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46AE61BE" w14:textId="77777777">
        <w:tc>
          <w:tcPr>
            <w:tcW w:w="5000" w:type="pct"/>
            <w:gridSpan w:val="2"/>
          </w:tcPr>
          <w:p w14:paraId="7410E1AB" w14:textId="35E3DDC5" w:rsidR="00814667" w:rsidRDefault="00BA4284" w:rsidP="00AE3149">
            <w:pPr>
              <w:pStyle w:val="CoverTitleMain"/>
            </w:pPr>
            <w:r>
              <w:t>Project AGreement</w:t>
            </w:r>
            <w:r w:rsidR="00292587">
              <w:t xml:space="preserve"> FOR </w:t>
            </w:r>
            <w:r w:rsidR="001B257C">
              <w:t xml:space="preserve">Lymphoedema </w:t>
            </w:r>
            <w:bookmarkStart w:id="0" w:name="_GoBack"/>
            <w:bookmarkEnd w:id="0"/>
            <w:r w:rsidR="00982E3E">
              <w:t>Compression garment scheme</w:t>
            </w:r>
          </w:p>
        </w:tc>
      </w:tr>
      <w:tr w:rsidR="00814667" w14:paraId="5F0A35F7" w14:textId="77777777">
        <w:tc>
          <w:tcPr>
            <w:tcW w:w="767" w:type="pct"/>
          </w:tcPr>
          <w:p w14:paraId="2AE8A358" w14:textId="77777777" w:rsidR="00814667" w:rsidRDefault="00814667">
            <w:pPr>
              <w:pStyle w:val="SingleParagraph"/>
              <w:tabs>
                <w:tab w:val="num" w:pos="1134"/>
              </w:tabs>
              <w:spacing w:after="240"/>
              <w:ind w:left="1134" w:hanging="567"/>
            </w:pPr>
          </w:p>
        </w:tc>
        <w:tc>
          <w:tcPr>
            <w:tcW w:w="4233" w:type="pct"/>
          </w:tcPr>
          <w:p w14:paraId="39CF4155" w14:textId="77777777" w:rsidR="00814667" w:rsidRDefault="00814667">
            <w:pPr>
              <w:pStyle w:val="SingleParagraph"/>
              <w:tabs>
                <w:tab w:val="num" w:pos="1134"/>
              </w:tabs>
              <w:spacing w:after="240"/>
              <w:ind w:left="1134" w:hanging="567"/>
            </w:pPr>
          </w:p>
        </w:tc>
      </w:tr>
      <w:tr w:rsidR="00814667" w14:paraId="4D616447" w14:textId="77777777">
        <w:tc>
          <w:tcPr>
            <w:tcW w:w="767" w:type="pct"/>
          </w:tcPr>
          <w:p w14:paraId="25C527A3" w14:textId="77777777" w:rsidR="00814667" w:rsidRDefault="00814667">
            <w:pPr>
              <w:pStyle w:val="SingleParagraph"/>
              <w:tabs>
                <w:tab w:val="num" w:pos="1134"/>
              </w:tabs>
              <w:spacing w:after="240"/>
              <w:ind w:left="1134" w:hanging="567"/>
            </w:pPr>
          </w:p>
        </w:tc>
        <w:tc>
          <w:tcPr>
            <w:tcW w:w="4233" w:type="pct"/>
          </w:tcPr>
          <w:p w14:paraId="178E6911" w14:textId="77777777" w:rsidR="00814667" w:rsidRPr="001E74D0" w:rsidRDefault="00814667">
            <w:pPr>
              <w:pStyle w:val="SingleParagraph"/>
              <w:tabs>
                <w:tab w:val="num" w:pos="1134"/>
              </w:tabs>
              <w:spacing w:after="240"/>
              <w:ind w:left="1134" w:hanging="567"/>
            </w:pPr>
          </w:p>
        </w:tc>
      </w:tr>
      <w:tr w:rsidR="00814667" w14:paraId="32D4CD8B" w14:textId="77777777">
        <w:tc>
          <w:tcPr>
            <w:tcW w:w="5000" w:type="pct"/>
            <w:gridSpan w:val="2"/>
          </w:tcPr>
          <w:p w14:paraId="2C50CCFD" w14:textId="77777777" w:rsidR="00814667" w:rsidRDefault="00814667">
            <w:pPr>
              <w:pStyle w:val="AgreementHeading"/>
              <w:tabs>
                <w:tab w:val="clear" w:pos="1134"/>
              </w:tabs>
            </w:pPr>
            <w:r>
              <w:t>An agreement between</w:t>
            </w:r>
            <w:r w:rsidR="00697494">
              <w:t>:</w:t>
            </w:r>
          </w:p>
        </w:tc>
      </w:tr>
      <w:tr w:rsidR="00814667" w14:paraId="5378CBDB" w14:textId="77777777">
        <w:tc>
          <w:tcPr>
            <w:tcW w:w="767" w:type="pct"/>
          </w:tcPr>
          <w:p w14:paraId="28DE19DA" w14:textId="77777777" w:rsidR="00814667" w:rsidRPr="001E74D0" w:rsidRDefault="00814667">
            <w:pPr>
              <w:pStyle w:val="AgreementHeading"/>
              <w:tabs>
                <w:tab w:val="clear" w:pos="1134"/>
              </w:tabs>
              <w:ind w:left="522"/>
            </w:pPr>
          </w:p>
        </w:tc>
        <w:tc>
          <w:tcPr>
            <w:tcW w:w="4233" w:type="pct"/>
          </w:tcPr>
          <w:p w14:paraId="6B927731"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6CF37913" w14:textId="433A596B" w:rsidR="00814667" w:rsidRPr="001E74D0" w:rsidRDefault="00814667" w:rsidP="00705D40">
            <w:pPr>
              <w:pStyle w:val="AgreementParties"/>
            </w:pPr>
            <w:r w:rsidRPr="00982E3E">
              <w:t xml:space="preserve">the </w:t>
            </w:r>
            <w:r w:rsidR="00705D40">
              <w:rPr>
                <w:rStyle w:val="Bold"/>
              </w:rPr>
              <w:t>Australian Capital Territory</w:t>
            </w:r>
          </w:p>
        </w:tc>
      </w:tr>
      <w:tr w:rsidR="00814667" w14:paraId="08245DF0" w14:textId="77777777">
        <w:tc>
          <w:tcPr>
            <w:tcW w:w="767" w:type="pct"/>
          </w:tcPr>
          <w:p w14:paraId="5C31776F" w14:textId="77777777" w:rsidR="00814667" w:rsidRDefault="00814667">
            <w:pPr>
              <w:pStyle w:val="SingleParagraph"/>
              <w:tabs>
                <w:tab w:val="num" w:pos="1134"/>
              </w:tabs>
              <w:spacing w:after="240"/>
              <w:ind w:left="1134" w:hanging="567"/>
            </w:pPr>
          </w:p>
        </w:tc>
        <w:tc>
          <w:tcPr>
            <w:tcW w:w="4233" w:type="pct"/>
            <w:tcBorders>
              <w:left w:val="nil"/>
            </w:tcBorders>
          </w:tcPr>
          <w:p w14:paraId="70BFC639" w14:textId="77777777" w:rsidR="00EB7EDA" w:rsidRPr="00EB7EDA" w:rsidRDefault="00EB7EDA" w:rsidP="00F630EF">
            <w:pPr>
              <w:rPr>
                <w:i/>
              </w:rPr>
            </w:pPr>
          </w:p>
        </w:tc>
      </w:tr>
      <w:tr w:rsidR="00814667" w14:paraId="5790780C" w14:textId="77777777">
        <w:tc>
          <w:tcPr>
            <w:tcW w:w="5000" w:type="pct"/>
            <w:gridSpan w:val="2"/>
          </w:tcPr>
          <w:p w14:paraId="763482F2" w14:textId="77777777" w:rsidR="00814667" w:rsidRPr="00B96514" w:rsidRDefault="00814667">
            <w:pPr>
              <w:pStyle w:val="SingleParagraph"/>
              <w:tabs>
                <w:tab w:val="num" w:pos="1134"/>
              </w:tabs>
              <w:spacing w:after="240"/>
              <w:ind w:left="1134" w:hanging="567"/>
              <w:rPr>
                <w:color w:val="auto"/>
              </w:rPr>
            </w:pPr>
          </w:p>
        </w:tc>
      </w:tr>
      <w:tr w:rsidR="00814667" w14:paraId="1AA8958C" w14:textId="77777777">
        <w:tc>
          <w:tcPr>
            <w:tcW w:w="5000" w:type="pct"/>
            <w:gridSpan w:val="2"/>
          </w:tcPr>
          <w:p w14:paraId="5C5A4132" w14:textId="6214E553" w:rsidR="00814667" w:rsidRPr="00B96514" w:rsidRDefault="00771FFF" w:rsidP="004C1D44">
            <w:pPr>
              <w:pStyle w:val="Abstract"/>
              <w:rPr>
                <w:color w:val="auto"/>
              </w:rPr>
            </w:pPr>
            <w:r w:rsidRPr="00B96514">
              <w:rPr>
                <w:color w:val="auto"/>
              </w:rPr>
              <w:t xml:space="preserve">The output of this project will </w:t>
            </w:r>
            <w:r w:rsidR="004C1D44" w:rsidRPr="00B96514">
              <w:rPr>
                <w:color w:val="auto"/>
              </w:rPr>
              <w:t xml:space="preserve">contribute to improving access to compression garments </w:t>
            </w:r>
            <w:r w:rsidR="009909E4">
              <w:rPr>
                <w:color w:val="auto"/>
              </w:rPr>
              <w:t>by</w:t>
            </w:r>
            <w:r w:rsidR="004C1D44" w:rsidRPr="00B96514">
              <w:rPr>
                <w:color w:val="auto"/>
              </w:rPr>
              <w:t xml:space="preserve"> eligible patients</w:t>
            </w:r>
            <w:r w:rsidR="00341038" w:rsidRPr="00B96514">
              <w:rPr>
                <w:color w:val="auto"/>
              </w:rPr>
              <w:t xml:space="preserve"> in </w:t>
            </w:r>
            <w:r w:rsidR="00705D40">
              <w:rPr>
                <w:color w:val="auto"/>
              </w:rPr>
              <w:t>The Australian Capital Territory</w:t>
            </w:r>
            <w:r w:rsidR="004C1D44" w:rsidRPr="00B96514">
              <w:rPr>
                <w:color w:val="auto"/>
              </w:rPr>
              <w:t>.</w:t>
            </w:r>
            <w:r w:rsidR="00845BCC" w:rsidRPr="00B96514">
              <w:rPr>
                <w:color w:val="auto"/>
              </w:rPr>
              <w:t xml:space="preserve"> </w:t>
            </w:r>
          </w:p>
          <w:p w14:paraId="0D83F708" w14:textId="77777777" w:rsidR="00F51A62" w:rsidRPr="00B96514" w:rsidRDefault="00F51A62" w:rsidP="00F51A62">
            <w:pPr>
              <w:pStyle w:val="Abstract"/>
              <w:rPr>
                <w:color w:val="auto"/>
              </w:rPr>
            </w:pPr>
            <w:r w:rsidRPr="00B96514">
              <w:rPr>
                <w:color w:val="auto"/>
              </w:rPr>
              <w:t xml:space="preserve"> </w:t>
            </w:r>
          </w:p>
        </w:tc>
      </w:tr>
    </w:tbl>
    <w:p w14:paraId="507DD2B5" w14:textId="3E088F2C" w:rsidR="00814667" w:rsidRDefault="00FF5029">
      <w:pPr>
        <w:pStyle w:val="Title"/>
        <w:pageBreakBefore/>
      </w:pPr>
      <w:r>
        <w:lastRenderedPageBreak/>
        <w:t xml:space="preserve">Project </w:t>
      </w:r>
      <w:r w:rsidR="00D7336A">
        <w:t>Agreement</w:t>
      </w:r>
      <w:r>
        <w:t xml:space="preserve"> for</w:t>
      </w:r>
      <w:r w:rsidR="00C7093C">
        <w:t xml:space="preserve"> </w:t>
      </w:r>
      <w:r w:rsidR="001B257C">
        <w:t>Lymphoedema</w:t>
      </w:r>
      <w:r w:rsidR="00503561">
        <w:br/>
        <w:t>Compression Garment Scheme</w:t>
      </w:r>
    </w:p>
    <w:p w14:paraId="06094219"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C39727B" w14:textId="77777777" w:rsidR="00C960AA" w:rsidRPr="0096732C" w:rsidRDefault="00C960AA"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32E99168"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457C0983" w14:textId="4A5F99EB" w:rsidR="0096732C" w:rsidRPr="00B96514" w:rsidRDefault="00852ED8"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rPr>
          <w:color w:val="auto"/>
        </w:rPr>
      </w:pPr>
      <w:r w:rsidRPr="004B1F38">
        <w:t xml:space="preserve">This Agreement will </w:t>
      </w:r>
      <w:r w:rsidR="001B257C" w:rsidRPr="00B96514">
        <w:rPr>
          <w:color w:val="auto"/>
        </w:rPr>
        <w:t xml:space="preserve">contribute to improving access to compression garments </w:t>
      </w:r>
      <w:r w:rsidR="00DD65E0">
        <w:rPr>
          <w:color w:val="auto"/>
        </w:rPr>
        <w:t xml:space="preserve">by </w:t>
      </w:r>
      <w:r w:rsidR="004C1D44" w:rsidRPr="00B96514">
        <w:rPr>
          <w:color w:val="auto"/>
        </w:rPr>
        <w:t xml:space="preserve">eligible patients in </w:t>
      </w:r>
      <w:r w:rsidR="00705D40">
        <w:rPr>
          <w:color w:val="auto"/>
        </w:rPr>
        <w:t>the Australian Capital Territory</w:t>
      </w:r>
      <w:r w:rsidR="004C1D44" w:rsidRPr="00B96514">
        <w:rPr>
          <w:color w:val="auto"/>
        </w:rPr>
        <w:t xml:space="preserve">. </w:t>
      </w:r>
    </w:p>
    <w:p w14:paraId="4285D269"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22E5EE99" w14:textId="532D6FAE" w:rsidR="0096732C" w:rsidRDefault="00705D40"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The Australian Capital Territory</w:t>
      </w:r>
      <w:r w:rsidR="0096732C">
        <w:t xml:space="preserve"> will report</w:t>
      </w:r>
      <w:r w:rsidR="00503561">
        <w:t xml:space="preserve"> </w:t>
      </w:r>
      <w:r w:rsidR="0096732C">
        <w:t xml:space="preserve">annually against the agreed milestones during the operation of this Agreement, as set out in Part 4 – Project Milestones, Reporting and Payments. </w:t>
      </w:r>
    </w:p>
    <w:p w14:paraId="69FF1EFF"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7B551E69" w14:textId="25871763" w:rsidR="0096732C" w:rsidRPr="0096732C" w:rsidRDefault="0096732C"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B96514">
        <w:rPr>
          <w:color w:val="auto"/>
        </w:rPr>
        <w:t>The Commonwealth will provide a</w:t>
      </w:r>
      <w:r w:rsidR="00F234AB" w:rsidRPr="00B96514">
        <w:rPr>
          <w:color w:val="auto"/>
        </w:rPr>
        <w:t>n estimated</w:t>
      </w:r>
      <w:r w:rsidRPr="00B96514">
        <w:rPr>
          <w:color w:val="auto"/>
        </w:rPr>
        <w:t xml:space="preserve"> total financial contribution to </w:t>
      </w:r>
      <w:r w:rsidR="00705D40">
        <w:rPr>
          <w:color w:val="auto"/>
        </w:rPr>
        <w:t>the Australian Capital Territory</w:t>
      </w:r>
      <w:r w:rsidRPr="00B96514">
        <w:rPr>
          <w:color w:val="auto"/>
        </w:rPr>
        <w:t xml:space="preserve"> of </w:t>
      </w:r>
      <w:r w:rsidRPr="00B75C91">
        <w:rPr>
          <w:color w:val="auto"/>
        </w:rPr>
        <w:t>$</w:t>
      </w:r>
      <w:r w:rsidR="009D6DD0" w:rsidRPr="00B75C91">
        <w:rPr>
          <w:color w:val="auto"/>
        </w:rPr>
        <w:t>168</w:t>
      </w:r>
      <w:r w:rsidR="00F45BB7" w:rsidRPr="00B75C91">
        <w:rPr>
          <w:color w:val="auto"/>
        </w:rPr>
        <w:t>,000</w:t>
      </w:r>
      <w:r w:rsidR="00B75C91" w:rsidRPr="00B75C91">
        <w:rPr>
          <w:color w:val="auto"/>
        </w:rPr>
        <w:t>,</w:t>
      </w:r>
      <w:r w:rsidR="00B7664A" w:rsidRPr="00B75C91">
        <w:rPr>
          <w:rFonts w:asciiTheme="minorHAnsi" w:hAnsiTheme="minorHAnsi"/>
        </w:rPr>
        <w:t xml:space="preserve"> </w:t>
      </w:r>
      <w:r w:rsidR="00F234AB" w:rsidRPr="00B75C91">
        <w:rPr>
          <w:color w:val="auto"/>
        </w:rPr>
        <w:t>exclusive of GST</w:t>
      </w:r>
      <w:r w:rsidR="00B75C91">
        <w:rPr>
          <w:color w:val="auto"/>
        </w:rPr>
        <w:t>,</w:t>
      </w:r>
      <w:r w:rsidR="00EF33DE" w:rsidRPr="00B96514">
        <w:rPr>
          <w:color w:val="auto"/>
        </w:rPr>
        <w:t xml:space="preserve"> </w:t>
      </w:r>
      <w:r w:rsidRPr="00B96514">
        <w:rPr>
          <w:color w:val="auto"/>
        </w:rPr>
        <w:t>in respect of this Agreement</w:t>
      </w:r>
      <w:r w:rsidR="00FC055C" w:rsidRPr="00B96514">
        <w:rPr>
          <w:color w:val="auto"/>
        </w:rPr>
        <w:t>,</w:t>
      </w:r>
      <w:r w:rsidRPr="00B96514">
        <w:rPr>
          <w:color w:val="auto"/>
        </w:rPr>
        <w:t xml:space="preserve"> as set out in Part 5 – Financial Arrangements</w:t>
      </w:r>
      <w:r w:rsidRPr="007179FE">
        <w:t>.</w:t>
      </w:r>
    </w:p>
    <w:p w14:paraId="0B7C9311"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45229C76" w14:textId="77777777" w:rsidR="00814667" w:rsidRDefault="00814667">
      <w:pPr>
        <w:pStyle w:val="Heading1"/>
      </w:pPr>
      <w:r>
        <w:t>Part 1 — Formalities</w:t>
      </w:r>
    </w:p>
    <w:p w14:paraId="5BD937ED" w14:textId="77777777" w:rsidR="00804105" w:rsidRDefault="00804105" w:rsidP="00B96514">
      <w:pPr>
        <w:pStyle w:val="Normalnumbered"/>
        <w:numPr>
          <w:ilvl w:val="0"/>
          <w:numId w:val="13"/>
        </w:numPr>
      </w:pPr>
      <w:r>
        <w:t>This Agreement constitutes the entire agreement for this project.</w:t>
      </w:r>
    </w:p>
    <w:p w14:paraId="37436FDE" w14:textId="77777777" w:rsidR="00814667" w:rsidRDefault="00814667">
      <w:pPr>
        <w:pStyle w:val="Heading2"/>
      </w:pPr>
      <w:r>
        <w:t>Parties to this Agreement</w:t>
      </w:r>
    </w:p>
    <w:p w14:paraId="31275949" w14:textId="535ECA54" w:rsidR="007B4B03" w:rsidRPr="007B4B03" w:rsidRDefault="00E7195E" w:rsidP="00B96514">
      <w:pPr>
        <w:pStyle w:val="Normalnumbered"/>
        <w:numPr>
          <w:ilvl w:val="0"/>
          <w:numId w:val="13"/>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9F3280">
        <w:t xml:space="preserve">the </w:t>
      </w:r>
      <w:r w:rsidR="00705D40">
        <w:t>Australian Capital Territory.</w:t>
      </w:r>
    </w:p>
    <w:p w14:paraId="4D9923DB" w14:textId="77777777" w:rsidR="00814667" w:rsidRDefault="00814667">
      <w:pPr>
        <w:pStyle w:val="Heading2"/>
      </w:pPr>
      <w:r>
        <w:t>Term of the Agreement</w:t>
      </w:r>
    </w:p>
    <w:p w14:paraId="07015657" w14:textId="64BE049D" w:rsidR="00814667" w:rsidRPr="00DE36EB" w:rsidRDefault="00814667" w:rsidP="00C612B8">
      <w:pPr>
        <w:pStyle w:val="Normalnumbered"/>
        <w:numPr>
          <w:ilvl w:val="0"/>
          <w:numId w:val="13"/>
        </w:numPr>
      </w:pPr>
      <w:r w:rsidRPr="00DE36EB">
        <w:t xml:space="preserve">This Agreement will commence as soon as the Commonwealth </w:t>
      </w:r>
      <w:r w:rsidR="00503561">
        <w:t xml:space="preserve">and </w:t>
      </w:r>
      <w:r w:rsidR="00705D40">
        <w:t>the Australian Capital Territory</w:t>
      </w:r>
      <w:r w:rsidR="00503561">
        <w:t xml:space="preserve"> </w:t>
      </w:r>
      <w:r w:rsidR="00726DB5" w:rsidRPr="00DE36EB">
        <w:t>sign</w:t>
      </w:r>
      <w:r w:rsidRPr="00DE36EB">
        <w:t xml:space="preserve"> </w:t>
      </w:r>
      <w:r w:rsidR="0096732C">
        <w:t xml:space="preserve">it </w:t>
      </w:r>
      <w:r w:rsidRPr="00DE36EB">
        <w:t xml:space="preserve">and will expire </w:t>
      </w:r>
      <w:r w:rsidRPr="00C612B8">
        <w:rPr>
          <w:color w:val="auto"/>
        </w:rPr>
        <w:t>on</w:t>
      </w:r>
      <w:r w:rsidR="00C7093C" w:rsidRPr="00C612B8">
        <w:rPr>
          <w:color w:val="auto"/>
        </w:rPr>
        <w:t xml:space="preserve"> </w:t>
      </w:r>
      <w:r w:rsidR="00DA04F3" w:rsidRPr="00C612B8">
        <w:rPr>
          <w:color w:val="auto"/>
        </w:rPr>
        <w:t>30 June 202</w:t>
      </w:r>
      <w:r w:rsidR="00D14A1A" w:rsidRPr="00C612B8">
        <w:rPr>
          <w:color w:val="auto"/>
        </w:rPr>
        <w:t>4</w:t>
      </w:r>
      <w:r w:rsidR="00B8062D">
        <w:rPr>
          <w:color w:val="auto"/>
        </w:rPr>
        <w:t>,</w:t>
      </w:r>
      <w:r w:rsidR="00DA04F3" w:rsidRPr="00C612B8">
        <w:rPr>
          <w:color w:val="auto"/>
        </w:rPr>
        <w:t xml:space="preserve"> </w:t>
      </w:r>
      <w:r w:rsidR="00284884" w:rsidRPr="00C612B8">
        <w:rPr>
          <w:color w:val="auto"/>
        </w:rPr>
        <w:t>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5959E98C" w14:textId="77777777" w:rsidR="002E4B66" w:rsidRDefault="002E4B66" w:rsidP="002E4B66">
      <w:pPr>
        <w:pStyle w:val="Normalnumbered"/>
        <w:numPr>
          <w:ilvl w:val="0"/>
          <w:numId w:val="0"/>
        </w:numPr>
        <w:jc w:val="left"/>
      </w:pPr>
    </w:p>
    <w:p w14:paraId="69618490" w14:textId="06C62CB5"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B75C91">
        <w:rPr>
          <w:rFonts w:ascii="Consolas" w:hAnsi="Consolas"/>
          <w:b w:val="0"/>
          <w:iCs w:val="0"/>
          <w:caps/>
          <w:kern w:val="32"/>
          <w:sz w:val="32"/>
          <w:szCs w:val="36"/>
        </w:rPr>
        <w:t xml:space="preserve"> outpuT</w:t>
      </w:r>
      <w:r w:rsidRPr="00784439">
        <w:rPr>
          <w:i/>
        </w:rPr>
        <w:t xml:space="preserve"> </w:t>
      </w:r>
    </w:p>
    <w:p w14:paraId="5D2766F2" w14:textId="67FDADFF" w:rsidR="00814667" w:rsidRDefault="00814667">
      <w:pPr>
        <w:pStyle w:val="Heading2"/>
      </w:pPr>
      <w:r>
        <w:t>Output</w:t>
      </w:r>
    </w:p>
    <w:p w14:paraId="4BA53B90" w14:textId="76267A6A" w:rsidR="0085738D" w:rsidRDefault="00814667" w:rsidP="00B96514">
      <w:pPr>
        <w:pStyle w:val="Normalnumbered"/>
        <w:numPr>
          <w:ilvl w:val="0"/>
          <w:numId w:val="13"/>
        </w:numPr>
        <w:jc w:val="left"/>
        <w:rPr>
          <w:color w:val="auto"/>
        </w:rPr>
      </w:pPr>
      <w:r w:rsidRPr="0085738D">
        <w:t xml:space="preserve">The </w:t>
      </w:r>
      <w:r w:rsidRPr="00B96514">
        <w:rPr>
          <w:color w:val="auto"/>
        </w:rPr>
        <w:t>o</w:t>
      </w:r>
      <w:r w:rsidR="00B75C91">
        <w:rPr>
          <w:color w:val="auto"/>
        </w:rPr>
        <w:t>utput</w:t>
      </w:r>
      <w:r w:rsidR="006F79D3" w:rsidRPr="00B96514">
        <w:rPr>
          <w:color w:val="auto"/>
        </w:rPr>
        <w:t xml:space="preserve"> of this Agreement will be</w:t>
      </w:r>
      <w:r w:rsidR="00DD65E0">
        <w:rPr>
          <w:color w:val="auto"/>
        </w:rPr>
        <w:t xml:space="preserve"> increased access to compression garments for eligible patients in </w:t>
      </w:r>
      <w:r w:rsidR="00705D40">
        <w:rPr>
          <w:color w:val="auto"/>
        </w:rPr>
        <w:t>the Australian Capital Territory</w:t>
      </w:r>
      <w:r w:rsidR="00DD65E0">
        <w:rPr>
          <w:color w:val="auto"/>
        </w:rPr>
        <w:t xml:space="preserve"> by</w:t>
      </w:r>
      <w:r w:rsidR="006F79D3" w:rsidRPr="00B96514">
        <w:rPr>
          <w:color w:val="auto"/>
        </w:rPr>
        <w:t>:</w:t>
      </w:r>
    </w:p>
    <w:p w14:paraId="6B2920FC" w14:textId="238E1C2D" w:rsidR="00102623" w:rsidRDefault="00102623" w:rsidP="00B75C91">
      <w:pPr>
        <w:pStyle w:val="Normalnumbered"/>
        <w:numPr>
          <w:ilvl w:val="1"/>
          <w:numId w:val="28"/>
        </w:numPr>
        <w:ind w:left="1134" w:hanging="567"/>
        <w:jc w:val="left"/>
        <w:rPr>
          <w:color w:val="auto"/>
        </w:rPr>
      </w:pPr>
      <w:r w:rsidRPr="00FD5B20">
        <w:rPr>
          <w:color w:val="auto"/>
        </w:rPr>
        <w:t xml:space="preserve">contributing to the </w:t>
      </w:r>
      <w:r w:rsidR="00B75C91">
        <w:rPr>
          <w:color w:val="auto"/>
        </w:rPr>
        <w:t xml:space="preserve">Lymphoedema </w:t>
      </w:r>
      <w:r w:rsidRPr="00FD5B20">
        <w:rPr>
          <w:color w:val="auto"/>
        </w:rPr>
        <w:t xml:space="preserve">Compression Garment Scheme in </w:t>
      </w:r>
      <w:r w:rsidR="00705D40">
        <w:rPr>
          <w:color w:val="auto"/>
        </w:rPr>
        <w:t>the Australian Capital Territory</w:t>
      </w:r>
      <w:r w:rsidR="00B75C91">
        <w:rPr>
          <w:color w:val="auto"/>
        </w:rPr>
        <w:t>;</w:t>
      </w:r>
      <w:r w:rsidR="00B8062D">
        <w:rPr>
          <w:color w:val="auto"/>
        </w:rPr>
        <w:t xml:space="preserve"> and/or</w:t>
      </w:r>
    </w:p>
    <w:p w14:paraId="7D2F5D02" w14:textId="4E211892" w:rsidR="00102623" w:rsidRDefault="00102623" w:rsidP="00B75C91">
      <w:pPr>
        <w:pStyle w:val="Normalnumbered"/>
        <w:numPr>
          <w:ilvl w:val="1"/>
          <w:numId w:val="28"/>
        </w:numPr>
        <w:ind w:left="1134" w:hanging="567"/>
        <w:jc w:val="left"/>
        <w:rPr>
          <w:color w:val="auto"/>
        </w:rPr>
      </w:pPr>
      <w:r>
        <w:rPr>
          <w:color w:val="auto"/>
        </w:rPr>
        <w:t xml:space="preserve">contributing to activities that promote increased access to allied health professionals appropriately trained in the prescription of compression </w:t>
      </w:r>
      <w:r w:rsidR="00B75C91">
        <w:rPr>
          <w:color w:val="auto"/>
        </w:rPr>
        <w:t>garments for lymphoedema</w:t>
      </w:r>
      <w:r w:rsidR="008C50AE">
        <w:rPr>
          <w:color w:val="auto"/>
        </w:rPr>
        <w:t>;</w:t>
      </w:r>
      <w:r w:rsidR="00B75C91">
        <w:rPr>
          <w:color w:val="auto"/>
        </w:rPr>
        <w:t xml:space="preserve"> and</w:t>
      </w:r>
      <w:r w:rsidR="00C612B8">
        <w:rPr>
          <w:color w:val="auto"/>
        </w:rPr>
        <w:t>/or</w:t>
      </w:r>
    </w:p>
    <w:p w14:paraId="126FB17E" w14:textId="542E8C4B" w:rsidR="00102623" w:rsidRPr="00102623" w:rsidRDefault="00102623" w:rsidP="00B75C91">
      <w:pPr>
        <w:pStyle w:val="Normalnumbered"/>
        <w:numPr>
          <w:ilvl w:val="1"/>
          <w:numId w:val="28"/>
        </w:numPr>
        <w:ind w:left="1134" w:hanging="567"/>
        <w:jc w:val="left"/>
        <w:rPr>
          <w:color w:val="auto"/>
        </w:rPr>
      </w:pPr>
      <w:r>
        <w:rPr>
          <w:color w:val="auto"/>
        </w:rPr>
        <w:t>contributing to activities that increase access to allied health professionals to enable the timely assessment of patients requiring compression garments.</w:t>
      </w:r>
    </w:p>
    <w:p w14:paraId="5632F962" w14:textId="77777777" w:rsidR="008F44F1" w:rsidRDefault="008F44F1">
      <w:pPr>
        <w:pStyle w:val="Heading1"/>
      </w:pPr>
      <w:r>
        <w:t>Part 3 — roles and responsibilities of each party</w:t>
      </w:r>
    </w:p>
    <w:p w14:paraId="7C960E2C" w14:textId="77777777" w:rsidR="008F44F1" w:rsidRDefault="008F44F1" w:rsidP="008F44F1">
      <w:pPr>
        <w:pStyle w:val="Heading2"/>
      </w:pPr>
      <w:r w:rsidRPr="00814590">
        <w:t>Role of the Commonwealth</w:t>
      </w:r>
    </w:p>
    <w:p w14:paraId="23AAAB91" w14:textId="77777777" w:rsidR="008F44F1" w:rsidRDefault="008F44F1" w:rsidP="00B96514">
      <w:pPr>
        <w:pStyle w:val="Normalnumbered"/>
        <w:numPr>
          <w:ilvl w:val="0"/>
          <w:numId w:val="13"/>
        </w:numPr>
        <w:jc w:val="left"/>
      </w:pPr>
      <w:r>
        <w:t>The Commonwealth will be responsible for:</w:t>
      </w:r>
    </w:p>
    <w:p w14:paraId="65849DA2" w14:textId="6D0CC8F7" w:rsidR="008F44F1" w:rsidRPr="000614F9" w:rsidRDefault="008F44F1" w:rsidP="00B96514">
      <w:pPr>
        <w:pStyle w:val="AlphaParagraph"/>
        <w:numPr>
          <w:ilvl w:val="0"/>
          <w:numId w:val="24"/>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w:t>
      </w:r>
      <w:r w:rsidR="00503561">
        <w:t xml:space="preserve"> </w:t>
      </w:r>
      <w:r w:rsidR="00B75C91">
        <w:t xml:space="preserve">Lymphoedema </w:t>
      </w:r>
      <w:r w:rsidR="00DB7550" w:rsidRPr="008C7D6E">
        <w:rPr>
          <w:color w:val="auto"/>
        </w:rPr>
        <w:t xml:space="preserve">Compression Garment Scheme </w:t>
      </w:r>
      <w:r w:rsidRPr="008C7D6E">
        <w:rPr>
          <w:color w:val="auto"/>
        </w:rPr>
        <w:t>under this Agreement to ensure that outputs are delivered</w:t>
      </w:r>
      <w:r w:rsidRPr="004B6083">
        <w:t xml:space="preserve"> within the agreed timeframe; </w:t>
      </w:r>
      <w:r w:rsidR="00DD4DD9">
        <w:t>and</w:t>
      </w:r>
    </w:p>
    <w:p w14:paraId="2BA04664" w14:textId="5C4C7598" w:rsidR="008F44F1" w:rsidRPr="000614F9" w:rsidRDefault="008F44F1" w:rsidP="00B96514">
      <w:pPr>
        <w:pStyle w:val="AlphaParagraph"/>
        <w:numPr>
          <w:ilvl w:val="0"/>
          <w:numId w:val="18"/>
        </w:numPr>
        <w:tabs>
          <w:tab w:val="clear" w:pos="567"/>
          <w:tab w:val="clear" w:pos="1418"/>
          <w:tab w:val="clear" w:pos="1701"/>
        </w:tabs>
        <w:ind w:left="1134" w:hanging="567"/>
        <w:rPr>
          <w:color w:val="auto"/>
        </w:rPr>
      </w:pPr>
      <w:r w:rsidRPr="004B6083">
        <w:rPr>
          <w:color w:val="auto"/>
        </w:rPr>
        <w:t xml:space="preserve">providing a consequent financial contribution to </w:t>
      </w:r>
      <w:r w:rsidR="00705D40">
        <w:rPr>
          <w:color w:val="auto"/>
        </w:rPr>
        <w:t>the Australian Capital Territory</w:t>
      </w:r>
      <w:r w:rsidRPr="004B6083">
        <w:rPr>
          <w:color w:val="auto"/>
        </w:rPr>
        <w:t xml:space="preserve"> to support the </w:t>
      </w:r>
      <w:r w:rsidRPr="000614F9">
        <w:t>implementation</w:t>
      </w:r>
      <w:r w:rsidRPr="004B6083">
        <w:rPr>
          <w:color w:val="auto"/>
        </w:rPr>
        <w:t xml:space="preserve"> of this Agreement</w:t>
      </w:r>
      <w:r w:rsidR="00DB5E5C">
        <w:rPr>
          <w:color w:val="auto"/>
        </w:rPr>
        <w:t>.</w:t>
      </w:r>
    </w:p>
    <w:p w14:paraId="3EB92B71" w14:textId="6DF5A237" w:rsidR="008F44F1" w:rsidRPr="00751725" w:rsidRDefault="008F44F1" w:rsidP="008F44F1">
      <w:pPr>
        <w:pStyle w:val="Heading2"/>
      </w:pPr>
      <w:r w:rsidRPr="00751725">
        <w:t xml:space="preserve">Role of </w:t>
      </w:r>
      <w:r w:rsidR="00705D40">
        <w:t>the Australian Capital Territory</w:t>
      </w:r>
    </w:p>
    <w:p w14:paraId="60C461F8" w14:textId="4833628F" w:rsidR="008F44F1" w:rsidRDefault="00705D40" w:rsidP="00B96514">
      <w:pPr>
        <w:pStyle w:val="Normalnumbered"/>
        <w:numPr>
          <w:ilvl w:val="0"/>
          <w:numId w:val="13"/>
        </w:numPr>
        <w:jc w:val="left"/>
      </w:pPr>
      <w:r>
        <w:t>The Australian Capital Territory</w:t>
      </w:r>
      <w:r w:rsidR="00545DF7">
        <w:t xml:space="preserve"> </w:t>
      </w:r>
      <w:r w:rsidR="008F44F1">
        <w:t>will be responsible for</w:t>
      </w:r>
      <w:r w:rsidR="00545DF7">
        <w:t>:</w:t>
      </w:r>
    </w:p>
    <w:p w14:paraId="68EF51B7" w14:textId="7E1A5BA5" w:rsidR="008F44F1" w:rsidRPr="002F7721" w:rsidRDefault="009F3280" w:rsidP="00B75C91">
      <w:pPr>
        <w:pStyle w:val="Normalnumbered"/>
        <w:numPr>
          <w:ilvl w:val="1"/>
          <w:numId w:val="29"/>
        </w:numPr>
        <w:ind w:left="1134" w:hanging="567"/>
        <w:jc w:val="left"/>
        <w:rPr>
          <w:color w:val="FF0000"/>
        </w:rPr>
      </w:pPr>
      <w:r>
        <w:t>all aspects of delivering on the project outputs set out in this Agreement; and</w:t>
      </w:r>
    </w:p>
    <w:p w14:paraId="543AC2A0" w14:textId="7D0ADBBE" w:rsidR="002F7721" w:rsidRPr="002F7721" w:rsidRDefault="002F7721" w:rsidP="00B75C91">
      <w:pPr>
        <w:pStyle w:val="AlphaParagraph"/>
        <w:numPr>
          <w:ilvl w:val="1"/>
          <w:numId w:val="29"/>
        </w:numPr>
        <w:tabs>
          <w:tab w:val="clear" w:pos="283"/>
          <w:tab w:val="clear" w:pos="567"/>
          <w:tab w:val="clear" w:pos="1134"/>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p>
    <w:p w14:paraId="778CA308" w14:textId="77777777" w:rsidR="008F44F1" w:rsidRDefault="008F44F1" w:rsidP="004F5DCD">
      <w:pPr>
        <w:pStyle w:val="Heading2"/>
      </w:pPr>
      <w:r>
        <w:t>Shared roles</w:t>
      </w:r>
    </w:p>
    <w:p w14:paraId="695765B0" w14:textId="77777777" w:rsidR="008F44F1" w:rsidRDefault="008F44F1" w:rsidP="00B96514">
      <w:pPr>
        <w:pStyle w:val="Normalnumbered"/>
        <w:numPr>
          <w:ilvl w:val="0"/>
          <w:numId w:val="13"/>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58E4ED79"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6177214F" w14:textId="77777777" w:rsidR="004B6083" w:rsidRDefault="00545DF7" w:rsidP="00B96514">
      <w:pPr>
        <w:pStyle w:val="Normalnumbered"/>
        <w:numPr>
          <w:ilvl w:val="0"/>
          <w:numId w:val="13"/>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EF6486">
        <w:rPr>
          <w:szCs w:val="23"/>
        </w:rPr>
        <w:t xml:space="preserve">milestone </w:t>
      </w:r>
      <w:r w:rsidR="00ED2AC4">
        <w:t>has been met.</w:t>
      </w:r>
    </w:p>
    <w:p w14:paraId="3245B22F" w14:textId="77777777" w:rsidR="00F3245D" w:rsidRPr="000E2AF6" w:rsidRDefault="0095223D" w:rsidP="008E0AD6">
      <w:pPr>
        <w:pStyle w:val="Normalnumbered"/>
        <w:keepNext/>
        <w:numPr>
          <w:ilvl w:val="0"/>
          <w:numId w:val="0"/>
        </w:numPr>
      </w:pPr>
      <w:r w:rsidRPr="001D3CAD">
        <w:rPr>
          <w:b/>
        </w:rPr>
        <w:t xml:space="preserve">Table </w:t>
      </w:r>
      <w:r w:rsidR="00E204BB">
        <w:rPr>
          <w:b/>
        </w:rPr>
        <w:t>1</w:t>
      </w:r>
      <w:r w:rsidRPr="001D3CAD">
        <w:t xml:space="preserve">: </w:t>
      </w:r>
      <w:r w:rsidR="00806D94">
        <w:rPr>
          <w:b/>
        </w:rPr>
        <w:t>Performance requirements</w:t>
      </w:r>
      <w:r w:rsidRPr="001D3CAD">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55415C" w:rsidRPr="00C26C5B" w14:paraId="19DF29F7" w14:textId="77777777" w:rsidTr="00C612B8">
        <w:trPr>
          <w:trHeight w:val="1171"/>
        </w:trPr>
        <w:tc>
          <w:tcPr>
            <w:tcW w:w="2518" w:type="dxa"/>
            <w:tcBorders>
              <w:bottom w:val="single" w:sz="18" w:space="0" w:color="4F81BD"/>
            </w:tcBorders>
          </w:tcPr>
          <w:p w14:paraId="36D190CA" w14:textId="59BF3D38" w:rsidR="0055415C" w:rsidRPr="00C26C5B" w:rsidRDefault="0055415C" w:rsidP="00DB7550">
            <w:pPr>
              <w:pStyle w:val="Heading2"/>
              <w:rPr>
                <w:bCs w:val="0"/>
                <w:sz w:val="24"/>
                <w:szCs w:val="24"/>
              </w:rPr>
            </w:pPr>
            <w:r w:rsidRPr="00C26C5B">
              <w:rPr>
                <w:bCs w:val="0"/>
                <w:sz w:val="24"/>
                <w:szCs w:val="24"/>
              </w:rPr>
              <w:t>Output</w:t>
            </w:r>
            <w:r>
              <w:rPr>
                <w:bCs w:val="0"/>
                <w:sz w:val="24"/>
                <w:szCs w:val="24"/>
              </w:rPr>
              <w:br/>
            </w:r>
          </w:p>
        </w:tc>
        <w:tc>
          <w:tcPr>
            <w:tcW w:w="4536" w:type="dxa"/>
            <w:tcBorders>
              <w:bottom w:val="single" w:sz="18" w:space="0" w:color="4F81BD"/>
            </w:tcBorders>
          </w:tcPr>
          <w:p w14:paraId="20AC5573" w14:textId="2AAB7512" w:rsidR="0055415C" w:rsidRPr="00C26C5B" w:rsidRDefault="0055415C" w:rsidP="00AC698F">
            <w:pPr>
              <w:pStyle w:val="Heading2"/>
              <w:rPr>
                <w:bCs w:val="0"/>
                <w:sz w:val="24"/>
                <w:szCs w:val="24"/>
              </w:rPr>
            </w:pPr>
            <w:r>
              <w:rPr>
                <w:bCs w:val="0"/>
                <w:sz w:val="24"/>
                <w:szCs w:val="24"/>
              </w:rPr>
              <w:t>Performance m</w:t>
            </w:r>
            <w:r w:rsidRPr="00C26C5B">
              <w:rPr>
                <w:bCs w:val="0"/>
                <w:sz w:val="24"/>
                <w:szCs w:val="24"/>
              </w:rPr>
              <w:t>ilestone</w:t>
            </w:r>
            <w:r w:rsidR="00B75C91">
              <w:rPr>
                <w:bCs w:val="0"/>
                <w:sz w:val="24"/>
                <w:szCs w:val="24"/>
              </w:rPr>
              <w:t>s</w:t>
            </w:r>
            <w:r>
              <w:rPr>
                <w:bCs w:val="0"/>
                <w:sz w:val="24"/>
                <w:szCs w:val="24"/>
              </w:rPr>
              <w:t xml:space="preserve"> </w:t>
            </w:r>
          </w:p>
        </w:tc>
        <w:tc>
          <w:tcPr>
            <w:tcW w:w="1473" w:type="dxa"/>
            <w:tcBorders>
              <w:bottom w:val="single" w:sz="18" w:space="0" w:color="4F81BD"/>
            </w:tcBorders>
          </w:tcPr>
          <w:p w14:paraId="0E56DBDF" w14:textId="77777777" w:rsidR="0055415C" w:rsidRPr="00D0312C" w:rsidRDefault="0055415C" w:rsidP="0026571E">
            <w:pPr>
              <w:pStyle w:val="Heading2"/>
              <w:rPr>
                <w:sz w:val="18"/>
                <w:szCs w:val="18"/>
              </w:rPr>
            </w:pPr>
            <w:r w:rsidRPr="00DE36EB">
              <w:rPr>
                <w:bCs w:val="0"/>
                <w:sz w:val="24"/>
                <w:szCs w:val="24"/>
              </w:rPr>
              <w:t>Report due</w:t>
            </w:r>
            <w:r>
              <w:rPr>
                <w:bCs w:val="0"/>
                <w:sz w:val="24"/>
                <w:szCs w:val="24"/>
              </w:rPr>
              <w:t xml:space="preserve"> </w:t>
            </w:r>
          </w:p>
        </w:tc>
        <w:tc>
          <w:tcPr>
            <w:tcW w:w="1241" w:type="dxa"/>
            <w:tcBorders>
              <w:bottom w:val="single" w:sz="18" w:space="0" w:color="4F81BD"/>
            </w:tcBorders>
          </w:tcPr>
          <w:p w14:paraId="353DAB3E" w14:textId="77777777" w:rsidR="0055415C" w:rsidRPr="00C26C5B" w:rsidRDefault="0055415C" w:rsidP="00F3245D">
            <w:pPr>
              <w:pStyle w:val="Heading2"/>
              <w:rPr>
                <w:bCs w:val="0"/>
                <w:sz w:val="24"/>
                <w:szCs w:val="24"/>
              </w:rPr>
            </w:pPr>
            <w:r w:rsidRPr="00C26C5B">
              <w:rPr>
                <w:bCs w:val="0"/>
                <w:sz w:val="24"/>
                <w:szCs w:val="24"/>
              </w:rPr>
              <w:t>Payment</w:t>
            </w:r>
          </w:p>
        </w:tc>
      </w:tr>
      <w:tr w:rsidR="00C612B8" w:rsidRPr="00C26C5B" w14:paraId="3832B7F8" w14:textId="77777777" w:rsidTr="00C612B8">
        <w:trPr>
          <w:trHeight w:val="673"/>
        </w:trPr>
        <w:tc>
          <w:tcPr>
            <w:tcW w:w="2518" w:type="dxa"/>
            <w:vMerge w:val="restart"/>
            <w:shd w:val="clear" w:color="auto" w:fill="D3DFEE"/>
          </w:tcPr>
          <w:p w14:paraId="2159A44D" w14:textId="0318079D" w:rsidR="00C612B8" w:rsidRDefault="00C612B8" w:rsidP="00572E13">
            <w:pPr>
              <w:pStyle w:val="Heading2"/>
              <w:rPr>
                <w:b w:val="0"/>
                <w:color w:val="auto"/>
                <w:sz w:val="23"/>
                <w:szCs w:val="23"/>
              </w:rPr>
            </w:pPr>
            <w:r w:rsidRPr="00B96514">
              <w:rPr>
                <w:b w:val="0"/>
                <w:color w:val="auto"/>
                <w:sz w:val="23"/>
                <w:szCs w:val="23"/>
              </w:rPr>
              <w:t xml:space="preserve">Delivery of the </w:t>
            </w:r>
            <w:r>
              <w:rPr>
                <w:b w:val="0"/>
                <w:color w:val="auto"/>
                <w:sz w:val="23"/>
                <w:szCs w:val="23"/>
              </w:rPr>
              <w:t xml:space="preserve">Lymphoedema </w:t>
            </w:r>
            <w:r w:rsidRPr="00B96514">
              <w:rPr>
                <w:b w:val="0"/>
                <w:color w:val="auto"/>
                <w:sz w:val="23"/>
                <w:szCs w:val="23"/>
              </w:rPr>
              <w:t>Compression Garment Scheme.</w:t>
            </w:r>
          </w:p>
          <w:p w14:paraId="0700E0F6" w14:textId="77777777" w:rsidR="00C612B8" w:rsidRPr="00B96514" w:rsidRDefault="00C612B8" w:rsidP="002F7721">
            <w:pPr>
              <w:jc w:val="left"/>
              <w:rPr>
                <w:color w:val="auto"/>
                <w:szCs w:val="23"/>
              </w:rPr>
            </w:pPr>
          </w:p>
        </w:tc>
        <w:tc>
          <w:tcPr>
            <w:tcW w:w="4536" w:type="dxa"/>
            <w:shd w:val="clear" w:color="auto" w:fill="D3DFEE"/>
          </w:tcPr>
          <w:p w14:paraId="47C2FFAE" w14:textId="69DDB0CF" w:rsidR="00C612B8" w:rsidRPr="008C50AE" w:rsidRDefault="00C612B8" w:rsidP="008C50AE">
            <w:pPr>
              <w:pStyle w:val="Heading2"/>
              <w:rPr>
                <w:b w:val="0"/>
                <w:color w:val="auto"/>
                <w:sz w:val="23"/>
                <w:szCs w:val="23"/>
              </w:rPr>
            </w:pPr>
            <w:r>
              <w:rPr>
                <w:b w:val="0"/>
                <w:color w:val="auto"/>
                <w:sz w:val="23"/>
                <w:szCs w:val="23"/>
              </w:rPr>
              <w:t>Execution of the Agreement</w:t>
            </w:r>
          </w:p>
        </w:tc>
        <w:tc>
          <w:tcPr>
            <w:tcW w:w="1473" w:type="dxa"/>
            <w:shd w:val="clear" w:color="auto" w:fill="D3DFEE"/>
          </w:tcPr>
          <w:p w14:paraId="1ED78689" w14:textId="08B35502" w:rsidR="00C612B8" w:rsidRPr="00B96514" w:rsidRDefault="00C612B8" w:rsidP="00AC698F">
            <w:pPr>
              <w:pStyle w:val="Heading2"/>
              <w:rPr>
                <w:b w:val="0"/>
                <w:color w:val="auto"/>
                <w:sz w:val="23"/>
                <w:szCs w:val="23"/>
              </w:rPr>
            </w:pPr>
            <w:r>
              <w:rPr>
                <w:b w:val="0"/>
                <w:color w:val="auto"/>
                <w:sz w:val="23"/>
                <w:szCs w:val="23"/>
              </w:rPr>
              <w:t xml:space="preserve">June </w:t>
            </w:r>
            <w:r w:rsidRPr="00B96514">
              <w:rPr>
                <w:b w:val="0"/>
                <w:color w:val="auto"/>
                <w:sz w:val="23"/>
                <w:szCs w:val="23"/>
              </w:rPr>
              <w:t>202</w:t>
            </w:r>
            <w:r>
              <w:rPr>
                <w:b w:val="0"/>
                <w:color w:val="auto"/>
                <w:sz w:val="23"/>
                <w:szCs w:val="23"/>
              </w:rPr>
              <w:t>0</w:t>
            </w:r>
          </w:p>
        </w:tc>
        <w:tc>
          <w:tcPr>
            <w:tcW w:w="1241" w:type="dxa"/>
            <w:shd w:val="clear" w:color="auto" w:fill="D3DFEE"/>
          </w:tcPr>
          <w:p w14:paraId="4D5104D2" w14:textId="1117FD85" w:rsidR="00C612B8" w:rsidRPr="00B96514" w:rsidRDefault="00C612B8" w:rsidP="009D6DD0">
            <w:pPr>
              <w:pStyle w:val="Heading2"/>
              <w:rPr>
                <w:b w:val="0"/>
                <w:color w:val="auto"/>
                <w:sz w:val="23"/>
                <w:szCs w:val="23"/>
              </w:rPr>
            </w:pPr>
            <w:r w:rsidRPr="00B96514">
              <w:rPr>
                <w:b w:val="0"/>
                <w:color w:val="auto"/>
                <w:sz w:val="23"/>
                <w:szCs w:val="23"/>
              </w:rPr>
              <w:t>$</w:t>
            </w:r>
            <w:r>
              <w:rPr>
                <w:b w:val="0"/>
                <w:color w:val="auto"/>
                <w:sz w:val="23"/>
                <w:szCs w:val="23"/>
              </w:rPr>
              <w:t>33,600</w:t>
            </w:r>
          </w:p>
        </w:tc>
      </w:tr>
      <w:tr w:rsidR="00C612B8" w:rsidRPr="00C26C5B" w14:paraId="6E60920B" w14:textId="77777777" w:rsidTr="00C612B8">
        <w:trPr>
          <w:trHeight w:val="673"/>
        </w:trPr>
        <w:tc>
          <w:tcPr>
            <w:tcW w:w="2518" w:type="dxa"/>
            <w:vMerge/>
            <w:shd w:val="clear" w:color="auto" w:fill="D3DFEE"/>
          </w:tcPr>
          <w:p w14:paraId="478AABF8" w14:textId="77777777" w:rsidR="00C612B8" w:rsidRPr="00B96514" w:rsidRDefault="00C612B8" w:rsidP="00572E13">
            <w:pPr>
              <w:pStyle w:val="Heading2"/>
              <w:rPr>
                <w:b w:val="0"/>
                <w:color w:val="auto"/>
                <w:sz w:val="23"/>
                <w:szCs w:val="23"/>
              </w:rPr>
            </w:pPr>
          </w:p>
        </w:tc>
        <w:tc>
          <w:tcPr>
            <w:tcW w:w="4536" w:type="dxa"/>
            <w:shd w:val="clear" w:color="auto" w:fill="D3DFEE"/>
          </w:tcPr>
          <w:p w14:paraId="2DF41CF1" w14:textId="7C10CAAA" w:rsidR="00C612B8" w:rsidRDefault="00C612B8" w:rsidP="00AC698F">
            <w:pPr>
              <w:pStyle w:val="Heading2"/>
              <w:rPr>
                <w:b w:val="0"/>
                <w:color w:val="auto"/>
                <w:sz w:val="23"/>
                <w:szCs w:val="23"/>
              </w:rPr>
            </w:pPr>
            <w:r w:rsidRPr="00C612B8">
              <w:rPr>
                <w:b w:val="0"/>
                <w:color w:val="auto"/>
                <w:sz w:val="23"/>
                <w:szCs w:val="23"/>
              </w:rPr>
              <w:t>Data report 1</w:t>
            </w:r>
          </w:p>
        </w:tc>
        <w:tc>
          <w:tcPr>
            <w:tcW w:w="1473" w:type="dxa"/>
            <w:shd w:val="clear" w:color="auto" w:fill="D3DFEE"/>
          </w:tcPr>
          <w:p w14:paraId="090706D9" w14:textId="233C9705" w:rsidR="00C612B8" w:rsidRDefault="00C612B8" w:rsidP="00AC698F">
            <w:pPr>
              <w:pStyle w:val="Heading2"/>
              <w:rPr>
                <w:b w:val="0"/>
                <w:color w:val="auto"/>
                <w:sz w:val="23"/>
                <w:szCs w:val="23"/>
              </w:rPr>
            </w:pPr>
            <w:r>
              <w:rPr>
                <w:b w:val="0"/>
                <w:color w:val="auto"/>
                <w:sz w:val="23"/>
                <w:szCs w:val="23"/>
              </w:rPr>
              <w:t>30/09/2020</w:t>
            </w:r>
          </w:p>
        </w:tc>
        <w:tc>
          <w:tcPr>
            <w:tcW w:w="1241" w:type="dxa"/>
            <w:shd w:val="clear" w:color="auto" w:fill="D3DFEE"/>
          </w:tcPr>
          <w:p w14:paraId="6D9E5645" w14:textId="683402D2" w:rsidR="00C612B8" w:rsidRPr="00B96514" w:rsidRDefault="00C612B8" w:rsidP="008C50AE">
            <w:pPr>
              <w:pStyle w:val="Heading2"/>
              <w:jc w:val="center"/>
              <w:rPr>
                <w:b w:val="0"/>
                <w:color w:val="auto"/>
                <w:sz w:val="23"/>
                <w:szCs w:val="23"/>
              </w:rPr>
            </w:pPr>
            <w:r>
              <w:rPr>
                <w:b w:val="0"/>
                <w:color w:val="auto"/>
                <w:sz w:val="23"/>
                <w:szCs w:val="23"/>
              </w:rPr>
              <w:t>-</w:t>
            </w:r>
          </w:p>
        </w:tc>
      </w:tr>
      <w:tr w:rsidR="00C612B8" w:rsidRPr="00C26C5B" w14:paraId="45CF181C" w14:textId="77777777" w:rsidTr="00C612B8">
        <w:tc>
          <w:tcPr>
            <w:tcW w:w="2518" w:type="dxa"/>
            <w:vMerge/>
          </w:tcPr>
          <w:p w14:paraId="0CC86A1B" w14:textId="77777777" w:rsidR="00C612B8" w:rsidRPr="00B96514" w:rsidRDefault="00C612B8" w:rsidP="00F3245D">
            <w:pPr>
              <w:pStyle w:val="Heading2"/>
              <w:rPr>
                <w:b w:val="0"/>
                <w:bCs w:val="0"/>
                <w:color w:val="auto"/>
                <w:sz w:val="23"/>
                <w:szCs w:val="23"/>
              </w:rPr>
            </w:pPr>
          </w:p>
        </w:tc>
        <w:tc>
          <w:tcPr>
            <w:tcW w:w="4536" w:type="dxa"/>
          </w:tcPr>
          <w:p w14:paraId="7F9B4C72" w14:textId="778C08A6" w:rsidR="00C612B8" w:rsidRPr="00B96514" w:rsidRDefault="00C612B8" w:rsidP="00E6698B">
            <w:pPr>
              <w:pStyle w:val="Heading2"/>
              <w:rPr>
                <w:b w:val="0"/>
                <w:color w:val="auto"/>
                <w:sz w:val="23"/>
                <w:szCs w:val="23"/>
              </w:rPr>
            </w:pPr>
            <w:r w:rsidRPr="00B96514">
              <w:rPr>
                <w:b w:val="0"/>
                <w:color w:val="auto"/>
                <w:sz w:val="23"/>
                <w:szCs w:val="23"/>
              </w:rPr>
              <w:t xml:space="preserve">Performance Report </w:t>
            </w:r>
            <w:r>
              <w:rPr>
                <w:b w:val="0"/>
                <w:color w:val="auto"/>
                <w:sz w:val="23"/>
                <w:szCs w:val="23"/>
              </w:rPr>
              <w:t>1</w:t>
            </w:r>
          </w:p>
        </w:tc>
        <w:tc>
          <w:tcPr>
            <w:tcW w:w="1473" w:type="dxa"/>
          </w:tcPr>
          <w:p w14:paraId="03D0ABED" w14:textId="42050327" w:rsidR="00C612B8" w:rsidRPr="00B96514" w:rsidRDefault="00C612B8" w:rsidP="00FF3FD5">
            <w:pPr>
              <w:pStyle w:val="Heading2"/>
              <w:rPr>
                <w:b w:val="0"/>
                <w:color w:val="auto"/>
                <w:sz w:val="23"/>
                <w:szCs w:val="23"/>
              </w:rPr>
            </w:pPr>
            <w:r>
              <w:rPr>
                <w:b w:val="0"/>
                <w:color w:val="auto"/>
                <w:sz w:val="23"/>
                <w:szCs w:val="23"/>
              </w:rPr>
              <w:t>15</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1</w:t>
            </w:r>
          </w:p>
        </w:tc>
        <w:tc>
          <w:tcPr>
            <w:tcW w:w="1241" w:type="dxa"/>
          </w:tcPr>
          <w:p w14:paraId="776055F9" w14:textId="191586BF" w:rsidR="00C612B8" w:rsidRPr="00B96514" w:rsidRDefault="00C612B8" w:rsidP="00D115EA">
            <w:pPr>
              <w:pStyle w:val="Heading2"/>
              <w:rPr>
                <w:b w:val="0"/>
                <w:color w:val="auto"/>
                <w:sz w:val="23"/>
                <w:szCs w:val="23"/>
              </w:rPr>
            </w:pPr>
            <w:r w:rsidRPr="00B96514">
              <w:rPr>
                <w:b w:val="0"/>
                <w:color w:val="auto"/>
                <w:sz w:val="23"/>
                <w:szCs w:val="23"/>
              </w:rPr>
              <w:t>$</w:t>
            </w:r>
            <w:r>
              <w:rPr>
                <w:b w:val="0"/>
                <w:color w:val="auto"/>
                <w:sz w:val="23"/>
                <w:szCs w:val="23"/>
              </w:rPr>
              <w:t>33,600</w:t>
            </w:r>
          </w:p>
        </w:tc>
      </w:tr>
      <w:tr w:rsidR="00C612B8" w:rsidRPr="00C26C5B" w14:paraId="6D8D9A1A" w14:textId="77777777" w:rsidTr="00C612B8">
        <w:tc>
          <w:tcPr>
            <w:tcW w:w="2518" w:type="dxa"/>
            <w:vMerge/>
          </w:tcPr>
          <w:p w14:paraId="34DCBE51" w14:textId="77777777" w:rsidR="00C612B8" w:rsidRPr="00B96514" w:rsidRDefault="00C612B8" w:rsidP="00F3245D">
            <w:pPr>
              <w:pStyle w:val="Heading2"/>
              <w:rPr>
                <w:b w:val="0"/>
                <w:bCs w:val="0"/>
                <w:color w:val="auto"/>
                <w:sz w:val="23"/>
                <w:szCs w:val="23"/>
              </w:rPr>
            </w:pPr>
          </w:p>
        </w:tc>
        <w:tc>
          <w:tcPr>
            <w:tcW w:w="4536" w:type="dxa"/>
            <w:shd w:val="clear" w:color="auto" w:fill="D3DFEE"/>
          </w:tcPr>
          <w:p w14:paraId="137E0298" w14:textId="7C1403E3" w:rsidR="00C612B8" w:rsidRPr="00B96514" w:rsidRDefault="00C612B8" w:rsidP="00E6698B">
            <w:pPr>
              <w:pStyle w:val="Heading2"/>
              <w:rPr>
                <w:b w:val="0"/>
                <w:color w:val="auto"/>
                <w:sz w:val="23"/>
                <w:szCs w:val="23"/>
              </w:rPr>
            </w:pPr>
            <w:r w:rsidRPr="00B96514">
              <w:rPr>
                <w:b w:val="0"/>
                <w:color w:val="auto"/>
                <w:sz w:val="23"/>
                <w:szCs w:val="23"/>
              </w:rPr>
              <w:t xml:space="preserve">Performance Report </w:t>
            </w:r>
            <w:r>
              <w:rPr>
                <w:b w:val="0"/>
                <w:color w:val="auto"/>
                <w:sz w:val="23"/>
                <w:szCs w:val="23"/>
              </w:rPr>
              <w:t>2</w:t>
            </w:r>
          </w:p>
        </w:tc>
        <w:tc>
          <w:tcPr>
            <w:tcW w:w="1473" w:type="dxa"/>
            <w:shd w:val="clear" w:color="auto" w:fill="D3DFEE"/>
          </w:tcPr>
          <w:p w14:paraId="64363A89" w14:textId="36AAF25B" w:rsidR="00C612B8" w:rsidRPr="00B96514" w:rsidRDefault="00C612B8" w:rsidP="00FF3FD5">
            <w:pPr>
              <w:pStyle w:val="Heading2"/>
              <w:rPr>
                <w:b w:val="0"/>
                <w:color w:val="auto"/>
                <w:sz w:val="23"/>
                <w:szCs w:val="23"/>
              </w:rPr>
            </w:pPr>
            <w:r>
              <w:rPr>
                <w:b w:val="0"/>
                <w:color w:val="auto"/>
                <w:sz w:val="23"/>
                <w:szCs w:val="23"/>
              </w:rPr>
              <w:t>14</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2</w:t>
            </w:r>
          </w:p>
        </w:tc>
        <w:tc>
          <w:tcPr>
            <w:tcW w:w="1241" w:type="dxa"/>
            <w:shd w:val="clear" w:color="auto" w:fill="D3DFEE"/>
          </w:tcPr>
          <w:p w14:paraId="0F709840" w14:textId="6895E655" w:rsidR="00C612B8" w:rsidRPr="00B96514" w:rsidRDefault="00C612B8" w:rsidP="00D115EA">
            <w:pPr>
              <w:pStyle w:val="Heading2"/>
              <w:rPr>
                <w:b w:val="0"/>
                <w:color w:val="auto"/>
                <w:sz w:val="23"/>
                <w:szCs w:val="23"/>
              </w:rPr>
            </w:pPr>
            <w:r w:rsidRPr="00B96514">
              <w:rPr>
                <w:b w:val="0"/>
                <w:color w:val="auto"/>
                <w:sz w:val="23"/>
                <w:szCs w:val="23"/>
              </w:rPr>
              <w:t>$</w:t>
            </w:r>
            <w:r>
              <w:rPr>
                <w:b w:val="0"/>
                <w:color w:val="auto"/>
                <w:sz w:val="23"/>
                <w:szCs w:val="23"/>
              </w:rPr>
              <w:t>33,600</w:t>
            </w:r>
          </w:p>
        </w:tc>
      </w:tr>
      <w:tr w:rsidR="00C612B8" w:rsidRPr="00C26C5B" w14:paraId="7B4B284D" w14:textId="77777777" w:rsidTr="00C612B8">
        <w:tc>
          <w:tcPr>
            <w:tcW w:w="2518" w:type="dxa"/>
            <w:vMerge/>
          </w:tcPr>
          <w:p w14:paraId="6C5DC2E4" w14:textId="77777777" w:rsidR="00C612B8" w:rsidRPr="00B96514" w:rsidRDefault="00C612B8" w:rsidP="00086712">
            <w:pPr>
              <w:pStyle w:val="Heading2"/>
              <w:rPr>
                <w:b w:val="0"/>
                <w:bCs w:val="0"/>
                <w:color w:val="auto"/>
                <w:sz w:val="23"/>
                <w:szCs w:val="23"/>
              </w:rPr>
            </w:pPr>
          </w:p>
        </w:tc>
        <w:tc>
          <w:tcPr>
            <w:tcW w:w="4536" w:type="dxa"/>
          </w:tcPr>
          <w:p w14:paraId="640A90F3" w14:textId="51A13EF7" w:rsidR="00C612B8" w:rsidRPr="00B96514" w:rsidRDefault="00C612B8" w:rsidP="00086712">
            <w:pPr>
              <w:pStyle w:val="Heading2"/>
              <w:rPr>
                <w:b w:val="0"/>
                <w:color w:val="auto"/>
                <w:sz w:val="23"/>
                <w:szCs w:val="23"/>
              </w:rPr>
            </w:pPr>
            <w:r w:rsidRPr="00B96514">
              <w:rPr>
                <w:b w:val="0"/>
                <w:color w:val="auto"/>
                <w:sz w:val="23"/>
                <w:szCs w:val="23"/>
              </w:rPr>
              <w:t xml:space="preserve">Performance Report </w:t>
            </w:r>
            <w:r>
              <w:rPr>
                <w:b w:val="0"/>
                <w:color w:val="auto"/>
                <w:sz w:val="23"/>
                <w:szCs w:val="23"/>
              </w:rPr>
              <w:t>3</w:t>
            </w:r>
          </w:p>
        </w:tc>
        <w:tc>
          <w:tcPr>
            <w:tcW w:w="1473" w:type="dxa"/>
          </w:tcPr>
          <w:p w14:paraId="04679851" w14:textId="1DE5708C" w:rsidR="00C612B8" w:rsidRPr="00B96514" w:rsidRDefault="00C612B8" w:rsidP="00086712">
            <w:pPr>
              <w:pStyle w:val="Heading2"/>
              <w:rPr>
                <w:b w:val="0"/>
                <w:color w:val="auto"/>
                <w:sz w:val="23"/>
                <w:szCs w:val="23"/>
              </w:rPr>
            </w:pPr>
            <w:r>
              <w:rPr>
                <w:b w:val="0"/>
                <w:color w:val="auto"/>
                <w:sz w:val="23"/>
                <w:szCs w:val="23"/>
              </w:rPr>
              <w:t>13</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3</w:t>
            </w:r>
          </w:p>
        </w:tc>
        <w:tc>
          <w:tcPr>
            <w:tcW w:w="1241" w:type="dxa"/>
          </w:tcPr>
          <w:p w14:paraId="154B0D55" w14:textId="2E081374" w:rsidR="00C612B8" w:rsidRPr="00B96514" w:rsidRDefault="00C612B8" w:rsidP="00D115EA">
            <w:pPr>
              <w:pStyle w:val="Heading2"/>
              <w:rPr>
                <w:b w:val="0"/>
                <w:color w:val="auto"/>
                <w:sz w:val="23"/>
                <w:szCs w:val="23"/>
              </w:rPr>
            </w:pPr>
            <w:r w:rsidRPr="00B96514">
              <w:rPr>
                <w:b w:val="0"/>
                <w:color w:val="auto"/>
                <w:sz w:val="23"/>
                <w:szCs w:val="23"/>
              </w:rPr>
              <w:t>$</w:t>
            </w:r>
            <w:r>
              <w:rPr>
                <w:b w:val="0"/>
                <w:color w:val="auto"/>
                <w:sz w:val="23"/>
                <w:szCs w:val="23"/>
              </w:rPr>
              <w:t>33,600</w:t>
            </w:r>
          </w:p>
        </w:tc>
      </w:tr>
      <w:tr w:rsidR="00C612B8" w:rsidRPr="00C26C5B" w14:paraId="7592698F" w14:textId="77777777" w:rsidTr="00C612B8">
        <w:tc>
          <w:tcPr>
            <w:tcW w:w="2518" w:type="dxa"/>
            <w:vMerge/>
          </w:tcPr>
          <w:p w14:paraId="0D561B8B" w14:textId="77777777" w:rsidR="00C612B8" w:rsidRPr="00B96514" w:rsidRDefault="00C612B8" w:rsidP="00086712">
            <w:pPr>
              <w:pStyle w:val="Heading2"/>
              <w:rPr>
                <w:b w:val="0"/>
                <w:bCs w:val="0"/>
                <w:color w:val="auto"/>
                <w:sz w:val="23"/>
                <w:szCs w:val="23"/>
              </w:rPr>
            </w:pPr>
          </w:p>
        </w:tc>
        <w:tc>
          <w:tcPr>
            <w:tcW w:w="4536" w:type="dxa"/>
          </w:tcPr>
          <w:p w14:paraId="3B6B69DB" w14:textId="077842B2" w:rsidR="00C612B8" w:rsidRPr="00B96514" w:rsidRDefault="00C612B8" w:rsidP="003064F0">
            <w:pPr>
              <w:pStyle w:val="Heading2"/>
              <w:rPr>
                <w:b w:val="0"/>
                <w:color w:val="auto"/>
                <w:sz w:val="23"/>
                <w:szCs w:val="23"/>
              </w:rPr>
            </w:pPr>
            <w:r w:rsidRPr="00B96514">
              <w:rPr>
                <w:b w:val="0"/>
                <w:color w:val="auto"/>
                <w:sz w:val="23"/>
                <w:szCs w:val="23"/>
              </w:rPr>
              <w:t xml:space="preserve">Performance Report </w:t>
            </w:r>
            <w:r>
              <w:rPr>
                <w:b w:val="0"/>
                <w:color w:val="auto"/>
                <w:sz w:val="23"/>
                <w:szCs w:val="23"/>
              </w:rPr>
              <w:t>4</w:t>
            </w:r>
          </w:p>
        </w:tc>
        <w:tc>
          <w:tcPr>
            <w:tcW w:w="1473" w:type="dxa"/>
          </w:tcPr>
          <w:p w14:paraId="22C8BF8A" w14:textId="76EC1046" w:rsidR="00C612B8" w:rsidRPr="00B96514" w:rsidRDefault="00C612B8" w:rsidP="00EC2771">
            <w:pPr>
              <w:pStyle w:val="Heading2"/>
              <w:rPr>
                <w:b w:val="0"/>
                <w:color w:val="auto"/>
                <w:sz w:val="23"/>
                <w:szCs w:val="23"/>
              </w:rPr>
            </w:pPr>
            <w:r>
              <w:rPr>
                <w:b w:val="0"/>
                <w:color w:val="auto"/>
                <w:sz w:val="23"/>
                <w:szCs w:val="23"/>
              </w:rPr>
              <w:t>12</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4</w:t>
            </w:r>
          </w:p>
        </w:tc>
        <w:tc>
          <w:tcPr>
            <w:tcW w:w="1241" w:type="dxa"/>
          </w:tcPr>
          <w:p w14:paraId="0A68E7D4" w14:textId="59F23E5A" w:rsidR="00C612B8" w:rsidRPr="00B96514" w:rsidRDefault="00C612B8" w:rsidP="00D115EA">
            <w:pPr>
              <w:pStyle w:val="Heading2"/>
              <w:rPr>
                <w:b w:val="0"/>
                <w:color w:val="auto"/>
                <w:sz w:val="23"/>
                <w:szCs w:val="23"/>
              </w:rPr>
            </w:pPr>
            <w:r w:rsidRPr="00B96514">
              <w:rPr>
                <w:b w:val="0"/>
                <w:color w:val="auto"/>
                <w:sz w:val="23"/>
                <w:szCs w:val="23"/>
              </w:rPr>
              <w:t>$</w:t>
            </w:r>
            <w:r>
              <w:rPr>
                <w:b w:val="0"/>
                <w:color w:val="auto"/>
                <w:sz w:val="23"/>
                <w:szCs w:val="23"/>
              </w:rPr>
              <w:t>33,600</w:t>
            </w:r>
          </w:p>
        </w:tc>
      </w:tr>
    </w:tbl>
    <w:p w14:paraId="0CE87FF9" w14:textId="77777777" w:rsidR="00172360" w:rsidRDefault="00172360" w:rsidP="00281874">
      <w:pPr>
        <w:pStyle w:val="Normalnumbered"/>
        <w:numPr>
          <w:ilvl w:val="0"/>
          <w:numId w:val="0"/>
        </w:numPr>
        <w:ind w:left="567"/>
      </w:pPr>
    </w:p>
    <w:p w14:paraId="4E823206" w14:textId="77777777" w:rsidR="00172360" w:rsidRDefault="002E144A" w:rsidP="00B96514">
      <w:pPr>
        <w:pStyle w:val="Normalnumbered"/>
        <w:numPr>
          <w:ilvl w:val="0"/>
          <w:numId w:val="13"/>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73C5DD5A" w14:textId="77777777" w:rsidR="00F3245D" w:rsidRDefault="00F3245D" w:rsidP="00F3245D">
      <w:pPr>
        <w:pStyle w:val="Heading2"/>
      </w:pPr>
      <w:r>
        <w:t>Reporting arrangements</w:t>
      </w:r>
    </w:p>
    <w:p w14:paraId="08C9C959" w14:textId="42FC3AB6" w:rsidR="00ED2AC4" w:rsidRDefault="00705D40" w:rsidP="00B96514">
      <w:pPr>
        <w:pStyle w:val="Normalnumbered"/>
        <w:numPr>
          <w:ilvl w:val="0"/>
          <w:numId w:val="13"/>
        </w:numPr>
        <w:spacing w:before="120" w:line="240" w:lineRule="auto"/>
        <w:rPr>
          <w:szCs w:val="23"/>
        </w:rPr>
      </w:pPr>
      <w:r>
        <w:t>The Australian Capital Territory</w:t>
      </w:r>
      <w:r w:rsidR="0076361C">
        <w:t xml:space="preserve"> </w:t>
      </w:r>
      <w:r w:rsidR="009E151E">
        <w:t xml:space="preserve">will </w:t>
      </w:r>
      <w:r w:rsidR="0095223D">
        <w:t xml:space="preserve">provide 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date</w:t>
      </w:r>
      <w:r w:rsidR="003064F0">
        <w:t>,</w:t>
      </w:r>
      <w:r w:rsidR="00ED2AC4">
        <w:t xml:space="preserve"> </w:t>
      </w:r>
      <w:r w:rsidR="009F3059">
        <w:t>including the delivery of the scheme</w:t>
      </w:r>
      <w:r w:rsidR="00ED2AC4">
        <w:t>.</w:t>
      </w:r>
      <w:r w:rsidR="00ED2AC4">
        <w:rPr>
          <w:szCs w:val="23"/>
        </w:rPr>
        <w:t xml:space="preserve"> </w:t>
      </w:r>
    </w:p>
    <w:p w14:paraId="7BAC7F4F" w14:textId="5B423FAF" w:rsidR="00FF3FD5" w:rsidRDefault="00FF3FD5" w:rsidP="00B96514">
      <w:pPr>
        <w:pStyle w:val="Normalnumbered"/>
        <w:numPr>
          <w:ilvl w:val="0"/>
          <w:numId w:val="13"/>
        </w:numPr>
        <w:spacing w:before="120" w:line="240" w:lineRule="auto"/>
        <w:rPr>
          <w:szCs w:val="23"/>
        </w:rPr>
      </w:pPr>
      <w:r>
        <w:rPr>
          <w:szCs w:val="23"/>
        </w:rPr>
        <w:t>Data report 1 should include</w:t>
      </w:r>
      <w:r w:rsidR="00696C41">
        <w:rPr>
          <w:szCs w:val="23"/>
        </w:rPr>
        <w:t xml:space="preserve">, </w:t>
      </w:r>
      <w:r w:rsidR="00696C41" w:rsidRPr="00696C41">
        <w:t>from the 2019</w:t>
      </w:r>
      <w:r w:rsidR="003A2902">
        <w:t>/20</w:t>
      </w:r>
      <w:r w:rsidR="00696C41" w:rsidRPr="00696C41">
        <w:t xml:space="preserve"> </w:t>
      </w:r>
      <w:r w:rsidR="003A2902">
        <w:t>financial</w:t>
      </w:r>
      <w:r w:rsidR="003A2902" w:rsidRPr="00696C41">
        <w:t xml:space="preserve"> </w:t>
      </w:r>
      <w:r w:rsidR="00696C41" w:rsidRPr="00696C41">
        <w:t>year</w:t>
      </w:r>
      <w:r>
        <w:rPr>
          <w:szCs w:val="23"/>
        </w:rPr>
        <w:t>:</w:t>
      </w:r>
    </w:p>
    <w:p w14:paraId="4215B7C1" w14:textId="56E8A307" w:rsidR="00FF3FD5" w:rsidRPr="00FD5B20" w:rsidRDefault="00FF3FD5" w:rsidP="00B75C91">
      <w:pPr>
        <w:pStyle w:val="Normalnumbered"/>
        <w:numPr>
          <w:ilvl w:val="1"/>
          <w:numId w:val="13"/>
        </w:numPr>
        <w:spacing w:before="120" w:line="240" w:lineRule="auto"/>
        <w:ind w:left="1134" w:hanging="567"/>
        <w:jc w:val="left"/>
        <w:rPr>
          <w:szCs w:val="23"/>
        </w:rPr>
      </w:pPr>
      <w:r w:rsidRPr="00FD5B20">
        <w:rPr>
          <w:szCs w:val="23"/>
        </w:rPr>
        <w:t xml:space="preserve">any available data, modelling or evidence relating to lymphoedema or the compression garment subsidy scheme in </w:t>
      </w:r>
      <w:r w:rsidR="00705D40">
        <w:rPr>
          <w:szCs w:val="23"/>
        </w:rPr>
        <w:t>the Australian Capital Territory</w:t>
      </w:r>
      <w:r w:rsidRPr="00FD5B20">
        <w:rPr>
          <w:szCs w:val="23"/>
        </w:rPr>
        <w:t>, including</w:t>
      </w:r>
      <w:r w:rsidR="00181C3C" w:rsidRPr="00FD5B20">
        <w:rPr>
          <w:szCs w:val="23"/>
        </w:rPr>
        <w:t>,</w:t>
      </w:r>
      <w:r w:rsidRPr="00FD5B20">
        <w:rPr>
          <w:szCs w:val="23"/>
        </w:rPr>
        <w:t xml:space="preserve"> b</w:t>
      </w:r>
      <w:r w:rsidR="00181C3C" w:rsidRPr="00FD5B20">
        <w:rPr>
          <w:szCs w:val="23"/>
        </w:rPr>
        <w:t>ut</w:t>
      </w:r>
      <w:r w:rsidRPr="00FD5B20">
        <w:rPr>
          <w:szCs w:val="23"/>
        </w:rPr>
        <w:t xml:space="preserve"> not limited to</w:t>
      </w:r>
      <w:r w:rsidR="00181C3C" w:rsidRPr="00FD5B20">
        <w:rPr>
          <w:szCs w:val="23"/>
        </w:rPr>
        <w:t>,</w:t>
      </w:r>
      <w:r w:rsidRPr="00FD5B20">
        <w:rPr>
          <w:szCs w:val="23"/>
        </w:rPr>
        <w:t xml:space="preserve"> the prevalence of lymphoedema in </w:t>
      </w:r>
      <w:r w:rsidR="00705D40">
        <w:rPr>
          <w:szCs w:val="23"/>
        </w:rPr>
        <w:t>the Australian Capital Territory</w:t>
      </w:r>
      <w:r w:rsidRPr="00FD5B20">
        <w:rPr>
          <w:szCs w:val="23"/>
        </w:rPr>
        <w:t xml:space="preserve">, </w:t>
      </w:r>
      <w:r w:rsidR="00C109D6" w:rsidRPr="00FD5B20">
        <w:rPr>
          <w:szCs w:val="23"/>
        </w:rPr>
        <w:t>and</w:t>
      </w:r>
      <w:r w:rsidRPr="00FD5B20">
        <w:rPr>
          <w:szCs w:val="23"/>
        </w:rPr>
        <w:t xml:space="preserve"> the cost of </w:t>
      </w:r>
      <w:r w:rsidR="00C109D6" w:rsidRPr="00FD5B20">
        <w:rPr>
          <w:szCs w:val="23"/>
        </w:rPr>
        <w:t xml:space="preserve">the </w:t>
      </w:r>
      <w:r w:rsidRPr="00FD5B20">
        <w:rPr>
          <w:szCs w:val="23"/>
        </w:rPr>
        <w:t xml:space="preserve">compression garment subsidy scheme. </w:t>
      </w:r>
    </w:p>
    <w:p w14:paraId="403E145A" w14:textId="4C805C5C" w:rsidR="009F3059" w:rsidRDefault="001B65BA" w:rsidP="00B96514">
      <w:pPr>
        <w:pStyle w:val="Normalnumbered"/>
        <w:numPr>
          <w:ilvl w:val="0"/>
          <w:numId w:val="13"/>
        </w:numPr>
        <w:spacing w:before="120" w:line="240" w:lineRule="auto"/>
        <w:rPr>
          <w:szCs w:val="23"/>
        </w:rPr>
      </w:pPr>
      <w:r>
        <w:rPr>
          <w:szCs w:val="23"/>
        </w:rPr>
        <w:t>Performance reports should</w:t>
      </w:r>
      <w:r w:rsidR="00B75C91">
        <w:rPr>
          <w:szCs w:val="23"/>
        </w:rPr>
        <w:t xml:space="preserve"> report on activity in the preceding calendar year and</w:t>
      </w:r>
      <w:r>
        <w:rPr>
          <w:szCs w:val="23"/>
        </w:rPr>
        <w:t xml:space="preserve"> include data</w:t>
      </w:r>
      <w:r w:rsidR="00FF3FD5">
        <w:rPr>
          <w:szCs w:val="23"/>
        </w:rPr>
        <w:t>, to the extent possible</w:t>
      </w:r>
      <w:r w:rsidR="00181C3C">
        <w:rPr>
          <w:szCs w:val="23"/>
        </w:rPr>
        <w:t xml:space="preserve"> and where relevant</w:t>
      </w:r>
      <w:r w:rsidR="00FF3FD5">
        <w:rPr>
          <w:szCs w:val="23"/>
        </w:rPr>
        <w:t>,</w:t>
      </w:r>
      <w:r>
        <w:rPr>
          <w:szCs w:val="23"/>
        </w:rPr>
        <w:t xml:space="preserve"> relating to</w:t>
      </w:r>
      <w:r w:rsidR="009F3059">
        <w:rPr>
          <w:szCs w:val="23"/>
        </w:rPr>
        <w:t>:</w:t>
      </w:r>
    </w:p>
    <w:p w14:paraId="289FA34D" w14:textId="3AB3BE7E" w:rsidR="009F3059" w:rsidRDefault="001B65BA" w:rsidP="00B75C91">
      <w:pPr>
        <w:pStyle w:val="Normalnumbered"/>
        <w:numPr>
          <w:ilvl w:val="1"/>
          <w:numId w:val="13"/>
        </w:numPr>
        <w:spacing w:before="120" w:line="240" w:lineRule="auto"/>
        <w:ind w:left="1134" w:hanging="567"/>
        <w:rPr>
          <w:szCs w:val="23"/>
        </w:rPr>
      </w:pPr>
      <w:r>
        <w:rPr>
          <w:szCs w:val="23"/>
        </w:rPr>
        <w:t xml:space="preserve">how many </w:t>
      </w:r>
      <w:r w:rsidR="009F3059">
        <w:rPr>
          <w:szCs w:val="23"/>
        </w:rPr>
        <w:t>individuals</w:t>
      </w:r>
      <w:r>
        <w:rPr>
          <w:szCs w:val="23"/>
        </w:rPr>
        <w:t xml:space="preserve"> have accessed the scheme in any given reporting period</w:t>
      </w:r>
      <w:r w:rsidR="00D20EBB">
        <w:rPr>
          <w:szCs w:val="23"/>
        </w:rPr>
        <w:t>;</w:t>
      </w:r>
      <w:r>
        <w:rPr>
          <w:szCs w:val="23"/>
        </w:rPr>
        <w:t xml:space="preserve"> </w:t>
      </w:r>
    </w:p>
    <w:p w14:paraId="71966618" w14:textId="77777777" w:rsidR="00181C3C" w:rsidRDefault="009F3059" w:rsidP="00B75C91">
      <w:pPr>
        <w:pStyle w:val="Normalnumbered"/>
        <w:numPr>
          <w:ilvl w:val="1"/>
          <w:numId w:val="13"/>
        </w:numPr>
        <w:spacing w:before="120" w:line="240" w:lineRule="auto"/>
        <w:ind w:left="1134" w:hanging="567"/>
        <w:rPr>
          <w:szCs w:val="23"/>
        </w:rPr>
      </w:pPr>
      <w:r>
        <w:rPr>
          <w:szCs w:val="23"/>
        </w:rPr>
        <w:t xml:space="preserve">how many garments have </w:t>
      </w:r>
      <w:r w:rsidR="00D20EBB">
        <w:rPr>
          <w:szCs w:val="23"/>
        </w:rPr>
        <w:t>been provided under the scheme;</w:t>
      </w:r>
      <w:r w:rsidR="00FF3FD5">
        <w:rPr>
          <w:szCs w:val="23"/>
        </w:rPr>
        <w:t xml:space="preserve"> </w:t>
      </w:r>
    </w:p>
    <w:p w14:paraId="0F489C50" w14:textId="2489B186" w:rsidR="009F3059" w:rsidRDefault="00181C3C" w:rsidP="00B75C91">
      <w:pPr>
        <w:pStyle w:val="Normalnumbered"/>
        <w:numPr>
          <w:ilvl w:val="1"/>
          <w:numId w:val="13"/>
        </w:numPr>
        <w:spacing w:before="120" w:line="240" w:lineRule="auto"/>
        <w:ind w:left="1134" w:hanging="567"/>
        <w:jc w:val="left"/>
        <w:rPr>
          <w:szCs w:val="23"/>
        </w:rPr>
      </w:pPr>
      <w:r>
        <w:rPr>
          <w:szCs w:val="23"/>
        </w:rPr>
        <w:t xml:space="preserve">training activities to assist with operation of the scheme, such as development of training modules, or numbers of health professionals accessing training; </w:t>
      </w:r>
    </w:p>
    <w:p w14:paraId="6FA16CA5" w14:textId="5008D440" w:rsidR="009F3059" w:rsidRDefault="009F3059" w:rsidP="00B75C91">
      <w:pPr>
        <w:pStyle w:val="Normalnumbered"/>
        <w:numPr>
          <w:ilvl w:val="1"/>
          <w:numId w:val="13"/>
        </w:numPr>
        <w:spacing w:before="120" w:line="240" w:lineRule="auto"/>
        <w:ind w:left="1134" w:hanging="567"/>
        <w:rPr>
          <w:szCs w:val="23"/>
        </w:rPr>
      </w:pPr>
      <w:r>
        <w:rPr>
          <w:szCs w:val="23"/>
        </w:rPr>
        <w:t>the total cost of the scheme (garments provided under the scheme, and administration of the scheme)</w:t>
      </w:r>
      <w:r w:rsidR="00D20EBB">
        <w:rPr>
          <w:szCs w:val="23"/>
        </w:rPr>
        <w:t>;</w:t>
      </w:r>
      <w:r>
        <w:rPr>
          <w:szCs w:val="23"/>
        </w:rPr>
        <w:t xml:space="preserve"> and </w:t>
      </w:r>
    </w:p>
    <w:p w14:paraId="7DC37E14" w14:textId="7E5FF5F5" w:rsidR="00181C3C" w:rsidRDefault="00181C3C" w:rsidP="00B75C91">
      <w:pPr>
        <w:pStyle w:val="Normalnumbered"/>
        <w:numPr>
          <w:ilvl w:val="1"/>
          <w:numId w:val="13"/>
        </w:numPr>
        <w:spacing w:before="120" w:line="240" w:lineRule="auto"/>
        <w:ind w:left="1134" w:hanging="567"/>
        <w:rPr>
          <w:szCs w:val="23"/>
        </w:rPr>
      </w:pPr>
      <w:r>
        <w:rPr>
          <w:szCs w:val="23"/>
        </w:rPr>
        <w:t>any other data or information relating to activities conducted under the scheme.</w:t>
      </w:r>
    </w:p>
    <w:p w14:paraId="1ED1F000" w14:textId="7EA2590C" w:rsidR="001B65BA" w:rsidRDefault="00D20EBB" w:rsidP="002F7721">
      <w:pPr>
        <w:pStyle w:val="Normalnumbered"/>
        <w:numPr>
          <w:ilvl w:val="0"/>
          <w:numId w:val="0"/>
        </w:numPr>
        <w:spacing w:before="120" w:line="240" w:lineRule="auto"/>
        <w:ind w:left="1440"/>
        <w:rPr>
          <w:szCs w:val="23"/>
        </w:rPr>
      </w:pPr>
      <w:r>
        <w:rPr>
          <w:szCs w:val="23"/>
        </w:rPr>
        <w:t>.</w:t>
      </w:r>
    </w:p>
    <w:p w14:paraId="76F105CA" w14:textId="77777777" w:rsidR="008E7527" w:rsidRDefault="008E7527" w:rsidP="009E093C">
      <w:pPr>
        <w:pStyle w:val="Heading1"/>
      </w:pPr>
      <w:r>
        <w:t>Part 5</w:t>
      </w:r>
      <w:r w:rsidRPr="00751725">
        <w:t xml:space="preserve"> — financial arrangements</w:t>
      </w:r>
    </w:p>
    <w:p w14:paraId="177815C4" w14:textId="798153A9" w:rsidR="008E7527" w:rsidRDefault="008E7527" w:rsidP="00B96514">
      <w:pPr>
        <w:pStyle w:val="Normalnumbered"/>
        <w:numPr>
          <w:ilvl w:val="0"/>
          <w:numId w:val="13"/>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705D40">
        <w:t>the Australian Capital Territory</w:t>
      </w:r>
      <w:r>
        <w:t xml:space="preserve"> of </w:t>
      </w:r>
      <w:r w:rsidR="009F3280" w:rsidRPr="00B96514">
        <w:rPr>
          <w:color w:val="auto"/>
        </w:rPr>
        <w:t>$</w:t>
      </w:r>
      <w:r w:rsidR="009D6DD0">
        <w:rPr>
          <w:color w:val="auto"/>
        </w:rPr>
        <w:t>168</w:t>
      </w:r>
      <w:r w:rsidR="00D14A1A">
        <w:rPr>
          <w:color w:val="auto"/>
        </w:rPr>
        <w:t>,000</w:t>
      </w:r>
      <w:r w:rsidR="0086738A">
        <w:rPr>
          <w:rFonts w:asciiTheme="minorHAnsi" w:hAnsiTheme="minorHAnsi"/>
        </w:rPr>
        <w:t xml:space="preserve"> </w:t>
      </w:r>
      <w:r w:rsidRPr="00B96514">
        <w:rPr>
          <w:color w:val="auto"/>
        </w:rPr>
        <w:t>in</w:t>
      </w:r>
      <w:r>
        <w:t xml:space="preserve"> respect of this Agreement. </w:t>
      </w:r>
      <w:r w:rsidRPr="000E48C3">
        <w:t xml:space="preserve"> </w:t>
      </w:r>
      <w:r>
        <w:t>All payments are GST exclusive.</w:t>
      </w:r>
    </w:p>
    <w:p w14:paraId="74E7AB95" w14:textId="49E72153" w:rsidR="008E7527" w:rsidRDefault="005A5E7A" w:rsidP="00B96514">
      <w:pPr>
        <w:pStyle w:val="Normalnumbered"/>
        <w:numPr>
          <w:ilvl w:val="0"/>
          <w:numId w:val="13"/>
        </w:numPr>
      </w:pPr>
      <w:r>
        <w:t>T</w:t>
      </w:r>
      <w:r w:rsidR="008E7527" w:rsidRPr="002B7E1B">
        <w:t xml:space="preserve">he Commonwealth’s funding contribution will not be reduced where </w:t>
      </w:r>
      <w:r w:rsidR="00705D40">
        <w:t>the Australian Capital Territory</w:t>
      </w:r>
      <w:r w:rsidR="008E7527" w:rsidRPr="002B7E1B">
        <w:t xml:space="preserve"> secure</w:t>
      </w:r>
      <w:r w:rsidR="00D20EBB">
        <w:t>s</w:t>
      </w:r>
      <w:r w:rsidR="008E7527" w:rsidRPr="002B7E1B">
        <w:t xml:space="preserve"> funding from other activity partners</w:t>
      </w:r>
      <w:r w:rsidR="002E144A">
        <w:t>.</w:t>
      </w:r>
    </w:p>
    <w:p w14:paraId="76AE79D9" w14:textId="5507E179" w:rsidR="008E7527" w:rsidRPr="00751725" w:rsidRDefault="008E7527" w:rsidP="00B96514">
      <w:pPr>
        <w:pStyle w:val="Normalnumbered"/>
        <w:keepNext/>
        <w:keepLines/>
        <w:numPr>
          <w:ilvl w:val="0"/>
          <w:numId w:val="13"/>
        </w:numPr>
      </w:pPr>
      <w:r w:rsidRPr="00751725">
        <w:t>The Commonwealth</w:t>
      </w:r>
      <w:r>
        <w:t>’s</w:t>
      </w:r>
      <w:r w:rsidR="008C50AE">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1E856A74" w14:textId="77777777" w:rsidR="008E7527" w:rsidRPr="00A05C1E" w:rsidRDefault="00E204BB" w:rsidP="00E204BB">
      <w:pPr>
        <w:pStyle w:val="Normalnumbered"/>
        <w:numPr>
          <w:ilvl w:val="0"/>
          <w:numId w:val="0"/>
        </w:numPr>
        <w:rPr>
          <w:b/>
          <w:i/>
        </w:rPr>
      </w:pPr>
      <w:r>
        <w:rPr>
          <w:b/>
        </w:rPr>
        <w:t>Table 2</w:t>
      </w:r>
      <w:r w:rsidR="008E7527" w:rsidRPr="00E204BB">
        <w:rPr>
          <w:b/>
        </w:rPr>
        <w:t xml:space="preserve">: Estimated financial contributions </w:t>
      </w:r>
    </w:p>
    <w:tbl>
      <w:tblPr>
        <w:tblW w:w="9854" w:type="dxa"/>
        <w:tblLayout w:type="fixed"/>
        <w:tblLook w:val="01E0" w:firstRow="1" w:lastRow="1" w:firstColumn="1" w:lastColumn="1" w:noHBand="0" w:noVBand="0"/>
      </w:tblPr>
      <w:tblGrid>
        <w:gridCol w:w="3652"/>
        <w:gridCol w:w="1077"/>
        <w:gridCol w:w="1077"/>
        <w:gridCol w:w="1078"/>
        <w:gridCol w:w="1077"/>
        <w:gridCol w:w="1078"/>
        <w:gridCol w:w="815"/>
      </w:tblGrid>
      <w:tr w:rsidR="00BB6F4D" w14:paraId="5A012177" w14:textId="77777777" w:rsidTr="00B75C91">
        <w:trPr>
          <w:cantSplit/>
        </w:trPr>
        <w:tc>
          <w:tcPr>
            <w:tcW w:w="3652" w:type="dxa"/>
            <w:tcBorders>
              <w:top w:val="single" w:sz="4" w:space="0" w:color="000080"/>
            </w:tcBorders>
          </w:tcPr>
          <w:p w14:paraId="35FB2DE1" w14:textId="6968EA25" w:rsidR="00BB6F4D" w:rsidRPr="00C2711B" w:rsidRDefault="00BB6F4D" w:rsidP="00B26616">
            <w:pPr>
              <w:keepNext/>
              <w:keepLines/>
              <w:spacing w:before="40" w:after="40"/>
              <w:jc w:val="left"/>
              <w:rPr>
                <w:b/>
              </w:rPr>
            </w:pPr>
            <w:r w:rsidRPr="00C2711B">
              <w:rPr>
                <w:b/>
              </w:rPr>
              <w:t>($</w:t>
            </w:r>
            <w:r w:rsidR="00B75C91">
              <w:rPr>
                <w:b/>
              </w:rPr>
              <w:t xml:space="preserve"> ‘ooo</w:t>
            </w:r>
            <w:r w:rsidR="00B75C91" w:rsidRPr="00974C85">
              <w:rPr>
                <w:b/>
              </w:rPr>
              <w:t>)</w:t>
            </w:r>
          </w:p>
        </w:tc>
        <w:tc>
          <w:tcPr>
            <w:tcW w:w="1077" w:type="dxa"/>
            <w:tcBorders>
              <w:top w:val="single" w:sz="4" w:space="0" w:color="000080"/>
              <w:bottom w:val="single" w:sz="4" w:space="0" w:color="000080"/>
            </w:tcBorders>
          </w:tcPr>
          <w:p w14:paraId="001BD06E" w14:textId="34AFE607" w:rsidR="00BB6F4D" w:rsidRPr="00B75C91" w:rsidRDefault="00BB6F4D" w:rsidP="00B26616">
            <w:pPr>
              <w:keepNext/>
              <w:keepLines/>
              <w:spacing w:before="40" w:after="40"/>
              <w:jc w:val="right"/>
            </w:pPr>
            <w:r w:rsidRPr="00B75C91">
              <w:t>2019-20</w:t>
            </w:r>
          </w:p>
        </w:tc>
        <w:tc>
          <w:tcPr>
            <w:tcW w:w="1077" w:type="dxa"/>
            <w:tcBorders>
              <w:top w:val="single" w:sz="4" w:space="0" w:color="000080"/>
              <w:bottom w:val="single" w:sz="4" w:space="0" w:color="000080"/>
            </w:tcBorders>
          </w:tcPr>
          <w:p w14:paraId="4617CE92" w14:textId="7852E942" w:rsidR="00BB6F4D" w:rsidRPr="00B75C91" w:rsidRDefault="00BB6F4D" w:rsidP="00B26616">
            <w:pPr>
              <w:keepNext/>
              <w:keepLines/>
              <w:spacing w:before="40" w:after="40"/>
              <w:jc w:val="right"/>
            </w:pPr>
            <w:r w:rsidRPr="00B75C91">
              <w:t>2020-21</w:t>
            </w:r>
          </w:p>
        </w:tc>
        <w:tc>
          <w:tcPr>
            <w:tcW w:w="1078" w:type="dxa"/>
            <w:tcBorders>
              <w:top w:val="single" w:sz="4" w:space="0" w:color="000080"/>
              <w:bottom w:val="single" w:sz="4" w:space="0" w:color="000080"/>
            </w:tcBorders>
          </w:tcPr>
          <w:p w14:paraId="1A5CA33D" w14:textId="655ACCD8" w:rsidR="00BB6F4D" w:rsidRPr="00B75C91" w:rsidRDefault="00BB6F4D" w:rsidP="00B26616">
            <w:pPr>
              <w:keepNext/>
              <w:keepLines/>
              <w:spacing w:before="40" w:after="40"/>
              <w:jc w:val="right"/>
            </w:pPr>
            <w:r w:rsidRPr="00B75C91">
              <w:t>2021-22</w:t>
            </w:r>
          </w:p>
        </w:tc>
        <w:tc>
          <w:tcPr>
            <w:tcW w:w="1077" w:type="dxa"/>
            <w:tcBorders>
              <w:top w:val="single" w:sz="4" w:space="0" w:color="000080"/>
              <w:bottom w:val="single" w:sz="4" w:space="0" w:color="000080"/>
            </w:tcBorders>
          </w:tcPr>
          <w:p w14:paraId="6EEF281C" w14:textId="18429F8F" w:rsidR="00BB6F4D" w:rsidRPr="00B75C91" w:rsidRDefault="00BB6F4D" w:rsidP="00B26616">
            <w:pPr>
              <w:keepNext/>
              <w:keepLines/>
              <w:spacing w:before="40" w:after="40"/>
              <w:jc w:val="right"/>
            </w:pPr>
            <w:r w:rsidRPr="00B75C91">
              <w:t>2022-23</w:t>
            </w:r>
          </w:p>
        </w:tc>
        <w:tc>
          <w:tcPr>
            <w:tcW w:w="1078" w:type="dxa"/>
            <w:tcBorders>
              <w:top w:val="single" w:sz="4" w:space="0" w:color="000080"/>
              <w:bottom w:val="single" w:sz="4" w:space="0" w:color="000080"/>
            </w:tcBorders>
          </w:tcPr>
          <w:p w14:paraId="67E2A8EA" w14:textId="18D83D49" w:rsidR="00BB6F4D" w:rsidRPr="00B75C91" w:rsidRDefault="00BB6F4D" w:rsidP="00B26616">
            <w:pPr>
              <w:keepNext/>
              <w:keepLines/>
              <w:spacing w:before="40" w:after="40"/>
              <w:jc w:val="right"/>
            </w:pPr>
            <w:r w:rsidRPr="00B75C91">
              <w:t>2023-24</w:t>
            </w:r>
          </w:p>
        </w:tc>
        <w:tc>
          <w:tcPr>
            <w:tcW w:w="815" w:type="dxa"/>
            <w:tcBorders>
              <w:top w:val="single" w:sz="4" w:space="0" w:color="000080"/>
              <w:bottom w:val="single" w:sz="4" w:space="0" w:color="000080"/>
            </w:tcBorders>
          </w:tcPr>
          <w:p w14:paraId="7D7704D4" w14:textId="77777777" w:rsidR="00BB6F4D" w:rsidRPr="00B75C91" w:rsidRDefault="00BB6F4D" w:rsidP="00B26616">
            <w:pPr>
              <w:keepNext/>
              <w:keepLines/>
              <w:spacing w:before="40" w:after="40"/>
              <w:jc w:val="right"/>
            </w:pPr>
            <w:r w:rsidRPr="00B75C91">
              <w:t>Total</w:t>
            </w:r>
          </w:p>
        </w:tc>
      </w:tr>
      <w:tr w:rsidR="00B75C91" w14:paraId="27BB9C3A" w14:textId="77777777" w:rsidTr="00B75C91">
        <w:trPr>
          <w:cantSplit/>
        </w:trPr>
        <w:tc>
          <w:tcPr>
            <w:tcW w:w="3652" w:type="dxa"/>
          </w:tcPr>
          <w:p w14:paraId="786DB429" w14:textId="77777777" w:rsidR="00B75C91" w:rsidRPr="005B4C1B" w:rsidRDefault="00B75C91" w:rsidP="00B75C91">
            <w:pPr>
              <w:keepNext/>
              <w:keepLines/>
              <w:spacing w:before="60" w:after="60"/>
              <w:rPr>
                <w:b/>
              </w:rPr>
            </w:pPr>
            <w:r w:rsidRPr="005B4C1B">
              <w:rPr>
                <w:b/>
              </w:rPr>
              <w:t>Estimated total budget</w:t>
            </w:r>
          </w:p>
        </w:tc>
        <w:tc>
          <w:tcPr>
            <w:tcW w:w="1077" w:type="dxa"/>
            <w:tcBorders>
              <w:top w:val="single" w:sz="4" w:space="0" w:color="000080"/>
            </w:tcBorders>
          </w:tcPr>
          <w:p w14:paraId="23A5723F" w14:textId="6EDC1716" w:rsidR="00B75C91" w:rsidRPr="00B75C91" w:rsidRDefault="00B75C91" w:rsidP="00B75C91">
            <w:pPr>
              <w:keepNext/>
              <w:keepLines/>
              <w:spacing w:before="40" w:after="40"/>
              <w:jc w:val="right"/>
              <w:rPr>
                <w:b/>
                <w:color w:val="auto"/>
              </w:rPr>
            </w:pPr>
            <w:r w:rsidRPr="00B75C91">
              <w:rPr>
                <w:b/>
                <w:color w:val="auto"/>
              </w:rPr>
              <w:t>33.6</w:t>
            </w:r>
          </w:p>
        </w:tc>
        <w:tc>
          <w:tcPr>
            <w:tcW w:w="1077" w:type="dxa"/>
            <w:tcBorders>
              <w:top w:val="single" w:sz="4" w:space="0" w:color="000080"/>
            </w:tcBorders>
          </w:tcPr>
          <w:p w14:paraId="1D1C9D5A" w14:textId="0AFA2789" w:rsidR="00B75C91" w:rsidRPr="00B75C91" w:rsidRDefault="00B75C91" w:rsidP="00B75C91">
            <w:pPr>
              <w:keepNext/>
              <w:keepLines/>
              <w:spacing w:before="40" w:after="40"/>
              <w:jc w:val="right"/>
              <w:rPr>
                <w:b/>
                <w:color w:val="auto"/>
              </w:rPr>
            </w:pPr>
            <w:r w:rsidRPr="00B75C91">
              <w:rPr>
                <w:b/>
                <w:color w:val="auto"/>
              </w:rPr>
              <w:t>33.6</w:t>
            </w:r>
          </w:p>
        </w:tc>
        <w:tc>
          <w:tcPr>
            <w:tcW w:w="1078" w:type="dxa"/>
            <w:tcBorders>
              <w:top w:val="single" w:sz="4" w:space="0" w:color="000080"/>
            </w:tcBorders>
          </w:tcPr>
          <w:p w14:paraId="6DCD3D97" w14:textId="49CDFFB0" w:rsidR="00B75C91" w:rsidRPr="00B75C91" w:rsidRDefault="00B75C91" w:rsidP="00B75C91">
            <w:pPr>
              <w:keepNext/>
              <w:keepLines/>
              <w:spacing w:before="40" w:after="40"/>
              <w:jc w:val="right"/>
              <w:rPr>
                <w:b/>
                <w:color w:val="auto"/>
              </w:rPr>
            </w:pPr>
            <w:r w:rsidRPr="00B75C91">
              <w:rPr>
                <w:b/>
                <w:color w:val="auto"/>
              </w:rPr>
              <w:t>33.6</w:t>
            </w:r>
          </w:p>
        </w:tc>
        <w:tc>
          <w:tcPr>
            <w:tcW w:w="1077" w:type="dxa"/>
            <w:tcBorders>
              <w:top w:val="single" w:sz="4" w:space="0" w:color="000080"/>
            </w:tcBorders>
          </w:tcPr>
          <w:p w14:paraId="75C0B706" w14:textId="1713CB1C" w:rsidR="00B75C91" w:rsidRPr="00B75C91" w:rsidRDefault="00B75C91" w:rsidP="00B75C91">
            <w:pPr>
              <w:keepNext/>
              <w:keepLines/>
              <w:spacing w:before="40" w:after="40"/>
              <w:jc w:val="right"/>
              <w:rPr>
                <w:b/>
                <w:color w:val="auto"/>
              </w:rPr>
            </w:pPr>
            <w:r w:rsidRPr="00B75C91">
              <w:rPr>
                <w:b/>
                <w:color w:val="auto"/>
              </w:rPr>
              <w:t>33.6</w:t>
            </w:r>
          </w:p>
        </w:tc>
        <w:tc>
          <w:tcPr>
            <w:tcW w:w="1078" w:type="dxa"/>
            <w:tcBorders>
              <w:top w:val="single" w:sz="4" w:space="0" w:color="000080"/>
            </w:tcBorders>
          </w:tcPr>
          <w:p w14:paraId="7D3A540B" w14:textId="24D82D26" w:rsidR="00B75C91" w:rsidRPr="00B75C91" w:rsidRDefault="00B75C91" w:rsidP="00B75C91">
            <w:pPr>
              <w:keepNext/>
              <w:keepLines/>
              <w:spacing w:before="40" w:after="40"/>
              <w:jc w:val="right"/>
              <w:rPr>
                <w:b/>
                <w:color w:val="auto"/>
              </w:rPr>
            </w:pPr>
            <w:r w:rsidRPr="00B75C91">
              <w:rPr>
                <w:b/>
                <w:color w:val="auto"/>
              </w:rPr>
              <w:t>33.6</w:t>
            </w:r>
          </w:p>
        </w:tc>
        <w:tc>
          <w:tcPr>
            <w:tcW w:w="815" w:type="dxa"/>
            <w:tcBorders>
              <w:top w:val="single" w:sz="4" w:space="0" w:color="000080"/>
            </w:tcBorders>
          </w:tcPr>
          <w:p w14:paraId="41B7155E" w14:textId="04289ABE" w:rsidR="00B75C91" w:rsidRPr="00B75C91" w:rsidRDefault="00B75C91" w:rsidP="00B75C91">
            <w:pPr>
              <w:keepNext/>
              <w:keepLines/>
              <w:spacing w:before="40" w:after="40"/>
              <w:jc w:val="right"/>
              <w:rPr>
                <w:b/>
                <w:color w:val="auto"/>
              </w:rPr>
            </w:pPr>
            <w:r w:rsidRPr="00B75C91">
              <w:rPr>
                <w:b/>
                <w:color w:val="auto"/>
              </w:rPr>
              <w:t>168.0</w:t>
            </w:r>
          </w:p>
        </w:tc>
      </w:tr>
      <w:tr w:rsidR="00B75C91" w14:paraId="0206616B" w14:textId="77777777" w:rsidTr="00B75C91">
        <w:trPr>
          <w:cantSplit/>
        </w:trPr>
        <w:tc>
          <w:tcPr>
            <w:tcW w:w="3652" w:type="dxa"/>
          </w:tcPr>
          <w:p w14:paraId="6365382E" w14:textId="77777777" w:rsidR="00B75C91" w:rsidRPr="004A673A" w:rsidRDefault="00B75C91" w:rsidP="00B75C91">
            <w:pPr>
              <w:keepNext/>
              <w:keepLines/>
              <w:spacing w:before="60" w:after="60"/>
            </w:pPr>
            <w:r>
              <w:t>Less estimated National Partnership Payments</w:t>
            </w:r>
          </w:p>
        </w:tc>
        <w:tc>
          <w:tcPr>
            <w:tcW w:w="1077" w:type="dxa"/>
            <w:tcBorders>
              <w:bottom w:val="single" w:sz="4" w:space="0" w:color="000080"/>
            </w:tcBorders>
          </w:tcPr>
          <w:p w14:paraId="3D29381E" w14:textId="0C6E9FEE" w:rsidR="00B75C91" w:rsidRPr="00B75C91" w:rsidRDefault="00B75C91" w:rsidP="00B75C91">
            <w:pPr>
              <w:keepNext/>
              <w:keepLines/>
              <w:spacing w:before="40" w:after="40"/>
              <w:jc w:val="right"/>
              <w:rPr>
                <w:b/>
                <w:color w:val="auto"/>
              </w:rPr>
            </w:pPr>
            <w:r w:rsidRPr="00B75C91">
              <w:rPr>
                <w:b/>
                <w:color w:val="auto"/>
              </w:rPr>
              <w:t>33.6</w:t>
            </w:r>
          </w:p>
        </w:tc>
        <w:tc>
          <w:tcPr>
            <w:tcW w:w="1077" w:type="dxa"/>
            <w:tcBorders>
              <w:bottom w:val="single" w:sz="4" w:space="0" w:color="000080"/>
            </w:tcBorders>
          </w:tcPr>
          <w:p w14:paraId="715AB6F4" w14:textId="39CB5D7B" w:rsidR="00B75C91" w:rsidRPr="00B75C91" w:rsidRDefault="00B75C91" w:rsidP="00B75C91">
            <w:pPr>
              <w:keepNext/>
              <w:keepLines/>
              <w:spacing w:before="40" w:after="40"/>
              <w:jc w:val="right"/>
              <w:rPr>
                <w:b/>
                <w:color w:val="auto"/>
              </w:rPr>
            </w:pPr>
            <w:r w:rsidRPr="00B75C91">
              <w:rPr>
                <w:b/>
                <w:color w:val="auto"/>
              </w:rPr>
              <w:t>33.6</w:t>
            </w:r>
          </w:p>
        </w:tc>
        <w:tc>
          <w:tcPr>
            <w:tcW w:w="1078" w:type="dxa"/>
            <w:tcBorders>
              <w:bottom w:val="single" w:sz="4" w:space="0" w:color="000080"/>
            </w:tcBorders>
          </w:tcPr>
          <w:p w14:paraId="4029A999" w14:textId="7ED6F221" w:rsidR="00B75C91" w:rsidRPr="00B75C91" w:rsidRDefault="00B75C91" w:rsidP="00B75C91">
            <w:pPr>
              <w:keepNext/>
              <w:keepLines/>
              <w:spacing w:before="40" w:after="40"/>
              <w:jc w:val="right"/>
              <w:rPr>
                <w:b/>
                <w:color w:val="auto"/>
              </w:rPr>
            </w:pPr>
            <w:r w:rsidRPr="00B75C91">
              <w:rPr>
                <w:b/>
                <w:color w:val="auto"/>
              </w:rPr>
              <w:t>33.6</w:t>
            </w:r>
          </w:p>
        </w:tc>
        <w:tc>
          <w:tcPr>
            <w:tcW w:w="1077" w:type="dxa"/>
            <w:tcBorders>
              <w:bottom w:val="single" w:sz="4" w:space="0" w:color="000080"/>
            </w:tcBorders>
          </w:tcPr>
          <w:p w14:paraId="195C2F45" w14:textId="6D63B308" w:rsidR="00B75C91" w:rsidRPr="00B75C91" w:rsidRDefault="00B75C91" w:rsidP="00B75C91">
            <w:pPr>
              <w:keepNext/>
              <w:keepLines/>
              <w:spacing w:before="40" w:after="40"/>
              <w:jc w:val="right"/>
              <w:rPr>
                <w:b/>
                <w:color w:val="auto"/>
              </w:rPr>
            </w:pPr>
            <w:r w:rsidRPr="00B75C91">
              <w:rPr>
                <w:b/>
                <w:color w:val="auto"/>
              </w:rPr>
              <w:t>33.6</w:t>
            </w:r>
          </w:p>
        </w:tc>
        <w:tc>
          <w:tcPr>
            <w:tcW w:w="1078" w:type="dxa"/>
            <w:tcBorders>
              <w:bottom w:val="single" w:sz="4" w:space="0" w:color="000080"/>
            </w:tcBorders>
          </w:tcPr>
          <w:p w14:paraId="008E37FF" w14:textId="1448CC5F" w:rsidR="00B75C91" w:rsidRPr="00B75C91" w:rsidRDefault="00B75C91" w:rsidP="00B75C91">
            <w:pPr>
              <w:keepNext/>
              <w:keepLines/>
              <w:spacing w:before="40" w:after="40"/>
              <w:jc w:val="right"/>
              <w:rPr>
                <w:b/>
                <w:color w:val="auto"/>
              </w:rPr>
            </w:pPr>
            <w:r w:rsidRPr="00B75C91">
              <w:rPr>
                <w:b/>
                <w:color w:val="auto"/>
              </w:rPr>
              <w:t>33.6</w:t>
            </w:r>
          </w:p>
        </w:tc>
        <w:tc>
          <w:tcPr>
            <w:tcW w:w="815" w:type="dxa"/>
            <w:tcBorders>
              <w:bottom w:val="single" w:sz="4" w:space="0" w:color="000080"/>
            </w:tcBorders>
          </w:tcPr>
          <w:p w14:paraId="6B06E183" w14:textId="074AE294" w:rsidR="00B75C91" w:rsidRPr="00B75C91" w:rsidRDefault="00B75C91" w:rsidP="00B75C91">
            <w:pPr>
              <w:keepNext/>
              <w:keepLines/>
              <w:spacing w:before="40" w:after="40"/>
              <w:jc w:val="right"/>
              <w:rPr>
                <w:b/>
                <w:color w:val="auto"/>
              </w:rPr>
            </w:pPr>
            <w:r w:rsidRPr="00B75C91">
              <w:rPr>
                <w:b/>
                <w:color w:val="auto"/>
              </w:rPr>
              <w:t>168.0</w:t>
            </w:r>
          </w:p>
        </w:tc>
      </w:tr>
      <w:tr w:rsidR="00BB6F4D" w14:paraId="6C5E5773" w14:textId="77777777" w:rsidTr="00B75C91">
        <w:trPr>
          <w:cantSplit/>
        </w:trPr>
        <w:tc>
          <w:tcPr>
            <w:tcW w:w="3652" w:type="dxa"/>
            <w:tcBorders>
              <w:bottom w:val="single" w:sz="4" w:space="0" w:color="000080"/>
            </w:tcBorders>
          </w:tcPr>
          <w:p w14:paraId="49D40A6E" w14:textId="77777777" w:rsidR="00BB6F4D" w:rsidRPr="006146F2" w:rsidRDefault="00BB6F4D" w:rsidP="00B26616">
            <w:pPr>
              <w:keepNext/>
              <w:keepLines/>
              <w:spacing w:before="40" w:after="40"/>
            </w:pPr>
            <w:r w:rsidRPr="006146F2">
              <w:t>Balance of non-Commonwealth contribution</w:t>
            </w:r>
            <w:r>
              <w:t>s</w:t>
            </w:r>
          </w:p>
        </w:tc>
        <w:tc>
          <w:tcPr>
            <w:tcW w:w="1077" w:type="dxa"/>
            <w:tcBorders>
              <w:bottom w:val="single" w:sz="4" w:space="0" w:color="000080"/>
            </w:tcBorders>
          </w:tcPr>
          <w:p w14:paraId="66A0FF85" w14:textId="77777777" w:rsidR="00BB6F4D" w:rsidRPr="00B75C91" w:rsidRDefault="00BB6F4D" w:rsidP="00B26616">
            <w:pPr>
              <w:keepNext/>
              <w:keepLines/>
              <w:spacing w:before="40" w:after="40"/>
              <w:jc w:val="right"/>
            </w:pPr>
            <w:r w:rsidRPr="00B75C91">
              <w:t>0.0</w:t>
            </w:r>
          </w:p>
        </w:tc>
        <w:tc>
          <w:tcPr>
            <w:tcW w:w="1077" w:type="dxa"/>
            <w:tcBorders>
              <w:bottom w:val="single" w:sz="4" w:space="0" w:color="000080"/>
            </w:tcBorders>
          </w:tcPr>
          <w:p w14:paraId="49776ED4" w14:textId="77777777" w:rsidR="00BB6F4D" w:rsidRPr="00B75C91" w:rsidRDefault="00BB6F4D" w:rsidP="00B26616">
            <w:pPr>
              <w:keepNext/>
              <w:keepLines/>
              <w:spacing w:before="40" w:after="40"/>
              <w:jc w:val="right"/>
            </w:pPr>
            <w:r w:rsidRPr="00B75C91">
              <w:t>0.0</w:t>
            </w:r>
          </w:p>
        </w:tc>
        <w:tc>
          <w:tcPr>
            <w:tcW w:w="1078" w:type="dxa"/>
            <w:tcBorders>
              <w:bottom w:val="single" w:sz="4" w:space="0" w:color="000080"/>
            </w:tcBorders>
          </w:tcPr>
          <w:p w14:paraId="05E388DF" w14:textId="77777777" w:rsidR="00BB6F4D" w:rsidRPr="00B75C91" w:rsidRDefault="00BB6F4D" w:rsidP="00B26616">
            <w:pPr>
              <w:keepNext/>
              <w:keepLines/>
              <w:spacing w:before="40" w:after="40"/>
              <w:jc w:val="right"/>
            </w:pPr>
            <w:r w:rsidRPr="00B75C91">
              <w:t>0.0</w:t>
            </w:r>
          </w:p>
        </w:tc>
        <w:tc>
          <w:tcPr>
            <w:tcW w:w="1077" w:type="dxa"/>
            <w:tcBorders>
              <w:bottom w:val="single" w:sz="4" w:space="0" w:color="000080"/>
            </w:tcBorders>
          </w:tcPr>
          <w:p w14:paraId="05067BED" w14:textId="77777777" w:rsidR="00BB6F4D" w:rsidRPr="00B75C91" w:rsidRDefault="00BB6F4D" w:rsidP="00B26616">
            <w:pPr>
              <w:keepNext/>
              <w:keepLines/>
              <w:spacing w:before="40" w:after="40"/>
              <w:jc w:val="right"/>
            </w:pPr>
            <w:r w:rsidRPr="00B75C91">
              <w:t>0.0</w:t>
            </w:r>
          </w:p>
        </w:tc>
        <w:tc>
          <w:tcPr>
            <w:tcW w:w="1078" w:type="dxa"/>
            <w:tcBorders>
              <w:bottom w:val="single" w:sz="4" w:space="0" w:color="000080"/>
            </w:tcBorders>
          </w:tcPr>
          <w:p w14:paraId="64CCED51" w14:textId="77777777" w:rsidR="00BB6F4D" w:rsidRPr="00B75C91" w:rsidRDefault="00BB6F4D" w:rsidP="00B26616">
            <w:pPr>
              <w:keepNext/>
              <w:keepLines/>
              <w:spacing w:before="40" w:after="40"/>
              <w:jc w:val="right"/>
            </w:pPr>
            <w:r w:rsidRPr="00B75C91">
              <w:t>0.0</w:t>
            </w:r>
          </w:p>
        </w:tc>
        <w:tc>
          <w:tcPr>
            <w:tcW w:w="815" w:type="dxa"/>
            <w:tcBorders>
              <w:bottom w:val="single" w:sz="4" w:space="0" w:color="000080"/>
            </w:tcBorders>
          </w:tcPr>
          <w:p w14:paraId="24B91B70" w14:textId="77777777" w:rsidR="00BB6F4D" w:rsidRPr="00B75C91" w:rsidRDefault="00BB6F4D" w:rsidP="00B26616">
            <w:pPr>
              <w:keepNext/>
              <w:keepLines/>
              <w:spacing w:before="40" w:after="40"/>
              <w:jc w:val="right"/>
            </w:pPr>
            <w:r w:rsidRPr="00B75C91">
              <w:t>0.0</w:t>
            </w:r>
          </w:p>
        </w:tc>
      </w:tr>
    </w:tbl>
    <w:p w14:paraId="562487DF" w14:textId="77777777" w:rsidR="008E7527" w:rsidRPr="008C7D6E" w:rsidRDefault="008E7527" w:rsidP="00AC698F">
      <w:pPr>
        <w:pStyle w:val="ChartandTableFootnoteAlpha"/>
        <w:numPr>
          <w:ilvl w:val="0"/>
          <w:numId w:val="0"/>
        </w:numPr>
        <w:spacing w:after="240"/>
        <w:ind w:left="283"/>
        <w:rPr>
          <w:color w:val="FF0000"/>
        </w:rPr>
      </w:pPr>
    </w:p>
    <w:p w14:paraId="527D5F83" w14:textId="732FF458" w:rsidR="008E7527" w:rsidRDefault="008E7527" w:rsidP="00B75C91">
      <w:pPr>
        <w:pStyle w:val="Normalnumbered"/>
        <w:numPr>
          <w:ilvl w:val="0"/>
          <w:numId w:val="13"/>
        </w:numPr>
      </w:pPr>
      <w:r w:rsidRPr="00C738BD">
        <w:t xml:space="preserve">Having regard to the agreed estimated costs of projects specified in </w:t>
      </w:r>
      <w:r w:rsidR="006B43AF">
        <w:t>this</w:t>
      </w:r>
      <w:r>
        <w:t xml:space="preserve"> Agreement</w:t>
      </w:r>
      <w:r w:rsidRPr="00C738BD">
        <w:t xml:space="preserve">, </w:t>
      </w:r>
      <w:r w:rsidR="00705D40">
        <w:t>the Australian Capital Territory</w:t>
      </w:r>
      <w:r w:rsidRPr="00C738BD">
        <w:t xml:space="preserve"> will not be required to pay a refund to the Commonwealth if the actual cost of the project is less than the agreed</w:t>
      </w:r>
      <w:r w:rsidR="00515AF2">
        <w:t xml:space="preserve"> </w:t>
      </w:r>
      <w:r w:rsidR="008C7D6E">
        <w:t xml:space="preserve">estimated cost of the project. </w:t>
      </w:r>
      <w:r w:rsidRPr="00C738BD">
        <w:t xml:space="preserve">Similarly, </w:t>
      </w:r>
      <w:r w:rsidR="00705D40">
        <w:t>the Australian Capital Territory</w:t>
      </w:r>
      <w:r>
        <w:t xml:space="preserve"> </w:t>
      </w:r>
      <w:r w:rsidRPr="00C738BD">
        <w:t>bear</w:t>
      </w:r>
      <w:r w:rsidR="00B96514">
        <w:t>s</w:t>
      </w:r>
      <w:r w:rsidRPr="00C738BD">
        <w:t xml:space="preserve"> all risk should the costs of a project exceed the agreed estimated cost</w:t>
      </w:r>
      <w:r>
        <w:t>s.</w:t>
      </w:r>
      <w:r w:rsidRPr="00C738BD">
        <w:t xml:space="preserve"> The Parties acknowledge that this arrangement provides the maximum incentive for </w:t>
      </w:r>
      <w:r w:rsidR="00705D40">
        <w:t>the Australian Capital Territory</w:t>
      </w:r>
      <w:r w:rsidR="00374BB8">
        <w:t xml:space="preserve"> to deliver project</w:t>
      </w:r>
      <w:r w:rsidRPr="00C738BD">
        <w:t xml:space="preserve"> cost</w:t>
      </w:r>
      <w:r w:rsidR="00374BB8">
        <w:t>s</w:t>
      </w:r>
      <w:r w:rsidRPr="00C738BD">
        <w:t xml:space="preserve"> effectively and efficiently.</w:t>
      </w:r>
    </w:p>
    <w:p w14:paraId="2EC5F4D7" w14:textId="77777777" w:rsidR="00814667" w:rsidRDefault="003A2157">
      <w:pPr>
        <w:pStyle w:val="Heading1"/>
      </w:pPr>
      <w:bookmarkStart w:id="1" w:name="top"/>
      <w:bookmarkEnd w:id="1"/>
      <w:r>
        <w:t xml:space="preserve">Part </w:t>
      </w:r>
      <w:r w:rsidR="000B4080">
        <w:t>6</w:t>
      </w:r>
      <w:r w:rsidR="00814667">
        <w:t xml:space="preserve"> — governance arrangements</w:t>
      </w:r>
    </w:p>
    <w:p w14:paraId="7B4EA42F" w14:textId="77777777" w:rsidR="00BC4728" w:rsidRDefault="00BC4728" w:rsidP="00BC4728">
      <w:pPr>
        <w:pStyle w:val="Heading2"/>
      </w:pPr>
      <w:r w:rsidRPr="006F096A">
        <w:t>Enforceability of the Agreement</w:t>
      </w:r>
    </w:p>
    <w:p w14:paraId="12FD953D" w14:textId="777B7CBD" w:rsidR="00BC4728" w:rsidRPr="009E79E2" w:rsidRDefault="00BC4728" w:rsidP="00B96514">
      <w:pPr>
        <w:pStyle w:val="Normalnumbered"/>
        <w:numPr>
          <w:ilvl w:val="0"/>
          <w:numId w:val="13"/>
        </w:numPr>
        <w:spacing w:line="240" w:lineRule="auto"/>
      </w:pPr>
      <w:r>
        <w:rPr>
          <w:szCs w:val="23"/>
        </w:rPr>
        <w:t>The Parties do not intend any of the provisions of this Agreement to be legally enforceable. However, that does not lessen the Parties’ commitment to this Agreement.</w:t>
      </w:r>
    </w:p>
    <w:p w14:paraId="576D665B" w14:textId="530EC901" w:rsidR="009E79E2" w:rsidRPr="00C40EBC" w:rsidRDefault="009E79E2" w:rsidP="009E79E2">
      <w:pPr>
        <w:pStyle w:val="Normalnumbered"/>
        <w:numPr>
          <w:ilvl w:val="0"/>
          <w:numId w:val="13"/>
        </w:numPr>
        <w:spacing w:line="240" w:lineRule="auto"/>
      </w:pPr>
      <w:r>
        <w:rPr>
          <w:szCs w:val="23"/>
        </w:rPr>
        <w:t>To assess the degree to which the agreed outputs have been achieved, and inform decisions regarding the appropriate treatment following its expiry, a review of this Agreement will be scheduled to be completed approximately 18 months prior to its expiry.</w:t>
      </w:r>
    </w:p>
    <w:p w14:paraId="255309DF" w14:textId="77777777" w:rsidR="00814667" w:rsidRDefault="00814667">
      <w:pPr>
        <w:pStyle w:val="Heading2"/>
      </w:pPr>
      <w:r>
        <w:t>Variation of the Agreement</w:t>
      </w:r>
    </w:p>
    <w:p w14:paraId="7DAE7923" w14:textId="77777777" w:rsidR="00C2605C" w:rsidRPr="00AC698F" w:rsidRDefault="00607B03" w:rsidP="00B96514">
      <w:pPr>
        <w:pStyle w:val="Normalnumbered"/>
        <w:numPr>
          <w:ilvl w:val="0"/>
          <w:numId w:val="13"/>
        </w:numPr>
        <w:rPr>
          <w:color w:val="auto"/>
        </w:rPr>
      </w:pPr>
      <w:r>
        <w:t>The A</w:t>
      </w:r>
      <w:r w:rsidR="00814667">
        <w:t xml:space="preserve">greement may be amended at any time by agreement in writing by </w:t>
      </w:r>
      <w:r w:rsidR="002B1C50" w:rsidRPr="00DE36EB">
        <w:t xml:space="preserve">both </w:t>
      </w:r>
      <w:r w:rsidR="00814667" w:rsidRPr="00DE36EB">
        <w:t xml:space="preserve">the </w:t>
      </w:r>
      <w:r w:rsidR="00814667" w:rsidRPr="00AC698F">
        <w:rPr>
          <w:color w:val="auto"/>
        </w:rPr>
        <w:t>Parties.</w:t>
      </w:r>
    </w:p>
    <w:p w14:paraId="296A3EB5" w14:textId="77777777" w:rsidR="00292587" w:rsidRPr="00AC698F" w:rsidRDefault="00C2605C" w:rsidP="00B96514">
      <w:pPr>
        <w:pStyle w:val="Normalnumbered"/>
        <w:numPr>
          <w:ilvl w:val="0"/>
          <w:numId w:val="13"/>
        </w:numPr>
        <w:rPr>
          <w:color w:val="auto"/>
        </w:rPr>
      </w:pPr>
      <w:r w:rsidRPr="00AC698F">
        <w:rPr>
          <w:color w:val="auto"/>
        </w:rPr>
        <w:t xml:space="preserve">Either </w:t>
      </w:r>
      <w:r w:rsidR="00814667" w:rsidRPr="00AC698F">
        <w:rPr>
          <w:color w:val="auto"/>
        </w:rPr>
        <w:t>Party to the Agreement may terminate their participation in the Agreement at any time by notifying the other Part</w:t>
      </w:r>
      <w:r w:rsidRPr="00AC698F">
        <w:rPr>
          <w:color w:val="auto"/>
        </w:rPr>
        <w:t>y</w:t>
      </w:r>
      <w:r w:rsidRPr="00AC698F">
        <w:rPr>
          <w:i/>
          <w:color w:val="auto"/>
        </w:rPr>
        <w:t xml:space="preserve"> </w:t>
      </w:r>
      <w:r w:rsidR="00814667" w:rsidRPr="00AC698F">
        <w:rPr>
          <w:color w:val="auto"/>
        </w:rPr>
        <w:t>in writing.</w:t>
      </w:r>
    </w:p>
    <w:p w14:paraId="6BF47D7E" w14:textId="77777777" w:rsidR="009526E4" w:rsidRDefault="009526E4" w:rsidP="0036119D">
      <w:pPr>
        <w:pStyle w:val="Heading2"/>
      </w:pPr>
      <w:r>
        <w:t>Delegations</w:t>
      </w:r>
    </w:p>
    <w:p w14:paraId="1D7F3F84" w14:textId="77777777" w:rsidR="009526E4" w:rsidRDefault="009526E4" w:rsidP="00B96514">
      <w:pPr>
        <w:pStyle w:val="Normalnumbered"/>
        <w:numPr>
          <w:ilvl w:val="0"/>
          <w:numId w:val="13"/>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35B45E6E" w14:textId="77777777" w:rsidR="0036119D" w:rsidRDefault="0036119D" w:rsidP="0036119D">
      <w:pPr>
        <w:pStyle w:val="Heading2"/>
      </w:pPr>
      <w:r>
        <w:t>Dispute resolution</w:t>
      </w:r>
    </w:p>
    <w:p w14:paraId="639773A2" w14:textId="77777777" w:rsidR="0036119D" w:rsidRPr="00DE36EB" w:rsidRDefault="00697494" w:rsidP="00B96514">
      <w:pPr>
        <w:pStyle w:val="Normalnumbered"/>
        <w:numPr>
          <w:ilvl w:val="0"/>
          <w:numId w:val="13"/>
        </w:numPr>
      </w:pPr>
      <w:r w:rsidRPr="00DE36EB">
        <w:t>E</w:t>
      </w:r>
      <w:r w:rsidR="002B1C50" w:rsidRPr="00DE36EB">
        <w:t xml:space="preserve">ither </w:t>
      </w:r>
      <w:r w:rsidR="0036119D" w:rsidRPr="00DE36EB">
        <w:t xml:space="preserve">Party may give notice to other </w:t>
      </w:r>
      <w:r w:rsidR="00DB7550">
        <w:t>Party</w:t>
      </w:r>
      <w:r w:rsidR="00684EC1" w:rsidRPr="00DE36EB">
        <w:t xml:space="preserve"> </w:t>
      </w:r>
      <w:r w:rsidR="0036119D" w:rsidRPr="00DE36EB">
        <w:t>of a dispute under this Agreement.</w:t>
      </w:r>
    </w:p>
    <w:p w14:paraId="443BE73E" w14:textId="77777777" w:rsidR="0036119D" w:rsidRPr="00DE36EB" w:rsidRDefault="0036119D" w:rsidP="00B96514">
      <w:pPr>
        <w:pStyle w:val="Normalnumbered"/>
        <w:numPr>
          <w:ilvl w:val="0"/>
          <w:numId w:val="13"/>
        </w:numPr>
      </w:pPr>
      <w:r w:rsidRPr="00DE36EB">
        <w:t xml:space="preserve">Officials of </w:t>
      </w:r>
      <w:r w:rsidR="00DB7550">
        <w:t>both</w:t>
      </w:r>
      <w:r w:rsidR="002B1C50" w:rsidRPr="00DE36EB">
        <w:rPr>
          <w:i/>
        </w:rPr>
        <w:t xml:space="preserve"> </w:t>
      </w:r>
      <w:r w:rsidRPr="00DE36EB">
        <w:t>Parties will attempt to resolve any dispute in the first instance.</w:t>
      </w:r>
    </w:p>
    <w:p w14:paraId="76AEF7A5" w14:textId="00504D65" w:rsidR="00DA04F3" w:rsidRPr="00DE36EB" w:rsidRDefault="0036119D" w:rsidP="008C50AE">
      <w:pPr>
        <w:pStyle w:val="Normalnumbered"/>
        <w:numPr>
          <w:ilvl w:val="0"/>
          <w:numId w:val="13"/>
        </w:numPr>
      </w:pPr>
      <w:r w:rsidRPr="00DE36EB">
        <w:t>If a dispute cannot be resolved by officials, it may be escalated to the relevant Ministers.</w:t>
      </w:r>
    </w:p>
    <w:p w14:paraId="5F53A880" w14:textId="0C1202BF" w:rsidR="0036119D" w:rsidRPr="008C7D6E" w:rsidRDefault="0036119D" w:rsidP="000614F9">
      <w:pPr>
        <w:pStyle w:val="Normalnumbered"/>
        <w:numPr>
          <w:ilvl w:val="0"/>
          <w:numId w:val="0"/>
        </w:numPr>
        <w:jc w:val="left"/>
        <w:rPr>
          <w:color w:val="FF0000"/>
        </w:rPr>
        <w:sectPr w:rsidR="0036119D" w:rsidRPr="008C7D6E" w:rsidSect="00CB6703">
          <w:headerReference w:type="even" r:id="rId11"/>
          <w:headerReference w:type="default" r:id="rId12"/>
          <w:footerReference w:type="even" r:id="rId13"/>
          <w:footerReference w:type="default" r:id="rId14"/>
          <w:footerReference w:type="first" r:id="rId15"/>
          <w:pgSz w:w="11906" w:h="16838" w:code="9"/>
          <w:pgMar w:top="1134" w:right="1134" w:bottom="1134" w:left="1134" w:header="709" w:footer="709" w:gutter="0"/>
          <w:cols w:space="708"/>
          <w:titlePg/>
          <w:docGrid w:linePitch="360"/>
        </w:sectPr>
      </w:pPr>
    </w:p>
    <w:p w14:paraId="277428D8" w14:textId="77777777"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p w14:paraId="2E4FA0FD" w14:textId="77777777" w:rsidR="008843EE" w:rsidRDefault="008843EE" w:rsidP="008C7D6E">
      <w:pPr>
        <w:jc w:val="left"/>
      </w:pPr>
    </w:p>
    <w:p w14:paraId="3FDFDE6E" w14:textId="77777777" w:rsidR="008C7D6E" w:rsidRDefault="008C7D6E" w:rsidP="008C7D6E">
      <w:pPr>
        <w:jc w:val="left"/>
      </w:pPr>
    </w:p>
    <w:p w14:paraId="0A64F79C" w14:textId="77777777" w:rsidR="008C7D6E" w:rsidRDefault="008C7D6E" w:rsidP="008C7D6E">
      <w:pPr>
        <w:jc w:val="left"/>
      </w:pPr>
    </w:p>
    <w:p w14:paraId="5E7BC063" w14:textId="77777777" w:rsidR="008C7D6E" w:rsidRPr="004A0AE7" w:rsidRDefault="008C7D6E" w:rsidP="008C7D6E">
      <w:pPr>
        <w:pStyle w:val="Signed"/>
        <w:jc w:val="left"/>
      </w:pPr>
      <w:r>
        <w:rPr>
          <w:rStyle w:val="SignedBold"/>
        </w:rPr>
        <w:t>Signed</w:t>
      </w:r>
      <w:r w:rsidRPr="004A0AE7">
        <w:t xml:space="preserve"> for and on behalf of the</w:t>
      </w:r>
      <w:r>
        <w:t xml:space="preserve"> </w:t>
      </w:r>
      <w:r w:rsidRPr="004A0AE7">
        <w:t>Commonwealth of Australia by</w:t>
      </w:r>
    </w:p>
    <w:p w14:paraId="23E0B87F" w14:textId="77777777" w:rsidR="00B75C91" w:rsidRDefault="00B75C91" w:rsidP="008C7D6E">
      <w:pPr>
        <w:pStyle w:val="LineForSignature"/>
        <w:jc w:val="left"/>
      </w:pPr>
    </w:p>
    <w:p w14:paraId="4C906FF4" w14:textId="3515E436" w:rsidR="008C7D6E" w:rsidRPr="00A50751" w:rsidRDefault="008C7D6E" w:rsidP="008C7D6E">
      <w:pPr>
        <w:pStyle w:val="LineForSignature"/>
        <w:jc w:val="left"/>
      </w:pPr>
      <w:r>
        <w:tab/>
      </w:r>
    </w:p>
    <w:p w14:paraId="5C23C33F" w14:textId="12AC4D87" w:rsidR="008C7D6E" w:rsidRDefault="008C7D6E" w:rsidP="008C7D6E">
      <w:pPr>
        <w:pStyle w:val="SingleParagraph"/>
        <w:jc w:val="left"/>
        <w:rPr>
          <w:rStyle w:val="Bold"/>
        </w:rPr>
      </w:pPr>
      <w:r>
        <w:rPr>
          <w:rStyle w:val="Bold"/>
        </w:rPr>
        <w:t xml:space="preserve">The Honourable </w:t>
      </w:r>
      <w:r w:rsidR="00FA7A3C">
        <w:rPr>
          <w:rStyle w:val="Bold"/>
        </w:rPr>
        <w:t>Greg Hunt</w:t>
      </w:r>
      <w:r>
        <w:rPr>
          <w:rStyle w:val="Bold"/>
        </w:rPr>
        <w:t xml:space="preserve"> MP</w:t>
      </w:r>
    </w:p>
    <w:p w14:paraId="63063F65" w14:textId="42E84A8A" w:rsidR="008C7D6E" w:rsidRDefault="008C7D6E" w:rsidP="008C7D6E">
      <w:pPr>
        <w:pStyle w:val="Position"/>
        <w:jc w:val="left"/>
        <w:rPr>
          <w:lang w:val="en-GB"/>
        </w:rPr>
      </w:pPr>
      <w:r>
        <w:rPr>
          <w:lang w:val="en-GB"/>
        </w:rPr>
        <w:t xml:space="preserve">Minister for </w:t>
      </w:r>
      <w:r w:rsidR="00FA7A3C">
        <w:rPr>
          <w:lang w:val="en-GB"/>
        </w:rPr>
        <w:t>Health</w:t>
      </w:r>
      <w:r w:rsidR="00FA7A3C">
        <w:rPr>
          <w:lang w:val="en-GB"/>
        </w:rPr>
        <w:br/>
        <w:t>Minister Assisting the Prime Minister</w:t>
      </w:r>
      <w:r>
        <w:rPr>
          <w:lang w:val="en-GB"/>
        </w:rPr>
        <w:t xml:space="preserve"> </w:t>
      </w:r>
      <w:r w:rsidR="00FA7A3C">
        <w:rPr>
          <w:lang w:val="en-GB"/>
        </w:rPr>
        <w:t>for the Public Service and Cabinet</w:t>
      </w:r>
    </w:p>
    <w:p w14:paraId="01BAFB09" w14:textId="7AE90C4A" w:rsidR="008C7D6E" w:rsidRDefault="008C7D6E" w:rsidP="008C7D6E">
      <w:pPr>
        <w:jc w:val="left"/>
        <w:rPr>
          <w:lang w:val="en-GB"/>
        </w:rPr>
      </w:pPr>
      <w:r>
        <w:rPr>
          <w:lang w:val="en-GB"/>
        </w:rPr>
        <w:t xml:space="preserve">  </w:t>
      </w:r>
      <w:r w:rsidR="00FA7A3C">
        <w:rPr>
          <w:lang w:val="en-GB"/>
        </w:rPr>
        <w:t xml:space="preserve">   June 2020</w:t>
      </w:r>
      <w:r>
        <w:rPr>
          <w:lang w:val="en-GB"/>
        </w:rPr>
        <w:t xml:space="preserve">  </w:t>
      </w:r>
    </w:p>
    <w:p w14:paraId="7D3D269D" w14:textId="77777777" w:rsidR="008C7D6E" w:rsidRDefault="008C7D6E" w:rsidP="008C7D6E">
      <w:pPr>
        <w:jc w:val="left"/>
        <w:rPr>
          <w:lang w:val="en-GB"/>
        </w:rPr>
      </w:pPr>
    </w:p>
    <w:p w14:paraId="2DFF4488" w14:textId="77777777" w:rsidR="008C7D6E" w:rsidRDefault="008C7D6E" w:rsidP="008C7D6E">
      <w:pPr>
        <w:jc w:val="left"/>
        <w:rPr>
          <w:lang w:val="en-GB"/>
        </w:rPr>
      </w:pPr>
    </w:p>
    <w:p w14:paraId="34F4EAC0" w14:textId="77777777" w:rsidR="008C7D6E" w:rsidRDefault="008C7D6E" w:rsidP="008C7D6E">
      <w:pPr>
        <w:jc w:val="left"/>
        <w:rPr>
          <w:lang w:val="en-GB"/>
        </w:rPr>
      </w:pPr>
    </w:p>
    <w:p w14:paraId="32DE9D52" w14:textId="614CCFFE" w:rsidR="008C7D6E" w:rsidRPr="004A0AE7" w:rsidRDefault="008C7D6E" w:rsidP="008C7D6E">
      <w:pPr>
        <w:pStyle w:val="Signed"/>
        <w:jc w:val="left"/>
      </w:pPr>
      <w:r>
        <w:rPr>
          <w:rStyle w:val="SignedBold"/>
        </w:rPr>
        <w:t>Signed</w:t>
      </w:r>
      <w:r w:rsidR="00705D40">
        <w:t xml:space="preserve"> for and on behalf of the</w:t>
      </w:r>
      <w:r w:rsidR="00705D40">
        <w:br/>
        <w:t>Australian Capital Territory</w:t>
      </w:r>
      <w:r w:rsidRPr="004A0AE7">
        <w:t xml:space="preserve"> by</w:t>
      </w:r>
    </w:p>
    <w:p w14:paraId="30CFFF98" w14:textId="77777777" w:rsidR="00B75C91" w:rsidRDefault="00B75C91" w:rsidP="008C7D6E">
      <w:pPr>
        <w:pStyle w:val="LineForSignature"/>
        <w:jc w:val="left"/>
      </w:pPr>
    </w:p>
    <w:p w14:paraId="214616E7" w14:textId="4AD036B8" w:rsidR="008C7D6E" w:rsidRPr="00A50751" w:rsidRDefault="008C7D6E" w:rsidP="008C7D6E">
      <w:pPr>
        <w:pStyle w:val="LineForSignature"/>
        <w:jc w:val="left"/>
      </w:pPr>
      <w:r w:rsidRPr="00A50751">
        <w:tab/>
      </w:r>
    </w:p>
    <w:p w14:paraId="18E953AB" w14:textId="3399645C" w:rsidR="008C7D6E" w:rsidRDefault="008C7D6E" w:rsidP="008C7D6E">
      <w:pPr>
        <w:pStyle w:val="SingleParagraph"/>
        <w:jc w:val="left"/>
        <w:rPr>
          <w:rStyle w:val="Bold"/>
        </w:rPr>
      </w:pPr>
      <w:r>
        <w:rPr>
          <w:rStyle w:val="Bold"/>
        </w:rPr>
        <w:t xml:space="preserve">The Honourable </w:t>
      </w:r>
      <w:r w:rsidR="00260AF5">
        <w:rPr>
          <w:rStyle w:val="Bold"/>
        </w:rPr>
        <w:t>Ms Rachel Stephen-Smith</w:t>
      </w:r>
      <w:r w:rsidR="00CF0627">
        <w:rPr>
          <w:rStyle w:val="Bold"/>
        </w:rPr>
        <w:t xml:space="preserve"> </w:t>
      </w:r>
      <w:r w:rsidR="002E606A">
        <w:rPr>
          <w:rStyle w:val="Bold"/>
        </w:rPr>
        <w:t>MP</w:t>
      </w:r>
    </w:p>
    <w:p w14:paraId="20212802" w14:textId="03D49D63" w:rsidR="00CF0627" w:rsidRDefault="00AC698F" w:rsidP="008C7D6E">
      <w:pPr>
        <w:pStyle w:val="Position"/>
        <w:jc w:val="left"/>
        <w:rPr>
          <w:lang w:val="en-GB"/>
        </w:rPr>
      </w:pPr>
      <w:r w:rsidRPr="00AC698F">
        <w:rPr>
          <w:lang w:val="en-GB"/>
        </w:rPr>
        <w:t xml:space="preserve">Minister for Health </w:t>
      </w:r>
      <w:r w:rsidR="00260AF5">
        <w:rPr>
          <w:lang w:val="en-GB"/>
        </w:rPr>
        <w:br/>
      </w:r>
      <w:r w:rsidR="00CF0627">
        <w:rPr>
          <w:lang w:val="en-GB"/>
        </w:rPr>
        <w:t xml:space="preserve">Minister for </w:t>
      </w:r>
      <w:r w:rsidR="00260AF5">
        <w:rPr>
          <w:lang w:val="en-GB"/>
        </w:rPr>
        <w:t>Aboriginal and Torres Strait Islander Affairs</w:t>
      </w:r>
      <w:r w:rsidR="00260AF5">
        <w:rPr>
          <w:lang w:val="en-GB"/>
        </w:rPr>
        <w:br/>
        <w:t>Minister for Children, Youth and Families</w:t>
      </w:r>
      <w:r w:rsidR="00260AF5">
        <w:rPr>
          <w:lang w:val="en-GB"/>
        </w:rPr>
        <w:br/>
      </w:r>
    </w:p>
    <w:p w14:paraId="67AA07F1" w14:textId="04811239" w:rsidR="008C7D6E" w:rsidRDefault="008C50AE" w:rsidP="008C7D6E">
      <w:pPr>
        <w:jc w:val="left"/>
      </w:pPr>
      <w:r>
        <w:rPr>
          <w:bCs/>
          <w:lang w:val="en-GB"/>
        </w:rPr>
        <w:t xml:space="preserve">     </w:t>
      </w:r>
      <w:r>
        <w:rPr>
          <w:lang w:val="en-GB"/>
        </w:rPr>
        <w:t xml:space="preserve">  June 2020</w:t>
      </w:r>
    </w:p>
    <w:sectPr w:rsidR="008C7D6E" w:rsidSect="00C606F6">
      <w:headerReference w:type="even" r:id="rId16"/>
      <w:headerReference w:type="default" r:id="rId17"/>
      <w:headerReference w:type="first" r:id="rId18"/>
      <w:footerReference w:type="first" r:id="rId19"/>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D3EF" w14:textId="77777777" w:rsidR="00205A39" w:rsidRDefault="00205A39">
      <w:r>
        <w:separator/>
      </w:r>
    </w:p>
  </w:endnote>
  <w:endnote w:type="continuationSeparator" w:id="0">
    <w:p w14:paraId="5E37E0E4" w14:textId="77777777" w:rsidR="00205A39" w:rsidRDefault="0020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FF"/>
    <w:family w:val="roman"/>
    <w:notTrueType/>
    <w:pitch w:val="variable"/>
    <w:sig w:usb0="00000003"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465A"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14:paraId="62E9EFB1" w14:textId="77777777" w:rsidR="00AB76C6" w:rsidRDefault="00AB76C6">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2256" w14:textId="0CAFF216"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4E6A32">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C64C" w14:textId="74700FD3"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6A32">
      <w:rPr>
        <w:rStyle w:val="PageNumber"/>
        <w:noProof/>
      </w:rPr>
      <w:t>1</w:t>
    </w:r>
    <w:r>
      <w:rPr>
        <w:rStyle w:val="PageNumber"/>
      </w:rPr>
      <w:fldChar w:fldCharType="end"/>
    </w:r>
  </w:p>
  <w:p w14:paraId="66F0FC51" w14:textId="76CB185C" w:rsidR="00AB76C6" w:rsidRDefault="00AB76C6">
    <w:pPr>
      <w:pStyle w:val="FooterOdd"/>
      <w:keepNext/>
      <w:tabs>
        <w:tab w:val="num" w:pos="567"/>
      </w:tabs>
    </w:pPr>
    <w:r>
      <w:t xml:space="preserve">Version of template: </w:t>
    </w:r>
    <w:r>
      <w:fldChar w:fldCharType="begin"/>
    </w:r>
    <w:r>
      <w:instrText xml:space="preserve"> DATE \@ "d/MM/yyyy" </w:instrText>
    </w:r>
    <w:r>
      <w:fldChar w:fldCharType="separate"/>
    </w:r>
    <w:r w:rsidR="004E6A32">
      <w:rPr>
        <w:noProof/>
      </w:rPr>
      <w:t>8/07/2020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E18F" w14:textId="1A39CC7A" w:rsidR="00AB76C6" w:rsidRDefault="00AB76C6"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E6A32">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B5D2F" w14:textId="77777777" w:rsidR="00205A39" w:rsidRDefault="00205A39">
      <w:r>
        <w:separator/>
      </w:r>
    </w:p>
  </w:footnote>
  <w:footnote w:type="continuationSeparator" w:id="0">
    <w:p w14:paraId="1AB2A2BD" w14:textId="77777777" w:rsidR="00205A39" w:rsidRDefault="0020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A8D3" w14:textId="63B21E82"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F85C" w14:textId="43495344" w:rsidR="00AB76C6" w:rsidRPr="00B96514" w:rsidRDefault="00AB76C6">
    <w:pPr>
      <w:pStyle w:val="HeaderOdd"/>
      <w:tabs>
        <w:tab w:val="num" w:pos="1134"/>
      </w:tabs>
      <w:rPr>
        <w:color w:val="auto"/>
      </w:rPr>
    </w:pPr>
    <w:r w:rsidRPr="00B96514">
      <w:rPr>
        <w:color w:val="auto"/>
      </w:rPr>
      <w:t xml:space="preserve">Project Agreement </w:t>
    </w:r>
    <w:r w:rsidR="00503561" w:rsidRPr="00B96514">
      <w:rPr>
        <w:color w:val="auto"/>
      </w:rPr>
      <w:t>for Lymphoedema Compression Garment Scheme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95AE" w14:textId="447614E8" w:rsidR="00093EE9" w:rsidRDefault="00093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D410" w14:textId="010CDC6E" w:rsidR="00093EE9" w:rsidRDefault="00093E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63F0" w14:textId="6F0C4313" w:rsidR="00AB76C6" w:rsidRPr="00751725" w:rsidRDefault="00AB76C6" w:rsidP="008C7D6E">
    <w:pPr>
      <w:pStyle w:val="HeaderOdd"/>
      <w:tabs>
        <w:tab w:val="num" w:pos="1134"/>
      </w:tabs>
    </w:pPr>
    <w:r>
      <w:rPr>
        <w:color w:val="800000"/>
      </w:rPr>
      <w:t xml:space="preserve">Project Agreement for </w:t>
    </w:r>
    <w:r w:rsidR="008C7D6E">
      <w:rPr>
        <w:color w:val="800000"/>
      </w:rPr>
      <w:t>Lymphoedema Compression Garment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1DF04694"/>
    <w:multiLevelType w:val="hybridMultilevel"/>
    <w:tmpl w:val="62BAF900"/>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8"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9" w15:restartNumberingAfterBreak="0">
    <w:nsid w:val="3BA55C47"/>
    <w:multiLevelType w:val="hybridMultilevel"/>
    <w:tmpl w:val="D0EEC338"/>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 w15:restartNumberingAfterBreak="0">
    <w:nsid w:val="4CD00B5E"/>
    <w:multiLevelType w:val="hybridMultilevel"/>
    <w:tmpl w:val="7450BF2A"/>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3"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6"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15:restartNumberingAfterBreak="0">
    <w:nsid w:val="65AC3BB2"/>
    <w:multiLevelType w:val="hybridMultilevel"/>
    <w:tmpl w:val="D4C4DA8E"/>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9"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0" w15:restartNumberingAfterBreak="0">
    <w:nsid w:val="78854AAC"/>
    <w:multiLevelType w:val="hybridMultilevel"/>
    <w:tmpl w:val="2BEC6ABC"/>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2"/>
  </w:num>
  <w:num w:numId="8">
    <w:abstractNumId w:val="14"/>
  </w:num>
  <w:num w:numId="9">
    <w:abstractNumId w:val="2"/>
  </w:num>
  <w:num w:numId="10">
    <w:abstractNumId w:val="16"/>
  </w:num>
  <w:num w:numId="11">
    <w:abstractNumId w:val="4"/>
  </w:num>
  <w:num w:numId="12">
    <w:abstractNumId w:val="7"/>
  </w:num>
  <w:num w:numId="13">
    <w:abstractNumId w:val="20"/>
  </w:num>
  <w:num w:numId="14">
    <w:abstractNumId w:val="1"/>
  </w:num>
  <w:num w:numId="15">
    <w:abstractNumId w:val="13"/>
  </w:num>
  <w:num w:numId="16">
    <w:abstractNumId w:val="18"/>
  </w:num>
  <w:num w:numId="17">
    <w:abstractNumId w:val="10"/>
  </w:num>
  <w:num w:numId="18">
    <w:abstractNumId w:val="15"/>
  </w:num>
  <w:num w:numId="19">
    <w:abstractNumId w:val="19"/>
  </w:num>
  <w:num w:numId="20">
    <w:abstractNumId w:val="5"/>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0"/>
  </w:num>
  <w:num w:numId="27">
    <w:abstractNumId w:val="9"/>
  </w:num>
  <w:num w:numId="28">
    <w:abstractNumId w:val="17"/>
  </w:num>
  <w:num w:numId="2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21708"/>
    <w:rsid w:val="00030AF9"/>
    <w:rsid w:val="00030CB2"/>
    <w:rsid w:val="000343F1"/>
    <w:rsid w:val="00035BBF"/>
    <w:rsid w:val="00044700"/>
    <w:rsid w:val="0006051B"/>
    <w:rsid w:val="000614F9"/>
    <w:rsid w:val="0006451A"/>
    <w:rsid w:val="0006551D"/>
    <w:rsid w:val="00065679"/>
    <w:rsid w:val="0007004C"/>
    <w:rsid w:val="000724F6"/>
    <w:rsid w:val="00074611"/>
    <w:rsid w:val="00074A62"/>
    <w:rsid w:val="00075997"/>
    <w:rsid w:val="00086712"/>
    <w:rsid w:val="00087BA5"/>
    <w:rsid w:val="00091DF8"/>
    <w:rsid w:val="00093CB6"/>
    <w:rsid w:val="00093DD8"/>
    <w:rsid w:val="00093EE9"/>
    <w:rsid w:val="00096D55"/>
    <w:rsid w:val="00097794"/>
    <w:rsid w:val="000A0C9E"/>
    <w:rsid w:val="000A5191"/>
    <w:rsid w:val="000B1AE7"/>
    <w:rsid w:val="000B4080"/>
    <w:rsid w:val="000B7685"/>
    <w:rsid w:val="000C714F"/>
    <w:rsid w:val="000D19D8"/>
    <w:rsid w:val="000D1C37"/>
    <w:rsid w:val="000D4377"/>
    <w:rsid w:val="000E075D"/>
    <w:rsid w:val="000E2AF6"/>
    <w:rsid w:val="000E36B7"/>
    <w:rsid w:val="000E3C70"/>
    <w:rsid w:val="000E48C3"/>
    <w:rsid w:val="000F0880"/>
    <w:rsid w:val="000F25D5"/>
    <w:rsid w:val="000F6CF6"/>
    <w:rsid w:val="000F6FA3"/>
    <w:rsid w:val="00102623"/>
    <w:rsid w:val="00103FD6"/>
    <w:rsid w:val="001065EE"/>
    <w:rsid w:val="00110F5D"/>
    <w:rsid w:val="001134AC"/>
    <w:rsid w:val="00115166"/>
    <w:rsid w:val="00115A97"/>
    <w:rsid w:val="00122DBA"/>
    <w:rsid w:val="001235B7"/>
    <w:rsid w:val="001262B5"/>
    <w:rsid w:val="00132587"/>
    <w:rsid w:val="00137AF3"/>
    <w:rsid w:val="001404A9"/>
    <w:rsid w:val="00140F43"/>
    <w:rsid w:val="00145D5C"/>
    <w:rsid w:val="00151133"/>
    <w:rsid w:val="001540D6"/>
    <w:rsid w:val="00160506"/>
    <w:rsid w:val="0016131F"/>
    <w:rsid w:val="001629FA"/>
    <w:rsid w:val="00165CAB"/>
    <w:rsid w:val="00166312"/>
    <w:rsid w:val="00167BB8"/>
    <w:rsid w:val="00172360"/>
    <w:rsid w:val="00172E3A"/>
    <w:rsid w:val="00173F81"/>
    <w:rsid w:val="00174C2A"/>
    <w:rsid w:val="00175FB9"/>
    <w:rsid w:val="00177A0A"/>
    <w:rsid w:val="00180F76"/>
    <w:rsid w:val="00181C3C"/>
    <w:rsid w:val="00183EAB"/>
    <w:rsid w:val="00185CC1"/>
    <w:rsid w:val="00187BEB"/>
    <w:rsid w:val="001931E8"/>
    <w:rsid w:val="00194232"/>
    <w:rsid w:val="00194587"/>
    <w:rsid w:val="001A1422"/>
    <w:rsid w:val="001A14C1"/>
    <w:rsid w:val="001A3A9A"/>
    <w:rsid w:val="001A3F52"/>
    <w:rsid w:val="001A4093"/>
    <w:rsid w:val="001A79C1"/>
    <w:rsid w:val="001A7A15"/>
    <w:rsid w:val="001B163F"/>
    <w:rsid w:val="001B19A0"/>
    <w:rsid w:val="001B1CA3"/>
    <w:rsid w:val="001B257C"/>
    <w:rsid w:val="001B447F"/>
    <w:rsid w:val="001B580E"/>
    <w:rsid w:val="001B65BA"/>
    <w:rsid w:val="001B7933"/>
    <w:rsid w:val="001C346E"/>
    <w:rsid w:val="001C3717"/>
    <w:rsid w:val="001C5CC5"/>
    <w:rsid w:val="001D2C27"/>
    <w:rsid w:val="001D3CAD"/>
    <w:rsid w:val="001D6491"/>
    <w:rsid w:val="001D6E9A"/>
    <w:rsid w:val="001E20EC"/>
    <w:rsid w:val="001E4479"/>
    <w:rsid w:val="001E7173"/>
    <w:rsid w:val="001E74D0"/>
    <w:rsid w:val="001E7803"/>
    <w:rsid w:val="001F1D48"/>
    <w:rsid w:val="001F6F39"/>
    <w:rsid w:val="001F6FE8"/>
    <w:rsid w:val="0020144E"/>
    <w:rsid w:val="00205A39"/>
    <w:rsid w:val="00205E18"/>
    <w:rsid w:val="00206773"/>
    <w:rsid w:val="002069F9"/>
    <w:rsid w:val="00212869"/>
    <w:rsid w:val="00214229"/>
    <w:rsid w:val="00221308"/>
    <w:rsid w:val="00222C97"/>
    <w:rsid w:val="00225761"/>
    <w:rsid w:val="00233835"/>
    <w:rsid w:val="00234A51"/>
    <w:rsid w:val="002374C7"/>
    <w:rsid w:val="00241EE9"/>
    <w:rsid w:val="00244500"/>
    <w:rsid w:val="00247D45"/>
    <w:rsid w:val="00252551"/>
    <w:rsid w:val="00260AF5"/>
    <w:rsid w:val="00261ABA"/>
    <w:rsid w:val="00262E18"/>
    <w:rsid w:val="0026571E"/>
    <w:rsid w:val="002800C8"/>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DE2"/>
    <w:rsid w:val="002E4B66"/>
    <w:rsid w:val="002E606A"/>
    <w:rsid w:val="002F576E"/>
    <w:rsid w:val="002F5B29"/>
    <w:rsid w:val="002F5B54"/>
    <w:rsid w:val="002F5C6C"/>
    <w:rsid w:val="002F656D"/>
    <w:rsid w:val="002F7721"/>
    <w:rsid w:val="002F7E40"/>
    <w:rsid w:val="003012DA"/>
    <w:rsid w:val="00305945"/>
    <w:rsid w:val="003064F0"/>
    <w:rsid w:val="00307C5C"/>
    <w:rsid w:val="00312CFE"/>
    <w:rsid w:val="00313480"/>
    <w:rsid w:val="00313C98"/>
    <w:rsid w:val="00313FD9"/>
    <w:rsid w:val="003155BD"/>
    <w:rsid w:val="003177B9"/>
    <w:rsid w:val="00321846"/>
    <w:rsid w:val="00321E0A"/>
    <w:rsid w:val="00332D8D"/>
    <w:rsid w:val="00333506"/>
    <w:rsid w:val="00340987"/>
    <w:rsid w:val="00341038"/>
    <w:rsid w:val="003410AA"/>
    <w:rsid w:val="0034465F"/>
    <w:rsid w:val="00352A6B"/>
    <w:rsid w:val="00352EC1"/>
    <w:rsid w:val="003537F0"/>
    <w:rsid w:val="00361054"/>
    <w:rsid w:val="0036119D"/>
    <w:rsid w:val="003637A0"/>
    <w:rsid w:val="0036474E"/>
    <w:rsid w:val="00364CF3"/>
    <w:rsid w:val="00365CAA"/>
    <w:rsid w:val="00367EAB"/>
    <w:rsid w:val="00372573"/>
    <w:rsid w:val="00374BB8"/>
    <w:rsid w:val="00377AB2"/>
    <w:rsid w:val="003877C3"/>
    <w:rsid w:val="0039283B"/>
    <w:rsid w:val="00396EA4"/>
    <w:rsid w:val="003A2157"/>
    <w:rsid w:val="003A2902"/>
    <w:rsid w:val="003A3363"/>
    <w:rsid w:val="003A3905"/>
    <w:rsid w:val="003A3CC1"/>
    <w:rsid w:val="003A6635"/>
    <w:rsid w:val="003A6B0E"/>
    <w:rsid w:val="003A78C6"/>
    <w:rsid w:val="003B5562"/>
    <w:rsid w:val="003B6363"/>
    <w:rsid w:val="003B737F"/>
    <w:rsid w:val="003C0CF7"/>
    <w:rsid w:val="003C1B46"/>
    <w:rsid w:val="003C2E5D"/>
    <w:rsid w:val="003C5730"/>
    <w:rsid w:val="003C59E0"/>
    <w:rsid w:val="003C6F2A"/>
    <w:rsid w:val="003D40AF"/>
    <w:rsid w:val="003D743C"/>
    <w:rsid w:val="003E33BA"/>
    <w:rsid w:val="003E6BA0"/>
    <w:rsid w:val="003E73DB"/>
    <w:rsid w:val="003F0ADC"/>
    <w:rsid w:val="003F59E6"/>
    <w:rsid w:val="003F5BE6"/>
    <w:rsid w:val="003F6C00"/>
    <w:rsid w:val="004120B1"/>
    <w:rsid w:val="00413E74"/>
    <w:rsid w:val="0041421D"/>
    <w:rsid w:val="0041490D"/>
    <w:rsid w:val="00414A5C"/>
    <w:rsid w:val="004156B4"/>
    <w:rsid w:val="0041697F"/>
    <w:rsid w:val="00420235"/>
    <w:rsid w:val="004218E4"/>
    <w:rsid w:val="004223AA"/>
    <w:rsid w:val="00423104"/>
    <w:rsid w:val="004267D3"/>
    <w:rsid w:val="00427E2A"/>
    <w:rsid w:val="00433E65"/>
    <w:rsid w:val="004374B2"/>
    <w:rsid w:val="00442AB8"/>
    <w:rsid w:val="004436EA"/>
    <w:rsid w:val="0044456C"/>
    <w:rsid w:val="00444E76"/>
    <w:rsid w:val="00450B39"/>
    <w:rsid w:val="00453BC6"/>
    <w:rsid w:val="00454498"/>
    <w:rsid w:val="00454E1A"/>
    <w:rsid w:val="00456C59"/>
    <w:rsid w:val="004630D1"/>
    <w:rsid w:val="00477931"/>
    <w:rsid w:val="00490198"/>
    <w:rsid w:val="00490E2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1D44"/>
    <w:rsid w:val="004C3CC4"/>
    <w:rsid w:val="004C4D5E"/>
    <w:rsid w:val="004D11ED"/>
    <w:rsid w:val="004D310E"/>
    <w:rsid w:val="004D37D8"/>
    <w:rsid w:val="004D4B81"/>
    <w:rsid w:val="004E1F71"/>
    <w:rsid w:val="004E6A32"/>
    <w:rsid w:val="004F24FC"/>
    <w:rsid w:val="004F5DCD"/>
    <w:rsid w:val="004F6B2B"/>
    <w:rsid w:val="005005DF"/>
    <w:rsid w:val="00503561"/>
    <w:rsid w:val="00505045"/>
    <w:rsid w:val="00510B96"/>
    <w:rsid w:val="00511501"/>
    <w:rsid w:val="00511B5B"/>
    <w:rsid w:val="00515AF2"/>
    <w:rsid w:val="0051640E"/>
    <w:rsid w:val="00516741"/>
    <w:rsid w:val="0051684E"/>
    <w:rsid w:val="00527ABC"/>
    <w:rsid w:val="0054193D"/>
    <w:rsid w:val="00542A8C"/>
    <w:rsid w:val="00542D59"/>
    <w:rsid w:val="00543637"/>
    <w:rsid w:val="00545DF7"/>
    <w:rsid w:val="00546CA2"/>
    <w:rsid w:val="00552387"/>
    <w:rsid w:val="005539F5"/>
    <w:rsid w:val="0055415C"/>
    <w:rsid w:val="00554AAC"/>
    <w:rsid w:val="0055503F"/>
    <w:rsid w:val="005572D7"/>
    <w:rsid w:val="00563797"/>
    <w:rsid w:val="005651B5"/>
    <w:rsid w:val="00566234"/>
    <w:rsid w:val="0057262B"/>
    <w:rsid w:val="00572E13"/>
    <w:rsid w:val="00580D62"/>
    <w:rsid w:val="005815B3"/>
    <w:rsid w:val="00582A03"/>
    <w:rsid w:val="005876FA"/>
    <w:rsid w:val="00587E37"/>
    <w:rsid w:val="00593821"/>
    <w:rsid w:val="00596E88"/>
    <w:rsid w:val="00597CBD"/>
    <w:rsid w:val="005A0969"/>
    <w:rsid w:val="005A5E7A"/>
    <w:rsid w:val="005B0DEF"/>
    <w:rsid w:val="005B2A03"/>
    <w:rsid w:val="005B4C1B"/>
    <w:rsid w:val="005B6DBD"/>
    <w:rsid w:val="005C2684"/>
    <w:rsid w:val="005C2DDC"/>
    <w:rsid w:val="005C5620"/>
    <w:rsid w:val="005C578C"/>
    <w:rsid w:val="005D1F0F"/>
    <w:rsid w:val="005D29DB"/>
    <w:rsid w:val="005D41F9"/>
    <w:rsid w:val="005E4143"/>
    <w:rsid w:val="005E724B"/>
    <w:rsid w:val="00601F7C"/>
    <w:rsid w:val="00602A48"/>
    <w:rsid w:val="00602EF7"/>
    <w:rsid w:val="00606F11"/>
    <w:rsid w:val="00607B03"/>
    <w:rsid w:val="0061059D"/>
    <w:rsid w:val="0061082C"/>
    <w:rsid w:val="0061326F"/>
    <w:rsid w:val="00614393"/>
    <w:rsid w:val="006146F2"/>
    <w:rsid w:val="00614C00"/>
    <w:rsid w:val="00623567"/>
    <w:rsid w:val="00632ACE"/>
    <w:rsid w:val="006412B5"/>
    <w:rsid w:val="00641932"/>
    <w:rsid w:val="00644083"/>
    <w:rsid w:val="0064429B"/>
    <w:rsid w:val="0064477C"/>
    <w:rsid w:val="00650903"/>
    <w:rsid w:val="006650A8"/>
    <w:rsid w:val="006679C0"/>
    <w:rsid w:val="00680ED5"/>
    <w:rsid w:val="00681956"/>
    <w:rsid w:val="00682FBA"/>
    <w:rsid w:val="00683370"/>
    <w:rsid w:val="00684EC1"/>
    <w:rsid w:val="006903F9"/>
    <w:rsid w:val="006923C8"/>
    <w:rsid w:val="00696AB4"/>
    <w:rsid w:val="00696C41"/>
    <w:rsid w:val="00697494"/>
    <w:rsid w:val="006976BF"/>
    <w:rsid w:val="006A05D7"/>
    <w:rsid w:val="006A4628"/>
    <w:rsid w:val="006B3F39"/>
    <w:rsid w:val="006B4213"/>
    <w:rsid w:val="006B43AF"/>
    <w:rsid w:val="006B4DF0"/>
    <w:rsid w:val="006C1013"/>
    <w:rsid w:val="006C163A"/>
    <w:rsid w:val="006C228B"/>
    <w:rsid w:val="006C2931"/>
    <w:rsid w:val="006D466E"/>
    <w:rsid w:val="006D4B70"/>
    <w:rsid w:val="006D4C35"/>
    <w:rsid w:val="006D56DA"/>
    <w:rsid w:val="006D7A92"/>
    <w:rsid w:val="006E3B48"/>
    <w:rsid w:val="006E6184"/>
    <w:rsid w:val="006E631B"/>
    <w:rsid w:val="006F096A"/>
    <w:rsid w:val="006F22E3"/>
    <w:rsid w:val="006F3095"/>
    <w:rsid w:val="006F5455"/>
    <w:rsid w:val="006F5CB6"/>
    <w:rsid w:val="006F79D3"/>
    <w:rsid w:val="00702ABD"/>
    <w:rsid w:val="00703194"/>
    <w:rsid w:val="00705D40"/>
    <w:rsid w:val="00706E50"/>
    <w:rsid w:val="0070737C"/>
    <w:rsid w:val="00711229"/>
    <w:rsid w:val="00715018"/>
    <w:rsid w:val="007179FE"/>
    <w:rsid w:val="00717F25"/>
    <w:rsid w:val="007201B1"/>
    <w:rsid w:val="007201D7"/>
    <w:rsid w:val="00724E14"/>
    <w:rsid w:val="00725AD5"/>
    <w:rsid w:val="00726DB5"/>
    <w:rsid w:val="00726EB4"/>
    <w:rsid w:val="00731945"/>
    <w:rsid w:val="007363DE"/>
    <w:rsid w:val="0073698D"/>
    <w:rsid w:val="00736C0B"/>
    <w:rsid w:val="00742195"/>
    <w:rsid w:val="00742597"/>
    <w:rsid w:val="00744D93"/>
    <w:rsid w:val="00746531"/>
    <w:rsid w:val="00750F59"/>
    <w:rsid w:val="00751725"/>
    <w:rsid w:val="00752028"/>
    <w:rsid w:val="0075450A"/>
    <w:rsid w:val="00756499"/>
    <w:rsid w:val="0075717D"/>
    <w:rsid w:val="0076017E"/>
    <w:rsid w:val="00760DB6"/>
    <w:rsid w:val="0076361C"/>
    <w:rsid w:val="007661AE"/>
    <w:rsid w:val="00766A51"/>
    <w:rsid w:val="00771FFF"/>
    <w:rsid w:val="00772818"/>
    <w:rsid w:val="0077685D"/>
    <w:rsid w:val="0077788E"/>
    <w:rsid w:val="00784439"/>
    <w:rsid w:val="0078490B"/>
    <w:rsid w:val="00787E75"/>
    <w:rsid w:val="00797257"/>
    <w:rsid w:val="007A3157"/>
    <w:rsid w:val="007A6E20"/>
    <w:rsid w:val="007A725B"/>
    <w:rsid w:val="007B10ED"/>
    <w:rsid w:val="007B2B2E"/>
    <w:rsid w:val="007B3BFC"/>
    <w:rsid w:val="007B4B03"/>
    <w:rsid w:val="007C4F31"/>
    <w:rsid w:val="007E5257"/>
    <w:rsid w:val="007E5391"/>
    <w:rsid w:val="007F2B9F"/>
    <w:rsid w:val="007F4EF5"/>
    <w:rsid w:val="00803960"/>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51465"/>
    <w:rsid w:val="008514B8"/>
    <w:rsid w:val="00852ED8"/>
    <w:rsid w:val="0085330A"/>
    <w:rsid w:val="008550CA"/>
    <w:rsid w:val="0085533A"/>
    <w:rsid w:val="00855543"/>
    <w:rsid w:val="0085738D"/>
    <w:rsid w:val="00862395"/>
    <w:rsid w:val="00864DD3"/>
    <w:rsid w:val="0086738A"/>
    <w:rsid w:val="008708D6"/>
    <w:rsid w:val="00873ABC"/>
    <w:rsid w:val="00874608"/>
    <w:rsid w:val="008760D0"/>
    <w:rsid w:val="00881317"/>
    <w:rsid w:val="008843EE"/>
    <w:rsid w:val="00892CA4"/>
    <w:rsid w:val="00896477"/>
    <w:rsid w:val="00896BD6"/>
    <w:rsid w:val="00896F5A"/>
    <w:rsid w:val="008A3C37"/>
    <w:rsid w:val="008A69AB"/>
    <w:rsid w:val="008B1840"/>
    <w:rsid w:val="008B70D3"/>
    <w:rsid w:val="008B73A2"/>
    <w:rsid w:val="008B7FE2"/>
    <w:rsid w:val="008C0BBA"/>
    <w:rsid w:val="008C2450"/>
    <w:rsid w:val="008C50AE"/>
    <w:rsid w:val="008C7817"/>
    <w:rsid w:val="008C7D6E"/>
    <w:rsid w:val="008C7F5B"/>
    <w:rsid w:val="008D079A"/>
    <w:rsid w:val="008D2F40"/>
    <w:rsid w:val="008D5B52"/>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221DF"/>
    <w:rsid w:val="009224FD"/>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5EB5"/>
    <w:rsid w:val="00982E3E"/>
    <w:rsid w:val="00983979"/>
    <w:rsid w:val="00983DC2"/>
    <w:rsid w:val="00983DF0"/>
    <w:rsid w:val="009857C1"/>
    <w:rsid w:val="009909E4"/>
    <w:rsid w:val="00996AF8"/>
    <w:rsid w:val="0099742A"/>
    <w:rsid w:val="009A0446"/>
    <w:rsid w:val="009A062C"/>
    <w:rsid w:val="009A48AF"/>
    <w:rsid w:val="009A4C17"/>
    <w:rsid w:val="009A522D"/>
    <w:rsid w:val="009B0C68"/>
    <w:rsid w:val="009B3F77"/>
    <w:rsid w:val="009B5132"/>
    <w:rsid w:val="009B560C"/>
    <w:rsid w:val="009C166A"/>
    <w:rsid w:val="009C2059"/>
    <w:rsid w:val="009C6797"/>
    <w:rsid w:val="009C6FFB"/>
    <w:rsid w:val="009C7EF5"/>
    <w:rsid w:val="009D0C93"/>
    <w:rsid w:val="009D2FAC"/>
    <w:rsid w:val="009D6DD0"/>
    <w:rsid w:val="009E093C"/>
    <w:rsid w:val="009E1311"/>
    <w:rsid w:val="009E151E"/>
    <w:rsid w:val="009E3ACF"/>
    <w:rsid w:val="009E4932"/>
    <w:rsid w:val="009E553B"/>
    <w:rsid w:val="009E5DB6"/>
    <w:rsid w:val="009E79E2"/>
    <w:rsid w:val="009F3059"/>
    <w:rsid w:val="009F3280"/>
    <w:rsid w:val="009F777E"/>
    <w:rsid w:val="009F7F52"/>
    <w:rsid w:val="00A0202C"/>
    <w:rsid w:val="00A0227E"/>
    <w:rsid w:val="00A05C1E"/>
    <w:rsid w:val="00A0603F"/>
    <w:rsid w:val="00A112E6"/>
    <w:rsid w:val="00A13EB2"/>
    <w:rsid w:val="00A14966"/>
    <w:rsid w:val="00A15CAB"/>
    <w:rsid w:val="00A16E8F"/>
    <w:rsid w:val="00A17CCB"/>
    <w:rsid w:val="00A201DE"/>
    <w:rsid w:val="00A211A9"/>
    <w:rsid w:val="00A2422A"/>
    <w:rsid w:val="00A25265"/>
    <w:rsid w:val="00A26FC8"/>
    <w:rsid w:val="00A303A1"/>
    <w:rsid w:val="00A41EFC"/>
    <w:rsid w:val="00A42386"/>
    <w:rsid w:val="00A50751"/>
    <w:rsid w:val="00A50E72"/>
    <w:rsid w:val="00A54B81"/>
    <w:rsid w:val="00A54BE7"/>
    <w:rsid w:val="00A564EB"/>
    <w:rsid w:val="00A6500A"/>
    <w:rsid w:val="00A65333"/>
    <w:rsid w:val="00A6719E"/>
    <w:rsid w:val="00A739F1"/>
    <w:rsid w:val="00A758DE"/>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5801"/>
    <w:rsid w:val="00AB5A64"/>
    <w:rsid w:val="00AB71A5"/>
    <w:rsid w:val="00AB76C6"/>
    <w:rsid w:val="00AB78D0"/>
    <w:rsid w:val="00AB79E9"/>
    <w:rsid w:val="00AC5567"/>
    <w:rsid w:val="00AC698F"/>
    <w:rsid w:val="00AD04F4"/>
    <w:rsid w:val="00AD576C"/>
    <w:rsid w:val="00AD670F"/>
    <w:rsid w:val="00AD6C71"/>
    <w:rsid w:val="00AE1E4B"/>
    <w:rsid w:val="00AE1E54"/>
    <w:rsid w:val="00AE2AFD"/>
    <w:rsid w:val="00AE3149"/>
    <w:rsid w:val="00AE4372"/>
    <w:rsid w:val="00AE478A"/>
    <w:rsid w:val="00AF0C8D"/>
    <w:rsid w:val="00B00778"/>
    <w:rsid w:val="00B04E8C"/>
    <w:rsid w:val="00B050C0"/>
    <w:rsid w:val="00B05642"/>
    <w:rsid w:val="00B06097"/>
    <w:rsid w:val="00B10045"/>
    <w:rsid w:val="00B100DF"/>
    <w:rsid w:val="00B10CAE"/>
    <w:rsid w:val="00B12190"/>
    <w:rsid w:val="00B1294B"/>
    <w:rsid w:val="00B137C3"/>
    <w:rsid w:val="00B171BB"/>
    <w:rsid w:val="00B2247A"/>
    <w:rsid w:val="00B36551"/>
    <w:rsid w:val="00B36E9E"/>
    <w:rsid w:val="00B40E38"/>
    <w:rsid w:val="00B45C9E"/>
    <w:rsid w:val="00B51ACE"/>
    <w:rsid w:val="00B619AA"/>
    <w:rsid w:val="00B623D7"/>
    <w:rsid w:val="00B66E7A"/>
    <w:rsid w:val="00B75C91"/>
    <w:rsid w:val="00B7664A"/>
    <w:rsid w:val="00B8062D"/>
    <w:rsid w:val="00B8096A"/>
    <w:rsid w:val="00B91564"/>
    <w:rsid w:val="00B9206A"/>
    <w:rsid w:val="00B9279E"/>
    <w:rsid w:val="00B96514"/>
    <w:rsid w:val="00BA1CFA"/>
    <w:rsid w:val="00BA4284"/>
    <w:rsid w:val="00BB6F4D"/>
    <w:rsid w:val="00BC1029"/>
    <w:rsid w:val="00BC2720"/>
    <w:rsid w:val="00BC4728"/>
    <w:rsid w:val="00BC4BF4"/>
    <w:rsid w:val="00BC60B3"/>
    <w:rsid w:val="00BD2253"/>
    <w:rsid w:val="00BD7496"/>
    <w:rsid w:val="00BE042D"/>
    <w:rsid w:val="00BE4802"/>
    <w:rsid w:val="00BE7212"/>
    <w:rsid w:val="00BF0D7C"/>
    <w:rsid w:val="00BF331F"/>
    <w:rsid w:val="00C053A4"/>
    <w:rsid w:val="00C05CC6"/>
    <w:rsid w:val="00C068C7"/>
    <w:rsid w:val="00C073C2"/>
    <w:rsid w:val="00C109D6"/>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2B8"/>
    <w:rsid w:val="00C61699"/>
    <w:rsid w:val="00C62B02"/>
    <w:rsid w:val="00C62C82"/>
    <w:rsid w:val="00C64908"/>
    <w:rsid w:val="00C705B5"/>
    <w:rsid w:val="00C7093C"/>
    <w:rsid w:val="00C738BD"/>
    <w:rsid w:val="00C75D40"/>
    <w:rsid w:val="00C83627"/>
    <w:rsid w:val="00C85E44"/>
    <w:rsid w:val="00C92F94"/>
    <w:rsid w:val="00C95D81"/>
    <w:rsid w:val="00C960AA"/>
    <w:rsid w:val="00CA121E"/>
    <w:rsid w:val="00CA501D"/>
    <w:rsid w:val="00CA55C4"/>
    <w:rsid w:val="00CB1789"/>
    <w:rsid w:val="00CB1CB2"/>
    <w:rsid w:val="00CB2557"/>
    <w:rsid w:val="00CB44C4"/>
    <w:rsid w:val="00CB47FE"/>
    <w:rsid w:val="00CB4D35"/>
    <w:rsid w:val="00CB6703"/>
    <w:rsid w:val="00CC39B1"/>
    <w:rsid w:val="00CC3D90"/>
    <w:rsid w:val="00CD526B"/>
    <w:rsid w:val="00CD5B93"/>
    <w:rsid w:val="00CD7039"/>
    <w:rsid w:val="00CE3B32"/>
    <w:rsid w:val="00CE4A24"/>
    <w:rsid w:val="00CE613B"/>
    <w:rsid w:val="00CE7403"/>
    <w:rsid w:val="00CF0627"/>
    <w:rsid w:val="00CF0826"/>
    <w:rsid w:val="00CF0D8A"/>
    <w:rsid w:val="00CF267F"/>
    <w:rsid w:val="00CF7DA0"/>
    <w:rsid w:val="00D02E90"/>
    <w:rsid w:val="00D0312C"/>
    <w:rsid w:val="00D04614"/>
    <w:rsid w:val="00D115EA"/>
    <w:rsid w:val="00D14A1A"/>
    <w:rsid w:val="00D1723F"/>
    <w:rsid w:val="00D20EBB"/>
    <w:rsid w:val="00D26B64"/>
    <w:rsid w:val="00D30AA4"/>
    <w:rsid w:val="00D30CE5"/>
    <w:rsid w:val="00D3674A"/>
    <w:rsid w:val="00D36770"/>
    <w:rsid w:val="00D40383"/>
    <w:rsid w:val="00D4085D"/>
    <w:rsid w:val="00D428F4"/>
    <w:rsid w:val="00D434F3"/>
    <w:rsid w:val="00D46E83"/>
    <w:rsid w:val="00D51386"/>
    <w:rsid w:val="00D52914"/>
    <w:rsid w:val="00D5485B"/>
    <w:rsid w:val="00D57346"/>
    <w:rsid w:val="00D61911"/>
    <w:rsid w:val="00D62258"/>
    <w:rsid w:val="00D625A7"/>
    <w:rsid w:val="00D6705D"/>
    <w:rsid w:val="00D677F9"/>
    <w:rsid w:val="00D702F1"/>
    <w:rsid w:val="00D729FA"/>
    <w:rsid w:val="00D7336A"/>
    <w:rsid w:val="00D73591"/>
    <w:rsid w:val="00D802FC"/>
    <w:rsid w:val="00D8532B"/>
    <w:rsid w:val="00D85463"/>
    <w:rsid w:val="00D973A5"/>
    <w:rsid w:val="00DA04F3"/>
    <w:rsid w:val="00DA205D"/>
    <w:rsid w:val="00DA7233"/>
    <w:rsid w:val="00DB1ABE"/>
    <w:rsid w:val="00DB5E5C"/>
    <w:rsid w:val="00DB7550"/>
    <w:rsid w:val="00DC4D62"/>
    <w:rsid w:val="00DC50E5"/>
    <w:rsid w:val="00DC76C7"/>
    <w:rsid w:val="00DD4DD9"/>
    <w:rsid w:val="00DD65E0"/>
    <w:rsid w:val="00DD7DC9"/>
    <w:rsid w:val="00DE311A"/>
    <w:rsid w:val="00DE36EB"/>
    <w:rsid w:val="00DE4A6C"/>
    <w:rsid w:val="00DE4F14"/>
    <w:rsid w:val="00DE64C1"/>
    <w:rsid w:val="00DF0857"/>
    <w:rsid w:val="00DF5BAB"/>
    <w:rsid w:val="00E10555"/>
    <w:rsid w:val="00E11087"/>
    <w:rsid w:val="00E15517"/>
    <w:rsid w:val="00E16E0A"/>
    <w:rsid w:val="00E204BB"/>
    <w:rsid w:val="00E220BC"/>
    <w:rsid w:val="00E31096"/>
    <w:rsid w:val="00E33938"/>
    <w:rsid w:val="00E33F03"/>
    <w:rsid w:val="00E354D8"/>
    <w:rsid w:val="00E3658A"/>
    <w:rsid w:val="00E3706A"/>
    <w:rsid w:val="00E3738B"/>
    <w:rsid w:val="00E37446"/>
    <w:rsid w:val="00E37730"/>
    <w:rsid w:val="00E4099E"/>
    <w:rsid w:val="00E456AA"/>
    <w:rsid w:val="00E5201F"/>
    <w:rsid w:val="00E579FF"/>
    <w:rsid w:val="00E6698B"/>
    <w:rsid w:val="00E7195E"/>
    <w:rsid w:val="00E72F4A"/>
    <w:rsid w:val="00E7467D"/>
    <w:rsid w:val="00E82115"/>
    <w:rsid w:val="00E832FF"/>
    <w:rsid w:val="00E83448"/>
    <w:rsid w:val="00E838D3"/>
    <w:rsid w:val="00E9098F"/>
    <w:rsid w:val="00E90BF8"/>
    <w:rsid w:val="00E92C8A"/>
    <w:rsid w:val="00E9346D"/>
    <w:rsid w:val="00E955A3"/>
    <w:rsid w:val="00EA21BF"/>
    <w:rsid w:val="00EA594C"/>
    <w:rsid w:val="00EA7329"/>
    <w:rsid w:val="00EA7A1C"/>
    <w:rsid w:val="00EB5170"/>
    <w:rsid w:val="00EB7EDA"/>
    <w:rsid w:val="00EC2771"/>
    <w:rsid w:val="00EC3E78"/>
    <w:rsid w:val="00EC5206"/>
    <w:rsid w:val="00EC5D22"/>
    <w:rsid w:val="00ED0175"/>
    <w:rsid w:val="00ED0AC8"/>
    <w:rsid w:val="00ED2AC4"/>
    <w:rsid w:val="00ED2E35"/>
    <w:rsid w:val="00ED4036"/>
    <w:rsid w:val="00EE041B"/>
    <w:rsid w:val="00EE57AC"/>
    <w:rsid w:val="00EE74C4"/>
    <w:rsid w:val="00EE7D29"/>
    <w:rsid w:val="00EF33DE"/>
    <w:rsid w:val="00EF6486"/>
    <w:rsid w:val="00EF72D4"/>
    <w:rsid w:val="00F11A23"/>
    <w:rsid w:val="00F11DDE"/>
    <w:rsid w:val="00F120E6"/>
    <w:rsid w:val="00F12ACD"/>
    <w:rsid w:val="00F16589"/>
    <w:rsid w:val="00F2068C"/>
    <w:rsid w:val="00F21BC4"/>
    <w:rsid w:val="00F234AB"/>
    <w:rsid w:val="00F24478"/>
    <w:rsid w:val="00F31C8E"/>
    <w:rsid w:val="00F31DE0"/>
    <w:rsid w:val="00F3245D"/>
    <w:rsid w:val="00F34E70"/>
    <w:rsid w:val="00F4377A"/>
    <w:rsid w:val="00F45BB7"/>
    <w:rsid w:val="00F46237"/>
    <w:rsid w:val="00F47765"/>
    <w:rsid w:val="00F501C6"/>
    <w:rsid w:val="00F51A62"/>
    <w:rsid w:val="00F630DB"/>
    <w:rsid w:val="00F630EF"/>
    <w:rsid w:val="00F6403E"/>
    <w:rsid w:val="00F71346"/>
    <w:rsid w:val="00F715F2"/>
    <w:rsid w:val="00F730C7"/>
    <w:rsid w:val="00F76C87"/>
    <w:rsid w:val="00F83EFE"/>
    <w:rsid w:val="00F8684A"/>
    <w:rsid w:val="00F94C3D"/>
    <w:rsid w:val="00F95D26"/>
    <w:rsid w:val="00F97158"/>
    <w:rsid w:val="00F979C5"/>
    <w:rsid w:val="00FA0CBF"/>
    <w:rsid w:val="00FA0E45"/>
    <w:rsid w:val="00FA2EC0"/>
    <w:rsid w:val="00FA4E87"/>
    <w:rsid w:val="00FA64FD"/>
    <w:rsid w:val="00FA7A3C"/>
    <w:rsid w:val="00FB4200"/>
    <w:rsid w:val="00FB5750"/>
    <w:rsid w:val="00FB6A2E"/>
    <w:rsid w:val="00FC055C"/>
    <w:rsid w:val="00FD4437"/>
    <w:rsid w:val="00FD5B20"/>
    <w:rsid w:val="00FE26A5"/>
    <w:rsid w:val="00FE347C"/>
    <w:rsid w:val="00FE4A16"/>
    <w:rsid w:val="00FF3FD5"/>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EB5C4B"/>
  <w14:defaultImageDpi w14:val="0"/>
  <w15:docId w15:val="{BE0505E6-66F0-484C-B543-684150AF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6"/>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9"/>
      </w:numPr>
      <w:tabs>
        <w:tab w:val="num" w:pos="567"/>
        <w:tab w:val="num" w:pos="850"/>
      </w:tabs>
      <w:ind w:left="850" w:hanging="284"/>
    </w:pPr>
  </w:style>
  <w:style w:type="paragraph" w:customStyle="1" w:styleId="DoubleDot">
    <w:name w:val="Double Dot"/>
    <w:basedOn w:val="Normal"/>
    <w:rsid w:val="00D51386"/>
    <w:pPr>
      <w:numPr>
        <w:ilvl w:val="2"/>
        <w:numId w:val="9"/>
      </w:numPr>
      <w:tabs>
        <w:tab w:val="num" w:pos="850"/>
        <w:tab w:val="num" w:pos="1133"/>
      </w:tabs>
      <w:ind w:left="1133" w:hanging="283"/>
    </w:pPr>
  </w:style>
  <w:style w:type="paragraph" w:customStyle="1" w:styleId="OutlineNumbered1">
    <w:name w:val="Outline Numbered 1"/>
    <w:basedOn w:val="Normal"/>
    <w:rsid w:val="00D51386"/>
    <w:pPr>
      <w:numPr>
        <w:numId w:val="6"/>
      </w:numPr>
    </w:pPr>
  </w:style>
  <w:style w:type="paragraph" w:customStyle="1" w:styleId="OutlineNumbered2">
    <w:name w:val="Outline Numbered 2"/>
    <w:basedOn w:val="Normal"/>
    <w:rsid w:val="00D51386"/>
    <w:pPr>
      <w:numPr>
        <w:ilvl w:val="1"/>
        <w:numId w:val="6"/>
      </w:numPr>
    </w:pPr>
  </w:style>
  <w:style w:type="paragraph" w:customStyle="1" w:styleId="OutlineNumbered3">
    <w:name w:val="Outline Numbered 3"/>
    <w:basedOn w:val="Normal"/>
    <w:rsid w:val="00D51386"/>
    <w:pPr>
      <w:numPr>
        <w:ilvl w:val="2"/>
        <w:numId w:val="6"/>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7"/>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9"/>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8"/>
      </w:numPr>
    </w:pPr>
  </w:style>
  <w:style w:type="paragraph" w:customStyle="1" w:styleId="BoxDash">
    <w:name w:val="Box Dash"/>
    <w:basedOn w:val="Normal"/>
    <w:uiPriority w:val="99"/>
    <w:rsid w:val="00D51386"/>
    <w:pPr>
      <w:numPr>
        <w:ilvl w:val="1"/>
        <w:numId w:val="8"/>
      </w:numPr>
    </w:pPr>
  </w:style>
  <w:style w:type="paragraph" w:customStyle="1" w:styleId="BoxDoubleDot">
    <w:name w:val="Box Double Dot"/>
    <w:basedOn w:val="BoxTextBase"/>
    <w:uiPriority w:val="99"/>
    <w:rsid w:val="00D51386"/>
    <w:pPr>
      <w:numPr>
        <w:ilvl w:val="2"/>
        <w:numId w:val="8"/>
      </w:numPr>
    </w:pPr>
  </w:style>
  <w:style w:type="paragraph" w:customStyle="1" w:styleId="RecommendationBullet">
    <w:name w:val="Recommendation Bullet"/>
    <w:basedOn w:val="RecommendationTextBase"/>
    <w:rsid w:val="00D51386"/>
    <w:pPr>
      <w:numPr>
        <w:numId w:val="10"/>
      </w:numPr>
    </w:pPr>
  </w:style>
  <w:style w:type="paragraph" w:customStyle="1" w:styleId="RecommendationDash">
    <w:name w:val="Recommendation Dash"/>
    <w:basedOn w:val="RecommendationTextBase"/>
    <w:rsid w:val="00D51386"/>
    <w:pPr>
      <w:numPr>
        <w:ilvl w:val="1"/>
        <w:numId w:val="10"/>
      </w:numPr>
    </w:pPr>
  </w:style>
  <w:style w:type="paragraph" w:customStyle="1" w:styleId="RecommendationDoubleDot">
    <w:name w:val="Recommendation Double Dot"/>
    <w:basedOn w:val="RecommendationTextBase"/>
    <w:rsid w:val="00D51386"/>
    <w:pPr>
      <w:numPr>
        <w:ilvl w:val="2"/>
        <w:numId w:val="10"/>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4"/>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7"/>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1"/>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7"/>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2"/>
      </w:numPr>
    </w:pPr>
  </w:style>
  <w:style w:type="paragraph" w:customStyle="1" w:styleId="AgreementParties">
    <w:name w:val="AgreementParties"/>
    <w:rsid w:val="00D51386"/>
    <w:pPr>
      <w:numPr>
        <w:numId w:val="15"/>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1"/>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78286">
      <w:bodyDiv w:val="1"/>
      <w:marLeft w:val="0"/>
      <w:marRight w:val="0"/>
      <w:marTop w:val="0"/>
      <w:marBottom w:val="0"/>
      <w:divBdr>
        <w:top w:val="none" w:sz="0" w:space="0" w:color="auto"/>
        <w:left w:val="none" w:sz="0" w:space="0" w:color="auto"/>
        <w:bottom w:val="none" w:sz="0" w:space="0" w:color="auto"/>
        <w:right w:val="none" w:sz="0" w:space="0" w:color="auto"/>
      </w:divBdr>
    </w:div>
    <w:div w:id="1675525414">
      <w:marLeft w:val="0"/>
      <w:marRight w:val="0"/>
      <w:marTop w:val="0"/>
      <w:marBottom w:val="0"/>
      <w:divBdr>
        <w:top w:val="none" w:sz="0" w:space="0" w:color="auto"/>
        <w:left w:val="none" w:sz="0" w:space="0" w:color="auto"/>
        <w:bottom w:val="none" w:sz="0" w:space="0" w:color="auto"/>
        <w:right w:val="none" w:sz="0" w:space="0" w:color="auto"/>
      </w:divBdr>
    </w:div>
    <w:div w:id="1675525415">
      <w:marLeft w:val="0"/>
      <w:marRight w:val="0"/>
      <w:marTop w:val="0"/>
      <w:marBottom w:val="0"/>
      <w:divBdr>
        <w:top w:val="none" w:sz="0" w:space="0" w:color="auto"/>
        <w:left w:val="none" w:sz="0" w:space="0" w:color="auto"/>
        <w:bottom w:val="none" w:sz="0" w:space="0" w:color="auto"/>
        <w:right w:val="none" w:sz="0" w:space="0" w:color="auto"/>
      </w:divBdr>
    </w:div>
    <w:div w:id="1675525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2020FG-64-82202</_dlc_DocId>
    <_dlc_DocIdUrl xmlns="0f563589-9cf9-4143-b1eb-fb0534803d38">
      <Url>http://tweb/sites/fg/csrd/_layouts/15/DocIdRedir.aspx?ID=2020FG-64-82202</Url>
      <Description>2020FG-64-82202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374757E9-14A3-4299-B2A9-AA10F61E0661}">
  <ds:schemaRefs>
    <ds:schemaRef ds:uri="http://schemas.microsoft.com/office/2006/documentManagement/types"/>
    <ds:schemaRef ds:uri="http://schemas.microsoft.com/office/infopath/2007/PartnerControls"/>
    <ds:schemaRef ds:uri="http://purl.org/dc/elements/1.1/"/>
    <ds:schemaRef ds:uri="07BDA90D-F63C-4412-8DBE-FB5BBB2AF5A6"/>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3AD17CA-D5DB-4444-9FAC-5B6280F2D867}"/>
</file>

<file path=customXml/itemProps3.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4.xml><?xml version="1.0" encoding="utf-8"?>
<ds:datastoreItem xmlns:ds="http://schemas.openxmlformats.org/officeDocument/2006/customXml" ds:itemID="{B2A4500A-6387-4838-B31C-9870588EEB5D}">
  <ds:schemaRefs>
    <ds:schemaRef ds:uri="http://schemas.openxmlformats.org/officeDocument/2006/bibliography"/>
  </ds:schemaRefs>
</ds:datastoreItem>
</file>

<file path=customXml/itemProps5.xml><?xml version="1.0" encoding="utf-8"?>
<ds:datastoreItem xmlns:ds="http://schemas.openxmlformats.org/officeDocument/2006/customXml" ds:itemID="{612B2E67-28B8-471C-80A1-B1CE5D62C861}"/>
</file>

<file path=customXml/itemProps6.xml><?xml version="1.0" encoding="utf-8"?>
<ds:datastoreItem xmlns:ds="http://schemas.openxmlformats.org/officeDocument/2006/customXml" ds:itemID="{E1E0827E-FEE2-442F-812C-30DB48181AA2}"/>
</file>

<file path=customXml/itemProps7.xml><?xml version="1.0" encoding="utf-8"?>
<ds:datastoreItem xmlns:ds="http://schemas.openxmlformats.org/officeDocument/2006/customXml" ds:itemID="{69F8C601-A7EA-4ECA-9E21-82D437FE3DCE}"/>
</file>

<file path=docProps/app.xml><?xml version="1.0" encoding="utf-8"?>
<Properties xmlns="http://schemas.openxmlformats.org/officeDocument/2006/extended-properties" xmlns:vt="http://schemas.openxmlformats.org/officeDocument/2006/docPropsVTypes">
  <Template>COAG</Template>
  <TotalTime>1</TotalTime>
  <Pages>7</Pages>
  <Words>1375</Words>
  <Characters>7842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DANIEL, Amanda</cp:lastModifiedBy>
  <cp:revision>2</cp:revision>
  <cp:lastPrinted>2020-02-21T05:12:00Z</cp:lastPrinted>
  <dcterms:created xsi:type="dcterms:W3CDTF">2020-07-08T05:17:00Z</dcterms:created>
  <dcterms:modified xsi:type="dcterms:W3CDTF">2020-07-08T05:17:00Z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ActiveItemUniqueId">
    <vt:lpwstr>{885bc29a-17b9-471e-888e-1114fef56c34}</vt:lpwstr>
  </property>
  <property fmtid="{D5CDD505-2E9C-101B-9397-08002B2CF9AE}" pid="4" name="RecordPoint_SubmissionCompleted">
    <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_dlc_DocIdItemGuid">
    <vt:lpwstr>885bc29a-17b9-471e-888e-1114fef56c34</vt:lpwstr>
  </property>
  <property fmtid="{D5CDD505-2E9C-101B-9397-08002B2CF9AE}" pid="8" name="ClearanceDueDate">
    <vt:lpwstr/>
  </property>
  <property fmtid="{D5CDD505-2E9C-101B-9397-08002B2CF9AE}" pid="9" name="Electorates">
    <vt:lpwstr> </vt:lpwstr>
  </property>
  <property fmtid="{D5CDD505-2E9C-101B-9397-08002B2CF9AE}" pid="10" name="InitiatorTitle">
    <vt:lpwstr/>
  </property>
  <property fmtid="{D5CDD505-2E9C-101B-9397-08002B2CF9AE}" pid="11" name="InitiatorOrganisationWebsite">
    <vt:lpwstr/>
  </property>
  <property fmtid="{D5CDD505-2E9C-101B-9397-08002B2CF9AE}" pid="12" name="InitiatorSuburbOrCity">
    <vt:lpwstr/>
  </property>
  <property fmtid="{D5CDD505-2E9C-101B-9397-08002B2CF9AE}" pid="13" name="ReasonForSensitivity">
    <vt:lpwstr/>
  </property>
  <property fmtid="{D5CDD505-2E9C-101B-9397-08002B2CF9AE}" pid="14" name="CriticalDate">
    <vt:lpwstr/>
  </property>
  <property fmtid="{D5CDD505-2E9C-101B-9397-08002B2CF9AE}" pid="15" name="InitiatorOnBehalfVia">
    <vt:lpwstr/>
  </property>
  <property fmtid="{D5CDD505-2E9C-101B-9397-08002B2CF9AE}" pid="16" name="LastClearingOfficer">
    <vt:lpwstr/>
  </property>
  <property fmtid="{D5CDD505-2E9C-101B-9397-08002B2CF9AE}" pid="17" name="InitiatorAddressLine1">
    <vt:lpwstr/>
  </property>
  <property fmtid="{D5CDD505-2E9C-101B-9397-08002B2CF9AE}" pid="18" name="InitiatorCountry">
    <vt:lpwstr/>
  </property>
  <property fmtid="{D5CDD505-2E9C-101B-9397-08002B2CF9AE}" pid="19" name="InitiatorFax">
    <vt:lpwstr/>
  </property>
  <property fmtid="{D5CDD505-2E9C-101B-9397-08002B2CF9AE}" pid="20" name="InitiatorOrganisationContactInformation">
    <vt:lpwstr/>
  </property>
  <property fmtid="{D5CDD505-2E9C-101B-9397-08002B2CF9AE}" pid="21" name="Ministers">
    <vt:lpwstr>Greg Hunt</vt:lpwstr>
  </property>
  <property fmtid="{D5CDD505-2E9C-101B-9397-08002B2CF9AE}" pid="22" name="Publishing Section">
    <vt:lpwstr>Information Management Division</vt:lpwstr>
  </property>
  <property fmtid="{D5CDD505-2E9C-101B-9397-08002B2CF9AE}" pid="23" name="CriticalDateReason">
    <vt:lpwstr/>
  </property>
  <property fmtid="{D5CDD505-2E9C-101B-9397-08002B2CF9AE}" pid="24" name="InitiatorName">
    <vt:lpwstr/>
  </property>
  <property fmtid="{D5CDD505-2E9C-101B-9397-08002B2CF9AE}" pid="25" name="InitiatorPhone">
    <vt:lpwstr/>
  </property>
  <property fmtid="{D5CDD505-2E9C-101B-9397-08002B2CF9AE}" pid="26" name="InitiatorAddressBlock">
    <vt:lpwstr/>
  </property>
  <property fmtid="{D5CDD505-2E9C-101B-9397-08002B2CF9AE}" pid="27" name="InitiatorOrganisationType">
    <vt:lpwstr/>
  </property>
  <property fmtid="{D5CDD505-2E9C-101B-9397-08002B2CF9AE}" pid="28" name="MOActionDueDate">
    <vt:lpwstr/>
  </property>
  <property fmtid="{D5CDD505-2E9C-101B-9397-08002B2CF9AE}" pid="29" name="TemplateSubType">
    <vt:lpwstr>Standard</vt:lpwstr>
  </property>
  <property fmtid="{D5CDD505-2E9C-101B-9397-08002B2CF9AE}" pid="30" name="InitiatorState">
    <vt:lpwstr/>
  </property>
  <property fmtid="{D5CDD505-2E9C-101B-9397-08002B2CF9AE}" pid="31" name="PdrId">
    <vt:lpwstr>MS20-000295</vt:lpwstr>
  </property>
  <property fmtid="{D5CDD505-2E9C-101B-9397-08002B2CF9AE}" pid="32" name="Principal">
    <vt:lpwstr>Minister</vt:lpwstr>
  </property>
  <property fmtid="{D5CDD505-2E9C-101B-9397-08002B2CF9AE}" pid="33" name="InitiatorContactDate">
    <vt:lpwstr/>
  </property>
  <property fmtid="{D5CDD505-2E9C-101B-9397-08002B2CF9AE}" pid="34" name="InitiatorContactName">
    <vt:lpwstr/>
  </property>
  <property fmtid="{D5CDD505-2E9C-101B-9397-08002B2CF9AE}" pid="35" name="InitiatorContactPosition">
    <vt:lpwstr/>
  </property>
  <property fmtid="{D5CDD505-2E9C-101B-9397-08002B2CF9AE}" pid="36" name="InitiatorFormalTitle">
    <vt:lpwstr/>
  </property>
  <property fmtid="{D5CDD505-2E9C-101B-9397-08002B2CF9AE}" pid="37" name="HandlingProtocol">
    <vt:lpwstr>Standard</vt:lpwstr>
  </property>
  <property fmtid="{D5CDD505-2E9C-101B-9397-08002B2CF9AE}" pid="38" name="InitiatorAddressLine1And2">
    <vt:lpwstr/>
  </property>
  <property fmtid="{D5CDD505-2E9C-101B-9397-08002B2CF9AE}" pid="39" name="GroupResponsible">
    <vt:lpwstr>Portfolio Strategies</vt:lpwstr>
  </property>
  <property fmtid="{D5CDD505-2E9C-101B-9397-08002B2CF9AE}" pid="40" name="InitiatorAddressLine2">
    <vt:lpwstr/>
  </property>
  <property fmtid="{D5CDD505-2E9C-101B-9397-08002B2CF9AE}" pid="41" name="InitiatorSuburbStatePostcode">
    <vt:lpwstr/>
  </property>
  <property fmtid="{D5CDD505-2E9C-101B-9397-08002B2CF9AE}" pid="42" name="TaskSeqNo">
    <vt:lpwstr>0</vt:lpwstr>
  </property>
  <property fmtid="{D5CDD505-2E9C-101B-9397-08002B2CF9AE}" pid="43" name="InitiatorMPState">
    <vt:lpwstr/>
  </property>
  <property fmtid="{D5CDD505-2E9C-101B-9397-08002B2CF9AE}" pid="44" name="TemplateType">
    <vt:lpwstr>Ministerial Submission</vt:lpwstr>
  </property>
  <property fmtid="{D5CDD505-2E9C-101B-9397-08002B2CF9AE}" pid="45" name="AdditionalSecurityInformation">
    <vt:lpwstr/>
  </property>
  <property fmtid="{D5CDD505-2E9C-101B-9397-08002B2CF9AE}" pid="46" name="InformationMinister">
    <vt:lpwstr> </vt:lpwstr>
  </property>
  <property fmtid="{D5CDD505-2E9C-101B-9397-08002B2CF9AE}" pid="47" name="InitiatorFullName">
    <vt:lpwstr/>
  </property>
  <property fmtid="{D5CDD505-2E9C-101B-9397-08002B2CF9AE}" pid="48" name="InitiatorPostNominal">
    <vt:lpwstr/>
  </property>
  <property fmtid="{D5CDD505-2E9C-101B-9397-08002B2CF9AE}" pid="49" name="RequestedAction">
    <vt:lpwstr>Signature</vt:lpwstr>
  </property>
  <property fmtid="{D5CDD505-2E9C-101B-9397-08002B2CF9AE}" pid="50" name="ResponsibleMinister">
    <vt:lpwstr>Greg Hunt</vt:lpwstr>
  </property>
  <property fmtid="{D5CDD505-2E9C-101B-9397-08002B2CF9AE}" pid="51" name="InitiatorFirstName">
    <vt:lpwstr/>
  </property>
  <property fmtid="{D5CDD505-2E9C-101B-9397-08002B2CF9AE}" pid="52" name="InitiatorMPElectorate">
    <vt:lpwstr/>
  </property>
  <property fmtid="{D5CDD505-2E9C-101B-9397-08002B2CF9AE}" pid="53" name="InitiatorOrganisation">
    <vt:lpwstr/>
  </property>
  <property fmtid="{D5CDD505-2E9C-101B-9397-08002B2CF9AE}" pid="54" name="InitiatorParliamentaryTitle">
    <vt:lpwstr/>
  </property>
  <property fmtid="{D5CDD505-2E9C-101B-9397-08002B2CF9AE}" pid="55" name="InitiatorPostCode">
    <vt:lpwstr/>
  </property>
  <property fmtid="{D5CDD505-2E9C-101B-9397-08002B2CF9AE}" pid="56" name="InitiatorTitledFullName">
    <vt:lpwstr/>
  </property>
  <property fmtid="{D5CDD505-2E9C-101B-9397-08002B2CF9AE}" pid="57" name="InitiatorEmail">
    <vt:lpwstr/>
  </property>
  <property fmtid="{D5CDD505-2E9C-101B-9397-08002B2CF9AE}" pid="58" name="InitiatorMobile">
    <vt:lpwstr/>
  </property>
  <property fmtid="{D5CDD505-2E9C-101B-9397-08002B2CF9AE}" pid="59" name="TrustedGroups">
    <vt:lpwstr>Parliamentary Coordinator MS, DLO, Ministerial Staff - Coalition 2013, Business Administrator, Limited Distribution MS</vt:lpwstr>
  </property>
  <property fmtid="{D5CDD505-2E9C-101B-9397-08002B2CF9AE}" pid="60" name="ClearanceActualDate">
    <vt:lpwstr/>
  </property>
  <property fmtid="{D5CDD505-2E9C-101B-9397-08002B2CF9AE}" pid="61" name="RegisteredDate">
    <vt:lpwstr>16 March 2020</vt:lpwstr>
  </property>
  <property fmtid="{D5CDD505-2E9C-101B-9397-08002B2CF9AE}" pid="62" name="InitiatorLastName">
    <vt:lpwstr/>
  </property>
  <property fmtid="{D5CDD505-2E9C-101B-9397-08002B2CF9AE}" pid="63" name="RecordPoint_SubmissionDate">
    <vt:lpwstr/>
  </property>
  <property fmtid="{D5CDD505-2E9C-101B-9397-08002B2CF9AE}" pid="64" name="RecordPoint_RecordNumberSubmitted">
    <vt:lpwstr/>
  </property>
  <property fmtid="{D5CDD505-2E9C-101B-9397-08002B2CF9AE}" pid="65" name="RecordPoint_ActiveItemSiteId">
    <vt:lpwstr>{a3a280d1-e8f1-4ce7-94f0-aaa2322da0dd}</vt:lpwstr>
  </property>
  <property fmtid="{D5CDD505-2E9C-101B-9397-08002B2CF9AE}" pid="66" name="RecordPoint_ActiveItemListId">
    <vt:lpwstr>{4435c73b-6585-4bc2-a76a-5d21b1a02e06}</vt:lpwstr>
  </property>
  <property fmtid="{D5CDD505-2E9C-101B-9397-08002B2CF9AE}" pid="67" name="RecordPoint_ActiveItemMoved">
    <vt:lpwstr/>
  </property>
  <property fmtid="{D5CDD505-2E9C-101B-9397-08002B2CF9AE}" pid="68" name="RecordPoint_RecordFormat">
    <vt:lpwstr/>
  </property>
  <property fmtid="{D5CDD505-2E9C-101B-9397-08002B2CF9AE}" pid="69" name="RecordPoint_ActiveItemWebId">
    <vt:lpwstr>{a4589788-615f-4b8b-8296-7f9f6dfbab44}</vt:lpwstr>
  </property>
</Properties>
</file>