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7.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93C07" w14:textId="77777777" w:rsidR="00DC196F" w:rsidRDefault="00DC196F" w:rsidP="00DC196F">
      <w:pPr>
        <w:pStyle w:val="Heading9"/>
      </w:pPr>
      <w:bookmarkStart w:id="0" w:name="_GoBack"/>
      <w:bookmarkEnd w:id="0"/>
    </w:p>
    <w:p w14:paraId="76D0B18E" w14:textId="77777777" w:rsidR="00DC196F" w:rsidRDefault="0073197F" w:rsidP="00DC196F">
      <w:pPr>
        <w:pStyle w:val="Title"/>
      </w:pPr>
      <w:r>
        <w:t>New South Wales</w:t>
      </w:r>
    </w:p>
    <w:p w14:paraId="3F388CB2" w14:textId="77777777" w:rsidR="00DC196F" w:rsidRDefault="00DC196F" w:rsidP="00DC196F">
      <w:pPr>
        <w:pStyle w:val="Subtitle"/>
      </w:pPr>
      <w:r>
        <w:t xml:space="preserve">Project agreement for </w:t>
      </w:r>
      <w:r w:rsidR="00F216FB">
        <w:t xml:space="preserve">THE HEALTH INNOVATION FUND – </w:t>
      </w:r>
      <w:r w:rsidR="00B13E2C">
        <w:t>STAGE</w:t>
      </w:r>
      <w:r w:rsidR="00F216FB">
        <w:t xml:space="preserve"> 1</w:t>
      </w:r>
    </w:p>
    <w:p w14:paraId="777A6918" w14:textId="77777777" w:rsidR="00DC196F" w:rsidRDefault="00DC196F" w:rsidP="00DC196F">
      <w:pPr>
        <w:pStyle w:val="Heading1"/>
        <w:spacing w:before="240"/>
      </w:pPr>
      <w:r>
        <w:t>Part 1 – Preliminaries</w:t>
      </w:r>
    </w:p>
    <w:p w14:paraId="2E1EB528" w14:textId="34D1C2AF" w:rsidR="00DC196F" w:rsidRDefault="00DC196F" w:rsidP="00DC196F">
      <w:pPr>
        <w:pStyle w:val="ScheduleNumberedPara"/>
        <w:tabs>
          <w:tab w:val="num" w:pos="2268"/>
        </w:tabs>
      </w:pPr>
      <w:bookmarkStart w:id="1" w:name="PART_2:_FORMALITIES"/>
      <w:bookmarkStart w:id="2" w:name="PART_3:_FINANCIAL_ARRANGEMENTS"/>
      <w:bookmarkStart w:id="3" w:name="PART_1:_PRELIMINARIES"/>
      <w:bookmarkEnd w:id="1"/>
      <w:bookmarkEnd w:id="2"/>
      <w:bookmarkEnd w:id="3"/>
      <w:r w:rsidRPr="00C26B5D">
        <w:t xml:space="preserve">This </w:t>
      </w:r>
      <w:r>
        <w:t>S</w:t>
      </w:r>
      <w:r w:rsidRPr="00C26B5D">
        <w:t xml:space="preserve">chedule has been developed in accordance with clause </w:t>
      </w:r>
      <w:r>
        <w:t>1</w:t>
      </w:r>
      <w:r w:rsidR="001772B8">
        <w:t>0</w:t>
      </w:r>
      <w:r w:rsidRPr="00C26B5D">
        <w:t xml:space="preserve"> of the Agreement</w:t>
      </w:r>
      <w:r>
        <w:t>.</w:t>
      </w:r>
    </w:p>
    <w:p w14:paraId="6B1887AF" w14:textId="640EFB7A" w:rsidR="00DC196F" w:rsidRDefault="00DC196F" w:rsidP="00DC196F">
      <w:pPr>
        <w:pStyle w:val="ScheduleNumberedPara"/>
        <w:tabs>
          <w:tab w:val="num" w:pos="2268"/>
        </w:tabs>
      </w:pPr>
      <w:r w:rsidRPr="009652E2">
        <w:t xml:space="preserve">This Schedule will commence as soon as it is agreed between the Commonwealth and </w:t>
      </w:r>
      <w:r w:rsidR="0073197F">
        <w:t>New South Wales</w:t>
      </w:r>
      <w:r w:rsidR="001153A0">
        <w:t xml:space="preserve"> </w:t>
      </w:r>
      <w:r>
        <w:t xml:space="preserve">and expire </w:t>
      </w:r>
      <w:r w:rsidRPr="009652E2">
        <w:t xml:space="preserve">on completion of </w:t>
      </w:r>
      <w:r>
        <w:t>agreed</w:t>
      </w:r>
      <w:r w:rsidRPr="009652E2">
        <w:t xml:space="preserve"> project</w:t>
      </w:r>
      <w:r>
        <w:t>s</w:t>
      </w:r>
      <w:r w:rsidRPr="009652E2">
        <w:t>, including final performance reporting.</w:t>
      </w:r>
    </w:p>
    <w:p w14:paraId="271A41B5" w14:textId="77777777" w:rsidR="00DC196F" w:rsidRDefault="00DC196F" w:rsidP="003106BF">
      <w:pPr>
        <w:pStyle w:val="Heading1"/>
        <w:spacing w:before="240"/>
      </w:pPr>
      <w:r>
        <w:t>Part 2 – Project</w:t>
      </w:r>
      <w:r w:rsidR="00D27594">
        <w:t xml:space="preserve">s and </w:t>
      </w:r>
      <w:r>
        <w:t xml:space="preserve">Reporting </w:t>
      </w:r>
    </w:p>
    <w:p w14:paraId="35577D6B" w14:textId="4247E9F2" w:rsidR="00DC196F" w:rsidRDefault="00DC196F" w:rsidP="00DC196F">
      <w:pPr>
        <w:pStyle w:val="ScheduleNumberedPara"/>
        <w:tabs>
          <w:tab w:val="num" w:pos="2268"/>
        </w:tabs>
      </w:pPr>
      <w:bookmarkStart w:id="4" w:name="PART_4:_PROJECT_MILESTONES,_REPORTING_AN"/>
      <w:bookmarkEnd w:id="4"/>
      <w:r w:rsidRPr="003F1B82">
        <w:t>The following projects will be delivered by</w:t>
      </w:r>
      <w:r w:rsidR="0073197F">
        <w:t xml:space="preserve"> </w:t>
      </w:r>
      <w:r w:rsidR="00AE3B73">
        <w:t>New South Wales</w:t>
      </w:r>
      <w:r w:rsidR="00AE3B73" w:rsidRPr="003F1B82">
        <w:t xml:space="preserve"> in</w:t>
      </w:r>
      <w:r w:rsidR="00AE3B73">
        <w:t xml:space="preserve"> 2018 to </w:t>
      </w:r>
      <w:r w:rsidR="009E0501">
        <w:t>2022.</w:t>
      </w:r>
    </w:p>
    <w:p w14:paraId="78734257" w14:textId="3DA68E00" w:rsidR="00F216FB" w:rsidRDefault="00DC196F" w:rsidP="0073197F">
      <w:pPr>
        <w:pStyle w:val="ScheduleNumberedPara"/>
        <w:numPr>
          <w:ilvl w:val="0"/>
          <w:numId w:val="20"/>
        </w:numPr>
        <w:ind w:left="1134" w:hanging="567"/>
      </w:pPr>
      <w:r>
        <w:t xml:space="preserve">Project 1 – </w:t>
      </w:r>
      <w:r w:rsidR="00B46735">
        <w:t>Mapping the patient journey</w:t>
      </w:r>
    </w:p>
    <w:p w14:paraId="78C506F4" w14:textId="77777777" w:rsidR="00DC196F" w:rsidRDefault="00DC196F" w:rsidP="0073197F">
      <w:pPr>
        <w:pStyle w:val="ScheduleNumberedPara"/>
        <w:numPr>
          <w:ilvl w:val="0"/>
          <w:numId w:val="20"/>
        </w:numPr>
        <w:spacing w:before="240"/>
        <w:ind w:left="1134" w:hanging="567"/>
      </w:pPr>
      <w:r>
        <w:t xml:space="preserve">Project 2 – </w:t>
      </w:r>
      <w:r w:rsidR="00B46735">
        <w:t>Transforming healthca</w:t>
      </w:r>
      <w:r w:rsidR="009D23D4">
        <w:t>re through genomic technologies</w:t>
      </w:r>
    </w:p>
    <w:p w14:paraId="39A8A884" w14:textId="77777777" w:rsidR="00B46735" w:rsidRDefault="00B46735" w:rsidP="0073197F">
      <w:pPr>
        <w:pStyle w:val="ScheduleNumberedPara"/>
        <w:numPr>
          <w:ilvl w:val="0"/>
          <w:numId w:val="20"/>
        </w:numPr>
        <w:spacing w:before="240"/>
        <w:ind w:left="1134" w:hanging="567"/>
      </w:pPr>
      <w:r>
        <w:t xml:space="preserve">Project 3 – </w:t>
      </w:r>
      <w:r w:rsidR="009D23D4">
        <w:t>Equitable health outcomes</w:t>
      </w:r>
      <w:r w:rsidR="00E652C7">
        <w:t xml:space="preserve"> </w:t>
      </w:r>
      <w:r w:rsidR="00E652C7" w:rsidRPr="00E652C7">
        <w:t>for people who experience mental illness</w:t>
      </w:r>
    </w:p>
    <w:p w14:paraId="16559CC2" w14:textId="77777777" w:rsidR="00B46735" w:rsidRDefault="00B46735" w:rsidP="0073197F">
      <w:pPr>
        <w:pStyle w:val="ScheduleNumberedPara"/>
        <w:numPr>
          <w:ilvl w:val="0"/>
          <w:numId w:val="20"/>
        </w:numPr>
        <w:spacing w:before="240"/>
        <w:ind w:left="1134" w:hanging="567"/>
      </w:pPr>
      <w:r>
        <w:t>Project 4 – S</w:t>
      </w:r>
      <w:r w:rsidR="009D23D4">
        <w:t>upporting new parents and women</w:t>
      </w:r>
    </w:p>
    <w:p w14:paraId="6D6B78EB" w14:textId="709658FB" w:rsidR="00795749" w:rsidRDefault="00331606" w:rsidP="0073197F">
      <w:pPr>
        <w:pStyle w:val="ScheduleNumberedPara"/>
        <w:numPr>
          <w:ilvl w:val="0"/>
          <w:numId w:val="20"/>
        </w:numPr>
        <w:spacing w:before="240"/>
        <w:ind w:left="1134" w:hanging="567"/>
      </w:pPr>
      <w:r>
        <w:t xml:space="preserve">Project 5 – </w:t>
      </w:r>
      <w:r w:rsidR="009E0501">
        <w:t>Digital Doctor – connecting cardiac and diabetes patients to clinical support</w:t>
      </w:r>
    </w:p>
    <w:p w14:paraId="4F0AC349" w14:textId="77777777" w:rsidR="00DC196F" w:rsidRDefault="00DC196F" w:rsidP="00470E4E">
      <w:pPr>
        <w:pStyle w:val="ScheduleNumberedPara"/>
        <w:tabs>
          <w:tab w:val="num" w:pos="2268"/>
        </w:tabs>
        <w:spacing w:before="240"/>
      </w:pPr>
      <w:r w:rsidRPr="00DE36EB">
        <w:t xml:space="preserve">Table </w:t>
      </w:r>
      <w:r w:rsidR="004C1FDC">
        <w:t xml:space="preserve">1 </w:t>
      </w:r>
      <w:r>
        <w:t xml:space="preserve">summarises the </w:t>
      </w:r>
      <w:r w:rsidR="00C45607">
        <w:t>performance and reporting arrangements for each project</w:t>
      </w:r>
      <w:r>
        <w:t>.</w:t>
      </w:r>
    </w:p>
    <w:p w14:paraId="529DCEF2" w14:textId="77777777" w:rsidR="00480DB6" w:rsidRDefault="00480DB6">
      <w:pPr>
        <w:spacing w:after="0" w:line="240" w:lineRule="auto"/>
        <w:jc w:val="left"/>
        <w:rPr>
          <w:b/>
        </w:rPr>
      </w:pPr>
      <w:r>
        <w:rPr>
          <w:b/>
        </w:rPr>
        <w:br w:type="page"/>
      </w:r>
    </w:p>
    <w:p w14:paraId="6AF2A15B" w14:textId="6560EE2B" w:rsidR="00DC196F" w:rsidRPr="000E2AF6" w:rsidRDefault="00DC196F" w:rsidP="00490350">
      <w:pPr>
        <w:pStyle w:val="Normalnumbered"/>
        <w:keepNext/>
        <w:numPr>
          <w:ilvl w:val="0"/>
          <w:numId w:val="0"/>
        </w:numPr>
        <w:spacing w:after="120"/>
      </w:pPr>
      <w:r>
        <w:rPr>
          <w:b/>
        </w:rPr>
        <w:lastRenderedPageBreak/>
        <w:t>T</w:t>
      </w:r>
      <w:r w:rsidRPr="001D3CAD">
        <w:rPr>
          <w:b/>
        </w:rPr>
        <w:t xml:space="preserve">able </w:t>
      </w:r>
      <w:r w:rsidR="004C1FDC">
        <w:rPr>
          <w:b/>
        </w:rPr>
        <w:t>1</w:t>
      </w:r>
      <w:r w:rsidRPr="001D3CAD">
        <w:t xml:space="preserve">: </w:t>
      </w:r>
      <w:r>
        <w:rPr>
          <w:b/>
        </w:rPr>
        <w:t xml:space="preserve">Performance </w:t>
      </w:r>
      <w:r w:rsidR="00C45607">
        <w:rPr>
          <w:b/>
        </w:rPr>
        <w:t>and</w:t>
      </w:r>
      <w:r w:rsidRPr="001D3CAD">
        <w:rPr>
          <w:b/>
        </w:rPr>
        <w:t xml:space="preserve"> reporting summary</w:t>
      </w: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49"/>
        <w:gridCol w:w="4514"/>
        <w:gridCol w:w="1984"/>
      </w:tblGrid>
      <w:tr w:rsidR="00AE3B73" w:rsidRPr="00C26C5B" w14:paraId="6565C275" w14:textId="77777777" w:rsidTr="00B64FA6">
        <w:trPr>
          <w:trHeight w:val="748"/>
          <w:tblHeader/>
        </w:trPr>
        <w:tc>
          <w:tcPr>
            <w:tcW w:w="3249" w:type="dxa"/>
            <w:tcBorders>
              <w:bottom w:val="single" w:sz="18" w:space="0" w:color="4F81BD"/>
            </w:tcBorders>
          </w:tcPr>
          <w:p w14:paraId="79251817" w14:textId="77777777" w:rsidR="00AE3B73" w:rsidRPr="00C26C5B" w:rsidRDefault="00AE3B73" w:rsidP="00480DB6">
            <w:pPr>
              <w:pStyle w:val="Heading2"/>
              <w:keepNext w:val="0"/>
              <w:rPr>
                <w:bCs w:val="0"/>
                <w:sz w:val="24"/>
                <w:szCs w:val="24"/>
              </w:rPr>
            </w:pPr>
            <w:r w:rsidRPr="00C26C5B">
              <w:rPr>
                <w:bCs w:val="0"/>
                <w:sz w:val="24"/>
                <w:szCs w:val="24"/>
              </w:rPr>
              <w:t>Output</w:t>
            </w:r>
          </w:p>
        </w:tc>
        <w:tc>
          <w:tcPr>
            <w:tcW w:w="4514" w:type="dxa"/>
            <w:tcBorders>
              <w:bottom w:val="single" w:sz="18" w:space="0" w:color="4F81BD"/>
            </w:tcBorders>
          </w:tcPr>
          <w:p w14:paraId="1F1A2A43" w14:textId="77777777" w:rsidR="00AE3B73" w:rsidRPr="00DE36EB" w:rsidRDefault="00AE3B73" w:rsidP="00480DB6">
            <w:pPr>
              <w:pStyle w:val="Heading2"/>
              <w:keepNext w:val="0"/>
              <w:rPr>
                <w:bCs w:val="0"/>
                <w:sz w:val="24"/>
                <w:szCs w:val="24"/>
              </w:rPr>
            </w:pPr>
            <w:r>
              <w:rPr>
                <w:bCs w:val="0"/>
                <w:sz w:val="24"/>
                <w:szCs w:val="24"/>
              </w:rPr>
              <w:t>Project stages and completion dates</w:t>
            </w:r>
          </w:p>
        </w:tc>
        <w:tc>
          <w:tcPr>
            <w:tcW w:w="1984" w:type="dxa"/>
            <w:tcBorders>
              <w:bottom w:val="single" w:sz="18" w:space="0" w:color="4F81BD"/>
            </w:tcBorders>
          </w:tcPr>
          <w:p w14:paraId="49D40237" w14:textId="77777777" w:rsidR="00AE3B73" w:rsidRPr="00FC4B6B" w:rsidRDefault="00AE3B73" w:rsidP="00480DB6">
            <w:pPr>
              <w:pStyle w:val="Heading2"/>
              <w:keepNext w:val="0"/>
              <w:rPr>
                <w:bCs w:val="0"/>
                <w:sz w:val="24"/>
                <w:szCs w:val="24"/>
              </w:rPr>
            </w:pPr>
            <w:r>
              <w:rPr>
                <w:bCs w:val="0"/>
                <w:sz w:val="24"/>
                <w:szCs w:val="24"/>
              </w:rPr>
              <w:t>Report due date</w:t>
            </w:r>
          </w:p>
        </w:tc>
      </w:tr>
      <w:tr w:rsidR="00AE3B73" w:rsidRPr="00C26C5B" w14:paraId="2F7CC078" w14:textId="77777777" w:rsidTr="00480DB6">
        <w:trPr>
          <w:trHeight w:val="813"/>
        </w:trPr>
        <w:tc>
          <w:tcPr>
            <w:tcW w:w="3249" w:type="dxa"/>
            <w:vMerge w:val="restart"/>
            <w:shd w:val="clear" w:color="auto" w:fill="D3DFEE"/>
          </w:tcPr>
          <w:p w14:paraId="0BE1F17A" w14:textId="72CB6E8F" w:rsidR="00AE3B73" w:rsidRPr="00F16088" w:rsidRDefault="00AE3B73" w:rsidP="00480DB6">
            <w:pPr>
              <w:pStyle w:val="Heading2"/>
              <w:keepNext w:val="0"/>
              <w:rPr>
                <w:rFonts w:cs="Calibri"/>
                <w:bCs w:val="0"/>
                <w:iCs w:val="0"/>
                <w:color w:val="000000"/>
                <w:sz w:val="22"/>
                <w:szCs w:val="22"/>
              </w:rPr>
            </w:pPr>
            <w:r w:rsidRPr="00F16088">
              <w:rPr>
                <w:rFonts w:cs="Calibri"/>
                <w:bCs w:val="0"/>
                <w:iCs w:val="0"/>
                <w:color w:val="000000"/>
                <w:sz w:val="22"/>
                <w:szCs w:val="22"/>
              </w:rPr>
              <w:t>Project 1: Mapping the patient journey</w:t>
            </w:r>
          </w:p>
          <w:p w14:paraId="75F9892B" w14:textId="77777777" w:rsidR="00AA66F4" w:rsidRPr="00AA66F4" w:rsidRDefault="00AA66F4" w:rsidP="00480DB6">
            <w:pPr>
              <w:jc w:val="left"/>
              <w:rPr>
                <w:rFonts w:cs="Arial"/>
                <w:sz w:val="22"/>
                <w:szCs w:val="22"/>
              </w:rPr>
            </w:pPr>
            <w:r w:rsidRPr="00AA66F4">
              <w:rPr>
                <w:rFonts w:cs="Arial"/>
                <w:sz w:val="22"/>
                <w:szCs w:val="22"/>
              </w:rPr>
              <w:t>This project will deliver information that will place NSW as leaders in system transformation. In this project, records from primary care will be linked to records in other health related domains. This will create the robust information source that is needed to support widespread improvements to the health system while simultaneously constraining costs.</w:t>
            </w:r>
          </w:p>
          <w:p w14:paraId="01102B24" w14:textId="77777777" w:rsidR="00AE3B73" w:rsidRPr="00A44933" w:rsidRDefault="00AE3B73" w:rsidP="00480DB6">
            <w:pPr>
              <w:rPr>
                <w:b/>
                <w:color w:val="auto"/>
                <w:szCs w:val="23"/>
              </w:rPr>
            </w:pPr>
          </w:p>
        </w:tc>
        <w:tc>
          <w:tcPr>
            <w:tcW w:w="4514" w:type="dxa"/>
            <w:shd w:val="clear" w:color="auto" w:fill="D3DFEE"/>
          </w:tcPr>
          <w:p w14:paraId="6453A292" w14:textId="2DD25894" w:rsidR="00AE3B73" w:rsidRPr="00E972FF" w:rsidRDefault="00AE3B73" w:rsidP="00480DB6">
            <w:pPr>
              <w:spacing w:before="120"/>
              <w:jc w:val="left"/>
              <w:rPr>
                <w:rFonts w:cs="Arial"/>
                <w:sz w:val="22"/>
                <w:szCs w:val="22"/>
              </w:rPr>
            </w:pPr>
            <w:r w:rsidRPr="00E972FF">
              <w:rPr>
                <w:rFonts w:cs="Arial"/>
                <w:sz w:val="22"/>
                <w:szCs w:val="22"/>
              </w:rPr>
              <w:t>Engage Primary Health Networks (PHNs), key staff and software vendors  (</w:t>
            </w:r>
            <w:r w:rsidR="00C904CB">
              <w:rPr>
                <w:rFonts w:cs="Arial"/>
                <w:sz w:val="22"/>
                <w:szCs w:val="22"/>
              </w:rPr>
              <w:t>Jun 2019</w:t>
            </w:r>
            <w:r w:rsidRPr="00E972FF">
              <w:rPr>
                <w:rFonts w:cs="Arial"/>
                <w:sz w:val="22"/>
                <w:szCs w:val="22"/>
              </w:rPr>
              <w:t>)</w:t>
            </w:r>
          </w:p>
          <w:p w14:paraId="7790B878" w14:textId="799CF6C3" w:rsidR="00AE3B73" w:rsidRPr="00E972FF" w:rsidRDefault="00AE3B73" w:rsidP="00480DB6">
            <w:pPr>
              <w:spacing w:before="120"/>
              <w:jc w:val="left"/>
              <w:rPr>
                <w:rFonts w:cs="Arial"/>
                <w:sz w:val="22"/>
                <w:szCs w:val="22"/>
              </w:rPr>
            </w:pPr>
            <w:r w:rsidRPr="00E972FF">
              <w:rPr>
                <w:rFonts w:cs="Arial"/>
                <w:sz w:val="22"/>
                <w:szCs w:val="22"/>
              </w:rPr>
              <w:t>Establish support infrastructure and frameworks  (</w:t>
            </w:r>
            <w:r w:rsidR="00C904CB">
              <w:rPr>
                <w:rFonts w:cs="Arial"/>
                <w:sz w:val="22"/>
                <w:szCs w:val="22"/>
              </w:rPr>
              <w:t>Jun 2019</w:t>
            </w:r>
            <w:r w:rsidRPr="00E972FF">
              <w:rPr>
                <w:rFonts w:cs="Arial"/>
                <w:sz w:val="22"/>
                <w:szCs w:val="22"/>
              </w:rPr>
              <w:t>)</w:t>
            </w:r>
          </w:p>
          <w:p w14:paraId="0601BB73" w14:textId="15B37E3E" w:rsidR="00AE3B73" w:rsidRPr="00E972FF" w:rsidRDefault="00AE3B73" w:rsidP="00480DB6">
            <w:pPr>
              <w:spacing w:before="120"/>
              <w:jc w:val="left"/>
              <w:rPr>
                <w:rFonts w:cs="Arial"/>
                <w:sz w:val="22"/>
                <w:szCs w:val="22"/>
              </w:rPr>
            </w:pPr>
            <w:r w:rsidRPr="00E972FF">
              <w:rPr>
                <w:rFonts w:cs="Arial"/>
                <w:sz w:val="22"/>
                <w:szCs w:val="22"/>
              </w:rPr>
              <w:t xml:space="preserve">On-board and train  </w:t>
            </w:r>
            <w:r>
              <w:rPr>
                <w:rFonts w:cs="Arial"/>
                <w:sz w:val="22"/>
                <w:szCs w:val="22"/>
              </w:rPr>
              <w:t xml:space="preserve">tranche 1 </w:t>
            </w:r>
            <w:r w:rsidRPr="00E972FF">
              <w:rPr>
                <w:rFonts w:cs="Arial"/>
                <w:sz w:val="22"/>
                <w:szCs w:val="22"/>
              </w:rPr>
              <w:t xml:space="preserve">PHNs </w:t>
            </w:r>
            <w:r w:rsidRPr="00E972FF">
              <w:rPr>
                <w:rFonts w:cs="Arial"/>
                <w:sz w:val="22"/>
                <w:szCs w:val="22"/>
              </w:rPr>
              <w:br/>
              <w:t>(</w:t>
            </w:r>
            <w:r w:rsidR="00B96F0D">
              <w:rPr>
                <w:rFonts w:cs="Arial"/>
                <w:sz w:val="22"/>
                <w:szCs w:val="22"/>
              </w:rPr>
              <w:t>Jun 2019</w:t>
            </w:r>
            <w:r w:rsidRPr="00E972FF">
              <w:rPr>
                <w:rFonts w:cs="Arial"/>
                <w:sz w:val="22"/>
                <w:szCs w:val="22"/>
              </w:rPr>
              <w:t>)</w:t>
            </w:r>
          </w:p>
          <w:p w14:paraId="27146AE5" w14:textId="21FEDD7A" w:rsidR="00AE3B73" w:rsidRDefault="00AE3B73" w:rsidP="00480DB6">
            <w:pPr>
              <w:spacing w:before="120"/>
              <w:jc w:val="left"/>
              <w:rPr>
                <w:rFonts w:cs="Arial"/>
                <w:sz w:val="22"/>
                <w:szCs w:val="22"/>
              </w:rPr>
            </w:pPr>
            <w:r w:rsidRPr="00E972FF">
              <w:rPr>
                <w:rFonts w:cs="Arial"/>
                <w:sz w:val="22"/>
                <w:szCs w:val="22"/>
              </w:rPr>
              <w:t>Commence first stage of GP recruitment, software deployment, data extraction and linkage (</w:t>
            </w:r>
            <w:r w:rsidR="00C904CB">
              <w:rPr>
                <w:rFonts w:cs="Arial"/>
                <w:sz w:val="22"/>
                <w:szCs w:val="22"/>
              </w:rPr>
              <w:t>Jun 2019</w:t>
            </w:r>
            <w:r w:rsidRPr="00E972FF">
              <w:rPr>
                <w:rFonts w:cs="Arial"/>
                <w:sz w:val="22"/>
                <w:szCs w:val="22"/>
              </w:rPr>
              <w:t>)</w:t>
            </w:r>
          </w:p>
          <w:p w14:paraId="01CF6473" w14:textId="77777777" w:rsidR="00B96F0D" w:rsidRPr="00E972FF" w:rsidRDefault="00B96F0D" w:rsidP="00480DB6">
            <w:pPr>
              <w:spacing w:before="120"/>
              <w:jc w:val="left"/>
              <w:rPr>
                <w:rFonts w:cs="Arial"/>
                <w:sz w:val="22"/>
                <w:szCs w:val="22"/>
              </w:rPr>
            </w:pPr>
            <w:r w:rsidRPr="00E972FF">
              <w:rPr>
                <w:rFonts w:cs="Arial"/>
                <w:sz w:val="22"/>
                <w:szCs w:val="22"/>
              </w:rPr>
              <w:t xml:space="preserve">On-board and train </w:t>
            </w:r>
            <w:r>
              <w:rPr>
                <w:rFonts w:cs="Arial"/>
                <w:sz w:val="22"/>
                <w:szCs w:val="22"/>
              </w:rPr>
              <w:t>tranche 2</w:t>
            </w:r>
            <w:r w:rsidRPr="00E972FF">
              <w:rPr>
                <w:rFonts w:cs="Arial"/>
                <w:sz w:val="22"/>
                <w:szCs w:val="22"/>
              </w:rPr>
              <w:t xml:space="preserve"> PHNs </w:t>
            </w:r>
            <w:r w:rsidRPr="00E972FF">
              <w:rPr>
                <w:rFonts w:cs="Arial"/>
                <w:sz w:val="22"/>
                <w:szCs w:val="22"/>
              </w:rPr>
              <w:br/>
              <w:t>(</w:t>
            </w:r>
            <w:r>
              <w:rPr>
                <w:rFonts w:cs="Arial"/>
                <w:sz w:val="22"/>
                <w:szCs w:val="22"/>
              </w:rPr>
              <w:t xml:space="preserve">Dec </w:t>
            </w:r>
            <w:r w:rsidRPr="00E972FF">
              <w:rPr>
                <w:rFonts w:cs="Arial"/>
                <w:sz w:val="22"/>
                <w:szCs w:val="22"/>
              </w:rPr>
              <w:t>2019)</w:t>
            </w:r>
          </w:p>
          <w:p w14:paraId="0C4D3E50" w14:textId="77777777" w:rsidR="00B96F0D" w:rsidRPr="00E972FF" w:rsidRDefault="00B96F0D" w:rsidP="00480DB6">
            <w:pPr>
              <w:spacing w:before="120"/>
              <w:jc w:val="left"/>
              <w:rPr>
                <w:rFonts w:cs="Arial"/>
                <w:sz w:val="22"/>
                <w:szCs w:val="22"/>
              </w:rPr>
            </w:pPr>
            <w:r w:rsidRPr="00E972FF">
              <w:rPr>
                <w:rFonts w:cs="Arial"/>
                <w:sz w:val="22"/>
                <w:szCs w:val="22"/>
              </w:rPr>
              <w:t>Commence second stage of GP recruitment, software deployment, data extraction and linkage (</w:t>
            </w:r>
            <w:r>
              <w:rPr>
                <w:rFonts w:cs="Arial"/>
                <w:sz w:val="22"/>
                <w:szCs w:val="22"/>
              </w:rPr>
              <w:t>Dec</w:t>
            </w:r>
            <w:r w:rsidRPr="00E972FF">
              <w:rPr>
                <w:rFonts w:cs="Arial"/>
                <w:sz w:val="22"/>
                <w:szCs w:val="22"/>
              </w:rPr>
              <w:t xml:space="preserve"> 2019)</w:t>
            </w:r>
          </w:p>
          <w:p w14:paraId="0B80D4F7" w14:textId="0A5C2ED4" w:rsidR="006F2FD5" w:rsidRPr="00E972FF" w:rsidRDefault="00B96F0D" w:rsidP="00480DB6">
            <w:pPr>
              <w:spacing w:before="120"/>
              <w:jc w:val="left"/>
              <w:rPr>
                <w:rFonts w:cs="Arial"/>
                <w:sz w:val="22"/>
                <w:szCs w:val="22"/>
              </w:rPr>
            </w:pPr>
            <w:r w:rsidRPr="00E972FF">
              <w:rPr>
                <w:rFonts w:cs="Arial"/>
                <w:sz w:val="22"/>
                <w:szCs w:val="22"/>
              </w:rPr>
              <w:t>Develop reporting tools and framework for data access (</w:t>
            </w:r>
            <w:r>
              <w:rPr>
                <w:rFonts w:cs="Arial"/>
                <w:sz w:val="22"/>
                <w:szCs w:val="22"/>
              </w:rPr>
              <w:t>Jun 2020</w:t>
            </w:r>
            <w:r w:rsidRPr="00E972FF">
              <w:rPr>
                <w:rFonts w:cs="Arial"/>
                <w:sz w:val="22"/>
                <w:szCs w:val="22"/>
              </w:rPr>
              <w:t>)</w:t>
            </w:r>
          </w:p>
        </w:tc>
        <w:tc>
          <w:tcPr>
            <w:tcW w:w="1984" w:type="dxa"/>
            <w:shd w:val="clear" w:color="auto" w:fill="D3DFEE"/>
          </w:tcPr>
          <w:p w14:paraId="6876C552" w14:textId="498359B3" w:rsidR="00AE3B73" w:rsidRPr="00795749" w:rsidRDefault="00AE3B73" w:rsidP="00480DB6">
            <w:pPr>
              <w:pStyle w:val="Heading2"/>
              <w:keepNext w:val="0"/>
              <w:rPr>
                <w:b w:val="0"/>
                <w:color w:val="auto"/>
                <w:sz w:val="23"/>
                <w:szCs w:val="23"/>
              </w:rPr>
            </w:pPr>
            <w:r w:rsidRPr="00795749">
              <w:rPr>
                <w:b w:val="0"/>
                <w:color w:val="auto"/>
                <w:sz w:val="23"/>
                <w:szCs w:val="23"/>
              </w:rPr>
              <w:t>3</w:t>
            </w:r>
            <w:r>
              <w:rPr>
                <w:b w:val="0"/>
                <w:color w:val="auto"/>
                <w:sz w:val="23"/>
                <w:szCs w:val="23"/>
              </w:rPr>
              <w:t>1 July</w:t>
            </w:r>
            <w:r w:rsidRPr="00795749">
              <w:rPr>
                <w:b w:val="0"/>
                <w:color w:val="auto"/>
                <w:sz w:val="23"/>
                <w:szCs w:val="23"/>
              </w:rPr>
              <w:t xml:space="preserve"> </w:t>
            </w:r>
            <w:r w:rsidR="0024491A">
              <w:rPr>
                <w:b w:val="0"/>
                <w:color w:val="auto"/>
                <w:sz w:val="23"/>
                <w:szCs w:val="23"/>
              </w:rPr>
              <w:t>2020</w:t>
            </w:r>
          </w:p>
        </w:tc>
      </w:tr>
      <w:tr w:rsidR="00AE3B73" w:rsidRPr="00C26C5B" w14:paraId="3C37145F" w14:textId="77777777" w:rsidTr="00480DB6">
        <w:trPr>
          <w:trHeight w:val="813"/>
        </w:trPr>
        <w:tc>
          <w:tcPr>
            <w:tcW w:w="3249" w:type="dxa"/>
            <w:vMerge/>
            <w:shd w:val="clear" w:color="auto" w:fill="D3DFEE"/>
          </w:tcPr>
          <w:p w14:paraId="5FF081BA" w14:textId="623C45E2" w:rsidR="00AE3B73" w:rsidRPr="00A44933" w:rsidRDefault="00AE3B73" w:rsidP="00480DB6">
            <w:pPr>
              <w:pStyle w:val="Heading2"/>
              <w:keepNext w:val="0"/>
              <w:rPr>
                <w:b w:val="0"/>
                <w:color w:val="auto"/>
                <w:sz w:val="23"/>
                <w:szCs w:val="23"/>
              </w:rPr>
            </w:pPr>
          </w:p>
        </w:tc>
        <w:tc>
          <w:tcPr>
            <w:tcW w:w="4514" w:type="dxa"/>
            <w:shd w:val="clear" w:color="auto" w:fill="D3DFEE"/>
          </w:tcPr>
          <w:p w14:paraId="1D125881" w14:textId="5E5203E1" w:rsidR="00B96F0D" w:rsidRPr="00E972FF" w:rsidRDefault="00B96F0D" w:rsidP="00480DB6">
            <w:pPr>
              <w:spacing w:before="120"/>
              <w:jc w:val="left"/>
              <w:rPr>
                <w:rFonts w:cs="Arial"/>
                <w:sz w:val="22"/>
                <w:szCs w:val="22"/>
              </w:rPr>
            </w:pPr>
            <w:r w:rsidRPr="00E972FF">
              <w:rPr>
                <w:rFonts w:cs="Arial"/>
                <w:sz w:val="22"/>
                <w:szCs w:val="22"/>
              </w:rPr>
              <w:t xml:space="preserve"> Finalise reporting structure, policy and process (</w:t>
            </w:r>
            <w:r>
              <w:rPr>
                <w:rFonts w:cs="Arial"/>
                <w:sz w:val="22"/>
                <w:szCs w:val="22"/>
              </w:rPr>
              <w:t>Jun 2021</w:t>
            </w:r>
            <w:r w:rsidRPr="00E972FF">
              <w:rPr>
                <w:rFonts w:cs="Arial"/>
                <w:sz w:val="22"/>
                <w:szCs w:val="22"/>
              </w:rPr>
              <w:t>)</w:t>
            </w:r>
          </w:p>
          <w:p w14:paraId="25B57971" w14:textId="0F488DE3" w:rsidR="00AE3B73" w:rsidRPr="00E972FF" w:rsidRDefault="00B96F0D" w:rsidP="00480DB6">
            <w:pPr>
              <w:spacing w:before="120"/>
              <w:jc w:val="left"/>
              <w:rPr>
                <w:rFonts w:cs="Arial"/>
                <w:sz w:val="22"/>
                <w:szCs w:val="22"/>
              </w:rPr>
            </w:pPr>
            <w:r w:rsidRPr="00E972FF">
              <w:rPr>
                <w:rFonts w:cs="Arial"/>
                <w:sz w:val="22"/>
                <w:szCs w:val="22"/>
              </w:rPr>
              <w:t xml:space="preserve">On-board and train </w:t>
            </w:r>
            <w:r>
              <w:rPr>
                <w:rFonts w:cs="Arial"/>
                <w:sz w:val="22"/>
                <w:szCs w:val="22"/>
              </w:rPr>
              <w:t>tranche 3</w:t>
            </w:r>
            <w:r w:rsidRPr="00E972FF">
              <w:rPr>
                <w:rFonts w:cs="Arial"/>
                <w:sz w:val="22"/>
                <w:szCs w:val="22"/>
              </w:rPr>
              <w:t xml:space="preserve"> PHNs </w:t>
            </w:r>
            <w:r w:rsidRPr="00E972FF">
              <w:rPr>
                <w:rFonts w:cs="Arial"/>
                <w:sz w:val="22"/>
                <w:szCs w:val="22"/>
              </w:rPr>
              <w:br/>
              <w:t>(</w:t>
            </w:r>
            <w:r>
              <w:rPr>
                <w:rFonts w:cs="Arial"/>
                <w:sz w:val="22"/>
                <w:szCs w:val="22"/>
              </w:rPr>
              <w:t>Jun 2021</w:t>
            </w:r>
            <w:r w:rsidRPr="00E972FF">
              <w:rPr>
                <w:rFonts w:cs="Arial"/>
                <w:sz w:val="22"/>
                <w:szCs w:val="22"/>
              </w:rPr>
              <w:t>)</w:t>
            </w:r>
          </w:p>
        </w:tc>
        <w:tc>
          <w:tcPr>
            <w:tcW w:w="1984" w:type="dxa"/>
            <w:shd w:val="clear" w:color="auto" w:fill="D3DFEE"/>
          </w:tcPr>
          <w:p w14:paraId="3E00B546" w14:textId="3592B4C5" w:rsidR="00AE3B73" w:rsidRPr="00795749" w:rsidRDefault="00AE3B73" w:rsidP="00480DB6">
            <w:pPr>
              <w:pStyle w:val="Heading2"/>
              <w:keepNext w:val="0"/>
              <w:rPr>
                <w:b w:val="0"/>
                <w:color w:val="auto"/>
                <w:sz w:val="23"/>
                <w:szCs w:val="23"/>
              </w:rPr>
            </w:pPr>
            <w:r>
              <w:rPr>
                <w:b w:val="0"/>
                <w:color w:val="auto"/>
                <w:sz w:val="23"/>
                <w:szCs w:val="23"/>
              </w:rPr>
              <w:t xml:space="preserve">31 July </w:t>
            </w:r>
            <w:r w:rsidR="0024491A">
              <w:rPr>
                <w:b w:val="0"/>
                <w:color w:val="auto"/>
                <w:sz w:val="23"/>
                <w:szCs w:val="23"/>
              </w:rPr>
              <w:t>2021</w:t>
            </w:r>
          </w:p>
        </w:tc>
      </w:tr>
      <w:tr w:rsidR="00AE3B73" w:rsidRPr="00C26C5B" w14:paraId="303A2830" w14:textId="77777777" w:rsidTr="00480DB6">
        <w:trPr>
          <w:trHeight w:val="3044"/>
        </w:trPr>
        <w:tc>
          <w:tcPr>
            <w:tcW w:w="3249" w:type="dxa"/>
            <w:vMerge/>
            <w:shd w:val="clear" w:color="auto" w:fill="D3DFEE"/>
          </w:tcPr>
          <w:p w14:paraId="28156777" w14:textId="77777777" w:rsidR="00AE3B73" w:rsidRPr="00A44933" w:rsidRDefault="00AE3B73" w:rsidP="00480DB6">
            <w:pPr>
              <w:pStyle w:val="Heading2"/>
              <w:keepNext w:val="0"/>
              <w:rPr>
                <w:b w:val="0"/>
                <w:color w:val="auto"/>
                <w:sz w:val="23"/>
                <w:szCs w:val="23"/>
              </w:rPr>
            </w:pPr>
          </w:p>
        </w:tc>
        <w:tc>
          <w:tcPr>
            <w:tcW w:w="4514" w:type="dxa"/>
            <w:shd w:val="clear" w:color="auto" w:fill="D3DFEE"/>
          </w:tcPr>
          <w:p w14:paraId="3E8722D8" w14:textId="3BD2B722" w:rsidR="00AE3B73" w:rsidRPr="00E972FF" w:rsidRDefault="00AE3B73" w:rsidP="00480DB6">
            <w:pPr>
              <w:spacing w:before="120"/>
              <w:jc w:val="left"/>
              <w:rPr>
                <w:rFonts w:cs="Arial"/>
                <w:sz w:val="22"/>
                <w:szCs w:val="22"/>
              </w:rPr>
            </w:pPr>
            <w:r w:rsidRPr="00E972FF">
              <w:rPr>
                <w:rFonts w:cs="Arial"/>
                <w:sz w:val="22"/>
                <w:szCs w:val="22"/>
              </w:rPr>
              <w:t>Commence final stage of GP recruitment, software deployment, data extraction and linkage (</w:t>
            </w:r>
            <w:r w:rsidR="00C904CB">
              <w:rPr>
                <w:rFonts w:cs="Arial"/>
                <w:sz w:val="22"/>
                <w:szCs w:val="22"/>
              </w:rPr>
              <w:t>Dec</w:t>
            </w:r>
            <w:r w:rsidR="00C904CB" w:rsidRPr="00E972FF">
              <w:rPr>
                <w:rFonts w:cs="Arial"/>
                <w:sz w:val="22"/>
                <w:szCs w:val="22"/>
              </w:rPr>
              <w:t xml:space="preserve"> </w:t>
            </w:r>
            <w:r w:rsidRPr="00E972FF">
              <w:rPr>
                <w:rFonts w:cs="Arial"/>
                <w:sz w:val="22"/>
                <w:szCs w:val="22"/>
              </w:rPr>
              <w:t>2021)</w:t>
            </w:r>
          </w:p>
          <w:p w14:paraId="615081BF" w14:textId="1DC8645A" w:rsidR="00AE3B73" w:rsidRPr="00E972FF" w:rsidRDefault="00AE3B73" w:rsidP="00480DB6">
            <w:pPr>
              <w:spacing w:before="120"/>
              <w:jc w:val="left"/>
              <w:rPr>
                <w:rFonts w:cs="Arial"/>
                <w:sz w:val="22"/>
                <w:szCs w:val="22"/>
              </w:rPr>
            </w:pPr>
            <w:r w:rsidRPr="00E972FF">
              <w:rPr>
                <w:rFonts w:cs="Arial"/>
                <w:sz w:val="22"/>
                <w:szCs w:val="22"/>
              </w:rPr>
              <w:t>Review and evaluate program (</w:t>
            </w:r>
            <w:r w:rsidR="00C904CB">
              <w:rPr>
                <w:rFonts w:cs="Arial"/>
                <w:sz w:val="22"/>
                <w:szCs w:val="22"/>
              </w:rPr>
              <w:t>Dec</w:t>
            </w:r>
            <w:r w:rsidR="00C904CB" w:rsidRPr="00E972FF">
              <w:rPr>
                <w:rFonts w:cs="Arial"/>
                <w:sz w:val="22"/>
                <w:szCs w:val="22"/>
              </w:rPr>
              <w:t xml:space="preserve"> </w:t>
            </w:r>
            <w:r w:rsidRPr="00E972FF">
              <w:rPr>
                <w:rFonts w:cs="Arial"/>
                <w:sz w:val="22"/>
                <w:szCs w:val="22"/>
              </w:rPr>
              <w:t>2021)</w:t>
            </w:r>
          </w:p>
          <w:p w14:paraId="688E6EF3" w14:textId="2BBE91BC" w:rsidR="00AE3B73" w:rsidRPr="00E972FF" w:rsidRDefault="00AE3B73" w:rsidP="00480DB6">
            <w:pPr>
              <w:spacing w:before="120"/>
              <w:jc w:val="left"/>
              <w:rPr>
                <w:rFonts w:cs="Arial"/>
                <w:sz w:val="22"/>
                <w:szCs w:val="22"/>
              </w:rPr>
            </w:pPr>
            <w:r w:rsidRPr="00E972FF">
              <w:rPr>
                <w:rFonts w:cs="Arial"/>
                <w:sz w:val="22"/>
                <w:szCs w:val="22"/>
              </w:rPr>
              <w:t>Provide recommendations for future activities (</w:t>
            </w:r>
            <w:r w:rsidR="00C904CB">
              <w:rPr>
                <w:rFonts w:cs="Arial"/>
                <w:sz w:val="22"/>
                <w:szCs w:val="22"/>
              </w:rPr>
              <w:t>Dec</w:t>
            </w:r>
            <w:r w:rsidR="00C904CB" w:rsidRPr="00E972FF">
              <w:rPr>
                <w:rFonts w:cs="Arial"/>
                <w:sz w:val="22"/>
                <w:szCs w:val="22"/>
              </w:rPr>
              <w:t xml:space="preserve"> </w:t>
            </w:r>
            <w:r w:rsidRPr="00E972FF">
              <w:rPr>
                <w:rFonts w:cs="Arial"/>
                <w:sz w:val="22"/>
                <w:szCs w:val="22"/>
              </w:rPr>
              <w:t>2021</w:t>
            </w:r>
            <w:r w:rsidR="00C904CB">
              <w:rPr>
                <w:rFonts w:cs="Arial"/>
                <w:sz w:val="22"/>
                <w:szCs w:val="22"/>
              </w:rPr>
              <w:t xml:space="preserve"> – Jun 2022</w:t>
            </w:r>
            <w:r w:rsidRPr="00E972FF">
              <w:rPr>
                <w:rFonts w:cs="Arial"/>
                <w:sz w:val="22"/>
                <w:szCs w:val="22"/>
              </w:rPr>
              <w:t>)</w:t>
            </w:r>
          </w:p>
          <w:p w14:paraId="21499255" w14:textId="77777777" w:rsidR="00AE3B73" w:rsidRPr="00E972FF" w:rsidRDefault="00AE3B73" w:rsidP="00480DB6">
            <w:pPr>
              <w:spacing w:before="120"/>
              <w:jc w:val="left"/>
              <w:rPr>
                <w:rFonts w:cs="Arial"/>
                <w:sz w:val="22"/>
                <w:szCs w:val="22"/>
              </w:rPr>
            </w:pPr>
          </w:p>
          <w:p w14:paraId="1E7F9DA6" w14:textId="77777777" w:rsidR="00AE3B73" w:rsidRPr="00E972FF" w:rsidRDefault="00AE3B73" w:rsidP="00480DB6">
            <w:pPr>
              <w:spacing w:before="120"/>
              <w:jc w:val="left"/>
              <w:rPr>
                <w:rFonts w:cs="Arial"/>
                <w:sz w:val="22"/>
                <w:szCs w:val="22"/>
              </w:rPr>
            </w:pPr>
          </w:p>
          <w:p w14:paraId="20CFA9D2" w14:textId="77777777" w:rsidR="00AE3B73" w:rsidRPr="00E972FF" w:rsidRDefault="00AE3B73" w:rsidP="00480DB6">
            <w:pPr>
              <w:spacing w:before="120"/>
              <w:jc w:val="left"/>
              <w:rPr>
                <w:rFonts w:cs="Arial"/>
                <w:sz w:val="22"/>
                <w:szCs w:val="22"/>
              </w:rPr>
            </w:pPr>
          </w:p>
          <w:p w14:paraId="59B29FD3" w14:textId="77777777" w:rsidR="00AE3B73" w:rsidRPr="00E972FF" w:rsidRDefault="00AE3B73" w:rsidP="00480DB6">
            <w:pPr>
              <w:spacing w:before="120"/>
              <w:jc w:val="left"/>
              <w:rPr>
                <w:rFonts w:cs="Arial"/>
                <w:sz w:val="22"/>
                <w:szCs w:val="22"/>
              </w:rPr>
            </w:pPr>
          </w:p>
          <w:p w14:paraId="34AA46E2" w14:textId="77777777" w:rsidR="00AE3B73" w:rsidRPr="00E972FF" w:rsidRDefault="00AE3B73" w:rsidP="00480DB6">
            <w:pPr>
              <w:spacing w:before="120"/>
              <w:jc w:val="left"/>
              <w:rPr>
                <w:rFonts w:cs="Arial"/>
                <w:sz w:val="22"/>
                <w:szCs w:val="22"/>
              </w:rPr>
            </w:pPr>
          </w:p>
        </w:tc>
        <w:tc>
          <w:tcPr>
            <w:tcW w:w="1984" w:type="dxa"/>
            <w:shd w:val="clear" w:color="auto" w:fill="D3DFEE"/>
          </w:tcPr>
          <w:p w14:paraId="036E0ECB" w14:textId="48E9A63F" w:rsidR="00AE3B73" w:rsidRDefault="00AE3B73" w:rsidP="00480DB6">
            <w:pPr>
              <w:pStyle w:val="Heading2"/>
              <w:keepNext w:val="0"/>
              <w:rPr>
                <w:b w:val="0"/>
                <w:color w:val="auto"/>
                <w:sz w:val="23"/>
                <w:szCs w:val="23"/>
              </w:rPr>
            </w:pPr>
            <w:r>
              <w:rPr>
                <w:b w:val="0"/>
                <w:color w:val="auto"/>
                <w:sz w:val="23"/>
                <w:szCs w:val="23"/>
              </w:rPr>
              <w:t xml:space="preserve">31 July </w:t>
            </w:r>
            <w:r w:rsidR="0024491A">
              <w:rPr>
                <w:b w:val="0"/>
                <w:color w:val="auto"/>
                <w:sz w:val="23"/>
                <w:szCs w:val="23"/>
              </w:rPr>
              <w:t>2022</w:t>
            </w:r>
          </w:p>
        </w:tc>
      </w:tr>
      <w:tr w:rsidR="00AE3B73" w:rsidRPr="00C26C5B" w14:paraId="328369E2" w14:textId="77777777" w:rsidTr="00480DB6">
        <w:trPr>
          <w:trHeight w:val="813"/>
        </w:trPr>
        <w:tc>
          <w:tcPr>
            <w:tcW w:w="3249" w:type="dxa"/>
            <w:vMerge w:val="restart"/>
            <w:shd w:val="clear" w:color="auto" w:fill="D3DFEE"/>
          </w:tcPr>
          <w:p w14:paraId="422473E2" w14:textId="77777777" w:rsidR="00AE3B73" w:rsidRPr="00672B46" w:rsidRDefault="00AE3B73" w:rsidP="00480DB6">
            <w:pPr>
              <w:pStyle w:val="Heading2"/>
              <w:keepNext w:val="0"/>
              <w:rPr>
                <w:bCs w:val="0"/>
                <w:iCs w:val="0"/>
                <w:color w:val="000000"/>
                <w:sz w:val="22"/>
                <w:szCs w:val="22"/>
              </w:rPr>
            </w:pPr>
            <w:r w:rsidRPr="00672B46">
              <w:rPr>
                <w:bCs w:val="0"/>
                <w:iCs w:val="0"/>
                <w:color w:val="000000"/>
                <w:sz w:val="22"/>
                <w:szCs w:val="22"/>
              </w:rPr>
              <w:lastRenderedPageBreak/>
              <w:t>Project 2</w:t>
            </w:r>
            <w:r w:rsidRPr="00F16088">
              <w:rPr>
                <w:bCs w:val="0"/>
                <w:iCs w:val="0"/>
                <w:color w:val="000000"/>
                <w:sz w:val="22"/>
                <w:szCs w:val="22"/>
              </w:rPr>
              <w:t>:</w:t>
            </w:r>
            <w:r w:rsidRPr="00F16088">
              <w:rPr>
                <w:rFonts w:ascii="Arial" w:eastAsiaTheme="majorEastAsia" w:hAnsi="Arial"/>
                <w:color w:val="0070C0"/>
                <w:sz w:val="24"/>
                <w:szCs w:val="22"/>
              </w:rPr>
              <w:t xml:space="preserve"> </w:t>
            </w:r>
            <w:r w:rsidRPr="00F16088">
              <w:rPr>
                <w:bCs w:val="0"/>
                <w:iCs w:val="0"/>
                <w:color w:val="000000"/>
                <w:sz w:val="22"/>
                <w:szCs w:val="22"/>
              </w:rPr>
              <w:t>Transforming healthcare through genomic technologies</w:t>
            </w:r>
          </w:p>
          <w:p w14:paraId="0B7E72A8" w14:textId="77777777" w:rsidR="00AE3B73" w:rsidRPr="00A44933" w:rsidRDefault="00BD5B3D" w:rsidP="00480DB6">
            <w:pPr>
              <w:jc w:val="left"/>
              <w:rPr>
                <w:b/>
                <w:color w:val="auto"/>
                <w:szCs w:val="23"/>
              </w:rPr>
            </w:pPr>
            <w:r w:rsidRPr="00BD5B3D">
              <w:rPr>
                <w:rFonts w:cs="Arial"/>
                <w:sz w:val="22"/>
                <w:szCs w:val="22"/>
              </w:rPr>
              <w:t>This project will purchase the first next-generation sequencing infrastructure owned and operated by NSW Health to integrate genomics into mainstream clinical care through a state-wide public pathology service. This will reduce the cost of genetic testing in NSW by at least 25% while providing equitable access to testing services. The immediate benefit of access to large-scale genomic testing will be in rare genetic disorders; reproductive genomics and pre-implantation genetic diagnosis; and population screening including reproductive carrier screening and newborn bloodspot screening. The project will dramatically increase the richness of health data available to clinicians ensuring patients receive the right service according to their health needs.</w:t>
            </w:r>
          </w:p>
        </w:tc>
        <w:tc>
          <w:tcPr>
            <w:tcW w:w="4514" w:type="dxa"/>
            <w:shd w:val="clear" w:color="auto" w:fill="D3DFEE"/>
          </w:tcPr>
          <w:p w14:paraId="0D014A6F" w14:textId="469BADA1" w:rsidR="00AE3B73" w:rsidRPr="00E972FF" w:rsidRDefault="00AE3B73" w:rsidP="00480DB6">
            <w:pPr>
              <w:spacing w:before="120"/>
              <w:jc w:val="left"/>
              <w:rPr>
                <w:rFonts w:cs="Arial"/>
                <w:sz w:val="22"/>
                <w:szCs w:val="22"/>
              </w:rPr>
            </w:pPr>
            <w:r w:rsidRPr="00E972FF">
              <w:rPr>
                <w:rFonts w:cs="Arial"/>
                <w:sz w:val="22"/>
                <w:szCs w:val="22"/>
              </w:rPr>
              <w:t>Establish expert reference group and clinical governance structures (</w:t>
            </w:r>
            <w:r w:rsidR="00D22785">
              <w:rPr>
                <w:rFonts w:cs="Arial"/>
                <w:sz w:val="22"/>
                <w:szCs w:val="22"/>
              </w:rPr>
              <w:t>Jun</w:t>
            </w:r>
            <w:r w:rsidR="0086531F">
              <w:rPr>
                <w:rFonts w:cs="Arial"/>
                <w:sz w:val="22"/>
                <w:szCs w:val="22"/>
              </w:rPr>
              <w:t>e</w:t>
            </w:r>
            <w:r w:rsidR="00D22785">
              <w:rPr>
                <w:rFonts w:cs="Arial"/>
                <w:sz w:val="22"/>
                <w:szCs w:val="22"/>
              </w:rPr>
              <w:t xml:space="preserve"> 2019</w:t>
            </w:r>
            <w:r w:rsidRPr="00E972FF">
              <w:rPr>
                <w:rFonts w:cs="Arial"/>
                <w:sz w:val="22"/>
                <w:szCs w:val="22"/>
              </w:rPr>
              <w:t>)</w:t>
            </w:r>
          </w:p>
          <w:p w14:paraId="05914F08" w14:textId="5D60E529" w:rsidR="00AE3B73" w:rsidRPr="00E972FF" w:rsidRDefault="00AE3B73" w:rsidP="00480DB6">
            <w:pPr>
              <w:spacing w:before="120"/>
              <w:jc w:val="left"/>
              <w:rPr>
                <w:rFonts w:cs="Arial"/>
                <w:sz w:val="22"/>
                <w:szCs w:val="22"/>
              </w:rPr>
            </w:pPr>
            <w:r w:rsidRPr="00E972FF">
              <w:rPr>
                <w:rFonts w:cs="Arial"/>
                <w:sz w:val="22"/>
                <w:szCs w:val="22"/>
              </w:rPr>
              <w:t>Conduct audit to identify range of genomics tests and current arrangements (</w:t>
            </w:r>
            <w:r w:rsidR="0086531F">
              <w:rPr>
                <w:rFonts w:cs="Arial"/>
                <w:sz w:val="22"/>
                <w:szCs w:val="22"/>
              </w:rPr>
              <w:t>June 2019</w:t>
            </w:r>
            <w:r w:rsidRPr="00E972FF">
              <w:rPr>
                <w:rFonts w:cs="Arial"/>
                <w:sz w:val="22"/>
                <w:szCs w:val="22"/>
              </w:rPr>
              <w:t>)</w:t>
            </w:r>
          </w:p>
          <w:p w14:paraId="32919D0E" w14:textId="69443068" w:rsidR="00AE3B73" w:rsidRPr="00E972FF" w:rsidRDefault="00AE3B73" w:rsidP="00480DB6">
            <w:pPr>
              <w:spacing w:before="120"/>
              <w:jc w:val="left"/>
              <w:rPr>
                <w:rFonts w:cs="Arial"/>
                <w:sz w:val="22"/>
                <w:szCs w:val="22"/>
              </w:rPr>
            </w:pPr>
            <w:r w:rsidRPr="00E972FF">
              <w:rPr>
                <w:rFonts w:cs="Arial"/>
                <w:sz w:val="22"/>
                <w:szCs w:val="22"/>
              </w:rPr>
              <w:t>Identify minimum data requirements and prototype summary reports of genomic data (</w:t>
            </w:r>
            <w:r w:rsidR="0086531F">
              <w:rPr>
                <w:rFonts w:cs="Arial"/>
                <w:sz w:val="22"/>
                <w:szCs w:val="22"/>
              </w:rPr>
              <w:t>June 2019</w:t>
            </w:r>
            <w:r w:rsidRPr="00E972FF">
              <w:rPr>
                <w:rFonts w:cs="Arial"/>
                <w:sz w:val="22"/>
                <w:szCs w:val="22"/>
              </w:rPr>
              <w:t>)</w:t>
            </w:r>
          </w:p>
          <w:p w14:paraId="7DFB9975" w14:textId="6F6FDC3F" w:rsidR="00AE3B73" w:rsidRPr="00E972FF" w:rsidRDefault="00AE3B73" w:rsidP="00480DB6">
            <w:pPr>
              <w:spacing w:before="120"/>
              <w:jc w:val="left"/>
              <w:rPr>
                <w:rFonts w:cs="Arial"/>
                <w:sz w:val="22"/>
                <w:szCs w:val="22"/>
              </w:rPr>
            </w:pPr>
            <w:r w:rsidRPr="00E972FF">
              <w:rPr>
                <w:rFonts w:cs="Arial"/>
                <w:sz w:val="22"/>
                <w:szCs w:val="22"/>
              </w:rPr>
              <w:t>Undertake review of existing education resources for health consumers and care providers (</w:t>
            </w:r>
            <w:r w:rsidR="0086531F">
              <w:rPr>
                <w:rFonts w:cs="Arial"/>
                <w:sz w:val="22"/>
                <w:szCs w:val="22"/>
              </w:rPr>
              <w:t>June 2019</w:t>
            </w:r>
            <w:r w:rsidRPr="00E972FF">
              <w:rPr>
                <w:rFonts w:cs="Arial"/>
                <w:sz w:val="22"/>
                <w:szCs w:val="22"/>
              </w:rPr>
              <w:t>)Identify 2-3 demonstrator sites for patient triage tool for genomic services (</w:t>
            </w:r>
            <w:r w:rsidR="0086531F">
              <w:rPr>
                <w:rFonts w:cs="Arial"/>
                <w:sz w:val="22"/>
                <w:szCs w:val="22"/>
              </w:rPr>
              <w:t>Sep</w:t>
            </w:r>
            <w:r w:rsidR="0086531F" w:rsidRPr="00E972FF">
              <w:rPr>
                <w:rFonts w:cs="Arial"/>
                <w:sz w:val="22"/>
                <w:szCs w:val="22"/>
              </w:rPr>
              <w:t xml:space="preserve"> </w:t>
            </w:r>
            <w:r w:rsidRPr="00E972FF">
              <w:rPr>
                <w:rFonts w:cs="Arial"/>
                <w:sz w:val="22"/>
                <w:szCs w:val="22"/>
              </w:rPr>
              <w:t>2019)</w:t>
            </w:r>
          </w:p>
          <w:p w14:paraId="383B2473" w14:textId="31613D52" w:rsidR="00AE3B73" w:rsidRPr="00E972FF" w:rsidRDefault="00AE3B73" w:rsidP="00480DB6">
            <w:pPr>
              <w:spacing w:before="120"/>
              <w:jc w:val="left"/>
              <w:rPr>
                <w:rFonts w:cs="Arial"/>
                <w:sz w:val="22"/>
                <w:szCs w:val="22"/>
              </w:rPr>
            </w:pPr>
            <w:r w:rsidRPr="00E972FF">
              <w:rPr>
                <w:rFonts w:cs="Arial"/>
                <w:sz w:val="22"/>
                <w:szCs w:val="22"/>
              </w:rPr>
              <w:t>Develop marketing strategy to promote genomics career paths to professionals (</w:t>
            </w:r>
            <w:r w:rsidR="0086531F">
              <w:rPr>
                <w:rFonts w:cs="Arial"/>
                <w:sz w:val="22"/>
                <w:szCs w:val="22"/>
              </w:rPr>
              <w:t>Sep</w:t>
            </w:r>
            <w:r w:rsidR="0086531F" w:rsidRPr="00E972FF">
              <w:rPr>
                <w:rFonts w:cs="Arial"/>
                <w:sz w:val="22"/>
                <w:szCs w:val="22"/>
              </w:rPr>
              <w:t xml:space="preserve"> </w:t>
            </w:r>
            <w:r w:rsidRPr="00E972FF">
              <w:rPr>
                <w:rFonts w:cs="Arial"/>
                <w:sz w:val="22"/>
                <w:szCs w:val="22"/>
              </w:rPr>
              <w:t>2019)</w:t>
            </w:r>
          </w:p>
          <w:p w14:paraId="4FF22EDC" w14:textId="7A7A43EF" w:rsidR="00AE3B73" w:rsidRDefault="00AE3B73" w:rsidP="00480DB6">
            <w:pPr>
              <w:spacing w:before="120"/>
              <w:jc w:val="left"/>
              <w:rPr>
                <w:rFonts w:cs="Arial"/>
                <w:sz w:val="22"/>
                <w:szCs w:val="22"/>
              </w:rPr>
            </w:pPr>
            <w:r w:rsidRPr="00E972FF">
              <w:rPr>
                <w:rFonts w:cs="Arial"/>
                <w:sz w:val="22"/>
                <w:szCs w:val="22"/>
              </w:rPr>
              <w:t xml:space="preserve">Develop, pilot and evaluate proof of concept for </w:t>
            </w:r>
            <w:r>
              <w:rPr>
                <w:rFonts w:cs="Arial"/>
                <w:sz w:val="22"/>
                <w:szCs w:val="22"/>
              </w:rPr>
              <w:t>p</w:t>
            </w:r>
            <w:r w:rsidRPr="00E972FF">
              <w:rPr>
                <w:rFonts w:cs="Arial"/>
                <w:sz w:val="22"/>
                <w:szCs w:val="22"/>
              </w:rPr>
              <w:t>urchasing Massively Parallel Sequencing infrastructure (</w:t>
            </w:r>
            <w:r w:rsidR="0086531F">
              <w:rPr>
                <w:rFonts w:cs="Arial"/>
                <w:sz w:val="22"/>
                <w:szCs w:val="22"/>
              </w:rPr>
              <w:t xml:space="preserve">Late </w:t>
            </w:r>
            <w:r w:rsidRPr="00E972FF">
              <w:rPr>
                <w:rFonts w:cs="Arial"/>
                <w:sz w:val="22"/>
                <w:szCs w:val="22"/>
              </w:rPr>
              <w:t>2019)</w:t>
            </w:r>
          </w:p>
          <w:p w14:paraId="0B6BB325" w14:textId="3F8D1D2A" w:rsidR="006F2FD5" w:rsidRDefault="00F9470A" w:rsidP="00480DB6">
            <w:pPr>
              <w:spacing w:before="120"/>
              <w:jc w:val="left"/>
              <w:rPr>
                <w:rFonts w:cs="Arial"/>
                <w:sz w:val="22"/>
                <w:szCs w:val="22"/>
              </w:rPr>
            </w:pPr>
            <w:r>
              <w:rPr>
                <w:rFonts w:cs="Arial"/>
                <w:sz w:val="22"/>
                <w:szCs w:val="22"/>
              </w:rPr>
              <w:t xml:space="preserve">Develop hub and spoke models for </w:t>
            </w:r>
            <w:r w:rsidR="00D4534B">
              <w:rPr>
                <w:rFonts w:cs="Arial"/>
                <w:sz w:val="22"/>
                <w:szCs w:val="22"/>
              </w:rPr>
              <w:t xml:space="preserve">specific genetic conditions including </w:t>
            </w:r>
            <w:r>
              <w:rPr>
                <w:rFonts w:cs="Arial"/>
                <w:sz w:val="22"/>
                <w:szCs w:val="22"/>
              </w:rPr>
              <w:t>neurofibromatosis, intellectual disability and cell therapies for blood cancers (</w:t>
            </w:r>
            <w:r w:rsidR="0086531F">
              <w:rPr>
                <w:rFonts w:cs="Arial"/>
                <w:sz w:val="22"/>
                <w:szCs w:val="22"/>
              </w:rPr>
              <w:t xml:space="preserve">Dec </w:t>
            </w:r>
            <w:r>
              <w:rPr>
                <w:rFonts w:cs="Arial"/>
                <w:sz w:val="22"/>
                <w:szCs w:val="22"/>
              </w:rPr>
              <w:t>2019)</w:t>
            </w:r>
          </w:p>
          <w:p w14:paraId="6161543C" w14:textId="77777777" w:rsidR="00B96F0D" w:rsidRPr="00E972FF" w:rsidRDefault="00B96F0D" w:rsidP="00480DB6">
            <w:pPr>
              <w:spacing w:before="120"/>
              <w:jc w:val="left"/>
              <w:rPr>
                <w:rFonts w:cs="Arial"/>
                <w:sz w:val="22"/>
                <w:szCs w:val="22"/>
              </w:rPr>
            </w:pPr>
            <w:r w:rsidRPr="00E972FF">
              <w:rPr>
                <w:rFonts w:cs="Arial"/>
                <w:sz w:val="22"/>
                <w:szCs w:val="22"/>
              </w:rPr>
              <w:t xml:space="preserve">Establish </w:t>
            </w:r>
            <w:r>
              <w:rPr>
                <w:rFonts w:cs="Arial"/>
                <w:sz w:val="22"/>
                <w:szCs w:val="22"/>
              </w:rPr>
              <w:t xml:space="preserve">model for </w:t>
            </w:r>
            <w:r w:rsidRPr="00E972FF">
              <w:rPr>
                <w:rFonts w:cs="Arial"/>
                <w:sz w:val="22"/>
                <w:szCs w:val="22"/>
              </w:rPr>
              <w:t>secure cloud-based  pathology genomic repository (</w:t>
            </w:r>
            <w:r>
              <w:rPr>
                <w:rFonts w:cs="Arial"/>
                <w:sz w:val="22"/>
                <w:szCs w:val="22"/>
              </w:rPr>
              <w:t>June 2020</w:t>
            </w:r>
            <w:r w:rsidRPr="00E972FF">
              <w:rPr>
                <w:rFonts w:cs="Arial"/>
                <w:sz w:val="22"/>
                <w:szCs w:val="22"/>
              </w:rPr>
              <w:t>)</w:t>
            </w:r>
          </w:p>
          <w:p w14:paraId="6DE95950" w14:textId="77777777" w:rsidR="00B96F0D" w:rsidRPr="00E972FF" w:rsidRDefault="00B96F0D" w:rsidP="00480DB6">
            <w:pPr>
              <w:spacing w:before="120"/>
              <w:jc w:val="left"/>
              <w:rPr>
                <w:rFonts w:cs="Arial"/>
                <w:sz w:val="22"/>
                <w:szCs w:val="22"/>
              </w:rPr>
            </w:pPr>
            <w:r w:rsidRPr="00E972FF">
              <w:rPr>
                <w:rFonts w:cs="Arial"/>
                <w:sz w:val="22"/>
                <w:szCs w:val="22"/>
              </w:rPr>
              <w:t xml:space="preserve">Develop and launch </w:t>
            </w:r>
            <w:r>
              <w:rPr>
                <w:rFonts w:cs="Arial"/>
                <w:sz w:val="22"/>
                <w:szCs w:val="22"/>
              </w:rPr>
              <w:t>patient triage tool for genomic services</w:t>
            </w:r>
            <w:r w:rsidRPr="00E972FF">
              <w:rPr>
                <w:rFonts w:cs="Arial"/>
                <w:sz w:val="22"/>
                <w:szCs w:val="22"/>
              </w:rPr>
              <w:t xml:space="preserve"> at 1-2 demonstrator sites (</w:t>
            </w:r>
            <w:r>
              <w:rPr>
                <w:rFonts w:cs="Arial"/>
                <w:sz w:val="22"/>
                <w:szCs w:val="22"/>
              </w:rPr>
              <w:t>June 2020</w:t>
            </w:r>
            <w:r w:rsidRPr="00E972FF">
              <w:rPr>
                <w:rFonts w:cs="Arial"/>
                <w:sz w:val="22"/>
                <w:szCs w:val="22"/>
              </w:rPr>
              <w:t>)</w:t>
            </w:r>
          </w:p>
          <w:p w14:paraId="18FC9B05" w14:textId="5C029849" w:rsidR="00B96F0D" w:rsidRPr="00E972FF" w:rsidRDefault="00B96F0D" w:rsidP="00480DB6">
            <w:pPr>
              <w:spacing w:before="120"/>
              <w:jc w:val="left"/>
              <w:rPr>
                <w:rFonts w:cs="Arial"/>
                <w:sz w:val="22"/>
                <w:szCs w:val="22"/>
              </w:rPr>
            </w:pPr>
            <w:r w:rsidRPr="00E972FF">
              <w:rPr>
                <w:rFonts w:cs="Arial"/>
                <w:sz w:val="22"/>
                <w:szCs w:val="22"/>
              </w:rPr>
              <w:t>Commission vendor to build online resource portal (</w:t>
            </w:r>
            <w:r>
              <w:rPr>
                <w:rFonts w:cs="Arial"/>
                <w:sz w:val="22"/>
                <w:szCs w:val="22"/>
              </w:rPr>
              <w:t>June 2020</w:t>
            </w:r>
            <w:r w:rsidRPr="00E972FF">
              <w:rPr>
                <w:rFonts w:cs="Arial"/>
                <w:sz w:val="22"/>
                <w:szCs w:val="22"/>
              </w:rPr>
              <w:t>)</w:t>
            </w:r>
          </w:p>
        </w:tc>
        <w:tc>
          <w:tcPr>
            <w:tcW w:w="1984" w:type="dxa"/>
            <w:shd w:val="clear" w:color="auto" w:fill="D3DFEE"/>
          </w:tcPr>
          <w:p w14:paraId="2DD3D447" w14:textId="23A4991E" w:rsidR="00AE3B73" w:rsidRPr="00795749" w:rsidRDefault="00AE3B73" w:rsidP="00480DB6">
            <w:pPr>
              <w:pStyle w:val="Heading2"/>
              <w:keepNext w:val="0"/>
              <w:rPr>
                <w:b w:val="0"/>
                <w:color w:val="auto"/>
                <w:sz w:val="23"/>
                <w:szCs w:val="23"/>
              </w:rPr>
            </w:pPr>
            <w:r w:rsidRPr="00795749">
              <w:rPr>
                <w:b w:val="0"/>
                <w:color w:val="auto"/>
                <w:sz w:val="23"/>
                <w:szCs w:val="23"/>
              </w:rPr>
              <w:t>3</w:t>
            </w:r>
            <w:r>
              <w:rPr>
                <w:b w:val="0"/>
                <w:color w:val="auto"/>
                <w:sz w:val="23"/>
                <w:szCs w:val="23"/>
              </w:rPr>
              <w:t>1</w:t>
            </w:r>
            <w:r w:rsidRPr="00795749">
              <w:rPr>
                <w:b w:val="0"/>
                <w:color w:val="auto"/>
                <w:sz w:val="23"/>
                <w:szCs w:val="23"/>
              </w:rPr>
              <w:t xml:space="preserve"> </w:t>
            </w:r>
            <w:r>
              <w:rPr>
                <w:b w:val="0"/>
                <w:color w:val="auto"/>
                <w:sz w:val="23"/>
                <w:szCs w:val="23"/>
              </w:rPr>
              <w:t xml:space="preserve">July </w:t>
            </w:r>
            <w:r w:rsidR="0024491A">
              <w:rPr>
                <w:b w:val="0"/>
                <w:color w:val="auto"/>
                <w:sz w:val="23"/>
                <w:szCs w:val="23"/>
              </w:rPr>
              <w:t>2020</w:t>
            </w:r>
          </w:p>
        </w:tc>
      </w:tr>
      <w:tr w:rsidR="00AE3B73" w:rsidRPr="00C26C5B" w14:paraId="40DE80DA" w14:textId="77777777" w:rsidTr="00B64FA6">
        <w:tc>
          <w:tcPr>
            <w:tcW w:w="3249" w:type="dxa"/>
            <w:vMerge/>
            <w:shd w:val="clear" w:color="auto" w:fill="D3DFEE"/>
          </w:tcPr>
          <w:p w14:paraId="7681BE84" w14:textId="77777777" w:rsidR="00AE3B73" w:rsidRPr="00A44933" w:rsidRDefault="00AE3B73" w:rsidP="00480DB6">
            <w:pPr>
              <w:pStyle w:val="Heading2"/>
              <w:keepNext w:val="0"/>
              <w:rPr>
                <w:b w:val="0"/>
                <w:color w:val="auto"/>
                <w:sz w:val="23"/>
                <w:szCs w:val="23"/>
              </w:rPr>
            </w:pPr>
          </w:p>
        </w:tc>
        <w:tc>
          <w:tcPr>
            <w:tcW w:w="4514" w:type="dxa"/>
            <w:shd w:val="clear" w:color="auto" w:fill="D3DFEE"/>
          </w:tcPr>
          <w:p w14:paraId="4BC916CA" w14:textId="23C3226F" w:rsidR="00293DFC" w:rsidRPr="00E972FF" w:rsidRDefault="00F9470A" w:rsidP="00480DB6">
            <w:pPr>
              <w:spacing w:before="120"/>
              <w:jc w:val="left"/>
              <w:rPr>
                <w:rFonts w:cs="Arial"/>
                <w:sz w:val="22"/>
                <w:szCs w:val="22"/>
              </w:rPr>
            </w:pPr>
            <w:r>
              <w:rPr>
                <w:rFonts w:cs="Arial"/>
                <w:sz w:val="22"/>
                <w:szCs w:val="22"/>
              </w:rPr>
              <w:t xml:space="preserve">Pilot hub and spoke models for </w:t>
            </w:r>
            <w:r w:rsidR="00D4534B">
              <w:rPr>
                <w:rFonts w:cs="Arial"/>
                <w:sz w:val="22"/>
                <w:szCs w:val="22"/>
              </w:rPr>
              <w:t xml:space="preserve">specific genetic conditions including </w:t>
            </w:r>
            <w:r>
              <w:rPr>
                <w:rFonts w:cs="Arial"/>
                <w:sz w:val="22"/>
                <w:szCs w:val="22"/>
              </w:rPr>
              <w:t>neurofibromatosis, intellectual disability and cell therapies for blood cancers (</w:t>
            </w:r>
            <w:r w:rsidR="0086531F">
              <w:rPr>
                <w:rFonts w:cs="Arial"/>
                <w:sz w:val="22"/>
                <w:szCs w:val="22"/>
              </w:rPr>
              <w:t xml:space="preserve">Dec </w:t>
            </w:r>
            <w:r>
              <w:rPr>
                <w:rFonts w:cs="Arial"/>
                <w:sz w:val="22"/>
                <w:szCs w:val="22"/>
              </w:rPr>
              <w:t>2020)</w:t>
            </w:r>
          </w:p>
        </w:tc>
        <w:tc>
          <w:tcPr>
            <w:tcW w:w="1984" w:type="dxa"/>
            <w:shd w:val="clear" w:color="auto" w:fill="D3DFEE"/>
          </w:tcPr>
          <w:p w14:paraId="7C7C1FD7" w14:textId="61F86F01" w:rsidR="00AE3B73" w:rsidRPr="00795749" w:rsidRDefault="00AE3B73" w:rsidP="00480DB6">
            <w:pPr>
              <w:pStyle w:val="Heading2"/>
              <w:keepNext w:val="0"/>
              <w:rPr>
                <w:b w:val="0"/>
                <w:color w:val="auto"/>
                <w:sz w:val="23"/>
                <w:szCs w:val="23"/>
              </w:rPr>
            </w:pPr>
            <w:r>
              <w:rPr>
                <w:b w:val="0"/>
                <w:color w:val="auto"/>
                <w:sz w:val="23"/>
                <w:szCs w:val="23"/>
              </w:rPr>
              <w:t xml:space="preserve">31 July </w:t>
            </w:r>
            <w:r w:rsidR="0024491A">
              <w:rPr>
                <w:b w:val="0"/>
                <w:color w:val="auto"/>
                <w:sz w:val="23"/>
                <w:szCs w:val="23"/>
              </w:rPr>
              <w:t>2021</w:t>
            </w:r>
          </w:p>
        </w:tc>
      </w:tr>
      <w:tr w:rsidR="00AE3B73" w:rsidRPr="00C26C5B" w14:paraId="30213464" w14:textId="77777777" w:rsidTr="00B64FA6">
        <w:trPr>
          <w:trHeight w:val="813"/>
        </w:trPr>
        <w:tc>
          <w:tcPr>
            <w:tcW w:w="3249" w:type="dxa"/>
            <w:vMerge/>
            <w:shd w:val="clear" w:color="auto" w:fill="D3DFEE"/>
          </w:tcPr>
          <w:p w14:paraId="33020DE1" w14:textId="77777777" w:rsidR="00AE3B73" w:rsidRPr="00A44933" w:rsidRDefault="00AE3B73" w:rsidP="00480DB6">
            <w:pPr>
              <w:pStyle w:val="Heading2"/>
              <w:keepNext w:val="0"/>
              <w:rPr>
                <w:b w:val="0"/>
                <w:color w:val="auto"/>
                <w:sz w:val="23"/>
                <w:szCs w:val="23"/>
              </w:rPr>
            </w:pPr>
          </w:p>
        </w:tc>
        <w:tc>
          <w:tcPr>
            <w:tcW w:w="4514" w:type="dxa"/>
            <w:shd w:val="clear" w:color="auto" w:fill="D3DFEE"/>
          </w:tcPr>
          <w:p w14:paraId="70DB2CAE" w14:textId="0757AE8B" w:rsidR="00AE3B73" w:rsidRDefault="00E668E1" w:rsidP="00480DB6">
            <w:pPr>
              <w:spacing w:before="120"/>
              <w:jc w:val="left"/>
              <w:rPr>
                <w:rFonts w:cs="Arial"/>
                <w:sz w:val="22"/>
                <w:szCs w:val="22"/>
              </w:rPr>
            </w:pPr>
            <w:r>
              <w:rPr>
                <w:rFonts w:cs="Arial"/>
                <w:sz w:val="22"/>
                <w:szCs w:val="22"/>
              </w:rPr>
              <w:t>Evaluate model, s</w:t>
            </w:r>
            <w:r w:rsidR="00AE3B73" w:rsidRPr="00E972FF">
              <w:rPr>
                <w:rFonts w:cs="Arial"/>
                <w:sz w:val="22"/>
                <w:szCs w:val="22"/>
              </w:rPr>
              <w:t xml:space="preserve">cale </w:t>
            </w:r>
            <w:r w:rsidR="00AE3B73">
              <w:rPr>
                <w:rFonts w:cs="Arial"/>
                <w:sz w:val="22"/>
                <w:szCs w:val="22"/>
              </w:rPr>
              <w:t>M</w:t>
            </w:r>
            <w:r w:rsidR="00AE3B73" w:rsidRPr="00E972FF">
              <w:rPr>
                <w:rFonts w:cs="Arial"/>
                <w:sz w:val="22"/>
                <w:szCs w:val="22"/>
              </w:rPr>
              <w:t xml:space="preserve">assively Parallel Sequencing infrastructure solution/s across NSW Health </w:t>
            </w:r>
            <w:r w:rsidR="00AE3B73">
              <w:rPr>
                <w:rFonts w:cs="Arial"/>
                <w:sz w:val="22"/>
                <w:szCs w:val="22"/>
              </w:rPr>
              <w:t xml:space="preserve">as appropriate </w:t>
            </w:r>
            <w:r w:rsidR="00AE3B73" w:rsidRPr="00E972FF">
              <w:rPr>
                <w:rFonts w:cs="Arial"/>
                <w:sz w:val="22"/>
                <w:szCs w:val="22"/>
              </w:rPr>
              <w:t>(</w:t>
            </w:r>
            <w:r w:rsidR="00293DFC">
              <w:rPr>
                <w:rFonts w:cs="Arial"/>
                <w:sz w:val="22"/>
                <w:szCs w:val="22"/>
              </w:rPr>
              <w:t>2020-2022</w:t>
            </w:r>
            <w:r w:rsidR="00AE3B73" w:rsidRPr="00E972FF">
              <w:rPr>
                <w:rFonts w:cs="Arial"/>
                <w:sz w:val="22"/>
                <w:szCs w:val="22"/>
              </w:rPr>
              <w:t>)</w:t>
            </w:r>
          </w:p>
          <w:p w14:paraId="234DF50A" w14:textId="49CFB86D" w:rsidR="00AE3B73" w:rsidRPr="00E972FF" w:rsidRDefault="00AE3B73" w:rsidP="00480DB6">
            <w:pPr>
              <w:spacing w:before="120"/>
              <w:jc w:val="left"/>
              <w:rPr>
                <w:rFonts w:cs="Arial"/>
                <w:sz w:val="22"/>
                <w:szCs w:val="22"/>
              </w:rPr>
            </w:pPr>
            <w:r w:rsidRPr="00E972FF">
              <w:rPr>
                <w:rFonts w:cs="Arial"/>
                <w:sz w:val="22"/>
                <w:szCs w:val="22"/>
              </w:rPr>
              <w:t xml:space="preserve">Integrate genomic repository with </w:t>
            </w:r>
            <w:r>
              <w:rPr>
                <w:rFonts w:cs="Arial"/>
                <w:sz w:val="22"/>
                <w:szCs w:val="22"/>
              </w:rPr>
              <w:t>other digital health systems as appropriate</w:t>
            </w:r>
            <w:r w:rsidRPr="00E972FF">
              <w:rPr>
                <w:rFonts w:cs="Arial"/>
                <w:sz w:val="22"/>
                <w:szCs w:val="22"/>
              </w:rPr>
              <w:t xml:space="preserve">  (</w:t>
            </w:r>
            <w:r w:rsidR="00293DFC">
              <w:rPr>
                <w:rFonts w:cs="Arial"/>
                <w:sz w:val="22"/>
                <w:szCs w:val="22"/>
              </w:rPr>
              <w:t>2021-2022</w:t>
            </w:r>
            <w:r w:rsidRPr="00E972FF">
              <w:rPr>
                <w:rFonts w:cs="Arial"/>
                <w:sz w:val="22"/>
                <w:szCs w:val="22"/>
              </w:rPr>
              <w:t>)</w:t>
            </w:r>
          </w:p>
          <w:p w14:paraId="00BE54C8" w14:textId="5FD24A75" w:rsidR="00AE3B73" w:rsidRPr="00E972FF" w:rsidRDefault="00E668E1" w:rsidP="00480DB6">
            <w:pPr>
              <w:spacing w:before="120"/>
              <w:jc w:val="left"/>
              <w:rPr>
                <w:rFonts w:cs="Arial"/>
                <w:sz w:val="22"/>
                <w:szCs w:val="22"/>
              </w:rPr>
            </w:pPr>
            <w:r>
              <w:rPr>
                <w:rFonts w:cs="Arial"/>
                <w:sz w:val="22"/>
                <w:szCs w:val="22"/>
              </w:rPr>
              <w:t>Evaluate, s</w:t>
            </w:r>
            <w:r w:rsidR="00AE3B73" w:rsidRPr="00E972FF">
              <w:rPr>
                <w:rFonts w:cs="Arial"/>
                <w:sz w:val="22"/>
                <w:szCs w:val="22"/>
              </w:rPr>
              <w:t xml:space="preserve">cale up </w:t>
            </w:r>
            <w:r w:rsidR="00AE3B73">
              <w:rPr>
                <w:rFonts w:cs="Arial"/>
                <w:sz w:val="22"/>
                <w:szCs w:val="22"/>
              </w:rPr>
              <w:t xml:space="preserve">patient triage tool for </w:t>
            </w:r>
            <w:r w:rsidR="00AE3B73">
              <w:rPr>
                <w:rFonts w:cs="Arial"/>
                <w:sz w:val="22"/>
                <w:szCs w:val="22"/>
              </w:rPr>
              <w:lastRenderedPageBreak/>
              <w:t>genomic services</w:t>
            </w:r>
            <w:r w:rsidR="00AE3B73" w:rsidRPr="00E972FF">
              <w:rPr>
                <w:rFonts w:cs="Arial"/>
                <w:sz w:val="22"/>
                <w:szCs w:val="22"/>
              </w:rPr>
              <w:t xml:space="preserve"> across NSW</w:t>
            </w:r>
            <w:r w:rsidR="00AE3B73">
              <w:rPr>
                <w:rFonts w:cs="Arial"/>
                <w:sz w:val="22"/>
                <w:szCs w:val="22"/>
              </w:rPr>
              <w:t xml:space="preserve"> as appropriate</w:t>
            </w:r>
            <w:r w:rsidR="00AE3B73" w:rsidRPr="00E972FF">
              <w:rPr>
                <w:rFonts w:cs="Arial"/>
                <w:sz w:val="22"/>
                <w:szCs w:val="22"/>
              </w:rPr>
              <w:t xml:space="preserve"> (</w:t>
            </w:r>
            <w:r w:rsidR="00293DFC">
              <w:rPr>
                <w:rFonts w:cs="Arial"/>
                <w:sz w:val="22"/>
                <w:szCs w:val="22"/>
              </w:rPr>
              <w:t>2021-2022</w:t>
            </w:r>
            <w:r w:rsidR="00AE3B73" w:rsidRPr="00E972FF">
              <w:rPr>
                <w:rFonts w:cs="Arial"/>
                <w:sz w:val="22"/>
                <w:szCs w:val="22"/>
              </w:rPr>
              <w:t>)</w:t>
            </w:r>
          </w:p>
          <w:p w14:paraId="20C72F76" w14:textId="2CE05973" w:rsidR="00AE3B73" w:rsidRPr="00E972FF" w:rsidRDefault="00AE3B73" w:rsidP="00480DB6">
            <w:pPr>
              <w:spacing w:before="120"/>
              <w:jc w:val="left"/>
              <w:rPr>
                <w:rFonts w:cs="Arial"/>
                <w:sz w:val="22"/>
                <w:szCs w:val="22"/>
              </w:rPr>
            </w:pPr>
            <w:r w:rsidRPr="00E972FF">
              <w:rPr>
                <w:rFonts w:cs="Arial"/>
                <w:sz w:val="22"/>
                <w:szCs w:val="22"/>
              </w:rPr>
              <w:t xml:space="preserve">Scale up patient triage tool for genomic services </w:t>
            </w:r>
            <w:r>
              <w:rPr>
                <w:rFonts w:cs="Arial"/>
                <w:sz w:val="22"/>
                <w:szCs w:val="22"/>
              </w:rPr>
              <w:t xml:space="preserve">as appropriate </w:t>
            </w:r>
            <w:r w:rsidRPr="00E972FF">
              <w:rPr>
                <w:rFonts w:cs="Arial"/>
                <w:sz w:val="22"/>
                <w:szCs w:val="22"/>
              </w:rPr>
              <w:t>(</w:t>
            </w:r>
            <w:r w:rsidR="00293DFC">
              <w:rPr>
                <w:rFonts w:cs="Arial"/>
                <w:sz w:val="22"/>
                <w:szCs w:val="22"/>
              </w:rPr>
              <w:t>2021-2022</w:t>
            </w:r>
            <w:r w:rsidRPr="00E972FF">
              <w:rPr>
                <w:rFonts w:cs="Arial"/>
                <w:sz w:val="22"/>
                <w:szCs w:val="22"/>
              </w:rPr>
              <w:t>)</w:t>
            </w:r>
          </w:p>
          <w:p w14:paraId="14747B31" w14:textId="2E929D86" w:rsidR="00AE3B73" w:rsidRDefault="00AE3B73" w:rsidP="00480DB6">
            <w:pPr>
              <w:spacing w:before="120"/>
              <w:jc w:val="left"/>
              <w:rPr>
                <w:rFonts w:cs="Arial"/>
                <w:sz w:val="22"/>
                <w:szCs w:val="22"/>
              </w:rPr>
            </w:pPr>
            <w:r w:rsidRPr="00E972FF">
              <w:rPr>
                <w:rFonts w:cs="Arial"/>
                <w:sz w:val="22"/>
                <w:szCs w:val="22"/>
              </w:rPr>
              <w:t>Publish, promote and monitor uptake of resources</w:t>
            </w:r>
            <w:r w:rsidR="00E668E1">
              <w:rPr>
                <w:rFonts w:cs="Arial"/>
                <w:sz w:val="22"/>
                <w:szCs w:val="22"/>
              </w:rPr>
              <w:t>, evaluate material</w:t>
            </w:r>
            <w:r w:rsidRPr="00E972FF">
              <w:rPr>
                <w:rFonts w:cs="Arial"/>
                <w:sz w:val="22"/>
                <w:szCs w:val="22"/>
              </w:rPr>
              <w:t xml:space="preserve"> (</w:t>
            </w:r>
            <w:r w:rsidR="00293DFC">
              <w:rPr>
                <w:rFonts w:cs="Arial"/>
                <w:sz w:val="22"/>
                <w:szCs w:val="22"/>
              </w:rPr>
              <w:t>2021-2022</w:t>
            </w:r>
            <w:r w:rsidRPr="00E972FF">
              <w:rPr>
                <w:rFonts w:cs="Arial"/>
                <w:sz w:val="22"/>
                <w:szCs w:val="22"/>
              </w:rPr>
              <w:t>)</w:t>
            </w:r>
          </w:p>
          <w:p w14:paraId="53A6C40E" w14:textId="49B1E8FB" w:rsidR="00F9470A" w:rsidRPr="00E972FF" w:rsidRDefault="00F9470A" w:rsidP="00480DB6">
            <w:pPr>
              <w:spacing w:before="120"/>
              <w:jc w:val="left"/>
              <w:rPr>
                <w:rFonts w:cs="Arial"/>
                <w:sz w:val="22"/>
                <w:szCs w:val="22"/>
              </w:rPr>
            </w:pPr>
            <w:r>
              <w:rPr>
                <w:rFonts w:cs="Arial"/>
                <w:sz w:val="22"/>
                <w:szCs w:val="22"/>
              </w:rPr>
              <w:t xml:space="preserve">Evaluate hub and spoke models for </w:t>
            </w:r>
            <w:r w:rsidR="00D4534B">
              <w:rPr>
                <w:rFonts w:cs="Arial"/>
                <w:sz w:val="22"/>
                <w:szCs w:val="22"/>
              </w:rPr>
              <w:t xml:space="preserve">specific genetic conditions including </w:t>
            </w:r>
            <w:r>
              <w:rPr>
                <w:rFonts w:cs="Arial"/>
                <w:sz w:val="22"/>
                <w:szCs w:val="22"/>
              </w:rPr>
              <w:t>neurofibromatosis, intellectual disability and cell therapies for blood cancers (</w:t>
            </w:r>
            <w:r w:rsidR="00293DFC">
              <w:rPr>
                <w:rFonts w:cs="Arial"/>
                <w:sz w:val="22"/>
                <w:szCs w:val="22"/>
              </w:rPr>
              <w:t>2022</w:t>
            </w:r>
            <w:r>
              <w:rPr>
                <w:rFonts w:cs="Arial"/>
                <w:sz w:val="22"/>
                <w:szCs w:val="22"/>
              </w:rPr>
              <w:t>)</w:t>
            </w:r>
          </w:p>
        </w:tc>
        <w:tc>
          <w:tcPr>
            <w:tcW w:w="1984" w:type="dxa"/>
            <w:shd w:val="clear" w:color="auto" w:fill="D3DFEE"/>
          </w:tcPr>
          <w:p w14:paraId="3FBC2697" w14:textId="4943D414" w:rsidR="00AE3B73" w:rsidRDefault="00AE3B73" w:rsidP="00480DB6">
            <w:pPr>
              <w:pStyle w:val="Heading2"/>
              <w:keepNext w:val="0"/>
              <w:rPr>
                <w:b w:val="0"/>
                <w:color w:val="auto"/>
                <w:sz w:val="23"/>
                <w:szCs w:val="23"/>
              </w:rPr>
            </w:pPr>
            <w:r>
              <w:rPr>
                <w:b w:val="0"/>
                <w:color w:val="auto"/>
                <w:sz w:val="23"/>
                <w:szCs w:val="23"/>
              </w:rPr>
              <w:lastRenderedPageBreak/>
              <w:t xml:space="preserve">31 July </w:t>
            </w:r>
            <w:r w:rsidR="0024491A">
              <w:rPr>
                <w:b w:val="0"/>
                <w:color w:val="auto"/>
                <w:sz w:val="23"/>
                <w:szCs w:val="23"/>
              </w:rPr>
              <w:t>2022</w:t>
            </w:r>
          </w:p>
        </w:tc>
      </w:tr>
      <w:tr w:rsidR="00AE3B73" w:rsidRPr="00C26C5B" w14:paraId="319A1580" w14:textId="77777777" w:rsidTr="00480DB6">
        <w:trPr>
          <w:trHeight w:val="3465"/>
        </w:trPr>
        <w:tc>
          <w:tcPr>
            <w:tcW w:w="3249" w:type="dxa"/>
            <w:vMerge w:val="restart"/>
            <w:shd w:val="clear" w:color="auto" w:fill="D3DFEE"/>
          </w:tcPr>
          <w:p w14:paraId="04E3A963" w14:textId="77777777" w:rsidR="00AE3B73" w:rsidRPr="00F16088" w:rsidRDefault="00AE3B73" w:rsidP="00480DB6">
            <w:pPr>
              <w:pStyle w:val="Heading2"/>
              <w:keepNext w:val="0"/>
              <w:rPr>
                <w:bCs w:val="0"/>
                <w:iCs w:val="0"/>
                <w:color w:val="000000"/>
                <w:sz w:val="22"/>
                <w:szCs w:val="22"/>
              </w:rPr>
            </w:pPr>
            <w:r w:rsidRPr="00F16088">
              <w:rPr>
                <w:bCs w:val="0"/>
                <w:iCs w:val="0"/>
                <w:color w:val="000000"/>
                <w:sz w:val="22"/>
                <w:szCs w:val="22"/>
              </w:rPr>
              <w:t xml:space="preserve">Project 3:  </w:t>
            </w:r>
            <w:r w:rsidR="009D23D4">
              <w:rPr>
                <w:bCs w:val="0"/>
                <w:iCs w:val="0"/>
                <w:color w:val="000000"/>
                <w:sz w:val="22"/>
                <w:szCs w:val="22"/>
              </w:rPr>
              <w:t>Equitable health outcomes</w:t>
            </w:r>
            <w:r w:rsidR="00E652C7">
              <w:rPr>
                <w:bCs w:val="0"/>
                <w:iCs w:val="0"/>
                <w:color w:val="000000"/>
                <w:sz w:val="22"/>
                <w:szCs w:val="22"/>
              </w:rPr>
              <w:t xml:space="preserve"> for people who experience mental illness</w:t>
            </w:r>
          </w:p>
          <w:p w14:paraId="2CE5F243" w14:textId="77777777" w:rsidR="00644A47" w:rsidRPr="00644A47" w:rsidRDefault="00AE3B73" w:rsidP="00480DB6">
            <w:pPr>
              <w:pStyle w:val="Heading2"/>
              <w:keepNext w:val="0"/>
              <w:rPr>
                <w:b w:val="0"/>
                <w:bCs w:val="0"/>
                <w:iCs w:val="0"/>
                <w:color w:val="auto"/>
                <w:sz w:val="22"/>
                <w:szCs w:val="22"/>
              </w:rPr>
            </w:pPr>
            <w:r w:rsidRPr="00644A47">
              <w:rPr>
                <w:b w:val="0"/>
                <w:color w:val="auto"/>
                <w:sz w:val="22"/>
                <w:szCs w:val="22"/>
              </w:rPr>
              <w:t xml:space="preserve">In NSW, approximately 1.3 million people experience mental illness each year. People with lived experience of mental illness have higher morbidity and mortality rates than the general population. </w:t>
            </w:r>
            <w:r w:rsidR="00644A47" w:rsidRPr="00644A47">
              <w:rPr>
                <w:b w:val="0"/>
                <w:color w:val="auto"/>
                <w:sz w:val="22"/>
                <w:szCs w:val="22"/>
              </w:rPr>
              <w:t xml:space="preserve">The </w:t>
            </w:r>
            <w:r w:rsidR="00644A47" w:rsidRPr="00644A47">
              <w:rPr>
                <w:b w:val="0"/>
                <w:bCs w:val="0"/>
                <w:iCs w:val="0"/>
                <w:color w:val="auto"/>
                <w:sz w:val="22"/>
                <w:szCs w:val="22"/>
              </w:rPr>
              <w:t xml:space="preserve">Equitable health outcomes for people who experience mental illness project </w:t>
            </w:r>
            <w:r w:rsidR="00644A47" w:rsidRPr="00644A47">
              <w:rPr>
                <w:b w:val="0"/>
                <w:color w:val="auto"/>
                <w:sz w:val="22"/>
                <w:szCs w:val="22"/>
              </w:rPr>
              <w:t>aims to achieve equitable health outcomes and address service gaps for high risk population groups affected by mental illness.</w:t>
            </w:r>
          </w:p>
          <w:p w14:paraId="0C8BD021" w14:textId="77777777" w:rsidR="00AE3B73" w:rsidRPr="00C81CAE" w:rsidRDefault="00AE3B73" w:rsidP="00480DB6">
            <w:pPr>
              <w:jc w:val="left"/>
              <w:rPr>
                <w:b/>
              </w:rPr>
            </w:pPr>
          </w:p>
        </w:tc>
        <w:tc>
          <w:tcPr>
            <w:tcW w:w="4514" w:type="dxa"/>
            <w:shd w:val="clear" w:color="auto" w:fill="D3DFEE"/>
          </w:tcPr>
          <w:p w14:paraId="6ABC4905" w14:textId="4A2BD683" w:rsidR="00AE3B73" w:rsidRDefault="00AE3B73" w:rsidP="00480DB6">
            <w:pPr>
              <w:spacing w:before="120"/>
              <w:jc w:val="left"/>
              <w:rPr>
                <w:rFonts w:cs="Arial"/>
                <w:sz w:val="22"/>
                <w:szCs w:val="22"/>
              </w:rPr>
            </w:pPr>
            <w:r w:rsidRPr="00DA3F3F">
              <w:rPr>
                <w:rFonts w:cs="Arial"/>
                <w:sz w:val="22"/>
                <w:szCs w:val="22"/>
              </w:rPr>
              <w:t xml:space="preserve">Establish and confirm co-design approach/method for the project </w:t>
            </w:r>
            <w:r>
              <w:rPr>
                <w:rFonts w:cs="Arial"/>
                <w:sz w:val="22"/>
                <w:szCs w:val="22"/>
              </w:rPr>
              <w:t>(</w:t>
            </w:r>
            <w:r w:rsidR="00C904CB">
              <w:rPr>
                <w:rFonts w:cs="Arial"/>
                <w:sz w:val="22"/>
                <w:szCs w:val="22"/>
              </w:rPr>
              <w:t>early 2019</w:t>
            </w:r>
            <w:r>
              <w:rPr>
                <w:rFonts w:cs="Arial"/>
                <w:sz w:val="22"/>
                <w:szCs w:val="22"/>
              </w:rPr>
              <w:t>)</w:t>
            </w:r>
          </w:p>
          <w:p w14:paraId="544A2626" w14:textId="7A67F48F" w:rsidR="00644A47" w:rsidRDefault="00644A47" w:rsidP="00480DB6">
            <w:pPr>
              <w:spacing w:before="120"/>
              <w:jc w:val="left"/>
              <w:rPr>
                <w:rFonts w:cs="Arial"/>
                <w:sz w:val="22"/>
                <w:szCs w:val="22"/>
              </w:rPr>
            </w:pPr>
            <w:r w:rsidRPr="00E972FF">
              <w:rPr>
                <w:rFonts w:cs="Arial"/>
                <w:sz w:val="22"/>
                <w:szCs w:val="22"/>
              </w:rPr>
              <w:t xml:space="preserve">Establish steering committees for Health Literacy State-Wide </w:t>
            </w:r>
            <w:r>
              <w:rPr>
                <w:rFonts w:cs="Arial"/>
                <w:sz w:val="22"/>
                <w:szCs w:val="22"/>
              </w:rPr>
              <w:t xml:space="preserve">Initiative </w:t>
            </w:r>
            <w:r w:rsidRPr="00E972FF">
              <w:rPr>
                <w:rFonts w:cs="Arial"/>
                <w:sz w:val="22"/>
                <w:szCs w:val="22"/>
              </w:rPr>
              <w:t xml:space="preserve">and Youth Aftercare Pilot </w:t>
            </w:r>
            <w:r>
              <w:rPr>
                <w:rFonts w:cs="Arial"/>
                <w:sz w:val="22"/>
                <w:szCs w:val="22"/>
              </w:rPr>
              <w:t>(</w:t>
            </w:r>
            <w:r w:rsidR="00A54CF1">
              <w:rPr>
                <w:rFonts w:cs="Arial"/>
                <w:sz w:val="22"/>
                <w:szCs w:val="22"/>
              </w:rPr>
              <w:t xml:space="preserve">early </w:t>
            </w:r>
            <w:r w:rsidR="00C904CB">
              <w:rPr>
                <w:rFonts w:cs="Arial"/>
                <w:sz w:val="22"/>
                <w:szCs w:val="22"/>
              </w:rPr>
              <w:t>2019</w:t>
            </w:r>
            <w:r w:rsidRPr="00E972FF">
              <w:rPr>
                <w:rFonts w:cs="Arial"/>
                <w:sz w:val="22"/>
                <w:szCs w:val="22"/>
              </w:rPr>
              <w:t>)</w:t>
            </w:r>
          </w:p>
          <w:p w14:paraId="3BA657C5" w14:textId="7E8A7B4E" w:rsidR="00AE3B73" w:rsidRPr="00E972FF" w:rsidRDefault="00AE3B73" w:rsidP="00480DB6">
            <w:pPr>
              <w:spacing w:before="120"/>
              <w:jc w:val="left"/>
              <w:rPr>
                <w:rFonts w:cs="Arial"/>
                <w:sz w:val="22"/>
                <w:szCs w:val="22"/>
              </w:rPr>
            </w:pPr>
            <w:r w:rsidRPr="00E972FF">
              <w:rPr>
                <w:rFonts w:cs="Arial"/>
                <w:sz w:val="22"/>
                <w:szCs w:val="22"/>
              </w:rPr>
              <w:t>Develop evaluation frameworks and engage evaluators for Youth Aftercare Pilot (</w:t>
            </w:r>
            <w:r w:rsidR="00E261AB">
              <w:rPr>
                <w:rFonts w:cs="Arial"/>
                <w:sz w:val="22"/>
                <w:szCs w:val="22"/>
              </w:rPr>
              <w:t xml:space="preserve">June </w:t>
            </w:r>
            <w:r w:rsidR="00AD1CD1">
              <w:rPr>
                <w:rFonts w:cs="Arial"/>
                <w:sz w:val="22"/>
                <w:szCs w:val="22"/>
              </w:rPr>
              <w:t>2019</w:t>
            </w:r>
            <w:r w:rsidRPr="00E972FF">
              <w:rPr>
                <w:rFonts w:cs="Arial"/>
                <w:sz w:val="22"/>
                <w:szCs w:val="22"/>
              </w:rPr>
              <w:t>)</w:t>
            </w:r>
          </w:p>
          <w:p w14:paraId="51DA6928" w14:textId="57D9B453" w:rsidR="00644A47" w:rsidRPr="00E972FF" w:rsidRDefault="00AE3B73" w:rsidP="00480DB6">
            <w:pPr>
              <w:spacing w:before="120"/>
              <w:jc w:val="left"/>
              <w:rPr>
                <w:rFonts w:cs="Arial"/>
                <w:sz w:val="22"/>
                <w:szCs w:val="22"/>
              </w:rPr>
            </w:pPr>
            <w:r w:rsidRPr="00E972FF">
              <w:rPr>
                <w:rFonts w:cs="Arial"/>
                <w:sz w:val="22"/>
                <w:szCs w:val="22"/>
              </w:rPr>
              <w:t>Co-design and identif</w:t>
            </w:r>
            <w:r>
              <w:rPr>
                <w:rFonts w:cs="Arial"/>
                <w:sz w:val="22"/>
                <w:szCs w:val="22"/>
              </w:rPr>
              <w:t xml:space="preserve">y </w:t>
            </w:r>
            <w:r w:rsidRPr="00E972FF">
              <w:rPr>
                <w:rFonts w:cs="Arial"/>
                <w:sz w:val="22"/>
                <w:szCs w:val="22"/>
              </w:rPr>
              <w:t>priority populations and areas for implementation  for Youth Aftercare Pilot (</w:t>
            </w:r>
            <w:r w:rsidR="00E261AB">
              <w:rPr>
                <w:rFonts w:cs="Arial"/>
                <w:sz w:val="22"/>
                <w:szCs w:val="22"/>
              </w:rPr>
              <w:t xml:space="preserve">June </w:t>
            </w:r>
            <w:r w:rsidR="00AD1CD1">
              <w:rPr>
                <w:rFonts w:cs="Arial"/>
                <w:sz w:val="22"/>
                <w:szCs w:val="22"/>
              </w:rPr>
              <w:t>2019</w:t>
            </w:r>
            <w:r w:rsidRPr="00E972FF">
              <w:rPr>
                <w:rFonts w:cs="Arial"/>
                <w:sz w:val="22"/>
                <w:szCs w:val="22"/>
              </w:rPr>
              <w:t>)</w:t>
            </w:r>
            <w:r w:rsidR="00644A47" w:rsidRPr="00E972FF">
              <w:rPr>
                <w:rFonts w:cs="Arial"/>
                <w:sz w:val="22"/>
                <w:szCs w:val="22"/>
              </w:rPr>
              <w:t>Co-design and develop tools, training materials and resources for Health Literacy State-Wide (</w:t>
            </w:r>
            <w:r w:rsidR="00AD1CD1">
              <w:rPr>
                <w:rFonts w:cs="Arial"/>
                <w:sz w:val="22"/>
                <w:szCs w:val="22"/>
              </w:rPr>
              <w:t>Aug 2019</w:t>
            </w:r>
            <w:r w:rsidR="00644A47" w:rsidRPr="00E972FF">
              <w:rPr>
                <w:rFonts w:cs="Arial"/>
                <w:sz w:val="22"/>
                <w:szCs w:val="22"/>
              </w:rPr>
              <w:t>)</w:t>
            </w:r>
          </w:p>
          <w:p w14:paraId="4D80A0E4" w14:textId="0A979687" w:rsidR="006F2FD5" w:rsidRDefault="00644A47" w:rsidP="00480DB6">
            <w:pPr>
              <w:spacing w:before="120"/>
              <w:jc w:val="left"/>
              <w:rPr>
                <w:rFonts w:cs="Arial"/>
                <w:sz w:val="22"/>
                <w:szCs w:val="22"/>
              </w:rPr>
            </w:pPr>
            <w:r w:rsidRPr="00E972FF">
              <w:rPr>
                <w:rFonts w:cs="Arial"/>
                <w:sz w:val="22"/>
                <w:szCs w:val="22"/>
              </w:rPr>
              <w:t xml:space="preserve">Develop evaluation frameworks and engage evaluators for Health Literacy State-Wide </w:t>
            </w:r>
            <w:r>
              <w:rPr>
                <w:rFonts w:cs="Arial"/>
                <w:sz w:val="22"/>
                <w:szCs w:val="22"/>
              </w:rPr>
              <w:t xml:space="preserve">Initiative </w:t>
            </w:r>
            <w:r w:rsidRPr="00E972FF">
              <w:rPr>
                <w:rFonts w:cs="Arial"/>
                <w:sz w:val="22"/>
                <w:szCs w:val="22"/>
              </w:rPr>
              <w:t>(</w:t>
            </w:r>
            <w:r w:rsidR="00AD1CD1">
              <w:rPr>
                <w:rFonts w:cs="Arial"/>
                <w:sz w:val="22"/>
                <w:szCs w:val="22"/>
              </w:rPr>
              <w:t xml:space="preserve"> Oct 2019</w:t>
            </w:r>
            <w:r w:rsidRPr="00E972FF">
              <w:rPr>
                <w:rFonts w:cs="Arial"/>
                <w:sz w:val="22"/>
                <w:szCs w:val="22"/>
              </w:rPr>
              <w:t>)</w:t>
            </w:r>
          </w:p>
          <w:p w14:paraId="1A9FD92F" w14:textId="1D7286E6" w:rsidR="00E261AB" w:rsidRPr="00230A1F" w:rsidRDefault="00E261AB" w:rsidP="00480DB6">
            <w:pPr>
              <w:spacing w:before="120"/>
              <w:jc w:val="left"/>
              <w:rPr>
                <w:rFonts w:cs="Arial"/>
                <w:sz w:val="22"/>
                <w:szCs w:val="22"/>
              </w:rPr>
            </w:pPr>
            <w:r>
              <w:rPr>
                <w:rFonts w:cs="Arial"/>
                <w:sz w:val="22"/>
                <w:szCs w:val="22"/>
              </w:rPr>
              <w:t xml:space="preserve">Commission first </w:t>
            </w:r>
            <w:r w:rsidRPr="00E972FF">
              <w:rPr>
                <w:rFonts w:cs="Arial"/>
                <w:sz w:val="22"/>
                <w:szCs w:val="22"/>
              </w:rPr>
              <w:t>Community Managed O</w:t>
            </w:r>
            <w:r>
              <w:rPr>
                <w:rFonts w:cs="Arial"/>
                <w:sz w:val="22"/>
                <w:szCs w:val="22"/>
              </w:rPr>
              <w:t>rganisation to run Youth Afterc</w:t>
            </w:r>
            <w:r w:rsidRPr="00E972FF">
              <w:rPr>
                <w:rFonts w:cs="Arial"/>
                <w:sz w:val="22"/>
                <w:szCs w:val="22"/>
              </w:rPr>
              <w:t>are service (</w:t>
            </w:r>
            <w:r>
              <w:rPr>
                <w:rFonts w:cs="Arial"/>
                <w:sz w:val="22"/>
                <w:szCs w:val="22"/>
              </w:rPr>
              <w:t xml:space="preserve"> Dec 2019</w:t>
            </w:r>
            <w:r w:rsidRPr="00E972FF">
              <w:rPr>
                <w:rFonts w:cs="Arial"/>
                <w:sz w:val="22"/>
                <w:szCs w:val="22"/>
              </w:rPr>
              <w:t xml:space="preserve">) </w:t>
            </w:r>
          </w:p>
        </w:tc>
        <w:tc>
          <w:tcPr>
            <w:tcW w:w="1984" w:type="dxa"/>
            <w:shd w:val="clear" w:color="auto" w:fill="D3DFEE"/>
          </w:tcPr>
          <w:p w14:paraId="015B961A" w14:textId="74767BE0" w:rsidR="00AE3B73" w:rsidRDefault="00AE3B73" w:rsidP="00480DB6">
            <w:pPr>
              <w:pStyle w:val="Heading2"/>
              <w:keepNext w:val="0"/>
              <w:rPr>
                <w:b w:val="0"/>
                <w:color w:val="auto"/>
                <w:sz w:val="23"/>
                <w:szCs w:val="23"/>
              </w:rPr>
            </w:pPr>
            <w:r w:rsidRPr="00795749">
              <w:rPr>
                <w:b w:val="0"/>
                <w:color w:val="auto"/>
                <w:sz w:val="23"/>
                <w:szCs w:val="23"/>
              </w:rPr>
              <w:t>3</w:t>
            </w:r>
            <w:r>
              <w:rPr>
                <w:b w:val="0"/>
                <w:color w:val="auto"/>
                <w:sz w:val="23"/>
                <w:szCs w:val="23"/>
              </w:rPr>
              <w:t>1</w:t>
            </w:r>
            <w:r w:rsidRPr="00795749">
              <w:rPr>
                <w:b w:val="0"/>
                <w:color w:val="auto"/>
                <w:sz w:val="23"/>
                <w:szCs w:val="23"/>
              </w:rPr>
              <w:t xml:space="preserve"> </w:t>
            </w:r>
            <w:r>
              <w:rPr>
                <w:b w:val="0"/>
                <w:color w:val="auto"/>
                <w:sz w:val="23"/>
                <w:szCs w:val="23"/>
              </w:rPr>
              <w:t xml:space="preserve">July </w:t>
            </w:r>
            <w:r w:rsidR="0024491A">
              <w:rPr>
                <w:b w:val="0"/>
                <w:color w:val="auto"/>
                <w:sz w:val="23"/>
                <w:szCs w:val="23"/>
              </w:rPr>
              <w:t>2020</w:t>
            </w:r>
          </w:p>
        </w:tc>
      </w:tr>
      <w:tr w:rsidR="00AE3B73" w:rsidRPr="00C26C5B" w14:paraId="3323EB83" w14:textId="77777777" w:rsidTr="00480DB6">
        <w:trPr>
          <w:trHeight w:val="813"/>
        </w:trPr>
        <w:tc>
          <w:tcPr>
            <w:tcW w:w="3249" w:type="dxa"/>
            <w:vMerge/>
            <w:shd w:val="clear" w:color="auto" w:fill="D3DFEE"/>
          </w:tcPr>
          <w:p w14:paraId="7F378FDC" w14:textId="77777777" w:rsidR="00AE3B73" w:rsidRDefault="00AE3B73" w:rsidP="00480DB6">
            <w:pPr>
              <w:pStyle w:val="Heading2"/>
              <w:keepNext w:val="0"/>
              <w:rPr>
                <w:b w:val="0"/>
                <w:color w:val="auto"/>
                <w:sz w:val="23"/>
                <w:szCs w:val="23"/>
              </w:rPr>
            </w:pPr>
          </w:p>
        </w:tc>
        <w:tc>
          <w:tcPr>
            <w:tcW w:w="4514" w:type="dxa"/>
            <w:shd w:val="clear" w:color="auto" w:fill="D3DFEE"/>
          </w:tcPr>
          <w:p w14:paraId="1196F7C1" w14:textId="007B417B" w:rsidR="00AE3B73" w:rsidRPr="005E255E" w:rsidRDefault="00AE3B73" w:rsidP="00480DB6">
            <w:pPr>
              <w:spacing w:before="120"/>
              <w:jc w:val="left"/>
              <w:rPr>
                <w:rFonts w:asciiTheme="minorHAnsi" w:hAnsiTheme="minorHAnsi" w:cstheme="minorHAnsi"/>
                <w:sz w:val="22"/>
                <w:szCs w:val="22"/>
              </w:rPr>
            </w:pPr>
            <w:r w:rsidRPr="005E255E">
              <w:rPr>
                <w:rFonts w:cs="Arial"/>
                <w:sz w:val="22"/>
                <w:szCs w:val="22"/>
              </w:rPr>
              <w:t>Develop mid-term evaluation reports for  the Youth Aftercare Pilot  (</w:t>
            </w:r>
            <w:r w:rsidR="00AD1CD1">
              <w:rPr>
                <w:rFonts w:cs="Arial"/>
                <w:sz w:val="22"/>
                <w:szCs w:val="22"/>
              </w:rPr>
              <w:t>Nov</w:t>
            </w:r>
            <w:r w:rsidR="00AD1CD1" w:rsidRPr="005E255E">
              <w:rPr>
                <w:rFonts w:cs="Arial"/>
                <w:sz w:val="22"/>
                <w:szCs w:val="22"/>
              </w:rPr>
              <w:t xml:space="preserve"> </w:t>
            </w:r>
            <w:r w:rsidRPr="005E255E">
              <w:rPr>
                <w:rFonts w:cs="Arial"/>
                <w:sz w:val="22"/>
                <w:szCs w:val="22"/>
              </w:rPr>
              <w:t>2020)</w:t>
            </w:r>
          </w:p>
        </w:tc>
        <w:tc>
          <w:tcPr>
            <w:tcW w:w="1984" w:type="dxa"/>
            <w:shd w:val="clear" w:color="auto" w:fill="D3DFEE"/>
          </w:tcPr>
          <w:p w14:paraId="67AB568A" w14:textId="138BBDF7" w:rsidR="00AE3B73" w:rsidRPr="005E255E" w:rsidRDefault="00AE3B73" w:rsidP="00480DB6">
            <w:pPr>
              <w:pStyle w:val="Heading2"/>
              <w:keepNext w:val="0"/>
              <w:rPr>
                <w:b w:val="0"/>
                <w:color w:val="auto"/>
                <w:sz w:val="23"/>
                <w:szCs w:val="23"/>
              </w:rPr>
            </w:pPr>
            <w:r w:rsidRPr="005E255E">
              <w:rPr>
                <w:b w:val="0"/>
                <w:color w:val="auto"/>
                <w:sz w:val="23"/>
                <w:szCs w:val="23"/>
              </w:rPr>
              <w:t>31 July</w:t>
            </w:r>
            <w:r w:rsidR="0024491A">
              <w:rPr>
                <w:b w:val="0"/>
                <w:color w:val="auto"/>
                <w:sz w:val="23"/>
                <w:szCs w:val="23"/>
              </w:rPr>
              <w:t>2021</w:t>
            </w:r>
          </w:p>
        </w:tc>
      </w:tr>
      <w:tr w:rsidR="00AE3B73" w:rsidRPr="00C26C5B" w14:paraId="519599D9" w14:textId="77777777" w:rsidTr="00480DB6">
        <w:trPr>
          <w:trHeight w:val="813"/>
        </w:trPr>
        <w:tc>
          <w:tcPr>
            <w:tcW w:w="3249" w:type="dxa"/>
            <w:vMerge/>
            <w:shd w:val="clear" w:color="auto" w:fill="D3DFEE"/>
          </w:tcPr>
          <w:p w14:paraId="040ED257" w14:textId="77777777" w:rsidR="00AE3B73" w:rsidRDefault="00AE3B73" w:rsidP="00480DB6">
            <w:pPr>
              <w:pStyle w:val="Heading2"/>
              <w:keepNext w:val="0"/>
              <w:rPr>
                <w:b w:val="0"/>
                <w:color w:val="auto"/>
                <w:sz w:val="23"/>
                <w:szCs w:val="23"/>
              </w:rPr>
            </w:pPr>
          </w:p>
        </w:tc>
        <w:tc>
          <w:tcPr>
            <w:tcW w:w="4514" w:type="dxa"/>
            <w:shd w:val="clear" w:color="auto" w:fill="D3DFEE"/>
          </w:tcPr>
          <w:p w14:paraId="47A80D9A" w14:textId="73035BA2" w:rsidR="00AE3B73" w:rsidRPr="005E255E" w:rsidRDefault="00AE3B73" w:rsidP="00480DB6">
            <w:pPr>
              <w:spacing w:before="120"/>
              <w:jc w:val="left"/>
            </w:pPr>
            <w:r w:rsidRPr="005E255E">
              <w:rPr>
                <w:rFonts w:cs="Arial"/>
                <w:sz w:val="22"/>
                <w:szCs w:val="22"/>
              </w:rPr>
              <w:t>Publish final evaluations for Youth Aftercare Pilot (</w:t>
            </w:r>
            <w:r w:rsidR="00AD1CD1">
              <w:rPr>
                <w:rFonts w:cs="Arial"/>
                <w:sz w:val="22"/>
                <w:szCs w:val="22"/>
              </w:rPr>
              <w:t>Nov</w:t>
            </w:r>
            <w:r w:rsidR="00AD1CD1" w:rsidRPr="005E255E">
              <w:rPr>
                <w:rFonts w:cs="Arial"/>
                <w:sz w:val="22"/>
                <w:szCs w:val="22"/>
              </w:rPr>
              <w:t xml:space="preserve"> </w:t>
            </w:r>
            <w:r w:rsidRPr="005E255E">
              <w:rPr>
                <w:rFonts w:cs="Arial"/>
                <w:sz w:val="22"/>
                <w:szCs w:val="22"/>
              </w:rPr>
              <w:t>2021)</w:t>
            </w:r>
          </w:p>
        </w:tc>
        <w:tc>
          <w:tcPr>
            <w:tcW w:w="1984" w:type="dxa"/>
            <w:shd w:val="clear" w:color="auto" w:fill="D3DFEE"/>
          </w:tcPr>
          <w:p w14:paraId="151E970D" w14:textId="62DF5650" w:rsidR="00AE3B73" w:rsidRPr="005E255E" w:rsidRDefault="00AE3B73" w:rsidP="00480DB6">
            <w:pPr>
              <w:pStyle w:val="Heading2"/>
              <w:keepNext w:val="0"/>
              <w:rPr>
                <w:b w:val="0"/>
                <w:color w:val="auto"/>
                <w:sz w:val="23"/>
                <w:szCs w:val="23"/>
              </w:rPr>
            </w:pPr>
            <w:r w:rsidRPr="005E255E">
              <w:rPr>
                <w:b w:val="0"/>
                <w:color w:val="auto"/>
                <w:sz w:val="23"/>
                <w:szCs w:val="23"/>
              </w:rPr>
              <w:t xml:space="preserve">31 July </w:t>
            </w:r>
            <w:r w:rsidR="0024491A">
              <w:rPr>
                <w:b w:val="0"/>
                <w:color w:val="auto"/>
                <w:sz w:val="23"/>
                <w:szCs w:val="23"/>
              </w:rPr>
              <w:t>2022</w:t>
            </w:r>
          </w:p>
        </w:tc>
      </w:tr>
      <w:tr w:rsidR="00AE3B73" w:rsidRPr="00C26C5B" w14:paraId="484550B0" w14:textId="77777777" w:rsidTr="00480DB6">
        <w:trPr>
          <w:trHeight w:val="3619"/>
        </w:trPr>
        <w:tc>
          <w:tcPr>
            <w:tcW w:w="3249" w:type="dxa"/>
            <w:vMerge w:val="restart"/>
            <w:shd w:val="clear" w:color="auto" w:fill="D3DFEE"/>
          </w:tcPr>
          <w:p w14:paraId="733C08A6" w14:textId="77777777" w:rsidR="00AE3B73" w:rsidRPr="00AE3B73" w:rsidRDefault="00AE3B73" w:rsidP="00480DB6">
            <w:pPr>
              <w:pStyle w:val="Heading2"/>
              <w:keepNext w:val="0"/>
              <w:rPr>
                <w:bCs w:val="0"/>
                <w:iCs w:val="0"/>
                <w:color w:val="000000"/>
                <w:sz w:val="22"/>
                <w:szCs w:val="22"/>
              </w:rPr>
            </w:pPr>
            <w:r w:rsidRPr="00AE3B73">
              <w:rPr>
                <w:bCs w:val="0"/>
                <w:iCs w:val="0"/>
                <w:color w:val="000000"/>
                <w:sz w:val="22"/>
                <w:szCs w:val="22"/>
              </w:rPr>
              <w:lastRenderedPageBreak/>
              <w:t>Project 4: Supporting new parents and women</w:t>
            </w:r>
          </w:p>
          <w:p w14:paraId="6124BAF1" w14:textId="77777777" w:rsidR="00AE3B73" w:rsidRPr="001B5969" w:rsidRDefault="00AE3B73" w:rsidP="00480DB6">
            <w:pPr>
              <w:jc w:val="left"/>
              <w:rPr>
                <w:b/>
              </w:rPr>
            </w:pPr>
            <w:r w:rsidRPr="00AE3B73">
              <w:rPr>
                <w:sz w:val="22"/>
                <w:szCs w:val="22"/>
              </w:rPr>
              <w:t xml:space="preserve">Digital screening initiatives are an opportunity to improve prevention and early intervention for new fathers experiencing depression and/or anxiety, and women presenting at emergency departments affected by domestic violence. </w:t>
            </w:r>
            <w:r w:rsidRPr="00AE3B73">
              <w:rPr>
                <w:sz w:val="22"/>
                <w:szCs w:val="22"/>
              </w:rPr>
              <w:br/>
            </w:r>
            <w:r w:rsidRPr="00AE3B73">
              <w:rPr>
                <w:rFonts w:cs="Calibri"/>
                <w:sz w:val="22"/>
                <w:szCs w:val="22"/>
              </w:rPr>
              <w:br/>
            </w:r>
            <w:r w:rsidRPr="00AE3B73">
              <w:rPr>
                <w:sz w:val="22"/>
                <w:szCs w:val="22"/>
              </w:rPr>
              <w:t xml:space="preserve">The initiatives under this project will support early intervention through timely access to referrals and support services. This </w:t>
            </w:r>
            <w:r w:rsidR="00792302">
              <w:rPr>
                <w:sz w:val="22"/>
                <w:szCs w:val="22"/>
              </w:rPr>
              <w:t xml:space="preserve">aims to </w:t>
            </w:r>
            <w:r w:rsidRPr="00AE3B73">
              <w:rPr>
                <w:sz w:val="22"/>
                <w:szCs w:val="22"/>
              </w:rPr>
              <w:t>improve patient outcomes – for instance, through preventing future hospitalisations and reducing contact with other services, such as justice, education, child protection and housing.</w:t>
            </w:r>
          </w:p>
        </w:tc>
        <w:tc>
          <w:tcPr>
            <w:tcW w:w="4514" w:type="dxa"/>
            <w:shd w:val="clear" w:color="auto" w:fill="D3DFEE"/>
          </w:tcPr>
          <w:p w14:paraId="5924AC74" w14:textId="2CFF386B" w:rsidR="00AE3B73" w:rsidRPr="00672B46" w:rsidRDefault="00AE3B73" w:rsidP="00480DB6">
            <w:pPr>
              <w:spacing w:before="120"/>
              <w:jc w:val="left"/>
              <w:rPr>
                <w:rFonts w:cs="Arial"/>
                <w:sz w:val="22"/>
                <w:szCs w:val="22"/>
              </w:rPr>
            </w:pPr>
            <w:r w:rsidRPr="00672B46">
              <w:rPr>
                <w:rFonts w:cs="Arial"/>
                <w:sz w:val="22"/>
                <w:szCs w:val="22"/>
              </w:rPr>
              <w:t>Establish advisory committee and develop communications strategy for New Fathers Screening activity (</w:t>
            </w:r>
            <w:r w:rsidR="003F6D6A">
              <w:rPr>
                <w:rFonts w:cs="Arial"/>
                <w:sz w:val="22"/>
                <w:szCs w:val="22"/>
              </w:rPr>
              <w:t>Nov</w:t>
            </w:r>
            <w:r w:rsidR="003F6D6A" w:rsidRPr="00672B46">
              <w:rPr>
                <w:rFonts w:cs="Arial"/>
                <w:sz w:val="22"/>
                <w:szCs w:val="22"/>
              </w:rPr>
              <w:t xml:space="preserve"> </w:t>
            </w:r>
            <w:r w:rsidRPr="00672B46">
              <w:rPr>
                <w:rFonts w:cs="Arial"/>
                <w:sz w:val="22"/>
                <w:szCs w:val="22"/>
              </w:rPr>
              <w:t xml:space="preserve">2019) </w:t>
            </w:r>
          </w:p>
          <w:p w14:paraId="6EF8D679" w14:textId="5624364A" w:rsidR="00AE3B73" w:rsidRPr="00672B46" w:rsidRDefault="00AE3B73" w:rsidP="00480DB6">
            <w:pPr>
              <w:spacing w:before="120"/>
              <w:jc w:val="left"/>
              <w:rPr>
                <w:rFonts w:cs="Arial"/>
                <w:sz w:val="22"/>
                <w:szCs w:val="22"/>
              </w:rPr>
            </w:pPr>
            <w:r w:rsidRPr="00672B46">
              <w:rPr>
                <w:rFonts w:cs="Arial"/>
                <w:sz w:val="22"/>
                <w:szCs w:val="22"/>
              </w:rPr>
              <w:t>Develop screening platform for New Fathers activity (</w:t>
            </w:r>
            <w:r w:rsidR="003F6D6A">
              <w:rPr>
                <w:rFonts w:cs="Arial"/>
                <w:sz w:val="22"/>
                <w:szCs w:val="22"/>
              </w:rPr>
              <w:t xml:space="preserve">Nov </w:t>
            </w:r>
            <w:r w:rsidRPr="00672B46">
              <w:rPr>
                <w:rFonts w:cs="Arial"/>
                <w:sz w:val="22"/>
                <w:szCs w:val="22"/>
              </w:rPr>
              <w:t>2019)</w:t>
            </w:r>
          </w:p>
          <w:p w14:paraId="5B48D538" w14:textId="4643916B" w:rsidR="00AE3B73" w:rsidRPr="00672B46" w:rsidRDefault="00AE3B73" w:rsidP="00480DB6">
            <w:pPr>
              <w:spacing w:before="120"/>
              <w:jc w:val="left"/>
              <w:rPr>
                <w:rFonts w:cs="Arial"/>
                <w:sz w:val="22"/>
                <w:szCs w:val="22"/>
              </w:rPr>
            </w:pPr>
            <w:r w:rsidRPr="00672B46">
              <w:rPr>
                <w:rFonts w:cs="Arial"/>
                <w:sz w:val="22"/>
                <w:szCs w:val="22"/>
              </w:rPr>
              <w:t>Recruit EDs/staff and establish governance group for Domestic Violence screening activity (</w:t>
            </w:r>
            <w:r w:rsidR="003F6D6A">
              <w:rPr>
                <w:rFonts w:cs="Arial"/>
                <w:sz w:val="22"/>
                <w:szCs w:val="22"/>
              </w:rPr>
              <w:t xml:space="preserve">Nov </w:t>
            </w:r>
            <w:r w:rsidRPr="00672B46">
              <w:rPr>
                <w:rFonts w:cs="Arial"/>
                <w:sz w:val="22"/>
                <w:szCs w:val="22"/>
              </w:rPr>
              <w:t>2019)</w:t>
            </w:r>
          </w:p>
          <w:p w14:paraId="6959BE55" w14:textId="292E9C3A" w:rsidR="006F2FD5" w:rsidRDefault="00AE3B73" w:rsidP="00480DB6">
            <w:pPr>
              <w:spacing w:before="120"/>
              <w:jc w:val="left"/>
              <w:rPr>
                <w:rFonts w:cs="Arial"/>
                <w:sz w:val="22"/>
                <w:szCs w:val="22"/>
              </w:rPr>
            </w:pPr>
            <w:r w:rsidRPr="00672B46">
              <w:rPr>
                <w:rFonts w:cs="Arial"/>
                <w:sz w:val="22"/>
                <w:szCs w:val="22"/>
              </w:rPr>
              <w:t>Create electronic medical record for Domestic Violence screening activity (</w:t>
            </w:r>
            <w:r w:rsidR="003F6D6A">
              <w:rPr>
                <w:rFonts w:cs="Arial"/>
                <w:sz w:val="22"/>
                <w:szCs w:val="22"/>
              </w:rPr>
              <w:t xml:space="preserve">Nov </w:t>
            </w:r>
            <w:r w:rsidRPr="00672B46">
              <w:rPr>
                <w:rFonts w:cs="Arial"/>
                <w:sz w:val="22"/>
                <w:szCs w:val="22"/>
              </w:rPr>
              <w:t>2019)</w:t>
            </w:r>
          </w:p>
          <w:p w14:paraId="03B30C64" w14:textId="77777777" w:rsidR="001459BF" w:rsidRDefault="001459BF" w:rsidP="00480DB6">
            <w:pPr>
              <w:spacing w:before="120"/>
              <w:jc w:val="left"/>
              <w:rPr>
                <w:rFonts w:cs="Arial"/>
                <w:sz w:val="22"/>
                <w:szCs w:val="22"/>
              </w:rPr>
            </w:pPr>
            <w:r w:rsidRPr="00672B46">
              <w:rPr>
                <w:rFonts w:cs="Arial"/>
                <w:sz w:val="22"/>
                <w:szCs w:val="22"/>
              </w:rPr>
              <w:t>Finalise scope, methodology and training package for Domestic Violence screening activity (</w:t>
            </w:r>
            <w:r>
              <w:rPr>
                <w:rFonts w:cs="Arial"/>
                <w:sz w:val="22"/>
                <w:szCs w:val="22"/>
              </w:rPr>
              <w:t>Jan 2020</w:t>
            </w:r>
            <w:r w:rsidRPr="00672B46">
              <w:rPr>
                <w:rFonts w:cs="Arial"/>
                <w:sz w:val="22"/>
                <w:szCs w:val="22"/>
              </w:rPr>
              <w:t>)</w:t>
            </w:r>
          </w:p>
          <w:p w14:paraId="1428A987" w14:textId="0318EB9F" w:rsidR="001459BF" w:rsidRPr="00672B46" w:rsidRDefault="001459BF" w:rsidP="00480DB6">
            <w:pPr>
              <w:spacing w:before="120"/>
              <w:jc w:val="left"/>
              <w:rPr>
                <w:rFonts w:cs="Arial"/>
                <w:sz w:val="22"/>
                <w:szCs w:val="22"/>
              </w:rPr>
            </w:pPr>
          </w:p>
        </w:tc>
        <w:tc>
          <w:tcPr>
            <w:tcW w:w="1984" w:type="dxa"/>
            <w:shd w:val="clear" w:color="auto" w:fill="D3DFEE"/>
          </w:tcPr>
          <w:p w14:paraId="76FC4DE5" w14:textId="4235D483" w:rsidR="00AE3B73" w:rsidRDefault="00AE3B73" w:rsidP="00480DB6">
            <w:pPr>
              <w:pStyle w:val="Heading2"/>
              <w:keepNext w:val="0"/>
              <w:rPr>
                <w:b w:val="0"/>
                <w:color w:val="auto"/>
                <w:sz w:val="23"/>
                <w:szCs w:val="23"/>
              </w:rPr>
            </w:pPr>
            <w:r w:rsidRPr="00795749">
              <w:rPr>
                <w:b w:val="0"/>
                <w:color w:val="auto"/>
                <w:sz w:val="23"/>
                <w:szCs w:val="23"/>
              </w:rPr>
              <w:t>3</w:t>
            </w:r>
            <w:r>
              <w:rPr>
                <w:b w:val="0"/>
                <w:color w:val="auto"/>
                <w:sz w:val="23"/>
                <w:szCs w:val="23"/>
              </w:rPr>
              <w:t>1</w:t>
            </w:r>
            <w:r w:rsidRPr="00795749">
              <w:rPr>
                <w:b w:val="0"/>
                <w:color w:val="auto"/>
                <w:sz w:val="23"/>
                <w:szCs w:val="23"/>
              </w:rPr>
              <w:t xml:space="preserve"> </w:t>
            </w:r>
            <w:r w:rsidR="0024491A">
              <w:rPr>
                <w:b w:val="0"/>
                <w:color w:val="auto"/>
                <w:sz w:val="23"/>
                <w:szCs w:val="23"/>
              </w:rPr>
              <w:t>July 2020</w:t>
            </w:r>
          </w:p>
        </w:tc>
      </w:tr>
      <w:tr w:rsidR="00AE3B73" w:rsidRPr="00C26C5B" w14:paraId="2907A95B" w14:textId="77777777" w:rsidTr="00480DB6">
        <w:trPr>
          <w:trHeight w:val="813"/>
        </w:trPr>
        <w:tc>
          <w:tcPr>
            <w:tcW w:w="3249" w:type="dxa"/>
            <w:vMerge/>
            <w:shd w:val="clear" w:color="auto" w:fill="D3DFEE"/>
          </w:tcPr>
          <w:p w14:paraId="26354B94" w14:textId="77777777" w:rsidR="00AE3B73" w:rsidRDefault="00AE3B73" w:rsidP="00480DB6">
            <w:pPr>
              <w:pStyle w:val="Heading2"/>
              <w:keepNext w:val="0"/>
              <w:rPr>
                <w:b w:val="0"/>
                <w:color w:val="auto"/>
                <w:sz w:val="23"/>
                <w:szCs w:val="23"/>
              </w:rPr>
            </w:pPr>
          </w:p>
        </w:tc>
        <w:tc>
          <w:tcPr>
            <w:tcW w:w="4514" w:type="dxa"/>
            <w:shd w:val="clear" w:color="auto" w:fill="D3DFEE"/>
          </w:tcPr>
          <w:p w14:paraId="23C50A9A" w14:textId="77777777" w:rsidR="00AD1CD1" w:rsidRDefault="00AD1CD1" w:rsidP="00480DB6">
            <w:pPr>
              <w:spacing w:before="120"/>
              <w:jc w:val="left"/>
              <w:rPr>
                <w:rFonts w:cs="Arial"/>
                <w:sz w:val="22"/>
                <w:szCs w:val="22"/>
              </w:rPr>
            </w:pPr>
            <w:r w:rsidRPr="00672B46">
              <w:rPr>
                <w:rFonts w:cs="Arial"/>
                <w:sz w:val="22"/>
                <w:szCs w:val="22"/>
              </w:rPr>
              <w:t>Trial Domestic Violence screening in three LHDs (</w:t>
            </w:r>
            <w:r>
              <w:rPr>
                <w:rFonts w:cs="Arial"/>
                <w:sz w:val="22"/>
                <w:szCs w:val="22"/>
              </w:rPr>
              <w:t>Feb 2021</w:t>
            </w:r>
            <w:r w:rsidRPr="00672B46">
              <w:rPr>
                <w:rFonts w:cs="Arial"/>
                <w:sz w:val="22"/>
                <w:szCs w:val="22"/>
              </w:rPr>
              <w:t>)</w:t>
            </w:r>
          </w:p>
          <w:p w14:paraId="65A125DC" w14:textId="61A8BC60" w:rsidR="00AD1CD1" w:rsidRPr="00672B46" w:rsidRDefault="00AD1CD1" w:rsidP="00480DB6">
            <w:pPr>
              <w:spacing w:before="120"/>
              <w:jc w:val="left"/>
              <w:rPr>
                <w:rFonts w:cs="Arial"/>
                <w:sz w:val="22"/>
                <w:szCs w:val="22"/>
              </w:rPr>
            </w:pPr>
          </w:p>
        </w:tc>
        <w:tc>
          <w:tcPr>
            <w:tcW w:w="1984" w:type="dxa"/>
            <w:shd w:val="clear" w:color="auto" w:fill="D3DFEE"/>
          </w:tcPr>
          <w:p w14:paraId="7236527E" w14:textId="023A4AD1" w:rsidR="00AE3B73" w:rsidRDefault="00AE3B73" w:rsidP="00480DB6">
            <w:pPr>
              <w:pStyle w:val="Heading2"/>
              <w:keepNext w:val="0"/>
              <w:rPr>
                <w:b w:val="0"/>
                <w:color w:val="auto"/>
                <w:sz w:val="23"/>
                <w:szCs w:val="23"/>
              </w:rPr>
            </w:pPr>
            <w:r>
              <w:rPr>
                <w:b w:val="0"/>
                <w:color w:val="auto"/>
                <w:sz w:val="23"/>
                <w:szCs w:val="23"/>
              </w:rPr>
              <w:t xml:space="preserve">31 July </w:t>
            </w:r>
            <w:r w:rsidR="0024491A">
              <w:rPr>
                <w:b w:val="0"/>
                <w:color w:val="auto"/>
                <w:sz w:val="23"/>
                <w:szCs w:val="23"/>
              </w:rPr>
              <w:t>2021</w:t>
            </w:r>
          </w:p>
        </w:tc>
      </w:tr>
      <w:tr w:rsidR="00AE3B73" w:rsidRPr="00C26C5B" w14:paraId="597ECAC1" w14:textId="77777777" w:rsidTr="00480DB6">
        <w:trPr>
          <w:trHeight w:val="2896"/>
        </w:trPr>
        <w:tc>
          <w:tcPr>
            <w:tcW w:w="3249" w:type="dxa"/>
            <w:vMerge/>
            <w:shd w:val="clear" w:color="auto" w:fill="D3DFEE"/>
          </w:tcPr>
          <w:p w14:paraId="25F8CC05" w14:textId="77777777" w:rsidR="00AE3B73" w:rsidRDefault="00AE3B73" w:rsidP="00480DB6">
            <w:pPr>
              <w:pStyle w:val="Heading2"/>
              <w:keepNext w:val="0"/>
              <w:rPr>
                <w:b w:val="0"/>
                <w:color w:val="auto"/>
                <w:sz w:val="23"/>
                <w:szCs w:val="23"/>
              </w:rPr>
            </w:pPr>
          </w:p>
        </w:tc>
        <w:tc>
          <w:tcPr>
            <w:tcW w:w="4514" w:type="dxa"/>
            <w:shd w:val="clear" w:color="auto" w:fill="D3DFEE"/>
          </w:tcPr>
          <w:p w14:paraId="254DF063" w14:textId="426B9A13" w:rsidR="00AE3B73" w:rsidRPr="00672B46" w:rsidRDefault="00AE3B73" w:rsidP="00480DB6">
            <w:pPr>
              <w:spacing w:before="120"/>
              <w:jc w:val="left"/>
              <w:rPr>
                <w:rFonts w:cs="Arial"/>
                <w:sz w:val="22"/>
                <w:szCs w:val="22"/>
              </w:rPr>
            </w:pPr>
            <w:r w:rsidRPr="00672B46">
              <w:rPr>
                <w:rFonts w:cs="Arial"/>
                <w:sz w:val="22"/>
                <w:szCs w:val="22"/>
              </w:rPr>
              <w:t>Finalise evaluation report for Domestic Violence screening activity (</w:t>
            </w:r>
            <w:r w:rsidR="003F6D6A">
              <w:rPr>
                <w:rFonts w:cs="Arial"/>
                <w:sz w:val="22"/>
                <w:szCs w:val="22"/>
              </w:rPr>
              <w:t>Nov</w:t>
            </w:r>
            <w:r w:rsidR="003F6D6A" w:rsidRPr="00672B46">
              <w:rPr>
                <w:rFonts w:cs="Arial"/>
                <w:sz w:val="22"/>
                <w:szCs w:val="22"/>
              </w:rPr>
              <w:t xml:space="preserve"> </w:t>
            </w:r>
            <w:r w:rsidRPr="00672B46">
              <w:rPr>
                <w:rFonts w:cs="Arial"/>
                <w:sz w:val="22"/>
                <w:szCs w:val="22"/>
              </w:rPr>
              <w:t xml:space="preserve">2021) </w:t>
            </w:r>
          </w:p>
          <w:p w14:paraId="3A0BD9E3" w14:textId="3502B3E1" w:rsidR="00AE3B73" w:rsidRPr="00672B46" w:rsidRDefault="00AE3B73" w:rsidP="00480DB6">
            <w:pPr>
              <w:spacing w:before="120"/>
              <w:jc w:val="left"/>
              <w:rPr>
                <w:rFonts w:cs="Arial"/>
                <w:sz w:val="22"/>
                <w:szCs w:val="22"/>
              </w:rPr>
            </w:pPr>
            <w:r w:rsidRPr="00672B46">
              <w:rPr>
                <w:rFonts w:cs="Arial"/>
                <w:sz w:val="22"/>
                <w:szCs w:val="22"/>
              </w:rPr>
              <w:t>Trial New Fathers activity, monitor uptake with interim evaluation reports (</w:t>
            </w:r>
            <w:r w:rsidR="003F6D6A">
              <w:rPr>
                <w:rFonts w:cs="Arial"/>
                <w:sz w:val="22"/>
                <w:szCs w:val="22"/>
              </w:rPr>
              <w:t xml:space="preserve">Dec </w:t>
            </w:r>
            <w:r w:rsidRPr="00672B46">
              <w:rPr>
                <w:rFonts w:cs="Arial"/>
                <w:sz w:val="22"/>
                <w:szCs w:val="22"/>
              </w:rPr>
              <w:t>2021)</w:t>
            </w:r>
          </w:p>
          <w:p w14:paraId="73B29DB9" w14:textId="43BB8492" w:rsidR="00AE3B73" w:rsidRPr="00672B46" w:rsidRDefault="00AE3B73" w:rsidP="00480DB6">
            <w:pPr>
              <w:spacing w:before="120"/>
              <w:jc w:val="left"/>
              <w:rPr>
                <w:rFonts w:cs="Arial"/>
                <w:sz w:val="22"/>
                <w:szCs w:val="22"/>
              </w:rPr>
            </w:pPr>
            <w:r w:rsidRPr="00672B46">
              <w:rPr>
                <w:rFonts w:cs="Arial"/>
                <w:sz w:val="22"/>
                <w:szCs w:val="22"/>
              </w:rPr>
              <w:t xml:space="preserve">Finalise evaluation report for New Fathers activity (Jun </w:t>
            </w:r>
            <w:r w:rsidR="001459BF" w:rsidRPr="00672B46">
              <w:rPr>
                <w:rFonts w:cs="Arial"/>
                <w:sz w:val="22"/>
                <w:szCs w:val="22"/>
              </w:rPr>
              <w:t>202</w:t>
            </w:r>
            <w:r w:rsidR="001459BF">
              <w:rPr>
                <w:rFonts w:cs="Arial"/>
                <w:sz w:val="22"/>
                <w:szCs w:val="22"/>
              </w:rPr>
              <w:t>2</w:t>
            </w:r>
            <w:r w:rsidRPr="00672B46">
              <w:rPr>
                <w:rFonts w:cs="Arial"/>
                <w:sz w:val="22"/>
                <w:szCs w:val="22"/>
              </w:rPr>
              <w:t>)</w:t>
            </w:r>
          </w:p>
        </w:tc>
        <w:tc>
          <w:tcPr>
            <w:tcW w:w="1984" w:type="dxa"/>
            <w:shd w:val="clear" w:color="auto" w:fill="D3DFEE"/>
          </w:tcPr>
          <w:p w14:paraId="2659AE41" w14:textId="0BD9B9F9" w:rsidR="00AE3B73" w:rsidRDefault="00AE3B73" w:rsidP="00480DB6">
            <w:pPr>
              <w:pStyle w:val="Heading2"/>
              <w:keepNext w:val="0"/>
              <w:rPr>
                <w:b w:val="0"/>
                <w:color w:val="auto"/>
                <w:sz w:val="23"/>
                <w:szCs w:val="23"/>
              </w:rPr>
            </w:pPr>
            <w:r>
              <w:rPr>
                <w:b w:val="0"/>
                <w:color w:val="auto"/>
                <w:sz w:val="23"/>
                <w:szCs w:val="23"/>
              </w:rPr>
              <w:t xml:space="preserve">31 July </w:t>
            </w:r>
            <w:r w:rsidR="0024491A">
              <w:rPr>
                <w:b w:val="0"/>
                <w:color w:val="auto"/>
                <w:sz w:val="23"/>
                <w:szCs w:val="23"/>
              </w:rPr>
              <w:t>2022</w:t>
            </w:r>
          </w:p>
        </w:tc>
      </w:tr>
      <w:tr w:rsidR="00AD1CD1" w:rsidRPr="00C26C5B" w14:paraId="0F982C2C" w14:textId="77777777" w:rsidTr="00480DB6">
        <w:trPr>
          <w:trHeight w:val="3711"/>
        </w:trPr>
        <w:tc>
          <w:tcPr>
            <w:tcW w:w="3249" w:type="dxa"/>
            <w:vMerge w:val="restart"/>
            <w:shd w:val="clear" w:color="auto" w:fill="D3DFEE"/>
          </w:tcPr>
          <w:p w14:paraId="70353177" w14:textId="77777777" w:rsidR="00AD1CD1" w:rsidRPr="007C0AC0" w:rsidRDefault="00AD1CD1" w:rsidP="00480DB6">
            <w:pPr>
              <w:pStyle w:val="Heading2"/>
              <w:keepNext w:val="0"/>
              <w:rPr>
                <w:b w:val="0"/>
                <w:sz w:val="22"/>
                <w:szCs w:val="22"/>
              </w:rPr>
            </w:pPr>
            <w:r w:rsidRPr="005A055E">
              <w:rPr>
                <w:bCs w:val="0"/>
                <w:iCs w:val="0"/>
                <w:color w:val="000000"/>
                <w:sz w:val="22"/>
                <w:szCs w:val="22"/>
              </w:rPr>
              <w:t>Project 5:  Digital Doctor – connecting cardiac and diabetes patients to clinical support programs</w:t>
            </w:r>
          </w:p>
          <w:p w14:paraId="43B79CE3" w14:textId="77777777" w:rsidR="00AD1CD1" w:rsidRPr="00E36881" w:rsidRDefault="00AD1CD1" w:rsidP="00480DB6">
            <w:pPr>
              <w:jc w:val="left"/>
              <w:rPr>
                <w:rFonts w:cs="Arial"/>
                <w:sz w:val="22"/>
                <w:szCs w:val="22"/>
              </w:rPr>
            </w:pPr>
            <w:r w:rsidRPr="00E36881">
              <w:rPr>
                <w:rFonts w:cs="Arial"/>
                <w:sz w:val="22"/>
                <w:szCs w:val="22"/>
              </w:rPr>
              <w:t xml:space="preserve">The project will establish a streamlined clinical referral system to connect patients to self-management and clinical support services, using existing electronic medical record systems. A particular focus will be on rural and regional patients, to improve access to cardiac </w:t>
            </w:r>
            <w:r w:rsidRPr="00E36881">
              <w:rPr>
                <w:rFonts w:cs="Arial"/>
                <w:sz w:val="22"/>
                <w:szCs w:val="22"/>
              </w:rPr>
              <w:lastRenderedPageBreak/>
              <w:t>rehabilitation and diabetes management programs.</w:t>
            </w:r>
          </w:p>
          <w:p w14:paraId="760A97A3" w14:textId="5511EA42" w:rsidR="00AD1CD1" w:rsidRPr="001B5969" w:rsidRDefault="00AD1CD1" w:rsidP="00E27FB0">
            <w:pPr>
              <w:jc w:val="left"/>
              <w:rPr>
                <w:b/>
              </w:rPr>
            </w:pPr>
            <w:r w:rsidRPr="00E36881">
              <w:rPr>
                <w:rFonts w:cs="Arial"/>
                <w:sz w:val="22"/>
                <w:szCs w:val="22"/>
              </w:rPr>
              <w:t>Working closely with lead clinicians, the project will develop and test an innovative e-referral system to link patients to world-leading clinical support programs</w:t>
            </w:r>
          </w:p>
        </w:tc>
        <w:tc>
          <w:tcPr>
            <w:tcW w:w="4514" w:type="dxa"/>
            <w:shd w:val="clear" w:color="auto" w:fill="D3DFEE"/>
          </w:tcPr>
          <w:p w14:paraId="1A4A4C31" w14:textId="77777777" w:rsidR="005E7754" w:rsidRPr="00E36881" w:rsidRDefault="005E7754" w:rsidP="00480DB6">
            <w:pPr>
              <w:spacing w:before="120"/>
              <w:jc w:val="left"/>
              <w:rPr>
                <w:rFonts w:cs="Arial"/>
                <w:sz w:val="22"/>
                <w:szCs w:val="22"/>
              </w:rPr>
            </w:pPr>
            <w:r w:rsidRPr="00E36881">
              <w:rPr>
                <w:rFonts w:cs="Arial"/>
                <w:sz w:val="22"/>
                <w:szCs w:val="22"/>
              </w:rPr>
              <w:lastRenderedPageBreak/>
              <w:t>Infrastructure build</w:t>
            </w:r>
            <w:r>
              <w:rPr>
                <w:rFonts w:cs="Arial"/>
                <w:sz w:val="22"/>
                <w:szCs w:val="22"/>
              </w:rPr>
              <w:t xml:space="preserve"> (Sep 2019)</w:t>
            </w:r>
          </w:p>
          <w:p w14:paraId="36AD403A" w14:textId="77777777" w:rsidR="005E7754" w:rsidRDefault="005E7754" w:rsidP="00480DB6">
            <w:pPr>
              <w:spacing w:before="120"/>
              <w:jc w:val="left"/>
              <w:rPr>
                <w:rFonts w:cs="Arial"/>
                <w:sz w:val="22"/>
                <w:szCs w:val="22"/>
              </w:rPr>
            </w:pPr>
            <w:r w:rsidRPr="00E36881">
              <w:rPr>
                <w:rFonts w:cs="Arial"/>
                <w:sz w:val="22"/>
                <w:szCs w:val="22"/>
              </w:rPr>
              <w:t>Recruitment of lead clinicians</w:t>
            </w:r>
            <w:r>
              <w:rPr>
                <w:rFonts w:cs="Arial"/>
                <w:sz w:val="22"/>
                <w:szCs w:val="22"/>
              </w:rPr>
              <w:t xml:space="preserve"> (Dec 2019)</w:t>
            </w:r>
          </w:p>
          <w:p w14:paraId="0F684CFE" w14:textId="796F3059" w:rsidR="00AD1CD1" w:rsidRPr="00E36881" w:rsidRDefault="00AD1CD1" w:rsidP="00480DB6">
            <w:pPr>
              <w:spacing w:before="120"/>
              <w:jc w:val="left"/>
              <w:rPr>
                <w:rFonts w:cs="Arial"/>
                <w:sz w:val="22"/>
                <w:szCs w:val="22"/>
              </w:rPr>
            </w:pPr>
            <w:r w:rsidRPr="00E36881">
              <w:rPr>
                <w:rFonts w:cs="Arial"/>
                <w:sz w:val="22"/>
                <w:szCs w:val="22"/>
              </w:rPr>
              <w:t>Consultation with lead clinical and other stakeholders</w:t>
            </w:r>
            <w:r>
              <w:rPr>
                <w:rFonts w:cs="Arial"/>
                <w:sz w:val="22"/>
                <w:szCs w:val="22"/>
              </w:rPr>
              <w:t xml:space="preserve"> (Jun 2020)</w:t>
            </w:r>
          </w:p>
          <w:p w14:paraId="2C1BE90C" w14:textId="2E6D7202" w:rsidR="005E7754" w:rsidRPr="00E36881" w:rsidRDefault="005E7754" w:rsidP="00480DB6">
            <w:pPr>
              <w:spacing w:before="120"/>
              <w:jc w:val="left"/>
              <w:rPr>
                <w:rFonts w:cs="Arial"/>
                <w:sz w:val="22"/>
                <w:szCs w:val="22"/>
              </w:rPr>
            </w:pPr>
          </w:p>
          <w:p w14:paraId="192A5A10" w14:textId="31EAD93F" w:rsidR="00AD1CD1" w:rsidRPr="00E36881" w:rsidRDefault="00AD1CD1" w:rsidP="00480DB6">
            <w:pPr>
              <w:spacing w:before="120"/>
              <w:jc w:val="left"/>
              <w:rPr>
                <w:rFonts w:cs="Arial"/>
                <w:sz w:val="22"/>
                <w:szCs w:val="22"/>
              </w:rPr>
            </w:pPr>
            <w:r w:rsidRPr="00E36881">
              <w:rPr>
                <w:rFonts w:cs="Arial"/>
                <w:sz w:val="22"/>
                <w:szCs w:val="22"/>
              </w:rPr>
              <w:t>Evaluation plan agreed</w:t>
            </w:r>
            <w:r>
              <w:rPr>
                <w:rFonts w:cs="Arial"/>
                <w:sz w:val="22"/>
                <w:szCs w:val="22"/>
              </w:rPr>
              <w:t xml:space="preserve"> (Feb 202</w:t>
            </w:r>
            <w:r w:rsidR="001459BF">
              <w:rPr>
                <w:rFonts w:cs="Arial"/>
                <w:sz w:val="22"/>
                <w:szCs w:val="22"/>
              </w:rPr>
              <w:t>0</w:t>
            </w:r>
            <w:r>
              <w:rPr>
                <w:rFonts w:cs="Arial"/>
                <w:sz w:val="22"/>
                <w:szCs w:val="22"/>
              </w:rPr>
              <w:t>)</w:t>
            </w:r>
          </w:p>
          <w:p w14:paraId="08CDCC91" w14:textId="199D091A" w:rsidR="00AD1CD1" w:rsidRDefault="00AD1CD1" w:rsidP="00480DB6">
            <w:pPr>
              <w:spacing w:before="120"/>
              <w:jc w:val="left"/>
              <w:rPr>
                <w:rFonts w:cs="Arial"/>
                <w:sz w:val="22"/>
                <w:szCs w:val="22"/>
              </w:rPr>
            </w:pPr>
            <w:r w:rsidRPr="00E36881">
              <w:rPr>
                <w:rFonts w:cs="Arial"/>
                <w:sz w:val="22"/>
                <w:szCs w:val="22"/>
              </w:rPr>
              <w:t>Im</w:t>
            </w:r>
            <w:r>
              <w:rPr>
                <w:rFonts w:cs="Arial"/>
                <w:sz w:val="22"/>
                <w:szCs w:val="22"/>
              </w:rPr>
              <w:t>plementation and monitoring (</w:t>
            </w:r>
            <w:r w:rsidR="005E7754">
              <w:rPr>
                <w:rFonts w:cs="Arial"/>
                <w:sz w:val="22"/>
                <w:szCs w:val="22"/>
              </w:rPr>
              <w:t>Jun 2020</w:t>
            </w:r>
            <w:r>
              <w:rPr>
                <w:rFonts w:cs="Arial"/>
                <w:sz w:val="22"/>
                <w:szCs w:val="22"/>
              </w:rPr>
              <w:t>)</w:t>
            </w:r>
          </w:p>
          <w:p w14:paraId="6A41F1EB" w14:textId="3370BD2A" w:rsidR="00AD1CD1" w:rsidRPr="00193FFC" w:rsidRDefault="00AD1CD1" w:rsidP="00480DB6">
            <w:pPr>
              <w:spacing w:before="120"/>
              <w:jc w:val="left"/>
              <w:rPr>
                <w:rFonts w:cs="Arial"/>
                <w:sz w:val="22"/>
                <w:szCs w:val="22"/>
              </w:rPr>
            </w:pPr>
          </w:p>
        </w:tc>
        <w:tc>
          <w:tcPr>
            <w:tcW w:w="1984" w:type="dxa"/>
            <w:shd w:val="clear" w:color="auto" w:fill="D3DFEE"/>
          </w:tcPr>
          <w:p w14:paraId="7EEAC518" w14:textId="0715B4B3" w:rsidR="00AD1CD1" w:rsidRDefault="00AD1CD1" w:rsidP="00480DB6">
            <w:pPr>
              <w:pStyle w:val="Heading2"/>
              <w:keepNext w:val="0"/>
              <w:rPr>
                <w:b w:val="0"/>
                <w:color w:val="auto"/>
                <w:sz w:val="23"/>
                <w:szCs w:val="23"/>
              </w:rPr>
            </w:pPr>
            <w:r>
              <w:rPr>
                <w:b w:val="0"/>
                <w:color w:val="auto"/>
                <w:sz w:val="23"/>
                <w:szCs w:val="23"/>
              </w:rPr>
              <w:t>31 July 2020</w:t>
            </w:r>
          </w:p>
        </w:tc>
      </w:tr>
      <w:tr w:rsidR="00AD1CD1" w:rsidRPr="00C26C5B" w14:paraId="068FAD3E" w14:textId="77777777" w:rsidTr="00480DB6">
        <w:trPr>
          <w:trHeight w:val="3711"/>
        </w:trPr>
        <w:tc>
          <w:tcPr>
            <w:tcW w:w="3249" w:type="dxa"/>
            <w:vMerge/>
            <w:shd w:val="clear" w:color="auto" w:fill="D3DFEE"/>
          </w:tcPr>
          <w:p w14:paraId="1ED9A392" w14:textId="77777777" w:rsidR="00AD1CD1" w:rsidRPr="007C0AC0" w:rsidRDefault="00AD1CD1" w:rsidP="00480DB6">
            <w:pPr>
              <w:pStyle w:val="Heading2"/>
              <w:keepNext w:val="0"/>
              <w:rPr>
                <w:bCs w:val="0"/>
                <w:iCs w:val="0"/>
                <w:color w:val="000000"/>
                <w:sz w:val="22"/>
                <w:szCs w:val="22"/>
              </w:rPr>
            </w:pPr>
          </w:p>
        </w:tc>
        <w:tc>
          <w:tcPr>
            <w:tcW w:w="4514" w:type="dxa"/>
            <w:shd w:val="clear" w:color="auto" w:fill="D3DFEE"/>
          </w:tcPr>
          <w:p w14:paraId="77E0C040" w14:textId="77777777" w:rsidR="005E7754" w:rsidRPr="00E36881" w:rsidRDefault="005E7754" w:rsidP="00480DB6">
            <w:pPr>
              <w:spacing w:before="120"/>
              <w:jc w:val="left"/>
              <w:rPr>
                <w:rFonts w:cs="Arial"/>
                <w:sz w:val="22"/>
                <w:szCs w:val="22"/>
              </w:rPr>
            </w:pPr>
            <w:r w:rsidRPr="00E36881">
              <w:rPr>
                <w:rFonts w:cs="Arial"/>
                <w:sz w:val="22"/>
                <w:szCs w:val="22"/>
              </w:rPr>
              <w:t xml:space="preserve">Trial activity in four local health districts </w:t>
            </w:r>
            <w:r>
              <w:rPr>
                <w:rFonts w:cs="Arial"/>
                <w:sz w:val="22"/>
                <w:szCs w:val="22"/>
              </w:rPr>
              <w:t>(Sep 2020)</w:t>
            </w:r>
          </w:p>
          <w:p w14:paraId="043C43E6" w14:textId="77777777" w:rsidR="005E7754" w:rsidRPr="00E36881" w:rsidRDefault="005E7754" w:rsidP="00480DB6">
            <w:pPr>
              <w:spacing w:before="120"/>
              <w:jc w:val="left"/>
              <w:rPr>
                <w:rFonts w:cs="Arial"/>
                <w:sz w:val="22"/>
                <w:szCs w:val="22"/>
              </w:rPr>
            </w:pPr>
            <w:r w:rsidRPr="00E36881">
              <w:rPr>
                <w:rFonts w:cs="Arial"/>
                <w:sz w:val="22"/>
                <w:szCs w:val="22"/>
              </w:rPr>
              <w:t xml:space="preserve">Monitor uptake of screening </w:t>
            </w:r>
            <w:r>
              <w:rPr>
                <w:rFonts w:cs="Arial"/>
                <w:sz w:val="22"/>
                <w:szCs w:val="22"/>
              </w:rPr>
              <w:t xml:space="preserve"> (Feb 2021)</w:t>
            </w:r>
          </w:p>
          <w:p w14:paraId="170590B8" w14:textId="77777777" w:rsidR="005E7754" w:rsidRPr="00E36881" w:rsidRDefault="005E7754" w:rsidP="00480DB6">
            <w:pPr>
              <w:spacing w:before="120"/>
              <w:jc w:val="left"/>
              <w:rPr>
                <w:rFonts w:cs="Arial"/>
                <w:sz w:val="22"/>
                <w:szCs w:val="22"/>
              </w:rPr>
            </w:pPr>
            <w:r w:rsidRPr="00E36881">
              <w:rPr>
                <w:rFonts w:cs="Arial"/>
                <w:sz w:val="22"/>
                <w:szCs w:val="22"/>
              </w:rPr>
              <w:t>Interim evaluation report</w:t>
            </w:r>
            <w:r>
              <w:rPr>
                <w:rFonts w:cs="Arial"/>
                <w:sz w:val="22"/>
                <w:szCs w:val="22"/>
              </w:rPr>
              <w:t xml:space="preserve"> (Mar 2021)</w:t>
            </w:r>
          </w:p>
          <w:p w14:paraId="4B8DA53B" w14:textId="77777777" w:rsidR="005E7754" w:rsidRPr="00E36881" w:rsidRDefault="005E7754" w:rsidP="00480DB6">
            <w:pPr>
              <w:spacing w:before="120" w:line="240" w:lineRule="auto"/>
              <w:jc w:val="left"/>
              <w:rPr>
                <w:rFonts w:cs="Arial"/>
                <w:sz w:val="22"/>
                <w:szCs w:val="22"/>
              </w:rPr>
            </w:pPr>
            <w:r w:rsidRPr="00E36881">
              <w:rPr>
                <w:rFonts w:cs="Arial"/>
                <w:sz w:val="22"/>
                <w:szCs w:val="22"/>
              </w:rPr>
              <w:t xml:space="preserve">Evaluation and </w:t>
            </w:r>
            <w:r>
              <w:rPr>
                <w:rFonts w:cs="Arial"/>
                <w:sz w:val="22"/>
                <w:szCs w:val="22"/>
              </w:rPr>
              <w:t>plan for future delivery (Mar 2021</w:t>
            </w:r>
            <w:r w:rsidRPr="00E36881">
              <w:rPr>
                <w:rFonts w:cs="Arial"/>
                <w:sz w:val="22"/>
                <w:szCs w:val="22"/>
              </w:rPr>
              <w:t>)</w:t>
            </w:r>
          </w:p>
          <w:p w14:paraId="1E64D28F" w14:textId="77777777" w:rsidR="00AD1CD1" w:rsidRPr="00E36881" w:rsidRDefault="00AD1CD1" w:rsidP="00480DB6">
            <w:pPr>
              <w:spacing w:before="120"/>
              <w:jc w:val="left"/>
              <w:rPr>
                <w:rFonts w:cs="Arial"/>
                <w:sz w:val="22"/>
                <w:szCs w:val="22"/>
              </w:rPr>
            </w:pPr>
          </w:p>
        </w:tc>
        <w:tc>
          <w:tcPr>
            <w:tcW w:w="1984" w:type="dxa"/>
            <w:shd w:val="clear" w:color="auto" w:fill="D3DFEE"/>
          </w:tcPr>
          <w:p w14:paraId="1CEE8C79" w14:textId="65FC0653" w:rsidR="00AD1CD1" w:rsidRDefault="00AD1CD1" w:rsidP="00480DB6">
            <w:pPr>
              <w:pStyle w:val="Heading2"/>
              <w:keepNext w:val="0"/>
              <w:rPr>
                <w:b w:val="0"/>
                <w:color w:val="auto"/>
                <w:sz w:val="23"/>
                <w:szCs w:val="23"/>
              </w:rPr>
            </w:pPr>
            <w:r>
              <w:rPr>
                <w:b w:val="0"/>
                <w:color w:val="auto"/>
                <w:sz w:val="23"/>
                <w:szCs w:val="23"/>
              </w:rPr>
              <w:t>31 July 2021</w:t>
            </w:r>
          </w:p>
        </w:tc>
      </w:tr>
      <w:tr w:rsidR="00AD1CD1" w:rsidRPr="00C26C5B" w14:paraId="2638B6A9" w14:textId="77777777" w:rsidTr="00480DB6">
        <w:trPr>
          <w:trHeight w:val="3711"/>
        </w:trPr>
        <w:tc>
          <w:tcPr>
            <w:tcW w:w="3249" w:type="dxa"/>
            <w:vMerge/>
            <w:shd w:val="clear" w:color="auto" w:fill="D3DFEE"/>
          </w:tcPr>
          <w:p w14:paraId="50F5C83D" w14:textId="77777777" w:rsidR="00AD1CD1" w:rsidRPr="007C0AC0" w:rsidRDefault="00AD1CD1" w:rsidP="00480DB6">
            <w:pPr>
              <w:pStyle w:val="Heading2"/>
              <w:keepNext w:val="0"/>
              <w:rPr>
                <w:bCs w:val="0"/>
                <w:iCs w:val="0"/>
                <w:color w:val="000000"/>
                <w:sz w:val="22"/>
                <w:szCs w:val="22"/>
              </w:rPr>
            </w:pPr>
          </w:p>
        </w:tc>
        <w:tc>
          <w:tcPr>
            <w:tcW w:w="4514" w:type="dxa"/>
            <w:shd w:val="clear" w:color="auto" w:fill="D3DFEE"/>
          </w:tcPr>
          <w:p w14:paraId="000FA627" w14:textId="5AF8D910" w:rsidR="00AD1CD1" w:rsidRPr="00E36881" w:rsidRDefault="005E7754" w:rsidP="00480DB6">
            <w:pPr>
              <w:spacing w:before="120"/>
              <w:jc w:val="left"/>
              <w:rPr>
                <w:rFonts w:cs="Arial"/>
                <w:sz w:val="22"/>
                <w:szCs w:val="22"/>
              </w:rPr>
            </w:pPr>
            <w:r w:rsidRPr="00E36881">
              <w:rPr>
                <w:rFonts w:cs="Arial"/>
                <w:sz w:val="22"/>
                <w:szCs w:val="22"/>
              </w:rPr>
              <w:t>Final evaluation report</w:t>
            </w:r>
            <w:r>
              <w:rPr>
                <w:rFonts w:cs="Arial"/>
                <w:sz w:val="22"/>
                <w:szCs w:val="22"/>
              </w:rPr>
              <w:t xml:space="preserve"> ( Jun 2022)</w:t>
            </w:r>
          </w:p>
        </w:tc>
        <w:tc>
          <w:tcPr>
            <w:tcW w:w="1984" w:type="dxa"/>
            <w:shd w:val="clear" w:color="auto" w:fill="D3DFEE"/>
          </w:tcPr>
          <w:p w14:paraId="7365DF69" w14:textId="258121D7" w:rsidR="00AD1CD1" w:rsidRDefault="00AD1CD1" w:rsidP="00480DB6">
            <w:pPr>
              <w:pStyle w:val="Heading2"/>
              <w:keepNext w:val="0"/>
              <w:rPr>
                <w:b w:val="0"/>
                <w:color w:val="auto"/>
                <w:sz w:val="23"/>
                <w:szCs w:val="23"/>
              </w:rPr>
            </w:pPr>
            <w:r>
              <w:rPr>
                <w:b w:val="0"/>
                <w:color w:val="auto"/>
                <w:sz w:val="23"/>
                <w:szCs w:val="23"/>
              </w:rPr>
              <w:t>31 July 2022</w:t>
            </w:r>
          </w:p>
        </w:tc>
      </w:tr>
    </w:tbl>
    <w:p w14:paraId="5BE3509A" w14:textId="77777777" w:rsidR="00DC196F" w:rsidRDefault="00F216FB" w:rsidP="003B228F">
      <w:pPr>
        <w:spacing w:after="0" w:line="240" w:lineRule="auto"/>
        <w:jc w:val="left"/>
      </w:pPr>
      <w:r>
        <w:rPr>
          <w:b/>
        </w:rPr>
        <w:br w:type="page"/>
      </w:r>
      <w:r w:rsidR="00DC196F">
        <w:lastRenderedPageBreak/>
        <w:t xml:space="preserve">Part </w:t>
      </w:r>
      <w:r w:rsidR="00690F05">
        <w:t>3</w:t>
      </w:r>
      <w:r w:rsidR="00DC196F">
        <w:t>: Sign Off</w:t>
      </w:r>
    </w:p>
    <w:p w14:paraId="3A97FBC3" w14:textId="77777777" w:rsidR="008454E4" w:rsidRDefault="008454E4" w:rsidP="008454E4">
      <w:pPr>
        <w:pStyle w:val="ScheduleNumberedPara"/>
        <w:tabs>
          <w:tab w:val="num" w:pos="2268"/>
        </w:tabs>
        <w:rPr>
          <w:color w:val="auto"/>
        </w:rPr>
      </w:pPr>
      <w:r>
        <w:rPr>
          <w:color w:val="auto"/>
        </w:rPr>
        <w:t xml:space="preserve">The Parties have confirmed their commitment to this </w:t>
      </w:r>
      <w:r w:rsidR="00507D63">
        <w:rPr>
          <w:color w:val="auto"/>
        </w:rPr>
        <w:t>Schedule</w:t>
      </w:r>
      <w:r>
        <w:rPr>
          <w:color w:val="auto"/>
        </w:rPr>
        <w:t xml:space="preserve"> as follows:</w:t>
      </w:r>
    </w:p>
    <w:tbl>
      <w:tblPr>
        <w:tblW w:w="0" w:type="auto"/>
        <w:tblLayout w:type="fixed"/>
        <w:tblLook w:val="01E0" w:firstRow="1" w:lastRow="1" w:firstColumn="1" w:lastColumn="1" w:noHBand="0" w:noVBand="0"/>
      </w:tblPr>
      <w:tblGrid>
        <w:gridCol w:w="4536"/>
      </w:tblGrid>
      <w:tr w:rsidR="001B79FB" w14:paraId="1D42A155" w14:textId="77777777" w:rsidTr="00470E4E">
        <w:trPr>
          <w:cantSplit/>
        </w:trPr>
        <w:tc>
          <w:tcPr>
            <w:tcW w:w="4536" w:type="dxa"/>
          </w:tcPr>
          <w:p w14:paraId="73A23D2E" w14:textId="77777777" w:rsidR="001B79FB" w:rsidRPr="004A0AE7" w:rsidRDefault="001B79FB" w:rsidP="00470E4E">
            <w:pPr>
              <w:pStyle w:val="Signed"/>
            </w:pPr>
            <w:r>
              <w:rPr>
                <w:rStyle w:val="SignedBold"/>
              </w:rPr>
              <w:t>Signed</w:t>
            </w:r>
            <w:r w:rsidRPr="004A0AE7">
              <w:t xml:space="preserve"> for and on behalf of the</w:t>
            </w:r>
            <w:r>
              <w:t xml:space="preserve"> </w:t>
            </w:r>
            <w:r w:rsidRPr="004A0AE7">
              <w:t>Commonwealth of Australia by</w:t>
            </w:r>
          </w:p>
          <w:p w14:paraId="321209A5" w14:textId="77777777" w:rsidR="001B79FB" w:rsidRDefault="001B79FB" w:rsidP="00470E4E">
            <w:pPr>
              <w:pStyle w:val="LineForSignature"/>
            </w:pPr>
          </w:p>
          <w:p w14:paraId="7908C333" w14:textId="77777777" w:rsidR="001B79FB" w:rsidRPr="00A50751" w:rsidRDefault="001B79FB" w:rsidP="00470E4E">
            <w:pPr>
              <w:pStyle w:val="LineForSignature"/>
            </w:pPr>
            <w:r>
              <w:tab/>
            </w:r>
          </w:p>
          <w:p w14:paraId="60356793" w14:textId="77777777" w:rsidR="001B79FB" w:rsidRDefault="001B79FB" w:rsidP="00470E4E">
            <w:pPr>
              <w:pStyle w:val="SingleParagraph"/>
              <w:rPr>
                <w:rStyle w:val="Bold"/>
              </w:rPr>
            </w:pPr>
            <w:r>
              <w:rPr>
                <w:rStyle w:val="Bold"/>
              </w:rPr>
              <w:t>The Honourable Greg Hunt MP</w:t>
            </w:r>
          </w:p>
          <w:p w14:paraId="7BD3498A" w14:textId="77777777" w:rsidR="001B79FB" w:rsidRDefault="001B79FB" w:rsidP="00470E4E">
            <w:pPr>
              <w:pStyle w:val="Position"/>
              <w:jc w:val="left"/>
              <w:rPr>
                <w:lang w:val="en-GB"/>
              </w:rPr>
            </w:pPr>
            <w:r>
              <w:rPr>
                <w:lang w:val="en-GB"/>
              </w:rPr>
              <w:t xml:space="preserve">Minister for Health </w:t>
            </w:r>
          </w:p>
          <w:p w14:paraId="73B93CD9" w14:textId="77777777" w:rsidR="001B79FB" w:rsidRDefault="001B79FB" w:rsidP="00470E4E">
            <w:pPr>
              <w:pStyle w:val="SingleParagraph"/>
              <w:tabs>
                <w:tab w:val="num" w:pos="1134"/>
              </w:tabs>
              <w:spacing w:after="240"/>
              <w:ind w:left="1134" w:hanging="567"/>
              <w:rPr>
                <w:lang w:val="en-GB"/>
              </w:rPr>
            </w:pPr>
            <w:r>
              <w:rPr>
                <w:lang w:val="en-GB"/>
              </w:rPr>
              <w:t>[Day]  [Month]  [Year]</w:t>
            </w:r>
          </w:p>
          <w:p w14:paraId="24604BA4" w14:textId="77777777" w:rsidR="001B79FB" w:rsidRDefault="001B79FB" w:rsidP="00470E4E">
            <w:pPr>
              <w:pStyle w:val="SingleParagraph"/>
              <w:tabs>
                <w:tab w:val="num" w:pos="1134"/>
              </w:tabs>
              <w:spacing w:after="240"/>
              <w:ind w:left="1134" w:hanging="567"/>
              <w:rPr>
                <w:b/>
                <w:lang w:val="en-GB"/>
              </w:rPr>
            </w:pPr>
          </w:p>
        </w:tc>
      </w:tr>
      <w:tr w:rsidR="001B79FB" w:rsidRPr="00A50751" w14:paraId="0298B412" w14:textId="77777777" w:rsidTr="00470E4E">
        <w:trPr>
          <w:cantSplit/>
        </w:trPr>
        <w:tc>
          <w:tcPr>
            <w:tcW w:w="4536" w:type="dxa"/>
          </w:tcPr>
          <w:p w14:paraId="2033E9AF" w14:textId="77777777" w:rsidR="001B79FB" w:rsidRPr="00A50751" w:rsidRDefault="001B79FB" w:rsidP="00470E4E">
            <w:pPr>
              <w:pStyle w:val="SingleParagraph"/>
              <w:rPr>
                <w:rFonts w:ascii="Book Antiqua" w:hAnsi="Book Antiqua"/>
                <w:lang w:val="en-GB"/>
              </w:rPr>
            </w:pPr>
          </w:p>
        </w:tc>
      </w:tr>
      <w:tr w:rsidR="001B79FB" w:rsidRPr="00A50751" w14:paraId="2C205B18" w14:textId="77777777" w:rsidTr="00470E4E">
        <w:trPr>
          <w:cantSplit/>
        </w:trPr>
        <w:tc>
          <w:tcPr>
            <w:tcW w:w="4536" w:type="dxa"/>
          </w:tcPr>
          <w:p w14:paraId="3740D3AE" w14:textId="077C2163" w:rsidR="001B79FB" w:rsidRPr="00C45607" w:rsidRDefault="001B79FB" w:rsidP="00470E4E">
            <w:pPr>
              <w:pStyle w:val="Signed"/>
            </w:pPr>
            <w:r w:rsidRPr="00C45607">
              <w:rPr>
                <w:rStyle w:val="SignedBold"/>
              </w:rPr>
              <w:t>Signed</w:t>
            </w:r>
            <w:r w:rsidRPr="00C45607">
              <w:t xml:space="preserve"> for and on behalf of the </w:t>
            </w:r>
            <w:r w:rsidRPr="00C45607">
              <w:br/>
              <w:t xml:space="preserve">State of </w:t>
            </w:r>
            <w:r w:rsidR="00F86BA6">
              <w:t>New South Wales</w:t>
            </w:r>
            <w:r w:rsidRPr="00C45607">
              <w:t xml:space="preserve"> by</w:t>
            </w:r>
          </w:p>
          <w:p w14:paraId="4D059C72" w14:textId="77777777" w:rsidR="001B79FB" w:rsidRPr="00C45607" w:rsidRDefault="001B79FB" w:rsidP="00470E4E">
            <w:pPr>
              <w:pStyle w:val="LineForSignature"/>
            </w:pPr>
          </w:p>
          <w:p w14:paraId="6B4F90E9" w14:textId="77777777" w:rsidR="001B79FB" w:rsidRPr="00C45607" w:rsidRDefault="001B79FB" w:rsidP="00470E4E">
            <w:pPr>
              <w:pStyle w:val="LineForSignature"/>
            </w:pPr>
            <w:r w:rsidRPr="00C45607">
              <w:tab/>
            </w:r>
          </w:p>
          <w:p w14:paraId="66773021" w14:textId="35818C03" w:rsidR="001B79FB" w:rsidRPr="00C45607" w:rsidRDefault="001B79FB" w:rsidP="00470E4E">
            <w:pPr>
              <w:pStyle w:val="SingleParagraph"/>
              <w:rPr>
                <w:rStyle w:val="Bold"/>
              </w:rPr>
            </w:pPr>
            <w:r w:rsidRPr="00C45607">
              <w:rPr>
                <w:rStyle w:val="Bold"/>
              </w:rPr>
              <w:t xml:space="preserve">The Honourable </w:t>
            </w:r>
            <w:r w:rsidR="0023388D">
              <w:rPr>
                <w:rStyle w:val="Bold"/>
              </w:rPr>
              <w:t>Bradley Hazzard</w:t>
            </w:r>
            <w:r w:rsidR="0023388D" w:rsidRPr="00C45607">
              <w:rPr>
                <w:rStyle w:val="Bold"/>
              </w:rPr>
              <w:t xml:space="preserve"> </w:t>
            </w:r>
            <w:r w:rsidRPr="00C45607">
              <w:rPr>
                <w:rStyle w:val="Bold"/>
              </w:rPr>
              <w:t>MLA</w:t>
            </w:r>
          </w:p>
          <w:p w14:paraId="057E5B00" w14:textId="45E51A8B" w:rsidR="001B79FB" w:rsidRPr="00C45607" w:rsidRDefault="001B79FB" w:rsidP="00470E4E">
            <w:pPr>
              <w:pStyle w:val="Position"/>
              <w:spacing w:after="0"/>
              <w:rPr>
                <w:lang w:val="en-GB"/>
              </w:rPr>
            </w:pPr>
            <w:r w:rsidRPr="00C45607">
              <w:rPr>
                <w:lang w:val="en-GB"/>
              </w:rPr>
              <w:t xml:space="preserve">Minister for </w:t>
            </w:r>
            <w:r w:rsidR="0023388D">
              <w:rPr>
                <w:lang w:val="en-GB"/>
              </w:rPr>
              <w:t>Health</w:t>
            </w:r>
          </w:p>
          <w:p w14:paraId="5B75CFE3" w14:textId="77777777" w:rsidR="001B79FB" w:rsidRPr="00C45607" w:rsidRDefault="001B79FB" w:rsidP="00470E4E">
            <w:pPr>
              <w:pStyle w:val="SingleParagraph"/>
              <w:tabs>
                <w:tab w:val="num" w:pos="1134"/>
              </w:tabs>
              <w:spacing w:after="240"/>
              <w:ind w:left="1134" w:hanging="567"/>
              <w:rPr>
                <w:lang w:val="en-GB"/>
              </w:rPr>
            </w:pPr>
          </w:p>
          <w:p w14:paraId="51B51CD8" w14:textId="77777777" w:rsidR="001B79FB" w:rsidRPr="00C45607" w:rsidRDefault="001B79FB" w:rsidP="00470E4E">
            <w:pPr>
              <w:pStyle w:val="SingleParagraph"/>
              <w:tabs>
                <w:tab w:val="num" w:pos="1134"/>
              </w:tabs>
              <w:spacing w:after="240"/>
              <w:ind w:left="1134" w:hanging="567"/>
              <w:rPr>
                <w:szCs w:val="22"/>
                <w:lang w:val="en-GB"/>
              </w:rPr>
            </w:pPr>
            <w:r w:rsidRPr="00C45607">
              <w:rPr>
                <w:lang w:val="en-GB"/>
              </w:rPr>
              <w:t>[Day]  [Month]  [Year]</w:t>
            </w:r>
          </w:p>
        </w:tc>
      </w:tr>
    </w:tbl>
    <w:p w14:paraId="70536C47" w14:textId="77777777" w:rsidR="008843EE" w:rsidRDefault="008843EE" w:rsidP="0020144E"/>
    <w:sectPr w:rsidR="008843EE" w:rsidSect="00C606F6">
      <w:headerReference w:type="first" r:id="rId14"/>
      <w:footerReference w:type="first" r:id="rId15"/>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6CCF" w14:textId="77777777" w:rsidR="00D0142A" w:rsidRDefault="00D0142A">
      <w:r>
        <w:separator/>
      </w:r>
    </w:p>
  </w:endnote>
  <w:endnote w:type="continuationSeparator" w:id="0">
    <w:p w14:paraId="0EEB0EB8" w14:textId="77777777" w:rsidR="00D0142A" w:rsidRDefault="00D0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Cambria"/>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7DB4" w14:textId="77777777" w:rsidR="00470E4E" w:rsidRDefault="00470E4E" w:rsidP="00751725">
    <w:pPr>
      <w:pStyle w:val="FooterEve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13072" w14:textId="77777777" w:rsidR="00D0142A" w:rsidRDefault="00D0142A">
      <w:r>
        <w:separator/>
      </w:r>
    </w:p>
  </w:footnote>
  <w:footnote w:type="continuationSeparator" w:id="0">
    <w:p w14:paraId="1320DE72" w14:textId="77777777" w:rsidR="00D0142A" w:rsidRDefault="00D0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3874" w14:textId="77777777" w:rsidR="00470E4E" w:rsidRPr="00814590" w:rsidRDefault="00470E4E" w:rsidP="0036474E">
    <w:pPr>
      <w:pStyle w:val="HeaderOdd"/>
      <w:tabs>
        <w:tab w:val="num" w:pos="1134"/>
      </w:tabs>
      <w:rPr>
        <w:color w:val="800000"/>
      </w:rPr>
    </w:pPr>
    <w:r>
      <w:rPr>
        <w:color w:val="800000"/>
      </w:rPr>
      <w:t xml:space="preserve">Project Agreement for the Health Innovation Fund – </w:t>
    </w:r>
    <w:r w:rsidR="00B13E2C">
      <w:rPr>
        <w:color w:val="800000"/>
      </w:rPr>
      <w:t>Stage</w:t>
    </w:r>
    <w:r>
      <w:rPr>
        <w:color w:val="800000"/>
      </w:rPr>
      <w:t xml:space="preserve"> 1</w:t>
    </w:r>
    <w:r w:rsidDel="006F7242">
      <w:rPr>
        <w:color w:val="800000"/>
      </w:rPr>
      <w:t xml:space="preserve"> </w:t>
    </w:r>
  </w:p>
  <w:p w14:paraId="73BBB22C" w14:textId="77777777" w:rsidR="00470E4E" w:rsidRPr="00751725" w:rsidRDefault="00470E4E"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38A3CB8"/>
    <w:multiLevelType w:val="multilevel"/>
    <w:tmpl w:val="20F26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15:restartNumberingAfterBreak="0">
    <w:nsid w:val="24C311AD"/>
    <w:multiLevelType w:val="hybridMultilevel"/>
    <w:tmpl w:val="95C66E8E"/>
    <w:lvl w:ilvl="0" w:tplc="3C5C2966">
      <w:start w:val="20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15:restartNumberingAfterBreak="0">
    <w:nsid w:val="2D252594"/>
    <w:multiLevelType w:val="hybridMultilevel"/>
    <w:tmpl w:val="8CFC292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386A063A"/>
    <w:multiLevelType w:val="hybridMultilevel"/>
    <w:tmpl w:val="41D88362"/>
    <w:lvl w:ilvl="0" w:tplc="660EB736">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E8617A"/>
    <w:multiLevelType w:val="hybridMultilevel"/>
    <w:tmpl w:val="7B3AC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C930B18"/>
    <w:multiLevelType w:val="hybridMultilevel"/>
    <w:tmpl w:val="B04CDD58"/>
    <w:lvl w:ilvl="0" w:tplc="3C5C2966">
      <w:start w:val="2020"/>
      <w:numFmt w:val="bullet"/>
      <w:lvlText w:val="-"/>
      <w:lvlJc w:val="left"/>
      <w:pPr>
        <w:ind w:left="1069" w:hanging="360"/>
      </w:pPr>
      <w:rPr>
        <w:rFonts w:ascii="Calibri" w:eastAsia="Times New Roman" w:hAnsi="Calibri" w:cs="Calibr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15:restartNumberingAfterBreak="0">
    <w:nsid w:val="4E4D29B5"/>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8" w15:restartNumberingAfterBreak="0">
    <w:nsid w:val="55514557"/>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9" w15:restartNumberingAfterBreak="0">
    <w:nsid w:val="557952B7"/>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0"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2" w15:restartNumberingAfterBreak="0">
    <w:nsid w:val="59305F5B"/>
    <w:multiLevelType w:val="hybridMultilevel"/>
    <w:tmpl w:val="BDF4CC32"/>
    <w:lvl w:ilvl="0" w:tplc="3C5C2966">
      <w:start w:val="20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4" w15:restartNumberingAfterBreak="0">
    <w:nsid w:val="60557025"/>
    <w:multiLevelType w:val="hybridMultilevel"/>
    <w:tmpl w:val="09C6553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660EB736">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6" w15:restartNumberingAfterBreak="0">
    <w:nsid w:val="74455161"/>
    <w:multiLevelType w:val="hybridMultilevel"/>
    <w:tmpl w:val="628C0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8" w15:restartNumberingAfterBreak="0">
    <w:nsid w:val="78854AAC"/>
    <w:multiLevelType w:val="hybridMultilevel"/>
    <w:tmpl w:val="7CD0A3E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D711BE9"/>
    <w:multiLevelType w:val="hybridMultilevel"/>
    <w:tmpl w:val="51140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FE535CC"/>
    <w:multiLevelType w:val="hybridMultilevel"/>
    <w:tmpl w:val="35C411EE"/>
    <w:lvl w:ilvl="0" w:tplc="3C5C2966">
      <w:start w:val="20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21"/>
  </w:num>
  <w:num w:numId="5">
    <w:abstractNumId w:val="3"/>
  </w:num>
  <w:num w:numId="6">
    <w:abstractNumId w:val="23"/>
  </w:num>
  <w:num w:numId="7">
    <w:abstractNumId w:val="11"/>
  </w:num>
  <w:num w:numId="8">
    <w:abstractNumId w:val="4"/>
  </w:num>
  <w:num w:numId="9">
    <w:abstractNumId w:val="8"/>
  </w:num>
  <w:num w:numId="10">
    <w:abstractNumId w:val="28"/>
  </w:num>
  <w:num w:numId="11">
    <w:abstractNumId w:val="1"/>
  </w:num>
  <w:num w:numId="12">
    <w:abstractNumId w:val="20"/>
  </w:num>
  <w:num w:numId="13">
    <w:abstractNumId w:val="25"/>
  </w:num>
  <w:num w:numId="14">
    <w:abstractNumId w:val="15"/>
  </w:num>
  <w:num w:numId="15">
    <w:abstractNumId w:val="27"/>
  </w:num>
  <w:num w:numId="16">
    <w:abstractNumId w:val="5"/>
  </w:num>
  <w:num w:numId="17">
    <w:abstractNumId w:val="9"/>
  </w:num>
  <w:num w:numId="18">
    <w:abstractNumId w:val="17"/>
  </w:num>
  <w:num w:numId="19">
    <w:abstractNumId w:val="19"/>
  </w:num>
  <w:num w:numId="20">
    <w:abstractNumId w:val="18"/>
  </w:num>
  <w:num w:numId="21">
    <w:abstractNumId w:val="24"/>
  </w:num>
  <w:num w:numId="22">
    <w:abstractNumId w:val="10"/>
  </w:num>
  <w:num w:numId="23">
    <w:abstractNumId w:val="12"/>
  </w:num>
  <w:num w:numId="24">
    <w:abstractNumId w:val="14"/>
  </w:num>
  <w:num w:numId="25">
    <w:abstractNumId w:val="26"/>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3"/>
  </w:num>
  <w:num w:numId="34">
    <w:abstractNumId w:val="22"/>
  </w:num>
  <w:num w:numId="35">
    <w:abstractNumId w:val="7"/>
  </w:num>
  <w:num w:numId="3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07BB"/>
    <w:rsid w:val="00005A5D"/>
    <w:rsid w:val="00005EB7"/>
    <w:rsid w:val="000076D9"/>
    <w:rsid w:val="00012A53"/>
    <w:rsid w:val="00014BF1"/>
    <w:rsid w:val="000213F4"/>
    <w:rsid w:val="00021708"/>
    <w:rsid w:val="00023869"/>
    <w:rsid w:val="00030CB2"/>
    <w:rsid w:val="00033F95"/>
    <w:rsid w:val="0003437D"/>
    <w:rsid w:val="000343F1"/>
    <w:rsid w:val="0003787D"/>
    <w:rsid w:val="00044700"/>
    <w:rsid w:val="00057B7C"/>
    <w:rsid w:val="0006051B"/>
    <w:rsid w:val="000614F9"/>
    <w:rsid w:val="0006432D"/>
    <w:rsid w:val="0006451A"/>
    <w:rsid w:val="0006551D"/>
    <w:rsid w:val="00065679"/>
    <w:rsid w:val="0006610C"/>
    <w:rsid w:val="0007004C"/>
    <w:rsid w:val="000724F6"/>
    <w:rsid w:val="00074611"/>
    <w:rsid w:val="00074A62"/>
    <w:rsid w:val="00083888"/>
    <w:rsid w:val="00086712"/>
    <w:rsid w:val="00091DF8"/>
    <w:rsid w:val="00093CB6"/>
    <w:rsid w:val="00093DD8"/>
    <w:rsid w:val="00097794"/>
    <w:rsid w:val="000A0C9E"/>
    <w:rsid w:val="000A3494"/>
    <w:rsid w:val="000A5191"/>
    <w:rsid w:val="000A7BFC"/>
    <w:rsid w:val="000B4080"/>
    <w:rsid w:val="000B421D"/>
    <w:rsid w:val="000B6683"/>
    <w:rsid w:val="000B7685"/>
    <w:rsid w:val="000C487A"/>
    <w:rsid w:val="000C6768"/>
    <w:rsid w:val="000C714F"/>
    <w:rsid w:val="000D19D8"/>
    <w:rsid w:val="000D1C37"/>
    <w:rsid w:val="000D4377"/>
    <w:rsid w:val="000E075D"/>
    <w:rsid w:val="000E2738"/>
    <w:rsid w:val="000E2AF6"/>
    <w:rsid w:val="000E36B7"/>
    <w:rsid w:val="000E3C70"/>
    <w:rsid w:val="000E48C3"/>
    <w:rsid w:val="000F0880"/>
    <w:rsid w:val="000F25D5"/>
    <w:rsid w:val="000F279F"/>
    <w:rsid w:val="000F4486"/>
    <w:rsid w:val="000F4DB7"/>
    <w:rsid w:val="000F6CF6"/>
    <w:rsid w:val="00103FD6"/>
    <w:rsid w:val="001065EE"/>
    <w:rsid w:val="00110F5D"/>
    <w:rsid w:val="001111DA"/>
    <w:rsid w:val="001134AC"/>
    <w:rsid w:val="00114B50"/>
    <w:rsid w:val="00115166"/>
    <w:rsid w:val="001153A0"/>
    <w:rsid w:val="00115A97"/>
    <w:rsid w:val="00116633"/>
    <w:rsid w:val="00122DBA"/>
    <w:rsid w:val="001262B5"/>
    <w:rsid w:val="00132587"/>
    <w:rsid w:val="001404A9"/>
    <w:rsid w:val="00140F43"/>
    <w:rsid w:val="00141F28"/>
    <w:rsid w:val="001459BF"/>
    <w:rsid w:val="00145D5C"/>
    <w:rsid w:val="00151133"/>
    <w:rsid w:val="00160506"/>
    <w:rsid w:val="0016131F"/>
    <w:rsid w:val="001617C0"/>
    <w:rsid w:val="001629FA"/>
    <w:rsid w:val="001653BA"/>
    <w:rsid w:val="00165CAB"/>
    <w:rsid w:val="00166312"/>
    <w:rsid w:val="00166858"/>
    <w:rsid w:val="00167BB8"/>
    <w:rsid w:val="001713CF"/>
    <w:rsid w:val="00172360"/>
    <w:rsid w:val="00172E3A"/>
    <w:rsid w:val="00173A47"/>
    <w:rsid w:val="00173F81"/>
    <w:rsid w:val="00174C2A"/>
    <w:rsid w:val="00175FB9"/>
    <w:rsid w:val="001772B8"/>
    <w:rsid w:val="00177A0A"/>
    <w:rsid w:val="00180F76"/>
    <w:rsid w:val="00183EAB"/>
    <w:rsid w:val="00185CC1"/>
    <w:rsid w:val="00187BEB"/>
    <w:rsid w:val="001908C7"/>
    <w:rsid w:val="001931E8"/>
    <w:rsid w:val="0019396F"/>
    <w:rsid w:val="00194232"/>
    <w:rsid w:val="00194587"/>
    <w:rsid w:val="0019548D"/>
    <w:rsid w:val="001968B4"/>
    <w:rsid w:val="001A1422"/>
    <w:rsid w:val="001A14C1"/>
    <w:rsid w:val="001A3A9A"/>
    <w:rsid w:val="001A3F52"/>
    <w:rsid w:val="001A4093"/>
    <w:rsid w:val="001A54A5"/>
    <w:rsid w:val="001A5DA4"/>
    <w:rsid w:val="001A79C1"/>
    <w:rsid w:val="001A7A15"/>
    <w:rsid w:val="001B19A0"/>
    <w:rsid w:val="001B1CA3"/>
    <w:rsid w:val="001B447F"/>
    <w:rsid w:val="001B580E"/>
    <w:rsid w:val="001B5969"/>
    <w:rsid w:val="001B7933"/>
    <w:rsid w:val="001B79FB"/>
    <w:rsid w:val="001C346E"/>
    <w:rsid w:val="001C3717"/>
    <w:rsid w:val="001C3F6F"/>
    <w:rsid w:val="001C4FC7"/>
    <w:rsid w:val="001C5CC5"/>
    <w:rsid w:val="001C6941"/>
    <w:rsid w:val="001D0A39"/>
    <w:rsid w:val="001D211D"/>
    <w:rsid w:val="001D2C27"/>
    <w:rsid w:val="001D3CAD"/>
    <w:rsid w:val="001D6E9A"/>
    <w:rsid w:val="001D7FBD"/>
    <w:rsid w:val="001E20EC"/>
    <w:rsid w:val="001E4479"/>
    <w:rsid w:val="001E7173"/>
    <w:rsid w:val="001E74D0"/>
    <w:rsid w:val="001E7803"/>
    <w:rsid w:val="001F1D48"/>
    <w:rsid w:val="001F6F39"/>
    <w:rsid w:val="001F6FE8"/>
    <w:rsid w:val="0020144E"/>
    <w:rsid w:val="00205E18"/>
    <w:rsid w:val="00206773"/>
    <w:rsid w:val="002069F9"/>
    <w:rsid w:val="00212869"/>
    <w:rsid w:val="00216C3A"/>
    <w:rsid w:val="00221308"/>
    <w:rsid w:val="00222C97"/>
    <w:rsid w:val="00222ED4"/>
    <w:rsid w:val="00225761"/>
    <w:rsid w:val="00227F8F"/>
    <w:rsid w:val="00230A1F"/>
    <w:rsid w:val="002332F4"/>
    <w:rsid w:val="00233835"/>
    <w:rsid w:val="0023388D"/>
    <w:rsid w:val="00241EE9"/>
    <w:rsid w:val="0024272B"/>
    <w:rsid w:val="00244500"/>
    <w:rsid w:val="0024491A"/>
    <w:rsid w:val="002476E7"/>
    <w:rsid w:val="00247D45"/>
    <w:rsid w:val="00252551"/>
    <w:rsid w:val="002541F6"/>
    <w:rsid w:val="00261ABA"/>
    <w:rsid w:val="00262E18"/>
    <w:rsid w:val="0026571E"/>
    <w:rsid w:val="002700D2"/>
    <w:rsid w:val="002702A4"/>
    <w:rsid w:val="00270749"/>
    <w:rsid w:val="00272D32"/>
    <w:rsid w:val="00281874"/>
    <w:rsid w:val="00282C25"/>
    <w:rsid w:val="00284884"/>
    <w:rsid w:val="00285003"/>
    <w:rsid w:val="0028509A"/>
    <w:rsid w:val="002869F5"/>
    <w:rsid w:val="00287DCC"/>
    <w:rsid w:val="00291CF1"/>
    <w:rsid w:val="00292587"/>
    <w:rsid w:val="00293DFC"/>
    <w:rsid w:val="00297499"/>
    <w:rsid w:val="00297E76"/>
    <w:rsid w:val="002A0FEE"/>
    <w:rsid w:val="002A143D"/>
    <w:rsid w:val="002A3DE9"/>
    <w:rsid w:val="002A493A"/>
    <w:rsid w:val="002A530A"/>
    <w:rsid w:val="002A5884"/>
    <w:rsid w:val="002A61E0"/>
    <w:rsid w:val="002A6981"/>
    <w:rsid w:val="002B1C50"/>
    <w:rsid w:val="002B207C"/>
    <w:rsid w:val="002B7922"/>
    <w:rsid w:val="002B7E1B"/>
    <w:rsid w:val="002C2529"/>
    <w:rsid w:val="002C2954"/>
    <w:rsid w:val="002C2A03"/>
    <w:rsid w:val="002C62B3"/>
    <w:rsid w:val="002C7620"/>
    <w:rsid w:val="002D05EF"/>
    <w:rsid w:val="002D122C"/>
    <w:rsid w:val="002D2E13"/>
    <w:rsid w:val="002D3FE3"/>
    <w:rsid w:val="002D7CF9"/>
    <w:rsid w:val="002E1307"/>
    <w:rsid w:val="002E144A"/>
    <w:rsid w:val="002E15AF"/>
    <w:rsid w:val="002E2DE2"/>
    <w:rsid w:val="002E4B66"/>
    <w:rsid w:val="002E5A6E"/>
    <w:rsid w:val="002F1865"/>
    <w:rsid w:val="002F289B"/>
    <w:rsid w:val="002F576E"/>
    <w:rsid w:val="002F5B29"/>
    <w:rsid w:val="002F5B54"/>
    <w:rsid w:val="002F5C6C"/>
    <w:rsid w:val="002F7E40"/>
    <w:rsid w:val="003012DA"/>
    <w:rsid w:val="00305B65"/>
    <w:rsid w:val="00307462"/>
    <w:rsid w:val="00307C5C"/>
    <w:rsid w:val="003106BF"/>
    <w:rsid w:val="00312466"/>
    <w:rsid w:val="00312CFE"/>
    <w:rsid w:val="00313480"/>
    <w:rsid w:val="00313C98"/>
    <w:rsid w:val="00313FD9"/>
    <w:rsid w:val="003155BD"/>
    <w:rsid w:val="0031562B"/>
    <w:rsid w:val="00317368"/>
    <w:rsid w:val="003177B9"/>
    <w:rsid w:val="00321E0A"/>
    <w:rsid w:val="00321EC9"/>
    <w:rsid w:val="003223F7"/>
    <w:rsid w:val="00323EBE"/>
    <w:rsid w:val="003270D4"/>
    <w:rsid w:val="0033033C"/>
    <w:rsid w:val="00331606"/>
    <w:rsid w:val="00333506"/>
    <w:rsid w:val="00340987"/>
    <w:rsid w:val="003410AA"/>
    <w:rsid w:val="0034465F"/>
    <w:rsid w:val="00352A6B"/>
    <w:rsid w:val="00352EC1"/>
    <w:rsid w:val="003550F1"/>
    <w:rsid w:val="00361054"/>
    <w:rsid w:val="0036119D"/>
    <w:rsid w:val="003637A0"/>
    <w:rsid w:val="0036474E"/>
    <w:rsid w:val="00364BA4"/>
    <w:rsid w:val="00364CF3"/>
    <w:rsid w:val="00365CAA"/>
    <w:rsid w:val="00367C8A"/>
    <w:rsid w:val="00367EAB"/>
    <w:rsid w:val="00372573"/>
    <w:rsid w:val="0037293B"/>
    <w:rsid w:val="00375442"/>
    <w:rsid w:val="00377AB2"/>
    <w:rsid w:val="003877C3"/>
    <w:rsid w:val="0039283B"/>
    <w:rsid w:val="0039669E"/>
    <w:rsid w:val="003966F4"/>
    <w:rsid w:val="00396EA4"/>
    <w:rsid w:val="003A16B9"/>
    <w:rsid w:val="003A2157"/>
    <w:rsid w:val="003A2C32"/>
    <w:rsid w:val="003A3363"/>
    <w:rsid w:val="003A3905"/>
    <w:rsid w:val="003A3CC1"/>
    <w:rsid w:val="003A6635"/>
    <w:rsid w:val="003A6B0E"/>
    <w:rsid w:val="003A78C6"/>
    <w:rsid w:val="003B0540"/>
    <w:rsid w:val="003B228F"/>
    <w:rsid w:val="003B5562"/>
    <w:rsid w:val="003B6363"/>
    <w:rsid w:val="003B737F"/>
    <w:rsid w:val="003C0CEA"/>
    <w:rsid w:val="003C0CF7"/>
    <w:rsid w:val="003C29B3"/>
    <w:rsid w:val="003C2E5D"/>
    <w:rsid w:val="003C59E0"/>
    <w:rsid w:val="003C6F2A"/>
    <w:rsid w:val="003D7302"/>
    <w:rsid w:val="003D743C"/>
    <w:rsid w:val="003E33BA"/>
    <w:rsid w:val="003E3EBA"/>
    <w:rsid w:val="003E6BA0"/>
    <w:rsid w:val="003E73DB"/>
    <w:rsid w:val="003F0ADC"/>
    <w:rsid w:val="003F2B15"/>
    <w:rsid w:val="003F59E6"/>
    <w:rsid w:val="003F5BE6"/>
    <w:rsid w:val="003F6C00"/>
    <w:rsid w:val="003F6D6A"/>
    <w:rsid w:val="0040035F"/>
    <w:rsid w:val="00405FEE"/>
    <w:rsid w:val="00410242"/>
    <w:rsid w:val="004120B1"/>
    <w:rsid w:val="00413E74"/>
    <w:rsid w:val="0041421D"/>
    <w:rsid w:val="0041490D"/>
    <w:rsid w:val="00414A5C"/>
    <w:rsid w:val="004156B4"/>
    <w:rsid w:val="0041697F"/>
    <w:rsid w:val="00420235"/>
    <w:rsid w:val="004223AA"/>
    <w:rsid w:val="00423104"/>
    <w:rsid w:val="004267D3"/>
    <w:rsid w:val="00427909"/>
    <w:rsid w:val="00427E2A"/>
    <w:rsid w:val="00431556"/>
    <w:rsid w:val="00433B2A"/>
    <w:rsid w:val="00433E65"/>
    <w:rsid w:val="004374B2"/>
    <w:rsid w:val="004426E9"/>
    <w:rsid w:val="00442AB8"/>
    <w:rsid w:val="004436EA"/>
    <w:rsid w:val="0044456C"/>
    <w:rsid w:val="00446181"/>
    <w:rsid w:val="004503E1"/>
    <w:rsid w:val="00450B39"/>
    <w:rsid w:val="00453BC6"/>
    <w:rsid w:val="00454498"/>
    <w:rsid w:val="00454502"/>
    <w:rsid w:val="00456C59"/>
    <w:rsid w:val="00470E4E"/>
    <w:rsid w:val="00471781"/>
    <w:rsid w:val="004723D3"/>
    <w:rsid w:val="004763E4"/>
    <w:rsid w:val="00476F51"/>
    <w:rsid w:val="00477931"/>
    <w:rsid w:val="00480DB6"/>
    <w:rsid w:val="00480E25"/>
    <w:rsid w:val="00490198"/>
    <w:rsid w:val="00490350"/>
    <w:rsid w:val="00490E28"/>
    <w:rsid w:val="00494E0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1FDC"/>
    <w:rsid w:val="004C3CC4"/>
    <w:rsid w:val="004C4D5E"/>
    <w:rsid w:val="004D11ED"/>
    <w:rsid w:val="004D310E"/>
    <w:rsid w:val="004D37D8"/>
    <w:rsid w:val="004D4B81"/>
    <w:rsid w:val="004E61E0"/>
    <w:rsid w:val="004F431F"/>
    <w:rsid w:val="004F5599"/>
    <w:rsid w:val="004F5DCD"/>
    <w:rsid w:val="004F6B2B"/>
    <w:rsid w:val="005005DF"/>
    <w:rsid w:val="00505045"/>
    <w:rsid w:val="00507D63"/>
    <w:rsid w:val="00510B96"/>
    <w:rsid w:val="00511501"/>
    <w:rsid w:val="00511B5B"/>
    <w:rsid w:val="00515026"/>
    <w:rsid w:val="005151E0"/>
    <w:rsid w:val="00515AF2"/>
    <w:rsid w:val="0051640E"/>
    <w:rsid w:val="00516741"/>
    <w:rsid w:val="0051684E"/>
    <w:rsid w:val="00527ABC"/>
    <w:rsid w:val="00541121"/>
    <w:rsid w:val="0054193D"/>
    <w:rsid w:val="00542A8C"/>
    <w:rsid w:val="00542D59"/>
    <w:rsid w:val="00543637"/>
    <w:rsid w:val="00543DB9"/>
    <w:rsid w:val="00545D46"/>
    <w:rsid w:val="00545DF7"/>
    <w:rsid w:val="00546CA2"/>
    <w:rsid w:val="005539F5"/>
    <w:rsid w:val="00553E99"/>
    <w:rsid w:val="0055415C"/>
    <w:rsid w:val="00554AAC"/>
    <w:rsid w:val="0055503F"/>
    <w:rsid w:val="005572D7"/>
    <w:rsid w:val="005601F2"/>
    <w:rsid w:val="00563797"/>
    <w:rsid w:val="00563BEA"/>
    <w:rsid w:val="005651B5"/>
    <w:rsid w:val="00566234"/>
    <w:rsid w:val="00566F60"/>
    <w:rsid w:val="0057262B"/>
    <w:rsid w:val="00572CB0"/>
    <w:rsid w:val="0058087A"/>
    <w:rsid w:val="005815B3"/>
    <w:rsid w:val="00582A03"/>
    <w:rsid w:val="005863D3"/>
    <w:rsid w:val="00587E37"/>
    <w:rsid w:val="0059116F"/>
    <w:rsid w:val="00593405"/>
    <w:rsid w:val="00593821"/>
    <w:rsid w:val="00596E88"/>
    <w:rsid w:val="00597CBD"/>
    <w:rsid w:val="005A055E"/>
    <w:rsid w:val="005A0969"/>
    <w:rsid w:val="005A2D52"/>
    <w:rsid w:val="005A34A0"/>
    <w:rsid w:val="005A5E7A"/>
    <w:rsid w:val="005B0124"/>
    <w:rsid w:val="005B0DEF"/>
    <w:rsid w:val="005B2A03"/>
    <w:rsid w:val="005B4C1B"/>
    <w:rsid w:val="005C2684"/>
    <w:rsid w:val="005C2DDC"/>
    <w:rsid w:val="005C5620"/>
    <w:rsid w:val="005C578C"/>
    <w:rsid w:val="005D1F0F"/>
    <w:rsid w:val="005D29DB"/>
    <w:rsid w:val="005D41F9"/>
    <w:rsid w:val="005E387E"/>
    <w:rsid w:val="005E4143"/>
    <w:rsid w:val="005E724B"/>
    <w:rsid w:val="005E7754"/>
    <w:rsid w:val="005F080A"/>
    <w:rsid w:val="005F3E6A"/>
    <w:rsid w:val="00601C6C"/>
    <w:rsid w:val="00601F7C"/>
    <w:rsid w:val="00601FE9"/>
    <w:rsid w:val="00602A48"/>
    <w:rsid w:val="00602B17"/>
    <w:rsid w:val="00602EF7"/>
    <w:rsid w:val="00606F11"/>
    <w:rsid w:val="00607B03"/>
    <w:rsid w:val="0061059D"/>
    <w:rsid w:val="006121F0"/>
    <w:rsid w:val="0061326F"/>
    <w:rsid w:val="00614393"/>
    <w:rsid w:val="006146F2"/>
    <w:rsid w:val="00614C00"/>
    <w:rsid w:val="00620C84"/>
    <w:rsid w:val="00623567"/>
    <w:rsid w:val="00626C29"/>
    <w:rsid w:val="00627883"/>
    <w:rsid w:val="006412B5"/>
    <w:rsid w:val="00641932"/>
    <w:rsid w:val="0064349C"/>
    <w:rsid w:val="00643D7A"/>
    <w:rsid w:val="00644083"/>
    <w:rsid w:val="0064429B"/>
    <w:rsid w:val="0064477C"/>
    <w:rsid w:val="00644A47"/>
    <w:rsid w:val="0065075A"/>
    <w:rsid w:val="00650903"/>
    <w:rsid w:val="00652211"/>
    <w:rsid w:val="0066029B"/>
    <w:rsid w:val="00664D30"/>
    <w:rsid w:val="006650A8"/>
    <w:rsid w:val="0066649D"/>
    <w:rsid w:val="006679C0"/>
    <w:rsid w:val="00680ED5"/>
    <w:rsid w:val="00681956"/>
    <w:rsid w:val="00682E8D"/>
    <w:rsid w:val="00682FBA"/>
    <w:rsid w:val="00683370"/>
    <w:rsid w:val="00684EC1"/>
    <w:rsid w:val="006903F9"/>
    <w:rsid w:val="0069066D"/>
    <w:rsid w:val="00690F05"/>
    <w:rsid w:val="006923C8"/>
    <w:rsid w:val="0069396A"/>
    <w:rsid w:val="00696AB4"/>
    <w:rsid w:val="00697494"/>
    <w:rsid w:val="006976BF"/>
    <w:rsid w:val="006A05D7"/>
    <w:rsid w:val="006A4628"/>
    <w:rsid w:val="006A6C94"/>
    <w:rsid w:val="006B3F39"/>
    <w:rsid w:val="006B4213"/>
    <w:rsid w:val="006B43AF"/>
    <w:rsid w:val="006B4DF0"/>
    <w:rsid w:val="006B5303"/>
    <w:rsid w:val="006B7F9B"/>
    <w:rsid w:val="006C1013"/>
    <w:rsid w:val="006C163A"/>
    <w:rsid w:val="006C228B"/>
    <w:rsid w:val="006C23FA"/>
    <w:rsid w:val="006C2931"/>
    <w:rsid w:val="006C6A62"/>
    <w:rsid w:val="006D466E"/>
    <w:rsid w:val="006D4B70"/>
    <w:rsid w:val="006D4C35"/>
    <w:rsid w:val="006D7172"/>
    <w:rsid w:val="006D7A92"/>
    <w:rsid w:val="006E3B48"/>
    <w:rsid w:val="006E581D"/>
    <w:rsid w:val="006E6184"/>
    <w:rsid w:val="006E631B"/>
    <w:rsid w:val="006F096A"/>
    <w:rsid w:val="006F22E3"/>
    <w:rsid w:val="006F2FD5"/>
    <w:rsid w:val="006F3095"/>
    <w:rsid w:val="006F5455"/>
    <w:rsid w:val="006F5CB6"/>
    <w:rsid w:val="006F6A6F"/>
    <w:rsid w:val="006F7242"/>
    <w:rsid w:val="006F79D3"/>
    <w:rsid w:val="00702DD6"/>
    <w:rsid w:val="007030F0"/>
    <w:rsid w:val="00703194"/>
    <w:rsid w:val="00706E50"/>
    <w:rsid w:val="0070737C"/>
    <w:rsid w:val="00711229"/>
    <w:rsid w:val="00715018"/>
    <w:rsid w:val="007179FE"/>
    <w:rsid w:val="00717F25"/>
    <w:rsid w:val="007201B1"/>
    <w:rsid w:val="007201D7"/>
    <w:rsid w:val="00724E14"/>
    <w:rsid w:val="00725AD5"/>
    <w:rsid w:val="00726DB5"/>
    <w:rsid w:val="00726EB4"/>
    <w:rsid w:val="00730A70"/>
    <w:rsid w:val="00731945"/>
    <w:rsid w:val="0073197F"/>
    <w:rsid w:val="00732332"/>
    <w:rsid w:val="00733F72"/>
    <w:rsid w:val="00735512"/>
    <w:rsid w:val="007363DE"/>
    <w:rsid w:val="00736659"/>
    <w:rsid w:val="0073698D"/>
    <w:rsid w:val="00736C0B"/>
    <w:rsid w:val="0074096F"/>
    <w:rsid w:val="007431D0"/>
    <w:rsid w:val="00744D93"/>
    <w:rsid w:val="00746531"/>
    <w:rsid w:val="00750F59"/>
    <w:rsid w:val="00751725"/>
    <w:rsid w:val="00752028"/>
    <w:rsid w:val="0075450A"/>
    <w:rsid w:val="0075717D"/>
    <w:rsid w:val="0076017E"/>
    <w:rsid w:val="00760DB6"/>
    <w:rsid w:val="0076361C"/>
    <w:rsid w:val="00765B0F"/>
    <w:rsid w:val="007661AE"/>
    <w:rsid w:val="00766A51"/>
    <w:rsid w:val="0076707D"/>
    <w:rsid w:val="00771FFF"/>
    <w:rsid w:val="00772818"/>
    <w:rsid w:val="007731E3"/>
    <w:rsid w:val="0077685D"/>
    <w:rsid w:val="007776CB"/>
    <w:rsid w:val="0077788E"/>
    <w:rsid w:val="00781E99"/>
    <w:rsid w:val="00784439"/>
    <w:rsid w:val="00787E75"/>
    <w:rsid w:val="00792302"/>
    <w:rsid w:val="00792C9D"/>
    <w:rsid w:val="00795749"/>
    <w:rsid w:val="00797257"/>
    <w:rsid w:val="007A3157"/>
    <w:rsid w:val="007A3A42"/>
    <w:rsid w:val="007A6E20"/>
    <w:rsid w:val="007A738B"/>
    <w:rsid w:val="007B10ED"/>
    <w:rsid w:val="007B2B2E"/>
    <w:rsid w:val="007B3BFC"/>
    <w:rsid w:val="007B4B03"/>
    <w:rsid w:val="007B614F"/>
    <w:rsid w:val="007B7687"/>
    <w:rsid w:val="007C0AC0"/>
    <w:rsid w:val="007C4A52"/>
    <w:rsid w:val="007C4F31"/>
    <w:rsid w:val="007D1C65"/>
    <w:rsid w:val="007D43A2"/>
    <w:rsid w:val="007D499E"/>
    <w:rsid w:val="007D6A97"/>
    <w:rsid w:val="007E4EF0"/>
    <w:rsid w:val="007E5257"/>
    <w:rsid w:val="007E5391"/>
    <w:rsid w:val="007F2951"/>
    <w:rsid w:val="007F4EF5"/>
    <w:rsid w:val="00802280"/>
    <w:rsid w:val="00803869"/>
    <w:rsid w:val="00804105"/>
    <w:rsid w:val="0080626F"/>
    <w:rsid w:val="00806B99"/>
    <w:rsid w:val="00806D94"/>
    <w:rsid w:val="00807213"/>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D68"/>
    <w:rsid w:val="00825FF5"/>
    <w:rsid w:val="008262F1"/>
    <w:rsid w:val="008311FA"/>
    <w:rsid w:val="008317EF"/>
    <w:rsid w:val="00832D33"/>
    <w:rsid w:val="008454E4"/>
    <w:rsid w:val="00845BCC"/>
    <w:rsid w:val="00851465"/>
    <w:rsid w:val="008514B8"/>
    <w:rsid w:val="008524B2"/>
    <w:rsid w:val="00852ED8"/>
    <w:rsid w:val="0085330A"/>
    <w:rsid w:val="008536FF"/>
    <w:rsid w:val="00854482"/>
    <w:rsid w:val="008550CA"/>
    <w:rsid w:val="0085533A"/>
    <w:rsid w:val="00855543"/>
    <w:rsid w:val="0085738D"/>
    <w:rsid w:val="00862395"/>
    <w:rsid w:val="00862DF4"/>
    <w:rsid w:val="00864DD3"/>
    <w:rsid w:val="0086531F"/>
    <w:rsid w:val="00867BFA"/>
    <w:rsid w:val="008708D6"/>
    <w:rsid w:val="00874608"/>
    <w:rsid w:val="00875A09"/>
    <w:rsid w:val="008760D0"/>
    <w:rsid w:val="00881317"/>
    <w:rsid w:val="008843EE"/>
    <w:rsid w:val="00892C17"/>
    <w:rsid w:val="00892CA4"/>
    <w:rsid w:val="00893F84"/>
    <w:rsid w:val="00896477"/>
    <w:rsid w:val="00896BD6"/>
    <w:rsid w:val="00896F5A"/>
    <w:rsid w:val="008A0D5B"/>
    <w:rsid w:val="008A0D75"/>
    <w:rsid w:val="008A3C37"/>
    <w:rsid w:val="008A6873"/>
    <w:rsid w:val="008A7807"/>
    <w:rsid w:val="008B0D95"/>
    <w:rsid w:val="008B1840"/>
    <w:rsid w:val="008B70D3"/>
    <w:rsid w:val="008B73A2"/>
    <w:rsid w:val="008B7FE2"/>
    <w:rsid w:val="008C0171"/>
    <w:rsid w:val="008C0A05"/>
    <w:rsid w:val="008C0BBA"/>
    <w:rsid w:val="008C2450"/>
    <w:rsid w:val="008C7817"/>
    <w:rsid w:val="008C7F5B"/>
    <w:rsid w:val="008D079A"/>
    <w:rsid w:val="008D0D58"/>
    <w:rsid w:val="008D0E2E"/>
    <w:rsid w:val="008D2F40"/>
    <w:rsid w:val="008D5B52"/>
    <w:rsid w:val="008E0AD6"/>
    <w:rsid w:val="008E4209"/>
    <w:rsid w:val="008E48FC"/>
    <w:rsid w:val="008E55BD"/>
    <w:rsid w:val="008E7527"/>
    <w:rsid w:val="008F2AD6"/>
    <w:rsid w:val="008F44F1"/>
    <w:rsid w:val="008F485C"/>
    <w:rsid w:val="008F4BA8"/>
    <w:rsid w:val="008F5C07"/>
    <w:rsid w:val="008F696D"/>
    <w:rsid w:val="008F7777"/>
    <w:rsid w:val="00901CF5"/>
    <w:rsid w:val="00901F53"/>
    <w:rsid w:val="00906431"/>
    <w:rsid w:val="009115AF"/>
    <w:rsid w:val="00913276"/>
    <w:rsid w:val="00917AEE"/>
    <w:rsid w:val="009221DF"/>
    <w:rsid w:val="009224FD"/>
    <w:rsid w:val="0092457D"/>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372E"/>
    <w:rsid w:val="009644B8"/>
    <w:rsid w:val="0096732C"/>
    <w:rsid w:val="009703B6"/>
    <w:rsid w:val="00971A4C"/>
    <w:rsid w:val="009754C6"/>
    <w:rsid w:val="00975EB5"/>
    <w:rsid w:val="00983979"/>
    <w:rsid w:val="00983DC2"/>
    <w:rsid w:val="00983DF0"/>
    <w:rsid w:val="00996F71"/>
    <w:rsid w:val="0099742A"/>
    <w:rsid w:val="009A0446"/>
    <w:rsid w:val="009A062C"/>
    <w:rsid w:val="009A0913"/>
    <w:rsid w:val="009A48AF"/>
    <w:rsid w:val="009A522D"/>
    <w:rsid w:val="009A6095"/>
    <w:rsid w:val="009A6691"/>
    <w:rsid w:val="009B0C68"/>
    <w:rsid w:val="009B3F77"/>
    <w:rsid w:val="009B5132"/>
    <w:rsid w:val="009B65BB"/>
    <w:rsid w:val="009C0CAD"/>
    <w:rsid w:val="009C166A"/>
    <w:rsid w:val="009C2059"/>
    <w:rsid w:val="009C6FFB"/>
    <w:rsid w:val="009C7EF5"/>
    <w:rsid w:val="009D0C93"/>
    <w:rsid w:val="009D23D4"/>
    <w:rsid w:val="009D2FAC"/>
    <w:rsid w:val="009E0501"/>
    <w:rsid w:val="009E093C"/>
    <w:rsid w:val="009E1311"/>
    <w:rsid w:val="009E151E"/>
    <w:rsid w:val="009E3415"/>
    <w:rsid w:val="009E3731"/>
    <w:rsid w:val="009E3ACF"/>
    <w:rsid w:val="009E5936"/>
    <w:rsid w:val="009E5DB6"/>
    <w:rsid w:val="009F65A3"/>
    <w:rsid w:val="009F777E"/>
    <w:rsid w:val="009F7F52"/>
    <w:rsid w:val="00A012E4"/>
    <w:rsid w:val="00A0202C"/>
    <w:rsid w:val="00A0227E"/>
    <w:rsid w:val="00A05C1E"/>
    <w:rsid w:val="00A0603F"/>
    <w:rsid w:val="00A06DB9"/>
    <w:rsid w:val="00A10D20"/>
    <w:rsid w:val="00A112E6"/>
    <w:rsid w:val="00A14966"/>
    <w:rsid w:val="00A14F62"/>
    <w:rsid w:val="00A15CAB"/>
    <w:rsid w:val="00A16E8F"/>
    <w:rsid w:val="00A17CCB"/>
    <w:rsid w:val="00A201DE"/>
    <w:rsid w:val="00A20447"/>
    <w:rsid w:val="00A211A9"/>
    <w:rsid w:val="00A2260A"/>
    <w:rsid w:val="00A2422A"/>
    <w:rsid w:val="00A25265"/>
    <w:rsid w:val="00A26FC8"/>
    <w:rsid w:val="00A303A1"/>
    <w:rsid w:val="00A40DBB"/>
    <w:rsid w:val="00A42386"/>
    <w:rsid w:val="00A44933"/>
    <w:rsid w:val="00A50751"/>
    <w:rsid w:val="00A50E72"/>
    <w:rsid w:val="00A510F9"/>
    <w:rsid w:val="00A5336B"/>
    <w:rsid w:val="00A54B81"/>
    <w:rsid w:val="00A54BE7"/>
    <w:rsid w:val="00A54CF1"/>
    <w:rsid w:val="00A564EB"/>
    <w:rsid w:val="00A61CE6"/>
    <w:rsid w:val="00A6500A"/>
    <w:rsid w:val="00A65333"/>
    <w:rsid w:val="00A6719E"/>
    <w:rsid w:val="00A67F6A"/>
    <w:rsid w:val="00A7178A"/>
    <w:rsid w:val="00A739F1"/>
    <w:rsid w:val="00A74DC5"/>
    <w:rsid w:val="00A758DE"/>
    <w:rsid w:val="00A8189A"/>
    <w:rsid w:val="00A81C2E"/>
    <w:rsid w:val="00A81EC4"/>
    <w:rsid w:val="00A83B8E"/>
    <w:rsid w:val="00A8478F"/>
    <w:rsid w:val="00A858C4"/>
    <w:rsid w:val="00A9141E"/>
    <w:rsid w:val="00A9341B"/>
    <w:rsid w:val="00A974CA"/>
    <w:rsid w:val="00A97E12"/>
    <w:rsid w:val="00AA2CD5"/>
    <w:rsid w:val="00AA4F6C"/>
    <w:rsid w:val="00AA66F4"/>
    <w:rsid w:val="00AB16AE"/>
    <w:rsid w:val="00AB288E"/>
    <w:rsid w:val="00AB392A"/>
    <w:rsid w:val="00AB39DE"/>
    <w:rsid w:val="00AB5801"/>
    <w:rsid w:val="00AB5A64"/>
    <w:rsid w:val="00AB65E6"/>
    <w:rsid w:val="00AB71A5"/>
    <w:rsid w:val="00AB7533"/>
    <w:rsid w:val="00AB76C6"/>
    <w:rsid w:val="00AB79E9"/>
    <w:rsid w:val="00AC5567"/>
    <w:rsid w:val="00AC5C60"/>
    <w:rsid w:val="00AD04F4"/>
    <w:rsid w:val="00AD1CD1"/>
    <w:rsid w:val="00AD576C"/>
    <w:rsid w:val="00AD64C6"/>
    <w:rsid w:val="00AD670F"/>
    <w:rsid w:val="00AD6C71"/>
    <w:rsid w:val="00AE1E4B"/>
    <w:rsid w:val="00AE1E54"/>
    <w:rsid w:val="00AE1F7A"/>
    <w:rsid w:val="00AE22E2"/>
    <w:rsid w:val="00AE2AFD"/>
    <w:rsid w:val="00AE3B73"/>
    <w:rsid w:val="00AE3DED"/>
    <w:rsid w:val="00AE4372"/>
    <w:rsid w:val="00AE478A"/>
    <w:rsid w:val="00AE5456"/>
    <w:rsid w:val="00AF0C8D"/>
    <w:rsid w:val="00AF1A13"/>
    <w:rsid w:val="00AF2FF1"/>
    <w:rsid w:val="00AF6A6C"/>
    <w:rsid w:val="00B00778"/>
    <w:rsid w:val="00B00E0F"/>
    <w:rsid w:val="00B02BD6"/>
    <w:rsid w:val="00B04E8C"/>
    <w:rsid w:val="00B050C0"/>
    <w:rsid w:val="00B05642"/>
    <w:rsid w:val="00B06097"/>
    <w:rsid w:val="00B10045"/>
    <w:rsid w:val="00B100DF"/>
    <w:rsid w:val="00B10CAE"/>
    <w:rsid w:val="00B12190"/>
    <w:rsid w:val="00B1294B"/>
    <w:rsid w:val="00B137C3"/>
    <w:rsid w:val="00B13E2C"/>
    <w:rsid w:val="00B171BB"/>
    <w:rsid w:val="00B2247A"/>
    <w:rsid w:val="00B36551"/>
    <w:rsid w:val="00B36E9E"/>
    <w:rsid w:val="00B40E38"/>
    <w:rsid w:val="00B45C9E"/>
    <w:rsid w:val="00B46735"/>
    <w:rsid w:val="00B51718"/>
    <w:rsid w:val="00B51ACE"/>
    <w:rsid w:val="00B57C86"/>
    <w:rsid w:val="00B61896"/>
    <w:rsid w:val="00B619AA"/>
    <w:rsid w:val="00B62112"/>
    <w:rsid w:val="00B623D7"/>
    <w:rsid w:val="00B64FA6"/>
    <w:rsid w:val="00B65965"/>
    <w:rsid w:val="00B66A7A"/>
    <w:rsid w:val="00B66E7A"/>
    <w:rsid w:val="00B72171"/>
    <w:rsid w:val="00B755B6"/>
    <w:rsid w:val="00B770A4"/>
    <w:rsid w:val="00B8096A"/>
    <w:rsid w:val="00B856B5"/>
    <w:rsid w:val="00B91564"/>
    <w:rsid w:val="00B9206A"/>
    <w:rsid w:val="00B9279E"/>
    <w:rsid w:val="00B96F0D"/>
    <w:rsid w:val="00BA1CFA"/>
    <w:rsid w:val="00BA3A77"/>
    <w:rsid w:val="00BA4284"/>
    <w:rsid w:val="00BC1029"/>
    <w:rsid w:val="00BC1811"/>
    <w:rsid w:val="00BC2720"/>
    <w:rsid w:val="00BC2A14"/>
    <w:rsid w:val="00BC4728"/>
    <w:rsid w:val="00BC4BF4"/>
    <w:rsid w:val="00BC60B3"/>
    <w:rsid w:val="00BC7986"/>
    <w:rsid w:val="00BD0D20"/>
    <w:rsid w:val="00BD2253"/>
    <w:rsid w:val="00BD3920"/>
    <w:rsid w:val="00BD5B3D"/>
    <w:rsid w:val="00BD7496"/>
    <w:rsid w:val="00BE042D"/>
    <w:rsid w:val="00BE332E"/>
    <w:rsid w:val="00BE4802"/>
    <w:rsid w:val="00BE7212"/>
    <w:rsid w:val="00BF0D7C"/>
    <w:rsid w:val="00BF2913"/>
    <w:rsid w:val="00BF331F"/>
    <w:rsid w:val="00BF44E4"/>
    <w:rsid w:val="00C0008C"/>
    <w:rsid w:val="00C053A4"/>
    <w:rsid w:val="00C05CC6"/>
    <w:rsid w:val="00C068C7"/>
    <w:rsid w:val="00C073C2"/>
    <w:rsid w:val="00C07875"/>
    <w:rsid w:val="00C13C12"/>
    <w:rsid w:val="00C160F4"/>
    <w:rsid w:val="00C2096C"/>
    <w:rsid w:val="00C20F99"/>
    <w:rsid w:val="00C2120D"/>
    <w:rsid w:val="00C215E7"/>
    <w:rsid w:val="00C21CDF"/>
    <w:rsid w:val="00C233E9"/>
    <w:rsid w:val="00C2605C"/>
    <w:rsid w:val="00C26C5B"/>
    <w:rsid w:val="00C2711B"/>
    <w:rsid w:val="00C303B4"/>
    <w:rsid w:val="00C30861"/>
    <w:rsid w:val="00C31CC9"/>
    <w:rsid w:val="00C36C34"/>
    <w:rsid w:val="00C40EBC"/>
    <w:rsid w:val="00C41265"/>
    <w:rsid w:val="00C4202E"/>
    <w:rsid w:val="00C42ACA"/>
    <w:rsid w:val="00C442C7"/>
    <w:rsid w:val="00C44A59"/>
    <w:rsid w:val="00C45607"/>
    <w:rsid w:val="00C51308"/>
    <w:rsid w:val="00C51F78"/>
    <w:rsid w:val="00C539F8"/>
    <w:rsid w:val="00C53A47"/>
    <w:rsid w:val="00C57BB9"/>
    <w:rsid w:val="00C606F6"/>
    <w:rsid w:val="00C6082E"/>
    <w:rsid w:val="00C61699"/>
    <w:rsid w:val="00C62B02"/>
    <w:rsid w:val="00C64908"/>
    <w:rsid w:val="00C705B5"/>
    <w:rsid w:val="00C7093C"/>
    <w:rsid w:val="00C738BD"/>
    <w:rsid w:val="00C746B0"/>
    <w:rsid w:val="00C75D40"/>
    <w:rsid w:val="00C77947"/>
    <w:rsid w:val="00C81CAE"/>
    <w:rsid w:val="00C83627"/>
    <w:rsid w:val="00C849C9"/>
    <w:rsid w:val="00C85E44"/>
    <w:rsid w:val="00C904CB"/>
    <w:rsid w:val="00C92F94"/>
    <w:rsid w:val="00C95D81"/>
    <w:rsid w:val="00C960AA"/>
    <w:rsid w:val="00CA121E"/>
    <w:rsid w:val="00CA501D"/>
    <w:rsid w:val="00CA55C4"/>
    <w:rsid w:val="00CA5668"/>
    <w:rsid w:val="00CB1789"/>
    <w:rsid w:val="00CB1CB2"/>
    <w:rsid w:val="00CB2557"/>
    <w:rsid w:val="00CB44C4"/>
    <w:rsid w:val="00CB47FE"/>
    <w:rsid w:val="00CB4D35"/>
    <w:rsid w:val="00CB6703"/>
    <w:rsid w:val="00CC20AC"/>
    <w:rsid w:val="00CC39B1"/>
    <w:rsid w:val="00CC3D90"/>
    <w:rsid w:val="00CD526B"/>
    <w:rsid w:val="00CD5B93"/>
    <w:rsid w:val="00CD7039"/>
    <w:rsid w:val="00CE3B32"/>
    <w:rsid w:val="00CE3E26"/>
    <w:rsid w:val="00CE4A24"/>
    <w:rsid w:val="00CE613B"/>
    <w:rsid w:val="00CE7403"/>
    <w:rsid w:val="00CF0826"/>
    <w:rsid w:val="00CF0D8A"/>
    <w:rsid w:val="00CF267F"/>
    <w:rsid w:val="00CF5FFB"/>
    <w:rsid w:val="00CF7DA0"/>
    <w:rsid w:val="00D0142A"/>
    <w:rsid w:val="00D0312C"/>
    <w:rsid w:val="00D04614"/>
    <w:rsid w:val="00D05812"/>
    <w:rsid w:val="00D065FB"/>
    <w:rsid w:val="00D06E69"/>
    <w:rsid w:val="00D1723F"/>
    <w:rsid w:val="00D2189C"/>
    <w:rsid w:val="00D22785"/>
    <w:rsid w:val="00D26B64"/>
    <w:rsid w:val="00D27594"/>
    <w:rsid w:val="00D30AA4"/>
    <w:rsid w:val="00D30CE5"/>
    <w:rsid w:val="00D32EEB"/>
    <w:rsid w:val="00D3674A"/>
    <w:rsid w:val="00D36CAC"/>
    <w:rsid w:val="00D40383"/>
    <w:rsid w:val="00D4085D"/>
    <w:rsid w:val="00D428F4"/>
    <w:rsid w:val="00D434F3"/>
    <w:rsid w:val="00D4534B"/>
    <w:rsid w:val="00D45B7F"/>
    <w:rsid w:val="00D46E83"/>
    <w:rsid w:val="00D51386"/>
    <w:rsid w:val="00D52914"/>
    <w:rsid w:val="00D5485B"/>
    <w:rsid w:val="00D57346"/>
    <w:rsid w:val="00D61911"/>
    <w:rsid w:val="00D62258"/>
    <w:rsid w:val="00D625A7"/>
    <w:rsid w:val="00D65FEB"/>
    <w:rsid w:val="00D6670F"/>
    <w:rsid w:val="00D677F9"/>
    <w:rsid w:val="00D702F1"/>
    <w:rsid w:val="00D729FA"/>
    <w:rsid w:val="00D7336A"/>
    <w:rsid w:val="00D73591"/>
    <w:rsid w:val="00D802FC"/>
    <w:rsid w:val="00D83D8E"/>
    <w:rsid w:val="00D8532B"/>
    <w:rsid w:val="00D85463"/>
    <w:rsid w:val="00D8633C"/>
    <w:rsid w:val="00D973A5"/>
    <w:rsid w:val="00DA205D"/>
    <w:rsid w:val="00DA6BBB"/>
    <w:rsid w:val="00DA7233"/>
    <w:rsid w:val="00DC196F"/>
    <w:rsid w:val="00DC4D62"/>
    <w:rsid w:val="00DC50E5"/>
    <w:rsid w:val="00DC55D2"/>
    <w:rsid w:val="00DC5B46"/>
    <w:rsid w:val="00DC76C7"/>
    <w:rsid w:val="00DD23DE"/>
    <w:rsid w:val="00DE1D99"/>
    <w:rsid w:val="00DE311A"/>
    <w:rsid w:val="00DE36EB"/>
    <w:rsid w:val="00DE4095"/>
    <w:rsid w:val="00DE4A6C"/>
    <w:rsid w:val="00DE64C1"/>
    <w:rsid w:val="00DF3FC1"/>
    <w:rsid w:val="00DF423E"/>
    <w:rsid w:val="00DF57EE"/>
    <w:rsid w:val="00DF5BAB"/>
    <w:rsid w:val="00E10555"/>
    <w:rsid w:val="00E11087"/>
    <w:rsid w:val="00E12963"/>
    <w:rsid w:val="00E16BB8"/>
    <w:rsid w:val="00E16E0A"/>
    <w:rsid w:val="00E204BB"/>
    <w:rsid w:val="00E220BC"/>
    <w:rsid w:val="00E261AB"/>
    <w:rsid w:val="00E27FB0"/>
    <w:rsid w:val="00E31096"/>
    <w:rsid w:val="00E33938"/>
    <w:rsid w:val="00E33F03"/>
    <w:rsid w:val="00E354D8"/>
    <w:rsid w:val="00E3658A"/>
    <w:rsid w:val="00E36881"/>
    <w:rsid w:val="00E3706A"/>
    <w:rsid w:val="00E3738B"/>
    <w:rsid w:val="00E37446"/>
    <w:rsid w:val="00E37730"/>
    <w:rsid w:val="00E4099E"/>
    <w:rsid w:val="00E456AA"/>
    <w:rsid w:val="00E5201F"/>
    <w:rsid w:val="00E55B51"/>
    <w:rsid w:val="00E56955"/>
    <w:rsid w:val="00E579FF"/>
    <w:rsid w:val="00E652C7"/>
    <w:rsid w:val="00E668E1"/>
    <w:rsid w:val="00E6698B"/>
    <w:rsid w:val="00E70B3F"/>
    <w:rsid w:val="00E7195E"/>
    <w:rsid w:val="00E72F4A"/>
    <w:rsid w:val="00E7308D"/>
    <w:rsid w:val="00E7467D"/>
    <w:rsid w:val="00E75669"/>
    <w:rsid w:val="00E80768"/>
    <w:rsid w:val="00E82115"/>
    <w:rsid w:val="00E832FF"/>
    <w:rsid w:val="00E83448"/>
    <w:rsid w:val="00E838D3"/>
    <w:rsid w:val="00E870FF"/>
    <w:rsid w:val="00E90BF8"/>
    <w:rsid w:val="00E92A7E"/>
    <w:rsid w:val="00E92C8A"/>
    <w:rsid w:val="00E9346D"/>
    <w:rsid w:val="00E960A3"/>
    <w:rsid w:val="00E972FF"/>
    <w:rsid w:val="00EA21BF"/>
    <w:rsid w:val="00EA594C"/>
    <w:rsid w:val="00EA6E18"/>
    <w:rsid w:val="00EA7329"/>
    <w:rsid w:val="00EA7A1C"/>
    <w:rsid w:val="00EB081B"/>
    <w:rsid w:val="00EB5170"/>
    <w:rsid w:val="00EB7EDA"/>
    <w:rsid w:val="00EC2E2B"/>
    <w:rsid w:val="00EC3E78"/>
    <w:rsid w:val="00EC5206"/>
    <w:rsid w:val="00EC5A66"/>
    <w:rsid w:val="00EC5D22"/>
    <w:rsid w:val="00EC7D04"/>
    <w:rsid w:val="00ED0175"/>
    <w:rsid w:val="00ED0AC8"/>
    <w:rsid w:val="00ED123B"/>
    <w:rsid w:val="00ED2AC4"/>
    <w:rsid w:val="00ED4036"/>
    <w:rsid w:val="00EE041B"/>
    <w:rsid w:val="00EE305C"/>
    <w:rsid w:val="00EE382A"/>
    <w:rsid w:val="00EE57AC"/>
    <w:rsid w:val="00EE74C4"/>
    <w:rsid w:val="00EE7D29"/>
    <w:rsid w:val="00EF33DE"/>
    <w:rsid w:val="00EF5072"/>
    <w:rsid w:val="00EF6486"/>
    <w:rsid w:val="00EF72D4"/>
    <w:rsid w:val="00F011BF"/>
    <w:rsid w:val="00F01771"/>
    <w:rsid w:val="00F0356B"/>
    <w:rsid w:val="00F074A3"/>
    <w:rsid w:val="00F07857"/>
    <w:rsid w:val="00F11A23"/>
    <w:rsid w:val="00F11DDE"/>
    <w:rsid w:val="00F120E6"/>
    <w:rsid w:val="00F12ACD"/>
    <w:rsid w:val="00F16589"/>
    <w:rsid w:val="00F2068C"/>
    <w:rsid w:val="00F216FB"/>
    <w:rsid w:val="00F21D01"/>
    <w:rsid w:val="00F234AB"/>
    <w:rsid w:val="00F24478"/>
    <w:rsid w:val="00F261CE"/>
    <w:rsid w:val="00F31DE0"/>
    <w:rsid w:val="00F3245D"/>
    <w:rsid w:val="00F34E70"/>
    <w:rsid w:val="00F41F18"/>
    <w:rsid w:val="00F4377A"/>
    <w:rsid w:val="00F46237"/>
    <w:rsid w:val="00F47765"/>
    <w:rsid w:val="00F501C6"/>
    <w:rsid w:val="00F50335"/>
    <w:rsid w:val="00F630DB"/>
    <w:rsid w:val="00F630EF"/>
    <w:rsid w:val="00F6403E"/>
    <w:rsid w:val="00F64B22"/>
    <w:rsid w:val="00F66942"/>
    <w:rsid w:val="00F71346"/>
    <w:rsid w:val="00F715F2"/>
    <w:rsid w:val="00F730C7"/>
    <w:rsid w:val="00F749D0"/>
    <w:rsid w:val="00F76C87"/>
    <w:rsid w:val="00F8684A"/>
    <w:rsid w:val="00F86BA6"/>
    <w:rsid w:val="00F946D8"/>
    <w:rsid w:val="00F9470A"/>
    <w:rsid w:val="00F94C3D"/>
    <w:rsid w:val="00F95D26"/>
    <w:rsid w:val="00F979C5"/>
    <w:rsid w:val="00FA0CBF"/>
    <w:rsid w:val="00FA0E45"/>
    <w:rsid w:val="00FA2EC0"/>
    <w:rsid w:val="00FA4E87"/>
    <w:rsid w:val="00FA64FD"/>
    <w:rsid w:val="00FA73D5"/>
    <w:rsid w:val="00FB4200"/>
    <w:rsid w:val="00FB5750"/>
    <w:rsid w:val="00FB6A2E"/>
    <w:rsid w:val="00FC055C"/>
    <w:rsid w:val="00FC4951"/>
    <w:rsid w:val="00FC4B6B"/>
    <w:rsid w:val="00FD4437"/>
    <w:rsid w:val="00FE26A5"/>
    <w:rsid w:val="00FE347C"/>
    <w:rsid w:val="00FE4A16"/>
    <w:rsid w:val="00FF5029"/>
    <w:rsid w:val="00FF5890"/>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E5043B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Bullet point,List Paragraph1,List Paragraph11,Recommendation,List Paragraph111,L,F5 List Paragraph,Dot pt,CV text,Table text,Medium Grid 1 - Accent 21,List Paragraph2,NFP GP Bulleted List,FooterText,numbered,列出段,列,列出段落"/>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66029B"/>
    <w:rPr>
      <w:rFonts w:ascii="Corbel" w:hAnsi="Corbel"/>
      <w:color w:val="000000"/>
      <w:sz w:val="23"/>
    </w:rPr>
  </w:style>
  <w:style w:type="paragraph" w:customStyle="1" w:styleId="Style4">
    <w:name w:val="Style4"/>
    <w:basedOn w:val="AlphaParagraph"/>
    <w:link w:val="Style4Char"/>
    <w:qFormat/>
    <w:rsid w:val="00563BEA"/>
    <w:pPr>
      <w:tabs>
        <w:tab w:val="clear" w:pos="0"/>
        <w:tab w:val="clear" w:pos="283"/>
        <w:tab w:val="clear" w:pos="567"/>
        <w:tab w:val="clear" w:pos="1134"/>
        <w:tab w:val="clear" w:pos="1418"/>
        <w:tab w:val="clear" w:pos="1701"/>
      </w:tabs>
      <w:ind w:left="0" w:firstLine="0"/>
    </w:pPr>
  </w:style>
  <w:style w:type="character" w:customStyle="1" w:styleId="Style4Char">
    <w:name w:val="Style4 Char"/>
    <w:basedOn w:val="AlphaParagraphCharChar"/>
    <w:link w:val="Style4"/>
    <w:locked/>
    <w:rsid w:val="00563BEA"/>
    <w:rPr>
      <w:rFonts w:ascii="Corbel" w:hAnsi="Corbel"/>
      <w:color w:val="000000"/>
      <w:sz w:val="23"/>
    </w:rPr>
  </w:style>
  <w:style w:type="character" w:customStyle="1" w:styleId="ListParagraphChar">
    <w:name w:val="List Paragraph Char"/>
    <w:aliases w:val="Bullet point Char,List Paragraph1 Char,List Paragraph11 Char,Recommendation Char,List Paragraph111 Char,L Char,F5 List Paragraph Char,Dot pt Char,CV text Char,Table text Char,Medium Grid 1 - Accent 21 Char,List Paragraph2 Char,列 Char"/>
    <w:link w:val="ListParagraph"/>
    <w:uiPriority w:val="34"/>
    <w:qFormat/>
    <w:locked/>
    <w:rsid w:val="00C078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8774">
      <w:bodyDiv w:val="1"/>
      <w:marLeft w:val="0"/>
      <w:marRight w:val="0"/>
      <w:marTop w:val="0"/>
      <w:marBottom w:val="0"/>
      <w:divBdr>
        <w:top w:val="none" w:sz="0" w:space="0" w:color="auto"/>
        <w:left w:val="none" w:sz="0" w:space="0" w:color="auto"/>
        <w:bottom w:val="none" w:sz="0" w:space="0" w:color="auto"/>
        <w:right w:val="none" w:sz="0" w:space="0" w:color="auto"/>
      </w:divBdr>
    </w:div>
    <w:div w:id="366760715">
      <w:bodyDiv w:val="1"/>
      <w:marLeft w:val="0"/>
      <w:marRight w:val="0"/>
      <w:marTop w:val="0"/>
      <w:marBottom w:val="0"/>
      <w:divBdr>
        <w:top w:val="none" w:sz="0" w:space="0" w:color="auto"/>
        <w:left w:val="none" w:sz="0" w:space="0" w:color="auto"/>
        <w:bottom w:val="none" w:sz="0" w:space="0" w:color="auto"/>
        <w:right w:val="none" w:sz="0" w:space="0" w:color="auto"/>
      </w:divBdr>
    </w:div>
    <w:div w:id="547227506">
      <w:bodyDiv w:val="1"/>
      <w:marLeft w:val="0"/>
      <w:marRight w:val="0"/>
      <w:marTop w:val="0"/>
      <w:marBottom w:val="0"/>
      <w:divBdr>
        <w:top w:val="none" w:sz="0" w:space="0" w:color="auto"/>
        <w:left w:val="none" w:sz="0" w:space="0" w:color="auto"/>
        <w:bottom w:val="none" w:sz="0" w:space="0" w:color="auto"/>
        <w:right w:val="none" w:sz="0" w:space="0" w:color="auto"/>
      </w:divBdr>
    </w:div>
    <w:div w:id="1063483332">
      <w:bodyDiv w:val="1"/>
      <w:marLeft w:val="0"/>
      <w:marRight w:val="0"/>
      <w:marTop w:val="0"/>
      <w:marBottom w:val="0"/>
      <w:divBdr>
        <w:top w:val="none" w:sz="0" w:space="0" w:color="auto"/>
        <w:left w:val="none" w:sz="0" w:space="0" w:color="auto"/>
        <w:bottom w:val="none" w:sz="0" w:space="0" w:color="auto"/>
        <w:right w:val="none" w:sz="0" w:space="0" w:color="auto"/>
      </w:divBdr>
    </w:div>
    <w:div w:id="1188134284">
      <w:bodyDiv w:val="1"/>
      <w:marLeft w:val="0"/>
      <w:marRight w:val="0"/>
      <w:marTop w:val="0"/>
      <w:marBottom w:val="0"/>
      <w:divBdr>
        <w:top w:val="none" w:sz="0" w:space="0" w:color="auto"/>
        <w:left w:val="none" w:sz="0" w:space="0" w:color="auto"/>
        <w:bottom w:val="none" w:sz="0" w:space="0" w:color="auto"/>
        <w:right w:val="none" w:sz="0" w:space="0" w:color="auto"/>
      </w:divBdr>
    </w:div>
    <w:div w:id="1237204667">
      <w:bodyDiv w:val="1"/>
      <w:marLeft w:val="0"/>
      <w:marRight w:val="0"/>
      <w:marTop w:val="0"/>
      <w:marBottom w:val="0"/>
      <w:divBdr>
        <w:top w:val="none" w:sz="0" w:space="0" w:color="auto"/>
        <w:left w:val="none" w:sz="0" w:space="0" w:color="auto"/>
        <w:bottom w:val="none" w:sz="0" w:space="0" w:color="auto"/>
        <w:right w:val="none" w:sz="0" w:space="0" w:color="auto"/>
      </w:divBdr>
    </w:div>
    <w:div w:id="1908344869">
      <w:bodyDiv w:val="1"/>
      <w:marLeft w:val="0"/>
      <w:marRight w:val="0"/>
      <w:marTop w:val="0"/>
      <w:marBottom w:val="0"/>
      <w:divBdr>
        <w:top w:val="none" w:sz="0" w:space="0" w:color="auto"/>
        <w:left w:val="none" w:sz="0" w:space="0" w:color="auto"/>
        <w:bottom w:val="none" w:sz="0" w:space="0" w:color="auto"/>
        <w:right w:val="none" w:sz="0" w:space="0" w:color="auto"/>
      </w:divBdr>
    </w:div>
    <w:div w:id="2120224798">
      <w:marLeft w:val="0"/>
      <w:marRight w:val="0"/>
      <w:marTop w:val="0"/>
      <w:marBottom w:val="0"/>
      <w:divBdr>
        <w:top w:val="none" w:sz="0" w:space="0" w:color="auto"/>
        <w:left w:val="none" w:sz="0" w:space="0" w:color="auto"/>
        <w:bottom w:val="none" w:sz="0" w:space="0" w:color="auto"/>
        <w:right w:val="none" w:sz="0" w:space="0" w:color="auto"/>
      </w:divBdr>
    </w:div>
    <w:div w:id="2120224799">
      <w:marLeft w:val="0"/>
      <w:marRight w:val="0"/>
      <w:marTop w:val="0"/>
      <w:marBottom w:val="0"/>
      <w:divBdr>
        <w:top w:val="none" w:sz="0" w:space="0" w:color="auto"/>
        <w:left w:val="none" w:sz="0" w:space="0" w:color="auto"/>
        <w:bottom w:val="none" w:sz="0" w:space="0" w:color="auto"/>
        <w:right w:val="none" w:sz="0" w:space="0" w:color="auto"/>
      </w:divBdr>
    </w:div>
    <w:div w:id="2120224800">
      <w:marLeft w:val="0"/>
      <w:marRight w:val="0"/>
      <w:marTop w:val="0"/>
      <w:marBottom w:val="0"/>
      <w:divBdr>
        <w:top w:val="none" w:sz="0" w:space="0" w:color="auto"/>
        <w:left w:val="none" w:sz="0" w:space="0" w:color="auto"/>
        <w:bottom w:val="none" w:sz="0" w:space="0" w:color="auto"/>
        <w:right w:val="none" w:sz="0" w:space="0" w:color="auto"/>
      </w:divBdr>
    </w:div>
    <w:div w:id="2120224801">
      <w:marLeft w:val="0"/>
      <w:marRight w:val="0"/>
      <w:marTop w:val="0"/>
      <w:marBottom w:val="0"/>
      <w:divBdr>
        <w:top w:val="none" w:sz="0" w:space="0" w:color="auto"/>
        <w:left w:val="none" w:sz="0" w:space="0" w:color="auto"/>
        <w:bottom w:val="none" w:sz="0" w:space="0" w:color="auto"/>
        <w:right w:val="none" w:sz="0" w:space="0" w:color="auto"/>
      </w:divBdr>
    </w:div>
    <w:div w:id="2120224802">
      <w:marLeft w:val="0"/>
      <w:marRight w:val="0"/>
      <w:marTop w:val="0"/>
      <w:marBottom w:val="0"/>
      <w:divBdr>
        <w:top w:val="none" w:sz="0" w:space="0" w:color="auto"/>
        <w:left w:val="none" w:sz="0" w:space="0" w:color="auto"/>
        <w:bottom w:val="none" w:sz="0" w:space="0" w:color="auto"/>
        <w:right w:val="none" w:sz="0" w:space="0" w:color="auto"/>
      </w:divBdr>
    </w:div>
    <w:div w:id="2120224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2019FG-64-68497</_dlc_DocId>
    <_dlc_DocIdUrl xmlns="0f563589-9cf9-4143-b1eb-fb0534803d38">
      <Url>http://tweb/sites/fg/csrd/_layouts/15/DocIdRedir.aspx?ID=2019FG-64-68497</Url>
      <Description>2019FG-64-68497</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1B68-A1C3-45A9-B86A-872BD402DDBE}">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544e5cc-ab70-42e1-849e-1a0f8bb1f4ef"/>
    <ds:schemaRef ds:uri="http://purl.org/dc/elements/1.1/"/>
    <ds:schemaRef ds:uri="http://schemas.microsoft.com/sharepoint/v4"/>
    <ds:schemaRef ds:uri="0f563589-9cf9-4143-b1eb-fb0534803d38"/>
    <ds:schemaRef ds:uri="http://purl.org/dc/dcmitype/"/>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D94558D-1B2B-4F17-802A-FD36754BB976}">
  <ds:schemaRefs>
    <ds:schemaRef ds:uri="office.server.policy"/>
  </ds:schemaRefs>
</ds:datastoreItem>
</file>

<file path=customXml/itemProps3.xml><?xml version="1.0" encoding="utf-8"?>
<ds:datastoreItem xmlns:ds="http://schemas.openxmlformats.org/officeDocument/2006/customXml" ds:itemID="{D58B96E6-EF85-4347-8D9F-EDF3A4EAB7E9}">
  <ds:schemaRefs>
    <ds:schemaRef ds:uri="http://schemas.microsoft.com/sharepoint/events"/>
  </ds:schemaRefs>
</ds:datastoreItem>
</file>

<file path=customXml/itemProps4.xml><?xml version="1.0" encoding="utf-8"?>
<ds:datastoreItem xmlns:ds="http://schemas.openxmlformats.org/officeDocument/2006/customXml" ds:itemID="{266921DE-02D7-4C0A-9E0A-1109DC710683}">
  <ds:schemaRefs>
    <ds:schemaRef ds:uri="Microsoft.SharePoint.Taxonomy.ContentTypeSync"/>
  </ds:schemaRefs>
</ds:datastoreItem>
</file>

<file path=customXml/itemProps5.xml><?xml version="1.0" encoding="utf-8"?>
<ds:datastoreItem xmlns:ds="http://schemas.openxmlformats.org/officeDocument/2006/customXml" ds:itemID="{7EEA129A-4585-4952-B5AB-EFE8D385DC9A}"/>
</file>

<file path=customXml/itemProps6.xml><?xml version="1.0" encoding="utf-8"?>
<ds:datastoreItem xmlns:ds="http://schemas.openxmlformats.org/officeDocument/2006/customXml" ds:itemID="{D19AFBFF-6DE5-481E-A263-807B49734B0A}">
  <ds:schemaRefs>
    <ds:schemaRef ds:uri="http://schemas.microsoft.com/sharepoint/v3/contenttype/forms"/>
  </ds:schemaRefs>
</ds:datastoreItem>
</file>

<file path=customXml/itemProps7.xml><?xml version="1.0" encoding="utf-8"?>
<ds:datastoreItem xmlns:ds="http://schemas.openxmlformats.org/officeDocument/2006/customXml" ds:itemID="{636D151E-9A6B-4BB1-A3A7-6081EF66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7834</Characters>
  <Application>Microsoft Office Word</Application>
  <DocSecurity>0</DocSecurity>
  <Lines>326</Lines>
  <Paragraphs>128</Paragraphs>
  <ScaleCrop>false</ScaleCrop>
  <HeadingPairs>
    <vt:vector size="2" baseType="variant">
      <vt:variant>
        <vt:lpstr>Title</vt:lpstr>
      </vt:variant>
      <vt:variant>
        <vt:i4>1</vt:i4>
      </vt:variant>
    </vt:vector>
  </HeadingPairs>
  <TitlesOfParts>
    <vt:vector size="1" baseType="lpstr">
      <vt:lpstr>Project Agreement for the Health Innovation Fund - Stage 1 - NSW</vt:lpstr>
    </vt:vector>
  </TitlesOfParts>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for the Health Innovation Fund - Stage 1 - NSW</dc:title>
  <dc:creator/>
  <cp:lastModifiedBy/>
  <cp:revision>1</cp:revision>
  <dcterms:created xsi:type="dcterms:W3CDTF">2019-03-01T05:12:00Z</dcterms:created>
  <dcterms:modified xsi:type="dcterms:W3CDTF">2019-10-21T05:36:00Z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1a007d25-5eff-4403-8886-86bc953a4b08</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{1a007d25-5eff-4403-8886-86bc953a4b08}</vt:lpwstr>
  </property>
  <property fmtid="{D5CDD505-2E9C-101B-9397-08002B2CF9AE}" pid="9" name="RecordPoint_ActiveItemWebId">
    <vt:lpwstr>{a4589788-615f-4b8b-8296-7f9f6dfbab44}</vt:lpwstr>
  </property>
  <property fmtid="{D5CDD505-2E9C-101B-9397-08002B2CF9AE}" pid="10" name="RecordPoint_RecordNumberSubmitted">
    <vt:lpwstr>R0002277590</vt:lpwstr>
  </property>
  <property fmtid="{D5CDD505-2E9C-101B-9397-08002B2CF9AE}" pid="11" name="RecordPoint_SubmissionCompleted">
    <vt:lpwstr>2020-06-12T20:13:09.0543345+10:00</vt:lpwstr>
  </property>
</Properties>
</file>