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96E6" w14:textId="45E89005" w:rsidR="007B7209" w:rsidRPr="00953D9B" w:rsidRDefault="007B7209" w:rsidP="00667E2E">
      <w:pPr>
        <w:spacing w:after="0" w:line="240" w:lineRule="auto"/>
        <w:jc w:val="right"/>
        <w:rPr>
          <w:rFonts w:cs="Arial"/>
          <w:color w:val="3D4B67"/>
          <w:sz w:val="36"/>
          <w:szCs w:val="22"/>
        </w:rPr>
      </w:pPr>
      <w:bookmarkStart w:id="0" w:name="_GoBack"/>
      <w:bookmarkEnd w:id="0"/>
      <w:r w:rsidRPr="00420FA1">
        <w:rPr>
          <w:rFonts w:cs="Arial"/>
          <w:color w:val="3D4B67"/>
          <w:sz w:val="36"/>
          <w:szCs w:val="22"/>
        </w:rPr>
        <w:t xml:space="preserve">Schedule </w:t>
      </w:r>
      <w:r w:rsidR="004D1718">
        <w:rPr>
          <w:rFonts w:cs="Arial"/>
          <w:color w:val="3D4B67"/>
          <w:sz w:val="36"/>
          <w:szCs w:val="22"/>
        </w:rPr>
        <w:t>C</w:t>
      </w:r>
    </w:p>
    <w:p w14:paraId="2A63AB48" w14:textId="77777777" w:rsidR="00C26B5D" w:rsidRPr="009D7C28" w:rsidRDefault="00594041" w:rsidP="009652E2">
      <w:pPr>
        <w:pStyle w:val="Title"/>
      </w:pPr>
      <w:r>
        <w:t>Northern Territory</w:t>
      </w:r>
    </w:p>
    <w:p w14:paraId="4CAEA5B3" w14:textId="77777777" w:rsidR="00C26B5D" w:rsidRPr="009D7C28" w:rsidRDefault="00C26B5D" w:rsidP="00667E2E">
      <w:pPr>
        <w:pStyle w:val="Subtitle"/>
        <w:ind w:right="-285"/>
        <w:jc w:val="both"/>
      </w:pPr>
      <w:r w:rsidRPr="009D7C28">
        <w:t xml:space="preserve">Project agreement for </w:t>
      </w:r>
      <w:r w:rsidR="00C223B7" w:rsidRPr="009D7C28">
        <w:t xml:space="preserve">small business </w:t>
      </w:r>
      <w:r w:rsidR="00931251" w:rsidRPr="009D7C28">
        <w:t>regulatory reform</w:t>
      </w:r>
      <w:r w:rsidR="00CF699B" w:rsidRPr="009D7C28">
        <w:t xml:space="preserve"> </w:t>
      </w:r>
    </w:p>
    <w:p w14:paraId="631794E0" w14:textId="77777777" w:rsidR="00C26B5D" w:rsidRPr="009D7C28" w:rsidRDefault="00036A66" w:rsidP="0065781D">
      <w:pPr>
        <w:pStyle w:val="Heading1"/>
        <w:spacing w:before="240"/>
      </w:pPr>
      <w:r w:rsidRPr="009D7C28">
        <w:t>Part 1 –</w:t>
      </w:r>
      <w:r w:rsidR="00C26B5D" w:rsidRPr="009D7C28">
        <w:t xml:space="preserve"> Preliminaries</w:t>
      </w:r>
    </w:p>
    <w:p w14:paraId="1AB72ED8" w14:textId="562A9A8F" w:rsidR="00C26B5D" w:rsidRPr="009D7C28" w:rsidRDefault="00C26B5D" w:rsidP="00670ADE">
      <w:pPr>
        <w:pStyle w:val="ScheduleNumberedPara"/>
        <w:numPr>
          <w:ilvl w:val="1"/>
          <w:numId w:val="11"/>
        </w:numPr>
        <w:tabs>
          <w:tab w:val="num" w:pos="2268"/>
        </w:tabs>
      </w:pPr>
      <w:bookmarkStart w:id="1" w:name="PART_2:_FORMALITIES"/>
      <w:bookmarkStart w:id="2" w:name="PART_3:_FINANCIAL_ARRANGEMENTS"/>
      <w:bookmarkStart w:id="3" w:name="PART_1:_PRELIMINARIES"/>
      <w:bookmarkEnd w:id="1"/>
      <w:bookmarkEnd w:id="2"/>
      <w:bookmarkEnd w:id="3"/>
      <w:r w:rsidRPr="009D7C28">
        <w:t xml:space="preserve">This </w:t>
      </w:r>
      <w:r w:rsidR="00EE529C" w:rsidRPr="009D7C28">
        <w:t>S</w:t>
      </w:r>
      <w:r w:rsidRPr="009D7C28">
        <w:t xml:space="preserve">chedule has been developed in accordance with clause </w:t>
      </w:r>
      <w:r w:rsidR="0091075F" w:rsidRPr="009D7C28">
        <w:t>1</w:t>
      </w:r>
      <w:r w:rsidR="00931251" w:rsidRPr="009D7C28">
        <w:t>0</w:t>
      </w:r>
      <w:r w:rsidRPr="009D7C28">
        <w:t xml:space="preserve"> of the Agreement.</w:t>
      </w:r>
    </w:p>
    <w:p w14:paraId="008CC34E" w14:textId="77777777" w:rsidR="00C26B5D" w:rsidRPr="009D7C28" w:rsidRDefault="00C26B5D" w:rsidP="00670ADE">
      <w:pPr>
        <w:pStyle w:val="ScheduleNumberedPara"/>
        <w:numPr>
          <w:ilvl w:val="1"/>
          <w:numId w:val="11"/>
        </w:numPr>
        <w:tabs>
          <w:tab w:val="num" w:pos="2268"/>
        </w:tabs>
      </w:pPr>
      <w:r w:rsidRPr="009D7C28">
        <w:t xml:space="preserve">This Schedule will commence as soon as it is agreed between the Commonwealth and </w:t>
      </w:r>
      <w:r w:rsidR="00A342AF">
        <w:t xml:space="preserve">the Northern </w:t>
      </w:r>
      <w:r w:rsidR="008511DD">
        <w:t>Territory</w:t>
      </w:r>
      <w:r w:rsidR="0065688E" w:rsidRPr="009D7C28">
        <w:t xml:space="preserve"> </w:t>
      </w:r>
      <w:r w:rsidR="00A954E0" w:rsidRPr="009D7C28">
        <w:t xml:space="preserve">and expire on 30 June </w:t>
      </w:r>
      <w:r w:rsidR="003B3DBB" w:rsidRPr="009D7C28">
        <w:t>2021</w:t>
      </w:r>
      <w:r w:rsidRPr="009D7C28">
        <w:t xml:space="preserve"> or on completion of </w:t>
      </w:r>
      <w:r w:rsidR="00036A66" w:rsidRPr="009D7C28">
        <w:t>agreed</w:t>
      </w:r>
      <w:r w:rsidRPr="009D7C28">
        <w:t xml:space="preserve"> project</w:t>
      </w:r>
      <w:r w:rsidR="00A954E0" w:rsidRPr="009D7C28">
        <w:t>s</w:t>
      </w:r>
      <w:r w:rsidRPr="009D7C28">
        <w:t>, including final performance reporting and processing of final payments against milestones.</w:t>
      </w:r>
      <w:r w:rsidR="00070AC3">
        <w:t xml:space="preserve"> </w:t>
      </w:r>
    </w:p>
    <w:p w14:paraId="332D289B" w14:textId="77777777" w:rsidR="00C26B5D" w:rsidRPr="009D7C28" w:rsidRDefault="00C26B5D" w:rsidP="0065781D">
      <w:pPr>
        <w:pStyle w:val="Heading1"/>
        <w:spacing w:before="240"/>
      </w:pPr>
      <w:r w:rsidRPr="009D7C28">
        <w:t xml:space="preserve">Part </w:t>
      </w:r>
      <w:r w:rsidR="00007FC4" w:rsidRPr="009D7C28">
        <w:t>2</w:t>
      </w:r>
      <w:r w:rsidR="00036A66" w:rsidRPr="009D7C28">
        <w:t xml:space="preserve"> –</w:t>
      </w:r>
      <w:r w:rsidRPr="009D7C28">
        <w:t xml:space="preserve"> Financial Arrangements</w:t>
      </w:r>
    </w:p>
    <w:p w14:paraId="667B8EA9" w14:textId="33A514BC" w:rsidR="00C26B5D" w:rsidRPr="005D7757" w:rsidRDefault="00AB0D91" w:rsidP="00670ADE">
      <w:pPr>
        <w:pStyle w:val="ScheduleNumberedPara"/>
        <w:numPr>
          <w:ilvl w:val="1"/>
          <w:numId w:val="11"/>
        </w:numPr>
        <w:tabs>
          <w:tab w:val="num" w:pos="2268"/>
        </w:tabs>
      </w:pPr>
      <w:r w:rsidRPr="009D7C28">
        <w:t>T</w:t>
      </w:r>
      <w:r w:rsidR="00A954E0" w:rsidRPr="009D7C28">
        <w:t xml:space="preserve">he Commonwealth will provide an estimated </w:t>
      </w:r>
      <w:r w:rsidR="00C26B5D" w:rsidRPr="009D7C28">
        <w:t xml:space="preserve">financial contribution to </w:t>
      </w:r>
      <w:r w:rsidR="00A342AF">
        <w:t>the Northern Territory</w:t>
      </w:r>
      <w:r w:rsidR="0065688E" w:rsidRPr="009D7C28">
        <w:t xml:space="preserve"> </w:t>
      </w:r>
      <w:r w:rsidR="00A954E0" w:rsidRPr="009D7C28">
        <w:t xml:space="preserve">of </w:t>
      </w:r>
      <w:r w:rsidR="00931251" w:rsidRPr="009D7C28">
        <w:t xml:space="preserve">up </w:t>
      </w:r>
      <w:r w:rsidR="00931251" w:rsidRPr="005D7757">
        <w:t xml:space="preserve">to </w:t>
      </w:r>
      <w:r w:rsidR="00A954E0" w:rsidRPr="00901DA8">
        <w:t>$</w:t>
      </w:r>
      <w:r w:rsidR="003961CF" w:rsidRPr="00901DA8">
        <w:t>3</w:t>
      </w:r>
      <w:r w:rsidR="00A954E0" w:rsidRPr="00901DA8">
        <w:t> million</w:t>
      </w:r>
      <w:r w:rsidR="00A954E0" w:rsidRPr="005D7757">
        <w:t xml:space="preserve"> in respect of this Agreement</w:t>
      </w:r>
      <w:r w:rsidR="00C26B5D" w:rsidRPr="005D7757">
        <w:t>.</w:t>
      </w:r>
      <w:r w:rsidR="00A954E0" w:rsidRPr="005D7757">
        <w:t xml:space="preserve"> </w:t>
      </w:r>
      <w:r w:rsidR="00C26B5D" w:rsidRPr="005D7757">
        <w:t>All payments are exclusive of GST.</w:t>
      </w:r>
    </w:p>
    <w:p w14:paraId="2D1CD242" w14:textId="77777777" w:rsidR="008B64A7" w:rsidRPr="005D7757" w:rsidRDefault="008B64A7" w:rsidP="00A954E0">
      <w:pPr>
        <w:pStyle w:val="Normalnumbered"/>
        <w:spacing w:after="120"/>
        <w:ind w:left="-142"/>
        <w:rPr>
          <w:b/>
        </w:rPr>
      </w:pPr>
      <w:r w:rsidRPr="005D7757">
        <w:rPr>
          <w:b/>
        </w:rPr>
        <w:t>Table 1: Estimated financial contributions</w:t>
      </w:r>
    </w:p>
    <w:tbl>
      <w:tblPr>
        <w:tblW w:w="10031" w:type="dxa"/>
        <w:tblLayout w:type="fixed"/>
        <w:tblLook w:val="01E0" w:firstRow="1" w:lastRow="1" w:firstColumn="1" w:lastColumn="1" w:noHBand="0" w:noVBand="0"/>
      </w:tblPr>
      <w:tblGrid>
        <w:gridCol w:w="4077"/>
        <w:gridCol w:w="1488"/>
        <w:gridCol w:w="1489"/>
        <w:gridCol w:w="1488"/>
        <w:gridCol w:w="1489"/>
      </w:tblGrid>
      <w:tr w:rsidR="00A26027" w:rsidRPr="005D7757" w14:paraId="3A627987" w14:textId="77777777" w:rsidTr="00A26027">
        <w:trPr>
          <w:cantSplit/>
          <w:trHeight w:val="380"/>
        </w:trPr>
        <w:tc>
          <w:tcPr>
            <w:tcW w:w="4077" w:type="dxa"/>
            <w:tcBorders>
              <w:top w:val="single" w:sz="4" w:space="0" w:color="000080"/>
            </w:tcBorders>
          </w:tcPr>
          <w:p w14:paraId="45BAFC94" w14:textId="77777777" w:rsidR="00A26027" w:rsidRPr="005D7757" w:rsidRDefault="00A26027" w:rsidP="00CE10E5">
            <w:pPr>
              <w:keepNext/>
              <w:keepLines/>
              <w:spacing w:before="40" w:after="40"/>
              <w:jc w:val="left"/>
              <w:rPr>
                <w:b/>
                <w:sz w:val="20"/>
              </w:rPr>
            </w:pPr>
            <w:r w:rsidRPr="005D7757">
              <w:rPr>
                <w:b/>
                <w:sz w:val="20"/>
              </w:rPr>
              <w:t>($ million)</w:t>
            </w:r>
          </w:p>
        </w:tc>
        <w:tc>
          <w:tcPr>
            <w:tcW w:w="1488" w:type="dxa"/>
            <w:tcBorders>
              <w:top w:val="single" w:sz="4" w:space="0" w:color="000080"/>
              <w:bottom w:val="single" w:sz="4" w:space="0" w:color="000080"/>
            </w:tcBorders>
          </w:tcPr>
          <w:p w14:paraId="317881FF" w14:textId="77777777" w:rsidR="00A26027" w:rsidRPr="005D7757" w:rsidRDefault="00A26027" w:rsidP="00A26027">
            <w:pPr>
              <w:keepNext/>
              <w:keepLines/>
              <w:spacing w:before="40" w:after="40"/>
              <w:jc w:val="right"/>
              <w:rPr>
                <w:sz w:val="20"/>
              </w:rPr>
            </w:pPr>
            <w:r w:rsidRPr="005D7757">
              <w:rPr>
                <w:sz w:val="20"/>
              </w:rPr>
              <w:t>2018-19</w:t>
            </w:r>
          </w:p>
        </w:tc>
        <w:tc>
          <w:tcPr>
            <w:tcW w:w="1489" w:type="dxa"/>
            <w:tcBorders>
              <w:top w:val="single" w:sz="4" w:space="0" w:color="000080"/>
              <w:bottom w:val="single" w:sz="4" w:space="0" w:color="000080"/>
            </w:tcBorders>
          </w:tcPr>
          <w:p w14:paraId="771FF15E" w14:textId="77777777" w:rsidR="00A26027" w:rsidRPr="005D7757" w:rsidRDefault="00A26027" w:rsidP="00CE10E5">
            <w:pPr>
              <w:keepNext/>
              <w:keepLines/>
              <w:spacing w:before="40" w:after="40"/>
              <w:jc w:val="right"/>
              <w:rPr>
                <w:sz w:val="20"/>
              </w:rPr>
            </w:pPr>
            <w:r w:rsidRPr="005D7757">
              <w:rPr>
                <w:sz w:val="20"/>
              </w:rPr>
              <w:t>2019-20</w:t>
            </w:r>
          </w:p>
        </w:tc>
        <w:tc>
          <w:tcPr>
            <w:tcW w:w="1488" w:type="dxa"/>
            <w:tcBorders>
              <w:top w:val="single" w:sz="4" w:space="0" w:color="000080"/>
              <w:bottom w:val="single" w:sz="4" w:space="0" w:color="000080"/>
            </w:tcBorders>
          </w:tcPr>
          <w:p w14:paraId="1F7BAC45" w14:textId="77777777" w:rsidR="00A26027" w:rsidRPr="005D7757" w:rsidRDefault="00A26027" w:rsidP="00CE10E5">
            <w:pPr>
              <w:keepNext/>
              <w:keepLines/>
              <w:spacing w:before="40" w:after="40"/>
              <w:jc w:val="right"/>
              <w:rPr>
                <w:sz w:val="20"/>
              </w:rPr>
            </w:pPr>
            <w:r w:rsidRPr="005D7757">
              <w:rPr>
                <w:sz w:val="20"/>
              </w:rPr>
              <w:t>2020-21</w:t>
            </w:r>
          </w:p>
        </w:tc>
        <w:tc>
          <w:tcPr>
            <w:tcW w:w="1489" w:type="dxa"/>
            <w:tcBorders>
              <w:top w:val="single" w:sz="4" w:space="0" w:color="000080"/>
              <w:bottom w:val="single" w:sz="4" w:space="0" w:color="000080"/>
            </w:tcBorders>
          </w:tcPr>
          <w:p w14:paraId="668C95FA" w14:textId="77777777" w:rsidR="00A26027" w:rsidRPr="005D7757" w:rsidRDefault="00A26027" w:rsidP="00CE10E5">
            <w:pPr>
              <w:keepNext/>
              <w:keepLines/>
              <w:spacing w:before="40" w:after="40"/>
              <w:jc w:val="right"/>
              <w:rPr>
                <w:sz w:val="20"/>
              </w:rPr>
            </w:pPr>
            <w:r w:rsidRPr="005D7757">
              <w:rPr>
                <w:sz w:val="20"/>
              </w:rPr>
              <w:t>Total</w:t>
            </w:r>
          </w:p>
        </w:tc>
      </w:tr>
      <w:tr w:rsidR="00A342AF" w:rsidRPr="005D7757" w14:paraId="101941F9" w14:textId="77777777" w:rsidTr="00A26027">
        <w:trPr>
          <w:cantSplit/>
          <w:trHeight w:val="380"/>
        </w:trPr>
        <w:tc>
          <w:tcPr>
            <w:tcW w:w="4077" w:type="dxa"/>
          </w:tcPr>
          <w:p w14:paraId="6EDD047C" w14:textId="77777777" w:rsidR="00A342AF" w:rsidRPr="005D7757" w:rsidRDefault="00A342AF" w:rsidP="00CE10E5">
            <w:pPr>
              <w:keepNext/>
              <w:keepLines/>
              <w:spacing w:before="60" w:after="60"/>
              <w:jc w:val="left"/>
              <w:rPr>
                <w:b/>
                <w:sz w:val="20"/>
              </w:rPr>
            </w:pPr>
            <w:r w:rsidRPr="005D7757">
              <w:rPr>
                <w:b/>
                <w:sz w:val="20"/>
              </w:rPr>
              <w:t xml:space="preserve">Estimated total budget </w:t>
            </w:r>
          </w:p>
        </w:tc>
        <w:tc>
          <w:tcPr>
            <w:tcW w:w="1488" w:type="dxa"/>
            <w:tcBorders>
              <w:top w:val="single" w:sz="4" w:space="0" w:color="000080"/>
              <w:bottom w:val="single" w:sz="4" w:space="0" w:color="000080"/>
            </w:tcBorders>
          </w:tcPr>
          <w:p w14:paraId="3001FE16" w14:textId="56164AA0" w:rsidR="00A342AF" w:rsidRPr="005D7757" w:rsidRDefault="003961CF" w:rsidP="00A342AF">
            <w:pPr>
              <w:keepNext/>
              <w:keepLines/>
              <w:spacing w:before="40" w:after="40"/>
              <w:jc w:val="right"/>
              <w:rPr>
                <w:sz w:val="20"/>
              </w:rPr>
            </w:pPr>
            <w:r w:rsidRPr="005D7757">
              <w:rPr>
                <w:sz w:val="18"/>
                <w:szCs w:val="18"/>
              </w:rPr>
              <w:t>0.0</w:t>
            </w:r>
          </w:p>
        </w:tc>
        <w:tc>
          <w:tcPr>
            <w:tcW w:w="1489" w:type="dxa"/>
            <w:tcBorders>
              <w:top w:val="single" w:sz="4" w:space="0" w:color="000080"/>
              <w:bottom w:val="single" w:sz="4" w:space="0" w:color="000080"/>
            </w:tcBorders>
          </w:tcPr>
          <w:p w14:paraId="577D6131" w14:textId="019CBB6A" w:rsidR="00A342AF" w:rsidRPr="00901DA8" w:rsidRDefault="00301E08" w:rsidP="00CE10E5">
            <w:pPr>
              <w:keepNext/>
              <w:keepLines/>
              <w:spacing w:before="40" w:after="40"/>
              <w:jc w:val="right"/>
              <w:rPr>
                <w:sz w:val="20"/>
              </w:rPr>
            </w:pPr>
            <w:r w:rsidRPr="00901DA8">
              <w:rPr>
                <w:sz w:val="18"/>
                <w:szCs w:val="18"/>
              </w:rPr>
              <w:t>0.</w:t>
            </w:r>
            <w:r w:rsidR="006B249C">
              <w:rPr>
                <w:sz w:val="18"/>
                <w:szCs w:val="18"/>
              </w:rPr>
              <w:t>2</w:t>
            </w:r>
          </w:p>
        </w:tc>
        <w:tc>
          <w:tcPr>
            <w:tcW w:w="1488" w:type="dxa"/>
            <w:tcBorders>
              <w:top w:val="single" w:sz="4" w:space="0" w:color="000080"/>
              <w:bottom w:val="single" w:sz="4" w:space="0" w:color="000080"/>
            </w:tcBorders>
          </w:tcPr>
          <w:p w14:paraId="00066E6B" w14:textId="74CE8DAC" w:rsidR="00A342AF" w:rsidRPr="00901DA8" w:rsidRDefault="00301E08" w:rsidP="00301E08">
            <w:pPr>
              <w:keepNext/>
              <w:keepLines/>
              <w:spacing w:before="40" w:after="40"/>
              <w:jc w:val="right"/>
              <w:rPr>
                <w:sz w:val="20"/>
              </w:rPr>
            </w:pPr>
            <w:r w:rsidRPr="00901DA8">
              <w:rPr>
                <w:sz w:val="18"/>
                <w:szCs w:val="18"/>
              </w:rPr>
              <w:t>2.</w:t>
            </w:r>
            <w:r w:rsidR="006B249C">
              <w:rPr>
                <w:sz w:val="18"/>
                <w:szCs w:val="18"/>
              </w:rPr>
              <w:t>8</w:t>
            </w:r>
          </w:p>
        </w:tc>
        <w:tc>
          <w:tcPr>
            <w:tcW w:w="1489" w:type="dxa"/>
            <w:tcBorders>
              <w:top w:val="single" w:sz="4" w:space="0" w:color="000080"/>
              <w:bottom w:val="single" w:sz="4" w:space="0" w:color="000080"/>
            </w:tcBorders>
          </w:tcPr>
          <w:p w14:paraId="11C6BBA4" w14:textId="5AFBDE22" w:rsidR="00A342AF" w:rsidRPr="00901DA8" w:rsidRDefault="003961CF" w:rsidP="00CE10E5">
            <w:pPr>
              <w:keepNext/>
              <w:keepLines/>
              <w:spacing w:before="40" w:after="40"/>
              <w:jc w:val="right"/>
              <w:rPr>
                <w:sz w:val="20"/>
              </w:rPr>
            </w:pPr>
            <w:r w:rsidRPr="00901DA8">
              <w:rPr>
                <w:sz w:val="18"/>
                <w:szCs w:val="18"/>
              </w:rPr>
              <w:t>3.0</w:t>
            </w:r>
          </w:p>
        </w:tc>
      </w:tr>
      <w:tr w:rsidR="00301E08" w:rsidRPr="005D7757" w14:paraId="54FE3DEC" w14:textId="77777777" w:rsidTr="00A26027">
        <w:trPr>
          <w:cantSplit/>
          <w:trHeight w:val="380"/>
        </w:trPr>
        <w:tc>
          <w:tcPr>
            <w:tcW w:w="4077" w:type="dxa"/>
          </w:tcPr>
          <w:p w14:paraId="3404A1DA" w14:textId="77777777" w:rsidR="00301E08" w:rsidRPr="005D7757" w:rsidRDefault="00301E08" w:rsidP="00CE10E5">
            <w:pPr>
              <w:keepNext/>
              <w:keepLines/>
              <w:spacing w:before="60" w:after="60"/>
              <w:jc w:val="left"/>
              <w:rPr>
                <w:sz w:val="20"/>
              </w:rPr>
            </w:pPr>
            <w:r w:rsidRPr="005D7757">
              <w:rPr>
                <w:sz w:val="20"/>
              </w:rPr>
              <w:t xml:space="preserve">Less estimated National Partnership payment </w:t>
            </w:r>
          </w:p>
        </w:tc>
        <w:tc>
          <w:tcPr>
            <w:tcW w:w="1488" w:type="dxa"/>
            <w:tcBorders>
              <w:top w:val="single" w:sz="4" w:space="0" w:color="000080"/>
            </w:tcBorders>
          </w:tcPr>
          <w:p w14:paraId="30C1F8EA" w14:textId="0C05BB28" w:rsidR="00301E08" w:rsidRPr="005D7757" w:rsidRDefault="00301E08" w:rsidP="00CE10E5">
            <w:pPr>
              <w:keepNext/>
              <w:keepLines/>
              <w:spacing w:before="40" w:after="40"/>
              <w:jc w:val="right"/>
              <w:rPr>
                <w:sz w:val="20"/>
              </w:rPr>
            </w:pPr>
            <w:r w:rsidRPr="005D7757">
              <w:rPr>
                <w:sz w:val="18"/>
                <w:szCs w:val="18"/>
              </w:rPr>
              <w:t>0.0</w:t>
            </w:r>
          </w:p>
        </w:tc>
        <w:tc>
          <w:tcPr>
            <w:tcW w:w="1489" w:type="dxa"/>
            <w:tcBorders>
              <w:top w:val="single" w:sz="4" w:space="0" w:color="000080"/>
            </w:tcBorders>
          </w:tcPr>
          <w:p w14:paraId="1C76ECB5" w14:textId="331DFA38" w:rsidR="00301E08" w:rsidRPr="00901DA8" w:rsidRDefault="00301E08" w:rsidP="00CE10E5">
            <w:pPr>
              <w:keepNext/>
              <w:keepLines/>
              <w:spacing w:before="40" w:after="40"/>
              <w:jc w:val="right"/>
              <w:rPr>
                <w:sz w:val="20"/>
              </w:rPr>
            </w:pPr>
            <w:r w:rsidRPr="00901DA8">
              <w:rPr>
                <w:sz w:val="18"/>
                <w:szCs w:val="18"/>
              </w:rPr>
              <w:t>0.</w:t>
            </w:r>
            <w:r w:rsidR="006B249C">
              <w:rPr>
                <w:sz w:val="18"/>
                <w:szCs w:val="18"/>
              </w:rPr>
              <w:t>2</w:t>
            </w:r>
          </w:p>
        </w:tc>
        <w:tc>
          <w:tcPr>
            <w:tcW w:w="1488" w:type="dxa"/>
            <w:tcBorders>
              <w:top w:val="single" w:sz="4" w:space="0" w:color="000080"/>
            </w:tcBorders>
          </w:tcPr>
          <w:p w14:paraId="1963A6B9" w14:textId="20150997" w:rsidR="00301E08" w:rsidRPr="00901DA8" w:rsidRDefault="00301E08" w:rsidP="006B249C">
            <w:pPr>
              <w:keepNext/>
              <w:keepLines/>
              <w:spacing w:before="40" w:after="40"/>
              <w:jc w:val="right"/>
              <w:rPr>
                <w:sz w:val="20"/>
              </w:rPr>
            </w:pPr>
            <w:r w:rsidRPr="00901DA8">
              <w:rPr>
                <w:sz w:val="18"/>
                <w:szCs w:val="18"/>
              </w:rPr>
              <w:t>2.</w:t>
            </w:r>
            <w:r w:rsidR="006B249C">
              <w:rPr>
                <w:sz w:val="18"/>
                <w:szCs w:val="18"/>
              </w:rPr>
              <w:t>8</w:t>
            </w:r>
          </w:p>
        </w:tc>
        <w:tc>
          <w:tcPr>
            <w:tcW w:w="1489" w:type="dxa"/>
            <w:tcBorders>
              <w:top w:val="single" w:sz="4" w:space="0" w:color="000080"/>
            </w:tcBorders>
          </w:tcPr>
          <w:p w14:paraId="1EFFC390" w14:textId="3FA4C3F9" w:rsidR="00301E08" w:rsidRPr="00901DA8" w:rsidRDefault="00301E08" w:rsidP="00CE10E5">
            <w:pPr>
              <w:keepNext/>
              <w:keepLines/>
              <w:spacing w:before="40" w:after="40"/>
              <w:jc w:val="right"/>
              <w:rPr>
                <w:sz w:val="20"/>
              </w:rPr>
            </w:pPr>
            <w:r w:rsidRPr="00901DA8">
              <w:rPr>
                <w:sz w:val="18"/>
                <w:szCs w:val="18"/>
              </w:rPr>
              <w:t>3.0</w:t>
            </w:r>
          </w:p>
        </w:tc>
      </w:tr>
      <w:tr w:rsidR="005405F6" w:rsidRPr="000C487B" w14:paraId="301B55B5" w14:textId="77777777" w:rsidTr="00A26027">
        <w:trPr>
          <w:cantSplit/>
          <w:trHeight w:val="380"/>
        </w:trPr>
        <w:tc>
          <w:tcPr>
            <w:tcW w:w="4077" w:type="dxa"/>
            <w:tcBorders>
              <w:bottom w:val="single" w:sz="4" w:space="0" w:color="auto"/>
            </w:tcBorders>
          </w:tcPr>
          <w:p w14:paraId="389A5752" w14:textId="77777777" w:rsidR="005405F6" w:rsidRPr="005D7757" w:rsidRDefault="005405F6">
            <w:pPr>
              <w:keepNext/>
              <w:keepLines/>
              <w:spacing w:before="40" w:after="40"/>
              <w:jc w:val="left"/>
              <w:rPr>
                <w:sz w:val="20"/>
              </w:rPr>
            </w:pPr>
            <w:r w:rsidRPr="005D7757">
              <w:rPr>
                <w:sz w:val="20"/>
              </w:rPr>
              <w:t>Balance of non-Commonwealth contributions</w:t>
            </w:r>
          </w:p>
        </w:tc>
        <w:tc>
          <w:tcPr>
            <w:tcW w:w="1488" w:type="dxa"/>
            <w:tcBorders>
              <w:top w:val="single" w:sz="4" w:space="0" w:color="000080"/>
              <w:bottom w:val="single" w:sz="4" w:space="0" w:color="000080"/>
            </w:tcBorders>
          </w:tcPr>
          <w:p w14:paraId="1414B916" w14:textId="77777777" w:rsidR="005405F6" w:rsidRPr="005D7757" w:rsidRDefault="005405F6" w:rsidP="00CE10E5">
            <w:pPr>
              <w:keepNext/>
              <w:keepLines/>
              <w:spacing w:before="40" w:after="40"/>
              <w:jc w:val="right"/>
              <w:rPr>
                <w:sz w:val="20"/>
              </w:rPr>
            </w:pPr>
            <w:r w:rsidRPr="005D7757">
              <w:rPr>
                <w:sz w:val="20"/>
              </w:rPr>
              <w:t>0.0</w:t>
            </w:r>
          </w:p>
        </w:tc>
        <w:tc>
          <w:tcPr>
            <w:tcW w:w="1489" w:type="dxa"/>
            <w:tcBorders>
              <w:top w:val="single" w:sz="4" w:space="0" w:color="000080"/>
              <w:bottom w:val="single" w:sz="4" w:space="0" w:color="000080"/>
            </w:tcBorders>
          </w:tcPr>
          <w:p w14:paraId="7A0D41BA" w14:textId="77777777" w:rsidR="005405F6" w:rsidRPr="005D7757" w:rsidRDefault="005405F6" w:rsidP="00CE10E5">
            <w:pPr>
              <w:keepNext/>
              <w:keepLines/>
              <w:spacing w:before="40" w:after="40"/>
              <w:jc w:val="right"/>
              <w:rPr>
                <w:sz w:val="20"/>
              </w:rPr>
            </w:pPr>
            <w:r w:rsidRPr="005D7757">
              <w:rPr>
                <w:sz w:val="20"/>
              </w:rPr>
              <w:t>0.0</w:t>
            </w:r>
          </w:p>
        </w:tc>
        <w:tc>
          <w:tcPr>
            <w:tcW w:w="1488" w:type="dxa"/>
            <w:tcBorders>
              <w:top w:val="single" w:sz="4" w:space="0" w:color="000080"/>
              <w:bottom w:val="single" w:sz="4" w:space="0" w:color="000080"/>
            </w:tcBorders>
          </w:tcPr>
          <w:p w14:paraId="699F7A5F" w14:textId="77777777" w:rsidR="005405F6" w:rsidRPr="005D7757" w:rsidRDefault="005405F6" w:rsidP="00CE10E5">
            <w:pPr>
              <w:keepNext/>
              <w:keepLines/>
              <w:spacing w:before="40" w:after="40"/>
              <w:jc w:val="right"/>
              <w:rPr>
                <w:sz w:val="20"/>
              </w:rPr>
            </w:pPr>
            <w:r w:rsidRPr="005D7757">
              <w:rPr>
                <w:sz w:val="20"/>
              </w:rPr>
              <w:t>0.0</w:t>
            </w:r>
          </w:p>
        </w:tc>
        <w:tc>
          <w:tcPr>
            <w:tcW w:w="1489" w:type="dxa"/>
            <w:tcBorders>
              <w:top w:val="single" w:sz="4" w:space="0" w:color="000080"/>
              <w:bottom w:val="single" w:sz="4" w:space="0" w:color="000080"/>
            </w:tcBorders>
          </w:tcPr>
          <w:p w14:paraId="26268DD1" w14:textId="77777777" w:rsidR="005405F6" w:rsidRPr="000C487B" w:rsidRDefault="005405F6" w:rsidP="00CE10E5">
            <w:pPr>
              <w:keepNext/>
              <w:keepLines/>
              <w:spacing w:before="40" w:after="40"/>
              <w:jc w:val="right"/>
              <w:rPr>
                <w:sz w:val="20"/>
              </w:rPr>
            </w:pPr>
            <w:r w:rsidRPr="005D7757">
              <w:rPr>
                <w:sz w:val="20"/>
              </w:rPr>
              <w:t>0.0</w:t>
            </w:r>
          </w:p>
        </w:tc>
      </w:tr>
    </w:tbl>
    <w:p w14:paraId="23B3BEDF" w14:textId="77777777" w:rsidR="00C26B5D" w:rsidRPr="000C487B" w:rsidRDefault="008B64A7" w:rsidP="00C26B5D">
      <w:pPr>
        <w:pStyle w:val="Heading1"/>
      </w:pPr>
      <w:r w:rsidRPr="000C487B">
        <w:t xml:space="preserve">Part </w:t>
      </w:r>
      <w:r w:rsidR="00007FC4" w:rsidRPr="000C487B">
        <w:t>3</w:t>
      </w:r>
      <w:r w:rsidR="00036A66" w:rsidRPr="000C487B">
        <w:t xml:space="preserve"> –</w:t>
      </w:r>
      <w:r w:rsidRPr="000C487B">
        <w:t xml:space="preserve"> Project Mil</w:t>
      </w:r>
      <w:r w:rsidR="001548E6" w:rsidRPr="000C487B">
        <w:t>estones, Reporting and Payments</w:t>
      </w:r>
    </w:p>
    <w:p w14:paraId="41AE3ABE" w14:textId="77777777" w:rsidR="00036A66" w:rsidRPr="000C487B" w:rsidRDefault="008511DD" w:rsidP="00670ADE">
      <w:pPr>
        <w:pStyle w:val="ScheduleNumberedPara"/>
        <w:numPr>
          <w:ilvl w:val="1"/>
          <w:numId w:val="11"/>
        </w:numPr>
        <w:tabs>
          <w:tab w:val="num" w:pos="2268"/>
        </w:tabs>
      </w:pPr>
      <w:bookmarkStart w:id="4" w:name="PART_4:_PROJECT_MILESTONES,_REPORTING_AN"/>
      <w:bookmarkEnd w:id="4"/>
      <w:r>
        <w:t>The Northern Territory</w:t>
      </w:r>
      <w:r w:rsidR="007E653C" w:rsidRPr="000C487B">
        <w:t xml:space="preserve"> will </w:t>
      </w:r>
      <w:r w:rsidR="00D83ACF" w:rsidRPr="000C487B">
        <w:t>deliver</w:t>
      </w:r>
      <w:r w:rsidR="00036A66" w:rsidRPr="000C487B">
        <w:t xml:space="preserve"> </w:t>
      </w:r>
      <w:r w:rsidR="007E653C" w:rsidRPr="000C487B">
        <w:t>the following projects</w:t>
      </w:r>
      <w:r w:rsidR="005E5427" w:rsidRPr="000C487B">
        <w:t>.</w:t>
      </w:r>
    </w:p>
    <w:p w14:paraId="54105AAC" w14:textId="06A8AE67" w:rsidR="00036A66" w:rsidRPr="000C487B" w:rsidRDefault="00036A66" w:rsidP="003A0BC6">
      <w:pPr>
        <w:pStyle w:val="ScheduleNumberedPara"/>
        <w:numPr>
          <w:ilvl w:val="0"/>
          <w:numId w:val="16"/>
        </w:numPr>
        <w:jc w:val="left"/>
      </w:pPr>
      <w:r w:rsidRPr="000C487B">
        <w:t xml:space="preserve">Project </w:t>
      </w:r>
      <w:r w:rsidR="00E26F51" w:rsidRPr="000C487B">
        <w:t>1</w:t>
      </w:r>
      <w:r w:rsidRPr="000C487B">
        <w:t xml:space="preserve"> – </w:t>
      </w:r>
      <w:r w:rsidR="003A0BC6" w:rsidRPr="00E340CF">
        <w:rPr>
          <w:i/>
          <w:szCs w:val="23"/>
        </w:rPr>
        <w:t>Online services for businesses to undertake motor vehicle transactions</w:t>
      </w:r>
      <w:r w:rsidR="003A0BC6" w:rsidRPr="004503FF">
        <w:rPr>
          <w:szCs w:val="23"/>
        </w:rPr>
        <w:t xml:space="preserve">. </w:t>
      </w:r>
      <w:r w:rsidR="008511DD" w:rsidRPr="004503FF">
        <w:rPr>
          <w:szCs w:val="23"/>
        </w:rPr>
        <w:t xml:space="preserve">Facilitate online transactions for </w:t>
      </w:r>
      <w:r w:rsidR="00A342AF" w:rsidRPr="004503FF">
        <w:rPr>
          <w:szCs w:val="23"/>
        </w:rPr>
        <w:t xml:space="preserve">motor </w:t>
      </w:r>
      <w:r w:rsidR="008511DD" w:rsidRPr="004503FF">
        <w:rPr>
          <w:szCs w:val="23"/>
        </w:rPr>
        <w:t xml:space="preserve">fleet operators, </w:t>
      </w:r>
      <w:r w:rsidR="003A0BC6" w:rsidRPr="004503FF">
        <w:rPr>
          <w:szCs w:val="23"/>
        </w:rPr>
        <w:t>car hire companies, dealerships,</w:t>
      </w:r>
      <w:r w:rsidR="008511DD" w:rsidRPr="004503FF">
        <w:rPr>
          <w:szCs w:val="23"/>
        </w:rPr>
        <w:t xml:space="preserve"> </w:t>
      </w:r>
      <w:r w:rsidR="00FE6257" w:rsidRPr="00E340CF">
        <w:rPr>
          <w:szCs w:val="23"/>
        </w:rPr>
        <w:t>commercial passenger vehicle operators</w:t>
      </w:r>
      <w:r w:rsidR="003A0BC6" w:rsidRPr="00E340CF">
        <w:rPr>
          <w:szCs w:val="23"/>
        </w:rPr>
        <w:t xml:space="preserve"> and authorised inspectors</w:t>
      </w:r>
      <w:r w:rsidR="008511DD" w:rsidRPr="00E340CF">
        <w:rPr>
          <w:szCs w:val="23"/>
        </w:rPr>
        <w:t>, such</w:t>
      </w:r>
      <w:r w:rsidR="008511DD">
        <w:t xml:space="preserve"> as vehicle registration</w:t>
      </w:r>
      <w:r w:rsidR="008A150E">
        <w:t>s</w:t>
      </w:r>
      <w:r w:rsidR="00D6278B">
        <w:t xml:space="preserve"> and </w:t>
      </w:r>
      <w:r w:rsidR="008A150E">
        <w:t>transfers</w:t>
      </w:r>
      <w:r w:rsidR="008511DD">
        <w:t>.</w:t>
      </w:r>
      <w:r w:rsidR="00E26F51" w:rsidRPr="000C487B">
        <w:t xml:space="preserve"> Estimated financial contributions to Project 1 are as follows:</w:t>
      </w:r>
      <w:r w:rsidR="00FE2371" w:rsidRPr="000C487B">
        <w:t xml:space="preserve"> </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rsidRPr="000C487B" w14:paraId="532B5CD2" w14:textId="77777777" w:rsidTr="00F73875">
        <w:trPr>
          <w:cantSplit/>
          <w:trHeight w:val="380"/>
        </w:trPr>
        <w:tc>
          <w:tcPr>
            <w:tcW w:w="3686" w:type="dxa"/>
            <w:tcBorders>
              <w:top w:val="single" w:sz="4" w:space="0" w:color="000080"/>
            </w:tcBorders>
          </w:tcPr>
          <w:p w14:paraId="1273558C" w14:textId="77777777" w:rsidR="00F73875" w:rsidRPr="000C487B" w:rsidRDefault="00F73875" w:rsidP="00CE10E5">
            <w:pPr>
              <w:keepNext/>
              <w:keepLines/>
              <w:spacing w:before="40" w:after="40"/>
              <w:jc w:val="left"/>
              <w:rPr>
                <w:b/>
                <w:sz w:val="18"/>
                <w:szCs w:val="18"/>
              </w:rPr>
            </w:pPr>
            <w:r w:rsidRPr="000C487B">
              <w:rPr>
                <w:b/>
                <w:sz w:val="18"/>
                <w:szCs w:val="18"/>
              </w:rPr>
              <w:t>($ million)</w:t>
            </w:r>
          </w:p>
        </w:tc>
        <w:tc>
          <w:tcPr>
            <w:tcW w:w="1169" w:type="dxa"/>
            <w:tcBorders>
              <w:top w:val="single" w:sz="4" w:space="0" w:color="000080"/>
              <w:bottom w:val="single" w:sz="4" w:space="0" w:color="000080"/>
            </w:tcBorders>
          </w:tcPr>
          <w:p w14:paraId="6DA5A643" w14:textId="77777777" w:rsidR="00F73875" w:rsidRPr="000C487B" w:rsidRDefault="00F73875" w:rsidP="00CE10E5">
            <w:pPr>
              <w:keepNext/>
              <w:keepLines/>
              <w:spacing w:before="40" w:after="40"/>
              <w:jc w:val="right"/>
              <w:rPr>
                <w:sz w:val="18"/>
                <w:szCs w:val="18"/>
              </w:rPr>
            </w:pPr>
            <w:r w:rsidRPr="000C487B">
              <w:rPr>
                <w:sz w:val="18"/>
                <w:szCs w:val="18"/>
              </w:rPr>
              <w:t>2018-19</w:t>
            </w:r>
          </w:p>
        </w:tc>
        <w:tc>
          <w:tcPr>
            <w:tcW w:w="1170" w:type="dxa"/>
            <w:tcBorders>
              <w:top w:val="single" w:sz="4" w:space="0" w:color="000080"/>
              <w:bottom w:val="single" w:sz="4" w:space="0" w:color="000080"/>
            </w:tcBorders>
          </w:tcPr>
          <w:p w14:paraId="06E84058" w14:textId="77777777" w:rsidR="00F73875" w:rsidRPr="000C487B" w:rsidRDefault="00F73875" w:rsidP="00CE10E5">
            <w:pPr>
              <w:keepNext/>
              <w:keepLines/>
              <w:spacing w:before="40" w:after="40"/>
              <w:jc w:val="right"/>
              <w:rPr>
                <w:sz w:val="18"/>
                <w:szCs w:val="18"/>
              </w:rPr>
            </w:pPr>
            <w:r w:rsidRPr="000C487B">
              <w:rPr>
                <w:sz w:val="18"/>
                <w:szCs w:val="18"/>
              </w:rPr>
              <w:t>2019-20</w:t>
            </w:r>
          </w:p>
        </w:tc>
        <w:tc>
          <w:tcPr>
            <w:tcW w:w="1169" w:type="dxa"/>
            <w:tcBorders>
              <w:top w:val="single" w:sz="4" w:space="0" w:color="000080"/>
              <w:bottom w:val="single" w:sz="4" w:space="0" w:color="000080"/>
            </w:tcBorders>
          </w:tcPr>
          <w:p w14:paraId="16F927F1" w14:textId="77777777" w:rsidR="00F73875" w:rsidRPr="000C487B" w:rsidRDefault="00F73875" w:rsidP="00CE10E5">
            <w:pPr>
              <w:keepNext/>
              <w:keepLines/>
              <w:spacing w:before="40" w:after="40"/>
              <w:jc w:val="right"/>
              <w:rPr>
                <w:sz w:val="18"/>
                <w:szCs w:val="18"/>
              </w:rPr>
            </w:pPr>
            <w:r w:rsidRPr="000C487B">
              <w:rPr>
                <w:sz w:val="18"/>
                <w:szCs w:val="18"/>
              </w:rPr>
              <w:t>2020-21</w:t>
            </w:r>
          </w:p>
        </w:tc>
        <w:tc>
          <w:tcPr>
            <w:tcW w:w="1170" w:type="dxa"/>
            <w:tcBorders>
              <w:top w:val="single" w:sz="4" w:space="0" w:color="000080"/>
              <w:bottom w:val="single" w:sz="4" w:space="0" w:color="000080"/>
            </w:tcBorders>
          </w:tcPr>
          <w:p w14:paraId="6F7E1653" w14:textId="77777777" w:rsidR="00F73875" w:rsidRPr="000C487B" w:rsidRDefault="00F73875" w:rsidP="00CE10E5">
            <w:pPr>
              <w:keepNext/>
              <w:keepLines/>
              <w:spacing w:before="40" w:after="40"/>
              <w:jc w:val="right"/>
              <w:rPr>
                <w:sz w:val="18"/>
                <w:szCs w:val="18"/>
              </w:rPr>
            </w:pPr>
            <w:r w:rsidRPr="000C487B">
              <w:rPr>
                <w:sz w:val="18"/>
                <w:szCs w:val="18"/>
              </w:rPr>
              <w:t>Total</w:t>
            </w:r>
          </w:p>
        </w:tc>
      </w:tr>
      <w:tr w:rsidR="00301E08" w:rsidRPr="000C487B" w14:paraId="35705DF9" w14:textId="77777777" w:rsidTr="00F73875">
        <w:trPr>
          <w:cantSplit/>
          <w:trHeight w:val="380"/>
        </w:trPr>
        <w:tc>
          <w:tcPr>
            <w:tcW w:w="3686" w:type="dxa"/>
          </w:tcPr>
          <w:p w14:paraId="4194C911" w14:textId="77777777" w:rsidR="00301E08" w:rsidRPr="000C487B" w:rsidRDefault="00301E08" w:rsidP="00CE10E5">
            <w:pPr>
              <w:keepNext/>
              <w:keepLines/>
              <w:spacing w:before="60" w:after="60"/>
              <w:jc w:val="left"/>
              <w:rPr>
                <w:b/>
                <w:sz w:val="18"/>
                <w:szCs w:val="18"/>
              </w:rPr>
            </w:pPr>
            <w:r w:rsidRPr="000C487B">
              <w:rPr>
                <w:b/>
                <w:sz w:val="18"/>
                <w:szCs w:val="18"/>
              </w:rPr>
              <w:t xml:space="preserve">Estimated total budget </w:t>
            </w:r>
          </w:p>
        </w:tc>
        <w:tc>
          <w:tcPr>
            <w:tcW w:w="1169" w:type="dxa"/>
            <w:tcBorders>
              <w:top w:val="single" w:sz="4" w:space="0" w:color="000080"/>
              <w:bottom w:val="single" w:sz="4" w:space="0" w:color="000080"/>
            </w:tcBorders>
          </w:tcPr>
          <w:p w14:paraId="03F276C8" w14:textId="451A16D8" w:rsidR="00301E08" w:rsidRPr="003961CF" w:rsidRDefault="00301E08" w:rsidP="00CE10E5">
            <w:pPr>
              <w:keepNext/>
              <w:keepLines/>
              <w:spacing w:before="40" w:after="40"/>
              <w:jc w:val="right"/>
              <w:rPr>
                <w:b/>
                <w:sz w:val="18"/>
                <w:szCs w:val="18"/>
              </w:rPr>
            </w:pPr>
            <w:r w:rsidRPr="003961CF">
              <w:rPr>
                <w:sz w:val="18"/>
                <w:szCs w:val="18"/>
              </w:rPr>
              <w:t>0.0</w:t>
            </w:r>
          </w:p>
        </w:tc>
        <w:tc>
          <w:tcPr>
            <w:tcW w:w="1170" w:type="dxa"/>
            <w:tcBorders>
              <w:top w:val="single" w:sz="4" w:space="0" w:color="000080"/>
              <w:bottom w:val="single" w:sz="4" w:space="0" w:color="000080"/>
            </w:tcBorders>
          </w:tcPr>
          <w:p w14:paraId="07C395D3" w14:textId="56208621" w:rsidR="00301E08" w:rsidRPr="003961CF" w:rsidRDefault="00301E08" w:rsidP="00CE10E5">
            <w:pPr>
              <w:keepNext/>
              <w:keepLines/>
              <w:spacing w:before="40" w:after="40"/>
              <w:jc w:val="right"/>
              <w:rPr>
                <w:b/>
                <w:sz w:val="18"/>
                <w:szCs w:val="18"/>
              </w:rPr>
            </w:pPr>
            <w:r w:rsidRPr="003961CF">
              <w:rPr>
                <w:sz w:val="18"/>
                <w:szCs w:val="18"/>
              </w:rPr>
              <w:t>0.0</w:t>
            </w:r>
          </w:p>
        </w:tc>
        <w:tc>
          <w:tcPr>
            <w:tcW w:w="1169" w:type="dxa"/>
            <w:tcBorders>
              <w:top w:val="single" w:sz="4" w:space="0" w:color="000080"/>
              <w:bottom w:val="single" w:sz="4" w:space="0" w:color="000080"/>
            </w:tcBorders>
          </w:tcPr>
          <w:p w14:paraId="755777D8" w14:textId="13BDFE9F" w:rsidR="00301E08" w:rsidRPr="00901DA8" w:rsidRDefault="00301E08" w:rsidP="003961CF">
            <w:pPr>
              <w:keepNext/>
              <w:keepLines/>
              <w:spacing w:before="40" w:after="40"/>
              <w:jc w:val="right"/>
              <w:rPr>
                <w:sz w:val="18"/>
                <w:szCs w:val="18"/>
              </w:rPr>
            </w:pPr>
            <w:r w:rsidRPr="00901DA8">
              <w:rPr>
                <w:sz w:val="18"/>
                <w:szCs w:val="18"/>
              </w:rPr>
              <w:t>2.</w:t>
            </w:r>
            <w:r w:rsidR="006B249C">
              <w:rPr>
                <w:sz w:val="18"/>
                <w:szCs w:val="18"/>
              </w:rPr>
              <w:t>8</w:t>
            </w:r>
          </w:p>
        </w:tc>
        <w:tc>
          <w:tcPr>
            <w:tcW w:w="1170" w:type="dxa"/>
            <w:tcBorders>
              <w:top w:val="single" w:sz="4" w:space="0" w:color="000080"/>
              <w:bottom w:val="single" w:sz="4" w:space="0" w:color="000080"/>
            </w:tcBorders>
          </w:tcPr>
          <w:p w14:paraId="379DA283" w14:textId="69BA247E" w:rsidR="00301E08" w:rsidRPr="00901DA8" w:rsidRDefault="00301E08" w:rsidP="00584246">
            <w:pPr>
              <w:keepNext/>
              <w:keepLines/>
              <w:spacing w:before="40" w:after="40"/>
              <w:jc w:val="right"/>
              <w:rPr>
                <w:sz w:val="18"/>
                <w:szCs w:val="18"/>
              </w:rPr>
            </w:pPr>
            <w:r w:rsidRPr="00901DA8">
              <w:rPr>
                <w:sz w:val="18"/>
                <w:szCs w:val="18"/>
              </w:rPr>
              <w:t>2.</w:t>
            </w:r>
            <w:r w:rsidR="00584246">
              <w:rPr>
                <w:sz w:val="18"/>
                <w:szCs w:val="18"/>
              </w:rPr>
              <w:t>8</w:t>
            </w:r>
          </w:p>
        </w:tc>
      </w:tr>
      <w:tr w:rsidR="00301E08" w:rsidRPr="000C487B" w14:paraId="0298519A" w14:textId="77777777" w:rsidTr="00F73875">
        <w:trPr>
          <w:cantSplit/>
          <w:trHeight w:val="380"/>
        </w:trPr>
        <w:tc>
          <w:tcPr>
            <w:tcW w:w="3686" w:type="dxa"/>
          </w:tcPr>
          <w:p w14:paraId="32D1DFE4" w14:textId="77777777" w:rsidR="00301E08" w:rsidRPr="000C487B" w:rsidRDefault="00301E08" w:rsidP="00CE10E5">
            <w:pPr>
              <w:keepNext/>
              <w:keepLines/>
              <w:spacing w:before="60" w:after="60"/>
              <w:jc w:val="left"/>
              <w:rPr>
                <w:sz w:val="18"/>
                <w:szCs w:val="18"/>
              </w:rPr>
            </w:pPr>
            <w:r w:rsidRPr="000C487B">
              <w:rPr>
                <w:sz w:val="18"/>
                <w:szCs w:val="18"/>
              </w:rPr>
              <w:t xml:space="preserve">Less estimated National Partnership payment </w:t>
            </w:r>
          </w:p>
        </w:tc>
        <w:tc>
          <w:tcPr>
            <w:tcW w:w="1169" w:type="dxa"/>
            <w:tcBorders>
              <w:top w:val="single" w:sz="4" w:space="0" w:color="000080"/>
            </w:tcBorders>
          </w:tcPr>
          <w:p w14:paraId="3886FDC7" w14:textId="67F10AE6" w:rsidR="00301E08" w:rsidRPr="003961CF" w:rsidRDefault="00301E08" w:rsidP="00CE10E5">
            <w:pPr>
              <w:keepNext/>
              <w:keepLines/>
              <w:spacing w:before="40" w:after="40"/>
              <w:jc w:val="right"/>
              <w:rPr>
                <w:sz w:val="18"/>
                <w:szCs w:val="18"/>
              </w:rPr>
            </w:pPr>
            <w:r w:rsidRPr="003961CF">
              <w:rPr>
                <w:sz w:val="18"/>
                <w:szCs w:val="18"/>
              </w:rPr>
              <w:t>0.0</w:t>
            </w:r>
          </w:p>
        </w:tc>
        <w:tc>
          <w:tcPr>
            <w:tcW w:w="1170" w:type="dxa"/>
            <w:tcBorders>
              <w:top w:val="single" w:sz="4" w:space="0" w:color="000080"/>
            </w:tcBorders>
          </w:tcPr>
          <w:p w14:paraId="2DC28DDE" w14:textId="6708210B" w:rsidR="00301E08" w:rsidRPr="003961CF" w:rsidRDefault="00301E08" w:rsidP="00CE10E5">
            <w:pPr>
              <w:keepNext/>
              <w:keepLines/>
              <w:spacing w:before="40" w:after="40"/>
              <w:jc w:val="right"/>
              <w:rPr>
                <w:sz w:val="18"/>
                <w:szCs w:val="18"/>
              </w:rPr>
            </w:pPr>
            <w:r w:rsidRPr="003961CF">
              <w:rPr>
                <w:sz w:val="18"/>
                <w:szCs w:val="18"/>
              </w:rPr>
              <w:t>0.0</w:t>
            </w:r>
          </w:p>
        </w:tc>
        <w:tc>
          <w:tcPr>
            <w:tcW w:w="1169" w:type="dxa"/>
            <w:tcBorders>
              <w:top w:val="single" w:sz="4" w:space="0" w:color="000080"/>
            </w:tcBorders>
          </w:tcPr>
          <w:p w14:paraId="1BC93792" w14:textId="4CC59107" w:rsidR="00301E08" w:rsidRPr="00901DA8" w:rsidRDefault="00301E08" w:rsidP="00CE10E5">
            <w:pPr>
              <w:keepNext/>
              <w:keepLines/>
              <w:spacing w:before="40" w:after="40"/>
              <w:jc w:val="right"/>
              <w:rPr>
                <w:sz w:val="18"/>
                <w:szCs w:val="18"/>
              </w:rPr>
            </w:pPr>
            <w:r w:rsidRPr="00901DA8">
              <w:rPr>
                <w:sz w:val="18"/>
                <w:szCs w:val="18"/>
              </w:rPr>
              <w:t>2.</w:t>
            </w:r>
            <w:r w:rsidR="006B249C">
              <w:rPr>
                <w:sz w:val="18"/>
                <w:szCs w:val="18"/>
              </w:rPr>
              <w:t>8</w:t>
            </w:r>
          </w:p>
        </w:tc>
        <w:tc>
          <w:tcPr>
            <w:tcW w:w="1170" w:type="dxa"/>
            <w:tcBorders>
              <w:top w:val="single" w:sz="4" w:space="0" w:color="000080"/>
            </w:tcBorders>
          </w:tcPr>
          <w:p w14:paraId="11659F2E" w14:textId="2516D7B5" w:rsidR="00301E08" w:rsidRPr="005D7757" w:rsidRDefault="00301E08" w:rsidP="00CE10E5">
            <w:pPr>
              <w:keepNext/>
              <w:keepLines/>
              <w:spacing w:before="40" w:after="40"/>
              <w:jc w:val="right"/>
              <w:rPr>
                <w:sz w:val="18"/>
                <w:szCs w:val="18"/>
              </w:rPr>
            </w:pPr>
            <w:r w:rsidRPr="00901DA8">
              <w:rPr>
                <w:sz w:val="18"/>
                <w:szCs w:val="18"/>
              </w:rPr>
              <w:t>2.</w:t>
            </w:r>
            <w:r w:rsidR="00584246">
              <w:rPr>
                <w:sz w:val="18"/>
                <w:szCs w:val="18"/>
              </w:rPr>
              <w:t>8</w:t>
            </w:r>
          </w:p>
        </w:tc>
      </w:tr>
      <w:tr w:rsidR="00F73875" w:rsidRPr="000C487B" w14:paraId="40DF0A6A" w14:textId="77777777" w:rsidTr="00F73875">
        <w:trPr>
          <w:cantSplit/>
          <w:trHeight w:val="380"/>
        </w:trPr>
        <w:tc>
          <w:tcPr>
            <w:tcW w:w="3686" w:type="dxa"/>
            <w:tcBorders>
              <w:bottom w:val="single" w:sz="4" w:space="0" w:color="auto"/>
            </w:tcBorders>
          </w:tcPr>
          <w:p w14:paraId="287F22AA" w14:textId="77777777" w:rsidR="00F73875" w:rsidRPr="000C487B" w:rsidRDefault="00F73875">
            <w:pPr>
              <w:keepNext/>
              <w:keepLines/>
              <w:spacing w:before="40" w:after="40"/>
              <w:jc w:val="left"/>
              <w:rPr>
                <w:sz w:val="18"/>
                <w:szCs w:val="18"/>
              </w:rPr>
            </w:pPr>
            <w:r w:rsidRPr="000C487B">
              <w:rPr>
                <w:sz w:val="18"/>
                <w:szCs w:val="18"/>
              </w:rPr>
              <w:t>Balance of non-Commonwealth contributions</w:t>
            </w:r>
          </w:p>
        </w:tc>
        <w:tc>
          <w:tcPr>
            <w:tcW w:w="1169" w:type="dxa"/>
            <w:tcBorders>
              <w:top w:val="single" w:sz="4" w:space="0" w:color="000080"/>
              <w:bottom w:val="single" w:sz="4" w:space="0" w:color="000080"/>
            </w:tcBorders>
          </w:tcPr>
          <w:p w14:paraId="3061A38F" w14:textId="77777777" w:rsidR="00F73875" w:rsidRPr="000C487B" w:rsidRDefault="00F73875" w:rsidP="00CE10E5">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2CCC8097" w14:textId="77777777" w:rsidR="00F73875" w:rsidRPr="000C487B" w:rsidRDefault="00F73875" w:rsidP="00CE10E5">
            <w:pPr>
              <w:keepNext/>
              <w:keepLines/>
              <w:spacing w:before="40" w:after="40"/>
              <w:jc w:val="right"/>
              <w:rPr>
                <w:sz w:val="18"/>
                <w:szCs w:val="18"/>
              </w:rPr>
            </w:pPr>
            <w:r w:rsidRPr="000C487B">
              <w:rPr>
                <w:sz w:val="18"/>
                <w:szCs w:val="18"/>
              </w:rPr>
              <w:t>0.0</w:t>
            </w:r>
          </w:p>
        </w:tc>
        <w:tc>
          <w:tcPr>
            <w:tcW w:w="1169" w:type="dxa"/>
            <w:tcBorders>
              <w:top w:val="single" w:sz="4" w:space="0" w:color="000080"/>
              <w:bottom w:val="single" w:sz="4" w:space="0" w:color="000080"/>
            </w:tcBorders>
          </w:tcPr>
          <w:p w14:paraId="3C6DD9F4" w14:textId="77777777" w:rsidR="00F73875" w:rsidRPr="000C487B" w:rsidRDefault="00F73875" w:rsidP="00CE10E5">
            <w:pPr>
              <w:keepNext/>
              <w:keepLines/>
              <w:spacing w:before="40" w:after="40"/>
              <w:jc w:val="right"/>
              <w:rPr>
                <w:sz w:val="18"/>
                <w:szCs w:val="18"/>
              </w:rPr>
            </w:pPr>
            <w:r w:rsidRPr="000C487B">
              <w:rPr>
                <w:sz w:val="18"/>
                <w:szCs w:val="18"/>
              </w:rPr>
              <w:t>0.0</w:t>
            </w:r>
          </w:p>
        </w:tc>
        <w:tc>
          <w:tcPr>
            <w:tcW w:w="1170" w:type="dxa"/>
            <w:tcBorders>
              <w:top w:val="single" w:sz="4" w:space="0" w:color="000080"/>
              <w:bottom w:val="single" w:sz="4" w:space="0" w:color="000080"/>
            </w:tcBorders>
          </w:tcPr>
          <w:p w14:paraId="5D4F28DA" w14:textId="77777777" w:rsidR="00F73875" w:rsidRPr="000C487B" w:rsidRDefault="00F73875" w:rsidP="00CE10E5">
            <w:pPr>
              <w:keepNext/>
              <w:keepLines/>
              <w:spacing w:before="40" w:after="40"/>
              <w:jc w:val="right"/>
              <w:rPr>
                <w:sz w:val="18"/>
                <w:szCs w:val="18"/>
              </w:rPr>
            </w:pPr>
            <w:r w:rsidRPr="000C487B">
              <w:rPr>
                <w:sz w:val="18"/>
                <w:szCs w:val="18"/>
              </w:rPr>
              <w:t>0.0</w:t>
            </w:r>
          </w:p>
        </w:tc>
      </w:tr>
    </w:tbl>
    <w:p w14:paraId="479F4878" w14:textId="77777777" w:rsidR="0085418C" w:rsidRDefault="0085418C">
      <w:pPr>
        <w:spacing w:after="0" w:line="240" w:lineRule="auto"/>
        <w:jc w:val="left"/>
      </w:pPr>
    </w:p>
    <w:p w14:paraId="44ABF3C4" w14:textId="77777777" w:rsidR="0085418C" w:rsidRDefault="0085418C">
      <w:pPr>
        <w:spacing w:after="0" w:line="240" w:lineRule="auto"/>
        <w:jc w:val="left"/>
      </w:pPr>
      <w:r>
        <w:br w:type="page"/>
      </w:r>
    </w:p>
    <w:p w14:paraId="13B38DAF" w14:textId="219183B4" w:rsidR="00E26F51" w:rsidRPr="000C487B" w:rsidRDefault="00036A66" w:rsidP="00A342AF">
      <w:pPr>
        <w:pStyle w:val="ScheduleNumberedPara"/>
        <w:numPr>
          <w:ilvl w:val="0"/>
          <w:numId w:val="16"/>
        </w:numPr>
        <w:spacing w:before="240"/>
        <w:ind w:left="1134" w:hanging="567"/>
        <w:jc w:val="left"/>
      </w:pPr>
      <w:r w:rsidRPr="000C487B">
        <w:lastRenderedPageBreak/>
        <w:t xml:space="preserve">Project 2 – </w:t>
      </w:r>
      <w:r w:rsidR="003961CF" w:rsidRPr="004503FF">
        <w:rPr>
          <w:i/>
          <w:szCs w:val="23"/>
        </w:rPr>
        <w:t>E</w:t>
      </w:r>
      <w:r w:rsidR="003961CF" w:rsidRPr="00E340CF">
        <w:rPr>
          <w:i/>
          <w:szCs w:val="23"/>
        </w:rPr>
        <w:t xml:space="preserve">lectronic delivery of national police check results to </w:t>
      </w:r>
      <w:r w:rsidR="00C97B65" w:rsidRPr="00E340CF">
        <w:rPr>
          <w:i/>
          <w:szCs w:val="23"/>
        </w:rPr>
        <w:t>regulators</w:t>
      </w:r>
      <w:r w:rsidR="008511DD" w:rsidRPr="00E340CF">
        <w:rPr>
          <w:i/>
          <w:szCs w:val="23"/>
        </w:rPr>
        <w:t>.</w:t>
      </w:r>
      <w:r w:rsidR="00C447B5" w:rsidRPr="004503FF">
        <w:rPr>
          <w:i/>
          <w:szCs w:val="23"/>
        </w:rPr>
        <w:t xml:space="preserve"> </w:t>
      </w:r>
      <w:r w:rsidR="00C97B65" w:rsidRPr="004503FF">
        <w:rPr>
          <w:szCs w:val="23"/>
        </w:rPr>
        <w:t>Establish a secure and automated channel for electronic delivery of national police check results to</w:t>
      </w:r>
      <w:r w:rsidR="00C97B65">
        <w:t xml:space="preserve"> regulators. </w:t>
      </w:r>
      <w:r w:rsidR="00E26F51" w:rsidRPr="000C487B">
        <w:t>Estimated financial contributions to Project 2 are as follows:</w:t>
      </w:r>
    </w:p>
    <w:tbl>
      <w:tblPr>
        <w:tblW w:w="0" w:type="auto"/>
        <w:tblInd w:w="1242" w:type="dxa"/>
        <w:tblLayout w:type="fixed"/>
        <w:tblLook w:val="01E0" w:firstRow="1" w:lastRow="1" w:firstColumn="1" w:lastColumn="1" w:noHBand="0" w:noVBand="0"/>
      </w:tblPr>
      <w:tblGrid>
        <w:gridCol w:w="3686"/>
        <w:gridCol w:w="1169"/>
        <w:gridCol w:w="1170"/>
        <w:gridCol w:w="1169"/>
        <w:gridCol w:w="1170"/>
      </w:tblGrid>
      <w:tr w:rsidR="00F73875" w:rsidRPr="000C487B" w14:paraId="3ADB156E" w14:textId="77777777" w:rsidTr="00F85E33">
        <w:trPr>
          <w:cantSplit/>
          <w:trHeight w:val="380"/>
        </w:trPr>
        <w:tc>
          <w:tcPr>
            <w:tcW w:w="3686" w:type="dxa"/>
            <w:tcBorders>
              <w:top w:val="single" w:sz="4" w:space="0" w:color="000080"/>
            </w:tcBorders>
          </w:tcPr>
          <w:p w14:paraId="6A4F2021" w14:textId="77777777" w:rsidR="00F73875" w:rsidRPr="000C487B" w:rsidRDefault="00F73875" w:rsidP="00F85E33">
            <w:pPr>
              <w:keepNext/>
              <w:keepLines/>
              <w:spacing w:before="40" w:after="40"/>
              <w:jc w:val="left"/>
              <w:rPr>
                <w:b/>
                <w:sz w:val="18"/>
                <w:szCs w:val="18"/>
              </w:rPr>
            </w:pPr>
            <w:r w:rsidRPr="000C487B">
              <w:rPr>
                <w:b/>
                <w:sz w:val="18"/>
                <w:szCs w:val="18"/>
              </w:rPr>
              <w:t>($ million)</w:t>
            </w:r>
          </w:p>
        </w:tc>
        <w:tc>
          <w:tcPr>
            <w:tcW w:w="1169" w:type="dxa"/>
            <w:tcBorders>
              <w:top w:val="single" w:sz="4" w:space="0" w:color="000080"/>
              <w:bottom w:val="single" w:sz="4" w:space="0" w:color="000080"/>
            </w:tcBorders>
          </w:tcPr>
          <w:p w14:paraId="78907C9C" w14:textId="77777777" w:rsidR="00F73875" w:rsidRPr="000C487B" w:rsidRDefault="00F73875" w:rsidP="00F85E33">
            <w:pPr>
              <w:keepNext/>
              <w:keepLines/>
              <w:spacing w:before="40" w:after="40"/>
              <w:jc w:val="right"/>
              <w:rPr>
                <w:sz w:val="18"/>
                <w:szCs w:val="18"/>
              </w:rPr>
            </w:pPr>
            <w:r w:rsidRPr="000C487B">
              <w:rPr>
                <w:sz w:val="18"/>
                <w:szCs w:val="18"/>
              </w:rPr>
              <w:t>2018-19</w:t>
            </w:r>
          </w:p>
        </w:tc>
        <w:tc>
          <w:tcPr>
            <w:tcW w:w="1170" w:type="dxa"/>
            <w:tcBorders>
              <w:top w:val="single" w:sz="4" w:space="0" w:color="000080"/>
              <w:bottom w:val="single" w:sz="4" w:space="0" w:color="000080"/>
            </w:tcBorders>
          </w:tcPr>
          <w:p w14:paraId="5A0958B8" w14:textId="77777777" w:rsidR="00F73875" w:rsidRPr="000C487B" w:rsidRDefault="00F73875" w:rsidP="00F85E33">
            <w:pPr>
              <w:keepNext/>
              <w:keepLines/>
              <w:spacing w:before="40" w:after="40"/>
              <w:jc w:val="right"/>
              <w:rPr>
                <w:sz w:val="18"/>
                <w:szCs w:val="18"/>
              </w:rPr>
            </w:pPr>
            <w:r w:rsidRPr="000C487B">
              <w:rPr>
                <w:sz w:val="18"/>
                <w:szCs w:val="18"/>
              </w:rPr>
              <w:t>2019-20</w:t>
            </w:r>
          </w:p>
        </w:tc>
        <w:tc>
          <w:tcPr>
            <w:tcW w:w="1169" w:type="dxa"/>
            <w:tcBorders>
              <w:top w:val="single" w:sz="4" w:space="0" w:color="000080"/>
              <w:bottom w:val="single" w:sz="4" w:space="0" w:color="000080"/>
            </w:tcBorders>
          </w:tcPr>
          <w:p w14:paraId="339D61D6" w14:textId="77777777" w:rsidR="00F73875" w:rsidRPr="000C487B" w:rsidRDefault="00F73875" w:rsidP="00F85E33">
            <w:pPr>
              <w:keepNext/>
              <w:keepLines/>
              <w:spacing w:before="40" w:after="40"/>
              <w:jc w:val="right"/>
              <w:rPr>
                <w:sz w:val="18"/>
                <w:szCs w:val="18"/>
              </w:rPr>
            </w:pPr>
            <w:r w:rsidRPr="000C487B">
              <w:rPr>
                <w:sz w:val="18"/>
                <w:szCs w:val="18"/>
              </w:rPr>
              <w:t>2020-21</w:t>
            </w:r>
          </w:p>
        </w:tc>
        <w:tc>
          <w:tcPr>
            <w:tcW w:w="1170" w:type="dxa"/>
            <w:tcBorders>
              <w:top w:val="single" w:sz="4" w:space="0" w:color="000080"/>
              <w:bottom w:val="single" w:sz="4" w:space="0" w:color="000080"/>
            </w:tcBorders>
          </w:tcPr>
          <w:p w14:paraId="37BF2429" w14:textId="77777777" w:rsidR="00F73875" w:rsidRPr="000C487B" w:rsidRDefault="00F73875" w:rsidP="00F85E33">
            <w:pPr>
              <w:keepNext/>
              <w:keepLines/>
              <w:spacing w:before="40" w:after="40"/>
              <w:jc w:val="right"/>
              <w:rPr>
                <w:sz w:val="18"/>
                <w:szCs w:val="18"/>
              </w:rPr>
            </w:pPr>
            <w:r w:rsidRPr="000C487B">
              <w:rPr>
                <w:sz w:val="18"/>
                <w:szCs w:val="18"/>
              </w:rPr>
              <w:t>Total</w:t>
            </w:r>
          </w:p>
        </w:tc>
      </w:tr>
      <w:tr w:rsidR="00A342AF" w:rsidRPr="005D7757" w14:paraId="153234B6" w14:textId="77777777" w:rsidTr="00F85E33">
        <w:trPr>
          <w:cantSplit/>
          <w:trHeight w:val="380"/>
        </w:trPr>
        <w:tc>
          <w:tcPr>
            <w:tcW w:w="3686" w:type="dxa"/>
          </w:tcPr>
          <w:p w14:paraId="01D20351" w14:textId="77777777" w:rsidR="00A342AF" w:rsidRPr="005D7757" w:rsidRDefault="00A342AF" w:rsidP="00F85E33">
            <w:pPr>
              <w:keepNext/>
              <w:keepLines/>
              <w:spacing w:before="60" w:after="60"/>
              <w:jc w:val="left"/>
              <w:rPr>
                <w:b/>
                <w:sz w:val="18"/>
                <w:szCs w:val="18"/>
              </w:rPr>
            </w:pPr>
            <w:r w:rsidRPr="005D7757">
              <w:rPr>
                <w:b/>
                <w:sz w:val="18"/>
                <w:szCs w:val="18"/>
              </w:rPr>
              <w:t xml:space="preserve">Estimated total budget </w:t>
            </w:r>
          </w:p>
        </w:tc>
        <w:tc>
          <w:tcPr>
            <w:tcW w:w="1169" w:type="dxa"/>
            <w:tcBorders>
              <w:top w:val="single" w:sz="4" w:space="0" w:color="000080"/>
              <w:bottom w:val="single" w:sz="4" w:space="0" w:color="000080"/>
            </w:tcBorders>
          </w:tcPr>
          <w:p w14:paraId="70D5F28B" w14:textId="78C961CA" w:rsidR="00A342AF" w:rsidRPr="005D7757" w:rsidRDefault="003961CF" w:rsidP="00F85E33">
            <w:pPr>
              <w:keepNext/>
              <w:keepLines/>
              <w:spacing w:before="40" w:after="40"/>
              <w:jc w:val="right"/>
              <w:rPr>
                <w:b/>
                <w:sz w:val="18"/>
                <w:szCs w:val="18"/>
              </w:rPr>
            </w:pPr>
            <w:r w:rsidRPr="005D7757">
              <w:rPr>
                <w:sz w:val="18"/>
                <w:szCs w:val="18"/>
              </w:rPr>
              <w:t>0.0</w:t>
            </w:r>
          </w:p>
        </w:tc>
        <w:tc>
          <w:tcPr>
            <w:tcW w:w="1170" w:type="dxa"/>
            <w:tcBorders>
              <w:top w:val="single" w:sz="4" w:space="0" w:color="000080"/>
              <w:bottom w:val="single" w:sz="4" w:space="0" w:color="000080"/>
            </w:tcBorders>
          </w:tcPr>
          <w:p w14:paraId="5AC6C093" w14:textId="41E2E55C" w:rsidR="00A342AF" w:rsidRPr="00CA345F" w:rsidRDefault="00301E08" w:rsidP="003961CF">
            <w:pPr>
              <w:keepNext/>
              <w:keepLines/>
              <w:spacing w:before="40" w:after="40"/>
              <w:jc w:val="right"/>
              <w:rPr>
                <w:sz w:val="18"/>
                <w:szCs w:val="18"/>
              </w:rPr>
            </w:pPr>
            <w:r w:rsidRPr="00CA345F">
              <w:rPr>
                <w:sz w:val="18"/>
                <w:szCs w:val="18"/>
              </w:rPr>
              <w:t>0.</w:t>
            </w:r>
            <w:r w:rsidR="006B249C">
              <w:rPr>
                <w:sz w:val="18"/>
                <w:szCs w:val="18"/>
              </w:rPr>
              <w:t>2</w:t>
            </w:r>
          </w:p>
        </w:tc>
        <w:tc>
          <w:tcPr>
            <w:tcW w:w="1169" w:type="dxa"/>
            <w:tcBorders>
              <w:top w:val="single" w:sz="4" w:space="0" w:color="000080"/>
              <w:bottom w:val="single" w:sz="4" w:space="0" w:color="000080"/>
            </w:tcBorders>
          </w:tcPr>
          <w:p w14:paraId="15D69E66" w14:textId="0A574A0B" w:rsidR="00A342AF" w:rsidRPr="00CA345F" w:rsidRDefault="003961CF" w:rsidP="00F85E33">
            <w:pPr>
              <w:keepNext/>
              <w:keepLines/>
              <w:spacing w:before="40" w:after="40"/>
              <w:jc w:val="right"/>
              <w:rPr>
                <w:sz w:val="18"/>
                <w:szCs w:val="18"/>
              </w:rPr>
            </w:pPr>
            <w:r w:rsidRPr="005D7757">
              <w:rPr>
                <w:sz w:val="18"/>
                <w:szCs w:val="18"/>
              </w:rPr>
              <w:t>0.0</w:t>
            </w:r>
          </w:p>
        </w:tc>
        <w:tc>
          <w:tcPr>
            <w:tcW w:w="1170" w:type="dxa"/>
            <w:tcBorders>
              <w:top w:val="single" w:sz="4" w:space="0" w:color="000080"/>
              <w:bottom w:val="single" w:sz="4" w:space="0" w:color="000080"/>
            </w:tcBorders>
          </w:tcPr>
          <w:p w14:paraId="65875E1C" w14:textId="785DFDBD" w:rsidR="00A342AF" w:rsidRPr="00CA345F" w:rsidRDefault="00301E08" w:rsidP="00987961">
            <w:pPr>
              <w:keepNext/>
              <w:keepLines/>
              <w:spacing w:before="40" w:after="40"/>
              <w:jc w:val="right"/>
              <w:rPr>
                <w:sz w:val="18"/>
                <w:szCs w:val="18"/>
              </w:rPr>
            </w:pPr>
            <w:r w:rsidRPr="00CA345F">
              <w:rPr>
                <w:sz w:val="18"/>
                <w:szCs w:val="18"/>
              </w:rPr>
              <w:t>0.</w:t>
            </w:r>
            <w:r w:rsidR="00584246">
              <w:rPr>
                <w:sz w:val="18"/>
                <w:szCs w:val="18"/>
              </w:rPr>
              <w:t>2</w:t>
            </w:r>
          </w:p>
        </w:tc>
      </w:tr>
      <w:tr w:rsidR="00A342AF" w:rsidRPr="005D7757" w14:paraId="34D6601A" w14:textId="77777777" w:rsidTr="00F85E33">
        <w:trPr>
          <w:cantSplit/>
          <w:trHeight w:val="380"/>
        </w:trPr>
        <w:tc>
          <w:tcPr>
            <w:tcW w:w="3686" w:type="dxa"/>
          </w:tcPr>
          <w:p w14:paraId="421CEA1B" w14:textId="77777777" w:rsidR="00A342AF" w:rsidRPr="005D7757" w:rsidRDefault="00A342AF" w:rsidP="00F85E33">
            <w:pPr>
              <w:keepNext/>
              <w:keepLines/>
              <w:spacing w:before="60" w:after="60"/>
              <w:jc w:val="left"/>
              <w:rPr>
                <w:sz w:val="18"/>
                <w:szCs w:val="18"/>
              </w:rPr>
            </w:pPr>
            <w:r w:rsidRPr="005D7757">
              <w:rPr>
                <w:sz w:val="18"/>
                <w:szCs w:val="18"/>
              </w:rPr>
              <w:t xml:space="preserve">Less estimated National Partnership payment </w:t>
            </w:r>
          </w:p>
        </w:tc>
        <w:tc>
          <w:tcPr>
            <w:tcW w:w="1169" w:type="dxa"/>
            <w:tcBorders>
              <w:top w:val="single" w:sz="4" w:space="0" w:color="000080"/>
            </w:tcBorders>
          </w:tcPr>
          <w:p w14:paraId="6A4DEC4A" w14:textId="5FF6452B" w:rsidR="00A342AF" w:rsidRPr="005D7757" w:rsidRDefault="003961CF" w:rsidP="00F85E33">
            <w:pPr>
              <w:keepNext/>
              <w:keepLines/>
              <w:spacing w:before="40" w:after="40"/>
              <w:jc w:val="right"/>
              <w:rPr>
                <w:sz w:val="18"/>
                <w:szCs w:val="18"/>
              </w:rPr>
            </w:pPr>
            <w:r w:rsidRPr="005D7757">
              <w:rPr>
                <w:sz w:val="18"/>
                <w:szCs w:val="18"/>
              </w:rPr>
              <w:t>0.0</w:t>
            </w:r>
          </w:p>
        </w:tc>
        <w:tc>
          <w:tcPr>
            <w:tcW w:w="1170" w:type="dxa"/>
            <w:tcBorders>
              <w:top w:val="single" w:sz="4" w:space="0" w:color="000080"/>
            </w:tcBorders>
          </w:tcPr>
          <w:p w14:paraId="4A6ED4F5" w14:textId="3885E113" w:rsidR="00A342AF" w:rsidRPr="00901DA8" w:rsidRDefault="00301E08" w:rsidP="003961CF">
            <w:pPr>
              <w:keepNext/>
              <w:keepLines/>
              <w:spacing w:before="40" w:after="40"/>
              <w:jc w:val="right"/>
              <w:rPr>
                <w:sz w:val="18"/>
                <w:szCs w:val="18"/>
              </w:rPr>
            </w:pPr>
            <w:r w:rsidRPr="00CA345F">
              <w:rPr>
                <w:sz w:val="18"/>
                <w:szCs w:val="18"/>
              </w:rPr>
              <w:t>0.</w:t>
            </w:r>
            <w:r w:rsidR="006B249C">
              <w:rPr>
                <w:sz w:val="18"/>
                <w:szCs w:val="18"/>
              </w:rPr>
              <w:t>2</w:t>
            </w:r>
          </w:p>
        </w:tc>
        <w:tc>
          <w:tcPr>
            <w:tcW w:w="1169" w:type="dxa"/>
            <w:tcBorders>
              <w:top w:val="single" w:sz="4" w:space="0" w:color="000080"/>
            </w:tcBorders>
          </w:tcPr>
          <w:p w14:paraId="18ECA16F" w14:textId="085A4963" w:rsidR="00A342AF" w:rsidRPr="005D7757" w:rsidRDefault="003961CF" w:rsidP="00F85E33">
            <w:pPr>
              <w:keepNext/>
              <w:keepLines/>
              <w:spacing w:before="40" w:after="40"/>
              <w:jc w:val="right"/>
              <w:rPr>
                <w:sz w:val="18"/>
                <w:szCs w:val="18"/>
              </w:rPr>
            </w:pPr>
            <w:r w:rsidRPr="005D7757">
              <w:rPr>
                <w:sz w:val="18"/>
                <w:szCs w:val="18"/>
              </w:rPr>
              <w:t>0.0</w:t>
            </w:r>
          </w:p>
        </w:tc>
        <w:tc>
          <w:tcPr>
            <w:tcW w:w="1170" w:type="dxa"/>
            <w:tcBorders>
              <w:top w:val="single" w:sz="4" w:space="0" w:color="000080"/>
            </w:tcBorders>
          </w:tcPr>
          <w:p w14:paraId="48F9DE6A" w14:textId="48DC2456" w:rsidR="00A342AF" w:rsidRPr="00901DA8" w:rsidRDefault="00301E08" w:rsidP="00987961">
            <w:pPr>
              <w:keepNext/>
              <w:keepLines/>
              <w:spacing w:before="40" w:after="40"/>
              <w:jc w:val="right"/>
              <w:rPr>
                <w:sz w:val="18"/>
                <w:szCs w:val="18"/>
              </w:rPr>
            </w:pPr>
            <w:r w:rsidRPr="00CA345F">
              <w:rPr>
                <w:sz w:val="18"/>
                <w:szCs w:val="18"/>
              </w:rPr>
              <w:t>0.</w:t>
            </w:r>
            <w:r w:rsidR="00584246">
              <w:rPr>
                <w:sz w:val="18"/>
                <w:szCs w:val="18"/>
              </w:rPr>
              <w:t>2</w:t>
            </w:r>
          </w:p>
        </w:tc>
      </w:tr>
      <w:tr w:rsidR="00F73875" w:rsidRPr="005D7757" w14:paraId="1C796E4E" w14:textId="77777777" w:rsidTr="00F85E33">
        <w:trPr>
          <w:cantSplit/>
          <w:trHeight w:val="380"/>
        </w:trPr>
        <w:tc>
          <w:tcPr>
            <w:tcW w:w="3686" w:type="dxa"/>
            <w:tcBorders>
              <w:bottom w:val="single" w:sz="4" w:space="0" w:color="auto"/>
            </w:tcBorders>
          </w:tcPr>
          <w:p w14:paraId="1F3185E3" w14:textId="77777777" w:rsidR="00F73875" w:rsidRPr="005D7757" w:rsidRDefault="00F73875" w:rsidP="00F85E33">
            <w:pPr>
              <w:keepNext/>
              <w:keepLines/>
              <w:spacing w:before="40" w:after="40"/>
              <w:jc w:val="left"/>
              <w:rPr>
                <w:sz w:val="18"/>
                <w:szCs w:val="18"/>
              </w:rPr>
            </w:pPr>
            <w:r w:rsidRPr="005D7757">
              <w:rPr>
                <w:sz w:val="18"/>
                <w:szCs w:val="18"/>
              </w:rPr>
              <w:t>Balance of non-Commonwealth contributions</w:t>
            </w:r>
          </w:p>
        </w:tc>
        <w:tc>
          <w:tcPr>
            <w:tcW w:w="1169" w:type="dxa"/>
            <w:tcBorders>
              <w:top w:val="single" w:sz="4" w:space="0" w:color="000080"/>
              <w:bottom w:val="single" w:sz="4" w:space="0" w:color="000080"/>
            </w:tcBorders>
          </w:tcPr>
          <w:p w14:paraId="49EA1108" w14:textId="77777777" w:rsidR="00F73875" w:rsidRPr="005D7757" w:rsidRDefault="00F73875" w:rsidP="00F85E33">
            <w:pPr>
              <w:keepNext/>
              <w:keepLines/>
              <w:spacing w:before="40" w:after="40"/>
              <w:jc w:val="right"/>
              <w:rPr>
                <w:sz w:val="18"/>
                <w:szCs w:val="18"/>
              </w:rPr>
            </w:pPr>
            <w:r w:rsidRPr="005D7757">
              <w:rPr>
                <w:sz w:val="18"/>
                <w:szCs w:val="18"/>
              </w:rPr>
              <w:t>0.0</w:t>
            </w:r>
          </w:p>
        </w:tc>
        <w:tc>
          <w:tcPr>
            <w:tcW w:w="1170" w:type="dxa"/>
            <w:tcBorders>
              <w:top w:val="single" w:sz="4" w:space="0" w:color="000080"/>
              <w:bottom w:val="single" w:sz="4" w:space="0" w:color="000080"/>
            </w:tcBorders>
          </w:tcPr>
          <w:p w14:paraId="339C4942" w14:textId="77777777" w:rsidR="00F73875" w:rsidRPr="005D7757" w:rsidRDefault="00F73875" w:rsidP="00F85E33">
            <w:pPr>
              <w:keepNext/>
              <w:keepLines/>
              <w:spacing w:before="40" w:after="40"/>
              <w:jc w:val="right"/>
              <w:rPr>
                <w:sz w:val="18"/>
                <w:szCs w:val="18"/>
              </w:rPr>
            </w:pPr>
            <w:r w:rsidRPr="005D7757">
              <w:rPr>
                <w:sz w:val="18"/>
                <w:szCs w:val="18"/>
              </w:rPr>
              <w:t>0.0</w:t>
            </w:r>
          </w:p>
        </w:tc>
        <w:tc>
          <w:tcPr>
            <w:tcW w:w="1169" w:type="dxa"/>
            <w:tcBorders>
              <w:top w:val="single" w:sz="4" w:space="0" w:color="000080"/>
              <w:bottom w:val="single" w:sz="4" w:space="0" w:color="000080"/>
            </w:tcBorders>
          </w:tcPr>
          <w:p w14:paraId="0DB32B4B" w14:textId="77777777" w:rsidR="00F73875" w:rsidRPr="005D7757" w:rsidRDefault="00F73875" w:rsidP="00F85E33">
            <w:pPr>
              <w:keepNext/>
              <w:keepLines/>
              <w:spacing w:before="40" w:after="40"/>
              <w:jc w:val="right"/>
              <w:rPr>
                <w:sz w:val="18"/>
                <w:szCs w:val="18"/>
              </w:rPr>
            </w:pPr>
            <w:r w:rsidRPr="005D7757">
              <w:rPr>
                <w:sz w:val="18"/>
                <w:szCs w:val="18"/>
              </w:rPr>
              <w:t>0.0</w:t>
            </w:r>
          </w:p>
        </w:tc>
        <w:tc>
          <w:tcPr>
            <w:tcW w:w="1170" w:type="dxa"/>
            <w:tcBorders>
              <w:top w:val="single" w:sz="4" w:space="0" w:color="000080"/>
              <w:bottom w:val="single" w:sz="4" w:space="0" w:color="000080"/>
            </w:tcBorders>
          </w:tcPr>
          <w:p w14:paraId="2D908635" w14:textId="77777777" w:rsidR="00F73875" w:rsidRPr="005D7757" w:rsidRDefault="00F73875" w:rsidP="00F85E33">
            <w:pPr>
              <w:keepNext/>
              <w:keepLines/>
              <w:spacing w:before="40" w:after="40"/>
              <w:jc w:val="right"/>
              <w:rPr>
                <w:sz w:val="18"/>
                <w:szCs w:val="18"/>
              </w:rPr>
            </w:pPr>
            <w:r w:rsidRPr="005D7757">
              <w:rPr>
                <w:sz w:val="18"/>
                <w:szCs w:val="18"/>
              </w:rPr>
              <w:t>0.0</w:t>
            </w:r>
          </w:p>
        </w:tc>
      </w:tr>
    </w:tbl>
    <w:p w14:paraId="58CB5588" w14:textId="77777777" w:rsidR="00A13D9B" w:rsidRPr="005D7757" w:rsidRDefault="00A13D9B" w:rsidP="00A13D9B">
      <w:pPr>
        <w:pStyle w:val="ScheduleNumberedPara"/>
        <w:numPr>
          <w:ilvl w:val="1"/>
          <w:numId w:val="11"/>
        </w:numPr>
        <w:tabs>
          <w:tab w:val="num" w:pos="2268"/>
        </w:tabs>
        <w:spacing w:before="240"/>
      </w:pPr>
      <w:r w:rsidRPr="005D7757">
        <w:t>Table 2 summarises the milestones for the projects, their relationship to the outputs, expected completion dates, relevant reporting dates and expected payments to be made.</w:t>
      </w:r>
    </w:p>
    <w:p w14:paraId="73C28E06" w14:textId="77777777" w:rsidR="008B64A7" w:rsidRPr="005D7757" w:rsidRDefault="008B64A7" w:rsidP="00A13D9B">
      <w:pPr>
        <w:spacing w:before="240" w:after="0" w:line="240" w:lineRule="auto"/>
        <w:jc w:val="left"/>
        <w:rPr>
          <w:b/>
        </w:rPr>
      </w:pPr>
      <w:r w:rsidRPr="005D7757">
        <w:rPr>
          <w:b/>
        </w:rPr>
        <w:t>Table 2: Milestones,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0F1A00" w:rsidRPr="00E340CF" w14:paraId="772B959F" w14:textId="77777777" w:rsidTr="000F1A00">
        <w:trPr>
          <w:trHeight w:val="452"/>
        </w:trPr>
        <w:tc>
          <w:tcPr>
            <w:tcW w:w="9768" w:type="dxa"/>
            <w:gridSpan w:val="4"/>
            <w:shd w:val="clear" w:color="auto" w:fill="DBE5F1" w:themeFill="accent1" w:themeFillTint="33"/>
          </w:tcPr>
          <w:p w14:paraId="09CF7797" w14:textId="36BACC25" w:rsidR="000F1A00" w:rsidRPr="00E340CF" w:rsidRDefault="000F1A00" w:rsidP="00F551F8">
            <w:pPr>
              <w:pStyle w:val="Heading2"/>
              <w:spacing w:before="120"/>
              <w:rPr>
                <w:bCs w:val="0"/>
                <w:sz w:val="23"/>
                <w:szCs w:val="23"/>
              </w:rPr>
            </w:pPr>
            <w:r w:rsidRPr="00E340CF">
              <w:rPr>
                <w:bCs w:val="0"/>
                <w:sz w:val="23"/>
                <w:szCs w:val="23"/>
              </w:rPr>
              <w:t>201</w:t>
            </w:r>
            <w:r w:rsidR="00F551F8" w:rsidRPr="00E340CF">
              <w:rPr>
                <w:bCs w:val="0"/>
                <w:sz w:val="23"/>
                <w:szCs w:val="23"/>
              </w:rPr>
              <w:t>9</w:t>
            </w:r>
            <w:r w:rsidRPr="00E340CF">
              <w:rPr>
                <w:bCs w:val="0"/>
                <w:sz w:val="23"/>
                <w:szCs w:val="23"/>
              </w:rPr>
              <w:t>-</w:t>
            </w:r>
            <w:r w:rsidR="00F551F8" w:rsidRPr="00E340CF">
              <w:rPr>
                <w:bCs w:val="0"/>
                <w:sz w:val="23"/>
                <w:szCs w:val="23"/>
              </w:rPr>
              <w:t>20</w:t>
            </w:r>
          </w:p>
        </w:tc>
      </w:tr>
      <w:tr w:rsidR="001548E6" w:rsidRPr="00E340CF" w14:paraId="704606D6" w14:textId="77777777" w:rsidTr="000F1A00">
        <w:trPr>
          <w:trHeight w:val="190"/>
        </w:trPr>
        <w:tc>
          <w:tcPr>
            <w:tcW w:w="2518" w:type="dxa"/>
            <w:shd w:val="clear" w:color="auto" w:fill="DBE5F1" w:themeFill="accent1" w:themeFillTint="33"/>
          </w:tcPr>
          <w:p w14:paraId="5E17F6B0" w14:textId="77777777" w:rsidR="001548E6" w:rsidRPr="00E340CF" w:rsidRDefault="001548E6" w:rsidP="000F1A00">
            <w:pPr>
              <w:pStyle w:val="Heading2"/>
              <w:spacing w:before="120"/>
              <w:rPr>
                <w:bCs w:val="0"/>
                <w:sz w:val="23"/>
                <w:szCs w:val="23"/>
              </w:rPr>
            </w:pPr>
            <w:r w:rsidRPr="00E340CF">
              <w:rPr>
                <w:bCs w:val="0"/>
                <w:sz w:val="23"/>
                <w:szCs w:val="23"/>
              </w:rPr>
              <w:t>Output</w:t>
            </w:r>
          </w:p>
        </w:tc>
        <w:tc>
          <w:tcPr>
            <w:tcW w:w="4536" w:type="dxa"/>
            <w:shd w:val="clear" w:color="auto" w:fill="DBE5F1" w:themeFill="accent1" w:themeFillTint="33"/>
          </w:tcPr>
          <w:p w14:paraId="585F966D" w14:textId="77777777" w:rsidR="001548E6" w:rsidRPr="00E340CF" w:rsidRDefault="001548E6" w:rsidP="000F1A00">
            <w:pPr>
              <w:pStyle w:val="Heading2"/>
              <w:spacing w:before="120"/>
              <w:rPr>
                <w:bCs w:val="0"/>
                <w:sz w:val="23"/>
                <w:szCs w:val="23"/>
              </w:rPr>
            </w:pPr>
            <w:r w:rsidRPr="00E340CF">
              <w:rPr>
                <w:bCs w:val="0"/>
                <w:sz w:val="23"/>
                <w:szCs w:val="23"/>
              </w:rPr>
              <w:t>Milestones</w:t>
            </w:r>
          </w:p>
        </w:tc>
        <w:tc>
          <w:tcPr>
            <w:tcW w:w="1473" w:type="dxa"/>
            <w:shd w:val="clear" w:color="auto" w:fill="DBE5F1" w:themeFill="accent1" w:themeFillTint="33"/>
          </w:tcPr>
          <w:p w14:paraId="661AC14A" w14:textId="77777777" w:rsidR="001548E6" w:rsidRPr="00E340CF" w:rsidRDefault="001548E6" w:rsidP="000F1A00">
            <w:pPr>
              <w:pStyle w:val="Heading2"/>
              <w:spacing w:before="120"/>
              <w:rPr>
                <w:sz w:val="23"/>
                <w:szCs w:val="23"/>
              </w:rPr>
            </w:pPr>
            <w:r w:rsidRPr="00E340CF">
              <w:rPr>
                <w:bCs w:val="0"/>
                <w:sz w:val="23"/>
                <w:szCs w:val="23"/>
              </w:rPr>
              <w:t>Report due</w:t>
            </w:r>
          </w:p>
        </w:tc>
        <w:tc>
          <w:tcPr>
            <w:tcW w:w="1241" w:type="dxa"/>
            <w:shd w:val="clear" w:color="auto" w:fill="DBE5F1" w:themeFill="accent1" w:themeFillTint="33"/>
          </w:tcPr>
          <w:p w14:paraId="2B763117" w14:textId="77777777" w:rsidR="001548E6" w:rsidRPr="00E340CF" w:rsidRDefault="001548E6" w:rsidP="000F1A00">
            <w:pPr>
              <w:pStyle w:val="Heading2"/>
              <w:spacing w:before="120"/>
              <w:rPr>
                <w:bCs w:val="0"/>
                <w:sz w:val="23"/>
                <w:szCs w:val="23"/>
              </w:rPr>
            </w:pPr>
            <w:r w:rsidRPr="00E340CF">
              <w:rPr>
                <w:bCs w:val="0"/>
                <w:sz w:val="23"/>
                <w:szCs w:val="23"/>
              </w:rPr>
              <w:t>Payment</w:t>
            </w:r>
          </w:p>
        </w:tc>
      </w:tr>
      <w:tr w:rsidR="00A342AF" w:rsidRPr="00E340CF" w14:paraId="2FBAFBE3" w14:textId="77777777" w:rsidTr="00445A5A">
        <w:trPr>
          <w:trHeight w:val="1171"/>
        </w:trPr>
        <w:tc>
          <w:tcPr>
            <w:tcW w:w="2518" w:type="dxa"/>
          </w:tcPr>
          <w:p w14:paraId="41E30FA8" w14:textId="04650544" w:rsidR="00A342AF" w:rsidRPr="00E340CF" w:rsidRDefault="00A342AF" w:rsidP="00602098">
            <w:pPr>
              <w:pStyle w:val="Heading2"/>
              <w:spacing w:before="120"/>
              <w:rPr>
                <w:sz w:val="23"/>
                <w:szCs w:val="23"/>
              </w:rPr>
            </w:pPr>
            <w:r w:rsidRPr="00E340CF">
              <w:rPr>
                <w:sz w:val="23"/>
                <w:szCs w:val="23"/>
              </w:rPr>
              <w:br w:type="page"/>
            </w:r>
            <w:r w:rsidRPr="004503FF">
              <w:rPr>
                <w:rFonts w:cs="Times New Roman"/>
                <w:b w:val="0"/>
                <w:bCs w:val="0"/>
                <w:iCs w:val="0"/>
                <w:color w:val="000000"/>
                <w:sz w:val="23"/>
                <w:szCs w:val="23"/>
              </w:rPr>
              <w:t>Project 2 –</w:t>
            </w:r>
            <w:r w:rsidRPr="004503FF">
              <w:rPr>
                <w:rFonts w:cs="Times New Roman"/>
                <w:b w:val="0"/>
                <w:bCs w:val="0"/>
                <w:i/>
                <w:iCs w:val="0"/>
                <w:color w:val="000000"/>
                <w:sz w:val="23"/>
                <w:szCs w:val="23"/>
              </w:rPr>
              <w:t xml:space="preserve"> </w:t>
            </w:r>
            <w:r w:rsidR="00602098" w:rsidRPr="004503FF">
              <w:rPr>
                <w:rFonts w:cs="Times New Roman"/>
                <w:b w:val="0"/>
                <w:bCs w:val="0"/>
                <w:i/>
                <w:iCs w:val="0"/>
                <w:color w:val="000000"/>
                <w:sz w:val="23"/>
                <w:szCs w:val="23"/>
              </w:rPr>
              <w:t>Electronic delivery of national police check results to regulators</w:t>
            </w:r>
          </w:p>
        </w:tc>
        <w:tc>
          <w:tcPr>
            <w:tcW w:w="4536" w:type="dxa"/>
          </w:tcPr>
          <w:p w14:paraId="3EDC8842" w14:textId="07A9FD19" w:rsidR="00A342AF" w:rsidRPr="00E340CF" w:rsidRDefault="00A342AF" w:rsidP="001D5890">
            <w:pPr>
              <w:spacing w:before="120" w:after="120" w:line="240" w:lineRule="auto"/>
              <w:jc w:val="left"/>
              <w:rPr>
                <w:bCs/>
                <w:szCs w:val="23"/>
              </w:rPr>
            </w:pPr>
            <w:r w:rsidRPr="00E340CF">
              <w:rPr>
                <w:bCs/>
                <w:szCs w:val="23"/>
              </w:rPr>
              <w:t>Completion of project in accordance with, the project proposal</w:t>
            </w:r>
            <w:r w:rsidR="00A00A3A" w:rsidRPr="00E340CF">
              <w:rPr>
                <w:bCs/>
                <w:szCs w:val="23"/>
              </w:rPr>
              <w:t xml:space="preserve">, </w:t>
            </w:r>
            <w:r w:rsidR="0085418C" w:rsidRPr="00E340CF">
              <w:rPr>
                <w:bCs/>
                <w:szCs w:val="23"/>
              </w:rPr>
              <w:t xml:space="preserve">including </w:t>
            </w:r>
            <w:r w:rsidR="00C8194B" w:rsidRPr="00E340CF">
              <w:rPr>
                <w:bCs/>
                <w:szCs w:val="23"/>
              </w:rPr>
              <w:t xml:space="preserve">establishment of </w:t>
            </w:r>
            <w:r w:rsidR="00987961" w:rsidRPr="00E340CF">
              <w:rPr>
                <w:bCs/>
                <w:szCs w:val="23"/>
              </w:rPr>
              <w:t xml:space="preserve">a </w:t>
            </w:r>
            <w:r w:rsidR="00C8194B" w:rsidRPr="00E340CF">
              <w:rPr>
                <w:bCs/>
                <w:szCs w:val="23"/>
              </w:rPr>
              <w:t>secure and automated digital channel</w:t>
            </w:r>
            <w:r w:rsidR="001D5890">
              <w:rPr>
                <w:bCs/>
                <w:szCs w:val="23"/>
              </w:rPr>
              <w:t xml:space="preserve"> to </w:t>
            </w:r>
            <w:r w:rsidR="001D5890" w:rsidRPr="001D5890">
              <w:rPr>
                <w:bCs/>
                <w:szCs w:val="23"/>
              </w:rPr>
              <w:t>email the results of N</w:t>
            </w:r>
            <w:r w:rsidR="001D5890">
              <w:rPr>
                <w:bCs/>
                <w:szCs w:val="23"/>
              </w:rPr>
              <w:t xml:space="preserve">ational Police Checks </w:t>
            </w:r>
            <w:r w:rsidR="001D5890" w:rsidRPr="001D5890">
              <w:rPr>
                <w:bCs/>
                <w:szCs w:val="23"/>
              </w:rPr>
              <w:t>to relevant Northern Territory Government regulators</w:t>
            </w:r>
            <w:r w:rsidR="00A00A3A" w:rsidRPr="00E340CF">
              <w:rPr>
                <w:bCs/>
                <w:szCs w:val="23"/>
              </w:rPr>
              <w:t>.</w:t>
            </w:r>
          </w:p>
        </w:tc>
        <w:tc>
          <w:tcPr>
            <w:tcW w:w="1473" w:type="dxa"/>
          </w:tcPr>
          <w:p w14:paraId="2D6418DB" w14:textId="5ABF52C6" w:rsidR="00A342AF" w:rsidRPr="00E340CF" w:rsidRDefault="00F3096C" w:rsidP="00F3096C">
            <w:pPr>
              <w:spacing w:before="120" w:after="120" w:line="240" w:lineRule="auto"/>
              <w:jc w:val="left"/>
              <w:rPr>
                <w:szCs w:val="23"/>
              </w:rPr>
            </w:pPr>
            <w:r w:rsidRPr="004503FF">
              <w:rPr>
                <w:szCs w:val="23"/>
              </w:rPr>
              <w:t>February 2020</w:t>
            </w:r>
          </w:p>
        </w:tc>
        <w:tc>
          <w:tcPr>
            <w:tcW w:w="1241" w:type="dxa"/>
          </w:tcPr>
          <w:p w14:paraId="741A4AF8" w14:textId="55ABB981" w:rsidR="00A342AF" w:rsidRPr="00E340CF" w:rsidRDefault="00A342AF" w:rsidP="00301E08">
            <w:pPr>
              <w:spacing w:before="120" w:after="120" w:line="240" w:lineRule="auto"/>
              <w:jc w:val="left"/>
              <w:rPr>
                <w:szCs w:val="23"/>
              </w:rPr>
            </w:pPr>
            <w:r w:rsidRPr="00E340CF">
              <w:rPr>
                <w:szCs w:val="23"/>
              </w:rPr>
              <w:t>$</w:t>
            </w:r>
            <w:r w:rsidR="00301E08" w:rsidRPr="00E340CF">
              <w:rPr>
                <w:szCs w:val="23"/>
              </w:rPr>
              <w:t>0</w:t>
            </w:r>
            <w:r w:rsidR="008B1571" w:rsidRPr="00E340CF">
              <w:rPr>
                <w:szCs w:val="23"/>
              </w:rPr>
              <w:t>.</w:t>
            </w:r>
            <w:r w:rsidR="006B249C">
              <w:rPr>
                <w:szCs w:val="23"/>
              </w:rPr>
              <w:t>2</w:t>
            </w:r>
            <w:r w:rsidRPr="00E340CF">
              <w:rPr>
                <w:szCs w:val="23"/>
              </w:rPr>
              <w:t xml:space="preserve"> million</w:t>
            </w:r>
          </w:p>
        </w:tc>
      </w:tr>
    </w:tbl>
    <w:p w14:paraId="3C041A51" w14:textId="77777777" w:rsidR="00F551F8" w:rsidRPr="00E340CF" w:rsidRDefault="00F551F8">
      <w:pPr>
        <w:spacing w:after="0" w:line="240" w:lineRule="auto"/>
        <w:jc w:val="left"/>
        <w:rPr>
          <w:szCs w:val="23"/>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F551F8" w:rsidRPr="00E340CF" w14:paraId="34B8FA29" w14:textId="77777777" w:rsidTr="00D22F2E">
        <w:trPr>
          <w:trHeight w:val="452"/>
        </w:trPr>
        <w:tc>
          <w:tcPr>
            <w:tcW w:w="9768" w:type="dxa"/>
            <w:gridSpan w:val="4"/>
            <w:shd w:val="clear" w:color="auto" w:fill="DBE5F1" w:themeFill="accent1" w:themeFillTint="33"/>
          </w:tcPr>
          <w:p w14:paraId="04726C7F" w14:textId="590BD930" w:rsidR="00F551F8" w:rsidRPr="00E340CF" w:rsidRDefault="00F551F8" w:rsidP="00F551F8">
            <w:pPr>
              <w:pStyle w:val="Heading2"/>
              <w:spacing w:before="120"/>
              <w:rPr>
                <w:bCs w:val="0"/>
                <w:sz w:val="23"/>
                <w:szCs w:val="23"/>
              </w:rPr>
            </w:pPr>
            <w:r w:rsidRPr="00E340CF">
              <w:rPr>
                <w:bCs w:val="0"/>
                <w:sz w:val="23"/>
                <w:szCs w:val="23"/>
              </w:rPr>
              <w:t>2020-21</w:t>
            </w:r>
          </w:p>
        </w:tc>
      </w:tr>
      <w:tr w:rsidR="00F551F8" w:rsidRPr="00E340CF" w14:paraId="49BB602C" w14:textId="77777777" w:rsidTr="00D22F2E">
        <w:trPr>
          <w:trHeight w:val="190"/>
        </w:trPr>
        <w:tc>
          <w:tcPr>
            <w:tcW w:w="2518" w:type="dxa"/>
            <w:shd w:val="clear" w:color="auto" w:fill="DBE5F1" w:themeFill="accent1" w:themeFillTint="33"/>
          </w:tcPr>
          <w:p w14:paraId="3761CF50" w14:textId="77777777" w:rsidR="00F551F8" w:rsidRPr="00E340CF" w:rsidRDefault="00F551F8" w:rsidP="00D22F2E">
            <w:pPr>
              <w:pStyle w:val="Heading2"/>
              <w:spacing w:before="120"/>
              <w:rPr>
                <w:bCs w:val="0"/>
                <w:sz w:val="23"/>
                <w:szCs w:val="23"/>
              </w:rPr>
            </w:pPr>
            <w:r w:rsidRPr="00E340CF">
              <w:rPr>
                <w:bCs w:val="0"/>
                <w:sz w:val="23"/>
                <w:szCs w:val="23"/>
              </w:rPr>
              <w:t>Output</w:t>
            </w:r>
          </w:p>
        </w:tc>
        <w:tc>
          <w:tcPr>
            <w:tcW w:w="4536" w:type="dxa"/>
            <w:shd w:val="clear" w:color="auto" w:fill="DBE5F1" w:themeFill="accent1" w:themeFillTint="33"/>
          </w:tcPr>
          <w:p w14:paraId="3E5AF06D" w14:textId="77777777" w:rsidR="00F551F8" w:rsidRPr="00E340CF" w:rsidRDefault="00F551F8" w:rsidP="00D22F2E">
            <w:pPr>
              <w:pStyle w:val="Heading2"/>
              <w:spacing w:before="120"/>
              <w:rPr>
                <w:bCs w:val="0"/>
                <w:sz w:val="23"/>
                <w:szCs w:val="23"/>
              </w:rPr>
            </w:pPr>
            <w:r w:rsidRPr="00E340CF">
              <w:rPr>
                <w:bCs w:val="0"/>
                <w:sz w:val="23"/>
                <w:szCs w:val="23"/>
              </w:rPr>
              <w:t>Milestones</w:t>
            </w:r>
          </w:p>
        </w:tc>
        <w:tc>
          <w:tcPr>
            <w:tcW w:w="1473" w:type="dxa"/>
            <w:shd w:val="clear" w:color="auto" w:fill="DBE5F1" w:themeFill="accent1" w:themeFillTint="33"/>
          </w:tcPr>
          <w:p w14:paraId="41C66090" w14:textId="77777777" w:rsidR="00F551F8" w:rsidRPr="00E340CF" w:rsidRDefault="00F551F8" w:rsidP="00D22F2E">
            <w:pPr>
              <w:pStyle w:val="Heading2"/>
              <w:spacing w:before="120"/>
              <w:rPr>
                <w:sz w:val="23"/>
                <w:szCs w:val="23"/>
              </w:rPr>
            </w:pPr>
            <w:r w:rsidRPr="00E340CF">
              <w:rPr>
                <w:bCs w:val="0"/>
                <w:sz w:val="23"/>
                <w:szCs w:val="23"/>
              </w:rPr>
              <w:t>Report due</w:t>
            </w:r>
          </w:p>
        </w:tc>
        <w:tc>
          <w:tcPr>
            <w:tcW w:w="1241" w:type="dxa"/>
            <w:shd w:val="clear" w:color="auto" w:fill="DBE5F1" w:themeFill="accent1" w:themeFillTint="33"/>
          </w:tcPr>
          <w:p w14:paraId="72733B6B" w14:textId="77777777" w:rsidR="00F551F8" w:rsidRPr="00E340CF" w:rsidRDefault="00F551F8" w:rsidP="00D22F2E">
            <w:pPr>
              <w:pStyle w:val="Heading2"/>
              <w:spacing w:before="120"/>
              <w:rPr>
                <w:bCs w:val="0"/>
                <w:sz w:val="23"/>
                <w:szCs w:val="23"/>
              </w:rPr>
            </w:pPr>
            <w:r w:rsidRPr="00E340CF">
              <w:rPr>
                <w:bCs w:val="0"/>
                <w:sz w:val="23"/>
                <w:szCs w:val="23"/>
              </w:rPr>
              <w:t>Payment</w:t>
            </w:r>
          </w:p>
        </w:tc>
      </w:tr>
      <w:tr w:rsidR="00F551F8" w:rsidRPr="00E340CF" w14:paraId="0494B372" w14:textId="77777777" w:rsidTr="00D22F2E">
        <w:trPr>
          <w:trHeight w:val="1171"/>
        </w:trPr>
        <w:tc>
          <w:tcPr>
            <w:tcW w:w="2518" w:type="dxa"/>
          </w:tcPr>
          <w:p w14:paraId="34654BD5" w14:textId="77777777" w:rsidR="00F551F8" w:rsidRPr="00E340CF" w:rsidRDefault="00F551F8" w:rsidP="00D22F2E">
            <w:pPr>
              <w:pStyle w:val="Heading2"/>
              <w:spacing w:before="120"/>
              <w:rPr>
                <w:rFonts w:cs="Times New Roman"/>
                <w:b w:val="0"/>
                <w:bCs w:val="0"/>
                <w:i/>
                <w:iCs w:val="0"/>
                <w:color w:val="000000"/>
                <w:sz w:val="23"/>
                <w:szCs w:val="23"/>
              </w:rPr>
            </w:pPr>
            <w:r w:rsidRPr="00E340CF">
              <w:rPr>
                <w:sz w:val="23"/>
                <w:szCs w:val="23"/>
              </w:rPr>
              <w:br w:type="page"/>
            </w:r>
            <w:r w:rsidRPr="004503FF">
              <w:rPr>
                <w:rFonts w:cs="Times New Roman"/>
                <w:b w:val="0"/>
                <w:bCs w:val="0"/>
                <w:iCs w:val="0"/>
                <w:color w:val="000000"/>
                <w:sz w:val="23"/>
                <w:szCs w:val="23"/>
              </w:rPr>
              <w:t>Project 1 –</w:t>
            </w:r>
            <w:r w:rsidRPr="004503FF">
              <w:rPr>
                <w:rFonts w:cs="Times New Roman"/>
                <w:b w:val="0"/>
                <w:bCs w:val="0"/>
                <w:i/>
                <w:iCs w:val="0"/>
                <w:color w:val="000000"/>
                <w:sz w:val="23"/>
                <w:szCs w:val="23"/>
              </w:rPr>
              <w:t xml:space="preserve"> Online services for businesses to undertake motor vehicle transactions</w:t>
            </w:r>
          </w:p>
        </w:tc>
        <w:tc>
          <w:tcPr>
            <w:tcW w:w="4536" w:type="dxa"/>
          </w:tcPr>
          <w:p w14:paraId="2D1AE7AC" w14:textId="77777777" w:rsidR="00F551F8" w:rsidRPr="00E340CF" w:rsidRDefault="00F551F8" w:rsidP="00D22F2E">
            <w:pPr>
              <w:spacing w:before="120" w:after="120" w:line="240" w:lineRule="auto"/>
              <w:jc w:val="left"/>
              <w:rPr>
                <w:bCs/>
                <w:szCs w:val="23"/>
              </w:rPr>
            </w:pPr>
            <w:r w:rsidRPr="00E340CF">
              <w:rPr>
                <w:bCs/>
                <w:szCs w:val="23"/>
              </w:rPr>
              <w:t>Completion of project in accordance with the project proposal, including online portals being operational for transactions for motor vehicle dealers, fleet operators, Commercial Passenger Vehicle businesses, Authorised Inspectors, and Heavy Vehicle Operators.</w:t>
            </w:r>
            <w:r w:rsidRPr="004503FF">
              <w:rPr>
                <w:szCs w:val="23"/>
              </w:rPr>
              <w:t xml:space="preserve"> </w:t>
            </w:r>
          </w:p>
        </w:tc>
        <w:tc>
          <w:tcPr>
            <w:tcW w:w="1473" w:type="dxa"/>
          </w:tcPr>
          <w:p w14:paraId="7C367B49" w14:textId="238A3DC2" w:rsidR="00F551F8" w:rsidRPr="00E340CF" w:rsidRDefault="005D7757" w:rsidP="00D22F2E">
            <w:pPr>
              <w:spacing w:before="120" w:after="120" w:line="240" w:lineRule="auto"/>
              <w:jc w:val="left"/>
              <w:rPr>
                <w:szCs w:val="23"/>
              </w:rPr>
            </w:pPr>
            <w:r w:rsidRPr="004503FF">
              <w:rPr>
                <w:szCs w:val="23"/>
              </w:rPr>
              <w:t>December</w:t>
            </w:r>
            <w:r w:rsidR="00F551F8" w:rsidRPr="004503FF">
              <w:rPr>
                <w:szCs w:val="23"/>
              </w:rPr>
              <w:t xml:space="preserve"> 2020</w:t>
            </w:r>
          </w:p>
        </w:tc>
        <w:tc>
          <w:tcPr>
            <w:tcW w:w="1241" w:type="dxa"/>
          </w:tcPr>
          <w:p w14:paraId="51249C80" w14:textId="37F8619B" w:rsidR="00F551F8" w:rsidRPr="00E340CF" w:rsidRDefault="00F551F8" w:rsidP="00301E08">
            <w:pPr>
              <w:spacing w:before="120" w:after="120" w:line="240" w:lineRule="auto"/>
              <w:jc w:val="left"/>
              <w:rPr>
                <w:szCs w:val="23"/>
              </w:rPr>
            </w:pPr>
            <w:r w:rsidRPr="00E340CF">
              <w:rPr>
                <w:szCs w:val="23"/>
              </w:rPr>
              <w:t>$</w:t>
            </w:r>
            <w:r w:rsidR="00301E08" w:rsidRPr="00E340CF">
              <w:rPr>
                <w:szCs w:val="23"/>
              </w:rPr>
              <w:t>2</w:t>
            </w:r>
            <w:r w:rsidRPr="00E340CF">
              <w:rPr>
                <w:szCs w:val="23"/>
              </w:rPr>
              <w:t>.</w:t>
            </w:r>
            <w:r w:rsidR="006B249C">
              <w:rPr>
                <w:szCs w:val="23"/>
              </w:rPr>
              <w:t>8</w:t>
            </w:r>
            <w:r w:rsidRPr="00E340CF">
              <w:rPr>
                <w:szCs w:val="23"/>
              </w:rPr>
              <w:t xml:space="preserve"> million</w:t>
            </w:r>
          </w:p>
        </w:tc>
      </w:tr>
    </w:tbl>
    <w:p w14:paraId="06F278D8" w14:textId="77777777" w:rsidR="00A13D9B" w:rsidRDefault="00A13D9B">
      <w:pPr>
        <w:spacing w:after="0" w:line="240" w:lineRule="auto"/>
        <w:jc w:val="left"/>
        <w:rPr>
          <w:rFonts w:ascii="Consolas" w:hAnsi="Consolas" w:cs="Arial"/>
          <w:bCs/>
          <w:caps/>
          <w:color w:val="3D4B67"/>
          <w:kern w:val="32"/>
          <w:sz w:val="32"/>
          <w:szCs w:val="36"/>
        </w:rPr>
      </w:pPr>
      <w:r>
        <w:br w:type="page"/>
      </w:r>
    </w:p>
    <w:p w14:paraId="46CB3CAE" w14:textId="4F5B91BA" w:rsidR="00FD0B0E" w:rsidRPr="009D7C28" w:rsidRDefault="00E26F51" w:rsidP="00FD0B0E">
      <w:pPr>
        <w:pStyle w:val="Heading1"/>
      </w:pPr>
      <w:r w:rsidRPr="009D7C28">
        <w:lastRenderedPageBreak/>
        <w:t xml:space="preserve">Part </w:t>
      </w:r>
      <w:r w:rsidR="00007FC4" w:rsidRPr="009D7C28">
        <w:t>4</w:t>
      </w:r>
      <w:r w:rsidRPr="009D7C28">
        <w:t>: Sign Off</w:t>
      </w:r>
    </w:p>
    <w:p w14:paraId="7DE3AEEE" w14:textId="77777777" w:rsidR="009652E2" w:rsidRPr="009D7C28" w:rsidRDefault="00FD0B0E" w:rsidP="00670ADE">
      <w:pPr>
        <w:pStyle w:val="ScheduleNumberedPara"/>
        <w:numPr>
          <w:ilvl w:val="1"/>
          <w:numId w:val="11"/>
        </w:numPr>
        <w:tabs>
          <w:tab w:val="num" w:pos="2268"/>
        </w:tabs>
        <w:rPr>
          <w:color w:val="auto"/>
        </w:rPr>
      </w:pPr>
      <w:r w:rsidRPr="009D7C28">
        <w:rPr>
          <w:color w:val="auto"/>
        </w:rPr>
        <w:t>The Parties have confirmed their commitmen</w:t>
      </w:r>
      <w:r w:rsidR="00036A66" w:rsidRPr="009D7C28">
        <w:rPr>
          <w:color w:val="auto"/>
        </w:rPr>
        <w:t>t to this agreement as follows:</w:t>
      </w:r>
    </w:p>
    <w:p w14:paraId="22BAEADB" w14:textId="77777777" w:rsidR="003F1B82" w:rsidRPr="009D7C28" w:rsidRDefault="003F1B82" w:rsidP="003F1B82">
      <w:pPr>
        <w:pStyle w:val="ScheduleNumberedPara"/>
        <w:rPr>
          <w:rFonts w:ascii="Times New Roman" w:hAnsi="Times New Roman"/>
          <w:color w:val="auto"/>
          <w:sz w:val="24"/>
          <w:szCs w:val="24"/>
        </w:rPr>
      </w:pPr>
      <w:r w:rsidRPr="009D7C28">
        <w:rPr>
          <w:rFonts w:ascii="Times New Roman" w:hAnsi="Times New Roman"/>
          <w:b/>
          <w:color w:val="auto"/>
          <w:sz w:val="24"/>
          <w:szCs w:val="24"/>
        </w:rPr>
        <w:t>Signed</w:t>
      </w:r>
      <w:r w:rsidRPr="009D7C28">
        <w:rPr>
          <w:rFonts w:ascii="Times New Roman" w:hAnsi="Times New Roman"/>
          <w:color w:val="auto"/>
          <w:sz w:val="24"/>
          <w:szCs w:val="24"/>
        </w:rPr>
        <w:t xml:space="preserve"> </w:t>
      </w:r>
      <w:r w:rsidRPr="009D7C28">
        <w:rPr>
          <w:rFonts w:ascii="Times New Roman" w:hAnsi="Times New Roman"/>
          <w:i/>
          <w:color w:val="auto"/>
          <w:sz w:val="24"/>
          <w:szCs w:val="24"/>
        </w:rPr>
        <w:t>for and on behalf of the Commonwealth of Australia by</w:t>
      </w:r>
    </w:p>
    <w:p w14:paraId="77D099EA" w14:textId="77777777" w:rsidR="003F1B82" w:rsidRPr="009D7C28" w:rsidRDefault="003F1B82" w:rsidP="003F1B82">
      <w:pPr>
        <w:pStyle w:val="ScheduleNumberedPara"/>
        <w:rPr>
          <w:color w:val="auto"/>
        </w:rPr>
      </w:pPr>
    </w:p>
    <w:p w14:paraId="18AD955B" w14:textId="77777777" w:rsidR="00A01F9D" w:rsidRPr="009D7C28" w:rsidRDefault="00A01F9D" w:rsidP="003F1B82">
      <w:pPr>
        <w:pStyle w:val="ScheduleNumberedPara"/>
        <w:rPr>
          <w:color w:val="auto"/>
        </w:rPr>
      </w:pPr>
    </w:p>
    <w:p w14:paraId="56477463" w14:textId="77777777" w:rsidR="003F1B82" w:rsidRPr="009D7C28" w:rsidRDefault="003F1B82" w:rsidP="003F1B82">
      <w:pPr>
        <w:pStyle w:val="ScheduleNumberedPara"/>
        <w:rPr>
          <w:color w:val="auto"/>
        </w:rPr>
      </w:pPr>
    </w:p>
    <w:p w14:paraId="0E48D9E0" w14:textId="77777777" w:rsidR="00A01F9D" w:rsidRPr="009D7C28" w:rsidRDefault="003F1B82" w:rsidP="003F1B82">
      <w:pPr>
        <w:pStyle w:val="ScheduleNumberedPara"/>
        <w:tabs>
          <w:tab w:val="num" w:pos="2268"/>
        </w:tabs>
        <w:rPr>
          <w:color w:val="auto"/>
        </w:rPr>
      </w:pPr>
      <w:r w:rsidRPr="009D7C28">
        <w:rPr>
          <w:color w:val="auto"/>
        </w:rPr>
        <w:t>-----------------------------------------------------</w:t>
      </w:r>
    </w:p>
    <w:p w14:paraId="1BDB2D09" w14:textId="51370DE4" w:rsidR="00422CD6" w:rsidRPr="009D7C28" w:rsidRDefault="00422CD6" w:rsidP="00422CD6">
      <w:pPr>
        <w:pStyle w:val="SingleParagraph"/>
        <w:rPr>
          <w:rStyle w:val="Bold"/>
        </w:rPr>
      </w:pPr>
      <w:r w:rsidRPr="009D7C28">
        <w:rPr>
          <w:rStyle w:val="Bold"/>
        </w:rPr>
        <w:t xml:space="preserve">The Honourable </w:t>
      </w:r>
      <w:r w:rsidR="00F551F8">
        <w:rPr>
          <w:rStyle w:val="Bold"/>
        </w:rPr>
        <w:t>Josh Frydenberg</w:t>
      </w:r>
      <w:r w:rsidRPr="009D7C28">
        <w:rPr>
          <w:rStyle w:val="Bold"/>
        </w:rPr>
        <w:t xml:space="preserve"> MP</w:t>
      </w:r>
    </w:p>
    <w:p w14:paraId="425B70C3" w14:textId="77777777" w:rsidR="00422CD6" w:rsidRPr="009D7C28" w:rsidRDefault="00422CD6" w:rsidP="00422CD6">
      <w:pPr>
        <w:pStyle w:val="Position"/>
      </w:pPr>
      <w:r w:rsidRPr="009D7C28">
        <w:t>Treasurer</w:t>
      </w:r>
    </w:p>
    <w:p w14:paraId="4901AF0C" w14:textId="77777777" w:rsidR="006E6AD9" w:rsidRPr="009D7C28" w:rsidRDefault="00422CD6" w:rsidP="00422CD6">
      <w:pPr>
        <w:pStyle w:val="ScheduleNumberedPara"/>
      </w:pPr>
      <w:r w:rsidRPr="009D7C28">
        <w:t xml:space="preserve"> </w:t>
      </w:r>
      <w:r w:rsidR="006E6AD9" w:rsidRPr="009D7C28">
        <w:t>[Day]  [Month]  [Year]</w:t>
      </w:r>
    </w:p>
    <w:p w14:paraId="60A540C4" w14:textId="77777777" w:rsidR="006E6AD9" w:rsidRPr="009D7C28" w:rsidRDefault="006E6AD9" w:rsidP="006E6AD9">
      <w:pPr>
        <w:pStyle w:val="ScheduleNumberedPara"/>
      </w:pPr>
    </w:p>
    <w:p w14:paraId="3EB27E23" w14:textId="77777777" w:rsidR="00A01F9D" w:rsidRPr="009D7C28" w:rsidRDefault="00A01F9D" w:rsidP="006E6AD9">
      <w:pPr>
        <w:pStyle w:val="ScheduleNumberedPara"/>
        <w:rPr>
          <w:rFonts w:ascii="Times New Roman" w:hAnsi="Times New Roman"/>
          <w:color w:val="auto"/>
          <w:sz w:val="24"/>
          <w:szCs w:val="24"/>
        </w:rPr>
      </w:pPr>
      <w:r w:rsidRPr="009D7C28">
        <w:rPr>
          <w:rFonts w:ascii="Times New Roman" w:hAnsi="Times New Roman"/>
          <w:b/>
          <w:color w:val="auto"/>
          <w:sz w:val="24"/>
          <w:szCs w:val="24"/>
        </w:rPr>
        <w:t>Signed</w:t>
      </w:r>
      <w:r w:rsidRPr="009D7C28">
        <w:rPr>
          <w:rFonts w:ascii="Times New Roman" w:hAnsi="Times New Roman"/>
          <w:color w:val="auto"/>
          <w:sz w:val="24"/>
          <w:szCs w:val="24"/>
        </w:rPr>
        <w:t xml:space="preserve"> </w:t>
      </w:r>
      <w:r w:rsidRPr="009D7C28">
        <w:rPr>
          <w:rFonts w:ascii="Times New Roman" w:hAnsi="Times New Roman"/>
          <w:i/>
          <w:color w:val="auto"/>
          <w:sz w:val="24"/>
          <w:szCs w:val="24"/>
        </w:rPr>
        <w:t xml:space="preserve">for and on behalf of </w:t>
      </w:r>
      <w:r w:rsidR="00A342AF">
        <w:rPr>
          <w:rFonts w:ascii="Times New Roman" w:hAnsi="Times New Roman"/>
          <w:i/>
          <w:color w:val="auto"/>
          <w:sz w:val="24"/>
          <w:szCs w:val="24"/>
        </w:rPr>
        <w:t>Northern Territory</w:t>
      </w:r>
      <w:r w:rsidRPr="009D7C28">
        <w:rPr>
          <w:rFonts w:ascii="Times New Roman" w:hAnsi="Times New Roman"/>
          <w:i/>
          <w:color w:val="auto"/>
          <w:sz w:val="24"/>
          <w:szCs w:val="24"/>
        </w:rPr>
        <w:t xml:space="preserve"> by</w:t>
      </w:r>
    </w:p>
    <w:p w14:paraId="609DE3DF" w14:textId="77777777" w:rsidR="00A01F9D" w:rsidRPr="009D7C28" w:rsidRDefault="00A01F9D" w:rsidP="00A01F9D">
      <w:pPr>
        <w:pStyle w:val="ScheduleNumberedPara"/>
        <w:rPr>
          <w:color w:val="auto"/>
        </w:rPr>
      </w:pPr>
    </w:p>
    <w:p w14:paraId="243BD614" w14:textId="77777777" w:rsidR="00A01F9D" w:rsidRPr="009D7C28" w:rsidRDefault="00A01F9D" w:rsidP="00A01F9D">
      <w:pPr>
        <w:pStyle w:val="ScheduleNumberedPara"/>
        <w:rPr>
          <w:color w:val="auto"/>
        </w:rPr>
      </w:pPr>
    </w:p>
    <w:p w14:paraId="26907E9B" w14:textId="77777777" w:rsidR="00A01F9D" w:rsidRPr="009D7C28" w:rsidRDefault="00A01F9D" w:rsidP="00A01F9D">
      <w:pPr>
        <w:pStyle w:val="ScheduleNumberedPara"/>
        <w:rPr>
          <w:color w:val="auto"/>
        </w:rPr>
      </w:pPr>
    </w:p>
    <w:p w14:paraId="1055C2C6" w14:textId="77777777" w:rsidR="00A01F9D" w:rsidRPr="009D7C28" w:rsidRDefault="00A01F9D" w:rsidP="00A01F9D">
      <w:pPr>
        <w:pStyle w:val="ScheduleNumberedPara"/>
        <w:tabs>
          <w:tab w:val="num" w:pos="2268"/>
        </w:tabs>
        <w:rPr>
          <w:color w:val="auto"/>
        </w:rPr>
      </w:pPr>
      <w:r w:rsidRPr="009D7C28">
        <w:rPr>
          <w:color w:val="auto"/>
        </w:rPr>
        <w:t>-----------------------------------------------------</w:t>
      </w:r>
    </w:p>
    <w:p w14:paraId="451DDDD4" w14:textId="71E22AFC" w:rsidR="006E6AD9" w:rsidRPr="009D7C28" w:rsidRDefault="006B249C" w:rsidP="006E6AD9">
      <w:pPr>
        <w:pStyle w:val="SingleParagraph"/>
        <w:rPr>
          <w:rStyle w:val="Bold"/>
        </w:rPr>
      </w:pPr>
      <w:r>
        <w:rPr>
          <w:rStyle w:val="Bold"/>
        </w:rPr>
        <w:t xml:space="preserve">The </w:t>
      </w:r>
      <w:r w:rsidR="00901DA8">
        <w:rPr>
          <w:rStyle w:val="Bold"/>
        </w:rPr>
        <w:t>Hon</w:t>
      </w:r>
      <w:r>
        <w:rPr>
          <w:rStyle w:val="Bold"/>
        </w:rPr>
        <w:t>ourable</w:t>
      </w:r>
      <w:r w:rsidR="00901DA8">
        <w:rPr>
          <w:rStyle w:val="Bold"/>
        </w:rPr>
        <w:t xml:space="preserve"> </w:t>
      </w:r>
      <w:r w:rsidR="00A342AF">
        <w:rPr>
          <w:rStyle w:val="Bold"/>
        </w:rPr>
        <w:t xml:space="preserve">Nicole Manison </w:t>
      </w:r>
      <w:r w:rsidR="006E6AD9" w:rsidRPr="009D7C28">
        <w:rPr>
          <w:rStyle w:val="Bold"/>
        </w:rPr>
        <w:t>M</w:t>
      </w:r>
      <w:r w:rsidR="004503FF">
        <w:rPr>
          <w:rStyle w:val="Bold"/>
        </w:rPr>
        <w:t>LA</w:t>
      </w:r>
    </w:p>
    <w:p w14:paraId="25D3D4D3" w14:textId="77777777" w:rsidR="006E6AD9" w:rsidRPr="009D7C28" w:rsidRDefault="007968B4" w:rsidP="006E6AD9">
      <w:pPr>
        <w:pStyle w:val="Position"/>
      </w:pPr>
      <w:r w:rsidRPr="009D7C28">
        <w:t xml:space="preserve">Treasurer </w:t>
      </w:r>
    </w:p>
    <w:p w14:paraId="54EA3698" w14:textId="15BFC526" w:rsidR="00502A45" w:rsidRPr="00AF0339" w:rsidRDefault="006E6AD9" w:rsidP="0091312B">
      <w:pPr>
        <w:pStyle w:val="ScheduleNumberedPara"/>
      </w:pPr>
      <w:r w:rsidRPr="009D7C28">
        <w:t>[Day]  [Month]  [Year]</w:t>
      </w:r>
    </w:p>
    <w:sectPr w:rsidR="00502A45" w:rsidRPr="00AF0339" w:rsidSect="00FA065C">
      <w:headerReference w:type="default" r:id="rId14"/>
      <w:headerReference w:type="first" r:id="rId15"/>
      <w:footerReference w:type="first" r:id="rId16"/>
      <w:type w:val="oddPage"/>
      <w:pgSz w:w="11906" w:h="16838" w:code="9"/>
      <w:pgMar w:top="1134" w:right="991" w:bottom="1134" w:left="1134" w:header="709" w:footer="709"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2B86B" w14:textId="77777777" w:rsidR="00E0205E" w:rsidRDefault="00E0205E">
      <w:r>
        <w:separator/>
      </w:r>
    </w:p>
  </w:endnote>
  <w:endnote w:type="continuationSeparator" w:id="0">
    <w:p w14:paraId="3D3B74F8" w14:textId="77777777" w:rsidR="00E0205E" w:rsidRDefault="00E0205E">
      <w:r>
        <w:continuationSeparator/>
      </w:r>
    </w:p>
  </w:endnote>
  <w:endnote w:type="continuationNotice" w:id="1">
    <w:p w14:paraId="6B5C81CC" w14:textId="77777777" w:rsidR="00E0205E" w:rsidRDefault="00E020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4669" w14:textId="66D5CC1D" w:rsidR="004819E5" w:rsidRDefault="004819E5" w:rsidP="00751725">
    <w:pPr>
      <w:pStyle w:val="FooterEven"/>
      <w:jc w:val="righ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59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0C83" w14:textId="77777777" w:rsidR="00E0205E" w:rsidRDefault="00E0205E">
      <w:r>
        <w:separator/>
      </w:r>
    </w:p>
  </w:footnote>
  <w:footnote w:type="continuationSeparator" w:id="0">
    <w:p w14:paraId="5FD134E7" w14:textId="77777777" w:rsidR="00E0205E" w:rsidRDefault="00E0205E">
      <w:r>
        <w:continuationSeparator/>
      </w:r>
    </w:p>
  </w:footnote>
  <w:footnote w:type="continuationNotice" w:id="1">
    <w:p w14:paraId="01D4B1DC" w14:textId="77777777" w:rsidR="00E0205E" w:rsidRDefault="00E020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6AE71" w14:textId="77777777" w:rsidR="004503FF" w:rsidRPr="00814590" w:rsidRDefault="004503FF" w:rsidP="004503FF">
    <w:pPr>
      <w:pStyle w:val="HeaderOdd"/>
      <w:tabs>
        <w:tab w:val="num" w:pos="1134"/>
      </w:tabs>
      <w:rPr>
        <w:color w:val="800000"/>
      </w:rPr>
    </w:pPr>
    <w:r>
      <w:rPr>
        <w:color w:val="800000"/>
      </w:rPr>
      <w:t>Project Agreement for Regulatory Reform of Small Business</w:t>
    </w:r>
  </w:p>
  <w:p w14:paraId="6B203F51" w14:textId="77777777" w:rsidR="004503FF" w:rsidRDefault="00450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8B6F" w14:textId="77777777" w:rsidR="004819E5" w:rsidRPr="00814590" w:rsidRDefault="004819E5" w:rsidP="0036474E">
    <w:pPr>
      <w:pStyle w:val="HeaderOdd"/>
      <w:tabs>
        <w:tab w:val="num" w:pos="1134"/>
      </w:tabs>
      <w:rPr>
        <w:color w:val="800000"/>
      </w:rPr>
    </w:pPr>
    <w:r>
      <w:rPr>
        <w:color w:val="800000"/>
      </w:rPr>
      <w:t>Project Agreement for Regulatory Reform of Small Business</w:t>
    </w:r>
  </w:p>
  <w:p w14:paraId="71B4FCE2" w14:textId="77777777" w:rsidR="004819E5" w:rsidRPr="00751725" w:rsidRDefault="004819E5"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15:restartNumberingAfterBreak="0">
    <w:nsid w:val="0BA03B58"/>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 w15:restartNumberingAfterBreak="0">
    <w:nsid w:val="19771966"/>
    <w:multiLevelType w:val="multilevel"/>
    <w:tmpl w:val="01A6B8C8"/>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C960FD"/>
    <w:multiLevelType w:val="multilevel"/>
    <w:tmpl w:val="A3183B1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EFE1BE2"/>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8" w15:restartNumberingAfterBreak="0">
    <w:nsid w:val="234D77C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9" w15:restartNumberingAfterBreak="0">
    <w:nsid w:val="244237C5"/>
    <w:multiLevelType w:val="multilevel"/>
    <w:tmpl w:val="F5D2349A"/>
    <w:lvl w:ilvl="0">
      <w:start w:val="1"/>
      <w:numFmt w:val="lowerLetter"/>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1"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2" w15:restartNumberingAfterBreak="0">
    <w:nsid w:val="2BF925AE"/>
    <w:multiLevelType w:val="hybridMultilevel"/>
    <w:tmpl w:val="0F3013B0"/>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3" w15:restartNumberingAfterBreak="0">
    <w:nsid w:val="2C102CD3"/>
    <w:multiLevelType w:val="multilevel"/>
    <w:tmpl w:val="FE549EAA"/>
    <w:lvl w:ilvl="0">
      <w:start w:val="1"/>
      <w:numFmt w:val="lowerLetter"/>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lowerRoman"/>
      <w:lvlText w:val="%3."/>
      <w:lvlJc w:val="right"/>
      <w:pPr>
        <w:tabs>
          <w:tab w:val="num" w:pos="2268"/>
        </w:tabs>
        <w:ind w:left="2268" w:hanging="567"/>
      </w:pPr>
      <w:rPr>
        <w:rFonts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4" w15:restartNumberingAfterBreak="0">
    <w:nsid w:val="43E90172"/>
    <w:multiLevelType w:val="multilevel"/>
    <w:tmpl w:val="3E64CED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5" w15:restartNumberingAfterBreak="0">
    <w:nsid w:val="445251D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16" w15:restartNumberingAfterBreak="0">
    <w:nsid w:val="467958A1"/>
    <w:multiLevelType w:val="multilevel"/>
    <w:tmpl w:val="6E261D0E"/>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DDF2C9B"/>
    <w:multiLevelType w:val="multilevel"/>
    <w:tmpl w:val="F4DC5B7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E80C41"/>
    <w:multiLevelType w:val="multilevel"/>
    <w:tmpl w:val="A5A89636"/>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9" w15:restartNumberingAfterBreak="0">
    <w:nsid w:val="520B370C"/>
    <w:multiLevelType w:val="multilevel"/>
    <w:tmpl w:val="1A2ED99C"/>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5514557"/>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1"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AC65A9"/>
    <w:multiLevelType w:val="multilevel"/>
    <w:tmpl w:val="81340B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611A7833"/>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6" w15:restartNumberingAfterBreak="0">
    <w:nsid w:val="64BB2DF8"/>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7" w15:restartNumberingAfterBreak="0">
    <w:nsid w:val="66005FC0"/>
    <w:multiLevelType w:val="hybridMultilevel"/>
    <w:tmpl w:val="C8D4E15E"/>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28" w15:restartNumberingAfterBreak="0">
    <w:nsid w:val="6B15472C"/>
    <w:multiLevelType w:val="multilevel"/>
    <w:tmpl w:val="6ED8D4DE"/>
    <w:lvl w:ilvl="0">
      <w:start w:val="1"/>
      <w:numFmt w:val="decimal"/>
      <w:lvlText w:val="%1."/>
      <w:lvlJc w:val="left"/>
      <w:pPr>
        <w:tabs>
          <w:tab w:val="num" w:pos="543"/>
        </w:tabs>
        <w:ind w:left="543" w:hanging="543"/>
      </w:pPr>
      <w:rPr>
        <w:b w:val="0"/>
        <w:i w:val="0"/>
      </w:rPr>
    </w:lvl>
    <w:lvl w:ilvl="1">
      <w:start w:val="1"/>
      <w:numFmt w:val="decimal"/>
      <w:lvlText w:val="%1.%2."/>
      <w:lvlJc w:val="left"/>
      <w:pPr>
        <w:tabs>
          <w:tab w:val="num" w:pos="1086"/>
        </w:tabs>
        <w:ind w:left="1086" w:hanging="543"/>
      </w:pPr>
      <w:rPr>
        <w:rFonts w:cs="Times New Roman"/>
        <w:b w:val="0"/>
        <w:i w:val="0"/>
      </w:rPr>
    </w:lvl>
    <w:lvl w:ilvl="2">
      <w:start w:val="1"/>
      <w:numFmt w:val="decimal"/>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15:restartNumberingAfterBreak="0">
    <w:nsid w:val="6E0F0D9E"/>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15:restartNumberingAfterBreak="0">
    <w:nsid w:val="71CD282A"/>
    <w:multiLevelType w:val="hybridMultilevel"/>
    <w:tmpl w:val="F6FE26FA"/>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1"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2" w15:restartNumberingAfterBreak="0">
    <w:nsid w:val="78854AAC"/>
    <w:multiLevelType w:val="hybridMultilevel"/>
    <w:tmpl w:val="ADF077F6"/>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9"/>
  </w:num>
  <w:num w:numId="3">
    <w:abstractNumId w:val="22"/>
  </w:num>
  <w:num w:numId="4">
    <w:abstractNumId w:val="4"/>
  </w:num>
  <w:num w:numId="5">
    <w:abstractNumId w:val="24"/>
  </w:num>
  <w:num w:numId="6">
    <w:abstractNumId w:val="5"/>
  </w:num>
  <w:num w:numId="7">
    <w:abstractNumId w:val="10"/>
  </w:num>
  <w:num w:numId="8">
    <w:abstractNumId w:val="32"/>
  </w:num>
  <w:num w:numId="9">
    <w:abstractNumId w:val="2"/>
  </w:num>
  <w:num w:numId="10">
    <w:abstractNumId w:val="21"/>
  </w:num>
  <w:num w:numId="11">
    <w:abstractNumId w:val="16"/>
  </w:num>
  <w:num w:numId="12">
    <w:abstractNumId w:val="31"/>
  </w:num>
  <w:num w:numId="13">
    <w:abstractNumId w:val="7"/>
  </w:num>
  <w:num w:numId="14">
    <w:abstractNumId w:val="11"/>
  </w:num>
  <w:num w:numId="15">
    <w:abstractNumId w:val="1"/>
  </w:num>
  <w:num w:numId="16">
    <w:abstractNumId w:val="20"/>
  </w:num>
  <w:num w:numId="17">
    <w:abstractNumId w:val="6"/>
  </w:num>
  <w:num w:numId="18">
    <w:abstractNumId w:val="13"/>
  </w:num>
  <w:num w:numId="19">
    <w:abstractNumId w:val="14"/>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num>
  <w:num w:numId="29">
    <w:abstractNumId w:val="12"/>
  </w:num>
  <w:num w:numId="30">
    <w:abstractNumId w:val="18"/>
  </w:num>
  <w:num w:numId="31">
    <w:abstractNumId w:val="28"/>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5"/>
  </w:num>
  <w:num w:numId="39">
    <w:abstractNumId w:val="30"/>
  </w:num>
  <w:num w:numId="40">
    <w:abstractNumId w:val="8"/>
  </w:num>
  <w:num w:numId="41">
    <w:abstractNumId w:val="1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False"/>
    <w:docVar w:name="SecurityClassificationInHeader" w:val="False"/>
    <w:docVar w:name="SecurityDLMInHeader" w:val="False"/>
  </w:docVars>
  <w:rsids>
    <w:rsidRoot w:val="00814667"/>
    <w:rsid w:val="0000080C"/>
    <w:rsid w:val="00005A5D"/>
    <w:rsid w:val="000076D9"/>
    <w:rsid w:val="00007A11"/>
    <w:rsid w:val="00007FC4"/>
    <w:rsid w:val="00014A9E"/>
    <w:rsid w:val="00021708"/>
    <w:rsid w:val="00025284"/>
    <w:rsid w:val="000256EF"/>
    <w:rsid w:val="000263F2"/>
    <w:rsid w:val="00030CB2"/>
    <w:rsid w:val="000329DC"/>
    <w:rsid w:val="000343F1"/>
    <w:rsid w:val="00036A66"/>
    <w:rsid w:val="00044142"/>
    <w:rsid w:val="00044700"/>
    <w:rsid w:val="00044C2D"/>
    <w:rsid w:val="000459BD"/>
    <w:rsid w:val="00045A53"/>
    <w:rsid w:val="00045B9B"/>
    <w:rsid w:val="00053397"/>
    <w:rsid w:val="00057021"/>
    <w:rsid w:val="00057BB4"/>
    <w:rsid w:val="0006051B"/>
    <w:rsid w:val="000614F9"/>
    <w:rsid w:val="000635AC"/>
    <w:rsid w:val="000635DE"/>
    <w:rsid w:val="0006451A"/>
    <w:rsid w:val="0006551D"/>
    <w:rsid w:val="00065679"/>
    <w:rsid w:val="0007004C"/>
    <w:rsid w:val="00070AC3"/>
    <w:rsid w:val="000724F6"/>
    <w:rsid w:val="00073924"/>
    <w:rsid w:val="00074611"/>
    <w:rsid w:val="00074A62"/>
    <w:rsid w:val="00075CC6"/>
    <w:rsid w:val="000761B3"/>
    <w:rsid w:val="000764DE"/>
    <w:rsid w:val="00077C3D"/>
    <w:rsid w:val="00086224"/>
    <w:rsid w:val="00086712"/>
    <w:rsid w:val="00090268"/>
    <w:rsid w:val="00091DF8"/>
    <w:rsid w:val="00093CB6"/>
    <w:rsid w:val="00093DD8"/>
    <w:rsid w:val="00094542"/>
    <w:rsid w:val="000966FE"/>
    <w:rsid w:val="00097794"/>
    <w:rsid w:val="000A0C9E"/>
    <w:rsid w:val="000A186B"/>
    <w:rsid w:val="000A4055"/>
    <w:rsid w:val="000A5191"/>
    <w:rsid w:val="000A6CA4"/>
    <w:rsid w:val="000A7671"/>
    <w:rsid w:val="000B0C0B"/>
    <w:rsid w:val="000B4080"/>
    <w:rsid w:val="000B52B0"/>
    <w:rsid w:val="000B5BE5"/>
    <w:rsid w:val="000B6B51"/>
    <w:rsid w:val="000B7685"/>
    <w:rsid w:val="000B788B"/>
    <w:rsid w:val="000C1327"/>
    <w:rsid w:val="000C1E71"/>
    <w:rsid w:val="000C487B"/>
    <w:rsid w:val="000C714F"/>
    <w:rsid w:val="000D19D8"/>
    <w:rsid w:val="000D1C37"/>
    <w:rsid w:val="000D4377"/>
    <w:rsid w:val="000E075D"/>
    <w:rsid w:val="000E17BA"/>
    <w:rsid w:val="000E2AF6"/>
    <w:rsid w:val="000E36B7"/>
    <w:rsid w:val="000E3C70"/>
    <w:rsid w:val="000E48C3"/>
    <w:rsid w:val="000E6FDD"/>
    <w:rsid w:val="000E7C23"/>
    <w:rsid w:val="000E7E3C"/>
    <w:rsid w:val="000F0880"/>
    <w:rsid w:val="000F1A00"/>
    <w:rsid w:val="000F25D5"/>
    <w:rsid w:val="000F2992"/>
    <w:rsid w:val="000F2F96"/>
    <w:rsid w:val="000F4CEB"/>
    <w:rsid w:val="000F6CCC"/>
    <w:rsid w:val="000F6CF6"/>
    <w:rsid w:val="001034EE"/>
    <w:rsid w:val="00103FD6"/>
    <w:rsid w:val="001065EE"/>
    <w:rsid w:val="00106DA3"/>
    <w:rsid w:val="00107035"/>
    <w:rsid w:val="00107B33"/>
    <w:rsid w:val="00110F5D"/>
    <w:rsid w:val="001134AC"/>
    <w:rsid w:val="0011392F"/>
    <w:rsid w:val="00113FFF"/>
    <w:rsid w:val="00114B4C"/>
    <w:rsid w:val="00115166"/>
    <w:rsid w:val="00115A97"/>
    <w:rsid w:val="00120017"/>
    <w:rsid w:val="00122DBA"/>
    <w:rsid w:val="001246B6"/>
    <w:rsid w:val="00125A52"/>
    <w:rsid w:val="001262B5"/>
    <w:rsid w:val="00132587"/>
    <w:rsid w:val="0013283A"/>
    <w:rsid w:val="001343B1"/>
    <w:rsid w:val="001404A9"/>
    <w:rsid w:val="00140F43"/>
    <w:rsid w:val="00142BDE"/>
    <w:rsid w:val="0014369F"/>
    <w:rsid w:val="00144EE3"/>
    <w:rsid w:val="00145D5C"/>
    <w:rsid w:val="00146519"/>
    <w:rsid w:val="00146F8C"/>
    <w:rsid w:val="00150394"/>
    <w:rsid w:val="00151133"/>
    <w:rsid w:val="0015293D"/>
    <w:rsid w:val="001548E6"/>
    <w:rsid w:val="0016034A"/>
    <w:rsid w:val="00160506"/>
    <w:rsid w:val="0016131F"/>
    <w:rsid w:val="00161353"/>
    <w:rsid w:val="001629FA"/>
    <w:rsid w:val="00165CAB"/>
    <w:rsid w:val="00166312"/>
    <w:rsid w:val="00167BB8"/>
    <w:rsid w:val="00171979"/>
    <w:rsid w:val="00172360"/>
    <w:rsid w:val="00172E3A"/>
    <w:rsid w:val="00173F81"/>
    <w:rsid w:val="001740B1"/>
    <w:rsid w:val="0017447B"/>
    <w:rsid w:val="00174C2A"/>
    <w:rsid w:val="00175FB9"/>
    <w:rsid w:val="00177114"/>
    <w:rsid w:val="00177A0A"/>
    <w:rsid w:val="00180F76"/>
    <w:rsid w:val="00183EAB"/>
    <w:rsid w:val="00185CC1"/>
    <w:rsid w:val="00186850"/>
    <w:rsid w:val="00187BEB"/>
    <w:rsid w:val="00190A0F"/>
    <w:rsid w:val="0019109F"/>
    <w:rsid w:val="00191742"/>
    <w:rsid w:val="00191A66"/>
    <w:rsid w:val="001922C5"/>
    <w:rsid w:val="001931E8"/>
    <w:rsid w:val="00194232"/>
    <w:rsid w:val="00194587"/>
    <w:rsid w:val="0019556D"/>
    <w:rsid w:val="001A03CE"/>
    <w:rsid w:val="001A1422"/>
    <w:rsid w:val="001A14C1"/>
    <w:rsid w:val="001A258C"/>
    <w:rsid w:val="001A29C8"/>
    <w:rsid w:val="001A3A9A"/>
    <w:rsid w:val="001A3F52"/>
    <w:rsid w:val="001A4093"/>
    <w:rsid w:val="001A53BB"/>
    <w:rsid w:val="001A79C1"/>
    <w:rsid w:val="001A7A15"/>
    <w:rsid w:val="001B13B1"/>
    <w:rsid w:val="001B19A0"/>
    <w:rsid w:val="001B1CA3"/>
    <w:rsid w:val="001B447F"/>
    <w:rsid w:val="001B56D4"/>
    <w:rsid w:val="001B5781"/>
    <w:rsid w:val="001B580E"/>
    <w:rsid w:val="001B623A"/>
    <w:rsid w:val="001B7933"/>
    <w:rsid w:val="001C1EBA"/>
    <w:rsid w:val="001C346E"/>
    <w:rsid w:val="001C3717"/>
    <w:rsid w:val="001C5CC5"/>
    <w:rsid w:val="001D166B"/>
    <w:rsid w:val="001D2C27"/>
    <w:rsid w:val="001D3CAD"/>
    <w:rsid w:val="001D57AE"/>
    <w:rsid w:val="001D5890"/>
    <w:rsid w:val="001D6E9A"/>
    <w:rsid w:val="001E0689"/>
    <w:rsid w:val="001E1735"/>
    <w:rsid w:val="001E20EC"/>
    <w:rsid w:val="001E4479"/>
    <w:rsid w:val="001E5973"/>
    <w:rsid w:val="001E7173"/>
    <w:rsid w:val="001E74D0"/>
    <w:rsid w:val="001E7508"/>
    <w:rsid w:val="001E7803"/>
    <w:rsid w:val="001F013A"/>
    <w:rsid w:val="001F1D48"/>
    <w:rsid w:val="001F6F39"/>
    <w:rsid w:val="001F6FE8"/>
    <w:rsid w:val="001F75CD"/>
    <w:rsid w:val="001F7955"/>
    <w:rsid w:val="00200C9E"/>
    <w:rsid w:val="0020144E"/>
    <w:rsid w:val="0020299C"/>
    <w:rsid w:val="00205E18"/>
    <w:rsid w:val="00206043"/>
    <w:rsid w:val="00206773"/>
    <w:rsid w:val="002069F9"/>
    <w:rsid w:val="002106A6"/>
    <w:rsid w:val="00210EA6"/>
    <w:rsid w:val="002121C1"/>
    <w:rsid w:val="00212869"/>
    <w:rsid w:val="00221308"/>
    <w:rsid w:val="00222C97"/>
    <w:rsid w:val="00225761"/>
    <w:rsid w:val="002277B3"/>
    <w:rsid w:val="00233835"/>
    <w:rsid w:val="00236D12"/>
    <w:rsid w:val="002404F7"/>
    <w:rsid w:val="00241EE9"/>
    <w:rsid w:val="00244500"/>
    <w:rsid w:val="00246D93"/>
    <w:rsid w:val="00247D45"/>
    <w:rsid w:val="00252551"/>
    <w:rsid w:val="002525E1"/>
    <w:rsid w:val="00261ABA"/>
    <w:rsid w:val="00262E18"/>
    <w:rsid w:val="00264738"/>
    <w:rsid w:val="0026571E"/>
    <w:rsid w:val="00266F90"/>
    <w:rsid w:val="00267982"/>
    <w:rsid w:val="002706CA"/>
    <w:rsid w:val="00270A33"/>
    <w:rsid w:val="0027348C"/>
    <w:rsid w:val="002767B8"/>
    <w:rsid w:val="0028005E"/>
    <w:rsid w:val="002809C4"/>
    <w:rsid w:val="00281874"/>
    <w:rsid w:val="002827E6"/>
    <w:rsid w:val="00282C25"/>
    <w:rsid w:val="00283790"/>
    <w:rsid w:val="00284884"/>
    <w:rsid w:val="00285003"/>
    <w:rsid w:val="002869F5"/>
    <w:rsid w:val="00286F44"/>
    <w:rsid w:val="00287DCC"/>
    <w:rsid w:val="00287F95"/>
    <w:rsid w:val="00291BCF"/>
    <w:rsid w:val="00291CF1"/>
    <w:rsid w:val="00292587"/>
    <w:rsid w:val="00293F18"/>
    <w:rsid w:val="002A143D"/>
    <w:rsid w:val="002A3DE9"/>
    <w:rsid w:val="002A493A"/>
    <w:rsid w:val="002A530A"/>
    <w:rsid w:val="002A5884"/>
    <w:rsid w:val="002A5F50"/>
    <w:rsid w:val="002A6981"/>
    <w:rsid w:val="002B1C50"/>
    <w:rsid w:val="002B207C"/>
    <w:rsid w:val="002B51FF"/>
    <w:rsid w:val="002B7922"/>
    <w:rsid w:val="002B7E1B"/>
    <w:rsid w:val="002C1207"/>
    <w:rsid w:val="002C1AA6"/>
    <w:rsid w:val="002C218C"/>
    <w:rsid w:val="002C2529"/>
    <w:rsid w:val="002C2A03"/>
    <w:rsid w:val="002C62B3"/>
    <w:rsid w:val="002C74AF"/>
    <w:rsid w:val="002C7620"/>
    <w:rsid w:val="002D122C"/>
    <w:rsid w:val="002D2DCB"/>
    <w:rsid w:val="002D5F09"/>
    <w:rsid w:val="002D7CF9"/>
    <w:rsid w:val="002E07BC"/>
    <w:rsid w:val="002E1047"/>
    <w:rsid w:val="002E144A"/>
    <w:rsid w:val="002E2DE2"/>
    <w:rsid w:val="002E3CF6"/>
    <w:rsid w:val="002E4B66"/>
    <w:rsid w:val="002E7CC2"/>
    <w:rsid w:val="002F047A"/>
    <w:rsid w:val="002F576E"/>
    <w:rsid w:val="002F5B29"/>
    <w:rsid w:val="002F5B54"/>
    <w:rsid w:val="002F5C6C"/>
    <w:rsid w:val="002F7E40"/>
    <w:rsid w:val="003012DA"/>
    <w:rsid w:val="00301E08"/>
    <w:rsid w:val="00305B36"/>
    <w:rsid w:val="00307AD4"/>
    <w:rsid w:val="00307C5C"/>
    <w:rsid w:val="003107C4"/>
    <w:rsid w:val="00312CFE"/>
    <w:rsid w:val="00313480"/>
    <w:rsid w:val="00313C98"/>
    <w:rsid w:val="00313FD9"/>
    <w:rsid w:val="003155BD"/>
    <w:rsid w:val="003177B9"/>
    <w:rsid w:val="0032192B"/>
    <w:rsid w:val="00321E0A"/>
    <w:rsid w:val="003324EE"/>
    <w:rsid w:val="00333506"/>
    <w:rsid w:val="00340164"/>
    <w:rsid w:val="00340987"/>
    <w:rsid w:val="003410AA"/>
    <w:rsid w:val="0034375D"/>
    <w:rsid w:val="003439F6"/>
    <w:rsid w:val="0034465F"/>
    <w:rsid w:val="003458DC"/>
    <w:rsid w:val="00347602"/>
    <w:rsid w:val="00350E3A"/>
    <w:rsid w:val="00351FC3"/>
    <w:rsid w:val="00352A6B"/>
    <w:rsid w:val="00352AD0"/>
    <w:rsid w:val="00352EC1"/>
    <w:rsid w:val="00353AEF"/>
    <w:rsid w:val="00361054"/>
    <w:rsid w:val="0036119D"/>
    <w:rsid w:val="00361354"/>
    <w:rsid w:val="0036160D"/>
    <w:rsid w:val="003637A0"/>
    <w:rsid w:val="0036474E"/>
    <w:rsid w:val="00364CF3"/>
    <w:rsid w:val="0036595F"/>
    <w:rsid w:val="00365CAA"/>
    <w:rsid w:val="00366923"/>
    <w:rsid w:val="00367EAB"/>
    <w:rsid w:val="00372573"/>
    <w:rsid w:val="00372E12"/>
    <w:rsid w:val="003744FE"/>
    <w:rsid w:val="00377AB2"/>
    <w:rsid w:val="003808CB"/>
    <w:rsid w:val="00382E32"/>
    <w:rsid w:val="00386B27"/>
    <w:rsid w:val="003877C3"/>
    <w:rsid w:val="0039283B"/>
    <w:rsid w:val="003947A8"/>
    <w:rsid w:val="003961CF"/>
    <w:rsid w:val="00396C9A"/>
    <w:rsid w:val="00396EA4"/>
    <w:rsid w:val="00397082"/>
    <w:rsid w:val="003A0B3B"/>
    <w:rsid w:val="003A0BC6"/>
    <w:rsid w:val="003A2157"/>
    <w:rsid w:val="003A3363"/>
    <w:rsid w:val="003A36B3"/>
    <w:rsid w:val="003A3905"/>
    <w:rsid w:val="003A3CC1"/>
    <w:rsid w:val="003A6635"/>
    <w:rsid w:val="003A66B7"/>
    <w:rsid w:val="003A6B0E"/>
    <w:rsid w:val="003A78C6"/>
    <w:rsid w:val="003B0A3B"/>
    <w:rsid w:val="003B18C7"/>
    <w:rsid w:val="003B1911"/>
    <w:rsid w:val="003B26E2"/>
    <w:rsid w:val="003B3DBB"/>
    <w:rsid w:val="003B502E"/>
    <w:rsid w:val="003B5562"/>
    <w:rsid w:val="003B6363"/>
    <w:rsid w:val="003B737F"/>
    <w:rsid w:val="003C0CF7"/>
    <w:rsid w:val="003C1819"/>
    <w:rsid w:val="003C21C4"/>
    <w:rsid w:val="003C2418"/>
    <w:rsid w:val="003C2E5D"/>
    <w:rsid w:val="003C59E0"/>
    <w:rsid w:val="003C6F2A"/>
    <w:rsid w:val="003D27DC"/>
    <w:rsid w:val="003D600A"/>
    <w:rsid w:val="003D743C"/>
    <w:rsid w:val="003D76D1"/>
    <w:rsid w:val="003E21E3"/>
    <w:rsid w:val="003E33BA"/>
    <w:rsid w:val="003E525C"/>
    <w:rsid w:val="003E52E3"/>
    <w:rsid w:val="003E6BA0"/>
    <w:rsid w:val="003E73DB"/>
    <w:rsid w:val="003F0ADC"/>
    <w:rsid w:val="003F1B82"/>
    <w:rsid w:val="003F2DCD"/>
    <w:rsid w:val="003F318A"/>
    <w:rsid w:val="003F59E6"/>
    <w:rsid w:val="003F5BE6"/>
    <w:rsid w:val="003F68C8"/>
    <w:rsid w:val="003F6C00"/>
    <w:rsid w:val="003F75E8"/>
    <w:rsid w:val="00400239"/>
    <w:rsid w:val="004120B1"/>
    <w:rsid w:val="00413E74"/>
    <w:rsid w:val="0041421D"/>
    <w:rsid w:val="0041490D"/>
    <w:rsid w:val="00414A5C"/>
    <w:rsid w:val="00414FA9"/>
    <w:rsid w:val="004156B4"/>
    <w:rsid w:val="00415C3D"/>
    <w:rsid w:val="0041697F"/>
    <w:rsid w:val="00420235"/>
    <w:rsid w:val="004204E5"/>
    <w:rsid w:val="00420DC4"/>
    <w:rsid w:val="00420EF7"/>
    <w:rsid w:val="00420FA1"/>
    <w:rsid w:val="004223AA"/>
    <w:rsid w:val="00422CD6"/>
    <w:rsid w:val="00423075"/>
    <w:rsid w:val="00423104"/>
    <w:rsid w:val="00425407"/>
    <w:rsid w:val="004267D3"/>
    <w:rsid w:val="00427138"/>
    <w:rsid w:val="00427E1F"/>
    <w:rsid w:val="00427E2A"/>
    <w:rsid w:val="004312FC"/>
    <w:rsid w:val="00433E65"/>
    <w:rsid w:val="00435D3B"/>
    <w:rsid w:val="004374B2"/>
    <w:rsid w:val="00437806"/>
    <w:rsid w:val="004415EE"/>
    <w:rsid w:val="00441CE6"/>
    <w:rsid w:val="00442AB8"/>
    <w:rsid w:val="004436EA"/>
    <w:rsid w:val="0044456C"/>
    <w:rsid w:val="00445A5A"/>
    <w:rsid w:val="004503FF"/>
    <w:rsid w:val="00450B39"/>
    <w:rsid w:val="00453A66"/>
    <w:rsid w:val="00453BC6"/>
    <w:rsid w:val="00454498"/>
    <w:rsid w:val="00454626"/>
    <w:rsid w:val="00455F3B"/>
    <w:rsid w:val="00456C59"/>
    <w:rsid w:val="00465BB4"/>
    <w:rsid w:val="00467141"/>
    <w:rsid w:val="004671B9"/>
    <w:rsid w:val="0047498B"/>
    <w:rsid w:val="004763CF"/>
    <w:rsid w:val="00477798"/>
    <w:rsid w:val="00477931"/>
    <w:rsid w:val="004800A3"/>
    <w:rsid w:val="004819E5"/>
    <w:rsid w:val="00481B6C"/>
    <w:rsid w:val="004862CF"/>
    <w:rsid w:val="00490198"/>
    <w:rsid w:val="00490E28"/>
    <w:rsid w:val="00491A9F"/>
    <w:rsid w:val="00493C75"/>
    <w:rsid w:val="00494256"/>
    <w:rsid w:val="00496110"/>
    <w:rsid w:val="00497362"/>
    <w:rsid w:val="00497C77"/>
    <w:rsid w:val="004A0AE7"/>
    <w:rsid w:val="004A19B8"/>
    <w:rsid w:val="004A44CF"/>
    <w:rsid w:val="004A4E48"/>
    <w:rsid w:val="004A523F"/>
    <w:rsid w:val="004A6062"/>
    <w:rsid w:val="004A673A"/>
    <w:rsid w:val="004A6CA5"/>
    <w:rsid w:val="004A770F"/>
    <w:rsid w:val="004A7A01"/>
    <w:rsid w:val="004B0813"/>
    <w:rsid w:val="004B136A"/>
    <w:rsid w:val="004B1F38"/>
    <w:rsid w:val="004B21C5"/>
    <w:rsid w:val="004B2AC0"/>
    <w:rsid w:val="004B2EF6"/>
    <w:rsid w:val="004B34A6"/>
    <w:rsid w:val="004B37B4"/>
    <w:rsid w:val="004B4782"/>
    <w:rsid w:val="004B5612"/>
    <w:rsid w:val="004B5AA7"/>
    <w:rsid w:val="004B6083"/>
    <w:rsid w:val="004B6927"/>
    <w:rsid w:val="004B7E5C"/>
    <w:rsid w:val="004C0342"/>
    <w:rsid w:val="004C3CC4"/>
    <w:rsid w:val="004C4D5E"/>
    <w:rsid w:val="004C577F"/>
    <w:rsid w:val="004C65E0"/>
    <w:rsid w:val="004D0074"/>
    <w:rsid w:val="004D11ED"/>
    <w:rsid w:val="004D1718"/>
    <w:rsid w:val="004D310E"/>
    <w:rsid w:val="004D37D8"/>
    <w:rsid w:val="004D4B81"/>
    <w:rsid w:val="004D4DC6"/>
    <w:rsid w:val="004E1280"/>
    <w:rsid w:val="004E1705"/>
    <w:rsid w:val="004E3797"/>
    <w:rsid w:val="004E6459"/>
    <w:rsid w:val="004E64E6"/>
    <w:rsid w:val="004F0571"/>
    <w:rsid w:val="004F1812"/>
    <w:rsid w:val="004F21EB"/>
    <w:rsid w:val="004F5DCD"/>
    <w:rsid w:val="004F6B2B"/>
    <w:rsid w:val="005005DF"/>
    <w:rsid w:val="00502A45"/>
    <w:rsid w:val="005037C9"/>
    <w:rsid w:val="00505045"/>
    <w:rsid w:val="0050675B"/>
    <w:rsid w:val="00510B96"/>
    <w:rsid w:val="00511501"/>
    <w:rsid w:val="00511B5B"/>
    <w:rsid w:val="00512971"/>
    <w:rsid w:val="005136EE"/>
    <w:rsid w:val="00515AF2"/>
    <w:rsid w:val="0051640E"/>
    <w:rsid w:val="00516741"/>
    <w:rsid w:val="0051684E"/>
    <w:rsid w:val="00521119"/>
    <w:rsid w:val="00523BA8"/>
    <w:rsid w:val="005255CB"/>
    <w:rsid w:val="00527ABC"/>
    <w:rsid w:val="005301F0"/>
    <w:rsid w:val="005405F6"/>
    <w:rsid w:val="0054193D"/>
    <w:rsid w:val="005429F9"/>
    <w:rsid w:val="00542A8C"/>
    <w:rsid w:val="00542D59"/>
    <w:rsid w:val="00543637"/>
    <w:rsid w:val="00545DF7"/>
    <w:rsid w:val="00546CA2"/>
    <w:rsid w:val="005534A5"/>
    <w:rsid w:val="005539F5"/>
    <w:rsid w:val="0055415C"/>
    <w:rsid w:val="00554969"/>
    <w:rsid w:val="00554AAC"/>
    <w:rsid w:val="00554AF2"/>
    <w:rsid w:val="0055503F"/>
    <w:rsid w:val="0055582A"/>
    <w:rsid w:val="005559AA"/>
    <w:rsid w:val="005572D7"/>
    <w:rsid w:val="00557AE4"/>
    <w:rsid w:val="00561A4B"/>
    <w:rsid w:val="00563797"/>
    <w:rsid w:val="005649F8"/>
    <w:rsid w:val="005651B5"/>
    <w:rsid w:val="0056521A"/>
    <w:rsid w:val="00566234"/>
    <w:rsid w:val="005666CA"/>
    <w:rsid w:val="00570215"/>
    <w:rsid w:val="005703E6"/>
    <w:rsid w:val="0057262B"/>
    <w:rsid w:val="005757A8"/>
    <w:rsid w:val="0058051F"/>
    <w:rsid w:val="005815B3"/>
    <w:rsid w:val="0058182B"/>
    <w:rsid w:val="00582A03"/>
    <w:rsid w:val="00584246"/>
    <w:rsid w:val="005852E6"/>
    <w:rsid w:val="00587E37"/>
    <w:rsid w:val="0059111B"/>
    <w:rsid w:val="00591217"/>
    <w:rsid w:val="0059209D"/>
    <w:rsid w:val="00593821"/>
    <w:rsid w:val="00594041"/>
    <w:rsid w:val="00596A45"/>
    <w:rsid w:val="00596E88"/>
    <w:rsid w:val="00597CBD"/>
    <w:rsid w:val="005A0969"/>
    <w:rsid w:val="005A2077"/>
    <w:rsid w:val="005A22EA"/>
    <w:rsid w:val="005A237B"/>
    <w:rsid w:val="005A4345"/>
    <w:rsid w:val="005A5E7A"/>
    <w:rsid w:val="005B0723"/>
    <w:rsid w:val="005B0DEF"/>
    <w:rsid w:val="005B2A03"/>
    <w:rsid w:val="005B34F3"/>
    <w:rsid w:val="005B4C1B"/>
    <w:rsid w:val="005B5D58"/>
    <w:rsid w:val="005B7423"/>
    <w:rsid w:val="005B774F"/>
    <w:rsid w:val="005C2684"/>
    <w:rsid w:val="005C2DDC"/>
    <w:rsid w:val="005C2E56"/>
    <w:rsid w:val="005C5620"/>
    <w:rsid w:val="005C578C"/>
    <w:rsid w:val="005C69AB"/>
    <w:rsid w:val="005C6FF7"/>
    <w:rsid w:val="005D10C8"/>
    <w:rsid w:val="005D1F0F"/>
    <w:rsid w:val="005D29DB"/>
    <w:rsid w:val="005D30B3"/>
    <w:rsid w:val="005D41F9"/>
    <w:rsid w:val="005D62A0"/>
    <w:rsid w:val="005D7757"/>
    <w:rsid w:val="005E2020"/>
    <w:rsid w:val="005E4143"/>
    <w:rsid w:val="005E4A11"/>
    <w:rsid w:val="005E4EBA"/>
    <w:rsid w:val="005E5427"/>
    <w:rsid w:val="005E724B"/>
    <w:rsid w:val="005E7CA5"/>
    <w:rsid w:val="005F216D"/>
    <w:rsid w:val="00601468"/>
    <w:rsid w:val="00601F7C"/>
    <w:rsid w:val="00602098"/>
    <w:rsid w:val="00602A48"/>
    <w:rsid w:val="00602EF7"/>
    <w:rsid w:val="00606F11"/>
    <w:rsid w:val="006074F1"/>
    <w:rsid w:val="00607B03"/>
    <w:rsid w:val="0061059D"/>
    <w:rsid w:val="00611CB4"/>
    <w:rsid w:val="0061326F"/>
    <w:rsid w:val="00614393"/>
    <w:rsid w:val="006146F2"/>
    <w:rsid w:val="00614C00"/>
    <w:rsid w:val="00614D12"/>
    <w:rsid w:val="00623567"/>
    <w:rsid w:val="00626A28"/>
    <w:rsid w:val="0063511E"/>
    <w:rsid w:val="00637D2D"/>
    <w:rsid w:val="006412B5"/>
    <w:rsid w:val="00641932"/>
    <w:rsid w:val="00641F66"/>
    <w:rsid w:val="00644083"/>
    <w:rsid w:val="0064429B"/>
    <w:rsid w:val="0064477C"/>
    <w:rsid w:val="00645870"/>
    <w:rsid w:val="00650903"/>
    <w:rsid w:val="006517A6"/>
    <w:rsid w:val="0065688E"/>
    <w:rsid w:val="0065781D"/>
    <w:rsid w:val="00661CCC"/>
    <w:rsid w:val="00662D02"/>
    <w:rsid w:val="006642AD"/>
    <w:rsid w:val="006650A8"/>
    <w:rsid w:val="006679C0"/>
    <w:rsid w:val="00667E2E"/>
    <w:rsid w:val="00670ADE"/>
    <w:rsid w:val="006716DA"/>
    <w:rsid w:val="006739C1"/>
    <w:rsid w:val="00674416"/>
    <w:rsid w:val="0067687E"/>
    <w:rsid w:val="00676FD0"/>
    <w:rsid w:val="00680ED5"/>
    <w:rsid w:val="00681956"/>
    <w:rsid w:val="00682740"/>
    <w:rsid w:val="00682FBA"/>
    <w:rsid w:val="00683370"/>
    <w:rsid w:val="00684EC1"/>
    <w:rsid w:val="00684FDC"/>
    <w:rsid w:val="006903F9"/>
    <w:rsid w:val="006923C8"/>
    <w:rsid w:val="0069372F"/>
    <w:rsid w:val="00694A63"/>
    <w:rsid w:val="00696AB4"/>
    <w:rsid w:val="00697494"/>
    <w:rsid w:val="006976BF"/>
    <w:rsid w:val="006A05D7"/>
    <w:rsid w:val="006A35E8"/>
    <w:rsid w:val="006A4628"/>
    <w:rsid w:val="006A4859"/>
    <w:rsid w:val="006A5DE9"/>
    <w:rsid w:val="006B249C"/>
    <w:rsid w:val="006B3F39"/>
    <w:rsid w:val="006B4213"/>
    <w:rsid w:val="006B43AF"/>
    <w:rsid w:val="006B444B"/>
    <w:rsid w:val="006B4DF0"/>
    <w:rsid w:val="006B7909"/>
    <w:rsid w:val="006C1013"/>
    <w:rsid w:val="006C163A"/>
    <w:rsid w:val="006C228B"/>
    <w:rsid w:val="006C2931"/>
    <w:rsid w:val="006C5170"/>
    <w:rsid w:val="006C64F6"/>
    <w:rsid w:val="006C71D3"/>
    <w:rsid w:val="006C7DF7"/>
    <w:rsid w:val="006D0543"/>
    <w:rsid w:val="006D0A7C"/>
    <w:rsid w:val="006D3B36"/>
    <w:rsid w:val="006D466E"/>
    <w:rsid w:val="006D4B70"/>
    <w:rsid w:val="006D4C35"/>
    <w:rsid w:val="006D5BCA"/>
    <w:rsid w:val="006D6137"/>
    <w:rsid w:val="006D7A92"/>
    <w:rsid w:val="006E3B48"/>
    <w:rsid w:val="006E476C"/>
    <w:rsid w:val="006E6184"/>
    <w:rsid w:val="006E631B"/>
    <w:rsid w:val="006E6AD9"/>
    <w:rsid w:val="006E72BC"/>
    <w:rsid w:val="006E73F9"/>
    <w:rsid w:val="006E7557"/>
    <w:rsid w:val="006F08AC"/>
    <w:rsid w:val="006F096A"/>
    <w:rsid w:val="006F22E3"/>
    <w:rsid w:val="006F3095"/>
    <w:rsid w:val="006F5455"/>
    <w:rsid w:val="006F5CB6"/>
    <w:rsid w:val="006F5F29"/>
    <w:rsid w:val="006F79D3"/>
    <w:rsid w:val="00703194"/>
    <w:rsid w:val="00704736"/>
    <w:rsid w:val="00706E50"/>
    <w:rsid w:val="0070737C"/>
    <w:rsid w:val="00710425"/>
    <w:rsid w:val="00711229"/>
    <w:rsid w:val="00711360"/>
    <w:rsid w:val="007122BC"/>
    <w:rsid w:val="00712413"/>
    <w:rsid w:val="00713D55"/>
    <w:rsid w:val="00715018"/>
    <w:rsid w:val="00715500"/>
    <w:rsid w:val="007179FE"/>
    <w:rsid w:val="00717B61"/>
    <w:rsid w:val="00717F25"/>
    <w:rsid w:val="00717FF0"/>
    <w:rsid w:val="007201B1"/>
    <w:rsid w:val="007201D7"/>
    <w:rsid w:val="00722457"/>
    <w:rsid w:val="007227E8"/>
    <w:rsid w:val="00724E14"/>
    <w:rsid w:val="00725AD5"/>
    <w:rsid w:val="00726DB5"/>
    <w:rsid w:val="00726EB4"/>
    <w:rsid w:val="00730640"/>
    <w:rsid w:val="00731945"/>
    <w:rsid w:val="00733D8F"/>
    <w:rsid w:val="00735CF3"/>
    <w:rsid w:val="007363DE"/>
    <w:rsid w:val="0073698D"/>
    <w:rsid w:val="00736C0B"/>
    <w:rsid w:val="00740022"/>
    <w:rsid w:val="0074032F"/>
    <w:rsid w:val="0074126A"/>
    <w:rsid w:val="00743203"/>
    <w:rsid w:val="00743E3B"/>
    <w:rsid w:val="00744D93"/>
    <w:rsid w:val="00744F52"/>
    <w:rsid w:val="00746531"/>
    <w:rsid w:val="00747132"/>
    <w:rsid w:val="00750F59"/>
    <w:rsid w:val="00751725"/>
    <w:rsid w:val="00752028"/>
    <w:rsid w:val="0075450A"/>
    <w:rsid w:val="0075717D"/>
    <w:rsid w:val="0075777B"/>
    <w:rsid w:val="00757A78"/>
    <w:rsid w:val="00757D92"/>
    <w:rsid w:val="0076017E"/>
    <w:rsid w:val="00760DB6"/>
    <w:rsid w:val="0076361C"/>
    <w:rsid w:val="00765B40"/>
    <w:rsid w:val="007661AE"/>
    <w:rsid w:val="00766A51"/>
    <w:rsid w:val="00770C60"/>
    <w:rsid w:val="00771FFF"/>
    <w:rsid w:val="00772818"/>
    <w:rsid w:val="007754B5"/>
    <w:rsid w:val="00776755"/>
    <w:rsid w:val="0077685D"/>
    <w:rsid w:val="00776FF6"/>
    <w:rsid w:val="0077788E"/>
    <w:rsid w:val="007814A4"/>
    <w:rsid w:val="00784439"/>
    <w:rsid w:val="007853C3"/>
    <w:rsid w:val="00787E75"/>
    <w:rsid w:val="00792FCC"/>
    <w:rsid w:val="00793ECD"/>
    <w:rsid w:val="00795540"/>
    <w:rsid w:val="007968B4"/>
    <w:rsid w:val="00797257"/>
    <w:rsid w:val="007A3157"/>
    <w:rsid w:val="007A4D2A"/>
    <w:rsid w:val="007A6E20"/>
    <w:rsid w:val="007B10ED"/>
    <w:rsid w:val="007B2B2E"/>
    <w:rsid w:val="007B3BFC"/>
    <w:rsid w:val="007B4B03"/>
    <w:rsid w:val="007B703C"/>
    <w:rsid w:val="007B7209"/>
    <w:rsid w:val="007B792D"/>
    <w:rsid w:val="007C090B"/>
    <w:rsid w:val="007C4D26"/>
    <w:rsid w:val="007C4F31"/>
    <w:rsid w:val="007C6F62"/>
    <w:rsid w:val="007D557D"/>
    <w:rsid w:val="007E1CBB"/>
    <w:rsid w:val="007E207D"/>
    <w:rsid w:val="007E3CF2"/>
    <w:rsid w:val="007E5257"/>
    <w:rsid w:val="007E5391"/>
    <w:rsid w:val="007E653C"/>
    <w:rsid w:val="007F2F90"/>
    <w:rsid w:val="007F4EF5"/>
    <w:rsid w:val="007F5190"/>
    <w:rsid w:val="007F5C99"/>
    <w:rsid w:val="007F675D"/>
    <w:rsid w:val="00804105"/>
    <w:rsid w:val="008056C8"/>
    <w:rsid w:val="00806D94"/>
    <w:rsid w:val="008074ED"/>
    <w:rsid w:val="00807AD8"/>
    <w:rsid w:val="008116E9"/>
    <w:rsid w:val="00811800"/>
    <w:rsid w:val="00812E1C"/>
    <w:rsid w:val="00813267"/>
    <w:rsid w:val="0081326B"/>
    <w:rsid w:val="00813CFF"/>
    <w:rsid w:val="008140C5"/>
    <w:rsid w:val="00814590"/>
    <w:rsid w:val="00814667"/>
    <w:rsid w:val="008148E2"/>
    <w:rsid w:val="008149E4"/>
    <w:rsid w:val="00814F0B"/>
    <w:rsid w:val="008156B7"/>
    <w:rsid w:val="00816373"/>
    <w:rsid w:val="00816844"/>
    <w:rsid w:val="00817D90"/>
    <w:rsid w:val="00822355"/>
    <w:rsid w:val="0082332D"/>
    <w:rsid w:val="0082402C"/>
    <w:rsid w:val="00825FF5"/>
    <w:rsid w:val="00826114"/>
    <w:rsid w:val="008262F1"/>
    <w:rsid w:val="00827173"/>
    <w:rsid w:val="008311FA"/>
    <w:rsid w:val="008317EF"/>
    <w:rsid w:val="008328E2"/>
    <w:rsid w:val="008360AB"/>
    <w:rsid w:val="00836661"/>
    <w:rsid w:val="008414C0"/>
    <w:rsid w:val="00845BCC"/>
    <w:rsid w:val="008511DD"/>
    <w:rsid w:val="00851465"/>
    <w:rsid w:val="008514B8"/>
    <w:rsid w:val="00852ED8"/>
    <w:rsid w:val="0085330A"/>
    <w:rsid w:val="0085418C"/>
    <w:rsid w:val="008550CA"/>
    <w:rsid w:val="0085533A"/>
    <w:rsid w:val="00855543"/>
    <w:rsid w:val="00855F00"/>
    <w:rsid w:val="0085738D"/>
    <w:rsid w:val="00862395"/>
    <w:rsid w:val="00864DD3"/>
    <w:rsid w:val="008708D6"/>
    <w:rsid w:val="00871070"/>
    <w:rsid w:val="00874608"/>
    <w:rsid w:val="008760D0"/>
    <w:rsid w:val="00881317"/>
    <w:rsid w:val="008843EE"/>
    <w:rsid w:val="00891DEA"/>
    <w:rsid w:val="00892CA4"/>
    <w:rsid w:val="00894932"/>
    <w:rsid w:val="00895C95"/>
    <w:rsid w:val="00896477"/>
    <w:rsid w:val="00896BD6"/>
    <w:rsid w:val="00896F5A"/>
    <w:rsid w:val="008A150E"/>
    <w:rsid w:val="008A3497"/>
    <w:rsid w:val="008A3C37"/>
    <w:rsid w:val="008A56DF"/>
    <w:rsid w:val="008A6BF4"/>
    <w:rsid w:val="008B133C"/>
    <w:rsid w:val="008B1571"/>
    <w:rsid w:val="008B1840"/>
    <w:rsid w:val="008B5906"/>
    <w:rsid w:val="008B64A7"/>
    <w:rsid w:val="008B6832"/>
    <w:rsid w:val="008B70D3"/>
    <w:rsid w:val="008B73A2"/>
    <w:rsid w:val="008B7DE3"/>
    <w:rsid w:val="008B7FE2"/>
    <w:rsid w:val="008C0BBA"/>
    <w:rsid w:val="008C2450"/>
    <w:rsid w:val="008C4822"/>
    <w:rsid w:val="008C7817"/>
    <w:rsid w:val="008C7F5B"/>
    <w:rsid w:val="008D079A"/>
    <w:rsid w:val="008D09A9"/>
    <w:rsid w:val="008D2F40"/>
    <w:rsid w:val="008D32DE"/>
    <w:rsid w:val="008D560A"/>
    <w:rsid w:val="008D5B52"/>
    <w:rsid w:val="008E03AC"/>
    <w:rsid w:val="008E0AD6"/>
    <w:rsid w:val="008E36EB"/>
    <w:rsid w:val="008E4209"/>
    <w:rsid w:val="008E48FC"/>
    <w:rsid w:val="008E55BD"/>
    <w:rsid w:val="008E7527"/>
    <w:rsid w:val="008F0114"/>
    <w:rsid w:val="008F2AD6"/>
    <w:rsid w:val="008F44F1"/>
    <w:rsid w:val="008F4BA8"/>
    <w:rsid w:val="008F4FEB"/>
    <w:rsid w:val="008F5C07"/>
    <w:rsid w:val="008F696D"/>
    <w:rsid w:val="008F7777"/>
    <w:rsid w:val="008F7E3A"/>
    <w:rsid w:val="0090092F"/>
    <w:rsid w:val="00901CF5"/>
    <w:rsid w:val="00901DA8"/>
    <w:rsid w:val="00901F53"/>
    <w:rsid w:val="00905308"/>
    <w:rsid w:val="00906431"/>
    <w:rsid w:val="00906791"/>
    <w:rsid w:val="0090764E"/>
    <w:rsid w:val="0091075F"/>
    <w:rsid w:val="009115AF"/>
    <w:rsid w:val="0091312B"/>
    <w:rsid w:val="00913276"/>
    <w:rsid w:val="00913505"/>
    <w:rsid w:val="0091513A"/>
    <w:rsid w:val="00917658"/>
    <w:rsid w:val="009177BD"/>
    <w:rsid w:val="00917A9D"/>
    <w:rsid w:val="009221DF"/>
    <w:rsid w:val="009224FD"/>
    <w:rsid w:val="00922562"/>
    <w:rsid w:val="009267AD"/>
    <w:rsid w:val="0092761C"/>
    <w:rsid w:val="00930DAE"/>
    <w:rsid w:val="00931251"/>
    <w:rsid w:val="009319E6"/>
    <w:rsid w:val="0093296C"/>
    <w:rsid w:val="009338C8"/>
    <w:rsid w:val="009342FF"/>
    <w:rsid w:val="00935CC7"/>
    <w:rsid w:val="00936CA2"/>
    <w:rsid w:val="0094002F"/>
    <w:rsid w:val="0094129D"/>
    <w:rsid w:val="0094151A"/>
    <w:rsid w:val="00941BB7"/>
    <w:rsid w:val="00941D75"/>
    <w:rsid w:val="00944760"/>
    <w:rsid w:val="00946A91"/>
    <w:rsid w:val="00946AE5"/>
    <w:rsid w:val="0094753C"/>
    <w:rsid w:val="00950865"/>
    <w:rsid w:val="00951BAD"/>
    <w:rsid w:val="0095223D"/>
    <w:rsid w:val="009526E4"/>
    <w:rsid w:val="00953AA1"/>
    <w:rsid w:val="00953D39"/>
    <w:rsid w:val="00953D9B"/>
    <w:rsid w:val="009540CA"/>
    <w:rsid w:val="00954B44"/>
    <w:rsid w:val="009618F3"/>
    <w:rsid w:val="009644B8"/>
    <w:rsid w:val="00964D5D"/>
    <w:rsid w:val="009652E2"/>
    <w:rsid w:val="0096732C"/>
    <w:rsid w:val="009703B6"/>
    <w:rsid w:val="00971A4C"/>
    <w:rsid w:val="00975308"/>
    <w:rsid w:val="0097531E"/>
    <w:rsid w:val="00975EB5"/>
    <w:rsid w:val="00983979"/>
    <w:rsid w:val="00983DC2"/>
    <w:rsid w:val="00983DF0"/>
    <w:rsid w:val="00987425"/>
    <w:rsid w:val="00987628"/>
    <w:rsid w:val="00987961"/>
    <w:rsid w:val="00992A20"/>
    <w:rsid w:val="00994C29"/>
    <w:rsid w:val="0099742A"/>
    <w:rsid w:val="00997888"/>
    <w:rsid w:val="009A0426"/>
    <w:rsid w:val="009A0446"/>
    <w:rsid w:val="009A062C"/>
    <w:rsid w:val="009A0F47"/>
    <w:rsid w:val="009A48AF"/>
    <w:rsid w:val="009A493A"/>
    <w:rsid w:val="009A522D"/>
    <w:rsid w:val="009A5FF3"/>
    <w:rsid w:val="009B0C68"/>
    <w:rsid w:val="009B1705"/>
    <w:rsid w:val="009B3F77"/>
    <w:rsid w:val="009B5132"/>
    <w:rsid w:val="009B6B5D"/>
    <w:rsid w:val="009C0BD2"/>
    <w:rsid w:val="009C15A6"/>
    <w:rsid w:val="009C166A"/>
    <w:rsid w:val="009C2059"/>
    <w:rsid w:val="009C2F83"/>
    <w:rsid w:val="009C6FFB"/>
    <w:rsid w:val="009C7EF5"/>
    <w:rsid w:val="009D0C93"/>
    <w:rsid w:val="009D2FAC"/>
    <w:rsid w:val="009D7C28"/>
    <w:rsid w:val="009E093C"/>
    <w:rsid w:val="009E1311"/>
    <w:rsid w:val="009E151E"/>
    <w:rsid w:val="009E1D89"/>
    <w:rsid w:val="009E313B"/>
    <w:rsid w:val="009E3ACF"/>
    <w:rsid w:val="009E5331"/>
    <w:rsid w:val="009E5946"/>
    <w:rsid w:val="009E5B4F"/>
    <w:rsid w:val="009E5DB6"/>
    <w:rsid w:val="009E6C9B"/>
    <w:rsid w:val="009F0615"/>
    <w:rsid w:val="009F305F"/>
    <w:rsid w:val="009F453A"/>
    <w:rsid w:val="009F777E"/>
    <w:rsid w:val="009F7900"/>
    <w:rsid w:val="009F7F52"/>
    <w:rsid w:val="00A00A3A"/>
    <w:rsid w:val="00A01F9D"/>
    <w:rsid w:val="00A0202C"/>
    <w:rsid w:val="00A0227E"/>
    <w:rsid w:val="00A0506F"/>
    <w:rsid w:val="00A05C1E"/>
    <w:rsid w:val="00A0603F"/>
    <w:rsid w:val="00A065DE"/>
    <w:rsid w:val="00A112E6"/>
    <w:rsid w:val="00A116BA"/>
    <w:rsid w:val="00A13D9B"/>
    <w:rsid w:val="00A14442"/>
    <w:rsid w:val="00A14966"/>
    <w:rsid w:val="00A15CAB"/>
    <w:rsid w:val="00A16E8F"/>
    <w:rsid w:val="00A1747F"/>
    <w:rsid w:val="00A17CCB"/>
    <w:rsid w:val="00A201DE"/>
    <w:rsid w:val="00A211A9"/>
    <w:rsid w:val="00A2422A"/>
    <w:rsid w:val="00A24762"/>
    <w:rsid w:val="00A25265"/>
    <w:rsid w:val="00A26027"/>
    <w:rsid w:val="00A26C2B"/>
    <w:rsid w:val="00A26FC8"/>
    <w:rsid w:val="00A27C95"/>
    <w:rsid w:val="00A303A1"/>
    <w:rsid w:val="00A31103"/>
    <w:rsid w:val="00A3212A"/>
    <w:rsid w:val="00A342AF"/>
    <w:rsid w:val="00A355D7"/>
    <w:rsid w:val="00A360FA"/>
    <w:rsid w:val="00A42386"/>
    <w:rsid w:val="00A42980"/>
    <w:rsid w:val="00A4358E"/>
    <w:rsid w:val="00A47AAE"/>
    <w:rsid w:val="00A47CE0"/>
    <w:rsid w:val="00A5038B"/>
    <w:rsid w:val="00A50751"/>
    <w:rsid w:val="00A50ACF"/>
    <w:rsid w:val="00A50E72"/>
    <w:rsid w:val="00A51422"/>
    <w:rsid w:val="00A54B81"/>
    <w:rsid w:val="00A54BE7"/>
    <w:rsid w:val="00A564EB"/>
    <w:rsid w:val="00A57021"/>
    <w:rsid w:val="00A62408"/>
    <w:rsid w:val="00A6500A"/>
    <w:rsid w:val="00A65333"/>
    <w:rsid w:val="00A66DC9"/>
    <w:rsid w:val="00A6719E"/>
    <w:rsid w:val="00A67DCE"/>
    <w:rsid w:val="00A739F1"/>
    <w:rsid w:val="00A73C1B"/>
    <w:rsid w:val="00A7445C"/>
    <w:rsid w:val="00A758DE"/>
    <w:rsid w:val="00A76FC9"/>
    <w:rsid w:val="00A8189A"/>
    <w:rsid w:val="00A81C2E"/>
    <w:rsid w:val="00A81EC4"/>
    <w:rsid w:val="00A83B8E"/>
    <w:rsid w:val="00A8478F"/>
    <w:rsid w:val="00A84C62"/>
    <w:rsid w:val="00A858C4"/>
    <w:rsid w:val="00A9141E"/>
    <w:rsid w:val="00A9341B"/>
    <w:rsid w:val="00A954E0"/>
    <w:rsid w:val="00A96105"/>
    <w:rsid w:val="00A96B8F"/>
    <w:rsid w:val="00A974CA"/>
    <w:rsid w:val="00A97E12"/>
    <w:rsid w:val="00AA1463"/>
    <w:rsid w:val="00AA2CD5"/>
    <w:rsid w:val="00AA4DBB"/>
    <w:rsid w:val="00AA4F6C"/>
    <w:rsid w:val="00AA65F3"/>
    <w:rsid w:val="00AB0D91"/>
    <w:rsid w:val="00AB16AE"/>
    <w:rsid w:val="00AB392A"/>
    <w:rsid w:val="00AB49AF"/>
    <w:rsid w:val="00AB5801"/>
    <w:rsid w:val="00AB5A64"/>
    <w:rsid w:val="00AB71A5"/>
    <w:rsid w:val="00AB76C6"/>
    <w:rsid w:val="00AB79E9"/>
    <w:rsid w:val="00AC0153"/>
    <w:rsid w:val="00AC5567"/>
    <w:rsid w:val="00AC584F"/>
    <w:rsid w:val="00AC60C5"/>
    <w:rsid w:val="00AD04F4"/>
    <w:rsid w:val="00AD0EDE"/>
    <w:rsid w:val="00AD576C"/>
    <w:rsid w:val="00AD670F"/>
    <w:rsid w:val="00AD6C71"/>
    <w:rsid w:val="00AE1E4B"/>
    <w:rsid w:val="00AE1E54"/>
    <w:rsid w:val="00AE2AFD"/>
    <w:rsid w:val="00AE3664"/>
    <w:rsid w:val="00AE4372"/>
    <w:rsid w:val="00AE478A"/>
    <w:rsid w:val="00AF0339"/>
    <w:rsid w:val="00AF0931"/>
    <w:rsid w:val="00AF0C8D"/>
    <w:rsid w:val="00AF1259"/>
    <w:rsid w:val="00AF542D"/>
    <w:rsid w:val="00AF6538"/>
    <w:rsid w:val="00B00778"/>
    <w:rsid w:val="00B00AD5"/>
    <w:rsid w:val="00B019CB"/>
    <w:rsid w:val="00B02AB4"/>
    <w:rsid w:val="00B0385C"/>
    <w:rsid w:val="00B03CE7"/>
    <w:rsid w:val="00B04AAB"/>
    <w:rsid w:val="00B04B8F"/>
    <w:rsid w:val="00B04E8C"/>
    <w:rsid w:val="00B050C0"/>
    <w:rsid w:val="00B05642"/>
    <w:rsid w:val="00B06097"/>
    <w:rsid w:val="00B10045"/>
    <w:rsid w:val="00B100DF"/>
    <w:rsid w:val="00B10CAE"/>
    <w:rsid w:val="00B12190"/>
    <w:rsid w:val="00B12733"/>
    <w:rsid w:val="00B1294B"/>
    <w:rsid w:val="00B12A72"/>
    <w:rsid w:val="00B137C3"/>
    <w:rsid w:val="00B15A3A"/>
    <w:rsid w:val="00B16241"/>
    <w:rsid w:val="00B171BB"/>
    <w:rsid w:val="00B17D29"/>
    <w:rsid w:val="00B2247A"/>
    <w:rsid w:val="00B24BC6"/>
    <w:rsid w:val="00B3555C"/>
    <w:rsid w:val="00B358E8"/>
    <w:rsid w:val="00B36551"/>
    <w:rsid w:val="00B36E9E"/>
    <w:rsid w:val="00B36FDD"/>
    <w:rsid w:val="00B37293"/>
    <w:rsid w:val="00B40E38"/>
    <w:rsid w:val="00B40F25"/>
    <w:rsid w:val="00B45C9E"/>
    <w:rsid w:val="00B47557"/>
    <w:rsid w:val="00B47A85"/>
    <w:rsid w:val="00B50B8D"/>
    <w:rsid w:val="00B51ACE"/>
    <w:rsid w:val="00B53026"/>
    <w:rsid w:val="00B5435D"/>
    <w:rsid w:val="00B56C7F"/>
    <w:rsid w:val="00B619AA"/>
    <w:rsid w:val="00B623D7"/>
    <w:rsid w:val="00B66E7A"/>
    <w:rsid w:val="00B67AEE"/>
    <w:rsid w:val="00B702AF"/>
    <w:rsid w:val="00B726BE"/>
    <w:rsid w:val="00B737C5"/>
    <w:rsid w:val="00B76E68"/>
    <w:rsid w:val="00B8096A"/>
    <w:rsid w:val="00B83E99"/>
    <w:rsid w:val="00B91564"/>
    <w:rsid w:val="00B9206A"/>
    <w:rsid w:val="00B9279E"/>
    <w:rsid w:val="00BA14B7"/>
    <w:rsid w:val="00BA1CFA"/>
    <w:rsid w:val="00BA211C"/>
    <w:rsid w:val="00BA4284"/>
    <w:rsid w:val="00BA4495"/>
    <w:rsid w:val="00BA78EB"/>
    <w:rsid w:val="00BB1E68"/>
    <w:rsid w:val="00BB25E3"/>
    <w:rsid w:val="00BB531E"/>
    <w:rsid w:val="00BB6313"/>
    <w:rsid w:val="00BC1029"/>
    <w:rsid w:val="00BC2720"/>
    <w:rsid w:val="00BC2A41"/>
    <w:rsid w:val="00BC4728"/>
    <w:rsid w:val="00BC4BF4"/>
    <w:rsid w:val="00BC60B3"/>
    <w:rsid w:val="00BD2253"/>
    <w:rsid w:val="00BD7165"/>
    <w:rsid w:val="00BD7496"/>
    <w:rsid w:val="00BE042D"/>
    <w:rsid w:val="00BE1BA5"/>
    <w:rsid w:val="00BE4802"/>
    <w:rsid w:val="00BE7212"/>
    <w:rsid w:val="00BF0D7C"/>
    <w:rsid w:val="00BF11AC"/>
    <w:rsid w:val="00BF2893"/>
    <w:rsid w:val="00BF331F"/>
    <w:rsid w:val="00BF53B7"/>
    <w:rsid w:val="00BF6412"/>
    <w:rsid w:val="00C023C5"/>
    <w:rsid w:val="00C02A41"/>
    <w:rsid w:val="00C053A4"/>
    <w:rsid w:val="00C05CC6"/>
    <w:rsid w:val="00C068C7"/>
    <w:rsid w:val="00C06D45"/>
    <w:rsid w:val="00C073C2"/>
    <w:rsid w:val="00C12506"/>
    <w:rsid w:val="00C138A0"/>
    <w:rsid w:val="00C13C12"/>
    <w:rsid w:val="00C14621"/>
    <w:rsid w:val="00C160F4"/>
    <w:rsid w:val="00C20DDE"/>
    <w:rsid w:val="00C20F99"/>
    <w:rsid w:val="00C2120D"/>
    <w:rsid w:val="00C215E7"/>
    <w:rsid w:val="00C223B7"/>
    <w:rsid w:val="00C233E9"/>
    <w:rsid w:val="00C2559D"/>
    <w:rsid w:val="00C2605C"/>
    <w:rsid w:val="00C26B5D"/>
    <w:rsid w:val="00C26C5B"/>
    <w:rsid w:val="00C2711B"/>
    <w:rsid w:val="00C303B4"/>
    <w:rsid w:val="00C31294"/>
    <w:rsid w:val="00C33F3C"/>
    <w:rsid w:val="00C34F47"/>
    <w:rsid w:val="00C35B11"/>
    <w:rsid w:val="00C40EBC"/>
    <w:rsid w:val="00C41265"/>
    <w:rsid w:val="00C4202E"/>
    <w:rsid w:val="00C42ACA"/>
    <w:rsid w:val="00C4415F"/>
    <w:rsid w:val="00C447B5"/>
    <w:rsid w:val="00C5045F"/>
    <w:rsid w:val="00C51308"/>
    <w:rsid w:val="00C51F78"/>
    <w:rsid w:val="00C524F4"/>
    <w:rsid w:val="00C539F8"/>
    <w:rsid w:val="00C53A47"/>
    <w:rsid w:val="00C575E6"/>
    <w:rsid w:val="00C57BB9"/>
    <w:rsid w:val="00C57F16"/>
    <w:rsid w:val="00C606F6"/>
    <w:rsid w:val="00C6082E"/>
    <w:rsid w:val="00C61699"/>
    <w:rsid w:val="00C62B02"/>
    <w:rsid w:val="00C64908"/>
    <w:rsid w:val="00C705B5"/>
    <w:rsid w:val="00C7093C"/>
    <w:rsid w:val="00C738BD"/>
    <w:rsid w:val="00C75D40"/>
    <w:rsid w:val="00C77065"/>
    <w:rsid w:val="00C7734F"/>
    <w:rsid w:val="00C8194B"/>
    <w:rsid w:val="00C832B9"/>
    <w:rsid w:val="00C83627"/>
    <w:rsid w:val="00C85E44"/>
    <w:rsid w:val="00C862FB"/>
    <w:rsid w:val="00C87792"/>
    <w:rsid w:val="00C87EC9"/>
    <w:rsid w:val="00C901BC"/>
    <w:rsid w:val="00C90DB3"/>
    <w:rsid w:val="00C92F94"/>
    <w:rsid w:val="00C930DE"/>
    <w:rsid w:val="00C93A9A"/>
    <w:rsid w:val="00C93F58"/>
    <w:rsid w:val="00C95CE5"/>
    <w:rsid w:val="00C95D81"/>
    <w:rsid w:val="00C960AA"/>
    <w:rsid w:val="00C9795E"/>
    <w:rsid w:val="00C97B65"/>
    <w:rsid w:val="00CA121E"/>
    <w:rsid w:val="00CA1921"/>
    <w:rsid w:val="00CA2323"/>
    <w:rsid w:val="00CA345F"/>
    <w:rsid w:val="00CA501D"/>
    <w:rsid w:val="00CA55C4"/>
    <w:rsid w:val="00CA597B"/>
    <w:rsid w:val="00CB1789"/>
    <w:rsid w:val="00CB1CB2"/>
    <w:rsid w:val="00CB20F7"/>
    <w:rsid w:val="00CB2557"/>
    <w:rsid w:val="00CB2C8F"/>
    <w:rsid w:val="00CB44C4"/>
    <w:rsid w:val="00CB46A7"/>
    <w:rsid w:val="00CB47FE"/>
    <w:rsid w:val="00CB4D35"/>
    <w:rsid w:val="00CB6703"/>
    <w:rsid w:val="00CB6CA3"/>
    <w:rsid w:val="00CC09D3"/>
    <w:rsid w:val="00CC27C2"/>
    <w:rsid w:val="00CC39B1"/>
    <w:rsid w:val="00CC3D90"/>
    <w:rsid w:val="00CC686B"/>
    <w:rsid w:val="00CD088A"/>
    <w:rsid w:val="00CD16FB"/>
    <w:rsid w:val="00CD1A24"/>
    <w:rsid w:val="00CD2F99"/>
    <w:rsid w:val="00CD37D3"/>
    <w:rsid w:val="00CD526B"/>
    <w:rsid w:val="00CD5B93"/>
    <w:rsid w:val="00CD6BDD"/>
    <w:rsid w:val="00CD7039"/>
    <w:rsid w:val="00CE10E5"/>
    <w:rsid w:val="00CE2F97"/>
    <w:rsid w:val="00CE3B32"/>
    <w:rsid w:val="00CE4A24"/>
    <w:rsid w:val="00CE613B"/>
    <w:rsid w:val="00CE7403"/>
    <w:rsid w:val="00CE7416"/>
    <w:rsid w:val="00CF0826"/>
    <w:rsid w:val="00CF0D8A"/>
    <w:rsid w:val="00CF1F30"/>
    <w:rsid w:val="00CF267F"/>
    <w:rsid w:val="00CF699B"/>
    <w:rsid w:val="00CF7DA0"/>
    <w:rsid w:val="00D0312C"/>
    <w:rsid w:val="00D04614"/>
    <w:rsid w:val="00D04C46"/>
    <w:rsid w:val="00D11B98"/>
    <w:rsid w:val="00D11C7E"/>
    <w:rsid w:val="00D13C2B"/>
    <w:rsid w:val="00D16085"/>
    <w:rsid w:val="00D1723F"/>
    <w:rsid w:val="00D1744E"/>
    <w:rsid w:val="00D17AAB"/>
    <w:rsid w:val="00D22EFD"/>
    <w:rsid w:val="00D26B64"/>
    <w:rsid w:val="00D26DB9"/>
    <w:rsid w:val="00D30AA4"/>
    <w:rsid w:val="00D30CE5"/>
    <w:rsid w:val="00D3301B"/>
    <w:rsid w:val="00D3674A"/>
    <w:rsid w:val="00D40383"/>
    <w:rsid w:val="00D4085D"/>
    <w:rsid w:val="00D41FFF"/>
    <w:rsid w:val="00D428F4"/>
    <w:rsid w:val="00D434F3"/>
    <w:rsid w:val="00D447CC"/>
    <w:rsid w:val="00D4596D"/>
    <w:rsid w:val="00D46E83"/>
    <w:rsid w:val="00D47ADD"/>
    <w:rsid w:val="00D51386"/>
    <w:rsid w:val="00D52914"/>
    <w:rsid w:val="00D53EB4"/>
    <w:rsid w:val="00D5485B"/>
    <w:rsid w:val="00D55CBB"/>
    <w:rsid w:val="00D57346"/>
    <w:rsid w:val="00D61911"/>
    <w:rsid w:val="00D62258"/>
    <w:rsid w:val="00D623A4"/>
    <w:rsid w:val="00D6248C"/>
    <w:rsid w:val="00D625A7"/>
    <w:rsid w:val="00D6278B"/>
    <w:rsid w:val="00D677F9"/>
    <w:rsid w:val="00D702F1"/>
    <w:rsid w:val="00D70711"/>
    <w:rsid w:val="00D70776"/>
    <w:rsid w:val="00D70EDD"/>
    <w:rsid w:val="00D729FA"/>
    <w:rsid w:val="00D7336A"/>
    <w:rsid w:val="00D73591"/>
    <w:rsid w:val="00D745EB"/>
    <w:rsid w:val="00D74E48"/>
    <w:rsid w:val="00D802FC"/>
    <w:rsid w:val="00D83ACF"/>
    <w:rsid w:val="00D8532B"/>
    <w:rsid w:val="00D85463"/>
    <w:rsid w:val="00D85DA6"/>
    <w:rsid w:val="00D917E9"/>
    <w:rsid w:val="00D92065"/>
    <w:rsid w:val="00D933A5"/>
    <w:rsid w:val="00D952AD"/>
    <w:rsid w:val="00D973A5"/>
    <w:rsid w:val="00D97F8E"/>
    <w:rsid w:val="00DA205D"/>
    <w:rsid w:val="00DA4316"/>
    <w:rsid w:val="00DA4937"/>
    <w:rsid w:val="00DA5035"/>
    <w:rsid w:val="00DA7233"/>
    <w:rsid w:val="00DB0F16"/>
    <w:rsid w:val="00DB1A40"/>
    <w:rsid w:val="00DB354B"/>
    <w:rsid w:val="00DB73F7"/>
    <w:rsid w:val="00DC0347"/>
    <w:rsid w:val="00DC4D62"/>
    <w:rsid w:val="00DC50E5"/>
    <w:rsid w:val="00DC76C7"/>
    <w:rsid w:val="00DD0D43"/>
    <w:rsid w:val="00DD4EB4"/>
    <w:rsid w:val="00DD5752"/>
    <w:rsid w:val="00DD6CBA"/>
    <w:rsid w:val="00DD7985"/>
    <w:rsid w:val="00DE311A"/>
    <w:rsid w:val="00DE36EB"/>
    <w:rsid w:val="00DE374F"/>
    <w:rsid w:val="00DE40CF"/>
    <w:rsid w:val="00DE4A6C"/>
    <w:rsid w:val="00DE4FD1"/>
    <w:rsid w:val="00DE64C1"/>
    <w:rsid w:val="00DE79CA"/>
    <w:rsid w:val="00DF337E"/>
    <w:rsid w:val="00DF3BA8"/>
    <w:rsid w:val="00DF5BAB"/>
    <w:rsid w:val="00DF637B"/>
    <w:rsid w:val="00DF78AD"/>
    <w:rsid w:val="00E00454"/>
    <w:rsid w:val="00E015A3"/>
    <w:rsid w:val="00E0205E"/>
    <w:rsid w:val="00E034F9"/>
    <w:rsid w:val="00E04BB5"/>
    <w:rsid w:val="00E05993"/>
    <w:rsid w:val="00E10555"/>
    <w:rsid w:val="00E11087"/>
    <w:rsid w:val="00E13FD8"/>
    <w:rsid w:val="00E162FF"/>
    <w:rsid w:val="00E16E0A"/>
    <w:rsid w:val="00E204BB"/>
    <w:rsid w:val="00E20804"/>
    <w:rsid w:val="00E20C6C"/>
    <w:rsid w:val="00E20DAA"/>
    <w:rsid w:val="00E220BC"/>
    <w:rsid w:val="00E2564C"/>
    <w:rsid w:val="00E26506"/>
    <w:rsid w:val="00E26F51"/>
    <w:rsid w:val="00E31096"/>
    <w:rsid w:val="00E33938"/>
    <w:rsid w:val="00E33F03"/>
    <w:rsid w:val="00E340CF"/>
    <w:rsid w:val="00E354D8"/>
    <w:rsid w:val="00E3658A"/>
    <w:rsid w:val="00E36B17"/>
    <w:rsid w:val="00E3706A"/>
    <w:rsid w:val="00E3738B"/>
    <w:rsid w:val="00E37446"/>
    <w:rsid w:val="00E37730"/>
    <w:rsid w:val="00E40027"/>
    <w:rsid w:val="00E4099E"/>
    <w:rsid w:val="00E41F01"/>
    <w:rsid w:val="00E426E0"/>
    <w:rsid w:val="00E43C7D"/>
    <w:rsid w:val="00E43D93"/>
    <w:rsid w:val="00E45593"/>
    <w:rsid w:val="00E456AA"/>
    <w:rsid w:val="00E464F2"/>
    <w:rsid w:val="00E5201F"/>
    <w:rsid w:val="00E52045"/>
    <w:rsid w:val="00E54A6D"/>
    <w:rsid w:val="00E56D00"/>
    <w:rsid w:val="00E5720D"/>
    <w:rsid w:val="00E5722F"/>
    <w:rsid w:val="00E579FF"/>
    <w:rsid w:val="00E63C8D"/>
    <w:rsid w:val="00E63DB0"/>
    <w:rsid w:val="00E64776"/>
    <w:rsid w:val="00E65C6C"/>
    <w:rsid w:val="00E6698B"/>
    <w:rsid w:val="00E67742"/>
    <w:rsid w:val="00E7195E"/>
    <w:rsid w:val="00E72F4A"/>
    <w:rsid w:val="00E7467D"/>
    <w:rsid w:val="00E74A98"/>
    <w:rsid w:val="00E81969"/>
    <w:rsid w:val="00E82115"/>
    <w:rsid w:val="00E832FF"/>
    <w:rsid w:val="00E83448"/>
    <w:rsid w:val="00E838D3"/>
    <w:rsid w:val="00E8404D"/>
    <w:rsid w:val="00E844A8"/>
    <w:rsid w:val="00E85127"/>
    <w:rsid w:val="00E90BF8"/>
    <w:rsid w:val="00E92C8A"/>
    <w:rsid w:val="00E9346D"/>
    <w:rsid w:val="00EA0A53"/>
    <w:rsid w:val="00EA21BF"/>
    <w:rsid w:val="00EA2A6F"/>
    <w:rsid w:val="00EA594C"/>
    <w:rsid w:val="00EA7329"/>
    <w:rsid w:val="00EA7667"/>
    <w:rsid w:val="00EA7A1C"/>
    <w:rsid w:val="00EB4E97"/>
    <w:rsid w:val="00EB5170"/>
    <w:rsid w:val="00EB799D"/>
    <w:rsid w:val="00EB7EDA"/>
    <w:rsid w:val="00EC2391"/>
    <w:rsid w:val="00EC3714"/>
    <w:rsid w:val="00EC3E78"/>
    <w:rsid w:val="00EC5206"/>
    <w:rsid w:val="00EC5326"/>
    <w:rsid w:val="00EC5D22"/>
    <w:rsid w:val="00ED0175"/>
    <w:rsid w:val="00ED0AC8"/>
    <w:rsid w:val="00ED109A"/>
    <w:rsid w:val="00ED2AC4"/>
    <w:rsid w:val="00ED2F02"/>
    <w:rsid w:val="00ED345F"/>
    <w:rsid w:val="00ED4036"/>
    <w:rsid w:val="00EE041B"/>
    <w:rsid w:val="00EE0A1F"/>
    <w:rsid w:val="00EE2B8E"/>
    <w:rsid w:val="00EE529C"/>
    <w:rsid w:val="00EE57AC"/>
    <w:rsid w:val="00EE74C4"/>
    <w:rsid w:val="00EE7D29"/>
    <w:rsid w:val="00EF1F4E"/>
    <w:rsid w:val="00EF21F1"/>
    <w:rsid w:val="00EF33DE"/>
    <w:rsid w:val="00EF3489"/>
    <w:rsid w:val="00EF4444"/>
    <w:rsid w:val="00EF6486"/>
    <w:rsid w:val="00EF72D4"/>
    <w:rsid w:val="00F04245"/>
    <w:rsid w:val="00F05D25"/>
    <w:rsid w:val="00F065E6"/>
    <w:rsid w:val="00F07EF4"/>
    <w:rsid w:val="00F1189B"/>
    <w:rsid w:val="00F11A23"/>
    <w:rsid w:val="00F11DDE"/>
    <w:rsid w:val="00F120E6"/>
    <w:rsid w:val="00F12ACD"/>
    <w:rsid w:val="00F16589"/>
    <w:rsid w:val="00F16D0C"/>
    <w:rsid w:val="00F2033E"/>
    <w:rsid w:val="00F2068C"/>
    <w:rsid w:val="00F234AB"/>
    <w:rsid w:val="00F24478"/>
    <w:rsid w:val="00F2539C"/>
    <w:rsid w:val="00F25F6F"/>
    <w:rsid w:val="00F3096C"/>
    <w:rsid w:val="00F31DE0"/>
    <w:rsid w:val="00F3245D"/>
    <w:rsid w:val="00F34E70"/>
    <w:rsid w:val="00F35788"/>
    <w:rsid w:val="00F41749"/>
    <w:rsid w:val="00F425E4"/>
    <w:rsid w:val="00F436D4"/>
    <w:rsid w:val="00F4377A"/>
    <w:rsid w:val="00F46237"/>
    <w:rsid w:val="00F47765"/>
    <w:rsid w:val="00F501C6"/>
    <w:rsid w:val="00F51BDF"/>
    <w:rsid w:val="00F52A5E"/>
    <w:rsid w:val="00F53CA6"/>
    <w:rsid w:val="00F54945"/>
    <w:rsid w:val="00F551F8"/>
    <w:rsid w:val="00F6067E"/>
    <w:rsid w:val="00F613F8"/>
    <w:rsid w:val="00F623DD"/>
    <w:rsid w:val="00F62691"/>
    <w:rsid w:val="00F630DB"/>
    <w:rsid w:val="00F630EF"/>
    <w:rsid w:val="00F6403E"/>
    <w:rsid w:val="00F647BF"/>
    <w:rsid w:val="00F656CD"/>
    <w:rsid w:val="00F71346"/>
    <w:rsid w:val="00F715F2"/>
    <w:rsid w:val="00F730C7"/>
    <w:rsid w:val="00F73875"/>
    <w:rsid w:val="00F76C87"/>
    <w:rsid w:val="00F7771B"/>
    <w:rsid w:val="00F83880"/>
    <w:rsid w:val="00F85E33"/>
    <w:rsid w:val="00F8684A"/>
    <w:rsid w:val="00F9033F"/>
    <w:rsid w:val="00F92683"/>
    <w:rsid w:val="00F93834"/>
    <w:rsid w:val="00F94C3D"/>
    <w:rsid w:val="00F95B68"/>
    <w:rsid w:val="00F95D26"/>
    <w:rsid w:val="00F979C5"/>
    <w:rsid w:val="00FA065C"/>
    <w:rsid w:val="00FA0CBF"/>
    <w:rsid w:val="00FA0E45"/>
    <w:rsid w:val="00FA2EC0"/>
    <w:rsid w:val="00FA3EEF"/>
    <w:rsid w:val="00FA465F"/>
    <w:rsid w:val="00FA4E87"/>
    <w:rsid w:val="00FA64FD"/>
    <w:rsid w:val="00FB047B"/>
    <w:rsid w:val="00FB114A"/>
    <w:rsid w:val="00FB4200"/>
    <w:rsid w:val="00FB4B18"/>
    <w:rsid w:val="00FB5750"/>
    <w:rsid w:val="00FB6A2E"/>
    <w:rsid w:val="00FC055C"/>
    <w:rsid w:val="00FC7CAA"/>
    <w:rsid w:val="00FD0B0E"/>
    <w:rsid w:val="00FD2E40"/>
    <w:rsid w:val="00FD4437"/>
    <w:rsid w:val="00FD45D9"/>
    <w:rsid w:val="00FD5610"/>
    <w:rsid w:val="00FD583D"/>
    <w:rsid w:val="00FD5A87"/>
    <w:rsid w:val="00FE1D41"/>
    <w:rsid w:val="00FE2371"/>
    <w:rsid w:val="00FE26A5"/>
    <w:rsid w:val="00FE347C"/>
    <w:rsid w:val="00FE4A16"/>
    <w:rsid w:val="00FE4CCA"/>
    <w:rsid w:val="00FE50B6"/>
    <w:rsid w:val="00FE5151"/>
    <w:rsid w:val="00FE6257"/>
    <w:rsid w:val="00FF2898"/>
    <w:rsid w:val="00FF5029"/>
    <w:rsid w:val="00FF5786"/>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CE1CA44"/>
  <w14:defaultImageDpi w14:val="96"/>
  <w15:docId w15:val="{E2FC159C-8D2D-42C6-B062-356061E4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22"/>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numPr>
        <w:numId w:val="27"/>
      </w:numPr>
    </w:pPr>
  </w:style>
  <w:style w:type="paragraph" w:customStyle="1" w:styleId="Dash">
    <w:name w:val="Dash"/>
    <w:basedOn w:val="Normal"/>
    <w:rsid w:val="00D51386"/>
    <w:pPr>
      <w:numPr>
        <w:ilvl w:val="1"/>
        <w:numId w:val="27"/>
      </w:numPr>
    </w:pPr>
  </w:style>
  <w:style w:type="paragraph" w:customStyle="1" w:styleId="DoubleDot">
    <w:name w:val="Double Dot"/>
    <w:basedOn w:val="Normal"/>
    <w:rsid w:val="00D51386"/>
    <w:pPr>
      <w:numPr>
        <w:ilvl w:val="2"/>
        <w:numId w:val="27"/>
      </w:numPr>
    </w:pPr>
  </w:style>
  <w:style w:type="paragraph" w:customStyle="1" w:styleId="OutlineNumbered1">
    <w:name w:val="Outline Numbered 1"/>
    <w:basedOn w:val="Normal"/>
    <w:rsid w:val="00D51386"/>
    <w:pPr>
      <w:numPr>
        <w:numId w:val="35"/>
      </w:numPr>
    </w:pPr>
  </w:style>
  <w:style w:type="paragraph" w:customStyle="1" w:styleId="OutlineNumbered2">
    <w:name w:val="Outline Numbered 2"/>
    <w:basedOn w:val="Normal"/>
    <w:rsid w:val="00D51386"/>
    <w:pPr>
      <w:numPr>
        <w:ilvl w:val="1"/>
        <w:numId w:val="35"/>
      </w:numPr>
    </w:pPr>
  </w:style>
  <w:style w:type="paragraph" w:customStyle="1" w:styleId="OutlineNumbered3">
    <w:name w:val="Outline Numbered 3"/>
    <w:basedOn w:val="Normal"/>
    <w:rsid w:val="00D51386"/>
    <w:pPr>
      <w:numPr>
        <w:ilvl w:val="2"/>
        <w:numId w:val="35"/>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1"/>
      </w:numPr>
      <w:tabs>
        <w:tab w:val="clear" w:pos="360"/>
        <w:tab w:val="num" w:pos="283"/>
        <w:tab w:val="num" w:pos="543"/>
      </w:tabs>
      <w:ind w:left="283" w:hanging="283"/>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4"/>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3"/>
      </w:numPr>
    </w:pPr>
  </w:style>
  <w:style w:type="paragraph" w:customStyle="1" w:styleId="BoxDash">
    <w:name w:val="Box Dash"/>
    <w:basedOn w:val="Normal"/>
    <w:uiPriority w:val="99"/>
    <w:rsid w:val="00D51386"/>
    <w:pPr>
      <w:numPr>
        <w:ilvl w:val="1"/>
        <w:numId w:val="3"/>
      </w:numPr>
    </w:pPr>
  </w:style>
  <w:style w:type="paragraph" w:customStyle="1" w:styleId="BoxDoubleDot">
    <w:name w:val="Box Double Dot"/>
    <w:basedOn w:val="BoxTextBase"/>
    <w:uiPriority w:val="99"/>
    <w:rsid w:val="00D51386"/>
    <w:pPr>
      <w:numPr>
        <w:ilvl w:val="2"/>
        <w:numId w:val="3"/>
      </w:numPr>
    </w:pPr>
  </w:style>
  <w:style w:type="paragraph" w:customStyle="1" w:styleId="RecommendationBullet">
    <w:name w:val="Recommendation Bullet"/>
    <w:basedOn w:val="RecommendationTextBase"/>
    <w:rsid w:val="00D51386"/>
    <w:pPr>
      <w:numPr>
        <w:numId w:val="5"/>
      </w:numPr>
    </w:pPr>
  </w:style>
  <w:style w:type="paragraph" w:customStyle="1" w:styleId="RecommendationDash">
    <w:name w:val="Recommendation Dash"/>
    <w:basedOn w:val="RecommendationTextBase"/>
    <w:rsid w:val="00D51386"/>
    <w:pPr>
      <w:numPr>
        <w:ilvl w:val="1"/>
        <w:numId w:val="5"/>
      </w:numPr>
    </w:pPr>
  </w:style>
  <w:style w:type="paragraph" w:customStyle="1" w:styleId="RecommendationDoubleDot">
    <w:name w:val="Recommendation Double Dot"/>
    <w:basedOn w:val="RecommendationTextBase"/>
    <w:rsid w:val="00D51386"/>
    <w:pPr>
      <w:numPr>
        <w:ilvl w:val="2"/>
        <w:numId w:val="5"/>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uiPriority w:val="99"/>
    <w:rsid w:val="00D51386"/>
  </w:style>
  <w:style w:type="paragraph" w:customStyle="1" w:styleId="Romannumeral">
    <w:name w:val="Roman numeral"/>
    <w:basedOn w:val="Normal"/>
    <w:rsid w:val="00D51386"/>
    <w:pPr>
      <w:numPr>
        <w:numId w:val="9"/>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tabs>
        <w:tab w:val="num" w:pos="0"/>
        <w:tab w:val="num" w:pos="283"/>
        <w:tab w:val="num" w:pos="567"/>
        <w:tab w:val="num" w:pos="1134"/>
        <w:tab w:val="num" w:pos="1418"/>
        <w:tab w:val="num" w:pos="1701"/>
      </w:tabs>
      <w:ind w:left="567" w:hanging="567"/>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spacing w:before="40" w:after="60"/>
      <w:ind w:left="0" w:firstLine="0"/>
    </w:pPr>
  </w:style>
  <w:style w:type="paragraph" w:customStyle="1" w:styleId="ScheduleList">
    <w:name w:val="ScheduleList"/>
    <w:basedOn w:val="Normal"/>
    <w:rsid w:val="00D51386"/>
    <w:pPr>
      <w:numPr>
        <w:numId w:val="6"/>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7"/>
      </w:numPr>
    </w:pPr>
  </w:style>
  <w:style w:type="paragraph" w:customStyle="1" w:styleId="AgreementParties">
    <w:name w:val="AgreementParties"/>
    <w:rsid w:val="00D51386"/>
    <w:pPr>
      <w:numPr>
        <w:numId w:val="10"/>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uiPriority w:val="99"/>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1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2268"/>
        <w:tab w:val="num" w:pos="6480"/>
      </w:tabs>
    </w:pPr>
  </w:style>
  <w:style w:type="paragraph" w:customStyle="1" w:styleId="TableIndentHanging">
    <w:name w:val="Table: Indent: Hanging"/>
    <w:basedOn w:val="Normal"/>
    <w:semiHidden/>
    <w:rsid w:val="001E7173"/>
    <w:pPr>
      <w:numPr>
        <w:numId w:val="1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1"/>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1A03CE"/>
    <w:rPr>
      <w:rFonts w:ascii="Corbel" w:hAnsi="Corbel"/>
      <w:color w:val="000000"/>
      <w:sz w:val="23"/>
    </w:rPr>
  </w:style>
  <w:style w:type="paragraph" w:styleId="BodyText">
    <w:name w:val="Body Text"/>
    <w:basedOn w:val="Normal"/>
    <w:link w:val="BodyTextChar"/>
    <w:uiPriority w:val="1"/>
    <w:qFormat/>
    <w:rsid w:val="00C26B5D"/>
    <w:pPr>
      <w:autoSpaceDE w:val="0"/>
      <w:autoSpaceDN w:val="0"/>
      <w:adjustRightInd w:val="0"/>
      <w:spacing w:after="0" w:line="240" w:lineRule="auto"/>
      <w:ind w:left="39"/>
      <w:jc w:val="left"/>
    </w:pPr>
    <w:rPr>
      <w:rFonts w:cs="Corbel"/>
      <w:color w:val="auto"/>
      <w:sz w:val="24"/>
      <w:szCs w:val="24"/>
    </w:rPr>
  </w:style>
  <w:style w:type="character" w:customStyle="1" w:styleId="BodyTextChar">
    <w:name w:val="Body Text Char"/>
    <w:basedOn w:val="DefaultParagraphFont"/>
    <w:link w:val="BodyText"/>
    <w:uiPriority w:val="1"/>
    <w:locked/>
    <w:rsid w:val="00C26B5D"/>
    <w:rPr>
      <w:rFonts w:ascii="Corbel" w:hAnsi="Corbel" w:cs="Corbel"/>
      <w:sz w:val="24"/>
      <w:szCs w:val="24"/>
    </w:rPr>
  </w:style>
  <w:style w:type="paragraph" w:customStyle="1" w:styleId="Listbullet-lastbullet">
    <w:name w:val="List bullet - last bullet"/>
    <w:basedOn w:val="ListBullet"/>
    <w:qFormat/>
    <w:rsid w:val="002D5F09"/>
    <w:pPr>
      <w:tabs>
        <w:tab w:val="clear" w:pos="0"/>
        <w:tab w:val="clear" w:pos="283"/>
        <w:tab w:val="clear" w:pos="567"/>
        <w:tab w:val="clear" w:pos="1134"/>
        <w:tab w:val="clear" w:pos="1418"/>
        <w:tab w:val="clear" w:pos="1701"/>
        <w:tab w:val="num" w:pos="360"/>
      </w:tabs>
      <w:spacing w:before="60" w:after="120" w:line="280" w:lineRule="atLeast"/>
      <w:ind w:left="360" w:hanging="360"/>
    </w:pPr>
    <w:rPr>
      <w:rFonts w:ascii="Arial" w:hAnsi="Arial"/>
      <w:sz w:val="20"/>
      <w:szCs w:val="24"/>
    </w:rPr>
  </w:style>
  <w:style w:type="paragraph" w:customStyle="1" w:styleId="Style4">
    <w:name w:val="Style4"/>
    <w:basedOn w:val="AlphaParagraph"/>
    <w:link w:val="Style4Char"/>
    <w:qFormat/>
    <w:rsid w:val="00717B61"/>
    <w:pPr>
      <w:tabs>
        <w:tab w:val="clear" w:pos="0"/>
        <w:tab w:val="clear" w:pos="283"/>
        <w:tab w:val="clear" w:pos="567"/>
        <w:tab w:val="clear" w:pos="1134"/>
        <w:tab w:val="clear" w:pos="1418"/>
        <w:tab w:val="clear" w:pos="1701"/>
      </w:tabs>
      <w:ind w:left="0" w:firstLine="0"/>
    </w:pPr>
  </w:style>
  <w:style w:type="paragraph" w:customStyle="1" w:styleId="Style5">
    <w:name w:val="Style5"/>
    <w:basedOn w:val="Normalnumbered"/>
    <w:link w:val="Style5Char"/>
    <w:qFormat/>
    <w:rsid w:val="00717B61"/>
    <w:pPr>
      <w:tabs>
        <w:tab w:val="num" w:pos="360"/>
      </w:tabs>
      <w:ind w:left="360" w:hanging="360"/>
      <w:jc w:val="left"/>
    </w:pPr>
  </w:style>
  <w:style w:type="character" w:customStyle="1" w:styleId="Style4Char">
    <w:name w:val="Style4 Char"/>
    <w:basedOn w:val="AlphaParagraphCharChar"/>
    <w:link w:val="Style4"/>
    <w:locked/>
    <w:rsid w:val="00717B61"/>
    <w:rPr>
      <w:rFonts w:ascii="Corbel" w:hAnsi="Corbel" w:cs="Times New Roman"/>
      <w:color w:val="000000"/>
      <w:sz w:val="23"/>
    </w:rPr>
  </w:style>
  <w:style w:type="character" w:customStyle="1" w:styleId="Style5Char">
    <w:name w:val="Style5 Char"/>
    <w:basedOn w:val="NormalnumberedChar"/>
    <w:link w:val="Style5"/>
    <w:locked/>
    <w:rsid w:val="00717B61"/>
    <w:rPr>
      <w:rFonts w:ascii="Corbel" w:hAnsi="Corbel"/>
      <w:color w:val="000000"/>
      <w:sz w:val="23"/>
    </w:rPr>
  </w:style>
  <w:style w:type="paragraph" w:customStyle="1" w:styleId="SecurityClassificationHeader">
    <w:name w:val="Security Classification Header"/>
    <w:link w:val="SecurityClassificationHeaderChar"/>
    <w:rsid w:val="00340164"/>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40164"/>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40164"/>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40164"/>
    <w:rPr>
      <w:rFonts w:ascii="Calibri" w:hAnsi="Calibri" w:cs="Times New Roman"/>
      <w:b/>
      <w:caps/>
      <w:color w:val="3D4B67"/>
      <w:sz w:val="24"/>
    </w:rPr>
  </w:style>
  <w:style w:type="paragraph" w:customStyle="1" w:styleId="DLMSecurityHeader">
    <w:name w:val="DLM Security Header"/>
    <w:link w:val="DLMSecurityHeaderChar"/>
    <w:rsid w:val="00340164"/>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40164"/>
    <w:rPr>
      <w:rFonts w:ascii="Calibri" w:hAnsi="Calibri" w:cs="Times New Roman"/>
      <w:b/>
      <w:caps/>
      <w:color w:val="3D4B67"/>
      <w:sz w:val="24"/>
    </w:rPr>
  </w:style>
  <w:style w:type="paragraph" w:customStyle="1" w:styleId="DLMSecurityFooter">
    <w:name w:val="DLM Security Footer"/>
    <w:link w:val="DLMSecurityFooterChar"/>
    <w:rsid w:val="00340164"/>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40164"/>
    <w:rPr>
      <w:rFonts w:ascii="Calibri" w:hAnsi="Calibri" w:cs="Times New Roman"/>
      <w:b/>
      <w:caps/>
      <w:color w:val="3D4B67"/>
      <w:sz w:val="24"/>
    </w:rPr>
  </w:style>
  <w:style w:type="character" w:customStyle="1" w:styleId="z3dsh">
    <w:name w:val="z3dsh"/>
    <w:basedOn w:val="DefaultParagraphFont"/>
    <w:rsid w:val="00F9033F"/>
  </w:style>
  <w:style w:type="table" w:styleId="LightShading-Accent1">
    <w:name w:val="Light Shading Accent 1"/>
    <w:basedOn w:val="TableNormal"/>
    <w:uiPriority w:val="60"/>
    <w:rsid w:val="0091513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9714">
      <w:bodyDiv w:val="1"/>
      <w:marLeft w:val="0"/>
      <w:marRight w:val="0"/>
      <w:marTop w:val="0"/>
      <w:marBottom w:val="0"/>
      <w:divBdr>
        <w:top w:val="none" w:sz="0" w:space="0" w:color="auto"/>
        <w:left w:val="none" w:sz="0" w:space="0" w:color="auto"/>
        <w:bottom w:val="none" w:sz="0" w:space="0" w:color="auto"/>
        <w:right w:val="none" w:sz="0" w:space="0" w:color="auto"/>
      </w:divBdr>
    </w:div>
    <w:div w:id="122504458">
      <w:bodyDiv w:val="1"/>
      <w:marLeft w:val="0"/>
      <w:marRight w:val="0"/>
      <w:marTop w:val="0"/>
      <w:marBottom w:val="0"/>
      <w:divBdr>
        <w:top w:val="none" w:sz="0" w:space="0" w:color="auto"/>
        <w:left w:val="none" w:sz="0" w:space="0" w:color="auto"/>
        <w:bottom w:val="none" w:sz="0" w:space="0" w:color="auto"/>
        <w:right w:val="none" w:sz="0" w:space="0" w:color="auto"/>
      </w:divBdr>
    </w:div>
    <w:div w:id="215507483">
      <w:bodyDiv w:val="1"/>
      <w:marLeft w:val="0"/>
      <w:marRight w:val="0"/>
      <w:marTop w:val="0"/>
      <w:marBottom w:val="0"/>
      <w:divBdr>
        <w:top w:val="none" w:sz="0" w:space="0" w:color="auto"/>
        <w:left w:val="none" w:sz="0" w:space="0" w:color="auto"/>
        <w:bottom w:val="none" w:sz="0" w:space="0" w:color="auto"/>
        <w:right w:val="none" w:sz="0" w:space="0" w:color="auto"/>
      </w:divBdr>
    </w:div>
    <w:div w:id="605768355">
      <w:bodyDiv w:val="1"/>
      <w:marLeft w:val="0"/>
      <w:marRight w:val="0"/>
      <w:marTop w:val="0"/>
      <w:marBottom w:val="0"/>
      <w:divBdr>
        <w:top w:val="none" w:sz="0" w:space="0" w:color="auto"/>
        <w:left w:val="none" w:sz="0" w:space="0" w:color="auto"/>
        <w:bottom w:val="none" w:sz="0" w:space="0" w:color="auto"/>
        <w:right w:val="none" w:sz="0" w:space="0" w:color="auto"/>
      </w:divBdr>
    </w:div>
    <w:div w:id="612633585">
      <w:bodyDiv w:val="1"/>
      <w:marLeft w:val="0"/>
      <w:marRight w:val="0"/>
      <w:marTop w:val="0"/>
      <w:marBottom w:val="0"/>
      <w:divBdr>
        <w:top w:val="none" w:sz="0" w:space="0" w:color="auto"/>
        <w:left w:val="none" w:sz="0" w:space="0" w:color="auto"/>
        <w:bottom w:val="none" w:sz="0" w:space="0" w:color="auto"/>
        <w:right w:val="none" w:sz="0" w:space="0" w:color="auto"/>
      </w:divBdr>
    </w:div>
    <w:div w:id="1097091997">
      <w:marLeft w:val="0"/>
      <w:marRight w:val="0"/>
      <w:marTop w:val="0"/>
      <w:marBottom w:val="0"/>
      <w:divBdr>
        <w:top w:val="none" w:sz="0" w:space="0" w:color="auto"/>
        <w:left w:val="none" w:sz="0" w:space="0" w:color="auto"/>
        <w:bottom w:val="none" w:sz="0" w:space="0" w:color="auto"/>
        <w:right w:val="none" w:sz="0" w:space="0" w:color="auto"/>
      </w:divBdr>
    </w:div>
    <w:div w:id="1097091998">
      <w:marLeft w:val="0"/>
      <w:marRight w:val="0"/>
      <w:marTop w:val="0"/>
      <w:marBottom w:val="0"/>
      <w:divBdr>
        <w:top w:val="none" w:sz="0" w:space="0" w:color="auto"/>
        <w:left w:val="none" w:sz="0" w:space="0" w:color="auto"/>
        <w:bottom w:val="none" w:sz="0" w:space="0" w:color="auto"/>
        <w:right w:val="none" w:sz="0" w:space="0" w:color="auto"/>
      </w:divBdr>
    </w:div>
    <w:div w:id="1097091999">
      <w:marLeft w:val="0"/>
      <w:marRight w:val="0"/>
      <w:marTop w:val="0"/>
      <w:marBottom w:val="0"/>
      <w:divBdr>
        <w:top w:val="none" w:sz="0" w:space="0" w:color="auto"/>
        <w:left w:val="none" w:sz="0" w:space="0" w:color="auto"/>
        <w:bottom w:val="none" w:sz="0" w:space="0" w:color="auto"/>
        <w:right w:val="none" w:sz="0" w:space="0" w:color="auto"/>
      </w:divBdr>
    </w:div>
    <w:div w:id="1097092000">
      <w:marLeft w:val="0"/>
      <w:marRight w:val="0"/>
      <w:marTop w:val="0"/>
      <w:marBottom w:val="0"/>
      <w:divBdr>
        <w:top w:val="none" w:sz="0" w:space="0" w:color="auto"/>
        <w:left w:val="none" w:sz="0" w:space="0" w:color="auto"/>
        <w:bottom w:val="none" w:sz="0" w:space="0" w:color="auto"/>
        <w:right w:val="none" w:sz="0" w:space="0" w:color="auto"/>
      </w:divBdr>
    </w:div>
    <w:div w:id="1097092001">
      <w:marLeft w:val="0"/>
      <w:marRight w:val="0"/>
      <w:marTop w:val="0"/>
      <w:marBottom w:val="0"/>
      <w:divBdr>
        <w:top w:val="none" w:sz="0" w:space="0" w:color="auto"/>
        <w:left w:val="none" w:sz="0" w:space="0" w:color="auto"/>
        <w:bottom w:val="none" w:sz="0" w:space="0" w:color="auto"/>
        <w:right w:val="none" w:sz="0" w:space="0" w:color="auto"/>
      </w:divBdr>
    </w:div>
    <w:div w:id="1395547170">
      <w:bodyDiv w:val="1"/>
      <w:marLeft w:val="0"/>
      <w:marRight w:val="0"/>
      <w:marTop w:val="0"/>
      <w:marBottom w:val="0"/>
      <w:divBdr>
        <w:top w:val="none" w:sz="0" w:space="0" w:color="auto"/>
        <w:left w:val="none" w:sz="0" w:space="0" w:color="auto"/>
        <w:bottom w:val="none" w:sz="0" w:space="0" w:color="auto"/>
        <w:right w:val="none" w:sz="0" w:space="0" w:color="auto"/>
      </w:divBdr>
    </w:div>
    <w:div w:id="1434012589">
      <w:bodyDiv w:val="1"/>
      <w:marLeft w:val="0"/>
      <w:marRight w:val="0"/>
      <w:marTop w:val="0"/>
      <w:marBottom w:val="0"/>
      <w:divBdr>
        <w:top w:val="none" w:sz="0" w:space="0" w:color="auto"/>
        <w:left w:val="none" w:sz="0" w:space="0" w:color="auto"/>
        <w:bottom w:val="none" w:sz="0" w:space="0" w:color="auto"/>
        <w:right w:val="none" w:sz="0" w:space="0" w:color="auto"/>
      </w:divBdr>
    </w:div>
    <w:div w:id="1446192156">
      <w:bodyDiv w:val="1"/>
      <w:marLeft w:val="0"/>
      <w:marRight w:val="0"/>
      <w:marTop w:val="0"/>
      <w:marBottom w:val="0"/>
      <w:divBdr>
        <w:top w:val="none" w:sz="0" w:space="0" w:color="auto"/>
        <w:left w:val="none" w:sz="0" w:space="0" w:color="auto"/>
        <w:bottom w:val="none" w:sz="0" w:space="0" w:color="auto"/>
        <w:right w:val="none" w:sz="0" w:space="0" w:color="auto"/>
      </w:divBdr>
    </w:div>
    <w:div w:id="1546942125">
      <w:bodyDiv w:val="1"/>
      <w:marLeft w:val="0"/>
      <w:marRight w:val="0"/>
      <w:marTop w:val="0"/>
      <w:marBottom w:val="0"/>
      <w:divBdr>
        <w:top w:val="none" w:sz="0" w:space="0" w:color="auto"/>
        <w:left w:val="none" w:sz="0" w:space="0" w:color="auto"/>
        <w:bottom w:val="none" w:sz="0" w:space="0" w:color="auto"/>
        <w:right w:val="none" w:sz="0" w:space="0" w:color="auto"/>
      </w:divBdr>
    </w:div>
    <w:div w:id="1708139349">
      <w:bodyDiv w:val="1"/>
      <w:marLeft w:val="0"/>
      <w:marRight w:val="0"/>
      <w:marTop w:val="0"/>
      <w:marBottom w:val="0"/>
      <w:divBdr>
        <w:top w:val="none" w:sz="0" w:space="0" w:color="auto"/>
        <w:left w:val="none" w:sz="0" w:space="0" w:color="auto"/>
        <w:bottom w:val="none" w:sz="0" w:space="0" w:color="auto"/>
        <w:right w:val="none" w:sz="0" w:space="0" w:color="auto"/>
      </w:divBdr>
    </w:div>
    <w:div w:id="1722055248">
      <w:bodyDiv w:val="1"/>
      <w:marLeft w:val="0"/>
      <w:marRight w:val="0"/>
      <w:marTop w:val="0"/>
      <w:marBottom w:val="0"/>
      <w:divBdr>
        <w:top w:val="none" w:sz="0" w:space="0" w:color="auto"/>
        <w:left w:val="none" w:sz="0" w:space="0" w:color="auto"/>
        <w:bottom w:val="none" w:sz="0" w:space="0" w:color="auto"/>
        <w:right w:val="none" w:sz="0" w:space="0" w:color="auto"/>
      </w:divBdr>
    </w:div>
    <w:div w:id="1764492371">
      <w:bodyDiv w:val="1"/>
      <w:marLeft w:val="0"/>
      <w:marRight w:val="0"/>
      <w:marTop w:val="0"/>
      <w:marBottom w:val="0"/>
      <w:divBdr>
        <w:top w:val="none" w:sz="0" w:space="0" w:color="auto"/>
        <w:left w:val="none" w:sz="0" w:space="0" w:color="auto"/>
        <w:bottom w:val="none" w:sz="0" w:space="0" w:color="auto"/>
        <w:right w:val="none" w:sz="0" w:space="0" w:color="auto"/>
      </w:divBdr>
    </w:div>
    <w:div w:id="2028746354">
      <w:bodyDiv w:val="1"/>
      <w:marLeft w:val="0"/>
      <w:marRight w:val="0"/>
      <w:marTop w:val="0"/>
      <w:marBottom w:val="0"/>
      <w:divBdr>
        <w:top w:val="none" w:sz="0" w:space="0" w:color="auto"/>
        <w:left w:val="none" w:sz="0" w:space="0" w:color="auto"/>
        <w:bottom w:val="none" w:sz="0" w:space="0" w:color="auto"/>
        <w:right w:val="none" w:sz="0" w:space="0" w:color="auto"/>
      </w:divBdr>
      <w:divsChild>
        <w:div w:id="2044403698">
          <w:marLeft w:val="0"/>
          <w:marRight w:val="0"/>
          <w:marTop w:val="0"/>
          <w:marBottom w:val="0"/>
          <w:divBdr>
            <w:top w:val="none" w:sz="0" w:space="0" w:color="auto"/>
            <w:left w:val="none" w:sz="0" w:space="0" w:color="auto"/>
            <w:bottom w:val="none" w:sz="0" w:space="0" w:color="auto"/>
            <w:right w:val="none" w:sz="0" w:space="0" w:color="auto"/>
          </w:divBdr>
          <w:divsChild>
            <w:div w:id="1575553705">
              <w:marLeft w:val="0"/>
              <w:marRight w:val="0"/>
              <w:marTop w:val="0"/>
              <w:marBottom w:val="0"/>
              <w:divBdr>
                <w:top w:val="none" w:sz="0" w:space="0" w:color="auto"/>
                <w:left w:val="none" w:sz="0" w:space="0" w:color="auto"/>
                <w:bottom w:val="none" w:sz="0" w:space="0" w:color="auto"/>
                <w:right w:val="none" w:sz="0" w:space="0" w:color="auto"/>
              </w:divBdr>
              <w:divsChild>
                <w:div w:id="1063262682">
                  <w:marLeft w:val="0"/>
                  <w:marRight w:val="0"/>
                  <w:marTop w:val="0"/>
                  <w:marBottom w:val="0"/>
                  <w:divBdr>
                    <w:top w:val="none" w:sz="0" w:space="0" w:color="auto"/>
                    <w:left w:val="none" w:sz="0" w:space="0" w:color="auto"/>
                    <w:bottom w:val="none" w:sz="0" w:space="0" w:color="auto"/>
                    <w:right w:val="none" w:sz="0" w:space="0" w:color="auto"/>
                  </w:divBdr>
                  <w:divsChild>
                    <w:div w:id="782843980">
                      <w:marLeft w:val="0"/>
                      <w:marRight w:val="0"/>
                      <w:marTop w:val="0"/>
                      <w:marBottom w:val="0"/>
                      <w:divBdr>
                        <w:top w:val="none" w:sz="0" w:space="0" w:color="auto"/>
                        <w:left w:val="none" w:sz="0" w:space="0" w:color="auto"/>
                        <w:bottom w:val="none" w:sz="0" w:space="0" w:color="auto"/>
                        <w:right w:val="none" w:sz="0" w:space="0" w:color="auto"/>
                      </w:divBdr>
                      <w:divsChild>
                        <w:div w:id="43675961">
                          <w:marLeft w:val="0"/>
                          <w:marRight w:val="0"/>
                          <w:marTop w:val="0"/>
                          <w:marBottom w:val="0"/>
                          <w:divBdr>
                            <w:top w:val="none" w:sz="0" w:space="0" w:color="auto"/>
                            <w:left w:val="none" w:sz="0" w:space="0" w:color="auto"/>
                            <w:bottom w:val="none" w:sz="0" w:space="0" w:color="auto"/>
                            <w:right w:val="none" w:sz="0" w:space="0" w:color="auto"/>
                          </w:divBdr>
                          <w:divsChild>
                            <w:div w:id="1970282301">
                              <w:marLeft w:val="0"/>
                              <w:marRight w:val="0"/>
                              <w:marTop w:val="0"/>
                              <w:marBottom w:val="0"/>
                              <w:divBdr>
                                <w:top w:val="none" w:sz="0" w:space="0" w:color="auto"/>
                                <w:left w:val="none" w:sz="0" w:space="0" w:color="auto"/>
                                <w:bottom w:val="none" w:sz="0" w:space="0" w:color="auto"/>
                                <w:right w:val="none" w:sz="0" w:space="0" w:color="auto"/>
                              </w:divBdr>
                              <w:divsChild>
                                <w:div w:id="646399187">
                                  <w:marLeft w:val="0"/>
                                  <w:marRight w:val="0"/>
                                  <w:marTop w:val="0"/>
                                  <w:marBottom w:val="0"/>
                                  <w:divBdr>
                                    <w:top w:val="none" w:sz="0" w:space="0" w:color="auto"/>
                                    <w:left w:val="none" w:sz="0" w:space="0" w:color="auto"/>
                                    <w:bottom w:val="none" w:sz="0" w:space="0" w:color="auto"/>
                                    <w:right w:val="none" w:sz="0" w:space="0" w:color="auto"/>
                                  </w:divBdr>
                                  <w:divsChild>
                                    <w:div w:id="2050645456">
                                      <w:marLeft w:val="0"/>
                                      <w:marRight w:val="0"/>
                                      <w:marTop w:val="0"/>
                                      <w:marBottom w:val="0"/>
                                      <w:divBdr>
                                        <w:top w:val="none" w:sz="0" w:space="0" w:color="auto"/>
                                        <w:left w:val="none" w:sz="0" w:space="0" w:color="auto"/>
                                        <w:bottom w:val="none" w:sz="0" w:space="0" w:color="auto"/>
                                        <w:right w:val="none" w:sz="0" w:space="0" w:color="auto"/>
                                      </w:divBdr>
                                      <w:divsChild>
                                        <w:div w:id="1020546373">
                                          <w:marLeft w:val="0"/>
                                          <w:marRight w:val="0"/>
                                          <w:marTop w:val="15"/>
                                          <w:marBottom w:val="0"/>
                                          <w:divBdr>
                                            <w:top w:val="none" w:sz="0" w:space="0" w:color="auto"/>
                                            <w:left w:val="none" w:sz="0" w:space="0" w:color="auto"/>
                                            <w:bottom w:val="none" w:sz="0" w:space="0" w:color="auto"/>
                                            <w:right w:val="none" w:sz="0" w:space="0" w:color="auto"/>
                                          </w:divBdr>
                                          <w:divsChild>
                                            <w:div w:id="26876618">
                                              <w:marLeft w:val="0"/>
                                              <w:marRight w:val="0"/>
                                              <w:marTop w:val="0"/>
                                              <w:marBottom w:val="0"/>
                                              <w:divBdr>
                                                <w:top w:val="none" w:sz="0" w:space="0" w:color="auto"/>
                                                <w:left w:val="none" w:sz="0" w:space="0" w:color="auto"/>
                                                <w:bottom w:val="none" w:sz="0" w:space="0" w:color="auto"/>
                                                <w:right w:val="none" w:sz="0" w:space="0" w:color="auto"/>
                                              </w:divBdr>
                                              <w:divsChild>
                                                <w:div w:id="7893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378994">
          <w:marLeft w:val="0"/>
          <w:marRight w:val="0"/>
          <w:marTop w:val="0"/>
          <w:marBottom w:val="0"/>
          <w:divBdr>
            <w:top w:val="none" w:sz="0" w:space="0" w:color="auto"/>
            <w:left w:val="none" w:sz="0" w:space="0" w:color="auto"/>
            <w:bottom w:val="none" w:sz="0" w:space="0" w:color="auto"/>
            <w:right w:val="none" w:sz="0" w:space="0" w:color="auto"/>
          </w:divBdr>
          <w:divsChild>
            <w:div w:id="742458186">
              <w:marLeft w:val="0"/>
              <w:marRight w:val="0"/>
              <w:marTop w:val="0"/>
              <w:marBottom w:val="60"/>
              <w:divBdr>
                <w:top w:val="none" w:sz="0" w:space="0" w:color="auto"/>
                <w:left w:val="none" w:sz="0" w:space="0" w:color="auto"/>
                <w:bottom w:val="none" w:sz="0" w:space="0" w:color="auto"/>
                <w:right w:val="none" w:sz="0" w:space="0" w:color="auto"/>
              </w:divBdr>
              <w:divsChild>
                <w:div w:id="1221941018">
                  <w:marLeft w:val="0"/>
                  <w:marRight w:val="0"/>
                  <w:marTop w:val="0"/>
                  <w:marBottom w:val="0"/>
                  <w:divBdr>
                    <w:top w:val="none" w:sz="0" w:space="0" w:color="auto"/>
                    <w:left w:val="none" w:sz="0" w:space="0" w:color="auto"/>
                    <w:bottom w:val="none" w:sz="0" w:space="0" w:color="auto"/>
                    <w:right w:val="none" w:sz="0" w:space="0" w:color="auto"/>
                  </w:divBdr>
                  <w:divsChild>
                    <w:div w:id="3215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27</Value>
    </TaxCatchAll>
    <_dlc_DocId xmlns="0f563589-9cf9-4143-b1eb-fb0534803d38">2019FG-64-58388</_dlc_DocId>
    <_dlc_DocIdUrl xmlns="0f563589-9cf9-4143-b1eb-fb0534803d38">
      <Url>http://tweb/sites/fg/csrd/_layouts/15/DocIdRedir.aspx?ID=2019FG-64-58388</Url>
      <Description>2019FG-64-58388</Description>
    </_dlc_DocIdUr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691" ma:contentTypeDescription=" " ma:contentTypeScope="" ma:versionID="7ff2a88635ec0d0e81fba8cbce85635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DF-EE26-4AFF-BC87-1220669D8F96}">
  <ds:schemaRefs>
    <ds:schemaRef ds:uri="http://schemas.microsoft.com/sharepoint/events"/>
  </ds:schemaRefs>
</ds:datastoreItem>
</file>

<file path=customXml/itemProps2.xml><?xml version="1.0" encoding="utf-8"?>
<ds:datastoreItem xmlns:ds="http://schemas.openxmlformats.org/officeDocument/2006/customXml" ds:itemID="{17302E35-4013-44AD-B283-CE94B1237195}">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e544e5cc-ab70-42e1-849e-1a0f8bb1f4ef"/>
    <ds:schemaRef ds:uri="http://schemas.microsoft.com/sharepoint/v3"/>
    <ds:schemaRef ds:uri="http://purl.org/dc/terms/"/>
    <ds:schemaRef ds:uri="http://www.w3.org/XML/1998/namespace"/>
    <ds:schemaRef ds:uri="0f563589-9cf9-4143-b1eb-fb0534803d38"/>
    <ds:schemaRef ds:uri="http://schemas.microsoft.com/office/infopath/2007/PartnerControls"/>
    <ds:schemaRef ds:uri="http://schemas.microsoft.com/sharepoint/v4"/>
    <ds:schemaRef ds:uri="http://purl.org/dc/elements/1.1/"/>
  </ds:schemaRefs>
</ds:datastoreItem>
</file>

<file path=customXml/itemProps3.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4.xml><?xml version="1.0" encoding="utf-8"?>
<ds:datastoreItem xmlns:ds="http://schemas.openxmlformats.org/officeDocument/2006/customXml" ds:itemID="{E747560B-53F0-4577-B2EF-BBEDCFBE879E}"/>
</file>

<file path=customXml/itemProps5.xml><?xml version="1.0" encoding="utf-8"?>
<ds:datastoreItem xmlns:ds="http://schemas.openxmlformats.org/officeDocument/2006/customXml" ds:itemID="{07BC82DF-E601-4785-A3F0-1764F2A3879C}">
  <ds:schemaRefs>
    <ds:schemaRef ds:uri="office.server.policy"/>
  </ds:schemaRefs>
</ds:datastoreItem>
</file>

<file path=customXml/itemProps6.xml><?xml version="1.0" encoding="utf-8"?>
<ds:datastoreItem xmlns:ds="http://schemas.openxmlformats.org/officeDocument/2006/customXml" ds:itemID="{59CC18F1-12E5-49F6-B8B7-29C2848F04C8}">
  <ds:schemaRefs>
    <ds:schemaRef ds:uri="Microsoft.SharePoint.Taxonomy.ContentTypeSync"/>
  </ds:schemaRefs>
</ds:datastoreItem>
</file>

<file path=customXml/itemProps7.xml><?xml version="1.0" encoding="utf-8"?>
<ds:datastoreItem xmlns:ds="http://schemas.openxmlformats.org/officeDocument/2006/customXml" ds:itemID="{8549552B-E5CA-44DF-956A-4C8EDD36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COAG.dot</Template>
  <TotalTime>1</TotalTime>
  <Pages>3</Pages>
  <Words>494</Words>
  <Characters>3029</Characters>
  <Application>Microsoft Office Word</Application>
  <DocSecurity>0</DocSecurity>
  <Lines>151</Lines>
  <Paragraphs>121</Paragraphs>
  <ScaleCrop>false</ScaleCrop>
  <HeadingPairs>
    <vt:vector size="2" baseType="variant">
      <vt:variant>
        <vt:lpstr>Title</vt:lpstr>
      </vt:variant>
      <vt:variant>
        <vt:i4>1</vt:i4>
      </vt:variant>
    </vt:vector>
  </HeadingPairs>
  <TitlesOfParts>
    <vt:vector size="1" baseType="lpstr">
      <vt:lpstr>Northern Territory - Small Business Regulatory Reform</vt:lpstr>
    </vt:vector>
  </TitlesOfParts>
  <Company>Australian Government - The Treasury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 Small Business Regulatory Reform</dc:title>
  <dc:creator>Council of Australian Governments</dc:creator>
  <cp:lastModifiedBy>Hill, Christine</cp:lastModifiedBy>
  <cp:revision>3</cp:revision>
  <cp:lastPrinted>2018-11-07T02:19:00Z</cp:lastPrinted>
  <dcterms:created xsi:type="dcterms:W3CDTF">2019-04-09T01:02:00Z</dcterms:created>
  <dcterms:modified xsi:type="dcterms:W3CDTF">2019-04-26T04:53:00Z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0b9b1848-daf2-40f3-b233-1a7b3f510451</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{0b9b1848-daf2-40f3-b233-1a7b3f510451}</vt:lpwstr>
  </property>
  <property fmtid="{D5CDD505-2E9C-101B-9397-08002B2CF9AE}" pid="9" name="RecordPoint_ActiveItemWebId">
    <vt:lpwstr>{a4589788-615f-4b8b-8296-7f9f6dfbab44}</vt:lpwstr>
  </property>
</Properties>
</file>