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75" w:rsidRDefault="004E6C75" w:rsidP="004E6C75">
      <w:pPr>
        <w:autoSpaceDE w:val="0"/>
        <w:autoSpaceDN w:val="0"/>
        <w:adjustRightInd w:val="0"/>
        <w:spacing w:after="0" w:line="240" w:lineRule="auto"/>
        <w:jc w:val="right"/>
      </w:pPr>
      <w:r>
        <w:rPr>
          <w:rFonts w:cs="Corbel"/>
          <w:color w:val="810000"/>
          <w:sz w:val="36"/>
          <w:szCs w:val="36"/>
        </w:rPr>
        <w:t>Schedule E</w:t>
      </w:r>
      <w:r w:rsidR="00FB36FF">
        <w:rPr>
          <w:rFonts w:cs="Corbel"/>
          <w:color w:val="810000"/>
          <w:sz w:val="36"/>
          <w:szCs w:val="36"/>
        </w:rPr>
        <w:br/>
      </w:r>
    </w:p>
    <w:p w:rsidR="00FB36FF" w:rsidRPr="00FB36FF" w:rsidRDefault="00FB36FF" w:rsidP="004E6C75">
      <w:pPr>
        <w:pStyle w:val="CoverTitleMain"/>
        <w:rPr>
          <w:rFonts w:cs="Consolas"/>
          <w:bCs/>
          <w:color w:val="C8833E"/>
          <w:sz w:val="24"/>
          <w:szCs w:val="24"/>
        </w:rPr>
      </w:pPr>
      <w:r>
        <w:rPr>
          <w:rFonts w:cs="Corbel"/>
          <w:caps w:val="0"/>
          <w:sz w:val="72"/>
          <w:szCs w:val="72"/>
        </w:rPr>
        <w:t>Rheumatic Fever Strategy</w:t>
      </w:r>
    </w:p>
    <w:p w:rsidR="004E6C75" w:rsidRPr="00FB36FF" w:rsidRDefault="00FB36FF" w:rsidP="004E6C75">
      <w:pPr>
        <w:pStyle w:val="CoverTitleMain"/>
        <w:rPr>
          <w:rFonts w:cs="Consolas"/>
          <w:b/>
          <w:bCs/>
          <w:color w:val="C8833E"/>
          <w:sz w:val="24"/>
          <w:szCs w:val="24"/>
        </w:rPr>
      </w:pPr>
      <w:r w:rsidRPr="00FB36FF">
        <w:rPr>
          <w:rFonts w:cs="Consolas"/>
          <w:b/>
          <w:bCs/>
          <w:color w:val="C8833E"/>
          <w:sz w:val="24"/>
          <w:szCs w:val="24"/>
        </w:rPr>
        <w:t>NATIONAL PARTNERSHIP AGREEMENT ON SPECIFIED PROJECTS</w:t>
      </w:r>
    </w:p>
    <w:p w:rsidR="004E6C75" w:rsidRDefault="004E6C75" w:rsidP="00DA6729">
      <w:pPr>
        <w:pStyle w:val="Heading1"/>
        <w:spacing w:before="240"/>
      </w:pPr>
      <w:r>
        <w:t>Preliminaries</w:t>
      </w:r>
    </w:p>
    <w:p w:rsidR="004E6C75" w:rsidRDefault="004E6C75" w:rsidP="004E6C75">
      <w:pPr>
        <w:pStyle w:val="Normalnumbered"/>
        <w:numPr>
          <w:ilvl w:val="0"/>
          <w:numId w:val="10"/>
        </w:numPr>
      </w:pPr>
      <w:bookmarkStart w:id="0" w:name="tempbookmark"/>
      <w:bookmarkEnd w:id="0"/>
      <w:r>
        <w:t>This Schedule will support the delivery of improved detection, monitoring, and management of acute rheumatic fever (ARF) and rheumatic heart disease (RHD) in Aboriginal and Torres Strait Islander and other high risk communities through coordinated disease register and control programs. This Agreement will support a collaborative effort between the Commonwealth and States for delivery of the Rheumatic Fever Strategy</w:t>
      </w:r>
      <w:r w:rsidR="00BD538E">
        <w:t xml:space="preserve"> (RFS)</w:t>
      </w:r>
      <w:r>
        <w:t>.</w:t>
      </w:r>
    </w:p>
    <w:p w:rsidR="004E6C75" w:rsidRDefault="004E6C75" w:rsidP="004E6C75">
      <w:pPr>
        <w:pStyle w:val="Normalnumbered"/>
        <w:numPr>
          <w:ilvl w:val="0"/>
          <w:numId w:val="10"/>
        </w:numPr>
      </w:pPr>
      <w:r>
        <w:t>It continues the previous Schedule E to the Project Agreement on Specified Projects (Queensland, Western Australia, South Australia and the Northern Territory)</w:t>
      </w:r>
      <w:r w:rsidR="001656C4">
        <w:t>,</w:t>
      </w:r>
      <w:r w:rsidR="00A75362" w:rsidRPr="00A75362">
        <w:t xml:space="preserve"> </w:t>
      </w:r>
      <w:r w:rsidR="00A75362">
        <w:t>which supported delivery of the RFS from 2012-13 to 2016-17</w:t>
      </w:r>
      <w:r>
        <w:t>.</w:t>
      </w:r>
    </w:p>
    <w:p w:rsidR="004900D7" w:rsidRDefault="00814667" w:rsidP="00DA6729">
      <w:pPr>
        <w:pStyle w:val="Heading1"/>
        <w:spacing w:before="240"/>
      </w:pPr>
      <w:r>
        <w:t>Formalities</w:t>
      </w:r>
    </w:p>
    <w:p w:rsidR="00814667" w:rsidRDefault="007D36E9">
      <w:pPr>
        <w:pStyle w:val="Heading2"/>
      </w:pPr>
      <w:r>
        <w:t>Parties to this Schedule</w:t>
      </w:r>
    </w:p>
    <w:p w:rsidR="007B4B03" w:rsidRPr="007B4B03" w:rsidRDefault="007D36E9" w:rsidP="004E4CB5">
      <w:pPr>
        <w:pStyle w:val="Normalnumbered"/>
        <w:numPr>
          <w:ilvl w:val="0"/>
          <w:numId w:val="10"/>
        </w:numPr>
      </w:pPr>
      <w:r>
        <w:t>This Schedule is between the Commonwealth and Queensland, Western Australia, South Australia and the Northern Territory (the States)</w:t>
      </w:r>
      <w:r w:rsidR="00FE16C9">
        <w:t>.</w:t>
      </w:r>
    </w:p>
    <w:p w:rsidR="00814667" w:rsidRDefault="00814667">
      <w:pPr>
        <w:pStyle w:val="Heading2"/>
      </w:pPr>
      <w:r>
        <w:t xml:space="preserve">Term of </w:t>
      </w:r>
      <w:r w:rsidR="007D36E9">
        <w:t>this Schedule</w:t>
      </w:r>
    </w:p>
    <w:p w:rsidR="00814667" w:rsidRPr="00DE36EB" w:rsidRDefault="00814667" w:rsidP="004E4CB5">
      <w:pPr>
        <w:pStyle w:val="Normalnumbered"/>
        <w:numPr>
          <w:ilvl w:val="0"/>
          <w:numId w:val="10"/>
        </w:numPr>
      </w:pPr>
      <w:r w:rsidRPr="00DE36EB">
        <w:t xml:space="preserve">This </w:t>
      </w:r>
      <w:r w:rsidR="007D36E9">
        <w:t xml:space="preserve">Schedule </w:t>
      </w:r>
      <w:r w:rsidRPr="00DE36EB">
        <w:t>will commence as soon as the Commonwealth and on</w:t>
      </w:r>
      <w:r w:rsidR="00C7093C" w:rsidRPr="00DE36EB">
        <w:t>e</w:t>
      </w:r>
      <w:r w:rsidRPr="00DE36EB">
        <w:t xml:space="preserve"> other Party</w:t>
      </w:r>
      <w:r w:rsidR="00726DB5" w:rsidRPr="00DE36EB">
        <w:t xml:space="preserve"> sign </w:t>
      </w:r>
      <w:r w:rsidR="0096732C">
        <w:t xml:space="preserve">it </w:t>
      </w:r>
      <w:r w:rsidRPr="00DE36EB">
        <w:t>and will expire on</w:t>
      </w:r>
      <w:r w:rsidR="00C7093C" w:rsidRPr="00DE36EB">
        <w:t xml:space="preserve"> </w:t>
      </w:r>
      <w:r w:rsidR="00E7333E">
        <w:t>30 June 2021</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rsidR="00814667" w:rsidRDefault="00814667">
      <w:pPr>
        <w:pStyle w:val="Heading2"/>
      </w:pPr>
      <w:r>
        <w:t>Outputs</w:t>
      </w:r>
    </w:p>
    <w:p w:rsidR="0085738D" w:rsidRDefault="00814667" w:rsidP="006F5014">
      <w:pPr>
        <w:pStyle w:val="Normalnumbered"/>
        <w:numPr>
          <w:ilvl w:val="0"/>
          <w:numId w:val="10"/>
        </w:numPr>
        <w:spacing w:after="200"/>
      </w:pPr>
      <w:r w:rsidRPr="0085738D">
        <w:t>The o</w:t>
      </w:r>
      <w:r w:rsidR="006F79D3">
        <w:t xml:space="preserve">utputs of this </w:t>
      </w:r>
      <w:r w:rsidR="00BD2545">
        <w:t>Schedule</w:t>
      </w:r>
      <w:r w:rsidR="006F79D3">
        <w:t xml:space="preserve"> will be</w:t>
      </w:r>
      <w:r w:rsidR="00E7333E">
        <w:t xml:space="preserve"> improved detection, monitoring and management of ARF and RHD through</w:t>
      </w:r>
      <w:r w:rsidR="006F79D3">
        <w:t>:</w:t>
      </w:r>
    </w:p>
    <w:p w:rsidR="00BD538E" w:rsidRDefault="00BD538E" w:rsidP="00BD538E">
      <w:pPr>
        <w:pStyle w:val="AlphaParagraph"/>
        <w:numPr>
          <w:ilvl w:val="0"/>
          <w:numId w:val="15"/>
        </w:numPr>
        <w:tabs>
          <w:tab w:val="clear" w:pos="283"/>
          <w:tab w:val="clear" w:pos="567"/>
          <w:tab w:val="clear" w:pos="1134"/>
          <w:tab w:val="clear" w:pos="1418"/>
          <w:tab w:val="clear" w:pos="1701"/>
        </w:tabs>
        <w:spacing w:after="120"/>
        <w:ind w:left="1134" w:hanging="567"/>
      </w:pPr>
      <w:r>
        <w:t>improved clinical care</w:t>
      </w:r>
      <w:r w:rsidR="00444394">
        <w:t>,</w:t>
      </w:r>
      <w:r>
        <w:t xml:space="preserve"> including improved delivery of and adherence to secondary prophylaxis antibiotics;</w:t>
      </w:r>
    </w:p>
    <w:p w:rsidR="003C4C21" w:rsidRDefault="00862D3E" w:rsidP="00BD538E">
      <w:pPr>
        <w:pStyle w:val="AlphaParagraph"/>
        <w:numPr>
          <w:ilvl w:val="0"/>
          <w:numId w:val="15"/>
        </w:numPr>
        <w:tabs>
          <w:tab w:val="clear" w:pos="283"/>
          <w:tab w:val="clear" w:pos="567"/>
          <w:tab w:val="clear" w:pos="1134"/>
          <w:tab w:val="clear" w:pos="1418"/>
          <w:tab w:val="clear" w:pos="1701"/>
        </w:tabs>
        <w:spacing w:after="120"/>
        <w:ind w:left="1134" w:hanging="567"/>
      </w:pPr>
      <w:r w:rsidRPr="00BD538E">
        <w:rPr>
          <w:color w:val="auto"/>
        </w:rPr>
        <w:t>provision of education and training for health care providers, individuals, families and communities;</w:t>
      </w:r>
    </w:p>
    <w:p w:rsidR="004E6C75" w:rsidRDefault="00B87CA9" w:rsidP="00BD538E">
      <w:pPr>
        <w:pStyle w:val="AlphaParagraph"/>
        <w:numPr>
          <w:ilvl w:val="0"/>
          <w:numId w:val="15"/>
        </w:numPr>
        <w:tabs>
          <w:tab w:val="clear" w:pos="567"/>
          <w:tab w:val="clear" w:pos="1418"/>
          <w:tab w:val="clear" w:pos="1701"/>
        </w:tabs>
        <w:spacing w:after="120"/>
        <w:ind w:left="1134" w:hanging="567"/>
      </w:pPr>
      <w:r>
        <w:t>collect</w:t>
      </w:r>
      <w:r w:rsidR="0049628C">
        <w:t>i</w:t>
      </w:r>
      <w:r w:rsidR="00CD7EB2">
        <w:t>on</w:t>
      </w:r>
      <w:r>
        <w:t xml:space="preserve"> and provi</w:t>
      </w:r>
      <w:r w:rsidR="00CD7EB2">
        <w:t>sion of</w:t>
      </w:r>
      <w:r>
        <w:t xml:space="preserve"> </w:t>
      </w:r>
      <w:r w:rsidR="00C34815">
        <w:t xml:space="preserve">agreed </w:t>
      </w:r>
      <w:r>
        <w:t xml:space="preserve">data </w:t>
      </w:r>
      <w:r w:rsidR="008D1AB8">
        <w:t>annually to the A</w:t>
      </w:r>
      <w:r w:rsidR="00EC71D1">
        <w:t xml:space="preserve">ustralian </w:t>
      </w:r>
      <w:r w:rsidR="008D1AB8">
        <w:t>I</w:t>
      </w:r>
      <w:r w:rsidR="00EC71D1">
        <w:t xml:space="preserve">nstitute of </w:t>
      </w:r>
      <w:r w:rsidR="008D1AB8">
        <w:t>H</w:t>
      </w:r>
      <w:r w:rsidR="00EC71D1">
        <w:t xml:space="preserve">ealth and </w:t>
      </w:r>
      <w:r w:rsidR="008D1AB8">
        <w:t>W</w:t>
      </w:r>
      <w:r w:rsidR="00EC71D1">
        <w:t>elfare (</w:t>
      </w:r>
      <w:proofErr w:type="spellStart"/>
      <w:r w:rsidR="00EC71D1">
        <w:t>AIHW</w:t>
      </w:r>
      <w:proofErr w:type="spellEnd"/>
      <w:r w:rsidR="00EC71D1">
        <w:t>)</w:t>
      </w:r>
      <w:r w:rsidR="008D1AB8">
        <w:t xml:space="preserve"> </w:t>
      </w:r>
      <w:r>
        <w:t>for national monitoring and reporting of ARF and RHD</w:t>
      </w:r>
      <w:r w:rsidR="00C33073">
        <w:t xml:space="preserve"> and</w:t>
      </w:r>
      <w:r>
        <w:t xml:space="preserve"> measur</w:t>
      </w:r>
      <w:r w:rsidR="00C33073">
        <w:t>ing</w:t>
      </w:r>
      <w:r>
        <w:t xml:space="preserve"> program effectiveness in the detection and management of ARF and RHD</w:t>
      </w:r>
      <w:r w:rsidR="00221978">
        <w:t>;</w:t>
      </w:r>
      <w:r w:rsidR="00DA6729">
        <w:t xml:space="preserve"> </w:t>
      </w:r>
    </w:p>
    <w:p w:rsidR="00BD538E" w:rsidRDefault="00BD538E" w:rsidP="00BD538E">
      <w:pPr>
        <w:pStyle w:val="AlphaParagraph"/>
        <w:numPr>
          <w:ilvl w:val="0"/>
          <w:numId w:val="15"/>
        </w:numPr>
        <w:tabs>
          <w:tab w:val="clear" w:pos="567"/>
          <w:tab w:val="clear" w:pos="1418"/>
          <w:tab w:val="clear" w:pos="1701"/>
        </w:tabs>
        <w:spacing w:after="120"/>
        <w:ind w:left="1134" w:hanging="567"/>
      </w:pPr>
      <w:proofErr w:type="gramStart"/>
      <w:r>
        <w:t>maintenance</w:t>
      </w:r>
      <w:proofErr w:type="gramEnd"/>
      <w:r>
        <w:t xml:space="preserve"> of a dedicated state-wide patient register and recall system for ARF and RHD</w:t>
      </w:r>
      <w:r w:rsidR="00AC01A6">
        <w:t>.</w:t>
      </w:r>
    </w:p>
    <w:p w:rsidR="00EF2D7E" w:rsidRDefault="00EF2D7E" w:rsidP="00166024">
      <w:pPr>
        <w:pStyle w:val="AlphaParagraph"/>
        <w:tabs>
          <w:tab w:val="clear" w:pos="0"/>
          <w:tab w:val="clear" w:pos="283"/>
          <w:tab w:val="clear" w:pos="567"/>
          <w:tab w:val="clear" w:pos="1134"/>
          <w:tab w:val="clear" w:pos="1418"/>
          <w:tab w:val="clear" w:pos="1701"/>
          <w:tab w:val="num" w:pos="1593"/>
        </w:tabs>
        <w:spacing w:after="120"/>
        <w:ind w:left="1134" w:firstLine="0"/>
      </w:pPr>
    </w:p>
    <w:p w:rsidR="00221978" w:rsidRDefault="00221978" w:rsidP="00166024">
      <w:pPr>
        <w:pStyle w:val="AlphaParagraph"/>
        <w:tabs>
          <w:tab w:val="clear" w:pos="0"/>
          <w:tab w:val="clear" w:pos="283"/>
          <w:tab w:val="clear" w:pos="567"/>
          <w:tab w:val="clear" w:pos="1134"/>
          <w:tab w:val="clear" w:pos="1418"/>
          <w:tab w:val="clear" w:pos="1701"/>
          <w:tab w:val="num" w:pos="1593"/>
        </w:tabs>
        <w:spacing w:after="120"/>
        <w:ind w:left="1134" w:firstLine="0"/>
      </w:pPr>
    </w:p>
    <w:p w:rsidR="00F126B6" w:rsidRDefault="008F44F1" w:rsidP="008564FB">
      <w:pPr>
        <w:pStyle w:val="Heading1"/>
        <w:spacing w:before="240"/>
      </w:pPr>
      <w:r>
        <w:lastRenderedPageBreak/>
        <w:t>roles and responsibilities</w:t>
      </w:r>
    </w:p>
    <w:p w:rsidR="008F44F1" w:rsidRDefault="00F126B6" w:rsidP="006F5014">
      <w:pPr>
        <w:pStyle w:val="Normalnumbered"/>
        <w:numPr>
          <w:ilvl w:val="0"/>
          <w:numId w:val="10"/>
        </w:numPr>
      </w:pPr>
      <w:r>
        <w:t>To realise the outputs in this Schedule, each Party has specific roles and responsibilities in addition to those in the Agreement, as outlined below.</w:t>
      </w:r>
    </w:p>
    <w:p w:rsidR="008F44F1" w:rsidRDefault="008F44F1" w:rsidP="006F5014">
      <w:pPr>
        <w:pStyle w:val="Heading2"/>
        <w:jc w:val="both"/>
      </w:pPr>
      <w:r w:rsidRPr="00814590">
        <w:t>Role of the Commonwealth</w:t>
      </w:r>
    </w:p>
    <w:p w:rsidR="008F44F1" w:rsidRDefault="00BD538E" w:rsidP="006F5014">
      <w:pPr>
        <w:pStyle w:val="Normalnumbered"/>
        <w:numPr>
          <w:ilvl w:val="0"/>
          <w:numId w:val="10"/>
        </w:numPr>
      </w:pPr>
      <w:r>
        <w:t xml:space="preserve">The </w:t>
      </w:r>
      <w:r w:rsidR="00F126B6">
        <w:t>Commonwealth agrees to be accountable for the following additio</w:t>
      </w:r>
      <w:r>
        <w:t>nal roles and responsibilities:</w:t>
      </w:r>
    </w:p>
    <w:p w:rsidR="00BD538E" w:rsidRDefault="00BD538E" w:rsidP="0034115B">
      <w:pPr>
        <w:pStyle w:val="AlphaParagraph"/>
        <w:numPr>
          <w:ilvl w:val="0"/>
          <w:numId w:val="33"/>
        </w:numPr>
        <w:tabs>
          <w:tab w:val="clear" w:pos="283"/>
          <w:tab w:val="clear" w:pos="567"/>
          <w:tab w:val="clear" w:pos="1418"/>
          <w:tab w:val="clear" w:pos="1593"/>
          <w:tab w:val="clear" w:pos="1701"/>
        </w:tabs>
        <w:spacing w:after="120"/>
        <w:ind w:left="1134" w:hanging="567"/>
      </w:pPr>
      <w:r w:rsidRPr="0049628C">
        <w:rPr>
          <w:color w:val="auto"/>
        </w:rPr>
        <w:t>monitoring</w:t>
      </w:r>
      <w:r w:rsidRPr="0049628C">
        <w:t xml:space="preserve"> and assessing achievement against </w:t>
      </w:r>
      <w:r>
        <w:t>milestones</w:t>
      </w:r>
      <w:r w:rsidRPr="0049628C">
        <w:t xml:space="preserve"> in the delivery of the RFS </w:t>
      </w:r>
      <w:r w:rsidRPr="0049628C">
        <w:rPr>
          <w:color w:val="auto"/>
        </w:rPr>
        <w:t>under</w:t>
      </w:r>
      <w:r w:rsidRPr="0049628C">
        <w:t xml:space="preserve"> this </w:t>
      </w:r>
      <w:r>
        <w:t>Schedule</w:t>
      </w:r>
      <w:r w:rsidRPr="0049628C">
        <w:t xml:space="preserve"> to ensure that outputs are delivered within the agreed timeframes</w:t>
      </w:r>
      <w:r>
        <w:t>;</w:t>
      </w:r>
    </w:p>
    <w:p w:rsidR="00DA6729" w:rsidRDefault="003C4C21" w:rsidP="0034115B">
      <w:pPr>
        <w:pStyle w:val="AlphaParagraph"/>
        <w:numPr>
          <w:ilvl w:val="0"/>
          <w:numId w:val="33"/>
        </w:numPr>
        <w:tabs>
          <w:tab w:val="clear" w:pos="283"/>
          <w:tab w:val="clear" w:pos="567"/>
          <w:tab w:val="clear" w:pos="1418"/>
          <w:tab w:val="clear" w:pos="1593"/>
          <w:tab w:val="clear" w:pos="1701"/>
        </w:tabs>
        <w:spacing w:after="120"/>
        <w:ind w:left="1134" w:hanging="567"/>
      </w:pPr>
      <w:r>
        <w:t>p</w:t>
      </w:r>
      <w:r w:rsidR="009D09DF">
        <w:t>roviding ongoing policy leadership under the RFS</w:t>
      </w:r>
      <w:r w:rsidR="00256B68">
        <w:t>, includ</w:t>
      </w:r>
      <w:r w:rsidR="00C33073">
        <w:t>ing</w:t>
      </w:r>
      <w:r w:rsidR="00256B68">
        <w:t xml:space="preserve"> </w:t>
      </w:r>
      <w:r w:rsidR="000136AF">
        <w:t xml:space="preserve">establishing an RHD Steering </w:t>
      </w:r>
      <w:r w:rsidR="000136AF" w:rsidRPr="0034115B">
        <w:rPr>
          <w:color w:val="auto"/>
        </w:rPr>
        <w:t>Committee</w:t>
      </w:r>
      <w:r w:rsidR="000136AF">
        <w:t xml:space="preserve"> </w:t>
      </w:r>
      <w:r w:rsidR="002277F8">
        <w:t xml:space="preserve">within six months of the signing of this </w:t>
      </w:r>
      <w:r w:rsidR="00444394">
        <w:t>A</w:t>
      </w:r>
      <w:r w:rsidR="002277F8">
        <w:t xml:space="preserve">greement </w:t>
      </w:r>
      <w:r w:rsidR="00256B68">
        <w:t xml:space="preserve">and </w:t>
      </w:r>
      <w:r w:rsidR="000136AF">
        <w:t xml:space="preserve">convening </w:t>
      </w:r>
      <w:r w:rsidR="00256B68">
        <w:t>other ad hoc meetings</w:t>
      </w:r>
      <w:r>
        <w:t xml:space="preserve"> with the States and key stakeholders as required</w:t>
      </w:r>
      <w:r w:rsidR="00BD538E">
        <w:t>; and</w:t>
      </w:r>
    </w:p>
    <w:p w:rsidR="00BD538E" w:rsidRPr="00DA6729" w:rsidRDefault="00BD538E" w:rsidP="0034115B">
      <w:pPr>
        <w:pStyle w:val="AlphaParagraph"/>
        <w:numPr>
          <w:ilvl w:val="0"/>
          <w:numId w:val="33"/>
        </w:numPr>
        <w:tabs>
          <w:tab w:val="clear" w:pos="283"/>
          <w:tab w:val="clear" w:pos="567"/>
          <w:tab w:val="clear" w:pos="1418"/>
          <w:tab w:val="clear" w:pos="1593"/>
          <w:tab w:val="clear" w:pos="1701"/>
        </w:tabs>
        <w:spacing w:after="120"/>
        <w:ind w:left="1134" w:hanging="567"/>
      </w:pPr>
      <w:proofErr w:type="gramStart"/>
      <w:r>
        <w:t>conducting</w:t>
      </w:r>
      <w:proofErr w:type="gramEnd"/>
      <w:r>
        <w:t xml:space="preserve"> a review of </w:t>
      </w:r>
      <w:r w:rsidR="00676C33">
        <w:t xml:space="preserve">the </w:t>
      </w:r>
      <w:r w:rsidR="000136AF">
        <w:t>RFS</w:t>
      </w:r>
      <w:r w:rsidR="00C05A4A">
        <w:t xml:space="preserve">, </w:t>
      </w:r>
      <w:r w:rsidR="00B518D5">
        <w:t xml:space="preserve">including the </w:t>
      </w:r>
      <w:r>
        <w:t xml:space="preserve">outputs </w:t>
      </w:r>
      <w:r w:rsidRPr="0034115B">
        <w:rPr>
          <w:color w:val="auto"/>
        </w:rPr>
        <w:t>delivered</w:t>
      </w:r>
      <w:r>
        <w:t xml:space="preserve"> under this Agreement.</w:t>
      </w:r>
    </w:p>
    <w:p w:rsidR="008F44F1" w:rsidRPr="00751725" w:rsidRDefault="009D09DF" w:rsidP="006F5014">
      <w:pPr>
        <w:pStyle w:val="Heading2"/>
        <w:jc w:val="both"/>
      </w:pPr>
      <w:r>
        <w:t>Role of the States</w:t>
      </w:r>
    </w:p>
    <w:p w:rsidR="0034115B" w:rsidRDefault="00BD538E" w:rsidP="0034115B">
      <w:pPr>
        <w:pStyle w:val="Normalnumbered"/>
        <w:numPr>
          <w:ilvl w:val="0"/>
          <w:numId w:val="10"/>
        </w:numPr>
      </w:pPr>
      <w:r>
        <w:t xml:space="preserve">The States agree to be accountable for the </w:t>
      </w:r>
      <w:r w:rsidR="0034115B">
        <w:t xml:space="preserve">additional </w:t>
      </w:r>
      <w:r>
        <w:t>following roles and responsibilities</w:t>
      </w:r>
      <w:r w:rsidR="00545DF7">
        <w:t>:</w:t>
      </w:r>
    </w:p>
    <w:p w:rsidR="00225125" w:rsidRDefault="00FC6CD2"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pPr>
      <w:r w:rsidRPr="0034115B">
        <w:rPr>
          <w:color w:val="auto"/>
        </w:rPr>
        <w:t>d</w:t>
      </w:r>
      <w:r w:rsidR="000136AF" w:rsidRPr="0034115B">
        <w:rPr>
          <w:color w:val="auto"/>
        </w:rPr>
        <w:t>elivery</w:t>
      </w:r>
      <w:r w:rsidR="000136AF">
        <w:t xml:space="preserve"> of program outputs as specified in the Schedule;</w:t>
      </w:r>
    </w:p>
    <w:p w:rsidR="00225125" w:rsidRPr="0034115B" w:rsidRDefault="00FC6CD2"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r w:rsidRPr="0034115B">
        <w:rPr>
          <w:color w:val="auto"/>
        </w:rPr>
        <w:t>r</w:t>
      </w:r>
      <w:r w:rsidR="000136AF" w:rsidRPr="0034115B">
        <w:rPr>
          <w:color w:val="auto"/>
        </w:rPr>
        <w:t>eporting on the delivery of outputs as set out in the Performance Monitoring and Reporting section;</w:t>
      </w:r>
    </w:p>
    <w:p w:rsidR="0034115B" w:rsidRDefault="00256B68"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r w:rsidRPr="0034115B">
        <w:rPr>
          <w:color w:val="auto"/>
        </w:rPr>
        <w:t xml:space="preserve">collaborating with </w:t>
      </w:r>
      <w:r w:rsidR="00222A4E" w:rsidRPr="0034115B">
        <w:rPr>
          <w:color w:val="auto"/>
        </w:rPr>
        <w:t>Menzies/R</w:t>
      </w:r>
      <w:r w:rsidR="00444394" w:rsidRPr="0034115B">
        <w:rPr>
          <w:color w:val="auto"/>
        </w:rPr>
        <w:t xml:space="preserve">heumatic </w:t>
      </w:r>
      <w:r w:rsidR="00222A4E" w:rsidRPr="0034115B">
        <w:rPr>
          <w:color w:val="auto"/>
        </w:rPr>
        <w:t>H</w:t>
      </w:r>
      <w:r w:rsidR="00444394" w:rsidRPr="0034115B">
        <w:rPr>
          <w:color w:val="auto"/>
        </w:rPr>
        <w:t xml:space="preserve">eart </w:t>
      </w:r>
      <w:r w:rsidR="00222A4E" w:rsidRPr="0034115B">
        <w:rPr>
          <w:color w:val="auto"/>
        </w:rPr>
        <w:t>D</w:t>
      </w:r>
      <w:r w:rsidR="00444394" w:rsidRPr="0034115B">
        <w:rPr>
          <w:color w:val="auto"/>
        </w:rPr>
        <w:t xml:space="preserve">isease </w:t>
      </w:r>
      <w:r w:rsidR="00222A4E" w:rsidRPr="0034115B">
        <w:rPr>
          <w:color w:val="auto"/>
        </w:rPr>
        <w:t>A</w:t>
      </w:r>
      <w:r w:rsidR="00444394" w:rsidRPr="0034115B">
        <w:rPr>
          <w:color w:val="auto"/>
        </w:rPr>
        <w:t>ustralia (</w:t>
      </w:r>
      <w:proofErr w:type="spellStart"/>
      <w:r w:rsidR="00444394" w:rsidRPr="0034115B">
        <w:rPr>
          <w:color w:val="auto"/>
        </w:rPr>
        <w:t>RHDA</w:t>
      </w:r>
      <w:proofErr w:type="spellEnd"/>
      <w:r w:rsidR="00444394" w:rsidRPr="0034115B">
        <w:rPr>
          <w:color w:val="auto"/>
        </w:rPr>
        <w:t>)</w:t>
      </w:r>
      <w:r w:rsidR="00225125" w:rsidRPr="0034115B">
        <w:rPr>
          <w:color w:val="auto"/>
        </w:rPr>
        <w:t xml:space="preserve"> on the development of </w:t>
      </w:r>
      <w:r w:rsidR="00CD4CF7" w:rsidRPr="0034115B">
        <w:rPr>
          <w:color w:val="auto"/>
        </w:rPr>
        <w:t xml:space="preserve">required educational resources </w:t>
      </w:r>
      <w:r w:rsidRPr="0034115B">
        <w:rPr>
          <w:color w:val="auto"/>
        </w:rPr>
        <w:t xml:space="preserve">and using </w:t>
      </w:r>
      <w:r w:rsidR="00CD4CF7" w:rsidRPr="0034115B">
        <w:rPr>
          <w:color w:val="auto"/>
        </w:rPr>
        <w:t xml:space="preserve">the </w:t>
      </w:r>
      <w:r w:rsidR="00222A4E" w:rsidRPr="0034115B">
        <w:rPr>
          <w:color w:val="auto"/>
        </w:rPr>
        <w:t>education</w:t>
      </w:r>
      <w:r w:rsidR="00CD4CF7" w:rsidRPr="0034115B">
        <w:rPr>
          <w:color w:val="auto"/>
        </w:rPr>
        <w:t>al</w:t>
      </w:r>
      <w:r w:rsidR="00222A4E" w:rsidRPr="0034115B">
        <w:rPr>
          <w:color w:val="auto"/>
        </w:rPr>
        <w:t>, training and other resources to support service delivery;</w:t>
      </w:r>
    </w:p>
    <w:p w:rsidR="00222A4E" w:rsidRPr="0034115B" w:rsidRDefault="00AA382E"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r w:rsidRPr="0034115B">
        <w:rPr>
          <w:color w:val="auto"/>
        </w:rPr>
        <w:t>w</w:t>
      </w:r>
      <w:r w:rsidR="00940208" w:rsidRPr="0034115B">
        <w:rPr>
          <w:color w:val="auto"/>
        </w:rPr>
        <w:t xml:space="preserve">orking with the </w:t>
      </w:r>
      <w:proofErr w:type="spellStart"/>
      <w:r w:rsidR="00940208" w:rsidRPr="0034115B">
        <w:rPr>
          <w:color w:val="auto"/>
        </w:rPr>
        <w:t>AIHW</w:t>
      </w:r>
      <w:proofErr w:type="spellEnd"/>
      <w:r w:rsidR="00940208" w:rsidRPr="0034115B">
        <w:rPr>
          <w:color w:val="auto"/>
        </w:rPr>
        <w:t xml:space="preserve"> to establish and maintain nationally consistent data collection systems, in alignment with agreed ARF/RHD specifications, which improve the scope, quality, frequency and timeliness of data collection</w:t>
      </w:r>
      <w:r w:rsidR="00D10E9E" w:rsidRPr="0034115B">
        <w:rPr>
          <w:color w:val="auto"/>
        </w:rPr>
        <w:t>;</w:t>
      </w:r>
    </w:p>
    <w:p w:rsidR="0049628C" w:rsidRPr="0034115B" w:rsidRDefault="00256B68"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r w:rsidRPr="0034115B">
        <w:rPr>
          <w:color w:val="auto"/>
        </w:rPr>
        <w:t xml:space="preserve">providing all </w:t>
      </w:r>
      <w:r w:rsidR="00B518D5" w:rsidRPr="0034115B">
        <w:rPr>
          <w:color w:val="auto"/>
        </w:rPr>
        <w:t>agreed</w:t>
      </w:r>
      <w:r w:rsidRPr="0034115B">
        <w:rPr>
          <w:color w:val="auto"/>
        </w:rPr>
        <w:t xml:space="preserve"> ARF and RHD data </w:t>
      </w:r>
      <w:r w:rsidR="0034115B" w:rsidRPr="0034115B">
        <w:rPr>
          <w:color w:val="auto"/>
        </w:rPr>
        <w:t xml:space="preserve">to the </w:t>
      </w:r>
      <w:proofErr w:type="spellStart"/>
      <w:r w:rsidR="0034115B" w:rsidRPr="0034115B">
        <w:rPr>
          <w:color w:val="auto"/>
        </w:rPr>
        <w:t>AIHW</w:t>
      </w:r>
      <w:proofErr w:type="spellEnd"/>
      <w:r w:rsidR="0034115B" w:rsidRPr="0034115B">
        <w:rPr>
          <w:color w:val="auto"/>
        </w:rPr>
        <w:t xml:space="preserve"> annually </w:t>
      </w:r>
      <w:r w:rsidRPr="0034115B">
        <w:rPr>
          <w:color w:val="auto"/>
        </w:rPr>
        <w:t xml:space="preserve">as specified by the Commonwealth </w:t>
      </w:r>
      <w:r w:rsidR="00EE746D" w:rsidRPr="0034115B">
        <w:rPr>
          <w:color w:val="auto"/>
        </w:rPr>
        <w:t>in accordance with the terms of the National Health Information Agreement</w:t>
      </w:r>
      <w:r w:rsidRPr="0034115B">
        <w:rPr>
          <w:color w:val="auto"/>
        </w:rPr>
        <w:t xml:space="preserve">, noting that from time to time the </w:t>
      </w:r>
      <w:proofErr w:type="spellStart"/>
      <w:r w:rsidRPr="0034115B">
        <w:rPr>
          <w:color w:val="auto"/>
        </w:rPr>
        <w:t>AIHW</w:t>
      </w:r>
      <w:proofErr w:type="spellEnd"/>
      <w:r w:rsidRPr="0034115B">
        <w:rPr>
          <w:color w:val="auto"/>
        </w:rPr>
        <w:t xml:space="preserve"> will provide the Commonwealth with data supplied by the States; </w:t>
      </w:r>
    </w:p>
    <w:p w:rsidR="000E4753" w:rsidRPr="0034115B" w:rsidRDefault="00256B68"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r w:rsidRPr="0034115B">
        <w:rPr>
          <w:color w:val="auto"/>
        </w:rPr>
        <w:t xml:space="preserve">updating existing </w:t>
      </w:r>
      <w:r w:rsidR="00F05AA1" w:rsidRPr="0034115B">
        <w:rPr>
          <w:color w:val="auto"/>
        </w:rPr>
        <w:t>S</w:t>
      </w:r>
      <w:r w:rsidR="00953664" w:rsidRPr="0034115B">
        <w:rPr>
          <w:color w:val="auto"/>
        </w:rPr>
        <w:t>tate</w:t>
      </w:r>
      <w:r w:rsidR="00DA460E" w:rsidRPr="0034115B">
        <w:rPr>
          <w:color w:val="auto"/>
        </w:rPr>
        <w:t xml:space="preserve"> </w:t>
      </w:r>
      <w:r w:rsidRPr="0034115B">
        <w:rPr>
          <w:color w:val="auto"/>
        </w:rPr>
        <w:t xml:space="preserve">Action Plans to cover the term of this </w:t>
      </w:r>
      <w:r w:rsidR="00FA1E3D" w:rsidRPr="0034115B">
        <w:rPr>
          <w:color w:val="auto"/>
        </w:rPr>
        <w:t>Schedule</w:t>
      </w:r>
      <w:r w:rsidR="003F60BD" w:rsidRPr="0034115B">
        <w:rPr>
          <w:color w:val="auto"/>
        </w:rPr>
        <w:t xml:space="preserve"> (2017-18 to 2020</w:t>
      </w:r>
      <w:r w:rsidR="0034115B">
        <w:rPr>
          <w:color w:val="auto"/>
        </w:rPr>
        <w:noBreakHyphen/>
      </w:r>
      <w:r w:rsidR="003F60BD" w:rsidRPr="0034115B">
        <w:rPr>
          <w:color w:val="auto"/>
        </w:rPr>
        <w:t>21</w:t>
      </w:r>
      <w:r w:rsidR="00DA460E" w:rsidRPr="0034115B">
        <w:rPr>
          <w:color w:val="auto"/>
        </w:rPr>
        <w:t>) within two months of the signing this Agreement</w:t>
      </w:r>
      <w:r w:rsidR="00BD538E" w:rsidRPr="0034115B">
        <w:rPr>
          <w:color w:val="auto"/>
        </w:rPr>
        <w:t>; and</w:t>
      </w:r>
    </w:p>
    <w:p w:rsidR="00BD538E" w:rsidRPr="0034115B" w:rsidRDefault="00DA460E"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proofErr w:type="gramStart"/>
      <w:r w:rsidRPr="0034115B">
        <w:rPr>
          <w:color w:val="auto"/>
        </w:rPr>
        <w:t>collaborating</w:t>
      </w:r>
      <w:proofErr w:type="gramEnd"/>
      <w:r w:rsidRPr="0034115B">
        <w:rPr>
          <w:color w:val="auto"/>
        </w:rPr>
        <w:t xml:space="preserve"> with the Commonwealth </w:t>
      </w:r>
      <w:r w:rsidR="00BD538E" w:rsidRPr="0034115B">
        <w:rPr>
          <w:color w:val="auto"/>
        </w:rPr>
        <w:t xml:space="preserve">in a review of </w:t>
      </w:r>
      <w:r w:rsidRPr="0034115B">
        <w:rPr>
          <w:color w:val="auto"/>
        </w:rPr>
        <w:t>the R</w:t>
      </w:r>
      <w:r w:rsidR="00676C33" w:rsidRPr="0034115B">
        <w:rPr>
          <w:color w:val="auto"/>
        </w:rPr>
        <w:t>FS</w:t>
      </w:r>
      <w:r w:rsidRPr="0034115B">
        <w:rPr>
          <w:color w:val="auto"/>
        </w:rPr>
        <w:t xml:space="preserve"> </w:t>
      </w:r>
      <w:r w:rsidR="00BD538E" w:rsidRPr="0034115B">
        <w:rPr>
          <w:color w:val="auto"/>
        </w:rPr>
        <w:t>and outputs delivered under this Agreement.</w:t>
      </w:r>
    </w:p>
    <w:p w:rsidR="008F44F1" w:rsidRDefault="008F44F1" w:rsidP="004F5DCD">
      <w:pPr>
        <w:pStyle w:val="Heading2"/>
      </w:pPr>
      <w:r>
        <w:t>Shared roles</w:t>
      </w:r>
    </w:p>
    <w:p w:rsidR="009D09DF" w:rsidRPr="009D09DF" w:rsidRDefault="00CA1660" w:rsidP="008564FB">
      <w:pPr>
        <w:pStyle w:val="Normalnumbered"/>
        <w:numPr>
          <w:ilvl w:val="0"/>
          <w:numId w:val="10"/>
        </w:numPr>
        <w:spacing w:after="120"/>
      </w:pPr>
      <w:r>
        <w:rPr>
          <w:color w:val="auto"/>
        </w:rPr>
        <w:t>Under this Schedule the Commonwealth and the States will</w:t>
      </w:r>
      <w:r w:rsidR="00512189">
        <w:rPr>
          <w:color w:val="auto"/>
        </w:rPr>
        <w:t xml:space="preserve"> be jointly responsible for</w:t>
      </w:r>
      <w:r>
        <w:rPr>
          <w:color w:val="auto"/>
        </w:rPr>
        <w:t xml:space="preserve">: </w:t>
      </w:r>
    </w:p>
    <w:p w:rsidR="00512189" w:rsidRPr="0034115B" w:rsidRDefault="00222A4E" w:rsidP="008564FB">
      <w:pPr>
        <w:pStyle w:val="Normalnumbered"/>
        <w:numPr>
          <w:ilvl w:val="0"/>
          <w:numId w:val="22"/>
        </w:numPr>
        <w:spacing w:after="120"/>
        <w:ind w:left="1140" w:hanging="573"/>
        <w:rPr>
          <w:color w:val="auto"/>
        </w:rPr>
      </w:pPr>
      <w:r w:rsidRPr="008564FB">
        <w:rPr>
          <w:color w:val="auto"/>
        </w:rPr>
        <w:t>c</w:t>
      </w:r>
      <w:r w:rsidR="009D09DF" w:rsidRPr="008564FB">
        <w:rPr>
          <w:color w:val="auto"/>
        </w:rPr>
        <w:t>ontribut</w:t>
      </w:r>
      <w:r w:rsidR="00512189" w:rsidRPr="008564FB">
        <w:rPr>
          <w:color w:val="auto"/>
        </w:rPr>
        <w:t>ing</w:t>
      </w:r>
      <w:r w:rsidR="009D09DF" w:rsidRPr="008564FB">
        <w:rPr>
          <w:color w:val="auto"/>
        </w:rPr>
        <w:t xml:space="preserve"> to national discussion and collaboration on the ongoing implementation</w:t>
      </w:r>
      <w:r w:rsidR="005B0949">
        <w:rPr>
          <w:color w:val="auto"/>
        </w:rPr>
        <w:t xml:space="preserve"> and</w:t>
      </w:r>
      <w:r w:rsidR="009D09DF" w:rsidRPr="008564FB">
        <w:rPr>
          <w:color w:val="auto"/>
        </w:rPr>
        <w:t xml:space="preserve"> monitoring of the project, particularly through the </w:t>
      </w:r>
      <w:r w:rsidR="00F05AA1">
        <w:rPr>
          <w:color w:val="auto"/>
        </w:rPr>
        <w:t>RHD S</w:t>
      </w:r>
      <w:r w:rsidR="00D84AE3">
        <w:rPr>
          <w:color w:val="auto"/>
        </w:rPr>
        <w:t>teering</w:t>
      </w:r>
      <w:r w:rsidR="00F05AA1">
        <w:rPr>
          <w:color w:val="auto"/>
        </w:rPr>
        <w:t xml:space="preserve"> C</w:t>
      </w:r>
      <w:r w:rsidR="00070AE1">
        <w:rPr>
          <w:color w:val="auto"/>
        </w:rPr>
        <w:t xml:space="preserve">ommittee (refer clause 7(b)) </w:t>
      </w:r>
      <w:r w:rsidR="00256B68" w:rsidRPr="008564FB">
        <w:rPr>
          <w:color w:val="auto"/>
        </w:rPr>
        <w:t xml:space="preserve">and other ad hoc meetings </w:t>
      </w:r>
      <w:r w:rsidRPr="008564FB">
        <w:rPr>
          <w:color w:val="auto"/>
        </w:rPr>
        <w:t>convened by the Commonwealth;</w:t>
      </w:r>
      <w:r w:rsidR="008564FB">
        <w:rPr>
          <w:color w:val="auto"/>
        </w:rPr>
        <w:t xml:space="preserve"> </w:t>
      </w:r>
      <w:r w:rsidR="00561C39">
        <w:t>and</w:t>
      </w:r>
    </w:p>
    <w:p w:rsidR="00D10E9E" w:rsidRPr="008564FB" w:rsidRDefault="00D10E9E" w:rsidP="008564FB">
      <w:pPr>
        <w:pStyle w:val="Normalnumbered"/>
        <w:numPr>
          <w:ilvl w:val="0"/>
          <w:numId w:val="22"/>
        </w:numPr>
        <w:spacing w:after="120"/>
        <w:ind w:left="1140" w:hanging="573"/>
        <w:rPr>
          <w:color w:val="auto"/>
        </w:rPr>
      </w:pPr>
      <w:proofErr w:type="gramStart"/>
      <w:r>
        <w:rPr>
          <w:color w:val="auto"/>
        </w:rPr>
        <w:t>participating</w:t>
      </w:r>
      <w:proofErr w:type="gramEnd"/>
      <w:r>
        <w:rPr>
          <w:color w:val="auto"/>
        </w:rPr>
        <w:t xml:space="preserve"> in data and clinical committees established by the </w:t>
      </w:r>
      <w:proofErr w:type="spellStart"/>
      <w:r>
        <w:rPr>
          <w:color w:val="auto"/>
        </w:rPr>
        <w:t>AIHW</w:t>
      </w:r>
      <w:proofErr w:type="spellEnd"/>
      <w:r w:rsidR="00A10860">
        <w:rPr>
          <w:color w:val="auto"/>
        </w:rPr>
        <w:t>.</w:t>
      </w:r>
    </w:p>
    <w:p w:rsidR="00814667" w:rsidRPr="00814590" w:rsidRDefault="00BF5CCE" w:rsidP="008564FB">
      <w:pPr>
        <w:pStyle w:val="Heading1"/>
        <w:spacing w:before="240"/>
      </w:pPr>
      <w:r>
        <w:t>Performance Monitoring and Reporting</w:t>
      </w:r>
    </w:p>
    <w:p w:rsidR="004B6083" w:rsidRDefault="00BF5CCE" w:rsidP="004E4CB5">
      <w:pPr>
        <w:pStyle w:val="Normalnumbered"/>
        <w:numPr>
          <w:ilvl w:val="0"/>
          <w:numId w:val="10"/>
        </w:numPr>
      </w:pPr>
      <w:r>
        <w:t>The States will provide performance report</w:t>
      </w:r>
      <w:r w:rsidR="003F60BD">
        <w:t>s</w:t>
      </w:r>
      <w:r>
        <w:t xml:space="preserve"> in accordance with Table 1</w:t>
      </w:r>
      <w:r w:rsidR="003F60BD">
        <w:t xml:space="preserve"> during the operation of the Schedule</w:t>
      </w:r>
      <w:r>
        <w:t xml:space="preserve">, which will describe the </w:t>
      </w:r>
      <w:r w:rsidR="003F60BD">
        <w:t xml:space="preserve">actual </w:t>
      </w:r>
      <w:r>
        <w:t xml:space="preserve">performance of the States against the milestones. The Commonwealth will make the payment subject to the annual performance report demonstrating the </w:t>
      </w:r>
      <w:r w:rsidR="003F60BD">
        <w:t xml:space="preserve">relevant </w:t>
      </w:r>
      <w:r>
        <w:t xml:space="preserve">milestone has been met. </w:t>
      </w:r>
    </w:p>
    <w:p w:rsidR="00BF5CCE" w:rsidRDefault="003F60BD" w:rsidP="00BF5CCE">
      <w:pPr>
        <w:pStyle w:val="Normalnumbered"/>
        <w:numPr>
          <w:ilvl w:val="0"/>
          <w:numId w:val="10"/>
        </w:numPr>
        <w:spacing w:before="120" w:line="240" w:lineRule="auto"/>
        <w:rPr>
          <w:szCs w:val="23"/>
        </w:rPr>
      </w:pPr>
      <w:r>
        <w:rPr>
          <w:szCs w:val="23"/>
        </w:rPr>
        <w:lastRenderedPageBreak/>
        <w:t>Annual</w:t>
      </w:r>
      <w:r w:rsidR="00BF5CCE">
        <w:rPr>
          <w:szCs w:val="23"/>
        </w:rPr>
        <w:t xml:space="preserve"> performance report</w:t>
      </w:r>
      <w:r>
        <w:rPr>
          <w:szCs w:val="23"/>
        </w:rPr>
        <w:t>s</w:t>
      </w:r>
      <w:r w:rsidR="00BF5CCE">
        <w:rPr>
          <w:szCs w:val="23"/>
        </w:rPr>
        <w:t xml:space="preserve"> will cover:</w:t>
      </w:r>
    </w:p>
    <w:p w:rsidR="00BF5CCE" w:rsidRPr="0088740D" w:rsidRDefault="00BF5CCE" w:rsidP="00BF5CCE">
      <w:pPr>
        <w:pStyle w:val="Normalnumbered"/>
        <w:numPr>
          <w:ilvl w:val="0"/>
          <w:numId w:val="23"/>
        </w:numPr>
        <w:ind w:left="993" w:hanging="426"/>
      </w:pPr>
      <w:r w:rsidRPr="004D3C3B">
        <w:t>number of patients listed on the ARF/RHD register including:</w:t>
      </w:r>
    </w:p>
    <w:p w:rsidR="00BF5CCE" w:rsidRPr="00CC4DF5" w:rsidRDefault="00BF5CCE" w:rsidP="00BF5CCE">
      <w:pPr>
        <w:pStyle w:val="Normalnumbered"/>
        <w:numPr>
          <w:ilvl w:val="1"/>
          <w:numId w:val="24"/>
        </w:numPr>
        <w:ind w:left="1418" w:hanging="425"/>
      </w:pPr>
      <w:r w:rsidRPr="0088740D">
        <w:t>number of cases of ARF diagnosed, broken down by demographics of age, location and Indigenous status; and</w:t>
      </w:r>
    </w:p>
    <w:p w:rsidR="00BF5CCE" w:rsidRPr="00CC4DF5" w:rsidRDefault="00BF5CCE" w:rsidP="00BF5CCE">
      <w:pPr>
        <w:pStyle w:val="Normalnumbered"/>
        <w:numPr>
          <w:ilvl w:val="1"/>
          <w:numId w:val="24"/>
        </w:numPr>
        <w:ind w:left="1418" w:hanging="425"/>
      </w:pPr>
      <w:proofErr w:type="gramStart"/>
      <w:r w:rsidRPr="00CC4DF5">
        <w:t>number</w:t>
      </w:r>
      <w:proofErr w:type="gramEnd"/>
      <w:r w:rsidRPr="00CC4DF5">
        <w:t xml:space="preserve"> of cases of RHD diagnosed, broken down by demographics of age, location and Indigenous status.</w:t>
      </w:r>
    </w:p>
    <w:p w:rsidR="00BF5CCE" w:rsidRPr="00CC4DF5" w:rsidRDefault="00BF5CCE" w:rsidP="00BF5CCE">
      <w:pPr>
        <w:pStyle w:val="Normalnumbered"/>
        <w:numPr>
          <w:ilvl w:val="0"/>
          <w:numId w:val="23"/>
        </w:numPr>
        <w:ind w:left="993" w:hanging="426"/>
      </w:pPr>
      <w:r w:rsidRPr="00CC4DF5">
        <w:t>number, proportion and geographical location of health centres providing data to the ARF/RHD register;</w:t>
      </w:r>
    </w:p>
    <w:p w:rsidR="00BF5CCE" w:rsidRPr="00CC4DF5" w:rsidRDefault="00BF5CCE" w:rsidP="00BF5CCE">
      <w:pPr>
        <w:pStyle w:val="Normalnumbered"/>
        <w:numPr>
          <w:ilvl w:val="0"/>
          <w:numId w:val="23"/>
        </w:numPr>
        <w:ind w:left="993" w:hanging="426"/>
      </w:pPr>
      <w:r w:rsidRPr="00CC4DF5">
        <w:t>number and nature of training sessions provided to health staff on the use of the register;</w:t>
      </w:r>
    </w:p>
    <w:p w:rsidR="00BF5CCE" w:rsidRDefault="00BF5CCE" w:rsidP="00BF5CCE">
      <w:pPr>
        <w:pStyle w:val="Normalnumbered"/>
        <w:numPr>
          <w:ilvl w:val="0"/>
          <w:numId w:val="23"/>
        </w:numPr>
        <w:ind w:left="993" w:hanging="426"/>
      </w:pPr>
      <w:r w:rsidRPr="00CC4DF5">
        <w:t xml:space="preserve">number and type of education sessions provided to individuals, families, communities and health </w:t>
      </w:r>
      <w:r w:rsidR="000B2B25">
        <w:t>staff</w:t>
      </w:r>
      <w:r w:rsidR="000B2B25" w:rsidRPr="00CC4DF5">
        <w:t xml:space="preserve"> </w:t>
      </w:r>
      <w:r w:rsidRPr="00CC4DF5">
        <w:t xml:space="preserve">on ARF/RHD; </w:t>
      </w:r>
    </w:p>
    <w:p w:rsidR="00BF5CCE" w:rsidRPr="00CC4DF5" w:rsidRDefault="00BF5CCE" w:rsidP="00BF5CCE">
      <w:pPr>
        <w:pStyle w:val="Normalnumbered"/>
        <w:numPr>
          <w:ilvl w:val="0"/>
          <w:numId w:val="23"/>
        </w:numPr>
        <w:ind w:left="993" w:hanging="426"/>
      </w:pPr>
      <w:r w:rsidRPr="00CC4DF5">
        <w:t>number and proportion of patients scheduled to receive penicillin injections, including:</w:t>
      </w:r>
    </w:p>
    <w:p w:rsidR="00BF5CCE" w:rsidRPr="00CC4DF5" w:rsidRDefault="00BF5CCE" w:rsidP="00BF5CCE">
      <w:pPr>
        <w:pStyle w:val="Normalnumbered"/>
        <w:numPr>
          <w:ilvl w:val="1"/>
          <w:numId w:val="25"/>
        </w:numPr>
        <w:ind w:left="1418" w:hanging="425"/>
      </w:pPr>
      <w:r w:rsidRPr="00CC4DF5">
        <w:t>proportion of ARF</w:t>
      </w:r>
      <w:r w:rsidR="00070AE1">
        <w:t>/RHD</w:t>
      </w:r>
      <w:r w:rsidRPr="00CC4DF5">
        <w:t xml:space="preserve"> patients who receive greater than or equal to 80% of their scheduled injections; and</w:t>
      </w:r>
    </w:p>
    <w:p w:rsidR="00BF5CCE" w:rsidRPr="00CC4DF5" w:rsidRDefault="00BF5CCE" w:rsidP="00BF5CCE">
      <w:pPr>
        <w:pStyle w:val="Normalnumbered"/>
        <w:numPr>
          <w:ilvl w:val="1"/>
          <w:numId w:val="25"/>
        </w:numPr>
        <w:spacing w:after="0"/>
        <w:ind w:left="1418" w:hanging="425"/>
        <w:rPr>
          <w:szCs w:val="23"/>
        </w:rPr>
      </w:pPr>
      <w:proofErr w:type="gramStart"/>
      <w:r w:rsidRPr="00CC4DF5">
        <w:t>proportion</w:t>
      </w:r>
      <w:proofErr w:type="gramEnd"/>
      <w:r w:rsidRPr="00CC4DF5">
        <w:t xml:space="preserve"> of ARF</w:t>
      </w:r>
      <w:r w:rsidR="00070AE1">
        <w:t>/RHD</w:t>
      </w:r>
      <w:r w:rsidRPr="00CC4DF5">
        <w:t xml:space="preserve"> patients who receive less than 50% of their scheduled injections.</w:t>
      </w:r>
    </w:p>
    <w:p w:rsidR="00DC41F2" w:rsidRPr="00C05A4A" w:rsidRDefault="00DC41F2" w:rsidP="0034115B">
      <w:pPr>
        <w:pStyle w:val="ListParagraph"/>
        <w:spacing w:after="240"/>
        <w:ind w:left="927"/>
        <w:rPr>
          <w:b/>
        </w:rPr>
      </w:pPr>
      <w:r w:rsidRPr="00C05A4A">
        <w:rPr>
          <w:b/>
        </w:rPr>
        <w:br w:type="page"/>
      </w:r>
    </w:p>
    <w:p w:rsidR="00F3245D" w:rsidRPr="000E2AF6" w:rsidRDefault="0095223D" w:rsidP="00561C39">
      <w:pPr>
        <w:pStyle w:val="Normalnumbered"/>
        <w:keepNext/>
        <w:numPr>
          <w:ilvl w:val="0"/>
          <w:numId w:val="0"/>
        </w:numPr>
        <w:spacing w:before="240" w:after="120"/>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111"/>
        <w:gridCol w:w="1559"/>
        <w:gridCol w:w="1580"/>
      </w:tblGrid>
      <w:tr w:rsidR="0055415C" w:rsidRPr="00C26C5B" w:rsidTr="00926896">
        <w:trPr>
          <w:trHeight w:val="907"/>
        </w:trPr>
        <w:tc>
          <w:tcPr>
            <w:tcW w:w="2518" w:type="dxa"/>
            <w:tcBorders>
              <w:bottom w:val="single" w:sz="18" w:space="0" w:color="4F81BD"/>
            </w:tcBorders>
          </w:tcPr>
          <w:p w:rsidR="0055415C" w:rsidRPr="00C26C5B" w:rsidRDefault="0055415C" w:rsidP="00561C39">
            <w:pPr>
              <w:pStyle w:val="Heading2"/>
              <w:rPr>
                <w:bCs w:val="0"/>
                <w:sz w:val="24"/>
                <w:szCs w:val="24"/>
              </w:rPr>
            </w:pPr>
            <w:r w:rsidRPr="00C26C5B">
              <w:rPr>
                <w:bCs w:val="0"/>
                <w:sz w:val="24"/>
                <w:szCs w:val="24"/>
              </w:rPr>
              <w:t>Output</w:t>
            </w:r>
            <w:r>
              <w:rPr>
                <w:bCs w:val="0"/>
                <w:sz w:val="24"/>
                <w:szCs w:val="24"/>
              </w:rPr>
              <w:t>s</w:t>
            </w:r>
          </w:p>
        </w:tc>
        <w:tc>
          <w:tcPr>
            <w:tcW w:w="4111" w:type="dxa"/>
            <w:tcBorders>
              <w:bottom w:val="single" w:sz="18" w:space="0" w:color="4F81BD"/>
            </w:tcBorders>
          </w:tcPr>
          <w:p w:rsidR="0055415C" w:rsidRPr="00C26C5B" w:rsidRDefault="00561C39" w:rsidP="00561C39">
            <w:pPr>
              <w:pStyle w:val="Heading2"/>
              <w:rPr>
                <w:bCs w:val="0"/>
                <w:sz w:val="24"/>
                <w:szCs w:val="24"/>
              </w:rPr>
            </w:pPr>
            <w:r>
              <w:rPr>
                <w:bCs w:val="0"/>
                <w:sz w:val="24"/>
                <w:szCs w:val="24"/>
              </w:rPr>
              <w:t>M</w:t>
            </w:r>
            <w:r w:rsidR="0055415C" w:rsidRPr="00C26C5B">
              <w:rPr>
                <w:bCs w:val="0"/>
                <w:sz w:val="24"/>
                <w:szCs w:val="24"/>
              </w:rPr>
              <w:t>ilestone</w:t>
            </w:r>
            <w:r w:rsidR="0055415C" w:rsidRPr="00A9341B">
              <w:rPr>
                <w:bCs w:val="0"/>
                <w:sz w:val="24"/>
                <w:szCs w:val="24"/>
              </w:rPr>
              <w:t>s</w:t>
            </w:r>
          </w:p>
        </w:tc>
        <w:tc>
          <w:tcPr>
            <w:tcW w:w="1559" w:type="dxa"/>
            <w:tcBorders>
              <w:bottom w:val="single" w:sz="18" w:space="0" w:color="4F81BD"/>
            </w:tcBorders>
          </w:tcPr>
          <w:p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580" w:type="dxa"/>
            <w:tcBorders>
              <w:bottom w:val="single" w:sz="18" w:space="0" w:color="4F81BD"/>
            </w:tcBorders>
          </w:tcPr>
          <w:p w:rsidR="0055415C" w:rsidRPr="00C26C5B" w:rsidRDefault="0055415C" w:rsidP="00F3245D">
            <w:pPr>
              <w:pStyle w:val="Heading2"/>
              <w:rPr>
                <w:bCs w:val="0"/>
                <w:sz w:val="24"/>
                <w:szCs w:val="24"/>
              </w:rPr>
            </w:pPr>
            <w:r w:rsidRPr="00C26C5B">
              <w:rPr>
                <w:bCs w:val="0"/>
                <w:sz w:val="24"/>
                <w:szCs w:val="24"/>
              </w:rPr>
              <w:t>Payment</w:t>
            </w:r>
          </w:p>
        </w:tc>
      </w:tr>
      <w:tr w:rsidR="003F60BD" w:rsidRPr="00C26C5B" w:rsidTr="00926896">
        <w:tc>
          <w:tcPr>
            <w:tcW w:w="2518" w:type="dxa"/>
            <w:vMerge w:val="restart"/>
          </w:tcPr>
          <w:p w:rsidR="003F60BD" w:rsidRPr="00CC4DF5" w:rsidRDefault="003F60BD" w:rsidP="0034115B">
            <w:pPr>
              <w:pStyle w:val="Default"/>
              <w:rPr>
                <w:b/>
                <w:sz w:val="23"/>
                <w:szCs w:val="16"/>
              </w:rPr>
            </w:pPr>
            <w:r w:rsidRPr="00CC4DF5">
              <w:rPr>
                <w:sz w:val="23"/>
                <w:szCs w:val="23"/>
              </w:rPr>
              <w:t xml:space="preserve">The improved detection, monitoring and management of ARF and resultant RHD in accordance with clause </w:t>
            </w:r>
            <w:r>
              <w:rPr>
                <w:sz w:val="23"/>
                <w:szCs w:val="23"/>
              </w:rPr>
              <w:t>5</w:t>
            </w:r>
            <w:r w:rsidRPr="00CC4DF5">
              <w:rPr>
                <w:sz w:val="23"/>
                <w:szCs w:val="23"/>
              </w:rPr>
              <w:t xml:space="preserve"> of this Schedule</w:t>
            </w:r>
          </w:p>
        </w:tc>
        <w:tc>
          <w:tcPr>
            <w:tcW w:w="4111" w:type="dxa"/>
          </w:tcPr>
          <w:p w:rsidR="003F60BD" w:rsidRPr="00A617C5" w:rsidRDefault="00561C39" w:rsidP="00940208">
            <w:pPr>
              <w:pStyle w:val="Default"/>
              <w:spacing w:after="120"/>
              <w:rPr>
                <w:sz w:val="23"/>
                <w:szCs w:val="16"/>
              </w:rPr>
            </w:pPr>
            <w:r>
              <w:rPr>
                <w:sz w:val="23"/>
                <w:szCs w:val="23"/>
              </w:rPr>
              <w:t xml:space="preserve">Demonstration of progress </w:t>
            </w:r>
            <w:r w:rsidR="003F60BD">
              <w:rPr>
                <w:sz w:val="23"/>
                <w:szCs w:val="23"/>
              </w:rPr>
              <w:t>against the outputs of this Schedule from 1 January 2017 to 31 December 2017 including the data specified in</w:t>
            </w:r>
            <w:r w:rsidR="00485916">
              <w:rPr>
                <w:sz w:val="23"/>
                <w:szCs w:val="23"/>
              </w:rPr>
              <w:t xml:space="preserve"> clause 11, and </w:t>
            </w:r>
            <w:r w:rsidR="00223686">
              <w:rPr>
                <w:sz w:val="23"/>
                <w:szCs w:val="23"/>
              </w:rPr>
              <w:t xml:space="preserve">updated </w:t>
            </w:r>
            <w:r w:rsidR="00485916">
              <w:rPr>
                <w:sz w:val="23"/>
                <w:szCs w:val="23"/>
              </w:rPr>
              <w:t xml:space="preserve">Action Plans in accordance with clause </w:t>
            </w:r>
            <w:r w:rsidR="007739C5">
              <w:rPr>
                <w:sz w:val="23"/>
                <w:szCs w:val="23"/>
              </w:rPr>
              <w:t>8(</w:t>
            </w:r>
            <w:r w:rsidR="00223686">
              <w:rPr>
                <w:sz w:val="23"/>
                <w:szCs w:val="23"/>
              </w:rPr>
              <w:t>f</w:t>
            </w:r>
            <w:r w:rsidR="007739C5">
              <w:rPr>
                <w:sz w:val="23"/>
                <w:szCs w:val="23"/>
              </w:rPr>
              <w:t>)</w:t>
            </w:r>
          </w:p>
        </w:tc>
        <w:tc>
          <w:tcPr>
            <w:tcW w:w="1559" w:type="dxa"/>
          </w:tcPr>
          <w:p w:rsidR="003F60BD" w:rsidRPr="00A617C5" w:rsidRDefault="003F60BD" w:rsidP="00926896">
            <w:pPr>
              <w:pStyle w:val="Default"/>
              <w:rPr>
                <w:sz w:val="23"/>
                <w:szCs w:val="16"/>
              </w:rPr>
            </w:pPr>
            <w:r>
              <w:rPr>
                <w:sz w:val="23"/>
                <w:szCs w:val="23"/>
              </w:rPr>
              <w:t>23 April 2018</w:t>
            </w:r>
          </w:p>
        </w:tc>
        <w:tc>
          <w:tcPr>
            <w:tcW w:w="1580" w:type="dxa"/>
          </w:tcPr>
          <w:p w:rsidR="003F60BD" w:rsidRPr="00DA6729" w:rsidRDefault="003F60BD" w:rsidP="00926896">
            <w:pPr>
              <w:pStyle w:val="Heading2"/>
              <w:spacing w:before="0"/>
              <w:rPr>
                <w:b w:val="0"/>
                <w:color w:val="auto"/>
                <w:sz w:val="22"/>
                <w:szCs w:val="23"/>
              </w:rPr>
            </w:pPr>
            <w:r w:rsidRPr="00EE746D">
              <w:rPr>
                <w:b w:val="0"/>
                <w:color w:val="auto"/>
                <w:sz w:val="22"/>
                <w:szCs w:val="23"/>
              </w:rPr>
              <w:t>Qld: $911,000</w:t>
            </w:r>
          </w:p>
          <w:p w:rsidR="003F60BD" w:rsidRPr="00DA6729" w:rsidRDefault="003F60BD" w:rsidP="00D60E72">
            <w:pPr>
              <w:pStyle w:val="Heading2"/>
              <w:spacing w:before="120"/>
              <w:rPr>
                <w:b w:val="0"/>
                <w:color w:val="auto"/>
                <w:sz w:val="22"/>
                <w:szCs w:val="23"/>
              </w:rPr>
            </w:pPr>
            <w:r w:rsidRPr="00EE746D">
              <w:rPr>
                <w:b w:val="0"/>
                <w:color w:val="auto"/>
                <w:sz w:val="22"/>
                <w:szCs w:val="23"/>
              </w:rPr>
              <w:t>WA: $911,000</w:t>
            </w:r>
          </w:p>
          <w:p w:rsidR="003F60BD" w:rsidRPr="00EE746D" w:rsidRDefault="003F60BD" w:rsidP="00D60E72">
            <w:pPr>
              <w:pStyle w:val="Heading2"/>
              <w:spacing w:before="120"/>
              <w:rPr>
                <w:b w:val="0"/>
                <w:color w:val="auto"/>
                <w:sz w:val="22"/>
                <w:szCs w:val="23"/>
              </w:rPr>
            </w:pPr>
            <w:r w:rsidRPr="00EE746D">
              <w:rPr>
                <w:b w:val="0"/>
                <w:color w:val="auto"/>
                <w:sz w:val="22"/>
                <w:szCs w:val="23"/>
              </w:rPr>
              <w:t>SA: $396,000</w:t>
            </w:r>
          </w:p>
          <w:p w:rsidR="003F60BD" w:rsidRPr="00EE746D" w:rsidRDefault="003F60BD" w:rsidP="00EE746D">
            <w:pPr>
              <w:pStyle w:val="Heading2"/>
              <w:spacing w:before="120"/>
              <w:rPr>
                <w:b w:val="0"/>
                <w:i/>
                <w:color w:val="auto"/>
                <w:sz w:val="22"/>
                <w:szCs w:val="23"/>
              </w:rPr>
            </w:pPr>
            <w:r w:rsidRPr="00EE746D">
              <w:rPr>
                <w:b w:val="0"/>
                <w:color w:val="auto"/>
                <w:sz w:val="22"/>
                <w:szCs w:val="23"/>
              </w:rPr>
              <w:t>NT: $911,000</w:t>
            </w:r>
          </w:p>
        </w:tc>
      </w:tr>
      <w:tr w:rsidR="003F60BD" w:rsidRPr="00C26C5B" w:rsidTr="00926896">
        <w:tc>
          <w:tcPr>
            <w:tcW w:w="2518" w:type="dxa"/>
            <w:vMerge/>
          </w:tcPr>
          <w:p w:rsidR="003F60BD" w:rsidRPr="00CC4DF5" w:rsidRDefault="003F60BD" w:rsidP="00BA7F6A">
            <w:pPr>
              <w:pStyle w:val="Default"/>
              <w:rPr>
                <w:b/>
                <w:sz w:val="23"/>
                <w:szCs w:val="16"/>
              </w:rPr>
            </w:pPr>
          </w:p>
        </w:tc>
        <w:tc>
          <w:tcPr>
            <w:tcW w:w="4111" w:type="dxa"/>
          </w:tcPr>
          <w:p w:rsidR="003F60BD" w:rsidRPr="00A617C5" w:rsidRDefault="00561C39" w:rsidP="00940208">
            <w:pPr>
              <w:pStyle w:val="Default"/>
              <w:spacing w:after="120"/>
              <w:rPr>
                <w:sz w:val="23"/>
                <w:szCs w:val="16"/>
              </w:rPr>
            </w:pPr>
            <w:r>
              <w:rPr>
                <w:sz w:val="23"/>
                <w:szCs w:val="23"/>
              </w:rPr>
              <w:t xml:space="preserve">Demonstration of progress </w:t>
            </w:r>
            <w:r w:rsidR="003F60BD">
              <w:rPr>
                <w:sz w:val="23"/>
                <w:szCs w:val="23"/>
              </w:rPr>
              <w:t>against the outputs of this Schedule from 1 January 2018 to 31 December 2018 including the data specified in</w:t>
            </w:r>
            <w:r w:rsidR="00485916">
              <w:rPr>
                <w:sz w:val="23"/>
                <w:szCs w:val="23"/>
              </w:rPr>
              <w:t xml:space="preserve"> clause 11, and </w:t>
            </w:r>
            <w:r w:rsidR="00223686">
              <w:rPr>
                <w:sz w:val="23"/>
                <w:szCs w:val="23"/>
              </w:rPr>
              <w:t xml:space="preserve">updated </w:t>
            </w:r>
            <w:r w:rsidR="00485916">
              <w:rPr>
                <w:sz w:val="23"/>
                <w:szCs w:val="23"/>
              </w:rPr>
              <w:t xml:space="preserve">Action Plans in accordance with clause </w:t>
            </w:r>
            <w:r w:rsidR="007739C5">
              <w:rPr>
                <w:sz w:val="23"/>
                <w:szCs w:val="23"/>
              </w:rPr>
              <w:t>8</w:t>
            </w:r>
            <w:r w:rsidR="007739C5" w:rsidRPr="0061292E">
              <w:rPr>
                <w:sz w:val="23"/>
                <w:szCs w:val="23"/>
              </w:rPr>
              <w:t>(</w:t>
            </w:r>
            <w:r w:rsidR="00223686">
              <w:rPr>
                <w:sz w:val="23"/>
                <w:szCs w:val="23"/>
              </w:rPr>
              <w:t>f</w:t>
            </w:r>
            <w:r w:rsidR="007739C5" w:rsidRPr="0061292E">
              <w:rPr>
                <w:sz w:val="23"/>
                <w:szCs w:val="23"/>
              </w:rPr>
              <w:t>)</w:t>
            </w:r>
          </w:p>
        </w:tc>
        <w:tc>
          <w:tcPr>
            <w:tcW w:w="1559" w:type="dxa"/>
          </w:tcPr>
          <w:p w:rsidR="003F60BD" w:rsidRPr="00A617C5" w:rsidRDefault="003F60BD" w:rsidP="00EE746D">
            <w:pPr>
              <w:pStyle w:val="Default"/>
              <w:jc w:val="center"/>
              <w:rPr>
                <w:sz w:val="23"/>
                <w:szCs w:val="16"/>
              </w:rPr>
            </w:pPr>
            <w:r>
              <w:rPr>
                <w:sz w:val="23"/>
                <w:szCs w:val="23"/>
              </w:rPr>
              <w:t>23 April 2019</w:t>
            </w:r>
          </w:p>
        </w:tc>
        <w:tc>
          <w:tcPr>
            <w:tcW w:w="1580" w:type="dxa"/>
          </w:tcPr>
          <w:p w:rsidR="003F60BD" w:rsidRPr="00DA6729" w:rsidRDefault="003F60BD" w:rsidP="00926896">
            <w:pPr>
              <w:pStyle w:val="Heading2"/>
              <w:spacing w:before="0"/>
              <w:rPr>
                <w:b w:val="0"/>
                <w:color w:val="auto"/>
                <w:sz w:val="22"/>
                <w:szCs w:val="23"/>
              </w:rPr>
            </w:pPr>
            <w:r w:rsidRPr="00EE746D">
              <w:rPr>
                <w:b w:val="0"/>
                <w:color w:val="auto"/>
                <w:sz w:val="22"/>
                <w:szCs w:val="23"/>
              </w:rPr>
              <w:t>Qld: $925,000</w:t>
            </w:r>
          </w:p>
          <w:p w:rsidR="003F60BD" w:rsidRPr="00DA6729" w:rsidRDefault="003F60BD" w:rsidP="00D60E72">
            <w:pPr>
              <w:pStyle w:val="Heading2"/>
              <w:spacing w:before="120"/>
              <w:rPr>
                <w:b w:val="0"/>
                <w:color w:val="auto"/>
                <w:sz w:val="22"/>
                <w:szCs w:val="23"/>
              </w:rPr>
            </w:pPr>
            <w:r w:rsidRPr="00EE746D">
              <w:rPr>
                <w:b w:val="0"/>
                <w:color w:val="auto"/>
                <w:sz w:val="22"/>
                <w:szCs w:val="23"/>
              </w:rPr>
              <w:t>WA: $924,000</w:t>
            </w:r>
          </w:p>
          <w:p w:rsidR="003F60BD" w:rsidRPr="00EE746D" w:rsidRDefault="003F60BD" w:rsidP="00D60E72">
            <w:pPr>
              <w:pStyle w:val="Heading2"/>
              <w:spacing w:before="120"/>
              <w:rPr>
                <w:b w:val="0"/>
                <w:color w:val="auto"/>
                <w:sz w:val="22"/>
                <w:szCs w:val="23"/>
              </w:rPr>
            </w:pPr>
            <w:r w:rsidRPr="00EE746D">
              <w:rPr>
                <w:b w:val="0"/>
                <w:color w:val="auto"/>
                <w:sz w:val="22"/>
                <w:szCs w:val="23"/>
              </w:rPr>
              <w:t>SA: $402,000</w:t>
            </w:r>
          </w:p>
          <w:p w:rsidR="003F60BD" w:rsidRPr="00EE746D" w:rsidRDefault="003F60BD" w:rsidP="00EE746D">
            <w:pPr>
              <w:pStyle w:val="Heading2"/>
              <w:spacing w:before="120"/>
              <w:rPr>
                <w:b w:val="0"/>
                <w:i/>
                <w:color w:val="auto"/>
                <w:sz w:val="22"/>
                <w:szCs w:val="23"/>
              </w:rPr>
            </w:pPr>
            <w:r w:rsidRPr="00EE746D">
              <w:rPr>
                <w:b w:val="0"/>
                <w:color w:val="auto"/>
                <w:sz w:val="22"/>
                <w:szCs w:val="23"/>
              </w:rPr>
              <w:t>NT: $925,000</w:t>
            </w:r>
          </w:p>
        </w:tc>
      </w:tr>
      <w:tr w:rsidR="003F60BD" w:rsidRPr="00C26C5B" w:rsidTr="00926896">
        <w:tc>
          <w:tcPr>
            <w:tcW w:w="2518" w:type="dxa"/>
            <w:vMerge/>
          </w:tcPr>
          <w:p w:rsidR="003F60BD" w:rsidRPr="00CC4DF5" w:rsidRDefault="003F60BD" w:rsidP="00BA7F6A">
            <w:pPr>
              <w:pStyle w:val="Default"/>
              <w:rPr>
                <w:b/>
                <w:sz w:val="23"/>
                <w:szCs w:val="16"/>
              </w:rPr>
            </w:pPr>
          </w:p>
        </w:tc>
        <w:tc>
          <w:tcPr>
            <w:tcW w:w="4111" w:type="dxa"/>
          </w:tcPr>
          <w:p w:rsidR="003F60BD" w:rsidRPr="00A617C5" w:rsidRDefault="00561C39" w:rsidP="00940208">
            <w:pPr>
              <w:pStyle w:val="Default"/>
              <w:spacing w:after="120"/>
              <w:rPr>
                <w:sz w:val="23"/>
                <w:szCs w:val="16"/>
              </w:rPr>
            </w:pPr>
            <w:r>
              <w:rPr>
                <w:sz w:val="23"/>
                <w:szCs w:val="23"/>
              </w:rPr>
              <w:t xml:space="preserve">Demonstration of progress </w:t>
            </w:r>
            <w:r w:rsidR="003F60BD">
              <w:rPr>
                <w:sz w:val="23"/>
                <w:szCs w:val="23"/>
              </w:rPr>
              <w:t>against the outputs of this Schedule from 1 January 2019 to 31 December 2019 including the data specified in</w:t>
            </w:r>
            <w:r w:rsidR="00485916">
              <w:rPr>
                <w:sz w:val="23"/>
                <w:szCs w:val="23"/>
              </w:rPr>
              <w:t xml:space="preserve"> clause 11, and </w:t>
            </w:r>
            <w:r w:rsidR="00223686">
              <w:rPr>
                <w:sz w:val="23"/>
                <w:szCs w:val="23"/>
              </w:rPr>
              <w:t xml:space="preserve">updated </w:t>
            </w:r>
            <w:r w:rsidR="00485916">
              <w:rPr>
                <w:sz w:val="23"/>
                <w:szCs w:val="23"/>
              </w:rPr>
              <w:t xml:space="preserve">Action Plans in accordance with clause </w:t>
            </w:r>
            <w:r w:rsidR="007739C5">
              <w:rPr>
                <w:sz w:val="23"/>
                <w:szCs w:val="23"/>
              </w:rPr>
              <w:t>8</w:t>
            </w:r>
            <w:r w:rsidR="007739C5" w:rsidRPr="0061292E">
              <w:rPr>
                <w:sz w:val="23"/>
                <w:szCs w:val="23"/>
              </w:rPr>
              <w:t>(</w:t>
            </w:r>
            <w:r w:rsidR="00223686">
              <w:rPr>
                <w:sz w:val="23"/>
                <w:szCs w:val="23"/>
              </w:rPr>
              <w:t>f</w:t>
            </w:r>
            <w:r w:rsidR="007739C5" w:rsidRPr="0061292E">
              <w:rPr>
                <w:sz w:val="23"/>
                <w:szCs w:val="23"/>
              </w:rPr>
              <w:t>)</w:t>
            </w:r>
          </w:p>
        </w:tc>
        <w:tc>
          <w:tcPr>
            <w:tcW w:w="1559" w:type="dxa"/>
          </w:tcPr>
          <w:p w:rsidR="003F60BD" w:rsidRPr="00A617C5" w:rsidRDefault="003F60BD" w:rsidP="00EE746D">
            <w:pPr>
              <w:pStyle w:val="Default"/>
              <w:jc w:val="center"/>
              <w:rPr>
                <w:sz w:val="23"/>
                <w:szCs w:val="16"/>
              </w:rPr>
            </w:pPr>
            <w:r>
              <w:rPr>
                <w:sz w:val="23"/>
                <w:szCs w:val="23"/>
              </w:rPr>
              <w:t>23 April 2020</w:t>
            </w:r>
          </w:p>
        </w:tc>
        <w:tc>
          <w:tcPr>
            <w:tcW w:w="1580" w:type="dxa"/>
          </w:tcPr>
          <w:p w:rsidR="003F60BD" w:rsidRPr="00DA6729" w:rsidRDefault="003F60BD" w:rsidP="00926896">
            <w:pPr>
              <w:pStyle w:val="Heading2"/>
              <w:spacing w:before="0"/>
              <w:rPr>
                <w:b w:val="0"/>
                <w:color w:val="auto"/>
                <w:sz w:val="22"/>
                <w:szCs w:val="23"/>
              </w:rPr>
            </w:pPr>
            <w:r w:rsidRPr="00EE746D">
              <w:rPr>
                <w:b w:val="0"/>
                <w:color w:val="auto"/>
                <w:sz w:val="22"/>
                <w:szCs w:val="23"/>
              </w:rPr>
              <w:t>Qld: $9</w:t>
            </w:r>
            <w:r>
              <w:rPr>
                <w:b w:val="0"/>
                <w:color w:val="auto"/>
                <w:sz w:val="22"/>
                <w:szCs w:val="23"/>
              </w:rPr>
              <w:t>38</w:t>
            </w:r>
            <w:r w:rsidRPr="00EE746D">
              <w:rPr>
                <w:b w:val="0"/>
                <w:color w:val="auto"/>
                <w:sz w:val="22"/>
                <w:szCs w:val="23"/>
              </w:rPr>
              <w:t>,000</w:t>
            </w:r>
          </w:p>
          <w:p w:rsidR="003F60BD" w:rsidRPr="00DA6729" w:rsidRDefault="003F60BD" w:rsidP="00D60E72">
            <w:pPr>
              <w:pStyle w:val="Heading2"/>
              <w:spacing w:before="120"/>
              <w:rPr>
                <w:b w:val="0"/>
                <w:color w:val="auto"/>
                <w:sz w:val="22"/>
                <w:szCs w:val="23"/>
              </w:rPr>
            </w:pPr>
            <w:r w:rsidRPr="00EE746D">
              <w:rPr>
                <w:b w:val="0"/>
                <w:color w:val="auto"/>
                <w:sz w:val="22"/>
                <w:szCs w:val="23"/>
              </w:rPr>
              <w:t>WA: $9</w:t>
            </w:r>
            <w:r>
              <w:rPr>
                <w:b w:val="0"/>
                <w:color w:val="auto"/>
                <w:sz w:val="22"/>
                <w:szCs w:val="23"/>
              </w:rPr>
              <w:t>39</w:t>
            </w:r>
            <w:r w:rsidRPr="00EE746D">
              <w:rPr>
                <w:b w:val="0"/>
                <w:color w:val="auto"/>
                <w:sz w:val="22"/>
                <w:szCs w:val="23"/>
              </w:rPr>
              <w:t>,000</w:t>
            </w:r>
          </w:p>
          <w:p w:rsidR="003F60BD" w:rsidRPr="00EE746D" w:rsidRDefault="003F60BD" w:rsidP="00D60E72">
            <w:pPr>
              <w:pStyle w:val="Heading2"/>
              <w:spacing w:before="120"/>
              <w:rPr>
                <w:b w:val="0"/>
                <w:color w:val="auto"/>
                <w:sz w:val="22"/>
                <w:szCs w:val="23"/>
              </w:rPr>
            </w:pPr>
            <w:r w:rsidRPr="00EE746D">
              <w:rPr>
                <w:b w:val="0"/>
                <w:color w:val="auto"/>
                <w:sz w:val="22"/>
                <w:szCs w:val="23"/>
              </w:rPr>
              <w:t>SA: $40</w:t>
            </w:r>
            <w:r>
              <w:rPr>
                <w:b w:val="0"/>
                <w:color w:val="auto"/>
                <w:sz w:val="22"/>
                <w:szCs w:val="23"/>
              </w:rPr>
              <w:t>8</w:t>
            </w:r>
            <w:r w:rsidRPr="00EE746D">
              <w:rPr>
                <w:b w:val="0"/>
                <w:color w:val="auto"/>
                <w:sz w:val="22"/>
                <w:szCs w:val="23"/>
              </w:rPr>
              <w:t>,000</w:t>
            </w:r>
          </w:p>
          <w:p w:rsidR="003F60BD" w:rsidRPr="00EE746D" w:rsidRDefault="003F60BD" w:rsidP="00A9314E">
            <w:pPr>
              <w:pStyle w:val="Heading2"/>
              <w:spacing w:before="120"/>
              <w:rPr>
                <w:b w:val="0"/>
                <w:i/>
                <w:color w:val="auto"/>
                <w:sz w:val="22"/>
                <w:szCs w:val="23"/>
              </w:rPr>
            </w:pPr>
            <w:r w:rsidRPr="00EE746D">
              <w:rPr>
                <w:b w:val="0"/>
                <w:color w:val="auto"/>
                <w:sz w:val="22"/>
                <w:szCs w:val="23"/>
              </w:rPr>
              <w:t>NT: $9</w:t>
            </w:r>
            <w:r>
              <w:rPr>
                <w:b w:val="0"/>
                <w:color w:val="auto"/>
                <w:sz w:val="22"/>
                <w:szCs w:val="23"/>
              </w:rPr>
              <w:t>39</w:t>
            </w:r>
            <w:r w:rsidRPr="00EE746D">
              <w:rPr>
                <w:b w:val="0"/>
                <w:color w:val="auto"/>
                <w:sz w:val="22"/>
                <w:szCs w:val="23"/>
              </w:rPr>
              <w:t>,000</w:t>
            </w:r>
          </w:p>
        </w:tc>
      </w:tr>
      <w:tr w:rsidR="003F60BD" w:rsidRPr="00C26C5B" w:rsidTr="00926896">
        <w:tc>
          <w:tcPr>
            <w:tcW w:w="2518" w:type="dxa"/>
            <w:vMerge/>
          </w:tcPr>
          <w:p w:rsidR="003F60BD" w:rsidRPr="00CC4DF5" w:rsidRDefault="003F60BD" w:rsidP="00BA7F6A">
            <w:pPr>
              <w:pStyle w:val="Default"/>
              <w:rPr>
                <w:b/>
                <w:sz w:val="23"/>
                <w:szCs w:val="16"/>
              </w:rPr>
            </w:pPr>
          </w:p>
        </w:tc>
        <w:tc>
          <w:tcPr>
            <w:tcW w:w="4111" w:type="dxa"/>
          </w:tcPr>
          <w:p w:rsidR="003F60BD" w:rsidRPr="00A617C5" w:rsidRDefault="00561C39" w:rsidP="00940208">
            <w:pPr>
              <w:pStyle w:val="Default"/>
              <w:spacing w:after="120"/>
              <w:rPr>
                <w:sz w:val="23"/>
                <w:szCs w:val="16"/>
              </w:rPr>
            </w:pPr>
            <w:r>
              <w:rPr>
                <w:sz w:val="23"/>
                <w:szCs w:val="23"/>
              </w:rPr>
              <w:t xml:space="preserve">Demonstration of progress </w:t>
            </w:r>
            <w:r w:rsidR="003F60BD">
              <w:rPr>
                <w:sz w:val="23"/>
                <w:szCs w:val="23"/>
              </w:rPr>
              <w:t>against the outputs of this Schedule from 1 January 2020 to 31 December 2020 including the data specified in</w:t>
            </w:r>
            <w:r w:rsidR="00485916">
              <w:rPr>
                <w:sz w:val="23"/>
                <w:szCs w:val="23"/>
              </w:rPr>
              <w:t xml:space="preserve"> </w:t>
            </w:r>
            <w:r w:rsidR="003F60BD">
              <w:rPr>
                <w:sz w:val="23"/>
                <w:szCs w:val="23"/>
              </w:rPr>
              <w:t xml:space="preserve">clause 11, and </w:t>
            </w:r>
            <w:r w:rsidR="00223686">
              <w:rPr>
                <w:sz w:val="23"/>
                <w:szCs w:val="23"/>
              </w:rPr>
              <w:t xml:space="preserve">updated </w:t>
            </w:r>
            <w:r w:rsidR="003F60BD">
              <w:rPr>
                <w:sz w:val="23"/>
                <w:szCs w:val="23"/>
              </w:rPr>
              <w:t>Action Plans</w:t>
            </w:r>
            <w:r w:rsidR="00485916">
              <w:rPr>
                <w:sz w:val="23"/>
                <w:szCs w:val="23"/>
              </w:rPr>
              <w:t xml:space="preserve"> in accordance with clause </w:t>
            </w:r>
            <w:r w:rsidR="007739C5">
              <w:rPr>
                <w:sz w:val="23"/>
                <w:szCs w:val="23"/>
              </w:rPr>
              <w:t>8</w:t>
            </w:r>
            <w:r w:rsidR="007739C5" w:rsidRPr="0061292E">
              <w:rPr>
                <w:sz w:val="23"/>
                <w:szCs w:val="23"/>
              </w:rPr>
              <w:t>(</w:t>
            </w:r>
            <w:r w:rsidR="00223686">
              <w:rPr>
                <w:sz w:val="23"/>
                <w:szCs w:val="23"/>
              </w:rPr>
              <w:t>f</w:t>
            </w:r>
            <w:r w:rsidR="007739C5" w:rsidRPr="0061292E">
              <w:rPr>
                <w:sz w:val="23"/>
                <w:szCs w:val="23"/>
              </w:rPr>
              <w:t>)</w:t>
            </w:r>
          </w:p>
        </w:tc>
        <w:tc>
          <w:tcPr>
            <w:tcW w:w="1559" w:type="dxa"/>
          </w:tcPr>
          <w:p w:rsidR="003F60BD" w:rsidRPr="00A617C5" w:rsidRDefault="003F60BD" w:rsidP="00D60E72">
            <w:pPr>
              <w:pStyle w:val="Default"/>
              <w:jc w:val="center"/>
              <w:rPr>
                <w:sz w:val="23"/>
                <w:szCs w:val="16"/>
              </w:rPr>
            </w:pPr>
            <w:r>
              <w:rPr>
                <w:sz w:val="23"/>
                <w:szCs w:val="23"/>
              </w:rPr>
              <w:t>23 April 2021</w:t>
            </w:r>
          </w:p>
        </w:tc>
        <w:tc>
          <w:tcPr>
            <w:tcW w:w="1580" w:type="dxa"/>
          </w:tcPr>
          <w:p w:rsidR="003F60BD" w:rsidRPr="00DA6729" w:rsidRDefault="003F60BD" w:rsidP="00926896">
            <w:pPr>
              <w:pStyle w:val="Heading2"/>
              <w:spacing w:before="0"/>
              <w:rPr>
                <w:b w:val="0"/>
                <w:color w:val="auto"/>
                <w:sz w:val="22"/>
                <w:szCs w:val="23"/>
              </w:rPr>
            </w:pPr>
            <w:r w:rsidRPr="00EE746D">
              <w:rPr>
                <w:b w:val="0"/>
                <w:color w:val="auto"/>
                <w:sz w:val="22"/>
                <w:szCs w:val="23"/>
              </w:rPr>
              <w:t>Qld: $9</w:t>
            </w:r>
            <w:r>
              <w:rPr>
                <w:b w:val="0"/>
                <w:color w:val="auto"/>
                <w:sz w:val="22"/>
                <w:szCs w:val="23"/>
              </w:rPr>
              <w:t>53</w:t>
            </w:r>
            <w:r w:rsidRPr="00EE746D">
              <w:rPr>
                <w:b w:val="0"/>
                <w:color w:val="auto"/>
                <w:sz w:val="22"/>
                <w:szCs w:val="23"/>
              </w:rPr>
              <w:t>,000</w:t>
            </w:r>
          </w:p>
          <w:p w:rsidR="003F60BD" w:rsidRPr="00DA6729" w:rsidRDefault="003F60BD" w:rsidP="00D60E72">
            <w:pPr>
              <w:pStyle w:val="Heading2"/>
              <w:spacing w:before="120"/>
              <w:rPr>
                <w:b w:val="0"/>
                <w:color w:val="auto"/>
                <w:sz w:val="22"/>
                <w:szCs w:val="23"/>
              </w:rPr>
            </w:pPr>
            <w:r w:rsidRPr="00EE746D">
              <w:rPr>
                <w:b w:val="0"/>
                <w:color w:val="auto"/>
                <w:sz w:val="22"/>
                <w:szCs w:val="23"/>
              </w:rPr>
              <w:t>WA: $9</w:t>
            </w:r>
            <w:r>
              <w:rPr>
                <w:b w:val="0"/>
                <w:color w:val="auto"/>
                <w:sz w:val="22"/>
                <w:szCs w:val="23"/>
              </w:rPr>
              <w:t>52</w:t>
            </w:r>
            <w:r w:rsidRPr="00EE746D">
              <w:rPr>
                <w:b w:val="0"/>
                <w:color w:val="auto"/>
                <w:sz w:val="22"/>
                <w:szCs w:val="23"/>
              </w:rPr>
              <w:t>,000</w:t>
            </w:r>
          </w:p>
          <w:p w:rsidR="003F60BD" w:rsidRPr="00EE746D" w:rsidRDefault="003F60BD" w:rsidP="00D60E72">
            <w:pPr>
              <w:pStyle w:val="Heading2"/>
              <w:spacing w:before="120"/>
              <w:rPr>
                <w:b w:val="0"/>
                <w:color w:val="auto"/>
                <w:sz w:val="22"/>
                <w:szCs w:val="23"/>
              </w:rPr>
            </w:pPr>
            <w:r w:rsidRPr="00EE746D">
              <w:rPr>
                <w:b w:val="0"/>
                <w:color w:val="auto"/>
                <w:sz w:val="22"/>
                <w:szCs w:val="23"/>
              </w:rPr>
              <w:t>SA: $4</w:t>
            </w:r>
            <w:r>
              <w:rPr>
                <w:b w:val="0"/>
                <w:color w:val="auto"/>
                <w:sz w:val="22"/>
                <w:szCs w:val="23"/>
              </w:rPr>
              <w:t>15</w:t>
            </w:r>
            <w:r w:rsidRPr="00EE746D">
              <w:rPr>
                <w:b w:val="0"/>
                <w:color w:val="auto"/>
                <w:sz w:val="22"/>
                <w:szCs w:val="23"/>
              </w:rPr>
              <w:t>,000</w:t>
            </w:r>
          </w:p>
          <w:p w:rsidR="003F60BD" w:rsidRPr="00EE746D" w:rsidRDefault="003F60BD" w:rsidP="00A9314E">
            <w:pPr>
              <w:pStyle w:val="Heading2"/>
              <w:spacing w:before="120"/>
              <w:rPr>
                <w:b w:val="0"/>
                <w:i/>
                <w:color w:val="auto"/>
                <w:sz w:val="22"/>
                <w:szCs w:val="23"/>
              </w:rPr>
            </w:pPr>
            <w:r w:rsidRPr="00EE746D">
              <w:rPr>
                <w:b w:val="0"/>
                <w:color w:val="auto"/>
                <w:sz w:val="22"/>
                <w:szCs w:val="23"/>
              </w:rPr>
              <w:t>NT: $9</w:t>
            </w:r>
            <w:r>
              <w:rPr>
                <w:b w:val="0"/>
                <w:color w:val="auto"/>
                <w:sz w:val="22"/>
                <w:szCs w:val="23"/>
              </w:rPr>
              <w:t>52</w:t>
            </w:r>
            <w:r w:rsidRPr="00EE746D">
              <w:rPr>
                <w:b w:val="0"/>
                <w:color w:val="auto"/>
                <w:sz w:val="22"/>
                <w:szCs w:val="23"/>
              </w:rPr>
              <w:t>,000</w:t>
            </w:r>
          </w:p>
        </w:tc>
      </w:tr>
    </w:tbl>
    <w:p w:rsidR="008E7527" w:rsidRDefault="008E7527" w:rsidP="009E093C">
      <w:pPr>
        <w:pStyle w:val="Heading1"/>
      </w:pPr>
      <w:r w:rsidRPr="00751725">
        <w:t>financial arrangements</w:t>
      </w:r>
    </w:p>
    <w:p w:rsidR="008E7527" w:rsidRPr="00751725" w:rsidRDefault="008E7527" w:rsidP="004E4CB5">
      <w:pPr>
        <w:pStyle w:val="Normalnumbered"/>
        <w:keepNext/>
        <w:keepLines/>
        <w:numPr>
          <w:ilvl w:val="0"/>
          <w:numId w:val="10"/>
        </w:numPr>
      </w:pPr>
      <w:r w:rsidRPr="00751725">
        <w:t>The Commonwealth</w:t>
      </w:r>
      <w:r>
        <w:t>’s</w:t>
      </w:r>
      <w:r w:rsidRPr="00751725">
        <w:t xml:space="preserve"> and the </w:t>
      </w:r>
      <w:r>
        <w:t>S</w:t>
      </w:r>
      <w:r w:rsidRPr="00751725">
        <w:t>tates</w:t>
      </w:r>
      <w:r>
        <w:t xml:space="preserve">’ estimated </w:t>
      </w:r>
      <w:r w:rsidRPr="00751725">
        <w:t>financial contribution to th</w:t>
      </w:r>
      <w:r w:rsidR="00EB2FAC">
        <w:t xml:space="preserve">is project,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 xml:space="preserve">IGA </w:t>
      </w:r>
      <w:proofErr w:type="spellStart"/>
      <w:r w:rsidR="00C41265">
        <w:t>FFR</w:t>
      </w:r>
      <w:proofErr w:type="spellEnd"/>
      <w:r w:rsidR="00C2605C">
        <w:t>, are shown in Table 2</w:t>
      </w:r>
      <w:r w:rsidRPr="00751725">
        <w:t>.</w:t>
      </w:r>
    </w:p>
    <w:p w:rsidR="008E7527" w:rsidRPr="00DA6729" w:rsidRDefault="00E204BB" w:rsidP="00FE0CB8">
      <w:pPr>
        <w:pStyle w:val="Normalnumbered"/>
        <w:numPr>
          <w:ilvl w:val="0"/>
          <w:numId w:val="0"/>
        </w:numPr>
        <w:spacing w:after="120"/>
        <w:rPr>
          <w:b/>
        </w:rPr>
      </w:pPr>
      <w:r>
        <w:rPr>
          <w:b/>
        </w:rPr>
        <w:t>Table 2</w:t>
      </w:r>
      <w:r w:rsidR="008E7527" w:rsidRPr="00E204BB">
        <w:rPr>
          <w:b/>
        </w:rPr>
        <w:t>: Estimated financial contributions</w:t>
      </w:r>
    </w:p>
    <w:tbl>
      <w:tblPr>
        <w:tblW w:w="0" w:type="auto"/>
        <w:tblLook w:val="01E0" w:firstRow="1" w:lastRow="1" w:firstColumn="1" w:lastColumn="1" w:noHBand="0" w:noVBand="0"/>
      </w:tblPr>
      <w:tblGrid>
        <w:gridCol w:w="4767"/>
        <w:gridCol w:w="1011"/>
        <w:gridCol w:w="1012"/>
        <w:gridCol w:w="1011"/>
        <w:gridCol w:w="1012"/>
        <w:gridCol w:w="1041"/>
      </w:tblGrid>
      <w:tr w:rsidR="008E7527" w:rsidTr="00652933">
        <w:trPr>
          <w:cantSplit/>
        </w:trPr>
        <w:tc>
          <w:tcPr>
            <w:tcW w:w="4767" w:type="dxa"/>
            <w:tcBorders>
              <w:top w:val="single" w:sz="4" w:space="0" w:color="000080"/>
            </w:tcBorders>
          </w:tcPr>
          <w:p w:rsidR="008E7527" w:rsidRPr="00C2711B" w:rsidRDefault="008E7527" w:rsidP="00AB71A5">
            <w:pPr>
              <w:keepNext/>
              <w:keepLines/>
              <w:spacing w:before="40" w:after="40"/>
              <w:jc w:val="left"/>
              <w:rPr>
                <w:b/>
              </w:rPr>
            </w:pPr>
            <w:r w:rsidRPr="00C2711B">
              <w:rPr>
                <w:b/>
              </w:rPr>
              <w:t>($ million)</w:t>
            </w:r>
          </w:p>
        </w:tc>
        <w:tc>
          <w:tcPr>
            <w:tcW w:w="1011" w:type="dxa"/>
            <w:tcBorders>
              <w:top w:val="single" w:sz="4" w:space="0" w:color="000080"/>
              <w:bottom w:val="single" w:sz="4" w:space="0" w:color="000080"/>
            </w:tcBorders>
          </w:tcPr>
          <w:p w:rsidR="008E7527" w:rsidRDefault="004E4CB5" w:rsidP="004E4CB5">
            <w:pPr>
              <w:keepNext/>
              <w:keepLines/>
              <w:spacing w:before="40" w:after="40"/>
              <w:jc w:val="right"/>
            </w:pPr>
            <w:r>
              <w:t>2017-18</w:t>
            </w:r>
          </w:p>
        </w:tc>
        <w:tc>
          <w:tcPr>
            <w:tcW w:w="1012" w:type="dxa"/>
            <w:tcBorders>
              <w:top w:val="single" w:sz="4" w:space="0" w:color="000080"/>
              <w:bottom w:val="single" w:sz="4" w:space="0" w:color="000080"/>
            </w:tcBorders>
          </w:tcPr>
          <w:p w:rsidR="008E7527" w:rsidRDefault="004E4CB5" w:rsidP="00AB71A5">
            <w:pPr>
              <w:keepNext/>
              <w:keepLines/>
              <w:spacing w:before="40" w:after="40"/>
              <w:jc w:val="right"/>
            </w:pPr>
            <w:r>
              <w:t>2018-19</w:t>
            </w:r>
          </w:p>
        </w:tc>
        <w:tc>
          <w:tcPr>
            <w:tcW w:w="1011" w:type="dxa"/>
            <w:tcBorders>
              <w:top w:val="single" w:sz="4" w:space="0" w:color="000080"/>
              <w:bottom w:val="single" w:sz="4" w:space="0" w:color="000080"/>
            </w:tcBorders>
          </w:tcPr>
          <w:p w:rsidR="008E7527" w:rsidRDefault="004E4CB5" w:rsidP="00AB71A5">
            <w:pPr>
              <w:keepNext/>
              <w:keepLines/>
              <w:spacing w:before="40" w:after="40"/>
              <w:jc w:val="right"/>
            </w:pPr>
            <w:r>
              <w:t>2019-20</w:t>
            </w:r>
          </w:p>
        </w:tc>
        <w:tc>
          <w:tcPr>
            <w:tcW w:w="1012" w:type="dxa"/>
            <w:tcBorders>
              <w:top w:val="single" w:sz="4" w:space="0" w:color="000080"/>
              <w:bottom w:val="single" w:sz="4" w:space="0" w:color="000080"/>
            </w:tcBorders>
          </w:tcPr>
          <w:p w:rsidR="008E7527" w:rsidRDefault="004E4CB5" w:rsidP="00AB71A5">
            <w:pPr>
              <w:keepNext/>
              <w:keepLines/>
              <w:spacing w:before="40" w:after="40"/>
              <w:jc w:val="right"/>
            </w:pPr>
            <w:r>
              <w:t>2020-21</w:t>
            </w:r>
          </w:p>
        </w:tc>
        <w:tc>
          <w:tcPr>
            <w:tcW w:w="1041" w:type="dxa"/>
            <w:tcBorders>
              <w:top w:val="single" w:sz="4" w:space="0" w:color="000080"/>
              <w:bottom w:val="single" w:sz="4" w:space="0" w:color="000080"/>
            </w:tcBorders>
          </w:tcPr>
          <w:p w:rsidR="008E7527" w:rsidRDefault="008E7527" w:rsidP="00AB71A5">
            <w:pPr>
              <w:keepNext/>
              <w:keepLines/>
              <w:spacing w:before="40" w:after="40"/>
              <w:jc w:val="right"/>
            </w:pPr>
            <w:r>
              <w:t>Total</w:t>
            </w:r>
          </w:p>
        </w:tc>
      </w:tr>
      <w:tr w:rsidR="008E7527" w:rsidTr="00652933">
        <w:trPr>
          <w:cantSplit/>
        </w:trPr>
        <w:tc>
          <w:tcPr>
            <w:tcW w:w="4767" w:type="dxa"/>
          </w:tcPr>
          <w:p w:rsidR="008E7527" w:rsidRPr="005B4C1B" w:rsidRDefault="008E7527" w:rsidP="00AB71A5">
            <w:pPr>
              <w:keepNext/>
              <w:keepLines/>
              <w:spacing w:before="60" w:after="60"/>
              <w:rPr>
                <w:b/>
              </w:rPr>
            </w:pPr>
            <w:r w:rsidRPr="005B4C1B">
              <w:rPr>
                <w:b/>
              </w:rPr>
              <w:t>Estimated total budget</w:t>
            </w:r>
          </w:p>
        </w:tc>
        <w:tc>
          <w:tcPr>
            <w:tcW w:w="1011" w:type="dxa"/>
            <w:tcBorders>
              <w:top w:val="single" w:sz="4" w:space="0" w:color="000080"/>
            </w:tcBorders>
          </w:tcPr>
          <w:p w:rsidR="008E7527" w:rsidRPr="004E4CB5" w:rsidRDefault="004E4CB5" w:rsidP="00AB71A5">
            <w:pPr>
              <w:keepNext/>
              <w:keepLines/>
              <w:spacing w:before="40" w:after="40"/>
              <w:jc w:val="right"/>
              <w:rPr>
                <w:b/>
              </w:rPr>
            </w:pPr>
            <w:r w:rsidRPr="004E4CB5">
              <w:rPr>
                <w:b/>
              </w:rPr>
              <w:t>3.129</w:t>
            </w:r>
          </w:p>
        </w:tc>
        <w:tc>
          <w:tcPr>
            <w:tcW w:w="1012" w:type="dxa"/>
            <w:tcBorders>
              <w:top w:val="single" w:sz="4" w:space="0" w:color="000080"/>
            </w:tcBorders>
          </w:tcPr>
          <w:p w:rsidR="008E7527" w:rsidRPr="004E4CB5" w:rsidRDefault="004E4CB5" w:rsidP="00AB71A5">
            <w:pPr>
              <w:keepNext/>
              <w:keepLines/>
              <w:spacing w:before="40" w:after="40"/>
              <w:jc w:val="right"/>
              <w:rPr>
                <w:b/>
              </w:rPr>
            </w:pPr>
            <w:r w:rsidRPr="004E4CB5">
              <w:rPr>
                <w:b/>
              </w:rPr>
              <w:t>3.176</w:t>
            </w:r>
          </w:p>
        </w:tc>
        <w:tc>
          <w:tcPr>
            <w:tcW w:w="1011" w:type="dxa"/>
            <w:tcBorders>
              <w:top w:val="single" w:sz="4" w:space="0" w:color="000080"/>
            </w:tcBorders>
          </w:tcPr>
          <w:p w:rsidR="008E7527" w:rsidRPr="004E4CB5" w:rsidRDefault="004E4CB5" w:rsidP="00AB71A5">
            <w:pPr>
              <w:keepNext/>
              <w:keepLines/>
              <w:spacing w:before="40" w:after="40"/>
              <w:jc w:val="right"/>
              <w:rPr>
                <w:b/>
              </w:rPr>
            </w:pPr>
            <w:r w:rsidRPr="004E4CB5">
              <w:rPr>
                <w:b/>
              </w:rPr>
              <w:t>3.224</w:t>
            </w:r>
          </w:p>
        </w:tc>
        <w:tc>
          <w:tcPr>
            <w:tcW w:w="1012" w:type="dxa"/>
            <w:tcBorders>
              <w:top w:val="single" w:sz="4" w:space="0" w:color="000080"/>
            </w:tcBorders>
          </w:tcPr>
          <w:p w:rsidR="008E7527" w:rsidRPr="004E4CB5" w:rsidRDefault="004E4CB5" w:rsidP="00AB71A5">
            <w:pPr>
              <w:keepNext/>
              <w:keepLines/>
              <w:spacing w:before="40" w:after="40"/>
              <w:jc w:val="right"/>
              <w:rPr>
                <w:b/>
              </w:rPr>
            </w:pPr>
            <w:r w:rsidRPr="004E4CB5">
              <w:rPr>
                <w:b/>
              </w:rPr>
              <w:t>3.272</w:t>
            </w:r>
          </w:p>
        </w:tc>
        <w:tc>
          <w:tcPr>
            <w:tcW w:w="1041" w:type="dxa"/>
            <w:tcBorders>
              <w:top w:val="single" w:sz="4" w:space="0" w:color="000080"/>
            </w:tcBorders>
          </w:tcPr>
          <w:p w:rsidR="008E7527" w:rsidRPr="004E4CB5" w:rsidRDefault="004E4CB5" w:rsidP="00E345E0">
            <w:pPr>
              <w:keepNext/>
              <w:keepLines/>
              <w:spacing w:before="40" w:after="40"/>
              <w:jc w:val="right"/>
              <w:rPr>
                <w:b/>
              </w:rPr>
            </w:pPr>
            <w:r w:rsidRPr="004E4CB5">
              <w:rPr>
                <w:b/>
              </w:rPr>
              <w:t>12.801</w:t>
            </w:r>
            <w:r w:rsidR="00E345E0" w:rsidRPr="00652933">
              <w:rPr>
                <w:b/>
                <w:vertAlign w:val="superscript"/>
              </w:rPr>
              <w:t>(a)</w:t>
            </w:r>
          </w:p>
        </w:tc>
      </w:tr>
      <w:tr w:rsidR="004E4CB5" w:rsidTr="00652933">
        <w:trPr>
          <w:cantSplit/>
        </w:trPr>
        <w:tc>
          <w:tcPr>
            <w:tcW w:w="4767" w:type="dxa"/>
          </w:tcPr>
          <w:p w:rsidR="004E4CB5" w:rsidRPr="004A673A" w:rsidRDefault="004E4CB5" w:rsidP="00AB71A5">
            <w:pPr>
              <w:keepNext/>
              <w:keepLines/>
              <w:spacing w:before="60" w:after="60"/>
            </w:pPr>
            <w:r>
              <w:t>Less estimated National Partnership Payments</w:t>
            </w:r>
          </w:p>
        </w:tc>
        <w:tc>
          <w:tcPr>
            <w:tcW w:w="1011" w:type="dxa"/>
            <w:tcBorders>
              <w:bottom w:val="single" w:sz="4" w:space="0" w:color="000080"/>
            </w:tcBorders>
          </w:tcPr>
          <w:p w:rsidR="004E4CB5" w:rsidRPr="004E4CB5" w:rsidRDefault="004E4CB5" w:rsidP="00D60E72">
            <w:pPr>
              <w:keepNext/>
              <w:keepLines/>
              <w:spacing w:before="40" w:after="40"/>
              <w:jc w:val="right"/>
            </w:pPr>
            <w:r w:rsidRPr="004E4CB5">
              <w:t>3.129</w:t>
            </w:r>
          </w:p>
        </w:tc>
        <w:tc>
          <w:tcPr>
            <w:tcW w:w="1012" w:type="dxa"/>
            <w:tcBorders>
              <w:bottom w:val="single" w:sz="4" w:space="0" w:color="000080"/>
            </w:tcBorders>
          </w:tcPr>
          <w:p w:rsidR="004E4CB5" w:rsidRPr="004E4CB5" w:rsidRDefault="004E4CB5" w:rsidP="00D60E72">
            <w:pPr>
              <w:keepNext/>
              <w:keepLines/>
              <w:spacing w:before="40" w:after="40"/>
              <w:jc w:val="right"/>
            </w:pPr>
            <w:r w:rsidRPr="004E4CB5">
              <w:t>3.176</w:t>
            </w:r>
          </w:p>
        </w:tc>
        <w:tc>
          <w:tcPr>
            <w:tcW w:w="1011" w:type="dxa"/>
            <w:tcBorders>
              <w:bottom w:val="single" w:sz="4" w:space="0" w:color="000080"/>
            </w:tcBorders>
          </w:tcPr>
          <w:p w:rsidR="004E4CB5" w:rsidRPr="004E4CB5" w:rsidRDefault="004E4CB5" w:rsidP="00D60E72">
            <w:pPr>
              <w:keepNext/>
              <w:keepLines/>
              <w:spacing w:before="40" w:after="40"/>
              <w:jc w:val="right"/>
            </w:pPr>
            <w:r w:rsidRPr="004E4CB5">
              <w:t>3.224</w:t>
            </w:r>
          </w:p>
        </w:tc>
        <w:tc>
          <w:tcPr>
            <w:tcW w:w="1012" w:type="dxa"/>
            <w:tcBorders>
              <w:bottom w:val="single" w:sz="4" w:space="0" w:color="000080"/>
            </w:tcBorders>
          </w:tcPr>
          <w:p w:rsidR="004E4CB5" w:rsidRPr="004E4CB5" w:rsidRDefault="004E4CB5" w:rsidP="00D60E72">
            <w:pPr>
              <w:keepNext/>
              <w:keepLines/>
              <w:spacing w:before="40" w:after="40"/>
              <w:jc w:val="right"/>
            </w:pPr>
            <w:r w:rsidRPr="004E4CB5">
              <w:t>3.272</w:t>
            </w:r>
          </w:p>
        </w:tc>
        <w:tc>
          <w:tcPr>
            <w:tcW w:w="1041" w:type="dxa"/>
            <w:tcBorders>
              <w:bottom w:val="single" w:sz="4" w:space="0" w:color="000080"/>
            </w:tcBorders>
          </w:tcPr>
          <w:p w:rsidR="004E4CB5" w:rsidRPr="004E4CB5" w:rsidRDefault="004E4CB5" w:rsidP="00D60E72">
            <w:pPr>
              <w:keepNext/>
              <w:keepLines/>
              <w:spacing w:before="40" w:after="40"/>
              <w:jc w:val="right"/>
            </w:pPr>
            <w:r w:rsidRPr="004E4CB5">
              <w:t>12.801</w:t>
            </w:r>
          </w:p>
        </w:tc>
      </w:tr>
      <w:tr w:rsidR="008E7527" w:rsidTr="00652933">
        <w:trPr>
          <w:cantSplit/>
        </w:trPr>
        <w:tc>
          <w:tcPr>
            <w:tcW w:w="4767" w:type="dxa"/>
            <w:tcBorders>
              <w:bottom w:val="single" w:sz="4" w:space="0" w:color="000080"/>
            </w:tcBorders>
          </w:tcPr>
          <w:p w:rsidR="008E7527" w:rsidRPr="006146F2" w:rsidRDefault="008E7527" w:rsidP="00AB71A5">
            <w:pPr>
              <w:keepNext/>
              <w:keepLines/>
              <w:spacing w:before="40" w:after="40"/>
            </w:pPr>
            <w:r w:rsidRPr="006146F2">
              <w:t>Balance of non-Commonwealth contribution</w:t>
            </w:r>
            <w:r>
              <w:t>s</w:t>
            </w:r>
          </w:p>
        </w:tc>
        <w:tc>
          <w:tcPr>
            <w:tcW w:w="1011" w:type="dxa"/>
            <w:tcBorders>
              <w:bottom w:val="single" w:sz="4" w:space="0" w:color="000080"/>
            </w:tcBorders>
          </w:tcPr>
          <w:p w:rsidR="008E7527" w:rsidRDefault="008E7527" w:rsidP="00AB71A5">
            <w:pPr>
              <w:keepNext/>
              <w:keepLines/>
              <w:spacing w:before="40" w:after="40"/>
              <w:jc w:val="right"/>
            </w:pPr>
            <w:r>
              <w:t>0.0</w:t>
            </w:r>
          </w:p>
        </w:tc>
        <w:tc>
          <w:tcPr>
            <w:tcW w:w="1012" w:type="dxa"/>
            <w:tcBorders>
              <w:bottom w:val="single" w:sz="4" w:space="0" w:color="000080"/>
            </w:tcBorders>
          </w:tcPr>
          <w:p w:rsidR="008E7527" w:rsidRDefault="008E7527" w:rsidP="00AB71A5">
            <w:pPr>
              <w:keepNext/>
              <w:keepLines/>
              <w:spacing w:before="40" w:after="40"/>
              <w:jc w:val="right"/>
            </w:pPr>
            <w:r>
              <w:t>0.0</w:t>
            </w:r>
          </w:p>
        </w:tc>
        <w:tc>
          <w:tcPr>
            <w:tcW w:w="1011" w:type="dxa"/>
            <w:tcBorders>
              <w:bottom w:val="single" w:sz="4" w:space="0" w:color="000080"/>
            </w:tcBorders>
          </w:tcPr>
          <w:p w:rsidR="008E7527" w:rsidRDefault="004E4CB5" w:rsidP="00AB71A5">
            <w:pPr>
              <w:keepNext/>
              <w:keepLines/>
              <w:spacing w:before="40" w:after="40"/>
              <w:jc w:val="right"/>
            </w:pPr>
            <w:r>
              <w:t>0</w:t>
            </w:r>
            <w:r w:rsidR="008E7527">
              <w:t>.0</w:t>
            </w:r>
          </w:p>
        </w:tc>
        <w:tc>
          <w:tcPr>
            <w:tcW w:w="1012" w:type="dxa"/>
            <w:tcBorders>
              <w:bottom w:val="single" w:sz="4" w:space="0" w:color="000080"/>
            </w:tcBorders>
          </w:tcPr>
          <w:p w:rsidR="008E7527" w:rsidRDefault="004E4CB5" w:rsidP="00AB71A5">
            <w:pPr>
              <w:keepNext/>
              <w:keepLines/>
              <w:spacing w:before="40" w:after="40"/>
              <w:jc w:val="right"/>
            </w:pPr>
            <w:r>
              <w:t>0</w:t>
            </w:r>
            <w:r w:rsidR="008E7527">
              <w:t>.0</w:t>
            </w:r>
          </w:p>
        </w:tc>
        <w:tc>
          <w:tcPr>
            <w:tcW w:w="1041" w:type="dxa"/>
            <w:tcBorders>
              <w:bottom w:val="single" w:sz="4" w:space="0" w:color="000080"/>
            </w:tcBorders>
          </w:tcPr>
          <w:p w:rsidR="008E7527" w:rsidRDefault="004E4CB5" w:rsidP="00AB71A5">
            <w:pPr>
              <w:keepNext/>
              <w:keepLines/>
              <w:spacing w:before="40" w:after="40"/>
              <w:jc w:val="right"/>
            </w:pPr>
            <w:r>
              <w:t>0</w:t>
            </w:r>
            <w:r w:rsidR="008E7527">
              <w:t>.0</w:t>
            </w:r>
          </w:p>
        </w:tc>
      </w:tr>
    </w:tbl>
    <w:p w:rsidR="0036119D" w:rsidRDefault="00E345E0" w:rsidP="000614F9">
      <w:pPr>
        <w:pStyle w:val="Normalnumbered"/>
        <w:numPr>
          <w:ilvl w:val="0"/>
          <w:numId w:val="0"/>
        </w:numPr>
        <w:jc w:val="left"/>
      </w:pPr>
      <w:bookmarkStart w:id="1" w:name="top"/>
      <w:bookmarkEnd w:id="1"/>
      <w:r w:rsidRPr="00652933">
        <w:rPr>
          <w:b/>
          <w:vertAlign w:val="superscript"/>
        </w:rPr>
        <w:t>(a)</w:t>
      </w:r>
      <w:r>
        <w:rPr>
          <w:b/>
          <w:vertAlign w:val="superscript"/>
        </w:rPr>
        <w:t xml:space="preserve"> </w:t>
      </w:r>
      <w:r w:rsidR="00A75362" w:rsidRPr="00A10860">
        <w:rPr>
          <w:sz w:val="20"/>
        </w:rPr>
        <w:t>In addition to the estimated financial contributions in Table 2, t</w:t>
      </w:r>
      <w:r w:rsidR="00485916" w:rsidRPr="00A10860">
        <w:rPr>
          <w:sz w:val="20"/>
        </w:rPr>
        <w:t xml:space="preserve">he </w:t>
      </w:r>
      <w:r w:rsidR="00A10860" w:rsidRPr="00A10860">
        <w:rPr>
          <w:sz w:val="20"/>
        </w:rPr>
        <w:t xml:space="preserve">Commonwealth will provide </w:t>
      </w:r>
      <w:r w:rsidR="00485916" w:rsidRPr="00A10860">
        <w:rPr>
          <w:sz w:val="20"/>
        </w:rPr>
        <w:t xml:space="preserve">funding of $6 million </w:t>
      </w:r>
      <w:r w:rsidR="00652933" w:rsidRPr="00A10860">
        <w:rPr>
          <w:sz w:val="20"/>
        </w:rPr>
        <w:t xml:space="preserve">over four years from 2017-18 </w:t>
      </w:r>
      <w:r w:rsidR="00485916" w:rsidRPr="00A10860">
        <w:rPr>
          <w:sz w:val="20"/>
        </w:rPr>
        <w:t>through the Indigenous Australians Health Programme to support the expansion of the RFS into preventative activities.</w:t>
      </w:r>
    </w:p>
    <w:p w:rsidR="008564FB" w:rsidRDefault="008564FB">
      <w:pPr>
        <w:spacing w:after="0" w:line="240" w:lineRule="auto"/>
        <w:jc w:val="left"/>
        <w:rPr>
          <w:lang w:val="en-GB"/>
        </w:rPr>
      </w:pPr>
      <w:r>
        <w:rPr>
          <w:lang w:val="en-GB"/>
        </w:rPr>
        <w:br w:type="page"/>
      </w:r>
    </w:p>
    <w:p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trPr>
          <w:cantSplit/>
          <w:jc w:val="center"/>
        </w:trPr>
        <w:tc>
          <w:tcPr>
            <w:tcW w:w="4536" w:type="dxa"/>
          </w:tcPr>
          <w:p w:rsidR="00814667" w:rsidRPr="004A0AE7" w:rsidRDefault="00814667">
            <w:pPr>
              <w:pStyle w:val="Signed"/>
            </w:pPr>
            <w:r>
              <w:rPr>
                <w:rStyle w:val="SignedBold"/>
              </w:rPr>
              <w:t>Signed</w:t>
            </w:r>
            <w:r w:rsidRPr="004A0AE7">
              <w:t xml:space="preserve"> for and on behalf of the</w:t>
            </w:r>
            <w:r>
              <w:t xml:space="preserve"> </w:t>
            </w:r>
            <w:r w:rsidRPr="004A0AE7">
              <w:t>Commonwealth of Australia by</w:t>
            </w:r>
          </w:p>
          <w:p w:rsidR="00814667" w:rsidRPr="00A50751" w:rsidRDefault="00814667">
            <w:pPr>
              <w:pStyle w:val="LineForSignature"/>
            </w:pPr>
            <w:r>
              <w:tab/>
            </w:r>
          </w:p>
          <w:p w:rsidR="00814667" w:rsidRDefault="00814667">
            <w:pPr>
              <w:pStyle w:val="SingleParagraph"/>
              <w:rPr>
                <w:rStyle w:val="Bold"/>
              </w:rPr>
            </w:pPr>
            <w:r>
              <w:rPr>
                <w:rStyle w:val="Bold"/>
              </w:rPr>
              <w:t xml:space="preserve">The Honourable </w:t>
            </w:r>
            <w:r w:rsidR="002B2A68">
              <w:rPr>
                <w:rStyle w:val="Bold"/>
              </w:rPr>
              <w:t>Greg Hunt</w:t>
            </w:r>
            <w:r w:rsidR="0099742A">
              <w:rPr>
                <w:rStyle w:val="Bold"/>
              </w:rPr>
              <w:t xml:space="preserve"> </w:t>
            </w:r>
            <w:r>
              <w:rPr>
                <w:rStyle w:val="Bold"/>
              </w:rPr>
              <w:t>MP</w:t>
            </w:r>
          </w:p>
          <w:p w:rsidR="00814667" w:rsidRDefault="0099742A">
            <w:pPr>
              <w:pStyle w:val="Position"/>
              <w:rPr>
                <w:lang w:val="en-GB"/>
              </w:rPr>
            </w:pPr>
            <w:r>
              <w:rPr>
                <w:lang w:val="en-GB"/>
              </w:rPr>
              <w:t xml:space="preserve">Minister for </w:t>
            </w:r>
            <w:r w:rsidR="002B2A68">
              <w:rPr>
                <w:lang w:val="en-GB"/>
              </w:rPr>
              <w:t>Health</w:t>
            </w:r>
            <w:r>
              <w:rPr>
                <w:lang w:val="en-GB"/>
              </w:rPr>
              <w:t xml:space="preserve"> </w:t>
            </w:r>
          </w:p>
          <w:p w:rsidR="00814667" w:rsidRDefault="002B2A68" w:rsidP="002B2A68">
            <w:pPr>
              <w:pStyle w:val="SingleParagraph"/>
              <w:tabs>
                <w:tab w:val="num" w:pos="1134"/>
              </w:tabs>
              <w:spacing w:after="240"/>
              <w:ind w:left="1134" w:hanging="1099"/>
              <w:rPr>
                <w:b/>
                <w:lang w:val="en-GB"/>
              </w:rPr>
            </w:pPr>
            <w:r>
              <w:rPr>
                <w:lang w:val="en-GB"/>
              </w:rPr>
              <w:t>Date: …………………………………………..</w:t>
            </w: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814667" w:rsidRPr="00A50751" w:rsidRDefault="00814667">
            <w:pPr>
              <w:rPr>
                <w:rFonts w:ascii="Book Antiqua" w:hAnsi="Book Antiqua"/>
                <w:lang w:val="en-GB"/>
              </w:rPr>
            </w:pPr>
          </w:p>
        </w:tc>
      </w:tr>
      <w:tr w:rsidR="00814667" w:rsidRPr="00A50751">
        <w:trPr>
          <w:cantSplit/>
          <w:jc w:val="center"/>
        </w:trPr>
        <w:tc>
          <w:tcPr>
            <w:tcW w:w="4536" w:type="dxa"/>
          </w:tcPr>
          <w:p w:rsidR="00814667" w:rsidRPr="00A50751" w:rsidRDefault="00814667">
            <w:pPr>
              <w:pStyle w:val="SingleParagraph"/>
              <w:rPr>
                <w:rFonts w:ascii="Book Antiqua" w:hAnsi="Book Antiqua"/>
                <w:lang w:val="en-GB"/>
              </w:rPr>
            </w:pPr>
          </w:p>
        </w:tc>
        <w:tc>
          <w:tcPr>
            <w:tcW w:w="284" w:type="dxa"/>
            <w:tcMar>
              <w:left w:w="0" w:type="dxa"/>
              <w:right w:w="0" w:type="dxa"/>
            </w:tcMar>
          </w:tcPr>
          <w:p w:rsidR="00814667" w:rsidRPr="00A50751" w:rsidRDefault="00814667">
            <w:pPr>
              <w:pStyle w:val="SingleParagraph"/>
              <w:rPr>
                <w:rFonts w:ascii="Book Antiqua" w:hAnsi="Book Antiqua"/>
                <w:lang w:val="en-GB"/>
              </w:rPr>
            </w:pPr>
          </w:p>
        </w:tc>
        <w:tc>
          <w:tcPr>
            <w:tcW w:w="4536" w:type="dxa"/>
          </w:tcPr>
          <w:p w:rsidR="00814667" w:rsidRPr="00A50751" w:rsidRDefault="00814667">
            <w:pPr>
              <w:pStyle w:val="SingleParagraph"/>
              <w:rPr>
                <w:rFonts w:ascii="Book Antiqua" w:hAnsi="Book Antiqua"/>
                <w:lang w:val="en-GB"/>
              </w:rPr>
            </w:pPr>
          </w:p>
        </w:tc>
      </w:tr>
      <w:tr w:rsidR="00814667" w:rsidRPr="00A50751">
        <w:trPr>
          <w:cantSplit/>
          <w:jc w:val="center"/>
        </w:trPr>
        <w:tc>
          <w:tcPr>
            <w:tcW w:w="4536" w:type="dxa"/>
          </w:tcPr>
          <w:p w:rsidR="00814667" w:rsidRPr="004A0AE7" w:rsidRDefault="00814667">
            <w:pPr>
              <w:pStyle w:val="Signed"/>
            </w:pPr>
            <w:r>
              <w:rPr>
                <w:rStyle w:val="SignedBold"/>
              </w:rPr>
              <w:t>Signed</w:t>
            </w:r>
            <w:r w:rsidRPr="004A0AE7">
              <w:t xml:space="preserve"> for and on behalf of the</w:t>
            </w:r>
            <w:r w:rsidRPr="004A0AE7">
              <w:br/>
              <w:t>State of Queensland by</w:t>
            </w:r>
          </w:p>
          <w:p w:rsidR="00814667" w:rsidRPr="00A50751" w:rsidRDefault="00814667">
            <w:pPr>
              <w:pStyle w:val="LineForSignature"/>
            </w:pPr>
            <w:r w:rsidRPr="00A50751">
              <w:tab/>
            </w:r>
          </w:p>
          <w:p w:rsidR="00814667" w:rsidRDefault="00814667">
            <w:pPr>
              <w:pStyle w:val="SingleParagraph"/>
              <w:rPr>
                <w:b/>
              </w:rPr>
            </w:pPr>
            <w:r>
              <w:rPr>
                <w:b/>
              </w:rPr>
              <w:t xml:space="preserve">The Honourable </w:t>
            </w:r>
            <w:r w:rsidR="0061292E">
              <w:rPr>
                <w:rStyle w:val="Bold"/>
              </w:rPr>
              <w:t xml:space="preserve">Dr Steven Miles </w:t>
            </w:r>
            <w:r>
              <w:rPr>
                <w:b/>
              </w:rPr>
              <w:t>MP</w:t>
            </w:r>
          </w:p>
          <w:p w:rsidR="00542A8C" w:rsidRDefault="00542A8C" w:rsidP="002B2A68">
            <w:pPr>
              <w:pStyle w:val="Position"/>
              <w:spacing w:line="480" w:lineRule="auto"/>
              <w:rPr>
                <w:lang w:val="en-GB"/>
              </w:rPr>
            </w:pPr>
            <w:r>
              <w:rPr>
                <w:lang w:val="en-GB"/>
              </w:rPr>
              <w:t xml:space="preserve">Minister for </w:t>
            </w:r>
            <w:r w:rsidR="002B2A68">
              <w:rPr>
                <w:lang w:val="en-GB"/>
              </w:rPr>
              <w:t>Health</w:t>
            </w:r>
            <w:r>
              <w:rPr>
                <w:lang w:val="en-GB"/>
              </w:rPr>
              <w:t xml:space="preserve"> </w:t>
            </w:r>
          </w:p>
          <w:p w:rsidR="00814667" w:rsidRPr="00A50751" w:rsidRDefault="002B2A68" w:rsidP="002B2A68">
            <w:pPr>
              <w:pStyle w:val="SingleParagraph"/>
              <w:tabs>
                <w:tab w:val="num" w:pos="1134"/>
              </w:tabs>
              <w:spacing w:after="240"/>
              <w:ind w:left="1134" w:hanging="1099"/>
              <w:rPr>
                <w:lang w:val="en-GB"/>
              </w:rPr>
            </w:pPr>
            <w:r>
              <w:rPr>
                <w:lang w:val="en-GB"/>
              </w:rPr>
              <w:t>Date: …………………………………………..</w:t>
            </w: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814667" w:rsidRPr="004A0AE7" w:rsidRDefault="00814667">
            <w:pPr>
              <w:pStyle w:val="Signed"/>
            </w:pPr>
            <w:r>
              <w:rPr>
                <w:rStyle w:val="SignedBold"/>
              </w:rPr>
              <w:t>Signed</w:t>
            </w:r>
            <w:r w:rsidRPr="004A0AE7">
              <w:t xml:space="preserve"> for and on behalf of the</w:t>
            </w:r>
            <w:r w:rsidRPr="004A0AE7">
              <w:br/>
              <w:t>State of Western Australia by</w:t>
            </w:r>
          </w:p>
          <w:p w:rsidR="00814667" w:rsidRPr="00A50751" w:rsidRDefault="00814667">
            <w:pPr>
              <w:pStyle w:val="LineForSignature"/>
            </w:pPr>
            <w:r w:rsidRPr="00A50751">
              <w:tab/>
            </w:r>
          </w:p>
          <w:p w:rsidR="00814667" w:rsidRDefault="00814667">
            <w:pPr>
              <w:pStyle w:val="SingleParagraph"/>
              <w:rPr>
                <w:rStyle w:val="Bold"/>
              </w:rPr>
            </w:pPr>
            <w:r>
              <w:rPr>
                <w:rStyle w:val="Bold"/>
              </w:rPr>
              <w:t xml:space="preserve">The Honourable </w:t>
            </w:r>
            <w:r w:rsidR="002B2A68">
              <w:rPr>
                <w:rStyle w:val="Bold"/>
              </w:rPr>
              <w:t>Roger Cook</w:t>
            </w:r>
            <w:r w:rsidR="0099742A">
              <w:rPr>
                <w:rStyle w:val="Bold"/>
              </w:rPr>
              <w:t xml:space="preserve"> </w:t>
            </w:r>
            <w:r>
              <w:rPr>
                <w:rStyle w:val="Bold"/>
              </w:rPr>
              <w:t>M</w:t>
            </w:r>
            <w:r w:rsidR="00E56297">
              <w:rPr>
                <w:rStyle w:val="Bold"/>
              </w:rPr>
              <w:t>LA</w:t>
            </w:r>
          </w:p>
          <w:p w:rsidR="00542A8C" w:rsidRDefault="00542A8C" w:rsidP="002B2A68">
            <w:pPr>
              <w:pStyle w:val="Position"/>
              <w:spacing w:line="480" w:lineRule="auto"/>
              <w:rPr>
                <w:lang w:val="en-GB"/>
              </w:rPr>
            </w:pPr>
            <w:r>
              <w:rPr>
                <w:lang w:val="en-GB"/>
              </w:rPr>
              <w:t xml:space="preserve">Minister for </w:t>
            </w:r>
            <w:r w:rsidR="002B2A68">
              <w:rPr>
                <w:lang w:val="en-GB"/>
              </w:rPr>
              <w:t>Health</w:t>
            </w:r>
          </w:p>
          <w:p w:rsidR="00814667" w:rsidRPr="00A50751" w:rsidRDefault="002B2A68" w:rsidP="002B2A68">
            <w:pPr>
              <w:pStyle w:val="SingleParagraph"/>
              <w:tabs>
                <w:tab w:val="num" w:pos="1134"/>
              </w:tabs>
              <w:spacing w:after="240"/>
              <w:ind w:left="1134" w:hanging="1100"/>
              <w:rPr>
                <w:lang w:val="en-GB"/>
              </w:rPr>
            </w:pPr>
            <w:r>
              <w:rPr>
                <w:lang w:val="en-GB"/>
              </w:rPr>
              <w:t>Date: …………………………………………..</w:t>
            </w:r>
          </w:p>
        </w:tc>
      </w:tr>
      <w:tr w:rsidR="00814667" w:rsidRPr="00A50751">
        <w:trPr>
          <w:cantSplit/>
          <w:jc w:val="center"/>
        </w:trPr>
        <w:tc>
          <w:tcPr>
            <w:tcW w:w="4536" w:type="dxa"/>
          </w:tcPr>
          <w:p w:rsidR="00814667" w:rsidRPr="00A50751" w:rsidRDefault="00814667">
            <w:pPr>
              <w:pStyle w:val="SingleParagraph"/>
              <w:rPr>
                <w:rFonts w:ascii="Book Antiqua" w:hAnsi="Book Antiqua"/>
                <w:lang w:val="en-GB"/>
              </w:rPr>
            </w:pPr>
          </w:p>
        </w:tc>
        <w:tc>
          <w:tcPr>
            <w:tcW w:w="284" w:type="dxa"/>
            <w:tcMar>
              <w:left w:w="0" w:type="dxa"/>
              <w:right w:w="0" w:type="dxa"/>
            </w:tcMar>
          </w:tcPr>
          <w:p w:rsidR="00814667" w:rsidRPr="00A50751" w:rsidRDefault="00814667">
            <w:pPr>
              <w:pStyle w:val="SingleParagraph"/>
              <w:rPr>
                <w:rFonts w:ascii="Book Antiqua" w:hAnsi="Book Antiqua"/>
                <w:lang w:val="en-GB"/>
              </w:rPr>
            </w:pPr>
          </w:p>
        </w:tc>
        <w:tc>
          <w:tcPr>
            <w:tcW w:w="4536" w:type="dxa"/>
          </w:tcPr>
          <w:p w:rsidR="00814667" w:rsidRPr="00A50751" w:rsidRDefault="00814667">
            <w:pPr>
              <w:pStyle w:val="SingleParagraph"/>
              <w:rPr>
                <w:rFonts w:ascii="Book Antiqua" w:hAnsi="Book Antiqua"/>
                <w:lang w:val="en-GB"/>
              </w:rPr>
            </w:pPr>
          </w:p>
        </w:tc>
      </w:tr>
      <w:tr w:rsidR="00814667" w:rsidRPr="00A50751">
        <w:trPr>
          <w:cantSplit/>
          <w:trHeight w:val="143"/>
          <w:jc w:val="center"/>
        </w:trPr>
        <w:tc>
          <w:tcPr>
            <w:tcW w:w="4536" w:type="dxa"/>
          </w:tcPr>
          <w:p w:rsidR="00814667" w:rsidRPr="004A0AE7" w:rsidRDefault="00814667">
            <w:pPr>
              <w:pStyle w:val="Signed"/>
            </w:pPr>
            <w:r>
              <w:rPr>
                <w:rStyle w:val="SignedBold"/>
              </w:rPr>
              <w:t>Signed</w:t>
            </w:r>
            <w:r w:rsidRPr="004A0AE7">
              <w:t xml:space="preserve"> for and on behalf of the</w:t>
            </w:r>
            <w:r w:rsidRPr="004A0AE7">
              <w:br/>
              <w:t>State of South Australia by</w:t>
            </w:r>
          </w:p>
          <w:p w:rsidR="00814667" w:rsidRPr="00A50751" w:rsidRDefault="00814667">
            <w:pPr>
              <w:pStyle w:val="LineForSignature"/>
            </w:pPr>
            <w:r w:rsidRPr="00A50751">
              <w:tab/>
            </w:r>
          </w:p>
          <w:p w:rsidR="00070AE1" w:rsidRDefault="00814667">
            <w:pPr>
              <w:pStyle w:val="SingleParagraph"/>
              <w:rPr>
                <w:rStyle w:val="Bold"/>
              </w:rPr>
            </w:pPr>
            <w:r>
              <w:rPr>
                <w:rStyle w:val="Bold"/>
              </w:rPr>
              <w:t xml:space="preserve">The Honourable </w:t>
            </w:r>
            <w:r w:rsidR="00AE0B27">
              <w:rPr>
                <w:rStyle w:val="Bold"/>
              </w:rPr>
              <w:t>Stephen Wade</w:t>
            </w:r>
            <w:r w:rsidR="00070AE1">
              <w:rPr>
                <w:rStyle w:val="Bold"/>
              </w:rPr>
              <w:t xml:space="preserve"> MLC</w:t>
            </w:r>
          </w:p>
          <w:p w:rsidR="00542A8C" w:rsidRDefault="00542A8C" w:rsidP="005C0B40">
            <w:pPr>
              <w:pStyle w:val="SingleParagraph"/>
              <w:rPr>
                <w:lang w:val="en-GB"/>
              </w:rPr>
            </w:pPr>
            <w:r>
              <w:rPr>
                <w:lang w:val="en-GB"/>
              </w:rPr>
              <w:t>Minister for</w:t>
            </w:r>
            <w:r w:rsidR="002B2A68">
              <w:rPr>
                <w:lang w:val="en-GB"/>
              </w:rPr>
              <w:t xml:space="preserve"> Health</w:t>
            </w:r>
          </w:p>
          <w:p w:rsidR="00814667" w:rsidRPr="00A50751" w:rsidRDefault="002B2A68" w:rsidP="002B2A68">
            <w:pPr>
              <w:pStyle w:val="SingleParagraph"/>
              <w:tabs>
                <w:tab w:val="num" w:pos="1134"/>
              </w:tabs>
              <w:spacing w:after="240"/>
              <w:ind w:left="1134" w:hanging="1099"/>
              <w:rPr>
                <w:lang w:val="en-GB"/>
              </w:rPr>
            </w:pPr>
            <w:r>
              <w:rPr>
                <w:lang w:val="en-GB"/>
              </w:rPr>
              <w:t>Date: …………………………………………..</w:t>
            </w: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2B2A68" w:rsidRPr="00A50751" w:rsidRDefault="002B2A68" w:rsidP="002B2A68">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rsidR="002B2A68" w:rsidRPr="00A50751" w:rsidRDefault="002B2A68" w:rsidP="002B2A68">
            <w:pPr>
              <w:pStyle w:val="LineForSignature"/>
            </w:pPr>
            <w:r w:rsidRPr="00A50751">
              <w:tab/>
            </w:r>
          </w:p>
          <w:p w:rsidR="002B2A68" w:rsidRDefault="002B2A68" w:rsidP="002B2A68">
            <w:pPr>
              <w:pStyle w:val="SingleParagraph"/>
              <w:rPr>
                <w:rStyle w:val="Bold"/>
              </w:rPr>
            </w:pPr>
            <w:r>
              <w:rPr>
                <w:rStyle w:val="Bold"/>
              </w:rPr>
              <w:t xml:space="preserve">The Honourable Natasha </w:t>
            </w:r>
            <w:proofErr w:type="spellStart"/>
            <w:r>
              <w:rPr>
                <w:rStyle w:val="Bold"/>
              </w:rPr>
              <w:t>Fyles</w:t>
            </w:r>
            <w:proofErr w:type="spellEnd"/>
            <w:r>
              <w:rPr>
                <w:rStyle w:val="Bold"/>
              </w:rPr>
              <w:t xml:space="preserve"> MLA</w:t>
            </w:r>
          </w:p>
          <w:p w:rsidR="002B2A68" w:rsidRDefault="002B2A68" w:rsidP="002B2A68">
            <w:pPr>
              <w:pStyle w:val="Position"/>
              <w:spacing w:line="480" w:lineRule="auto"/>
              <w:rPr>
                <w:lang w:val="en-GB"/>
              </w:rPr>
            </w:pPr>
            <w:r>
              <w:rPr>
                <w:lang w:val="en-GB"/>
              </w:rPr>
              <w:t>Minister for Health</w:t>
            </w:r>
          </w:p>
          <w:p w:rsidR="00814667" w:rsidRPr="00A50751" w:rsidRDefault="002B2A68" w:rsidP="002B2A68">
            <w:pPr>
              <w:pStyle w:val="SingleParagraph"/>
              <w:tabs>
                <w:tab w:val="num" w:pos="1134"/>
              </w:tabs>
              <w:spacing w:after="240"/>
              <w:ind w:left="1134" w:hanging="1100"/>
              <w:rPr>
                <w:lang w:val="en-GB"/>
              </w:rPr>
            </w:pPr>
            <w:r>
              <w:rPr>
                <w:lang w:val="en-GB"/>
              </w:rPr>
              <w:t>Date: …………………………………………..</w:t>
            </w:r>
          </w:p>
        </w:tc>
      </w:tr>
    </w:tbl>
    <w:p w:rsidR="008843EE" w:rsidRDefault="008843EE" w:rsidP="0020144E"/>
    <w:p w:rsidR="00242BC6" w:rsidRPr="00242BC6" w:rsidRDefault="00242BC6" w:rsidP="00070AE1">
      <w:pPr>
        <w:spacing w:after="0" w:line="240" w:lineRule="auto"/>
        <w:jc w:val="left"/>
        <w:rPr>
          <w:rFonts w:ascii="Cambria" w:hAnsi="Cambria" w:cs="Cambria"/>
          <w:color w:val="auto"/>
          <w:sz w:val="22"/>
          <w:szCs w:val="22"/>
        </w:rPr>
      </w:pPr>
      <w:bookmarkStart w:id="2" w:name="_GoBack"/>
      <w:bookmarkEnd w:id="2"/>
    </w:p>
    <w:sectPr w:rsidR="00242BC6" w:rsidRPr="00242BC6" w:rsidSect="008564FB">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1134" w:right="1134" w:bottom="851"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DE" w:rsidRDefault="00C946DE">
      <w:r>
        <w:separator/>
      </w:r>
    </w:p>
  </w:endnote>
  <w:endnote w:type="continuationSeparator" w:id="0">
    <w:p w:rsidR="00C946DE" w:rsidRDefault="00C946DE">
      <w:r>
        <w:continuationSeparator/>
      </w:r>
    </w:p>
  </w:endnote>
  <w:endnote w:type="continuationNotice" w:id="1">
    <w:p w:rsidR="00C946DE" w:rsidRDefault="00C94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30" w:rsidRDefault="00673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30" w:rsidRDefault="00673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72" w:rsidRDefault="00D60E72"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E0B27">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DE" w:rsidRDefault="00C946DE">
      <w:r>
        <w:separator/>
      </w:r>
    </w:p>
  </w:footnote>
  <w:footnote w:type="continuationSeparator" w:id="0">
    <w:p w:rsidR="00C946DE" w:rsidRDefault="00C946DE">
      <w:r>
        <w:continuationSeparator/>
      </w:r>
    </w:p>
  </w:footnote>
  <w:footnote w:type="continuationNotice" w:id="1">
    <w:p w:rsidR="00C946DE" w:rsidRDefault="00C946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30" w:rsidRDefault="00673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30" w:rsidRDefault="00673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72" w:rsidRPr="00814590" w:rsidRDefault="00D60E72" w:rsidP="0036474E">
    <w:pPr>
      <w:pStyle w:val="HeaderOdd"/>
      <w:tabs>
        <w:tab w:val="num" w:pos="1134"/>
      </w:tabs>
      <w:rPr>
        <w:color w:val="800000"/>
      </w:rPr>
    </w:pPr>
    <w:r>
      <w:rPr>
        <w:color w:val="800000"/>
      </w:rPr>
      <w:t xml:space="preserve">Project Agreement for </w:t>
    </w:r>
    <w:r w:rsidR="007739C5">
      <w:rPr>
        <w:color w:val="800000"/>
      </w:rPr>
      <w:t>the Rheumatic Fever Strategy</w:t>
    </w:r>
  </w:p>
  <w:p w:rsidR="00D60E72" w:rsidRPr="00751725" w:rsidRDefault="00D60E72"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10925300"/>
    <w:multiLevelType w:val="hybridMultilevel"/>
    <w:tmpl w:val="D7709502"/>
    <w:lvl w:ilvl="0" w:tplc="6E8EA412">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nsid w:val="1C16375C"/>
    <w:multiLevelType w:val="hybridMultilevel"/>
    <w:tmpl w:val="23942FA0"/>
    <w:lvl w:ilvl="0" w:tplc="7F86B710">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1">
    <w:nsid w:val="33516D95"/>
    <w:multiLevelType w:val="hybridMultilevel"/>
    <w:tmpl w:val="D1DC98D8"/>
    <w:lvl w:ilvl="0" w:tplc="4DC4ABFE">
      <w:start w:val="1"/>
      <w:numFmt w:val="lowerLetter"/>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38067809"/>
    <w:multiLevelType w:val="multilevel"/>
    <w:tmpl w:val="2430CB36"/>
    <w:lvl w:ilvl="0">
      <w:start w:val="1"/>
      <w:numFmt w:val="lowerLetter"/>
      <w:lvlText w:val="(%1)"/>
      <w:lvlJc w:val="left"/>
      <w:pPr>
        <w:tabs>
          <w:tab w:val="num" w:pos="1593"/>
        </w:tabs>
        <w:ind w:left="1026" w:firstLine="0"/>
      </w:pPr>
      <w:rPr>
        <w:rFonts w:hint="default"/>
        <w:b w:val="0"/>
        <w:i w:val="0"/>
        <w:color w:val="000000"/>
      </w:rPr>
    </w:lvl>
    <w:lvl w:ilvl="1">
      <w:start w:val="1"/>
      <w:numFmt w:val="decimal"/>
      <w:lvlText w:val="%2"/>
      <w:lvlJc w:val="left"/>
      <w:pPr>
        <w:tabs>
          <w:tab w:val="num" w:pos="1593"/>
        </w:tabs>
        <w:ind w:left="1593" w:hanging="567"/>
      </w:pPr>
      <w:rPr>
        <w:rFonts w:cs="Times New Roman" w:hint="default"/>
        <w:b w:val="0"/>
        <w:i w:val="0"/>
        <w:color w:val="000000"/>
      </w:rPr>
    </w:lvl>
    <w:lvl w:ilvl="2">
      <w:start w:val="1"/>
      <w:numFmt w:val="decimal"/>
      <w:lvlText w:val="%3"/>
      <w:lvlJc w:val="left"/>
      <w:pPr>
        <w:tabs>
          <w:tab w:val="num" w:pos="2160"/>
        </w:tabs>
        <w:ind w:left="2160" w:hanging="567"/>
      </w:pPr>
      <w:rPr>
        <w:rFonts w:cs="Times New Roman" w:hint="default"/>
        <w:b w:val="0"/>
        <w:i w:val="0"/>
        <w:color w:val="000000"/>
      </w:rPr>
    </w:lvl>
    <w:lvl w:ilvl="3">
      <w:start w:val="1"/>
      <w:numFmt w:val="decimal"/>
      <w:lvlText w:val="%4"/>
      <w:lvlJc w:val="left"/>
      <w:pPr>
        <w:tabs>
          <w:tab w:val="num" w:pos="2727"/>
        </w:tabs>
        <w:ind w:left="2727" w:hanging="567"/>
      </w:pPr>
      <w:rPr>
        <w:rFonts w:cs="Times New Roman" w:hint="default"/>
        <w:b w:val="0"/>
        <w:i w:val="0"/>
        <w:color w:val="000000"/>
      </w:rPr>
    </w:lvl>
    <w:lvl w:ilvl="4">
      <w:start w:val="1"/>
      <w:numFmt w:val="decimal"/>
      <w:lvlText w:val="%5"/>
      <w:lvlJc w:val="left"/>
      <w:pPr>
        <w:tabs>
          <w:tab w:val="num" w:pos="3294"/>
        </w:tabs>
        <w:ind w:left="3294" w:hanging="567"/>
      </w:pPr>
      <w:rPr>
        <w:rFonts w:cs="Times New Roman" w:hint="default"/>
        <w:b w:val="0"/>
        <w:i w:val="0"/>
        <w:color w:val="000000"/>
      </w:rPr>
    </w:lvl>
    <w:lvl w:ilvl="5">
      <w:start w:val="1"/>
      <w:numFmt w:val="decimal"/>
      <w:lvlText w:val="%6"/>
      <w:lvlJc w:val="left"/>
      <w:pPr>
        <w:tabs>
          <w:tab w:val="num" w:pos="3861"/>
        </w:tabs>
        <w:ind w:left="3861" w:hanging="567"/>
      </w:pPr>
      <w:rPr>
        <w:rFonts w:cs="Times New Roman" w:hint="default"/>
        <w:b w:val="0"/>
        <w:i w:val="0"/>
        <w:color w:val="000000"/>
      </w:rPr>
    </w:lvl>
    <w:lvl w:ilvl="6">
      <w:start w:val="1"/>
      <w:numFmt w:val="decimal"/>
      <w:lvlText w:val="%7"/>
      <w:lvlJc w:val="left"/>
      <w:pPr>
        <w:tabs>
          <w:tab w:val="num" w:pos="4428"/>
        </w:tabs>
        <w:ind w:left="4428" w:hanging="567"/>
      </w:pPr>
      <w:rPr>
        <w:rFonts w:cs="Times New Roman" w:hint="default"/>
        <w:b w:val="0"/>
        <w:i w:val="0"/>
        <w:color w:val="000000"/>
      </w:rPr>
    </w:lvl>
    <w:lvl w:ilvl="7">
      <w:start w:val="1"/>
      <w:numFmt w:val="decimal"/>
      <w:lvlText w:val="%8"/>
      <w:lvlJc w:val="left"/>
      <w:pPr>
        <w:tabs>
          <w:tab w:val="num" w:pos="4995"/>
        </w:tabs>
        <w:ind w:left="4995" w:hanging="567"/>
      </w:pPr>
      <w:rPr>
        <w:rFonts w:cs="Times New Roman" w:hint="default"/>
        <w:b w:val="0"/>
        <w:i w:val="0"/>
        <w:color w:val="000000"/>
      </w:rPr>
    </w:lvl>
    <w:lvl w:ilvl="8">
      <w:start w:val="1"/>
      <w:numFmt w:val="decimal"/>
      <w:lvlText w:val="%9"/>
      <w:lvlJc w:val="left"/>
      <w:pPr>
        <w:tabs>
          <w:tab w:val="num" w:pos="5562"/>
        </w:tabs>
        <w:ind w:left="5562" w:hanging="567"/>
      </w:pPr>
      <w:rPr>
        <w:rFonts w:cs="Times New Roman" w:hint="default"/>
        <w:b w:val="0"/>
        <w:i w:val="0"/>
        <w:color w:val="000000"/>
      </w:rPr>
    </w:lvl>
  </w:abstractNum>
  <w:abstractNum w:abstractNumId="13">
    <w:nsid w:val="3CBB01E0"/>
    <w:multiLevelType w:val="hybridMultilevel"/>
    <w:tmpl w:val="7CFC3DB2"/>
    <w:lvl w:ilvl="0" w:tplc="7F86B710">
      <w:start w:val="1"/>
      <w:numFmt w:val="lowerLetter"/>
      <w:lvlText w:val="(%1)"/>
      <w:lvlJc w:val="left"/>
      <w:pPr>
        <w:ind w:left="1070"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40163D4A"/>
    <w:multiLevelType w:val="hybridMultilevel"/>
    <w:tmpl w:val="27C41500"/>
    <w:lvl w:ilvl="0" w:tplc="50A2EB2A">
      <w:start w:val="6"/>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nsid w:val="4A211FA8"/>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7">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9">
    <w:nsid w:val="56291B9E"/>
    <w:multiLevelType w:val="hybridMultilevel"/>
    <w:tmpl w:val="4B789BA0"/>
    <w:lvl w:ilvl="0" w:tplc="6E8EA4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nsid w:val="59B70749"/>
    <w:multiLevelType w:val="multilevel"/>
    <w:tmpl w:val="BDFAD7B6"/>
    <w:lvl w:ilvl="0">
      <w:start w:val="1"/>
      <w:numFmt w:val="lowerLetter"/>
      <w:lvlText w:val="(%1)"/>
      <w:lvlJc w:val="left"/>
      <w:pPr>
        <w:tabs>
          <w:tab w:val="num" w:pos="1593"/>
        </w:tabs>
        <w:ind w:left="1026"/>
      </w:pPr>
      <w:rPr>
        <w:rFonts w:hint="default"/>
        <w:b w:val="0"/>
        <w:i w:val="0"/>
        <w:color w:val="000000"/>
      </w:rPr>
    </w:lvl>
    <w:lvl w:ilvl="1">
      <w:start w:val="1"/>
      <w:numFmt w:val="decimal"/>
      <w:lvlText w:val="%2"/>
      <w:lvlJc w:val="left"/>
      <w:pPr>
        <w:tabs>
          <w:tab w:val="num" w:pos="1593"/>
        </w:tabs>
        <w:ind w:left="1593" w:hanging="567"/>
      </w:pPr>
      <w:rPr>
        <w:rFonts w:cs="Times New Roman" w:hint="default"/>
        <w:b w:val="0"/>
        <w:i w:val="0"/>
        <w:color w:val="000000"/>
      </w:rPr>
    </w:lvl>
    <w:lvl w:ilvl="2">
      <w:start w:val="1"/>
      <w:numFmt w:val="decimal"/>
      <w:lvlText w:val="%3"/>
      <w:lvlJc w:val="left"/>
      <w:pPr>
        <w:tabs>
          <w:tab w:val="num" w:pos="2160"/>
        </w:tabs>
        <w:ind w:left="2160" w:hanging="567"/>
      </w:pPr>
      <w:rPr>
        <w:rFonts w:cs="Times New Roman" w:hint="default"/>
        <w:b w:val="0"/>
        <w:i w:val="0"/>
        <w:color w:val="000000"/>
      </w:rPr>
    </w:lvl>
    <w:lvl w:ilvl="3">
      <w:start w:val="1"/>
      <w:numFmt w:val="decimal"/>
      <w:lvlText w:val="%4"/>
      <w:lvlJc w:val="left"/>
      <w:pPr>
        <w:tabs>
          <w:tab w:val="num" w:pos="2727"/>
        </w:tabs>
        <w:ind w:left="2727" w:hanging="567"/>
      </w:pPr>
      <w:rPr>
        <w:rFonts w:cs="Times New Roman" w:hint="default"/>
        <w:b w:val="0"/>
        <w:i w:val="0"/>
        <w:color w:val="000000"/>
      </w:rPr>
    </w:lvl>
    <w:lvl w:ilvl="4">
      <w:start w:val="1"/>
      <w:numFmt w:val="decimal"/>
      <w:lvlText w:val="%5"/>
      <w:lvlJc w:val="left"/>
      <w:pPr>
        <w:tabs>
          <w:tab w:val="num" w:pos="3294"/>
        </w:tabs>
        <w:ind w:left="3294" w:hanging="567"/>
      </w:pPr>
      <w:rPr>
        <w:rFonts w:cs="Times New Roman" w:hint="default"/>
        <w:b w:val="0"/>
        <w:i w:val="0"/>
        <w:color w:val="000000"/>
      </w:rPr>
    </w:lvl>
    <w:lvl w:ilvl="5">
      <w:start w:val="1"/>
      <w:numFmt w:val="decimal"/>
      <w:lvlText w:val="%6"/>
      <w:lvlJc w:val="left"/>
      <w:pPr>
        <w:tabs>
          <w:tab w:val="num" w:pos="3861"/>
        </w:tabs>
        <w:ind w:left="3861" w:hanging="567"/>
      </w:pPr>
      <w:rPr>
        <w:rFonts w:cs="Times New Roman" w:hint="default"/>
        <w:b w:val="0"/>
        <w:i w:val="0"/>
        <w:color w:val="000000"/>
      </w:rPr>
    </w:lvl>
    <w:lvl w:ilvl="6">
      <w:start w:val="1"/>
      <w:numFmt w:val="decimal"/>
      <w:lvlText w:val="%7"/>
      <w:lvlJc w:val="left"/>
      <w:pPr>
        <w:tabs>
          <w:tab w:val="num" w:pos="4428"/>
        </w:tabs>
        <w:ind w:left="4428" w:hanging="567"/>
      </w:pPr>
      <w:rPr>
        <w:rFonts w:cs="Times New Roman" w:hint="default"/>
        <w:b w:val="0"/>
        <w:i w:val="0"/>
        <w:color w:val="000000"/>
      </w:rPr>
    </w:lvl>
    <w:lvl w:ilvl="7">
      <w:start w:val="1"/>
      <w:numFmt w:val="decimal"/>
      <w:lvlText w:val="%8"/>
      <w:lvlJc w:val="left"/>
      <w:pPr>
        <w:tabs>
          <w:tab w:val="num" w:pos="4995"/>
        </w:tabs>
        <w:ind w:left="4995" w:hanging="567"/>
      </w:pPr>
      <w:rPr>
        <w:rFonts w:cs="Times New Roman" w:hint="default"/>
        <w:b w:val="0"/>
        <w:i w:val="0"/>
        <w:color w:val="000000"/>
      </w:rPr>
    </w:lvl>
    <w:lvl w:ilvl="8">
      <w:start w:val="1"/>
      <w:numFmt w:val="decimal"/>
      <w:lvlText w:val="%9"/>
      <w:lvlJc w:val="left"/>
      <w:pPr>
        <w:tabs>
          <w:tab w:val="num" w:pos="5562"/>
        </w:tabs>
        <w:ind w:left="5562" w:hanging="567"/>
      </w:pPr>
      <w:rPr>
        <w:rFonts w:cs="Times New Roman" w:hint="default"/>
        <w:b w:val="0"/>
        <w:i w:val="0"/>
        <w:color w:val="000000"/>
      </w:rPr>
    </w:lvl>
  </w:abstractNum>
  <w:abstractNum w:abstractNumId="22">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nsid w:val="5E9F5301"/>
    <w:multiLevelType w:val="multilevel"/>
    <w:tmpl w:val="03401C86"/>
    <w:lvl w:ilvl="0">
      <w:start w:val="1"/>
      <w:numFmt w:val="lowerLetter"/>
      <w:lvlText w:val="(%1)"/>
      <w:lvlJc w:val="left"/>
      <w:pPr>
        <w:tabs>
          <w:tab w:val="num" w:pos="1593"/>
        </w:tabs>
        <w:ind w:left="1026" w:firstLine="0"/>
      </w:pPr>
      <w:rPr>
        <w:rFonts w:hint="default"/>
        <w:b w:val="0"/>
        <w:i w:val="0"/>
        <w:color w:val="000000"/>
      </w:rPr>
    </w:lvl>
    <w:lvl w:ilvl="1">
      <w:start w:val="1"/>
      <w:numFmt w:val="decimal"/>
      <w:lvlText w:val="%2"/>
      <w:lvlJc w:val="left"/>
      <w:pPr>
        <w:tabs>
          <w:tab w:val="num" w:pos="1593"/>
        </w:tabs>
        <w:ind w:left="1593" w:hanging="567"/>
      </w:pPr>
      <w:rPr>
        <w:rFonts w:cs="Times New Roman" w:hint="default"/>
        <w:b w:val="0"/>
        <w:i w:val="0"/>
        <w:color w:val="000000"/>
      </w:rPr>
    </w:lvl>
    <w:lvl w:ilvl="2">
      <w:start w:val="1"/>
      <w:numFmt w:val="decimal"/>
      <w:lvlText w:val="%3"/>
      <w:lvlJc w:val="left"/>
      <w:pPr>
        <w:tabs>
          <w:tab w:val="num" w:pos="2160"/>
        </w:tabs>
        <w:ind w:left="2160" w:hanging="567"/>
      </w:pPr>
      <w:rPr>
        <w:rFonts w:cs="Times New Roman" w:hint="default"/>
        <w:b w:val="0"/>
        <w:i w:val="0"/>
        <w:color w:val="000000"/>
      </w:rPr>
    </w:lvl>
    <w:lvl w:ilvl="3">
      <w:start w:val="1"/>
      <w:numFmt w:val="decimal"/>
      <w:lvlText w:val="%4"/>
      <w:lvlJc w:val="left"/>
      <w:pPr>
        <w:tabs>
          <w:tab w:val="num" w:pos="2727"/>
        </w:tabs>
        <w:ind w:left="2727" w:hanging="567"/>
      </w:pPr>
      <w:rPr>
        <w:rFonts w:cs="Times New Roman" w:hint="default"/>
        <w:b w:val="0"/>
        <w:i w:val="0"/>
        <w:color w:val="000000"/>
      </w:rPr>
    </w:lvl>
    <w:lvl w:ilvl="4">
      <w:start w:val="1"/>
      <w:numFmt w:val="decimal"/>
      <w:lvlText w:val="%5"/>
      <w:lvlJc w:val="left"/>
      <w:pPr>
        <w:tabs>
          <w:tab w:val="num" w:pos="3294"/>
        </w:tabs>
        <w:ind w:left="3294" w:hanging="567"/>
      </w:pPr>
      <w:rPr>
        <w:rFonts w:cs="Times New Roman" w:hint="default"/>
        <w:b w:val="0"/>
        <w:i w:val="0"/>
        <w:color w:val="000000"/>
      </w:rPr>
    </w:lvl>
    <w:lvl w:ilvl="5">
      <w:start w:val="1"/>
      <w:numFmt w:val="decimal"/>
      <w:lvlText w:val="%6"/>
      <w:lvlJc w:val="left"/>
      <w:pPr>
        <w:tabs>
          <w:tab w:val="num" w:pos="3861"/>
        </w:tabs>
        <w:ind w:left="3861" w:hanging="567"/>
      </w:pPr>
      <w:rPr>
        <w:rFonts w:cs="Times New Roman" w:hint="default"/>
        <w:b w:val="0"/>
        <w:i w:val="0"/>
        <w:color w:val="000000"/>
      </w:rPr>
    </w:lvl>
    <w:lvl w:ilvl="6">
      <w:start w:val="1"/>
      <w:numFmt w:val="decimal"/>
      <w:lvlText w:val="%7"/>
      <w:lvlJc w:val="left"/>
      <w:pPr>
        <w:tabs>
          <w:tab w:val="num" w:pos="4428"/>
        </w:tabs>
        <w:ind w:left="4428" w:hanging="567"/>
      </w:pPr>
      <w:rPr>
        <w:rFonts w:cs="Times New Roman" w:hint="default"/>
        <w:b w:val="0"/>
        <w:i w:val="0"/>
        <w:color w:val="000000"/>
      </w:rPr>
    </w:lvl>
    <w:lvl w:ilvl="7">
      <w:start w:val="1"/>
      <w:numFmt w:val="decimal"/>
      <w:lvlText w:val="%8"/>
      <w:lvlJc w:val="left"/>
      <w:pPr>
        <w:tabs>
          <w:tab w:val="num" w:pos="4995"/>
        </w:tabs>
        <w:ind w:left="4995" w:hanging="567"/>
      </w:pPr>
      <w:rPr>
        <w:rFonts w:cs="Times New Roman" w:hint="default"/>
        <w:b w:val="0"/>
        <w:i w:val="0"/>
        <w:color w:val="000000"/>
      </w:rPr>
    </w:lvl>
    <w:lvl w:ilvl="8">
      <w:start w:val="1"/>
      <w:numFmt w:val="decimal"/>
      <w:lvlText w:val="%9"/>
      <w:lvlJc w:val="left"/>
      <w:pPr>
        <w:tabs>
          <w:tab w:val="num" w:pos="5562"/>
        </w:tabs>
        <w:ind w:left="5562" w:hanging="567"/>
      </w:pPr>
      <w:rPr>
        <w:rFonts w:cs="Times New Roman" w:hint="default"/>
        <w:b w:val="0"/>
        <w:i w:val="0"/>
        <w:color w:val="000000"/>
      </w:rPr>
    </w:lvl>
  </w:abstractNum>
  <w:abstractNum w:abstractNumId="24">
    <w:nsid w:val="655B22ED"/>
    <w:multiLevelType w:val="hybridMultilevel"/>
    <w:tmpl w:val="1D6E8CBC"/>
    <w:lvl w:ilvl="0" w:tplc="7F86B710">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65844692"/>
    <w:multiLevelType w:val="hybridMultilevel"/>
    <w:tmpl w:val="9D6484FC"/>
    <w:lvl w:ilvl="0" w:tplc="0C09001B">
      <w:start w:val="1"/>
      <w:numFmt w:val="lowerRoman"/>
      <w:lvlText w:val="%1."/>
      <w:lvlJc w:val="righ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nsid w:val="65AE1493"/>
    <w:multiLevelType w:val="hybridMultilevel"/>
    <w:tmpl w:val="37A2A73C"/>
    <w:lvl w:ilvl="0" w:tplc="75A47CC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8">
    <w:nsid w:val="728655DC"/>
    <w:multiLevelType w:val="hybridMultilevel"/>
    <w:tmpl w:val="2A661742"/>
    <w:lvl w:ilvl="0" w:tplc="6E8EA41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0">
    <w:nsid w:val="78854AAC"/>
    <w:multiLevelType w:val="hybridMultilevel"/>
    <w:tmpl w:val="BFF6CE9C"/>
    <w:lvl w:ilvl="0" w:tplc="EA1CBFBE">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7"/>
  </w:num>
  <w:num w:numId="4">
    <w:abstractNumId w:val="20"/>
  </w:num>
  <w:num w:numId="5">
    <w:abstractNumId w:val="3"/>
  </w:num>
  <w:num w:numId="6">
    <w:abstractNumId w:val="22"/>
  </w:num>
  <w:num w:numId="7">
    <w:abstractNumId w:val="10"/>
  </w:num>
  <w:num w:numId="8">
    <w:abstractNumId w:val="5"/>
  </w:num>
  <w:num w:numId="9">
    <w:abstractNumId w:val="8"/>
  </w:num>
  <w:num w:numId="10">
    <w:abstractNumId w:val="30"/>
  </w:num>
  <w:num w:numId="11">
    <w:abstractNumId w:val="1"/>
  </w:num>
  <w:num w:numId="12">
    <w:abstractNumId w:val="18"/>
  </w:num>
  <w:num w:numId="13">
    <w:abstractNumId w:val="27"/>
  </w:num>
  <w:num w:numId="14">
    <w:abstractNumId w:val="15"/>
  </w:num>
  <w:num w:numId="15">
    <w:abstractNumId w:val="21"/>
  </w:num>
  <w:num w:numId="16">
    <w:abstractNumId w:val="29"/>
  </w:num>
  <w:num w:numId="17">
    <w:abstractNumId w:val="6"/>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13"/>
  </w:num>
  <w:num w:numId="24">
    <w:abstractNumId w:val="4"/>
  </w:num>
  <w:num w:numId="25">
    <w:abstractNumId w:val="24"/>
  </w:num>
  <w:num w:numId="26">
    <w:abstractNumId w:val="16"/>
  </w:num>
  <w:num w:numId="27">
    <w:abstractNumId w:val="25"/>
  </w:num>
  <w:num w:numId="28">
    <w:abstractNumId w:val="26"/>
  </w:num>
  <w:num w:numId="29">
    <w:abstractNumId w:val="14"/>
  </w:num>
  <w:num w:numId="30">
    <w:abstractNumId w:val="11"/>
  </w:num>
  <w:num w:numId="31">
    <w:abstractNumId w:val="28"/>
  </w:num>
  <w:num w:numId="32">
    <w:abstractNumId w:val="19"/>
  </w:num>
  <w:num w:numId="33">
    <w:abstractNumId w:val="12"/>
  </w:num>
  <w:num w:numId="3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76D9"/>
    <w:rsid w:val="000136AF"/>
    <w:rsid w:val="00013B09"/>
    <w:rsid w:val="00021708"/>
    <w:rsid w:val="00030CB2"/>
    <w:rsid w:val="000332E4"/>
    <w:rsid w:val="000343F1"/>
    <w:rsid w:val="00044700"/>
    <w:rsid w:val="000460D2"/>
    <w:rsid w:val="0005794F"/>
    <w:rsid w:val="0006051B"/>
    <w:rsid w:val="000614F9"/>
    <w:rsid w:val="0006304D"/>
    <w:rsid w:val="0006451A"/>
    <w:rsid w:val="0006551D"/>
    <w:rsid w:val="00065679"/>
    <w:rsid w:val="0007004C"/>
    <w:rsid w:val="00070AE1"/>
    <w:rsid w:val="000724F6"/>
    <w:rsid w:val="00074611"/>
    <w:rsid w:val="00074A62"/>
    <w:rsid w:val="00085F17"/>
    <w:rsid w:val="00086712"/>
    <w:rsid w:val="00091DF8"/>
    <w:rsid w:val="00093CB6"/>
    <w:rsid w:val="00093DD8"/>
    <w:rsid w:val="00097794"/>
    <w:rsid w:val="000A0C9E"/>
    <w:rsid w:val="000A23E2"/>
    <w:rsid w:val="000A5191"/>
    <w:rsid w:val="000B165F"/>
    <w:rsid w:val="000B2B25"/>
    <w:rsid w:val="000B4080"/>
    <w:rsid w:val="000B5BCD"/>
    <w:rsid w:val="000B6485"/>
    <w:rsid w:val="000B7685"/>
    <w:rsid w:val="000C714F"/>
    <w:rsid w:val="000D19D8"/>
    <w:rsid w:val="000D1C37"/>
    <w:rsid w:val="000D2330"/>
    <w:rsid w:val="000D4377"/>
    <w:rsid w:val="000E075D"/>
    <w:rsid w:val="000E2AF6"/>
    <w:rsid w:val="000E36B7"/>
    <w:rsid w:val="000E3B19"/>
    <w:rsid w:val="000E3C70"/>
    <w:rsid w:val="000E4753"/>
    <w:rsid w:val="000E48C3"/>
    <w:rsid w:val="000F0880"/>
    <w:rsid w:val="000F25D5"/>
    <w:rsid w:val="000F549B"/>
    <w:rsid w:val="000F6CF6"/>
    <w:rsid w:val="00103FD6"/>
    <w:rsid w:val="001065EE"/>
    <w:rsid w:val="00107FBE"/>
    <w:rsid w:val="00110F5D"/>
    <w:rsid w:val="001134AC"/>
    <w:rsid w:val="00115166"/>
    <w:rsid w:val="00115A97"/>
    <w:rsid w:val="00122DBA"/>
    <w:rsid w:val="001262B5"/>
    <w:rsid w:val="00132587"/>
    <w:rsid w:val="00136EF3"/>
    <w:rsid w:val="001404A9"/>
    <w:rsid w:val="00140F43"/>
    <w:rsid w:val="001416D5"/>
    <w:rsid w:val="00145D5C"/>
    <w:rsid w:val="00151133"/>
    <w:rsid w:val="00160506"/>
    <w:rsid w:val="0016131F"/>
    <w:rsid w:val="001629FA"/>
    <w:rsid w:val="001656C4"/>
    <w:rsid w:val="00165CAB"/>
    <w:rsid w:val="00166024"/>
    <w:rsid w:val="00166312"/>
    <w:rsid w:val="00167BB8"/>
    <w:rsid w:val="00170174"/>
    <w:rsid w:val="00172360"/>
    <w:rsid w:val="00172E3A"/>
    <w:rsid w:val="00173F81"/>
    <w:rsid w:val="00174C2A"/>
    <w:rsid w:val="0017574C"/>
    <w:rsid w:val="00175FB9"/>
    <w:rsid w:val="00177A0A"/>
    <w:rsid w:val="00180F76"/>
    <w:rsid w:val="00183EAB"/>
    <w:rsid w:val="00185CC1"/>
    <w:rsid w:val="00187BEB"/>
    <w:rsid w:val="001931E8"/>
    <w:rsid w:val="00194232"/>
    <w:rsid w:val="00194587"/>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5CC5"/>
    <w:rsid w:val="001D2C27"/>
    <w:rsid w:val="001D3CAD"/>
    <w:rsid w:val="001D6E9A"/>
    <w:rsid w:val="001E06F6"/>
    <w:rsid w:val="001E20EC"/>
    <w:rsid w:val="001E4479"/>
    <w:rsid w:val="001E7173"/>
    <w:rsid w:val="001E74D0"/>
    <w:rsid w:val="001E7803"/>
    <w:rsid w:val="001F1D48"/>
    <w:rsid w:val="001F6F39"/>
    <w:rsid w:val="001F6FE8"/>
    <w:rsid w:val="0020144E"/>
    <w:rsid w:val="00202053"/>
    <w:rsid w:val="00204029"/>
    <w:rsid w:val="00205E18"/>
    <w:rsid w:val="00206773"/>
    <w:rsid w:val="002069F9"/>
    <w:rsid w:val="0020785E"/>
    <w:rsid w:val="00212869"/>
    <w:rsid w:val="002128C9"/>
    <w:rsid w:val="00213274"/>
    <w:rsid w:val="00214548"/>
    <w:rsid w:val="00217C23"/>
    <w:rsid w:val="00221308"/>
    <w:rsid w:val="00221978"/>
    <w:rsid w:val="00222A4E"/>
    <w:rsid w:val="00222C97"/>
    <w:rsid w:val="00223686"/>
    <w:rsid w:val="00225125"/>
    <w:rsid w:val="00225761"/>
    <w:rsid w:val="00225855"/>
    <w:rsid w:val="002277F8"/>
    <w:rsid w:val="00233835"/>
    <w:rsid w:val="00236420"/>
    <w:rsid w:val="00241EE9"/>
    <w:rsid w:val="00242BC6"/>
    <w:rsid w:val="00244500"/>
    <w:rsid w:val="00246B50"/>
    <w:rsid w:val="00246EBF"/>
    <w:rsid w:val="00247D45"/>
    <w:rsid w:val="00252551"/>
    <w:rsid w:val="00256B68"/>
    <w:rsid w:val="00261ABA"/>
    <w:rsid w:val="00262541"/>
    <w:rsid w:val="00262E18"/>
    <w:rsid w:val="0026571E"/>
    <w:rsid w:val="0027044B"/>
    <w:rsid w:val="00281874"/>
    <w:rsid w:val="00282C25"/>
    <w:rsid w:val="00284884"/>
    <w:rsid w:val="00285003"/>
    <w:rsid w:val="002869F5"/>
    <w:rsid w:val="00287DCC"/>
    <w:rsid w:val="0029076C"/>
    <w:rsid w:val="00291CF1"/>
    <w:rsid w:val="00292587"/>
    <w:rsid w:val="002A143D"/>
    <w:rsid w:val="002A3DE9"/>
    <w:rsid w:val="002A493A"/>
    <w:rsid w:val="002A530A"/>
    <w:rsid w:val="002A5884"/>
    <w:rsid w:val="002A6981"/>
    <w:rsid w:val="002B1C50"/>
    <w:rsid w:val="002B207C"/>
    <w:rsid w:val="002B2A68"/>
    <w:rsid w:val="002B7922"/>
    <w:rsid w:val="002B7E1B"/>
    <w:rsid w:val="002C2529"/>
    <w:rsid w:val="002C2A03"/>
    <w:rsid w:val="002C62B3"/>
    <w:rsid w:val="002C7620"/>
    <w:rsid w:val="002D122C"/>
    <w:rsid w:val="002D2C57"/>
    <w:rsid w:val="002D2E7B"/>
    <w:rsid w:val="002D7CF9"/>
    <w:rsid w:val="002E144A"/>
    <w:rsid w:val="002E2DE2"/>
    <w:rsid w:val="002E4B66"/>
    <w:rsid w:val="002F576E"/>
    <w:rsid w:val="002F5B29"/>
    <w:rsid w:val="002F5B54"/>
    <w:rsid w:val="002F5C6C"/>
    <w:rsid w:val="002F7E40"/>
    <w:rsid w:val="003005F0"/>
    <w:rsid w:val="003012DA"/>
    <w:rsid w:val="00307C5C"/>
    <w:rsid w:val="00312CFE"/>
    <w:rsid w:val="00313480"/>
    <w:rsid w:val="00313C98"/>
    <w:rsid w:val="00313FD9"/>
    <w:rsid w:val="003155BD"/>
    <w:rsid w:val="003177B9"/>
    <w:rsid w:val="00321E0A"/>
    <w:rsid w:val="00323799"/>
    <w:rsid w:val="00333506"/>
    <w:rsid w:val="00340987"/>
    <w:rsid w:val="003410AA"/>
    <w:rsid w:val="0034115B"/>
    <w:rsid w:val="0034465F"/>
    <w:rsid w:val="00352A6B"/>
    <w:rsid w:val="00352EC1"/>
    <w:rsid w:val="0035340B"/>
    <w:rsid w:val="003543C6"/>
    <w:rsid w:val="00361054"/>
    <w:rsid w:val="0036119D"/>
    <w:rsid w:val="003637A0"/>
    <w:rsid w:val="0036474E"/>
    <w:rsid w:val="00364CF3"/>
    <w:rsid w:val="00365CAA"/>
    <w:rsid w:val="00367EAB"/>
    <w:rsid w:val="00372573"/>
    <w:rsid w:val="003777BF"/>
    <w:rsid w:val="00377AB2"/>
    <w:rsid w:val="003877C3"/>
    <w:rsid w:val="0039283B"/>
    <w:rsid w:val="00396EA4"/>
    <w:rsid w:val="003A2157"/>
    <w:rsid w:val="003A3363"/>
    <w:rsid w:val="003A3905"/>
    <w:rsid w:val="003A3CC1"/>
    <w:rsid w:val="003A6635"/>
    <w:rsid w:val="003A6B0E"/>
    <w:rsid w:val="003A78C6"/>
    <w:rsid w:val="003B07BB"/>
    <w:rsid w:val="003B5562"/>
    <w:rsid w:val="003B6363"/>
    <w:rsid w:val="003B737F"/>
    <w:rsid w:val="003C0CF7"/>
    <w:rsid w:val="003C2E5D"/>
    <w:rsid w:val="003C4C21"/>
    <w:rsid w:val="003C59E0"/>
    <w:rsid w:val="003C6F2A"/>
    <w:rsid w:val="003D743C"/>
    <w:rsid w:val="003E24E6"/>
    <w:rsid w:val="003E33BA"/>
    <w:rsid w:val="003E6BA0"/>
    <w:rsid w:val="003E73DB"/>
    <w:rsid w:val="003F0ADC"/>
    <w:rsid w:val="003F59E6"/>
    <w:rsid w:val="003F5BE6"/>
    <w:rsid w:val="003F60BD"/>
    <w:rsid w:val="003F6C00"/>
    <w:rsid w:val="004075DB"/>
    <w:rsid w:val="004120B1"/>
    <w:rsid w:val="00413E74"/>
    <w:rsid w:val="0041421D"/>
    <w:rsid w:val="0041490D"/>
    <w:rsid w:val="00414A5C"/>
    <w:rsid w:val="004156B4"/>
    <w:rsid w:val="0041697F"/>
    <w:rsid w:val="00420235"/>
    <w:rsid w:val="004223AA"/>
    <w:rsid w:val="00423104"/>
    <w:rsid w:val="004267D3"/>
    <w:rsid w:val="00427E2A"/>
    <w:rsid w:val="00432BA4"/>
    <w:rsid w:val="00433E65"/>
    <w:rsid w:val="004374B2"/>
    <w:rsid w:val="00442AB8"/>
    <w:rsid w:val="004436EA"/>
    <w:rsid w:val="00444394"/>
    <w:rsid w:val="0044456C"/>
    <w:rsid w:val="00450B39"/>
    <w:rsid w:val="00453BC6"/>
    <w:rsid w:val="00454498"/>
    <w:rsid w:val="00456C59"/>
    <w:rsid w:val="00477931"/>
    <w:rsid w:val="00485916"/>
    <w:rsid w:val="00486508"/>
    <w:rsid w:val="004900D7"/>
    <w:rsid w:val="00490198"/>
    <w:rsid w:val="00490E28"/>
    <w:rsid w:val="0049128A"/>
    <w:rsid w:val="0049628C"/>
    <w:rsid w:val="00497362"/>
    <w:rsid w:val="00497C77"/>
    <w:rsid w:val="004A0AE7"/>
    <w:rsid w:val="004A523F"/>
    <w:rsid w:val="004A6062"/>
    <w:rsid w:val="004A673A"/>
    <w:rsid w:val="004A770F"/>
    <w:rsid w:val="004B0813"/>
    <w:rsid w:val="004B136A"/>
    <w:rsid w:val="004B1F38"/>
    <w:rsid w:val="004B21C5"/>
    <w:rsid w:val="004B236A"/>
    <w:rsid w:val="004B2EF6"/>
    <w:rsid w:val="004B34A6"/>
    <w:rsid w:val="004B5612"/>
    <w:rsid w:val="004B5AA7"/>
    <w:rsid w:val="004B6083"/>
    <w:rsid w:val="004B6927"/>
    <w:rsid w:val="004B7E5C"/>
    <w:rsid w:val="004C3CC4"/>
    <w:rsid w:val="004C4D5E"/>
    <w:rsid w:val="004C74F0"/>
    <w:rsid w:val="004D11ED"/>
    <w:rsid w:val="004D1E8A"/>
    <w:rsid w:val="004D310E"/>
    <w:rsid w:val="004D37D8"/>
    <w:rsid w:val="004D4B81"/>
    <w:rsid w:val="004D798F"/>
    <w:rsid w:val="004E4CB5"/>
    <w:rsid w:val="004E6C75"/>
    <w:rsid w:val="004F5DCD"/>
    <w:rsid w:val="004F6B2B"/>
    <w:rsid w:val="005005DF"/>
    <w:rsid w:val="00505045"/>
    <w:rsid w:val="00505670"/>
    <w:rsid w:val="00510B96"/>
    <w:rsid w:val="00511501"/>
    <w:rsid w:val="00511B5B"/>
    <w:rsid w:val="00512189"/>
    <w:rsid w:val="00515AF2"/>
    <w:rsid w:val="0051640E"/>
    <w:rsid w:val="00516741"/>
    <w:rsid w:val="0051684E"/>
    <w:rsid w:val="00527ABC"/>
    <w:rsid w:val="0054193D"/>
    <w:rsid w:val="00542A8C"/>
    <w:rsid w:val="00542D59"/>
    <w:rsid w:val="00543637"/>
    <w:rsid w:val="00545DF7"/>
    <w:rsid w:val="005462BE"/>
    <w:rsid w:val="00546CA2"/>
    <w:rsid w:val="005525B0"/>
    <w:rsid w:val="005539F5"/>
    <w:rsid w:val="0055415C"/>
    <w:rsid w:val="00554AAC"/>
    <w:rsid w:val="0055503F"/>
    <w:rsid w:val="005572D7"/>
    <w:rsid w:val="00561C39"/>
    <w:rsid w:val="00563797"/>
    <w:rsid w:val="005651B5"/>
    <w:rsid w:val="00566234"/>
    <w:rsid w:val="0057262B"/>
    <w:rsid w:val="00577960"/>
    <w:rsid w:val="005815B3"/>
    <w:rsid w:val="00582A03"/>
    <w:rsid w:val="00587E37"/>
    <w:rsid w:val="00593821"/>
    <w:rsid w:val="00596E88"/>
    <w:rsid w:val="00597CBD"/>
    <w:rsid w:val="005A0969"/>
    <w:rsid w:val="005A5E7A"/>
    <w:rsid w:val="005B0949"/>
    <w:rsid w:val="005B0DEF"/>
    <w:rsid w:val="005B2A03"/>
    <w:rsid w:val="005B4C1B"/>
    <w:rsid w:val="005C0B40"/>
    <w:rsid w:val="005C2684"/>
    <w:rsid w:val="005C2DDC"/>
    <w:rsid w:val="005C46F8"/>
    <w:rsid w:val="005C5620"/>
    <w:rsid w:val="005C578C"/>
    <w:rsid w:val="005D1F0F"/>
    <w:rsid w:val="005D29DB"/>
    <w:rsid w:val="005D41F9"/>
    <w:rsid w:val="005E1689"/>
    <w:rsid w:val="005E4143"/>
    <w:rsid w:val="005E724B"/>
    <w:rsid w:val="005F5F44"/>
    <w:rsid w:val="00601F7C"/>
    <w:rsid w:val="00602A48"/>
    <w:rsid w:val="00602EF7"/>
    <w:rsid w:val="00604C30"/>
    <w:rsid w:val="00606F11"/>
    <w:rsid w:val="00607B03"/>
    <w:rsid w:val="0061059D"/>
    <w:rsid w:val="0061085E"/>
    <w:rsid w:val="0061292E"/>
    <w:rsid w:val="0061326F"/>
    <w:rsid w:val="00614393"/>
    <w:rsid w:val="006146F2"/>
    <w:rsid w:val="00614C00"/>
    <w:rsid w:val="00616FE5"/>
    <w:rsid w:val="00623567"/>
    <w:rsid w:val="006412B5"/>
    <w:rsid w:val="00641932"/>
    <w:rsid w:val="00644083"/>
    <w:rsid w:val="0064429B"/>
    <w:rsid w:val="0064477C"/>
    <w:rsid w:val="00650903"/>
    <w:rsid w:val="00652933"/>
    <w:rsid w:val="006650A8"/>
    <w:rsid w:val="006679C0"/>
    <w:rsid w:val="00673230"/>
    <w:rsid w:val="00676C33"/>
    <w:rsid w:val="006773CC"/>
    <w:rsid w:val="00680ED5"/>
    <w:rsid w:val="00681956"/>
    <w:rsid w:val="00682FBA"/>
    <w:rsid w:val="00683370"/>
    <w:rsid w:val="00684EC1"/>
    <w:rsid w:val="006903F9"/>
    <w:rsid w:val="006923C8"/>
    <w:rsid w:val="00696AB4"/>
    <w:rsid w:val="00697494"/>
    <w:rsid w:val="006976BF"/>
    <w:rsid w:val="006A05D7"/>
    <w:rsid w:val="006A4628"/>
    <w:rsid w:val="006B1B79"/>
    <w:rsid w:val="006B3F39"/>
    <w:rsid w:val="006B4213"/>
    <w:rsid w:val="006B43AF"/>
    <w:rsid w:val="006B4DF0"/>
    <w:rsid w:val="006C0A9B"/>
    <w:rsid w:val="006C0D38"/>
    <w:rsid w:val="006C1013"/>
    <w:rsid w:val="006C163A"/>
    <w:rsid w:val="006C228B"/>
    <w:rsid w:val="006C2931"/>
    <w:rsid w:val="006C4859"/>
    <w:rsid w:val="006D11FD"/>
    <w:rsid w:val="006D466E"/>
    <w:rsid w:val="006D4B70"/>
    <w:rsid w:val="006D4C35"/>
    <w:rsid w:val="006D7A92"/>
    <w:rsid w:val="006E3B48"/>
    <w:rsid w:val="006E6184"/>
    <w:rsid w:val="006E631B"/>
    <w:rsid w:val="006E79D8"/>
    <w:rsid w:val="006F096A"/>
    <w:rsid w:val="006F22E3"/>
    <w:rsid w:val="006F3095"/>
    <w:rsid w:val="006F5014"/>
    <w:rsid w:val="006F5455"/>
    <w:rsid w:val="006F5CB6"/>
    <w:rsid w:val="006F6CF1"/>
    <w:rsid w:val="006F79D3"/>
    <w:rsid w:val="00703194"/>
    <w:rsid w:val="00706E50"/>
    <w:rsid w:val="0070737C"/>
    <w:rsid w:val="00711229"/>
    <w:rsid w:val="00715018"/>
    <w:rsid w:val="007179FE"/>
    <w:rsid w:val="00717F25"/>
    <w:rsid w:val="007201B1"/>
    <w:rsid w:val="007201D7"/>
    <w:rsid w:val="00724E14"/>
    <w:rsid w:val="00725AD5"/>
    <w:rsid w:val="00726DB5"/>
    <w:rsid w:val="00726EB4"/>
    <w:rsid w:val="007310C8"/>
    <w:rsid w:val="00731945"/>
    <w:rsid w:val="007363DE"/>
    <w:rsid w:val="0073698D"/>
    <w:rsid w:val="00736C0B"/>
    <w:rsid w:val="00744D93"/>
    <w:rsid w:val="00746531"/>
    <w:rsid w:val="00750F59"/>
    <w:rsid w:val="00751725"/>
    <w:rsid w:val="00751878"/>
    <w:rsid w:val="00752028"/>
    <w:rsid w:val="0075450A"/>
    <w:rsid w:val="0075717D"/>
    <w:rsid w:val="0076017E"/>
    <w:rsid w:val="00760DB6"/>
    <w:rsid w:val="0076361C"/>
    <w:rsid w:val="007661AE"/>
    <w:rsid w:val="00766A51"/>
    <w:rsid w:val="00771FFF"/>
    <w:rsid w:val="007726EA"/>
    <w:rsid w:val="00772818"/>
    <w:rsid w:val="007739C5"/>
    <w:rsid w:val="0077685D"/>
    <w:rsid w:val="0077788E"/>
    <w:rsid w:val="00784439"/>
    <w:rsid w:val="00787E75"/>
    <w:rsid w:val="00797257"/>
    <w:rsid w:val="007A3157"/>
    <w:rsid w:val="007A6E20"/>
    <w:rsid w:val="007B08E3"/>
    <w:rsid w:val="007B0DEF"/>
    <w:rsid w:val="007B10ED"/>
    <w:rsid w:val="007B2B2E"/>
    <w:rsid w:val="007B3BFC"/>
    <w:rsid w:val="007B4B03"/>
    <w:rsid w:val="007B6016"/>
    <w:rsid w:val="007C4F31"/>
    <w:rsid w:val="007C7140"/>
    <w:rsid w:val="007D36E9"/>
    <w:rsid w:val="007D48F7"/>
    <w:rsid w:val="007E5257"/>
    <w:rsid w:val="007E5391"/>
    <w:rsid w:val="007F4EF5"/>
    <w:rsid w:val="00804105"/>
    <w:rsid w:val="00805E77"/>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3280D"/>
    <w:rsid w:val="00837F65"/>
    <w:rsid w:val="00845BCC"/>
    <w:rsid w:val="00851465"/>
    <w:rsid w:val="008514B8"/>
    <w:rsid w:val="00852ED8"/>
    <w:rsid w:val="0085330A"/>
    <w:rsid w:val="008550CA"/>
    <w:rsid w:val="0085533A"/>
    <w:rsid w:val="00855543"/>
    <w:rsid w:val="008564FB"/>
    <w:rsid w:val="0085738D"/>
    <w:rsid w:val="00862395"/>
    <w:rsid w:val="00862D3E"/>
    <w:rsid w:val="00864DD3"/>
    <w:rsid w:val="008708D6"/>
    <w:rsid w:val="00874608"/>
    <w:rsid w:val="0087550C"/>
    <w:rsid w:val="008760D0"/>
    <w:rsid w:val="00881317"/>
    <w:rsid w:val="008843EE"/>
    <w:rsid w:val="00892CA4"/>
    <w:rsid w:val="00896477"/>
    <w:rsid w:val="00896BD6"/>
    <w:rsid w:val="00896F5A"/>
    <w:rsid w:val="008A3C37"/>
    <w:rsid w:val="008A70D2"/>
    <w:rsid w:val="008B019E"/>
    <w:rsid w:val="008B1840"/>
    <w:rsid w:val="008B70D3"/>
    <w:rsid w:val="008B73A2"/>
    <w:rsid w:val="008B7FE2"/>
    <w:rsid w:val="008C0BBA"/>
    <w:rsid w:val="008C2450"/>
    <w:rsid w:val="008C510A"/>
    <w:rsid w:val="008C7817"/>
    <w:rsid w:val="008C7F5B"/>
    <w:rsid w:val="008D079A"/>
    <w:rsid w:val="008D17FD"/>
    <w:rsid w:val="008D1AB8"/>
    <w:rsid w:val="008D2F40"/>
    <w:rsid w:val="008D5B52"/>
    <w:rsid w:val="008D75D7"/>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26896"/>
    <w:rsid w:val="00930F65"/>
    <w:rsid w:val="0093296C"/>
    <w:rsid w:val="00935CC7"/>
    <w:rsid w:val="0094002F"/>
    <w:rsid w:val="00940208"/>
    <w:rsid w:val="0094129D"/>
    <w:rsid w:val="00941BB7"/>
    <w:rsid w:val="00944760"/>
    <w:rsid w:val="00946A91"/>
    <w:rsid w:val="00946AE5"/>
    <w:rsid w:val="00950865"/>
    <w:rsid w:val="00951BAD"/>
    <w:rsid w:val="0095223D"/>
    <w:rsid w:val="009526E4"/>
    <w:rsid w:val="00953664"/>
    <w:rsid w:val="00953AA1"/>
    <w:rsid w:val="00954B44"/>
    <w:rsid w:val="009644B8"/>
    <w:rsid w:val="0096732C"/>
    <w:rsid w:val="009703B6"/>
    <w:rsid w:val="00971A4C"/>
    <w:rsid w:val="009740A4"/>
    <w:rsid w:val="0097565F"/>
    <w:rsid w:val="00975EB5"/>
    <w:rsid w:val="00983979"/>
    <w:rsid w:val="00983DC2"/>
    <w:rsid w:val="00983DF0"/>
    <w:rsid w:val="0099742A"/>
    <w:rsid w:val="009A0446"/>
    <w:rsid w:val="009A062C"/>
    <w:rsid w:val="009A227D"/>
    <w:rsid w:val="009A48AF"/>
    <w:rsid w:val="009A522D"/>
    <w:rsid w:val="009B0C68"/>
    <w:rsid w:val="009B3F77"/>
    <w:rsid w:val="009B5132"/>
    <w:rsid w:val="009C166A"/>
    <w:rsid w:val="009C2059"/>
    <w:rsid w:val="009C6FFB"/>
    <w:rsid w:val="009C7EF5"/>
    <w:rsid w:val="009D09DF"/>
    <w:rsid w:val="009D0C93"/>
    <w:rsid w:val="009D2FAC"/>
    <w:rsid w:val="009E093C"/>
    <w:rsid w:val="009E1311"/>
    <w:rsid w:val="009E151E"/>
    <w:rsid w:val="009E3ACF"/>
    <w:rsid w:val="009E5DB6"/>
    <w:rsid w:val="009F345A"/>
    <w:rsid w:val="009F777E"/>
    <w:rsid w:val="009F7F52"/>
    <w:rsid w:val="00A0202C"/>
    <w:rsid w:val="00A0227E"/>
    <w:rsid w:val="00A05C1E"/>
    <w:rsid w:val="00A0603F"/>
    <w:rsid w:val="00A10860"/>
    <w:rsid w:val="00A112E6"/>
    <w:rsid w:val="00A14966"/>
    <w:rsid w:val="00A15CAB"/>
    <w:rsid w:val="00A16E8F"/>
    <w:rsid w:val="00A16F55"/>
    <w:rsid w:val="00A17CCB"/>
    <w:rsid w:val="00A201DE"/>
    <w:rsid w:val="00A20314"/>
    <w:rsid w:val="00A211A9"/>
    <w:rsid w:val="00A2422A"/>
    <w:rsid w:val="00A25265"/>
    <w:rsid w:val="00A26FC8"/>
    <w:rsid w:val="00A303A1"/>
    <w:rsid w:val="00A339B2"/>
    <w:rsid w:val="00A35950"/>
    <w:rsid w:val="00A42386"/>
    <w:rsid w:val="00A50751"/>
    <w:rsid w:val="00A50E72"/>
    <w:rsid w:val="00A54B81"/>
    <w:rsid w:val="00A54BE7"/>
    <w:rsid w:val="00A564EB"/>
    <w:rsid w:val="00A6500A"/>
    <w:rsid w:val="00A65333"/>
    <w:rsid w:val="00A6719E"/>
    <w:rsid w:val="00A722C3"/>
    <w:rsid w:val="00A72AEA"/>
    <w:rsid w:val="00A739F1"/>
    <w:rsid w:val="00A75362"/>
    <w:rsid w:val="00A758DE"/>
    <w:rsid w:val="00A8189A"/>
    <w:rsid w:val="00A81C2E"/>
    <w:rsid w:val="00A81EC4"/>
    <w:rsid w:val="00A83B8E"/>
    <w:rsid w:val="00A8478F"/>
    <w:rsid w:val="00A858C4"/>
    <w:rsid w:val="00A9141E"/>
    <w:rsid w:val="00A9314E"/>
    <w:rsid w:val="00A9341B"/>
    <w:rsid w:val="00A974CA"/>
    <w:rsid w:val="00A97E12"/>
    <w:rsid w:val="00AA2CD5"/>
    <w:rsid w:val="00AA382E"/>
    <w:rsid w:val="00AA4F6C"/>
    <w:rsid w:val="00AB16AE"/>
    <w:rsid w:val="00AB392A"/>
    <w:rsid w:val="00AB5801"/>
    <w:rsid w:val="00AB5A64"/>
    <w:rsid w:val="00AB71A5"/>
    <w:rsid w:val="00AB76C6"/>
    <w:rsid w:val="00AB79E9"/>
    <w:rsid w:val="00AC01A6"/>
    <w:rsid w:val="00AC5567"/>
    <w:rsid w:val="00AD04F4"/>
    <w:rsid w:val="00AD177B"/>
    <w:rsid w:val="00AD576C"/>
    <w:rsid w:val="00AD670F"/>
    <w:rsid w:val="00AD6C71"/>
    <w:rsid w:val="00AE0B27"/>
    <w:rsid w:val="00AE1E4B"/>
    <w:rsid w:val="00AE1E54"/>
    <w:rsid w:val="00AE2AFD"/>
    <w:rsid w:val="00AE4372"/>
    <w:rsid w:val="00AE478A"/>
    <w:rsid w:val="00AF05CB"/>
    <w:rsid w:val="00AF0C8D"/>
    <w:rsid w:val="00B00778"/>
    <w:rsid w:val="00B0313D"/>
    <w:rsid w:val="00B04E8C"/>
    <w:rsid w:val="00B050C0"/>
    <w:rsid w:val="00B05642"/>
    <w:rsid w:val="00B06097"/>
    <w:rsid w:val="00B10045"/>
    <w:rsid w:val="00B100DF"/>
    <w:rsid w:val="00B10CAE"/>
    <w:rsid w:val="00B12190"/>
    <w:rsid w:val="00B1294B"/>
    <w:rsid w:val="00B137C3"/>
    <w:rsid w:val="00B171BB"/>
    <w:rsid w:val="00B200A8"/>
    <w:rsid w:val="00B209F7"/>
    <w:rsid w:val="00B2247A"/>
    <w:rsid w:val="00B36551"/>
    <w:rsid w:val="00B36E9E"/>
    <w:rsid w:val="00B40E38"/>
    <w:rsid w:val="00B45C9E"/>
    <w:rsid w:val="00B4688D"/>
    <w:rsid w:val="00B518D5"/>
    <w:rsid w:val="00B51ACE"/>
    <w:rsid w:val="00B53F08"/>
    <w:rsid w:val="00B619AA"/>
    <w:rsid w:val="00B623D7"/>
    <w:rsid w:val="00B639A7"/>
    <w:rsid w:val="00B66E7A"/>
    <w:rsid w:val="00B8096A"/>
    <w:rsid w:val="00B876AA"/>
    <w:rsid w:val="00B87CA9"/>
    <w:rsid w:val="00B91564"/>
    <w:rsid w:val="00B9206A"/>
    <w:rsid w:val="00B9279E"/>
    <w:rsid w:val="00B976A1"/>
    <w:rsid w:val="00BA1CFA"/>
    <w:rsid w:val="00BA3AF9"/>
    <w:rsid w:val="00BA4284"/>
    <w:rsid w:val="00BA7F6A"/>
    <w:rsid w:val="00BC1029"/>
    <w:rsid w:val="00BC2720"/>
    <w:rsid w:val="00BC4728"/>
    <w:rsid w:val="00BC4BF4"/>
    <w:rsid w:val="00BC60B3"/>
    <w:rsid w:val="00BD2253"/>
    <w:rsid w:val="00BD2545"/>
    <w:rsid w:val="00BD538E"/>
    <w:rsid w:val="00BD7496"/>
    <w:rsid w:val="00BE042D"/>
    <w:rsid w:val="00BE1BBB"/>
    <w:rsid w:val="00BE441C"/>
    <w:rsid w:val="00BE4802"/>
    <w:rsid w:val="00BE4EE3"/>
    <w:rsid w:val="00BE7212"/>
    <w:rsid w:val="00BE78CF"/>
    <w:rsid w:val="00BF0D7C"/>
    <w:rsid w:val="00BF331F"/>
    <w:rsid w:val="00BF5CCE"/>
    <w:rsid w:val="00C053A4"/>
    <w:rsid w:val="00C05625"/>
    <w:rsid w:val="00C05A4A"/>
    <w:rsid w:val="00C05CC6"/>
    <w:rsid w:val="00C068C7"/>
    <w:rsid w:val="00C073C2"/>
    <w:rsid w:val="00C13C12"/>
    <w:rsid w:val="00C160F4"/>
    <w:rsid w:val="00C20F99"/>
    <w:rsid w:val="00C2120D"/>
    <w:rsid w:val="00C215E7"/>
    <w:rsid w:val="00C233E9"/>
    <w:rsid w:val="00C2605C"/>
    <w:rsid w:val="00C26C5B"/>
    <w:rsid w:val="00C2711B"/>
    <w:rsid w:val="00C303B4"/>
    <w:rsid w:val="00C33073"/>
    <w:rsid w:val="00C33315"/>
    <w:rsid w:val="00C34815"/>
    <w:rsid w:val="00C3698B"/>
    <w:rsid w:val="00C379A0"/>
    <w:rsid w:val="00C40EBC"/>
    <w:rsid w:val="00C41265"/>
    <w:rsid w:val="00C41B4D"/>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92F94"/>
    <w:rsid w:val="00C946DE"/>
    <w:rsid w:val="00C95D81"/>
    <w:rsid w:val="00C960AA"/>
    <w:rsid w:val="00C96E46"/>
    <w:rsid w:val="00CA121E"/>
    <w:rsid w:val="00CA1660"/>
    <w:rsid w:val="00CA501D"/>
    <w:rsid w:val="00CA55C4"/>
    <w:rsid w:val="00CB1789"/>
    <w:rsid w:val="00CB1CB2"/>
    <w:rsid w:val="00CB2557"/>
    <w:rsid w:val="00CB44C4"/>
    <w:rsid w:val="00CB47FE"/>
    <w:rsid w:val="00CB4D35"/>
    <w:rsid w:val="00CB6703"/>
    <w:rsid w:val="00CC39B1"/>
    <w:rsid w:val="00CC3D90"/>
    <w:rsid w:val="00CD1D60"/>
    <w:rsid w:val="00CD3460"/>
    <w:rsid w:val="00CD44FD"/>
    <w:rsid w:val="00CD4CF7"/>
    <w:rsid w:val="00CD526B"/>
    <w:rsid w:val="00CD5B93"/>
    <w:rsid w:val="00CD7039"/>
    <w:rsid w:val="00CD7EB2"/>
    <w:rsid w:val="00CE3B32"/>
    <w:rsid w:val="00CE4A24"/>
    <w:rsid w:val="00CE613B"/>
    <w:rsid w:val="00CE7403"/>
    <w:rsid w:val="00CF0826"/>
    <w:rsid w:val="00CF0D8A"/>
    <w:rsid w:val="00CF267F"/>
    <w:rsid w:val="00CF7DA0"/>
    <w:rsid w:val="00D0312C"/>
    <w:rsid w:val="00D04614"/>
    <w:rsid w:val="00D10E9E"/>
    <w:rsid w:val="00D1723F"/>
    <w:rsid w:val="00D26B64"/>
    <w:rsid w:val="00D30AA4"/>
    <w:rsid w:val="00D30CE5"/>
    <w:rsid w:val="00D3674A"/>
    <w:rsid w:val="00D40383"/>
    <w:rsid w:val="00D4085D"/>
    <w:rsid w:val="00D428F4"/>
    <w:rsid w:val="00D434F3"/>
    <w:rsid w:val="00D46E83"/>
    <w:rsid w:val="00D51386"/>
    <w:rsid w:val="00D52914"/>
    <w:rsid w:val="00D5485B"/>
    <w:rsid w:val="00D57346"/>
    <w:rsid w:val="00D60E72"/>
    <w:rsid w:val="00D61911"/>
    <w:rsid w:val="00D62258"/>
    <w:rsid w:val="00D625A7"/>
    <w:rsid w:val="00D62F62"/>
    <w:rsid w:val="00D677F9"/>
    <w:rsid w:val="00D702F1"/>
    <w:rsid w:val="00D729FA"/>
    <w:rsid w:val="00D7336A"/>
    <w:rsid w:val="00D73591"/>
    <w:rsid w:val="00D759DF"/>
    <w:rsid w:val="00D802FC"/>
    <w:rsid w:val="00D84AE3"/>
    <w:rsid w:val="00D8532B"/>
    <w:rsid w:val="00D85463"/>
    <w:rsid w:val="00D973A5"/>
    <w:rsid w:val="00DA205D"/>
    <w:rsid w:val="00DA460E"/>
    <w:rsid w:val="00DA6729"/>
    <w:rsid w:val="00DA7233"/>
    <w:rsid w:val="00DB3A7B"/>
    <w:rsid w:val="00DC3C08"/>
    <w:rsid w:val="00DC41F2"/>
    <w:rsid w:val="00DC4D62"/>
    <w:rsid w:val="00DC50E5"/>
    <w:rsid w:val="00DC76C7"/>
    <w:rsid w:val="00DD3D18"/>
    <w:rsid w:val="00DE311A"/>
    <w:rsid w:val="00DE36EB"/>
    <w:rsid w:val="00DE4A6C"/>
    <w:rsid w:val="00DE64C1"/>
    <w:rsid w:val="00DF5BAB"/>
    <w:rsid w:val="00E10555"/>
    <w:rsid w:val="00E11087"/>
    <w:rsid w:val="00E13E26"/>
    <w:rsid w:val="00E15AA1"/>
    <w:rsid w:val="00E16E0A"/>
    <w:rsid w:val="00E204BB"/>
    <w:rsid w:val="00E220BC"/>
    <w:rsid w:val="00E31096"/>
    <w:rsid w:val="00E32F93"/>
    <w:rsid w:val="00E33938"/>
    <w:rsid w:val="00E33F03"/>
    <w:rsid w:val="00E345E0"/>
    <w:rsid w:val="00E34990"/>
    <w:rsid w:val="00E354D8"/>
    <w:rsid w:val="00E3658A"/>
    <w:rsid w:val="00E3706A"/>
    <w:rsid w:val="00E3738B"/>
    <w:rsid w:val="00E37446"/>
    <w:rsid w:val="00E37730"/>
    <w:rsid w:val="00E4099E"/>
    <w:rsid w:val="00E44787"/>
    <w:rsid w:val="00E44ADB"/>
    <w:rsid w:val="00E456AA"/>
    <w:rsid w:val="00E5201F"/>
    <w:rsid w:val="00E56297"/>
    <w:rsid w:val="00E579FF"/>
    <w:rsid w:val="00E63C9C"/>
    <w:rsid w:val="00E6698B"/>
    <w:rsid w:val="00E70B48"/>
    <w:rsid w:val="00E7195E"/>
    <w:rsid w:val="00E72F4A"/>
    <w:rsid w:val="00E7333E"/>
    <w:rsid w:val="00E7467D"/>
    <w:rsid w:val="00E82115"/>
    <w:rsid w:val="00E832FF"/>
    <w:rsid w:val="00E83448"/>
    <w:rsid w:val="00E838D3"/>
    <w:rsid w:val="00E90BF8"/>
    <w:rsid w:val="00E92C8A"/>
    <w:rsid w:val="00E9346D"/>
    <w:rsid w:val="00EA04B3"/>
    <w:rsid w:val="00EA21BF"/>
    <w:rsid w:val="00EA594C"/>
    <w:rsid w:val="00EA7329"/>
    <w:rsid w:val="00EA7A1C"/>
    <w:rsid w:val="00EB0E3E"/>
    <w:rsid w:val="00EB2FAC"/>
    <w:rsid w:val="00EB5170"/>
    <w:rsid w:val="00EB7EDA"/>
    <w:rsid w:val="00EC3E78"/>
    <w:rsid w:val="00EC5206"/>
    <w:rsid w:val="00EC5D22"/>
    <w:rsid w:val="00EC71D1"/>
    <w:rsid w:val="00ED0175"/>
    <w:rsid w:val="00ED0AC8"/>
    <w:rsid w:val="00ED2AC4"/>
    <w:rsid w:val="00ED4036"/>
    <w:rsid w:val="00EE041B"/>
    <w:rsid w:val="00EE57AC"/>
    <w:rsid w:val="00EE746D"/>
    <w:rsid w:val="00EE74C4"/>
    <w:rsid w:val="00EE7D29"/>
    <w:rsid w:val="00EF2D7E"/>
    <w:rsid w:val="00EF33DE"/>
    <w:rsid w:val="00EF6486"/>
    <w:rsid w:val="00EF72D4"/>
    <w:rsid w:val="00F05AA1"/>
    <w:rsid w:val="00F11A23"/>
    <w:rsid w:val="00F11DDE"/>
    <w:rsid w:val="00F120E6"/>
    <w:rsid w:val="00F126B6"/>
    <w:rsid w:val="00F12ACD"/>
    <w:rsid w:val="00F16589"/>
    <w:rsid w:val="00F2068C"/>
    <w:rsid w:val="00F234AB"/>
    <w:rsid w:val="00F24121"/>
    <w:rsid w:val="00F24478"/>
    <w:rsid w:val="00F31DE0"/>
    <w:rsid w:val="00F3245D"/>
    <w:rsid w:val="00F34E70"/>
    <w:rsid w:val="00F4377A"/>
    <w:rsid w:val="00F46237"/>
    <w:rsid w:val="00F47765"/>
    <w:rsid w:val="00F501C6"/>
    <w:rsid w:val="00F630DB"/>
    <w:rsid w:val="00F630EF"/>
    <w:rsid w:val="00F6403E"/>
    <w:rsid w:val="00F71346"/>
    <w:rsid w:val="00F715F2"/>
    <w:rsid w:val="00F730C7"/>
    <w:rsid w:val="00F76C87"/>
    <w:rsid w:val="00F81B9C"/>
    <w:rsid w:val="00F827B3"/>
    <w:rsid w:val="00F8684A"/>
    <w:rsid w:val="00F94C3D"/>
    <w:rsid w:val="00F95D26"/>
    <w:rsid w:val="00F979C5"/>
    <w:rsid w:val="00FA0CBF"/>
    <w:rsid w:val="00FA0E45"/>
    <w:rsid w:val="00FA1E3D"/>
    <w:rsid w:val="00FA2EC0"/>
    <w:rsid w:val="00FA4E87"/>
    <w:rsid w:val="00FA64FD"/>
    <w:rsid w:val="00FB36FF"/>
    <w:rsid w:val="00FB41FD"/>
    <w:rsid w:val="00FB4200"/>
    <w:rsid w:val="00FB5750"/>
    <w:rsid w:val="00FB6A2E"/>
    <w:rsid w:val="00FC055C"/>
    <w:rsid w:val="00FC3E51"/>
    <w:rsid w:val="00FC6CD2"/>
    <w:rsid w:val="00FC7CCC"/>
    <w:rsid w:val="00FD047F"/>
    <w:rsid w:val="00FD4437"/>
    <w:rsid w:val="00FD4C78"/>
    <w:rsid w:val="00FE0CB8"/>
    <w:rsid w:val="00FE16C9"/>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7319">
      <w:marLeft w:val="0"/>
      <w:marRight w:val="0"/>
      <w:marTop w:val="0"/>
      <w:marBottom w:val="0"/>
      <w:divBdr>
        <w:top w:val="none" w:sz="0" w:space="0" w:color="auto"/>
        <w:left w:val="none" w:sz="0" w:space="0" w:color="auto"/>
        <w:bottom w:val="none" w:sz="0" w:space="0" w:color="auto"/>
        <w:right w:val="none" w:sz="0" w:space="0" w:color="auto"/>
      </w:divBdr>
    </w:div>
    <w:div w:id="621887320">
      <w:marLeft w:val="0"/>
      <w:marRight w:val="0"/>
      <w:marTop w:val="0"/>
      <w:marBottom w:val="0"/>
      <w:divBdr>
        <w:top w:val="none" w:sz="0" w:space="0" w:color="auto"/>
        <w:left w:val="none" w:sz="0" w:space="0" w:color="auto"/>
        <w:bottom w:val="none" w:sz="0" w:space="0" w:color="auto"/>
        <w:right w:val="none" w:sz="0" w:space="0" w:color="auto"/>
      </w:divBdr>
    </w:div>
    <w:div w:id="621887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2020FG-64-75039</_dlc_DocId>
    <_dlc_DocIdUrl xmlns="0f563589-9cf9-4143-b1eb-fb0534803d38">
      <Url>http://tweb/sites/fg/csrd/_layouts/15/DocIdRedir.aspx?ID=2020FG-64-75039</Url>
      <Description>2020FG-64-75039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079" ma:contentTypeDescription=" " ma:contentTypeScope="" ma:versionID="33df2f2040477cf683da08ef6264f6a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9F93-7B01-4FA2-AE95-FB60E632CC33}">
  <ds:schemaRefs>
    <ds:schemaRef ds:uri="http://schemas.microsoft.com/office/2006/metadata/properties"/>
    <ds:schemaRef ds:uri="http://schemas.microsoft.com/office/infopath/2007/PartnerControls"/>
    <ds:schemaRef ds:uri="http://schemas.microsoft.com/sharepoint/v4"/>
    <ds:schemaRef ds:uri="e544e5cc-ab70-42e1-849e-1a0f8bb1f4ef"/>
  </ds:schemaRefs>
</ds:datastoreItem>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4.xml><?xml version="1.0" encoding="utf-8"?>
<ds:datastoreItem xmlns:ds="http://schemas.openxmlformats.org/officeDocument/2006/customXml" ds:itemID="{B2F037C7-30B1-4FC9-8E09-67A27DC7A029}"/>
</file>

<file path=customXml/itemProps5.xml><?xml version="1.0" encoding="utf-8"?>
<ds:datastoreItem xmlns:ds="http://schemas.openxmlformats.org/officeDocument/2006/customXml" ds:itemID="{F9F9DFED-8F77-4082-A3AE-7F6F31D6E171}">
  <ds:schemaRefs>
    <ds:schemaRef ds:uri="office.server.policy"/>
  </ds:schemaRefs>
</ds:datastoreItem>
</file>

<file path=customXml/itemProps6.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7.xml><?xml version="1.0" encoding="utf-8"?>
<ds:datastoreItem xmlns:ds="http://schemas.openxmlformats.org/officeDocument/2006/customXml" ds:itemID="{FE9CF7D7-93D0-4BAF-A7F1-03E248D5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3</TotalTime>
  <Pages>5</Pages>
  <Words>1309</Words>
  <Characters>7242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Lantry Dianne</cp:lastModifiedBy>
  <cp:revision>3</cp:revision>
  <cp:lastPrinted>2018-03-09T03:28:00Z</cp:lastPrinted>
  <dcterms:created xsi:type="dcterms:W3CDTF">2018-04-11T00:15:00Z</dcterms:created>
  <dcterms:modified xsi:type="dcterms:W3CDTF">2018-07-06T00:54:00Z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b4a60d77-b93e-41b9-8269-1c2063c46b7e</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ActiveItemUniqueId">
    <vt:lpwstr>{b4a60d77-b93e-41b9-8269-1c2063c46b7e}</vt:lpwstr>
  </property>
  <property fmtid="{D5CDD505-2E9C-101B-9397-08002B2CF9AE}" pid="6" name="RecordPoint_SubmissionCompleted">
    <vt:lpwstr>2020-06-06T04:23:09.8549377+10:00</vt:lpwstr>
  </property>
  <property fmtid="{D5CDD505-2E9C-101B-9397-08002B2CF9AE}" pid="7" name="RecordPoint_WorkflowType">
    <vt:lpwstr>ActiveSubmitStub</vt:lpwstr>
  </property>
  <property fmtid="{D5CDD505-2E9C-101B-9397-08002B2CF9AE}" pid="8" name="RecordPoint_ActiveItemListId">
    <vt:lpwstr>{4435c73b-6585-4bc2-a76a-5d21b1a02e06}</vt:lpwstr>
  </property>
  <property fmtid="{D5CDD505-2E9C-101B-9397-08002B2CF9AE}" pid="9" name="RecordPoint_ActiveItemWebId">
    <vt:lpwstr>{a4589788-615f-4b8b-8296-7f9f6dfbab44}</vt:lpwstr>
  </property>
  <property fmtid="{D5CDD505-2E9C-101B-9397-08002B2CF9AE}" pid="10" name="RecordPoint_ActiveItemSiteId">
    <vt:lpwstr>{a3a280d1-e8f1-4ce7-94f0-aaa2322da0dd}</vt:lpwstr>
  </property>
  <property fmtid="{D5CDD505-2E9C-101B-9397-08002B2CF9AE}" pid="11" name="RecordPoint_RecordNumberSubmitted">
    <vt:lpwstr>R0002276195</vt:lpwstr>
  </property>
  <property fmtid="{D5CDD505-2E9C-101B-9397-08002B2CF9AE}" pid="12" name="_NewReviewCycle">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