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942"/>
        <w:tblW w:w="5000" w:type="pct"/>
        <w:tblLook w:val="01E0" w:firstRow="1" w:lastRow="1" w:firstColumn="1" w:lastColumn="1" w:noHBand="0" w:noVBand="0"/>
      </w:tblPr>
      <w:tblGrid>
        <w:gridCol w:w="1475"/>
        <w:gridCol w:w="7551"/>
      </w:tblGrid>
      <w:tr w:rsidR="00520331">
        <w:tc>
          <w:tcPr>
            <w:tcW w:w="817" w:type="pct"/>
          </w:tcPr>
          <w:p w:rsidR="00520331" w:rsidRPr="001E74D0" w:rsidRDefault="00520331" w:rsidP="00520331">
            <w:bookmarkStart w:id="0" w:name="_GoBack"/>
            <w:bookmarkEnd w:id="0"/>
          </w:p>
        </w:tc>
        <w:tc>
          <w:tcPr>
            <w:tcW w:w="4183" w:type="pct"/>
          </w:tcPr>
          <w:p w:rsidR="00520331" w:rsidRPr="00FC55E9" w:rsidRDefault="00520331" w:rsidP="00520331">
            <w:pPr>
              <w:pStyle w:val="AgreementParties"/>
              <w:numPr>
                <w:ilvl w:val="0"/>
                <w:numId w:val="0"/>
              </w:numPr>
              <w:ind w:left="49"/>
            </w:pPr>
          </w:p>
        </w:tc>
      </w:tr>
    </w:tbl>
    <w:p w:rsidR="00A21A05" w:rsidRDefault="00A21A05" w:rsidP="00A17D70">
      <w:pPr>
        <w:pStyle w:val="Title"/>
      </w:pPr>
    </w:p>
    <w:p w:rsidR="0036688B" w:rsidRPr="00A17D70" w:rsidRDefault="00E0363C" w:rsidP="00A17D70">
      <w:pPr>
        <w:pStyle w:val="Title"/>
      </w:pPr>
      <w:r>
        <w:t>Australian Capital Territory</w:t>
      </w:r>
      <w:r w:rsidR="0036688B" w:rsidRPr="00A17D70">
        <w:t xml:space="preserve"> Implementation Plan </w:t>
      </w:r>
    </w:p>
    <w:p w:rsidR="0036688B" w:rsidRPr="00A17D70" w:rsidRDefault="00B934F5" w:rsidP="00A17D70">
      <w:pPr>
        <w:pStyle w:val="Subtitle"/>
      </w:pPr>
      <w:r>
        <w:t xml:space="preserve">National Partnership </w:t>
      </w:r>
      <w:r w:rsidR="0036688B" w:rsidRPr="00A17D70">
        <w:t>on</w:t>
      </w:r>
      <w:r w:rsidR="00B920EA">
        <w:t xml:space="preserve"> </w:t>
      </w:r>
      <w:r w:rsidR="00F8223F">
        <w:t>disaster risk reduction</w:t>
      </w:r>
    </w:p>
    <w:p w:rsidR="0036688B" w:rsidRPr="00041625" w:rsidRDefault="0036688B" w:rsidP="00A17D70">
      <w:pPr>
        <w:pStyle w:val="Heading1"/>
      </w:pPr>
      <w:r w:rsidRPr="00041625">
        <w:t>Part 1: Pr</w:t>
      </w:r>
      <w:r w:rsidRPr="00A17D70">
        <w:t>el</w:t>
      </w:r>
      <w:r w:rsidRPr="00041625">
        <w:t>iminaries</w:t>
      </w:r>
    </w:p>
    <w:p w:rsidR="00D12D35" w:rsidRDefault="001918B1" w:rsidP="0036688B">
      <w:pPr>
        <w:pStyle w:val="Normalnumbered"/>
        <w:spacing w:after="240" w:line="260" w:lineRule="exact"/>
        <w:rPr>
          <w:szCs w:val="23"/>
        </w:rPr>
      </w:pPr>
      <w:r w:rsidRPr="00041625">
        <w:rPr>
          <w:szCs w:val="23"/>
        </w:rPr>
        <w:t xml:space="preserve">This </w:t>
      </w:r>
      <w:r w:rsidR="00E47C62" w:rsidRPr="00041625">
        <w:rPr>
          <w:szCs w:val="23"/>
        </w:rPr>
        <w:t>Implementation Plan</w:t>
      </w:r>
      <w:r w:rsidRPr="00041625">
        <w:rPr>
          <w:szCs w:val="23"/>
        </w:rPr>
        <w:t xml:space="preserve"> is </w:t>
      </w:r>
      <w:r w:rsidR="00C22701" w:rsidRPr="00041625">
        <w:rPr>
          <w:szCs w:val="23"/>
        </w:rPr>
        <w:t>a schedule to</w:t>
      </w:r>
      <w:r w:rsidRPr="00041625">
        <w:rPr>
          <w:szCs w:val="23"/>
        </w:rPr>
        <w:t xml:space="preserve"> the National Partnership Agreement on </w:t>
      </w:r>
      <w:r w:rsidR="00F8223F">
        <w:rPr>
          <w:szCs w:val="23"/>
        </w:rPr>
        <w:t>Disaster Risk Reduction</w:t>
      </w:r>
      <w:r w:rsidRPr="00041625">
        <w:rPr>
          <w:szCs w:val="23"/>
        </w:rPr>
        <w:t xml:space="preserve"> and should be read in conjunction with that Agreement. </w:t>
      </w:r>
    </w:p>
    <w:p w:rsidR="001918B1" w:rsidRPr="00041625" w:rsidRDefault="001918B1" w:rsidP="0036688B">
      <w:pPr>
        <w:pStyle w:val="Normalnumbered"/>
        <w:spacing w:after="240" w:line="260" w:lineRule="exact"/>
        <w:rPr>
          <w:szCs w:val="23"/>
        </w:rPr>
      </w:pPr>
      <w:r w:rsidRPr="00041625">
        <w:rPr>
          <w:szCs w:val="23"/>
        </w:rPr>
        <w:t>The objective in the National Partnership is</w:t>
      </w:r>
      <w:r w:rsidR="00D12D35" w:rsidRPr="00D12D35">
        <w:t xml:space="preserve"> </w:t>
      </w:r>
      <w:r w:rsidR="00D12D35">
        <w:t xml:space="preserve">to </w:t>
      </w:r>
      <w:r w:rsidR="00465565">
        <w:t xml:space="preserve">proactively </w:t>
      </w:r>
      <w:r w:rsidR="00D12D35">
        <w:t xml:space="preserve">reduce </w:t>
      </w:r>
      <w:r w:rsidR="00465565">
        <w:t>the risk and limit the impact of d</w:t>
      </w:r>
      <w:r w:rsidR="00D12D35">
        <w:t>isasters associated with natural hazards on Australian communities and economies</w:t>
      </w:r>
      <w:r w:rsidRPr="00041625">
        <w:rPr>
          <w:szCs w:val="23"/>
        </w:rPr>
        <w:t>.</w:t>
      </w:r>
    </w:p>
    <w:p w:rsidR="007A07AD" w:rsidRPr="0061613E" w:rsidRDefault="00D12D35" w:rsidP="0061613E">
      <w:pPr>
        <w:pStyle w:val="Normalnumbered"/>
        <w:spacing w:after="240" w:line="260" w:lineRule="exact"/>
        <w:rPr>
          <w:szCs w:val="23"/>
        </w:rPr>
      </w:pPr>
      <w:r w:rsidRPr="00571A57">
        <w:t xml:space="preserve">The initiative will deliver </w:t>
      </w:r>
      <w:r w:rsidR="00AD1B9D" w:rsidRPr="00571A57">
        <w:t>on</w:t>
      </w:r>
      <w:r w:rsidRPr="00571A57">
        <w:t xml:space="preserve"> the</w:t>
      </w:r>
      <w:r>
        <w:t xml:space="preserve"> priorities, five</w:t>
      </w:r>
      <w:r>
        <w:noBreakHyphen/>
        <w:t xml:space="preserve">year outcomes and 2030 goals of the National Disaster Risk Reduction Framework </w:t>
      </w:r>
      <w:r w:rsidR="00C42C5A">
        <w:t xml:space="preserve">(NDRRF) </w:t>
      </w:r>
      <w:r>
        <w:t>across Australia’s built, social, natural and economic environments. It aims to reduce existing disaster risk, minimise the creation of future</w:t>
      </w:r>
      <w:r w:rsidR="009F536E">
        <w:t xml:space="preserve"> disaster</w:t>
      </w:r>
      <w:r>
        <w:t xml:space="preserve"> risk and </w:t>
      </w:r>
      <w:r w:rsidR="00465565">
        <w:t xml:space="preserve">equip decision-makers with the capabilities and information needed to reduce disaster risk and </w:t>
      </w:r>
      <w:r>
        <w:t>manage residual risk.</w:t>
      </w:r>
    </w:p>
    <w:p w:rsidR="003E230C" w:rsidRPr="00041625" w:rsidRDefault="003E230C" w:rsidP="00A17D70">
      <w:pPr>
        <w:pStyle w:val="Heading1"/>
      </w:pPr>
      <w:r w:rsidRPr="00041625">
        <w:t xml:space="preserve">Part 2: Terms of this </w:t>
      </w:r>
      <w:r w:rsidR="00E47C62" w:rsidRPr="00041625">
        <w:t>I</w:t>
      </w:r>
      <w:r w:rsidR="00E47C62" w:rsidRPr="00A17D70">
        <w:t>mplem</w:t>
      </w:r>
      <w:r w:rsidR="00E47C62" w:rsidRPr="00041625">
        <w:t>entation Plan</w:t>
      </w:r>
      <w:r w:rsidR="004D78CB" w:rsidRPr="00041625">
        <w:tab/>
      </w:r>
    </w:p>
    <w:p w:rsidR="003E230C" w:rsidRPr="003E230C" w:rsidRDefault="003E230C" w:rsidP="003E230C"/>
    <w:p w:rsidR="0036688B" w:rsidRPr="00041625" w:rsidRDefault="0036688B" w:rsidP="0036688B">
      <w:pPr>
        <w:pStyle w:val="Normalnumbered"/>
        <w:spacing w:after="240" w:line="260" w:lineRule="exact"/>
        <w:rPr>
          <w:szCs w:val="23"/>
        </w:rPr>
      </w:pPr>
      <w:r w:rsidRPr="00041625">
        <w:rPr>
          <w:szCs w:val="23"/>
        </w:rPr>
        <w:t xml:space="preserve">This </w:t>
      </w:r>
      <w:r w:rsidR="00E47C62" w:rsidRPr="00041625">
        <w:rPr>
          <w:szCs w:val="23"/>
        </w:rPr>
        <w:t>Implementation Plan</w:t>
      </w:r>
      <w:r w:rsidRPr="00041625">
        <w:rPr>
          <w:szCs w:val="23"/>
        </w:rPr>
        <w:t xml:space="preserve"> will commence as soon as it is agreed between the Commonwealth of Australia, represented by the Minister for </w:t>
      </w:r>
      <w:r w:rsidR="000E0783">
        <w:rPr>
          <w:szCs w:val="23"/>
        </w:rPr>
        <w:t xml:space="preserve">Agriculture, Drought </w:t>
      </w:r>
      <w:r w:rsidR="00D12D35">
        <w:rPr>
          <w:szCs w:val="23"/>
        </w:rPr>
        <w:t>and Emergency Management</w:t>
      </w:r>
      <w:r w:rsidRPr="00041625">
        <w:rPr>
          <w:szCs w:val="23"/>
        </w:rPr>
        <w:t xml:space="preserve">, and </w:t>
      </w:r>
      <w:r w:rsidR="00F44A61">
        <w:rPr>
          <w:szCs w:val="23"/>
        </w:rPr>
        <w:t xml:space="preserve">the </w:t>
      </w:r>
      <w:r w:rsidR="00E0363C">
        <w:rPr>
          <w:szCs w:val="23"/>
        </w:rPr>
        <w:t>Australian Capital Territory</w:t>
      </w:r>
      <w:r w:rsidR="00F44A61">
        <w:rPr>
          <w:szCs w:val="23"/>
        </w:rPr>
        <w:t xml:space="preserve"> (ACT)</w:t>
      </w:r>
      <w:r w:rsidRPr="00041625">
        <w:rPr>
          <w:szCs w:val="23"/>
        </w:rPr>
        <w:t xml:space="preserve">, represented by </w:t>
      </w:r>
      <w:r w:rsidR="00183DAE">
        <w:rPr>
          <w:szCs w:val="23"/>
        </w:rPr>
        <w:t>the Minister for Police and Emergency Services.</w:t>
      </w:r>
      <w:r w:rsidRPr="00AD1B9D">
        <w:rPr>
          <w:color w:val="FF0000"/>
          <w:szCs w:val="23"/>
        </w:rPr>
        <w:t xml:space="preserve"> </w:t>
      </w:r>
    </w:p>
    <w:p w:rsidR="0036688B" w:rsidRPr="00041625" w:rsidRDefault="0036688B" w:rsidP="0036688B">
      <w:pPr>
        <w:pStyle w:val="Normalnumbered"/>
        <w:spacing w:after="240" w:line="260" w:lineRule="exact"/>
        <w:rPr>
          <w:szCs w:val="23"/>
        </w:rPr>
      </w:pPr>
      <w:r w:rsidRPr="00571A57">
        <w:rPr>
          <w:szCs w:val="23"/>
        </w:rPr>
        <w:t xml:space="preserve">As a schedule to the National Partnership </w:t>
      </w:r>
      <w:r w:rsidR="007D43A7" w:rsidRPr="00571A57">
        <w:rPr>
          <w:szCs w:val="23"/>
        </w:rPr>
        <w:t>A</w:t>
      </w:r>
      <w:r w:rsidRPr="00571A57">
        <w:rPr>
          <w:szCs w:val="23"/>
        </w:rPr>
        <w:t xml:space="preserve">greement on </w:t>
      </w:r>
      <w:r w:rsidR="00D12D35" w:rsidRPr="00571A57">
        <w:rPr>
          <w:szCs w:val="23"/>
        </w:rPr>
        <w:t>Disaster Risk Reduction</w:t>
      </w:r>
      <w:r w:rsidRPr="00571A57">
        <w:rPr>
          <w:szCs w:val="23"/>
        </w:rPr>
        <w:t xml:space="preserve">, the purpose of this </w:t>
      </w:r>
      <w:r w:rsidR="00E47C62" w:rsidRPr="00571A57">
        <w:rPr>
          <w:szCs w:val="23"/>
        </w:rPr>
        <w:t>Implementation Plan</w:t>
      </w:r>
      <w:r w:rsidRPr="00571A57">
        <w:rPr>
          <w:szCs w:val="23"/>
        </w:rPr>
        <w:t xml:space="preserve"> is to provide the public with </w:t>
      </w:r>
      <w:r w:rsidR="007B7FDC" w:rsidRPr="00571A57">
        <w:rPr>
          <w:szCs w:val="23"/>
        </w:rPr>
        <w:t>an indication of</w:t>
      </w:r>
      <w:r w:rsidRPr="00571A57">
        <w:rPr>
          <w:szCs w:val="23"/>
        </w:rPr>
        <w:t xml:space="preserve"> how the project </w:t>
      </w:r>
      <w:r w:rsidR="00903874" w:rsidRPr="00571A57">
        <w:rPr>
          <w:szCs w:val="23"/>
        </w:rPr>
        <w:t>is intended</w:t>
      </w:r>
      <w:r w:rsidR="00903874" w:rsidRPr="00041625">
        <w:rPr>
          <w:szCs w:val="23"/>
        </w:rPr>
        <w:t xml:space="preserve"> to be</w:t>
      </w:r>
      <w:r w:rsidRPr="00041625">
        <w:rPr>
          <w:szCs w:val="23"/>
        </w:rPr>
        <w:t xml:space="preserve"> delivered</w:t>
      </w:r>
      <w:r w:rsidR="007B7FDC" w:rsidRPr="00041625">
        <w:rPr>
          <w:szCs w:val="23"/>
        </w:rPr>
        <w:t xml:space="preserve"> and demonstrate</w:t>
      </w:r>
      <w:r w:rsidR="00E0363C">
        <w:rPr>
          <w:szCs w:val="23"/>
        </w:rPr>
        <w:t xml:space="preserve"> </w:t>
      </w:r>
      <w:r w:rsidR="00617766">
        <w:rPr>
          <w:szCs w:val="23"/>
        </w:rPr>
        <w:t xml:space="preserve">the </w:t>
      </w:r>
      <w:r w:rsidR="00F44A61">
        <w:rPr>
          <w:szCs w:val="23"/>
        </w:rPr>
        <w:t>ACT</w:t>
      </w:r>
      <w:r w:rsidR="007B7FDC" w:rsidRPr="00041625">
        <w:rPr>
          <w:szCs w:val="23"/>
        </w:rPr>
        <w:t xml:space="preserve">’s capacity to achieve the outcomes of the </w:t>
      </w:r>
      <w:r w:rsidR="002E328E" w:rsidRPr="00041625">
        <w:rPr>
          <w:szCs w:val="23"/>
        </w:rPr>
        <w:t>National Partnership</w:t>
      </w:r>
      <w:r w:rsidRPr="00041625">
        <w:rPr>
          <w:szCs w:val="23"/>
        </w:rPr>
        <w:t xml:space="preserve">. </w:t>
      </w:r>
    </w:p>
    <w:p w:rsidR="0036688B" w:rsidRPr="00041625" w:rsidRDefault="0036688B" w:rsidP="0036688B">
      <w:pPr>
        <w:pStyle w:val="Normalnumbered"/>
        <w:spacing w:after="240" w:line="260" w:lineRule="exact"/>
        <w:rPr>
          <w:szCs w:val="23"/>
        </w:rPr>
      </w:pPr>
      <w:r w:rsidRPr="00041625">
        <w:rPr>
          <w:szCs w:val="23"/>
        </w:rPr>
        <w:t xml:space="preserve">This </w:t>
      </w:r>
      <w:r w:rsidR="00E47C62" w:rsidRPr="00041625">
        <w:rPr>
          <w:szCs w:val="23"/>
        </w:rPr>
        <w:t>Implementation Plan</w:t>
      </w:r>
      <w:r w:rsidRPr="00041625">
        <w:rPr>
          <w:szCs w:val="23"/>
        </w:rPr>
        <w:t xml:space="preserve"> will cease on completion </w:t>
      </w:r>
      <w:r w:rsidR="00F9039F" w:rsidRPr="00041625">
        <w:rPr>
          <w:szCs w:val="23"/>
        </w:rPr>
        <w:t xml:space="preserve">or termination </w:t>
      </w:r>
      <w:r w:rsidRPr="00041625">
        <w:rPr>
          <w:szCs w:val="23"/>
        </w:rPr>
        <w:t xml:space="preserve">of </w:t>
      </w:r>
      <w:r w:rsidR="00AC5296" w:rsidRPr="00041625">
        <w:rPr>
          <w:szCs w:val="23"/>
        </w:rPr>
        <w:t>the National Partnership</w:t>
      </w:r>
      <w:r w:rsidR="00BC5FA5" w:rsidRPr="00041625">
        <w:rPr>
          <w:szCs w:val="23"/>
        </w:rPr>
        <w:t>, including final performance reporting and processing of final payments against performance milestones.</w:t>
      </w:r>
    </w:p>
    <w:p w:rsidR="0036688B" w:rsidRPr="00041625" w:rsidRDefault="0036688B" w:rsidP="0036688B">
      <w:pPr>
        <w:pStyle w:val="Normalnumbered"/>
        <w:spacing w:after="240" w:line="260" w:lineRule="exact"/>
        <w:rPr>
          <w:szCs w:val="23"/>
        </w:rPr>
      </w:pPr>
      <w:r w:rsidRPr="00041625">
        <w:rPr>
          <w:szCs w:val="23"/>
        </w:rPr>
        <w:t xml:space="preserve">This </w:t>
      </w:r>
      <w:r w:rsidR="00E47C62" w:rsidRPr="00041625">
        <w:rPr>
          <w:szCs w:val="23"/>
        </w:rPr>
        <w:t>Implementation Plan</w:t>
      </w:r>
      <w:r w:rsidRPr="00041625">
        <w:rPr>
          <w:szCs w:val="23"/>
        </w:rPr>
        <w:t xml:space="preserve"> may be varied by written agreement between the </w:t>
      </w:r>
      <w:r w:rsidR="00D3241C" w:rsidRPr="00041625">
        <w:rPr>
          <w:szCs w:val="23"/>
        </w:rPr>
        <w:t xml:space="preserve">Commonwealth and State </w:t>
      </w:r>
      <w:r w:rsidRPr="00041625">
        <w:rPr>
          <w:szCs w:val="23"/>
        </w:rPr>
        <w:t>Ministers</w:t>
      </w:r>
      <w:r w:rsidR="00D3241C" w:rsidRPr="00041625">
        <w:rPr>
          <w:szCs w:val="23"/>
        </w:rPr>
        <w:t xml:space="preserve"> responsible for it under the overarching National Partnership</w:t>
      </w:r>
      <w:r w:rsidRPr="00041625">
        <w:rPr>
          <w:szCs w:val="23"/>
        </w:rPr>
        <w:t xml:space="preserve">. </w:t>
      </w:r>
    </w:p>
    <w:p w:rsidR="0036688B" w:rsidRPr="00041625" w:rsidRDefault="0036688B" w:rsidP="0036688B">
      <w:pPr>
        <w:pStyle w:val="Normalnumbered"/>
        <w:spacing w:after="240" w:line="260" w:lineRule="exact"/>
        <w:rPr>
          <w:szCs w:val="23"/>
        </w:rPr>
      </w:pPr>
      <w:r w:rsidRPr="00041625">
        <w:rPr>
          <w:szCs w:val="23"/>
        </w:rPr>
        <w:t xml:space="preserve">The Parties to this </w:t>
      </w:r>
      <w:r w:rsidR="00E47C62" w:rsidRPr="00041625">
        <w:rPr>
          <w:szCs w:val="23"/>
        </w:rPr>
        <w:t>Implementation Plan</w:t>
      </w:r>
      <w:r w:rsidRPr="00041625">
        <w:rPr>
          <w:szCs w:val="23"/>
        </w:rPr>
        <w:t xml:space="preserve"> do not intend any of the provisions to be legally enforceable. However, that does not lessen the Parties’ commitment to </w:t>
      </w:r>
      <w:r w:rsidR="00CD5739" w:rsidRPr="00041625">
        <w:rPr>
          <w:szCs w:val="23"/>
        </w:rPr>
        <w:t xml:space="preserve">the plan and its full </w:t>
      </w:r>
      <w:r w:rsidRPr="00041625">
        <w:rPr>
          <w:szCs w:val="23"/>
        </w:rPr>
        <w:t>implementation.</w:t>
      </w:r>
    </w:p>
    <w:p w:rsidR="0036688B" w:rsidRPr="00B704A8" w:rsidRDefault="0036688B" w:rsidP="00A17D70">
      <w:pPr>
        <w:pStyle w:val="Heading1"/>
      </w:pPr>
      <w:r w:rsidRPr="00B704A8">
        <w:lastRenderedPageBreak/>
        <w:t xml:space="preserve">Part </w:t>
      </w:r>
      <w:r w:rsidR="00C26A29" w:rsidRPr="00B704A8">
        <w:t>3</w:t>
      </w:r>
      <w:r w:rsidRPr="00B704A8">
        <w:t xml:space="preserve">: Strategy for </w:t>
      </w:r>
      <w:r w:rsidR="00E0363C">
        <w:t xml:space="preserve">Australian Capital Territory </w:t>
      </w:r>
      <w:r w:rsidRPr="00B704A8">
        <w:t>implementation</w:t>
      </w:r>
    </w:p>
    <w:p w:rsidR="0036688B" w:rsidRPr="00A17D70" w:rsidRDefault="0036688B" w:rsidP="00A17D70">
      <w:pPr>
        <w:pStyle w:val="Heading2"/>
      </w:pPr>
      <w:r w:rsidRPr="00A17D70">
        <w:t xml:space="preserve">Project information </w:t>
      </w:r>
    </w:p>
    <w:p w:rsidR="002B0C83" w:rsidRDefault="002B0C83" w:rsidP="00120A1B">
      <w:pPr>
        <w:pStyle w:val="Normalnumbered"/>
      </w:pPr>
      <w:r>
        <w:t>T</w:t>
      </w:r>
      <w:r w:rsidRPr="002B0C83">
        <w:t>he NPA and NDRRF are specifically intended to</w:t>
      </w:r>
      <w:r w:rsidR="00120A1B">
        <w:t xml:space="preserve"> support the </w:t>
      </w:r>
      <w:r w:rsidR="00F44A61">
        <w:t xml:space="preserve">ACT </w:t>
      </w:r>
      <w:r w:rsidR="00120A1B">
        <w:t>to</w:t>
      </w:r>
      <w:r w:rsidRPr="002B0C83">
        <w:t xml:space="preserve"> proactively reduce the risk of natural disasters by taking action to address the causes of disaster risk</w:t>
      </w:r>
      <w:r w:rsidR="00765F6B">
        <w:t>. The</w:t>
      </w:r>
      <w:r>
        <w:t xml:space="preserve"> Territory has identified six core project elements that will address the NDRRF priorities to focus on natural disaster risk reduction</w:t>
      </w:r>
      <w:r w:rsidR="00765F6B">
        <w:t>.</w:t>
      </w:r>
    </w:p>
    <w:p w:rsidR="00FE2551" w:rsidRDefault="00FE2551" w:rsidP="00AB4A4F">
      <w:pPr>
        <w:pStyle w:val="Normalnumbered"/>
        <w:numPr>
          <w:ilvl w:val="0"/>
          <w:numId w:val="0"/>
        </w:numPr>
        <w:tabs>
          <w:tab w:val="num" w:pos="567"/>
        </w:tabs>
        <w:ind w:left="567"/>
      </w:pPr>
    </w:p>
    <w:p w:rsidR="0036688B" w:rsidRDefault="0036688B" w:rsidP="002B0C83">
      <w:pPr>
        <w:pStyle w:val="Normalnumbered"/>
        <w:tabs>
          <w:tab w:val="clear" w:pos="1135"/>
        </w:tabs>
      </w:pPr>
      <w:r>
        <w:t>The project</w:t>
      </w:r>
      <w:r w:rsidR="00432B5D">
        <w:t xml:space="preserve"> element</w:t>
      </w:r>
      <w:r>
        <w:t>s planned are</w:t>
      </w:r>
      <w:r w:rsidRPr="0011673E">
        <w:t xml:space="preserve">: </w:t>
      </w:r>
    </w:p>
    <w:p w:rsidR="00D03F9B" w:rsidRPr="0011673E" w:rsidRDefault="00D03F9B" w:rsidP="00D03F9B">
      <w:pPr>
        <w:pStyle w:val="Normalnumbered"/>
        <w:numPr>
          <w:ilvl w:val="0"/>
          <w:numId w:val="0"/>
        </w:numPr>
      </w:pPr>
    </w:p>
    <w:p w:rsidR="0036688B" w:rsidRPr="00306791" w:rsidRDefault="00EA3162" w:rsidP="0080490B">
      <w:pPr>
        <w:pStyle w:val="AlphaParagraph"/>
        <w:numPr>
          <w:ilvl w:val="0"/>
          <w:numId w:val="60"/>
        </w:numPr>
        <w:ind w:left="1134"/>
      </w:pPr>
      <w:r w:rsidRPr="00EA3162">
        <w:rPr>
          <w:b/>
          <w:bCs/>
        </w:rPr>
        <w:t>Governance</w:t>
      </w:r>
      <w:r>
        <w:t xml:space="preserve">: </w:t>
      </w:r>
      <w:r w:rsidR="009A10E3">
        <w:t>Establis</w:t>
      </w:r>
      <w:r w:rsidR="00AA2FC6">
        <w:t xml:space="preserve">h </w:t>
      </w:r>
      <w:r w:rsidR="009A10E3">
        <w:t>a Governance structure to include project application, approval, reporting</w:t>
      </w:r>
      <w:r w:rsidR="0080490B">
        <w:t>,</w:t>
      </w:r>
      <w:r w:rsidR="009A10E3">
        <w:t xml:space="preserve"> monitoring</w:t>
      </w:r>
      <w:r w:rsidR="00F156C2">
        <w:t xml:space="preserve"> and evaluation</w:t>
      </w:r>
      <w:r w:rsidR="0080490B">
        <w:t xml:space="preserve"> and ongoing administration function;</w:t>
      </w:r>
    </w:p>
    <w:p w:rsidR="0036688B" w:rsidRDefault="00EA3162" w:rsidP="00183DAE">
      <w:pPr>
        <w:pStyle w:val="AlphaParagraph"/>
        <w:numPr>
          <w:ilvl w:val="0"/>
          <w:numId w:val="60"/>
        </w:numPr>
        <w:ind w:left="1134"/>
      </w:pPr>
      <w:r w:rsidRPr="00EA3162">
        <w:rPr>
          <w:b/>
          <w:bCs/>
        </w:rPr>
        <w:t>Risk understanding and treatment</w:t>
      </w:r>
      <w:r>
        <w:t xml:space="preserve">: </w:t>
      </w:r>
      <w:r w:rsidR="00183DAE">
        <w:t xml:space="preserve">Refresh </w:t>
      </w:r>
      <w:r w:rsidR="0080490B">
        <w:t xml:space="preserve">the </w:t>
      </w:r>
      <w:r w:rsidR="00183DAE">
        <w:t xml:space="preserve">ACT’s </w:t>
      </w:r>
      <w:r w:rsidR="0080490B" w:rsidRPr="00183DAE">
        <w:rPr>
          <w:i/>
          <w:iCs/>
        </w:rPr>
        <w:t>Territory Wide Risk Assessment</w:t>
      </w:r>
      <w:r w:rsidR="00183DAE">
        <w:rPr>
          <w:i/>
          <w:iCs/>
        </w:rPr>
        <w:t xml:space="preserve"> 2017</w:t>
      </w:r>
      <w:r w:rsidR="00183DAE">
        <w:t xml:space="preserve"> to</w:t>
      </w:r>
      <w:r w:rsidR="007361A8">
        <w:t xml:space="preserve"> add greater focus on natural disaster risk reduction opportunities within the A</w:t>
      </w:r>
      <w:r w:rsidR="00F65CC9">
        <w:t>CT</w:t>
      </w:r>
      <w:r w:rsidR="007361A8">
        <w:t xml:space="preserve"> and the community </w:t>
      </w:r>
      <w:r w:rsidR="003D4C78">
        <w:t>and target investment towards activities that address these risks.</w:t>
      </w:r>
      <w:r w:rsidR="00AA2FC6">
        <w:t xml:space="preserve"> </w:t>
      </w:r>
    </w:p>
    <w:p w:rsidR="00EA3162" w:rsidRPr="00306791" w:rsidRDefault="00EA3162" w:rsidP="00183DAE">
      <w:pPr>
        <w:pStyle w:val="AlphaParagraph"/>
        <w:numPr>
          <w:ilvl w:val="0"/>
          <w:numId w:val="60"/>
        </w:numPr>
        <w:ind w:left="1134"/>
      </w:pPr>
      <w:r>
        <w:rPr>
          <w:b/>
          <w:bCs/>
        </w:rPr>
        <w:t>Risk information and data sharing:</w:t>
      </w:r>
      <w:r>
        <w:t xml:space="preserve"> invest in activities that increase the knowledge and data about risk</w:t>
      </w:r>
      <w:r w:rsidR="00F65CC9">
        <w:t>, including the national data intelligence project.</w:t>
      </w:r>
      <w:r>
        <w:t xml:space="preserve"> </w:t>
      </w:r>
    </w:p>
    <w:p w:rsidR="003D4C78" w:rsidRDefault="00EA3162" w:rsidP="003D4C78">
      <w:pPr>
        <w:pStyle w:val="AlphaParagraph"/>
        <w:numPr>
          <w:ilvl w:val="0"/>
          <w:numId w:val="60"/>
        </w:numPr>
        <w:ind w:left="1134"/>
      </w:pPr>
      <w:r w:rsidRPr="00EA3162">
        <w:rPr>
          <w:b/>
          <w:bCs/>
        </w:rPr>
        <w:t>Community awareness and resilience</w:t>
      </w:r>
      <w:r>
        <w:t>: enhance</w:t>
      </w:r>
      <w:r w:rsidR="003D4C78">
        <w:t xml:space="preserve"> community awareness and resilience to disaster risk through targeting education and resilience building activities.</w:t>
      </w:r>
    </w:p>
    <w:p w:rsidR="00183DAE" w:rsidRPr="00CC5BBB" w:rsidRDefault="00F65CC9" w:rsidP="003D4C78">
      <w:pPr>
        <w:pStyle w:val="AlphaParagraph"/>
        <w:numPr>
          <w:ilvl w:val="0"/>
          <w:numId w:val="60"/>
        </w:numPr>
        <w:ind w:left="1134"/>
      </w:pPr>
      <w:r>
        <w:rPr>
          <w:b/>
          <w:bCs/>
        </w:rPr>
        <w:t>Reducing n</w:t>
      </w:r>
      <w:r w:rsidR="007C5549">
        <w:rPr>
          <w:b/>
          <w:bCs/>
        </w:rPr>
        <w:t xml:space="preserve">atural </w:t>
      </w:r>
      <w:r>
        <w:rPr>
          <w:b/>
          <w:bCs/>
        </w:rPr>
        <w:t>d</w:t>
      </w:r>
      <w:r w:rsidR="007C5549">
        <w:rPr>
          <w:b/>
          <w:bCs/>
        </w:rPr>
        <w:t xml:space="preserve">isaster </w:t>
      </w:r>
      <w:r>
        <w:rPr>
          <w:b/>
          <w:bCs/>
        </w:rPr>
        <w:t>r</w:t>
      </w:r>
      <w:r w:rsidR="007C5549">
        <w:rPr>
          <w:b/>
          <w:bCs/>
        </w:rPr>
        <w:t xml:space="preserve">isks to </w:t>
      </w:r>
      <w:r>
        <w:rPr>
          <w:b/>
          <w:bCs/>
        </w:rPr>
        <w:t>c</w:t>
      </w:r>
      <w:r w:rsidR="00B3104C">
        <w:rPr>
          <w:b/>
          <w:bCs/>
        </w:rPr>
        <w:t>ritical infrastructure</w:t>
      </w:r>
      <w:r w:rsidR="00F44A61">
        <w:rPr>
          <w:b/>
          <w:bCs/>
        </w:rPr>
        <w:t xml:space="preserve"> (CI)</w:t>
      </w:r>
      <w:r w:rsidR="00B3104C">
        <w:rPr>
          <w:b/>
          <w:bCs/>
        </w:rPr>
        <w:t xml:space="preserve">: </w:t>
      </w:r>
      <w:r w:rsidR="007F4B33">
        <w:t xml:space="preserve">understand how natural disaster risks may impact critical infrastructure and </w:t>
      </w:r>
      <w:r w:rsidR="00B3104C">
        <w:t>review and update the ACT’s arrangements for managing critical infrastructure and support the hardening of the ACT’s CI to</w:t>
      </w:r>
      <w:r w:rsidR="007F4B33">
        <w:t xml:space="preserve"> reduce/mitigate the risks from</w:t>
      </w:r>
      <w:r w:rsidR="00B3104C">
        <w:t xml:space="preserve"> natural disaster impacts. </w:t>
      </w:r>
      <w:r w:rsidR="00B3104C">
        <w:rPr>
          <w:b/>
          <w:bCs/>
        </w:rPr>
        <w:t xml:space="preserve"> </w:t>
      </w:r>
    </w:p>
    <w:p w:rsidR="00CC5BBB" w:rsidRPr="00CC5BBB" w:rsidRDefault="00CC5BBB" w:rsidP="00CC5BBB">
      <w:pPr>
        <w:pStyle w:val="ListParagraph"/>
        <w:numPr>
          <w:ilvl w:val="0"/>
          <w:numId w:val="60"/>
        </w:numPr>
        <w:ind w:left="1134" w:hanging="567"/>
        <w:rPr>
          <w:rFonts w:cs="Corbel"/>
          <w:color w:val="000000"/>
          <w:szCs w:val="23"/>
        </w:rPr>
      </w:pPr>
      <w:r w:rsidRPr="00CC5BBB">
        <w:rPr>
          <w:rFonts w:cs="Corbel"/>
          <w:b/>
          <w:bCs/>
          <w:color w:val="000000"/>
          <w:szCs w:val="23"/>
        </w:rPr>
        <w:t>Collaboration and partnerships:</w:t>
      </w:r>
      <w:r w:rsidRPr="00CC5BBB">
        <w:rPr>
          <w:rFonts w:cs="Corbel"/>
          <w:color w:val="000000"/>
          <w:szCs w:val="23"/>
        </w:rPr>
        <w:t xml:space="preserve"> Invest in activities that support collaboration between governments, the private sector and communities at a national, state, region and local levels to better understand and reduce disaster risks.</w:t>
      </w:r>
    </w:p>
    <w:p w:rsidR="00CC5BBB" w:rsidRDefault="00CC5BBB" w:rsidP="00665A35">
      <w:pPr>
        <w:pStyle w:val="AlphaParagraph"/>
        <w:numPr>
          <w:ilvl w:val="0"/>
          <w:numId w:val="0"/>
        </w:numPr>
        <w:ind w:left="567"/>
      </w:pPr>
    </w:p>
    <w:p w:rsidR="00665A35" w:rsidRPr="00306791" w:rsidRDefault="00665A35" w:rsidP="00665A35">
      <w:pPr>
        <w:pStyle w:val="AlphaParagraph"/>
        <w:numPr>
          <w:ilvl w:val="0"/>
          <w:numId w:val="0"/>
        </w:numPr>
        <w:ind w:left="567"/>
      </w:pPr>
      <w:r>
        <w:t xml:space="preserve">The elements identified above are very broad in nature and will allow the </w:t>
      </w:r>
      <w:r w:rsidR="00F44A61">
        <w:t>ACT</w:t>
      </w:r>
      <w:r>
        <w:t xml:space="preserve"> flexibility to </w:t>
      </w:r>
      <w:r w:rsidR="0098199F">
        <w:t xml:space="preserve">deliver </w:t>
      </w:r>
      <w:r w:rsidR="00175EBD">
        <w:t>individual</w:t>
      </w:r>
      <w:r>
        <w:t xml:space="preserve"> projects within these elements in the out years which will meet the outputs and outcomes of the NPA.</w:t>
      </w:r>
    </w:p>
    <w:p w:rsidR="008A1747" w:rsidRPr="00A36A37" w:rsidRDefault="008A1747" w:rsidP="00A17D70">
      <w:pPr>
        <w:pStyle w:val="Heading2"/>
      </w:pPr>
      <w:r>
        <w:t>Estimated costs</w:t>
      </w:r>
    </w:p>
    <w:p w:rsidR="008A1747" w:rsidRPr="00432B5D" w:rsidRDefault="008A1747" w:rsidP="008A1747">
      <w:pPr>
        <w:pStyle w:val="Normalnumbered"/>
        <w:spacing w:after="240" w:line="260" w:lineRule="exact"/>
      </w:pPr>
      <w:r w:rsidRPr="00432B5D">
        <w:t xml:space="preserve">The maximum financial contribution to be provided by the Commonwealth for the project to the jurisdiction is </w:t>
      </w:r>
      <w:r w:rsidR="009A10E3">
        <w:t xml:space="preserve">$5.22 million </w:t>
      </w:r>
      <w:r w:rsidRPr="00432B5D">
        <w:t>payable in accordance with milestones</w:t>
      </w:r>
      <w:r>
        <w:t xml:space="preserve"> </w:t>
      </w:r>
      <w:r w:rsidRPr="00432B5D">
        <w:t xml:space="preserve">set out in </w:t>
      </w:r>
      <w:r>
        <w:t>the National Partnership</w:t>
      </w:r>
      <w:r w:rsidRPr="00432B5D">
        <w:t>.  All payments are exclusive of GST.</w:t>
      </w:r>
    </w:p>
    <w:p w:rsidR="008A1747" w:rsidRPr="00432B5D" w:rsidRDefault="008A1747" w:rsidP="008A1747">
      <w:pPr>
        <w:pStyle w:val="Normalnumbered"/>
        <w:spacing w:after="240" w:line="260" w:lineRule="exact"/>
      </w:pPr>
      <w:r w:rsidRPr="00432B5D">
        <w:t xml:space="preserve">The estimated overall budget (exclusive of GST) is set out in Table </w:t>
      </w:r>
      <w:r w:rsidR="0098199F">
        <w:t>1</w:t>
      </w:r>
      <w:r w:rsidR="00CC5BBB">
        <w:t xml:space="preserve">, noting that </w:t>
      </w:r>
      <w:r w:rsidR="0098199F">
        <w:t xml:space="preserve">the Collaboration and partnerships </w:t>
      </w:r>
      <w:r w:rsidR="00CC5BBB">
        <w:t>element has not been allocated a budget to date</w:t>
      </w:r>
      <w:r w:rsidRPr="00432B5D">
        <w:t xml:space="preserve">.  The budget is indicative only and </w:t>
      </w:r>
      <w:r w:rsidR="0098199F">
        <w:t xml:space="preserve">the </w:t>
      </w:r>
      <w:r w:rsidR="00F44A61">
        <w:t>ACT</w:t>
      </w:r>
      <w:r w:rsidRPr="00432B5D">
        <w:t xml:space="preserve"> retains the flexibility to move funds between components and/or years, as long as outcomes are not affected.</w:t>
      </w:r>
      <w:r>
        <w:t xml:space="preserve">  The Commonwealth contribution can only be moved between years with the agreement of the Commonwealth.</w:t>
      </w:r>
    </w:p>
    <w:p w:rsidR="00493331" w:rsidRDefault="00493331" w:rsidP="008A1747">
      <w:pPr>
        <w:keepNext/>
        <w:spacing w:before="240" w:after="240"/>
        <w:rPr>
          <w:rFonts w:ascii="Consolas" w:hAnsi="Consolas"/>
          <w:b/>
          <w:color w:val="3D4B67"/>
          <w:szCs w:val="20"/>
        </w:rPr>
      </w:pPr>
    </w:p>
    <w:p w:rsidR="008A1747" w:rsidRPr="00E8160C" w:rsidRDefault="008A1747" w:rsidP="00A17D70">
      <w:pPr>
        <w:pStyle w:val="Heading3"/>
      </w:pPr>
      <w:r w:rsidRPr="00432B5D">
        <w:t xml:space="preserve">Table </w:t>
      </w:r>
      <w:r w:rsidR="00F80D1A">
        <w:t>1</w:t>
      </w:r>
      <w:r w:rsidRPr="00432B5D">
        <w:t xml:space="preserve">: Estimated financial contributions </w:t>
      </w:r>
    </w:p>
    <w:tbl>
      <w:tblPr>
        <w:tblW w:w="9351" w:type="dxa"/>
        <w:tblBorders>
          <w:top w:val="single" w:sz="4" w:space="0" w:color="000080"/>
          <w:bottom w:val="single" w:sz="4" w:space="0" w:color="000080"/>
        </w:tblBorders>
        <w:tblLook w:val="01E0" w:firstRow="1" w:lastRow="1" w:firstColumn="1" w:lastColumn="1" w:noHBand="0" w:noVBand="0"/>
      </w:tblPr>
      <w:tblGrid>
        <w:gridCol w:w="3043"/>
        <w:gridCol w:w="1132"/>
        <w:gridCol w:w="945"/>
        <w:gridCol w:w="942"/>
        <w:gridCol w:w="946"/>
        <w:gridCol w:w="945"/>
        <w:gridCol w:w="1398"/>
      </w:tblGrid>
      <w:tr w:rsidR="00ED3C6F" w:rsidRPr="00432B5D" w:rsidTr="00C179EC">
        <w:tc>
          <w:tcPr>
            <w:tcW w:w="3043" w:type="dxa"/>
            <w:tcBorders>
              <w:top w:val="single" w:sz="4" w:space="0" w:color="000080"/>
            </w:tcBorders>
          </w:tcPr>
          <w:p w:rsidR="00571A57" w:rsidRPr="00432B5D" w:rsidRDefault="00571A57" w:rsidP="00C236CF">
            <w:pPr>
              <w:keepNext/>
              <w:keepLines/>
              <w:spacing w:before="40" w:after="40"/>
              <w:rPr>
                <w:b/>
                <w:bCs/>
              </w:rPr>
            </w:pPr>
            <w:r w:rsidRPr="00432B5D">
              <w:rPr>
                <w:b/>
                <w:bCs/>
              </w:rPr>
              <w:t>($</w:t>
            </w:r>
            <w:r w:rsidR="00C236CF">
              <w:rPr>
                <w:b/>
                <w:bCs/>
              </w:rPr>
              <w:t xml:space="preserve"> million</w:t>
            </w:r>
            <w:r w:rsidRPr="00432B5D">
              <w:rPr>
                <w:b/>
                <w:bCs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80"/>
              <w:bottom w:val="single" w:sz="4" w:space="0" w:color="000080"/>
            </w:tcBorders>
          </w:tcPr>
          <w:p w:rsidR="00571A57" w:rsidRPr="00432B5D" w:rsidRDefault="00571A57" w:rsidP="00571A57">
            <w:pPr>
              <w:keepNext/>
              <w:keepLines/>
              <w:spacing w:before="40" w:after="40"/>
              <w:ind w:right="33"/>
              <w:jc w:val="right"/>
            </w:pPr>
            <w:r w:rsidRPr="00432B5D">
              <w:t>Year 1</w:t>
            </w:r>
          </w:p>
        </w:tc>
        <w:tc>
          <w:tcPr>
            <w:tcW w:w="945" w:type="dxa"/>
            <w:tcBorders>
              <w:top w:val="single" w:sz="4" w:space="0" w:color="000080"/>
              <w:bottom w:val="single" w:sz="4" w:space="0" w:color="000080"/>
            </w:tcBorders>
          </w:tcPr>
          <w:p w:rsidR="00571A57" w:rsidRPr="00432B5D" w:rsidRDefault="00571A57" w:rsidP="00571A57">
            <w:pPr>
              <w:keepNext/>
              <w:keepLines/>
              <w:spacing w:before="40" w:after="40"/>
              <w:ind w:right="33"/>
              <w:jc w:val="right"/>
            </w:pPr>
            <w:r w:rsidRPr="00432B5D">
              <w:t>Year 2</w:t>
            </w:r>
          </w:p>
        </w:tc>
        <w:tc>
          <w:tcPr>
            <w:tcW w:w="942" w:type="dxa"/>
            <w:tcBorders>
              <w:top w:val="single" w:sz="4" w:space="0" w:color="000080"/>
              <w:bottom w:val="single" w:sz="4" w:space="0" w:color="000080"/>
            </w:tcBorders>
          </w:tcPr>
          <w:p w:rsidR="00571A57" w:rsidRPr="00432B5D" w:rsidRDefault="00571A57" w:rsidP="00571A57">
            <w:pPr>
              <w:keepNext/>
              <w:keepLines/>
              <w:spacing w:before="40" w:after="40"/>
              <w:ind w:right="33"/>
              <w:jc w:val="right"/>
            </w:pPr>
            <w:r w:rsidRPr="00432B5D">
              <w:t>Year 3</w:t>
            </w:r>
          </w:p>
        </w:tc>
        <w:tc>
          <w:tcPr>
            <w:tcW w:w="946" w:type="dxa"/>
            <w:tcBorders>
              <w:top w:val="single" w:sz="4" w:space="0" w:color="000080"/>
              <w:bottom w:val="single" w:sz="4" w:space="0" w:color="000080"/>
            </w:tcBorders>
          </w:tcPr>
          <w:p w:rsidR="00571A57" w:rsidRPr="00432B5D" w:rsidRDefault="00571A57" w:rsidP="00571A57">
            <w:pPr>
              <w:keepNext/>
              <w:keepLines/>
              <w:spacing w:before="40" w:after="40"/>
              <w:ind w:right="33"/>
              <w:jc w:val="right"/>
            </w:pPr>
            <w:r>
              <w:t>Year 4</w:t>
            </w:r>
          </w:p>
        </w:tc>
        <w:tc>
          <w:tcPr>
            <w:tcW w:w="945" w:type="dxa"/>
            <w:tcBorders>
              <w:top w:val="single" w:sz="4" w:space="0" w:color="000080"/>
              <w:bottom w:val="single" w:sz="4" w:space="0" w:color="000080"/>
            </w:tcBorders>
          </w:tcPr>
          <w:p w:rsidR="00571A57" w:rsidRPr="00432B5D" w:rsidRDefault="00571A57" w:rsidP="00571A57">
            <w:pPr>
              <w:keepNext/>
              <w:keepLines/>
              <w:spacing w:before="40" w:after="40"/>
              <w:ind w:right="33"/>
              <w:jc w:val="right"/>
            </w:pPr>
            <w:r>
              <w:t>Year 5</w:t>
            </w:r>
          </w:p>
        </w:tc>
        <w:tc>
          <w:tcPr>
            <w:tcW w:w="1398" w:type="dxa"/>
            <w:tcBorders>
              <w:top w:val="single" w:sz="4" w:space="0" w:color="000080"/>
              <w:bottom w:val="single" w:sz="4" w:space="0" w:color="000080"/>
            </w:tcBorders>
          </w:tcPr>
          <w:p w:rsidR="00571A57" w:rsidRPr="00432B5D" w:rsidRDefault="00571A57" w:rsidP="00571A57">
            <w:pPr>
              <w:keepNext/>
              <w:keepLines/>
              <w:spacing w:before="40" w:after="40"/>
              <w:ind w:right="33"/>
              <w:jc w:val="right"/>
            </w:pPr>
            <w:r w:rsidRPr="00432B5D">
              <w:t>Total</w:t>
            </w:r>
          </w:p>
        </w:tc>
      </w:tr>
      <w:tr w:rsidR="00ED3C6F" w:rsidRPr="00432B5D" w:rsidTr="00C179EC">
        <w:tc>
          <w:tcPr>
            <w:tcW w:w="3043" w:type="dxa"/>
          </w:tcPr>
          <w:p w:rsidR="00571A57" w:rsidRPr="00432B5D" w:rsidRDefault="000E20CC" w:rsidP="00A17D70">
            <w:pPr>
              <w:rPr>
                <w:sz w:val="24"/>
              </w:rPr>
            </w:pPr>
            <w:r>
              <w:t>Governance</w:t>
            </w:r>
          </w:p>
        </w:tc>
        <w:tc>
          <w:tcPr>
            <w:tcW w:w="1132" w:type="dxa"/>
            <w:tcBorders>
              <w:top w:val="single" w:sz="4" w:space="0" w:color="000080"/>
            </w:tcBorders>
          </w:tcPr>
          <w:p w:rsidR="00571A57" w:rsidRPr="00432B5D" w:rsidRDefault="00C42C5A" w:rsidP="00571A57">
            <w:pPr>
              <w:ind w:right="33"/>
              <w:jc w:val="right"/>
            </w:pPr>
            <w:r>
              <w:t>0.0</w:t>
            </w:r>
            <w:r w:rsidR="00AB4E6B">
              <w:t>60</w:t>
            </w:r>
          </w:p>
        </w:tc>
        <w:tc>
          <w:tcPr>
            <w:tcW w:w="945" w:type="dxa"/>
            <w:tcBorders>
              <w:top w:val="single" w:sz="4" w:space="0" w:color="000080"/>
            </w:tcBorders>
          </w:tcPr>
          <w:p w:rsidR="00571A57" w:rsidRPr="00432B5D" w:rsidRDefault="00C179EC" w:rsidP="00571A57">
            <w:pPr>
              <w:ind w:right="33"/>
              <w:jc w:val="right"/>
            </w:pPr>
            <w:r w:rsidRPr="00C179EC">
              <w:t>0.060</w:t>
            </w:r>
          </w:p>
        </w:tc>
        <w:tc>
          <w:tcPr>
            <w:tcW w:w="942" w:type="dxa"/>
            <w:tcBorders>
              <w:top w:val="single" w:sz="4" w:space="0" w:color="000080"/>
            </w:tcBorders>
          </w:tcPr>
          <w:p w:rsidR="00571A57" w:rsidRPr="00432B5D" w:rsidRDefault="00C179EC" w:rsidP="00571A57">
            <w:pPr>
              <w:ind w:right="33"/>
              <w:jc w:val="right"/>
            </w:pPr>
            <w:r w:rsidRPr="00C179EC">
              <w:t>0.060</w:t>
            </w:r>
          </w:p>
        </w:tc>
        <w:tc>
          <w:tcPr>
            <w:tcW w:w="946" w:type="dxa"/>
            <w:tcBorders>
              <w:top w:val="single" w:sz="4" w:space="0" w:color="000080"/>
            </w:tcBorders>
          </w:tcPr>
          <w:p w:rsidR="00571A57" w:rsidRPr="00432B5D" w:rsidRDefault="00C179EC" w:rsidP="00571A57">
            <w:pPr>
              <w:ind w:right="33"/>
              <w:jc w:val="right"/>
            </w:pPr>
            <w:r w:rsidRPr="00C179EC">
              <w:t>0.060</w:t>
            </w:r>
          </w:p>
        </w:tc>
        <w:tc>
          <w:tcPr>
            <w:tcW w:w="945" w:type="dxa"/>
            <w:tcBorders>
              <w:top w:val="single" w:sz="4" w:space="0" w:color="000080"/>
            </w:tcBorders>
          </w:tcPr>
          <w:p w:rsidR="00571A57" w:rsidRPr="00432B5D" w:rsidRDefault="00C179EC" w:rsidP="00571A57">
            <w:pPr>
              <w:ind w:right="33"/>
              <w:jc w:val="right"/>
            </w:pPr>
            <w:r w:rsidRPr="00C179EC">
              <w:t>0.060</w:t>
            </w:r>
          </w:p>
        </w:tc>
        <w:tc>
          <w:tcPr>
            <w:tcW w:w="1398" w:type="dxa"/>
            <w:tcBorders>
              <w:top w:val="single" w:sz="4" w:space="0" w:color="000080"/>
            </w:tcBorders>
          </w:tcPr>
          <w:p w:rsidR="00571A57" w:rsidRPr="00432B5D" w:rsidRDefault="00C179EC" w:rsidP="00571A57">
            <w:pPr>
              <w:ind w:right="33"/>
              <w:jc w:val="right"/>
            </w:pPr>
            <w:r>
              <w:t>0.300</w:t>
            </w:r>
          </w:p>
        </w:tc>
      </w:tr>
      <w:tr w:rsidR="00ED3C6F" w:rsidRPr="00432B5D" w:rsidTr="00C179EC">
        <w:tc>
          <w:tcPr>
            <w:tcW w:w="3043" w:type="dxa"/>
          </w:tcPr>
          <w:p w:rsidR="00571A57" w:rsidRPr="00432B5D" w:rsidRDefault="000E20CC" w:rsidP="00A17D70">
            <w:pPr>
              <w:rPr>
                <w:sz w:val="24"/>
              </w:rPr>
            </w:pPr>
            <w:r>
              <w:t>Risk understanding and treatment</w:t>
            </w:r>
          </w:p>
        </w:tc>
        <w:tc>
          <w:tcPr>
            <w:tcW w:w="1132" w:type="dxa"/>
          </w:tcPr>
          <w:p w:rsidR="00571A57" w:rsidRPr="00432B5D" w:rsidRDefault="00C42C5A" w:rsidP="00571A57">
            <w:pPr>
              <w:ind w:right="33"/>
              <w:jc w:val="right"/>
            </w:pPr>
            <w:r>
              <w:t>0.</w:t>
            </w:r>
            <w:r w:rsidR="00AB4E6B">
              <w:t>500</w:t>
            </w:r>
          </w:p>
        </w:tc>
        <w:tc>
          <w:tcPr>
            <w:tcW w:w="945" w:type="dxa"/>
          </w:tcPr>
          <w:p w:rsidR="00571A57" w:rsidRPr="00432B5D" w:rsidRDefault="00C179EC" w:rsidP="00571A57">
            <w:pPr>
              <w:ind w:right="33"/>
              <w:jc w:val="right"/>
            </w:pPr>
            <w:r w:rsidRPr="00C179EC">
              <w:t>0.500</w:t>
            </w:r>
          </w:p>
        </w:tc>
        <w:tc>
          <w:tcPr>
            <w:tcW w:w="942" w:type="dxa"/>
          </w:tcPr>
          <w:p w:rsidR="00571A57" w:rsidRPr="00432B5D" w:rsidRDefault="00C179EC" w:rsidP="00571A57">
            <w:pPr>
              <w:ind w:right="33"/>
              <w:jc w:val="right"/>
            </w:pPr>
            <w:r w:rsidRPr="00C179EC">
              <w:t>0.500</w:t>
            </w:r>
          </w:p>
        </w:tc>
        <w:tc>
          <w:tcPr>
            <w:tcW w:w="946" w:type="dxa"/>
          </w:tcPr>
          <w:p w:rsidR="00571A57" w:rsidRPr="00432B5D" w:rsidRDefault="00C179EC" w:rsidP="00571A57">
            <w:pPr>
              <w:ind w:right="33"/>
              <w:jc w:val="right"/>
            </w:pPr>
            <w:r w:rsidRPr="00C179EC">
              <w:t>0.500</w:t>
            </w:r>
          </w:p>
        </w:tc>
        <w:tc>
          <w:tcPr>
            <w:tcW w:w="945" w:type="dxa"/>
          </w:tcPr>
          <w:p w:rsidR="00571A57" w:rsidRPr="00432B5D" w:rsidRDefault="00C179EC" w:rsidP="00571A57">
            <w:pPr>
              <w:ind w:right="33"/>
              <w:jc w:val="right"/>
            </w:pPr>
            <w:r w:rsidRPr="00C179EC">
              <w:t>0.500</w:t>
            </w:r>
          </w:p>
        </w:tc>
        <w:tc>
          <w:tcPr>
            <w:tcW w:w="1398" w:type="dxa"/>
          </w:tcPr>
          <w:p w:rsidR="00571A57" w:rsidRPr="00432B5D" w:rsidRDefault="00C179EC" w:rsidP="00571A57">
            <w:pPr>
              <w:ind w:right="33"/>
              <w:jc w:val="right"/>
            </w:pPr>
            <w:r>
              <w:t>2.500</w:t>
            </w:r>
          </w:p>
        </w:tc>
      </w:tr>
      <w:tr w:rsidR="00ED3C6F" w:rsidRPr="00432B5D" w:rsidTr="00C179EC">
        <w:tc>
          <w:tcPr>
            <w:tcW w:w="3043" w:type="dxa"/>
          </w:tcPr>
          <w:p w:rsidR="00571A57" w:rsidRPr="00432B5D" w:rsidRDefault="00BA2937" w:rsidP="00A17D70">
            <w:pPr>
              <w:rPr>
                <w:sz w:val="24"/>
              </w:rPr>
            </w:pPr>
            <w:r>
              <w:t>Risk information and data sharing</w:t>
            </w:r>
          </w:p>
        </w:tc>
        <w:tc>
          <w:tcPr>
            <w:tcW w:w="1132" w:type="dxa"/>
          </w:tcPr>
          <w:p w:rsidR="00571A57" w:rsidRPr="00432B5D" w:rsidRDefault="00C42C5A" w:rsidP="00B3104C">
            <w:pPr>
              <w:ind w:right="33"/>
              <w:jc w:val="right"/>
            </w:pPr>
            <w:r>
              <w:t>0.</w:t>
            </w:r>
            <w:r w:rsidR="00AB4E6B">
              <w:t>200</w:t>
            </w:r>
          </w:p>
        </w:tc>
        <w:tc>
          <w:tcPr>
            <w:tcW w:w="945" w:type="dxa"/>
          </w:tcPr>
          <w:p w:rsidR="00571A57" w:rsidRPr="00432B5D" w:rsidRDefault="00C179EC" w:rsidP="00571A57">
            <w:pPr>
              <w:ind w:right="33"/>
              <w:jc w:val="right"/>
            </w:pPr>
            <w:r>
              <w:t>0.200</w:t>
            </w:r>
          </w:p>
        </w:tc>
        <w:tc>
          <w:tcPr>
            <w:tcW w:w="942" w:type="dxa"/>
          </w:tcPr>
          <w:p w:rsidR="00571A57" w:rsidRPr="00432B5D" w:rsidRDefault="00C179EC" w:rsidP="00571A57">
            <w:pPr>
              <w:ind w:right="33"/>
              <w:jc w:val="right"/>
            </w:pPr>
            <w:r>
              <w:t>0.200</w:t>
            </w:r>
          </w:p>
        </w:tc>
        <w:tc>
          <w:tcPr>
            <w:tcW w:w="946" w:type="dxa"/>
          </w:tcPr>
          <w:p w:rsidR="00571A57" w:rsidRPr="00432B5D" w:rsidRDefault="00C179EC" w:rsidP="00571A57">
            <w:pPr>
              <w:ind w:right="33"/>
              <w:jc w:val="right"/>
            </w:pPr>
            <w:r>
              <w:t>0.200</w:t>
            </w:r>
          </w:p>
        </w:tc>
        <w:tc>
          <w:tcPr>
            <w:tcW w:w="945" w:type="dxa"/>
          </w:tcPr>
          <w:p w:rsidR="00571A57" w:rsidRPr="00432B5D" w:rsidRDefault="00C179EC" w:rsidP="00571A57">
            <w:pPr>
              <w:ind w:right="33"/>
              <w:jc w:val="right"/>
            </w:pPr>
            <w:r>
              <w:t>0.200</w:t>
            </w:r>
          </w:p>
        </w:tc>
        <w:tc>
          <w:tcPr>
            <w:tcW w:w="1398" w:type="dxa"/>
          </w:tcPr>
          <w:p w:rsidR="00571A57" w:rsidRPr="00432B5D" w:rsidRDefault="00C179EC" w:rsidP="00571A57">
            <w:pPr>
              <w:ind w:right="33"/>
              <w:jc w:val="right"/>
            </w:pPr>
            <w:r>
              <w:t>1.000</w:t>
            </w:r>
          </w:p>
        </w:tc>
      </w:tr>
      <w:tr w:rsidR="00ED3C6F" w:rsidRPr="00432B5D" w:rsidTr="00C179EC">
        <w:tc>
          <w:tcPr>
            <w:tcW w:w="3043" w:type="dxa"/>
          </w:tcPr>
          <w:p w:rsidR="00571A57" w:rsidRPr="00432B5D" w:rsidRDefault="00BA2937" w:rsidP="00A17D70">
            <w:pPr>
              <w:rPr>
                <w:sz w:val="24"/>
              </w:rPr>
            </w:pPr>
            <w:r>
              <w:t>Community awareness and resilience</w:t>
            </w:r>
          </w:p>
        </w:tc>
        <w:tc>
          <w:tcPr>
            <w:tcW w:w="1132" w:type="dxa"/>
            <w:tcBorders>
              <w:bottom w:val="nil"/>
            </w:tcBorders>
          </w:tcPr>
          <w:p w:rsidR="00571A57" w:rsidRPr="00432B5D" w:rsidRDefault="00C42C5A" w:rsidP="00571A57">
            <w:pPr>
              <w:ind w:right="33"/>
              <w:jc w:val="right"/>
            </w:pPr>
            <w:r>
              <w:t>0.</w:t>
            </w:r>
            <w:r w:rsidR="00AB4E6B">
              <w:t>290</w:t>
            </w:r>
          </w:p>
        </w:tc>
        <w:tc>
          <w:tcPr>
            <w:tcW w:w="945" w:type="dxa"/>
            <w:tcBorders>
              <w:bottom w:val="nil"/>
            </w:tcBorders>
          </w:tcPr>
          <w:p w:rsidR="00571A57" w:rsidRPr="00432B5D" w:rsidRDefault="00C179EC" w:rsidP="00571A57">
            <w:pPr>
              <w:ind w:right="33"/>
              <w:jc w:val="right"/>
            </w:pPr>
            <w:r>
              <w:t>0.290</w:t>
            </w:r>
          </w:p>
        </w:tc>
        <w:tc>
          <w:tcPr>
            <w:tcW w:w="942" w:type="dxa"/>
            <w:tcBorders>
              <w:bottom w:val="nil"/>
            </w:tcBorders>
          </w:tcPr>
          <w:p w:rsidR="00571A57" w:rsidRPr="00432B5D" w:rsidRDefault="00C179EC" w:rsidP="00571A57">
            <w:pPr>
              <w:ind w:right="33"/>
              <w:jc w:val="right"/>
            </w:pPr>
            <w:r>
              <w:t>0.290</w:t>
            </w:r>
          </w:p>
        </w:tc>
        <w:tc>
          <w:tcPr>
            <w:tcW w:w="946" w:type="dxa"/>
            <w:tcBorders>
              <w:bottom w:val="nil"/>
            </w:tcBorders>
          </w:tcPr>
          <w:p w:rsidR="00571A57" w:rsidRPr="00432B5D" w:rsidRDefault="00C179EC" w:rsidP="00571A57">
            <w:pPr>
              <w:ind w:right="33"/>
              <w:jc w:val="right"/>
            </w:pPr>
            <w:r>
              <w:t>0.290</w:t>
            </w:r>
          </w:p>
        </w:tc>
        <w:tc>
          <w:tcPr>
            <w:tcW w:w="945" w:type="dxa"/>
            <w:tcBorders>
              <w:bottom w:val="nil"/>
            </w:tcBorders>
          </w:tcPr>
          <w:p w:rsidR="00571A57" w:rsidRPr="00432B5D" w:rsidRDefault="00C179EC" w:rsidP="00571A57">
            <w:pPr>
              <w:ind w:right="33"/>
              <w:jc w:val="right"/>
            </w:pPr>
            <w:r>
              <w:t>0.290</w:t>
            </w:r>
          </w:p>
        </w:tc>
        <w:tc>
          <w:tcPr>
            <w:tcW w:w="1398" w:type="dxa"/>
            <w:tcBorders>
              <w:bottom w:val="nil"/>
            </w:tcBorders>
          </w:tcPr>
          <w:p w:rsidR="00571A57" w:rsidRPr="00432B5D" w:rsidRDefault="00C179EC" w:rsidP="00571A57">
            <w:pPr>
              <w:ind w:right="33"/>
              <w:jc w:val="right"/>
            </w:pPr>
            <w:r>
              <w:t>1.450</w:t>
            </w:r>
          </w:p>
        </w:tc>
      </w:tr>
      <w:tr w:rsidR="00ED3C6F" w:rsidRPr="00432B5D" w:rsidTr="00C179EC">
        <w:tc>
          <w:tcPr>
            <w:tcW w:w="3043" w:type="dxa"/>
            <w:tcBorders>
              <w:bottom w:val="nil"/>
            </w:tcBorders>
          </w:tcPr>
          <w:p w:rsidR="00C236CF" w:rsidRDefault="00BA2937" w:rsidP="00A17D70">
            <w:r>
              <w:t>Critical infrastructure resilience</w:t>
            </w:r>
          </w:p>
        </w:tc>
        <w:tc>
          <w:tcPr>
            <w:tcW w:w="1132" w:type="dxa"/>
            <w:tcBorders>
              <w:bottom w:val="nil"/>
            </w:tcBorders>
          </w:tcPr>
          <w:p w:rsidR="00C236CF" w:rsidRDefault="00AB4E6B" w:rsidP="00571A57">
            <w:pPr>
              <w:ind w:right="33"/>
              <w:jc w:val="right"/>
            </w:pPr>
            <w:r>
              <w:t>1</w:t>
            </w:r>
            <w:r w:rsidR="00C42C5A">
              <w:t>.</w:t>
            </w:r>
            <w:r>
              <w:t>038</w:t>
            </w:r>
          </w:p>
        </w:tc>
        <w:tc>
          <w:tcPr>
            <w:tcW w:w="945" w:type="dxa"/>
            <w:tcBorders>
              <w:bottom w:val="nil"/>
            </w:tcBorders>
          </w:tcPr>
          <w:p w:rsidR="00C236CF" w:rsidRDefault="00C179EC" w:rsidP="00571A57">
            <w:pPr>
              <w:ind w:right="33"/>
              <w:jc w:val="right"/>
            </w:pPr>
            <w:r>
              <w:t>1.038</w:t>
            </w:r>
          </w:p>
        </w:tc>
        <w:tc>
          <w:tcPr>
            <w:tcW w:w="942" w:type="dxa"/>
            <w:tcBorders>
              <w:bottom w:val="nil"/>
            </w:tcBorders>
          </w:tcPr>
          <w:p w:rsidR="00C236CF" w:rsidRDefault="00C179EC" w:rsidP="00571A57">
            <w:pPr>
              <w:ind w:right="33"/>
              <w:jc w:val="right"/>
            </w:pPr>
            <w:r>
              <w:t>1.038</w:t>
            </w:r>
          </w:p>
        </w:tc>
        <w:tc>
          <w:tcPr>
            <w:tcW w:w="946" w:type="dxa"/>
            <w:tcBorders>
              <w:bottom w:val="nil"/>
            </w:tcBorders>
          </w:tcPr>
          <w:p w:rsidR="00C236CF" w:rsidRDefault="00C179EC" w:rsidP="00571A57">
            <w:pPr>
              <w:ind w:right="33"/>
              <w:jc w:val="right"/>
            </w:pPr>
            <w:r>
              <w:t>1.038</w:t>
            </w:r>
          </w:p>
        </w:tc>
        <w:tc>
          <w:tcPr>
            <w:tcW w:w="945" w:type="dxa"/>
            <w:tcBorders>
              <w:bottom w:val="nil"/>
            </w:tcBorders>
          </w:tcPr>
          <w:p w:rsidR="00C236CF" w:rsidRDefault="00C179EC" w:rsidP="00571A57">
            <w:pPr>
              <w:ind w:right="33"/>
              <w:jc w:val="right"/>
            </w:pPr>
            <w:r>
              <w:t>1.038</w:t>
            </w:r>
          </w:p>
        </w:tc>
        <w:tc>
          <w:tcPr>
            <w:tcW w:w="1398" w:type="dxa"/>
            <w:tcBorders>
              <w:bottom w:val="nil"/>
            </w:tcBorders>
          </w:tcPr>
          <w:p w:rsidR="00C236CF" w:rsidRDefault="00C179EC" w:rsidP="00571A57">
            <w:pPr>
              <w:ind w:right="33"/>
              <w:jc w:val="right"/>
            </w:pPr>
            <w:r>
              <w:t>5.190</w:t>
            </w:r>
          </w:p>
        </w:tc>
      </w:tr>
      <w:tr w:rsidR="00C04B2D" w:rsidRPr="00432B5D" w:rsidTr="00C179EC">
        <w:tc>
          <w:tcPr>
            <w:tcW w:w="3043" w:type="dxa"/>
            <w:tcBorders>
              <w:top w:val="nil"/>
              <w:bottom w:val="nil"/>
            </w:tcBorders>
          </w:tcPr>
          <w:p w:rsidR="00C04B2D" w:rsidRPr="00C04B2D" w:rsidRDefault="00C04B2D" w:rsidP="00A17D70">
            <w:r w:rsidRPr="00C04B2D">
              <w:t>Collaboration and partnerships</w:t>
            </w: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C04B2D" w:rsidRPr="00C04B2D" w:rsidRDefault="00C04B2D" w:rsidP="00571A57">
            <w:pPr>
              <w:ind w:right="33"/>
              <w:jc w:val="right"/>
            </w:pPr>
            <w:r>
              <w:t>TBD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C04B2D" w:rsidRPr="00C04B2D" w:rsidRDefault="00C04B2D" w:rsidP="00571A57">
            <w:pPr>
              <w:ind w:right="33"/>
              <w:jc w:val="right"/>
            </w:pPr>
            <w:r w:rsidRPr="00C04B2D">
              <w:t>TBD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C04B2D" w:rsidRPr="00C04B2D" w:rsidRDefault="00C04B2D" w:rsidP="00571A57">
            <w:pPr>
              <w:ind w:right="33"/>
              <w:jc w:val="right"/>
            </w:pPr>
            <w:r w:rsidRPr="00C04B2D">
              <w:t>TBD</w:t>
            </w:r>
          </w:p>
        </w:tc>
        <w:tc>
          <w:tcPr>
            <w:tcW w:w="946" w:type="dxa"/>
            <w:tcBorders>
              <w:top w:val="nil"/>
              <w:bottom w:val="nil"/>
            </w:tcBorders>
          </w:tcPr>
          <w:p w:rsidR="00C04B2D" w:rsidRPr="00C04B2D" w:rsidRDefault="00C04B2D" w:rsidP="00571A57">
            <w:pPr>
              <w:ind w:right="33"/>
              <w:jc w:val="right"/>
            </w:pPr>
            <w:r w:rsidRPr="00C04B2D">
              <w:t>TBD</w:t>
            </w:r>
          </w:p>
        </w:tc>
        <w:tc>
          <w:tcPr>
            <w:tcW w:w="945" w:type="dxa"/>
            <w:tcBorders>
              <w:top w:val="nil"/>
              <w:bottom w:val="nil"/>
            </w:tcBorders>
          </w:tcPr>
          <w:p w:rsidR="00C04B2D" w:rsidRPr="00C04B2D" w:rsidRDefault="00C04B2D" w:rsidP="00571A57">
            <w:pPr>
              <w:ind w:right="33"/>
              <w:jc w:val="right"/>
            </w:pPr>
            <w:r w:rsidRPr="00C04B2D">
              <w:t>TBD</w:t>
            </w: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C04B2D" w:rsidRPr="00C04B2D" w:rsidRDefault="00C04B2D" w:rsidP="00571A57">
            <w:pPr>
              <w:ind w:right="33"/>
              <w:jc w:val="right"/>
            </w:pPr>
            <w:r w:rsidRPr="00C04B2D">
              <w:t>TBD</w:t>
            </w:r>
          </w:p>
        </w:tc>
      </w:tr>
      <w:tr w:rsidR="00ED3C6F" w:rsidRPr="00432B5D" w:rsidTr="00C179EC">
        <w:tc>
          <w:tcPr>
            <w:tcW w:w="3043" w:type="dxa"/>
          </w:tcPr>
          <w:p w:rsidR="00571A57" w:rsidRPr="00432B5D" w:rsidRDefault="00571A57" w:rsidP="00A17D70">
            <w:r w:rsidRPr="00432B5D">
              <w:t>Total estimated budget</w:t>
            </w:r>
          </w:p>
        </w:tc>
        <w:tc>
          <w:tcPr>
            <w:tcW w:w="1132" w:type="dxa"/>
            <w:tcBorders>
              <w:top w:val="single" w:sz="4" w:space="0" w:color="000080"/>
            </w:tcBorders>
          </w:tcPr>
          <w:p w:rsidR="00571A57" w:rsidRPr="00432B5D" w:rsidRDefault="00C236CF" w:rsidP="00571A57">
            <w:pPr>
              <w:ind w:right="33"/>
              <w:jc w:val="right"/>
            </w:pPr>
            <w:r>
              <w:t>2.088</w:t>
            </w:r>
          </w:p>
        </w:tc>
        <w:tc>
          <w:tcPr>
            <w:tcW w:w="945" w:type="dxa"/>
            <w:tcBorders>
              <w:top w:val="single" w:sz="4" w:space="0" w:color="000080"/>
            </w:tcBorders>
          </w:tcPr>
          <w:p w:rsidR="00571A57" w:rsidRPr="00432B5D" w:rsidRDefault="00C179EC" w:rsidP="00571A57">
            <w:pPr>
              <w:ind w:right="33"/>
              <w:jc w:val="right"/>
            </w:pPr>
            <w:r>
              <w:t>2.088</w:t>
            </w:r>
          </w:p>
        </w:tc>
        <w:tc>
          <w:tcPr>
            <w:tcW w:w="942" w:type="dxa"/>
            <w:tcBorders>
              <w:top w:val="single" w:sz="4" w:space="0" w:color="000080"/>
            </w:tcBorders>
          </w:tcPr>
          <w:p w:rsidR="00571A57" w:rsidRPr="00432B5D" w:rsidRDefault="00C179EC" w:rsidP="00571A57">
            <w:pPr>
              <w:ind w:right="33"/>
              <w:jc w:val="right"/>
            </w:pPr>
            <w:r>
              <w:t>2.088</w:t>
            </w:r>
          </w:p>
        </w:tc>
        <w:tc>
          <w:tcPr>
            <w:tcW w:w="946" w:type="dxa"/>
            <w:tcBorders>
              <w:top w:val="single" w:sz="4" w:space="0" w:color="000080"/>
            </w:tcBorders>
          </w:tcPr>
          <w:p w:rsidR="00571A57" w:rsidRPr="00432B5D" w:rsidRDefault="00C179EC" w:rsidP="00571A57">
            <w:pPr>
              <w:ind w:right="33"/>
              <w:jc w:val="right"/>
            </w:pPr>
            <w:r>
              <w:t>2.088</w:t>
            </w:r>
          </w:p>
        </w:tc>
        <w:tc>
          <w:tcPr>
            <w:tcW w:w="945" w:type="dxa"/>
            <w:tcBorders>
              <w:top w:val="single" w:sz="4" w:space="0" w:color="000080"/>
            </w:tcBorders>
          </w:tcPr>
          <w:p w:rsidR="00571A57" w:rsidRPr="00432B5D" w:rsidRDefault="00C179EC" w:rsidP="00571A57">
            <w:pPr>
              <w:ind w:right="33"/>
              <w:jc w:val="right"/>
            </w:pPr>
            <w:r>
              <w:t>2.088</w:t>
            </w:r>
          </w:p>
        </w:tc>
        <w:tc>
          <w:tcPr>
            <w:tcW w:w="1398" w:type="dxa"/>
            <w:tcBorders>
              <w:top w:val="single" w:sz="4" w:space="0" w:color="000080"/>
            </w:tcBorders>
          </w:tcPr>
          <w:p w:rsidR="00571A57" w:rsidRPr="00432B5D" w:rsidRDefault="00C236CF" w:rsidP="00571A57">
            <w:pPr>
              <w:ind w:right="33"/>
              <w:jc w:val="right"/>
            </w:pPr>
            <w:r>
              <w:t>10.44</w:t>
            </w:r>
            <w:r w:rsidR="00C42C5A">
              <w:t>0</w:t>
            </w:r>
          </w:p>
        </w:tc>
      </w:tr>
      <w:tr w:rsidR="00ED3C6F" w:rsidRPr="00432B5D" w:rsidTr="00C179EC">
        <w:tc>
          <w:tcPr>
            <w:tcW w:w="3043" w:type="dxa"/>
          </w:tcPr>
          <w:p w:rsidR="00571A57" w:rsidRPr="00432B5D" w:rsidRDefault="00571A57" w:rsidP="00A17D70">
            <w:r w:rsidRPr="00432B5D">
              <w:rPr>
                <w:i/>
                <w:iCs/>
              </w:rPr>
              <w:t>less</w:t>
            </w:r>
            <w:r w:rsidRPr="00432B5D">
              <w:t xml:space="preserve"> estimated Commonwealth contribution</w:t>
            </w:r>
          </w:p>
        </w:tc>
        <w:tc>
          <w:tcPr>
            <w:tcW w:w="1132" w:type="dxa"/>
            <w:tcBorders>
              <w:bottom w:val="single" w:sz="4" w:space="0" w:color="000080"/>
            </w:tcBorders>
          </w:tcPr>
          <w:p w:rsidR="00571A57" w:rsidRPr="00432B5D" w:rsidRDefault="00571A57" w:rsidP="00571A57">
            <w:pPr>
              <w:ind w:right="33"/>
              <w:jc w:val="right"/>
            </w:pPr>
            <w:r w:rsidRPr="00432B5D">
              <w:t>1.0</w:t>
            </w:r>
            <w:r w:rsidR="006B03A8">
              <w:t>44</w:t>
            </w:r>
          </w:p>
        </w:tc>
        <w:tc>
          <w:tcPr>
            <w:tcW w:w="945" w:type="dxa"/>
            <w:tcBorders>
              <w:bottom w:val="single" w:sz="4" w:space="0" w:color="000080"/>
            </w:tcBorders>
          </w:tcPr>
          <w:p w:rsidR="00571A57" w:rsidRPr="00432B5D" w:rsidRDefault="006B03A8" w:rsidP="00571A57">
            <w:pPr>
              <w:ind w:right="33"/>
              <w:jc w:val="right"/>
            </w:pPr>
            <w:r>
              <w:t>1.044</w:t>
            </w:r>
          </w:p>
        </w:tc>
        <w:tc>
          <w:tcPr>
            <w:tcW w:w="942" w:type="dxa"/>
            <w:tcBorders>
              <w:bottom w:val="single" w:sz="4" w:space="0" w:color="000080"/>
            </w:tcBorders>
          </w:tcPr>
          <w:p w:rsidR="00571A57" w:rsidRPr="00432B5D" w:rsidRDefault="006B03A8" w:rsidP="00571A57">
            <w:pPr>
              <w:ind w:right="33"/>
              <w:jc w:val="right"/>
            </w:pPr>
            <w:r>
              <w:t>1.044</w:t>
            </w:r>
          </w:p>
        </w:tc>
        <w:tc>
          <w:tcPr>
            <w:tcW w:w="946" w:type="dxa"/>
            <w:tcBorders>
              <w:bottom w:val="single" w:sz="4" w:space="0" w:color="000080"/>
            </w:tcBorders>
          </w:tcPr>
          <w:p w:rsidR="00571A57" w:rsidRPr="00432B5D" w:rsidRDefault="006B03A8" w:rsidP="00571A57">
            <w:pPr>
              <w:ind w:right="33"/>
              <w:jc w:val="right"/>
            </w:pPr>
            <w:r>
              <w:t>1.044</w:t>
            </w:r>
          </w:p>
        </w:tc>
        <w:tc>
          <w:tcPr>
            <w:tcW w:w="945" w:type="dxa"/>
            <w:tcBorders>
              <w:bottom w:val="single" w:sz="4" w:space="0" w:color="000080"/>
            </w:tcBorders>
          </w:tcPr>
          <w:p w:rsidR="00571A57" w:rsidRPr="00432B5D" w:rsidRDefault="006B03A8" w:rsidP="00571A57">
            <w:pPr>
              <w:ind w:right="33"/>
              <w:jc w:val="right"/>
            </w:pPr>
            <w:r>
              <w:t>1.044</w:t>
            </w:r>
          </w:p>
        </w:tc>
        <w:tc>
          <w:tcPr>
            <w:tcW w:w="1398" w:type="dxa"/>
            <w:tcBorders>
              <w:bottom w:val="single" w:sz="4" w:space="0" w:color="000080"/>
            </w:tcBorders>
          </w:tcPr>
          <w:p w:rsidR="00571A57" w:rsidRPr="00432B5D" w:rsidRDefault="006B03A8" w:rsidP="00571A57">
            <w:pPr>
              <w:ind w:right="33"/>
              <w:jc w:val="right"/>
            </w:pPr>
            <w:r>
              <w:t>5.22</w:t>
            </w:r>
            <w:r w:rsidR="00665A35">
              <w:t>0</w:t>
            </w:r>
          </w:p>
        </w:tc>
      </w:tr>
      <w:tr w:rsidR="00ED3C6F" w:rsidRPr="00432B5D" w:rsidTr="00C179EC">
        <w:trPr>
          <w:cantSplit/>
        </w:trPr>
        <w:tc>
          <w:tcPr>
            <w:tcW w:w="3043" w:type="dxa"/>
          </w:tcPr>
          <w:p w:rsidR="00571A57" w:rsidRPr="00432B5D" w:rsidRDefault="00571A57" w:rsidP="00A17D70">
            <w:r w:rsidRPr="00432B5D">
              <w:t>equals estimated balance of non-Commonwealth contributions</w:t>
            </w:r>
          </w:p>
        </w:tc>
        <w:tc>
          <w:tcPr>
            <w:tcW w:w="1132" w:type="dxa"/>
            <w:tcBorders>
              <w:top w:val="single" w:sz="4" w:space="0" w:color="000080"/>
              <w:bottom w:val="single" w:sz="4" w:space="0" w:color="000080"/>
            </w:tcBorders>
          </w:tcPr>
          <w:p w:rsidR="00571A57" w:rsidRPr="00432B5D" w:rsidRDefault="00C236CF" w:rsidP="00571A57">
            <w:pPr>
              <w:ind w:right="33"/>
              <w:jc w:val="right"/>
            </w:pPr>
            <w:r>
              <w:t>1.044</w:t>
            </w:r>
          </w:p>
        </w:tc>
        <w:tc>
          <w:tcPr>
            <w:tcW w:w="945" w:type="dxa"/>
            <w:tcBorders>
              <w:top w:val="single" w:sz="4" w:space="0" w:color="000080"/>
              <w:bottom w:val="single" w:sz="4" w:space="0" w:color="000080"/>
            </w:tcBorders>
          </w:tcPr>
          <w:p w:rsidR="00571A57" w:rsidRPr="00432B5D" w:rsidRDefault="00C236CF" w:rsidP="00571A57">
            <w:pPr>
              <w:ind w:right="33"/>
              <w:jc w:val="right"/>
            </w:pPr>
            <w:r>
              <w:t>1.044</w:t>
            </w:r>
          </w:p>
        </w:tc>
        <w:tc>
          <w:tcPr>
            <w:tcW w:w="942" w:type="dxa"/>
            <w:tcBorders>
              <w:top w:val="single" w:sz="4" w:space="0" w:color="000080"/>
              <w:bottom w:val="single" w:sz="4" w:space="0" w:color="000080"/>
            </w:tcBorders>
          </w:tcPr>
          <w:p w:rsidR="00571A57" w:rsidRPr="00432B5D" w:rsidRDefault="00C236CF" w:rsidP="00571A57">
            <w:pPr>
              <w:ind w:right="33"/>
              <w:jc w:val="right"/>
            </w:pPr>
            <w:r>
              <w:t>1.044</w:t>
            </w:r>
          </w:p>
        </w:tc>
        <w:tc>
          <w:tcPr>
            <w:tcW w:w="946" w:type="dxa"/>
            <w:tcBorders>
              <w:top w:val="single" w:sz="4" w:space="0" w:color="000080"/>
              <w:bottom w:val="single" w:sz="4" w:space="0" w:color="000080"/>
            </w:tcBorders>
          </w:tcPr>
          <w:p w:rsidR="00571A57" w:rsidRPr="00432B5D" w:rsidRDefault="00C236CF" w:rsidP="00571A57">
            <w:pPr>
              <w:ind w:right="33"/>
              <w:jc w:val="right"/>
            </w:pPr>
            <w:r>
              <w:t>1.044</w:t>
            </w:r>
          </w:p>
        </w:tc>
        <w:tc>
          <w:tcPr>
            <w:tcW w:w="945" w:type="dxa"/>
            <w:tcBorders>
              <w:top w:val="single" w:sz="4" w:space="0" w:color="000080"/>
              <w:bottom w:val="single" w:sz="4" w:space="0" w:color="000080"/>
            </w:tcBorders>
          </w:tcPr>
          <w:p w:rsidR="00571A57" w:rsidRPr="00432B5D" w:rsidRDefault="00C236CF" w:rsidP="00571A57">
            <w:pPr>
              <w:ind w:right="33"/>
              <w:jc w:val="right"/>
            </w:pPr>
            <w:r>
              <w:t>1.044</w:t>
            </w:r>
          </w:p>
        </w:tc>
        <w:tc>
          <w:tcPr>
            <w:tcW w:w="1398" w:type="dxa"/>
            <w:tcBorders>
              <w:top w:val="single" w:sz="4" w:space="0" w:color="000080"/>
              <w:bottom w:val="single" w:sz="4" w:space="0" w:color="000080"/>
            </w:tcBorders>
          </w:tcPr>
          <w:p w:rsidR="00571A57" w:rsidRPr="00432B5D" w:rsidRDefault="00C236CF" w:rsidP="00571A57">
            <w:pPr>
              <w:ind w:right="33"/>
              <w:jc w:val="right"/>
            </w:pPr>
            <w:r>
              <w:t>5.22</w:t>
            </w:r>
            <w:r w:rsidR="00C42C5A">
              <w:t>0</w:t>
            </w:r>
          </w:p>
        </w:tc>
      </w:tr>
      <w:tr w:rsidR="00ED3C6F" w:rsidRPr="00432B5D" w:rsidTr="00C179EC">
        <w:trPr>
          <w:cantSplit/>
        </w:trPr>
        <w:tc>
          <w:tcPr>
            <w:tcW w:w="3043" w:type="dxa"/>
            <w:tcBorders>
              <w:bottom w:val="single" w:sz="4" w:space="0" w:color="000080"/>
            </w:tcBorders>
          </w:tcPr>
          <w:p w:rsidR="00571A57" w:rsidRPr="00432B5D" w:rsidRDefault="00571A57" w:rsidP="00A17D70">
            <w:r w:rsidRPr="002B6AE7">
              <w:rPr>
                <w:b/>
              </w:rPr>
              <w:t xml:space="preserve">Total </w:t>
            </w:r>
            <w:r w:rsidRPr="00432B5D">
              <w:rPr>
                <w:b/>
              </w:rPr>
              <w:t>Commonwealth contribution</w:t>
            </w:r>
          </w:p>
        </w:tc>
        <w:tc>
          <w:tcPr>
            <w:tcW w:w="1132" w:type="dxa"/>
            <w:tcBorders>
              <w:top w:val="single" w:sz="4" w:space="0" w:color="000080"/>
              <w:bottom w:val="single" w:sz="4" w:space="0" w:color="000080"/>
            </w:tcBorders>
          </w:tcPr>
          <w:p w:rsidR="00571A57" w:rsidRPr="00432B5D" w:rsidRDefault="00665A35" w:rsidP="00571A57">
            <w:pPr>
              <w:ind w:right="33"/>
              <w:jc w:val="right"/>
            </w:pPr>
            <w:r>
              <w:t>1.044</w:t>
            </w:r>
          </w:p>
        </w:tc>
        <w:tc>
          <w:tcPr>
            <w:tcW w:w="945" w:type="dxa"/>
            <w:tcBorders>
              <w:top w:val="single" w:sz="4" w:space="0" w:color="000080"/>
              <w:bottom w:val="single" w:sz="4" w:space="0" w:color="000080"/>
            </w:tcBorders>
          </w:tcPr>
          <w:p w:rsidR="00571A57" w:rsidRPr="00432B5D" w:rsidRDefault="00665A35" w:rsidP="00571A57">
            <w:pPr>
              <w:ind w:right="33"/>
              <w:jc w:val="right"/>
            </w:pPr>
            <w:r>
              <w:t>1.044</w:t>
            </w:r>
          </w:p>
        </w:tc>
        <w:tc>
          <w:tcPr>
            <w:tcW w:w="942" w:type="dxa"/>
            <w:tcBorders>
              <w:top w:val="single" w:sz="4" w:space="0" w:color="000080"/>
              <w:bottom w:val="single" w:sz="4" w:space="0" w:color="000080"/>
            </w:tcBorders>
          </w:tcPr>
          <w:p w:rsidR="00571A57" w:rsidRPr="00432B5D" w:rsidRDefault="00665A35" w:rsidP="00571A57">
            <w:pPr>
              <w:ind w:right="33"/>
              <w:jc w:val="right"/>
            </w:pPr>
            <w:r>
              <w:t>1.044</w:t>
            </w:r>
          </w:p>
        </w:tc>
        <w:tc>
          <w:tcPr>
            <w:tcW w:w="946" w:type="dxa"/>
            <w:tcBorders>
              <w:top w:val="single" w:sz="4" w:space="0" w:color="000080"/>
              <w:bottom w:val="single" w:sz="4" w:space="0" w:color="000080"/>
            </w:tcBorders>
          </w:tcPr>
          <w:p w:rsidR="00571A57" w:rsidRPr="00432B5D" w:rsidRDefault="00665A35" w:rsidP="00571A57">
            <w:pPr>
              <w:ind w:right="33"/>
              <w:jc w:val="right"/>
            </w:pPr>
            <w:r>
              <w:t>1.044</w:t>
            </w:r>
          </w:p>
        </w:tc>
        <w:tc>
          <w:tcPr>
            <w:tcW w:w="945" w:type="dxa"/>
            <w:tcBorders>
              <w:top w:val="single" w:sz="4" w:space="0" w:color="000080"/>
              <w:bottom w:val="single" w:sz="4" w:space="0" w:color="000080"/>
            </w:tcBorders>
          </w:tcPr>
          <w:p w:rsidR="00571A57" w:rsidRPr="00432B5D" w:rsidRDefault="00665A35" w:rsidP="00571A57">
            <w:pPr>
              <w:ind w:right="33"/>
              <w:jc w:val="right"/>
            </w:pPr>
            <w:r>
              <w:t>1.044</w:t>
            </w:r>
          </w:p>
        </w:tc>
        <w:tc>
          <w:tcPr>
            <w:tcW w:w="1398" w:type="dxa"/>
            <w:tcBorders>
              <w:top w:val="single" w:sz="4" w:space="0" w:color="000080"/>
              <w:bottom w:val="single" w:sz="4" w:space="0" w:color="000080"/>
            </w:tcBorders>
          </w:tcPr>
          <w:p w:rsidR="00571A57" w:rsidRPr="00432B5D" w:rsidRDefault="00665A35" w:rsidP="00571A57">
            <w:pPr>
              <w:ind w:right="33"/>
              <w:jc w:val="right"/>
            </w:pPr>
            <w:r>
              <w:t>5.220</w:t>
            </w:r>
          </w:p>
        </w:tc>
      </w:tr>
    </w:tbl>
    <w:p w:rsidR="0036688B" w:rsidRDefault="0036688B" w:rsidP="00A17D70">
      <w:pPr>
        <w:pStyle w:val="Heading2"/>
      </w:pPr>
      <w:r w:rsidRPr="00A36A37">
        <w:t>Program logic</w:t>
      </w:r>
    </w:p>
    <w:p w:rsidR="00787795" w:rsidRDefault="00787795" w:rsidP="00787795">
      <w:pPr>
        <w:pStyle w:val="Normalnumbered"/>
        <w:spacing w:after="240" w:line="260" w:lineRule="exact"/>
        <w:jc w:val="both"/>
      </w:pPr>
      <w:r w:rsidRPr="00166312">
        <w:t xml:space="preserve">The </w:t>
      </w:r>
      <w:r>
        <w:t>project elements detailed in this Implementation Plan will achieve the outcomes and objectives stated in the National Partnership by</w:t>
      </w:r>
      <w:r w:rsidRPr="00175EBD">
        <w:t xml:space="preserve"> </w:t>
      </w:r>
      <w:r w:rsidRPr="00B5087A">
        <w:t xml:space="preserve">implementing a program of disaster risk reduction activities to address natural hazard risks identified in </w:t>
      </w:r>
      <w:r>
        <w:t xml:space="preserve">the </w:t>
      </w:r>
      <w:r w:rsidR="00F44A61">
        <w:t>ACT</w:t>
      </w:r>
      <w:r>
        <w:t>.</w:t>
      </w:r>
    </w:p>
    <w:p w:rsidR="00787795" w:rsidRDefault="00787795" w:rsidP="00787795">
      <w:pPr>
        <w:pStyle w:val="Normalnumbered"/>
        <w:spacing w:after="240" w:line="260" w:lineRule="exact"/>
        <w:jc w:val="both"/>
      </w:pPr>
      <w:r>
        <w:t>These elements will align to the following NDRRF priorities as indicated in Table 2 below.</w:t>
      </w:r>
    </w:p>
    <w:p w:rsidR="00CD19DA" w:rsidRDefault="00CD19DA" w:rsidP="002B0C83">
      <w:pPr>
        <w:pStyle w:val="Normalnumbered"/>
        <w:numPr>
          <w:ilvl w:val="0"/>
          <w:numId w:val="0"/>
        </w:numPr>
        <w:ind w:left="567"/>
      </w:pPr>
      <w:r>
        <w:t xml:space="preserve">Priority 1: </w:t>
      </w:r>
      <w:r w:rsidRPr="00B5087A">
        <w:t xml:space="preserve">understanding disaster risk; </w:t>
      </w:r>
    </w:p>
    <w:p w:rsidR="00CD19DA" w:rsidRDefault="00CD19DA" w:rsidP="002B0C83">
      <w:pPr>
        <w:pStyle w:val="Normalnumbered"/>
        <w:numPr>
          <w:ilvl w:val="0"/>
          <w:numId w:val="0"/>
        </w:numPr>
        <w:ind w:left="567"/>
      </w:pPr>
      <w:r>
        <w:t xml:space="preserve">Priority 2: </w:t>
      </w:r>
      <w:r w:rsidRPr="00B5087A">
        <w:t>accountable decision-making across all sectors to respond to immediate and</w:t>
      </w:r>
      <w:r>
        <w:t xml:space="preserve"> </w:t>
      </w:r>
      <w:r w:rsidRPr="00B5087A">
        <w:t>long-term disaster risk</w:t>
      </w:r>
      <w:r>
        <w:t xml:space="preserve"> and actively manage the potential creation or exacerbation of disaster risk</w:t>
      </w:r>
    </w:p>
    <w:p w:rsidR="00CD19DA" w:rsidRDefault="00CD19DA" w:rsidP="002B0C83">
      <w:pPr>
        <w:pStyle w:val="Normalnumbered"/>
        <w:numPr>
          <w:ilvl w:val="0"/>
          <w:numId w:val="0"/>
        </w:numPr>
        <w:ind w:left="567"/>
      </w:pPr>
      <w:r>
        <w:t xml:space="preserve">Priority 3: </w:t>
      </w:r>
      <w:r w:rsidRPr="00B5087A">
        <w:t xml:space="preserve">enhanced investment </w:t>
      </w:r>
      <w:r>
        <w:t>in disaster risk reduction to build</w:t>
      </w:r>
      <w:r w:rsidRPr="00B5087A">
        <w:t xml:space="preserve"> resilience</w:t>
      </w:r>
      <w:r>
        <w:t>, and</w:t>
      </w:r>
      <w:r w:rsidRPr="00B5087A">
        <w:t xml:space="preserve"> </w:t>
      </w:r>
    </w:p>
    <w:p w:rsidR="00787795" w:rsidRDefault="00CD19DA" w:rsidP="002B0C83">
      <w:pPr>
        <w:pStyle w:val="Normalnumbered"/>
        <w:numPr>
          <w:ilvl w:val="0"/>
          <w:numId w:val="0"/>
        </w:numPr>
        <w:ind w:left="567"/>
      </w:pPr>
      <w:r>
        <w:t xml:space="preserve">Priority 4: </w:t>
      </w:r>
      <w:r w:rsidR="00787795" w:rsidRPr="00B5087A">
        <w:t>transparent, sustainable and accountable governance, ownership and responsibility for disaster risk management</w:t>
      </w:r>
      <w:r w:rsidR="00787795">
        <w:t>.</w:t>
      </w:r>
      <w:r w:rsidR="00787795" w:rsidRPr="00B5087A">
        <w:t xml:space="preserve"> </w:t>
      </w:r>
    </w:p>
    <w:p w:rsidR="00F80D1A" w:rsidRDefault="00F80D1A" w:rsidP="00CD19DA">
      <w:pPr>
        <w:pStyle w:val="Normalnumbered"/>
        <w:numPr>
          <w:ilvl w:val="0"/>
          <w:numId w:val="0"/>
        </w:numPr>
        <w:spacing w:after="240" w:line="260" w:lineRule="exact"/>
        <w:ind w:left="567"/>
        <w:jc w:val="both"/>
      </w:pPr>
    </w:p>
    <w:p w:rsidR="007361A8" w:rsidRDefault="007361A8" w:rsidP="00CD19DA">
      <w:pPr>
        <w:pStyle w:val="Normalnumbered"/>
        <w:numPr>
          <w:ilvl w:val="0"/>
          <w:numId w:val="0"/>
        </w:numPr>
        <w:spacing w:after="240" w:line="260" w:lineRule="exact"/>
        <w:ind w:left="567"/>
        <w:jc w:val="both"/>
      </w:pPr>
    </w:p>
    <w:p w:rsidR="00617766" w:rsidRDefault="00617766">
      <w:r>
        <w:br w:type="page"/>
      </w:r>
    </w:p>
    <w:p w:rsidR="007F4B33" w:rsidRDefault="007F4B33" w:rsidP="00CD19DA">
      <w:pPr>
        <w:pStyle w:val="Normalnumbered"/>
        <w:numPr>
          <w:ilvl w:val="0"/>
          <w:numId w:val="0"/>
        </w:numPr>
        <w:spacing w:after="240" w:line="260" w:lineRule="exact"/>
        <w:ind w:left="567"/>
        <w:jc w:val="both"/>
      </w:pPr>
    </w:p>
    <w:p w:rsidR="00F80D1A" w:rsidRPr="00F80D1A" w:rsidRDefault="00F80D1A" w:rsidP="00F80D1A">
      <w:pPr>
        <w:keepNext/>
        <w:spacing w:after="240"/>
        <w:rPr>
          <w:color w:val="3D4B67"/>
          <w:szCs w:val="23"/>
        </w:rPr>
      </w:pPr>
      <w:r>
        <w:rPr>
          <w:rFonts w:ascii="Consolas" w:hAnsi="Consolas"/>
          <w:b/>
          <w:color w:val="3D4B67"/>
          <w:szCs w:val="20"/>
        </w:rPr>
        <w:t>Table 2</w:t>
      </w:r>
      <w:r w:rsidRPr="00A36A37">
        <w:rPr>
          <w:rFonts w:ascii="Consolas" w:hAnsi="Consolas"/>
          <w:b/>
          <w:color w:val="3D4B67"/>
          <w:szCs w:val="20"/>
        </w:rPr>
        <w:t xml:space="preserve">: Program </w:t>
      </w:r>
      <w:r w:rsidRPr="00F80D1A">
        <w:rPr>
          <w:rFonts w:ascii="Consolas" w:hAnsi="Consolas"/>
          <w:b/>
          <w:color w:val="3D4B67"/>
          <w:szCs w:val="20"/>
        </w:rPr>
        <w:t xml:space="preserve">logic </w:t>
      </w:r>
    </w:p>
    <w:p w:rsidR="00C236CF" w:rsidRPr="00C236CF" w:rsidRDefault="00C236CF" w:rsidP="001A734F">
      <w:pPr>
        <w:rPr>
          <w:b/>
          <w:bCs/>
          <w:iCs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192"/>
        <w:gridCol w:w="1935"/>
        <w:gridCol w:w="4322"/>
      </w:tblGrid>
      <w:tr w:rsidR="00D56AB3" w:rsidTr="00D56AB3">
        <w:tc>
          <w:tcPr>
            <w:tcW w:w="2235" w:type="dxa"/>
          </w:tcPr>
          <w:p w:rsidR="00D56AB3" w:rsidRPr="00D56AB3" w:rsidRDefault="00C42C5A" w:rsidP="00D56AB3">
            <w:pPr>
              <w:pStyle w:val="Normalnumbered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Project </w:t>
            </w:r>
            <w:r w:rsidR="00D56AB3" w:rsidRPr="00D56AB3">
              <w:rPr>
                <w:b/>
                <w:bCs/>
              </w:rPr>
              <w:t>Element</w:t>
            </w:r>
            <w:r w:rsidR="001E5309">
              <w:rPr>
                <w:b/>
                <w:bCs/>
              </w:rPr>
              <w:t>s</w:t>
            </w:r>
          </w:p>
        </w:tc>
        <w:tc>
          <w:tcPr>
            <w:tcW w:w="1984" w:type="dxa"/>
          </w:tcPr>
          <w:p w:rsidR="00D56AB3" w:rsidRPr="00D56AB3" w:rsidRDefault="00D56AB3" w:rsidP="00C42C5A">
            <w:pPr>
              <w:pStyle w:val="Normalnumbered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D56AB3">
              <w:rPr>
                <w:b/>
                <w:bCs/>
              </w:rPr>
              <w:t xml:space="preserve">Alignment against </w:t>
            </w:r>
            <w:r w:rsidR="00F80D1A">
              <w:rPr>
                <w:b/>
                <w:bCs/>
              </w:rPr>
              <w:t xml:space="preserve">NDRRF </w:t>
            </w:r>
            <w:r w:rsidRPr="00D56AB3">
              <w:rPr>
                <w:b/>
                <w:bCs/>
              </w:rPr>
              <w:t>Priorities</w:t>
            </w:r>
          </w:p>
        </w:tc>
        <w:tc>
          <w:tcPr>
            <w:tcW w:w="4456" w:type="dxa"/>
          </w:tcPr>
          <w:p w:rsidR="00D56AB3" w:rsidRPr="00D56AB3" w:rsidRDefault="00D56AB3" w:rsidP="000E20CC">
            <w:pPr>
              <w:pStyle w:val="Normalnumbered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D56AB3">
              <w:rPr>
                <w:b/>
                <w:bCs/>
              </w:rPr>
              <w:t>Example Projects</w:t>
            </w:r>
          </w:p>
        </w:tc>
      </w:tr>
      <w:tr w:rsidR="00D56AB3" w:rsidRPr="00D56AB3" w:rsidTr="00D56AB3">
        <w:tc>
          <w:tcPr>
            <w:tcW w:w="2235" w:type="dxa"/>
          </w:tcPr>
          <w:p w:rsidR="00D56AB3" w:rsidRPr="00D56AB3" w:rsidRDefault="00D56AB3" w:rsidP="00D56AB3">
            <w:pPr>
              <w:pStyle w:val="Normalnumbered"/>
              <w:numPr>
                <w:ilvl w:val="0"/>
                <w:numId w:val="0"/>
              </w:numPr>
            </w:pPr>
            <w:r w:rsidRPr="00D56AB3">
              <w:t>Governance</w:t>
            </w:r>
          </w:p>
        </w:tc>
        <w:tc>
          <w:tcPr>
            <w:tcW w:w="1984" w:type="dxa"/>
          </w:tcPr>
          <w:p w:rsidR="00D56AB3" w:rsidRDefault="00D56AB3" w:rsidP="00D56AB3">
            <w:pPr>
              <w:pStyle w:val="Normalnumbered"/>
              <w:numPr>
                <w:ilvl w:val="0"/>
                <w:numId w:val="0"/>
              </w:numPr>
            </w:pPr>
            <w:r>
              <w:t>Priority 1</w:t>
            </w:r>
          </w:p>
          <w:p w:rsidR="00D56AB3" w:rsidRDefault="00D56AB3" w:rsidP="00D56AB3">
            <w:pPr>
              <w:pStyle w:val="Normalnumbered"/>
              <w:numPr>
                <w:ilvl w:val="0"/>
                <w:numId w:val="0"/>
              </w:numPr>
            </w:pPr>
            <w:r>
              <w:t>Priority 2</w:t>
            </w:r>
          </w:p>
          <w:p w:rsidR="00D56AB3" w:rsidRPr="00D56AB3" w:rsidRDefault="00D56AB3" w:rsidP="00D56AB3">
            <w:pPr>
              <w:pStyle w:val="Normalnumbered"/>
              <w:numPr>
                <w:ilvl w:val="0"/>
                <w:numId w:val="0"/>
              </w:numPr>
            </w:pPr>
            <w:r>
              <w:t>Priority 4</w:t>
            </w:r>
          </w:p>
        </w:tc>
        <w:tc>
          <w:tcPr>
            <w:tcW w:w="4456" w:type="dxa"/>
          </w:tcPr>
          <w:p w:rsidR="00D56AB3" w:rsidRPr="00D56AB3" w:rsidRDefault="00D56AB3" w:rsidP="00F62919">
            <w:pPr>
              <w:pStyle w:val="Normalnumbered"/>
              <w:numPr>
                <w:ilvl w:val="0"/>
                <w:numId w:val="83"/>
              </w:numPr>
              <w:ind w:left="315" w:hanging="283"/>
            </w:pPr>
            <w:r>
              <w:t>Strengthen the role of the ACT</w:t>
            </w:r>
            <w:r w:rsidR="00F62919">
              <w:t xml:space="preserve"> state crisis committee to prioritise and oversight investment in natural disaster risk reduction activities. </w:t>
            </w:r>
          </w:p>
        </w:tc>
      </w:tr>
      <w:tr w:rsidR="00D56AB3" w:rsidRPr="00D56AB3" w:rsidTr="00D56AB3">
        <w:tc>
          <w:tcPr>
            <w:tcW w:w="2235" w:type="dxa"/>
          </w:tcPr>
          <w:p w:rsidR="00D56AB3" w:rsidRPr="00D56AB3" w:rsidRDefault="00D56AB3" w:rsidP="00D56AB3">
            <w:pPr>
              <w:pStyle w:val="Normalnumbered"/>
              <w:numPr>
                <w:ilvl w:val="0"/>
                <w:numId w:val="0"/>
              </w:numPr>
            </w:pPr>
            <w:r w:rsidRPr="00D56AB3">
              <w:t>Risk understanding and treatment</w:t>
            </w:r>
          </w:p>
        </w:tc>
        <w:tc>
          <w:tcPr>
            <w:tcW w:w="1984" w:type="dxa"/>
          </w:tcPr>
          <w:p w:rsidR="00F62919" w:rsidRDefault="00D56AB3" w:rsidP="00D56AB3">
            <w:pPr>
              <w:pStyle w:val="Normalnumbered"/>
              <w:numPr>
                <w:ilvl w:val="0"/>
                <w:numId w:val="0"/>
              </w:numPr>
            </w:pPr>
            <w:r>
              <w:t>Priority 1</w:t>
            </w:r>
          </w:p>
          <w:p w:rsidR="00D56AB3" w:rsidRPr="00D56AB3" w:rsidRDefault="00D56AB3" w:rsidP="00D56AB3">
            <w:pPr>
              <w:pStyle w:val="Normalnumbered"/>
              <w:numPr>
                <w:ilvl w:val="0"/>
                <w:numId w:val="0"/>
              </w:numPr>
            </w:pPr>
            <w:r>
              <w:t>Priority 2</w:t>
            </w:r>
          </w:p>
        </w:tc>
        <w:tc>
          <w:tcPr>
            <w:tcW w:w="4456" w:type="dxa"/>
          </w:tcPr>
          <w:p w:rsidR="00F62919" w:rsidRPr="00D56AB3" w:rsidRDefault="00F62919" w:rsidP="000E20CC">
            <w:pPr>
              <w:pStyle w:val="Normalnumbered"/>
              <w:numPr>
                <w:ilvl w:val="0"/>
                <w:numId w:val="83"/>
              </w:numPr>
              <w:ind w:left="315" w:hanging="283"/>
            </w:pPr>
            <w:r>
              <w:t xml:space="preserve">Refresh the ACT’s </w:t>
            </w:r>
            <w:r>
              <w:rPr>
                <w:i/>
                <w:iCs/>
              </w:rPr>
              <w:t>Territory Wide Risk Assessment 2017</w:t>
            </w:r>
            <w:r>
              <w:t xml:space="preserve"> to help guide and inform decision makers about </w:t>
            </w:r>
            <w:r w:rsidR="000E20CC">
              <w:t xml:space="preserve">natural disaster </w:t>
            </w:r>
            <w:r>
              <w:t>risks</w:t>
            </w:r>
          </w:p>
        </w:tc>
      </w:tr>
      <w:tr w:rsidR="00D56AB3" w:rsidRPr="00D56AB3" w:rsidTr="00D56AB3">
        <w:tc>
          <w:tcPr>
            <w:tcW w:w="2235" w:type="dxa"/>
          </w:tcPr>
          <w:p w:rsidR="00D56AB3" w:rsidRPr="00D56AB3" w:rsidRDefault="00D56AB3" w:rsidP="00D56AB3">
            <w:pPr>
              <w:pStyle w:val="Normalnumbered"/>
              <w:numPr>
                <w:ilvl w:val="0"/>
                <w:numId w:val="0"/>
              </w:numPr>
            </w:pPr>
            <w:r w:rsidRPr="00D56AB3">
              <w:t>Risk information and data sharing</w:t>
            </w:r>
          </w:p>
        </w:tc>
        <w:tc>
          <w:tcPr>
            <w:tcW w:w="1984" w:type="dxa"/>
          </w:tcPr>
          <w:p w:rsidR="00D56AB3" w:rsidRPr="00D56AB3" w:rsidRDefault="008B3E0A" w:rsidP="00D56AB3">
            <w:pPr>
              <w:pStyle w:val="Normalnumbered"/>
              <w:numPr>
                <w:ilvl w:val="0"/>
                <w:numId w:val="0"/>
              </w:numPr>
            </w:pPr>
            <w:r>
              <w:t>Priority 1</w:t>
            </w:r>
          </w:p>
        </w:tc>
        <w:tc>
          <w:tcPr>
            <w:tcW w:w="4456" w:type="dxa"/>
          </w:tcPr>
          <w:p w:rsidR="00D56AB3" w:rsidRPr="00D56AB3" w:rsidRDefault="00F65CC9" w:rsidP="00493331">
            <w:pPr>
              <w:pStyle w:val="ListParagraph"/>
              <w:numPr>
                <w:ilvl w:val="0"/>
                <w:numId w:val="83"/>
              </w:numPr>
              <w:ind w:left="319" w:hanging="385"/>
            </w:pPr>
            <w:r>
              <w:t>I</w:t>
            </w:r>
            <w:r w:rsidR="00CC5BBB" w:rsidRPr="00CC5BBB">
              <w:t xml:space="preserve">nvest in activities that increase the knowledge and data about </w:t>
            </w:r>
            <w:r w:rsidR="000E20CC">
              <w:t xml:space="preserve">natural disaster </w:t>
            </w:r>
            <w:r w:rsidR="00CC5BBB" w:rsidRPr="00CC5BBB">
              <w:t>risk</w:t>
            </w:r>
            <w:r w:rsidR="001E5309">
              <w:t>s</w:t>
            </w:r>
            <w:r w:rsidR="00CC5BBB" w:rsidRPr="00CC5BBB">
              <w:t xml:space="preserve"> </w:t>
            </w:r>
          </w:p>
        </w:tc>
      </w:tr>
      <w:tr w:rsidR="00D56AB3" w:rsidRPr="00D56AB3" w:rsidTr="00D56AB3">
        <w:tc>
          <w:tcPr>
            <w:tcW w:w="2235" w:type="dxa"/>
          </w:tcPr>
          <w:p w:rsidR="00D56AB3" w:rsidRPr="00D56AB3" w:rsidRDefault="00D56AB3" w:rsidP="00D56AB3">
            <w:pPr>
              <w:pStyle w:val="Normalnumbered"/>
              <w:numPr>
                <w:ilvl w:val="0"/>
                <w:numId w:val="0"/>
              </w:numPr>
            </w:pPr>
            <w:r w:rsidRPr="00D56AB3">
              <w:t>Community awareness and resilience</w:t>
            </w:r>
          </w:p>
        </w:tc>
        <w:tc>
          <w:tcPr>
            <w:tcW w:w="1984" w:type="dxa"/>
          </w:tcPr>
          <w:p w:rsidR="00D56AB3" w:rsidRPr="00D56AB3" w:rsidRDefault="00D56AB3" w:rsidP="00D56AB3">
            <w:pPr>
              <w:pStyle w:val="Normalnumbered"/>
              <w:numPr>
                <w:ilvl w:val="0"/>
                <w:numId w:val="0"/>
              </w:numPr>
            </w:pPr>
            <w:r>
              <w:t>Priority 1</w:t>
            </w:r>
          </w:p>
        </w:tc>
        <w:tc>
          <w:tcPr>
            <w:tcW w:w="4456" w:type="dxa"/>
          </w:tcPr>
          <w:p w:rsidR="00D56AB3" w:rsidRPr="00D56AB3" w:rsidRDefault="00F62919" w:rsidP="00F62919">
            <w:pPr>
              <w:pStyle w:val="Normalnumbered"/>
              <w:numPr>
                <w:ilvl w:val="0"/>
                <w:numId w:val="83"/>
              </w:numPr>
              <w:ind w:left="315" w:hanging="283"/>
            </w:pPr>
            <w:r>
              <w:t xml:space="preserve">Use existing and new mechanisms to inform the community about </w:t>
            </w:r>
            <w:r w:rsidR="000E20CC">
              <w:t xml:space="preserve">natural </w:t>
            </w:r>
            <w:r>
              <w:t>disaster risk</w:t>
            </w:r>
            <w:r w:rsidR="001E5309">
              <w:t>s</w:t>
            </w:r>
            <w:r>
              <w:t xml:space="preserve"> and how these can be measured</w:t>
            </w:r>
          </w:p>
        </w:tc>
      </w:tr>
      <w:tr w:rsidR="00D56AB3" w:rsidRPr="00D56AB3" w:rsidTr="00D56AB3">
        <w:tc>
          <w:tcPr>
            <w:tcW w:w="2235" w:type="dxa"/>
          </w:tcPr>
          <w:p w:rsidR="00D56AB3" w:rsidRPr="00D56AB3" w:rsidRDefault="00D56AB3" w:rsidP="00D56AB3">
            <w:pPr>
              <w:pStyle w:val="Normalnumbered"/>
              <w:numPr>
                <w:ilvl w:val="0"/>
                <w:numId w:val="0"/>
              </w:numPr>
            </w:pPr>
            <w:r w:rsidRPr="00D56AB3">
              <w:t>Critical infrastructure resilience</w:t>
            </w:r>
          </w:p>
        </w:tc>
        <w:tc>
          <w:tcPr>
            <w:tcW w:w="1984" w:type="dxa"/>
          </w:tcPr>
          <w:p w:rsidR="00D56AB3" w:rsidRPr="00D56AB3" w:rsidRDefault="007F4B33" w:rsidP="00D56AB3">
            <w:pPr>
              <w:pStyle w:val="Normalnumbered"/>
              <w:numPr>
                <w:ilvl w:val="0"/>
                <w:numId w:val="0"/>
              </w:numPr>
            </w:pPr>
            <w:r>
              <w:t>Priority 3</w:t>
            </w:r>
          </w:p>
        </w:tc>
        <w:tc>
          <w:tcPr>
            <w:tcW w:w="4456" w:type="dxa"/>
          </w:tcPr>
          <w:p w:rsidR="007F4B33" w:rsidRDefault="007F4B33" w:rsidP="00F62919">
            <w:pPr>
              <w:pStyle w:val="Normalnumbered"/>
              <w:numPr>
                <w:ilvl w:val="0"/>
                <w:numId w:val="83"/>
              </w:numPr>
              <w:ind w:left="315" w:hanging="283"/>
            </w:pPr>
            <w:r>
              <w:t>U</w:t>
            </w:r>
            <w:r w:rsidRPr="007F4B33">
              <w:t>nderstand how natural disaster risks may impact critical infrastructure</w:t>
            </w:r>
            <w:r>
              <w:t>.</w:t>
            </w:r>
          </w:p>
          <w:p w:rsidR="00056AA1" w:rsidRPr="00D56AB3" w:rsidRDefault="00F65CC9" w:rsidP="00F62919">
            <w:pPr>
              <w:pStyle w:val="Normalnumbered"/>
              <w:numPr>
                <w:ilvl w:val="0"/>
                <w:numId w:val="83"/>
              </w:numPr>
              <w:ind w:left="315" w:hanging="283"/>
            </w:pPr>
            <w:r>
              <w:t xml:space="preserve">Implement mitigations to reduce natural disaster risks and impacts to the </w:t>
            </w:r>
            <w:r w:rsidR="00056AA1">
              <w:t>ACT CI (power and telecommunications redundancy)</w:t>
            </w:r>
            <w:r w:rsidR="007F4B33">
              <w:t xml:space="preserve"> thus reducing the risk to the community</w:t>
            </w:r>
            <w:r w:rsidR="00056AA1">
              <w:t>.</w:t>
            </w:r>
          </w:p>
        </w:tc>
      </w:tr>
      <w:tr w:rsidR="00CC5BBB" w:rsidRPr="00D56AB3" w:rsidTr="00D56AB3">
        <w:tc>
          <w:tcPr>
            <w:tcW w:w="2235" w:type="dxa"/>
          </w:tcPr>
          <w:p w:rsidR="00CC5BBB" w:rsidRPr="00D56AB3" w:rsidRDefault="00CC5BBB" w:rsidP="00D56AB3">
            <w:pPr>
              <w:pStyle w:val="Normalnumbered"/>
              <w:numPr>
                <w:ilvl w:val="0"/>
                <w:numId w:val="0"/>
              </w:numPr>
            </w:pPr>
            <w:r w:rsidRPr="00CC5BBB">
              <w:t>Collaboration and partnerships</w:t>
            </w:r>
          </w:p>
        </w:tc>
        <w:tc>
          <w:tcPr>
            <w:tcW w:w="1984" w:type="dxa"/>
          </w:tcPr>
          <w:p w:rsidR="00CC5BBB" w:rsidRPr="00D56AB3" w:rsidRDefault="00CC5BBB" w:rsidP="00D56AB3">
            <w:pPr>
              <w:pStyle w:val="Normalnumbered"/>
              <w:numPr>
                <w:ilvl w:val="0"/>
                <w:numId w:val="0"/>
              </w:numPr>
            </w:pPr>
            <w:r w:rsidRPr="00CC5BBB">
              <w:t>Priority 4</w:t>
            </w:r>
          </w:p>
        </w:tc>
        <w:tc>
          <w:tcPr>
            <w:tcW w:w="4456" w:type="dxa"/>
          </w:tcPr>
          <w:p w:rsidR="00CC5BBB" w:rsidRDefault="00CC5BBB" w:rsidP="00CC5BBB">
            <w:pPr>
              <w:pStyle w:val="Normalnumbered"/>
              <w:numPr>
                <w:ilvl w:val="0"/>
                <w:numId w:val="83"/>
              </w:numPr>
              <w:ind w:left="319"/>
            </w:pPr>
            <w:r>
              <w:t xml:space="preserve">Support a national mechanism, through the Australia-New Zealand Emergency Management Committee to oversee and guide </w:t>
            </w:r>
            <w:r w:rsidR="008D1D3F">
              <w:t>disaster risk reduction</w:t>
            </w:r>
          </w:p>
          <w:p w:rsidR="00CC5BBB" w:rsidRDefault="00CC5BBB" w:rsidP="00CC5BBB">
            <w:pPr>
              <w:pStyle w:val="Normalnumbered"/>
              <w:numPr>
                <w:ilvl w:val="0"/>
                <w:numId w:val="83"/>
              </w:numPr>
              <w:ind w:left="319"/>
            </w:pPr>
            <w:r>
              <w:t xml:space="preserve">Participation in </w:t>
            </w:r>
            <w:r w:rsidR="008D1D3F">
              <w:t xml:space="preserve">relevant </w:t>
            </w:r>
            <w:r>
              <w:t>national fora</w:t>
            </w:r>
          </w:p>
          <w:p w:rsidR="00CC5BBB" w:rsidRDefault="00CC5BBB" w:rsidP="00CC5BBB">
            <w:pPr>
              <w:pStyle w:val="Normalnumbered"/>
              <w:numPr>
                <w:ilvl w:val="0"/>
                <w:numId w:val="83"/>
              </w:numPr>
              <w:ind w:left="319"/>
            </w:pPr>
            <w:r>
              <w:t>Cross ACT/NSW collaboration</w:t>
            </w:r>
            <w:r w:rsidR="008D1D3F">
              <w:t xml:space="preserve"> on disaster risk reduction</w:t>
            </w:r>
          </w:p>
        </w:tc>
      </w:tr>
    </w:tbl>
    <w:p w:rsidR="00D56AB3" w:rsidRDefault="00D56AB3" w:rsidP="00D56AB3">
      <w:pPr>
        <w:pStyle w:val="Normalnumbered"/>
        <w:numPr>
          <w:ilvl w:val="0"/>
          <w:numId w:val="0"/>
        </w:numPr>
        <w:spacing w:after="240" w:line="260" w:lineRule="exact"/>
        <w:ind w:left="567" w:hanging="567"/>
        <w:jc w:val="both"/>
      </w:pPr>
    </w:p>
    <w:p w:rsidR="0036688B" w:rsidRPr="00A36A37" w:rsidRDefault="0036688B" w:rsidP="00A17D70">
      <w:pPr>
        <w:pStyle w:val="Heading2"/>
      </w:pPr>
      <w:r w:rsidRPr="00A36A37">
        <w:t>Risk management</w:t>
      </w:r>
    </w:p>
    <w:p w:rsidR="007374A0" w:rsidRPr="00701076" w:rsidRDefault="00175EBD" w:rsidP="007374A0">
      <w:pPr>
        <w:pStyle w:val="Normalnumbered"/>
        <w:spacing w:after="240" w:line="260" w:lineRule="exact"/>
        <w:jc w:val="both"/>
      </w:pPr>
      <w:r>
        <w:t xml:space="preserve">Risk will be managed in line with AS/ISO 31000:2018 Risk Management Standards and Guidelines. </w:t>
      </w:r>
      <w:r w:rsidR="007374A0">
        <w:t>A</w:t>
      </w:r>
      <w:r>
        <w:t>n overarching</w:t>
      </w:r>
      <w:r w:rsidR="007374A0">
        <w:t xml:space="preserve"> risk management plan</w:t>
      </w:r>
      <w:r>
        <w:t xml:space="preserve"> will be prepared at the Governance level and reviewed regularly and risk register</w:t>
      </w:r>
      <w:r w:rsidR="00443385">
        <w:t>s for</w:t>
      </w:r>
      <w:r>
        <w:t xml:space="preserve"> individual projects within the elements will be prepared as part of the application and approval process and will be monitored throughout the project life cycle.</w:t>
      </w:r>
      <w:r w:rsidR="007374A0">
        <w:t xml:space="preserve">  </w:t>
      </w:r>
    </w:p>
    <w:p w:rsidR="002B0C83" w:rsidRDefault="002B0C83" w:rsidP="00A17D70">
      <w:pPr>
        <w:pStyle w:val="Heading2"/>
      </w:pPr>
    </w:p>
    <w:p w:rsidR="00617766" w:rsidRDefault="00617766">
      <w:pPr>
        <w:rPr>
          <w:rFonts w:cs="Arial"/>
          <w:b/>
          <w:bCs/>
          <w:iCs/>
          <w:color w:val="3D4B67"/>
          <w:sz w:val="29"/>
          <w:szCs w:val="28"/>
        </w:rPr>
      </w:pPr>
      <w:r>
        <w:br w:type="page"/>
      </w:r>
    </w:p>
    <w:p w:rsidR="0036688B" w:rsidRPr="00A36A37" w:rsidRDefault="00347F6D" w:rsidP="00A17D70">
      <w:pPr>
        <w:pStyle w:val="Heading2"/>
      </w:pPr>
      <w:r>
        <w:lastRenderedPageBreak/>
        <w:t>Relevant State Context</w:t>
      </w:r>
    </w:p>
    <w:p w:rsidR="00314D9E" w:rsidRPr="00AD1B9D" w:rsidRDefault="00314D9E" w:rsidP="00314D9E">
      <w:pPr>
        <w:pStyle w:val="Normalnumbered"/>
        <w:rPr>
          <w:color w:val="FF0000"/>
        </w:rPr>
      </w:pPr>
      <w:r>
        <w:t xml:space="preserve">In developing this </w:t>
      </w:r>
      <w:r w:rsidR="00E47C62">
        <w:t>Implementation Plan</w:t>
      </w:r>
      <w:r>
        <w:t xml:space="preserve"> consideration has been given to </w:t>
      </w:r>
      <w:r w:rsidR="00617766">
        <w:t xml:space="preserve">the </w:t>
      </w:r>
      <w:r w:rsidR="00F44A61">
        <w:t>ACT</w:t>
      </w:r>
      <w:r w:rsidR="00443385">
        <w:t>’s</w:t>
      </w:r>
      <w:r w:rsidR="009D49F8">
        <w:t xml:space="preserve"> </w:t>
      </w:r>
      <w:r w:rsidR="00347F6D">
        <w:t>context.  Key factors that have influenced the proposed direction</w:t>
      </w:r>
      <w:r w:rsidR="00443385">
        <w:t xml:space="preserve"> are:</w:t>
      </w:r>
      <w:r w:rsidR="00347F6D">
        <w:t xml:space="preserve"> </w:t>
      </w:r>
    </w:p>
    <w:p w:rsidR="00170639" w:rsidRPr="00AD1B9D" w:rsidRDefault="00170639" w:rsidP="00A40C62">
      <w:pPr>
        <w:pStyle w:val="Normalnumbered"/>
        <w:numPr>
          <w:ilvl w:val="0"/>
          <w:numId w:val="0"/>
        </w:numPr>
        <w:ind w:left="567"/>
        <w:rPr>
          <w:color w:val="FF0000"/>
        </w:rPr>
      </w:pPr>
    </w:p>
    <w:p w:rsidR="0018377D" w:rsidRDefault="0018377D" w:rsidP="0018377D">
      <w:pPr>
        <w:pStyle w:val="Normalnumbered"/>
        <w:numPr>
          <w:ilvl w:val="1"/>
          <w:numId w:val="81"/>
        </w:numPr>
        <w:tabs>
          <w:tab w:val="clear" w:pos="1440"/>
          <w:tab w:val="num" w:pos="1134"/>
        </w:tabs>
        <w:spacing w:after="120"/>
        <w:ind w:left="1134" w:hanging="567"/>
        <w:rPr>
          <w:iCs/>
        </w:rPr>
      </w:pPr>
      <w:r>
        <w:rPr>
          <w:iCs/>
        </w:rPr>
        <w:t>The ACT is a small and well-planned jurisdiction that remains relatively free of significant natural disasters. Excluding a reassessment of human epidemic</w:t>
      </w:r>
      <w:r w:rsidR="00617766">
        <w:rPr>
          <w:iCs/>
        </w:rPr>
        <w:t xml:space="preserve"> and </w:t>
      </w:r>
      <w:r>
        <w:rPr>
          <w:iCs/>
        </w:rPr>
        <w:t xml:space="preserve">infectious disease, bushfires and heatwaves remain as the ACT’s main natural disaster risks. </w:t>
      </w:r>
    </w:p>
    <w:p w:rsidR="0018377D" w:rsidRDefault="0018377D" w:rsidP="00443385">
      <w:pPr>
        <w:pStyle w:val="Normalnumbered"/>
        <w:numPr>
          <w:ilvl w:val="1"/>
          <w:numId w:val="81"/>
        </w:numPr>
        <w:tabs>
          <w:tab w:val="clear" w:pos="1440"/>
          <w:tab w:val="num" w:pos="1134"/>
        </w:tabs>
        <w:spacing w:after="120"/>
        <w:ind w:left="1134" w:hanging="567"/>
        <w:rPr>
          <w:iCs/>
        </w:rPr>
      </w:pPr>
      <w:r>
        <w:rPr>
          <w:iCs/>
        </w:rPr>
        <w:t>As a single tier jurisdiction with responsibilities for state and local government functions, the ACT is in a unique position to develop and implement policy and operational measures that reduce disaster risk to the ACT.</w:t>
      </w:r>
    </w:p>
    <w:p w:rsidR="003711F7" w:rsidRDefault="003711F7" w:rsidP="00443385">
      <w:pPr>
        <w:pStyle w:val="Normalnumbered"/>
        <w:numPr>
          <w:ilvl w:val="1"/>
          <w:numId w:val="81"/>
        </w:numPr>
        <w:tabs>
          <w:tab w:val="clear" w:pos="1440"/>
          <w:tab w:val="num" w:pos="1134"/>
        </w:tabs>
        <w:spacing w:after="120"/>
        <w:ind w:left="1134" w:hanging="567"/>
        <w:rPr>
          <w:iCs/>
        </w:rPr>
      </w:pPr>
      <w:r>
        <w:rPr>
          <w:iCs/>
        </w:rPr>
        <w:t>The ACT sits within Southern NSW. Adopting collaborative and cross-border approaches to reducing natural disaster risks will be considered throughout the life of this agreement.</w:t>
      </w:r>
    </w:p>
    <w:p w:rsidR="0018377D" w:rsidRDefault="003711F7" w:rsidP="00443385">
      <w:pPr>
        <w:pStyle w:val="Normalnumbered"/>
        <w:numPr>
          <w:ilvl w:val="1"/>
          <w:numId w:val="81"/>
        </w:numPr>
        <w:tabs>
          <w:tab w:val="clear" w:pos="1440"/>
          <w:tab w:val="num" w:pos="1134"/>
        </w:tabs>
        <w:spacing w:after="120"/>
        <w:ind w:left="1134" w:hanging="567"/>
        <w:rPr>
          <w:iCs/>
        </w:rPr>
      </w:pPr>
      <w:r>
        <w:rPr>
          <w:iCs/>
        </w:rPr>
        <w:t xml:space="preserve">Under the </w:t>
      </w:r>
      <w:r w:rsidR="0018377D">
        <w:rPr>
          <w:iCs/>
        </w:rPr>
        <w:t>former National Disaster Resilience Program</w:t>
      </w:r>
      <w:r>
        <w:rPr>
          <w:iCs/>
        </w:rPr>
        <w:t>, the ACT and Australian governments progressed a wide range of measures that reduce disaster risk and build resilience.</w:t>
      </w:r>
    </w:p>
    <w:p w:rsidR="0018377D" w:rsidRDefault="0018377D" w:rsidP="0018377D">
      <w:pPr>
        <w:pStyle w:val="Normalnumbered"/>
        <w:numPr>
          <w:ilvl w:val="1"/>
          <w:numId w:val="81"/>
        </w:numPr>
        <w:tabs>
          <w:tab w:val="clear" w:pos="1440"/>
          <w:tab w:val="num" w:pos="1134"/>
        </w:tabs>
        <w:spacing w:after="120"/>
        <w:ind w:left="1134" w:hanging="567"/>
        <w:rPr>
          <w:iCs/>
        </w:rPr>
      </w:pPr>
      <w:r>
        <w:rPr>
          <w:iCs/>
        </w:rPr>
        <w:t xml:space="preserve">The significant Orroral Valley bushfire in January and February 2020 provides the opportunity for the ACT to </w:t>
      </w:r>
      <w:r w:rsidR="003711F7">
        <w:rPr>
          <w:iCs/>
        </w:rPr>
        <w:t xml:space="preserve">examine opportunities to </w:t>
      </w:r>
      <w:r>
        <w:rPr>
          <w:iCs/>
        </w:rPr>
        <w:t>build back better with the aim of reducing natural disaster risk.</w:t>
      </w:r>
    </w:p>
    <w:p w:rsidR="0018377D" w:rsidRDefault="0018377D" w:rsidP="0018377D">
      <w:pPr>
        <w:pStyle w:val="Normalnumbered"/>
        <w:numPr>
          <w:ilvl w:val="1"/>
          <w:numId w:val="81"/>
        </w:numPr>
        <w:tabs>
          <w:tab w:val="clear" w:pos="1440"/>
          <w:tab w:val="num" w:pos="1134"/>
        </w:tabs>
        <w:spacing w:after="120"/>
        <w:ind w:left="1134" w:hanging="567"/>
        <w:rPr>
          <w:iCs/>
        </w:rPr>
      </w:pPr>
      <w:r>
        <w:rPr>
          <w:iCs/>
        </w:rPr>
        <w:t>The ACT notes its role as the seat of government. Reducing the impact of natural disaster risk on the ACT’s critical infrastructure is proposed to be a focus for this partnership agreement.</w:t>
      </w:r>
    </w:p>
    <w:p w:rsidR="00883091" w:rsidRDefault="00883091" w:rsidP="00443385">
      <w:pPr>
        <w:pStyle w:val="Normalnumbered"/>
        <w:numPr>
          <w:ilvl w:val="1"/>
          <w:numId w:val="81"/>
        </w:numPr>
        <w:tabs>
          <w:tab w:val="clear" w:pos="1440"/>
          <w:tab w:val="num" w:pos="1134"/>
        </w:tabs>
        <w:spacing w:after="120"/>
        <w:ind w:left="1134" w:hanging="567"/>
        <w:rPr>
          <w:iCs/>
        </w:rPr>
      </w:pPr>
      <w:r>
        <w:rPr>
          <w:iCs/>
        </w:rPr>
        <w:t xml:space="preserve">The ACT is fully </w:t>
      </w:r>
      <w:r w:rsidR="00120A1B">
        <w:rPr>
          <w:iCs/>
        </w:rPr>
        <w:t>self-insured,</w:t>
      </w:r>
      <w:r>
        <w:rPr>
          <w:iCs/>
        </w:rPr>
        <w:t xml:space="preserve"> and this reduces the reliance of the ACT on Disaster Recovery Funding Arrangements.</w:t>
      </w:r>
    </w:p>
    <w:p w:rsidR="00BD10DF" w:rsidRPr="00443385" w:rsidRDefault="0018377D" w:rsidP="005A5C86">
      <w:pPr>
        <w:pStyle w:val="Normalnumbered"/>
        <w:numPr>
          <w:ilvl w:val="1"/>
          <w:numId w:val="81"/>
        </w:numPr>
        <w:tabs>
          <w:tab w:val="clear" w:pos="1440"/>
          <w:tab w:val="num" w:pos="1134"/>
        </w:tabs>
        <w:spacing w:after="120"/>
        <w:ind w:left="1134" w:hanging="567"/>
        <w:rPr>
          <w:iCs/>
        </w:rPr>
      </w:pPr>
      <w:r>
        <w:rPr>
          <w:iCs/>
        </w:rPr>
        <w:t xml:space="preserve">The ACT has completed or continues to work on a range of </w:t>
      </w:r>
      <w:r w:rsidR="00443385">
        <w:rPr>
          <w:iCs/>
        </w:rPr>
        <w:t xml:space="preserve">jurisdiction level </w:t>
      </w:r>
      <w:r w:rsidR="003D0FF5" w:rsidRPr="00443385">
        <w:rPr>
          <w:iCs/>
        </w:rPr>
        <w:t>projects or reforms</w:t>
      </w:r>
      <w:r w:rsidR="00443385">
        <w:rPr>
          <w:iCs/>
        </w:rPr>
        <w:t xml:space="preserve"> </w:t>
      </w:r>
      <w:r w:rsidR="003D0FF5" w:rsidRPr="00443385">
        <w:rPr>
          <w:iCs/>
        </w:rPr>
        <w:t>that complement th</w:t>
      </w:r>
      <w:r>
        <w:rPr>
          <w:iCs/>
        </w:rPr>
        <w:t>is</w:t>
      </w:r>
      <w:r w:rsidR="003D0FF5" w:rsidRPr="00443385">
        <w:rPr>
          <w:iCs/>
        </w:rPr>
        <w:t xml:space="preserve"> Implementation Plan</w:t>
      </w:r>
      <w:r>
        <w:rPr>
          <w:iCs/>
        </w:rPr>
        <w:t>.</w:t>
      </w:r>
      <w:r w:rsidRPr="00443385" w:rsidDel="0018377D">
        <w:rPr>
          <w:iCs/>
        </w:rPr>
        <w:t xml:space="preserve"> </w:t>
      </w:r>
    </w:p>
    <w:p w:rsidR="00E10EEB" w:rsidRDefault="00E10EEB" w:rsidP="00A17D70">
      <w:pPr>
        <w:pStyle w:val="Heading2"/>
      </w:pPr>
    </w:p>
    <w:p w:rsidR="0036688B" w:rsidRPr="00A36A37" w:rsidRDefault="0036688B" w:rsidP="00A17D70">
      <w:pPr>
        <w:pStyle w:val="Heading2"/>
      </w:pPr>
      <w:r w:rsidRPr="00A36A37">
        <w:t>Sign off</w:t>
      </w:r>
    </w:p>
    <w:p w:rsidR="0036688B" w:rsidRPr="00B06563" w:rsidRDefault="0036688B" w:rsidP="0036688B">
      <w:pPr>
        <w:spacing w:after="240" w:line="260" w:lineRule="exact"/>
        <w:jc w:val="both"/>
        <w:rPr>
          <w:color w:val="000000"/>
          <w:szCs w:val="20"/>
          <w:lang w:val="en-GB"/>
        </w:rPr>
      </w:pPr>
      <w:r w:rsidRPr="00B06563">
        <w:rPr>
          <w:color w:val="000000"/>
          <w:szCs w:val="20"/>
          <w:lang w:val="en-GB"/>
        </w:rPr>
        <w:t>The Parties have confirmed their commitment to this agreement as follows:</w:t>
      </w:r>
    </w:p>
    <w:tbl>
      <w:tblPr>
        <w:tblW w:w="9464" w:type="dxa"/>
        <w:tblBorders>
          <w:insideH w:val="dash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5192"/>
        <w:gridCol w:w="290"/>
        <w:gridCol w:w="3982"/>
      </w:tblGrid>
      <w:tr w:rsidR="0036688B" w:rsidRPr="008A2566" w:rsidTr="007A36B5">
        <w:tc>
          <w:tcPr>
            <w:tcW w:w="5070" w:type="dxa"/>
            <w:tcBorders>
              <w:top w:val="nil"/>
              <w:bottom w:val="single" w:sz="4" w:space="0" w:color="A6A6A6"/>
              <w:right w:val="nil"/>
            </w:tcBorders>
            <w:vAlign w:val="center"/>
          </w:tcPr>
          <w:p w:rsidR="0036688B" w:rsidRPr="008A2566" w:rsidRDefault="0036688B" w:rsidP="007A36B5">
            <w:pPr>
              <w:spacing w:before="120" w:after="120" w:line="280" w:lineRule="exact"/>
            </w:pPr>
            <w:r w:rsidRPr="000A1323">
              <w:rPr>
                <w:b/>
                <w:bCs/>
                <w:color w:val="C00000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36688B" w:rsidRPr="000A1323" w:rsidRDefault="0036688B" w:rsidP="007A36B5">
            <w:pPr>
              <w:spacing w:before="120" w:after="120" w:line="280" w:lineRule="exact"/>
              <w:rPr>
                <w:b/>
                <w:bCs/>
                <w:color w:val="C00000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6A6A6"/>
            </w:tcBorders>
            <w:vAlign w:val="center"/>
          </w:tcPr>
          <w:p w:rsidR="0036688B" w:rsidRPr="008A2566" w:rsidRDefault="0036688B" w:rsidP="007A36B5">
            <w:pPr>
              <w:spacing w:before="120" w:after="120" w:line="280" w:lineRule="exact"/>
            </w:pPr>
            <w:r w:rsidRPr="000A1323">
              <w:rPr>
                <w:b/>
                <w:bCs/>
                <w:color w:val="C00000"/>
              </w:rPr>
              <w:t>Date</w:t>
            </w:r>
          </w:p>
        </w:tc>
      </w:tr>
      <w:tr w:rsidR="0036688B" w:rsidRPr="008A2566" w:rsidTr="007A36B5">
        <w:tc>
          <w:tcPr>
            <w:tcW w:w="9242" w:type="dxa"/>
            <w:gridSpan w:val="3"/>
            <w:tcBorders>
              <w:top w:val="single" w:sz="4" w:space="0" w:color="A6A6A6"/>
            </w:tcBorders>
          </w:tcPr>
          <w:p w:rsidR="007361A8" w:rsidRDefault="007361A8" w:rsidP="007361A8">
            <w:pPr>
              <w:spacing w:line="280" w:lineRule="exact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Mr Mick Gentleman MLA</w:t>
            </w:r>
          </w:p>
          <w:p w:rsidR="0036688B" w:rsidRPr="008A2566" w:rsidRDefault="007361A8" w:rsidP="00895C19">
            <w:pPr>
              <w:spacing w:after="960" w:line="280" w:lineRule="exact"/>
            </w:pPr>
            <w:r>
              <w:rPr>
                <w:b/>
                <w:bCs/>
                <w:color w:val="365F91"/>
              </w:rPr>
              <w:t>Minister for Police and Emergency Services</w:t>
            </w:r>
          </w:p>
        </w:tc>
      </w:tr>
      <w:tr w:rsidR="0036688B" w:rsidRPr="008A2566" w:rsidTr="007A36B5">
        <w:tc>
          <w:tcPr>
            <w:tcW w:w="5070" w:type="dxa"/>
            <w:tcBorders>
              <w:top w:val="nil"/>
              <w:bottom w:val="single" w:sz="4" w:space="0" w:color="A6A6A6"/>
              <w:right w:val="nil"/>
            </w:tcBorders>
            <w:vAlign w:val="center"/>
          </w:tcPr>
          <w:p w:rsidR="0036688B" w:rsidRPr="008A2566" w:rsidRDefault="0036688B" w:rsidP="007A36B5">
            <w:pPr>
              <w:spacing w:before="120" w:after="120" w:line="280" w:lineRule="exact"/>
            </w:pPr>
            <w:r w:rsidRPr="000A1323">
              <w:rPr>
                <w:b/>
                <w:bCs/>
                <w:color w:val="C00000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36688B" w:rsidRPr="000A1323" w:rsidRDefault="0036688B" w:rsidP="007A36B5">
            <w:pPr>
              <w:spacing w:before="120" w:after="120" w:line="280" w:lineRule="exact"/>
              <w:rPr>
                <w:b/>
                <w:bCs/>
                <w:color w:val="C00000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6A6A6"/>
            </w:tcBorders>
            <w:vAlign w:val="center"/>
          </w:tcPr>
          <w:p w:rsidR="0036688B" w:rsidRPr="008A2566" w:rsidRDefault="0036688B" w:rsidP="007A36B5">
            <w:pPr>
              <w:spacing w:before="120" w:after="120" w:line="280" w:lineRule="exact"/>
            </w:pPr>
            <w:r w:rsidRPr="000A1323">
              <w:rPr>
                <w:b/>
                <w:bCs/>
                <w:color w:val="C00000"/>
              </w:rPr>
              <w:t>Date</w:t>
            </w:r>
          </w:p>
        </w:tc>
      </w:tr>
      <w:tr w:rsidR="0036688B" w:rsidRPr="008A2566" w:rsidTr="00E10EEB">
        <w:trPr>
          <w:trHeight w:val="704"/>
        </w:trPr>
        <w:tc>
          <w:tcPr>
            <w:tcW w:w="9242" w:type="dxa"/>
            <w:gridSpan w:val="3"/>
          </w:tcPr>
          <w:p w:rsidR="0036688B" w:rsidRPr="00B06563" w:rsidRDefault="00B96883" w:rsidP="00895C19">
            <w:pPr>
              <w:spacing w:after="960" w:line="280" w:lineRule="exact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The Hon David Littleproud MP</w:t>
            </w:r>
            <w:r>
              <w:rPr>
                <w:b/>
                <w:bCs/>
                <w:color w:val="365F91"/>
              </w:rPr>
              <w:br/>
              <w:t>Minister for Agriculture, Drought and Emergency Management</w:t>
            </w:r>
          </w:p>
        </w:tc>
      </w:tr>
    </w:tbl>
    <w:p w:rsidR="0036688B" w:rsidRDefault="0036688B" w:rsidP="00E10EEB"/>
    <w:sectPr w:rsidR="0036688B" w:rsidSect="0052033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1440" w:bottom="1021" w:left="1440" w:header="624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08" w:rsidRDefault="00E84A08" w:rsidP="00520331">
      <w:r>
        <w:separator/>
      </w:r>
    </w:p>
  </w:endnote>
  <w:endnote w:type="continuationSeparator" w:id="0">
    <w:p w:rsidR="00E84A08" w:rsidRDefault="00E84A08" w:rsidP="0052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ZapfDingbats">
    <w:altName w:val="Zapf Dingbats"/>
    <w:panose1 w:val="00000000000000000000"/>
    <w:charset w:val="02"/>
    <w:family w:val="decorative"/>
    <w:notTrueType/>
    <w:pitch w:val="variable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56" w:rsidRDefault="003D7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B4C" w:rsidRPr="00413980" w:rsidRDefault="00E37B4C"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  \* MERGEFORMAT </w:instrText>
    </w:r>
    <w:r>
      <w:rPr>
        <w:sz w:val="20"/>
        <w:szCs w:val="20"/>
      </w:rPr>
      <w:fldChar w:fldCharType="separate"/>
    </w:r>
    <w:r w:rsidR="00F1145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E37B4C" w:rsidRDefault="00E37B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56" w:rsidRDefault="003D7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08" w:rsidRDefault="00E84A08" w:rsidP="00520331">
      <w:r>
        <w:separator/>
      </w:r>
    </w:p>
  </w:footnote>
  <w:footnote w:type="continuationSeparator" w:id="0">
    <w:p w:rsidR="00E84A08" w:rsidRDefault="00E84A08" w:rsidP="00520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56" w:rsidRDefault="003D7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76" w:rsidRDefault="009B58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756" w:rsidRDefault="003D7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D69"/>
    <w:multiLevelType w:val="hybridMultilevel"/>
    <w:tmpl w:val="B7E20B32"/>
    <w:lvl w:ilvl="0" w:tplc="FC2CCC8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CDD034C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B7EF0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202C6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F031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9A891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AEC9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C2A10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D1A7E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60EFA"/>
    <w:multiLevelType w:val="hybridMultilevel"/>
    <w:tmpl w:val="7F706C14"/>
    <w:lvl w:ilvl="0" w:tplc="FB020C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37C4C3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174A8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F96C4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DBCAB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21403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5E0D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3436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194FE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862692"/>
    <w:multiLevelType w:val="hybridMultilevel"/>
    <w:tmpl w:val="F26E01FC"/>
    <w:lvl w:ilvl="0" w:tplc="A17A340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D808B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22490D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54C19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BA9E8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AA2AB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1044C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52048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D6087B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D587D"/>
    <w:multiLevelType w:val="multilevel"/>
    <w:tmpl w:val="E11A336A"/>
    <w:lvl w:ilvl="0">
      <w:start w:val="1"/>
      <w:numFmt w:val="bullet"/>
      <w:lvlText w:val=""/>
      <w:lvlJc w:val="left"/>
      <w:pPr>
        <w:tabs>
          <w:tab w:val="num" w:pos="543"/>
        </w:tabs>
        <w:ind w:left="543" w:hanging="543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1086"/>
        </w:tabs>
        <w:ind w:left="1086" w:hanging="543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i w:val="0"/>
        <w:iCs w:val="0"/>
      </w:rPr>
    </w:lvl>
  </w:abstractNum>
  <w:abstractNum w:abstractNumId="4" w15:restartNumberingAfterBreak="0">
    <w:nsid w:val="098430DB"/>
    <w:multiLevelType w:val="hybridMultilevel"/>
    <w:tmpl w:val="21A61F8C"/>
    <w:lvl w:ilvl="0" w:tplc="C5F6E9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3FCD5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DE02E6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18D6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52BAC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9CCB75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28CC1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64034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520E5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3302D3"/>
    <w:multiLevelType w:val="hybridMultilevel"/>
    <w:tmpl w:val="7DEE9216"/>
    <w:lvl w:ilvl="0" w:tplc="0952DB6E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A8928B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color w:val="auto"/>
      </w:rPr>
    </w:lvl>
    <w:lvl w:ilvl="2" w:tplc="26D6655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CD0077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AF647F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B843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B68C74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E982D9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C4AB66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533E00"/>
    <w:multiLevelType w:val="multilevel"/>
    <w:tmpl w:val="7DEE921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4C055D"/>
    <w:multiLevelType w:val="hybridMultilevel"/>
    <w:tmpl w:val="C556EED2"/>
    <w:lvl w:ilvl="0" w:tplc="974E0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81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FC0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A46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8A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04E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6C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E0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ECC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91DDF"/>
    <w:multiLevelType w:val="hybridMultilevel"/>
    <w:tmpl w:val="B8484012"/>
    <w:lvl w:ilvl="0" w:tplc="D59A03C8">
      <w:start w:val="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61FA368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40915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E9E2AD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F42E8E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630D6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622353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3E462E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FCA25D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F85E31"/>
    <w:multiLevelType w:val="hybridMultilevel"/>
    <w:tmpl w:val="DE4EF5B6"/>
    <w:lvl w:ilvl="0" w:tplc="7D42B2C2">
      <w:start w:val="1"/>
      <w:numFmt w:val="decimal"/>
      <w:lvlText w:val="%1."/>
      <w:lvlJc w:val="left"/>
      <w:pPr>
        <w:ind w:left="416" w:hanging="360"/>
      </w:pPr>
      <w:rPr>
        <w:rFonts w:cs="Times New Roman" w:hint="default"/>
      </w:rPr>
    </w:lvl>
    <w:lvl w:ilvl="1" w:tplc="3BDE16FE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6D442C3A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30325D7A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800A5C20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CAA2470A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DF7ADB3E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91D04B58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5E6888C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10" w15:restartNumberingAfterBreak="0">
    <w:nsid w:val="0C387905"/>
    <w:multiLevelType w:val="hybridMultilevel"/>
    <w:tmpl w:val="211EEBD2"/>
    <w:lvl w:ilvl="0" w:tplc="928446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FD00F9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34E3C4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51E90C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11C70C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4A20D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2D2A90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EF014B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C3E6D5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DC7973"/>
    <w:multiLevelType w:val="multilevel"/>
    <w:tmpl w:val="85DCB1C2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bCs w:val="0"/>
        <w:i w:val="0"/>
        <w:iCs w:val="0"/>
        <w:color w:val="000000"/>
      </w:rPr>
    </w:lvl>
  </w:abstractNum>
  <w:abstractNum w:abstractNumId="12" w15:restartNumberingAfterBreak="0">
    <w:nsid w:val="0E6D2265"/>
    <w:multiLevelType w:val="hybridMultilevel"/>
    <w:tmpl w:val="81C4D382"/>
    <w:lvl w:ilvl="0" w:tplc="333605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326BF3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9DC56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943A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B0FD2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64CC6F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CA30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F46C2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56FC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F04929"/>
    <w:multiLevelType w:val="hybridMultilevel"/>
    <w:tmpl w:val="15C217C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2086B36"/>
    <w:multiLevelType w:val="hybridMultilevel"/>
    <w:tmpl w:val="A6B0555A"/>
    <w:lvl w:ilvl="0" w:tplc="37263ACA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D826E33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D221CB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55445E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EB2C75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91685D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F009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8A40DB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E00588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DA3808"/>
    <w:multiLevelType w:val="multilevel"/>
    <w:tmpl w:val="E11A336A"/>
    <w:lvl w:ilvl="0">
      <w:start w:val="1"/>
      <w:numFmt w:val="bullet"/>
      <w:lvlText w:val=""/>
      <w:lvlJc w:val="left"/>
      <w:pPr>
        <w:tabs>
          <w:tab w:val="num" w:pos="543"/>
        </w:tabs>
        <w:ind w:left="543" w:hanging="543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1086"/>
        </w:tabs>
        <w:ind w:left="1086" w:hanging="543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i w:val="0"/>
        <w:iCs w:val="0"/>
      </w:rPr>
    </w:lvl>
  </w:abstractNum>
  <w:abstractNum w:abstractNumId="16" w15:restartNumberingAfterBreak="0">
    <w:nsid w:val="17512975"/>
    <w:multiLevelType w:val="hybridMultilevel"/>
    <w:tmpl w:val="6D920560"/>
    <w:lvl w:ilvl="0" w:tplc="21F29F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A58FC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2CCC1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382B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FA01E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40AFB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707E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58D85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D0E21E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A95756"/>
    <w:multiLevelType w:val="multilevel"/>
    <w:tmpl w:val="1C706692"/>
    <w:lvl w:ilvl="0">
      <w:start w:val="5"/>
      <w:numFmt w:val="lowerRoman"/>
      <w:lvlText w:val="%1."/>
      <w:lvlJc w:val="right"/>
      <w:pPr>
        <w:tabs>
          <w:tab w:val="num" w:pos="543"/>
        </w:tabs>
        <w:ind w:left="543" w:hanging="543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086"/>
        </w:tabs>
        <w:ind w:left="1086" w:hanging="54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18" w15:restartNumberingAfterBreak="0">
    <w:nsid w:val="1C5352BE"/>
    <w:multiLevelType w:val="hybridMultilevel"/>
    <w:tmpl w:val="1086205E"/>
    <w:lvl w:ilvl="0" w:tplc="4884449E">
      <w:start w:val="1"/>
      <w:numFmt w:val="bullet"/>
      <w:lvlText w:val="–"/>
      <w:lvlJc w:val="left"/>
      <w:pPr>
        <w:ind w:left="1080" w:hanging="360"/>
      </w:pPr>
      <w:rPr>
        <w:rFonts w:ascii="Book Antiqua" w:hAnsi="Book Antiqu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D730B99"/>
    <w:multiLevelType w:val="hybridMultilevel"/>
    <w:tmpl w:val="D4AC5AA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E206983"/>
    <w:multiLevelType w:val="multilevel"/>
    <w:tmpl w:val="2F68FC4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bCs w:val="0"/>
        <w:i w:val="0"/>
        <w:iCs w:val="0"/>
        <w:color w:val="000000"/>
      </w:rPr>
    </w:lvl>
  </w:abstractNum>
  <w:abstractNum w:abstractNumId="21" w15:restartNumberingAfterBreak="0">
    <w:nsid w:val="1EBC5A6C"/>
    <w:multiLevelType w:val="hybridMultilevel"/>
    <w:tmpl w:val="5CD23EA8"/>
    <w:lvl w:ilvl="0" w:tplc="C5A87BF2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9774E0A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2C88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E36ABA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576732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592225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30CBBC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48E5BC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6F8AA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EC1093E"/>
    <w:multiLevelType w:val="hybridMultilevel"/>
    <w:tmpl w:val="2FE82828"/>
    <w:lvl w:ilvl="0" w:tplc="91B2C338">
      <w:start w:val="1"/>
      <w:numFmt w:val="decimal"/>
      <w:lvlText w:val="%1."/>
      <w:lvlJc w:val="left"/>
      <w:pPr>
        <w:ind w:left="680" w:hanging="680"/>
      </w:pPr>
      <w:rPr>
        <w:rFonts w:cs="Times New Roman" w:hint="default"/>
      </w:rPr>
    </w:lvl>
    <w:lvl w:ilvl="1" w:tplc="D27EA6E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7A2BF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F4E51C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7C79A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2B842C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7186BB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20521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E9AAE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0116EE6"/>
    <w:multiLevelType w:val="multilevel"/>
    <w:tmpl w:val="28D27990"/>
    <w:lvl w:ilvl="0">
      <w:start w:val="6"/>
      <w:numFmt w:val="lowerRoman"/>
      <w:lvlText w:val="%1."/>
      <w:lvlJc w:val="right"/>
      <w:pPr>
        <w:tabs>
          <w:tab w:val="num" w:pos="543"/>
        </w:tabs>
        <w:ind w:left="543" w:hanging="543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086"/>
        </w:tabs>
        <w:ind w:left="1086" w:hanging="54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24" w15:restartNumberingAfterBreak="0">
    <w:nsid w:val="21282B4E"/>
    <w:multiLevelType w:val="hybridMultilevel"/>
    <w:tmpl w:val="15FCB83E"/>
    <w:lvl w:ilvl="0" w:tplc="528C3C8C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3774AB82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 w:tplc="16867638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AA227880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B488DBA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9318A46E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A49EDE9A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723E3554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61A68D5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21D77CDB"/>
    <w:multiLevelType w:val="hybridMultilevel"/>
    <w:tmpl w:val="72F21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6768A3"/>
    <w:multiLevelType w:val="multilevel"/>
    <w:tmpl w:val="0EBA31BA"/>
    <w:lvl w:ilvl="0">
      <w:start w:val="1"/>
      <w:numFmt w:val="bullet"/>
      <w:lvlText w:val=""/>
      <w:lvlJc w:val="left"/>
      <w:pPr>
        <w:tabs>
          <w:tab w:val="num" w:pos="543"/>
        </w:tabs>
        <w:ind w:left="543" w:hanging="543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6"/>
        </w:tabs>
        <w:ind w:left="1086" w:hanging="543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i w:val="0"/>
        <w:iCs w:val="0"/>
      </w:rPr>
    </w:lvl>
  </w:abstractNum>
  <w:abstractNum w:abstractNumId="27" w15:restartNumberingAfterBreak="0">
    <w:nsid w:val="237A2615"/>
    <w:multiLevelType w:val="hybridMultilevel"/>
    <w:tmpl w:val="3F60940A"/>
    <w:lvl w:ilvl="0" w:tplc="DD6C00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270A03A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0BC5C7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27AB61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BCE52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316872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6A6A62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EA77E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C720AA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44237C5"/>
    <w:multiLevelType w:val="multilevel"/>
    <w:tmpl w:val="58FC54CC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543"/>
        </w:tabs>
        <w:ind w:left="543" w:hanging="543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086"/>
        </w:tabs>
        <w:ind w:left="1086" w:hanging="543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i w:val="0"/>
        <w:iCs w:val="0"/>
      </w:rPr>
    </w:lvl>
  </w:abstractNum>
  <w:abstractNum w:abstractNumId="29" w15:restartNumberingAfterBreak="0">
    <w:nsid w:val="247A0495"/>
    <w:multiLevelType w:val="hybridMultilevel"/>
    <w:tmpl w:val="EBD0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687812"/>
    <w:multiLevelType w:val="hybridMultilevel"/>
    <w:tmpl w:val="8AF0BD56"/>
    <w:lvl w:ilvl="0" w:tplc="0E3C6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FA9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584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248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E5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0C4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A1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A9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464B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724D33"/>
    <w:multiLevelType w:val="hybridMultilevel"/>
    <w:tmpl w:val="B21C6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121E8E"/>
    <w:multiLevelType w:val="hybridMultilevel"/>
    <w:tmpl w:val="C36A53D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28B3D39"/>
    <w:multiLevelType w:val="hybridMultilevel"/>
    <w:tmpl w:val="652836B2"/>
    <w:lvl w:ilvl="0" w:tplc="102CA794">
      <w:start w:val="1"/>
      <w:numFmt w:val="bullet"/>
      <w:pStyle w:val="StatesList"/>
      <w:lvlText w:val="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olor w:val="000080"/>
        <w:sz w:val="20"/>
      </w:rPr>
    </w:lvl>
    <w:lvl w:ilvl="1" w:tplc="5510E282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524EF248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52A84620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B89E094C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158F2D0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9E408F3A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11621F6E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35B4AAF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34C07436"/>
    <w:multiLevelType w:val="hybridMultilevel"/>
    <w:tmpl w:val="EB4C46F8"/>
    <w:lvl w:ilvl="0" w:tplc="590C94CC">
      <w:start w:val="1"/>
      <w:numFmt w:val="bullet"/>
      <w:pStyle w:val="SubBullets"/>
      <w:lvlText w:val="–"/>
      <w:lvlJc w:val="left"/>
      <w:pPr>
        <w:tabs>
          <w:tab w:val="num" w:pos="927"/>
        </w:tabs>
        <w:ind w:left="927" w:hanging="567"/>
      </w:pPr>
      <w:rPr>
        <w:rFonts w:ascii="Arial" w:hAnsi="Arial" w:hint="default"/>
        <w:sz w:val="20"/>
      </w:rPr>
    </w:lvl>
    <w:lvl w:ilvl="1" w:tplc="039E2B68">
      <w:start w:val="1"/>
      <w:numFmt w:val="bullet"/>
      <w:pStyle w:val="SubBullets"/>
      <w:lvlText w:val="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plc="932C93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F6C83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6273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0E08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CC13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BAE3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6266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85674A7"/>
    <w:multiLevelType w:val="hybridMultilevel"/>
    <w:tmpl w:val="31EA57C8"/>
    <w:lvl w:ilvl="0" w:tplc="B016D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84E2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224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2D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20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F2D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2C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27D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AD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AB6DC1"/>
    <w:multiLevelType w:val="hybridMultilevel"/>
    <w:tmpl w:val="EB3C184E"/>
    <w:lvl w:ilvl="0" w:tplc="0DA021EE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3280A5D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4854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002D59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594548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4A517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C7EBD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BD88A7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A9252D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B031AC0"/>
    <w:multiLevelType w:val="hybridMultilevel"/>
    <w:tmpl w:val="ECF053CE"/>
    <w:lvl w:ilvl="0" w:tplc="CC08E168">
      <w:start w:val="1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E8A8305E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DA1E38DC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D5E66BA4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CAD01DC0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BB86B124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415CFA82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A805146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6E32D4A6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 w15:restartNumberingAfterBreak="0">
    <w:nsid w:val="3B881373"/>
    <w:multiLevelType w:val="hybridMultilevel"/>
    <w:tmpl w:val="920C5C0A"/>
    <w:lvl w:ilvl="0" w:tplc="70063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21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1EC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7AD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8E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6CA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6F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03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328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694729"/>
    <w:multiLevelType w:val="hybridMultilevel"/>
    <w:tmpl w:val="5C686AB8"/>
    <w:lvl w:ilvl="0" w:tplc="22766726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8990C636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B3EACCE6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F20505A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FFBA445C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FB186404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7ACFBD6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F6443156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7F457E4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 w15:restartNumberingAfterBreak="0">
    <w:nsid w:val="3F030BD5"/>
    <w:multiLevelType w:val="hybridMultilevel"/>
    <w:tmpl w:val="A1EA2C98"/>
    <w:lvl w:ilvl="0" w:tplc="4884449E">
      <w:start w:val="1"/>
      <w:numFmt w:val="bullet"/>
      <w:lvlText w:val="–"/>
      <w:lvlJc w:val="left"/>
      <w:pPr>
        <w:ind w:left="1080" w:hanging="360"/>
      </w:pPr>
      <w:rPr>
        <w:rFonts w:ascii="Book Antiqua" w:hAnsi="Book Antiqu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2C719B7"/>
    <w:multiLevelType w:val="hybridMultilevel"/>
    <w:tmpl w:val="C38E96B2"/>
    <w:lvl w:ilvl="0" w:tplc="4D867B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A266D32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8760DA06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D0388112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B7AB390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12743596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492CA5CE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50508478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75BC1A70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2" w15:restartNumberingAfterBreak="0">
    <w:nsid w:val="448A2F8B"/>
    <w:multiLevelType w:val="hybridMultilevel"/>
    <w:tmpl w:val="ED1A8D86"/>
    <w:lvl w:ilvl="0" w:tplc="A5869C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E6D634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094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41D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ED9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0AF8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1A5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4D7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00D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214AF0"/>
    <w:multiLevelType w:val="hybridMultilevel"/>
    <w:tmpl w:val="24FAF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54D5192"/>
    <w:multiLevelType w:val="hybridMultilevel"/>
    <w:tmpl w:val="AF8AE152"/>
    <w:lvl w:ilvl="0" w:tplc="B978BFE0">
      <w:start w:val="1"/>
      <w:numFmt w:val="lowerLetter"/>
      <w:lvlText w:val="(%1)"/>
      <w:lvlJc w:val="left"/>
      <w:pPr>
        <w:ind w:left="1875" w:hanging="435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5" w15:restartNumberingAfterBreak="0">
    <w:nsid w:val="467958A1"/>
    <w:multiLevelType w:val="multilevel"/>
    <w:tmpl w:val="4796CDC2"/>
    <w:lvl w:ilvl="0">
      <w:start w:val="1"/>
      <w:numFmt w:val="upperLetter"/>
      <w:pStyle w:val="ScheduleStartNnumber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ScheduleNumberedPara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46" w15:restartNumberingAfterBreak="0">
    <w:nsid w:val="49E515B4"/>
    <w:multiLevelType w:val="multilevel"/>
    <w:tmpl w:val="A49C9C3E"/>
    <w:lvl w:ilvl="0">
      <w:start w:val="1"/>
      <w:numFmt w:val="bullet"/>
      <w:pStyle w:val="Bullet"/>
      <w:lvlText w:val="•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2268"/>
        </w:tabs>
        <w:ind w:left="2268" w:hanging="567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cs="Times New Roman"/>
      </w:rPr>
    </w:lvl>
  </w:abstractNum>
  <w:abstractNum w:abstractNumId="47" w15:restartNumberingAfterBreak="0">
    <w:nsid w:val="49FF7AA3"/>
    <w:multiLevelType w:val="hybridMultilevel"/>
    <w:tmpl w:val="9294B8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22"/>
      </w:rPr>
    </w:lvl>
    <w:lvl w:ilvl="1" w:tplc="0C090003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05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03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0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03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05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4CE06931"/>
    <w:multiLevelType w:val="singleLevel"/>
    <w:tmpl w:val="4366EF1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49" w15:restartNumberingAfterBreak="0">
    <w:nsid w:val="4E4D28E0"/>
    <w:multiLevelType w:val="hybridMultilevel"/>
    <w:tmpl w:val="C2D299F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F41427E"/>
    <w:multiLevelType w:val="hybridMultilevel"/>
    <w:tmpl w:val="15C20786"/>
    <w:lvl w:ilvl="0" w:tplc="998060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F96E99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color w:val="auto"/>
      </w:rPr>
    </w:lvl>
    <w:lvl w:ilvl="2" w:tplc="662E69B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AC76B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DB84E3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B3663A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38E4EA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55CB79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C0921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5404067"/>
    <w:multiLevelType w:val="hybridMultilevel"/>
    <w:tmpl w:val="E2706822"/>
    <w:lvl w:ilvl="0" w:tplc="90020D2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6284D83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9A272F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702FA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06E6EE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DA628D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7A8E46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8A25F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658840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5CE0768"/>
    <w:multiLevelType w:val="hybridMultilevel"/>
    <w:tmpl w:val="9190AFEA"/>
    <w:lvl w:ilvl="0" w:tplc="F822E092">
      <w:start w:val="1"/>
      <w:numFmt w:val="bullet"/>
      <w:pStyle w:val="AgreementParties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olor w:val="000080"/>
        <w:sz w:val="20"/>
      </w:rPr>
    </w:lvl>
    <w:lvl w:ilvl="1" w:tplc="F662C7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0EA4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989D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AC82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0C4F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8A1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67B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0465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6930F3E"/>
    <w:multiLevelType w:val="hybridMultilevel"/>
    <w:tmpl w:val="DFBA9C78"/>
    <w:lvl w:ilvl="0" w:tplc="A92A1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6A7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C6F2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896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B2D2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08E5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464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109D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7483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46520E"/>
    <w:multiLevelType w:val="hybridMultilevel"/>
    <w:tmpl w:val="7166BB28"/>
    <w:lvl w:ilvl="0" w:tplc="BFC69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AC0C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78D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129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0A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2CA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7CE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A8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A87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i w:val="0"/>
        <w:iCs w:val="0"/>
      </w:rPr>
    </w:lvl>
  </w:abstractNum>
  <w:abstractNum w:abstractNumId="56" w15:restartNumberingAfterBreak="0">
    <w:nsid w:val="598A5479"/>
    <w:multiLevelType w:val="hybridMultilevel"/>
    <w:tmpl w:val="FD902C4A"/>
    <w:lvl w:ilvl="0" w:tplc="3B604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147E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0EC3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4B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BCA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DC5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C4D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CA9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4032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9B70749"/>
    <w:multiLevelType w:val="multilevel"/>
    <w:tmpl w:val="2E0CEB00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bCs w:val="0"/>
        <w:i w:val="0"/>
        <w:iCs w:val="0"/>
        <w:color w:val="000000"/>
      </w:rPr>
    </w:lvl>
  </w:abstractNum>
  <w:abstractNum w:abstractNumId="58" w15:restartNumberingAfterBreak="0">
    <w:nsid w:val="5AD9700E"/>
    <w:multiLevelType w:val="multilevel"/>
    <w:tmpl w:val="34EA41EE"/>
    <w:lvl w:ilvl="0">
      <w:start w:val="8"/>
      <w:numFmt w:val="lowerRoman"/>
      <w:lvlText w:val="%1."/>
      <w:lvlJc w:val="right"/>
      <w:pPr>
        <w:tabs>
          <w:tab w:val="num" w:pos="543"/>
        </w:tabs>
        <w:ind w:left="543" w:hanging="543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1086"/>
        </w:tabs>
        <w:ind w:left="1086" w:hanging="543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629"/>
        </w:tabs>
        <w:ind w:left="1629" w:hanging="543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9" w15:restartNumberingAfterBreak="0">
    <w:nsid w:val="5AF812B6"/>
    <w:multiLevelType w:val="hybridMultilevel"/>
    <w:tmpl w:val="205E30FA"/>
    <w:lvl w:ilvl="0" w:tplc="F000DD02">
      <w:start w:val="1"/>
      <w:numFmt w:val="decimal"/>
      <w:pStyle w:val="Bullet1"/>
      <w:lvlText w:val="%1."/>
      <w:lvlJc w:val="left"/>
      <w:pPr>
        <w:ind w:left="1287" w:hanging="360"/>
      </w:pPr>
      <w:rPr>
        <w:rFonts w:cs="Times New Roman"/>
      </w:rPr>
    </w:lvl>
    <w:lvl w:ilvl="1" w:tplc="1D8E2386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54709E00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DCF08D54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330E2D12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6980C6C2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9352383A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51CA46FA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630EA262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0" w15:restartNumberingAfterBreak="0">
    <w:nsid w:val="5BBB59FE"/>
    <w:multiLevelType w:val="hybridMultilevel"/>
    <w:tmpl w:val="5DACF8B8"/>
    <w:lvl w:ilvl="0" w:tplc="20D6F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96C7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29B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EA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4C0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8E15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ADE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602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81E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5D38714B"/>
    <w:multiLevelType w:val="hybridMultilevel"/>
    <w:tmpl w:val="1EA036F2"/>
    <w:lvl w:ilvl="0" w:tplc="FD7C2674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79AE9F40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E904C86E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B2AE29AC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288E38C6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75442AB2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53AECD2C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C75A4488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A23A3DDE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2" w15:restartNumberingAfterBreak="0">
    <w:nsid w:val="5E193A0F"/>
    <w:multiLevelType w:val="hybridMultilevel"/>
    <w:tmpl w:val="0BE83760"/>
    <w:lvl w:ilvl="0" w:tplc="37AE5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E0A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202C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C4A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A6C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8EB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43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EEA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10C9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F9C2076"/>
    <w:multiLevelType w:val="hybridMultilevel"/>
    <w:tmpl w:val="24B6ACC0"/>
    <w:lvl w:ilvl="0" w:tplc="B3D22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65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ECE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2B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CD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548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A3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80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0E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FB85EF0"/>
    <w:multiLevelType w:val="hybridMultilevel"/>
    <w:tmpl w:val="33C437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66B0398A"/>
    <w:multiLevelType w:val="hybridMultilevel"/>
    <w:tmpl w:val="11A2B934"/>
    <w:lvl w:ilvl="0" w:tplc="A76EBC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A78C0F0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D7A39BC"/>
    <w:multiLevelType w:val="multilevel"/>
    <w:tmpl w:val="F64C5FBE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upperLetter"/>
      <w:lvlRestart w:val="0"/>
      <w:pStyle w:val="Heading9"/>
      <w:suff w:val="space"/>
      <w:lvlText w:val="Schedule %9"/>
      <w:lvlJc w:val="left"/>
      <w:rPr>
        <w:rFonts w:cs="Times New Roman" w:hint="default"/>
      </w:rPr>
    </w:lvl>
  </w:abstractNum>
  <w:abstractNum w:abstractNumId="67" w15:restartNumberingAfterBreak="0">
    <w:nsid w:val="6DAD42C3"/>
    <w:multiLevelType w:val="multilevel"/>
    <w:tmpl w:val="9E129E6C"/>
    <w:lvl w:ilvl="0">
      <w:start w:val="1"/>
      <w:numFmt w:val="lowerLetter"/>
      <w:pStyle w:val="AlphaLis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pStyle w:val="AlphaList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pStyle w:val="AlphaList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pStyle w:val="AlphaList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pStyle w:val="AlphaList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pStyle w:val="AlphaList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pStyle w:val="AlphaList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pStyle w:val="AlphaList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pStyle w:val="AlphaList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E866210"/>
    <w:multiLevelType w:val="hybridMultilevel"/>
    <w:tmpl w:val="880238A8"/>
    <w:lvl w:ilvl="0" w:tplc="0C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0041419"/>
    <w:multiLevelType w:val="hybridMultilevel"/>
    <w:tmpl w:val="92BEF3E4"/>
    <w:lvl w:ilvl="0" w:tplc="846CAF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22"/>
      </w:rPr>
    </w:lvl>
    <w:lvl w:ilvl="1" w:tplc="71706E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54C0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3642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B2E58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EC40C6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8431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54C4E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D01B3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07460F9"/>
    <w:multiLevelType w:val="hybridMultilevel"/>
    <w:tmpl w:val="01FC7FEE"/>
    <w:lvl w:ilvl="0" w:tplc="F1CA6A3C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DFAED414">
      <w:start w:val="1"/>
      <w:numFmt w:val="lowerLetter"/>
      <w:lvlText w:val="%2."/>
      <w:lvlJc w:val="left"/>
      <w:pPr>
        <w:ind w:left="1364" w:hanging="360"/>
      </w:pPr>
      <w:rPr>
        <w:rFonts w:cs="Times New Roman" w:hint="default"/>
      </w:rPr>
    </w:lvl>
    <w:lvl w:ilvl="2" w:tplc="9454E49E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12092E2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8A5EA2CA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9E04AB84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5BDC8B6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63AE6820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F64CBAC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1" w15:restartNumberingAfterBreak="0">
    <w:nsid w:val="70EA095E"/>
    <w:multiLevelType w:val="hybridMultilevel"/>
    <w:tmpl w:val="B13A776E"/>
    <w:lvl w:ilvl="0" w:tplc="81343DF6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54608282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4DC4B3C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C10EE04C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403486C6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E74CE92A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B51220EE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B434C33E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BA7A488C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2" w15:restartNumberingAfterBreak="0">
    <w:nsid w:val="713304AA"/>
    <w:multiLevelType w:val="hybridMultilevel"/>
    <w:tmpl w:val="580E8F22"/>
    <w:lvl w:ilvl="0" w:tplc="3A9E3C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8708E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869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80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E7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6B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B04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D05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18D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1AD3B96"/>
    <w:multiLevelType w:val="hybridMultilevel"/>
    <w:tmpl w:val="448AEFF0"/>
    <w:lvl w:ilvl="0" w:tplc="D2744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104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9E27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66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0D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DE5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00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2D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80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9B04C8"/>
    <w:multiLevelType w:val="hybridMultilevel"/>
    <w:tmpl w:val="1B3E8D7E"/>
    <w:lvl w:ilvl="0" w:tplc="D8AE4EB6">
      <w:start w:val="5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5" w15:restartNumberingAfterBreak="0">
    <w:nsid w:val="74F51FC9"/>
    <w:multiLevelType w:val="hybridMultilevel"/>
    <w:tmpl w:val="44A03AE2"/>
    <w:lvl w:ilvl="0" w:tplc="4884449E">
      <w:start w:val="1"/>
      <w:numFmt w:val="bullet"/>
      <w:lvlText w:val="–"/>
      <w:lvlJc w:val="left"/>
      <w:pPr>
        <w:ind w:left="1854" w:hanging="360"/>
      </w:pPr>
      <w:rPr>
        <w:rFonts w:ascii="Book Antiqua" w:hAnsi="Book Antiqua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6" w15:restartNumberingAfterBreak="0">
    <w:nsid w:val="75981C02"/>
    <w:multiLevelType w:val="multilevel"/>
    <w:tmpl w:val="8648F18E"/>
    <w:lvl w:ilvl="0">
      <w:start w:val="1"/>
      <w:numFmt w:val="decimal"/>
      <w:lvlRestart w:val="0"/>
      <w:lvlText w:val="(%1)"/>
      <w:lvlJc w:val="left"/>
      <w:pPr>
        <w:tabs>
          <w:tab w:val="num" w:pos="1134"/>
        </w:tabs>
        <w:ind w:left="567"/>
      </w:pPr>
      <w:rPr>
        <w:rFonts w:ascii="Corbel" w:eastAsia="Times New Roman" w:hAnsi="Corbel" w:cs="Corbel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77" w15:restartNumberingAfterBreak="0">
    <w:nsid w:val="78854AAC"/>
    <w:multiLevelType w:val="hybridMultilevel"/>
    <w:tmpl w:val="40709782"/>
    <w:lvl w:ilvl="0" w:tplc="C67061FE">
      <w:start w:val="1"/>
      <w:numFmt w:val="decimal"/>
      <w:pStyle w:val="Normalnumbered"/>
      <w:lvlText w:val="%1."/>
      <w:lvlJc w:val="left"/>
      <w:pPr>
        <w:tabs>
          <w:tab w:val="num" w:pos="1135"/>
        </w:tabs>
        <w:ind w:left="1135" w:hanging="567"/>
      </w:pPr>
      <w:rPr>
        <w:rFonts w:cs="Times New Roman"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7D980194"/>
    <w:multiLevelType w:val="hybridMultilevel"/>
    <w:tmpl w:val="EEB0634A"/>
    <w:lvl w:ilvl="0" w:tplc="9B9883F0">
      <w:start w:val="1"/>
      <w:numFmt w:val="bullet"/>
      <w:pStyle w:val="Bullet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4FEA2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50A8C2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897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127F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C697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82D9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2A4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2CFC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60"/>
  </w:num>
  <w:num w:numId="3">
    <w:abstractNumId w:val="33"/>
  </w:num>
  <w:num w:numId="4">
    <w:abstractNumId w:val="52"/>
  </w:num>
  <w:num w:numId="5">
    <w:abstractNumId w:val="28"/>
  </w:num>
  <w:num w:numId="6">
    <w:abstractNumId w:val="55"/>
  </w:num>
  <w:num w:numId="7">
    <w:abstractNumId w:val="11"/>
  </w:num>
  <w:num w:numId="8">
    <w:abstractNumId w:val="57"/>
  </w:num>
  <w:num w:numId="9">
    <w:abstractNumId w:val="45"/>
  </w:num>
  <w:num w:numId="10">
    <w:abstractNumId w:val="77"/>
  </w:num>
  <w:num w:numId="11">
    <w:abstractNumId w:val="66"/>
  </w:num>
  <w:num w:numId="12">
    <w:abstractNumId w:val="67"/>
  </w:num>
  <w:num w:numId="13">
    <w:abstractNumId w:val="78"/>
  </w:num>
  <w:num w:numId="14">
    <w:abstractNumId w:val="59"/>
  </w:num>
  <w:num w:numId="15">
    <w:abstractNumId w:val="38"/>
  </w:num>
  <w:num w:numId="16">
    <w:abstractNumId w:val="34"/>
  </w:num>
  <w:num w:numId="17">
    <w:abstractNumId w:val="41"/>
  </w:num>
  <w:num w:numId="18">
    <w:abstractNumId w:val="4"/>
  </w:num>
  <w:num w:numId="19">
    <w:abstractNumId w:val="12"/>
  </w:num>
  <w:num w:numId="20">
    <w:abstractNumId w:val="2"/>
  </w:num>
  <w:num w:numId="21">
    <w:abstractNumId w:val="16"/>
  </w:num>
  <w:num w:numId="22">
    <w:abstractNumId w:val="63"/>
  </w:num>
  <w:num w:numId="23">
    <w:abstractNumId w:val="73"/>
  </w:num>
  <w:num w:numId="24">
    <w:abstractNumId w:val="54"/>
  </w:num>
  <w:num w:numId="25">
    <w:abstractNumId w:val="30"/>
  </w:num>
  <w:num w:numId="26">
    <w:abstractNumId w:val="35"/>
  </w:num>
  <w:num w:numId="27">
    <w:abstractNumId w:val="47"/>
  </w:num>
  <w:num w:numId="28">
    <w:abstractNumId w:val="9"/>
  </w:num>
  <w:num w:numId="29">
    <w:abstractNumId w:val="1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3"/>
  </w:num>
  <w:num w:numId="33">
    <w:abstractNumId w:val="17"/>
  </w:num>
  <w:num w:numId="34">
    <w:abstractNumId w:val="58"/>
  </w:num>
  <w:num w:numId="35">
    <w:abstractNumId w:val="69"/>
  </w:num>
  <w:num w:numId="36">
    <w:abstractNumId w:val="15"/>
  </w:num>
  <w:num w:numId="37">
    <w:abstractNumId w:val="7"/>
  </w:num>
  <w:num w:numId="38">
    <w:abstractNumId w:val="22"/>
  </w:num>
  <w:num w:numId="39">
    <w:abstractNumId w:val="51"/>
  </w:num>
  <w:num w:numId="40">
    <w:abstractNumId w:val="5"/>
  </w:num>
  <w:num w:numId="41">
    <w:abstractNumId w:val="8"/>
  </w:num>
  <w:num w:numId="42">
    <w:abstractNumId w:val="27"/>
  </w:num>
  <w:num w:numId="43">
    <w:abstractNumId w:val="21"/>
  </w:num>
  <w:num w:numId="44">
    <w:abstractNumId w:val="6"/>
  </w:num>
  <w:num w:numId="45">
    <w:abstractNumId w:val="53"/>
  </w:num>
  <w:num w:numId="46">
    <w:abstractNumId w:val="14"/>
  </w:num>
  <w:num w:numId="47">
    <w:abstractNumId w:val="72"/>
  </w:num>
  <w:num w:numId="48">
    <w:abstractNumId w:val="68"/>
  </w:num>
  <w:num w:numId="49">
    <w:abstractNumId w:val="0"/>
  </w:num>
  <w:num w:numId="50">
    <w:abstractNumId w:val="50"/>
  </w:num>
  <w:num w:numId="51">
    <w:abstractNumId w:val="1"/>
  </w:num>
  <w:num w:numId="52">
    <w:abstractNumId w:val="36"/>
  </w:num>
  <w:num w:numId="53">
    <w:abstractNumId w:val="24"/>
  </w:num>
  <w:num w:numId="54">
    <w:abstractNumId w:val="70"/>
  </w:num>
  <w:num w:numId="55">
    <w:abstractNumId w:val="26"/>
  </w:num>
  <w:num w:numId="56">
    <w:abstractNumId w:val="3"/>
  </w:num>
  <w:num w:numId="57">
    <w:abstractNumId w:val="48"/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6"/>
  </w:num>
  <w:num w:numId="61">
    <w:abstractNumId w:val="39"/>
  </w:num>
  <w:num w:numId="62">
    <w:abstractNumId w:val="29"/>
  </w:num>
  <w:num w:numId="63">
    <w:abstractNumId w:val="62"/>
  </w:num>
  <w:num w:numId="64">
    <w:abstractNumId w:val="71"/>
  </w:num>
  <w:num w:numId="65">
    <w:abstractNumId w:val="37"/>
  </w:num>
  <w:num w:numId="66">
    <w:abstractNumId w:val="61"/>
  </w:num>
  <w:num w:numId="67">
    <w:abstractNumId w:val="32"/>
  </w:num>
  <w:num w:numId="68">
    <w:abstractNumId w:val="56"/>
  </w:num>
  <w:num w:numId="69">
    <w:abstractNumId w:val="25"/>
  </w:num>
  <w:num w:numId="70">
    <w:abstractNumId w:val="49"/>
  </w:num>
  <w:num w:numId="71">
    <w:abstractNumId w:val="19"/>
  </w:num>
  <w:num w:numId="72">
    <w:abstractNumId w:val="40"/>
  </w:num>
  <w:num w:numId="73">
    <w:abstractNumId w:val="64"/>
  </w:num>
  <w:num w:numId="74">
    <w:abstractNumId w:val="18"/>
  </w:num>
  <w:num w:numId="75">
    <w:abstractNumId w:val="75"/>
  </w:num>
  <w:num w:numId="76">
    <w:abstractNumId w:val="13"/>
  </w:num>
  <w:num w:numId="77">
    <w:abstractNumId w:val="77"/>
  </w:num>
  <w:num w:numId="78">
    <w:abstractNumId w:val="74"/>
  </w:num>
  <w:num w:numId="79">
    <w:abstractNumId w:val="31"/>
  </w:num>
  <w:num w:numId="80">
    <w:abstractNumId w:val="42"/>
  </w:num>
  <w:num w:numId="81">
    <w:abstractNumId w:val="65"/>
  </w:num>
  <w:num w:numId="82">
    <w:abstractNumId w:val="44"/>
  </w:num>
  <w:num w:numId="83">
    <w:abstractNumId w:val="43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7E"/>
    <w:rsid w:val="000014B1"/>
    <w:rsid w:val="0000225C"/>
    <w:rsid w:val="00002C59"/>
    <w:rsid w:val="00003A92"/>
    <w:rsid w:val="00003EAE"/>
    <w:rsid w:val="0001011C"/>
    <w:rsid w:val="00011DA2"/>
    <w:rsid w:val="00012AAE"/>
    <w:rsid w:val="00013A91"/>
    <w:rsid w:val="00023C24"/>
    <w:rsid w:val="000240B5"/>
    <w:rsid w:val="00024B99"/>
    <w:rsid w:val="0002586A"/>
    <w:rsid w:val="00025F50"/>
    <w:rsid w:val="00030F67"/>
    <w:rsid w:val="00034877"/>
    <w:rsid w:val="000375F8"/>
    <w:rsid w:val="00041625"/>
    <w:rsid w:val="0004432A"/>
    <w:rsid w:val="00044E74"/>
    <w:rsid w:val="00045778"/>
    <w:rsid w:val="00045AD7"/>
    <w:rsid w:val="00047FE7"/>
    <w:rsid w:val="00054A8D"/>
    <w:rsid w:val="000550DD"/>
    <w:rsid w:val="0005527C"/>
    <w:rsid w:val="00056AA1"/>
    <w:rsid w:val="00056C4B"/>
    <w:rsid w:val="00062172"/>
    <w:rsid w:val="0006415E"/>
    <w:rsid w:val="000758BF"/>
    <w:rsid w:val="00086B8C"/>
    <w:rsid w:val="000873E5"/>
    <w:rsid w:val="00091BA8"/>
    <w:rsid w:val="000925CD"/>
    <w:rsid w:val="00093235"/>
    <w:rsid w:val="000A1323"/>
    <w:rsid w:val="000A72D2"/>
    <w:rsid w:val="000B09BC"/>
    <w:rsid w:val="000C017B"/>
    <w:rsid w:val="000C1698"/>
    <w:rsid w:val="000D3392"/>
    <w:rsid w:val="000D4B5B"/>
    <w:rsid w:val="000D5B7F"/>
    <w:rsid w:val="000D5C4C"/>
    <w:rsid w:val="000D7C4C"/>
    <w:rsid w:val="000E0783"/>
    <w:rsid w:val="000E20CC"/>
    <w:rsid w:val="000E3092"/>
    <w:rsid w:val="000E78C0"/>
    <w:rsid w:val="000F354C"/>
    <w:rsid w:val="000F5EB9"/>
    <w:rsid w:val="000F734A"/>
    <w:rsid w:val="0010047C"/>
    <w:rsid w:val="00102898"/>
    <w:rsid w:val="00102DDE"/>
    <w:rsid w:val="00105402"/>
    <w:rsid w:val="00105FB1"/>
    <w:rsid w:val="00110CF8"/>
    <w:rsid w:val="0011223F"/>
    <w:rsid w:val="00113524"/>
    <w:rsid w:val="0011673E"/>
    <w:rsid w:val="001168E4"/>
    <w:rsid w:val="00120218"/>
    <w:rsid w:val="0012049E"/>
    <w:rsid w:val="00120A1B"/>
    <w:rsid w:val="001273B5"/>
    <w:rsid w:val="00130922"/>
    <w:rsid w:val="001331EC"/>
    <w:rsid w:val="00146B46"/>
    <w:rsid w:val="00150526"/>
    <w:rsid w:val="00150DAD"/>
    <w:rsid w:val="00151977"/>
    <w:rsid w:val="001637AC"/>
    <w:rsid w:val="00164CEE"/>
    <w:rsid w:val="00166312"/>
    <w:rsid w:val="00170639"/>
    <w:rsid w:val="00170688"/>
    <w:rsid w:val="00170B1A"/>
    <w:rsid w:val="00171B14"/>
    <w:rsid w:val="00172229"/>
    <w:rsid w:val="00172B12"/>
    <w:rsid w:val="00174BD4"/>
    <w:rsid w:val="001755D1"/>
    <w:rsid w:val="00175EBD"/>
    <w:rsid w:val="0018377D"/>
    <w:rsid w:val="00183DAE"/>
    <w:rsid w:val="00187A15"/>
    <w:rsid w:val="00191251"/>
    <w:rsid w:val="001918B1"/>
    <w:rsid w:val="00192CDE"/>
    <w:rsid w:val="001A652E"/>
    <w:rsid w:val="001A734F"/>
    <w:rsid w:val="001B5415"/>
    <w:rsid w:val="001C1144"/>
    <w:rsid w:val="001C4100"/>
    <w:rsid w:val="001C56EC"/>
    <w:rsid w:val="001C6B67"/>
    <w:rsid w:val="001D14B8"/>
    <w:rsid w:val="001D47EA"/>
    <w:rsid w:val="001D5134"/>
    <w:rsid w:val="001E4E1F"/>
    <w:rsid w:val="001E5309"/>
    <w:rsid w:val="001E67A2"/>
    <w:rsid w:val="001E74D0"/>
    <w:rsid w:val="001F45C6"/>
    <w:rsid w:val="001F5305"/>
    <w:rsid w:val="001F68F6"/>
    <w:rsid w:val="001F7A0E"/>
    <w:rsid w:val="001F7CB8"/>
    <w:rsid w:val="002010E0"/>
    <w:rsid w:val="002045AE"/>
    <w:rsid w:val="00206671"/>
    <w:rsid w:val="00221363"/>
    <w:rsid w:val="00221F0A"/>
    <w:rsid w:val="002268B0"/>
    <w:rsid w:val="00227BC0"/>
    <w:rsid w:val="002311B1"/>
    <w:rsid w:val="002330D9"/>
    <w:rsid w:val="0024048F"/>
    <w:rsid w:val="00241B51"/>
    <w:rsid w:val="00243E8B"/>
    <w:rsid w:val="002514DE"/>
    <w:rsid w:val="00254BF5"/>
    <w:rsid w:val="0025586C"/>
    <w:rsid w:val="00256AB0"/>
    <w:rsid w:val="00257088"/>
    <w:rsid w:val="00261564"/>
    <w:rsid w:val="002616A0"/>
    <w:rsid w:val="002648E8"/>
    <w:rsid w:val="0026503A"/>
    <w:rsid w:val="002678DE"/>
    <w:rsid w:val="00267B81"/>
    <w:rsid w:val="00270D9D"/>
    <w:rsid w:val="00281AE3"/>
    <w:rsid w:val="00282641"/>
    <w:rsid w:val="00285609"/>
    <w:rsid w:val="00286FA2"/>
    <w:rsid w:val="00292CB8"/>
    <w:rsid w:val="00292F4F"/>
    <w:rsid w:val="002A0ADA"/>
    <w:rsid w:val="002A0B94"/>
    <w:rsid w:val="002A1344"/>
    <w:rsid w:val="002A4DDC"/>
    <w:rsid w:val="002A53DD"/>
    <w:rsid w:val="002A7553"/>
    <w:rsid w:val="002B0C83"/>
    <w:rsid w:val="002B5BE3"/>
    <w:rsid w:val="002B6AE7"/>
    <w:rsid w:val="002C39DE"/>
    <w:rsid w:val="002C5FEA"/>
    <w:rsid w:val="002D0CB9"/>
    <w:rsid w:val="002D3ACC"/>
    <w:rsid w:val="002D46C5"/>
    <w:rsid w:val="002D76C5"/>
    <w:rsid w:val="002E061E"/>
    <w:rsid w:val="002E328E"/>
    <w:rsid w:val="002F40AE"/>
    <w:rsid w:val="002F5890"/>
    <w:rsid w:val="003020F6"/>
    <w:rsid w:val="00306502"/>
    <w:rsid w:val="00306791"/>
    <w:rsid w:val="00307C5E"/>
    <w:rsid w:val="0031129A"/>
    <w:rsid w:val="00312179"/>
    <w:rsid w:val="003123F7"/>
    <w:rsid w:val="00314D9E"/>
    <w:rsid w:val="003258BF"/>
    <w:rsid w:val="003259CC"/>
    <w:rsid w:val="00326AD1"/>
    <w:rsid w:val="00326B13"/>
    <w:rsid w:val="00334C02"/>
    <w:rsid w:val="00335A6B"/>
    <w:rsid w:val="00336199"/>
    <w:rsid w:val="003422D5"/>
    <w:rsid w:val="003478BB"/>
    <w:rsid w:val="00347F6D"/>
    <w:rsid w:val="00352194"/>
    <w:rsid w:val="00357F8E"/>
    <w:rsid w:val="0036301F"/>
    <w:rsid w:val="0036688B"/>
    <w:rsid w:val="003711F7"/>
    <w:rsid w:val="00376922"/>
    <w:rsid w:val="00377F3C"/>
    <w:rsid w:val="003815E5"/>
    <w:rsid w:val="003820C9"/>
    <w:rsid w:val="00383ACA"/>
    <w:rsid w:val="00383C12"/>
    <w:rsid w:val="00384D6E"/>
    <w:rsid w:val="00391D0E"/>
    <w:rsid w:val="00393A34"/>
    <w:rsid w:val="00394698"/>
    <w:rsid w:val="003976F6"/>
    <w:rsid w:val="003A1A3E"/>
    <w:rsid w:val="003A2E07"/>
    <w:rsid w:val="003B1409"/>
    <w:rsid w:val="003B149C"/>
    <w:rsid w:val="003B21D1"/>
    <w:rsid w:val="003B6C45"/>
    <w:rsid w:val="003B7DE3"/>
    <w:rsid w:val="003C3AAD"/>
    <w:rsid w:val="003C590D"/>
    <w:rsid w:val="003C6FEC"/>
    <w:rsid w:val="003C7037"/>
    <w:rsid w:val="003C730D"/>
    <w:rsid w:val="003D0FF5"/>
    <w:rsid w:val="003D3A2F"/>
    <w:rsid w:val="003D4C78"/>
    <w:rsid w:val="003D7756"/>
    <w:rsid w:val="003E14C4"/>
    <w:rsid w:val="003E230C"/>
    <w:rsid w:val="003E2CD7"/>
    <w:rsid w:val="003E3308"/>
    <w:rsid w:val="003E59CF"/>
    <w:rsid w:val="003F5357"/>
    <w:rsid w:val="00403BD6"/>
    <w:rsid w:val="004058AB"/>
    <w:rsid w:val="00406034"/>
    <w:rsid w:val="00406094"/>
    <w:rsid w:val="00410DA4"/>
    <w:rsid w:val="00411AEC"/>
    <w:rsid w:val="00411F49"/>
    <w:rsid w:val="0041257A"/>
    <w:rsid w:val="00413980"/>
    <w:rsid w:val="00413EC6"/>
    <w:rsid w:val="00423987"/>
    <w:rsid w:val="00423DB6"/>
    <w:rsid w:val="00424699"/>
    <w:rsid w:val="00426754"/>
    <w:rsid w:val="004279D2"/>
    <w:rsid w:val="00432B5D"/>
    <w:rsid w:val="004339D2"/>
    <w:rsid w:val="00435169"/>
    <w:rsid w:val="00443385"/>
    <w:rsid w:val="00447749"/>
    <w:rsid w:val="00450CC7"/>
    <w:rsid w:val="0045119E"/>
    <w:rsid w:val="00454D37"/>
    <w:rsid w:val="004554D1"/>
    <w:rsid w:val="00455FF8"/>
    <w:rsid w:val="0045685E"/>
    <w:rsid w:val="00456FE1"/>
    <w:rsid w:val="0045732B"/>
    <w:rsid w:val="00464B1D"/>
    <w:rsid w:val="00465565"/>
    <w:rsid w:val="00466411"/>
    <w:rsid w:val="00466976"/>
    <w:rsid w:val="0046735E"/>
    <w:rsid w:val="004705DC"/>
    <w:rsid w:val="00470E82"/>
    <w:rsid w:val="00473439"/>
    <w:rsid w:val="00481B0B"/>
    <w:rsid w:val="00493331"/>
    <w:rsid w:val="00497DC1"/>
    <w:rsid w:val="004A23CE"/>
    <w:rsid w:val="004A3502"/>
    <w:rsid w:val="004B02C5"/>
    <w:rsid w:val="004B1483"/>
    <w:rsid w:val="004B2FF6"/>
    <w:rsid w:val="004B4105"/>
    <w:rsid w:val="004B764C"/>
    <w:rsid w:val="004C5A8C"/>
    <w:rsid w:val="004C6399"/>
    <w:rsid w:val="004D4FD7"/>
    <w:rsid w:val="004D78CB"/>
    <w:rsid w:val="004E0571"/>
    <w:rsid w:val="004E1366"/>
    <w:rsid w:val="004E324B"/>
    <w:rsid w:val="004E4069"/>
    <w:rsid w:val="004E5C62"/>
    <w:rsid w:val="004F6F15"/>
    <w:rsid w:val="00500237"/>
    <w:rsid w:val="005052EB"/>
    <w:rsid w:val="0051547D"/>
    <w:rsid w:val="005160EA"/>
    <w:rsid w:val="00516681"/>
    <w:rsid w:val="00520331"/>
    <w:rsid w:val="005215AD"/>
    <w:rsid w:val="00522C00"/>
    <w:rsid w:val="00522DD3"/>
    <w:rsid w:val="0052492E"/>
    <w:rsid w:val="00524DF0"/>
    <w:rsid w:val="005252BB"/>
    <w:rsid w:val="00526D66"/>
    <w:rsid w:val="0052720F"/>
    <w:rsid w:val="005304E0"/>
    <w:rsid w:val="00532D46"/>
    <w:rsid w:val="00534699"/>
    <w:rsid w:val="0053594B"/>
    <w:rsid w:val="00536679"/>
    <w:rsid w:val="005371C5"/>
    <w:rsid w:val="0053794F"/>
    <w:rsid w:val="00543CF2"/>
    <w:rsid w:val="00557E9F"/>
    <w:rsid w:val="00564642"/>
    <w:rsid w:val="00571A57"/>
    <w:rsid w:val="00576D34"/>
    <w:rsid w:val="0058036E"/>
    <w:rsid w:val="00582B9D"/>
    <w:rsid w:val="005944CD"/>
    <w:rsid w:val="005971F4"/>
    <w:rsid w:val="005A0BC4"/>
    <w:rsid w:val="005A409C"/>
    <w:rsid w:val="005A5C86"/>
    <w:rsid w:val="005A785C"/>
    <w:rsid w:val="005B0918"/>
    <w:rsid w:val="005B43AC"/>
    <w:rsid w:val="005B6897"/>
    <w:rsid w:val="005B7422"/>
    <w:rsid w:val="005C5BE0"/>
    <w:rsid w:val="005C5F3F"/>
    <w:rsid w:val="005C6E07"/>
    <w:rsid w:val="005D34CF"/>
    <w:rsid w:val="005D354B"/>
    <w:rsid w:val="005E0B1E"/>
    <w:rsid w:val="005E36CD"/>
    <w:rsid w:val="005E5731"/>
    <w:rsid w:val="006008AC"/>
    <w:rsid w:val="006016C6"/>
    <w:rsid w:val="006051B7"/>
    <w:rsid w:val="006131E0"/>
    <w:rsid w:val="00614C99"/>
    <w:rsid w:val="00615F14"/>
    <w:rsid w:val="0061613E"/>
    <w:rsid w:val="00617766"/>
    <w:rsid w:val="00623A09"/>
    <w:rsid w:val="006260DA"/>
    <w:rsid w:val="0062623F"/>
    <w:rsid w:val="006266C5"/>
    <w:rsid w:val="00626E51"/>
    <w:rsid w:val="00634EA2"/>
    <w:rsid w:val="006353DA"/>
    <w:rsid w:val="00635EB2"/>
    <w:rsid w:val="00642796"/>
    <w:rsid w:val="00645CF3"/>
    <w:rsid w:val="00646513"/>
    <w:rsid w:val="00651117"/>
    <w:rsid w:val="006557F7"/>
    <w:rsid w:val="00657AC0"/>
    <w:rsid w:val="0066045D"/>
    <w:rsid w:val="00664B5C"/>
    <w:rsid w:val="00665A35"/>
    <w:rsid w:val="00665A82"/>
    <w:rsid w:val="006663CA"/>
    <w:rsid w:val="00670C93"/>
    <w:rsid w:val="00672EF8"/>
    <w:rsid w:val="006744F3"/>
    <w:rsid w:val="00674BD1"/>
    <w:rsid w:val="006835A1"/>
    <w:rsid w:val="0069039D"/>
    <w:rsid w:val="006932B9"/>
    <w:rsid w:val="00693514"/>
    <w:rsid w:val="00695736"/>
    <w:rsid w:val="00695DE1"/>
    <w:rsid w:val="00697B63"/>
    <w:rsid w:val="00697EFC"/>
    <w:rsid w:val="006A2577"/>
    <w:rsid w:val="006A700D"/>
    <w:rsid w:val="006B03A8"/>
    <w:rsid w:val="006B1FEC"/>
    <w:rsid w:val="006B2276"/>
    <w:rsid w:val="006B3496"/>
    <w:rsid w:val="006B38A5"/>
    <w:rsid w:val="006B73B2"/>
    <w:rsid w:val="006C5FD6"/>
    <w:rsid w:val="006C674D"/>
    <w:rsid w:val="006D2308"/>
    <w:rsid w:val="006D2E7E"/>
    <w:rsid w:val="006E26BF"/>
    <w:rsid w:val="006E3E61"/>
    <w:rsid w:val="006F39E8"/>
    <w:rsid w:val="00701076"/>
    <w:rsid w:val="00702027"/>
    <w:rsid w:val="007045EF"/>
    <w:rsid w:val="0070504A"/>
    <w:rsid w:val="007102AF"/>
    <w:rsid w:val="00710578"/>
    <w:rsid w:val="00710A58"/>
    <w:rsid w:val="00711D54"/>
    <w:rsid w:val="00712CD4"/>
    <w:rsid w:val="0071515C"/>
    <w:rsid w:val="007179FE"/>
    <w:rsid w:val="00724B5D"/>
    <w:rsid w:val="00725D61"/>
    <w:rsid w:val="00726ECC"/>
    <w:rsid w:val="00730ACE"/>
    <w:rsid w:val="007322F4"/>
    <w:rsid w:val="007361A8"/>
    <w:rsid w:val="007374A0"/>
    <w:rsid w:val="00737A4C"/>
    <w:rsid w:val="00737BBB"/>
    <w:rsid w:val="00740B95"/>
    <w:rsid w:val="00740C7B"/>
    <w:rsid w:val="00741883"/>
    <w:rsid w:val="00741BC1"/>
    <w:rsid w:val="00742F33"/>
    <w:rsid w:val="00743A3B"/>
    <w:rsid w:val="007445C9"/>
    <w:rsid w:val="007538EC"/>
    <w:rsid w:val="00753B56"/>
    <w:rsid w:val="007555DF"/>
    <w:rsid w:val="00756F0C"/>
    <w:rsid w:val="00760C16"/>
    <w:rsid w:val="0076189D"/>
    <w:rsid w:val="00761ECE"/>
    <w:rsid w:val="00762C15"/>
    <w:rsid w:val="0076354F"/>
    <w:rsid w:val="00765F6B"/>
    <w:rsid w:val="007732AB"/>
    <w:rsid w:val="0077559C"/>
    <w:rsid w:val="00775FCE"/>
    <w:rsid w:val="00777CE7"/>
    <w:rsid w:val="0078054D"/>
    <w:rsid w:val="0078156F"/>
    <w:rsid w:val="00785C43"/>
    <w:rsid w:val="00787795"/>
    <w:rsid w:val="00792303"/>
    <w:rsid w:val="00793ABA"/>
    <w:rsid w:val="00794FAA"/>
    <w:rsid w:val="00795BE6"/>
    <w:rsid w:val="00795BF2"/>
    <w:rsid w:val="007A07AD"/>
    <w:rsid w:val="007A0B18"/>
    <w:rsid w:val="007A36B5"/>
    <w:rsid w:val="007B0CDF"/>
    <w:rsid w:val="007B1E44"/>
    <w:rsid w:val="007B29E0"/>
    <w:rsid w:val="007B69EC"/>
    <w:rsid w:val="007B7FDC"/>
    <w:rsid w:val="007C0559"/>
    <w:rsid w:val="007C5549"/>
    <w:rsid w:val="007C664E"/>
    <w:rsid w:val="007D43A7"/>
    <w:rsid w:val="007D55E2"/>
    <w:rsid w:val="007D600E"/>
    <w:rsid w:val="007E37B4"/>
    <w:rsid w:val="007E7F84"/>
    <w:rsid w:val="007F0686"/>
    <w:rsid w:val="007F231E"/>
    <w:rsid w:val="007F4B33"/>
    <w:rsid w:val="008031E3"/>
    <w:rsid w:val="0080490B"/>
    <w:rsid w:val="00805249"/>
    <w:rsid w:val="008106DA"/>
    <w:rsid w:val="00811C8E"/>
    <w:rsid w:val="00813109"/>
    <w:rsid w:val="0081390E"/>
    <w:rsid w:val="00813BA1"/>
    <w:rsid w:val="008201C5"/>
    <w:rsid w:val="00821A01"/>
    <w:rsid w:val="008461B7"/>
    <w:rsid w:val="00846C3D"/>
    <w:rsid w:val="008479DE"/>
    <w:rsid w:val="00851070"/>
    <w:rsid w:val="00853DC4"/>
    <w:rsid w:val="00856320"/>
    <w:rsid w:val="008625D4"/>
    <w:rsid w:val="00862E8C"/>
    <w:rsid w:val="008630BC"/>
    <w:rsid w:val="00866C07"/>
    <w:rsid w:val="00874371"/>
    <w:rsid w:val="00880A5C"/>
    <w:rsid w:val="00883091"/>
    <w:rsid w:val="0088309A"/>
    <w:rsid w:val="00883B42"/>
    <w:rsid w:val="00884E25"/>
    <w:rsid w:val="008858EC"/>
    <w:rsid w:val="00885B8F"/>
    <w:rsid w:val="00892AB4"/>
    <w:rsid w:val="008949AC"/>
    <w:rsid w:val="00895155"/>
    <w:rsid w:val="00895C19"/>
    <w:rsid w:val="00897905"/>
    <w:rsid w:val="008A02DF"/>
    <w:rsid w:val="008A1747"/>
    <w:rsid w:val="008A1ADB"/>
    <w:rsid w:val="008A2566"/>
    <w:rsid w:val="008B2738"/>
    <w:rsid w:val="008B3E0A"/>
    <w:rsid w:val="008B742C"/>
    <w:rsid w:val="008C11FF"/>
    <w:rsid w:val="008C23FF"/>
    <w:rsid w:val="008C7CDD"/>
    <w:rsid w:val="008D12CD"/>
    <w:rsid w:val="008D1D3F"/>
    <w:rsid w:val="008D2EFE"/>
    <w:rsid w:val="008D36C0"/>
    <w:rsid w:val="008E5657"/>
    <w:rsid w:val="008F1F0E"/>
    <w:rsid w:val="008F5323"/>
    <w:rsid w:val="00902C70"/>
    <w:rsid w:val="00903748"/>
    <w:rsid w:val="00903874"/>
    <w:rsid w:val="00904DE4"/>
    <w:rsid w:val="00912B42"/>
    <w:rsid w:val="00913044"/>
    <w:rsid w:val="0091451C"/>
    <w:rsid w:val="00916F5D"/>
    <w:rsid w:val="00920FC6"/>
    <w:rsid w:val="00932F89"/>
    <w:rsid w:val="00934F9B"/>
    <w:rsid w:val="0093628D"/>
    <w:rsid w:val="00936FD4"/>
    <w:rsid w:val="00937DC6"/>
    <w:rsid w:val="0094198E"/>
    <w:rsid w:val="00943512"/>
    <w:rsid w:val="00946B45"/>
    <w:rsid w:val="00950AF2"/>
    <w:rsid w:val="00950DCC"/>
    <w:rsid w:val="0095265D"/>
    <w:rsid w:val="00953742"/>
    <w:rsid w:val="009564F8"/>
    <w:rsid w:val="00956E74"/>
    <w:rsid w:val="00961C19"/>
    <w:rsid w:val="009629ED"/>
    <w:rsid w:val="009629F2"/>
    <w:rsid w:val="00967793"/>
    <w:rsid w:val="00971E73"/>
    <w:rsid w:val="00977256"/>
    <w:rsid w:val="0098199F"/>
    <w:rsid w:val="0098446B"/>
    <w:rsid w:val="00990792"/>
    <w:rsid w:val="00991B97"/>
    <w:rsid w:val="009956D5"/>
    <w:rsid w:val="00997CA0"/>
    <w:rsid w:val="009A10E3"/>
    <w:rsid w:val="009A489E"/>
    <w:rsid w:val="009A5FF9"/>
    <w:rsid w:val="009A67F3"/>
    <w:rsid w:val="009A6ADF"/>
    <w:rsid w:val="009B0F83"/>
    <w:rsid w:val="009B2905"/>
    <w:rsid w:val="009B2DE1"/>
    <w:rsid w:val="009B538E"/>
    <w:rsid w:val="009B5876"/>
    <w:rsid w:val="009B7028"/>
    <w:rsid w:val="009C1479"/>
    <w:rsid w:val="009C48DE"/>
    <w:rsid w:val="009C68EB"/>
    <w:rsid w:val="009D49F8"/>
    <w:rsid w:val="009E17B0"/>
    <w:rsid w:val="009E2880"/>
    <w:rsid w:val="009E2929"/>
    <w:rsid w:val="009E4D9F"/>
    <w:rsid w:val="009E6F44"/>
    <w:rsid w:val="009E7480"/>
    <w:rsid w:val="009F4008"/>
    <w:rsid w:val="009F4238"/>
    <w:rsid w:val="009F536E"/>
    <w:rsid w:val="00A00980"/>
    <w:rsid w:val="00A113A9"/>
    <w:rsid w:val="00A11622"/>
    <w:rsid w:val="00A134DE"/>
    <w:rsid w:val="00A17D70"/>
    <w:rsid w:val="00A2009B"/>
    <w:rsid w:val="00A21407"/>
    <w:rsid w:val="00A21A05"/>
    <w:rsid w:val="00A22683"/>
    <w:rsid w:val="00A25E9F"/>
    <w:rsid w:val="00A304B9"/>
    <w:rsid w:val="00A30520"/>
    <w:rsid w:val="00A342D3"/>
    <w:rsid w:val="00A36A37"/>
    <w:rsid w:val="00A40C62"/>
    <w:rsid w:val="00A4144A"/>
    <w:rsid w:val="00A43902"/>
    <w:rsid w:val="00A459E0"/>
    <w:rsid w:val="00A512C0"/>
    <w:rsid w:val="00A54DD4"/>
    <w:rsid w:val="00A567F0"/>
    <w:rsid w:val="00A6718F"/>
    <w:rsid w:val="00A74588"/>
    <w:rsid w:val="00A75DF2"/>
    <w:rsid w:val="00A7767B"/>
    <w:rsid w:val="00A86184"/>
    <w:rsid w:val="00A94024"/>
    <w:rsid w:val="00AA0E00"/>
    <w:rsid w:val="00AA2E42"/>
    <w:rsid w:val="00AA2FC6"/>
    <w:rsid w:val="00AA45EF"/>
    <w:rsid w:val="00AA64AF"/>
    <w:rsid w:val="00AB1B9F"/>
    <w:rsid w:val="00AB4A4F"/>
    <w:rsid w:val="00AB4E6B"/>
    <w:rsid w:val="00AC0B68"/>
    <w:rsid w:val="00AC5296"/>
    <w:rsid w:val="00AC530A"/>
    <w:rsid w:val="00AC6A39"/>
    <w:rsid w:val="00AC6AE6"/>
    <w:rsid w:val="00AD0639"/>
    <w:rsid w:val="00AD1B9D"/>
    <w:rsid w:val="00AD2E8B"/>
    <w:rsid w:val="00AD3518"/>
    <w:rsid w:val="00AD483C"/>
    <w:rsid w:val="00AE7B92"/>
    <w:rsid w:val="00AF2007"/>
    <w:rsid w:val="00AF2429"/>
    <w:rsid w:val="00AF6AFA"/>
    <w:rsid w:val="00B06563"/>
    <w:rsid w:val="00B07788"/>
    <w:rsid w:val="00B16941"/>
    <w:rsid w:val="00B172DA"/>
    <w:rsid w:val="00B21E7E"/>
    <w:rsid w:val="00B24B34"/>
    <w:rsid w:val="00B2724A"/>
    <w:rsid w:val="00B276EB"/>
    <w:rsid w:val="00B3104C"/>
    <w:rsid w:val="00B314DA"/>
    <w:rsid w:val="00B32EAC"/>
    <w:rsid w:val="00B33F8E"/>
    <w:rsid w:val="00B36CBE"/>
    <w:rsid w:val="00B37AF0"/>
    <w:rsid w:val="00B37EA8"/>
    <w:rsid w:val="00B42587"/>
    <w:rsid w:val="00B44EEC"/>
    <w:rsid w:val="00B5087A"/>
    <w:rsid w:val="00B5572D"/>
    <w:rsid w:val="00B5581B"/>
    <w:rsid w:val="00B55C78"/>
    <w:rsid w:val="00B64B72"/>
    <w:rsid w:val="00B65FDC"/>
    <w:rsid w:val="00B6768A"/>
    <w:rsid w:val="00B704A8"/>
    <w:rsid w:val="00B71936"/>
    <w:rsid w:val="00B7652F"/>
    <w:rsid w:val="00B83A11"/>
    <w:rsid w:val="00B920EA"/>
    <w:rsid w:val="00B934F5"/>
    <w:rsid w:val="00B960B9"/>
    <w:rsid w:val="00B96883"/>
    <w:rsid w:val="00BA2937"/>
    <w:rsid w:val="00BA2E35"/>
    <w:rsid w:val="00BA56A2"/>
    <w:rsid w:val="00BA67A7"/>
    <w:rsid w:val="00BB0F3B"/>
    <w:rsid w:val="00BB5A3F"/>
    <w:rsid w:val="00BB5AE1"/>
    <w:rsid w:val="00BC0F74"/>
    <w:rsid w:val="00BC3EE5"/>
    <w:rsid w:val="00BC5FA5"/>
    <w:rsid w:val="00BD1061"/>
    <w:rsid w:val="00BD10DF"/>
    <w:rsid w:val="00BD44D2"/>
    <w:rsid w:val="00BD6CB7"/>
    <w:rsid w:val="00BE1840"/>
    <w:rsid w:val="00BE19EA"/>
    <w:rsid w:val="00BE4B5C"/>
    <w:rsid w:val="00BE60EC"/>
    <w:rsid w:val="00BE6FD1"/>
    <w:rsid w:val="00BE73AE"/>
    <w:rsid w:val="00BF0182"/>
    <w:rsid w:val="00BF5863"/>
    <w:rsid w:val="00BF7C9F"/>
    <w:rsid w:val="00BF7CA1"/>
    <w:rsid w:val="00C02A8D"/>
    <w:rsid w:val="00C04B2D"/>
    <w:rsid w:val="00C0629B"/>
    <w:rsid w:val="00C07D30"/>
    <w:rsid w:val="00C151F8"/>
    <w:rsid w:val="00C179EC"/>
    <w:rsid w:val="00C22701"/>
    <w:rsid w:val="00C236CF"/>
    <w:rsid w:val="00C26A29"/>
    <w:rsid w:val="00C27447"/>
    <w:rsid w:val="00C31746"/>
    <w:rsid w:val="00C42C5A"/>
    <w:rsid w:val="00C44D75"/>
    <w:rsid w:val="00C450B4"/>
    <w:rsid w:val="00C50000"/>
    <w:rsid w:val="00C51281"/>
    <w:rsid w:val="00C5256D"/>
    <w:rsid w:val="00C5363A"/>
    <w:rsid w:val="00C60217"/>
    <w:rsid w:val="00C61EB5"/>
    <w:rsid w:val="00C65B2D"/>
    <w:rsid w:val="00C71C55"/>
    <w:rsid w:val="00C75F10"/>
    <w:rsid w:val="00C84398"/>
    <w:rsid w:val="00C85701"/>
    <w:rsid w:val="00C85D70"/>
    <w:rsid w:val="00C9144D"/>
    <w:rsid w:val="00C92A30"/>
    <w:rsid w:val="00CA06BB"/>
    <w:rsid w:val="00CA34B2"/>
    <w:rsid w:val="00CA4D0B"/>
    <w:rsid w:val="00CA4F7A"/>
    <w:rsid w:val="00CB5B74"/>
    <w:rsid w:val="00CC2C29"/>
    <w:rsid w:val="00CC5BBB"/>
    <w:rsid w:val="00CC7566"/>
    <w:rsid w:val="00CD19DA"/>
    <w:rsid w:val="00CD3DC7"/>
    <w:rsid w:val="00CD5739"/>
    <w:rsid w:val="00CE11F9"/>
    <w:rsid w:val="00CE34D7"/>
    <w:rsid w:val="00CE5578"/>
    <w:rsid w:val="00CF6596"/>
    <w:rsid w:val="00D027F7"/>
    <w:rsid w:val="00D02BA9"/>
    <w:rsid w:val="00D03F9B"/>
    <w:rsid w:val="00D10F4F"/>
    <w:rsid w:val="00D12D35"/>
    <w:rsid w:val="00D136B3"/>
    <w:rsid w:val="00D179BE"/>
    <w:rsid w:val="00D23AF6"/>
    <w:rsid w:val="00D24267"/>
    <w:rsid w:val="00D25B98"/>
    <w:rsid w:val="00D2629A"/>
    <w:rsid w:val="00D270D2"/>
    <w:rsid w:val="00D3241C"/>
    <w:rsid w:val="00D42064"/>
    <w:rsid w:val="00D42934"/>
    <w:rsid w:val="00D430F7"/>
    <w:rsid w:val="00D43E61"/>
    <w:rsid w:val="00D45B7E"/>
    <w:rsid w:val="00D45D49"/>
    <w:rsid w:val="00D517E6"/>
    <w:rsid w:val="00D523AA"/>
    <w:rsid w:val="00D52EC8"/>
    <w:rsid w:val="00D5437C"/>
    <w:rsid w:val="00D56AB3"/>
    <w:rsid w:val="00D579C1"/>
    <w:rsid w:val="00D57B16"/>
    <w:rsid w:val="00D60677"/>
    <w:rsid w:val="00D633A7"/>
    <w:rsid w:val="00D67F9A"/>
    <w:rsid w:val="00D70214"/>
    <w:rsid w:val="00D703F6"/>
    <w:rsid w:val="00D70F2B"/>
    <w:rsid w:val="00D77C3A"/>
    <w:rsid w:val="00D81D66"/>
    <w:rsid w:val="00D83DE1"/>
    <w:rsid w:val="00D92955"/>
    <w:rsid w:val="00D92C97"/>
    <w:rsid w:val="00DA058B"/>
    <w:rsid w:val="00DA3B2B"/>
    <w:rsid w:val="00DA5878"/>
    <w:rsid w:val="00DA68EA"/>
    <w:rsid w:val="00DA69C4"/>
    <w:rsid w:val="00DB1875"/>
    <w:rsid w:val="00DB3377"/>
    <w:rsid w:val="00DB59F5"/>
    <w:rsid w:val="00DB5DD6"/>
    <w:rsid w:val="00DB6AE7"/>
    <w:rsid w:val="00DB7FCA"/>
    <w:rsid w:val="00DC0703"/>
    <w:rsid w:val="00DC0E41"/>
    <w:rsid w:val="00DC188E"/>
    <w:rsid w:val="00DD2E0A"/>
    <w:rsid w:val="00DD68A3"/>
    <w:rsid w:val="00DE0B15"/>
    <w:rsid w:val="00DE28F3"/>
    <w:rsid w:val="00DE34B4"/>
    <w:rsid w:val="00DE39E4"/>
    <w:rsid w:val="00DE4056"/>
    <w:rsid w:val="00DE692E"/>
    <w:rsid w:val="00DE6BDB"/>
    <w:rsid w:val="00DF0CC5"/>
    <w:rsid w:val="00DF2B7E"/>
    <w:rsid w:val="00DF33A8"/>
    <w:rsid w:val="00DF351A"/>
    <w:rsid w:val="00DF41AC"/>
    <w:rsid w:val="00E0008F"/>
    <w:rsid w:val="00E00D48"/>
    <w:rsid w:val="00E0363C"/>
    <w:rsid w:val="00E03A31"/>
    <w:rsid w:val="00E10974"/>
    <w:rsid w:val="00E10EEB"/>
    <w:rsid w:val="00E12F01"/>
    <w:rsid w:val="00E13456"/>
    <w:rsid w:val="00E141A1"/>
    <w:rsid w:val="00E151E6"/>
    <w:rsid w:val="00E153AF"/>
    <w:rsid w:val="00E15A23"/>
    <w:rsid w:val="00E22229"/>
    <w:rsid w:val="00E27404"/>
    <w:rsid w:val="00E37B4C"/>
    <w:rsid w:val="00E4007F"/>
    <w:rsid w:val="00E41DFF"/>
    <w:rsid w:val="00E43636"/>
    <w:rsid w:val="00E43CEF"/>
    <w:rsid w:val="00E447D2"/>
    <w:rsid w:val="00E47C62"/>
    <w:rsid w:val="00E503CB"/>
    <w:rsid w:val="00E51046"/>
    <w:rsid w:val="00E520B3"/>
    <w:rsid w:val="00E60585"/>
    <w:rsid w:val="00E61E47"/>
    <w:rsid w:val="00E61FE1"/>
    <w:rsid w:val="00E65248"/>
    <w:rsid w:val="00E66A12"/>
    <w:rsid w:val="00E66FF0"/>
    <w:rsid w:val="00E67F72"/>
    <w:rsid w:val="00E73924"/>
    <w:rsid w:val="00E75BBD"/>
    <w:rsid w:val="00E766C0"/>
    <w:rsid w:val="00E76E07"/>
    <w:rsid w:val="00E77CDD"/>
    <w:rsid w:val="00E8160C"/>
    <w:rsid w:val="00E8431B"/>
    <w:rsid w:val="00E84A08"/>
    <w:rsid w:val="00E84CEE"/>
    <w:rsid w:val="00EA0A48"/>
    <w:rsid w:val="00EA201E"/>
    <w:rsid w:val="00EA3162"/>
    <w:rsid w:val="00EA76D3"/>
    <w:rsid w:val="00EB0830"/>
    <w:rsid w:val="00EC468B"/>
    <w:rsid w:val="00EC7B84"/>
    <w:rsid w:val="00ED2B9B"/>
    <w:rsid w:val="00ED3C6F"/>
    <w:rsid w:val="00ED76DB"/>
    <w:rsid w:val="00EE673A"/>
    <w:rsid w:val="00EF12E8"/>
    <w:rsid w:val="00F00003"/>
    <w:rsid w:val="00F00938"/>
    <w:rsid w:val="00F0314A"/>
    <w:rsid w:val="00F05A8B"/>
    <w:rsid w:val="00F06F33"/>
    <w:rsid w:val="00F073B0"/>
    <w:rsid w:val="00F10C35"/>
    <w:rsid w:val="00F11454"/>
    <w:rsid w:val="00F12AA8"/>
    <w:rsid w:val="00F14AB9"/>
    <w:rsid w:val="00F156C2"/>
    <w:rsid w:val="00F16280"/>
    <w:rsid w:val="00F20501"/>
    <w:rsid w:val="00F2328A"/>
    <w:rsid w:val="00F2493A"/>
    <w:rsid w:val="00F2796D"/>
    <w:rsid w:val="00F30A59"/>
    <w:rsid w:val="00F368C9"/>
    <w:rsid w:val="00F437C8"/>
    <w:rsid w:val="00F43C6E"/>
    <w:rsid w:val="00F43E64"/>
    <w:rsid w:val="00F44A61"/>
    <w:rsid w:val="00F45540"/>
    <w:rsid w:val="00F461D5"/>
    <w:rsid w:val="00F52240"/>
    <w:rsid w:val="00F53028"/>
    <w:rsid w:val="00F627AB"/>
    <w:rsid w:val="00F62919"/>
    <w:rsid w:val="00F6354B"/>
    <w:rsid w:val="00F64102"/>
    <w:rsid w:val="00F654E0"/>
    <w:rsid w:val="00F65CC9"/>
    <w:rsid w:val="00F80D1A"/>
    <w:rsid w:val="00F8223F"/>
    <w:rsid w:val="00F825F8"/>
    <w:rsid w:val="00F83D40"/>
    <w:rsid w:val="00F9039F"/>
    <w:rsid w:val="00F91C6A"/>
    <w:rsid w:val="00F939E2"/>
    <w:rsid w:val="00F961DF"/>
    <w:rsid w:val="00FA2DAE"/>
    <w:rsid w:val="00FA486F"/>
    <w:rsid w:val="00FB0F1F"/>
    <w:rsid w:val="00FC0A11"/>
    <w:rsid w:val="00FC0C06"/>
    <w:rsid w:val="00FC248E"/>
    <w:rsid w:val="00FC3672"/>
    <w:rsid w:val="00FC55E9"/>
    <w:rsid w:val="00FD4D69"/>
    <w:rsid w:val="00FD569D"/>
    <w:rsid w:val="00FD5D35"/>
    <w:rsid w:val="00FD652B"/>
    <w:rsid w:val="00FD78BF"/>
    <w:rsid w:val="00FE0271"/>
    <w:rsid w:val="00FE089D"/>
    <w:rsid w:val="00FE2551"/>
    <w:rsid w:val="00FE2DC7"/>
    <w:rsid w:val="00FE421E"/>
    <w:rsid w:val="00FE7F17"/>
    <w:rsid w:val="00FF1CA4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0"/>
  <w15:docId w15:val="{BC824FFB-0BBF-40B0-8057-8C8D7C11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semiHidden="1" w:uiPriority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locked="1" w:uiPriority="0" w:qFormat="1"/>
    <w:lsdException w:name="Emphasis" w:locked="1" w:uiPriority="0" w:qFormat="1"/>
    <w:lsdException w:name="Normal (Web)" w:locked="1" w:uiPriority="0"/>
    <w:lsdException w:name="HTML Acronym" w:locked="1" w:uiPriority="0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A58"/>
    <w:rPr>
      <w:rFonts w:ascii="Corbel" w:hAnsi="Corbel"/>
      <w:color w:val="000000" w:themeColor="text1"/>
      <w:sz w:val="23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D70"/>
    <w:pPr>
      <w:keepNext/>
      <w:keepLines/>
      <w:spacing w:before="480"/>
      <w:outlineLvl w:val="0"/>
    </w:pPr>
    <w:rPr>
      <w:rFonts w:ascii="Consolas" w:hAnsi="Consolas" w:cs="Arial"/>
      <w:bCs/>
      <w:caps/>
      <w:color w:val="3D4B67"/>
      <w:kern w:val="32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7D70"/>
    <w:pPr>
      <w:keepNext/>
      <w:keepLines/>
      <w:spacing w:before="200"/>
      <w:outlineLvl w:val="1"/>
    </w:pPr>
    <w:rPr>
      <w:rFonts w:cs="Arial"/>
      <w:b/>
      <w:bCs/>
      <w:iCs/>
      <w:color w:val="3D4B67"/>
      <w:sz w:val="29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7D70"/>
    <w:pPr>
      <w:keepNext/>
      <w:spacing w:before="240" w:after="240"/>
      <w:outlineLvl w:val="2"/>
    </w:pPr>
    <w:rPr>
      <w:rFonts w:ascii="Consolas" w:hAnsi="Consolas"/>
      <w:b/>
      <w:color w:val="3D4B67"/>
      <w:szCs w:val="20"/>
    </w:rPr>
  </w:style>
  <w:style w:type="paragraph" w:styleId="Heading9">
    <w:name w:val="heading 9"/>
    <w:basedOn w:val="CoverTitleMain"/>
    <w:next w:val="Normal"/>
    <w:link w:val="Heading9Char"/>
    <w:uiPriority w:val="99"/>
    <w:qFormat/>
    <w:pPr>
      <w:numPr>
        <w:ilvl w:val="8"/>
        <w:numId w:val="11"/>
      </w:numPr>
      <w:spacing w:before="120" w:after="120"/>
      <w:jc w:val="right"/>
      <w:outlineLvl w:val="8"/>
    </w:pPr>
    <w:rPr>
      <w:rFonts w:ascii="Corbel" w:hAnsi="Corbel" w:cs="Corbel"/>
      <w:caps w:val="0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17D70"/>
    <w:rPr>
      <w:rFonts w:ascii="Consolas" w:hAnsi="Consolas" w:cs="Arial"/>
      <w:bCs/>
      <w:caps/>
      <w:color w:val="3D4B67"/>
      <w:kern w:val="3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7D70"/>
    <w:rPr>
      <w:rFonts w:ascii="Corbel" w:hAnsi="Corbel" w:cs="Arial"/>
      <w:b/>
      <w:bCs/>
      <w:iCs/>
      <w:color w:val="3D4B67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7D70"/>
    <w:rPr>
      <w:rFonts w:ascii="Consolas" w:hAnsi="Consolas" w:cs="Times New Roman"/>
      <w:b/>
      <w:color w:val="3D4B67"/>
      <w:sz w:val="23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Corbel" w:hAnsi="Corbel" w:cs="Corbel"/>
      <w:color w:val="3D4B67"/>
      <w:sz w:val="22"/>
      <w:szCs w:val="22"/>
    </w:rPr>
  </w:style>
  <w:style w:type="paragraph" w:styleId="ListParagraph">
    <w:name w:val="List Paragraph"/>
    <w:basedOn w:val="Normal"/>
    <w:uiPriority w:val="34"/>
    <w:qFormat/>
    <w:rsid w:val="00B21E7E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B21E7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1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21E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1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1E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customStyle="1" w:styleId="NumberedParagraph">
    <w:name w:val="Numbered Paragraph"/>
    <w:basedOn w:val="Normal"/>
    <w:uiPriority w:val="99"/>
    <w:pPr>
      <w:spacing w:after="240"/>
    </w:pPr>
  </w:style>
  <w:style w:type="paragraph" w:customStyle="1" w:styleId="Bullet">
    <w:name w:val="Bullet"/>
    <w:basedOn w:val="Normal"/>
    <w:link w:val="BulletChar"/>
    <w:uiPriority w:val="99"/>
    <w:pPr>
      <w:numPr>
        <w:numId w:val="1"/>
      </w:numPr>
      <w:spacing w:after="240"/>
    </w:pPr>
  </w:style>
  <w:style w:type="paragraph" w:customStyle="1" w:styleId="Dash">
    <w:name w:val="Dash"/>
    <w:basedOn w:val="Normal"/>
    <w:uiPriority w:val="99"/>
    <w:pPr>
      <w:numPr>
        <w:ilvl w:val="1"/>
        <w:numId w:val="1"/>
      </w:numPr>
      <w:spacing w:after="240"/>
    </w:pPr>
  </w:style>
  <w:style w:type="paragraph" w:customStyle="1" w:styleId="DoubleDot">
    <w:name w:val="Double Dot"/>
    <w:basedOn w:val="Normal"/>
    <w:uiPriority w:val="99"/>
    <w:pPr>
      <w:numPr>
        <w:ilvl w:val="2"/>
        <w:numId w:val="1"/>
      </w:numPr>
      <w:spacing w:after="240"/>
    </w:pPr>
  </w:style>
  <w:style w:type="character" w:customStyle="1" w:styleId="BulletChar">
    <w:name w:val="Bullet Char"/>
    <w:basedOn w:val="DefaultParagraphFont"/>
    <w:link w:val="Bullet"/>
    <w:uiPriority w:val="99"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24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table" w:styleId="Table3Deffects3">
    <w:name w:val="Table 3D effects 3"/>
    <w:basedOn w:val="TableNormal"/>
    <w:uiPriority w:val="99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Pr>
      <w:sz w:val="24"/>
      <w:szCs w:val="24"/>
    </w:rPr>
  </w:style>
  <w:style w:type="character" w:styleId="HTMLAcronym">
    <w:name w:val="HTML Acronym"/>
    <w:basedOn w:val="DefaultParagraphFont"/>
    <w:uiPriority w:val="99"/>
    <w:rPr>
      <w:rFonts w:cs="Times New Roman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customStyle="1" w:styleId="SingleParagraph">
    <w:name w:val="Single Paragraph"/>
    <w:basedOn w:val="Normal"/>
    <w:uiPriority w:val="99"/>
  </w:style>
  <w:style w:type="paragraph" w:customStyle="1" w:styleId="CoverTitleMain">
    <w:name w:val="Cover Title Main"/>
    <w:basedOn w:val="Normal"/>
    <w:next w:val="Normal"/>
    <w:uiPriority w:val="99"/>
    <w:pPr>
      <w:keepNext/>
    </w:pPr>
    <w:rPr>
      <w:rFonts w:ascii="Consolas" w:hAnsi="Consolas" w:cs="Consolas"/>
      <w:caps/>
      <w:color w:val="3D4B67"/>
      <w:sz w:val="84"/>
      <w:szCs w:val="84"/>
    </w:rPr>
  </w:style>
  <w:style w:type="paragraph" w:customStyle="1" w:styleId="CoverTitleSub">
    <w:name w:val="Cover Title Sub"/>
    <w:basedOn w:val="Normal"/>
    <w:uiPriority w:val="99"/>
    <w:pPr>
      <w:keepNext/>
    </w:pPr>
    <w:rPr>
      <w:rFonts w:cs="Corbel"/>
      <w:color w:val="FFFFFF"/>
      <w:sz w:val="36"/>
      <w:szCs w:val="36"/>
    </w:rPr>
  </w:style>
  <w:style w:type="paragraph" w:customStyle="1" w:styleId="StatesList">
    <w:name w:val="StatesList"/>
    <w:basedOn w:val="AgreementParties"/>
    <w:uiPriority w:val="99"/>
    <w:pPr>
      <w:numPr>
        <w:numId w:val="3"/>
      </w:numPr>
    </w:pPr>
  </w:style>
  <w:style w:type="paragraph" w:customStyle="1" w:styleId="Abstract">
    <w:name w:val="Abstract"/>
    <w:basedOn w:val="Normal"/>
    <w:uiPriority w:val="99"/>
    <w:pPr>
      <w:spacing w:before="240"/>
    </w:pPr>
    <w:rPr>
      <w:rFonts w:ascii="Consolas" w:hAnsi="Consolas" w:cs="Consolas"/>
      <w:color w:val="3D4B67"/>
      <w:sz w:val="20"/>
      <w:szCs w:val="20"/>
    </w:rPr>
  </w:style>
  <w:style w:type="paragraph" w:customStyle="1" w:styleId="AgreementHeading">
    <w:name w:val="AgreementHeading"/>
    <w:basedOn w:val="StatesList"/>
    <w:next w:val="StatesList"/>
    <w:uiPriority w:val="99"/>
    <w:pPr>
      <w:numPr>
        <w:numId w:val="0"/>
      </w:numPr>
      <w:ind w:left="1560"/>
    </w:pPr>
  </w:style>
  <w:style w:type="paragraph" w:customStyle="1" w:styleId="AgreementParties">
    <w:name w:val="AgreementParties"/>
    <w:uiPriority w:val="99"/>
    <w:pPr>
      <w:numPr>
        <w:numId w:val="4"/>
      </w:numPr>
      <w:spacing w:before="120" w:after="120"/>
    </w:pPr>
    <w:rPr>
      <w:rFonts w:ascii="Consolas" w:hAnsi="Consolas" w:cs="Consolas"/>
      <w:color w:val="3D4B67"/>
      <w:sz w:val="30"/>
      <w:szCs w:val="30"/>
      <w:lang w:eastAsia="ja-JP"/>
    </w:rPr>
  </w:style>
  <w:style w:type="paragraph" w:customStyle="1" w:styleId="OutlineNumbered1">
    <w:name w:val="Outline Numbered 1"/>
    <w:basedOn w:val="Normal"/>
    <w:uiPriority w:val="99"/>
    <w:pPr>
      <w:numPr>
        <w:numId w:val="5"/>
      </w:numPr>
      <w:spacing w:after="240" w:line="260" w:lineRule="exact"/>
      <w:jc w:val="both"/>
    </w:pPr>
    <w:rPr>
      <w:rFonts w:cs="Corbel"/>
      <w:color w:val="000000"/>
      <w:szCs w:val="23"/>
    </w:rPr>
  </w:style>
  <w:style w:type="paragraph" w:customStyle="1" w:styleId="OutlineNumbered2">
    <w:name w:val="Outline Numbered 2"/>
    <w:basedOn w:val="Normal"/>
    <w:uiPriority w:val="99"/>
    <w:pPr>
      <w:numPr>
        <w:ilvl w:val="1"/>
        <w:numId w:val="5"/>
      </w:numPr>
      <w:spacing w:after="240" w:line="260" w:lineRule="exact"/>
      <w:jc w:val="both"/>
    </w:pPr>
    <w:rPr>
      <w:rFonts w:cs="Corbel"/>
      <w:color w:val="000000"/>
      <w:szCs w:val="23"/>
    </w:rPr>
  </w:style>
  <w:style w:type="paragraph" w:customStyle="1" w:styleId="OutlineNumbered3">
    <w:name w:val="Outline Numbered 3"/>
    <w:basedOn w:val="Normal"/>
    <w:uiPriority w:val="99"/>
    <w:pPr>
      <w:numPr>
        <w:ilvl w:val="2"/>
        <w:numId w:val="5"/>
      </w:numPr>
      <w:spacing w:after="240" w:line="260" w:lineRule="exact"/>
      <w:jc w:val="both"/>
    </w:pPr>
    <w:rPr>
      <w:rFonts w:cs="Corbel"/>
      <w:color w:val="000000"/>
      <w:szCs w:val="23"/>
    </w:rPr>
  </w:style>
  <w:style w:type="paragraph" w:customStyle="1" w:styleId="AlphaParagraph">
    <w:name w:val="Alpha Paragraph"/>
    <w:basedOn w:val="Normal"/>
    <w:link w:val="AlphaParagraphCharChar"/>
    <w:pPr>
      <w:numPr>
        <w:numId w:val="8"/>
      </w:numPr>
      <w:spacing w:after="240" w:line="260" w:lineRule="exact"/>
      <w:ind w:left="1134" w:hanging="567"/>
      <w:jc w:val="both"/>
    </w:pPr>
    <w:rPr>
      <w:rFonts w:cs="Corbel"/>
      <w:color w:val="000000"/>
      <w:szCs w:val="23"/>
    </w:rPr>
  </w:style>
  <w:style w:type="paragraph" w:customStyle="1" w:styleId="ChartorTableNote">
    <w:name w:val="Chart or Table Note"/>
    <w:next w:val="Normal"/>
    <w:uiPriority w:val="99"/>
    <w:pPr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TableMainHeading">
    <w:name w:val="Table Main Heading"/>
    <w:basedOn w:val="Normal"/>
    <w:next w:val="Normal"/>
    <w:pPr>
      <w:keepNext/>
      <w:spacing w:after="20"/>
    </w:pPr>
    <w:rPr>
      <w:rFonts w:ascii="Consolas" w:hAnsi="Consolas" w:cs="Consolas"/>
      <w:b/>
      <w:bCs/>
      <w:color w:val="3D4B67"/>
    </w:rPr>
  </w:style>
  <w:style w:type="paragraph" w:customStyle="1" w:styleId="BoxBullet">
    <w:name w:val="Box Bullet"/>
    <w:basedOn w:val="Normal"/>
    <w:uiPriority w:val="99"/>
    <w:pPr>
      <w:numPr>
        <w:numId w:val="6"/>
      </w:numPr>
      <w:spacing w:after="240" w:line="260" w:lineRule="exact"/>
      <w:jc w:val="both"/>
    </w:pPr>
    <w:rPr>
      <w:rFonts w:cs="Corbel"/>
      <w:color w:val="000000"/>
      <w:szCs w:val="23"/>
    </w:rPr>
  </w:style>
  <w:style w:type="paragraph" w:customStyle="1" w:styleId="BoxDash">
    <w:name w:val="Box Dash"/>
    <w:basedOn w:val="Normal"/>
    <w:uiPriority w:val="99"/>
    <w:pPr>
      <w:numPr>
        <w:ilvl w:val="1"/>
        <w:numId w:val="6"/>
      </w:numPr>
      <w:spacing w:after="240" w:line="260" w:lineRule="exact"/>
      <w:jc w:val="both"/>
    </w:pPr>
    <w:rPr>
      <w:rFonts w:cs="Corbel"/>
      <w:color w:val="000000"/>
      <w:szCs w:val="23"/>
    </w:rPr>
  </w:style>
  <w:style w:type="paragraph" w:customStyle="1" w:styleId="BoxDoubleDot">
    <w:name w:val="Box Double Dot"/>
    <w:basedOn w:val="Normal"/>
    <w:uiPriority w:val="99"/>
    <w:pPr>
      <w:numPr>
        <w:ilvl w:val="2"/>
        <w:numId w:val="6"/>
      </w:numPr>
      <w:spacing w:after="240" w:line="260" w:lineRule="exact"/>
      <w:jc w:val="both"/>
    </w:pPr>
    <w:rPr>
      <w:rFonts w:cs="Corbel"/>
      <w:color w:val="000000"/>
      <w:szCs w:val="23"/>
    </w:rPr>
  </w:style>
  <w:style w:type="paragraph" w:customStyle="1" w:styleId="Romannumeral">
    <w:name w:val="Roman numeral"/>
    <w:basedOn w:val="Normal"/>
    <w:uiPriority w:val="99"/>
    <w:pPr>
      <w:numPr>
        <w:numId w:val="7"/>
      </w:numPr>
      <w:spacing w:after="240" w:line="260" w:lineRule="exact"/>
      <w:jc w:val="both"/>
    </w:pPr>
    <w:rPr>
      <w:rFonts w:cs="Corbel"/>
      <w:color w:val="000000"/>
      <w:szCs w:val="23"/>
    </w:rPr>
  </w:style>
  <w:style w:type="paragraph" w:customStyle="1" w:styleId="ScheduleStartNnumber">
    <w:name w:val="ScheduleStartNnumber"/>
    <w:uiPriority w:val="99"/>
    <w:pPr>
      <w:numPr>
        <w:numId w:val="9"/>
      </w:numPr>
    </w:pPr>
    <w:rPr>
      <w:rFonts w:ascii="Consolas" w:hAnsi="Consolas" w:cs="Consolas"/>
      <w:vanish/>
      <w:color w:val="000000"/>
      <w:kern w:val="32"/>
      <w:sz w:val="12"/>
      <w:szCs w:val="12"/>
    </w:rPr>
  </w:style>
  <w:style w:type="paragraph" w:styleId="Subtitle">
    <w:name w:val="Subtitle"/>
    <w:basedOn w:val="Normal"/>
    <w:link w:val="SubtitleChar"/>
    <w:uiPriority w:val="99"/>
    <w:qFormat/>
    <w:rsid w:val="00A17D70"/>
    <w:pPr>
      <w:spacing w:after="600"/>
    </w:pPr>
    <w:rPr>
      <w:rFonts w:ascii="Consolas" w:hAnsi="Consolas" w:cs="Consolas"/>
      <w:b/>
      <w:bCs/>
      <w:caps/>
      <w:color w:val="C7823E"/>
      <w:spacing w:val="50"/>
      <w:lang w:eastAsia="ja-JP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7D70"/>
    <w:rPr>
      <w:rFonts w:ascii="Consolas" w:hAnsi="Consolas" w:cs="Consolas"/>
      <w:b/>
      <w:bCs/>
      <w:caps/>
      <w:color w:val="C7823E"/>
      <w:spacing w:val="50"/>
      <w:sz w:val="24"/>
      <w:szCs w:val="24"/>
      <w:lang w:val="x-none" w:eastAsia="ja-JP"/>
    </w:rPr>
  </w:style>
  <w:style w:type="paragraph" w:styleId="Title">
    <w:name w:val="Title"/>
    <w:basedOn w:val="Normal"/>
    <w:next w:val="Subtitle"/>
    <w:link w:val="TitleChar"/>
    <w:uiPriority w:val="99"/>
    <w:qFormat/>
    <w:rsid w:val="00A17D70"/>
    <w:rPr>
      <w:rFonts w:cs="Corbel"/>
      <w:color w:val="3D4B67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A17D70"/>
    <w:rPr>
      <w:rFonts w:ascii="Corbel" w:hAnsi="Corbel" w:cs="Corbel"/>
      <w:color w:val="3D4B67"/>
      <w:sz w:val="72"/>
      <w:szCs w:val="72"/>
      <w:lang w:val="x-none" w:eastAsia="ja-JP"/>
    </w:rPr>
  </w:style>
  <w:style w:type="character" w:customStyle="1" w:styleId="AlphaParagraphCharChar">
    <w:name w:val="Alpha Paragraph Char Char"/>
    <w:basedOn w:val="DefaultParagraphFont"/>
    <w:link w:val="AlphaParagraph"/>
    <w:locked/>
    <w:rPr>
      <w:rFonts w:ascii="Corbel" w:hAnsi="Corbel" w:cs="Corbel"/>
      <w:color w:val="000000"/>
      <w:sz w:val="23"/>
      <w:szCs w:val="23"/>
    </w:rPr>
  </w:style>
  <w:style w:type="paragraph" w:customStyle="1" w:styleId="ScheduleNumberedPara">
    <w:name w:val="ScheduleNumberedPara"/>
    <w:basedOn w:val="Normal"/>
    <w:link w:val="ScheduleNumberedParaCharChar"/>
    <w:pPr>
      <w:numPr>
        <w:ilvl w:val="1"/>
        <w:numId w:val="9"/>
      </w:numPr>
      <w:spacing w:after="240" w:line="260" w:lineRule="exact"/>
      <w:jc w:val="both"/>
    </w:pPr>
    <w:rPr>
      <w:rFonts w:cs="Corbel"/>
      <w:color w:val="000000"/>
      <w:szCs w:val="23"/>
    </w:rPr>
  </w:style>
  <w:style w:type="paragraph" w:customStyle="1" w:styleId="FooterEven">
    <w:name w:val="Footer Even"/>
    <w:basedOn w:val="Footer"/>
    <w:uiPriority w:val="99"/>
    <w:pPr>
      <w:tabs>
        <w:tab w:val="clear" w:pos="4513"/>
        <w:tab w:val="clear" w:pos="9026"/>
      </w:tabs>
    </w:pPr>
    <w:rPr>
      <w:rFonts w:cs="Corbel"/>
      <w:color w:val="3D4B67"/>
      <w:sz w:val="18"/>
      <w:szCs w:val="18"/>
    </w:rPr>
  </w:style>
  <w:style w:type="paragraph" w:customStyle="1" w:styleId="FooterOdd">
    <w:name w:val="Footer Odd"/>
    <w:basedOn w:val="Footer"/>
    <w:uiPriority w:val="99"/>
    <w:pPr>
      <w:tabs>
        <w:tab w:val="clear" w:pos="4513"/>
        <w:tab w:val="clear" w:pos="9026"/>
      </w:tabs>
      <w:jc w:val="right"/>
    </w:pPr>
    <w:rPr>
      <w:rFonts w:cs="Corbel"/>
      <w:color w:val="3D4B67"/>
      <w:sz w:val="18"/>
      <w:szCs w:val="18"/>
    </w:rPr>
  </w:style>
  <w:style w:type="paragraph" w:customStyle="1" w:styleId="HeaderEven">
    <w:name w:val="Header Even"/>
    <w:basedOn w:val="Header"/>
    <w:uiPriority w:val="99"/>
    <w:pPr>
      <w:tabs>
        <w:tab w:val="clear" w:pos="4513"/>
        <w:tab w:val="clear" w:pos="9026"/>
      </w:tabs>
    </w:pPr>
    <w:rPr>
      <w:rFonts w:cs="Corbel"/>
      <w:color w:val="3D4B67"/>
      <w:sz w:val="18"/>
      <w:szCs w:val="18"/>
    </w:rPr>
  </w:style>
  <w:style w:type="paragraph" w:customStyle="1" w:styleId="HeaderOdd">
    <w:name w:val="Header Odd"/>
    <w:basedOn w:val="Header"/>
    <w:uiPriority w:val="99"/>
    <w:pPr>
      <w:keepNext/>
      <w:tabs>
        <w:tab w:val="clear" w:pos="4513"/>
        <w:tab w:val="clear" w:pos="9026"/>
      </w:tabs>
      <w:jc w:val="right"/>
    </w:pPr>
    <w:rPr>
      <w:rFonts w:cs="Corbel"/>
      <w:color w:val="3D4B67"/>
      <w:sz w:val="18"/>
      <w:szCs w:val="18"/>
    </w:rPr>
  </w:style>
  <w:style w:type="paragraph" w:customStyle="1" w:styleId="Normalnumbered">
    <w:name w:val="Normal numbered"/>
    <w:basedOn w:val="Normal"/>
    <w:link w:val="NormalnumberedChar"/>
    <w:pPr>
      <w:numPr>
        <w:numId w:val="10"/>
      </w:numPr>
      <w:tabs>
        <w:tab w:val="num" w:pos="567"/>
      </w:tabs>
      <w:ind w:left="567"/>
    </w:pPr>
  </w:style>
  <w:style w:type="paragraph" w:customStyle="1" w:styleId="Signed">
    <w:name w:val="Signed"/>
    <w:basedOn w:val="Normal"/>
    <w:uiPriority w:val="99"/>
    <w:pPr>
      <w:spacing w:after="120"/>
    </w:pPr>
    <w:rPr>
      <w:rFonts w:ascii="Book Antiqua" w:hAnsi="Book Antiqua" w:cs="Book Antiqua"/>
      <w:i/>
      <w:iCs/>
      <w:sz w:val="22"/>
      <w:szCs w:val="22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Position">
    <w:name w:val="Position"/>
    <w:basedOn w:val="Normal"/>
    <w:uiPriority w:val="99"/>
    <w:pPr>
      <w:spacing w:after="120"/>
    </w:pPr>
    <w:rPr>
      <w:sz w:val="20"/>
      <w:szCs w:val="20"/>
    </w:rPr>
  </w:style>
  <w:style w:type="character" w:customStyle="1" w:styleId="SignedBold">
    <w:name w:val="SignedBold"/>
    <w:basedOn w:val="DefaultParagraphFont"/>
    <w:uiPriority w:val="99"/>
    <w:rPr>
      <w:rFonts w:cs="Times New Roman"/>
      <w:b/>
      <w:bCs/>
      <w:i/>
      <w:iCs/>
    </w:rPr>
  </w:style>
  <w:style w:type="paragraph" w:customStyle="1" w:styleId="LineForSignature">
    <w:name w:val="LineForSignature"/>
    <w:basedOn w:val="Normal"/>
    <w:uiPriority w:val="99"/>
    <w:pPr>
      <w:tabs>
        <w:tab w:val="left" w:leader="underscore" w:pos="3686"/>
      </w:tabs>
      <w:spacing w:before="360" w:after="60"/>
    </w:pPr>
    <w:rPr>
      <w:rFonts w:ascii="Book Antiqua" w:hAnsi="Book Antiqua" w:cs="Book Antiqua"/>
      <w:color w:val="C0C0C0"/>
      <w:lang w:val="en-GB"/>
    </w:rPr>
  </w:style>
  <w:style w:type="paragraph" w:customStyle="1" w:styleId="AlphaList">
    <w:name w:val="Alpha List"/>
    <w:basedOn w:val="Normal"/>
    <w:uiPriority w:val="99"/>
    <w:pPr>
      <w:numPr>
        <w:numId w:val="12"/>
      </w:numPr>
      <w:spacing w:after="120"/>
    </w:pPr>
    <w:rPr>
      <w:rFonts w:ascii="Arial" w:hAnsi="Arial" w:cs="Arial"/>
      <w:spacing w:val="4"/>
      <w:sz w:val="20"/>
      <w:szCs w:val="20"/>
      <w:lang w:eastAsia="en-US"/>
    </w:rPr>
  </w:style>
  <w:style w:type="paragraph" w:customStyle="1" w:styleId="BullettedList">
    <w:name w:val="Bulletted List"/>
    <w:basedOn w:val="Normal"/>
    <w:uiPriority w:val="99"/>
    <w:pPr>
      <w:numPr>
        <w:numId w:val="13"/>
      </w:numPr>
      <w:spacing w:after="120"/>
      <w:ind w:left="357" w:hanging="357"/>
    </w:pPr>
    <w:rPr>
      <w:rFonts w:ascii="Arial" w:hAnsi="Arial" w:cs="Arial"/>
      <w:spacing w:val="4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pPr>
      <w:spacing w:before="240" w:after="240" w:line="240" w:lineRule="atLeast"/>
    </w:pPr>
    <w:rPr>
      <w:rFonts w:ascii="Arial" w:hAnsi="Arial" w:cs="Arial"/>
      <w:spacing w:val="4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Arial" w:hAnsi="Arial" w:cs="Arial"/>
      <w:spacing w:val="4"/>
      <w:lang w:val="en-US" w:eastAsia="en-US"/>
    </w:rPr>
  </w:style>
  <w:style w:type="paragraph" w:customStyle="1" w:styleId="TableHeading">
    <w:name w:val="Table Heading"/>
    <w:basedOn w:val="Normal"/>
    <w:uiPriority w:val="99"/>
    <w:pPr>
      <w:spacing w:before="60" w:after="60"/>
    </w:pPr>
    <w:rPr>
      <w:rFonts w:ascii="Arial" w:hAnsi="Arial" w:cs="Arial"/>
      <w:b/>
      <w:bCs/>
      <w:spacing w:val="4"/>
      <w:sz w:val="18"/>
      <w:szCs w:val="18"/>
      <w:lang w:val="en-US" w:eastAsia="en-US"/>
    </w:rPr>
  </w:style>
  <w:style w:type="paragraph" w:customStyle="1" w:styleId="FigureTitle">
    <w:name w:val="Figure Title"/>
    <w:basedOn w:val="Normal"/>
    <w:uiPriority w:val="99"/>
    <w:pPr>
      <w:spacing w:before="240" w:after="60"/>
    </w:pPr>
    <w:rPr>
      <w:rFonts w:ascii="Arial" w:hAnsi="Arial" w:cs="Arial"/>
      <w:b/>
      <w:bCs/>
      <w:spacing w:val="4"/>
      <w:sz w:val="18"/>
      <w:szCs w:val="18"/>
      <w:lang w:eastAsia="en-US"/>
    </w:rPr>
  </w:style>
  <w:style w:type="paragraph" w:customStyle="1" w:styleId="Bullet1">
    <w:name w:val="Bullet 1"/>
    <w:basedOn w:val="Bullet"/>
    <w:uiPriority w:val="99"/>
    <w:pPr>
      <w:numPr>
        <w:numId w:val="14"/>
      </w:numPr>
    </w:pPr>
    <w:rPr>
      <w:rFonts w:ascii="Arial" w:hAnsi="Arial" w:cs="Arial"/>
      <w:sz w:val="22"/>
      <w:szCs w:val="22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paragraph" w:customStyle="1" w:styleId="SubBullets">
    <w:name w:val="Sub Bullets"/>
    <w:basedOn w:val="Normal"/>
    <w:uiPriority w:val="99"/>
    <w:pPr>
      <w:numPr>
        <w:ilvl w:val="1"/>
        <w:numId w:val="16"/>
      </w:numPr>
      <w:tabs>
        <w:tab w:val="num" w:pos="720"/>
      </w:tabs>
      <w:spacing w:after="120"/>
      <w:ind w:left="714" w:hanging="357"/>
    </w:pPr>
    <w:rPr>
      <w:rFonts w:ascii="Arial" w:hAnsi="Arial" w:cs="Arial"/>
      <w:spacing w:val="4"/>
      <w:sz w:val="20"/>
      <w:szCs w:val="20"/>
      <w:lang w:eastAsia="en-US"/>
    </w:rPr>
  </w:style>
  <w:style w:type="paragraph" w:customStyle="1" w:styleId="TableText">
    <w:name w:val="Table Text"/>
    <w:basedOn w:val="Normal"/>
    <w:uiPriority w:val="99"/>
    <w:pPr>
      <w:spacing w:before="60" w:after="60"/>
    </w:pPr>
    <w:rPr>
      <w:rFonts w:ascii="Arial" w:hAnsi="Arial" w:cs="Arial"/>
      <w:spacing w:val="4"/>
      <w:sz w:val="18"/>
      <w:szCs w:val="18"/>
      <w:lang w:eastAsia="en-US"/>
    </w:rPr>
  </w:style>
  <w:style w:type="paragraph" w:customStyle="1" w:styleId="ChartandTableFootnoteAlpha">
    <w:name w:val="Chart and Table Footnote Alpha"/>
    <w:rsid w:val="00FD4D69"/>
    <w:pPr>
      <w:numPr>
        <w:numId w:val="57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TableGraphic">
    <w:name w:val="Table Graphic"/>
    <w:basedOn w:val="Normal"/>
    <w:next w:val="Normal"/>
    <w:rsid w:val="00FD4D69"/>
    <w:pPr>
      <w:keepNext/>
    </w:pPr>
    <w:rPr>
      <w:color w:val="3D4B67"/>
      <w:sz w:val="20"/>
      <w:szCs w:val="20"/>
    </w:rPr>
  </w:style>
  <w:style w:type="character" w:customStyle="1" w:styleId="NormalnumberedChar">
    <w:name w:val="Normal numbered Char"/>
    <w:basedOn w:val="DefaultParagraphFont"/>
    <w:link w:val="Normalnumbered"/>
    <w:locked/>
    <w:rsid w:val="00FD4D69"/>
    <w:rPr>
      <w:rFonts w:cs="Times New Roman"/>
      <w:sz w:val="24"/>
      <w:szCs w:val="24"/>
    </w:rPr>
  </w:style>
  <w:style w:type="character" w:customStyle="1" w:styleId="AlphaParagraphChar">
    <w:name w:val="Alpha Paragraph Char"/>
    <w:basedOn w:val="DefaultParagraphFont"/>
    <w:locked/>
    <w:rsid w:val="00CD3DC7"/>
    <w:rPr>
      <w:rFonts w:ascii="Calibri" w:hAnsi="Calibri" w:cs="Times New Roman"/>
    </w:rPr>
  </w:style>
  <w:style w:type="character" w:customStyle="1" w:styleId="ScheduleNumberedParaCharChar">
    <w:name w:val="ScheduleNumberedPara Char Char"/>
    <w:basedOn w:val="DefaultParagraphFont"/>
    <w:link w:val="ScheduleNumberedPara"/>
    <w:locked/>
    <w:rsid w:val="00CD3DC7"/>
    <w:rPr>
      <w:rFonts w:ascii="Corbel" w:hAnsi="Corbel" w:cs="Corbel"/>
      <w:color w:val="000000"/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227BC0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80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33959" ma:contentTypeDescription=" " ma:contentTypeScope="" ma:versionID="a3116dee368bdcfdd905dbca7a89b76a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TaxCatchAll xmlns="0f563589-9cf9-4143-b1eb-fb0534803d38">
      <Value>2</Value>
    </TaxCatchAll>
    <_dlc_DocId xmlns="0f563589-9cf9-4143-b1eb-fb0534803d38">2020FG-64-88146</_dlc_DocId>
    <_dlc_DocIdUrl xmlns="0f563589-9cf9-4143-b1eb-fb0534803d38">
      <Url>http://tweb/sites/fg/csrd/_layouts/15/DocIdRedir.aspx?ID=2020FG-64-88146</Url>
      <Description>2020FG-64-88146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7108-866B-4AF3-B004-909684EDD13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F6177D3-D94A-4D4D-878F-2AE1411BCADA}"/>
</file>

<file path=customXml/itemProps3.xml><?xml version="1.0" encoding="utf-8"?>
<ds:datastoreItem xmlns:ds="http://schemas.openxmlformats.org/officeDocument/2006/customXml" ds:itemID="{BE475156-FEA6-4E84-AA9F-22D63F8F3F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9DD862-8328-4B33-8B5D-984A0C1682C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4A9161F-4E32-4FCD-ACCA-2600FF525DE7}"/>
</file>

<file path=customXml/itemProps6.xml><?xml version="1.0" encoding="utf-8"?>
<ds:datastoreItem xmlns:ds="http://schemas.openxmlformats.org/officeDocument/2006/customXml" ds:itemID="{6335C1F9-DBC5-4A8B-8ECA-06A812B46CB0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44e5cc-ab70-42e1-849e-1a0f8bb1f4e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B6984412-9A05-404D-A5CE-6EBCC30C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1465</Words>
  <Characters>8508</Characters>
  <Application>Microsoft Office Word</Application>
  <DocSecurity>0</DocSecurity>
  <Lines>290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Disaster Risk Reduction - ACT Implementation Plan</vt:lpstr>
    </vt:vector>
  </TitlesOfParts>
  <Company>Australian Government - The Treasury</Company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Disaster Risk Reduction - ACT Implementation Plan</dc:title>
  <dc:subject>Environment National Partnerships</dc:subject>
  <dc:creator>Council on Federal Financial Relations</dc:creator>
  <cp:keywords>[SEC=OFFICIAL]</cp:keywords>
  <dc:description/>
  <cp:lastModifiedBy>Thomas, Deborah</cp:lastModifiedBy>
  <cp:revision>3</cp:revision>
  <cp:lastPrinted>2019-07-25T01:10:00Z</cp:lastPrinted>
  <dcterms:created xsi:type="dcterms:W3CDTF">2020-07-08T02:04:00Z</dcterms:created>
  <dcterms:modified xsi:type="dcterms:W3CDTF">2020-07-08T02:04:00Z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665B834A61C442AB8CB2D9C4319D6BBB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38133F7C5BF999D570FB0D312BE67AEC121E5FF8</vt:lpwstr>
  </property>
  <property fmtid="{D5CDD505-2E9C-101B-9397-08002B2CF9AE}" pid="11" name="PM_OriginationTimeStamp">
    <vt:lpwstr>2020-07-08T02:04:14Z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2018.1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6629474ECB07FC88FFEF7E3BE97DF76C</vt:lpwstr>
  </property>
  <property fmtid="{D5CDD505-2E9C-101B-9397-08002B2CF9AE}" pid="20" name="PM_Hash_Salt">
    <vt:lpwstr>F8497742458758BDE8D524C2A6D47430</vt:lpwstr>
  </property>
  <property fmtid="{D5CDD505-2E9C-101B-9397-08002B2CF9AE}" pid="21" name="PM_Hash_SHA1">
    <vt:lpwstr>A35DC3A70165B9355C123209D994E0766B6A6F4D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ContentTypeId">
    <vt:lpwstr>0x010100348D01E61E107C4DA4B97E380EA20D47005CDF45B49E80F24CAD80DFC012154DA9</vt:lpwstr>
  </property>
  <property fmtid="{D5CDD505-2E9C-101B-9397-08002B2CF9AE}" pid="25" name="TSYRecordClass">
    <vt:lpwstr>2;#TSY RA-8748 - Retain as national archives|243f2231-dbfc-4282-b24a-c9b768286bd0</vt:lpwstr>
  </property>
  <property fmtid="{D5CDD505-2E9C-101B-9397-08002B2CF9AE}" pid="26" name="_dlc_DocIdItemGuid">
    <vt:lpwstr>5c4e41f2-a0a6-41d3-8032-501d9dc7ee5f</vt:lpwstr>
  </property>
  <property fmtid="{D5CDD505-2E9C-101B-9397-08002B2CF9AE}" pid="27" name="RecordPoint_WorkflowType">
    <vt:lpwstr>ActiveSubmitStub</vt:lpwstr>
  </property>
  <property fmtid="{D5CDD505-2E9C-101B-9397-08002B2CF9AE}" pid="28" name="RecordPoint_ActiveItemWebId">
    <vt:lpwstr>{a4589788-615f-4b8b-8296-7f9f6dfbab44}</vt:lpwstr>
  </property>
  <property fmtid="{D5CDD505-2E9C-101B-9397-08002B2CF9AE}" pid="29" name="RecordPoint_ActiveItemSiteId">
    <vt:lpwstr>{a3a280d1-e8f1-4ce7-94f0-aaa2322da0dd}</vt:lpwstr>
  </property>
  <property fmtid="{D5CDD505-2E9C-101B-9397-08002B2CF9AE}" pid="30" name="RecordPoint_ActiveItemListId">
    <vt:lpwstr>{4435c73b-6585-4bc2-a76a-5d21b1a02e06}</vt:lpwstr>
  </property>
  <property fmtid="{D5CDD505-2E9C-101B-9397-08002B2CF9AE}" pid="31" name="RecordPoint_ActiveItemUniqueId">
    <vt:lpwstr>{5c4e41f2-a0a6-41d3-8032-501d9dc7ee5f}</vt:lpwstr>
  </property>
</Properties>
</file>