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77931" w14:textId="5059EDE4" w:rsidR="005C13D1" w:rsidRPr="008B0FB8" w:rsidRDefault="005C13D1" w:rsidP="009871AD">
      <w:pPr>
        <w:pStyle w:val="Heading9"/>
        <w:jc w:val="right"/>
        <w:rPr>
          <w:rFonts w:ascii="Corbel" w:eastAsia="Times New Roman" w:hAnsi="Corbel" w:cs="Arial"/>
          <w:i w:val="0"/>
          <w:iCs w:val="0"/>
          <w:color w:val="3D4B67"/>
          <w:sz w:val="36"/>
          <w:szCs w:val="22"/>
          <w:lang w:eastAsia="en-AU"/>
        </w:rPr>
      </w:pPr>
      <w:r w:rsidRPr="008B0FB8">
        <w:rPr>
          <w:rFonts w:ascii="Corbel" w:eastAsia="Times New Roman" w:hAnsi="Corbel" w:cs="Arial"/>
          <w:i w:val="0"/>
          <w:iCs w:val="0"/>
          <w:color w:val="3D4B67"/>
          <w:sz w:val="36"/>
          <w:szCs w:val="22"/>
          <w:lang w:eastAsia="en-AU"/>
        </w:rPr>
        <w:t xml:space="preserve">Schedule </w:t>
      </w:r>
      <w:r w:rsidR="00C55BAF">
        <w:rPr>
          <w:rFonts w:ascii="Corbel" w:eastAsia="Times New Roman" w:hAnsi="Corbel" w:cs="Arial"/>
          <w:i w:val="0"/>
          <w:iCs w:val="0"/>
          <w:color w:val="3D4B67"/>
          <w:sz w:val="36"/>
          <w:szCs w:val="22"/>
          <w:lang w:eastAsia="en-AU"/>
        </w:rPr>
        <w:t>D</w:t>
      </w:r>
    </w:p>
    <w:p w14:paraId="2DB10E97" w14:textId="77777777" w:rsidR="005C13D1" w:rsidRPr="008B0FB8" w:rsidRDefault="005C13D1" w:rsidP="005C13D1">
      <w:pPr>
        <w:pStyle w:val="Title"/>
      </w:pPr>
      <w:r w:rsidRPr="008B0FB8">
        <w:t>Western Australia</w:t>
      </w:r>
    </w:p>
    <w:p w14:paraId="7C897CC3" w14:textId="77777777" w:rsidR="005C13D1" w:rsidRPr="008B0FB8" w:rsidRDefault="005C13D1" w:rsidP="005C13D1">
      <w:pPr>
        <w:pStyle w:val="Subtitle"/>
        <w:rPr>
          <w:spacing w:val="40"/>
        </w:rPr>
      </w:pPr>
      <w:r w:rsidRPr="008B0FB8">
        <w:rPr>
          <w:spacing w:val="40"/>
        </w:rPr>
        <w:t>National Partnership on the Skilling Australians Fund</w:t>
      </w:r>
    </w:p>
    <w:p w14:paraId="418430BD" w14:textId="77777777" w:rsidR="005C13D1" w:rsidRPr="008B0FB8" w:rsidRDefault="005C13D1" w:rsidP="003471E0">
      <w:pPr>
        <w:pStyle w:val="Heading1"/>
        <w:spacing w:after="180"/>
        <w:jc w:val="left"/>
      </w:pPr>
      <w:r w:rsidRPr="008B0FB8">
        <w:t>Part 1 – Preliminaries</w:t>
      </w:r>
    </w:p>
    <w:p w14:paraId="074E8BB8" w14:textId="77777777" w:rsidR="005C13D1" w:rsidRPr="008B0FB8" w:rsidRDefault="005C13D1" w:rsidP="005C13D1">
      <w:pPr>
        <w:pStyle w:val="ScheduleNumberedPara"/>
        <w:numPr>
          <w:ilvl w:val="1"/>
          <w:numId w:val="13"/>
        </w:numPr>
        <w:tabs>
          <w:tab w:val="num" w:pos="2268"/>
        </w:tabs>
      </w:pPr>
      <w:bookmarkStart w:id="0" w:name="PART_2:_FORMALITIES"/>
      <w:bookmarkStart w:id="1" w:name="PART_3:_FINANCIAL_ARRANGEMENTS"/>
      <w:bookmarkStart w:id="2" w:name="PART_1:_PRELIMINARIES"/>
      <w:bookmarkEnd w:id="0"/>
      <w:bookmarkEnd w:id="1"/>
      <w:bookmarkEnd w:id="2"/>
      <w:r w:rsidRPr="008B0FB8">
        <w:t>This Schedule has been developed in accordance with clause 22 of the Agreement.</w:t>
      </w:r>
    </w:p>
    <w:p w14:paraId="6B52C923" w14:textId="77777777" w:rsidR="005C13D1" w:rsidRPr="008B0FB8" w:rsidRDefault="005C13D1" w:rsidP="005C13D1">
      <w:pPr>
        <w:pStyle w:val="ScheduleNumberedPara"/>
        <w:numPr>
          <w:ilvl w:val="0"/>
          <w:numId w:val="15"/>
        </w:numPr>
        <w:ind w:left="1134" w:hanging="567"/>
      </w:pPr>
      <w:r w:rsidRPr="008B0FB8">
        <w:t>It will commence as soon as it is agreed between the Commonwealth and Western Australia and expire on 30 June 2022 or on completion of agreed projects, including final performance reporting and processing of final payments against milestones.</w:t>
      </w:r>
    </w:p>
    <w:p w14:paraId="61FB45DD" w14:textId="7037C764" w:rsidR="005C13D1" w:rsidRPr="008B0FB8" w:rsidRDefault="005C13D1" w:rsidP="009338A4">
      <w:pPr>
        <w:pStyle w:val="ScheduleNumberedPara"/>
        <w:numPr>
          <w:ilvl w:val="0"/>
          <w:numId w:val="15"/>
        </w:numPr>
        <w:ind w:left="1134" w:hanging="567"/>
        <w:jc w:val="left"/>
      </w:pPr>
      <w:r w:rsidRPr="008B0FB8">
        <w:t>It may be amended in accordance with clause</w:t>
      </w:r>
      <w:r w:rsidR="00373287">
        <w:t>s 50 and</w:t>
      </w:r>
      <w:r w:rsidRPr="008B0FB8">
        <w:t xml:space="preserve"> 54 of the Agreement.</w:t>
      </w:r>
      <w:r w:rsidR="0001123E">
        <w:br/>
      </w:r>
    </w:p>
    <w:p w14:paraId="7FB41CC0" w14:textId="77777777" w:rsidR="005C13D1" w:rsidRPr="008B0FB8" w:rsidRDefault="00F91B54" w:rsidP="003471E0">
      <w:pPr>
        <w:pStyle w:val="Heading1"/>
        <w:spacing w:after="180"/>
        <w:jc w:val="left"/>
      </w:pPr>
      <w:r w:rsidRPr="008B0FB8">
        <w:t>Part</w:t>
      </w:r>
      <w:r w:rsidR="005C13D1" w:rsidRPr="008B0FB8">
        <w:t xml:space="preserve"> 2 – Agreed Baselines and Benchmarks</w:t>
      </w:r>
    </w:p>
    <w:p w14:paraId="51515DCE" w14:textId="34A12629" w:rsidR="003471E0" w:rsidRPr="003471E0" w:rsidRDefault="003471E0" w:rsidP="003471E0">
      <w:pPr>
        <w:pStyle w:val="ScheduleNumberedPara"/>
        <w:rPr>
          <w:b/>
        </w:rPr>
      </w:pPr>
      <w:r w:rsidRPr="003471E0">
        <w:rPr>
          <w:b/>
        </w:rPr>
        <w:t>Budget Benchmark</w:t>
      </w:r>
    </w:p>
    <w:p w14:paraId="63B29C41" w14:textId="3B6791A6" w:rsidR="003471E0" w:rsidRDefault="005C13D1" w:rsidP="005C13D1">
      <w:pPr>
        <w:pStyle w:val="ScheduleNumberedPara"/>
        <w:numPr>
          <w:ilvl w:val="1"/>
          <w:numId w:val="13"/>
        </w:numPr>
        <w:tabs>
          <w:tab w:val="num" w:pos="2268"/>
        </w:tabs>
      </w:pPr>
      <w:r w:rsidRPr="008B0FB8">
        <w:t xml:space="preserve">In accordance with </w:t>
      </w:r>
      <w:r w:rsidRPr="008B0FB8">
        <w:rPr>
          <w:color w:val="000000" w:themeColor="text1"/>
        </w:rPr>
        <w:t xml:space="preserve">clauses 23(a) </w:t>
      </w:r>
      <w:r w:rsidRPr="008B0FB8">
        <w:t>and 38-40 of the Agreement, Western Australia’s agreed budget benchmark is $368.3 million</w:t>
      </w:r>
      <w:r w:rsidR="00CD2B4E" w:rsidRPr="002174A0">
        <w:t>, to be adjusted each year to include</w:t>
      </w:r>
      <w:r w:rsidRPr="002174A0">
        <w:t xml:space="preserve"> </w:t>
      </w:r>
      <w:r w:rsidR="00CD2B4E" w:rsidRPr="002174A0">
        <w:t xml:space="preserve">Commonwealth payments under </w:t>
      </w:r>
      <w:r w:rsidRPr="002174A0">
        <w:t>the National Part</w:t>
      </w:r>
      <w:r w:rsidRPr="008B0FB8">
        <w:t>nership</w:t>
      </w:r>
      <w:r w:rsidR="00F56BC1">
        <w:t xml:space="preserve"> on the Skilling Australians Fund</w:t>
      </w:r>
      <w:r w:rsidRPr="008B0FB8">
        <w:t xml:space="preserve"> </w:t>
      </w:r>
      <w:r w:rsidR="00F56BC1">
        <w:t>(</w:t>
      </w:r>
      <w:r w:rsidR="008C25DE">
        <w:t>the Agreement</w:t>
      </w:r>
      <w:r w:rsidR="00F56BC1">
        <w:t xml:space="preserve">) </w:t>
      </w:r>
      <w:r w:rsidRPr="008B0FB8">
        <w:t xml:space="preserve">for the applicable financial year. </w:t>
      </w:r>
    </w:p>
    <w:p w14:paraId="3BC0006A" w14:textId="10533A91" w:rsidR="005C13D1" w:rsidRPr="006E3336" w:rsidRDefault="005C13D1" w:rsidP="0001123E">
      <w:pPr>
        <w:pStyle w:val="ListParagraph"/>
        <w:numPr>
          <w:ilvl w:val="2"/>
          <w:numId w:val="13"/>
        </w:numPr>
        <w:tabs>
          <w:tab w:val="clear" w:pos="1593"/>
          <w:tab w:val="num" w:pos="1134"/>
        </w:tabs>
        <w:spacing w:after="240" w:line="260" w:lineRule="exact"/>
        <w:ind w:left="709" w:hanging="142"/>
        <w:contextualSpacing w:val="0"/>
        <w:jc w:val="left"/>
        <w:rPr>
          <w:rFonts w:ascii="Corbel" w:hAnsi="Corbel"/>
          <w:sz w:val="23"/>
          <w:szCs w:val="23"/>
        </w:rPr>
      </w:pPr>
      <w:r w:rsidRPr="006E3336">
        <w:rPr>
          <w:rFonts w:ascii="Corbel" w:hAnsi="Corbel"/>
          <w:sz w:val="23"/>
          <w:szCs w:val="23"/>
        </w:rPr>
        <w:t xml:space="preserve">The </w:t>
      </w:r>
      <w:r w:rsidR="001F3EAF" w:rsidRPr="006E3336">
        <w:rPr>
          <w:rFonts w:ascii="Corbel" w:hAnsi="Corbel"/>
          <w:sz w:val="23"/>
          <w:szCs w:val="23"/>
        </w:rPr>
        <w:t>b</w:t>
      </w:r>
      <w:r w:rsidRPr="006E3336">
        <w:rPr>
          <w:rFonts w:ascii="Corbel" w:hAnsi="Corbel"/>
          <w:sz w:val="23"/>
          <w:szCs w:val="23"/>
        </w:rPr>
        <w:t xml:space="preserve">udget </w:t>
      </w:r>
      <w:r w:rsidR="001F3EAF" w:rsidRPr="006E3336">
        <w:rPr>
          <w:rFonts w:ascii="Corbel" w:hAnsi="Corbel"/>
          <w:sz w:val="23"/>
          <w:szCs w:val="23"/>
        </w:rPr>
        <w:t>b</w:t>
      </w:r>
      <w:r w:rsidRPr="006E3336">
        <w:rPr>
          <w:rFonts w:ascii="Corbel" w:hAnsi="Corbel"/>
          <w:sz w:val="23"/>
          <w:szCs w:val="23"/>
        </w:rPr>
        <w:t>enchmark has the following constituent parts:</w:t>
      </w:r>
    </w:p>
    <w:p w14:paraId="4FDCB65A" w14:textId="61CFFBB7" w:rsidR="000904DB" w:rsidRPr="00854C56" w:rsidRDefault="005C13D1" w:rsidP="00373287">
      <w:pPr>
        <w:pStyle w:val="ListParagraph"/>
        <w:numPr>
          <w:ilvl w:val="3"/>
          <w:numId w:val="13"/>
        </w:numPr>
        <w:tabs>
          <w:tab w:val="clear" w:pos="2313"/>
          <w:tab w:val="num" w:pos="1701"/>
        </w:tabs>
        <w:spacing w:after="240" w:line="260" w:lineRule="exact"/>
        <w:ind w:left="1701" w:hanging="425"/>
        <w:jc w:val="left"/>
        <w:rPr>
          <w:rFonts w:ascii="Corbel" w:hAnsi="Corbel"/>
          <w:sz w:val="23"/>
          <w:szCs w:val="23"/>
        </w:rPr>
      </w:pPr>
      <w:proofErr w:type="gramStart"/>
      <w:r w:rsidRPr="00854C56">
        <w:rPr>
          <w:rFonts w:ascii="Corbel" w:hAnsi="Corbel"/>
          <w:sz w:val="23"/>
          <w:szCs w:val="23"/>
        </w:rPr>
        <w:t>the 2016-17 Estimated Actual Grants and Subsidies,</w:t>
      </w:r>
      <w:proofErr w:type="gramEnd"/>
      <w:r w:rsidRPr="00854C56">
        <w:rPr>
          <w:rFonts w:ascii="Corbel" w:hAnsi="Corbel"/>
          <w:sz w:val="23"/>
          <w:szCs w:val="23"/>
        </w:rPr>
        <w:t xml:space="preserve"> published in the Department of Training and Workforce Development’s 2017-</w:t>
      </w:r>
      <w:r w:rsidR="00577689" w:rsidRPr="00854C56">
        <w:rPr>
          <w:rFonts w:ascii="Corbel" w:hAnsi="Corbel"/>
          <w:sz w:val="23"/>
          <w:szCs w:val="23"/>
        </w:rPr>
        <w:t>18 Budget</w:t>
      </w:r>
      <w:r w:rsidRPr="00854C56">
        <w:rPr>
          <w:rFonts w:ascii="Corbel" w:hAnsi="Corbel"/>
          <w:sz w:val="23"/>
          <w:szCs w:val="23"/>
        </w:rPr>
        <w:t xml:space="preserve"> Papers</w:t>
      </w:r>
      <w:r w:rsidR="000904DB" w:rsidRPr="00854C56">
        <w:rPr>
          <w:rFonts w:ascii="Corbel" w:hAnsi="Corbel"/>
          <w:sz w:val="23"/>
          <w:szCs w:val="23"/>
        </w:rPr>
        <w:t xml:space="preserve"> ($422.1 million) less the 2016-17 Commonwealth payment for the National Partnership Agreement on Skills Reform ($53.8 million). </w:t>
      </w:r>
    </w:p>
    <w:p w14:paraId="0A894FD5" w14:textId="2699E784" w:rsidR="00F83C00" w:rsidRPr="00391547" w:rsidRDefault="00F83C00" w:rsidP="00391547">
      <w:pPr>
        <w:pStyle w:val="ScheduleNumberedPara"/>
        <w:jc w:val="left"/>
        <w:rPr>
          <w:b/>
        </w:rPr>
      </w:pPr>
      <w:r w:rsidRPr="00391547">
        <w:rPr>
          <w:b/>
        </w:rPr>
        <w:t>Baseline commencements</w:t>
      </w:r>
    </w:p>
    <w:p w14:paraId="5A4A8A3B" w14:textId="574A472A" w:rsidR="003471E0" w:rsidRDefault="005C13D1" w:rsidP="001F3EAF">
      <w:pPr>
        <w:pStyle w:val="ScheduleNumberedPara"/>
        <w:numPr>
          <w:ilvl w:val="1"/>
          <w:numId w:val="13"/>
        </w:numPr>
        <w:tabs>
          <w:tab w:val="num" w:pos="2268"/>
        </w:tabs>
        <w:spacing w:before="240" w:after="0"/>
      </w:pPr>
      <w:r w:rsidRPr="008B0FB8">
        <w:t xml:space="preserve">In accordance with clause 23(c), Western Australia’s agreed baseline </w:t>
      </w:r>
      <w:r w:rsidR="003471E0">
        <w:t xml:space="preserve">for </w:t>
      </w:r>
      <w:r w:rsidRPr="008B0FB8">
        <w:t xml:space="preserve">existing training activity </w:t>
      </w:r>
      <w:r w:rsidR="003471E0">
        <w:t>(baseline commencements</w:t>
      </w:r>
      <w:r w:rsidR="004A51B5">
        <w:t xml:space="preserve"> at Table 1</w:t>
      </w:r>
      <w:r w:rsidR="003471E0">
        <w:t xml:space="preserve">) </w:t>
      </w:r>
      <w:r w:rsidRPr="008B0FB8">
        <w:t>is</w:t>
      </w:r>
      <w:r w:rsidR="003471E0">
        <w:t xml:space="preserve"> based on the 2016-17 financial year</w:t>
      </w:r>
      <w:r w:rsidR="00F35568">
        <w:t xml:space="preserve">, which has been adjusted </w:t>
      </w:r>
      <w:r w:rsidR="004A51B5">
        <w:t>for 2020-21 and 2021-22 to account for the impacts of the</w:t>
      </w:r>
      <w:r w:rsidR="00E80711">
        <w:t xml:space="preserve"> COVID-19 </w:t>
      </w:r>
      <w:r w:rsidR="004A51B5">
        <w:t xml:space="preserve">pandemic. </w:t>
      </w:r>
    </w:p>
    <w:p w14:paraId="614C7E59" w14:textId="2A0006FB" w:rsidR="005C13D1" w:rsidRPr="00373287" w:rsidRDefault="00F83C00" w:rsidP="00373287">
      <w:pPr>
        <w:pStyle w:val="ListParagraph"/>
        <w:spacing w:after="120"/>
        <w:jc w:val="left"/>
      </w:pPr>
      <w:r>
        <w:br/>
      </w:r>
      <w:r w:rsidR="00DE5002" w:rsidRPr="00235B1C">
        <w:rPr>
          <w:rFonts w:ascii="Corbel" w:eastAsia="Times New Roman" w:hAnsi="Corbel"/>
          <w:color w:val="000000"/>
          <w:sz w:val="23"/>
          <w:szCs w:val="20"/>
          <w:lang w:eastAsia="en-AU"/>
        </w:rPr>
        <w:t>Table 1</w:t>
      </w:r>
      <w:r w:rsidRPr="00235B1C">
        <w:rPr>
          <w:rFonts w:ascii="Corbel" w:eastAsia="Times New Roman" w:hAnsi="Corbel"/>
          <w:color w:val="000000"/>
          <w:sz w:val="23"/>
          <w:szCs w:val="20"/>
          <w:lang w:eastAsia="en-AU"/>
        </w:rPr>
        <w:t>: Baseline commencements</w:t>
      </w:r>
      <w:r w:rsidR="00694967">
        <w:rPr>
          <w:rFonts w:ascii="Corbel" w:eastAsia="Times New Roman" w:hAnsi="Corbel"/>
          <w:color w:val="000000"/>
          <w:sz w:val="23"/>
          <w:szCs w:val="20"/>
          <w:lang w:eastAsia="en-AU"/>
        </w:rPr>
        <w:t xml:space="preserve"> </w:t>
      </w:r>
    </w:p>
    <w:tbl>
      <w:tblPr>
        <w:tblW w:w="8931" w:type="dxa"/>
        <w:tblLayout w:type="fixed"/>
        <w:tblLook w:val="01E0" w:firstRow="1" w:lastRow="1" w:firstColumn="1" w:lastColumn="1" w:noHBand="0" w:noVBand="0"/>
      </w:tblPr>
      <w:tblGrid>
        <w:gridCol w:w="4111"/>
        <w:gridCol w:w="4820"/>
      </w:tblGrid>
      <w:tr w:rsidR="005C13D1" w:rsidRPr="008B0FB8" w14:paraId="20AE94D7" w14:textId="77777777" w:rsidTr="00235B1C">
        <w:trPr>
          <w:cantSplit/>
          <w:trHeight w:val="380"/>
        </w:trPr>
        <w:tc>
          <w:tcPr>
            <w:tcW w:w="4111" w:type="dxa"/>
            <w:tcBorders>
              <w:top w:val="single" w:sz="4" w:space="0" w:color="auto"/>
            </w:tcBorders>
          </w:tcPr>
          <w:p w14:paraId="4E980C80" w14:textId="5C370926" w:rsidR="005C13D1" w:rsidRPr="008B0FB8" w:rsidRDefault="00DE5002" w:rsidP="005C13D1">
            <w:pPr>
              <w:keepNext/>
              <w:keepLines/>
              <w:spacing w:before="40" w:after="40"/>
              <w:jc w:val="left"/>
              <w:rPr>
                <w:rFonts w:ascii="Corbel" w:hAnsi="Corbel"/>
                <w:b/>
                <w:sz w:val="18"/>
                <w:szCs w:val="18"/>
              </w:rPr>
            </w:pPr>
            <w:r>
              <w:rPr>
                <w:rFonts w:ascii="Corbel" w:hAnsi="Corbel"/>
                <w:b/>
                <w:sz w:val="18"/>
                <w:szCs w:val="18"/>
              </w:rPr>
              <w:t xml:space="preserve">Training activity </w:t>
            </w:r>
            <w:r w:rsidR="005C13D1" w:rsidRPr="008B0FB8">
              <w:rPr>
                <w:rFonts w:ascii="Corbel" w:hAnsi="Corbel"/>
                <w:b/>
                <w:sz w:val="18"/>
                <w:szCs w:val="18"/>
              </w:rPr>
              <w:t>type</w:t>
            </w:r>
          </w:p>
        </w:tc>
        <w:tc>
          <w:tcPr>
            <w:tcW w:w="4820" w:type="dxa"/>
            <w:tcBorders>
              <w:top w:val="single" w:sz="4" w:space="0" w:color="auto"/>
              <w:bottom w:val="single" w:sz="4" w:space="0" w:color="auto"/>
            </w:tcBorders>
          </w:tcPr>
          <w:p w14:paraId="3A24611E" w14:textId="44C9FEB7" w:rsidR="005C13D1" w:rsidRPr="001F3EAF" w:rsidRDefault="005C13D1" w:rsidP="005C13D1">
            <w:pPr>
              <w:keepNext/>
              <w:keepLines/>
              <w:spacing w:before="40" w:after="40"/>
              <w:jc w:val="right"/>
              <w:rPr>
                <w:rFonts w:ascii="Corbel" w:hAnsi="Corbel"/>
                <w:b/>
                <w:sz w:val="18"/>
                <w:szCs w:val="18"/>
              </w:rPr>
            </w:pPr>
            <w:r w:rsidRPr="001F3EAF">
              <w:rPr>
                <w:rFonts w:ascii="Corbel" w:hAnsi="Corbel"/>
                <w:b/>
                <w:sz w:val="18"/>
                <w:szCs w:val="18"/>
              </w:rPr>
              <w:t>Baseline</w:t>
            </w:r>
            <w:r w:rsidR="007700B4" w:rsidRPr="001F3EAF">
              <w:rPr>
                <w:rFonts w:ascii="Corbel" w:hAnsi="Corbel"/>
                <w:b/>
                <w:sz w:val="18"/>
                <w:szCs w:val="18"/>
              </w:rPr>
              <w:t xml:space="preserve"> - commencements</w:t>
            </w:r>
          </w:p>
        </w:tc>
      </w:tr>
      <w:tr w:rsidR="005C13D1" w:rsidRPr="008B0FB8" w14:paraId="7DC50DDB" w14:textId="77777777" w:rsidTr="00235B1C">
        <w:trPr>
          <w:cantSplit/>
          <w:trHeight w:val="380"/>
        </w:trPr>
        <w:tc>
          <w:tcPr>
            <w:tcW w:w="4111" w:type="dxa"/>
          </w:tcPr>
          <w:p w14:paraId="6490C6E2" w14:textId="77777777" w:rsidR="005C13D1" w:rsidRPr="008B0FB8" w:rsidRDefault="005C13D1" w:rsidP="005C13D1">
            <w:pPr>
              <w:keepNext/>
              <w:keepLines/>
              <w:spacing w:before="40" w:after="40"/>
              <w:jc w:val="left"/>
              <w:rPr>
                <w:rFonts w:ascii="Corbel" w:hAnsi="Corbel"/>
                <w:b/>
                <w:sz w:val="18"/>
                <w:szCs w:val="18"/>
              </w:rPr>
            </w:pPr>
            <w:r w:rsidRPr="008B0FB8">
              <w:rPr>
                <w:rFonts w:ascii="Corbel" w:hAnsi="Corbel"/>
                <w:b/>
                <w:sz w:val="18"/>
                <w:szCs w:val="18"/>
              </w:rPr>
              <w:t>Total</w:t>
            </w:r>
          </w:p>
        </w:tc>
        <w:tc>
          <w:tcPr>
            <w:tcW w:w="4820" w:type="dxa"/>
            <w:tcBorders>
              <w:top w:val="single" w:sz="4" w:space="0" w:color="auto"/>
              <w:bottom w:val="single" w:sz="4" w:space="0" w:color="auto"/>
            </w:tcBorders>
          </w:tcPr>
          <w:p w14:paraId="212AB095" w14:textId="5E189E34" w:rsidR="005C13D1" w:rsidRPr="008B0FB8" w:rsidRDefault="004A51B5" w:rsidP="005C13D1">
            <w:pPr>
              <w:keepNext/>
              <w:keepLines/>
              <w:spacing w:before="40" w:after="40"/>
              <w:jc w:val="right"/>
              <w:rPr>
                <w:rFonts w:ascii="Corbel" w:hAnsi="Corbel"/>
                <w:b/>
                <w:sz w:val="18"/>
                <w:szCs w:val="18"/>
              </w:rPr>
            </w:pPr>
            <w:r>
              <w:rPr>
                <w:rFonts w:ascii="Corbel" w:hAnsi="Corbel"/>
                <w:b/>
                <w:sz w:val="18"/>
                <w:szCs w:val="18"/>
              </w:rPr>
              <w:t>15,093</w:t>
            </w:r>
          </w:p>
        </w:tc>
      </w:tr>
      <w:tr w:rsidR="005C13D1" w:rsidRPr="008B0FB8" w14:paraId="58C415B8" w14:textId="77777777" w:rsidTr="00235B1C">
        <w:trPr>
          <w:cantSplit/>
          <w:trHeight w:val="380"/>
        </w:trPr>
        <w:tc>
          <w:tcPr>
            <w:tcW w:w="4111" w:type="dxa"/>
            <w:vAlign w:val="center"/>
          </w:tcPr>
          <w:p w14:paraId="0BB18093" w14:textId="029F13DE" w:rsidR="005C13D1" w:rsidRPr="008B0FB8" w:rsidRDefault="005C13D1">
            <w:pPr>
              <w:keepNext/>
              <w:keepLines/>
              <w:spacing w:before="60" w:after="60"/>
              <w:ind w:left="176" w:hanging="176"/>
              <w:jc w:val="left"/>
              <w:rPr>
                <w:rFonts w:ascii="Corbel" w:hAnsi="Corbel"/>
                <w:sz w:val="18"/>
                <w:szCs w:val="18"/>
              </w:rPr>
            </w:pPr>
            <w:r w:rsidRPr="008B0FB8">
              <w:rPr>
                <w:rFonts w:ascii="Corbel" w:hAnsi="Corbel"/>
                <w:sz w:val="18"/>
                <w:szCs w:val="18"/>
              </w:rPr>
              <w:tab/>
              <w:t>Apprenticeships/</w:t>
            </w:r>
            <w:r w:rsidR="001F3EAF">
              <w:rPr>
                <w:rFonts w:ascii="Corbel" w:hAnsi="Corbel"/>
                <w:sz w:val="18"/>
                <w:szCs w:val="18"/>
              </w:rPr>
              <w:t>t</w:t>
            </w:r>
            <w:r w:rsidRPr="008B0FB8">
              <w:rPr>
                <w:rFonts w:ascii="Corbel" w:hAnsi="Corbel"/>
                <w:sz w:val="18"/>
                <w:szCs w:val="18"/>
              </w:rPr>
              <w:t>raineeships</w:t>
            </w:r>
          </w:p>
        </w:tc>
        <w:tc>
          <w:tcPr>
            <w:tcW w:w="4820" w:type="dxa"/>
            <w:tcBorders>
              <w:top w:val="single" w:sz="4" w:space="0" w:color="auto"/>
              <w:bottom w:val="single" w:sz="4" w:space="0" w:color="auto"/>
            </w:tcBorders>
          </w:tcPr>
          <w:p w14:paraId="339E3E2D" w14:textId="717A149E" w:rsidR="005C13D1" w:rsidRPr="008B0FB8" w:rsidRDefault="004A51B5" w:rsidP="005C13D1">
            <w:pPr>
              <w:keepNext/>
              <w:keepLines/>
              <w:spacing w:before="40" w:after="40"/>
              <w:jc w:val="right"/>
              <w:rPr>
                <w:rFonts w:ascii="Corbel" w:hAnsi="Corbel"/>
                <w:sz w:val="18"/>
                <w:szCs w:val="18"/>
              </w:rPr>
            </w:pPr>
            <w:r>
              <w:rPr>
                <w:rFonts w:ascii="Corbel" w:hAnsi="Corbel"/>
                <w:sz w:val="18"/>
                <w:szCs w:val="18"/>
              </w:rPr>
              <w:t>11,737</w:t>
            </w:r>
          </w:p>
        </w:tc>
      </w:tr>
      <w:tr w:rsidR="005C13D1" w:rsidRPr="008B0FB8" w14:paraId="7677EB9F" w14:textId="77777777" w:rsidTr="00235B1C">
        <w:trPr>
          <w:cantSplit/>
          <w:trHeight w:val="380"/>
        </w:trPr>
        <w:tc>
          <w:tcPr>
            <w:tcW w:w="4111" w:type="dxa"/>
            <w:tcBorders>
              <w:bottom w:val="single" w:sz="4" w:space="0" w:color="auto"/>
            </w:tcBorders>
            <w:vAlign w:val="center"/>
          </w:tcPr>
          <w:p w14:paraId="758217B8" w14:textId="77777777" w:rsidR="005C13D1" w:rsidRPr="008B0FB8" w:rsidRDefault="005C13D1" w:rsidP="005C13D1">
            <w:pPr>
              <w:keepNext/>
              <w:keepLines/>
              <w:spacing w:before="40" w:after="40"/>
              <w:ind w:left="176" w:hanging="176"/>
              <w:jc w:val="left"/>
              <w:rPr>
                <w:rFonts w:ascii="Corbel" w:hAnsi="Corbel"/>
                <w:sz w:val="18"/>
                <w:szCs w:val="18"/>
              </w:rPr>
            </w:pPr>
            <w:r w:rsidRPr="008B0FB8">
              <w:rPr>
                <w:rFonts w:ascii="Corbel" w:hAnsi="Corbel"/>
                <w:sz w:val="18"/>
                <w:szCs w:val="18"/>
              </w:rPr>
              <w:tab/>
              <w:t>Pre-apprenticeships/</w:t>
            </w:r>
            <w:r w:rsidRPr="00373287">
              <w:rPr>
                <w:rFonts w:ascii="Corbel" w:hAnsi="Corbel"/>
                <w:sz w:val="18"/>
                <w:szCs w:val="18"/>
              </w:rPr>
              <w:t>Pre-traineeships</w:t>
            </w:r>
          </w:p>
        </w:tc>
        <w:tc>
          <w:tcPr>
            <w:tcW w:w="4820" w:type="dxa"/>
            <w:tcBorders>
              <w:top w:val="single" w:sz="4" w:space="0" w:color="auto"/>
              <w:bottom w:val="single" w:sz="4" w:space="0" w:color="auto"/>
            </w:tcBorders>
          </w:tcPr>
          <w:p w14:paraId="1AD4F2EB" w14:textId="6714E644" w:rsidR="005C13D1" w:rsidRPr="008B0FB8" w:rsidRDefault="00F703EA" w:rsidP="005C13D1">
            <w:pPr>
              <w:keepNext/>
              <w:keepLines/>
              <w:spacing w:before="40" w:after="40"/>
              <w:jc w:val="right"/>
              <w:rPr>
                <w:rFonts w:ascii="Corbel" w:hAnsi="Corbel"/>
                <w:sz w:val="18"/>
                <w:szCs w:val="18"/>
              </w:rPr>
            </w:pPr>
            <w:r>
              <w:rPr>
                <w:rFonts w:ascii="Corbel" w:hAnsi="Corbel"/>
                <w:sz w:val="18"/>
                <w:szCs w:val="18"/>
              </w:rPr>
              <w:t>3</w:t>
            </w:r>
            <w:r w:rsidR="005C13D1" w:rsidRPr="008B0FB8">
              <w:rPr>
                <w:rFonts w:ascii="Corbel" w:hAnsi="Corbel"/>
                <w:sz w:val="18"/>
                <w:szCs w:val="18"/>
              </w:rPr>
              <w:t>356</w:t>
            </w:r>
          </w:p>
        </w:tc>
      </w:tr>
    </w:tbl>
    <w:p w14:paraId="0CA302C4" w14:textId="77777777" w:rsidR="00694967" w:rsidRDefault="00694967" w:rsidP="004A51B5">
      <w:pPr>
        <w:spacing w:after="120"/>
        <w:jc w:val="left"/>
        <w:rPr>
          <w:rFonts w:ascii="Corbel" w:eastAsia="Times New Roman" w:hAnsi="Corbel"/>
          <w:color w:val="000000"/>
          <w:sz w:val="23"/>
          <w:szCs w:val="20"/>
          <w:lang w:eastAsia="en-AU"/>
        </w:rPr>
      </w:pPr>
    </w:p>
    <w:p w14:paraId="067F9A84" w14:textId="77777777" w:rsidR="00694967" w:rsidRDefault="00694967" w:rsidP="004A51B5">
      <w:pPr>
        <w:spacing w:after="120"/>
        <w:jc w:val="left"/>
        <w:rPr>
          <w:rFonts w:ascii="Corbel" w:eastAsia="Times New Roman" w:hAnsi="Corbel"/>
          <w:color w:val="000000"/>
          <w:sz w:val="23"/>
          <w:szCs w:val="20"/>
          <w:lang w:eastAsia="en-AU"/>
        </w:rPr>
      </w:pPr>
    </w:p>
    <w:p w14:paraId="34A9203B" w14:textId="77777777" w:rsidR="00694967" w:rsidRPr="004A51B5" w:rsidRDefault="00694967" w:rsidP="004A51B5">
      <w:pPr>
        <w:pStyle w:val="ListParagraph"/>
        <w:tabs>
          <w:tab w:val="left" w:pos="1134"/>
        </w:tabs>
        <w:spacing w:before="240" w:after="240" w:line="260" w:lineRule="exact"/>
        <w:ind w:left="1134"/>
        <w:jc w:val="left"/>
        <w:rPr>
          <w:szCs w:val="23"/>
        </w:rPr>
      </w:pPr>
    </w:p>
    <w:p w14:paraId="58D5968C" w14:textId="4A302931" w:rsidR="00F83C00" w:rsidRPr="00017C34" w:rsidRDefault="00017C34" w:rsidP="0001123E">
      <w:pPr>
        <w:pStyle w:val="ListParagraph"/>
        <w:numPr>
          <w:ilvl w:val="2"/>
          <w:numId w:val="13"/>
        </w:numPr>
        <w:tabs>
          <w:tab w:val="clear" w:pos="1593"/>
          <w:tab w:val="left" w:pos="1134"/>
        </w:tabs>
        <w:spacing w:before="240" w:after="240" w:line="260" w:lineRule="exact"/>
        <w:ind w:left="1134" w:hanging="567"/>
        <w:jc w:val="left"/>
        <w:rPr>
          <w:szCs w:val="23"/>
        </w:rPr>
      </w:pPr>
      <w:r w:rsidRPr="00017C34">
        <w:rPr>
          <w:rFonts w:ascii="Corbel" w:hAnsi="Corbel"/>
          <w:sz w:val="23"/>
          <w:szCs w:val="23"/>
        </w:rPr>
        <w:lastRenderedPageBreak/>
        <w:t>The scope of Western Australia’s agreed baseline commencements is defined in Attachment A and, if agreed by both parties may be reviewed annually to redefine the scope of the agreed baseline.</w:t>
      </w:r>
    </w:p>
    <w:p w14:paraId="6CBFACA6" w14:textId="02E3FF62" w:rsidR="00F83C00" w:rsidRPr="001F3EAF" w:rsidRDefault="00F83C00" w:rsidP="00391547">
      <w:pPr>
        <w:pStyle w:val="ScheduleNumberedPara"/>
        <w:rPr>
          <w:b/>
        </w:rPr>
      </w:pPr>
      <w:r w:rsidRPr="001F3EAF">
        <w:rPr>
          <w:b/>
        </w:rPr>
        <w:t>Additional commencement</w:t>
      </w:r>
      <w:r w:rsidR="007700B4" w:rsidRPr="001F3EAF">
        <w:rPr>
          <w:b/>
        </w:rPr>
        <w:t xml:space="preserve"> targets</w:t>
      </w:r>
    </w:p>
    <w:p w14:paraId="10CC49CA" w14:textId="5FBD7506" w:rsidR="00451751" w:rsidRDefault="0079113F" w:rsidP="005A59ED">
      <w:pPr>
        <w:pStyle w:val="ScheduleNumberedPara"/>
        <w:spacing w:line="240" w:lineRule="auto"/>
        <w:ind w:left="567" w:hanging="567"/>
        <w:jc w:val="left"/>
      </w:pPr>
      <w:r w:rsidRPr="00235B1C">
        <w:t>4</w:t>
      </w:r>
      <w:r w:rsidR="002A6B35">
        <w:t>.</w:t>
      </w:r>
      <w:r w:rsidR="002A6B35">
        <w:tab/>
      </w:r>
      <w:r w:rsidR="005C13D1" w:rsidRPr="008B0FB8">
        <w:t xml:space="preserve">In accordance with clause 23(d), Western Australia’s agreed targets for </w:t>
      </w:r>
      <w:r w:rsidR="00F56BC1">
        <w:t xml:space="preserve">additional </w:t>
      </w:r>
      <w:r w:rsidR="007700B4">
        <w:t>training activity (additio</w:t>
      </w:r>
      <w:r w:rsidR="001F3EAF">
        <w:t>nal commencements) over the term</w:t>
      </w:r>
      <w:r w:rsidR="007700B4">
        <w:t xml:space="preserve"> of the </w:t>
      </w:r>
      <w:r w:rsidR="001F3EAF">
        <w:t>Agreement (2018-19 to 2021-22) are</w:t>
      </w:r>
      <w:r w:rsidR="007700B4">
        <w:t xml:space="preserve"> </w:t>
      </w:r>
      <w:r w:rsidR="001F3EAF">
        <w:t xml:space="preserve">in </w:t>
      </w:r>
      <w:r w:rsidR="00F83C00">
        <w:t>Table 2</w:t>
      </w:r>
      <w:r w:rsidR="00E56089">
        <w:t>.</w:t>
      </w:r>
      <w:r w:rsidR="00E56089" w:rsidRPr="008B0FB8" w:rsidDel="00E56089">
        <w:t xml:space="preserve"> </w:t>
      </w:r>
    </w:p>
    <w:p w14:paraId="78B641DF" w14:textId="075FB07C" w:rsidR="005C13D1" w:rsidRPr="00235B1C" w:rsidRDefault="00F83C00" w:rsidP="00373287">
      <w:pPr>
        <w:pStyle w:val="ScheduleNumberedPara"/>
        <w:spacing w:after="120" w:line="240" w:lineRule="auto"/>
        <w:jc w:val="left"/>
      </w:pPr>
      <w:r w:rsidRPr="00235B1C">
        <w:t>Table 2: Additional commencement targets</w:t>
      </w:r>
    </w:p>
    <w:tbl>
      <w:tblPr>
        <w:tblW w:w="8364" w:type="dxa"/>
        <w:tblLayout w:type="fixed"/>
        <w:tblLook w:val="01E0" w:firstRow="1" w:lastRow="1" w:firstColumn="1" w:lastColumn="1" w:noHBand="0" w:noVBand="0"/>
      </w:tblPr>
      <w:tblGrid>
        <w:gridCol w:w="3686"/>
        <w:gridCol w:w="4678"/>
      </w:tblGrid>
      <w:tr w:rsidR="005C13D1" w:rsidRPr="008B0FB8" w14:paraId="3D67DBC1" w14:textId="77777777" w:rsidTr="00373287">
        <w:trPr>
          <w:cantSplit/>
          <w:trHeight w:val="380"/>
        </w:trPr>
        <w:tc>
          <w:tcPr>
            <w:tcW w:w="3686" w:type="dxa"/>
            <w:tcBorders>
              <w:top w:val="single" w:sz="4" w:space="0" w:color="auto"/>
            </w:tcBorders>
          </w:tcPr>
          <w:p w14:paraId="4A4DE94C" w14:textId="0F0AF1DD" w:rsidR="005C13D1" w:rsidRPr="008B0FB8" w:rsidRDefault="00DE5002" w:rsidP="005C13D1">
            <w:pPr>
              <w:keepNext/>
              <w:keepLines/>
              <w:spacing w:before="40" w:after="40"/>
              <w:jc w:val="left"/>
              <w:rPr>
                <w:rFonts w:ascii="Corbel" w:hAnsi="Corbel"/>
                <w:b/>
                <w:sz w:val="18"/>
                <w:szCs w:val="18"/>
              </w:rPr>
            </w:pPr>
            <w:r>
              <w:rPr>
                <w:rFonts w:ascii="Corbel" w:hAnsi="Corbel"/>
                <w:b/>
                <w:sz w:val="18"/>
                <w:szCs w:val="18"/>
              </w:rPr>
              <w:t>Training activity</w:t>
            </w:r>
            <w:r w:rsidRPr="008B0FB8">
              <w:rPr>
                <w:rFonts w:ascii="Corbel" w:hAnsi="Corbel"/>
                <w:b/>
                <w:sz w:val="18"/>
                <w:szCs w:val="18"/>
              </w:rPr>
              <w:t xml:space="preserve"> </w:t>
            </w:r>
            <w:r w:rsidR="005C13D1" w:rsidRPr="008B0FB8">
              <w:rPr>
                <w:rFonts w:ascii="Corbel" w:hAnsi="Corbel"/>
                <w:b/>
                <w:sz w:val="18"/>
                <w:szCs w:val="18"/>
              </w:rPr>
              <w:t>type</w:t>
            </w:r>
          </w:p>
        </w:tc>
        <w:tc>
          <w:tcPr>
            <w:tcW w:w="4678" w:type="dxa"/>
            <w:tcBorders>
              <w:top w:val="single" w:sz="4" w:space="0" w:color="auto"/>
              <w:bottom w:val="single" w:sz="4" w:space="0" w:color="auto"/>
            </w:tcBorders>
          </w:tcPr>
          <w:p w14:paraId="29FBD6B0" w14:textId="6D07425A" w:rsidR="005C13D1" w:rsidRPr="00064B10" w:rsidRDefault="005C13D1">
            <w:pPr>
              <w:keepNext/>
              <w:keepLines/>
              <w:spacing w:before="40" w:after="40"/>
              <w:jc w:val="right"/>
              <w:rPr>
                <w:rFonts w:ascii="Corbel" w:hAnsi="Corbel"/>
                <w:b/>
                <w:sz w:val="18"/>
                <w:szCs w:val="18"/>
              </w:rPr>
            </w:pPr>
            <w:r w:rsidRPr="00064B10">
              <w:rPr>
                <w:rFonts w:ascii="Corbel" w:hAnsi="Corbel"/>
                <w:b/>
                <w:sz w:val="18"/>
                <w:szCs w:val="18"/>
              </w:rPr>
              <w:t xml:space="preserve">Estimated </w:t>
            </w:r>
            <w:r w:rsidR="001F3EAF" w:rsidRPr="00064B10">
              <w:rPr>
                <w:rFonts w:ascii="Corbel" w:hAnsi="Corbel"/>
                <w:b/>
                <w:sz w:val="18"/>
                <w:szCs w:val="18"/>
              </w:rPr>
              <w:t>targets - commencements</w:t>
            </w:r>
          </w:p>
        </w:tc>
      </w:tr>
      <w:tr w:rsidR="00F56BC1" w:rsidRPr="008B0FB8" w14:paraId="7E505EA6" w14:textId="77777777" w:rsidTr="00373287">
        <w:trPr>
          <w:cantSplit/>
          <w:trHeight w:val="380"/>
        </w:trPr>
        <w:tc>
          <w:tcPr>
            <w:tcW w:w="3686" w:type="dxa"/>
          </w:tcPr>
          <w:p w14:paraId="54664F55" w14:textId="77777777" w:rsidR="00F56BC1" w:rsidRPr="008B0FB8" w:rsidRDefault="00F56BC1" w:rsidP="000A2B84">
            <w:pPr>
              <w:keepNext/>
              <w:keepLines/>
              <w:spacing w:before="40" w:after="40"/>
              <w:jc w:val="left"/>
              <w:rPr>
                <w:rFonts w:ascii="Corbel" w:hAnsi="Corbel"/>
                <w:b/>
                <w:sz w:val="18"/>
                <w:szCs w:val="18"/>
              </w:rPr>
            </w:pPr>
            <w:r w:rsidRPr="008B0FB8">
              <w:rPr>
                <w:rFonts w:ascii="Corbel" w:hAnsi="Corbel"/>
                <w:b/>
                <w:sz w:val="18"/>
                <w:szCs w:val="18"/>
              </w:rPr>
              <w:t>Total</w:t>
            </w:r>
          </w:p>
        </w:tc>
        <w:tc>
          <w:tcPr>
            <w:tcW w:w="4678" w:type="dxa"/>
            <w:tcBorders>
              <w:top w:val="single" w:sz="4" w:space="0" w:color="auto"/>
              <w:bottom w:val="single" w:sz="4" w:space="0" w:color="auto"/>
            </w:tcBorders>
          </w:tcPr>
          <w:p w14:paraId="73FE5002" w14:textId="19F15572" w:rsidR="00F56BC1" w:rsidRPr="0070611A" w:rsidRDefault="005D31B1" w:rsidP="008E13F6">
            <w:pPr>
              <w:keepNext/>
              <w:keepLines/>
              <w:spacing w:before="40" w:after="40"/>
              <w:jc w:val="right"/>
              <w:rPr>
                <w:rFonts w:ascii="Corbel" w:hAnsi="Corbel"/>
                <w:b/>
                <w:sz w:val="18"/>
                <w:szCs w:val="18"/>
              </w:rPr>
            </w:pPr>
            <w:r w:rsidRPr="0070611A">
              <w:rPr>
                <w:rFonts w:ascii="Corbel" w:hAnsi="Corbel"/>
                <w:b/>
                <w:sz w:val="18"/>
                <w:szCs w:val="18"/>
              </w:rPr>
              <w:t>18,</w:t>
            </w:r>
            <w:r w:rsidR="008E13F6" w:rsidRPr="0070611A">
              <w:rPr>
                <w:rFonts w:ascii="Corbel" w:hAnsi="Corbel"/>
                <w:b/>
                <w:sz w:val="18"/>
                <w:szCs w:val="18"/>
              </w:rPr>
              <w:t>017</w:t>
            </w:r>
          </w:p>
        </w:tc>
      </w:tr>
      <w:tr w:rsidR="005C13D1" w:rsidRPr="008B0FB8" w14:paraId="7EEDE4A3" w14:textId="77777777" w:rsidTr="00373287">
        <w:trPr>
          <w:cantSplit/>
          <w:trHeight w:val="380"/>
        </w:trPr>
        <w:tc>
          <w:tcPr>
            <w:tcW w:w="3686" w:type="dxa"/>
            <w:vAlign w:val="center"/>
          </w:tcPr>
          <w:p w14:paraId="6C4C054E" w14:textId="02F1CE05" w:rsidR="005C13D1" w:rsidRPr="008B0FB8" w:rsidRDefault="005C13D1" w:rsidP="005C13D1">
            <w:pPr>
              <w:keepNext/>
              <w:keepLines/>
              <w:spacing w:before="60" w:after="60"/>
              <w:ind w:left="318" w:hanging="318"/>
              <w:jc w:val="left"/>
              <w:rPr>
                <w:rFonts w:ascii="Corbel" w:hAnsi="Corbel"/>
                <w:sz w:val="18"/>
                <w:szCs w:val="18"/>
              </w:rPr>
            </w:pPr>
            <w:r w:rsidRPr="008B0FB8">
              <w:rPr>
                <w:rFonts w:ascii="Corbel" w:hAnsi="Corbel"/>
                <w:sz w:val="18"/>
                <w:szCs w:val="18"/>
              </w:rPr>
              <w:tab/>
              <w:t>Apprenticeships/</w:t>
            </w:r>
            <w:r w:rsidR="001F3EAF">
              <w:rPr>
                <w:rFonts w:ascii="Corbel" w:hAnsi="Corbel"/>
                <w:sz w:val="18"/>
                <w:szCs w:val="18"/>
              </w:rPr>
              <w:t>t</w:t>
            </w:r>
            <w:r w:rsidRPr="008B0FB8">
              <w:rPr>
                <w:rFonts w:ascii="Corbel" w:hAnsi="Corbel"/>
                <w:sz w:val="18"/>
                <w:szCs w:val="18"/>
              </w:rPr>
              <w:t>raineeships</w:t>
            </w:r>
          </w:p>
        </w:tc>
        <w:tc>
          <w:tcPr>
            <w:tcW w:w="4678" w:type="dxa"/>
            <w:tcBorders>
              <w:top w:val="single" w:sz="4" w:space="0" w:color="auto"/>
              <w:bottom w:val="single" w:sz="4" w:space="0" w:color="auto"/>
            </w:tcBorders>
          </w:tcPr>
          <w:p w14:paraId="3B747D0B" w14:textId="7B19136C" w:rsidR="005C13D1" w:rsidRPr="0070611A" w:rsidRDefault="00316ACD" w:rsidP="00605131">
            <w:pPr>
              <w:keepNext/>
              <w:keepLines/>
              <w:spacing w:before="40" w:after="40"/>
              <w:jc w:val="right"/>
              <w:rPr>
                <w:rFonts w:ascii="Corbel" w:hAnsi="Corbel"/>
                <w:sz w:val="18"/>
                <w:szCs w:val="18"/>
              </w:rPr>
            </w:pPr>
            <w:r w:rsidRPr="0070611A">
              <w:rPr>
                <w:rFonts w:ascii="Corbel" w:hAnsi="Corbel"/>
                <w:sz w:val="18"/>
                <w:szCs w:val="18"/>
              </w:rPr>
              <w:t>14,3</w:t>
            </w:r>
            <w:r w:rsidR="005D31B1" w:rsidRPr="0070611A">
              <w:rPr>
                <w:rFonts w:ascii="Corbel" w:hAnsi="Corbel"/>
                <w:sz w:val="18"/>
                <w:szCs w:val="18"/>
              </w:rPr>
              <w:t>08</w:t>
            </w:r>
          </w:p>
        </w:tc>
      </w:tr>
      <w:tr w:rsidR="005C13D1" w:rsidRPr="008B0FB8" w14:paraId="66702C2A" w14:textId="77777777" w:rsidTr="00373287">
        <w:trPr>
          <w:cantSplit/>
          <w:trHeight w:val="380"/>
        </w:trPr>
        <w:tc>
          <w:tcPr>
            <w:tcW w:w="3686" w:type="dxa"/>
            <w:tcBorders>
              <w:bottom w:val="single" w:sz="4" w:space="0" w:color="auto"/>
            </w:tcBorders>
            <w:vAlign w:val="center"/>
          </w:tcPr>
          <w:p w14:paraId="076932A9" w14:textId="77777777" w:rsidR="005C13D1" w:rsidRPr="008B0FB8" w:rsidRDefault="005C13D1" w:rsidP="005C13D1">
            <w:pPr>
              <w:keepNext/>
              <w:keepLines/>
              <w:spacing w:before="40" w:after="40"/>
              <w:ind w:left="318" w:hanging="318"/>
              <w:jc w:val="left"/>
              <w:rPr>
                <w:rFonts w:ascii="Corbel" w:hAnsi="Corbel"/>
                <w:sz w:val="18"/>
                <w:szCs w:val="18"/>
              </w:rPr>
            </w:pPr>
            <w:r w:rsidRPr="008B0FB8">
              <w:rPr>
                <w:rFonts w:ascii="Corbel" w:hAnsi="Corbel"/>
                <w:sz w:val="18"/>
                <w:szCs w:val="18"/>
              </w:rPr>
              <w:tab/>
              <w:t>Pre-apprenticeships/</w:t>
            </w:r>
            <w:r w:rsidRPr="00373287">
              <w:rPr>
                <w:rFonts w:ascii="Corbel" w:hAnsi="Corbel"/>
                <w:sz w:val="18"/>
                <w:szCs w:val="18"/>
              </w:rPr>
              <w:t>Pre-traineeships</w:t>
            </w:r>
          </w:p>
        </w:tc>
        <w:tc>
          <w:tcPr>
            <w:tcW w:w="4678" w:type="dxa"/>
            <w:tcBorders>
              <w:top w:val="single" w:sz="4" w:space="0" w:color="auto"/>
              <w:bottom w:val="single" w:sz="4" w:space="0" w:color="auto"/>
            </w:tcBorders>
          </w:tcPr>
          <w:p w14:paraId="69C9312B" w14:textId="55D66289" w:rsidR="005C13D1" w:rsidRPr="0070611A" w:rsidRDefault="00316ACD" w:rsidP="008E13F6">
            <w:pPr>
              <w:keepNext/>
              <w:keepLines/>
              <w:spacing w:before="40" w:after="40"/>
              <w:jc w:val="right"/>
              <w:rPr>
                <w:rFonts w:ascii="Corbel" w:hAnsi="Corbel"/>
                <w:sz w:val="18"/>
                <w:szCs w:val="18"/>
              </w:rPr>
            </w:pPr>
            <w:r w:rsidRPr="0070611A">
              <w:rPr>
                <w:rFonts w:ascii="Corbel" w:hAnsi="Corbel"/>
                <w:sz w:val="18"/>
                <w:szCs w:val="18"/>
              </w:rPr>
              <w:t>3,</w:t>
            </w:r>
            <w:r w:rsidR="008E13F6" w:rsidRPr="0070611A">
              <w:rPr>
                <w:rFonts w:ascii="Corbel" w:hAnsi="Corbel"/>
                <w:sz w:val="18"/>
                <w:szCs w:val="18"/>
              </w:rPr>
              <w:t>709</w:t>
            </w:r>
          </w:p>
        </w:tc>
      </w:tr>
    </w:tbl>
    <w:p w14:paraId="6D7D9D56" w14:textId="01796ED3" w:rsidR="005A59ED" w:rsidRPr="003E4D69" w:rsidRDefault="005A59ED" w:rsidP="0001123E">
      <w:pPr>
        <w:pStyle w:val="ListParagraph"/>
        <w:numPr>
          <w:ilvl w:val="0"/>
          <w:numId w:val="72"/>
        </w:numPr>
        <w:spacing w:before="240" w:after="240" w:line="260" w:lineRule="exact"/>
        <w:ind w:left="1134" w:hanging="567"/>
        <w:jc w:val="left"/>
      </w:pPr>
      <w:r w:rsidRPr="00017C34">
        <w:rPr>
          <w:rFonts w:ascii="Corbel" w:hAnsi="Corbel"/>
          <w:sz w:val="23"/>
          <w:szCs w:val="23"/>
        </w:rPr>
        <w:t xml:space="preserve">The scope of Western Australia’s agreed </w:t>
      </w:r>
      <w:r w:rsidR="003E4D69">
        <w:rPr>
          <w:rFonts w:ascii="Corbel" w:hAnsi="Corbel"/>
          <w:sz w:val="23"/>
          <w:szCs w:val="23"/>
        </w:rPr>
        <w:t>target for additional</w:t>
      </w:r>
      <w:r w:rsidR="003E4D69" w:rsidRPr="00017C34">
        <w:rPr>
          <w:rFonts w:ascii="Corbel" w:hAnsi="Corbel"/>
          <w:sz w:val="23"/>
          <w:szCs w:val="23"/>
        </w:rPr>
        <w:t xml:space="preserve"> </w:t>
      </w:r>
      <w:r w:rsidRPr="00017C34">
        <w:rPr>
          <w:rFonts w:ascii="Corbel" w:hAnsi="Corbel"/>
          <w:sz w:val="23"/>
          <w:szCs w:val="23"/>
        </w:rPr>
        <w:t xml:space="preserve">commencements </w:t>
      </w:r>
      <w:r w:rsidR="00BD7570">
        <w:rPr>
          <w:rFonts w:ascii="Corbel" w:hAnsi="Corbel"/>
          <w:sz w:val="23"/>
          <w:szCs w:val="23"/>
        </w:rPr>
        <w:t xml:space="preserve">is </w:t>
      </w:r>
      <w:r w:rsidRPr="00017C34">
        <w:rPr>
          <w:rFonts w:ascii="Corbel" w:hAnsi="Corbel"/>
          <w:sz w:val="23"/>
          <w:szCs w:val="23"/>
        </w:rPr>
        <w:t xml:space="preserve">defined in Attachment A and, if agreed by both parties may be reviewed annually to redefine the scope of the agreed </w:t>
      </w:r>
      <w:r w:rsidR="003E4D69">
        <w:rPr>
          <w:rFonts w:ascii="Corbel" w:hAnsi="Corbel"/>
          <w:sz w:val="23"/>
          <w:szCs w:val="23"/>
        </w:rPr>
        <w:t>targets</w:t>
      </w:r>
      <w:r w:rsidRPr="00017C34">
        <w:rPr>
          <w:rFonts w:ascii="Corbel" w:hAnsi="Corbel"/>
          <w:sz w:val="23"/>
          <w:szCs w:val="23"/>
        </w:rPr>
        <w:t>.</w:t>
      </w:r>
    </w:p>
    <w:p w14:paraId="360E6C91" w14:textId="77777777" w:rsidR="003E4D69" w:rsidRPr="00E053D5" w:rsidRDefault="003E4D69" w:rsidP="003E4D69">
      <w:pPr>
        <w:pStyle w:val="ListParagraph"/>
        <w:spacing w:before="240" w:after="240" w:line="260" w:lineRule="exact"/>
        <w:ind w:left="709" w:hanging="425"/>
        <w:jc w:val="left"/>
      </w:pPr>
    </w:p>
    <w:p w14:paraId="594A8D18" w14:textId="4073C44A" w:rsidR="00F83C00" w:rsidRDefault="005C13D1" w:rsidP="0001651F">
      <w:pPr>
        <w:pStyle w:val="ListParagraph"/>
        <w:numPr>
          <w:ilvl w:val="0"/>
          <w:numId w:val="72"/>
        </w:numPr>
        <w:spacing w:before="240" w:after="240" w:line="260" w:lineRule="exact"/>
        <w:ind w:left="1134" w:hanging="567"/>
        <w:jc w:val="left"/>
      </w:pPr>
      <w:r w:rsidRPr="00E053D5">
        <w:rPr>
          <w:rFonts w:ascii="Corbel" w:hAnsi="Corbel"/>
          <w:sz w:val="23"/>
          <w:szCs w:val="23"/>
        </w:rPr>
        <w:t xml:space="preserve">The number of </w:t>
      </w:r>
      <w:r w:rsidRPr="00E053D5">
        <w:rPr>
          <w:rFonts w:ascii="Corbel" w:hAnsi="Corbel"/>
          <w:sz w:val="23"/>
          <w:szCs w:val="20"/>
        </w:rPr>
        <w:t>additional</w:t>
      </w:r>
      <w:r w:rsidRPr="00E053D5">
        <w:rPr>
          <w:rFonts w:ascii="Corbel" w:hAnsi="Corbel"/>
          <w:sz w:val="23"/>
          <w:szCs w:val="23"/>
        </w:rPr>
        <w:t xml:space="preserve"> commencements for training with similar characteristics </w:t>
      </w:r>
      <w:r w:rsidR="009107A3" w:rsidRPr="00E053D5">
        <w:rPr>
          <w:rFonts w:ascii="Corbel" w:hAnsi="Corbel"/>
          <w:sz w:val="23"/>
          <w:szCs w:val="23"/>
        </w:rPr>
        <w:t xml:space="preserve">(like activity) </w:t>
      </w:r>
      <w:r w:rsidRPr="00E053D5">
        <w:rPr>
          <w:rFonts w:ascii="Corbel" w:hAnsi="Corbel"/>
          <w:sz w:val="23"/>
          <w:szCs w:val="23"/>
        </w:rPr>
        <w:t xml:space="preserve">to an apprenticeship or traineeship that contributes to the achievement of the </w:t>
      </w:r>
      <w:r w:rsidR="003E4D69">
        <w:rPr>
          <w:rFonts w:ascii="Corbel" w:hAnsi="Corbel"/>
          <w:sz w:val="23"/>
          <w:szCs w:val="23"/>
        </w:rPr>
        <w:t xml:space="preserve">additional activity </w:t>
      </w:r>
      <w:r w:rsidRPr="00E053D5">
        <w:rPr>
          <w:rFonts w:ascii="Corbel" w:hAnsi="Corbel"/>
          <w:sz w:val="23"/>
          <w:szCs w:val="23"/>
        </w:rPr>
        <w:t xml:space="preserve">targets </w:t>
      </w:r>
      <w:r w:rsidR="009107A3" w:rsidRPr="00E053D5">
        <w:rPr>
          <w:rFonts w:ascii="Corbel" w:hAnsi="Corbel"/>
          <w:sz w:val="23"/>
          <w:szCs w:val="23"/>
        </w:rPr>
        <w:t>is</w:t>
      </w:r>
      <w:r w:rsidRPr="00E053D5">
        <w:rPr>
          <w:rFonts w:ascii="Corbel" w:hAnsi="Corbel"/>
          <w:sz w:val="23"/>
          <w:szCs w:val="23"/>
        </w:rPr>
        <w:t xml:space="preserve"> capped </w:t>
      </w:r>
      <w:r w:rsidR="009107A3" w:rsidRPr="00E053D5">
        <w:rPr>
          <w:rFonts w:ascii="Corbel" w:hAnsi="Corbel"/>
          <w:sz w:val="23"/>
          <w:szCs w:val="23"/>
        </w:rPr>
        <w:t>as outline</w:t>
      </w:r>
      <w:r w:rsidR="003C4C1E" w:rsidRPr="00E053D5">
        <w:rPr>
          <w:rFonts w:ascii="Corbel" w:hAnsi="Corbel"/>
          <w:sz w:val="23"/>
          <w:szCs w:val="23"/>
        </w:rPr>
        <w:t>d</w:t>
      </w:r>
      <w:r w:rsidR="009107A3" w:rsidRPr="00E053D5">
        <w:rPr>
          <w:rFonts w:ascii="Corbel" w:hAnsi="Corbel"/>
          <w:sz w:val="23"/>
          <w:szCs w:val="23"/>
        </w:rPr>
        <w:t xml:space="preserve"> in Attachment A. </w:t>
      </w:r>
      <w:r w:rsidR="0001123E">
        <w:rPr>
          <w:rFonts w:ascii="Corbel" w:hAnsi="Corbel"/>
          <w:sz w:val="23"/>
          <w:szCs w:val="23"/>
        </w:rPr>
        <w:br/>
      </w:r>
    </w:p>
    <w:p w14:paraId="04AD0315" w14:textId="77777777" w:rsidR="005C13D1" w:rsidRPr="008B0FB8" w:rsidRDefault="005C13D1" w:rsidP="00A20186">
      <w:pPr>
        <w:pStyle w:val="Heading1"/>
        <w:spacing w:after="240"/>
      </w:pPr>
      <w:r w:rsidRPr="008B0FB8">
        <w:t>Part 3 – Projects</w:t>
      </w:r>
    </w:p>
    <w:p w14:paraId="7C5BFECA" w14:textId="44CEAD5D" w:rsidR="005C13D1" w:rsidRPr="008B0FB8" w:rsidRDefault="005C13D1" w:rsidP="0079113F">
      <w:pPr>
        <w:pStyle w:val="ScheduleNumberedPara"/>
        <w:numPr>
          <w:ilvl w:val="1"/>
          <w:numId w:val="71"/>
        </w:numPr>
        <w:tabs>
          <w:tab w:val="num" w:pos="2268"/>
        </w:tabs>
      </w:pPr>
      <w:bookmarkStart w:id="3" w:name="PART_4:_PROJECT_MILESTONES,_REPORTING_AN"/>
      <w:bookmarkEnd w:id="3"/>
      <w:r w:rsidRPr="008B0FB8">
        <w:t xml:space="preserve">The following project will be delivered by Western Australia </w:t>
      </w:r>
      <w:r w:rsidR="009107A3">
        <w:t>from</w:t>
      </w:r>
      <w:r w:rsidRPr="008B0FB8">
        <w:t xml:space="preserve"> 2018-19 through to 2021-22, in accordance with clause 11 of the Agreement.</w:t>
      </w:r>
      <w:r w:rsidR="009107A3">
        <w:t xml:space="preserve"> </w:t>
      </w:r>
    </w:p>
    <w:p w14:paraId="704A7421" w14:textId="239A0CB8" w:rsidR="005C13D1" w:rsidRPr="00780215" w:rsidRDefault="005C13D1" w:rsidP="0001123E">
      <w:pPr>
        <w:pStyle w:val="ListParagraph"/>
        <w:numPr>
          <w:ilvl w:val="0"/>
          <w:numId w:val="79"/>
        </w:numPr>
        <w:spacing w:before="240" w:after="240" w:line="260" w:lineRule="exact"/>
        <w:ind w:left="1134" w:hanging="567"/>
        <w:jc w:val="left"/>
        <w:rPr>
          <w:rFonts w:ascii="Corbel" w:hAnsi="Corbel"/>
          <w:sz w:val="23"/>
          <w:szCs w:val="20"/>
        </w:rPr>
      </w:pPr>
      <w:r w:rsidRPr="00780215">
        <w:rPr>
          <w:rFonts w:ascii="Corbel" w:hAnsi="Corbel"/>
          <w:sz w:val="23"/>
          <w:szCs w:val="20"/>
        </w:rPr>
        <w:t xml:space="preserve">Project 1: Jobs and Skills WA </w:t>
      </w:r>
      <w:r w:rsidRPr="003E4D69">
        <w:rPr>
          <w:rFonts w:ascii="Corbel" w:hAnsi="Corbel"/>
          <w:sz w:val="23"/>
          <w:szCs w:val="20"/>
        </w:rPr>
        <w:t>(1 July 2018 to 30 June 2022)</w:t>
      </w:r>
    </w:p>
    <w:p w14:paraId="735613CA" w14:textId="6C37C890" w:rsidR="00C150C1" w:rsidRPr="001A79EC" w:rsidRDefault="00780215" w:rsidP="0001123E">
      <w:pPr>
        <w:pStyle w:val="ScheduleNumberedPara"/>
        <w:spacing w:after="120"/>
        <w:ind w:left="1134"/>
      </w:pPr>
      <w:r>
        <w:t xml:space="preserve">The </w:t>
      </w:r>
      <w:r w:rsidR="005C13D1" w:rsidRPr="00A20186">
        <w:t>Jobs and Skills WA</w:t>
      </w:r>
      <w:r w:rsidR="005C13D1" w:rsidRPr="001A79EC">
        <w:t xml:space="preserve"> </w:t>
      </w:r>
      <w:r>
        <w:t xml:space="preserve">program </w:t>
      </w:r>
      <w:r w:rsidR="005C13D1" w:rsidRPr="001A79EC">
        <w:t>will be expanded to include</w:t>
      </w:r>
      <w:r w:rsidR="00C150C1" w:rsidRPr="001A79EC">
        <w:t>:</w:t>
      </w:r>
    </w:p>
    <w:p w14:paraId="7ACA940F" w14:textId="47E4062F" w:rsidR="00694967" w:rsidRPr="001A79EC" w:rsidRDefault="005C13D1" w:rsidP="00B42222">
      <w:pPr>
        <w:pStyle w:val="ScheduleNumberedPara"/>
        <w:numPr>
          <w:ilvl w:val="0"/>
          <w:numId w:val="74"/>
        </w:numPr>
        <w:spacing w:after="120"/>
        <w:ind w:left="1701" w:hanging="425"/>
      </w:pPr>
      <w:r w:rsidRPr="001A79EC">
        <w:t>targeted assistance for employers to take on new apprentices and trainees and expand their businesses</w:t>
      </w:r>
      <w:r w:rsidR="00C150C1" w:rsidRPr="001A79EC">
        <w:t xml:space="preserve"> through </w:t>
      </w:r>
      <w:r w:rsidRPr="001A79EC">
        <w:t>a new employer incentive scheme, designed in consultation with industry, and focussed on workforce priorities and small business</w:t>
      </w:r>
      <w:r w:rsidR="00C150C1" w:rsidRPr="001A79EC">
        <w:t>, introduced in 2019-20</w:t>
      </w:r>
      <w:r w:rsidR="00397B42" w:rsidRPr="001A79EC">
        <w:t xml:space="preserve"> (total cost $</w:t>
      </w:r>
      <w:r w:rsidR="00B50C87" w:rsidRPr="001A79EC">
        <w:t>23</w:t>
      </w:r>
      <w:r w:rsidR="0073651B" w:rsidRPr="001A79EC">
        <w:t>2.4</w:t>
      </w:r>
      <w:r w:rsidR="00397B42" w:rsidRPr="001A79EC">
        <w:t>m)</w:t>
      </w:r>
      <w:r w:rsidR="00F57D85" w:rsidRPr="001A79EC">
        <w:t>. Costs include training delivery for all activity above the agreed baseline and the cost of employer incentives</w:t>
      </w:r>
    </w:p>
    <w:p w14:paraId="2D92C9CB" w14:textId="2C64EB7B" w:rsidR="00C150C1" w:rsidRPr="001A79EC" w:rsidRDefault="005C13D1" w:rsidP="0001123E">
      <w:pPr>
        <w:pStyle w:val="ScheduleNumberedPara"/>
        <w:numPr>
          <w:ilvl w:val="0"/>
          <w:numId w:val="74"/>
        </w:numPr>
        <w:spacing w:after="120"/>
        <w:ind w:left="1701" w:hanging="425"/>
      </w:pPr>
      <w:r w:rsidRPr="001A79EC">
        <w:t xml:space="preserve">a new </w:t>
      </w:r>
      <w:r w:rsidR="00FF4E27" w:rsidRPr="00A20186">
        <w:t>Enterprise Training Program</w:t>
      </w:r>
      <w:r w:rsidRPr="001A79EC">
        <w:t xml:space="preserve"> </w:t>
      </w:r>
      <w:r w:rsidR="00582F7F" w:rsidRPr="001A79EC">
        <w:t>to support skills development</w:t>
      </w:r>
      <w:r w:rsidR="002F482C">
        <w:t xml:space="preserve"> for existing workers</w:t>
      </w:r>
      <w:r w:rsidR="00493BE9" w:rsidRPr="001A79EC">
        <w:t xml:space="preserve">. The program will initially focus on workers in </w:t>
      </w:r>
      <w:r w:rsidR="00582F7F" w:rsidRPr="001A79EC">
        <w:t>the social assi</w:t>
      </w:r>
      <w:r w:rsidR="00493BE9" w:rsidRPr="001A79EC">
        <w:t xml:space="preserve">stance and allied health sector, which </w:t>
      </w:r>
      <w:r w:rsidR="00231383" w:rsidRPr="001A79EC">
        <w:t xml:space="preserve">includes </w:t>
      </w:r>
      <w:r w:rsidR="00493BE9" w:rsidRPr="001A79EC">
        <w:t xml:space="preserve">the </w:t>
      </w:r>
      <w:r w:rsidR="004766C7" w:rsidRPr="001A79EC">
        <w:t>skills</w:t>
      </w:r>
      <w:r w:rsidR="00582F7F" w:rsidRPr="001A79EC">
        <w:t xml:space="preserve"> need</w:t>
      </w:r>
      <w:r w:rsidR="00493BE9" w:rsidRPr="001A79EC">
        <w:t>s</w:t>
      </w:r>
      <w:r w:rsidR="00582F7F" w:rsidRPr="001A79EC">
        <w:t xml:space="preserve"> </w:t>
      </w:r>
      <w:r w:rsidR="00493BE9" w:rsidRPr="001A79EC">
        <w:t>of the</w:t>
      </w:r>
      <w:r w:rsidR="00582F7F" w:rsidRPr="001A79EC">
        <w:t xml:space="preserve"> National Disability Insurance Scheme</w:t>
      </w:r>
      <w:r w:rsidR="00397B42" w:rsidRPr="001A79EC">
        <w:t xml:space="preserve"> (total cost $</w:t>
      </w:r>
      <w:r w:rsidR="000C658F" w:rsidRPr="001A79EC">
        <w:t>1.2</w:t>
      </w:r>
      <w:r w:rsidR="00397B42" w:rsidRPr="001A79EC">
        <w:t>m)</w:t>
      </w:r>
    </w:p>
    <w:p w14:paraId="735435D4" w14:textId="48CA5254" w:rsidR="00C150C1" w:rsidRDefault="00C150C1" w:rsidP="0001123E">
      <w:pPr>
        <w:pStyle w:val="ScheduleNumberedPara"/>
        <w:numPr>
          <w:ilvl w:val="0"/>
          <w:numId w:val="74"/>
        </w:numPr>
        <w:spacing w:after="120"/>
        <w:ind w:left="1701" w:hanging="425"/>
      </w:pPr>
      <w:r>
        <w:t>a</w:t>
      </w:r>
      <w:r w:rsidR="00FF4E27">
        <w:t xml:space="preserve"> </w:t>
      </w:r>
      <w:r w:rsidR="00FF4E27" w:rsidRPr="00A20186">
        <w:t>Work P</w:t>
      </w:r>
      <w:r w:rsidR="00613A38" w:rsidRPr="00A20186">
        <w:t xml:space="preserve">lacement </w:t>
      </w:r>
      <w:r w:rsidR="00FF4E27" w:rsidRPr="00A20186">
        <w:t>P</w:t>
      </w:r>
      <w:r w:rsidR="00613A38" w:rsidRPr="00A20186">
        <w:t>rogram</w:t>
      </w:r>
      <w:r w:rsidR="00613A38" w:rsidRPr="00231383">
        <w:t xml:space="preserve"> </w:t>
      </w:r>
      <w:r w:rsidR="00493BE9" w:rsidRPr="00231383">
        <w:t>will</w:t>
      </w:r>
      <w:r w:rsidR="00493BE9">
        <w:t xml:space="preserve"> be </w:t>
      </w:r>
      <w:r w:rsidR="00DB6A15">
        <w:t>developed</w:t>
      </w:r>
      <w:r w:rsidR="00493BE9">
        <w:t xml:space="preserve"> in collaboration with industry to provide employment-related tr</w:t>
      </w:r>
      <w:r w:rsidR="00DB6A15">
        <w:t xml:space="preserve">aining at Certificate </w:t>
      </w:r>
      <w:r w:rsidR="00DB6A15" w:rsidRPr="00196D9E">
        <w:t xml:space="preserve">III </w:t>
      </w:r>
      <w:r w:rsidR="003E4D69" w:rsidRPr="00196D9E">
        <w:t>to VI</w:t>
      </w:r>
      <w:r w:rsidR="00397B42" w:rsidRPr="00196D9E">
        <w:t xml:space="preserve"> (total</w:t>
      </w:r>
      <w:r w:rsidR="00397B42">
        <w:t xml:space="preserve"> cost $</w:t>
      </w:r>
      <w:r w:rsidR="00907B58">
        <w:t>8.6</w:t>
      </w:r>
      <w:r w:rsidR="00397B42">
        <w:t xml:space="preserve">m) </w:t>
      </w:r>
    </w:p>
    <w:p w14:paraId="18B6EA81" w14:textId="11CE0355" w:rsidR="00296B36" w:rsidRDefault="00C150C1" w:rsidP="0001123E">
      <w:pPr>
        <w:pStyle w:val="ScheduleNumberedPara"/>
        <w:numPr>
          <w:ilvl w:val="0"/>
          <w:numId w:val="74"/>
        </w:numPr>
        <w:ind w:left="1701" w:hanging="425"/>
      </w:pPr>
      <w:r>
        <w:t xml:space="preserve">an expanded </w:t>
      </w:r>
      <w:r w:rsidR="007A14CE" w:rsidRPr="00A20186">
        <w:t>WA Pre-apprenticeship P</w:t>
      </w:r>
      <w:r w:rsidR="005C13D1" w:rsidRPr="00A20186">
        <w:t>rogram</w:t>
      </w:r>
      <w:r w:rsidR="005C13D1" w:rsidRPr="002435BF">
        <w:t xml:space="preserve"> </w:t>
      </w:r>
      <w:r w:rsidR="005C13D1" w:rsidRPr="008B0FB8">
        <w:t>to provide more opportunities for young people to do an industry-supp</w:t>
      </w:r>
      <w:r w:rsidR="00A96747">
        <w:t>orted pre-apprenticeship or pre</w:t>
      </w:r>
      <w:r w:rsidR="00A96747">
        <w:noBreakHyphen/>
      </w:r>
      <w:r w:rsidR="005C13D1" w:rsidRPr="008B0FB8">
        <w:t>traineeship</w:t>
      </w:r>
      <w:r w:rsidR="00397B42">
        <w:t xml:space="preserve"> (total cost $</w:t>
      </w:r>
      <w:r w:rsidR="00B02679">
        <w:t>21.7</w:t>
      </w:r>
      <w:r w:rsidR="00397B42">
        <w:t>m)</w:t>
      </w:r>
    </w:p>
    <w:p w14:paraId="4377DF72" w14:textId="65BCA84F" w:rsidR="00BD7570" w:rsidRDefault="00BD7570" w:rsidP="0001123E">
      <w:pPr>
        <w:pStyle w:val="ScheduleNumberedPara"/>
        <w:numPr>
          <w:ilvl w:val="0"/>
          <w:numId w:val="74"/>
        </w:numPr>
        <w:ind w:left="1701" w:hanging="425"/>
      </w:pPr>
      <w:r>
        <w:t>initiatives to assist businesses to access the skilled workforce they need to respond and recover from the economic impacts of COVID-19.</w:t>
      </w:r>
    </w:p>
    <w:p w14:paraId="4130E011" w14:textId="77777777" w:rsidR="00CE2FCD" w:rsidRDefault="00CE2FCD" w:rsidP="00B42222">
      <w:pPr>
        <w:pStyle w:val="ScheduleNumberedPara"/>
        <w:rPr>
          <w:b/>
        </w:rPr>
      </w:pPr>
    </w:p>
    <w:p w14:paraId="1F36CE6B" w14:textId="0C4EAC33" w:rsidR="00391547" w:rsidRPr="00064B10" w:rsidRDefault="009107A3" w:rsidP="00B42222">
      <w:pPr>
        <w:pStyle w:val="ScheduleNumberedPara"/>
        <w:rPr>
          <w:b/>
        </w:rPr>
      </w:pPr>
      <w:r w:rsidRPr="00064B10">
        <w:rPr>
          <w:b/>
        </w:rPr>
        <w:t xml:space="preserve">Financial </w:t>
      </w:r>
      <w:r w:rsidRPr="00064B10">
        <w:rPr>
          <w:b/>
          <w:szCs w:val="23"/>
        </w:rPr>
        <w:t>contributions</w:t>
      </w:r>
    </w:p>
    <w:p w14:paraId="5FCD4702" w14:textId="6570976F" w:rsidR="005C13D1" w:rsidRPr="0004029A" w:rsidRDefault="005C13D1" w:rsidP="0001651F">
      <w:pPr>
        <w:pStyle w:val="ListParagraph"/>
        <w:numPr>
          <w:ilvl w:val="0"/>
          <w:numId w:val="79"/>
        </w:numPr>
        <w:spacing w:before="240" w:after="240" w:line="260" w:lineRule="exact"/>
        <w:ind w:left="1134" w:hanging="567"/>
        <w:contextualSpacing w:val="0"/>
        <w:jc w:val="left"/>
      </w:pPr>
      <w:r w:rsidRPr="00235B1C">
        <w:rPr>
          <w:rFonts w:ascii="Corbel" w:hAnsi="Corbel"/>
          <w:sz w:val="23"/>
          <w:szCs w:val="20"/>
        </w:rPr>
        <w:t xml:space="preserve">Estimated financial contributions to Project 1 </w:t>
      </w:r>
      <w:r w:rsidR="009107A3" w:rsidRPr="00235B1C">
        <w:rPr>
          <w:rFonts w:ascii="Corbel" w:hAnsi="Corbel"/>
          <w:sz w:val="23"/>
          <w:szCs w:val="20"/>
        </w:rPr>
        <w:t xml:space="preserve">over the term of the Agreement (2018-19 to 2021-22) </w:t>
      </w:r>
      <w:r w:rsidRPr="00235B1C">
        <w:rPr>
          <w:rFonts w:ascii="Corbel" w:hAnsi="Corbel"/>
          <w:sz w:val="23"/>
          <w:szCs w:val="20"/>
        </w:rPr>
        <w:t xml:space="preserve">are </w:t>
      </w:r>
      <w:r w:rsidR="00C90D42" w:rsidRPr="00235B1C">
        <w:rPr>
          <w:rFonts w:ascii="Corbel" w:hAnsi="Corbel"/>
          <w:sz w:val="23"/>
          <w:szCs w:val="20"/>
        </w:rPr>
        <w:t>in Table 3</w:t>
      </w:r>
      <w:r w:rsidR="009107A3" w:rsidRPr="00235B1C">
        <w:rPr>
          <w:rFonts w:ascii="Corbel" w:hAnsi="Corbel"/>
          <w:sz w:val="23"/>
          <w:szCs w:val="20"/>
        </w:rPr>
        <w:t>.</w:t>
      </w:r>
    </w:p>
    <w:p w14:paraId="2C5A709F" w14:textId="5FDE8ABE" w:rsidR="00C90D42" w:rsidRPr="00235B1C" w:rsidRDefault="00C90D42" w:rsidP="00235B1C">
      <w:pPr>
        <w:pStyle w:val="ListParagraph"/>
        <w:spacing w:after="120"/>
        <w:jc w:val="left"/>
      </w:pPr>
      <w:r w:rsidRPr="00235B1C">
        <w:rPr>
          <w:rFonts w:ascii="Corbel" w:eastAsia="Times New Roman" w:hAnsi="Corbel"/>
          <w:color w:val="000000"/>
          <w:sz w:val="23"/>
          <w:szCs w:val="20"/>
          <w:lang w:eastAsia="en-AU"/>
        </w:rPr>
        <w:t>Table 3: Estimated financial contributions</w:t>
      </w:r>
      <w:r w:rsidR="009107A3" w:rsidRPr="00235B1C">
        <w:rPr>
          <w:rFonts w:ascii="Corbel" w:eastAsia="Times New Roman" w:hAnsi="Corbel"/>
          <w:color w:val="000000"/>
          <w:sz w:val="23"/>
          <w:szCs w:val="20"/>
          <w:lang w:eastAsia="en-AU"/>
        </w:rPr>
        <w:t xml:space="preserve"> ($ million)</w:t>
      </w:r>
    </w:p>
    <w:tbl>
      <w:tblPr>
        <w:tblW w:w="8931" w:type="dxa"/>
        <w:tblLayout w:type="fixed"/>
        <w:tblLook w:val="01E0" w:firstRow="1" w:lastRow="1" w:firstColumn="1" w:lastColumn="1" w:noHBand="0" w:noVBand="0"/>
      </w:tblPr>
      <w:tblGrid>
        <w:gridCol w:w="3970"/>
        <w:gridCol w:w="1026"/>
        <w:gridCol w:w="1026"/>
        <w:gridCol w:w="1027"/>
        <w:gridCol w:w="1026"/>
        <w:gridCol w:w="856"/>
      </w:tblGrid>
      <w:tr w:rsidR="00B02679" w:rsidRPr="00B02679" w14:paraId="356AED7E" w14:textId="77777777" w:rsidTr="00235B1C">
        <w:trPr>
          <w:cantSplit/>
          <w:trHeight w:val="380"/>
        </w:trPr>
        <w:tc>
          <w:tcPr>
            <w:tcW w:w="3970" w:type="dxa"/>
            <w:tcBorders>
              <w:top w:val="single" w:sz="4" w:space="0" w:color="000000" w:themeColor="text1"/>
            </w:tcBorders>
          </w:tcPr>
          <w:p w14:paraId="6129F83C" w14:textId="4BE7CEC8" w:rsidR="00B02679" w:rsidRPr="00B02679" w:rsidRDefault="00B02679" w:rsidP="00B02679">
            <w:pPr>
              <w:keepNext/>
              <w:keepLines/>
              <w:spacing w:before="40" w:after="40"/>
              <w:jc w:val="left"/>
              <w:rPr>
                <w:rFonts w:ascii="Corbel" w:eastAsiaTheme="minorHAnsi" w:hAnsi="Corbel" w:cstheme="minorBidi"/>
                <w:b/>
                <w:sz w:val="18"/>
                <w:szCs w:val="18"/>
              </w:rPr>
            </w:pPr>
          </w:p>
        </w:tc>
        <w:tc>
          <w:tcPr>
            <w:tcW w:w="1026" w:type="dxa"/>
            <w:tcBorders>
              <w:top w:val="single" w:sz="4" w:space="0" w:color="000000" w:themeColor="text1"/>
              <w:bottom w:val="single" w:sz="4" w:space="0" w:color="000000" w:themeColor="text1"/>
            </w:tcBorders>
            <w:vAlign w:val="center"/>
          </w:tcPr>
          <w:p w14:paraId="2224F94E" w14:textId="77777777" w:rsidR="00B02679" w:rsidRPr="00064B10" w:rsidRDefault="00B02679">
            <w:pPr>
              <w:keepNext/>
              <w:keepLines/>
              <w:spacing w:before="40" w:after="40"/>
              <w:jc w:val="right"/>
              <w:rPr>
                <w:rFonts w:ascii="Corbel" w:eastAsiaTheme="minorHAnsi" w:hAnsi="Corbel" w:cstheme="minorBidi"/>
                <w:b/>
                <w:sz w:val="18"/>
                <w:szCs w:val="18"/>
              </w:rPr>
            </w:pPr>
            <w:r w:rsidRPr="00064B10">
              <w:rPr>
                <w:rFonts w:ascii="Corbel" w:eastAsiaTheme="minorHAnsi" w:hAnsi="Corbel" w:cstheme="minorBidi"/>
                <w:b/>
                <w:sz w:val="18"/>
                <w:szCs w:val="18"/>
              </w:rPr>
              <w:t>2018-19</w:t>
            </w:r>
          </w:p>
        </w:tc>
        <w:tc>
          <w:tcPr>
            <w:tcW w:w="1026" w:type="dxa"/>
            <w:tcBorders>
              <w:top w:val="single" w:sz="4" w:space="0" w:color="000000" w:themeColor="text1"/>
              <w:bottom w:val="single" w:sz="4" w:space="0" w:color="000000" w:themeColor="text1"/>
            </w:tcBorders>
            <w:vAlign w:val="center"/>
          </w:tcPr>
          <w:p w14:paraId="7F7CE133" w14:textId="77777777" w:rsidR="00B02679" w:rsidRPr="00064B10" w:rsidRDefault="00B02679">
            <w:pPr>
              <w:keepNext/>
              <w:keepLines/>
              <w:spacing w:before="40" w:after="40"/>
              <w:jc w:val="right"/>
              <w:rPr>
                <w:rFonts w:ascii="Corbel" w:eastAsiaTheme="minorHAnsi" w:hAnsi="Corbel" w:cstheme="minorBidi"/>
                <w:b/>
                <w:sz w:val="18"/>
                <w:szCs w:val="18"/>
              </w:rPr>
            </w:pPr>
            <w:r w:rsidRPr="00064B10">
              <w:rPr>
                <w:rFonts w:ascii="Corbel" w:eastAsiaTheme="minorHAnsi" w:hAnsi="Corbel" w:cstheme="minorBidi"/>
                <w:b/>
                <w:sz w:val="18"/>
                <w:szCs w:val="18"/>
              </w:rPr>
              <w:t>2019-20</w:t>
            </w:r>
          </w:p>
        </w:tc>
        <w:tc>
          <w:tcPr>
            <w:tcW w:w="1027" w:type="dxa"/>
            <w:tcBorders>
              <w:top w:val="single" w:sz="4" w:space="0" w:color="000000" w:themeColor="text1"/>
              <w:bottom w:val="single" w:sz="4" w:space="0" w:color="000000" w:themeColor="text1"/>
            </w:tcBorders>
            <w:vAlign w:val="center"/>
          </w:tcPr>
          <w:p w14:paraId="74D866BF" w14:textId="77777777" w:rsidR="00B02679" w:rsidRPr="00064B10" w:rsidRDefault="00B02679">
            <w:pPr>
              <w:keepNext/>
              <w:keepLines/>
              <w:spacing w:before="40" w:after="40"/>
              <w:jc w:val="right"/>
              <w:rPr>
                <w:rFonts w:ascii="Corbel" w:eastAsiaTheme="minorHAnsi" w:hAnsi="Corbel" w:cstheme="minorBidi"/>
                <w:b/>
                <w:sz w:val="18"/>
                <w:szCs w:val="18"/>
              </w:rPr>
            </w:pPr>
            <w:r w:rsidRPr="00064B10">
              <w:rPr>
                <w:rFonts w:ascii="Corbel" w:eastAsiaTheme="minorHAnsi" w:hAnsi="Corbel" w:cstheme="minorBidi"/>
                <w:b/>
                <w:sz w:val="18"/>
                <w:szCs w:val="18"/>
              </w:rPr>
              <w:t>2020-21</w:t>
            </w:r>
          </w:p>
        </w:tc>
        <w:tc>
          <w:tcPr>
            <w:tcW w:w="1026" w:type="dxa"/>
            <w:tcBorders>
              <w:top w:val="single" w:sz="4" w:space="0" w:color="000000" w:themeColor="text1"/>
              <w:bottom w:val="single" w:sz="4" w:space="0" w:color="000000" w:themeColor="text1"/>
            </w:tcBorders>
            <w:vAlign w:val="center"/>
          </w:tcPr>
          <w:p w14:paraId="2CEAAC18" w14:textId="77777777" w:rsidR="00B02679" w:rsidRPr="00064B10" w:rsidRDefault="00B02679">
            <w:pPr>
              <w:keepNext/>
              <w:keepLines/>
              <w:spacing w:before="40" w:after="40"/>
              <w:jc w:val="right"/>
              <w:rPr>
                <w:rFonts w:ascii="Corbel" w:eastAsiaTheme="minorHAnsi" w:hAnsi="Corbel" w:cstheme="minorBidi"/>
                <w:b/>
                <w:sz w:val="18"/>
                <w:szCs w:val="18"/>
              </w:rPr>
            </w:pPr>
            <w:r w:rsidRPr="00064B10">
              <w:rPr>
                <w:rFonts w:ascii="Corbel" w:eastAsiaTheme="minorHAnsi" w:hAnsi="Corbel" w:cstheme="minorBidi"/>
                <w:b/>
                <w:sz w:val="18"/>
                <w:szCs w:val="18"/>
              </w:rPr>
              <w:t>2021-22</w:t>
            </w:r>
          </w:p>
        </w:tc>
        <w:tc>
          <w:tcPr>
            <w:tcW w:w="856" w:type="dxa"/>
            <w:tcBorders>
              <w:top w:val="single" w:sz="4" w:space="0" w:color="000000" w:themeColor="text1"/>
              <w:bottom w:val="single" w:sz="4" w:space="0" w:color="000000" w:themeColor="text1"/>
            </w:tcBorders>
            <w:vAlign w:val="center"/>
          </w:tcPr>
          <w:p w14:paraId="41D8CE30" w14:textId="77777777" w:rsidR="00B02679" w:rsidRPr="00064B10" w:rsidRDefault="00B02679" w:rsidP="00064B10">
            <w:pPr>
              <w:keepNext/>
              <w:spacing w:line="240" w:lineRule="auto"/>
              <w:jc w:val="right"/>
              <w:outlineLvl w:val="2"/>
              <w:rPr>
                <w:rFonts w:ascii="Corbel" w:eastAsiaTheme="minorHAnsi" w:hAnsi="Corbel" w:cs="Arial"/>
                <w:b/>
                <w:i/>
                <w:sz w:val="18"/>
                <w:szCs w:val="18"/>
              </w:rPr>
            </w:pPr>
            <w:r w:rsidRPr="00064B10">
              <w:rPr>
                <w:rFonts w:ascii="Corbel" w:eastAsiaTheme="minorHAnsi" w:hAnsi="Corbel" w:cs="Arial"/>
                <w:b/>
                <w:sz w:val="18"/>
                <w:szCs w:val="18"/>
              </w:rPr>
              <w:t>Total</w:t>
            </w:r>
          </w:p>
        </w:tc>
      </w:tr>
      <w:tr w:rsidR="00907B58" w:rsidRPr="00B02679" w14:paraId="61417F7A" w14:textId="77777777" w:rsidTr="00235B1C">
        <w:trPr>
          <w:cantSplit/>
          <w:trHeight w:val="380"/>
        </w:trPr>
        <w:tc>
          <w:tcPr>
            <w:tcW w:w="3970" w:type="dxa"/>
          </w:tcPr>
          <w:p w14:paraId="6225BD62" w14:textId="03B30A9F" w:rsidR="00907B58" w:rsidRPr="00FC7902" w:rsidRDefault="00907B58" w:rsidP="008C25DE">
            <w:pPr>
              <w:keepNext/>
              <w:keepLines/>
              <w:spacing w:before="60" w:after="60"/>
              <w:jc w:val="left"/>
              <w:rPr>
                <w:rFonts w:ascii="Corbel" w:eastAsiaTheme="minorHAnsi" w:hAnsi="Corbel" w:cstheme="minorBidi"/>
                <w:b/>
                <w:sz w:val="18"/>
                <w:szCs w:val="18"/>
              </w:rPr>
            </w:pPr>
            <w:r w:rsidRPr="00FC7902">
              <w:rPr>
                <w:rFonts w:ascii="Corbel" w:eastAsiaTheme="minorHAnsi" w:hAnsi="Corbel" w:cstheme="minorBidi"/>
                <w:b/>
                <w:sz w:val="18"/>
                <w:szCs w:val="18"/>
              </w:rPr>
              <w:t>Estimated total budget</w:t>
            </w:r>
          </w:p>
        </w:tc>
        <w:tc>
          <w:tcPr>
            <w:tcW w:w="1026" w:type="dxa"/>
            <w:tcBorders>
              <w:top w:val="single" w:sz="4" w:space="0" w:color="000000" w:themeColor="text1"/>
              <w:bottom w:val="single" w:sz="4" w:space="0" w:color="000000" w:themeColor="text1"/>
            </w:tcBorders>
            <w:vAlign w:val="bottom"/>
          </w:tcPr>
          <w:p w14:paraId="5CDF44CC" w14:textId="77777777" w:rsidR="00907B58" w:rsidRPr="00907B58" w:rsidRDefault="00907B58" w:rsidP="00907B58">
            <w:pPr>
              <w:keepNext/>
              <w:keepLines/>
              <w:spacing w:before="40" w:after="40"/>
              <w:jc w:val="right"/>
              <w:rPr>
                <w:rFonts w:ascii="Corbel" w:eastAsiaTheme="minorHAnsi" w:hAnsi="Corbel" w:cstheme="minorBidi"/>
                <w:sz w:val="18"/>
                <w:szCs w:val="18"/>
              </w:rPr>
            </w:pPr>
            <w:r w:rsidRPr="00907B58">
              <w:rPr>
                <w:rFonts w:ascii="Corbel" w:eastAsiaTheme="minorHAnsi" w:hAnsi="Corbel" w:cstheme="minorBidi"/>
                <w:sz w:val="18"/>
                <w:szCs w:val="18"/>
              </w:rPr>
              <w:t>23.2</w:t>
            </w:r>
          </w:p>
        </w:tc>
        <w:tc>
          <w:tcPr>
            <w:tcW w:w="1026" w:type="dxa"/>
            <w:tcBorders>
              <w:top w:val="single" w:sz="4" w:space="0" w:color="000000" w:themeColor="text1"/>
              <w:bottom w:val="single" w:sz="4" w:space="0" w:color="000000" w:themeColor="text1"/>
            </w:tcBorders>
            <w:vAlign w:val="bottom"/>
          </w:tcPr>
          <w:p w14:paraId="7C5F2B09" w14:textId="081B3044" w:rsidR="00907B58" w:rsidRPr="00907B58" w:rsidRDefault="00907B58" w:rsidP="00C43B81">
            <w:pPr>
              <w:keepNext/>
              <w:keepLines/>
              <w:spacing w:before="40" w:after="40"/>
              <w:jc w:val="right"/>
              <w:rPr>
                <w:rFonts w:ascii="Corbel" w:eastAsiaTheme="minorHAnsi" w:hAnsi="Corbel" w:cstheme="minorBidi"/>
                <w:sz w:val="18"/>
                <w:szCs w:val="18"/>
              </w:rPr>
            </w:pPr>
            <w:r w:rsidRPr="00907B58">
              <w:rPr>
                <w:rFonts w:ascii="Corbel" w:eastAsiaTheme="minorHAnsi" w:hAnsi="Corbel" w:cstheme="minorBidi"/>
                <w:sz w:val="18"/>
                <w:szCs w:val="18"/>
              </w:rPr>
              <w:t>7</w:t>
            </w:r>
            <w:r w:rsidR="00C43B81">
              <w:rPr>
                <w:rFonts w:ascii="Corbel" w:eastAsiaTheme="minorHAnsi" w:hAnsi="Corbel" w:cstheme="minorBidi"/>
                <w:sz w:val="18"/>
                <w:szCs w:val="18"/>
              </w:rPr>
              <w:t>6.3</w:t>
            </w:r>
          </w:p>
        </w:tc>
        <w:tc>
          <w:tcPr>
            <w:tcW w:w="1027" w:type="dxa"/>
            <w:tcBorders>
              <w:top w:val="single" w:sz="4" w:space="0" w:color="000000" w:themeColor="text1"/>
              <w:bottom w:val="single" w:sz="4" w:space="0" w:color="000000" w:themeColor="text1"/>
            </w:tcBorders>
            <w:vAlign w:val="bottom"/>
          </w:tcPr>
          <w:p w14:paraId="6A02EBCF" w14:textId="34EBEF6E" w:rsidR="00907B58" w:rsidRPr="00907B58" w:rsidRDefault="00316ACD" w:rsidP="00316ACD">
            <w:pPr>
              <w:keepNext/>
              <w:keepLines/>
              <w:spacing w:before="40" w:after="40"/>
              <w:jc w:val="right"/>
              <w:rPr>
                <w:rFonts w:ascii="Corbel" w:eastAsiaTheme="minorHAnsi" w:hAnsi="Corbel" w:cstheme="minorBidi"/>
                <w:sz w:val="18"/>
                <w:szCs w:val="18"/>
              </w:rPr>
            </w:pPr>
            <w:r>
              <w:rPr>
                <w:rFonts w:ascii="Corbel" w:eastAsiaTheme="minorHAnsi" w:hAnsi="Corbel" w:cstheme="minorBidi"/>
                <w:sz w:val="18"/>
                <w:szCs w:val="18"/>
              </w:rPr>
              <w:t>67.</w:t>
            </w:r>
            <w:r w:rsidR="009A5B7B">
              <w:rPr>
                <w:rFonts w:ascii="Corbel" w:eastAsiaTheme="minorHAnsi" w:hAnsi="Corbel" w:cstheme="minorBidi"/>
                <w:sz w:val="18"/>
                <w:szCs w:val="18"/>
              </w:rPr>
              <w:t>287</w:t>
            </w:r>
          </w:p>
        </w:tc>
        <w:tc>
          <w:tcPr>
            <w:tcW w:w="1026" w:type="dxa"/>
            <w:tcBorders>
              <w:top w:val="single" w:sz="4" w:space="0" w:color="000000" w:themeColor="text1"/>
              <w:bottom w:val="single" w:sz="4" w:space="0" w:color="000000" w:themeColor="text1"/>
            </w:tcBorders>
            <w:vAlign w:val="bottom"/>
          </w:tcPr>
          <w:p w14:paraId="0D1D41A3" w14:textId="5A4D2EDE" w:rsidR="00907B58" w:rsidRPr="00907B58" w:rsidRDefault="00316ACD" w:rsidP="00316ACD">
            <w:pPr>
              <w:keepNext/>
              <w:keepLines/>
              <w:spacing w:before="40" w:after="40"/>
              <w:jc w:val="right"/>
              <w:rPr>
                <w:rFonts w:ascii="Corbel" w:eastAsiaTheme="minorHAnsi" w:hAnsi="Corbel" w:cstheme="minorBidi"/>
                <w:sz w:val="18"/>
                <w:szCs w:val="18"/>
              </w:rPr>
            </w:pPr>
            <w:r>
              <w:rPr>
                <w:rFonts w:ascii="Corbel" w:eastAsiaTheme="minorHAnsi" w:hAnsi="Corbel" w:cstheme="minorBidi"/>
                <w:sz w:val="18"/>
                <w:szCs w:val="18"/>
              </w:rPr>
              <w:t>75.</w:t>
            </w:r>
            <w:r w:rsidR="009A5B7B">
              <w:rPr>
                <w:rFonts w:ascii="Corbel" w:eastAsiaTheme="minorHAnsi" w:hAnsi="Corbel" w:cstheme="minorBidi"/>
                <w:sz w:val="18"/>
                <w:szCs w:val="18"/>
              </w:rPr>
              <w:t>064</w:t>
            </w:r>
          </w:p>
        </w:tc>
        <w:tc>
          <w:tcPr>
            <w:tcW w:w="856" w:type="dxa"/>
            <w:tcBorders>
              <w:top w:val="single" w:sz="4" w:space="0" w:color="000000" w:themeColor="text1"/>
              <w:bottom w:val="single" w:sz="4" w:space="0" w:color="000000" w:themeColor="text1"/>
            </w:tcBorders>
            <w:vAlign w:val="bottom"/>
          </w:tcPr>
          <w:p w14:paraId="366BD119" w14:textId="70494F2E" w:rsidR="00907B58" w:rsidRPr="00064B10" w:rsidRDefault="00316ACD" w:rsidP="00316ACD">
            <w:pPr>
              <w:keepNext/>
              <w:keepLines/>
              <w:spacing w:before="40" w:after="40"/>
              <w:jc w:val="right"/>
              <w:rPr>
                <w:rFonts w:ascii="Corbel" w:eastAsiaTheme="minorHAnsi" w:hAnsi="Corbel" w:cstheme="minorBidi"/>
                <w:b/>
                <w:sz w:val="18"/>
                <w:szCs w:val="18"/>
              </w:rPr>
            </w:pPr>
            <w:r>
              <w:rPr>
                <w:rFonts w:ascii="Corbel" w:eastAsiaTheme="minorHAnsi" w:hAnsi="Corbel" w:cstheme="minorBidi"/>
                <w:b/>
                <w:sz w:val="18"/>
                <w:szCs w:val="18"/>
              </w:rPr>
              <w:t>241.8</w:t>
            </w:r>
            <w:r w:rsidR="009A5B7B">
              <w:rPr>
                <w:rFonts w:ascii="Corbel" w:eastAsiaTheme="minorHAnsi" w:hAnsi="Corbel" w:cstheme="minorBidi"/>
                <w:b/>
                <w:sz w:val="18"/>
                <w:szCs w:val="18"/>
              </w:rPr>
              <w:t>51</w:t>
            </w:r>
          </w:p>
        </w:tc>
      </w:tr>
      <w:tr w:rsidR="00907B58" w:rsidRPr="00B02679" w14:paraId="175FE662" w14:textId="77777777" w:rsidTr="00235B1C">
        <w:trPr>
          <w:cantSplit/>
          <w:trHeight w:val="380"/>
        </w:trPr>
        <w:tc>
          <w:tcPr>
            <w:tcW w:w="3970" w:type="dxa"/>
          </w:tcPr>
          <w:p w14:paraId="28C44B88" w14:textId="5F1B1481" w:rsidR="00907B58" w:rsidRPr="00B02679" w:rsidRDefault="00907B58">
            <w:pPr>
              <w:keepNext/>
              <w:keepLines/>
              <w:spacing w:before="60" w:after="60"/>
              <w:jc w:val="left"/>
              <w:rPr>
                <w:rFonts w:ascii="Corbel" w:eastAsiaTheme="minorHAnsi" w:hAnsi="Corbel" w:cstheme="minorBidi"/>
                <w:sz w:val="18"/>
                <w:szCs w:val="18"/>
              </w:rPr>
            </w:pPr>
            <w:r w:rsidRPr="00B02679">
              <w:rPr>
                <w:rFonts w:ascii="Corbel" w:eastAsiaTheme="minorHAnsi" w:hAnsi="Corbel" w:cstheme="minorBidi"/>
                <w:sz w:val="18"/>
                <w:szCs w:val="18"/>
              </w:rPr>
              <w:t xml:space="preserve">Less estimated </w:t>
            </w:r>
            <w:r w:rsidR="009107A3">
              <w:rPr>
                <w:rFonts w:ascii="Corbel" w:eastAsiaTheme="minorHAnsi" w:hAnsi="Corbel" w:cstheme="minorBidi"/>
                <w:sz w:val="18"/>
                <w:szCs w:val="18"/>
              </w:rPr>
              <w:t>Agreement</w:t>
            </w:r>
            <w:r w:rsidRPr="00B02679">
              <w:rPr>
                <w:rFonts w:ascii="Corbel" w:eastAsiaTheme="minorHAnsi" w:hAnsi="Corbel" w:cstheme="minorBidi"/>
                <w:sz w:val="18"/>
                <w:szCs w:val="18"/>
              </w:rPr>
              <w:t xml:space="preserve"> payments</w:t>
            </w:r>
          </w:p>
        </w:tc>
        <w:tc>
          <w:tcPr>
            <w:tcW w:w="1026" w:type="dxa"/>
            <w:tcBorders>
              <w:top w:val="single" w:sz="4" w:space="0" w:color="000000" w:themeColor="text1"/>
              <w:bottom w:val="single" w:sz="4" w:space="0" w:color="000000" w:themeColor="text1"/>
            </w:tcBorders>
            <w:vAlign w:val="center"/>
          </w:tcPr>
          <w:p w14:paraId="0D925C94" w14:textId="16EA1AE7" w:rsidR="00907B58" w:rsidRPr="00B02679" w:rsidRDefault="00907B58" w:rsidP="00B02679">
            <w:pPr>
              <w:keepNext/>
              <w:keepLines/>
              <w:spacing w:before="40" w:after="40"/>
              <w:jc w:val="right"/>
              <w:rPr>
                <w:rFonts w:ascii="Corbel" w:eastAsiaTheme="minorHAnsi" w:hAnsi="Corbel" w:cstheme="minorBidi"/>
                <w:sz w:val="18"/>
                <w:szCs w:val="18"/>
              </w:rPr>
            </w:pPr>
            <w:r w:rsidRPr="00B02679">
              <w:rPr>
                <w:rFonts w:ascii="Corbel" w:eastAsiaTheme="minorHAnsi" w:hAnsi="Corbel" w:cstheme="minorBidi"/>
                <w:sz w:val="18"/>
                <w:szCs w:val="18"/>
              </w:rPr>
              <w:t>18.4</w:t>
            </w:r>
          </w:p>
        </w:tc>
        <w:tc>
          <w:tcPr>
            <w:tcW w:w="1026" w:type="dxa"/>
            <w:tcBorders>
              <w:top w:val="single" w:sz="4" w:space="0" w:color="000000" w:themeColor="text1"/>
              <w:bottom w:val="single" w:sz="4" w:space="0" w:color="000000" w:themeColor="text1"/>
            </w:tcBorders>
            <w:vAlign w:val="center"/>
          </w:tcPr>
          <w:p w14:paraId="42F647C6" w14:textId="12868574" w:rsidR="00907B58" w:rsidRPr="00B02679" w:rsidRDefault="00C43B81" w:rsidP="00C43B81">
            <w:pPr>
              <w:keepNext/>
              <w:keepLines/>
              <w:spacing w:before="40" w:after="40"/>
              <w:jc w:val="right"/>
              <w:rPr>
                <w:rFonts w:ascii="Corbel" w:eastAsiaTheme="minorHAnsi" w:hAnsi="Corbel" w:cstheme="minorBidi"/>
                <w:sz w:val="18"/>
                <w:szCs w:val="18"/>
              </w:rPr>
            </w:pPr>
            <w:r>
              <w:rPr>
                <w:rFonts w:ascii="Corbel" w:eastAsiaTheme="minorHAnsi" w:hAnsi="Corbel" w:cstheme="minorBidi"/>
                <w:sz w:val="18"/>
                <w:szCs w:val="18"/>
              </w:rPr>
              <w:t>32.0</w:t>
            </w:r>
          </w:p>
        </w:tc>
        <w:tc>
          <w:tcPr>
            <w:tcW w:w="1027" w:type="dxa"/>
            <w:tcBorders>
              <w:top w:val="single" w:sz="4" w:space="0" w:color="000000" w:themeColor="text1"/>
              <w:bottom w:val="single" w:sz="4" w:space="0" w:color="000000" w:themeColor="text1"/>
            </w:tcBorders>
            <w:vAlign w:val="center"/>
          </w:tcPr>
          <w:p w14:paraId="7D2C3EA2" w14:textId="1C8EF5C4" w:rsidR="00907B58" w:rsidRPr="00CE2FCD" w:rsidRDefault="00694967" w:rsidP="00C43B81">
            <w:pPr>
              <w:keepNext/>
              <w:keepLines/>
              <w:spacing w:before="40" w:after="40"/>
              <w:jc w:val="right"/>
              <w:rPr>
                <w:rFonts w:ascii="Corbel" w:eastAsiaTheme="minorHAnsi" w:hAnsi="Corbel" w:cstheme="minorBidi"/>
                <w:sz w:val="18"/>
                <w:szCs w:val="18"/>
              </w:rPr>
            </w:pPr>
            <w:r w:rsidRPr="00CE2FCD">
              <w:rPr>
                <w:rFonts w:ascii="Corbel" w:eastAsiaTheme="minorHAnsi" w:hAnsi="Corbel" w:cstheme="minorBidi"/>
                <w:sz w:val="18"/>
                <w:szCs w:val="18"/>
              </w:rPr>
              <w:t>38.</w:t>
            </w:r>
            <w:r w:rsidR="008E13F6" w:rsidRPr="00CE2FCD">
              <w:rPr>
                <w:rFonts w:ascii="Corbel" w:eastAsiaTheme="minorHAnsi" w:hAnsi="Corbel" w:cstheme="minorBidi"/>
                <w:sz w:val="18"/>
                <w:szCs w:val="18"/>
              </w:rPr>
              <w:t>887</w:t>
            </w:r>
          </w:p>
        </w:tc>
        <w:tc>
          <w:tcPr>
            <w:tcW w:w="1026" w:type="dxa"/>
            <w:tcBorders>
              <w:top w:val="single" w:sz="4" w:space="0" w:color="000000" w:themeColor="text1"/>
              <w:bottom w:val="single" w:sz="4" w:space="0" w:color="000000" w:themeColor="text1"/>
            </w:tcBorders>
            <w:vAlign w:val="center"/>
          </w:tcPr>
          <w:p w14:paraId="256BC689" w14:textId="33772B6F" w:rsidR="00907B58" w:rsidRPr="00CE2FCD" w:rsidRDefault="00694967" w:rsidP="00C43B81">
            <w:pPr>
              <w:keepNext/>
              <w:keepLines/>
              <w:spacing w:before="40" w:after="40"/>
              <w:jc w:val="right"/>
              <w:rPr>
                <w:rFonts w:ascii="Corbel" w:eastAsiaTheme="minorHAnsi" w:hAnsi="Corbel" w:cstheme="minorBidi"/>
                <w:sz w:val="18"/>
                <w:szCs w:val="18"/>
              </w:rPr>
            </w:pPr>
            <w:r w:rsidRPr="00CE2FCD">
              <w:rPr>
                <w:rFonts w:ascii="Corbel" w:eastAsiaTheme="minorHAnsi" w:hAnsi="Corbel" w:cstheme="minorBidi"/>
                <w:sz w:val="18"/>
                <w:szCs w:val="18"/>
              </w:rPr>
              <w:t>19.</w:t>
            </w:r>
            <w:r w:rsidR="008E13F6" w:rsidRPr="00CE2FCD">
              <w:rPr>
                <w:rFonts w:ascii="Corbel" w:eastAsiaTheme="minorHAnsi" w:hAnsi="Corbel" w:cstheme="minorBidi"/>
                <w:sz w:val="18"/>
                <w:szCs w:val="18"/>
              </w:rPr>
              <w:t>864</w:t>
            </w:r>
          </w:p>
        </w:tc>
        <w:tc>
          <w:tcPr>
            <w:tcW w:w="856" w:type="dxa"/>
            <w:tcBorders>
              <w:top w:val="single" w:sz="4" w:space="0" w:color="000000" w:themeColor="text1"/>
              <w:bottom w:val="single" w:sz="4" w:space="0" w:color="000000" w:themeColor="text1"/>
            </w:tcBorders>
            <w:vAlign w:val="center"/>
          </w:tcPr>
          <w:p w14:paraId="32AC4F03" w14:textId="7DCA02E2" w:rsidR="00907B58" w:rsidRPr="00CE2FCD" w:rsidRDefault="0007492E" w:rsidP="008E13F6">
            <w:pPr>
              <w:keepNext/>
              <w:keepLines/>
              <w:spacing w:before="40" w:after="40"/>
              <w:ind w:right="-252"/>
              <w:jc w:val="center"/>
              <w:rPr>
                <w:rFonts w:ascii="Corbel" w:eastAsiaTheme="minorHAnsi" w:hAnsi="Corbel" w:cstheme="minorBidi"/>
                <w:b/>
                <w:sz w:val="18"/>
                <w:szCs w:val="18"/>
              </w:rPr>
            </w:pPr>
            <w:r w:rsidRPr="00CE2FCD">
              <w:rPr>
                <w:rFonts w:ascii="Corbel" w:eastAsiaTheme="minorHAnsi" w:hAnsi="Corbel" w:cstheme="minorBidi"/>
                <w:b/>
                <w:sz w:val="18"/>
                <w:szCs w:val="18"/>
              </w:rPr>
              <w:t>109.</w:t>
            </w:r>
            <w:r w:rsidR="008E13F6" w:rsidRPr="00CE2FCD">
              <w:rPr>
                <w:rFonts w:ascii="Corbel" w:eastAsiaTheme="minorHAnsi" w:hAnsi="Corbel" w:cstheme="minorBidi"/>
                <w:b/>
                <w:sz w:val="18"/>
                <w:szCs w:val="18"/>
              </w:rPr>
              <w:t>151</w:t>
            </w:r>
          </w:p>
        </w:tc>
      </w:tr>
      <w:tr w:rsidR="00907B58" w:rsidRPr="00B02679" w14:paraId="5A761B15" w14:textId="77777777" w:rsidTr="00235B1C">
        <w:trPr>
          <w:cantSplit/>
          <w:trHeight w:val="380"/>
        </w:trPr>
        <w:tc>
          <w:tcPr>
            <w:tcW w:w="3970" w:type="dxa"/>
            <w:tcBorders>
              <w:bottom w:val="single" w:sz="4" w:space="0" w:color="000000" w:themeColor="text1"/>
            </w:tcBorders>
          </w:tcPr>
          <w:p w14:paraId="5515EB3B" w14:textId="77777777" w:rsidR="00907B58" w:rsidRPr="00B02679" w:rsidRDefault="00907B58" w:rsidP="00B02679">
            <w:pPr>
              <w:keepNext/>
              <w:keepLines/>
              <w:spacing w:before="40" w:after="40"/>
              <w:jc w:val="left"/>
              <w:rPr>
                <w:rFonts w:ascii="Corbel" w:hAnsi="Corbel"/>
                <w:sz w:val="18"/>
                <w:szCs w:val="18"/>
              </w:rPr>
            </w:pPr>
            <w:r w:rsidRPr="00B02679">
              <w:rPr>
                <w:rFonts w:ascii="Corbel" w:hAnsi="Corbel"/>
                <w:sz w:val="18"/>
                <w:szCs w:val="18"/>
              </w:rPr>
              <w:t>Balance of non-Commonwealth contributions</w:t>
            </w:r>
          </w:p>
        </w:tc>
        <w:tc>
          <w:tcPr>
            <w:tcW w:w="1026" w:type="dxa"/>
            <w:tcBorders>
              <w:top w:val="single" w:sz="4" w:space="0" w:color="000000" w:themeColor="text1"/>
              <w:bottom w:val="single" w:sz="4" w:space="0" w:color="000000" w:themeColor="text1"/>
            </w:tcBorders>
            <w:vAlign w:val="bottom"/>
          </w:tcPr>
          <w:p w14:paraId="44EE2806" w14:textId="77777777" w:rsidR="00907B58" w:rsidRPr="00907B58" w:rsidRDefault="00907B58" w:rsidP="00907B58">
            <w:pPr>
              <w:keepNext/>
              <w:keepLines/>
              <w:spacing w:before="40" w:after="40"/>
              <w:jc w:val="right"/>
              <w:rPr>
                <w:rFonts w:ascii="Corbel" w:eastAsiaTheme="minorHAnsi" w:hAnsi="Corbel" w:cstheme="minorBidi"/>
                <w:sz w:val="18"/>
                <w:szCs w:val="18"/>
              </w:rPr>
            </w:pPr>
            <w:r w:rsidRPr="00907B58">
              <w:rPr>
                <w:rFonts w:ascii="Corbel" w:eastAsiaTheme="minorHAnsi" w:hAnsi="Corbel" w:cstheme="minorBidi"/>
                <w:sz w:val="18"/>
                <w:szCs w:val="18"/>
              </w:rPr>
              <w:t>4.8</w:t>
            </w:r>
          </w:p>
        </w:tc>
        <w:tc>
          <w:tcPr>
            <w:tcW w:w="1026" w:type="dxa"/>
            <w:tcBorders>
              <w:top w:val="single" w:sz="4" w:space="0" w:color="000000" w:themeColor="text1"/>
              <w:bottom w:val="single" w:sz="4" w:space="0" w:color="000000" w:themeColor="text1"/>
            </w:tcBorders>
            <w:vAlign w:val="bottom"/>
          </w:tcPr>
          <w:p w14:paraId="7F82561A" w14:textId="77777777" w:rsidR="00907B58" w:rsidRPr="00907B58" w:rsidRDefault="00907B58" w:rsidP="00B02679">
            <w:pPr>
              <w:keepNext/>
              <w:keepLines/>
              <w:spacing w:before="40" w:after="40"/>
              <w:jc w:val="right"/>
              <w:rPr>
                <w:rFonts w:ascii="Corbel" w:eastAsiaTheme="minorHAnsi" w:hAnsi="Corbel" w:cstheme="minorBidi"/>
                <w:sz w:val="18"/>
                <w:szCs w:val="18"/>
              </w:rPr>
            </w:pPr>
            <w:r w:rsidRPr="00907B58">
              <w:rPr>
                <w:rFonts w:ascii="Corbel" w:eastAsiaTheme="minorHAnsi" w:hAnsi="Corbel" w:cstheme="minorBidi"/>
                <w:sz w:val="18"/>
                <w:szCs w:val="18"/>
              </w:rPr>
              <w:t>44.</w:t>
            </w:r>
            <w:r w:rsidR="001A7528">
              <w:rPr>
                <w:rFonts w:ascii="Corbel" w:eastAsiaTheme="minorHAnsi" w:hAnsi="Corbel" w:cstheme="minorBidi"/>
                <w:sz w:val="18"/>
                <w:szCs w:val="18"/>
              </w:rPr>
              <w:t>3</w:t>
            </w:r>
          </w:p>
        </w:tc>
        <w:tc>
          <w:tcPr>
            <w:tcW w:w="1027" w:type="dxa"/>
            <w:tcBorders>
              <w:top w:val="single" w:sz="4" w:space="0" w:color="000000" w:themeColor="text1"/>
              <w:bottom w:val="single" w:sz="4" w:space="0" w:color="000000" w:themeColor="text1"/>
            </w:tcBorders>
            <w:vAlign w:val="bottom"/>
          </w:tcPr>
          <w:p w14:paraId="462E212D" w14:textId="7FC6812C" w:rsidR="00907B58" w:rsidRPr="00907B58" w:rsidRDefault="00316ACD" w:rsidP="00316ACD">
            <w:pPr>
              <w:keepNext/>
              <w:keepLines/>
              <w:spacing w:before="40" w:after="40"/>
              <w:jc w:val="right"/>
              <w:rPr>
                <w:rFonts w:ascii="Corbel" w:eastAsiaTheme="minorHAnsi" w:hAnsi="Corbel" w:cstheme="minorBidi"/>
                <w:sz w:val="18"/>
                <w:szCs w:val="18"/>
              </w:rPr>
            </w:pPr>
            <w:r>
              <w:rPr>
                <w:rFonts w:ascii="Corbel" w:eastAsiaTheme="minorHAnsi" w:hAnsi="Corbel" w:cstheme="minorBidi"/>
                <w:sz w:val="18"/>
                <w:szCs w:val="18"/>
              </w:rPr>
              <w:t>28.4</w:t>
            </w:r>
            <w:r w:rsidR="009A5B7B">
              <w:rPr>
                <w:rFonts w:ascii="Corbel" w:eastAsiaTheme="minorHAnsi" w:hAnsi="Corbel" w:cstheme="minorBidi"/>
                <w:sz w:val="18"/>
                <w:szCs w:val="18"/>
              </w:rPr>
              <w:t>00</w:t>
            </w:r>
          </w:p>
        </w:tc>
        <w:tc>
          <w:tcPr>
            <w:tcW w:w="1026" w:type="dxa"/>
            <w:tcBorders>
              <w:top w:val="single" w:sz="4" w:space="0" w:color="000000" w:themeColor="text1"/>
              <w:bottom w:val="single" w:sz="4" w:space="0" w:color="000000" w:themeColor="text1"/>
            </w:tcBorders>
            <w:vAlign w:val="bottom"/>
          </w:tcPr>
          <w:p w14:paraId="72BB8D64" w14:textId="7AF40C12" w:rsidR="00907B58" w:rsidRPr="00907B58" w:rsidRDefault="00316ACD" w:rsidP="00316ACD">
            <w:pPr>
              <w:keepNext/>
              <w:keepLines/>
              <w:spacing w:before="40" w:after="40"/>
              <w:jc w:val="right"/>
              <w:rPr>
                <w:rFonts w:ascii="Corbel" w:eastAsiaTheme="minorHAnsi" w:hAnsi="Corbel" w:cstheme="minorBidi"/>
                <w:sz w:val="18"/>
                <w:szCs w:val="18"/>
              </w:rPr>
            </w:pPr>
            <w:r>
              <w:rPr>
                <w:rFonts w:ascii="Corbel" w:eastAsiaTheme="minorHAnsi" w:hAnsi="Corbel" w:cstheme="minorBidi"/>
                <w:sz w:val="18"/>
                <w:szCs w:val="18"/>
              </w:rPr>
              <w:t>55.2</w:t>
            </w:r>
            <w:r w:rsidR="009A5B7B">
              <w:rPr>
                <w:rFonts w:ascii="Corbel" w:eastAsiaTheme="minorHAnsi" w:hAnsi="Corbel" w:cstheme="minorBidi"/>
                <w:sz w:val="18"/>
                <w:szCs w:val="18"/>
              </w:rPr>
              <w:t>00</w:t>
            </w:r>
          </w:p>
        </w:tc>
        <w:tc>
          <w:tcPr>
            <w:tcW w:w="856" w:type="dxa"/>
            <w:tcBorders>
              <w:top w:val="single" w:sz="4" w:space="0" w:color="000000" w:themeColor="text1"/>
              <w:bottom w:val="single" w:sz="4" w:space="0" w:color="000000" w:themeColor="text1"/>
            </w:tcBorders>
            <w:vAlign w:val="bottom"/>
          </w:tcPr>
          <w:p w14:paraId="202C3190" w14:textId="5E0BE7AB" w:rsidR="00907B58" w:rsidRPr="00064B10" w:rsidRDefault="00316ACD" w:rsidP="00316ACD">
            <w:pPr>
              <w:keepNext/>
              <w:keepLines/>
              <w:spacing w:before="40" w:after="40"/>
              <w:jc w:val="right"/>
              <w:rPr>
                <w:rFonts w:ascii="Corbel" w:eastAsiaTheme="minorHAnsi" w:hAnsi="Corbel" w:cstheme="minorBidi"/>
                <w:b/>
                <w:sz w:val="18"/>
                <w:szCs w:val="18"/>
              </w:rPr>
            </w:pPr>
            <w:r>
              <w:rPr>
                <w:rFonts w:ascii="Corbel" w:eastAsiaTheme="minorHAnsi" w:hAnsi="Corbel" w:cstheme="minorBidi"/>
                <w:b/>
                <w:sz w:val="18"/>
                <w:szCs w:val="18"/>
              </w:rPr>
              <w:t>132.</w:t>
            </w:r>
            <w:r w:rsidR="009A5B7B">
              <w:rPr>
                <w:rFonts w:ascii="Corbel" w:eastAsiaTheme="minorHAnsi" w:hAnsi="Corbel" w:cstheme="minorBidi"/>
                <w:b/>
                <w:sz w:val="18"/>
                <w:szCs w:val="18"/>
              </w:rPr>
              <w:t>700</w:t>
            </w:r>
          </w:p>
        </w:tc>
      </w:tr>
    </w:tbl>
    <w:p w14:paraId="49063609" w14:textId="2347F693" w:rsidR="00C90D42" w:rsidRPr="00391547" w:rsidRDefault="008C25DE" w:rsidP="0001651F">
      <w:pPr>
        <w:pStyle w:val="ScheduleNumberedPara"/>
        <w:spacing w:before="240" w:after="120"/>
        <w:rPr>
          <w:b/>
        </w:rPr>
      </w:pPr>
      <w:r>
        <w:rPr>
          <w:b/>
          <w:szCs w:val="23"/>
        </w:rPr>
        <w:t xml:space="preserve">Planned </w:t>
      </w:r>
      <w:r w:rsidR="00C90D42" w:rsidRPr="00391547">
        <w:rPr>
          <w:b/>
          <w:szCs w:val="23"/>
        </w:rPr>
        <w:t>additional commencement targets</w:t>
      </w:r>
    </w:p>
    <w:p w14:paraId="598D7603" w14:textId="1ACB34FB" w:rsidR="00C90D42" w:rsidRPr="0004029A" w:rsidRDefault="00C90D42" w:rsidP="0001651F">
      <w:pPr>
        <w:pStyle w:val="ListParagraph"/>
        <w:numPr>
          <w:ilvl w:val="0"/>
          <w:numId w:val="79"/>
        </w:numPr>
        <w:spacing w:before="240" w:after="240" w:line="260" w:lineRule="exact"/>
        <w:ind w:left="1134" w:hanging="567"/>
        <w:jc w:val="left"/>
      </w:pPr>
      <w:r w:rsidRPr="00235B1C">
        <w:rPr>
          <w:rFonts w:ascii="Corbel" w:hAnsi="Corbel"/>
          <w:sz w:val="23"/>
          <w:szCs w:val="20"/>
        </w:rPr>
        <w:t xml:space="preserve">Estimated additional commencements for </w:t>
      </w:r>
      <w:r w:rsidR="005C13D1" w:rsidRPr="00235B1C">
        <w:rPr>
          <w:rFonts w:ascii="Corbel" w:hAnsi="Corbel"/>
          <w:sz w:val="23"/>
          <w:szCs w:val="20"/>
        </w:rPr>
        <w:t xml:space="preserve">Project 1 </w:t>
      </w:r>
      <w:r w:rsidR="007D08D0" w:rsidRPr="00235B1C">
        <w:rPr>
          <w:rFonts w:ascii="Corbel" w:hAnsi="Corbel"/>
          <w:sz w:val="23"/>
          <w:szCs w:val="20"/>
        </w:rPr>
        <w:t xml:space="preserve">over the term of the </w:t>
      </w:r>
      <w:r w:rsidR="005E31D4" w:rsidRPr="00235B1C">
        <w:rPr>
          <w:rFonts w:ascii="Corbel" w:hAnsi="Corbel"/>
          <w:sz w:val="23"/>
          <w:szCs w:val="20"/>
        </w:rPr>
        <w:t>A</w:t>
      </w:r>
      <w:r w:rsidR="007D08D0" w:rsidRPr="00235B1C">
        <w:rPr>
          <w:rFonts w:ascii="Corbel" w:hAnsi="Corbel"/>
          <w:sz w:val="23"/>
          <w:szCs w:val="20"/>
        </w:rPr>
        <w:t xml:space="preserve">greement (2018-19 to 2021-22) </w:t>
      </w:r>
      <w:r w:rsidRPr="00235B1C">
        <w:rPr>
          <w:rFonts w:ascii="Corbel" w:hAnsi="Corbel"/>
          <w:sz w:val="23"/>
          <w:szCs w:val="20"/>
        </w:rPr>
        <w:t>are in Table 4.</w:t>
      </w:r>
    </w:p>
    <w:p w14:paraId="1D4C8D27" w14:textId="0C87F6F9" w:rsidR="005C13D1" w:rsidRPr="00235B1C" w:rsidRDefault="00C90D42" w:rsidP="00235B1C">
      <w:pPr>
        <w:pStyle w:val="ScheduleNumberedPara"/>
        <w:spacing w:after="120"/>
      </w:pPr>
      <w:r w:rsidRPr="00235B1C">
        <w:t xml:space="preserve">Table 4: </w:t>
      </w:r>
      <w:r w:rsidR="003E4D69">
        <w:t>Estimated a</w:t>
      </w:r>
      <w:r w:rsidRPr="00235B1C">
        <w:t>dditional commencement targets</w:t>
      </w:r>
    </w:p>
    <w:tbl>
      <w:tblPr>
        <w:tblW w:w="8931" w:type="dxa"/>
        <w:tblLayout w:type="fixed"/>
        <w:tblLook w:val="01E0" w:firstRow="1" w:lastRow="1" w:firstColumn="1" w:lastColumn="1" w:noHBand="0" w:noVBand="0"/>
      </w:tblPr>
      <w:tblGrid>
        <w:gridCol w:w="4111"/>
        <w:gridCol w:w="960"/>
        <w:gridCol w:w="961"/>
        <w:gridCol w:w="961"/>
        <w:gridCol w:w="961"/>
        <w:gridCol w:w="977"/>
      </w:tblGrid>
      <w:tr w:rsidR="007D08D0" w:rsidRPr="008B0FB8" w14:paraId="4647DD2C" w14:textId="234D11C8" w:rsidTr="00B42222">
        <w:trPr>
          <w:cantSplit/>
          <w:trHeight w:val="375"/>
        </w:trPr>
        <w:tc>
          <w:tcPr>
            <w:tcW w:w="4111" w:type="dxa"/>
            <w:tcBorders>
              <w:top w:val="single" w:sz="4" w:space="0" w:color="auto"/>
            </w:tcBorders>
          </w:tcPr>
          <w:p w14:paraId="1CCFCD0A" w14:textId="3828CFAE" w:rsidR="007D08D0" w:rsidRPr="008B0FB8" w:rsidRDefault="007D08D0" w:rsidP="0019741F">
            <w:pPr>
              <w:keepNext/>
              <w:keepLines/>
              <w:spacing w:before="40" w:after="40"/>
              <w:jc w:val="left"/>
              <w:rPr>
                <w:rFonts w:ascii="Corbel" w:hAnsi="Corbel"/>
                <w:b/>
                <w:sz w:val="18"/>
                <w:szCs w:val="18"/>
              </w:rPr>
            </w:pPr>
            <w:r>
              <w:rPr>
                <w:rFonts w:ascii="Corbel" w:hAnsi="Corbel"/>
                <w:b/>
                <w:sz w:val="18"/>
                <w:szCs w:val="18"/>
              </w:rPr>
              <w:t>Training activity</w:t>
            </w:r>
            <w:r w:rsidRPr="008B0FB8">
              <w:rPr>
                <w:rFonts w:ascii="Corbel" w:hAnsi="Corbel"/>
                <w:b/>
                <w:sz w:val="18"/>
                <w:szCs w:val="18"/>
              </w:rPr>
              <w:t xml:space="preserve"> type</w:t>
            </w:r>
          </w:p>
        </w:tc>
        <w:tc>
          <w:tcPr>
            <w:tcW w:w="960" w:type="dxa"/>
            <w:tcBorders>
              <w:top w:val="single" w:sz="4" w:space="0" w:color="auto"/>
              <w:bottom w:val="single" w:sz="4" w:space="0" w:color="auto"/>
            </w:tcBorders>
          </w:tcPr>
          <w:p w14:paraId="6AF9B120" w14:textId="77777777" w:rsidR="007D08D0" w:rsidRPr="00064B10" w:rsidRDefault="007D08D0" w:rsidP="0019741F">
            <w:pPr>
              <w:keepNext/>
              <w:keepLines/>
              <w:spacing w:before="40" w:after="40"/>
              <w:jc w:val="right"/>
              <w:rPr>
                <w:rFonts w:ascii="Corbel" w:hAnsi="Corbel"/>
                <w:b/>
                <w:sz w:val="18"/>
                <w:szCs w:val="18"/>
              </w:rPr>
            </w:pPr>
            <w:r w:rsidRPr="00064B10">
              <w:rPr>
                <w:rFonts w:ascii="Corbel" w:hAnsi="Corbel"/>
                <w:b/>
                <w:sz w:val="18"/>
                <w:szCs w:val="18"/>
              </w:rPr>
              <w:t>2018-19</w:t>
            </w:r>
          </w:p>
        </w:tc>
        <w:tc>
          <w:tcPr>
            <w:tcW w:w="961" w:type="dxa"/>
            <w:tcBorders>
              <w:top w:val="single" w:sz="4" w:space="0" w:color="auto"/>
              <w:bottom w:val="single" w:sz="4" w:space="0" w:color="auto"/>
            </w:tcBorders>
          </w:tcPr>
          <w:p w14:paraId="080D172F" w14:textId="77777777" w:rsidR="007D08D0" w:rsidRPr="00064B10" w:rsidRDefault="007D08D0" w:rsidP="0019741F">
            <w:pPr>
              <w:keepNext/>
              <w:keepLines/>
              <w:spacing w:before="40" w:after="40"/>
              <w:jc w:val="right"/>
              <w:rPr>
                <w:rFonts w:ascii="Corbel" w:hAnsi="Corbel"/>
                <w:b/>
                <w:sz w:val="18"/>
                <w:szCs w:val="18"/>
              </w:rPr>
            </w:pPr>
            <w:r w:rsidRPr="00064B10">
              <w:rPr>
                <w:rFonts w:ascii="Corbel" w:hAnsi="Corbel"/>
                <w:b/>
                <w:sz w:val="18"/>
                <w:szCs w:val="18"/>
              </w:rPr>
              <w:t>2019-20</w:t>
            </w:r>
          </w:p>
        </w:tc>
        <w:tc>
          <w:tcPr>
            <w:tcW w:w="961" w:type="dxa"/>
            <w:tcBorders>
              <w:top w:val="single" w:sz="4" w:space="0" w:color="auto"/>
              <w:bottom w:val="single" w:sz="4" w:space="0" w:color="auto"/>
            </w:tcBorders>
          </w:tcPr>
          <w:p w14:paraId="793F119B" w14:textId="77777777" w:rsidR="007D08D0" w:rsidRPr="00064B10" w:rsidRDefault="007D08D0" w:rsidP="0019741F">
            <w:pPr>
              <w:keepNext/>
              <w:keepLines/>
              <w:spacing w:before="40" w:after="40"/>
              <w:jc w:val="right"/>
              <w:rPr>
                <w:rFonts w:ascii="Corbel" w:hAnsi="Corbel"/>
                <w:b/>
                <w:sz w:val="18"/>
                <w:szCs w:val="18"/>
              </w:rPr>
            </w:pPr>
            <w:r w:rsidRPr="00064B10">
              <w:rPr>
                <w:rFonts w:ascii="Corbel" w:hAnsi="Corbel"/>
                <w:b/>
                <w:sz w:val="18"/>
                <w:szCs w:val="18"/>
              </w:rPr>
              <w:t>2020-21</w:t>
            </w:r>
          </w:p>
        </w:tc>
        <w:tc>
          <w:tcPr>
            <w:tcW w:w="961" w:type="dxa"/>
            <w:tcBorders>
              <w:top w:val="single" w:sz="4" w:space="0" w:color="auto"/>
              <w:bottom w:val="single" w:sz="4" w:space="0" w:color="auto"/>
            </w:tcBorders>
          </w:tcPr>
          <w:p w14:paraId="0393559B" w14:textId="77777777" w:rsidR="007D08D0" w:rsidRPr="00064B10" w:rsidRDefault="007D08D0" w:rsidP="0019741F">
            <w:pPr>
              <w:keepNext/>
              <w:keepLines/>
              <w:spacing w:before="40" w:after="40"/>
              <w:jc w:val="right"/>
              <w:rPr>
                <w:rFonts w:ascii="Corbel" w:hAnsi="Corbel"/>
                <w:b/>
                <w:sz w:val="18"/>
                <w:szCs w:val="18"/>
              </w:rPr>
            </w:pPr>
            <w:r w:rsidRPr="00064B10">
              <w:rPr>
                <w:rFonts w:ascii="Corbel" w:hAnsi="Corbel"/>
                <w:b/>
                <w:sz w:val="18"/>
                <w:szCs w:val="18"/>
              </w:rPr>
              <w:t>2021-22</w:t>
            </w:r>
          </w:p>
        </w:tc>
        <w:tc>
          <w:tcPr>
            <w:tcW w:w="977" w:type="dxa"/>
            <w:tcBorders>
              <w:top w:val="single" w:sz="4" w:space="0" w:color="auto"/>
              <w:bottom w:val="single" w:sz="4" w:space="0" w:color="auto"/>
            </w:tcBorders>
          </w:tcPr>
          <w:p w14:paraId="5EAFFC46" w14:textId="6D36AF30" w:rsidR="007D08D0" w:rsidRPr="00064B10" w:rsidRDefault="007D08D0" w:rsidP="0019741F">
            <w:pPr>
              <w:keepNext/>
              <w:keepLines/>
              <w:spacing w:before="40" w:after="40"/>
              <w:jc w:val="right"/>
              <w:rPr>
                <w:rFonts w:ascii="Corbel" w:hAnsi="Corbel"/>
                <w:b/>
                <w:sz w:val="18"/>
                <w:szCs w:val="18"/>
              </w:rPr>
            </w:pPr>
            <w:r w:rsidRPr="00064B10">
              <w:rPr>
                <w:rFonts w:ascii="Corbel" w:hAnsi="Corbel"/>
                <w:b/>
                <w:sz w:val="18"/>
                <w:szCs w:val="18"/>
              </w:rPr>
              <w:t>Total</w:t>
            </w:r>
          </w:p>
        </w:tc>
      </w:tr>
      <w:tr w:rsidR="002435BF" w:rsidRPr="008B0FB8" w14:paraId="402BE215" w14:textId="77777777" w:rsidTr="00B42222">
        <w:trPr>
          <w:cantSplit/>
          <w:trHeight w:val="375"/>
        </w:trPr>
        <w:tc>
          <w:tcPr>
            <w:tcW w:w="4111" w:type="dxa"/>
            <w:vAlign w:val="center"/>
          </w:tcPr>
          <w:p w14:paraId="40DD5C0A" w14:textId="0BE9BFE6" w:rsidR="002435BF" w:rsidRPr="002435BF" w:rsidRDefault="002435BF" w:rsidP="005C13D1">
            <w:pPr>
              <w:keepNext/>
              <w:keepLines/>
              <w:spacing w:before="60" w:after="60"/>
              <w:ind w:left="318" w:hanging="318"/>
              <w:jc w:val="left"/>
              <w:rPr>
                <w:rFonts w:ascii="Corbel" w:hAnsi="Corbel"/>
                <w:b/>
                <w:sz w:val="18"/>
                <w:szCs w:val="18"/>
              </w:rPr>
            </w:pPr>
            <w:r>
              <w:rPr>
                <w:rFonts w:ascii="Corbel" w:hAnsi="Corbel"/>
                <w:sz w:val="18"/>
                <w:szCs w:val="18"/>
              </w:rPr>
              <w:t xml:space="preserve">          </w:t>
            </w:r>
            <w:r w:rsidRPr="002435BF">
              <w:rPr>
                <w:rFonts w:ascii="Corbel" w:hAnsi="Corbel"/>
                <w:b/>
                <w:sz w:val="18"/>
                <w:szCs w:val="18"/>
              </w:rPr>
              <w:t>Total</w:t>
            </w:r>
            <w:r w:rsidR="00296B36">
              <w:rPr>
                <w:rFonts w:ascii="Corbel" w:hAnsi="Corbel"/>
                <w:b/>
                <w:sz w:val="18"/>
                <w:szCs w:val="18"/>
              </w:rPr>
              <w:t xml:space="preserve"> commencements</w:t>
            </w:r>
          </w:p>
        </w:tc>
        <w:tc>
          <w:tcPr>
            <w:tcW w:w="960" w:type="dxa"/>
            <w:tcBorders>
              <w:top w:val="single" w:sz="4" w:space="0" w:color="auto"/>
              <w:bottom w:val="single" w:sz="4" w:space="0" w:color="auto"/>
            </w:tcBorders>
          </w:tcPr>
          <w:p w14:paraId="0720C3D4" w14:textId="1EFC47A4" w:rsidR="002435BF" w:rsidRDefault="00296B36" w:rsidP="0019741F">
            <w:pPr>
              <w:keepNext/>
              <w:keepLines/>
              <w:spacing w:before="40" w:after="40"/>
              <w:jc w:val="right"/>
              <w:rPr>
                <w:rFonts w:ascii="Corbel" w:hAnsi="Corbel"/>
                <w:sz w:val="18"/>
                <w:szCs w:val="18"/>
              </w:rPr>
            </w:pPr>
            <w:r>
              <w:rPr>
                <w:rFonts w:ascii="Corbel" w:hAnsi="Corbel"/>
                <w:sz w:val="18"/>
                <w:szCs w:val="18"/>
              </w:rPr>
              <w:t>3300</w:t>
            </w:r>
          </w:p>
        </w:tc>
        <w:tc>
          <w:tcPr>
            <w:tcW w:w="961" w:type="dxa"/>
            <w:tcBorders>
              <w:top w:val="single" w:sz="4" w:space="0" w:color="auto"/>
              <w:bottom w:val="single" w:sz="4" w:space="0" w:color="auto"/>
            </w:tcBorders>
          </w:tcPr>
          <w:p w14:paraId="0F05477A" w14:textId="29EB62E8" w:rsidR="002435BF" w:rsidRDefault="006D19EA" w:rsidP="0019741F">
            <w:pPr>
              <w:keepNext/>
              <w:keepLines/>
              <w:spacing w:before="40" w:after="40"/>
              <w:jc w:val="right"/>
              <w:rPr>
                <w:rFonts w:ascii="Corbel" w:hAnsi="Corbel"/>
                <w:sz w:val="18"/>
                <w:szCs w:val="18"/>
              </w:rPr>
            </w:pPr>
            <w:r>
              <w:rPr>
                <w:rFonts w:ascii="Corbel" w:hAnsi="Corbel"/>
                <w:sz w:val="18"/>
                <w:szCs w:val="18"/>
              </w:rPr>
              <w:t>5636</w:t>
            </w:r>
          </w:p>
        </w:tc>
        <w:tc>
          <w:tcPr>
            <w:tcW w:w="961" w:type="dxa"/>
            <w:tcBorders>
              <w:top w:val="single" w:sz="4" w:space="0" w:color="auto"/>
              <w:bottom w:val="single" w:sz="4" w:space="0" w:color="auto"/>
            </w:tcBorders>
          </w:tcPr>
          <w:p w14:paraId="5893D448" w14:textId="5BEA4761" w:rsidR="002435BF" w:rsidRPr="00CE2FCD" w:rsidRDefault="00316ACD" w:rsidP="00D058F4">
            <w:pPr>
              <w:keepNext/>
              <w:keepLines/>
              <w:spacing w:before="40" w:after="40"/>
              <w:jc w:val="right"/>
              <w:rPr>
                <w:rFonts w:ascii="Corbel" w:hAnsi="Corbel"/>
                <w:sz w:val="18"/>
                <w:szCs w:val="18"/>
              </w:rPr>
            </w:pPr>
            <w:r w:rsidRPr="00CE2FCD">
              <w:rPr>
                <w:rFonts w:ascii="Corbel" w:hAnsi="Corbel"/>
                <w:sz w:val="18"/>
                <w:szCs w:val="18"/>
              </w:rPr>
              <w:t>41</w:t>
            </w:r>
            <w:r w:rsidR="005D31B1" w:rsidRPr="00CE2FCD">
              <w:rPr>
                <w:rFonts w:ascii="Corbel" w:hAnsi="Corbel"/>
                <w:sz w:val="18"/>
                <w:szCs w:val="18"/>
              </w:rPr>
              <w:t>86</w:t>
            </w:r>
          </w:p>
        </w:tc>
        <w:tc>
          <w:tcPr>
            <w:tcW w:w="961" w:type="dxa"/>
            <w:tcBorders>
              <w:top w:val="single" w:sz="4" w:space="0" w:color="auto"/>
              <w:bottom w:val="single" w:sz="4" w:space="0" w:color="auto"/>
            </w:tcBorders>
          </w:tcPr>
          <w:p w14:paraId="3A43BA81" w14:textId="49DD95D5" w:rsidR="002435BF" w:rsidRPr="00CE2FCD" w:rsidRDefault="00316ACD" w:rsidP="008E13F6">
            <w:pPr>
              <w:keepNext/>
              <w:keepLines/>
              <w:spacing w:before="40" w:after="40"/>
              <w:jc w:val="right"/>
              <w:rPr>
                <w:rFonts w:ascii="Corbel" w:hAnsi="Corbel"/>
                <w:sz w:val="18"/>
                <w:szCs w:val="18"/>
              </w:rPr>
            </w:pPr>
            <w:r w:rsidRPr="00CE2FCD">
              <w:rPr>
                <w:rFonts w:ascii="Corbel" w:hAnsi="Corbel"/>
                <w:sz w:val="18"/>
                <w:szCs w:val="18"/>
              </w:rPr>
              <w:t>489</w:t>
            </w:r>
            <w:r w:rsidR="008E13F6" w:rsidRPr="00CE2FCD">
              <w:rPr>
                <w:rFonts w:ascii="Corbel" w:hAnsi="Corbel"/>
                <w:sz w:val="18"/>
                <w:szCs w:val="18"/>
              </w:rPr>
              <w:t>5</w:t>
            </w:r>
          </w:p>
        </w:tc>
        <w:tc>
          <w:tcPr>
            <w:tcW w:w="977" w:type="dxa"/>
            <w:tcBorders>
              <w:top w:val="single" w:sz="4" w:space="0" w:color="auto"/>
              <w:bottom w:val="single" w:sz="4" w:space="0" w:color="auto"/>
            </w:tcBorders>
          </w:tcPr>
          <w:p w14:paraId="5356B35D" w14:textId="54C9DE6D" w:rsidR="002435BF" w:rsidRPr="00CE2FCD" w:rsidRDefault="005D31B1" w:rsidP="008E13F6">
            <w:pPr>
              <w:keepNext/>
              <w:keepLines/>
              <w:spacing w:before="40" w:after="40"/>
              <w:jc w:val="right"/>
              <w:rPr>
                <w:rFonts w:ascii="Corbel" w:hAnsi="Corbel"/>
                <w:b/>
                <w:sz w:val="18"/>
                <w:szCs w:val="18"/>
              </w:rPr>
            </w:pPr>
            <w:r w:rsidRPr="00CE2FCD">
              <w:rPr>
                <w:rFonts w:ascii="Corbel" w:hAnsi="Corbel"/>
                <w:b/>
                <w:sz w:val="18"/>
                <w:szCs w:val="18"/>
              </w:rPr>
              <w:t>18,</w:t>
            </w:r>
            <w:r w:rsidR="008E13F6" w:rsidRPr="00CE2FCD">
              <w:rPr>
                <w:rFonts w:ascii="Corbel" w:hAnsi="Corbel"/>
                <w:b/>
                <w:sz w:val="18"/>
                <w:szCs w:val="18"/>
              </w:rPr>
              <w:t>017</w:t>
            </w:r>
          </w:p>
        </w:tc>
      </w:tr>
      <w:tr w:rsidR="007D08D0" w:rsidRPr="008B0FB8" w14:paraId="4AD6A7AE" w14:textId="206DE25F" w:rsidTr="00B42222">
        <w:trPr>
          <w:cantSplit/>
          <w:trHeight w:val="375"/>
        </w:trPr>
        <w:tc>
          <w:tcPr>
            <w:tcW w:w="4111" w:type="dxa"/>
            <w:vAlign w:val="center"/>
          </w:tcPr>
          <w:p w14:paraId="4DFCADDC" w14:textId="27D0BD5D" w:rsidR="007D08D0" w:rsidRPr="008B0FB8" w:rsidRDefault="007D08D0" w:rsidP="005C13D1">
            <w:pPr>
              <w:keepNext/>
              <w:keepLines/>
              <w:spacing w:before="60" w:after="60"/>
              <w:ind w:left="318" w:hanging="318"/>
              <w:jc w:val="left"/>
              <w:rPr>
                <w:rFonts w:ascii="Corbel" w:hAnsi="Corbel"/>
                <w:sz w:val="18"/>
                <w:szCs w:val="18"/>
              </w:rPr>
            </w:pPr>
            <w:r w:rsidRPr="008B0FB8">
              <w:rPr>
                <w:rFonts w:ascii="Corbel" w:hAnsi="Corbel"/>
                <w:sz w:val="18"/>
                <w:szCs w:val="18"/>
              </w:rPr>
              <w:tab/>
              <w:t>Apprenticeships/</w:t>
            </w:r>
            <w:r w:rsidR="002435BF">
              <w:rPr>
                <w:rFonts w:ascii="Corbel" w:hAnsi="Corbel"/>
                <w:sz w:val="18"/>
                <w:szCs w:val="18"/>
              </w:rPr>
              <w:t>t</w:t>
            </w:r>
            <w:r w:rsidRPr="008B0FB8">
              <w:rPr>
                <w:rFonts w:ascii="Corbel" w:hAnsi="Corbel"/>
                <w:sz w:val="18"/>
                <w:szCs w:val="18"/>
              </w:rPr>
              <w:t>raineeships</w:t>
            </w:r>
          </w:p>
        </w:tc>
        <w:tc>
          <w:tcPr>
            <w:tcW w:w="960" w:type="dxa"/>
            <w:tcBorders>
              <w:top w:val="single" w:sz="4" w:space="0" w:color="auto"/>
              <w:bottom w:val="single" w:sz="4" w:space="0" w:color="auto"/>
            </w:tcBorders>
          </w:tcPr>
          <w:p w14:paraId="71A6B8B2" w14:textId="3CB9B471" w:rsidR="007D08D0" w:rsidRPr="008B0FB8" w:rsidRDefault="00F703EA" w:rsidP="0019741F">
            <w:pPr>
              <w:keepNext/>
              <w:keepLines/>
              <w:spacing w:before="40" w:after="40"/>
              <w:jc w:val="right"/>
              <w:rPr>
                <w:rFonts w:ascii="Corbel" w:hAnsi="Corbel"/>
                <w:sz w:val="18"/>
                <w:szCs w:val="18"/>
              </w:rPr>
            </w:pPr>
            <w:r>
              <w:rPr>
                <w:rFonts w:ascii="Corbel" w:hAnsi="Corbel"/>
                <w:sz w:val="18"/>
                <w:szCs w:val="18"/>
              </w:rPr>
              <w:t>2</w:t>
            </w:r>
            <w:r w:rsidR="007D08D0">
              <w:rPr>
                <w:rFonts w:ascii="Corbel" w:hAnsi="Corbel"/>
                <w:sz w:val="18"/>
                <w:szCs w:val="18"/>
              </w:rPr>
              <w:t>900</w:t>
            </w:r>
          </w:p>
        </w:tc>
        <w:tc>
          <w:tcPr>
            <w:tcW w:w="961" w:type="dxa"/>
            <w:tcBorders>
              <w:top w:val="single" w:sz="4" w:space="0" w:color="auto"/>
              <w:bottom w:val="single" w:sz="4" w:space="0" w:color="auto"/>
            </w:tcBorders>
          </w:tcPr>
          <w:p w14:paraId="24087476" w14:textId="4BAD6C3B" w:rsidR="007D08D0" w:rsidRPr="008B0FB8" w:rsidRDefault="006D19EA" w:rsidP="0019741F">
            <w:pPr>
              <w:keepNext/>
              <w:keepLines/>
              <w:spacing w:before="40" w:after="40"/>
              <w:jc w:val="right"/>
              <w:rPr>
                <w:rFonts w:ascii="Corbel" w:hAnsi="Corbel"/>
                <w:sz w:val="18"/>
                <w:szCs w:val="18"/>
              </w:rPr>
            </w:pPr>
            <w:r>
              <w:rPr>
                <w:rFonts w:ascii="Corbel" w:hAnsi="Corbel"/>
                <w:sz w:val="18"/>
                <w:szCs w:val="18"/>
              </w:rPr>
              <w:t>4171</w:t>
            </w:r>
          </w:p>
        </w:tc>
        <w:tc>
          <w:tcPr>
            <w:tcW w:w="961" w:type="dxa"/>
            <w:tcBorders>
              <w:top w:val="single" w:sz="4" w:space="0" w:color="auto"/>
              <w:bottom w:val="single" w:sz="4" w:space="0" w:color="auto"/>
            </w:tcBorders>
          </w:tcPr>
          <w:p w14:paraId="736886A4" w14:textId="68AC0211" w:rsidR="007D08D0" w:rsidRPr="00CE2FCD" w:rsidRDefault="00316ACD" w:rsidP="00D058F4">
            <w:pPr>
              <w:keepNext/>
              <w:keepLines/>
              <w:spacing w:before="40" w:after="40"/>
              <w:jc w:val="right"/>
              <w:rPr>
                <w:rFonts w:ascii="Corbel" w:hAnsi="Corbel"/>
                <w:sz w:val="18"/>
                <w:szCs w:val="18"/>
              </w:rPr>
            </w:pPr>
            <w:r w:rsidRPr="00CE2FCD">
              <w:rPr>
                <w:rFonts w:ascii="Corbel" w:hAnsi="Corbel"/>
                <w:sz w:val="18"/>
                <w:szCs w:val="18"/>
              </w:rPr>
              <w:t>32</w:t>
            </w:r>
            <w:r w:rsidR="005D31B1" w:rsidRPr="00CE2FCD">
              <w:rPr>
                <w:rFonts w:ascii="Corbel" w:hAnsi="Corbel"/>
                <w:sz w:val="18"/>
                <w:szCs w:val="18"/>
              </w:rPr>
              <w:t>54</w:t>
            </w:r>
          </w:p>
        </w:tc>
        <w:tc>
          <w:tcPr>
            <w:tcW w:w="961" w:type="dxa"/>
            <w:tcBorders>
              <w:top w:val="single" w:sz="4" w:space="0" w:color="auto"/>
              <w:bottom w:val="single" w:sz="4" w:space="0" w:color="auto"/>
            </w:tcBorders>
          </w:tcPr>
          <w:p w14:paraId="0C022F20" w14:textId="29D83D63" w:rsidR="007D08D0" w:rsidRPr="00CE2FCD" w:rsidRDefault="00316ACD" w:rsidP="00113432">
            <w:pPr>
              <w:keepNext/>
              <w:keepLines/>
              <w:spacing w:before="40" w:after="40"/>
              <w:jc w:val="right"/>
              <w:rPr>
                <w:rFonts w:ascii="Corbel" w:hAnsi="Corbel"/>
                <w:sz w:val="18"/>
                <w:szCs w:val="18"/>
              </w:rPr>
            </w:pPr>
            <w:r w:rsidRPr="00CE2FCD">
              <w:rPr>
                <w:rFonts w:ascii="Corbel" w:hAnsi="Corbel"/>
                <w:sz w:val="18"/>
                <w:szCs w:val="18"/>
              </w:rPr>
              <w:t>39</w:t>
            </w:r>
            <w:r w:rsidR="005D31B1" w:rsidRPr="00CE2FCD">
              <w:rPr>
                <w:rFonts w:ascii="Corbel" w:hAnsi="Corbel"/>
                <w:sz w:val="18"/>
                <w:szCs w:val="18"/>
              </w:rPr>
              <w:t>83</w:t>
            </w:r>
          </w:p>
        </w:tc>
        <w:tc>
          <w:tcPr>
            <w:tcW w:w="977" w:type="dxa"/>
            <w:tcBorders>
              <w:top w:val="single" w:sz="4" w:space="0" w:color="auto"/>
              <w:bottom w:val="single" w:sz="4" w:space="0" w:color="auto"/>
            </w:tcBorders>
          </w:tcPr>
          <w:p w14:paraId="3292214B" w14:textId="4771D69C" w:rsidR="007D08D0" w:rsidRPr="00CE2FCD" w:rsidRDefault="00316ACD" w:rsidP="00B42222">
            <w:pPr>
              <w:keepNext/>
              <w:keepLines/>
              <w:spacing w:before="40" w:after="40"/>
              <w:jc w:val="right"/>
              <w:rPr>
                <w:rFonts w:ascii="Corbel" w:hAnsi="Corbel"/>
                <w:b/>
                <w:sz w:val="18"/>
                <w:szCs w:val="18"/>
              </w:rPr>
            </w:pPr>
            <w:r w:rsidRPr="00CE2FCD">
              <w:rPr>
                <w:rFonts w:ascii="Corbel" w:hAnsi="Corbel"/>
                <w:b/>
                <w:sz w:val="18"/>
                <w:szCs w:val="18"/>
              </w:rPr>
              <w:t>14,3</w:t>
            </w:r>
            <w:r w:rsidR="005D31B1" w:rsidRPr="00CE2FCD">
              <w:rPr>
                <w:rFonts w:ascii="Corbel" w:hAnsi="Corbel"/>
                <w:b/>
                <w:sz w:val="18"/>
                <w:szCs w:val="18"/>
              </w:rPr>
              <w:t>08</w:t>
            </w:r>
          </w:p>
        </w:tc>
      </w:tr>
      <w:tr w:rsidR="007D08D0" w:rsidRPr="008B0FB8" w14:paraId="68569944" w14:textId="2B13F85D" w:rsidTr="00B42222">
        <w:trPr>
          <w:cantSplit/>
          <w:trHeight w:val="375"/>
        </w:trPr>
        <w:tc>
          <w:tcPr>
            <w:tcW w:w="4111" w:type="dxa"/>
            <w:tcBorders>
              <w:bottom w:val="single" w:sz="4" w:space="0" w:color="auto"/>
            </w:tcBorders>
            <w:vAlign w:val="center"/>
          </w:tcPr>
          <w:p w14:paraId="27EB9BE0" w14:textId="4B9C51B9" w:rsidR="007D08D0" w:rsidRPr="008B0FB8" w:rsidRDefault="007D08D0" w:rsidP="00CC602A">
            <w:pPr>
              <w:keepNext/>
              <w:keepLines/>
              <w:spacing w:before="60" w:after="60"/>
              <w:ind w:left="318" w:hanging="318"/>
              <w:jc w:val="left"/>
              <w:rPr>
                <w:rFonts w:ascii="Corbel" w:hAnsi="Corbel"/>
                <w:sz w:val="18"/>
                <w:szCs w:val="18"/>
              </w:rPr>
            </w:pPr>
            <w:r w:rsidRPr="008B0FB8">
              <w:rPr>
                <w:rFonts w:ascii="Corbel" w:hAnsi="Corbel"/>
                <w:sz w:val="18"/>
                <w:szCs w:val="18"/>
              </w:rPr>
              <w:tab/>
            </w:r>
            <w:r w:rsidRPr="00235B1C">
              <w:rPr>
                <w:rFonts w:ascii="Corbel" w:hAnsi="Corbel"/>
                <w:sz w:val="18"/>
                <w:szCs w:val="18"/>
              </w:rPr>
              <w:t>Pre-apprenticeships/Pre-traineeships</w:t>
            </w:r>
          </w:p>
        </w:tc>
        <w:tc>
          <w:tcPr>
            <w:tcW w:w="960" w:type="dxa"/>
            <w:tcBorders>
              <w:top w:val="single" w:sz="4" w:space="0" w:color="auto"/>
              <w:bottom w:val="single" w:sz="4" w:space="0" w:color="auto"/>
            </w:tcBorders>
          </w:tcPr>
          <w:p w14:paraId="14C795CD" w14:textId="77777777" w:rsidR="007D08D0" w:rsidRPr="008B0FB8" w:rsidRDefault="007D08D0" w:rsidP="0019741F">
            <w:pPr>
              <w:keepNext/>
              <w:keepLines/>
              <w:spacing w:before="40" w:after="40"/>
              <w:jc w:val="right"/>
              <w:rPr>
                <w:rFonts w:ascii="Corbel" w:hAnsi="Corbel"/>
                <w:sz w:val="18"/>
                <w:szCs w:val="18"/>
              </w:rPr>
            </w:pPr>
            <w:r>
              <w:rPr>
                <w:rFonts w:ascii="Corbel" w:hAnsi="Corbel"/>
                <w:sz w:val="18"/>
                <w:szCs w:val="18"/>
              </w:rPr>
              <w:t>400</w:t>
            </w:r>
          </w:p>
        </w:tc>
        <w:tc>
          <w:tcPr>
            <w:tcW w:w="961" w:type="dxa"/>
            <w:tcBorders>
              <w:top w:val="single" w:sz="4" w:space="0" w:color="auto"/>
              <w:bottom w:val="single" w:sz="4" w:space="0" w:color="auto"/>
            </w:tcBorders>
          </w:tcPr>
          <w:p w14:paraId="47CAA081" w14:textId="5B223ED5" w:rsidR="007D08D0" w:rsidRPr="008B0FB8" w:rsidRDefault="006D19EA" w:rsidP="0019741F">
            <w:pPr>
              <w:keepNext/>
              <w:keepLines/>
              <w:spacing w:before="40" w:after="40"/>
              <w:jc w:val="right"/>
              <w:rPr>
                <w:rFonts w:ascii="Corbel" w:hAnsi="Corbel"/>
                <w:sz w:val="18"/>
                <w:szCs w:val="18"/>
              </w:rPr>
            </w:pPr>
            <w:r>
              <w:rPr>
                <w:rFonts w:ascii="Corbel" w:hAnsi="Corbel"/>
                <w:sz w:val="18"/>
                <w:szCs w:val="18"/>
              </w:rPr>
              <w:t>1465</w:t>
            </w:r>
          </w:p>
        </w:tc>
        <w:tc>
          <w:tcPr>
            <w:tcW w:w="961" w:type="dxa"/>
            <w:tcBorders>
              <w:top w:val="single" w:sz="4" w:space="0" w:color="auto"/>
              <w:bottom w:val="single" w:sz="4" w:space="0" w:color="auto"/>
            </w:tcBorders>
          </w:tcPr>
          <w:p w14:paraId="437C5632" w14:textId="25CBA52F" w:rsidR="007D08D0" w:rsidRPr="00CE2FCD" w:rsidRDefault="00316ACD" w:rsidP="00D058F4">
            <w:pPr>
              <w:keepNext/>
              <w:keepLines/>
              <w:spacing w:before="40" w:after="40"/>
              <w:jc w:val="right"/>
              <w:rPr>
                <w:rFonts w:ascii="Corbel" w:hAnsi="Corbel"/>
                <w:sz w:val="18"/>
                <w:szCs w:val="18"/>
              </w:rPr>
            </w:pPr>
            <w:r w:rsidRPr="00CE2FCD">
              <w:rPr>
                <w:rFonts w:ascii="Corbel" w:hAnsi="Corbel"/>
                <w:sz w:val="18"/>
                <w:szCs w:val="18"/>
              </w:rPr>
              <w:t>9</w:t>
            </w:r>
            <w:r w:rsidR="00605131" w:rsidRPr="00CE2FCD">
              <w:rPr>
                <w:rFonts w:ascii="Corbel" w:hAnsi="Corbel"/>
                <w:sz w:val="18"/>
                <w:szCs w:val="18"/>
              </w:rPr>
              <w:t>3</w:t>
            </w:r>
            <w:r w:rsidR="005D31B1" w:rsidRPr="00CE2FCD">
              <w:rPr>
                <w:rFonts w:ascii="Corbel" w:hAnsi="Corbel"/>
                <w:sz w:val="18"/>
                <w:szCs w:val="18"/>
              </w:rPr>
              <w:t>2</w:t>
            </w:r>
          </w:p>
        </w:tc>
        <w:tc>
          <w:tcPr>
            <w:tcW w:w="961" w:type="dxa"/>
            <w:tcBorders>
              <w:top w:val="single" w:sz="4" w:space="0" w:color="auto"/>
              <w:bottom w:val="single" w:sz="4" w:space="0" w:color="auto"/>
            </w:tcBorders>
          </w:tcPr>
          <w:p w14:paraId="14039422" w14:textId="5F66D177" w:rsidR="007D08D0" w:rsidRPr="00CE2FCD" w:rsidRDefault="00316ACD" w:rsidP="008E13F6">
            <w:pPr>
              <w:keepNext/>
              <w:keepLines/>
              <w:spacing w:before="40" w:after="40"/>
              <w:jc w:val="right"/>
              <w:rPr>
                <w:rFonts w:ascii="Corbel" w:hAnsi="Corbel"/>
                <w:sz w:val="18"/>
                <w:szCs w:val="18"/>
              </w:rPr>
            </w:pPr>
            <w:r w:rsidRPr="00CE2FCD">
              <w:rPr>
                <w:rFonts w:ascii="Corbel" w:hAnsi="Corbel"/>
                <w:sz w:val="18"/>
                <w:szCs w:val="18"/>
              </w:rPr>
              <w:t>9</w:t>
            </w:r>
            <w:r w:rsidR="00605131" w:rsidRPr="00CE2FCD">
              <w:rPr>
                <w:rFonts w:ascii="Corbel" w:hAnsi="Corbel"/>
                <w:sz w:val="18"/>
                <w:szCs w:val="18"/>
              </w:rPr>
              <w:t>1</w:t>
            </w:r>
            <w:r w:rsidR="008E13F6" w:rsidRPr="00CE2FCD">
              <w:rPr>
                <w:rFonts w:ascii="Corbel" w:hAnsi="Corbel"/>
                <w:sz w:val="18"/>
                <w:szCs w:val="18"/>
              </w:rPr>
              <w:t>2</w:t>
            </w:r>
          </w:p>
        </w:tc>
        <w:tc>
          <w:tcPr>
            <w:tcW w:w="977" w:type="dxa"/>
            <w:tcBorders>
              <w:top w:val="single" w:sz="4" w:space="0" w:color="auto"/>
              <w:bottom w:val="single" w:sz="4" w:space="0" w:color="auto"/>
            </w:tcBorders>
          </w:tcPr>
          <w:p w14:paraId="382BD184" w14:textId="067EA238" w:rsidR="007D08D0" w:rsidRPr="00CE2FCD" w:rsidRDefault="00316ACD" w:rsidP="008E13F6">
            <w:pPr>
              <w:keepNext/>
              <w:keepLines/>
              <w:spacing w:before="40" w:after="40"/>
              <w:jc w:val="right"/>
              <w:rPr>
                <w:rFonts w:ascii="Corbel" w:hAnsi="Corbel"/>
                <w:b/>
                <w:sz w:val="18"/>
                <w:szCs w:val="18"/>
              </w:rPr>
            </w:pPr>
            <w:r w:rsidRPr="00CE2FCD">
              <w:rPr>
                <w:rFonts w:ascii="Corbel" w:hAnsi="Corbel"/>
                <w:b/>
                <w:sz w:val="18"/>
                <w:szCs w:val="18"/>
              </w:rPr>
              <w:t>37</w:t>
            </w:r>
            <w:r w:rsidR="005D31B1" w:rsidRPr="00CE2FCD">
              <w:rPr>
                <w:rFonts w:ascii="Corbel" w:hAnsi="Corbel"/>
                <w:b/>
                <w:sz w:val="18"/>
                <w:szCs w:val="18"/>
              </w:rPr>
              <w:t>0</w:t>
            </w:r>
            <w:r w:rsidR="008E13F6" w:rsidRPr="00CE2FCD">
              <w:rPr>
                <w:rFonts w:ascii="Corbel" w:hAnsi="Corbel"/>
                <w:b/>
                <w:sz w:val="18"/>
                <w:szCs w:val="18"/>
              </w:rPr>
              <w:t>9</w:t>
            </w:r>
          </w:p>
        </w:tc>
      </w:tr>
    </w:tbl>
    <w:p w14:paraId="704EB1D6" w14:textId="77777777" w:rsidR="00296B36" w:rsidRDefault="00296B36" w:rsidP="00296B36">
      <w:pPr>
        <w:pStyle w:val="ScheduleNumberedPara"/>
        <w:ind w:left="1276"/>
        <w:rPr>
          <w:szCs w:val="23"/>
        </w:rPr>
      </w:pPr>
    </w:p>
    <w:p w14:paraId="5B12611B" w14:textId="77777777" w:rsidR="00296B36" w:rsidRDefault="00296B36">
      <w:pPr>
        <w:spacing w:line="240" w:lineRule="auto"/>
        <w:jc w:val="left"/>
        <w:rPr>
          <w:rFonts w:ascii="Corbel" w:eastAsia="Times New Roman" w:hAnsi="Corbel"/>
          <w:b/>
          <w:color w:val="000000"/>
          <w:sz w:val="23"/>
          <w:szCs w:val="20"/>
          <w:lang w:eastAsia="en-AU"/>
        </w:rPr>
      </w:pPr>
      <w:r>
        <w:rPr>
          <w:b/>
        </w:rPr>
        <w:br w:type="page"/>
      </w:r>
    </w:p>
    <w:p w14:paraId="6AAFBB2B" w14:textId="4183098E" w:rsidR="00C90D42" w:rsidRDefault="00C90D42" w:rsidP="002435BF">
      <w:pPr>
        <w:pStyle w:val="ScheduleNumberedPara"/>
        <w:spacing w:before="240" w:after="120"/>
        <w:rPr>
          <w:b/>
        </w:rPr>
      </w:pPr>
      <w:r w:rsidRPr="00391547">
        <w:rPr>
          <w:b/>
        </w:rPr>
        <w:lastRenderedPageBreak/>
        <w:t>Data / evidence</w:t>
      </w:r>
    </w:p>
    <w:p w14:paraId="6EC805E1" w14:textId="60A3E768" w:rsidR="00C90D42" w:rsidRPr="0004029A" w:rsidRDefault="00C90D42" w:rsidP="0001651F">
      <w:pPr>
        <w:pStyle w:val="ListParagraph"/>
        <w:numPr>
          <w:ilvl w:val="0"/>
          <w:numId w:val="79"/>
        </w:numPr>
        <w:spacing w:before="240" w:after="240" w:line="260" w:lineRule="exact"/>
        <w:ind w:left="1134" w:hanging="567"/>
        <w:jc w:val="left"/>
      </w:pPr>
      <w:r w:rsidRPr="00235B1C">
        <w:rPr>
          <w:rFonts w:ascii="Corbel" w:hAnsi="Corbel"/>
          <w:sz w:val="23"/>
          <w:szCs w:val="20"/>
        </w:rPr>
        <w:t>Data/evidence to be used to measure achievement of the performance benchmarks and/or milestones for Project 1 are in Table 5.</w:t>
      </w:r>
    </w:p>
    <w:p w14:paraId="0C54A141" w14:textId="16A66AC7" w:rsidR="00C90D42" w:rsidRPr="00235B1C" w:rsidRDefault="00C90D42" w:rsidP="00235B1C">
      <w:pPr>
        <w:pStyle w:val="ScheduleNumberedPara"/>
        <w:spacing w:after="120"/>
      </w:pPr>
      <w:r w:rsidRPr="00235B1C">
        <w:t>Table 5: Data/evidence used to measure performance requirements</w:t>
      </w:r>
    </w:p>
    <w:tbl>
      <w:tblPr>
        <w:tblW w:w="9640" w:type="dxa"/>
        <w:tblLayout w:type="fixed"/>
        <w:tblLook w:val="01E0" w:firstRow="1" w:lastRow="1" w:firstColumn="1" w:lastColumn="1" w:noHBand="0" w:noVBand="0"/>
      </w:tblPr>
      <w:tblGrid>
        <w:gridCol w:w="4253"/>
        <w:gridCol w:w="5387"/>
      </w:tblGrid>
      <w:tr w:rsidR="00791F6E" w:rsidRPr="008B0FB8" w14:paraId="6F23821B" w14:textId="77777777" w:rsidTr="00235B1C">
        <w:trPr>
          <w:trHeight w:val="380"/>
        </w:trPr>
        <w:tc>
          <w:tcPr>
            <w:tcW w:w="4253" w:type="dxa"/>
            <w:tcBorders>
              <w:top w:val="single" w:sz="4" w:space="0" w:color="auto"/>
              <w:bottom w:val="single" w:sz="4" w:space="0" w:color="auto"/>
            </w:tcBorders>
          </w:tcPr>
          <w:p w14:paraId="3F8BBA7B" w14:textId="77777777" w:rsidR="00791F6E" w:rsidRPr="008B0FB8" w:rsidRDefault="00791F6E" w:rsidP="00DF7822">
            <w:pPr>
              <w:keepNext/>
              <w:keepLines/>
              <w:spacing w:before="40" w:after="40"/>
              <w:jc w:val="left"/>
              <w:rPr>
                <w:rFonts w:ascii="Corbel" w:hAnsi="Corbel"/>
                <w:b/>
                <w:sz w:val="18"/>
                <w:szCs w:val="18"/>
              </w:rPr>
            </w:pPr>
            <w:r w:rsidRPr="008B0FB8">
              <w:rPr>
                <w:rFonts w:ascii="Corbel" w:hAnsi="Corbel"/>
                <w:b/>
                <w:sz w:val="18"/>
                <w:szCs w:val="18"/>
              </w:rPr>
              <w:t>Performance requirements</w:t>
            </w:r>
          </w:p>
        </w:tc>
        <w:tc>
          <w:tcPr>
            <w:tcW w:w="5387" w:type="dxa"/>
            <w:tcBorders>
              <w:top w:val="single" w:sz="4" w:space="0" w:color="auto"/>
              <w:bottom w:val="single" w:sz="4" w:space="0" w:color="auto"/>
            </w:tcBorders>
          </w:tcPr>
          <w:p w14:paraId="6E7DE768" w14:textId="77777777" w:rsidR="00791F6E" w:rsidRPr="00064B10" w:rsidRDefault="00791F6E" w:rsidP="00064B10">
            <w:pPr>
              <w:keepNext/>
              <w:keepLines/>
              <w:spacing w:before="40" w:after="40"/>
              <w:jc w:val="left"/>
              <w:rPr>
                <w:rFonts w:ascii="Corbel" w:hAnsi="Corbel"/>
                <w:b/>
                <w:sz w:val="18"/>
                <w:szCs w:val="18"/>
              </w:rPr>
            </w:pPr>
            <w:r w:rsidRPr="00064B10">
              <w:rPr>
                <w:rFonts w:ascii="Corbel" w:hAnsi="Corbel"/>
                <w:b/>
                <w:sz w:val="18"/>
                <w:szCs w:val="18"/>
              </w:rPr>
              <w:t>Data/evidence to be used for reporting</w:t>
            </w:r>
          </w:p>
        </w:tc>
      </w:tr>
      <w:tr w:rsidR="00791F6E" w:rsidRPr="008B0FB8" w14:paraId="6001756F" w14:textId="77777777" w:rsidTr="003E4D69">
        <w:trPr>
          <w:trHeight w:val="2415"/>
        </w:trPr>
        <w:tc>
          <w:tcPr>
            <w:tcW w:w="4253" w:type="dxa"/>
            <w:tcBorders>
              <w:top w:val="single" w:sz="4" w:space="0" w:color="auto"/>
              <w:bottom w:val="single" w:sz="4" w:space="0" w:color="auto"/>
            </w:tcBorders>
          </w:tcPr>
          <w:p w14:paraId="4043336E" w14:textId="77777777" w:rsidR="00791F6E" w:rsidRPr="001A79EC" w:rsidRDefault="00791F6E" w:rsidP="00391547">
            <w:pPr>
              <w:keepNext/>
              <w:keepLines/>
              <w:spacing w:before="60" w:after="60"/>
              <w:jc w:val="left"/>
              <w:rPr>
                <w:rFonts w:ascii="Corbel" w:hAnsi="Corbel"/>
                <w:sz w:val="18"/>
                <w:szCs w:val="18"/>
              </w:rPr>
            </w:pPr>
            <w:r w:rsidRPr="001A79EC">
              <w:rPr>
                <w:rFonts w:ascii="Corbel" w:hAnsi="Corbel"/>
                <w:sz w:val="18"/>
                <w:szCs w:val="18"/>
              </w:rPr>
              <w:t>Performance benchmarks</w:t>
            </w:r>
          </w:p>
          <w:p w14:paraId="6D18D2E8" w14:textId="5A9FD633" w:rsidR="00791F6E" w:rsidRPr="001A79EC" w:rsidRDefault="00791F6E" w:rsidP="00391547">
            <w:pPr>
              <w:pStyle w:val="ListParagraph"/>
              <w:keepNext/>
              <w:keepLines/>
              <w:numPr>
                <w:ilvl w:val="0"/>
                <w:numId w:val="17"/>
              </w:numPr>
              <w:spacing w:before="60" w:after="60" w:line="260" w:lineRule="exact"/>
              <w:jc w:val="left"/>
              <w:rPr>
                <w:rFonts w:ascii="Corbel" w:hAnsi="Corbel"/>
                <w:sz w:val="18"/>
                <w:szCs w:val="18"/>
              </w:rPr>
            </w:pPr>
            <w:r w:rsidRPr="001A79EC">
              <w:rPr>
                <w:rFonts w:ascii="Corbel" w:hAnsi="Corbel"/>
                <w:sz w:val="18"/>
                <w:szCs w:val="18"/>
              </w:rPr>
              <w:t>Apprenticeships</w:t>
            </w:r>
            <w:r w:rsidR="007D08D0">
              <w:rPr>
                <w:rFonts w:ascii="Corbel" w:hAnsi="Corbel"/>
                <w:sz w:val="18"/>
                <w:szCs w:val="18"/>
              </w:rPr>
              <w:t>/</w:t>
            </w:r>
            <w:r w:rsidRPr="001A79EC">
              <w:rPr>
                <w:rFonts w:ascii="Corbel" w:hAnsi="Corbel"/>
                <w:sz w:val="18"/>
                <w:szCs w:val="18"/>
              </w:rPr>
              <w:t xml:space="preserve"> </w:t>
            </w:r>
            <w:r w:rsidR="007D08D0">
              <w:rPr>
                <w:rFonts w:ascii="Corbel" w:hAnsi="Corbel"/>
                <w:sz w:val="18"/>
                <w:szCs w:val="18"/>
              </w:rPr>
              <w:t>t</w:t>
            </w:r>
            <w:r w:rsidRPr="001A79EC">
              <w:rPr>
                <w:rFonts w:ascii="Corbel" w:hAnsi="Corbel"/>
                <w:sz w:val="18"/>
                <w:szCs w:val="18"/>
              </w:rPr>
              <w:t>raineeships</w:t>
            </w:r>
          </w:p>
          <w:p w14:paraId="6C600737" w14:textId="1DFF2624" w:rsidR="00791F6E" w:rsidRPr="001A79EC" w:rsidRDefault="00791F6E" w:rsidP="00391547">
            <w:pPr>
              <w:pStyle w:val="ListParagraph"/>
              <w:keepNext/>
              <w:keepLines/>
              <w:numPr>
                <w:ilvl w:val="0"/>
                <w:numId w:val="17"/>
              </w:numPr>
              <w:spacing w:before="60" w:after="60" w:line="260" w:lineRule="exact"/>
              <w:jc w:val="left"/>
              <w:rPr>
                <w:rFonts w:ascii="Corbel" w:hAnsi="Corbel"/>
                <w:sz w:val="18"/>
                <w:szCs w:val="18"/>
              </w:rPr>
            </w:pPr>
            <w:r w:rsidRPr="001A79EC">
              <w:rPr>
                <w:rFonts w:ascii="Corbel" w:hAnsi="Corbel"/>
                <w:sz w:val="18"/>
                <w:szCs w:val="18"/>
              </w:rPr>
              <w:t>Pre-apprenticeships/</w:t>
            </w:r>
            <w:r w:rsidR="007D08D0">
              <w:rPr>
                <w:rFonts w:ascii="Corbel" w:hAnsi="Corbel"/>
                <w:sz w:val="18"/>
                <w:szCs w:val="18"/>
              </w:rPr>
              <w:t xml:space="preserve"> </w:t>
            </w:r>
            <w:r w:rsidRPr="001A79EC">
              <w:rPr>
                <w:rFonts w:ascii="Corbel" w:hAnsi="Corbel"/>
                <w:sz w:val="18"/>
                <w:szCs w:val="18"/>
              </w:rPr>
              <w:t>Pre-traineeships</w:t>
            </w:r>
          </w:p>
        </w:tc>
        <w:tc>
          <w:tcPr>
            <w:tcW w:w="5387" w:type="dxa"/>
            <w:tcBorders>
              <w:top w:val="single" w:sz="4" w:space="0" w:color="auto"/>
              <w:bottom w:val="single" w:sz="4" w:space="0" w:color="auto"/>
            </w:tcBorders>
          </w:tcPr>
          <w:p w14:paraId="6B3F525C" w14:textId="571A5B30" w:rsidR="007D08D0" w:rsidRDefault="007D08D0" w:rsidP="005E31D4">
            <w:pPr>
              <w:keepNext/>
              <w:keepLines/>
              <w:spacing w:before="40" w:after="40"/>
              <w:jc w:val="left"/>
              <w:rPr>
                <w:rFonts w:ascii="Corbel" w:hAnsi="Corbel"/>
                <w:sz w:val="18"/>
                <w:szCs w:val="18"/>
              </w:rPr>
            </w:pPr>
            <w:r>
              <w:rPr>
                <w:rFonts w:ascii="Corbel" w:hAnsi="Corbel"/>
                <w:sz w:val="18"/>
                <w:szCs w:val="18"/>
              </w:rPr>
              <w:t>The measurement of commencements in all categories in scope of Western Australia’s project</w:t>
            </w:r>
            <w:r w:rsidR="003E4D69">
              <w:rPr>
                <w:rFonts w:ascii="Corbel" w:hAnsi="Corbel"/>
                <w:sz w:val="18"/>
                <w:szCs w:val="18"/>
              </w:rPr>
              <w:t>(</w:t>
            </w:r>
            <w:r>
              <w:rPr>
                <w:rFonts w:ascii="Corbel" w:hAnsi="Corbel"/>
                <w:sz w:val="18"/>
                <w:szCs w:val="18"/>
              </w:rPr>
              <w:t>s</w:t>
            </w:r>
            <w:r w:rsidR="003E4D69">
              <w:rPr>
                <w:rFonts w:ascii="Corbel" w:hAnsi="Corbel"/>
                <w:sz w:val="18"/>
                <w:szCs w:val="18"/>
              </w:rPr>
              <w:t>)</w:t>
            </w:r>
            <w:r>
              <w:rPr>
                <w:rFonts w:ascii="Corbel" w:hAnsi="Corbel"/>
                <w:sz w:val="18"/>
                <w:szCs w:val="18"/>
              </w:rPr>
              <w:t xml:space="preserve"> under the Agreement will be </w:t>
            </w:r>
            <w:r w:rsidR="0028085C">
              <w:rPr>
                <w:rFonts w:ascii="Corbel" w:hAnsi="Corbel"/>
                <w:sz w:val="18"/>
                <w:szCs w:val="18"/>
              </w:rPr>
              <w:t>based on</w:t>
            </w:r>
            <w:r w:rsidR="00064B10">
              <w:rPr>
                <w:rFonts w:ascii="Corbel" w:hAnsi="Corbel"/>
                <w:sz w:val="18"/>
                <w:szCs w:val="18"/>
              </w:rPr>
              <w:t xml:space="preserve">: </w:t>
            </w:r>
          </w:p>
          <w:p w14:paraId="3B01A96A" w14:textId="2E723902" w:rsidR="00791F6E" w:rsidRPr="00064B10" w:rsidRDefault="00791F6E" w:rsidP="00296B36">
            <w:pPr>
              <w:pStyle w:val="ListParagraph"/>
              <w:keepNext/>
              <w:keepLines/>
              <w:numPr>
                <w:ilvl w:val="2"/>
                <w:numId w:val="75"/>
              </w:numPr>
              <w:spacing w:before="40" w:after="40"/>
              <w:ind w:left="642"/>
              <w:jc w:val="left"/>
              <w:rPr>
                <w:rFonts w:ascii="Corbel" w:hAnsi="Corbel"/>
                <w:sz w:val="18"/>
                <w:szCs w:val="18"/>
              </w:rPr>
            </w:pPr>
            <w:r w:rsidRPr="00064B10">
              <w:rPr>
                <w:rFonts w:ascii="Corbel" w:hAnsi="Corbel"/>
                <w:sz w:val="18"/>
                <w:szCs w:val="18"/>
              </w:rPr>
              <w:t>Department of Training and Workforce Development’s (DTWD) West</w:t>
            </w:r>
            <w:r w:rsidR="00195955" w:rsidRPr="00064B10">
              <w:rPr>
                <w:rFonts w:ascii="Corbel" w:hAnsi="Corbel"/>
                <w:sz w:val="18"/>
                <w:szCs w:val="18"/>
              </w:rPr>
              <w:t>ern</w:t>
            </w:r>
            <w:r w:rsidRPr="00064B10">
              <w:rPr>
                <w:rFonts w:ascii="Corbel" w:hAnsi="Corbel"/>
                <w:sz w:val="18"/>
                <w:szCs w:val="18"/>
              </w:rPr>
              <w:t xml:space="preserve"> Australian Apprenticeship Management System for apprenticeship and traineeship data</w:t>
            </w:r>
          </w:p>
          <w:p w14:paraId="49CD18A8" w14:textId="4DA523C3" w:rsidR="00791F6E" w:rsidRPr="001A79EC" w:rsidRDefault="00791F6E" w:rsidP="00296B36">
            <w:pPr>
              <w:pStyle w:val="ListParagraph"/>
              <w:keepNext/>
              <w:keepLines/>
              <w:numPr>
                <w:ilvl w:val="2"/>
                <w:numId w:val="75"/>
              </w:numPr>
              <w:spacing w:before="40" w:after="40"/>
              <w:ind w:left="642"/>
              <w:jc w:val="left"/>
              <w:rPr>
                <w:rFonts w:ascii="Corbel" w:hAnsi="Corbel"/>
                <w:sz w:val="18"/>
                <w:szCs w:val="18"/>
              </w:rPr>
            </w:pPr>
            <w:r w:rsidRPr="001A79EC">
              <w:rPr>
                <w:rFonts w:ascii="Corbel" w:hAnsi="Corbel"/>
                <w:sz w:val="18"/>
                <w:szCs w:val="18"/>
              </w:rPr>
              <w:t>DTWD’s AVETMISS</w:t>
            </w:r>
            <w:r w:rsidR="00064B10">
              <w:rPr>
                <w:rFonts w:ascii="Corbel" w:hAnsi="Corbel"/>
                <w:sz w:val="18"/>
                <w:szCs w:val="18"/>
              </w:rPr>
              <w:t xml:space="preserve"> compliant</w:t>
            </w:r>
            <w:r w:rsidRPr="001A79EC">
              <w:rPr>
                <w:rFonts w:ascii="Corbel" w:hAnsi="Corbel"/>
                <w:sz w:val="18"/>
                <w:szCs w:val="18"/>
              </w:rPr>
              <w:t xml:space="preserve"> collection for data relating to pre-apprenticeships and</w:t>
            </w:r>
            <w:r w:rsidRPr="00064B10">
              <w:rPr>
                <w:rFonts w:ascii="Corbel" w:hAnsi="Corbel"/>
                <w:sz w:val="18"/>
                <w:szCs w:val="18"/>
              </w:rPr>
              <w:t xml:space="preserve"> </w:t>
            </w:r>
            <w:r w:rsidRPr="001A79EC">
              <w:rPr>
                <w:rFonts w:ascii="Corbel" w:hAnsi="Corbel"/>
                <w:sz w:val="18"/>
                <w:szCs w:val="18"/>
              </w:rPr>
              <w:t xml:space="preserve">training with similar characteristics to an apprenticeship or traineeship. </w:t>
            </w:r>
          </w:p>
          <w:p w14:paraId="7AC9B18F" w14:textId="2B68AA5E" w:rsidR="00064B10" w:rsidRPr="00064B10" w:rsidRDefault="00064B10" w:rsidP="005E31D4">
            <w:pPr>
              <w:keepNext/>
              <w:keepLines/>
              <w:spacing w:before="40" w:after="40"/>
              <w:jc w:val="left"/>
              <w:rPr>
                <w:rFonts w:ascii="Corbel" w:hAnsi="Corbel"/>
                <w:sz w:val="18"/>
                <w:szCs w:val="18"/>
              </w:rPr>
            </w:pPr>
            <w:r w:rsidRPr="00064B10">
              <w:rPr>
                <w:rFonts w:ascii="Corbel" w:hAnsi="Corbel"/>
                <w:sz w:val="18"/>
                <w:szCs w:val="18"/>
              </w:rPr>
              <w:t>Data will be reported 1 July up to 30 April each financial year to support 30 April reporting.</w:t>
            </w:r>
          </w:p>
          <w:p w14:paraId="26ADA247" w14:textId="56E6405C" w:rsidR="00064B10" w:rsidRDefault="00064B10" w:rsidP="005E31D4">
            <w:pPr>
              <w:keepNext/>
              <w:keepLines/>
              <w:spacing w:before="40" w:after="40"/>
              <w:jc w:val="left"/>
              <w:rPr>
                <w:rFonts w:ascii="Corbel" w:hAnsi="Corbel"/>
                <w:sz w:val="18"/>
                <w:szCs w:val="18"/>
              </w:rPr>
            </w:pPr>
            <w:r w:rsidRPr="00064B10">
              <w:rPr>
                <w:rFonts w:ascii="Corbel" w:hAnsi="Corbel"/>
                <w:sz w:val="18"/>
                <w:szCs w:val="18"/>
              </w:rPr>
              <w:t xml:space="preserve">The carrying forward of commencements above the total performance benchmark will require data to be reported </w:t>
            </w:r>
            <w:r w:rsidR="00772F06">
              <w:rPr>
                <w:rFonts w:ascii="Corbel" w:hAnsi="Corbel"/>
                <w:sz w:val="18"/>
                <w:szCs w:val="18"/>
              </w:rPr>
              <w:t xml:space="preserve">on 30 April for the period </w:t>
            </w:r>
            <w:r w:rsidRPr="00064B10">
              <w:rPr>
                <w:rFonts w:ascii="Corbel" w:hAnsi="Corbel"/>
                <w:sz w:val="18"/>
                <w:szCs w:val="18"/>
              </w:rPr>
              <w:t xml:space="preserve">1 July to 30 June in the </w:t>
            </w:r>
            <w:r w:rsidR="00772F06">
              <w:rPr>
                <w:rFonts w:ascii="Corbel" w:hAnsi="Corbel"/>
                <w:sz w:val="18"/>
                <w:szCs w:val="18"/>
              </w:rPr>
              <w:t xml:space="preserve">preceding </w:t>
            </w:r>
            <w:r w:rsidRPr="00064B10">
              <w:rPr>
                <w:rFonts w:ascii="Corbel" w:hAnsi="Corbel"/>
                <w:sz w:val="18"/>
                <w:szCs w:val="18"/>
              </w:rPr>
              <w:t>financial year</w:t>
            </w:r>
            <w:r>
              <w:rPr>
                <w:rFonts w:ascii="Corbel" w:hAnsi="Corbel"/>
                <w:sz w:val="18"/>
                <w:szCs w:val="18"/>
              </w:rPr>
              <w:t>.</w:t>
            </w:r>
          </w:p>
          <w:p w14:paraId="6428C308" w14:textId="1FA48958" w:rsidR="00FB02E4" w:rsidRPr="00FB02E4" w:rsidRDefault="00161930" w:rsidP="00FB02E4">
            <w:pPr>
              <w:keepNext/>
              <w:keepLines/>
              <w:spacing w:before="40" w:after="40"/>
              <w:jc w:val="left"/>
              <w:rPr>
                <w:rFonts w:ascii="Corbel" w:hAnsi="Corbel"/>
                <w:sz w:val="18"/>
                <w:szCs w:val="18"/>
              </w:rPr>
            </w:pPr>
            <w:r w:rsidRPr="00161930">
              <w:rPr>
                <w:rFonts w:ascii="Corbel" w:hAnsi="Corbel"/>
                <w:sz w:val="18"/>
                <w:szCs w:val="18"/>
              </w:rPr>
              <w:t>Any commencements counted are not intended to duplicate training effor</w:t>
            </w:r>
            <w:r w:rsidR="00B8576C">
              <w:rPr>
                <w:rFonts w:ascii="Corbel" w:hAnsi="Corbel"/>
                <w:sz w:val="18"/>
                <w:szCs w:val="18"/>
              </w:rPr>
              <w:t>ts under the JobTrainer program</w:t>
            </w:r>
            <w:r w:rsidR="00FB02E4" w:rsidRPr="00FB02E4">
              <w:rPr>
                <w:rFonts w:ascii="Corbel" w:hAnsi="Corbel"/>
                <w:sz w:val="18"/>
                <w:szCs w:val="18"/>
              </w:rPr>
              <w:t xml:space="preserve">. </w:t>
            </w:r>
          </w:p>
          <w:p w14:paraId="5C37B401" w14:textId="2CD83AB0" w:rsidR="00E5693B" w:rsidRPr="001A79EC" w:rsidRDefault="00064B10" w:rsidP="00772F06">
            <w:pPr>
              <w:keepNext/>
              <w:keepLines/>
              <w:spacing w:before="40" w:after="40"/>
              <w:jc w:val="left"/>
              <w:rPr>
                <w:rFonts w:ascii="Corbel" w:hAnsi="Corbel"/>
                <w:sz w:val="18"/>
                <w:szCs w:val="18"/>
              </w:rPr>
            </w:pPr>
            <w:r>
              <w:rPr>
                <w:rFonts w:ascii="Corbel" w:hAnsi="Corbel"/>
                <w:sz w:val="18"/>
                <w:szCs w:val="18"/>
              </w:rPr>
              <w:t>All data</w:t>
            </w:r>
            <w:r w:rsidR="00791F6E" w:rsidRPr="001A79EC">
              <w:rPr>
                <w:rFonts w:ascii="Corbel" w:hAnsi="Corbel"/>
                <w:sz w:val="18"/>
                <w:szCs w:val="18"/>
              </w:rPr>
              <w:t xml:space="preserve"> will be signed-off </w:t>
            </w:r>
            <w:r w:rsidR="005E31D4">
              <w:rPr>
                <w:rFonts w:ascii="Corbel" w:hAnsi="Corbel"/>
                <w:sz w:val="18"/>
                <w:szCs w:val="18"/>
              </w:rPr>
              <w:t xml:space="preserve">as a true and accurate record of achievement </w:t>
            </w:r>
            <w:r w:rsidR="00791F6E" w:rsidRPr="001A79EC">
              <w:rPr>
                <w:rFonts w:ascii="Corbel" w:hAnsi="Corbel"/>
                <w:sz w:val="18"/>
                <w:szCs w:val="18"/>
              </w:rPr>
              <w:t>by the Director General of D</w:t>
            </w:r>
            <w:r w:rsidR="0049383B">
              <w:rPr>
                <w:rFonts w:ascii="Corbel" w:hAnsi="Corbel"/>
                <w:sz w:val="18"/>
                <w:szCs w:val="18"/>
              </w:rPr>
              <w:t xml:space="preserve">epartment of </w:t>
            </w:r>
            <w:r w:rsidR="00791F6E" w:rsidRPr="001A79EC">
              <w:rPr>
                <w:rFonts w:ascii="Corbel" w:hAnsi="Corbel"/>
                <w:sz w:val="18"/>
                <w:szCs w:val="18"/>
              </w:rPr>
              <w:t>T</w:t>
            </w:r>
            <w:r w:rsidR="0049383B">
              <w:rPr>
                <w:rFonts w:ascii="Corbel" w:hAnsi="Corbel"/>
                <w:sz w:val="18"/>
                <w:szCs w:val="18"/>
              </w:rPr>
              <w:t xml:space="preserve">raining and </w:t>
            </w:r>
            <w:r w:rsidR="00791F6E" w:rsidRPr="001A79EC">
              <w:rPr>
                <w:rFonts w:ascii="Corbel" w:hAnsi="Corbel"/>
                <w:sz w:val="18"/>
                <w:szCs w:val="18"/>
              </w:rPr>
              <w:t>W</w:t>
            </w:r>
            <w:r w:rsidR="0049383B">
              <w:rPr>
                <w:rFonts w:ascii="Corbel" w:hAnsi="Corbel"/>
                <w:sz w:val="18"/>
                <w:szCs w:val="18"/>
              </w:rPr>
              <w:t xml:space="preserve">orkforce </w:t>
            </w:r>
            <w:r w:rsidR="00791F6E" w:rsidRPr="001A79EC">
              <w:rPr>
                <w:rFonts w:ascii="Corbel" w:hAnsi="Corbel"/>
                <w:sz w:val="18"/>
                <w:szCs w:val="18"/>
              </w:rPr>
              <w:t>D</w:t>
            </w:r>
            <w:r w:rsidR="0049383B">
              <w:rPr>
                <w:rFonts w:ascii="Corbel" w:hAnsi="Corbel"/>
                <w:sz w:val="18"/>
                <w:szCs w:val="18"/>
              </w:rPr>
              <w:t>evelopment</w:t>
            </w:r>
            <w:r w:rsidR="00791F6E" w:rsidRPr="001A79EC">
              <w:rPr>
                <w:rFonts w:ascii="Corbel" w:hAnsi="Corbel"/>
                <w:sz w:val="18"/>
                <w:szCs w:val="18"/>
              </w:rPr>
              <w:t xml:space="preserve"> </w:t>
            </w:r>
            <w:r w:rsidR="0049383B">
              <w:rPr>
                <w:rFonts w:ascii="Corbel" w:hAnsi="Corbel"/>
                <w:sz w:val="18"/>
                <w:szCs w:val="18"/>
              </w:rPr>
              <w:t xml:space="preserve">(DTWD) </w:t>
            </w:r>
            <w:r w:rsidR="00791F6E" w:rsidRPr="001A79EC">
              <w:rPr>
                <w:rFonts w:ascii="Corbel" w:hAnsi="Corbel"/>
                <w:sz w:val="18"/>
                <w:szCs w:val="18"/>
              </w:rPr>
              <w:t xml:space="preserve">or </w:t>
            </w:r>
            <w:r w:rsidR="009D1C9A">
              <w:rPr>
                <w:rFonts w:ascii="Corbel" w:hAnsi="Corbel"/>
                <w:sz w:val="18"/>
                <w:szCs w:val="18"/>
              </w:rPr>
              <w:t>an authorised senior offic</w:t>
            </w:r>
            <w:r w:rsidR="00772F06">
              <w:rPr>
                <w:rFonts w:ascii="Corbel" w:hAnsi="Corbel"/>
                <w:sz w:val="18"/>
                <w:szCs w:val="18"/>
              </w:rPr>
              <w:t>er</w:t>
            </w:r>
            <w:r w:rsidR="00791F6E" w:rsidRPr="001A79EC">
              <w:rPr>
                <w:rFonts w:ascii="Corbel" w:hAnsi="Corbel"/>
                <w:sz w:val="18"/>
                <w:szCs w:val="18"/>
              </w:rPr>
              <w:t>.</w:t>
            </w:r>
          </w:p>
        </w:tc>
      </w:tr>
      <w:tr w:rsidR="007533BD" w:rsidRPr="008B0FB8" w14:paraId="0DC0B576" w14:textId="77777777" w:rsidTr="00772F06">
        <w:trPr>
          <w:trHeight w:val="2101"/>
        </w:trPr>
        <w:tc>
          <w:tcPr>
            <w:tcW w:w="4253" w:type="dxa"/>
            <w:tcBorders>
              <w:top w:val="single" w:sz="4" w:space="0" w:color="auto"/>
              <w:bottom w:val="single" w:sz="4" w:space="0" w:color="auto"/>
            </w:tcBorders>
          </w:tcPr>
          <w:p w14:paraId="71D51E47" w14:textId="0FA6FF39" w:rsidR="007533BD" w:rsidRPr="001A79EC" w:rsidRDefault="007533BD" w:rsidP="00391547">
            <w:pPr>
              <w:keepNext/>
              <w:keepLines/>
              <w:spacing w:before="60" w:after="60"/>
              <w:jc w:val="left"/>
              <w:rPr>
                <w:rFonts w:ascii="Corbel" w:hAnsi="Corbel"/>
                <w:sz w:val="18"/>
                <w:szCs w:val="18"/>
              </w:rPr>
            </w:pPr>
            <w:r>
              <w:rPr>
                <w:rFonts w:ascii="Corbel" w:hAnsi="Corbel"/>
                <w:sz w:val="18"/>
                <w:szCs w:val="18"/>
              </w:rPr>
              <w:t>Milestones</w:t>
            </w:r>
          </w:p>
        </w:tc>
        <w:tc>
          <w:tcPr>
            <w:tcW w:w="5387" w:type="dxa"/>
            <w:tcBorders>
              <w:top w:val="single" w:sz="4" w:space="0" w:color="auto"/>
              <w:bottom w:val="single" w:sz="4" w:space="0" w:color="auto"/>
            </w:tcBorders>
          </w:tcPr>
          <w:p w14:paraId="01FDDC42" w14:textId="77777777" w:rsidR="007533BD" w:rsidRPr="009D1C9A" w:rsidRDefault="007533BD" w:rsidP="007533BD">
            <w:pPr>
              <w:keepNext/>
              <w:keepLines/>
              <w:spacing w:before="40" w:after="40"/>
              <w:jc w:val="left"/>
              <w:rPr>
                <w:rFonts w:ascii="Corbel" w:hAnsi="Corbel"/>
                <w:sz w:val="18"/>
                <w:szCs w:val="18"/>
              </w:rPr>
            </w:pPr>
            <w:r w:rsidRPr="009D1C9A">
              <w:rPr>
                <w:rFonts w:ascii="Corbel" w:hAnsi="Corbel"/>
                <w:sz w:val="18"/>
                <w:szCs w:val="18"/>
              </w:rPr>
              <w:t>Short report outlining what has been achieved including how the activities have been undertaken and completed and who has been engaged in delivering the activities to achieve the milestones.</w:t>
            </w:r>
          </w:p>
          <w:p w14:paraId="02F78C86" w14:textId="30560A97" w:rsidR="007533BD" w:rsidRPr="009D1C9A" w:rsidRDefault="007533BD" w:rsidP="007533BD">
            <w:pPr>
              <w:keepNext/>
              <w:keepLines/>
              <w:spacing w:before="40" w:after="40"/>
              <w:jc w:val="left"/>
              <w:rPr>
                <w:rFonts w:ascii="Corbel" w:hAnsi="Corbel"/>
                <w:sz w:val="18"/>
                <w:szCs w:val="18"/>
              </w:rPr>
            </w:pPr>
            <w:r w:rsidRPr="009D1C9A">
              <w:rPr>
                <w:rFonts w:ascii="Corbel" w:hAnsi="Corbel"/>
                <w:sz w:val="18"/>
                <w:szCs w:val="18"/>
              </w:rPr>
              <w:t xml:space="preserve">The report is to include evidence for the completion of milestones (e.g. </w:t>
            </w:r>
            <w:r w:rsidR="009D1C9A">
              <w:rPr>
                <w:rFonts w:ascii="Corbel" w:hAnsi="Corbel"/>
                <w:sz w:val="18"/>
                <w:szCs w:val="18"/>
              </w:rPr>
              <w:t>public</w:t>
            </w:r>
            <w:r w:rsidR="00772F06">
              <w:rPr>
                <w:rFonts w:ascii="Corbel" w:hAnsi="Corbel"/>
                <w:sz w:val="18"/>
                <w:szCs w:val="18"/>
              </w:rPr>
              <w:t>ly available materials,</w:t>
            </w:r>
            <w:r w:rsidRPr="009D1C9A">
              <w:rPr>
                <w:rFonts w:ascii="Corbel" w:hAnsi="Corbel"/>
                <w:sz w:val="18"/>
                <w:szCs w:val="18"/>
              </w:rPr>
              <w:t xml:space="preserve"> references to published website links, and internal </w:t>
            </w:r>
            <w:r w:rsidR="00772F06">
              <w:rPr>
                <w:rFonts w:ascii="Corbel" w:hAnsi="Corbel"/>
                <w:sz w:val="18"/>
                <w:szCs w:val="18"/>
              </w:rPr>
              <w:t xml:space="preserve">records or </w:t>
            </w:r>
            <w:r w:rsidRPr="009D1C9A">
              <w:rPr>
                <w:rFonts w:ascii="Corbel" w:hAnsi="Corbel"/>
                <w:sz w:val="18"/>
                <w:szCs w:val="18"/>
              </w:rPr>
              <w:t>reports).</w:t>
            </w:r>
          </w:p>
          <w:p w14:paraId="17F78547" w14:textId="24652BAA" w:rsidR="007533BD" w:rsidRDefault="007533BD" w:rsidP="00772F06">
            <w:pPr>
              <w:keepNext/>
              <w:keepLines/>
              <w:spacing w:before="40" w:after="40"/>
              <w:jc w:val="left"/>
              <w:rPr>
                <w:rFonts w:ascii="Corbel" w:hAnsi="Corbel"/>
                <w:sz w:val="18"/>
                <w:szCs w:val="18"/>
              </w:rPr>
            </w:pPr>
            <w:r>
              <w:rPr>
                <w:rFonts w:ascii="Corbel" w:hAnsi="Corbel"/>
                <w:sz w:val="18"/>
                <w:szCs w:val="18"/>
              </w:rPr>
              <w:t xml:space="preserve">All milestones will be signed off as true and accurate record </w:t>
            </w:r>
            <w:r w:rsidRPr="00772F06">
              <w:rPr>
                <w:rFonts w:ascii="Corbel" w:hAnsi="Corbel"/>
                <w:sz w:val="18"/>
                <w:szCs w:val="18"/>
              </w:rPr>
              <w:t xml:space="preserve">of achievement by the Director General of DTWD or </w:t>
            </w:r>
            <w:r w:rsidR="009D1C9A" w:rsidRPr="00772F06">
              <w:rPr>
                <w:rFonts w:ascii="Corbel" w:hAnsi="Corbel"/>
                <w:sz w:val="18"/>
                <w:szCs w:val="18"/>
              </w:rPr>
              <w:t>an authorised senior offic</w:t>
            </w:r>
            <w:r w:rsidR="00772F06">
              <w:rPr>
                <w:rFonts w:ascii="Corbel" w:hAnsi="Corbel"/>
                <w:sz w:val="18"/>
                <w:szCs w:val="18"/>
              </w:rPr>
              <w:t>er</w:t>
            </w:r>
            <w:r w:rsidRPr="00772F06">
              <w:rPr>
                <w:rFonts w:ascii="Corbel" w:hAnsi="Corbel"/>
                <w:sz w:val="18"/>
                <w:szCs w:val="18"/>
              </w:rPr>
              <w:t>.</w:t>
            </w:r>
            <w:r>
              <w:rPr>
                <w:rFonts w:ascii="Corbel" w:hAnsi="Corbel"/>
                <w:sz w:val="18"/>
                <w:szCs w:val="18"/>
              </w:rPr>
              <w:t xml:space="preserve"> </w:t>
            </w:r>
          </w:p>
        </w:tc>
      </w:tr>
      <w:tr w:rsidR="007533BD" w:rsidRPr="008B0FB8" w14:paraId="0A02E911" w14:textId="77777777" w:rsidTr="00235B1C">
        <w:trPr>
          <w:trHeight w:val="1182"/>
        </w:trPr>
        <w:tc>
          <w:tcPr>
            <w:tcW w:w="4253" w:type="dxa"/>
            <w:tcBorders>
              <w:top w:val="single" w:sz="4" w:space="0" w:color="auto"/>
              <w:bottom w:val="single" w:sz="4" w:space="0" w:color="auto"/>
            </w:tcBorders>
          </w:tcPr>
          <w:p w14:paraId="7EB79B85" w14:textId="2BE12C5F" w:rsidR="007533BD" w:rsidRDefault="007533BD" w:rsidP="00391547">
            <w:pPr>
              <w:keepNext/>
              <w:keepLines/>
              <w:spacing w:before="60" w:after="60"/>
              <w:jc w:val="left"/>
              <w:rPr>
                <w:rFonts w:ascii="Corbel" w:hAnsi="Corbel"/>
                <w:sz w:val="18"/>
                <w:szCs w:val="18"/>
              </w:rPr>
            </w:pPr>
            <w:r>
              <w:rPr>
                <w:rFonts w:ascii="Corbel" w:hAnsi="Corbel"/>
                <w:sz w:val="18"/>
                <w:szCs w:val="18"/>
              </w:rPr>
              <w:t xml:space="preserve">Matched funding </w:t>
            </w:r>
          </w:p>
        </w:tc>
        <w:tc>
          <w:tcPr>
            <w:tcW w:w="5387" w:type="dxa"/>
            <w:tcBorders>
              <w:top w:val="single" w:sz="4" w:space="0" w:color="auto"/>
              <w:bottom w:val="single" w:sz="4" w:space="0" w:color="auto"/>
            </w:tcBorders>
          </w:tcPr>
          <w:p w14:paraId="64D63D84" w14:textId="2EC09611" w:rsidR="007533BD" w:rsidRPr="007533BD" w:rsidRDefault="007533BD" w:rsidP="00772F06">
            <w:pPr>
              <w:keepNext/>
              <w:keepLines/>
              <w:spacing w:before="40" w:after="40"/>
              <w:jc w:val="left"/>
              <w:rPr>
                <w:rFonts w:ascii="Corbel" w:hAnsi="Corbel"/>
                <w:sz w:val="18"/>
                <w:szCs w:val="18"/>
              </w:rPr>
            </w:pPr>
            <w:r w:rsidRPr="009D1C9A">
              <w:rPr>
                <w:rFonts w:ascii="Corbel" w:hAnsi="Corbel"/>
                <w:sz w:val="18"/>
                <w:szCs w:val="18"/>
              </w:rPr>
              <w:t xml:space="preserve">A statement that </w:t>
            </w:r>
            <w:r w:rsidRPr="007533BD">
              <w:rPr>
                <w:rFonts w:ascii="Corbel" w:hAnsi="Corbel"/>
                <w:sz w:val="18"/>
                <w:szCs w:val="18"/>
              </w:rPr>
              <w:t>Wester</w:t>
            </w:r>
            <w:r w:rsidR="009D1C9A">
              <w:rPr>
                <w:rFonts w:ascii="Corbel" w:hAnsi="Corbel"/>
                <w:sz w:val="18"/>
                <w:szCs w:val="18"/>
              </w:rPr>
              <w:t>n Australia</w:t>
            </w:r>
            <w:r w:rsidRPr="009D1C9A">
              <w:rPr>
                <w:rFonts w:ascii="Corbel" w:hAnsi="Corbel"/>
                <w:sz w:val="18"/>
                <w:szCs w:val="18"/>
              </w:rPr>
              <w:t xml:space="preserve">’s </w:t>
            </w:r>
            <w:r w:rsidR="009D1C9A">
              <w:rPr>
                <w:rFonts w:ascii="Corbel" w:hAnsi="Corbel"/>
                <w:sz w:val="18"/>
                <w:szCs w:val="18"/>
              </w:rPr>
              <w:t xml:space="preserve">annual budget for </w:t>
            </w:r>
            <w:r w:rsidR="002A6B35">
              <w:rPr>
                <w:rFonts w:ascii="Corbel" w:hAnsi="Corbel"/>
                <w:sz w:val="18"/>
                <w:szCs w:val="18"/>
              </w:rPr>
              <w:t xml:space="preserve">the </w:t>
            </w:r>
            <w:r w:rsidRPr="009D1C9A">
              <w:rPr>
                <w:rFonts w:ascii="Corbel" w:hAnsi="Corbel"/>
                <w:sz w:val="18"/>
                <w:szCs w:val="18"/>
              </w:rPr>
              <w:t>project</w:t>
            </w:r>
            <w:r w:rsidR="00772F06">
              <w:rPr>
                <w:rFonts w:ascii="Corbel" w:hAnsi="Corbel"/>
                <w:sz w:val="18"/>
                <w:szCs w:val="18"/>
              </w:rPr>
              <w:t>(s)</w:t>
            </w:r>
            <w:r w:rsidR="00062015">
              <w:rPr>
                <w:rFonts w:ascii="Corbel" w:hAnsi="Corbel"/>
                <w:sz w:val="18"/>
                <w:szCs w:val="18"/>
              </w:rPr>
              <w:t xml:space="preserve"> under the Agreement at least matches the </w:t>
            </w:r>
            <w:r w:rsidRPr="009D1C9A">
              <w:rPr>
                <w:rFonts w:ascii="Corbel" w:hAnsi="Corbel"/>
                <w:sz w:val="18"/>
                <w:szCs w:val="18"/>
              </w:rPr>
              <w:t>proposed Commonwealth co</w:t>
            </w:r>
            <w:r w:rsidR="009D1C9A">
              <w:rPr>
                <w:rFonts w:ascii="Corbel" w:hAnsi="Corbel"/>
                <w:sz w:val="18"/>
                <w:szCs w:val="18"/>
              </w:rPr>
              <w:t xml:space="preserve">ntribution </w:t>
            </w:r>
            <w:r w:rsidR="00062015">
              <w:rPr>
                <w:rFonts w:ascii="Corbel" w:hAnsi="Corbel"/>
                <w:sz w:val="18"/>
                <w:szCs w:val="18"/>
              </w:rPr>
              <w:t>listed in this schedule</w:t>
            </w:r>
            <w:r w:rsidR="0034600B">
              <w:rPr>
                <w:rFonts w:ascii="Corbel" w:hAnsi="Corbel"/>
                <w:sz w:val="18"/>
                <w:szCs w:val="18"/>
              </w:rPr>
              <w:t xml:space="preserve">. </w:t>
            </w:r>
            <w:r w:rsidRPr="009D1C9A">
              <w:rPr>
                <w:rFonts w:ascii="Corbel" w:hAnsi="Corbel"/>
                <w:sz w:val="18"/>
                <w:szCs w:val="18"/>
              </w:rPr>
              <w:t xml:space="preserve">This is to be signed by </w:t>
            </w:r>
            <w:r>
              <w:rPr>
                <w:rFonts w:ascii="Corbel" w:hAnsi="Corbel"/>
                <w:sz w:val="18"/>
                <w:szCs w:val="18"/>
              </w:rPr>
              <w:t xml:space="preserve">the </w:t>
            </w:r>
            <w:r w:rsidR="009D1C9A">
              <w:rPr>
                <w:rFonts w:ascii="Corbel" w:hAnsi="Corbel"/>
                <w:sz w:val="18"/>
                <w:szCs w:val="18"/>
              </w:rPr>
              <w:t>C</w:t>
            </w:r>
            <w:r w:rsidR="00772F06">
              <w:rPr>
                <w:rFonts w:ascii="Corbel" w:hAnsi="Corbel"/>
                <w:sz w:val="18"/>
                <w:szCs w:val="18"/>
              </w:rPr>
              <w:t xml:space="preserve">hief </w:t>
            </w:r>
            <w:r w:rsidR="009D1C9A">
              <w:rPr>
                <w:rFonts w:ascii="Corbel" w:hAnsi="Corbel"/>
                <w:sz w:val="18"/>
                <w:szCs w:val="18"/>
              </w:rPr>
              <w:t>F</w:t>
            </w:r>
            <w:r w:rsidR="00772F06">
              <w:rPr>
                <w:rFonts w:ascii="Corbel" w:hAnsi="Corbel"/>
                <w:sz w:val="18"/>
                <w:szCs w:val="18"/>
              </w:rPr>
              <w:t xml:space="preserve">inancial </w:t>
            </w:r>
            <w:r w:rsidR="002F482C">
              <w:rPr>
                <w:rFonts w:ascii="Corbel" w:hAnsi="Corbel"/>
                <w:sz w:val="18"/>
                <w:szCs w:val="18"/>
              </w:rPr>
              <w:t>Officer</w:t>
            </w:r>
            <w:r w:rsidR="0001123E">
              <w:rPr>
                <w:rFonts w:ascii="Corbel" w:hAnsi="Corbel"/>
                <w:sz w:val="18"/>
                <w:szCs w:val="18"/>
              </w:rPr>
              <w:t xml:space="preserve"> (CFO)</w:t>
            </w:r>
            <w:r w:rsidR="009D1C9A">
              <w:rPr>
                <w:rFonts w:ascii="Corbel" w:hAnsi="Corbel"/>
                <w:sz w:val="18"/>
                <w:szCs w:val="18"/>
              </w:rPr>
              <w:t xml:space="preserve"> or an equivalent </w:t>
            </w:r>
            <w:r w:rsidR="002A6B35">
              <w:rPr>
                <w:rFonts w:ascii="Corbel" w:hAnsi="Corbel"/>
                <w:sz w:val="18"/>
                <w:szCs w:val="18"/>
              </w:rPr>
              <w:t xml:space="preserve">authorised </w:t>
            </w:r>
            <w:r w:rsidR="009D1C9A">
              <w:rPr>
                <w:rFonts w:ascii="Corbel" w:hAnsi="Corbel"/>
                <w:sz w:val="18"/>
                <w:szCs w:val="18"/>
              </w:rPr>
              <w:t>senior offic</w:t>
            </w:r>
            <w:r w:rsidR="00772F06">
              <w:rPr>
                <w:rFonts w:ascii="Corbel" w:hAnsi="Corbel"/>
                <w:sz w:val="18"/>
                <w:szCs w:val="18"/>
              </w:rPr>
              <w:t>er</w:t>
            </w:r>
            <w:r w:rsidR="009D1C9A">
              <w:rPr>
                <w:rFonts w:ascii="Corbel" w:hAnsi="Corbel"/>
                <w:sz w:val="18"/>
                <w:szCs w:val="18"/>
              </w:rPr>
              <w:t xml:space="preserve">. </w:t>
            </w:r>
          </w:p>
        </w:tc>
      </w:tr>
      <w:tr w:rsidR="007533BD" w:rsidRPr="008B0FB8" w14:paraId="5EF18D93" w14:textId="77777777" w:rsidTr="00235B1C">
        <w:trPr>
          <w:trHeight w:val="1182"/>
        </w:trPr>
        <w:tc>
          <w:tcPr>
            <w:tcW w:w="4253" w:type="dxa"/>
            <w:tcBorders>
              <w:top w:val="single" w:sz="4" w:space="0" w:color="auto"/>
              <w:bottom w:val="single" w:sz="4" w:space="0" w:color="auto"/>
            </w:tcBorders>
          </w:tcPr>
          <w:p w14:paraId="4631A3FC" w14:textId="39F4C02C" w:rsidR="007533BD" w:rsidRDefault="007533BD" w:rsidP="00391547">
            <w:pPr>
              <w:keepNext/>
              <w:keepLines/>
              <w:spacing w:before="60" w:after="60"/>
              <w:jc w:val="left"/>
              <w:rPr>
                <w:rFonts w:ascii="Corbel" w:hAnsi="Corbel"/>
                <w:sz w:val="18"/>
                <w:szCs w:val="18"/>
              </w:rPr>
            </w:pPr>
            <w:r>
              <w:rPr>
                <w:rFonts w:ascii="Corbel" w:hAnsi="Corbel"/>
                <w:sz w:val="18"/>
                <w:szCs w:val="18"/>
              </w:rPr>
              <w:t xml:space="preserve">Budget benchmark </w:t>
            </w:r>
          </w:p>
        </w:tc>
        <w:tc>
          <w:tcPr>
            <w:tcW w:w="5387" w:type="dxa"/>
            <w:tcBorders>
              <w:top w:val="single" w:sz="4" w:space="0" w:color="auto"/>
              <w:bottom w:val="single" w:sz="4" w:space="0" w:color="auto"/>
            </w:tcBorders>
          </w:tcPr>
          <w:p w14:paraId="796CD342" w14:textId="1E94C208" w:rsidR="007533BD" w:rsidRPr="007533BD" w:rsidRDefault="007533BD" w:rsidP="00772F06">
            <w:pPr>
              <w:keepNext/>
              <w:keepLines/>
              <w:spacing w:before="40" w:after="40"/>
              <w:jc w:val="left"/>
              <w:rPr>
                <w:rFonts w:ascii="Corbel" w:hAnsi="Corbel"/>
                <w:sz w:val="18"/>
                <w:szCs w:val="18"/>
              </w:rPr>
            </w:pPr>
            <w:r w:rsidRPr="009D1C9A">
              <w:rPr>
                <w:rFonts w:ascii="Corbel" w:hAnsi="Corbel"/>
                <w:sz w:val="18"/>
                <w:szCs w:val="18"/>
              </w:rPr>
              <w:t xml:space="preserve">A statement that </w:t>
            </w:r>
            <w:r w:rsidR="009D1C9A" w:rsidRPr="009D1C9A">
              <w:rPr>
                <w:rFonts w:ascii="Corbel" w:hAnsi="Corbel"/>
                <w:sz w:val="18"/>
                <w:szCs w:val="18"/>
              </w:rPr>
              <w:t>Western Australia</w:t>
            </w:r>
            <w:r w:rsidRPr="009D1C9A">
              <w:rPr>
                <w:rFonts w:ascii="Corbel" w:hAnsi="Corbel"/>
                <w:sz w:val="18"/>
                <w:szCs w:val="18"/>
              </w:rPr>
              <w:t>’s annual budget for vocational education</w:t>
            </w:r>
            <w:r w:rsidR="000071F4">
              <w:rPr>
                <w:rFonts w:ascii="Corbel" w:hAnsi="Corbel"/>
                <w:sz w:val="18"/>
                <w:szCs w:val="18"/>
              </w:rPr>
              <w:t xml:space="preserve"> and </w:t>
            </w:r>
            <w:r w:rsidR="0049383B">
              <w:rPr>
                <w:rFonts w:ascii="Corbel" w:hAnsi="Corbel"/>
                <w:sz w:val="18"/>
                <w:szCs w:val="18"/>
              </w:rPr>
              <w:t>training</w:t>
            </w:r>
            <w:r w:rsidR="0049383B" w:rsidRPr="009D1C9A">
              <w:rPr>
                <w:rFonts w:ascii="Corbel" w:hAnsi="Corbel"/>
                <w:sz w:val="18"/>
                <w:szCs w:val="18"/>
              </w:rPr>
              <w:t xml:space="preserve"> at</w:t>
            </w:r>
            <w:r w:rsidRPr="009D1C9A">
              <w:rPr>
                <w:rFonts w:ascii="Corbel" w:hAnsi="Corbel"/>
                <w:sz w:val="18"/>
                <w:szCs w:val="18"/>
              </w:rPr>
              <w:t xml:space="preserve"> least equals their budget benchmark calculated using the same methods in clause 2 of this </w:t>
            </w:r>
            <w:r w:rsidR="00772F06">
              <w:rPr>
                <w:rFonts w:ascii="Corbel" w:hAnsi="Corbel"/>
                <w:sz w:val="18"/>
                <w:szCs w:val="18"/>
              </w:rPr>
              <w:t>schedule</w:t>
            </w:r>
            <w:r w:rsidRPr="009D1C9A">
              <w:rPr>
                <w:rFonts w:ascii="Corbel" w:hAnsi="Corbel"/>
                <w:sz w:val="18"/>
                <w:szCs w:val="18"/>
              </w:rPr>
              <w:t xml:space="preserve">. </w:t>
            </w:r>
            <w:r w:rsidR="009D1C9A" w:rsidRPr="00C65CAB">
              <w:rPr>
                <w:rFonts w:ascii="Corbel" w:hAnsi="Corbel"/>
                <w:sz w:val="18"/>
                <w:szCs w:val="18"/>
              </w:rPr>
              <w:t xml:space="preserve">This is to be signed </w:t>
            </w:r>
            <w:r w:rsidR="009D1C9A">
              <w:rPr>
                <w:rFonts w:ascii="Corbel" w:hAnsi="Corbel"/>
                <w:sz w:val="18"/>
                <w:szCs w:val="18"/>
              </w:rPr>
              <w:t xml:space="preserve">by the CFO or </w:t>
            </w:r>
            <w:r w:rsidR="0049383B">
              <w:rPr>
                <w:rFonts w:ascii="Corbel" w:hAnsi="Corbel"/>
                <w:sz w:val="18"/>
                <w:szCs w:val="18"/>
              </w:rPr>
              <w:t xml:space="preserve">an </w:t>
            </w:r>
            <w:r w:rsidR="009D1C9A">
              <w:rPr>
                <w:rFonts w:ascii="Corbel" w:hAnsi="Corbel"/>
                <w:sz w:val="18"/>
                <w:szCs w:val="18"/>
              </w:rPr>
              <w:t xml:space="preserve">equivalent </w:t>
            </w:r>
            <w:r w:rsidR="002A6B35">
              <w:rPr>
                <w:rFonts w:ascii="Corbel" w:hAnsi="Corbel"/>
                <w:sz w:val="18"/>
                <w:szCs w:val="18"/>
              </w:rPr>
              <w:t xml:space="preserve">authorised </w:t>
            </w:r>
            <w:r w:rsidR="009D1C9A">
              <w:rPr>
                <w:rFonts w:ascii="Corbel" w:hAnsi="Corbel"/>
                <w:sz w:val="18"/>
                <w:szCs w:val="18"/>
              </w:rPr>
              <w:t>senior offic</w:t>
            </w:r>
            <w:r w:rsidR="00772F06">
              <w:rPr>
                <w:rFonts w:ascii="Corbel" w:hAnsi="Corbel"/>
                <w:sz w:val="18"/>
                <w:szCs w:val="18"/>
              </w:rPr>
              <w:t>er</w:t>
            </w:r>
            <w:r w:rsidR="009D1C9A">
              <w:rPr>
                <w:rFonts w:ascii="Corbel" w:hAnsi="Corbel"/>
                <w:sz w:val="18"/>
                <w:szCs w:val="18"/>
              </w:rPr>
              <w:t xml:space="preserve">. </w:t>
            </w:r>
          </w:p>
        </w:tc>
      </w:tr>
    </w:tbl>
    <w:p w14:paraId="75A806DD" w14:textId="77777777" w:rsidR="005C13D1" w:rsidRPr="008B0FB8" w:rsidRDefault="005C13D1" w:rsidP="00DC0B8A">
      <w:pPr>
        <w:pStyle w:val="Heading1"/>
      </w:pPr>
      <w:r w:rsidRPr="008B0FB8">
        <w:rPr>
          <w:rFonts w:ascii="Corbel" w:hAnsi="Corbel"/>
        </w:rPr>
        <w:br w:type="page"/>
      </w:r>
      <w:r w:rsidRPr="008B0FB8">
        <w:lastRenderedPageBreak/>
        <w:t xml:space="preserve">Part 4 – </w:t>
      </w:r>
      <w:r w:rsidR="008B5D9A" w:rsidRPr="008B0FB8">
        <w:t>Performance</w:t>
      </w:r>
      <w:r w:rsidR="008B5D9A" w:rsidRPr="008B0FB8">
        <w:rPr>
          <w:caps w:val="0"/>
        </w:rPr>
        <w:t xml:space="preserve"> </w:t>
      </w:r>
      <w:r w:rsidR="00DC0B8A" w:rsidRPr="008B0FB8">
        <w:t xml:space="preserve">Benchmarks </w:t>
      </w:r>
      <w:r w:rsidRPr="008B0FB8">
        <w:t>and/or Milestones, Reporting and Payments</w:t>
      </w:r>
    </w:p>
    <w:p w14:paraId="618C2539" w14:textId="77777777" w:rsidR="008F5B8C" w:rsidRDefault="00E26CFE" w:rsidP="00C53A54">
      <w:pPr>
        <w:pStyle w:val="ScheduleNumberedPara"/>
        <w:numPr>
          <w:ilvl w:val="0"/>
          <w:numId w:val="78"/>
        </w:numPr>
        <w:spacing w:before="240"/>
        <w:ind w:left="567" w:hanging="567"/>
      </w:pPr>
      <w:r>
        <w:t>The total performance benchmark is the addition of the baseline commencement plus the additional commencement target for a given training activity</w:t>
      </w:r>
      <w:r w:rsidR="0057584E">
        <w:t xml:space="preserve"> type</w:t>
      </w:r>
      <w:r>
        <w:t>.</w:t>
      </w:r>
    </w:p>
    <w:p w14:paraId="4A1C3A21" w14:textId="7B0A0702" w:rsidR="005C13D1" w:rsidRPr="008B0FB8" w:rsidRDefault="005C13D1" w:rsidP="00C53A54">
      <w:pPr>
        <w:pStyle w:val="ScheduleNumberedPara"/>
        <w:numPr>
          <w:ilvl w:val="0"/>
          <w:numId w:val="78"/>
        </w:numPr>
        <w:spacing w:before="240"/>
        <w:ind w:left="567" w:hanging="567"/>
      </w:pPr>
      <w:r w:rsidRPr="008B0FB8">
        <w:t xml:space="preserve">Table </w:t>
      </w:r>
      <w:r w:rsidR="00E26CFE">
        <w:t>6</w:t>
      </w:r>
      <w:r w:rsidR="00E26CFE" w:rsidRPr="008B0FB8">
        <w:t xml:space="preserve"> </w:t>
      </w:r>
      <w:r w:rsidRPr="008B0FB8">
        <w:t xml:space="preserve">summarises the performance benchmarks and milestones for agreed projects, relevant reporting dates and expected payments to be made.  </w:t>
      </w:r>
    </w:p>
    <w:p w14:paraId="37EEE8EB" w14:textId="56C04F73" w:rsidR="005C13D1" w:rsidRPr="00235B1C" w:rsidRDefault="005C13D1" w:rsidP="005C13D1">
      <w:pPr>
        <w:spacing w:after="120"/>
        <w:jc w:val="left"/>
        <w:rPr>
          <w:rFonts w:ascii="Corbel" w:hAnsi="Corbel"/>
          <w:sz w:val="23"/>
          <w:szCs w:val="23"/>
        </w:rPr>
      </w:pPr>
      <w:r w:rsidRPr="00235B1C">
        <w:rPr>
          <w:rFonts w:ascii="Corbel" w:hAnsi="Corbel"/>
          <w:sz w:val="23"/>
          <w:szCs w:val="23"/>
        </w:rPr>
        <w:t xml:space="preserve">Table </w:t>
      </w:r>
      <w:r w:rsidR="00E26CFE" w:rsidRPr="00235B1C">
        <w:rPr>
          <w:rFonts w:ascii="Corbel" w:hAnsi="Corbel"/>
          <w:sz w:val="23"/>
          <w:szCs w:val="23"/>
        </w:rPr>
        <w:t>6</w:t>
      </w:r>
      <w:r w:rsidRPr="00235B1C">
        <w:rPr>
          <w:rFonts w:ascii="Corbel" w:hAnsi="Corbel"/>
          <w:sz w:val="23"/>
          <w:szCs w:val="23"/>
        </w:rPr>
        <w:t>: Performance benchmarks, milestones, reporting and payment summary</w:t>
      </w:r>
    </w:p>
    <w:tbl>
      <w:tblPr>
        <w:tblW w:w="977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511"/>
        <w:gridCol w:w="1559"/>
        <w:gridCol w:w="1701"/>
      </w:tblGrid>
      <w:tr w:rsidR="008F5B8C" w:rsidRPr="008B0FB8" w14:paraId="059DBE10" w14:textId="77777777" w:rsidTr="001951E1">
        <w:trPr>
          <w:tblHeader/>
        </w:trPr>
        <w:tc>
          <w:tcPr>
            <w:tcW w:w="6511" w:type="dxa"/>
            <w:shd w:val="clear" w:color="auto" w:fill="DBE5F1" w:themeFill="accent1" w:themeFillTint="33"/>
          </w:tcPr>
          <w:p w14:paraId="00077426" w14:textId="77777777" w:rsidR="008F5B8C" w:rsidRPr="0057584E" w:rsidRDefault="008F5B8C" w:rsidP="001951E1">
            <w:pPr>
              <w:pStyle w:val="Heading2"/>
              <w:spacing w:before="80" w:after="80"/>
              <w:rPr>
                <w:rFonts w:ascii="Corbel" w:hAnsi="Corbel"/>
                <w:bCs/>
                <w:sz w:val="23"/>
                <w:szCs w:val="23"/>
              </w:rPr>
            </w:pPr>
            <w:r w:rsidRPr="0057584E">
              <w:rPr>
                <w:rFonts w:ascii="Corbel" w:hAnsi="Corbel"/>
                <w:sz w:val="23"/>
                <w:szCs w:val="23"/>
              </w:rPr>
              <w:t>Performance benchmarks/milestones</w:t>
            </w:r>
          </w:p>
        </w:tc>
        <w:tc>
          <w:tcPr>
            <w:tcW w:w="1559" w:type="dxa"/>
            <w:tcBorders>
              <w:bottom w:val="single" w:sz="4" w:space="0" w:color="4F81BD"/>
            </w:tcBorders>
            <w:shd w:val="clear" w:color="auto" w:fill="DBE5F1" w:themeFill="accent1" w:themeFillTint="33"/>
          </w:tcPr>
          <w:p w14:paraId="38FF8EC0" w14:textId="77777777" w:rsidR="008F5B8C" w:rsidRPr="0057584E" w:rsidRDefault="008F5B8C" w:rsidP="001951E1">
            <w:pPr>
              <w:pStyle w:val="Heading2"/>
              <w:spacing w:before="80" w:after="80"/>
              <w:rPr>
                <w:rFonts w:ascii="Corbel" w:hAnsi="Corbel"/>
                <w:sz w:val="23"/>
                <w:szCs w:val="23"/>
              </w:rPr>
            </w:pPr>
            <w:r w:rsidRPr="0057584E">
              <w:rPr>
                <w:rFonts w:ascii="Corbel" w:hAnsi="Corbel"/>
                <w:sz w:val="23"/>
                <w:szCs w:val="23"/>
              </w:rPr>
              <w:t>Report due</w:t>
            </w:r>
          </w:p>
        </w:tc>
        <w:tc>
          <w:tcPr>
            <w:tcW w:w="1701" w:type="dxa"/>
            <w:tcBorders>
              <w:bottom w:val="single" w:sz="4" w:space="0" w:color="4F81BD"/>
            </w:tcBorders>
            <w:shd w:val="clear" w:color="auto" w:fill="DBE5F1" w:themeFill="accent1" w:themeFillTint="33"/>
          </w:tcPr>
          <w:p w14:paraId="3F143764" w14:textId="77777777" w:rsidR="008F5B8C" w:rsidRPr="0057584E" w:rsidRDefault="008F5B8C" w:rsidP="001951E1">
            <w:pPr>
              <w:pStyle w:val="Heading2"/>
              <w:spacing w:before="80" w:after="80"/>
              <w:rPr>
                <w:rFonts w:ascii="Corbel" w:hAnsi="Corbel"/>
                <w:bCs/>
                <w:sz w:val="23"/>
                <w:szCs w:val="23"/>
              </w:rPr>
            </w:pPr>
            <w:r w:rsidRPr="0057584E">
              <w:rPr>
                <w:rFonts w:ascii="Corbel" w:hAnsi="Corbel"/>
                <w:sz w:val="23"/>
                <w:szCs w:val="23"/>
              </w:rPr>
              <w:t>Payment</w:t>
            </w:r>
          </w:p>
        </w:tc>
      </w:tr>
      <w:tr w:rsidR="008F5B8C" w:rsidRPr="008B0FB8" w14:paraId="1C4CCCA2" w14:textId="77777777" w:rsidTr="001951E1">
        <w:tc>
          <w:tcPr>
            <w:tcW w:w="6511" w:type="dxa"/>
            <w:tcBorders>
              <w:right w:val="single" w:sz="4" w:space="0" w:color="4F81BD"/>
            </w:tcBorders>
          </w:tcPr>
          <w:p w14:paraId="5F1905BC" w14:textId="77777777" w:rsidR="008F5B8C" w:rsidRPr="0057584E" w:rsidRDefault="008F5B8C" w:rsidP="001951E1">
            <w:pPr>
              <w:spacing w:after="240" w:line="260" w:lineRule="exact"/>
              <w:jc w:val="left"/>
              <w:rPr>
                <w:rFonts w:ascii="Corbel" w:hAnsi="Corbel"/>
                <w:b/>
                <w:sz w:val="23"/>
                <w:szCs w:val="23"/>
              </w:rPr>
            </w:pPr>
            <w:r w:rsidRPr="0057584E">
              <w:rPr>
                <w:rFonts w:ascii="Corbel" w:hAnsi="Corbel"/>
                <w:b/>
                <w:sz w:val="23"/>
                <w:szCs w:val="23"/>
              </w:rPr>
              <w:t>Performance Benchmark 1: Apprenticeships and Traineeships</w:t>
            </w:r>
          </w:p>
          <w:p w14:paraId="01FC6B1F" w14:textId="2EBE6160" w:rsidR="008F5B8C" w:rsidRDefault="008F5B8C" w:rsidP="001951E1">
            <w:pPr>
              <w:spacing w:after="120" w:line="260" w:lineRule="exact"/>
              <w:jc w:val="left"/>
              <w:rPr>
                <w:rFonts w:ascii="Corbel" w:eastAsia="Times New Roman" w:hAnsi="Corbel"/>
                <w:color w:val="000000"/>
                <w:sz w:val="23"/>
                <w:szCs w:val="20"/>
                <w:lang w:eastAsia="en-AU"/>
              </w:rPr>
            </w:pPr>
            <w:r w:rsidRPr="0057584E">
              <w:rPr>
                <w:rFonts w:ascii="Corbel" w:eastAsia="Times New Roman" w:hAnsi="Corbel"/>
                <w:color w:val="000000"/>
                <w:sz w:val="23"/>
                <w:szCs w:val="20"/>
                <w:lang w:eastAsia="en-AU"/>
              </w:rPr>
              <w:t xml:space="preserve">The total performance benchmark for each financial year </w:t>
            </w:r>
            <w:r w:rsidR="00772F06">
              <w:rPr>
                <w:rFonts w:ascii="Corbel" w:eastAsia="Times New Roman" w:hAnsi="Corbel"/>
                <w:color w:val="000000"/>
                <w:sz w:val="23"/>
                <w:szCs w:val="20"/>
                <w:lang w:eastAsia="en-AU"/>
              </w:rPr>
              <w:t xml:space="preserve">(baseline commencement plus additional commencement targets) </w:t>
            </w:r>
            <w:r w:rsidRPr="0057584E">
              <w:rPr>
                <w:rFonts w:ascii="Corbel" w:eastAsia="Times New Roman" w:hAnsi="Corbel"/>
                <w:color w:val="000000"/>
                <w:sz w:val="23"/>
                <w:szCs w:val="20"/>
                <w:lang w:eastAsia="en-AU"/>
              </w:rPr>
              <w:t xml:space="preserve">for apprenticeship and traineeship commencements are as follows: </w:t>
            </w:r>
          </w:p>
          <w:p w14:paraId="7625D04E" w14:textId="3EBF89E5" w:rsidR="008F5B8C" w:rsidRDefault="008F5B8C" w:rsidP="0057584E">
            <w:pPr>
              <w:pStyle w:val="ListParagraph"/>
              <w:numPr>
                <w:ilvl w:val="0"/>
                <w:numId w:val="46"/>
              </w:numPr>
              <w:spacing w:line="260" w:lineRule="exact"/>
              <w:jc w:val="left"/>
              <w:rPr>
                <w:rFonts w:ascii="Corbel" w:eastAsia="Times New Roman" w:hAnsi="Corbel"/>
                <w:color w:val="000000"/>
                <w:sz w:val="23"/>
                <w:szCs w:val="20"/>
                <w:lang w:eastAsia="en-AU"/>
              </w:rPr>
            </w:pPr>
            <w:r>
              <w:rPr>
                <w:rFonts w:ascii="Corbel" w:eastAsia="Times New Roman" w:hAnsi="Corbel"/>
                <w:color w:val="000000"/>
                <w:sz w:val="23"/>
                <w:szCs w:val="20"/>
                <w:lang w:eastAsia="en-AU"/>
              </w:rPr>
              <w:t>2018-19: 16,508 commencements</w:t>
            </w:r>
          </w:p>
          <w:p w14:paraId="5519EDA2" w14:textId="0BFED492" w:rsidR="008F5B8C" w:rsidRPr="000E3DCF" w:rsidRDefault="008F5B8C" w:rsidP="0057584E">
            <w:pPr>
              <w:pStyle w:val="ListParagraph"/>
              <w:numPr>
                <w:ilvl w:val="0"/>
                <w:numId w:val="46"/>
              </w:numPr>
              <w:spacing w:line="260" w:lineRule="exact"/>
              <w:jc w:val="left"/>
              <w:rPr>
                <w:rFonts w:ascii="Corbel" w:eastAsia="Times New Roman" w:hAnsi="Corbel"/>
                <w:color w:val="000000"/>
                <w:sz w:val="23"/>
                <w:szCs w:val="20"/>
                <w:lang w:eastAsia="en-AU"/>
              </w:rPr>
            </w:pPr>
            <w:r>
              <w:rPr>
                <w:rFonts w:ascii="Corbel" w:eastAsia="Times New Roman" w:hAnsi="Corbel"/>
                <w:color w:val="000000"/>
                <w:sz w:val="23"/>
                <w:szCs w:val="20"/>
                <w:lang w:eastAsia="en-AU"/>
              </w:rPr>
              <w:t xml:space="preserve">2019-20: </w:t>
            </w:r>
            <w:r w:rsidRPr="0001651F">
              <w:rPr>
                <w:rFonts w:ascii="Corbel" w:hAnsi="Corbel"/>
                <w:color w:val="000000"/>
                <w:sz w:val="23"/>
              </w:rPr>
              <w:t>17,</w:t>
            </w:r>
            <w:r w:rsidR="00B61B77" w:rsidRPr="000E3DCF">
              <w:rPr>
                <w:rFonts w:ascii="Corbel" w:eastAsia="Times New Roman" w:hAnsi="Corbel"/>
                <w:color w:val="000000"/>
                <w:sz w:val="23"/>
                <w:szCs w:val="20"/>
                <w:lang w:eastAsia="en-AU"/>
              </w:rPr>
              <w:t>779</w:t>
            </w:r>
            <w:r w:rsidRPr="000E3DCF">
              <w:rPr>
                <w:rFonts w:ascii="Corbel" w:eastAsia="Times New Roman" w:hAnsi="Corbel"/>
                <w:color w:val="000000"/>
                <w:sz w:val="23"/>
                <w:szCs w:val="20"/>
                <w:lang w:eastAsia="en-AU"/>
              </w:rPr>
              <w:t xml:space="preserve"> commencements</w:t>
            </w:r>
          </w:p>
          <w:p w14:paraId="13F2C67D" w14:textId="4F586B73" w:rsidR="001951E1" w:rsidRDefault="008F5B8C" w:rsidP="001951E1">
            <w:pPr>
              <w:pStyle w:val="ListParagraph"/>
              <w:numPr>
                <w:ilvl w:val="0"/>
                <w:numId w:val="46"/>
              </w:numPr>
              <w:spacing w:line="260" w:lineRule="exact"/>
              <w:jc w:val="left"/>
              <w:rPr>
                <w:rFonts w:ascii="Corbel" w:eastAsia="Times New Roman" w:hAnsi="Corbel"/>
                <w:color w:val="000000"/>
                <w:sz w:val="23"/>
                <w:szCs w:val="20"/>
                <w:lang w:eastAsia="en-AU"/>
              </w:rPr>
            </w:pPr>
            <w:r w:rsidRPr="000E3DCF">
              <w:rPr>
                <w:rFonts w:ascii="Corbel" w:eastAsia="Times New Roman" w:hAnsi="Corbel"/>
                <w:color w:val="000000"/>
                <w:sz w:val="23"/>
                <w:szCs w:val="20"/>
                <w:lang w:eastAsia="en-AU"/>
              </w:rPr>
              <w:t xml:space="preserve">2020-21: </w:t>
            </w:r>
            <w:r w:rsidR="00316ACD" w:rsidRPr="00062015">
              <w:rPr>
                <w:rFonts w:ascii="Corbel" w:hAnsi="Corbel"/>
                <w:color w:val="000000"/>
                <w:sz w:val="23"/>
              </w:rPr>
              <w:t>14,99</w:t>
            </w:r>
            <w:r w:rsidR="00062015" w:rsidRPr="00062015">
              <w:rPr>
                <w:rFonts w:ascii="Corbel" w:hAnsi="Corbel"/>
                <w:color w:val="000000"/>
                <w:sz w:val="23"/>
              </w:rPr>
              <w:t>1</w:t>
            </w:r>
            <w:r w:rsidR="00316ACD">
              <w:rPr>
                <w:rFonts w:ascii="Corbel" w:hAnsi="Corbel"/>
                <w:color w:val="000000"/>
                <w:sz w:val="23"/>
              </w:rPr>
              <w:t xml:space="preserve"> </w:t>
            </w:r>
            <w:r w:rsidRPr="000E3DCF">
              <w:rPr>
                <w:rFonts w:ascii="Corbel" w:eastAsia="Times New Roman" w:hAnsi="Corbel"/>
                <w:color w:val="000000"/>
                <w:sz w:val="23"/>
                <w:szCs w:val="20"/>
                <w:lang w:eastAsia="en-AU"/>
              </w:rPr>
              <w:t>commencements</w:t>
            </w:r>
          </w:p>
          <w:p w14:paraId="2AFB382D" w14:textId="4EAAABFB" w:rsidR="008F5B8C" w:rsidRPr="001951E1" w:rsidRDefault="008F5B8C" w:rsidP="001951E1">
            <w:pPr>
              <w:pStyle w:val="ListParagraph"/>
              <w:numPr>
                <w:ilvl w:val="0"/>
                <w:numId w:val="46"/>
              </w:numPr>
              <w:spacing w:after="200" w:line="260" w:lineRule="exact"/>
              <w:ind w:left="714" w:hanging="357"/>
              <w:jc w:val="left"/>
              <w:rPr>
                <w:rFonts w:ascii="Corbel" w:eastAsia="Times New Roman" w:hAnsi="Corbel"/>
                <w:color w:val="000000"/>
                <w:sz w:val="23"/>
                <w:szCs w:val="20"/>
                <w:lang w:eastAsia="en-AU"/>
              </w:rPr>
            </w:pPr>
            <w:r w:rsidRPr="001951E1">
              <w:rPr>
                <w:rFonts w:ascii="Corbel" w:eastAsia="Times New Roman" w:hAnsi="Corbel"/>
                <w:color w:val="000000"/>
                <w:sz w:val="23"/>
                <w:szCs w:val="20"/>
                <w:lang w:eastAsia="en-AU"/>
              </w:rPr>
              <w:t xml:space="preserve">2021-22: </w:t>
            </w:r>
            <w:r w:rsidR="0007492E">
              <w:rPr>
                <w:rFonts w:ascii="Corbel" w:hAnsi="Corbel"/>
                <w:color w:val="000000"/>
                <w:sz w:val="23"/>
              </w:rPr>
              <w:t>1</w:t>
            </w:r>
            <w:r w:rsidR="00316ACD">
              <w:rPr>
                <w:rFonts w:ascii="Corbel" w:hAnsi="Corbel"/>
                <w:color w:val="000000"/>
                <w:sz w:val="23"/>
              </w:rPr>
              <w:t>5,7</w:t>
            </w:r>
            <w:r w:rsidR="00605131">
              <w:rPr>
                <w:rFonts w:ascii="Corbel" w:hAnsi="Corbel"/>
                <w:color w:val="000000"/>
                <w:sz w:val="23"/>
              </w:rPr>
              <w:t>2</w:t>
            </w:r>
            <w:r w:rsidR="005D31B1">
              <w:rPr>
                <w:rFonts w:ascii="Corbel" w:hAnsi="Corbel"/>
                <w:color w:val="000000"/>
                <w:sz w:val="23"/>
              </w:rPr>
              <w:t>0</w:t>
            </w:r>
            <w:r w:rsidRPr="001951E1">
              <w:rPr>
                <w:rFonts w:ascii="Corbel" w:eastAsia="Times New Roman" w:hAnsi="Corbel"/>
                <w:color w:val="000000"/>
                <w:sz w:val="23"/>
                <w:szCs w:val="20"/>
                <w:lang w:eastAsia="en-AU"/>
              </w:rPr>
              <w:t xml:space="preserve"> commencements</w:t>
            </w:r>
          </w:p>
          <w:p w14:paraId="6103923C" w14:textId="66E70359" w:rsidR="00772F06" w:rsidRPr="0057584E" w:rsidRDefault="008F5B8C" w:rsidP="001951E1">
            <w:pPr>
              <w:spacing w:after="120" w:line="260" w:lineRule="exact"/>
              <w:jc w:val="left"/>
              <w:rPr>
                <w:rFonts w:ascii="Corbel" w:eastAsia="Times New Roman" w:hAnsi="Corbel"/>
                <w:color w:val="000000"/>
                <w:sz w:val="23"/>
                <w:szCs w:val="20"/>
                <w:lang w:eastAsia="en-AU"/>
              </w:rPr>
            </w:pPr>
            <w:r w:rsidRPr="0057584E">
              <w:rPr>
                <w:rFonts w:ascii="Corbel" w:eastAsia="Times New Roman" w:hAnsi="Corbel"/>
                <w:color w:val="000000"/>
                <w:sz w:val="23"/>
                <w:szCs w:val="20"/>
                <w:lang w:eastAsia="en-AU"/>
              </w:rPr>
              <w:t xml:space="preserve">Western Australia will be eligible for the full performance payment each financial year </w:t>
            </w:r>
            <w:r w:rsidR="00772F06">
              <w:rPr>
                <w:rFonts w:ascii="Corbel" w:eastAsia="Times New Roman" w:hAnsi="Corbel"/>
                <w:color w:val="000000"/>
                <w:sz w:val="23"/>
                <w:szCs w:val="20"/>
                <w:lang w:eastAsia="en-AU"/>
              </w:rPr>
              <w:t>when</w:t>
            </w:r>
            <w:r w:rsidR="00772F06" w:rsidRPr="0057584E">
              <w:rPr>
                <w:rFonts w:ascii="Corbel" w:eastAsia="Times New Roman" w:hAnsi="Corbel"/>
                <w:color w:val="000000"/>
                <w:sz w:val="23"/>
                <w:szCs w:val="20"/>
                <w:lang w:eastAsia="en-AU"/>
              </w:rPr>
              <w:t xml:space="preserve"> </w:t>
            </w:r>
            <w:r w:rsidRPr="0057584E">
              <w:rPr>
                <w:rFonts w:ascii="Corbel" w:eastAsia="Times New Roman" w:hAnsi="Corbel"/>
                <w:color w:val="000000"/>
                <w:sz w:val="23"/>
                <w:szCs w:val="20"/>
                <w:lang w:eastAsia="en-AU"/>
              </w:rPr>
              <w:t>the following commencements are achieved (67.4 per cent of the total performance benchmark for apprenticeship and traineeship commencements</w:t>
            </w:r>
            <w:r w:rsidR="00F12754">
              <w:rPr>
                <w:rFonts w:ascii="Corbel" w:eastAsia="Times New Roman" w:hAnsi="Corbel"/>
                <w:color w:val="000000"/>
                <w:sz w:val="23"/>
                <w:szCs w:val="20"/>
                <w:lang w:eastAsia="en-AU"/>
              </w:rPr>
              <w:t>)</w:t>
            </w:r>
            <w:r w:rsidRPr="0057584E">
              <w:rPr>
                <w:rFonts w:ascii="Corbel" w:eastAsia="Times New Roman" w:hAnsi="Corbel"/>
                <w:color w:val="000000"/>
                <w:sz w:val="23"/>
                <w:szCs w:val="20"/>
                <w:lang w:eastAsia="en-AU"/>
              </w:rPr>
              <w:t xml:space="preserve"> between 1 July and up to 30 April</w:t>
            </w:r>
            <w:r w:rsidR="006E4DAC">
              <w:rPr>
                <w:rFonts w:ascii="Corbel" w:eastAsia="Times New Roman" w:hAnsi="Corbel"/>
                <w:color w:val="000000"/>
                <w:sz w:val="23"/>
                <w:szCs w:val="20"/>
                <w:lang w:eastAsia="en-AU"/>
              </w:rPr>
              <w:t>:</w:t>
            </w:r>
            <w:r w:rsidR="00CC7261">
              <w:rPr>
                <w:rFonts w:ascii="Corbel" w:eastAsia="Times New Roman" w:hAnsi="Corbel"/>
                <w:color w:val="000000"/>
                <w:sz w:val="23"/>
                <w:szCs w:val="20"/>
                <w:lang w:eastAsia="en-AU"/>
              </w:rPr>
              <w:t xml:space="preserve"> </w:t>
            </w:r>
          </w:p>
          <w:p w14:paraId="47DAFE0F" w14:textId="77777777" w:rsidR="008F5B8C" w:rsidRPr="0057584E" w:rsidRDefault="008F5B8C" w:rsidP="0057584E">
            <w:pPr>
              <w:pStyle w:val="ListParagraph"/>
              <w:numPr>
                <w:ilvl w:val="0"/>
                <w:numId w:val="46"/>
              </w:numPr>
              <w:spacing w:line="260" w:lineRule="exact"/>
              <w:jc w:val="left"/>
              <w:rPr>
                <w:rFonts w:ascii="Corbel" w:eastAsia="Times New Roman" w:hAnsi="Corbel"/>
                <w:color w:val="000000"/>
                <w:sz w:val="23"/>
                <w:szCs w:val="20"/>
                <w:lang w:eastAsia="en-AU"/>
              </w:rPr>
            </w:pPr>
            <w:r w:rsidRPr="0057584E">
              <w:rPr>
                <w:rFonts w:ascii="Corbel" w:eastAsia="Times New Roman" w:hAnsi="Corbel"/>
                <w:color w:val="000000"/>
                <w:sz w:val="23"/>
                <w:szCs w:val="20"/>
                <w:lang w:eastAsia="en-AU"/>
              </w:rPr>
              <w:t>2018-19:  11,126 commencements</w:t>
            </w:r>
          </w:p>
          <w:p w14:paraId="3A20FD94" w14:textId="56F82B90" w:rsidR="001951E1" w:rsidRDefault="008F5B8C" w:rsidP="001951E1">
            <w:pPr>
              <w:pStyle w:val="ListParagraph"/>
              <w:numPr>
                <w:ilvl w:val="0"/>
                <w:numId w:val="46"/>
              </w:numPr>
              <w:spacing w:line="260" w:lineRule="exact"/>
              <w:jc w:val="left"/>
              <w:rPr>
                <w:rFonts w:ascii="Corbel" w:eastAsia="Times New Roman" w:hAnsi="Corbel"/>
                <w:color w:val="000000"/>
                <w:sz w:val="23"/>
                <w:szCs w:val="20"/>
                <w:lang w:eastAsia="en-AU"/>
              </w:rPr>
            </w:pPr>
            <w:r w:rsidRPr="000E3DCF">
              <w:rPr>
                <w:rFonts w:ascii="Corbel" w:eastAsia="Times New Roman" w:hAnsi="Corbel"/>
                <w:color w:val="000000"/>
                <w:sz w:val="23"/>
                <w:szCs w:val="20"/>
                <w:lang w:eastAsia="en-AU"/>
              </w:rPr>
              <w:t xml:space="preserve">2020-21:  </w:t>
            </w:r>
            <w:r w:rsidR="00316ACD">
              <w:rPr>
                <w:rFonts w:ascii="Corbel" w:hAnsi="Corbel"/>
                <w:color w:val="000000"/>
                <w:sz w:val="23"/>
              </w:rPr>
              <w:t>10,10</w:t>
            </w:r>
            <w:r w:rsidR="005D31B1">
              <w:rPr>
                <w:rFonts w:ascii="Corbel" w:hAnsi="Corbel"/>
                <w:color w:val="000000"/>
                <w:sz w:val="23"/>
              </w:rPr>
              <w:t>4</w:t>
            </w:r>
            <w:r w:rsidRPr="000E3DCF">
              <w:rPr>
                <w:rFonts w:ascii="Corbel" w:eastAsia="Times New Roman" w:hAnsi="Corbel"/>
                <w:color w:val="000000"/>
                <w:sz w:val="23"/>
                <w:szCs w:val="20"/>
                <w:lang w:eastAsia="en-AU"/>
              </w:rPr>
              <w:t xml:space="preserve"> commencements</w:t>
            </w:r>
          </w:p>
          <w:p w14:paraId="029D98C3" w14:textId="27B54C06" w:rsidR="005D31B1" w:rsidRPr="00B42222" w:rsidRDefault="008F5B8C" w:rsidP="00D058F4">
            <w:pPr>
              <w:pStyle w:val="ListParagraph"/>
              <w:numPr>
                <w:ilvl w:val="0"/>
                <w:numId w:val="46"/>
              </w:numPr>
              <w:spacing w:after="200" w:line="260" w:lineRule="exact"/>
              <w:ind w:left="714" w:hanging="357"/>
              <w:jc w:val="left"/>
              <w:rPr>
                <w:rFonts w:ascii="Corbel" w:eastAsia="Times New Roman" w:hAnsi="Corbel"/>
                <w:color w:val="000000"/>
                <w:sz w:val="23"/>
                <w:szCs w:val="20"/>
                <w:lang w:eastAsia="en-AU"/>
              </w:rPr>
            </w:pPr>
            <w:r w:rsidRPr="001951E1">
              <w:rPr>
                <w:rFonts w:ascii="Corbel" w:eastAsia="Times New Roman" w:hAnsi="Corbel"/>
                <w:color w:val="000000"/>
                <w:sz w:val="23"/>
                <w:szCs w:val="20"/>
                <w:lang w:eastAsia="en-AU"/>
              </w:rPr>
              <w:t xml:space="preserve">2021-22:  </w:t>
            </w:r>
            <w:r w:rsidR="00316ACD">
              <w:rPr>
                <w:rFonts w:ascii="Corbel" w:hAnsi="Corbel"/>
                <w:color w:val="000000"/>
                <w:sz w:val="23"/>
              </w:rPr>
              <w:t>10,59</w:t>
            </w:r>
            <w:r w:rsidR="005D31B1">
              <w:rPr>
                <w:rFonts w:ascii="Corbel" w:hAnsi="Corbel"/>
                <w:color w:val="000000"/>
                <w:sz w:val="23"/>
              </w:rPr>
              <w:t>5</w:t>
            </w:r>
            <w:r w:rsidRPr="001951E1">
              <w:rPr>
                <w:rFonts w:ascii="Corbel" w:eastAsia="Times New Roman" w:hAnsi="Corbel"/>
                <w:color w:val="000000"/>
                <w:sz w:val="23"/>
                <w:szCs w:val="20"/>
                <w:lang w:eastAsia="en-AU"/>
              </w:rPr>
              <w:t xml:space="preserve"> commencements</w:t>
            </w:r>
          </w:p>
          <w:p w14:paraId="761AE4AD" w14:textId="0E58D643" w:rsidR="008D19C0" w:rsidRDefault="008D19C0" w:rsidP="001951E1">
            <w:pPr>
              <w:spacing w:after="120" w:line="260" w:lineRule="exact"/>
              <w:jc w:val="left"/>
              <w:rPr>
                <w:rFonts w:ascii="Corbel" w:eastAsia="Times New Roman" w:hAnsi="Corbel"/>
                <w:color w:val="000000"/>
                <w:sz w:val="23"/>
                <w:szCs w:val="20"/>
                <w:lang w:eastAsia="en-AU"/>
              </w:rPr>
            </w:pPr>
            <w:r>
              <w:rPr>
                <w:rFonts w:ascii="Corbel" w:eastAsia="Times New Roman" w:hAnsi="Corbel"/>
                <w:color w:val="000000"/>
                <w:sz w:val="23"/>
                <w:szCs w:val="20"/>
                <w:lang w:eastAsia="en-AU"/>
              </w:rPr>
              <w:t xml:space="preserve">In 2019-20, </w:t>
            </w:r>
            <w:r w:rsidRPr="0057584E">
              <w:rPr>
                <w:rFonts w:ascii="Corbel" w:eastAsia="Times New Roman" w:hAnsi="Corbel"/>
                <w:color w:val="000000"/>
                <w:sz w:val="23"/>
                <w:szCs w:val="20"/>
                <w:lang w:eastAsia="en-AU"/>
              </w:rPr>
              <w:t xml:space="preserve">Western Australia will be eligible for the full performance payment </w:t>
            </w:r>
            <w:r>
              <w:rPr>
                <w:rFonts w:ascii="Corbel" w:eastAsia="Times New Roman" w:hAnsi="Corbel"/>
                <w:color w:val="000000"/>
                <w:sz w:val="23"/>
                <w:szCs w:val="20"/>
                <w:lang w:eastAsia="en-AU"/>
              </w:rPr>
              <w:t>when</w:t>
            </w:r>
            <w:r w:rsidRPr="0057584E">
              <w:rPr>
                <w:rFonts w:ascii="Corbel" w:eastAsia="Times New Roman" w:hAnsi="Corbel"/>
                <w:color w:val="000000"/>
                <w:sz w:val="23"/>
                <w:szCs w:val="20"/>
                <w:lang w:eastAsia="en-AU"/>
              </w:rPr>
              <w:t xml:space="preserve"> the following commencements are achieved (</w:t>
            </w:r>
            <w:r>
              <w:rPr>
                <w:rFonts w:ascii="Corbel" w:eastAsia="Times New Roman" w:hAnsi="Corbel"/>
                <w:color w:val="000000"/>
                <w:sz w:val="23"/>
                <w:szCs w:val="20"/>
                <w:lang w:eastAsia="en-AU"/>
              </w:rPr>
              <w:t xml:space="preserve">36.0 </w:t>
            </w:r>
            <w:r w:rsidRPr="0057584E">
              <w:rPr>
                <w:rFonts w:ascii="Corbel" w:eastAsia="Times New Roman" w:hAnsi="Corbel"/>
                <w:color w:val="000000"/>
                <w:sz w:val="23"/>
                <w:szCs w:val="20"/>
                <w:lang w:eastAsia="en-AU"/>
              </w:rPr>
              <w:t>per cent of the total performance benchmark for apprenticeship and traineeship commencements</w:t>
            </w:r>
            <w:r>
              <w:rPr>
                <w:rFonts w:ascii="Corbel" w:eastAsia="Times New Roman" w:hAnsi="Corbel"/>
                <w:color w:val="000000"/>
                <w:sz w:val="23"/>
                <w:szCs w:val="20"/>
                <w:lang w:eastAsia="en-AU"/>
              </w:rPr>
              <w:t>)</w:t>
            </w:r>
            <w:r w:rsidRPr="0057584E">
              <w:rPr>
                <w:rFonts w:ascii="Corbel" w:eastAsia="Times New Roman" w:hAnsi="Corbel"/>
                <w:color w:val="000000"/>
                <w:sz w:val="23"/>
                <w:szCs w:val="20"/>
                <w:lang w:eastAsia="en-AU"/>
              </w:rPr>
              <w:t xml:space="preserve"> between 1 July and up to</w:t>
            </w:r>
            <w:r>
              <w:rPr>
                <w:rFonts w:ascii="Corbel" w:eastAsia="Times New Roman" w:hAnsi="Corbel"/>
                <w:color w:val="000000"/>
                <w:sz w:val="23"/>
                <w:szCs w:val="20"/>
                <w:lang w:eastAsia="en-AU"/>
              </w:rPr>
              <w:t xml:space="preserve"> 31 December</w:t>
            </w:r>
            <w:r w:rsidR="00DD748C">
              <w:rPr>
                <w:rFonts w:ascii="Corbel" w:eastAsia="Times New Roman" w:hAnsi="Corbel"/>
                <w:color w:val="000000"/>
                <w:sz w:val="23"/>
                <w:szCs w:val="20"/>
                <w:lang w:eastAsia="en-AU"/>
              </w:rPr>
              <w:t xml:space="preserve"> 2019</w:t>
            </w:r>
            <w:r>
              <w:rPr>
                <w:rFonts w:ascii="Corbel" w:eastAsia="Times New Roman" w:hAnsi="Corbel"/>
                <w:color w:val="000000"/>
                <w:sz w:val="23"/>
                <w:szCs w:val="20"/>
                <w:lang w:eastAsia="en-AU"/>
              </w:rPr>
              <w:t>:</w:t>
            </w:r>
          </w:p>
          <w:p w14:paraId="3E824F52" w14:textId="3EE8EF41" w:rsidR="008D19C0" w:rsidRDefault="008D19C0" w:rsidP="001951E1">
            <w:pPr>
              <w:pStyle w:val="ListParagraph"/>
              <w:numPr>
                <w:ilvl w:val="0"/>
                <w:numId w:val="82"/>
              </w:numPr>
              <w:spacing w:after="200" w:line="260" w:lineRule="exact"/>
              <w:ind w:left="714" w:hanging="357"/>
              <w:jc w:val="left"/>
              <w:rPr>
                <w:rFonts w:ascii="Corbel" w:eastAsia="Times New Roman" w:hAnsi="Corbel"/>
                <w:color w:val="000000"/>
                <w:sz w:val="23"/>
                <w:szCs w:val="20"/>
                <w:lang w:eastAsia="en-AU"/>
              </w:rPr>
            </w:pPr>
            <w:r>
              <w:rPr>
                <w:rFonts w:ascii="Corbel" w:eastAsia="Times New Roman" w:hAnsi="Corbel"/>
                <w:color w:val="000000"/>
                <w:sz w:val="23"/>
                <w:szCs w:val="20"/>
                <w:lang w:eastAsia="en-AU"/>
              </w:rPr>
              <w:t>2019-20: 6400 commencements</w:t>
            </w:r>
            <w:r w:rsidRPr="00A52A14">
              <w:rPr>
                <w:rFonts w:ascii="Corbel" w:eastAsia="Times New Roman" w:hAnsi="Corbel"/>
                <w:color w:val="000000"/>
                <w:sz w:val="23"/>
                <w:szCs w:val="20"/>
                <w:lang w:eastAsia="en-AU"/>
              </w:rPr>
              <w:t xml:space="preserve"> </w:t>
            </w:r>
          </w:p>
          <w:p w14:paraId="294FE000" w14:textId="3EC6ED8C" w:rsidR="00772F06" w:rsidRDefault="008F5B8C" w:rsidP="001951E1">
            <w:pPr>
              <w:spacing w:after="120" w:line="260" w:lineRule="exact"/>
              <w:jc w:val="left"/>
              <w:rPr>
                <w:rFonts w:ascii="Corbel" w:eastAsia="Times New Roman" w:hAnsi="Corbel"/>
                <w:color w:val="000000"/>
                <w:sz w:val="23"/>
                <w:szCs w:val="20"/>
                <w:lang w:eastAsia="en-AU"/>
              </w:rPr>
            </w:pPr>
            <w:r w:rsidRPr="0057584E">
              <w:rPr>
                <w:rFonts w:ascii="Corbel" w:eastAsia="Times New Roman" w:hAnsi="Corbel"/>
                <w:color w:val="000000"/>
                <w:sz w:val="23"/>
                <w:szCs w:val="20"/>
                <w:lang w:eastAsia="en-AU"/>
              </w:rPr>
              <w:t xml:space="preserve">Western Australia will be eligible for the minimum performance payment if the following apprenticeship and traineeship commencements are achieved </w:t>
            </w:r>
            <w:r w:rsidR="00CC7261">
              <w:rPr>
                <w:rFonts w:ascii="Corbel" w:eastAsia="Times New Roman" w:hAnsi="Corbel"/>
                <w:color w:val="000000"/>
                <w:sz w:val="23"/>
                <w:szCs w:val="20"/>
                <w:lang w:eastAsia="en-AU"/>
              </w:rPr>
              <w:t xml:space="preserve">between 1 July and </w:t>
            </w:r>
            <w:r w:rsidR="00F12754">
              <w:rPr>
                <w:rFonts w:ascii="Corbel" w:eastAsia="Times New Roman" w:hAnsi="Corbel"/>
                <w:color w:val="000000"/>
                <w:sz w:val="23"/>
                <w:szCs w:val="20"/>
                <w:lang w:eastAsia="en-AU"/>
              </w:rPr>
              <w:t xml:space="preserve">up to </w:t>
            </w:r>
            <w:r w:rsidR="00CC7261">
              <w:rPr>
                <w:rFonts w:ascii="Corbel" w:eastAsia="Times New Roman" w:hAnsi="Corbel"/>
                <w:color w:val="000000"/>
                <w:sz w:val="23"/>
                <w:szCs w:val="20"/>
                <w:lang w:eastAsia="en-AU"/>
              </w:rPr>
              <w:t>30 April</w:t>
            </w:r>
            <w:r w:rsidR="00A779FD">
              <w:rPr>
                <w:rFonts w:ascii="Corbel" w:eastAsia="Times New Roman" w:hAnsi="Corbel"/>
                <w:color w:val="000000"/>
                <w:sz w:val="23"/>
                <w:szCs w:val="20"/>
                <w:lang w:eastAsia="en-AU"/>
              </w:rPr>
              <w:t xml:space="preserve">, </w:t>
            </w:r>
            <w:r w:rsidRPr="0057584E">
              <w:rPr>
                <w:rFonts w:ascii="Corbel" w:eastAsia="Times New Roman" w:hAnsi="Corbel"/>
                <w:color w:val="000000"/>
                <w:sz w:val="23"/>
                <w:szCs w:val="20"/>
                <w:lang w:eastAsia="en-AU"/>
              </w:rPr>
              <w:t xml:space="preserve">with </w:t>
            </w:r>
            <w:r w:rsidR="009253B5" w:rsidRPr="0057584E">
              <w:rPr>
                <w:rFonts w:ascii="Corbel" w:eastAsia="Times New Roman" w:hAnsi="Corbel"/>
                <w:color w:val="000000"/>
                <w:sz w:val="23"/>
                <w:szCs w:val="20"/>
                <w:lang w:eastAsia="en-AU"/>
              </w:rPr>
              <w:t>pro</w:t>
            </w:r>
            <w:r w:rsidR="00772F06">
              <w:rPr>
                <w:rFonts w:ascii="Corbel" w:eastAsia="Times New Roman" w:hAnsi="Corbel"/>
                <w:color w:val="000000"/>
                <w:sz w:val="23"/>
                <w:szCs w:val="20"/>
                <w:lang w:eastAsia="en-AU"/>
              </w:rPr>
              <w:t xml:space="preserve"> </w:t>
            </w:r>
            <w:r w:rsidRPr="0057584E">
              <w:rPr>
                <w:rFonts w:ascii="Corbel" w:eastAsia="Times New Roman" w:hAnsi="Corbel"/>
                <w:color w:val="000000"/>
                <w:sz w:val="23"/>
                <w:szCs w:val="20"/>
                <w:lang w:eastAsia="en-AU"/>
              </w:rPr>
              <w:t xml:space="preserve">rata amounts paid for commencements </w:t>
            </w:r>
            <w:r w:rsidR="004B6F10">
              <w:rPr>
                <w:rFonts w:ascii="Corbel" w:eastAsia="Times New Roman" w:hAnsi="Corbel"/>
                <w:color w:val="000000"/>
                <w:sz w:val="23"/>
                <w:szCs w:val="20"/>
                <w:lang w:eastAsia="en-AU"/>
              </w:rPr>
              <w:t>up</w:t>
            </w:r>
            <w:r w:rsidR="00A779FD">
              <w:rPr>
                <w:rFonts w:ascii="Corbel" w:eastAsia="Times New Roman" w:hAnsi="Corbel"/>
                <w:color w:val="000000"/>
                <w:sz w:val="23"/>
                <w:szCs w:val="20"/>
                <w:lang w:eastAsia="en-AU"/>
              </w:rPr>
              <w:t xml:space="preserve"> to 67.4 per cent of the total performance benchmark between 1 July and up to 30 April</w:t>
            </w:r>
            <w:r w:rsidR="00772F06">
              <w:rPr>
                <w:rFonts w:ascii="Corbel" w:eastAsia="Times New Roman" w:hAnsi="Corbel"/>
                <w:color w:val="000000"/>
                <w:sz w:val="23"/>
                <w:szCs w:val="20"/>
                <w:lang w:eastAsia="en-AU"/>
              </w:rPr>
              <w:t>:</w:t>
            </w:r>
          </w:p>
          <w:p w14:paraId="47317E66" w14:textId="1FB77D9A" w:rsidR="008F5B8C" w:rsidRPr="0057584E" w:rsidRDefault="000071F4" w:rsidP="0057584E">
            <w:pPr>
              <w:pStyle w:val="ListParagraph"/>
              <w:numPr>
                <w:ilvl w:val="0"/>
                <w:numId w:val="46"/>
              </w:numPr>
              <w:spacing w:line="260" w:lineRule="exact"/>
              <w:jc w:val="left"/>
              <w:rPr>
                <w:rFonts w:ascii="Corbel" w:eastAsia="Times New Roman" w:hAnsi="Corbel"/>
                <w:color w:val="000000"/>
                <w:sz w:val="23"/>
                <w:szCs w:val="20"/>
                <w:lang w:eastAsia="en-AU"/>
              </w:rPr>
            </w:pPr>
            <w:r>
              <w:rPr>
                <w:rFonts w:ascii="Corbel" w:eastAsia="Times New Roman" w:hAnsi="Corbel"/>
                <w:color w:val="000000"/>
                <w:sz w:val="23"/>
                <w:szCs w:val="20"/>
                <w:lang w:eastAsia="en-AU"/>
              </w:rPr>
              <w:t>2018-19:  7</w:t>
            </w:r>
            <w:r w:rsidR="008F5B8C" w:rsidRPr="0057584E">
              <w:rPr>
                <w:rFonts w:ascii="Corbel" w:eastAsia="Times New Roman" w:hAnsi="Corbel"/>
                <w:color w:val="000000"/>
                <w:sz w:val="23"/>
                <w:szCs w:val="20"/>
                <w:lang w:eastAsia="en-AU"/>
              </w:rPr>
              <w:t>232 commencements</w:t>
            </w:r>
          </w:p>
          <w:p w14:paraId="29DFFD3D" w14:textId="4321E59B" w:rsidR="001951E1" w:rsidRDefault="008F5B8C" w:rsidP="001951E1">
            <w:pPr>
              <w:pStyle w:val="ListParagraph"/>
              <w:numPr>
                <w:ilvl w:val="0"/>
                <w:numId w:val="46"/>
              </w:numPr>
              <w:spacing w:line="260" w:lineRule="exact"/>
              <w:jc w:val="left"/>
              <w:rPr>
                <w:rFonts w:ascii="Corbel" w:eastAsia="Times New Roman" w:hAnsi="Corbel"/>
                <w:color w:val="000000"/>
                <w:sz w:val="23"/>
                <w:szCs w:val="20"/>
                <w:lang w:eastAsia="en-AU"/>
              </w:rPr>
            </w:pPr>
            <w:r w:rsidRPr="0057584E">
              <w:rPr>
                <w:rFonts w:ascii="Corbel" w:eastAsia="Times New Roman" w:hAnsi="Corbel"/>
                <w:color w:val="000000"/>
                <w:sz w:val="23"/>
                <w:szCs w:val="20"/>
                <w:lang w:eastAsia="en-AU"/>
              </w:rPr>
              <w:t xml:space="preserve">2020-21:  </w:t>
            </w:r>
            <w:r w:rsidR="0007492E">
              <w:rPr>
                <w:rFonts w:ascii="Corbel" w:eastAsia="Times New Roman" w:hAnsi="Corbel"/>
                <w:color w:val="000000"/>
                <w:sz w:val="23"/>
                <w:szCs w:val="20"/>
                <w:lang w:eastAsia="en-AU"/>
              </w:rPr>
              <w:t>62</w:t>
            </w:r>
            <w:r w:rsidR="00BD7F52">
              <w:rPr>
                <w:rFonts w:ascii="Corbel" w:eastAsia="Times New Roman" w:hAnsi="Corbel"/>
                <w:color w:val="000000"/>
                <w:sz w:val="23"/>
                <w:szCs w:val="20"/>
                <w:lang w:eastAsia="en-AU"/>
              </w:rPr>
              <w:t>3</w:t>
            </w:r>
            <w:r w:rsidR="008B03A1">
              <w:rPr>
                <w:rFonts w:ascii="Corbel" w:eastAsia="Times New Roman" w:hAnsi="Corbel"/>
                <w:color w:val="000000"/>
                <w:sz w:val="23"/>
                <w:szCs w:val="20"/>
                <w:lang w:eastAsia="en-AU"/>
              </w:rPr>
              <w:t>7</w:t>
            </w:r>
            <w:r w:rsidR="0007492E" w:rsidRPr="0057584E">
              <w:rPr>
                <w:rFonts w:ascii="Corbel" w:eastAsia="Times New Roman" w:hAnsi="Corbel"/>
                <w:color w:val="000000"/>
                <w:sz w:val="23"/>
                <w:szCs w:val="20"/>
                <w:lang w:eastAsia="en-AU"/>
              </w:rPr>
              <w:t xml:space="preserve"> </w:t>
            </w:r>
            <w:r w:rsidRPr="0057584E">
              <w:rPr>
                <w:rFonts w:ascii="Corbel" w:eastAsia="Times New Roman" w:hAnsi="Corbel"/>
                <w:color w:val="000000"/>
                <w:sz w:val="23"/>
                <w:szCs w:val="20"/>
                <w:lang w:eastAsia="en-AU"/>
              </w:rPr>
              <w:t>commencements</w:t>
            </w:r>
          </w:p>
          <w:p w14:paraId="6C14682A" w14:textId="06724C0B" w:rsidR="008F5B8C" w:rsidRPr="001951E1" w:rsidRDefault="008F5B8C" w:rsidP="001951E1">
            <w:pPr>
              <w:pStyle w:val="ListParagraph"/>
              <w:numPr>
                <w:ilvl w:val="0"/>
                <w:numId w:val="46"/>
              </w:numPr>
              <w:spacing w:after="200" w:line="260" w:lineRule="exact"/>
              <w:ind w:left="714" w:hanging="357"/>
              <w:jc w:val="left"/>
              <w:rPr>
                <w:rFonts w:ascii="Corbel" w:eastAsia="Times New Roman" w:hAnsi="Corbel"/>
                <w:color w:val="000000"/>
                <w:sz w:val="23"/>
                <w:szCs w:val="20"/>
                <w:lang w:eastAsia="en-AU"/>
              </w:rPr>
            </w:pPr>
            <w:r w:rsidRPr="001951E1">
              <w:rPr>
                <w:rFonts w:ascii="Corbel" w:eastAsia="Times New Roman" w:hAnsi="Corbel"/>
                <w:color w:val="000000"/>
                <w:sz w:val="23"/>
                <w:szCs w:val="20"/>
                <w:lang w:eastAsia="en-AU"/>
              </w:rPr>
              <w:t xml:space="preserve">2021-22:  </w:t>
            </w:r>
            <w:r w:rsidR="00BD7F52">
              <w:rPr>
                <w:rFonts w:ascii="Corbel" w:eastAsia="Times New Roman" w:hAnsi="Corbel"/>
                <w:color w:val="000000"/>
                <w:sz w:val="23"/>
                <w:szCs w:val="20"/>
                <w:lang w:eastAsia="en-AU"/>
              </w:rPr>
              <w:t>623</w:t>
            </w:r>
            <w:r w:rsidR="008B03A1">
              <w:rPr>
                <w:rFonts w:ascii="Corbel" w:eastAsia="Times New Roman" w:hAnsi="Corbel"/>
                <w:color w:val="000000"/>
                <w:sz w:val="23"/>
                <w:szCs w:val="20"/>
                <w:lang w:eastAsia="en-AU"/>
              </w:rPr>
              <w:t>7</w:t>
            </w:r>
            <w:r w:rsidR="0007492E" w:rsidRPr="001951E1">
              <w:rPr>
                <w:rFonts w:ascii="Corbel" w:eastAsia="Times New Roman" w:hAnsi="Corbel"/>
                <w:color w:val="000000"/>
                <w:sz w:val="23"/>
                <w:szCs w:val="20"/>
                <w:lang w:eastAsia="en-AU"/>
              </w:rPr>
              <w:t xml:space="preserve"> </w:t>
            </w:r>
            <w:r w:rsidRPr="001951E1">
              <w:rPr>
                <w:rFonts w:ascii="Corbel" w:eastAsia="Times New Roman" w:hAnsi="Corbel"/>
                <w:color w:val="000000"/>
                <w:sz w:val="23"/>
                <w:szCs w:val="20"/>
                <w:lang w:eastAsia="en-AU"/>
              </w:rPr>
              <w:t>commencements</w:t>
            </w:r>
          </w:p>
          <w:p w14:paraId="245D5E0C" w14:textId="7FD21611" w:rsidR="00BE260E" w:rsidRDefault="00BE260E" w:rsidP="001951E1">
            <w:pPr>
              <w:spacing w:after="120" w:line="260" w:lineRule="exact"/>
              <w:jc w:val="left"/>
              <w:rPr>
                <w:rFonts w:ascii="Corbel" w:eastAsia="Times New Roman" w:hAnsi="Corbel"/>
                <w:color w:val="000000"/>
                <w:sz w:val="23"/>
                <w:szCs w:val="20"/>
                <w:lang w:eastAsia="en-AU"/>
              </w:rPr>
            </w:pPr>
            <w:r>
              <w:rPr>
                <w:rFonts w:ascii="Corbel" w:eastAsia="Times New Roman" w:hAnsi="Corbel"/>
                <w:color w:val="000000"/>
                <w:sz w:val="23"/>
                <w:szCs w:val="20"/>
                <w:lang w:eastAsia="en-AU"/>
              </w:rPr>
              <w:t xml:space="preserve">In 2019-20, </w:t>
            </w:r>
            <w:r w:rsidRPr="0057584E">
              <w:rPr>
                <w:rFonts w:ascii="Corbel" w:eastAsia="Times New Roman" w:hAnsi="Corbel"/>
                <w:color w:val="000000"/>
                <w:sz w:val="23"/>
                <w:szCs w:val="20"/>
                <w:lang w:eastAsia="en-AU"/>
              </w:rPr>
              <w:t xml:space="preserve">Western Australia will be eligible for the minimum performance payment if the following apprenticeship and traineeship commencements are achieved </w:t>
            </w:r>
            <w:r>
              <w:rPr>
                <w:rFonts w:ascii="Corbel" w:eastAsia="Times New Roman" w:hAnsi="Corbel"/>
                <w:color w:val="000000"/>
                <w:sz w:val="23"/>
                <w:szCs w:val="20"/>
                <w:lang w:eastAsia="en-AU"/>
              </w:rPr>
              <w:t xml:space="preserve">between 1 July and up to </w:t>
            </w:r>
            <w:r w:rsidR="00093936">
              <w:rPr>
                <w:rFonts w:ascii="Corbel" w:eastAsia="Times New Roman" w:hAnsi="Corbel"/>
                <w:color w:val="000000"/>
                <w:sz w:val="23"/>
                <w:szCs w:val="20"/>
                <w:lang w:eastAsia="en-AU"/>
              </w:rPr>
              <w:t xml:space="preserve">31 December </w:t>
            </w:r>
            <w:r w:rsidR="008D19C0">
              <w:rPr>
                <w:rFonts w:ascii="Corbel" w:eastAsia="Times New Roman" w:hAnsi="Corbel"/>
                <w:color w:val="000000"/>
                <w:sz w:val="23"/>
                <w:szCs w:val="20"/>
                <w:lang w:eastAsia="en-AU"/>
              </w:rPr>
              <w:t xml:space="preserve">2019 </w:t>
            </w:r>
            <w:r w:rsidRPr="0057584E">
              <w:rPr>
                <w:rFonts w:ascii="Corbel" w:eastAsia="Times New Roman" w:hAnsi="Corbel"/>
                <w:color w:val="000000"/>
                <w:sz w:val="23"/>
                <w:szCs w:val="20"/>
                <w:lang w:eastAsia="en-AU"/>
              </w:rPr>
              <w:t>with pro</w:t>
            </w:r>
            <w:r>
              <w:rPr>
                <w:rFonts w:ascii="Corbel" w:eastAsia="Times New Roman" w:hAnsi="Corbel"/>
                <w:color w:val="000000"/>
                <w:sz w:val="23"/>
                <w:szCs w:val="20"/>
                <w:lang w:eastAsia="en-AU"/>
              </w:rPr>
              <w:t xml:space="preserve"> </w:t>
            </w:r>
            <w:r w:rsidRPr="0057584E">
              <w:rPr>
                <w:rFonts w:ascii="Corbel" w:eastAsia="Times New Roman" w:hAnsi="Corbel"/>
                <w:color w:val="000000"/>
                <w:sz w:val="23"/>
                <w:szCs w:val="20"/>
                <w:lang w:eastAsia="en-AU"/>
              </w:rPr>
              <w:t>rata amounts paid for commencements between 50 per cent and 100 per cent</w:t>
            </w:r>
            <w:r>
              <w:rPr>
                <w:rFonts w:ascii="Corbel" w:eastAsia="Times New Roman" w:hAnsi="Corbel"/>
                <w:color w:val="000000"/>
                <w:sz w:val="23"/>
                <w:szCs w:val="20"/>
                <w:lang w:eastAsia="en-AU"/>
              </w:rPr>
              <w:t>:</w:t>
            </w:r>
          </w:p>
          <w:p w14:paraId="65A8F8AE" w14:textId="367279E3" w:rsidR="00093936" w:rsidRPr="008D19C0" w:rsidRDefault="00093936" w:rsidP="001951E1">
            <w:pPr>
              <w:pStyle w:val="ListParagraph"/>
              <w:numPr>
                <w:ilvl w:val="0"/>
                <w:numId w:val="83"/>
              </w:numPr>
              <w:spacing w:line="260" w:lineRule="exact"/>
              <w:ind w:left="714" w:hanging="357"/>
              <w:contextualSpacing w:val="0"/>
              <w:jc w:val="left"/>
              <w:rPr>
                <w:rFonts w:ascii="Corbel" w:eastAsia="Times New Roman" w:hAnsi="Corbel"/>
                <w:color w:val="000000"/>
                <w:sz w:val="23"/>
                <w:szCs w:val="20"/>
                <w:lang w:eastAsia="en-AU"/>
              </w:rPr>
            </w:pPr>
            <w:r>
              <w:rPr>
                <w:rFonts w:ascii="Corbel" w:eastAsia="Times New Roman" w:hAnsi="Corbel"/>
                <w:color w:val="000000"/>
                <w:sz w:val="23"/>
                <w:szCs w:val="20"/>
                <w:lang w:eastAsia="en-AU"/>
              </w:rPr>
              <w:t xml:space="preserve">2019-20: </w:t>
            </w:r>
            <w:r w:rsidR="00AC62B7">
              <w:rPr>
                <w:rFonts w:ascii="Corbel" w:eastAsia="Times New Roman" w:hAnsi="Corbel"/>
                <w:color w:val="000000"/>
                <w:sz w:val="23"/>
                <w:szCs w:val="20"/>
                <w:lang w:eastAsia="en-AU"/>
              </w:rPr>
              <w:t>3862</w:t>
            </w:r>
            <w:r>
              <w:rPr>
                <w:rFonts w:ascii="Corbel" w:eastAsia="Times New Roman" w:hAnsi="Corbel"/>
                <w:color w:val="000000"/>
                <w:sz w:val="23"/>
                <w:szCs w:val="20"/>
                <w:lang w:eastAsia="en-AU"/>
              </w:rPr>
              <w:t xml:space="preserve"> commencements</w:t>
            </w:r>
          </w:p>
        </w:tc>
        <w:tc>
          <w:tcPr>
            <w:tcW w:w="1559" w:type="dxa"/>
            <w:tcBorders>
              <w:top w:val="single" w:sz="4" w:space="0" w:color="4F81BD"/>
              <w:left w:val="single" w:sz="4" w:space="0" w:color="4F81BD"/>
              <w:bottom w:val="single" w:sz="4" w:space="0" w:color="4F81BD"/>
              <w:right w:val="single" w:sz="4" w:space="0" w:color="4F81BD"/>
            </w:tcBorders>
          </w:tcPr>
          <w:p w14:paraId="6DC321AB" w14:textId="77777777" w:rsidR="008F5B8C" w:rsidRDefault="008F5B8C" w:rsidP="00235B1C">
            <w:pPr>
              <w:spacing w:line="260" w:lineRule="exact"/>
              <w:jc w:val="right"/>
              <w:rPr>
                <w:rFonts w:ascii="Corbel" w:eastAsia="Times New Roman" w:hAnsi="Corbel"/>
                <w:color w:val="000000"/>
                <w:sz w:val="23"/>
                <w:szCs w:val="20"/>
                <w:lang w:eastAsia="en-AU"/>
              </w:rPr>
            </w:pPr>
          </w:p>
          <w:p w14:paraId="0D59EE99" w14:textId="77777777" w:rsidR="008F5B8C" w:rsidRDefault="008F5B8C" w:rsidP="00235B1C">
            <w:pPr>
              <w:spacing w:line="260" w:lineRule="exact"/>
              <w:jc w:val="right"/>
              <w:rPr>
                <w:rFonts w:ascii="Corbel" w:eastAsia="Times New Roman" w:hAnsi="Corbel"/>
                <w:color w:val="000000"/>
                <w:sz w:val="23"/>
                <w:szCs w:val="20"/>
                <w:lang w:eastAsia="en-AU"/>
              </w:rPr>
            </w:pPr>
          </w:p>
          <w:p w14:paraId="322FF805" w14:textId="77777777" w:rsidR="008F5B8C" w:rsidRDefault="008F5B8C" w:rsidP="00235B1C">
            <w:pPr>
              <w:spacing w:line="260" w:lineRule="exact"/>
              <w:jc w:val="right"/>
              <w:rPr>
                <w:rFonts w:ascii="Corbel" w:eastAsia="Times New Roman" w:hAnsi="Corbel"/>
                <w:color w:val="000000"/>
                <w:sz w:val="23"/>
                <w:szCs w:val="20"/>
                <w:lang w:eastAsia="en-AU"/>
              </w:rPr>
            </w:pPr>
          </w:p>
          <w:p w14:paraId="4CD0943D" w14:textId="77777777" w:rsidR="008F5B8C" w:rsidRDefault="008F5B8C" w:rsidP="00235B1C">
            <w:pPr>
              <w:spacing w:line="260" w:lineRule="exact"/>
              <w:jc w:val="right"/>
              <w:rPr>
                <w:rFonts w:ascii="Corbel" w:eastAsia="Times New Roman" w:hAnsi="Corbel"/>
                <w:color w:val="000000"/>
                <w:sz w:val="23"/>
                <w:szCs w:val="20"/>
                <w:lang w:eastAsia="en-AU"/>
              </w:rPr>
            </w:pPr>
          </w:p>
          <w:p w14:paraId="6F39467F" w14:textId="77777777" w:rsidR="008F5B8C" w:rsidRDefault="008F5B8C" w:rsidP="00235B1C">
            <w:pPr>
              <w:spacing w:line="260" w:lineRule="exact"/>
              <w:jc w:val="right"/>
              <w:rPr>
                <w:rFonts w:ascii="Corbel" w:eastAsia="Times New Roman" w:hAnsi="Corbel"/>
                <w:color w:val="000000"/>
                <w:sz w:val="23"/>
                <w:szCs w:val="20"/>
                <w:lang w:eastAsia="en-AU"/>
              </w:rPr>
            </w:pPr>
          </w:p>
          <w:p w14:paraId="0BD24D88" w14:textId="77777777" w:rsidR="008F5B8C" w:rsidRDefault="008F5B8C" w:rsidP="00235B1C">
            <w:pPr>
              <w:spacing w:line="260" w:lineRule="exact"/>
              <w:jc w:val="right"/>
              <w:rPr>
                <w:rFonts w:ascii="Corbel" w:eastAsia="Times New Roman" w:hAnsi="Corbel"/>
                <w:color w:val="000000"/>
                <w:sz w:val="23"/>
                <w:szCs w:val="20"/>
                <w:lang w:eastAsia="en-AU"/>
              </w:rPr>
            </w:pPr>
          </w:p>
          <w:p w14:paraId="5CB8248D" w14:textId="77777777" w:rsidR="008F5B8C" w:rsidRDefault="008F5B8C" w:rsidP="00235B1C">
            <w:pPr>
              <w:spacing w:line="260" w:lineRule="exact"/>
              <w:jc w:val="right"/>
              <w:rPr>
                <w:rFonts w:ascii="Corbel" w:eastAsia="Times New Roman" w:hAnsi="Corbel"/>
                <w:color w:val="000000"/>
                <w:sz w:val="23"/>
                <w:szCs w:val="20"/>
                <w:lang w:eastAsia="en-AU"/>
              </w:rPr>
            </w:pPr>
          </w:p>
          <w:p w14:paraId="1EB604A8" w14:textId="77777777" w:rsidR="008F5B8C" w:rsidRDefault="008F5B8C" w:rsidP="00235B1C">
            <w:pPr>
              <w:spacing w:line="260" w:lineRule="exact"/>
              <w:jc w:val="right"/>
              <w:rPr>
                <w:rFonts w:ascii="Corbel" w:eastAsia="Times New Roman" w:hAnsi="Corbel"/>
                <w:color w:val="000000"/>
                <w:sz w:val="23"/>
                <w:szCs w:val="20"/>
                <w:lang w:eastAsia="en-AU"/>
              </w:rPr>
            </w:pPr>
          </w:p>
          <w:p w14:paraId="15949C23" w14:textId="77777777" w:rsidR="008F5B8C" w:rsidRDefault="008F5B8C" w:rsidP="00235B1C">
            <w:pPr>
              <w:spacing w:line="260" w:lineRule="exact"/>
              <w:jc w:val="right"/>
              <w:rPr>
                <w:rFonts w:ascii="Corbel" w:eastAsia="Times New Roman" w:hAnsi="Corbel"/>
                <w:color w:val="000000"/>
                <w:sz w:val="23"/>
                <w:szCs w:val="20"/>
                <w:lang w:eastAsia="en-AU"/>
              </w:rPr>
            </w:pPr>
          </w:p>
          <w:p w14:paraId="284B44DF" w14:textId="77777777" w:rsidR="008F5B8C" w:rsidRDefault="008F5B8C" w:rsidP="00235B1C">
            <w:pPr>
              <w:spacing w:line="260" w:lineRule="exact"/>
              <w:jc w:val="right"/>
              <w:rPr>
                <w:rFonts w:ascii="Corbel" w:eastAsia="Times New Roman" w:hAnsi="Corbel"/>
                <w:color w:val="000000"/>
                <w:sz w:val="23"/>
                <w:szCs w:val="20"/>
                <w:lang w:eastAsia="en-AU"/>
              </w:rPr>
            </w:pPr>
          </w:p>
          <w:p w14:paraId="44A956AF" w14:textId="77777777" w:rsidR="008F5B8C" w:rsidRDefault="008F5B8C" w:rsidP="00235B1C">
            <w:pPr>
              <w:spacing w:line="260" w:lineRule="exact"/>
              <w:jc w:val="right"/>
              <w:rPr>
                <w:rFonts w:ascii="Corbel" w:eastAsia="Times New Roman" w:hAnsi="Corbel"/>
                <w:color w:val="000000"/>
                <w:sz w:val="23"/>
                <w:szCs w:val="20"/>
                <w:lang w:eastAsia="en-AU"/>
              </w:rPr>
            </w:pPr>
          </w:p>
          <w:p w14:paraId="5F5EE0FA" w14:textId="77777777" w:rsidR="008F5B8C" w:rsidRDefault="008F5B8C" w:rsidP="00235B1C">
            <w:pPr>
              <w:spacing w:line="260" w:lineRule="exact"/>
              <w:jc w:val="right"/>
              <w:rPr>
                <w:rFonts w:ascii="Corbel" w:eastAsia="Times New Roman" w:hAnsi="Corbel"/>
                <w:color w:val="000000"/>
                <w:sz w:val="23"/>
                <w:szCs w:val="20"/>
                <w:lang w:eastAsia="en-AU"/>
              </w:rPr>
            </w:pPr>
          </w:p>
          <w:p w14:paraId="028CA52A" w14:textId="77777777" w:rsidR="008F5B8C" w:rsidRDefault="008F5B8C" w:rsidP="00235B1C">
            <w:pPr>
              <w:spacing w:line="260" w:lineRule="exact"/>
              <w:jc w:val="right"/>
              <w:rPr>
                <w:rFonts w:ascii="Corbel" w:eastAsia="Times New Roman" w:hAnsi="Corbel"/>
                <w:color w:val="000000"/>
                <w:sz w:val="23"/>
                <w:szCs w:val="20"/>
                <w:lang w:eastAsia="en-AU"/>
              </w:rPr>
            </w:pPr>
          </w:p>
          <w:p w14:paraId="635CF215" w14:textId="348B9E82" w:rsidR="008F5B8C" w:rsidRDefault="008F5B8C" w:rsidP="00235B1C">
            <w:pPr>
              <w:spacing w:line="260" w:lineRule="exact"/>
              <w:jc w:val="right"/>
              <w:rPr>
                <w:rFonts w:ascii="Corbel" w:eastAsia="Times New Roman" w:hAnsi="Corbel"/>
                <w:color w:val="000000"/>
                <w:sz w:val="23"/>
                <w:szCs w:val="20"/>
                <w:lang w:eastAsia="en-AU"/>
              </w:rPr>
            </w:pPr>
          </w:p>
          <w:p w14:paraId="6B4CB36C" w14:textId="508D57B0" w:rsidR="00536C84" w:rsidRDefault="00536C84" w:rsidP="00235B1C">
            <w:pPr>
              <w:spacing w:line="260" w:lineRule="exact"/>
              <w:jc w:val="right"/>
              <w:rPr>
                <w:rFonts w:ascii="Corbel" w:eastAsia="Times New Roman" w:hAnsi="Corbel"/>
                <w:color w:val="000000"/>
                <w:sz w:val="23"/>
                <w:szCs w:val="20"/>
                <w:lang w:eastAsia="en-AU"/>
              </w:rPr>
            </w:pPr>
          </w:p>
          <w:p w14:paraId="5969D839" w14:textId="17991D32" w:rsidR="00772F06" w:rsidRDefault="00772F06" w:rsidP="00235B1C">
            <w:pPr>
              <w:spacing w:line="260" w:lineRule="exact"/>
              <w:jc w:val="right"/>
              <w:rPr>
                <w:rFonts w:ascii="Corbel" w:eastAsia="Times New Roman" w:hAnsi="Corbel"/>
                <w:color w:val="000000"/>
                <w:sz w:val="23"/>
                <w:szCs w:val="20"/>
                <w:lang w:eastAsia="en-AU"/>
              </w:rPr>
            </w:pPr>
          </w:p>
          <w:p w14:paraId="1E5917A2" w14:textId="4F255009" w:rsidR="008F5B8C" w:rsidRPr="00C82744" w:rsidRDefault="008F5B8C" w:rsidP="00235B1C">
            <w:pPr>
              <w:spacing w:line="260" w:lineRule="exact"/>
              <w:jc w:val="right"/>
              <w:rPr>
                <w:rFonts w:ascii="Corbel" w:eastAsia="Times New Roman" w:hAnsi="Corbel"/>
                <w:color w:val="000000"/>
                <w:sz w:val="23"/>
                <w:szCs w:val="20"/>
                <w:lang w:eastAsia="en-AU"/>
              </w:rPr>
            </w:pPr>
            <w:r w:rsidRPr="00C82744">
              <w:rPr>
                <w:rFonts w:ascii="Corbel" w:eastAsia="Times New Roman" w:hAnsi="Corbel"/>
                <w:color w:val="000000"/>
                <w:sz w:val="23"/>
                <w:szCs w:val="20"/>
                <w:lang w:eastAsia="en-AU"/>
              </w:rPr>
              <w:t>30 April 2019</w:t>
            </w:r>
          </w:p>
          <w:p w14:paraId="3C5DB1F7" w14:textId="77777777" w:rsidR="008F5B8C" w:rsidRPr="00C82744" w:rsidRDefault="008F5B8C" w:rsidP="00235B1C">
            <w:pPr>
              <w:spacing w:line="260" w:lineRule="exact"/>
              <w:jc w:val="right"/>
              <w:rPr>
                <w:rFonts w:ascii="Corbel" w:eastAsia="Times New Roman" w:hAnsi="Corbel"/>
                <w:color w:val="000000"/>
                <w:sz w:val="23"/>
                <w:szCs w:val="20"/>
                <w:lang w:eastAsia="en-AU"/>
              </w:rPr>
            </w:pPr>
            <w:r w:rsidRPr="00C82744">
              <w:rPr>
                <w:rFonts w:ascii="Corbel" w:eastAsia="Times New Roman" w:hAnsi="Corbel"/>
                <w:color w:val="000000"/>
                <w:sz w:val="23"/>
                <w:szCs w:val="20"/>
                <w:lang w:eastAsia="en-AU"/>
              </w:rPr>
              <w:t>30 April 2021</w:t>
            </w:r>
          </w:p>
          <w:p w14:paraId="71812F23" w14:textId="77777777" w:rsidR="008F5B8C" w:rsidRPr="00C82744" w:rsidRDefault="008F5B8C" w:rsidP="00235B1C">
            <w:pPr>
              <w:spacing w:line="260" w:lineRule="exact"/>
              <w:jc w:val="right"/>
              <w:rPr>
                <w:rFonts w:ascii="Corbel" w:eastAsia="Times New Roman" w:hAnsi="Corbel"/>
                <w:color w:val="000000"/>
                <w:sz w:val="23"/>
                <w:szCs w:val="20"/>
                <w:lang w:eastAsia="en-AU"/>
              </w:rPr>
            </w:pPr>
            <w:r w:rsidRPr="00C82744">
              <w:rPr>
                <w:rFonts w:ascii="Corbel" w:eastAsia="Times New Roman" w:hAnsi="Corbel"/>
                <w:color w:val="000000"/>
                <w:sz w:val="23"/>
                <w:szCs w:val="20"/>
                <w:lang w:eastAsia="en-AU"/>
              </w:rPr>
              <w:t>30 April 2022</w:t>
            </w:r>
          </w:p>
          <w:p w14:paraId="2C89199A" w14:textId="06595614" w:rsidR="008F5B8C" w:rsidRDefault="008F5B8C" w:rsidP="00B407F8">
            <w:pPr>
              <w:spacing w:line="260" w:lineRule="exact"/>
              <w:rPr>
                <w:rFonts w:ascii="Corbel" w:eastAsia="Times New Roman" w:hAnsi="Corbel"/>
                <w:color w:val="000000"/>
                <w:sz w:val="23"/>
                <w:szCs w:val="20"/>
                <w:lang w:eastAsia="en-AU"/>
              </w:rPr>
            </w:pPr>
          </w:p>
          <w:p w14:paraId="2C47FCE2" w14:textId="08E4E60F" w:rsidR="00B407F8" w:rsidRDefault="00B407F8" w:rsidP="00B407F8">
            <w:pPr>
              <w:spacing w:line="260" w:lineRule="exact"/>
              <w:rPr>
                <w:rFonts w:ascii="Corbel" w:eastAsia="Times New Roman" w:hAnsi="Corbel"/>
                <w:color w:val="000000"/>
                <w:sz w:val="23"/>
                <w:szCs w:val="20"/>
                <w:lang w:eastAsia="en-AU"/>
              </w:rPr>
            </w:pPr>
          </w:p>
          <w:p w14:paraId="505A7383" w14:textId="5435CD71" w:rsidR="00B407F8" w:rsidRDefault="00B407F8" w:rsidP="00B407F8">
            <w:pPr>
              <w:spacing w:line="260" w:lineRule="exact"/>
              <w:rPr>
                <w:rFonts w:ascii="Corbel" w:eastAsia="Times New Roman" w:hAnsi="Corbel"/>
                <w:color w:val="000000"/>
                <w:sz w:val="23"/>
                <w:szCs w:val="20"/>
                <w:lang w:eastAsia="en-AU"/>
              </w:rPr>
            </w:pPr>
          </w:p>
          <w:p w14:paraId="2F173D52" w14:textId="5DC29A4E" w:rsidR="00B407F8" w:rsidRDefault="00B407F8" w:rsidP="00B407F8">
            <w:pPr>
              <w:spacing w:line="260" w:lineRule="exact"/>
              <w:rPr>
                <w:rFonts w:ascii="Corbel" w:eastAsia="Times New Roman" w:hAnsi="Corbel"/>
                <w:color w:val="000000"/>
                <w:sz w:val="23"/>
                <w:szCs w:val="20"/>
                <w:lang w:eastAsia="en-AU"/>
              </w:rPr>
            </w:pPr>
          </w:p>
          <w:p w14:paraId="40A4BE49" w14:textId="7AFAB2D7" w:rsidR="00B407F8" w:rsidRDefault="00B407F8" w:rsidP="00B407F8">
            <w:pPr>
              <w:spacing w:line="260" w:lineRule="exact"/>
              <w:rPr>
                <w:rFonts w:ascii="Corbel" w:eastAsia="Times New Roman" w:hAnsi="Corbel"/>
                <w:color w:val="000000"/>
                <w:sz w:val="23"/>
                <w:szCs w:val="20"/>
                <w:lang w:eastAsia="en-AU"/>
              </w:rPr>
            </w:pPr>
          </w:p>
          <w:p w14:paraId="7EABCB27" w14:textId="77777777" w:rsidR="00B407F8" w:rsidRDefault="00B407F8" w:rsidP="00B407F8">
            <w:pPr>
              <w:spacing w:line="260" w:lineRule="exact"/>
              <w:rPr>
                <w:rFonts w:ascii="Corbel" w:eastAsia="Times New Roman" w:hAnsi="Corbel"/>
                <w:color w:val="000000"/>
                <w:sz w:val="23"/>
                <w:szCs w:val="20"/>
                <w:lang w:eastAsia="en-AU"/>
              </w:rPr>
            </w:pPr>
          </w:p>
          <w:p w14:paraId="356DC6EF" w14:textId="77777777" w:rsidR="008D19C0" w:rsidRDefault="008D19C0" w:rsidP="008D19C0">
            <w:pPr>
              <w:spacing w:line="260" w:lineRule="exact"/>
              <w:rPr>
                <w:rFonts w:ascii="Corbel" w:eastAsia="Times New Roman" w:hAnsi="Corbel"/>
                <w:color w:val="000000"/>
                <w:sz w:val="23"/>
                <w:szCs w:val="20"/>
                <w:lang w:eastAsia="en-AU"/>
              </w:rPr>
            </w:pPr>
            <w:r>
              <w:rPr>
                <w:rFonts w:ascii="Corbel" w:eastAsia="Times New Roman" w:hAnsi="Corbel"/>
                <w:color w:val="000000"/>
                <w:sz w:val="23"/>
                <w:szCs w:val="20"/>
                <w:lang w:eastAsia="en-AU"/>
              </w:rPr>
              <w:t>30 April 2020</w:t>
            </w:r>
          </w:p>
          <w:p w14:paraId="21071BA3" w14:textId="77777777" w:rsidR="008F5B8C" w:rsidRDefault="008F5B8C" w:rsidP="00235B1C">
            <w:pPr>
              <w:spacing w:line="260" w:lineRule="exact"/>
              <w:jc w:val="right"/>
              <w:rPr>
                <w:rFonts w:ascii="Corbel" w:eastAsia="Times New Roman" w:hAnsi="Corbel"/>
                <w:color w:val="000000"/>
                <w:sz w:val="23"/>
                <w:szCs w:val="20"/>
                <w:lang w:eastAsia="en-AU"/>
              </w:rPr>
            </w:pPr>
          </w:p>
          <w:p w14:paraId="7A2C38FC" w14:textId="079A8226" w:rsidR="008F5B8C" w:rsidRDefault="008F5B8C" w:rsidP="00235B1C">
            <w:pPr>
              <w:spacing w:line="260" w:lineRule="exact"/>
              <w:jc w:val="right"/>
              <w:rPr>
                <w:rFonts w:ascii="Corbel" w:eastAsia="Times New Roman" w:hAnsi="Corbel"/>
                <w:color w:val="000000"/>
                <w:sz w:val="23"/>
                <w:szCs w:val="20"/>
                <w:lang w:eastAsia="en-AU"/>
              </w:rPr>
            </w:pPr>
          </w:p>
          <w:p w14:paraId="7BA8FEDE" w14:textId="6941D4F1" w:rsidR="00F703EA" w:rsidRDefault="008D19C0" w:rsidP="00235B1C">
            <w:pPr>
              <w:spacing w:line="260" w:lineRule="exact"/>
              <w:jc w:val="right"/>
              <w:rPr>
                <w:rFonts w:ascii="Corbel" w:eastAsia="Times New Roman" w:hAnsi="Corbel"/>
                <w:color w:val="000000"/>
                <w:sz w:val="23"/>
                <w:szCs w:val="20"/>
                <w:lang w:eastAsia="en-AU"/>
              </w:rPr>
            </w:pPr>
            <w:r>
              <w:rPr>
                <w:rFonts w:ascii="Corbel" w:eastAsia="Times New Roman" w:hAnsi="Corbel"/>
                <w:color w:val="000000"/>
                <w:sz w:val="23"/>
                <w:szCs w:val="20"/>
                <w:lang w:eastAsia="en-AU"/>
              </w:rPr>
              <w:br/>
            </w:r>
            <w:r>
              <w:rPr>
                <w:rFonts w:ascii="Corbel" w:eastAsia="Times New Roman" w:hAnsi="Corbel"/>
                <w:color w:val="000000"/>
                <w:sz w:val="23"/>
                <w:szCs w:val="20"/>
                <w:lang w:eastAsia="en-AU"/>
              </w:rPr>
              <w:br/>
            </w:r>
          </w:p>
          <w:p w14:paraId="130093BC" w14:textId="56621437" w:rsidR="00772F06" w:rsidRDefault="00772F06" w:rsidP="00235B1C">
            <w:pPr>
              <w:spacing w:line="260" w:lineRule="exact"/>
              <w:jc w:val="right"/>
              <w:rPr>
                <w:rFonts w:ascii="Corbel" w:eastAsia="Times New Roman" w:hAnsi="Corbel"/>
                <w:color w:val="000000"/>
                <w:sz w:val="23"/>
                <w:szCs w:val="20"/>
                <w:lang w:eastAsia="en-AU"/>
              </w:rPr>
            </w:pPr>
          </w:p>
          <w:p w14:paraId="0BAE5D2C" w14:textId="77777777" w:rsidR="00113432" w:rsidRDefault="00113432" w:rsidP="00235B1C">
            <w:pPr>
              <w:spacing w:line="260" w:lineRule="exact"/>
              <w:jc w:val="right"/>
              <w:rPr>
                <w:rFonts w:ascii="Corbel" w:eastAsia="Times New Roman" w:hAnsi="Corbel"/>
                <w:color w:val="000000"/>
                <w:sz w:val="23"/>
                <w:szCs w:val="20"/>
                <w:lang w:eastAsia="en-AU"/>
              </w:rPr>
            </w:pPr>
          </w:p>
          <w:p w14:paraId="5E47BDB0" w14:textId="77777777" w:rsidR="00772F06" w:rsidRPr="00772F06" w:rsidRDefault="00772F06" w:rsidP="00235B1C">
            <w:pPr>
              <w:spacing w:line="240" w:lineRule="auto"/>
              <w:jc w:val="right"/>
              <w:rPr>
                <w:rFonts w:ascii="Corbel" w:eastAsia="Times New Roman" w:hAnsi="Corbel"/>
                <w:color w:val="000000"/>
                <w:sz w:val="6"/>
                <w:szCs w:val="20"/>
                <w:lang w:eastAsia="en-AU"/>
              </w:rPr>
            </w:pPr>
          </w:p>
          <w:p w14:paraId="03FA4CD3" w14:textId="5542AE79" w:rsidR="008F5B8C" w:rsidRPr="00C82744" w:rsidRDefault="008F5B8C" w:rsidP="00235B1C">
            <w:pPr>
              <w:spacing w:line="260" w:lineRule="exact"/>
              <w:jc w:val="right"/>
              <w:rPr>
                <w:rFonts w:ascii="Corbel" w:eastAsia="Times New Roman" w:hAnsi="Corbel"/>
                <w:color w:val="000000"/>
                <w:sz w:val="23"/>
                <w:szCs w:val="20"/>
                <w:lang w:eastAsia="en-AU"/>
              </w:rPr>
            </w:pPr>
            <w:r w:rsidRPr="00C82744">
              <w:rPr>
                <w:rFonts w:ascii="Corbel" w:eastAsia="Times New Roman" w:hAnsi="Corbel"/>
                <w:color w:val="000000"/>
                <w:sz w:val="23"/>
                <w:szCs w:val="20"/>
                <w:lang w:eastAsia="en-AU"/>
              </w:rPr>
              <w:t>30 April 2019</w:t>
            </w:r>
          </w:p>
          <w:p w14:paraId="2E7D1CB1" w14:textId="77777777" w:rsidR="008F5B8C" w:rsidRPr="00C82744" w:rsidRDefault="008F5B8C" w:rsidP="00235B1C">
            <w:pPr>
              <w:spacing w:line="260" w:lineRule="exact"/>
              <w:jc w:val="right"/>
              <w:rPr>
                <w:rFonts w:ascii="Corbel" w:eastAsia="Times New Roman" w:hAnsi="Corbel"/>
                <w:color w:val="000000"/>
                <w:sz w:val="23"/>
                <w:szCs w:val="20"/>
                <w:lang w:eastAsia="en-AU"/>
              </w:rPr>
            </w:pPr>
            <w:r w:rsidRPr="00C82744">
              <w:rPr>
                <w:rFonts w:ascii="Corbel" w:eastAsia="Times New Roman" w:hAnsi="Corbel"/>
                <w:color w:val="000000"/>
                <w:sz w:val="23"/>
                <w:szCs w:val="20"/>
                <w:lang w:eastAsia="en-AU"/>
              </w:rPr>
              <w:t>30 April 2021</w:t>
            </w:r>
          </w:p>
          <w:p w14:paraId="10C2894C" w14:textId="77777777" w:rsidR="008F5B8C" w:rsidRPr="00C82744" w:rsidRDefault="008F5B8C" w:rsidP="00235B1C">
            <w:pPr>
              <w:spacing w:line="260" w:lineRule="exact"/>
              <w:jc w:val="right"/>
              <w:rPr>
                <w:rFonts w:ascii="Corbel" w:eastAsia="Times New Roman" w:hAnsi="Corbel"/>
                <w:color w:val="000000"/>
                <w:sz w:val="23"/>
                <w:szCs w:val="20"/>
                <w:lang w:eastAsia="en-AU"/>
              </w:rPr>
            </w:pPr>
            <w:r w:rsidRPr="00C82744">
              <w:rPr>
                <w:rFonts w:ascii="Corbel" w:eastAsia="Times New Roman" w:hAnsi="Corbel"/>
                <w:color w:val="000000"/>
                <w:sz w:val="23"/>
                <w:szCs w:val="20"/>
                <w:lang w:eastAsia="en-AU"/>
              </w:rPr>
              <w:t>30 April 2022</w:t>
            </w:r>
          </w:p>
          <w:p w14:paraId="6BB21741" w14:textId="77777777" w:rsidR="008F5B8C" w:rsidRDefault="008F5B8C" w:rsidP="00235B1C">
            <w:pPr>
              <w:spacing w:line="260" w:lineRule="exact"/>
              <w:jc w:val="right"/>
              <w:rPr>
                <w:rFonts w:ascii="Corbel" w:eastAsia="Times New Roman" w:hAnsi="Corbel"/>
                <w:color w:val="000000"/>
                <w:sz w:val="23"/>
                <w:szCs w:val="20"/>
                <w:lang w:eastAsia="en-AU"/>
              </w:rPr>
            </w:pPr>
          </w:p>
          <w:p w14:paraId="0574E1D3" w14:textId="1E0785C1" w:rsidR="00BE260E" w:rsidRDefault="00BE260E" w:rsidP="001951E1">
            <w:pPr>
              <w:spacing w:line="260" w:lineRule="exact"/>
              <w:rPr>
                <w:rFonts w:ascii="Corbel" w:eastAsia="Times New Roman" w:hAnsi="Corbel"/>
                <w:color w:val="000000"/>
                <w:sz w:val="23"/>
                <w:szCs w:val="20"/>
                <w:lang w:eastAsia="en-AU"/>
              </w:rPr>
            </w:pPr>
          </w:p>
          <w:p w14:paraId="21A306EB" w14:textId="483D187C" w:rsidR="001951E1" w:rsidRDefault="001951E1" w:rsidP="001951E1">
            <w:pPr>
              <w:spacing w:line="260" w:lineRule="exact"/>
              <w:rPr>
                <w:rFonts w:ascii="Corbel" w:eastAsia="Times New Roman" w:hAnsi="Corbel"/>
                <w:color w:val="000000"/>
                <w:sz w:val="23"/>
                <w:szCs w:val="20"/>
                <w:lang w:eastAsia="en-AU"/>
              </w:rPr>
            </w:pPr>
          </w:p>
          <w:p w14:paraId="6AE138F1" w14:textId="21C1B52C" w:rsidR="001951E1" w:rsidRDefault="001951E1" w:rsidP="001951E1">
            <w:pPr>
              <w:spacing w:line="260" w:lineRule="exact"/>
              <w:rPr>
                <w:rFonts w:ascii="Corbel" w:eastAsia="Times New Roman" w:hAnsi="Corbel"/>
                <w:color w:val="000000"/>
                <w:sz w:val="23"/>
                <w:szCs w:val="20"/>
                <w:lang w:eastAsia="en-AU"/>
              </w:rPr>
            </w:pPr>
          </w:p>
          <w:p w14:paraId="1F502D0E" w14:textId="2C34ECE7" w:rsidR="001951E1" w:rsidRDefault="001951E1" w:rsidP="001951E1">
            <w:pPr>
              <w:spacing w:line="260" w:lineRule="exact"/>
              <w:rPr>
                <w:rFonts w:ascii="Corbel" w:eastAsia="Times New Roman" w:hAnsi="Corbel"/>
                <w:color w:val="000000"/>
                <w:sz w:val="23"/>
                <w:szCs w:val="20"/>
                <w:lang w:eastAsia="en-AU"/>
              </w:rPr>
            </w:pPr>
          </w:p>
          <w:p w14:paraId="057115DD" w14:textId="77777777" w:rsidR="001951E1" w:rsidRDefault="001951E1" w:rsidP="001951E1">
            <w:pPr>
              <w:spacing w:line="260" w:lineRule="exact"/>
              <w:rPr>
                <w:rFonts w:ascii="Corbel" w:eastAsia="Times New Roman" w:hAnsi="Corbel"/>
                <w:color w:val="000000"/>
                <w:sz w:val="23"/>
                <w:szCs w:val="20"/>
                <w:lang w:eastAsia="en-AU"/>
              </w:rPr>
            </w:pPr>
          </w:p>
          <w:p w14:paraId="66EE5B6B" w14:textId="11774683" w:rsidR="00093936" w:rsidRPr="002C46A2" w:rsidRDefault="00093936" w:rsidP="008D19C0">
            <w:pPr>
              <w:spacing w:line="260" w:lineRule="exact"/>
              <w:rPr>
                <w:rFonts w:ascii="Corbel" w:eastAsia="Times New Roman" w:hAnsi="Corbel"/>
                <w:color w:val="000000"/>
                <w:sz w:val="23"/>
                <w:szCs w:val="20"/>
                <w:lang w:eastAsia="en-AU"/>
              </w:rPr>
            </w:pPr>
            <w:r>
              <w:rPr>
                <w:rFonts w:ascii="Corbel" w:eastAsia="Times New Roman" w:hAnsi="Corbel"/>
                <w:color w:val="000000"/>
                <w:sz w:val="23"/>
                <w:szCs w:val="20"/>
                <w:lang w:eastAsia="en-AU"/>
              </w:rPr>
              <w:t>30 April 2020</w:t>
            </w:r>
          </w:p>
        </w:tc>
        <w:tc>
          <w:tcPr>
            <w:tcW w:w="1701" w:type="dxa"/>
            <w:tcBorders>
              <w:top w:val="single" w:sz="4" w:space="0" w:color="4F81BD"/>
              <w:left w:val="single" w:sz="4" w:space="0" w:color="4F81BD"/>
              <w:bottom w:val="single" w:sz="4" w:space="0" w:color="4F81BD"/>
              <w:right w:val="single" w:sz="4" w:space="0" w:color="4F81BD"/>
            </w:tcBorders>
          </w:tcPr>
          <w:p w14:paraId="5742783D" w14:textId="77777777" w:rsidR="008F5B8C" w:rsidRDefault="008F5B8C" w:rsidP="00235B1C">
            <w:pPr>
              <w:spacing w:line="260" w:lineRule="exact"/>
              <w:jc w:val="right"/>
              <w:rPr>
                <w:rFonts w:ascii="Corbel" w:hAnsi="Corbel"/>
                <w:sz w:val="23"/>
                <w:szCs w:val="23"/>
              </w:rPr>
            </w:pPr>
          </w:p>
          <w:p w14:paraId="524A1DE6" w14:textId="77777777" w:rsidR="008F5B8C" w:rsidRDefault="008F5B8C" w:rsidP="00235B1C">
            <w:pPr>
              <w:spacing w:line="260" w:lineRule="exact"/>
              <w:jc w:val="right"/>
              <w:rPr>
                <w:rFonts w:ascii="Corbel" w:hAnsi="Corbel"/>
                <w:sz w:val="23"/>
                <w:szCs w:val="23"/>
              </w:rPr>
            </w:pPr>
          </w:p>
          <w:p w14:paraId="76CCB34B" w14:textId="77777777" w:rsidR="008F5B8C" w:rsidRDefault="008F5B8C" w:rsidP="00235B1C">
            <w:pPr>
              <w:spacing w:line="260" w:lineRule="exact"/>
              <w:jc w:val="right"/>
              <w:rPr>
                <w:rFonts w:ascii="Corbel" w:hAnsi="Corbel"/>
                <w:sz w:val="23"/>
                <w:szCs w:val="23"/>
              </w:rPr>
            </w:pPr>
          </w:p>
          <w:p w14:paraId="7E4D21C1" w14:textId="77777777" w:rsidR="008F5B8C" w:rsidRDefault="008F5B8C" w:rsidP="00235B1C">
            <w:pPr>
              <w:spacing w:line="260" w:lineRule="exact"/>
              <w:jc w:val="right"/>
              <w:rPr>
                <w:rFonts w:ascii="Corbel" w:hAnsi="Corbel"/>
                <w:sz w:val="23"/>
                <w:szCs w:val="23"/>
              </w:rPr>
            </w:pPr>
          </w:p>
          <w:p w14:paraId="6C8702C3" w14:textId="77777777" w:rsidR="008F5B8C" w:rsidRDefault="008F5B8C" w:rsidP="00235B1C">
            <w:pPr>
              <w:spacing w:line="260" w:lineRule="exact"/>
              <w:jc w:val="right"/>
              <w:rPr>
                <w:rFonts w:ascii="Corbel" w:hAnsi="Corbel"/>
                <w:sz w:val="23"/>
                <w:szCs w:val="23"/>
              </w:rPr>
            </w:pPr>
          </w:p>
          <w:p w14:paraId="19A9F48C" w14:textId="77777777" w:rsidR="008F5B8C" w:rsidRDefault="008F5B8C" w:rsidP="00235B1C">
            <w:pPr>
              <w:spacing w:line="260" w:lineRule="exact"/>
              <w:jc w:val="right"/>
              <w:rPr>
                <w:rFonts w:ascii="Corbel" w:hAnsi="Corbel"/>
                <w:sz w:val="23"/>
                <w:szCs w:val="23"/>
              </w:rPr>
            </w:pPr>
          </w:p>
          <w:p w14:paraId="20ECA85B" w14:textId="77777777" w:rsidR="008F5B8C" w:rsidRDefault="008F5B8C" w:rsidP="00235B1C">
            <w:pPr>
              <w:spacing w:line="260" w:lineRule="exact"/>
              <w:jc w:val="right"/>
              <w:rPr>
                <w:rFonts w:ascii="Corbel" w:hAnsi="Corbel"/>
                <w:sz w:val="23"/>
                <w:szCs w:val="23"/>
              </w:rPr>
            </w:pPr>
          </w:p>
          <w:p w14:paraId="4B14287A" w14:textId="77777777" w:rsidR="008F5B8C" w:rsidRDefault="008F5B8C" w:rsidP="00235B1C">
            <w:pPr>
              <w:spacing w:line="260" w:lineRule="exact"/>
              <w:jc w:val="right"/>
              <w:rPr>
                <w:rFonts w:ascii="Corbel" w:hAnsi="Corbel"/>
                <w:sz w:val="23"/>
                <w:szCs w:val="23"/>
              </w:rPr>
            </w:pPr>
          </w:p>
          <w:p w14:paraId="42B54274" w14:textId="77777777" w:rsidR="008F5B8C" w:rsidRDefault="008F5B8C" w:rsidP="00235B1C">
            <w:pPr>
              <w:spacing w:line="260" w:lineRule="exact"/>
              <w:jc w:val="right"/>
              <w:rPr>
                <w:rFonts w:ascii="Corbel" w:hAnsi="Corbel"/>
                <w:sz w:val="23"/>
                <w:szCs w:val="23"/>
              </w:rPr>
            </w:pPr>
          </w:p>
          <w:p w14:paraId="5FCA2913" w14:textId="77777777" w:rsidR="008F5B8C" w:rsidRDefault="008F5B8C" w:rsidP="00235B1C">
            <w:pPr>
              <w:spacing w:line="260" w:lineRule="exact"/>
              <w:jc w:val="right"/>
              <w:rPr>
                <w:rFonts w:ascii="Corbel" w:hAnsi="Corbel"/>
                <w:sz w:val="23"/>
                <w:szCs w:val="23"/>
              </w:rPr>
            </w:pPr>
          </w:p>
          <w:p w14:paraId="50E949F6" w14:textId="77777777" w:rsidR="008F5B8C" w:rsidRDefault="008F5B8C" w:rsidP="00235B1C">
            <w:pPr>
              <w:spacing w:line="260" w:lineRule="exact"/>
              <w:jc w:val="right"/>
              <w:rPr>
                <w:rFonts w:ascii="Corbel" w:hAnsi="Corbel"/>
                <w:sz w:val="23"/>
                <w:szCs w:val="23"/>
              </w:rPr>
            </w:pPr>
          </w:p>
          <w:p w14:paraId="196E4B9F" w14:textId="77777777" w:rsidR="008F5B8C" w:rsidRDefault="008F5B8C" w:rsidP="00235B1C">
            <w:pPr>
              <w:spacing w:line="260" w:lineRule="exact"/>
              <w:jc w:val="right"/>
              <w:rPr>
                <w:rFonts w:ascii="Corbel" w:hAnsi="Corbel"/>
                <w:sz w:val="23"/>
                <w:szCs w:val="23"/>
              </w:rPr>
            </w:pPr>
          </w:p>
          <w:p w14:paraId="412B57FE" w14:textId="77777777" w:rsidR="008F5B8C" w:rsidRDefault="008F5B8C" w:rsidP="00235B1C">
            <w:pPr>
              <w:spacing w:line="260" w:lineRule="exact"/>
              <w:jc w:val="right"/>
              <w:rPr>
                <w:rFonts w:ascii="Corbel" w:hAnsi="Corbel"/>
                <w:sz w:val="23"/>
                <w:szCs w:val="23"/>
              </w:rPr>
            </w:pPr>
          </w:p>
          <w:p w14:paraId="1C18F788" w14:textId="77777777" w:rsidR="008F5B8C" w:rsidRDefault="008F5B8C" w:rsidP="00235B1C">
            <w:pPr>
              <w:spacing w:line="260" w:lineRule="exact"/>
              <w:jc w:val="right"/>
              <w:rPr>
                <w:rFonts w:ascii="Corbel" w:hAnsi="Corbel"/>
                <w:sz w:val="23"/>
                <w:szCs w:val="23"/>
              </w:rPr>
            </w:pPr>
          </w:p>
          <w:p w14:paraId="2913E0C3" w14:textId="11B5073E" w:rsidR="008F5B8C" w:rsidRDefault="008F5B8C" w:rsidP="00235B1C">
            <w:pPr>
              <w:spacing w:line="260" w:lineRule="exact"/>
              <w:jc w:val="right"/>
              <w:rPr>
                <w:rFonts w:ascii="Corbel" w:hAnsi="Corbel"/>
                <w:sz w:val="23"/>
                <w:szCs w:val="23"/>
              </w:rPr>
            </w:pPr>
          </w:p>
          <w:p w14:paraId="68E39F8D" w14:textId="571E3EC7" w:rsidR="00772F06" w:rsidRDefault="00772F06" w:rsidP="00235B1C">
            <w:pPr>
              <w:spacing w:line="260" w:lineRule="exact"/>
              <w:jc w:val="right"/>
              <w:rPr>
                <w:rFonts w:ascii="Corbel" w:hAnsi="Corbel"/>
                <w:sz w:val="23"/>
                <w:szCs w:val="23"/>
              </w:rPr>
            </w:pPr>
          </w:p>
          <w:p w14:paraId="61360BC9" w14:textId="318D4574" w:rsidR="008F5B8C" w:rsidRPr="00C82744" w:rsidRDefault="008F5B8C" w:rsidP="00235B1C">
            <w:pPr>
              <w:spacing w:line="260" w:lineRule="exact"/>
              <w:jc w:val="right"/>
              <w:rPr>
                <w:rFonts w:ascii="Corbel" w:eastAsia="Times New Roman" w:hAnsi="Corbel"/>
                <w:color w:val="000000"/>
                <w:sz w:val="23"/>
                <w:szCs w:val="20"/>
                <w:lang w:eastAsia="en-AU"/>
              </w:rPr>
            </w:pPr>
            <w:r w:rsidRPr="00C82744">
              <w:rPr>
                <w:rFonts w:ascii="Corbel" w:hAnsi="Corbel"/>
                <w:sz w:val="23"/>
                <w:szCs w:val="23"/>
              </w:rPr>
              <w:t>$</w:t>
            </w:r>
            <w:r w:rsidRPr="00C82744">
              <w:rPr>
                <w:rFonts w:ascii="Corbel" w:eastAsia="Times New Roman" w:hAnsi="Corbel"/>
                <w:color w:val="000000"/>
                <w:sz w:val="23"/>
                <w:szCs w:val="20"/>
                <w:lang w:eastAsia="en-AU"/>
              </w:rPr>
              <w:t>12,727,000</w:t>
            </w:r>
          </w:p>
          <w:p w14:paraId="795A6CD1" w14:textId="29AB9008" w:rsidR="008E13F6" w:rsidRPr="0001651F" w:rsidRDefault="008E13F6" w:rsidP="008E13F6">
            <w:pPr>
              <w:spacing w:line="260" w:lineRule="exact"/>
              <w:jc w:val="right"/>
              <w:rPr>
                <w:rFonts w:ascii="Corbel" w:hAnsi="Corbel"/>
                <w:color w:val="000000"/>
                <w:sz w:val="23"/>
              </w:rPr>
            </w:pPr>
            <w:r w:rsidRPr="0001651F">
              <w:rPr>
                <w:rFonts w:ascii="Corbel" w:hAnsi="Corbel"/>
                <w:color w:val="000000"/>
                <w:sz w:val="23"/>
              </w:rPr>
              <w:t>$21,</w:t>
            </w:r>
            <w:r>
              <w:rPr>
                <w:rFonts w:ascii="Corbel" w:eastAsia="Times New Roman" w:hAnsi="Corbel"/>
                <w:color w:val="000000"/>
                <w:sz w:val="23"/>
                <w:szCs w:val="20"/>
                <w:lang w:eastAsia="en-AU"/>
              </w:rPr>
              <w:t>66</w:t>
            </w:r>
            <w:r w:rsidR="003F4144">
              <w:rPr>
                <w:rFonts w:ascii="Corbel" w:eastAsia="Times New Roman" w:hAnsi="Corbel"/>
                <w:color w:val="000000"/>
                <w:sz w:val="23"/>
                <w:szCs w:val="20"/>
                <w:lang w:eastAsia="en-AU"/>
              </w:rPr>
              <w:t>3</w:t>
            </w:r>
            <w:r w:rsidRPr="0001651F">
              <w:rPr>
                <w:rFonts w:ascii="Corbel" w:hAnsi="Corbel"/>
                <w:color w:val="000000"/>
                <w:sz w:val="23"/>
              </w:rPr>
              <w:t>,</w:t>
            </w:r>
            <w:r w:rsidR="009A5B7B">
              <w:rPr>
                <w:rFonts w:ascii="Corbel" w:hAnsi="Corbel"/>
                <w:color w:val="000000"/>
                <w:sz w:val="23"/>
              </w:rPr>
              <w:t>000</w:t>
            </w:r>
          </w:p>
          <w:p w14:paraId="1D0D7721" w14:textId="35C13DF3" w:rsidR="008E13F6" w:rsidRPr="00C82744" w:rsidRDefault="008E13F6" w:rsidP="008E13F6">
            <w:pPr>
              <w:spacing w:line="260" w:lineRule="exact"/>
              <w:jc w:val="right"/>
              <w:rPr>
                <w:rFonts w:ascii="Corbel" w:eastAsia="Times New Roman" w:hAnsi="Corbel"/>
                <w:color w:val="000000"/>
                <w:sz w:val="23"/>
                <w:szCs w:val="20"/>
                <w:lang w:eastAsia="en-AU"/>
              </w:rPr>
            </w:pPr>
            <w:r w:rsidRPr="0001651F">
              <w:rPr>
                <w:rFonts w:ascii="Corbel" w:hAnsi="Corbel"/>
                <w:color w:val="000000"/>
                <w:sz w:val="23"/>
              </w:rPr>
              <w:t>$</w:t>
            </w:r>
            <w:r>
              <w:rPr>
                <w:rFonts w:ascii="Corbel" w:hAnsi="Corbel"/>
                <w:color w:val="000000"/>
                <w:sz w:val="23"/>
              </w:rPr>
              <w:t>11,175</w:t>
            </w:r>
            <w:r w:rsidRPr="0001651F">
              <w:rPr>
                <w:rFonts w:ascii="Corbel" w:hAnsi="Corbel"/>
                <w:color w:val="000000"/>
                <w:sz w:val="23"/>
              </w:rPr>
              <w:t>,</w:t>
            </w:r>
            <w:r w:rsidR="009A5B7B">
              <w:rPr>
                <w:rFonts w:ascii="Corbel" w:hAnsi="Corbel"/>
                <w:color w:val="000000"/>
                <w:sz w:val="23"/>
              </w:rPr>
              <w:t>000</w:t>
            </w:r>
          </w:p>
          <w:p w14:paraId="269F62BC" w14:textId="77777777" w:rsidR="008F5B8C" w:rsidRDefault="008F5B8C" w:rsidP="00235B1C">
            <w:pPr>
              <w:spacing w:line="260" w:lineRule="exact"/>
              <w:jc w:val="right"/>
              <w:rPr>
                <w:rFonts w:ascii="Corbel" w:eastAsia="Times New Roman" w:hAnsi="Corbel"/>
                <w:color w:val="000000"/>
                <w:sz w:val="23"/>
                <w:szCs w:val="20"/>
                <w:lang w:eastAsia="en-AU"/>
              </w:rPr>
            </w:pPr>
          </w:p>
          <w:p w14:paraId="2AC5E2A0" w14:textId="1EF6E1BE" w:rsidR="008F5B8C" w:rsidRDefault="008F5B8C" w:rsidP="00235B1C">
            <w:pPr>
              <w:spacing w:line="260" w:lineRule="exact"/>
              <w:jc w:val="right"/>
              <w:rPr>
                <w:rFonts w:ascii="Corbel" w:eastAsia="Times New Roman" w:hAnsi="Corbel"/>
                <w:color w:val="000000"/>
                <w:sz w:val="23"/>
                <w:szCs w:val="20"/>
                <w:lang w:eastAsia="en-AU"/>
              </w:rPr>
            </w:pPr>
          </w:p>
          <w:p w14:paraId="003EFA96" w14:textId="1A55F616" w:rsidR="00B407F8" w:rsidRDefault="00B407F8" w:rsidP="00235B1C">
            <w:pPr>
              <w:spacing w:line="260" w:lineRule="exact"/>
              <w:jc w:val="right"/>
              <w:rPr>
                <w:rFonts w:ascii="Corbel" w:eastAsia="Times New Roman" w:hAnsi="Corbel"/>
                <w:color w:val="000000"/>
                <w:sz w:val="23"/>
                <w:szCs w:val="20"/>
                <w:lang w:eastAsia="en-AU"/>
              </w:rPr>
            </w:pPr>
          </w:p>
          <w:p w14:paraId="6ECE6C73" w14:textId="314EDA67" w:rsidR="00B407F8" w:rsidRDefault="00B407F8" w:rsidP="00235B1C">
            <w:pPr>
              <w:spacing w:line="260" w:lineRule="exact"/>
              <w:jc w:val="right"/>
              <w:rPr>
                <w:rFonts w:ascii="Corbel" w:eastAsia="Times New Roman" w:hAnsi="Corbel"/>
                <w:color w:val="000000"/>
                <w:sz w:val="23"/>
                <w:szCs w:val="20"/>
                <w:lang w:eastAsia="en-AU"/>
              </w:rPr>
            </w:pPr>
          </w:p>
          <w:p w14:paraId="391D70D8" w14:textId="0C56165D" w:rsidR="00B407F8" w:rsidRDefault="00B407F8" w:rsidP="00235B1C">
            <w:pPr>
              <w:spacing w:line="260" w:lineRule="exact"/>
              <w:jc w:val="right"/>
              <w:rPr>
                <w:rFonts w:ascii="Corbel" w:eastAsia="Times New Roman" w:hAnsi="Corbel"/>
                <w:color w:val="000000"/>
                <w:sz w:val="23"/>
                <w:szCs w:val="20"/>
                <w:lang w:eastAsia="en-AU"/>
              </w:rPr>
            </w:pPr>
          </w:p>
          <w:p w14:paraId="5B206077" w14:textId="77777777" w:rsidR="00B407F8" w:rsidRDefault="00B407F8" w:rsidP="00235B1C">
            <w:pPr>
              <w:spacing w:line="260" w:lineRule="exact"/>
              <w:jc w:val="right"/>
              <w:rPr>
                <w:rFonts w:ascii="Corbel" w:eastAsia="Times New Roman" w:hAnsi="Corbel"/>
                <w:color w:val="000000"/>
                <w:sz w:val="23"/>
                <w:szCs w:val="20"/>
                <w:lang w:eastAsia="en-AU"/>
              </w:rPr>
            </w:pPr>
          </w:p>
          <w:p w14:paraId="24B58CAC" w14:textId="77777777" w:rsidR="008D19C0" w:rsidRDefault="008D19C0" w:rsidP="008D19C0">
            <w:pPr>
              <w:spacing w:line="260" w:lineRule="exact"/>
              <w:jc w:val="right"/>
              <w:rPr>
                <w:rFonts w:ascii="Corbel" w:eastAsia="Times New Roman" w:hAnsi="Corbel"/>
                <w:color w:val="000000"/>
                <w:sz w:val="23"/>
                <w:szCs w:val="20"/>
                <w:lang w:eastAsia="en-AU"/>
              </w:rPr>
            </w:pPr>
            <w:r>
              <w:rPr>
                <w:rFonts w:ascii="Corbel" w:eastAsia="Times New Roman" w:hAnsi="Corbel"/>
                <w:color w:val="000000"/>
                <w:sz w:val="23"/>
                <w:szCs w:val="20"/>
                <w:lang w:eastAsia="en-AU"/>
              </w:rPr>
              <w:t>$21,856,000</w:t>
            </w:r>
          </w:p>
          <w:p w14:paraId="352387B2" w14:textId="77777777" w:rsidR="008F5B8C" w:rsidRDefault="008F5B8C" w:rsidP="00235B1C">
            <w:pPr>
              <w:spacing w:line="260" w:lineRule="exact"/>
              <w:jc w:val="right"/>
              <w:rPr>
                <w:rFonts w:ascii="Corbel" w:eastAsia="Times New Roman" w:hAnsi="Corbel"/>
                <w:color w:val="000000"/>
                <w:sz w:val="23"/>
                <w:szCs w:val="20"/>
                <w:lang w:eastAsia="en-AU"/>
              </w:rPr>
            </w:pPr>
          </w:p>
          <w:p w14:paraId="1452E483" w14:textId="228D630C" w:rsidR="009338A4" w:rsidRDefault="009338A4" w:rsidP="00235B1C">
            <w:pPr>
              <w:spacing w:line="260" w:lineRule="exact"/>
              <w:jc w:val="right"/>
              <w:rPr>
                <w:rFonts w:ascii="Corbel" w:eastAsia="Times New Roman" w:hAnsi="Corbel"/>
                <w:color w:val="000000"/>
                <w:sz w:val="23"/>
                <w:szCs w:val="20"/>
                <w:lang w:eastAsia="en-AU"/>
              </w:rPr>
            </w:pPr>
          </w:p>
          <w:p w14:paraId="251D9602" w14:textId="0B4A4B96" w:rsidR="009338A4" w:rsidRDefault="008D19C0" w:rsidP="00235B1C">
            <w:pPr>
              <w:spacing w:line="260" w:lineRule="exact"/>
              <w:jc w:val="right"/>
              <w:rPr>
                <w:rFonts w:ascii="Corbel" w:eastAsia="Times New Roman" w:hAnsi="Corbel"/>
                <w:color w:val="000000"/>
                <w:sz w:val="23"/>
                <w:szCs w:val="20"/>
                <w:lang w:eastAsia="en-AU"/>
              </w:rPr>
            </w:pPr>
            <w:r>
              <w:rPr>
                <w:rFonts w:ascii="Corbel" w:eastAsia="Times New Roman" w:hAnsi="Corbel"/>
                <w:color w:val="000000"/>
                <w:sz w:val="23"/>
                <w:szCs w:val="20"/>
                <w:lang w:eastAsia="en-AU"/>
              </w:rPr>
              <w:br/>
            </w:r>
            <w:r>
              <w:rPr>
                <w:rFonts w:ascii="Corbel" w:eastAsia="Times New Roman" w:hAnsi="Corbel"/>
                <w:color w:val="000000"/>
                <w:sz w:val="23"/>
                <w:szCs w:val="20"/>
                <w:lang w:eastAsia="en-AU"/>
              </w:rPr>
              <w:br/>
            </w:r>
          </w:p>
          <w:p w14:paraId="2E2988BE" w14:textId="60935706" w:rsidR="002F482C" w:rsidRDefault="002F482C" w:rsidP="00235B1C">
            <w:pPr>
              <w:spacing w:line="260" w:lineRule="exact"/>
              <w:jc w:val="right"/>
              <w:rPr>
                <w:rFonts w:ascii="Corbel" w:eastAsia="Times New Roman" w:hAnsi="Corbel"/>
                <w:color w:val="000000"/>
                <w:sz w:val="23"/>
                <w:szCs w:val="20"/>
                <w:lang w:eastAsia="en-AU"/>
              </w:rPr>
            </w:pPr>
          </w:p>
          <w:p w14:paraId="0F7E7027" w14:textId="77777777" w:rsidR="00113432" w:rsidRDefault="00113432" w:rsidP="00235B1C">
            <w:pPr>
              <w:spacing w:line="260" w:lineRule="exact"/>
              <w:jc w:val="right"/>
              <w:rPr>
                <w:rFonts w:ascii="Corbel" w:eastAsia="Times New Roman" w:hAnsi="Corbel"/>
                <w:color w:val="000000"/>
                <w:sz w:val="23"/>
                <w:szCs w:val="20"/>
                <w:lang w:eastAsia="en-AU"/>
              </w:rPr>
            </w:pPr>
          </w:p>
          <w:p w14:paraId="67BCD1F7" w14:textId="77777777" w:rsidR="00772F06" w:rsidRPr="00772F06" w:rsidRDefault="00772F06" w:rsidP="00235B1C">
            <w:pPr>
              <w:spacing w:line="240" w:lineRule="auto"/>
              <w:jc w:val="right"/>
              <w:rPr>
                <w:rFonts w:ascii="Corbel" w:eastAsia="Times New Roman" w:hAnsi="Corbel"/>
                <w:color w:val="000000"/>
                <w:sz w:val="6"/>
                <w:szCs w:val="20"/>
                <w:lang w:eastAsia="en-AU"/>
              </w:rPr>
            </w:pPr>
          </w:p>
          <w:p w14:paraId="56068290" w14:textId="5DDDF04B" w:rsidR="008F5B8C" w:rsidRPr="00C82744" w:rsidRDefault="008F5B8C" w:rsidP="00235B1C">
            <w:pPr>
              <w:spacing w:line="260" w:lineRule="exact"/>
              <w:jc w:val="right"/>
              <w:rPr>
                <w:rFonts w:ascii="Corbel" w:eastAsia="Times New Roman" w:hAnsi="Corbel"/>
                <w:color w:val="000000"/>
                <w:sz w:val="23"/>
                <w:szCs w:val="20"/>
                <w:lang w:eastAsia="en-AU"/>
              </w:rPr>
            </w:pPr>
            <w:r w:rsidRPr="00C82744">
              <w:rPr>
                <w:rFonts w:ascii="Corbel" w:eastAsia="Times New Roman" w:hAnsi="Corbel"/>
                <w:color w:val="000000"/>
                <w:sz w:val="23"/>
                <w:szCs w:val="20"/>
                <w:lang w:eastAsia="en-AU"/>
              </w:rPr>
              <w:t>$6,364,000</w:t>
            </w:r>
          </w:p>
          <w:p w14:paraId="4EA71009" w14:textId="51727236" w:rsidR="008E13F6" w:rsidRPr="009338A4" w:rsidRDefault="008E13F6" w:rsidP="008E13F6">
            <w:pPr>
              <w:spacing w:line="260" w:lineRule="exact"/>
              <w:jc w:val="right"/>
              <w:rPr>
                <w:rFonts w:ascii="Corbel" w:eastAsia="Times New Roman" w:hAnsi="Corbel"/>
                <w:color w:val="000000"/>
                <w:sz w:val="23"/>
                <w:szCs w:val="20"/>
                <w:lang w:eastAsia="en-AU"/>
              </w:rPr>
            </w:pPr>
            <w:r w:rsidRPr="009338A4">
              <w:rPr>
                <w:rFonts w:ascii="Corbel" w:eastAsia="Times New Roman" w:hAnsi="Corbel"/>
                <w:color w:val="000000"/>
                <w:sz w:val="23"/>
                <w:szCs w:val="20"/>
                <w:lang w:eastAsia="en-AU"/>
              </w:rPr>
              <w:t>$10,</w:t>
            </w:r>
            <w:r>
              <w:rPr>
                <w:rFonts w:ascii="Corbel" w:eastAsia="Times New Roman" w:hAnsi="Corbel"/>
                <w:color w:val="000000"/>
                <w:sz w:val="23"/>
                <w:szCs w:val="20"/>
                <w:lang w:eastAsia="en-AU"/>
              </w:rPr>
              <w:t>831,</w:t>
            </w:r>
            <w:r w:rsidR="009A5B7B">
              <w:rPr>
                <w:rFonts w:ascii="Corbel" w:eastAsia="Times New Roman" w:hAnsi="Corbel"/>
                <w:color w:val="000000"/>
                <w:sz w:val="23"/>
                <w:szCs w:val="20"/>
                <w:lang w:eastAsia="en-AU"/>
              </w:rPr>
              <w:t>000</w:t>
            </w:r>
          </w:p>
          <w:p w14:paraId="7A1F0607" w14:textId="0D517FFF" w:rsidR="008E13F6" w:rsidRDefault="008E13F6" w:rsidP="008E13F6">
            <w:pPr>
              <w:spacing w:line="260" w:lineRule="exact"/>
              <w:jc w:val="right"/>
              <w:rPr>
                <w:rFonts w:ascii="Corbel" w:eastAsia="Times New Roman" w:hAnsi="Corbel"/>
                <w:color w:val="000000"/>
                <w:sz w:val="23"/>
                <w:szCs w:val="20"/>
                <w:lang w:eastAsia="en-AU"/>
              </w:rPr>
            </w:pPr>
            <w:r w:rsidRPr="009338A4">
              <w:rPr>
                <w:rFonts w:ascii="Corbel" w:eastAsia="Times New Roman" w:hAnsi="Corbel"/>
                <w:color w:val="000000"/>
                <w:sz w:val="23"/>
                <w:szCs w:val="20"/>
                <w:lang w:eastAsia="en-AU"/>
              </w:rPr>
              <w:t>$</w:t>
            </w:r>
            <w:r>
              <w:rPr>
                <w:rFonts w:ascii="Corbel" w:eastAsia="Times New Roman" w:hAnsi="Corbel"/>
                <w:color w:val="000000"/>
                <w:sz w:val="23"/>
                <w:szCs w:val="20"/>
                <w:lang w:eastAsia="en-AU"/>
              </w:rPr>
              <w:t>5,58</w:t>
            </w:r>
            <w:r w:rsidR="009A5B7B">
              <w:rPr>
                <w:rFonts w:ascii="Corbel" w:eastAsia="Times New Roman" w:hAnsi="Corbel"/>
                <w:color w:val="000000"/>
                <w:sz w:val="23"/>
                <w:szCs w:val="20"/>
                <w:lang w:eastAsia="en-AU"/>
              </w:rPr>
              <w:t>8</w:t>
            </w:r>
            <w:r w:rsidRPr="009338A4">
              <w:rPr>
                <w:rFonts w:ascii="Corbel" w:eastAsia="Times New Roman" w:hAnsi="Corbel"/>
                <w:color w:val="000000"/>
                <w:sz w:val="23"/>
                <w:szCs w:val="20"/>
                <w:lang w:eastAsia="en-AU"/>
              </w:rPr>
              <w:t>,</w:t>
            </w:r>
            <w:r w:rsidR="009A5B7B">
              <w:rPr>
                <w:rFonts w:ascii="Corbel" w:eastAsia="Times New Roman" w:hAnsi="Corbel"/>
                <w:color w:val="000000"/>
                <w:sz w:val="23"/>
                <w:szCs w:val="20"/>
                <w:lang w:eastAsia="en-AU"/>
              </w:rPr>
              <w:t>000</w:t>
            </w:r>
          </w:p>
          <w:p w14:paraId="6A7525F5" w14:textId="4E91F045" w:rsidR="008D19C0" w:rsidRDefault="008D19C0" w:rsidP="00235B1C">
            <w:pPr>
              <w:spacing w:line="260" w:lineRule="exact"/>
              <w:jc w:val="right"/>
              <w:rPr>
                <w:rFonts w:ascii="Corbel" w:eastAsia="Times New Roman" w:hAnsi="Corbel"/>
                <w:color w:val="000000"/>
                <w:sz w:val="23"/>
                <w:szCs w:val="20"/>
                <w:lang w:eastAsia="en-AU"/>
              </w:rPr>
            </w:pPr>
          </w:p>
          <w:p w14:paraId="35073C4C" w14:textId="49ED1AA2" w:rsidR="008D19C0" w:rsidRDefault="008D19C0" w:rsidP="001951E1">
            <w:pPr>
              <w:spacing w:line="260" w:lineRule="exact"/>
              <w:rPr>
                <w:rFonts w:ascii="Corbel" w:eastAsia="Times New Roman" w:hAnsi="Corbel"/>
                <w:color w:val="000000"/>
                <w:sz w:val="23"/>
                <w:szCs w:val="20"/>
                <w:lang w:eastAsia="en-AU"/>
              </w:rPr>
            </w:pPr>
          </w:p>
          <w:p w14:paraId="2823A87F" w14:textId="2371658D" w:rsidR="001951E1" w:rsidRDefault="001951E1" w:rsidP="001951E1">
            <w:pPr>
              <w:spacing w:line="260" w:lineRule="exact"/>
              <w:rPr>
                <w:rFonts w:ascii="Corbel" w:eastAsia="Times New Roman" w:hAnsi="Corbel"/>
                <w:color w:val="000000"/>
                <w:sz w:val="23"/>
                <w:szCs w:val="20"/>
                <w:lang w:eastAsia="en-AU"/>
              </w:rPr>
            </w:pPr>
          </w:p>
          <w:p w14:paraId="505194E8" w14:textId="22D0817B" w:rsidR="001951E1" w:rsidRDefault="001951E1" w:rsidP="001951E1">
            <w:pPr>
              <w:spacing w:line="260" w:lineRule="exact"/>
              <w:rPr>
                <w:rFonts w:ascii="Corbel" w:eastAsia="Times New Roman" w:hAnsi="Corbel"/>
                <w:color w:val="000000"/>
                <w:sz w:val="23"/>
                <w:szCs w:val="20"/>
                <w:lang w:eastAsia="en-AU"/>
              </w:rPr>
            </w:pPr>
          </w:p>
          <w:p w14:paraId="34041B09" w14:textId="4C95044E" w:rsidR="001951E1" w:rsidRDefault="001951E1" w:rsidP="001951E1">
            <w:pPr>
              <w:spacing w:line="260" w:lineRule="exact"/>
              <w:rPr>
                <w:rFonts w:ascii="Corbel" w:eastAsia="Times New Roman" w:hAnsi="Corbel"/>
                <w:color w:val="000000"/>
                <w:sz w:val="23"/>
                <w:szCs w:val="20"/>
                <w:lang w:eastAsia="en-AU"/>
              </w:rPr>
            </w:pPr>
          </w:p>
          <w:p w14:paraId="0BD2F50A" w14:textId="77777777" w:rsidR="001951E1" w:rsidRDefault="001951E1" w:rsidP="001951E1">
            <w:pPr>
              <w:spacing w:line="260" w:lineRule="exact"/>
              <w:rPr>
                <w:rFonts w:ascii="Corbel" w:eastAsia="Times New Roman" w:hAnsi="Corbel"/>
                <w:color w:val="000000"/>
                <w:sz w:val="23"/>
                <w:szCs w:val="20"/>
                <w:lang w:eastAsia="en-AU"/>
              </w:rPr>
            </w:pPr>
          </w:p>
          <w:p w14:paraId="4119F806" w14:textId="629E510B" w:rsidR="00093936" w:rsidRPr="000071F4" w:rsidRDefault="008D19C0" w:rsidP="001951E1">
            <w:pPr>
              <w:spacing w:line="260" w:lineRule="exact"/>
              <w:jc w:val="right"/>
              <w:rPr>
                <w:rFonts w:ascii="Corbel" w:eastAsia="Times New Roman" w:hAnsi="Corbel"/>
                <w:color w:val="000000"/>
                <w:sz w:val="23"/>
                <w:szCs w:val="20"/>
                <w:lang w:eastAsia="en-AU"/>
              </w:rPr>
            </w:pPr>
            <w:r>
              <w:rPr>
                <w:rFonts w:ascii="Corbel" w:eastAsia="Times New Roman" w:hAnsi="Corbel"/>
                <w:color w:val="000000"/>
                <w:sz w:val="23"/>
                <w:szCs w:val="20"/>
                <w:lang w:eastAsia="en-AU"/>
              </w:rPr>
              <w:t>$10,928,000</w:t>
            </w:r>
          </w:p>
        </w:tc>
      </w:tr>
      <w:tr w:rsidR="00772F06" w:rsidRPr="008B0FB8" w14:paraId="25E6998E" w14:textId="77777777" w:rsidTr="008B09B6">
        <w:trPr>
          <w:trHeight w:val="2375"/>
        </w:trPr>
        <w:tc>
          <w:tcPr>
            <w:tcW w:w="6511" w:type="dxa"/>
            <w:tcBorders>
              <w:right w:val="single" w:sz="4" w:space="0" w:color="4F81BD"/>
            </w:tcBorders>
          </w:tcPr>
          <w:p w14:paraId="3C89D1EE" w14:textId="77777777" w:rsidR="00772F06" w:rsidRDefault="00772F06" w:rsidP="008B09B6">
            <w:pPr>
              <w:spacing w:line="260" w:lineRule="exact"/>
              <w:jc w:val="left"/>
              <w:rPr>
                <w:rFonts w:ascii="Corbel" w:hAnsi="Corbel"/>
                <w:b/>
                <w:sz w:val="23"/>
                <w:szCs w:val="23"/>
              </w:rPr>
            </w:pPr>
            <w:r w:rsidRPr="00C82744">
              <w:rPr>
                <w:rFonts w:ascii="Corbel" w:hAnsi="Corbel"/>
                <w:b/>
                <w:sz w:val="23"/>
                <w:szCs w:val="23"/>
              </w:rPr>
              <w:lastRenderedPageBreak/>
              <w:t>Performance Benchmark 2: Pre-apprenticeships</w:t>
            </w:r>
            <w:r>
              <w:rPr>
                <w:rFonts w:ascii="Corbel" w:hAnsi="Corbel"/>
                <w:b/>
                <w:sz w:val="23"/>
                <w:szCs w:val="23"/>
              </w:rPr>
              <w:t>/</w:t>
            </w:r>
            <w:r w:rsidRPr="00C82744">
              <w:rPr>
                <w:rFonts w:ascii="Corbel" w:hAnsi="Corbel"/>
                <w:b/>
                <w:sz w:val="23"/>
                <w:szCs w:val="23"/>
              </w:rPr>
              <w:t xml:space="preserve"> and Pre-traineeships</w:t>
            </w:r>
          </w:p>
          <w:p w14:paraId="0E476936" w14:textId="77777777" w:rsidR="00772F06" w:rsidRPr="00C82744" w:rsidRDefault="00772F06" w:rsidP="008B09B6">
            <w:pPr>
              <w:spacing w:line="260" w:lineRule="exact"/>
              <w:jc w:val="left"/>
              <w:rPr>
                <w:rFonts w:ascii="Corbel" w:hAnsi="Corbel"/>
                <w:b/>
                <w:sz w:val="23"/>
                <w:szCs w:val="23"/>
              </w:rPr>
            </w:pPr>
          </w:p>
          <w:p w14:paraId="649BF69C" w14:textId="14F1167A" w:rsidR="00772F06" w:rsidRDefault="00772F06" w:rsidP="008B09B6">
            <w:pPr>
              <w:spacing w:line="260" w:lineRule="exact"/>
              <w:jc w:val="left"/>
              <w:rPr>
                <w:rFonts w:ascii="Corbel" w:eastAsia="Times New Roman" w:hAnsi="Corbel"/>
                <w:color w:val="000000"/>
                <w:sz w:val="23"/>
                <w:szCs w:val="20"/>
                <w:lang w:eastAsia="en-AU"/>
              </w:rPr>
            </w:pPr>
            <w:r w:rsidRPr="00C82744">
              <w:rPr>
                <w:rFonts w:ascii="Corbel" w:eastAsia="Times New Roman" w:hAnsi="Corbel"/>
                <w:color w:val="000000"/>
                <w:sz w:val="23"/>
                <w:szCs w:val="20"/>
                <w:lang w:eastAsia="en-AU"/>
              </w:rPr>
              <w:t xml:space="preserve">The total performance benchmark for each </w:t>
            </w:r>
            <w:r>
              <w:rPr>
                <w:rFonts w:ascii="Corbel" w:eastAsia="Times New Roman" w:hAnsi="Corbel"/>
                <w:color w:val="000000"/>
                <w:sz w:val="23"/>
                <w:szCs w:val="20"/>
                <w:lang w:eastAsia="en-AU"/>
              </w:rPr>
              <w:t xml:space="preserve">financial </w:t>
            </w:r>
            <w:r w:rsidRPr="00C82744">
              <w:rPr>
                <w:rFonts w:ascii="Corbel" w:eastAsia="Times New Roman" w:hAnsi="Corbel"/>
                <w:color w:val="000000"/>
                <w:sz w:val="23"/>
                <w:szCs w:val="20"/>
                <w:lang w:eastAsia="en-AU"/>
              </w:rPr>
              <w:t xml:space="preserve">year </w:t>
            </w:r>
            <w:r>
              <w:rPr>
                <w:rFonts w:ascii="Corbel" w:eastAsia="Times New Roman" w:hAnsi="Corbel"/>
                <w:color w:val="000000"/>
                <w:sz w:val="23"/>
                <w:szCs w:val="20"/>
                <w:lang w:eastAsia="en-AU"/>
              </w:rPr>
              <w:t xml:space="preserve">(baseline commencement plus additional commencement targets) </w:t>
            </w:r>
            <w:r w:rsidRPr="00C82744">
              <w:rPr>
                <w:rFonts w:ascii="Corbel" w:eastAsia="Times New Roman" w:hAnsi="Corbel"/>
                <w:color w:val="000000"/>
                <w:sz w:val="23"/>
                <w:szCs w:val="20"/>
                <w:lang w:eastAsia="en-AU"/>
              </w:rPr>
              <w:t>for pre-apprenticeship and pre-traineeship commencements are as follows:</w:t>
            </w:r>
          </w:p>
          <w:p w14:paraId="7FF7F1DA" w14:textId="77777777" w:rsidR="008B09B6" w:rsidRPr="00C82744" w:rsidRDefault="008B09B6" w:rsidP="008B09B6">
            <w:pPr>
              <w:spacing w:line="260" w:lineRule="exact"/>
              <w:jc w:val="left"/>
              <w:rPr>
                <w:rFonts w:ascii="Corbel" w:eastAsia="Times New Roman" w:hAnsi="Corbel"/>
                <w:color w:val="000000"/>
                <w:sz w:val="23"/>
                <w:szCs w:val="20"/>
                <w:lang w:eastAsia="en-AU"/>
              </w:rPr>
            </w:pPr>
          </w:p>
          <w:p w14:paraId="4E50AF24" w14:textId="77777777" w:rsidR="00772F06" w:rsidRPr="000E3DCF" w:rsidRDefault="00772F06" w:rsidP="008B09B6">
            <w:pPr>
              <w:pStyle w:val="ListParagraph"/>
              <w:numPr>
                <w:ilvl w:val="0"/>
                <w:numId w:val="46"/>
              </w:numPr>
              <w:spacing w:line="260" w:lineRule="exact"/>
              <w:jc w:val="left"/>
              <w:rPr>
                <w:rFonts w:ascii="Corbel" w:eastAsia="Times New Roman" w:hAnsi="Corbel"/>
                <w:color w:val="000000"/>
                <w:sz w:val="23"/>
                <w:szCs w:val="20"/>
                <w:lang w:eastAsia="en-AU"/>
              </w:rPr>
            </w:pPr>
            <w:r w:rsidRPr="000E3DCF">
              <w:rPr>
                <w:rFonts w:ascii="Corbel" w:eastAsia="Times New Roman" w:hAnsi="Corbel"/>
                <w:color w:val="000000"/>
                <w:sz w:val="23"/>
                <w:szCs w:val="20"/>
                <w:lang w:eastAsia="en-AU"/>
              </w:rPr>
              <w:t xml:space="preserve">2018-19: 3756 commencements </w:t>
            </w:r>
          </w:p>
          <w:p w14:paraId="085BC436" w14:textId="77777777" w:rsidR="00772F06" w:rsidRPr="0001651F" w:rsidRDefault="00772F06" w:rsidP="008B09B6">
            <w:pPr>
              <w:pStyle w:val="ListParagraph"/>
              <w:numPr>
                <w:ilvl w:val="0"/>
                <w:numId w:val="46"/>
              </w:numPr>
              <w:spacing w:line="260" w:lineRule="exact"/>
              <w:jc w:val="left"/>
              <w:rPr>
                <w:rFonts w:ascii="Corbel" w:hAnsi="Corbel"/>
                <w:color w:val="000000"/>
                <w:sz w:val="23"/>
              </w:rPr>
            </w:pPr>
            <w:r w:rsidRPr="000E3DCF">
              <w:rPr>
                <w:rFonts w:ascii="Corbel" w:eastAsia="Times New Roman" w:hAnsi="Corbel"/>
                <w:color w:val="000000"/>
                <w:sz w:val="23"/>
                <w:szCs w:val="20"/>
                <w:lang w:eastAsia="en-AU"/>
              </w:rPr>
              <w:t xml:space="preserve">2019-20: </w:t>
            </w:r>
            <w:r w:rsidRPr="0001651F">
              <w:rPr>
                <w:rFonts w:ascii="Corbel" w:hAnsi="Corbel"/>
                <w:color w:val="000000"/>
                <w:sz w:val="23"/>
              </w:rPr>
              <w:t>4821 commencements</w:t>
            </w:r>
          </w:p>
          <w:p w14:paraId="4382EDB6" w14:textId="15E33795" w:rsidR="00772F06" w:rsidRPr="0001651F" w:rsidRDefault="00772F06" w:rsidP="008B09B6">
            <w:pPr>
              <w:pStyle w:val="ListParagraph"/>
              <w:numPr>
                <w:ilvl w:val="0"/>
                <w:numId w:val="46"/>
              </w:numPr>
              <w:spacing w:line="260" w:lineRule="exact"/>
              <w:jc w:val="left"/>
              <w:rPr>
                <w:rFonts w:ascii="Corbel" w:hAnsi="Corbel"/>
                <w:color w:val="000000"/>
                <w:sz w:val="23"/>
              </w:rPr>
            </w:pPr>
            <w:r w:rsidRPr="0001651F">
              <w:rPr>
                <w:rFonts w:ascii="Corbel" w:hAnsi="Corbel"/>
                <w:color w:val="000000"/>
                <w:sz w:val="23"/>
              </w:rPr>
              <w:t xml:space="preserve">2020-21: </w:t>
            </w:r>
            <w:r w:rsidR="00C0401B">
              <w:rPr>
                <w:rFonts w:ascii="Corbel" w:hAnsi="Corbel"/>
                <w:color w:val="000000"/>
                <w:sz w:val="23"/>
              </w:rPr>
              <w:t>4</w:t>
            </w:r>
            <w:r w:rsidR="00D058F4">
              <w:rPr>
                <w:rFonts w:ascii="Corbel" w:hAnsi="Corbel"/>
                <w:color w:val="000000"/>
                <w:sz w:val="23"/>
              </w:rPr>
              <w:t>288</w:t>
            </w:r>
            <w:r w:rsidR="0007492E" w:rsidRPr="0001651F">
              <w:rPr>
                <w:rFonts w:ascii="Corbel" w:hAnsi="Corbel"/>
                <w:color w:val="000000"/>
                <w:sz w:val="23"/>
              </w:rPr>
              <w:t xml:space="preserve"> </w:t>
            </w:r>
            <w:r w:rsidRPr="0001651F">
              <w:rPr>
                <w:rFonts w:ascii="Corbel" w:hAnsi="Corbel"/>
                <w:color w:val="000000"/>
                <w:sz w:val="23"/>
              </w:rPr>
              <w:t>commencements</w:t>
            </w:r>
          </w:p>
          <w:p w14:paraId="10E62B66" w14:textId="490D5C71" w:rsidR="00772F06" w:rsidRPr="0001651F" w:rsidRDefault="00772F06" w:rsidP="008B09B6">
            <w:pPr>
              <w:pStyle w:val="ListParagraph"/>
              <w:numPr>
                <w:ilvl w:val="0"/>
                <w:numId w:val="46"/>
              </w:numPr>
              <w:spacing w:line="260" w:lineRule="exact"/>
              <w:jc w:val="left"/>
              <w:rPr>
                <w:rFonts w:ascii="Corbel" w:hAnsi="Corbel"/>
                <w:color w:val="000000"/>
                <w:sz w:val="23"/>
              </w:rPr>
            </w:pPr>
            <w:r w:rsidRPr="0001651F">
              <w:rPr>
                <w:rFonts w:ascii="Corbel" w:hAnsi="Corbel"/>
                <w:color w:val="000000"/>
                <w:sz w:val="23"/>
              </w:rPr>
              <w:t xml:space="preserve">2021-22: </w:t>
            </w:r>
            <w:r w:rsidR="008B03A1">
              <w:rPr>
                <w:rFonts w:ascii="Corbel" w:hAnsi="Corbel"/>
                <w:color w:val="000000"/>
                <w:sz w:val="23"/>
              </w:rPr>
              <w:t>4268</w:t>
            </w:r>
            <w:r w:rsidR="008B03A1" w:rsidRPr="0001651F">
              <w:rPr>
                <w:rFonts w:ascii="Corbel" w:hAnsi="Corbel"/>
                <w:color w:val="000000"/>
                <w:sz w:val="23"/>
              </w:rPr>
              <w:t xml:space="preserve"> </w:t>
            </w:r>
            <w:r w:rsidRPr="0001651F">
              <w:rPr>
                <w:rFonts w:ascii="Corbel" w:hAnsi="Corbel"/>
                <w:color w:val="000000"/>
                <w:sz w:val="23"/>
              </w:rPr>
              <w:t>commencements</w:t>
            </w:r>
          </w:p>
          <w:p w14:paraId="691B9815" w14:textId="77777777" w:rsidR="00772F06" w:rsidRPr="0057584E" w:rsidRDefault="00772F06" w:rsidP="008B09B6">
            <w:pPr>
              <w:jc w:val="left"/>
              <w:rPr>
                <w:rFonts w:ascii="Corbel" w:hAnsi="Corbel"/>
                <w:sz w:val="23"/>
                <w:szCs w:val="23"/>
                <w:u w:val="single"/>
              </w:rPr>
            </w:pPr>
          </w:p>
          <w:p w14:paraId="62A64806" w14:textId="0CA3F106" w:rsidR="00772F06" w:rsidRDefault="00772F06" w:rsidP="008B09B6">
            <w:pPr>
              <w:spacing w:line="260" w:lineRule="exact"/>
              <w:jc w:val="left"/>
              <w:rPr>
                <w:rFonts w:ascii="Corbel" w:eastAsia="Times New Roman" w:hAnsi="Corbel"/>
                <w:color w:val="000000"/>
                <w:sz w:val="23"/>
                <w:szCs w:val="20"/>
                <w:lang w:eastAsia="en-AU"/>
              </w:rPr>
            </w:pPr>
            <w:r w:rsidRPr="00C82744">
              <w:rPr>
                <w:rFonts w:ascii="Corbel" w:eastAsia="Times New Roman" w:hAnsi="Corbel"/>
                <w:color w:val="000000"/>
                <w:sz w:val="23"/>
                <w:szCs w:val="20"/>
                <w:lang w:eastAsia="en-AU"/>
              </w:rPr>
              <w:t>Western Australia will be eligible for the full performance payment</w:t>
            </w:r>
            <w:r>
              <w:rPr>
                <w:rFonts w:ascii="Corbel" w:eastAsia="Times New Roman" w:hAnsi="Corbel"/>
                <w:color w:val="000000"/>
                <w:sz w:val="23"/>
                <w:szCs w:val="20"/>
                <w:lang w:eastAsia="en-AU"/>
              </w:rPr>
              <w:t xml:space="preserve"> each financial year</w:t>
            </w:r>
            <w:r w:rsidRPr="00C82744">
              <w:rPr>
                <w:rFonts w:ascii="Corbel" w:eastAsia="Times New Roman" w:hAnsi="Corbel"/>
                <w:color w:val="000000"/>
                <w:sz w:val="23"/>
                <w:szCs w:val="20"/>
                <w:lang w:eastAsia="en-AU"/>
              </w:rPr>
              <w:t xml:space="preserve"> </w:t>
            </w:r>
            <w:r w:rsidR="008B09B6">
              <w:rPr>
                <w:rFonts w:ascii="Corbel" w:eastAsia="Times New Roman" w:hAnsi="Corbel"/>
                <w:color w:val="000000"/>
                <w:sz w:val="23"/>
                <w:szCs w:val="20"/>
                <w:lang w:eastAsia="en-AU"/>
              </w:rPr>
              <w:t>when</w:t>
            </w:r>
            <w:r w:rsidR="008B09B6" w:rsidRPr="00C82744">
              <w:rPr>
                <w:rFonts w:ascii="Corbel" w:eastAsia="Times New Roman" w:hAnsi="Corbel"/>
                <w:color w:val="000000"/>
                <w:sz w:val="23"/>
                <w:szCs w:val="20"/>
                <w:lang w:eastAsia="en-AU"/>
              </w:rPr>
              <w:t xml:space="preserve"> </w:t>
            </w:r>
            <w:r w:rsidRPr="00C82744">
              <w:rPr>
                <w:rFonts w:ascii="Corbel" w:eastAsia="Times New Roman" w:hAnsi="Corbel"/>
                <w:color w:val="000000"/>
                <w:sz w:val="23"/>
                <w:szCs w:val="20"/>
                <w:lang w:eastAsia="en-AU"/>
              </w:rPr>
              <w:t>the following commencements are achieved (86.0 per cent of the total performance benchmark for pre-apprenticeship</w:t>
            </w:r>
            <w:r>
              <w:rPr>
                <w:rFonts w:ascii="Corbel" w:eastAsia="Times New Roman" w:hAnsi="Corbel"/>
                <w:color w:val="000000"/>
                <w:sz w:val="23"/>
                <w:szCs w:val="20"/>
                <w:lang w:eastAsia="en-AU"/>
              </w:rPr>
              <w:t>/</w:t>
            </w:r>
            <w:r w:rsidRPr="008B09B6">
              <w:rPr>
                <w:rFonts w:ascii="Corbel" w:eastAsia="Times New Roman" w:hAnsi="Corbel"/>
                <w:color w:val="000000"/>
                <w:sz w:val="23"/>
                <w:szCs w:val="20"/>
                <w:lang w:eastAsia="en-AU"/>
              </w:rPr>
              <w:t>pre-traineeship</w:t>
            </w:r>
            <w:r w:rsidRPr="00C82744">
              <w:rPr>
                <w:rFonts w:ascii="Corbel" w:eastAsia="Times New Roman" w:hAnsi="Corbel"/>
                <w:color w:val="000000"/>
                <w:sz w:val="23"/>
                <w:szCs w:val="20"/>
                <w:lang w:eastAsia="en-AU"/>
              </w:rPr>
              <w:t xml:space="preserve"> commencements</w:t>
            </w:r>
            <w:r>
              <w:rPr>
                <w:rFonts w:ascii="Corbel" w:eastAsia="Times New Roman" w:hAnsi="Corbel"/>
                <w:color w:val="000000"/>
                <w:sz w:val="23"/>
                <w:szCs w:val="20"/>
                <w:lang w:eastAsia="en-AU"/>
              </w:rPr>
              <w:t>)</w:t>
            </w:r>
            <w:r w:rsidRPr="00C82744">
              <w:rPr>
                <w:rFonts w:ascii="Corbel" w:eastAsia="Times New Roman" w:hAnsi="Corbel"/>
                <w:color w:val="000000"/>
                <w:sz w:val="23"/>
                <w:szCs w:val="20"/>
                <w:lang w:eastAsia="en-AU"/>
              </w:rPr>
              <w:t xml:space="preserve"> between </w:t>
            </w:r>
            <w:r w:rsidR="008B09B6">
              <w:rPr>
                <w:rFonts w:ascii="Corbel" w:eastAsia="Times New Roman" w:hAnsi="Corbel"/>
                <w:color w:val="000000"/>
                <w:sz w:val="23"/>
                <w:szCs w:val="20"/>
                <w:lang w:eastAsia="en-AU"/>
              </w:rPr>
              <w:br/>
            </w:r>
            <w:r w:rsidRPr="00C82744">
              <w:rPr>
                <w:rFonts w:ascii="Corbel" w:eastAsia="Times New Roman" w:hAnsi="Corbel"/>
                <w:color w:val="000000"/>
                <w:sz w:val="23"/>
                <w:szCs w:val="20"/>
                <w:lang w:eastAsia="en-AU"/>
              </w:rPr>
              <w:t>1 July and up to 30 April</w:t>
            </w:r>
            <w:r w:rsidR="008B09B6">
              <w:rPr>
                <w:rFonts w:ascii="Corbel" w:eastAsia="Times New Roman" w:hAnsi="Corbel"/>
                <w:color w:val="000000"/>
                <w:sz w:val="23"/>
                <w:szCs w:val="20"/>
                <w:lang w:eastAsia="en-AU"/>
              </w:rPr>
              <w:t>:</w:t>
            </w:r>
            <w:r w:rsidR="008B09B6" w:rsidRPr="00C82744">
              <w:rPr>
                <w:rFonts w:ascii="Corbel" w:eastAsia="Times New Roman" w:hAnsi="Corbel"/>
                <w:color w:val="000000"/>
                <w:sz w:val="23"/>
                <w:szCs w:val="20"/>
                <w:lang w:eastAsia="en-AU"/>
              </w:rPr>
              <w:t xml:space="preserve">  </w:t>
            </w:r>
          </w:p>
          <w:p w14:paraId="1937D727" w14:textId="77777777" w:rsidR="008B09B6" w:rsidRPr="00C82744" w:rsidRDefault="008B09B6" w:rsidP="008B09B6">
            <w:pPr>
              <w:spacing w:line="260" w:lineRule="exact"/>
              <w:jc w:val="left"/>
              <w:rPr>
                <w:rFonts w:ascii="Corbel" w:eastAsia="Times New Roman" w:hAnsi="Corbel"/>
                <w:color w:val="000000"/>
                <w:sz w:val="23"/>
                <w:szCs w:val="20"/>
                <w:lang w:eastAsia="en-AU"/>
              </w:rPr>
            </w:pPr>
          </w:p>
          <w:p w14:paraId="20260BB0" w14:textId="77777777" w:rsidR="00772F06" w:rsidRPr="000E3DCF" w:rsidRDefault="00772F06" w:rsidP="008B09B6">
            <w:pPr>
              <w:pStyle w:val="ListParagraph"/>
              <w:numPr>
                <w:ilvl w:val="0"/>
                <w:numId w:val="46"/>
              </w:numPr>
              <w:spacing w:line="260" w:lineRule="exact"/>
              <w:jc w:val="left"/>
              <w:rPr>
                <w:rFonts w:ascii="Corbel" w:eastAsia="Times New Roman" w:hAnsi="Corbel"/>
                <w:color w:val="000000"/>
                <w:sz w:val="23"/>
                <w:szCs w:val="20"/>
                <w:lang w:eastAsia="en-AU"/>
              </w:rPr>
            </w:pPr>
            <w:r>
              <w:rPr>
                <w:rFonts w:ascii="Corbel" w:eastAsia="Times New Roman" w:hAnsi="Corbel"/>
                <w:color w:val="000000"/>
                <w:sz w:val="23"/>
                <w:szCs w:val="20"/>
                <w:lang w:eastAsia="en-AU"/>
              </w:rPr>
              <w:t>2018-19</w:t>
            </w:r>
            <w:r w:rsidRPr="000E3DCF">
              <w:rPr>
                <w:rFonts w:ascii="Corbel" w:eastAsia="Times New Roman" w:hAnsi="Corbel"/>
                <w:color w:val="000000"/>
                <w:sz w:val="23"/>
                <w:szCs w:val="20"/>
                <w:lang w:eastAsia="en-AU"/>
              </w:rPr>
              <w:t>:  3230 commencements</w:t>
            </w:r>
          </w:p>
          <w:p w14:paraId="4F8B4DC1" w14:textId="2161AC10" w:rsidR="00772F06" w:rsidRPr="00A34900" w:rsidRDefault="00772F06" w:rsidP="008B09B6">
            <w:pPr>
              <w:pStyle w:val="ListParagraph"/>
              <w:numPr>
                <w:ilvl w:val="0"/>
                <w:numId w:val="46"/>
              </w:numPr>
              <w:spacing w:line="260" w:lineRule="exact"/>
              <w:jc w:val="left"/>
              <w:rPr>
                <w:rFonts w:ascii="Corbel" w:eastAsia="Times New Roman" w:hAnsi="Corbel"/>
                <w:color w:val="000000"/>
                <w:sz w:val="23"/>
                <w:szCs w:val="20"/>
                <w:lang w:eastAsia="en-AU"/>
              </w:rPr>
            </w:pPr>
            <w:r w:rsidRPr="00A34900">
              <w:rPr>
                <w:rFonts w:ascii="Corbel" w:eastAsia="Times New Roman" w:hAnsi="Corbel"/>
                <w:color w:val="000000"/>
                <w:sz w:val="23"/>
                <w:szCs w:val="20"/>
                <w:lang w:eastAsia="en-AU"/>
              </w:rPr>
              <w:t xml:space="preserve">2020-21:  </w:t>
            </w:r>
            <w:r w:rsidR="00C0401B">
              <w:rPr>
                <w:rFonts w:ascii="Corbel" w:eastAsia="Times New Roman" w:hAnsi="Corbel"/>
                <w:color w:val="000000"/>
                <w:sz w:val="23"/>
                <w:szCs w:val="20"/>
                <w:lang w:eastAsia="en-AU"/>
              </w:rPr>
              <w:t>3</w:t>
            </w:r>
            <w:r w:rsidR="00605131">
              <w:rPr>
                <w:rFonts w:ascii="Corbel" w:eastAsia="Times New Roman" w:hAnsi="Corbel"/>
                <w:color w:val="000000"/>
                <w:sz w:val="23"/>
                <w:szCs w:val="20"/>
                <w:lang w:eastAsia="en-AU"/>
              </w:rPr>
              <w:t>688</w:t>
            </w:r>
            <w:r w:rsidR="0007492E" w:rsidRPr="00A34900">
              <w:rPr>
                <w:rFonts w:ascii="Corbel" w:eastAsia="Times New Roman" w:hAnsi="Corbel"/>
                <w:color w:val="000000"/>
                <w:sz w:val="23"/>
                <w:szCs w:val="20"/>
                <w:lang w:eastAsia="en-AU"/>
              </w:rPr>
              <w:t xml:space="preserve"> </w:t>
            </w:r>
            <w:r w:rsidRPr="00A34900">
              <w:rPr>
                <w:rFonts w:ascii="Corbel" w:eastAsia="Times New Roman" w:hAnsi="Corbel"/>
                <w:color w:val="000000"/>
                <w:sz w:val="23"/>
                <w:szCs w:val="20"/>
                <w:lang w:eastAsia="en-AU"/>
              </w:rPr>
              <w:t>commencements</w:t>
            </w:r>
          </w:p>
          <w:p w14:paraId="2E32CC4A" w14:textId="44D3E9E6" w:rsidR="00772F06" w:rsidRDefault="00772F06" w:rsidP="008B09B6">
            <w:pPr>
              <w:pStyle w:val="ListParagraph"/>
              <w:numPr>
                <w:ilvl w:val="0"/>
                <w:numId w:val="46"/>
              </w:numPr>
              <w:spacing w:line="260" w:lineRule="exact"/>
              <w:jc w:val="left"/>
              <w:rPr>
                <w:rFonts w:ascii="Corbel" w:eastAsia="Times New Roman" w:hAnsi="Corbel"/>
                <w:color w:val="000000"/>
                <w:sz w:val="23"/>
                <w:szCs w:val="20"/>
                <w:lang w:eastAsia="en-AU"/>
              </w:rPr>
            </w:pPr>
            <w:r w:rsidRPr="000E3DCF">
              <w:rPr>
                <w:rFonts w:ascii="Corbel" w:eastAsia="Times New Roman" w:hAnsi="Corbel"/>
                <w:color w:val="000000"/>
                <w:sz w:val="23"/>
                <w:szCs w:val="20"/>
                <w:lang w:eastAsia="en-AU"/>
              </w:rPr>
              <w:t xml:space="preserve">2021-22: </w:t>
            </w:r>
            <w:r w:rsidR="00C0401B">
              <w:rPr>
                <w:rFonts w:ascii="Corbel" w:eastAsia="Times New Roman" w:hAnsi="Corbel"/>
                <w:color w:val="000000"/>
                <w:sz w:val="23"/>
                <w:szCs w:val="20"/>
                <w:lang w:eastAsia="en-AU"/>
              </w:rPr>
              <w:t>3</w:t>
            </w:r>
            <w:r w:rsidR="00D058F4">
              <w:rPr>
                <w:rFonts w:ascii="Corbel" w:eastAsia="Times New Roman" w:hAnsi="Corbel"/>
                <w:color w:val="000000"/>
                <w:sz w:val="23"/>
                <w:szCs w:val="20"/>
                <w:lang w:eastAsia="en-AU"/>
              </w:rPr>
              <w:t>670</w:t>
            </w:r>
            <w:r w:rsidR="0007492E" w:rsidRPr="002C46A2">
              <w:rPr>
                <w:rFonts w:ascii="Corbel" w:eastAsia="Times New Roman" w:hAnsi="Corbel"/>
                <w:color w:val="000000"/>
                <w:sz w:val="23"/>
                <w:szCs w:val="20"/>
                <w:lang w:eastAsia="en-AU"/>
              </w:rPr>
              <w:t xml:space="preserve"> </w:t>
            </w:r>
            <w:r w:rsidRPr="002C46A2">
              <w:rPr>
                <w:rFonts w:ascii="Corbel" w:eastAsia="Times New Roman" w:hAnsi="Corbel"/>
                <w:color w:val="000000"/>
                <w:sz w:val="23"/>
                <w:szCs w:val="20"/>
                <w:lang w:eastAsia="en-AU"/>
              </w:rPr>
              <w:t>commencements</w:t>
            </w:r>
          </w:p>
          <w:p w14:paraId="185C646B" w14:textId="4653B954" w:rsidR="00DD748C" w:rsidRDefault="00DD748C" w:rsidP="00DD748C">
            <w:pPr>
              <w:spacing w:line="260" w:lineRule="exact"/>
              <w:jc w:val="left"/>
              <w:rPr>
                <w:rFonts w:ascii="Corbel" w:eastAsia="Times New Roman" w:hAnsi="Corbel"/>
                <w:color w:val="000000"/>
                <w:sz w:val="23"/>
                <w:szCs w:val="20"/>
                <w:lang w:eastAsia="en-AU"/>
              </w:rPr>
            </w:pPr>
          </w:p>
          <w:p w14:paraId="36D4C71A" w14:textId="31F6BE33" w:rsidR="00DD748C" w:rsidRDefault="00DD748C" w:rsidP="00DD748C">
            <w:pPr>
              <w:spacing w:line="260" w:lineRule="exact"/>
              <w:jc w:val="left"/>
              <w:rPr>
                <w:rFonts w:ascii="Corbel" w:hAnsi="Corbel"/>
                <w:sz w:val="23"/>
                <w:szCs w:val="23"/>
              </w:rPr>
            </w:pPr>
            <w:r w:rsidRPr="00A52A14">
              <w:rPr>
                <w:rFonts w:ascii="Corbel" w:hAnsi="Corbel"/>
                <w:sz w:val="23"/>
                <w:szCs w:val="23"/>
              </w:rPr>
              <w:t xml:space="preserve">In </w:t>
            </w:r>
            <w:r>
              <w:rPr>
                <w:rFonts w:ascii="Corbel" w:hAnsi="Corbel"/>
                <w:sz w:val="23"/>
                <w:szCs w:val="23"/>
              </w:rPr>
              <w:t>20</w:t>
            </w:r>
            <w:r w:rsidRPr="00A52A14">
              <w:rPr>
                <w:rFonts w:ascii="Corbel" w:hAnsi="Corbel"/>
                <w:sz w:val="23"/>
                <w:szCs w:val="23"/>
              </w:rPr>
              <w:t>19-20, Western Australia will be eligible for the full performance payment when the following commencements are achieved (30.0 per cent of the total performance benchmark for pre-apprenticeship/pre-traineeship commencements) between 1 July and up to 31 December</w:t>
            </w:r>
            <w:r>
              <w:rPr>
                <w:rFonts w:ascii="Corbel" w:hAnsi="Corbel"/>
                <w:sz w:val="23"/>
                <w:szCs w:val="23"/>
              </w:rPr>
              <w:t xml:space="preserve"> 2019</w:t>
            </w:r>
            <w:r w:rsidRPr="00A52A14">
              <w:rPr>
                <w:rFonts w:ascii="Corbel" w:hAnsi="Corbel"/>
                <w:sz w:val="23"/>
                <w:szCs w:val="23"/>
              </w:rPr>
              <w:t xml:space="preserve">:  </w:t>
            </w:r>
          </w:p>
          <w:p w14:paraId="14F9A32F" w14:textId="77777777" w:rsidR="00DD748C" w:rsidRPr="00DD748C" w:rsidRDefault="00DD748C" w:rsidP="00DD748C">
            <w:pPr>
              <w:spacing w:line="260" w:lineRule="exact"/>
              <w:jc w:val="left"/>
              <w:rPr>
                <w:rFonts w:ascii="Corbel" w:eastAsia="Times New Roman" w:hAnsi="Corbel"/>
                <w:color w:val="000000"/>
                <w:sz w:val="23"/>
                <w:szCs w:val="20"/>
                <w:lang w:eastAsia="en-AU"/>
              </w:rPr>
            </w:pPr>
          </w:p>
          <w:p w14:paraId="30FAC8FF" w14:textId="3CC0B9C9" w:rsidR="00DD748C" w:rsidRDefault="00DD748C" w:rsidP="00DD748C">
            <w:pPr>
              <w:pStyle w:val="ListParagraph"/>
              <w:numPr>
                <w:ilvl w:val="0"/>
                <w:numId w:val="81"/>
              </w:numPr>
              <w:spacing w:line="260" w:lineRule="exact"/>
              <w:jc w:val="left"/>
              <w:rPr>
                <w:rFonts w:ascii="Corbel" w:hAnsi="Corbel"/>
                <w:sz w:val="23"/>
                <w:szCs w:val="23"/>
              </w:rPr>
            </w:pPr>
            <w:r>
              <w:rPr>
                <w:rFonts w:ascii="Corbel" w:hAnsi="Corbel"/>
                <w:sz w:val="23"/>
                <w:szCs w:val="23"/>
              </w:rPr>
              <w:t>2019-20: 1446 commencements</w:t>
            </w:r>
          </w:p>
          <w:p w14:paraId="6DD4114A" w14:textId="77777777" w:rsidR="00772F06" w:rsidRPr="0057584E" w:rsidRDefault="00772F06" w:rsidP="008B09B6">
            <w:pPr>
              <w:jc w:val="left"/>
              <w:rPr>
                <w:rFonts w:ascii="Corbel" w:hAnsi="Corbel"/>
                <w:sz w:val="23"/>
                <w:szCs w:val="23"/>
              </w:rPr>
            </w:pPr>
          </w:p>
          <w:p w14:paraId="7BA83EFD" w14:textId="5518599B" w:rsidR="00772F06" w:rsidRDefault="00772F06" w:rsidP="008B09B6">
            <w:pPr>
              <w:spacing w:line="260" w:lineRule="exact"/>
              <w:jc w:val="left"/>
              <w:rPr>
                <w:rFonts w:ascii="Corbel" w:eastAsia="Times New Roman" w:hAnsi="Corbel"/>
                <w:color w:val="000000"/>
                <w:sz w:val="23"/>
                <w:szCs w:val="20"/>
                <w:lang w:eastAsia="en-AU"/>
              </w:rPr>
            </w:pPr>
            <w:r w:rsidRPr="002C46A2">
              <w:rPr>
                <w:rFonts w:ascii="Corbel" w:eastAsia="Times New Roman" w:hAnsi="Corbel"/>
                <w:color w:val="000000"/>
                <w:sz w:val="23"/>
                <w:szCs w:val="20"/>
                <w:lang w:eastAsia="en-AU"/>
              </w:rPr>
              <w:t xml:space="preserve">Western Australia will be eligible for the minimum performance payment </w:t>
            </w:r>
            <w:r w:rsidR="008B09B6">
              <w:rPr>
                <w:rFonts w:ascii="Corbel" w:eastAsia="Times New Roman" w:hAnsi="Corbel"/>
                <w:color w:val="000000"/>
                <w:sz w:val="23"/>
                <w:szCs w:val="20"/>
                <w:lang w:eastAsia="en-AU"/>
              </w:rPr>
              <w:t xml:space="preserve">each financial year </w:t>
            </w:r>
            <w:r w:rsidRPr="002C46A2">
              <w:rPr>
                <w:rFonts w:ascii="Corbel" w:eastAsia="Times New Roman" w:hAnsi="Corbel"/>
                <w:color w:val="000000"/>
                <w:sz w:val="23"/>
                <w:szCs w:val="20"/>
                <w:lang w:eastAsia="en-AU"/>
              </w:rPr>
              <w:t>if the following pre-apprenticeship and pre-traineeship comm</w:t>
            </w:r>
            <w:r>
              <w:rPr>
                <w:rFonts w:ascii="Corbel" w:eastAsia="Times New Roman" w:hAnsi="Corbel"/>
                <w:color w:val="000000"/>
                <w:sz w:val="23"/>
                <w:szCs w:val="20"/>
                <w:lang w:eastAsia="en-AU"/>
              </w:rPr>
              <w:t>encements are achieved between 1 July and 30 April with pro</w:t>
            </w:r>
            <w:r w:rsidR="008B09B6">
              <w:rPr>
                <w:rFonts w:ascii="Corbel" w:eastAsia="Times New Roman" w:hAnsi="Corbel"/>
                <w:color w:val="000000"/>
                <w:sz w:val="23"/>
                <w:szCs w:val="20"/>
                <w:lang w:eastAsia="en-AU"/>
              </w:rPr>
              <w:t xml:space="preserve"> </w:t>
            </w:r>
            <w:r w:rsidRPr="002C46A2">
              <w:rPr>
                <w:rFonts w:ascii="Corbel" w:eastAsia="Times New Roman" w:hAnsi="Corbel"/>
                <w:color w:val="000000"/>
                <w:sz w:val="23"/>
                <w:szCs w:val="20"/>
                <w:lang w:eastAsia="en-AU"/>
              </w:rPr>
              <w:t xml:space="preserve">rata amounts paid for commencements </w:t>
            </w:r>
            <w:r w:rsidR="00FB02E4">
              <w:rPr>
                <w:rFonts w:ascii="Corbel" w:eastAsia="Times New Roman" w:hAnsi="Corbel"/>
                <w:color w:val="000000"/>
                <w:sz w:val="23"/>
                <w:szCs w:val="20"/>
                <w:lang w:eastAsia="en-AU"/>
              </w:rPr>
              <w:t>up to 86 per cent of the total performance benchmark between 1 July and up to 30 April</w:t>
            </w:r>
            <w:r w:rsidR="008B09B6">
              <w:rPr>
                <w:rFonts w:ascii="Corbel" w:eastAsia="Times New Roman" w:hAnsi="Corbel"/>
                <w:color w:val="000000"/>
                <w:sz w:val="23"/>
                <w:szCs w:val="20"/>
                <w:lang w:eastAsia="en-AU"/>
              </w:rPr>
              <w:t>:</w:t>
            </w:r>
          </w:p>
          <w:p w14:paraId="46704956" w14:textId="77777777" w:rsidR="008B09B6" w:rsidRPr="0057584E" w:rsidRDefault="008B09B6" w:rsidP="008B09B6">
            <w:pPr>
              <w:spacing w:line="260" w:lineRule="exact"/>
              <w:jc w:val="left"/>
              <w:rPr>
                <w:rFonts w:ascii="Corbel" w:eastAsia="Times New Roman" w:hAnsi="Corbel"/>
                <w:color w:val="000000"/>
                <w:sz w:val="23"/>
                <w:szCs w:val="20"/>
                <w:lang w:eastAsia="en-AU"/>
              </w:rPr>
            </w:pPr>
          </w:p>
          <w:p w14:paraId="00855A8A" w14:textId="77777777" w:rsidR="00772F06" w:rsidRPr="002C46A2" w:rsidRDefault="00772F06" w:rsidP="008B09B6">
            <w:pPr>
              <w:pStyle w:val="ListParagraph"/>
              <w:numPr>
                <w:ilvl w:val="0"/>
                <w:numId w:val="46"/>
              </w:numPr>
              <w:spacing w:line="260" w:lineRule="exact"/>
              <w:jc w:val="left"/>
              <w:rPr>
                <w:rFonts w:ascii="Corbel" w:eastAsia="Times New Roman" w:hAnsi="Corbel"/>
                <w:color w:val="000000"/>
                <w:sz w:val="23"/>
                <w:szCs w:val="20"/>
                <w:lang w:eastAsia="en-AU"/>
              </w:rPr>
            </w:pPr>
            <w:r>
              <w:rPr>
                <w:rFonts w:ascii="Corbel" w:eastAsia="Times New Roman" w:hAnsi="Corbel"/>
                <w:color w:val="000000"/>
                <w:sz w:val="23"/>
                <w:szCs w:val="20"/>
                <w:lang w:eastAsia="en-AU"/>
              </w:rPr>
              <w:t xml:space="preserve">2018-19:  </w:t>
            </w:r>
            <w:r w:rsidRPr="002F482C">
              <w:rPr>
                <w:rFonts w:ascii="Corbel" w:eastAsia="Times New Roman" w:hAnsi="Corbel"/>
                <w:color w:val="000000"/>
                <w:sz w:val="23"/>
                <w:szCs w:val="20"/>
                <w:lang w:eastAsia="en-AU"/>
              </w:rPr>
              <w:t xml:space="preserve">2100 </w:t>
            </w:r>
            <w:r w:rsidRPr="002C46A2">
              <w:rPr>
                <w:rFonts w:ascii="Corbel" w:eastAsia="Times New Roman" w:hAnsi="Corbel"/>
                <w:color w:val="000000"/>
                <w:sz w:val="23"/>
                <w:szCs w:val="20"/>
                <w:lang w:eastAsia="en-AU"/>
              </w:rPr>
              <w:t>commencements</w:t>
            </w:r>
          </w:p>
          <w:p w14:paraId="69CDBC01" w14:textId="3B648BB3" w:rsidR="00772F06" w:rsidRPr="002C46A2" w:rsidRDefault="00772F06" w:rsidP="008B09B6">
            <w:pPr>
              <w:pStyle w:val="ListParagraph"/>
              <w:numPr>
                <w:ilvl w:val="0"/>
                <w:numId w:val="46"/>
              </w:numPr>
              <w:spacing w:line="260" w:lineRule="exact"/>
              <w:jc w:val="left"/>
              <w:rPr>
                <w:rFonts w:ascii="Corbel" w:eastAsia="Times New Roman" w:hAnsi="Corbel"/>
                <w:color w:val="000000"/>
                <w:sz w:val="23"/>
                <w:szCs w:val="20"/>
                <w:lang w:eastAsia="en-AU"/>
              </w:rPr>
            </w:pPr>
            <w:r w:rsidRPr="002C46A2">
              <w:rPr>
                <w:rFonts w:ascii="Corbel" w:eastAsia="Times New Roman" w:hAnsi="Corbel"/>
                <w:color w:val="000000"/>
                <w:sz w:val="23"/>
                <w:szCs w:val="20"/>
                <w:lang w:eastAsia="en-AU"/>
              </w:rPr>
              <w:t xml:space="preserve">2020-21:  </w:t>
            </w:r>
            <w:r w:rsidRPr="0001651F">
              <w:rPr>
                <w:rFonts w:ascii="Corbel" w:eastAsia="Times New Roman" w:hAnsi="Corbel"/>
                <w:color w:val="000000"/>
                <w:sz w:val="23"/>
                <w:szCs w:val="20"/>
                <w:lang w:eastAsia="en-AU"/>
              </w:rPr>
              <w:t>2100</w:t>
            </w:r>
            <w:r w:rsidRPr="002C46A2">
              <w:rPr>
                <w:rFonts w:ascii="Corbel" w:eastAsia="Times New Roman" w:hAnsi="Corbel"/>
                <w:color w:val="000000"/>
                <w:sz w:val="23"/>
                <w:szCs w:val="20"/>
                <w:lang w:eastAsia="en-AU"/>
              </w:rPr>
              <w:t xml:space="preserve"> commencements</w:t>
            </w:r>
          </w:p>
          <w:p w14:paraId="27363F0C" w14:textId="4EC0597E" w:rsidR="00093936" w:rsidRPr="00DD748C" w:rsidRDefault="00772F06" w:rsidP="00CF3A4B">
            <w:pPr>
              <w:pStyle w:val="ListParagraph"/>
              <w:numPr>
                <w:ilvl w:val="0"/>
                <w:numId w:val="46"/>
              </w:numPr>
              <w:spacing w:line="260" w:lineRule="exact"/>
              <w:jc w:val="left"/>
              <w:rPr>
                <w:rFonts w:ascii="Corbel" w:hAnsi="Corbel"/>
                <w:i/>
                <w:sz w:val="23"/>
                <w:szCs w:val="23"/>
              </w:rPr>
            </w:pPr>
            <w:r w:rsidRPr="002C46A2">
              <w:rPr>
                <w:rFonts w:ascii="Corbel" w:eastAsia="Times New Roman" w:hAnsi="Corbel"/>
                <w:color w:val="000000"/>
                <w:sz w:val="23"/>
                <w:szCs w:val="20"/>
                <w:lang w:eastAsia="en-AU"/>
              </w:rPr>
              <w:t xml:space="preserve">2021-22:  </w:t>
            </w:r>
            <w:r w:rsidRPr="0001651F">
              <w:rPr>
                <w:rFonts w:ascii="Corbel" w:eastAsia="Times New Roman" w:hAnsi="Corbel"/>
                <w:color w:val="000000"/>
                <w:sz w:val="23"/>
                <w:szCs w:val="20"/>
                <w:lang w:eastAsia="en-AU"/>
              </w:rPr>
              <w:t>2100</w:t>
            </w:r>
            <w:r w:rsidRPr="002C46A2">
              <w:rPr>
                <w:rFonts w:ascii="Corbel" w:eastAsia="Times New Roman" w:hAnsi="Corbel"/>
                <w:color w:val="000000"/>
                <w:sz w:val="23"/>
                <w:szCs w:val="20"/>
                <w:lang w:eastAsia="en-AU"/>
              </w:rPr>
              <w:t xml:space="preserve"> commencements</w:t>
            </w:r>
          </w:p>
          <w:p w14:paraId="18913509" w14:textId="77777777" w:rsidR="00CF3A4B" w:rsidRDefault="00CF3A4B" w:rsidP="00DD748C">
            <w:pPr>
              <w:spacing w:line="260" w:lineRule="exact"/>
              <w:ind w:firstLine="22"/>
              <w:jc w:val="left"/>
              <w:rPr>
                <w:rFonts w:ascii="Corbel" w:hAnsi="Corbel"/>
                <w:sz w:val="23"/>
                <w:szCs w:val="23"/>
              </w:rPr>
            </w:pPr>
          </w:p>
          <w:p w14:paraId="2FFF9308" w14:textId="0B355F08" w:rsidR="00AC62B7" w:rsidRDefault="00DD748C" w:rsidP="00DD748C">
            <w:pPr>
              <w:spacing w:line="260" w:lineRule="exact"/>
              <w:jc w:val="left"/>
              <w:rPr>
                <w:rFonts w:ascii="Corbel" w:hAnsi="Corbel"/>
                <w:sz w:val="23"/>
                <w:szCs w:val="23"/>
              </w:rPr>
            </w:pPr>
            <w:r>
              <w:rPr>
                <w:rFonts w:ascii="Corbel" w:hAnsi="Corbel"/>
                <w:sz w:val="23"/>
                <w:szCs w:val="23"/>
              </w:rPr>
              <w:t xml:space="preserve">In 2019−20, </w:t>
            </w:r>
            <w:r w:rsidR="00AC62B7" w:rsidRPr="00AC62B7">
              <w:rPr>
                <w:rFonts w:ascii="Corbel" w:hAnsi="Corbel"/>
                <w:sz w:val="23"/>
                <w:szCs w:val="23"/>
              </w:rPr>
              <w:t xml:space="preserve">Western Australia will be eligible for the minimum performance payment if the following pre-apprenticeship and pre-traineeship commencements are achieved between 1 July and </w:t>
            </w:r>
            <w:r w:rsidR="00AC62B7">
              <w:rPr>
                <w:rFonts w:ascii="Corbel" w:hAnsi="Corbel"/>
                <w:sz w:val="23"/>
                <w:szCs w:val="23"/>
              </w:rPr>
              <w:t>31 December</w:t>
            </w:r>
            <w:r>
              <w:rPr>
                <w:rFonts w:ascii="Corbel" w:hAnsi="Corbel"/>
                <w:sz w:val="23"/>
                <w:szCs w:val="23"/>
              </w:rPr>
              <w:t xml:space="preserve"> 2019</w:t>
            </w:r>
            <w:r w:rsidR="00AC62B7" w:rsidRPr="00AC62B7">
              <w:rPr>
                <w:rFonts w:ascii="Corbel" w:hAnsi="Corbel"/>
                <w:sz w:val="23"/>
                <w:szCs w:val="23"/>
              </w:rPr>
              <w:t xml:space="preserve"> with pro rata amounts paid for commencements between 50 per cent and 100 per cent:</w:t>
            </w:r>
          </w:p>
          <w:p w14:paraId="740E267E" w14:textId="77777777" w:rsidR="00AC62B7" w:rsidRDefault="00AC62B7" w:rsidP="009D6CD1">
            <w:pPr>
              <w:spacing w:line="240" w:lineRule="auto"/>
              <w:jc w:val="left"/>
              <w:rPr>
                <w:rFonts w:ascii="Corbel" w:hAnsi="Corbel"/>
                <w:sz w:val="23"/>
                <w:szCs w:val="23"/>
              </w:rPr>
            </w:pPr>
          </w:p>
          <w:p w14:paraId="14B24F2A" w14:textId="0789805A" w:rsidR="00AC62B7" w:rsidRPr="00DD748C" w:rsidRDefault="00AC62B7" w:rsidP="009D6CD1">
            <w:pPr>
              <w:pStyle w:val="ListParagraph"/>
              <w:numPr>
                <w:ilvl w:val="0"/>
                <w:numId w:val="81"/>
              </w:numPr>
              <w:spacing w:line="240" w:lineRule="auto"/>
              <w:ind w:left="737" w:hanging="357"/>
              <w:jc w:val="left"/>
              <w:rPr>
                <w:rFonts w:ascii="Corbel" w:hAnsi="Corbel"/>
                <w:sz w:val="23"/>
                <w:szCs w:val="23"/>
              </w:rPr>
            </w:pPr>
            <w:r>
              <w:rPr>
                <w:rFonts w:ascii="Corbel" w:hAnsi="Corbel"/>
                <w:sz w:val="23"/>
                <w:szCs w:val="23"/>
              </w:rPr>
              <w:t>2019-20: 732 commencements</w:t>
            </w:r>
          </w:p>
        </w:tc>
        <w:tc>
          <w:tcPr>
            <w:tcW w:w="1559" w:type="dxa"/>
            <w:tcBorders>
              <w:top w:val="single" w:sz="4" w:space="0" w:color="4F81BD"/>
              <w:left w:val="single" w:sz="4" w:space="0" w:color="4F81BD"/>
              <w:bottom w:val="single" w:sz="4" w:space="0" w:color="4F81BD"/>
              <w:right w:val="single" w:sz="4" w:space="0" w:color="4F81BD"/>
            </w:tcBorders>
          </w:tcPr>
          <w:p w14:paraId="7ABCFB27" w14:textId="77777777" w:rsidR="00772F06" w:rsidRDefault="00772F06" w:rsidP="00235B1C">
            <w:pPr>
              <w:spacing w:line="260" w:lineRule="exact"/>
              <w:jc w:val="right"/>
              <w:rPr>
                <w:rFonts w:ascii="Corbel" w:eastAsia="Times New Roman" w:hAnsi="Corbel"/>
                <w:color w:val="000000"/>
                <w:sz w:val="23"/>
                <w:szCs w:val="20"/>
                <w:lang w:eastAsia="en-AU"/>
              </w:rPr>
            </w:pPr>
          </w:p>
          <w:p w14:paraId="3EFC11F0" w14:textId="77777777" w:rsidR="00772F06" w:rsidRDefault="00772F06" w:rsidP="00235B1C">
            <w:pPr>
              <w:spacing w:line="260" w:lineRule="exact"/>
              <w:jc w:val="right"/>
              <w:rPr>
                <w:rFonts w:ascii="Corbel" w:eastAsia="Times New Roman" w:hAnsi="Corbel"/>
                <w:color w:val="000000"/>
                <w:sz w:val="23"/>
                <w:szCs w:val="20"/>
                <w:lang w:eastAsia="en-AU"/>
              </w:rPr>
            </w:pPr>
          </w:p>
          <w:p w14:paraId="6748FE06" w14:textId="77777777" w:rsidR="00772F06" w:rsidRDefault="00772F06" w:rsidP="00235B1C">
            <w:pPr>
              <w:spacing w:line="260" w:lineRule="exact"/>
              <w:jc w:val="right"/>
              <w:rPr>
                <w:rFonts w:ascii="Corbel" w:eastAsia="Times New Roman" w:hAnsi="Corbel"/>
                <w:color w:val="000000"/>
                <w:sz w:val="23"/>
                <w:szCs w:val="20"/>
                <w:lang w:eastAsia="en-AU"/>
              </w:rPr>
            </w:pPr>
          </w:p>
          <w:p w14:paraId="76462436" w14:textId="77777777" w:rsidR="00772F06" w:rsidRDefault="00772F06" w:rsidP="00235B1C">
            <w:pPr>
              <w:spacing w:line="260" w:lineRule="exact"/>
              <w:jc w:val="right"/>
              <w:rPr>
                <w:rFonts w:ascii="Corbel" w:eastAsia="Times New Roman" w:hAnsi="Corbel"/>
                <w:color w:val="000000"/>
                <w:sz w:val="23"/>
                <w:szCs w:val="20"/>
                <w:lang w:eastAsia="en-AU"/>
              </w:rPr>
            </w:pPr>
          </w:p>
          <w:p w14:paraId="7BE82B5E" w14:textId="77777777" w:rsidR="00772F06" w:rsidRDefault="00772F06" w:rsidP="00235B1C">
            <w:pPr>
              <w:spacing w:line="260" w:lineRule="exact"/>
              <w:jc w:val="right"/>
              <w:rPr>
                <w:rFonts w:ascii="Corbel" w:eastAsia="Times New Roman" w:hAnsi="Corbel"/>
                <w:color w:val="000000"/>
                <w:sz w:val="23"/>
                <w:szCs w:val="20"/>
                <w:lang w:eastAsia="en-AU"/>
              </w:rPr>
            </w:pPr>
          </w:p>
          <w:p w14:paraId="14D4A9D1" w14:textId="77777777" w:rsidR="00772F06" w:rsidRDefault="00772F06" w:rsidP="00235B1C">
            <w:pPr>
              <w:spacing w:line="260" w:lineRule="exact"/>
              <w:jc w:val="right"/>
              <w:rPr>
                <w:rFonts w:ascii="Corbel" w:eastAsia="Times New Roman" w:hAnsi="Corbel"/>
                <w:color w:val="000000"/>
                <w:sz w:val="23"/>
                <w:szCs w:val="20"/>
                <w:lang w:eastAsia="en-AU"/>
              </w:rPr>
            </w:pPr>
          </w:p>
          <w:p w14:paraId="3D83635C" w14:textId="77777777" w:rsidR="00772F06" w:rsidRDefault="00772F06" w:rsidP="00235B1C">
            <w:pPr>
              <w:spacing w:line="260" w:lineRule="exact"/>
              <w:jc w:val="right"/>
              <w:rPr>
                <w:rFonts w:ascii="Corbel" w:eastAsia="Times New Roman" w:hAnsi="Corbel"/>
                <w:color w:val="000000"/>
                <w:sz w:val="23"/>
                <w:szCs w:val="20"/>
                <w:lang w:eastAsia="en-AU"/>
              </w:rPr>
            </w:pPr>
          </w:p>
          <w:p w14:paraId="74878F3E" w14:textId="77777777" w:rsidR="00772F06" w:rsidRDefault="00772F06" w:rsidP="00235B1C">
            <w:pPr>
              <w:spacing w:line="260" w:lineRule="exact"/>
              <w:jc w:val="right"/>
              <w:rPr>
                <w:rFonts w:ascii="Corbel" w:eastAsia="Times New Roman" w:hAnsi="Corbel"/>
                <w:color w:val="000000"/>
                <w:sz w:val="23"/>
                <w:szCs w:val="20"/>
                <w:lang w:eastAsia="en-AU"/>
              </w:rPr>
            </w:pPr>
          </w:p>
          <w:p w14:paraId="0F8F4107" w14:textId="77777777" w:rsidR="00772F06" w:rsidRDefault="00772F06" w:rsidP="00235B1C">
            <w:pPr>
              <w:spacing w:line="260" w:lineRule="exact"/>
              <w:jc w:val="right"/>
              <w:rPr>
                <w:rFonts w:ascii="Corbel" w:eastAsia="Times New Roman" w:hAnsi="Corbel"/>
                <w:color w:val="000000"/>
                <w:sz w:val="23"/>
                <w:szCs w:val="20"/>
                <w:lang w:eastAsia="en-AU"/>
              </w:rPr>
            </w:pPr>
          </w:p>
          <w:p w14:paraId="05BE54A1" w14:textId="77777777" w:rsidR="00772F06" w:rsidRDefault="00772F06" w:rsidP="00235B1C">
            <w:pPr>
              <w:spacing w:line="260" w:lineRule="exact"/>
              <w:jc w:val="right"/>
              <w:rPr>
                <w:rFonts w:ascii="Corbel" w:eastAsia="Times New Roman" w:hAnsi="Corbel"/>
                <w:color w:val="000000"/>
                <w:sz w:val="23"/>
                <w:szCs w:val="20"/>
                <w:lang w:eastAsia="en-AU"/>
              </w:rPr>
            </w:pPr>
          </w:p>
          <w:p w14:paraId="71C168F8" w14:textId="77777777" w:rsidR="00772F06" w:rsidRDefault="00772F06" w:rsidP="00235B1C">
            <w:pPr>
              <w:spacing w:line="260" w:lineRule="exact"/>
              <w:jc w:val="right"/>
              <w:rPr>
                <w:rFonts w:ascii="Corbel" w:eastAsia="Times New Roman" w:hAnsi="Corbel"/>
                <w:color w:val="000000"/>
                <w:sz w:val="23"/>
                <w:szCs w:val="20"/>
                <w:lang w:eastAsia="en-AU"/>
              </w:rPr>
            </w:pPr>
          </w:p>
          <w:p w14:paraId="23E4F30C" w14:textId="77777777" w:rsidR="00772F06" w:rsidRDefault="00772F06" w:rsidP="00235B1C">
            <w:pPr>
              <w:spacing w:line="260" w:lineRule="exact"/>
              <w:jc w:val="right"/>
              <w:rPr>
                <w:rFonts w:ascii="Corbel" w:eastAsia="Times New Roman" w:hAnsi="Corbel"/>
                <w:color w:val="000000"/>
                <w:sz w:val="23"/>
                <w:szCs w:val="20"/>
                <w:lang w:eastAsia="en-AU"/>
              </w:rPr>
            </w:pPr>
          </w:p>
          <w:p w14:paraId="214CDE11" w14:textId="77777777" w:rsidR="00772F06" w:rsidRDefault="00772F06" w:rsidP="00235B1C">
            <w:pPr>
              <w:spacing w:line="260" w:lineRule="exact"/>
              <w:jc w:val="right"/>
              <w:rPr>
                <w:rFonts w:ascii="Corbel" w:eastAsia="Times New Roman" w:hAnsi="Corbel"/>
                <w:color w:val="000000"/>
                <w:sz w:val="23"/>
                <w:szCs w:val="20"/>
                <w:lang w:eastAsia="en-AU"/>
              </w:rPr>
            </w:pPr>
          </w:p>
          <w:p w14:paraId="1CEFE953" w14:textId="77777777" w:rsidR="00772F06" w:rsidRDefault="00772F06" w:rsidP="00235B1C">
            <w:pPr>
              <w:spacing w:line="260" w:lineRule="exact"/>
              <w:jc w:val="right"/>
              <w:rPr>
                <w:rFonts w:ascii="Corbel" w:eastAsia="Times New Roman" w:hAnsi="Corbel"/>
                <w:color w:val="000000"/>
                <w:sz w:val="23"/>
                <w:szCs w:val="20"/>
                <w:lang w:eastAsia="en-AU"/>
              </w:rPr>
            </w:pPr>
          </w:p>
          <w:p w14:paraId="3AD6E301" w14:textId="77777777" w:rsidR="00772F06" w:rsidRDefault="00772F06" w:rsidP="00235B1C">
            <w:pPr>
              <w:spacing w:line="260" w:lineRule="exact"/>
              <w:jc w:val="right"/>
              <w:rPr>
                <w:rFonts w:ascii="Corbel" w:eastAsia="Times New Roman" w:hAnsi="Corbel"/>
                <w:color w:val="000000"/>
                <w:sz w:val="23"/>
                <w:szCs w:val="20"/>
                <w:lang w:eastAsia="en-AU"/>
              </w:rPr>
            </w:pPr>
          </w:p>
          <w:p w14:paraId="60CF6CA3" w14:textId="77777777" w:rsidR="00772F06" w:rsidRDefault="00772F06" w:rsidP="00235B1C">
            <w:pPr>
              <w:spacing w:line="260" w:lineRule="exact"/>
              <w:jc w:val="right"/>
              <w:rPr>
                <w:rFonts w:ascii="Corbel" w:eastAsia="Times New Roman" w:hAnsi="Corbel"/>
                <w:color w:val="000000"/>
                <w:sz w:val="23"/>
                <w:szCs w:val="20"/>
                <w:lang w:eastAsia="en-AU"/>
              </w:rPr>
            </w:pPr>
          </w:p>
          <w:p w14:paraId="108789CD" w14:textId="1DC9C4D6" w:rsidR="00772F06" w:rsidRDefault="00772F06" w:rsidP="00235B1C">
            <w:pPr>
              <w:spacing w:line="260" w:lineRule="exact"/>
              <w:jc w:val="right"/>
              <w:rPr>
                <w:rFonts w:ascii="Corbel" w:eastAsia="Times New Roman" w:hAnsi="Corbel"/>
                <w:color w:val="000000"/>
                <w:sz w:val="23"/>
                <w:szCs w:val="20"/>
                <w:lang w:eastAsia="en-AU"/>
              </w:rPr>
            </w:pPr>
          </w:p>
          <w:p w14:paraId="6091008F" w14:textId="5955B9DE" w:rsidR="008B09B6" w:rsidRDefault="008B09B6" w:rsidP="00235B1C">
            <w:pPr>
              <w:spacing w:line="260" w:lineRule="exact"/>
              <w:jc w:val="right"/>
              <w:rPr>
                <w:rFonts w:ascii="Corbel" w:eastAsia="Times New Roman" w:hAnsi="Corbel"/>
                <w:color w:val="000000"/>
                <w:sz w:val="23"/>
                <w:szCs w:val="20"/>
                <w:lang w:eastAsia="en-AU"/>
              </w:rPr>
            </w:pPr>
          </w:p>
          <w:p w14:paraId="48C86791" w14:textId="77777777" w:rsidR="008B09B6" w:rsidRDefault="008B09B6" w:rsidP="00235B1C">
            <w:pPr>
              <w:spacing w:line="260" w:lineRule="exact"/>
              <w:jc w:val="right"/>
              <w:rPr>
                <w:rFonts w:ascii="Corbel" w:eastAsia="Times New Roman" w:hAnsi="Corbel"/>
                <w:color w:val="000000"/>
                <w:sz w:val="23"/>
                <w:szCs w:val="20"/>
                <w:lang w:eastAsia="en-AU"/>
              </w:rPr>
            </w:pPr>
          </w:p>
          <w:p w14:paraId="3ABE361E" w14:textId="77777777" w:rsidR="00772F06" w:rsidRPr="00C82744" w:rsidRDefault="00772F06" w:rsidP="00235B1C">
            <w:pPr>
              <w:spacing w:line="260" w:lineRule="exact"/>
              <w:jc w:val="right"/>
              <w:rPr>
                <w:rFonts w:ascii="Corbel" w:eastAsia="Times New Roman" w:hAnsi="Corbel"/>
                <w:color w:val="000000"/>
                <w:sz w:val="23"/>
                <w:szCs w:val="20"/>
                <w:lang w:eastAsia="en-AU"/>
              </w:rPr>
            </w:pPr>
            <w:r w:rsidRPr="00C82744">
              <w:rPr>
                <w:rFonts w:ascii="Corbel" w:eastAsia="Times New Roman" w:hAnsi="Corbel"/>
                <w:color w:val="000000"/>
                <w:sz w:val="23"/>
                <w:szCs w:val="20"/>
                <w:lang w:eastAsia="en-AU"/>
              </w:rPr>
              <w:t>30 April 2019</w:t>
            </w:r>
          </w:p>
          <w:p w14:paraId="5C93ED1F" w14:textId="77777777" w:rsidR="00772F06" w:rsidRPr="00C82744" w:rsidRDefault="00772F06" w:rsidP="00235B1C">
            <w:pPr>
              <w:spacing w:line="260" w:lineRule="exact"/>
              <w:jc w:val="right"/>
              <w:rPr>
                <w:rFonts w:ascii="Corbel" w:eastAsia="Times New Roman" w:hAnsi="Corbel"/>
                <w:color w:val="000000"/>
                <w:sz w:val="23"/>
                <w:szCs w:val="20"/>
                <w:lang w:eastAsia="en-AU"/>
              </w:rPr>
            </w:pPr>
            <w:r w:rsidRPr="00C82744">
              <w:rPr>
                <w:rFonts w:ascii="Corbel" w:eastAsia="Times New Roman" w:hAnsi="Corbel"/>
                <w:color w:val="000000"/>
                <w:sz w:val="23"/>
                <w:szCs w:val="20"/>
                <w:lang w:eastAsia="en-AU"/>
              </w:rPr>
              <w:t>30 April 2021</w:t>
            </w:r>
          </w:p>
          <w:p w14:paraId="31FCA657" w14:textId="77777777" w:rsidR="00772F06" w:rsidRPr="00C82744" w:rsidRDefault="00772F06" w:rsidP="00235B1C">
            <w:pPr>
              <w:spacing w:line="260" w:lineRule="exact"/>
              <w:jc w:val="right"/>
              <w:rPr>
                <w:rFonts w:ascii="Corbel" w:eastAsia="Times New Roman" w:hAnsi="Corbel"/>
                <w:color w:val="000000"/>
                <w:sz w:val="23"/>
                <w:szCs w:val="20"/>
                <w:lang w:eastAsia="en-AU"/>
              </w:rPr>
            </w:pPr>
            <w:r w:rsidRPr="00C82744">
              <w:rPr>
                <w:rFonts w:ascii="Corbel" w:eastAsia="Times New Roman" w:hAnsi="Corbel"/>
                <w:color w:val="000000"/>
                <w:sz w:val="23"/>
                <w:szCs w:val="20"/>
                <w:lang w:eastAsia="en-AU"/>
              </w:rPr>
              <w:t>30 April 2022</w:t>
            </w:r>
          </w:p>
          <w:p w14:paraId="53C1E9FC" w14:textId="3EE7BB8F" w:rsidR="00DD748C" w:rsidRDefault="00DD748C" w:rsidP="00DD748C">
            <w:pPr>
              <w:spacing w:line="260" w:lineRule="exact"/>
              <w:jc w:val="right"/>
              <w:rPr>
                <w:rFonts w:ascii="Corbel" w:eastAsia="Times New Roman" w:hAnsi="Corbel"/>
                <w:color w:val="000000"/>
                <w:sz w:val="23"/>
                <w:szCs w:val="20"/>
                <w:lang w:eastAsia="en-AU"/>
              </w:rPr>
            </w:pPr>
          </w:p>
          <w:p w14:paraId="5B133896" w14:textId="1FC433DB" w:rsidR="00652F9B" w:rsidRDefault="00652F9B" w:rsidP="00DD748C">
            <w:pPr>
              <w:spacing w:line="260" w:lineRule="exact"/>
              <w:jc w:val="right"/>
              <w:rPr>
                <w:rFonts w:ascii="Corbel" w:eastAsia="Times New Roman" w:hAnsi="Corbel"/>
                <w:color w:val="000000"/>
                <w:sz w:val="23"/>
                <w:szCs w:val="20"/>
                <w:lang w:eastAsia="en-AU"/>
              </w:rPr>
            </w:pPr>
          </w:p>
          <w:p w14:paraId="450614A7" w14:textId="7F2FA0BE" w:rsidR="00652F9B" w:rsidRDefault="00652F9B" w:rsidP="00DD748C">
            <w:pPr>
              <w:spacing w:line="260" w:lineRule="exact"/>
              <w:jc w:val="right"/>
              <w:rPr>
                <w:rFonts w:ascii="Corbel" w:eastAsia="Times New Roman" w:hAnsi="Corbel"/>
                <w:color w:val="000000"/>
                <w:sz w:val="23"/>
                <w:szCs w:val="20"/>
                <w:lang w:eastAsia="en-AU"/>
              </w:rPr>
            </w:pPr>
          </w:p>
          <w:p w14:paraId="6136890A" w14:textId="3D962C92" w:rsidR="00652F9B" w:rsidRDefault="00652F9B" w:rsidP="00DD748C">
            <w:pPr>
              <w:spacing w:line="260" w:lineRule="exact"/>
              <w:jc w:val="right"/>
              <w:rPr>
                <w:rFonts w:ascii="Corbel" w:eastAsia="Times New Roman" w:hAnsi="Corbel"/>
                <w:color w:val="000000"/>
                <w:sz w:val="23"/>
                <w:szCs w:val="20"/>
                <w:lang w:eastAsia="en-AU"/>
              </w:rPr>
            </w:pPr>
          </w:p>
          <w:p w14:paraId="4538AEF0" w14:textId="4B5257FE" w:rsidR="00652F9B" w:rsidRDefault="00652F9B" w:rsidP="00DD748C">
            <w:pPr>
              <w:spacing w:line="260" w:lineRule="exact"/>
              <w:jc w:val="right"/>
              <w:rPr>
                <w:rFonts w:ascii="Corbel" w:eastAsia="Times New Roman" w:hAnsi="Corbel"/>
                <w:color w:val="000000"/>
                <w:sz w:val="23"/>
                <w:szCs w:val="20"/>
                <w:lang w:eastAsia="en-AU"/>
              </w:rPr>
            </w:pPr>
          </w:p>
          <w:p w14:paraId="31067BD3" w14:textId="7DCF4B52" w:rsidR="00652F9B" w:rsidRDefault="00652F9B" w:rsidP="00DD748C">
            <w:pPr>
              <w:spacing w:line="260" w:lineRule="exact"/>
              <w:jc w:val="right"/>
              <w:rPr>
                <w:rFonts w:ascii="Corbel" w:eastAsia="Times New Roman" w:hAnsi="Corbel"/>
                <w:color w:val="000000"/>
                <w:sz w:val="23"/>
                <w:szCs w:val="20"/>
                <w:lang w:eastAsia="en-AU"/>
              </w:rPr>
            </w:pPr>
          </w:p>
          <w:p w14:paraId="14897AAF" w14:textId="77777777" w:rsidR="00652F9B" w:rsidRDefault="00652F9B" w:rsidP="00DD748C">
            <w:pPr>
              <w:spacing w:line="260" w:lineRule="exact"/>
              <w:jc w:val="right"/>
              <w:rPr>
                <w:rFonts w:ascii="Corbel" w:eastAsia="Times New Roman" w:hAnsi="Corbel"/>
                <w:color w:val="000000"/>
                <w:sz w:val="23"/>
                <w:szCs w:val="20"/>
                <w:lang w:eastAsia="en-AU"/>
              </w:rPr>
            </w:pPr>
          </w:p>
          <w:p w14:paraId="59B6D531" w14:textId="74BB6295" w:rsidR="00DD748C" w:rsidRDefault="00DD748C" w:rsidP="00DD748C">
            <w:pPr>
              <w:spacing w:line="260" w:lineRule="exact"/>
              <w:jc w:val="right"/>
              <w:rPr>
                <w:rFonts w:ascii="Corbel" w:eastAsia="Times New Roman" w:hAnsi="Corbel"/>
                <w:color w:val="000000"/>
                <w:sz w:val="23"/>
                <w:szCs w:val="20"/>
                <w:lang w:eastAsia="en-AU"/>
              </w:rPr>
            </w:pPr>
            <w:r>
              <w:rPr>
                <w:rFonts w:ascii="Corbel" w:eastAsia="Times New Roman" w:hAnsi="Corbel"/>
                <w:color w:val="000000"/>
                <w:sz w:val="23"/>
                <w:szCs w:val="20"/>
                <w:lang w:eastAsia="en-AU"/>
              </w:rPr>
              <w:t>30 April 2020</w:t>
            </w:r>
          </w:p>
          <w:p w14:paraId="4486168C" w14:textId="77777777" w:rsidR="00772F06" w:rsidRPr="00C82744" w:rsidRDefault="00772F06" w:rsidP="009D6CD1">
            <w:pPr>
              <w:spacing w:line="240" w:lineRule="auto"/>
              <w:jc w:val="right"/>
              <w:rPr>
                <w:rFonts w:ascii="Corbel" w:eastAsia="Times New Roman" w:hAnsi="Corbel"/>
                <w:color w:val="000000"/>
                <w:sz w:val="23"/>
                <w:szCs w:val="20"/>
                <w:lang w:eastAsia="en-AU"/>
              </w:rPr>
            </w:pPr>
          </w:p>
          <w:p w14:paraId="671BC283" w14:textId="77777777" w:rsidR="00772F06" w:rsidRPr="00C82744" w:rsidRDefault="00772F06" w:rsidP="009D6CD1">
            <w:pPr>
              <w:spacing w:line="240" w:lineRule="auto"/>
              <w:jc w:val="right"/>
              <w:rPr>
                <w:rFonts w:ascii="Corbel" w:eastAsia="Times New Roman" w:hAnsi="Corbel"/>
                <w:color w:val="000000"/>
                <w:sz w:val="23"/>
                <w:szCs w:val="20"/>
                <w:lang w:eastAsia="en-AU"/>
              </w:rPr>
            </w:pPr>
          </w:p>
          <w:p w14:paraId="2F020AA3" w14:textId="77777777" w:rsidR="00772F06" w:rsidRDefault="00772F06" w:rsidP="00235B1C">
            <w:pPr>
              <w:spacing w:line="260" w:lineRule="exact"/>
              <w:jc w:val="right"/>
              <w:rPr>
                <w:rFonts w:ascii="Corbel" w:eastAsia="Times New Roman" w:hAnsi="Corbel"/>
                <w:color w:val="000000"/>
                <w:sz w:val="23"/>
                <w:szCs w:val="20"/>
                <w:lang w:eastAsia="en-AU"/>
              </w:rPr>
            </w:pPr>
          </w:p>
          <w:p w14:paraId="7C5ECA08" w14:textId="77777777" w:rsidR="00772F06" w:rsidRDefault="00772F06" w:rsidP="00235B1C">
            <w:pPr>
              <w:spacing w:line="260" w:lineRule="exact"/>
              <w:jc w:val="right"/>
              <w:rPr>
                <w:rFonts w:ascii="Corbel" w:eastAsia="Times New Roman" w:hAnsi="Corbel"/>
                <w:color w:val="000000"/>
                <w:sz w:val="23"/>
                <w:szCs w:val="20"/>
                <w:lang w:eastAsia="en-AU"/>
              </w:rPr>
            </w:pPr>
          </w:p>
          <w:p w14:paraId="5B79854C" w14:textId="52D1C9DB" w:rsidR="00772F06" w:rsidRDefault="00772F06" w:rsidP="00235B1C">
            <w:pPr>
              <w:spacing w:line="260" w:lineRule="exact"/>
              <w:jc w:val="right"/>
              <w:rPr>
                <w:rFonts w:ascii="Corbel" w:eastAsia="Times New Roman" w:hAnsi="Corbel"/>
                <w:color w:val="000000"/>
                <w:sz w:val="23"/>
                <w:szCs w:val="20"/>
                <w:lang w:eastAsia="en-AU"/>
              </w:rPr>
            </w:pPr>
          </w:p>
          <w:p w14:paraId="5539AAA1" w14:textId="21C4C3F5" w:rsidR="008B09B6" w:rsidRDefault="008B09B6" w:rsidP="00235B1C">
            <w:pPr>
              <w:spacing w:line="260" w:lineRule="exact"/>
              <w:jc w:val="right"/>
              <w:rPr>
                <w:rFonts w:ascii="Corbel" w:eastAsia="Times New Roman" w:hAnsi="Corbel"/>
                <w:color w:val="000000"/>
                <w:sz w:val="23"/>
                <w:szCs w:val="20"/>
                <w:lang w:eastAsia="en-AU"/>
              </w:rPr>
            </w:pPr>
          </w:p>
          <w:p w14:paraId="149E5F9B" w14:textId="076C456A" w:rsidR="0007492E" w:rsidRDefault="0007492E" w:rsidP="00235B1C">
            <w:pPr>
              <w:spacing w:line="260" w:lineRule="exact"/>
              <w:jc w:val="right"/>
              <w:rPr>
                <w:rFonts w:ascii="Corbel" w:eastAsia="Times New Roman" w:hAnsi="Corbel"/>
                <w:color w:val="000000"/>
                <w:sz w:val="23"/>
                <w:szCs w:val="20"/>
                <w:lang w:eastAsia="en-AU"/>
              </w:rPr>
            </w:pPr>
          </w:p>
          <w:p w14:paraId="5FAF9872" w14:textId="77777777" w:rsidR="00113432" w:rsidRDefault="00113432" w:rsidP="00235B1C">
            <w:pPr>
              <w:spacing w:line="260" w:lineRule="exact"/>
              <w:jc w:val="right"/>
              <w:rPr>
                <w:rFonts w:ascii="Corbel" w:eastAsia="Times New Roman" w:hAnsi="Corbel"/>
                <w:color w:val="000000"/>
                <w:sz w:val="23"/>
                <w:szCs w:val="20"/>
                <w:lang w:eastAsia="en-AU"/>
              </w:rPr>
            </w:pPr>
          </w:p>
          <w:p w14:paraId="5FFBA021" w14:textId="77777777" w:rsidR="00772F06" w:rsidRPr="00C82744" w:rsidRDefault="00772F06" w:rsidP="00235B1C">
            <w:pPr>
              <w:spacing w:line="260" w:lineRule="exact"/>
              <w:jc w:val="right"/>
              <w:rPr>
                <w:rFonts w:ascii="Corbel" w:eastAsia="Times New Roman" w:hAnsi="Corbel"/>
                <w:color w:val="000000"/>
                <w:sz w:val="23"/>
                <w:szCs w:val="20"/>
                <w:lang w:eastAsia="en-AU"/>
              </w:rPr>
            </w:pPr>
            <w:r w:rsidRPr="00C82744">
              <w:rPr>
                <w:rFonts w:ascii="Corbel" w:eastAsia="Times New Roman" w:hAnsi="Corbel"/>
                <w:color w:val="000000"/>
                <w:sz w:val="23"/>
                <w:szCs w:val="20"/>
                <w:lang w:eastAsia="en-AU"/>
              </w:rPr>
              <w:t>30 April 2019</w:t>
            </w:r>
          </w:p>
          <w:p w14:paraId="1A38EA5E" w14:textId="77777777" w:rsidR="00772F06" w:rsidRPr="00C82744" w:rsidRDefault="00772F06" w:rsidP="00235B1C">
            <w:pPr>
              <w:spacing w:line="260" w:lineRule="exact"/>
              <w:jc w:val="right"/>
              <w:rPr>
                <w:rFonts w:ascii="Corbel" w:eastAsia="Times New Roman" w:hAnsi="Corbel"/>
                <w:color w:val="000000"/>
                <w:sz w:val="23"/>
                <w:szCs w:val="20"/>
                <w:lang w:eastAsia="en-AU"/>
              </w:rPr>
            </w:pPr>
            <w:r w:rsidRPr="00C82744">
              <w:rPr>
                <w:rFonts w:ascii="Corbel" w:eastAsia="Times New Roman" w:hAnsi="Corbel"/>
                <w:color w:val="000000"/>
                <w:sz w:val="23"/>
                <w:szCs w:val="20"/>
                <w:lang w:eastAsia="en-AU"/>
              </w:rPr>
              <w:t>30 April 2021</w:t>
            </w:r>
          </w:p>
          <w:p w14:paraId="2B3E9F90" w14:textId="77777777" w:rsidR="00772F06" w:rsidRDefault="00772F06" w:rsidP="00235B1C">
            <w:pPr>
              <w:spacing w:line="260" w:lineRule="exact"/>
              <w:jc w:val="right"/>
              <w:rPr>
                <w:rFonts w:ascii="Corbel" w:eastAsia="Times New Roman" w:hAnsi="Corbel"/>
                <w:color w:val="000000"/>
                <w:sz w:val="23"/>
                <w:szCs w:val="20"/>
                <w:lang w:eastAsia="en-AU"/>
              </w:rPr>
            </w:pPr>
            <w:r w:rsidRPr="00C82744">
              <w:rPr>
                <w:rFonts w:ascii="Corbel" w:eastAsia="Times New Roman" w:hAnsi="Corbel"/>
                <w:color w:val="000000"/>
                <w:sz w:val="23"/>
                <w:szCs w:val="20"/>
                <w:lang w:eastAsia="en-AU"/>
              </w:rPr>
              <w:t>30</w:t>
            </w:r>
            <w:r>
              <w:rPr>
                <w:rFonts w:ascii="Corbel" w:eastAsia="Times New Roman" w:hAnsi="Corbel"/>
                <w:color w:val="000000"/>
                <w:sz w:val="23"/>
                <w:szCs w:val="20"/>
                <w:lang w:eastAsia="en-AU"/>
              </w:rPr>
              <w:t xml:space="preserve"> April 2022</w:t>
            </w:r>
          </w:p>
          <w:p w14:paraId="1893DDDE" w14:textId="77777777" w:rsidR="00CF3A4B" w:rsidRDefault="00CF3A4B" w:rsidP="00235B1C">
            <w:pPr>
              <w:spacing w:line="260" w:lineRule="exact"/>
              <w:jc w:val="right"/>
              <w:rPr>
                <w:rFonts w:ascii="Corbel" w:eastAsia="Times New Roman" w:hAnsi="Corbel"/>
                <w:color w:val="000000"/>
                <w:sz w:val="23"/>
                <w:szCs w:val="20"/>
                <w:lang w:eastAsia="en-AU"/>
              </w:rPr>
            </w:pPr>
          </w:p>
          <w:p w14:paraId="14E0EBCB" w14:textId="77777777" w:rsidR="00CF3A4B" w:rsidRDefault="00CF3A4B" w:rsidP="00235B1C">
            <w:pPr>
              <w:spacing w:line="260" w:lineRule="exact"/>
              <w:jc w:val="right"/>
              <w:rPr>
                <w:rFonts w:ascii="Corbel" w:eastAsia="Times New Roman" w:hAnsi="Corbel"/>
                <w:color w:val="000000"/>
                <w:sz w:val="23"/>
                <w:szCs w:val="20"/>
                <w:lang w:eastAsia="en-AU"/>
              </w:rPr>
            </w:pPr>
          </w:p>
          <w:p w14:paraId="23891493" w14:textId="77777777" w:rsidR="00CF3A4B" w:rsidRDefault="00CF3A4B" w:rsidP="00235B1C">
            <w:pPr>
              <w:spacing w:line="260" w:lineRule="exact"/>
              <w:jc w:val="right"/>
              <w:rPr>
                <w:rFonts w:ascii="Corbel" w:eastAsia="Times New Roman" w:hAnsi="Corbel"/>
                <w:color w:val="000000"/>
                <w:sz w:val="23"/>
                <w:szCs w:val="20"/>
                <w:lang w:eastAsia="en-AU"/>
              </w:rPr>
            </w:pPr>
          </w:p>
          <w:p w14:paraId="33E65A73" w14:textId="77777777" w:rsidR="00CF3A4B" w:rsidRDefault="00CF3A4B" w:rsidP="00235B1C">
            <w:pPr>
              <w:spacing w:line="260" w:lineRule="exact"/>
              <w:jc w:val="right"/>
              <w:rPr>
                <w:rFonts w:ascii="Corbel" w:eastAsia="Times New Roman" w:hAnsi="Corbel"/>
                <w:color w:val="000000"/>
                <w:sz w:val="23"/>
                <w:szCs w:val="20"/>
                <w:lang w:eastAsia="en-AU"/>
              </w:rPr>
            </w:pPr>
          </w:p>
          <w:p w14:paraId="3EBE216F" w14:textId="77777777" w:rsidR="00CF3A4B" w:rsidRDefault="00CF3A4B" w:rsidP="00235B1C">
            <w:pPr>
              <w:spacing w:line="260" w:lineRule="exact"/>
              <w:jc w:val="right"/>
              <w:rPr>
                <w:rFonts w:ascii="Corbel" w:eastAsia="Times New Roman" w:hAnsi="Corbel"/>
                <w:color w:val="000000"/>
                <w:sz w:val="23"/>
                <w:szCs w:val="20"/>
                <w:lang w:eastAsia="en-AU"/>
              </w:rPr>
            </w:pPr>
          </w:p>
          <w:p w14:paraId="2BCE814F" w14:textId="3DEBCF4F" w:rsidR="00CF3A4B" w:rsidRDefault="00CF3A4B" w:rsidP="00235B1C">
            <w:pPr>
              <w:spacing w:line="260" w:lineRule="exact"/>
              <w:jc w:val="right"/>
              <w:rPr>
                <w:rFonts w:ascii="Corbel" w:eastAsia="Times New Roman" w:hAnsi="Corbel"/>
                <w:color w:val="000000"/>
                <w:sz w:val="23"/>
                <w:szCs w:val="20"/>
                <w:lang w:eastAsia="en-AU"/>
              </w:rPr>
            </w:pPr>
          </w:p>
          <w:p w14:paraId="3B4361E7" w14:textId="77777777" w:rsidR="00CF3A4B" w:rsidRDefault="00CF3A4B" w:rsidP="00B42222">
            <w:pPr>
              <w:spacing w:line="260" w:lineRule="exact"/>
              <w:rPr>
                <w:rFonts w:ascii="Corbel" w:eastAsia="Times New Roman" w:hAnsi="Corbel"/>
                <w:color w:val="000000"/>
                <w:sz w:val="23"/>
                <w:szCs w:val="20"/>
                <w:lang w:eastAsia="en-AU"/>
              </w:rPr>
            </w:pPr>
          </w:p>
          <w:p w14:paraId="6DF54D79" w14:textId="4F686392" w:rsidR="00AC62B7" w:rsidRDefault="00AC62B7" w:rsidP="00235B1C">
            <w:pPr>
              <w:spacing w:line="260" w:lineRule="exact"/>
              <w:jc w:val="right"/>
              <w:rPr>
                <w:rFonts w:ascii="Corbel" w:eastAsia="Times New Roman" w:hAnsi="Corbel"/>
                <w:color w:val="000000"/>
                <w:sz w:val="23"/>
                <w:szCs w:val="20"/>
                <w:lang w:eastAsia="en-AU"/>
              </w:rPr>
            </w:pPr>
            <w:r>
              <w:rPr>
                <w:rFonts w:ascii="Corbel" w:eastAsia="Times New Roman" w:hAnsi="Corbel"/>
                <w:color w:val="000000"/>
                <w:sz w:val="23"/>
                <w:szCs w:val="20"/>
                <w:lang w:eastAsia="en-AU"/>
              </w:rPr>
              <w:t>30 April 2020</w:t>
            </w:r>
          </w:p>
          <w:p w14:paraId="69CEB613" w14:textId="77777777" w:rsidR="00CF3A4B" w:rsidRDefault="00CF3A4B" w:rsidP="00235B1C">
            <w:pPr>
              <w:spacing w:line="260" w:lineRule="exact"/>
              <w:jc w:val="right"/>
              <w:rPr>
                <w:rFonts w:ascii="Corbel" w:eastAsia="Times New Roman" w:hAnsi="Corbel"/>
                <w:color w:val="000000"/>
                <w:sz w:val="23"/>
                <w:szCs w:val="20"/>
                <w:lang w:eastAsia="en-AU"/>
              </w:rPr>
            </w:pPr>
          </w:p>
          <w:p w14:paraId="22278F4A" w14:textId="77777777" w:rsidR="009D6CD1" w:rsidRDefault="009D6CD1" w:rsidP="00235B1C">
            <w:pPr>
              <w:spacing w:line="260" w:lineRule="exact"/>
              <w:jc w:val="right"/>
              <w:rPr>
                <w:rFonts w:ascii="Corbel" w:eastAsia="Times New Roman" w:hAnsi="Corbel"/>
                <w:color w:val="000000"/>
                <w:sz w:val="23"/>
                <w:szCs w:val="20"/>
                <w:lang w:eastAsia="en-AU"/>
              </w:rPr>
            </w:pPr>
          </w:p>
          <w:p w14:paraId="7F412330" w14:textId="77777777" w:rsidR="009D6CD1" w:rsidRDefault="009D6CD1" w:rsidP="00235B1C">
            <w:pPr>
              <w:spacing w:line="260" w:lineRule="exact"/>
              <w:jc w:val="right"/>
              <w:rPr>
                <w:rFonts w:ascii="Corbel" w:eastAsia="Times New Roman" w:hAnsi="Corbel"/>
                <w:color w:val="000000"/>
                <w:sz w:val="23"/>
                <w:szCs w:val="20"/>
                <w:lang w:eastAsia="en-AU"/>
              </w:rPr>
            </w:pPr>
          </w:p>
          <w:p w14:paraId="1483CBB4" w14:textId="5B08E4DF" w:rsidR="009D6CD1" w:rsidRPr="002C46A2" w:rsidRDefault="009D6CD1" w:rsidP="00235B1C">
            <w:pPr>
              <w:spacing w:line="260" w:lineRule="exact"/>
              <w:jc w:val="right"/>
              <w:rPr>
                <w:rFonts w:ascii="Corbel" w:eastAsia="Times New Roman" w:hAnsi="Corbel"/>
                <w:color w:val="000000"/>
                <w:sz w:val="23"/>
                <w:szCs w:val="20"/>
                <w:lang w:eastAsia="en-AU"/>
              </w:rPr>
            </w:pPr>
          </w:p>
        </w:tc>
        <w:tc>
          <w:tcPr>
            <w:tcW w:w="1701" w:type="dxa"/>
            <w:tcBorders>
              <w:top w:val="single" w:sz="4" w:space="0" w:color="4F81BD"/>
              <w:left w:val="single" w:sz="4" w:space="0" w:color="4F81BD"/>
              <w:bottom w:val="single" w:sz="4" w:space="0" w:color="4F81BD"/>
              <w:right w:val="single" w:sz="4" w:space="0" w:color="4F81BD"/>
            </w:tcBorders>
          </w:tcPr>
          <w:p w14:paraId="1F2A6AAB" w14:textId="77777777" w:rsidR="00772F06" w:rsidRDefault="00772F06" w:rsidP="00235B1C">
            <w:pPr>
              <w:spacing w:line="260" w:lineRule="exact"/>
              <w:jc w:val="right"/>
              <w:rPr>
                <w:rFonts w:ascii="Corbel" w:hAnsi="Corbel"/>
                <w:sz w:val="23"/>
                <w:szCs w:val="23"/>
              </w:rPr>
            </w:pPr>
          </w:p>
          <w:p w14:paraId="394AF764" w14:textId="77777777" w:rsidR="00772F06" w:rsidRDefault="00772F06" w:rsidP="00235B1C">
            <w:pPr>
              <w:spacing w:line="260" w:lineRule="exact"/>
              <w:jc w:val="right"/>
              <w:rPr>
                <w:rFonts w:ascii="Corbel" w:hAnsi="Corbel"/>
                <w:sz w:val="23"/>
                <w:szCs w:val="23"/>
              </w:rPr>
            </w:pPr>
          </w:p>
          <w:p w14:paraId="5F30659C" w14:textId="77777777" w:rsidR="00772F06" w:rsidRDefault="00772F06" w:rsidP="00235B1C">
            <w:pPr>
              <w:spacing w:line="260" w:lineRule="exact"/>
              <w:jc w:val="right"/>
              <w:rPr>
                <w:rFonts w:ascii="Corbel" w:eastAsia="Times New Roman" w:hAnsi="Corbel"/>
                <w:color w:val="000000"/>
                <w:sz w:val="23"/>
                <w:szCs w:val="20"/>
                <w:lang w:eastAsia="en-AU"/>
              </w:rPr>
            </w:pPr>
          </w:p>
          <w:p w14:paraId="5EB70942" w14:textId="77777777" w:rsidR="00772F06" w:rsidRDefault="00772F06" w:rsidP="00235B1C">
            <w:pPr>
              <w:spacing w:line="260" w:lineRule="exact"/>
              <w:jc w:val="right"/>
              <w:rPr>
                <w:rFonts w:ascii="Corbel" w:eastAsia="Times New Roman" w:hAnsi="Corbel"/>
                <w:color w:val="000000"/>
                <w:sz w:val="23"/>
                <w:szCs w:val="20"/>
                <w:lang w:eastAsia="en-AU"/>
              </w:rPr>
            </w:pPr>
          </w:p>
          <w:p w14:paraId="2EEAFEEC" w14:textId="77777777" w:rsidR="00772F06" w:rsidRDefault="00772F06" w:rsidP="00235B1C">
            <w:pPr>
              <w:spacing w:line="260" w:lineRule="exact"/>
              <w:jc w:val="right"/>
              <w:rPr>
                <w:rFonts w:ascii="Corbel" w:eastAsia="Times New Roman" w:hAnsi="Corbel"/>
                <w:color w:val="000000"/>
                <w:sz w:val="23"/>
                <w:szCs w:val="20"/>
                <w:lang w:eastAsia="en-AU"/>
              </w:rPr>
            </w:pPr>
          </w:p>
          <w:p w14:paraId="08426454" w14:textId="77777777" w:rsidR="00772F06" w:rsidRDefault="00772F06" w:rsidP="00235B1C">
            <w:pPr>
              <w:spacing w:line="260" w:lineRule="exact"/>
              <w:jc w:val="right"/>
              <w:rPr>
                <w:rFonts w:ascii="Corbel" w:eastAsia="Times New Roman" w:hAnsi="Corbel"/>
                <w:color w:val="000000"/>
                <w:sz w:val="23"/>
                <w:szCs w:val="20"/>
                <w:lang w:eastAsia="en-AU"/>
              </w:rPr>
            </w:pPr>
          </w:p>
          <w:p w14:paraId="760F8DA7" w14:textId="77777777" w:rsidR="00772F06" w:rsidRDefault="00772F06" w:rsidP="00235B1C">
            <w:pPr>
              <w:spacing w:line="260" w:lineRule="exact"/>
              <w:jc w:val="right"/>
              <w:rPr>
                <w:rFonts w:ascii="Corbel" w:eastAsia="Times New Roman" w:hAnsi="Corbel"/>
                <w:color w:val="000000"/>
                <w:sz w:val="23"/>
                <w:szCs w:val="20"/>
                <w:lang w:eastAsia="en-AU"/>
              </w:rPr>
            </w:pPr>
          </w:p>
          <w:p w14:paraId="4DBA4723" w14:textId="77777777" w:rsidR="00772F06" w:rsidRDefault="00772F06" w:rsidP="00235B1C">
            <w:pPr>
              <w:spacing w:line="260" w:lineRule="exact"/>
              <w:jc w:val="right"/>
              <w:rPr>
                <w:rFonts w:ascii="Corbel" w:eastAsia="Times New Roman" w:hAnsi="Corbel"/>
                <w:color w:val="000000"/>
                <w:sz w:val="23"/>
                <w:szCs w:val="20"/>
                <w:lang w:eastAsia="en-AU"/>
              </w:rPr>
            </w:pPr>
          </w:p>
          <w:p w14:paraId="7E47F323" w14:textId="77777777" w:rsidR="00772F06" w:rsidRDefault="00772F06" w:rsidP="00235B1C">
            <w:pPr>
              <w:spacing w:line="260" w:lineRule="exact"/>
              <w:jc w:val="right"/>
              <w:rPr>
                <w:rFonts w:ascii="Corbel" w:eastAsia="Times New Roman" w:hAnsi="Corbel"/>
                <w:color w:val="000000"/>
                <w:sz w:val="23"/>
                <w:szCs w:val="20"/>
                <w:lang w:eastAsia="en-AU"/>
              </w:rPr>
            </w:pPr>
          </w:p>
          <w:p w14:paraId="2947755C" w14:textId="77777777" w:rsidR="00772F06" w:rsidRDefault="00772F06" w:rsidP="00235B1C">
            <w:pPr>
              <w:spacing w:line="260" w:lineRule="exact"/>
              <w:jc w:val="right"/>
              <w:rPr>
                <w:rFonts w:ascii="Corbel" w:eastAsia="Times New Roman" w:hAnsi="Corbel"/>
                <w:color w:val="000000"/>
                <w:sz w:val="23"/>
                <w:szCs w:val="20"/>
                <w:lang w:eastAsia="en-AU"/>
              </w:rPr>
            </w:pPr>
          </w:p>
          <w:p w14:paraId="356E16C6" w14:textId="77777777" w:rsidR="00772F06" w:rsidRDefault="00772F06" w:rsidP="00235B1C">
            <w:pPr>
              <w:spacing w:line="260" w:lineRule="exact"/>
              <w:jc w:val="right"/>
              <w:rPr>
                <w:rFonts w:ascii="Corbel" w:eastAsia="Times New Roman" w:hAnsi="Corbel"/>
                <w:color w:val="000000"/>
                <w:sz w:val="23"/>
                <w:szCs w:val="20"/>
                <w:lang w:eastAsia="en-AU"/>
              </w:rPr>
            </w:pPr>
          </w:p>
          <w:p w14:paraId="5B6C874A" w14:textId="77777777" w:rsidR="00772F06" w:rsidRDefault="00772F06" w:rsidP="00235B1C">
            <w:pPr>
              <w:spacing w:line="260" w:lineRule="exact"/>
              <w:jc w:val="right"/>
              <w:rPr>
                <w:rFonts w:ascii="Corbel" w:eastAsia="Times New Roman" w:hAnsi="Corbel"/>
                <w:color w:val="000000"/>
                <w:sz w:val="23"/>
                <w:szCs w:val="20"/>
                <w:lang w:eastAsia="en-AU"/>
              </w:rPr>
            </w:pPr>
          </w:p>
          <w:p w14:paraId="6D8F0828" w14:textId="77777777" w:rsidR="00772F06" w:rsidRDefault="00772F06" w:rsidP="00235B1C">
            <w:pPr>
              <w:spacing w:line="260" w:lineRule="exact"/>
              <w:jc w:val="right"/>
              <w:rPr>
                <w:rFonts w:ascii="Corbel" w:eastAsia="Times New Roman" w:hAnsi="Corbel"/>
                <w:color w:val="000000"/>
                <w:sz w:val="23"/>
                <w:szCs w:val="20"/>
                <w:lang w:eastAsia="en-AU"/>
              </w:rPr>
            </w:pPr>
          </w:p>
          <w:p w14:paraId="2338E46A" w14:textId="7569F4D2" w:rsidR="00772F06" w:rsidRDefault="00772F06" w:rsidP="00235B1C">
            <w:pPr>
              <w:spacing w:line="260" w:lineRule="exact"/>
              <w:jc w:val="right"/>
              <w:rPr>
                <w:rFonts w:ascii="Corbel" w:eastAsia="Times New Roman" w:hAnsi="Corbel"/>
                <w:color w:val="000000"/>
                <w:sz w:val="23"/>
                <w:szCs w:val="20"/>
                <w:lang w:eastAsia="en-AU"/>
              </w:rPr>
            </w:pPr>
          </w:p>
          <w:p w14:paraId="7CE21299" w14:textId="5BAD3EF4" w:rsidR="008B09B6" w:rsidRDefault="008B09B6" w:rsidP="00235B1C">
            <w:pPr>
              <w:spacing w:line="260" w:lineRule="exact"/>
              <w:jc w:val="right"/>
              <w:rPr>
                <w:rFonts w:ascii="Corbel" w:eastAsia="Times New Roman" w:hAnsi="Corbel"/>
                <w:color w:val="000000"/>
                <w:sz w:val="23"/>
                <w:szCs w:val="20"/>
                <w:lang w:eastAsia="en-AU"/>
              </w:rPr>
            </w:pPr>
          </w:p>
          <w:p w14:paraId="2054EF6F" w14:textId="77777777" w:rsidR="008B09B6" w:rsidRDefault="008B09B6" w:rsidP="00235B1C">
            <w:pPr>
              <w:spacing w:line="260" w:lineRule="exact"/>
              <w:jc w:val="right"/>
              <w:rPr>
                <w:rFonts w:ascii="Corbel" w:eastAsia="Times New Roman" w:hAnsi="Corbel"/>
                <w:color w:val="000000"/>
                <w:sz w:val="23"/>
                <w:szCs w:val="20"/>
                <w:lang w:eastAsia="en-AU"/>
              </w:rPr>
            </w:pPr>
          </w:p>
          <w:p w14:paraId="589F6FFA" w14:textId="77777777" w:rsidR="00772F06" w:rsidRDefault="00772F06" w:rsidP="00235B1C">
            <w:pPr>
              <w:spacing w:line="260" w:lineRule="exact"/>
              <w:jc w:val="right"/>
              <w:rPr>
                <w:rFonts w:ascii="Corbel" w:eastAsia="Times New Roman" w:hAnsi="Corbel"/>
                <w:color w:val="000000"/>
                <w:sz w:val="23"/>
                <w:szCs w:val="20"/>
                <w:lang w:eastAsia="en-AU"/>
              </w:rPr>
            </w:pPr>
          </w:p>
          <w:p w14:paraId="7797AFDF" w14:textId="77777777" w:rsidR="00772F06" w:rsidRDefault="00772F06" w:rsidP="00235B1C">
            <w:pPr>
              <w:spacing w:line="260" w:lineRule="exact"/>
              <w:jc w:val="right"/>
              <w:rPr>
                <w:rFonts w:ascii="Corbel" w:eastAsia="Times New Roman" w:hAnsi="Corbel"/>
                <w:color w:val="000000"/>
                <w:sz w:val="23"/>
                <w:szCs w:val="20"/>
                <w:lang w:eastAsia="en-AU"/>
              </w:rPr>
            </w:pPr>
          </w:p>
          <w:p w14:paraId="1142E6FD" w14:textId="77777777" w:rsidR="00772F06" w:rsidRDefault="00772F06" w:rsidP="00235B1C">
            <w:pPr>
              <w:spacing w:line="260" w:lineRule="exact"/>
              <w:jc w:val="right"/>
              <w:rPr>
                <w:rFonts w:ascii="Corbel" w:eastAsia="Times New Roman" w:hAnsi="Corbel"/>
                <w:color w:val="000000"/>
                <w:sz w:val="23"/>
                <w:szCs w:val="20"/>
                <w:lang w:eastAsia="en-AU"/>
              </w:rPr>
            </w:pPr>
          </w:p>
          <w:p w14:paraId="4EA43DD1" w14:textId="77777777" w:rsidR="00772F06" w:rsidRPr="002C46A2" w:rsidRDefault="00772F06" w:rsidP="00235B1C">
            <w:pPr>
              <w:spacing w:line="260" w:lineRule="exact"/>
              <w:jc w:val="right"/>
              <w:rPr>
                <w:rFonts w:ascii="Corbel" w:eastAsia="Times New Roman" w:hAnsi="Corbel"/>
                <w:color w:val="000000"/>
                <w:sz w:val="23"/>
                <w:szCs w:val="20"/>
                <w:lang w:eastAsia="en-AU"/>
              </w:rPr>
            </w:pPr>
            <w:r w:rsidRPr="002C46A2">
              <w:rPr>
                <w:rFonts w:ascii="Corbel" w:eastAsia="Times New Roman" w:hAnsi="Corbel"/>
                <w:color w:val="000000"/>
                <w:sz w:val="23"/>
                <w:szCs w:val="20"/>
                <w:lang w:eastAsia="en-AU"/>
              </w:rPr>
              <w:t>$2,896,000</w:t>
            </w:r>
          </w:p>
          <w:p w14:paraId="61920321" w14:textId="1164C20F" w:rsidR="008E13F6" w:rsidRPr="0001651F" w:rsidRDefault="008E13F6" w:rsidP="008E13F6">
            <w:pPr>
              <w:spacing w:line="260" w:lineRule="exact"/>
              <w:jc w:val="right"/>
              <w:rPr>
                <w:rFonts w:ascii="Corbel" w:hAnsi="Corbel"/>
                <w:color w:val="000000"/>
                <w:sz w:val="23"/>
              </w:rPr>
            </w:pPr>
            <w:r w:rsidRPr="0001651F">
              <w:rPr>
                <w:rFonts w:ascii="Corbel" w:hAnsi="Corbel"/>
                <w:color w:val="000000"/>
                <w:sz w:val="23"/>
              </w:rPr>
              <w:t>$5,</w:t>
            </w:r>
            <w:r>
              <w:rPr>
                <w:rFonts w:ascii="Corbel" w:hAnsi="Corbel"/>
                <w:color w:val="000000"/>
                <w:sz w:val="23"/>
              </w:rPr>
              <w:t>558</w:t>
            </w:r>
            <w:r w:rsidR="00CE2FCD">
              <w:rPr>
                <w:rFonts w:ascii="Corbel" w:hAnsi="Corbel"/>
                <w:color w:val="000000"/>
                <w:sz w:val="23"/>
              </w:rPr>
              <w:t>,000</w:t>
            </w:r>
          </w:p>
          <w:p w14:paraId="398EF3C3" w14:textId="07FD265F" w:rsidR="008E13F6" w:rsidRPr="002C46A2" w:rsidRDefault="008E13F6" w:rsidP="008E13F6">
            <w:pPr>
              <w:spacing w:line="260" w:lineRule="exact"/>
              <w:jc w:val="right"/>
              <w:rPr>
                <w:rFonts w:ascii="Corbel" w:eastAsia="Times New Roman" w:hAnsi="Corbel"/>
                <w:color w:val="000000"/>
                <w:sz w:val="23"/>
                <w:szCs w:val="20"/>
                <w:lang w:eastAsia="en-AU"/>
              </w:rPr>
            </w:pPr>
            <w:r w:rsidRPr="0001651F">
              <w:rPr>
                <w:rFonts w:ascii="Corbel" w:hAnsi="Corbel"/>
                <w:color w:val="000000"/>
                <w:sz w:val="23"/>
              </w:rPr>
              <w:t>$</w:t>
            </w:r>
            <w:r>
              <w:rPr>
                <w:rFonts w:ascii="Corbel" w:hAnsi="Corbel"/>
                <w:color w:val="000000"/>
                <w:sz w:val="23"/>
              </w:rPr>
              <w:t>2,7</w:t>
            </w:r>
            <w:r w:rsidR="003F4144">
              <w:rPr>
                <w:rFonts w:ascii="Corbel" w:hAnsi="Corbel"/>
                <w:color w:val="000000"/>
                <w:sz w:val="23"/>
              </w:rPr>
              <w:t>30</w:t>
            </w:r>
            <w:r w:rsidR="00CE2FCD">
              <w:rPr>
                <w:rFonts w:ascii="Corbel" w:hAnsi="Corbel"/>
                <w:color w:val="000000"/>
                <w:sz w:val="23"/>
              </w:rPr>
              <w:t>,000</w:t>
            </w:r>
          </w:p>
          <w:p w14:paraId="263F844C" w14:textId="35B74DAE" w:rsidR="00772F06" w:rsidRDefault="00772F06" w:rsidP="00235B1C">
            <w:pPr>
              <w:spacing w:line="260" w:lineRule="exact"/>
              <w:jc w:val="right"/>
              <w:rPr>
                <w:rFonts w:ascii="Corbel" w:hAnsi="Corbel"/>
                <w:sz w:val="22"/>
                <w:szCs w:val="23"/>
              </w:rPr>
            </w:pPr>
          </w:p>
          <w:p w14:paraId="542BD63D" w14:textId="725E57B4" w:rsidR="00652F9B" w:rsidRDefault="00652F9B" w:rsidP="00235B1C">
            <w:pPr>
              <w:spacing w:line="260" w:lineRule="exact"/>
              <w:jc w:val="right"/>
              <w:rPr>
                <w:rFonts w:ascii="Corbel" w:hAnsi="Corbel"/>
                <w:sz w:val="22"/>
                <w:szCs w:val="23"/>
              </w:rPr>
            </w:pPr>
          </w:p>
          <w:p w14:paraId="2857990E" w14:textId="1268ED03" w:rsidR="00652F9B" w:rsidRDefault="00652F9B" w:rsidP="00235B1C">
            <w:pPr>
              <w:spacing w:line="260" w:lineRule="exact"/>
              <w:jc w:val="right"/>
              <w:rPr>
                <w:rFonts w:ascii="Corbel" w:hAnsi="Corbel"/>
                <w:sz w:val="22"/>
                <w:szCs w:val="23"/>
              </w:rPr>
            </w:pPr>
          </w:p>
          <w:p w14:paraId="5E593BF8" w14:textId="0D764809" w:rsidR="00652F9B" w:rsidRDefault="00652F9B" w:rsidP="00235B1C">
            <w:pPr>
              <w:spacing w:line="260" w:lineRule="exact"/>
              <w:jc w:val="right"/>
              <w:rPr>
                <w:rFonts w:ascii="Corbel" w:hAnsi="Corbel"/>
                <w:sz w:val="22"/>
                <w:szCs w:val="23"/>
              </w:rPr>
            </w:pPr>
          </w:p>
          <w:p w14:paraId="0DB63F77" w14:textId="49AAFA1C" w:rsidR="00652F9B" w:rsidRDefault="00652F9B" w:rsidP="00235B1C">
            <w:pPr>
              <w:spacing w:line="260" w:lineRule="exact"/>
              <w:jc w:val="right"/>
              <w:rPr>
                <w:rFonts w:ascii="Corbel" w:hAnsi="Corbel"/>
                <w:sz w:val="22"/>
                <w:szCs w:val="23"/>
              </w:rPr>
            </w:pPr>
          </w:p>
          <w:p w14:paraId="3F49DFE2" w14:textId="62F4AA6F" w:rsidR="00652F9B" w:rsidRDefault="00652F9B" w:rsidP="00235B1C">
            <w:pPr>
              <w:spacing w:line="260" w:lineRule="exact"/>
              <w:jc w:val="right"/>
              <w:rPr>
                <w:rFonts w:ascii="Corbel" w:hAnsi="Corbel"/>
                <w:sz w:val="22"/>
                <w:szCs w:val="23"/>
              </w:rPr>
            </w:pPr>
          </w:p>
          <w:p w14:paraId="5F3B5863" w14:textId="77777777" w:rsidR="00652F9B" w:rsidRDefault="00652F9B" w:rsidP="00235B1C">
            <w:pPr>
              <w:spacing w:line="260" w:lineRule="exact"/>
              <w:jc w:val="right"/>
              <w:rPr>
                <w:rFonts w:ascii="Corbel" w:hAnsi="Corbel"/>
                <w:sz w:val="22"/>
                <w:szCs w:val="23"/>
              </w:rPr>
            </w:pPr>
          </w:p>
          <w:p w14:paraId="08FB8EB4" w14:textId="77777777" w:rsidR="00DD748C" w:rsidRDefault="00DD748C" w:rsidP="00DD748C">
            <w:pPr>
              <w:spacing w:line="260" w:lineRule="exact"/>
              <w:jc w:val="right"/>
              <w:rPr>
                <w:rFonts w:ascii="Corbel" w:eastAsia="Times New Roman" w:hAnsi="Corbel"/>
                <w:color w:val="000000"/>
                <w:sz w:val="23"/>
                <w:szCs w:val="20"/>
                <w:lang w:eastAsia="en-AU"/>
              </w:rPr>
            </w:pPr>
            <w:r>
              <w:rPr>
                <w:rFonts w:ascii="Corbel" w:eastAsia="Times New Roman" w:hAnsi="Corbel"/>
                <w:color w:val="000000"/>
                <w:sz w:val="23"/>
                <w:szCs w:val="20"/>
                <w:lang w:eastAsia="en-AU"/>
              </w:rPr>
              <w:t>$5,883,000</w:t>
            </w:r>
          </w:p>
          <w:p w14:paraId="45BDD740" w14:textId="77777777" w:rsidR="008B09B6" w:rsidRDefault="008B09B6" w:rsidP="00235B1C">
            <w:pPr>
              <w:spacing w:line="260" w:lineRule="exact"/>
              <w:jc w:val="right"/>
              <w:rPr>
                <w:rFonts w:ascii="Corbel" w:eastAsia="Times New Roman" w:hAnsi="Corbel"/>
                <w:color w:val="000000"/>
                <w:sz w:val="23"/>
                <w:szCs w:val="20"/>
                <w:lang w:eastAsia="en-AU"/>
              </w:rPr>
            </w:pPr>
          </w:p>
          <w:p w14:paraId="6B3C31C3" w14:textId="77777777" w:rsidR="002F482C" w:rsidRDefault="002F482C" w:rsidP="00235B1C">
            <w:pPr>
              <w:spacing w:line="260" w:lineRule="exact"/>
              <w:jc w:val="right"/>
              <w:rPr>
                <w:rFonts w:ascii="Corbel" w:eastAsia="Times New Roman" w:hAnsi="Corbel"/>
                <w:color w:val="000000"/>
                <w:sz w:val="23"/>
                <w:szCs w:val="20"/>
                <w:lang w:eastAsia="en-AU"/>
              </w:rPr>
            </w:pPr>
          </w:p>
          <w:p w14:paraId="6F842327" w14:textId="2DA7AC52" w:rsidR="002F482C" w:rsidRDefault="002F482C" w:rsidP="00235B1C">
            <w:pPr>
              <w:spacing w:line="260" w:lineRule="exact"/>
              <w:jc w:val="right"/>
              <w:rPr>
                <w:rFonts w:ascii="Corbel" w:eastAsia="Times New Roman" w:hAnsi="Corbel"/>
                <w:color w:val="000000"/>
                <w:sz w:val="23"/>
                <w:szCs w:val="20"/>
                <w:lang w:eastAsia="en-AU"/>
              </w:rPr>
            </w:pPr>
          </w:p>
          <w:p w14:paraId="148A8149" w14:textId="374EBF7E" w:rsidR="00DD748C" w:rsidRDefault="00DD748C" w:rsidP="00235B1C">
            <w:pPr>
              <w:spacing w:line="260" w:lineRule="exact"/>
              <w:jc w:val="right"/>
              <w:rPr>
                <w:rFonts w:ascii="Corbel" w:eastAsia="Times New Roman" w:hAnsi="Corbel"/>
                <w:color w:val="000000"/>
                <w:sz w:val="23"/>
                <w:szCs w:val="20"/>
                <w:lang w:eastAsia="en-AU"/>
              </w:rPr>
            </w:pPr>
          </w:p>
          <w:p w14:paraId="63150D27" w14:textId="26BF9481" w:rsidR="00DD748C" w:rsidRDefault="00DD748C" w:rsidP="00235B1C">
            <w:pPr>
              <w:spacing w:line="260" w:lineRule="exact"/>
              <w:jc w:val="right"/>
              <w:rPr>
                <w:rFonts w:ascii="Corbel" w:eastAsia="Times New Roman" w:hAnsi="Corbel"/>
                <w:color w:val="000000"/>
                <w:sz w:val="23"/>
                <w:szCs w:val="20"/>
                <w:lang w:eastAsia="en-AU"/>
              </w:rPr>
            </w:pPr>
          </w:p>
          <w:p w14:paraId="1EB0D123" w14:textId="77777777" w:rsidR="00DD748C" w:rsidRDefault="00DD748C" w:rsidP="00235B1C">
            <w:pPr>
              <w:spacing w:line="260" w:lineRule="exact"/>
              <w:jc w:val="right"/>
              <w:rPr>
                <w:rFonts w:ascii="Corbel" w:eastAsia="Times New Roman" w:hAnsi="Corbel"/>
                <w:color w:val="000000"/>
                <w:sz w:val="23"/>
                <w:szCs w:val="20"/>
                <w:lang w:eastAsia="en-AU"/>
              </w:rPr>
            </w:pPr>
          </w:p>
          <w:p w14:paraId="2B9641FC" w14:textId="3547C2F9" w:rsidR="002F482C" w:rsidRDefault="002F482C" w:rsidP="00235B1C">
            <w:pPr>
              <w:spacing w:line="260" w:lineRule="exact"/>
              <w:jc w:val="right"/>
              <w:rPr>
                <w:rFonts w:ascii="Corbel" w:eastAsia="Times New Roman" w:hAnsi="Corbel"/>
                <w:color w:val="000000"/>
                <w:sz w:val="23"/>
                <w:szCs w:val="20"/>
                <w:lang w:eastAsia="en-AU"/>
              </w:rPr>
            </w:pPr>
          </w:p>
          <w:p w14:paraId="1D0F9277" w14:textId="77777777" w:rsidR="00113432" w:rsidRDefault="00113432" w:rsidP="00235B1C">
            <w:pPr>
              <w:spacing w:line="260" w:lineRule="exact"/>
              <w:jc w:val="right"/>
              <w:rPr>
                <w:rFonts w:ascii="Corbel" w:eastAsia="Times New Roman" w:hAnsi="Corbel"/>
                <w:color w:val="000000"/>
                <w:sz w:val="23"/>
                <w:szCs w:val="20"/>
                <w:lang w:eastAsia="en-AU"/>
              </w:rPr>
            </w:pPr>
          </w:p>
          <w:p w14:paraId="639847E5" w14:textId="5709BCA1" w:rsidR="00772F06" w:rsidRPr="002C46A2" w:rsidRDefault="00772F06" w:rsidP="00235B1C">
            <w:pPr>
              <w:spacing w:line="260" w:lineRule="exact"/>
              <w:jc w:val="right"/>
              <w:rPr>
                <w:rFonts w:ascii="Corbel" w:eastAsia="Times New Roman" w:hAnsi="Corbel"/>
                <w:color w:val="000000"/>
                <w:sz w:val="23"/>
                <w:szCs w:val="20"/>
                <w:lang w:eastAsia="en-AU"/>
              </w:rPr>
            </w:pPr>
            <w:r w:rsidRPr="002C46A2">
              <w:rPr>
                <w:rFonts w:ascii="Corbel" w:eastAsia="Times New Roman" w:hAnsi="Corbel"/>
                <w:color w:val="000000"/>
                <w:sz w:val="23"/>
                <w:szCs w:val="20"/>
                <w:lang w:eastAsia="en-AU"/>
              </w:rPr>
              <w:t>$1,448,000</w:t>
            </w:r>
          </w:p>
          <w:p w14:paraId="44DF6B7A" w14:textId="3E69273D" w:rsidR="008E13F6" w:rsidRPr="009338A4" w:rsidRDefault="008E13F6" w:rsidP="008E13F6">
            <w:pPr>
              <w:spacing w:line="260" w:lineRule="exact"/>
              <w:jc w:val="right"/>
              <w:rPr>
                <w:rFonts w:ascii="Corbel" w:eastAsia="Times New Roman" w:hAnsi="Corbel"/>
                <w:color w:val="000000"/>
                <w:sz w:val="23"/>
                <w:szCs w:val="20"/>
                <w:lang w:eastAsia="en-AU"/>
              </w:rPr>
            </w:pPr>
            <w:r w:rsidRPr="009338A4">
              <w:rPr>
                <w:rFonts w:ascii="Corbel" w:eastAsia="Times New Roman" w:hAnsi="Corbel"/>
                <w:color w:val="000000"/>
                <w:sz w:val="23"/>
                <w:szCs w:val="20"/>
                <w:lang w:eastAsia="en-AU"/>
              </w:rPr>
              <w:t>$</w:t>
            </w:r>
            <w:r>
              <w:rPr>
                <w:rFonts w:ascii="Corbel" w:eastAsia="Times New Roman" w:hAnsi="Corbel"/>
                <w:color w:val="000000"/>
                <w:sz w:val="23"/>
                <w:szCs w:val="20"/>
                <w:lang w:eastAsia="en-AU"/>
              </w:rPr>
              <w:t>2,779</w:t>
            </w:r>
            <w:r w:rsidR="00CE2FCD">
              <w:rPr>
                <w:rFonts w:ascii="Corbel" w:eastAsia="Times New Roman" w:hAnsi="Corbel"/>
                <w:color w:val="000000"/>
                <w:sz w:val="23"/>
                <w:szCs w:val="20"/>
                <w:lang w:eastAsia="en-AU"/>
              </w:rPr>
              <w:t>,</w:t>
            </w:r>
            <w:r w:rsidR="003F4144">
              <w:rPr>
                <w:rFonts w:ascii="Corbel" w:eastAsia="Times New Roman" w:hAnsi="Corbel"/>
                <w:color w:val="000000"/>
                <w:sz w:val="23"/>
                <w:szCs w:val="20"/>
                <w:lang w:eastAsia="en-AU"/>
              </w:rPr>
              <w:t>000</w:t>
            </w:r>
          </w:p>
          <w:p w14:paraId="07693BB3" w14:textId="2ACF1213" w:rsidR="00772F06" w:rsidRDefault="008E13F6" w:rsidP="00235B1C">
            <w:pPr>
              <w:spacing w:line="260" w:lineRule="exact"/>
              <w:jc w:val="right"/>
              <w:rPr>
                <w:rFonts w:ascii="Corbel" w:eastAsia="Times New Roman" w:hAnsi="Corbel"/>
                <w:color w:val="000000"/>
                <w:sz w:val="23"/>
                <w:szCs w:val="20"/>
                <w:lang w:eastAsia="en-AU"/>
              </w:rPr>
            </w:pPr>
            <w:r w:rsidRPr="009338A4">
              <w:rPr>
                <w:rFonts w:ascii="Corbel" w:eastAsia="Times New Roman" w:hAnsi="Corbel"/>
                <w:color w:val="000000"/>
                <w:sz w:val="23"/>
                <w:szCs w:val="20"/>
                <w:lang w:eastAsia="en-AU"/>
              </w:rPr>
              <w:t>$</w:t>
            </w:r>
            <w:r>
              <w:rPr>
                <w:rFonts w:ascii="Corbel" w:eastAsia="Times New Roman" w:hAnsi="Corbel"/>
                <w:color w:val="000000"/>
                <w:sz w:val="23"/>
                <w:szCs w:val="20"/>
                <w:lang w:eastAsia="en-AU"/>
              </w:rPr>
              <w:t>1,36</w:t>
            </w:r>
            <w:r w:rsidR="003F4144">
              <w:rPr>
                <w:rFonts w:ascii="Corbel" w:eastAsia="Times New Roman" w:hAnsi="Corbel"/>
                <w:color w:val="000000"/>
                <w:sz w:val="23"/>
                <w:szCs w:val="20"/>
                <w:lang w:eastAsia="en-AU"/>
              </w:rPr>
              <w:t>5,000</w:t>
            </w:r>
          </w:p>
          <w:p w14:paraId="4A247303" w14:textId="77777777" w:rsidR="00CF3A4B" w:rsidRDefault="00CF3A4B" w:rsidP="00235B1C">
            <w:pPr>
              <w:spacing w:line="260" w:lineRule="exact"/>
              <w:jc w:val="right"/>
              <w:rPr>
                <w:rFonts w:ascii="Corbel" w:eastAsia="Times New Roman" w:hAnsi="Corbel"/>
                <w:color w:val="000000"/>
                <w:sz w:val="23"/>
                <w:szCs w:val="20"/>
                <w:lang w:eastAsia="en-AU"/>
              </w:rPr>
            </w:pPr>
          </w:p>
          <w:p w14:paraId="006174E4" w14:textId="77777777" w:rsidR="00CF3A4B" w:rsidRDefault="00CF3A4B" w:rsidP="00235B1C">
            <w:pPr>
              <w:spacing w:line="260" w:lineRule="exact"/>
              <w:jc w:val="right"/>
              <w:rPr>
                <w:rFonts w:ascii="Corbel" w:eastAsia="Times New Roman" w:hAnsi="Corbel"/>
                <w:color w:val="000000"/>
                <w:sz w:val="23"/>
                <w:szCs w:val="20"/>
                <w:lang w:eastAsia="en-AU"/>
              </w:rPr>
            </w:pPr>
          </w:p>
          <w:p w14:paraId="4FADDC22" w14:textId="77777777" w:rsidR="00CF3A4B" w:rsidRDefault="00CF3A4B" w:rsidP="00235B1C">
            <w:pPr>
              <w:spacing w:line="260" w:lineRule="exact"/>
              <w:jc w:val="right"/>
              <w:rPr>
                <w:rFonts w:ascii="Corbel" w:eastAsia="Times New Roman" w:hAnsi="Corbel"/>
                <w:color w:val="000000"/>
                <w:sz w:val="23"/>
                <w:szCs w:val="20"/>
                <w:lang w:eastAsia="en-AU"/>
              </w:rPr>
            </w:pPr>
          </w:p>
          <w:p w14:paraId="30774BB9" w14:textId="15B5CD0D" w:rsidR="00CF3A4B" w:rsidRDefault="00CF3A4B" w:rsidP="00235B1C">
            <w:pPr>
              <w:spacing w:line="260" w:lineRule="exact"/>
              <w:jc w:val="right"/>
              <w:rPr>
                <w:rFonts w:ascii="Corbel" w:eastAsia="Times New Roman" w:hAnsi="Corbel"/>
                <w:color w:val="000000"/>
                <w:sz w:val="23"/>
                <w:szCs w:val="20"/>
                <w:lang w:eastAsia="en-AU"/>
              </w:rPr>
            </w:pPr>
          </w:p>
          <w:p w14:paraId="7A882A96" w14:textId="54D6A58A" w:rsidR="00CE2FCD" w:rsidRDefault="00CE2FCD" w:rsidP="00235B1C">
            <w:pPr>
              <w:spacing w:line="260" w:lineRule="exact"/>
              <w:jc w:val="right"/>
              <w:rPr>
                <w:rFonts w:ascii="Corbel" w:eastAsia="Times New Roman" w:hAnsi="Corbel"/>
                <w:color w:val="000000"/>
                <w:sz w:val="23"/>
                <w:szCs w:val="20"/>
                <w:lang w:eastAsia="en-AU"/>
              </w:rPr>
            </w:pPr>
          </w:p>
          <w:p w14:paraId="49999272" w14:textId="77777777" w:rsidR="00CE2FCD" w:rsidRDefault="00CE2FCD" w:rsidP="00235B1C">
            <w:pPr>
              <w:spacing w:line="260" w:lineRule="exact"/>
              <w:jc w:val="right"/>
              <w:rPr>
                <w:rFonts w:ascii="Corbel" w:eastAsia="Times New Roman" w:hAnsi="Corbel"/>
                <w:color w:val="000000"/>
                <w:sz w:val="23"/>
                <w:szCs w:val="20"/>
                <w:lang w:eastAsia="en-AU"/>
              </w:rPr>
            </w:pPr>
          </w:p>
          <w:p w14:paraId="38EAECF3" w14:textId="77777777" w:rsidR="009D6CD1" w:rsidRDefault="009D6CD1" w:rsidP="009D6CD1">
            <w:pPr>
              <w:spacing w:line="260" w:lineRule="exact"/>
              <w:rPr>
                <w:rFonts w:ascii="Corbel" w:eastAsia="Times New Roman" w:hAnsi="Corbel"/>
                <w:color w:val="000000"/>
                <w:sz w:val="23"/>
                <w:szCs w:val="20"/>
                <w:lang w:eastAsia="en-AU"/>
              </w:rPr>
            </w:pPr>
          </w:p>
          <w:p w14:paraId="725E476A" w14:textId="5168DA61" w:rsidR="00AC62B7" w:rsidRPr="000071F4" w:rsidRDefault="00AC62B7" w:rsidP="009D6CD1">
            <w:pPr>
              <w:spacing w:line="260" w:lineRule="exact"/>
              <w:jc w:val="right"/>
              <w:rPr>
                <w:rFonts w:ascii="Corbel" w:eastAsia="Times New Roman" w:hAnsi="Corbel"/>
                <w:color w:val="000000"/>
                <w:sz w:val="23"/>
                <w:szCs w:val="20"/>
                <w:lang w:eastAsia="en-AU"/>
              </w:rPr>
            </w:pPr>
            <w:r>
              <w:rPr>
                <w:rFonts w:ascii="Corbel" w:eastAsia="Times New Roman" w:hAnsi="Corbel"/>
                <w:color w:val="000000"/>
                <w:sz w:val="23"/>
                <w:szCs w:val="20"/>
                <w:lang w:eastAsia="en-AU"/>
              </w:rPr>
              <w:t>$2,941,500</w:t>
            </w:r>
          </w:p>
        </w:tc>
      </w:tr>
      <w:tr w:rsidR="008F5B8C" w:rsidRPr="008B0FB8" w14:paraId="17EA5D18" w14:textId="77777777" w:rsidTr="008F5B8C">
        <w:trPr>
          <w:trHeight w:val="391"/>
        </w:trPr>
        <w:tc>
          <w:tcPr>
            <w:tcW w:w="6511" w:type="dxa"/>
          </w:tcPr>
          <w:p w14:paraId="3298AA6C" w14:textId="7BDEA4C7" w:rsidR="008F5B8C" w:rsidRDefault="008F5B8C" w:rsidP="00D46CAF">
            <w:pPr>
              <w:spacing w:line="260" w:lineRule="exact"/>
              <w:jc w:val="left"/>
              <w:rPr>
                <w:rFonts w:ascii="Corbel" w:hAnsi="Corbel"/>
                <w:b/>
                <w:sz w:val="23"/>
                <w:szCs w:val="23"/>
              </w:rPr>
            </w:pPr>
            <w:r w:rsidRPr="00B33778">
              <w:rPr>
                <w:rFonts w:ascii="Corbel" w:hAnsi="Corbel"/>
                <w:b/>
                <w:sz w:val="23"/>
                <w:szCs w:val="23"/>
              </w:rPr>
              <w:lastRenderedPageBreak/>
              <w:t>Milestone 1</w:t>
            </w:r>
            <w:r w:rsidR="009338A4">
              <w:rPr>
                <w:rFonts w:ascii="Corbel" w:hAnsi="Corbel"/>
                <w:b/>
                <w:sz w:val="23"/>
                <w:szCs w:val="23"/>
              </w:rPr>
              <w:t>:</w:t>
            </w:r>
            <w:r w:rsidR="00FA063A" w:rsidRPr="00B33778">
              <w:rPr>
                <w:rFonts w:ascii="Corbel" w:hAnsi="Corbel"/>
                <w:b/>
                <w:sz w:val="23"/>
                <w:szCs w:val="23"/>
              </w:rPr>
              <w:t xml:space="preserve"> Design of an Employer Incentive Scheme</w:t>
            </w:r>
            <w:r w:rsidR="009338A4">
              <w:rPr>
                <w:rFonts w:ascii="Corbel" w:hAnsi="Corbel"/>
                <w:b/>
                <w:sz w:val="23"/>
                <w:szCs w:val="23"/>
              </w:rPr>
              <w:t>,</w:t>
            </w:r>
            <w:r w:rsidR="00FA063A" w:rsidRPr="00B33778">
              <w:rPr>
                <w:rFonts w:ascii="Corbel" w:hAnsi="Corbel"/>
                <w:b/>
                <w:sz w:val="23"/>
                <w:szCs w:val="23"/>
              </w:rPr>
              <w:t xml:space="preserve"> implementation of the Enterprise training program</w:t>
            </w:r>
            <w:r w:rsidR="009338A4">
              <w:rPr>
                <w:rFonts w:ascii="Corbel" w:hAnsi="Corbel"/>
                <w:b/>
                <w:sz w:val="23"/>
                <w:szCs w:val="23"/>
              </w:rPr>
              <w:t>,</w:t>
            </w:r>
            <w:r w:rsidR="00FA063A" w:rsidRPr="00B33778">
              <w:rPr>
                <w:rFonts w:ascii="Corbel" w:hAnsi="Corbel"/>
                <w:b/>
                <w:sz w:val="23"/>
                <w:szCs w:val="23"/>
              </w:rPr>
              <w:t xml:space="preserve"> expansi</w:t>
            </w:r>
            <w:r w:rsidR="009338A4">
              <w:rPr>
                <w:rFonts w:ascii="Corbel" w:hAnsi="Corbel"/>
                <w:b/>
                <w:sz w:val="23"/>
                <w:szCs w:val="23"/>
              </w:rPr>
              <w:t>on of pre-apprenticeship program,</w:t>
            </w:r>
            <w:r w:rsidR="00FA063A" w:rsidRPr="00B33778">
              <w:rPr>
                <w:rFonts w:ascii="Corbel" w:hAnsi="Corbel"/>
                <w:b/>
                <w:sz w:val="23"/>
                <w:szCs w:val="23"/>
              </w:rPr>
              <w:t xml:space="preserve"> and commenced work on new work placement </w:t>
            </w:r>
            <w:r w:rsidR="004C3401">
              <w:rPr>
                <w:rFonts w:ascii="Corbel" w:hAnsi="Corbel"/>
                <w:b/>
                <w:sz w:val="23"/>
                <w:szCs w:val="23"/>
              </w:rPr>
              <w:t>p</w:t>
            </w:r>
            <w:r w:rsidR="00FA063A" w:rsidRPr="00B33778">
              <w:rPr>
                <w:rFonts w:ascii="Corbel" w:hAnsi="Corbel"/>
                <w:b/>
                <w:sz w:val="23"/>
                <w:szCs w:val="23"/>
              </w:rPr>
              <w:t xml:space="preserve">rogram </w:t>
            </w:r>
            <w:r w:rsidRPr="00B33778">
              <w:rPr>
                <w:rFonts w:ascii="Corbel" w:hAnsi="Corbel"/>
                <w:b/>
                <w:sz w:val="23"/>
                <w:szCs w:val="23"/>
              </w:rPr>
              <w:t xml:space="preserve"> </w:t>
            </w:r>
            <w:r w:rsidR="00FA063A">
              <w:rPr>
                <w:rStyle w:val="CommentReference"/>
              </w:rPr>
              <w:t xml:space="preserve"> </w:t>
            </w:r>
          </w:p>
          <w:p w14:paraId="25CEB366" w14:textId="4C21CC34" w:rsidR="008F5B8C" w:rsidRPr="00B33778" w:rsidRDefault="008F5B8C" w:rsidP="00A032E9">
            <w:pPr>
              <w:spacing w:before="240" w:after="120" w:line="260" w:lineRule="exact"/>
              <w:jc w:val="left"/>
              <w:rPr>
                <w:rFonts w:ascii="Corbel" w:hAnsi="Corbel"/>
                <w:b/>
                <w:sz w:val="23"/>
                <w:szCs w:val="23"/>
              </w:rPr>
            </w:pPr>
            <w:r>
              <w:rPr>
                <w:rFonts w:ascii="Corbel" w:hAnsi="Corbel"/>
                <w:sz w:val="23"/>
                <w:szCs w:val="23"/>
              </w:rPr>
              <w:t xml:space="preserve">Western Australia </w:t>
            </w:r>
            <w:r w:rsidR="00FA063A">
              <w:rPr>
                <w:rFonts w:ascii="Corbel" w:hAnsi="Corbel"/>
                <w:sz w:val="23"/>
                <w:szCs w:val="23"/>
              </w:rPr>
              <w:t>will be eligible for the milestone payment when the following deliverable</w:t>
            </w:r>
            <w:r w:rsidR="00886169">
              <w:rPr>
                <w:rFonts w:ascii="Corbel" w:hAnsi="Corbel"/>
                <w:sz w:val="23"/>
                <w:szCs w:val="23"/>
              </w:rPr>
              <w:t>s</w:t>
            </w:r>
            <w:r w:rsidR="00FA063A">
              <w:rPr>
                <w:rFonts w:ascii="Corbel" w:hAnsi="Corbel"/>
                <w:sz w:val="23"/>
                <w:szCs w:val="23"/>
              </w:rPr>
              <w:t xml:space="preserve"> are met:</w:t>
            </w:r>
          </w:p>
          <w:p w14:paraId="353AA8B4" w14:textId="21E44F21" w:rsidR="00110046" w:rsidRDefault="008F5B8C" w:rsidP="00A032E9">
            <w:pPr>
              <w:numPr>
                <w:ilvl w:val="1"/>
                <w:numId w:val="47"/>
              </w:numPr>
              <w:spacing w:after="120" w:line="240" w:lineRule="auto"/>
              <w:ind w:left="487" w:hanging="425"/>
              <w:jc w:val="left"/>
              <w:rPr>
                <w:rFonts w:ascii="Corbel" w:eastAsia="Times New Roman" w:hAnsi="Corbel"/>
                <w:sz w:val="23"/>
                <w:szCs w:val="23"/>
                <w:lang w:eastAsia="en-AU"/>
              </w:rPr>
            </w:pPr>
            <w:r w:rsidRPr="00DF7822">
              <w:rPr>
                <w:rFonts w:ascii="Corbel" w:eastAsia="Times New Roman" w:hAnsi="Corbel"/>
                <w:sz w:val="23"/>
                <w:szCs w:val="23"/>
                <w:lang w:eastAsia="en-AU"/>
              </w:rPr>
              <w:t>Completes</w:t>
            </w:r>
            <w:r w:rsidR="00110046">
              <w:rPr>
                <w:rFonts w:ascii="Corbel" w:eastAsia="Times New Roman" w:hAnsi="Corbel"/>
                <w:sz w:val="23"/>
                <w:szCs w:val="23"/>
                <w:lang w:eastAsia="en-AU"/>
              </w:rPr>
              <w:t xml:space="preserve"> extensive</w:t>
            </w:r>
            <w:r w:rsidRPr="00A032E9">
              <w:rPr>
                <w:rFonts w:ascii="Corbel" w:eastAsia="Times New Roman" w:hAnsi="Corbel"/>
                <w:sz w:val="23"/>
                <w:szCs w:val="23"/>
                <w:lang w:eastAsia="en-AU"/>
              </w:rPr>
              <w:t xml:space="preserve"> industry consultation </w:t>
            </w:r>
            <w:r w:rsidR="00110046">
              <w:rPr>
                <w:rFonts w:ascii="Corbel" w:eastAsia="Times New Roman" w:hAnsi="Corbel"/>
                <w:sz w:val="23"/>
                <w:szCs w:val="23"/>
                <w:lang w:eastAsia="en-AU"/>
              </w:rPr>
              <w:t xml:space="preserve">to </w:t>
            </w:r>
            <w:r w:rsidRPr="00A032E9">
              <w:rPr>
                <w:rFonts w:ascii="Corbel" w:eastAsia="Times New Roman" w:hAnsi="Corbel"/>
                <w:sz w:val="23"/>
                <w:szCs w:val="23"/>
                <w:lang w:eastAsia="en-AU"/>
              </w:rPr>
              <w:t>design</w:t>
            </w:r>
            <w:r w:rsidR="00110046">
              <w:rPr>
                <w:rFonts w:ascii="Corbel" w:eastAsia="Times New Roman" w:hAnsi="Corbel"/>
                <w:sz w:val="23"/>
                <w:szCs w:val="23"/>
                <w:lang w:eastAsia="en-AU"/>
              </w:rPr>
              <w:t xml:space="preserve"> the incentive scheme and Enterprise Training Program.</w:t>
            </w:r>
          </w:p>
          <w:p w14:paraId="0BB52B99" w14:textId="77777777" w:rsidR="00110046" w:rsidRPr="00110046" w:rsidRDefault="008F5B8C" w:rsidP="00A032E9">
            <w:pPr>
              <w:numPr>
                <w:ilvl w:val="1"/>
                <w:numId w:val="47"/>
              </w:numPr>
              <w:spacing w:after="120" w:line="240" w:lineRule="auto"/>
              <w:ind w:left="487" w:hanging="425"/>
              <w:jc w:val="left"/>
              <w:rPr>
                <w:rFonts w:ascii="Corbel" w:hAnsi="Corbel"/>
                <w:sz w:val="23"/>
                <w:szCs w:val="23"/>
              </w:rPr>
            </w:pPr>
            <w:r>
              <w:rPr>
                <w:rFonts w:ascii="Corbel" w:eastAsia="Times New Roman" w:hAnsi="Corbel"/>
                <w:sz w:val="23"/>
                <w:szCs w:val="23"/>
                <w:lang w:eastAsia="en-AU"/>
              </w:rPr>
              <w:t xml:space="preserve">Announces </w:t>
            </w:r>
            <w:r w:rsidR="00110046">
              <w:rPr>
                <w:rFonts w:ascii="Corbel" w:eastAsia="Times New Roman" w:hAnsi="Corbel"/>
                <w:sz w:val="23"/>
                <w:szCs w:val="23"/>
                <w:lang w:eastAsia="en-AU"/>
              </w:rPr>
              <w:t xml:space="preserve">that an incentive scheme for apprenticeships and traineeships will be implemented in 2019. </w:t>
            </w:r>
          </w:p>
          <w:p w14:paraId="0332D10A" w14:textId="77777777" w:rsidR="00110046" w:rsidRPr="00110046" w:rsidRDefault="00110046" w:rsidP="00A032E9">
            <w:pPr>
              <w:numPr>
                <w:ilvl w:val="1"/>
                <w:numId w:val="47"/>
              </w:numPr>
              <w:spacing w:after="120" w:line="240" w:lineRule="auto"/>
              <w:ind w:left="487" w:hanging="425"/>
              <w:jc w:val="left"/>
              <w:rPr>
                <w:rFonts w:ascii="Corbel" w:hAnsi="Corbel"/>
                <w:sz w:val="23"/>
                <w:szCs w:val="23"/>
              </w:rPr>
            </w:pPr>
            <w:r>
              <w:rPr>
                <w:rFonts w:ascii="Corbel" w:eastAsia="Times New Roman" w:hAnsi="Corbel"/>
                <w:sz w:val="23"/>
                <w:szCs w:val="23"/>
                <w:lang w:eastAsia="en-AU"/>
              </w:rPr>
              <w:t xml:space="preserve">Introduces legislation to the Western Australian Parliament to facilitate implementation of the incentive scheme for apprenticeships and traineeships. </w:t>
            </w:r>
          </w:p>
          <w:p w14:paraId="632B9F9D" w14:textId="77777777" w:rsidR="00110046" w:rsidRPr="00110046" w:rsidRDefault="00110046" w:rsidP="00A032E9">
            <w:pPr>
              <w:numPr>
                <w:ilvl w:val="1"/>
                <w:numId w:val="47"/>
              </w:numPr>
              <w:spacing w:after="120" w:line="240" w:lineRule="auto"/>
              <w:ind w:left="487" w:hanging="425"/>
              <w:jc w:val="left"/>
              <w:rPr>
                <w:rFonts w:ascii="Corbel" w:hAnsi="Corbel"/>
                <w:sz w:val="23"/>
                <w:szCs w:val="23"/>
              </w:rPr>
            </w:pPr>
            <w:r>
              <w:rPr>
                <w:rFonts w:ascii="Corbel" w:eastAsia="Times New Roman" w:hAnsi="Corbel"/>
                <w:sz w:val="23"/>
                <w:szCs w:val="23"/>
                <w:lang w:eastAsia="en-AU"/>
              </w:rPr>
              <w:t>Consults with industry on target occupations for the pre-apprenticeship program.</w:t>
            </w:r>
          </w:p>
          <w:p w14:paraId="09810BB6" w14:textId="77777777" w:rsidR="008F5B8C" w:rsidRPr="009D6CD1" w:rsidRDefault="00110046" w:rsidP="00110046">
            <w:pPr>
              <w:numPr>
                <w:ilvl w:val="1"/>
                <w:numId w:val="47"/>
              </w:numPr>
              <w:spacing w:after="120" w:line="240" w:lineRule="auto"/>
              <w:ind w:left="487" w:hanging="425"/>
              <w:jc w:val="left"/>
              <w:rPr>
                <w:rFonts w:ascii="Corbel" w:hAnsi="Corbel"/>
                <w:sz w:val="23"/>
                <w:szCs w:val="23"/>
              </w:rPr>
            </w:pPr>
            <w:r>
              <w:rPr>
                <w:rFonts w:ascii="Corbel" w:eastAsia="Times New Roman" w:hAnsi="Corbel"/>
                <w:sz w:val="23"/>
                <w:szCs w:val="23"/>
                <w:lang w:eastAsia="en-AU"/>
              </w:rPr>
              <w:t xml:space="preserve">Announces the new Enterprise Training program and the expansion of the Pre-apprenticeship program. </w:t>
            </w:r>
          </w:p>
          <w:p w14:paraId="0F85545E" w14:textId="3E92317B" w:rsidR="009D6CD1" w:rsidRPr="00110046" w:rsidDel="00B33778" w:rsidRDefault="009D6CD1" w:rsidP="009D6CD1">
            <w:pPr>
              <w:spacing w:after="120" w:line="240" w:lineRule="auto"/>
              <w:ind w:left="487"/>
              <w:jc w:val="left"/>
              <w:rPr>
                <w:rFonts w:ascii="Corbel" w:hAnsi="Corbel"/>
                <w:sz w:val="23"/>
                <w:szCs w:val="23"/>
              </w:rPr>
            </w:pPr>
          </w:p>
        </w:tc>
        <w:tc>
          <w:tcPr>
            <w:tcW w:w="1559" w:type="dxa"/>
            <w:tcBorders>
              <w:top w:val="single" w:sz="4" w:space="0" w:color="4F81BD"/>
            </w:tcBorders>
          </w:tcPr>
          <w:p w14:paraId="16F17F3B" w14:textId="6FCD798B" w:rsidR="008F5B8C" w:rsidRPr="00A032E9" w:rsidRDefault="008F5B8C" w:rsidP="00235B1C">
            <w:pPr>
              <w:spacing w:line="260" w:lineRule="exact"/>
              <w:jc w:val="right"/>
              <w:rPr>
                <w:rFonts w:ascii="Corbel" w:eastAsia="Times New Roman" w:hAnsi="Corbel"/>
                <w:color w:val="000000"/>
                <w:sz w:val="23"/>
                <w:szCs w:val="20"/>
                <w:lang w:eastAsia="en-AU"/>
              </w:rPr>
            </w:pPr>
            <w:r w:rsidRPr="00A032E9">
              <w:rPr>
                <w:rFonts w:ascii="Corbel" w:eastAsia="Times New Roman" w:hAnsi="Corbel"/>
                <w:color w:val="000000"/>
                <w:sz w:val="23"/>
                <w:szCs w:val="20"/>
                <w:lang w:eastAsia="en-AU"/>
              </w:rPr>
              <w:t>30 April 2019</w:t>
            </w:r>
          </w:p>
          <w:p w14:paraId="09026694" w14:textId="77777777" w:rsidR="008F5B8C" w:rsidRPr="00D46CAF" w:rsidRDefault="008F5B8C" w:rsidP="00235B1C">
            <w:pPr>
              <w:spacing w:line="260" w:lineRule="exact"/>
              <w:jc w:val="right"/>
              <w:rPr>
                <w:rFonts w:ascii="Corbel" w:eastAsia="Times New Roman" w:hAnsi="Corbel"/>
                <w:color w:val="000000"/>
                <w:sz w:val="23"/>
                <w:szCs w:val="20"/>
                <w:lang w:eastAsia="en-AU"/>
              </w:rPr>
            </w:pPr>
          </w:p>
        </w:tc>
        <w:tc>
          <w:tcPr>
            <w:tcW w:w="1701" w:type="dxa"/>
            <w:tcBorders>
              <w:top w:val="single" w:sz="4" w:space="0" w:color="4F81BD"/>
            </w:tcBorders>
          </w:tcPr>
          <w:p w14:paraId="27853453" w14:textId="7F2B36D5" w:rsidR="008F5B8C" w:rsidRPr="00A032E9" w:rsidRDefault="008F5B8C" w:rsidP="00235B1C">
            <w:pPr>
              <w:spacing w:line="260" w:lineRule="exact"/>
              <w:jc w:val="right"/>
              <w:rPr>
                <w:rFonts w:ascii="Corbel" w:eastAsia="Times New Roman" w:hAnsi="Corbel"/>
                <w:color w:val="000000"/>
                <w:sz w:val="23"/>
                <w:szCs w:val="20"/>
                <w:lang w:eastAsia="en-AU"/>
              </w:rPr>
            </w:pPr>
            <w:r w:rsidRPr="00A032E9">
              <w:rPr>
                <w:rFonts w:ascii="Corbel" w:eastAsia="Times New Roman" w:hAnsi="Corbel"/>
                <w:color w:val="000000"/>
                <w:sz w:val="23"/>
                <w:szCs w:val="20"/>
                <w:lang w:eastAsia="en-AU"/>
              </w:rPr>
              <w:t>$2,757,000</w:t>
            </w:r>
          </w:p>
          <w:p w14:paraId="3C25F9BB" w14:textId="77777777" w:rsidR="008F5B8C" w:rsidRPr="00D46CAF" w:rsidRDefault="008F5B8C" w:rsidP="00235B1C">
            <w:pPr>
              <w:spacing w:line="260" w:lineRule="exact"/>
              <w:jc w:val="right"/>
              <w:rPr>
                <w:rFonts w:ascii="Corbel" w:eastAsia="Times New Roman" w:hAnsi="Corbel"/>
                <w:color w:val="000000"/>
                <w:sz w:val="23"/>
                <w:szCs w:val="20"/>
                <w:lang w:eastAsia="en-AU"/>
              </w:rPr>
            </w:pPr>
          </w:p>
        </w:tc>
      </w:tr>
      <w:tr w:rsidR="008B09B6" w:rsidRPr="008B0FB8" w14:paraId="181D4262" w14:textId="77777777" w:rsidTr="008B09B6">
        <w:trPr>
          <w:trHeight w:val="391"/>
        </w:trPr>
        <w:tc>
          <w:tcPr>
            <w:tcW w:w="6511" w:type="dxa"/>
            <w:tcBorders>
              <w:top w:val="single" w:sz="8" w:space="0" w:color="4F81BD"/>
              <w:left w:val="single" w:sz="8" w:space="0" w:color="4F81BD"/>
              <w:bottom w:val="single" w:sz="8" w:space="0" w:color="4F81BD"/>
              <w:right w:val="single" w:sz="8" w:space="0" w:color="4F81BD"/>
            </w:tcBorders>
          </w:tcPr>
          <w:p w14:paraId="6BD510C3" w14:textId="5E4E0EFB" w:rsidR="008B09B6" w:rsidRDefault="008B09B6" w:rsidP="008B09B6">
            <w:pPr>
              <w:spacing w:line="260" w:lineRule="exact"/>
              <w:jc w:val="left"/>
              <w:rPr>
                <w:rFonts w:ascii="Corbel" w:hAnsi="Corbel"/>
                <w:b/>
                <w:sz w:val="23"/>
                <w:szCs w:val="23"/>
              </w:rPr>
            </w:pPr>
            <w:r w:rsidRPr="00A032E9">
              <w:rPr>
                <w:rFonts w:ascii="Corbel" w:hAnsi="Corbel"/>
                <w:b/>
                <w:sz w:val="23"/>
                <w:szCs w:val="23"/>
              </w:rPr>
              <w:t>Milestone 2: Implementation of an employer incentive scheme</w:t>
            </w:r>
            <w:r w:rsidR="009338A4">
              <w:rPr>
                <w:rFonts w:ascii="Corbel" w:hAnsi="Corbel"/>
                <w:b/>
                <w:sz w:val="23"/>
                <w:szCs w:val="23"/>
              </w:rPr>
              <w:t>,</w:t>
            </w:r>
            <w:r w:rsidRPr="00A032E9">
              <w:rPr>
                <w:rFonts w:ascii="Corbel" w:hAnsi="Corbel"/>
                <w:b/>
                <w:sz w:val="23"/>
                <w:szCs w:val="23"/>
              </w:rPr>
              <w:t xml:space="preserve"> update to Enterprise training program and pre-apprenticeship program </w:t>
            </w:r>
            <w:proofErr w:type="gramStart"/>
            <w:r w:rsidRPr="00A032E9">
              <w:rPr>
                <w:rFonts w:ascii="Corbel" w:hAnsi="Corbel"/>
                <w:b/>
                <w:sz w:val="23"/>
                <w:szCs w:val="23"/>
              </w:rPr>
              <w:t xml:space="preserve">and </w:t>
            </w:r>
            <w:r w:rsidR="00DD748C">
              <w:rPr>
                <w:rFonts w:ascii="Corbel" w:hAnsi="Corbel"/>
                <w:b/>
                <w:sz w:val="23"/>
                <w:szCs w:val="23"/>
              </w:rPr>
              <w:t xml:space="preserve"> development</w:t>
            </w:r>
            <w:proofErr w:type="gramEnd"/>
            <w:r w:rsidR="00DD748C">
              <w:rPr>
                <w:rFonts w:ascii="Corbel" w:hAnsi="Corbel"/>
                <w:b/>
                <w:sz w:val="23"/>
                <w:szCs w:val="23"/>
              </w:rPr>
              <w:t xml:space="preserve"> of </w:t>
            </w:r>
            <w:r w:rsidRPr="00A032E9">
              <w:rPr>
                <w:rFonts w:ascii="Corbel" w:hAnsi="Corbel"/>
                <w:b/>
                <w:sz w:val="23"/>
                <w:szCs w:val="23"/>
              </w:rPr>
              <w:t>the work placement program</w:t>
            </w:r>
          </w:p>
          <w:p w14:paraId="4D6E7BB4" w14:textId="77777777" w:rsidR="009338A4" w:rsidRPr="009338A4" w:rsidRDefault="009338A4" w:rsidP="008B09B6">
            <w:pPr>
              <w:spacing w:line="260" w:lineRule="exact"/>
              <w:jc w:val="left"/>
              <w:rPr>
                <w:rFonts w:ascii="Corbel" w:hAnsi="Corbel"/>
                <w:sz w:val="23"/>
                <w:szCs w:val="23"/>
              </w:rPr>
            </w:pPr>
          </w:p>
          <w:p w14:paraId="67F10CA3" w14:textId="6B7D9FF5" w:rsidR="008B09B6" w:rsidRPr="009338A4" w:rsidRDefault="008B09B6" w:rsidP="009338A4">
            <w:pPr>
              <w:spacing w:after="120" w:line="260" w:lineRule="exact"/>
              <w:jc w:val="left"/>
              <w:rPr>
                <w:rFonts w:ascii="Corbel" w:hAnsi="Corbel"/>
                <w:sz w:val="23"/>
                <w:szCs w:val="23"/>
              </w:rPr>
            </w:pPr>
            <w:r w:rsidRPr="009338A4">
              <w:rPr>
                <w:rFonts w:ascii="Corbel" w:hAnsi="Corbel"/>
                <w:sz w:val="23"/>
                <w:szCs w:val="23"/>
              </w:rPr>
              <w:t xml:space="preserve">Western Australia will be eligible for the milestone payment when the following deliverables are met: </w:t>
            </w:r>
          </w:p>
          <w:p w14:paraId="257EB68A" w14:textId="77777777" w:rsidR="008B09B6" w:rsidRPr="008B09B6" w:rsidRDefault="008B09B6" w:rsidP="008B09B6">
            <w:pPr>
              <w:pStyle w:val="ListParagraph"/>
              <w:numPr>
                <w:ilvl w:val="1"/>
                <w:numId w:val="51"/>
              </w:numPr>
              <w:spacing w:after="120" w:line="240" w:lineRule="auto"/>
              <w:ind w:left="488" w:hanging="426"/>
              <w:contextualSpacing w:val="0"/>
              <w:jc w:val="left"/>
              <w:rPr>
                <w:rFonts w:ascii="Corbel" w:hAnsi="Corbel"/>
                <w:sz w:val="23"/>
                <w:szCs w:val="23"/>
              </w:rPr>
            </w:pPr>
            <w:r w:rsidRPr="008B09B6">
              <w:rPr>
                <w:rFonts w:ascii="Corbel" w:hAnsi="Corbel"/>
                <w:sz w:val="23"/>
                <w:szCs w:val="23"/>
              </w:rPr>
              <w:t>Passes legislation to facilitate implementation of the employer incentive scheme for apprenticeships and traineeships.</w:t>
            </w:r>
          </w:p>
          <w:p w14:paraId="092D8023" w14:textId="77777777" w:rsidR="008B09B6" w:rsidRPr="008B09B6" w:rsidRDefault="008B09B6" w:rsidP="008B09B6">
            <w:pPr>
              <w:pStyle w:val="ListParagraph"/>
              <w:numPr>
                <w:ilvl w:val="1"/>
                <w:numId w:val="51"/>
              </w:numPr>
              <w:spacing w:after="120" w:line="240" w:lineRule="auto"/>
              <w:ind w:left="488" w:hanging="426"/>
              <w:contextualSpacing w:val="0"/>
              <w:jc w:val="left"/>
              <w:rPr>
                <w:rFonts w:ascii="Corbel" w:hAnsi="Corbel"/>
                <w:sz w:val="23"/>
                <w:szCs w:val="23"/>
              </w:rPr>
            </w:pPr>
            <w:r w:rsidRPr="008B09B6">
              <w:rPr>
                <w:rFonts w:ascii="Corbel" w:hAnsi="Corbel"/>
                <w:sz w:val="23"/>
                <w:szCs w:val="23"/>
              </w:rPr>
              <w:t>Makes the necessary systems and administrative changes to implement the new incentive scheme.</w:t>
            </w:r>
          </w:p>
          <w:p w14:paraId="31997471" w14:textId="77777777" w:rsidR="008B09B6" w:rsidRPr="008B09B6" w:rsidRDefault="008B09B6" w:rsidP="008B09B6">
            <w:pPr>
              <w:pStyle w:val="ListParagraph"/>
              <w:numPr>
                <w:ilvl w:val="1"/>
                <w:numId w:val="51"/>
              </w:numPr>
              <w:spacing w:after="120" w:line="240" w:lineRule="auto"/>
              <w:ind w:left="488" w:hanging="426"/>
              <w:contextualSpacing w:val="0"/>
              <w:jc w:val="left"/>
              <w:rPr>
                <w:rFonts w:ascii="Corbel" w:hAnsi="Corbel"/>
                <w:sz w:val="23"/>
                <w:szCs w:val="23"/>
              </w:rPr>
            </w:pPr>
            <w:r w:rsidRPr="008B09B6">
              <w:rPr>
                <w:rFonts w:ascii="Corbel" w:hAnsi="Corbel"/>
                <w:sz w:val="23"/>
                <w:szCs w:val="23"/>
              </w:rPr>
              <w:t>Communicates the new incentive program to industry and relevant providers.</w:t>
            </w:r>
          </w:p>
          <w:p w14:paraId="6714CF97" w14:textId="77777777" w:rsidR="008B09B6" w:rsidRPr="008B09B6" w:rsidRDefault="008B09B6" w:rsidP="008B09B6">
            <w:pPr>
              <w:pStyle w:val="ListParagraph"/>
              <w:numPr>
                <w:ilvl w:val="1"/>
                <w:numId w:val="51"/>
              </w:numPr>
              <w:spacing w:after="120" w:line="240" w:lineRule="auto"/>
              <w:ind w:left="488" w:hanging="426"/>
              <w:contextualSpacing w:val="0"/>
              <w:jc w:val="left"/>
              <w:rPr>
                <w:rFonts w:ascii="Corbel" w:hAnsi="Corbel"/>
                <w:sz w:val="23"/>
                <w:szCs w:val="23"/>
              </w:rPr>
            </w:pPr>
            <w:r w:rsidRPr="008B09B6">
              <w:rPr>
                <w:rFonts w:ascii="Corbel" w:hAnsi="Corbel"/>
                <w:sz w:val="23"/>
                <w:szCs w:val="23"/>
              </w:rPr>
              <w:t>Updates the eligibility and priorities, as required, for the Enterprise Training Program in consultation with industry to ensure continued relevancy with changing employer demands in Western Australia.</w:t>
            </w:r>
          </w:p>
          <w:p w14:paraId="246CCB12" w14:textId="77777777" w:rsidR="008B09B6" w:rsidRPr="008B09B6" w:rsidRDefault="008B09B6" w:rsidP="008B09B6">
            <w:pPr>
              <w:pStyle w:val="ListParagraph"/>
              <w:numPr>
                <w:ilvl w:val="1"/>
                <w:numId w:val="51"/>
              </w:numPr>
              <w:spacing w:after="120" w:line="240" w:lineRule="auto"/>
              <w:ind w:left="488" w:hanging="426"/>
              <w:contextualSpacing w:val="0"/>
              <w:jc w:val="left"/>
              <w:rPr>
                <w:rFonts w:ascii="Corbel" w:hAnsi="Corbel"/>
                <w:sz w:val="23"/>
                <w:szCs w:val="23"/>
              </w:rPr>
            </w:pPr>
            <w:r w:rsidRPr="008B09B6">
              <w:rPr>
                <w:rFonts w:ascii="Corbel" w:hAnsi="Corbel"/>
                <w:sz w:val="23"/>
                <w:szCs w:val="23"/>
              </w:rPr>
              <w:t>Expands the Pre-apprenticeship Program to ensure continued relevancy to changing employer demands in Western Australia.</w:t>
            </w:r>
          </w:p>
          <w:p w14:paraId="7CB724A3" w14:textId="0B5808DD" w:rsidR="008B09B6" w:rsidRPr="008B09B6" w:rsidDel="00B33778" w:rsidRDefault="00DD748C" w:rsidP="00DD748C">
            <w:pPr>
              <w:pStyle w:val="ListParagraph"/>
              <w:numPr>
                <w:ilvl w:val="1"/>
                <w:numId w:val="51"/>
              </w:numPr>
              <w:spacing w:after="120" w:line="240" w:lineRule="auto"/>
              <w:ind w:left="488" w:hanging="426"/>
              <w:contextualSpacing w:val="0"/>
              <w:jc w:val="left"/>
              <w:rPr>
                <w:rFonts w:ascii="Corbel" w:hAnsi="Corbel"/>
                <w:b/>
                <w:sz w:val="23"/>
                <w:szCs w:val="23"/>
              </w:rPr>
            </w:pPr>
            <w:r>
              <w:rPr>
                <w:rFonts w:ascii="Corbel" w:hAnsi="Corbel"/>
                <w:sz w:val="23"/>
                <w:szCs w:val="23"/>
              </w:rPr>
              <w:t xml:space="preserve">Development of </w:t>
            </w:r>
            <w:r w:rsidR="008B09B6" w:rsidRPr="008B09B6">
              <w:rPr>
                <w:rFonts w:ascii="Corbel" w:hAnsi="Corbel"/>
                <w:sz w:val="23"/>
                <w:szCs w:val="23"/>
              </w:rPr>
              <w:t>the</w:t>
            </w:r>
            <w:r w:rsidR="007C4C60">
              <w:rPr>
                <w:rFonts w:ascii="Corbel" w:hAnsi="Corbel"/>
                <w:sz w:val="23"/>
                <w:szCs w:val="23"/>
              </w:rPr>
              <w:t xml:space="preserve"> </w:t>
            </w:r>
            <w:r w:rsidR="008B09B6" w:rsidRPr="008B09B6">
              <w:rPr>
                <w:rFonts w:ascii="Corbel" w:hAnsi="Corbel"/>
                <w:sz w:val="23"/>
                <w:szCs w:val="23"/>
              </w:rPr>
              <w:t>Work Placement Program for training with similar characteristics (like activity) to an apprenticeship or traineeship</w:t>
            </w:r>
            <w:r>
              <w:rPr>
                <w:rFonts w:ascii="Corbel" w:hAnsi="Corbel"/>
                <w:sz w:val="23"/>
                <w:szCs w:val="23"/>
              </w:rPr>
              <w:t xml:space="preserve"> that includes consultation with industry on its design</w:t>
            </w:r>
            <w:r w:rsidR="008B09B6" w:rsidRPr="008B09B6">
              <w:rPr>
                <w:rFonts w:ascii="Corbel" w:hAnsi="Corbel"/>
                <w:sz w:val="23"/>
                <w:szCs w:val="23"/>
              </w:rPr>
              <w:t>.</w:t>
            </w:r>
          </w:p>
        </w:tc>
        <w:tc>
          <w:tcPr>
            <w:tcW w:w="1559" w:type="dxa"/>
            <w:tcBorders>
              <w:top w:val="single" w:sz="4" w:space="0" w:color="4F81BD"/>
              <w:left w:val="single" w:sz="8" w:space="0" w:color="4F81BD"/>
              <w:bottom w:val="single" w:sz="8" w:space="0" w:color="4F81BD"/>
              <w:right w:val="single" w:sz="8" w:space="0" w:color="4F81BD"/>
            </w:tcBorders>
          </w:tcPr>
          <w:p w14:paraId="19057CC6" w14:textId="77777777" w:rsidR="008B09B6" w:rsidRPr="00A032E9" w:rsidRDefault="008B09B6" w:rsidP="00235B1C">
            <w:pPr>
              <w:spacing w:line="260" w:lineRule="exact"/>
              <w:jc w:val="right"/>
              <w:rPr>
                <w:rFonts w:ascii="Corbel" w:eastAsia="Times New Roman" w:hAnsi="Corbel"/>
                <w:color w:val="000000"/>
                <w:sz w:val="23"/>
                <w:szCs w:val="20"/>
                <w:lang w:eastAsia="en-AU"/>
              </w:rPr>
            </w:pPr>
            <w:r w:rsidRPr="00A032E9">
              <w:rPr>
                <w:rFonts w:ascii="Corbel" w:eastAsia="Times New Roman" w:hAnsi="Corbel"/>
                <w:color w:val="000000"/>
                <w:sz w:val="23"/>
                <w:szCs w:val="20"/>
                <w:lang w:eastAsia="en-AU"/>
              </w:rPr>
              <w:t>30 April 2020</w:t>
            </w:r>
          </w:p>
          <w:p w14:paraId="02907FA4" w14:textId="77777777" w:rsidR="008B09B6" w:rsidRDefault="008B09B6" w:rsidP="00235B1C">
            <w:pPr>
              <w:spacing w:line="260" w:lineRule="exact"/>
              <w:jc w:val="right"/>
              <w:rPr>
                <w:rFonts w:ascii="Corbel" w:eastAsia="Times New Roman" w:hAnsi="Corbel"/>
                <w:color w:val="000000"/>
                <w:sz w:val="23"/>
                <w:szCs w:val="20"/>
                <w:lang w:eastAsia="en-AU"/>
              </w:rPr>
            </w:pPr>
          </w:p>
        </w:tc>
        <w:tc>
          <w:tcPr>
            <w:tcW w:w="1701" w:type="dxa"/>
            <w:tcBorders>
              <w:top w:val="single" w:sz="4" w:space="0" w:color="4F81BD"/>
              <w:left w:val="single" w:sz="8" w:space="0" w:color="4F81BD"/>
              <w:bottom w:val="single" w:sz="8" w:space="0" w:color="4F81BD"/>
              <w:right w:val="single" w:sz="8" w:space="0" w:color="4F81BD"/>
            </w:tcBorders>
          </w:tcPr>
          <w:p w14:paraId="7C7D6388" w14:textId="77777777" w:rsidR="008B09B6" w:rsidRPr="00A032E9" w:rsidRDefault="008B09B6" w:rsidP="00235B1C">
            <w:pPr>
              <w:spacing w:line="260" w:lineRule="exact"/>
              <w:jc w:val="right"/>
              <w:rPr>
                <w:rFonts w:ascii="Corbel" w:eastAsia="Times New Roman" w:hAnsi="Corbel"/>
                <w:color w:val="000000"/>
                <w:sz w:val="23"/>
                <w:szCs w:val="20"/>
                <w:lang w:eastAsia="en-AU"/>
              </w:rPr>
            </w:pPr>
            <w:r w:rsidRPr="00A032E9">
              <w:rPr>
                <w:rFonts w:ascii="Corbel" w:eastAsia="Times New Roman" w:hAnsi="Corbel"/>
                <w:color w:val="000000"/>
                <w:sz w:val="23"/>
                <w:szCs w:val="20"/>
                <w:lang w:eastAsia="en-AU"/>
              </w:rPr>
              <w:t>$4,261,000</w:t>
            </w:r>
          </w:p>
          <w:p w14:paraId="71605802" w14:textId="77777777" w:rsidR="008B09B6" w:rsidRDefault="008B09B6" w:rsidP="00235B1C">
            <w:pPr>
              <w:spacing w:line="260" w:lineRule="exact"/>
              <w:jc w:val="right"/>
              <w:rPr>
                <w:rFonts w:ascii="Corbel" w:eastAsia="Times New Roman" w:hAnsi="Corbel"/>
                <w:color w:val="000000"/>
                <w:sz w:val="23"/>
                <w:szCs w:val="20"/>
                <w:lang w:eastAsia="en-AU"/>
              </w:rPr>
            </w:pPr>
          </w:p>
        </w:tc>
      </w:tr>
      <w:tr w:rsidR="008F5B8C" w:rsidRPr="008B0FB8" w14:paraId="7D4A2184" w14:textId="77777777" w:rsidTr="008F5B8C">
        <w:trPr>
          <w:trHeight w:val="391"/>
        </w:trPr>
        <w:tc>
          <w:tcPr>
            <w:tcW w:w="6511" w:type="dxa"/>
          </w:tcPr>
          <w:p w14:paraId="46E52597" w14:textId="290593BC" w:rsidR="008F5B8C" w:rsidRPr="00A032E9" w:rsidRDefault="008F5B8C" w:rsidP="00A032E9">
            <w:pPr>
              <w:spacing w:line="260" w:lineRule="exact"/>
              <w:jc w:val="left"/>
              <w:rPr>
                <w:rFonts w:ascii="Corbel" w:hAnsi="Corbel"/>
                <w:b/>
                <w:sz w:val="23"/>
                <w:szCs w:val="23"/>
              </w:rPr>
            </w:pPr>
            <w:r>
              <w:rPr>
                <w:rFonts w:ascii="Corbel" w:hAnsi="Corbel"/>
                <w:b/>
                <w:sz w:val="23"/>
                <w:szCs w:val="23"/>
              </w:rPr>
              <w:lastRenderedPageBreak/>
              <w:t>Milestone 3</w:t>
            </w:r>
            <w:r w:rsidR="00FA063A">
              <w:rPr>
                <w:rFonts w:ascii="Corbel" w:hAnsi="Corbel"/>
                <w:b/>
                <w:sz w:val="23"/>
                <w:szCs w:val="23"/>
              </w:rPr>
              <w:t>: Update on eligibility/industry priorities for the employer incentive scheme, pre-apprenticeship program and work placement program</w:t>
            </w:r>
          </w:p>
          <w:p w14:paraId="5FDFE061" w14:textId="0FC6005B" w:rsidR="008F5B8C" w:rsidRDefault="008F5B8C" w:rsidP="00D46CAF">
            <w:pPr>
              <w:pStyle w:val="ListParagraph"/>
              <w:rPr>
                <w:rFonts w:ascii="Corbel" w:hAnsi="Corbel"/>
                <w:sz w:val="23"/>
                <w:szCs w:val="23"/>
              </w:rPr>
            </w:pPr>
          </w:p>
          <w:p w14:paraId="2AAFD0DE" w14:textId="2A1E76A1" w:rsidR="008F5B8C" w:rsidRPr="00D46CAF" w:rsidRDefault="008F5B8C" w:rsidP="00D46CAF">
            <w:pPr>
              <w:spacing w:after="240" w:line="260" w:lineRule="exact"/>
              <w:jc w:val="left"/>
              <w:rPr>
                <w:rFonts w:ascii="Corbel" w:hAnsi="Corbel"/>
                <w:b/>
                <w:sz w:val="23"/>
                <w:szCs w:val="23"/>
              </w:rPr>
            </w:pPr>
            <w:r w:rsidRPr="00D46CAF">
              <w:rPr>
                <w:rFonts w:ascii="Corbel" w:hAnsi="Corbel"/>
                <w:sz w:val="23"/>
                <w:szCs w:val="23"/>
              </w:rPr>
              <w:t xml:space="preserve">Western Australia will be eligible for </w:t>
            </w:r>
            <w:r>
              <w:rPr>
                <w:rFonts w:ascii="Corbel" w:hAnsi="Corbel"/>
                <w:sz w:val="23"/>
                <w:szCs w:val="23"/>
              </w:rPr>
              <w:t>the</w:t>
            </w:r>
            <w:r w:rsidRPr="00D46CAF">
              <w:rPr>
                <w:rFonts w:ascii="Corbel" w:hAnsi="Corbel"/>
                <w:sz w:val="23"/>
                <w:szCs w:val="23"/>
              </w:rPr>
              <w:t xml:space="preserve"> milestone payment when </w:t>
            </w:r>
            <w:r>
              <w:rPr>
                <w:rFonts w:ascii="Corbel" w:hAnsi="Corbel"/>
                <w:sz w:val="23"/>
                <w:szCs w:val="23"/>
              </w:rPr>
              <w:t xml:space="preserve">the following deliverables are met: </w:t>
            </w:r>
          </w:p>
          <w:p w14:paraId="35EC9024" w14:textId="0FE134F2" w:rsidR="008F5B8C" w:rsidRPr="00D46CAF" w:rsidRDefault="00886169" w:rsidP="00B555E4">
            <w:pPr>
              <w:pStyle w:val="ListParagraph"/>
              <w:numPr>
                <w:ilvl w:val="1"/>
                <w:numId w:val="52"/>
              </w:numPr>
              <w:spacing w:after="120" w:line="260" w:lineRule="exact"/>
              <w:ind w:left="487" w:hanging="425"/>
              <w:contextualSpacing w:val="0"/>
              <w:jc w:val="left"/>
              <w:rPr>
                <w:rFonts w:ascii="Corbel" w:hAnsi="Corbel"/>
                <w:b/>
                <w:sz w:val="23"/>
                <w:szCs w:val="23"/>
              </w:rPr>
            </w:pPr>
            <w:r>
              <w:rPr>
                <w:rFonts w:ascii="Corbel" w:hAnsi="Corbel"/>
                <w:sz w:val="23"/>
                <w:szCs w:val="23"/>
              </w:rPr>
              <w:t>Delivers</w:t>
            </w:r>
            <w:r w:rsidR="008F5B8C" w:rsidRPr="00D46CAF">
              <w:rPr>
                <w:rFonts w:ascii="Corbel" w:hAnsi="Corbel"/>
                <w:sz w:val="23"/>
                <w:szCs w:val="23"/>
              </w:rPr>
              <w:t xml:space="preserve"> the </w:t>
            </w:r>
            <w:r w:rsidR="00BF3D2D">
              <w:rPr>
                <w:rFonts w:ascii="Corbel" w:hAnsi="Corbel"/>
                <w:sz w:val="23"/>
                <w:szCs w:val="23"/>
              </w:rPr>
              <w:t>Employer I</w:t>
            </w:r>
            <w:r w:rsidR="008F5B8C" w:rsidRPr="00D46CAF">
              <w:rPr>
                <w:rFonts w:ascii="Corbel" w:hAnsi="Corbel"/>
                <w:sz w:val="23"/>
                <w:szCs w:val="23"/>
              </w:rPr>
              <w:t xml:space="preserve">ncentive </w:t>
            </w:r>
            <w:r w:rsidR="008F5B8C">
              <w:rPr>
                <w:rFonts w:ascii="Corbel" w:hAnsi="Corbel"/>
                <w:sz w:val="23"/>
                <w:szCs w:val="23"/>
              </w:rPr>
              <w:t>S</w:t>
            </w:r>
            <w:r w:rsidR="008F5B8C" w:rsidRPr="00D46CAF">
              <w:rPr>
                <w:rFonts w:ascii="Corbel" w:hAnsi="Corbel"/>
                <w:sz w:val="23"/>
                <w:szCs w:val="23"/>
              </w:rPr>
              <w:t xml:space="preserve">cheme </w:t>
            </w:r>
            <w:r>
              <w:rPr>
                <w:rFonts w:ascii="Corbel" w:hAnsi="Corbel"/>
                <w:sz w:val="23"/>
                <w:szCs w:val="23"/>
              </w:rPr>
              <w:t>and reports on the operation</w:t>
            </w:r>
            <w:r w:rsidR="0084483F">
              <w:rPr>
                <w:rFonts w:ascii="Corbel" w:hAnsi="Corbel"/>
                <w:sz w:val="23"/>
                <w:szCs w:val="23"/>
              </w:rPr>
              <w:t xml:space="preserve"> and outcomes of the program</w:t>
            </w:r>
            <w:r>
              <w:rPr>
                <w:rFonts w:ascii="Corbel" w:hAnsi="Corbel"/>
                <w:sz w:val="23"/>
                <w:szCs w:val="23"/>
              </w:rPr>
              <w:t xml:space="preserve"> </w:t>
            </w:r>
            <w:r w:rsidR="00FA063A">
              <w:rPr>
                <w:rFonts w:ascii="Corbel" w:hAnsi="Corbel"/>
                <w:sz w:val="23"/>
                <w:szCs w:val="23"/>
              </w:rPr>
              <w:t>for the 12 months to 31 March </w:t>
            </w:r>
            <w:r w:rsidR="008F5B8C" w:rsidRPr="00D46CAF">
              <w:rPr>
                <w:rFonts w:ascii="Corbel" w:hAnsi="Corbel"/>
                <w:sz w:val="23"/>
                <w:szCs w:val="23"/>
              </w:rPr>
              <w:t>2021</w:t>
            </w:r>
            <w:r w:rsidR="008F5B8C">
              <w:rPr>
                <w:rFonts w:ascii="Corbel" w:hAnsi="Corbel"/>
                <w:sz w:val="23"/>
                <w:szCs w:val="23"/>
              </w:rPr>
              <w:t>.</w:t>
            </w:r>
          </w:p>
          <w:p w14:paraId="41536784" w14:textId="470F64DE" w:rsidR="008F5B8C" w:rsidRDefault="008F5B8C" w:rsidP="00B555E4">
            <w:pPr>
              <w:pStyle w:val="ListParagraph"/>
              <w:numPr>
                <w:ilvl w:val="1"/>
                <w:numId w:val="52"/>
              </w:numPr>
              <w:spacing w:after="120" w:line="260" w:lineRule="exact"/>
              <w:ind w:left="487" w:hanging="425"/>
              <w:contextualSpacing w:val="0"/>
              <w:jc w:val="left"/>
              <w:rPr>
                <w:rFonts w:ascii="Corbel" w:hAnsi="Corbel"/>
                <w:sz w:val="23"/>
                <w:szCs w:val="23"/>
              </w:rPr>
            </w:pPr>
            <w:r>
              <w:rPr>
                <w:rFonts w:ascii="Corbel" w:hAnsi="Corbel"/>
                <w:sz w:val="23"/>
                <w:szCs w:val="23"/>
              </w:rPr>
              <w:t>U</w:t>
            </w:r>
            <w:r w:rsidRPr="00B33778">
              <w:rPr>
                <w:rFonts w:ascii="Corbel" w:hAnsi="Corbel"/>
                <w:sz w:val="23"/>
                <w:szCs w:val="23"/>
              </w:rPr>
              <w:t xml:space="preserve">pdates the </w:t>
            </w:r>
            <w:r>
              <w:rPr>
                <w:rFonts w:ascii="Corbel" w:hAnsi="Corbel"/>
                <w:sz w:val="23"/>
                <w:szCs w:val="23"/>
              </w:rPr>
              <w:t xml:space="preserve">eligibility and </w:t>
            </w:r>
            <w:r w:rsidRPr="00B33778">
              <w:rPr>
                <w:rFonts w:ascii="Corbel" w:hAnsi="Corbel"/>
                <w:sz w:val="23"/>
                <w:szCs w:val="23"/>
              </w:rPr>
              <w:t>priorities</w:t>
            </w:r>
            <w:r w:rsidR="00BF3D2D">
              <w:rPr>
                <w:rFonts w:ascii="Corbel" w:hAnsi="Corbel"/>
                <w:sz w:val="23"/>
                <w:szCs w:val="23"/>
              </w:rPr>
              <w:t>, as required,</w:t>
            </w:r>
            <w:r>
              <w:rPr>
                <w:rFonts w:ascii="Corbel" w:hAnsi="Corbel"/>
                <w:sz w:val="23"/>
                <w:szCs w:val="23"/>
              </w:rPr>
              <w:t xml:space="preserve"> </w:t>
            </w:r>
            <w:r w:rsidRPr="00B33778">
              <w:rPr>
                <w:rFonts w:ascii="Corbel" w:hAnsi="Corbel"/>
                <w:sz w:val="23"/>
                <w:szCs w:val="23"/>
              </w:rPr>
              <w:t>for the</w:t>
            </w:r>
            <w:r w:rsidR="00BF3D2D">
              <w:rPr>
                <w:rFonts w:ascii="Corbel" w:hAnsi="Corbel"/>
                <w:sz w:val="23"/>
                <w:szCs w:val="23"/>
              </w:rPr>
              <w:t xml:space="preserve"> Employer</w:t>
            </w:r>
            <w:r>
              <w:rPr>
                <w:rFonts w:ascii="Corbel" w:hAnsi="Corbel"/>
                <w:sz w:val="23"/>
                <w:szCs w:val="23"/>
              </w:rPr>
              <w:t xml:space="preserve"> Incentive S</w:t>
            </w:r>
            <w:r w:rsidRPr="00B33778">
              <w:rPr>
                <w:rFonts w:ascii="Corbel" w:hAnsi="Corbel"/>
                <w:sz w:val="23"/>
                <w:szCs w:val="23"/>
              </w:rPr>
              <w:t>cheme in consultation with industry to ensure continued relevancy with changing employer demands in Western Australia</w:t>
            </w:r>
            <w:r>
              <w:rPr>
                <w:rFonts w:ascii="Corbel" w:hAnsi="Corbel"/>
                <w:sz w:val="23"/>
                <w:szCs w:val="23"/>
              </w:rPr>
              <w:t>.</w:t>
            </w:r>
          </w:p>
          <w:p w14:paraId="49F6453E" w14:textId="5C957EE9" w:rsidR="002C7F02" w:rsidRDefault="00814AFB" w:rsidP="00B555E4">
            <w:pPr>
              <w:pStyle w:val="ListParagraph"/>
              <w:numPr>
                <w:ilvl w:val="1"/>
                <w:numId w:val="52"/>
              </w:numPr>
              <w:spacing w:after="120" w:line="260" w:lineRule="exact"/>
              <w:ind w:left="487" w:hanging="425"/>
              <w:contextualSpacing w:val="0"/>
              <w:jc w:val="left"/>
              <w:rPr>
                <w:rFonts w:ascii="Corbel" w:hAnsi="Corbel"/>
                <w:sz w:val="23"/>
                <w:szCs w:val="23"/>
              </w:rPr>
            </w:pPr>
            <w:r>
              <w:rPr>
                <w:rFonts w:ascii="Corbel" w:hAnsi="Corbel"/>
                <w:sz w:val="23"/>
                <w:szCs w:val="23"/>
              </w:rPr>
              <w:t>Expan</w:t>
            </w:r>
            <w:r w:rsidR="00113432">
              <w:rPr>
                <w:rFonts w:ascii="Corbel" w:hAnsi="Corbel"/>
                <w:sz w:val="23"/>
                <w:szCs w:val="23"/>
              </w:rPr>
              <w:t>ds</w:t>
            </w:r>
            <w:r>
              <w:rPr>
                <w:rFonts w:ascii="Corbel" w:hAnsi="Corbel"/>
                <w:sz w:val="23"/>
                <w:szCs w:val="23"/>
              </w:rPr>
              <w:t xml:space="preserve"> the</w:t>
            </w:r>
            <w:r w:rsidR="002C7F02">
              <w:rPr>
                <w:rFonts w:ascii="Corbel" w:hAnsi="Corbel"/>
                <w:sz w:val="23"/>
                <w:szCs w:val="23"/>
              </w:rPr>
              <w:t xml:space="preserve"> </w:t>
            </w:r>
            <w:r>
              <w:rPr>
                <w:rFonts w:ascii="Corbel" w:hAnsi="Corbel"/>
                <w:sz w:val="23"/>
                <w:szCs w:val="23"/>
              </w:rPr>
              <w:t xml:space="preserve">Jobs and Skills WA Employer Incentive to include </w:t>
            </w:r>
            <w:r w:rsidR="002C7F02">
              <w:rPr>
                <w:rFonts w:ascii="Corbel" w:hAnsi="Corbel"/>
                <w:sz w:val="23"/>
                <w:szCs w:val="23"/>
              </w:rPr>
              <w:t xml:space="preserve">a re-engagement incentive for employers that employ an apprentice or trainee whose training contract was terminated or cancelled by a previous employer after March 2020. </w:t>
            </w:r>
          </w:p>
          <w:p w14:paraId="339A64BB" w14:textId="3C8E4C90" w:rsidR="00B555E4" w:rsidRDefault="00814AFB" w:rsidP="00B555E4">
            <w:pPr>
              <w:pStyle w:val="ListParagraph"/>
              <w:numPr>
                <w:ilvl w:val="1"/>
                <w:numId w:val="52"/>
              </w:numPr>
              <w:spacing w:after="120" w:line="260" w:lineRule="exact"/>
              <w:ind w:left="487" w:hanging="425"/>
              <w:contextualSpacing w:val="0"/>
              <w:jc w:val="left"/>
              <w:rPr>
                <w:rFonts w:ascii="Corbel" w:hAnsi="Corbel"/>
                <w:sz w:val="23"/>
                <w:szCs w:val="23"/>
              </w:rPr>
            </w:pPr>
            <w:r>
              <w:rPr>
                <w:rFonts w:ascii="Corbel" w:hAnsi="Corbel"/>
                <w:sz w:val="23"/>
                <w:szCs w:val="23"/>
              </w:rPr>
              <w:t>Implement</w:t>
            </w:r>
            <w:r w:rsidR="00113432">
              <w:rPr>
                <w:rFonts w:ascii="Corbel" w:hAnsi="Corbel"/>
                <w:sz w:val="23"/>
                <w:szCs w:val="23"/>
              </w:rPr>
              <w:t xml:space="preserve">s </w:t>
            </w:r>
            <w:r>
              <w:rPr>
                <w:rFonts w:ascii="Corbel" w:hAnsi="Corbel"/>
                <w:sz w:val="23"/>
                <w:szCs w:val="23"/>
              </w:rPr>
              <w:t>a</w:t>
            </w:r>
            <w:r w:rsidR="00B555E4">
              <w:rPr>
                <w:rFonts w:ascii="Corbel" w:hAnsi="Corbel"/>
                <w:sz w:val="23"/>
                <w:szCs w:val="23"/>
              </w:rPr>
              <w:t xml:space="preserve"> helpline and other information to support apprentices, trainees, employers and registered training organisation impacted by COVID-19.</w:t>
            </w:r>
          </w:p>
          <w:p w14:paraId="11766A16" w14:textId="064C4C8E" w:rsidR="00B555E4" w:rsidRDefault="00B555E4" w:rsidP="00B555E4">
            <w:pPr>
              <w:pStyle w:val="ListParagraph"/>
              <w:numPr>
                <w:ilvl w:val="1"/>
                <w:numId w:val="52"/>
              </w:numPr>
              <w:spacing w:after="120" w:line="260" w:lineRule="exact"/>
              <w:ind w:left="487" w:hanging="425"/>
              <w:contextualSpacing w:val="0"/>
              <w:jc w:val="left"/>
              <w:rPr>
                <w:rFonts w:ascii="Corbel" w:hAnsi="Corbel"/>
                <w:sz w:val="23"/>
                <w:szCs w:val="23"/>
              </w:rPr>
            </w:pPr>
            <w:r>
              <w:rPr>
                <w:rFonts w:ascii="Corbel" w:hAnsi="Corbel"/>
                <w:sz w:val="23"/>
                <w:szCs w:val="23"/>
              </w:rPr>
              <w:t>Announces a defence industry package that includes a $20,000 incentive for employers of apprentices and trainees, and two</w:t>
            </w:r>
            <w:r w:rsidRPr="00B555E4">
              <w:rPr>
                <w:rFonts w:ascii="Corbel" w:hAnsi="Corbel"/>
                <w:sz w:val="23"/>
                <w:szCs w:val="23"/>
              </w:rPr>
              <w:t xml:space="preserve"> new scholarship programs to encourage women and Defence veterans to take up a career in the defence manufacturing industry.</w:t>
            </w:r>
          </w:p>
          <w:p w14:paraId="349D6381" w14:textId="2D209FAD" w:rsidR="00E073EC" w:rsidRDefault="009A1638" w:rsidP="002C7F02">
            <w:pPr>
              <w:pStyle w:val="ListParagraph"/>
              <w:numPr>
                <w:ilvl w:val="1"/>
                <w:numId w:val="52"/>
              </w:numPr>
              <w:spacing w:after="120" w:line="260" w:lineRule="exact"/>
              <w:ind w:left="487" w:hanging="425"/>
              <w:contextualSpacing w:val="0"/>
              <w:jc w:val="left"/>
              <w:rPr>
                <w:rFonts w:ascii="Corbel" w:hAnsi="Corbel"/>
                <w:sz w:val="23"/>
                <w:szCs w:val="23"/>
              </w:rPr>
            </w:pPr>
            <w:r>
              <w:rPr>
                <w:rFonts w:ascii="Corbel" w:hAnsi="Corbel"/>
                <w:sz w:val="23"/>
                <w:szCs w:val="23"/>
              </w:rPr>
              <w:t xml:space="preserve">Support for displaced </w:t>
            </w:r>
            <w:r w:rsidR="002C7F02">
              <w:rPr>
                <w:rFonts w:ascii="Corbel" w:hAnsi="Corbel"/>
                <w:sz w:val="23"/>
                <w:szCs w:val="23"/>
              </w:rPr>
              <w:t xml:space="preserve">apprentices and trainees whose contract </w:t>
            </w:r>
            <w:r w:rsidR="002C7F02" w:rsidRPr="002C7F02">
              <w:rPr>
                <w:rFonts w:ascii="Corbel" w:hAnsi="Corbel"/>
                <w:sz w:val="23"/>
                <w:szCs w:val="23"/>
              </w:rPr>
              <w:t>was terminated or cancelled after March 2020</w:t>
            </w:r>
            <w:r>
              <w:rPr>
                <w:rFonts w:ascii="Corbel" w:hAnsi="Corbel"/>
                <w:sz w:val="23"/>
                <w:szCs w:val="23"/>
              </w:rPr>
              <w:t xml:space="preserve"> to receive six months of free training</w:t>
            </w:r>
            <w:r w:rsidR="002C7F02">
              <w:rPr>
                <w:rFonts w:ascii="Corbel" w:hAnsi="Corbel"/>
                <w:sz w:val="23"/>
                <w:szCs w:val="23"/>
              </w:rPr>
              <w:t>.</w:t>
            </w:r>
          </w:p>
          <w:p w14:paraId="24BDB595" w14:textId="0A649E98" w:rsidR="00E073EC" w:rsidRDefault="00E073EC" w:rsidP="00A032E9">
            <w:pPr>
              <w:pStyle w:val="ListParagraph"/>
              <w:numPr>
                <w:ilvl w:val="1"/>
                <w:numId w:val="52"/>
              </w:numPr>
              <w:spacing w:after="120" w:line="260" w:lineRule="exact"/>
              <w:ind w:left="487" w:hanging="425"/>
              <w:contextualSpacing w:val="0"/>
              <w:jc w:val="left"/>
              <w:rPr>
                <w:rFonts w:ascii="Corbel" w:hAnsi="Corbel"/>
                <w:sz w:val="23"/>
                <w:szCs w:val="23"/>
              </w:rPr>
            </w:pPr>
            <w:r>
              <w:rPr>
                <w:rFonts w:ascii="Corbel" w:hAnsi="Corbel"/>
                <w:sz w:val="23"/>
                <w:szCs w:val="23"/>
              </w:rPr>
              <w:t>Reduces course fees by half for a range of apprenticeships, traineeships, pre-apprenticeships</w:t>
            </w:r>
            <w:r w:rsidR="002C7F02">
              <w:rPr>
                <w:rFonts w:ascii="Corbel" w:hAnsi="Corbel"/>
                <w:sz w:val="23"/>
                <w:szCs w:val="23"/>
              </w:rPr>
              <w:t>,</w:t>
            </w:r>
            <w:r>
              <w:rPr>
                <w:rFonts w:ascii="Corbel" w:hAnsi="Corbel"/>
                <w:sz w:val="23"/>
                <w:szCs w:val="23"/>
              </w:rPr>
              <w:t xml:space="preserve"> and pre-traineeships.</w:t>
            </w:r>
          </w:p>
          <w:p w14:paraId="6B6209F9" w14:textId="1AF54100" w:rsidR="008F5B8C" w:rsidRPr="00AD3999" w:rsidRDefault="008F5B8C" w:rsidP="00A032E9">
            <w:pPr>
              <w:pStyle w:val="ListParagraph"/>
              <w:numPr>
                <w:ilvl w:val="1"/>
                <w:numId w:val="52"/>
              </w:numPr>
              <w:spacing w:after="120" w:line="260" w:lineRule="exact"/>
              <w:ind w:left="487" w:hanging="425"/>
              <w:contextualSpacing w:val="0"/>
              <w:jc w:val="left"/>
              <w:rPr>
                <w:rFonts w:ascii="Corbel" w:hAnsi="Corbel"/>
                <w:sz w:val="23"/>
                <w:szCs w:val="23"/>
              </w:rPr>
            </w:pPr>
            <w:r>
              <w:rPr>
                <w:rFonts w:ascii="Corbel" w:hAnsi="Corbel"/>
                <w:sz w:val="23"/>
                <w:szCs w:val="23"/>
              </w:rPr>
              <w:t>U</w:t>
            </w:r>
            <w:r w:rsidRPr="00B33778">
              <w:rPr>
                <w:rFonts w:ascii="Corbel" w:hAnsi="Corbel"/>
                <w:sz w:val="23"/>
                <w:szCs w:val="23"/>
              </w:rPr>
              <w:t xml:space="preserve">pdates the </w:t>
            </w:r>
            <w:r>
              <w:rPr>
                <w:rFonts w:ascii="Corbel" w:hAnsi="Corbel"/>
                <w:sz w:val="23"/>
                <w:szCs w:val="23"/>
              </w:rPr>
              <w:t xml:space="preserve">eligibility and </w:t>
            </w:r>
            <w:r w:rsidRPr="00B33778">
              <w:rPr>
                <w:rFonts w:ascii="Corbel" w:hAnsi="Corbel"/>
                <w:sz w:val="23"/>
                <w:szCs w:val="23"/>
              </w:rPr>
              <w:t>priorit</w:t>
            </w:r>
            <w:r>
              <w:rPr>
                <w:rFonts w:ascii="Corbel" w:hAnsi="Corbel"/>
                <w:sz w:val="23"/>
                <w:szCs w:val="23"/>
              </w:rPr>
              <w:t>ies, as required, for the Enterprise Training Program</w:t>
            </w:r>
            <w:r w:rsidRPr="00B33778">
              <w:rPr>
                <w:rFonts w:ascii="Corbel" w:hAnsi="Corbel"/>
                <w:sz w:val="23"/>
                <w:szCs w:val="23"/>
              </w:rPr>
              <w:t xml:space="preserve"> in consultation with industry to ensure continued relevancy with changing employer demands in Western Australia</w:t>
            </w:r>
            <w:r>
              <w:rPr>
                <w:rFonts w:ascii="Corbel" w:hAnsi="Corbel"/>
                <w:sz w:val="23"/>
                <w:szCs w:val="23"/>
              </w:rPr>
              <w:t>.</w:t>
            </w:r>
          </w:p>
          <w:p w14:paraId="7EC31CCD" w14:textId="2452EDE3" w:rsidR="008F5B8C" w:rsidRDefault="008F5B8C" w:rsidP="00AD3999">
            <w:pPr>
              <w:pStyle w:val="ListParagraph"/>
              <w:numPr>
                <w:ilvl w:val="1"/>
                <w:numId w:val="52"/>
              </w:numPr>
              <w:spacing w:after="120" w:line="260" w:lineRule="exact"/>
              <w:ind w:left="487" w:hanging="425"/>
              <w:contextualSpacing w:val="0"/>
              <w:jc w:val="left"/>
              <w:rPr>
                <w:rFonts w:ascii="Corbel" w:hAnsi="Corbel"/>
                <w:sz w:val="23"/>
                <w:szCs w:val="23"/>
              </w:rPr>
            </w:pPr>
            <w:r>
              <w:rPr>
                <w:rFonts w:ascii="Corbel" w:hAnsi="Corbel"/>
                <w:sz w:val="23"/>
                <w:szCs w:val="23"/>
              </w:rPr>
              <w:t>U</w:t>
            </w:r>
            <w:r w:rsidRPr="00B33778">
              <w:rPr>
                <w:rFonts w:ascii="Corbel" w:hAnsi="Corbel"/>
                <w:sz w:val="23"/>
                <w:szCs w:val="23"/>
              </w:rPr>
              <w:t xml:space="preserve">pdates the </w:t>
            </w:r>
            <w:r w:rsidR="00BF3D2D">
              <w:rPr>
                <w:rFonts w:ascii="Corbel" w:hAnsi="Corbel"/>
                <w:sz w:val="23"/>
                <w:szCs w:val="23"/>
              </w:rPr>
              <w:t>eligibility and</w:t>
            </w:r>
            <w:r>
              <w:rPr>
                <w:rFonts w:ascii="Corbel" w:hAnsi="Corbel"/>
                <w:sz w:val="23"/>
                <w:szCs w:val="23"/>
              </w:rPr>
              <w:t xml:space="preserve"> </w:t>
            </w:r>
            <w:r w:rsidRPr="00B33778">
              <w:rPr>
                <w:rFonts w:ascii="Corbel" w:hAnsi="Corbel"/>
                <w:sz w:val="23"/>
                <w:szCs w:val="23"/>
              </w:rPr>
              <w:t>priorit</w:t>
            </w:r>
            <w:r>
              <w:rPr>
                <w:rFonts w:ascii="Corbel" w:hAnsi="Corbel"/>
                <w:sz w:val="23"/>
                <w:szCs w:val="23"/>
              </w:rPr>
              <w:t>ies</w:t>
            </w:r>
            <w:r w:rsidR="00BF3D2D">
              <w:rPr>
                <w:rFonts w:ascii="Corbel" w:hAnsi="Corbel"/>
                <w:sz w:val="23"/>
                <w:szCs w:val="23"/>
              </w:rPr>
              <w:t>, as required,</w:t>
            </w:r>
            <w:r>
              <w:rPr>
                <w:rFonts w:ascii="Corbel" w:hAnsi="Corbel"/>
                <w:sz w:val="23"/>
                <w:szCs w:val="23"/>
              </w:rPr>
              <w:t xml:space="preserve"> for the Pre-apprenticeship P</w:t>
            </w:r>
            <w:r w:rsidRPr="00B33778">
              <w:rPr>
                <w:rFonts w:ascii="Corbel" w:hAnsi="Corbel"/>
                <w:sz w:val="23"/>
                <w:szCs w:val="23"/>
              </w:rPr>
              <w:t>rogram in consultation with industry to ensure continued relevancy with changing employer demands in Western Australia</w:t>
            </w:r>
            <w:r>
              <w:rPr>
                <w:rFonts w:ascii="Corbel" w:hAnsi="Corbel"/>
                <w:sz w:val="23"/>
                <w:szCs w:val="23"/>
              </w:rPr>
              <w:t>.</w:t>
            </w:r>
          </w:p>
          <w:p w14:paraId="1C7CD883" w14:textId="613A4D4F" w:rsidR="00B555E4" w:rsidRPr="00AD3999" w:rsidRDefault="009A1638" w:rsidP="00AD3999">
            <w:pPr>
              <w:pStyle w:val="ListParagraph"/>
              <w:numPr>
                <w:ilvl w:val="1"/>
                <w:numId w:val="52"/>
              </w:numPr>
              <w:spacing w:after="120" w:line="260" w:lineRule="exact"/>
              <w:ind w:left="487" w:hanging="425"/>
              <w:contextualSpacing w:val="0"/>
              <w:jc w:val="left"/>
              <w:rPr>
                <w:rFonts w:ascii="Corbel" w:hAnsi="Corbel"/>
                <w:sz w:val="23"/>
                <w:szCs w:val="23"/>
              </w:rPr>
            </w:pPr>
            <w:r>
              <w:rPr>
                <w:rFonts w:ascii="Corbel" w:hAnsi="Corbel"/>
                <w:sz w:val="23"/>
                <w:szCs w:val="23"/>
              </w:rPr>
              <w:t>Implement</w:t>
            </w:r>
            <w:r w:rsidR="00382725">
              <w:rPr>
                <w:rFonts w:ascii="Corbel" w:hAnsi="Corbel"/>
                <w:sz w:val="23"/>
                <w:szCs w:val="23"/>
              </w:rPr>
              <w:t xml:space="preserve">s </w:t>
            </w:r>
            <w:r>
              <w:rPr>
                <w:rFonts w:ascii="Corbel" w:hAnsi="Corbel"/>
                <w:sz w:val="23"/>
                <w:szCs w:val="23"/>
              </w:rPr>
              <w:t>a</w:t>
            </w:r>
            <w:r w:rsidR="00B555E4">
              <w:rPr>
                <w:rFonts w:ascii="Corbel" w:hAnsi="Corbel"/>
                <w:sz w:val="23"/>
                <w:szCs w:val="23"/>
              </w:rPr>
              <w:t>djust</w:t>
            </w:r>
            <w:r>
              <w:rPr>
                <w:rFonts w:ascii="Corbel" w:hAnsi="Corbel"/>
                <w:sz w:val="23"/>
                <w:szCs w:val="23"/>
              </w:rPr>
              <w:t xml:space="preserve">ments to </w:t>
            </w:r>
            <w:r w:rsidR="00B555E4">
              <w:rPr>
                <w:rFonts w:ascii="Corbel" w:hAnsi="Corbel"/>
                <w:sz w:val="23"/>
                <w:szCs w:val="23"/>
              </w:rPr>
              <w:t>the work p</w:t>
            </w:r>
            <w:r w:rsidR="00E974EA">
              <w:rPr>
                <w:rFonts w:ascii="Corbel" w:hAnsi="Corbel"/>
                <w:sz w:val="23"/>
                <w:szCs w:val="23"/>
              </w:rPr>
              <w:t>ractice</w:t>
            </w:r>
            <w:r w:rsidR="00B555E4">
              <w:rPr>
                <w:rFonts w:ascii="Corbel" w:hAnsi="Corbel"/>
                <w:sz w:val="23"/>
                <w:szCs w:val="23"/>
              </w:rPr>
              <w:t xml:space="preserve"> requirements for pre-apprentices in response to COVID-19, including</w:t>
            </w:r>
            <w:r w:rsidR="00E974EA">
              <w:rPr>
                <w:rFonts w:ascii="Corbel" w:hAnsi="Corbel"/>
                <w:sz w:val="23"/>
                <w:szCs w:val="23"/>
              </w:rPr>
              <w:t xml:space="preserve"> enabling work practice to be undertaken through simulated work environments and</w:t>
            </w:r>
            <w:r w:rsidR="00B555E4">
              <w:rPr>
                <w:rFonts w:ascii="Corbel" w:hAnsi="Corbel"/>
                <w:sz w:val="23"/>
                <w:szCs w:val="23"/>
              </w:rPr>
              <w:t xml:space="preserve"> lowering the minimum </w:t>
            </w:r>
            <w:r w:rsidR="00E974EA">
              <w:rPr>
                <w:rFonts w:ascii="Corbel" w:hAnsi="Corbel"/>
                <w:sz w:val="23"/>
                <w:szCs w:val="23"/>
              </w:rPr>
              <w:t xml:space="preserve">hours for </w:t>
            </w:r>
            <w:r w:rsidR="00B555E4">
              <w:rPr>
                <w:rFonts w:ascii="Corbel" w:hAnsi="Corbel"/>
                <w:sz w:val="23"/>
                <w:szCs w:val="23"/>
              </w:rPr>
              <w:t>work practice</w:t>
            </w:r>
            <w:r w:rsidR="00E974EA">
              <w:rPr>
                <w:rFonts w:ascii="Corbel" w:hAnsi="Corbel"/>
                <w:sz w:val="23"/>
                <w:szCs w:val="23"/>
              </w:rPr>
              <w:t>.</w:t>
            </w:r>
            <w:r w:rsidR="00B555E4">
              <w:rPr>
                <w:rFonts w:ascii="Corbel" w:hAnsi="Corbel"/>
                <w:sz w:val="23"/>
                <w:szCs w:val="23"/>
              </w:rPr>
              <w:t xml:space="preserve"> </w:t>
            </w:r>
          </w:p>
          <w:p w14:paraId="6BD07028" w14:textId="31FE23A4" w:rsidR="009D6CD1" w:rsidRPr="009D6CD1" w:rsidDel="00B33778" w:rsidRDefault="009A1638" w:rsidP="009A1638">
            <w:pPr>
              <w:pStyle w:val="ListParagraph"/>
              <w:numPr>
                <w:ilvl w:val="1"/>
                <w:numId w:val="52"/>
              </w:numPr>
              <w:spacing w:after="120" w:line="260" w:lineRule="exact"/>
              <w:ind w:left="487" w:hanging="425"/>
              <w:contextualSpacing w:val="0"/>
              <w:jc w:val="left"/>
              <w:rPr>
                <w:rFonts w:ascii="Corbel" w:eastAsia="Times New Roman" w:hAnsi="Corbel"/>
                <w:color w:val="000000"/>
                <w:sz w:val="23"/>
                <w:szCs w:val="20"/>
                <w:lang w:eastAsia="en-AU"/>
              </w:rPr>
            </w:pPr>
            <w:r>
              <w:rPr>
                <w:rFonts w:ascii="Corbel" w:hAnsi="Corbel"/>
                <w:sz w:val="23"/>
                <w:szCs w:val="23"/>
              </w:rPr>
              <w:t xml:space="preserve">Implements </w:t>
            </w:r>
            <w:r w:rsidR="00E42835" w:rsidRPr="00885628">
              <w:rPr>
                <w:rFonts w:ascii="Corbel" w:hAnsi="Corbel"/>
                <w:sz w:val="23"/>
                <w:szCs w:val="23"/>
              </w:rPr>
              <w:t xml:space="preserve">the Work Placement Program for training </w:t>
            </w:r>
            <w:r w:rsidR="00E80711">
              <w:rPr>
                <w:rFonts w:ascii="Corbel" w:hAnsi="Corbel"/>
                <w:sz w:val="23"/>
                <w:szCs w:val="23"/>
              </w:rPr>
              <w:t>and reports on the operation and outcomes of the program for the 12 months to 31 March </w:t>
            </w:r>
            <w:r w:rsidR="00E80711" w:rsidRPr="00D46CAF">
              <w:rPr>
                <w:rFonts w:ascii="Corbel" w:hAnsi="Corbel"/>
                <w:sz w:val="23"/>
                <w:szCs w:val="23"/>
              </w:rPr>
              <w:t>2021</w:t>
            </w:r>
            <w:r w:rsidR="00E80711">
              <w:rPr>
                <w:rFonts w:ascii="Corbel" w:hAnsi="Corbel"/>
                <w:sz w:val="23"/>
                <w:szCs w:val="23"/>
              </w:rPr>
              <w:t>.</w:t>
            </w:r>
          </w:p>
        </w:tc>
        <w:tc>
          <w:tcPr>
            <w:tcW w:w="1559" w:type="dxa"/>
            <w:tcBorders>
              <w:top w:val="single" w:sz="4" w:space="0" w:color="4F81BD"/>
            </w:tcBorders>
          </w:tcPr>
          <w:p w14:paraId="366BA85E" w14:textId="0DC15AA8" w:rsidR="008F5B8C" w:rsidRDefault="008F5B8C" w:rsidP="00235B1C">
            <w:pPr>
              <w:spacing w:line="260" w:lineRule="exact"/>
              <w:jc w:val="right"/>
              <w:rPr>
                <w:rFonts w:ascii="Corbel" w:eastAsia="Times New Roman" w:hAnsi="Corbel"/>
                <w:color w:val="000000"/>
                <w:sz w:val="23"/>
                <w:szCs w:val="20"/>
                <w:lang w:eastAsia="en-AU"/>
              </w:rPr>
            </w:pPr>
            <w:r w:rsidRPr="00A032E9">
              <w:rPr>
                <w:rFonts w:ascii="Corbel" w:eastAsia="Times New Roman" w:hAnsi="Corbel"/>
                <w:color w:val="000000"/>
                <w:sz w:val="23"/>
                <w:szCs w:val="20"/>
                <w:lang w:eastAsia="en-AU"/>
              </w:rPr>
              <w:t>30 April 2021</w:t>
            </w:r>
          </w:p>
        </w:tc>
        <w:tc>
          <w:tcPr>
            <w:tcW w:w="1701" w:type="dxa"/>
            <w:tcBorders>
              <w:top w:val="single" w:sz="4" w:space="0" w:color="4F81BD"/>
            </w:tcBorders>
          </w:tcPr>
          <w:p w14:paraId="1911C5F3" w14:textId="23940E29" w:rsidR="008F5B8C" w:rsidRPr="00A032E9" w:rsidRDefault="008F5B8C" w:rsidP="00235B1C">
            <w:pPr>
              <w:spacing w:line="260" w:lineRule="exact"/>
              <w:jc w:val="right"/>
              <w:rPr>
                <w:rFonts w:ascii="Corbel" w:eastAsia="Times New Roman" w:hAnsi="Corbel"/>
                <w:color w:val="000000"/>
                <w:sz w:val="23"/>
                <w:szCs w:val="20"/>
                <w:lang w:eastAsia="en-AU"/>
              </w:rPr>
            </w:pPr>
            <w:r w:rsidRPr="00CE2FCD">
              <w:rPr>
                <w:rFonts w:ascii="Corbel" w:eastAsia="Times New Roman" w:hAnsi="Corbel"/>
                <w:color w:val="000000"/>
                <w:sz w:val="23"/>
                <w:szCs w:val="20"/>
                <w:lang w:eastAsia="en-AU"/>
              </w:rPr>
              <w:t>$</w:t>
            </w:r>
            <w:r w:rsidR="003E01DB" w:rsidRPr="00CE2FCD">
              <w:rPr>
                <w:rFonts w:ascii="Corbel" w:eastAsia="Times New Roman" w:hAnsi="Corbel"/>
                <w:color w:val="000000"/>
                <w:sz w:val="23"/>
                <w:szCs w:val="20"/>
                <w:lang w:eastAsia="en-AU"/>
              </w:rPr>
              <w:t>11,666</w:t>
            </w:r>
            <w:r w:rsidR="00CE2FCD">
              <w:rPr>
                <w:rFonts w:ascii="Corbel" w:eastAsia="Times New Roman" w:hAnsi="Corbel"/>
                <w:color w:val="000000"/>
                <w:sz w:val="23"/>
                <w:szCs w:val="20"/>
                <w:lang w:eastAsia="en-AU"/>
              </w:rPr>
              <w:t>,</w:t>
            </w:r>
            <w:r w:rsidR="003F4144" w:rsidRPr="00CE2FCD">
              <w:rPr>
                <w:rFonts w:ascii="Corbel" w:eastAsia="Times New Roman" w:hAnsi="Corbel"/>
                <w:color w:val="000000"/>
                <w:sz w:val="23"/>
                <w:szCs w:val="20"/>
                <w:lang w:eastAsia="en-AU"/>
              </w:rPr>
              <w:t>000</w:t>
            </w:r>
          </w:p>
          <w:p w14:paraId="5B26DF1C" w14:textId="77777777" w:rsidR="008F5B8C" w:rsidRDefault="008F5B8C" w:rsidP="00235B1C">
            <w:pPr>
              <w:spacing w:line="260" w:lineRule="exact"/>
              <w:jc w:val="right"/>
              <w:rPr>
                <w:rFonts w:ascii="Corbel" w:eastAsia="Times New Roman" w:hAnsi="Corbel"/>
                <w:color w:val="000000"/>
                <w:sz w:val="23"/>
                <w:szCs w:val="20"/>
                <w:lang w:eastAsia="en-AU"/>
              </w:rPr>
            </w:pPr>
          </w:p>
        </w:tc>
      </w:tr>
      <w:tr w:rsidR="008F5B8C" w:rsidRPr="008B0FB8" w14:paraId="7319A7B3" w14:textId="77777777" w:rsidTr="008F5B8C">
        <w:trPr>
          <w:trHeight w:val="391"/>
        </w:trPr>
        <w:tc>
          <w:tcPr>
            <w:tcW w:w="6511" w:type="dxa"/>
          </w:tcPr>
          <w:p w14:paraId="778A0ABA" w14:textId="7A5BB138" w:rsidR="008F5B8C" w:rsidRPr="00AD3999" w:rsidRDefault="008F5B8C" w:rsidP="00AD3999">
            <w:pPr>
              <w:spacing w:line="260" w:lineRule="exact"/>
              <w:jc w:val="left"/>
              <w:rPr>
                <w:rFonts w:ascii="Corbel" w:hAnsi="Corbel"/>
                <w:b/>
                <w:sz w:val="23"/>
                <w:szCs w:val="23"/>
              </w:rPr>
            </w:pPr>
            <w:r>
              <w:rPr>
                <w:rFonts w:ascii="Corbel" w:hAnsi="Corbel"/>
                <w:b/>
                <w:sz w:val="23"/>
                <w:szCs w:val="23"/>
              </w:rPr>
              <w:lastRenderedPageBreak/>
              <w:t>Milestone 4</w:t>
            </w:r>
            <w:r w:rsidR="001131D9">
              <w:rPr>
                <w:rFonts w:ascii="Corbel" w:hAnsi="Corbel"/>
                <w:b/>
                <w:sz w:val="23"/>
                <w:szCs w:val="23"/>
              </w:rPr>
              <w:t>: review of the employer incentive scheme, pre-apprenticeship program and work placement program and updates as necessary</w:t>
            </w:r>
          </w:p>
          <w:p w14:paraId="57AF528A" w14:textId="77777777" w:rsidR="00536C84" w:rsidRPr="00B33778" w:rsidRDefault="00536C84" w:rsidP="008355B1">
            <w:pPr>
              <w:jc w:val="left"/>
              <w:rPr>
                <w:rFonts w:ascii="Corbel" w:hAnsi="Corbel"/>
                <w:sz w:val="23"/>
                <w:szCs w:val="23"/>
                <w:u w:val="single"/>
              </w:rPr>
            </w:pPr>
          </w:p>
          <w:p w14:paraId="42017BC9" w14:textId="41553BCB" w:rsidR="008F5B8C" w:rsidRPr="00AD3999" w:rsidRDefault="008F5B8C" w:rsidP="00AD3999">
            <w:pPr>
              <w:spacing w:after="240" w:line="260" w:lineRule="exact"/>
              <w:jc w:val="left"/>
              <w:rPr>
                <w:rFonts w:ascii="Corbel" w:hAnsi="Corbel"/>
                <w:b/>
                <w:sz w:val="23"/>
                <w:szCs w:val="23"/>
              </w:rPr>
            </w:pPr>
            <w:r w:rsidRPr="00AD3999">
              <w:rPr>
                <w:rFonts w:ascii="Corbel" w:hAnsi="Corbel"/>
                <w:sz w:val="23"/>
                <w:szCs w:val="23"/>
              </w:rPr>
              <w:t xml:space="preserve">Western Australia will be eligible for </w:t>
            </w:r>
            <w:r>
              <w:rPr>
                <w:rFonts w:ascii="Corbel" w:hAnsi="Corbel"/>
                <w:sz w:val="23"/>
                <w:szCs w:val="23"/>
              </w:rPr>
              <w:t>the</w:t>
            </w:r>
            <w:r w:rsidRPr="00AD3999">
              <w:rPr>
                <w:rFonts w:ascii="Corbel" w:hAnsi="Corbel"/>
                <w:sz w:val="23"/>
                <w:szCs w:val="23"/>
              </w:rPr>
              <w:t xml:space="preserve"> milestone payment when </w:t>
            </w:r>
            <w:r>
              <w:rPr>
                <w:rFonts w:ascii="Corbel" w:hAnsi="Corbel"/>
                <w:sz w:val="23"/>
                <w:szCs w:val="23"/>
              </w:rPr>
              <w:t xml:space="preserve">the following deliverables are met: </w:t>
            </w:r>
          </w:p>
          <w:p w14:paraId="7127145C" w14:textId="736E1B55" w:rsidR="008F5B8C" w:rsidRPr="00AD3999" w:rsidRDefault="008F5B8C" w:rsidP="00AD3999">
            <w:pPr>
              <w:pStyle w:val="ListParagraph"/>
              <w:numPr>
                <w:ilvl w:val="1"/>
                <w:numId w:val="53"/>
              </w:numPr>
              <w:spacing w:after="120" w:line="260" w:lineRule="exact"/>
              <w:ind w:left="487" w:hanging="425"/>
              <w:contextualSpacing w:val="0"/>
              <w:jc w:val="left"/>
              <w:rPr>
                <w:rFonts w:ascii="Corbel" w:hAnsi="Corbel"/>
                <w:b/>
                <w:sz w:val="23"/>
                <w:szCs w:val="23"/>
              </w:rPr>
            </w:pPr>
            <w:r>
              <w:rPr>
                <w:rFonts w:ascii="Corbel" w:hAnsi="Corbel"/>
                <w:sz w:val="23"/>
                <w:szCs w:val="23"/>
              </w:rPr>
              <w:t>P</w:t>
            </w:r>
            <w:r w:rsidRPr="00AD3999">
              <w:rPr>
                <w:rFonts w:ascii="Corbel" w:hAnsi="Corbel"/>
                <w:sz w:val="23"/>
                <w:szCs w:val="23"/>
              </w:rPr>
              <w:t xml:space="preserve">rovides a </w:t>
            </w:r>
            <w:r w:rsidR="001131D9">
              <w:rPr>
                <w:rFonts w:ascii="Corbel" w:hAnsi="Corbel"/>
                <w:sz w:val="23"/>
                <w:szCs w:val="23"/>
              </w:rPr>
              <w:t xml:space="preserve">short </w:t>
            </w:r>
            <w:r w:rsidRPr="00AD3999">
              <w:rPr>
                <w:rFonts w:ascii="Corbel" w:hAnsi="Corbel"/>
                <w:sz w:val="23"/>
                <w:szCs w:val="23"/>
              </w:rPr>
              <w:t xml:space="preserve">report on the operation of the </w:t>
            </w:r>
            <w:r w:rsidR="001131D9">
              <w:rPr>
                <w:rFonts w:ascii="Corbel" w:hAnsi="Corbel"/>
                <w:sz w:val="23"/>
                <w:szCs w:val="23"/>
              </w:rPr>
              <w:t>Employer</w:t>
            </w:r>
            <w:r>
              <w:rPr>
                <w:rFonts w:ascii="Corbel" w:hAnsi="Corbel"/>
                <w:sz w:val="23"/>
                <w:szCs w:val="23"/>
              </w:rPr>
              <w:t xml:space="preserve"> Incentive Scheme that</w:t>
            </w:r>
            <w:r w:rsidRPr="00AD3999">
              <w:rPr>
                <w:rFonts w:ascii="Corbel" w:hAnsi="Corbel"/>
                <w:sz w:val="23"/>
                <w:szCs w:val="23"/>
              </w:rPr>
              <w:t xml:space="preserve"> includ</w:t>
            </w:r>
            <w:r w:rsidR="001131D9">
              <w:rPr>
                <w:rFonts w:ascii="Corbel" w:hAnsi="Corbel"/>
                <w:sz w:val="23"/>
                <w:szCs w:val="23"/>
              </w:rPr>
              <w:t>es data for the 12 months to 31 March </w:t>
            </w:r>
            <w:r w:rsidRPr="00AD3999">
              <w:rPr>
                <w:rFonts w:ascii="Corbel" w:hAnsi="Corbel"/>
                <w:sz w:val="23"/>
                <w:szCs w:val="23"/>
              </w:rPr>
              <w:t>2022</w:t>
            </w:r>
            <w:r>
              <w:rPr>
                <w:rFonts w:ascii="Corbel" w:hAnsi="Corbel"/>
                <w:sz w:val="23"/>
                <w:szCs w:val="23"/>
              </w:rPr>
              <w:t>.</w:t>
            </w:r>
          </w:p>
          <w:p w14:paraId="23D4816B" w14:textId="4BA2A26E" w:rsidR="00890709" w:rsidRPr="00B508F3" w:rsidRDefault="008F5B8C" w:rsidP="00B508F3">
            <w:pPr>
              <w:pStyle w:val="ListParagraph"/>
              <w:numPr>
                <w:ilvl w:val="1"/>
                <w:numId w:val="53"/>
              </w:numPr>
              <w:spacing w:after="120" w:line="260" w:lineRule="exact"/>
              <w:ind w:left="487" w:hanging="425"/>
              <w:contextualSpacing w:val="0"/>
              <w:jc w:val="left"/>
            </w:pPr>
            <w:r>
              <w:rPr>
                <w:rFonts w:ascii="Corbel" w:hAnsi="Corbel"/>
                <w:sz w:val="23"/>
                <w:szCs w:val="23"/>
              </w:rPr>
              <w:t>U</w:t>
            </w:r>
            <w:r w:rsidRPr="00AD3999">
              <w:rPr>
                <w:rFonts w:ascii="Corbel" w:hAnsi="Corbel"/>
                <w:sz w:val="23"/>
                <w:szCs w:val="23"/>
              </w:rPr>
              <w:t xml:space="preserve">pdates the priorities for the </w:t>
            </w:r>
            <w:r w:rsidR="001131D9">
              <w:rPr>
                <w:rFonts w:ascii="Corbel" w:hAnsi="Corbel"/>
                <w:sz w:val="23"/>
                <w:szCs w:val="23"/>
              </w:rPr>
              <w:t xml:space="preserve">Employer </w:t>
            </w:r>
            <w:r>
              <w:rPr>
                <w:rFonts w:ascii="Corbel" w:hAnsi="Corbel"/>
                <w:sz w:val="23"/>
                <w:szCs w:val="23"/>
              </w:rPr>
              <w:t>Incentive S</w:t>
            </w:r>
            <w:r w:rsidRPr="00AD3999">
              <w:rPr>
                <w:rFonts w:ascii="Corbel" w:hAnsi="Corbel"/>
                <w:sz w:val="23"/>
                <w:szCs w:val="23"/>
              </w:rPr>
              <w:t>cheme in consultation with industry to ensure continued relevancy with changing employer demands in Western Australia and to ensure outcomes are being achieved as planned</w:t>
            </w:r>
            <w:r>
              <w:rPr>
                <w:rFonts w:ascii="Corbel" w:hAnsi="Corbel"/>
                <w:sz w:val="23"/>
                <w:szCs w:val="23"/>
              </w:rPr>
              <w:t>.</w:t>
            </w:r>
          </w:p>
          <w:p w14:paraId="115D1FBF" w14:textId="2F5C17CE" w:rsidR="008F5B8C" w:rsidRDefault="0084483F" w:rsidP="00AD3999">
            <w:pPr>
              <w:pStyle w:val="ListParagraph"/>
              <w:numPr>
                <w:ilvl w:val="1"/>
                <w:numId w:val="53"/>
              </w:numPr>
              <w:spacing w:after="120" w:line="260" w:lineRule="exact"/>
              <w:ind w:left="487" w:hanging="425"/>
              <w:contextualSpacing w:val="0"/>
              <w:jc w:val="left"/>
              <w:rPr>
                <w:rFonts w:ascii="Corbel" w:hAnsi="Corbel"/>
                <w:sz w:val="23"/>
                <w:szCs w:val="23"/>
              </w:rPr>
            </w:pPr>
            <w:r>
              <w:rPr>
                <w:rFonts w:ascii="Corbel" w:hAnsi="Corbel"/>
                <w:sz w:val="23"/>
                <w:szCs w:val="23"/>
              </w:rPr>
              <w:t xml:space="preserve">Delivers </w:t>
            </w:r>
            <w:r w:rsidR="008F5B8C" w:rsidRPr="00B33778">
              <w:rPr>
                <w:rFonts w:ascii="Corbel" w:hAnsi="Corbel"/>
                <w:sz w:val="23"/>
                <w:szCs w:val="23"/>
              </w:rPr>
              <w:t xml:space="preserve">the Pre-apprenticeship </w:t>
            </w:r>
            <w:r w:rsidR="008F5B8C">
              <w:rPr>
                <w:rFonts w:ascii="Corbel" w:hAnsi="Corbel"/>
                <w:sz w:val="23"/>
                <w:szCs w:val="23"/>
              </w:rPr>
              <w:t>Program</w:t>
            </w:r>
            <w:r w:rsidR="001131D9">
              <w:rPr>
                <w:rFonts w:ascii="Corbel" w:hAnsi="Corbel"/>
                <w:sz w:val="23"/>
                <w:szCs w:val="23"/>
              </w:rPr>
              <w:t>,</w:t>
            </w:r>
            <w:r w:rsidR="008F5B8C">
              <w:rPr>
                <w:rFonts w:ascii="Corbel" w:hAnsi="Corbel"/>
                <w:sz w:val="23"/>
                <w:szCs w:val="23"/>
              </w:rPr>
              <w:t xml:space="preserve"> </w:t>
            </w:r>
            <w:r>
              <w:rPr>
                <w:rFonts w:ascii="Corbel" w:hAnsi="Corbel"/>
                <w:sz w:val="23"/>
                <w:szCs w:val="23"/>
              </w:rPr>
              <w:t xml:space="preserve">and reports on the operation and outcomes of the program </w:t>
            </w:r>
            <w:r w:rsidR="008F5B8C" w:rsidRPr="00B33778">
              <w:rPr>
                <w:rFonts w:ascii="Corbel" w:hAnsi="Corbel"/>
                <w:sz w:val="23"/>
                <w:szCs w:val="23"/>
              </w:rPr>
              <w:t>for the 24 months to 31 March 2022</w:t>
            </w:r>
            <w:r w:rsidR="001131D9">
              <w:rPr>
                <w:rFonts w:ascii="Corbel" w:hAnsi="Corbel"/>
                <w:sz w:val="23"/>
                <w:szCs w:val="23"/>
              </w:rPr>
              <w:t>.</w:t>
            </w:r>
            <w:r w:rsidR="008F5B8C" w:rsidRPr="00B33778">
              <w:rPr>
                <w:rFonts w:ascii="Corbel" w:hAnsi="Corbel"/>
                <w:sz w:val="23"/>
                <w:szCs w:val="23"/>
              </w:rPr>
              <w:t xml:space="preserve"> </w:t>
            </w:r>
          </w:p>
          <w:p w14:paraId="2A82C2B6" w14:textId="0C7D26B9" w:rsidR="008F5B8C" w:rsidRPr="00AD3999" w:rsidRDefault="008F5B8C" w:rsidP="008A6FA2">
            <w:pPr>
              <w:pStyle w:val="ListParagraph"/>
              <w:numPr>
                <w:ilvl w:val="1"/>
                <w:numId w:val="53"/>
              </w:numPr>
              <w:spacing w:after="120" w:line="260" w:lineRule="exact"/>
              <w:ind w:left="487" w:hanging="425"/>
              <w:contextualSpacing w:val="0"/>
              <w:jc w:val="left"/>
              <w:rPr>
                <w:rFonts w:ascii="Corbel" w:hAnsi="Corbel"/>
                <w:b/>
                <w:sz w:val="23"/>
                <w:szCs w:val="23"/>
              </w:rPr>
            </w:pPr>
            <w:r>
              <w:rPr>
                <w:rFonts w:ascii="Corbel" w:hAnsi="Corbel"/>
                <w:sz w:val="23"/>
                <w:szCs w:val="23"/>
              </w:rPr>
              <w:t>U</w:t>
            </w:r>
            <w:r w:rsidRPr="00B33778">
              <w:rPr>
                <w:rFonts w:ascii="Corbel" w:hAnsi="Corbel"/>
                <w:sz w:val="23"/>
                <w:szCs w:val="23"/>
              </w:rPr>
              <w:t>pdates the priorities for the Pre-apprenticeship program consultation with industry to ensure continued relevancy with changing employer demands in Western Australia and to ensure outcomes are being achieved as planned.</w:t>
            </w:r>
          </w:p>
          <w:p w14:paraId="5DB7F829" w14:textId="526C70D3" w:rsidR="008F5B8C" w:rsidRDefault="008F5B8C" w:rsidP="00A032E9">
            <w:pPr>
              <w:pStyle w:val="ListParagraph"/>
              <w:numPr>
                <w:ilvl w:val="1"/>
                <w:numId w:val="53"/>
              </w:numPr>
              <w:spacing w:after="120" w:line="260" w:lineRule="exact"/>
              <w:ind w:left="487" w:hanging="425"/>
              <w:contextualSpacing w:val="0"/>
              <w:jc w:val="left"/>
              <w:rPr>
                <w:rFonts w:ascii="Corbel" w:hAnsi="Corbel"/>
                <w:sz w:val="23"/>
                <w:szCs w:val="23"/>
              </w:rPr>
            </w:pPr>
            <w:r>
              <w:rPr>
                <w:rFonts w:ascii="Corbel" w:hAnsi="Corbel"/>
                <w:sz w:val="23"/>
                <w:szCs w:val="23"/>
              </w:rPr>
              <w:t>P</w:t>
            </w:r>
            <w:r w:rsidRPr="00B33778">
              <w:rPr>
                <w:rFonts w:ascii="Corbel" w:hAnsi="Corbel"/>
                <w:sz w:val="23"/>
                <w:szCs w:val="23"/>
              </w:rPr>
              <w:t xml:space="preserve">rovides a </w:t>
            </w:r>
            <w:r>
              <w:rPr>
                <w:rFonts w:ascii="Corbel" w:hAnsi="Corbel"/>
                <w:sz w:val="23"/>
                <w:szCs w:val="23"/>
              </w:rPr>
              <w:t xml:space="preserve">short </w:t>
            </w:r>
            <w:r w:rsidRPr="00B33778">
              <w:rPr>
                <w:rFonts w:ascii="Corbel" w:hAnsi="Corbel"/>
                <w:sz w:val="23"/>
                <w:szCs w:val="23"/>
              </w:rPr>
              <w:t xml:space="preserve">report on the operation of the </w:t>
            </w:r>
            <w:r>
              <w:rPr>
                <w:rFonts w:ascii="Corbel" w:hAnsi="Corbel"/>
                <w:sz w:val="23"/>
                <w:szCs w:val="23"/>
              </w:rPr>
              <w:t xml:space="preserve">Enterprise Training Program </w:t>
            </w:r>
            <w:r w:rsidRPr="00B33778">
              <w:rPr>
                <w:rFonts w:ascii="Corbel" w:hAnsi="Corbel"/>
                <w:sz w:val="23"/>
                <w:szCs w:val="23"/>
              </w:rPr>
              <w:t>which includes data for the 24 months to 31 March 2022</w:t>
            </w:r>
            <w:r w:rsidR="009338A4">
              <w:rPr>
                <w:rFonts w:ascii="Corbel" w:hAnsi="Corbel"/>
                <w:sz w:val="23"/>
                <w:szCs w:val="23"/>
              </w:rPr>
              <w:t>.</w:t>
            </w:r>
            <w:r w:rsidRPr="00B33778">
              <w:rPr>
                <w:rFonts w:ascii="Corbel" w:hAnsi="Corbel"/>
                <w:sz w:val="23"/>
                <w:szCs w:val="23"/>
              </w:rPr>
              <w:t xml:space="preserve"> </w:t>
            </w:r>
          </w:p>
          <w:p w14:paraId="75B82C29" w14:textId="77777777" w:rsidR="008F5B8C" w:rsidRPr="00AD3999" w:rsidRDefault="008F5B8C" w:rsidP="00A032E9">
            <w:pPr>
              <w:pStyle w:val="ListParagraph"/>
              <w:numPr>
                <w:ilvl w:val="1"/>
                <w:numId w:val="53"/>
              </w:numPr>
              <w:spacing w:after="120" w:line="260" w:lineRule="exact"/>
              <w:ind w:left="487" w:hanging="425"/>
              <w:contextualSpacing w:val="0"/>
              <w:jc w:val="left"/>
              <w:rPr>
                <w:rFonts w:ascii="Corbel" w:hAnsi="Corbel"/>
                <w:b/>
                <w:sz w:val="23"/>
                <w:szCs w:val="23"/>
              </w:rPr>
            </w:pPr>
            <w:r>
              <w:rPr>
                <w:rFonts w:ascii="Corbel" w:hAnsi="Corbel"/>
                <w:sz w:val="23"/>
                <w:szCs w:val="23"/>
              </w:rPr>
              <w:t>U</w:t>
            </w:r>
            <w:r w:rsidRPr="00B33778">
              <w:rPr>
                <w:rFonts w:ascii="Corbel" w:hAnsi="Corbel"/>
                <w:sz w:val="23"/>
                <w:szCs w:val="23"/>
              </w:rPr>
              <w:t xml:space="preserve">pdates the priorities for the </w:t>
            </w:r>
            <w:r>
              <w:rPr>
                <w:rFonts w:ascii="Corbel" w:hAnsi="Corbel"/>
                <w:sz w:val="23"/>
                <w:szCs w:val="23"/>
              </w:rPr>
              <w:t>Enterprise Training</w:t>
            </w:r>
            <w:r w:rsidRPr="00B33778">
              <w:rPr>
                <w:rFonts w:ascii="Corbel" w:hAnsi="Corbel"/>
                <w:sz w:val="23"/>
                <w:szCs w:val="23"/>
              </w:rPr>
              <w:t xml:space="preserve"> program in consultation with industry to ensure continued relevancy with changing employer demands in Western Australia and to ensure outcomes are being achieved as planned.</w:t>
            </w:r>
          </w:p>
          <w:p w14:paraId="6313DD16" w14:textId="75F4202B" w:rsidR="008F5B8C" w:rsidRPr="00AD3999" w:rsidRDefault="008F5B8C" w:rsidP="00AD3999">
            <w:pPr>
              <w:pStyle w:val="ListParagraph"/>
              <w:numPr>
                <w:ilvl w:val="1"/>
                <w:numId w:val="53"/>
              </w:numPr>
              <w:spacing w:after="120" w:line="260" w:lineRule="exact"/>
              <w:ind w:left="487" w:hanging="425"/>
              <w:contextualSpacing w:val="0"/>
              <w:jc w:val="left"/>
              <w:rPr>
                <w:rFonts w:ascii="Corbel" w:hAnsi="Corbel"/>
                <w:sz w:val="23"/>
                <w:szCs w:val="23"/>
              </w:rPr>
            </w:pPr>
            <w:r>
              <w:rPr>
                <w:rFonts w:ascii="Corbel" w:hAnsi="Corbel"/>
                <w:sz w:val="23"/>
                <w:szCs w:val="23"/>
              </w:rPr>
              <w:t>P</w:t>
            </w:r>
            <w:r w:rsidRPr="00B33778">
              <w:rPr>
                <w:rFonts w:ascii="Corbel" w:hAnsi="Corbel"/>
                <w:sz w:val="23"/>
                <w:szCs w:val="23"/>
              </w:rPr>
              <w:t xml:space="preserve">rovides a </w:t>
            </w:r>
            <w:r>
              <w:rPr>
                <w:rFonts w:ascii="Corbel" w:hAnsi="Corbel"/>
                <w:sz w:val="23"/>
                <w:szCs w:val="23"/>
              </w:rPr>
              <w:t xml:space="preserve">short </w:t>
            </w:r>
            <w:r w:rsidRPr="00B33778">
              <w:rPr>
                <w:rFonts w:ascii="Corbel" w:hAnsi="Corbel"/>
                <w:sz w:val="23"/>
                <w:szCs w:val="23"/>
              </w:rPr>
              <w:t xml:space="preserve">report on the operation of the Work Placement </w:t>
            </w:r>
            <w:r>
              <w:rPr>
                <w:rFonts w:ascii="Corbel" w:hAnsi="Corbel"/>
                <w:sz w:val="23"/>
                <w:szCs w:val="23"/>
              </w:rPr>
              <w:t>Program</w:t>
            </w:r>
            <w:r w:rsidRPr="00B33778">
              <w:rPr>
                <w:rFonts w:ascii="Corbel" w:hAnsi="Corbel"/>
                <w:sz w:val="23"/>
                <w:szCs w:val="23"/>
              </w:rPr>
              <w:t xml:space="preserve"> which includes data for the 24 months to 31 March 2022</w:t>
            </w:r>
            <w:r w:rsidR="001131D9">
              <w:rPr>
                <w:rFonts w:ascii="Corbel" w:hAnsi="Corbel"/>
                <w:sz w:val="23"/>
                <w:szCs w:val="23"/>
              </w:rPr>
              <w:t>.</w:t>
            </w:r>
          </w:p>
          <w:p w14:paraId="6777459A" w14:textId="01F00035" w:rsidR="00B508F3" w:rsidRPr="009A1638" w:rsidRDefault="009A1638" w:rsidP="00AD3999">
            <w:pPr>
              <w:pStyle w:val="ListParagraph"/>
              <w:numPr>
                <w:ilvl w:val="1"/>
                <w:numId w:val="53"/>
              </w:numPr>
              <w:spacing w:after="120" w:line="260" w:lineRule="exact"/>
              <w:ind w:left="487" w:hanging="425"/>
              <w:contextualSpacing w:val="0"/>
              <w:jc w:val="left"/>
              <w:rPr>
                <w:rFonts w:ascii="Corbel" w:hAnsi="Corbel"/>
                <w:sz w:val="23"/>
                <w:szCs w:val="23"/>
              </w:rPr>
            </w:pPr>
            <w:r>
              <w:rPr>
                <w:rFonts w:ascii="Corbel" w:hAnsi="Corbel"/>
                <w:sz w:val="23"/>
                <w:szCs w:val="23"/>
              </w:rPr>
              <w:t>Expands</w:t>
            </w:r>
            <w:r w:rsidR="00581234" w:rsidRPr="00885628">
              <w:rPr>
                <w:rFonts w:ascii="Corbel" w:hAnsi="Corbel"/>
                <w:sz w:val="23"/>
                <w:szCs w:val="23"/>
              </w:rPr>
              <w:t xml:space="preserve"> the Work Placement Program for training with similar characteristics (like activity) to an apprenticeship or traineeship</w:t>
            </w:r>
            <w:r w:rsidR="00581234">
              <w:rPr>
                <w:rFonts w:ascii="Corbel" w:hAnsi="Corbel"/>
                <w:sz w:val="23"/>
                <w:szCs w:val="23"/>
              </w:rPr>
              <w:t xml:space="preserve"> and reports on the operation and outcomes of the program for the 12 months to 31 March </w:t>
            </w:r>
            <w:r w:rsidR="00581234" w:rsidRPr="00D46CAF">
              <w:rPr>
                <w:rFonts w:ascii="Corbel" w:hAnsi="Corbel"/>
                <w:sz w:val="23"/>
                <w:szCs w:val="23"/>
              </w:rPr>
              <w:t>2021</w:t>
            </w:r>
            <w:r w:rsidR="003F4144">
              <w:rPr>
                <w:rFonts w:ascii="Corbel" w:hAnsi="Corbel"/>
                <w:sz w:val="23"/>
                <w:szCs w:val="23"/>
              </w:rPr>
              <w:t>.</w:t>
            </w:r>
          </w:p>
          <w:p w14:paraId="0C1570A2" w14:textId="6F1262FB" w:rsidR="008F5B8C" w:rsidRPr="00B42222" w:rsidRDefault="008F5B8C" w:rsidP="00B42222">
            <w:pPr>
              <w:spacing w:after="120" w:line="260" w:lineRule="exact"/>
              <w:jc w:val="left"/>
              <w:rPr>
                <w:rFonts w:ascii="Corbel" w:hAnsi="Corbel"/>
                <w:b/>
                <w:sz w:val="23"/>
                <w:szCs w:val="23"/>
              </w:rPr>
            </w:pPr>
          </w:p>
        </w:tc>
        <w:tc>
          <w:tcPr>
            <w:tcW w:w="1559" w:type="dxa"/>
            <w:tcBorders>
              <w:top w:val="single" w:sz="4" w:space="0" w:color="4F81BD"/>
            </w:tcBorders>
          </w:tcPr>
          <w:p w14:paraId="799FAE72" w14:textId="2F01F461" w:rsidR="008F5B8C" w:rsidRPr="00DB5ADC" w:rsidRDefault="008F5B8C" w:rsidP="00235B1C">
            <w:pPr>
              <w:spacing w:line="260" w:lineRule="exact"/>
              <w:jc w:val="right"/>
              <w:rPr>
                <w:rFonts w:ascii="Corbel" w:eastAsia="Times New Roman" w:hAnsi="Corbel"/>
                <w:color w:val="000000"/>
                <w:sz w:val="23"/>
                <w:szCs w:val="20"/>
                <w:lang w:eastAsia="en-AU"/>
              </w:rPr>
            </w:pPr>
            <w:r w:rsidRPr="00DB5ADC">
              <w:rPr>
                <w:rFonts w:ascii="Corbel" w:eastAsia="Times New Roman" w:hAnsi="Corbel"/>
                <w:color w:val="000000"/>
                <w:sz w:val="23"/>
                <w:szCs w:val="20"/>
                <w:lang w:eastAsia="en-AU"/>
              </w:rPr>
              <w:t>30 April 2022</w:t>
            </w:r>
          </w:p>
        </w:tc>
        <w:tc>
          <w:tcPr>
            <w:tcW w:w="1701" w:type="dxa"/>
            <w:tcBorders>
              <w:top w:val="single" w:sz="4" w:space="0" w:color="4F81BD"/>
            </w:tcBorders>
          </w:tcPr>
          <w:p w14:paraId="2A61557F" w14:textId="2E75DEB7" w:rsidR="008F5B8C" w:rsidRPr="00DB5ADC" w:rsidRDefault="008F5B8C" w:rsidP="003E01DB">
            <w:pPr>
              <w:spacing w:line="260" w:lineRule="exact"/>
              <w:jc w:val="right"/>
              <w:rPr>
                <w:rFonts w:ascii="Corbel" w:eastAsia="Times New Roman" w:hAnsi="Corbel"/>
                <w:color w:val="000000"/>
                <w:sz w:val="23"/>
                <w:szCs w:val="20"/>
                <w:lang w:eastAsia="en-AU"/>
              </w:rPr>
            </w:pPr>
            <w:r w:rsidRPr="00CE2FCD">
              <w:rPr>
                <w:rFonts w:ascii="Corbel" w:eastAsia="Times New Roman" w:hAnsi="Corbel"/>
                <w:color w:val="000000"/>
                <w:sz w:val="23"/>
                <w:szCs w:val="20"/>
                <w:lang w:eastAsia="en-AU"/>
              </w:rPr>
              <w:t>$</w:t>
            </w:r>
            <w:r w:rsidR="003E01DB" w:rsidRPr="00CE2FCD">
              <w:rPr>
                <w:rFonts w:ascii="Corbel" w:eastAsia="Times New Roman" w:hAnsi="Corbel"/>
                <w:color w:val="000000"/>
                <w:sz w:val="23"/>
                <w:szCs w:val="20"/>
                <w:lang w:eastAsia="en-AU"/>
              </w:rPr>
              <w:t>5,959</w:t>
            </w:r>
            <w:r w:rsidR="003F4144" w:rsidRPr="00CE2FCD">
              <w:rPr>
                <w:rFonts w:ascii="Corbel" w:eastAsia="Times New Roman" w:hAnsi="Corbel"/>
                <w:color w:val="000000"/>
                <w:sz w:val="23"/>
                <w:szCs w:val="20"/>
                <w:lang w:eastAsia="en-AU"/>
              </w:rPr>
              <w:t>,000</w:t>
            </w:r>
          </w:p>
        </w:tc>
      </w:tr>
    </w:tbl>
    <w:p w14:paraId="3A437191" w14:textId="7096B4DB" w:rsidR="00D3205F" w:rsidRDefault="00D3205F" w:rsidP="008225A0"/>
    <w:p w14:paraId="4C2BA019" w14:textId="6F44A567" w:rsidR="00CE2FCD" w:rsidRDefault="00CE2FCD">
      <w:pPr>
        <w:spacing w:line="240" w:lineRule="auto"/>
        <w:jc w:val="left"/>
        <w:rPr>
          <w:rFonts w:ascii="Corbel" w:hAnsi="Corbel"/>
          <w:b/>
          <w:sz w:val="23"/>
          <w:szCs w:val="23"/>
        </w:rPr>
      </w:pPr>
      <w:r>
        <w:rPr>
          <w:rFonts w:ascii="Corbel" w:hAnsi="Corbel"/>
          <w:b/>
          <w:sz w:val="23"/>
          <w:szCs w:val="23"/>
        </w:rPr>
        <w:br w:type="page"/>
      </w:r>
    </w:p>
    <w:p w14:paraId="6A39E4FA" w14:textId="28868867" w:rsidR="00F30BEA" w:rsidRPr="001B17F1" w:rsidRDefault="00F30BEA" w:rsidP="001B17F1">
      <w:pPr>
        <w:spacing w:after="240"/>
        <w:rPr>
          <w:rFonts w:ascii="Corbel" w:hAnsi="Corbel"/>
          <w:b/>
          <w:sz w:val="23"/>
          <w:szCs w:val="23"/>
        </w:rPr>
      </w:pPr>
      <w:r w:rsidRPr="00391547">
        <w:rPr>
          <w:rFonts w:ascii="Corbel" w:hAnsi="Corbel"/>
          <w:b/>
          <w:sz w:val="23"/>
          <w:szCs w:val="23"/>
        </w:rPr>
        <w:lastRenderedPageBreak/>
        <w:t>Performance benchmark part</w:t>
      </w:r>
      <w:r w:rsidR="001B17F1">
        <w:rPr>
          <w:rFonts w:ascii="Corbel" w:hAnsi="Corbel"/>
          <w:b/>
          <w:sz w:val="23"/>
          <w:szCs w:val="23"/>
        </w:rPr>
        <w:t>-</w:t>
      </w:r>
      <w:r w:rsidRPr="00391547">
        <w:rPr>
          <w:rFonts w:ascii="Corbel" w:hAnsi="Corbel"/>
          <w:b/>
          <w:sz w:val="23"/>
          <w:szCs w:val="23"/>
        </w:rPr>
        <w:t>payments</w:t>
      </w:r>
    </w:p>
    <w:p w14:paraId="4B8A292D" w14:textId="77777777" w:rsidR="00767BCB" w:rsidRDefault="001873FC" w:rsidP="00767BCB">
      <w:pPr>
        <w:pStyle w:val="ScheduleNumberedPara"/>
        <w:numPr>
          <w:ilvl w:val="0"/>
          <w:numId w:val="78"/>
        </w:numPr>
        <w:spacing w:after="120"/>
        <w:ind w:left="567" w:hanging="567"/>
      </w:pPr>
      <w:r w:rsidRPr="001873FC">
        <w:t>The calculation of pro rata performance payments will be on the following basis:</w:t>
      </w:r>
    </w:p>
    <w:p w14:paraId="4FC70095" w14:textId="680AD2ED" w:rsidR="00767BCB" w:rsidRPr="00767BCB" w:rsidRDefault="00767BCB" w:rsidP="009338A4">
      <w:pPr>
        <w:pStyle w:val="ScheduleNumberedPara"/>
        <w:numPr>
          <w:ilvl w:val="1"/>
          <w:numId w:val="78"/>
        </w:numPr>
        <w:spacing w:after="120"/>
        <w:ind w:left="1134" w:hanging="567"/>
        <w:jc w:val="left"/>
      </w:pPr>
      <w:r w:rsidRPr="00767BCB">
        <w:rPr>
          <w:szCs w:val="23"/>
        </w:rPr>
        <w:t>Pro-rata payment = (1+ (A – B)/</w:t>
      </w:r>
      <w:proofErr w:type="gramStart"/>
      <w:r w:rsidRPr="00767BCB">
        <w:rPr>
          <w:szCs w:val="23"/>
        </w:rPr>
        <w:t>C)*</w:t>
      </w:r>
      <w:proofErr w:type="gramEnd"/>
      <w:r w:rsidRPr="00767BCB">
        <w:rPr>
          <w:szCs w:val="23"/>
        </w:rPr>
        <w:t>D</w:t>
      </w:r>
    </w:p>
    <w:p w14:paraId="206E3CE2" w14:textId="77777777" w:rsidR="00767BCB" w:rsidRPr="00767BCB" w:rsidRDefault="00767BCB" w:rsidP="00767BCB">
      <w:pPr>
        <w:pStyle w:val="ListParagraph"/>
        <w:ind w:left="1418" w:hanging="284"/>
        <w:jc w:val="left"/>
        <w:rPr>
          <w:rFonts w:ascii="Corbel" w:hAnsi="Corbel"/>
          <w:sz w:val="23"/>
          <w:szCs w:val="23"/>
        </w:rPr>
      </w:pPr>
      <w:r w:rsidRPr="00767BCB">
        <w:rPr>
          <w:rFonts w:ascii="Corbel" w:hAnsi="Corbel"/>
          <w:sz w:val="23"/>
          <w:szCs w:val="23"/>
        </w:rPr>
        <w:t>Where</w:t>
      </w:r>
    </w:p>
    <w:p w14:paraId="40225B08" w14:textId="77777777" w:rsidR="00767BCB" w:rsidRPr="00767BCB" w:rsidRDefault="00767BCB" w:rsidP="00767BCB">
      <w:pPr>
        <w:pStyle w:val="ListParagraph"/>
        <w:ind w:left="1418" w:hanging="283"/>
        <w:jc w:val="left"/>
        <w:rPr>
          <w:rFonts w:ascii="Corbel" w:hAnsi="Corbel"/>
          <w:sz w:val="23"/>
          <w:szCs w:val="23"/>
        </w:rPr>
      </w:pPr>
      <w:r w:rsidRPr="00767BCB">
        <w:rPr>
          <w:rFonts w:ascii="Corbel" w:hAnsi="Corbel"/>
          <w:sz w:val="23"/>
          <w:szCs w:val="23"/>
        </w:rPr>
        <w:t xml:space="preserve">A </w:t>
      </w:r>
      <w:r w:rsidRPr="00767BCB">
        <w:rPr>
          <w:rFonts w:ascii="Corbel" w:hAnsi="Corbel"/>
          <w:sz w:val="23"/>
          <w:szCs w:val="23"/>
        </w:rPr>
        <w:tab/>
        <w:t xml:space="preserve">is the number of commencements reported on the 30 April </w:t>
      </w:r>
    </w:p>
    <w:p w14:paraId="010B0CD7" w14:textId="3DB9C894" w:rsidR="00767BCB" w:rsidRPr="00767BCB" w:rsidRDefault="00767BCB" w:rsidP="00767BCB">
      <w:pPr>
        <w:pStyle w:val="ListParagraph"/>
        <w:ind w:left="1418" w:hanging="283"/>
        <w:jc w:val="left"/>
        <w:rPr>
          <w:rFonts w:ascii="Corbel" w:hAnsi="Corbel"/>
          <w:sz w:val="23"/>
          <w:szCs w:val="23"/>
        </w:rPr>
      </w:pPr>
      <w:r w:rsidRPr="00767BCB">
        <w:rPr>
          <w:rFonts w:ascii="Corbel" w:hAnsi="Corbel"/>
          <w:sz w:val="23"/>
          <w:szCs w:val="23"/>
        </w:rPr>
        <w:t>B</w:t>
      </w:r>
      <w:r>
        <w:rPr>
          <w:rFonts w:ascii="Corbel" w:hAnsi="Corbel"/>
          <w:sz w:val="23"/>
          <w:szCs w:val="23"/>
        </w:rPr>
        <w:tab/>
      </w:r>
      <w:r w:rsidRPr="00767BCB">
        <w:rPr>
          <w:rFonts w:ascii="Corbel" w:hAnsi="Corbel"/>
          <w:sz w:val="23"/>
          <w:szCs w:val="23"/>
        </w:rPr>
        <w:t>is the number of commencements required to receive the minimum performance payment at 30 April</w:t>
      </w:r>
    </w:p>
    <w:p w14:paraId="1FF839CC" w14:textId="77777777" w:rsidR="00767BCB" w:rsidRPr="00767BCB" w:rsidRDefault="00767BCB" w:rsidP="00767BCB">
      <w:pPr>
        <w:pStyle w:val="ListParagraph"/>
        <w:ind w:left="1418" w:hanging="283"/>
        <w:jc w:val="left"/>
        <w:rPr>
          <w:rFonts w:ascii="Corbel" w:hAnsi="Corbel"/>
          <w:sz w:val="23"/>
          <w:szCs w:val="23"/>
        </w:rPr>
      </w:pPr>
      <w:r w:rsidRPr="00767BCB">
        <w:rPr>
          <w:rFonts w:ascii="Corbel" w:hAnsi="Corbel"/>
          <w:sz w:val="23"/>
          <w:szCs w:val="23"/>
        </w:rPr>
        <w:t xml:space="preserve">C </w:t>
      </w:r>
      <w:r w:rsidRPr="00767BCB">
        <w:rPr>
          <w:rFonts w:ascii="Corbel" w:hAnsi="Corbel"/>
          <w:sz w:val="23"/>
          <w:szCs w:val="23"/>
        </w:rPr>
        <w:tab/>
        <w:t xml:space="preserve">is the difference between the </w:t>
      </w:r>
      <w:r w:rsidRPr="00767BCB">
        <w:rPr>
          <w:rFonts w:asciiTheme="minorHAnsi" w:hAnsiTheme="minorHAnsi" w:cstheme="minorHAnsi"/>
          <w:color w:val="000000"/>
        </w:rPr>
        <w:t xml:space="preserve">number of commencements required to receive the </w:t>
      </w:r>
      <w:r w:rsidRPr="00495483">
        <w:rPr>
          <w:rFonts w:ascii="Corbel" w:hAnsi="Corbel"/>
          <w:sz w:val="23"/>
          <w:szCs w:val="23"/>
        </w:rPr>
        <w:t xml:space="preserve">full performance payment at 30 April </w:t>
      </w:r>
      <w:r w:rsidRPr="00767BCB">
        <w:rPr>
          <w:rFonts w:ascii="Corbel" w:hAnsi="Corbel"/>
          <w:sz w:val="23"/>
          <w:szCs w:val="23"/>
        </w:rPr>
        <w:t xml:space="preserve">and the number of commencements required to receive the minimum performance payment at 30 April </w:t>
      </w:r>
    </w:p>
    <w:p w14:paraId="10CE089A" w14:textId="77777777" w:rsidR="00767BCB" w:rsidRDefault="00767BCB" w:rsidP="00767BCB">
      <w:pPr>
        <w:pStyle w:val="ListParagraph"/>
        <w:ind w:left="1418" w:hanging="283"/>
        <w:jc w:val="left"/>
      </w:pPr>
      <w:r w:rsidRPr="00767BCB">
        <w:rPr>
          <w:rFonts w:ascii="Corbel" w:hAnsi="Corbel"/>
          <w:sz w:val="23"/>
          <w:szCs w:val="23"/>
        </w:rPr>
        <w:t xml:space="preserve">D </w:t>
      </w:r>
      <w:r w:rsidRPr="00767BCB">
        <w:rPr>
          <w:rFonts w:ascii="Corbel" w:hAnsi="Corbel"/>
          <w:sz w:val="23"/>
          <w:szCs w:val="23"/>
        </w:rPr>
        <w:tab/>
        <w:t>is the minimum performance payment.</w:t>
      </w:r>
    </w:p>
    <w:p w14:paraId="6E913D84" w14:textId="43E97681" w:rsidR="00F30BEA" w:rsidRDefault="00F30BEA" w:rsidP="00DA766F">
      <w:pPr>
        <w:spacing w:before="240" w:after="240"/>
        <w:rPr>
          <w:rFonts w:ascii="Corbel" w:hAnsi="Corbel"/>
          <w:b/>
          <w:sz w:val="23"/>
          <w:szCs w:val="23"/>
        </w:rPr>
      </w:pPr>
      <w:r w:rsidRPr="00DA766F">
        <w:rPr>
          <w:rFonts w:ascii="Corbel" w:hAnsi="Corbel"/>
          <w:b/>
          <w:sz w:val="23"/>
          <w:szCs w:val="23"/>
        </w:rPr>
        <w:t>Carrying forward commencements above the total performance benchmark</w:t>
      </w:r>
    </w:p>
    <w:p w14:paraId="7AA8BF3B" w14:textId="63C72F16" w:rsidR="006F2D1D" w:rsidRPr="00B42222" w:rsidRDefault="006F2D1D" w:rsidP="00235B1C">
      <w:pPr>
        <w:pStyle w:val="ScheduleNumberedPara"/>
        <w:numPr>
          <w:ilvl w:val="0"/>
          <w:numId w:val="78"/>
        </w:numPr>
        <w:spacing w:after="120"/>
        <w:ind w:left="567" w:hanging="567"/>
        <w:rPr>
          <w:color w:val="auto"/>
          <w:szCs w:val="23"/>
        </w:rPr>
      </w:pPr>
      <w:r w:rsidRPr="00495483">
        <w:rPr>
          <w:color w:val="auto"/>
          <w:szCs w:val="23"/>
        </w:rPr>
        <w:t>In accordance with clause</w:t>
      </w:r>
      <w:r w:rsidR="00495483" w:rsidRPr="00495483">
        <w:rPr>
          <w:color w:val="auto"/>
          <w:szCs w:val="23"/>
        </w:rPr>
        <w:t xml:space="preserve"> </w:t>
      </w:r>
      <w:r w:rsidRPr="00495483">
        <w:rPr>
          <w:color w:val="auto"/>
          <w:szCs w:val="23"/>
        </w:rPr>
        <w:t xml:space="preserve">11 of the Agreement, Western Australia may carry forward commencements </w:t>
      </w:r>
      <w:r w:rsidR="00FB02E4">
        <w:rPr>
          <w:color w:val="auto"/>
          <w:szCs w:val="23"/>
        </w:rPr>
        <w:t xml:space="preserve">achieved </w:t>
      </w:r>
      <w:r w:rsidRPr="00495483">
        <w:rPr>
          <w:color w:val="auto"/>
          <w:szCs w:val="23"/>
        </w:rPr>
        <w:t xml:space="preserve">above the total performance benchmark in a financial year to </w:t>
      </w:r>
      <w:r w:rsidR="00FB02E4" w:rsidRPr="00B42222">
        <w:rPr>
          <w:color w:val="auto"/>
          <w:szCs w:val="23"/>
        </w:rPr>
        <w:t xml:space="preserve">contribute to </w:t>
      </w:r>
      <w:r w:rsidRPr="00B42222">
        <w:rPr>
          <w:color w:val="auto"/>
          <w:szCs w:val="23"/>
        </w:rPr>
        <w:t>performance benchmark</w:t>
      </w:r>
      <w:r w:rsidR="008B09B6" w:rsidRPr="00B42222">
        <w:rPr>
          <w:color w:val="auto"/>
          <w:szCs w:val="23"/>
        </w:rPr>
        <w:t>(</w:t>
      </w:r>
      <w:r w:rsidRPr="00B42222">
        <w:rPr>
          <w:color w:val="auto"/>
          <w:szCs w:val="23"/>
        </w:rPr>
        <w:t>s</w:t>
      </w:r>
      <w:r w:rsidR="008B09B6" w:rsidRPr="00B42222">
        <w:rPr>
          <w:color w:val="auto"/>
          <w:szCs w:val="23"/>
        </w:rPr>
        <w:t>)</w:t>
      </w:r>
      <w:r w:rsidRPr="00B42222">
        <w:rPr>
          <w:color w:val="auto"/>
          <w:szCs w:val="23"/>
        </w:rPr>
        <w:t xml:space="preserve"> in </w:t>
      </w:r>
      <w:r w:rsidR="00FB02E4" w:rsidRPr="00B42222">
        <w:rPr>
          <w:color w:val="auto"/>
          <w:szCs w:val="23"/>
        </w:rPr>
        <w:t xml:space="preserve">following </w:t>
      </w:r>
      <w:r w:rsidRPr="00B42222">
        <w:rPr>
          <w:color w:val="auto"/>
          <w:szCs w:val="23"/>
        </w:rPr>
        <w:t>financial year</w:t>
      </w:r>
      <w:r w:rsidR="00FB02E4" w:rsidRPr="00B42222">
        <w:rPr>
          <w:color w:val="auto"/>
          <w:szCs w:val="23"/>
        </w:rPr>
        <w:t>s for the duration of the National Partnership</w:t>
      </w:r>
      <w:r w:rsidRPr="00B42222">
        <w:rPr>
          <w:color w:val="auto"/>
          <w:szCs w:val="23"/>
        </w:rPr>
        <w:t xml:space="preserve">.  </w:t>
      </w:r>
    </w:p>
    <w:p w14:paraId="36BD24FC" w14:textId="1F984CF2" w:rsidR="006F2D1D" w:rsidRPr="00B42222" w:rsidRDefault="006F2D1D" w:rsidP="006F2D1D">
      <w:pPr>
        <w:pStyle w:val="ListParagraph"/>
        <w:numPr>
          <w:ilvl w:val="0"/>
          <w:numId w:val="69"/>
        </w:numPr>
        <w:spacing w:line="252" w:lineRule="auto"/>
        <w:ind w:left="1134" w:hanging="567"/>
        <w:jc w:val="left"/>
        <w:rPr>
          <w:rFonts w:ascii="Corbel" w:hAnsi="Corbel"/>
          <w:sz w:val="23"/>
          <w:szCs w:val="23"/>
        </w:rPr>
      </w:pPr>
      <w:r w:rsidRPr="00B42222">
        <w:rPr>
          <w:rFonts w:ascii="Corbel" w:hAnsi="Corbel"/>
          <w:sz w:val="23"/>
          <w:szCs w:val="23"/>
        </w:rPr>
        <w:t xml:space="preserve">The number of commencements </w:t>
      </w:r>
      <w:proofErr w:type="gramStart"/>
      <w:r w:rsidRPr="00B42222">
        <w:rPr>
          <w:rFonts w:ascii="Corbel" w:hAnsi="Corbel"/>
          <w:sz w:val="23"/>
          <w:szCs w:val="23"/>
        </w:rPr>
        <w:t>are</w:t>
      </w:r>
      <w:proofErr w:type="gramEnd"/>
      <w:r w:rsidRPr="00B42222">
        <w:rPr>
          <w:rFonts w:ascii="Corbel" w:hAnsi="Corbel"/>
          <w:sz w:val="23"/>
          <w:szCs w:val="23"/>
        </w:rPr>
        <w:t xml:space="preserve"> to be confirmed through final, validated data for the period 1 July to 30 June</w:t>
      </w:r>
      <w:r w:rsidR="00FB02E4" w:rsidRPr="00B42222">
        <w:rPr>
          <w:rFonts w:ascii="Corbel" w:hAnsi="Corbel"/>
          <w:sz w:val="23"/>
          <w:szCs w:val="23"/>
        </w:rPr>
        <w:t>.</w:t>
      </w:r>
    </w:p>
    <w:p w14:paraId="1140966A" w14:textId="7ACFE467" w:rsidR="006F2D1D" w:rsidRPr="00B42222" w:rsidRDefault="006F2D1D" w:rsidP="006F2D1D">
      <w:pPr>
        <w:pStyle w:val="ListParagraph"/>
        <w:numPr>
          <w:ilvl w:val="0"/>
          <w:numId w:val="69"/>
        </w:numPr>
        <w:spacing w:line="252" w:lineRule="auto"/>
        <w:ind w:left="1134" w:hanging="567"/>
        <w:jc w:val="left"/>
        <w:rPr>
          <w:rFonts w:ascii="Corbel" w:hAnsi="Corbel"/>
          <w:sz w:val="23"/>
          <w:szCs w:val="23"/>
        </w:rPr>
      </w:pPr>
      <w:r w:rsidRPr="00B42222">
        <w:rPr>
          <w:rFonts w:ascii="Corbel" w:hAnsi="Corbel"/>
          <w:sz w:val="23"/>
          <w:szCs w:val="23"/>
        </w:rPr>
        <w:t>The confirmed number of commencements are to be reported in the 30 April annual report in the financial year in which the commencements are to count towards any identified performance benchmark</w:t>
      </w:r>
      <w:r w:rsidR="008B09B6" w:rsidRPr="00B42222">
        <w:rPr>
          <w:rFonts w:ascii="Corbel" w:hAnsi="Corbel"/>
          <w:sz w:val="23"/>
          <w:szCs w:val="23"/>
        </w:rPr>
        <w:t>(</w:t>
      </w:r>
      <w:r w:rsidRPr="00B42222">
        <w:rPr>
          <w:rFonts w:ascii="Corbel" w:hAnsi="Corbel"/>
          <w:sz w:val="23"/>
          <w:szCs w:val="23"/>
        </w:rPr>
        <w:t>s</w:t>
      </w:r>
      <w:r w:rsidR="008B09B6" w:rsidRPr="00B42222">
        <w:rPr>
          <w:rFonts w:ascii="Corbel" w:hAnsi="Corbel"/>
          <w:sz w:val="23"/>
          <w:szCs w:val="23"/>
        </w:rPr>
        <w:t>)</w:t>
      </w:r>
      <w:r w:rsidRPr="00B42222">
        <w:rPr>
          <w:rFonts w:ascii="Corbel" w:hAnsi="Corbel"/>
          <w:sz w:val="23"/>
          <w:szCs w:val="23"/>
        </w:rPr>
        <w:t xml:space="preserve">.  </w:t>
      </w:r>
    </w:p>
    <w:p w14:paraId="75D72331" w14:textId="2116D9F5" w:rsidR="006F2D1D" w:rsidRPr="00B42222" w:rsidRDefault="006F2D1D" w:rsidP="006F2D1D">
      <w:pPr>
        <w:pStyle w:val="ListParagraph"/>
        <w:numPr>
          <w:ilvl w:val="0"/>
          <w:numId w:val="69"/>
        </w:numPr>
        <w:spacing w:line="252" w:lineRule="auto"/>
        <w:ind w:left="1134" w:hanging="567"/>
        <w:jc w:val="left"/>
        <w:rPr>
          <w:rFonts w:ascii="Corbel" w:hAnsi="Corbel"/>
          <w:sz w:val="23"/>
          <w:szCs w:val="23"/>
        </w:rPr>
      </w:pPr>
      <w:r w:rsidRPr="00B42222">
        <w:rPr>
          <w:rFonts w:ascii="Corbel" w:hAnsi="Corbel"/>
          <w:sz w:val="23"/>
          <w:szCs w:val="23"/>
        </w:rPr>
        <w:t>The confirmed commencements can only be counted towards the same training activity, or an alternative training activity as determined in Attachment A</w:t>
      </w:r>
      <w:r w:rsidR="00FB02E4" w:rsidRPr="00B42222">
        <w:rPr>
          <w:rFonts w:ascii="Corbel" w:hAnsi="Corbel"/>
          <w:sz w:val="23"/>
          <w:szCs w:val="23"/>
        </w:rPr>
        <w:t xml:space="preserve"> of this schedule</w:t>
      </w:r>
      <w:r w:rsidRPr="00B42222">
        <w:rPr>
          <w:rFonts w:ascii="Corbel" w:hAnsi="Corbel"/>
          <w:sz w:val="23"/>
          <w:szCs w:val="23"/>
        </w:rPr>
        <w:t>.</w:t>
      </w:r>
    </w:p>
    <w:p w14:paraId="596E01F7" w14:textId="77777777" w:rsidR="006F2D1D" w:rsidRPr="00B42222" w:rsidRDefault="006F2D1D" w:rsidP="006F2D1D">
      <w:pPr>
        <w:pStyle w:val="ListParagraph"/>
        <w:numPr>
          <w:ilvl w:val="0"/>
          <w:numId w:val="69"/>
        </w:numPr>
        <w:spacing w:line="252" w:lineRule="auto"/>
        <w:ind w:left="1134" w:hanging="567"/>
        <w:jc w:val="left"/>
        <w:rPr>
          <w:rFonts w:ascii="Corbel" w:hAnsi="Corbel"/>
          <w:sz w:val="23"/>
          <w:szCs w:val="23"/>
        </w:rPr>
      </w:pPr>
      <w:r w:rsidRPr="00B42222">
        <w:rPr>
          <w:rFonts w:ascii="Corbel" w:hAnsi="Corbel"/>
          <w:sz w:val="23"/>
          <w:szCs w:val="23"/>
        </w:rPr>
        <w:t xml:space="preserve">Any confirmed commencements can only be used once. </w:t>
      </w:r>
    </w:p>
    <w:p w14:paraId="14456EAE" w14:textId="77777777" w:rsidR="00FB02E4" w:rsidRPr="00B42222" w:rsidRDefault="00FB02E4" w:rsidP="00FB02E4">
      <w:pPr>
        <w:pStyle w:val="ListParagraph"/>
        <w:numPr>
          <w:ilvl w:val="0"/>
          <w:numId w:val="69"/>
        </w:numPr>
        <w:spacing w:after="120" w:line="260" w:lineRule="exact"/>
        <w:ind w:left="1134" w:hanging="567"/>
        <w:contextualSpacing w:val="0"/>
        <w:jc w:val="left"/>
        <w:rPr>
          <w:rFonts w:ascii="Corbel" w:hAnsi="Corbel" w:cstheme="minorHAnsi"/>
          <w:sz w:val="23"/>
          <w:szCs w:val="23"/>
        </w:rPr>
      </w:pPr>
      <w:r w:rsidRPr="00B42222">
        <w:rPr>
          <w:rFonts w:ascii="Corbel" w:hAnsi="Corbel" w:cstheme="minorHAnsi"/>
          <w:sz w:val="23"/>
          <w:szCs w:val="23"/>
        </w:rPr>
        <w:t xml:space="preserve">Any confirmed commencements </w:t>
      </w:r>
      <w:proofErr w:type="gramStart"/>
      <w:r w:rsidRPr="00B42222">
        <w:rPr>
          <w:rFonts w:ascii="Corbel" w:hAnsi="Corbel" w:cstheme="minorHAnsi"/>
          <w:sz w:val="23"/>
          <w:szCs w:val="23"/>
        </w:rPr>
        <w:t>in a given year</w:t>
      </w:r>
      <w:proofErr w:type="gramEnd"/>
      <w:r w:rsidRPr="00B42222">
        <w:rPr>
          <w:rFonts w:ascii="Corbel" w:hAnsi="Corbel" w:cstheme="minorHAnsi"/>
          <w:sz w:val="23"/>
          <w:szCs w:val="23"/>
        </w:rPr>
        <w:t xml:space="preserve"> that are not used, may be retained for future years of the National Partnerships. </w:t>
      </w:r>
    </w:p>
    <w:p w14:paraId="46B3B3D8" w14:textId="77777777" w:rsidR="00FB02E4" w:rsidRPr="00B42222" w:rsidRDefault="00FB02E4" w:rsidP="00FB02E4">
      <w:pPr>
        <w:pStyle w:val="ListParagraph"/>
        <w:numPr>
          <w:ilvl w:val="0"/>
          <w:numId w:val="69"/>
        </w:numPr>
        <w:spacing w:after="120" w:line="260" w:lineRule="exact"/>
        <w:ind w:left="1134" w:hanging="567"/>
        <w:contextualSpacing w:val="0"/>
        <w:jc w:val="left"/>
        <w:rPr>
          <w:rFonts w:ascii="Corbel" w:hAnsi="Corbel" w:cstheme="minorHAnsi"/>
          <w:sz w:val="23"/>
          <w:szCs w:val="23"/>
        </w:rPr>
      </w:pPr>
      <w:r w:rsidRPr="00B42222">
        <w:rPr>
          <w:rFonts w:ascii="Corbel" w:hAnsi="Corbel" w:cstheme="minorHAnsi"/>
          <w:sz w:val="23"/>
          <w:szCs w:val="23"/>
        </w:rPr>
        <w:t>Any ‘like activity’ commencements are treated as for other commencements, with the exception that:</w:t>
      </w:r>
    </w:p>
    <w:p w14:paraId="77074CDE" w14:textId="77777777" w:rsidR="00FB02E4" w:rsidRPr="00B42222" w:rsidRDefault="00FB02E4" w:rsidP="00FB02E4">
      <w:pPr>
        <w:pStyle w:val="ListParagraph"/>
        <w:numPr>
          <w:ilvl w:val="1"/>
          <w:numId w:val="69"/>
        </w:numPr>
        <w:spacing w:after="120" w:line="260" w:lineRule="exact"/>
        <w:ind w:left="1560" w:hanging="284"/>
        <w:contextualSpacing w:val="0"/>
        <w:jc w:val="left"/>
        <w:rPr>
          <w:rFonts w:ascii="Corbel" w:hAnsi="Corbel" w:cstheme="minorHAnsi"/>
          <w:sz w:val="23"/>
          <w:szCs w:val="23"/>
        </w:rPr>
      </w:pPr>
      <w:r w:rsidRPr="00B42222">
        <w:rPr>
          <w:rFonts w:ascii="Corbel" w:hAnsi="Corbel" w:cstheme="minorHAnsi"/>
          <w:sz w:val="23"/>
          <w:szCs w:val="23"/>
        </w:rPr>
        <w:t>any annual caps, identified in Attachment A of this schedule, applies.</w:t>
      </w:r>
    </w:p>
    <w:p w14:paraId="6E1CD3F6" w14:textId="77777777" w:rsidR="00FB02E4" w:rsidRPr="00B42222" w:rsidRDefault="00FB02E4" w:rsidP="00FB02E4">
      <w:pPr>
        <w:pStyle w:val="ListParagraph"/>
        <w:numPr>
          <w:ilvl w:val="1"/>
          <w:numId w:val="69"/>
        </w:numPr>
        <w:spacing w:after="120" w:line="260" w:lineRule="exact"/>
        <w:ind w:left="1560" w:hanging="284"/>
        <w:contextualSpacing w:val="0"/>
        <w:jc w:val="left"/>
        <w:rPr>
          <w:rFonts w:ascii="Corbel" w:hAnsi="Corbel" w:cstheme="minorHAnsi"/>
          <w:sz w:val="23"/>
          <w:szCs w:val="23"/>
        </w:rPr>
      </w:pPr>
      <w:r w:rsidRPr="00B42222">
        <w:rPr>
          <w:rFonts w:ascii="Corbel" w:hAnsi="Corbel" w:cstheme="minorHAnsi"/>
          <w:sz w:val="23"/>
          <w:szCs w:val="23"/>
        </w:rPr>
        <w:t xml:space="preserve">any commencements achieved beyond the cap cannot be retained for future years. </w:t>
      </w:r>
    </w:p>
    <w:p w14:paraId="1137F88F" w14:textId="77777777" w:rsidR="006F2D1D" w:rsidRPr="00495483" w:rsidRDefault="006F2D1D" w:rsidP="006F2D1D">
      <w:pPr>
        <w:rPr>
          <w:rFonts w:ascii="Corbel" w:hAnsi="Corbel"/>
          <w:sz w:val="23"/>
          <w:szCs w:val="23"/>
        </w:rPr>
      </w:pPr>
    </w:p>
    <w:p w14:paraId="5D407AD1" w14:textId="77777777" w:rsidR="002D694A" w:rsidRPr="002D694A" w:rsidRDefault="002D694A" w:rsidP="00DB5ADC">
      <w:pPr>
        <w:pStyle w:val="ScheduleNumberedPara"/>
        <w:spacing w:before="240"/>
        <w:rPr>
          <w:b/>
          <w:szCs w:val="23"/>
        </w:rPr>
      </w:pPr>
      <w:r w:rsidRPr="002D694A">
        <w:rPr>
          <w:b/>
          <w:szCs w:val="23"/>
        </w:rPr>
        <w:t>Reporting</w:t>
      </w:r>
    </w:p>
    <w:p w14:paraId="0DB49811" w14:textId="06F61F1B" w:rsidR="002D694A" w:rsidRPr="00391547" w:rsidRDefault="002D694A" w:rsidP="00235B1C">
      <w:pPr>
        <w:pStyle w:val="ScheduleNumberedPara"/>
        <w:numPr>
          <w:ilvl w:val="0"/>
          <w:numId w:val="78"/>
        </w:numPr>
        <w:spacing w:after="120"/>
        <w:ind w:left="567" w:hanging="567"/>
        <w:rPr>
          <w:szCs w:val="23"/>
        </w:rPr>
      </w:pPr>
      <w:r w:rsidRPr="00391547">
        <w:rPr>
          <w:szCs w:val="23"/>
        </w:rPr>
        <w:t xml:space="preserve">The Commonwealth will accept a final report with draft data up to 30 April of the reporting year. </w:t>
      </w:r>
    </w:p>
    <w:p w14:paraId="643A8C7B" w14:textId="5D6215D0" w:rsidR="002D694A" w:rsidRPr="00391547" w:rsidRDefault="002D694A" w:rsidP="007278AA">
      <w:pPr>
        <w:pStyle w:val="ScheduleNumberedPara"/>
        <w:numPr>
          <w:ilvl w:val="0"/>
          <w:numId w:val="55"/>
        </w:numPr>
        <w:spacing w:before="120" w:after="120"/>
        <w:ind w:left="1134" w:hanging="567"/>
        <w:rPr>
          <w:szCs w:val="23"/>
        </w:rPr>
      </w:pPr>
      <w:r w:rsidRPr="00391547">
        <w:rPr>
          <w:szCs w:val="23"/>
        </w:rPr>
        <w:t xml:space="preserve">Validated </w:t>
      </w:r>
      <w:r w:rsidR="006F2D1D">
        <w:rPr>
          <w:szCs w:val="23"/>
        </w:rPr>
        <w:t xml:space="preserve">Western Australia </w:t>
      </w:r>
      <w:r w:rsidRPr="00391547">
        <w:rPr>
          <w:szCs w:val="23"/>
        </w:rPr>
        <w:t xml:space="preserve">data must be received by the Commonwealth within two weeks following this date. </w:t>
      </w:r>
    </w:p>
    <w:p w14:paraId="352C2F63" w14:textId="2D0D95A5" w:rsidR="002D694A" w:rsidRDefault="002D694A" w:rsidP="007278AA">
      <w:pPr>
        <w:pStyle w:val="ScheduleNumberedPara"/>
        <w:numPr>
          <w:ilvl w:val="0"/>
          <w:numId w:val="55"/>
        </w:numPr>
        <w:spacing w:before="120" w:after="120"/>
        <w:ind w:left="1134" w:hanging="567"/>
        <w:rPr>
          <w:szCs w:val="23"/>
        </w:rPr>
      </w:pPr>
      <w:r w:rsidRPr="00391547">
        <w:rPr>
          <w:szCs w:val="23"/>
        </w:rPr>
        <w:t xml:space="preserve">Where </w:t>
      </w:r>
      <w:r w:rsidR="000369C9">
        <w:rPr>
          <w:szCs w:val="23"/>
        </w:rPr>
        <w:t>Western Australia</w:t>
      </w:r>
      <w:r w:rsidRPr="00391547">
        <w:rPr>
          <w:szCs w:val="23"/>
        </w:rPr>
        <w:t xml:space="preserve"> is seeking to count any commencements from a previous financial year, those commencements are to be included in the 30 April report.</w:t>
      </w:r>
    </w:p>
    <w:p w14:paraId="1D316FA0" w14:textId="0E068359" w:rsidR="00FB02E4" w:rsidRPr="00B4472B" w:rsidRDefault="00FB02E4" w:rsidP="00FB02E4">
      <w:pPr>
        <w:pStyle w:val="ScheduleNumberedPara"/>
        <w:numPr>
          <w:ilvl w:val="0"/>
          <w:numId w:val="78"/>
        </w:numPr>
        <w:spacing w:before="240"/>
        <w:ind w:left="567" w:hanging="567"/>
        <w:jc w:val="left"/>
        <w:rPr>
          <w:color w:val="auto"/>
        </w:rPr>
      </w:pPr>
      <w:r>
        <w:rPr>
          <w:color w:val="auto"/>
        </w:rPr>
        <w:t xml:space="preserve">Full financial year data for each training category is to be provided to the Commonwealth by the end of September, to assist in reporting national performance. </w:t>
      </w:r>
    </w:p>
    <w:p w14:paraId="7D32B407" w14:textId="77777777" w:rsidR="00FB02E4" w:rsidRPr="00391547" w:rsidRDefault="00FB02E4" w:rsidP="00FB02E4">
      <w:pPr>
        <w:pStyle w:val="ScheduleNumberedPara"/>
        <w:spacing w:before="120" w:after="120"/>
        <w:rPr>
          <w:szCs w:val="23"/>
        </w:rPr>
      </w:pPr>
    </w:p>
    <w:p w14:paraId="720A65C0" w14:textId="4F56C2B7" w:rsidR="00B87400" w:rsidRPr="001873FC" w:rsidRDefault="00B87400" w:rsidP="00CE2FCD">
      <w:pPr>
        <w:pStyle w:val="ScheduleNumberedPara"/>
        <w:spacing w:before="120" w:after="120"/>
        <w:rPr>
          <w:szCs w:val="23"/>
        </w:rPr>
      </w:pPr>
    </w:p>
    <w:p w14:paraId="13EE6CEA" w14:textId="052CDD33" w:rsidR="005C13D1" w:rsidRPr="008B0FB8" w:rsidRDefault="005C13D1" w:rsidP="00DA766F">
      <w:pPr>
        <w:pStyle w:val="Heading1"/>
        <w:spacing w:after="240"/>
      </w:pPr>
      <w:r w:rsidRPr="008B0FB8">
        <w:t>Part 5</w:t>
      </w:r>
      <w:r w:rsidR="008B5D9A" w:rsidRPr="008B0FB8">
        <w:t xml:space="preserve"> – </w:t>
      </w:r>
      <w:r w:rsidRPr="008B0FB8">
        <w:t>Sign Off</w:t>
      </w:r>
    </w:p>
    <w:p w14:paraId="3CD511B8" w14:textId="4C5F07BB" w:rsidR="005C13D1" w:rsidRPr="008B0FB8" w:rsidRDefault="005C13D1" w:rsidP="00235B1C">
      <w:pPr>
        <w:pStyle w:val="ScheduleNumberedPara"/>
        <w:numPr>
          <w:ilvl w:val="0"/>
          <w:numId w:val="78"/>
        </w:numPr>
        <w:spacing w:before="240"/>
        <w:ind w:left="567" w:hanging="567"/>
        <w:rPr>
          <w:color w:val="auto"/>
        </w:rPr>
      </w:pPr>
      <w:r w:rsidRPr="008B0FB8">
        <w:rPr>
          <w:color w:val="auto"/>
        </w:rPr>
        <w:t>The Parties have confirmed their commitment to this agreement as follows:</w:t>
      </w:r>
    </w:p>
    <w:p w14:paraId="551588F9" w14:textId="77777777" w:rsidR="005C13D1" w:rsidRPr="008B0FB8" w:rsidRDefault="005C13D1" w:rsidP="005C13D1">
      <w:pPr>
        <w:pStyle w:val="ScheduleNumberedPara"/>
        <w:rPr>
          <w:color w:val="auto"/>
          <w:sz w:val="24"/>
          <w:szCs w:val="24"/>
        </w:rPr>
      </w:pPr>
      <w:r w:rsidRPr="008B0FB8">
        <w:rPr>
          <w:b/>
          <w:color w:val="auto"/>
          <w:sz w:val="24"/>
          <w:szCs w:val="24"/>
        </w:rPr>
        <w:t>Signed</w:t>
      </w:r>
      <w:r w:rsidRPr="008B0FB8">
        <w:rPr>
          <w:color w:val="auto"/>
          <w:sz w:val="24"/>
          <w:szCs w:val="24"/>
        </w:rPr>
        <w:t xml:space="preserve"> </w:t>
      </w:r>
      <w:r w:rsidRPr="008B0FB8">
        <w:rPr>
          <w:i/>
          <w:color w:val="auto"/>
          <w:sz w:val="24"/>
          <w:szCs w:val="24"/>
        </w:rPr>
        <w:t>for and on behalf of the Commonwealth of Australia by</w:t>
      </w:r>
    </w:p>
    <w:p w14:paraId="36349D16" w14:textId="77777777" w:rsidR="005C13D1" w:rsidRPr="008B0FB8" w:rsidRDefault="005C13D1" w:rsidP="005C13D1">
      <w:pPr>
        <w:pStyle w:val="ScheduleNumberedPara"/>
        <w:rPr>
          <w:color w:val="auto"/>
        </w:rPr>
      </w:pPr>
    </w:p>
    <w:p w14:paraId="1B7B2CA9" w14:textId="77777777" w:rsidR="005C13D1" w:rsidRPr="008B0FB8" w:rsidRDefault="005C13D1" w:rsidP="005C13D1">
      <w:pPr>
        <w:pStyle w:val="ScheduleNumberedPara"/>
        <w:rPr>
          <w:color w:val="auto"/>
        </w:rPr>
      </w:pPr>
    </w:p>
    <w:p w14:paraId="5F6D16CD" w14:textId="77777777" w:rsidR="005C13D1" w:rsidRPr="008B0FB8" w:rsidRDefault="005C13D1" w:rsidP="005C13D1">
      <w:pPr>
        <w:pStyle w:val="ScheduleNumberedPara"/>
        <w:rPr>
          <w:color w:val="auto"/>
        </w:rPr>
      </w:pPr>
    </w:p>
    <w:p w14:paraId="77109448" w14:textId="4AC4D9F1" w:rsidR="005C13D1" w:rsidRPr="008B0FB8" w:rsidRDefault="005C13D1" w:rsidP="00655A63">
      <w:pPr>
        <w:pStyle w:val="ScheduleNumberedPara"/>
        <w:tabs>
          <w:tab w:val="num" w:pos="2268"/>
        </w:tabs>
        <w:jc w:val="left"/>
        <w:rPr>
          <w:color w:val="auto"/>
        </w:rPr>
      </w:pPr>
      <w:r w:rsidRPr="008B0FB8">
        <w:rPr>
          <w:color w:val="auto"/>
        </w:rPr>
        <w:t>-----------------------------------------------------</w:t>
      </w:r>
      <w:r w:rsidR="00655A63">
        <w:rPr>
          <w:color w:val="auto"/>
        </w:rPr>
        <w:t xml:space="preserve">                                                                     </w:t>
      </w:r>
      <w:r w:rsidR="00655A63" w:rsidRPr="00147F14">
        <w:rPr>
          <w:color w:val="auto"/>
        </w:rPr>
        <w:t>--</w:t>
      </w:r>
      <w:r w:rsidR="00655A63">
        <w:rPr>
          <w:color w:val="auto"/>
        </w:rPr>
        <w:t>-------</w:t>
      </w:r>
      <w:r w:rsidR="00655A63" w:rsidRPr="00147F14">
        <w:rPr>
          <w:color w:val="auto"/>
        </w:rPr>
        <w:t>-------------------</w:t>
      </w:r>
    </w:p>
    <w:p w14:paraId="521577E1" w14:textId="6B664471" w:rsidR="005C13D1" w:rsidRPr="008B0FB8" w:rsidRDefault="00D3205F" w:rsidP="005C13D1">
      <w:pPr>
        <w:pStyle w:val="SingleParagraph"/>
        <w:rPr>
          <w:rStyle w:val="Bold"/>
        </w:rPr>
      </w:pPr>
      <w:r>
        <w:rPr>
          <w:rStyle w:val="Bold"/>
        </w:rPr>
        <w:t>Senator t</w:t>
      </w:r>
      <w:r w:rsidR="005C13D1" w:rsidRPr="008B0FB8">
        <w:rPr>
          <w:rStyle w:val="Bold"/>
        </w:rPr>
        <w:t xml:space="preserve">he Honourable </w:t>
      </w:r>
      <w:r>
        <w:rPr>
          <w:rStyle w:val="Bold"/>
        </w:rPr>
        <w:t>Michaelia Cash</w:t>
      </w:r>
      <w:r w:rsidR="00655A63">
        <w:rPr>
          <w:rStyle w:val="Bold"/>
        </w:rPr>
        <w:t xml:space="preserve">                                                                         </w:t>
      </w:r>
      <w:r w:rsidR="003F4144">
        <w:rPr>
          <w:rStyle w:val="Bold"/>
        </w:rPr>
        <w:t>Dated</w:t>
      </w:r>
    </w:p>
    <w:p w14:paraId="1CA4D7F8" w14:textId="6B10AB08" w:rsidR="005C13D1" w:rsidRPr="008B0FB8" w:rsidRDefault="005C13D1" w:rsidP="005C13D1">
      <w:pPr>
        <w:pStyle w:val="Position"/>
        <w:rPr>
          <w:lang w:val="en-GB"/>
        </w:rPr>
      </w:pPr>
      <w:r w:rsidRPr="008B0FB8">
        <w:rPr>
          <w:lang w:val="en-GB"/>
        </w:rPr>
        <w:t xml:space="preserve">Minister for </w:t>
      </w:r>
      <w:r w:rsidR="0074048C">
        <w:rPr>
          <w:lang w:val="en-GB"/>
        </w:rPr>
        <w:t xml:space="preserve">Employment, Skills, </w:t>
      </w:r>
      <w:r w:rsidR="00D3205F">
        <w:rPr>
          <w:lang w:val="en-GB"/>
        </w:rPr>
        <w:t>Small and Family Business</w:t>
      </w:r>
    </w:p>
    <w:p w14:paraId="7E7D5074" w14:textId="797E35B5" w:rsidR="005C13D1" w:rsidRDefault="005C13D1" w:rsidP="005C13D1">
      <w:pPr>
        <w:pStyle w:val="ScheduleNumberedPara"/>
        <w:rPr>
          <w:lang w:val="en-GB"/>
        </w:rPr>
      </w:pPr>
    </w:p>
    <w:p w14:paraId="79DF5EDB" w14:textId="77777777" w:rsidR="007278AA" w:rsidRPr="008B0FB8" w:rsidRDefault="007278AA" w:rsidP="005C13D1">
      <w:pPr>
        <w:pStyle w:val="ScheduleNumberedPara"/>
        <w:rPr>
          <w:lang w:val="en-GB"/>
        </w:rPr>
      </w:pPr>
    </w:p>
    <w:p w14:paraId="28847963" w14:textId="77777777" w:rsidR="005C13D1" w:rsidRPr="008B0FB8" w:rsidRDefault="005C13D1" w:rsidP="005C13D1">
      <w:pPr>
        <w:pStyle w:val="ScheduleNumberedPara"/>
        <w:rPr>
          <w:color w:val="auto"/>
          <w:sz w:val="24"/>
          <w:szCs w:val="24"/>
        </w:rPr>
      </w:pPr>
      <w:r w:rsidRPr="008B0FB8">
        <w:rPr>
          <w:b/>
          <w:color w:val="auto"/>
          <w:sz w:val="24"/>
          <w:szCs w:val="24"/>
        </w:rPr>
        <w:t>Signed</w:t>
      </w:r>
      <w:r w:rsidRPr="008B0FB8">
        <w:rPr>
          <w:color w:val="auto"/>
          <w:sz w:val="24"/>
          <w:szCs w:val="24"/>
        </w:rPr>
        <w:t xml:space="preserve"> </w:t>
      </w:r>
      <w:r w:rsidR="00B806C8" w:rsidRPr="008B0FB8">
        <w:rPr>
          <w:i/>
          <w:color w:val="auto"/>
          <w:sz w:val="24"/>
          <w:szCs w:val="24"/>
        </w:rPr>
        <w:t>for and on behalf of Western Australia</w:t>
      </w:r>
      <w:r w:rsidRPr="008B0FB8">
        <w:rPr>
          <w:i/>
          <w:color w:val="auto"/>
          <w:sz w:val="24"/>
          <w:szCs w:val="24"/>
        </w:rPr>
        <w:t xml:space="preserve"> by</w:t>
      </w:r>
    </w:p>
    <w:p w14:paraId="7D319F8E" w14:textId="77777777" w:rsidR="005C13D1" w:rsidRPr="008B0FB8" w:rsidRDefault="005C13D1" w:rsidP="005C13D1">
      <w:pPr>
        <w:pStyle w:val="ScheduleNumberedPara"/>
        <w:rPr>
          <w:color w:val="auto"/>
        </w:rPr>
      </w:pPr>
    </w:p>
    <w:p w14:paraId="73C30D8F" w14:textId="77777777" w:rsidR="005C13D1" w:rsidRPr="008B0FB8" w:rsidRDefault="005C13D1" w:rsidP="005C13D1">
      <w:pPr>
        <w:pStyle w:val="ScheduleNumberedPara"/>
        <w:rPr>
          <w:color w:val="auto"/>
        </w:rPr>
      </w:pPr>
    </w:p>
    <w:p w14:paraId="1CEC1446" w14:textId="77777777" w:rsidR="005C13D1" w:rsidRPr="008B0FB8" w:rsidRDefault="005C13D1" w:rsidP="005C13D1">
      <w:pPr>
        <w:pStyle w:val="ScheduleNumberedPara"/>
        <w:rPr>
          <w:color w:val="auto"/>
        </w:rPr>
      </w:pPr>
    </w:p>
    <w:p w14:paraId="27D27582" w14:textId="6BE534CF" w:rsidR="005C13D1" w:rsidRPr="008B0FB8" w:rsidRDefault="005C13D1" w:rsidP="005C13D1">
      <w:pPr>
        <w:pStyle w:val="ScheduleNumberedPara"/>
        <w:tabs>
          <w:tab w:val="num" w:pos="2268"/>
        </w:tabs>
        <w:rPr>
          <w:color w:val="auto"/>
        </w:rPr>
      </w:pPr>
      <w:r w:rsidRPr="008B0FB8">
        <w:rPr>
          <w:color w:val="auto"/>
        </w:rPr>
        <w:t>-----------------------------------------------------</w:t>
      </w:r>
      <w:r w:rsidR="00655A63">
        <w:rPr>
          <w:color w:val="auto"/>
        </w:rPr>
        <w:t xml:space="preserve">                                                                  </w:t>
      </w:r>
      <w:r w:rsidR="00655A63" w:rsidRPr="00147F14">
        <w:rPr>
          <w:color w:val="auto"/>
        </w:rPr>
        <w:t>--</w:t>
      </w:r>
      <w:r w:rsidR="00655A63">
        <w:rPr>
          <w:color w:val="auto"/>
        </w:rPr>
        <w:t>-------</w:t>
      </w:r>
      <w:r w:rsidR="00655A63" w:rsidRPr="00147F14">
        <w:rPr>
          <w:color w:val="auto"/>
        </w:rPr>
        <w:t>-------------------</w:t>
      </w:r>
    </w:p>
    <w:p w14:paraId="4FF2B8EB" w14:textId="4D5CA101" w:rsidR="005C13D1" w:rsidRPr="008B0FB8" w:rsidRDefault="005C13D1" w:rsidP="005C13D1">
      <w:pPr>
        <w:pStyle w:val="SingleParagraph"/>
        <w:rPr>
          <w:rStyle w:val="Bold"/>
        </w:rPr>
      </w:pPr>
      <w:r w:rsidRPr="008B0FB8">
        <w:rPr>
          <w:rStyle w:val="Bold"/>
        </w:rPr>
        <w:t xml:space="preserve">The Honourable </w:t>
      </w:r>
      <w:r w:rsidR="00B806C8" w:rsidRPr="008B0FB8">
        <w:rPr>
          <w:rStyle w:val="Bold"/>
        </w:rPr>
        <w:t>Sue Ellery</w:t>
      </w:r>
      <w:r w:rsidRPr="008B0FB8">
        <w:rPr>
          <w:rStyle w:val="Bold"/>
        </w:rPr>
        <w:t xml:space="preserve"> </w:t>
      </w:r>
      <w:r w:rsidR="00D3205F">
        <w:rPr>
          <w:rStyle w:val="Bold"/>
        </w:rPr>
        <w:t>MLC</w:t>
      </w:r>
      <w:r w:rsidR="00655A63">
        <w:rPr>
          <w:rStyle w:val="Bold"/>
        </w:rPr>
        <w:t xml:space="preserve">    </w:t>
      </w:r>
      <w:r w:rsidR="00655A63">
        <w:rPr>
          <w:rStyle w:val="Bold"/>
        </w:rPr>
        <w:tab/>
      </w:r>
      <w:r w:rsidR="00655A63">
        <w:rPr>
          <w:rStyle w:val="Bold"/>
        </w:rPr>
        <w:tab/>
      </w:r>
      <w:r w:rsidR="00655A63">
        <w:rPr>
          <w:rStyle w:val="Bold"/>
        </w:rPr>
        <w:tab/>
      </w:r>
      <w:r w:rsidR="00655A63">
        <w:rPr>
          <w:rStyle w:val="Bold"/>
        </w:rPr>
        <w:tab/>
      </w:r>
      <w:r w:rsidR="00655A63">
        <w:rPr>
          <w:rStyle w:val="Bold"/>
        </w:rPr>
        <w:tab/>
      </w:r>
      <w:r w:rsidR="00655A63">
        <w:rPr>
          <w:rStyle w:val="Bold"/>
        </w:rPr>
        <w:tab/>
      </w:r>
      <w:r w:rsidR="003F4144">
        <w:rPr>
          <w:rStyle w:val="Bold"/>
        </w:rPr>
        <w:t>Dated</w:t>
      </w:r>
    </w:p>
    <w:p w14:paraId="00E6D940" w14:textId="0C058F44" w:rsidR="007278AA" w:rsidRPr="00992126" w:rsidRDefault="00B806C8" w:rsidP="005C13D1">
      <w:pPr>
        <w:rPr>
          <w:rFonts w:ascii="Corbel" w:eastAsia="Times New Roman" w:hAnsi="Corbel"/>
          <w:bCs/>
          <w:color w:val="000000"/>
          <w:sz w:val="20"/>
          <w:szCs w:val="20"/>
          <w:lang w:val="en-GB" w:eastAsia="en-AU"/>
        </w:rPr>
      </w:pPr>
      <w:r w:rsidRPr="00580A6A">
        <w:rPr>
          <w:rFonts w:ascii="Corbel" w:eastAsia="Times New Roman" w:hAnsi="Corbel"/>
          <w:bCs/>
          <w:color w:val="000000"/>
          <w:sz w:val="20"/>
          <w:szCs w:val="20"/>
          <w:lang w:val="en-GB" w:eastAsia="en-AU"/>
        </w:rPr>
        <w:t>Minister for Education and Training</w:t>
      </w:r>
      <w:r w:rsidR="005C13D1" w:rsidRPr="00580A6A">
        <w:rPr>
          <w:rFonts w:ascii="Corbel" w:eastAsia="Times New Roman" w:hAnsi="Corbel"/>
          <w:bCs/>
          <w:color w:val="000000"/>
          <w:sz w:val="20"/>
          <w:szCs w:val="20"/>
          <w:lang w:val="en-GB" w:eastAsia="en-AU"/>
        </w:rPr>
        <w:t xml:space="preserve"> </w:t>
      </w:r>
    </w:p>
    <w:p w14:paraId="5635D30E" w14:textId="0946EC60" w:rsidR="005C13D1" w:rsidRPr="008B0FB8" w:rsidRDefault="005C13D1" w:rsidP="005C13D1">
      <w:pPr>
        <w:rPr>
          <w:rFonts w:ascii="Corbel" w:hAnsi="Corbel"/>
          <w:lang w:val="en-GB"/>
        </w:rPr>
      </w:pPr>
      <w:r w:rsidRPr="008B0FB8">
        <w:rPr>
          <w:rFonts w:ascii="Corbel" w:hAnsi="Corbel"/>
          <w:lang w:val="en-GB"/>
        </w:rPr>
        <w:br w:type="page"/>
      </w:r>
    </w:p>
    <w:p w14:paraId="69EEA709" w14:textId="77777777" w:rsidR="005C13D1" w:rsidRPr="008B0FB8" w:rsidRDefault="005C13D1" w:rsidP="00DB5ADC">
      <w:pPr>
        <w:pStyle w:val="Heading1"/>
        <w:spacing w:after="240"/>
        <w:rPr>
          <w:i/>
        </w:rPr>
      </w:pPr>
      <w:r w:rsidRPr="008B0FB8">
        <w:lastRenderedPageBreak/>
        <w:t xml:space="preserve">Attachment A – </w:t>
      </w:r>
      <w:r w:rsidR="00152406" w:rsidRPr="008B0FB8">
        <w:t xml:space="preserve">Scope </w:t>
      </w:r>
      <w:r w:rsidRPr="008B0FB8">
        <w:t>of agreed baseline and targets</w:t>
      </w:r>
    </w:p>
    <w:p w14:paraId="038AF424" w14:textId="658BBFFE" w:rsidR="005C13D1" w:rsidRPr="008B0FB8" w:rsidRDefault="005C13D1" w:rsidP="00DB5ADC">
      <w:pPr>
        <w:pStyle w:val="ScheduleNumberedPara"/>
        <w:jc w:val="left"/>
      </w:pPr>
      <w:r w:rsidRPr="008B0FB8">
        <w:t xml:space="preserve">This attachment to the Schedule defines the scope of activity agreed between the Commonwealth and Western Australia that contributes toward the agreed baseline of existing training activity and targets for additional </w:t>
      </w:r>
      <w:r w:rsidR="00B342D4">
        <w:t>training activity</w:t>
      </w:r>
      <w:r w:rsidR="006F2D1D">
        <w:t xml:space="preserve"> types</w:t>
      </w:r>
      <w:r w:rsidRPr="008B0FB8">
        <w:t>.</w:t>
      </w:r>
    </w:p>
    <w:p w14:paraId="04C4C3D3" w14:textId="77777777" w:rsidR="005C13D1" w:rsidRPr="008B0FB8" w:rsidRDefault="005C13D1" w:rsidP="00E376FB">
      <w:pPr>
        <w:pStyle w:val="Heading1"/>
        <w:spacing w:after="240"/>
        <w:rPr>
          <w:i/>
        </w:rPr>
      </w:pPr>
      <w:r w:rsidRPr="008B0FB8">
        <w:t>Part 1</w:t>
      </w:r>
      <w:r w:rsidR="00152406" w:rsidRPr="008B0FB8">
        <w:t xml:space="preserve"> – </w:t>
      </w:r>
      <w:r w:rsidRPr="008B0FB8">
        <w:t>Apprenticeships and traineeships</w:t>
      </w:r>
    </w:p>
    <w:p w14:paraId="0B9938B7" w14:textId="77777777" w:rsidR="005C13D1" w:rsidRPr="00CE2FCD" w:rsidRDefault="005C13D1" w:rsidP="00E376FB">
      <w:pPr>
        <w:spacing w:after="240" w:line="260" w:lineRule="exact"/>
        <w:jc w:val="left"/>
        <w:rPr>
          <w:rStyle w:val="Heading2Char"/>
          <w:rFonts w:ascii="Corbel" w:eastAsia="Times New Roman" w:hAnsi="Corbel"/>
          <w:bCs/>
          <w:iCs/>
          <w:szCs w:val="28"/>
          <w:lang w:eastAsia="en-AU"/>
        </w:rPr>
      </w:pPr>
      <w:r w:rsidRPr="00CE2FCD">
        <w:rPr>
          <w:rStyle w:val="Heading2Char"/>
          <w:rFonts w:ascii="Corbel" w:eastAsia="Times New Roman" w:hAnsi="Corbel"/>
          <w:bCs/>
          <w:iCs/>
          <w:szCs w:val="28"/>
          <w:lang w:eastAsia="en-AU"/>
        </w:rPr>
        <w:t>Contracts of training</w:t>
      </w:r>
    </w:p>
    <w:p w14:paraId="10218DC3" w14:textId="11E22479" w:rsidR="005C13D1" w:rsidRPr="00E376FB" w:rsidRDefault="00DA766F" w:rsidP="005C13D1">
      <w:pPr>
        <w:spacing w:before="100"/>
        <w:rPr>
          <w:rFonts w:ascii="Corbel" w:hAnsi="Corbel"/>
          <w:sz w:val="23"/>
          <w:szCs w:val="23"/>
        </w:rPr>
      </w:pPr>
      <w:r>
        <w:rPr>
          <w:rFonts w:ascii="Corbel" w:hAnsi="Corbel"/>
          <w:sz w:val="23"/>
          <w:szCs w:val="23"/>
        </w:rPr>
        <w:t xml:space="preserve">A </w:t>
      </w:r>
      <w:r w:rsidR="005C13D1" w:rsidRPr="00E376FB">
        <w:rPr>
          <w:rFonts w:ascii="Corbel" w:hAnsi="Corbel"/>
          <w:sz w:val="23"/>
          <w:szCs w:val="23"/>
        </w:rPr>
        <w:t xml:space="preserve">commencement contributes to this component of the activity baseline and </w:t>
      </w:r>
      <w:r w:rsidR="008B09B6">
        <w:rPr>
          <w:rFonts w:ascii="Corbel" w:hAnsi="Corbel"/>
          <w:sz w:val="23"/>
          <w:szCs w:val="23"/>
        </w:rPr>
        <w:t xml:space="preserve">additional activity </w:t>
      </w:r>
      <w:r w:rsidR="005C13D1" w:rsidRPr="00E376FB">
        <w:rPr>
          <w:rFonts w:ascii="Corbel" w:hAnsi="Corbel"/>
          <w:sz w:val="23"/>
          <w:szCs w:val="23"/>
        </w:rPr>
        <w:t>target if:</w:t>
      </w:r>
    </w:p>
    <w:p w14:paraId="72483E0A" w14:textId="77777777" w:rsidR="005C13D1" w:rsidRPr="00E376FB" w:rsidRDefault="005C13D1" w:rsidP="006C4A29">
      <w:pPr>
        <w:numPr>
          <w:ilvl w:val="0"/>
          <w:numId w:val="21"/>
        </w:numPr>
        <w:spacing w:before="100" w:line="288" w:lineRule="auto"/>
        <w:ind w:left="567" w:hanging="564"/>
        <w:rPr>
          <w:rFonts w:ascii="Corbel" w:hAnsi="Corbel"/>
          <w:sz w:val="23"/>
          <w:szCs w:val="23"/>
        </w:rPr>
      </w:pPr>
      <w:r w:rsidRPr="00E376FB">
        <w:rPr>
          <w:rFonts w:ascii="Corbel" w:hAnsi="Corbel"/>
          <w:sz w:val="23"/>
          <w:szCs w:val="23"/>
        </w:rPr>
        <w:t>it was for a nationally recognised qualification at:</w:t>
      </w:r>
    </w:p>
    <w:p w14:paraId="5880FB6B" w14:textId="5BB325A5" w:rsidR="005C13D1" w:rsidRPr="00E376FB" w:rsidRDefault="005C13D1" w:rsidP="00E376FB">
      <w:pPr>
        <w:pStyle w:val="ListParagraph"/>
        <w:numPr>
          <w:ilvl w:val="1"/>
          <w:numId w:val="21"/>
        </w:numPr>
        <w:spacing w:before="100" w:line="288" w:lineRule="auto"/>
        <w:ind w:hanging="357"/>
        <w:contextualSpacing w:val="0"/>
        <w:jc w:val="left"/>
        <w:rPr>
          <w:rFonts w:ascii="Corbel" w:eastAsia="Times New Roman" w:hAnsi="Corbel"/>
          <w:color w:val="000000"/>
          <w:sz w:val="23"/>
          <w:szCs w:val="23"/>
          <w:lang w:eastAsia="en-AU"/>
        </w:rPr>
      </w:pPr>
      <w:r w:rsidRPr="00E376FB">
        <w:rPr>
          <w:rFonts w:ascii="Corbel" w:hAnsi="Corbel"/>
          <w:sz w:val="23"/>
          <w:szCs w:val="23"/>
        </w:rPr>
        <w:t xml:space="preserve">Australian </w:t>
      </w:r>
      <w:r w:rsidRPr="00E376FB">
        <w:rPr>
          <w:rFonts w:ascii="Corbel" w:eastAsia="Times New Roman" w:hAnsi="Corbel"/>
          <w:color w:val="000000"/>
          <w:sz w:val="23"/>
          <w:szCs w:val="23"/>
          <w:lang w:eastAsia="en-AU"/>
        </w:rPr>
        <w:t>Q</w:t>
      </w:r>
      <w:r w:rsidR="004C5632" w:rsidRPr="00E376FB">
        <w:rPr>
          <w:rFonts w:ascii="Corbel" w:eastAsia="Times New Roman" w:hAnsi="Corbel"/>
          <w:color w:val="000000"/>
          <w:sz w:val="23"/>
          <w:szCs w:val="23"/>
          <w:lang w:eastAsia="en-AU"/>
        </w:rPr>
        <w:t xml:space="preserve">ualifications Framework Level </w:t>
      </w:r>
      <w:r w:rsidR="00782D14">
        <w:rPr>
          <w:rFonts w:ascii="Corbel" w:eastAsia="Times New Roman" w:hAnsi="Corbel"/>
          <w:color w:val="000000"/>
          <w:sz w:val="23"/>
          <w:szCs w:val="23"/>
          <w:lang w:eastAsia="en-AU"/>
        </w:rPr>
        <w:t>I</w:t>
      </w:r>
    </w:p>
    <w:p w14:paraId="673A2663" w14:textId="02B80B4E" w:rsidR="005C13D1" w:rsidRPr="00E376FB" w:rsidRDefault="005C13D1" w:rsidP="00E376FB">
      <w:pPr>
        <w:pStyle w:val="ListParagraph"/>
        <w:numPr>
          <w:ilvl w:val="1"/>
          <w:numId w:val="21"/>
        </w:numPr>
        <w:spacing w:before="100" w:line="288" w:lineRule="auto"/>
        <w:ind w:hanging="357"/>
        <w:contextualSpacing w:val="0"/>
        <w:jc w:val="left"/>
        <w:rPr>
          <w:rFonts w:ascii="Corbel" w:eastAsia="Times New Roman" w:hAnsi="Corbel"/>
          <w:color w:val="000000"/>
          <w:sz w:val="23"/>
          <w:szCs w:val="23"/>
          <w:lang w:eastAsia="en-AU"/>
        </w:rPr>
      </w:pPr>
      <w:r w:rsidRPr="00E376FB">
        <w:rPr>
          <w:rFonts w:ascii="Corbel" w:eastAsia="Times New Roman" w:hAnsi="Corbel"/>
          <w:color w:val="000000"/>
          <w:sz w:val="23"/>
          <w:szCs w:val="23"/>
          <w:lang w:eastAsia="en-AU"/>
        </w:rPr>
        <w:t>Australian Q</w:t>
      </w:r>
      <w:r w:rsidR="004C5632" w:rsidRPr="00E376FB">
        <w:rPr>
          <w:rFonts w:ascii="Corbel" w:eastAsia="Times New Roman" w:hAnsi="Corbel"/>
          <w:color w:val="000000"/>
          <w:sz w:val="23"/>
          <w:szCs w:val="23"/>
          <w:lang w:eastAsia="en-AU"/>
        </w:rPr>
        <w:t>ualifications Framework Level</w:t>
      </w:r>
      <w:r w:rsidR="00782D14">
        <w:rPr>
          <w:rFonts w:ascii="Corbel" w:eastAsia="Times New Roman" w:hAnsi="Corbel"/>
          <w:color w:val="000000"/>
          <w:sz w:val="23"/>
          <w:szCs w:val="23"/>
          <w:lang w:eastAsia="en-AU"/>
        </w:rPr>
        <w:t xml:space="preserve"> II</w:t>
      </w:r>
    </w:p>
    <w:p w14:paraId="3CDFA118" w14:textId="69965313" w:rsidR="005C13D1" w:rsidRPr="00E376FB" w:rsidRDefault="005C13D1" w:rsidP="00E376FB">
      <w:pPr>
        <w:pStyle w:val="ListParagraph"/>
        <w:numPr>
          <w:ilvl w:val="1"/>
          <w:numId w:val="21"/>
        </w:numPr>
        <w:spacing w:before="100" w:line="288" w:lineRule="auto"/>
        <w:ind w:hanging="357"/>
        <w:contextualSpacing w:val="0"/>
        <w:jc w:val="left"/>
        <w:rPr>
          <w:rFonts w:ascii="Corbel" w:eastAsia="Times New Roman" w:hAnsi="Corbel"/>
          <w:color w:val="000000"/>
          <w:sz w:val="23"/>
          <w:szCs w:val="23"/>
          <w:lang w:eastAsia="en-AU"/>
        </w:rPr>
      </w:pPr>
      <w:r w:rsidRPr="00E376FB">
        <w:rPr>
          <w:rFonts w:ascii="Corbel" w:eastAsia="Times New Roman" w:hAnsi="Corbel"/>
          <w:color w:val="000000"/>
          <w:sz w:val="23"/>
          <w:szCs w:val="23"/>
          <w:lang w:eastAsia="en-AU"/>
        </w:rPr>
        <w:t>Australian Q</w:t>
      </w:r>
      <w:r w:rsidR="004C5632" w:rsidRPr="00E376FB">
        <w:rPr>
          <w:rFonts w:ascii="Corbel" w:eastAsia="Times New Roman" w:hAnsi="Corbel"/>
          <w:color w:val="000000"/>
          <w:sz w:val="23"/>
          <w:szCs w:val="23"/>
          <w:lang w:eastAsia="en-AU"/>
        </w:rPr>
        <w:t xml:space="preserve">ualifications Framework Level </w:t>
      </w:r>
      <w:r w:rsidR="00782D14">
        <w:rPr>
          <w:rFonts w:ascii="Corbel" w:eastAsia="Times New Roman" w:hAnsi="Corbel"/>
          <w:color w:val="000000"/>
          <w:sz w:val="23"/>
          <w:szCs w:val="23"/>
          <w:lang w:eastAsia="en-AU"/>
        </w:rPr>
        <w:t>III</w:t>
      </w:r>
    </w:p>
    <w:p w14:paraId="6A33FC98" w14:textId="46FDF265" w:rsidR="005C13D1" w:rsidRPr="00E376FB" w:rsidRDefault="005C13D1" w:rsidP="00E376FB">
      <w:pPr>
        <w:pStyle w:val="ListParagraph"/>
        <w:numPr>
          <w:ilvl w:val="1"/>
          <w:numId w:val="21"/>
        </w:numPr>
        <w:spacing w:before="100" w:line="288" w:lineRule="auto"/>
        <w:ind w:hanging="357"/>
        <w:contextualSpacing w:val="0"/>
        <w:jc w:val="left"/>
        <w:rPr>
          <w:rFonts w:ascii="Corbel" w:eastAsia="Times New Roman" w:hAnsi="Corbel"/>
          <w:color w:val="000000"/>
          <w:sz w:val="23"/>
          <w:szCs w:val="23"/>
          <w:lang w:eastAsia="en-AU"/>
        </w:rPr>
      </w:pPr>
      <w:r w:rsidRPr="00E376FB">
        <w:rPr>
          <w:rFonts w:ascii="Corbel" w:eastAsia="Times New Roman" w:hAnsi="Corbel"/>
          <w:color w:val="000000"/>
          <w:sz w:val="23"/>
          <w:szCs w:val="23"/>
          <w:lang w:eastAsia="en-AU"/>
        </w:rPr>
        <w:t>Australian Q</w:t>
      </w:r>
      <w:r w:rsidR="004C5632" w:rsidRPr="00E376FB">
        <w:rPr>
          <w:rFonts w:ascii="Corbel" w:eastAsia="Times New Roman" w:hAnsi="Corbel"/>
          <w:color w:val="000000"/>
          <w:sz w:val="23"/>
          <w:szCs w:val="23"/>
          <w:lang w:eastAsia="en-AU"/>
        </w:rPr>
        <w:t xml:space="preserve">ualifications Framework Level </w:t>
      </w:r>
      <w:r w:rsidR="00782D14">
        <w:rPr>
          <w:rFonts w:ascii="Corbel" w:eastAsia="Times New Roman" w:hAnsi="Corbel"/>
          <w:color w:val="000000"/>
          <w:sz w:val="23"/>
          <w:szCs w:val="23"/>
          <w:lang w:eastAsia="en-AU"/>
        </w:rPr>
        <w:t>IV</w:t>
      </w:r>
    </w:p>
    <w:p w14:paraId="676E3C1E" w14:textId="1748EC27" w:rsidR="005C13D1" w:rsidRPr="00E376FB" w:rsidRDefault="005C13D1" w:rsidP="00E376FB">
      <w:pPr>
        <w:pStyle w:val="ListParagraph"/>
        <w:numPr>
          <w:ilvl w:val="1"/>
          <w:numId w:val="21"/>
        </w:numPr>
        <w:spacing w:before="100" w:line="288" w:lineRule="auto"/>
        <w:ind w:hanging="357"/>
        <w:contextualSpacing w:val="0"/>
        <w:jc w:val="left"/>
        <w:rPr>
          <w:rFonts w:ascii="Corbel" w:eastAsia="Times New Roman" w:hAnsi="Corbel"/>
          <w:color w:val="000000"/>
          <w:sz w:val="23"/>
          <w:szCs w:val="23"/>
          <w:lang w:eastAsia="en-AU"/>
        </w:rPr>
      </w:pPr>
      <w:r w:rsidRPr="00E376FB">
        <w:rPr>
          <w:rFonts w:ascii="Corbel" w:eastAsia="Times New Roman" w:hAnsi="Corbel"/>
          <w:color w:val="000000"/>
          <w:sz w:val="23"/>
          <w:szCs w:val="23"/>
          <w:lang w:eastAsia="en-AU"/>
        </w:rPr>
        <w:t>Australian Q</w:t>
      </w:r>
      <w:r w:rsidR="004C5632" w:rsidRPr="00E376FB">
        <w:rPr>
          <w:rFonts w:ascii="Corbel" w:eastAsia="Times New Roman" w:hAnsi="Corbel"/>
          <w:color w:val="000000"/>
          <w:sz w:val="23"/>
          <w:szCs w:val="23"/>
          <w:lang w:eastAsia="en-AU"/>
        </w:rPr>
        <w:t xml:space="preserve">ualifications Framework Level </w:t>
      </w:r>
      <w:r w:rsidR="00782D14">
        <w:rPr>
          <w:rFonts w:ascii="Corbel" w:eastAsia="Times New Roman" w:hAnsi="Corbel"/>
          <w:color w:val="000000"/>
          <w:sz w:val="23"/>
          <w:szCs w:val="23"/>
          <w:lang w:eastAsia="en-AU"/>
        </w:rPr>
        <w:t>V</w:t>
      </w:r>
      <w:r w:rsidR="0001123E">
        <w:rPr>
          <w:rFonts w:ascii="Corbel" w:eastAsia="Times New Roman" w:hAnsi="Corbel"/>
          <w:color w:val="000000"/>
          <w:sz w:val="23"/>
          <w:szCs w:val="23"/>
          <w:lang w:eastAsia="en-AU"/>
        </w:rPr>
        <w:t>,</w:t>
      </w:r>
      <w:r w:rsidRPr="00E376FB">
        <w:rPr>
          <w:rFonts w:ascii="Corbel" w:eastAsia="Times New Roman" w:hAnsi="Corbel"/>
          <w:color w:val="000000"/>
          <w:sz w:val="23"/>
          <w:szCs w:val="23"/>
          <w:lang w:eastAsia="en-AU"/>
        </w:rPr>
        <w:t xml:space="preserve"> or</w:t>
      </w:r>
    </w:p>
    <w:p w14:paraId="0B053021" w14:textId="63985760" w:rsidR="005C13D1" w:rsidRPr="00E376FB" w:rsidRDefault="005C13D1" w:rsidP="00E376FB">
      <w:pPr>
        <w:pStyle w:val="ListParagraph"/>
        <w:numPr>
          <w:ilvl w:val="1"/>
          <w:numId w:val="21"/>
        </w:numPr>
        <w:spacing w:before="100" w:after="240" w:line="288" w:lineRule="auto"/>
        <w:ind w:hanging="357"/>
        <w:contextualSpacing w:val="0"/>
        <w:jc w:val="left"/>
        <w:rPr>
          <w:rFonts w:ascii="Corbel" w:eastAsia="Times New Roman" w:hAnsi="Corbel"/>
          <w:color w:val="000000"/>
          <w:sz w:val="23"/>
          <w:szCs w:val="23"/>
          <w:lang w:eastAsia="en-AU"/>
        </w:rPr>
      </w:pPr>
      <w:r w:rsidRPr="00E376FB">
        <w:rPr>
          <w:rFonts w:ascii="Corbel" w:eastAsia="Times New Roman" w:hAnsi="Corbel"/>
          <w:color w:val="000000"/>
          <w:sz w:val="23"/>
          <w:szCs w:val="23"/>
          <w:lang w:eastAsia="en-AU"/>
        </w:rPr>
        <w:t xml:space="preserve">Australian Qualifications Framework Level </w:t>
      </w:r>
      <w:r w:rsidR="00782D14">
        <w:rPr>
          <w:rFonts w:ascii="Corbel" w:eastAsia="Times New Roman" w:hAnsi="Corbel"/>
          <w:color w:val="000000"/>
          <w:sz w:val="23"/>
          <w:szCs w:val="23"/>
          <w:lang w:eastAsia="en-AU"/>
        </w:rPr>
        <w:t>VI</w:t>
      </w:r>
      <w:r w:rsidR="0001123E">
        <w:rPr>
          <w:rFonts w:ascii="Corbel" w:eastAsia="Times New Roman" w:hAnsi="Corbel"/>
          <w:color w:val="000000"/>
          <w:sz w:val="23"/>
          <w:szCs w:val="23"/>
          <w:lang w:eastAsia="en-AU"/>
        </w:rPr>
        <w:t>,</w:t>
      </w:r>
      <w:r w:rsidRPr="00E376FB">
        <w:rPr>
          <w:rFonts w:ascii="Corbel" w:eastAsia="Times New Roman" w:hAnsi="Corbel"/>
          <w:color w:val="000000"/>
          <w:sz w:val="23"/>
          <w:szCs w:val="23"/>
          <w:lang w:eastAsia="en-AU"/>
        </w:rPr>
        <w:t xml:space="preserve"> and</w:t>
      </w:r>
    </w:p>
    <w:p w14:paraId="611424AC" w14:textId="665CFB74" w:rsidR="005C13D1" w:rsidRPr="00E376FB" w:rsidRDefault="005C13D1" w:rsidP="006C4A29">
      <w:pPr>
        <w:pStyle w:val="ListParagraph"/>
        <w:numPr>
          <w:ilvl w:val="0"/>
          <w:numId w:val="21"/>
        </w:numPr>
        <w:spacing w:line="288" w:lineRule="auto"/>
        <w:ind w:left="567" w:hanging="567"/>
        <w:contextualSpacing w:val="0"/>
        <w:jc w:val="left"/>
        <w:rPr>
          <w:rFonts w:ascii="Corbel" w:hAnsi="Corbel"/>
          <w:sz w:val="23"/>
          <w:szCs w:val="23"/>
        </w:rPr>
      </w:pPr>
      <w:r w:rsidRPr="00E376FB">
        <w:rPr>
          <w:rFonts w:ascii="Corbel" w:hAnsi="Corbel"/>
          <w:sz w:val="23"/>
          <w:szCs w:val="23"/>
        </w:rPr>
        <w:t xml:space="preserve">it was delivered through a training contract as defined under Part 7 of the </w:t>
      </w:r>
      <w:r w:rsidRPr="00E376FB">
        <w:rPr>
          <w:rFonts w:ascii="Corbel" w:hAnsi="Corbel"/>
          <w:i/>
          <w:sz w:val="23"/>
          <w:szCs w:val="23"/>
        </w:rPr>
        <w:t xml:space="preserve">Vocational Education and Training Act 1996 </w:t>
      </w:r>
      <w:r w:rsidRPr="0001651F">
        <w:rPr>
          <w:rFonts w:ascii="Corbel" w:hAnsi="Corbel"/>
          <w:sz w:val="23"/>
          <w:szCs w:val="23"/>
        </w:rPr>
        <w:t>(WA</w:t>
      </w:r>
      <w:r w:rsidR="00C24802" w:rsidRPr="0001123E">
        <w:rPr>
          <w:rFonts w:ascii="Corbel" w:hAnsi="Corbel"/>
          <w:sz w:val="23"/>
          <w:szCs w:val="23"/>
        </w:rPr>
        <w:t>)</w:t>
      </w:r>
      <w:r w:rsidR="0001123E">
        <w:rPr>
          <w:rFonts w:ascii="Corbel" w:hAnsi="Corbel"/>
          <w:sz w:val="23"/>
          <w:szCs w:val="23"/>
        </w:rPr>
        <w:t>,</w:t>
      </w:r>
      <w:r w:rsidRPr="00E376FB">
        <w:rPr>
          <w:rFonts w:ascii="Corbel" w:hAnsi="Corbel"/>
          <w:sz w:val="23"/>
          <w:szCs w:val="23"/>
        </w:rPr>
        <w:t xml:space="preserve"> and</w:t>
      </w:r>
    </w:p>
    <w:p w14:paraId="5CCFCDA6" w14:textId="77777777" w:rsidR="005C13D1" w:rsidRPr="00E376FB" w:rsidRDefault="005C13D1" w:rsidP="006C4A29">
      <w:pPr>
        <w:pStyle w:val="ListParagraph"/>
        <w:numPr>
          <w:ilvl w:val="0"/>
          <w:numId w:val="21"/>
        </w:numPr>
        <w:spacing w:before="100" w:line="288" w:lineRule="auto"/>
        <w:ind w:left="567" w:hanging="567"/>
        <w:contextualSpacing w:val="0"/>
        <w:jc w:val="left"/>
        <w:rPr>
          <w:rFonts w:ascii="Corbel" w:hAnsi="Corbel"/>
          <w:sz w:val="23"/>
          <w:szCs w:val="23"/>
        </w:rPr>
      </w:pPr>
      <w:r w:rsidRPr="00E376FB">
        <w:rPr>
          <w:rFonts w:ascii="Corbel" w:hAnsi="Corbel"/>
          <w:sz w:val="23"/>
          <w:szCs w:val="23"/>
        </w:rPr>
        <w:t>the trainee is:</w:t>
      </w:r>
    </w:p>
    <w:p w14:paraId="2B113A1D" w14:textId="3DB85467" w:rsidR="005C13D1" w:rsidRPr="00E376FB" w:rsidRDefault="005C13D1" w:rsidP="00E376FB">
      <w:pPr>
        <w:pStyle w:val="ListParagraph"/>
        <w:numPr>
          <w:ilvl w:val="1"/>
          <w:numId w:val="21"/>
        </w:numPr>
        <w:spacing w:before="100" w:line="288" w:lineRule="auto"/>
        <w:jc w:val="left"/>
        <w:rPr>
          <w:rFonts w:ascii="Corbel" w:eastAsia="Times New Roman" w:hAnsi="Corbel"/>
          <w:color w:val="000000"/>
          <w:sz w:val="23"/>
          <w:szCs w:val="23"/>
          <w:lang w:eastAsia="en-AU"/>
        </w:rPr>
      </w:pPr>
      <w:r w:rsidRPr="00E376FB">
        <w:rPr>
          <w:rFonts w:ascii="Corbel" w:eastAsia="Times New Roman" w:hAnsi="Corbel"/>
          <w:color w:val="000000"/>
          <w:sz w:val="23"/>
          <w:szCs w:val="23"/>
          <w:lang w:eastAsia="en-AU"/>
        </w:rPr>
        <w:t>not an existing worker as defined under the Commonwealth Government’s Australian Appr</w:t>
      </w:r>
      <w:r w:rsidR="00C24802" w:rsidRPr="00E376FB">
        <w:rPr>
          <w:rFonts w:ascii="Corbel" w:eastAsia="Times New Roman" w:hAnsi="Corbel"/>
          <w:color w:val="000000"/>
          <w:sz w:val="23"/>
          <w:szCs w:val="23"/>
          <w:lang w:eastAsia="en-AU"/>
        </w:rPr>
        <w:t>enticeships Incentive Programme</w:t>
      </w:r>
      <w:r w:rsidR="0001123E">
        <w:rPr>
          <w:rFonts w:ascii="Corbel" w:eastAsia="Times New Roman" w:hAnsi="Corbel"/>
          <w:color w:val="000000"/>
          <w:sz w:val="23"/>
          <w:szCs w:val="23"/>
          <w:lang w:eastAsia="en-AU"/>
        </w:rPr>
        <w:t>,</w:t>
      </w:r>
      <w:r w:rsidRPr="00E376FB">
        <w:rPr>
          <w:rFonts w:ascii="Corbel" w:eastAsia="Times New Roman" w:hAnsi="Corbel"/>
          <w:color w:val="000000"/>
          <w:sz w:val="23"/>
          <w:szCs w:val="23"/>
          <w:lang w:eastAsia="en-AU"/>
        </w:rPr>
        <w:t xml:space="preserve"> or</w:t>
      </w:r>
    </w:p>
    <w:p w14:paraId="4EEF3816" w14:textId="77777777" w:rsidR="005C13D1" w:rsidRPr="00E376FB" w:rsidRDefault="005C13D1" w:rsidP="00E376FB">
      <w:pPr>
        <w:pStyle w:val="ListParagraph"/>
        <w:numPr>
          <w:ilvl w:val="1"/>
          <w:numId w:val="21"/>
        </w:numPr>
        <w:spacing w:before="100" w:line="288" w:lineRule="auto"/>
        <w:jc w:val="left"/>
        <w:rPr>
          <w:rFonts w:ascii="Corbel" w:eastAsia="Times New Roman" w:hAnsi="Corbel"/>
          <w:color w:val="000000"/>
          <w:sz w:val="23"/>
          <w:szCs w:val="23"/>
          <w:lang w:eastAsia="en-AU"/>
        </w:rPr>
      </w:pPr>
      <w:r w:rsidRPr="00E376FB">
        <w:rPr>
          <w:rFonts w:ascii="Corbel" w:eastAsia="Times New Roman" w:hAnsi="Corbel"/>
          <w:color w:val="000000"/>
          <w:sz w:val="23"/>
          <w:szCs w:val="23"/>
          <w:lang w:eastAsia="en-AU"/>
        </w:rPr>
        <w:t xml:space="preserve">is an existing worker as defined under the Commonwealth Government’s Australian Apprenticeships Incentive Programme and the qualification is contained within the Community Services Training Package or the Health Training </w:t>
      </w:r>
      <w:proofErr w:type="gramStart"/>
      <w:r w:rsidRPr="00E376FB">
        <w:rPr>
          <w:rFonts w:ascii="Corbel" w:eastAsia="Times New Roman" w:hAnsi="Corbel"/>
          <w:color w:val="000000"/>
          <w:sz w:val="23"/>
          <w:szCs w:val="23"/>
          <w:lang w:eastAsia="en-AU"/>
        </w:rPr>
        <w:t>Package.</w:t>
      </w:r>
      <w:proofErr w:type="gramEnd"/>
    </w:p>
    <w:p w14:paraId="595A598D" w14:textId="5AF2221F" w:rsidR="0074048C" w:rsidRPr="00CE2FCD" w:rsidRDefault="0074048C" w:rsidP="005C13D1">
      <w:pPr>
        <w:keepNext/>
        <w:spacing w:before="240"/>
        <w:rPr>
          <w:rFonts w:ascii="Corbel" w:hAnsi="Corbel"/>
          <w:b/>
          <w:bCs/>
          <w:color w:val="000000" w:themeColor="text1"/>
          <w:sz w:val="23"/>
          <w:szCs w:val="23"/>
        </w:rPr>
      </w:pPr>
      <w:r w:rsidRPr="00CE2FCD">
        <w:rPr>
          <w:rFonts w:ascii="Corbel" w:hAnsi="Corbel"/>
          <w:b/>
          <w:bCs/>
          <w:color w:val="000000" w:themeColor="text1"/>
          <w:sz w:val="23"/>
          <w:szCs w:val="23"/>
        </w:rPr>
        <w:t>Commencements above the performance benchmark</w:t>
      </w:r>
    </w:p>
    <w:p w14:paraId="1613F5F3" w14:textId="755CED74" w:rsidR="0074048C" w:rsidRPr="00E376FB" w:rsidRDefault="0074048C" w:rsidP="00E376FB">
      <w:pPr>
        <w:spacing w:before="100"/>
        <w:rPr>
          <w:rFonts w:ascii="Corbel" w:hAnsi="Corbel"/>
          <w:sz w:val="23"/>
          <w:szCs w:val="23"/>
        </w:rPr>
      </w:pPr>
      <w:r w:rsidRPr="00E376FB">
        <w:rPr>
          <w:rFonts w:ascii="Corbel" w:hAnsi="Corbel"/>
          <w:sz w:val="23"/>
          <w:szCs w:val="23"/>
        </w:rPr>
        <w:t>Where</w:t>
      </w:r>
      <w:r w:rsidRPr="0074048C">
        <w:rPr>
          <w:rFonts w:ascii="Corbel" w:hAnsi="Corbel"/>
          <w:sz w:val="23"/>
          <w:szCs w:val="23"/>
        </w:rPr>
        <w:t xml:space="preserve"> </w:t>
      </w:r>
      <w:r>
        <w:rPr>
          <w:rFonts w:ascii="Corbel" w:hAnsi="Corbel"/>
          <w:sz w:val="23"/>
          <w:szCs w:val="23"/>
        </w:rPr>
        <w:t>Western Australia</w:t>
      </w:r>
      <w:r w:rsidRPr="00E376FB">
        <w:rPr>
          <w:rFonts w:ascii="Corbel" w:hAnsi="Corbel"/>
          <w:sz w:val="23"/>
          <w:szCs w:val="23"/>
        </w:rPr>
        <w:t xml:space="preserve">’s apprenticeships and traineeship commencements for a given financial year are above the performance benchmark </w:t>
      </w:r>
      <w:r w:rsidRPr="0074048C">
        <w:rPr>
          <w:rFonts w:ascii="Corbel" w:hAnsi="Corbel"/>
          <w:sz w:val="23"/>
          <w:szCs w:val="23"/>
        </w:rPr>
        <w:t xml:space="preserve">at 30 April, </w:t>
      </w:r>
      <w:r>
        <w:rPr>
          <w:rFonts w:ascii="Corbel" w:hAnsi="Corbel"/>
          <w:sz w:val="23"/>
          <w:szCs w:val="23"/>
        </w:rPr>
        <w:t>Western Australia</w:t>
      </w:r>
      <w:r w:rsidRPr="00E376FB">
        <w:rPr>
          <w:rFonts w:ascii="Corbel" w:hAnsi="Corbel"/>
          <w:sz w:val="23"/>
          <w:szCs w:val="23"/>
        </w:rPr>
        <w:t xml:space="preserve"> may elect for those commencements to be counted towards the pre-apprenticeship training activity type performance benchmark in the same financial year. </w:t>
      </w:r>
    </w:p>
    <w:p w14:paraId="4A477DC2" w14:textId="366F09CF" w:rsidR="005C13D1" w:rsidRPr="00CE2FCD" w:rsidRDefault="005C13D1" w:rsidP="005C13D1">
      <w:pPr>
        <w:keepNext/>
        <w:spacing w:before="240"/>
        <w:rPr>
          <w:rFonts w:ascii="Corbel" w:hAnsi="Corbel"/>
          <w:b/>
          <w:sz w:val="23"/>
          <w:szCs w:val="23"/>
        </w:rPr>
      </w:pPr>
      <w:r w:rsidRPr="00CE2FCD">
        <w:rPr>
          <w:rFonts w:ascii="Corbel" w:hAnsi="Corbel"/>
          <w:b/>
          <w:sz w:val="23"/>
          <w:szCs w:val="23"/>
        </w:rPr>
        <w:t xml:space="preserve">Training </w:t>
      </w:r>
      <w:r w:rsidR="0074048C" w:rsidRPr="00CE2FCD">
        <w:rPr>
          <w:rFonts w:ascii="Corbel" w:hAnsi="Corbel"/>
          <w:b/>
          <w:sz w:val="23"/>
          <w:szCs w:val="23"/>
        </w:rPr>
        <w:t xml:space="preserve">activity </w:t>
      </w:r>
      <w:r w:rsidRPr="00CE2FCD">
        <w:rPr>
          <w:rFonts w:ascii="Corbel" w:hAnsi="Corbel"/>
          <w:b/>
          <w:sz w:val="23"/>
          <w:szCs w:val="23"/>
        </w:rPr>
        <w:t>with similar characteristics</w:t>
      </w:r>
      <w:r w:rsidR="0074048C" w:rsidRPr="00CE2FCD">
        <w:rPr>
          <w:rFonts w:ascii="Corbel" w:hAnsi="Corbel"/>
          <w:b/>
          <w:sz w:val="23"/>
          <w:szCs w:val="23"/>
        </w:rPr>
        <w:t xml:space="preserve"> (like activity)</w:t>
      </w:r>
    </w:p>
    <w:p w14:paraId="33B0462E" w14:textId="3A5BFE45" w:rsidR="005C13D1" w:rsidRPr="00E376FB" w:rsidRDefault="005C13D1" w:rsidP="005C13D1">
      <w:pPr>
        <w:spacing w:before="100"/>
        <w:rPr>
          <w:rFonts w:ascii="Corbel" w:hAnsi="Corbel"/>
          <w:sz w:val="23"/>
          <w:szCs w:val="23"/>
        </w:rPr>
      </w:pPr>
      <w:r w:rsidRPr="00E376FB">
        <w:rPr>
          <w:rFonts w:ascii="Corbel" w:hAnsi="Corbel"/>
          <w:sz w:val="23"/>
          <w:szCs w:val="23"/>
        </w:rPr>
        <w:t xml:space="preserve">A commencement contributes to this component of the activity baseline and </w:t>
      </w:r>
      <w:r w:rsidR="008B09B6">
        <w:rPr>
          <w:rFonts w:ascii="Corbel" w:hAnsi="Corbel"/>
          <w:sz w:val="23"/>
          <w:szCs w:val="23"/>
        </w:rPr>
        <w:t xml:space="preserve">additional activity </w:t>
      </w:r>
      <w:r w:rsidRPr="00E376FB">
        <w:rPr>
          <w:rFonts w:ascii="Corbel" w:hAnsi="Corbel"/>
          <w:sz w:val="23"/>
          <w:szCs w:val="23"/>
        </w:rPr>
        <w:t>target if:</w:t>
      </w:r>
    </w:p>
    <w:p w14:paraId="0C81303A" w14:textId="77777777" w:rsidR="005C13D1" w:rsidRPr="00E376FB" w:rsidRDefault="005C13D1" w:rsidP="006C4A29">
      <w:pPr>
        <w:numPr>
          <w:ilvl w:val="0"/>
          <w:numId w:val="57"/>
        </w:numPr>
        <w:spacing w:before="100" w:line="288" w:lineRule="auto"/>
        <w:ind w:left="567" w:hanging="567"/>
        <w:rPr>
          <w:rFonts w:ascii="Corbel" w:hAnsi="Corbel"/>
          <w:sz w:val="23"/>
          <w:szCs w:val="23"/>
        </w:rPr>
      </w:pPr>
      <w:r w:rsidRPr="00E376FB">
        <w:rPr>
          <w:rFonts w:ascii="Corbel" w:hAnsi="Corbel"/>
          <w:sz w:val="23"/>
          <w:szCs w:val="23"/>
        </w:rPr>
        <w:t>it was for a nationally recognised qualification at:</w:t>
      </w:r>
    </w:p>
    <w:p w14:paraId="5323C88F" w14:textId="638ADAE4" w:rsidR="005C13D1" w:rsidRPr="00E376FB" w:rsidRDefault="005C13D1" w:rsidP="008C6542">
      <w:pPr>
        <w:numPr>
          <w:ilvl w:val="1"/>
          <w:numId w:val="59"/>
        </w:numPr>
        <w:spacing w:before="100" w:line="288" w:lineRule="auto"/>
        <w:rPr>
          <w:rFonts w:ascii="Corbel" w:hAnsi="Corbel"/>
          <w:sz w:val="23"/>
          <w:szCs w:val="23"/>
        </w:rPr>
      </w:pPr>
      <w:r w:rsidRPr="00E376FB">
        <w:rPr>
          <w:rFonts w:ascii="Corbel" w:hAnsi="Corbel"/>
          <w:sz w:val="23"/>
          <w:szCs w:val="23"/>
        </w:rPr>
        <w:t>Australian Q</w:t>
      </w:r>
      <w:r w:rsidR="00C24802" w:rsidRPr="00E376FB">
        <w:rPr>
          <w:rFonts w:ascii="Corbel" w:hAnsi="Corbel"/>
          <w:sz w:val="23"/>
          <w:szCs w:val="23"/>
        </w:rPr>
        <w:t xml:space="preserve">ualifications Framework Level </w:t>
      </w:r>
      <w:r w:rsidR="00782D14">
        <w:rPr>
          <w:rFonts w:ascii="Corbel" w:hAnsi="Corbel"/>
          <w:sz w:val="23"/>
          <w:szCs w:val="23"/>
        </w:rPr>
        <w:t>III</w:t>
      </w:r>
    </w:p>
    <w:p w14:paraId="1ED1E53A" w14:textId="60FC571C" w:rsidR="005C13D1" w:rsidRPr="00E376FB" w:rsidRDefault="005C13D1" w:rsidP="008C6542">
      <w:pPr>
        <w:numPr>
          <w:ilvl w:val="1"/>
          <w:numId w:val="59"/>
        </w:numPr>
        <w:spacing w:before="100" w:line="288" w:lineRule="auto"/>
        <w:rPr>
          <w:rFonts w:ascii="Corbel" w:hAnsi="Corbel"/>
          <w:sz w:val="23"/>
          <w:szCs w:val="23"/>
        </w:rPr>
      </w:pPr>
      <w:r w:rsidRPr="00E376FB">
        <w:rPr>
          <w:rFonts w:ascii="Corbel" w:hAnsi="Corbel"/>
          <w:sz w:val="23"/>
          <w:szCs w:val="23"/>
        </w:rPr>
        <w:t>Australian Qu</w:t>
      </w:r>
      <w:r w:rsidR="00C24802" w:rsidRPr="00E376FB">
        <w:rPr>
          <w:rFonts w:ascii="Corbel" w:hAnsi="Corbel"/>
          <w:sz w:val="23"/>
          <w:szCs w:val="23"/>
        </w:rPr>
        <w:t xml:space="preserve">alifications Framework Level </w:t>
      </w:r>
      <w:r w:rsidR="00782D14">
        <w:rPr>
          <w:rFonts w:ascii="Corbel" w:hAnsi="Corbel"/>
          <w:sz w:val="23"/>
          <w:szCs w:val="23"/>
        </w:rPr>
        <w:t>IV</w:t>
      </w:r>
    </w:p>
    <w:p w14:paraId="75539C49" w14:textId="4BA6B7CB" w:rsidR="005C13D1" w:rsidRPr="00E376FB" w:rsidRDefault="005C13D1" w:rsidP="008C6542">
      <w:pPr>
        <w:numPr>
          <w:ilvl w:val="1"/>
          <w:numId w:val="59"/>
        </w:numPr>
        <w:spacing w:before="100" w:line="288" w:lineRule="auto"/>
        <w:rPr>
          <w:rFonts w:ascii="Corbel" w:hAnsi="Corbel"/>
          <w:sz w:val="23"/>
          <w:szCs w:val="23"/>
        </w:rPr>
      </w:pPr>
      <w:r w:rsidRPr="00E376FB">
        <w:rPr>
          <w:rFonts w:ascii="Corbel" w:hAnsi="Corbel"/>
          <w:sz w:val="23"/>
          <w:szCs w:val="23"/>
        </w:rPr>
        <w:t xml:space="preserve">Australian Qualifications Framework Level </w:t>
      </w:r>
      <w:r w:rsidR="00782D14">
        <w:rPr>
          <w:rFonts w:ascii="Corbel" w:hAnsi="Corbel"/>
          <w:sz w:val="23"/>
          <w:szCs w:val="23"/>
        </w:rPr>
        <w:t>V</w:t>
      </w:r>
      <w:r w:rsidR="0001123E">
        <w:rPr>
          <w:rFonts w:ascii="Corbel" w:hAnsi="Corbel"/>
          <w:sz w:val="23"/>
          <w:szCs w:val="23"/>
        </w:rPr>
        <w:t>,</w:t>
      </w:r>
      <w:r w:rsidRPr="00E376FB">
        <w:rPr>
          <w:rFonts w:ascii="Corbel" w:hAnsi="Corbel"/>
          <w:sz w:val="23"/>
          <w:szCs w:val="23"/>
        </w:rPr>
        <w:t xml:space="preserve"> or</w:t>
      </w:r>
    </w:p>
    <w:p w14:paraId="239FA1E5" w14:textId="55E5D2CB" w:rsidR="005C13D1" w:rsidRPr="00E376FB" w:rsidRDefault="005C13D1" w:rsidP="008C6542">
      <w:pPr>
        <w:numPr>
          <w:ilvl w:val="1"/>
          <w:numId w:val="59"/>
        </w:numPr>
        <w:spacing w:before="100" w:line="288" w:lineRule="auto"/>
        <w:rPr>
          <w:rFonts w:ascii="Corbel" w:hAnsi="Corbel"/>
          <w:sz w:val="23"/>
          <w:szCs w:val="23"/>
        </w:rPr>
      </w:pPr>
      <w:r w:rsidRPr="00E376FB">
        <w:rPr>
          <w:rFonts w:ascii="Corbel" w:hAnsi="Corbel"/>
          <w:sz w:val="23"/>
          <w:szCs w:val="23"/>
        </w:rPr>
        <w:lastRenderedPageBreak/>
        <w:t>Australian Q</w:t>
      </w:r>
      <w:r w:rsidR="00C24802" w:rsidRPr="00E376FB">
        <w:rPr>
          <w:rFonts w:ascii="Corbel" w:hAnsi="Corbel"/>
          <w:sz w:val="23"/>
          <w:szCs w:val="23"/>
        </w:rPr>
        <w:t xml:space="preserve">ualifications Framework Level </w:t>
      </w:r>
      <w:r w:rsidR="00782D14">
        <w:rPr>
          <w:rFonts w:ascii="Corbel" w:hAnsi="Corbel"/>
          <w:sz w:val="23"/>
          <w:szCs w:val="23"/>
        </w:rPr>
        <w:t>VI</w:t>
      </w:r>
      <w:r w:rsidR="0001123E">
        <w:rPr>
          <w:rFonts w:ascii="Corbel" w:hAnsi="Corbel"/>
          <w:sz w:val="23"/>
          <w:szCs w:val="23"/>
        </w:rPr>
        <w:t>,</w:t>
      </w:r>
      <w:r w:rsidRPr="00E376FB">
        <w:rPr>
          <w:rFonts w:ascii="Corbel" w:hAnsi="Corbel"/>
          <w:sz w:val="23"/>
          <w:szCs w:val="23"/>
        </w:rPr>
        <w:t xml:space="preserve"> and</w:t>
      </w:r>
    </w:p>
    <w:p w14:paraId="3E128DF5" w14:textId="108B3CFF" w:rsidR="005C13D1" w:rsidRPr="00E376FB" w:rsidRDefault="005C13D1" w:rsidP="005D2BCD">
      <w:pPr>
        <w:numPr>
          <w:ilvl w:val="0"/>
          <w:numId w:val="57"/>
        </w:numPr>
        <w:spacing w:before="100" w:line="288" w:lineRule="auto"/>
        <w:ind w:left="567" w:hanging="567"/>
        <w:rPr>
          <w:rFonts w:ascii="Corbel" w:hAnsi="Corbel"/>
          <w:sz w:val="23"/>
          <w:szCs w:val="23"/>
        </w:rPr>
      </w:pPr>
      <w:r w:rsidRPr="00E376FB">
        <w:rPr>
          <w:rFonts w:ascii="Corbel" w:hAnsi="Corbel"/>
          <w:sz w:val="23"/>
          <w:szCs w:val="23"/>
        </w:rPr>
        <w:t>it was subsidised by the Government of Western Australia with a specific requirement for the inclusion of a work placement or experience component as a condition of the subsidy</w:t>
      </w:r>
      <w:r w:rsidR="0001123E">
        <w:rPr>
          <w:rFonts w:ascii="Corbel" w:hAnsi="Corbel"/>
          <w:sz w:val="23"/>
          <w:szCs w:val="23"/>
        </w:rPr>
        <w:t>,</w:t>
      </w:r>
      <w:r w:rsidRPr="00E376FB">
        <w:rPr>
          <w:rFonts w:ascii="Corbel" w:hAnsi="Corbel"/>
          <w:sz w:val="23"/>
          <w:szCs w:val="23"/>
        </w:rPr>
        <w:t xml:space="preserve"> and</w:t>
      </w:r>
    </w:p>
    <w:p w14:paraId="68DCB995" w14:textId="77777777" w:rsidR="005C13D1" w:rsidRPr="00E376FB" w:rsidRDefault="005C13D1" w:rsidP="006C4A29">
      <w:pPr>
        <w:numPr>
          <w:ilvl w:val="0"/>
          <w:numId w:val="57"/>
        </w:numPr>
        <w:spacing w:before="100" w:line="288" w:lineRule="auto"/>
        <w:ind w:left="567" w:hanging="567"/>
        <w:rPr>
          <w:rFonts w:ascii="Corbel" w:hAnsi="Corbel"/>
          <w:sz w:val="23"/>
          <w:szCs w:val="23"/>
        </w:rPr>
      </w:pPr>
      <w:r w:rsidRPr="00E376FB">
        <w:rPr>
          <w:rFonts w:ascii="Corbel" w:hAnsi="Corbel"/>
          <w:sz w:val="23"/>
          <w:szCs w:val="23"/>
        </w:rPr>
        <w:t xml:space="preserve">it was not delivered through a training contract as defined under Part 7 of the </w:t>
      </w:r>
      <w:r w:rsidRPr="00E376FB">
        <w:rPr>
          <w:rFonts w:ascii="Corbel" w:hAnsi="Corbel"/>
          <w:i/>
          <w:sz w:val="23"/>
          <w:szCs w:val="23"/>
        </w:rPr>
        <w:t xml:space="preserve">Vocational Education and Training Act 1996 </w:t>
      </w:r>
      <w:r w:rsidRPr="0001651F">
        <w:rPr>
          <w:rFonts w:ascii="Corbel" w:hAnsi="Corbel"/>
          <w:sz w:val="23"/>
          <w:szCs w:val="23"/>
        </w:rPr>
        <w:t>(WA</w:t>
      </w:r>
      <w:r w:rsidRPr="0001123E">
        <w:rPr>
          <w:rFonts w:ascii="Corbel" w:hAnsi="Corbel"/>
          <w:sz w:val="23"/>
          <w:szCs w:val="23"/>
        </w:rPr>
        <w:t>)</w:t>
      </w:r>
      <w:r w:rsidRPr="00E376FB">
        <w:rPr>
          <w:rFonts w:ascii="Corbel" w:hAnsi="Corbel"/>
          <w:sz w:val="23"/>
          <w:szCs w:val="23"/>
        </w:rPr>
        <w:t xml:space="preserve">.  </w:t>
      </w:r>
    </w:p>
    <w:p w14:paraId="46915109" w14:textId="0873BE77" w:rsidR="0074048C" w:rsidRDefault="005C13D1" w:rsidP="009338A4">
      <w:pPr>
        <w:spacing w:before="240" w:after="240"/>
        <w:rPr>
          <w:rFonts w:ascii="Corbel" w:hAnsi="Corbel"/>
          <w:sz w:val="23"/>
          <w:szCs w:val="23"/>
        </w:rPr>
      </w:pPr>
      <w:r w:rsidRPr="00E376FB">
        <w:rPr>
          <w:rFonts w:ascii="Corbel" w:hAnsi="Corbel"/>
          <w:sz w:val="23"/>
          <w:szCs w:val="23"/>
        </w:rPr>
        <w:t>The</w:t>
      </w:r>
      <w:r w:rsidR="0074048C">
        <w:rPr>
          <w:rFonts w:ascii="Corbel" w:hAnsi="Corbel"/>
          <w:sz w:val="23"/>
          <w:szCs w:val="23"/>
        </w:rPr>
        <w:t xml:space="preserve"> contribution of commencements for </w:t>
      </w:r>
      <w:r w:rsidRPr="00E376FB">
        <w:rPr>
          <w:rFonts w:ascii="Corbel" w:hAnsi="Corbel"/>
          <w:sz w:val="23"/>
          <w:szCs w:val="23"/>
        </w:rPr>
        <w:t>training with similar characteristics will be capped</w:t>
      </w:r>
      <w:r w:rsidR="0074048C">
        <w:rPr>
          <w:rFonts w:ascii="Corbel" w:hAnsi="Corbel"/>
          <w:sz w:val="23"/>
          <w:szCs w:val="23"/>
        </w:rPr>
        <w:t xml:space="preserve"> at </w:t>
      </w:r>
      <w:r w:rsidR="00944EB6">
        <w:rPr>
          <w:rFonts w:ascii="Corbel" w:hAnsi="Corbel"/>
          <w:sz w:val="23"/>
          <w:szCs w:val="23"/>
        </w:rPr>
        <w:br/>
      </w:r>
      <w:r w:rsidR="0074048C">
        <w:rPr>
          <w:rFonts w:ascii="Corbel" w:hAnsi="Corbel"/>
          <w:sz w:val="23"/>
          <w:szCs w:val="23"/>
        </w:rPr>
        <w:t>15 per cent over the term of the Agreement</w:t>
      </w:r>
      <w:r w:rsidR="007960F9">
        <w:rPr>
          <w:rFonts w:ascii="Corbel" w:hAnsi="Corbel"/>
          <w:sz w:val="23"/>
          <w:szCs w:val="23"/>
        </w:rPr>
        <w:t xml:space="preserve">, </w:t>
      </w:r>
      <w:r w:rsidR="0074048C">
        <w:rPr>
          <w:rFonts w:ascii="Corbel" w:hAnsi="Corbel"/>
          <w:sz w:val="23"/>
          <w:szCs w:val="23"/>
        </w:rPr>
        <w:t xml:space="preserve">as in Table 1. These numbers represent the total number of these types of commencements in each financial year. </w:t>
      </w:r>
    </w:p>
    <w:p w14:paraId="315248AC" w14:textId="09FFCFDC" w:rsidR="007960F9" w:rsidRPr="008771CF" w:rsidRDefault="007960F9" w:rsidP="00235B1C">
      <w:pPr>
        <w:spacing w:after="120" w:line="260" w:lineRule="exact"/>
        <w:jc w:val="left"/>
      </w:pPr>
      <w:r w:rsidRPr="00235B1C">
        <w:rPr>
          <w:rFonts w:ascii="Corbel" w:eastAsia="Times New Roman" w:hAnsi="Corbel"/>
          <w:color w:val="000000"/>
          <w:sz w:val="23"/>
          <w:szCs w:val="20"/>
          <w:lang w:eastAsia="en-AU"/>
        </w:rPr>
        <w:t>Table 1: Number of commencements cap</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12"/>
        <w:gridCol w:w="1188"/>
        <w:gridCol w:w="1187"/>
        <w:gridCol w:w="1185"/>
        <w:gridCol w:w="1185"/>
      </w:tblGrid>
      <w:tr w:rsidR="007960F9" w:rsidRPr="007960F9" w14:paraId="743C4753" w14:textId="77777777" w:rsidTr="00235B1C">
        <w:tc>
          <w:tcPr>
            <w:tcW w:w="3112" w:type="dxa"/>
          </w:tcPr>
          <w:p w14:paraId="3CBAABB4" w14:textId="614A61CE" w:rsidR="007960F9" w:rsidRPr="00E376FB" w:rsidRDefault="007960F9" w:rsidP="006C4A29">
            <w:pPr>
              <w:spacing w:before="100" w:after="120"/>
              <w:jc w:val="left"/>
              <w:rPr>
                <w:rFonts w:ascii="Corbel" w:hAnsi="Corbel"/>
                <w:b/>
                <w:sz w:val="20"/>
              </w:rPr>
            </w:pPr>
            <w:r w:rsidRPr="00E376FB">
              <w:rPr>
                <w:rFonts w:ascii="Corbel" w:hAnsi="Corbel"/>
                <w:b/>
                <w:sz w:val="20"/>
              </w:rPr>
              <w:t xml:space="preserve">Cap </w:t>
            </w:r>
            <w:r>
              <w:rPr>
                <w:rFonts w:ascii="Corbel" w:hAnsi="Corbel"/>
                <w:b/>
                <w:sz w:val="20"/>
              </w:rPr>
              <w:t xml:space="preserve">- </w:t>
            </w:r>
            <w:r w:rsidRPr="00E376FB">
              <w:rPr>
                <w:rFonts w:ascii="Corbel" w:hAnsi="Corbel"/>
                <w:b/>
                <w:sz w:val="20"/>
              </w:rPr>
              <w:t>commencements</w:t>
            </w:r>
          </w:p>
        </w:tc>
        <w:tc>
          <w:tcPr>
            <w:tcW w:w="1188" w:type="dxa"/>
          </w:tcPr>
          <w:p w14:paraId="6059DB3A" w14:textId="77777777" w:rsidR="007960F9" w:rsidRPr="00E376FB" w:rsidRDefault="007960F9" w:rsidP="0001651F">
            <w:pPr>
              <w:spacing w:before="100" w:after="120"/>
              <w:jc w:val="right"/>
              <w:rPr>
                <w:rFonts w:ascii="Corbel" w:hAnsi="Corbel"/>
                <w:b/>
                <w:sz w:val="20"/>
              </w:rPr>
            </w:pPr>
            <w:r w:rsidRPr="00E376FB">
              <w:rPr>
                <w:rFonts w:ascii="Corbel" w:hAnsi="Corbel"/>
                <w:b/>
                <w:sz w:val="20"/>
              </w:rPr>
              <w:t>2018−19</w:t>
            </w:r>
          </w:p>
        </w:tc>
        <w:tc>
          <w:tcPr>
            <w:tcW w:w="1187" w:type="dxa"/>
          </w:tcPr>
          <w:p w14:paraId="723C1ACE" w14:textId="77777777" w:rsidR="007960F9" w:rsidRPr="00E376FB" w:rsidRDefault="007960F9" w:rsidP="0001651F">
            <w:pPr>
              <w:spacing w:before="100" w:after="120"/>
              <w:jc w:val="right"/>
              <w:rPr>
                <w:rFonts w:ascii="Corbel" w:hAnsi="Corbel"/>
                <w:b/>
                <w:sz w:val="20"/>
              </w:rPr>
            </w:pPr>
            <w:r w:rsidRPr="00E376FB">
              <w:rPr>
                <w:rFonts w:ascii="Corbel" w:hAnsi="Corbel"/>
                <w:b/>
                <w:sz w:val="20"/>
              </w:rPr>
              <w:t>2019−20</w:t>
            </w:r>
          </w:p>
        </w:tc>
        <w:tc>
          <w:tcPr>
            <w:tcW w:w="1185" w:type="dxa"/>
          </w:tcPr>
          <w:p w14:paraId="06DD4FC5" w14:textId="77777777" w:rsidR="007960F9" w:rsidRPr="00E376FB" w:rsidRDefault="007960F9" w:rsidP="0001651F">
            <w:pPr>
              <w:spacing w:before="100" w:after="120"/>
              <w:jc w:val="right"/>
              <w:rPr>
                <w:rFonts w:ascii="Corbel" w:hAnsi="Corbel"/>
                <w:b/>
                <w:sz w:val="20"/>
              </w:rPr>
            </w:pPr>
            <w:r w:rsidRPr="00E376FB">
              <w:rPr>
                <w:rFonts w:ascii="Corbel" w:hAnsi="Corbel"/>
                <w:b/>
                <w:sz w:val="20"/>
              </w:rPr>
              <w:t>2020−21</w:t>
            </w:r>
          </w:p>
        </w:tc>
        <w:tc>
          <w:tcPr>
            <w:tcW w:w="1185" w:type="dxa"/>
          </w:tcPr>
          <w:p w14:paraId="7349E0A6" w14:textId="77777777" w:rsidR="007960F9" w:rsidRPr="00E376FB" w:rsidRDefault="007960F9" w:rsidP="0001651F">
            <w:pPr>
              <w:spacing w:before="100" w:after="120"/>
              <w:jc w:val="right"/>
              <w:rPr>
                <w:rFonts w:ascii="Corbel" w:hAnsi="Corbel"/>
                <w:b/>
                <w:sz w:val="20"/>
              </w:rPr>
            </w:pPr>
            <w:r w:rsidRPr="00E376FB">
              <w:rPr>
                <w:rFonts w:ascii="Corbel" w:hAnsi="Corbel"/>
                <w:b/>
                <w:sz w:val="20"/>
              </w:rPr>
              <w:t>2021−22</w:t>
            </w:r>
          </w:p>
        </w:tc>
      </w:tr>
      <w:tr w:rsidR="007960F9" w:rsidRPr="00E376FB" w14:paraId="4A0653D4" w14:textId="77777777" w:rsidTr="00235B1C">
        <w:tc>
          <w:tcPr>
            <w:tcW w:w="3112" w:type="dxa"/>
          </w:tcPr>
          <w:p w14:paraId="47892148" w14:textId="77777777" w:rsidR="007960F9" w:rsidRPr="006C4A29" w:rsidRDefault="007960F9" w:rsidP="006C4A29">
            <w:pPr>
              <w:spacing w:before="100" w:after="120"/>
              <w:jc w:val="left"/>
              <w:rPr>
                <w:rFonts w:ascii="Corbel" w:hAnsi="Corbel"/>
                <w:sz w:val="20"/>
              </w:rPr>
            </w:pPr>
            <w:r w:rsidRPr="006C4A29">
              <w:rPr>
                <w:rFonts w:ascii="Corbel" w:hAnsi="Corbel"/>
                <w:sz w:val="20"/>
              </w:rPr>
              <w:t>Apprenticeship and traineeship training with similar characteristics</w:t>
            </w:r>
          </w:p>
        </w:tc>
        <w:tc>
          <w:tcPr>
            <w:tcW w:w="1188" w:type="dxa"/>
          </w:tcPr>
          <w:p w14:paraId="72CE90CF" w14:textId="1B7A292F" w:rsidR="007960F9" w:rsidRPr="00E376FB" w:rsidRDefault="000E5B22" w:rsidP="0001651F">
            <w:pPr>
              <w:spacing w:before="100" w:after="120"/>
              <w:jc w:val="right"/>
              <w:rPr>
                <w:rFonts w:ascii="Corbel" w:hAnsi="Corbel"/>
                <w:sz w:val="20"/>
              </w:rPr>
            </w:pPr>
            <w:proofErr w:type="spellStart"/>
            <w:r>
              <w:rPr>
                <w:rFonts w:ascii="Corbel" w:hAnsi="Corbel"/>
                <w:sz w:val="20"/>
              </w:rPr>
              <w:t>n.a.</w:t>
            </w:r>
            <w:proofErr w:type="spellEnd"/>
          </w:p>
        </w:tc>
        <w:tc>
          <w:tcPr>
            <w:tcW w:w="1187" w:type="dxa"/>
          </w:tcPr>
          <w:p w14:paraId="7996443D" w14:textId="67D11FB8" w:rsidR="007960F9" w:rsidRPr="00E376FB" w:rsidRDefault="000E5B22" w:rsidP="0001651F">
            <w:pPr>
              <w:spacing w:before="100" w:after="120"/>
              <w:jc w:val="right"/>
              <w:rPr>
                <w:rFonts w:ascii="Corbel" w:hAnsi="Corbel"/>
                <w:sz w:val="20"/>
              </w:rPr>
            </w:pPr>
            <w:r>
              <w:rPr>
                <w:rFonts w:ascii="Corbel" w:hAnsi="Corbel"/>
                <w:sz w:val="20"/>
              </w:rPr>
              <w:t>626</w:t>
            </w:r>
          </w:p>
        </w:tc>
        <w:tc>
          <w:tcPr>
            <w:tcW w:w="1185" w:type="dxa"/>
          </w:tcPr>
          <w:p w14:paraId="14C4DFDC" w14:textId="790C984E" w:rsidR="007960F9" w:rsidRPr="00E376FB" w:rsidRDefault="00CA7389">
            <w:pPr>
              <w:spacing w:before="100" w:after="120"/>
              <w:jc w:val="right"/>
              <w:rPr>
                <w:rFonts w:ascii="Corbel" w:hAnsi="Corbel"/>
                <w:sz w:val="20"/>
              </w:rPr>
            </w:pPr>
            <w:r>
              <w:rPr>
                <w:rFonts w:ascii="Corbel" w:hAnsi="Corbel"/>
                <w:sz w:val="20"/>
              </w:rPr>
              <w:t>48</w:t>
            </w:r>
            <w:r w:rsidR="00D058F4">
              <w:rPr>
                <w:rFonts w:ascii="Corbel" w:hAnsi="Corbel"/>
                <w:sz w:val="20"/>
              </w:rPr>
              <w:t>8</w:t>
            </w:r>
          </w:p>
        </w:tc>
        <w:tc>
          <w:tcPr>
            <w:tcW w:w="1185" w:type="dxa"/>
          </w:tcPr>
          <w:p w14:paraId="5FCCAC99" w14:textId="733BD5E1" w:rsidR="007960F9" w:rsidRPr="00E376FB" w:rsidRDefault="00CA7389">
            <w:pPr>
              <w:spacing w:before="100" w:after="120"/>
              <w:jc w:val="right"/>
              <w:rPr>
                <w:rFonts w:ascii="Corbel" w:hAnsi="Corbel"/>
                <w:sz w:val="20"/>
              </w:rPr>
            </w:pPr>
            <w:r>
              <w:rPr>
                <w:rFonts w:ascii="Corbel" w:hAnsi="Corbel"/>
                <w:sz w:val="20"/>
              </w:rPr>
              <w:t>59</w:t>
            </w:r>
            <w:r w:rsidR="00D96A01">
              <w:rPr>
                <w:rFonts w:ascii="Corbel" w:hAnsi="Corbel"/>
                <w:sz w:val="20"/>
              </w:rPr>
              <w:t>8</w:t>
            </w:r>
          </w:p>
        </w:tc>
      </w:tr>
    </w:tbl>
    <w:p w14:paraId="02ABBD33" w14:textId="4E43D3F8" w:rsidR="005C13D1" w:rsidRPr="008B0FB8" w:rsidRDefault="009338A4" w:rsidP="006C4A29">
      <w:pPr>
        <w:pStyle w:val="Heading1"/>
        <w:spacing w:after="240"/>
        <w:rPr>
          <w:i/>
        </w:rPr>
      </w:pPr>
      <w:r>
        <w:br/>
      </w:r>
      <w:r w:rsidR="005C13D1" w:rsidRPr="008B0FB8">
        <w:t>Part 2</w:t>
      </w:r>
      <w:r w:rsidR="00152406" w:rsidRPr="008B0FB8">
        <w:t xml:space="preserve"> – Pre-Apprenticeships </w:t>
      </w:r>
      <w:r w:rsidR="005C13D1" w:rsidRPr="008B0FB8">
        <w:t>and Pre-traineeships</w:t>
      </w:r>
    </w:p>
    <w:p w14:paraId="1185F0D2" w14:textId="28485B5F" w:rsidR="005C13D1" w:rsidRPr="00E376FB" w:rsidRDefault="005C13D1" w:rsidP="005C13D1">
      <w:pPr>
        <w:spacing w:before="100"/>
        <w:rPr>
          <w:rFonts w:ascii="Corbel" w:hAnsi="Corbel"/>
          <w:sz w:val="23"/>
          <w:szCs w:val="23"/>
        </w:rPr>
      </w:pPr>
      <w:r w:rsidRPr="00E376FB">
        <w:rPr>
          <w:rFonts w:ascii="Corbel" w:hAnsi="Corbel"/>
          <w:sz w:val="23"/>
          <w:szCs w:val="23"/>
        </w:rPr>
        <w:t xml:space="preserve">A commencement contributes to this component of the activity baseline and </w:t>
      </w:r>
      <w:r w:rsidR="008B09B6">
        <w:rPr>
          <w:rFonts w:ascii="Corbel" w:hAnsi="Corbel"/>
          <w:sz w:val="23"/>
          <w:szCs w:val="23"/>
        </w:rPr>
        <w:t xml:space="preserve">additional activity </w:t>
      </w:r>
      <w:r w:rsidRPr="00E376FB">
        <w:rPr>
          <w:rFonts w:ascii="Corbel" w:hAnsi="Corbel"/>
          <w:sz w:val="23"/>
          <w:szCs w:val="23"/>
        </w:rPr>
        <w:t>target if:</w:t>
      </w:r>
    </w:p>
    <w:p w14:paraId="5A7470F8" w14:textId="616297B8" w:rsidR="005C13D1" w:rsidRPr="00E376FB" w:rsidRDefault="005C13D1" w:rsidP="006C4A29">
      <w:pPr>
        <w:numPr>
          <w:ilvl w:val="0"/>
          <w:numId w:val="58"/>
        </w:numPr>
        <w:spacing w:before="100" w:line="288" w:lineRule="auto"/>
        <w:ind w:left="567" w:hanging="567"/>
        <w:rPr>
          <w:rFonts w:ascii="Corbel" w:hAnsi="Corbel"/>
          <w:sz w:val="23"/>
          <w:szCs w:val="23"/>
        </w:rPr>
      </w:pPr>
      <w:r w:rsidRPr="00E376FB">
        <w:rPr>
          <w:rFonts w:ascii="Corbel" w:hAnsi="Corbel"/>
          <w:sz w:val="23"/>
          <w:szCs w:val="23"/>
        </w:rPr>
        <w:t>it was for a nati</w:t>
      </w:r>
      <w:r w:rsidR="00C24802" w:rsidRPr="00E376FB">
        <w:rPr>
          <w:rFonts w:ascii="Corbel" w:hAnsi="Corbel"/>
          <w:sz w:val="23"/>
          <w:szCs w:val="23"/>
        </w:rPr>
        <w:t>onally recognised qualification</w:t>
      </w:r>
      <w:r w:rsidR="005F0A36">
        <w:rPr>
          <w:rFonts w:ascii="Corbel" w:hAnsi="Corbel"/>
          <w:sz w:val="23"/>
          <w:szCs w:val="23"/>
        </w:rPr>
        <w:t>,</w:t>
      </w:r>
      <w:r w:rsidRPr="00E376FB">
        <w:rPr>
          <w:rFonts w:ascii="Corbel" w:hAnsi="Corbel"/>
          <w:sz w:val="23"/>
          <w:szCs w:val="23"/>
        </w:rPr>
        <w:t xml:space="preserve"> and</w:t>
      </w:r>
    </w:p>
    <w:p w14:paraId="401ED247" w14:textId="66342308" w:rsidR="005C13D1" w:rsidRPr="00E376FB" w:rsidRDefault="005C13D1" w:rsidP="006C4A29">
      <w:pPr>
        <w:numPr>
          <w:ilvl w:val="0"/>
          <w:numId w:val="58"/>
        </w:numPr>
        <w:spacing w:before="100" w:line="288" w:lineRule="auto"/>
        <w:ind w:left="567" w:hanging="567"/>
        <w:rPr>
          <w:rFonts w:ascii="Corbel" w:hAnsi="Corbel"/>
          <w:sz w:val="23"/>
          <w:szCs w:val="23"/>
        </w:rPr>
      </w:pPr>
      <w:r w:rsidRPr="00E376FB">
        <w:rPr>
          <w:rFonts w:ascii="Corbel" w:hAnsi="Corbel"/>
          <w:sz w:val="23"/>
          <w:szCs w:val="23"/>
        </w:rPr>
        <w:t xml:space="preserve">it was subsidised by the Government of Western Australia for the specific purpose of leading to a training contract as defined under Part 7 of the </w:t>
      </w:r>
      <w:r w:rsidRPr="00E376FB">
        <w:rPr>
          <w:rFonts w:ascii="Corbel" w:hAnsi="Corbel"/>
          <w:i/>
          <w:sz w:val="23"/>
          <w:szCs w:val="23"/>
        </w:rPr>
        <w:t xml:space="preserve">Vocational Education and Training Act 1996 </w:t>
      </w:r>
      <w:r w:rsidRPr="0001651F">
        <w:rPr>
          <w:rFonts w:ascii="Corbel" w:hAnsi="Corbel"/>
          <w:sz w:val="23"/>
          <w:szCs w:val="23"/>
        </w:rPr>
        <w:t>(WA</w:t>
      </w:r>
      <w:r w:rsidRPr="0001123E">
        <w:rPr>
          <w:rFonts w:ascii="Corbel" w:hAnsi="Corbel"/>
          <w:sz w:val="23"/>
          <w:szCs w:val="23"/>
        </w:rPr>
        <w:t>)</w:t>
      </w:r>
      <w:r w:rsidR="005F0A36">
        <w:rPr>
          <w:rFonts w:ascii="Corbel" w:hAnsi="Corbel"/>
          <w:sz w:val="23"/>
          <w:szCs w:val="23"/>
        </w:rPr>
        <w:t>,</w:t>
      </w:r>
      <w:r w:rsidRPr="00E376FB">
        <w:rPr>
          <w:rFonts w:ascii="Corbel" w:hAnsi="Corbel"/>
          <w:sz w:val="23"/>
          <w:szCs w:val="23"/>
        </w:rPr>
        <w:t xml:space="preserve"> and</w:t>
      </w:r>
    </w:p>
    <w:p w14:paraId="7975D51E" w14:textId="77777777" w:rsidR="005C13D1" w:rsidRPr="00E376FB" w:rsidRDefault="005C13D1" w:rsidP="006C4A29">
      <w:pPr>
        <w:numPr>
          <w:ilvl w:val="0"/>
          <w:numId w:val="58"/>
        </w:numPr>
        <w:spacing w:before="100" w:line="288" w:lineRule="auto"/>
        <w:ind w:left="567" w:hanging="567"/>
        <w:rPr>
          <w:rFonts w:ascii="Corbel" w:hAnsi="Corbel"/>
          <w:sz w:val="23"/>
          <w:szCs w:val="23"/>
        </w:rPr>
      </w:pPr>
      <w:r w:rsidRPr="00E376FB">
        <w:rPr>
          <w:rFonts w:ascii="Corbel" w:hAnsi="Corbel"/>
          <w:sz w:val="23"/>
          <w:szCs w:val="23"/>
        </w:rPr>
        <w:t xml:space="preserve">it was not delivered through a training contract as defined under Part 7 of the </w:t>
      </w:r>
      <w:r w:rsidRPr="00E376FB">
        <w:rPr>
          <w:rFonts w:ascii="Corbel" w:hAnsi="Corbel"/>
          <w:i/>
          <w:sz w:val="23"/>
          <w:szCs w:val="23"/>
        </w:rPr>
        <w:t xml:space="preserve">Vocational Education and Training Act 1996 </w:t>
      </w:r>
      <w:r w:rsidRPr="0001651F">
        <w:rPr>
          <w:rFonts w:ascii="Corbel" w:hAnsi="Corbel"/>
          <w:sz w:val="23"/>
          <w:szCs w:val="23"/>
        </w:rPr>
        <w:t>(WA</w:t>
      </w:r>
      <w:r w:rsidRPr="0001123E">
        <w:rPr>
          <w:rFonts w:ascii="Corbel" w:hAnsi="Corbel"/>
          <w:sz w:val="23"/>
          <w:szCs w:val="23"/>
        </w:rPr>
        <w:t>)</w:t>
      </w:r>
      <w:r w:rsidRPr="00E376FB">
        <w:rPr>
          <w:rFonts w:ascii="Corbel" w:hAnsi="Corbel"/>
          <w:sz w:val="23"/>
          <w:szCs w:val="23"/>
        </w:rPr>
        <w:t>.</w:t>
      </w:r>
    </w:p>
    <w:p w14:paraId="182AE272" w14:textId="77777777" w:rsidR="007960F9" w:rsidRPr="00E376FB" w:rsidRDefault="007960F9" w:rsidP="005C13D1">
      <w:pPr>
        <w:spacing w:before="100"/>
        <w:rPr>
          <w:rFonts w:ascii="Corbel" w:hAnsi="Corbel"/>
          <w:sz w:val="23"/>
          <w:szCs w:val="23"/>
        </w:rPr>
      </w:pPr>
    </w:p>
    <w:sectPr w:rsidR="007960F9" w:rsidRPr="00E376FB" w:rsidSect="00CE2FCD">
      <w:headerReference w:type="default" r:id="rId8"/>
      <w:footerReference w:type="default" r:id="rId9"/>
      <w:headerReference w:type="first" r:id="rId10"/>
      <w:footerReference w:type="first" r:id="rId11"/>
      <w:pgSz w:w="11906" w:h="16838"/>
      <w:pgMar w:top="1134" w:right="1247" w:bottom="851" w:left="1247"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460D8" w14:textId="77777777" w:rsidR="0056422E" w:rsidRDefault="0056422E" w:rsidP="00795C92">
      <w:pPr>
        <w:spacing w:line="240" w:lineRule="auto"/>
      </w:pPr>
      <w:r>
        <w:separator/>
      </w:r>
    </w:p>
  </w:endnote>
  <w:endnote w:type="continuationSeparator" w:id="0">
    <w:p w14:paraId="108585BC" w14:textId="77777777" w:rsidR="0056422E" w:rsidRDefault="0056422E" w:rsidP="00795C92">
      <w:pPr>
        <w:spacing w:line="240" w:lineRule="auto"/>
      </w:pPr>
      <w:r>
        <w:continuationSeparator/>
      </w:r>
    </w:p>
  </w:endnote>
  <w:endnote w:type="continuationNotice" w:id="1">
    <w:p w14:paraId="5054F6EA" w14:textId="77777777" w:rsidR="0056422E" w:rsidRDefault="005642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36328" w14:textId="276553B2" w:rsidR="00E974EA" w:rsidRPr="009338A4" w:rsidRDefault="00E974EA">
    <w:pPr>
      <w:pStyle w:val="Footer"/>
      <w:jc w:val="right"/>
      <w:rPr>
        <w:sz w:val="18"/>
        <w:szCs w:val="18"/>
      </w:rPr>
    </w:pPr>
    <w:r w:rsidRPr="009338A4">
      <w:rPr>
        <w:sz w:val="18"/>
        <w:szCs w:val="18"/>
      </w:rPr>
      <w:t xml:space="preserve">Page </w:t>
    </w:r>
    <w:sdt>
      <w:sdtPr>
        <w:rPr>
          <w:sz w:val="18"/>
          <w:szCs w:val="18"/>
        </w:rPr>
        <w:id w:val="2021886767"/>
        <w:docPartObj>
          <w:docPartGallery w:val="Page Numbers (Bottom of Page)"/>
          <w:docPartUnique/>
        </w:docPartObj>
      </w:sdtPr>
      <w:sdtEndPr>
        <w:rPr>
          <w:noProof/>
        </w:rPr>
      </w:sdtEndPr>
      <w:sdtContent>
        <w:r w:rsidRPr="009338A4">
          <w:rPr>
            <w:sz w:val="18"/>
            <w:szCs w:val="18"/>
          </w:rPr>
          <w:fldChar w:fldCharType="begin"/>
        </w:r>
        <w:r w:rsidRPr="009338A4">
          <w:rPr>
            <w:sz w:val="18"/>
            <w:szCs w:val="18"/>
          </w:rPr>
          <w:instrText xml:space="preserve"> PAGE   \* MERGEFORMAT </w:instrText>
        </w:r>
        <w:r w:rsidRPr="009338A4">
          <w:rPr>
            <w:sz w:val="18"/>
            <w:szCs w:val="18"/>
          </w:rPr>
          <w:fldChar w:fldCharType="separate"/>
        </w:r>
        <w:r w:rsidR="00822965">
          <w:rPr>
            <w:noProof/>
            <w:sz w:val="18"/>
            <w:szCs w:val="18"/>
          </w:rPr>
          <w:t>13</w:t>
        </w:r>
        <w:r w:rsidRPr="009338A4">
          <w:rPr>
            <w:noProof/>
            <w:sz w:val="18"/>
            <w:szCs w:val="18"/>
          </w:rPr>
          <w:fldChar w:fldCharType="end"/>
        </w:r>
      </w:sdtContent>
    </w:sdt>
  </w:p>
  <w:p w14:paraId="0B26BF43" w14:textId="7150A33E" w:rsidR="00E974EA" w:rsidRPr="009338A4" w:rsidRDefault="00E974EA" w:rsidP="009338A4">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062053"/>
      <w:docPartObj>
        <w:docPartGallery w:val="Page Numbers (Bottom of Page)"/>
        <w:docPartUnique/>
      </w:docPartObj>
    </w:sdtPr>
    <w:sdtEndPr>
      <w:rPr>
        <w:noProof/>
        <w:sz w:val="18"/>
        <w:szCs w:val="18"/>
      </w:rPr>
    </w:sdtEndPr>
    <w:sdtContent>
      <w:p w14:paraId="1F1D8BCC" w14:textId="25EA06D1" w:rsidR="00E974EA" w:rsidRPr="009338A4" w:rsidRDefault="00E974EA">
        <w:pPr>
          <w:pStyle w:val="Footer"/>
          <w:jc w:val="right"/>
          <w:rPr>
            <w:sz w:val="18"/>
            <w:szCs w:val="18"/>
          </w:rPr>
        </w:pPr>
        <w:r w:rsidRPr="009338A4">
          <w:rPr>
            <w:sz w:val="18"/>
            <w:szCs w:val="18"/>
          </w:rPr>
          <w:t xml:space="preserve">Page </w:t>
        </w:r>
        <w:r w:rsidRPr="009338A4">
          <w:rPr>
            <w:sz w:val="18"/>
            <w:szCs w:val="18"/>
          </w:rPr>
          <w:fldChar w:fldCharType="begin"/>
        </w:r>
        <w:r w:rsidRPr="009338A4">
          <w:rPr>
            <w:sz w:val="18"/>
            <w:szCs w:val="18"/>
          </w:rPr>
          <w:instrText xml:space="preserve"> PAGE   \* MERGEFORMAT </w:instrText>
        </w:r>
        <w:r w:rsidRPr="009338A4">
          <w:rPr>
            <w:sz w:val="18"/>
            <w:szCs w:val="18"/>
          </w:rPr>
          <w:fldChar w:fldCharType="separate"/>
        </w:r>
        <w:r w:rsidR="00822965">
          <w:rPr>
            <w:noProof/>
            <w:sz w:val="18"/>
            <w:szCs w:val="18"/>
          </w:rPr>
          <w:t>1</w:t>
        </w:r>
        <w:r w:rsidRPr="009338A4">
          <w:rPr>
            <w:noProof/>
            <w:sz w:val="18"/>
            <w:szCs w:val="18"/>
          </w:rPr>
          <w:fldChar w:fldCharType="end"/>
        </w:r>
      </w:p>
    </w:sdtContent>
  </w:sdt>
  <w:p w14:paraId="42A6E350" w14:textId="77777777" w:rsidR="00E974EA" w:rsidRDefault="00E97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AC256" w14:textId="77777777" w:rsidR="0056422E" w:rsidRDefault="0056422E" w:rsidP="00795C92">
      <w:pPr>
        <w:spacing w:line="240" w:lineRule="auto"/>
      </w:pPr>
      <w:r>
        <w:separator/>
      </w:r>
    </w:p>
  </w:footnote>
  <w:footnote w:type="continuationSeparator" w:id="0">
    <w:p w14:paraId="33B63696" w14:textId="77777777" w:rsidR="0056422E" w:rsidRDefault="0056422E" w:rsidP="00795C92">
      <w:pPr>
        <w:spacing w:line="240" w:lineRule="auto"/>
      </w:pPr>
      <w:r>
        <w:continuationSeparator/>
      </w:r>
    </w:p>
  </w:footnote>
  <w:footnote w:type="continuationNotice" w:id="1">
    <w:p w14:paraId="1DA64BF4" w14:textId="77777777" w:rsidR="0056422E" w:rsidRDefault="0056422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9B183" w14:textId="129F7166" w:rsidR="00E974EA" w:rsidRPr="00814590" w:rsidRDefault="00E974EA" w:rsidP="003471E0">
    <w:pPr>
      <w:pStyle w:val="HeaderOdd"/>
      <w:tabs>
        <w:tab w:val="num" w:pos="1134"/>
      </w:tabs>
      <w:rPr>
        <w:color w:val="800000"/>
      </w:rPr>
    </w:pPr>
    <w:r>
      <w:rPr>
        <w:color w:val="800000"/>
      </w:rPr>
      <w:t>National Partnership on the Skilling Australians Fund – Schedule D – WA</w:t>
    </w:r>
  </w:p>
  <w:p w14:paraId="0787A582" w14:textId="77777777" w:rsidR="00E974EA" w:rsidRPr="008B27A4" w:rsidRDefault="00E974EA" w:rsidP="003471E0">
    <w:pPr>
      <w:pStyle w:val="Header"/>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63DED" w14:textId="62D5C9BA" w:rsidR="00E974EA" w:rsidRPr="00814590" w:rsidRDefault="00E974EA" w:rsidP="003471E0">
    <w:pPr>
      <w:pStyle w:val="HeaderOdd"/>
      <w:tabs>
        <w:tab w:val="num" w:pos="1134"/>
      </w:tabs>
      <w:rPr>
        <w:color w:val="800000"/>
      </w:rPr>
    </w:pPr>
    <w:r>
      <w:rPr>
        <w:color w:val="800000"/>
      </w:rPr>
      <w:t>National Partnership on the Skilling Australians Fund – Schedule D – WA</w:t>
    </w:r>
  </w:p>
  <w:p w14:paraId="2F91D09A" w14:textId="77777777" w:rsidR="00E974EA" w:rsidRDefault="00E974EA" w:rsidP="003471E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28CD"/>
    <w:multiLevelType w:val="hybridMultilevel"/>
    <w:tmpl w:val="196CB386"/>
    <w:lvl w:ilvl="0" w:tplc="0C09001B">
      <w:start w:val="1"/>
      <w:numFmt w:val="lowerRoman"/>
      <w:lvlText w:val="%1."/>
      <w:lvlJc w:val="right"/>
      <w:pPr>
        <w:ind w:left="1898" w:hanging="360"/>
      </w:pPr>
      <w:rPr>
        <w:rFonts w:hint="default"/>
      </w:rPr>
    </w:lvl>
    <w:lvl w:ilvl="1" w:tplc="0C090003" w:tentative="1">
      <w:start w:val="1"/>
      <w:numFmt w:val="bullet"/>
      <w:lvlText w:val="o"/>
      <w:lvlJc w:val="left"/>
      <w:pPr>
        <w:ind w:left="2618" w:hanging="360"/>
      </w:pPr>
      <w:rPr>
        <w:rFonts w:ascii="Courier New" w:hAnsi="Courier New" w:cs="Courier New" w:hint="default"/>
      </w:rPr>
    </w:lvl>
    <w:lvl w:ilvl="2" w:tplc="0C090005" w:tentative="1">
      <w:start w:val="1"/>
      <w:numFmt w:val="bullet"/>
      <w:lvlText w:val=""/>
      <w:lvlJc w:val="left"/>
      <w:pPr>
        <w:ind w:left="3338" w:hanging="360"/>
      </w:pPr>
      <w:rPr>
        <w:rFonts w:ascii="Wingdings" w:hAnsi="Wingdings" w:hint="default"/>
      </w:rPr>
    </w:lvl>
    <w:lvl w:ilvl="3" w:tplc="0C090001" w:tentative="1">
      <w:start w:val="1"/>
      <w:numFmt w:val="bullet"/>
      <w:lvlText w:val=""/>
      <w:lvlJc w:val="left"/>
      <w:pPr>
        <w:ind w:left="4058" w:hanging="360"/>
      </w:pPr>
      <w:rPr>
        <w:rFonts w:ascii="Symbol" w:hAnsi="Symbol" w:hint="default"/>
      </w:rPr>
    </w:lvl>
    <w:lvl w:ilvl="4" w:tplc="0C090003" w:tentative="1">
      <w:start w:val="1"/>
      <w:numFmt w:val="bullet"/>
      <w:lvlText w:val="o"/>
      <w:lvlJc w:val="left"/>
      <w:pPr>
        <w:ind w:left="4778" w:hanging="360"/>
      </w:pPr>
      <w:rPr>
        <w:rFonts w:ascii="Courier New" w:hAnsi="Courier New" w:cs="Courier New" w:hint="default"/>
      </w:rPr>
    </w:lvl>
    <w:lvl w:ilvl="5" w:tplc="0C090005" w:tentative="1">
      <w:start w:val="1"/>
      <w:numFmt w:val="bullet"/>
      <w:lvlText w:val=""/>
      <w:lvlJc w:val="left"/>
      <w:pPr>
        <w:ind w:left="5498" w:hanging="360"/>
      </w:pPr>
      <w:rPr>
        <w:rFonts w:ascii="Wingdings" w:hAnsi="Wingdings" w:hint="default"/>
      </w:rPr>
    </w:lvl>
    <w:lvl w:ilvl="6" w:tplc="0C090001" w:tentative="1">
      <w:start w:val="1"/>
      <w:numFmt w:val="bullet"/>
      <w:lvlText w:val=""/>
      <w:lvlJc w:val="left"/>
      <w:pPr>
        <w:ind w:left="6218" w:hanging="360"/>
      </w:pPr>
      <w:rPr>
        <w:rFonts w:ascii="Symbol" w:hAnsi="Symbol" w:hint="default"/>
      </w:rPr>
    </w:lvl>
    <w:lvl w:ilvl="7" w:tplc="0C090003" w:tentative="1">
      <w:start w:val="1"/>
      <w:numFmt w:val="bullet"/>
      <w:lvlText w:val="o"/>
      <w:lvlJc w:val="left"/>
      <w:pPr>
        <w:ind w:left="6938" w:hanging="360"/>
      </w:pPr>
      <w:rPr>
        <w:rFonts w:ascii="Courier New" w:hAnsi="Courier New" w:cs="Courier New" w:hint="default"/>
      </w:rPr>
    </w:lvl>
    <w:lvl w:ilvl="8" w:tplc="0C090005" w:tentative="1">
      <w:start w:val="1"/>
      <w:numFmt w:val="bullet"/>
      <w:lvlText w:val=""/>
      <w:lvlJc w:val="left"/>
      <w:pPr>
        <w:ind w:left="7658" w:hanging="360"/>
      </w:pPr>
      <w:rPr>
        <w:rFonts w:ascii="Wingdings" w:hAnsi="Wingdings" w:hint="default"/>
      </w:rPr>
    </w:lvl>
  </w:abstractNum>
  <w:abstractNum w:abstractNumId="1" w15:restartNumberingAfterBreak="0">
    <w:nsid w:val="01BA6A84"/>
    <w:multiLevelType w:val="hybridMultilevel"/>
    <w:tmpl w:val="33CA5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0C18F3"/>
    <w:multiLevelType w:val="hybridMultilevel"/>
    <w:tmpl w:val="3E5CCDD8"/>
    <w:lvl w:ilvl="0" w:tplc="660EB736">
      <w:start w:val="1"/>
      <w:numFmt w:val="lowerLetter"/>
      <w:lvlText w:val="(%1)"/>
      <w:lvlJc w:val="left"/>
      <w:pPr>
        <w:ind w:left="360" w:hanging="360"/>
      </w:pPr>
      <w:rPr>
        <w:rFonts w:cs="Times New Roman" w:hint="default"/>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4427710"/>
    <w:multiLevelType w:val="hybridMultilevel"/>
    <w:tmpl w:val="56D4658E"/>
    <w:lvl w:ilvl="0" w:tplc="04090003">
      <w:start w:val="1"/>
      <w:numFmt w:val="bullet"/>
      <w:lvlText w:val="o"/>
      <w:lvlJc w:val="left"/>
      <w:pPr>
        <w:ind w:left="360" w:hanging="360"/>
      </w:pPr>
      <w:rPr>
        <w:rFonts w:ascii="Courier New" w:hAnsi="Courier New" w:hint="default"/>
      </w:rPr>
    </w:lvl>
    <w:lvl w:ilvl="1" w:tplc="30C2ECB2">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AF52FB"/>
    <w:multiLevelType w:val="multilevel"/>
    <w:tmpl w:val="B748DD44"/>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Corbel" w:hAnsi="Corbel" w:hint="default"/>
        <w:b w:val="0"/>
        <w:sz w:val="23"/>
        <w:szCs w:val="23"/>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15:restartNumberingAfterBreak="0">
    <w:nsid w:val="04F71831"/>
    <w:multiLevelType w:val="hybridMultilevel"/>
    <w:tmpl w:val="6B08A8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66C1BCA"/>
    <w:multiLevelType w:val="hybridMultilevel"/>
    <w:tmpl w:val="A1FCC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1D1051"/>
    <w:multiLevelType w:val="hybridMultilevel"/>
    <w:tmpl w:val="4FCE0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1542E8"/>
    <w:multiLevelType w:val="multilevel"/>
    <w:tmpl w:val="0F1CF7FE"/>
    <w:lvl w:ilvl="0">
      <w:start w:val="1"/>
      <w:numFmt w:val="decimal"/>
      <w:lvlText w:val="%1"/>
      <w:lvlJc w:val="left"/>
      <w:pPr>
        <w:ind w:left="0" w:firstLine="0"/>
      </w:pPr>
      <w:rPr>
        <w:rFonts w:hint="default"/>
        <w:color w:val="FFFFFF" w:themeColor="background1"/>
        <w:sz w:val="12"/>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485578"/>
    <w:multiLevelType w:val="hybridMultilevel"/>
    <w:tmpl w:val="564ADCBC"/>
    <w:lvl w:ilvl="0" w:tplc="4F34F328">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BEB6561"/>
    <w:multiLevelType w:val="hybridMultilevel"/>
    <w:tmpl w:val="95AC7742"/>
    <w:lvl w:ilvl="0" w:tplc="5F40AB0C">
      <w:start w:val="1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0F9448C3"/>
    <w:multiLevelType w:val="multilevel"/>
    <w:tmpl w:val="07581774"/>
    <w:lvl w:ilvl="0">
      <w:start w:val="1"/>
      <w:numFmt w:val="decimal"/>
      <w:lvlText w:val="%1"/>
      <w:lvlJc w:val="left"/>
      <w:pPr>
        <w:ind w:left="0" w:firstLine="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0E79B8"/>
    <w:multiLevelType w:val="hybridMultilevel"/>
    <w:tmpl w:val="A79233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131273C"/>
    <w:multiLevelType w:val="hybridMultilevel"/>
    <w:tmpl w:val="5DC24FFA"/>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119F3C1C"/>
    <w:multiLevelType w:val="hybridMultilevel"/>
    <w:tmpl w:val="6FF2291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12E5132A"/>
    <w:multiLevelType w:val="hybridMultilevel"/>
    <w:tmpl w:val="49F6D3F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3B66F0B"/>
    <w:multiLevelType w:val="hybridMultilevel"/>
    <w:tmpl w:val="6FCA3354"/>
    <w:lvl w:ilvl="0" w:tplc="660EB73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5226727"/>
    <w:multiLevelType w:val="hybridMultilevel"/>
    <w:tmpl w:val="C818EAB4"/>
    <w:lvl w:ilvl="0" w:tplc="660EB73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6B55094"/>
    <w:multiLevelType w:val="hybridMultilevel"/>
    <w:tmpl w:val="196CB386"/>
    <w:lvl w:ilvl="0" w:tplc="0C09001B">
      <w:start w:val="1"/>
      <w:numFmt w:val="lowerRoman"/>
      <w:lvlText w:val="%1."/>
      <w:lvlJc w:val="right"/>
      <w:pPr>
        <w:ind w:left="1898" w:hanging="360"/>
      </w:pPr>
      <w:rPr>
        <w:rFonts w:hint="default"/>
      </w:rPr>
    </w:lvl>
    <w:lvl w:ilvl="1" w:tplc="0C090003" w:tentative="1">
      <w:start w:val="1"/>
      <w:numFmt w:val="bullet"/>
      <w:lvlText w:val="o"/>
      <w:lvlJc w:val="left"/>
      <w:pPr>
        <w:ind w:left="2618" w:hanging="360"/>
      </w:pPr>
      <w:rPr>
        <w:rFonts w:ascii="Courier New" w:hAnsi="Courier New" w:cs="Courier New" w:hint="default"/>
      </w:rPr>
    </w:lvl>
    <w:lvl w:ilvl="2" w:tplc="0C090005" w:tentative="1">
      <w:start w:val="1"/>
      <w:numFmt w:val="bullet"/>
      <w:lvlText w:val=""/>
      <w:lvlJc w:val="left"/>
      <w:pPr>
        <w:ind w:left="3338" w:hanging="360"/>
      </w:pPr>
      <w:rPr>
        <w:rFonts w:ascii="Wingdings" w:hAnsi="Wingdings" w:hint="default"/>
      </w:rPr>
    </w:lvl>
    <w:lvl w:ilvl="3" w:tplc="0C090001" w:tentative="1">
      <w:start w:val="1"/>
      <w:numFmt w:val="bullet"/>
      <w:lvlText w:val=""/>
      <w:lvlJc w:val="left"/>
      <w:pPr>
        <w:ind w:left="4058" w:hanging="360"/>
      </w:pPr>
      <w:rPr>
        <w:rFonts w:ascii="Symbol" w:hAnsi="Symbol" w:hint="default"/>
      </w:rPr>
    </w:lvl>
    <w:lvl w:ilvl="4" w:tplc="0C090003" w:tentative="1">
      <w:start w:val="1"/>
      <w:numFmt w:val="bullet"/>
      <w:lvlText w:val="o"/>
      <w:lvlJc w:val="left"/>
      <w:pPr>
        <w:ind w:left="4778" w:hanging="360"/>
      </w:pPr>
      <w:rPr>
        <w:rFonts w:ascii="Courier New" w:hAnsi="Courier New" w:cs="Courier New" w:hint="default"/>
      </w:rPr>
    </w:lvl>
    <w:lvl w:ilvl="5" w:tplc="0C090005" w:tentative="1">
      <w:start w:val="1"/>
      <w:numFmt w:val="bullet"/>
      <w:lvlText w:val=""/>
      <w:lvlJc w:val="left"/>
      <w:pPr>
        <w:ind w:left="5498" w:hanging="360"/>
      </w:pPr>
      <w:rPr>
        <w:rFonts w:ascii="Wingdings" w:hAnsi="Wingdings" w:hint="default"/>
      </w:rPr>
    </w:lvl>
    <w:lvl w:ilvl="6" w:tplc="0C090001" w:tentative="1">
      <w:start w:val="1"/>
      <w:numFmt w:val="bullet"/>
      <w:lvlText w:val=""/>
      <w:lvlJc w:val="left"/>
      <w:pPr>
        <w:ind w:left="6218" w:hanging="360"/>
      </w:pPr>
      <w:rPr>
        <w:rFonts w:ascii="Symbol" w:hAnsi="Symbol" w:hint="default"/>
      </w:rPr>
    </w:lvl>
    <w:lvl w:ilvl="7" w:tplc="0C090003" w:tentative="1">
      <w:start w:val="1"/>
      <w:numFmt w:val="bullet"/>
      <w:lvlText w:val="o"/>
      <w:lvlJc w:val="left"/>
      <w:pPr>
        <w:ind w:left="6938" w:hanging="360"/>
      </w:pPr>
      <w:rPr>
        <w:rFonts w:ascii="Courier New" w:hAnsi="Courier New" w:cs="Courier New" w:hint="default"/>
      </w:rPr>
    </w:lvl>
    <w:lvl w:ilvl="8" w:tplc="0C090005" w:tentative="1">
      <w:start w:val="1"/>
      <w:numFmt w:val="bullet"/>
      <w:lvlText w:val=""/>
      <w:lvlJc w:val="left"/>
      <w:pPr>
        <w:ind w:left="7658" w:hanging="360"/>
      </w:pPr>
      <w:rPr>
        <w:rFonts w:ascii="Wingdings" w:hAnsi="Wingdings" w:hint="default"/>
      </w:rPr>
    </w:lvl>
  </w:abstractNum>
  <w:abstractNum w:abstractNumId="19" w15:restartNumberingAfterBreak="0">
    <w:nsid w:val="16D81B88"/>
    <w:multiLevelType w:val="hybridMultilevel"/>
    <w:tmpl w:val="564ADCBC"/>
    <w:lvl w:ilvl="0" w:tplc="4F34F328">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9B566DE"/>
    <w:multiLevelType w:val="hybridMultilevel"/>
    <w:tmpl w:val="B3A8C138"/>
    <w:lvl w:ilvl="0" w:tplc="15362516">
      <w:start w:val="1"/>
      <w:numFmt w:val="lowerLetter"/>
      <w:lvlText w:val="(%1)"/>
      <w:lvlJc w:val="left"/>
      <w:pPr>
        <w:ind w:left="720" w:hanging="360"/>
      </w:pPr>
      <w:rPr>
        <w:rFonts w:ascii="Corbel" w:hAnsi="Corbel" w:cs="Times New Roman" w:hint="default"/>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A3179A5"/>
    <w:multiLevelType w:val="hybridMultilevel"/>
    <w:tmpl w:val="E1ECB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BB47A07"/>
    <w:multiLevelType w:val="hybridMultilevel"/>
    <w:tmpl w:val="0E6C92F6"/>
    <w:lvl w:ilvl="0" w:tplc="04090001">
      <w:start w:val="1"/>
      <w:numFmt w:val="bullet"/>
      <w:lvlText w:val=""/>
      <w:lvlJc w:val="left"/>
      <w:pPr>
        <w:ind w:left="360" w:hanging="360"/>
      </w:pPr>
      <w:rPr>
        <w:rFonts w:ascii="Symbol" w:hAnsi="Symbol" w:hint="default"/>
      </w:rPr>
    </w:lvl>
    <w:lvl w:ilvl="1" w:tplc="30C2ECB2">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BD90C72"/>
    <w:multiLevelType w:val="hybridMultilevel"/>
    <w:tmpl w:val="777427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D905F60"/>
    <w:multiLevelType w:val="hybridMultilevel"/>
    <w:tmpl w:val="557A8C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3B47922"/>
    <w:multiLevelType w:val="hybridMultilevel"/>
    <w:tmpl w:val="11DCA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4C01203"/>
    <w:multiLevelType w:val="hybridMultilevel"/>
    <w:tmpl w:val="3E56F9C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68A31E0"/>
    <w:multiLevelType w:val="hybridMultilevel"/>
    <w:tmpl w:val="838C37B8"/>
    <w:lvl w:ilvl="0" w:tplc="0C090001">
      <w:start w:val="1"/>
      <w:numFmt w:val="bullet"/>
      <w:lvlText w:val=""/>
      <w:lvlJc w:val="left"/>
      <w:pPr>
        <w:ind w:left="1898" w:hanging="360"/>
      </w:pPr>
      <w:rPr>
        <w:rFonts w:ascii="Symbol" w:hAnsi="Symbol" w:hint="default"/>
      </w:rPr>
    </w:lvl>
    <w:lvl w:ilvl="1" w:tplc="0C090003" w:tentative="1">
      <w:start w:val="1"/>
      <w:numFmt w:val="bullet"/>
      <w:lvlText w:val="o"/>
      <w:lvlJc w:val="left"/>
      <w:pPr>
        <w:ind w:left="2618" w:hanging="360"/>
      </w:pPr>
      <w:rPr>
        <w:rFonts w:ascii="Courier New" w:hAnsi="Courier New" w:cs="Courier New" w:hint="default"/>
      </w:rPr>
    </w:lvl>
    <w:lvl w:ilvl="2" w:tplc="0C090005" w:tentative="1">
      <w:start w:val="1"/>
      <w:numFmt w:val="bullet"/>
      <w:lvlText w:val=""/>
      <w:lvlJc w:val="left"/>
      <w:pPr>
        <w:ind w:left="3338" w:hanging="360"/>
      </w:pPr>
      <w:rPr>
        <w:rFonts w:ascii="Wingdings" w:hAnsi="Wingdings" w:hint="default"/>
      </w:rPr>
    </w:lvl>
    <w:lvl w:ilvl="3" w:tplc="0C090001" w:tentative="1">
      <w:start w:val="1"/>
      <w:numFmt w:val="bullet"/>
      <w:lvlText w:val=""/>
      <w:lvlJc w:val="left"/>
      <w:pPr>
        <w:ind w:left="4058" w:hanging="360"/>
      </w:pPr>
      <w:rPr>
        <w:rFonts w:ascii="Symbol" w:hAnsi="Symbol" w:hint="default"/>
      </w:rPr>
    </w:lvl>
    <w:lvl w:ilvl="4" w:tplc="0C090003" w:tentative="1">
      <w:start w:val="1"/>
      <w:numFmt w:val="bullet"/>
      <w:lvlText w:val="o"/>
      <w:lvlJc w:val="left"/>
      <w:pPr>
        <w:ind w:left="4778" w:hanging="360"/>
      </w:pPr>
      <w:rPr>
        <w:rFonts w:ascii="Courier New" w:hAnsi="Courier New" w:cs="Courier New" w:hint="default"/>
      </w:rPr>
    </w:lvl>
    <w:lvl w:ilvl="5" w:tplc="0C090005" w:tentative="1">
      <w:start w:val="1"/>
      <w:numFmt w:val="bullet"/>
      <w:lvlText w:val=""/>
      <w:lvlJc w:val="left"/>
      <w:pPr>
        <w:ind w:left="5498" w:hanging="360"/>
      </w:pPr>
      <w:rPr>
        <w:rFonts w:ascii="Wingdings" w:hAnsi="Wingdings" w:hint="default"/>
      </w:rPr>
    </w:lvl>
    <w:lvl w:ilvl="6" w:tplc="0C090001" w:tentative="1">
      <w:start w:val="1"/>
      <w:numFmt w:val="bullet"/>
      <w:lvlText w:val=""/>
      <w:lvlJc w:val="left"/>
      <w:pPr>
        <w:ind w:left="6218" w:hanging="360"/>
      </w:pPr>
      <w:rPr>
        <w:rFonts w:ascii="Symbol" w:hAnsi="Symbol" w:hint="default"/>
      </w:rPr>
    </w:lvl>
    <w:lvl w:ilvl="7" w:tplc="0C090003" w:tentative="1">
      <w:start w:val="1"/>
      <w:numFmt w:val="bullet"/>
      <w:lvlText w:val="o"/>
      <w:lvlJc w:val="left"/>
      <w:pPr>
        <w:ind w:left="6938" w:hanging="360"/>
      </w:pPr>
      <w:rPr>
        <w:rFonts w:ascii="Courier New" w:hAnsi="Courier New" w:cs="Courier New" w:hint="default"/>
      </w:rPr>
    </w:lvl>
    <w:lvl w:ilvl="8" w:tplc="0C090005" w:tentative="1">
      <w:start w:val="1"/>
      <w:numFmt w:val="bullet"/>
      <w:lvlText w:val=""/>
      <w:lvlJc w:val="left"/>
      <w:pPr>
        <w:ind w:left="7658" w:hanging="360"/>
      </w:pPr>
      <w:rPr>
        <w:rFonts w:ascii="Wingdings" w:hAnsi="Wingdings" w:hint="default"/>
      </w:rPr>
    </w:lvl>
  </w:abstractNum>
  <w:abstractNum w:abstractNumId="28" w15:restartNumberingAfterBreak="0">
    <w:nsid w:val="280512B3"/>
    <w:multiLevelType w:val="hybridMultilevel"/>
    <w:tmpl w:val="25D0E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81C7856"/>
    <w:multiLevelType w:val="hybridMultilevel"/>
    <w:tmpl w:val="196CB386"/>
    <w:lvl w:ilvl="0" w:tplc="0C09001B">
      <w:start w:val="1"/>
      <w:numFmt w:val="lowerRoman"/>
      <w:lvlText w:val="%1."/>
      <w:lvlJc w:val="right"/>
      <w:pPr>
        <w:ind w:left="1898" w:hanging="360"/>
      </w:pPr>
      <w:rPr>
        <w:rFonts w:hint="default"/>
      </w:rPr>
    </w:lvl>
    <w:lvl w:ilvl="1" w:tplc="0C090003" w:tentative="1">
      <w:start w:val="1"/>
      <w:numFmt w:val="bullet"/>
      <w:lvlText w:val="o"/>
      <w:lvlJc w:val="left"/>
      <w:pPr>
        <w:ind w:left="2618" w:hanging="360"/>
      </w:pPr>
      <w:rPr>
        <w:rFonts w:ascii="Courier New" w:hAnsi="Courier New" w:cs="Courier New" w:hint="default"/>
      </w:rPr>
    </w:lvl>
    <w:lvl w:ilvl="2" w:tplc="0C090005" w:tentative="1">
      <w:start w:val="1"/>
      <w:numFmt w:val="bullet"/>
      <w:lvlText w:val=""/>
      <w:lvlJc w:val="left"/>
      <w:pPr>
        <w:ind w:left="3338" w:hanging="360"/>
      </w:pPr>
      <w:rPr>
        <w:rFonts w:ascii="Wingdings" w:hAnsi="Wingdings" w:hint="default"/>
      </w:rPr>
    </w:lvl>
    <w:lvl w:ilvl="3" w:tplc="0C090001" w:tentative="1">
      <w:start w:val="1"/>
      <w:numFmt w:val="bullet"/>
      <w:lvlText w:val=""/>
      <w:lvlJc w:val="left"/>
      <w:pPr>
        <w:ind w:left="4058" w:hanging="360"/>
      </w:pPr>
      <w:rPr>
        <w:rFonts w:ascii="Symbol" w:hAnsi="Symbol" w:hint="default"/>
      </w:rPr>
    </w:lvl>
    <w:lvl w:ilvl="4" w:tplc="0C090003" w:tentative="1">
      <w:start w:val="1"/>
      <w:numFmt w:val="bullet"/>
      <w:lvlText w:val="o"/>
      <w:lvlJc w:val="left"/>
      <w:pPr>
        <w:ind w:left="4778" w:hanging="360"/>
      </w:pPr>
      <w:rPr>
        <w:rFonts w:ascii="Courier New" w:hAnsi="Courier New" w:cs="Courier New" w:hint="default"/>
      </w:rPr>
    </w:lvl>
    <w:lvl w:ilvl="5" w:tplc="0C090005" w:tentative="1">
      <w:start w:val="1"/>
      <w:numFmt w:val="bullet"/>
      <w:lvlText w:val=""/>
      <w:lvlJc w:val="left"/>
      <w:pPr>
        <w:ind w:left="5498" w:hanging="360"/>
      </w:pPr>
      <w:rPr>
        <w:rFonts w:ascii="Wingdings" w:hAnsi="Wingdings" w:hint="default"/>
      </w:rPr>
    </w:lvl>
    <w:lvl w:ilvl="6" w:tplc="0C090001" w:tentative="1">
      <w:start w:val="1"/>
      <w:numFmt w:val="bullet"/>
      <w:lvlText w:val=""/>
      <w:lvlJc w:val="left"/>
      <w:pPr>
        <w:ind w:left="6218" w:hanging="360"/>
      </w:pPr>
      <w:rPr>
        <w:rFonts w:ascii="Symbol" w:hAnsi="Symbol" w:hint="default"/>
      </w:rPr>
    </w:lvl>
    <w:lvl w:ilvl="7" w:tplc="0C090003" w:tentative="1">
      <w:start w:val="1"/>
      <w:numFmt w:val="bullet"/>
      <w:lvlText w:val="o"/>
      <w:lvlJc w:val="left"/>
      <w:pPr>
        <w:ind w:left="6938" w:hanging="360"/>
      </w:pPr>
      <w:rPr>
        <w:rFonts w:ascii="Courier New" w:hAnsi="Courier New" w:cs="Courier New" w:hint="default"/>
      </w:rPr>
    </w:lvl>
    <w:lvl w:ilvl="8" w:tplc="0C090005" w:tentative="1">
      <w:start w:val="1"/>
      <w:numFmt w:val="bullet"/>
      <w:lvlText w:val=""/>
      <w:lvlJc w:val="left"/>
      <w:pPr>
        <w:ind w:left="7658" w:hanging="360"/>
      </w:pPr>
      <w:rPr>
        <w:rFonts w:ascii="Wingdings" w:hAnsi="Wingdings" w:hint="default"/>
      </w:rPr>
    </w:lvl>
  </w:abstractNum>
  <w:abstractNum w:abstractNumId="30" w15:restartNumberingAfterBreak="0">
    <w:nsid w:val="29560948"/>
    <w:multiLevelType w:val="hybridMultilevel"/>
    <w:tmpl w:val="A43E92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B133A68"/>
    <w:multiLevelType w:val="hybridMultilevel"/>
    <w:tmpl w:val="468CF6E8"/>
    <w:lvl w:ilvl="0" w:tplc="B49AF3E6">
      <w:start w:val="16"/>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B3E1893"/>
    <w:multiLevelType w:val="hybridMultilevel"/>
    <w:tmpl w:val="E3723346"/>
    <w:lvl w:ilvl="0" w:tplc="0C090001">
      <w:start w:val="1"/>
      <w:numFmt w:val="bullet"/>
      <w:lvlText w:val=""/>
      <w:lvlJc w:val="left"/>
      <w:pPr>
        <w:ind w:left="2061" w:hanging="360"/>
      </w:pPr>
      <w:rPr>
        <w:rFonts w:ascii="Symbol" w:hAnsi="Symbol" w:hint="default"/>
      </w:rPr>
    </w:lvl>
    <w:lvl w:ilvl="1" w:tplc="0C090003">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33" w15:restartNumberingAfterBreak="0">
    <w:nsid w:val="2D5F4D28"/>
    <w:multiLevelType w:val="hybridMultilevel"/>
    <w:tmpl w:val="86D8AC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2EED66BF"/>
    <w:multiLevelType w:val="hybridMultilevel"/>
    <w:tmpl w:val="E5B601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0768E2"/>
    <w:multiLevelType w:val="hybridMultilevel"/>
    <w:tmpl w:val="ED6C10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2F300D23"/>
    <w:multiLevelType w:val="hybridMultilevel"/>
    <w:tmpl w:val="A8AE99EA"/>
    <w:lvl w:ilvl="0" w:tplc="0C09000F">
      <w:start w:val="6"/>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3CE2948"/>
    <w:multiLevelType w:val="hybridMultilevel"/>
    <w:tmpl w:val="4694191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8" w15:restartNumberingAfterBreak="0">
    <w:nsid w:val="34195820"/>
    <w:multiLevelType w:val="hybridMultilevel"/>
    <w:tmpl w:val="147E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5181AB5"/>
    <w:multiLevelType w:val="hybridMultilevel"/>
    <w:tmpl w:val="94C23FA6"/>
    <w:lvl w:ilvl="0" w:tplc="0C09001B">
      <w:start w:val="1"/>
      <w:numFmt w:val="lowerRoman"/>
      <w:lvlText w:val="%1."/>
      <w:lvlJc w:val="right"/>
      <w:pPr>
        <w:ind w:left="1647" w:hanging="360"/>
      </w:p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40" w15:restartNumberingAfterBreak="0">
    <w:nsid w:val="364127AF"/>
    <w:multiLevelType w:val="multilevel"/>
    <w:tmpl w:val="654EF29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6E64F54"/>
    <w:multiLevelType w:val="hybridMultilevel"/>
    <w:tmpl w:val="564ADCBC"/>
    <w:lvl w:ilvl="0" w:tplc="4F34F328">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7A03965"/>
    <w:multiLevelType w:val="hybridMultilevel"/>
    <w:tmpl w:val="16623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8EF58C6"/>
    <w:multiLevelType w:val="hybridMultilevel"/>
    <w:tmpl w:val="A1C48DD0"/>
    <w:lvl w:ilvl="0" w:tplc="A6BE4FAE">
      <w:start w:val="1"/>
      <w:numFmt w:val="lowerRoman"/>
      <w:lvlText w:val="%1."/>
      <w:lvlJc w:val="right"/>
      <w:pPr>
        <w:ind w:left="1494" w:hanging="360"/>
      </w:pPr>
      <w:rPr>
        <w:rFonts w:hint="default"/>
      </w:rPr>
    </w:lvl>
    <w:lvl w:ilvl="1" w:tplc="0C090019">
      <w:start w:val="1"/>
      <w:numFmt w:val="lowerLetter"/>
      <w:lvlText w:val="%2."/>
      <w:lvlJc w:val="left"/>
      <w:pPr>
        <w:ind w:left="927" w:hanging="360"/>
      </w:pPr>
    </w:lvl>
    <w:lvl w:ilvl="2" w:tplc="0C09001B">
      <w:start w:val="1"/>
      <w:numFmt w:val="lowerRoman"/>
      <w:lvlText w:val="%3."/>
      <w:lvlJc w:val="right"/>
      <w:pPr>
        <w:ind w:left="1647" w:hanging="180"/>
      </w:pPr>
    </w:lvl>
    <w:lvl w:ilvl="3" w:tplc="0C09000F" w:tentative="1">
      <w:start w:val="1"/>
      <w:numFmt w:val="decimal"/>
      <w:lvlText w:val="%4."/>
      <w:lvlJc w:val="left"/>
      <w:pPr>
        <w:ind w:left="2367" w:hanging="360"/>
      </w:pPr>
    </w:lvl>
    <w:lvl w:ilvl="4" w:tplc="0C090019" w:tentative="1">
      <w:start w:val="1"/>
      <w:numFmt w:val="lowerLetter"/>
      <w:lvlText w:val="%5."/>
      <w:lvlJc w:val="left"/>
      <w:pPr>
        <w:ind w:left="3087" w:hanging="360"/>
      </w:pPr>
    </w:lvl>
    <w:lvl w:ilvl="5" w:tplc="0C09001B" w:tentative="1">
      <w:start w:val="1"/>
      <w:numFmt w:val="lowerRoman"/>
      <w:lvlText w:val="%6."/>
      <w:lvlJc w:val="right"/>
      <w:pPr>
        <w:ind w:left="3807" w:hanging="180"/>
      </w:pPr>
    </w:lvl>
    <w:lvl w:ilvl="6" w:tplc="0C09000F" w:tentative="1">
      <w:start w:val="1"/>
      <w:numFmt w:val="decimal"/>
      <w:lvlText w:val="%7."/>
      <w:lvlJc w:val="left"/>
      <w:pPr>
        <w:ind w:left="4527" w:hanging="360"/>
      </w:pPr>
    </w:lvl>
    <w:lvl w:ilvl="7" w:tplc="0C090019" w:tentative="1">
      <w:start w:val="1"/>
      <w:numFmt w:val="lowerLetter"/>
      <w:lvlText w:val="%8."/>
      <w:lvlJc w:val="left"/>
      <w:pPr>
        <w:ind w:left="5247" w:hanging="360"/>
      </w:pPr>
    </w:lvl>
    <w:lvl w:ilvl="8" w:tplc="0C09001B" w:tentative="1">
      <w:start w:val="1"/>
      <w:numFmt w:val="lowerRoman"/>
      <w:lvlText w:val="%9."/>
      <w:lvlJc w:val="right"/>
      <w:pPr>
        <w:ind w:left="5967" w:hanging="180"/>
      </w:pPr>
    </w:lvl>
  </w:abstractNum>
  <w:abstractNum w:abstractNumId="44" w15:restartNumberingAfterBreak="0">
    <w:nsid w:val="38FF441C"/>
    <w:multiLevelType w:val="hybridMultilevel"/>
    <w:tmpl w:val="5CA0D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3A4F295E"/>
    <w:multiLevelType w:val="hybridMultilevel"/>
    <w:tmpl w:val="5DF62282"/>
    <w:lvl w:ilvl="0" w:tplc="0C090013">
      <w:start w:val="1"/>
      <w:numFmt w:val="upp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6" w15:restartNumberingAfterBreak="0">
    <w:nsid w:val="3BED404A"/>
    <w:multiLevelType w:val="hybridMultilevel"/>
    <w:tmpl w:val="4C5A7C4E"/>
    <w:lvl w:ilvl="0" w:tplc="3C1663D4">
      <w:start w:val="1"/>
      <w:numFmt w:val="lowerLetter"/>
      <w:lvlText w:val="%1)"/>
      <w:lvlJc w:val="left"/>
      <w:pPr>
        <w:ind w:left="720" w:hanging="360"/>
      </w:pPr>
      <w:rPr>
        <w:rFonts w:ascii="Corbel" w:hAnsi="Corbel" w:hint="default"/>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F4626DD"/>
    <w:multiLevelType w:val="hybridMultilevel"/>
    <w:tmpl w:val="64CA31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40BA697C"/>
    <w:multiLevelType w:val="hybridMultilevel"/>
    <w:tmpl w:val="EB56F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17F73BD"/>
    <w:multiLevelType w:val="hybridMultilevel"/>
    <w:tmpl w:val="D66A49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1A33D27"/>
    <w:multiLevelType w:val="hybridMultilevel"/>
    <w:tmpl w:val="6AEC8086"/>
    <w:lvl w:ilvl="0" w:tplc="0C090001">
      <w:start w:val="1"/>
      <w:numFmt w:val="bullet"/>
      <w:lvlText w:val=""/>
      <w:lvlJc w:val="left"/>
      <w:pPr>
        <w:ind w:left="360" w:hanging="360"/>
      </w:pPr>
      <w:rPr>
        <w:rFonts w:ascii="Symbol" w:hAnsi="Symbol" w:hint="default"/>
      </w:rPr>
    </w:lvl>
    <w:lvl w:ilvl="1" w:tplc="30C2ECB2">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1AD4A55"/>
    <w:multiLevelType w:val="hybridMultilevel"/>
    <w:tmpl w:val="C3A89E58"/>
    <w:lvl w:ilvl="0" w:tplc="A4CC9A1C">
      <w:start w:val="9"/>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2" w15:restartNumberingAfterBreak="0">
    <w:nsid w:val="423A6712"/>
    <w:multiLevelType w:val="hybridMultilevel"/>
    <w:tmpl w:val="F968C944"/>
    <w:lvl w:ilvl="0" w:tplc="D23CE9CA">
      <w:start w:val="7"/>
      <w:numFmt w:val="decimal"/>
      <w:lvlText w:val="%1."/>
      <w:lvlJc w:val="left"/>
      <w:pPr>
        <w:ind w:left="720" w:hanging="360"/>
      </w:pPr>
      <w:rPr>
        <w:rFonts w:hint="default"/>
      </w:rPr>
    </w:lvl>
    <w:lvl w:ilvl="1" w:tplc="660EB736">
      <w:start w:val="1"/>
      <w:numFmt w:val="lowerLetter"/>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26E4038"/>
    <w:multiLevelType w:val="hybridMultilevel"/>
    <w:tmpl w:val="A964F766"/>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58B33BE"/>
    <w:multiLevelType w:val="hybridMultilevel"/>
    <w:tmpl w:val="71149A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46266BCE"/>
    <w:multiLevelType w:val="multilevel"/>
    <w:tmpl w:val="07489DD2"/>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6" w15:restartNumberingAfterBreak="0">
    <w:nsid w:val="467958A1"/>
    <w:multiLevelType w:val="multilevel"/>
    <w:tmpl w:val="7EB0AD58"/>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593"/>
        </w:tabs>
        <w:ind w:left="1593" w:hanging="180"/>
      </w:pPr>
      <w:rPr>
        <w:rFonts w:ascii="Corbel" w:hAnsi="Corbel" w:cstheme="minorHAnsi" w:hint="default"/>
        <w:sz w:val="22"/>
        <w:szCs w:val="22"/>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57" w15:restartNumberingAfterBreak="0">
    <w:nsid w:val="483A2044"/>
    <w:multiLevelType w:val="hybridMultilevel"/>
    <w:tmpl w:val="E52A370C"/>
    <w:lvl w:ilvl="0" w:tplc="1B1678C0">
      <w:start w:val="1"/>
      <w:numFmt w:val="bullet"/>
      <w:lvlText w:val=""/>
      <w:lvlJc w:val="left"/>
      <w:pPr>
        <w:ind w:left="720" w:hanging="360"/>
      </w:pPr>
      <w:rPr>
        <w:rFonts w:ascii="Symbol" w:hAnsi="Symbol" w:hint="default"/>
        <w:strike w:val="0"/>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8F76D9D"/>
    <w:multiLevelType w:val="hybridMultilevel"/>
    <w:tmpl w:val="DCDA14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9FD4557"/>
    <w:multiLevelType w:val="hybridMultilevel"/>
    <w:tmpl w:val="E280F4B4"/>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0" w15:restartNumberingAfterBreak="0">
    <w:nsid w:val="4BE4376B"/>
    <w:multiLevelType w:val="hybridMultilevel"/>
    <w:tmpl w:val="80FE2000"/>
    <w:lvl w:ilvl="0" w:tplc="660EB736">
      <w:start w:val="1"/>
      <w:numFmt w:val="lowerLetter"/>
      <w:lvlText w:val="(%1)"/>
      <w:lvlJc w:val="left"/>
      <w:pPr>
        <w:ind w:left="360" w:hanging="360"/>
      </w:pPr>
      <w:rPr>
        <w:rFonts w:cs="Times New Roman" w:hint="default"/>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51E87B29"/>
    <w:multiLevelType w:val="hybridMultilevel"/>
    <w:tmpl w:val="5896CB18"/>
    <w:lvl w:ilvl="0" w:tplc="660EB736">
      <w:start w:val="1"/>
      <w:numFmt w:val="lowerLetter"/>
      <w:lvlText w:val="(%1)"/>
      <w:lvlJc w:val="left"/>
      <w:pPr>
        <w:ind w:left="720" w:hanging="360"/>
      </w:pPr>
      <w:rPr>
        <w:rFonts w:cs="Times New Roman"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25E27E1"/>
    <w:multiLevelType w:val="hybridMultilevel"/>
    <w:tmpl w:val="3E5CCDD8"/>
    <w:lvl w:ilvl="0" w:tplc="660EB736">
      <w:start w:val="1"/>
      <w:numFmt w:val="lowerLetter"/>
      <w:lvlText w:val="(%1)"/>
      <w:lvlJc w:val="left"/>
      <w:pPr>
        <w:ind w:left="360" w:hanging="360"/>
      </w:pPr>
      <w:rPr>
        <w:rFonts w:cs="Times New Roman" w:hint="default"/>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540455C3"/>
    <w:multiLevelType w:val="multilevel"/>
    <w:tmpl w:val="AC888900"/>
    <w:lvl w:ilvl="0">
      <w:start w:val="1"/>
      <w:numFmt w:val="upperLetter"/>
      <w:suff w:val="nothing"/>
      <w:lvlText w:val="%1"/>
      <w:lvlJc w:val="left"/>
      <w:pPr>
        <w:ind w:left="0" w:firstLine="0"/>
      </w:pPr>
      <w:rPr>
        <w:rFonts w:cs="Times New Roman" w:hint="default"/>
      </w:rPr>
    </w:lvl>
    <w:lvl w:ilvl="1">
      <w:start w:val="5"/>
      <w:numFmt w:val="decimal"/>
      <w:lvlText w:val="%2."/>
      <w:lvlJc w:val="left"/>
      <w:pPr>
        <w:tabs>
          <w:tab w:val="num" w:pos="567"/>
        </w:tabs>
        <w:ind w:left="567" w:hanging="567"/>
      </w:pPr>
      <w:rPr>
        <w:rFonts w:hint="default"/>
      </w:rPr>
    </w:lvl>
    <w:lvl w:ilvl="2">
      <w:start w:val="1"/>
      <w:numFmt w:val="lowerLetter"/>
      <w:lvlText w:val="%3)"/>
      <w:lvlJc w:val="left"/>
      <w:pPr>
        <w:tabs>
          <w:tab w:val="num" w:pos="1593"/>
        </w:tabs>
        <w:ind w:left="1593" w:hanging="180"/>
      </w:pPr>
      <w:rPr>
        <w:rFonts w:hint="default"/>
        <w:sz w:val="22"/>
        <w:szCs w:val="22"/>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64" w15:restartNumberingAfterBreak="0">
    <w:nsid w:val="55514557"/>
    <w:multiLevelType w:val="hybridMultilevel"/>
    <w:tmpl w:val="C8D4E15E"/>
    <w:lvl w:ilvl="0" w:tplc="660EB736">
      <w:start w:val="1"/>
      <w:numFmt w:val="lowerLetter"/>
      <w:lvlText w:val="(%1)"/>
      <w:lvlJc w:val="left"/>
      <w:pPr>
        <w:ind w:left="1287" w:hanging="360"/>
      </w:pPr>
      <w:rPr>
        <w:rFonts w:cs="Times New Roman" w:hint="default"/>
      </w:rPr>
    </w:lvl>
    <w:lvl w:ilvl="1" w:tplc="0C090019">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65" w15:restartNumberingAfterBreak="0">
    <w:nsid w:val="58504550"/>
    <w:multiLevelType w:val="hybridMultilevel"/>
    <w:tmpl w:val="924837A6"/>
    <w:lvl w:ilvl="0" w:tplc="660EB736">
      <w:start w:val="1"/>
      <w:numFmt w:val="lowerLetter"/>
      <w:lvlText w:val="(%1)"/>
      <w:lvlJc w:val="left"/>
      <w:pPr>
        <w:ind w:left="1898" w:hanging="360"/>
      </w:pPr>
      <w:rPr>
        <w:rFonts w:cs="Times New Roman" w:hint="default"/>
      </w:rPr>
    </w:lvl>
    <w:lvl w:ilvl="1" w:tplc="0C090003" w:tentative="1">
      <w:start w:val="1"/>
      <w:numFmt w:val="bullet"/>
      <w:lvlText w:val="o"/>
      <w:lvlJc w:val="left"/>
      <w:pPr>
        <w:ind w:left="2618" w:hanging="360"/>
      </w:pPr>
      <w:rPr>
        <w:rFonts w:ascii="Courier New" w:hAnsi="Courier New" w:cs="Courier New" w:hint="default"/>
      </w:rPr>
    </w:lvl>
    <w:lvl w:ilvl="2" w:tplc="0C090005" w:tentative="1">
      <w:start w:val="1"/>
      <w:numFmt w:val="bullet"/>
      <w:lvlText w:val=""/>
      <w:lvlJc w:val="left"/>
      <w:pPr>
        <w:ind w:left="3338" w:hanging="360"/>
      </w:pPr>
      <w:rPr>
        <w:rFonts w:ascii="Wingdings" w:hAnsi="Wingdings" w:hint="default"/>
      </w:rPr>
    </w:lvl>
    <w:lvl w:ilvl="3" w:tplc="0C090001" w:tentative="1">
      <w:start w:val="1"/>
      <w:numFmt w:val="bullet"/>
      <w:lvlText w:val=""/>
      <w:lvlJc w:val="left"/>
      <w:pPr>
        <w:ind w:left="4058" w:hanging="360"/>
      </w:pPr>
      <w:rPr>
        <w:rFonts w:ascii="Symbol" w:hAnsi="Symbol" w:hint="default"/>
      </w:rPr>
    </w:lvl>
    <w:lvl w:ilvl="4" w:tplc="0C090003" w:tentative="1">
      <w:start w:val="1"/>
      <w:numFmt w:val="bullet"/>
      <w:lvlText w:val="o"/>
      <w:lvlJc w:val="left"/>
      <w:pPr>
        <w:ind w:left="4778" w:hanging="360"/>
      </w:pPr>
      <w:rPr>
        <w:rFonts w:ascii="Courier New" w:hAnsi="Courier New" w:cs="Courier New" w:hint="default"/>
      </w:rPr>
    </w:lvl>
    <w:lvl w:ilvl="5" w:tplc="0C090005" w:tentative="1">
      <w:start w:val="1"/>
      <w:numFmt w:val="bullet"/>
      <w:lvlText w:val=""/>
      <w:lvlJc w:val="left"/>
      <w:pPr>
        <w:ind w:left="5498" w:hanging="360"/>
      </w:pPr>
      <w:rPr>
        <w:rFonts w:ascii="Wingdings" w:hAnsi="Wingdings" w:hint="default"/>
      </w:rPr>
    </w:lvl>
    <w:lvl w:ilvl="6" w:tplc="0C090001" w:tentative="1">
      <w:start w:val="1"/>
      <w:numFmt w:val="bullet"/>
      <w:lvlText w:val=""/>
      <w:lvlJc w:val="left"/>
      <w:pPr>
        <w:ind w:left="6218" w:hanging="360"/>
      </w:pPr>
      <w:rPr>
        <w:rFonts w:ascii="Symbol" w:hAnsi="Symbol" w:hint="default"/>
      </w:rPr>
    </w:lvl>
    <w:lvl w:ilvl="7" w:tplc="0C090003" w:tentative="1">
      <w:start w:val="1"/>
      <w:numFmt w:val="bullet"/>
      <w:lvlText w:val="o"/>
      <w:lvlJc w:val="left"/>
      <w:pPr>
        <w:ind w:left="6938" w:hanging="360"/>
      </w:pPr>
      <w:rPr>
        <w:rFonts w:ascii="Courier New" w:hAnsi="Courier New" w:cs="Courier New" w:hint="default"/>
      </w:rPr>
    </w:lvl>
    <w:lvl w:ilvl="8" w:tplc="0C090005" w:tentative="1">
      <w:start w:val="1"/>
      <w:numFmt w:val="bullet"/>
      <w:lvlText w:val=""/>
      <w:lvlJc w:val="left"/>
      <w:pPr>
        <w:ind w:left="7658" w:hanging="360"/>
      </w:pPr>
      <w:rPr>
        <w:rFonts w:ascii="Wingdings" w:hAnsi="Wingdings" w:hint="default"/>
      </w:rPr>
    </w:lvl>
  </w:abstractNum>
  <w:abstractNum w:abstractNumId="66" w15:restartNumberingAfterBreak="0">
    <w:nsid w:val="59990DEF"/>
    <w:multiLevelType w:val="hybridMultilevel"/>
    <w:tmpl w:val="9EC68C8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15:restartNumberingAfterBreak="0">
    <w:nsid w:val="5DF95E83"/>
    <w:multiLevelType w:val="hybridMultilevel"/>
    <w:tmpl w:val="AF362648"/>
    <w:lvl w:ilvl="0" w:tplc="D23CE9CA">
      <w:start w:val="7"/>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2ED5F19"/>
    <w:multiLevelType w:val="hybridMultilevel"/>
    <w:tmpl w:val="13CCCF96"/>
    <w:lvl w:ilvl="0" w:tplc="660EB736">
      <w:start w:val="1"/>
      <w:numFmt w:val="lowerLetter"/>
      <w:lvlText w:val="(%1)"/>
      <w:lvlJc w:val="left"/>
      <w:pPr>
        <w:ind w:left="720" w:hanging="360"/>
      </w:pPr>
      <w:rPr>
        <w:rFonts w:cs="Times New Roman" w:hint="default"/>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508214A"/>
    <w:multiLevelType w:val="multilevel"/>
    <w:tmpl w:val="07581774"/>
    <w:lvl w:ilvl="0">
      <w:start w:val="1"/>
      <w:numFmt w:val="decimal"/>
      <w:lvlText w:val="%1"/>
      <w:lvlJc w:val="left"/>
      <w:pPr>
        <w:ind w:left="0" w:firstLine="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69B1606"/>
    <w:multiLevelType w:val="hybridMultilevel"/>
    <w:tmpl w:val="564ADCBC"/>
    <w:lvl w:ilvl="0" w:tplc="4F34F328">
      <w:start w:val="1"/>
      <w:numFmt w:val="lowerLetter"/>
      <w:lvlText w:val="(%1)"/>
      <w:lvlJc w:val="left"/>
      <w:pPr>
        <w:ind w:left="108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7590832"/>
    <w:multiLevelType w:val="hybridMultilevel"/>
    <w:tmpl w:val="292AB162"/>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67AB48C6"/>
    <w:multiLevelType w:val="hybridMultilevel"/>
    <w:tmpl w:val="1116DCD4"/>
    <w:lvl w:ilvl="0" w:tplc="660EB736">
      <w:start w:val="1"/>
      <w:numFmt w:val="lowerLetter"/>
      <w:lvlText w:val="(%1)"/>
      <w:lvlJc w:val="left"/>
      <w:pPr>
        <w:ind w:left="2007" w:hanging="360"/>
      </w:pPr>
      <w:rPr>
        <w:rFonts w:cs="Times New Roman" w:hint="default"/>
      </w:r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73" w15:restartNumberingAfterBreak="0">
    <w:nsid w:val="6C914DE8"/>
    <w:multiLevelType w:val="multilevel"/>
    <w:tmpl w:val="0F1CF7FE"/>
    <w:lvl w:ilvl="0">
      <w:start w:val="1"/>
      <w:numFmt w:val="decimal"/>
      <w:lvlText w:val="%1"/>
      <w:lvlJc w:val="left"/>
      <w:pPr>
        <w:ind w:left="0" w:firstLine="0"/>
      </w:pPr>
      <w:rPr>
        <w:rFonts w:hint="default"/>
        <w:color w:val="FFFFFF" w:themeColor="background1"/>
        <w:sz w:val="12"/>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F9D20E7"/>
    <w:multiLevelType w:val="hybridMultilevel"/>
    <w:tmpl w:val="5170B214"/>
    <w:lvl w:ilvl="0" w:tplc="660EB736">
      <w:start w:val="1"/>
      <w:numFmt w:val="lowerLetter"/>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75" w15:restartNumberingAfterBreak="0">
    <w:nsid w:val="70AE2014"/>
    <w:multiLevelType w:val="hybridMultilevel"/>
    <w:tmpl w:val="D9566092"/>
    <w:lvl w:ilvl="0" w:tplc="660EB736">
      <w:start w:val="1"/>
      <w:numFmt w:val="lowerLetter"/>
      <w:lvlText w:val="(%1)"/>
      <w:lvlJc w:val="left"/>
      <w:pPr>
        <w:ind w:left="720" w:hanging="360"/>
      </w:pPr>
      <w:rPr>
        <w:rFonts w:cs="Times New Roman"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56C6F40"/>
    <w:multiLevelType w:val="hybridMultilevel"/>
    <w:tmpl w:val="7DAC983E"/>
    <w:lvl w:ilvl="0" w:tplc="0C09001B">
      <w:start w:val="1"/>
      <w:numFmt w:val="lowerRoman"/>
      <w:lvlText w:val="%1."/>
      <w:lvlJc w:val="right"/>
      <w:pPr>
        <w:ind w:left="1898" w:hanging="360"/>
      </w:pPr>
      <w:rPr>
        <w:rFonts w:hint="default"/>
      </w:rPr>
    </w:lvl>
    <w:lvl w:ilvl="1" w:tplc="0C090003" w:tentative="1">
      <w:start w:val="1"/>
      <w:numFmt w:val="bullet"/>
      <w:lvlText w:val="o"/>
      <w:lvlJc w:val="left"/>
      <w:pPr>
        <w:ind w:left="2618" w:hanging="360"/>
      </w:pPr>
      <w:rPr>
        <w:rFonts w:ascii="Courier New" w:hAnsi="Courier New" w:cs="Courier New" w:hint="default"/>
      </w:rPr>
    </w:lvl>
    <w:lvl w:ilvl="2" w:tplc="0C090005" w:tentative="1">
      <w:start w:val="1"/>
      <w:numFmt w:val="bullet"/>
      <w:lvlText w:val=""/>
      <w:lvlJc w:val="left"/>
      <w:pPr>
        <w:ind w:left="3338" w:hanging="360"/>
      </w:pPr>
      <w:rPr>
        <w:rFonts w:ascii="Wingdings" w:hAnsi="Wingdings" w:hint="default"/>
      </w:rPr>
    </w:lvl>
    <w:lvl w:ilvl="3" w:tplc="0C090001" w:tentative="1">
      <w:start w:val="1"/>
      <w:numFmt w:val="bullet"/>
      <w:lvlText w:val=""/>
      <w:lvlJc w:val="left"/>
      <w:pPr>
        <w:ind w:left="4058" w:hanging="360"/>
      </w:pPr>
      <w:rPr>
        <w:rFonts w:ascii="Symbol" w:hAnsi="Symbol" w:hint="default"/>
      </w:rPr>
    </w:lvl>
    <w:lvl w:ilvl="4" w:tplc="0C090003" w:tentative="1">
      <w:start w:val="1"/>
      <w:numFmt w:val="bullet"/>
      <w:lvlText w:val="o"/>
      <w:lvlJc w:val="left"/>
      <w:pPr>
        <w:ind w:left="4778" w:hanging="360"/>
      </w:pPr>
      <w:rPr>
        <w:rFonts w:ascii="Courier New" w:hAnsi="Courier New" w:cs="Courier New" w:hint="default"/>
      </w:rPr>
    </w:lvl>
    <w:lvl w:ilvl="5" w:tplc="0C090005" w:tentative="1">
      <w:start w:val="1"/>
      <w:numFmt w:val="bullet"/>
      <w:lvlText w:val=""/>
      <w:lvlJc w:val="left"/>
      <w:pPr>
        <w:ind w:left="5498" w:hanging="360"/>
      </w:pPr>
      <w:rPr>
        <w:rFonts w:ascii="Wingdings" w:hAnsi="Wingdings" w:hint="default"/>
      </w:rPr>
    </w:lvl>
    <w:lvl w:ilvl="6" w:tplc="0C090001" w:tentative="1">
      <w:start w:val="1"/>
      <w:numFmt w:val="bullet"/>
      <w:lvlText w:val=""/>
      <w:lvlJc w:val="left"/>
      <w:pPr>
        <w:ind w:left="6218" w:hanging="360"/>
      </w:pPr>
      <w:rPr>
        <w:rFonts w:ascii="Symbol" w:hAnsi="Symbol" w:hint="default"/>
      </w:rPr>
    </w:lvl>
    <w:lvl w:ilvl="7" w:tplc="0C090003" w:tentative="1">
      <w:start w:val="1"/>
      <w:numFmt w:val="bullet"/>
      <w:lvlText w:val="o"/>
      <w:lvlJc w:val="left"/>
      <w:pPr>
        <w:ind w:left="6938" w:hanging="360"/>
      </w:pPr>
      <w:rPr>
        <w:rFonts w:ascii="Courier New" w:hAnsi="Courier New" w:cs="Courier New" w:hint="default"/>
      </w:rPr>
    </w:lvl>
    <w:lvl w:ilvl="8" w:tplc="0C090005" w:tentative="1">
      <w:start w:val="1"/>
      <w:numFmt w:val="bullet"/>
      <w:lvlText w:val=""/>
      <w:lvlJc w:val="left"/>
      <w:pPr>
        <w:ind w:left="7658" w:hanging="360"/>
      </w:pPr>
      <w:rPr>
        <w:rFonts w:ascii="Wingdings" w:hAnsi="Wingdings" w:hint="default"/>
      </w:rPr>
    </w:lvl>
  </w:abstractNum>
  <w:abstractNum w:abstractNumId="77" w15:restartNumberingAfterBreak="0">
    <w:nsid w:val="77467E71"/>
    <w:multiLevelType w:val="hybridMultilevel"/>
    <w:tmpl w:val="4B3241EC"/>
    <w:lvl w:ilvl="0" w:tplc="BE22D794">
      <w:start w:val="6"/>
      <w:numFmt w:val="decimal"/>
      <w:lvlText w:val="%1."/>
      <w:lvlJc w:val="left"/>
      <w:pPr>
        <w:ind w:left="1898" w:hanging="360"/>
      </w:pPr>
      <w:rPr>
        <w:rFonts w:hint="default"/>
      </w:rPr>
    </w:lvl>
    <w:lvl w:ilvl="1" w:tplc="660EB736">
      <w:start w:val="1"/>
      <w:numFmt w:val="lowerLetter"/>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7915A2E"/>
    <w:multiLevelType w:val="multilevel"/>
    <w:tmpl w:val="B0AC3A32"/>
    <w:lvl w:ilvl="0">
      <w:start w:val="1"/>
      <w:numFmt w:val="bullet"/>
      <w:lvlText w:val=""/>
      <w:lvlJc w:val="left"/>
      <w:rPr>
        <w:rFonts w:ascii="Symbol" w:hAnsi="Symbol" w:hint="default"/>
      </w:rPr>
    </w:lvl>
    <w:lvl w:ilvl="1">
      <w:start w:val="1"/>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bullet"/>
      <w:lvlText w:val=""/>
      <w:lvlJc w:val="left"/>
      <w:pPr>
        <w:tabs>
          <w:tab w:val="num" w:pos="2313"/>
        </w:tabs>
        <w:ind w:left="2313" w:hanging="360"/>
      </w:pPr>
      <w:rPr>
        <w:rFonts w:ascii="Symbol" w:hAnsi="Symbol"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79" w15:restartNumberingAfterBreak="0">
    <w:nsid w:val="7A2B15A2"/>
    <w:multiLevelType w:val="hybridMultilevel"/>
    <w:tmpl w:val="4BFED464"/>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0" w15:restartNumberingAfterBreak="0">
    <w:nsid w:val="7AE900B9"/>
    <w:multiLevelType w:val="hybridMultilevel"/>
    <w:tmpl w:val="D146015E"/>
    <w:lvl w:ilvl="0" w:tplc="C1C649C4">
      <w:start w:val="1"/>
      <w:numFmt w:val="lowerRoman"/>
      <w:lvlText w:val="%1."/>
      <w:lvlJc w:val="right"/>
      <w:pPr>
        <w:ind w:left="1647" w:hanging="360"/>
      </w:pPr>
      <w:rPr>
        <w:rFonts w:ascii="Corbel" w:eastAsia="Times New Roman" w:hAnsi="Corbel" w:cs="Times New Roman"/>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81" w15:restartNumberingAfterBreak="0">
    <w:nsid w:val="7CC31581"/>
    <w:multiLevelType w:val="hybridMultilevel"/>
    <w:tmpl w:val="73A2695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7D590DD8"/>
    <w:multiLevelType w:val="hybridMultilevel"/>
    <w:tmpl w:val="A1C48DD0"/>
    <w:lvl w:ilvl="0" w:tplc="A6BE4FAE">
      <w:start w:val="1"/>
      <w:numFmt w:val="lowerRoman"/>
      <w:lvlText w:val="%1."/>
      <w:lvlJc w:val="right"/>
      <w:pPr>
        <w:ind w:left="2007"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E9C7AFB"/>
    <w:multiLevelType w:val="hybridMultilevel"/>
    <w:tmpl w:val="CE96EDAE"/>
    <w:lvl w:ilvl="0" w:tplc="660EB736">
      <w:start w:val="1"/>
      <w:numFmt w:val="lowerLetter"/>
      <w:lvlText w:val="(%1)"/>
      <w:lvlJc w:val="left"/>
      <w:pPr>
        <w:ind w:left="1287" w:hanging="360"/>
      </w:pPr>
      <w:rPr>
        <w:rFonts w:cs="Times New Roman" w:hint="default"/>
      </w:rPr>
    </w:lvl>
    <w:lvl w:ilvl="1" w:tplc="660EB736">
      <w:start w:val="1"/>
      <w:numFmt w:val="lowerLetter"/>
      <w:lvlText w:val="(%2)"/>
      <w:lvlJc w:val="left"/>
      <w:pPr>
        <w:ind w:left="2007" w:hanging="360"/>
      </w:pPr>
      <w:rPr>
        <w:rFonts w:cs="Times New Roman" w:hint="default"/>
      </w:rPr>
    </w:lvl>
    <w:lvl w:ilvl="2" w:tplc="350C5C24">
      <w:start w:val="1"/>
      <w:numFmt w:val="decimal"/>
      <w:lvlText w:val="%3)"/>
      <w:lvlJc w:val="left"/>
      <w:pPr>
        <w:ind w:left="2907" w:hanging="360"/>
      </w:pPr>
      <w:rPr>
        <w:rFonts w:hint="default"/>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84" w15:restartNumberingAfterBreak="0">
    <w:nsid w:val="7EAD7974"/>
    <w:multiLevelType w:val="hybridMultilevel"/>
    <w:tmpl w:val="49F6D3F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1"/>
  </w:num>
  <w:num w:numId="2">
    <w:abstractNumId w:val="33"/>
  </w:num>
  <w:num w:numId="3">
    <w:abstractNumId w:val="23"/>
  </w:num>
  <w:num w:numId="4">
    <w:abstractNumId w:val="47"/>
  </w:num>
  <w:num w:numId="5">
    <w:abstractNumId w:val="30"/>
  </w:num>
  <w:num w:numId="6">
    <w:abstractNumId w:val="44"/>
  </w:num>
  <w:num w:numId="7">
    <w:abstractNumId w:val="14"/>
  </w:num>
  <w:num w:numId="8">
    <w:abstractNumId w:val="38"/>
  </w:num>
  <w:num w:numId="9">
    <w:abstractNumId w:val="7"/>
  </w:num>
  <w:num w:numId="10">
    <w:abstractNumId w:val="3"/>
  </w:num>
  <w:num w:numId="11">
    <w:abstractNumId w:val="22"/>
  </w:num>
  <w:num w:numId="12">
    <w:abstractNumId w:val="66"/>
  </w:num>
  <w:num w:numId="13">
    <w:abstractNumId w:val="56"/>
  </w:num>
  <w:num w:numId="14">
    <w:abstractNumId w:val="64"/>
  </w:num>
  <w:num w:numId="15">
    <w:abstractNumId w:val="79"/>
  </w:num>
  <w:num w:numId="16">
    <w:abstractNumId w:val="83"/>
  </w:num>
  <w:num w:numId="17">
    <w:abstractNumId w:val="6"/>
  </w:num>
  <w:num w:numId="18">
    <w:abstractNumId w:val="57"/>
  </w:num>
  <w:num w:numId="19">
    <w:abstractNumId w:val="5"/>
  </w:num>
  <w:num w:numId="20">
    <w:abstractNumId w:val="54"/>
  </w:num>
  <w:num w:numId="21">
    <w:abstractNumId w:val="62"/>
  </w:num>
  <w:num w:numId="22">
    <w:abstractNumId w:val="84"/>
  </w:num>
  <w:num w:numId="23">
    <w:abstractNumId w:val="15"/>
  </w:num>
  <w:num w:numId="24">
    <w:abstractNumId w:val="49"/>
  </w:num>
  <w:num w:numId="25">
    <w:abstractNumId w:val="12"/>
  </w:num>
  <w:num w:numId="26">
    <w:abstractNumId w:val="35"/>
  </w:num>
  <w:num w:numId="27">
    <w:abstractNumId w:val="53"/>
  </w:num>
  <w:num w:numId="28">
    <w:abstractNumId w:val="34"/>
  </w:num>
  <w:num w:numId="29">
    <w:abstractNumId w:val="50"/>
  </w:num>
  <w:num w:numId="30">
    <w:abstractNumId w:val="1"/>
  </w:num>
  <w:num w:numId="31">
    <w:abstractNumId w:val="26"/>
  </w:num>
  <w:num w:numId="32">
    <w:abstractNumId w:val="27"/>
  </w:num>
  <w:num w:numId="33">
    <w:abstractNumId w:val="82"/>
  </w:num>
  <w:num w:numId="34">
    <w:abstractNumId w:val="32"/>
  </w:num>
  <w:num w:numId="35">
    <w:abstractNumId w:val="74"/>
  </w:num>
  <w:num w:numId="36">
    <w:abstractNumId w:val="43"/>
  </w:num>
  <w:num w:numId="37">
    <w:abstractNumId w:val="45"/>
  </w:num>
  <w:num w:numId="38">
    <w:abstractNumId w:val="13"/>
  </w:num>
  <w:num w:numId="39">
    <w:abstractNumId w:val="58"/>
  </w:num>
  <w:num w:numId="40">
    <w:abstractNumId w:val="17"/>
  </w:num>
  <w:num w:numId="41">
    <w:abstractNumId w:val="42"/>
  </w:num>
  <w:num w:numId="42">
    <w:abstractNumId w:val="9"/>
  </w:num>
  <w:num w:numId="43">
    <w:abstractNumId w:val="39"/>
  </w:num>
  <w:num w:numId="44">
    <w:abstractNumId w:val="36"/>
  </w:num>
  <w:num w:numId="45">
    <w:abstractNumId w:val="80"/>
  </w:num>
  <w:num w:numId="46">
    <w:abstractNumId w:val="25"/>
  </w:num>
  <w:num w:numId="47">
    <w:abstractNumId w:val="8"/>
  </w:num>
  <w:num w:numId="48">
    <w:abstractNumId w:val="69"/>
  </w:num>
  <w:num w:numId="49">
    <w:abstractNumId w:val="11"/>
  </w:num>
  <w:num w:numId="50">
    <w:abstractNumId w:val="73"/>
  </w:num>
  <w:num w:numId="51">
    <w:abstractNumId w:val="40"/>
  </w:num>
  <w:num w:numId="52">
    <w:abstractNumId w:val="55"/>
  </w:num>
  <w:num w:numId="53">
    <w:abstractNumId w:val="4"/>
  </w:num>
  <w:num w:numId="54">
    <w:abstractNumId w:val="19"/>
  </w:num>
  <w:num w:numId="55">
    <w:abstractNumId w:val="70"/>
  </w:num>
  <w:num w:numId="56">
    <w:abstractNumId w:val="78"/>
  </w:num>
  <w:num w:numId="57">
    <w:abstractNumId w:val="60"/>
  </w:num>
  <w:num w:numId="58">
    <w:abstractNumId w:val="2"/>
  </w:num>
  <w:num w:numId="59">
    <w:abstractNumId w:val="71"/>
  </w:num>
  <w:num w:numId="60">
    <w:abstractNumId w:val="16"/>
  </w:num>
  <w:num w:numId="61">
    <w:abstractNumId w:val="67"/>
  </w:num>
  <w:num w:numId="62">
    <w:abstractNumId w:val="76"/>
  </w:num>
  <w:num w:numId="63">
    <w:abstractNumId w:val="72"/>
  </w:num>
  <w:num w:numId="64">
    <w:abstractNumId w:val="52"/>
  </w:num>
  <w:num w:numId="65">
    <w:abstractNumId w:val="41"/>
  </w:num>
  <w:num w:numId="66">
    <w:abstractNumId w:val="31"/>
  </w:num>
  <w:num w:numId="67">
    <w:abstractNumId w:val="65"/>
  </w:num>
  <w:num w:numId="68">
    <w:abstractNumId w:val="10"/>
  </w:num>
  <w:num w:numId="69">
    <w:abstractNumId w:val="61"/>
  </w:num>
  <w:num w:numId="70">
    <w:abstractNumId w:val="24"/>
  </w:num>
  <w:num w:numId="71">
    <w:abstractNumId w:val="63"/>
  </w:num>
  <w:num w:numId="72">
    <w:abstractNumId w:val="20"/>
  </w:num>
  <w:num w:numId="73">
    <w:abstractNumId w:val="46"/>
  </w:num>
  <w:num w:numId="74">
    <w:abstractNumId w:val="18"/>
  </w:num>
  <w:num w:numId="75">
    <w:abstractNumId w:val="51"/>
  </w:num>
  <w:num w:numId="76">
    <w:abstractNumId w:val="29"/>
  </w:num>
  <w:num w:numId="77">
    <w:abstractNumId w:val="0"/>
  </w:num>
  <w:num w:numId="78">
    <w:abstractNumId w:val="77"/>
  </w:num>
  <w:num w:numId="79">
    <w:abstractNumId w:val="68"/>
  </w:num>
  <w:num w:numId="80">
    <w:abstractNumId w:val="37"/>
  </w:num>
  <w:num w:numId="81">
    <w:abstractNumId w:val="59"/>
  </w:num>
  <w:num w:numId="82">
    <w:abstractNumId w:val="21"/>
  </w:num>
  <w:num w:numId="83">
    <w:abstractNumId w:val="48"/>
  </w:num>
  <w:num w:numId="84">
    <w:abstractNumId w:val="75"/>
  </w:num>
  <w:num w:numId="85">
    <w:abstractNumId w:val="2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proofState w:spelling="clean" w:grammar="clean"/>
  <w:defaultTabStop w:val="720"/>
  <w:characterSpacingControl w:val="doNotCompress"/>
  <w:hdrShapeDefaults>
    <o:shapedefaults v:ext="edit" spidmax="1229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01B"/>
    <w:rsid w:val="0000258C"/>
    <w:rsid w:val="000071F4"/>
    <w:rsid w:val="0001123E"/>
    <w:rsid w:val="0001651F"/>
    <w:rsid w:val="00016ADB"/>
    <w:rsid w:val="00017108"/>
    <w:rsid w:val="00017C34"/>
    <w:rsid w:val="00030EFE"/>
    <w:rsid w:val="000369C9"/>
    <w:rsid w:val="0004029A"/>
    <w:rsid w:val="00041745"/>
    <w:rsid w:val="00042167"/>
    <w:rsid w:val="00044836"/>
    <w:rsid w:val="0004667B"/>
    <w:rsid w:val="00050476"/>
    <w:rsid w:val="00062015"/>
    <w:rsid w:val="00064B10"/>
    <w:rsid w:val="00067936"/>
    <w:rsid w:val="000726AC"/>
    <w:rsid w:val="00074251"/>
    <w:rsid w:val="0007492E"/>
    <w:rsid w:val="00080006"/>
    <w:rsid w:val="000825D8"/>
    <w:rsid w:val="00082E21"/>
    <w:rsid w:val="000842D8"/>
    <w:rsid w:val="00085ED1"/>
    <w:rsid w:val="000904DB"/>
    <w:rsid w:val="00091A88"/>
    <w:rsid w:val="00093936"/>
    <w:rsid w:val="000A12EE"/>
    <w:rsid w:val="000A198E"/>
    <w:rsid w:val="000A1A2A"/>
    <w:rsid w:val="000A2B84"/>
    <w:rsid w:val="000A2C2B"/>
    <w:rsid w:val="000B2032"/>
    <w:rsid w:val="000B2286"/>
    <w:rsid w:val="000B5F37"/>
    <w:rsid w:val="000C3113"/>
    <w:rsid w:val="000C4928"/>
    <w:rsid w:val="000C658F"/>
    <w:rsid w:val="000D0618"/>
    <w:rsid w:val="000D1BDF"/>
    <w:rsid w:val="000E1271"/>
    <w:rsid w:val="000E3DCF"/>
    <w:rsid w:val="000E5B22"/>
    <w:rsid w:val="000E7647"/>
    <w:rsid w:val="00101312"/>
    <w:rsid w:val="00110046"/>
    <w:rsid w:val="001131D9"/>
    <w:rsid w:val="001132BB"/>
    <w:rsid w:val="00113432"/>
    <w:rsid w:val="00122037"/>
    <w:rsid w:val="00135627"/>
    <w:rsid w:val="00147320"/>
    <w:rsid w:val="00152406"/>
    <w:rsid w:val="00161930"/>
    <w:rsid w:val="00165D4D"/>
    <w:rsid w:val="001873FC"/>
    <w:rsid w:val="00190E3B"/>
    <w:rsid w:val="001951E1"/>
    <w:rsid w:val="00195615"/>
    <w:rsid w:val="00195955"/>
    <w:rsid w:val="00196D9E"/>
    <w:rsid w:val="0019741F"/>
    <w:rsid w:val="0019755A"/>
    <w:rsid w:val="001A412B"/>
    <w:rsid w:val="001A7528"/>
    <w:rsid w:val="001A79EC"/>
    <w:rsid w:val="001B1560"/>
    <w:rsid w:val="001B17F1"/>
    <w:rsid w:val="001B3E7A"/>
    <w:rsid w:val="001D1F64"/>
    <w:rsid w:val="001D2104"/>
    <w:rsid w:val="001D7EE7"/>
    <w:rsid w:val="001F012D"/>
    <w:rsid w:val="001F2B46"/>
    <w:rsid w:val="001F3EAF"/>
    <w:rsid w:val="001F62A1"/>
    <w:rsid w:val="001F7BED"/>
    <w:rsid w:val="00201920"/>
    <w:rsid w:val="002128DC"/>
    <w:rsid w:val="002174A0"/>
    <w:rsid w:val="00217B2F"/>
    <w:rsid w:val="00226D49"/>
    <w:rsid w:val="00231383"/>
    <w:rsid w:val="00231DCE"/>
    <w:rsid w:val="0023205D"/>
    <w:rsid w:val="00235B1C"/>
    <w:rsid w:val="00242700"/>
    <w:rsid w:val="002435BF"/>
    <w:rsid w:val="00244692"/>
    <w:rsid w:val="00260D0E"/>
    <w:rsid w:val="002620D8"/>
    <w:rsid w:val="0026470B"/>
    <w:rsid w:val="0026479F"/>
    <w:rsid w:val="00274DE9"/>
    <w:rsid w:val="00275A02"/>
    <w:rsid w:val="0028085C"/>
    <w:rsid w:val="00281F1C"/>
    <w:rsid w:val="00281F53"/>
    <w:rsid w:val="002909D2"/>
    <w:rsid w:val="00296B36"/>
    <w:rsid w:val="0029781F"/>
    <w:rsid w:val="002A6B35"/>
    <w:rsid w:val="002B1510"/>
    <w:rsid w:val="002B3F1C"/>
    <w:rsid w:val="002C46A2"/>
    <w:rsid w:val="002C4C61"/>
    <w:rsid w:val="002C4DC2"/>
    <w:rsid w:val="002C7F02"/>
    <w:rsid w:val="002D2572"/>
    <w:rsid w:val="002D694A"/>
    <w:rsid w:val="002D79D0"/>
    <w:rsid w:val="002E11AA"/>
    <w:rsid w:val="002E1C1E"/>
    <w:rsid w:val="002E4107"/>
    <w:rsid w:val="002F482C"/>
    <w:rsid w:val="0030642E"/>
    <w:rsid w:val="00310AD5"/>
    <w:rsid w:val="003115A2"/>
    <w:rsid w:val="003136CD"/>
    <w:rsid w:val="00316ACD"/>
    <w:rsid w:val="00321D92"/>
    <w:rsid w:val="00326FAF"/>
    <w:rsid w:val="00331477"/>
    <w:rsid w:val="00342B2B"/>
    <w:rsid w:val="0034600B"/>
    <w:rsid w:val="003471E0"/>
    <w:rsid w:val="0035103C"/>
    <w:rsid w:val="0035670D"/>
    <w:rsid w:val="00357C64"/>
    <w:rsid w:val="00360896"/>
    <w:rsid w:val="0036330D"/>
    <w:rsid w:val="00363C90"/>
    <w:rsid w:val="00371D34"/>
    <w:rsid w:val="00373287"/>
    <w:rsid w:val="00377A64"/>
    <w:rsid w:val="0038079F"/>
    <w:rsid w:val="00382725"/>
    <w:rsid w:val="00391547"/>
    <w:rsid w:val="00397B42"/>
    <w:rsid w:val="003A3017"/>
    <w:rsid w:val="003B0A03"/>
    <w:rsid w:val="003B331C"/>
    <w:rsid w:val="003B70AB"/>
    <w:rsid w:val="003B723F"/>
    <w:rsid w:val="003C4C1E"/>
    <w:rsid w:val="003C4EC5"/>
    <w:rsid w:val="003D49F4"/>
    <w:rsid w:val="003E01DB"/>
    <w:rsid w:val="003E27F9"/>
    <w:rsid w:val="003E4D69"/>
    <w:rsid w:val="003E6A23"/>
    <w:rsid w:val="003F4144"/>
    <w:rsid w:val="00402440"/>
    <w:rsid w:val="00406881"/>
    <w:rsid w:val="00407A5C"/>
    <w:rsid w:val="00410D07"/>
    <w:rsid w:val="00411178"/>
    <w:rsid w:val="0041554A"/>
    <w:rsid w:val="00427D3B"/>
    <w:rsid w:val="0043008B"/>
    <w:rsid w:val="004319D8"/>
    <w:rsid w:val="00443FDE"/>
    <w:rsid w:val="004467CB"/>
    <w:rsid w:val="004500A2"/>
    <w:rsid w:val="00450B91"/>
    <w:rsid w:val="00451751"/>
    <w:rsid w:val="00452019"/>
    <w:rsid w:val="00453F44"/>
    <w:rsid w:val="0046025D"/>
    <w:rsid w:val="0046099F"/>
    <w:rsid w:val="00472280"/>
    <w:rsid w:val="00474DC1"/>
    <w:rsid w:val="004766C7"/>
    <w:rsid w:val="004771F3"/>
    <w:rsid w:val="00490847"/>
    <w:rsid w:val="0049383B"/>
    <w:rsid w:val="00493BE9"/>
    <w:rsid w:val="00495483"/>
    <w:rsid w:val="004A51B5"/>
    <w:rsid w:val="004B6F10"/>
    <w:rsid w:val="004C3401"/>
    <w:rsid w:val="004C5632"/>
    <w:rsid w:val="004D6536"/>
    <w:rsid w:val="004D7D75"/>
    <w:rsid w:val="005001F5"/>
    <w:rsid w:val="00511397"/>
    <w:rsid w:val="005141AD"/>
    <w:rsid w:val="0051599C"/>
    <w:rsid w:val="0051752B"/>
    <w:rsid w:val="00520ADC"/>
    <w:rsid w:val="00521325"/>
    <w:rsid w:val="00521814"/>
    <w:rsid w:val="00522C8D"/>
    <w:rsid w:val="00527D8F"/>
    <w:rsid w:val="0053569B"/>
    <w:rsid w:val="00536C84"/>
    <w:rsid w:val="00537562"/>
    <w:rsid w:val="00540181"/>
    <w:rsid w:val="00540380"/>
    <w:rsid w:val="00541E1A"/>
    <w:rsid w:val="00542EE6"/>
    <w:rsid w:val="005453F1"/>
    <w:rsid w:val="00551FB2"/>
    <w:rsid w:val="005602BF"/>
    <w:rsid w:val="0056422E"/>
    <w:rsid w:val="00565185"/>
    <w:rsid w:val="00572B1E"/>
    <w:rsid w:val="0057584E"/>
    <w:rsid w:val="00577689"/>
    <w:rsid w:val="00580A6A"/>
    <w:rsid w:val="00581234"/>
    <w:rsid w:val="00582777"/>
    <w:rsid w:val="00582F7F"/>
    <w:rsid w:val="00585DEE"/>
    <w:rsid w:val="00586A5C"/>
    <w:rsid w:val="005953EF"/>
    <w:rsid w:val="005A59ED"/>
    <w:rsid w:val="005A7F8C"/>
    <w:rsid w:val="005B70D4"/>
    <w:rsid w:val="005C059C"/>
    <w:rsid w:val="005C13D1"/>
    <w:rsid w:val="005C2507"/>
    <w:rsid w:val="005C7AF4"/>
    <w:rsid w:val="005D187C"/>
    <w:rsid w:val="005D1DA4"/>
    <w:rsid w:val="005D2BCD"/>
    <w:rsid w:val="005D31B1"/>
    <w:rsid w:val="005E31D4"/>
    <w:rsid w:val="005E3F24"/>
    <w:rsid w:val="005F0A36"/>
    <w:rsid w:val="005F5547"/>
    <w:rsid w:val="005F5A17"/>
    <w:rsid w:val="005F7DDD"/>
    <w:rsid w:val="006003AA"/>
    <w:rsid w:val="00601DCE"/>
    <w:rsid w:val="00605131"/>
    <w:rsid w:val="00611448"/>
    <w:rsid w:val="00611529"/>
    <w:rsid w:val="00613A38"/>
    <w:rsid w:val="006237EB"/>
    <w:rsid w:val="00643B5A"/>
    <w:rsid w:val="00644058"/>
    <w:rsid w:val="00647D0B"/>
    <w:rsid w:val="00652F9B"/>
    <w:rsid w:val="00655A63"/>
    <w:rsid w:val="00657FC8"/>
    <w:rsid w:val="0066527A"/>
    <w:rsid w:val="00667F18"/>
    <w:rsid w:val="00672AAA"/>
    <w:rsid w:val="0067403A"/>
    <w:rsid w:val="0067628D"/>
    <w:rsid w:val="00683202"/>
    <w:rsid w:val="0068561B"/>
    <w:rsid w:val="0068740F"/>
    <w:rsid w:val="00687436"/>
    <w:rsid w:val="00692965"/>
    <w:rsid w:val="00694967"/>
    <w:rsid w:val="00695439"/>
    <w:rsid w:val="006A0B55"/>
    <w:rsid w:val="006A1A02"/>
    <w:rsid w:val="006A3647"/>
    <w:rsid w:val="006A46CC"/>
    <w:rsid w:val="006A65AA"/>
    <w:rsid w:val="006A7815"/>
    <w:rsid w:val="006C11DE"/>
    <w:rsid w:val="006C1935"/>
    <w:rsid w:val="006C4A29"/>
    <w:rsid w:val="006D1053"/>
    <w:rsid w:val="006D19EA"/>
    <w:rsid w:val="006E3336"/>
    <w:rsid w:val="006E4DAC"/>
    <w:rsid w:val="006E6FB1"/>
    <w:rsid w:val="006E74B2"/>
    <w:rsid w:val="006F2D1D"/>
    <w:rsid w:val="006F671F"/>
    <w:rsid w:val="0070611A"/>
    <w:rsid w:val="00724B20"/>
    <w:rsid w:val="007278AA"/>
    <w:rsid w:val="0073651B"/>
    <w:rsid w:val="0074048C"/>
    <w:rsid w:val="007410AB"/>
    <w:rsid w:val="00741BBB"/>
    <w:rsid w:val="00752D80"/>
    <w:rsid w:val="007533BD"/>
    <w:rsid w:val="0075524E"/>
    <w:rsid w:val="00765C5E"/>
    <w:rsid w:val="00767BCB"/>
    <w:rsid w:val="007700B4"/>
    <w:rsid w:val="00772F06"/>
    <w:rsid w:val="00780215"/>
    <w:rsid w:val="00782D14"/>
    <w:rsid w:val="0079113F"/>
    <w:rsid w:val="00791F6E"/>
    <w:rsid w:val="00793F11"/>
    <w:rsid w:val="007952A9"/>
    <w:rsid w:val="00795C92"/>
    <w:rsid w:val="007960F9"/>
    <w:rsid w:val="007A02EC"/>
    <w:rsid w:val="007A14CE"/>
    <w:rsid w:val="007B4BE2"/>
    <w:rsid w:val="007B5845"/>
    <w:rsid w:val="007C4C60"/>
    <w:rsid w:val="007D08D0"/>
    <w:rsid w:val="007D4C27"/>
    <w:rsid w:val="007D7CED"/>
    <w:rsid w:val="007E263C"/>
    <w:rsid w:val="007E4D66"/>
    <w:rsid w:val="007E69DB"/>
    <w:rsid w:val="007F0653"/>
    <w:rsid w:val="007F3D0B"/>
    <w:rsid w:val="00802BA8"/>
    <w:rsid w:val="00804239"/>
    <w:rsid w:val="008118BE"/>
    <w:rsid w:val="00814AFB"/>
    <w:rsid w:val="008168EC"/>
    <w:rsid w:val="008175EF"/>
    <w:rsid w:val="00817DA7"/>
    <w:rsid w:val="008225A0"/>
    <w:rsid w:val="00822965"/>
    <w:rsid w:val="00825B7D"/>
    <w:rsid w:val="008355B1"/>
    <w:rsid w:val="00835915"/>
    <w:rsid w:val="00835F33"/>
    <w:rsid w:val="00836055"/>
    <w:rsid w:val="0084483F"/>
    <w:rsid w:val="008463FB"/>
    <w:rsid w:val="00850367"/>
    <w:rsid w:val="0085055A"/>
    <w:rsid w:val="00854C56"/>
    <w:rsid w:val="00855566"/>
    <w:rsid w:val="0086231F"/>
    <w:rsid w:val="008710D3"/>
    <w:rsid w:val="008754E8"/>
    <w:rsid w:val="008764E3"/>
    <w:rsid w:val="00876D38"/>
    <w:rsid w:val="00876FB9"/>
    <w:rsid w:val="008771CF"/>
    <w:rsid w:val="00886169"/>
    <w:rsid w:val="0089011D"/>
    <w:rsid w:val="00890709"/>
    <w:rsid w:val="00890A68"/>
    <w:rsid w:val="00891936"/>
    <w:rsid w:val="008A531C"/>
    <w:rsid w:val="008A6FA2"/>
    <w:rsid w:val="008B03A1"/>
    <w:rsid w:val="008B09B6"/>
    <w:rsid w:val="008B0FB8"/>
    <w:rsid w:val="008B27A4"/>
    <w:rsid w:val="008B3688"/>
    <w:rsid w:val="008B5D9A"/>
    <w:rsid w:val="008B6CA7"/>
    <w:rsid w:val="008B73D4"/>
    <w:rsid w:val="008B744E"/>
    <w:rsid w:val="008C25DE"/>
    <w:rsid w:val="008C4B2F"/>
    <w:rsid w:val="008C4C03"/>
    <w:rsid w:val="008C6542"/>
    <w:rsid w:val="008D19C0"/>
    <w:rsid w:val="008D73FE"/>
    <w:rsid w:val="008E13F6"/>
    <w:rsid w:val="008E17ED"/>
    <w:rsid w:val="008F5B8C"/>
    <w:rsid w:val="00905474"/>
    <w:rsid w:val="00907B58"/>
    <w:rsid w:val="009107A3"/>
    <w:rsid w:val="00911C19"/>
    <w:rsid w:val="00922A2F"/>
    <w:rsid w:val="009253B5"/>
    <w:rsid w:val="00926A39"/>
    <w:rsid w:val="00927A39"/>
    <w:rsid w:val="009307CC"/>
    <w:rsid w:val="009338A4"/>
    <w:rsid w:val="00943964"/>
    <w:rsid w:val="00944EB6"/>
    <w:rsid w:val="0095428E"/>
    <w:rsid w:val="00955B6A"/>
    <w:rsid w:val="00956A81"/>
    <w:rsid w:val="00970C02"/>
    <w:rsid w:val="00971C74"/>
    <w:rsid w:val="00975F69"/>
    <w:rsid w:val="0098047D"/>
    <w:rsid w:val="00980F42"/>
    <w:rsid w:val="00986EFB"/>
    <w:rsid w:val="009871AD"/>
    <w:rsid w:val="00991073"/>
    <w:rsid w:val="00992126"/>
    <w:rsid w:val="0099387A"/>
    <w:rsid w:val="009A1638"/>
    <w:rsid w:val="009A2A3D"/>
    <w:rsid w:val="009A5B7B"/>
    <w:rsid w:val="009B2D26"/>
    <w:rsid w:val="009B7746"/>
    <w:rsid w:val="009C1FEA"/>
    <w:rsid w:val="009C3275"/>
    <w:rsid w:val="009C3B2A"/>
    <w:rsid w:val="009C60F2"/>
    <w:rsid w:val="009C7977"/>
    <w:rsid w:val="009D1821"/>
    <w:rsid w:val="009D1C9A"/>
    <w:rsid w:val="009D6CD1"/>
    <w:rsid w:val="009E150D"/>
    <w:rsid w:val="00A032E9"/>
    <w:rsid w:val="00A14721"/>
    <w:rsid w:val="00A17C2B"/>
    <w:rsid w:val="00A20186"/>
    <w:rsid w:val="00A22962"/>
    <w:rsid w:val="00A229FB"/>
    <w:rsid w:val="00A262B3"/>
    <w:rsid w:val="00A34900"/>
    <w:rsid w:val="00A35553"/>
    <w:rsid w:val="00A368E3"/>
    <w:rsid w:val="00A47168"/>
    <w:rsid w:val="00A531BD"/>
    <w:rsid w:val="00A5465E"/>
    <w:rsid w:val="00A55767"/>
    <w:rsid w:val="00A57111"/>
    <w:rsid w:val="00A779FD"/>
    <w:rsid w:val="00A912D1"/>
    <w:rsid w:val="00A91312"/>
    <w:rsid w:val="00A96747"/>
    <w:rsid w:val="00AB2ACD"/>
    <w:rsid w:val="00AB4F22"/>
    <w:rsid w:val="00AB5198"/>
    <w:rsid w:val="00AB7FEF"/>
    <w:rsid w:val="00AC178B"/>
    <w:rsid w:val="00AC62B7"/>
    <w:rsid w:val="00AD3999"/>
    <w:rsid w:val="00AE109B"/>
    <w:rsid w:val="00AF1132"/>
    <w:rsid w:val="00AF3AAD"/>
    <w:rsid w:val="00AF78A8"/>
    <w:rsid w:val="00B01CD3"/>
    <w:rsid w:val="00B02679"/>
    <w:rsid w:val="00B0355F"/>
    <w:rsid w:val="00B06595"/>
    <w:rsid w:val="00B11C3C"/>
    <w:rsid w:val="00B23AFA"/>
    <w:rsid w:val="00B317E0"/>
    <w:rsid w:val="00B33778"/>
    <w:rsid w:val="00B342D4"/>
    <w:rsid w:val="00B34DBF"/>
    <w:rsid w:val="00B37B9F"/>
    <w:rsid w:val="00B407F8"/>
    <w:rsid w:val="00B42222"/>
    <w:rsid w:val="00B45F47"/>
    <w:rsid w:val="00B4755E"/>
    <w:rsid w:val="00B508F3"/>
    <w:rsid w:val="00B50C87"/>
    <w:rsid w:val="00B51077"/>
    <w:rsid w:val="00B5174E"/>
    <w:rsid w:val="00B555E4"/>
    <w:rsid w:val="00B568B2"/>
    <w:rsid w:val="00B56DE4"/>
    <w:rsid w:val="00B61B77"/>
    <w:rsid w:val="00B6221A"/>
    <w:rsid w:val="00B6264A"/>
    <w:rsid w:val="00B647B9"/>
    <w:rsid w:val="00B73F6E"/>
    <w:rsid w:val="00B806C8"/>
    <w:rsid w:val="00B8576C"/>
    <w:rsid w:val="00B87400"/>
    <w:rsid w:val="00B91201"/>
    <w:rsid w:val="00B957EC"/>
    <w:rsid w:val="00BA1AC0"/>
    <w:rsid w:val="00BA2CD0"/>
    <w:rsid w:val="00BB4B53"/>
    <w:rsid w:val="00BB5D32"/>
    <w:rsid w:val="00BC0310"/>
    <w:rsid w:val="00BC09C6"/>
    <w:rsid w:val="00BD4F1E"/>
    <w:rsid w:val="00BD5283"/>
    <w:rsid w:val="00BD6F85"/>
    <w:rsid w:val="00BD7570"/>
    <w:rsid w:val="00BD7DF8"/>
    <w:rsid w:val="00BD7F52"/>
    <w:rsid w:val="00BE1828"/>
    <w:rsid w:val="00BE260E"/>
    <w:rsid w:val="00BE3E56"/>
    <w:rsid w:val="00BE4E1F"/>
    <w:rsid w:val="00BF3085"/>
    <w:rsid w:val="00BF3D2D"/>
    <w:rsid w:val="00C0401B"/>
    <w:rsid w:val="00C05D4D"/>
    <w:rsid w:val="00C060C4"/>
    <w:rsid w:val="00C13645"/>
    <w:rsid w:val="00C150C1"/>
    <w:rsid w:val="00C2109B"/>
    <w:rsid w:val="00C22EEB"/>
    <w:rsid w:val="00C24802"/>
    <w:rsid w:val="00C3069D"/>
    <w:rsid w:val="00C343C1"/>
    <w:rsid w:val="00C43B81"/>
    <w:rsid w:val="00C462ED"/>
    <w:rsid w:val="00C46CFD"/>
    <w:rsid w:val="00C530BA"/>
    <w:rsid w:val="00C53A54"/>
    <w:rsid w:val="00C55BAF"/>
    <w:rsid w:val="00C6193E"/>
    <w:rsid w:val="00C62AA6"/>
    <w:rsid w:val="00C64896"/>
    <w:rsid w:val="00C76DA5"/>
    <w:rsid w:val="00C80F37"/>
    <w:rsid w:val="00C82744"/>
    <w:rsid w:val="00C90D42"/>
    <w:rsid w:val="00CA1164"/>
    <w:rsid w:val="00CA7389"/>
    <w:rsid w:val="00CB2A1D"/>
    <w:rsid w:val="00CC1230"/>
    <w:rsid w:val="00CC3608"/>
    <w:rsid w:val="00CC602A"/>
    <w:rsid w:val="00CC7261"/>
    <w:rsid w:val="00CD2B4E"/>
    <w:rsid w:val="00CE0EB3"/>
    <w:rsid w:val="00CE1257"/>
    <w:rsid w:val="00CE2FCD"/>
    <w:rsid w:val="00CF2D09"/>
    <w:rsid w:val="00CF3A4B"/>
    <w:rsid w:val="00CF7066"/>
    <w:rsid w:val="00D058F4"/>
    <w:rsid w:val="00D0650C"/>
    <w:rsid w:val="00D15A91"/>
    <w:rsid w:val="00D15B6F"/>
    <w:rsid w:val="00D176DF"/>
    <w:rsid w:val="00D20A9D"/>
    <w:rsid w:val="00D3205F"/>
    <w:rsid w:val="00D328DB"/>
    <w:rsid w:val="00D329E0"/>
    <w:rsid w:val="00D4593E"/>
    <w:rsid w:val="00D46CAF"/>
    <w:rsid w:val="00D50C00"/>
    <w:rsid w:val="00D512AA"/>
    <w:rsid w:val="00D62AC0"/>
    <w:rsid w:val="00D63A7E"/>
    <w:rsid w:val="00D77EBE"/>
    <w:rsid w:val="00D8203E"/>
    <w:rsid w:val="00D83B39"/>
    <w:rsid w:val="00D86C1C"/>
    <w:rsid w:val="00D878DE"/>
    <w:rsid w:val="00D96605"/>
    <w:rsid w:val="00D96A01"/>
    <w:rsid w:val="00D97735"/>
    <w:rsid w:val="00DA766F"/>
    <w:rsid w:val="00DA7E6B"/>
    <w:rsid w:val="00DB001B"/>
    <w:rsid w:val="00DB20DA"/>
    <w:rsid w:val="00DB4F88"/>
    <w:rsid w:val="00DB5ADC"/>
    <w:rsid w:val="00DB6A15"/>
    <w:rsid w:val="00DC0B8A"/>
    <w:rsid w:val="00DC198A"/>
    <w:rsid w:val="00DC75AF"/>
    <w:rsid w:val="00DD06AF"/>
    <w:rsid w:val="00DD2408"/>
    <w:rsid w:val="00DD2ECD"/>
    <w:rsid w:val="00DD37CB"/>
    <w:rsid w:val="00DD748C"/>
    <w:rsid w:val="00DE5002"/>
    <w:rsid w:val="00DF7822"/>
    <w:rsid w:val="00DF7BCE"/>
    <w:rsid w:val="00E043AB"/>
    <w:rsid w:val="00E053D5"/>
    <w:rsid w:val="00E0640F"/>
    <w:rsid w:val="00E073EC"/>
    <w:rsid w:val="00E12B7D"/>
    <w:rsid w:val="00E21968"/>
    <w:rsid w:val="00E26CFE"/>
    <w:rsid w:val="00E34C02"/>
    <w:rsid w:val="00E376FB"/>
    <w:rsid w:val="00E37C98"/>
    <w:rsid w:val="00E40F1C"/>
    <w:rsid w:val="00E42835"/>
    <w:rsid w:val="00E42DF4"/>
    <w:rsid w:val="00E510D9"/>
    <w:rsid w:val="00E5123D"/>
    <w:rsid w:val="00E528F9"/>
    <w:rsid w:val="00E53D7B"/>
    <w:rsid w:val="00E56089"/>
    <w:rsid w:val="00E5693B"/>
    <w:rsid w:val="00E609BB"/>
    <w:rsid w:val="00E735A0"/>
    <w:rsid w:val="00E73BA1"/>
    <w:rsid w:val="00E76BBF"/>
    <w:rsid w:val="00E80711"/>
    <w:rsid w:val="00E81A18"/>
    <w:rsid w:val="00E82751"/>
    <w:rsid w:val="00E84459"/>
    <w:rsid w:val="00E85A9A"/>
    <w:rsid w:val="00E86AD6"/>
    <w:rsid w:val="00E9138C"/>
    <w:rsid w:val="00E940CB"/>
    <w:rsid w:val="00E974EA"/>
    <w:rsid w:val="00EA1AE6"/>
    <w:rsid w:val="00EA2F03"/>
    <w:rsid w:val="00EA37BB"/>
    <w:rsid w:val="00EA4A5A"/>
    <w:rsid w:val="00EB01B8"/>
    <w:rsid w:val="00EB7DAA"/>
    <w:rsid w:val="00EC5ECD"/>
    <w:rsid w:val="00ED0F30"/>
    <w:rsid w:val="00ED4787"/>
    <w:rsid w:val="00ED581E"/>
    <w:rsid w:val="00ED5D63"/>
    <w:rsid w:val="00ED60B7"/>
    <w:rsid w:val="00EE4C32"/>
    <w:rsid w:val="00EE594A"/>
    <w:rsid w:val="00EF2EEB"/>
    <w:rsid w:val="00F00048"/>
    <w:rsid w:val="00F02E43"/>
    <w:rsid w:val="00F0349E"/>
    <w:rsid w:val="00F12754"/>
    <w:rsid w:val="00F244C3"/>
    <w:rsid w:val="00F248BD"/>
    <w:rsid w:val="00F2540B"/>
    <w:rsid w:val="00F30BEA"/>
    <w:rsid w:val="00F32399"/>
    <w:rsid w:val="00F33AEF"/>
    <w:rsid w:val="00F35568"/>
    <w:rsid w:val="00F42270"/>
    <w:rsid w:val="00F42754"/>
    <w:rsid w:val="00F427F0"/>
    <w:rsid w:val="00F44119"/>
    <w:rsid w:val="00F44385"/>
    <w:rsid w:val="00F45D7C"/>
    <w:rsid w:val="00F5118E"/>
    <w:rsid w:val="00F529CD"/>
    <w:rsid w:val="00F558E0"/>
    <w:rsid w:val="00F56BC1"/>
    <w:rsid w:val="00F57D85"/>
    <w:rsid w:val="00F61CF7"/>
    <w:rsid w:val="00F61F2F"/>
    <w:rsid w:val="00F703EA"/>
    <w:rsid w:val="00F7122B"/>
    <w:rsid w:val="00F769E9"/>
    <w:rsid w:val="00F804AE"/>
    <w:rsid w:val="00F83C00"/>
    <w:rsid w:val="00F9157A"/>
    <w:rsid w:val="00F91B54"/>
    <w:rsid w:val="00FA063A"/>
    <w:rsid w:val="00FA63C0"/>
    <w:rsid w:val="00FB02E4"/>
    <w:rsid w:val="00FB2DED"/>
    <w:rsid w:val="00FB7F48"/>
    <w:rsid w:val="00FC7902"/>
    <w:rsid w:val="00FD2C19"/>
    <w:rsid w:val="00FD2FED"/>
    <w:rsid w:val="00FD6B38"/>
    <w:rsid w:val="00FD7795"/>
    <w:rsid w:val="00FF4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220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83"/>
    <w:pPr>
      <w:spacing w:line="276" w:lineRule="auto"/>
      <w:jc w:val="both"/>
    </w:pPr>
    <w:rPr>
      <w:rFonts w:ascii="Arial" w:hAnsi="Arial"/>
      <w:sz w:val="24"/>
      <w:szCs w:val="22"/>
      <w:lang w:eastAsia="en-US"/>
    </w:rPr>
  </w:style>
  <w:style w:type="paragraph" w:styleId="Heading1">
    <w:name w:val="heading 1"/>
    <w:basedOn w:val="Normal"/>
    <w:next w:val="Normal"/>
    <w:link w:val="Heading1Char"/>
    <w:uiPriority w:val="9"/>
    <w:qFormat/>
    <w:rsid w:val="00F91B54"/>
    <w:pPr>
      <w:keepNext/>
      <w:spacing w:before="240" w:line="240" w:lineRule="auto"/>
      <w:outlineLvl w:val="0"/>
    </w:pPr>
    <w:rPr>
      <w:rFonts w:ascii="Consolas" w:eastAsia="Times New Roman" w:hAnsi="Consolas" w:cs="Arial"/>
      <w:bCs/>
      <w:caps/>
      <w:color w:val="3D4B67"/>
      <w:kern w:val="32"/>
      <w:sz w:val="32"/>
      <w:szCs w:val="36"/>
      <w:lang w:eastAsia="en-AU"/>
    </w:rPr>
  </w:style>
  <w:style w:type="paragraph" w:styleId="Heading2">
    <w:name w:val="heading 2"/>
    <w:basedOn w:val="Normal"/>
    <w:next w:val="Normal"/>
    <w:link w:val="Heading2Char"/>
    <w:uiPriority w:val="9"/>
    <w:unhideWhenUsed/>
    <w:qFormat/>
    <w:rsid w:val="00795C92"/>
    <w:pPr>
      <w:keepNext/>
      <w:spacing w:line="240" w:lineRule="auto"/>
      <w:outlineLvl w:val="1"/>
    </w:pPr>
    <w:rPr>
      <w:rFonts w:ascii="Calibri Light" w:eastAsiaTheme="minorHAnsi" w:hAnsi="Calibri Light" w:cs="Arial"/>
      <w:b/>
      <w:szCs w:val="24"/>
    </w:rPr>
  </w:style>
  <w:style w:type="paragraph" w:styleId="Heading3">
    <w:name w:val="heading 3"/>
    <w:basedOn w:val="Normal"/>
    <w:next w:val="Normal"/>
    <w:link w:val="Heading3Char"/>
    <w:uiPriority w:val="9"/>
    <w:unhideWhenUsed/>
    <w:qFormat/>
    <w:rsid w:val="00795C92"/>
    <w:pPr>
      <w:keepNext/>
      <w:spacing w:line="240" w:lineRule="auto"/>
      <w:outlineLvl w:val="2"/>
    </w:pPr>
    <w:rPr>
      <w:rFonts w:eastAsiaTheme="minorHAnsi" w:cs="Arial"/>
      <w:i/>
      <w:sz w:val="22"/>
    </w:rPr>
  </w:style>
  <w:style w:type="paragraph" w:styleId="Heading4">
    <w:name w:val="heading 4"/>
    <w:basedOn w:val="Normal"/>
    <w:next w:val="Normal"/>
    <w:link w:val="Heading4Char"/>
    <w:uiPriority w:val="9"/>
    <w:unhideWhenUsed/>
    <w:qFormat/>
    <w:rsid w:val="008B3688"/>
    <w:pPr>
      <w:keepNext/>
      <w:spacing w:before="240" w:line="240" w:lineRule="auto"/>
      <w:jc w:val="left"/>
      <w:outlineLvl w:val="3"/>
    </w:pPr>
    <w:rPr>
      <w:rFonts w:ascii="Corbel" w:hAnsi="Corbel"/>
      <w:sz w:val="23"/>
      <w:szCs w:val="23"/>
    </w:rPr>
  </w:style>
  <w:style w:type="paragraph" w:styleId="Heading9">
    <w:name w:val="heading 9"/>
    <w:basedOn w:val="Normal"/>
    <w:next w:val="Normal"/>
    <w:link w:val="Heading9Char"/>
    <w:uiPriority w:val="9"/>
    <w:semiHidden/>
    <w:unhideWhenUsed/>
    <w:qFormat/>
    <w:rsid w:val="005C13D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Use Case List Paragraph,standard lewis,CDHP List Paragraph,List Paragraph11"/>
    <w:basedOn w:val="Normal"/>
    <w:link w:val="ListParagraphChar"/>
    <w:uiPriority w:val="34"/>
    <w:qFormat/>
    <w:rsid w:val="00101312"/>
    <w:pPr>
      <w:contextualSpacing/>
    </w:pPr>
  </w:style>
  <w:style w:type="character" w:customStyle="1" w:styleId="Heading1Char">
    <w:name w:val="Heading 1 Char"/>
    <w:basedOn w:val="DefaultParagraphFont"/>
    <w:link w:val="Heading1"/>
    <w:uiPriority w:val="9"/>
    <w:rsid w:val="00F91B54"/>
    <w:rPr>
      <w:rFonts w:ascii="Consolas" w:eastAsia="Times New Roman" w:hAnsi="Consolas" w:cs="Arial"/>
      <w:bCs/>
      <w:caps/>
      <w:color w:val="3D4B67"/>
      <w:kern w:val="32"/>
      <w:sz w:val="32"/>
      <w:szCs w:val="36"/>
    </w:rPr>
  </w:style>
  <w:style w:type="character" w:customStyle="1" w:styleId="Heading2Char">
    <w:name w:val="Heading 2 Char"/>
    <w:basedOn w:val="DefaultParagraphFont"/>
    <w:link w:val="Heading2"/>
    <w:uiPriority w:val="9"/>
    <w:rsid w:val="00795C92"/>
    <w:rPr>
      <w:rFonts w:ascii="Calibri Light" w:eastAsiaTheme="minorHAnsi" w:hAnsi="Calibri Light" w:cs="Arial"/>
      <w:b/>
      <w:sz w:val="24"/>
      <w:szCs w:val="24"/>
      <w:lang w:eastAsia="en-US"/>
    </w:rPr>
  </w:style>
  <w:style w:type="character" w:customStyle="1" w:styleId="Heading3Char">
    <w:name w:val="Heading 3 Char"/>
    <w:basedOn w:val="DefaultParagraphFont"/>
    <w:link w:val="Heading3"/>
    <w:uiPriority w:val="9"/>
    <w:rsid w:val="00795C92"/>
    <w:rPr>
      <w:rFonts w:ascii="Arial" w:eastAsiaTheme="minorHAnsi" w:hAnsi="Arial" w:cs="Arial"/>
      <w:i/>
      <w:sz w:val="22"/>
      <w:szCs w:val="22"/>
      <w:lang w:eastAsia="en-US"/>
    </w:rPr>
  </w:style>
  <w:style w:type="table" w:styleId="LightShading-Accent1">
    <w:name w:val="Light Shading Accent 1"/>
    <w:basedOn w:val="TableNormal"/>
    <w:uiPriority w:val="60"/>
    <w:rsid w:val="00795C92"/>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795C92"/>
    <w:pPr>
      <w:tabs>
        <w:tab w:val="center" w:pos="4513"/>
        <w:tab w:val="right" w:pos="9026"/>
      </w:tabs>
      <w:spacing w:line="240" w:lineRule="auto"/>
      <w:jc w:val="left"/>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795C92"/>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795C92"/>
    <w:pPr>
      <w:tabs>
        <w:tab w:val="center" w:pos="4513"/>
        <w:tab w:val="right" w:pos="9026"/>
      </w:tabs>
      <w:spacing w:line="240" w:lineRule="auto"/>
      <w:jc w:val="left"/>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795C92"/>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unhideWhenUsed/>
    <w:rsid w:val="00795C92"/>
    <w:pPr>
      <w:spacing w:line="240" w:lineRule="auto"/>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95C92"/>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795C92"/>
    <w:rPr>
      <w:vertAlign w:val="superscript"/>
    </w:rPr>
  </w:style>
  <w:style w:type="paragraph" w:styleId="BodyTextIndent">
    <w:name w:val="Body Text Indent"/>
    <w:basedOn w:val="Normal"/>
    <w:link w:val="BodyTextIndentChar"/>
    <w:uiPriority w:val="99"/>
    <w:unhideWhenUsed/>
    <w:rsid w:val="00795C92"/>
    <w:pPr>
      <w:spacing w:line="240" w:lineRule="auto"/>
      <w:ind w:left="360"/>
    </w:pPr>
    <w:rPr>
      <w:rFonts w:eastAsiaTheme="minorHAnsi" w:cs="Arial"/>
      <w:szCs w:val="24"/>
    </w:rPr>
  </w:style>
  <w:style w:type="character" w:customStyle="1" w:styleId="BodyTextIndentChar">
    <w:name w:val="Body Text Indent Char"/>
    <w:basedOn w:val="DefaultParagraphFont"/>
    <w:link w:val="BodyTextIndent"/>
    <w:uiPriority w:val="99"/>
    <w:rsid w:val="00795C92"/>
    <w:rPr>
      <w:rFonts w:ascii="Arial" w:eastAsiaTheme="minorHAnsi" w:hAnsi="Arial" w:cs="Arial"/>
      <w:sz w:val="24"/>
      <w:szCs w:val="24"/>
      <w:lang w:eastAsia="en-US"/>
    </w:rPr>
  </w:style>
  <w:style w:type="character" w:customStyle="1" w:styleId="Heading9Char">
    <w:name w:val="Heading 9 Char"/>
    <w:basedOn w:val="DefaultParagraphFont"/>
    <w:link w:val="Heading9"/>
    <w:uiPriority w:val="9"/>
    <w:semiHidden/>
    <w:rsid w:val="005C13D1"/>
    <w:rPr>
      <w:rFonts w:asciiTheme="majorHAnsi" w:eastAsiaTheme="majorEastAsia" w:hAnsiTheme="majorHAnsi" w:cstheme="majorBidi"/>
      <w:i/>
      <w:iCs/>
      <w:color w:val="272727" w:themeColor="text1" w:themeTint="D8"/>
      <w:sz w:val="21"/>
      <w:szCs w:val="21"/>
      <w:lang w:eastAsia="en-US"/>
    </w:rPr>
  </w:style>
  <w:style w:type="paragraph" w:customStyle="1" w:styleId="SingleParagraph">
    <w:name w:val="Single Paragraph"/>
    <w:basedOn w:val="Normal"/>
    <w:rsid w:val="005C13D1"/>
    <w:pPr>
      <w:spacing w:line="260" w:lineRule="exact"/>
    </w:pPr>
    <w:rPr>
      <w:rFonts w:ascii="Corbel" w:eastAsia="Times New Roman" w:hAnsi="Corbel"/>
      <w:color w:val="000000"/>
      <w:sz w:val="23"/>
      <w:szCs w:val="20"/>
      <w:lang w:eastAsia="en-AU"/>
    </w:rPr>
  </w:style>
  <w:style w:type="character" w:customStyle="1" w:styleId="Bold">
    <w:name w:val="Bold"/>
    <w:rsid w:val="005C13D1"/>
    <w:rPr>
      <w:b/>
    </w:rPr>
  </w:style>
  <w:style w:type="paragraph" w:styleId="Subtitle">
    <w:name w:val="Subtitle"/>
    <w:basedOn w:val="Normal"/>
    <w:link w:val="SubtitleChar"/>
    <w:uiPriority w:val="11"/>
    <w:qFormat/>
    <w:rsid w:val="005C13D1"/>
    <w:pPr>
      <w:spacing w:after="600" w:line="240" w:lineRule="auto"/>
      <w:jc w:val="left"/>
    </w:pPr>
    <w:rPr>
      <w:rFonts w:ascii="Consolas" w:eastAsia="Times New Roman" w:hAnsi="Consolas"/>
      <w:b/>
      <w:caps/>
      <w:color w:val="C7823E"/>
      <w:spacing w:val="50"/>
      <w:lang w:eastAsia="ja-JP"/>
    </w:rPr>
  </w:style>
  <w:style w:type="character" w:customStyle="1" w:styleId="SubtitleChar">
    <w:name w:val="Subtitle Char"/>
    <w:basedOn w:val="DefaultParagraphFont"/>
    <w:link w:val="Subtitle"/>
    <w:uiPriority w:val="11"/>
    <w:rsid w:val="005C13D1"/>
    <w:rPr>
      <w:rFonts w:ascii="Consolas" w:eastAsia="Times New Roman" w:hAnsi="Consolas"/>
      <w:b/>
      <w:caps/>
      <w:color w:val="C7823E"/>
      <w:spacing w:val="50"/>
      <w:sz w:val="24"/>
      <w:szCs w:val="22"/>
      <w:lang w:eastAsia="ja-JP"/>
    </w:rPr>
  </w:style>
  <w:style w:type="paragraph" w:styleId="Title">
    <w:name w:val="Title"/>
    <w:basedOn w:val="Normal"/>
    <w:next w:val="Subtitle"/>
    <w:link w:val="TitleChar"/>
    <w:uiPriority w:val="10"/>
    <w:qFormat/>
    <w:rsid w:val="005C13D1"/>
    <w:pPr>
      <w:spacing w:line="240" w:lineRule="auto"/>
      <w:jc w:val="left"/>
    </w:pPr>
    <w:rPr>
      <w:rFonts w:ascii="Corbel" w:eastAsia="Times New Roman" w:hAnsi="Corbel"/>
      <w:color w:val="3D4B67"/>
      <w:sz w:val="72"/>
      <w:szCs w:val="48"/>
      <w:lang w:eastAsia="ja-JP"/>
    </w:rPr>
  </w:style>
  <w:style w:type="character" w:customStyle="1" w:styleId="TitleChar">
    <w:name w:val="Title Char"/>
    <w:basedOn w:val="DefaultParagraphFont"/>
    <w:link w:val="Title"/>
    <w:uiPriority w:val="10"/>
    <w:rsid w:val="005C13D1"/>
    <w:rPr>
      <w:rFonts w:ascii="Corbel" w:eastAsia="Times New Roman" w:hAnsi="Corbel"/>
      <w:color w:val="3D4B67"/>
      <w:sz w:val="72"/>
      <w:szCs w:val="48"/>
      <w:lang w:eastAsia="ja-JP"/>
    </w:rPr>
  </w:style>
  <w:style w:type="paragraph" w:customStyle="1" w:styleId="Position">
    <w:name w:val="Position"/>
    <w:basedOn w:val="Normal"/>
    <w:rsid w:val="005C13D1"/>
    <w:pPr>
      <w:spacing w:after="120" w:line="260" w:lineRule="exact"/>
    </w:pPr>
    <w:rPr>
      <w:rFonts w:ascii="Corbel" w:eastAsia="Times New Roman" w:hAnsi="Corbel"/>
      <w:bCs/>
      <w:color w:val="000000"/>
      <w:sz w:val="20"/>
      <w:szCs w:val="20"/>
      <w:lang w:eastAsia="en-AU"/>
    </w:rPr>
  </w:style>
  <w:style w:type="paragraph" w:customStyle="1" w:styleId="ScheduleNumberedPara">
    <w:name w:val="ScheduleNumberedPara"/>
    <w:basedOn w:val="Normal"/>
    <w:link w:val="ScheduleNumberedParaChar"/>
    <w:rsid w:val="005C13D1"/>
    <w:pPr>
      <w:spacing w:after="240" w:line="260" w:lineRule="exact"/>
    </w:pPr>
    <w:rPr>
      <w:rFonts w:ascii="Corbel" w:eastAsia="Times New Roman" w:hAnsi="Corbel"/>
      <w:color w:val="000000"/>
      <w:sz w:val="23"/>
      <w:szCs w:val="20"/>
      <w:lang w:eastAsia="en-AU"/>
    </w:rPr>
  </w:style>
  <w:style w:type="character" w:customStyle="1" w:styleId="ScheduleNumberedParaChar">
    <w:name w:val="ScheduleNumberedPara Char"/>
    <w:link w:val="ScheduleNumberedPara"/>
    <w:locked/>
    <w:rsid w:val="005C13D1"/>
    <w:rPr>
      <w:rFonts w:ascii="Corbel" w:eastAsia="Times New Roman" w:hAnsi="Corbel"/>
      <w:color w:val="000000"/>
      <w:sz w:val="23"/>
    </w:rPr>
  </w:style>
  <w:style w:type="paragraph" w:styleId="BalloonText">
    <w:name w:val="Balloon Text"/>
    <w:basedOn w:val="Normal"/>
    <w:link w:val="BalloonTextChar"/>
    <w:uiPriority w:val="99"/>
    <w:semiHidden/>
    <w:unhideWhenUsed/>
    <w:rsid w:val="00F323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399"/>
    <w:rPr>
      <w:rFonts w:ascii="Tahoma" w:hAnsi="Tahoma" w:cs="Tahoma"/>
      <w:sz w:val="16"/>
      <w:szCs w:val="16"/>
      <w:lang w:eastAsia="en-US"/>
    </w:rPr>
  </w:style>
  <w:style w:type="character" w:styleId="CommentReference">
    <w:name w:val="annotation reference"/>
    <w:basedOn w:val="DefaultParagraphFont"/>
    <w:uiPriority w:val="99"/>
    <w:semiHidden/>
    <w:unhideWhenUsed/>
    <w:rsid w:val="00085ED1"/>
    <w:rPr>
      <w:sz w:val="16"/>
      <w:szCs w:val="16"/>
    </w:rPr>
  </w:style>
  <w:style w:type="paragraph" w:styleId="CommentText">
    <w:name w:val="annotation text"/>
    <w:basedOn w:val="Normal"/>
    <w:link w:val="CommentTextChar"/>
    <w:uiPriority w:val="99"/>
    <w:unhideWhenUsed/>
    <w:rsid w:val="00085ED1"/>
    <w:pPr>
      <w:spacing w:line="240" w:lineRule="auto"/>
    </w:pPr>
    <w:rPr>
      <w:sz w:val="20"/>
      <w:szCs w:val="20"/>
    </w:rPr>
  </w:style>
  <w:style w:type="character" w:customStyle="1" w:styleId="CommentTextChar">
    <w:name w:val="Comment Text Char"/>
    <w:basedOn w:val="DefaultParagraphFont"/>
    <w:link w:val="CommentText"/>
    <w:uiPriority w:val="99"/>
    <w:rsid w:val="00085ED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85ED1"/>
    <w:rPr>
      <w:b/>
      <w:bCs/>
    </w:rPr>
  </w:style>
  <w:style w:type="character" w:customStyle="1" w:styleId="CommentSubjectChar">
    <w:name w:val="Comment Subject Char"/>
    <w:basedOn w:val="CommentTextChar"/>
    <w:link w:val="CommentSubject"/>
    <w:uiPriority w:val="99"/>
    <w:semiHidden/>
    <w:rsid w:val="00085ED1"/>
    <w:rPr>
      <w:rFonts w:ascii="Arial" w:hAnsi="Arial"/>
      <w:b/>
      <w:bCs/>
      <w:lang w:eastAsia="en-US"/>
    </w:rPr>
  </w:style>
  <w:style w:type="paragraph" w:styleId="Revision">
    <w:name w:val="Revision"/>
    <w:hidden/>
    <w:uiPriority w:val="99"/>
    <w:semiHidden/>
    <w:rsid w:val="003C4EC5"/>
    <w:rPr>
      <w:rFonts w:ascii="Arial" w:hAnsi="Arial"/>
      <w:sz w:val="24"/>
      <w:szCs w:val="22"/>
      <w:lang w:eastAsia="en-US"/>
    </w:rPr>
  </w:style>
  <w:style w:type="character" w:customStyle="1" w:styleId="Heading4Char">
    <w:name w:val="Heading 4 Char"/>
    <w:basedOn w:val="DefaultParagraphFont"/>
    <w:link w:val="Heading4"/>
    <w:uiPriority w:val="9"/>
    <w:rsid w:val="008B3688"/>
    <w:rPr>
      <w:rFonts w:ascii="Corbel" w:hAnsi="Corbel"/>
      <w:sz w:val="23"/>
      <w:szCs w:val="23"/>
      <w:lang w:eastAsia="en-US"/>
    </w:rPr>
  </w:style>
  <w:style w:type="paragraph" w:styleId="BodyText">
    <w:name w:val="Body Text"/>
    <w:basedOn w:val="Normal"/>
    <w:link w:val="BodyTextChar"/>
    <w:uiPriority w:val="99"/>
    <w:unhideWhenUsed/>
    <w:rsid w:val="008225A0"/>
    <w:pPr>
      <w:jc w:val="left"/>
    </w:pPr>
    <w:rPr>
      <w:rFonts w:ascii="Corbel" w:hAnsi="Corbel"/>
      <w:szCs w:val="23"/>
    </w:rPr>
  </w:style>
  <w:style w:type="character" w:customStyle="1" w:styleId="BodyTextChar">
    <w:name w:val="Body Text Char"/>
    <w:basedOn w:val="DefaultParagraphFont"/>
    <w:link w:val="BodyText"/>
    <w:uiPriority w:val="99"/>
    <w:rsid w:val="008225A0"/>
    <w:rPr>
      <w:rFonts w:ascii="Corbel" w:hAnsi="Corbel"/>
      <w:sz w:val="24"/>
      <w:szCs w:val="23"/>
      <w:lang w:eastAsia="en-US"/>
    </w:rPr>
  </w:style>
  <w:style w:type="paragraph" w:styleId="BodyText2">
    <w:name w:val="Body Text 2"/>
    <w:basedOn w:val="Normal"/>
    <w:link w:val="BodyText2Char"/>
    <w:uiPriority w:val="99"/>
    <w:unhideWhenUsed/>
    <w:rsid w:val="00D15A91"/>
    <w:pPr>
      <w:spacing w:before="480" w:line="240" w:lineRule="auto"/>
      <w:jc w:val="left"/>
    </w:pPr>
    <w:rPr>
      <w:rFonts w:ascii="Corbel" w:hAnsi="Corbel"/>
      <w:sz w:val="23"/>
      <w:szCs w:val="23"/>
    </w:rPr>
  </w:style>
  <w:style w:type="character" w:customStyle="1" w:styleId="BodyText2Char">
    <w:name w:val="Body Text 2 Char"/>
    <w:basedOn w:val="DefaultParagraphFont"/>
    <w:link w:val="BodyText2"/>
    <w:uiPriority w:val="99"/>
    <w:rsid w:val="00D15A91"/>
    <w:rPr>
      <w:rFonts w:ascii="Corbel" w:hAnsi="Corbel"/>
      <w:sz w:val="23"/>
      <w:szCs w:val="23"/>
      <w:lang w:eastAsia="en-US"/>
    </w:rPr>
  </w:style>
  <w:style w:type="paragraph" w:customStyle="1" w:styleId="schedulenumberedpara0">
    <w:name w:val="schedulenumberedpara"/>
    <w:basedOn w:val="Normal"/>
    <w:rsid w:val="00CD2B4E"/>
    <w:pPr>
      <w:spacing w:after="240" w:line="260" w:lineRule="atLeast"/>
    </w:pPr>
    <w:rPr>
      <w:rFonts w:ascii="Corbel" w:eastAsiaTheme="minorHAnsi" w:hAnsi="Corbel"/>
      <w:color w:val="000000"/>
      <w:sz w:val="20"/>
      <w:szCs w:val="20"/>
      <w:lang w:eastAsia="en-AU"/>
    </w:rPr>
  </w:style>
  <w:style w:type="paragraph" w:styleId="BodyText3">
    <w:name w:val="Body Text 3"/>
    <w:basedOn w:val="Normal"/>
    <w:link w:val="BodyText3Char"/>
    <w:uiPriority w:val="99"/>
    <w:unhideWhenUsed/>
    <w:rsid w:val="00067936"/>
    <w:pPr>
      <w:jc w:val="left"/>
    </w:pPr>
    <w:rPr>
      <w:rFonts w:ascii="Corbel" w:hAnsi="Corbel"/>
      <w:szCs w:val="23"/>
      <w:u w:val="single"/>
    </w:rPr>
  </w:style>
  <w:style w:type="character" w:customStyle="1" w:styleId="BodyText3Char">
    <w:name w:val="Body Text 3 Char"/>
    <w:basedOn w:val="DefaultParagraphFont"/>
    <w:link w:val="BodyText3"/>
    <w:uiPriority w:val="99"/>
    <w:rsid w:val="00067936"/>
    <w:rPr>
      <w:rFonts w:ascii="Corbel" w:hAnsi="Corbel"/>
      <w:sz w:val="24"/>
      <w:szCs w:val="23"/>
      <w:u w:val="single"/>
      <w:lang w:eastAsia="en-US"/>
    </w:rPr>
  </w:style>
  <w:style w:type="character" w:customStyle="1" w:styleId="ListParagraphChar">
    <w:name w:val="List Paragraph Char"/>
    <w:aliases w:val="Recommendation Char,List Paragraph1 Char,Use Case List Paragraph Char,standard lewis Char,CDHP List Paragraph Char,List Paragraph11 Char"/>
    <w:link w:val="ListParagraph"/>
    <w:uiPriority w:val="34"/>
    <w:locked/>
    <w:rsid w:val="002D694A"/>
    <w:rPr>
      <w:rFonts w:ascii="Arial" w:hAnsi="Arial"/>
      <w:sz w:val="24"/>
      <w:szCs w:val="22"/>
      <w:lang w:eastAsia="en-US"/>
    </w:rPr>
  </w:style>
  <w:style w:type="paragraph" w:customStyle="1" w:styleId="HeaderOdd">
    <w:name w:val="Header Odd"/>
    <w:basedOn w:val="Header"/>
    <w:rsid w:val="003471E0"/>
    <w:pPr>
      <w:keepNext/>
      <w:tabs>
        <w:tab w:val="clear" w:pos="4513"/>
        <w:tab w:val="clear" w:pos="9026"/>
      </w:tabs>
      <w:jc w:val="right"/>
    </w:pPr>
    <w:rPr>
      <w:rFonts w:ascii="Corbel" w:eastAsia="Times New Roman" w:hAnsi="Corbel" w:cs="Times New Roman"/>
      <w:color w:val="3D4B67"/>
      <w:sz w:val="18"/>
      <w:szCs w:val="20"/>
      <w:lang w:eastAsia="en-AU"/>
    </w:rPr>
  </w:style>
  <w:style w:type="paragraph" w:styleId="NoSpacing">
    <w:name w:val="No Spacing"/>
    <w:uiPriority w:val="1"/>
    <w:qFormat/>
    <w:rsid w:val="003471E0"/>
    <w:pPr>
      <w:jc w:val="both"/>
    </w:pPr>
    <w:rPr>
      <w:rFonts w:ascii="Arial" w:hAnsi="Arial"/>
      <w:sz w:val="24"/>
      <w:szCs w:val="22"/>
      <w:lang w:eastAsia="en-US"/>
    </w:rPr>
  </w:style>
  <w:style w:type="table" w:styleId="TableGrid">
    <w:name w:val="Table Grid"/>
    <w:basedOn w:val="TableNormal"/>
    <w:uiPriority w:val="39"/>
    <w:rsid w:val="007960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E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5341">
      <w:bodyDiv w:val="1"/>
      <w:marLeft w:val="0"/>
      <w:marRight w:val="0"/>
      <w:marTop w:val="0"/>
      <w:marBottom w:val="0"/>
      <w:divBdr>
        <w:top w:val="none" w:sz="0" w:space="0" w:color="auto"/>
        <w:left w:val="none" w:sz="0" w:space="0" w:color="auto"/>
        <w:bottom w:val="none" w:sz="0" w:space="0" w:color="auto"/>
        <w:right w:val="none" w:sz="0" w:space="0" w:color="auto"/>
      </w:divBdr>
    </w:div>
    <w:div w:id="363210714">
      <w:bodyDiv w:val="1"/>
      <w:marLeft w:val="0"/>
      <w:marRight w:val="0"/>
      <w:marTop w:val="0"/>
      <w:marBottom w:val="0"/>
      <w:divBdr>
        <w:top w:val="none" w:sz="0" w:space="0" w:color="auto"/>
        <w:left w:val="none" w:sz="0" w:space="0" w:color="auto"/>
        <w:bottom w:val="none" w:sz="0" w:space="0" w:color="auto"/>
        <w:right w:val="none" w:sz="0" w:space="0" w:color="auto"/>
      </w:divBdr>
    </w:div>
    <w:div w:id="481044345">
      <w:bodyDiv w:val="1"/>
      <w:marLeft w:val="0"/>
      <w:marRight w:val="0"/>
      <w:marTop w:val="0"/>
      <w:marBottom w:val="0"/>
      <w:divBdr>
        <w:top w:val="none" w:sz="0" w:space="0" w:color="auto"/>
        <w:left w:val="none" w:sz="0" w:space="0" w:color="auto"/>
        <w:bottom w:val="none" w:sz="0" w:space="0" w:color="auto"/>
        <w:right w:val="none" w:sz="0" w:space="0" w:color="auto"/>
      </w:divBdr>
    </w:div>
    <w:div w:id="935019028">
      <w:bodyDiv w:val="1"/>
      <w:marLeft w:val="0"/>
      <w:marRight w:val="0"/>
      <w:marTop w:val="0"/>
      <w:marBottom w:val="0"/>
      <w:divBdr>
        <w:top w:val="none" w:sz="0" w:space="0" w:color="auto"/>
        <w:left w:val="none" w:sz="0" w:space="0" w:color="auto"/>
        <w:bottom w:val="none" w:sz="0" w:space="0" w:color="auto"/>
        <w:right w:val="none" w:sz="0" w:space="0" w:color="auto"/>
      </w:divBdr>
    </w:div>
    <w:div w:id="1148323147">
      <w:bodyDiv w:val="1"/>
      <w:marLeft w:val="0"/>
      <w:marRight w:val="0"/>
      <w:marTop w:val="0"/>
      <w:marBottom w:val="0"/>
      <w:divBdr>
        <w:top w:val="none" w:sz="0" w:space="0" w:color="auto"/>
        <w:left w:val="none" w:sz="0" w:space="0" w:color="auto"/>
        <w:bottom w:val="none" w:sz="0" w:space="0" w:color="auto"/>
        <w:right w:val="none" w:sz="0" w:space="0" w:color="auto"/>
      </w:divBdr>
    </w:div>
    <w:div w:id="1594823113">
      <w:bodyDiv w:val="1"/>
      <w:marLeft w:val="0"/>
      <w:marRight w:val="0"/>
      <w:marTop w:val="0"/>
      <w:marBottom w:val="0"/>
      <w:divBdr>
        <w:top w:val="none" w:sz="0" w:space="0" w:color="auto"/>
        <w:left w:val="none" w:sz="0" w:space="0" w:color="auto"/>
        <w:bottom w:val="none" w:sz="0" w:space="0" w:color="auto"/>
        <w:right w:val="none" w:sz="0" w:space="0" w:color="auto"/>
      </w:divBdr>
    </w:div>
    <w:div w:id="209461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16CAF-E28C-4938-ADE3-C139A8F5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3661</Words>
  <Characters>20874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2021-04-30T00:15:00Z</dcterms:created>
  <dcterms:modified xsi:type="dcterms:W3CDTF">2021-04-30T00:15:00Z</dcterms:modified>
</cp:coreProperties>
</file>