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3E" w:rsidRDefault="00B36C6A" w:rsidP="00E84E3E">
      <w:pPr>
        <w:pStyle w:val="Title"/>
        <w:ind w:left="-142"/>
        <w:jc w:val="right"/>
      </w:pPr>
      <w:r w:rsidRPr="00216E26">
        <w:rPr>
          <w:rFonts w:cs="Corbel"/>
          <w:color w:val="800000"/>
          <w:sz w:val="36"/>
          <w:szCs w:val="36"/>
        </w:rPr>
        <w:t xml:space="preserve">Schedule </w:t>
      </w:r>
      <w:r>
        <w:rPr>
          <w:rFonts w:cs="Corbel"/>
          <w:color w:val="800000"/>
          <w:sz w:val="36"/>
          <w:szCs w:val="36"/>
        </w:rPr>
        <w:t>1 a</w:t>
      </w:r>
    </w:p>
    <w:p w:rsidR="00E84E3E" w:rsidRPr="00CE7333" w:rsidRDefault="00B36C6A" w:rsidP="008E0665">
      <w:pPr>
        <w:pStyle w:val="Title"/>
        <w:spacing w:before="240"/>
        <w:rPr>
          <w:rFonts w:ascii="Consolas" w:hAnsi="Consolas" w:cs="Consolas"/>
          <w:sz w:val="40"/>
          <w:szCs w:val="40"/>
        </w:rPr>
      </w:pPr>
      <w:r>
        <w:rPr>
          <w:rFonts w:ascii="Consolas" w:hAnsi="Consolas" w:cs="Consolas"/>
          <w:sz w:val="56"/>
          <w:szCs w:val="56"/>
        </w:rPr>
        <w:t>Adelaide Desalination Plant Efficiency Measures Project</w:t>
      </w:r>
      <w:r w:rsidRPr="00DD3A82">
        <w:rPr>
          <w:rFonts w:ascii="Consolas" w:hAnsi="Consolas" w:cs="Consolas"/>
          <w:sz w:val="56"/>
          <w:szCs w:val="56"/>
        </w:rPr>
        <w:t xml:space="preserve"> </w:t>
      </w:r>
      <w:r>
        <w:rPr>
          <w:rFonts w:ascii="Consolas" w:hAnsi="Consolas" w:cs="Consolas"/>
          <w:sz w:val="56"/>
          <w:szCs w:val="56"/>
        </w:rPr>
        <w:t>-Feasibility Study</w:t>
      </w:r>
    </w:p>
    <w:p w:rsidR="00220B47" w:rsidRPr="00220B47" w:rsidRDefault="00B36C6A" w:rsidP="0022253E">
      <w:pPr>
        <w:pStyle w:val="Subtitle"/>
        <w:spacing w:before="240" w:after="480"/>
      </w:pPr>
      <w:r>
        <w:t>Project SCHEDULE</w:t>
      </w:r>
      <w:r w:rsidRPr="00DD3A82">
        <w:t xml:space="preserve"> FOR </w:t>
      </w:r>
      <w:r>
        <w:t>SOUTH AUSTRALIAN-LED EFFICIENCY PROJECTS</w:t>
      </w:r>
    </w:p>
    <w:p w:rsidR="004F23B2" w:rsidRPr="004F23B2" w:rsidRDefault="00B36C6A" w:rsidP="00AF323A">
      <w:pPr>
        <w:pStyle w:val="Normalnumbered"/>
        <w:numPr>
          <w:ilvl w:val="0"/>
          <w:numId w:val="1"/>
        </w:numPr>
        <w:tabs>
          <w:tab w:val="clear" w:pos="567"/>
          <w:tab w:val="num" w:pos="284"/>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Pr="00B82557">
        <w:rPr>
          <w:rFonts w:ascii="Corbel" w:hAnsi="Corbel"/>
        </w:rPr>
        <w:t xml:space="preserve">schedule </w:t>
      </w:r>
      <w:r>
        <w:rPr>
          <w:rFonts w:ascii="Corbel" w:hAnsi="Corbel"/>
        </w:rPr>
        <w:t xml:space="preserve">has been developed consistent with clause 24 of </w:t>
      </w:r>
      <w:r w:rsidRPr="00B82557">
        <w:rPr>
          <w:rFonts w:ascii="Corbel" w:hAnsi="Corbel"/>
        </w:rPr>
        <w:t xml:space="preserve">the Project Agreement </w:t>
      </w:r>
      <w:r>
        <w:rPr>
          <w:rFonts w:ascii="Corbel" w:hAnsi="Corbel"/>
        </w:rPr>
        <w:t>for Murray- Darling Basin Water Infrastructure –South Australian Efficiency Projects</w:t>
      </w:r>
    </w:p>
    <w:p w:rsidR="0023611C" w:rsidRDefault="00B36C6A" w:rsidP="007955B1">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first phase of the </w:t>
      </w:r>
      <w:r w:rsidRPr="007955B1">
        <w:rPr>
          <w:rFonts w:ascii="Corbel" w:hAnsi="Corbel"/>
        </w:rPr>
        <w:t xml:space="preserve">Adelaide Desalination Plant Efficiency </w:t>
      </w:r>
      <w:r>
        <w:rPr>
          <w:rFonts w:ascii="Corbel" w:hAnsi="Corbel"/>
        </w:rPr>
        <w:t xml:space="preserve">Measures </w:t>
      </w:r>
      <w:r w:rsidRPr="007955B1">
        <w:rPr>
          <w:rFonts w:ascii="Corbel" w:hAnsi="Corbel"/>
        </w:rPr>
        <w:t xml:space="preserve">Project </w:t>
      </w:r>
      <w:r>
        <w:rPr>
          <w:rFonts w:ascii="Corbel" w:hAnsi="Corbel"/>
        </w:rPr>
        <w:t xml:space="preserve">will deliver a feasibility study which will determine options to recover efficiency measures water under the Murray Darling Basin Water Infrastructure Program. This study will build on work undertaken by Ernst &amp; Young and published in their 2018 report, </w:t>
      </w:r>
      <w:r w:rsidRPr="00422408">
        <w:rPr>
          <w:rFonts w:ascii="Calibri" w:hAnsi="Calibri" w:cs="Calibri"/>
          <w:i/>
        </w:rPr>
        <w:t>Analysis of efficiency measures in the Murray-Darling Basin</w:t>
      </w:r>
      <w:r>
        <w:rPr>
          <w:rFonts w:ascii="Calibri" w:hAnsi="Calibri" w:cs="Calibri"/>
        </w:rPr>
        <w:t>, to the Murray-Darling Basin Ministerial Council.</w:t>
      </w:r>
    </w:p>
    <w:p w:rsidR="00286452" w:rsidRDefault="00B36C6A"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South Australia will commission a consultancy to investigate how the Adelaide Desalination Plant can be operated at a higher rate and/or on a lower cost basis to reduce the use of existing River Murray water for metropolitan Adelaide. The feasibility study will present a report that describes options that would result in increased </w:t>
      </w:r>
      <w:r w:rsidR="00C473CF">
        <w:rPr>
          <w:rFonts w:ascii="Corbel" w:hAnsi="Corbel"/>
        </w:rPr>
        <w:t>usage</w:t>
      </w:r>
      <w:r>
        <w:rPr>
          <w:rFonts w:ascii="Corbel" w:hAnsi="Corbel"/>
        </w:rPr>
        <w:t xml:space="preserve"> or more efficient usage of the Desalination Plant. </w:t>
      </w:r>
    </w:p>
    <w:p w:rsidR="00B42DB2" w:rsidRDefault="00B36C6A"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The feasibility report will provide the basis for decision making by South Australia and the Commonwealth, on whether to proceed with development of a business case for any of the identified options.</w:t>
      </w:r>
    </w:p>
    <w:p w:rsidR="0023611C" w:rsidRDefault="00B36C6A"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If the parties decide to proceed with business case development, a new Schedule will be added to this Agreement which details the development and consequent implementation activities and milestones. </w:t>
      </w:r>
    </w:p>
    <w:p w:rsidR="00152EDE" w:rsidRPr="00152EDE" w:rsidRDefault="00B36C6A"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Project Feasibility report will be completed by 29 March 2019. </w:t>
      </w:r>
    </w:p>
    <w:p w:rsidR="00C16DD8" w:rsidRPr="00703574" w:rsidRDefault="00B36C6A" w:rsidP="00B73830">
      <w:pPr>
        <w:pStyle w:val="Normalnumbered"/>
        <w:numPr>
          <w:ilvl w:val="0"/>
          <w:numId w:val="1"/>
        </w:numPr>
        <w:tabs>
          <w:tab w:val="clear" w:pos="567"/>
          <w:tab w:val="num" w:pos="284"/>
        </w:tabs>
        <w:spacing w:after="240" w:line="260" w:lineRule="exact"/>
        <w:ind w:left="284" w:hanging="426"/>
        <w:jc w:val="both"/>
        <w:rPr>
          <w:rFonts w:ascii="Corbel" w:hAnsi="Corbel"/>
        </w:rPr>
      </w:pPr>
      <w:r w:rsidRPr="00703574">
        <w:rPr>
          <w:rFonts w:ascii="Corbel" w:hAnsi="Corbel"/>
        </w:rPr>
        <w:t>The Project Feasibility report will:</w:t>
      </w:r>
    </w:p>
    <w:p w:rsidR="00152EDE" w:rsidRPr="00703574" w:rsidRDefault="00B36C6A" w:rsidP="00EF5BC3">
      <w:pPr>
        <w:pStyle w:val="Normalnumbered"/>
        <w:numPr>
          <w:ilvl w:val="0"/>
          <w:numId w:val="8"/>
        </w:numPr>
        <w:spacing w:after="240" w:line="260" w:lineRule="exact"/>
        <w:ind w:left="1134" w:hanging="437"/>
        <w:jc w:val="both"/>
        <w:rPr>
          <w:rFonts w:ascii="Corbel" w:hAnsi="Corbel"/>
        </w:rPr>
      </w:pPr>
      <w:r w:rsidRPr="00703574">
        <w:rPr>
          <w:rFonts w:ascii="Corbel" w:hAnsi="Corbel"/>
        </w:rPr>
        <w:t>Develop concepts and define options</w:t>
      </w:r>
    </w:p>
    <w:p w:rsidR="00C16DD8" w:rsidRPr="00703574" w:rsidRDefault="00B36C6A" w:rsidP="00EF5BC3">
      <w:pPr>
        <w:pStyle w:val="Normalnumbered"/>
        <w:numPr>
          <w:ilvl w:val="0"/>
          <w:numId w:val="8"/>
        </w:numPr>
        <w:spacing w:after="240" w:line="260" w:lineRule="exact"/>
        <w:ind w:left="1134" w:hanging="437"/>
        <w:jc w:val="both"/>
        <w:rPr>
          <w:rFonts w:ascii="Corbel" w:hAnsi="Corbel"/>
        </w:rPr>
      </w:pPr>
      <w:r w:rsidRPr="00703574">
        <w:rPr>
          <w:rFonts w:ascii="Corbel" w:hAnsi="Corbel"/>
        </w:rPr>
        <w:t xml:space="preserve">Produce a financial model to measure relative project values </w:t>
      </w:r>
    </w:p>
    <w:p w:rsidR="00376533" w:rsidRPr="00703574" w:rsidRDefault="00B36C6A" w:rsidP="00EF5BC3">
      <w:pPr>
        <w:pStyle w:val="Normalnumbered"/>
        <w:numPr>
          <w:ilvl w:val="0"/>
          <w:numId w:val="8"/>
        </w:numPr>
        <w:spacing w:after="240" w:line="260" w:lineRule="exact"/>
        <w:ind w:left="1134" w:hanging="437"/>
        <w:jc w:val="both"/>
        <w:rPr>
          <w:rFonts w:ascii="Corbel" w:hAnsi="Corbel"/>
        </w:rPr>
      </w:pPr>
      <w:r w:rsidRPr="00703574">
        <w:rPr>
          <w:rFonts w:ascii="Corbel" w:hAnsi="Corbel"/>
        </w:rPr>
        <w:t>Develop cost estimates for each option;</w:t>
      </w:r>
    </w:p>
    <w:p w:rsidR="00D71C0D" w:rsidRPr="00703574" w:rsidRDefault="00B36C6A" w:rsidP="00EF5BC3">
      <w:pPr>
        <w:pStyle w:val="Normalnumbered"/>
        <w:numPr>
          <w:ilvl w:val="0"/>
          <w:numId w:val="8"/>
        </w:numPr>
        <w:spacing w:after="240" w:line="260" w:lineRule="exact"/>
        <w:ind w:left="1134" w:hanging="437"/>
        <w:jc w:val="both"/>
        <w:rPr>
          <w:rFonts w:ascii="Corbel" w:hAnsi="Corbel"/>
        </w:rPr>
      </w:pPr>
      <w:r w:rsidRPr="00703574">
        <w:rPr>
          <w:rFonts w:ascii="Corbel" w:hAnsi="Corbel"/>
        </w:rPr>
        <w:t>Undertake risk analysis and mitigations for each options</w:t>
      </w:r>
    </w:p>
    <w:p w:rsidR="00B73830" w:rsidRDefault="00B36C6A"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In accordance with clause 24</w:t>
      </w:r>
      <w:r w:rsidRPr="009B1652">
        <w:rPr>
          <w:rFonts w:ascii="Corbel" w:hAnsi="Corbel"/>
        </w:rPr>
        <w:t xml:space="preserve"> of the Agreement, milestones for </w:t>
      </w:r>
      <w:r>
        <w:rPr>
          <w:rFonts w:ascii="Corbel" w:hAnsi="Corbel"/>
        </w:rPr>
        <w:t>projects</w:t>
      </w:r>
      <w:r w:rsidRPr="009B1652">
        <w:rPr>
          <w:rFonts w:ascii="Corbel" w:hAnsi="Corbel"/>
        </w:rPr>
        <w:t>, their relationship to outputs, expected completion dates, relevant reporting dates and expected payments</w:t>
      </w:r>
      <w:r>
        <w:rPr>
          <w:rFonts w:ascii="Corbel" w:hAnsi="Corbel"/>
        </w:rPr>
        <w:t xml:space="preserve"> are set out in Table 1.</w:t>
      </w:r>
    </w:p>
    <w:p w:rsidR="00302313" w:rsidRDefault="00B36C6A" w:rsidP="00645ECA">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The agreed estimated costs for the outputs described in Table 1 is $387,600 GST exclusive.</w:t>
      </w:r>
    </w:p>
    <w:p w:rsidR="00C473CF" w:rsidRDefault="00C473CF" w:rsidP="00C04F5A">
      <w:pPr>
        <w:pStyle w:val="Normalnumbered"/>
        <w:tabs>
          <w:tab w:val="clear" w:pos="567"/>
        </w:tabs>
        <w:spacing w:after="240" w:line="260" w:lineRule="exact"/>
        <w:jc w:val="both"/>
        <w:rPr>
          <w:rFonts w:ascii="Corbel" w:hAnsi="Corbel"/>
        </w:rPr>
      </w:pPr>
    </w:p>
    <w:p w:rsidR="00C473CF" w:rsidRDefault="00C473CF" w:rsidP="00C04F5A">
      <w:pPr>
        <w:pStyle w:val="Normalnumbered"/>
        <w:tabs>
          <w:tab w:val="clear" w:pos="567"/>
        </w:tabs>
        <w:spacing w:after="240" w:line="260" w:lineRule="exact"/>
        <w:ind w:left="284" w:firstLine="0"/>
        <w:jc w:val="both"/>
        <w:rPr>
          <w:rFonts w:ascii="Corbel" w:hAnsi="Corbel"/>
        </w:rPr>
      </w:pPr>
    </w:p>
    <w:p w:rsidR="00645ECA" w:rsidRDefault="00B36C6A" w:rsidP="00645ECA">
      <w:pPr>
        <w:pStyle w:val="Normalnumbered"/>
        <w:numPr>
          <w:ilvl w:val="0"/>
          <w:numId w:val="1"/>
        </w:numPr>
        <w:tabs>
          <w:tab w:val="clear" w:pos="567"/>
          <w:tab w:val="num" w:pos="284"/>
        </w:tabs>
        <w:spacing w:after="240" w:line="260" w:lineRule="exact"/>
        <w:ind w:left="284" w:hanging="426"/>
        <w:jc w:val="both"/>
        <w:rPr>
          <w:rFonts w:ascii="Corbel" w:hAnsi="Corbel"/>
        </w:rPr>
      </w:pPr>
      <w:r w:rsidRPr="00397CC5">
        <w:rPr>
          <w:rFonts w:ascii="Corbel" w:hAnsi="Corbel"/>
        </w:rPr>
        <w:t xml:space="preserve">The Commonwealth will provide a total financial contribution to this project of </w:t>
      </w:r>
      <w:r>
        <w:rPr>
          <w:rFonts w:ascii="Corbel" w:hAnsi="Corbel"/>
        </w:rPr>
        <w:t xml:space="preserve">up to </w:t>
      </w:r>
      <w:r w:rsidRPr="00BB601D">
        <w:rPr>
          <w:rFonts w:ascii="Corbel" w:hAnsi="Corbel"/>
        </w:rPr>
        <w:t>$</w:t>
      </w:r>
      <w:r>
        <w:rPr>
          <w:rFonts w:ascii="Corbel" w:hAnsi="Corbel"/>
        </w:rPr>
        <w:t>387,600</w:t>
      </w:r>
      <w:r w:rsidRPr="00397CC5">
        <w:rPr>
          <w:rFonts w:ascii="Corbel" w:hAnsi="Corbel"/>
        </w:rPr>
        <w:t xml:space="preserve"> in respect of this Agreement as shown in Table </w:t>
      </w:r>
      <w:r>
        <w:rPr>
          <w:rFonts w:ascii="Corbel" w:hAnsi="Corbel"/>
        </w:rPr>
        <w:t>1</w:t>
      </w:r>
      <w:r w:rsidRPr="00397CC5">
        <w:rPr>
          <w:rFonts w:ascii="Corbel" w:hAnsi="Corbel"/>
        </w:rPr>
        <w:t>.  All payments are GST</w:t>
      </w:r>
      <w:r>
        <w:rPr>
          <w:rFonts w:ascii="Corbel" w:hAnsi="Corbel"/>
        </w:rPr>
        <w:t> </w:t>
      </w:r>
      <w:r w:rsidRPr="00397CC5">
        <w:rPr>
          <w:rFonts w:ascii="Corbel" w:hAnsi="Corbel"/>
        </w:rPr>
        <w:t>exclusive.</w:t>
      </w:r>
    </w:p>
    <w:p w:rsidR="00D26F62" w:rsidRDefault="00343E56" w:rsidP="00D26F62">
      <w:pPr>
        <w:pStyle w:val="Normalnumbered"/>
        <w:tabs>
          <w:tab w:val="clear" w:pos="567"/>
        </w:tabs>
        <w:spacing w:after="240" w:line="260" w:lineRule="exact"/>
        <w:jc w:val="both"/>
        <w:rPr>
          <w:rFonts w:ascii="Corbel" w:hAnsi="Corbel"/>
        </w:rPr>
      </w:pPr>
    </w:p>
    <w:p w:rsidR="00D26F62" w:rsidRDefault="00343E56" w:rsidP="00D26F62">
      <w:pPr>
        <w:pStyle w:val="Normalnumbered"/>
        <w:tabs>
          <w:tab w:val="clear" w:pos="567"/>
        </w:tabs>
        <w:spacing w:after="240" w:line="260" w:lineRule="exact"/>
        <w:jc w:val="both"/>
        <w:rPr>
          <w:rFonts w:ascii="Corbel" w:hAnsi="Corbel"/>
        </w:rPr>
      </w:pPr>
    </w:p>
    <w:p w:rsidR="00B73830" w:rsidRDefault="00B36C6A" w:rsidP="00B73830">
      <w:pPr>
        <w:pStyle w:val="Normalnumbered"/>
        <w:tabs>
          <w:tab w:val="clear" w:pos="567"/>
        </w:tabs>
        <w:spacing w:after="240" w:line="260" w:lineRule="exact"/>
        <w:ind w:firstLine="0"/>
        <w:rPr>
          <w:rFonts w:ascii="Corbel" w:hAnsi="Corbel"/>
          <w:b/>
        </w:rPr>
      </w:pPr>
      <w:r>
        <w:rPr>
          <w:rFonts w:ascii="Corbel" w:hAnsi="Corbel"/>
          <w:b/>
        </w:rPr>
        <w:t>Table 1: Milestones, reporting and payment 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2235"/>
        <w:gridCol w:w="5103"/>
        <w:gridCol w:w="1275"/>
        <w:gridCol w:w="1418"/>
      </w:tblGrid>
      <w:tr w:rsidR="00985244" w:rsidTr="00461D05">
        <w:trPr>
          <w:trHeight w:val="212"/>
        </w:trPr>
        <w:tc>
          <w:tcPr>
            <w:tcW w:w="2235" w:type="dxa"/>
            <w:tcBorders>
              <w:bottom w:val="single" w:sz="18" w:space="0" w:color="4F81BD"/>
            </w:tcBorders>
          </w:tcPr>
          <w:p w:rsidR="00DA6E52" w:rsidRPr="00F95A99" w:rsidRDefault="00B36C6A" w:rsidP="00461D05">
            <w:pPr>
              <w:pStyle w:val="Heading2"/>
              <w:spacing w:before="0" w:after="0"/>
              <w:rPr>
                <w:rFonts w:ascii="Corbel" w:hAnsi="Corbel"/>
                <w:bCs w:val="0"/>
                <w:color w:val="auto"/>
                <w:sz w:val="20"/>
              </w:rPr>
            </w:pPr>
            <w:r w:rsidRPr="00F95A99">
              <w:rPr>
                <w:rFonts w:ascii="Corbel" w:hAnsi="Corbel"/>
                <w:bCs w:val="0"/>
                <w:color w:val="auto"/>
                <w:sz w:val="20"/>
              </w:rPr>
              <w:t>Outputs</w:t>
            </w:r>
          </w:p>
        </w:tc>
        <w:tc>
          <w:tcPr>
            <w:tcW w:w="5103" w:type="dxa"/>
            <w:tcBorders>
              <w:bottom w:val="single" w:sz="18" w:space="0" w:color="4F81BD"/>
            </w:tcBorders>
          </w:tcPr>
          <w:p w:rsidR="00DA6E52" w:rsidRPr="00F95A99" w:rsidRDefault="00B36C6A" w:rsidP="00461D05">
            <w:pPr>
              <w:pStyle w:val="Heading2"/>
              <w:spacing w:before="0" w:after="0"/>
              <w:rPr>
                <w:rFonts w:ascii="Corbel" w:hAnsi="Corbel"/>
                <w:bCs w:val="0"/>
                <w:color w:val="auto"/>
                <w:sz w:val="20"/>
              </w:rPr>
            </w:pPr>
            <w:r w:rsidRPr="00F95A99">
              <w:rPr>
                <w:rFonts w:ascii="Corbel" w:hAnsi="Corbel"/>
                <w:bCs w:val="0"/>
                <w:color w:val="auto"/>
                <w:sz w:val="20"/>
              </w:rPr>
              <w:t>Milestones</w:t>
            </w:r>
          </w:p>
        </w:tc>
        <w:tc>
          <w:tcPr>
            <w:tcW w:w="1275" w:type="dxa"/>
            <w:tcBorders>
              <w:bottom w:val="single" w:sz="18" w:space="0" w:color="4F81BD"/>
            </w:tcBorders>
          </w:tcPr>
          <w:p w:rsidR="00DA6E52" w:rsidRPr="00F95A99" w:rsidRDefault="00B36C6A" w:rsidP="00461D05">
            <w:pPr>
              <w:pStyle w:val="Heading2"/>
              <w:spacing w:before="0" w:after="0"/>
              <w:rPr>
                <w:rFonts w:ascii="Corbel" w:hAnsi="Corbel"/>
                <w:bCs w:val="0"/>
                <w:color w:val="auto"/>
                <w:sz w:val="20"/>
              </w:rPr>
            </w:pPr>
            <w:r w:rsidRPr="00F95A99">
              <w:rPr>
                <w:rFonts w:ascii="Corbel" w:hAnsi="Corbel"/>
                <w:bCs w:val="0"/>
                <w:color w:val="auto"/>
                <w:sz w:val="20"/>
              </w:rPr>
              <w:t xml:space="preserve">Report due </w:t>
            </w:r>
          </w:p>
        </w:tc>
        <w:tc>
          <w:tcPr>
            <w:tcW w:w="1418" w:type="dxa"/>
            <w:tcBorders>
              <w:bottom w:val="single" w:sz="18" w:space="0" w:color="4F81BD"/>
            </w:tcBorders>
          </w:tcPr>
          <w:p w:rsidR="00DA6E52" w:rsidRPr="00F95A99" w:rsidRDefault="00B36C6A" w:rsidP="00461D05">
            <w:pPr>
              <w:pStyle w:val="Heading2"/>
              <w:spacing w:before="0" w:after="0"/>
              <w:rPr>
                <w:rFonts w:ascii="Corbel" w:hAnsi="Corbel"/>
                <w:bCs w:val="0"/>
                <w:color w:val="auto"/>
                <w:sz w:val="20"/>
              </w:rPr>
            </w:pPr>
            <w:r w:rsidRPr="00F95A99">
              <w:rPr>
                <w:rFonts w:ascii="Corbel" w:hAnsi="Corbel"/>
                <w:bCs w:val="0"/>
                <w:color w:val="auto"/>
                <w:sz w:val="20"/>
              </w:rPr>
              <w:t>Payment</w:t>
            </w:r>
          </w:p>
        </w:tc>
      </w:tr>
      <w:tr w:rsidR="00985244" w:rsidTr="00BB601D">
        <w:tc>
          <w:tcPr>
            <w:tcW w:w="2235" w:type="dxa"/>
          </w:tcPr>
          <w:p w:rsidR="00533299" w:rsidRPr="00F95A99" w:rsidRDefault="00B36C6A" w:rsidP="003C6C98">
            <w:pPr>
              <w:rPr>
                <w:rFonts w:ascii="Corbel" w:hAnsi="Corbel"/>
                <w:b/>
                <w:sz w:val="20"/>
                <w:szCs w:val="20"/>
              </w:rPr>
            </w:pPr>
            <w:r w:rsidRPr="003C6C98">
              <w:rPr>
                <w:rFonts w:ascii="Corbel" w:hAnsi="Corbel"/>
                <w:b/>
                <w:sz w:val="20"/>
                <w:szCs w:val="20"/>
              </w:rPr>
              <w:t xml:space="preserve">Adelaide Desalination Plant </w:t>
            </w:r>
            <w:r>
              <w:rPr>
                <w:rFonts w:ascii="Corbel" w:hAnsi="Corbel"/>
                <w:b/>
                <w:sz w:val="20"/>
                <w:szCs w:val="20"/>
              </w:rPr>
              <w:t>Project -</w:t>
            </w:r>
            <w:r w:rsidRPr="003C6C98">
              <w:rPr>
                <w:rFonts w:ascii="Corbel" w:hAnsi="Corbel"/>
                <w:b/>
                <w:sz w:val="20"/>
                <w:szCs w:val="20"/>
              </w:rPr>
              <w:t xml:space="preserve">Feasibility Study </w:t>
            </w:r>
          </w:p>
        </w:tc>
        <w:tc>
          <w:tcPr>
            <w:tcW w:w="5103" w:type="dxa"/>
          </w:tcPr>
          <w:p w:rsidR="0023611C" w:rsidRPr="000D6028" w:rsidRDefault="00B36C6A" w:rsidP="000D6028">
            <w:pPr>
              <w:pStyle w:val="ListParagraph"/>
              <w:numPr>
                <w:ilvl w:val="0"/>
                <w:numId w:val="10"/>
              </w:numPr>
              <w:rPr>
                <w:rFonts w:ascii="Corbel" w:hAnsi="Corbel"/>
                <w:sz w:val="20"/>
                <w:szCs w:val="20"/>
              </w:rPr>
            </w:pPr>
            <w:r w:rsidRPr="000D6028">
              <w:rPr>
                <w:rFonts w:ascii="Corbel" w:hAnsi="Corbel"/>
                <w:sz w:val="20"/>
                <w:szCs w:val="20"/>
              </w:rPr>
              <w:t xml:space="preserve">Project commencement </w:t>
            </w:r>
          </w:p>
        </w:tc>
        <w:tc>
          <w:tcPr>
            <w:tcW w:w="1275" w:type="dxa"/>
          </w:tcPr>
          <w:p w:rsidR="00533299" w:rsidRPr="00F95A99" w:rsidRDefault="00B36C6A" w:rsidP="003C6C98">
            <w:pPr>
              <w:pStyle w:val="Heading2"/>
              <w:rPr>
                <w:rFonts w:ascii="Corbel" w:hAnsi="Corbel"/>
                <w:b w:val="0"/>
                <w:bCs w:val="0"/>
                <w:color w:val="auto"/>
                <w:sz w:val="20"/>
              </w:rPr>
            </w:pPr>
            <w:r>
              <w:rPr>
                <w:rFonts w:ascii="Corbel" w:hAnsi="Corbel"/>
                <w:b w:val="0"/>
                <w:bCs w:val="0"/>
                <w:color w:val="auto"/>
                <w:sz w:val="20"/>
              </w:rPr>
              <w:t>24</w:t>
            </w:r>
            <w:r w:rsidRPr="00F95A99">
              <w:rPr>
                <w:rFonts w:ascii="Corbel" w:hAnsi="Corbel"/>
                <w:b w:val="0"/>
                <w:bCs w:val="0"/>
                <w:color w:val="auto"/>
                <w:sz w:val="20"/>
              </w:rPr>
              <w:t>/</w:t>
            </w:r>
            <w:r>
              <w:rPr>
                <w:rFonts w:ascii="Corbel" w:hAnsi="Corbel"/>
                <w:b w:val="0"/>
                <w:bCs w:val="0"/>
                <w:color w:val="auto"/>
                <w:sz w:val="20"/>
              </w:rPr>
              <w:t>01</w:t>
            </w:r>
            <w:r w:rsidRPr="00F95A99">
              <w:rPr>
                <w:rFonts w:ascii="Corbel" w:hAnsi="Corbel"/>
                <w:b w:val="0"/>
                <w:bCs w:val="0"/>
                <w:color w:val="auto"/>
                <w:sz w:val="20"/>
              </w:rPr>
              <w:t>/201</w:t>
            </w:r>
            <w:r>
              <w:rPr>
                <w:rFonts w:ascii="Corbel" w:hAnsi="Corbel"/>
                <w:b w:val="0"/>
                <w:bCs w:val="0"/>
                <w:color w:val="auto"/>
                <w:sz w:val="20"/>
              </w:rPr>
              <w:t>9</w:t>
            </w:r>
          </w:p>
        </w:tc>
        <w:tc>
          <w:tcPr>
            <w:tcW w:w="1418" w:type="dxa"/>
          </w:tcPr>
          <w:p w:rsidR="00533299" w:rsidRPr="00F95A99" w:rsidRDefault="00B36C6A" w:rsidP="00533299">
            <w:pPr>
              <w:pStyle w:val="Heading2"/>
              <w:rPr>
                <w:rFonts w:ascii="Corbel" w:hAnsi="Corbel"/>
                <w:b w:val="0"/>
                <w:bCs w:val="0"/>
                <w:color w:val="auto"/>
                <w:sz w:val="20"/>
              </w:rPr>
            </w:pPr>
            <w:r>
              <w:rPr>
                <w:rFonts w:ascii="Corbel" w:hAnsi="Corbel"/>
                <w:b w:val="0"/>
                <w:bCs w:val="0"/>
                <w:color w:val="auto"/>
                <w:sz w:val="20"/>
              </w:rPr>
              <w:t>$0</w:t>
            </w:r>
          </w:p>
        </w:tc>
      </w:tr>
      <w:tr w:rsidR="00985244" w:rsidTr="00BB601D">
        <w:tc>
          <w:tcPr>
            <w:tcW w:w="2235" w:type="dxa"/>
          </w:tcPr>
          <w:p w:rsidR="00533299" w:rsidRPr="00F95A99" w:rsidRDefault="00343E56" w:rsidP="00C95C76">
            <w:pPr>
              <w:rPr>
                <w:rFonts w:ascii="Corbel" w:hAnsi="Corbel"/>
                <w:sz w:val="20"/>
                <w:szCs w:val="20"/>
              </w:rPr>
            </w:pPr>
          </w:p>
        </w:tc>
        <w:tc>
          <w:tcPr>
            <w:tcW w:w="5103" w:type="dxa"/>
          </w:tcPr>
          <w:p w:rsidR="00A12528" w:rsidRPr="00D26F62" w:rsidRDefault="00B36C6A" w:rsidP="000D6028">
            <w:pPr>
              <w:pStyle w:val="ListParagraph"/>
              <w:numPr>
                <w:ilvl w:val="0"/>
                <w:numId w:val="10"/>
              </w:numPr>
              <w:rPr>
                <w:rFonts w:ascii="Corbel" w:hAnsi="Corbel"/>
                <w:sz w:val="20"/>
                <w:szCs w:val="20"/>
              </w:rPr>
            </w:pPr>
            <w:r w:rsidRPr="00D26F62">
              <w:rPr>
                <w:rFonts w:ascii="Corbel" w:hAnsi="Corbel"/>
                <w:sz w:val="20"/>
                <w:szCs w:val="20"/>
              </w:rPr>
              <w:t>Presentation of draft report and draft findings to the Commonwealth</w:t>
            </w:r>
          </w:p>
        </w:tc>
        <w:tc>
          <w:tcPr>
            <w:tcW w:w="1275" w:type="dxa"/>
          </w:tcPr>
          <w:p w:rsidR="00533299" w:rsidRPr="00F95A99" w:rsidRDefault="00B36C6A" w:rsidP="003C6C98">
            <w:pPr>
              <w:pStyle w:val="Heading2"/>
              <w:rPr>
                <w:rFonts w:ascii="Corbel" w:hAnsi="Corbel"/>
                <w:b w:val="0"/>
                <w:bCs w:val="0"/>
                <w:color w:val="auto"/>
                <w:sz w:val="20"/>
              </w:rPr>
            </w:pPr>
            <w:r>
              <w:rPr>
                <w:rFonts w:ascii="Corbel" w:hAnsi="Corbel"/>
                <w:b w:val="0"/>
                <w:bCs w:val="0"/>
                <w:color w:val="auto"/>
                <w:sz w:val="20"/>
              </w:rPr>
              <w:t>15</w:t>
            </w:r>
            <w:r w:rsidRPr="00F95A99">
              <w:rPr>
                <w:rFonts w:ascii="Corbel" w:hAnsi="Corbel"/>
                <w:b w:val="0"/>
                <w:bCs w:val="0"/>
                <w:color w:val="auto"/>
                <w:sz w:val="20"/>
              </w:rPr>
              <w:t>/</w:t>
            </w:r>
            <w:r>
              <w:rPr>
                <w:rFonts w:ascii="Corbel" w:hAnsi="Corbel"/>
                <w:b w:val="0"/>
                <w:bCs w:val="0"/>
                <w:color w:val="auto"/>
                <w:sz w:val="20"/>
              </w:rPr>
              <w:t>03/</w:t>
            </w:r>
            <w:r w:rsidRPr="00F95A99">
              <w:rPr>
                <w:rFonts w:ascii="Corbel" w:hAnsi="Corbel"/>
                <w:b w:val="0"/>
                <w:bCs w:val="0"/>
                <w:color w:val="auto"/>
                <w:sz w:val="20"/>
              </w:rPr>
              <w:t>201</w:t>
            </w:r>
            <w:r>
              <w:rPr>
                <w:rFonts w:ascii="Corbel" w:hAnsi="Corbel"/>
                <w:b w:val="0"/>
                <w:bCs w:val="0"/>
                <w:color w:val="auto"/>
                <w:sz w:val="20"/>
              </w:rPr>
              <w:t>9</w:t>
            </w:r>
          </w:p>
        </w:tc>
        <w:tc>
          <w:tcPr>
            <w:tcW w:w="1418" w:type="dxa"/>
          </w:tcPr>
          <w:p w:rsidR="00533299" w:rsidRPr="00F95A99" w:rsidRDefault="00B36C6A" w:rsidP="00CB3069">
            <w:pPr>
              <w:pStyle w:val="Heading2"/>
              <w:rPr>
                <w:rFonts w:ascii="Corbel" w:hAnsi="Corbel"/>
                <w:b w:val="0"/>
                <w:bCs w:val="0"/>
                <w:color w:val="auto"/>
                <w:sz w:val="20"/>
              </w:rPr>
            </w:pPr>
            <w:r w:rsidRPr="000A0FE9">
              <w:rPr>
                <w:rFonts w:ascii="Corbel" w:hAnsi="Corbel"/>
                <w:b w:val="0"/>
                <w:bCs w:val="0"/>
                <w:color w:val="auto"/>
                <w:sz w:val="20"/>
              </w:rPr>
              <w:t>$</w:t>
            </w:r>
            <w:r>
              <w:rPr>
                <w:rFonts w:ascii="Corbel" w:hAnsi="Corbel"/>
                <w:b w:val="0"/>
                <w:bCs w:val="0"/>
                <w:color w:val="auto"/>
                <w:sz w:val="20"/>
              </w:rPr>
              <w:t>0</w:t>
            </w:r>
          </w:p>
        </w:tc>
      </w:tr>
      <w:tr w:rsidR="00985244" w:rsidTr="00BB601D">
        <w:tc>
          <w:tcPr>
            <w:tcW w:w="2235" w:type="dxa"/>
          </w:tcPr>
          <w:p w:rsidR="0023611C" w:rsidRPr="00F95A99" w:rsidRDefault="00343E56" w:rsidP="0023611C">
            <w:pPr>
              <w:rPr>
                <w:rFonts w:ascii="Corbel" w:hAnsi="Corbel"/>
                <w:sz w:val="20"/>
                <w:szCs w:val="20"/>
              </w:rPr>
            </w:pPr>
          </w:p>
        </w:tc>
        <w:tc>
          <w:tcPr>
            <w:tcW w:w="5103" w:type="dxa"/>
          </w:tcPr>
          <w:p w:rsidR="0023611C" w:rsidRPr="00D26F62" w:rsidRDefault="00B36C6A" w:rsidP="000D6028">
            <w:pPr>
              <w:pStyle w:val="ListParagraph"/>
              <w:numPr>
                <w:ilvl w:val="0"/>
                <w:numId w:val="10"/>
              </w:numPr>
              <w:rPr>
                <w:rFonts w:ascii="Corbel" w:hAnsi="Corbel"/>
                <w:sz w:val="20"/>
                <w:szCs w:val="20"/>
              </w:rPr>
            </w:pPr>
            <w:r w:rsidRPr="00D26F62">
              <w:rPr>
                <w:rFonts w:ascii="Corbel" w:hAnsi="Corbel"/>
                <w:sz w:val="20"/>
                <w:szCs w:val="20"/>
              </w:rPr>
              <w:t>Presentation of final feasibility report to the Commonwealth</w:t>
            </w:r>
          </w:p>
        </w:tc>
        <w:tc>
          <w:tcPr>
            <w:tcW w:w="1275" w:type="dxa"/>
          </w:tcPr>
          <w:p w:rsidR="0023611C" w:rsidRPr="00F95A99" w:rsidRDefault="00B36C6A" w:rsidP="003C6C98">
            <w:pPr>
              <w:pStyle w:val="Heading2"/>
              <w:rPr>
                <w:rFonts w:ascii="Corbel" w:hAnsi="Corbel"/>
                <w:b w:val="0"/>
                <w:bCs w:val="0"/>
                <w:color w:val="auto"/>
                <w:sz w:val="20"/>
              </w:rPr>
            </w:pPr>
            <w:r>
              <w:rPr>
                <w:rFonts w:ascii="Corbel" w:hAnsi="Corbel"/>
                <w:b w:val="0"/>
                <w:bCs w:val="0"/>
                <w:color w:val="auto"/>
                <w:sz w:val="20"/>
              </w:rPr>
              <w:t>29</w:t>
            </w:r>
            <w:r w:rsidRPr="00F95A99">
              <w:rPr>
                <w:rFonts w:ascii="Corbel" w:hAnsi="Corbel"/>
                <w:b w:val="0"/>
                <w:bCs w:val="0"/>
                <w:color w:val="auto"/>
                <w:sz w:val="20"/>
              </w:rPr>
              <w:t>/</w:t>
            </w:r>
            <w:r>
              <w:rPr>
                <w:rFonts w:ascii="Corbel" w:hAnsi="Corbel"/>
                <w:b w:val="0"/>
                <w:bCs w:val="0"/>
                <w:color w:val="auto"/>
                <w:sz w:val="20"/>
              </w:rPr>
              <w:t>03</w:t>
            </w:r>
            <w:r w:rsidRPr="00F95A99">
              <w:rPr>
                <w:rFonts w:ascii="Corbel" w:hAnsi="Corbel"/>
                <w:b w:val="0"/>
                <w:bCs w:val="0"/>
                <w:color w:val="auto"/>
                <w:sz w:val="20"/>
              </w:rPr>
              <w:t>/201</w:t>
            </w:r>
            <w:r>
              <w:rPr>
                <w:rFonts w:ascii="Corbel" w:hAnsi="Corbel"/>
                <w:b w:val="0"/>
                <w:bCs w:val="0"/>
                <w:color w:val="auto"/>
                <w:sz w:val="20"/>
              </w:rPr>
              <w:t>9</w:t>
            </w:r>
          </w:p>
        </w:tc>
        <w:tc>
          <w:tcPr>
            <w:tcW w:w="1418" w:type="dxa"/>
          </w:tcPr>
          <w:p w:rsidR="0023611C" w:rsidRPr="00F95A99" w:rsidRDefault="00B36C6A" w:rsidP="00940697">
            <w:pPr>
              <w:pStyle w:val="Heading2"/>
              <w:rPr>
                <w:rFonts w:ascii="Corbel" w:hAnsi="Corbel"/>
                <w:b w:val="0"/>
                <w:bCs w:val="0"/>
                <w:color w:val="auto"/>
                <w:sz w:val="20"/>
              </w:rPr>
            </w:pPr>
            <w:r w:rsidRPr="000A0FE9">
              <w:rPr>
                <w:rFonts w:ascii="Corbel" w:hAnsi="Corbel"/>
                <w:b w:val="0"/>
                <w:bCs w:val="0"/>
                <w:color w:val="auto"/>
                <w:sz w:val="20"/>
              </w:rPr>
              <w:t>$</w:t>
            </w:r>
            <w:r>
              <w:rPr>
                <w:rFonts w:ascii="Corbel" w:hAnsi="Corbel"/>
                <w:b w:val="0"/>
                <w:bCs w:val="0"/>
                <w:color w:val="auto"/>
                <w:sz w:val="20"/>
              </w:rPr>
              <w:t>387,600</w:t>
            </w:r>
          </w:p>
        </w:tc>
      </w:tr>
      <w:tr w:rsidR="00985244" w:rsidTr="00BB601D">
        <w:tc>
          <w:tcPr>
            <w:tcW w:w="2235" w:type="dxa"/>
          </w:tcPr>
          <w:p w:rsidR="00D26F62" w:rsidRPr="00F95A99" w:rsidRDefault="00343E56" w:rsidP="0023611C">
            <w:pPr>
              <w:rPr>
                <w:rFonts w:ascii="Corbel" w:hAnsi="Corbel"/>
                <w:sz w:val="20"/>
                <w:szCs w:val="20"/>
              </w:rPr>
            </w:pPr>
          </w:p>
        </w:tc>
        <w:tc>
          <w:tcPr>
            <w:tcW w:w="5103" w:type="dxa"/>
          </w:tcPr>
          <w:p w:rsidR="00D26F62" w:rsidRDefault="00343E56" w:rsidP="00D26F62">
            <w:pPr>
              <w:pStyle w:val="ListParagraph"/>
              <w:rPr>
                <w:rFonts w:ascii="Corbel" w:hAnsi="Corbel"/>
                <w:sz w:val="20"/>
                <w:szCs w:val="20"/>
              </w:rPr>
            </w:pPr>
          </w:p>
          <w:p w:rsidR="00D26F62" w:rsidRDefault="00343E56" w:rsidP="00D26F62">
            <w:pPr>
              <w:pStyle w:val="ListParagraph"/>
              <w:rPr>
                <w:rFonts w:ascii="Corbel" w:hAnsi="Corbel"/>
                <w:sz w:val="20"/>
                <w:szCs w:val="20"/>
              </w:rPr>
            </w:pPr>
          </w:p>
          <w:p w:rsidR="00D26F62" w:rsidRDefault="00343E56" w:rsidP="00D26F62">
            <w:pPr>
              <w:pStyle w:val="ListParagraph"/>
              <w:rPr>
                <w:rFonts w:ascii="Corbel" w:hAnsi="Corbel"/>
                <w:sz w:val="20"/>
                <w:szCs w:val="20"/>
              </w:rPr>
            </w:pPr>
          </w:p>
        </w:tc>
        <w:tc>
          <w:tcPr>
            <w:tcW w:w="1275" w:type="dxa"/>
          </w:tcPr>
          <w:p w:rsidR="00D26F62" w:rsidRDefault="00B36C6A" w:rsidP="003C6C98">
            <w:pPr>
              <w:pStyle w:val="Heading2"/>
              <w:rPr>
                <w:rFonts w:ascii="Corbel" w:hAnsi="Corbel"/>
                <w:b w:val="0"/>
                <w:bCs w:val="0"/>
                <w:color w:val="auto"/>
                <w:sz w:val="20"/>
              </w:rPr>
            </w:pPr>
            <w:r>
              <w:rPr>
                <w:rFonts w:ascii="Corbel" w:hAnsi="Corbel"/>
                <w:sz w:val="20"/>
              </w:rPr>
              <w:t>TOTAL</w:t>
            </w:r>
          </w:p>
        </w:tc>
        <w:tc>
          <w:tcPr>
            <w:tcW w:w="1418" w:type="dxa"/>
          </w:tcPr>
          <w:p w:rsidR="00D26F62" w:rsidRPr="00D26F62" w:rsidRDefault="00B36C6A" w:rsidP="00283F23">
            <w:pPr>
              <w:pStyle w:val="Heading2"/>
              <w:rPr>
                <w:rFonts w:ascii="Corbel" w:hAnsi="Corbel"/>
                <w:bCs w:val="0"/>
                <w:color w:val="auto"/>
                <w:sz w:val="20"/>
              </w:rPr>
            </w:pPr>
            <w:r w:rsidRPr="00D26F62">
              <w:rPr>
                <w:rFonts w:ascii="Corbel" w:hAnsi="Corbel"/>
                <w:bCs w:val="0"/>
                <w:color w:val="auto"/>
                <w:sz w:val="20"/>
              </w:rPr>
              <w:t>$387,</w:t>
            </w:r>
            <w:r>
              <w:rPr>
                <w:rFonts w:ascii="Corbel" w:hAnsi="Corbel"/>
                <w:bCs w:val="0"/>
                <w:color w:val="auto"/>
                <w:sz w:val="20"/>
              </w:rPr>
              <w:t>6</w:t>
            </w:r>
            <w:r w:rsidRPr="00D26F62">
              <w:rPr>
                <w:rFonts w:ascii="Corbel" w:hAnsi="Corbel"/>
                <w:bCs w:val="0"/>
                <w:color w:val="auto"/>
                <w:sz w:val="20"/>
              </w:rPr>
              <w:t>00</w:t>
            </w:r>
          </w:p>
        </w:tc>
      </w:tr>
    </w:tbl>
    <w:p w:rsidR="0023611C" w:rsidRDefault="00343E56"/>
    <w:p w:rsidR="00396D84" w:rsidRDefault="00B36C6A" w:rsidP="002D327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South Australia will be responsible for ensuring that completion of the feasibility study and the next steps proposal provides relevant information as the basis for decision making in accordance with clauses 22 and 23 of this Agreement. This will include costings for the development of the business case and estimated costs for implementation of the project.</w:t>
      </w:r>
    </w:p>
    <w:p w:rsidR="00EF2FD6" w:rsidRDefault="00343E56" w:rsidP="00EF2FD6">
      <w:pPr>
        <w:pStyle w:val="Normalnumbered"/>
        <w:tabs>
          <w:tab w:val="clear" w:pos="567"/>
        </w:tabs>
        <w:spacing w:after="240" w:line="260" w:lineRule="exact"/>
        <w:ind w:left="284" w:firstLine="0"/>
        <w:jc w:val="both"/>
        <w:rPr>
          <w:rFonts w:ascii="Corbel" w:hAnsi="Corbel"/>
        </w:rPr>
      </w:pPr>
    </w:p>
    <w:p w:rsidR="00396D84" w:rsidRDefault="00B36C6A">
      <w:pPr>
        <w:spacing w:after="160" w:line="259" w:lineRule="auto"/>
        <w:rPr>
          <w:rFonts w:ascii="Corbel" w:hAnsi="Corbel"/>
        </w:rPr>
      </w:pPr>
      <w:r>
        <w:rPr>
          <w:rFonts w:ascii="Corbel" w:hAnsi="Corbel"/>
        </w:rPr>
        <w:br w:type="page"/>
      </w:r>
    </w:p>
    <w:p w:rsidR="00AB7E4A" w:rsidRPr="00220B47" w:rsidRDefault="00B36C6A" w:rsidP="009F3539">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t>Sign off</w:t>
      </w:r>
    </w:p>
    <w:p w:rsidR="00AB7E4A" w:rsidRDefault="00B36C6A" w:rsidP="00AB7E4A">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rsidR="00D56365" w:rsidRDefault="00B36C6A" w:rsidP="00AB7E4A">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 and on behalf of the Commonwealth of Australia by</w:t>
      </w:r>
    </w:p>
    <w:p w:rsidR="00D56365" w:rsidRPr="00D56365" w:rsidRDefault="00343E56" w:rsidP="00D56365">
      <w:pPr>
        <w:spacing w:after="240" w:line="260" w:lineRule="exact"/>
        <w:jc w:val="both"/>
        <w:rPr>
          <w:rFonts w:ascii="Corbel" w:hAnsi="Corbel" w:cs="Calibri"/>
          <w:szCs w:val="23"/>
          <w:lang w:val="en-GB"/>
        </w:rPr>
      </w:pPr>
    </w:p>
    <w:p w:rsidR="00D56365" w:rsidRDefault="00343E56" w:rsidP="00D56365">
      <w:pPr>
        <w:spacing w:after="240" w:line="260" w:lineRule="exact"/>
        <w:jc w:val="both"/>
        <w:rPr>
          <w:rFonts w:ascii="Corbel" w:hAnsi="Corbel" w:cs="Calibri"/>
          <w:szCs w:val="23"/>
          <w:lang w:val="en-GB"/>
        </w:rPr>
      </w:pPr>
    </w:p>
    <w:p w:rsidR="00D56365" w:rsidRDefault="00343E56" w:rsidP="00D56365">
      <w:pPr>
        <w:spacing w:after="240" w:line="260" w:lineRule="exact"/>
        <w:jc w:val="both"/>
        <w:rPr>
          <w:rFonts w:ascii="Corbel" w:hAnsi="Corbel" w:cs="Calibri"/>
          <w:szCs w:val="23"/>
          <w:lang w:val="en-GB"/>
        </w:rPr>
      </w:pPr>
    </w:p>
    <w:p w:rsidR="00D56365" w:rsidRDefault="00B36C6A"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Default="00B36C6A" w:rsidP="00AB7E4A">
      <w:pPr>
        <w:spacing w:after="240" w:line="260" w:lineRule="exact"/>
        <w:jc w:val="both"/>
        <w:rPr>
          <w:rFonts w:ascii="Corbel" w:hAnsi="Corbel" w:cs="Calibri"/>
          <w:b/>
          <w:szCs w:val="23"/>
          <w:lang w:val="en-GB"/>
        </w:rPr>
      </w:pPr>
      <w:r>
        <w:rPr>
          <w:rFonts w:ascii="Corbel" w:hAnsi="Corbel" w:cs="Calibri"/>
          <w:b/>
          <w:szCs w:val="23"/>
          <w:lang w:val="en-GB"/>
        </w:rPr>
        <w:t>The Honourable David Littleproud MP</w:t>
      </w:r>
    </w:p>
    <w:p w:rsidR="00D56365" w:rsidRDefault="00B36C6A" w:rsidP="00AB7E4A">
      <w:pPr>
        <w:spacing w:after="240" w:line="260" w:lineRule="exact"/>
        <w:jc w:val="both"/>
        <w:rPr>
          <w:rFonts w:ascii="Corbel" w:hAnsi="Corbel" w:cs="Calibri"/>
          <w:szCs w:val="23"/>
          <w:lang w:val="en-GB"/>
        </w:rPr>
      </w:pPr>
      <w:r>
        <w:rPr>
          <w:rFonts w:ascii="Corbel" w:hAnsi="Corbel" w:cs="Calibri"/>
          <w:szCs w:val="23"/>
          <w:lang w:val="en-GB"/>
        </w:rPr>
        <w:t>Minister for Agriculture and Water Resources</w:t>
      </w:r>
    </w:p>
    <w:p w:rsidR="00D56365" w:rsidRDefault="00B36C6A" w:rsidP="00AB7E4A">
      <w:pPr>
        <w:spacing w:after="240" w:line="260" w:lineRule="exact"/>
        <w:jc w:val="both"/>
        <w:rPr>
          <w:rFonts w:ascii="Corbel" w:hAnsi="Corbel" w:cs="Calibri"/>
          <w:szCs w:val="23"/>
          <w:lang w:val="en-GB"/>
        </w:rPr>
      </w:pPr>
      <w:r>
        <w:rPr>
          <w:rFonts w:ascii="Corbel" w:hAnsi="Corbel" w:cs="Calibri"/>
          <w:szCs w:val="23"/>
          <w:lang w:val="en-GB"/>
        </w:rPr>
        <w:t>Date:</w:t>
      </w:r>
    </w:p>
    <w:p w:rsidR="00D56365" w:rsidRDefault="00343E56" w:rsidP="00AB7E4A">
      <w:pPr>
        <w:spacing w:after="240" w:line="260" w:lineRule="exact"/>
        <w:jc w:val="both"/>
        <w:rPr>
          <w:rFonts w:ascii="Corbel" w:hAnsi="Corbel" w:cs="Calibri"/>
          <w:szCs w:val="23"/>
          <w:lang w:val="en-GB"/>
        </w:rPr>
      </w:pPr>
    </w:p>
    <w:p w:rsidR="00D56365" w:rsidRDefault="00343E56" w:rsidP="00AB7E4A">
      <w:pPr>
        <w:spacing w:after="240" w:line="260" w:lineRule="exact"/>
        <w:jc w:val="both"/>
        <w:rPr>
          <w:rFonts w:ascii="Corbel" w:hAnsi="Corbel" w:cs="Calibri"/>
          <w:szCs w:val="23"/>
          <w:lang w:val="en-GB"/>
        </w:rPr>
      </w:pPr>
    </w:p>
    <w:p w:rsidR="00D56365" w:rsidRPr="00D56365" w:rsidRDefault="00B36C6A" w:rsidP="00AB7E4A">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on behalf of the State of </w:t>
      </w:r>
      <w:r w:rsidR="002A6191">
        <w:rPr>
          <w:rFonts w:ascii="Corbel" w:hAnsi="Corbel" w:cs="Calibri"/>
          <w:i/>
          <w:szCs w:val="23"/>
          <w:lang w:val="en-GB"/>
        </w:rPr>
        <w:t>South Australia</w:t>
      </w:r>
      <w:r>
        <w:rPr>
          <w:rFonts w:ascii="Corbel" w:hAnsi="Corbel" w:cs="Calibri"/>
          <w:i/>
          <w:szCs w:val="23"/>
          <w:lang w:val="en-GB"/>
        </w:rPr>
        <w:t xml:space="preserve"> by</w:t>
      </w:r>
    </w:p>
    <w:p w:rsidR="00D56365" w:rsidRPr="00D56365" w:rsidRDefault="00343E56" w:rsidP="00AB7E4A">
      <w:pPr>
        <w:spacing w:after="240" w:line="260" w:lineRule="exact"/>
        <w:jc w:val="both"/>
        <w:rPr>
          <w:rFonts w:ascii="Corbel" w:hAnsi="Corbel" w:cs="Calibri"/>
          <w:szCs w:val="23"/>
          <w:lang w:val="en-GB"/>
        </w:rPr>
      </w:pPr>
    </w:p>
    <w:p w:rsidR="00D56365" w:rsidRDefault="00343E56" w:rsidP="00AB7E4A">
      <w:pPr>
        <w:spacing w:after="240" w:line="260" w:lineRule="exact"/>
        <w:jc w:val="both"/>
        <w:rPr>
          <w:rFonts w:ascii="Corbel" w:hAnsi="Corbel" w:cs="Calibri"/>
          <w:szCs w:val="23"/>
          <w:lang w:val="en-GB"/>
        </w:rPr>
      </w:pPr>
    </w:p>
    <w:p w:rsidR="00D56365" w:rsidRDefault="00343E56" w:rsidP="00AB7E4A">
      <w:pPr>
        <w:spacing w:after="240" w:line="260" w:lineRule="exact"/>
        <w:jc w:val="both"/>
        <w:rPr>
          <w:rFonts w:ascii="Corbel" w:hAnsi="Corbel" w:cs="Calibri"/>
          <w:szCs w:val="23"/>
          <w:lang w:val="en-GB"/>
        </w:rPr>
      </w:pPr>
    </w:p>
    <w:p w:rsidR="00D56365" w:rsidRDefault="00B36C6A"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Default="00B36C6A" w:rsidP="00D56365">
      <w:pPr>
        <w:spacing w:after="240" w:line="260" w:lineRule="exact"/>
        <w:jc w:val="both"/>
        <w:rPr>
          <w:rFonts w:ascii="Corbel" w:hAnsi="Corbel" w:cs="Calibri"/>
          <w:b/>
          <w:szCs w:val="23"/>
          <w:lang w:val="en-GB"/>
        </w:rPr>
      </w:pPr>
      <w:r>
        <w:rPr>
          <w:rFonts w:ascii="Corbel" w:hAnsi="Corbel" w:cs="Calibri"/>
          <w:b/>
          <w:szCs w:val="23"/>
          <w:lang w:val="en-GB"/>
        </w:rPr>
        <w:t>The Honourable David Spiers MP</w:t>
      </w:r>
    </w:p>
    <w:p w:rsidR="00D56365" w:rsidRDefault="00B36C6A" w:rsidP="00D56365">
      <w:pPr>
        <w:spacing w:after="240" w:line="260" w:lineRule="exact"/>
        <w:jc w:val="both"/>
        <w:rPr>
          <w:rFonts w:ascii="Corbel" w:hAnsi="Corbel" w:cs="Calibri"/>
          <w:szCs w:val="23"/>
          <w:lang w:val="en-GB"/>
        </w:rPr>
      </w:pPr>
      <w:r>
        <w:rPr>
          <w:rFonts w:ascii="Corbel" w:hAnsi="Corbel" w:cs="Calibri"/>
          <w:szCs w:val="23"/>
          <w:lang w:val="en-GB"/>
        </w:rPr>
        <w:t>Minister for Environment and Water</w:t>
      </w:r>
    </w:p>
    <w:p w:rsidR="00D56365" w:rsidRPr="00AC328D" w:rsidRDefault="00B36C6A" w:rsidP="00AB7E4A">
      <w:pPr>
        <w:spacing w:after="240" w:line="260" w:lineRule="exact"/>
        <w:jc w:val="both"/>
        <w:rPr>
          <w:rFonts w:ascii="Corbel" w:hAnsi="Corbel" w:cs="Calibri"/>
          <w:szCs w:val="23"/>
          <w:lang w:val="en-GB"/>
        </w:rPr>
      </w:pPr>
      <w:r>
        <w:rPr>
          <w:rFonts w:ascii="Corbel" w:hAnsi="Corbel" w:cs="Calibri"/>
          <w:szCs w:val="23"/>
          <w:lang w:val="en-GB"/>
        </w:rPr>
        <w:t>Date:</w:t>
      </w:r>
    </w:p>
    <w:sectPr w:rsidR="00D56365" w:rsidRPr="00AC328D" w:rsidSect="000A7B77">
      <w:headerReference w:type="default" r:id="rId13"/>
      <w:footerReference w:type="default" r:id="rId14"/>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56" w:rsidRDefault="00343E56">
      <w:r>
        <w:separator/>
      </w:r>
    </w:p>
  </w:endnote>
  <w:endnote w:type="continuationSeparator" w:id="0">
    <w:p w:rsidR="00343E56" w:rsidRDefault="0034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99" w:rsidRDefault="00B36C6A" w:rsidP="00376533">
    <w:pPr>
      <w:pStyle w:val="FooterOdd"/>
      <w:keepNext/>
      <w:tabs>
        <w:tab w:val="num" w:pos="567"/>
      </w:tabs>
      <w:rPr>
        <w:rStyle w:val="FooterChar"/>
      </w:rPr>
    </w:pPr>
    <w:r>
      <w:t xml:space="preserve">Page </w:t>
    </w:r>
    <w:r>
      <w:rPr>
        <w:rStyle w:val="PageNumber"/>
      </w:rPr>
      <w:fldChar w:fldCharType="begin"/>
    </w:r>
    <w:r>
      <w:rPr>
        <w:rStyle w:val="PageNumber"/>
      </w:rPr>
      <w:instrText xml:space="preserve"> PAGE </w:instrText>
    </w:r>
    <w:r>
      <w:rPr>
        <w:rStyle w:val="PageNumber"/>
      </w:rPr>
      <w:fldChar w:fldCharType="separate"/>
    </w:r>
    <w:r w:rsidR="00225DD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56" w:rsidRDefault="00343E56">
      <w:r>
        <w:separator/>
      </w:r>
    </w:p>
  </w:footnote>
  <w:footnote w:type="continuationSeparator" w:id="0">
    <w:p w:rsidR="00343E56" w:rsidRDefault="0034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99" w:rsidRDefault="00B36C6A" w:rsidP="00376533">
    <w:pPr>
      <w:pStyle w:val="HeaderOdd"/>
      <w:tabs>
        <w:tab w:val="num" w:pos="1134"/>
      </w:tabs>
      <w:rPr>
        <w:color w:val="800000"/>
      </w:rPr>
    </w:pPr>
    <w:r>
      <w:rPr>
        <w:color w:val="800000"/>
      </w:rPr>
      <w:t>Schedule A to the Project Agreement for the Adelaide Desalination Plant Efficiency Measures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170A"/>
    <w:multiLevelType w:val="hybridMultilevel"/>
    <w:tmpl w:val="470C1CF0"/>
    <w:lvl w:ilvl="0" w:tplc="A00EB8FC">
      <w:start w:val="1"/>
      <w:numFmt w:val="decimal"/>
      <w:lvlText w:val="%1."/>
      <w:lvlJc w:val="left"/>
      <w:pPr>
        <w:ind w:left="720" w:hanging="360"/>
      </w:pPr>
      <w:rPr>
        <w:rFonts w:hint="default"/>
      </w:rPr>
    </w:lvl>
    <w:lvl w:ilvl="1" w:tplc="1A82777C" w:tentative="1">
      <w:start w:val="1"/>
      <w:numFmt w:val="lowerLetter"/>
      <w:lvlText w:val="%2."/>
      <w:lvlJc w:val="left"/>
      <w:pPr>
        <w:ind w:left="1440" w:hanging="360"/>
      </w:pPr>
    </w:lvl>
    <w:lvl w:ilvl="2" w:tplc="59906782" w:tentative="1">
      <w:start w:val="1"/>
      <w:numFmt w:val="lowerRoman"/>
      <w:lvlText w:val="%3."/>
      <w:lvlJc w:val="right"/>
      <w:pPr>
        <w:ind w:left="2160" w:hanging="180"/>
      </w:pPr>
    </w:lvl>
    <w:lvl w:ilvl="3" w:tplc="7F36D2CE" w:tentative="1">
      <w:start w:val="1"/>
      <w:numFmt w:val="decimal"/>
      <w:lvlText w:val="%4."/>
      <w:lvlJc w:val="left"/>
      <w:pPr>
        <w:ind w:left="2880" w:hanging="360"/>
      </w:pPr>
    </w:lvl>
    <w:lvl w:ilvl="4" w:tplc="AA644E20" w:tentative="1">
      <w:start w:val="1"/>
      <w:numFmt w:val="lowerLetter"/>
      <w:lvlText w:val="%5."/>
      <w:lvlJc w:val="left"/>
      <w:pPr>
        <w:ind w:left="3600" w:hanging="360"/>
      </w:pPr>
    </w:lvl>
    <w:lvl w:ilvl="5" w:tplc="B26C72B4" w:tentative="1">
      <w:start w:val="1"/>
      <w:numFmt w:val="lowerRoman"/>
      <w:lvlText w:val="%6."/>
      <w:lvlJc w:val="right"/>
      <w:pPr>
        <w:ind w:left="4320" w:hanging="180"/>
      </w:pPr>
    </w:lvl>
    <w:lvl w:ilvl="6" w:tplc="FD0E89C8" w:tentative="1">
      <w:start w:val="1"/>
      <w:numFmt w:val="decimal"/>
      <w:lvlText w:val="%7."/>
      <w:lvlJc w:val="left"/>
      <w:pPr>
        <w:ind w:left="5040" w:hanging="360"/>
      </w:pPr>
    </w:lvl>
    <w:lvl w:ilvl="7" w:tplc="62748E7E" w:tentative="1">
      <w:start w:val="1"/>
      <w:numFmt w:val="lowerLetter"/>
      <w:lvlText w:val="%8."/>
      <w:lvlJc w:val="left"/>
      <w:pPr>
        <w:ind w:left="5760" w:hanging="360"/>
      </w:pPr>
    </w:lvl>
    <w:lvl w:ilvl="8" w:tplc="1A0A616A" w:tentative="1">
      <w:start w:val="1"/>
      <w:numFmt w:val="lowerRoman"/>
      <w:lvlText w:val="%9."/>
      <w:lvlJc w:val="right"/>
      <w:pPr>
        <w:ind w:left="6480" w:hanging="180"/>
      </w:pPr>
    </w:lvl>
  </w:abstractNum>
  <w:abstractNum w:abstractNumId="2" w15:restartNumberingAfterBreak="0">
    <w:nsid w:val="1C3A20B8"/>
    <w:multiLevelType w:val="hybridMultilevel"/>
    <w:tmpl w:val="DC88C78E"/>
    <w:lvl w:ilvl="0" w:tplc="C5D07854">
      <w:start w:val="1"/>
      <w:numFmt w:val="lowerLetter"/>
      <w:lvlText w:val="(%1)"/>
      <w:lvlJc w:val="left"/>
      <w:pPr>
        <w:ind w:left="1004" w:hanging="360"/>
      </w:pPr>
      <w:rPr>
        <w:rFonts w:hint="default"/>
      </w:rPr>
    </w:lvl>
    <w:lvl w:ilvl="1" w:tplc="D4624D06" w:tentative="1">
      <w:start w:val="1"/>
      <w:numFmt w:val="bullet"/>
      <w:lvlText w:val="o"/>
      <w:lvlJc w:val="left"/>
      <w:pPr>
        <w:ind w:left="1724" w:hanging="360"/>
      </w:pPr>
      <w:rPr>
        <w:rFonts w:ascii="Courier New" w:hAnsi="Courier New" w:cs="Courier New" w:hint="default"/>
      </w:rPr>
    </w:lvl>
    <w:lvl w:ilvl="2" w:tplc="6E9E281C" w:tentative="1">
      <w:start w:val="1"/>
      <w:numFmt w:val="bullet"/>
      <w:lvlText w:val=""/>
      <w:lvlJc w:val="left"/>
      <w:pPr>
        <w:ind w:left="2444" w:hanging="360"/>
      </w:pPr>
      <w:rPr>
        <w:rFonts w:ascii="Wingdings" w:hAnsi="Wingdings" w:hint="default"/>
      </w:rPr>
    </w:lvl>
    <w:lvl w:ilvl="3" w:tplc="26FA87C2" w:tentative="1">
      <w:start w:val="1"/>
      <w:numFmt w:val="bullet"/>
      <w:lvlText w:val=""/>
      <w:lvlJc w:val="left"/>
      <w:pPr>
        <w:ind w:left="3164" w:hanging="360"/>
      </w:pPr>
      <w:rPr>
        <w:rFonts w:ascii="Symbol" w:hAnsi="Symbol" w:hint="default"/>
      </w:rPr>
    </w:lvl>
    <w:lvl w:ilvl="4" w:tplc="B5C25D7E" w:tentative="1">
      <w:start w:val="1"/>
      <w:numFmt w:val="bullet"/>
      <w:lvlText w:val="o"/>
      <w:lvlJc w:val="left"/>
      <w:pPr>
        <w:ind w:left="3884" w:hanging="360"/>
      </w:pPr>
      <w:rPr>
        <w:rFonts w:ascii="Courier New" w:hAnsi="Courier New" w:cs="Courier New" w:hint="default"/>
      </w:rPr>
    </w:lvl>
    <w:lvl w:ilvl="5" w:tplc="42121CFE" w:tentative="1">
      <w:start w:val="1"/>
      <w:numFmt w:val="bullet"/>
      <w:lvlText w:val=""/>
      <w:lvlJc w:val="left"/>
      <w:pPr>
        <w:ind w:left="4604" w:hanging="360"/>
      </w:pPr>
      <w:rPr>
        <w:rFonts w:ascii="Wingdings" w:hAnsi="Wingdings" w:hint="default"/>
      </w:rPr>
    </w:lvl>
    <w:lvl w:ilvl="6" w:tplc="C442B2B6" w:tentative="1">
      <w:start w:val="1"/>
      <w:numFmt w:val="bullet"/>
      <w:lvlText w:val=""/>
      <w:lvlJc w:val="left"/>
      <w:pPr>
        <w:ind w:left="5324" w:hanging="360"/>
      </w:pPr>
      <w:rPr>
        <w:rFonts w:ascii="Symbol" w:hAnsi="Symbol" w:hint="default"/>
      </w:rPr>
    </w:lvl>
    <w:lvl w:ilvl="7" w:tplc="64E86D9A" w:tentative="1">
      <w:start w:val="1"/>
      <w:numFmt w:val="bullet"/>
      <w:lvlText w:val="o"/>
      <w:lvlJc w:val="left"/>
      <w:pPr>
        <w:ind w:left="6044" w:hanging="360"/>
      </w:pPr>
      <w:rPr>
        <w:rFonts w:ascii="Courier New" w:hAnsi="Courier New" w:cs="Courier New" w:hint="default"/>
      </w:rPr>
    </w:lvl>
    <w:lvl w:ilvl="8" w:tplc="2806C966" w:tentative="1">
      <w:start w:val="1"/>
      <w:numFmt w:val="bullet"/>
      <w:lvlText w:val=""/>
      <w:lvlJc w:val="left"/>
      <w:pPr>
        <w:ind w:left="6764" w:hanging="360"/>
      </w:pPr>
      <w:rPr>
        <w:rFonts w:ascii="Wingdings" w:hAnsi="Wingdings" w:hint="default"/>
      </w:rPr>
    </w:lvl>
  </w:abstractNum>
  <w:abstractNum w:abstractNumId="3" w15:restartNumberingAfterBreak="0">
    <w:nsid w:val="2739671D"/>
    <w:multiLevelType w:val="hybridMultilevel"/>
    <w:tmpl w:val="1FA421E4"/>
    <w:lvl w:ilvl="0" w:tplc="4DF883D0">
      <w:start w:val="1"/>
      <w:numFmt w:val="bullet"/>
      <w:lvlText w:val=""/>
      <w:lvlJc w:val="left"/>
      <w:pPr>
        <w:ind w:left="1004" w:hanging="360"/>
      </w:pPr>
      <w:rPr>
        <w:rFonts w:ascii="Symbol" w:hAnsi="Symbol" w:hint="default"/>
      </w:rPr>
    </w:lvl>
    <w:lvl w:ilvl="1" w:tplc="6272365A" w:tentative="1">
      <w:start w:val="1"/>
      <w:numFmt w:val="bullet"/>
      <w:lvlText w:val="o"/>
      <w:lvlJc w:val="left"/>
      <w:pPr>
        <w:ind w:left="1724" w:hanging="360"/>
      </w:pPr>
      <w:rPr>
        <w:rFonts w:ascii="Courier New" w:hAnsi="Courier New" w:cs="Courier New" w:hint="default"/>
      </w:rPr>
    </w:lvl>
    <w:lvl w:ilvl="2" w:tplc="A2B69168" w:tentative="1">
      <w:start w:val="1"/>
      <w:numFmt w:val="bullet"/>
      <w:lvlText w:val=""/>
      <w:lvlJc w:val="left"/>
      <w:pPr>
        <w:ind w:left="2444" w:hanging="360"/>
      </w:pPr>
      <w:rPr>
        <w:rFonts w:ascii="Wingdings" w:hAnsi="Wingdings" w:hint="default"/>
      </w:rPr>
    </w:lvl>
    <w:lvl w:ilvl="3" w:tplc="D682BB5C" w:tentative="1">
      <w:start w:val="1"/>
      <w:numFmt w:val="bullet"/>
      <w:lvlText w:val=""/>
      <w:lvlJc w:val="left"/>
      <w:pPr>
        <w:ind w:left="3164" w:hanging="360"/>
      </w:pPr>
      <w:rPr>
        <w:rFonts w:ascii="Symbol" w:hAnsi="Symbol" w:hint="default"/>
      </w:rPr>
    </w:lvl>
    <w:lvl w:ilvl="4" w:tplc="54223762" w:tentative="1">
      <w:start w:val="1"/>
      <w:numFmt w:val="bullet"/>
      <w:lvlText w:val="o"/>
      <w:lvlJc w:val="left"/>
      <w:pPr>
        <w:ind w:left="3884" w:hanging="360"/>
      </w:pPr>
      <w:rPr>
        <w:rFonts w:ascii="Courier New" w:hAnsi="Courier New" w:cs="Courier New" w:hint="default"/>
      </w:rPr>
    </w:lvl>
    <w:lvl w:ilvl="5" w:tplc="0AB06AA8" w:tentative="1">
      <w:start w:val="1"/>
      <w:numFmt w:val="bullet"/>
      <w:lvlText w:val=""/>
      <w:lvlJc w:val="left"/>
      <w:pPr>
        <w:ind w:left="4604" w:hanging="360"/>
      </w:pPr>
      <w:rPr>
        <w:rFonts w:ascii="Wingdings" w:hAnsi="Wingdings" w:hint="default"/>
      </w:rPr>
    </w:lvl>
    <w:lvl w:ilvl="6" w:tplc="4322D748" w:tentative="1">
      <w:start w:val="1"/>
      <w:numFmt w:val="bullet"/>
      <w:lvlText w:val=""/>
      <w:lvlJc w:val="left"/>
      <w:pPr>
        <w:ind w:left="5324" w:hanging="360"/>
      </w:pPr>
      <w:rPr>
        <w:rFonts w:ascii="Symbol" w:hAnsi="Symbol" w:hint="default"/>
      </w:rPr>
    </w:lvl>
    <w:lvl w:ilvl="7" w:tplc="803CDF7C" w:tentative="1">
      <w:start w:val="1"/>
      <w:numFmt w:val="bullet"/>
      <w:lvlText w:val="o"/>
      <w:lvlJc w:val="left"/>
      <w:pPr>
        <w:ind w:left="6044" w:hanging="360"/>
      </w:pPr>
      <w:rPr>
        <w:rFonts w:ascii="Courier New" w:hAnsi="Courier New" w:cs="Courier New" w:hint="default"/>
      </w:rPr>
    </w:lvl>
    <w:lvl w:ilvl="8" w:tplc="12AA8616" w:tentative="1">
      <w:start w:val="1"/>
      <w:numFmt w:val="bullet"/>
      <w:lvlText w:val=""/>
      <w:lvlJc w:val="left"/>
      <w:pPr>
        <w:ind w:left="6764" w:hanging="360"/>
      </w:pPr>
      <w:rPr>
        <w:rFonts w:ascii="Wingdings" w:hAnsi="Wingdings" w:hint="default"/>
      </w:rPr>
    </w:lvl>
  </w:abstractNum>
  <w:abstractNum w:abstractNumId="4" w15:restartNumberingAfterBreak="0">
    <w:nsid w:val="37201775"/>
    <w:multiLevelType w:val="hybridMultilevel"/>
    <w:tmpl w:val="345E4358"/>
    <w:lvl w:ilvl="0" w:tplc="6540BCEC">
      <w:start w:val="1"/>
      <w:numFmt w:val="decimal"/>
      <w:lvlText w:val="%1."/>
      <w:lvlJc w:val="left"/>
      <w:pPr>
        <w:tabs>
          <w:tab w:val="num" w:pos="567"/>
        </w:tabs>
        <w:ind w:left="567" w:hanging="567"/>
      </w:pPr>
      <w:rPr>
        <w:rFonts w:hint="default"/>
      </w:rPr>
    </w:lvl>
    <w:lvl w:ilvl="1" w:tplc="3AE251CA">
      <w:start w:val="1"/>
      <w:numFmt w:val="lowerLetter"/>
      <w:lvlText w:val="(%2)"/>
      <w:lvlJc w:val="left"/>
      <w:pPr>
        <w:tabs>
          <w:tab w:val="num" w:pos="1440"/>
        </w:tabs>
        <w:ind w:left="1440" w:hanging="360"/>
      </w:pPr>
      <w:rPr>
        <w:rFonts w:cs="Times New Roman" w:hint="default"/>
      </w:rPr>
    </w:lvl>
    <w:lvl w:ilvl="2" w:tplc="35CE92F8">
      <w:start w:val="1"/>
      <w:numFmt w:val="lowerRoman"/>
      <w:lvlText w:val="%3."/>
      <w:lvlJc w:val="right"/>
      <w:pPr>
        <w:tabs>
          <w:tab w:val="num" w:pos="2160"/>
        </w:tabs>
        <w:ind w:left="2160" w:hanging="180"/>
      </w:pPr>
    </w:lvl>
    <w:lvl w:ilvl="3" w:tplc="B23E9EF8">
      <w:start w:val="1"/>
      <w:numFmt w:val="decimal"/>
      <w:lvlText w:val="%4."/>
      <w:lvlJc w:val="left"/>
      <w:pPr>
        <w:tabs>
          <w:tab w:val="num" w:pos="2880"/>
        </w:tabs>
        <w:ind w:left="2880" w:hanging="360"/>
      </w:pPr>
    </w:lvl>
    <w:lvl w:ilvl="4" w:tplc="38A43618">
      <w:start w:val="1"/>
      <w:numFmt w:val="lowerLetter"/>
      <w:lvlText w:val="%5."/>
      <w:lvlJc w:val="left"/>
      <w:pPr>
        <w:tabs>
          <w:tab w:val="num" w:pos="3600"/>
        </w:tabs>
        <w:ind w:left="3600" w:hanging="360"/>
      </w:pPr>
    </w:lvl>
    <w:lvl w:ilvl="5" w:tplc="8D48A158">
      <w:start w:val="1"/>
      <w:numFmt w:val="lowerRoman"/>
      <w:lvlText w:val="%6."/>
      <w:lvlJc w:val="right"/>
      <w:pPr>
        <w:tabs>
          <w:tab w:val="num" w:pos="4320"/>
        </w:tabs>
        <w:ind w:left="4320" w:hanging="180"/>
      </w:pPr>
    </w:lvl>
    <w:lvl w:ilvl="6" w:tplc="27068C36">
      <w:start w:val="1"/>
      <w:numFmt w:val="decimal"/>
      <w:lvlText w:val="%7."/>
      <w:lvlJc w:val="left"/>
      <w:pPr>
        <w:tabs>
          <w:tab w:val="num" w:pos="5040"/>
        </w:tabs>
        <w:ind w:left="5040" w:hanging="360"/>
      </w:pPr>
    </w:lvl>
    <w:lvl w:ilvl="7" w:tplc="88129FEE">
      <w:start w:val="1"/>
      <w:numFmt w:val="lowerLetter"/>
      <w:lvlText w:val="%8."/>
      <w:lvlJc w:val="left"/>
      <w:pPr>
        <w:tabs>
          <w:tab w:val="num" w:pos="5760"/>
        </w:tabs>
        <w:ind w:left="5760" w:hanging="360"/>
      </w:pPr>
    </w:lvl>
    <w:lvl w:ilvl="8" w:tplc="1EFAB636">
      <w:start w:val="1"/>
      <w:numFmt w:val="lowerRoman"/>
      <w:lvlText w:val="%9."/>
      <w:lvlJc w:val="right"/>
      <w:pPr>
        <w:tabs>
          <w:tab w:val="num" w:pos="6480"/>
        </w:tabs>
        <w:ind w:left="6480" w:hanging="180"/>
      </w:pPr>
    </w:lvl>
  </w:abstractNum>
  <w:abstractNum w:abstractNumId="5" w15:restartNumberingAfterBreak="0">
    <w:nsid w:val="42684FFE"/>
    <w:multiLevelType w:val="hybridMultilevel"/>
    <w:tmpl w:val="FD7C14E0"/>
    <w:lvl w:ilvl="0" w:tplc="2C528B0A">
      <w:start w:val="1"/>
      <w:numFmt w:val="bullet"/>
      <w:lvlText w:val=""/>
      <w:lvlJc w:val="left"/>
      <w:pPr>
        <w:ind w:left="720" w:hanging="360"/>
      </w:pPr>
      <w:rPr>
        <w:rFonts w:ascii="Symbol" w:hAnsi="Symbol" w:hint="default"/>
      </w:rPr>
    </w:lvl>
    <w:lvl w:ilvl="1" w:tplc="8B6C40FE">
      <w:start w:val="1"/>
      <w:numFmt w:val="bullet"/>
      <w:lvlText w:val="o"/>
      <w:lvlJc w:val="left"/>
      <w:pPr>
        <w:ind w:left="1440" w:hanging="360"/>
      </w:pPr>
      <w:rPr>
        <w:rFonts w:ascii="Courier New" w:hAnsi="Courier New" w:cs="Courier New" w:hint="default"/>
      </w:rPr>
    </w:lvl>
    <w:lvl w:ilvl="2" w:tplc="C0A28980" w:tentative="1">
      <w:start w:val="1"/>
      <w:numFmt w:val="bullet"/>
      <w:lvlText w:val=""/>
      <w:lvlJc w:val="left"/>
      <w:pPr>
        <w:ind w:left="2160" w:hanging="360"/>
      </w:pPr>
      <w:rPr>
        <w:rFonts w:ascii="Wingdings" w:hAnsi="Wingdings" w:hint="default"/>
      </w:rPr>
    </w:lvl>
    <w:lvl w:ilvl="3" w:tplc="6494F02C" w:tentative="1">
      <w:start w:val="1"/>
      <w:numFmt w:val="bullet"/>
      <w:lvlText w:val=""/>
      <w:lvlJc w:val="left"/>
      <w:pPr>
        <w:ind w:left="2880" w:hanging="360"/>
      </w:pPr>
      <w:rPr>
        <w:rFonts w:ascii="Symbol" w:hAnsi="Symbol" w:hint="default"/>
      </w:rPr>
    </w:lvl>
    <w:lvl w:ilvl="4" w:tplc="58CE4C22" w:tentative="1">
      <w:start w:val="1"/>
      <w:numFmt w:val="bullet"/>
      <w:lvlText w:val="o"/>
      <w:lvlJc w:val="left"/>
      <w:pPr>
        <w:ind w:left="3600" w:hanging="360"/>
      </w:pPr>
      <w:rPr>
        <w:rFonts w:ascii="Courier New" w:hAnsi="Courier New" w:cs="Courier New" w:hint="default"/>
      </w:rPr>
    </w:lvl>
    <w:lvl w:ilvl="5" w:tplc="3BB4FB3A" w:tentative="1">
      <w:start w:val="1"/>
      <w:numFmt w:val="bullet"/>
      <w:lvlText w:val=""/>
      <w:lvlJc w:val="left"/>
      <w:pPr>
        <w:ind w:left="4320" w:hanging="360"/>
      </w:pPr>
      <w:rPr>
        <w:rFonts w:ascii="Wingdings" w:hAnsi="Wingdings" w:hint="default"/>
      </w:rPr>
    </w:lvl>
    <w:lvl w:ilvl="6" w:tplc="A04AA206" w:tentative="1">
      <w:start w:val="1"/>
      <w:numFmt w:val="bullet"/>
      <w:lvlText w:val=""/>
      <w:lvlJc w:val="left"/>
      <w:pPr>
        <w:ind w:left="5040" w:hanging="360"/>
      </w:pPr>
      <w:rPr>
        <w:rFonts w:ascii="Symbol" w:hAnsi="Symbol" w:hint="default"/>
      </w:rPr>
    </w:lvl>
    <w:lvl w:ilvl="7" w:tplc="3D206342" w:tentative="1">
      <w:start w:val="1"/>
      <w:numFmt w:val="bullet"/>
      <w:lvlText w:val="o"/>
      <w:lvlJc w:val="left"/>
      <w:pPr>
        <w:ind w:left="5760" w:hanging="360"/>
      </w:pPr>
      <w:rPr>
        <w:rFonts w:ascii="Courier New" w:hAnsi="Courier New" w:cs="Courier New" w:hint="default"/>
      </w:rPr>
    </w:lvl>
    <w:lvl w:ilvl="8" w:tplc="6894594E" w:tentative="1">
      <w:start w:val="1"/>
      <w:numFmt w:val="bullet"/>
      <w:lvlText w:val=""/>
      <w:lvlJc w:val="left"/>
      <w:pPr>
        <w:ind w:left="6480" w:hanging="360"/>
      </w:pPr>
      <w:rPr>
        <w:rFonts w:ascii="Wingdings" w:hAnsi="Wingdings" w:hint="default"/>
      </w:rPr>
    </w:lvl>
  </w:abstractNum>
  <w:abstractNum w:abstractNumId="6" w15:restartNumberingAfterBreak="0">
    <w:nsid w:val="4D10214D"/>
    <w:multiLevelType w:val="hybridMultilevel"/>
    <w:tmpl w:val="84702D86"/>
    <w:lvl w:ilvl="0" w:tplc="DBFE623E">
      <w:start w:val="1"/>
      <w:numFmt w:val="bullet"/>
      <w:lvlText w:val=""/>
      <w:lvlJc w:val="left"/>
      <w:pPr>
        <w:ind w:left="1440" w:hanging="360"/>
      </w:pPr>
      <w:rPr>
        <w:rFonts w:ascii="Symbol" w:hAnsi="Symbol" w:hint="default"/>
      </w:rPr>
    </w:lvl>
    <w:lvl w:ilvl="1" w:tplc="3BFCB0D8" w:tentative="1">
      <w:start w:val="1"/>
      <w:numFmt w:val="bullet"/>
      <w:lvlText w:val="o"/>
      <w:lvlJc w:val="left"/>
      <w:pPr>
        <w:ind w:left="2160" w:hanging="360"/>
      </w:pPr>
      <w:rPr>
        <w:rFonts w:ascii="Courier New" w:hAnsi="Courier New" w:cs="Courier New" w:hint="default"/>
      </w:rPr>
    </w:lvl>
    <w:lvl w:ilvl="2" w:tplc="D06A240A" w:tentative="1">
      <w:start w:val="1"/>
      <w:numFmt w:val="bullet"/>
      <w:lvlText w:val=""/>
      <w:lvlJc w:val="left"/>
      <w:pPr>
        <w:ind w:left="2880" w:hanging="360"/>
      </w:pPr>
      <w:rPr>
        <w:rFonts w:ascii="Wingdings" w:hAnsi="Wingdings" w:hint="default"/>
      </w:rPr>
    </w:lvl>
    <w:lvl w:ilvl="3" w:tplc="F9921ECC" w:tentative="1">
      <w:start w:val="1"/>
      <w:numFmt w:val="bullet"/>
      <w:lvlText w:val=""/>
      <w:lvlJc w:val="left"/>
      <w:pPr>
        <w:ind w:left="3600" w:hanging="360"/>
      </w:pPr>
      <w:rPr>
        <w:rFonts w:ascii="Symbol" w:hAnsi="Symbol" w:hint="default"/>
      </w:rPr>
    </w:lvl>
    <w:lvl w:ilvl="4" w:tplc="D7F8E7BC" w:tentative="1">
      <w:start w:val="1"/>
      <w:numFmt w:val="bullet"/>
      <w:lvlText w:val="o"/>
      <w:lvlJc w:val="left"/>
      <w:pPr>
        <w:ind w:left="4320" w:hanging="360"/>
      </w:pPr>
      <w:rPr>
        <w:rFonts w:ascii="Courier New" w:hAnsi="Courier New" w:cs="Courier New" w:hint="default"/>
      </w:rPr>
    </w:lvl>
    <w:lvl w:ilvl="5" w:tplc="D1D2E89A" w:tentative="1">
      <w:start w:val="1"/>
      <w:numFmt w:val="bullet"/>
      <w:lvlText w:val=""/>
      <w:lvlJc w:val="left"/>
      <w:pPr>
        <w:ind w:left="5040" w:hanging="360"/>
      </w:pPr>
      <w:rPr>
        <w:rFonts w:ascii="Wingdings" w:hAnsi="Wingdings" w:hint="default"/>
      </w:rPr>
    </w:lvl>
    <w:lvl w:ilvl="6" w:tplc="18BAF980" w:tentative="1">
      <w:start w:val="1"/>
      <w:numFmt w:val="bullet"/>
      <w:lvlText w:val=""/>
      <w:lvlJc w:val="left"/>
      <w:pPr>
        <w:ind w:left="5760" w:hanging="360"/>
      </w:pPr>
      <w:rPr>
        <w:rFonts w:ascii="Symbol" w:hAnsi="Symbol" w:hint="default"/>
      </w:rPr>
    </w:lvl>
    <w:lvl w:ilvl="7" w:tplc="65283D12" w:tentative="1">
      <w:start w:val="1"/>
      <w:numFmt w:val="bullet"/>
      <w:lvlText w:val="o"/>
      <w:lvlJc w:val="left"/>
      <w:pPr>
        <w:ind w:left="6480" w:hanging="360"/>
      </w:pPr>
      <w:rPr>
        <w:rFonts w:ascii="Courier New" w:hAnsi="Courier New" w:cs="Courier New" w:hint="default"/>
      </w:rPr>
    </w:lvl>
    <w:lvl w:ilvl="8" w:tplc="29F87CE2" w:tentative="1">
      <w:start w:val="1"/>
      <w:numFmt w:val="bullet"/>
      <w:lvlText w:val=""/>
      <w:lvlJc w:val="left"/>
      <w:pPr>
        <w:ind w:left="7200" w:hanging="360"/>
      </w:pPr>
      <w:rPr>
        <w:rFonts w:ascii="Wingdings" w:hAnsi="Wingdings" w:hint="default"/>
      </w:rPr>
    </w:lvl>
  </w:abstractNum>
  <w:abstractNum w:abstractNumId="7" w15:restartNumberingAfterBreak="0">
    <w:nsid w:val="639224A7"/>
    <w:multiLevelType w:val="hybridMultilevel"/>
    <w:tmpl w:val="8D92C662"/>
    <w:lvl w:ilvl="0" w:tplc="A5ECE066">
      <w:start w:val="1"/>
      <w:numFmt w:val="bullet"/>
      <w:lvlText w:val=""/>
      <w:lvlJc w:val="left"/>
      <w:pPr>
        <w:ind w:left="720" w:hanging="360"/>
      </w:pPr>
      <w:rPr>
        <w:rFonts w:ascii="Symbol" w:hAnsi="Symbol" w:hint="default"/>
      </w:rPr>
    </w:lvl>
    <w:lvl w:ilvl="1" w:tplc="360819AE" w:tentative="1">
      <w:start w:val="1"/>
      <w:numFmt w:val="bullet"/>
      <w:lvlText w:val="o"/>
      <w:lvlJc w:val="left"/>
      <w:pPr>
        <w:ind w:left="1440" w:hanging="360"/>
      </w:pPr>
      <w:rPr>
        <w:rFonts w:ascii="Courier New" w:hAnsi="Courier New" w:cs="Courier New" w:hint="default"/>
      </w:rPr>
    </w:lvl>
    <w:lvl w:ilvl="2" w:tplc="AB0428BE" w:tentative="1">
      <w:start w:val="1"/>
      <w:numFmt w:val="bullet"/>
      <w:lvlText w:val=""/>
      <w:lvlJc w:val="left"/>
      <w:pPr>
        <w:ind w:left="2160" w:hanging="360"/>
      </w:pPr>
      <w:rPr>
        <w:rFonts w:ascii="Wingdings" w:hAnsi="Wingdings" w:hint="default"/>
      </w:rPr>
    </w:lvl>
    <w:lvl w:ilvl="3" w:tplc="8C08A41C" w:tentative="1">
      <w:start w:val="1"/>
      <w:numFmt w:val="bullet"/>
      <w:lvlText w:val=""/>
      <w:lvlJc w:val="left"/>
      <w:pPr>
        <w:ind w:left="2880" w:hanging="360"/>
      </w:pPr>
      <w:rPr>
        <w:rFonts w:ascii="Symbol" w:hAnsi="Symbol" w:hint="default"/>
      </w:rPr>
    </w:lvl>
    <w:lvl w:ilvl="4" w:tplc="3462E174" w:tentative="1">
      <w:start w:val="1"/>
      <w:numFmt w:val="bullet"/>
      <w:lvlText w:val="o"/>
      <w:lvlJc w:val="left"/>
      <w:pPr>
        <w:ind w:left="3600" w:hanging="360"/>
      </w:pPr>
      <w:rPr>
        <w:rFonts w:ascii="Courier New" w:hAnsi="Courier New" w:cs="Courier New" w:hint="default"/>
      </w:rPr>
    </w:lvl>
    <w:lvl w:ilvl="5" w:tplc="AA06259E" w:tentative="1">
      <w:start w:val="1"/>
      <w:numFmt w:val="bullet"/>
      <w:lvlText w:val=""/>
      <w:lvlJc w:val="left"/>
      <w:pPr>
        <w:ind w:left="4320" w:hanging="360"/>
      </w:pPr>
      <w:rPr>
        <w:rFonts w:ascii="Wingdings" w:hAnsi="Wingdings" w:hint="default"/>
      </w:rPr>
    </w:lvl>
    <w:lvl w:ilvl="6" w:tplc="71CC1988" w:tentative="1">
      <w:start w:val="1"/>
      <w:numFmt w:val="bullet"/>
      <w:lvlText w:val=""/>
      <w:lvlJc w:val="left"/>
      <w:pPr>
        <w:ind w:left="5040" w:hanging="360"/>
      </w:pPr>
      <w:rPr>
        <w:rFonts w:ascii="Symbol" w:hAnsi="Symbol" w:hint="default"/>
      </w:rPr>
    </w:lvl>
    <w:lvl w:ilvl="7" w:tplc="BD44688C" w:tentative="1">
      <w:start w:val="1"/>
      <w:numFmt w:val="bullet"/>
      <w:lvlText w:val="o"/>
      <w:lvlJc w:val="left"/>
      <w:pPr>
        <w:ind w:left="5760" w:hanging="360"/>
      </w:pPr>
      <w:rPr>
        <w:rFonts w:ascii="Courier New" w:hAnsi="Courier New" w:cs="Courier New" w:hint="default"/>
      </w:rPr>
    </w:lvl>
    <w:lvl w:ilvl="8" w:tplc="311663C4" w:tentative="1">
      <w:start w:val="1"/>
      <w:numFmt w:val="bullet"/>
      <w:lvlText w:val=""/>
      <w:lvlJc w:val="left"/>
      <w:pPr>
        <w:ind w:left="6480" w:hanging="360"/>
      </w:pPr>
      <w:rPr>
        <w:rFonts w:ascii="Wingdings" w:hAnsi="Wingdings" w:hint="default"/>
      </w:rPr>
    </w:lvl>
  </w:abstractNum>
  <w:abstractNum w:abstractNumId="8" w15:restartNumberingAfterBreak="0">
    <w:nsid w:val="69800E5A"/>
    <w:multiLevelType w:val="hybridMultilevel"/>
    <w:tmpl w:val="7B0ACA66"/>
    <w:lvl w:ilvl="0" w:tplc="4B7EAE02">
      <w:start w:val="1"/>
      <w:numFmt w:val="bullet"/>
      <w:lvlText w:val=""/>
      <w:lvlJc w:val="left"/>
      <w:pPr>
        <w:ind w:left="720" w:hanging="360"/>
      </w:pPr>
      <w:rPr>
        <w:rFonts w:ascii="Symbol" w:hAnsi="Symbol" w:hint="default"/>
      </w:rPr>
    </w:lvl>
    <w:lvl w:ilvl="1" w:tplc="17FA1702" w:tentative="1">
      <w:start w:val="1"/>
      <w:numFmt w:val="bullet"/>
      <w:lvlText w:val="o"/>
      <w:lvlJc w:val="left"/>
      <w:pPr>
        <w:ind w:left="1440" w:hanging="360"/>
      </w:pPr>
      <w:rPr>
        <w:rFonts w:ascii="Courier New" w:hAnsi="Courier New" w:cs="Courier New" w:hint="default"/>
      </w:rPr>
    </w:lvl>
    <w:lvl w:ilvl="2" w:tplc="177A1FEC" w:tentative="1">
      <w:start w:val="1"/>
      <w:numFmt w:val="bullet"/>
      <w:lvlText w:val=""/>
      <w:lvlJc w:val="left"/>
      <w:pPr>
        <w:ind w:left="2160" w:hanging="360"/>
      </w:pPr>
      <w:rPr>
        <w:rFonts w:ascii="Wingdings" w:hAnsi="Wingdings" w:hint="default"/>
      </w:rPr>
    </w:lvl>
    <w:lvl w:ilvl="3" w:tplc="260AB962" w:tentative="1">
      <w:start w:val="1"/>
      <w:numFmt w:val="bullet"/>
      <w:lvlText w:val=""/>
      <w:lvlJc w:val="left"/>
      <w:pPr>
        <w:ind w:left="2880" w:hanging="360"/>
      </w:pPr>
      <w:rPr>
        <w:rFonts w:ascii="Symbol" w:hAnsi="Symbol" w:hint="default"/>
      </w:rPr>
    </w:lvl>
    <w:lvl w:ilvl="4" w:tplc="72303048" w:tentative="1">
      <w:start w:val="1"/>
      <w:numFmt w:val="bullet"/>
      <w:lvlText w:val="o"/>
      <w:lvlJc w:val="left"/>
      <w:pPr>
        <w:ind w:left="3600" w:hanging="360"/>
      </w:pPr>
      <w:rPr>
        <w:rFonts w:ascii="Courier New" w:hAnsi="Courier New" w:cs="Courier New" w:hint="default"/>
      </w:rPr>
    </w:lvl>
    <w:lvl w:ilvl="5" w:tplc="8FC8957A" w:tentative="1">
      <w:start w:val="1"/>
      <w:numFmt w:val="bullet"/>
      <w:lvlText w:val=""/>
      <w:lvlJc w:val="left"/>
      <w:pPr>
        <w:ind w:left="4320" w:hanging="360"/>
      </w:pPr>
      <w:rPr>
        <w:rFonts w:ascii="Wingdings" w:hAnsi="Wingdings" w:hint="default"/>
      </w:rPr>
    </w:lvl>
    <w:lvl w:ilvl="6" w:tplc="EBA471FC" w:tentative="1">
      <w:start w:val="1"/>
      <w:numFmt w:val="bullet"/>
      <w:lvlText w:val=""/>
      <w:lvlJc w:val="left"/>
      <w:pPr>
        <w:ind w:left="5040" w:hanging="360"/>
      </w:pPr>
      <w:rPr>
        <w:rFonts w:ascii="Symbol" w:hAnsi="Symbol" w:hint="default"/>
      </w:rPr>
    </w:lvl>
    <w:lvl w:ilvl="7" w:tplc="68BA0EFC" w:tentative="1">
      <w:start w:val="1"/>
      <w:numFmt w:val="bullet"/>
      <w:lvlText w:val="o"/>
      <w:lvlJc w:val="left"/>
      <w:pPr>
        <w:ind w:left="5760" w:hanging="360"/>
      </w:pPr>
      <w:rPr>
        <w:rFonts w:ascii="Courier New" w:hAnsi="Courier New" w:cs="Courier New" w:hint="default"/>
      </w:rPr>
    </w:lvl>
    <w:lvl w:ilvl="8" w:tplc="17F686E4" w:tentative="1">
      <w:start w:val="1"/>
      <w:numFmt w:val="bullet"/>
      <w:lvlText w:val=""/>
      <w:lvlJc w:val="left"/>
      <w:pPr>
        <w:ind w:left="6480" w:hanging="360"/>
      </w:pPr>
      <w:rPr>
        <w:rFonts w:ascii="Wingdings" w:hAnsi="Wingdings" w:hint="default"/>
      </w:rPr>
    </w:lvl>
  </w:abstractNum>
  <w:abstractNum w:abstractNumId="9" w15:restartNumberingAfterBreak="0">
    <w:nsid w:val="78854AAC"/>
    <w:multiLevelType w:val="hybridMultilevel"/>
    <w:tmpl w:val="345E4358"/>
    <w:lvl w:ilvl="0" w:tplc="9962C1F8">
      <w:start w:val="1"/>
      <w:numFmt w:val="decimal"/>
      <w:lvlText w:val="%1."/>
      <w:lvlJc w:val="left"/>
      <w:pPr>
        <w:tabs>
          <w:tab w:val="num" w:pos="567"/>
        </w:tabs>
        <w:ind w:left="567" w:hanging="567"/>
      </w:pPr>
      <w:rPr>
        <w:rFonts w:hint="default"/>
      </w:rPr>
    </w:lvl>
    <w:lvl w:ilvl="1" w:tplc="BC7446DC">
      <w:start w:val="1"/>
      <w:numFmt w:val="lowerLetter"/>
      <w:lvlText w:val="(%2)"/>
      <w:lvlJc w:val="left"/>
      <w:pPr>
        <w:tabs>
          <w:tab w:val="num" w:pos="1440"/>
        </w:tabs>
        <w:ind w:left="1440" w:hanging="360"/>
      </w:pPr>
      <w:rPr>
        <w:rFonts w:cs="Times New Roman" w:hint="default"/>
      </w:rPr>
    </w:lvl>
    <w:lvl w:ilvl="2" w:tplc="D658924E">
      <w:start w:val="1"/>
      <w:numFmt w:val="lowerRoman"/>
      <w:lvlText w:val="%3."/>
      <w:lvlJc w:val="right"/>
      <w:pPr>
        <w:tabs>
          <w:tab w:val="num" w:pos="2160"/>
        </w:tabs>
        <w:ind w:left="2160" w:hanging="180"/>
      </w:pPr>
    </w:lvl>
    <w:lvl w:ilvl="3" w:tplc="4322F8A0">
      <w:start w:val="1"/>
      <w:numFmt w:val="decimal"/>
      <w:lvlText w:val="%4."/>
      <w:lvlJc w:val="left"/>
      <w:pPr>
        <w:tabs>
          <w:tab w:val="num" w:pos="2880"/>
        </w:tabs>
        <w:ind w:left="2880" w:hanging="360"/>
      </w:pPr>
    </w:lvl>
    <w:lvl w:ilvl="4" w:tplc="9B2ED72C">
      <w:start w:val="1"/>
      <w:numFmt w:val="lowerLetter"/>
      <w:lvlText w:val="%5."/>
      <w:lvlJc w:val="left"/>
      <w:pPr>
        <w:tabs>
          <w:tab w:val="num" w:pos="3600"/>
        </w:tabs>
        <w:ind w:left="3600" w:hanging="360"/>
      </w:pPr>
    </w:lvl>
    <w:lvl w:ilvl="5" w:tplc="4BA461EC">
      <w:start w:val="1"/>
      <w:numFmt w:val="lowerRoman"/>
      <w:lvlText w:val="%6."/>
      <w:lvlJc w:val="right"/>
      <w:pPr>
        <w:tabs>
          <w:tab w:val="num" w:pos="4320"/>
        </w:tabs>
        <w:ind w:left="4320" w:hanging="180"/>
      </w:pPr>
    </w:lvl>
    <w:lvl w:ilvl="6" w:tplc="21565072">
      <w:start w:val="1"/>
      <w:numFmt w:val="decimal"/>
      <w:lvlText w:val="%7."/>
      <w:lvlJc w:val="left"/>
      <w:pPr>
        <w:tabs>
          <w:tab w:val="num" w:pos="5040"/>
        </w:tabs>
        <w:ind w:left="5040" w:hanging="360"/>
      </w:pPr>
    </w:lvl>
    <w:lvl w:ilvl="7" w:tplc="BD54BD5E">
      <w:start w:val="1"/>
      <w:numFmt w:val="lowerLetter"/>
      <w:lvlText w:val="%8."/>
      <w:lvlJc w:val="left"/>
      <w:pPr>
        <w:tabs>
          <w:tab w:val="num" w:pos="5760"/>
        </w:tabs>
        <w:ind w:left="5760" w:hanging="360"/>
      </w:pPr>
    </w:lvl>
    <w:lvl w:ilvl="8" w:tplc="3B3E3C22">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8"/>
  </w:num>
  <w:num w:numId="5">
    <w:abstractNumId w:val="5"/>
  </w:num>
  <w:num w:numId="6">
    <w:abstractNumId w:val="7"/>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4"/>
    <w:rsid w:val="00156D98"/>
    <w:rsid w:val="00225DD8"/>
    <w:rsid w:val="002A6191"/>
    <w:rsid w:val="00343E56"/>
    <w:rsid w:val="00985244"/>
    <w:rsid w:val="00B36C6A"/>
    <w:rsid w:val="00C04F5A"/>
    <w:rsid w:val="00C473CF"/>
    <w:rsid w:val="00E9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429B"/>
  <w15:docId w15:val="{8314434E-B39C-4C90-9376-1B4E4740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basedOn w:val="Normal"/>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512" ma:contentTypeDescription=" " ma:contentTypeScope="" ma:versionID="1d18409a7428ca96d78b1460b136391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2020FG-64-74010</_dlc_DocId>
    <_dlc_DocIdUrl xmlns="0f563589-9cf9-4143-b1eb-fb0534803d38">
      <Url>http://tweb/sites/fg/csrd/_layouts/15/DocIdRedir.aspx?ID=2020FG-64-74010</Url>
      <Description>2020FG-64-74010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2.xml><?xml version="1.0" encoding="utf-8"?>
<ds:datastoreItem xmlns:ds="http://schemas.openxmlformats.org/officeDocument/2006/customXml" ds:itemID="{C3FB4E0A-5ABF-4F35-AB3F-CD62D5B68B14}"/>
</file>

<file path=customXml/itemProps3.xml><?xml version="1.0" encoding="utf-8"?>
<ds:datastoreItem xmlns:ds="http://schemas.openxmlformats.org/officeDocument/2006/customXml" ds:itemID="{2168F4DD-E3AC-4125-8310-D33FD6D2D8EE}"/>
</file>

<file path=customXml/itemProps4.xml><?xml version="1.0" encoding="utf-8"?>
<ds:datastoreItem xmlns:ds="http://schemas.openxmlformats.org/officeDocument/2006/customXml" ds:itemID="{DCD00A58-AE73-41EB-8A5C-1FDE80D18854}"/>
</file>

<file path=customXml/itemProps5.xml><?xml version="1.0" encoding="utf-8"?>
<ds:datastoreItem xmlns:ds="http://schemas.openxmlformats.org/officeDocument/2006/customXml" ds:itemID="{EF5C5482-48AD-4174-AFB1-C0B41A74C3FF}">
  <ds:schemaRefs>
    <ds:schemaRef ds:uri="http://schemas.microsoft.com/office/2006/metadata/properties"/>
    <ds:schemaRef ds:uri="http://schemas.microsoft.com/office/infopath/2007/PartnerControls"/>
    <ds:schemaRef ds:uri="6f949967-1c9d-4b7f-95fc-57d7f1371051"/>
    <ds:schemaRef ds:uri="c149f155-073c-43a9-b8b8-b8ed7dd283e8"/>
    <ds:schemaRef ds:uri="ee2704ca-62ed-4b1d-a134-d6357beda27a"/>
    <ds:schemaRef ds:uri="http://schemas.microsoft.com/sharepoint/v4"/>
    <ds:schemaRef ds:uri="http://schemas.microsoft.com/sharepoint/v3/fields"/>
    <ds:schemaRef ds:uri="2afc0ab0-7f9c-4611-972b-54053058473a"/>
  </ds:schemaRefs>
</ds:datastoreItem>
</file>

<file path=customXml/itemProps6.xml><?xml version="1.0" encoding="utf-8"?>
<ds:datastoreItem xmlns:ds="http://schemas.openxmlformats.org/officeDocument/2006/customXml" ds:itemID="{7EBD426E-2E10-4866-BAE6-C1F9A5822E20}">
  <ds:schemaRefs>
    <ds:schemaRef ds:uri="http://schemas.openxmlformats.org/officeDocument/2006/bibliography"/>
  </ds:schemaRefs>
</ds:datastoreItem>
</file>

<file path=customXml/itemProps7.xml><?xml version="1.0" encoding="utf-8"?>
<ds:datastoreItem xmlns:ds="http://schemas.openxmlformats.org/officeDocument/2006/customXml" ds:itemID="{DB7CD5B5-FAFE-44B0-9787-04A590CD588D}"/>
</file>

<file path=docProps/app.xml><?xml version="1.0" encoding="utf-8"?>
<Properties xmlns="http://schemas.openxmlformats.org/officeDocument/2006/extended-properties" xmlns:vt="http://schemas.openxmlformats.org/officeDocument/2006/docPropsVTypes">
  <Template>Normal</Template>
  <TotalTime>20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Wilds, Tony</cp:lastModifiedBy>
  <cp:revision>5</cp:revision>
  <cp:lastPrinted>2019-02-24T23:58:00Z</cp:lastPrinted>
  <dcterms:created xsi:type="dcterms:W3CDTF">2019-02-25T00:04:00Z</dcterms:created>
  <dcterms:modified xsi:type="dcterms:W3CDTF">2019-02-25T06:44:00Z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76b68448-3b50-4e55-b080-97a095c9bc8e</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{76b68448-3b50-4e55-b080-97a095c9bc8e}</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R0002261706</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2020-05-06T22:22:57.7371360+10:00</vt:lpwstr>
  </property>
</Properties>
</file>