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8232C" w14:textId="77777777" w:rsidR="00E84E3E" w:rsidRDefault="0068488F" w:rsidP="00E84E3E">
      <w:pPr>
        <w:pStyle w:val="Title"/>
        <w:ind w:left="-142"/>
        <w:jc w:val="right"/>
      </w:pPr>
      <w:r w:rsidRPr="00216E26">
        <w:rPr>
          <w:rFonts w:cs="Corbel"/>
          <w:color w:val="800000"/>
          <w:sz w:val="36"/>
          <w:szCs w:val="36"/>
        </w:rPr>
        <w:t xml:space="preserve">Schedule </w:t>
      </w:r>
      <w:r w:rsidR="00B60280">
        <w:rPr>
          <w:rFonts w:cs="Corbel"/>
          <w:color w:val="800000"/>
          <w:sz w:val="36"/>
          <w:szCs w:val="36"/>
        </w:rPr>
        <w:t>2A</w:t>
      </w:r>
    </w:p>
    <w:p w14:paraId="4488232D" w14:textId="77777777" w:rsidR="00E84E3E" w:rsidRPr="00CE7333" w:rsidRDefault="0068488F" w:rsidP="008E0665">
      <w:pPr>
        <w:pStyle w:val="Title"/>
        <w:spacing w:before="240"/>
        <w:rPr>
          <w:rFonts w:ascii="Consolas" w:hAnsi="Consolas" w:cs="Consolas"/>
          <w:sz w:val="40"/>
          <w:szCs w:val="40"/>
        </w:rPr>
      </w:pPr>
      <w:r>
        <w:rPr>
          <w:rFonts w:ascii="Consolas" w:hAnsi="Consolas" w:cs="Consolas"/>
          <w:sz w:val="56"/>
          <w:szCs w:val="56"/>
        </w:rPr>
        <w:t xml:space="preserve">South </w:t>
      </w:r>
      <w:r w:rsidR="009A62E8">
        <w:rPr>
          <w:rFonts w:ascii="Consolas" w:hAnsi="Consolas" w:cs="Consolas"/>
          <w:sz w:val="56"/>
          <w:szCs w:val="56"/>
        </w:rPr>
        <w:t xml:space="preserve">Australia–Stormwater </w:t>
      </w:r>
      <w:r w:rsidR="003160A7">
        <w:rPr>
          <w:rFonts w:ascii="Consolas" w:hAnsi="Consolas" w:cs="Consolas"/>
          <w:sz w:val="56"/>
          <w:szCs w:val="56"/>
        </w:rPr>
        <w:t>Capture</w:t>
      </w:r>
      <w:r w:rsidR="009A62E8">
        <w:rPr>
          <w:rFonts w:ascii="Consolas" w:hAnsi="Consolas" w:cs="Consolas"/>
          <w:sz w:val="56"/>
          <w:szCs w:val="56"/>
        </w:rPr>
        <w:t xml:space="preserve"> and Reuse-</w:t>
      </w:r>
      <w:r w:rsidR="0012144A">
        <w:rPr>
          <w:rFonts w:ascii="Consolas" w:hAnsi="Consolas" w:cs="Consolas"/>
          <w:sz w:val="56"/>
          <w:szCs w:val="56"/>
        </w:rPr>
        <w:t>Efficiency Measures Project-Feasibility Study</w:t>
      </w:r>
    </w:p>
    <w:p w14:paraId="4488232E" w14:textId="77777777" w:rsidR="00220B47" w:rsidRPr="00220B47" w:rsidRDefault="0068488F" w:rsidP="0022253E">
      <w:pPr>
        <w:pStyle w:val="Subtitle"/>
        <w:spacing w:before="240" w:after="480"/>
      </w:pPr>
      <w:r>
        <w:t>Project SCHEDULE</w:t>
      </w:r>
      <w:r w:rsidRPr="00DD3A82">
        <w:t xml:space="preserve"> FOR </w:t>
      </w:r>
      <w:r w:rsidR="00910531">
        <w:t>south australia</w:t>
      </w:r>
      <w:r>
        <w:t>-LED EFFICIENCY PROJECTS</w:t>
      </w:r>
    </w:p>
    <w:p w14:paraId="4488232F" w14:textId="77777777" w:rsidR="004F23B2" w:rsidRPr="004F23B2" w:rsidRDefault="0068488F" w:rsidP="00AF323A">
      <w:pPr>
        <w:pStyle w:val="Normalnumbered"/>
        <w:numPr>
          <w:ilvl w:val="0"/>
          <w:numId w:val="1"/>
        </w:numPr>
        <w:tabs>
          <w:tab w:val="clear" w:pos="567"/>
          <w:tab w:val="num" w:pos="284"/>
        </w:tabs>
        <w:spacing w:after="240" w:line="260" w:lineRule="exact"/>
        <w:ind w:left="284" w:hanging="426"/>
        <w:jc w:val="both"/>
        <w:rPr>
          <w:rFonts w:ascii="Corbel" w:hAnsi="Corbel"/>
        </w:rPr>
      </w:pPr>
      <w:r w:rsidRPr="00B82557">
        <w:rPr>
          <w:rFonts w:ascii="Corbel" w:hAnsi="Corbel"/>
        </w:rPr>
        <w:t>This</w:t>
      </w:r>
      <w:r>
        <w:rPr>
          <w:rFonts w:ascii="Corbel" w:hAnsi="Corbel"/>
        </w:rPr>
        <w:t xml:space="preserve"> </w:t>
      </w:r>
      <w:r w:rsidRPr="00B82557">
        <w:rPr>
          <w:rFonts w:ascii="Corbel" w:hAnsi="Corbel"/>
        </w:rPr>
        <w:t xml:space="preserve">schedule </w:t>
      </w:r>
      <w:r>
        <w:rPr>
          <w:rFonts w:ascii="Corbel" w:hAnsi="Corbel"/>
        </w:rPr>
        <w:t xml:space="preserve">has been developed consistent with clause </w:t>
      </w:r>
      <w:r w:rsidR="00B60280">
        <w:rPr>
          <w:rFonts w:ascii="Corbel" w:hAnsi="Corbel"/>
        </w:rPr>
        <w:t>19</w:t>
      </w:r>
      <w:r>
        <w:rPr>
          <w:rFonts w:ascii="Corbel" w:hAnsi="Corbel"/>
        </w:rPr>
        <w:t xml:space="preserve"> of </w:t>
      </w:r>
      <w:r w:rsidRPr="00B82557">
        <w:rPr>
          <w:rFonts w:ascii="Corbel" w:hAnsi="Corbel"/>
        </w:rPr>
        <w:t xml:space="preserve">the Project Agreement </w:t>
      </w:r>
      <w:r>
        <w:rPr>
          <w:rFonts w:ascii="Corbel" w:hAnsi="Corbel"/>
        </w:rPr>
        <w:t>for Murray- Darling Basin Water Infrastructure –</w:t>
      </w:r>
      <w:r w:rsidR="004331A7">
        <w:rPr>
          <w:rFonts w:ascii="Corbel" w:hAnsi="Corbel"/>
        </w:rPr>
        <w:t xml:space="preserve"> </w:t>
      </w:r>
      <w:r w:rsidR="00B30CF4">
        <w:rPr>
          <w:rFonts w:ascii="Corbel" w:hAnsi="Corbel"/>
        </w:rPr>
        <w:t>South Australia</w:t>
      </w:r>
      <w:r w:rsidR="004331A7">
        <w:rPr>
          <w:rFonts w:ascii="Corbel" w:hAnsi="Corbel"/>
        </w:rPr>
        <w:t xml:space="preserve">-led </w:t>
      </w:r>
      <w:r>
        <w:rPr>
          <w:rFonts w:ascii="Corbel" w:hAnsi="Corbel"/>
        </w:rPr>
        <w:t>Projects</w:t>
      </w:r>
      <w:r w:rsidR="004331A7">
        <w:rPr>
          <w:rFonts w:ascii="Corbel" w:hAnsi="Corbel"/>
        </w:rPr>
        <w:t>.</w:t>
      </w:r>
    </w:p>
    <w:p w14:paraId="44882330" w14:textId="77777777" w:rsidR="0023611C" w:rsidRDefault="0068488F" w:rsidP="007955B1">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The first phase of the </w:t>
      </w:r>
      <w:r w:rsidR="003160A7">
        <w:rPr>
          <w:rFonts w:ascii="Corbel" w:hAnsi="Corbel"/>
        </w:rPr>
        <w:t>Stormwater Capture and Reuse</w:t>
      </w:r>
      <w:r w:rsidRPr="007955B1">
        <w:rPr>
          <w:rFonts w:ascii="Corbel" w:hAnsi="Corbel"/>
        </w:rPr>
        <w:t xml:space="preserve"> Efficiency </w:t>
      </w:r>
      <w:r>
        <w:rPr>
          <w:rFonts w:ascii="Corbel" w:hAnsi="Corbel"/>
        </w:rPr>
        <w:t xml:space="preserve">Measures </w:t>
      </w:r>
      <w:r w:rsidRPr="007955B1">
        <w:rPr>
          <w:rFonts w:ascii="Corbel" w:hAnsi="Corbel"/>
        </w:rPr>
        <w:t xml:space="preserve">Project </w:t>
      </w:r>
      <w:r>
        <w:rPr>
          <w:rFonts w:ascii="Corbel" w:hAnsi="Corbel"/>
        </w:rPr>
        <w:t>will deliver a feasibility study which will determine options to recover efficiency measures water under the Murray Darling Basin Water Infrastructure Program</w:t>
      </w:r>
      <w:r w:rsidR="00AC7AA6">
        <w:rPr>
          <w:rFonts w:ascii="Corbel" w:hAnsi="Corbel"/>
        </w:rPr>
        <w:t xml:space="preserve"> (MDBWIP)</w:t>
      </w:r>
      <w:r>
        <w:rPr>
          <w:rFonts w:ascii="Corbel" w:hAnsi="Corbel"/>
        </w:rPr>
        <w:t xml:space="preserve">. This study will build on work undertaken by Ernst &amp; Young and published in their 2018 report, </w:t>
      </w:r>
      <w:r w:rsidRPr="00422408">
        <w:rPr>
          <w:rFonts w:ascii="Calibri" w:hAnsi="Calibri" w:cs="Calibri"/>
          <w:i/>
        </w:rPr>
        <w:t xml:space="preserve">Analysis of </w:t>
      </w:r>
      <w:r w:rsidR="00AC7AA6">
        <w:rPr>
          <w:rFonts w:ascii="Calibri" w:hAnsi="Calibri" w:cs="Calibri"/>
          <w:i/>
        </w:rPr>
        <w:t>E</w:t>
      </w:r>
      <w:r w:rsidRPr="00422408">
        <w:rPr>
          <w:rFonts w:ascii="Calibri" w:hAnsi="Calibri" w:cs="Calibri"/>
          <w:i/>
        </w:rPr>
        <w:t xml:space="preserve">fficiency </w:t>
      </w:r>
      <w:r w:rsidR="00AC7AA6">
        <w:rPr>
          <w:rFonts w:ascii="Calibri" w:hAnsi="Calibri" w:cs="Calibri"/>
          <w:i/>
        </w:rPr>
        <w:t>M</w:t>
      </w:r>
      <w:r w:rsidRPr="00422408">
        <w:rPr>
          <w:rFonts w:ascii="Calibri" w:hAnsi="Calibri" w:cs="Calibri"/>
          <w:i/>
        </w:rPr>
        <w:t>easures in the Murray-Darling Basin</w:t>
      </w:r>
      <w:r>
        <w:rPr>
          <w:rFonts w:ascii="Calibri" w:hAnsi="Calibri" w:cs="Calibri"/>
        </w:rPr>
        <w:t>, to the Murray-Darling Basin Ministerial Council.</w:t>
      </w:r>
    </w:p>
    <w:p w14:paraId="44882331" w14:textId="77777777" w:rsidR="00286452" w:rsidRDefault="0068488F" w:rsidP="00B73830">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South Australia will investigate </w:t>
      </w:r>
      <w:r w:rsidR="00F92C1A">
        <w:rPr>
          <w:rFonts w:ascii="Corbel" w:hAnsi="Corbel"/>
        </w:rPr>
        <w:t>opportunities to recover water throug</w:t>
      </w:r>
      <w:bookmarkStart w:id="0" w:name="_GoBack"/>
      <w:bookmarkEnd w:id="0"/>
      <w:r w:rsidR="00F92C1A">
        <w:rPr>
          <w:rFonts w:ascii="Corbel" w:hAnsi="Corbel"/>
        </w:rPr>
        <w:t xml:space="preserve">h identification of potential alternative water supplies such as stormwater capture and reuse that could contribute towards urban water efficiencies. </w:t>
      </w:r>
      <w:r>
        <w:rPr>
          <w:rFonts w:ascii="Corbel" w:hAnsi="Corbel"/>
        </w:rPr>
        <w:t xml:space="preserve"> </w:t>
      </w:r>
    </w:p>
    <w:p w14:paraId="44882332" w14:textId="77777777" w:rsidR="00CD6B75" w:rsidRDefault="0068488F" w:rsidP="00B73830">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Preliminary estimates indicate that it may be technically feasible for the project to deliver water savings of between 2 and 5 GL ac</w:t>
      </w:r>
      <w:r w:rsidR="003B1405">
        <w:rPr>
          <w:rFonts w:ascii="Corbel" w:hAnsi="Corbel"/>
        </w:rPr>
        <w:t>ross metropolitan Adelaide.</w:t>
      </w:r>
    </w:p>
    <w:p w14:paraId="44882333" w14:textId="77777777" w:rsidR="00B42DB2" w:rsidRDefault="0068488F" w:rsidP="00B73830">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The feasibility report will provide the basis for decision making by South Australia and the Commonwealth, on whether to proceed with development of a business case for any of the identified options.</w:t>
      </w:r>
    </w:p>
    <w:p w14:paraId="44882334" w14:textId="77777777" w:rsidR="0023611C" w:rsidRDefault="0068488F" w:rsidP="00B73830">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If the parties decide to proceed with business case development, a new Schedule will be added to this Agreement which details the development and consequent implementation activities and milestones. </w:t>
      </w:r>
    </w:p>
    <w:p w14:paraId="44882335" w14:textId="77777777" w:rsidR="00152EDE" w:rsidRPr="00152EDE" w:rsidRDefault="0068488F" w:rsidP="00B73830">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The Project </w:t>
      </w:r>
      <w:r w:rsidR="00B60280">
        <w:rPr>
          <w:rFonts w:ascii="Corbel" w:hAnsi="Corbel"/>
        </w:rPr>
        <w:t>f</w:t>
      </w:r>
      <w:r>
        <w:rPr>
          <w:rFonts w:ascii="Corbel" w:hAnsi="Corbel"/>
        </w:rPr>
        <w:t xml:space="preserve">easibility </w:t>
      </w:r>
      <w:r w:rsidR="00B60280">
        <w:rPr>
          <w:rFonts w:ascii="Corbel" w:hAnsi="Corbel"/>
        </w:rPr>
        <w:t>r</w:t>
      </w:r>
      <w:r>
        <w:rPr>
          <w:rFonts w:ascii="Corbel" w:hAnsi="Corbel"/>
        </w:rPr>
        <w:t xml:space="preserve">eport will be completed by </w:t>
      </w:r>
      <w:r w:rsidR="001C6AB9">
        <w:rPr>
          <w:rFonts w:ascii="Corbel" w:hAnsi="Corbel"/>
        </w:rPr>
        <w:t>30 June 2020.</w:t>
      </w:r>
      <w:r>
        <w:rPr>
          <w:rFonts w:ascii="Corbel" w:hAnsi="Corbel"/>
        </w:rPr>
        <w:t xml:space="preserve"> </w:t>
      </w:r>
    </w:p>
    <w:p w14:paraId="44882336" w14:textId="77777777" w:rsidR="00C16DD8" w:rsidRPr="00703574" w:rsidRDefault="0068488F" w:rsidP="00B73830">
      <w:pPr>
        <w:pStyle w:val="Normalnumbered"/>
        <w:numPr>
          <w:ilvl w:val="0"/>
          <w:numId w:val="1"/>
        </w:numPr>
        <w:tabs>
          <w:tab w:val="clear" w:pos="567"/>
          <w:tab w:val="num" w:pos="284"/>
        </w:tabs>
        <w:spacing w:after="240" w:line="260" w:lineRule="exact"/>
        <w:ind w:left="284" w:hanging="426"/>
        <w:jc w:val="both"/>
        <w:rPr>
          <w:rFonts w:ascii="Corbel" w:hAnsi="Corbel"/>
        </w:rPr>
      </w:pPr>
      <w:r w:rsidRPr="00703574">
        <w:rPr>
          <w:rFonts w:ascii="Corbel" w:hAnsi="Corbel"/>
        </w:rPr>
        <w:t xml:space="preserve">The Project </w:t>
      </w:r>
      <w:r w:rsidR="00B60280">
        <w:rPr>
          <w:rFonts w:ascii="Corbel" w:hAnsi="Corbel"/>
        </w:rPr>
        <w:t>f</w:t>
      </w:r>
      <w:r w:rsidRPr="00703574">
        <w:rPr>
          <w:rFonts w:ascii="Corbel" w:hAnsi="Corbel"/>
        </w:rPr>
        <w:t>easibility report will</w:t>
      </w:r>
      <w:r w:rsidR="00F078DC">
        <w:rPr>
          <w:rFonts w:ascii="Corbel" w:hAnsi="Corbel"/>
        </w:rPr>
        <w:t xml:space="preserve"> include</w:t>
      </w:r>
      <w:r w:rsidRPr="00703574">
        <w:rPr>
          <w:rFonts w:ascii="Corbel" w:hAnsi="Corbel"/>
        </w:rPr>
        <w:t>:</w:t>
      </w:r>
    </w:p>
    <w:p w14:paraId="44882337" w14:textId="77777777" w:rsidR="00152EDE" w:rsidRDefault="0068488F" w:rsidP="00EF5BC3">
      <w:pPr>
        <w:pStyle w:val="Normalnumbered"/>
        <w:numPr>
          <w:ilvl w:val="0"/>
          <w:numId w:val="8"/>
        </w:numPr>
        <w:spacing w:after="240" w:line="260" w:lineRule="exact"/>
        <w:ind w:left="1134" w:hanging="437"/>
        <w:jc w:val="both"/>
        <w:rPr>
          <w:rFonts w:ascii="Corbel" w:hAnsi="Corbel"/>
        </w:rPr>
      </w:pPr>
      <w:r>
        <w:rPr>
          <w:rFonts w:ascii="Corbel" w:hAnsi="Corbel"/>
        </w:rPr>
        <w:t>A completed water savings calculator for the proposal</w:t>
      </w:r>
    </w:p>
    <w:p w14:paraId="44882338" w14:textId="77777777" w:rsidR="00CD6B75" w:rsidRDefault="0068488F" w:rsidP="00EF5BC3">
      <w:pPr>
        <w:pStyle w:val="Normalnumbered"/>
        <w:numPr>
          <w:ilvl w:val="0"/>
          <w:numId w:val="8"/>
        </w:numPr>
        <w:spacing w:after="240" w:line="260" w:lineRule="exact"/>
        <w:ind w:left="1134" w:hanging="437"/>
        <w:jc w:val="both"/>
        <w:rPr>
          <w:rFonts w:ascii="Corbel" w:hAnsi="Corbel"/>
        </w:rPr>
      </w:pPr>
      <w:r>
        <w:rPr>
          <w:rFonts w:ascii="Corbel" w:hAnsi="Corbel"/>
        </w:rPr>
        <w:t>Provision of the water product/s (entitlement class) and value/s that meet the Commonwealth approach to water recovery</w:t>
      </w:r>
    </w:p>
    <w:p w14:paraId="44882339" w14:textId="77777777" w:rsidR="00CD6B75" w:rsidRDefault="0068488F" w:rsidP="00EF5BC3">
      <w:pPr>
        <w:pStyle w:val="Normalnumbered"/>
        <w:numPr>
          <w:ilvl w:val="0"/>
          <w:numId w:val="8"/>
        </w:numPr>
        <w:spacing w:after="240" w:line="260" w:lineRule="exact"/>
        <w:ind w:left="1134" w:hanging="437"/>
        <w:jc w:val="both"/>
        <w:rPr>
          <w:rFonts w:ascii="Corbel" w:hAnsi="Corbel"/>
        </w:rPr>
      </w:pPr>
      <w:r>
        <w:rPr>
          <w:rFonts w:ascii="Corbel" w:hAnsi="Corbel"/>
        </w:rPr>
        <w:t>A description of how the proposal meets the relevant MDBWIP criteria</w:t>
      </w:r>
    </w:p>
    <w:p w14:paraId="4488233A" w14:textId="77777777" w:rsidR="003B1405" w:rsidRDefault="0068488F" w:rsidP="00EF5BC3">
      <w:pPr>
        <w:pStyle w:val="Normalnumbered"/>
        <w:numPr>
          <w:ilvl w:val="0"/>
          <w:numId w:val="8"/>
        </w:numPr>
        <w:spacing w:after="240" w:line="260" w:lineRule="exact"/>
        <w:ind w:left="1134" w:hanging="437"/>
        <w:jc w:val="both"/>
        <w:rPr>
          <w:rFonts w:ascii="Corbel" w:hAnsi="Corbel"/>
        </w:rPr>
      </w:pPr>
      <w:r>
        <w:rPr>
          <w:rFonts w:ascii="Corbel" w:hAnsi="Corbel"/>
        </w:rPr>
        <w:t>Proposal overview, opportunity and description and rationale</w:t>
      </w:r>
    </w:p>
    <w:p w14:paraId="4488233B" w14:textId="77777777" w:rsidR="003B1405" w:rsidRDefault="0068488F" w:rsidP="00EF5BC3">
      <w:pPr>
        <w:pStyle w:val="Normalnumbered"/>
        <w:numPr>
          <w:ilvl w:val="0"/>
          <w:numId w:val="8"/>
        </w:numPr>
        <w:spacing w:after="240" w:line="260" w:lineRule="exact"/>
        <w:ind w:left="1134" w:hanging="437"/>
        <w:jc w:val="both"/>
        <w:rPr>
          <w:rFonts w:ascii="Corbel" w:hAnsi="Corbel"/>
        </w:rPr>
      </w:pPr>
      <w:r>
        <w:rPr>
          <w:rFonts w:ascii="Corbel" w:hAnsi="Corbel"/>
        </w:rPr>
        <w:t xml:space="preserve">Supporting evidence for the proposal/project such as maps and reports </w:t>
      </w:r>
    </w:p>
    <w:p w14:paraId="4488233C" w14:textId="77777777" w:rsidR="003B1405" w:rsidRDefault="0068488F" w:rsidP="00EF5BC3">
      <w:pPr>
        <w:pStyle w:val="Normalnumbered"/>
        <w:numPr>
          <w:ilvl w:val="0"/>
          <w:numId w:val="8"/>
        </w:numPr>
        <w:spacing w:after="240" w:line="260" w:lineRule="exact"/>
        <w:ind w:left="1134" w:hanging="437"/>
        <w:jc w:val="both"/>
        <w:rPr>
          <w:rFonts w:ascii="Corbel" w:hAnsi="Corbel"/>
        </w:rPr>
      </w:pPr>
      <w:r>
        <w:rPr>
          <w:rFonts w:ascii="Corbel" w:hAnsi="Corbel"/>
        </w:rPr>
        <w:lastRenderedPageBreak/>
        <w:t>Purpose and quantum of different activities to be funded</w:t>
      </w:r>
    </w:p>
    <w:p w14:paraId="4488233D" w14:textId="77777777" w:rsidR="003B1405" w:rsidRDefault="0068488F" w:rsidP="00EF5BC3">
      <w:pPr>
        <w:pStyle w:val="Normalnumbered"/>
        <w:numPr>
          <w:ilvl w:val="0"/>
          <w:numId w:val="8"/>
        </w:numPr>
        <w:spacing w:after="240" w:line="260" w:lineRule="exact"/>
        <w:ind w:left="1134" w:hanging="437"/>
        <w:jc w:val="both"/>
        <w:rPr>
          <w:rFonts w:ascii="Corbel" w:hAnsi="Corbel"/>
        </w:rPr>
      </w:pPr>
      <w:r>
        <w:rPr>
          <w:rFonts w:ascii="Corbel" w:hAnsi="Corbel"/>
        </w:rPr>
        <w:t xml:space="preserve">Summary </w:t>
      </w:r>
      <w:r w:rsidR="00B41FFD">
        <w:rPr>
          <w:rFonts w:ascii="Corbel" w:hAnsi="Corbel"/>
        </w:rPr>
        <w:t xml:space="preserve">of estimated costs provided </w:t>
      </w:r>
      <w:r>
        <w:rPr>
          <w:rFonts w:ascii="Corbel" w:hAnsi="Corbel"/>
        </w:rPr>
        <w:t>by a feasibility study for both business case and for project implementation stages.</w:t>
      </w:r>
    </w:p>
    <w:p w14:paraId="4488233E" w14:textId="77777777" w:rsidR="00B73830" w:rsidRDefault="0068488F" w:rsidP="00B73830">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In accordance with clause </w:t>
      </w:r>
      <w:r w:rsidR="00160597">
        <w:rPr>
          <w:rFonts w:ascii="Corbel" w:hAnsi="Corbel"/>
        </w:rPr>
        <w:t>19</w:t>
      </w:r>
      <w:r w:rsidRPr="009B1652">
        <w:rPr>
          <w:rFonts w:ascii="Corbel" w:hAnsi="Corbel"/>
        </w:rPr>
        <w:t xml:space="preserve"> of the Agreement, milestones for </w:t>
      </w:r>
      <w:r>
        <w:rPr>
          <w:rFonts w:ascii="Corbel" w:hAnsi="Corbel"/>
        </w:rPr>
        <w:t>projects</w:t>
      </w:r>
      <w:r w:rsidRPr="009B1652">
        <w:rPr>
          <w:rFonts w:ascii="Corbel" w:hAnsi="Corbel"/>
        </w:rPr>
        <w:t>, their relationship to outputs, expected completion dates, relevant reporting dates and expected payments</w:t>
      </w:r>
      <w:r>
        <w:rPr>
          <w:rFonts w:ascii="Corbel" w:hAnsi="Corbel"/>
        </w:rPr>
        <w:t xml:space="preserve"> are set out in Table 1.</w:t>
      </w:r>
    </w:p>
    <w:p w14:paraId="4488233F" w14:textId="77777777" w:rsidR="00C473CF" w:rsidRPr="000E64FD" w:rsidRDefault="0068488F" w:rsidP="000E64FD">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The agreed estimated costs for the outputs described in Table 1 is $</w:t>
      </w:r>
      <w:r w:rsidR="008D0BB5">
        <w:rPr>
          <w:rFonts w:ascii="Corbel" w:hAnsi="Corbel"/>
        </w:rPr>
        <w:t>434,080</w:t>
      </w:r>
      <w:r>
        <w:rPr>
          <w:rFonts w:ascii="Corbel" w:hAnsi="Corbel"/>
        </w:rPr>
        <w:t xml:space="preserve"> GST exclusive.</w:t>
      </w:r>
    </w:p>
    <w:p w14:paraId="44882340" w14:textId="77777777" w:rsidR="00645ECA" w:rsidRDefault="0068488F" w:rsidP="00645ECA">
      <w:pPr>
        <w:pStyle w:val="Normalnumbered"/>
        <w:numPr>
          <w:ilvl w:val="0"/>
          <w:numId w:val="1"/>
        </w:numPr>
        <w:tabs>
          <w:tab w:val="clear" w:pos="567"/>
          <w:tab w:val="num" w:pos="284"/>
        </w:tabs>
        <w:spacing w:after="240" w:line="260" w:lineRule="exact"/>
        <w:ind w:left="284" w:hanging="426"/>
        <w:jc w:val="both"/>
        <w:rPr>
          <w:rFonts w:ascii="Corbel" w:hAnsi="Corbel"/>
        </w:rPr>
      </w:pPr>
      <w:r w:rsidRPr="00397CC5">
        <w:rPr>
          <w:rFonts w:ascii="Corbel" w:hAnsi="Corbel"/>
        </w:rPr>
        <w:t xml:space="preserve">The Commonwealth will provide a total financial contribution to this project of </w:t>
      </w:r>
      <w:r>
        <w:rPr>
          <w:rFonts w:ascii="Corbel" w:hAnsi="Corbel"/>
        </w:rPr>
        <w:t xml:space="preserve">up to </w:t>
      </w:r>
      <w:r w:rsidRPr="00BB601D">
        <w:rPr>
          <w:rFonts w:ascii="Corbel" w:hAnsi="Corbel"/>
        </w:rPr>
        <w:t>$</w:t>
      </w:r>
      <w:r w:rsidR="000E64FD">
        <w:rPr>
          <w:rFonts w:ascii="Corbel" w:hAnsi="Corbel"/>
        </w:rPr>
        <w:t>434,080</w:t>
      </w:r>
      <w:r w:rsidRPr="00397CC5">
        <w:rPr>
          <w:rFonts w:ascii="Corbel" w:hAnsi="Corbel"/>
        </w:rPr>
        <w:t xml:space="preserve"> in respect of this Agreement as shown in Table </w:t>
      </w:r>
      <w:r>
        <w:rPr>
          <w:rFonts w:ascii="Corbel" w:hAnsi="Corbel"/>
        </w:rPr>
        <w:t>1</w:t>
      </w:r>
      <w:r w:rsidRPr="00397CC5">
        <w:rPr>
          <w:rFonts w:ascii="Corbel" w:hAnsi="Corbel"/>
        </w:rPr>
        <w:t>.  All payments are GST</w:t>
      </w:r>
      <w:r>
        <w:rPr>
          <w:rFonts w:ascii="Corbel" w:hAnsi="Corbel"/>
        </w:rPr>
        <w:t> </w:t>
      </w:r>
      <w:r w:rsidRPr="00397CC5">
        <w:rPr>
          <w:rFonts w:ascii="Corbel" w:hAnsi="Corbel"/>
        </w:rPr>
        <w:t>exclusive.</w:t>
      </w:r>
    </w:p>
    <w:p w14:paraId="44882341" w14:textId="77777777" w:rsidR="00D26F62" w:rsidRDefault="00D26F62" w:rsidP="00F078DC">
      <w:pPr>
        <w:pStyle w:val="Normalnumbered"/>
        <w:tabs>
          <w:tab w:val="clear" w:pos="567"/>
        </w:tabs>
        <w:spacing w:after="240" w:line="260" w:lineRule="exact"/>
        <w:ind w:left="0" w:firstLine="0"/>
        <w:jc w:val="both"/>
        <w:rPr>
          <w:rFonts w:ascii="Corbel" w:hAnsi="Corbel"/>
        </w:rPr>
      </w:pPr>
    </w:p>
    <w:p w14:paraId="44882342" w14:textId="77777777" w:rsidR="00B73830" w:rsidRDefault="0068488F" w:rsidP="00B73830">
      <w:pPr>
        <w:pStyle w:val="Normalnumbered"/>
        <w:tabs>
          <w:tab w:val="clear" w:pos="567"/>
        </w:tabs>
        <w:spacing w:after="240" w:line="260" w:lineRule="exact"/>
        <w:ind w:firstLine="0"/>
        <w:rPr>
          <w:rFonts w:ascii="Corbel" w:hAnsi="Corbel"/>
          <w:b/>
        </w:rPr>
      </w:pPr>
      <w:r>
        <w:rPr>
          <w:rFonts w:ascii="Corbel" w:hAnsi="Corbel"/>
          <w:b/>
        </w:rPr>
        <w:t>Table 1: Milestones, reporting and payment summary</w:t>
      </w:r>
    </w:p>
    <w:tbl>
      <w:tblPr>
        <w:tblW w:w="1003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top w:w="85" w:type="dxa"/>
          <w:bottom w:w="85" w:type="dxa"/>
        </w:tblCellMar>
        <w:tblLook w:val="04A0" w:firstRow="1" w:lastRow="0" w:firstColumn="1" w:lastColumn="0" w:noHBand="0" w:noVBand="1"/>
      </w:tblPr>
      <w:tblGrid>
        <w:gridCol w:w="2235"/>
        <w:gridCol w:w="5103"/>
        <w:gridCol w:w="1275"/>
        <w:gridCol w:w="1418"/>
      </w:tblGrid>
      <w:tr w:rsidR="002B75E9" w14:paraId="44882347" w14:textId="77777777" w:rsidTr="00461D05">
        <w:trPr>
          <w:trHeight w:val="212"/>
        </w:trPr>
        <w:tc>
          <w:tcPr>
            <w:tcW w:w="2235" w:type="dxa"/>
            <w:tcBorders>
              <w:bottom w:val="single" w:sz="18" w:space="0" w:color="4F81BD"/>
            </w:tcBorders>
          </w:tcPr>
          <w:p w14:paraId="44882343" w14:textId="77777777" w:rsidR="00DA6E52" w:rsidRPr="00F95A99" w:rsidRDefault="0068488F" w:rsidP="00461D05">
            <w:pPr>
              <w:pStyle w:val="Heading2"/>
              <w:spacing w:before="0" w:after="0"/>
              <w:rPr>
                <w:rFonts w:ascii="Corbel" w:hAnsi="Corbel"/>
                <w:bCs w:val="0"/>
                <w:color w:val="auto"/>
                <w:sz w:val="20"/>
              </w:rPr>
            </w:pPr>
            <w:r w:rsidRPr="00F95A99">
              <w:rPr>
                <w:rFonts w:ascii="Corbel" w:hAnsi="Corbel"/>
                <w:bCs w:val="0"/>
                <w:color w:val="auto"/>
                <w:sz w:val="20"/>
              </w:rPr>
              <w:t>Outputs</w:t>
            </w:r>
          </w:p>
        </w:tc>
        <w:tc>
          <w:tcPr>
            <w:tcW w:w="5103" w:type="dxa"/>
            <w:tcBorders>
              <w:bottom w:val="single" w:sz="18" w:space="0" w:color="4F81BD"/>
            </w:tcBorders>
          </w:tcPr>
          <w:p w14:paraId="44882344" w14:textId="77777777" w:rsidR="00DA6E52" w:rsidRPr="00F95A99" w:rsidRDefault="0068488F" w:rsidP="00461D05">
            <w:pPr>
              <w:pStyle w:val="Heading2"/>
              <w:spacing w:before="0" w:after="0"/>
              <w:rPr>
                <w:rFonts w:ascii="Corbel" w:hAnsi="Corbel"/>
                <w:bCs w:val="0"/>
                <w:color w:val="auto"/>
                <w:sz w:val="20"/>
              </w:rPr>
            </w:pPr>
            <w:r w:rsidRPr="00F95A99">
              <w:rPr>
                <w:rFonts w:ascii="Corbel" w:hAnsi="Corbel"/>
                <w:bCs w:val="0"/>
                <w:color w:val="auto"/>
                <w:sz w:val="20"/>
              </w:rPr>
              <w:t>Milestones</w:t>
            </w:r>
          </w:p>
        </w:tc>
        <w:tc>
          <w:tcPr>
            <w:tcW w:w="1275" w:type="dxa"/>
            <w:tcBorders>
              <w:bottom w:val="single" w:sz="18" w:space="0" w:color="4F81BD"/>
            </w:tcBorders>
          </w:tcPr>
          <w:p w14:paraId="44882345" w14:textId="77777777" w:rsidR="00DA6E52" w:rsidRPr="00F95A99" w:rsidRDefault="0068488F" w:rsidP="00461D05">
            <w:pPr>
              <w:pStyle w:val="Heading2"/>
              <w:spacing w:before="0" w:after="0"/>
              <w:rPr>
                <w:rFonts w:ascii="Corbel" w:hAnsi="Corbel"/>
                <w:bCs w:val="0"/>
                <w:color w:val="auto"/>
                <w:sz w:val="20"/>
              </w:rPr>
            </w:pPr>
            <w:r w:rsidRPr="00F95A99">
              <w:rPr>
                <w:rFonts w:ascii="Corbel" w:hAnsi="Corbel"/>
                <w:bCs w:val="0"/>
                <w:color w:val="auto"/>
                <w:sz w:val="20"/>
              </w:rPr>
              <w:t xml:space="preserve">Report due </w:t>
            </w:r>
          </w:p>
        </w:tc>
        <w:tc>
          <w:tcPr>
            <w:tcW w:w="1418" w:type="dxa"/>
            <w:tcBorders>
              <w:bottom w:val="single" w:sz="18" w:space="0" w:color="4F81BD"/>
            </w:tcBorders>
          </w:tcPr>
          <w:p w14:paraId="44882346" w14:textId="77777777" w:rsidR="00DA6E52" w:rsidRPr="00F95A99" w:rsidRDefault="0068488F" w:rsidP="00461D05">
            <w:pPr>
              <w:pStyle w:val="Heading2"/>
              <w:spacing w:before="0" w:after="0"/>
              <w:rPr>
                <w:rFonts w:ascii="Corbel" w:hAnsi="Corbel"/>
                <w:bCs w:val="0"/>
                <w:color w:val="auto"/>
                <w:sz w:val="20"/>
              </w:rPr>
            </w:pPr>
            <w:r w:rsidRPr="00F95A99">
              <w:rPr>
                <w:rFonts w:ascii="Corbel" w:hAnsi="Corbel"/>
                <w:bCs w:val="0"/>
                <w:color w:val="auto"/>
                <w:sz w:val="20"/>
              </w:rPr>
              <w:t>Payment</w:t>
            </w:r>
          </w:p>
        </w:tc>
      </w:tr>
      <w:tr w:rsidR="00013348" w14:paraId="4488234C" w14:textId="77777777" w:rsidTr="00BB601D">
        <w:tc>
          <w:tcPr>
            <w:tcW w:w="2235" w:type="dxa"/>
            <w:vMerge w:val="restart"/>
          </w:tcPr>
          <w:p w14:paraId="44882348" w14:textId="77777777" w:rsidR="00013348" w:rsidRPr="00F95A99" w:rsidRDefault="00013348" w:rsidP="000E64FD">
            <w:pPr>
              <w:rPr>
                <w:rFonts w:ascii="Corbel" w:hAnsi="Corbel"/>
                <w:b/>
                <w:sz w:val="20"/>
                <w:szCs w:val="20"/>
              </w:rPr>
            </w:pPr>
            <w:r>
              <w:rPr>
                <w:rFonts w:ascii="Corbel" w:hAnsi="Corbel"/>
                <w:b/>
                <w:sz w:val="20"/>
                <w:szCs w:val="20"/>
              </w:rPr>
              <w:t>South Australia Storm Water Capture and Reuse Project -</w:t>
            </w:r>
            <w:r w:rsidRPr="003C6C98">
              <w:rPr>
                <w:rFonts w:ascii="Corbel" w:hAnsi="Corbel"/>
                <w:b/>
                <w:sz w:val="20"/>
                <w:szCs w:val="20"/>
              </w:rPr>
              <w:t xml:space="preserve">Feasibility Study </w:t>
            </w:r>
          </w:p>
        </w:tc>
        <w:tc>
          <w:tcPr>
            <w:tcW w:w="5103" w:type="dxa"/>
          </w:tcPr>
          <w:p w14:paraId="44882349" w14:textId="77777777" w:rsidR="00013348" w:rsidRPr="000D6028" w:rsidRDefault="00A27730" w:rsidP="00FC6D6A">
            <w:pPr>
              <w:pStyle w:val="ListParagraph"/>
              <w:rPr>
                <w:rFonts w:ascii="Corbel" w:hAnsi="Corbel"/>
                <w:sz w:val="20"/>
                <w:szCs w:val="20"/>
              </w:rPr>
            </w:pPr>
            <w:r>
              <w:rPr>
                <w:rFonts w:ascii="Corbel" w:hAnsi="Corbel"/>
                <w:sz w:val="20"/>
                <w:szCs w:val="20"/>
              </w:rPr>
              <w:t xml:space="preserve">Project commencement </w:t>
            </w:r>
          </w:p>
        </w:tc>
        <w:tc>
          <w:tcPr>
            <w:tcW w:w="1275" w:type="dxa"/>
          </w:tcPr>
          <w:p w14:paraId="4488234A" w14:textId="77777777" w:rsidR="00A27730" w:rsidRPr="009A0D05" w:rsidRDefault="00A27730" w:rsidP="00FC6D6A">
            <w:pPr>
              <w:rPr>
                <w:rFonts w:ascii="Corbel" w:hAnsi="Corbel"/>
                <w:b/>
                <w:bCs/>
                <w:sz w:val="20"/>
                <w:szCs w:val="20"/>
              </w:rPr>
            </w:pPr>
            <w:r w:rsidRPr="009A0D05">
              <w:rPr>
                <w:rFonts w:ascii="Corbel" w:hAnsi="Corbel"/>
                <w:sz w:val="20"/>
                <w:szCs w:val="20"/>
              </w:rPr>
              <w:t xml:space="preserve">Date of signature </w:t>
            </w:r>
          </w:p>
        </w:tc>
        <w:tc>
          <w:tcPr>
            <w:tcW w:w="1418" w:type="dxa"/>
          </w:tcPr>
          <w:p w14:paraId="4488234B" w14:textId="77777777" w:rsidR="00013348" w:rsidRPr="00F95A99" w:rsidRDefault="00013348" w:rsidP="00533299">
            <w:pPr>
              <w:pStyle w:val="Heading2"/>
              <w:rPr>
                <w:rFonts w:ascii="Corbel" w:hAnsi="Corbel"/>
                <w:b w:val="0"/>
                <w:bCs w:val="0"/>
                <w:color w:val="auto"/>
                <w:sz w:val="20"/>
              </w:rPr>
            </w:pPr>
          </w:p>
        </w:tc>
      </w:tr>
      <w:tr w:rsidR="00013348" w14:paraId="44882351" w14:textId="77777777" w:rsidTr="00BB601D">
        <w:tc>
          <w:tcPr>
            <w:tcW w:w="2235" w:type="dxa"/>
            <w:vMerge/>
          </w:tcPr>
          <w:p w14:paraId="4488234D" w14:textId="77777777" w:rsidR="00013348" w:rsidRPr="00F95A99" w:rsidRDefault="00013348" w:rsidP="00C95C76">
            <w:pPr>
              <w:rPr>
                <w:rFonts w:ascii="Corbel" w:hAnsi="Corbel"/>
                <w:sz w:val="20"/>
                <w:szCs w:val="20"/>
              </w:rPr>
            </w:pPr>
          </w:p>
        </w:tc>
        <w:tc>
          <w:tcPr>
            <w:tcW w:w="5103" w:type="dxa"/>
          </w:tcPr>
          <w:p w14:paraId="4488234E" w14:textId="77777777" w:rsidR="00013348" w:rsidRPr="00D26F62" w:rsidRDefault="00013348" w:rsidP="00B46A99">
            <w:pPr>
              <w:pStyle w:val="ListParagraph"/>
              <w:numPr>
                <w:ilvl w:val="0"/>
                <w:numId w:val="10"/>
              </w:numPr>
              <w:rPr>
                <w:rFonts w:ascii="Corbel" w:hAnsi="Corbel"/>
                <w:sz w:val="20"/>
                <w:szCs w:val="20"/>
              </w:rPr>
            </w:pPr>
            <w:r w:rsidRPr="00D26F62">
              <w:rPr>
                <w:rFonts w:ascii="Corbel" w:hAnsi="Corbel"/>
                <w:sz w:val="20"/>
                <w:szCs w:val="20"/>
              </w:rPr>
              <w:t xml:space="preserve">Presentation </w:t>
            </w:r>
            <w:r>
              <w:rPr>
                <w:rFonts w:ascii="Corbel" w:hAnsi="Corbel"/>
                <w:sz w:val="20"/>
                <w:szCs w:val="20"/>
              </w:rPr>
              <w:t>to the Commonwealth of the initial findings, influence diagram and stormwater scheme inclusion and ownership</w:t>
            </w:r>
          </w:p>
        </w:tc>
        <w:tc>
          <w:tcPr>
            <w:tcW w:w="1275" w:type="dxa"/>
          </w:tcPr>
          <w:p w14:paraId="4488234F" w14:textId="77777777" w:rsidR="00013348" w:rsidRPr="00F95A99" w:rsidRDefault="00013348" w:rsidP="00724025">
            <w:pPr>
              <w:pStyle w:val="Heading2"/>
              <w:rPr>
                <w:rFonts w:ascii="Corbel" w:hAnsi="Corbel"/>
                <w:b w:val="0"/>
                <w:bCs w:val="0"/>
                <w:color w:val="auto"/>
                <w:sz w:val="20"/>
              </w:rPr>
            </w:pPr>
            <w:r w:rsidRPr="00747976">
              <w:rPr>
                <w:rFonts w:ascii="Corbel" w:hAnsi="Corbel"/>
                <w:b w:val="0"/>
                <w:bCs w:val="0"/>
                <w:color w:val="auto"/>
                <w:sz w:val="20"/>
              </w:rPr>
              <w:t>30/10/2019</w:t>
            </w:r>
          </w:p>
        </w:tc>
        <w:tc>
          <w:tcPr>
            <w:tcW w:w="1418" w:type="dxa"/>
          </w:tcPr>
          <w:p w14:paraId="44882350" w14:textId="77777777" w:rsidR="00013348" w:rsidRPr="00F95A99" w:rsidRDefault="00013348" w:rsidP="00A27730">
            <w:pPr>
              <w:pStyle w:val="Heading2"/>
              <w:rPr>
                <w:rFonts w:ascii="Corbel" w:hAnsi="Corbel"/>
                <w:b w:val="0"/>
                <w:bCs w:val="0"/>
                <w:color w:val="auto"/>
                <w:sz w:val="20"/>
              </w:rPr>
            </w:pPr>
            <w:r w:rsidRPr="000A0FE9">
              <w:rPr>
                <w:rFonts w:ascii="Corbel" w:hAnsi="Corbel"/>
                <w:b w:val="0"/>
                <w:bCs w:val="0"/>
                <w:color w:val="auto"/>
                <w:sz w:val="20"/>
              </w:rPr>
              <w:t>$</w:t>
            </w:r>
            <w:r w:rsidR="00A27730">
              <w:rPr>
                <w:rFonts w:ascii="Corbel" w:hAnsi="Corbel"/>
                <w:b w:val="0"/>
                <w:bCs w:val="0"/>
                <w:color w:val="auto"/>
                <w:sz w:val="20"/>
              </w:rPr>
              <w:t>0</w:t>
            </w:r>
          </w:p>
        </w:tc>
      </w:tr>
      <w:tr w:rsidR="00013348" w14:paraId="44882356" w14:textId="77777777" w:rsidTr="00BB601D">
        <w:tc>
          <w:tcPr>
            <w:tcW w:w="2235" w:type="dxa"/>
            <w:vMerge/>
          </w:tcPr>
          <w:p w14:paraId="44882352" w14:textId="77777777" w:rsidR="00013348" w:rsidRPr="00F95A99" w:rsidRDefault="00013348" w:rsidP="0023611C">
            <w:pPr>
              <w:rPr>
                <w:rFonts w:ascii="Corbel" w:hAnsi="Corbel"/>
                <w:sz w:val="20"/>
                <w:szCs w:val="20"/>
              </w:rPr>
            </w:pPr>
          </w:p>
        </w:tc>
        <w:tc>
          <w:tcPr>
            <w:tcW w:w="5103" w:type="dxa"/>
          </w:tcPr>
          <w:p w14:paraId="44882353" w14:textId="77777777" w:rsidR="00013348" w:rsidRPr="00D26F62" w:rsidRDefault="00013348" w:rsidP="00724025">
            <w:pPr>
              <w:pStyle w:val="ListParagraph"/>
              <w:numPr>
                <w:ilvl w:val="0"/>
                <w:numId w:val="10"/>
              </w:numPr>
              <w:rPr>
                <w:rFonts w:ascii="Corbel" w:hAnsi="Corbel"/>
                <w:sz w:val="20"/>
                <w:szCs w:val="20"/>
              </w:rPr>
            </w:pPr>
            <w:r w:rsidRPr="00D26F62">
              <w:rPr>
                <w:rFonts w:ascii="Corbel" w:hAnsi="Corbel"/>
                <w:sz w:val="20"/>
                <w:szCs w:val="20"/>
              </w:rPr>
              <w:t xml:space="preserve">Presentation of </w:t>
            </w:r>
            <w:r>
              <w:rPr>
                <w:rFonts w:ascii="Corbel" w:hAnsi="Corbel"/>
                <w:sz w:val="20"/>
                <w:szCs w:val="20"/>
              </w:rPr>
              <w:t>draft</w:t>
            </w:r>
            <w:r w:rsidRPr="00D26F62">
              <w:rPr>
                <w:rFonts w:ascii="Corbel" w:hAnsi="Corbel"/>
                <w:sz w:val="20"/>
                <w:szCs w:val="20"/>
              </w:rPr>
              <w:t xml:space="preserve"> feasibility report to the Commonwealth</w:t>
            </w:r>
          </w:p>
        </w:tc>
        <w:tc>
          <w:tcPr>
            <w:tcW w:w="1275" w:type="dxa"/>
          </w:tcPr>
          <w:p w14:paraId="44882354" w14:textId="77777777" w:rsidR="00013348" w:rsidRPr="00F95A99" w:rsidRDefault="00747976" w:rsidP="00724025">
            <w:pPr>
              <w:pStyle w:val="Heading2"/>
              <w:rPr>
                <w:rFonts w:ascii="Corbel" w:hAnsi="Corbel"/>
                <w:b w:val="0"/>
                <w:bCs w:val="0"/>
                <w:color w:val="auto"/>
                <w:sz w:val="20"/>
              </w:rPr>
            </w:pPr>
            <w:r>
              <w:rPr>
                <w:rFonts w:ascii="Corbel" w:hAnsi="Corbel"/>
                <w:b w:val="0"/>
                <w:bCs w:val="0"/>
                <w:color w:val="auto"/>
                <w:sz w:val="20"/>
              </w:rPr>
              <w:t>30/03/2020</w:t>
            </w:r>
          </w:p>
        </w:tc>
        <w:tc>
          <w:tcPr>
            <w:tcW w:w="1418" w:type="dxa"/>
          </w:tcPr>
          <w:p w14:paraId="44882355" w14:textId="77777777" w:rsidR="00013348" w:rsidRPr="00F95A99" w:rsidRDefault="00013348" w:rsidP="00A27730">
            <w:pPr>
              <w:pStyle w:val="Heading2"/>
              <w:rPr>
                <w:rFonts w:ascii="Corbel" w:hAnsi="Corbel"/>
                <w:b w:val="0"/>
                <w:bCs w:val="0"/>
                <w:color w:val="auto"/>
                <w:sz w:val="20"/>
              </w:rPr>
            </w:pPr>
            <w:r w:rsidRPr="000A0FE9">
              <w:rPr>
                <w:rFonts w:ascii="Corbel" w:hAnsi="Corbel"/>
                <w:b w:val="0"/>
                <w:bCs w:val="0"/>
                <w:color w:val="auto"/>
                <w:sz w:val="20"/>
              </w:rPr>
              <w:t>$</w:t>
            </w:r>
            <w:r w:rsidR="00A27730">
              <w:rPr>
                <w:rFonts w:ascii="Corbel" w:hAnsi="Corbel"/>
                <w:b w:val="0"/>
                <w:bCs w:val="0"/>
                <w:color w:val="auto"/>
                <w:sz w:val="20"/>
              </w:rPr>
              <w:t>217,040</w:t>
            </w:r>
          </w:p>
        </w:tc>
      </w:tr>
      <w:tr w:rsidR="00013348" w14:paraId="4488235B" w14:textId="77777777" w:rsidTr="00BB601D">
        <w:tc>
          <w:tcPr>
            <w:tcW w:w="2235" w:type="dxa"/>
            <w:vMerge/>
          </w:tcPr>
          <w:p w14:paraId="44882357" w14:textId="77777777" w:rsidR="00013348" w:rsidRPr="00F95A99" w:rsidRDefault="00013348" w:rsidP="0023611C">
            <w:pPr>
              <w:rPr>
                <w:rFonts w:ascii="Corbel" w:hAnsi="Corbel"/>
                <w:sz w:val="20"/>
                <w:szCs w:val="20"/>
              </w:rPr>
            </w:pPr>
          </w:p>
        </w:tc>
        <w:tc>
          <w:tcPr>
            <w:tcW w:w="5103" w:type="dxa"/>
          </w:tcPr>
          <w:p w14:paraId="44882358" w14:textId="77777777" w:rsidR="00013348" w:rsidRPr="00D26F62" w:rsidRDefault="00013348" w:rsidP="00724025">
            <w:pPr>
              <w:pStyle w:val="ListParagraph"/>
              <w:numPr>
                <w:ilvl w:val="0"/>
                <w:numId w:val="10"/>
              </w:numPr>
              <w:rPr>
                <w:rFonts w:ascii="Corbel" w:hAnsi="Corbel"/>
                <w:sz w:val="20"/>
                <w:szCs w:val="20"/>
              </w:rPr>
            </w:pPr>
            <w:r w:rsidRPr="00D26F62">
              <w:rPr>
                <w:rFonts w:ascii="Corbel" w:hAnsi="Corbel"/>
                <w:sz w:val="20"/>
                <w:szCs w:val="20"/>
              </w:rPr>
              <w:t xml:space="preserve">Presentation of </w:t>
            </w:r>
            <w:r>
              <w:rPr>
                <w:rFonts w:ascii="Corbel" w:hAnsi="Corbel"/>
                <w:sz w:val="20"/>
                <w:szCs w:val="20"/>
              </w:rPr>
              <w:t>final</w:t>
            </w:r>
            <w:r w:rsidRPr="00D26F62">
              <w:rPr>
                <w:rFonts w:ascii="Corbel" w:hAnsi="Corbel"/>
                <w:sz w:val="20"/>
                <w:szCs w:val="20"/>
              </w:rPr>
              <w:t xml:space="preserve"> feasibility report to the Commonwealth</w:t>
            </w:r>
          </w:p>
        </w:tc>
        <w:tc>
          <w:tcPr>
            <w:tcW w:w="1275" w:type="dxa"/>
          </w:tcPr>
          <w:p w14:paraId="44882359" w14:textId="77777777" w:rsidR="00013348" w:rsidRPr="00724025" w:rsidRDefault="00013348" w:rsidP="00724025">
            <w:pPr>
              <w:pStyle w:val="Heading2"/>
              <w:rPr>
                <w:rFonts w:ascii="Corbel" w:hAnsi="Corbel"/>
                <w:b w:val="0"/>
                <w:bCs w:val="0"/>
                <w:color w:val="auto"/>
                <w:sz w:val="20"/>
                <w:highlight w:val="yellow"/>
              </w:rPr>
            </w:pPr>
            <w:r w:rsidRPr="00747976">
              <w:rPr>
                <w:rFonts w:ascii="Corbel" w:hAnsi="Corbel"/>
                <w:b w:val="0"/>
                <w:bCs w:val="0"/>
                <w:color w:val="auto"/>
                <w:sz w:val="20"/>
              </w:rPr>
              <w:t>30/06/2020</w:t>
            </w:r>
          </w:p>
        </w:tc>
        <w:tc>
          <w:tcPr>
            <w:tcW w:w="1418" w:type="dxa"/>
          </w:tcPr>
          <w:p w14:paraId="4488235A" w14:textId="77777777" w:rsidR="00013348" w:rsidRPr="000A0FE9" w:rsidRDefault="00013348" w:rsidP="00013348">
            <w:pPr>
              <w:pStyle w:val="Heading2"/>
              <w:rPr>
                <w:rFonts w:ascii="Corbel" w:hAnsi="Corbel"/>
                <w:b w:val="0"/>
                <w:bCs w:val="0"/>
                <w:color w:val="auto"/>
                <w:sz w:val="20"/>
              </w:rPr>
            </w:pPr>
            <w:r>
              <w:rPr>
                <w:rFonts w:ascii="Corbel" w:hAnsi="Corbel"/>
                <w:b w:val="0"/>
                <w:bCs w:val="0"/>
                <w:color w:val="auto"/>
                <w:sz w:val="20"/>
              </w:rPr>
              <w:t>$217,040</w:t>
            </w:r>
          </w:p>
        </w:tc>
      </w:tr>
      <w:tr w:rsidR="00013348" w14:paraId="44882362" w14:textId="77777777" w:rsidTr="00BB601D">
        <w:tc>
          <w:tcPr>
            <w:tcW w:w="2235" w:type="dxa"/>
            <w:vMerge/>
          </w:tcPr>
          <w:p w14:paraId="4488235C" w14:textId="77777777" w:rsidR="00013348" w:rsidRPr="00F95A99" w:rsidRDefault="00013348" w:rsidP="0023611C">
            <w:pPr>
              <w:rPr>
                <w:rFonts w:ascii="Corbel" w:hAnsi="Corbel"/>
                <w:sz w:val="20"/>
                <w:szCs w:val="20"/>
              </w:rPr>
            </w:pPr>
          </w:p>
        </w:tc>
        <w:tc>
          <w:tcPr>
            <w:tcW w:w="5103" w:type="dxa"/>
          </w:tcPr>
          <w:p w14:paraId="4488235D" w14:textId="77777777" w:rsidR="00013348" w:rsidRDefault="00013348" w:rsidP="00D26F62">
            <w:pPr>
              <w:pStyle w:val="ListParagraph"/>
              <w:rPr>
                <w:rFonts w:ascii="Corbel" w:hAnsi="Corbel"/>
                <w:sz w:val="20"/>
                <w:szCs w:val="20"/>
              </w:rPr>
            </w:pPr>
          </w:p>
          <w:p w14:paraId="4488235E" w14:textId="77777777" w:rsidR="00013348" w:rsidRDefault="00013348" w:rsidP="00D26F62">
            <w:pPr>
              <w:pStyle w:val="ListParagraph"/>
              <w:rPr>
                <w:rFonts w:ascii="Corbel" w:hAnsi="Corbel"/>
                <w:sz w:val="20"/>
                <w:szCs w:val="20"/>
              </w:rPr>
            </w:pPr>
          </w:p>
          <w:p w14:paraId="4488235F" w14:textId="77777777" w:rsidR="00013348" w:rsidRDefault="00013348" w:rsidP="00D26F62">
            <w:pPr>
              <w:pStyle w:val="ListParagraph"/>
              <w:rPr>
                <w:rFonts w:ascii="Corbel" w:hAnsi="Corbel"/>
                <w:sz w:val="20"/>
                <w:szCs w:val="20"/>
              </w:rPr>
            </w:pPr>
          </w:p>
        </w:tc>
        <w:tc>
          <w:tcPr>
            <w:tcW w:w="1275" w:type="dxa"/>
          </w:tcPr>
          <w:p w14:paraId="44882360" w14:textId="77777777" w:rsidR="00013348" w:rsidRDefault="00013348" w:rsidP="003C6C98">
            <w:pPr>
              <w:pStyle w:val="Heading2"/>
              <w:rPr>
                <w:rFonts w:ascii="Corbel" w:hAnsi="Corbel"/>
                <w:b w:val="0"/>
                <w:bCs w:val="0"/>
                <w:color w:val="auto"/>
                <w:sz w:val="20"/>
              </w:rPr>
            </w:pPr>
            <w:r>
              <w:rPr>
                <w:rFonts w:ascii="Corbel" w:hAnsi="Corbel"/>
                <w:sz w:val="20"/>
              </w:rPr>
              <w:t>TOTAL</w:t>
            </w:r>
          </w:p>
        </w:tc>
        <w:tc>
          <w:tcPr>
            <w:tcW w:w="1418" w:type="dxa"/>
          </w:tcPr>
          <w:p w14:paraId="44882361" w14:textId="77777777" w:rsidR="00013348" w:rsidRPr="00D26F62" w:rsidRDefault="00013348" w:rsidP="002208CB">
            <w:pPr>
              <w:pStyle w:val="Heading2"/>
              <w:rPr>
                <w:rFonts w:ascii="Corbel" w:hAnsi="Corbel"/>
                <w:bCs w:val="0"/>
                <w:color w:val="auto"/>
                <w:sz w:val="20"/>
              </w:rPr>
            </w:pPr>
            <w:r w:rsidRPr="00D26F62">
              <w:rPr>
                <w:rFonts w:ascii="Corbel" w:hAnsi="Corbel"/>
                <w:bCs w:val="0"/>
                <w:color w:val="auto"/>
                <w:sz w:val="20"/>
              </w:rPr>
              <w:t>$</w:t>
            </w:r>
            <w:r>
              <w:rPr>
                <w:rFonts w:ascii="Corbel" w:hAnsi="Corbel"/>
                <w:bCs w:val="0"/>
                <w:color w:val="auto"/>
                <w:sz w:val="20"/>
              </w:rPr>
              <w:t>434,080</w:t>
            </w:r>
          </w:p>
        </w:tc>
      </w:tr>
    </w:tbl>
    <w:p w14:paraId="44882363" w14:textId="77777777" w:rsidR="0023611C" w:rsidRDefault="0023611C"/>
    <w:p w14:paraId="44882364" w14:textId="77777777" w:rsidR="00396D84" w:rsidRDefault="0068488F" w:rsidP="002D327C">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South Australia will be responsible for ensuring that completion of the feasibility study and the next steps proposal provides relevant information as the basis for decision making in accordance with clause </w:t>
      </w:r>
      <w:r w:rsidR="00160597" w:rsidRPr="00160597">
        <w:rPr>
          <w:rFonts w:ascii="Corbel" w:hAnsi="Corbel"/>
        </w:rPr>
        <w:t>23</w:t>
      </w:r>
      <w:r w:rsidRPr="00160597">
        <w:rPr>
          <w:rFonts w:ascii="Corbel" w:hAnsi="Corbel"/>
        </w:rPr>
        <w:t xml:space="preserve"> o</w:t>
      </w:r>
      <w:r>
        <w:rPr>
          <w:rFonts w:ascii="Corbel" w:hAnsi="Corbel"/>
        </w:rPr>
        <w:t>f this Agreement. This will include costings for the development of the business case and estimated costs for implementation of the project.</w:t>
      </w:r>
    </w:p>
    <w:p w14:paraId="44882365" w14:textId="77777777" w:rsidR="00EF2FD6" w:rsidRDefault="00EF2FD6" w:rsidP="00EF2FD6">
      <w:pPr>
        <w:pStyle w:val="Normalnumbered"/>
        <w:tabs>
          <w:tab w:val="clear" w:pos="567"/>
        </w:tabs>
        <w:spacing w:after="240" w:line="260" w:lineRule="exact"/>
        <w:ind w:left="284" w:firstLine="0"/>
        <w:jc w:val="both"/>
        <w:rPr>
          <w:rFonts w:ascii="Corbel" w:hAnsi="Corbel"/>
        </w:rPr>
      </w:pPr>
    </w:p>
    <w:p w14:paraId="44882366" w14:textId="77777777" w:rsidR="00396D84" w:rsidRDefault="0068488F">
      <w:pPr>
        <w:spacing w:after="160" w:line="259" w:lineRule="auto"/>
        <w:rPr>
          <w:rFonts w:ascii="Corbel" w:hAnsi="Corbel"/>
        </w:rPr>
      </w:pPr>
      <w:r>
        <w:rPr>
          <w:rFonts w:ascii="Corbel" w:hAnsi="Corbel"/>
        </w:rPr>
        <w:br w:type="page"/>
      </w:r>
    </w:p>
    <w:p w14:paraId="44882367" w14:textId="77777777" w:rsidR="00AB7E4A" w:rsidRPr="00220B47" w:rsidRDefault="0068488F" w:rsidP="009F3539">
      <w:pPr>
        <w:spacing w:after="160" w:line="259" w:lineRule="auto"/>
        <w:rPr>
          <w:rFonts w:ascii="Consolas" w:hAnsi="Consolas" w:cs="Arial"/>
          <w:caps/>
          <w:color w:val="3D4B67"/>
          <w:kern w:val="32"/>
          <w:sz w:val="32"/>
          <w:szCs w:val="36"/>
        </w:rPr>
      </w:pPr>
      <w:r w:rsidRPr="00220B47">
        <w:rPr>
          <w:rFonts w:ascii="Consolas" w:hAnsi="Consolas" w:cs="Arial"/>
          <w:caps/>
          <w:color w:val="3D4B67"/>
          <w:kern w:val="32"/>
          <w:sz w:val="32"/>
          <w:szCs w:val="36"/>
        </w:rPr>
        <w:lastRenderedPageBreak/>
        <w:t>Sign off</w:t>
      </w:r>
    </w:p>
    <w:p w14:paraId="44882368" w14:textId="77777777" w:rsidR="00AB7E4A" w:rsidRDefault="0068488F" w:rsidP="00AB7E4A">
      <w:pPr>
        <w:spacing w:after="240" w:line="260" w:lineRule="exact"/>
        <w:jc w:val="both"/>
        <w:rPr>
          <w:rFonts w:ascii="Corbel" w:hAnsi="Corbel" w:cs="Calibri"/>
          <w:szCs w:val="23"/>
          <w:lang w:val="en-GB"/>
        </w:rPr>
      </w:pPr>
      <w:r w:rsidRPr="00AC328D">
        <w:rPr>
          <w:rFonts w:ascii="Corbel" w:hAnsi="Corbel" w:cs="Calibri"/>
          <w:szCs w:val="23"/>
          <w:lang w:val="en-GB"/>
        </w:rPr>
        <w:t>The Parties have confirmed their commitment to this Schedule as follows:</w:t>
      </w:r>
    </w:p>
    <w:p w14:paraId="44882369" w14:textId="77777777" w:rsidR="00D56365" w:rsidRDefault="0068488F" w:rsidP="00AB7E4A">
      <w:pPr>
        <w:spacing w:after="240" w:line="260" w:lineRule="exact"/>
        <w:jc w:val="both"/>
        <w:rPr>
          <w:rFonts w:ascii="Corbel" w:hAnsi="Corbel" w:cs="Calibri"/>
          <w:szCs w:val="23"/>
          <w:lang w:val="en-GB"/>
        </w:rPr>
      </w:pPr>
      <w:r>
        <w:rPr>
          <w:rFonts w:ascii="Corbel" w:hAnsi="Corbel" w:cs="Calibri"/>
          <w:b/>
          <w:szCs w:val="23"/>
          <w:lang w:val="en-GB"/>
        </w:rPr>
        <w:t xml:space="preserve">Signed </w:t>
      </w:r>
      <w:r>
        <w:rPr>
          <w:rFonts w:ascii="Corbel" w:hAnsi="Corbel" w:cs="Calibri"/>
          <w:i/>
          <w:szCs w:val="23"/>
          <w:lang w:val="en-GB"/>
        </w:rPr>
        <w:t>for and on behalf of the Commonwealth of Australia by</w:t>
      </w:r>
    </w:p>
    <w:p w14:paraId="4488236A" w14:textId="77777777" w:rsidR="00D56365" w:rsidRPr="00D56365" w:rsidRDefault="00D56365" w:rsidP="00D56365">
      <w:pPr>
        <w:spacing w:after="240" w:line="260" w:lineRule="exact"/>
        <w:jc w:val="both"/>
        <w:rPr>
          <w:rFonts w:ascii="Corbel" w:hAnsi="Corbel" w:cs="Calibri"/>
          <w:szCs w:val="23"/>
          <w:lang w:val="en-GB"/>
        </w:rPr>
      </w:pPr>
    </w:p>
    <w:p w14:paraId="4488236B" w14:textId="77777777" w:rsidR="00D56365" w:rsidRDefault="00D56365" w:rsidP="00D56365">
      <w:pPr>
        <w:spacing w:after="240" w:line="260" w:lineRule="exact"/>
        <w:jc w:val="both"/>
        <w:rPr>
          <w:rFonts w:ascii="Corbel" w:hAnsi="Corbel" w:cs="Calibri"/>
          <w:szCs w:val="23"/>
          <w:lang w:val="en-GB"/>
        </w:rPr>
      </w:pPr>
    </w:p>
    <w:p w14:paraId="4488236C" w14:textId="77777777" w:rsidR="00D56365" w:rsidRDefault="00D56365" w:rsidP="00D56365">
      <w:pPr>
        <w:spacing w:after="240" w:line="260" w:lineRule="exact"/>
        <w:jc w:val="both"/>
        <w:rPr>
          <w:rFonts w:ascii="Corbel" w:hAnsi="Corbel" w:cs="Calibri"/>
          <w:szCs w:val="23"/>
          <w:lang w:val="en-GB"/>
        </w:rPr>
      </w:pPr>
    </w:p>
    <w:p w14:paraId="4488236D" w14:textId="77777777" w:rsidR="00D56365" w:rsidRDefault="0068488F" w:rsidP="00D56365">
      <w:pPr>
        <w:spacing w:after="240" w:line="260" w:lineRule="exact"/>
        <w:jc w:val="both"/>
        <w:rPr>
          <w:rFonts w:ascii="Corbel" w:hAnsi="Corbel" w:cs="Calibri"/>
          <w:szCs w:val="23"/>
          <w:lang w:val="en-GB"/>
        </w:rPr>
      </w:pPr>
      <w:r>
        <w:rPr>
          <w:rFonts w:ascii="Corbel" w:hAnsi="Corbel" w:cs="Calibri"/>
          <w:szCs w:val="23"/>
          <w:lang w:val="en-GB"/>
        </w:rPr>
        <w:t>__________________________________________</w:t>
      </w:r>
    </w:p>
    <w:p w14:paraId="4488236E" w14:textId="77777777" w:rsidR="00D56365" w:rsidRDefault="0068488F" w:rsidP="00AB7E4A">
      <w:pPr>
        <w:spacing w:after="240" w:line="260" w:lineRule="exact"/>
        <w:jc w:val="both"/>
        <w:rPr>
          <w:rFonts w:ascii="Corbel" w:hAnsi="Corbel" w:cs="Calibri"/>
          <w:b/>
          <w:szCs w:val="23"/>
          <w:lang w:val="en-GB"/>
        </w:rPr>
      </w:pPr>
      <w:r>
        <w:rPr>
          <w:rFonts w:ascii="Corbel" w:hAnsi="Corbel" w:cs="Calibri"/>
          <w:b/>
          <w:szCs w:val="23"/>
          <w:lang w:val="en-GB"/>
        </w:rPr>
        <w:t xml:space="preserve">The Honourable David </w:t>
      </w:r>
      <w:proofErr w:type="spellStart"/>
      <w:r>
        <w:rPr>
          <w:rFonts w:ascii="Corbel" w:hAnsi="Corbel" w:cs="Calibri"/>
          <w:b/>
          <w:szCs w:val="23"/>
          <w:lang w:val="en-GB"/>
        </w:rPr>
        <w:t>Littleproud</w:t>
      </w:r>
      <w:proofErr w:type="spellEnd"/>
      <w:r>
        <w:rPr>
          <w:rFonts w:ascii="Corbel" w:hAnsi="Corbel" w:cs="Calibri"/>
          <w:b/>
          <w:szCs w:val="23"/>
          <w:lang w:val="en-GB"/>
        </w:rPr>
        <w:t xml:space="preserve"> MP</w:t>
      </w:r>
    </w:p>
    <w:p w14:paraId="4488236F" w14:textId="77777777" w:rsidR="00D56365" w:rsidRDefault="0068488F" w:rsidP="00AB7E4A">
      <w:pPr>
        <w:spacing w:after="240" w:line="260" w:lineRule="exact"/>
        <w:jc w:val="both"/>
        <w:rPr>
          <w:rFonts w:ascii="Corbel" w:hAnsi="Corbel" w:cs="Calibri"/>
          <w:szCs w:val="23"/>
          <w:lang w:val="en-GB"/>
        </w:rPr>
      </w:pPr>
      <w:r>
        <w:rPr>
          <w:rFonts w:ascii="Corbel" w:hAnsi="Corbel" w:cs="Calibri"/>
          <w:szCs w:val="23"/>
          <w:lang w:val="en-GB"/>
        </w:rPr>
        <w:t>Minister for Agriculture and Water Resources</w:t>
      </w:r>
    </w:p>
    <w:p w14:paraId="44882370" w14:textId="77777777" w:rsidR="00D56365" w:rsidRDefault="0068488F" w:rsidP="00AB7E4A">
      <w:pPr>
        <w:spacing w:after="240" w:line="260" w:lineRule="exact"/>
        <w:jc w:val="both"/>
        <w:rPr>
          <w:rFonts w:ascii="Corbel" w:hAnsi="Corbel" w:cs="Calibri"/>
          <w:szCs w:val="23"/>
          <w:lang w:val="en-GB"/>
        </w:rPr>
      </w:pPr>
      <w:r>
        <w:rPr>
          <w:rFonts w:ascii="Corbel" w:hAnsi="Corbel" w:cs="Calibri"/>
          <w:szCs w:val="23"/>
          <w:lang w:val="en-GB"/>
        </w:rPr>
        <w:t>Date:</w:t>
      </w:r>
    </w:p>
    <w:p w14:paraId="44882371" w14:textId="77777777" w:rsidR="00D56365" w:rsidRDefault="00D56365" w:rsidP="00AB7E4A">
      <w:pPr>
        <w:spacing w:after="240" w:line="260" w:lineRule="exact"/>
        <w:jc w:val="both"/>
        <w:rPr>
          <w:rFonts w:ascii="Corbel" w:hAnsi="Corbel" w:cs="Calibri"/>
          <w:szCs w:val="23"/>
          <w:lang w:val="en-GB"/>
        </w:rPr>
      </w:pPr>
    </w:p>
    <w:p w14:paraId="44882372" w14:textId="77777777" w:rsidR="00D56365" w:rsidRDefault="00D56365" w:rsidP="00AB7E4A">
      <w:pPr>
        <w:spacing w:after="240" w:line="260" w:lineRule="exact"/>
        <w:jc w:val="both"/>
        <w:rPr>
          <w:rFonts w:ascii="Corbel" w:hAnsi="Corbel" w:cs="Calibri"/>
          <w:szCs w:val="23"/>
          <w:lang w:val="en-GB"/>
        </w:rPr>
      </w:pPr>
    </w:p>
    <w:p w14:paraId="44882373" w14:textId="77777777" w:rsidR="00D56365" w:rsidRPr="00D56365" w:rsidRDefault="0068488F" w:rsidP="00AB7E4A">
      <w:pPr>
        <w:spacing w:after="240" w:line="260" w:lineRule="exact"/>
        <w:jc w:val="both"/>
        <w:rPr>
          <w:rFonts w:ascii="Corbel" w:hAnsi="Corbel" w:cs="Calibri"/>
          <w:i/>
          <w:szCs w:val="23"/>
          <w:lang w:val="en-GB"/>
        </w:rPr>
      </w:pPr>
      <w:r>
        <w:rPr>
          <w:rFonts w:ascii="Corbel" w:hAnsi="Corbel" w:cs="Calibri"/>
          <w:b/>
          <w:szCs w:val="23"/>
          <w:lang w:val="en-GB"/>
        </w:rPr>
        <w:t>Signed</w:t>
      </w:r>
      <w:r>
        <w:rPr>
          <w:rFonts w:ascii="Corbel" w:hAnsi="Corbel" w:cs="Calibri"/>
          <w:szCs w:val="23"/>
          <w:lang w:val="en-GB"/>
        </w:rPr>
        <w:t xml:space="preserve"> </w:t>
      </w:r>
      <w:r>
        <w:rPr>
          <w:rFonts w:ascii="Corbel" w:hAnsi="Corbel" w:cs="Calibri"/>
          <w:i/>
          <w:szCs w:val="23"/>
          <w:lang w:val="en-GB"/>
        </w:rPr>
        <w:t xml:space="preserve">for and on behalf of the State of </w:t>
      </w:r>
      <w:r w:rsidR="00227C47">
        <w:rPr>
          <w:rFonts w:ascii="Corbel" w:hAnsi="Corbel" w:cs="Calibri"/>
          <w:i/>
          <w:szCs w:val="23"/>
          <w:lang w:val="en-GB"/>
        </w:rPr>
        <w:t>South Australia</w:t>
      </w:r>
      <w:r>
        <w:rPr>
          <w:rFonts w:ascii="Corbel" w:hAnsi="Corbel" w:cs="Calibri"/>
          <w:i/>
          <w:szCs w:val="23"/>
          <w:lang w:val="en-GB"/>
        </w:rPr>
        <w:t xml:space="preserve"> by</w:t>
      </w:r>
    </w:p>
    <w:p w14:paraId="44882374" w14:textId="77777777" w:rsidR="00D56365" w:rsidRPr="00D56365" w:rsidRDefault="00D56365" w:rsidP="00AB7E4A">
      <w:pPr>
        <w:spacing w:after="240" w:line="260" w:lineRule="exact"/>
        <w:jc w:val="both"/>
        <w:rPr>
          <w:rFonts w:ascii="Corbel" w:hAnsi="Corbel" w:cs="Calibri"/>
          <w:szCs w:val="23"/>
          <w:lang w:val="en-GB"/>
        </w:rPr>
      </w:pPr>
    </w:p>
    <w:p w14:paraId="44882375" w14:textId="77777777" w:rsidR="00D56365" w:rsidRDefault="00D56365" w:rsidP="00AB7E4A">
      <w:pPr>
        <w:spacing w:after="240" w:line="260" w:lineRule="exact"/>
        <w:jc w:val="both"/>
        <w:rPr>
          <w:rFonts w:ascii="Corbel" w:hAnsi="Corbel" w:cs="Calibri"/>
          <w:szCs w:val="23"/>
          <w:lang w:val="en-GB"/>
        </w:rPr>
      </w:pPr>
    </w:p>
    <w:p w14:paraId="44882376" w14:textId="77777777" w:rsidR="00D56365" w:rsidRDefault="00D56365" w:rsidP="00AB7E4A">
      <w:pPr>
        <w:spacing w:after="240" w:line="260" w:lineRule="exact"/>
        <w:jc w:val="both"/>
        <w:rPr>
          <w:rFonts w:ascii="Corbel" w:hAnsi="Corbel" w:cs="Calibri"/>
          <w:szCs w:val="23"/>
          <w:lang w:val="en-GB"/>
        </w:rPr>
      </w:pPr>
    </w:p>
    <w:p w14:paraId="44882377" w14:textId="77777777" w:rsidR="00D56365" w:rsidRDefault="0068488F" w:rsidP="00D56365">
      <w:pPr>
        <w:spacing w:after="240" w:line="260" w:lineRule="exact"/>
        <w:jc w:val="both"/>
        <w:rPr>
          <w:rFonts w:ascii="Corbel" w:hAnsi="Corbel" w:cs="Calibri"/>
          <w:szCs w:val="23"/>
          <w:lang w:val="en-GB"/>
        </w:rPr>
      </w:pPr>
      <w:r>
        <w:rPr>
          <w:rFonts w:ascii="Corbel" w:hAnsi="Corbel" w:cs="Calibri"/>
          <w:szCs w:val="23"/>
          <w:lang w:val="en-GB"/>
        </w:rPr>
        <w:t>__________________________________________</w:t>
      </w:r>
    </w:p>
    <w:p w14:paraId="44882378" w14:textId="77777777" w:rsidR="00D56365" w:rsidRDefault="0068488F" w:rsidP="00D56365">
      <w:pPr>
        <w:spacing w:after="240" w:line="260" w:lineRule="exact"/>
        <w:jc w:val="both"/>
        <w:rPr>
          <w:rFonts w:ascii="Corbel" w:hAnsi="Corbel" w:cs="Calibri"/>
          <w:b/>
          <w:szCs w:val="23"/>
          <w:lang w:val="en-GB"/>
        </w:rPr>
      </w:pPr>
      <w:r>
        <w:rPr>
          <w:rFonts w:ascii="Corbel" w:hAnsi="Corbel" w:cs="Calibri"/>
          <w:b/>
          <w:szCs w:val="23"/>
          <w:lang w:val="en-GB"/>
        </w:rPr>
        <w:t xml:space="preserve">The Honourable David </w:t>
      </w:r>
      <w:proofErr w:type="spellStart"/>
      <w:r>
        <w:rPr>
          <w:rFonts w:ascii="Corbel" w:hAnsi="Corbel" w:cs="Calibri"/>
          <w:b/>
          <w:szCs w:val="23"/>
          <w:lang w:val="en-GB"/>
        </w:rPr>
        <w:t>Spiers</w:t>
      </w:r>
      <w:proofErr w:type="spellEnd"/>
      <w:r>
        <w:rPr>
          <w:rFonts w:ascii="Corbel" w:hAnsi="Corbel" w:cs="Calibri"/>
          <w:b/>
          <w:szCs w:val="23"/>
          <w:lang w:val="en-GB"/>
        </w:rPr>
        <w:t xml:space="preserve"> MP</w:t>
      </w:r>
    </w:p>
    <w:p w14:paraId="44882379" w14:textId="77777777" w:rsidR="00D56365" w:rsidRDefault="0068488F" w:rsidP="00D56365">
      <w:pPr>
        <w:spacing w:after="240" w:line="260" w:lineRule="exact"/>
        <w:jc w:val="both"/>
        <w:rPr>
          <w:rFonts w:ascii="Corbel" w:hAnsi="Corbel" w:cs="Calibri"/>
          <w:szCs w:val="23"/>
          <w:lang w:val="en-GB"/>
        </w:rPr>
      </w:pPr>
      <w:r>
        <w:rPr>
          <w:rFonts w:ascii="Corbel" w:hAnsi="Corbel" w:cs="Calibri"/>
          <w:szCs w:val="23"/>
          <w:lang w:val="en-GB"/>
        </w:rPr>
        <w:t>Minister for Environment and Water</w:t>
      </w:r>
    </w:p>
    <w:p w14:paraId="4488237A" w14:textId="77777777" w:rsidR="00D56365" w:rsidRPr="00AC328D" w:rsidRDefault="0068488F" w:rsidP="00AB7E4A">
      <w:pPr>
        <w:spacing w:after="240" w:line="260" w:lineRule="exact"/>
        <w:jc w:val="both"/>
        <w:rPr>
          <w:rFonts w:ascii="Corbel" w:hAnsi="Corbel" w:cs="Calibri"/>
          <w:szCs w:val="23"/>
          <w:lang w:val="en-GB"/>
        </w:rPr>
      </w:pPr>
      <w:r>
        <w:rPr>
          <w:rFonts w:ascii="Corbel" w:hAnsi="Corbel" w:cs="Calibri"/>
          <w:szCs w:val="23"/>
          <w:lang w:val="en-GB"/>
        </w:rPr>
        <w:t>Date:</w:t>
      </w:r>
    </w:p>
    <w:sectPr w:rsidR="00D56365" w:rsidRPr="00AC328D" w:rsidSect="000A7B77">
      <w:headerReference w:type="default" r:id="rId14"/>
      <w:footerReference w:type="default" r:id="rId15"/>
      <w:headerReference w:type="first" r:id="rId16"/>
      <w:pgSz w:w="11907" w:h="16839" w:code="9"/>
      <w:pgMar w:top="1134" w:right="1134" w:bottom="1134"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8237D" w14:textId="77777777" w:rsidR="002F2B71" w:rsidRDefault="002F2B71">
      <w:r>
        <w:separator/>
      </w:r>
    </w:p>
  </w:endnote>
  <w:endnote w:type="continuationSeparator" w:id="0">
    <w:p w14:paraId="4488237E" w14:textId="77777777" w:rsidR="002F2B71" w:rsidRDefault="002F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altName w:val="Consolas"/>
    <w:panose1 w:val="020B0609020204030204"/>
    <w:charset w:val="00"/>
    <w:family w:val="modern"/>
    <w:pitch w:val="fixed"/>
    <w:sig w:usb0="E10002FF" w:usb1="4000FCFF" w:usb2="00000009"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82382" w14:textId="256CE042" w:rsidR="00F95A99" w:rsidRDefault="0068488F" w:rsidP="00376533">
    <w:pPr>
      <w:pStyle w:val="FooterOdd"/>
      <w:keepNext/>
      <w:tabs>
        <w:tab w:val="num" w:pos="567"/>
      </w:tabs>
      <w:rPr>
        <w:rStyle w:val="FooterChar"/>
      </w:rPr>
    </w:pPr>
    <w:r>
      <w:t xml:space="preserve">Page </w:t>
    </w:r>
    <w:r>
      <w:rPr>
        <w:rStyle w:val="PageNumber"/>
      </w:rPr>
      <w:fldChar w:fldCharType="begin"/>
    </w:r>
    <w:r>
      <w:rPr>
        <w:rStyle w:val="PageNumber"/>
      </w:rPr>
      <w:instrText xml:space="preserve"> PAGE </w:instrText>
    </w:r>
    <w:r>
      <w:rPr>
        <w:rStyle w:val="PageNumber"/>
      </w:rPr>
      <w:fldChar w:fldCharType="separate"/>
    </w:r>
    <w:r w:rsidR="00AB0FC8">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8237B" w14:textId="77777777" w:rsidR="002F2B71" w:rsidRDefault="002F2B71">
      <w:r>
        <w:separator/>
      </w:r>
    </w:p>
  </w:footnote>
  <w:footnote w:type="continuationSeparator" w:id="0">
    <w:p w14:paraId="4488237C" w14:textId="77777777" w:rsidR="002F2B71" w:rsidRDefault="002F2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82380" w14:textId="70EA1D3C" w:rsidR="00F95A99" w:rsidRDefault="0012144A" w:rsidP="004534EF">
    <w:pPr>
      <w:pStyle w:val="HeaderOdd"/>
      <w:tabs>
        <w:tab w:val="num" w:pos="1134"/>
      </w:tabs>
      <w:jc w:val="left"/>
      <w:rPr>
        <w:color w:val="800000"/>
      </w:rPr>
    </w:pPr>
    <w:r>
      <w:rPr>
        <w:color w:val="800000"/>
      </w:rPr>
      <w:t xml:space="preserve">Schedule </w:t>
    </w:r>
    <w:r w:rsidR="00B60280">
      <w:rPr>
        <w:color w:val="800000"/>
      </w:rPr>
      <w:t>2A</w:t>
    </w:r>
    <w:r>
      <w:rPr>
        <w:color w:val="800000"/>
      </w:rPr>
      <w:t xml:space="preserve"> to the Project Agreement for the </w:t>
    </w:r>
    <w:r w:rsidR="00482E6A">
      <w:rPr>
        <w:color w:val="800000"/>
      </w:rPr>
      <w:t>South Australia</w:t>
    </w:r>
    <w:r w:rsidR="003E38A0">
      <w:rPr>
        <w:color w:val="800000"/>
      </w:rPr>
      <w:t xml:space="preserve">- led </w:t>
    </w:r>
    <w:r>
      <w:rPr>
        <w:color w:val="800000"/>
      </w:rPr>
      <w:t>Efficiency Measures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82383" w14:textId="77777777" w:rsidR="004534EF" w:rsidRDefault="0068488F" w:rsidP="004534EF">
    <w:pPr>
      <w:pStyle w:val="HeaderOdd"/>
      <w:tabs>
        <w:tab w:val="num" w:pos="1134"/>
      </w:tabs>
      <w:jc w:val="left"/>
      <w:rPr>
        <w:color w:val="800000"/>
      </w:rPr>
    </w:pPr>
    <w:r>
      <w:rPr>
        <w:color w:val="800000"/>
      </w:rPr>
      <w:t xml:space="preserve">Schedule </w:t>
    </w:r>
    <w:r w:rsidR="00B60280">
      <w:rPr>
        <w:color w:val="800000"/>
      </w:rPr>
      <w:t>2A</w:t>
    </w:r>
    <w:r>
      <w:rPr>
        <w:color w:val="800000"/>
      </w:rPr>
      <w:t xml:space="preserve"> to the Project Agreement for the </w:t>
    </w:r>
    <w:r w:rsidR="00910531">
      <w:rPr>
        <w:color w:val="800000"/>
      </w:rPr>
      <w:t>South Australia</w:t>
    </w:r>
    <w:r>
      <w:rPr>
        <w:color w:val="800000"/>
      </w:rPr>
      <w:t>- led Efficiency Measures Project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1170A"/>
    <w:multiLevelType w:val="hybridMultilevel"/>
    <w:tmpl w:val="470C1CF0"/>
    <w:lvl w:ilvl="0" w:tplc="C8AE626A">
      <w:start w:val="1"/>
      <w:numFmt w:val="decimal"/>
      <w:lvlText w:val="%1."/>
      <w:lvlJc w:val="left"/>
      <w:pPr>
        <w:ind w:left="720" w:hanging="360"/>
      </w:pPr>
      <w:rPr>
        <w:rFonts w:hint="default"/>
      </w:rPr>
    </w:lvl>
    <w:lvl w:ilvl="1" w:tplc="F0F2380A" w:tentative="1">
      <w:start w:val="1"/>
      <w:numFmt w:val="lowerLetter"/>
      <w:lvlText w:val="%2."/>
      <w:lvlJc w:val="left"/>
      <w:pPr>
        <w:ind w:left="1440" w:hanging="360"/>
      </w:pPr>
    </w:lvl>
    <w:lvl w:ilvl="2" w:tplc="43884772" w:tentative="1">
      <w:start w:val="1"/>
      <w:numFmt w:val="lowerRoman"/>
      <w:lvlText w:val="%3."/>
      <w:lvlJc w:val="right"/>
      <w:pPr>
        <w:ind w:left="2160" w:hanging="180"/>
      </w:pPr>
    </w:lvl>
    <w:lvl w:ilvl="3" w:tplc="5C348EB4" w:tentative="1">
      <w:start w:val="1"/>
      <w:numFmt w:val="decimal"/>
      <w:lvlText w:val="%4."/>
      <w:lvlJc w:val="left"/>
      <w:pPr>
        <w:ind w:left="2880" w:hanging="360"/>
      </w:pPr>
    </w:lvl>
    <w:lvl w:ilvl="4" w:tplc="2390B740" w:tentative="1">
      <w:start w:val="1"/>
      <w:numFmt w:val="lowerLetter"/>
      <w:lvlText w:val="%5."/>
      <w:lvlJc w:val="left"/>
      <w:pPr>
        <w:ind w:left="3600" w:hanging="360"/>
      </w:pPr>
    </w:lvl>
    <w:lvl w:ilvl="5" w:tplc="CA28087C" w:tentative="1">
      <w:start w:val="1"/>
      <w:numFmt w:val="lowerRoman"/>
      <w:lvlText w:val="%6."/>
      <w:lvlJc w:val="right"/>
      <w:pPr>
        <w:ind w:left="4320" w:hanging="180"/>
      </w:pPr>
    </w:lvl>
    <w:lvl w:ilvl="6" w:tplc="D106739C" w:tentative="1">
      <w:start w:val="1"/>
      <w:numFmt w:val="decimal"/>
      <w:lvlText w:val="%7."/>
      <w:lvlJc w:val="left"/>
      <w:pPr>
        <w:ind w:left="5040" w:hanging="360"/>
      </w:pPr>
    </w:lvl>
    <w:lvl w:ilvl="7" w:tplc="8544089A" w:tentative="1">
      <w:start w:val="1"/>
      <w:numFmt w:val="lowerLetter"/>
      <w:lvlText w:val="%8."/>
      <w:lvlJc w:val="left"/>
      <w:pPr>
        <w:ind w:left="5760" w:hanging="360"/>
      </w:pPr>
    </w:lvl>
    <w:lvl w:ilvl="8" w:tplc="3CB4488E" w:tentative="1">
      <w:start w:val="1"/>
      <w:numFmt w:val="lowerRoman"/>
      <w:lvlText w:val="%9."/>
      <w:lvlJc w:val="right"/>
      <w:pPr>
        <w:ind w:left="6480" w:hanging="180"/>
      </w:pPr>
    </w:lvl>
  </w:abstractNum>
  <w:abstractNum w:abstractNumId="2" w15:restartNumberingAfterBreak="0">
    <w:nsid w:val="1C3A20B8"/>
    <w:multiLevelType w:val="hybridMultilevel"/>
    <w:tmpl w:val="DC88C78E"/>
    <w:lvl w:ilvl="0" w:tplc="23CA4CD4">
      <w:start w:val="1"/>
      <w:numFmt w:val="lowerLetter"/>
      <w:lvlText w:val="(%1)"/>
      <w:lvlJc w:val="left"/>
      <w:pPr>
        <w:ind w:left="1004" w:hanging="360"/>
      </w:pPr>
      <w:rPr>
        <w:rFonts w:hint="default"/>
      </w:rPr>
    </w:lvl>
    <w:lvl w:ilvl="1" w:tplc="B01CAE24" w:tentative="1">
      <w:start w:val="1"/>
      <w:numFmt w:val="bullet"/>
      <w:lvlText w:val="o"/>
      <w:lvlJc w:val="left"/>
      <w:pPr>
        <w:ind w:left="1724" w:hanging="360"/>
      </w:pPr>
      <w:rPr>
        <w:rFonts w:ascii="Courier New" w:hAnsi="Courier New" w:cs="Courier New" w:hint="default"/>
      </w:rPr>
    </w:lvl>
    <w:lvl w:ilvl="2" w:tplc="421ED7DC" w:tentative="1">
      <w:start w:val="1"/>
      <w:numFmt w:val="bullet"/>
      <w:lvlText w:val=""/>
      <w:lvlJc w:val="left"/>
      <w:pPr>
        <w:ind w:left="2444" w:hanging="360"/>
      </w:pPr>
      <w:rPr>
        <w:rFonts w:ascii="Wingdings" w:hAnsi="Wingdings" w:hint="default"/>
      </w:rPr>
    </w:lvl>
    <w:lvl w:ilvl="3" w:tplc="CBD8BA52" w:tentative="1">
      <w:start w:val="1"/>
      <w:numFmt w:val="bullet"/>
      <w:lvlText w:val=""/>
      <w:lvlJc w:val="left"/>
      <w:pPr>
        <w:ind w:left="3164" w:hanging="360"/>
      </w:pPr>
      <w:rPr>
        <w:rFonts w:ascii="Symbol" w:hAnsi="Symbol" w:hint="default"/>
      </w:rPr>
    </w:lvl>
    <w:lvl w:ilvl="4" w:tplc="728E52EE" w:tentative="1">
      <w:start w:val="1"/>
      <w:numFmt w:val="bullet"/>
      <w:lvlText w:val="o"/>
      <w:lvlJc w:val="left"/>
      <w:pPr>
        <w:ind w:left="3884" w:hanging="360"/>
      </w:pPr>
      <w:rPr>
        <w:rFonts w:ascii="Courier New" w:hAnsi="Courier New" w:cs="Courier New" w:hint="default"/>
      </w:rPr>
    </w:lvl>
    <w:lvl w:ilvl="5" w:tplc="C44897B8" w:tentative="1">
      <w:start w:val="1"/>
      <w:numFmt w:val="bullet"/>
      <w:lvlText w:val=""/>
      <w:lvlJc w:val="left"/>
      <w:pPr>
        <w:ind w:left="4604" w:hanging="360"/>
      </w:pPr>
      <w:rPr>
        <w:rFonts w:ascii="Wingdings" w:hAnsi="Wingdings" w:hint="default"/>
      </w:rPr>
    </w:lvl>
    <w:lvl w:ilvl="6" w:tplc="F27CFDFE" w:tentative="1">
      <w:start w:val="1"/>
      <w:numFmt w:val="bullet"/>
      <w:lvlText w:val=""/>
      <w:lvlJc w:val="left"/>
      <w:pPr>
        <w:ind w:left="5324" w:hanging="360"/>
      </w:pPr>
      <w:rPr>
        <w:rFonts w:ascii="Symbol" w:hAnsi="Symbol" w:hint="default"/>
      </w:rPr>
    </w:lvl>
    <w:lvl w:ilvl="7" w:tplc="C2864142" w:tentative="1">
      <w:start w:val="1"/>
      <w:numFmt w:val="bullet"/>
      <w:lvlText w:val="o"/>
      <w:lvlJc w:val="left"/>
      <w:pPr>
        <w:ind w:left="6044" w:hanging="360"/>
      </w:pPr>
      <w:rPr>
        <w:rFonts w:ascii="Courier New" w:hAnsi="Courier New" w:cs="Courier New" w:hint="default"/>
      </w:rPr>
    </w:lvl>
    <w:lvl w:ilvl="8" w:tplc="EC180864" w:tentative="1">
      <w:start w:val="1"/>
      <w:numFmt w:val="bullet"/>
      <w:lvlText w:val=""/>
      <w:lvlJc w:val="left"/>
      <w:pPr>
        <w:ind w:left="6764" w:hanging="360"/>
      </w:pPr>
      <w:rPr>
        <w:rFonts w:ascii="Wingdings" w:hAnsi="Wingdings" w:hint="default"/>
      </w:rPr>
    </w:lvl>
  </w:abstractNum>
  <w:abstractNum w:abstractNumId="3" w15:restartNumberingAfterBreak="0">
    <w:nsid w:val="2739671D"/>
    <w:multiLevelType w:val="hybridMultilevel"/>
    <w:tmpl w:val="1FA421E4"/>
    <w:lvl w:ilvl="0" w:tplc="C5D8AD6E">
      <w:start w:val="1"/>
      <w:numFmt w:val="bullet"/>
      <w:lvlText w:val=""/>
      <w:lvlJc w:val="left"/>
      <w:pPr>
        <w:ind w:left="1004" w:hanging="360"/>
      </w:pPr>
      <w:rPr>
        <w:rFonts w:ascii="Symbol" w:hAnsi="Symbol" w:hint="default"/>
      </w:rPr>
    </w:lvl>
    <w:lvl w:ilvl="1" w:tplc="EF843DF4" w:tentative="1">
      <w:start w:val="1"/>
      <w:numFmt w:val="bullet"/>
      <w:lvlText w:val="o"/>
      <w:lvlJc w:val="left"/>
      <w:pPr>
        <w:ind w:left="1724" w:hanging="360"/>
      </w:pPr>
      <w:rPr>
        <w:rFonts w:ascii="Courier New" w:hAnsi="Courier New" w:cs="Courier New" w:hint="default"/>
      </w:rPr>
    </w:lvl>
    <w:lvl w:ilvl="2" w:tplc="1B1C7984" w:tentative="1">
      <w:start w:val="1"/>
      <w:numFmt w:val="bullet"/>
      <w:lvlText w:val=""/>
      <w:lvlJc w:val="left"/>
      <w:pPr>
        <w:ind w:left="2444" w:hanging="360"/>
      </w:pPr>
      <w:rPr>
        <w:rFonts w:ascii="Wingdings" w:hAnsi="Wingdings" w:hint="default"/>
      </w:rPr>
    </w:lvl>
    <w:lvl w:ilvl="3" w:tplc="492ECCC6" w:tentative="1">
      <w:start w:val="1"/>
      <w:numFmt w:val="bullet"/>
      <w:lvlText w:val=""/>
      <w:lvlJc w:val="left"/>
      <w:pPr>
        <w:ind w:left="3164" w:hanging="360"/>
      </w:pPr>
      <w:rPr>
        <w:rFonts w:ascii="Symbol" w:hAnsi="Symbol" w:hint="default"/>
      </w:rPr>
    </w:lvl>
    <w:lvl w:ilvl="4" w:tplc="49222F26" w:tentative="1">
      <w:start w:val="1"/>
      <w:numFmt w:val="bullet"/>
      <w:lvlText w:val="o"/>
      <w:lvlJc w:val="left"/>
      <w:pPr>
        <w:ind w:left="3884" w:hanging="360"/>
      </w:pPr>
      <w:rPr>
        <w:rFonts w:ascii="Courier New" w:hAnsi="Courier New" w:cs="Courier New" w:hint="default"/>
      </w:rPr>
    </w:lvl>
    <w:lvl w:ilvl="5" w:tplc="4C0017A6" w:tentative="1">
      <w:start w:val="1"/>
      <w:numFmt w:val="bullet"/>
      <w:lvlText w:val=""/>
      <w:lvlJc w:val="left"/>
      <w:pPr>
        <w:ind w:left="4604" w:hanging="360"/>
      </w:pPr>
      <w:rPr>
        <w:rFonts w:ascii="Wingdings" w:hAnsi="Wingdings" w:hint="default"/>
      </w:rPr>
    </w:lvl>
    <w:lvl w:ilvl="6" w:tplc="953A4B0C" w:tentative="1">
      <w:start w:val="1"/>
      <w:numFmt w:val="bullet"/>
      <w:lvlText w:val=""/>
      <w:lvlJc w:val="left"/>
      <w:pPr>
        <w:ind w:left="5324" w:hanging="360"/>
      </w:pPr>
      <w:rPr>
        <w:rFonts w:ascii="Symbol" w:hAnsi="Symbol" w:hint="default"/>
      </w:rPr>
    </w:lvl>
    <w:lvl w:ilvl="7" w:tplc="61AC85C8" w:tentative="1">
      <w:start w:val="1"/>
      <w:numFmt w:val="bullet"/>
      <w:lvlText w:val="o"/>
      <w:lvlJc w:val="left"/>
      <w:pPr>
        <w:ind w:left="6044" w:hanging="360"/>
      </w:pPr>
      <w:rPr>
        <w:rFonts w:ascii="Courier New" w:hAnsi="Courier New" w:cs="Courier New" w:hint="default"/>
      </w:rPr>
    </w:lvl>
    <w:lvl w:ilvl="8" w:tplc="E8DCC20E" w:tentative="1">
      <w:start w:val="1"/>
      <w:numFmt w:val="bullet"/>
      <w:lvlText w:val=""/>
      <w:lvlJc w:val="left"/>
      <w:pPr>
        <w:ind w:left="6764" w:hanging="360"/>
      </w:pPr>
      <w:rPr>
        <w:rFonts w:ascii="Wingdings" w:hAnsi="Wingdings" w:hint="default"/>
      </w:rPr>
    </w:lvl>
  </w:abstractNum>
  <w:abstractNum w:abstractNumId="4" w15:restartNumberingAfterBreak="0">
    <w:nsid w:val="37201775"/>
    <w:multiLevelType w:val="hybridMultilevel"/>
    <w:tmpl w:val="345E4358"/>
    <w:lvl w:ilvl="0" w:tplc="18A60D94">
      <w:start w:val="1"/>
      <w:numFmt w:val="decimal"/>
      <w:lvlText w:val="%1."/>
      <w:lvlJc w:val="left"/>
      <w:pPr>
        <w:tabs>
          <w:tab w:val="num" w:pos="567"/>
        </w:tabs>
        <w:ind w:left="567" w:hanging="567"/>
      </w:pPr>
      <w:rPr>
        <w:rFonts w:hint="default"/>
      </w:rPr>
    </w:lvl>
    <w:lvl w:ilvl="1" w:tplc="35DCBDD8">
      <w:start w:val="1"/>
      <w:numFmt w:val="lowerLetter"/>
      <w:lvlText w:val="(%2)"/>
      <w:lvlJc w:val="left"/>
      <w:pPr>
        <w:tabs>
          <w:tab w:val="num" w:pos="1440"/>
        </w:tabs>
        <w:ind w:left="1440" w:hanging="360"/>
      </w:pPr>
      <w:rPr>
        <w:rFonts w:cs="Times New Roman" w:hint="default"/>
      </w:rPr>
    </w:lvl>
    <w:lvl w:ilvl="2" w:tplc="81225D68">
      <w:start w:val="1"/>
      <w:numFmt w:val="lowerRoman"/>
      <w:lvlText w:val="%3."/>
      <w:lvlJc w:val="right"/>
      <w:pPr>
        <w:tabs>
          <w:tab w:val="num" w:pos="2160"/>
        </w:tabs>
        <w:ind w:left="2160" w:hanging="180"/>
      </w:pPr>
    </w:lvl>
    <w:lvl w:ilvl="3" w:tplc="FB08F236">
      <w:start w:val="1"/>
      <w:numFmt w:val="decimal"/>
      <w:lvlText w:val="%4."/>
      <w:lvlJc w:val="left"/>
      <w:pPr>
        <w:tabs>
          <w:tab w:val="num" w:pos="2880"/>
        </w:tabs>
        <w:ind w:left="2880" w:hanging="360"/>
      </w:pPr>
    </w:lvl>
    <w:lvl w:ilvl="4" w:tplc="93628CB8">
      <w:start w:val="1"/>
      <w:numFmt w:val="lowerLetter"/>
      <w:lvlText w:val="%5."/>
      <w:lvlJc w:val="left"/>
      <w:pPr>
        <w:tabs>
          <w:tab w:val="num" w:pos="3600"/>
        </w:tabs>
        <w:ind w:left="3600" w:hanging="360"/>
      </w:pPr>
    </w:lvl>
    <w:lvl w:ilvl="5" w:tplc="D0ACCBC2">
      <w:start w:val="1"/>
      <w:numFmt w:val="lowerRoman"/>
      <w:lvlText w:val="%6."/>
      <w:lvlJc w:val="right"/>
      <w:pPr>
        <w:tabs>
          <w:tab w:val="num" w:pos="4320"/>
        </w:tabs>
        <w:ind w:left="4320" w:hanging="180"/>
      </w:pPr>
    </w:lvl>
    <w:lvl w:ilvl="6" w:tplc="7496FBE8">
      <w:start w:val="1"/>
      <w:numFmt w:val="decimal"/>
      <w:lvlText w:val="%7."/>
      <w:lvlJc w:val="left"/>
      <w:pPr>
        <w:tabs>
          <w:tab w:val="num" w:pos="5040"/>
        </w:tabs>
        <w:ind w:left="5040" w:hanging="360"/>
      </w:pPr>
    </w:lvl>
    <w:lvl w:ilvl="7" w:tplc="8C68DBCC">
      <w:start w:val="1"/>
      <w:numFmt w:val="lowerLetter"/>
      <w:lvlText w:val="%8."/>
      <w:lvlJc w:val="left"/>
      <w:pPr>
        <w:tabs>
          <w:tab w:val="num" w:pos="5760"/>
        </w:tabs>
        <w:ind w:left="5760" w:hanging="360"/>
      </w:pPr>
    </w:lvl>
    <w:lvl w:ilvl="8" w:tplc="D068DA46">
      <w:start w:val="1"/>
      <w:numFmt w:val="lowerRoman"/>
      <w:lvlText w:val="%9."/>
      <w:lvlJc w:val="right"/>
      <w:pPr>
        <w:tabs>
          <w:tab w:val="num" w:pos="6480"/>
        </w:tabs>
        <w:ind w:left="6480" w:hanging="180"/>
      </w:pPr>
    </w:lvl>
  </w:abstractNum>
  <w:abstractNum w:abstractNumId="5" w15:restartNumberingAfterBreak="0">
    <w:nsid w:val="42684FFE"/>
    <w:multiLevelType w:val="hybridMultilevel"/>
    <w:tmpl w:val="FD7C14E0"/>
    <w:lvl w:ilvl="0" w:tplc="78CEFF8A">
      <w:start w:val="1"/>
      <w:numFmt w:val="bullet"/>
      <w:lvlText w:val=""/>
      <w:lvlJc w:val="left"/>
      <w:pPr>
        <w:ind w:left="720" w:hanging="360"/>
      </w:pPr>
      <w:rPr>
        <w:rFonts w:ascii="Symbol" w:hAnsi="Symbol" w:hint="default"/>
      </w:rPr>
    </w:lvl>
    <w:lvl w:ilvl="1" w:tplc="D8DC0BEA">
      <w:start w:val="1"/>
      <w:numFmt w:val="bullet"/>
      <w:lvlText w:val="o"/>
      <w:lvlJc w:val="left"/>
      <w:pPr>
        <w:ind w:left="1440" w:hanging="360"/>
      </w:pPr>
      <w:rPr>
        <w:rFonts w:ascii="Courier New" w:hAnsi="Courier New" w:cs="Courier New" w:hint="default"/>
      </w:rPr>
    </w:lvl>
    <w:lvl w:ilvl="2" w:tplc="5914C452" w:tentative="1">
      <w:start w:val="1"/>
      <w:numFmt w:val="bullet"/>
      <w:lvlText w:val=""/>
      <w:lvlJc w:val="left"/>
      <w:pPr>
        <w:ind w:left="2160" w:hanging="360"/>
      </w:pPr>
      <w:rPr>
        <w:rFonts w:ascii="Wingdings" w:hAnsi="Wingdings" w:hint="default"/>
      </w:rPr>
    </w:lvl>
    <w:lvl w:ilvl="3" w:tplc="07B4DAA4" w:tentative="1">
      <w:start w:val="1"/>
      <w:numFmt w:val="bullet"/>
      <w:lvlText w:val=""/>
      <w:lvlJc w:val="left"/>
      <w:pPr>
        <w:ind w:left="2880" w:hanging="360"/>
      </w:pPr>
      <w:rPr>
        <w:rFonts w:ascii="Symbol" w:hAnsi="Symbol" w:hint="default"/>
      </w:rPr>
    </w:lvl>
    <w:lvl w:ilvl="4" w:tplc="7B2A8886" w:tentative="1">
      <w:start w:val="1"/>
      <w:numFmt w:val="bullet"/>
      <w:lvlText w:val="o"/>
      <w:lvlJc w:val="left"/>
      <w:pPr>
        <w:ind w:left="3600" w:hanging="360"/>
      </w:pPr>
      <w:rPr>
        <w:rFonts w:ascii="Courier New" w:hAnsi="Courier New" w:cs="Courier New" w:hint="default"/>
      </w:rPr>
    </w:lvl>
    <w:lvl w:ilvl="5" w:tplc="F314072A" w:tentative="1">
      <w:start w:val="1"/>
      <w:numFmt w:val="bullet"/>
      <w:lvlText w:val=""/>
      <w:lvlJc w:val="left"/>
      <w:pPr>
        <w:ind w:left="4320" w:hanging="360"/>
      </w:pPr>
      <w:rPr>
        <w:rFonts w:ascii="Wingdings" w:hAnsi="Wingdings" w:hint="default"/>
      </w:rPr>
    </w:lvl>
    <w:lvl w:ilvl="6" w:tplc="40125BD0" w:tentative="1">
      <w:start w:val="1"/>
      <w:numFmt w:val="bullet"/>
      <w:lvlText w:val=""/>
      <w:lvlJc w:val="left"/>
      <w:pPr>
        <w:ind w:left="5040" w:hanging="360"/>
      </w:pPr>
      <w:rPr>
        <w:rFonts w:ascii="Symbol" w:hAnsi="Symbol" w:hint="default"/>
      </w:rPr>
    </w:lvl>
    <w:lvl w:ilvl="7" w:tplc="B1C44280" w:tentative="1">
      <w:start w:val="1"/>
      <w:numFmt w:val="bullet"/>
      <w:lvlText w:val="o"/>
      <w:lvlJc w:val="left"/>
      <w:pPr>
        <w:ind w:left="5760" w:hanging="360"/>
      </w:pPr>
      <w:rPr>
        <w:rFonts w:ascii="Courier New" w:hAnsi="Courier New" w:cs="Courier New" w:hint="default"/>
      </w:rPr>
    </w:lvl>
    <w:lvl w:ilvl="8" w:tplc="BCF2341E" w:tentative="1">
      <w:start w:val="1"/>
      <w:numFmt w:val="bullet"/>
      <w:lvlText w:val=""/>
      <w:lvlJc w:val="left"/>
      <w:pPr>
        <w:ind w:left="6480" w:hanging="360"/>
      </w:pPr>
      <w:rPr>
        <w:rFonts w:ascii="Wingdings" w:hAnsi="Wingdings" w:hint="default"/>
      </w:rPr>
    </w:lvl>
  </w:abstractNum>
  <w:abstractNum w:abstractNumId="6" w15:restartNumberingAfterBreak="0">
    <w:nsid w:val="4D10214D"/>
    <w:multiLevelType w:val="hybridMultilevel"/>
    <w:tmpl w:val="84702D86"/>
    <w:lvl w:ilvl="0" w:tplc="1ECE2316">
      <w:start w:val="1"/>
      <w:numFmt w:val="bullet"/>
      <w:lvlText w:val=""/>
      <w:lvlJc w:val="left"/>
      <w:pPr>
        <w:ind w:left="1440" w:hanging="360"/>
      </w:pPr>
      <w:rPr>
        <w:rFonts w:ascii="Symbol" w:hAnsi="Symbol" w:hint="default"/>
      </w:rPr>
    </w:lvl>
    <w:lvl w:ilvl="1" w:tplc="8CDC671E" w:tentative="1">
      <w:start w:val="1"/>
      <w:numFmt w:val="bullet"/>
      <w:lvlText w:val="o"/>
      <w:lvlJc w:val="left"/>
      <w:pPr>
        <w:ind w:left="2160" w:hanging="360"/>
      </w:pPr>
      <w:rPr>
        <w:rFonts w:ascii="Courier New" w:hAnsi="Courier New" w:cs="Courier New" w:hint="default"/>
      </w:rPr>
    </w:lvl>
    <w:lvl w:ilvl="2" w:tplc="64CC7A92" w:tentative="1">
      <w:start w:val="1"/>
      <w:numFmt w:val="bullet"/>
      <w:lvlText w:val=""/>
      <w:lvlJc w:val="left"/>
      <w:pPr>
        <w:ind w:left="2880" w:hanging="360"/>
      </w:pPr>
      <w:rPr>
        <w:rFonts w:ascii="Wingdings" w:hAnsi="Wingdings" w:hint="default"/>
      </w:rPr>
    </w:lvl>
    <w:lvl w:ilvl="3" w:tplc="991E8A38" w:tentative="1">
      <w:start w:val="1"/>
      <w:numFmt w:val="bullet"/>
      <w:lvlText w:val=""/>
      <w:lvlJc w:val="left"/>
      <w:pPr>
        <w:ind w:left="3600" w:hanging="360"/>
      </w:pPr>
      <w:rPr>
        <w:rFonts w:ascii="Symbol" w:hAnsi="Symbol" w:hint="default"/>
      </w:rPr>
    </w:lvl>
    <w:lvl w:ilvl="4" w:tplc="FC3049A4" w:tentative="1">
      <w:start w:val="1"/>
      <w:numFmt w:val="bullet"/>
      <w:lvlText w:val="o"/>
      <w:lvlJc w:val="left"/>
      <w:pPr>
        <w:ind w:left="4320" w:hanging="360"/>
      </w:pPr>
      <w:rPr>
        <w:rFonts w:ascii="Courier New" w:hAnsi="Courier New" w:cs="Courier New" w:hint="default"/>
      </w:rPr>
    </w:lvl>
    <w:lvl w:ilvl="5" w:tplc="9DB4866A" w:tentative="1">
      <w:start w:val="1"/>
      <w:numFmt w:val="bullet"/>
      <w:lvlText w:val=""/>
      <w:lvlJc w:val="left"/>
      <w:pPr>
        <w:ind w:left="5040" w:hanging="360"/>
      </w:pPr>
      <w:rPr>
        <w:rFonts w:ascii="Wingdings" w:hAnsi="Wingdings" w:hint="default"/>
      </w:rPr>
    </w:lvl>
    <w:lvl w:ilvl="6" w:tplc="0CFC5B96" w:tentative="1">
      <w:start w:val="1"/>
      <w:numFmt w:val="bullet"/>
      <w:lvlText w:val=""/>
      <w:lvlJc w:val="left"/>
      <w:pPr>
        <w:ind w:left="5760" w:hanging="360"/>
      </w:pPr>
      <w:rPr>
        <w:rFonts w:ascii="Symbol" w:hAnsi="Symbol" w:hint="default"/>
      </w:rPr>
    </w:lvl>
    <w:lvl w:ilvl="7" w:tplc="0982FB96" w:tentative="1">
      <w:start w:val="1"/>
      <w:numFmt w:val="bullet"/>
      <w:lvlText w:val="o"/>
      <w:lvlJc w:val="left"/>
      <w:pPr>
        <w:ind w:left="6480" w:hanging="360"/>
      </w:pPr>
      <w:rPr>
        <w:rFonts w:ascii="Courier New" w:hAnsi="Courier New" w:cs="Courier New" w:hint="default"/>
      </w:rPr>
    </w:lvl>
    <w:lvl w:ilvl="8" w:tplc="6DBC1D92" w:tentative="1">
      <w:start w:val="1"/>
      <w:numFmt w:val="bullet"/>
      <w:lvlText w:val=""/>
      <w:lvlJc w:val="left"/>
      <w:pPr>
        <w:ind w:left="7200" w:hanging="360"/>
      </w:pPr>
      <w:rPr>
        <w:rFonts w:ascii="Wingdings" w:hAnsi="Wingdings" w:hint="default"/>
      </w:rPr>
    </w:lvl>
  </w:abstractNum>
  <w:abstractNum w:abstractNumId="7" w15:restartNumberingAfterBreak="0">
    <w:nsid w:val="639224A7"/>
    <w:multiLevelType w:val="hybridMultilevel"/>
    <w:tmpl w:val="8D92C662"/>
    <w:lvl w:ilvl="0" w:tplc="69C885C6">
      <w:start w:val="1"/>
      <w:numFmt w:val="bullet"/>
      <w:lvlText w:val=""/>
      <w:lvlJc w:val="left"/>
      <w:pPr>
        <w:ind w:left="720" w:hanging="360"/>
      </w:pPr>
      <w:rPr>
        <w:rFonts w:ascii="Symbol" w:hAnsi="Symbol" w:hint="default"/>
      </w:rPr>
    </w:lvl>
    <w:lvl w:ilvl="1" w:tplc="9EF49EE4" w:tentative="1">
      <w:start w:val="1"/>
      <w:numFmt w:val="bullet"/>
      <w:lvlText w:val="o"/>
      <w:lvlJc w:val="left"/>
      <w:pPr>
        <w:ind w:left="1440" w:hanging="360"/>
      </w:pPr>
      <w:rPr>
        <w:rFonts w:ascii="Courier New" w:hAnsi="Courier New" w:cs="Courier New" w:hint="default"/>
      </w:rPr>
    </w:lvl>
    <w:lvl w:ilvl="2" w:tplc="32008B30" w:tentative="1">
      <w:start w:val="1"/>
      <w:numFmt w:val="bullet"/>
      <w:lvlText w:val=""/>
      <w:lvlJc w:val="left"/>
      <w:pPr>
        <w:ind w:left="2160" w:hanging="360"/>
      </w:pPr>
      <w:rPr>
        <w:rFonts w:ascii="Wingdings" w:hAnsi="Wingdings" w:hint="default"/>
      </w:rPr>
    </w:lvl>
    <w:lvl w:ilvl="3" w:tplc="29E0EE5C" w:tentative="1">
      <w:start w:val="1"/>
      <w:numFmt w:val="bullet"/>
      <w:lvlText w:val=""/>
      <w:lvlJc w:val="left"/>
      <w:pPr>
        <w:ind w:left="2880" w:hanging="360"/>
      </w:pPr>
      <w:rPr>
        <w:rFonts w:ascii="Symbol" w:hAnsi="Symbol" w:hint="default"/>
      </w:rPr>
    </w:lvl>
    <w:lvl w:ilvl="4" w:tplc="EAAC4DE8" w:tentative="1">
      <w:start w:val="1"/>
      <w:numFmt w:val="bullet"/>
      <w:lvlText w:val="o"/>
      <w:lvlJc w:val="left"/>
      <w:pPr>
        <w:ind w:left="3600" w:hanging="360"/>
      </w:pPr>
      <w:rPr>
        <w:rFonts w:ascii="Courier New" w:hAnsi="Courier New" w:cs="Courier New" w:hint="default"/>
      </w:rPr>
    </w:lvl>
    <w:lvl w:ilvl="5" w:tplc="4252B7CA" w:tentative="1">
      <w:start w:val="1"/>
      <w:numFmt w:val="bullet"/>
      <w:lvlText w:val=""/>
      <w:lvlJc w:val="left"/>
      <w:pPr>
        <w:ind w:left="4320" w:hanging="360"/>
      </w:pPr>
      <w:rPr>
        <w:rFonts w:ascii="Wingdings" w:hAnsi="Wingdings" w:hint="default"/>
      </w:rPr>
    </w:lvl>
    <w:lvl w:ilvl="6" w:tplc="576E731E" w:tentative="1">
      <w:start w:val="1"/>
      <w:numFmt w:val="bullet"/>
      <w:lvlText w:val=""/>
      <w:lvlJc w:val="left"/>
      <w:pPr>
        <w:ind w:left="5040" w:hanging="360"/>
      </w:pPr>
      <w:rPr>
        <w:rFonts w:ascii="Symbol" w:hAnsi="Symbol" w:hint="default"/>
      </w:rPr>
    </w:lvl>
    <w:lvl w:ilvl="7" w:tplc="D2C0A2EA" w:tentative="1">
      <w:start w:val="1"/>
      <w:numFmt w:val="bullet"/>
      <w:lvlText w:val="o"/>
      <w:lvlJc w:val="left"/>
      <w:pPr>
        <w:ind w:left="5760" w:hanging="360"/>
      </w:pPr>
      <w:rPr>
        <w:rFonts w:ascii="Courier New" w:hAnsi="Courier New" w:cs="Courier New" w:hint="default"/>
      </w:rPr>
    </w:lvl>
    <w:lvl w:ilvl="8" w:tplc="72FCCA6C" w:tentative="1">
      <w:start w:val="1"/>
      <w:numFmt w:val="bullet"/>
      <w:lvlText w:val=""/>
      <w:lvlJc w:val="left"/>
      <w:pPr>
        <w:ind w:left="6480" w:hanging="360"/>
      </w:pPr>
      <w:rPr>
        <w:rFonts w:ascii="Wingdings" w:hAnsi="Wingdings" w:hint="default"/>
      </w:rPr>
    </w:lvl>
  </w:abstractNum>
  <w:abstractNum w:abstractNumId="8" w15:restartNumberingAfterBreak="0">
    <w:nsid w:val="69800E5A"/>
    <w:multiLevelType w:val="hybridMultilevel"/>
    <w:tmpl w:val="7B0ACA66"/>
    <w:lvl w:ilvl="0" w:tplc="7A6E303E">
      <w:start w:val="1"/>
      <w:numFmt w:val="bullet"/>
      <w:lvlText w:val=""/>
      <w:lvlJc w:val="left"/>
      <w:pPr>
        <w:ind w:left="720" w:hanging="360"/>
      </w:pPr>
      <w:rPr>
        <w:rFonts w:ascii="Symbol" w:hAnsi="Symbol" w:hint="default"/>
      </w:rPr>
    </w:lvl>
    <w:lvl w:ilvl="1" w:tplc="47C4AEDC" w:tentative="1">
      <w:start w:val="1"/>
      <w:numFmt w:val="bullet"/>
      <w:lvlText w:val="o"/>
      <w:lvlJc w:val="left"/>
      <w:pPr>
        <w:ind w:left="1440" w:hanging="360"/>
      </w:pPr>
      <w:rPr>
        <w:rFonts w:ascii="Courier New" w:hAnsi="Courier New" w:cs="Courier New" w:hint="default"/>
      </w:rPr>
    </w:lvl>
    <w:lvl w:ilvl="2" w:tplc="B7F018D8" w:tentative="1">
      <w:start w:val="1"/>
      <w:numFmt w:val="bullet"/>
      <w:lvlText w:val=""/>
      <w:lvlJc w:val="left"/>
      <w:pPr>
        <w:ind w:left="2160" w:hanging="360"/>
      </w:pPr>
      <w:rPr>
        <w:rFonts w:ascii="Wingdings" w:hAnsi="Wingdings" w:hint="default"/>
      </w:rPr>
    </w:lvl>
    <w:lvl w:ilvl="3" w:tplc="92C6384A" w:tentative="1">
      <w:start w:val="1"/>
      <w:numFmt w:val="bullet"/>
      <w:lvlText w:val=""/>
      <w:lvlJc w:val="left"/>
      <w:pPr>
        <w:ind w:left="2880" w:hanging="360"/>
      </w:pPr>
      <w:rPr>
        <w:rFonts w:ascii="Symbol" w:hAnsi="Symbol" w:hint="default"/>
      </w:rPr>
    </w:lvl>
    <w:lvl w:ilvl="4" w:tplc="D346BAE6" w:tentative="1">
      <w:start w:val="1"/>
      <w:numFmt w:val="bullet"/>
      <w:lvlText w:val="o"/>
      <w:lvlJc w:val="left"/>
      <w:pPr>
        <w:ind w:left="3600" w:hanging="360"/>
      </w:pPr>
      <w:rPr>
        <w:rFonts w:ascii="Courier New" w:hAnsi="Courier New" w:cs="Courier New" w:hint="default"/>
      </w:rPr>
    </w:lvl>
    <w:lvl w:ilvl="5" w:tplc="999EDD22" w:tentative="1">
      <w:start w:val="1"/>
      <w:numFmt w:val="bullet"/>
      <w:lvlText w:val=""/>
      <w:lvlJc w:val="left"/>
      <w:pPr>
        <w:ind w:left="4320" w:hanging="360"/>
      </w:pPr>
      <w:rPr>
        <w:rFonts w:ascii="Wingdings" w:hAnsi="Wingdings" w:hint="default"/>
      </w:rPr>
    </w:lvl>
    <w:lvl w:ilvl="6" w:tplc="0B865000" w:tentative="1">
      <w:start w:val="1"/>
      <w:numFmt w:val="bullet"/>
      <w:lvlText w:val=""/>
      <w:lvlJc w:val="left"/>
      <w:pPr>
        <w:ind w:left="5040" w:hanging="360"/>
      </w:pPr>
      <w:rPr>
        <w:rFonts w:ascii="Symbol" w:hAnsi="Symbol" w:hint="default"/>
      </w:rPr>
    </w:lvl>
    <w:lvl w:ilvl="7" w:tplc="9B50D2FE" w:tentative="1">
      <w:start w:val="1"/>
      <w:numFmt w:val="bullet"/>
      <w:lvlText w:val="o"/>
      <w:lvlJc w:val="left"/>
      <w:pPr>
        <w:ind w:left="5760" w:hanging="360"/>
      </w:pPr>
      <w:rPr>
        <w:rFonts w:ascii="Courier New" w:hAnsi="Courier New" w:cs="Courier New" w:hint="default"/>
      </w:rPr>
    </w:lvl>
    <w:lvl w:ilvl="8" w:tplc="EF646B4A" w:tentative="1">
      <w:start w:val="1"/>
      <w:numFmt w:val="bullet"/>
      <w:lvlText w:val=""/>
      <w:lvlJc w:val="left"/>
      <w:pPr>
        <w:ind w:left="6480" w:hanging="360"/>
      </w:pPr>
      <w:rPr>
        <w:rFonts w:ascii="Wingdings" w:hAnsi="Wingdings" w:hint="default"/>
      </w:rPr>
    </w:lvl>
  </w:abstractNum>
  <w:abstractNum w:abstractNumId="9" w15:restartNumberingAfterBreak="0">
    <w:nsid w:val="78854AAC"/>
    <w:multiLevelType w:val="hybridMultilevel"/>
    <w:tmpl w:val="345E4358"/>
    <w:lvl w:ilvl="0" w:tplc="B70848EC">
      <w:start w:val="1"/>
      <w:numFmt w:val="decimal"/>
      <w:lvlText w:val="%1."/>
      <w:lvlJc w:val="left"/>
      <w:pPr>
        <w:tabs>
          <w:tab w:val="num" w:pos="567"/>
        </w:tabs>
        <w:ind w:left="567" w:hanging="567"/>
      </w:pPr>
      <w:rPr>
        <w:rFonts w:hint="default"/>
      </w:rPr>
    </w:lvl>
    <w:lvl w:ilvl="1" w:tplc="DA9E57C6">
      <w:start w:val="1"/>
      <w:numFmt w:val="lowerLetter"/>
      <w:lvlText w:val="(%2)"/>
      <w:lvlJc w:val="left"/>
      <w:pPr>
        <w:tabs>
          <w:tab w:val="num" w:pos="1440"/>
        </w:tabs>
        <w:ind w:left="1440" w:hanging="360"/>
      </w:pPr>
      <w:rPr>
        <w:rFonts w:cs="Times New Roman" w:hint="default"/>
      </w:rPr>
    </w:lvl>
    <w:lvl w:ilvl="2" w:tplc="9F94A106">
      <w:start w:val="1"/>
      <w:numFmt w:val="lowerRoman"/>
      <w:lvlText w:val="%3."/>
      <w:lvlJc w:val="right"/>
      <w:pPr>
        <w:tabs>
          <w:tab w:val="num" w:pos="2160"/>
        </w:tabs>
        <w:ind w:left="2160" w:hanging="180"/>
      </w:pPr>
    </w:lvl>
    <w:lvl w:ilvl="3" w:tplc="E708B9BA">
      <w:start w:val="1"/>
      <w:numFmt w:val="decimal"/>
      <w:lvlText w:val="%4."/>
      <w:lvlJc w:val="left"/>
      <w:pPr>
        <w:tabs>
          <w:tab w:val="num" w:pos="2880"/>
        </w:tabs>
        <w:ind w:left="2880" w:hanging="360"/>
      </w:pPr>
    </w:lvl>
    <w:lvl w:ilvl="4" w:tplc="BB60FA8A">
      <w:start w:val="1"/>
      <w:numFmt w:val="lowerLetter"/>
      <w:lvlText w:val="%5."/>
      <w:lvlJc w:val="left"/>
      <w:pPr>
        <w:tabs>
          <w:tab w:val="num" w:pos="3600"/>
        </w:tabs>
        <w:ind w:left="3600" w:hanging="360"/>
      </w:pPr>
    </w:lvl>
    <w:lvl w:ilvl="5" w:tplc="42681972">
      <w:start w:val="1"/>
      <w:numFmt w:val="lowerRoman"/>
      <w:lvlText w:val="%6."/>
      <w:lvlJc w:val="right"/>
      <w:pPr>
        <w:tabs>
          <w:tab w:val="num" w:pos="4320"/>
        </w:tabs>
        <w:ind w:left="4320" w:hanging="180"/>
      </w:pPr>
    </w:lvl>
    <w:lvl w:ilvl="6" w:tplc="9452B33E">
      <w:start w:val="1"/>
      <w:numFmt w:val="decimal"/>
      <w:lvlText w:val="%7."/>
      <w:lvlJc w:val="left"/>
      <w:pPr>
        <w:tabs>
          <w:tab w:val="num" w:pos="5040"/>
        </w:tabs>
        <w:ind w:left="5040" w:hanging="360"/>
      </w:pPr>
    </w:lvl>
    <w:lvl w:ilvl="7" w:tplc="CD469A98">
      <w:start w:val="1"/>
      <w:numFmt w:val="lowerLetter"/>
      <w:lvlText w:val="%8."/>
      <w:lvlJc w:val="left"/>
      <w:pPr>
        <w:tabs>
          <w:tab w:val="num" w:pos="5760"/>
        </w:tabs>
        <w:ind w:left="5760" w:hanging="360"/>
      </w:pPr>
    </w:lvl>
    <w:lvl w:ilvl="8" w:tplc="63703D08">
      <w:start w:val="1"/>
      <w:numFmt w:val="lowerRoman"/>
      <w:lvlText w:val="%9."/>
      <w:lvlJc w:val="right"/>
      <w:pPr>
        <w:tabs>
          <w:tab w:val="num" w:pos="6480"/>
        </w:tabs>
        <w:ind w:left="6480" w:hanging="180"/>
      </w:pPr>
    </w:lvl>
  </w:abstractNum>
  <w:num w:numId="1">
    <w:abstractNumId w:val="9"/>
  </w:num>
  <w:num w:numId="2">
    <w:abstractNumId w:val="0"/>
  </w:num>
  <w:num w:numId="3">
    <w:abstractNumId w:val="3"/>
  </w:num>
  <w:num w:numId="4">
    <w:abstractNumId w:val="8"/>
  </w:num>
  <w:num w:numId="5">
    <w:abstractNumId w:val="5"/>
  </w:num>
  <w:num w:numId="6">
    <w:abstractNumId w:val="7"/>
  </w:num>
  <w:num w:numId="7">
    <w:abstractNumId w:val="6"/>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44"/>
    <w:rsid w:val="00013348"/>
    <w:rsid w:val="0002081E"/>
    <w:rsid w:val="000A0FE9"/>
    <w:rsid w:val="000D6028"/>
    <w:rsid w:val="000E64FD"/>
    <w:rsid w:val="0012144A"/>
    <w:rsid w:val="00152EDE"/>
    <w:rsid w:val="00156D98"/>
    <w:rsid w:val="00160597"/>
    <w:rsid w:val="001C6702"/>
    <w:rsid w:val="001C6AB9"/>
    <w:rsid w:val="00216E26"/>
    <w:rsid w:val="002208CB"/>
    <w:rsid w:val="00220B47"/>
    <w:rsid w:val="0022253E"/>
    <w:rsid w:val="00227C47"/>
    <w:rsid w:val="0023611C"/>
    <w:rsid w:val="00283F23"/>
    <w:rsid w:val="00286452"/>
    <w:rsid w:val="002B75E9"/>
    <w:rsid w:val="002D327C"/>
    <w:rsid w:val="002F2B71"/>
    <w:rsid w:val="00302313"/>
    <w:rsid w:val="003160A7"/>
    <w:rsid w:val="00376533"/>
    <w:rsid w:val="00396D84"/>
    <w:rsid w:val="00397CC5"/>
    <w:rsid w:val="003B1405"/>
    <w:rsid w:val="003C6C98"/>
    <w:rsid w:val="003E38A0"/>
    <w:rsid w:val="004214AD"/>
    <w:rsid w:val="00422408"/>
    <w:rsid w:val="004331A7"/>
    <w:rsid w:val="004534EF"/>
    <w:rsid w:val="00461D05"/>
    <w:rsid w:val="004719DE"/>
    <w:rsid w:val="00482E6A"/>
    <w:rsid w:val="004F23B2"/>
    <w:rsid w:val="00513BB2"/>
    <w:rsid w:val="00533299"/>
    <w:rsid w:val="0057600D"/>
    <w:rsid w:val="005877CB"/>
    <w:rsid w:val="00645ECA"/>
    <w:rsid w:val="0068488F"/>
    <w:rsid w:val="006F304C"/>
    <w:rsid w:val="00703574"/>
    <w:rsid w:val="00724025"/>
    <w:rsid w:val="00747976"/>
    <w:rsid w:val="007955B1"/>
    <w:rsid w:val="007E742E"/>
    <w:rsid w:val="008150F6"/>
    <w:rsid w:val="008C3030"/>
    <w:rsid w:val="008D0BB5"/>
    <w:rsid w:val="008E0665"/>
    <w:rsid w:val="00900CE5"/>
    <w:rsid w:val="00910531"/>
    <w:rsid w:val="00940697"/>
    <w:rsid w:val="00985244"/>
    <w:rsid w:val="009A0D05"/>
    <w:rsid w:val="009A62E8"/>
    <w:rsid w:val="009B1652"/>
    <w:rsid w:val="009F3539"/>
    <w:rsid w:val="00A12528"/>
    <w:rsid w:val="00A27730"/>
    <w:rsid w:val="00AA0CC6"/>
    <w:rsid w:val="00AB0FC8"/>
    <w:rsid w:val="00AB7E4A"/>
    <w:rsid w:val="00AC328D"/>
    <w:rsid w:val="00AC7AA6"/>
    <w:rsid w:val="00AF323A"/>
    <w:rsid w:val="00B137B0"/>
    <w:rsid w:val="00B23FB9"/>
    <w:rsid w:val="00B30CF4"/>
    <w:rsid w:val="00B36C6A"/>
    <w:rsid w:val="00B41FFD"/>
    <w:rsid w:val="00B42DB2"/>
    <w:rsid w:val="00B46A99"/>
    <w:rsid w:val="00B60280"/>
    <w:rsid w:val="00B73830"/>
    <w:rsid w:val="00B82557"/>
    <w:rsid w:val="00B85DEB"/>
    <w:rsid w:val="00BA712E"/>
    <w:rsid w:val="00BB0B4B"/>
    <w:rsid w:val="00BB601D"/>
    <w:rsid w:val="00BF3E87"/>
    <w:rsid w:val="00C04F5A"/>
    <w:rsid w:val="00C16DD8"/>
    <w:rsid w:val="00C473CF"/>
    <w:rsid w:val="00C95C76"/>
    <w:rsid w:val="00CB3069"/>
    <w:rsid w:val="00CC30F9"/>
    <w:rsid w:val="00CD6B75"/>
    <w:rsid w:val="00CE7333"/>
    <w:rsid w:val="00D26F62"/>
    <w:rsid w:val="00D56365"/>
    <w:rsid w:val="00D71C0D"/>
    <w:rsid w:val="00D81408"/>
    <w:rsid w:val="00DA6E52"/>
    <w:rsid w:val="00DD3A82"/>
    <w:rsid w:val="00DE1947"/>
    <w:rsid w:val="00E833EA"/>
    <w:rsid w:val="00E84E3E"/>
    <w:rsid w:val="00E92E18"/>
    <w:rsid w:val="00EF2FD6"/>
    <w:rsid w:val="00EF5BC3"/>
    <w:rsid w:val="00F078DC"/>
    <w:rsid w:val="00F401D5"/>
    <w:rsid w:val="00F92C1A"/>
    <w:rsid w:val="00F95A99"/>
    <w:rsid w:val="00FC6D6A"/>
    <w:rsid w:val="00FF0D8D"/>
    <w:rsid w:val="00FF6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488232C"/>
  <w15:docId w15:val="{8314434E-B39C-4C90-9376-1B4E4740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E3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84E3E"/>
    <w:pPr>
      <w:keepNext/>
      <w:keepLines/>
      <w:spacing w:before="480"/>
      <w:outlineLvl w:val="0"/>
    </w:pPr>
    <w:rPr>
      <w:rFonts w:ascii="Cambria" w:hAnsi="Cambria"/>
      <w:b/>
      <w:bCs/>
      <w:color w:val="365F91"/>
      <w:sz w:val="28"/>
      <w:szCs w:val="20"/>
    </w:rPr>
  </w:style>
  <w:style w:type="paragraph" w:styleId="Heading2">
    <w:name w:val="heading 2"/>
    <w:basedOn w:val="Normal"/>
    <w:next w:val="Normal"/>
    <w:link w:val="Heading2Char"/>
    <w:uiPriority w:val="99"/>
    <w:qFormat/>
    <w:rsid w:val="00E84E3E"/>
    <w:pPr>
      <w:keepNext/>
      <w:keepLines/>
      <w:spacing w:before="200" w:after="200"/>
      <w:outlineLvl w:val="1"/>
    </w:pPr>
    <w:rPr>
      <w:rFonts w:ascii="Cambria" w:hAnsi="Cambria"/>
      <w:b/>
      <w:bCs/>
      <w:color w:val="4F81BD"/>
      <w:sz w:val="26"/>
      <w:szCs w:val="20"/>
    </w:rPr>
  </w:style>
  <w:style w:type="paragraph" w:styleId="Heading4">
    <w:name w:val="heading 4"/>
    <w:basedOn w:val="Normal"/>
    <w:next w:val="Normal"/>
    <w:link w:val="Heading4Char"/>
    <w:uiPriority w:val="9"/>
    <w:semiHidden/>
    <w:unhideWhenUsed/>
    <w:qFormat/>
    <w:rsid w:val="00DE0EC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E3E"/>
    <w:rPr>
      <w:rFonts w:ascii="Cambria" w:eastAsia="Times New Roman" w:hAnsi="Cambria" w:cs="Times New Roman"/>
      <w:b/>
      <w:bCs/>
      <w:color w:val="365F91"/>
      <w:sz w:val="28"/>
      <w:szCs w:val="20"/>
      <w:lang w:eastAsia="en-AU"/>
    </w:rPr>
  </w:style>
  <w:style w:type="character" w:customStyle="1" w:styleId="Heading2Char">
    <w:name w:val="Heading 2 Char"/>
    <w:basedOn w:val="DefaultParagraphFont"/>
    <w:link w:val="Heading2"/>
    <w:uiPriority w:val="99"/>
    <w:rsid w:val="00E84E3E"/>
    <w:rPr>
      <w:rFonts w:ascii="Cambria" w:eastAsia="Times New Roman" w:hAnsi="Cambria" w:cs="Times New Roman"/>
      <w:b/>
      <w:bCs/>
      <w:color w:val="4F81BD"/>
      <w:sz w:val="26"/>
      <w:szCs w:val="20"/>
      <w:lang w:eastAsia="en-AU"/>
    </w:rPr>
  </w:style>
  <w:style w:type="character" w:styleId="CommentReference">
    <w:name w:val="annotation reference"/>
    <w:uiPriority w:val="99"/>
    <w:semiHidden/>
    <w:rsid w:val="00E84E3E"/>
    <w:rPr>
      <w:rFonts w:cs="Times New Roman"/>
      <w:sz w:val="16"/>
    </w:rPr>
  </w:style>
  <w:style w:type="paragraph" w:styleId="CommentText">
    <w:name w:val="annotation text"/>
    <w:basedOn w:val="Normal"/>
    <w:link w:val="CommentTextChar"/>
    <w:uiPriority w:val="99"/>
    <w:semiHidden/>
    <w:rsid w:val="00E84E3E"/>
    <w:rPr>
      <w:sz w:val="20"/>
      <w:szCs w:val="20"/>
    </w:rPr>
  </w:style>
  <w:style w:type="character" w:customStyle="1" w:styleId="CommentTextChar">
    <w:name w:val="Comment Text Char"/>
    <w:basedOn w:val="DefaultParagraphFont"/>
    <w:link w:val="CommentText"/>
    <w:uiPriority w:val="99"/>
    <w:semiHidden/>
    <w:rsid w:val="00E84E3E"/>
    <w:rPr>
      <w:rFonts w:ascii="Times New Roman" w:eastAsia="Times New Roman" w:hAnsi="Times New Roman" w:cs="Times New Roman"/>
      <w:sz w:val="20"/>
      <w:szCs w:val="20"/>
      <w:lang w:eastAsia="en-AU"/>
    </w:rPr>
  </w:style>
  <w:style w:type="paragraph" w:styleId="Header">
    <w:name w:val="header"/>
    <w:basedOn w:val="Normal"/>
    <w:link w:val="HeaderChar"/>
    <w:uiPriority w:val="99"/>
    <w:rsid w:val="00E84E3E"/>
    <w:pPr>
      <w:tabs>
        <w:tab w:val="center" w:pos="4513"/>
        <w:tab w:val="right" w:pos="9026"/>
      </w:tabs>
    </w:pPr>
    <w:rPr>
      <w:szCs w:val="20"/>
    </w:rPr>
  </w:style>
  <w:style w:type="character" w:customStyle="1" w:styleId="HeaderChar">
    <w:name w:val="Header Char"/>
    <w:basedOn w:val="DefaultParagraphFont"/>
    <w:link w:val="Header"/>
    <w:uiPriority w:val="99"/>
    <w:rsid w:val="00E84E3E"/>
    <w:rPr>
      <w:rFonts w:ascii="Times New Roman" w:eastAsia="Times New Roman" w:hAnsi="Times New Roman" w:cs="Times New Roman"/>
      <w:sz w:val="24"/>
      <w:szCs w:val="20"/>
      <w:lang w:eastAsia="en-AU"/>
    </w:rPr>
  </w:style>
  <w:style w:type="paragraph" w:styleId="Footer">
    <w:name w:val="footer"/>
    <w:basedOn w:val="Normal"/>
    <w:link w:val="FooterChar"/>
    <w:uiPriority w:val="99"/>
    <w:rsid w:val="00E84E3E"/>
    <w:pPr>
      <w:tabs>
        <w:tab w:val="center" w:pos="4513"/>
        <w:tab w:val="right" w:pos="9026"/>
      </w:tabs>
    </w:pPr>
    <w:rPr>
      <w:szCs w:val="20"/>
    </w:rPr>
  </w:style>
  <w:style w:type="character" w:customStyle="1" w:styleId="FooterChar">
    <w:name w:val="Footer Char"/>
    <w:basedOn w:val="DefaultParagraphFont"/>
    <w:link w:val="Footer"/>
    <w:uiPriority w:val="99"/>
    <w:rsid w:val="00E84E3E"/>
    <w:rPr>
      <w:rFonts w:ascii="Times New Roman" w:eastAsia="Times New Roman" w:hAnsi="Times New Roman" w:cs="Times New Roman"/>
      <w:sz w:val="24"/>
      <w:szCs w:val="20"/>
      <w:lang w:eastAsia="en-AU"/>
    </w:rPr>
  </w:style>
  <w:style w:type="paragraph" w:customStyle="1" w:styleId="SingleParagraph">
    <w:name w:val="Single Paragraph"/>
    <w:basedOn w:val="Normal"/>
    <w:rsid w:val="00E84E3E"/>
  </w:style>
  <w:style w:type="paragraph" w:styleId="Subtitle">
    <w:name w:val="Subtitle"/>
    <w:basedOn w:val="Normal"/>
    <w:link w:val="SubtitleChar"/>
    <w:uiPriority w:val="99"/>
    <w:qFormat/>
    <w:rsid w:val="00E84E3E"/>
    <w:pPr>
      <w:spacing w:after="600"/>
    </w:pPr>
    <w:rPr>
      <w:rFonts w:ascii="Consolas" w:hAnsi="Consolas"/>
      <w:b/>
      <w:bCs/>
      <w:caps/>
      <w:color w:val="C7823E"/>
      <w:spacing w:val="50"/>
      <w:sz w:val="22"/>
      <w:szCs w:val="20"/>
      <w:lang w:eastAsia="ja-JP"/>
    </w:rPr>
  </w:style>
  <w:style w:type="character" w:customStyle="1" w:styleId="SubtitleChar">
    <w:name w:val="Subtitle Char"/>
    <w:basedOn w:val="DefaultParagraphFont"/>
    <w:link w:val="Subtitle"/>
    <w:uiPriority w:val="99"/>
    <w:rsid w:val="00E84E3E"/>
    <w:rPr>
      <w:rFonts w:ascii="Consolas" w:eastAsia="Times New Roman" w:hAnsi="Consolas" w:cs="Times New Roman"/>
      <w:b/>
      <w:bCs/>
      <w:caps/>
      <w:color w:val="C7823E"/>
      <w:spacing w:val="50"/>
      <w:szCs w:val="20"/>
      <w:lang w:eastAsia="ja-JP"/>
    </w:rPr>
  </w:style>
  <w:style w:type="paragraph" w:styleId="Title">
    <w:name w:val="Title"/>
    <w:basedOn w:val="Normal"/>
    <w:next w:val="Subtitle"/>
    <w:link w:val="TitleChar"/>
    <w:uiPriority w:val="10"/>
    <w:qFormat/>
    <w:rsid w:val="00E84E3E"/>
    <w:rPr>
      <w:rFonts w:ascii="Corbel" w:hAnsi="Corbel"/>
      <w:color w:val="3D4B67"/>
      <w:sz w:val="48"/>
      <w:szCs w:val="20"/>
      <w:lang w:eastAsia="ja-JP"/>
    </w:rPr>
  </w:style>
  <w:style w:type="character" w:customStyle="1" w:styleId="TitleChar">
    <w:name w:val="Title Char"/>
    <w:basedOn w:val="DefaultParagraphFont"/>
    <w:link w:val="Title"/>
    <w:uiPriority w:val="10"/>
    <w:rsid w:val="00E84E3E"/>
    <w:rPr>
      <w:rFonts w:ascii="Corbel" w:eastAsia="Times New Roman" w:hAnsi="Corbel" w:cs="Times New Roman"/>
      <w:color w:val="3D4B67"/>
      <w:sz w:val="48"/>
      <w:szCs w:val="20"/>
      <w:lang w:eastAsia="ja-JP"/>
    </w:rPr>
  </w:style>
  <w:style w:type="paragraph" w:customStyle="1" w:styleId="FooterOdd">
    <w:name w:val="Footer Odd"/>
    <w:basedOn w:val="Footer"/>
    <w:rsid w:val="00E84E3E"/>
    <w:pPr>
      <w:tabs>
        <w:tab w:val="clear" w:pos="4513"/>
        <w:tab w:val="clear" w:pos="9026"/>
      </w:tabs>
      <w:jc w:val="right"/>
    </w:pPr>
    <w:rPr>
      <w:rFonts w:ascii="Corbel" w:hAnsi="Corbel" w:cs="Corbel"/>
      <w:color w:val="3D4B67"/>
      <w:sz w:val="18"/>
      <w:szCs w:val="18"/>
    </w:rPr>
  </w:style>
  <w:style w:type="paragraph" w:customStyle="1" w:styleId="HeaderOdd">
    <w:name w:val="Header Odd"/>
    <w:basedOn w:val="Header"/>
    <w:rsid w:val="00E84E3E"/>
    <w:pPr>
      <w:keepNext/>
      <w:tabs>
        <w:tab w:val="clear" w:pos="4513"/>
        <w:tab w:val="clear" w:pos="9026"/>
      </w:tabs>
      <w:jc w:val="right"/>
    </w:pPr>
    <w:rPr>
      <w:rFonts w:ascii="Corbel" w:hAnsi="Corbel" w:cs="Corbel"/>
      <w:color w:val="3D4B67"/>
      <w:sz w:val="18"/>
      <w:szCs w:val="18"/>
    </w:rPr>
  </w:style>
  <w:style w:type="paragraph" w:customStyle="1" w:styleId="Normalnumbered">
    <w:name w:val="Normal numbered"/>
    <w:basedOn w:val="Normal"/>
    <w:link w:val="NormalnumberedChar"/>
    <w:rsid w:val="00E84E3E"/>
    <w:pPr>
      <w:tabs>
        <w:tab w:val="num" w:pos="567"/>
      </w:tabs>
      <w:ind w:left="567" w:hanging="567"/>
    </w:pPr>
  </w:style>
  <w:style w:type="paragraph" w:customStyle="1" w:styleId="Signed">
    <w:name w:val="Signed"/>
    <w:basedOn w:val="Normal"/>
    <w:uiPriority w:val="99"/>
    <w:rsid w:val="00E84E3E"/>
    <w:pPr>
      <w:spacing w:after="120"/>
    </w:pPr>
    <w:rPr>
      <w:rFonts w:ascii="Book Antiqua" w:hAnsi="Book Antiqua" w:cs="Book Antiqua"/>
      <w:i/>
      <w:iCs/>
      <w:sz w:val="22"/>
      <w:szCs w:val="22"/>
    </w:rPr>
  </w:style>
  <w:style w:type="character" w:styleId="PageNumber">
    <w:name w:val="page number"/>
    <w:uiPriority w:val="99"/>
    <w:rsid w:val="00E84E3E"/>
    <w:rPr>
      <w:rFonts w:cs="Times New Roman"/>
    </w:rPr>
  </w:style>
  <w:style w:type="paragraph" w:customStyle="1" w:styleId="Position">
    <w:name w:val="Position"/>
    <w:basedOn w:val="Normal"/>
    <w:rsid w:val="00E84E3E"/>
    <w:pPr>
      <w:spacing w:after="120"/>
    </w:pPr>
    <w:rPr>
      <w:sz w:val="20"/>
      <w:szCs w:val="20"/>
    </w:rPr>
  </w:style>
  <w:style w:type="character" w:customStyle="1" w:styleId="SignedBold">
    <w:name w:val="SignedBold"/>
    <w:uiPriority w:val="99"/>
    <w:rsid w:val="00E84E3E"/>
    <w:rPr>
      <w:rFonts w:cs="Times New Roman"/>
      <w:b/>
      <w:bCs/>
      <w:i/>
      <w:iCs/>
    </w:rPr>
  </w:style>
  <w:style w:type="paragraph" w:customStyle="1" w:styleId="LineForSignature">
    <w:name w:val="LineForSignature"/>
    <w:basedOn w:val="Normal"/>
    <w:rsid w:val="00E84E3E"/>
    <w:pPr>
      <w:tabs>
        <w:tab w:val="left" w:leader="underscore" w:pos="3686"/>
      </w:tabs>
      <w:spacing w:before="360" w:after="60"/>
    </w:pPr>
    <w:rPr>
      <w:rFonts w:ascii="Book Antiqua" w:hAnsi="Book Antiqua" w:cs="Book Antiqua"/>
      <w:color w:val="C0C0C0"/>
      <w:lang w:val="en-GB"/>
    </w:rPr>
  </w:style>
  <w:style w:type="character" w:customStyle="1" w:styleId="Bold">
    <w:name w:val="Bold"/>
    <w:rsid w:val="00E84E3E"/>
    <w:rPr>
      <w:b/>
      <w:bCs w:val="0"/>
    </w:rPr>
  </w:style>
  <w:style w:type="paragraph" w:styleId="BalloonText">
    <w:name w:val="Balloon Text"/>
    <w:basedOn w:val="Normal"/>
    <w:link w:val="BalloonTextChar"/>
    <w:uiPriority w:val="99"/>
    <w:semiHidden/>
    <w:unhideWhenUsed/>
    <w:rsid w:val="00E84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E3E"/>
    <w:rPr>
      <w:rFonts w:ascii="Segoe UI" w:eastAsia="Times New Roman" w:hAnsi="Segoe UI" w:cs="Segoe UI"/>
      <w:sz w:val="18"/>
      <w:szCs w:val="18"/>
      <w:lang w:eastAsia="en-AU"/>
    </w:rPr>
  </w:style>
  <w:style w:type="table" w:styleId="TableGrid">
    <w:name w:val="Table Grid"/>
    <w:basedOn w:val="TableNormal"/>
    <w:uiPriority w:val="39"/>
    <w:rsid w:val="00E8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851DA7"/>
    <w:pPr>
      <w:tabs>
        <w:tab w:val="num" w:pos="283"/>
        <w:tab w:val="num" w:pos="566"/>
      </w:tabs>
      <w:spacing w:after="240" w:line="260" w:lineRule="exact"/>
      <w:ind w:left="566" w:hanging="283"/>
      <w:jc w:val="both"/>
    </w:pPr>
    <w:rPr>
      <w:rFonts w:ascii="Corbel" w:hAnsi="Corbel"/>
      <w:color w:val="000000"/>
      <w:sz w:val="23"/>
      <w:szCs w:val="20"/>
    </w:rPr>
  </w:style>
  <w:style w:type="character" w:customStyle="1" w:styleId="NormalnumberedChar">
    <w:name w:val="Normal numbered Char"/>
    <w:link w:val="Normalnumbered"/>
    <w:locked/>
    <w:rsid w:val="00851DA7"/>
    <w:rPr>
      <w:rFonts w:ascii="Times New Roman" w:eastAsia="Times New Roman" w:hAnsi="Times New Roman" w:cs="Times New Roman"/>
      <w:sz w:val="24"/>
      <w:szCs w:val="24"/>
      <w:lang w:eastAsia="en-AU"/>
    </w:rPr>
  </w:style>
  <w:style w:type="character" w:customStyle="1" w:styleId="BulletChar">
    <w:name w:val="Bullet Char"/>
    <w:link w:val="Bullet"/>
    <w:locked/>
    <w:rsid w:val="00851DA7"/>
    <w:rPr>
      <w:rFonts w:ascii="Corbel" w:eastAsia="Times New Roman" w:hAnsi="Corbel" w:cs="Times New Roman"/>
      <w:color w:val="000000"/>
      <w:sz w:val="23"/>
      <w:szCs w:val="20"/>
      <w:lang w:eastAsia="en-AU"/>
    </w:rPr>
  </w:style>
  <w:style w:type="paragraph" w:styleId="CommentSubject">
    <w:name w:val="annotation subject"/>
    <w:basedOn w:val="CommentText"/>
    <w:next w:val="CommentText"/>
    <w:link w:val="CommentSubjectChar"/>
    <w:uiPriority w:val="99"/>
    <w:semiHidden/>
    <w:unhideWhenUsed/>
    <w:rsid w:val="00DE0ECB"/>
    <w:rPr>
      <w:b/>
      <w:bCs/>
    </w:rPr>
  </w:style>
  <w:style w:type="character" w:customStyle="1" w:styleId="CommentSubjectChar">
    <w:name w:val="Comment Subject Char"/>
    <w:basedOn w:val="CommentTextChar"/>
    <w:link w:val="CommentSubject"/>
    <w:uiPriority w:val="99"/>
    <w:semiHidden/>
    <w:rsid w:val="00DE0ECB"/>
    <w:rPr>
      <w:rFonts w:ascii="Times New Roman" w:eastAsia="Times New Roman" w:hAnsi="Times New Roman" w:cs="Times New Roman"/>
      <w:b/>
      <w:bCs/>
      <w:sz w:val="20"/>
      <w:szCs w:val="20"/>
      <w:lang w:eastAsia="en-AU"/>
    </w:rPr>
  </w:style>
  <w:style w:type="character" w:customStyle="1" w:styleId="Heading4Char">
    <w:name w:val="Heading 4 Char"/>
    <w:basedOn w:val="DefaultParagraphFont"/>
    <w:link w:val="Heading4"/>
    <w:uiPriority w:val="9"/>
    <w:semiHidden/>
    <w:rsid w:val="00DE0ECB"/>
    <w:rPr>
      <w:rFonts w:asciiTheme="majorHAnsi" w:eastAsiaTheme="majorEastAsia" w:hAnsiTheme="majorHAnsi" w:cstheme="majorBidi"/>
      <w:b/>
      <w:bCs/>
      <w:i/>
      <w:iCs/>
      <w:color w:val="5B9BD5" w:themeColor="accent1"/>
      <w:sz w:val="24"/>
      <w:szCs w:val="24"/>
      <w:lang w:eastAsia="en-AU"/>
    </w:rPr>
  </w:style>
  <w:style w:type="paragraph" w:styleId="ListParagraph">
    <w:name w:val="List Paragraph"/>
    <w:basedOn w:val="Normal"/>
    <w:uiPriority w:val="34"/>
    <w:qFormat/>
    <w:rsid w:val="0071368E"/>
    <w:pPr>
      <w:ind w:left="720"/>
      <w:contextualSpacing/>
    </w:pPr>
  </w:style>
  <w:style w:type="paragraph" w:styleId="Revision">
    <w:name w:val="Revision"/>
    <w:hidden/>
    <w:uiPriority w:val="99"/>
    <w:semiHidden/>
    <w:rsid w:val="00EF5BC3"/>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_dlc_DocId xmlns="0f563589-9cf9-4143-b1eb-fb0534803d38">2020FG-64-74012</_dlc_DocId>
    <_dlc_DocIdUrl xmlns="0f563589-9cf9-4143-b1eb-fb0534803d38">
      <Url>http://tweb/sites/fg/csrd/_layouts/15/DocIdRedir.aspx?ID=2020FG-64-74012</Url>
      <Description>2020FG-64-74012</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documentManagement>
</p: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512" ma:contentTypeDescription=" " ma:contentTypeScope="" ma:versionID="1d18409a7428ca96d78b1460b1363914">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5A3CB-5BBC-4E52-B6AC-A48F15DB791E}">
  <ds:schemaRefs>
    <ds:schemaRef ds:uri="Microsoft.SharePoint.Taxonomy.ContentTypeSync"/>
  </ds:schemaRefs>
</ds:datastoreItem>
</file>

<file path=customXml/itemProps2.xml><?xml version="1.0" encoding="utf-8"?>
<ds:datastoreItem xmlns:ds="http://schemas.openxmlformats.org/officeDocument/2006/customXml" ds:itemID="{7C4BAA69-BCA3-4DEB-B962-CB2B80E9BC4E}">
  <ds:schemaRefs>
    <ds:schemaRef ds:uri="http://schemas.microsoft.com/sharepoint/events"/>
  </ds:schemaRefs>
</ds:datastoreItem>
</file>

<file path=customXml/itemProps3.xml><?xml version="1.0" encoding="utf-8"?>
<ds:datastoreItem xmlns:ds="http://schemas.openxmlformats.org/officeDocument/2006/customXml" ds:itemID="{F4BC2089-21EC-49AF-A560-7D363BDD8133}">
  <ds:schemaRefs>
    <ds:schemaRef ds:uri="http://schemas.microsoft.com/sharepoint/v3/contenttype/forms"/>
  </ds:schemaRefs>
</ds:datastoreItem>
</file>

<file path=customXml/itemProps4.xml><?xml version="1.0" encoding="utf-8"?>
<ds:datastoreItem xmlns:ds="http://schemas.openxmlformats.org/officeDocument/2006/customXml" ds:itemID="{6C6DC2CF-8BCB-421E-872E-95995118F370}">
  <ds:schemaRefs>
    <ds:schemaRef ds:uri="office.server.policy"/>
  </ds:schemaRefs>
</ds:datastoreItem>
</file>

<file path=customXml/itemProps5.xml><?xml version="1.0" encoding="utf-8"?>
<ds:datastoreItem xmlns:ds="http://schemas.openxmlformats.org/officeDocument/2006/customXml" ds:itemID="{EF5C5482-48AD-4174-AFB1-C0B41A74C3FF}">
  <ds:schemaRefs>
    <ds:schemaRef ds:uri="http://schemas.microsoft.com/office/2006/documentManagement/types"/>
    <ds:schemaRef ds:uri="http://schemas.microsoft.com/sharepoint/v3"/>
    <ds:schemaRef ds:uri="http://purl.org/dc/terms/"/>
    <ds:schemaRef ds:uri="http://schemas.microsoft.com/office/2006/metadata/properties"/>
    <ds:schemaRef ds:uri="0f563589-9cf9-4143-b1eb-fb0534803d38"/>
    <ds:schemaRef ds:uri="e544e5cc-ab70-42e1-849e-1a0f8bb1f4ef"/>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sharepoint/v4"/>
  </ds:schemaRefs>
</ds:datastoreItem>
</file>

<file path=customXml/itemProps6.xml><?xml version="1.0" encoding="utf-8"?>
<ds:datastoreItem xmlns:ds="http://schemas.openxmlformats.org/officeDocument/2006/customXml" ds:itemID="{3D49B219-B202-4583-86C0-ED58CAA07F15}"/>
</file>

<file path=customXml/itemProps7.xml><?xml version="1.0" encoding="utf-8"?>
<ds:datastoreItem xmlns:ds="http://schemas.openxmlformats.org/officeDocument/2006/customXml" ds:itemID="{749F9A1E-E3F9-408D-AD1E-715F27F9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604</Words>
  <Characters>3437</Characters>
  <Application>Microsoft Office Word</Application>
  <DocSecurity>0</DocSecurity>
  <Lines>74</Lines>
  <Paragraphs>34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Joel Vandepeer</dc:creator>
  <cp:lastModifiedBy>Le, Alan</cp:lastModifiedBy>
  <cp:revision>14</cp:revision>
  <cp:lastPrinted>2019-04-02T23:29:00Z</cp:lastPrinted>
  <dcterms:created xsi:type="dcterms:W3CDTF">2019-04-02T03:37:00Z</dcterms:created>
  <dcterms:modified xsi:type="dcterms:W3CDTF">2019-05-29T05:54:00Z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4ecf9ff0-861a-4067-b912-6e009ac87f31</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{4ecf9ff0-861a-4067-b912-6e009ac87f31}</vt:lpwstr>
  </property>
  <property fmtid="{D5CDD505-2E9C-101B-9397-08002B2CF9AE}" pid="9" name="RecordPoint_ActiveItemWebId">
    <vt:lpwstr>{a4589788-615f-4b8b-8296-7f9f6dfbab44}</vt:lpwstr>
  </property>
  <property fmtid="{D5CDD505-2E9C-101B-9397-08002B2CF9AE}" pid="10" name="RecordPoint_RecordNumberSubmitted">
    <vt:lpwstr>R0002261694</vt:lpwstr>
  </property>
  <property fmtid="{D5CDD505-2E9C-101B-9397-08002B2CF9AE}" pid="11" name="RecordPoint_SubmissionCompleted">
    <vt:lpwstr>2020-05-06T21:55:19.6159250+10:00</vt:lpwstr>
  </property>
</Properties>
</file>