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6E1EE" w14:textId="6F991BD0" w:rsidR="007B7209" w:rsidRPr="00667E2E" w:rsidRDefault="007B7209" w:rsidP="00667E2E">
      <w:pPr>
        <w:spacing w:after="0" w:line="240" w:lineRule="auto"/>
        <w:jc w:val="right"/>
        <w:rPr>
          <w:rFonts w:ascii="Consolas" w:hAnsi="Consolas" w:cs="Arial"/>
          <w:bCs/>
          <w:caps/>
          <w:color w:val="3D4B67"/>
          <w:kern w:val="32"/>
          <w:sz w:val="32"/>
          <w:szCs w:val="36"/>
        </w:rPr>
      </w:pPr>
      <w:r w:rsidRPr="00667E2E">
        <w:rPr>
          <w:rFonts w:ascii="Consolas" w:hAnsi="Consolas" w:cs="Arial"/>
          <w:bCs/>
          <w:caps/>
          <w:color w:val="3D4B67"/>
          <w:kern w:val="32"/>
          <w:sz w:val="32"/>
          <w:szCs w:val="36"/>
        </w:rPr>
        <w:t xml:space="preserve">Schedule </w:t>
      </w:r>
      <w:r w:rsidR="0040296F">
        <w:rPr>
          <w:rFonts w:ascii="Consolas" w:hAnsi="Consolas" w:cs="Arial"/>
          <w:bCs/>
          <w:caps/>
          <w:color w:val="3D4B67"/>
          <w:kern w:val="32"/>
          <w:sz w:val="32"/>
          <w:szCs w:val="36"/>
        </w:rPr>
        <w:t>D</w:t>
      </w:r>
    </w:p>
    <w:p w14:paraId="62760FFF" w14:textId="77777777" w:rsidR="00C26B5D" w:rsidRPr="009D7C28" w:rsidRDefault="00A12F08" w:rsidP="009652E2">
      <w:pPr>
        <w:pStyle w:val="Title"/>
      </w:pPr>
      <w:r>
        <w:t>Western Australia</w:t>
      </w:r>
    </w:p>
    <w:p w14:paraId="66508DBD" w14:textId="77777777" w:rsidR="00C26B5D" w:rsidRPr="009D7C28" w:rsidRDefault="00C26B5D" w:rsidP="00667E2E">
      <w:pPr>
        <w:pStyle w:val="Subtitle"/>
        <w:ind w:right="-285"/>
        <w:jc w:val="both"/>
      </w:pPr>
      <w:r w:rsidRPr="009D7C28">
        <w:t xml:space="preserve">Project agreement for </w:t>
      </w:r>
      <w:r w:rsidR="00C223B7" w:rsidRPr="009D7C28">
        <w:t xml:space="preserve">small business </w:t>
      </w:r>
      <w:r w:rsidR="00931251" w:rsidRPr="009D7C28">
        <w:t>regulatory reform</w:t>
      </w:r>
      <w:r w:rsidR="00CF699B" w:rsidRPr="009D7C28">
        <w:t xml:space="preserve"> </w:t>
      </w:r>
    </w:p>
    <w:p w14:paraId="3B5A7F46" w14:textId="77777777" w:rsidR="00C26B5D" w:rsidRPr="009D7C28" w:rsidRDefault="00036A66" w:rsidP="0065781D">
      <w:pPr>
        <w:pStyle w:val="Heading1"/>
        <w:spacing w:before="240"/>
      </w:pPr>
      <w:r w:rsidRPr="009D7C28">
        <w:t>Part 1 –</w:t>
      </w:r>
      <w:r w:rsidR="00C26B5D" w:rsidRPr="009D7C28">
        <w:t xml:space="preserve"> Preliminaries</w:t>
      </w:r>
    </w:p>
    <w:p w14:paraId="19D184B0" w14:textId="77777777" w:rsidR="00C26B5D" w:rsidRPr="009D7C28" w:rsidRDefault="00C26B5D" w:rsidP="00A12F08">
      <w:pPr>
        <w:pStyle w:val="ScheduleNumberedPara"/>
        <w:numPr>
          <w:ilvl w:val="1"/>
          <w:numId w:val="11"/>
        </w:numPr>
        <w:tabs>
          <w:tab w:val="num" w:pos="2268"/>
        </w:tabs>
        <w:jc w:val="left"/>
      </w:pPr>
      <w:bookmarkStart w:id="0" w:name="PART_2:_FORMALITIES"/>
      <w:bookmarkStart w:id="1" w:name="PART_3:_FINANCIAL_ARRANGEMENTS"/>
      <w:bookmarkStart w:id="2" w:name="PART_1:_PRELIMINARIES"/>
      <w:bookmarkEnd w:id="0"/>
      <w:bookmarkEnd w:id="1"/>
      <w:bookmarkEnd w:id="2"/>
      <w:r w:rsidRPr="009D7C28">
        <w:t xml:space="preserve">This </w:t>
      </w:r>
      <w:r w:rsidR="00EE529C" w:rsidRPr="009D7C28">
        <w:t>S</w:t>
      </w:r>
      <w:r w:rsidRPr="009D7C28">
        <w:t xml:space="preserve">chedule has been developed in accordance with clause </w:t>
      </w:r>
      <w:r w:rsidR="0091075F" w:rsidRPr="009D7C28">
        <w:t>1</w:t>
      </w:r>
      <w:r w:rsidR="00931251" w:rsidRPr="009D7C28">
        <w:t>0</w:t>
      </w:r>
      <w:r w:rsidRPr="009D7C28">
        <w:t xml:space="preserve"> of the Agreement.</w:t>
      </w:r>
      <w:r w:rsidR="009D7C28" w:rsidRPr="009D7C28">
        <w:t xml:space="preserve"> </w:t>
      </w:r>
      <w:r w:rsidR="009D7C28">
        <w:t xml:space="preserve"> </w:t>
      </w:r>
    </w:p>
    <w:p w14:paraId="15DC08C4" w14:textId="77777777" w:rsidR="00C26B5D" w:rsidRPr="009D7C28" w:rsidRDefault="00C26B5D" w:rsidP="00A12F08">
      <w:pPr>
        <w:pStyle w:val="ScheduleNumberedPara"/>
        <w:numPr>
          <w:ilvl w:val="1"/>
          <w:numId w:val="11"/>
        </w:numPr>
        <w:tabs>
          <w:tab w:val="num" w:pos="2268"/>
        </w:tabs>
        <w:jc w:val="left"/>
      </w:pPr>
      <w:r w:rsidRPr="009D7C28">
        <w:t xml:space="preserve">This Schedule will commence as soon as it is agreed between the Commonwealth and </w:t>
      </w:r>
      <w:r w:rsidR="00A12F08">
        <w:t xml:space="preserve">Western Australia </w:t>
      </w:r>
      <w:r w:rsidR="00A954E0" w:rsidRPr="009D7C28">
        <w:t xml:space="preserve">and expire on 30 June </w:t>
      </w:r>
      <w:r w:rsidR="003B3DBB" w:rsidRPr="009D7C28">
        <w:t>2021</w:t>
      </w:r>
      <w:r w:rsidRPr="009D7C28">
        <w:t xml:space="preserve"> or on completion of </w:t>
      </w:r>
      <w:r w:rsidR="00036A66" w:rsidRPr="009D7C28">
        <w:t>agreed</w:t>
      </w:r>
      <w:r w:rsidRPr="009D7C28">
        <w:t xml:space="preserve"> project</w:t>
      </w:r>
      <w:r w:rsidR="00A954E0" w:rsidRPr="009D7C28">
        <w:t>s</w:t>
      </w:r>
      <w:r w:rsidRPr="009D7C28">
        <w:t>, including final performance reporting and processing of final payments against milestones.</w:t>
      </w:r>
      <w:r w:rsidR="00070AC3">
        <w:t xml:space="preserve"> </w:t>
      </w:r>
    </w:p>
    <w:p w14:paraId="3548FCDA" w14:textId="77777777" w:rsidR="00C26B5D" w:rsidRPr="009D7C28" w:rsidRDefault="00C26B5D" w:rsidP="0065781D">
      <w:pPr>
        <w:pStyle w:val="Heading1"/>
        <w:spacing w:before="240"/>
      </w:pPr>
      <w:r w:rsidRPr="009D7C28">
        <w:t xml:space="preserve">Part </w:t>
      </w:r>
      <w:r w:rsidR="00007FC4" w:rsidRPr="009D7C28">
        <w:t>2</w:t>
      </w:r>
      <w:r w:rsidR="00036A66" w:rsidRPr="009D7C28">
        <w:t xml:space="preserve"> –</w:t>
      </w:r>
      <w:r w:rsidRPr="009D7C28">
        <w:t xml:space="preserve"> Financial Arrangements</w:t>
      </w:r>
    </w:p>
    <w:p w14:paraId="4C191322" w14:textId="52DA441C" w:rsidR="00C26B5D" w:rsidRPr="009D7C28" w:rsidRDefault="00AB0D91" w:rsidP="00A12F08">
      <w:pPr>
        <w:pStyle w:val="ScheduleNumberedPara"/>
        <w:numPr>
          <w:ilvl w:val="1"/>
          <w:numId w:val="11"/>
        </w:numPr>
        <w:tabs>
          <w:tab w:val="num" w:pos="2268"/>
        </w:tabs>
        <w:jc w:val="left"/>
      </w:pPr>
      <w:r w:rsidRPr="009D7C28">
        <w:t>T</w:t>
      </w:r>
      <w:r w:rsidR="00A954E0" w:rsidRPr="009D7C28">
        <w:t xml:space="preserve">he Commonwealth will provide an estimated </w:t>
      </w:r>
      <w:r w:rsidR="00C26B5D" w:rsidRPr="009D7C28">
        <w:t xml:space="preserve">financial contribution to </w:t>
      </w:r>
      <w:r w:rsidR="00A12F08">
        <w:t>Western Australia</w:t>
      </w:r>
      <w:r w:rsidR="0065688E" w:rsidRPr="009D7C28">
        <w:t xml:space="preserve"> </w:t>
      </w:r>
      <w:r w:rsidR="00A954E0" w:rsidRPr="009D7C28">
        <w:t xml:space="preserve">of </w:t>
      </w:r>
      <w:r w:rsidR="00931251" w:rsidRPr="009D7C28">
        <w:t xml:space="preserve">up to </w:t>
      </w:r>
      <w:r w:rsidR="00A954E0" w:rsidRPr="009D7C28">
        <w:t>$</w:t>
      </w:r>
      <w:r w:rsidR="006D5B42">
        <w:t>2</w:t>
      </w:r>
      <w:r w:rsidR="00400F6F">
        <w:t>0</w:t>
      </w:r>
      <w:r w:rsidR="006D5B42">
        <w:t>.</w:t>
      </w:r>
      <w:r w:rsidR="00400F6F">
        <w:t>5</w:t>
      </w:r>
      <w:r w:rsidR="00A954E0" w:rsidRPr="009D7C28">
        <w:t xml:space="preserve"> million in respect of this </w:t>
      </w:r>
      <w:r w:rsidR="00AF35AB">
        <w:t>Schedule</w:t>
      </w:r>
      <w:r w:rsidR="00C26B5D" w:rsidRPr="009D7C28">
        <w:t>.</w:t>
      </w:r>
      <w:r w:rsidR="00A954E0" w:rsidRPr="009D7C28">
        <w:t xml:space="preserve"> </w:t>
      </w:r>
      <w:r w:rsidR="00C26B5D" w:rsidRPr="009D7C28">
        <w:t>All payments are exclusive of GST.</w:t>
      </w:r>
    </w:p>
    <w:p w14:paraId="78FFD451" w14:textId="77777777" w:rsidR="008B64A7" w:rsidRPr="009D7C28" w:rsidRDefault="008B64A7" w:rsidP="00A954E0">
      <w:pPr>
        <w:pStyle w:val="Normalnumbered"/>
        <w:spacing w:after="120"/>
        <w:ind w:left="-142"/>
        <w:rPr>
          <w:b/>
        </w:rPr>
      </w:pPr>
      <w:r w:rsidRPr="009D7C28">
        <w:rPr>
          <w:b/>
        </w:rPr>
        <w:t>Table 1: Estimated financial contributions</w:t>
      </w:r>
      <w:bookmarkStart w:id="3" w:name="_GoBack"/>
      <w:bookmarkEnd w:id="3"/>
    </w:p>
    <w:tbl>
      <w:tblPr>
        <w:tblW w:w="10031" w:type="dxa"/>
        <w:tblLayout w:type="fixed"/>
        <w:tblLook w:val="01E0" w:firstRow="1" w:lastRow="1" w:firstColumn="1" w:lastColumn="1" w:noHBand="0" w:noVBand="0"/>
      </w:tblPr>
      <w:tblGrid>
        <w:gridCol w:w="4077"/>
        <w:gridCol w:w="1488"/>
        <w:gridCol w:w="1489"/>
        <w:gridCol w:w="1488"/>
        <w:gridCol w:w="1489"/>
      </w:tblGrid>
      <w:tr w:rsidR="00A26027" w:rsidRPr="000C487B" w14:paraId="06181B5D" w14:textId="77777777" w:rsidTr="00A26027">
        <w:trPr>
          <w:cantSplit/>
          <w:trHeight w:val="380"/>
        </w:trPr>
        <w:tc>
          <w:tcPr>
            <w:tcW w:w="4077" w:type="dxa"/>
            <w:tcBorders>
              <w:top w:val="single" w:sz="4" w:space="0" w:color="000080"/>
            </w:tcBorders>
          </w:tcPr>
          <w:p w14:paraId="098126E2" w14:textId="77777777" w:rsidR="00A26027" w:rsidRPr="000C487B" w:rsidRDefault="00A26027" w:rsidP="00CE10E5">
            <w:pPr>
              <w:keepNext/>
              <w:keepLines/>
              <w:spacing w:before="40" w:after="40"/>
              <w:jc w:val="left"/>
              <w:rPr>
                <w:b/>
                <w:sz w:val="20"/>
              </w:rPr>
            </w:pPr>
            <w:r w:rsidRPr="000C487B">
              <w:rPr>
                <w:b/>
                <w:sz w:val="20"/>
              </w:rPr>
              <w:t>($ million)</w:t>
            </w:r>
          </w:p>
        </w:tc>
        <w:tc>
          <w:tcPr>
            <w:tcW w:w="1488" w:type="dxa"/>
            <w:tcBorders>
              <w:top w:val="single" w:sz="4" w:space="0" w:color="000080"/>
              <w:bottom w:val="single" w:sz="4" w:space="0" w:color="000080"/>
            </w:tcBorders>
          </w:tcPr>
          <w:p w14:paraId="3ABD5E87" w14:textId="77777777" w:rsidR="00A26027" w:rsidRPr="000C487B" w:rsidRDefault="00A26027" w:rsidP="00A26027">
            <w:pPr>
              <w:keepNext/>
              <w:keepLines/>
              <w:spacing w:before="40" w:after="40"/>
              <w:jc w:val="right"/>
              <w:rPr>
                <w:sz w:val="20"/>
              </w:rPr>
            </w:pPr>
            <w:r w:rsidRPr="000C487B">
              <w:rPr>
                <w:sz w:val="20"/>
              </w:rPr>
              <w:t>2018-19</w:t>
            </w:r>
          </w:p>
        </w:tc>
        <w:tc>
          <w:tcPr>
            <w:tcW w:w="1489" w:type="dxa"/>
            <w:tcBorders>
              <w:top w:val="single" w:sz="4" w:space="0" w:color="000080"/>
              <w:bottom w:val="single" w:sz="4" w:space="0" w:color="000080"/>
            </w:tcBorders>
          </w:tcPr>
          <w:p w14:paraId="0DE04440" w14:textId="77777777" w:rsidR="00A26027" w:rsidRPr="000C487B" w:rsidRDefault="00A26027" w:rsidP="00CE10E5">
            <w:pPr>
              <w:keepNext/>
              <w:keepLines/>
              <w:spacing w:before="40" w:after="40"/>
              <w:jc w:val="right"/>
              <w:rPr>
                <w:sz w:val="20"/>
              </w:rPr>
            </w:pPr>
            <w:r w:rsidRPr="000C487B">
              <w:rPr>
                <w:sz w:val="20"/>
              </w:rPr>
              <w:t>2019-20</w:t>
            </w:r>
          </w:p>
        </w:tc>
        <w:tc>
          <w:tcPr>
            <w:tcW w:w="1488" w:type="dxa"/>
            <w:tcBorders>
              <w:top w:val="single" w:sz="4" w:space="0" w:color="000080"/>
              <w:bottom w:val="single" w:sz="4" w:space="0" w:color="000080"/>
            </w:tcBorders>
          </w:tcPr>
          <w:p w14:paraId="6FA7119B" w14:textId="77777777" w:rsidR="00A26027" w:rsidRPr="000C487B" w:rsidRDefault="00A26027" w:rsidP="00CE10E5">
            <w:pPr>
              <w:keepNext/>
              <w:keepLines/>
              <w:spacing w:before="40" w:after="40"/>
              <w:jc w:val="right"/>
              <w:rPr>
                <w:sz w:val="20"/>
              </w:rPr>
            </w:pPr>
            <w:r w:rsidRPr="000C487B">
              <w:rPr>
                <w:sz w:val="20"/>
              </w:rPr>
              <w:t>2020-21</w:t>
            </w:r>
          </w:p>
        </w:tc>
        <w:tc>
          <w:tcPr>
            <w:tcW w:w="1489" w:type="dxa"/>
            <w:tcBorders>
              <w:top w:val="single" w:sz="4" w:space="0" w:color="000080"/>
              <w:bottom w:val="single" w:sz="4" w:space="0" w:color="000080"/>
            </w:tcBorders>
          </w:tcPr>
          <w:p w14:paraId="775B56A6" w14:textId="77777777" w:rsidR="00A26027" w:rsidRPr="000C487B" w:rsidRDefault="00A26027" w:rsidP="00CE10E5">
            <w:pPr>
              <w:keepNext/>
              <w:keepLines/>
              <w:spacing w:before="40" w:after="40"/>
              <w:jc w:val="right"/>
              <w:rPr>
                <w:sz w:val="20"/>
              </w:rPr>
            </w:pPr>
            <w:r w:rsidRPr="000C487B">
              <w:rPr>
                <w:sz w:val="20"/>
              </w:rPr>
              <w:t>Total</w:t>
            </w:r>
          </w:p>
        </w:tc>
      </w:tr>
      <w:tr w:rsidR="00A12F08" w:rsidRPr="000C487B" w14:paraId="65805F6F" w14:textId="77777777" w:rsidTr="00A26027">
        <w:trPr>
          <w:cantSplit/>
          <w:trHeight w:val="380"/>
        </w:trPr>
        <w:tc>
          <w:tcPr>
            <w:tcW w:w="4077" w:type="dxa"/>
          </w:tcPr>
          <w:p w14:paraId="65DE7867" w14:textId="77777777" w:rsidR="00A12F08" w:rsidRPr="000C487B" w:rsidRDefault="00A12F08" w:rsidP="00CE10E5">
            <w:pPr>
              <w:keepNext/>
              <w:keepLines/>
              <w:spacing w:before="60" w:after="60"/>
              <w:jc w:val="left"/>
              <w:rPr>
                <w:b/>
                <w:sz w:val="20"/>
              </w:rPr>
            </w:pPr>
            <w:r w:rsidRPr="000C487B">
              <w:rPr>
                <w:b/>
                <w:sz w:val="20"/>
              </w:rPr>
              <w:t xml:space="preserve">Estimated total budget </w:t>
            </w:r>
          </w:p>
        </w:tc>
        <w:tc>
          <w:tcPr>
            <w:tcW w:w="1488" w:type="dxa"/>
            <w:tcBorders>
              <w:top w:val="single" w:sz="4" w:space="0" w:color="000080"/>
              <w:bottom w:val="single" w:sz="4" w:space="0" w:color="000080"/>
            </w:tcBorders>
          </w:tcPr>
          <w:p w14:paraId="22BDFB69" w14:textId="6906BD51" w:rsidR="00A12F08" w:rsidRPr="00E04B39" w:rsidRDefault="004764A1" w:rsidP="00400F6F">
            <w:pPr>
              <w:keepNext/>
              <w:keepLines/>
              <w:spacing w:before="40" w:after="40"/>
              <w:jc w:val="right"/>
              <w:rPr>
                <w:sz w:val="20"/>
              </w:rPr>
            </w:pPr>
            <w:r>
              <w:rPr>
                <w:sz w:val="20"/>
              </w:rPr>
              <w:t>1</w:t>
            </w:r>
            <w:r w:rsidR="00400F6F">
              <w:rPr>
                <w:sz w:val="20"/>
              </w:rPr>
              <w:t>0</w:t>
            </w:r>
            <w:r>
              <w:rPr>
                <w:sz w:val="20"/>
              </w:rPr>
              <w:t>.</w:t>
            </w:r>
            <w:r w:rsidR="00400F6F">
              <w:rPr>
                <w:sz w:val="20"/>
              </w:rPr>
              <w:t>7</w:t>
            </w:r>
          </w:p>
        </w:tc>
        <w:tc>
          <w:tcPr>
            <w:tcW w:w="1489" w:type="dxa"/>
            <w:tcBorders>
              <w:top w:val="single" w:sz="4" w:space="0" w:color="000080"/>
              <w:bottom w:val="single" w:sz="4" w:space="0" w:color="000080"/>
            </w:tcBorders>
          </w:tcPr>
          <w:p w14:paraId="6D62A583" w14:textId="4299AEE2" w:rsidR="00A12F08" w:rsidRPr="00E04B39" w:rsidRDefault="004019F4" w:rsidP="004019F4">
            <w:pPr>
              <w:keepNext/>
              <w:keepLines/>
              <w:spacing w:before="40" w:after="40"/>
              <w:jc w:val="right"/>
              <w:rPr>
                <w:sz w:val="20"/>
              </w:rPr>
            </w:pPr>
            <w:r>
              <w:rPr>
                <w:sz w:val="20"/>
              </w:rPr>
              <w:t>9</w:t>
            </w:r>
            <w:r w:rsidR="004764A1">
              <w:rPr>
                <w:sz w:val="20"/>
              </w:rPr>
              <w:t>.</w:t>
            </w:r>
            <w:r w:rsidR="00400F6F">
              <w:rPr>
                <w:sz w:val="20"/>
              </w:rPr>
              <w:t>8</w:t>
            </w:r>
          </w:p>
        </w:tc>
        <w:tc>
          <w:tcPr>
            <w:tcW w:w="1488" w:type="dxa"/>
            <w:tcBorders>
              <w:top w:val="single" w:sz="4" w:space="0" w:color="000080"/>
              <w:bottom w:val="single" w:sz="4" w:space="0" w:color="000080"/>
            </w:tcBorders>
          </w:tcPr>
          <w:p w14:paraId="7C747F88" w14:textId="77777777" w:rsidR="00A12F08" w:rsidRPr="00E04B39" w:rsidRDefault="00516FFE" w:rsidP="00CE10E5">
            <w:pPr>
              <w:keepNext/>
              <w:keepLines/>
              <w:spacing w:before="40" w:after="40"/>
              <w:jc w:val="right"/>
              <w:rPr>
                <w:sz w:val="20"/>
              </w:rPr>
            </w:pPr>
            <w:r>
              <w:rPr>
                <w:sz w:val="20"/>
              </w:rPr>
              <w:t>0.0</w:t>
            </w:r>
          </w:p>
        </w:tc>
        <w:tc>
          <w:tcPr>
            <w:tcW w:w="1489" w:type="dxa"/>
            <w:tcBorders>
              <w:top w:val="single" w:sz="4" w:space="0" w:color="000080"/>
              <w:bottom w:val="single" w:sz="4" w:space="0" w:color="000080"/>
            </w:tcBorders>
          </w:tcPr>
          <w:p w14:paraId="1C4D88A8" w14:textId="7A95DDB0" w:rsidR="00A12F08" w:rsidRPr="00E04B39" w:rsidRDefault="00533458" w:rsidP="00400F6F">
            <w:pPr>
              <w:keepNext/>
              <w:keepLines/>
              <w:spacing w:before="40" w:after="40"/>
              <w:jc w:val="right"/>
              <w:rPr>
                <w:sz w:val="20"/>
              </w:rPr>
            </w:pPr>
            <w:r>
              <w:rPr>
                <w:sz w:val="20"/>
              </w:rPr>
              <w:t>2</w:t>
            </w:r>
            <w:r w:rsidR="00400F6F">
              <w:rPr>
                <w:sz w:val="20"/>
              </w:rPr>
              <w:t>0</w:t>
            </w:r>
            <w:r w:rsidR="008175DE">
              <w:rPr>
                <w:sz w:val="20"/>
              </w:rPr>
              <w:t>.</w:t>
            </w:r>
            <w:r w:rsidR="00400F6F">
              <w:rPr>
                <w:sz w:val="20"/>
              </w:rPr>
              <w:t>5</w:t>
            </w:r>
          </w:p>
        </w:tc>
      </w:tr>
      <w:tr w:rsidR="00A12F08" w:rsidRPr="000C487B" w14:paraId="329B6C35" w14:textId="77777777" w:rsidTr="00A26027">
        <w:trPr>
          <w:cantSplit/>
          <w:trHeight w:val="380"/>
        </w:trPr>
        <w:tc>
          <w:tcPr>
            <w:tcW w:w="4077" w:type="dxa"/>
          </w:tcPr>
          <w:p w14:paraId="08DA0D54" w14:textId="77777777" w:rsidR="00A12F08" w:rsidRPr="000C487B" w:rsidRDefault="00A12F08" w:rsidP="00CE10E5">
            <w:pPr>
              <w:keepNext/>
              <w:keepLines/>
              <w:spacing w:before="60" w:after="60"/>
              <w:jc w:val="left"/>
              <w:rPr>
                <w:sz w:val="20"/>
              </w:rPr>
            </w:pPr>
            <w:r w:rsidRPr="000C487B">
              <w:rPr>
                <w:sz w:val="20"/>
              </w:rPr>
              <w:t xml:space="preserve">Less estimated National Partnership payment </w:t>
            </w:r>
          </w:p>
        </w:tc>
        <w:tc>
          <w:tcPr>
            <w:tcW w:w="1488" w:type="dxa"/>
            <w:tcBorders>
              <w:top w:val="single" w:sz="4" w:space="0" w:color="000080"/>
            </w:tcBorders>
          </w:tcPr>
          <w:p w14:paraId="303E077D" w14:textId="166B27BA" w:rsidR="00A12F08" w:rsidRPr="00E04B39" w:rsidRDefault="009A3D46" w:rsidP="00400F6F">
            <w:pPr>
              <w:keepNext/>
              <w:keepLines/>
              <w:spacing w:before="40" w:after="40"/>
              <w:jc w:val="right"/>
              <w:rPr>
                <w:sz w:val="20"/>
              </w:rPr>
            </w:pPr>
            <w:r>
              <w:rPr>
                <w:sz w:val="20"/>
              </w:rPr>
              <w:t>1</w:t>
            </w:r>
            <w:r w:rsidR="00400F6F">
              <w:rPr>
                <w:sz w:val="20"/>
              </w:rPr>
              <w:t>0</w:t>
            </w:r>
            <w:r>
              <w:rPr>
                <w:sz w:val="20"/>
              </w:rPr>
              <w:t>.</w:t>
            </w:r>
            <w:r w:rsidR="00400F6F">
              <w:rPr>
                <w:sz w:val="20"/>
              </w:rPr>
              <w:t>7</w:t>
            </w:r>
          </w:p>
        </w:tc>
        <w:tc>
          <w:tcPr>
            <w:tcW w:w="1489" w:type="dxa"/>
            <w:tcBorders>
              <w:top w:val="single" w:sz="4" w:space="0" w:color="000080"/>
            </w:tcBorders>
          </w:tcPr>
          <w:p w14:paraId="56B2142F" w14:textId="27DFC012" w:rsidR="00A12F08" w:rsidRPr="00E04B39" w:rsidRDefault="004019F4" w:rsidP="00400F6F">
            <w:pPr>
              <w:keepNext/>
              <w:keepLines/>
              <w:spacing w:before="40" w:after="40"/>
              <w:jc w:val="right"/>
              <w:rPr>
                <w:sz w:val="20"/>
              </w:rPr>
            </w:pPr>
            <w:r>
              <w:rPr>
                <w:sz w:val="20"/>
              </w:rPr>
              <w:t>9</w:t>
            </w:r>
            <w:r w:rsidR="009A3D46">
              <w:rPr>
                <w:sz w:val="20"/>
              </w:rPr>
              <w:t>.</w:t>
            </w:r>
            <w:r w:rsidR="00400F6F">
              <w:rPr>
                <w:sz w:val="20"/>
              </w:rPr>
              <w:t>8</w:t>
            </w:r>
          </w:p>
        </w:tc>
        <w:tc>
          <w:tcPr>
            <w:tcW w:w="1488" w:type="dxa"/>
            <w:tcBorders>
              <w:top w:val="single" w:sz="4" w:space="0" w:color="000080"/>
            </w:tcBorders>
          </w:tcPr>
          <w:p w14:paraId="08BD3DBF" w14:textId="77777777" w:rsidR="00A12F08" w:rsidRPr="00E04B39" w:rsidRDefault="00E04B39" w:rsidP="00CE10E5">
            <w:pPr>
              <w:keepNext/>
              <w:keepLines/>
              <w:spacing w:before="40" w:after="40"/>
              <w:jc w:val="right"/>
              <w:rPr>
                <w:sz w:val="20"/>
              </w:rPr>
            </w:pPr>
            <w:r>
              <w:rPr>
                <w:sz w:val="20"/>
              </w:rPr>
              <w:t>0.0</w:t>
            </w:r>
          </w:p>
        </w:tc>
        <w:tc>
          <w:tcPr>
            <w:tcW w:w="1489" w:type="dxa"/>
            <w:tcBorders>
              <w:top w:val="single" w:sz="4" w:space="0" w:color="000080"/>
            </w:tcBorders>
          </w:tcPr>
          <w:p w14:paraId="5EF686BA" w14:textId="7C30CB57" w:rsidR="00A12F08" w:rsidRPr="00E04B39" w:rsidRDefault="009A3D46" w:rsidP="00400F6F">
            <w:pPr>
              <w:keepNext/>
              <w:keepLines/>
              <w:spacing w:before="40" w:after="40"/>
              <w:jc w:val="right"/>
              <w:rPr>
                <w:sz w:val="20"/>
              </w:rPr>
            </w:pPr>
            <w:r>
              <w:rPr>
                <w:sz w:val="20"/>
              </w:rPr>
              <w:t>2</w:t>
            </w:r>
            <w:r w:rsidR="00400F6F">
              <w:rPr>
                <w:sz w:val="20"/>
              </w:rPr>
              <w:t>0</w:t>
            </w:r>
            <w:r>
              <w:rPr>
                <w:sz w:val="20"/>
              </w:rPr>
              <w:t>.</w:t>
            </w:r>
            <w:r w:rsidR="00400F6F">
              <w:rPr>
                <w:sz w:val="20"/>
              </w:rPr>
              <w:t>5</w:t>
            </w:r>
          </w:p>
        </w:tc>
      </w:tr>
      <w:tr w:rsidR="005405F6" w:rsidRPr="000C487B" w14:paraId="0BC27B63" w14:textId="77777777" w:rsidTr="00A26027">
        <w:trPr>
          <w:cantSplit/>
          <w:trHeight w:val="380"/>
        </w:trPr>
        <w:tc>
          <w:tcPr>
            <w:tcW w:w="4077" w:type="dxa"/>
            <w:tcBorders>
              <w:bottom w:val="single" w:sz="4" w:space="0" w:color="auto"/>
            </w:tcBorders>
          </w:tcPr>
          <w:p w14:paraId="0F92F08B" w14:textId="77777777" w:rsidR="005405F6" w:rsidRPr="000C487B" w:rsidRDefault="005405F6">
            <w:pPr>
              <w:keepNext/>
              <w:keepLines/>
              <w:spacing w:before="40" w:after="40"/>
              <w:jc w:val="left"/>
              <w:rPr>
                <w:sz w:val="20"/>
              </w:rPr>
            </w:pPr>
            <w:r w:rsidRPr="000C487B">
              <w:rPr>
                <w:sz w:val="20"/>
              </w:rPr>
              <w:t>Balance of non-Commonwealth contributions</w:t>
            </w:r>
          </w:p>
        </w:tc>
        <w:tc>
          <w:tcPr>
            <w:tcW w:w="1488" w:type="dxa"/>
            <w:tcBorders>
              <w:top w:val="single" w:sz="4" w:space="0" w:color="000080"/>
              <w:bottom w:val="single" w:sz="4" w:space="0" w:color="000080"/>
            </w:tcBorders>
          </w:tcPr>
          <w:p w14:paraId="1322BC52" w14:textId="77777777" w:rsidR="005405F6" w:rsidRPr="000C487B" w:rsidRDefault="005405F6" w:rsidP="00CE10E5">
            <w:pPr>
              <w:keepNext/>
              <w:keepLines/>
              <w:spacing w:before="40" w:after="40"/>
              <w:jc w:val="right"/>
              <w:rPr>
                <w:sz w:val="20"/>
              </w:rPr>
            </w:pPr>
            <w:r w:rsidRPr="000C487B">
              <w:rPr>
                <w:sz w:val="20"/>
              </w:rPr>
              <w:t>0.0</w:t>
            </w:r>
          </w:p>
        </w:tc>
        <w:tc>
          <w:tcPr>
            <w:tcW w:w="1489" w:type="dxa"/>
            <w:tcBorders>
              <w:top w:val="single" w:sz="4" w:space="0" w:color="000080"/>
              <w:bottom w:val="single" w:sz="4" w:space="0" w:color="000080"/>
            </w:tcBorders>
          </w:tcPr>
          <w:p w14:paraId="369F55A1" w14:textId="77777777" w:rsidR="005405F6" w:rsidRPr="000C487B" w:rsidRDefault="005405F6" w:rsidP="00CE10E5">
            <w:pPr>
              <w:keepNext/>
              <w:keepLines/>
              <w:spacing w:before="40" w:after="40"/>
              <w:jc w:val="right"/>
              <w:rPr>
                <w:sz w:val="20"/>
              </w:rPr>
            </w:pPr>
            <w:r w:rsidRPr="000C487B">
              <w:rPr>
                <w:sz w:val="20"/>
              </w:rPr>
              <w:t>0.0</w:t>
            </w:r>
          </w:p>
        </w:tc>
        <w:tc>
          <w:tcPr>
            <w:tcW w:w="1488" w:type="dxa"/>
            <w:tcBorders>
              <w:top w:val="single" w:sz="4" w:space="0" w:color="000080"/>
              <w:bottom w:val="single" w:sz="4" w:space="0" w:color="000080"/>
            </w:tcBorders>
          </w:tcPr>
          <w:p w14:paraId="19A4D20A" w14:textId="77777777" w:rsidR="005405F6" w:rsidRPr="000C487B" w:rsidRDefault="005405F6" w:rsidP="00CE10E5">
            <w:pPr>
              <w:keepNext/>
              <w:keepLines/>
              <w:spacing w:before="40" w:after="40"/>
              <w:jc w:val="right"/>
              <w:rPr>
                <w:sz w:val="20"/>
              </w:rPr>
            </w:pPr>
            <w:r w:rsidRPr="000C487B">
              <w:rPr>
                <w:sz w:val="20"/>
              </w:rPr>
              <w:t>0.0</w:t>
            </w:r>
          </w:p>
        </w:tc>
        <w:tc>
          <w:tcPr>
            <w:tcW w:w="1489" w:type="dxa"/>
            <w:tcBorders>
              <w:top w:val="single" w:sz="4" w:space="0" w:color="000080"/>
              <w:bottom w:val="single" w:sz="4" w:space="0" w:color="000080"/>
            </w:tcBorders>
          </w:tcPr>
          <w:p w14:paraId="631A8739" w14:textId="77777777" w:rsidR="005405F6" w:rsidRPr="000C487B" w:rsidRDefault="005405F6" w:rsidP="00CE10E5">
            <w:pPr>
              <w:keepNext/>
              <w:keepLines/>
              <w:spacing w:before="40" w:after="40"/>
              <w:jc w:val="right"/>
              <w:rPr>
                <w:sz w:val="20"/>
              </w:rPr>
            </w:pPr>
            <w:r w:rsidRPr="000C487B">
              <w:rPr>
                <w:sz w:val="20"/>
              </w:rPr>
              <w:t>0.0</w:t>
            </w:r>
          </w:p>
        </w:tc>
      </w:tr>
    </w:tbl>
    <w:p w14:paraId="3F044B19" w14:textId="77777777" w:rsidR="00C26B5D" w:rsidRPr="000C487B" w:rsidRDefault="008B64A7" w:rsidP="00C26B5D">
      <w:pPr>
        <w:pStyle w:val="Heading1"/>
      </w:pPr>
      <w:r w:rsidRPr="000C487B">
        <w:t xml:space="preserve">Part </w:t>
      </w:r>
      <w:r w:rsidR="00007FC4" w:rsidRPr="000C487B">
        <w:t>3</w:t>
      </w:r>
      <w:r w:rsidR="00036A66" w:rsidRPr="000C487B">
        <w:t xml:space="preserve"> –</w:t>
      </w:r>
      <w:r w:rsidRPr="000C487B">
        <w:t xml:space="preserve"> Project Mil</w:t>
      </w:r>
      <w:r w:rsidR="001548E6" w:rsidRPr="000C487B">
        <w:t>estones, Reporting and Payments</w:t>
      </w:r>
    </w:p>
    <w:p w14:paraId="22C1D886" w14:textId="77777777" w:rsidR="00036A66" w:rsidRPr="000C487B" w:rsidRDefault="00A12F08" w:rsidP="00670ADE">
      <w:pPr>
        <w:pStyle w:val="ScheduleNumberedPara"/>
        <w:numPr>
          <w:ilvl w:val="1"/>
          <w:numId w:val="11"/>
        </w:numPr>
        <w:tabs>
          <w:tab w:val="num" w:pos="2268"/>
        </w:tabs>
      </w:pPr>
      <w:bookmarkStart w:id="4" w:name="PART_4:_PROJECT_MILESTONES,_REPORTING_AN"/>
      <w:bookmarkEnd w:id="4"/>
      <w:r>
        <w:t>Western Australia</w:t>
      </w:r>
      <w:r w:rsidR="007E653C" w:rsidRPr="000C487B">
        <w:t xml:space="preserve"> will </w:t>
      </w:r>
      <w:r w:rsidR="00D83ACF" w:rsidRPr="000C487B">
        <w:t>deliver</w:t>
      </w:r>
      <w:r w:rsidR="00036A66" w:rsidRPr="000C487B">
        <w:t xml:space="preserve"> </w:t>
      </w:r>
      <w:r w:rsidR="007E653C" w:rsidRPr="000C487B">
        <w:t>the following projects</w:t>
      </w:r>
      <w:r w:rsidR="005E5427" w:rsidRPr="000C487B">
        <w:t>.</w:t>
      </w:r>
    </w:p>
    <w:p w14:paraId="3E39434C" w14:textId="39C7FCBF" w:rsidR="006D5B42" w:rsidRPr="000C487B" w:rsidRDefault="006D5B42" w:rsidP="00AF35AB">
      <w:pPr>
        <w:pStyle w:val="ScheduleNumberedPara"/>
        <w:numPr>
          <w:ilvl w:val="0"/>
          <w:numId w:val="16"/>
        </w:numPr>
        <w:spacing w:before="240"/>
        <w:ind w:left="1134" w:hanging="567"/>
        <w:jc w:val="left"/>
      </w:pPr>
      <w:r w:rsidRPr="000C487B">
        <w:t xml:space="preserve">Project </w:t>
      </w:r>
      <w:r w:rsidR="00400F6F">
        <w:t>1</w:t>
      </w:r>
      <w:r w:rsidRPr="000C487B">
        <w:t xml:space="preserve"> – </w:t>
      </w:r>
      <w:r w:rsidRPr="00A12F08">
        <w:rPr>
          <w:i/>
        </w:rPr>
        <w:t>Reducing compliance burden for plumbers</w:t>
      </w:r>
      <w:r w:rsidRPr="000C487B">
        <w:t xml:space="preserve">. </w:t>
      </w:r>
      <w:r>
        <w:t>Enable plumbers to submit Notice of Intention and Certificates of Compliance forms for major plumbing works online and remove requirements for plumbers to submit compliance notifications for minor plumbing work.</w:t>
      </w:r>
      <w:r w:rsidRPr="000C487B">
        <w:t xml:space="preserve"> Estimated financial contributions to Project </w:t>
      </w:r>
      <w:r>
        <w:t>4</w:t>
      </w:r>
      <w:r w:rsidRPr="000C487B">
        <w:t xml:space="preserve"> are as follows:</w:t>
      </w:r>
    </w:p>
    <w:tbl>
      <w:tblPr>
        <w:tblW w:w="0" w:type="auto"/>
        <w:tblInd w:w="1242" w:type="dxa"/>
        <w:tblLayout w:type="fixed"/>
        <w:tblLook w:val="01E0" w:firstRow="1" w:lastRow="1" w:firstColumn="1" w:lastColumn="1" w:noHBand="0" w:noVBand="0"/>
      </w:tblPr>
      <w:tblGrid>
        <w:gridCol w:w="3686"/>
        <w:gridCol w:w="1169"/>
        <w:gridCol w:w="1170"/>
        <w:gridCol w:w="1169"/>
        <w:gridCol w:w="1203"/>
      </w:tblGrid>
      <w:tr w:rsidR="006D5B42" w:rsidRPr="000C487B" w14:paraId="302F7AB3" w14:textId="77777777" w:rsidTr="00AB4CE8">
        <w:trPr>
          <w:cantSplit/>
          <w:trHeight w:val="380"/>
        </w:trPr>
        <w:tc>
          <w:tcPr>
            <w:tcW w:w="3686" w:type="dxa"/>
            <w:tcBorders>
              <w:top w:val="single" w:sz="4" w:space="0" w:color="000080"/>
            </w:tcBorders>
          </w:tcPr>
          <w:p w14:paraId="35D78B75" w14:textId="77777777" w:rsidR="006D5B42" w:rsidRPr="000C487B" w:rsidRDefault="006D5B42" w:rsidP="00AB4CE8">
            <w:pPr>
              <w:keepNext/>
              <w:keepLines/>
              <w:spacing w:before="40" w:after="40"/>
              <w:jc w:val="left"/>
              <w:rPr>
                <w:b/>
                <w:sz w:val="18"/>
                <w:szCs w:val="18"/>
              </w:rPr>
            </w:pPr>
            <w:r w:rsidRPr="000C487B">
              <w:rPr>
                <w:b/>
                <w:sz w:val="18"/>
                <w:szCs w:val="18"/>
              </w:rPr>
              <w:t>($ million)</w:t>
            </w:r>
          </w:p>
        </w:tc>
        <w:tc>
          <w:tcPr>
            <w:tcW w:w="1169" w:type="dxa"/>
            <w:tcBorders>
              <w:top w:val="single" w:sz="4" w:space="0" w:color="000080"/>
              <w:bottom w:val="single" w:sz="4" w:space="0" w:color="000080"/>
            </w:tcBorders>
          </w:tcPr>
          <w:p w14:paraId="290DE0F8" w14:textId="77777777" w:rsidR="006D5B42" w:rsidRPr="000C487B" w:rsidRDefault="006D5B42" w:rsidP="00AB4CE8">
            <w:pPr>
              <w:keepNext/>
              <w:keepLines/>
              <w:spacing w:before="40" w:after="40"/>
              <w:jc w:val="right"/>
              <w:rPr>
                <w:sz w:val="18"/>
                <w:szCs w:val="18"/>
              </w:rPr>
            </w:pPr>
            <w:r w:rsidRPr="000C487B">
              <w:rPr>
                <w:sz w:val="18"/>
                <w:szCs w:val="18"/>
              </w:rPr>
              <w:t>2018-19</w:t>
            </w:r>
          </w:p>
        </w:tc>
        <w:tc>
          <w:tcPr>
            <w:tcW w:w="1170" w:type="dxa"/>
            <w:tcBorders>
              <w:top w:val="single" w:sz="4" w:space="0" w:color="000080"/>
              <w:bottom w:val="single" w:sz="4" w:space="0" w:color="000080"/>
            </w:tcBorders>
          </w:tcPr>
          <w:p w14:paraId="147C5F4A" w14:textId="77777777" w:rsidR="006D5B42" w:rsidRPr="000C487B" w:rsidRDefault="006D5B42" w:rsidP="00AB4CE8">
            <w:pPr>
              <w:keepNext/>
              <w:keepLines/>
              <w:spacing w:before="40" w:after="40"/>
              <w:jc w:val="right"/>
              <w:rPr>
                <w:sz w:val="18"/>
                <w:szCs w:val="18"/>
              </w:rPr>
            </w:pPr>
            <w:r w:rsidRPr="000C487B">
              <w:rPr>
                <w:sz w:val="18"/>
                <w:szCs w:val="18"/>
              </w:rPr>
              <w:t>2019-20</w:t>
            </w:r>
          </w:p>
        </w:tc>
        <w:tc>
          <w:tcPr>
            <w:tcW w:w="1169" w:type="dxa"/>
            <w:tcBorders>
              <w:top w:val="single" w:sz="4" w:space="0" w:color="000080"/>
              <w:bottom w:val="single" w:sz="4" w:space="0" w:color="000080"/>
            </w:tcBorders>
          </w:tcPr>
          <w:p w14:paraId="02606185" w14:textId="77777777" w:rsidR="006D5B42" w:rsidRPr="000C487B" w:rsidRDefault="006D5B42" w:rsidP="00AB4CE8">
            <w:pPr>
              <w:keepNext/>
              <w:keepLines/>
              <w:spacing w:before="40" w:after="40"/>
              <w:jc w:val="right"/>
              <w:rPr>
                <w:sz w:val="18"/>
                <w:szCs w:val="18"/>
              </w:rPr>
            </w:pPr>
            <w:r w:rsidRPr="000C487B">
              <w:rPr>
                <w:sz w:val="18"/>
                <w:szCs w:val="18"/>
              </w:rPr>
              <w:t>2020-21</w:t>
            </w:r>
          </w:p>
        </w:tc>
        <w:tc>
          <w:tcPr>
            <w:tcW w:w="1203" w:type="dxa"/>
            <w:tcBorders>
              <w:top w:val="single" w:sz="4" w:space="0" w:color="000080"/>
              <w:bottom w:val="single" w:sz="4" w:space="0" w:color="000080"/>
            </w:tcBorders>
          </w:tcPr>
          <w:p w14:paraId="4689D14E" w14:textId="77777777" w:rsidR="006D5B42" w:rsidRPr="000C487B" w:rsidRDefault="006D5B42" w:rsidP="00AB4CE8">
            <w:pPr>
              <w:keepNext/>
              <w:keepLines/>
              <w:spacing w:before="40" w:after="40"/>
              <w:jc w:val="right"/>
              <w:rPr>
                <w:sz w:val="18"/>
                <w:szCs w:val="18"/>
              </w:rPr>
            </w:pPr>
            <w:r w:rsidRPr="000C487B">
              <w:rPr>
                <w:sz w:val="18"/>
                <w:szCs w:val="18"/>
              </w:rPr>
              <w:t>Total</w:t>
            </w:r>
          </w:p>
        </w:tc>
      </w:tr>
      <w:tr w:rsidR="006D5B42" w:rsidRPr="000C487B" w14:paraId="231CBF2E" w14:textId="77777777" w:rsidTr="00AB4CE8">
        <w:trPr>
          <w:cantSplit/>
          <w:trHeight w:val="380"/>
        </w:trPr>
        <w:tc>
          <w:tcPr>
            <w:tcW w:w="3686" w:type="dxa"/>
          </w:tcPr>
          <w:p w14:paraId="2882FBF2" w14:textId="77777777" w:rsidR="006D5B42" w:rsidRPr="000C487B" w:rsidRDefault="006D5B42" w:rsidP="00AB4CE8">
            <w:pPr>
              <w:keepNext/>
              <w:keepLines/>
              <w:spacing w:before="60" w:after="60"/>
              <w:jc w:val="left"/>
              <w:rPr>
                <w:b/>
                <w:sz w:val="18"/>
                <w:szCs w:val="18"/>
              </w:rPr>
            </w:pPr>
            <w:r w:rsidRPr="000C487B">
              <w:rPr>
                <w:b/>
                <w:sz w:val="18"/>
                <w:szCs w:val="18"/>
              </w:rPr>
              <w:t xml:space="preserve">Estimated total budget </w:t>
            </w:r>
          </w:p>
        </w:tc>
        <w:tc>
          <w:tcPr>
            <w:tcW w:w="1169" w:type="dxa"/>
            <w:tcBorders>
              <w:top w:val="single" w:sz="4" w:space="0" w:color="000080"/>
              <w:bottom w:val="single" w:sz="4" w:space="0" w:color="000080"/>
            </w:tcBorders>
          </w:tcPr>
          <w:p w14:paraId="4408415D" w14:textId="77777777" w:rsidR="006D5B42" w:rsidRPr="00306FC2" w:rsidRDefault="006D5B42" w:rsidP="00AB4CE8">
            <w:pPr>
              <w:keepNext/>
              <w:keepLines/>
              <w:spacing w:before="40" w:after="40"/>
              <w:jc w:val="right"/>
              <w:rPr>
                <w:sz w:val="18"/>
                <w:szCs w:val="18"/>
              </w:rPr>
            </w:pPr>
            <w:r>
              <w:rPr>
                <w:sz w:val="20"/>
              </w:rPr>
              <w:t>10.7</w:t>
            </w:r>
          </w:p>
        </w:tc>
        <w:tc>
          <w:tcPr>
            <w:tcW w:w="1170" w:type="dxa"/>
            <w:tcBorders>
              <w:top w:val="single" w:sz="4" w:space="0" w:color="000080"/>
              <w:bottom w:val="single" w:sz="4" w:space="0" w:color="000080"/>
            </w:tcBorders>
          </w:tcPr>
          <w:p w14:paraId="0BC06D72" w14:textId="77777777" w:rsidR="006D5B42" w:rsidRPr="003E03C8" w:rsidRDefault="006D5B42" w:rsidP="00AB4CE8">
            <w:pPr>
              <w:keepNext/>
              <w:keepLines/>
              <w:spacing w:before="40" w:after="40"/>
              <w:jc w:val="right"/>
              <w:rPr>
                <w:b/>
                <w:sz w:val="18"/>
                <w:szCs w:val="18"/>
              </w:rPr>
            </w:pPr>
            <w:r>
              <w:rPr>
                <w:sz w:val="20"/>
              </w:rPr>
              <w:t>0.0</w:t>
            </w:r>
          </w:p>
        </w:tc>
        <w:tc>
          <w:tcPr>
            <w:tcW w:w="1169" w:type="dxa"/>
            <w:tcBorders>
              <w:top w:val="single" w:sz="4" w:space="0" w:color="000080"/>
              <w:bottom w:val="single" w:sz="4" w:space="0" w:color="000080"/>
            </w:tcBorders>
          </w:tcPr>
          <w:p w14:paraId="70336E07" w14:textId="77777777" w:rsidR="006D5B42" w:rsidRPr="003E03C8" w:rsidRDefault="006D5B42" w:rsidP="00AB4CE8">
            <w:pPr>
              <w:keepNext/>
              <w:keepLines/>
              <w:spacing w:before="40" w:after="40"/>
              <w:jc w:val="right"/>
              <w:rPr>
                <w:b/>
                <w:sz w:val="18"/>
                <w:szCs w:val="18"/>
              </w:rPr>
            </w:pPr>
            <w:r>
              <w:rPr>
                <w:sz w:val="20"/>
              </w:rPr>
              <w:t>0.0</w:t>
            </w:r>
          </w:p>
        </w:tc>
        <w:tc>
          <w:tcPr>
            <w:tcW w:w="1203" w:type="dxa"/>
            <w:tcBorders>
              <w:top w:val="single" w:sz="4" w:space="0" w:color="000080"/>
              <w:bottom w:val="single" w:sz="4" w:space="0" w:color="000080"/>
            </w:tcBorders>
          </w:tcPr>
          <w:p w14:paraId="0010E48E" w14:textId="77777777" w:rsidR="006D5B42" w:rsidRPr="003E03C8" w:rsidRDefault="006D5B42" w:rsidP="00AB4CE8">
            <w:pPr>
              <w:keepNext/>
              <w:keepLines/>
              <w:spacing w:before="40" w:after="40"/>
              <w:jc w:val="right"/>
              <w:rPr>
                <w:b/>
                <w:sz w:val="18"/>
                <w:szCs w:val="18"/>
              </w:rPr>
            </w:pPr>
            <w:r>
              <w:rPr>
                <w:sz w:val="20"/>
              </w:rPr>
              <w:t>10.7</w:t>
            </w:r>
          </w:p>
        </w:tc>
      </w:tr>
      <w:tr w:rsidR="006D5B42" w:rsidRPr="000C487B" w14:paraId="1E5A3D39" w14:textId="77777777" w:rsidTr="00AB4CE8">
        <w:trPr>
          <w:cantSplit/>
          <w:trHeight w:val="380"/>
        </w:trPr>
        <w:tc>
          <w:tcPr>
            <w:tcW w:w="3686" w:type="dxa"/>
          </w:tcPr>
          <w:p w14:paraId="20DF05E8" w14:textId="77777777" w:rsidR="006D5B42" w:rsidRPr="000C487B" w:rsidRDefault="006D5B42" w:rsidP="00AB4CE8">
            <w:pPr>
              <w:keepNext/>
              <w:keepLines/>
              <w:spacing w:before="60" w:after="60"/>
              <w:jc w:val="left"/>
              <w:rPr>
                <w:sz w:val="18"/>
                <w:szCs w:val="18"/>
              </w:rPr>
            </w:pPr>
            <w:r w:rsidRPr="000C487B">
              <w:rPr>
                <w:sz w:val="18"/>
                <w:szCs w:val="18"/>
              </w:rPr>
              <w:t xml:space="preserve">Less estimated National Partnership payment </w:t>
            </w:r>
          </w:p>
        </w:tc>
        <w:tc>
          <w:tcPr>
            <w:tcW w:w="1169" w:type="dxa"/>
            <w:tcBorders>
              <w:top w:val="single" w:sz="4" w:space="0" w:color="000080"/>
            </w:tcBorders>
          </w:tcPr>
          <w:p w14:paraId="26F24D41" w14:textId="77777777" w:rsidR="006D5B42" w:rsidRPr="003E03C8" w:rsidRDefault="006D5B42" w:rsidP="00AB4CE8">
            <w:pPr>
              <w:keepNext/>
              <w:keepLines/>
              <w:spacing w:before="40" w:after="40"/>
              <w:jc w:val="right"/>
              <w:rPr>
                <w:sz w:val="18"/>
                <w:szCs w:val="18"/>
              </w:rPr>
            </w:pPr>
            <w:r>
              <w:rPr>
                <w:sz w:val="20"/>
              </w:rPr>
              <w:t>10.7</w:t>
            </w:r>
          </w:p>
        </w:tc>
        <w:tc>
          <w:tcPr>
            <w:tcW w:w="1170" w:type="dxa"/>
            <w:tcBorders>
              <w:top w:val="single" w:sz="4" w:space="0" w:color="000080"/>
            </w:tcBorders>
          </w:tcPr>
          <w:p w14:paraId="388A8464" w14:textId="77777777" w:rsidR="006D5B42" w:rsidRPr="003E03C8" w:rsidRDefault="006D5B42" w:rsidP="00AB4CE8">
            <w:pPr>
              <w:keepNext/>
              <w:keepLines/>
              <w:spacing w:before="40" w:after="40"/>
              <w:jc w:val="right"/>
              <w:rPr>
                <w:sz w:val="18"/>
                <w:szCs w:val="18"/>
              </w:rPr>
            </w:pPr>
            <w:r>
              <w:rPr>
                <w:sz w:val="20"/>
              </w:rPr>
              <w:t>0.0</w:t>
            </w:r>
          </w:p>
        </w:tc>
        <w:tc>
          <w:tcPr>
            <w:tcW w:w="1169" w:type="dxa"/>
            <w:tcBorders>
              <w:top w:val="single" w:sz="4" w:space="0" w:color="000080"/>
            </w:tcBorders>
          </w:tcPr>
          <w:p w14:paraId="3505B8A3" w14:textId="77777777" w:rsidR="006D5B42" w:rsidRPr="003E03C8" w:rsidRDefault="006D5B42" w:rsidP="00AB4CE8">
            <w:pPr>
              <w:keepNext/>
              <w:keepLines/>
              <w:spacing w:before="40" w:after="40"/>
              <w:jc w:val="right"/>
              <w:rPr>
                <w:sz w:val="18"/>
                <w:szCs w:val="18"/>
              </w:rPr>
            </w:pPr>
            <w:r>
              <w:rPr>
                <w:sz w:val="20"/>
              </w:rPr>
              <w:t>0.0</w:t>
            </w:r>
          </w:p>
        </w:tc>
        <w:tc>
          <w:tcPr>
            <w:tcW w:w="1203" w:type="dxa"/>
            <w:tcBorders>
              <w:top w:val="single" w:sz="4" w:space="0" w:color="000080"/>
            </w:tcBorders>
          </w:tcPr>
          <w:p w14:paraId="3789038E" w14:textId="77777777" w:rsidR="006D5B42" w:rsidRPr="003E03C8" w:rsidRDefault="006D5B42" w:rsidP="00AB4CE8">
            <w:pPr>
              <w:keepNext/>
              <w:keepLines/>
              <w:spacing w:before="40" w:after="40"/>
              <w:jc w:val="right"/>
              <w:rPr>
                <w:sz w:val="18"/>
                <w:szCs w:val="18"/>
              </w:rPr>
            </w:pPr>
            <w:r>
              <w:rPr>
                <w:sz w:val="20"/>
              </w:rPr>
              <w:t>10.7</w:t>
            </w:r>
          </w:p>
        </w:tc>
      </w:tr>
      <w:tr w:rsidR="006D5B42" w:rsidRPr="000C487B" w14:paraId="624C24C6" w14:textId="77777777" w:rsidTr="00AB4CE8">
        <w:trPr>
          <w:cantSplit/>
          <w:trHeight w:val="380"/>
        </w:trPr>
        <w:tc>
          <w:tcPr>
            <w:tcW w:w="3686" w:type="dxa"/>
            <w:tcBorders>
              <w:bottom w:val="single" w:sz="4" w:space="0" w:color="auto"/>
            </w:tcBorders>
          </w:tcPr>
          <w:p w14:paraId="06EB76FF" w14:textId="77777777" w:rsidR="006D5B42" w:rsidRPr="000C487B" w:rsidRDefault="006D5B42" w:rsidP="00AB4CE8">
            <w:pPr>
              <w:keepNext/>
              <w:keepLines/>
              <w:spacing w:before="40" w:after="40"/>
              <w:jc w:val="left"/>
              <w:rPr>
                <w:sz w:val="18"/>
                <w:szCs w:val="18"/>
              </w:rPr>
            </w:pPr>
            <w:r w:rsidRPr="000C487B">
              <w:rPr>
                <w:sz w:val="18"/>
                <w:szCs w:val="18"/>
              </w:rPr>
              <w:t>Balance of non-Commonwealth contributions</w:t>
            </w:r>
          </w:p>
        </w:tc>
        <w:tc>
          <w:tcPr>
            <w:tcW w:w="1169" w:type="dxa"/>
            <w:tcBorders>
              <w:top w:val="single" w:sz="4" w:space="0" w:color="000080"/>
              <w:bottom w:val="single" w:sz="4" w:space="0" w:color="000080"/>
            </w:tcBorders>
          </w:tcPr>
          <w:p w14:paraId="1240CC76" w14:textId="77777777" w:rsidR="006D5B42" w:rsidRPr="000C487B" w:rsidRDefault="006D5B42" w:rsidP="00AB4CE8">
            <w:pPr>
              <w:keepNext/>
              <w:keepLines/>
              <w:spacing w:before="40" w:after="40"/>
              <w:jc w:val="right"/>
              <w:rPr>
                <w:sz w:val="18"/>
                <w:szCs w:val="18"/>
              </w:rPr>
            </w:pPr>
            <w:r w:rsidRPr="000C487B">
              <w:rPr>
                <w:sz w:val="18"/>
                <w:szCs w:val="18"/>
              </w:rPr>
              <w:t>0.0</w:t>
            </w:r>
          </w:p>
        </w:tc>
        <w:tc>
          <w:tcPr>
            <w:tcW w:w="1170" w:type="dxa"/>
            <w:tcBorders>
              <w:top w:val="single" w:sz="4" w:space="0" w:color="000080"/>
              <w:bottom w:val="single" w:sz="4" w:space="0" w:color="000080"/>
            </w:tcBorders>
          </w:tcPr>
          <w:p w14:paraId="5AF08AB4" w14:textId="77777777" w:rsidR="006D5B42" w:rsidRPr="000C487B" w:rsidRDefault="006D5B42" w:rsidP="00AB4CE8">
            <w:pPr>
              <w:keepNext/>
              <w:keepLines/>
              <w:spacing w:before="40" w:after="40"/>
              <w:jc w:val="right"/>
              <w:rPr>
                <w:sz w:val="18"/>
                <w:szCs w:val="18"/>
              </w:rPr>
            </w:pPr>
            <w:r w:rsidRPr="000C487B">
              <w:rPr>
                <w:sz w:val="18"/>
                <w:szCs w:val="18"/>
              </w:rPr>
              <w:t>0.0</w:t>
            </w:r>
          </w:p>
        </w:tc>
        <w:tc>
          <w:tcPr>
            <w:tcW w:w="1169" w:type="dxa"/>
            <w:tcBorders>
              <w:top w:val="single" w:sz="4" w:space="0" w:color="000080"/>
              <w:bottom w:val="single" w:sz="4" w:space="0" w:color="000080"/>
            </w:tcBorders>
          </w:tcPr>
          <w:p w14:paraId="5906124D" w14:textId="77777777" w:rsidR="006D5B42" w:rsidRPr="000C487B" w:rsidRDefault="006D5B42" w:rsidP="00AB4CE8">
            <w:pPr>
              <w:keepNext/>
              <w:keepLines/>
              <w:spacing w:before="40" w:after="40"/>
              <w:jc w:val="right"/>
              <w:rPr>
                <w:sz w:val="18"/>
                <w:szCs w:val="18"/>
              </w:rPr>
            </w:pPr>
            <w:r w:rsidRPr="000C487B">
              <w:rPr>
                <w:sz w:val="18"/>
                <w:szCs w:val="18"/>
              </w:rPr>
              <w:t>0.0</w:t>
            </w:r>
          </w:p>
        </w:tc>
        <w:tc>
          <w:tcPr>
            <w:tcW w:w="1203" w:type="dxa"/>
            <w:tcBorders>
              <w:top w:val="single" w:sz="4" w:space="0" w:color="000080"/>
              <w:bottom w:val="single" w:sz="4" w:space="0" w:color="000080"/>
            </w:tcBorders>
          </w:tcPr>
          <w:p w14:paraId="58F8F7ED" w14:textId="77777777" w:rsidR="006D5B42" w:rsidRPr="000C487B" w:rsidRDefault="006D5B42" w:rsidP="00AB4CE8">
            <w:pPr>
              <w:keepNext/>
              <w:keepLines/>
              <w:spacing w:before="40" w:after="40"/>
              <w:jc w:val="right"/>
              <w:rPr>
                <w:sz w:val="18"/>
                <w:szCs w:val="18"/>
              </w:rPr>
            </w:pPr>
            <w:r w:rsidRPr="000C487B">
              <w:rPr>
                <w:sz w:val="18"/>
                <w:szCs w:val="18"/>
              </w:rPr>
              <w:t>0.0</w:t>
            </w:r>
          </w:p>
        </w:tc>
      </w:tr>
    </w:tbl>
    <w:p w14:paraId="16958B04" w14:textId="4837F6D7" w:rsidR="006D5B42" w:rsidRPr="000C487B" w:rsidRDefault="006D5B42" w:rsidP="00AF35AB">
      <w:pPr>
        <w:pStyle w:val="ScheduleNumberedPara"/>
        <w:numPr>
          <w:ilvl w:val="0"/>
          <w:numId w:val="16"/>
        </w:numPr>
        <w:spacing w:before="240"/>
        <w:ind w:left="1134" w:hanging="567"/>
        <w:jc w:val="left"/>
      </w:pPr>
      <w:r w:rsidRPr="000C487B">
        <w:t xml:space="preserve">Project </w:t>
      </w:r>
      <w:r w:rsidR="00400F6F">
        <w:t>2</w:t>
      </w:r>
      <w:r w:rsidRPr="000C487B">
        <w:t xml:space="preserve"> – </w:t>
      </w:r>
      <w:r w:rsidRPr="007B2475">
        <w:rPr>
          <w:i/>
        </w:rPr>
        <w:t>Making it easier for businesses to apply for a liquor licence</w:t>
      </w:r>
      <w:r w:rsidRPr="007B2475">
        <w:t>.</w:t>
      </w:r>
      <w:r w:rsidRPr="000C487B">
        <w:t xml:space="preserve"> </w:t>
      </w:r>
      <w:r>
        <w:t>Enable liquor licences applications to be processed online</w:t>
      </w:r>
      <w:r w:rsidRPr="000C487B">
        <w:t>.</w:t>
      </w:r>
      <w:r w:rsidRPr="007B2475">
        <w:t xml:space="preserve"> </w:t>
      </w:r>
      <w:r w:rsidRPr="000C487B">
        <w:t xml:space="preserve">Estimated financial contributions to Project </w:t>
      </w:r>
      <w:r>
        <w:t>5</w:t>
      </w:r>
      <w:r w:rsidRPr="000C487B">
        <w:t xml:space="preserve"> are as follows:</w:t>
      </w:r>
    </w:p>
    <w:tbl>
      <w:tblPr>
        <w:tblW w:w="0" w:type="auto"/>
        <w:tblInd w:w="1242" w:type="dxa"/>
        <w:tblLayout w:type="fixed"/>
        <w:tblLook w:val="01E0" w:firstRow="1" w:lastRow="1" w:firstColumn="1" w:lastColumn="1" w:noHBand="0" w:noVBand="0"/>
      </w:tblPr>
      <w:tblGrid>
        <w:gridCol w:w="3686"/>
        <w:gridCol w:w="1169"/>
        <w:gridCol w:w="1170"/>
        <w:gridCol w:w="1169"/>
        <w:gridCol w:w="1203"/>
      </w:tblGrid>
      <w:tr w:rsidR="006D5B42" w:rsidRPr="000C487B" w14:paraId="37E7BEE7" w14:textId="77777777" w:rsidTr="00AB4CE8">
        <w:trPr>
          <w:cantSplit/>
          <w:trHeight w:val="380"/>
        </w:trPr>
        <w:tc>
          <w:tcPr>
            <w:tcW w:w="3686" w:type="dxa"/>
            <w:tcBorders>
              <w:top w:val="single" w:sz="4" w:space="0" w:color="000080"/>
            </w:tcBorders>
          </w:tcPr>
          <w:p w14:paraId="0202CD6E" w14:textId="77777777" w:rsidR="006D5B42" w:rsidRPr="000C487B" w:rsidRDefault="006D5B42" w:rsidP="00AB4CE8">
            <w:pPr>
              <w:keepNext/>
              <w:keepLines/>
              <w:spacing w:before="40" w:after="40"/>
              <w:jc w:val="left"/>
              <w:rPr>
                <w:b/>
                <w:sz w:val="18"/>
                <w:szCs w:val="18"/>
              </w:rPr>
            </w:pPr>
            <w:r w:rsidRPr="000C487B">
              <w:rPr>
                <w:b/>
                <w:sz w:val="18"/>
                <w:szCs w:val="18"/>
              </w:rPr>
              <w:lastRenderedPageBreak/>
              <w:t>($ million)</w:t>
            </w:r>
          </w:p>
        </w:tc>
        <w:tc>
          <w:tcPr>
            <w:tcW w:w="1169" w:type="dxa"/>
            <w:tcBorders>
              <w:top w:val="single" w:sz="4" w:space="0" w:color="000080"/>
              <w:bottom w:val="single" w:sz="4" w:space="0" w:color="000080"/>
            </w:tcBorders>
          </w:tcPr>
          <w:p w14:paraId="408FB88C" w14:textId="77777777" w:rsidR="006D5B42" w:rsidRPr="000C487B" w:rsidRDefault="006D5B42" w:rsidP="00AB4CE8">
            <w:pPr>
              <w:keepNext/>
              <w:keepLines/>
              <w:spacing w:before="40" w:after="40"/>
              <w:jc w:val="right"/>
              <w:rPr>
                <w:sz w:val="18"/>
                <w:szCs w:val="18"/>
              </w:rPr>
            </w:pPr>
            <w:r w:rsidRPr="000C487B">
              <w:rPr>
                <w:sz w:val="18"/>
                <w:szCs w:val="18"/>
              </w:rPr>
              <w:t>2018-19</w:t>
            </w:r>
          </w:p>
        </w:tc>
        <w:tc>
          <w:tcPr>
            <w:tcW w:w="1170" w:type="dxa"/>
            <w:tcBorders>
              <w:top w:val="single" w:sz="4" w:space="0" w:color="000080"/>
              <w:bottom w:val="single" w:sz="4" w:space="0" w:color="000080"/>
            </w:tcBorders>
          </w:tcPr>
          <w:p w14:paraId="64A7A68E" w14:textId="77777777" w:rsidR="006D5B42" w:rsidRPr="000C487B" w:rsidRDefault="006D5B42" w:rsidP="00AB4CE8">
            <w:pPr>
              <w:keepNext/>
              <w:keepLines/>
              <w:spacing w:before="40" w:after="40"/>
              <w:jc w:val="right"/>
              <w:rPr>
                <w:sz w:val="18"/>
                <w:szCs w:val="18"/>
              </w:rPr>
            </w:pPr>
            <w:r w:rsidRPr="000C487B">
              <w:rPr>
                <w:sz w:val="18"/>
                <w:szCs w:val="18"/>
              </w:rPr>
              <w:t>2019-20</w:t>
            </w:r>
          </w:p>
        </w:tc>
        <w:tc>
          <w:tcPr>
            <w:tcW w:w="1169" w:type="dxa"/>
            <w:tcBorders>
              <w:top w:val="single" w:sz="4" w:space="0" w:color="000080"/>
              <w:bottom w:val="single" w:sz="4" w:space="0" w:color="000080"/>
            </w:tcBorders>
          </w:tcPr>
          <w:p w14:paraId="0EAD824F" w14:textId="77777777" w:rsidR="006D5B42" w:rsidRPr="000C487B" w:rsidRDefault="006D5B42" w:rsidP="00AB4CE8">
            <w:pPr>
              <w:keepNext/>
              <w:keepLines/>
              <w:spacing w:before="40" w:after="40"/>
              <w:jc w:val="right"/>
              <w:rPr>
                <w:sz w:val="18"/>
                <w:szCs w:val="18"/>
              </w:rPr>
            </w:pPr>
            <w:r w:rsidRPr="000C487B">
              <w:rPr>
                <w:sz w:val="18"/>
                <w:szCs w:val="18"/>
              </w:rPr>
              <w:t>2020-21</w:t>
            </w:r>
          </w:p>
        </w:tc>
        <w:tc>
          <w:tcPr>
            <w:tcW w:w="1203" w:type="dxa"/>
            <w:tcBorders>
              <w:top w:val="single" w:sz="4" w:space="0" w:color="000080"/>
              <w:bottom w:val="single" w:sz="4" w:space="0" w:color="000080"/>
            </w:tcBorders>
          </w:tcPr>
          <w:p w14:paraId="316CD9AE" w14:textId="77777777" w:rsidR="006D5B42" w:rsidRPr="000C487B" w:rsidRDefault="006D5B42" w:rsidP="00AB4CE8">
            <w:pPr>
              <w:keepNext/>
              <w:keepLines/>
              <w:spacing w:before="40" w:after="40"/>
              <w:jc w:val="right"/>
              <w:rPr>
                <w:sz w:val="18"/>
                <w:szCs w:val="18"/>
              </w:rPr>
            </w:pPr>
            <w:r w:rsidRPr="000C487B">
              <w:rPr>
                <w:sz w:val="18"/>
                <w:szCs w:val="18"/>
              </w:rPr>
              <w:t>Total</w:t>
            </w:r>
          </w:p>
        </w:tc>
      </w:tr>
      <w:tr w:rsidR="006D5B42" w:rsidRPr="000C487B" w14:paraId="6A7BE4F9" w14:textId="77777777" w:rsidTr="00AB4CE8">
        <w:trPr>
          <w:cantSplit/>
          <w:trHeight w:val="380"/>
        </w:trPr>
        <w:tc>
          <w:tcPr>
            <w:tcW w:w="3686" w:type="dxa"/>
          </w:tcPr>
          <w:p w14:paraId="509383D3" w14:textId="77777777" w:rsidR="006D5B42" w:rsidRPr="000C487B" w:rsidRDefault="006D5B42" w:rsidP="00AB4CE8">
            <w:pPr>
              <w:keepNext/>
              <w:keepLines/>
              <w:spacing w:before="60" w:after="60"/>
              <w:jc w:val="left"/>
              <w:rPr>
                <w:b/>
                <w:sz w:val="18"/>
                <w:szCs w:val="18"/>
              </w:rPr>
            </w:pPr>
            <w:r w:rsidRPr="000C487B">
              <w:rPr>
                <w:b/>
                <w:sz w:val="18"/>
                <w:szCs w:val="18"/>
              </w:rPr>
              <w:t xml:space="preserve">Estimated total budget </w:t>
            </w:r>
          </w:p>
        </w:tc>
        <w:tc>
          <w:tcPr>
            <w:tcW w:w="1169" w:type="dxa"/>
            <w:tcBorders>
              <w:top w:val="single" w:sz="4" w:space="0" w:color="000080"/>
              <w:bottom w:val="single" w:sz="4" w:space="0" w:color="000080"/>
            </w:tcBorders>
          </w:tcPr>
          <w:p w14:paraId="463522AC" w14:textId="77777777" w:rsidR="006D5B42" w:rsidRPr="000F5EF5" w:rsidRDefault="006D5B42" w:rsidP="00AB4CE8">
            <w:pPr>
              <w:keepNext/>
              <w:keepLines/>
              <w:spacing w:before="40" w:after="40"/>
              <w:jc w:val="right"/>
              <w:rPr>
                <w:b/>
                <w:sz w:val="18"/>
                <w:szCs w:val="18"/>
              </w:rPr>
            </w:pPr>
            <w:r>
              <w:rPr>
                <w:sz w:val="20"/>
              </w:rPr>
              <w:t>0.0</w:t>
            </w:r>
          </w:p>
        </w:tc>
        <w:tc>
          <w:tcPr>
            <w:tcW w:w="1170" w:type="dxa"/>
            <w:tcBorders>
              <w:top w:val="single" w:sz="4" w:space="0" w:color="000080"/>
              <w:bottom w:val="single" w:sz="4" w:space="0" w:color="000080"/>
            </w:tcBorders>
          </w:tcPr>
          <w:p w14:paraId="7F800556" w14:textId="77777777" w:rsidR="006D5B42" w:rsidRPr="000F5EF5" w:rsidRDefault="006D5B42" w:rsidP="00AB4CE8">
            <w:pPr>
              <w:keepNext/>
              <w:keepLines/>
              <w:spacing w:before="40" w:after="40"/>
              <w:jc w:val="right"/>
              <w:rPr>
                <w:b/>
                <w:sz w:val="18"/>
                <w:szCs w:val="18"/>
              </w:rPr>
            </w:pPr>
            <w:r>
              <w:rPr>
                <w:sz w:val="20"/>
              </w:rPr>
              <w:t>9.3</w:t>
            </w:r>
          </w:p>
        </w:tc>
        <w:tc>
          <w:tcPr>
            <w:tcW w:w="1169" w:type="dxa"/>
            <w:tcBorders>
              <w:top w:val="single" w:sz="4" w:space="0" w:color="000080"/>
              <w:bottom w:val="single" w:sz="4" w:space="0" w:color="000080"/>
            </w:tcBorders>
          </w:tcPr>
          <w:p w14:paraId="6D59A0D0" w14:textId="77777777" w:rsidR="006D5B42" w:rsidRPr="00E04B39" w:rsidRDefault="006D5B42" w:rsidP="00AB4CE8">
            <w:pPr>
              <w:keepNext/>
              <w:keepLines/>
              <w:spacing w:before="40" w:after="40"/>
              <w:jc w:val="right"/>
              <w:rPr>
                <w:sz w:val="18"/>
                <w:szCs w:val="18"/>
              </w:rPr>
            </w:pPr>
            <w:r w:rsidRPr="00E04B39">
              <w:rPr>
                <w:sz w:val="18"/>
                <w:szCs w:val="18"/>
              </w:rPr>
              <w:t>0.0</w:t>
            </w:r>
          </w:p>
        </w:tc>
        <w:tc>
          <w:tcPr>
            <w:tcW w:w="1203" w:type="dxa"/>
            <w:tcBorders>
              <w:top w:val="single" w:sz="4" w:space="0" w:color="000080"/>
              <w:bottom w:val="single" w:sz="4" w:space="0" w:color="000080"/>
            </w:tcBorders>
          </w:tcPr>
          <w:p w14:paraId="227B2D0C" w14:textId="77777777" w:rsidR="006D5B42" w:rsidRPr="000F5EF5" w:rsidRDefault="006D5B42" w:rsidP="00AB4CE8">
            <w:pPr>
              <w:keepNext/>
              <w:keepLines/>
              <w:spacing w:before="40" w:after="40"/>
              <w:jc w:val="right"/>
              <w:rPr>
                <w:b/>
                <w:sz w:val="18"/>
                <w:szCs w:val="18"/>
              </w:rPr>
            </w:pPr>
            <w:r>
              <w:rPr>
                <w:sz w:val="20"/>
              </w:rPr>
              <w:t>9.3</w:t>
            </w:r>
          </w:p>
        </w:tc>
      </w:tr>
      <w:tr w:rsidR="006D5B42" w:rsidRPr="000C487B" w14:paraId="4468C52B" w14:textId="77777777" w:rsidTr="00AB4CE8">
        <w:trPr>
          <w:cantSplit/>
          <w:trHeight w:val="380"/>
        </w:trPr>
        <w:tc>
          <w:tcPr>
            <w:tcW w:w="3686" w:type="dxa"/>
          </w:tcPr>
          <w:p w14:paraId="2E0C0677" w14:textId="77777777" w:rsidR="006D5B42" w:rsidRPr="000C487B" w:rsidRDefault="006D5B42" w:rsidP="00AB4CE8">
            <w:pPr>
              <w:keepNext/>
              <w:keepLines/>
              <w:spacing w:before="60" w:after="60"/>
              <w:jc w:val="left"/>
              <w:rPr>
                <w:sz w:val="18"/>
                <w:szCs w:val="18"/>
              </w:rPr>
            </w:pPr>
            <w:r w:rsidRPr="000C487B">
              <w:rPr>
                <w:sz w:val="18"/>
                <w:szCs w:val="18"/>
              </w:rPr>
              <w:t xml:space="preserve">Less estimated National Partnership payment </w:t>
            </w:r>
          </w:p>
        </w:tc>
        <w:tc>
          <w:tcPr>
            <w:tcW w:w="1169" w:type="dxa"/>
            <w:tcBorders>
              <w:top w:val="single" w:sz="4" w:space="0" w:color="000080"/>
            </w:tcBorders>
          </w:tcPr>
          <w:p w14:paraId="1E60CD30" w14:textId="77777777" w:rsidR="006D5B42" w:rsidRPr="000F5EF5" w:rsidRDefault="006D5B42" w:rsidP="00AB4CE8">
            <w:pPr>
              <w:keepNext/>
              <w:keepLines/>
              <w:spacing w:before="40" w:after="40"/>
              <w:jc w:val="right"/>
              <w:rPr>
                <w:sz w:val="18"/>
                <w:szCs w:val="18"/>
              </w:rPr>
            </w:pPr>
            <w:r>
              <w:rPr>
                <w:sz w:val="20"/>
              </w:rPr>
              <w:t>0.0</w:t>
            </w:r>
          </w:p>
        </w:tc>
        <w:tc>
          <w:tcPr>
            <w:tcW w:w="1170" w:type="dxa"/>
            <w:tcBorders>
              <w:top w:val="single" w:sz="4" w:space="0" w:color="000080"/>
            </w:tcBorders>
          </w:tcPr>
          <w:p w14:paraId="02AC68A2" w14:textId="77777777" w:rsidR="006D5B42" w:rsidRPr="000F5EF5" w:rsidRDefault="006D5B42" w:rsidP="00AB4CE8">
            <w:pPr>
              <w:keepNext/>
              <w:keepLines/>
              <w:spacing w:before="40" w:after="40"/>
              <w:jc w:val="right"/>
              <w:rPr>
                <w:sz w:val="18"/>
                <w:szCs w:val="18"/>
              </w:rPr>
            </w:pPr>
            <w:r>
              <w:rPr>
                <w:sz w:val="20"/>
              </w:rPr>
              <w:t>9.3</w:t>
            </w:r>
          </w:p>
        </w:tc>
        <w:tc>
          <w:tcPr>
            <w:tcW w:w="1169" w:type="dxa"/>
            <w:tcBorders>
              <w:top w:val="single" w:sz="4" w:space="0" w:color="000080"/>
            </w:tcBorders>
          </w:tcPr>
          <w:p w14:paraId="2B36B930" w14:textId="77777777" w:rsidR="006D5B42" w:rsidRPr="000F5EF5" w:rsidRDefault="006D5B42" w:rsidP="00AB4CE8">
            <w:pPr>
              <w:keepNext/>
              <w:keepLines/>
              <w:spacing w:before="40" w:after="40"/>
              <w:jc w:val="right"/>
              <w:rPr>
                <w:sz w:val="18"/>
                <w:szCs w:val="18"/>
              </w:rPr>
            </w:pPr>
            <w:r>
              <w:rPr>
                <w:sz w:val="20"/>
              </w:rPr>
              <w:t>0.0</w:t>
            </w:r>
          </w:p>
        </w:tc>
        <w:tc>
          <w:tcPr>
            <w:tcW w:w="1203" w:type="dxa"/>
            <w:tcBorders>
              <w:top w:val="single" w:sz="4" w:space="0" w:color="000080"/>
            </w:tcBorders>
          </w:tcPr>
          <w:p w14:paraId="6D6B31F7" w14:textId="77777777" w:rsidR="006D5B42" w:rsidRPr="000F5EF5" w:rsidRDefault="006D5B42" w:rsidP="00AB4CE8">
            <w:pPr>
              <w:keepNext/>
              <w:keepLines/>
              <w:spacing w:before="40" w:after="40"/>
              <w:jc w:val="right"/>
              <w:rPr>
                <w:sz w:val="18"/>
                <w:szCs w:val="18"/>
              </w:rPr>
            </w:pPr>
            <w:r>
              <w:rPr>
                <w:sz w:val="20"/>
              </w:rPr>
              <w:t>9.3</w:t>
            </w:r>
          </w:p>
        </w:tc>
      </w:tr>
      <w:tr w:rsidR="006D5B42" w:rsidRPr="000C487B" w14:paraId="46B6A3A4" w14:textId="77777777" w:rsidTr="00AB4CE8">
        <w:trPr>
          <w:cantSplit/>
          <w:trHeight w:val="380"/>
        </w:trPr>
        <w:tc>
          <w:tcPr>
            <w:tcW w:w="3686" w:type="dxa"/>
            <w:tcBorders>
              <w:bottom w:val="single" w:sz="4" w:space="0" w:color="auto"/>
            </w:tcBorders>
          </w:tcPr>
          <w:p w14:paraId="0260E6CE" w14:textId="77777777" w:rsidR="006D5B42" w:rsidRPr="000C487B" w:rsidRDefault="006D5B42" w:rsidP="00AB4CE8">
            <w:pPr>
              <w:keepNext/>
              <w:keepLines/>
              <w:spacing w:before="40" w:after="40"/>
              <w:jc w:val="left"/>
              <w:rPr>
                <w:sz w:val="18"/>
                <w:szCs w:val="18"/>
              </w:rPr>
            </w:pPr>
            <w:r w:rsidRPr="000C487B">
              <w:rPr>
                <w:sz w:val="18"/>
                <w:szCs w:val="18"/>
              </w:rPr>
              <w:t>Balance of non-Commonwealth contributions</w:t>
            </w:r>
          </w:p>
        </w:tc>
        <w:tc>
          <w:tcPr>
            <w:tcW w:w="1169" w:type="dxa"/>
            <w:tcBorders>
              <w:top w:val="single" w:sz="4" w:space="0" w:color="000080"/>
              <w:bottom w:val="single" w:sz="4" w:space="0" w:color="000080"/>
            </w:tcBorders>
          </w:tcPr>
          <w:p w14:paraId="5A831AB1" w14:textId="77777777" w:rsidR="006D5B42" w:rsidRPr="000C487B" w:rsidRDefault="006D5B42" w:rsidP="00AB4CE8">
            <w:pPr>
              <w:keepNext/>
              <w:keepLines/>
              <w:spacing w:before="40" w:after="40"/>
              <w:jc w:val="right"/>
              <w:rPr>
                <w:sz w:val="18"/>
                <w:szCs w:val="18"/>
              </w:rPr>
            </w:pPr>
            <w:r w:rsidRPr="000C487B">
              <w:rPr>
                <w:sz w:val="18"/>
                <w:szCs w:val="18"/>
              </w:rPr>
              <w:t>0.0</w:t>
            </w:r>
          </w:p>
        </w:tc>
        <w:tc>
          <w:tcPr>
            <w:tcW w:w="1170" w:type="dxa"/>
            <w:tcBorders>
              <w:top w:val="single" w:sz="4" w:space="0" w:color="000080"/>
              <w:bottom w:val="single" w:sz="4" w:space="0" w:color="000080"/>
            </w:tcBorders>
          </w:tcPr>
          <w:p w14:paraId="72A3D86F" w14:textId="77777777" w:rsidR="006D5B42" w:rsidRPr="000C487B" w:rsidRDefault="006D5B42" w:rsidP="00AB4CE8">
            <w:pPr>
              <w:keepNext/>
              <w:keepLines/>
              <w:spacing w:before="40" w:after="40"/>
              <w:jc w:val="right"/>
              <w:rPr>
                <w:sz w:val="18"/>
                <w:szCs w:val="18"/>
              </w:rPr>
            </w:pPr>
            <w:r w:rsidRPr="000C487B">
              <w:rPr>
                <w:sz w:val="18"/>
                <w:szCs w:val="18"/>
              </w:rPr>
              <w:t>0.0</w:t>
            </w:r>
          </w:p>
        </w:tc>
        <w:tc>
          <w:tcPr>
            <w:tcW w:w="1169" w:type="dxa"/>
            <w:tcBorders>
              <w:top w:val="single" w:sz="4" w:space="0" w:color="000080"/>
              <w:bottom w:val="single" w:sz="4" w:space="0" w:color="000080"/>
            </w:tcBorders>
          </w:tcPr>
          <w:p w14:paraId="12B30CE5" w14:textId="77777777" w:rsidR="006D5B42" w:rsidRPr="000C487B" w:rsidRDefault="006D5B42" w:rsidP="00AB4CE8">
            <w:pPr>
              <w:keepNext/>
              <w:keepLines/>
              <w:spacing w:before="40" w:after="40"/>
              <w:jc w:val="right"/>
              <w:rPr>
                <w:sz w:val="18"/>
                <w:szCs w:val="18"/>
              </w:rPr>
            </w:pPr>
            <w:r w:rsidRPr="000C487B">
              <w:rPr>
                <w:sz w:val="18"/>
                <w:szCs w:val="18"/>
              </w:rPr>
              <w:t>0.0</w:t>
            </w:r>
          </w:p>
        </w:tc>
        <w:tc>
          <w:tcPr>
            <w:tcW w:w="1203" w:type="dxa"/>
            <w:tcBorders>
              <w:top w:val="single" w:sz="4" w:space="0" w:color="000080"/>
              <w:bottom w:val="single" w:sz="4" w:space="0" w:color="000080"/>
            </w:tcBorders>
          </w:tcPr>
          <w:p w14:paraId="7A025653" w14:textId="77777777" w:rsidR="006D5B42" w:rsidRPr="000C487B" w:rsidRDefault="006D5B42" w:rsidP="00AB4CE8">
            <w:pPr>
              <w:keepNext/>
              <w:keepLines/>
              <w:spacing w:before="40" w:after="40"/>
              <w:jc w:val="right"/>
              <w:rPr>
                <w:sz w:val="18"/>
                <w:szCs w:val="18"/>
              </w:rPr>
            </w:pPr>
            <w:r w:rsidRPr="000C487B">
              <w:rPr>
                <w:sz w:val="18"/>
                <w:szCs w:val="18"/>
              </w:rPr>
              <w:t>0.0</w:t>
            </w:r>
          </w:p>
        </w:tc>
      </w:tr>
    </w:tbl>
    <w:p w14:paraId="67B09D39" w14:textId="26056C93" w:rsidR="006D5B42" w:rsidRPr="000C487B" w:rsidRDefault="006D5B42" w:rsidP="00AF35AB">
      <w:pPr>
        <w:pStyle w:val="ScheduleNumberedPara"/>
        <w:numPr>
          <w:ilvl w:val="0"/>
          <w:numId w:val="16"/>
        </w:numPr>
        <w:spacing w:before="240"/>
        <w:ind w:left="1134" w:hanging="567"/>
        <w:jc w:val="left"/>
      </w:pPr>
      <w:r w:rsidRPr="000C487B">
        <w:t xml:space="preserve">Project </w:t>
      </w:r>
      <w:r w:rsidR="00400F6F">
        <w:t>3</w:t>
      </w:r>
      <w:r w:rsidRPr="000C487B">
        <w:t xml:space="preserve"> – </w:t>
      </w:r>
      <w:r w:rsidRPr="00A12F08">
        <w:rPr>
          <w:i/>
        </w:rPr>
        <w:t>Reducing compliance burden for eco and nature-based tourism businesses</w:t>
      </w:r>
      <w:r w:rsidRPr="000C487B">
        <w:t xml:space="preserve">. </w:t>
      </w:r>
      <w:r>
        <w:t>Establish electronic methods for payment of national park visitor fees as alternatives to the current paper-based system</w:t>
      </w:r>
      <w:r w:rsidRPr="000C487B">
        <w:t xml:space="preserve">. Estimated financial contributions to Project </w:t>
      </w:r>
      <w:r>
        <w:t>6</w:t>
      </w:r>
      <w:r w:rsidRPr="000C487B">
        <w:t xml:space="preserve"> are as follows: </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6D5B42" w:rsidRPr="000C487B" w14:paraId="5CC54811" w14:textId="77777777" w:rsidTr="00AB4CE8">
        <w:trPr>
          <w:cantSplit/>
          <w:trHeight w:val="380"/>
        </w:trPr>
        <w:tc>
          <w:tcPr>
            <w:tcW w:w="3686" w:type="dxa"/>
            <w:tcBorders>
              <w:top w:val="single" w:sz="4" w:space="0" w:color="000080"/>
            </w:tcBorders>
          </w:tcPr>
          <w:p w14:paraId="7D8C7AF4" w14:textId="77777777" w:rsidR="006D5B42" w:rsidRPr="000C487B" w:rsidRDefault="006D5B42" w:rsidP="00AB4CE8">
            <w:pPr>
              <w:keepNext/>
              <w:keepLines/>
              <w:spacing w:before="40" w:after="40"/>
              <w:jc w:val="left"/>
              <w:rPr>
                <w:b/>
                <w:sz w:val="18"/>
                <w:szCs w:val="18"/>
              </w:rPr>
            </w:pPr>
            <w:r w:rsidRPr="000C487B">
              <w:rPr>
                <w:b/>
                <w:sz w:val="18"/>
                <w:szCs w:val="18"/>
              </w:rPr>
              <w:t>($ million)</w:t>
            </w:r>
          </w:p>
        </w:tc>
        <w:tc>
          <w:tcPr>
            <w:tcW w:w="1169" w:type="dxa"/>
            <w:tcBorders>
              <w:top w:val="single" w:sz="4" w:space="0" w:color="000080"/>
              <w:bottom w:val="single" w:sz="4" w:space="0" w:color="000080"/>
            </w:tcBorders>
          </w:tcPr>
          <w:p w14:paraId="1155EE63" w14:textId="77777777" w:rsidR="006D5B42" w:rsidRPr="000C487B" w:rsidRDefault="006D5B42" w:rsidP="00AB4CE8">
            <w:pPr>
              <w:keepNext/>
              <w:keepLines/>
              <w:spacing w:before="40" w:after="40"/>
              <w:jc w:val="right"/>
              <w:rPr>
                <w:sz w:val="18"/>
                <w:szCs w:val="18"/>
              </w:rPr>
            </w:pPr>
            <w:r w:rsidRPr="000C487B">
              <w:rPr>
                <w:sz w:val="18"/>
                <w:szCs w:val="18"/>
              </w:rPr>
              <w:t>2018-19</w:t>
            </w:r>
          </w:p>
        </w:tc>
        <w:tc>
          <w:tcPr>
            <w:tcW w:w="1170" w:type="dxa"/>
            <w:tcBorders>
              <w:top w:val="single" w:sz="4" w:space="0" w:color="000080"/>
              <w:bottom w:val="single" w:sz="4" w:space="0" w:color="000080"/>
            </w:tcBorders>
          </w:tcPr>
          <w:p w14:paraId="28A6F64D" w14:textId="77777777" w:rsidR="006D5B42" w:rsidRPr="000C487B" w:rsidRDefault="006D5B42" w:rsidP="00AB4CE8">
            <w:pPr>
              <w:keepNext/>
              <w:keepLines/>
              <w:spacing w:before="40" w:after="40"/>
              <w:jc w:val="right"/>
              <w:rPr>
                <w:sz w:val="18"/>
                <w:szCs w:val="18"/>
              </w:rPr>
            </w:pPr>
            <w:r w:rsidRPr="000C487B">
              <w:rPr>
                <w:sz w:val="18"/>
                <w:szCs w:val="18"/>
              </w:rPr>
              <w:t>2019-20</w:t>
            </w:r>
          </w:p>
        </w:tc>
        <w:tc>
          <w:tcPr>
            <w:tcW w:w="1169" w:type="dxa"/>
            <w:tcBorders>
              <w:top w:val="single" w:sz="4" w:space="0" w:color="000080"/>
              <w:bottom w:val="single" w:sz="4" w:space="0" w:color="000080"/>
            </w:tcBorders>
          </w:tcPr>
          <w:p w14:paraId="2843B381" w14:textId="77777777" w:rsidR="006D5B42" w:rsidRPr="000C487B" w:rsidRDefault="006D5B42" w:rsidP="00AB4CE8">
            <w:pPr>
              <w:keepNext/>
              <w:keepLines/>
              <w:spacing w:before="40" w:after="40"/>
              <w:jc w:val="right"/>
              <w:rPr>
                <w:sz w:val="18"/>
                <w:szCs w:val="18"/>
              </w:rPr>
            </w:pPr>
            <w:r w:rsidRPr="000C487B">
              <w:rPr>
                <w:sz w:val="18"/>
                <w:szCs w:val="18"/>
              </w:rPr>
              <w:t>2020-21</w:t>
            </w:r>
          </w:p>
        </w:tc>
        <w:tc>
          <w:tcPr>
            <w:tcW w:w="1170" w:type="dxa"/>
            <w:tcBorders>
              <w:top w:val="single" w:sz="4" w:space="0" w:color="000080"/>
              <w:bottom w:val="single" w:sz="4" w:space="0" w:color="000080"/>
            </w:tcBorders>
          </w:tcPr>
          <w:p w14:paraId="484A12EF" w14:textId="77777777" w:rsidR="006D5B42" w:rsidRPr="000C487B" w:rsidRDefault="006D5B42" w:rsidP="00AB4CE8">
            <w:pPr>
              <w:keepNext/>
              <w:keepLines/>
              <w:spacing w:before="40" w:after="40"/>
              <w:jc w:val="right"/>
              <w:rPr>
                <w:sz w:val="18"/>
                <w:szCs w:val="18"/>
              </w:rPr>
            </w:pPr>
            <w:r w:rsidRPr="000C487B">
              <w:rPr>
                <w:sz w:val="18"/>
                <w:szCs w:val="18"/>
              </w:rPr>
              <w:t>Total</w:t>
            </w:r>
          </w:p>
        </w:tc>
      </w:tr>
      <w:tr w:rsidR="006D5B42" w:rsidRPr="003E03C8" w14:paraId="3E78FE9D" w14:textId="77777777" w:rsidTr="00AB4CE8">
        <w:trPr>
          <w:cantSplit/>
          <w:trHeight w:val="380"/>
        </w:trPr>
        <w:tc>
          <w:tcPr>
            <w:tcW w:w="3686" w:type="dxa"/>
          </w:tcPr>
          <w:p w14:paraId="176AADF0" w14:textId="77777777" w:rsidR="006D5B42" w:rsidRPr="000C487B" w:rsidRDefault="006D5B42" w:rsidP="00AB4CE8">
            <w:pPr>
              <w:keepNext/>
              <w:keepLines/>
              <w:spacing w:before="60" w:after="60"/>
              <w:jc w:val="left"/>
              <w:rPr>
                <w:b/>
                <w:sz w:val="18"/>
                <w:szCs w:val="18"/>
              </w:rPr>
            </w:pPr>
            <w:r w:rsidRPr="000C487B">
              <w:rPr>
                <w:b/>
                <w:sz w:val="18"/>
                <w:szCs w:val="18"/>
              </w:rPr>
              <w:t xml:space="preserve">Estimated total budget </w:t>
            </w:r>
          </w:p>
        </w:tc>
        <w:tc>
          <w:tcPr>
            <w:tcW w:w="1169" w:type="dxa"/>
            <w:tcBorders>
              <w:top w:val="single" w:sz="4" w:space="0" w:color="000080"/>
              <w:bottom w:val="single" w:sz="4" w:space="0" w:color="000080"/>
            </w:tcBorders>
          </w:tcPr>
          <w:p w14:paraId="729F8A08" w14:textId="77777777" w:rsidR="006D5B42" w:rsidRPr="000C487B" w:rsidRDefault="006D5B42" w:rsidP="00AB4CE8">
            <w:pPr>
              <w:keepNext/>
              <w:keepLines/>
              <w:spacing w:before="40" w:after="40"/>
              <w:jc w:val="right"/>
              <w:rPr>
                <w:b/>
                <w:sz w:val="18"/>
                <w:szCs w:val="18"/>
              </w:rPr>
            </w:pPr>
            <w:r>
              <w:rPr>
                <w:sz w:val="20"/>
              </w:rPr>
              <w:t>0.0</w:t>
            </w:r>
          </w:p>
        </w:tc>
        <w:tc>
          <w:tcPr>
            <w:tcW w:w="1170" w:type="dxa"/>
            <w:tcBorders>
              <w:top w:val="single" w:sz="4" w:space="0" w:color="000080"/>
              <w:bottom w:val="single" w:sz="4" w:space="0" w:color="000080"/>
            </w:tcBorders>
          </w:tcPr>
          <w:p w14:paraId="6D7F376F" w14:textId="77777777" w:rsidR="006D5B42" w:rsidRPr="000C487B" w:rsidRDefault="006D5B42" w:rsidP="00AB4CE8">
            <w:pPr>
              <w:keepNext/>
              <w:keepLines/>
              <w:spacing w:before="40" w:after="40"/>
              <w:jc w:val="right"/>
              <w:rPr>
                <w:b/>
                <w:sz w:val="18"/>
                <w:szCs w:val="18"/>
              </w:rPr>
            </w:pPr>
            <w:r>
              <w:rPr>
                <w:sz w:val="20"/>
              </w:rPr>
              <w:t>0.5</w:t>
            </w:r>
          </w:p>
        </w:tc>
        <w:tc>
          <w:tcPr>
            <w:tcW w:w="1169" w:type="dxa"/>
            <w:tcBorders>
              <w:top w:val="single" w:sz="4" w:space="0" w:color="000080"/>
              <w:bottom w:val="single" w:sz="4" w:space="0" w:color="000080"/>
            </w:tcBorders>
          </w:tcPr>
          <w:p w14:paraId="447E9822" w14:textId="77777777" w:rsidR="006D5B42" w:rsidRPr="000C487B" w:rsidRDefault="006D5B42" w:rsidP="00AB4CE8">
            <w:pPr>
              <w:keepNext/>
              <w:keepLines/>
              <w:spacing w:before="40" w:after="40"/>
              <w:jc w:val="right"/>
              <w:rPr>
                <w:b/>
                <w:sz w:val="18"/>
                <w:szCs w:val="18"/>
              </w:rPr>
            </w:pPr>
            <w:r>
              <w:rPr>
                <w:sz w:val="20"/>
              </w:rPr>
              <w:t>0.0</w:t>
            </w:r>
          </w:p>
        </w:tc>
        <w:tc>
          <w:tcPr>
            <w:tcW w:w="1170" w:type="dxa"/>
            <w:tcBorders>
              <w:top w:val="single" w:sz="4" w:space="0" w:color="000080"/>
              <w:bottom w:val="single" w:sz="4" w:space="0" w:color="000080"/>
            </w:tcBorders>
          </w:tcPr>
          <w:p w14:paraId="479F1F1A" w14:textId="77777777" w:rsidR="006D5B42" w:rsidRPr="003E03C8" w:rsidRDefault="006D5B42" w:rsidP="00AB4CE8">
            <w:pPr>
              <w:keepNext/>
              <w:keepLines/>
              <w:spacing w:before="40" w:after="40"/>
              <w:jc w:val="right"/>
              <w:rPr>
                <w:b/>
                <w:sz w:val="18"/>
                <w:szCs w:val="18"/>
              </w:rPr>
            </w:pPr>
            <w:r>
              <w:rPr>
                <w:sz w:val="20"/>
              </w:rPr>
              <w:t>0.5</w:t>
            </w:r>
          </w:p>
        </w:tc>
      </w:tr>
      <w:tr w:rsidR="006D5B42" w:rsidRPr="003E03C8" w14:paraId="6473C9CE" w14:textId="77777777" w:rsidTr="00AB4CE8">
        <w:trPr>
          <w:cantSplit/>
          <w:trHeight w:val="380"/>
        </w:trPr>
        <w:tc>
          <w:tcPr>
            <w:tcW w:w="3686" w:type="dxa"/>
          </w:tcPr>
          <w:p w14:paraId="42CCA287" w14:textId="77777777" w:rsidR="006D5B42" w:rsidRPr="000C487B" w:rsidRDefault="006D5B42" w:rsidP="00AB4CE8">
            <w:pPr>
              <w:keepNext/>
              <w:keepLines/>
              <w:spacing w:before="60" w:after="60"/>
              <w:jc w:val="left"/>
              <w:rPr>
                <w:sz w:val="18"/>
                <w:szCs w:val="18"/>
              </w:rPr>
            </w:pPr>
            <w:r w:rsidRPr="000C487B">
              <w:rPr>
                <w:sz w:val="18"/>
                <w:szCs w:val="18"/>
              </w:rPr>
              <w:t xml:space="preserve">Less estimated National Partnership payment </w:t>
            </w:r>
          </w:p>
        </w:tc>
        <w:tc>
          <w:tcPr>
            <w:tcW w:w="1169" w:type="dxa"/>
            <w:tcBorders>
              <w:top w:val="single" w:sz="4" w:space="0" w:color="000080"/>
            </w:tcBorders>
          </w:tcPr>
          <w:p w14:paraId="3F83F88C" w14:textId="77777777" w:rsidR="006D5B42" w:rsidRPr="003E03C8" w:rsidRDefault="006D5B42" w:rsidP="00AB4CE8">
            <w:pPr>
              <w:keepNext/>
              <w:keepLines/>
              <w:spacing w:before="40" w:after="40"/>
              <w:jc w:val="right"/>
              <w:rPr>
                <w:sz w:val="18"/>
                <w:szCs w:val="18"/>
              </w:rPr>
            </w:pPr>
            <w:r>
              <w:rPr>
                <w:sz w:val="20"/>
              </w:rPr>
              <w:t>0.0</w:t>
            </w:r>
          </w:p>
        </w:tc>
        <w:tc>
          <w:tcPr>
            <w:tcW w:w="1170" w:type="dxa"/>
            <w:tcBorders>
              <w:top w:val="single" w:sz="4" w:space="0" w:color="000080"/>
            </w:tcBorders>
          </w:tcPr>
          <w:p w14:paraId="44E2F517" w14:textId="77777777" w:rsidR="006D5B42" w:rsidRPr="003E03C8" w:rsidRDefault="006D5B42" w:rsidP="00AB4CE8">
            <w:pPr>
              <w:keepNext/>
              <w:keepLines/>
              <w:spacing w:before="40" w:after="40"/>
              <w:jc w:val="right"/>
              <w:rPr>
                <w:sz w:val="18"/>
                <w:szCs w:val="18"/>
              </w:rPr>
            </w:pPr>
            <w:r>
              <w:rPr>
                <w:sz w:val="20"/>
              </w:rPr>
              <w:t>0.5</w:t>
            </w:r>
          </w:p>
        </w:tc>
        <w:tc>
          <w:tcPr>
            <w:tcW w:w="1169" w:type="dxa"/>
            <w:tcBorders>
              <w:top w:val="single" w:sz="4" w:space="0" w:color="000080"/>
            </w:tcBorders>
          </w:tcPr>
          <w:p w14:paraId="51E15237" w14:textId="77777777" w:rsidR="006D5B42" w:rsidRPr="003E03C8" w:rsidRDefault="006D5B42" w:rsidP="00AB4CE8">
            <w:pPr>
              <w:keepNext/>
              <w:keepLines/>
              <w:spacing w:before="40" w:after="40"/>
              <w:jc w:val="right"/>
              <w:rPr>
                <w:sz w:val="18"/>
                <w:szCs w:val="18"/>
              </w:rPr>
            </w:pPr>
            <w:r>
              <w:rPr>
                <w:sz w:val="20"/>
              </w:rPr>
              <w:t>0.0</w:t>
            </w:r>
          </w:p>
        </w:tc>
        <w:tc>
          <w:tcPr>
            <w:tcW w:w="1170" w:type="dxa"/>
            <w:tcBorders>
              <w:top w:val="single" w:sz="4" w:space="0" w:color="000080"/>
            </w:tcBorders>
          </w:tcPr>
          <w:p w14:paraId="4C1BE02C" w14:textId="77777777" w:rsidR="006D5B42" w:rsidRPr="003E03C8" w:rsidRDefault="006D5B42" w:rsidP="00AB4CE8">
            <w:pPr>
              <w:keepNext/>
              <w:keepLines/>
              <w:spacing w:before="40" w:after="40"/>
              <w:jc w:val="right"/>
              <w:rPr>
                <w:sz w:val="18"/>
                <w:szCs w:val="18"/>
              </w:rPr>
            </w:pPr>
            <w:r>
              <w:rPr>
                <w:sz w:val="20"/>
              </w:rPr>
              <w:t>0.5</w:t>
            </w:r>
          </w:p>
        </w:tc>
      </w:tr>
      <w:tr w:rsidR="006D5B42" w:rsidRPr="000C487B" w14:paraId="4A90A553" w14:textId="77777777" w:rsidTr="00AB4CE8">
        <w:trPr>
          <w:cantSplit/>
          <w:trHeight w:val="380"/>
        </w:trPr>
        <w:tc>
          <w:tcPr>
            <w:tcW w:w="3686" w:type="dxa"/>
            <w:tcBorders>
              <w:bottom w:val="single" w:sz="4" w:space="0" w:color="auto"/>
            </w:tcBorders>
          </w:tcPr>
          <w:p w14:paraId="4911CB29" w14:textId="77777777" w:rsidR="006D5B42" w:rsidRPr="000C487B" w:rsidRDefault="006D5B42" w:rsidP="00AB4CE8">
            <w:pPr>
              <w:keepNext/>
              <w:keepLines/>
              <w:spacing w:before="40" w:after="40"/>
              <w:jc w:val="left"/>
              <w:rPr>
                <w:sz w:val="18"/>
                <w:szCs w:val="18"/>
              </w:rPr>
            </w:pPr>
            <w:r w:rsidRPr="000C487B">
              <w:rPr>
                <w:sz w:val="18"/>
                <w:szCs w:val="18"/>
              </w:rPr>
              <w:t>Balance of non-Commonwealth contributions</w:t>
            </w:r>
          </w:p>
        </w:tc>
        <w:tc>
          <w:tcPr>
            <w:tcW w:w="1169" w:type="dxa"/>
            <w:tcBorders>
              <w:top w:val="single" w:sz="4" w:space="0" w:color="000080"/>
              <w:bottom w:val="single" w:sz="4" w:space="0" w:color="000080"/>
            </w:tcBorders>
          </w:tcPr>
          <w:p w14:paraId="4AABD03E" w14:textId="77777777" w:rsidR="006D5B42" w:rsidRPr="000C487B" w:rsidRDefault="006D5B42" w:rsidP="00AB4CE8">
            <w:pPr>
              <w:keepNext/>
              <w:keepLines/>
              <w:spacing w:before="40" w:after="40"/>
              <w:jc w:val="right"/>
              <w:rPr>
                <w:sz w:val="18"/>
                <w:szCs w:val="18"/>
              </w:rPr>
            </w:pPr>
            <w:r w:rsidRPr="000C487B">
              <w:rPr>
                <w:sz w:val="18"/>
                <w:szCs w:val="18"/>
              </w:rPr>
              <w:t>0.0</w:t>
            </w:r>
          </w:p>
        </w:tc>
        <w:tc>
          <w:tcPr>
            <w:tcW w:w="1170" w:type="dxa"/>
            <w:tcBorders>
              <w:top w:val="single" w:sz="4" w:space="0" w:color="000080"/>
              <w:bottom w:val="single" w:sz="4" w:space="0" w:color="000080"/>
            </w:tcBorders>
          </w:tcPr>
          <w:p w14:paraId="3C60A707" w14:textId="77777777" w:rsidR="006D5B42" w:rsidRPr="000C487B" w:rsidRDefault="006D5B42" w:rsidP="00AB4CE8">
            <w:pPr>
              <w:keepNext/>
              <w:keepLines/>
              <w:spacing w:before="40" w:after="40"/>
              <w:jc w:val="right"/>
              <w:rPr>
                <w:sz w:val="18"/>
                <w:szCs w:val="18"/>
              </w:rPr>
            </w:pPr>
            <w:r w:rsidRPr="000C487B">
              <w:rPr>
                <w:sz w:val="18"/>
                <w:szCs w:val="18"/>
              </w:rPr>
              <w:t>0.0</w:t>
            </w:r>
          </w:p>
        </w:tc>
        <w:tc>
          <w:tcPr>
            <w:tcW w:w="1169" w:type="dxa"/>
            <w:tcBorders>
              <w:top w:val="single" w:sz="4" w:space="0" w:color="000080"/>
              <w:bottom w:val="single" w:sz="4" w:space="0" w:color="000080"/>
            </w:tcBorders>
          </w:tcPr>
          <w:p w14:paraId="62F47C7A" w14:textId="77777777" w:rsidR="006D5B42" w:rsidRPr="000C487B" w:rsidRDefault="006D5B42" w:rsidP="00AB4CE8">
            <w:pPr>
              <w:keepNext/>
              <w:keepLines/>
              <w:spacing w:before="40" w:after="40"/>
              <w:jc w:val="right"/>
              <w:rPr>
                <w:sz w:val="18"/>
                <w:szCs w:val="18"/>
              </w:rPr>
            </w:pPr>
            <w:r w:rsidRPr="000C487B">
              <w:rPr>
                <w:sz w:val="18"/>
                <w:szCs w:val="18"/>
              </w:rPr>
              <w:t>0.0</w:t>
            </w:r>
          </w:p>
        </w:tc>
        <w:tc>
          <w:tcPr>
            <w:tcW w:w="1170" w:type="dxa"/>
            <w:tcBorders>
              <w:top w:val="single" w:sz="4" w:space="0" w:color="000080"/>
              <w:bottom w:val="single" w:sz="4" w:space="0" w:color="000080"/>
            </w:tcBorders>
          </w:tcPr>
          <w:p w14:paraId="5858325B" w14:textId="77777777" w:rsidR="006D5B42" w:rsidRPr="000C487B" w:rsidRDefault="006D5B42" w:rsidP="00AB4CE8">
            <w:pPr>
              <w:keepNext/>
              <w:keepLines/>
              <w:spacing w:before="40" w:after="40"/>
              <w:jc w:val="right"/>
              <w:rPr>
                <w:sz w:val="18"/>
                <w:szCs w:val="18"/>
              </w:rPr>
            </w:pPr>
            <w:r w:rsidRPr="000C487B">
              <w:rPr>
                <w:sz w:val="18"/>
                <w:szCs w:val="18"/>
              </w:rPr>
              <w:t>0.0</w:t>
            </w:r>
          </w:p>
        </w:tc>
      </w:tr>
    </w:tbl>
    <w:p w14:paraId="1A178FB2" w14:textId="552F2611" w:rsidR="006D5B42" w:rsidRPr="00A96A25" w:rsidRDefault="008B64A7" w:rsidP="00A96A25">
      <w:pPr>
        <w:pStyle w:val="ScheduleNumberedPara"/>
        <w:numPr>
          <w:ilvl w:val="1"/>
          <w:numId w:val="11"/>
        </w:numPr>
        <w:tabs>
          <w:tab w:val="num" w:pos="2268"/>
        </w:tabs>
        <w:spacing w:before="240" w:after="0" w:line="240" w:lineRule="auto"/>
        <w:jc w:val="left"/>
        <w:rPr>
          <w:b/>
        </w:rPr>
      </w:pPr>
      <w:r w:rsidRPr="000C487B">
        <w:t>Table 2 summarises the milestones for the project</w:t>
      </w:r>
      <w:r w:rsidR="00036A66" w:rsidRPr="000C487B">
        <w:t>s</w:t>
      </w:r>
      <w:r w:rsidRPr="000C487B">
        <w:t>, their relationship to the outputs, expected completion dates, re</w:t>
      </w:r>
      <w:r w:rsidR="006D5B42">
        <w:t>l</w:t>
      </w:r>
      <w:r w:rsidRPr="000C487B">
        <w:t>evant reporting dates and expected payments to be made.</w:t>
      </w:r>
      <w:r w:rsidR="0067636A">
        <w:t xml:space="preserve"> </w:t>
      </w:r>
    </w:p>
    <w:p w14:paraId="57707B62" w14:textId="40F013AA" w:rsidR="008B64A7" w:rsidRPr="000C487B" w:rsidRDefault="00A96A25" w:rsidP="008045A9">
      <w:pPr>
        <w:spacing w:after="0" w:line="240" w:lineRule="auto"/>
        <w:jc w:val="left"/>
        <w:rPr>
          <w:b/>
        </w:rPr>
      </w:pPr>
      <w:r>
        <w:rPr>
          <w:b/>
        </w:rPr>
        <w:br w:type="page"/>
      </w:r>
      <w:r w:rsidR="008B64A7" w:rsidRPr="000C487B">
        <w:rPr>
          <w:b/>
        </w:rPr>
        <w:lastRenderedPageBreak/>
        <w:t>Table 2: Milestones,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0F1A00" w:rsidRPr="000C487B" w14:paraId="0570EC3D" w14:textId="77777777" w:rsidTr="000F1A00">
        <w:trPr>
          <w:trHeight w:val="452"/>
        </w:trPr>
        <w:tc>
          <w:tcPr>
            <w:tcW w:w="9768" w:type="dxa"/>
            <w:gridSpan w:val="4"/>
            <w:shd w:val="clear" w:color="auto" w:fill="DBE5F1" w:themeFill="accent1" w:themeFillTint="33"/>
          </w:tcPr>
          <w:p w14:paraId="113A5238" w14:textId="77777777" w:rsidR="000F1A00" w:rsidRPr="000C487B" w:rsidRDefault="000F1A00" w:rsidP="000F1A00">
            <w:pPr>
              <w:pStyle w:val="Heading2"/>
              <w:spacing w:before="120"/>
              <w:rPr>
                <w:bCs w:val="0"/>
                <w:sz w:val="24"/>
                <w:szCs w:val="24"/>
              </w:rPr>
            </w:pPr>
            <w:r w:rsidRPr="000C487B">
              <w:rPr>
                <w:bCs w:val="0"/>
                <w:sz w:val="24"/>
                <w:szCs w:val="24"/>
              </w:rPr>
              <w:t>2018-19</w:t>
            </w:r>
          </w:p>
        </w:tc>
      </w:tr>
      <w:tr w:rsidR="001548E6" w:rsidRPr="000C487B" w14:paraId="6AF59069" w14:textId="77777777" w:rsidTr="000F1A00">
        <w:trPr>
          <w:trHeight w:val="190"/>
        </w:trPr>
        <w:tc>
          <w:tcPr>
            <w:tcW w:w="2518" w:type="dxa"/>
            <w:shd w:val="clear" w:color="auto" w:fill="DBE5F1" w:themeFill="accent1" w:themeFillTint="33"/>
          </w:tcPr>
          <w:p w14:paraId="582394FC" w14:textId="77777777" w:rsidR="001548E6" w:rsidRPr="000C487B" w:rsidRDefault="001548E6" w:rsidP="000F1A00">
            <w:pPr>
              <w:pStyle w:val="Heading2"/>
              <w:spacing w:before="120"/>
              <w:rPr>
                <w:bCs w:val="0"/>
                <w:sz w:val="24"/>
                <w:szCs w:val="24"/>
              </w:rPr>
            </w:pPr>
            <w:r w:rsidRPr="000C487B">
              <w:rPr>
                <w:bCs w:val="0"/>
                <w:sz w:val="24"/>
                <w:szCs w:val="24"/>
              </w:rPr>
              <w:t>Output</w:t>
            </w:r>
          </w:p>
        </w:tc>
        <w:tc>
          <w:tcPr>
            <w:tcW w:w="4536" w:type="dxa"/>
            <w:shd w:val="clear" w:color="auto" w:fill="DBE5F1" w:themeFill="accent1" w:themeFillTint="33"/>
          </w:tcPr>
          <w:p w14:paraId="6817638F" w14:textId="77777777" w:rsidR="001548E6" w:rsidRPr="000C487B" w:rsidRDefault="001548E6" w:rsidP="000F1A00">
            <w:pPr>
              <w:pStyle w:val="Heading2"/>
              <w:spacing w:before="120"/>
              <w:rPr>
                <w:bCs w:val="0"/>
                <w:sz w:val="24"/>
                <w:szCs w:val="24"/>
              </w:rPr>
            </w:pPr>
            <w:r w:rsidRPr="000C487B">
              <w:rPr>
                <w:bCs w:val="0"/>
                <w:sz w:val="24"/>
                <w:szCs w:val="24"/>
              </w:rPr>
              <w:t>Milestones</w:t>
            </w:r>
          </w:p>
        </w:tc>
        <w:tc>
          <w:tcPr>
            <w:tcW w:w="1473" w:type="dxa"/>
            <w:shd w:val="clear" w:color="auto" w:fill="DBE5F1" w:themeFill="accent1" w:themeFillTint="33"/>
          </w:tcPr>
          <w:p w14:paraId="645340E2" w14:textId="77777777" w:rsidR="001548E6" w:rsidRPr="000C487B" w:rsidRDefault="001548E6" w:rsidP="000F1A00">
            <w:pPr>
              <w:pStyle w:val="Heading2"/>
              <w:spacing w:before="120"/>
              <w:rPr>
                <w:sz w:val="18"/>
                <w:szCs w:val="18"/>
              </w:rPr>
            </w:pPr>
            <w:r w:rsidRPr="000C487B">
              <w:rPr>
                <w:bCs w:val="0"/>
                <w:sz w:val="24"/>
                <w:szCs w:val="24"/>
              </w:rPr>
              <w:t>Report due</w:t>
            </w:r>
          </w:p>
        </w:tc>
        <w:tc>
          <w:tcPr>
            <w:tcW w:w="1241" w:type="dxa"/>
            <w:shd w:val="clear" w:color="auto" w:fill="DBE5F1" w:themeFill="accent1" w:themeFillTint="33"/>
          </w:tcPr>
          <w:p w14:paraId="68ED196E" w14:textId="77777777" w:rsidR="001548E6" w:rsidRPr="000C487B" w:rsidRDefault="001548E6" w:rsidP="000F1A00">
            <w:pPr>
              <w:pStyle w:val="Heading2"/>
              <w:spacing w:before="120"/>
              <w:rPr>
                <w:bCs w:val="0"/>
                <w:sz w:val="24"/>
                <w:szCs w:val="24"/>
              </w:rPr>
            </w:pPr>
            <w:r w:rsidRPr="000C487B">
              <w:rPr>
                <w:bCs w:val="0"/>
                <w:sz w:val="24"/>
                <w:szCs w:val="24"/>
              </w:rPr>
              <w:t>Payment</w:t>
            </w:r>
          </w:p>
        </w:tc>
      </w:tr>
      <w:tr w:rsidR="006D5B42" w:rsidRPr="000C487B" w14:paraId="3E0F8292" w14:textId="77777777" w:rsidTr="00445A5A">
        <w:trPr>
          <w:trHeight w:val="1171"/>
        </w:trPr>
        <w:tc>
          <w:tcPr>
            <w:tcW w:w="2518" w:type="dxa"/>
          </w:tcPr>
          <w:p w14:paraId="0F785B3A" w14:textId="6FC7A436" w:rsidR="006D5B42" w:rsidRPr="000C487B" w:rsidRDefault="006D5B42" w:rsidP="00400F6F">
            <w:pPr>
              <w:spacing w:before="120" w:after="120" w:line="240" w:lineRule="auto"/>
              <w:jc w:val="left"/>
            </w:pPr>
            <w:r w:rsidRPr="0055533C">
              <w:t xml:space="preserve">Project </w:t>
            </w:r>
            <w:r w:rsidR="00400F6F">
              <w:t>1</w:t>
            </w:r>
            <w:r w:rsidRPr="0055533C">
              <w:rPr>
                <w:i/>
              </w:rPr>
              <w:t xml:space="preserve"> – Reducing compliance burden for plumbers</w:t>
            </w:r>
          </w:p>
        </w:tc>
        <w:tc>
          <w:tcPr>
            <w:tcW w:w="4536" w:type="dxa"/>
          </w:tcPr>
          <w:p w14:paraId="175069A9" w14:textId="7A019987" w:rsidR="006D5B42" w:rsidRPr="000C487B" w:rsidRDefault="006D5B42" w:rsidP="00A96A25">
            <w:pPr>
              <w:spacing w:before="120" w:after="120" w:line="240" w:lineRule="auto"/>
              <w:jc w:val="left"/>
              <w:rPr>
                <w:bCs/>
                <w:sz w:val="24"/>
                <w:szCs w:val="24"/>
              </w:rPr>
            </w:pPr>
            <w:r w:rsidRPr="000C487B">
              <w:rPr>
                <w:bCs/>
                <w:sz w:val="24"/>
                <w:szCs w:val="24"/>
              </w:rPr>
              <w:t>Completion of project in accordance with the project proposal</w:t>
            </w:r>
            <w:r w:rsidR="00641BAC">
              <w:rPr>
                <w:bCs/>
                <w:sz w:val="24"/>
                <w:szCs w:val="24"/>
              </w:rPr>
              <w:t>, including: removal of the requirement to lodge compliance certificates for minor plumbing work, and launch of online platform for electronic submission of Certificates of Compliance and Notices of Intention for major plumbing works.</w:t>
            </w:r>
          </w:p>
        </w:tc>
        <w:tc>
          <w:tcPr>
            <w:tcW w:w="1473" w:type="dxa"/>
          </w:tcPr>
          <w:p w14:paraId="02F2249B" w14:textId="77777777" w:rsidR="006D5B42" w:rsidRDefault="006D5B42" w:rsidP="000F1A00">
            <w:pPr>
              <w:spacing w:before="120" w:after="120" w:line="240" w:lineRule="auto"/>
              <w:jc w:val="left"/>
            </w:pPr>
            <w:r>
              <w:t>April 2019</w:t>
            </w:r>
          </w:p>
        </w:tc>
        <w:tc>
          <w:tcPr>
            <w:tcW w:w="1241" w:type="dxa"/>
          </w:tcPr>
          <w:p w14:paraId="1E73083B" w14:textId="77777777" w:rsidR="006D5B42" w:rsidRPr="006E0755" w:rsidRDefault="006D5B42" w:rsidP="002A32C3">
            <w:pPr>
              <w:spacing w:before="120" w:after="120" w:line="240" w:lineRule="auto"/>
              <w:jc w:val="left"/>
            </w:pPr>
            <w:r w:rsidRPr="006E0755">
              <w:t>$</w:t>
            </w:r>
            <w:r>
              <w:t xml:space="preserve">10.7 </w:t>
            </w:r>
            <w:r w:rsidRPr="000C487B">
              <w:t>million</w:t>
            </w:r>
          </w:p>
        </w:tc>
      </w:tr>
    </w:tbl>
    <w:p w14:paraId="7411024A" w14:textId="77777777" w:rsidR="00E5722F" w:rsidRPr="000C487B" w:rsidRDefault="00E5722F" w:rsidP="005A2077">
      <w:pPr>
        <w:spacing w:after="0" w:line="240" w:lineRule="auto"/>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0F1A00" w:rsidRPr="000C487B" w14:paraId="3009F90A" w14:textId="77777777" w:rsidTr="00AF35AB">
        <w:trPr>
          <w:trHeight w:val="452"/>
        </w:trPr>
        <w:tc>
          <w:tcPr>
            <w:tcW w:w="9768" w:type="dxa"/>
            <w:gridSpan w:val="4"/>
            <w:shd w:val="clear" w:color="auto" w:fill="DBE5F1" w:themeFill="accent1" w:themeFillTint="33"/>
          </w:tcPr>
          <w:p w14:paraId="4B91B643" w14:textId="77777777" w:rsidR="000F1A00" w:rsidRPr="000C487B" w:rsidRDefault="000F1A00" w:rsidP="000F1A00">
            <w:pPr>
              <w:pStyle w:val="Heading2"/>
              <w:spacing w:before="120"/>
              <w:rPr>
                <w:bCs w:val="0"/>
                <w:sz w:val="24"/>
                <w:szCs w:val="24"/>
              </w:rPr>
            </w:pPr>
            <w:r w:rsidRPr="000C487B">
              <w:rPr>
                <w:bCs w:val="0"/>
                <w:sz w:val="24"/>
                <w:szCs w:val="24"/>
              </w:rPr>
              <w:t>2019-20</w:t>
            </w:r>
          </w:p>
        </w:tc>
      </w:tr>
      <w:tr w:rsidR="00D623A4" w:rsidRPr="000C487B" w14:paraId="58C1DF14" w14:textId="77777777" w:rsidTr="00AF35AB">
        <w:trPr>
          <w:trHeight w:val="405"/>
        </w:trPr>
        <w:tc>
          <w:tcPr>
            <w:tcW w:w="2518" w:type="dxa"/>
            <w:shd w:val="clear" w:color="auto" w:fill="DBE5F1" w:themeFill="accent1" w:themeFillTint="33"/>
          </w:tcPr>
          <w:p w14:paraId="09A3C02A" w14:textId="77777777" w:rsidR="00D623A4" w:rsidRPr="000C487B" w:rsidRDefault="00E26F51" w:rsidP="000F1A00">
            <w:pPr>
              <w:pStyle w:val="Heading2"/>
              <w:spacing w:before="120"/>
            </w:pPr>
            <w:r w:rsidRPr="000C487B">
              <w:br w:type="page"/>
            </w:r>
            <w:r w:rsidR="00D623A4" w:rsidRPr="000C487B">
              <w:br w:type="page"/>
            </w:r>
            <w:r w:rsidR="00D623A4" w:rsidRPr="000C487B">
              <w:rPr>
                <w:bCs w:val="0"/>
                <w:sz w:val="24"/>
                <w:szCs w:val="24"/>
              </w:rPr>
              <w:t>Output</w:t>
            </w:r>
          </w:p>
        </w:tc>
        <w:tc>
          <w:tcPr>
            <w:tcW w:w="4536" w:type="dxa"/>
            <w:shd w:val="clear" w:color="auto" w:fill="DBE5F1" w:themeFill="accent1" w:themeFillTint="33"/>
          </w:tcPr>
          <w:p w14:paraId="6A0FC254" w14:textId="77777777" w:rsidR="00D623A4" w:rsidRPr="000C487B" w:rsidRDefault="00D623A4" w:rsidP="000F1A00">
            <w:pPr>
              <w:pStyle w:val="Heading2"/>
              <w:spacing w:before="120"/>
              <w:rPr>
                <w:bCs w:val="0"/>
                <w:sz w:val="24"/>
                <w:szCs w:val="24"/>
              </w:rPr>
            </w:pPr>
            <w:r w:rsidRPr="000C487B">
              <w:rPr>
                <w:bCs w:val="0"/>
                <w:sz w:val="24"/>
                <w:szCs w:val="24"/>
              </w:rPr>
              <w:t>Milestones</w:t>
            </w:r>
          </w:p>
        </w:tc>
        <w:tc>
          <w:tcPr>
            <w:tcW w:w="1473" w:type="dxa"/>
            <w:shd w:val="clear" w:color="auto" w:fill="DBE5F1" w:themeFill="accent1" w:themeFillTint="33"/>
          </w:tcPr>
          <w:p w14:paraId="799EFDC2" w14:textId="77777777" w:rsidR="00D623A4" w:rsidRPr="000C487B" w:rsidRDefault="00D623A4" w:rsidP="000F1A00">
            <w:pPr>
              <w:pStyle w:val="Heading2"/>
              <w:spacing w:before="120"/>
              <w:rPr>
                <w:sz w:val="18"/>
                <w:szCs w:val="18"/>
              </w:rPr>
            </w:pPr>
            <w:r w:rsidRPr="000C487B">
              <w:rPr>
                <w:bCs w:val="0"/>
                <w:sz w:val="24"/>
                <w:szCs w:val="24"/>
              </w:rPr>
              <w:t>Report due</w:t>
            </w:r>
          </w:p>
        </w:tc>
        <w:tc>
          <w:tcPr>
            <w:tcW w:w="1241" w:type="dxa"/>
            <w:shd w:val="clear" w:color="auto" w:fill="DBE5F1" w:themeFill="accent1" w:themeFillTint="33"/>
          </w:tcPr>
          <w:p w14:paraId="6379F53C" w14:textId="77777777" w:rsidR="00D623A4" w:rsidRPr="000C487B" w:rsidRDefault="00D623A4" w:rsidP="000F1A00">
            <w:pPr>
              <w:pStyle w:val="Heading2"/>
              <w:spacing w:before="120"/>
              <w:rPr>
                <w:bCs w:val="0"/>
                <w:sz w:val="24"/>
                <w:szCs w:val="24"/>
              </w:rPr>
            </w:pPr>
            <w:r w:rsidRPr="000C487B">
              <w:rPr>
                <w:bCs w:val="0"/>
                <w:sz w:val="24"/>
                <w:szCs w:val="24"/>
              </w:rPr>
              <w:t>Payment</w:t>
            </w:r>
          </w:p>
        </w:tc>
      </w:tr>
      <w:tr w:rsidR="006D5B42" w:rsidRPr="000C487B" w14:paraId="580DB1DC" w14:textId="77777777" w:rsidTr="00AF35AB">
        <w:trPr>
          <w:trHeight w:val="1060"/>
        </w:trPr>
        <w:tc>
          <w:tcPr>
            <w:tcW w:w="2518" w:type="dxa"/>
          </w:tcPr>
          <w:p w14:paraId="2097EBC4" w14:textId="58F393C4" w:rsidR="006D5B42" w:rsidRPr="000C487B" w:rsidRDefault="006D5B42" w:rsidP="006D5B42">
            <w:pPr>
              <w:spacing w:before="120" w:after="120" w:line="240" w:lineRule="auto"/>
              <w:jc w:val="left"/>
            </w:pPr>
            <w:r w:rsidRPr="000C487B">
              <w:t xml:space="preserve">Project </w:t>
            </w:r>
            <w:r w:rsidR="00400F6F">
              <w:t>2</w:t>
            </w:r>
            <w:r w:rsidRPr="000C487B">
              <w:t xml:space="preserve"> – </w:t>
            </w:r>
            <w:r w:rsidRPr="007B2475">
              <w:rPr>
                <w:i/>
              </w:rPr>
              <w:t>Making it easier for businesses to apply for a liquor licence</w:t>
            </w:r>
          </w:p>
        </w:tc>
        <w:tc>
          <w:tcPr>
            <w:tcW w:w="4536" w:type="dxa"/>
          </w:tcPr>
          <w:p w14:paraId="7F3C8E73" w14:textId="31574B2A" w:rsidR="006D5B42" w:rsidRPr="000C487B" w:rsidRDefault="006D5B42" w:rsidP="007B2475">
            <w:pPr>
              <w:spacing w:before="120" w:after="120" w:line="240" w:lineRule="auto"/>
              <w:jc w:val="left"/>
              <w:rPr>
                <w:bCs/>
                <w:sz w:val="24"/>
                <w:szCs w:val="24"/>
              </w:rPr>
            </w:pPr>
            <w:r w:rsidRPr="000C487B">
              <w:rPr>
                <w:bCs/>
                <w:sz w:val="24"/>
                <w:szCs w:val="24"/>
              </w:rPr>
              <w:t>Completion of project in accordance with the project proposal</w:t>
            </w:r>
            <w:r w:rsidR="00641BAC">
              <w:rPr>
                <w:bCs/>
                <w:sz w:val="24"/>
                <w:szCs w:val="24"/>
              </w:rPr>
              <w:t>, including: launch of an online platform for liquor licence applications, and the update of relevant Information Bulletins &amp; Lodgement Guides.</w:t>
            </w:r>
          </w:p>
        </w:tc>
        <w:tc>
          <w:tcPr>
            <w:tcW w:w="1473" w:type="dxa"/>
          </w:tcPr>
          <w:p w14:paraId="5131C039" w14:textId="7CEB5748" w:rsidR="006D5B42" w:rsidRPr="000C487B" w:rsidRDefault="006D5B42" w:rsidP="000F1A00">
            <w:pPr>
              <w:spacing w:before="120" w:after="120" w:line="240" w:lineRule="auto"/>
              <w:jc w:val="left"/>
            </w:pPr>
            <w:r>
              <w:t>July 2019</w:t>
            </w:r>
          </w:p>
        </w:tc>
        <w:tc>
          <w:tcPr>
            <w:tcW w:w="1241" w:type="dxa"/>
          </w:tcPr>
          <w:p w14:paraId="7CA81A81" w14:textId="259E055D" w:rsidR="006D5B42" w:rsidRPr="000C487B" w:rsidRDefault="006D5B42" w:rsidP="006E0755">
            <w:pPr>
              <w:spacing w:before="120" w:after="120" w:line="240" w:lineRule="auto"/>
              <w:jc w:val="left"/>
            </w:pPr>
            <w:r w:rsidRPr="006E0755">
              <w:t>$</w:t>
            </w:r>
            <w:r>
              <w:t>9.3</w:t>
            </w:r>
            <w:r w:rsidRPr="000C487B">
              <w:t xml:space="preserve"> million</w:t>
            </w:r>
          </w:p>
        </w:tc>
      </w:tr>
      <w:tr w:rsidR="006D5B42" w:rsidRPr="000C487B" w14:paraId="15CFC539" w14:textId="77777777" w:rsidTr="00AF35AB">
        <w:trPr>
          <w:trHeight w:val="1060"/>
        </w:trPr>
        <w:tc>
          <w:tcPr>
            <w:tcW w:w="2518" w:type="dxa"/>
          </w:tcPr>
          <w:p w14:paraId="206D2D73" w14:textId="1378B27A" w:rsidR="006D5B42" w:rsidRDefault="006D5B42" w:rsidP="006D5B42">
            <w:pPr>
              <w:spacing w:before="120" w:after="120" w:line="240" w:lineRule="auto"/>
              <w:jc w:val="left"/>
            </w:pPr>
            <w:r w:rsidRPr="000C487B">
              <w:br w:type="page"/>
              <w:t xml:space="preserve">Project </w:t>
            </w:r>
            <w:r w:rsidR="00400F6F">
              <w:t>3</w:t>
            </w:r>
            <w:r w:rsidRPr="000C487B">
              <w:t xml:space="preserve"> – </w:t>
            </w:r>
            <w:r w:rsidRPr="00A12F08">
              <w:rPr>
                <w:i/>
              </w:rPr>
              <w:t xml:space="preserve">Reducing compliance burden for eco and nature-based tourism businesses </w:t>
            </w:r>
          </w:p>
        </w:tc>
        <w:tc>
          <w:tcPr>
            <w:tcW w:w="4536" w:type="dxa"/>
          </w:tcPr>
          <w:p w14:paraId="1775572B" w14:textId="0B2B32D7" w:rsidR="006D5B42" w:rsidRPr="000C487B" w:rsidRDefault="006D5B42" w:rsidP="00A96A25">
            <w:pPr>
              <w:spacing w:before="120" w:after="120" w:line="240" w:lineRule="auto"/>
              <w:jc w:val="left"/>
              <w:rPr>
                <w:bCs/>
                <w:sz w:val="24"/>
                <w:szCs w:val="24"/>
              </w:rPr>
            </w:pPr>
            <w:r w:rsidRPr="000C487B">
              <w:rPr>
                <w:bCs/>
                <w:sz w:val="24"/>
                <w:szCs w:val="24"/>
              </w:rPr>
              <w:t>Completion of project in accordance with the project proposal</w:t>
            </w:r>
            <w:r w:rsidR="00641BAC">
              <w:rPr>
                <w:bCs/>
                <w:sz w:val="24"/>
                <w:szCs w:val="24"/>
              </w:rPr>
              <w:t>, including: demonstration that an electronic system for payment of visitor entry fees to national parks is available</w:t>
            </w:r>
          </w:p>
        </w:tc>
        <w:tc>
          <w:tcPr>
            <w:tcW w:w="1473" w:type="dxa"/>
          </w:tcPr>
          <w:p w14:paraId="0B9DBD8E" w14:textId="134A16DC" w:rsidR="006D5B42" w:rsidRDefault="006D5B42" w:rsidP="000F1A00">
            <w:pPr>
              <w:spacing w:before="120" w:after="120" w:line="240" w:lineRule="auto"/>
              <w:jc w:val="left"/>
            </w:pPr>
            <w:r>
              <w:t>August 2019</w:t>
            </w:r>
          </w:p>
        </w:tc>
        <w:tc>
          <w:tcPr>
            <w:tcW w:w="1241" w:type="dxa"/>
          </w:tcPr>
          <w:p w14:paraId="3D7D9527" w14:textId="155C62F6" w:rsidR="006D5B42" w:rsidRPr="007B2475" w:rsidRDefault="006D5B42" w:rsidP="004019F4">
            <w:pPr>
              <w:spacing w:before="120" w:after="120" w:line="240" w:lineRule="auto"/>
              <w:jc w:val="left"/>
              <w:rPr>
                <w:highlight w:val="yellow"/>
              </w:rPr>
            </w:pPr>
            <w:r w:rsidRPr="006E0755">
              <w:t>$</w:t>
            </w:r>
            <w:r>
              <w:t xml:space="preserve">0.5 </w:t>
            </w:r>
            <w:r w:rsidRPr="006E0755">
              <w:t>million</w:t>
            </w:r>
          </w:p>
        </w:tc>
      </w:tr>
    </w:tbl>
    <w:p w14:paraId="64080960" w14:textId="0C7DA24C" w:rsidR="00400F6F" w:rsidRDefault="00400F6F" w:rsidP="004633D4">
      <w:pPr>
        <w:pStyle w:val="Heading1"/>
      </w:pPr>
      <w:r>
        <w:br w:type="page"/>
      </w:r>
    </w:p>
    <w:p w14:paraId="1AAB9791" w14:textId="37160D46" w:rsidR="00FD0B0E" w:rsidRPr="009D7C28" w:rsidRDefault="00E26F51" w:rsidP="00FD0B0E">
      <w:pPr>
        <w:pStyle w:val="Heading1"/>
      </w:pPr>
      <w:r w:rsidRPr="009D7C28">
        <w:lastRenderedPageBreak/>
        <w:t xml:space="preserve">Part </w:t>
      </w:r>
      <w:r w:rsidR="00007FC4" w:rsidRPr="009D7C28">
        <w:t>4</w:t>
      </w:r>
      <w:r w:rsidRPr="009D7C28">
        <w:t>: Sign Off</w:t>
      </w:r>
    </w:p>
    <w:p w14:paraId="43E24555" w14:textId="77777777" w:rsidR="009652E2" w:rsidRPr="009D7C28" w:rsidRDefault="00FD0B0E" w:rsidP="00670ADE">
      <w:pPr>
        <w:pStyle w:val="ScheduleNumberedPara"/>
        <w:numPr>
          <w:ilvl w:val="1"/>
          <w:numId w:val="11"/>
        </w:numPr>
        <w:tabs>
          <w:tab w:val="num" w:pos="2268"/>
        </w:tabs>
        <w:rPr>
          <w:color w:val="auto"/>
        </w:rPr>
      </w:pPr>
      <w:r w:rsidRPr="009D7C28">
        <w:rPr>
          <w:color w:val="auto"/>
        </w:rPr>
        <w:t>The Parties have confirmed their commitmen</w:t>
      </w:r>
      <w:r w:rsidR="00036A66" w:rsidRPr="009D7C28">
        <w:rPr>
          <w:color w:val="auto"/>
        </w:rPr>
        <w:t>t to this agreement as follows:</w:t>
      </w:r>
    </w:p>
    <w:p w14:paraId="5A8A956F" w14:textId="77777777" w:rsidR="003F1B82" w:rsidRPr="009D7C28" w:rsidRDefault="003F1B82" w:rsidP="003F1B82">
      <w:pPr>
        <w:pStyle w:val="ScheduleNumberedPara"/>
        <w:rPr>
          <w:rFonts w:ascii="Times New Roman" w:hAnsi="Times New Roman"/>
          <w:color w:val="auto"/>
          <w:sz w:val="24"/>
          <w:szCs w:val="24"/>
        </w:rPr>
      </w:pPr>
      <w:r w:rsidRPr="009D7C28">
        <w:rPr>
          <w:rFonts w:ascii="Times New Roman" w:hAnsi="Times New Roman"/>
          <w:b/>
          <w:color w:val="auto"/>
          <w:sz w:val="24"/>
          <w:szCs w:val="24"/>
        </w:rPr>
        <w:t>Signed</w:t>
      </w:r>
      <w:r w:rsidRPr="009D7C28">
        <w:rPr>
          <w:rFonts w:ascii="Times New Roman" w:hAnsi="Times New Roman"/>
          <w:color w:val="auto"/>
          <w:sz w:val="24"/>
          <w:szCs w:val="24"/>
        </w:rPr>
        <w:t xml:space="preserve"> </w:t>
      </w:r>
      <w:r w:rsidRPr="009D7C28">
        <w:rPr>
          <w:rFonts w:ascii="Times New Roman" w:hAnsi="Times New Roman"/>
          <w:i/>
          <w:color w:val="auto"/>
          <w:sz w:val="24"/>
          <w:szCs w:val="24"/>
        </w:rPr>
        <w:t>for and on behalf of the Commonwealth of Australia by</w:t>
      </w:r>
    </w:p>
    <w:p w14:paraId="1193AF13" w14:textId="77777777" w:rsidR="003F1B82" w:rsidRPr="009D7C28" w:rsidRDefault="003F1B82" w:rsidP="003F1B82">
      <w:pPr>
        <w:pStyle w:val="ScheduleNumberedPara"/>
        <w:rPr>
          <w:color w:val="auto"/>
        </w:rPr>
      </w:pPr>
    </w:p>
    <w:p w14:paraId="69B02705" w14:textId="77777777" w:rsidR="00A01F9D" w:rsidRPr="009D7C28" w:rsidRDefault="00A01F9D" w:rsidP="003F1B82">
      <w:pPr>
        <w:pStyle w:val="ScheduleNumberedPara"/>
        <w:rPr>
          <w:color w:val="auto"/>
        </w:rPr>
      </w:pPr>
    </w:p>
    <w:p w14:paraId="25D5D0B9" w14:textId="77777777" w:rsidR="003F1B82" w:rsidRPr="009D7C28" w:rsidRDefault="003F1B82" w:rsidP="003F1B82">
      <w:pPr>
        <w:pStyle w:val="ScheduleNumberedPara"/>
        <w:rPr>
          <w:color w:val="auto"/>
        </w:rPr>
      </w:pPr>
    </w:p>
    <w:p w14:paraId="16B4FDE2" w14:textId="77777777" w:rsidR="00A01F9D" w:rsidRPr="009D7C28" w:rsidRDefault="003F1B82" w:rsidP="003F1B82">
      <w:pPr>
        <w:pStyle w:val="ScheduleNumberedPara"/>
        <w:tabs>
          <w:tab w:val="num" w:pos="2268"/>
        </w:tabs>
        <w:rPr>
          <w:color w:val="auto"/>
        </w:rPr>
      </w:pPr>
      <w:r w:rsidRPr="009D7C28">
        <w:rPr>
          <w:color w:val="auto"/>
        </w:rPr>
        <w:t>-----------------------------------------------------</w:t>
      </w:r>
    </w:p>
    <w:p w14:paraId="387C952D" w14:textId="77777777" w:rsidR="00422CD6" w:rsidRPr="009D7C28" w:rsidRDefault="00422CD6" w:rsidP="00422CD6">
      <w:pPr>
        <w:pStyle w:val="SingleParagraph"/>
        <w:rPr>
          <w:rStyle w:val="Bold"/>
        </w:rPr>
      </w:pPr>
      <w:r w:rsidRPr="009D7C28">
        <w:rPr>
          <w:rStyle w:val="Bold"/>
        </w:rPr>
        <w:t>The Honourable Scott Morrison MP</w:t>
      </w:r>
    </w:p>
    <w:p w14:paraId="1E73C387" w14:textId="77777777" w:rsidR="00422CD6" w:rsidRPr="009D7C28" w:rsidRDefault="00422CD6" w:rsidP="00422CD6">
      <w:pPr>
        <w:pStyle w:val="Position"/>
      </w:pPr>
      <w:r w:rsidRPr="009D7C28">
        <w:t>Treasurer</w:t>
      </w:r>
    </w:p>
    <w:p w14:paraId="5A20E643" w14:textId="77777777" w:rsidR="006E6AD9" w:rsidRPr="009D7C28" w:rsidRDefault="00422CD6" w:rsidP="00422CD6">
      <w:pPr>
        <w:pStyle w:val="ScheduleNumberedPara"/>
      </w:pPr>
      <w:r w:rsidRPr="009D7C28">
        <w:t xml:space="preserve"> </w:t>
      </w:r>
      <w:r w:rsidR="006E6AD9" w:rsidRPr="009D7C28">
        <w:t>[Day]  [Month]  [Year]</w:t>
      </w:r>
    </w:p>
    <w:p w14:paraId="3B2E7879" w14:textId="77777777" w:rsidR="006E6AD9" w:rsidRPr="009D7C28" w:rsidRDefault="006E6AD9" w:rsidP="006E6AD9">
      <w:pPr>
        <w:pStyle w:val="ScheduleNumberedPara"/>
      </w:pPr>
    </w:p>
    <w:p w14:paraId="00D09586" w14:textId="77777777" w:rsidR="00A01F9D" w:rsidRPr="009D7C28" w:rsidRDefault="00A01F9D" w:rsidP="006E6AD9">
      <w:pPr>
        <w:pStyle w:val="ScheduleNumberedPara"/>
        <w:rPr>
          <w:rFonts w:ascii="Times New Roman" w:hAnsi="Times New Roman"/>
          <w:color w:val="auto"/>
          <w:sz w:val="24"/>
          <w:szCs w:val="24"/>
        </w:rPr>
      </w:pPr>
      <w:r w:rsidRPr="009D7C28">
        <w:rPr>
          <w:rFonts w:ascii="Times New Roman" w:hAnsi="Times New Roman"/>
          <w:b/>
          <w:color w:val="auto"/>
          <w:sz w:val="24"/>
          <w:szCs w:val="24"/>
        </w:rPr>
        <w:t>Signed</w:t>
      </w:r>
      <w:r w:rsidRPr="009D7C28">
        <w:rPr>
          <w:rFonts w:ascii="Times New Roman" w:hAnsi="Times New Roman"/>
          <w:color w:val="auto"/>
          <w:sz w:val="24"/>
          <w:szCs w:val="24"/>
        </w:rPr>
        <w:t xml:space="preserve"> </w:t>
      </w:r>
      <w:r w:rsidRPr="009D7C28">
        <w:rPr>
          <w:rFonts w:ascii="Times New Roman" w:hAnsi="Times New Roman"/>
          <w:i/>
          <w:color w:val="auto"/>
          <w:sz w:val="24"/>
          <w:szCs w:val="24"/>
        </w:rPr>
        <w:t xml:space="preserve">for and on behalf of </w:t>
      </w:r>
      <w:r w:rsidR="0055533C">
        <w:rPr>
          <w:rFonts w:ascii="Times New Roman" w:hAnsi="Times New Roman"/>
          <w:i/>
          <w:color w:val="auto"/>
          <w:sz w:val="24"/>
          <w:szCs w:val="24"/>
        </w:rPr>
        <w:t xml:space="preserve">Western Australia </w:t>
      </w:r>
      <w:r w:rsidRPr="009D7C28">
        <w:rPr>
          <w:rFonts w:ascii="Times New Roman" w:hAnsi="Times New Roman"/>
          <w:i/>
          <w:color w:val="auto"/>
          <w:sz w:val="24"/>
          <w:szCs w:val="24"/>
        </w:rPr>
        <w:t>by</w:t>
      </w:r>
    </w:p>
    <w:p w14:paraId="5D04E7CE" w14:textId="77777777" w:rsidR="00A01F9D" w:rsidRPr="009D7C28" w:rsidRDefault="00A01F9D" w:rsidP="00A01F9D">
      <w:pPr>
        <w:pStyle w:val="ScheduleNumberedPara"/>
        <w:rPr>
          <w:color w:val="auto"/>
        </w:rPr>
      </w:pPr>
    </w:p>
    <w:p w14:paraId="203DB789" w14:textId="77777777" w:rsidR="00A01F9D" w:rsidRPr="009D7C28" w:rsidRDefault="00A01F9D" w:rsidP="00A01F9D">
      <w:pPr>
        <w:pStyle w:val="ScheduleNumberedPara"/>
        <w:rPr>
          <w:color w:val="auto"/>
        </w:rPr>
      </w:pPr>
    </w:p>
    <w:p w14:paraId="7AB6BEB5" w14:textId="77777777" w:rsidR="00A01F9D" w:rsidRPr="009D7C28" w:rsidRDefault="00A01F9D" w:rsidP="00A01F9D">
      <w:pPr>
        <w:pStyle w:val="ScheduleNumberedPara"/>
        <w:rPr>
          <w:color w:val="auto"/>
        </w:rPr>
      </w:pPr>
    </w:p>
    <w:p w14:paraId="4FBF31F2" w14:textId="77777777" w:rsidR="00A01F9D" w:rsidRPr="009D7C28" w:rsidRDefault="00A01F9D" w:rsidP="00A01F9D">
      <w:pPr>
        <w:pStyle w:val="ScheduleNumberedPara"/>
        <w:tabs>
          <w:tab w:val="num" w:pos="2268"/>
        </w:tabs>
        <w:rPr>
          <w:color w:val="auto"/>
        </w:rPr>
      </w:pPr>
      <w:r w:rsidRPr="009D7C28">
        <w:rPr>
          <w:color w:val="auto"/>
        </w:rPr>
        <w:t>-----------------------------------------------------</w:t>
      </w:r>
    </w:p>
    <w:p w14:paraId="74EBE50E" w14:textId="77777777" w:rsidR="0055533C" w:rsidRDefault="0055533C" w:rsidP="0055533C">
      <w:pPr>
        <w:pStyle w:val="SingleParagraph"/>
        <w:rPr>
          <w:rStyle w:val="Bold"/>
        </w:rPr>
      </w:pPr>
      <w:r>
        <w:rPr>
          <w:rStyle w:val="Bold"/>
        </w:rPr>
        <w:t>The Honourable Ben Wyatt MLA</w:t>
      </w:r>
    </w:p>
    <w:p w14:paraId="18BF499E" w14:textId="77777777" w:rsidR="006E6AD9" w:rsidRPr="009D7C28" w:rsidRDefault="007968B4" w:rsidP="006E6AD9">
      <w:pPr>
        <w:pStyle w:val="Position"/>
      </w:pPr>
      <w:r w:rsidRPr="009D7C28">
        <w:t xml:space="preserve">Treasurer </w:t>
      </w:r>
    </w:p>
    <w:p w14:paraId="7D77EBB7" w14:textId="77777777" w:rsidR="00A01F9D" w:rsidRPr="009D7C28" w:rsidRDefault="006E6AD9" w:rsidP="006E6AD9">
      <w:pPr>
        <w:pStyle w:val="ScheduleNumberedPara"/>
      </w:pPr>
      <w:r w:rsidRPr="009D7C28">
        <w:t>[Day]  [Month]  [Year]</w:t>
      </w:r>
    </w:p>
    <w:p w14:paraId="7C9AC9F5" w14:textId="77777777" w:rsidR="00502A45" w:rsidRPr="00AF0339" w:rsidRDefault="00502A45" w:rsidP="00AF0339">
      <w:pPr>
        <w:spacing w:after="0" w:line="240" w:lineRule="auto"/>
        <w:jc w:val="left"/>
        <w:rPr>
          <w:b/>
          <w:color w:val="FF0000"/>
        </w:rPr>
      </w:pPr>
    </w:p>
    <w:sectPr w:rsidR="00502A45" w:rsidRPr="00AF0339" w:rsidSect="00FA065C">
      <w:headerReference w:type="default" r:id="rId14"/>
      <w:footerReference w:type="default" r:id="rId15"/>
      <w:headerReference w:type="first" r:id="rId16"/>
      <w:footerReference w:type="first" r:id="rId17"/>
      <w:type w:val="oddPage"/>
      <w:pgSz w:w="11906" w:h="16838" w:code="9"/>
      <w:pgMar w:top="1134" w:right="991"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FF07E" w14:textId="77777777" w:rsidR="003B1B4C" w:rsidRDefault="003B1B4C">
      <w:r>
        <w:separator/>
      </w:r>
    </w:p>
  </w:endnote>
  <w:endnote w:type="continuationSeparator" w:id="0">
    <w:p w14:paraId="4B861C2D" w14:textId="77777777" w:rsidR="003B1B4C" w:rsidRDefault="003B1B4C">
      <w:r>
        <w:continuationSeparator/>
      </w:r>
    </w:p>
  </w:endnote>
  <w:endnote w:type="continuationNotice" w:id="1">
    <w:p w14:paraId="0E583B7E" w14:textId="77777777" w:rsidR="003B1B4C" w:rsidRDefault="003B1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D62C2" w14:textId="77777777" w:rsidR="00360142" w:rsidRDefault="00360142" w:rsidP="00360142">
    <w:pPr>
      <w:pStyle w:val="FooterEven"/>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701E">
      <w:rPr>
        <w:rStyle w:val="PageNumber"/>
        <w:noProof/>
      </w:rPr>
      <w:t>4</w:t>
    </w:r>
    <w:r>
      <w:rPr>
        <w:rStyle w:val="PageNumber"/>
      </w:rPr>
      <w:fldChar w:fldCharType="end"/>
    </w:r>
  </w:p>
  <w:p w14:paraId="70FA6F3D" w14:textId="77777777" w:rsidR="00360142" w:rsidRDefault="00360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75AD2" w14:textId="77777777" w:rsidR="00CA33F3" w:rsidRDefault="00CA33F3" w:rsidP="00751725">
    <w:pPr>
      <w:pStyle w:val="FooterEven"/>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701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C28DD" w14:textId="77777777" w:rsidR="003B1B4C" w:rsidRDefault="003B1B4C">
      <w:r>
        <w:separator/>
      </w:r>
    </w:p>
  </w:footnote>
  <w:footnote w:type="continuationSeparator" w:id="0">
    <w:p w14:paraId="2DDB11F9" w14:textId="77777777" w:rsidR="003B1B4C" w:rsidRDefault="003B1B4C">
      <w:r>
        <w:continuationSeparator/>
      </w:r>
    </w:p>
  </w:footnote>
  <w:footnote w:type="continuationNotice" w:id="1">
    <w:p w14:paraId="5A209005" w14:textId="77777777" w:rsidR="003B1B4C" w:rsidRDefault="003B1B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2B229" w14:textId="77777777" w:rsidR="002453CB" w:rsidRPr="00814590" w:rsidRDefault="002453CB" w:rsidP="002453CB">
    <w:pPr>
      <w:pStyle w:val="HeaderOdd"/>
      <w:tabs>
        <w:tab w:val="num" w:pos="1134"/>
      </w:tabs>
      <w:rPr>
        <w:color w:val="800000"/>
      </w:rPr>
    </w:pPr>
    <w:r>
      <w:rPr>
        <w:color w:val="800000"/>
      </w:rPr>
      <w:t>Project Agreement for Regulatory Reform of Small Business</w:t>
    </w:r>
  </w:p>
  <w:p w14:paraId="05E081C7" w14:textId="77777777" w:rsidR="002453CB" w:rsidRPr="002453CB" w:rsidRDefault="002453CB" w:rsidP="00245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68A0B" w14:textId="77777777" w:rsidR="00CA33F3" w:rsidRPr="00814590" w:rsidRDefault="00CA33F3" w:rsidP="0036474E">
    <w:pPr>
      <w:pStyle w:val="HeaderOdd"/>
      <w:tabs>
        <w:tab w:val="num" w:pos="1134"/>
      </w:tabs>
      <w:rPr>
        <w:color w:val="800000"/>
      </w:rPr>
    </w:pPr>
    <w:r>
      <w:rPr>
        <w:color w:val="800000"/>
      </w:rPr>
      <w:t>Project Agreement for Regulatory Reform of Small Business</w:t>
    </w:r>
  </w:p>
  <w:p w14:paraId="488A8729" w14:textId="77777777" w:rsidR="00CA33F3" w:rsidRPr="00751725" w:rsidRDefault="00CA33F3"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nsid w:val="0BA03B58"/>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nsid w:val="19771966"/>
    <w:multiLevelType w:val="multilevel"/>
    <w:tmpl w:val="01A6B8C8"/>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C960FD"/>
    <w:multiLevelType w:val="multilevel"/>
    <w:tmpl w:val="A3183B14"/>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EFE1BE2"/>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nsid w:val="234D77C3"/>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9">
    <w:nsid w:val="244237C5"/>
    <w:multiLevelType w:val="multilevel"/>
    <w:tmpl w:val="F5D2349A"/>
    <w:lvl w:ilvl="0">
      <w:start w:val="1"/>
      <w:numFmt w:val="lowerLetter"/>
      <w:lvlText w:val="%1)"/>
      <w:lvlJc w:val="left"/>
      <w:pPr>
        <w:tabs>
          <w:tab w:val="num" w:pos="543"/>
        </w:tabs>
        <w:ind w:left="543" w:hanging="543"/>
      </w:pPr>
      <w:rPr>
        <w:b w:val="0"/>
        <w:i w:val="0"/>
      </w:rPr>
    </w:lvl>
    <w:lvl w:ilvl="1">
      <w:start w:val="1"/>
      <w:numFmt w:val="decimal"/>
      <w:lvlText w:val="%1.%2."/>
      <w:lvlJc w:val="left"/>
      <w:pPr>
        <w:tabs>
          <w:tab w:val="num" w:pos="1086"/>
        </w:tabs>
        <w:ind w:left="1086" w:hanging="543"/>
      </w:pPr>
      <w:rPr>
        <w:rFonts w:cs="Times New Roman"/>
        <w:b w:val="0"/>
        <w:i w:val="0"/>
      </w:rPr>
    </w:lvl>
    <w:lvl w:ilvl="2">
      <w:start w:val="1"/>
      <w:numFmt w:val="decimal"/>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nsid w:val="2685722C"/>
    <w:multiLevelType w:val="hybridMultilevel"/>
    <w:tmpl w:val="F6FE26FA"/>
    <w:lvl w:ilvl="0" w:tplc="660EB73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3">
    <w:nsid w:val="2BF925AE"/>
    <w:multiLevelType w:val="hybridMultilevel"/>
    <w:tmpl w:val="0F3013B0"/>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4">
    <w:nsid w:val="2C102CD3"/>
    <w:multiLevelType w:val="multilevel"/>
    <w:tmpl w:val="FE549EAA"/>
    <w:lvl w:ilvl="0">
      <w:start w:val="1"/>
      <w:numFmt w:val="lowerLetter"/>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lowerRoman"/>
      <w:lvlText w:val="%3."/>
      <w:lvlJc w:val="right"/>
      <w:pPr>
        <w:tabs>
          <w:tab w:val="num" w:pos="2268"/>
        </w:tabs>
        <w:ind w:left="2268" w:hanging="567"/>
      </w:pPr>
      <w:rPr>
        <w:rFonts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5">
    <w:nsid w:val="2EEE23DE"/>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6">
    <w:nsid w:val="43E90172"/>
    <w:multiLevelType w:val="multilevel"/>
    <w:tmpl w:val="3E64CED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nsid w:val="445251D3"/>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8">
    <w:nsid w:val="44C62E23"/>
    <w:multiLevelType w:val="hybridMultilevel"/>
    <w:tmpl w:val="188E5CCC"/>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9">
    <w:nsid w:val="467958A1"/>
    <w:multiLevelType w:val="multilevel"/>
    <w:tmpl w:val="6E261D0E"/>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0">
    <w:nsid w:val="4DDF2C9B"/>
    <w:multiLevelType w:val="multilevel"/>
    <w:tmpl w:val="F4DC5B76"/>
    <w:name w:val="StandardNumberedList"/>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E80C41"/>
    <w:multiLevelType w:val="multilevel"/>
    <w:tmpl w:val="A5A89636"/>
    <w:lvl w:ilvl="0">
      <w:start w:val="1"/>
      <w:numFmt w:val="decimal"/>
      <w:lvlText w:val="%1."/>
      <w:lvlJc w:val="left"/>
      <w:pPr>
        <w:tabs>
          <w:tab w:val="num" w:pos="543"/>
        </w:tabs>
        <w:ind w:left="543" w:hanging="543"/>
      </w:pPr>
      <w:rPr>
        <w:b w:val="0"/>
        <w:i w:val="0"/>
      </w:rPr>
    </w:lvl>
    <w:lvl w:ilvl="1">
      <w:start w:val="1"/>
      <w:numFmt w:val="decimal"/>
      <w:lvlText w:val="%1.%2."/>
      <w:lvlJc w:val="left"/>
      <w:pPr>
        <w:tabs>
          <w:tab w:val="num" w:pos="1086"/>
        </w:tabs>
        <w:ind w:left="1086" w:hanging="543"/>
      </w:pPr>
      <w:rPr>
        <w:rFonts w:cs="Times New Roman"/>
        <w:b w:val="0"/>
        <w:i w:val="0"/>
      </w:rPr>
    </w:lvl>
    <w:lvl w:ilvl="2">
      <w:start w:val="1"/>
      <w:numFmt w:val="decimal"/>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2">
    <w:nsid w:val="520B370C"/>
    <w:multiLevelType w:val="multilevel"/>
    <w:tmpl w:val="1A2ED99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55514557"/>
    <w:multiLevelType w:val="hybridMultilevel"/>
    <w:tmpl w:val="531E22C8"/>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4">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5">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6">
    <w:nsid w:val="59AC65A9"/>
    <w:multiLevelType w:val="multilevel"/>
    <w:tmpl w:val="81340B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nsid w:val="60D17735"/>
    <w:multiLevelType w:val="hybridMultilevel"/>
    <w:tmpl w:val="188E5CCC"/>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9">
    <w:nsid w:val="611A7833"/>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0">
    <w:nsid w:val="64BB2DF8"/>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1">
    <w:nsid w:val="66005FC0"/>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2">
    <w:nsid w:val="6B15472C"/>
    <w:multiLevelType w:val="multilevel"/>
    <w:tmpl w:val="6ED8D4DE"/>
    <w:lvl w:ilvl="0">
      <w:start w:val="1"/>
      <w:numFmt w:val="decimal"/>
      <w:lvlText w:val="%1."/>
      <w:lvlJc w:val="left"/>
      <w:pPr>
        <w:tabs>
          <w:tab w:val="num" w:pos="543"/>
        </w:tabs>
        <w:ind w:left="543" w:hanging="543"/>
      </w:pPr>
      <w:rPr>
        <w:b w:val="0"/>
        <w:i w:val="0"/>
      </w:rPr>
    </w:lvl>
    <w:lvl w:ilvl="1">
      <w:start w:val="1"/>
      <w:numFmt w:val="decimal"/>
      <w:lvlText w:val="%1.%2."/>
      <w:lvlJc w:val="left"/>
      <w:pPr>
        <w:tabs>
          <w:tab w:val="num" w:pos="1086"/>
        </w:tabs>
        <w:ind w:left="1086" w:hanging="543"/>
      </w:pPr>
      <w:rPr>
        <w:rFonts w:cs="Times New Roman"/>
        <w:b w:val="0"/>
        <w:i w:val="0"/>
      </w:rPr>
    </w:lvl>
    <w:lvl w:ilvl="2">
      <w:start w:val="1"/>
      <w:numFmt w:val="decimal"/>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3">
    <w:nsid w:val="6E0F0D9E"/>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4">
    <w:nsid w:val="71CD282A"/>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5">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6">
    <w:nsid w:val="78854AAC"/>
    <w:multiLevelType w:val="hybridMultilevel"/>
    <w:tmpl w:val="ADF077F6"/>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F204A02"/>
    <w:multiLevelType w:val="hybridMultilevel"/>
    <w:tmpl w:val="188E5CCC"/>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num w:numId="1">
    <w:abstractNumId w:val="0"/>
  </w:num>
  <w:num w:numId="2">
    <w:abstractNumId w:val="9"/>
  </w:num>
  <w:num w:numId="3">
    <w:abstractNumId w:val="25"/>
  </w:num>
  <w:num w:numId="4">
    <w:abstractNumId w:val="4"/>
  </w:num>
  <w:num w:numId="5">
    <w:abstractNumId w:val="27"/>
  </w:num>
  <w:num w:numId="6">
    <w:abstractNumId w:val="5"/>
  </w:num>
  <w:num w:numId="7">
    <w:abstractNumId w:val="11"/>
  </w:num>
  <w:num w:numId="8">
    <w:abstractNumId w:val="36"/>
  </w:num>
  <w:num w:numId="9">
    <w:abstractNumId w:val="2"/>
  </w:num>
  <w:num w:numId="10">
    <w:abstractNumId w:val="24"/>
  </w:num>
  <w:num w:numId="11">
    <w:abstractNumId w:val="19"/>
  </w:num>
  <w:num w:numId="12">
    <w:abstractNumId w:val="35"/>
  </w:num>
  <w:num w:numId="13">
    <w:abstractNumId w:val="7"/>
  </w:num>
  <w:num w:numId="14">
    <w:abstractNumId w:val="12"/>
  </w:num>
  <w:num w:numId="15">
    <w:abstractNumId w:val="1"/>
  </w:num>
  <w:num w:numId="16">
    <w:abstractNumId w:val="23"/>
  </w:num>
  <w:num w:numId="17">
    <w:abstractNumId w:val="6"/>
  </w:num>
  <w:num w:numId="18">
    <w:abstractNumId w:val="14"/>
  </w:num>
  <w:num w:numId="19">
    <w:abstractNumId w:val="16"/>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1"/>
  </w:num>
  <w:num w:numId="29">
    <w:abstractNumId w:val="13"/>
  </w:num>
  <w:num w:numId="30">
    <w:abstractNumId w:val="21"/>
  </w:num>
  <w:num w:numId="31">
    <w:abstractNumId w:val="32"/>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9"/>
  </w:num>
  <w:num w:numId="39">
    <w:abstractNumId w:val="34"/>
  </w:num>
  <w:num w:numId="40">
    <w:abstractNumId w:val="8"/>
  </w:num>
  <w:num w:numId="41">
    <w:abstractNumId w:val="1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0"/>
  </w:num>
  <w:num w:numId="46">
    <w:abstractNumId w:val="28"/>
  </w:num>
  <w:num w:numId="47">
    <w:abstractNumId w:val="37"/>
  </w:num>
  <w:num w:numId="48">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we, Samuel">
    <w15:presenceInfo w15:providerId="None" w15:userId="Lowe, Sam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814667"/>
    <w:rsid w:val="0000080C"/>
    <w:rsid w:val="00005A5D"/>
    <w:rsid w:val="000076D9"/>
    <w:rsid w:val="00007A11"/>
    <w:rsid w:val="00007FC4"/>
    <w:rsid w:val="00014A9E"/>
    <w:rsid w:val="00021708"/>
    <w:rsid w:val="00025284"/>
    <w:rsid w:val="000256EF"/>
    <w:rsid w:val="000263F2"/>
    <w:rsid w:val="00030CB2"/>
    <w:rsid w:val="000329DC"/>
    <w:rsid w:val="00034371"/>
    <w:rsid w:val="000343F1"/>
    <w:rsid w:val="00036A66"/>
    <w:rsid w:val="00044142"/>
    <w:rsid w:val="00044700"/>
    <w:rsid w:val="00044C2D"/>
    <w:rsid w:val="000459BD"/>
    <w:rsid w:val="00045A53"/>
    <w:rsid w:val="00045B9B"/>
    <w:rsid w:val="00053397"/>
    <w:rsid w:val="00057021"/>
    <w:rsid w:val="00057BB4"/>
    <w:rsid w:val="0006051B"/>
    <w:rsid w:val="000614F9"/>
    <w:rsid w:val="000635AC"/>
    <w:rsid w:val="000635DE"/>
    <w:rsid w:val="0006451A"/>
    <w:rsid w:val="0006551D"/>
    <w:rsid w:val="00065679"/>
    <w:rsid w:val="0007004C"/>
    <w:rsid w:val="00070AC3"/>
    <w:rsid w:val="000724F6"/>
    <w:rsid w:val="00073924"/>
    <w:rsid w:val="00074611"/>
    <w:rsid w:val="00074A62"/>
    <w:rsid w:val="00075CC6"/>
    <w:rsid w:val="000761B3"/>
    <w:rsid w:val="000764DE"/>
    <w:rsid w:val="00077C3D"/>
    <w:rsid w:val="00086224"/>
    <w:rsid w:val="00086712"/>
    <w:rsid w:val="00090268"/>
    <w:rsid w:val="00091DF8"/>
    <w:rsid w:val="00093CB6"/>
    <w:rsid w:val="00093DD8"/>
    <w:rsid w:val="00094542"/>
    <w:rsid w:val="000966FE"/>
    <w:rsid w:val="00097794"/>
    <w:rsid w:val="000A0C9E"/>
    <w:rsid w:val="000A186B"/>
    <w:rsid w:val="000A4055"/>
    <w:rsid w:val="000A5191"/>
    <w:rsid w:val="000A6CA4"/>
    <w:rsid w:val="000A7671"/>
    <w:rsid w:val="000B4080"/>
    <w:rsid w:val="000B52B0"/>
    <w:rsid w:val="000B5BE5"/>
    <w:rsid w:val="000B6B51"/>
    <w:rsid w:val="000B7685"/>
    <w:rsid w:val="000B788B"/>
    <w:rsid w:val="000C1327"/>
    <w:rsid w:val="000C1E71"/>
    <w:rsid w:val="000C487B"/>
    <w:rsid w:val="000C5B96"/>
    <w:rsid w:val="000C714F"/>
    <w:rsid w:val="000D19D8"/>
    <w:rsid w:val="000D1C37"/>
    <w:rsid w:val="000D4377"/>
    <w:rsid w:val="000E075D"/>
    <w:rsid w:val="000E17BA"/>
    <w:rsid w:val="000E2AF6"/>
    <w:rsid w:val="000E36B7"/>
    <w:rsid w:val="000E3BD2"/>
    <w:rsid w:val="000E3C70"/>
    <w:rsid w:val="000E48C3"/>
    <w:rsid w:val="000E6FDD"/>
    <w:rsid w:val="000E7C23"/>
    <w:rsid w:val="000E7E3C"/>
    <w:rsid w:val="000F0880"/>
    <w:rsid w:val="000F1A00"/>
    <w:rsid w:val="000F25D5"/>
    <w:rsid w:val="000F2992"/>
    <w:rsid w:val="000F2F96"/>
    <w:rsid w:val="000F4CEB"/>
    <w:rsid w:val="000F5EF5"/>
    <w:rsid w:val="000F6CCC"/>
    <w:rsid w:val="000F6CF6"/>
    <w:rsid w:val="001034EE"/>
    <w:rsid w:val="00103FD6"/>
    <w:rsid w:val="001065EE"/>
    <w:rsid w:val="00107035"/>
    <w:rsid w:val="00107B33"/>
    <w:rsid w:val="00110F5D"/>
    <w:rsid w:val="001134AC"/>
    <w:rsid w:val="0011392F"/>
    <w:rsid w:val="00113FFF"/>
    <w:rsid w:val="00114B4C"/>
    <w:rsid w:val="00115166"/>
    <w:rsid w:val="00115A97"/>
    <w:rsid w:val="00117BC8"/>
    <w:rsid w:val="00120017"/>
    <w:rsid w:val="00122A9B"/>
    <w:rsid w:val="00122DBA"/>
    <w:rsid w:val="001246B6"/>
    <w:rsid w:val="00125A52"/>
    <w:rsid w:val="001262B5"/>
    <w:rsid w:val="00132587"/>
    <w:rsid w:val="0013283A"/>
    <w:rsid w:val="001343B1"/>
    <w:rsid w:val="001404A9"/>
    <w:rsid w:val="00140F43"/>
    <w:rsid w:val="00142BDE"/>
    <w:rsid w:val="0014369F"/>
    <w:rsid w:val="00144EE3"/>
    <w:rsid w:val="00145D5C"/>
    <w:rsid w:val="00146519"/>
    <w:rsid w:val="00146F8C"/>
    <w:rsid w:val="00150394"/>
    <w:rsid w:val="00151133"/>
    <w:rsid w:val="0015293D"/>
    <w:rsid w:val="001548E6"/>
    <w:rsid w:val="0016034A"/>
    <w:rsid w:val="00160506"/>
    <w:rsid w:val="0016131F"/>
    <w:rsid w:val="001629FA"/>
    <w:rsid w:val="00165CAB"/>
    <w:rsid w:val="00166312"/>
    <w:rsid w:val="00167BB8"/>
    <w:rsid w:val="00171979"/>
    <w:rsid w:val="00172360"/>
    <w:rsid w:val="00172E3A"/>
    <w:rsid w:val="00173F81"/>
    <w:rsid w:val="001740B1"/>
    <w:rsid w:val="0017447B"/>
    <w:rsid w:val="00174C2A"/>
    <w:rsid w:val="00175FB9"/>
    <w:rsid w:val="00177114"/>
    <w:rsid w:val="00177A0A"/>
    <w:rsid w:val="00180F76"/>
    <w:rsid w:val="00183EAB"/>
    <w:rsid w:val="00185CC1"/>
    <w:rsid w:val="00186850"/>
    <w:rsid w:val="00187BEB"/>
    <w:rsid w:val="00190A0F"/>
    <w:rsid w:val="0019109F"/>
    <w:rsid w:val="00191742"/>
    <w:rsid w:val="00191A66"/>
    <w:rsid w:val="001922C5"/>
    <w:rsid w:val="001931E8"/>
    <w:rsid w:val="00194232"/>
    <w:rsid w:val="00194587"/>
    <w:rsid w:val="0019556D"/>
    <w:rsid w:val="001A03CE"/>
    <w:rsid w:val="001A1422"/>
    <w:rsid w:val="001A14C1"/>
    <w:rsid w:val="001A258C"/>
    <w:rsid w:val="001A29C8"/>
    <w:rsid w:val="001A3A9A"/>
    <w:rsid w:val="001A3F52"/>
    <w:rsid w:val="001A4093"/>
    <w:rsid w:val="001A53BB"/>
    <w:rsid w:val="001A79C1"/>
    <w:rsid w:val="001A7A15"/>
    <w:rsid w:val="001B13B1"/>
    <w:rsid w:val="001B19A0"/>
    <w:rsid w:val="001B1CA3"/>
    <w:rsid w:val="001B447F"/>
    <w:rsid w:val="001B56D4"/>
    <w:rsid w:val="001B5781"/>
    <w:rsid w:val="001B580E"/>
    <w:rsid w:val="001B623A"/>
    <w:rsid w:val="001B7933"/>
    <w:rsid w:val="001C1EBA"/>
    <w:rsid w:val="001C346E"/>
    <w:rsid w:val="001C3717"/>
    <w:rsid w:val="001C5CC5"/>
    <w:rsid w:val="001D166B"/>
    <w:rsid w:val="001D2C27"/>
    <w:rsid w:val="001D3CAD"/>
    <w:rsid w:val="001D57AE"/>
    <w:rsid w:val="001D5E94"/>
    <w:rsid w:val="001D6E9A"/>
    <w:rsid w:val="001E0689"/>
    <w:rsid w:val="001E1735"/>
    <w:rsid w:val="001E20EC"/>
    <w:rsid w:val="001E4479"/>
    <w:rsid w:val="001E7173"/>
    <w:rsid w:val="001E74D0"/>
    <w:rsid w:val="001E7508"/>
    <w:rsid w:val="001E7803"/>
    <w:rsid w:val="001F013A"/>
    <w:rsid w:val="001F1D48"/>
    <w:rsid w:val="001F6F39"/>
    <w:rsid w:val="001F6FE8"/>
    <w:rsid w:val="001F75CD"/>
    <w:rsid w:val="001F7955"/>
    <w:rsid w:val="00200C9E"/>
    <w:rsid w:val="0020144E"/>
    <w:rsid w:val="0020299C"/>
    <w:rsid w:val="00205E18"/>
    <w:rsid w:val="00206043"/>
    <w:rsid w:val="00206773"/>
    <w:rsid w:val="002069F9"/>
    <w:rsid w:val="002106A6"/>
    <w:rsid w:val="00210EA6"/>
    <w:rsid w:val="002121C1"/>
    <w:rsid w:val="00212869"/>
    <w:rsid w:val="00221308"/>
    <w:rsid w:val="00222C97"/>
    <w:rsid w:val="00225761"/>
    <w:rsid w:val="002277B3"/>
    <w:rsid w:val="00233835"/>
    <w:rsid w:val="00235E3F"/>
    <w:rsid w:val="00236D12"/>
    <w:rsid w:val="002404F7"/>
    <w:rsid w:val="00241EE9"/>
    <w:rsid w:val="00244500"/>
    <w:rsid w:val="002453CB"/>
    <w:rsid w:val="00246D93"/>
    <w:rsid w:val="00247D45"/>
    <w:rsid w:val="00252551"/>
    <w:rsid w:val="002525E1"/>
    <w:rsid w:val="00261ABA"/>
    <w:rsid w:val="00262E18"/>
    <w:rsid w:val="00264738"/>
    <w:rsid w:val="0026571E"/>
    <w:rsid w:val="00266F90"/>
    <w:rsid w:val="00267982"/>
    <w:rsid w:val="002706CA"/>
    <w:rsid w:val="00270A33"/>
    <w:rsid w:val="0027348C"/>
    <w:rsid w:val="002767B8"/>
    <w:rsid w:val="0028005E"/>
    <w:rsid w:val="00281874"/>
    <w:rsid w:val="002827E6"/>
    <w:rsid w:val="00282C25"/>
    <w:rsid w:val="00283790"/>
    <w:rsid w:val="00284884"/>
    <w:rsid w:val="00285003"/>
    <w:rsid w:val="002869F5"/>
    <w:rsid w:val="00286F44"/>
    <w:rsid w:val="00287DCC"/>
    <w:rsid w:val="00287F95"/>
    <w:rsid w:val="00291BCF"/>
    <w:rsid w:val="00291CF1"/>
    <w:rsid w:val="00292587"/>
    <w:rsid w:val="00293F18"/>
    <w:rsid w:val="002A143D"/>
    <w:rsid w:val="002A32C3"/>
    <w:rsid w:val="002A3DE9"/>
    <w:rsid w:val="002A493A"/>
    <w:rsid w:val="002A530A"/>
    <w:rsid w:val="002A5884"/>
    <w:rsid w:val="002A5F50"/>
    <w:rsid w:val="002A6981"/>
    <w:rsid w:val="002B1C50"/>
    <w:rsid w:val="002B207C"/>
    <w:rsid w:val="002B51FF"/>
    <w:rsid w:val="002B7922"/>
    <w:rsid w:val="002B7E1B"/>
    <w:rsid w:val="002C1207"/>
    <w:rsid w:val="002C15B7"/>
    <w:rsid w:val="002C1AA6"/>
    <w:rsid w:val="002C218C"/>
    <w:rsid w:val="002C2529"/>
    <w:rsid w:val="002C2A03"/>
    <w:rsid w:val="002C62B3"/>
    <w:rsid w:val="002C74AF"/>
    <w:rsid w:val="002C7620"/>
    <w:rsid w:val="002D122C"/>
    <w:rsid w:val="002D2DCB"/>
    <w:rsid w:val="002D5F09"/>
    <w:rsid w:val="002D76A0"/>
    <w:rsid w:val="002D7CF9"/>
    <w:rsid w:val="002E07BC"/>
    <w:rsid w:val="002E1047"/>
    <w:rsid w:val="002E144A"/>
    <w:rsid w:val="002E2DE2"/>
    <w:rsid w:val="002E3CF6"/>
    <w:rsid w:val="002E4B66"/>
    <w:rsid w:val="002E7CC2"/>
    <w:rsid w:val="002F047A"/>
    <w:rsid w:val="002F576E"/>
    <w:rsid w:val="002F5B29"/>
    <w:rsid w:val="002F5B54"/>
    <w:rsid w:val="002F5C6C"/>
    <w:rsid w:val="002F7E40"/>
    <w:rsid w:val="003012DA"/>
    <w:rsid w:val="00305B36"/>
    <w:rsid w:val="00306FC2"/>
    <w:rsid w:val="00307AD4"/>
    <w:rsid w:val="00307C5C"/>
    <w:rsid w:val="003107C4"/>
    <w:rsid w:val="00312CFE"/>
    <w:rsid w:val="00313480"/>
    <w:rsid w:val="00313C98"/>
    <w:rsid w:val="00313FD9"/>
    <w:rsid w:val="003155BD"/>
    <w:rsid w:val="003177B9"/>
    <w:rsid w:val="0032192B"/>
    <w:rsid w:val="00321E0A"/>
    <w:rsid w:val="003324EE"/>
    <w:rsid w:val="00333506"/>
    <w:rsid w:val="00340164"/>
    <w:rsid w:val="00340987"/>
    <w:rsid w:val="003410AA"/>
    <w:rsid w:val="0034375D"/>
    <w:rsid w:val="003439F6"/>
    <w:rsid w:val="0034465F"/>
    <w:rsid w:val="003458DC"/>
    <w:rsid w:val="00347602"/>
    <w:rsid w:val="00350E3A"/>
    <w:rsid w:val="00351FC3"/>
    <w:rsid w:val="00352349"/>
    <w:rsid w:val="00352A6B"/>
    <w:rsid w:val="00352AD0"/>
    <w:rsid w:val="00352EC1"/>
    <w:rsid w:val="00353AEF"/>
    <w:rsid w:val="00360142"/>
    <w:rsid w:val="00361054"/>
    <w:rsid w:val="0036119D"/>
    <w:rsid w:val="00361354"/>
    <w:rsid w:val="0036160D"/>
    <w:rsid w:val="003637A0"/>
    <w:rsid w:val="0036474E"/>
    <w:rsid w:val="00364CF3"/>
    <w:rsid w:val="0036595F"/>
    <w:rsid w:val="00365CAA"/>
    <w:rsid w:val="00366923"/>
    <w:rsid w:val="00367EAB"/>
    <w:rsid w:val="00372573"/>
    <w:rsid w:val="00372E12"/>
    <w:rsid w:val="003744FE"/>
    <w:rsid w:val="00377AB2"/>
    <w:rsid w:val="003808CB"/>
    <w:rsid w:val="00382E32"/>
    <w:rsid w:val="00386B27"/>
    <w:rsid w:val="003877C3"/>
    <w:rsid w:val="0039283B"/>
    <w:rsid w:val="003947A8"/>
    <w:rsid w:val="003964AB"/>
    <w:rsid w:val="00396C9A"/>
    <w:rsid w:val="00396EA4"/>
    <w:rsid w:val="00397082"/>
    <w:rsid w:val="003A0B3B"/>
    <w:rsid w:val="003A2157"/>
    <w:rsid w:val="003A3363"/>
    <w:rsid w:val="003A36B3"/>
    <w:rsid w:val="003A3905"/>
    <w:rsid w:val="003A3CC1"/>
    <w:rsid w:val="003A6635"/>
    <w:rsid w:val="003A66B7"/>
    <w:rsid w:val="003A6B0E"/>
    <w:rsid w:val="003A78C6"/>
    <w:rsid w:val="003B0A3B"/>
    <w:rsid w:val="003B18C7"/>
    <w:rsid w:val="003B1911"/>
    <w:rsid w:val="003B1B4C"/>
    <w:rsid w:val="003B26E2"/>
    <w:rsid w:val="003B3DBB"/>
    <w:rsid w:val="003B502E"/>
    <w:rsid w:val="003B5562"/>
    <w:rsid w:val="003B6363"/>
    <w:rsid w:val="003B737F"/>
    <w:rsid w:val="003C0CF7"/>
    <w:rsid w:val="003C1819"/>
    <w:rsid w:val="003C21C4"/>
    <w:rsid w:val="003C2418"/>
    <w:rsid w:val="003C2E5D"/>
    <w:rsid w:val="003C59E0"/>
    <w:rsid w:val="003C6F2A"/>
    <w:rsid w:val="003D27DC"/>
    <w:rsid w:val="003D600A"/>
    <w:rsid w:val="003D743C"/>
    <w:rsid w:val="003D76D1"/>
    <w:rsid w:val="003E03C8"/>
    <w:rsid w:val="003E21E3"/>
    <w:rsid w:val="003E33BA"/>
    <w:rsid w:val="003E525C"/>
    <w:rsid w:val="003E52E3"/>
    <w:rsid w:val="003E6BA0"/>
    <w:rsid w:val="003E73DB"/>
    <w:rsid w:val="003F0ADC"/>
    <w:rsid w:val="003F1B82"/>
    <w:rsid w:val="003F2DCD"/>
    <w:rsid w:val="003F318A"/>
    <w:rsid w:val="003F59E6"/>
    <w:rsid w:val="003F5BE6"/>
    <w:rsid w:val="003F68C8"/>
    <w:rsid w:val="003F6C00"/>
    <w:rsid w:val="00400239"/>
    <w:rsid w:val="00400F6F"/>
    <w:rsid w:val="004019F4"/>
    <w:rsid w:val="0040296F"/>
    <w:rsid w:val="004120B1"/>
    <w:rsid w:val="00413E74"/>
    <w:rsid w:val="0041421D"/>
    <w:rsid w:val="0041490D"/>
    <w:rsid w:val="00414A5C"/>
    <w:rsid w:val="00414FA9"/>
    <w:rsid w:val="004156B4"/>
    <w:rsid w:val="00415C3D"/>
    <w:rsid w:val="0041697F"/>
    <w:rsid w:val="00420235"/>
    <w:rsid w:val="004204E5"/>
    <w:rsid w:val="00420DC4"/>
    <w:rsid w:val="00420EF7"/>
    <w:rsid w:val="004223AA"/>
    <w:rsid w:val="00422CD6"/>
    <w:rsid w:val="00423075"/>
    <w:rsid w:val="00423104"/>
    <w:rsid w:val="00425407"/>
    <w:rsid w:val="004267D3"/>
    <w:rsid w:val="00427138"/>
    <w:rsid w:val="00427E1F"/>
    <w:rsid w:val="00427E2A"/>
    <w:rsid w:val="0043018D"/>
    <w:rsid w:val="004312FC"/>
    <w:rsid w:val="00433E65"/>
    <w:rsid w:val="00435D3B"/>
    <w:rsid w:val="004374B2"/>
    <w:rsid w:val="00437806"/>
    <w:rsid w:val="004415EE"/>
    <w:rsid w:val="00441CE6"/>
    <w:rsid w:val="00442AB8"/>
    <w:rsid w:val="004436EA"/>
    <w:rsid w:val="0044456C"/>
    <w:rsid w:val="00445A5A"/>
    <w:rsid w:val="00450B39"/>
    <w:rsid w:val="00453A66"/>
    <w:rsid w:val="00453BC6"/>
    <w:rsid w:val="00454498"/>
    <w:rsid w:val="00454626"/>
    <w:rsid w:val="00455F3B"/>
    <w:rsid w:val="00456C59"/>
    <w:rsid w:val="004633D4"/>
    <w:rsid w:val="00465BB4"/>
    <w:rsid w:val="00467141"/>
    <w:rsid w:val="004671B9"/>
    <w:rsid w:val="0047498B"/>
    <w:rsid w:val="004763CF"/>
    <w:rsid w:val="004764A1"/>
    <w:rsid w:val="00477798"/>
    <w:rsid w:val="00477931"/>
    <w:rsid w:val="004800A3"/>
    <w:rsid w:val="004819E5"/>
    <w:rsid w:val="00481B6C"/>
    <w:rsid w:val="004862CF"/>
    <w:rsid w:val="00490198"/>
    <w:rsid w:val="00490E28"/>
    <w:rsid w:val="00491A9F"/>
    <w:rsid w:val="00493C75"/>
    <w:rsid w:val="00494256"/>
    <w:rsid w:val="00496110"/>
    <w:rsid w:val="00497362"/>
    <w:rsid w:val="00497C77"/>
    <w:rsid w:val="004A0AE7"/>
    <w:rsid w:val="004A19B8"/>
    <w:rsid w:val="004A44CF"/>
    <w:rsid w:val="004A4E48"/>
    <w:rsid w:val="004A523F"/>
    <w:rsid w:val="004A6062"/>
    <w:rsid w:val="004A673A"/>
    <w:rsid w:val="004A6CA5"/>
    <w:rsid w:val="004A770F"/>
    <w:rsid w:val="004A7A01"/>
    <w:rsid w:val="004B0813"/>
    <w:rsid w:val="004B136A"/>
    <w:rsid w:val="004B1F38"/>
    <w:rsid w:val="004B21C5"/>
    <w:rsid w:val="004B2AC0"/>
    <w:rsid w:val="004B2EF6"/>
    <w:rsid w:val="004B34A6"/>
    <w:rsid w:val="004B3554"/>
    <w:rsid w:val="004B37B4"/>
    <w:rsid w:val="004B4782"/>
    <w:rsid w:val="004B5612"/>
    <w:rsid w:val="004B5AA7"/>
    <w:rsid w:val="004B6083"/>
    <w:rsid w:val="004B6927"/>
    <w:rsid w:val="004B7E5C"/>
    <w:rsid w:val="004C0342"/>
    <w:rsid w:val="004C3CC4"/>
    <w:rsid w:val="004C4D5E"/>
    <w:rsid w:val="004C577F"/>
    <w:rsid w:val="004C65E0"/>
    <w:rsid w:val="004C75FC"/>
    <w:rsid w:val="004D0074"/>
    <w:rsid w:val="004D11ED"/>
    <w:rsid w:val="004D310E"/>
    <w:rsid w:val="004D37D8"/>
    <w:rsid w:val="004D4B81"/>
    <w:rsid w:val="004D4DC6"/>
    <w:rsid w:val="004D742D"/>
    <w:rsid w:val="004E1280"/>
    <w:rsid w:val="004E1705"/>
    <w:rsid w:val="004E3797"/>
    <w:rsid w:val="004E6459"/>
    <w:rsid w:val="004E64E6"/>
    <w:rsid w:val="004F0571"/>
    <w:rsid w:val="004F1812"/>
    <w:rsid w:val="004F21EB"/>
    <w:rsid w:val="004F5DCD"/>
    <w:rsid w:val="004F6B2B"/>
    <w:rsid w:val="005005DF"/>
    <w:rsid w:val="00502A45"/>
    <w:rsid w:val="005037C9"/>
    <w:rsid w:val="00505045"/>
    <w:rsid w:val="0050675B"/>
    <w:rsid w:val="00510B96"/>
    <w:rsid w:val="00511501"/>
    <w:rsid w:val="00511B5B"/>
    <w:rsid w:val="00512971"/>
    <w:rsid w:val="005136EE"/>
    <w:rsid w:val="00515AF2"/>
    <w:rsid w:val="0051640E"/>
    <w:rsid w:val="00516741"/>
    <w:rsid w:val="0051684E"/>
    <w:rsid w:val="00516FFE"/>
    <w:rsid w:val="0051701E"/>
    <w:rsid w:val="00523BA8"/>
    <w:rsid w:val="005255CB"/>
    <w:rsid w:val="00527ABC"/>
    <w:rsid w:val="005301F0"/>
    <w:rsid w:val="00533458"/>
    <w:rsid w:val="00534DC3"/>
    <w:rsid w:val="005405F6"/>
    <w:rsid w:val="00541334"/>
    <w:rsid w:val="0054193D"/>
    <w:rsid w:val="005429F9"/>
    <w:rsid w:val="00542A8C"/>
    <w:rsid w:val="00542D59"/>
    <w:rsid w:val="00543637"/>
    <w:rsid w:val="00545DF7"/>
    <w:rsid w:val="00546CA2"/>
    <w:rsid w:val="005534A5"/>
    <w:rsid w:val="005539F5"/>
    <w:rsid w:val="0055415C"/>
    <w:rsid w:val="00554969"/>
    <w:rsid w:val="00554AAC"/>
    <w:rsid w:val="00554AF2"/>
    <w:rsid w:val="0055503F"/>
    <w:rsid w:val="0055533C"/>
    <w:rsid w:val="0055582A"/>
    <w:rsid w:val="005559AA"/>
    <w:rsid w:val="005572D7"/>
    <w:rsid w:val="00557AE4"/>
    <w:rsid w:val="00561A4B"/>
    <w:rsid w:val="00563797"/>
    <w:rsid w:val="005649F8"/>
    <w:rsid w:val="005651B5"/>
    <w:rsid w:val="0056521A"/>
    <w:rsid w:val="00566234"/>
    <w:rsid w:val="005666CA"/>
    <w:rsid w:val="00570215"/>
    <w:rsid w:val="005703E6"/>
    <w:rsid w:val="0057262B"/>
    <w:rsid w:val="005757A8"/>
    <w:rsid w:val="0058051F"/>
    <w:rsid w:val="005815B3"/>
    <w:rsid w:val="0058182B"/>
    <w:rsid w:val="00582A03"/>
    <w:rsid w:val="005852E6"/>
    <w:rsid w:val="00587E37"/>
    <w:rsid w:val="0059111B"/>
    <w:rsid w:val="00591217"/>
    <w:rsid w:val="0059209D"/>
    <w:rsid w:val="00593821"/>
    <w:rsid w:val="00596A45"/>
    <w:rsid w:val="00596E88"/>
    <w:rsid w:val="00597CBD"/>
    <w:rsid w:val="005A0969"/>
    <w:rsid w:val="005A2077"/>
    <w:rsid w:val="005A22EA"/>
    <w:rsid w:val="005A237B"/>
    <w:rsid w:val="005A4345"/>
    <w:rsid w:val="005A5E7A"/>
    <w:rsid w:val="005B0723"/>
    <w:rsid w:val="005B0DEF"/>
    <w:rsid w:val="005B2A03"/>
    <w:rsid w:val="005B34F3"/>
    <w:rsid w:val="005B4C1B"/>
    <w:rsid w:val="005B5D58"/>
    <w:rsid w:val="005B7423"/>
    <w:rsid w:val="005B774F"/>
    <w:rsid w:val="005C2684"/>
    <w:rsid w:val="005C2DDC"/>
    <w:rsid w:val="005C2E56"/>
    <w:rsid w:val="005C5620"/>
    <w:rsid w:val="005C578C"/>
    <w:rsid w:val="005C69AB"/>
    <w:rsid w:val="005C6FF7"/>
    <w:rsid w:val="005D10C8"/>
    <w:rsid w:val="005D1F0F"/>
    <w:rsid w:val="005D29DB"/>
    <w:rsid w:val="005D30B3"/>
    <w:rsid w:val="005D41F9"/>
    <w:rsid w:val="005D62A0"/>
    <w:rsid w:val="005E4143"/>
    <w:rsid w:val="005E4A11"/>
    <w:rsid w:val="005E4EBA"/>
    <w:rsid w:val="005E5427"/>
    <w:rsid w:val="005E724B"/>
    <w:rsid w:val="005E7CA5"/>
    <w:rsid w:val="005F216D"/>
    <w:rsid w:val="00601468"/>
    <w:rsid w:val="00601F7C"/>
    <w:rsid w:val="00602A48"/>
    <w:rsid w:val="00602EF7"/>
    <w:rsid w:val="00606F11"/>
    <w:rsid w:val="006074F1"/>
    <w:rsid w:val="00607B03"/>
    <w:rsid w:val="0061059D"/>
    <w:rsid w:val="00611CB4"/>
    <w:rsid w:val="0061326F"/>
    <w:rsid w:val="00614393"/>
    <w:rsid w:val="006146F2"/>
    <w:rsid w:val="00614C00"/>
    <w:rsid w:val="00614D12"/>
    <w:rsid w:val="00623567"/>
    <w:rsid w:val="00626A28"/>
    <w:rsid w:val="0063511E"/>
    <w:rsid w:val="00637D2D"/>
    <w:rsid w:val="006412B5"/>
    <w:rsid w:val="00641932"/>
    <w:rsid w:val="00641BAC"/>
    <w:rsid w:val="00641F66"/>
    <w:rsid w:val="00644083"/>
    <w:rsid w:val="0064429B"/>
    <w:rsid w:val="0064477C"/>
    <w:rsid w:val="00645870"/>
    <w:rsid w:val="00650903"/>
    <w:rsid w:val="006517A6"/>
    <w:rsid w:val="0065688E"/>
    <w:rsid w:val="0065781D"/>
    <w:rsid w:val="00661CCC"/>
    <w:rsid w:val="00662D02"/>
    <w:rsid w:val="006642AD"/>
    <w:rsid w:val="006650A8"/>
    <w:rsid w:val="006679C0"/>
    <w:rsid w:val="00667E2E"/>
    <w:rsid w:val="00670ADE"/>
    <w:rsid w:val="006716DA"/>
    <w:rsid w:val="006739C1"/>
    <w:rsid w:val="00674416"/>
    <w:rsid w:val="00675168"/>
    <w:rsid w:val="0067636A"/>
    <w:rsid w:val="0067687E"/>
    <w:rsid w:val="00676FD0"/>
    <w:rsid w:val="00680ED5"/>
    <w:rsid w:val="00681956"/>
    <w:rsid w:val="00682740"/>
    <w:rsid w:val="00682FBA"/>
    <w:rsid w:val="00683370"/>
    <w:rsid w:val="00684EC1"/>
    <w:rsid w:val="00684FDC"/>
    <w:rsid w:val="006903F9"/>
    <w:rsid w:val="006923C8"/>
    <w:rsid w:val="0069372F"/>
    <w:rsid w:val="00694A63"/>
    <w:rsid w:val="00694BE4"/>
    <w:rsid w:val="00696AB4"/>
    <w:rsid w:val="00697494"/>
    <w:rsid w:val="006976BF"/>
    <w:rsid w:val="006A05D7"/>
    <w:rsid w:val="006A35E8"/>
    <w:rsid w:val="006A4628"/>
    <w:rsid w:val="006A4859"/>
    <w:rsid w:val="006A5DE9"/>
    <w:rsid w:val="006B3F39"/>
    <w:rsid w:val="006B4213"/>
    <w:rsid w:val="006B43AF"/>
    <w:rsid w:val="006B444B"/>
    <w:rsid w:val="006B4DF0"/>
    <w:rsid w:val="006B7909"/>
    <w:rsid w:val="006C1013"/>
    <w:rsid w:val="006C163A"/>
    <w:rsid w:val="006C228B"/>
    <w:rsid w:val="006C2931"/>
    <w:rsid w:val="006C5170"/>
    <w:rsid w:val="006C64F6"/>
    <w:rsid w:val="006C71D3"/>
    <w:rsid w:val="006C7DF7"/>
    <w:rsid w:val="006D0543"/>
    <w:rsid w:val="006D0A7C"/>
    <w:rsid w:val="006D466E"/>
    <w:rsid w:val="006D4B70"/>
    <w:rsid w:val="006D4C35"/>
    <w:rsid w:val="006D5B42"/>
    <w:rsid w:val="006D5BCA"/>
    <w:rsid w:val="006D6137"/>
    <w:rsid w:val="006D7A92"/>
    <w:rsid w:val="006E0755"/>
    <w:rsid w:val="006E3B48"/>
    <w:rsid w:val="006E476C"/>
    <w:rsid w:val="006E6184"/>
    <w:rsid w:val="006E631B"/>
    <w:rsid w:val="006E6AD9"/>
    <w:rsid w:val="006E72BC"/>
    <w:rsid w:val="006E73F9"/>
    <w:rsid w:val="006E7557"/>
    <w:rsid w:val="006F08AC"/>
    <w:rsid w:val="006F096A"/>
    <w:rsid w:val="006F22E3"/>
    <w:rsid w:val="006F3095"/>
    <w:rsid w:val="006F5455"/>
    <w:rsid w:val="006F5CB6"/>
    <w:rsid w:val="006F5F29"/>
    <w:rsid w:val="006F79D3"/>
    <w:rsid w:val="00703194"/>
    <w:rsid w:val="00704736"/>
    <w:rsid w:val="00706E50"/>
    <w:rsid w:val="0070737C"/>
    <w:rsid w:val="00710425"/>
    <w:rsid w:val="00711229"/>
    <w:rsid w:val="00711360"/>
    <w:rsid w:val="007122BC"/>
    <w:rsid w:val="00712413"/>
    <w:rsid w:val="00713D55"/>
    <w:rsid w:val="00715018"/>
    <w:rsid w:val="00715500"/>
    <w:rsid w:val="007179FE"/>
    <w:rsid w:val="00717B61"/>
    <w:rsid w:val="00717F25"/>
    <w:rsid w:val="00717FF0"/>
    <w:rsid w:val="007201B1"/>
    <w:rsid w:val="007201D7"/>
    <w:rsid w:val="00722457"/>
    <w:rsid w:val="007227E8"/>
    <w:rsid w:val="00724E14"/>
    <w:rsid w:val="00725AD5"/>
    <w:rsid w:val="00726DB5"/>
    <w:rsid w:val="00726EB4"/>
    <w:rsid w:val="00730640"/>
    <w:rsid w:val="00731945"/>
    <w:rsid w:val="00733D8F"/>
    <w:rsid w:val="00734001"/>
    <w:rsid w:val="00735CF3"/>
    <w:rsid w:val="007363DE"/>
    <w:rsid w:val="0073698D"/>
    <w:rsid w:val="00736C0B"/>
    <w:rsid w:val="00740022"/>
    <w:rsid w:val="0074032F"/>
    <w:rsid w:val="0074126A"/>
    <w:rsid w:val="00743203"/>
    <w:rsid w:val="00743E3B"/>
    <w:rsid w:val="00744701"/>
    <w:rsid w:val="00744D93"/>
    <w:rsid w:val="00746531"/>
    <w:rsid w:val="00747132"/>
    <w:rsid w:val="00750F59"/>
    <w:rsid w:val="00751725"/>
    <w:rsid w:val="00752028"/>
    <w:rsid w:val="0075450A"/>
    <w:rsid w:val="0075717D"/>
    <w:rsid w:val="0075777B"/>
    <w:rsid w:val="00757A78"/>
    <w:rsid w:val="00757D92"/>
    <w:rsid w:val="0076017E"/>
    <w:rsid w:val="00760DB6"/>
    <w:rsid w:val="0076361C"/>
    <w:rsid w:val="00765B40"/>
    <w:rsid w:val="007661AE"/>
    <w:rsid w:val="00766A51"/>
    <w:rsid w:val="0077044E"/>
    <w:rsid w:val="00770C60"/>
    <w:rsid w:val="00771FFF"/>
    <w:rsid w:val="00772818"/>
    <w:rsid w:val="007754B5"/>
    <w:rsid w:val="00776755"/>
    <w:rsid w:val="0077685D"/>
    <w:rsid w:val="00776FF6"/>
    <w:rsid w:val="0077788E"/>
    <w:rsid w:val="007814A4"/>
    <w:rsid w:val="00784439"/>
    <w:rsid w:val="007853C3"/>
    <w:rsid w:val="00787E75"/>
    <w:rsid w:val="00792FCC"/>
    <w:rsid w:val="00793ECD"/>
    <w:rsid w:val="00795540"/>
    <w:rsid w:val="007968B4"/>
    <w:rsid w:val="00797257"/>
    <w:rsid w:val="007A3157"/>
    <w:rsid w:val="007A4D2A"/>
    <w:rsid w:val="007A6E20"/>
    <w:rsid w:val="007B10ED"/>
    <w:rsid w:val="007B2475"/>
    <w:rsid w:val="007B2B2E"/>
    <w:rsid w:val="007B3BFC"/>
    <w:rsid w:val="007B4B03"/>
    <w:rsid w:val="007B703C"/>
    <w:rsid w:val="007B7209"/>
    <w:rsid w:val="007B792D"/>
    <w:rsid w:val="007C090B"/>
    <w:rsid w:val="007C4D26"/>
    <w:rsid w:val="007C4F31"/>
    <w:rsid w:val="007C5952"/>
    <w:rsid w:val="007C6F62"/>
    <w:rsid w:val="007D557D"/>
    <w:rsid w:val="007E1CBB"/>
    <w:rsid w:val="007E207D"/>
    <w:rsid w:val="007E3CF2"/>
    <w:rsid w:val="007E5257"/>
    <w:rsid w:val="007E5391"/>
    <w:rsid w:val="007E653C"/>
    <w:rsid w:val="007F2F90"/>
    <w:rsid w:val="007F4EF5"/>
    <w:rsid w:val="007F5190"/>
    <w:rsid w:val="007F5C99"/>
    <w:rsid w:val="007F675D"/>
    <w:rsid w:val="00804105"/>
    <w:rsid w:val="008045A9"/>
    <w:rsid w:val="008056C8"/>
    <w:rsid w:val="00806D94"/>
    <w:rsid w:val="008074ED"/>
    <w:rsid w:val="00807AD8"/>
    <w:rsid w:val="008116E9"/>
    <w:rsid w:val="00811800"/>
    <w:rsid w:val="00812E1C"/>
    <w:rsid w:val="00813267"/>
    <w:rsid w:val="0081326B"/>
    <w:rsid w:val="00813CFF"/>
    <w:rsid w:val="008140C5"/>
    <w:rsid w:val="00814590"/>
    <w:rsid w:val="00814667"/>
    <w:rsid w:val="008148E2"/>
    <w:rsid w:val="008149E4"/>
    <w:rsid w:val="00814F0B"/>
    <w:rsid w:val="008156B7"/>
    <w:rsid w:val="00816373"/>
    <w:rsid w:val="00816844"/>
    <w:rsid w:val="008175DE"/>
    <w:rsid w:val="00817D90"/>
    <w:rsid w:val="00822355"/>
    <w:rsid w:val="0082332D"/>
    <w:rsid w:val="0082402C"/>
    <w:rsid w:val="00825FF5"/>
    <w:rsid w:val="00826114"/>
    <w:rsid w:val="008262F1"/>
    <w:rsid w:val="00827173"/>
    <w:rsid w:val="008311FA"/>
    <w:rsid w:val="008317EF"/>
    <w:rsid w:val="008328E2"/>
    <w:rsid w:val="008360AB"/>
    <w:rsid w:val="00836661"/>
    <w:rsid w:val="008414C0"/>
    <w:rsid w:val="00845BCC"/>
    <w:rsid w:val="00851465"/>
    <w:rsid w:val="008514B8"/>
    <w:rsid w:val="00852ED8"/>
    <w:rsid w:val="0085330A"/>
    <w:rsid w:val="008550CA"/>
    <w:rsid w:val="0085533A"/>
    <w:rsid w:val="00855543"/>
    <w:rsid w:val="00855F00"/>
    <w:rsid w:val="0085738D"/>
    <w:rsid w:val="00862395"/>
    <w:rsid w:val="00864DD3"/>
    <w:rsid w:val="008708D6"/>
    <w:rsid w:val="00871070"/>
    <w:rsid w:val="00873620"/>
    <w:rsid w:val="00874608"/>
    <w:rsid w:val="008760D0"/>
    <w:rsid w:val="00881317"/>
    <w:rsid w:val="008843EE"/>
    <w:rsid w:val="00891DEA"/>
    <w:rsid w:val="00892CA4"/>
    <w:rsid w:val="00894932"/>
    <w:rsid w:val="00895C95"/>
    <w:rsid w:val="00896477"/>
    <w:rsid w:val="00896BD6"/>
    <w:rsid w:val="00896F5A"/>
    <w:rsid w:val="008A3497"/>
    <w:rsid w:val="008A3C37"/>
    <w:rsid w:val="008A56DF"/>
    <w:rsid w:val="008B133C"/>
    <w:rsid w:val="008B1840"/>
    <w:rsid w:val="008B5906"/>
    <w:rsid w:val="008B64A7"/>
    <w:rsid w:val="008B6832"/>
    <w:rsid w:val="008B70D3"/>
    <w:rsid w:val="008B73A2"/>
    <w:rsid w:val="008B7DE3"/>
    <w:rsid w:val="008B7FE2"/>
    <w:rsid w:val="008C0BBA"/>
    <w:rsid w:val="008C2450"/>
    <w:rsid w:val="008C4822"/>
    <w:rsid w:val="008C7817"/>
    <w:rsid w:val="008C7F5B"/>
    <w:rsid w:val="008D079A"/>
    <w:rsid w:val="008D09A9"/>
    <w:rsid w:val="008D2F40"/>
    <w:rsid w:val="008D32DE"/>
    <w:rsid w:val="008D560A"/>
    <w:rsid w:val="008D5B52"/>
    <w:rsid w:val="008E03AC"/>
    <w:rsid w:val="008E0AD6"/>
    <w:rsid w:val="008E36EB"/>
    <w:rsid w:val="008E4209"/>
    <w:rsid w:val="008E48FC"/>
    <w:rsid w:val="008E55BD"/>
    <w:rsid w:val="008E7527"/>
    <w:rsid w:val="008F0114"/>
    <w:rsid w:val="008F2AD6"/>
    <w:rsid w:val="008F44F1"/>
    <w:rsid w:val="008F4805"/>
    <w:rsid w:val="008F4BA8"/>
    <w:rsid w:val="008F4FEB"/>
    <w:rsid w:val="008F5C07"/>
    <w:rsid w:val="008F696D"/>
    <w:rsid w:val="008F7777"/>
    <w:rsid w:val="008F7E3A"/>
    <w:rsid w:val="0090092F"/>
    <w:rsid w:val="00901C72"/>
    <w:rsid w:val="00901CF5"/>
    <w:rsid w:val="00901F53"/>
    <w:rsid w:val="00905308"/>
    <w:rsid w:val="00906431"/>
    <w:rsid w:val="00906791"/>
    <w:rsid w:val="0090764E"/>
    <w:rsid w:val="0091075F"/>
    <w:rsid w:val="009115AF"/>
    <w:rsid w:val="00913276"/>
    <w:rsid w:val="00913505"/>
    <w:rsid w:val="0091513A"/>
    <w:rsid w:val="00917658"/>
    <w:rsid w:val="009177BD"/>
    <w:rsid w:val="00917A9D"/>
    <w:rsid w:val="009221DF"/>
    <w:rsid w:val="009224FD"/>
    <w:rsid w:val="00922562"/>
    <w:rsid w:val="009267AD"/>
    <w:rsid w:val="0092761C"/>
    <w:rsid w:val="00930DAE"/>
    <w:rsid w:val="00931251"/>
    <w:rsid w:val="009319E6"/>
    <w:rsid w:val="0093296C"/>
    <w:rsid w:val="009338C8"/>
    <w:rsid w:val="009342FF"/>
    <w:rsid w:val="00935CC7"/>
    <w:rsid w:val="00936CA2"/>
    <w:rsid w:val="0094002F"/>
    <w:rsid w:val="0094129D"/>
    <w:rsid w:val="0094151A"/>
    <w:rsid w:val="00941BB7"/>
    <w:rsid w:val="00941D75"/>
    <w:rsid w:val="00944760"/>
    <w:rsid w:val="00946A91"/>
    <w:rsid w:val="00946AE5"/>
    <w:rsid w:val="0094753C"/>
    <w:rsid w:val="00950865"/>
    <w:rsid w:val="00951BAD"/>
    <w:rsid w:val="0095223D"/>
    <w:rsid w:val="009526E4"/>
    <w:rsid w:val="00953AA1"/>
    <w:rsid w:val="00953D39"/>
    <w:rsid w:val="009540CA"/>
    <w:rsid w:val="00954B44"/>
    <w:rsid w:val="009618F3"/>
    <w:rsid w:val="009644B8"/>
    <w:rsid w:val="009652E2"/>
    <w:rsid w:val="0096732C"/>
    <w:rsid w:val="009703B6"/>
    <w:rsid w:val="00971A4C"/>
    <w:rsid w:val="00975308"/>
    <w:rsid w:val="0097531E"/>
    <w:rsid w:val="00975EB5"/>
    <w:rsid w:val="00983979"/>
    <w:rsid w:val="00983DC2"/>
    <w:rsid w:val="00983DF0"/>
    <w:rsid w:val="00986880"/>
    <w:rsid w:val="00987425"/>
    <w:rsid w:val="00987628"/>
    <w:rsid w:val="00992A20"/>
    <w:rsid w:val="00994C29"/>
    <w:rsid w:val="0099742A"/>
    <w:rsid w:val="00997888"/>
    <w:rsid w:val="009A0426"/>
    <w:rsid w:val="009A0446"/>
    <w:rsid w:val="009A062C"/>
    <w:rsid w:val="009A0F47"/>
    <w:rsid w:val="009A3D46"/>
    <w:rsid w:val="009A48AF"/>
    <w:rsid w:val="009A493A"/>
    <w:rsid w:val="009A522D"/>
    <w:rsid w:val="009A5FF3"/>
    <w:rsid w:val="009B0C68"/>
    <w:rsid w:val="009B1705"/>
    <w:rsid w:val="009B3F77"/>
    <w:rsid w:val="009B5132"/>
    <w:rsid w:val="009C0BD2"/>
    <w:rsid w:val="009C15A6"/>
    <w:rsid w:val="009C166A"/>
    <w:rsid w:val="009C2059"/>
    <w:rsid w:val="009C2F83"/>
    <w:rsid w:val="009C6FFB"/>
    <w:rsid w:val="009C7EF5"/>
    <w:rsid w:val="009D0C93"/>
    <w:rsid w:val="009D2FAC"/>
    <w:rsid w:val="009D4CCD"/>
    <w:rsid w:val="009D7C28"/>
    <w:rsid w:val="009E093C"/>
    <w:rsid w:val="009E1311"/>
    <w:rsid w:val="009E151E"/>
    <w:rsid w:val="009E1D89"/>
    <w:rsid w:val="009E313B"/>
    <w:rsid w:val="009E3ACF"/>
    <w:rsid w:val="009E5331"/>
    <w:rsid w:val="009E5946"/>
    <w:rsid w:val="009E5B4F"/>
    <w:rsid w:val="009E5DB6"/>
    <w:rsid w:val="009E6C9B"/>
    <w:rsid w:val="009F0615"/>
    <w:rsid w:val="009F305F"/>
    <w:rsid w:val="009F453A"/>
    <w:rsid w:val="009F777E"/>
    <w:rsid w:val="009F7F52"/>
    <w:rsid w:val="00A01F9D"/>
    <w:rsid w:val="00A0202C"/>
    <w:rsid w:val="00A0227E"/>
    <w:rsid w:val="00A0506F"/>
    <w:rsid w:val="00A05C1E"/>
    <w:rsid w:val="00A0603F"/>
    <w:rsid w:val="00A065DE"/>
    <w:rsid w:val="00A112E6"/>
    <w:rsid w:val="00A116BA"/>
    <w:rsid w:val="00A12F08"/>
    <w:rsid w:val="00A14442"/>
    <w:rsid w:val="00A14966"/>
    <w:rsid w:val="00A15CAB"/>
    <w:rsid w:val="00A16E8F"/>
    <w:rsid w:val="00A1747F"/>
    <w:rsid w:val="00A17CCB"/>
    <w:rsid w:val="00A201DE"/>
    <w:rsid w:val="00A211A9"/>
    <w:rsid w:val="00A2422A"/>
    <w:rsid w:val="00A24762"/>
    <w:rsid w:val="00A25265"/>
    <w:rsid w:val="00A26027"/>
    <w:rsid w:val="00A26C2B"/>
    <w:rsid w:val="00A26FC8"/>
    <w:rsid w:val="00A27C95"/>
    <w:rsid w:val="00A303A1"/>
    <w:rsid w:val="00A31103"/>
    <w:rsid w:val="00A31833"/>
    <w:rsid w:val="00A3212A"/>
    <w:rsid w:val="00A355D7"/>
    <w:rsid w:val="00A42386"/>
    <w:rsid w:val="00A42980"/>
    <w:rsid w:val="00A4358E"/>
    <w:rsid w:val="00A47AAE"/>
    <w:rsid w:val="00A47CE0"/>
    <w:rsid w:val="00A5038B"/>
    <w:rsid w:val="00A50751"/>
    <w:rsid w:val="00A50ACF"/>
    <w:rsid w:val="00A50E72"/>
    <w:rsid w:val="00A51422"/>
    <w:rsid w:val="00A54B81"/>
    <w:rsid w:val="00A54BE7"/>
    <w:rsid w:val="00A564EB"/>
    <w:rsid w:val="00A57021"/>
    <w:rsid w:val="00A62408"/>
    <w:rsid w:val="00A6500A"/>
    <w:rsid w:val="00A65333"/>
    <w:rsid w:val="00A66DC9"/>
    <w:rsid w:val="00A6719E"/>
    <w:rsid w:val="00A67DCE"/>
    <w:rsid w:val="00A739F1"/>
    <w:rsid w:val="00A73C1B"/>
    <w:rsid w:val="00A7445C"/>
    <w:rsid w:val="00A758DE"/>
    <w:rsid w:val="00A76FC9"/>
    <w:rsid w:val="00A8189A"/>
    <w:rsid w:val="00A81C2E"/>
    <w:rsid w:val="00A81EC4"/>
    <w:rsid w:val="00A83B8E"/>
    <w:rsid w:val="00A8478F"/>
    <w:rsid w:val="00A84C62"/>
    <w:rsid w:val="00A858C4"/>
    <w:rsid w:val="00A87E62"/>
    <w:rsid w:val="00A9141E"/>
    <w:rsid w:val="00A9341B"/>
    <w:rsid w:val="00A954E0"/>
    <w:rsid w:val="00A96105"/>
    <w:rsid w:val="00A96A25"/>
    <w:rsid w:val="00A96B8F"/>
    <w:rsid w:val="00A974CA"/>
    <w:rsid w:val="00A97E12"/>
    <w:rsid w:val="00AA1463"/>
    <w:rsid w:val="00AA2CD5"/>
    <w:rsid w:val="00AA4DBB"/>
    <w:rsid w:val="00AA4F6C"/>
    <w:rsid w:val="00AA65F3"/>
    <w:rsid w:val="00AB0D91"/>
    <w:rsid w:val="00AB16AE"/>
    <w:rsid w:val="00AB392A"/>
    <w:rsid w:val="00AB5801"/>
    <w:rsid w:val="00AB5A64"/>
    <w:rsid w:val="00AB71A5"/>
    <w:rsid w:val="00AB76C6"/>
    <w:rsid w:val="00AB79E9"/>
    <w:rsid w:val="00AC0153"/>
    <w:rsid w:val="00AC5567"/>
    <w:rsid w:val="00AC584F"/>
    <w:rsid w:val="00AC60C5"/>
    <w:rsid w:val="00AD04F4"/>
    <w:rsid w:val="00AD0EDE"/>
    <w:rsid w:val="00AD316B"/>
    <w:rsid w:val="00AD576C"/>
    <w:rsid w:val="00AD670F"/>
    <w:rsid w:val="00AD6C71"/>
    <w:rsid w:val="00AE1E4B"/>
    <w:rsid w:val="00AE1E54"/>
    <w:rsid w:val="00AE2AFD"/>
    <w:rsid w:val="00AE3664"/>
    <w:rsid w:val="00AE4372"/>
    <w:rsid w:val="00AE478A"/>
    <w:rsid w:val="00AF0339"/>
    <w:rsid w:val="00AF0931"/>
    <w:rsid w:val="00AF0C8D"/>
    <w:rsid w:val="00AF1259"/>
    <w:rsid w:val="00AF35AB"/>
    <w:rsid w:val="00AF6538"/>
    <w:rsid w:val="00B00778"/>
    <w:rsid w:val="00B00AD5"/>
    <w:rsid w:val="00B019CB"/>
    <w:rsid w:val="00B02AB4"/>
    <w:rsid w:val="00B0385C"/>
    <w:rsid w:val="00B03CE7"/>
    <w:rsid w:val="00B04AAB"/>
    <w:rsid w:val="00B04B8F"/>
    <w:rsid w:val="00B04E8C"/>
    <w:rsid w:val="00B050C0"/>
    <w:rsid w:val="00B05642"/>
    <w:rsid w:val="00B06097"/>
    <w:rsid w:val="00B10045"/>
    <w:rsid w:val="00B100DF"/>
    <w:rsid w:val="00B10CAE"/>
    <w:rsid w:val="00B12190"/>
    <w:rsid w:val="00B12733"/>
    <w:rsid w:val="00B1294B"/>
    <w:rsid w:val="00B12A72"/>
    <w:rsid w:val="00B13416"/>
    <w:rsid w:val="00B137C3"/>
    <w:rsid w:val="00B15A3A"/>
    <w:rsid w:val="00B16241"/>
    <w:rsid w:val="00B171BB"/>
    <w:rsid w:val="00B17D29"/>
    <w:rsid w:val="00B2247A"/>
    <w:rsid w:val="00B24BC6"/>
    <w:rsid w:val="00B3555C"/>
    <w:rsid w:val="00B358E8"/>
    <w:rsid w:val="00B36551"/>
    <w:rsid w:val="00B36E9E"/>
    <w:rsid w:val="00B36FDD"/>
    <w:rsid w:val="00B37293"/>
    <w:rsid w:val="00B40E38"/>
    <w:rsid w:val="00B40F25"/>
    <w:rsid w:val="00B41E86"/>
    <w:rsid w:val="00B45C9E"/>
    <w:rsid w:val="00B47557"/>
    <w:rsid w:val="00B47A85"/>
    <w:rsid w:val="00B50B8D"/>
    <w:rsid w:val="00B51ACE"/>
    <w:rsid w:val="00B53026"/>
    <w:rsid w:val="00B5435D"/>
    <w:rsid w:val="00B56C7F"/>
    <w:rsid w:val="00B619AA"/>
    <w:rsid w:val="00B623D7"/>
    <w:rsid w:val="00B66E7A"/>
    <w:rsid w:val="00B67AEE"/>
    <w:rsid w:val="00B726BE"/>
    <w:rsid w:val="00B737C5"/>
    <w:rsid w:val="00B76E68"/>
    <w:rsid w:val="00B8096A"/>
    <w:rsid w:val="00B83E99"/>
    <w:rsid w:val="00B91564"/>
    <w:rsid w:val="00B9206A"/>
    <w:rsid w:val="00B9279E"/>
    <w:rsid w:val="00B96CD0"/>
    <w:rsid w:val="00BA14B7"/>
    <w:rsid w:val="00BA1CFA"/>
    <w:rsid w:val="00BA211C"/>
    <w:rsid w:val="00BA4284"/>
    <w:rsid w:val="00BA4495"/>
    <w:rsid w:val="00BA78EB"/>
    <w:rsid w:val="00BB1E68"/>
    <w:rsid w:val="00BB25E3"/>
    <w:rsid w:val="00BB531E"/>
    <w:rsid w:val="00BB6313"/>
    <w:rsid w:val="00BC1029"/>
    <w:rsid w:val="00BC2720"/>
    <w:rsid w:val="00BC2A41"/>
    <w:rsid w:val="00BC4728"/>
    <w:rsid w:val="00BC4BF4"/>
    <w:rsid w:val="00BC60B3"/>
    <w:rsid w:val="00BD2253"/>
    <w:rsid w:val="00BD7165"/>
    <w:rsid w:val="00BD7496"/>
    <w:rsid w:val="00BE042D"/>
    <w:rsid w:val="00BE1BA5"/>
    <w:rsid w:val="00BE4802"/>
    <w:rsid w:val="00BE7212"/>
    <w:rsid w:val="00BF0D7C"/>
    <w:rsid w:val="00BF11AC"/>
    <w:rsid w:val="00BF2893"/>
    <w:rsid w:val="00BF331F"/>
    <w:rsid w:val="00BF53B7"/>
    <w:rsid w:val="00BF5DF0"/>
    <w:rsid w:val="00BF6412"/>
    <w:rsid w:val="00C023C5"/>
    <w:rsid w:val="00C02A41"/>
    <w:rsid w:val="00C053A4"/>
    <w:rsid w:val="00C05CC6"/>
    <w:rsid w:val="00C068C7"/>
    <w:rsid w:val="00C06D45"/>
    <w:rsid w:val="00C073C2"/>
    <w:rsid w:val="00C12506"/>
    <w:rsid w:val="00C138A0"/>
    <w:rsid w:val="00C13C12"/>
    <w:rsid w:val="00C14621"/>
    <w:rsid w:val="00C160EF"/>
    <w:rsid w:val="00C160F4"/>
    <w:rsid w:val="00C20DDE"/>
    <w:rsid w:val="00C20F99"/>
    <w:rsid w:val="00C2120D"/>
    <w:rsid w:val="00C215E7"/>
    <w:rsid w:val="00C223B7"/>
    <w:rsid w:val="00C233E9"/>
    <w:rsid w:val="00C2559D"/>
    <w:rsid w:val="00C2605C"/>
    <w:rsid w:val="00C26B5D"/>
    <w:rsid w:val="00C26C5B"/>
    <w:rsid w:val="00C2711B"/>
    <w:rsid w:val="00C303B4"/>
    <w:rsid w:val="00C31294"/>
    <w:rsid w:val="00C33F3C"/>
    <w:rsid w:val="00C34F47"/>
    <w:rsid w:val="00C35B11"/>
    <w:rsid w:val="00C40EBC"/>
    <w:rsid w:val="00C41265"/>
    <w:rsid w:val="00C4202E"/>
    <w:rsid w:val="00C42ACA"/>
    <w:rsid w:val="00C4415F"/>
    <w:rsid w:val="00C447B5"/>
    <w:rsid w:val="00C5045F"/>
    <w:rsid w:val="00C51308"/>
    <w:rsid w:val="00C51F78"/>
    <w:rsid w:val="00C524F4"/>
    <w:rsid w:val="00C539F8"/>
    <w:rsid w:val="00C53A47"/>
    <w:rsid w:val="00C575E6"/>
    <w:rsid w:val="00C57BB9"/>
    <w:rsid w:val="00C606F6"/>
    <w:rsid w:val="00C6082E"/>
    <w:rsid w:val="00C61699"/>
    <w:rsid w:val="00C62B02"/>
    <w:rsid w:val="00C64908"/>
    <w:rsid w:val="00C705B5"/>
    <w:rsid w:val="00C7093C"/>
    <w:rsid w:val="00C70EF4"/>
    <w:rsid w:val="00C738BD"/>
    <w:rsid w:val="00C75D40"/>
    <w:rsid w:val="00C77065"/>
    <w:rsid w:val="00C7734F"/>
    <w:rsid w:val="00C832B9"/>
    <w:rsid w:val="00C83627"/>
    <w:rsid w:val="00C85E44"/>
    <w:rsid w:val="00C862FB"/>
    <w:rsid w:val="00C87792"/>
    <w:rsid w:val="00C87EC9"/>
    <w:rsid w:val="00C901BC"/>
    <w:rsid w:val="00C90DB3"/>
    <w:rsid w:val="00C92F94"/>
    <w:rsid w:val="00C930DE"/>
    <w:rsid w:val="00C93A9A"/>
    <w:rsid w:val="00C93F58"/>
    <w:rsid w:val="00C95CE5"/>
    <w:rsid w:val="00C95D81"/>
    <w:rsid w:val="00C960AA"/>
    <w:rsid w:val="00C9795E"/>
    <w:rsid w:val="00CA121E"/>
    <w:rsid w:val="00CA1921"/>
    <w:rsid w:val="00CA2323"/>
    <w:rsid w:val="00CA33F3"/>
    <w:rsid w:val="00CA501D"/>
    <w:rsid w:val="00CA55C4"/>
    <w:rsid w:val="00CA597B"/>
    <w:rsid w:val="00CB1789"/>
    <w:rsid w:val="00CB1CB2"/>
    <w:rsid w:val="00CB20F7"/>
    <w:rsid w:val="00CB2557"/>
    <w:rsid w:val="00CB2C8F"/>
    <w:rsid w:val="00CB44C4"/>
    <w:rsid w:val="00CB46A7"/>
    <w:rsid w:val="00CB47FE"/>
    <w:rsid w:val="00CB4D35"/>
    <w:rsid w:val="00CB6703"/>
    <w:rsid w:val="00CB6CA3"/>
    <w:rsid w:val="00CC09D3"/>
    <w:rsid w:val="00CC27C2"/>
    <w:rsid w:val="00CC39B1"/>
    <w:rsid w:val="00CC3D90"/>
    <w:rsid w:val="00CC686B"/>
    <w:rsid w:val="00CD088A"/>
    <w:rsid w:val="00CD16FB"/>
    <w:rsid w:val="00CD1A24"/>
    <w:rsid w:val="00CD37D3"/>
    <w:rsid w:val="00CD526B"/>
    <w:rsid w:val="00CD5B93"/>
    <w:rsid w:val="00CD6BDD"/>
    <w:rsid w:val="00CD7039"/>
    <w:rsid w:val="00CE10E5"/>
    <w:rsid w:val="00CE2F97"/>
    <w:rsid w:val="00CE3B32"/>
    <w:rsid w:val="00CE4A24"/>
    <w:rsid w:val="00CE613B"/>
    <w:rsid w:val="00CE7403"/>
    <w:rsid w:val="00CE7416"/>
    <w:rsid w:val="00CF0826"/>
    <w:rsid w:val="00CF0D8A"/>
    <w:rsid w:val="00CF267F"/>
    <w:rsid w:val="00CF699B"/>
    <w:rsid w:val="00CF7DA0"/>
    <w:rsid w:val="00D0312C"/>
    <w:rsid w:val="00D04614"/>
    <w:rsid w:val="00D04C46"/>
    <w:rsid w:val="00D11B98"/>
    <w:rsid w:val="00D11C7E"/>
    <w:rsid w:val="00D13C2B"/>
    <w:rsid w:val="00D13DCD"/>
    <w:rsid w:val="00D16085"/>
    <w:rsid w:val="00D1723F"/>
    <w:rsid w:val="00D1744E"/>
    <w:rsid w:val="00D17AAB"/>
    <w:rsid w:val="00D22EFD"/>
    <w:rsid w:val="00D26B64"/>
    <w:rsid w:val="00D26DB9"/>
    <w:rsid w:val="00D30AA4"/>
    <w:rsid w:val="00D30CE5"/>
    <w:rsid w:val="00D3301B"/>
    <w:rsid w:val="00D3674A"/>
    <w:rsid w:val="00D37276"/>
    <w:rsid w:val="00D40383"/>
    <w:rsid w:val="00D4085D"/>
    <w:rsid w:val="00D41FFF"/>
    <w:rsid w:val="00D428F4"/>
    <w:rsid w:val="00D434F3"/>
    <w:rsid w:val="00D447CC"/>
    <w:rsid w:val="00D4596D"/>
    <w:rsid w:val="00D46E83"/>
    <w:rsid w:val="00D47ADD"/>
    <w:rsid w:val="00D51386"/>
    <w:rsid w:val="00D52914"/>
    <w:rsid w:val="00D53EB4"/>
    <w:rsid w:val="00D5485B"/>
    <w:rsid w:val="00D55CBB"/>
    <w:rsid w:val="00D57346"/>
    <w:rsid w:val="00D61911"/>
    <w:rsid w:val="00D62258"/>
    <w:rsid w:val="00D623A4"/>
    <w:rsid w:val="00D6248C"/>
    <w:rsid w:val="00D625A7"/>
    <w:rsid w:val="00D677F9"/>
    <w:rsid w:val="00D702F1"/>
    <w:rsid w:val="00D70711"/>
    <w:rsid w:val="00D70776"/>
    <w:rsid w:val="00D70EDD"/>
    <w:rsid w:val="00D729FA"/>
    <w:rsid w:val="00D7336A"/>
    <w:rsid w:val="00D73591"/>
    <w:rsid w:val="00D74E48"/>
    <w:rsid w:val="00D802FC"/>
    <w:rsid w:val="00D83ACF"/>
    <w:rsid w:val="00D8532B"/>
    <w:rsid w:val="00D85463"/>
    <w:rsid w:val="00D85DA6"/>
    <w:rsid w:val="00D917E9"/>
    <w:rsid w:val="00D92065"/>
    <w:rsid w:val="00D933A5"/>
    <w:rsid w:val="00D952AD"/>
    <w:rsid w:val="00D973A5"/>
    <w:rsid w:val="00D97F8E"/>
    <w:rsid w:val="00DA205D"/>
    <w:rsid w:val="00DA4316"/>
    <w:rsid w:val="00DA4937"/>
    <w:rsid w:val="00DA5035"/>
    <w:rsid w:val="00DA7233"/>
    <w:rsid w:val="00DB0F16"/>
    <w:rsid w:val="00DB1A40"/>
    <w:rsid w:val="00DB354B"/>
    <w:rsid w:val="00DB73F7"/>
    <w:rsid w:val="00DC0347"/>
    <w:rsid w:val="00DC29EA"/>
    <w:rsid w:val="00DC4D62"/>
    <w:rsid w:val="00DC50E5"/>
    <w:rsid w:val="00DC76C7"/>
    <w:rsid w:val="00DD0D43"/>
    <w:rsid w:val="00DD3F8B"/>
    <w:rsid w:val="00DD4EB4"/>
    <w:rsid w:val="00DD5752"/>
    <w:rsid w:val="00DD6CBA"/>
    <w:rsid w:val="00DD6D7C"/>
    <w:rsid w:val="00DD7985"/>
    <w:rsid w:val="00DE311A"/>
    <w:rsid w:val="00DE36EB"/>
    <w:rsid w:val="00DE374F"/>
    <w:rsid w:val="00DE40CF"/>
    <w:rsid w:val="00DE4A6C"/>
    <w:rsid w:val="00DE4FD1"/>
    <w:rsid w:val="00DE64C1"/>
    <w:rsid w:val="00DF2239"/>
    <w:rsid w:val="00DF337E"/>
    <w:rsid w:val="00DF3BA8"/>
    <w:rsid w:val="00DF5BAB"/>
    <w:rsid w:val="00DF637B"/>
    <w:rsid w:val="00DF78AD"/>
    <w:rsid w:val="00E00454"/>
    <w:rsid w:val="00E015A3"/>
    <w:rsid w:val="00E034F9"/>
    <w:rsid w:val="00E04B39"/>
    <w:rsid w:val="00E04BB5"/>
    <w:rsid w:val="00E05993"/>
    <w:rsid w:val="00E10555"/>
    <w:rsid w:val="00E11087"/>
    <w:rsid w:val="00E13FD8"/>
    <w:rsid w:val="00E162FF"/>
    <w:rsid w:val="00E16E0A"/>
    <w:rsid w:val="00E204BB"/>
    <w:rsid w:val="00E20804"/>
    <w:rsid w:val="00E20C6C"/>
    <w:rsid w:val="00E20DAA"/>
    <w:rsid w:val="00E220BC"/>
    <w:rsid w:val="00E26506"/>
    <w:rsid w:val="00E26F51"/>
    <w:rsid w:val="00E31096"/>
    <w:rsid w:val="00E323BC"/>
    <w:rsid w:val="00E33938"/>
    <w:rsid w:val="00E33F03"/>
    <w:rsid w:val="00E354D8"/>
    <w:rsid w:val="00E3658A"/>
    <w:rsid w:val="00E36B17"/>
    <w:rsid w:val="00E3706A"/>
    <w:rsid w:val="00E3738B"/>
    <w:rsid w:val="00E37446"/>
    <w:rsid w:val="00E37730"/>
    <w:rsid w:val="00E40027"/>
    <w:rsid w:val="00E4099E"/>
    <w:rsid w:val="00E41C4B"/>
    <w:rsid w:val="00E41F01"/>
    <w:rsid w:val="00E426E0"/>
    <w:rsid w:val="00E43C7D"/>
    <w:rsid w:val="00E43D93"/>
    <w:rsid w:val="00E45593"/>
    <w:rsid w:val="00E456AA"/>
    <w:rsid w:val="00E464F2"/>
    <w:rsid w:val="00E5201F"/>
    <w:rsid w:val="00E52045"/>
    <w:rsid w:val="00E54A6D"/>
    <w:rsid w:val="00E56D00"/>
    <w:rsid w:val="00E5720D"/>
    <w:rsid w:val="00E5722F"/>
    <w:rsid w:val="00E579FF"/>
    <w:rsid w:val="00E63C8D"/>
    <w:rsid w:val="00E63DB0"/>
    <w:rsid w:val="00E64776"/>
    <w:rsid w:val="00E65C6C"/>
    <w:rsid w:val="00E6698B"/>
    <w:rsid w:val="00E67742"/>
    <w:rsid w:val="00E7195E"/>
    <w:rsid w:val="00E72F4A"/>
    <w:rsid w:val="00E7467D"/>
    <w:rsid w:val="00E74A98"/>
    <w:rsid w:val="00E81969"/>
    <w:rsid w:val="00E82115"/>
    <w:rsid w:val="00E832FF"/>
    <w:rsid w:val="00E83448"/>
    <w:rsid w:val="00E838D3"/>
    <w:rsid w:val="00E8404D"/>
    <w:rsid w:val="00E844A8"/>
    <w:rsid w:val="00E90BF8"/>
    <w:rsid w:val="00E92C8A"/>
    <w:rsid w:val="00E9346D"/>
    <w:rsid w:val="00EA0A53"/>
    <w:rsid w:val="00EA21BF"/>
    <w:rsid w:val="00EA2A6F"/>
    <w:rsid w:val="00EA594C"/>
    <w:rsid w:val="00EA7329"/>
    <w:rsid w:val="00EA7667"/>
    <w:rsid w:val="00EA7A1C"/>
    <w:rsid w:val="00EB4E97"/>
    <w:rsid w:val="00EB5170"/>
    <w:rsid w:val="00EB799D"/>
    <w:rsid w:val="00EB7EDA"/>
    <w:rsid w:val="00EC2391"/>
    <w:rsid w:val="00EC3714"/>
    <w:rsid w:val="00EC3E78"/>
    <w:rsid w:val="00EC5206"/>
    <w:rsid w:val="00EC5326"/>
    <w:rsid w:val="00EC5D22"/>
    <w:rsid w:val="00ED0175"/>
    <w:rsid w:val="00ED0AC8"/>
    <w:rsid w:val="00ED109A"/>
    <w:rsid w:val="00ED2AC4"/>
    <w:rsid w:val="00ED345F"/>
    <w:rsid w:val="00ED4036"/>
    <w:rsid w:val="00EE041B"/>
    <w:rsid w:val="00EE0A1F"/>
    <w:rsid w:val="00EE2B8E"/>
    <w:rsid w:val="00EE529C"/>
    <w:rsid w:val="00EE57AC"/>
    <w:rsid w:val="00EE74C4"/>
    <w:rsid w:val="00EE7D29"/>
    <w:rsid w:val="00EF1F4E"/>
    <w:rsid w:val="00EF21F1"/>
    <w:rsid w:val="00EF33DE"/>
    <w:rsid w:val="00EF3489"/>
    <w:rsid w:val="00EF4444"/>
    <w:rsid w:val="00EF6486"/>
    <w:rsid w:val="00EF72D4"/>
    <w:rsid w:val="00F04245"/>
    <w:rsid w:val="00F05D25"/>
    <w:rsid w:val="00F065E6"/>
    <w:rsid w:val="00F07EF4"/>
    <w:rsid w:val="00F1189B"/>
    <w:rsid w:val="00F11A23"/>
    <w:rsid w:val="00F11DDE"/>
    <w:rsid w:val="00F120E6"/>
    <w:rsid w:val="00F12ACD"/>
    <w:rsid w:val="00F16589"/>
    <w:rsid w:val="00F16D0C"/>
    <w:rsid w:val="00F2033E"/>
    <w:rsid w:val="00F2068C"/>
    <w:rsid w:val="00F234AB"/>
    <w:rsid w:val="00F24478"/>
    <w:rsid w:val="00F2539C"/>
    <w:rsid w:val="00F25F6F"/>
    <w:rsid w:val="00F302F7"/>
    <w:rsid w:val="00F31DE0"/>
    <w:rsid w:val="00F3245D"/>
    <w:rsid w:val="00F34E70"/>
    <w:rsid w:val="00F35788"/>
    <w:rsid w:val="00F41749"/>
    <w:rsid w:val="00F425E4"/>
    <w:rsid w:val="00F436D4"/>
    <w:rsid w:val="00F4377A"/>
    <w:rsid w:val="00F46237"/>
    <w:rsid w:val="00F47765"/>
    <w:rsid w:val="00F501C6"/>
    <w:rsid w:val="00F51BDF"/>
    <w:rsid w:val="00F52A5E"/>
    <w:rsid w:val="00F53CA6"/>
    <w:rsid w:val="00F54945"/>
    <w:rsid w:val="00F6067E"/>
    <w:rsid w:val="00F613F8"/>
    <w:rsid w:val="00F623DD"/>
    <w:rsid w:val="00F62691"/>
    <w:rsid w:val="00F630DB"/>
    <w:rsid w:val="00F630EF"/>
    <w:rsid w:val="00F6403E"/>
    <w:rsid w:val="00F647BF"/>
    <w:rsid w:val="00F656CD"/>
    <w:rsid w:val="00F71346"/>
    <w:rsid w:val="00F715F2"/>
    <w:rsid w:val="00F730C7"/>
    <w:rsid w:val="00F73875"/>
    <w:rsid w:val="00F76C87"/>
    <w:rsid w:val="00F7771B"/>
    <w:rsid w:val="00F83880"/>
    <w:rsid w:val="00F85E33"/>
    <w:rsid w:val="00F8684A"/>
    <w:rsid w:val="00F9033F"/>
    <w:rsid w:val="00F92683"/>
    <w:rsid w:val="00F93834"/>
    <w:rsid w:val="00F94C3D"/>
    <w:rsid w:val="00F95B68"/>
    <w:rsid w:val="00F95D26"/>
    <w:rsid w:val="00F979C5"/>
    <w:rsid w:val="00FA065C"/>
    <w:rsid w:val="00FA0CBF"/>
    <w:rsid w:val="00FA0E45"/>
    <w:rsid w:val="00FA2EC0"/>
    <w:rsid w:val="00FA3EEF"/>
    <w:rsid w:val="00FA465F"/>
    <w:rsid w:val="00FA4E87"/>
    <w:rsid w:val="00FA64FD"/>
    <w:rsid w:val="00FB047B"/>
    <w:rsid w:val="00FB114A"/>
    <w:rsid w:val="00FB4200"/>
    <w:rsid w:val="00FB4B18"/>
    <w:rsid w:val="00FB5750"/>
    <w:rsid w:val="00FB6A2E"/>
    <w:rsid w:val="00FC055C"/>
    <w:rsid w:val="00FC761B"/>
    <w:rsid w:val="00FD0B0E"/>
    <w:rsid w:val="00FD2E40"/>
    <w:rsid w:val="00FD4437"/>
    <w:rsid w:val="00FD45D9"/>
    <w:rsid w:val="00FD5610"/>
    <w:rsid w:val="00FD583D"/>
    <w:rsid w:val="00FD5A87"/>
    <w:rsid w:val="00FE1D41"/>
    <w:rsid w:val="00FE2371"/>
    <w:rsid w:val="00FE26A5"/>
    <w:rsid w:val="00FE347C"/>
    <w:rsid w:val="00FE4A16"/>
    <w:rsid w:val="00FE4CCA"/>
    <w:rsid w:val="00FE50B6"/>
    <w:rsid w:val="00FE5151"/>
    <w:rsid w:val="00FF2898"/>
    <w:rsid w:val="00FF5029"/>
    <w:rsid w:val="00FF5786"/>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82D7F2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22"/>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27"/>
      </w:numPr>
    </w:pPr>
  </w:style>
  <w:style w:type="paragraph" w:customStyle="1" w:styleId="Dash">
    <w:name w:val="Dash"/>
    <w:basedOn w:val="Normal"/>
    <w:rsid w:val="00D51386"/>
    <w:pPr>
      <w:numPr>
        <w:ilvl w:val="1"/>
        <w:numId w:val="27"/>
      </w:numPr>
    </w:pPr>
  </w:style>
  <w:style w:type="paragraph" w:customStyle="1" w:styleId="DoubleDot">
    <w:name w:val="Double Dot"/>
    <w:basedOn w:val="Normal"/>
    <w:rsid w:val="00D51386"/>
    <w:pPr>
      <w:numPr>
        <w:ilvl w:val="2"/>
        <w:numId w:val="27"/>
      </w:numPr>
    </w:pPr>
  </w:style>
  <w:style w:type="paragraph" w:customStyle="1" w:styleId="OutlineNumbered1">
    <w:name w:val="Outline Numbered 1"/>
    <w:basedOn w:val="Normal"/>
    <w:rsid w:val="00D51386"/>
    <w:pPr>
      <w:numPr>
        <w:numId w:val="35"/>
      </w:numPr>
    </w:pPr>
  </w:style>
  <w:style w:type="paragraph" w:customStyle="1" w:styleId="OutlineNumbered2">
    <w:name w:val="Outline Numbered 2"/>
    <w:basedOn w:val="Normal"/>
    <w:rsid w:val="00D51386"/>
    <w:pPr>
      <w:numPr>
        <w:ilvl w:val="1"/>
        <w:numId w:val="35"/>
      </w:numPr>
    </w:pPr>
  </w:style>
  <w:style w:type="paragraph" w:customStyle="1" w:styleId="OutlineNumbered3">
    <w:name w:val="Outline Numbered 3"/>
    <w:basedOn w:val="Normal"/>
    <w:rsid w:val="00D51386"/>
    <w:pPr>
      <w:numPr>
        <w:ilvl w:val="2"/>
        <w:numId w:val="35"/>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
      </w:numPr>
      <w:tabs>
        <w:tab w:val="clear" w:pos="360"/>
        <w:tab w:val="num" w:pos="283"/>
        <w:tab w:val="num" w:pos="543"/>
      </w:tabs>
      <w:ind w:left="283" w:hanging="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style>
  <w:style w:type="paragraph" w:customStyle="1" w:styleId="Romannumeral">
    <w:name w:val="Roman numeral"/>
    <w:basedOn w:val="Normal"/>
    <w:rsid w:val="00D51386"/>
    <w:pPr>
      <w:numPr>
        <w:numId w:val="9"/>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6"/>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7"/>
      </w:numPr>
    </w:pPr>
  </w:style>
  <w:style w:type="paragraph" w:customStyle="1" w:styleId="AgreementParties">
    <w:name w:val="AgreementParties"/>
    <w:rsid w:val="00D51386"/>
    <w:pPr>
      <w:numPr>
        <w:numId w:val="10"/>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1"/>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1A03CE"/>
    <w:rPr>
      <w:rFonts w:ascii="Corbel" w:hAnsi="Corbel"/>
      <w:color w:val="000000"/>
      <w:sz w:val="23"/>
    </w:rPr>
  </w:style>
  <w:style w:type="paragraph" w:styleId="BodyText">
    <w:name w:val="Body Text"/>
    <w:basedOn w:val="Normal"/>
    <w:link w:val="BodyTextChar"/>
    <w:uiPriority w:val="1"/>
    <w:qFormat/>
    <w:rsid w:val="00C26B5D"/>
    <w:pPr>
      <w:autoSpaceDE w:val="0"/>
      <w:autoSpaceDN w:val="0"/>
      <w:adjustRightInd w:val="0"/>
      <w:spacing w:after="0" w:line="240" w:lineRule="auto"/>
      <w:ind w:left="39"/>
      <w:jc w:val="left"/>
    </w:pPr>
    <w:rPr>
      <w:rFonts w:cs="Corbel"/>
      <w:color w:val="auto"/>
      <w:sz w:val="24"/>
      <w:szCs w:val="24"/>
    </w:rPr>
  </w:style>
  <w:style w:type="character" w:customStyle="1" w:styleId="BodyTextChar">
    <w:name w:val="Body Text Char"/>
    <w:basedOn w:val="DefaultParagraphFont"/>
    <w:link w:val="BodyText"/>
    <w:uiPriority w:val="1"/>
    <w:locked/>
    <w:rsid w:val="00C26B5D"/>
    <w:rPr>
      <w:rFonts w:ascii="Corbel" w:hAnsi="Corbel" w:cs="Corbel"/>
      <w:sz w:val="24"/>
      <w:szCs w:val="24"/>
    </w:rPr>
  </w:style>
  <w:style w:type="paragraph" w:customStyle="1" w:styleId="Listbullet-lastbullet">
    <w:name w:val="List bullet - last bullet"/>
    <w:basedOn w:val="ListBullet"/>
    <w:qFormat/>
    <w:rsid w:val="002D5F09"/>
    <w:pPr>
      <w:tabs>
        <w:tab w:val="clear" w:pos="0"/>
        <w:tab w:val="clear" w:pos="283"/>
        <w:tab w:val="clear" w:pos="567"/>
        <w:tab w:val="clear" w:pos="1134"/>
        <w:tab w:val="clear" w:pos="1418"/>
        <w:tab w:val="clear" w:pos="1701"/>
        <w:tab w:val="num" w:pos="360"/>
      </w:tabs>
      <w:spacing w:before="60" w:after="120" w:line="280" w:lineRule="atLeast"/>
      <w:ind w:left="360" w:hanging="360"/>
    </w:pPr>
    <w:rPr>
      <w:rFonts w:ascii="Arial" w:hAnsi="Arial"/>
      <w:sz w:val="20"/>
      <w:szCs w:val="24"/>
    </w:rPr>
  </w:style>
  <w:style w:type="paragraph" w:customStyle="1" w:styleId="Style4">
    <w:name w:val="Style4"/>
    <w:basedOn w:val="AlphaParagraph"/>
    <w:link w:val="Style4Char"/>
    <w:qFormat/>
    <w:rsid w:val="00717B61"/>
    <w:pPr>
      <w:tabs>
        <w:tab w:val="clear" w:pos="0"/>
        <w:tab w:val="clear" w:pos="283"/>
        <w:tab w:val="clear" w:pos="567"/>
        <w:tab w:val="clear" w:pos="1134"/>
        <w:tab w:val="clear" w:pos="1418"/>
        <w:tab w:val="clear" w:pos="1701"/>
      </w:tabs>
      <w:ind w:left="0" w:firstLine="0"/>
    </w:pPr>
  </w:style>
  <w:style w:type="paragraph" w:customStyle="1" w:styleId="Style5">
    <w:name w:val="Style5"/>
    <w:basedOn w:val="Normalnumbered"/>
    <w:link w:val="Style5Char"/>
    <w:qFormat/>
    <w:rsid w:val="00717B61"/>
    <w:pPr>
      <w:tabs>
        <w:tab w:val="num" w:pos="360"/>
      </w:tabs>
      <w:ind w:left="360" w:hanging="360"/>
      <w:jc w:val="left"/>
    </w:pPr>
  </w:style>
  <w:style w:type="character" w:customStyle="1" w:styleId="Style4Char">
    <w:name w:val="Style4 Char"/>
    <w:basedOn w:val="AlphaParagraphCharChar"/>
    <w:link w:val="Style4"/>
    <w:locked/>
    <w:rsid w:val="00717B61"/>
    <w:rPr>
      <w:rFonts w:ascii="Corbel" w:hAnsi="Corbel" w:cs="Times New Roman"/>
      <w:color w:val="000000"/>
      <w:sz w:val="23"/>
    </w:rPr>
  </w:style>
  <w:style w:type="character" w:customStyle="1" w:styleId="Style5Char">
    <w:name w:val="Style5 Char"/>
    <w:basedOn w:val="NormalnumberedChar"/>
    <w:link w:val="Style5"/>
    <w:locked/>
    <w:rsid w:val="00717B61"/>
    <w:rPr>
      <w:rFonts w:ascii="Corbel" w:hAnsi="Corbel"/>
      <w:color w:val="000000"/>
      <w:sz w:val="23"/>
    </w:rPr>
  </w:style>
  <w:style w:type="paragraph" w:customStyle="1" w:styleId="SecurityClassificationHeader">
    <w:name w:val="Security Classification Header"/>
    <w:link w:val="SecurityClassificationHeaderChar"/>
    <w:rsid w:val="00340164"/>
    <w:pPr>
      <w:spacing w:before="240" w:after="60"/>
      <w:jc w:val="center"/>
    </w:pPr>
    <w:rPr>
      <w:rFonts w:ascii="Calibri" w:hAnsi="Calibri"/>
      <w:b/>
      <w:caps/>
      <w:color w:val="3D4B67"/>
      <w:sz w:val="24"/>
    </w:rPr>
  </w:style>
  <w:style w:type="character" w:customStyle="1" w:styleId="SecurityClassificationHeaderChar">
    <w:name w:val="Security Classification Header Char"/>
    <w:basedOn w:val="HeaderChar"/>
    <w:link w:val="SecurityClassificationHeader"/>
    <w:rsid w:val="00340164"/>
    <w:rPr>
      <w:rFonts w:ascii="Calibri" w:hAnsi="Calibri" w:cs="Times New Roman"/>
      <w:b/>
      <w:caps/>
      <w:color w:val="3D4B67"/>
      <w:sz w:val="24"/>
    </w:rPr>
  </w:style>
  <w:style w:type="paragraph" w:customStyle="1" w:styleId="SecurityClassificationFooter">
    <w:name w:val="Security Classification Footer"/>
    <w:link w:val="SecurityClassificationFooterChar"/>
    <w:rsid w:val="00340164"/>
    <w:pPr>
      <w:spacing w:before="60" w:after="240"/>
      <w:jc w:val="center"/>
    </w:pPr>
    <w:rPr>
      <w:rFonts w:ascii="Calibri" w:hAnsi="Calibri"/>
      <w:b/>
      <w:caps/>
      <w:color w:val="3D4B67"/>
      <w:sz w:val="24"/>
    </w:rPr>
  </w:style>
  <w:style w:type="character" w:customStyle="1" w:styleId="SecurityClassificationFooterChar">
    <w:name w:val="Security Classification Footer Char"/>
    <w:basedOn w:val="HeaderChar"/>
    <w:link w:val="SecurityClassificationFooter"/>
    <w:rsid w:val="00340164"/>
    <w:rPr>
      <w:rFonts w:ascii="Calibri" w:hAnsi="Calibri" w:cs="Times New Roman"/>
      <w:b/>
      <w:caps/>
      <w:color w:val="3D4B67"/>
      <w:sz w:val="24"/>
    </w:rPr>
  </w:style>
  <w:style w:type="paragraph" w:customStyle="1" w:styleId="DLMSecurityHeader">
    <w:name w:val="DLM Security Header"/>
    <w:link w:val="DLMSecurityHeaderChar"/>
    <w:rsid w:val="00340164"/>
    <w:pPr>
      <w:spacing w:before="60" w:after="240"/>
      <w:jc w:val="center"/>
    </w:pPr>
    <w:rPr>
      <w:rFonts w:ascii="Calibri" w:hAnsi="Calibri"/>
      <w:b/>
      <w:caps/>
      <w:color w:val="3D4B67"/>
      <w:sz w:val="24"/>
    </w:rPr>
  </w:style>
  <w:style w:type="character" w:customStyle="1" w:styleId="DLMSecurityHeaderChar">
    <w:name w:val="DLM Security Header Char"/>
    <w:basedOn w:val="HeaderChar"/>
    <w:link w:val="DLMSecurityHeader"/>
    <w:rsid w:val="00340164"/>
    <w:rPr>
      <w:rFonts w:ascii="Calibri" w:hAnsi="Calibri" w:cs="Times New Roman"/>
      <w:b/>
      <w:caps/>
      <w:color w:val="3D4B67"/>
      <w:sz w:val="24"/>
    </w:rPr>
  </w:style>
  <w:style w:type="paragraph" w:customStyle="1" w:styleId="DLMSecurityFooter">
    <w:name w:val="DLM Security Footer"/>
    <w:link w:val="DLMSecurityFooterChar"/>
    <w:rsid w:val="00340164"/>
    <w:pPr>
      <w:spacing w:before="240" w:after="60"/>
      <w:jc w:val="center"/>
    </w:pPr>
    <w:rPr>
      <w:rFonts w:ascii="Calibri" w:hAnsi="Calibri"/>
      <w:b/>
      <w:caps/>
      <w:color w:val="3D4B67"/>
      <w:sz w:val="24"/>
    </w:rPr>
  </w:style>
  <w:style w:type="character" w:customStyle="1" w:styleId="DLMSecurityFooterChar">
    <w:name w:val="DLM Security Footer Char"/>
    <w:basedOn w:val="HeaderChar"/>
    <w:link w:val="DLMSecurityFooter"/>
    <w:rsid w:val="00340164"/>
    <w:rPr>
      <w:rFonts w:ascii="Calibri" w:hAnsi="Calibri" w:cs="Times New Roman"/>
      <w:b/>
      <w:caps/>
      <w:color w:val="3D4B67"/>
      <w:sz w:val="24"/>
    </w:rPr>
  </w:style>
  <w:style w:type="character" w:customStyle="1" w:styleId="z3dsh">
    <w:name w:val="z3dsh"/>
    <w:basedOn w:val="DefaultParagraphFont"/>
    <w:rsid w:val="00F9033F"/>
  </w:style>
  <w:style w:type="table" w:styleId="LightShading-Accent1">
    <w:name w:val="Light Shading Accent 1"/>
    <w:basedOn w:val="TableNormal"/>
    <w:uiPriority w:val="60"/>
    <w:rsid w:val="009151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22"/>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27"/>
      </w:numPr>
    </w:pPr>
  </w:style>
  <w:style w:type="paragraph" w:customStyle="1" w:styleId="Dash">
    <w:name w:val="Dash"/>
    <w:basedOn w:val="Normal"/>
    <w:rsid w:val="00D51386"/>
    <w:pPr>
      <w:numPr>
        <w:ilvl w:val="1"/>
        <w:numId w:val="27"/>
      </w:numPr>
    </w:pPr>
  </w:style>
  <w:style w:type="paragraph" w:customStyle="1" w:styleId="DoubleDot">
    <w:name w:val="Double Dot"/>
    <w:basedOn w:val="Normal"/>
    <w:rsid w:val="00D51386"/>
    <w:pPr>
      <w:numPr>
        <w:ilvl w:val="2"/>
        <w:numId w:val="27"/>
      </w:numPr>
    </w:pPr>
  </w:style>
  <w:style w:type="paragraph" w:customStyle="1" w:styleId="OutlineNumbered1">
    <w:name w:val="Outline Numbered 1"/>
    <w:basedOn w:val="Normal"/>
    <w:rsid w:val="00D51386"/>
    <w:pPr>
      <w:numPr>
        <w:numId w:val="35"/>
      </w:numPr>
    </w:pPr>
  </w:style>
  <w:style w:type="paragraph" w:customStyle="1" w:styleId="OutlineNumbered2">
    <w:name w:val="Outline Numbered 2"/>
    <w:basedOn w:val="Normal"/>
    <w:rsid w:val="00D51386"/>
    <w:pPr>
      <w:numPr>
        <w:ilvl w:val="1"/>
        <w:numId w:val="35"/>
      </w:numPr>
    </w:pPr>
  </w:style>
  <w:style w:type="paragraph" w:customStyle="1" w:styleId="OutlineNumbered3">
    <w:name w:val="Outline Numbered 3"/>
    <w:basedOn w:val="Normal"/>
    <w:rsid w:val="00D51386"/>
    <w:pPr>
      <w:numPr>
        <w:ilvl w:val="2"/>
        <w:numId w:val="35"/>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
      </w:numPr>
      <w:tabs>
        <w:tab w:val="clear" w:pos="360"/>
        <w:tab w:val="num" w:pos="283"/>
        <w:tab w:val="num" w:pos="543"/>
      </w:tabs>
      <w:ind w:left="283" w:hanging="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style>
  <w:style w:type="paragraph" w:customStyle="1" w:styleId="Romannumeral">
    <w:name w:val="Roman numeral"/>
    <w:basedOn w:val="Normal"/>
    <w:rsid w:val="00D51386"/>
    <w:pPr>
      <w:numPr>
        <w:numId w:val="9"/>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6"/>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7"/>
      </w:numPr>
    </w:pPr>
  </w:style>
  <w:style w:type="paragraph" w:customStyle="1" w:styleId="AgreementParties">
    <w:name w:val="AgreementParties"/>
    <w:rsid w:val="00D51386"/>
    <w:pPr>
      <w:numPr>
        <w:numId w:val="10"/>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1"/>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1A03CE"/>
    <w:rPr>
      <w:rFonts w:ascii="Corbel" w:hAnsi="Corbel"/>
      <w:color w:val="000000"/>
      <w:sz w:val="23"/>
    </w:rPr>
  </w:style>
  <w:style w:type="paragraph" w:styleId="BodyText">
    <w:name w:val="Body Text"/>
    <w:basedOn w:val="Normal"/>
    <w:link w:val="BodyTextChar"/>
    <w:uiPriority w:val="1"/>
    <w:qFormat/>
    <w:rsid w:val="00C26B5D"/>
    <w:pPr>
      <w:autoSpaceDE w:val="0"/>
      <w:autoSpaceDN w:val="0"/>
      <w:adjustRightInd w:val="0"/>
      <w:spacing w:after="0" w:line="240" w:lineRule="auto"/>
      <w:ind w:left="39"/>
      <w:jc w:val="left"/>
    </w:pPr>
    <w:rPr>
      <w:rFonts w:cs="Corbel"/>
      <w:color w:val="auto"/>
      <w:sz w:val="24"/>
      <w:szCs w:val="24"/>
    </w:rPr>
  </w:style>
  <w:style w:type="character" w:customStyle="1" w:styleId="BodyTextChar">
    <w:name w:val="Body Text Char"/>
    <w:basedOn w:val="DefaultParagraphFont"/>
    <w:link w:val="BodyText"/>
    <w:uiPriority w:val="1"/>
    <w:locked/>
    <w:rsid w:val="00C26B5D"/>
    <w:rPr>
      <w:rFonts w:ascii="Corbel" w:hAnsi="Corbel" w:cs="Corbel"/>
      <w:sz w:val="24"/>
      <w:szCs w:val="24"/>
    </w:rPr>
  </w:style>
  <w:style w:type="paragraph" w:customStyle="1" w:styleId="Listbullet-lastbullet">
    <w:name w:val="List bullet - last bullet"/>
    <w:basedOn w:val="ListBullet"/>
    <w:qFormat/>
    <w:rsid w:val="002D5F09"/>
    <w:pPr>
      <w:tabs>
        <w:tab w:val="clear" w:pos="0"/>
        <w:tab w:val="clear" w:pos="283"/>
        <w:tab w:val="clear" w:pos="567"/>
        <w:tab w:val="clear" w:pos="1134"/>
        <w:tab w:val="clear" w:pos="1418"/>
        <w:tab w:val="clear" w:pos="1701"/>
        <w:tab w:val="num" w:pos="360"/>
      </w:tabs>
      <w:spacing w:before="60" w:after="120" w:line="280" w:lineRule="atLeast"/>
      <w:ind w:left="360" w:hanging="360"/>
    </w:pPr>
    <w:rPr>
      <w:rFonts w:ascii="Arial" w:hAnsi="Arial"/>
      <w:sz w:val="20"/>
      <w:szCs w:val="24"/>
    </w:rPr>
  </w:style>
  <w:style w:type="paragraph" w:customStyle="1" w:styleId="Style4">
    <w:name w:val="Style4"/>
    <w:basedOn w:val="AlphaParagraph"/>
    <w:link w:val="Style4Char"/>
    <w:qFormat/>
    <w:rsid w:val="00717B61"/>
    <w:pPr>
      <w:tabs>
        <w:tab w:val="clear" w:pos="0"/>
        <w:tab w:val="clear" w:pos="283"/>
        <w:tab w:val="clear" w:pos="567"/>
        <w:tab w:val="clear" w:pos="1134"/>
        <w:tab w:val="clear" w:pos="1418"/>
        <w:tab w:val="clear" w:pos="1701"/>
      </w:tabs>
      <w:ind w:left="0" w:firstLine="0"/>
    </w:pPr>
  </w:style>
  <w:style w:type="paragraph" w:customStyle="1" w:styleId="Style5">
    <w:name w:val="Style5"/>
    <w:basedOn w:val="Normalnumbered"/>
    <w:link w:val="Style5Char"/>
    <w:qFormat/>
    <w:rsid w:val="00717B61"/>
    <w:pPr>
      <w:tabs>
        <w:tab w:val="num" w:pos="360"/>
      </w:tabs>
      <w:ind w:left="360" w:hanging="360"/>
      <w:jc w:val="left"/>
    </w:pPr>
  </w:style>
  <w:style w:type="character" w:customStyle="1" w:styleId="Style4Char">
    <w:name w:val="Style4 Char"/>
    <w:basedOn w:val="AlphaParagraphCharChar"/>
    <w:link w:val="Style4"/>
    <w:locked/>
    <w:rsid w:val="00717B61"/>
    <w:rPr>
      <w:rFonts w:ascii="Corbel" w:hAnsi="Corbel" w:cs="Times New Roman"/>
      <w:color w:val="000000"/>
      <w:sz w:val="23"/>
    </w:rPr>
  </w:style>
  <w:style w:type="character" w:customStyle="1" w:styleId="Style5Char">
    <w:name w:val="Style5 Char"/>
    <w:basedOn w:val="NormalnumberedChar"/>
    <w:link w:val="Style5"/>
    <w:locked/>
    <w:rsid w:val="00717B61"/>
    <w:rPr>
      <w:rFonts w:ascii="Corbel" w:hAnsi="Corbel"/>
      <w:color w:val="000000"/>
      <w:sz w:val="23"/>
    </w:rPr>
  </w:style>
  <w:style w:type="paragraph" w:customStyle="1" w:styleId="SecurityClassificationHeader">
    <w:name w:val="Security Classification Header"/>
    <w:link w:val="SecurityClassificationHeaderChar"/>
    <w:rsid w:val="00340164"/>
    <w:pPr>
      <w:spacing w:before="240" w:after="60"/>
      <w:jc w:val="center"/>
    </w:pPr>
    <w:rPr>
      <w:rFonts w:ascii="Calibri" w:hAnsi="Calibri"/>
      <w:b/>
      <w:caps/>
      <w:color w:val="3D4B67"/>
      <w:sz w:val="24"/>
    </w:rPr>
  </w:style>
  <w:style w:type="character" w:customStyle="1" w:styleId="SecurityClassificationHeaderChar">
    <w:name w:val="Security Classification Header Char"/>
    <w:basedOn w:val="HeaderChar"/>
    <w:link w:val="SecurityClassificationHeader"/>
    <w:rsid w:val="00340164"/>
    <w:rPr>
      <w:rFonts w:ascii="Calibri" w:hAnsi="Calibri" w:cs="Times New Roman"/>
      <w:b/>
      <w:caps/>
      <w:color w:val="3D4B67"/>
      <w:sz w:val="24"/>
    </w:rPr>
  </w:style>
  <w:style w:type="paragraph" w:customStyle="1" w:styleId="SecurityClassificationFooter">
    <w:name w:val="Security Classification Footer"/>
    <w:link w:val="SecurityClassificationFooterChar"/>
    <w:rsid w:val="00340164"/>
    <w:pPr>
      <w:spacing w:before="60" w:after="240"/>
      <w:jc w:val="center"/>
    </w:pPr>
    <w:rPr>
      <w:rFonts w:ascii="Calibri" w:hAnsi="Calibri"/>
      <w:b/>
      <w:caps/>
      <w:color w:val="3D4B67"/>
      <w:sz w:val="24"/>
    </w:rPr>
  </w:style>
  <w:style w:type="character" w:customStyle="1" w:styleId="SecurityClassificationFooterChar">
    <w:name w:val="Security Classification Footer Char"/>
    <w:basedOn w:val="HeaderChar"/>
    <w:link w:val="SecurityClassificationFooter"/>
    <w:rsid w:val="00340164"/>
    <w:rPr>
      <w:rFonts w:ascii="Calibri" w:hAnsi="Calibri" w:cs="Times New Roman"/>
      <w:b/>
      <w:caps/>
      <w:color w:val="3D4B67"/>
      <w:sz w:val="24"/>
    </w:rPr>
  </w:style>
  <w:style w:type="paragraph" w:customStyle="1" w:styleId="DLMSecurityHeader">
    <w:name w:val="DLM Security Header"/>
    <w:link w:val="DLMSecurityHeaderChar"/>
    <w:rsid w:val="00340164"/>
    <w:pPr>
      <w:spacing w:before="60" w:after="240"/>
      <w:jc w:val="center"/>
    </w:pPr>
    <w:rPr>
      <w:rFonts w:ascii="Calibri" w:hAnsi="Calibri"/>
      <w:b/>
      <w:caps/>
      <w:color w:val="3D4B67"/>
      <w:sz w:val="24"/>
    </w:rPr>
  </w:style>
  <w:style w:type="character" w:customStyle="1" w:styleId="DLMSecurityHeaderChar">
    <w:name w:val="DLM Security Header Char"/>
    <w:basedOn w:val="HeaderChar"/>
    <w:link w:val="DLMSecurityHeader"/>
    <w:rsid w:val="00340164"/>
    <w:rPr>
      <w:rFonts w:ascii="Calibri" w:hAnsi="Calibri" w:cs="Times New Roman"/>
      <w:b/>
      <w:caps/>
      <w:color w:val="3D4B67"/>
      <w:sz w:val="24"/>
    </w:rPr>
  </w:style>
  <w:style w:type="paragraph" w:customStyle="1" w:styleId="DLMSecurityFooter">
    <w:name w:val="DLM Security Footer"/>
    <w:link w:val="DLMSecurityFooterChar"/>
    <w:rsid w:val="00340164"/>
    <w:pPr>
      <w:spacing w:before="240" w:after="60"/>
      <w:jc w:val="center"/>
    </w:pPr>
    <w:rPr>
      <w:rFonts w:ascii="Calibri" w:hAnsi="Calibri"/>
      <w:b/>
      <w:caps/>
      <w:color w:val="3D4B67"/>
      <w:sz w:val="24"/>
    </w:rPr>
  </w:style>
  <w:style w:type="character" w:customStyle="1" w:styleId="DLMSecurityFooterChar">
    <w:name w:val="DLM Security Footer Char"/>
    <w:basedOn w:val="HeaderChar"/>
    <w:link w:val="DLMSecurityFooter"/>
    <w:rsid w:val="00340164"/>
    <w:rPr>
      <w:rFonts w:ascii="Calibri" w:hAnsi="Calibri" w:cs="Times New Roman"/>
      <w:b/>
      <w:caps/>
      <w:color w:val="3D4B67"/>
      <w:sz w:val="24"/>
    </w:rPr>
  </w:style>
  <w:style w:type="character" w:customStyle="1" w:styleId="z3dsh">
    <w:name w:val="z3dsh"/>
    <w:basedOn w:val="DefaultParagraphFont"/>
    <w:rsid w:val="00F9033F"/>
  </w:style>
  <w:style w:type="table" w:styleId="LightShading-Accent1">
    <w:name w:val="Light Shading Accent 1"/>
    <w:basedOn w:val="TableNormal"/>
    <w:uiPriority w:val="60"/>
    <w:rsid w:val="009151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714">
      <w:bodyDiv w:val="1"/>
      <w:marLeft w:val="0"/>
      <w:marRight w:val="0"/>
      <w:marTop w:val="0"/>
      <w:marBottom w:val="0"/>
      <w:divBdr>
        <w:top w:val="none" w:sz="0" w:space="0" w:color="auto"/>
        <w:left w:val="none" w:sz="0" w:space="0" w:color="auto"/>
        <w:bottom w:val="none" w:sz="0" w:space="0" w:color="auto"/>
        <w:right w:val="none" w:sz="0" w:space="0" w:color="auto"/>
      </w:divBdr>
    </w:div>
    <w:div w:id="122504458">
      <w:bodyDiv w:val="1"/>
      <w:marLeft w:val="0"/>
      <w:marRight w:val="0"/>
      <w:marTop w:val="0"/>
      <w:marBottom w:val="0"/>
      <w:divBdr>
        <w:top w:val="none" w:sz="0" w:space="0" w:color="auto"/>
        <w:left w:val="none" w:sz="0" w:space="0" w:color="auto"/>
        <w:bottom w:val="none" w:sz="0" w:space="0" w:color="auto"/>
        <w:right w:val="none" w:sz="0" w:space="0" w:color="auto"/>
      </w:divBdr>
    </w:div>
    <w:div w:id="215507483">
      <w:bodyDiv w:val="1"/>
      <w:marLeft w:val="0"/>
      <w:marRight w:val="0"/>
      <w:marTop w:val="0"/>
      <w:marBottom w:val="0"/>
      <w:divBdr>
        <w:top w:val="none" w:sz="0" w:space="0" w:color="auto"/>
        <w:left w:val="none" w:sz="0" w:space="0" w:color="auto"/>
        <w:bottom w:val="none" w:sz="0" w:space="0" w:color="auto"/>
        <w:right w:val="none" w:sz="0" w:space="0" w:color="auto"/>
      </w:divBdr>
    </w:div>
    <w:div w:id="605768355">
      <w:bodyDiv w:val="1"/>
      <w:marLeft w:val="0"/>
      <w:marRight w:val="0"/>
      <w:marTop w:val="0"/>
      <w:marBottom w:val="0"/>
      <w:divBdr>
        <w:top w:val="none" w:sz="0" w:space="0" w:color="auto"/>
        <w:left w:val="none" w:sz="0" w:space="0" w:color="auto"/>
        <w:bottom w:val="none" w:sz="0" w:space="0" w:color="auto"/>
        <w:right w:val="none" w:sz="0" w:space="0" w:color="auto"/>
      </w:divBdr>
    </w:div>
    <w:div w:id="612633585">
      <w:bodyDiv w:val="1"/>
      <w:marLeft w:val="0"/>
      <w:marRight w:val="0"/>
      <w:marTop w:val="0"/>
      <w:marBottom w:val="0"/>
      <w:divBdr>
        <w:top w:val="none" w:sz="0" w:space="0" w:color="auto"/>
        <w:left w:val="none" w:sz="0" w:space="0" w:color="auto"/>
        <w:bottom w:val="none" w:sz="0" w:space="0" w:color="auto"/>
        <w:right w:val="none" w:sz="0" w:space="0" w:color="auto"/>
      </w:divBdr>
    </w:div>
    <w:div w:id="1097091997">
      <w:marLeft w:val="0"/>
      <w:marRight w:val="0"/>
      <w:marTop w:val="0"/>
      <w:marBottom w:val="0"/>
      <w:divBdr>
        <w:top w:val="none" w:sz="0" w:space="0" w:color="auto"/>
        <w:left w:val="none" w:sz="0" w:space="0" w:color="auto"/>
        <w:bottom w:val="none" w:sz="0" w:space="0" w:color="auto"/>
        <w:right w:val="none" w:sz="0" w:space="0" w:color="auto"/>
      </w:divBdr>
    </w:div>
    <w:div w:id="1097091998">
      <w:marLeft w:val="0"/>
      <w:marRight w:val="0"/>
      <w:marTop w:val="0"/>
      <w:marBottom w:val="0"/>
      <w:divBdr>
        <w:top w:val="none" w:sz="0" w:space="0" w:color="auto"/>
        <w:left w:val="none" w:sz="0" w:space="0" w:color="auto"/>
        <w:bottom w:val="none" w:sz="0" w:space="0" w:color="auto"/>
        <w:right w:val="none" w:sz="0" w:space="0" w:color="auto"/>
      </w:divBdr>
    </w:div>
    <w:div w:id="1097091999">
      <w:marLeft w:val="0"/>
      <w:marRight w:val="0"/>
      <w:marTop w:val="0"/>
      <w:marBottom w:val="0"/>
      <w:divBdr>
        <w:top w:val="none" w:sz="0" w:space="0" w:color="auto"/>
        <w:left w:val="none" w:sz="0" w:space="0" w:color="auto"/>
        <w:bottom w:val="none" w:sz="0" w:space="0" w:color="auto"/>
        <w:right w:val="none" w:sz="0" w:space="0" w:color="auto"/>
      </w:divBdr>
    </w:div>
    <w:div w:id="1097092000">
      <w:marLeft w:val="0"/>
      <w:marRight w:val="0"/>
      <w:marTop w:val="0"/>
      <w:marBottom w:val="0"/>
      <w:divBdr>
        <w:top w:val="none" w:sz="0" w:space="0" w:color="auto"/>
        <w:left w:val="none" w:sz="0" w:space="0" w:color="auto"/>
        <w:bottom w:val="none" w:sz="0" w:space="0" w:color="auto"/>
        <w:right w:val="none" w:sz="0" w:space="0" w:color="auto"/>
      </w:divBdr>
    </w:div>
    <w:div w:id="1097092001">
      <w:marLeft w:val="0"/>
      <w:marRight w:val="0"/>
      <w:marTop w:val="0"/>
      <w:marBottom w:val="0"/>
      <w:divBdr>
        <w:top w:val="none" w:sz="0" w:space="0" w:color="auto"/>
        <w:left w:val="none" w:sz="0" w:space="0" w:color="auto"/>
        <w:bottom w:val="none" w:sz="0" w:space="0" w:color="auto"/>
        <w:right w:val="none" w:sz="0" w:space="0" w:color="auto"/>
      </w:divBdr>
    </w:div>
    <w:div w:id="1395547170">
      <w:bodyDiv w:val="1"/>
      <w:marLeft w:val="0"/>
      <w:marRight w:val="0"/>
      <w:marTop w:val="0"/>
      <w:marBottom w:val="0"/>
      <w:divBdr>
        <w:top w:val="none" w:sz="0" w:space="0" w:color="auto"/>
        <w:left w:val="none" w:sz="0" w:space="0" w:color="auto"/>
        <w:bottom w:val="none" w:sz="0" w:space="0" w:color="auto"/>
        <w:right w:val="none" w:sz="0" w:space="0" w:color="auto"/>
      </w:divBdr>
    </w:div>
    <w:div w:id="1434012589">
      <w:bodyDiv w:val="1"/>
      <w:marLeft w:val="0"/>
      <w:marRight w:val="0"/>
      <w:marTop w:val="0"/>
      <w:marBottom w:val="0"/>
      <w:divBdr>
        <w:top w:val="none" w:sz="0" w:space="0" w:color="auto"/>
        <w:left w:val="none" w:sz="0" w:space="0" w:color="auto"/>
        <w:bottom w:val="none" w:sz="0" w:space="0" w:color="auto"/>
        <w:right w:val="none" w:sz="0" w:space="0" w:color="auto"/>
      </w:divBdr>
    </w:div>
    <w:div w:id="1446192156">
      <w:bodyDiv w:val="1"/>
      <w:marLeft w:val="0"/>
      <w:marRight w:val="0"/>
      <w:marTop w:val="0"/>
      <w:marBottom w:val="0"/>
      <w:divBdr>
        <w:top w:val="none" w:sz="0" w:space="0" w:color="auto"/>
        <w:left w:val="none" w:sz="0" w:space="0" w:color="auto"/>
        <w:bottom w:val="none" w:sz="0" w:space="0" w:color="auto"/>
        <w:right w:val="none" w:sz="0" w:space="0" w:color="auto"/>
      </w:divBdr>
    </w:div>
    <w:div w:id="1546942125">
      <w:bodyDiv w:val="1"/>
      <w:marLeft w:val="0"/>
      <w:marRight w:val="0"/>
      <w:marTop w:val="0"/>
      <w:marBottom w:val="0"/>
      <w:divBdr>
        <w:top w:val="none" w:sz="0" w:space="0" w:color="auto"/>
        <w:left w:val="none" w:sz="0" w:space="0" w:color="auto"/>
        <w:bottom w:val="none" w:sz="0" w:space="0" w:color="auto"/>
        <w:right w:val="none" w:sz="0" w:space="0" w:color="auto"/>
      </w:divBdr>
    </w:div>
    <w:div w:id="1708139349">
      <w:bodyDiv w:val="1"/>
      <w:marLeft w:val="0"/>
      <w:marRight w:val="0"/>
      <w:marTop w:val="0"/>
      <w:marBottom w:val="0"/>
      <w:divBdr>
        <w:top w:val="none" w:sz="0" w:space="0" w:color="auto"/>
        <w:left w:val="none" w:sz="0" w:space="0" w:color="auto"/>
        <w:bottom w:val="none" w:sz="0" w:space="0" w:color="auto"/>
        <w:right w:val="none" w:sz="0" w:space="0" w:color="auto"/>
      </w:divBdr>
    </w:div>
    <w:div w:id="1722055248">
      <w:bodyDiv w:val="1"/>
      <w:marLeft w:val="0"/>
      <w:marRight w:val="0"/>
      <w:marTop w:val="0"/>
      <w:marBottom w:val="0"/>
      <w:divBdr>
        <w:top w:val="none" w:sz="0" w:space="0" w:color="auto"/>
        <w:left w:val="none" w:sz="0" w:space="0" w:color="auto"/>
        <w:bottom w:val="none" w:sz="0" w:space="0" w:color="auto"/>
        <w:right w:val="none" w:sz="0" w:space="0" w:color="auto"/>
      </w:divBdr>
    </w:div>
    <w:div w:id="1764492371">
      <w:bodyDiv w:val="1"/>
      <w:marLeft w:val="0"/>
      <w:marRight w:val="0"/>
      <w:marTop w:val="0"/>
      <w:marBottom w:val="0"/>
      <w:divBdr>
        <w:top w:val="none" w:sz="0" w:space="0" w:color="auto"/>
        <w:left w:val="none" w:sz="0" w:space="0" w:color="auto"/>
        <w:bottom w:val="none" w:sz="0" w:space="0" w:color="auto"/>
        <w:right w:val="none" w:sz="0" w:space="0" w:color="auto"/>
      </w:divBdr>
    </w:div>
    <w:div w:id="2028746354">
      <w:bodyDiv w:val="1"/>
      <w:marLeft w:val="0"/>
      <w:marRight w:val="0"/>
      <w:marTop w:val="0"/>
      <w:marBottom w:val="0"/>
      <w:divBdr>
        <w:top w:val="none" w:sz="0" w:space="0" w:color="auto"/>
        <w:left w:val="none" w:sz="0" w:space="0" w:color="auto"/>
        <w:bottom w:val="none" w:sz="0" w:space="0" w:color="auto"/>
        <w:right w:val="none" w:sz="0" w:space="0" w:color="auto"/>
      </w:divBdr>
      <w:divsChild>
        <w:div w:id="2044403698">
          <w:marLeft w:val="0"/>
          <w:marRight w:val="0"/>
          <w:marTop w:val="0"/>
          <w:marBottom w:val="0"/>
          <w:divBdr>
            <w:top w:val="none" w:sz="0" w:space="0" w:color="auto"/>
            <w:left w:val="none" w:sz="0" w:space="0" w:color="auto"/>
            <w:bottom w:val="none" w:sz="0" w:space="0" w:color="auto"/>
            <w:right w:val="none" w:sz="0" w:space="0" w:color="auto"/>
          </w:divBdr>
          <w:divsChild>
            <w:div w:id="1575553705">
              <w:marLeft w:val="0"/>
              <w:marRight w:val="0"/>
              <w:marTop w:val="0"/>
              <w:marBottom w:val="0"/>
              <w:divBdr>
                <w:top w:val="none" w:sz="0" w:space="0" w:color="auto"/>
                <w:left w:val="none" w:sz="0" w:space="0" w:color="auto"/>
                <w:bottom w:val="none" w:sz="0" w:space="0" w:color="auto"/>
                <w:right w:val="none" w:sz="0" w:space="0" w:color="auto"/>
              </w:divBdr>
              <w:divsChild>
                <w:div w:id="1063262682">
                  <w:marLeft w:val="0"/>
                  <w:marRight w:val="0"/>
                  <w:marTop w:val="0"/>
                  <w:marBottom w:val="0"/>
                  <w:divBdr>
                    <w:top w:val="none" w:sz="0" w:space="0" w:color="auto"/>
                    <w:left w:val="none" w:sz="0" w:space="0" w:color="auto"/>
                    <w:bottom w:val="none" w:sz="0" w:space="0" w:color="auto"/>
                    <w:right w:val="none" w:sz="0" w:space="0" w:color="auto"/>
                  </w:divBdr>
                  <w:divsChild>
                    <w:div w:id="782843980">
                      <w:marLeft w:val="0"/>
                      <w:marRight w:val="0"/>
                      <w:marTop w:val="0"/>
                      <w:marBottom w:val="0"/>
                      <w:divBdr>
                        <w:top w:val="none" w:sz="0" w:space="0" w:color="auto"/>
                        <w:left w:val="none" w:sz="0" w:space="0" w:color="auto"/>
                        <w:bottom w:val="none" w:sz="0" w:space="0" w:color="auto"/>
                        <w:right w:val="none" w:sz="0" w:space="0" w:color="auto"/>
                      </w:divBdr>
                      <w:divsChild>
                        <w:div w:id="43675961">
                          <w:marLeft w:val="0"/>
                          <w:marRight w:val="0"/>
                          <w:marTop w:val="0"/>
                          <w:marBottom w:val="0"/>
                          <w:divBdr>
                            <w:top w:val="none" w:sz="0" w:space="0" w:color="auto"/>
                            <w:left w:val="none" w:sz="0" w:space="0" w:color="auto"/>
                            <w:bottom w:val="none" w:sz="0" w:space="0" w:color="auto"/>
                            <w:right w:val="none" w:sz="0" w:space="0" w:color="auto"/>
                          </w:divBdr>
                          <w:divsChild>
                            <w:div w:id="1970282301">
                              <w:marLeft w:val="0"/>
                              <w:marRight w:val="0"/>
                              <w:marTop w:val="0"/>
                              <w:marBottom w:val="0"/>
                              <w:divBdr>
                                <w:top w:val="none" w:sz="0" w:space="0" w:color="auto"/>
                                <w:left w:val="none" w:sz="0" w:space="0" w:color="auto"/>
                                <w:bottom w:val="none" w:sz="0" w:space="0" w:color="auto"/>
                                <w:right w:val="none" w:sz="0" w:space="0" w:color="auto"/>
                              </w:divBdr>
                              <w:divsChild>
                                <w:div w:id="646399187">
                                  <w:marLeft w:val="0"/>
                                  <w:marRight w:val="0"/>
                                  <w:marTop w:val="0"/>
                                  <w:marBottom w:val="0"/>
                                  <w:divBdr>
                                    <w:top w:val="none" w:sz="0" w:space="0" w:color="auto"/>
                                    <w:left w:val="none" w:sz="0" w:space="0" w:color="auto"/>
                                    <w:bottom w:val="none" w:sz="0" w:space="0" w:color="auto"/>
                                    <w:right w:val="none" w:sz="0" w:space="0" w:color="auto"/>
                                  </w:divBdr>
                                  <w:divsChild>
                                    <w:div w:id="2050645456">
                                      <w:marLeft w:val="0"/>
                                      <w:marRight w:val="0"/>
                                      <w:marTop w:val="0"/>
                                      <w:marBottom w:val="0"/>
                                      <w:divBdr>
                                        <w:top w:val="none" w:sz="0" w:space="0" w:color="auto"/>
                                        <w:left w:val="none" w:sz="0" w:space="0" w:color="auto"/>
                                        <w:bottom w:val="none" w:sz="0" w:space="0" w:color="auto"/>
                                        <w:right w:val="none" w:sz="0" w:space="0" w:color="auto"/>
                                      </w:divBdr>
                                      <w:divsChild>
                                        <w:div w:id="1020546373">
                                          <w:marLeft w:val="0"/>
                                          <w:marRight w:val="0"/>
                                          <w:marTop w:val="15"/>
                                          <w:marBottom w:val="0"/>
                                          <w:divBdr>
                                            <w:top w:val="none" w:sz="0" w:space="0" w:color="auto"/>
                                            <w:left w:val="none" w:sz="0" w:space="0" w:color="auto"/>
                                            <w:bottom w:val="none" w:sz="0" w:space="0" w:color="auto"/>
                                            <w:right w:val="none" w:sz="0" w:space="0" w:color="auto"/>
                                          </w:divBdr>
                                          <w:divsChild>
                                            <w:div w:id="26876618">
                                              <w:marLeft w:val="0"/>
                                              <w:marRight w:val="0"/>
                                              <w:marTop w:val="0"/>
                                              <w:marBottom w:val="0"/>
                                              <w:divBdr>
                                                <w:top w:val="none" w:sz="0" w:space="0" w:color="auto"/>
                                                <w:left w:val="none" w:sz="0" w:space="0" w:color="auto"/>
                                                <w:bottom w:val="none" w:sz="0" w:space="0" w:color="auto"/>
                                                <w:right w:val="none" w:sz="0" w:space="0" w:color="auto"/>
                                              </w:divBdr>
                                              <w:divsChild>
                                                <w:div w:id="7893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378994">
          <w:marLeft w:val="0"/>
          <w:marRight w:val="0"/>
          <w:marTop w:val="0"/>
          <w:marBottom w:val="0"/>
          <w:divBdr>
            <w:top w:val="none" w:sz="0" w:space="0" w:color="auto"/>
            <w:left w:val="none" w:sz="0" w:space="0" w:color="auto"/>
            <w:bottom w:val="none" w:sz="0" w:space="0" w:color="auto"/>
            <w:right w:val="none" w:sz="0" w:space="0" w:color="auto"/>
          </w:divBdr>
          <w:divsChild>
            <w:div w:id="742458186">
              <w:marLeft w:val="0"/>
              <w:marRight w:val="0"/>
              <w:marTop w:val="0"/>
              <w:marBottom w:val="60"/>
              <w:divBdr>
                <w:top w:val="none" w:sz="0" w:space="0" w:color="auto"/>
                <w:left w:val="none" w:sz="0" w:space="0" w:color="auto"/>
                <w:bottom w:val="none" w:sz="0" w:space="0" w:color="auto"/>
                <w:right w:val="none" w:sz="0" w:space="0" w:color="auto"/>
              </w:divBdr>
              <w:divsChild>
                <w:div w:id="1221941018">
                  <w:marLeft w:val="0"/>
                  <w:marRight w:val="0"/>
                  <w:marTop w:val="0"/>
                  <w:marBottom w:val="0"/>
                  <w:divBdr>
                    <w:top w:val="none" w:sz="0" w:space="0" w:color="auto"/>
                    <w:left w:val="none" w:sz="0" w:space="0" w:color="auto"/>
                    <w:bottom w:val="none" w:sz="0" w:space="0" w:color="auto"/>
                    <w:right w:val="none" w:sz="0" w:space="0" w:color="auto"/>
                  </w:divBdr>
                  <w:divsChild>
                    <w:div w:id="3215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27</Value>
    </TaxCatchAll>
    <_dlc_DocId xmlns="0f563589-9cf9-4143-b1eb-fb0534803d38">2020FG-64-85736</_dlc_DocId>
    <_dlc_DocIdUrl xmlns="0f563589-9cf9-4143-b1eb-fb0534803d38">
      <Url>http://tweb/sites/fg/csrd/_layouts/15/DocIdRedir.aspx?ID=2020FG-64-85736</Url>
      <Description>2020FG-64-85736</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691" ma:contentTypeDescription=" " ma:contentTypeScope="" ma:versionID="7ff2a88635ec0d0e81fba8cbce85635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17302E35-4013-44AD-B283-CE94B1237195}">
  <ds:schemaRefs>
    <ds:schemaRef ds:uri="http://purl.org/dc/dcmitype/"/>
    <ds:schemaRef ds:uri="http://www.w3.org/XML/1998/namespace"/>
    <ds:schemaRef ds:uri="http://purl.org/dc/terms/"/>
    <ds:schemaRef ds:uri="http://schemas.microsoft.com/office/2006/documentManagement/types"/>
    <ds:schemaRef ds:uri="http://schemas.microsoft.com/sharepoint/v4"/>
    <ds:schemaRef ds:uri="d4dd4adf-ddb3-46a3-8d7c-fab3fb2a6bc7"/>
    <ds:schemaRef ds:uri="http://schemas.openxmlformats.org/package/2006/metadata/core-properties"/>
    <ds:schemaRef ds:uri="http://purl.org/dc/elements/1.1/"/>
    <ds:schemaRef ds:uri="http://schemas.microsoft.com/sharepoint/v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AC49E19F-814D-4F55-B537-4BCA8364D31C}"/>
</file>

<file path=customXml/itemProps4.xml><?xml version="1.0" encoding="utf-8"?>
<ds:datastoreItem xmlns:ds="http://schemas.openxmlformats.org/officeDocument/2006/customXml" ds:itemID="{C38138B4-9ADD-47A4-9707-FB36AEF97E2F}"/>
</file>

<file path=customXml/itemProps5.xml><?xml version="1.0" encoding="utf-8"?>
<ds:datastoreItem xmlns:ds="http://schemas.openxmlformats.org/officeDocument/2006/customXml" ds:itemID="{3834C31D-0325-461A-98E8-F213C4B232D1}"/>
</file>

<file path=customXml/itemProps6.xml><?xml version="1.0" encoding="utf-8"?>
<ds:datastoreItem xmlns:ds="http://schemas.openxmlformats.org/officeDocument/2006/customXml" ds:itemID="{D47576DB-23AD-45ED-8F2C-A78E75217349}">
  <ds:schemaRefs>
    <ds:schemaRef ds:uri="http://schemas.openxmlformats.org/officeDocument/2006/bibliography"/>
  </ds:schemaRefs>
</ds:datastoreItem>
</file>

<file path=customXml/itemProps7.xml><?xml version="1.0" encoding="utf-8"?>
<ds:datastoreItem xmlns:ds="http://schemas.openxmlformats.org/officeDocument/2006/customXml" ds:itemID="{6C7ACC79-D4E3-41B1-A2E2-98EC2303AB01}"/>
</file>

<file path=docProps/app.xml><?xml version="1.0" encoding="utf-8"?>
<Properties xmlns="http://schemas.openxmlformats.org/officeDocument/2006/extended-properties" xmlns:vt="http://schemas.openxmlformats.org/officeDocument/2006/docPropsVTypes">
  <Template>COAG.dot</Template>
  <TotalTime>1</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Higginson, Christopher</cp:lastModifiedBy>
  <cp:revision>2</cp:revision>
  <cp:lastPrinted>2018-07-27T02:29:00Z</cp:lastPrinted>
  <dcterms:created xsi:type="dcterms:W3CDTF">2018-07-27T02:37:00Z</dcterms:created>
  <dcterms:modified xsi:type="dcterms:W3CDTF">2018-07-27T02:37:00Z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vt:lpwstr>
  </property>
  <property fmtid="{D5CDD505-2E9C-101B-9397-08002B2CF9AE}" pid="4" name="_dlc_DocIdItemGuid">
    <vt:lpwstr>12c98a3a-c738-4282-9491-b90f72fb57b2</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WebId">
    <vt:lpwstr>{a4589788-615f-4b8b-8296-7f9f6dfbab44}</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WorkingDocStatus">
    <vt:lpwstr/>
  </property>
  <property fmtid="{D5CDD505-2E9C-101B-9397-08002B2CF9AE}" pid="13" name="_NewReviewCycle">
    <vt:lpwstr/>
  </property>
  <property fmtid="{D5CDD505-2E9C-101B-9397-08002B2CF9AE}" pid="14" name="TitusGUID">
    <vt:lpwstr>dddbe73d-a871-4745-b727-7ada3e8fcbe3</vt:lpwstr>
  </property>
  <property fmtid="{D5CDD505-2E9C-101B-9397-08002B2CF9AE}" pid="15" name="PSPFClassification">
    <vt:lpwstr>Do Not Mark</vt:lpwstr>
  </property>
  <property fmtid="{D5CDD505-2E9C-101B-9397-08002B2CF9AE}" pid="16" name="RecordPoint_ActiveItemUniqueId">
    <vt:lpwstr>{12c98a3a-c738-4282-9491-b90f72fb57b2}</vt:lpwstr>
  </property>
  <property fmtid="{D5CDD505-2E9C-101B-9397-08002B2CF9AE}" pid="17" name="RecordPoint_RecordNumberSubmitted">
    <vt:lpwstr/>
  </property>
  <property fmtid="{D5CDD505-2E9C-101B-9397-08002B2CF9AE}" pid="18" name="RecordPoint_SubmissionCompleted">
    <vt:lpwstr/>
  </property>
  <property fmtid="{D5CDD505-2E9C-101B-9397-08002B2CF9AE}" pid="19" name="_AdHocReviewCycleID">
    <vt:i4>-1279367333</vt:i4>
  </property>
  <property fmtid="{D5CDD505-2E9C-101B-9397-08002B2CF9AE}" pid="20" name="_EmailSubject">
    <vt:lpwstr>For appropriate action: LTR - Wyatt to TSR - Countersigned SBRRA agreement [DLM=For-Official-Use-Only]</vt:lpwstr>
  </property>
  <property fmtid="{D5CDD505-2E9C-101B-9397-08002B2CF9AE}" pid="21" name="_AuthorEmail">
    <vt:lpwstr>Naomi.Murray@TREASURY.GOV.AU</vt:lpwstr>
  </property>
  <property fmtid="{D5CDD505-2E9C-101B-9397-08002B2CF9AE}" pid="22" name="_AuthorEmailDisplayName">
    <vt:lpwstr>Murray, Naomi</vt:lpwstr>
  </property>
  <property fmtid="{D5CDD505-2E9C-101B-9397-08002B2CF9AE}" pid="23" name="_PreviousAdHocReviewCycleID">
    <vt:i4>1238910828</vt:i4>
  </property>
</Properties>
</file>