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1E2A" w14:textId="56EF073B"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665076CC" w14:textId="2DEB3EFE" w:rsidR="00103150" w:rsidRDefault="002C2090" w:rsidP="00103150">
      <w:pPr>
        <w:pStyle w:val="Subtitle"/>
      </w:pPr>
      <w:r w:rsidRPr="00BD3FC3">
        <w:rPr>
          <w:rFonts w:ascii="Corbel" w:hAnsi="Corbel"/>
          <w:b w:val="0"/>
          <w:caps w:val="0"/>
          <w:color w:val="3D4B67"/>
          <w:spacing w:val="0"/>
          <w:sz w:val="40"/>
          <w:szCs w:val="40"/>
        </w:rPr>
        <w:t>Elimination of Trachoma in Indigenous Communities</w:t>
      </w:r>
      <w:r>
        <w:t xml:space="preserve"> </w:t>
      </w:r>
      <w:r w:rsidR="00103150">
        <w:t xml:space="preserve">FEDERATION FUNDING AGREEMENT – </w:t>
      </w:r>
      <w:r w:rsidR="00384A89">
        <w:t>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205899" w:rsidRPr="00F00A18" w14:paraId="75CD8332" w14:textId="77777777" w:rsidTr="00965A72">
        <w:tc>
          <w:tcPr>
            <w:tcW w:w="9629" w:type="dxa"/>
            <w:gridSpan w:val="2"/>
            <w:shd w:val="clear" w:color="auto" w:fill="DEEAF6" w:themeFill="accent1" w:themeFillTint="33"/>
          </w:tcPr>
          <w:p w14:paraId="14074422" w14:textId="77777777" w:rsidR="00205899" w:rsidRPr="00F00A18" w:rsidRDefault="00205899" w:rsidP="00965A72">
            <w:pPr>
              <w:pStyle w:val="Tableformat"/>
              <w:rPr>
                <w:b/>
                <w:color w:val="auto"/>
              </w:rPr>
            </w:pPr>
            <w:r w:rsidRPr="00F00A18">
              <w:rPr>
                <w:b/>
                <w:color w:val="auto"/>
              </w:rPr>
              <w:t>Table 1: Formalities and operation of schedule</w:t>
            </w:r>
          </w:p>
        </w:tc>
      </w:tr>
      <w:tr w:rsidR="00205899" w:rsidRPr="00F00A18" w14:paraId="58943C6C" w14:textId="77777777" w:rsidTr="00103150">
        <w:tc>
          <w:tcPr>
            <w:tcW w:w="1691" w:type="dxa"/>
            <w:shd w:val="clear" w:color="auto" w:fill="auto"/>
          </w:tcPr>
          <w:p w14:paraId="682F13DE" w14:textId="77777777" w:rsidR="00205899" w:rsidRPr="00F00A18" w:rsidRDefault="00205899" w:rsidP="00965A72">
            <w:pPr>
              <w:pStyle w:val="Tableformat"/>
              <w:rPr>
                <w:color w:val="auto"/>
              </w:rPr>
            </w:pPr>
            <w:r w:rsidRPr="00F00A18">
              <w:rPr>
                <w:color w:val="auto"/>
              </w:rPr>
              <w:t>Parties</w:t>
            </w:r>
          </w:p>
        </w:tc>
        <w:tc>
          <w:tcPr>
            <w:tcW w:w="7938" w:type="dxa"/>
            <w:shd w:val="clear" w:color="auto" w:fill="auto"/>
          </w:tcPr>
          <w:p w14:paraId="3F2A0917" w14:textId="77777777" w:rsidR="00911A92" w:rsidRDefault="00205899" w:rsidP="00911A92">
            <w:pPr>
              <w:pStyle w:val="Tableformat"/>
              <w:rPr>
                <w:color w:val="auto"/>
              </w:rPr>
            </w:pPr>
            <w:r w:rsidRPr="00F00A18">
              <w:rPr>
                <w:color w:val="auto"/>
              </w:rPr>
              <w:t>Commonwealth</w:t>
            </w:r>
          </w:p>
          <w:p w14:paraId="0F256B8A" w14:textId="77777777" w:rsidR="006F5925" w:rsidRDefault="006F5925" w:rsidP="00911A92">
            <w:pPr>
              <w:pStyle w:val="Tableformat"/>
              <w:rPr>
                <w:color w:val="auto"/>
              </w:rPr>
            </w:pPr>
            <w:r>
              <w:rPr>
                <w:color w:val="auto"/>
              </w:rPr>
              <w:t>Queensland</w:t>
            </w:r>
          </w:p>
          <w:p w14:paraId="1000E0ED" w14:textId="77777777" w:rsidR="006F5925" w:rsidRDefault="006F5925" w:rsidP="00911A92">
            <w:pPr>
              <w:pStyle w:val="Tableformat"/>
              <w:rPr>
                <w:color w:val="auto"/>
              </w:rPr>
            </w:pPr>
            <w:r>
              <w:rPr>
                <w:color w:val="auto"/>
              </w:rPr>
              <w:t>Western Australia</w:t>
            </w:r>
          </w:p>
          <w:p w14:paraId="4A966328" w14:textId="77777777" w:rsidR="006F5925" w:rsidRDefault="006F5925" w:rsidP="00911A92">
            <w:pPr>
              <w:pStyle w:val="Tableformat"/>
              <w:rPr>
                <w:color w:val="auto"/>
              </w:rPr>
            </w:pPr>
            <w:r>
              <w:rPr>
                <w:color w:val="auto"/>
              </w:rPr>
              <w:t>South Australia</w:t>
            </w:r>
          </w:p>
          <w:p w14:paraId="0F3753BD" w14:textId="728BA1B2" w:rsidR="00911A92" w:rsidRPr="00F00A18" w:rsidRDefault="006F5925" w:rsidP="006F5925">
            <w:pPr>
              <w:pStyle w:val="Tableformat"/>
              <w:rPr>
                <w:color w:val="auto"/>
              </w:rPr>
            </w:pPr>
            <w:r>
              <w:rPr>
                <w:color w:val="auto"/>
              </w:rPr>
              <w:t>Northern Territory</w:t>
            </w:r>
          </w:p>
        </w:tc>
      </w:tr>
      <w:tr w:rsidR="00205899" w:rsidRPr="00F00A18" w14:paraId="4CFE5EA6" w14:textId="77777777" w:rsidTr="00103150">
        <w:tc>
          <w:tcPr>
            <w:tcW w:w="1691" w:type="dxa"/>
            <w:shd w:val="clear" w:color="auto" w:fill="auto"/>
          </w:tcPr>
          <w:p w14:paraId="49DECF01" w14:textId="77777777" w:rsidR="00205899" w:rsidRPr="00F00A18" w:rsidRDefault="00205899" w:rsidP="00965A72">
            <w:pPr>
              <w:pStyle w:val="Tableformat"/>
              <w:rPr>
                <w:color w:val="auto"/>
              </w:rPr>
            </w:pPr>
            <w:r w:rsidRPr="00F00A18">
              <w:rPr>
                <w:color w:val="auto"/>
              </w:rPr>
              <w:t>Duration</w:t>
            </w:r>
          </w:p>
        </w:tc>
        <w:tc>
          <w:tcPr>
            <w:tcW w:w="7938" w:type="dxa"/>
            <w:shd w:val="clear" w:color="auto" w:fill="auto"/>
          </w:tcPr>
          <w:p w14:paraId="03B8360E" w14:textId="318343E9" w:rsidR="00205899" w:rsidRPr="00F00A18" w:rsidRDefault="00103150" w:rsidP="006F5925">
            <w:pPr>
              <w:pStyle w:val="Tableformat"/>
              <w:rPr>
                <w:color w:val="auto"/>
              </w:rPr>
            </w:pPr>
            <w:r w:rsidRPr="00103150">
              <w:rPr>
                <w:color w:val="auto"/>
              </w:rPr>
              <w:t xml:space="preserve">This Schedule is expected to expire on </w:t>
            </w:r>
            <w:r w:rsidR="006F5925">
              <w:rPr>
                <w:color w:val="auto"/>
              </w:rPr>
              <w:t>30 June 2025</w:t>
            </w:r>
            <w:r w:rsidRPr="00103150">
              <w:rPr>
                <w:color w:val="auto"/>
              </w:rPr>
              <w:t>.</w:t>
            </w:r>
          </w:p>
        </w:tc>
      </w:tr>
      <w:tr w:rsidR="00205899" w:rsidRPr="00F00A18" w14:paraId="22B0002D" w14:textId="77777777" w:rsidTr="00103150">
        <w:tc>
          <w:tcPr>
            <w:tcW w:w="1691" w:type="dxa"/>
            <w:shd w:val="clear" w:color="auto" w:fill="auto"/>
          </w:tcPr>
          <w:p w14:paraId="5581DC8C" w14:textId="77777777" w:rsidR="00205899" w:rsidRPr="00F00A18" w:rsidRDefault="00205899" w:rsidP="00965A72">
            <w:pPr>
              <w:pStyle w:val="Tableformat"/>
              <w:rPr>
                <w:color w:val="auto"/>
              </w:rPr>
            </w:pPr>
            <w:r w:rsidRPr="00F00A18">
              <w:rPr>
                <w:color w:val="auto"/>
              </w:rPr>
              <w:t>Purpose</w:t>
            </w:r>
          </w:p>
        </w:tc>
        <w:tc>
          <w:tcPr>
            <w:tcW w:w="7938" w:type="dxa"/>
            <w:shd w:val="clear" w:color="auto" w:fill="auto"/>
          </w:tcPr>
          <w:p w14:paraId="13F2BA9A" w14:textId="3029160C" w:rsidR="00205899" w:rsidRDefault="00103150" w:rsidP="00CE3BEF">
            <w:pPr>
              <w:pStyle w:val="Tableformat"/>
              <w:spacing w:after="120"/>
              <w:rPr>
                <w:color w:val="auto"/>
              </w:rPr>
            </w:pPr>
            <w:r w:rsidRPr="00103150">
              <w:rPr>
                <w:color w:val="auto"/>
              </w:rPr>
              <w:t>This Schedule will support the delivery of</w:t>
            </w:r>
            <w:r w:rsidR="006F5925" w:rsidRPr="00F07CC5">
              <w:rPr>
                <w:color w:val="auto"/>
              </w:rPr>
              <w:t xml:space="preserve"> trachoma control services including activities to improve the identification, screening, treatment, management and prevention of trachoma and trichiasis for Aboriginal and Torres Strait Islander Australians, with the aim of eliminating trachoma as a </w:t>
            </w:r>
            <w:r w:rsidR="006F5925" w:rsidRPr="006F5925">
              <w:rPr>
                <w:color w:val="auto"/>
              </w:rPr>
              <w:t>public health issue in Indigenous communities by 202</w:t>
            </w:r>
            <w:r w:rsidR="006F5925">
              <w:rPr>
                <w:color w:val="auto"/>
              </w:rPr>
              <w:t>2.</w:t>
            </w:r>
          </w:p>
          <w:p w14:paraId="71F6C351" w14:textId="6E78DB65" w:rsidR="00F460CF" w:rsidRPr="00F00A18" w:rsidRDefault="00F460CF" w:rsidP="00BD3FC3">
            <w:pPr>
              <w:pStyle w:val="Tableformat"/>
              <w:rPr>
                <w:color w:val="auto"/>
              </w:rPr>
            </w:pPr>
            <w:r>
              <w:rPr>
                <w:color w:val="auto"/>
              </w:rPr>
              <w:t xml:space="preserve">This Agreement </w:t>
            </w:r>
            <w:r w:rsidR="00C01E6F">
              <w:rPr>
                <w:color w:val="auto"/>
              </w:rPr>
              <w:t>embodies the principles of the</w:t>
            </w:r>
            <w:r w:rsidR="002C2090">
              <w:rPr>
                <w:color w:val="auto"/>
              </w:rPr>
              <w:t xml:space="preserve"> </w:t>
            </w:r>
            <w:r w:rsidR="00BD3FC3">
              <w:rPr>
                <w:i/>
                <w:iCs w:val="0"/>
                <w:color w:val="auto"/>
              </w:rPr>
              <w:t>National</w:t>
            </w:r>
            <w:r w:rsidR="00BD3FC3" w:rsidRPr="00062086">
              <w:rPr>
                <w:i/>
                <w:color w:val="auto"/>
              </w:rPr>
              <w:t xml:space="preserve"> </w:t>
            </w:r>
            <w:r w:rsidR="00C01E6F" w:rsidRPr="00062086">
              <w:rPr>
                <w:i/>
                <w:color w:val="auto"/>
              </w:rPr>
              <w:t>Agreement on Closing the Gap</w:t>
            </w:r>
            <w:r w:rsidR="00C01E6F">
              <w:rPr>
                <w:color w:val="auto"/>
              </w:rPr>
              <w:t xml:space="preserve"> to achieve genuine and mutually respectful partnership between governments and Aboriginal and Torres Strait Islander Australians.</w:t>
            </w:r>
          </w:p>
        </w:tc>
      </w:tr>
      <w:tr w:rsidR="00205899" w:rsidRPr="00F00A18" w14:paraId="007381A5" w14:textId="77777777" w:rsidTr="004E5320">
        <w:trPr>
          <w:trHeight w:val="4686"/>
        </w:trPr>
        <w:tc>
          <w:tcPr>
            <w:tcW w:w="1691" w:type="dxa"/>
            <w:shd w:val="clear" w:color="auto" w:fill="auto"/>
          </w:tcPr>
          <w:p w14:paraId="55037AAA" w14:textId="77777777" w:rsidR="00205899" w:rsidRPr="00F00A18" w:rsidRDefault="00205899" w:rsidP="00965A72">
            <w:pPr>
              <w:pStyle w:val="Tableformat"/>
              <w:rPr>
                <w:color w:val="auto"/>
              </w:rPr>
            </w:pPr>
            <w:r w:rsidRPr="00F00A18">
              <w:rPr>
                <w:color w:val="auto"/>
              </w:rPr>
              <w:t>Estimated financial contributions</w:t>
            </w:r>
          </w:p>
        </w:tc>
        <w:tc>
          <w:tcPr>
            <w:tcW w:w="7938" w:type="dxa"/>
            <w:shd w:val="clear" w:color="auto" w:fill="auto"/>
          </w:tcPr>
          <w:p w14:paraId="0185AE11" w14:textId="6DDC9DA6" w:rsidR="00C10E58" w:rsidRPr="00F00A18" w:rsidRDefault="00C10E58" w:rsidP="00551D3A">
            <w:pPr>
              <w:pStyle w:val="Tableformat"/>
              <w:rPr>
                <w:color w:val="auto"/>
              </w:rPr>
            </w:pPr>
            <w:r w:rsidRPr="00103150">
              <w:rPr>
                <w:noProof/>
                <w:color w:val="auto"/>
              </w:rPr>
              <mc:AlternateContent>
                <mc:Choice Requires="wps">
                  <w:drawing>
                    <wp:anchor distT="45720" distB="45720" distL="114300" distR="114300" simplePos="0" relativeHeight="251659264" behindDoc="0" locked="0" layoutInCell="1" allowOverlap="1" wp14:anchorId="57B5CE5D" wp14:editId="39C14D29">
                      <wp:simplePos x="0" y="0"/>
                      <wp:positionH relativeFrom="column">
                        <wp:posOffset>-62230</wp:posOffset>
                      </wp:positionH>
                      <wp:positionV relativeFrom="paragraph">
                        <wp:posOffset>579120</wp:posOffset>
                      </wp:positionV>
                      <wp:extent cx="5133340" cy="2628900"/>
                      <wp:effectExtent l="0" t="0" r="0" b="0"/>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628900"/>
                              </a:xfrm>
                              <a:prstGeom prst="rect">
                                <a:avLst/>
                              </a:prstGeom>
                              <a:solidFill>
                                <a:srgbClr val="FFFFFF"/>
                              </a:solidFill>
                              <a:ln w="9525">
                                <a:noFill/>
                                <a:miter lim="800000"/>
                                <a:headEnd/>
                                <a:tailEnd/>
                              </a:ln>
                            </wps:spPr>
                            <wps:txbx>
                              <w:txbxContent>
                                <w:tbl>
                                  <w:tblPr>
                                    <w:tblW w:w="7513" w:type="dxa"/>
                                    <w:tblLayout w:type="fixed"/>
                                    <w:tblLook w:val="01E0" w:firstRow="1" w:lastRow="1" w:firstColumn="1" w:lastColumn="1" w:noHBand="0" w:noVBand="0"/>
                                  </w:tblPr>
                                  <w:tblGrid>
                                    <w:gridCol w:w="2410"/>
                                    <w:gridCol w:w="1134"/>
                                    <w:gridCol w:w="992"/>
                                    <w:gridCol w:w="993"/>
                                    <w:gridCol w:w="992"/>
                                    <w:gridCol w:w="992"/>
                                  </w:tblGrid>
                                  <w:tr w:rsidR="00C10E58" w:rsidRPr="00101AB3" w14:paraId="1916EB2B" w14:textId="77777777" w:rsidTr="00CE3BEF">
                                    <w:trPr>
                                      <w:cantSplit/>
                                      <w:trHeight w:val="489"/>
                                    </w:trPr>
                                    <w:tc>
                                      <w:tcPr>
                                        <w:tcW w:w="2410" w:type="dxa"/>
                                        <w:tcBorders>
                                          <w:top w:val="single" w:sz="4" w:space="0" w:color="000080"/>
                                          <w:bottom w:val="single" w:sz="4" w:space="0" w:color="000080"/>
                                        </w:tcBorders>
                                      </w:tcPr>
                                      <w:p w14:paraId="252B07CB" w14:textId="77777777" w:rsidR="00C10E58" w:rsidRPr="00551D3A" w:rsidRDefault="00C10E58" w:rsidP="007F4609">
                                        <w:pPr>
                                          <w:keepNext/>
                                          <w:keepLines/>
                                          <w:spacing w:before="40" w:after="40"/>
                                          <w:ind w:left="-111"/>
                                          <w:rPr>
                                            <w:rFonts w:cstheme="minorHAnsi"/>
                                            <w:b/>
                                            <w:sz w:val="21"/>
                                            <w:szCs w:val="21"/>
                                          </w:rPr>
                                        </w:pPr>
                                        <w:r w:rsidRPr="00551D3A">
                                          <w:rPr>
                                            <w:rFonts w:cstheme="minorHAnsi"/>
                                            <w:b/>
                                            <w:sz w:val="21"/>
                                            <w:szCs w:val="21"/>
                                          </w:rPr>
                                          <w:t xml:space="preserve">Table 1 </w:t>
                                        </w:r>
                                      </w:p>
                                      <w:p w14:paraId="7ED6BFA6" w14:textId="77777777" w:rsidR="00C10E58" w:rsidRPr="005D39DD" w:rsidRDefault="00C10E58" w:rsidP="007F4609">
                                        <w:pPr>
                                          <w:keepNext/>
                                          <w:keepLines/>
                                          <w:spacing w:before="40" w:after="40"/>
                                          <w:ind w:left="-111"/>
                                          <w:rPr>
                                            <w:b/>
                                            <w:sz w:val="21"/>
                                            <w:szCs w:val="21"/>
                                          </w:rPr>
                                        </w:pPr>
                                        <w:r w:rsidRPr="005D39DD">
                                          <w:rPr>
                                            <w:b/>
                                            <w:sz w:val="21"/>
                                            <w:szCs w:val="21"/>
                                          </w:rPr>
                                          <w:t>($ million)</w:t>
                                        </w:r>
                                      </w:p>
                                    </w:tc>
                                    <w:tc>
                                      <w:tcPr>
                                        <w:tcW w:w="1134" w:type="dxa"/>
                                        <w:tcBorders>
                                          <w:top w:val="single" w:sz="4" w:space="0" w:color="000080"/>
                                          <w:bottom w:val="single" w:sz="4" w:space="0" w:color="000080"/>
                                        </w:tcBorders>
                                      </w:tcPr>
                                      <w:p w14:paraId="0F833965" w14:textId="77777777" w:rsidR="00C10E58" w:rsidRPr="005D39DD" w:rsidRDefault="00C10E58" w:rsidP="00617AE6">
                                        <w:pPr>
                                          <w:keepNext/>
                                          <w:keepLines/>
                                          <w:spacing w:before="40" w:after="40"/>
                                          <w:jc w:val="right"/>
                                          <w:rPr>
                                            <w:b/>
                                            <w:sz w:val="21"/>
                                            <w:szCs w:val="21"/>
                                          </w:rPr>
                                        </w:pPr>
                                        <w:r>
                                          <w:rPr>
                                            <w:b/>
                                            <w:sz w:val="21"/>
                                            <w:szCs w:val="21"/>
                                          </w:rPr>
                                          <w:t>2021-22</w:t>
                                        </w:r>
                                      </w:p>
                                    </w:tc>
                                    <w:tc>
                                      <w:tcPr>
                                        <w:tcW w:w="992" w:type="dxa"/>
                                        <w:tcBorders>
                                          <w:top w:val="single" w:sz="4" w:space="0" w:color="000080"/>
                                          <w:bottom w:val="single" w:sz="4" w:space="0" w:color="000080"/>
                                        </w:tcBorders>
                                      </w:tcPr>
                                      <w:p w14:paraId="383D955C" w14:textId="77777777" w:rsidR="00C10E58" w:rsidRDefault="00C10E58" w:rsidP="007F4609">
                                        <w:pPr>
                                          <w:keepNext/>
                                          <w:keepLines/>
                                          <w:spacing w:before="40" w:after="40"/>
                                          <w:jc w:val="right"/>
                                          <w:rPr>
                                            <w:b/>
                                            <w:sz w:val="21"/>
                                            <w:szCs w:val="21"/>
                                          </w:rPr>
                                        </w:pPr>
                                        <w:r>
                                          <w:rPr>
                                            <w:b/>
                                            <w:sz w:val="21"/>
                                            <w:szCs w:val="21"/>
                                          </w:rPr>
                                          <w:t>2022-23</w:t>
                                        </w:r>
                                      </w:p>
                                    </w:tc>
                                    <w:tc>
                                      <w:tcPr>
                                        <w:tcW w:w="993" w:type="dxa"/>
                                        <w:tcBorders>
                                          <w:top w:val="single" w:sz="4" w:space="0" w:color="000080"/>
                                          <w:bottom w:val="single" w:sz="4" w:space="0" w:color="000080"/>
                                        </w:tcBorders>
                                      </w:tcPr>
                                      <w:p w14:paraId="2D97B0B5" w14:textId="77777777" w:rsidR="00C10E58" w:rsidRDefault="00C10E58" w:rsidP="007F4609">
                                        <w:pPr>
                                          <w:keepNext/>
                                          <w:keepLines/>
                                          <w:spacing w:before="40" w:after="40"/>
                                          <w:jc w:val="right"/>
                                          <w:rPr>
                                            <w:b/>
                                            <w:sz w:val="21"/>
                                            <w:szCs w:val="21"/>
                                          </w:rPr>
                                        </w:pPr>
                                        <w:r>
                                          <w:rPr>
                                            <w:b/>
                                            <w:sz w:val="21"/>
                                            <w:szCs w:val="21"/>
                                          </w:rPr>
                                          <w:t>2023-24</w:t>
                                        </w:r>
                                      </w:p>
                                    </w:tc>
                                    <w:tc>
                                      <w:tcPr>
                                        <w:tcW w:w="992" w:type="dxa"/>
                                        <w:tcBorders>
                                          <w:top w:val="single" w:sz="4" w:space="0" w:color="000080"/>
                                          <w:bottom w:val="single" w:sz="4" w:space="0" w:color="000080"/>
                                        </w:tcBorders>
                                      </w:tcPr>
                                      <w:p w14:paraId="2F62D1C4" w14:textId="50816AC1" w:rsidR="00C10E58" w:rsidRDefault="00F07CC5" w:rsidP="007F4609">
                                        <w:pPr>
                                          <w:keepNext/>
                                          <w:keepLines/>
                                          <w:spacing w:before="40" w:after="40"/>
                                          <w:jc w:val="right"/>
                                          <w:rPr>
                                            <w:b/>
                                            <w:sz w:val="21"/>
                                            <w:szCs w:val="21"/>
                                          </w:rPr>
                                        </w:pPr>
                                        <w:r>
                                          <w:rPr>
                                            <w:b/>
                                            <w:sz w:val="21"/>
                                            <w:szCs w:val="21"/>
                                          </w:rPr>
                                          <w:t>2024-25</w:t>
                                        </w:r>
                                      </w:p>
                                    </w:tc>
                                    <w:tc>
                                      <w:tcPr>
                                        <w:tcW w:w="992" w:type="dxa"/>
                                        <w:tcBorders>
                                          <w:top w:val="single" w:sz="4" w:space="0" w:color="000080"/>
                                          <w:bottom w:val="single" w:sz="4" w:space="0" w:color="000080"/>
                                        </w:tcBorders>
                                      </w:tcPr>
                                      <w:p w14:paraId="55E3A3FC" w14:textId="77777777" w:rsidR="00C10E58" w:rsidRDefault="00C10E58" w:rsidP="007F4609">
                                        <w:pPr>
                                          <w:keepNext/>
                                          <w:keepLines/>
                                          <w:spacing w:before="40" w:after="40"/>
                                          <w:jc w:val="right"/>
                                          <w:rPr>
                                            <w:b/>
                                            <w:sz w:val="21"/>
                                            <w:szCs w:val="21"/>
                                          </w:rPr>
                                        </w:pPr>
                                        <w:r w:rsidRPr="005D39DD">
                                          <w:rPr>
                                            <w:b/>
                                            <w:sz w:val="21"/>
                                            <w:szCs w:val="21"/>
                                          </w:rPr>
                                          <w:t>Total</w:t>
                                        </w:r>
                                      </w:p>
                                    </w:tc>
                                  </w:tr>
                                  <w:tr w:rsidR="00C10E58" w:rsidRPr="00101AB3" w14:paraId="23777F27" w14:textId="77777777" w:rsidTr="00CE3BEF">
                                    <w:trPr>
                                      <w:cantSplit/>
                                      <w:trHeight w:val="56"/>
                                    </w:trPr>
                                    <w:tc>
                                      <w:tcPr>
                                        <w:tcW w:w="2410" w:type="dxa"/>
                                        <w:tcBorders>
                                          <w:top w:val="single" w:sz="4" w:space="0" w:color="000080"/>
                                        </w:tcBorders>
                                      </w:tcPr>
                                      <w:p w14:paraId="1F488453" w14:textId="77777777" w:rsidR="00C10E58" w:rsidRPr="005D39DD" w:rsidRDefault="00C10E58" w:rsidP="007F4609">
                                        <w:pPr>
                                          <w:keepNext/>
                                          <w:keepLines/>
                                          <w:spacing w:before="60" w:after="60"/>
                                          <w:ind w:left="-111"/>
                                          <w:rPr>
                                            <w:b/>
                                            <w:sz w:val="21"/>
                                            <w:szCs w:val="21"/>
                                          </w:rPr>
                                        </w:pPr>
                                        <w:r w:rsidRPr="005D39DD">
                                          <w:rPr>
                                            <w:b/>
                                            <w:sz w:val="21"/>
                                            <w:szCs w:val="21"/>
                                          </w:rPr>
                                          <w:t>Estimated total budget</w:t>
                                        </w:r>
                                      </w:p>
                                    </w:tc>
                                    <w:tc>
                                      <w:tcPr>
                                        <w:tcW w:w="1134" w:type="dxa"/>
                                        <w:tcBorders>
                                          <w:top w:val="single" w:sz="4" w:space="0" w:color="000080"/>
                                        </w:tcBorders>
                                      </w:tcPr>
                                      <w:p w14:paraId="3C09245E" w14:textId="77777777" w:rsidR="00C10E58" w:rsidRPr="005D39DD" w:rsidRDefault="00C10E58" w:rsidP="00617AE6">
                                        <w:pPr>
                                          <w:keepNext/>
                                          <w:keepLines/>
                                          <w:spacing w:before="40" w:after="40"/>
                                          <w:jc w:val="right"/>
                                          <w:rPr>
                                            <w:b/>
                                            <w:sz w:val="21"/>
                                            <w:szCs w:val="21"/>
                                          </w:rPr>
                                        </w:pPr>
                                        <w:r>
                                          <w:rPr>
                                            <w:b/>
                                            <w:sz w:val="21"/>
                                            <w:szCs w:val="21"/>
                                          </w:rPr>
                                          <w:t>4.661</w:t>
                                        </w:r>
                                      </w:p>
                                    </w:tc>
                                    <w:tc>
                                      <w:tcPr>
                                        <w:tcW w:w="992" w:type="dxa"/>
                                        <w:tcBorders>
                                          <w:top w:val="single" w:sz="4" w:space="0" w:color="000080"/>
                                        </w:tcBorders>
                                      </w:tcPr>
                                      <w:p w14:paraId="45C4F72D" w14:textId="77777777" w:rsidR="00C10E58" w:rsidRDefault="00C10E58" w:rsidP="007F4609">
                                        <w:pPr>
                                          <w:keepNext/>
                                          <w:keepLines/>
                                          <w:spacing w:before="40" w:after="40"/>
                                          <w:jc w:val="right"/>
                                          <w:rPr>
                                            <w:b/>
                                            <w:sz w:val="21"/>
                                            <w:szCs w:val="21"/>
                                          </w:rPr>
                                        </w:pPr>
                                        <w:r>
                                          <w:rPr>
                                            <w:b/>
                                            <w:sz w:val="21"/>
                                            <w:szCs w:val="21"/>
                                          </w:rPr>
                                          <w:t>4.745</w:t>
                                        </w:r>
                                      </w:p>
                                    </w:tc>
                                    <w:tc>
                                      <w:tcPr>
                                        <w:tcW w:w="993" w:type="dxa"/>
                                        <w:tcBorders>
                                          <w:top w:val="single" w:sz="4" w:space="0" w:color="000080"/>
                                        </w:tcBorders>
                                      </w:tcPr>
                                      <w:p w14:paraId="304B48B3" w14:textId="77777777" w:rsidR="00C10E58" w:rsidRDefault="00C10E58" w:rsidP="007F4609">
                                        <w:pPr>
                                          <w:keepNext/>
                                          <w:keepLines/>
                                          <w:spacing w:before="40" w:after="40"/>
                                          <w:jc w:val="right"/>
                                          <w:rPr>
                                            <w:b/>
                                            <w:sz w:val="21"/>
                                            <w:szCs w:val="21"/>
                                          </w:rPr>
                                        </w:pPr>
                                        <w:r>
                                          <w:rPr>
                                            <w:b/>
                                            <w:sz w:val="21"/>
                                            <w:szCs w:val="21"/>
                                          </w:rPr>
                                          <w:t>4.830</w:t>
                                        </w:r>
                                      </w:p>
                                    </w:tc>
                                    <w:tc>
                                      <w:tcPr>
                                        <w:tcW w:w="992" w:type="dxa"/>
                                        <w:tcBorders>
                                          <w:top w:val="single" w:sz="4" w:space="0" w:color="000080"/>
                                        </w:tcBorders>
                                      </w:tcPr>
                                      <w:p w14:paraId="5330BC37" w14:textId="77777777" w:rsidR="00C10E58" w:rsidRDefault="00C10E58" w:rsidP="007F4609">
                                        <w:pPr>
                                          <w:keepNext/>
                                          <w:keepLines/>
                                          <w:spacing w:before="40" w:after="40"/>
                                          <w:jc w:val="right"/>
                                          <w:rPr>
                                            <w:b/>
                                            <w:sz w:val="21"/>
                                            <w:szCs w:val="21"/>
                                          </w:rPr>
                                        </w:pPr>
                                        <w:r>
                                          <w:rPr>
                                            <w:b/>
                                            <w:sz w:val="21"/>
                                            <w:szCs w:val="21"/>
                                          </w:rPr>
                                          <w:t>4.898</w:t>
                                        </w:r>
                                      </w:p>
                                    </w:tc>
                                    <w:tc>
                                      <w:tcPr>
                                        <w:tcW w:w="992" w:type="dxa"/>
                                        <w:tcBorders>
                                          <w:top w:val="single" w:sz="4" w:space="0" w:color="000080"/>
                                        </w:tcBorders>
                                      </w:tcPr>
                                      <w:p w14:paraId="0FB164DF" w14:textId="77777777" w:rsidR="00C10E58" w:rsidRDefault="00C10E58" w:rsidP="00581080">
                                        <w:pPr>
                                          <w:keepNext/>
                                          <w:keepLines/>
                                          <w:spacing w:before="40" w:after="40"/>
                                          <w:ind w:right="-10"/>
                                          <w:jc w:val="right"/>
                                          <w:rPr>
                                            <w:b/>
                                            <w:sz w:val="21"/>
                                            <w:szCs w:val="21"/>
                                          </w:rPr>
                                        </w:pPr>
                                        <w:r>
                                          <w:rPr>
                                            <w:b/>
                                            <w:sz w:val="21"/>
                                            <w:szCs w:val="21"/>
                                          </w:rPr>
                                          <w:t>19.134</w:t>
                                        </w:r>
                                      </w:p>
                                    </w:tc>
                                  </w:tr>
                                  <w:tr w:rsidR="00D41DF5" w:rsidRPr="00101AB3" w14:paraId="6FEA4CA9" w14:textId="77777777" w:rsidTr="00CE3BEF">
                                    <w:trPr>
                                      <w:cantSplit/>
                                      <w:trHeight w:val="64"/>
                                    </w:trPr>
                                    <w:tc>
                                      <w:tcPr>
                                        <w:tcW w:w="2410" w:type="dxa"/>
                                      </w:tcPr>
                                      <w:p w14:paraId="3A55C13A" w14:textId="77777777" w:rsidR="00D41DF5" w:rsidRPr="00314E22" w:rsidRDefault="00D41DF5" w:rsidP="00D41DF5">
                                        <w:pPr>
                                          <w:keepNext/>
                                          <w:keepLines/>
                                          <w:spacing w:before="60" w:after="60"/>
                                          <w:ind w:left="-111"/>
                                          <w:rPr>
                                            <w:i/>
                                            <w:sz w:val="21"/>
                                            <w:szCs w:val="21"/>
                                          </w:rPr>
                                        </w:pPr>
                                        <w:r w:rsidRPr="00314E22">
                                          <w:rPr>
                                            <w:i/>
                                            <w:sz w:val="21"/>
                                            <w:szCs w:val="21"/>
                                          </w:rPr>
                                          <w:t>Less estimated National Partnership Payments</w:t>
                                        </w:r>
                                      </w:p>
                                    </w:tc>
                                    <w:tc>
                                      <w:tcPr>
                                        <w:tcW w:w="1134" w:type="dxa"/>
                                      </w:tcPr>
                                      <w:p w14:paraId="06E2A18B" w14:textId="4825D32E" w:rsidR="00D41DF5" w:rsidRPr="00743E89" w:rsidRDefault="00D41DF5" w:rsidP="00D41DF5">
                                        <w:pPr>
                                          <w:keepNext/>
                                          <w:keepLines/>
                                          <w:spacing w:before="40" w:after="40"/>
                                          <w:jc w:val="right"/>
                                          <w:rPr>
                                            <w:bCs/>
                                            <w:sz w:val="21"/>
                                            <w:szCs w:val="21"/>
                                          </w:rPr>
                                        </w:pPr>
                                        <w:r w:rsidRPr="00BD3FC3">
                                          <w:rPr>
                                            <w:bCs/>
                                            <w:sz w:val="21"/>
                                            <w:szCs w:val="21"/>
                                          </w:rPr>
                                          <w:t>4.661</w:t>
                                        </w:r>
                                      </w:p>
                                    </w:tc>
                                    <w:tc>
                                      <w:tcPr>
                                        <w:tcW w:w="992" w:type="dxa"/>
                                      </w:tcPr>
                                      <w:p w14:paraId="3F5C124F" w14:textId="6E236FD0" w:rsidR="00D41DF5" w:rsidRPr="00743E89" w:rsidRDefault="00D41DF5" w:rsidP="00D41DF5">
                                        <w:pPr>
                                          <w:keepNext/>
                                          <w:keepLines/>
                                          <w:spacing w:before="40" w:after="40"/>
                                          <w:jc w:val="right"/>
                                          <w:rPr>
                                            <w:bCs/>
                                            <w:sz w:val="21"/>
                                            <w:szCs w:val="21"/>
                                          </w:rPr>
                                        </w:pPr>
                                        <w:r w:rsidRPr="00BD3FC3">
                                          <w:rPr>
                                            <w:bCs/>
                                            <w:sz w:val="21"/>
                                            <w:szCs w:val="21"/>
                                          </w:rPr>
                                          <w:t>4.745</w:t>
                                        </w:r>
                                      </w:p>
                                    </w:tc>
                                    <w:tc>
                                      <w:tcPr>
                                        <w:tcW w:w="993" w:type="dxa"/>
                                      </w:tcPr>
                                      <w:p w14:paraId="4A373F1C" w14:textId="6085722D" w:rsidR="00D41DF5" w:rsidRPr="00743E89" w:rsidRDefault="00D41DF5" w:rsidP="00D41DF5">
                                        <w:pPr>
                                          <w:keepNext/>
                                          <w:keepLines/>
                                          <w:spacing w:before="40" w:after="40"/>
                                          <w:jc w:val="right"/>
                                          <w:rPr>
                                            <w:bCs/>
                                            <w:sz w:val="21"/>
                                            <w:szCs w:val="21"/>
                                          </w:rPr>
                                        </w:pPr>
                                        <w:r w:rsidRPr="00BD3FC3">
                                          <w:rPr>
                                            <w:bCs/>
                                            <w:sz w:val="21"/>
                                            <w:szCs w:val="21"/>
                                          </w:rPr>
                                          <w:t>4.830</w:t>
                                        </w:r>
                                      </w:p>
                                    </w:tc>
                                    <w:tc>
                                      <w:tcPr>
                                        <w:tcW w:w="992" w:type="dxa"/>
                                      </w:tcPr>
                                      <w:p w14:paraId="447CE9EA" w14:textId="13139048" w:rsidR="00D41DF5" w:rsidRPr="00C324FF" w:rsidRDefault="00D41DF5" w:rsidP="00D41DF5">
                                        <w:pPr>
                                          <w:keepNext/>
                                          <w:keepLines/>
                                          <w:spacing w:before="40" w:after="40"/>
                                          <w:jc w:val="right"/>
                                          <w:rPr>
                                            <w:bCs/>
                                            <w:sz w:val="21"/>
                                            <w:szCs w:val="21"/>
                                          </w:rPr>
                                        </w:pPr>
                                        <w:r w:rsidRPr="00BD3FC3">
                                          <w:rPr>
                                            <w:bCs/>
                                            <w:sz w:val="21"/>
                                            <w:szCs w:val="21"/>
                                          </w:rPr>
                                          <w:t>4.898</w:t>
                                        </w:r>
                                      </w:p>
                                    </w:tc>
                                    <w:tc>
                                      <w:tcPr>
                                        <w:tcW w:w="992" w:type="dxa"/>
                                      </w:tcPr>
                                      <w:p w14:paraId="0726A08F" w14:textId="7A7A0CAC" w:rsidR="00D41DF5" w:rsidRPr="00743E89" w:rsidRDefault="00D41DF5" w:rsidP="00581080">
                                        <w:pPr>
                                          <w:keepNext/>
                                          <w:keepLines/>
                                          <w:spacing w:before="40" w:after="40"/>
                                          <w:ind w:right="-10"/>
                                          <w:jc w:val="right"/>
                                          <w:rPr>
                                            <w:bCs/>
                                            <w:sz w:val="21"/>
                                            <w:szCs w:val="21"/>
                                          </w:rPr>
                                        </w:pPr>
                                        <w:r w:rsidRPr="00BD3FC3">
                                          <w:rPr>
                                            <w:bCs/>
                                            <w:sz w:val="21"/>
                                            <w:szCs w:val="21"/>
                                          </w:rPr>
                                          <w:t>19.134</w:t>
                                        </w:r>
                                      </w:p>
                                    </w:tc>
                                  </w:tr>
                                  <w:tr w:rsidR="00C10E58" w:rsidRPr="00101AB3" w14:paraId="19DB640B" w14:textId="77777777" w:rsidTr="00CE3BEF">
                                    <w:trPr>
                                      <w:cantSplit/>
                                      <w:trHeight w:val="64"/>
                                    </w:trPr>
                                    <w:tc>
                                      <w:tcPr>
                                        <w:tcW w:w="2410" w:type="dxa"/>
                                      </w:tcPr>
                                      <w:p w14:paraId="64853EC8" w14:textId="3650727A" w:rsidR="00D41DF5" w:rsidRDefault="00D41DF5" w:rsidP="004E5320">
                                        <w:pPr>
                                          <w:keepNext/>
                                          <w:keepLines/>
                                          <w:spacing w:before="40" w:after="40"/>
                                        </w:pPr>
                                        <w:r w:rsidRPr="004E5320">
                                          <w:rPr>
                                            <w:sz w:val="21"/>
                                            <w:szCs w:val="21"/>
                                          </w:rPr>
                                          <w:t>Queensland</w:t>
                                        </w:r>
                                      </w:p>
                                      <w:p w14:paraId="17FAD0EC" w14:textId="38BA7773" w:rsidR="00C10E58" w:rsidRDefault="00C10E58" w:rsidP="004E5320">
                                        <w:pPr>
                                          <w:keepNext/>
                                          <w:keepLines/>
                                          <w:spacing w:before="40" w:after="40"/>
                                        </w:pPr>
                                        <w:r>
                                          <w:t xml:space="preserve">Western </w:t>
                                        </w:r>
                                        <w:r w:rsidRPr="004E5320">
                                          <w:rPr>
                                            <w:sz w:val="21"/>
                                            <w:szCs w:val="21"/>
                                          </w:rPr>
                                          <w:t>Australia</w:t>
                                        </w:r>
                                      </w:p>
                                      <w:p w14:paraId="0C2DBD63" w14:textId="77777777" w:rsidR="00C10E58" w:rsidRPr="004E5320" w:rsidRDefault="00C10E58" w:rsidP="004E5320">
                                        <w:pPr>
                                          <w:keepNext/>
                                          <w:keepLines/>
                                          <w:spacing w:before="40" w:after="40"/>
                                          <w:rPr>
                                            <w:sz w:val="21"/>
                                            <w:szCs w:val="21"/>
                                          </w:rPr>
                                        </w:pPr>
                                        <w:r w:rsidRPr="004E5320">
                                          <w:rPr>
                                            <w:sz w:val="21"/>
                                            <w:szCs w:val="21"/>
                                          </w:rPr>
                                          <w:t>South Australia</w:t>
                                        </w:r>
                                      </w:p>
                                      <w:p w14:paraId="51C735A9" w14:textId="77777777" w:rsidR="00C10E58" w:rsidRPr="004E5320" w:rsidRDefault="00C10E58" w:rsidP="004E5320">
                                        <w:pPr>
                                          <w:keepNext/>
                                          <w:keepLines/>
                                          <w:spacing w:before="40" w:after="40"/>
                                          <w:rPr>
                                            <w:sz w:val="21"/>
                                            <w:szCs w:val="21"/>
                                          </w:rPr>
                                        </w:pPr>
                                        <w:r w:rsidRPr="004E5320">
                                          <w:rPr>
                                            <w:sz w:val="21"/>
                                            <w:szCs w:val="21"/>
                                          </w:rPr>
                                          <w:t>Northern Territory</w:t>
                                        </w:r>
                                      </w:p>
                                    </w:tc>
                                    <w:tc>
                                      <w:tcPr>
                                        <w:tcW w:w="1134" w:type="dxa"/>
                                      </w:tcPr>
                                      <w:p w14:paraId="65710CF3" w14:textId="40178254" w:rsidR="00D41DF5" w:rsidRDefault="00D41DF5" w:rsidP="007F4609">
                                        <w:pPr>
                                          <w:keepNext/>
                                          <w:keepLines/>
                                          <w:spacing w:before="40" w:after="40"/>
                                          <w:jc w:val="right"/>
                                          <w:rPr>
                                            <w:sz w:val="21"/>
                                            <w:szCs w:val="21"/>
                                          </w:rPr>
                                        </w:pPr>
                                        <w:r>
                                          <w:rPr>
                                            <w:sz w:val="21"/>
                                            <w:szCs w:val="21"/>
                                          </w:rPr>
                                          <w:t>0.25</w:t>
                                        </w:r>
                                        <w:r w:rsidR="00512DB9">
                                          <w:rPr>
                                            <w:sz w:val="21"/>
                                            <w:szCs w:val="21"/>
                                          </w:rPr>
                                          <w:t>3</w:t>
                                        </w:r>
                                      </w:p>
                                      <w:p w14:paraId="62628529" w14:textId="66C66DD9" w:rsidR="00C10E58" w:rsidRDefault="00C10E58" w:rsidP="007F4609">
                                        <w:pPr>
                                          <w:keepNext/>
                                          <w:keepLines/>
                                          <w:spacing w:before="40" w:after="40"/>
                                          <w:jc w:val="right"/>
                                          <w:rPr>
                                            <w:sz w:val="21"/>
                                            <w:szCs w:val="21"/>
                                          </w:rPr>
                                        </w:pPr>
                                        <w:r>
                                          <w:rPr>
                                            <w:sz w:val="21"/>
                                            <w:szCs w:val="21"/>
                                          </w:rPr>
                                          <w:t>1.516</w:t>
                                        </w:r>
                                      </w:p>
                                      <w:p w14:paraId="789B5DE4" w14:textId="77777777" w:rsidR="00C10E58" w:rsidRDefault="00C10E58" w:rsidP="007F4609">
                                        <w:pPr>
                                          <w:keepNext/>
                                          <w:keepLines/>
                                          <w:spacing w:before="40" w:after="40"/>
                                          <w:jc w:val="right"/>
                                          <w:rPr>
                                            <w:sz w:val="21"/>
                                            <w:szCs w:val="21"/>
                                          </w:rPr>
                                        </w:pPr>
                                        <w:r>
                                          <w:rPr>
                                            <w:sz w:val="21"/>
                                            <w:szCs w:val="21"/>
                                          </w:rPr>
                                          <w:t>1.219</w:t>
                                        </w:r>
                                      </w:p>
                                      <w:p w14:paraId="7B6DF886" w14:textId="77777777" w:rsidR="00C10E58" w:rsidRPr="005D39DD" w:rsidRDefault="00C10E58" w:rsidP="007F4609">
                                        <w:pPr>
                                          <w:keepNext/>
                                          <w:keepLines/>
                                          <w:spacing w:before="40" w:after="40"/>
                                          <w:jc w:val="right"/>
                                          <w:rPr>
                                            <w:sz w:val="21"/>
                                            <w:szCs w:val="21"/>
                                          </w:rPr>
                                        </w:pPr>
                                        <w:r>
                                          <w:rPr>
                                            <w:sz w:val="21"/>
                                            <w:szCs w:val="21"/>
                                          </w:rPr>
                                          <w:t>1.673</w:t>
                                        </w:r>
                                      </w:p>
                                    </w:tc>
                                    <w:tc>
                                      <w:tcPr>
                                        <w:tcW w:w="992" w:type="dxa"/>
                                      </w:tcPr>
                                      <w:p w14:paraId="5DD277DE" w14:textId="2DE629AD" w:rsidR="00D41DF5" w:rsidRDefault="00D41DF5" w:rsidP="007F4609">
                                        <w:pPr>
                                          <w:keepNext/>
                                          <w:keepLines/>
                                          <w:spacing w:before="40" w:after="40"/>
                                          <w:jc w:val="right"/>
                                          <w:rPr>
                                            <w:sz w:val="21"/>
                                            <w:szCs w:val="21"/>
                                          </w:rPr>
                                        </w:pPr>
                                        <w:r>
                                          <w:rPr>
                                            <w:sz w:val="21"/>
                                            <w:szCs w:val="21"/>
                                          </w:rPr>
                                          <w:t>0.259</w:t>
                                        </w:r>
                                      </w:p>
                                      <w:p w14:paraId="44E420E5" w14:textId="3D0AAE6E" w:rsidR="00C10E58" w:rsidRDefault="00C10E58" w:rsidP="007F4609">
                                        <w:pPr>
                                          <w:keepNext/>
                                          <w:keepLines/>
                                          <w:spacing w:before="40" w:after="40"/>
                                          <w:jc w:val="right"/>
                                          <w:rPr>
                                            <w:sz w:val="21"/>
                                            <w:szCs w:val="21"/>
                                          </w:rPr>
                                        </w:pPr>
                                        <w:r>
                                          <w:rPr>
                                            <w:sz w:val="21"/>
                                            <w:szCs w:val="21"/>
                                          </w:rPr>
                                          <w:t>1.543</w:t>
                                        </w:r>
                                      </w:p>
                                      <w:p w14:paraId="7ECEC089" w14:textId="77777777" w:rsidR="00C10E58" w:rsidRDefault="00C10E58" w:rsidP="007F4609">
                                        <w:pPr>
                                          <w:keepNext/>
                                          <w:keepLines/>
                                          <w:spacing w:before="40" w:after="40"/>
                                          <w:jc w:val="right"/>
                                          <w:rPr>
                                            <w:sz w:val="21"/>
                                            <w:szCs w:val="21"/>
                                          </w:rPr>
                                        </w:pPr>
                                        <w:r>
                                          <w:rPr>
                                            <w:sz w:val="21"/>
                                            <w:szCs w:val="21"/>
                                          </w:rPr>
                                          <w:t>1.241</w:t>
                                        </w:r>
                                      </w:p>
                                      <w:p w14:paraId="5CBD55AF" w14:textId="77777777" w:rsidR="00C10E58" w:rsidRDefault="00C10E58" w:rsidP="007F4609">
                                        <w:pPr>
                                          <w:keepNext/>
                                          <w:keepLines/>
                                          <w:spacing w:before="40" w:after="40"/>
                                          <w:jc w:val="right"/>
                                          <w:rPr>
                                            <w:sz w:val="21"/>
                                            <w:szCs w:val="21"/>
                                          </w:rPr>
                                        </w:pPr>
                                        <w:r>
                                          <w:rPr>
                                            <w:sz w:val="21"/>
                                            <w:szCs w:val="21"/>
                                          </w:rPr>
                                          <w:t>1.702</w:t>
                                        </w:r>
                                      </w:p>
                                    </w:tc>
                                    <w:tc>
                                      <w:tcPr>
                                        <w:tcW w:w="993" w:type="dxa"/>
                                      </w:tcPr>
                                      <w:p w14:paraId="2B23A2EB" w14:textId="1778AF67" w:rsidR="00D41DF5" w:rsidRDefault="00D41DF5" w:rsidP="007F4609">
                                        <w:pPr>
                                          <w:keepNext/>
                                          <w:keepLines/>
                                          <w:spacing w:before="40" w:after="40"/>
                                          <w:jc w:val="right"/>
                                          <w:rPr>
                                            <w:sz w:val="21"/>
                                            <w:szCs w:val="21"/>
                                          </w:rPr>
                                        </w:pPr>
                                        <w:r>
                                          <w:rPr>
                                            <w:sz w:val="21"/>
                                            <w:szCs w:val="21"/>
                                          </w:rPr>
                                          <w:t>0.263</w:t>
                                        </w:r>
                                      </w:p>
                                      <w:p w14:paraId="668CF59C" w14:textId="6E4D6B8B" w:rsidR="00C10E58" w:rsidRDefault="00C10E58" w:rsidP="007F4609">
                                        <w:pPr>
                                          <w:keepNext/>
                                          <w:keepLines/>
                                          <w:spacing w:before="40" w:after="40"/>
                                          <w:jc w:val="right"/>
                                          <w:rPr>
                                            <w:sz w:val="21"/>
                                            <w:szCs w:val="21"/>
                                          </w:rPr>
                                        </w:pPr>
                                        <w:r>
                                          <w:rPr>
                                            <w:sz w:val="21"/>
                                            <w:szCs w:val="21"/>
                                          </w:rPr>
                                          <w:t>1.571</w:t>
                                        </w:r>
                                      </w:p>
                                      <w:p w14:paraId="48B7561C" w14:textId="77777777" w:rsidR="00C10E58" w:rsidRDefault="00C10E58" w:rsidP="007F4609">
                                        <w:pPr>
                                          <w:keepNext/>
                                          <w:keepLines/>
                                          <w:spacing w:before="40" w:after="40"/>
                                          <w:jc w:val="right"/>
                                          <w:rPr>
                                            <w:sz w:val="21"/>
                                            <w:szCs w:val="21"/>
                                          </w:rPr>
                                        </w:pPr>
                                        <w:r>
                                          <w:rPr>
                                            <w:sz w:val="21"/>
                                            <w:szCs w:val="21"/>
                                          </w:rPr>
                                          <w:t>1.263</w:t>
                                        </w:r>
                                      </w:p>
                                      <w:p w14:paraId="3C6F545A" w14:textId="77777777" w:rsidR="00C10E58" w:rsidRDefault="00C10E58" w:rsidP="007F4609">
                                        <w:pPr>
                                          <w:keepNext/>
                                          <w:keepLines/>
                                          <w:spacing w:before="40" w:after="40"/>
                                          <w:jc w:val="right"/>
                                          <w:rPr>
                                            <w:sz w:val="21"/>
                                            <w:szCs w:val="21"/>
                                          </w:rPr>
                                        </w:pPr>
                                        <w:r>
                                          <w:rPr>
                                            <w:sz w:val="21"/>
                                            <w:szCs w:val="21"/>
                                          </w:rPr>
                                          <w:t>1.733</w:t>
                                        </w:r>
                                      </w:p>
                                    </w:tc>
                                    <w:tc>
                                      <w:tcPr>
                                        <w:tcW w:w="992" w:type="dxa"/>
                                      </w:tcPr>
                                      <w:p w14:paraId="247B03C8" w14:textId="60EFA542" w:rsidR="00D41DF5" w:rsidRDefault="00D41DF5" w:rsidP="007F4609">
                                        <w:pPr>
                                          <w:keepNext/>
                                          <w:keepLines/>
                                          <w:spacing w:before="40" w:after="40"/>
                                          <w:jc w:val="right"/>
                                          <w:rPr>
                                            <w:sz w:val="21"/>
                                            <w:szCs w:val="21"/>
                                          </w:rPr>
                                        </w:pPr>
                                        <w:r>
                                          <w:rPr>
                                            <w:sz w:val="21"/>
                                            <w:szCs w:val="21"/>
                                          </w:rPr>
                                          <w:t>0.26</w:t>
                                        </w:r>
                                        <w:r w:rsidR="00512DB9">
                                          <w:rPr>
                                            <w:sz w:val="21"/>
                                            <w:szCs w:val="21"/>
                                          </w:rPr>
                                          <w:t>6</w:t>
                                        </w:r>
                                      </w:p>
                                      <w:p w14:paraId="1603D4EB" w14:textId="112DC8BF" w:rsidR="00C10E58" w:rsidRDefault="00C10E58" w:rsidP="007F4609">
                                        <w:pPr>
                                          <w:keepNext/>
                                          <w:keepLines/>
                                          <w:spacing w:before="40" w:after="40"/>
                                          <w:jc w:val="right"/>
                                          <w:rPr>
                                            <w:sz w:val="21"/>
                                            <w:szCs w:val="21"/>
                                          </w:rPr>
                                        </w:pPr>
                                        <w:r>
                                          <w:rPr>
                                            <w:sz w:val="21"/>
                                            <w:szCs w:val="21"/>
                                          </w:rPr>
                                          <w:t>1.593</w:t>
                                        </w:r>
                                      </w:p>
                                      <w:p w14:paraId="2C0BF524" w14:textId="77777777" w:rsidR="00C10E58" w:rsidRDefault="00C10E58" w:rsidP="007F4609">
                                        <w:pPr>
                                          <w:keepNext/>
                                          <w:keepLines/>
                                          <w:spacing w:before="40" w:after="40"/>
                                          <w:jc w:val="right"/>
                                          <w:rPr>
                                            <w:sz w:val="21"/>
                                            <w:szCs w:val="21"/>
                                          </w:rPr>
                                        </w:pPr>
                                        <w:r>
                                          <w:rPr>
                                            <w:sz w:val="21"/>
                                            <w:szCs w:val="21"/>
                                          </w:rPr>
                                          <w:t>1.281</w:t>
                                        </w:r>
                                      </w:p>
                                      <w:p w14:paraId="61C841A4" w14:textId="77777777" w:rsidR="00C10E58" w:rsidRDefault="00C10E58" w:rsidP="007F4609">
                                        <w:pPr>
                                          <w:keepNext/>
                                          <w:keepLines/>
                                          <w:spacing w:before="40" w:after="40"/>
                                          <w:jc w:val="right"/>
                                          <w:rPr>
                                            <w:sz w:val="21"/>
                                            <w:szCs w:val="21"/>
                                          </w:rPr>
                                        </w:pPr>
                                        <w:r>
                                          <w:rPr>
                                            <w:sz w:val="21"/>
                                            <w:szCs w:val="21"/>
                                          </w:rPr>
                                          <w:t>1.758</w:t>
                                        </w:r>
                                      </w:p>
                                    </w:tc>
                                    <w:tc>
                                      <w:tcPr>
                                        <w:tcW w:w="992" w:type="dxa"/>
                                      </w:tcPr>
                                      <w:p w14:paraId="0436E663" w14:textId="64A3BF86" w:rsidR="00D41DF5" w:rsidRDefault="00D41DF5" w:rsidP="00581080">
                                        <w:pPr>
                                          <w:keepNext/>
                                          <w:keepLines/>
                                          <w:spacing w:before="40" w:after="40"/>
                                          <w:ind w:right="-10"/>
                                          <w:jc w:val="right"/>
                                          <w:rPr>
                                            <w:sz w:val="21"/>
                                            <w:szCs w:val="21"/>
                                          </w:rPr>
                                        </w:pPr>
                                        <w:r>
                                          <w:rPr>
                                            <w:sz w:val="21"/>
                                            <w:szCs w:val="21"/>
                                          </w:rPr>
                                          <w:t>1.04</w:t>
                                        </w:r>
                                        <w:r w:rsidR="00581080">
                                          <w:rPr>
                                            <w:sz w:val="21"/>
                                            <w:szCs w:val="21"/>
                                          </w:rPr>
                                          <w:t>1</w:t>
                                        </w:r>
                                      </w:p>
                                      <w:p w14:paraId="5A8B0911" w14:textId="78F75CC1" w:rsidR="00C10E58" w:rsidRDefault="00C10E58" w:rsidP="00581080">
                                        <w:pPr>
                                          <w:keepNext/>
                                          <w:keepLines/>
                                          <w:spacing w:before="40" w:after="40"/>
                                          <w:ind w:right="-10"/>
                                          <w:jc w:val="right"/>
                                          <w:rPr>
                                            <w:sz w:val="21"/>
                                            <w:szCs w:val="21"/>
                                          </w:rPr>
                                        </w:pPr>
                                        <w:r>
                                          <w:rPr>
                                            <w:sz w:val="21"/>
                                            <w:szCs w:val="21"/>
                                          </w:rPr>
                                          <w:t>6.2</w:t>
                                        </w:r>
                                        <w:r w:rsidR="00581080">
                                          <w:rPr>
                                            <w:sz w:val="21"/>
                                            <w:szCs w:val="21"/>
                                          </w:rPr>
                                          <w:t>23</w:t>
                                        </w:r>
                                      </w:p>
                                      <w:p w14:paraId="22E7BEDF" w14:textId="44AE5997" w:rsidR="00C10E58" w:rsidRDefault="00C10E58" w:rsidP="00581080">
                                        <w:pPr>
                                          <w:keepNext/>
                                          <w:keepLines/>
                                          <w:spacing w:before="40" w:after="40"/>
                                          <w:ind w:right="-10"/>
                                          <w:jc w:val="right"/>
                                          <w:rPr>
                                            <w:sz w:val="21"/>
                                            <w:szCs w:val="21"/>
                                          </w:rPr>
                                        </w:pPr>
                                        <w:r>
                                          <w:rPr>
                                            <w:sz w:val="21"/>
                                            <w:szCs w:val="21"/>
                                          </w:rPr>
                                          <w:t>5.00</w:t>
                                        </w:r>
                                        <w:r w:rsidR="00581080">
                                          <w:rPr>
                                            <w:sz w:val="21"/>
                                            <w:szCs w:val="21"/>
                                          </w:rPr>
                                          <w:t>4</w:t>
                                        </w:r>
                                      </w:p>
                                      <w:p w14:paraId="2F9247DB" w14:textId="77777777" w:rsidR="00C10E58" w:rsidRDefault="00C10E58" w:rsidP="00581080">
                                        <w:pPr>
                                          <w:keepNext/>
                                          <w:keepLines/>
                                          <w:spacing w:before="40" w:after="40"/>
                                          <w:ind w:right="-10"/>
                                          <w:jc w:val="right"/>
                                          <w:rPr>
                                            <w:sz w:val="21"/>
                                            <w:szCs w:val="21"/>
                                          </w:rPr>
                                        </w:pPr>
                                        <w:r>
                                          <w:rPr>
                                            <w:sz w:val="21"/>
                                            <w:szCs w:val="21"/>
                                          </w:rPr>
                                          <w:t>6.866</w:t>
                                        </w:r>
                                      </w:p>
                                    </w:tc>
                                  </w:tr>
                                  <w:tr w:rsidR="00C10E58" w:rsidRPr="00314E22" w14:paraId="6C38A81C" w14:textId="77777777" w:rsidTr="00CE3BEF">
                                    <w:trPr>
                                      <w:cantSplit/>
                                      <w:trHeight w:val="389"/>
                                    </w:trPr>
                                    <w:tc>
                                      <w:tcPr>
                                        <w:tcW w:w="2410" w:type="dxa"/>
                                        <w:tcBorders>
                                          <w:bottom w:val="single" w:sz="4" w:space="0" w:color="000080"/>
                                        </w:tcBorders>
                                      </w:tcPr>
                                      <w:p w14:paraId="1099B86A" w14:textId="77777777" w:rsidR="00C10E58" w:rsidRPr="007F4609" w:rsidRDefault="00C10E58" w:rsidP="007F4609">
                                        <w:pPr>
                                          <w:keepNext/>
                                          <w:keepLines/>
                                          <w:spacing w:before="40" w:after="40"/>
                                          <w:ind w:left="-111"/>
                                          <w:rPr>
                                            <w:i/>
                                            <w:sz w:val="21"/>
                                            <w:szCs w:val="21"/>
                                          </w:rPr>
                                        </w:pPr>
                                        <w:r w:rsidRPr="007F4609">
                                          <w:rPr>
                                            <w:i/>
                                            <w:sz w:val="21"/>
                                            <w:szCs w:val="21"/>
                                          </w:rPr>
                                          <w:t>Balance of non-Commonwealth contributions</w:t>
                                        </w:r>
                                      </w:p>
                                    </w:tc>
                                    <w:tc>
                                      <w:tcPr>
                                        <w:tcW w:w="1134" w:type="dxa"/>
                                        <w:tcBorders>
                                          <w:bottom w:val="single" w:sz="4" w:space="0" w:color="000080"/>
                                        </w:tcBorders>
                                      </w:tcPr>
                                      <w:p w14:paraId="744479BF" w14:textId="37452B01" w:rsidR="00C10E58" w:rsidRDefault="00D41DF5" w:rsidP="007F4609">
                                        <w:pPr>
                                          <w:keepNext/>
                                          <w:keepLines/>
                                          <w:spacing w:before="40" w:after="40"/>
                                          <w:ind w:left="-111"/>
                                          <w:jc w:val="right"/>
                                          <w:rPr>
                                            <w:sz w:val="21"/>
                                            <w:szCs w:val="21"/>
                                          </w:rPr>
                                        </w:pPr>
                                        <w:r>
                                          <w:rPr>
                                            <w:sz w:val="21"/>
                                            <w:szCs w:val="21"/>
                                          </w:rPr>
                                          <w:t>0.000</w:t>
                                        </w:r>
                                      </w:p>
                                    </w:tc>
                                    <w:tc>
                                      <w:tcPr>
                                        <w:tcW w:w="992" w:type="dxa"/>
                                        <w:tcBorders>
                                          <w:bottom w:val="single" w:sz="4" w:space="0" w:color="000080"/>
                                        </w:tcBorders>
                                      </w:tcPr>
                                      <w:p w14:paraId="01FF79EB" w14:textId="738F9D67" w:rsidR="00C10E58" w:rsidRDefault="00D41DF5" w:rsidP="00140DA3">
                                        <w:pPr>
                                          <w:keepNext/>
                                          <w:keepLines/>
                                          <w:spacing w:before="40" w:after="40"/>
                                          <w:ind w:left="-111"/>
                                          <w:jc w:val="right"/>
                                          <w:rPr>
                                            <w:sz w:val="21"/>
                                            <w:szCs w:val="21"/>
                                          </w:rPr>
                                        </w:pPr>
                                        <w:r>
                                          <w:rPr>
                                            <w:sz w:val="21"/>
                                            <w:szCs w:val="21"/>
                                          </w:rPr>
                                          <w:t>0.000</w:t>
                                        </w:r>
                                      </w:p>
                                    </w:tc>
                                    <w:tc>
                                      <w:tcPr>
                                        <w:tcW w:w="993" w:type="dxa"/>
                                        <w:tcBorders>
                                          <w:bottom w:val="single" w:sz="4" w:space="0" w:color="000080"/>
                                        </w:tcBorders>
                                      </w:tcPr>
                                      <w:p w14:paraId="40F4E4A4" w14:textId="679662AA" w:rsidR="00C10E58" w:rsidRDefault="00D41DF5" w:rsidP="007F4609">
                                        <w:pPr>
                                          <w:keepNext/>
                                          <w:keepLines/>
                                          <w:spacing w:before="40" w:after="40"/>
                                          <w:ind w:left="-111"/>
                                          <w:jc w:val="right"/>
                                          <w:rPr>
                                            <w:sz w:val="21"/>
                                            <w:szCs w:val="21"/>
                                          </w:rPr>
                                        </w:pPr>
                                        <w:r>
                                          <w:rPr>
                                            <w:sz w:val="21"/>
                                            <w:szCs w:val="21"/>
                                          </w:rPr>
                                          <w:t>0.000</w:t>
                                        </w:r>
                                      </w:p>
                                    </w:tc>
                                    <w:tc>
                                      <w:tcPr>
                                        <w:tcW w:w="992" w:type="dxa"/>
                                        <w:tcBorders>
                                          <w:bottom w:val="single" w:sz="4" w:space="0" w:color="000080"/>
                                        </w:tcBorders>
                                      </w:tcPr>
                                      <w:p w14:paraId="0DF4513C" w14:textId="5860D7B2" w:rsidR="00C10E58" w:rsidRDefault="00D41DF5" w:rsidP="007F4609">
                                        <w:pPr>
                                          <w:keepNext/>
                                          <w:keepLines/>
                                          <w:spacing w:before="40" w:after="40"/>
                                          <w:ind w:left="-111"/>
                                          <w:jc w:val="right"/>
                                          <w:rPr>
                                            <w:sz w:val="21"/>
                                            <w:szCs w:val="21"/>
                                          </w:rPr>
                                        </w:pPr>
                                        <w:r>
                                          <w:rPr>
                                            <w:sz w:val="21"/>
                                            <w:szCs w:val="21"/>
                                          </w:rPr>
                                          <w:t>0.000</w:t>
                                        </w:r>
                                      </w:p>
                                    </w:tc>
                                    <w:tc>
                                      <w:tcPr>
                                        <w:tcW w:w="992" w:type="dxa"/>
                                        <w:tcBorders>
                                          <w:bottom w:val="single" w:sz="4" w:space="0" w:color="000080"/>
                                        </w:tcBorders>
                                      </w:tcPr>
                                      <w:p w14:paraId="70DD1341" w14:textId="0F54037B" w:rsidR="00C10E58" w:rsidRDefault="00D41DF5" w:rsidP="00581080">
                                        <w:pPr>
                                          <w:keepNext/>
                                          <w:keepLines/>
                                          <w:spacing w:before="40" w:after="40"/>
                                          <w:ind w:left="-111" w:right="-10"/>
                                          <w:jc w:val="right"/>
                                          <w:rPr>
                                            <w:sz w:val="21"/>
                                            <w:szCs w:val="21"/>
                                          </w:rPr>
                                        </w:pPr>
                                        <w:r>
                                          <w:rPr>
                                            <w:sz w:val="21"/>
                                            <w:szCs w:val="21"/>
                                          </w:rPr>
                                          <w:t>0.000</w:t>
                                        </w:r>
                                      </w:p>
                                    </w:tc>
                                  </w:tr>
                                </w:tbl>
                                <w:p w14:paraId="549631FB" w14:textId="77777777" w:rsidR="00C10E58" w:rsidRPr="00101AB3" w:rsidRDefault="00C10E58" w:rsidP="00C10E5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5CE5D" id="_x0000_t202" coordsize="21600,21600" o:spt="202" path="m,l,21600r21600,l21600,xe">
                      <v:stroke joinstyle="miter"/>
                      <v:path gradientshapeok="t" o:connecttype="rect"/>
                    </v:shapetype>
                    <v:shape id="Text Box 2" o:spid="_x0000_s1026" type="#_x0000_t202" style="position:absolute;margin-left:-4.9pt;margin-top:45.6pt;width:404.2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kXIQIAAB4EAAAOAAAAZHJzL2Uyb0RvYy54bWysU9uO2yAQfa/Uf0C8N3acZJt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58WMEsM0&#10;FulJDIF8gIEUUZ/e+hLDHi0GhgGvsc4pV28fgP/0xMC2Y2Yv7pyDvhOsQX7T+DK7ejri+AhS91+g&#10;wW/YIUACGlqno3goB0F0rNPpUptIhePlYjqbzebo4ugrborlKk/Vy1j5/Nw6Hz4J0CQeKuqw+Ame&#10;HR98iHRY+RwSf/OgZLOTSiXD7eutcuTIsFF2aaUMXoUpQ/qKrhbFIiEbiO9TD2kZsJGV1BVd5nGN&#10;rRXl+GiaFBKYVOMZmShz1idKMooThnrAwChaDc0JlXIwNiwOGB46cL8p6bFZK+p/HZgTlKjPBtVe&#10;TedRmpCM+eJ9gYa79tTXHmY4QlU0UDIetyFNRNTBwB1WpZVJrxcmZ67YhEnG88DELr+2U9TLWG/+&#10;AAAA//8DAFBLAwQUAAYACAAAACEA/3wWd94AAAAJAQAADwAAAGRycy9kb3ducmV2LnhtbEyPzW6D&#10;MBCE75X6DtZW6qVKTFCBQDFRW6lVr/l5gAVvABWvEXYCefu6p/Y4mtHMN+VuMYO40uR6ywo26wgE&#10;cWN1z62C0/FjtQXhPLLGwTIpuJGDXXV/V2Kh7cx7uh58K0IJuwIVdN6PhZSu6cigW9uROHhnOxn0&#10;QU6t1BPOodwMMo6iVBrsOSx0ONJ7R8334WIUnL/mpySf609/yvbP6Rv2WW1vSj0+LK8vIDwt/i8M&#10;v/gBHarAVNsLaycGBas8kHsF+SYGEfws36YgagVJlMQgq1L+f1D9AAAA//8DAFBLAQItABQABgAI&#10;AAAAIQC2gziS/gAAAOEBAAATAAAAAAAAAAAAAAAAAAAAAABbQ29udGVudF9UeXBlc10ueG1sUEsB&#10;Ai0AFAAGAAgAAAAhADj9If/WAAAAlAEAAAsAAAAAAAAAAAAAAAAALwEAAF9yZWxzLy5yZWxzUEsB&#10;Ai0AFAAGAAgAAAAhAK7I+RchAgAAHgQAAA4AAAAAAAAAAAAAAAAALgIAAGRycy9lMm9Eb2MueG1s&#10;UEsBAi0AFAAGAAgAAAAhAP98FnfeAAAACQEAAA8AAAAAAAAAAAAAAAAAewQAAGRycy9kb3ducmV2&#10;LnhtbFBLBQYAAAAABAAEAPMAAACGBQAAAAA=&#10;" stroked="f">
                      <v:textbox>
                        <w:txbxContent>
                          <w:tbl>
                            <w:tblPr>
                              <w:tblW w:w="7513" w:type="dxa"/>
                              <w:tblLayout w:type="fixed"/>
                              <w:tblLook w:val="01E0" w:firstRow="1" w:lastRow="1" w:firstColumn="1" w:lastColumn="1" w:noHBand="0" w:noVBand="0"/>
                            </w:tblPr>
                            <w:tblGrid>
                              <w:gridCol w:w="2410"/>
                              <w:gridCol w:w="1134"/>
                              <w:gridCol w:w="992"/>
                              <w:gridCol w:w="993"/>
                              <w:gridCol w:w="992"/>
                              <w:gridCol w:w="992"/>
                            </w:tblGrid>
                            <w:tr w:rsidR="00C10E58" w:rsidRPr="00101AB3" w14:paraId="1916EB2B" w14:textId="77777777" w:rsidTr="00CE3BEF">
                              <w:trPr>
                                <w:cantSplit/>
                                <w:trHeight w:val="489"/>
                              </w:trPr>
                              <w:tc>
                                <w:tcPr>
                                  <w:tcW w:w="2410" w:type="dxa"/>
                                  <w:tcBorders>
                                    <w:top w:val="single" w:sz="4" w:space="0" w:color="000080"/>
                                    <w:bottom w:val="single" w:sz="4" w:space="0" w:color="000080"/>
                                  </w:tcBorders>
                                </w:tcPr>
                                <w:p w14:paraId="252B07CB" w14:textId="77777777" w:rsidR="00C10E58" w:rsidRPr="00551D3A" w:rsidRDefault="00C10E58" w:rsidP="007F4609">
                                  <w:pPr>
                                    <w:keepNext/>
                                    <w:keepLines/>
                                    <w:spacing w:before="40" w:after="40"/>
                                    <w:ind w:left="-111"/>
                                    <w:rPr>
                                      <w:rFonts w:cstheme="minorHAnsi"/>
                                      <w:b/>
                                      <w:sz w:val="21"/>
                                      <w:szCs w:val="21"/>
                                    </w:rPr>
                                  </w:pPr>
                                  <w:r w:rsidRPr="00551D3A">
                                    <w:rPr>
                                      <w:rFonts w:cstheme="minorHAnsi"/>
                                      <w:b/>
                                      <w:sz w:val="21"/>
                                      <w:szCs w:val="21"/>
                                    </w:rPr>
                                    <w:t xml:space="preserve">Table 1 </w:t>
                                  </w:r>
                                </w:p>
                                <w:p w14:paraId="7ED6BFA6" w14:textId="77777777" w:rsidR="00C10E58" w:rsidRPr="005D39DD" w:rsidRDefault="00C10E58" w:rsidP="007F4609">
                                  <w:pPr>
                                    <w:keepNext/>
                                    <w:keepLines/>
                                    <w:spacing w:before="40" w:after="40"/>
                                    <w:ind w:left="-111"/>
                                    <w:rPr>
                                      <w:b/>
                                      <w:sz w:val="21"/>
                                      <w:szCs w:val="21"/>
                                    </w:rPr>
                                  </w:pPr>
                                  <w:r w:rsidRPr="005D39DD">
                                    <w:rPr>
                                      <w:b/>
                                      <w:sz w:val="21"/>
                                      <w:szCs w:val="21"/>
                                    </w:rPr>
                                    <w:t>($ million)</w:t>
                                  </w:r>
                                </w:p>
                              </w:tc>
                              <w:tc>
                                <w:tcPr>
                                  <w:tcW w:w="1134" w:type="dxa"/>
                                  <w:tcBorders>
                                    <w:top w:val="single" w:sz="4" w:space="0" w:color="000080"/>
                                    <w:bottom w:val="single" w:sz="4" w:space="0" w:color="000080"/>
                                  </w:tcBorders>
                                </w:tcPr>
                                <w:p w14:paraId="0F833965" w14:textId="77777777" w:rsidR="00C10E58" w:rsidRPr="005D39DD" w:rsidRDefault="00C10E58" w:rsidP="00617AE6">
                                  <w:pPr>
                                    <w:keepNext/>
                                    <w:keepLines/>
                                    <w:spacing w:before="40" w:after="40"/>
                                    <w:jc w:val="right"/>
                                    <w:rPr>
                                      <w:b/>
                                      <w:sz w:val="21"/>
                                      <w:szCs w:val="21"/>
                                    </w:rPr>
                                  </w:pPr>
                                  <w:r>
                                    <w:rPr>
                                      <w:b/>
                                      <w:sz w:val="21"/>
                                      <w:szCs w:val="21"/>
                                    </w:rPr>
                                    <w:t>2021-22</w:t>
                                  </w:r>
                                </w:p>
                              </w:tc>
                              <w:tc>
                                <w:tcPr>
                                  <w:tcW w:w="992" w:type="dxa"/>
                                  <w:tcBorders>
                                    <w:top w:val="single" w:sz="4" w:space="0" w:color="000080"/>
                                    <w:bottom w:val="single" w:sz="4" w:space="0" w:color="000080"/>
                                  </w:tcBorders>
                                </w:tcPr>
                                <w:p w14:paraId="383D955C" w14:textId="77777777" w:rsidR="00C10E58" w:rsidRDefault="00C10E58" w:rsidP="007F4609">
                                  <w:pPr>
                                    <w:keepNext/>
                                    <w:keepLines/>
                                    <w:spacing w:before="40" w:after="40"/>
                                    <w:jc w:val="right"/>
                                    <w:rPr>
                                      <w:b/>
                                      <w:sz w:val="21"/>
                                      <w:szCs w:val="21"/>
                                    </w:rPr>
                                  </w:pPr>
                                  <w:r>
                                    <w:rPr>
                                      <w:b/>
                                      <w:sz w:val="21"/>
                                      <w:szCs w:val="21"/>
                                    </w:rPr>
                                    <w:t>2022-23</w:t>
                                  </w:r>
                                </w:p>
                              </w:tc>
                              <w:tc>
                                <w:tcPr>
                                  <w:tcW w:w="993" w:type="dxa"/>
                                  <w:tcBorders>
                                    <w:top w:val="single" w:sz="4" w:space="0" w:color="000080"/>
                                    <w:bottom w:val="single" w:sz="4" w:space="0" w:color="000080"/>
                                  </w:tcBorders>
                                </w:tcPr>
                                <w:p w14:paraId="2D97B0B5" w14:textId="77777777" w:rsidR="00C10E58" w:rsidRDefault="00C10E58" w:rsidP="007F4609">
                                  <w:pPr>
                                    <w:keepNext/>
                                    <w:keepLines/>
                                    <w:spacing w:before="40" w:after="40"/>
                                    <w:jc w:val="right"/>
                                    <w:rPr>
                                      <w:b/>
                                      <w:sz w:val="21"/>
                                      <w:szCs w:val="21"/>
                                    </w:rPr>
                                  </w:pPr>
                                  <w:r>
                                    <w:rPr>
                                      <w:b/>
                                      <w:sz w:val="21"/>
                                      <w:szCs w:val="21"/>
                                    </w:rPr>
                                    <w:t>2023-24</w:t>
                                  </w:r>
                                </w:p>
                              </w:tc>
                              <w:tc>
                                <w:tcPr>
                                  <w:tcW w:w="992" w:type="dxa"/>
                                  <w:tcBorders>
                                    <w:top w:val="single" w:sz="4" w:space="0" w:color="000080"/>
                                    <w:bottom w:val="single" w:sz="4" w:space="0" w:color="000080"/>
                                  </w:tcBorders>
                                </w:tcPr>
                                <w:p w14:paraId="2F62D1C4" w14:textId="50816AC1" w:rsidR="00C10E58" w:rsidRDefault="00F07CC5" w:rsidP="007F4609">
                                  <w:pPr>
                                    <w:keepNext/>
                                    <w:keepLines/>
                                    <w:spacing w:before="40" w:after="40"/>
                                    <w:jc w:val="right"/>
                                    <w:rPr>
                                      <w:b/>
                                      <w:sz w:val="21"/>
                                      <w:szCs w:val="21"/>
                                    </w:rPr>
                                  </w:pPr>
                                  <w:r>
                                    <w:rPr>
                                      <w:b/>
                                      <w:sz w:val="21"/>
                                      <w:szCs w:val="21"/>
                                    </w:rPr>
                                    <w:t>2024-25</w:t>
                                  </w:r>
                                </w:p>
                              </w:tc>
                              <w:tc>
                                <w:tcPr>
                                  <w:tcW w:w="992" w:type="dxa"/>
                                  <w:tcBorders>
                                    <w:top w:val="single" w:sz="4" w:space="0" w:color="000080"/>
                                    <w:bottom w:val="single" w:sz="4" w:space="0" w:color="000080"/>
                                  </w:tcBorders>
                                </w:tcPr>
                                <w:p w14:paraId="55E3A3FC" w14:textId="77777777" w:rsidR="00C10E58" w:rsidRDefault="00C10E58" w:rsidP="007F4609">
                                  <w:pPr>
                                    <w:keepNext/>
                                    <w:keepLines/>
                                    <w:spacing w:before="40" w:after="40"/>
                                    <w:jc w:val="right"/>
                                    <w:rPr>
                                      <w:b/>
                                      <w:sz w:val="21"/>
                                      <w:szCs w:val="21"/>
                                    </w:rPr>
                                  </w:pPr>
                                  <w:r w:rsidRPr="005D39DD">
                                    <w:rPr>
                                      <w:b/>
                                      <w:sz w:val="21"/>
                                      <w:szCs w:val="21"/>
                                    </w:rPr>
                                    <w:t>Total</w:t>
                                  </w:r>
                                </w:p>
                              </w:tc>
                            </w:tr>
                            <w:tr w:rsidR="00C10E58" w:rsidRPr="00101AB3" w14:paraId="23777F27" w14:textId="77777777" w:rsidTr="00CE3BEF">
                              <w:trPr>
                                <w:cantSplit/>
                                <w:trHeight w:val="56"/>
                              </w:trPr>
                              <w:tc>
                                <w:tcPr>
                                  <w:tcW w:w="2410" w:type="dxa"/>
                                  <w:tcBorders>
                                    <w:top w:val="single" w:sz="4" w:space="0" w:color="000080"/>
                                  </w:tcBorders>
                                </w:tcPr>
                                <w:p w14:paraId="1F488453" w14:textId="77777777" w:rsidR="00C10E58" w:rsidRPr="005D39DD" w:rsidRDefault="00C10E58" w:rsidP="007F4609">
                                  <w:pPr>
                                    <w:keepNext/>
                                    <w:keepLines/>
                                    <w:spacing w:before="60" w:after="60"/>
                                    <w:ind w:left="-111"/>
                                    <w:rPr>
                                      <w:b/>
                                      <w:sz w:val="21"/>
                                      <w:szCs w:val="21"/>
                                    </w:rPr>
                                  </w:pPr>
                                  <w:r w:rsidRPr="005D39DD">
                                    <w:rPr>
                                      <w:b/>
                                      <w:sz w:val="21"/>
                                      <w:szCs w:val="21"/>
                                    </w:rPr>
                                    <w:t>Estimated total budget</w:t>
                                  </w:r>
                                </w:p>
                              </w:tc>
                              <w:tc>
                                <w:tcPr>
                                  <w:tcW w:w="1134" w:type="dxa"/>
                                  <w:tcBorders>
                                    <w:top w:val="single" w:sz="4" w:space="0" w:color="000080"/>
                                  </w:tcBorders>
                                </w:tcPr>
                                <w:p w14:paraId="3C09245E" w14:textId="77777777" w:rsidR="00C10E58" w:rsidRPr="005D39DD" w:rsidRDefault="00C10E58" w:rsidP="00617AE6">
                                  <w:pPr>
                                    <w:keepNext/>
                                    <w:keepLines/>
                                    <w:spacing w:before="40" w:after="40"/>
                                    <w:jc w:val="right"/>
                                    <w:rPr>
                                      <w:b/>
                                      <w:sz w:val="21"/>
                                      <w:szCs w:val="21"/>
                                    </w:rPr>
                                  </w:pPr>
                                  <w:r>
                                    <w:rPr>
                                      <w:b/>
                                      <w:sz w:val="21"/>
                                      <w:szCs w:val="21"/>
                                    </w:rPr>
                                    <w:t>4.661</w:t>
                                  </w:r>
                                </w:p>
                              </w:tc>
                              <w:tc>
                                <w:tcPr>
                                  <w:tcW w:w="992" w:type="dxa"/>
                                  <w:tcBorders>
                                    <w:top w:val="single" w:sz="4" w:space="0" w:color="000080"/>
                                  </w:tcBorders>
                                </w:tcPr>
                                <w:p w14:paraId="45C4F72D" w14:textId="77777777" w:rsidR="00C10E58" w:rsidRDefault="00C10E58" w:rsidP="007F4609">
                                  <w:pPr>
                                    <w:keepNext/>
                                    <w:keepLines/>
                                    <w:spacing w:before="40" w:after="40"/>
                                    <w:jc w:val="right"/>
                                    <w:rPr>
                                      <w:b/>
                                      <w:sz w:val="21"/>
                                      <w:szCs w:val="21"/>
                                    </w:rPr>
                                  </w:pPr>
                                  <w:r>
                                    <w:rPr>
                                      <w:b/>
                                      <w:sz w:val="21"/>
                                      <w:szCs w:val="21"/>
                                    </w:rPr>
                                    <w:t>4.745</w:t>
                                  </w:r>
                                </w:p>
                              </w:tc>
                              <w:tc>
                                <w:tcPr>
                                  <w:tcW w:w="993" w:type="dxa"/>
                                  <w:tcBorders>
                                    <w:top w:val="single" w:sz="4" w:space="0" w:color="000080"/>
                                  </w:tcBorders>
                                </w:tcPr>
                                <w:p w14:paraId="304B48B3" w14:textId="77777777" w:rsidR="00C10E58" w:rsidRDefault="00C10E58" w:rsidP="007F4609">
                                  <w:pPr>
                                    <w:keepNext/>
                                    <w:keepLines/>
                                    <w:spacing w:before="40" w:after="40"/>
                                    <w:jc w:val="right"/>
                                    <w:rPr>
                                      <w:b/>
                                      <w:sz w:val="21"/>
                                      <w:szCs w:val="21"/>
                                    </w:rPr>
                                  </w:pPr>
                                  <w:r>
                                    <w:rPr>
                                      <w:b/>
                                      <w:sz w:val="21"/>
                                      <w:szCs w:val="21"/>
                                    </w:rPr>
                                    <w:t>4.830</w:t>
                                  </w:r>
                                </w:p>
                              </w:tc>
                              <w:tc>
                                <w:tcPr>
                                  <w:tcW w:w="992" w:type="dxa"/>
                                  <w:tcBorders>
                                    <w:top w:val="single" w:sz="4" w:space="0" w:color="000080"/>
                                  </w:tcBorders>
                                </w:tcPr>
                                <w:p w14:paraId="5330BC37" w14:textId="77777777" w:rsidR="00C10E58" w:rsidRDefault="00C10E58" w:rsidP="007F4609">
                                  <w:pPr>
                                    <w:keepNext/>
                                    <w:keepLines/>
                                    <w:spacing w:before="40" w:after="40"/>
                                    <w:jc w:val="right"/>
                                    <w:rPr>
                                      <w:b/>
                                      <w:sz w:val="21"/>
                                      <w:szCs w:val="21"/>
                                    </w:rPr>
                                  </w:pPr>
                                  <w:r>
                                    <w:rPr>
                                      <w:b/>
                                      <w:sz w:val="21"/>
                                      <w:szCs w:val="21"/>
                                    </w:rPr>
                                    <w:t>4.898</w:t>
                                  </w:r>
                                </w:p>
                              </w:tc>
                              <w:tc>
                                <w:tcPr>
                                  <w:tcW w:w="992" w:type="dxa"/>
                                  <w:tcBorders>
                                    <w:top w:val="single" w:sz="4" w:space="0" w:color="000080"/>
                                  </w:tcBorders>
                                </w:tcPr>
                                <w:p w14:paraId="0FB164DF" w14:textId="77777777" w:rsidR="00C10E58" w:rsidRDefault="00C10E58" w:rsidP="00581080">
                                  <w:pPr>
                                    <w:keepNext/>
                                    <w:keepLines/>
                                    <w:spacing w:before="40" w:after="40"/>
                                    <w:ind w:right="-10"/>
                                    <w:jc w:val="right"/>
                                    <w:rPr>
                                      <w:b/>
                                      <w:sz w:val="21"/>
                                      <w:szCs w:val="21"/>
                                    </w:rPr>
                                  </w:pPr>
                                  <w:r>
                                    <w:rPr>
                                      <w:b/>
                                      <w:sz w:val="21"/>
                                      <w:szCs w:val="21"/>
                                    </w:rPr>
                                    <w:t>19.134</w:t>
                                  </w:r>
                                </w:p>
                              </w:tc>
                            </w:tr>
                            <w:tr w:rsidR="00D41DF5" w:rsidRPr="00101AB3" w14:paraId="6FEA4CA9" w14:textId="77777777" w:rsidTr="00CE3BEF">
                              <w:trPr>
                                <w:cantSplit/>
                                <w:trHeight w:val="64"/>
                              </w:trPr>
                              <w:tc>
                                <w:tcPr>
                                  <w:tcW w:w="2410" w:type="dxa"/>
                                </w:tcPr>
                                <w:p w14:paraId="3A55C13A" w14:textId="77777777" w:rsidR="00D41DF5" w:rsidRPr="00314E22" w:rsidRDefault="00D41DF5" w:rsidP="00D41DF5">
                                  <w:pPr>
                                    <w:keepNext/>
                                    <w:keepLines/>
                                    <w:spacing w:before="60" w:after="60"/>
                                    <w:ind w:left="-111"/>
                                    <w:rPr>
                                      <w:i/>
                                      <w:sz w:val="21"/>
                                      <w:szCs w:val="21"/>
                                    </w:rPr>
                                  </w:pPr>
                                  <w:r w:rsidRPr="00314E22">
                                    <w:rPr>
                                      <w:i/>
                                      <w:sz w:val="21"/>
                                      <w:szCs w:val="21"/>
                                    </w:rPr>
                                    <w:t>Less estimated National Partnership Payments</w:t>
                                  </w:r>
                                </w:p>
                              </w:tc>
                              <w:tc>
                                <w:tcPr>
                                  <w:tcW w:w="1134" w:type="dxa"/>
                                </w:tcPr>
                                <w:p w14:paraId="06E2A18B" w14:textId="4825D32E" w:rsidR="00D41DF5" w:rsidRPr="00743E89" w:rsidRDefault="00D41DF5" w:rsidP="00D41DF5">
                                  <w:pPr>
                                    <w:keepNext/>
                                    <w:keepLines/>
                                    <w:spacing w:before="40" w:after="40"/>
                                    <w:jc w:val="right"/>
                                    <w:rPr>
                                      <w:bCs/>
                                      <w:sz w:val="21"/>
                                      <w:szCs w:val="21"/>
                                    </w:rPr>
                                  </w:pPr>
                                  <w:r w:rsidRPr="00BD3FC3">
                                    <w:rPr>
                                      <w:bCs/>
                                      <w:sz w:val="21"/>
                                      <w:szCs w:val="21"/>
                                    </w:rPr>
                                    <w:t>4.661</w:t>
                                  </w:r>
                                </w:p>
                              </w:tc>
                              <w:tc>
                                <w:tcPr>
                                  <w:tcW w:w="992" w:type="dxa"/>
                                </w:tcPr>
                                <w:p w14:paraId="3F5C124F" w14:textId="6E236FD0" w:rsidR="00D41DF5" w:rsidRPr="00743E89" w:rsidRDefault="00D41DF5" w:rsidP="00D41DF5">
                                  <w:pPr>
                                    <w:keepNext/>
                                    <w:keepLines/>
                                    <w:spacing w:before="40" w:after="40"/>
                                    <w:jc w:val="right"/>
                                    <w:rPr>
                                      <w:bCs/>
                                      <w:sz w:val="21"/>
                                      <w:szCs w:val="21"/>
                                    </w:rPr>
                                  </w:pPr>
                                  <w:r w:rsidRPr="00BD3FC3">
                                    <w:rPr>
                                      <w:bCs/>
                                      <w:sz w:val="21"/>
                                      <w:szCs w:val="21"/>
                                    </w:rPr>
                                    <w:t>4.745</w:t>
                                  </w:r>
                                </w:p>
                              </w:tc>
                              <w:tc>
                                <w:tcPr>
                                  <w:tcW w:w="993" w:type="dxa"/>
                                </w:tcPr>
                                <w:p w14:paraId="4A373F1C" w14:textId="6085722D" w:rsidR="00D41DF5" w:rsidRPr="00743E89" w:rsidRDefault="00D41DF5" w:rsidP="00D41DF5">
                                  <w:pPr>
                                    <w:keepNext/>
                                    <w:keepLines/>
                                    <w:spacing w:before="40" w:after="40"/>
                                    <w:jc w:val="right"/>
                                    <w:rPr>
                                      <w:bCs/>
                                      <w:sz w:val="21"/>
                                      <w:szCs w:val="21"/>
                                    </w:rPr>
                                  </w:pPr>
                                  <w:r w:rsidRPr="00BD3FC3">
                                    <w:rPr>
                                      <w:bCs/>
                                      <w:sz w:val="21"/>
                                      <w:szCs w:val="21"/>
                                    </w:rPr>
                                    <w:t>4.830</w:t>
                                  </w:r>
                                </w:p>
                              </w:tc>
                              <w:tc>
                                <w:tcPr>
                                  <w:tcW w:w="992" w:type="dxa"/>
                                </w:tcPr>
                                <w:p w14:paraId="447CE9EA" w14:textId="13139048" w:rsidR="00D41DF5" w:rsidRPr="00C324FF" w:rsidRDefault="00D41DF5" w:rsidP="00D41DF5">
                                  <w:pPr>
                                    <w:keepNext/>
                                    <w:keepLines/>
                                    <w:spacing w:before="40" w:after="40"/>
                                    <w:jc w:val="right"/>
                                    <w:rPr>
                                      <w:bCs/>
                                      <w:sz w:val="21"/>
                                      <w:szCs w:val="21"/>
                                    </w:rPr>
                                  </w:pPr>
                                  <w:r w:rsidRPr="00BD3FC3">
                                    <w:rPr>
                                      <w:bCs/>
                                      <w:sz w:val="21"/>
                                      <w:szCs w:val="21"/>
                                    </w:rPr>
                                    <w:t>4.898</w:t>
                                  </w:r>
                                </w:p>
                              </w:tc>
                              <w:tc>
                                <w:tcPr>
                                  <w:tcW w:w="992" w:type="dxa"/>
                                </w:tcPr>
                                <w:p w14:paraId="0726A08F" w14:textId="7A7A0CAC" w:rsidR="00D41DF5" w:rsidRPr="00743E89" w:rsidRDefault="00D41DF5" w:rsidP="00581080">
                                  <w:pPr>
                                    <w:keepNext/>
                                    <w:keepLines/>
                                    <w:spacing w:before="40" w:after="40"/>
                                    <w:ind w:right="-10"/>
                                    <w:jc w:val="right"/>
                                    <w:rPr>
                                      <w:bCs/>
                                      <w:sz w:val="21"/>
                                      <w:szCs w:val="21"/>
                                    </w:rPr>
                                  </w:pPr>
                                  <w:r w:rsidRPr="00BD3FC3">
                                    <w:rPr>
                                      <w:bCs/>
                                      <w:sz w:val="21"/>
                                      <w:szCs w:val="21"/>
                                    </w:rPr>
                                    <w:t>19.134</w:t>
                                  </w:r>
                                </w:p>
                              </w:tc>
                            </w:tr>
                            <w:tr w:rsidR="00C10E58" w:rsidRPr="00101AB3" w14:paraId="19DB640B" w14:textId="77777777" w:rsidTr="00CE3BEF">
                              <w:trPr>
                                <w:cantSplit/>
                                <w:trHeight w:val="64"/>
                              </w:trPr>
                              <w:tc>
                                <w:tcPr>
                                  <w:tcW w:w="2410" w:type="dxa"/>
                                </w:tcPr>
                                <w:p w14:paraId="64853EC8" w14:textId="3650727A" w:rsidR="00D41DF5" w:rsidRDefault="00D41DF5" w:rsidP="004E5320">
                                  <w:pPr>
                                    <w:keepNext/>
                                    <w:keepLines/>
                                    <w:spacing w:before="40" w:after="40"/>
                                  </w:pPr>
                                  <w:r w:rsidRPr="004E5320">
                                    <w:rPr>
                                      <w:sz w:val="21"/>
                                      <w:szCs w:val="21"/>
                                    </w:rPr>
                                    <w:t>Queensland</w:t>
                                  </w:r>
                                </w:p>
                                <w:p w14:paraId="17FAD0EC" w14:textId="38BA7773" w:rsidR="00C10E58" w:rsidRDefault="00C10E58" w:rsidP="004E5320">
                                  <w:pPr>
                                    <w:keepNext/>
                                    <w:keepLines/>
                                    <w:spacing w:before="40" w:after="40"/>
                                  </w:pPr>
                                  <w:r>
                                    <w:t xml:space="preserve">Western </w:t>
                                  </w:r>
                                  <w:r w:rsidRPr="004E5320">
                                    <w:rPr>
                                      <w:sz w:val="21"/>
                                      <w:szCs w:val="21"/>
                                    </w:rPr>
                                    <w:t>Australia</w:t>
                                  </w:r>
                                </w:p>
                                <w:p w14:paraId="0C2DBD63" w14:textId="77777777" w:rsidR="00C10E58" w:rsidRPr="004E5320" w:rsidRDefault="00C10E58" w:rsidP="004E5320">
                                  <w:pPr>
                                    <w:keepNext/>
                                    <w:keepLines/>
                                    <w:spacing w:before="40" w:after="40"/>
                                    <w:rPr>
                                      <w:sz w:val="21"/>
                                      <w:szCs w:val="21"/>
                                    </w:rPr>
                                  </w:pPr>
                                  <w:r w:rsidRPr="004E5320">
                                    <w:rPr>
                                      <w:sz w:val="21"/>
                                      <w:szCs w:val="21"/>
                                    </w:rPr>
                                    <w:t>South Australia</w:t>
                                  </w:r>
                                </w:p>
                                <w:p w14:paraId="51C735A9" w14:textId="77777777" w:rsidR="00C10E58" w:rsidRPr="004E5320" w:rsidRDefault="00C10E58" w:rsidP="004E5320">
                                  <w:pPr>
                                    <w:keepNext/>
                                    <w:keepLines/>
                                    <w:spacing w:before="40" w:after="40"/>
                                    <w:rPr>
                                      <w:sz w:val="21"/>
                                      <w:szCs w:val="21"/>
                                    </w:rPr>
                                  </w:pPr>
                                  <w:r w:rsidRPr="004E5320">
                                    <w:rPr>
                                      <w:sz w:val="21"/>
                                      <w:szCs w:val="21"/>
                                    </w:rPr>
                                    <w:t>Northern Territory</w:t>
                                  </w:r>
                                </w:p>
                              </w:tc>
                              <w:tc>
                                <w:tcPr>
                                  <w:tcW w:w="1134" w:type="dxa"/>
                                </w:tcPr>
                                <w:p w14:paraId="65710CF3" w14:textId="40178254" w:rsidR="00D41DF5" w:rsidRDefault="00D41DF5" w:rsidP="007F4609">
                                  <w:pPr>
                                    <w:keepNext/>
                                    <w:keepLines/>
                                    <w:spacing w:before="40" w:after="40"/>
                                    <w:jc w:val="right"/>
                                    <w:rPr>
                                      <w:sz w:val="21"/>
                                      <w:szCs w:val="21"/>
                                    </w:rPr>
                                  </w:pPr>
                                  <w:r>
                                    <w:rPr>
                                      <w:sz w:val="21"/>
                                      <w:szCs w:val="21"/>
                                    </w:rPr>
                                    <w:t>0.25</w:t>
                                  </w:r>
                                  <w:r w:rsidR="00512DB9">
                                    <w:rPr>
                                      <w:sz w:val="21"/>
                                      <w:szCs w:val="21"/>
                                    </w:rPr>
                                    <w:t>3</w:t>
                                  </w:r>
                                </w:p>
                                <w:p w14:paraId="62628529" w14:textId="66C66DD9" w:rsidR="00C10E58" w:rsidRDefault="00C10E58" w:rsidP="007F4609">
                                  <w:pPr>
                                    <w:keepNext/>
                                    <w:keepLines/>
                                    <w:spacing w:before="40" w:after="40"/>
                                    <w:jc w:val="right"/>
                                    <w:rPr>
                                      <w:sz w:val="21"/>
                                      <w:szCs w:val="21"/>
                                    </w:rPr>
                                  </w:pPr>
                                  <w:r>
                                    <w:rPr>
                                      <w:sz w:val="21"/>
                                      <w:szCs w:val="21"/>
                                    </w:rPr>
                                    <w:t>1.516</w:t>
                                  </w:r>
                                </w:p>
                                <w:p w14:paraId="789B5DE4" w14:textId="77777777" w:rsidR="00C10E58" w:rsidRDefault="00C10E58" w:rsidP="007F4609">
                                  <w:pPr>
                                    <w:keepNext/>
                                    <w:keepLines/>
                                    <w:spacing w:before="40" w:after="40"/>
                                    <w:jc w:val="right"/>
                                    <w:rPr>
                                      <w:sz w:val="21"/>
                                      <w:szCs w:val="21"/>
                                    </w:rPr>
                                  </w:pPr>
                                  <w:r>
                                    <w:rPr>
                                      <w:sz w:val="21"/>
                                      <w:szCs w:val="21"/>
                                    </w:rPr>
                                    <w:t>1.219</w:t>
                                  </w:r>
                                </w:p>
                                <w:p w14:paraId="7B6DF886" w14:textId="77777777" w:rsidR="00C10E58" w:rsidRPr="005D39DD" w:rsidRDefault="00C10E58" w:rsidP="007F4609">
                                  <w:pPr>
                                    <w:keepNext/>
                                    <w:keepLines/>
                                    <w:spacing w:before="40" w:after="40"/>
                                    <w:jc w:val="right"/>
                                    <w:rPr>
                                      <w:sz w:val="21"/>
                                      <w:szCs w:val="21"/>
                                    </w:rPr>
                                  </w:pPr>
                                  <w:r>
                                    <w:rPr>
                                      <w:sz w:val="21"/>
                                      <w:szCs w:val="21"/>
                                    </w:rPr>
                                    <w:t>1.673</w:t>
                                  </w:r>
                                </w:p>
                              </w:tc>
                              <w:tc>
                                <w:tcPr>
                                  <w:tcW w:w="992" w:type="dxa"/>
                                </w:tcPr>
                                <w:p w14:paraId="5DD277DE" w14:textId="2DE629AD" w:rsidR="00D41DF5" w:rsidRDefault="00D41DF5" w:rsidP="007F4609">
                                  <w:pPr>
                                    <w:keepNext/>
                                    <w:keepLines/>
                                    <w:spacing w:before="40" w:after="40"/>
                                    <w:jc w:val="right"/>
                                    <w:rPr>
                                      <w:sz w:val="21"/>
                                      <w:szCs w:val="21"/>
                                    </w:rPr>
                                  </w:pPr>
                                  <w:r>
                                    <w:rPr>
                                      <w:sz w:val="21"/>
                                      <w:szCs w:val="21"/>
                                    </w:rPr>
                                    <w:t>0.259</w:t>
                                  </w:r>
                                </w:p>
                                <w:p w14:paraId="44E420E5" w14:textId="3D0AAE6E" w:rsidR="00C10E58" w:rsidRDefault="00C10E58" w:rsidP="007F4609">
                                  <w:pPr>
                                    <w:keepNext/>
                                    <w:keepLines/>
                                    <w:spacing w:before="40" w:after="40"/>
                                    <w:jc w:val="right"/>
                                    <w:rPr>
                                      <w:sz w:val="21"/>
                                      <w:szCs w:val="21"/>
                                    </w:rPr>
                                  </w:pPr>
                                  <w:r>
                                    <w:rPr>
                                      <w:sz w:val="21"/>
                                      <w:szCs w:val="21"/>
                                    </w:rPr>
                                    <w:t>1.543</w:t>
                                  </w:r>
                                </w:p>
                                <w:p w14:paraId="7ECEC089" w14:textId="77777777" w:rsidR="00C10E58" w:rsidRDefault="00C10E58" w:rsidP="007F4609">
                                  <w:pPr>
                                    <w:keepNext/>
                                    <w:keepLines/>
                                    <w:spacing w:before="40" w:after="40"/>
                                    <w:jc w:val="right"/>
                                    <w:rPr>
                                      <w:sz w:val="21"/>
                                      <w:szCs w:val="21"/>
                                    </w:rPr>
                                  </w:pPr>
                                  <w:r>
                                    <w:rPr>
                                      <w:sz w:val="21"/>
                                      <w:szCs w:val="21"/>
                                    </w:rPr>
                                    <w:t>1.241</w:t>
                                  </w:r>
                                </w:p>
                                <w:p w14:paraId="5CBD55AF" w14:textId="77777777" w:rsidR="00C10E58" w:rsidRDefault="00C10E58" w:rsidP="007F4609">
                                  <w:pPr>
                                    <w:keepNext/>
                                    <w:keepLines/>
                                    <w:spacing w:before="40" w:after="40"/>
                                    <w:jc w:val="right"/>
                                    <w:rPr>
                                      <w:sz w:val="21"/>
                                      <w:szCs w:val="21"/>
                                    </w:rPr>
                                  </w:pPr>
                                  <w:r>
                                    <w:rPr>
                                      <w:sz w:val="21"/>
                                      <w:szCs w:val="21"/>
                                    </w:rPr>
                                    <w:t>1.702</w:t>
                                  </w:r>
                                </w:p>
                              </w:tc>
                              <w:tc>
                                <w:tcPr>
                                  <w:tcW w:w="993" w:type="dxa"/>
                                </w:tcPr>
                                <w:p w14:paraId="2B23A2EB" w14:textId="1778AF67" w:rsidR="00D41DF5" w:rsidRDefault="00D41DF5" w:rsidP="007F4609">
                                  <w:pPr>
                                    <w:keepNext/>
                                    <w:keepLines/>
                                    <w:spacing w:before="40" w:after="40"/>
                                    <w:jc w:val="right"/>
                                    <w:rPr>
                                      <w:sz w:val="21"/>
                                      <w:szCs w:val="21"/>
                                    </w:rPr>
                                  </w:pPr>
                                  <w:r>
                                    <w:rPr>
                                      <w:sz w:val="21"/>
                                      <w:szCs w:val="21"/>
                                    </w:rPr>
                                    <w:t>0.263</w:t>
                                  </w:r>
                                </w:p>
                                <w:p w14:paraId="668CF59C" w14:textId="6E4D6B8B" w:rsidR="00C10E58" w:rsidRDefault="00C10E58" w:rsidP="007F4609">
                                  <w:pPr>
                                    <w:keepNext/>
                                    <w:keepLines/>
                                    <w:spacing w:before="40" w:after="40"/>
                                    <w:jc w:val="right"/>
                                    <w:rPr>
                                      <w:sz w:val="21"/>
                                      <w:szCs w:val="21"/>
                                    </w:rPr>
                                  </w:pPr>
                                  <w:r>
                                    <w:rPr>
                                      <w:sz w:val="21"/>
                                      <w:szCs w:val="21"/>
                                    </w:rPr>
                                    <w:t>1.571</w:t>
                                  </w:r>
                                </w:p>
                                <w:p w14:paraId="48B7561C" w14:textId="77777777" w:rsidR="00C10E58" w:rsidRDefault="00C10E58" w:rsidP="007F4609">
                                  <w:pPr>
                                    <w:keepNext/>
                                    <w:keepLines/>
                                    <w:spacing w:before="40" w:after="40"/>
                                    <w:jc w:val="right"/>
                                    <w:rPr>
                                      <w:sz w:val="21"/>
                                      <w:szCs w:val="21"/>
                                    </w:rPr>
                                  </w:pPr>
                                  <w:r>
                                    <w:rPr>
                                      <w:sz w:val="21"/>
                                      <w:szCs w:val="21"/>
                                    </w:rPr>
                                    <w:t>1.263</w:t>
                                  </w:r>
                                </w:p>
                                <w:p w14:paraId="3C6F545A" w14:textId="77777777" w:rsidR="00C10E58" w:rsidRDefault="00C10E58" w:rsidP="007F4609">
                                  <w:pPr>
                                    <w:keepNext/>
                                    <w:keepLines/>
                                    <w:spacing w:before="40" w:after="40"/>
                                    <w:jc w:val="right"/>
                                    <w:rPr>
                                      <w:sz w:val="21"/>
                                      <w:szCs w:val="21"/>
                                    </w:rPr>
                                  </w:pPr>
                                  <w:r>
                                    <w:rPr>
                                      <w:sz w:val="21"/>
                                      <w:szCs w:val="21"/>
                                    </w:rPr>
                                    <w:t>1.733</w:t>
                                  </w:r>
                                </w:p>
                              </w:tc>
                              <w:tc>
                                <w:tcPr>
                                  <w:tcW w:w="992" w:type="dxa"/>
                                </w:tcPr>
                                <w:p w14:paraId="247B03C8" w14:textId="60EFA542" w:rsidR="00D41DF5" w:rsidRDefault="00D41DF5" w:rsidP="007F4609">
                                  <w:pPr>
                                    <w:keepNext/>
                                    <w:keepLines/>
                                    <w:spacing w:before="40" w:after="40"/>
                                    <w:jc w:val="right"/>
                                    <w:rPr>
                                      <w:sz w:val="21"/>
                                      <w:szCs w:val="21"/>
                                    </w:rPr>
                                  </w:pPr>
                                  <w:r>
                                    <w:rPr>
                                      <w:sz w:val="21"/>
                                      <w:szCs w:val="21"/>
                                    </w:rPr>
                                    <w:t>0.26</w:t>
                                  </w:r>
                                  <w:r w:rsidR="00512DB9">
                                    <w:rPr>
                                      <w:sz w:val="21"/>
                                      <w:szCs w:val="21"/>
                                    </w:rPr>
                                    <w:t>6</w:t>
                                  </w:r>
                                </w:p>
                                <w:p w14:paraId="1603D4EB" w14:textId="112DC8BF" w:rsidR="00C10E58" w:rsidRDefault="00C10E58" w:rsidP="007F4609">
                                  <w:pPr>
                                    <w:keepNext/>
                                    <w:keepLines/>
                                    <w:spacing w:before="40" w:after="40"/>
                                    <w:jc w:val="right"/>
                                    <w:rPr>
                                      <w:sz w:val="21"/>
                                      <w:szCs w:val="21"/>
                                    </w:rPr>
                                  </w:pPr>
                                  <w:r>
                                    <w:rPr>
                                      <w:sz w:val="21"/>
                                      <w:szCs w:val="21"/>
                                    </w:rPr>
                                    <w:t>1.593</w:t>
                                  </w:r>
                                </w:p>
                                <w:p w14:paraId="2C0BF524" w14:textId="77777777" w:rsidR="00C10E58" w:rsidRDefault="00C10E58" w:rsidP="007F4609">
                                  <w:pPr>
                                    <w:keepNext/>
                                    <w:keepLines/>
                                    <w:spacing w:before="40" w:after="40"/>
                                    <w:jc w:val="right"/>
                                    <w:rPr>
                                      <w:sz w:val="21"/>
                                      <w:szCs w:val="21"/>
                                    </w:rPr>
                                  </w:pPr>
                                  <w:r>
                                    <w:rPr>
                                      <w:sz w:val="21"/>
                                      <w:szCs w:val="21"/>
                                    </w:rPr>
                                    <w:t>1.281</w:t>
                                  </w:r>
                                </w:p>
                                <w:p w14:paraId="61C841A4" w14:textId="77777777" w:rsidR="00C10E58" w:rsidRDefault="00C10E58" w:rsidP="007F4609">
                                  <w:pPr>
                                    <w:keepNext/>
                                    <w:keepLines/>
                                    <w:spacing w:before="40" w:after="40"/>
                                    <w:jc w:val="right"/>
                                    <w:rPr>
                                      <w:sz w:val="21"/>
                                      <w:szCs w:val="21"/>
                                    </w:rPr>
                                  </w:pPr>
                                  <w:r>
                                    <w:rPr>
                                      <w:sz w:val="21"/>
                                      <w:szCs w:val="21"/>
                                    </w:rPr>
                                    <w:t>1.758</w:t>
                                  </w:r>
                                </w:p>
                              </w:tc>
                              <w:tc>
                                <w:tcPr>
                                  <w:tcW w:w="992" w:type="dxa"/>
                                </w:tcPr>
                                <w:p w14:paraId="0436E663" w14:textId="64A3BF86" w:rsidR="00D41DF5" w:rsidRDefault="00D41DF5" w:rsidP="00581080">
                                  <w:pPr>
                                    <w:keepNext/>
                                    <w:keepLines/>
                                    <w:spacing w:before="40" w:after="40"/>
                                    <w:ind w:right="-10"/>
                                    <w:jc w:val="right"/>
                                    <w:rPr>
                                      <w:sz w:val="21"/>
                                      <w:szCs w:val="21"/>
                                    </w:rPr>
                                  </w:pPr>
                                  <w:r>
                                    <w:rPr>
                                      <w:sz w:val="21"/>
                                      <w:szCs w:val="21"/>
                                    </w:rPr>
                                    <w:t>1.04</w:t>
                                  </w:r>
                                  <w:r w:rsidR="00581080">
                                    <w:rPr>
                                      <w:sz w:val="21"/>
                                      <w:szCs w:val="21"/>
                                    </w:rPr>
                                    <w:t>1</w:t>
                                  </w:r>
                                </w:p>
                                <w:p w14:paraId="5A8B0911" w14:textId="78F75CC1" w:rsidR="00C10E58" w:rsidRDefault="00C10E58" w:rsidP="00581080">
                                  <w:pPr>
                                    <w:keepNext/>
                                    <w:keepLines/>
                                    <w:spacing w:before="40" w:after="40"/>
                                    <w:ind w:right="-10"/>
                                    <w:jc w:val="right"/>
                                    <w:rPr>
                                      <w:sz w:val="21"/>
                                      <w:szCs w:val="21"/>
                                    </w:rPr>
                                  </w:pPr>
                                  <w:r>
                                    <w:rPr>
                                      <w:sz w:val="21"/>
                                      <w:szCs w:val="21"/>
                                    </w:rPr>
                                    <w:t>6.2</w:t>
                                  </w:r>
                                  <w:r w:rsidR="00581080">
                                    <w:rPr>
                                      <w:sz w:val="21"/>
                                      <w:szCs w:val="21"/>
                                    </w:rPr>
                                    <w:t>23</w:t>
                                  </w:r>
                                </w:p>
                                <w:p w14:paraId="22E7BEDF" w14:textId="44AE5997" w:rsidR="00C10E58" w:rsidRDefault="00C10E58" w:rsidP="00581080">
                                  <w:pPr>
                                    <w:keepNext/>
                                    <w:keepLines/>
                                    <w:spacing w:before="40" w:after="40"/>
                                    <w:ind w:right="-10"/>
                                    <w:jc w:val="right"/>
                                    <w:rPr>
                                      <w:sz w:val="21"/>
                                      <w:szCs w:val="21"/>
                                    </w:rPr>
                                  </w:pPr>
                                  <w:r>
                                    <w:rPr>
                                      <w:sz w:val="21"/>
                                      <w:szCs w:val="21"/>
                                    </w:rPr>
                                    <w:t>5.00</w:t>
                                  </w:r>
                                  <w:r w:rsidR="00581080">
                                    <w:rPr>
                                      <w:sz w:val="21"/>
                                      <w:szCs w:val="21"/>
                                    </w:rPr>
                                    <w:t>4</w:t>
                                  </w:r>
                                </w:p>
                                <w:p w14:paraId="2F9247DB" w14:textId="77777777" w:rsidR="00C10E58" w:rsidRDefault="00C10E58" w:rsidP="00581080">
                                  <w:pPr>
                                    <w:keepNext/>
                                    <w:keepLines/>
                                    <w:spacing w:before="40" w:after="40"/>
                                    <w:ind w:right="-10"/>
                                    <w:jc w:val="right"/>
                                    <w:rPr>
                                      <w:sz w:val="21"/>
                                      <w:szCs w:val="21"/>
                                    </w:rPr>
                                  </w:pPr>
                                  <w:r>
                                    <w:rPr>
                                      <w:sz w:val="21"/>
                                      <w:szCs w:val="21"/>
                                    </w:rPr>
                                    <w:t>6.866</w:t>
                                  </w:r>
                                </w:p>
                              </w:tc>
                            </w:tr>
                            <w:tr w:rsidR="00C10E58" w:rsidRPr="00314E22" w14:paraId="6C38A81C" w14:textId="77777777" w:rsidTr="00CE3BEF">
                              <w:trPr>
                                <w:cantSplit/>
                                <w:trHeight w:val="389"/>
                              </w:trPr>
                              <w:tc>
                                <w:tcPr>
                                  <w:tcW w:w="2410" w:type="dxa"/>
                                  <w:tcBorders>
                                    <w:bottom w:val="single" w:sz="4" w:space="0" w:color="000080"/>
                                  </w:tcBorders>
                                </w:tcPr>
                                <w:p w14:paraId="1099B86A" w14:textId="77777777" w:rsidR="00C10E58" w:rsidRPr="007F4609" w:rsidRDefault="00C10E58" w:rsidP="007F4609">
                                  <w:pPr>
                                    <w:keepNext/>
                                    <w:keepLines/>
                                    <w:spacing w:before="40" w:after="40"/>
                                    <w:ind w:left="-111"/>
                                    <w:rPr>
                                      <w:i/>
                                      <w:sz w:val="21"/>
                                      <w:szCs w:val="21"/>
                                    </w:rPr>
                                  </w:pPr>
                                  <w:r w:rsidRPr="007F4609">
                                    <w:rPr>
                                      <w:i/>
                                      <w:sz w:val="21"/>
                                      <w:szCs w:val="21"/>
                                    </w:rPr>
                                    <w:t>Balance of non-Commonwealth contributions</w:t>
                                  </w:r>
                                </w:p>
                              </w:tc>
                              <w:tc>
                                <w:tcPr>
                                  <w:tcW w:w="1134" w:type="dxa"/>
                                  <w:tcBorders>
                                    <w:bottom w:val="single" w:sz="4" w:space="0" w:color="000080"/>
                                  </w:tcBorders>
                                </w:tcPr>
                                <w:p w14:paraId="744479BF" w14:textId="37452B01" w:rsidR="00C10E58" w:rsidRDefault="00D41DF5" w:rsidP="007F4609">
                                  <w:pPr>
                                    <w:keepNext/>
                                    <w:keepLines/>
                                    <w:spacing w:before="40" w:after="40"/>
                                    <w:ind w:left="-111"/>
                                    <w:jc w:val="right"/>
                                    <w:rPr>
                                      <w:sz w:val="21"/>
                                      <w:szCs w:val="21"/>
                                    </w:rPr>
                                  </w:pPr>
                                  <w:r>
                                    <w:rPr>
                                      <w:sz w:val="21"/>
                                      <w:szCs w:val="21"/>
                                    </w:rPr>
                                    <w:t>0.000</w:t>
                                  </w:r>
                                </w:p>
                              </w:tc>
                              <w:tc>
                                <w:tcPr>
                                  <w:tcW w:w="992" w:type="dxa"/>
                                  <w:tcBorders>
                                    <w:bottom w:val="single" w:sz="4" w:space="0" w:color="000080"/>
                                  </w:tcBorders>
                                </w:tcPr>
                                <w:p w14:paraId="01FF79EB" w14:textId="738F9D67" w:rsidR="00C10E58" w:rsidRDefault="00D41DF5" w:rsidP="00140DA3">
                                  <w:pPr>
                                    <w:keepNext/>
                                    <w:keepLines/>
                                    <w:spacing w:before="40" w:after="40"/>
                                    <w:ind w:left="-111"/>
                                    <w:jc w:val="right"/>
                                    <w:rPr>
                                      <w:sz w:val="21"/>
                                      <w:szCs w:val="21"/>
                                    </w:rPr>
                                  </w:pPr>
                                  <w:r>
                                    <w:rPr>
                                      <w:sz w:val="21"/>
                                      <w:szCs w:val="21"/>
                                    </w:rPr>
                                    <w:t>0.000</w:t>
                                  </w:r>
                                </w:p>
                              </w:tc>
                              <w:tc>
                                <w:tcPr>
                                  <w:tcW w:w="993" w:type="dxa"/>
                                  <w:tcBorders>
                                    <w:bottom w:val="single" w:sz="4" w:space="0" w:color="000080"/>
                                  </w:tcBorders>
                                </w:tcPr>
                                <w:p w14:paraId="40F4E4A4" w14:textId="679662AA" w:rsidR="00C10E58" w:rsidRDefault="00D41DF5" w:rsidP="007F4609">
                                  <w:pPr>
                                    <w:keepNext/>
                                    <w:keepLines/>
                                    <w:spacing w:before="40" w:after="40"/>
                                    <w:ind w:left="-111"/>
                                    <w:jc w:val="right"/>
                                    <w:rPr>
                                      <w:sz w:val="21"/>
                                      <w:szCs w:val="21"/>
                                    </w:rPr>
                                  </w:pPr>
                                  <w:r>
                                    <w:rPr>
                                      <w:sz w:val="21"/>
                                      <w:szCs w:val="21"/>
                                    </w:rPr>
                                    <w:t>0.000</w:t>
                                  </w:r>
                                </w:p>
                              </w:tc>
                              <w:tc>
                                <w:tcPr>
                                  <w:tcW w:w="992" w:type="dxa"/>
                                  <w:tcBorders>
                                    <w:bottom w:val="single" w:sz="4" w:space="0" w:color="000080"/>
                                  </w:tcBorders>
                                </w:tcPr>
                                <w:p w14:paraId="0DF4513C" w14:textId="5860D7B2" w:rsidR="00C10E58" w:rsidRDefault="00D41DF5" w:rsidP="007F4609">
                                  <w:pPr>
                                    <w:keepNext/>
                                    <w:keepLines/>
                                    <w:spacing w:before="40" w:after="40"/>
                                    <w:ind w:left="-111"/>
                                    <w:jc w:val="right"/>
                                    <w:rPr>
                                      <w:sz w:val="21"/>
                                      <w:szCs w:val="21"/>
                                    </w:rPr>
                                  </w:pPr>
                                  <w:r>
                                    <w:rPr>
                                      <w:sz w:val="21"/>
                                      <w:szCs w:val="21"/>
                                    </w:rPr>
                                    <w:t>0.000</w:t>
                                  </w:r>
                                </w:p>
                              </w:tc>
                              <w:tc>
                                <w:tcPr>
                                  <w:tcW w:w="992" w:type="dxa"/>
                                  <w:tcBorders>
                                    <w:bottom w:val="single" w:sz="4" w:space="0" w:color="000080"/>
                                  </w:tcBorders>
                                </w:tcPr>
                                <w:p w14:paraId="70DD1341" w14:textId="0F54037B" w:rsidR="00C10E58" w:rsidRDefault="00D41DF5" w:rsidP="00581080">
                                  <w:pPr>
                                    <w:keepNext/>
                                    <w:keepLines/>
                                    <w:spacing w:before="40" w:after="40"/>
                                    <w:ind w:left="-111" w:right="-10"/>
                                    <w:jc w:val="right"/>
                                    <w:rPr>
                                      <w:sz w:val="21"/>
                                      <w:szCs w:val="21"/>
                                    </w:rPr>
                                  </w:pPr>
                                  <w:r>
                                    <w:rPr>
                                      <w:sz w:val="21"/>
                                      <w:szCs w:val="21"/>
                                    </w:rPr>
                                    <w:t>0.000</w:t>
                                  </w:r>
                                </w:p>
                              </w:tc>
                            </w:tr>
                          </w:tbl>
                          <w:p w14:paraId="549631FB" w14:textId="77777777" w:rsidR="00C10E58" w:rsidRPr="00101AB3" w:rsidRDefault="00C10E58" w:rsidP="00C10E58">
                            <w:pPr>
                              <w:rPr>
                                <w:sz w:val="18"/>
                                <w:szCs w:val="18"/>
                              </w:rPr>
                            </w:pPr>
                          </w:p>
                        </w:txbxContent>
                      </v:textbox>
                      <w10:wrap type="square"/>
                    </v:shape>
                  </w:pict>
                </mc:Fallback>
              </mc:AlternateContent>
            </w:r>
            <w:r w:rsidR="00205899" w:rsidRPr="00103150">
              <w:rPr>
                <w:color w:val="auto"/>
              </w:rPr>
              <w:t>The Commonwealth will provide an estimated total financial</w:t>
            </w:r>
            <w:r w:rsidR="008168ED" w:rsidRPr="00103150">
              <w:rPr>
                <w:color w:val="auto"/>
              </w:rPr>
              <w:t xml:space="preserve"> contribution to the States of </w:t>
            </w:r>
            <w:r w:rsidR="002C2090">
              <w:rPr>
                <w:color w:val="auto"/>
              </w:rPr>
              <w:t xml:space="preserve">$19.1 million </w:t>
            </w:r>
            <w:r w:rsidR="00205899" w:rsidRPr="00F00A18">
              <w:rPr>
                <w:color w:val="auto"/>
              </w:rPr>
              <w:t>in respect of this Schedule.</w:t>
            </w:r>
            <w:r w:rsidR="00551D3A">
              <w:rPr>
                <w:color w:val="auto"/>
              </w:rPr>
              <w:t xml:space="preserve"> </w:t>
            </w:r>
          </w:p>
        </w:tc>
      </w:tr>
    </w:tbl>
    <w:p w14:paraId="6DFF6B42" w14:textId="37270F7B" w:rsidR="00BD3346" w:rsidRDefault="00BD3346">
      <w:pPr>
        <w:widowControl/>
        <w:spacing w:after="160" w:line="259" w:lineRule="auto"/>
      </w:pPr>
    </w:p>
    <w:p w14:paraId="09996A81" w14:textId="77777777" w:rsidR="00205899" w:rsidRDefault="00205899" w:rsidP="00205899">
      <w:pPr>
        <w:sectPr w:rsidR="00205899" w:rsidSect="00205899">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tbl>
      <w:tblPr>
        <w:tblW w:w="5037"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
        <w:gridCol w:w="1549"/>
        <w:gridCol w:w="4395"/>
        <w:gridCol w:w="1275"/>
        <w:gridCol w:w="1833"/>
        <w:gridCol w:w="10"/>
      </w:tblGrid>
      <w:tr w:rsidR="00205899" w:rsidRPr="00F00A18" w14:paraId="654B16E4" w14:textId="77777777" w:rsidTr="00BC7C2C">
        <w:trPr>
          <w:gridAfter w:val="1"/>
          <w:wAfter w:w="10" w:type="dxa"/>
        </w:trPr>
        <w:tc>
          <w:tcPr>
            <w:tcW w:w="9063" w:type="dxa"/>
            <w:gridSpan w:val="5"/>
            <w:shd w:val="clear" w:color="auto" w:fill="DEEAF6" w:themeFill="accent1" w:themeFillTint="33"/>
          </w:tcPr>
          <w:p w14:paraId="762785F6" w14:textId="3548544B" w:rsidR="00205899" w:rsidRPr="00F00A18" w:rsidRDefault="00205899" w:rsidP="003E53A9">
            <w:pPr>
              <w:pStyle w:val="Tableformat"/>
              <w:tabs>
                <w:tab w:val="left" w:pos="6043"/>
              </w:tabs>
              <w:rPr>
                <w:b/>
                <w:color w:val="auto"/>
              </w:rPr>
            </w:pPr>
            <w:r w:rsidRPr="00F00A18">
              <w:rPr>
                <w:b/>
                <w:color w:val="auto"/>
              </w:rPr>
              <w:lastRenderedPageBreak/>
              <w:t>Table 2</w:t>
            </w:r>
            <w:r w:rsidR="00FD5479">
              <w:rPr>
                <w:b/>
                <w:color w:val="auto"/>
              </w:rPr>
              <w:t>:</w:t>
            </w:r>
            <w:r w:rsidR="003D67A9">
              <w:rPr>
                <w:b/>
                <w:color w:val="auto"/>
              </w:rPr>
              <w:t xml:space="preserve"> </w:t>
            </w:r>
            <w:r w:rsidRPr="00F00A18">
              <w:rPr>
                <w:b/>
                <w:color w:val="auto"/>
              </w:rPr>
              <w:t>Performance requirements, reporting and payment summary</w:t>
            </w:r>
          </w:p>
        </w:tc>
      </w:tr>
      <w:tr w:rsidR="00205899" w:rsidRPr="00F00A18" w14:paraId="3BCB8B1A" w14:textId="77777777" w:rsidTr="00BC7C2C">
        <w:trPr>
          <w:gridBefore w:val="1"/>
          <w:wBefore w:w="11" w:type="dxa"/>
        </w:trPr>
        <w:tc>
          <w:tcPr>
            <w:tcW w:w="1549" w:type="dxa"/>
            <w:shd w:val="clear" w:color="auto" w:fill="F2F2F2" w:themeFill="background1" w:themeFillShade="F2"/>
          </w:tcPr>
          <w:p w14:paraId="0CBA11A8" w14:textId="3AA17382" w:rsidR="00205899" w:rsidRPr="00F00A18" w:rsidRDefault="00205899" w:rsidP="00965A72">
            <w:pPr>
              <w:pStyle w:val="Tableformat"/>
              <w:rPr>
                <w:b/>
                <w:color w:val="auto"/>
              </w:rPr>
            </w:pPr>
            <w:r w:rsidRPr="00F00A18">
              <w:rPr>
                <w:b/>
                <w:color w:val="auto"/>
              </w:rPr>
              <w:t>Output</w:t>
            </w:r>
            <w:r w:rsidR="00D40CB4">
              <w:rPr>
                <w:b/>
                <w:color w:val="auto"/>
              </w:rPr>
              <w:t>s</w:t>
            </w:r>
          </w:p>
        </w:tc>
        <w:tc>
          <w:tcPr>
            <w:tcW w:w="4395" w:type="dxa"/>
            <w:shd w:val="clear" w:color="auto" w:fill="F2F2F2" w:themeFill="background1" w:themeFillShade="F2"/>
          </w:tcPr>
          <w:p w14:paraId="594411ED" w14:textId="77777777" w:rsidR="00205899" w:rsidRPr="00F00A18" w:rsidRDefault="00205899" w:rsidP="00965A72">
            <w:pPr>
              <w:pStyle w:val="Tableformat"/>
              <w:rPr>
                <w:b/>
                <w:color w:val="auto"/>
              </w:rPr>
            </w:pPr>
            <w:r w:rsidRPr="00F00A18">
              <w:rPr>
                <w:b/>
                <w:color w:val="auto"/>
              </w:rPr>
              <w:t>Performance milestones</w:t>
            </w:r>
          </w:p>
        </w:tc>
        <w:tc>
          <w:tcPr>
            <w:tcW w:w="1275" w:type="dxa"/>
            <w:shd w:val="clear" w:color="auto" w:fill="F2F2F2" w:themeFill="background1" w:themeFillShade="F2"/>
          </w:tcPr>
          <w:p w14:paraId="23709E45" w14:textId="77777777" w:rsidR="00205899" w:rsidRPr="00F00A18" w:rsidRDefault="00205899" w:rsidP="00965A72">
            <w:pPr>
              <w:pStyle w:val="Tableformat"/>
              <w:rPr>
                <w:b/>
                <w:color w:val="auto"/>
              </w:rPr>
            </w:pPr>
            <w:r w:rsidRPr="00F00A18">
              <w:rPr>
                <w:b/>
                <w:color w:val="auto"/>
              </w:rPr>
              <w:t>Report due</w:t>
            </w:r>
          </w:p>
        </w:tc>
        <w:tc>
          <w:tcPr>
            <w:tcW w:w="1843" w:type="dxa"/>
            <w:gridSpan w:val="2"/>
            <w:shd w:val="clear" w:color="auto" w:fill="F2F2F2" w:themeFill="background1" w:themeFillShade="F2"/>
          </w:tcPr>
          <w:p w14:paraId="3274897F" w14:textId="3750A9F7" w:rsidR="00205899" w:rsidRPr="00F00A18" w:rsidRDefault="00205899" w:rsidP="00965A72">
            <w:pPr>
              <w:pStyle w:val="Tableformat"/>
              <w:rPr>
                <w:b/>
                <w:color w:val="auto"/>
              </w:rPr>
            </w:pPr>
            <w:r w:rsidRPr="00F00A18">
              <w:rPr>
                <w:b/>
                <w:color w:val="auto"/>
              </w:rPr>
              <w:t>Payment</w:t>
            </w:r>
          </w:p>
        </w:tc>
      </w:tr>
      <w:tr w:rsidR="0072315C" w:rsidRPr="00F00A18" w14:paraId="12BA05BB" w14:textId="77777777" w:rsidTr="00BC7C2C">
        <w:trPr>
          <w:gridBefore w:val="1"/>
          <w:wBefore w:w="11" w:type="dxa"/>
        </w:trPr>
        <w:tc>
          <w:tcPr>
            <w:tcW w:w="1549" w:type="dxa"/>
            <w:tcBorders>
              <w:top w:val="single" w:sz="8" w:space="0" w:color="4F81BD"/>
              <w:left w:val="single" w:sz="8" w:space="0" w:color="4F81BD"/>
              <w:bottom w:val="single" w:sz="8" w:space="0" w:color="4F81BD"/>
              <w:right w:val="single" w:sz="8" w:space="0" w:color="4F81BD"/>
            </w:tcBorders>
          </w:tcPr>
          <w:p w14:paraId="0A6A5EC7" w14:textId="0149CF4F" w:rsidR="0072315C" w:rsidRDefault="003E53A9" w:rsidP="00854D81">
            <w:pPr>
              <w:pStyle w:val="Milestonetable"/>
              <w:rPr>
                <w:color w:val="auto"/>
              </w:rPr>
            </w:pPr>
            <w:r>
              <w:rPr>
                <w:color w:val="auto"/>
              </w:rPr>
              <w:t xml:space="preserve">Annual </w:t>
            </w:r>
            <w:r w:rsidR="0072315C">
              <w:rPr>
                <w:color w:val="auto"/>
              </w:rPr>
              <w:t>Project Plan</w:t>
            </w:r>
            <w:r w:rsidR="00696C11">
              <w:rPr>
                <w:color w:val="auto"/>
              </w:rPr>
              <w:t>s</w:t>
            </w:r>
            <w:r w:rsidR="004E5320">
              <w:rPr>
                <w:color w:val="auto"/>
              </w:rPr>
              <w:t xml:space="preserve"> </w:t>
            </w:r>
          </w:p>
        </w:tc>
        <w:tc>
          <w:tcPr>
            <w:tcW w:w="4395" w:type="dxa"/>
            <w:tcBorders>
              <w:top w:val="single" w:sz="8" w:space="0" w:color="4F81BD"/>
              <w:left w:val="single" w:sz="8" w:space="0" w:color="4F81BD"/>
              <w:bottom w:val="single" w:sz="8" w:space="0" w:color="4F81BD"/>
              <w:right w:val="single" w:sz="8" w:space="0" w:color="4F81BD"/>
            </w:tcBorders>
            <w:shd w:val="clear" w:color="auto" w:fill="auto"/>
          </w:tcPr>
          <w:p w14:paraId="396388B6" w14:textId="7B7F4795" w:rsidR="00907607" w:rsidRDefault="00947760" w:rsidP="00907607">
            <w:pPr>
              <w:pStyle w:val="Milestonetable"/>
              <w:rPr>
                <w:color w:val="auto"/>
              </w:rPr>
            </w:pPr>
            <w:r>
              <w:rPr>
                <w:color w:val="auto"/>
              </w:rPr>
              <w:t>T</w:t>
            </w:r>
            <w:r w:rsidR="00907607">
              <w:rPr>
                <w:color w:val="auto"/>
              </w:rPr>
              <w:t xml:space="preserve">he state/territory parties will submit annual Project Plans </w:t>
            </w:r>
            <w:r w:rsidR="00DC3816">
              <w:rPr>
                <w:color w:val="auto"/>
              </w:rPr>
              <w:t>–</w:t>
            </w:r>
            <w:r w:rsidR="00907607">
              <w:rPr>
                <w:color w:val="auto"/>
              </w:rPr>
              <w:t xml:space="preserve"> for consideration by the Commonwealth </w:t>
            </w:r>
            <w:r w:rsidR="00DC3816">
              <w:rPr>
                <w:color w:val="auto"/>
              </w:rPr>
              <w:t>–</w:t>
            </w:r>
            <w:r w:rsidR="00907607">
              <w:rPr>
                <w:color w:val="auto"/>
              </w:rPr>
              <w:t xml:space="preserve"> for the period </w:t>
            </w:r>
            <w:r w:rsidR="006529C1">
              <w:rPr>
                <w:color w:val="auto"/>
              </w:rPr>
              <w:br/>
            </w:r>
            <w:r w:rsidR="00907607">
              <w:rPr>
                <w:color w:val="auto"/>
              </w:rPr>
              <w:t>1 January to 31 December of the relevant calendar year</w:t>
            </w:r>
            <w:r w:rsidR="00FE09D1">
              <w:rPr>
                <w:color w:val="auto"/>
              </w:rPr>
              <w:t xml:space="preserve">. These will </w:t>
            </w:r>
            <w:r w:rsidR="00907607">
              <w:rPr>
                <w:color w:val="auto"/>
              </w:rPr>
              <w:t xml:space="preserve">set out the strategy for delivering </w:t>
            </w:r>
            <w:r w:rsidR="006529C1">
              <w:rPr>
                <w:color w:val="auto"/>
              </w:rPr>
              <w:t xml:space="preserve">a </w:t>
            </w:r>
            <w:r w:rsidR="00907607" w:rsidRPr="00696C11">
              <w:rPr>
                <w:color w:val="auto"/>
              </w:rPr>
              <w:t>comprehensive and systematic trachoma and trichiasis screening and treatment program in communities at risk of trachoma and where trachoma and/or trichiasis is prevalent</w:t>
            </w:r>
            <w:r w:rsidR="00907607">
              <w:rPr>
                <w:color w:val="auto"/>
              </w:rPr>
              <w:t xml:space="preserve"> </w:t>
            </w:r>
            <w:bookmarkStart w:id="0" w:name="_Hlk81220781"/>
            <w:r w:rsidR="003954CE">
              <w:rPr>
                <w:color w:val="auto"/>
              </w:rPr>
              <w:t xml:space="preserve">including, where possible, communities affected by </w:t>
            </w:r>
            <w:r w:rsidR="003954CE">
              <w:rPr>
                <w:color w:val="auto"/>
              </w:rPr>
              <w:br/>
              <w:t>cross-border population mobility</w:t>
            </w:r>
            <w:bookmarkEnd w:id="0"/>
            <w:r w:rsidR="003954CE">
              <w:rPr>
                <w:color w:val="auto"/>
              </w:rPr>
              <w:t xml:space="preserve">, </w:t>
            </w:r>
            <w:r w:rsidR="00907607">
              <w:rPr>
                <w:color w:val="auto"/>
              </w:rPr>
              <w:t xml:space="preserve">and </w:t>
            </w:r>
            <w:r w:rsidR="00907607" w:rsidRPr="00696C11">
              <w:rPr>
                <w:color w:val="auto"/>
              </w:rPr>
              <w:t>conducted in accordance with the current Guidelines for the Public Health Management of Trachoma (Communicable Disease Network of Australia)</w:t>
            </w:r>
            <w:r w:rsidR="00907607">
              <w:rPr>
                <w:color w:val="auto"/>
              </w:rPr>
              <w:t>.</w:t>
            </w:r>
          </w:p>
          <w:p w14:paraId="465374EA" w14:textId="4BC3E23E" w:rsidR="00696C11" w:rsidRDefault="00907607" w:rsidP="00696C11">
            <w:pPr>
              <w:pStyle w:val="Milestonetable"/>
              <w:spacing w:after="120"/>
              <w:rPr>
                <w:color w:val="auto"/>
              </w:rPr>
            </w:pPr>
            <w:bookmarkStart w:id="1" w:name="_Hlk77143660"/>
            <w:r>
              <w:rPr>
                <w:color w:val="auto"/>
              </w:rPr>
              <w:t>Project</w:t>
            </w:r>
            <w:r w:rsidR="003D67A9">
              <w:rPr>
                <w:color w:val="auto"/>
              </w:rPr>
              <w:t xml:space="preserve"> Plans will</w:t>
            </w:r>
            <w:r w:rsidR="00C062BE">
              <w:rPr>
                <w:color w:val="auto"/>
              </w:rPr>
              <w:t xml:space="preserve"> also </w:t>
            </w:r>
            <w:r w:rsidR="003D67A9">
              <w:rPr>
                <w:color w:val="auto"/>
              </w:rPr>
              <w:t xml:space="preserve">include detail about how each jurisdiction will work in partnership with Aboriginal and Torres Strait Islander communities and organisations, in accord with jurisdictional commitments under the </w:t>
            </w:r>
            <w:r w:rsidR="003D67A9" w:rsidRPr="001A7FC4">
              <w:rPr>
                <w:i/>
                <w:iCs w:val="0"/>
                <w:color w:val="auto"/>
              </w:rPr>
              <w:t>National Agreement on Closing the Gap</w:t>
            </w:r>
            <w:r w:rsidR="00696C11">
              <w:rPr>
                <w:i/>
                <w:iCs w:val="0"/>
                <w:color w:val="auto"/>
              </w:rPr>
              <w:t xml:space="preserve">. </w:t>
            </w:r>
            <w:proofErr w:type="gramStart"/>
            <w:r w:rsidR="00696C11" w:rsidRPr="00696C11">
              <w:rPr>
                <w:color w:val="auto"/>
              </w:rPr>
              <w:t>I</w:t>
            </w:r>
            <w:r w:rsidR="00CE3BEF">
              <w:rPr>
                <w:color w:val="auto"/>
              </w:rPr>
              <w:t>n particular</w:t>
            </w:r>
            <w:r w:rsidR="00C062BE">
              <w:rPr>
                <w:color w:val="auto"/>
              </w:rPr>
              <w:t>,</w:t>
            </w:r>
            <w:r w:rsidR="00CE3BEF">
              <w:rPr>
                <w:color w:val="auto"/>
              </w:rPr>
              <w:t xml:space="preserve"> in</w:t>
            </w:r>
            <w:proofErr w:type="gramEnd"/>
            <w:r w:rsidR="00CE3BEF">
              <w:rPr>
                <w:color w:val="auto"/>
              </w:rPr>
              <w:t xml:space="preserve"> relation </w:t>
            </w:r>
            <w:r w:rsidR="003D67A9">
              <w:rPr>
                <w:color w:val="auto"/>
              </w:rPr>
              <w:t xml:space="preserve">to </w:t>
            </w:r>
            <w:r w:rsidR="003D67A9" w:rsidRPr="00C062BE">
              <w:rPr>
                <w:color w:val="auto"/>
              </w:rPr>
              <w:t>Priority Reform One: Formal Partnerships and Shared Decision Making.</w:t>
            </w:r>
            <w:r w:rsidR="0072315C">
              <w:rPr>
                <w:color w:val="auto"/>
              </w:rPr>
              <w:t xml:space="preserve"> </w:t>
            </w:r>
          </w:p>
          <w:bookmarkEnd w:id="1"/>
          <w:p w14:paraId="2DC2A88C" w14:textId="28BF19F4" w:rsidR="0072315C" w:rsidRDefault="0072315C" w:rsidP="003E53A9">
            <w:pPr>
              <w:pStyle w:val="Milestonetable"/>
              <w:rPr>
                <w:color w:val="auto"/>
              </w:rPr>
            </w:pPr>
            <w:r>
              <w:rPr>
                <w:color w:val="auto"/>
              </w:rPr>
              <w:t>Project plans will be flexible documents that may be varied to accommodate changed circumstances.</w:t>
            </w:r>
          </w:p>
        </w:tc>
        <w:tc>
          <w:tcPr>
            <w:tcW w:w="1275" w:type="dxa"/>
            <w:tcBorders>
              <w:left w:val="single" w:sz="8" w:space="0" w:color="4F81BD"/>
              <w:bottom w:val="single" w:sz="8" w:space="0" w:color="4F81BD"/>
              <w:right w:val="single" w:sz="8" w:space="0" w:color="4F81BD"/>
            </w:tcBorders>
            <w:shd w:val="clear" w:color="auto" w:fill="auto"/>
          </w:tcPr>
          <w:p w14:paraId="2EF68550" w14:textId="005484F3" w:rsidR="003E53A9" w:rsidRPr="00DC31D1" w:rsidRDefault="00947760" w:rsidP="00BC7C2C">
            <w:pPr>
              <w:pStyle w:val="Milestonetable"/>
              <w:jc w:val="right"/>
              <w:rPr>
                <w:b/>
                <w:bCs/>
                <w:color w:val="auto"/>
              </w:rPr>
            </w:pPr>
            <w:r w:rsidRPr="00DC31D1">
              <w:rPr>
                <w:b/>
                <w:bCs/>
                <w:color w:val="auto"/>
              </w:rPr>
              <w:t>2021</w:t>
            </w:r>
            <w:r w:rsidRPr="00DC31D1">
              <w:rPr>
                <w:b/>
                <w:bCs/>
                <w:color w:val="auto"/>
              </w:rPr>
              <w:br/>
              <w:t>(calendar year)</w:t>
            </w:r>
          </w:p>
          <w:p w14:paraId="42651FCF" w14:textId="1D66147B" w:rsidR="003E53A9" w:rsidRDefault="003E53A9" w:rsidP="00BC7C2C">
            <w:pPr>
              <w:pStyle w:val="Milestonetable"/>
              <w:jc w:val="right"/>
              <w:rPr>
                <w:color w:val="auto"/>
              </w:rPr>
            </w:pPr>
            <w:r w:rsidRPr="00DC31D1">
              <w:rPr>
                <w:color w:val="auto"/>
              </w:rPr>
              <w:t>Within two months of execution of this Agreement</w:t>
            </w:r>
          </w:p>
          <w:p w14:paraId="1DBE22BE" w14:textId="77777777" w:rsidR="0072315C" w:rsidRDefault="0072315C" w:rsidP="00854D81">
            <w:pPr>
              <w:pStyle w:val="Milestonetable"/>
              <w:rPr>
                <w:color w:val="auto"/>
              </w:rPr>
            </w:pPr>
          </w:p>
          <w:p w14:paraId="360A2AC0" w14:textId="6719C5F2" w:rsidR="003E53A9" w:rsidRDefault="003E53A9" w:rsidP="00BC7C2C">
            <w:pPr>
              <w:pStyle w:val="Milestonetable"/>
              <w:jc w:val="right"/>
              <w:rPr>
                <w:color w:val="auto"/>
              </w:rPr>
            </w:pPr>
            <w:r w:rsidRPr="004E5320">
              <w:rPr>
                <w:b/>
                <w:bCs/>
                <w:color w:val="auto"/>
              </w:rPr>
              <w:t>2022</w:t>
            </w:r>
            <w:r w:rsidR="00692D08">
              <w:rPr>
                <w:b/>
                <w:bCs/>
                <w:color w:val="auto"/>
              </w:rPr>
              <w:t xml:space="preserve"> to </w:t>
            </w:r>
            <w:r w:rsidRPr="004E5320">
              <w:rPr>
                <w:b/>
                <w:bCs/>
                <w:color w:val="auto"/>
              </w:rPr>
              <w:t>202</w:t>
            </w:r>
            <w:r w:rsidR="00947760">
              <w:rPr>
                <w:b/>
                <w:bCs/>
                <w:color w:val="auto"/>
              </w:rPr>
              <w:t>5</w:t>
            </w:r>
          </w:p>
          <w:p w14:paraId="1FC8DBCD" w14:textId="39348D7C" w:rsidR="003E53A9" w:rsidRPr="00F00A18" w:rsidRDefault="003E53A9" w:rsidP="00BC7C2C">
            <w:pPr>
              <w:pStyle w:val="Milestonetable"/>
              <w:jc w:val="right"/>
              <w:rPr>
                <w:color w:val="auto"/>
              </w:rPr>
            </w:pPr>
            <w:r>
              <w:rPr>
                <w:color w:val="auto"/>
              </w:rPr>
              <w:t>31 January annually</w:t>
            </w:r>
          </w:p>
        </w:tc>
        <w:tc>
          <w:tcPr>
            <w:tcW w:w="1843" w:type="dxa"/>
            <w:gridSpan w:val="2"/>
            <w:tcBorders>
              <w:left w:val="single" w:sz="8" w:space="0" w:color="4F81BD"/>
              <w:bottom w:val="single" w:sz="8" w:space="0" w:color="4F81BD"/>
              <w:right w:val="single" w:sz="8" w:space="0" w:color="4F81BD"/>
            </w:tcBorders>
            <w:shd w:val="clear" w:color="auto" w:fill="auto"/>
          </w:tcPr>
          <w:p w14:paraId="77A5123F" w14:textId="1599ECA3" w:rsidR="0072315C" w:rsidRPr="00F00A18" w:rsidRDefault="00D40CB4" w:rsidP="00854D81">
            <w:pPr>
              <w:pStyle w:val="Milestonetable"/>
              <w:jc w:val="right"/>
              <w:rPr>
                <w:color w:val="auto"/>
              </w:rPr>
            </w:pPr>
            <w:r>
              <w:rPr>
                <w:color w:val="auto"/>
              </w:rPr>
              <w:t>Nil</w:t>
            </w:r>
          </w:p>
        </w:tc>
      </w:tr>
      <w:tr w:rsidR="00F92B75" w:rsidRPr="00F00A18" w14:paraId="0AD7E942" w14:textId="77777777" w:rsidTr="00035704">
        <w:trPr>
          <w:gridBefore w:val="1"/>
          <w:wBefore w:w="11" w:type="dxa"/>
          <w:trHeight w:val="264"/>
        </w:trPr>
        <w:tc>
          <w:tcPr>
            <w:tcW w:w="1549" w:type="dxa"/>
            <w:tcBorders>
              <w:top w:val="single" w:sz="8" w:space="0" w:color="4F81BD"/>
              <w:left w:val="single" w:sz="8" w:space="0" w:color="4F81BD"/>
              <w:right w:val="single" w:sz="8" w:space="0" w:color="4F81BD"/>
            </w:tcBorders>
          </w:tcPr>
          <w:p w14:paraId="0AA4469B" w14:textId="293920B1" w:rsidR="00F92B75" w:rsidRPr="00F00A18" w:rsidRDefault="007C5A00" w:rsidP="00C062BE">
            <w:pPr>
              <w:pStyle w:val="Milestonetable"/>
              <w:rPr>
                <w:color w:val="auto"/>
              </w:rPr>
            </w:pPr>
            <w:r>
              <w:rPr>
                <w:rFonts w:cs="Times New Roman"/>
                <w:iCs w:val="0"/>
                <w:color w:val="auto"/>
              </w:rPr>
              <w:t xml:space="preserve">Annual Performance Reports </w:t>
            </w:r>
            <w:r w:rsidR="00696C11">
              <w:rPr>
                <w:rFonts w:cs="Times New Roman"/>
                <w:iCs w:val="0"/>
                <w:color w:val="auto"/>
              </w:rPr>
              <w:t>against</w:t>
            </w:r>
            <w:r w:rsidR="001A7FC4">
              <w:rPr>
                <w:rFonts w:cs="Times New Roman"/>
                <w:iCs w:val="0"/>
                <w:color w:val="auto"/>
              </w:rPr>
              <w:t xml:space="preserve"> Commonwealth-</w:t>
            </w:r>
            <w:r>
              <w:rPr>
                <w:rFonts w:cs="Times New Roman"/>
                <w:iCs w:val="0"/>
                <w:color w:val="auto"/>
              </w:rPr>
              <w:t xml:space="preserve"> approved Annual Project Plans.</w:t>
            </w:r>
          </w:p>
        </w:tc>
        <w:tc>
          <w:tcPr>
            <w:tcW w:w="4395" w:type="dxa"/>
            <w:tcBorders>
              <w:top w:val="single" w:sz="8" w:space="0" w:color="4F81BD"/>
              <w:left w:val="single" w:sz="8" w:space="0" w:color="4F81BD"/>
              <w:bottom w:val="single" w:sz="4" w:space="0" w:color="2E74B5" w:themeColor="accent1" w:themeShade="BF"/>
              <w:right w:val="single" w:sz="8" w:space="0" w:color="4F81BD"/>
            </w:tcBorders>
            <w:shd w:val="clear" w:color="auto" w:fill="auto"/>
          </w:tcPr>
          <w:p w14:paraId="4B600D0D" w14:textId="0FBE6654" w:rsidR="00EE22CF" w:rsidRPr="00C062BE" w:rsidRDefault="00C062BE" w:rsidP="00DC31D1">
            <w:pPr>
              <w:pStyle w:val="Milestonetable"/>
              <w:rPr>
                <w:rFonts w:cs="Times New Roman"/>
                <w:iCs w:val="0"/>
                <w:color w:val="auto"/>
              </w:rPr>
            </w:pPr>
            <w:r>
              <w:rPr>
                <w:color w:val="auto"/>
              </w:rPr>
              <w:t xml:space="preserve">State/territory parties will submit Performance Reports demonstrating progress </w:t>
            </w:r>
            <w:r w:rsidR="00205070" w:rsidRPr="00EE22CF">
              <w:rPr>
                <w:rFonts w:cs="Times New Roman"/>
                <w:iCs w:val="0"/>
                <w:color w:val="auto"/>
              </w:rPr>
              <w:t xml:space="preserve">against the </w:t>
            </w:r>
            <w:r w:rsidR="00907607">
              <w:rPr>
                <w:rFonts w:cs="Times New Roman"/>
                <w:iCs w:val="0"/>
                <w:color w:val="auto"/>
              </w:rPr>
              <w:t xml:space="preserve">agreed Project Plans </w:t>
            </w:r>
            <w:r w:rsidR="00D03D18">
              <w:rPr>
                <w:rFonts w:cs="Times New Roman"/>
                <w:iCs w:val="0"/>
                <w:color w:val="auto"/>
              </w:rPr>
              <w:t xml:space="preserve">from </w:t>
            </w:r>
            <w:r w:rsidR="009F0388">
              <w:rPr>
                <w:rFonts w:cs="Times New Roman"/>
                <w:iCs w:val="0"/>
                <w:color w:val="auto"/>
              </w:rPr>
              <w:br/>
            </w:r>
            <w:r w:rsidR="00D03D18">
              <w:rPr>
                <w:rFonts w:cs="Times New Roman"/>
                <w:iCs w:val="0"/>
                <w:color w:val="auto"/>
              </w:rPr>
              <w:t xml:space="preserve">1 January to 31 December of the relevant calendar year </w:t>
            </w:r>
            <w:r w:rsidR="00DC31D1">
              <w:rPr>
                <w:rFonts w:cs="Times New Roman"/>
                <w:iCs w:val="0"/>
                <w:color w:val="auto"/>
              </w:rPr>
              <w:t xml:space="preserve">and </w:t>
            </w:r>
            <w:r>
              <w:rPr>
                <w:rFonts w:cs="Times New Roman"/>
                <w:iCs w:val="0"/>
                <w:color w:val="auto"/>
              </w:rPr>
              <w:t>including</w:t>
            </w:r>
            <w:r w:rsidR="00DC31D1">
              <w:rPr>
                <w:rFonts w:cs="Times New Roman"/>
                <w:iCs w:val="0"/>
                <w:color w:val="auto"/>
              </w:rPr>
              <w:t xml:space="preserve"> i</w:t>
            </w:r>
            <w:r>
              <w:rPr>
                <w:rFonts w:cs="Times New Roman"/>
                <w:iCs w:val="0"/>
                <w:color w:val="auto"/>
              </w:rPr>
              <w:t xml:space="preserve">nformation on </w:t>
            </w:r>
            <w:r w:rsidR="0044299E" w:rsidRPr="00C062BE">
              <w:rPr>
                <w:rFonts w:cs="Times New Roman"/>
                <w:iCs w:val="0"/>
                <w:color w:val="auto"/>
              </w:rPr>
              <w:t>how each jurisdiction has:</w:t>
            </w:r>
          </w:p>
          <w:p w14:paraId="65C32F5C" w14:textId="5672CA7B" w:rsidR="00F92B75" w:rsidRDefault="00C062BE" w:rsidP="00C062BE">
            <w:pPr>
              <w:pStyle w:val="Milestonetable"/>
              <w:numPr>
                <w:ilvl w:val="0"/>
                <w:numId w:val="32"/>
              </w:numPr>
              <w:ind w:left="438" w:hanging="284"/>
              <w:rPr>
                <w:color w:val="auto"/>
              </w:rPr>
            </w:pPr>
            <w:r>
              <w:rPr>
                <w:color w:val="auto"/>
              </w:rPr>
              <w:t>u</w:t>
            </w:r>
            <w:r w:rsidR="0072315C" w:rsidRPr="00471A23">
              <w:rPr>
                <w:color w:val="auto"/>
              </w:rPr>
              <w:t>ndertake</w:t>
            </w:r>
            <w:r w:rsidR="0044299E">
              <w:rPr>
                <w:color w:val="auto"/>
              </w:rPr>
              <w:t>n</w:t>
            </w:r>
            <w:r w:rsidR="0072315C" w:rsidRPr="00471A23">
              <w:rPr>
                <w:color w:val="auto"/>
              </w:rPr>
              <w:t xml:space="preserve"> health hygiene promotion, including facial</w:t>
            </w:r>
            <w:r w:rsidR="0072315C">
              <w:rPr>
                <w:color w:val="auto"/>
              </w:rPr>
              <w:t xml:space="preserve"> </w:t>
            </w:r>
            <w:proofErr w:type="gramStart"/>
            <w:r w:rsidR="0072315C" w:rsidRPr="00471A23">
              <w:rPr>
                <w:color w:val="auto"/>
              </w:rPr>
              <w:t>cleanliness</w:t>
            </w:r>
            <w:r>
              <w:rPr>
                <w:color w:val="auto"/>
              </w:rPr>
              <w:t>;</w:t>
            </w:r>
            <w:proofErr w:type="gramEnd"/>
          </w:p>
          <w:p w14:paraId="1150C04A" w14:textId="0CCEA5BB" w:rsidR="0072315C" w:rsidRDefault="00C062BE" w:rsidP="00C062BE">
            <w:pPr>
              <w:pStyle w:val="Milestonetable"/>
              <w:numPr>
                <w:ilvl w:val="0"/>
                <w:numId w:val="32"/>
              </w:numPr>
              <w:ind w:left="438" w:hanging="284"/>
              <w:rPr>
                <w:color w:val="auto"/>
              </w:rPr>
            </w:pPr>
            <w:r>
              <w:rPr>
                <w:color w:val="auto"/>
              </w:rPr>
              <w:t>u</w:t>
            </w:r>
            <w:r w:rsidR="0072315C" w:rsidRPr="00471A23">
              <w:rPr>
                <w:color w:val="auto"/>
              </w:rPr>
              <w:t>ndertake</w:t>
            </w:r>
            <w:r w:rsidR="0044299E">
              <w:rPr>
                <w:color w:val="auto"/>
              </w:rPr>
              <w:t>n</w:t>
            </w:r>
            <w:r w:rsidR="0072315C" w:rsidRPr="00471A23">
              <w:rPr>
                <w:color w:val="auto"/>
              </w:rPr>
              <w:t xml:space="preserve"> environmental health </w:t>
            </w:r>
            <w:r w:rsidR="0072315C">
              <w:rPr>
                <w:color w:val="auto"/>
              </w:rPr>
              <w:t>improvements</w:t>
            </w:r>
            <w:r w:rsidR="0072315C" w:rsidRPr="00471A23">
              <w:rPr>
                <w:color w:val="auto"/>
              </w:rPr>
              <w:t xml:space="preserve"> to living conditions in at-risk communities</w:t>
            </w:r>
            <w:r w:rsidR="0072315C">
              <w:rPr>
                <w:color w:val="auto"/>
              </w:rPr>
              <w:t xml:space="preserve"> </w:t>
            </w:r>
            <w:r w:rsidR="0072315C" w:rsidRPr="00471A23">
              <w:rPr>
                <w:color w:val="auto"/>
              </w:rPr>
              <w:t>by addressing the factors that</w:t>
            </w:r>
            <w:r w:rsidR="0072315C">
              <w:rPr>
                <w:color w:val="auto"/>
              </w:rPr>
              <w:t xml:space="preserve"> c</w:t>
            </w:r>
            <w:r w:rsidR="0072315C" w:rsidRPr="00471A23">
              <w:rPr>
                <w:color w:val="auto"/>
              </w:rPr>
              <w:t>ontribute to the spread of</w:t>
            </w:r>
            <w:r w:rsidR="0072315C">
              <w:rPr>
                <w:color w:val="auto"/>
              </w:rPr>
              <w:t xml:space="preserve"> </w:t>
            </w:r>
            <w:proofErr w:type="gramStart"/>
            <w:r w:rsidR="0072315C" w:rsidRPr="00471A23">
              <w:rPr>
                <w:color w:val="auto"/>
              </w:rPr>
              <w:t>trachoma</w:t>
            </w:r>
            <w:r>
              <w:rPr>
                <w:color w:val="auto"/>
              </w:rPr>
              <w:t>;</w:t>
            </w:r>
            <w:proofErr w:type="gramEnd"/>
          </w:p>
          <w:p w14:paraId="3E723212" w14:textId="7448D5A5" w:rsidR="0072315C" w:rsidRDefault="00C062BE" w:rsidP="00C062BE">
            <w:pPr>
              <w:pStyle w:val="Milestonetable"/>
              <w:numPr>
                <w:ilvl w:val="0"/>
                <w:numId w:val="32"/>
              </w:numPr>
              <w:ind w:left="438" w:hanging="284"/>
              <w:rPr>
                <w:color w:val="auto"/>
              </w:rPr>
            </w:pPr>
            <w:r>
              <w:rPr>
                <w:color w:val="auto"/>
              </w:rPr>
              <w:t>u</w:t>
            </w:r>
            <w:r w:rsidR="0072315C" w:rsidRPr="00471A23">
              <w:rPr>
                <w:color w:val="auto"/>
              </w:rPr>
              <w:t>ndertake</w:t>
            </w:r>
            <w:r w:rsidR="0044299E">
              <w:rPr>
                <w:color w:val="auto"/>
              </w:rPr>
              <w:t>n</w:t>
            </w:r>
            <w:r w:rsidR="0072315C" w:rsidRPr="00471A23">
              <w:rPr>
                <w:color w:val="auto"/>
              </w:rPr>
              <w:t xml:space="preserve"> activities to </w:t>
            </w:r>
            <w:r w:rsidR="0072315C">
              <w:rPr>
                <w:color w:val="auto"/>
              </w:rPr>
              <w:t>integrate/embed trachoma screening and treatment practices within primary health care services</w:t>
            </w:r>
            <w:r>
              <w:rPr>
                <w:color w:val="auto"/>
              </w:rPr>
              <w:t xml:space="preserve">; and </w:t>
            </w:r>
          </w:p>
          <w:p w14:paraId="5B3559D6" w14:textId="2FFBCABC" w:rsidR="0072315C" w:rsidRPr="00F00A18" w:rsidRDefault="00C062BE" w:rsidP="0037011E">
            <w:pPr>
              <w:pStyle w:val="Milestonetable"/>
              <w:numPr>
                <w:ilvl w:val="0"/>
                <w:numId w:val="32"/>
              </w:numPr>
              <w:ind w:left="438" w:hanging="284"/>
              <w:rPr>
                <w:color w:val="auto"/>
              </w:rPr>
            </w:pPr>
            <w:r>
              <w:rPr>
                <w:color w:val="auto"/>
              </w:rPr>
              <w:t>s</w:t>
            </w:r>
            <w:r w:rsidR="0072315C" w:rsidRPr="00471A23">
              <w:rPr>
                <w:color w:val="auto"/>
              </w:rPr>
              <w:t>ubmit</w:t>
            </w:r>
            <w:r w:rsidR="001A7FC4">
              <w:rPr>
                <w:color w:val="auto"/>
              </w:rPr>
              <w:t>t</w:t>
            </w:r>
            <w:r w:rsidR="0044299E">
              <w:rPr>
                <w:color w:val="auto"/>
              </w:rPr>
              <w:t>ed</w:t>
            </w:r>
            <w:r w:rsidR="0072315C" w:rsidRPr="00471A23">
              <w:rPr>
                <w:color w:val="auto"/>
              </w:rPr>
              <w:t xml:space="preserve"> required trachoma program data to the National Trachoma Surveillance and</w:t>
            </w:r>
            <w:r w:rsidR="0072315C">
              <w:rPr>
                <w:color w:val="auto"/>
              </w:rPr>
              <w:t xml:space="preserve"> </w:t>
            </w:r>
            <w:r w:rsidR="0072315C" w:rsidRPr="00471A23">
              <w:rPr>
                <w:color w:val="auto"/>
              </w:rPr>
              <w:t>Reporting Unit</w:t>
            </w:r>
            <w:r w:rsidR="006A7F20">
              <w:rPr>
                <w:color w:val="auto"/>
              </w:rPr>
              <w:t>.</w:t>
            </w:r>
          </w:p>
        </w:tc>
        <w:tc>
          <w:tcPr>
            <w:tcW w:w="1275" w:type="dxa"/>
            <w:tcBorders>
              <w:top w:val="single" w:sz="8" w:space="0" w:color="4F81BD"/>
              <w:left w:val="single" w:sz="8" w:space="0" w:color="4F81BD"/>
              <w:right w:val="single" w:sz="8" w:space="0" w:color="4F81BD"/>
            </w:tcBorders>
            <w:shd w:val="clear" w:color="auto" w:fill="auto"/>
          </w:tcPr>
          <w:p w14:paraId="75812C64" w14:textId="3C6E7679" w:rsidR="00F92B75" w:rsidRDefault="00F92B75" w:rsidP="00BC7C2C">
            <w:pPr>
              <w:pStyle w:val="Milestonetable"/>
              <w:jc w:val="right"/>
              <w:rPr>
                <w:color w:val="auto"/>
              </w:rPr>
            </w:pPr>
            <w:r>
              <w:rPr>
                <w:color w:val="auto"/>
              </w:rPr>
              <w:t>Annually</w:t>
            </w:r>
          </w:p>
          <w:p w14:paraId="27C9E53A" w14:textId="3E96AA46" w:rsidR="00F92B75" w:rsidRDefault="00F92B75" w:rsidP="00BC7C2C">
            <w:pPr>
              <w:pStyle w:val="Milestonetable"/>
              <w:jc w:val="right"/>
              <w:rPr>
                <w:color w:val="auto"/>
              </w:rPr>
            </w:pPr>
            <w:r>
              <w:rPr>
                <w:color w:val="auto"/>
              </w:rPr>
              <w:t>31 January</w:t>
            </w:r>
            <w:r w:rsidR="00790B52">
              <w:rPr>
                <w:color w:val="auto"/>
              </w:rPr>
              <w:br/>
            </w:r>
            <w:r>
              <w:rPr>
                <w:color w:val="auto"/>
              </w:rPr>
              <w:t>2022</w:t>
            </w:r>
            <w:r w:rsidR="00692D08">
              <w:rPr>
                <w:color w:val="auto"/>
              </w:rPr>
              <w:t xml:space="preserve"> to </w:t>
            </w:r>
            <w:r>
              <w:rPr>
                <w:color w:val="auto"/>
              </w:rPr>
              <w:t>2025</w:t>
            </w:r>
          </w:p>
          <w:p w14:paraId="492C014D" w14:textId="77777777" w:rsidR="00F92B75" w:rsidRDefault="00F92B75" w:rsidP="00965A72">
            <w:pPr>
              <w:pStyle w:val="Milestonetable"/>
              <w:rPr>
                <w:color w:val="auto"/>
              </w:rPr>
            </w:pPr>
          </w:p>
          <w:p w14:paraId="0C97299B" w14:textId="29FB8A5E" w:rsidR="00F92B75" w:rsidRPr="00F00A18" w:rsidRDefault="00F92B75" w:rsidP="00965A72">
            <w:pPr>
              <w:pStyle w:val="Milestonetable"/>
              <w:rPr>
                <w:color w:val="auto"/>
              </w:rPr>
            </w:pPr>
          </w:p>
          <w:p w14:paraId="1E23C96C" w14:textId="6E9A2147" w:rsidR="00F92B75" w:rsidRPr="00F00A18" w:rsidRDefault="00F92B75" w:rsidP="00965A72">
            <w:pPr>
              <w:pStyle w:val="Milestonetable"/>
              <w:rPr>
                <w:color w:val="auto"/>
              </w:rPr>
            </w:pPr>
          </w:p>
          <w:p w14:paraId="28C4430E" w14:textId="31F80F71" w:rsidR="00F92B75" w:rsidRPr="00F00A18" w:rsidRDefault="00F92B75" w:rsidP="00965A72">
            <w:pPr>
              <w:pStyle w:val="Milestonetable"/>
              <w:rPr>
                <w:color w:val="auto"/>
              </w:rPr>
            </w:pPr>
          </w:p>
        </w:tc>
        <w:tc>
          <w:tcPr>
            <w:tcW w:w="1843" w:type="dxa"/>
            <w:gridSpan w:val="2"/>
            <w:tcBorders>
              <w:top w:val="single" w:sz="8" w:space="0" w:color="4F81BD"/>
              <w:left w:val="single" w:sz="8" w:space="0" w:color="4F81BD"/>
              <w:right w:val="single" w:sz="8" w:space="0" w:color="4F81BD"/>
            </w:tcBorders>
            <w:shd w:val="clear" w:color="auto" w:fill="auto"/>
          </w:tcPr>
          <w:p w14:paraId="2D78EA2C" w14:textId="7DDFB315" w:rsidR="00FD5479" w:rsidRPr="00FD5479" w:rsidRDefault="00FD5479" w:rsidP="00035704">
            <w:pPr>
              <w:pStyle w:val="Milestonetable"/>
              <w:spacing w:before="0" w:after="0"/>
              <w:ind w:right="40"/>
              <w:jc w:val="right"/>
              <w:rPr>
                <w:color w:val="auto"/>
              </w:rPr>
            </w:pPr>
            <w:r w:rsidRPr="00FD5479">
              <w:rPr>
                <w:color w:val="auto"/>
              </w:rPr>
              <w:t>On acceptance of Performance Reports</w:t>
            </w:r>
          </w:p>
          <w:p w14:paraId="7EE1F02E" w14:textId="06956CBB" w:rsidR="00A7654C" w:rsidRPr="00581080" w:rsidRDefault="00C10E58" w:rsidP="00035704">
            <w:pPr>
              <w:pStyle w:val="Milestonetable"/>
              <w:spacing w:after="0"/>
              <w:ind w:right="40"/>
              <w:jc w:val="right"/>
              <w:rPr>
                <w:b/>
                <w:bCs/>
                <w:color w:val="auto"/>
              </w:rPr>
            </w:pPr>
            <w:r w:rsidRPr="00581080">
              <w:rPr>
                <w:b/>
                <w:bCs/>
                <w:color w:val="auto"/>
              </w:rPr>
              <w:t xml:space="preserve">2021-22 </w:t>
            </w:r>
          </w:p>
          <w:p w14:paraId="2B22DC87" w14:textId="7ECFA460" w:rsidR="00DE2356" w:rsidRDefault="00DE2356" w:rsidP="00035704">
            <w:pPr>
              <w:pStyle w:val="Milestonetable"/>
              <w:spacing w:before="0" w:after="0"/>
              <w:ind w:right="40"/>
              <w:jc w:val="right"/>
              <w:rPr>
                <w:color w:val="auto"/>
              </w:rPr>
            </w:pPr>
            <w:r w:rsidRPr="00F10D65">
              <w:rPr>
                <w:color w:val="auto"/>
              </w:rPr>
              <w:t>Qld:</w:t>
            </w:r>
            <w:r>
              <w:rPr>
                <w:color w:val="auto"/>
              </w:rPr>
              <w:t xml:space="preserve"> $0.253</w:t>
            </w:r>
            <w:r w:rsidR="00A7654C">
              <w:rPr>
                <w:color w:val="auto"/>
              </w:rPr>
              <w:t>m</w:t>
            </w:r>
          </w:p>
          <w:p w14:paraId="73730321" w14:textId="156DC2FF" w:rsidR="00DE2356" w:rsidRDefault="00DE2356" w:rsidP="00035704">
            <w:pPr>
              <w:pStyle w:val="Milestonetable"/>
              <w:spacing w:before="0" w:after="0"/>
              <w:ind w:right="40"/>
              <w:jc w:val="right"/>
              <w:rPr>
                <w:color w:val="auto"/>
              </w:rPr>
            </w:pPr>
            <w:r>
              <w:rPr>
                <w:color w:val="auto"/>
              </w:rPr>
              <w:t>WA: $1.516</w:t>
            </w:r>
            <w:r w:rsidR="00A7654C">
              <w:rPr>
                <w:color w:val="auto"/>
              </w:rPr>
              <w:t>m</w:t>
            </w:r>
          </w:p>
          <w:p w14:paraId="1E4BEBE5" w14:textId="15E70E2E" w:rsidR="00DE2356" w:rsidRDefault="00DE2356" w:rsidP="00035704">
            <w:pPr>
              <w:pStyle w:val="Milestonetable"/>
              <w:spacing w:before="0" w:after="0"/>
              <w:ind w:right="40"/>
              <w:jc w:val="right"/>
              <w:rPr>
                <w:color w:val="auto"/>
              </w:rPr>
            </w:pPr>
            <w:r>
              <w:rPr>
                <w:color w:val="auto"/>
              </w:rPr>
              <w:t>SA: $1.219</w:t>
            </w:r>
            <w:r w:rsidR="00A7654C">
              <w:rPr>
                <w:color w:val="auto"/>
              </w:rPr>
              <w:t>m</w:t>
            </w:r>
          </w:p>
          <w:p w14:paraId="61A5810A" w14:textId="4977D9B0" w:rsidR="00DE2356" w:rsidRDefault="00DE2356" w:rsidP="00035704">
            <w:pPr>
              <w:pStyle w:val="Milestonetable"/>
              <w:spacing w:before="0"/>
              <w:ind w:right="40"/>
              <w:jc w:val="right"/>
              <w:rPr>
                <w:color w:val="auto"/>
              </w:rPr>
            </w:pPr>
            <w:r>
              <w:rPr>
                <w:color w:val="auto"/>
              </w:rPr>
              <w:t>NT:</w:t>
            </w:r>
            <w:r w:rsidRPr="00F10D65">
              <w:rPr>
                <w:color w:val="auto"/>
              </w:rPr>
              <w:t xml:space="preserve"> </w:t>
            </w:r>
            <w:r>
              <w:rPr>
                <w:color w:val="auto"/>
              </w:rPr>
              <w:t>$1.673</w:t>
            </w:r>
            <w:r w:rsidR="00A7654C">
              <w:rPr>
                <w:color w:val="auto"/>
              </w:rPr>
              <w:t>m</w:t>
            </w:r>
          </w:p>
          <w:p w14:paraId="73041612" w14:textId="6D30D65C" w:rsidR="00A7654C" w:rsidRDefault="00C10E58" w:rsidP="00035704">
            <w:pPr>
              <w:pStyle w:val="Milestonetable"/>
              <w:spacing w:after="0"/>
              <w:ind w:right="40"/>
              <w:jc w:val="right"/>
              <w:rPr>
                <w:color w:val="auto"/>
              </w:rPr>
            </w:pPr>
            <w:r w:rsidRPr="00581080">
              <w:rPr>
                <w:b/>
                <w:bCs/>
                <w:color w:val="auto"/>
              </w:rPr>
              <w:t>2022-23</w:t>
            </w:r>
            <w:r>
              <w:rPr>
                <w:color w:val="auto"/>
              </w:rPr>
              <w:t xml:space="preserve"> </w:t>
            </w:r>
          </w:p>
          <w:p w14:paraId="1991F07F" w14:textId="522BBD25" w:rsidR="00DE2356" w:rsidRDefault="00DE2356" w:rsidP="00035704">
            <w:pPr>
              <w:pStyle w:val="Milestonetable"/>
              <w:spacing w:before="0" w:after="0"/>
              <w:ind w:right="40"/>
              <w:jc w:val="right"/>
              <w:rPr>
                <w:color w:val="auto"/>
              </w:rPr>
            </w:pPr>
            <w:r w:rsidRPr="00F10D65">
              <w:rPr>
                <w:color w:val="auto"/>
              </w:rPr>
              <w:t>Qld:</w:t>
            </w:r>
            <w:r>
              <w:rPr>
                <w:color w:val="auto"/>
              </w:rPr>
              <w:t xml:space="preserve"> $0.259</w:t>
            </w:r>
            <w:r w:rsidR="00A7654C">
              <w:rPr>
                <w:color w:val="auto"/>
              </w:rPr>
              <w:t>m</w:t>
            </w:r>
          </w:p>
          <w:p w14:paraId="0EC3E94B" w14:textId="31494935" w:rsidR="00DE2356" w:rsidRDefault="00DE2356" w:rsidP="00035704">
            <w:pPr>
              <w:pStyle w:val="Milestonetable"/>
              <w:spacing w:before="0" w:after="0"/>
              <w:ind w:right="40"/>
              <w:jc w:val="right"/>
              <w:rPr>
                <w:color w:val="auto"/>
              </w:rPr>
            </w:pPr>
            <w:r>
              <w:rPr>
                <w:color w:val="auto"/>
              </w:rPr>
              <w:t>WA: $1.543</w:t>
            </w:r>
            <w:r w:rsidR="00A7654C">
              <w:rPr>
                <w:color w:val="auto"/>
              </w:rPr>
              <w:t>m</w:t>
            </w:r>
          </w:p>
          <w:p w14:paraId="0CD99BB8" w14:textId="0ACE8ECF" w:rsidR="00DE2356" w:rsidRDefault="00DE2356" w:rsidP="00035704">
            <w:pPr>
              <w:pStyle w:val="Milestonetable"/>
              <w:spacing w:before="0" w:after="0"/>
              <w:ind w:right="40"/>
              <w:jc w:val="right"/>
              <w:rPr>
                <w:color w:val="auto"/>
              </w:rPr>
            </w:pPr>
            <w:r>
              <w:rPr>
                <w:color w:val="auto"/>
              </w:rPr>
              <w:t>SA: $1.241</w:t>
            </w:r>
            <w:r w:rsidR="00A7654C">
              <w:rPr>
                <w:color w:val="auto"/>
              </w:rPr>
              <w:t>m</w:t>
            </w:r>
          </w:p>
          <w:p w14:paraId="1337A189" w14:textId="41984CFE" w:rsidR="00DE2356" w:rsidRDefault="00DE2356" w:rsidP="00035704">
            <w:pPr>
              <w:pStyle w:val="Milestonetable"/>
              <w:spacing w:before="0"/>
              <w:ind w:right="40"/>
              <w:jc w:val="right"/>
              <w:rPr>
                <w:color w:val="auto"/>
              </w:rPr>
            </w:pPr>
            <w:r>
              <w:rPr>
                <w:color w:val="auto"/>
              </w:rPr>
              <w:t>NT:</w:t>
            </w:r>
            <w:r w:rsidRPr="00F10D65">
              <w:rPr>
                <w:color w:val="auto"/>
              </w:rPr>
              <w:t xml:space="preserve"> </w:t>
            </w:r>
            <w:r>
              <w:rPr>
                <w:color w:val="auto"/>
              </w:rPr>
              <w:t>$1.702</w:t>
            </w:r>
            <w:r w:rsidR="00A7654C">
              <w:rPr>
                <w:color w:val="auto"/>
              </w:rPr>
              <w:t>m</w:t>
            </w:r>
          </w:p>
          <w:p w14:paraId="634A2194" w14:textId="059C895A" w:rsidR="00A7654C" w:rsidRPr="00581080" w:rsidRDefault="00C10E58" w:rsidP="00035704">
            <w:pPr>
              <w:pStyle w:val="Milestonetable"/>
              <w:spacing w:after="0"/>
              <w:ind w:right="40"/>
              <w:jc w:val="right"/>
              <w:rPr>
                <w:b/>
                <w:bCs/>
                <w:color w:val="auto"/>
              </w:rPr>
            </w:pPr>
            <w:r w:rsidRPr="00581080">
              <w:rPr>
                <w:b/>
                <w:bCs/>
                <w:color w:val="auto"/>
              </w:rPr>
              <w:t xml:space="preserve">2023-24 </w:t>
            </w:r>
          </w:p>
          <w:p w14:paraId="7F63966D" w14:textId="3CC817E9" w:rsidR="00DE2356" w:rsidRDefault="00DE2356" w:rsidP="00035704">
            <w:pPr>
              <w:pStyle w:val="Milestonetable"/>
              <w:spacing w:before="0" w:after="0"/>
              <w:ind w:right="40"/>
              <w:jc w:val="right"/>
              <w:rPr>
                <w:color w:val="auto"/>
              </w:rPr>
            </w:pPr>
            <w:r w:rsidRPr="00F10D65">
              <w:rPr>
                <w:color w:val="auto"/>
              </w:rPr>
              <w:t>Qld:</w:t>
            </w:r>
            <w:r>
              <w:rPr>
                <w:color w:val="auto"/>
              </w:rPr>
              <w:t xml:space="preserve"> $0.263</w:t>
            </w:r>
            <w:r w:rsidR="00A7654C">
              <w:rPr>
                <w:color w:val="auto"/>
              </w:rPr>
              <w:t>m</w:t>
            </w:r>
          </w:p>
          <w:p w14:paraId="2A8ED59A" w14:textId="0B103659" w:rsidR="00DE2356" w:rsidRDefault="00DE2356" w:rsidP="00035704">
            <w:pPr>
              <w:pStyle w:val="Milestonetable"/>
              <w:spacing w:before="0" w:after="0"/>
              <w:ind w:right="40"/>
              <w:jc w:val="right"/>
              <w:rPr>
                <w:color w:val="auto"/>
              </w:rPr>
            </w:pPr>
            <w:r>
              <w:rPr>
                <w:color w:val="auto"/>
              </w:rPr>
              <w:t>WA: $1.571</w:t>
            </w:r>
            <w:r w:rsidR="00A7654C">
              <w:rPr>
                <w:color w:val="auto"/>
              </w:rPr>
              <w:t>m</w:t>
            </w:r>
          </w:p>
          <w:p w14:paraId="44A52E1E" w14:textId="633889ED" w:rsidR="00DE2356" w:rsidRDefault="00DE2356" w:rsidP="00035704">
            <w:pPr>
              <w:pStyle w:val="Milestonetable"/>
              <w:spacing w:before="0" w:after="0"/>
              <w:ind w:right="40"/>
              <w:jc w:val="right"/>
              <w:rPr>
                <w:color w:val="auto"/>
              </w:rPr>
            </w:pPr>
            <w:r>
              <w:rPr>
                <w:color w:val="auto"/>
              </w:rPr>
              <w:t>SA: $1.263</w:t>
            </w:r>
            <w:r w:rsidR="00A7654C">
              <w:rPr>
                <w:color w:val="auto"/>
              </w:rPr>
              <w:t>m</w:t>
            </w:r>
          </w:p>
          <w:p w14:paraId="10A7351F" w14:textId="3D329A52" w:rsidR="00DE2356" w:rsidRDefault="00DE2356" w:rsidP="00035704">
            <w:pPr>
              <w:pStyle w:val="Milestonetable"/>
              <w:spacing w:before="0"/>
              <w:ind w:right="40"/>
              <w:jc w:val="right"/>
              <w:rPr>
                <w:color w:val="auto"/>
              </w:rPr>
            </w:pPr>
            <w:r>
              <w:rPr>
                <w:color w:val="auto"/>
              </w:rPr>
              <w:t>NT:</w:t>
            </w:r>
            <w:r w:rsidRPr="00F10D65">
              <w:rPr>
                <w:color w:val="auto"/>
              </w:rPr>
              <w:t xml:space="preserve"> </w:t>
            </w:r>
            <w:r>
              <w:rPr>
                <w:color w:val="auto"/>
              </w:rPr>
              <w:t>$1.733</w:t>
            </w:r>
            <w:r w:rsidR="00A7654C">
              <w:rPr>
                <w:color w:val="auto"/>
              </w:rPr>
              <w:t>m</w:t>
            </w:r>
          </w:p>
          <w:p w14:paraId="7D7D662B" w14:textId="614DF3F8" w:rsidR="00A7654C" w:rsidRDefault="00C10E58" w:rsidP="00035704">
            <w:pPr>
              <w:pStyle w:val="Milestonetable"/>
              <w:spacing w:before="0" w:after="0"/>
              <w:ind w:right="40"/>
              <w:jc w:val="right"/>
              <w:rPr>
                <w:color w:val="auto"/>
              </w:rPr>
            </w:pPr>
            <w:r w:rsidRPr="00581080">
              <w:rPr>
                <w:b/>
                <w:bCs/>
                <w:color w:val="auto"/>
              </w:rPr>
              <w:t>2024-25</w:t>
            </w:r>
            <w:r>
              <w:rPr>
                <w:color w:val="auto"/>
              </w:rPr>
              <w:t xml:space="preserve"> </w:t>
            </w:r>
          </w:p>
          <w:p w14:paraId="2E5F7E57" w14:textId="2DF72619" w:rsidR="00DE2356" w:rsidRDefault="00DE2356" w:rsidP="00035704">
            <w:pPr>
              <w:pStyle w:val="Milestonetable"/>
              <w:spacing w:before="0" w:after="0"/>
              <w:ind w:right="40"/>
              <w:jc w:val="right"/>
              <w:rPr>
                <w:color w:val="auto"/>
              </w:rPr>
            </w:pPr>
            <w:r w:rsidRPr="00F10D65">
              <w:rPr>
                <w:color w:val="auto"/>
              </w:rPr>
              <w:t>Qld:</w:t>
            </w:r>
            <w:r>
              <w:rPr>
                <w:color w:val="auto"/>
              </w:rPr>
              <w:t xml:space="preserve"> $0.266</w:t>
            </w:r>
            <w:r w:rsidR="00A7654C">
              <w:rPr>
                <w:color w:val="auto"/>
              </w:rPr>
              <w:t>m</w:t>
            </w:r>
          </w:p>
          <w:p w14:paraId="207E98E3" w14:textId="73CBDC5B" w:rsidR="00DE2356" w:rsidRDefault="00DE2356" w:rsidP="00035704">
            <w:pPr>
              <w:pStyle w:val="Milestonetable"/>
              <w:spacing w:before="0" w:after="0"/>
              <w:ind w:right="40"/>
              <w:jc w:val="right"/>
              <w:rPr>
                <w:color w:val="auto"/>
              </w:rPr>
            </w:pPr>
            <w:r>
              <w:rPr>
                <w:color w:val="auto"/>
              </w:rPr>
              <w:t>WA: $1.593</w:t>
            </w:r>
            <w:r w:rsidR="00A7654C">
              <w:rPr>
                <w:color w:val="auto"/>
              </w:rPr>
              <w:t>m</w:t>
            </w:r>
          </w:p>
          <w:p w14:paraId="33BC08AB" w14:textId="6ED18EBC" w:rsidR="00DE2356" w:rsidRDefault="00DE2356" w:rsidP="00035704">
            <w:pPr>
              <w:pStyle w:val="Milestonetable"/>
              <w:spacing w:before="0" w:after="0"/>
              <w:ind w:right="40"/>
              <w:jc w:val="right"/>
              <w:rPr>
                <w:color w:val="auto"/>
              </w:rPr>
            </w:pPr>
            <w:r>
              <w:rPr>
                <w:color w:val="auto"/>
              </w:rPr>
              <w:t>SA: $1.281</w:t>
            </w:r>
            <w:r w:rsidR="00A7654C">
              <w:rPr>
                <w:color w:val="auto"/>
              </w:rPr>
              <w:t>m</w:t>
            </w:r>
          </w:p>
          <w:p w14:paraId="0C4D4189" w14:textId="00E6870F" w:rsidR="00F92B75" w:rsidRPr="00F00A18" w:rsidRDefault="00DE2356" w:rsidP="00035704">
            <w:pPr>
              <w:pStyle w:val="Milestonetable"/>
              <w:spacing w:before="0" w:after="0"/>
              <w:ind w:right="40"/>
              <w:jc w:val="right"/>
              <w:rPr>
                <w:color w:val="auto"/>
              </w:rPr>
            </w:pPr>
            <w:r>
              <w:rPr>
                <w:color w:val="auto"/>
              </w:rPr>
              <w:t>NT:</w:t>
            </w:r>
            <w:r w:rsidRPr="00F10D65">
              <w:rPr>
                <w:color w:val="auto"/>
              </w:rPr>
              <w:t xml:space="preserve"> </w:t>
            </w:r>
            <w:r>
              <w:rPr>
                <w:color w:val="auto"/>
              </w:rPr>
              <w:t>$1.758</w:t>
            </w:r>
            <w:r w:rsidR="00A7654C">
              <w:rPr>
                <w:color w:val="auto"/>
              </w:rPr>
              <w:t>m</w:t>
            </w:r>
          </w:p>
        </w:tc>
      </w:tr>
    </w:tbl>
    <w:p w14:paraId="4B289686" w14:textId="77777777" w:rsidR="00AA268D" w:rsidRDefault="00AA268D" w:rsidP="00205899">
      <w:pPr>
        <w:rPr>
          <w:lang w:val="en-GB"/>
        </w:rPr>
      </w:pPr>
      <w:r>
        <w:rPr>
          <w:lang w:val="en-GB"/>
        </w:rPr>
        <w:br w:type="page"/>
      </w:r>
    </w:p>
    <w:p w14:paraId="6EFF800A" w14:textId="027E87B3" w:rsidR="00205899" w:rsidRDefault="00205899" w:rsidP="00205899">
      <w:pPr>
        <w:rPr>
          <w:lang w:val="en-GB"/>
        </w:rPr>
      </w:pPr>
      <w:r w:rsidRPr="00F00A18">
        <w:rPr>
          <w:lang w:val="en-GB"/>
        </w:rPr>
        <w:lastRenderedPageBreak/>
        <w:t xml:space="preserve">The </w:t>
      </w:r>
      <w:r w:rsidRPr="00F00A18">
        <w:rPr>
          <w:sz w:val="24"/>
          <w:szCs w:val="24"/>
        </w:rPr>
        <w:t>Parties</w:t>
      </w:r>
      <w:r w:rsidRPr="00F00A18">
        <w:rPr>
          <w:lang w:val="en-GB"/>
        </w:rPr>
        <w:t xml:space="preserve"> have confirmed their commitment to this schedule as follows:</w:t>
      </w:r>
    </w:p>
    <w:p w14:paraId="4E2281C5" w14:textId="77777777" w:rsidR="0027445F" w:rsidRDefault="0027445F" w:rsidP="00205899">
      <w:pPr>
        <w:rPr>
          <w:lang w:val="en-GB"/>
        </w:rPr>
      </w:pPr>
    </w:p>
    <w:tbl>
      <w:tblPr>
        <w:tblW w:w="0" w:type="auto"/>
        <w:jc w:val="center"/>
        <w:tblLayout w:type="fixed"/>
        <w:tblLook w:val="01E0" w:firstRow="1" w:lastRow="1" w:firstColumn="1" w:lastColumn="1" w:noHBand="0" w:noVBand="0"/>
      </w:tblPr>
      <w:tblGrid>
        <w:gridCol w:w="4536"/>
        <w:gridCol w:w="284"/>
        <w:gridCol w:w="4536"/>
      </w:tblGrid>
      <w:tr w:rsidR="0027445F" w:rsidRPr="00F00A18" w14:paraId="5079C927" w14:textId="77777777" w:rsidTr="001A4CF6">
        <w:trPr>
          <w:cantSplit/>
          <w:jc w:val="center"/>
        </w:trPr>
        <w:tc>
          <w:tcPr>
            <w:tcW w:w="4536" w:type="dxa"/>
          </w:tcPr>
          <w:p w14:paraId="3AD24479" w14:textId="77777777" w:rsidR="0027445F" w:rsidRPr="00F00A18" w:rsidRDefault="0027445F" w:rsidP="001A4CF6">
            <w:pPr>
              <w:pStyle w:val="Signed"/>
              <w:rPr>
                <w:color w:val="auto"/>
              </w:rPr>
            </w:pPr>
            <w:r w:rsidRPr="00F00A18">
              <w:rPr>
                <w:rStyle w:val="SignedBold"/>
                <w:color w:val="auto"/>
              </w:rPr>
              <w:t>Signed</w:t>
            </w:r>
            <w:r w:rsidRPr="00F00A18">
              <w:rPr>
                <w:color w:val="auto"/>
              </w:rPr>
              <w:t xml:space="preserve"> for and on behalf of the Commonwealth of Australia by</w:t>
            </w:r>
          </w:p>
          <w:p w14:paraId="2F99AB01" w14:textId="77777777" w:rsidR="0027445F" w:rsidRPr="00F00A18" w:rsidRDefault="0027445F" w:rsidP="001A4CF6">
            <w:pPr>
              <w:pStyle w:val="LineForSignature"/>
              <w:rPr>
                <w:color w:val="auto"/>
              </w:rPr>
            </w:pPr>
            <w:r w:rsidRPr="00F00A18">
              <w:rPr>
                <w:color w:val="auto"/>
              </w:rPr>
              <w:tab/>
            </w:r>
          </w:p>
          <w:p w14:paraId="25500AFF" w14:textId="77777777" w:rsidR="000F0DC7" w:rsidRPr="00F00A18" w:rsidRDefault="000F0DC7" w:rsidP="000F0DC7">
            <w:pPr>
              <w:pStyle w:val="SingleParagraph"/>
              <w:rPr>
                <w:rStyle w:val="Bold"/>
                <w:color w:val="auto"/>
              </w:rPr>
            </w:pPr>
            <w:r w:rsidRPr="00F00A18">
              <w:rPr>
                <w:rStyle w:val="Bold"/>
                <w:color w:val="auto"/>
              </w:rPr>
              <w:t xml:space="preserve">The Honourable </w:t>
            </w:r>
            <w:r>
              <w:rPr>
                <w:rStyle w:val="Bold"/>
                <w:color w:val="auto"/>
              </w:rPr>
              <w:t>Greg Hunt MP</w:t>
            </w:r>
          </w:p>
          <w:p w14:paraId="0AC298A1" w14:textId="77777777" w:rsidR="000F0DC7" w:rsidRDefault="000F0DC7" w:rsidP="000F0DC7">
            <w:pPr>
              <w:pStyle w:val="Position"/>
              <w:rPr>
                <w:lang w:val="en-GB"/>
              </w:rPr>
            </w:pPr>
            <w:r>
              <w:rPr>
                <w:lang w:val="en-GB"/>
              </w:rPr>
              <w:t>Minister for Health and Aged Care</w:t>
            </w:r>
          </w:p>
          <w:p w14:paraId="7794FD9B" w14:textId="77777777" w:rsidR="0027445F" w:rsidRPr="00F00A18" w:rsidRDefault="0027445F" w:rsidP="001A4CF6">
            <w:pPr>
              <w:pStyle w:val="SingleParagraph"/>
              <w:tabs>
                <w:tab w:val="num" w:pos="1134"/>
              </w:tabs>
              <w:spacing w:after="240"/>
              <w:ind w:left="1134" w:hanging="567"/>
              <w:rPr>
                <w:b/>
                <w:color w:val="auto"/>
                <w:lang w:val="en-GB"/>
              </w:rPr>
            </w:pPr>
            <w:r w:rsidRPr="00F00A18">
              <w:rPr>
                <w:color w:val="auto"/>
                <w:lang w:val="en-GB"/>
              </w:rPr>
              <w:t>[</w:t>
            </w:r>
            <w:proofErr w:type="gramStart"/>
            <w:r w:rsidRPr="00F00A18">
              <w:rPr>
                <w:color w:val="auto"/>
                <w:lang w:val="en-GB"/>
              </w:rPr>
              <w:t>Day]  [</w:t>
            </w:r>
            <w:proofErr w:type="gramEnd"/>
            <w:r w:rsidRPr="00F00A18">
              <w:rPr>
                <w:color w:val="auto"/>
                <w:lang w:val="en-GB"/>
              </w:rPr>
              <w:t>Month]  [Year]</w:t>
            </w:r>
          </w:p>
        </w:tc>
        <w:tc>
          <w:tcPr>
            <w:tcW w:w="284" w:type="dxa"/>
            <w:tcMar>
              <w:left w:w="0" w:type="dxa"/>
              <w:right w:w="0" w:type="dxa"/>
            </w:tcMar>
          </w:tcPr>
          <w:p w14:paraId="29D210A1" w14:textId="77777777" w:rsidR="0027445F" w:rsidRPr="00F00A18" w:rsidRDefault="0027445F" w:rsidP="001A4CF6">
            <w:pPr>
              <w:rPr>
                <w:rFonts w:ascii="Book Antiqua" w:hAnsi="Book Antiqua"/>
                <w:lang w:val="en-GB"/>
              </w:rPr>
            </w:pPr>
          </w:p>
        </w:tc>
        <w:tc>
          <w:tcPr>
            <w:tcW w:w="4536" w:type="dxa"/>
          </w:tcPr>
          <w:p w14:paraId="7AD4CAEC" w14:textId="77777777" w:rsidR="0027445F" w:rsidRPr="00F00A18" w:rsidRDefault="0027445F" w:rsidP="001A4CF6">
            <w:pPr>
              <w:rPr>
                <w:rFonts w:ascii="Book Antiqua" w:hAnsi="Book Antiqua"/>
                <w:lang w:val="en-GB"/>
              </w:rPr>
            </w:pPr>
          </w:p>
        </w:tc>
      </w:tr>
      <w:tr w:rsidR="0027445F" w:rsidRPr="00F00A18" w14:paraId="7BD96C2A" w14:textId="77777777" w:rsidTr="001A4CF6">
        <w:trPr>
          <w:cantSplit/>
          <w:jc w:val="center"/>
        </w:trPr>
        <w:tc>
          <w:tcPr>
            <w:tcW w:w="4536" w:type="dxa"/>
          </w:tcPr>
          <w:p w14:paraId="6B26BC1A" w14:textId="77777777" w:rsidR="0027445F" w:rsidRPr="00F00A18" w:rsidRDefault="0027445F" w:rsidP="001A4CF6">
            <w:pPr>
              <w:pStyle w:val="SingleParagraph"/>
              <w:rPr>
                <w:rFonts w:ascii="Book Antiqua" w:hAnsi="Book Antiqua"/>
                <w:color w:val="auto"/>
                <w:lang w:val="en-GB"/>
              </w:rPr>
            </w:pPr>
          </w:p>
        </w:tc>
        <w:tc>
          <w:tcPr>
            <w:tcW w:w="284" w:type="dxa"/>
            <w:tcMar>
              <w:left w:w="0" w:type="dxa"/>
              <w:right w:w="0" w:type="dxa"/>
            </w:tcMar>
          </w:tcPr>
          <w:p w14:paraId="480B109B" w14:textId="77777777" w:rsidR="0027445F" w:rsidRPr="00F00A18" w:rsidRDefault="0027445F" w:rsidP="001A4CF6">
            <w:pPr>
              <w:pStyle w:val="SingleParagraph"/>
              <w:rPr>
                <w:rFonts w:ascii="Book Antiqua" w:hAnsi="Book Antiqua"/>
                <w:color w:val="auto"/>
                <w:lang w:val="en-GB"/>
              </w:rPr>
            </w:pPr>
          </w:p>
        </w:tc>
        <w:tc>
          <w:tcPr>
            <w:tcW w:w="4536" w:type="dxa"/>
          </w:tcPr>
          <w:p w14:paraId="6B88D828" w14:textId="77777777" w:rsidR="0027445F" w:rsidRPr="00F00A18" w:rsidRDefault="0027445F" w:rsidP="001A4CF6">
            <w:pPr>
              <w:pStyle w:val="SingleParagraph"/>
              <w:rPr>
                <w:rFonts w:ascii="Book Antiqua" w:hAnsi="Book Antiqua"/>
                <w:color w:val="auto"/>
                <w:lang w:val="en-GB"/>
              </w:rPr>
            </w:pPr>
          </w:p>
        </w:tc>
      </w:tr>
      <w:tr w:rsidR="0027445F" w:rsidRPr="00A50751" w14:paraId="5F6C4D73" w14:textId="77777777" w:rsidTr="001A4CF6">
        <w:trPr>
          <w:cantSplit/>
          <w:jc w:val="center"/>
        </w:trPr>
        <w:tc>
          <w:tcPr>
            <w:tcW w:w="4536" w:type="dxa"/>
          </w:tcPr>
          <w:p w14:paraId="5F178E5A" w14:textId="77777777" w:rsidR="0027445F" w:rsidRPr="00A50751" w:rsidRDefault="0027445F" w:rsidP="001A4CF6">
            <w:pPr>
              <w:pStyle w:val="SingleParagraph"/>
              <w:rPr>
                <w:rFonts w:ascii="Book Antiqua" w:hAnsi="Book Antiqua"/>
                <w:lang w:val="en-GB"/>
              </w:rPr>
            </w:pPr>
          </w:p>
        </w:tc>
        <w:tc>
          <w:tcPr>
            <w:tcW w:w="284" w:type="dxa"/>
            <w:tcMar>
              <w:left w:w="0" w:type="dxa"/>
              <w:right w:w="0" w:type="dxa"/>
            </w:tcMar>
          </w:tcPr>
          <w:p w14:paraId="25BCFFB8" w14:textId="77777777" w:rsidR="0027445F" w:rsidRPr="00A50751" w:rsidRDefault="0027445F" w:rsidP="001A4CF6">
            <w:pPr>
              <w:pStyle w:val="SingleParagraph"/>
              <w:rPr>
                <w:rFonts w:ascii="Book Antiqua" w:hAnsi="Book Antiqua"/>
                <w:lang w:val="en-GB"/>
              </w:rPr>
            </w:pPr>
          </w:p>
        </w:tc>
        <w:tc>
          <w:tcPr>
            <w:tcW w:w="4536" w:type="dxa"/>
          </w:tcPr>
          <w:p w14:paraId="5EAAF455" w14:textId="77777777" w:rsidR="0027445F" w:rsidRPr="00A50751" w:rsidRDefault="0027445F" w:rsidP="001A4CF6">
            <w:pPr>
              <w:pStyle w:val="SingleParagraph"/>
              <w:rPr>
                <w:rFonts w:ascii="Book Antiqua" w:hAnsi="Book Antiqua"/>
                <w:lang w:val="en-GB"/>
              </w:rPr>
            </w:pPr>
          </w:p>
        </w:tc>
      </w:tr>
      <w:tr w:rsidR="0027445F" w:rsidRPr="00A50751" w14:paraId="0C078C50" w14:textId="77777777" w:rsidTr="001A4CF6">
        <w:trPr>
          <w:cantSplit/>
          <w:jc w:val="center"/>
        </w:trPr>
        <w:tc>
          <w:tcPr>
            <w:tcW w:w="4536" w:type="dxa"/>
          </w:tcPr>
          <w:p w14:paraId="58E4162F" w14:textId="77777777" w:rsidR="0027445F" w:rsidRPr="004A0AE7" w:rsidRDefault="0027445F" w:rsidP="001A4CF6">
            <w:pPr>
              <w:pStyle w:val="Signed"/>
            </w:pPr>
            <w:r>
              <w:rPr>
                <w:rStyle w:val="SignedBold"/>
              </w:rPr>
              <w:t>Signed</w:t>
            </w:r>
            <w:r w:rsidRPr="004A0AE7">
              <w:t xml:space="preserve"> for and on behalf of the</w:t>
            </w:r>
            <w:r w:rsidRPr="004A0AE7">
              <w:br/>
              <w:t>State of Queensland by</w:t>
            </w:r>
          </w:p>
          <w:p w14:paraId="4133E802" w14:textId="77777777" w:rsidR="0027445F" w:rsidRPr="00A50751" w:rsidRDefault="0027445F" w:rsidP="001A4CF6">
            <w:pPr>
              <w:pStyle w:val="LineForSignature"/>
            </w:pPr>
            <w:r w:rsidRPr="00A50751">
              <w:tab/>
            </w:r>
          </w:p>
          <w:p w14:paraId="05CB7D1A" w14:textId="77777777" w:rsidR="000F0DC7" w:rsidRDefault="000F0DC7" w:rsidP="000F0DC7">
            <w:pPr>
              <w:pStyle w:val="SingleParagraph"/>
              <w:rPr>
                <w:b/>
              </w:rPr>
            </w:pPr>
            <w:r>
              <w:rPr>
                <w:b/>
              </w:rPr>
              <w:t xml:space="preserve">The Honourable </w:t>
            </w:r>
            <w:r>
              <w:rPr>
                <w:rStyle w:val="Bold"/>
              </w:rPr>
              <w:t xml:space="preserve">Yvette </w:t>
            </w:r>
            <w:proofErr w:type="spellStart"/>
            <w:r>
              <w:rPr>
                <w:rStyle w:val="Bold"/>
              </w:rPr>
              <w:t>D’ath</w:t>
            </w:r>
            <w:proofErr w:type="spellEnd"/>
            <w:r>
              <w:rPr>
                <w:rStyle w:val="Bold"/>
              </w:rPr>
              <w:t xml:space="preserve"> </w:t>
            </w:r>
            <w:r w:rsidRPr="00F85E11">
              <w:rPr>
                <w:b/>
                <w:color w:val="auto"/>
              </w:rPr>
              <w:t>MP</w:t>
            </w:r>
          </w:p>
          <w:p w14:paraId="6A8B0AC3" w14:textId="77777777" w:rsidR="000F0DC7" w:rsidRDefault="000F0DC7" w:rsidP="000F0DC7">
            <w:pPr>
              <w:pStyle w:val="Position"/>
              <w:rPr>
                <w:lang w:val="en-GB"/>
              </w:rPr>
            </w:pPr>
            <w:r>
              <w:rPr>
                <w:lang w:val="en-GB"/>
              </w:rPr>
              <w:t>Minister for Health</w:t>
            </w:r>
          </w:p>
          <w:p w14:paraId="049AC80A" w14:textId="77777777" w:rsidR="0027445F" w:rsidRPr="00A50751" w:rsidRDefault="0027445F" w:rsidP="001A4CF6">
            <w:pPr>
              <w:pStyle w:val="SingleParagraph"/>
              <w:tabs>
                <w:tab w:val="num" w:pos="1134"/>
              </w:tabs>
              <w:spacing w:after="240"/>
              <w:ind w:left="1134" w:hanging="567"/>
              <w:rPr>
                <w:lang w:val="en-GB"/>
              </w:rPr>
            </w:pPr>
            <w:r w:rsidRPr="00B00778" w:rsidDel="00542A8C">
              <w:rPr>
                <w:bCs/>
                <w:lang w:val="en-GB"/>
              </w:rPr>
              <w:t xml:space="preserve"> </w:t>
            </w:r>
            <w:r>
              <w:rPr>
                <w:lang w:val="en-GB"/>
              </w:rPr>
              <w:t>[</w:t>
            </w:r>
            <w:proofErr w:type="gramStart"/>
            <w:r>
              <w:rPr>
                <w:lang w:val="en-GB"/>
              </w:rPr>
              <w:t>Day]  [</w:t>
            </w:r>
            <w:proofErr w:type="gramEnd"/>
            <w:r>
              <w:rPr>
                <w:lang w:val="en-GB"/>
              </w:rPr>
              <w:t>Month]  [Year]</w:t>
            </w:r>
          </w:p>
        </w:tc>
        <w:tc>
          <w:tcPr>
            <w:tcW w:w="284" w:type="dxa"/>
            <w:tcMar>
              <w:left w:w="0" w:type="dxa"/>
              <w:right w:w="0" w:type="dxa"/>
            </w:tcMar>
          </w:tcPr>
          <w:p w14:paraId="40F8CAC6" w14:textId="77777777" w:rsidR="0027445F" w:rsidRPr="00A50751" w:rsidRDefault="0027445F" w:rsidP="001A4CF6">
            <w:pPr>
              <w:rPr>
                <w:rFonts w:ascii="Book Antiqua" w:hAnsi="Book Antiqua"/>
                <w:lang w:val="en-GB"/>
              </w:rPr>
            </w:pPr>
          </w:p>
        </w:tc>
        <w:tc>
          <w:tcPr>
            <w:tcW w:w="4536" w:type="dxa"/>
          </w:tcPr>
          <w:p w14:paraId="2387EF0A" w14:textId="77777777" w:rsidR="0027445F" w:rsidRPr="004A0AE7" w:rsidRDefault="0027445F" w:rsidP="001A4CF6">
            <w:pPr>
              <w:pStyle w:val="Signed"/>
            </w:pPr>
            <w:r>
              <w:rPr>
                <w:rStyle w:val="SignedBold"/>
              </w:rPr>
              <w:t>Signed</w:t>
            </w:r>
            <w:r w:rsidRPr="004A0AE7">
              <w:t xml:space="preserve"> for and on behalf of the</w:t>
            </w:r>
            <w:r w:rsidRPr="004A0AE7">
              <w:br/>
              <w:t>State of Western Australia by</w:t>
            </w:r>
          </w:p>
          <w:p w14:paraId="30EA15B2" w14:textId="77777777" w:rsidR="0027445F" w:rsidRPr="00A50751" w:rsidRDefault="0027445F" w:rsidP="001A4CF6">
            <w:pPr>
              <w:pStyle w:val="LineForSignature"/>
            </w:pPr>
            <w:r w:rsidRPr="00A50751">
              <w:tab/>
            </w:r>
          </w:p>
          <w:p w14:paraId="2709F26F" w14:textId="77777777" w:rsidR="000F0DC7" w:rsidRPr="00F85E11" w:rsidRDefault="000F0DC7" w:rsidP="000F0DC7">
            <w:pPr>
              <w:pStyle w:val="SingleParagraph"/>
              <w:rPr>
                <w:rStyle w:val="Bold"/>
                <w:color w:val="auto"/>
              </w:rPr>
            </w:pPr>
            <w:r>
              <w:rPr>
                <w:rStyle w:val="Bold"/>
              </w:rPr>
              <w:t xml:space="preserve">The Honourable </w:t>
            </w:r>
            <w:r>
              <w:rPr>
                <w:rStyle w:val="Bold"/>
                <w:color w:val="auto"/>
              </w:rPr>
              <w:t xml:space="preserve">Roger </w:t>
            </w:r>
            <w:r w:rsidRPr="00F85E11">
              <w:rPr>
                <w:rStyle w:val="Bold"/>
                <w:color w:val="auto"/>
              </w:rPr>
              <w:t>Cook MLA</w:t>
            </w:r>
          </w:p>
          <w:p w14:paraId="43A651EF" w14:textId="77777777" w:rsidR="000F0DC7" w:rsidRDefault="000F0DC7" w:rsidP="000F0DC7">
            <w:pPr>
              <w:pStyle w:val="Position"/>
              <w:rPr>
                <w:lang w:val="en-GB"/>
              </w:rPr>
            </w:pPr>
            <w:r>
              <w:rPr>
                <w:lang w:val="en-GB"/>
              </w:rPr>
              <w:t>Minister for Health</w:t>
            </w:r>
          </w:p>
          <w:p w14:paraId="269A6453" w14:textId="77777777" w:rsidR="0027445F" w:rsidRPr="00A50751" w:rsidRDefault="0027445F" w:rsidP="001A4CF6">
            <w:pPr>
              <w:pStyle w:val="SingleParagraph"/>
              <w:tabs>
                <w:tab w:val="num" w:pos="1134"/>
              </w:tabs>
              <w:spacing w:after="240"/>
              <w:ind w:left="1134" w:hanging="567"/>
              <w:rPr>
                <w:lang w:val="en-GB"/>
              </w:rPr>
            </w:pPr>
            <w:r w:rsidDel="00542A8C">
              <w:rPr>
                <w:lang w:val="en-GB"/>
              </w:rPr>
              <w:t xml:space="preserve"> </w:t>
            </w:r>
            <w:r>
              <w:rPr>
                <w:lang w:val="en-GB"/>
              </w:rPr>
              <w:t>[</w:t>
            </w:r>
            <w:proofErr w:type="gramStart"/>
            <w:r>
              <w:rPr>
                <w:lang w:val="en-GB"/>
              </w:rPr>
              <w:t>Day]  [</w:t>
            </w:r>
            <w:proofErr w:type="gramEnd"/>
            <w:r>
              <w:rPr>
                <w:lang w:val="en-GB"/>
              </w:rPr>
              <w:t>Month]  [Year]</w:t>
            </w:r>
          </w:p>
        </w:tc>
      </w:tr>
      <w:tr w:rsidR="0027445F" w:rsidRPr="00A50751" w14:paraId="7596F1FB" w14:textId="77777777" w:rsidTr="001A4CF6">
        <w:trPr>
          <w:cantSplit/>
          <w:jc w:val="center"/>
        </w:trPr>
        <w:tc>
          <w:tcPr>
            <w:tcW w:w="4536" w:type="dxa"/>
          </w:tcPr>
          <w:p w14:paraId="189E8978" w14:textId="77777777" w:rsidR="0027445F" w:rsidRPr="00A50751" w:rsidRDefault="0027445F" w:rsidP="001A4CF6">
            <w:pPr>
              <w:pStyle w:val="SingleParagraph"/>
              <w:rPr>
                <w:rFonts w:ascii="Book Antiqua" w:hAnsi="Book Antiqua"/>
                <w:lang w:val="en-GB"/>
              </w:rPr>
            </w:pPr>
          </w:p>
        </w:tc>
        <w:tc>
          <w:tcPr>
            <w:tcW w:w="284" w:type="dxa"/>
            <w:tcMar>
              <w:left w:w="0" w:type="dxa"/>
              <w:right w:w="0" w:type="dxa"/>
            </w:tcMar>
          </w:tcPr>
          <w:p w14:paraId="150C811C" w14:textId="77777777" w:rsidR="0027445F" w:rsidRPr="00A50751" w:rsidRDefault="0027445F" w:rsidP="001A4CF6">
            <w:pPr>
              <w:pStyle w:val="SingleParagraph"/>
              <w:rPr>
                <w:rFonts w:ascii="Book Antiqua" w:hAnsi="Book Antiqua"/>
                <w:lang w:val="en-GB"/>
              </w:rPr>
            </w:pPr>
          </w:p>
        </w:tc>
        <w:tc>
          <w:tcPr>
            <w:tcW w:w="4536" w:type="dxa"/>
          </w:tcPr>
          <w:p w14:paraId="1BC1D1B6" w14:textId="77777777" w:rsidR="0027445F" w:rsidRPr="00A50751" w:rsidRDefault="0027445F" w:rsidP="001A4CF6">
            <w:pPr>
              <w:pStyle w:val="SingleParagraph"/>
              <w:rPr>
                <w:rFonts w:ascii="Book Antiqua" w:hAnsi="Book Antiqua"/>
                <w:lang w:val="en-GB"/>
              </w:rPr>
            </w:pPr>
          </w:p>
        </w:tc>
      </w:tr>
      <w:tr w:rsidR="0027445F" w:rsidRPr="00A50751" w14:paraId="5E34BAEA" w14:textId="77777777" w:rsidTr="001A4CF6">
        <w:trPr>
          <w:cantSplit/>
          <w:trHeight w:val="143"/>
          <w:jc w:val="center"/>
        </w:trPr>
        <w:tc>
          <w:tcPr>
            <w:tcW w:w="4536" w:type="dxa"/>
          </w:tcPr>
          <w:p w14:paraId="3ACE133C" w14:textId="77777777" w:rsidR="0027445F" w:rsidRPr="004A0AE7" w:rsidRDefault="0027445F" w:rsidP="001A4CF6">
            <w:pPr>
              <w:pStyle w:val="Signed"/>
            </w:pPr>
            <w:r>
              <w:rPr>
                <w:rStyle w:val="SignedBold"/>
              </w:rPr>
              <w:t>Signed</w:t>
            </w:r>
            <w:r w:rsidRPr="004A0AE7">
              <w:t xml:space="preserve"> for and on behalf of the</w:t>
            </w:r>
            <w:r w:rsidRPr="004A0AE7">
              <w:br/>
              <w:t>State of South Australia by</w:t>
            </w:r>
          </w:p>
          <w:p w14:paraId="0EC4B1C0" w14:textId="77777777" w:rsidR="0027445F" w:rsidRPr="00A50751" w:rsidRDefault="0027445F" w:rsidP="001A4CF6">
            <w:pPr>
              <w:pStyle w:val="LineForSignature"/>
            </w:pPr>
            <w:r w:rsidRPr="00A50751">
              <w:tab/>
            </w:r>
          </w:p>
          <w:p w14:paraId="1D4A2D36" w14:textId="77777777" w:rsidR="000F0DC7" w:rsidRPr="00F85E11" w:rsidRDefault="000F0DC7" w:rsidP="000F0DC7">
            <w:pPr>
              <w:pStyle w:val="SingleParagraph"/>
              <w:rPr>
                <w:rStyle w:val="Bold"/>
                <w:color w:val="FF0000"/>
              </w:rPr>
            </w:pPr>
            <w:r>
              <w:rPr>
                <w:rStyle w:val="Bold"/>
              </w:rPr>
              <w:t xml:space="preserve">The Honourable Stephen Wade </w:t>
            </w:r>
            <w:r w:rsidRPr="00F85E11">
              <w:rPr>
                <w:rStyle w:val="Bold"/>
                <w:color w:val="auto"/>
              </w:rPr>
              <w:t xml:space="preserve">MLC  </w:t>
            </w:r>
          </w:p>
          <w:p w14:paraId="41B544C3" w14:textId="77777777" w:rsidR="000F0DC7" w:rsidRDefault="000F0DC7" w:rsidP="000F0DC7">
            <w:pPr>
              <w:pStyle w:val="Position"/>
              <w:rPr>
                <w:lang w:val="en-GB"/>
              </w:rPr>
            </w:pPr>
            <w:r>
              <w:rPr>
                <w:lang w:val="en-GB"/>
              </w:rPr>
              <w:t>Minister for Health and Wellbeing</w:t>
            </w:r>
          </w:p>
          <w:p w14:paraId="620769E8" w14:textId="77777777" w:rsidR="0027445F" w:rsidRPr="00A50751" w:rsidRDefault="0027445F" w:rsidP="001A4CF6">
            <w:pPr>
              <w:pStyle w:val="SingleParagraph"/>
              <w:tabs>
                <w:tab w:val="num" w:pos="1134"/>
              </w:tabs>
              <w:spacing w:after="240"/>
              <w:ind w:left="1134" w:hanging="567"/>
              <w:rPr>
                <w:lang w:val="en-GB"/>
              </w:rPr>
            </w:pPr>
            <w:r w:rsidRPr="00B00778" w:rsidDel="00542A8C">
              <w:rPr>
                <w:bCs/>
                <w:lang w:val="en-GB"/>
              </w:rPr>
              <w:t xml:space="preserve"> </w:t>
            </w:r>
            <w:r>
              <w:rPr>
                <w:lang w:val="en-GB"/>
              </w:rPr>
              <w:t>[</w:t>
            </w:r>
            <w:proofErr w:type="gramStart"/>
            <w:r>
              <w:rPr>
                <w:lang w:val="en-GB"/>
              </w:rPr>
              <w:t>Day]  [</w:t>
            </w:r>
            <w:proofErr w:type="gramEnd"/>
            <w:r>
              <w:rPr>
                <w:lang w:val="en-GB"/>
              </w:rPr>
              <w:t>Month]  [Year]</w:t>
            </w:r>
          </w:p>
        </w:tc>
        <w:tc>
          <w:tcPr>
            <w:tcW w:w="284" w:type="dxa"/>
            <w:tcMar>
              <w:left w:w="0" w:type="dxa"/>
              <w:right w:w="0" w:type="dxa"/>
            </w:tcMar>
          </w:tcPr>
          <w:p w14:paraId="5176D34E" w14:textId="77777777" w:rsidR="0027445F" w:rsidRPr="00A50751" w:rsidRDefault="0027445F" w:rsidP="001A4CF6">
            <w:pPr>
              <w:rPr>
                <w:rFonts w:ascii="Book Antiqua" w:hAnsi="Book Antiqua"/>
                <w:lang w:val="en-GB"/>
              </w:rPr>
            </w:pPr>
          </w:p>
        </w:tc>
        <w:tc>
          <w:tcPr>
            <w:tcW w:w="4536" w:type="dxa"/>
          </w:tcPr>
          <w:p w14:paraId="56954900" w14:textId="77777777" w:rsidR="0027445F" w:rsidRPr="00A50751" w:rsidRDefault="0027445F" w:rsidP="001A4CF6">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381E73E5" w14:textId="77777777" w:rsidR="0027445F" w:rsidRPr="00A50751" w:rsidRDefault="0027445F" w:rsidP="001A4CF6">
            <w:pPr>
              <w:pStyle w:val="LineForSignature"/>
            </w:pPr>
            <w:r w:rsidRPr="00A50751">
              <w:tab/>
            </w:r>
          </w:p>
          <w:p w14:paraId="7020D125" w14:textId="77777777" w:rsidR="000F0DC7" w:rsidRDefault="000F0DC7" w:rsidP="000F0DC7">
            <w:pPr>
              <w:pStyle w:val="SingleParagraph"/>
              <w:rPr>
                <w:rStyle w:val="Bold"/>
              </w:rPr>
            </w:pPr>
            <w:r>
              <w:rPr>
                <w:rStyle w:val="Bold"/>
              </w:rPr>
              <w:t xml:space="preserve">The Honourable Natasha </w:t>
            </w:r>
            <w:proofErr w:type="spellStart"/>
            <w:r>
              <w:rPr>
                <w:rStyle w:val="Bold"/>
              </w:rPr>
              <w:t>Fyles</w:t>
            </w:r>
            <w:proofErr w:type="spellEnd"/>
            <w:r>
              <w:rPr>
                <w:rStyle w:val="Bold"/>
              </w:rPr>
              <w:t xml:space="preserve"> </w:t>
            </w:r>
            <w:r w:rsidRPr="00F85E11">
              <w:rPr>
                <w:rStyle w:val="Bold"/>
                <w:color w:val="auto"/>
              </w:rPr>
              <w:t>MLA</w:t>
            </w:r>
          </w:p>
          <w:p w14:paraId="360478A5" w14:textId="77777777" w:rsidR="000F0DC7" w:rsidRDefault="000F0DC7" w:rsidP="000F0DC7">
            <w:pPr>
              <w:pStyle w:val="Position"/>
              <w:rPr>
                <w:lang w:val="en-GB"/>
              </w:rPr>
            </w:pPr>
            <w:r>
              <w:rPr>
                <w:lang w:val="en-GB"/>
              </w:rPr>
              <w:t>Minister for Health</w:t>
            </w:r>
          </w:p>
          <w:p w14:paraId="06D616C8" w14:textId="77777777" w:rsidR="0027445F" w:rsidRPr="00A50751" w:rsidRDefault="0027445F" w:rsidP="001A4CF6">
            <w:pPr>
              <w:pStyle w:val="SingleParagraph"/>
              <w:tabs>
                <w:tab w:val="num" w:pos="1134"/>
              </w:tabs>
              <w:spacing w:after="240"/>
              <w:ind w:left="1134" w:hanging="567"/>
              <w:rPr>
                <w:lang w:val="en-GB"/>
              </w:rPr>
            </w:pPr>
            <w:r w:rsidRPr="00B12190" w:rsidDel="00542A8C">
              <w:rPr>
                <w:bCs/>
                <w:lang w:val="en-GB"/>
              </w:rPr>
              <w:t xml:space="preserve"> </w:t>
            </w:r>
            <w:r>
              <w:rPr>
                <w:lang w:val="en-GB"/>
              </w:rPr>
              <w:t>[</w:t>
            </w:r>
            <w:proofErr w:type="gramStart"/>
            <w:r>
              <w:rPr>
                <w:lang w:val="en-GB"/>
              </w:rPr>
              <w:t>Day]  [</w:t>
            </w:r>
            <w:proofErr w:type="gramEnd"/>
            <w:r>
              <w:rPr>
                <w:lang w:val="en-GB"/>
              </w:rPr>
              <w:t>Month]  [Year]</w:t>
            </w:r>
          </w:p>
        </w:tc>
      </w:tr>
      <w:tr w:rsidR="0027445F" w:rsidRPr="00A50751" w14:paraId="0BC3551D" w14:textId="77777777" w:rsidTr="001A4CF6">
        <w:trPr>
          <w:cantSplit/>
          <w:jc w:val="center"/>
        </w:trPr>
        <w:tc>
          <w:tcPr>
            <w:tcW w:w="4536" w:type="dxa"/>
          </w:tcPr>
          <w:p w14:paraId="27F38F0E" w14:textId="77777777" w:rsidR="0027445F" w:rsidRPr="00A50751" w:rsidRDefault="0027445F" w:rsidP="001A4CF6">
            <w:pPr>
              <w:pStyle w:val="SingleParagraph"/>
              <w:rPr>
                <w:rFonts w:ascii="Book Antiqua" w:hAnsi="Book Antiqua"/>
                <w:lang w:val="en-GB"/>
              </w:rPr>
            </w:pPr>
          </w:p>
        </w:tc>
        <w:tc>
          <w:tcPr>
            <w:tcW w:w="284" w:type="dxa"/>
            <w:tcMar>
              <w:left w:w="0" w:type="dxa"/>
              <w:right w:w="0" w:type="dxa"/>
            </w:tcMar>
          </w:tcPr>
          <w:p w14:paraId="45C3E314" w14:textId="77777777" w:rsidR="0027445F" w:rsidRPr="00A50751" w:rsidRDefault="0027445F" w:rsidP="001A4CF6">
            <w:pPr>
              <w:pStyle w:val="SingleParagraph"/>
              <w:rPr>
                <w:rFonts w:ascii="Book Antiqua" w:hAnsi="Book Antiqua"/>
                <w:lang w:val="en-GB"/>
              </w:rPr>
            </w:pPr>
          </w:p>
        </w:tc>
        <w:tc>
          <w:tcPr>
            <w:tcW w:w="4536" w:type="dxa"/>
          </w:tcPr>
          <w:p w14:paraId="06EB4BB0" w14:textId="77777777" w:rsidR="0027445F" w:rsidRPr="00A50751" w:rsidRDefault="0027445F" w:rsidP="001A4CF6">
            <w:pPr>
              <w:pStyle w:val="SingleParagraph"/>
              <w:rPr>
                <w:rFonts w:ascii="Book Antiqua" w:hAnsi="Book Antiqua"/>
                <w:lang w:val="en-GB"/>
              </w:rPr>
            </w:pPr>
          </w:p>
        </w:tc>
      </w:tr>
    </w:tbl>
    <w:p w14:paraId="5AE00035" w14:textId="77777777" w:rsidR="00205899" w:rsidRPr="00F00A18" w:rsidRDefault="00205899" w:rsidP="00205899">
      <w:pPr>
        <w:rPr>
          <w:lang w:val="en-GB"/>
        </w:rPr>
      </w:pPr>
    </w:p>
    <w:p w14:paraId="4F466FFB" w14:textId="77EA4161" w:rsidR="00205899" w:rsidRPr="00F00A18" w:rsidRDefault="00205899" w:rsidP="00205899">
      <w:pPr>
        <w:rPr>
          <w:lang w:val="en-GB"/>
        </w:rPr>
      </w:pPr>
    </w:p>
    <w:sectPr w:rsidR="00205899" w:rsidRPr="00F00A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84B8" w14:textId="77777777" w:rsidR="00470082" w:rsidRDefault="00470082">
      <w:r>
        <w:separator/>
      </w:r>
    </w:p>
  </w:endnote>
  <w:endnote w:type="continuationSeparator" w:id="0">
    <w:p w14:paraId="4F35FFFE" w14:textId="77777777" w:rsidR="00470082" w:rsidRDefault="0047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E331" w14:textId="77777777" w:rsidR="00965A72" w:rsidRDefault="00965A72">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957A" w14:textId="5167BBAF" w:rsidR="003101EB" w:rsidRDefault="003101EB">
    <w:pPr>
      <w:pStyle w:val="Footer"/>
      <w:jc w:val="center"/>
    </w:pPr>
    <w:r>
      <w:t xml:space="preserve">- </w:t>
    </w:r>
    <w:sdt>
      <w:sdtPr>
        <w:id w:val="1752927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3D5278A2" w14:textId="77777777" w:rsidR="00965A72" w:rsidRDefault="00965A72" w:rsidP="00965A7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351871"/>
      <w:docPartObj>
        <w:docPartGallery w:val="Page Numbers (Bottom of Page)"/>
        <w:docPartUnique/>
      </w:docPartObj>
    </w:sdtPr>
    <w:sdtEndPr>
      <w:rPr>
        <w:noProof/>
      </w:rPr>
    </w:sdtEndPr>
    <w:sdtContent>
      <w:p w14:paraId="34EC8B5E" w14:textId="208AD072" w:rsidR="003101EB" w:rsidRDefault="003101EB">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78BD4B4" w14:textId="77777777" w:rsidR="00965A72" w:rsidRPr="00BE249A" w:rsidRDefault="009F1FA8" w:rsidP="00965A72">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111" w14:textId="77777777" w:rsidR="00470082" w:rsidRDefault="00470082">
      <w:r>
        <w:separator/>
      </w:r>
    </w:p>
  </w:footnote>
  <w:footnote w:type="continuationSeparator" w:id="0">
    <w:p w14:paraId="1B30FEDE" w14:textId="77777777" w:rsidR="00470082" w:rsidRDefault="0047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203"/>
    <w:multiLevelType w:val="hybridMultilevel"/>
    <w:tmpl w:val="BC545134"/>
    <w:lvl w:ilvl="0" w:tplc="192646DE">
      <w:start w:val="3"/>
      <w:numFmt w:val="bullet"/>
      <w:lvlText w:val="-"/>
      <w:lvlJc w:val="left"/>
      <w:pPr>
        <w:ind w:left="360" w:hanging="360"/>
      </w:pPr>
      <w:rPr>
        <w:rFonts w:ascii="Corbel" w:eastAsia="Times New Roman" w:hAnsi="Corbe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020163"/>
    <w:multiLevelType w:val="hybridMultilevel"/>
    <w:tmpl w:val="AEE4D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C4810"/>
    <w:multiLevelType w:val="hybridMultilevel"/>
    <w:tmpl w:val="40905220"/>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7A22FF"/>
    <w:multiLevelType w:val="hybridMultilevel"/>
    <w:tmpl w:val="88B2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A5C3F"/>
    <w:multiLevelType w:val="hybridMultilevel"/>
    <w:tmpl w:val="34088036"/>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A53B3A"/>
    <w:multiLevelType w:val="hybridMultilevel"/>
    <w:tmpl w:val="C708F350"/>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AE714C"/>
    <w:multiLevelType w:val="hybridMultilevel"/>
    <w:tmpl w:val="96329682"/>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A7793"/>
    <w:multiLevelType w:val="hybridMultilevel"/>
    <w:tmpl w:val="C9C8739E"/>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167D30"/>
    <w:multiLevelType w:val="hybridMultilevel"/>
    <w:tmpl w:val="33A80FA4"/>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253888"/>
    <w:multiLevelType w:val="hybridMultilevel"/>
    <w:tmpl w:val="FC06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F2864"/>
    <w:multiLevelType w:val="hybridMultilevel"/>
    <w:tmpl w:val="7AE8B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312E5"/>
    <w:multiLevelType w:val="hybridMultilevel"/>
    <w:tmpl w:val="1FEC2BDC"/>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1A05BB"/>
    <w:multiLevelType w:val="hybridMultilevel"/>
    <w:tmpl w:val="33A80FA4"/>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A3FDB"/>
    <w:multiLevelType w:val="hybridMultilevel"/>
    <w:tmpl w:val="40905220"/>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FA7258"/>
    <w:multiLevelType w:val="hybridMultilevel"/>
    <w:tmpl w:val="D988AF9E"/>
    <w:lvl w:ilvl="0" w:tplc="606469CA">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177901"/>
    <w:multiLevelType w:val="hybridMultilevel"/>
    <w:tmpl w:val="33A80FA4"/>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480BD0"/>
    <w:multiLevelType w:val="hybridMultilevel"/>
    <w:tmpl w:val="1FEC2BDC"/>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0E3833"/>
    <w:multiLevelType w:val="hybridMultilevel"/>
    <w:tmpl w:val="6C72B776"/>
    <w:lvl w:ilvl="0" w:tplc="8E942E7A">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C74432"/>
    <w:multiLevelType w:val="hybridMultilevel"/>
    <w:tmpl w:val="E016581A"/>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DD3806"/>
    <w:multiLevelType w:val="multilevel"/>
    <w:tmpl w:val="63CC03EC"/>
    <w:name w:val="StandardBulletedList"/>
    <w:lvl w:ilvl="0">
      <w:start w:val="3"/>
      <w:numFmt w:val="bullet"/>
      <w:lvlText w:val="-"/>
      <w:lvlJc w:val="left"/>
      <w:pPr>
        <w:tabs>
          <w:tab w:val="num" w:pos="496"/>
        </w:tabs>
        <w:ind w:left="496" w:hanging="496"/>
      </w:pPr>
      <w:rPr>
        <w:rFonts w:ascii="Corbel" w:eastAsia="Times New Roman" w:hAnsi="Corbel" w:cs="Times New Roman" w:hint="default"/>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D77825"/>
    <w:multiLevelType w:val="hybridMultilevel"/>
    <w:tmpl w:val="36E69620"/>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3C364D"/>
    <w:multiLevelType w:val="hybridMultilevel"/>
    <w:tmpl w:val="DE82B5F6"/>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57657D"/>
    <w:multiLevelType w:val="hybridMultilevel"/>
    <w:tmpl w:val="E016581A"/>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873375"/>
    <w:multiLevelType w:val="hybridMultilevel"/>
    <w:tmpl w:val="8B6C3674"/>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1E209C"/>
    <w:multiLevelType w:val="hybridMultilevel"/>
    <w:tmpl w:val="D6A40666"/>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6" w15:restartNumberingAfterBreak="0">
    <w:nsid w:val="6B695A99"/>
    <w:multiLevelType w:val="hybridMultilevel"/>
    <w:tmpl w:val="B4744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0E21BD"/>
    <w:multiLevelType w:val="hybridMultilevel"/>
    <w:tmpl w:val="12349F5C"/>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702FB0"/>
    <w:multiLevelType w:val="hybridMultilevel"/>
    <w:tmpl w:val="5322AC56"/>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810755"/>
    <w:multiLevelType w:val="hybridMultilevel"/>
    <w:tmpl w:val="17568E9E"/>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3C194B"/>
    <w:multiLevelType w:val="hybridMultilevel"/>
    <w:tmpl w:val="02F4887C"/>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B65EFF"/>
    <w:multiLevelType w:val="hybridMultilevel"/>
    <w:tmpl w:val="40905220"/>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EB340E"/>
    <w:multiLevelType w:val="hybridMultilevel"/>
    <w:tmpl w:val="12349F5C"/>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AE56357"/>
    <w:multiLevelType w:val="hybridMultilevel"/>
    <w:tmpl w:val="BC58FC58"/>
    <w:lvl w:ilvl="0" w:tplc="6436C39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5"/>
  </w:num>
  <w:num w:numId="3">
    <w:abstractNumId w:val="25"/>
  </w:num>
  <w:num w:numId="4">
    <w:abstractNumId w:val="26"/>
  </w:num>
  <w:num w:numId="5">
    <w:abstractNumId w:val="1"/>
  </w:num>
  <w:num w:numId="6">
    <w:abstractNumId w:val="20"/>
  </w:num>
  <w:num w:numId="7">
    <w:abstractNumId w:val="14"/>
  </w:num>
  <w:num w:numId="8">
    <w:abstractNumId w:val="17"/>
  </w:num>
  <w:num w:numId="9">
    <w:abstractNumId w:val="23"/>
  </w:num>
  <w:num w:numId="10">
    <w:abstractNumId w:val="11"/>
  </w:num>
  <w:num w:numId="11">
    <w:abstractNumId w:val="29"/>
  </w:num>
  <w:num w:numId="12">
    <w:abstractNumId w:val="21"/>
  </w:num>
  <w:num w:numId="13">
    <w:abstractNumId w:val="24"/>
  </w:num>
  <w:num w:numId="14">
    <w:abstractNumId w:val="18"/>
  </w:num>
  <w:num w:numId="15">
    <w:abstractNumId w:val="22"/>
  </w:num>
  <w:num w:numId="16">
    <w:abstractNumId w:val="31"/>
  </w:num>
  <w:num w:numId="17">
    <w:abstractNumId w:val="28"/>
  </w:num>
  <w:num w:numId="18">
    <w:abstractNumId w:val="2"/>
  </w:num>
  <w:num w:numId="19">
    <w:abstractNumId w:val="7"/>
  </w:num>
  <w:num w:numId="20">
    <w:abstractNumId w:val="34"/>
  </w:num>
  <w:num w:numId="21">
    <w:abstractNumId w:val="6"/>
  </w:num>
  <w:num w:numId="22">
    <w:abstractNumId w:val="5"/>
  </w:num>
  <w:num w:numId="23">
    <w:abstractNumId w:val="15"/>
  </w:num>
  <w:num w:numId="24">
    <w:abstractNumId w:val="12"/>
  </w:num>
  <w:num w:numId="25">
    <w:abstractNumId w:val="4"/>
  </w:num>
  <w:num w:numId="26">
    <w:abstractNumId w:val="30"/>
  </w:num>
  <w:num w:numId="27">
    <w:abstractNumId w:val="27"/>
  </w:num>
  <w:num w:numId="28">
    <w:abstractNumId w:val="16"/>
  </w:num>
  <w:num w:numId="29">
    <w:abstractNumId w:val="13"/>
  </w:num>
  <w:num w:numId="30">
    <w:abstractNumId w:val="32"/>
  </w:num>
  <w:num w:numId="31">
    <w:abstractNumId w:val="8"/>
  </w:num>
  <w:num w:numId="32">
    <w:abstractNumId w:val="10"/>
  </w:num>
  <w:num w:numId="33">
    <w:abstractNumId w:val="0"/>
  </w:num>
  <w:num w:numId="34">
    <w:abstractNumId w:val="19"/>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11827"/>
    <w:rsid w:val="000121DE"/>
    <w:rsid w:val="00035704"/>
    <w:rsid w:val="00040341"/>
    <w:rsid w:val="00043996"/>
    <w:rsid w:val="00062086"/>
    <w:rsid w:val="00072A54"/>
    <w:rsid w:val="000779BE"/>
    <w:rsid w:val="00090D41"/>
    <w:rsid w:val="000972FF"/>
    <w:rsid w:val="000A5035"/>
    <w:rsid w:val="000C5C7F"/>
    <w:rsid w:val="000E1F70"/>
    <w:rsid w:val="000E562C"/>
    <w:rsid w:val="000F0DC7"/>
    <w:rsid w:val="00103150"/>
    <w:rsid w:val="0012721A"/>
    <w:rsid w:val="001352E0"/>
    <w:rsid w:val="00145612"/>
    <w:rsid w:val="00152C95"/>
    <w:rsid w:val="00160739"/>
    <w:rsid w:val="00177FF3"/>
    <w:rsid w:val="001A13E8"/>
    <w:rsid w:val="001A7FC4"/>
    <w:rsid w:val="001C4D24"/>
    <w:rsid w:val="001D2BDA"/>
    <w:rsid w:val="001D4DE9"/>
    <w:rsid w:val="00205070"/>
    <w:rsid w:val="00205899"/>
    <w:rsid w:val="002230A1"/>
    <w:rsid w:val="00233698"/>
    <w:rsid w:val="00241891"/>
    <w:rsid w:val="0026629E"/>
    <w:rsid w:val="002666D5"/>
    <w:rsid w:val="0027445F"/>
    <w:rsid w:val="0029038F"/>
    <w:rsid w:val="002B1004"/>
    <w:rsid w:val="002C2090"/>
    <w:rsid w:val="002D56CF"/>
    <w:rsid w:val="002E31C8"/>
    <w:rsid w:val="003101EB"/>
    <w:rsid w:val="00314E22"/>
    <w:rsid w:val="0037011E"/>
    <w:rsid w:val="00384A89"/>
    <w:rsid w:val="0038653B"/>
    <w:rsid w:val="003937F1"/>
    <w:rsid w:val="003954CE"/>
    <w:rsid w:val="003D67A9"/>
    <w:rsid w:val="003E53A9"/>
    <w:rsid w:val="0040688D"/>
    <w:rsid w:val="00410FB9"/>
    <w:rsid w:val="004137DC"/>
    <w:rsid w:val="004215D2"/>
    <w:rsid w:val="00422575"/>
    <w:rsid w:val="00427873"/>
    <w:rsid w:val="00432EC4"/>
    <w:rsid w:val="00437AD7"/>
    <w:rsid w:val="00440942"/>
    <w:rsid w:val="0044299E"/>
    <w:rsid w:val="00470082"/>
    <w:rsid w:val="00471A23"/>
    <w:rsid w:val="004747FD"/>
    <w:rsid w:val="004763FD"/>
    <w:rsid w:val="0048369F"/>
    <w:rsid w:val="0049220F"/>
    <w:rsid w:val="00494A28"/>
    <w:rsid w:val="004A4D62"/>
    <w:rsid w:val="004D76C3"/>
    <w:rsid w:val="004E5320"/>
    <w:rsid w:val="004F0A8A"/>
    <w:rsid w:val="005001FA"/>
    <w:rsid w:val="00512DB9"/>
    <w:rsid w:val="0051553A"/>
    <w:rsid w:val="0052535C"/>
    <w:rsid w:val="00526C78"/>
    <w:rsid w:val="005279CE"/>
    <w:rsid w:val="00532B79"/>
    <w:rsid w:val="00541BB5"/>
    <w:rsid w:val="00544C00"/>
    <w:rsid w:val="00545B18"/>
    <w:rsid w:val="00551D3A"/>
    <w:rsid w:val="00553412"/>
    <w:rsid w:val="005665A8"/>
    <w:rsid w:val="00571FF3"/>
    <w:rsid w:val="00580E56"/>
    <w:rsid w:val="00581080"/>
    <w:rsid w:val="005A0F41"/>
    <w:rsid w:val="005B606D"/>
    <w:rsid w:val="005D7775"/>
    <w:rsid w:val="005F7B98"/>
    <w:rsid w:val="00611F6C"/>
    <w:rsid w:val="00612927"/>
    <w:rsid w:val="00634E87"/>
    <w:rsid w:val="006529C1"/>
    <w:rsid w:val="00666590"/>
    <w:rsid w:val="0067231A"/>
    <w:rsid w:val="00692D08"/>
    <w:rsid w:val="00696C11"/>
    <w:rsid w:val="006A7F20"/>
    <w:rsid w:val="006E6A8C"/>
    <w:rsid w:val="006F5925"/>
    <w:rsid w:val="00704F15"/>
    <w:rsid w:val="0072315C"/>
    <w:rsid w:val="00743E89"/>
    <w:rsid w:val="00790B52"/>
    <w:rsid w:val="007B282E"/>
    <w:rsid w:val="007C5A00"/>
    <w:rsid w:val="007E6FE3"/>
    <w:rsid w:val="007F4609"/>
    <w:rsid w:val="008168ED"/>
    <w:rsid w:val="00827A4D"/>
    <w:rsid w:val="00852731"/>
    <w:rsid w:val="00861BB1"/>
    <w:rsid w:val="0086512F"/>
    <w:rsid w:val="00865B94"/>
    <w:rsid w:val="00874645"/>
    <w:rsid w:val="0089399A"/>
    <w:rsid w:val="008A7D27"/>
    <w:rsid w:val="008C78D5"/>
    <w:rsid w:val="008E5196"/>
    <w:rsid w:val="00907607"/>
    <w:rsid w:val="00911A92"/>
    <w:rsid w:val="00947760"/>
    <w:rsid w:val="00965A72"/>
    <w:rsid w:val="009766D8"/>
    <w:rsid w:val="009836F6"/>
    <w:rsid w:val="00993A41"/>
    <w:rsid w:val="009B005C"/>
    <w:rsid w:val="009B0946"/>
    <w:rsid w:val="009B25B4"/>
    <w:rsid w:val="009B5926"/>
    <w:rsid w:val="009C3443"/>
    <w:rsid w:val="009C59FB"/>
    <w:rsid w:val="009E6D2A"/>
    <w:rsid w:val="009F0388"/>
    <w:rsid w:val="009F1FA8"/>
    <w:rsid w:val="00A03483"/>
    <w:rsid w:val="00A0381A"/>
    <w:rsid w:val="00A13E21"/>
    <w:rsid w:val="00A24CC6"/>
    <w:rsid w:val="00A32CD6"/>
    <w:rsid w:val="00A422FD"/>
    <w:rsid w:val="00A563D2"/>
    <w:rsid w:val="00A7101C"/>
    <w:rsid w:val="00A71D33"/>
    <w:rsid w:val="00A72556"/>
    <w:rsid w:val="00A7654C"/>
    <w:rsid w:val="00AA03A5"/>
    <w:rsid w:val="00AA268D"/>
    <w:rsid w:val="00AA36DE"/>
    <w:rsid w:val="00AA6183"/>
    <w:rsid w:val="00AA6650"/>
    <w:rsid w:val="00AA6894"/>
    <w:rsid w:val="00AA75BD"/>
    <w:rsid w:val="00AF420A"/>
    <w:rsid w:val="00B029F5"/>
    <w:rsid w:val="00B07C2E"/>
    <w:rsid w:val="00B14DC3"/>
    <w:rsid w:val="00B4082C"/>
    <w:rsid w:val="00B43218"/>
    <w:rsid w:val="00B43941"/>
    <w:rsid w:val="00B447AD"/>
    <w:rsid w:val="00B641C2"/>
    <w:rsid w:val="00B7169A"/>
    <w:rsid w:val="00BC7C2C"/>
    <w:rsid w:val="00BD3346"/>
    <w:rsid w:val="00BD3FC3"/>
    <w:rsid w:val="00BE3227"/>
    <w:rsid w:val="00BE326B"/>
    <w:rsid w:val="00BE600D"/>
    <w:rsid w:val="00C01AD5"/>
    <w:rsid w:val="00C01E6F"/>
    <w:rsid w:val="00C039A6"/>
    <w:rsid w:val="00C062BE"/>
    <w:rsid w:val="00C079AD"/>
    <w:rsid w:val="00C10E58"/>
    <w:rsid w:val="00C2488A"/>
    <w:rsid w:val="00C31C66"/>
    <w:rsid w:val="00C324FF"/>
    <w:rsid w:val="00C46EEC"/>
    <w:rsid w:val="00C7704E"/>
    <w:rsid w:val="00C81628"/>
    <w:rsid w:val="00CB0745"/>
    <w:rsid w:val="00CC2B26"/>
    <w:rsid w:val="00CC3715"/>
    <w:rsid w:val="00CE1703"/>
    <w:rsid w:val="00CE3BEF"/>
    <w:rsid w:val="00CE7152"/>
    <w:rsid w:val="00CF30AE"/>
    <w:rsid w:val="00D03D18"/>
    <w:rsid w:val="00D0712D"/>
    <w:rsid w:val="00D25A2C"/>
    <w:rsid w:val="00D40CB4"/>
    <w:rsid w:val="00D41DF5"/>
    <w:rsid w:val="00D737E4"/>
    <w:rsid w:val="00D9631A"/>
    <w:rsid w:val="00DA5E82"/>
    <w:rsid w:val="00DC31D1"/>
    <w:rsid w:val="00DC3816"/>
    <w:rsid w:val="00DD3406"/>
    <w:rsid w:val="00DE2356"/>
    <w:rsid w:val="00DF1506"/>
    <w:rsid w:val="00DF5FA0"/>
    <w:rsid w:val="00E01127"/>
    <w:rsid w:val="00E05AD9"/>
    <w:rsid w:val="00E3129B"/>
    <w:rsid w:val="00E316B4"/>
    <w:rsid w:val="00E36E1E"/>
    <w:rsid w:val="00E74D3A"/>
    <w:rsid w:val="00E74F1F"/>
    <w:rsid w:val="00E77893"/>
    <w:rsid w:val="00E77F72"/>
    <w:rsid w:val="00E87453"/>
    <w:rsid w:val="00EB7C89"/>
    <w:rsid w:val="00EC645B"/>
    <w:rsid w:val="00EE22CF"/>
    <w:rsid w:val="00EE2CEB"/>
    <w:rsid w:val="00F07CC5"/>
    <w:rsid w:val="00F31B6C"/>
    <w:rsid w:val="00F40F8B"/>
    <w:rsid w:val="00F459C1"/>
    <w:rsid w:val="00F460CF"/>
    <w:rsid w:val="00F559AB"/>
    <w:rsid w:val="00F62528"/>
    <w:rsid w:val="00F676FF"/>
    <w:rsid w:val="00F8711C"/>
    <w:rsid w:val="00F92B4E"/>
    <w:rsid w:val="00F92B75"/>
    <w:rsid w:val="00FA3223"/>
    <w:rsid w:val="00FB725C"/>
    <w:rsid w:val="00FD5479"/>
    <w:rsid w:val="00FE09D1"/>
    <w:rsid w:val="00FE332C"/>
    <w:rsid w:val="00FF1B57"/>
    <w:rsid w:val="00FF41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471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23"/>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5925"/>
    <w:rPr>
      <w:sz w:val="16"/>
      <w:szCs w:val="16"/>
    </w:rPr>
  </w:style>
  <w:style w:type="paragraph" w:styleId="CommentText">
    <w:name w:val="annotation text"/>
    <w:basedOn w:val="Normal"/>
    <w:link w:val="CommentTextChar"/>
    <w:uiPriority w:val="99"/>
    <w:unhideWhenUsed/>
    <w:rsid w:val="006F5925"/>
    <w:rPr>
      <w:sz w:val="20"/>
      <w:szCs w:val="20"/>
    </w:rPr>
  </w:style>
  <w:style w:type="character" w:customStyle="1" w:styleId="CommentTextChar">
    <w:name w:val="Comment Text Char"/>
    <w:basedOn w:val="DefaultParagraphFont"/>
    <w:link w:val="CommentText"/>
    <w:uiPriority w:val="99"/>
    <w:rsid w:val="006F5925"/>
    <w:rPr>
      <w:sz w:val="20"/>
      <w:szCs w:val="20"/>
      <w:lang w:val="en-US"/>
    </w:rPr>
  </w:style>
  <w:style w:type="paragraph" w:styleId="CommentSubject">
    <w:name w:val="annotation subject"/>
    <w:basedOn w:val="CommentText"/>
    <w:next w:val="CommentText"/>
    <w:link w:val="CommentSubjectChar"/>
    <w:uiPriority w:val="99"/>
    <w:semiHidden/>
    <w:unhideWhenUsed/>
    <w:rsid w:val="006F5925"/>
    <w:rPr>
      <w:b/>
      <w:bCs/>
    </w:rPr>
  </w:style>
  <w:style w:type="character" w:customStyle="1" w:styleId="CommentSubjectChar">
    <w:name w:val="Comment Subject Char"/>
    <w:basedOn w:val="CommentTextChar"/>
    <w:link w:val="CommentSubject"/>
    <w:uiPriority w:val="99"/>
    <w:semiHidden/>
    <w:rsid w:val="006F5925"/>
    <w:rPr>
      <w:b/>
      <w:bCs/>
      <w:sz w:val="20"/>
      <w:szCs w:val="20"/>
      <w:lang w:val="en-US"/>
    </w:rPr>
  </w:style>
  <w:style w:type="paragraph" w:styleId="Revision">
    <w:name w:val="Revision"/>
    <w:hidden/>
    <w:uiPriority w:val="99"/>
    <w:semiHidden/>
    <w:rsid w:val="001352E0"/>
    <w:pPr>
      <w:spacing w:after="0" w:line="240" w:lineRule="auto"/>
    </w:pPr>
  </w:style>
  <w:style w:type="paragraph" w:customStyle="1" w:styleId="Bullet">
    <w:name w:val="Bullet"/>
    <w:basedOn w:val="Normal"/>
    <w:link w:val="BulletChar"/>
    <w:rsid w:val="00D41DF5"/>
    <w:pPr>
      <w:keepNext/>
      <w:keepLines/>
      <w:spacing w:before="40" w:after="40"/>
    </w:pPr>
    <w:rPr>
      <w:sz w:val="21"/>
      <w:szCs w:val="21"/>
    </w:rPr>
  </w:style>
  <w:style w:type="character" w:customStyle="1" w:styleId="BulletChar">
    <w:name w:val="Bullet Char"/>
    <w:basedOn w:val="DefaultParagraphFont"/>
    <w:link w:val="Bullet"/>
    <w:rsid w:val="00D41DF5"/>
    <w:rPr>
      <w:sz w:val="21"/>
      <w:szCs w:val="21"/>
    </w:rPr>
  </w:style>
  <w:style w:type="paragraph" w:customStyle="1" w:styleId="Dash">
    <w:name w:val="Dash"/>
    <w:basedOn w:val="Normal"/>
    <w:link w:val="DashChar"/>
    <w:rsid w:val="00D41DF5"/>
    <w:pPr>
      <w:keepNext/>
      <w:keepLines/>
      <w:numPr>
        <w:ilvl w:val="1"/>
        <w:numId w:val="34"/>
      </w:numPr>
      <w:spacing w:before="40" w:after="40"/>
    </w:pPr>
    <w:rPr>
      <w:sz w:val="21"/>
      <w:szCs w:val="21"/>
    </w:rPr>
  </w:style>
  <w:style w:type="character" w:customStyle="1" w:styleId="DashChar">
    <w:name w:val="Dash Char"/>
    <w:basedOn w:val="DefaultParagraphFont"/>
    <w:link w:val="Dash"/>
    <w:rsid w:val="00D41DF5"/>
    <w:rPr>
      <w:sz w:val="21"/>
      <w:szCs w:val="21"/>
    </w:rPr>
  </w:style>
  <w:style w:type="paragraph" w:customStyle="1" w:styleId="DoubleDot">
    <w:name w:val="Double Dot"/>
    <w:basedOn w:val="Normal"/>
    <w:link w:val="DoubleDotChar"/>
    <w:rsid w:val="00D41DF5"/>
    <w:pPr>
      <w:keepNext/>
      <w:keepLines/>
      <w:numPr>
        <w:ilvl w:val="2"/>
        <w:numId w:val="34"/>
      </w:numPr>
      <w:spacing w:before="40" w:after="40"/>
    </w:pPr>
    <w:rPr>
      <w:sz w:val="21"/>
      <w:szCs w:val="21"/>
    </w:rPr>
  </w:style>
  <w:style w:type="character" w:customStyle="1" w:styleId="DoubleDotChar">
    <w:name w:val="Double Dot Char"/>
    <w:basedOn w:val="DefaultParagraphFont"/>
    <w:link w:val="DoubleDot"/>
    <w:rsid w:val="00D41DF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188063822">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415" ma:contentTypeDescription=" " ma:contentTypeScope="" ma:versionID="aaf21de74a71303a479502e5728c3be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2022FG-64-107078</_dlc_DocId>
    <_dlc_DocIdUrl xmlns="0f563589-9cf9-4143-b1eb-fb0534803d38">
      <Url>http://tweb/sites/fg/csrd/_layouts/15/DocIdRedir.aspx?ID=2022FG-64-107078</Url>
      <Description>2022FG-64-107078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036F8820-25A9-4301-932C-80AE24956BF5}"/>
</file>

<file path=customXml/itemProps2.xml><?xml version="1.0" encoding="utf-8"?>
<ds:datastoreItem xmlns:ds="http://schemas.openxmlformats.org/officeDocument/2006/customXml" ds:itemID="{E4471793-33BC-48EF-A6EA-18D7BBF08A67}">
  <ds:schemaRefs>
    <ds:schemaRef ds:uri="Microsoft.SharePoint.Taxonomy.ContentTypeSync"/>
  </ds:schemaRefs>
</ds:datastoreItem>
</file>

<file path=customXml/itemProps3.xml><?xml version="1.0" encoding="utf-8"?>
<ds:datastoreItem xmlns:ds="http://schemas.openxmlformats.org/officeDocument/2006/customXml" ds:itemID="{106A3F56-1662-4776-BECF-01CD63D31FBB}">
  <ds:schemaRefs>
    <ds:schemaRef ds:uri="http://schemas.microsoft.com/sharepoint/events"/>
  </ds:schemaRefs>
</ds:datastoreItem>
</file>

<file path=customXml/itemProps4.xml><?xml version="1.0" encoding="utf-8"?>
<ds:datastoreItem xmlns:ds="http://schemas.openxmlformats.org/officeDocument/2006/customXml" ds:itemID="{7B5DF9AB-FDEE-49CE-A5AC-1BBAAE6CC6FC}">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4DF108E-1716-4617-A14D-87637E46AB33}">
  <ds:schemaRefs>
    <ds:schemaRef ds:uri="http://schemas.openxmlformats.org/officeDocument/2006/bibliography"/>
  </ds:schemaRefs>
</ds:datastoreItem>
</file>

<file path=customXml/itemProps6.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7.xml><?xml version="1.0" encoding="utf-8"?>
<ds:datastoreItem xmlns:ds="http://schemas.openxmlformats.org/officeDocument/2006/customXml" ds:itemID="{AB8188B5-A083-4F86-B372-B519ACF558A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 Multilateral Schedule Template</vt:lpstr>
    </vt:vector>
  </TitlesOfParts>
  <Company>Department of the Prime Minister and Cabinet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 Multilateral Schedule Template</dc:title>
  <dc:subject/>
  <dc:creator>NIXON, Matthew</dc:creator>
  <cp:keywords/>
  <dc:description/>
  <cp:lastModifiedBy>DUGGAN, Liz</cp:lastModifiedBy>
  <cp:revision>2</cp:revision>
  <cp:lastPrinted>2021-07-21T00:36:00Z</cp:lastPrinted>
  <dcterms:created xsi:type="dcterms:W3CDTF">2021-09-30T06:28:00Z</dcterms:created>
  <dcterms:modified xsi:type="dcterms:W3CDTF">2021-09-30T06:28:00Z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2c2bed38-2786-457b-bad7-285a4a78940b</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