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942"/>
        <w:tblW w:w="5000" w:type="pct"/>
        <w:tblLook w:val="01E0" w:firstRow="1" w:lastRow="1" w:firstColumn="1" w:lastColumn="1" w:noHBand="0" w:noVBand="0"/>
      </w:tblPr>
      <w:tblGrid>
        <w:gridCol w:w="1475"/>
        <w:gridCol w:w="7551"/>
      </w:tblGrid>
      <w:tr w:rsidR="00C62EF2" w14:paraId="0277C753" w14:textId="77777777">
        <w:tc>
          <w:tcPr>
            <w:tcW w:w="817" w:type="pct"/>
          </w:tcPr>
          <w:p w14:paraId="65E1FEAA" w14:textId="77777777" w:rsidR="00C62EF2" w:rsidRDefault="00C62EF2"/>
        </w:tc>
        <w:tc>
          <w:tcPr>
            <w:tcW w:w="4183" w:type="pct"/>
          </w:tcPr>
          <w:p w14:paraId="29F3A117" w14:textId="77777777" w:rsidR="00C62EF2" w:rsidRDefault="00C62EF2">
            <w:pPr>
              <w:pStyle w:val="AgreementParties"/>
              <w:numPr>
                <w:ilvl w:val="0"/>
                <w:numId w:val="0"/>
              </w:numPr>
              <w:ind w:left="49"/>
            </w:pPr>
          </w:p>
        </w:tc>
      </w:tr>
    </w:tbl>
    <w:p w14:paraId="48267812" w14:textId="739E358F" w:rsidR="00C62EF2" w:rsidRDefault="00160B88">
      <w:pPr>
        <w:pStyle w:val="Title"/>
        <w:jc w:val="right"/>
        <w:rPr>
          <w:rFonts w:ascii="Consolas" w:hAnsi="Consolas" w:cs="Consolas"/>
          <w:sz w:val="40"/>
        </w:rPr>
      </w:pPr>
      <w:r>
        <w:rPr>
          <w:rFonts w:ascii="Consolas" w:hAnsi="Consolas" w:cs="Consolas"/>
          <w:sz w:val="40"/>
        </w:rPr>
        <w:t xml:space="preserve">Schedule </w:t>
      </w:r>
      <w:r w:rsidR="00C6402D">
        <w:rPr>
          <w:rFonts w:ascii="Consolas" w:hAnsi="Consolas" w:cs="Consolas"/>
          <w:sz w:val="40"/>
        </w:rPr>
        <w:t>AC</w:t>
      </w:r>
    </w:p>
    <w:p w14:paraId="09CE9848" w14:textId="11B7EB78" w:rsidR="00C6402D" w:rsidRDefault="00C6402D" w:rsidP="009103D1">
      <w:pPr>
        <w:pStyle w:val="Title"/>
        <w:rPr>
          <w:rFonts w:ascii="Consolas" w:hAnsi="Consolas" w:cs="Consolas"/>
          <w:sz w:val="56"/>
          <w:szCs w:val="56"/>
        </w:rPr>
      </w:pPr>
      <w:r>
        <w:rPr>
          <w:rFonts w:ascii="Consolas" w:hAnsi="Consolas" w:cs="Consolas"/>
          <w:sz w:val="56"/>
          <w:szCs w:val="56"/>
        </w:rPr>
        <w:t xml:space="preserve">Immediate Assistance Fund – </w:t>
      </w:r>
      <w:r w:rsidR="007E7E56">
        <w:rPr>
          <w:rFonts w:ascii="Consolas" w:hAnsi="Consolas" w:cs="Consolas"/>
          <w:sz w:val="56"/>
          <w:szCs w:val="56"/>
        </w:rPr>
        <w:t>Project to Develop C</w:t>
      </w:r>
      <w:r w:rsidR="007E7E56" w:rsidRPr="009103D1">
        <w:rPr>
          <w:rFonts w:ascii="Consolas" w:hAnsi="Consolas" w:cs="Consolas"/>
          <w:sz w:val="56"/>
          <w:szCs w:val="56"/>
        </w:rPr>
        <w:t xml:space="preserve">itrus </w:t>
      </w:r>
      <w:r w:rsidR="007E7E56">
        <w:rPr>
          <w:rFonts w:ascii="Consolas" w:hAnsi="Consolas" w:cs="Consolas"/>
          <w:sz w:val="56"/>
          <w:szCs w:val="56"/>
        </w:rPr>
        <w:t>C</w:t>
      </w:r>
      <w:r w:rsidR="007E7E56" w:rsidRPr="009103D1">
        <w:rPr>
          <w:rFonts w:ascii="Consolas" w:hAnsi="Consolas" w:cs="Consolas"/>
          <w:sz w:val="56"/>
          <w:szCs w:val="56"/>
        </w:rPr>
        <w:t>anke</w:t>
      </w:r>
      <w:r w:rsidR="007E7E56">
        <w:rPr>
          <w:rFonts w:ascii="Consolas" w:hAnsi="Consolas" w:cs="Consolas"/>
          <w:sz w:val="56"/>
          <w:szCs w:val="56"/>
        </w:rPr>
        <w:t>r Specific Scent Lures</w:t>
      </w:r>
    </w:p>
    <w:p w14:paraId="23101E98" w14:textId="77777777" w:rsidR="00C62EF2" w:rsidRDefault="00D62D28">
      <w:pPr>
        <w:pStyle w:val="Heading1"/>
        <w:keepLines w:val="0"/>
        <w:spacing w:after="180"/>
        <w:rPr>
          <w:rFonts w:cs="Arial"/>
        </w:rPr>
      </w:pPr>
      <w:r>
        <w:rPr>
          <w:rFonts w:cs="Arial"/>
        </w:rPr>
        <w:t>Part 1: Preliminaries</w:t>
      </w:r>
    </w:p>
    <w:p w14:paraId="3C726411" w14:textId="7160B0A1" w:rsidR="00C62EF2" w:rsidRPr="00CB1C7B" w:rsidRDefault="00D62D28" w:rsidP="006D3566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9103D1">
        <w:rPr>
          <w:rFonts w:ascii="Corbel" w:hAnsi="Corbel" w:cs="Calibri"/>
          <w:sz w:val="23"/>
          <w:szCs w:val="23"/>
        </w:rPr>
        <w:t xml:space="preserve">The purpose of this Schedule is to outline the delivery of </w:t>
      </w:r>
      <w:r w:rsidR="007E7E56">
        <w:rPr>
          <w:rFonts w:ascii="Corbel" w:hAnsi="Corbel" w:cs="Calibri"/>
          <w:sz w:val="23"/>
          <w:szCs w:val="23"/>
        </w:rPr>
        <w:t xml:space="preserve">agreed activities of the Project </w:t>
      </w:r>
      <w:r w:rsidR="00852915">
        <w:rPr>
          <w:rFonts w:ascii="Corbel" w:hAnsi="Corbel" w:cs="Calibri"/>
          <w:sz w:val="23"/>
          <w:szCs w:val="23"/>
        </w:rPr>
        <w:t xml:space="preserve">to </w:t>
      </w:r>
      <w:r w:rsidR="007E7E56">
        <w:rPr>
          <w:rFonts w:ascii="Corbel" w:hAnsi="Corbel" w:cs="Calibri"/>
          <w:sz w:val="23"/>
          <w:szCs w:val="23"/>
        </w:rPr>
        <w:t>D</w:t>
      </w:r>
      <w:r w:rsidR="00852915">
        <w:rPr>
          <w:rFonts w:ascii="Corbel" w:hAnsi="Corbel" w:cs="Calibri"/>
          <w:sz w:val="23"/>
          <w:szCs w:val="23"/>
        </w:rPr>
        <w:t xml:space="preserve">evelop </w:t>
      </w:r>
      <w:r w:rsidR="007E7E56">
        <w:rPr>
          <w:rFonts w:ascii="Corbel" w:hAnsi="Corbel" w:cs="Calibri"/>
          <w:sz w:val="23"/>
          <w:szCs w:val="23"/>
        </w:rPr>
        <w:t>C</w:t>
      </w:r>
      <w:r w:rsidR="009103D1" w:rsidRPr="006D3566">
        <w:rPr>
          <w:rFonts w:ascii="Corbel" w:hAnsi="Corbel" w:cs="Calibri"/>
          <w:sz w:val="23"/>
          <w:szCs w:val="23"/>
        </w:rPr>
        <w:t xml:space="preserve">itrus </w:t>
      </w:r>
      <w:r w:rsidR="007E7E56">
        <w:rPr>
          <w:rFonts w:ascii="Corbel" w:hAnsi="Corbel" w:cs="Calibri"/>
          <w:sz w:val="23"/>
          <w:szCs w:val="23"/>
        </w:rPr>
        <w:t>C</w:t>
      </w:r>
      <w:r w:rsidR="009103D1" w:rsidRPr="006D3566">
        <w:rPr>
          <w:rFonts w:ascii="Corbel" w:hAnsi="Corbel" w:cs="Calibri"/>
          <w:sz w:val="23"/>
          <w:szCs w:val="23"/>
        </w:rPr>
        <w:t>anker</w:t>
      </w:r>
      <w:r w:rsidR="006D3566">
        <w:rPr>
          <w:rFonts w:ascii="Corbel" w:hAnsi="Corbel" w:cs="Calibri"/>
          <w:sz w:val="23"/>
          <w:szCs w:val="23"/>
        </w:rPr>
        <w:t xml:space="preserve"> (</w:t>
      </w:r>
      <w:r w:rsidR="006D3566" w:rsidRPr="0065519B">
        <w:rPr>
          <w:rFonts w:ascii="Corbel" w:hAnsi="Corbel" w:cs="Calibri"/>
          <w:i/>
          <w:sz w:val="23"/>
          <w:szCs w:val="23"/>
        </w:rPr>
        <w:t xml:space="preserve">Xanthomonas </w:t>
      </w:r>
      <w:proofErr w:type="spellStart"/>
      <w:r w:rsidR="006D3566" w:rsidRPr="0065519B">
        <w:rPr>
          <w:rFonts w:ascii="Corbel" w:hAnsi="Corbel" w:cs="Calibri"/>
          <w:i/>
          <w:sz w:val="23"/>
          <w:szCs w:val="23"/>
        </w:rPr>
        <w:t>citri</w:t>
      </w:r>
      <w:proofErr w:type="spellEnd"/>
      <w:r w:rsidR="006D3566" w:rsidRPr="006D3566">
        <w:rPr>
          <w:rFonts w:ascii="Corbel" w:hAnsi="Corbel" w:cs="Calibri"/>
          <w:sz w:val="23"/>
          <w:szCs w:val="23"/>
        </w:rPr>
        <w:t xml:space="preserve"> subsp. </w:t>
      </w:r>
      <w:proofErr w:type="spellStart"/>
      <w:r w:rsidR="006D3566" w:rsidRPr="0065519B">
        <w:rPr>
          <w:rFonts w:ascii="Corbel" w:hAnsi="Corbel" w:cs="Calibri"/>
          <w:i/>
          <w:sz w:val="23"/>
          <w:szCs w:val="23"/>
        </w:rPr>
        <w:t>citri</w:t>
      </w:r>
      <w:proofErr w:type="spellEnd"/>
      <w:r w:rsidR="006D3566" w:rsidRPr="006D3566">
        <w:rPr>
          <w:rFonts w:ascii="Corbel" w:hAnsi="Corbel" w:cs="Calibri"/>
          <w:sz w:val="23"/>
          <w:szCs w:val="23"/>
        </w:rPr>
        <w:t>)</w:t>
      </w:r>
      <w:r w:rsidR="006D3566">
        <w:rPr>
          <w:rFonts w:ascii="Corbel" w:hAnsi="Corbel" w:cs="Calibri"/>
          <w:sz w:val="23"/>
          <w:szCs w:val="23"/>
        </w:rPr>
        <w:t xml:space="preserve"> </w:t>
      </w:r>
      <w:r w:rsidR="007E7E56">
        <w:rPr>
          <w:rFonts w:ascii="Corbel" w:hAnsi="Corbel" w:cs="Calibri"/>
          <w:sz w:val="23"/>
          <w:szCs w:val="23"/>
        </w:rPr>
        <w:t>S</w:t>
      </w:r>
      <w:r w:rsidR="009103D1" w:rsidRPr="006D3566">
        <w:rPr>
          <w:rFonts w:ascii="Corbel" w:hAnsi="Corbel" w:cs="Calibri"/>
          <w:sz w:val="23"/>
          <w:szCs w:val="23"/>
        </w:rPr>
        <w:t xml:space="preserve">pecific </w:t>
      </w:r>
      <w:r w:rsidR="007E7E56">
        <w:rPr>
          <w:rFonts w:ascii="Corbel" w:hAnsi="Corbel" w:cs="Calibri"/>
          <w:sz w:val="23"/>
          <w:szCs w:val="23"/>
        </w:rPr>
        <w:t>S</w:t>
      </w:r>
      <w:r w:rsidR="009103D1" w:rsidRPr="006D3566">
        <w:rPr>
          <w:rFonts w:ascii="Corbel" w:hAnsi="Corbel" w:cs="Calibri"/>
          <w:sz w:val="23"/>
          <w:szCs w:val="23"/>
        </w:rPr>
        <w:t xml:space="preserve">cent </w:t>
      </w:r>
      <w:r w:rsidR="007E7E56">
        <w:rPr>
          <w:rFonts w:ascii="Corbel" w:hAnsi="Corbel" w:cs="Calibri"/>
          <w:sz w:val="23"/>
          <w:szCs w:val="23"/>
        </w:rPr>
        <w:t>L</w:t>
      </w:r>
      <w:r w:rsidR="009103D1" w:rsidRPr="006D3566">
        <w:rPr>
          <w:rFonts w:ascii="Corbel" w:hAnsi="Corbel" w:cs="Calibri"/>
          <w:sz w:val="23"/>
          <w:szCs w:val="23"/>
        </w:rPr>
        <w:t xml:space="preserve">ures </w:t>
      </w:r>
      <w:r w:rsidR="007E7E56">
        <w:rPr>
          <w:rFonts w:ascii="Corbel" w:hAnsi="Corbel" w:cs="Calibri"/>
          <w:sz w:val="23"/>
          <w:szCs w:val="23"/>
        </w:rPr>
        <w:t xml:space="preserve">(the project) </w:t>
      </w:r>
      <w:r w:rsidR="00852915">
        <w:rPr>
          <w:rFonts w:ascii="Corbel" w:hAnsi="Corbel" w:cs="Calibri"/>
          <w:sz w:val="23"/>
          <w:szCs w:val="23"/>
        </w:rPr>
        <w:t xml:space="preserve">to </w:t>
      </w:r>
      <w:r w:rsidR="00CA62EA" w:rsidRPr="009103D1">
        <w:rPr>
          <w:rFonts w:ascii="Corbel" w:hAnsi="Corbel" w:cs="Calibri"/>
          <w:sz w:val="23"/>
          <w:szCs w:val="23"/>
        </w:rPr>
        <w:t xml:space="preserve">facilitate </w:t>
      </w:r>
      <w:r w:rsidR="00852915">
        <w:rPr>
          <w:rFonts w:ascii="Corbel" w:hAnsi="Corbel" w:cs="Calibri"/>
          <w:sz w:val="23"/>
          <w:szCs w:val="23"/>
        </w:rPr>
        <w:t xml:space="preserve">the use of detector dogs for response </w:t>
      </w:r>
      <w:r w:rsidR="00E3200A">
        <w:rPr>
          <w:rFonts w:ascii="Corbel" w:hAnsi="Corbel" w:cs="Calibri"/>
          <w:sz w:val="23"/>
          <w:szCs w:val="23"/>
        </w:rPr>
        <w:t xml:space="preserve">activities </w:t>
      </w:r>
      <w:r w:rsidR="007E7E56">
        <w:rPr>
          <w:rFonts w:ascii="Corbel" w:hAnsi="Corbel" w:cs="Calibri"/>
          <w:sz w:val="23"/>
          <w:szCs w:val="23"/>
        </w:rPr>
        <w:t>in the Northern Territory.</w:t>
      </w:r>
    </w:p>
    <w:p w14:paraId="19EA1C2F" w14:textId="3764A6C5" w:rsidR="00CB7AB6" w:rsidRPr="00CB7AB6" w:rsidRDefault="00D62D28" w:rsidP="00AF3874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</w:t>
      </w:r>
      <w:r w:rsidR="00B202F9">
        <w:rPr>
          <w:rFonts w:ascii="Corbel" w:hAnsi="Corbel" w:cs="Calibri"/>
          <w:sz w:val="23"/>
          <w:szCs w:val="23"/>
        </w:rPr>
        <w:t>p</w:t>
      </w:r>
      <w:r w:rsidR="00AF3874" w:rsidRPr="00AF3874">
        <w:rPr>
          <w:rFonts w:ascii="Corbel" w:hAnsi="Corbel" w:cs="Calibri"/>
          <w:sz w:val="23"/>
          <w:szCs w:val="23"/>
        </w:rPr>
        <w:t xml:space="preserve">roject </w:t>
      </w:r>
      <w:r w:rsidRPr="00817D09">
        <w:rPr>
          <w:rFonts w:ascii="Corbel" w:hAnsi="Corbel" w:cs="Calibri"/>
          <w:sz w:val="23"/>
          <w:szCs w:val="23"/>
        </w:rPr>
        <w:t xml:space="preserve">is </w:t>
      </w:r>
      <w:r w:rsidR="00E64E4A" w:rsidRPr="00817D09">
        <w:rPr>
          <w:rFonts w:ascii="Corbel" w:hAnsi="Corbel" w:cs="Calibri"/>
          <w:sz w:val="23"/>
          <w:szCs w:val="23"/>
        </w:rPr>
        <w:t>being conducted</w:t>
      </w:r>
      <w:r w:rsidRPr="00817D09">
        <w:rPr>
          <w:rFonts w:ascii="Corbel" w:hAnsi="Corbel" w:cs="Calibri"/>
          <w:sz w:val="23"/>
          <w:szCs w:val="23"/>
        </w:rPr>
        <w:t xml:space="preserve"> under the </w:t>
      </w:r>
      <w:r w:rsidR="00CA62EA">
        <w:rPr>
          <w:rFonts w:ascii="Corbel" w:hAnsi="Corbel" w:cs="Calibri"/>
          <w:sz w:val="23"/>
          <w:szCs w:val="23"/>
        </w:rPr>
        <w:t>Immediate Assistance Fund (IAF)</w:t>
      </w:r>
      <w:r w:rsidR="00FD3051" w:rsidRPr="00FD3051">
        <w:rPr>
          <w:rFonts w:ascii="Corbel" w:hAnsi="Corbel" w:cs="Calibri"/>
          <w:sz w:val="23"/>
          <w:szCs w:val="23"/>
        </w:rPr>
        <w:t xml:space="preserve"> </w:t>
      </w:r>
      <w:r w:rsidR="00FD3051">
        <w:rPr>
          <w:rFonts w:ascii="Corbel" w:hAnsi="Corbel" w:cs="Calibri"/>
          <w:sz w:val="23"/>
          <w:szCs w:val="23"/>
        </w:rPr>
        <w:t>guidelines.</w:t>
      </w:r>
    </w:p>
    <w:p w14:paraId="4822B99F" w14:textId="0B44B94A" w:rsidR="00C62EF2" w:rsidRDefault="008E5105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If required, t</w:t>
      </w:r>
      <w:r w:rsidR="00D62D28">
        <w:rPr>
          <w:rFonts w:ascii="Corbel" w:hAnsi="Corbel" w:cs="Calibri"/>
          <w:sz w:val="23"/>
          <w:szCs w:val="23"/>
        </w:rPr>
        <w:t xml:space="preserve">his Schedule will be reviewed </w:t>
      </w:r>
      <w:r w:rsidR="009103D1">
        <w:rPr>
          <w:rFonts w:ascii="Corbel" w:hAnsi="Corbel" w:cs="Calibri"/>
          <w:sz w:val="23"/>
          <w:szCs w:val="23"/>
        </w:rPr>
        <w:t xml:space="preserve">relative to </w:t>
      </w:r>
      <w:r w:rsidR="00D62D28">
        <w:rPr>
          <w:rFonts w:ascii="Corbel" w:hAnsi="Corbel" w:cs="Calibri"/>
          <w:sz w:val="23"/>
          <w:szCs w:val="23"/>
        </w:rPr>
        <w:t xml:space="preserve">the </w:t>
      </w:r>
      <w:r w:rsidR="00CA62EA">
        <w:rPr>
          <w:rFonts w:ascii="Corbel" w:hAnsi="Corbel" w:cs="Calibri"/>
          <w:sz w:val="23"/>
          <w:szCs w:val="23"/>
        </w:rPr>
        <w:t>project</w:t>
      </w:r>
      <w:r w:rsidR="00D62D28">
        <w:rPr>
          <w:rFonts w:ascii="Corbel" w:hAnsi="Corbel" w:cs="Calibri"/>
          <w:sz w:val="23"/>
          <w:szCs w:val="23"/>
        </w:rPr>
        <w:t xml:space="preserve"> </w:t>
      </w:r>
      <w:r w:rsidR="009103D1">
        <w:rPr>
          <w:rFonts w:ascii="Corbel" w:hAnsi="Corbel" w:cs="Calibri"/>
          <w:sz w:val="23"/>
          <w:szCs w:val="23"/>
        </w:rPr>
        <w:t xml:space="preserve">milestones and </w:t>
      </w:r>
      <w:r w:rsidR="00D62D28">
        <w:rPr>
          <w:rFonts w:ascii="Corbel" w:hAnsi="Corbel" w:cs="Calibri"/>
          <w:sz w:val="23"/>
          <w:szCs w:val="23"/>
        </w:rPr>
        <w:t xml:space="preserve">in accordance with the </w:t>
      </w:r>
      <w:r w:rsidR="00852915">
        <w:rPr>
          <w:rFonts w:ascii="Corbel" w:hAnsi="Corbel" w:cs="Calibri"/>
          <w:sz w:val="23"/>
          <w:szCs w:val="23"/>
        </w:rPr>
        <w:t>evaluation mechanism</w:t>
      </w:r>
      <w:r w:rsidR="006D3566">
        <w:rPr>
          <w:rFonts w:ascii="Corbel" w:hAnsi="Corbel" w:cs="Calibri"/>
          <w:sz w:val="23"/>
          <w:szCs w:val="23"/>
        </w:rPr>
        <w:t>s</w:t>
      </w:r>
      <w:r w:rsidR="00D62D28">
        <w:rPr>
          <w:rFonts w:ascii="Corbel" w:hAnsi="Corbel" w:cs="Calibri"/>
          <w:sz w:val="23"/>
          <w:szCs w:val="23"/>
        </w:rPr>
        <w:t xml:space="preserve"> of the </w:t>
      </w:r>
      <w:r w:rsidR="00CA62EA">
        <w:rPr>
          <w:rFonts w:ascii="Corbel" w:hAnsi="Corbel" w:cs="Calibri"/>
          <w:sz w:val="23"/>
          <w:szCs w:val="23"/>
        </w:rPr>
        <w:t>IAF</w:t>
      </w:r>
      <w:r w:rsidR="00D62D28">
        <w:rPr>
          <w:rFonts w:ascii="Corbel" w:hAnsi="Corbel" w:cs="Calibri"/>
          <w:sz w:val="23"/>
          <w:szCs w:val="23"/>
        </w:rPr>
        <w:t>.</w:t>
      </w:r>
    </w:p>
    <w:p w14:paraId="7737F495" w14:textId="77777777" w:rsidR="00C62EF2" w:rsidRDefault="00D62D28">
      <w:pPr>
        <w:pStyle w:val="Heading1"/>
        <w:keepLines w:val="0"/>
        <w:spacing w:after="180"/>
        <w:rPr>
          <w:rFonts w:cs="Arial"/>
        </w:rPr>
      </w:pPr>
      <w:r>
        <w:rPr>
          <w:rFonts w:cs="Arial"/>
        </w:rPr>
        <w:t>Part 2: FORMALITIES</w:t>
      </w:r>
      <w:r>
        <w:rPr>
          <w:rFonts w:cs="Arial"/>
        </w:rPr>
        <w:tab/>
      </w:r>
    </w:p>
    <w:p w14:paraId="38AEE094" w14:textId="57DA636A" w:rsidR="00153A7A" w:rsidRDefault="00D62D28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Parties to this Schedule are the Commonwealth of Australia and </w:t>
      </w:r>
      <w:r w:rsidR="00622187">
        <w:rPr>
          <w:rFonts w:ascii="Corbel" w:hAnsi="Corbel" w:cs="Calibri"/>
          <w:sz w:val="23"/>
          <w:szCs w:val="23"/>
        </w:rPr>
        <w:t>the Norther</w:t>
      </w:r>
      <w:r w:rsidR="00874AF7">
        <w:rPr>
          <w:rFonts w:ascii="Corbel" w:hAnsi="Corbel" w:cs="Calibri"/>
          <w:sz w:val="23"/>
          <w:szCs w:val="23"/>
        </w:rPr>
        <w:t>n</w:t>
      </w:r>
      <w:r w:rsidR="00622187">
        <w:rPr>
          <w:rFonts w:ascii="Corbel" w:hAnsi="Corbel" w:cs="Calibri"/>
          <w:sz w:val="23"/>
          <w:szCs w:val="23"/>
        </w:rPr>
        <w:t xml:space="preserve"> Territory (the jurisdiction)</w:t>
      </w:r>
      <w:r>
        <w:rPr>
          <w:rFonts w:ascii="Corbel" w:hAnsi="Corbel" w:cs="Calibri"/>
          <w:sz w:val="23"/>
          <w:szCs w:val="23"/>
        </w:rPr>
        <w:t>.</w:t>
      </w:r>
    </w:p>
    <w:p w14:paraId="59156694" w14:textId="5281F8E0" w:rsidR="004B2137" w:rsidRPr="00006351" w:rsidRDefault="00153A7A" w:rsidP="00B202F9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DE3D61">
        <w:rPr>
          <w:rFonts w:ascii="Corbel" w:hAnsi="Corbel" w:cs="Calibri"/>
          <w:sz w:val="23"/>
          <w:szCs w:val="23"/>
        </w:rPr>
        <w:t xml:space="preserve">This Schedule will commence as soon as it is agreed between the Commonwealth and </w:t>
      </w:r>
      <w:r w:rsidR="00874AF7">
        <w:rPr>
          <w:rFonts w:ascii="Corbel" w:hAnsi="Corbel" w:cs="Calibri"/>
          <w:sz w:val="23"/>
          <w:szCs w:val="23"/>
        </w:rPr>
        <w:t xml:space="preserve">Northern Territory </w:t>
      </w:r>
      <w:r w:rsidRPr="00DE3D61">
        <w:rPr>
          <w:rFonts w:ascii="Corbel" w:hAnsi="Corbel" w:cs="Calibri"/>
          <w:sz w:val="23"/>
          <w:szCs w:val="23"/>
        </w:rPr>
        <w:t xml:space="preserve">ministers with portfolio responsibility for biosecurity emergency management, and will expire </w:t>
      </w:r>
      <w:r w:rsidR="00B202F9">
        <w:rPr>
          <w:rFonts w:ascii="Corbel" w:hAnsi="Corbel" w:cs="Calibri"/>
          <w:sz w:val="23"/>
          <w:szCs w:val="23"/>
        </w:rPr>
        <w:t xml:space="preserve">on completion of the project </w:t>
      </w:r>
      <w:r w:rsidR="00B202F9" w:rsidRPr="00B202F9">
        <w:rPr>
          <w:rFonts w:ascii="Corbel" w:hAnsi="Corbel" w:cs="Calibri"/>
          <w:sz w:val="23"/>
          <w:szCs w:val="23"/>
        </w:rPr>
        <w:t>unless terminated earlier or extended as agreed in writing by the Parties</w:t>
      </w:r>
      <w:r w:rsidRPr="00817D09">
        <w:rPr>
          <w:rFonts w:ascii="Corbel" w:hAnsi="Corbel" w:cs="Calibri"/>
          <w:sz w:val="23"/>
          <w:szCs w:val="23"/>
        </w:rPr>
        <w:t>.</w:t>
      </w:r>
    </w:p>
    <w:p w14:paraId="4BA52F87" w14:textId="77777777" w:rsidR="00C62EF2" w:rsidRDefault="00D62D28">
      <w:pPr>
        <w:pStyle w:val="Heading1"/>
        <w:keepLines w:val="0"/>
        <w:spacing w:after="180"/>
        <w:rPr>
          <w:rFonts w:cs="Arial"/>
        </w:rPr>
      </w:pPr>
      <w:r>
        <w:rPr>
          <w:rFonts w:cs="Arial"/>
        </w:rPr>
        <w:t xml:space="preserve">Part 3: </w:t>
      </w:r>
      <w:r>
        <w:rPr>
          <w:rFonts w:cs="Arial"/>
        </w:rPr>
        <w:tab/>
        <w:t>PROJECT ELEMENTS AND MILESTONES</w:t>
      </w:r>
    </w:p>
    <w:p w14:paraId="2D74AE9B" w14:textId="19F37E02" w:rsidR="00D67213" w:rsidRDefault="00D62D28" w:rsidP="00CA62EA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elements </w:t>
      </w:r>
      <w:r w:rsidR="002639CA">
        <w:rPr>
          <w:rFonts w:ascii="Corbel" w:hAnsi="Corbel" w:cs="Calibri"/>
          <w:sz w:val="23"/>
          <w:szCs w:val="23"/>
        </w:rPr>
        <w:t xml:space="preserve">of </w:t>
      </w:r>
      <w:r>
        <w:rPr>
          <w:rFonts w:ascii="Corbel" w:hAnsi="Corbel" w:cs="Calibri"/>
          <w:sz w:val="23"/>
          <w:szCs w:val="23"/>
        </w:rPr>
        <w:t xml:space="preserve">the </w:t>
      </w:r>
      <w:r w:rsidR="002639CA">
        <w:rPr>
          <w:rFonts w:ascii="Corbel" w:hAnsi="Corbel" w:cs="Calibri"/>
          <w:sz w:val="23"/>
          <w:szCs w:val="23"/>
        </w:rPr>
        <w:t>p</w:t>
      </w:r>
      <w:r w:rsidR="00852915">
        <w:rPr>
          <w:rFonts w:ascii="Corbel" w:hAnsi="Corbel" w:cs="Calibri"/>
          <w:sz w:val="23"/>
          <w:szCs w:val="23"/>
        </w:rPr>
        <w:t>roject</w:t>
      </w:r>
      <w:r w:rsidR="00817D09" w:rsidRPr="00817D09">
        <w:rPr>
          <w:rFonts w:ascii="Corbel" w:hAnsi="Corbel" w:cs="Calibri"/>
          <w:sz w:val="23"/>
          <w:szCs w:val="23"/>
        </w:rPr>
        <w:t xml:space="preserve"> </w:t>
      </w:r>
      <w:r w:rsidRPr="00817D09">
        <w:rPr>
          <w:rFonts w:ascii="Corbel" w:hAnsi="Corbel" w:cs="Calibri"/>
          <w:sz w:val="23"/>
          <w:szCs w:val="23"/>
        </w:rPr>
        <w:t xml:space="preserve">are as </w:t>
      </w:r>
      <w:r w:rsidR="00785444" w:rsidRPr="00817D09">
        <w:rPr>
          <w:rFonts w:ascii="Corbel" w:hAnsi="Corbel" w:cs="Calibri"/>
          <w:sz w:val="23"/>
          <w:szCs w:val="23"/>
        </w:rPr>
        <w:t xml:space="preserve">described </w:t>
      </w:r>
      <w:r w:rsidR="002639CA">
        <w:rPr>
          <w:rFonts w:ascii="Corbel" w:hAnsi="Corbel" w:cs="Calibri"/>
          <w:sz w:val="23"/>
          <w:szCs w:val="23"/>
        </w:rPr>
        <w:t>below and t</w:t>
      </w:r>
      <w:r w:rsidR="0081690A">
        <w:rPr>
          <w:rFonts w:ascii="Corbel" w:hAnsi="Corbel" w:cs="Calibri"/>
          <w:sz w:val="23"/>
          <w:szCs w:val="23"/>
        </w:rPr>
        <w:t xml:space="preserve">he </w:t>
      </w:r>
      <w:r w:rsidR="00D731DB">
        <w:rPr>
          <w:rFonts w:ascii="Corbel" w:hAnsi="Corbel" w:cs="Calibri"/>
          <w:sz w:val="23"/>
          <w:szCs w:val="23"/>
        </w:rPr>
        <w:t>jurisdiction</w:t>
      </w:r>
      <w:r w:rsidR="0081690A">
        <w:rPr>
          <w:rFonts w:ascii="Corbel" w:hAnsi="Corbel" w:cs="Calibri"/>
          <w:sz w:val="23"/>
          <w:szCs w:val="23"/>
        </w:rPr>
        <w:t xml:space="preserve"> </w:t>
      </w:r>
      <w:r w:rsidR="00CA62EA">
        <w:rPr>
          <w:rFonts w:ascii="Corbel" w:hAnsi="Corbel" w:cs="Calibri"/>
          <w:sz w:val="23"/>
          <w:szCs w:val="23"/>
        </w:rPr>
        <w:t xml:space="preserve">is </w:t>
      </w:r>
      <w:r w:rsidR="003B1699" w:rsidRPr="00817D09">
        <w:rPr>
          <w:rFonts w:ascii="Corbel" w:hAnsi="Corbel" w:cs="Calibri"/>
          <w:sz w:val="23"/>
          <w:szCs w:val="23"/>
        </w:rPr>
        <w:t>responsible for delivering the</w:t>
      </w:r>
      <w:r w:rsidR="002639CA">
        <w:rPr>
          <w:rFonts w:ascii="Corbel" w:hAnsi="Corbel" w:cs="Calibri"/>
          <w:sz w:val="23"/>
          <w:szCs w:val="23"/>
        </w:rPr>
        <w:t>se</w:t>
      </w:r>
      <w:r w:rsidR="003B1699" w:rsidRPr="00817D09">
        <w:rPr>
          <w:rFonts w:ascii="Corbel" w:hAnsi="Corbel" w:cs="Calibri"/>
          <w:sz w:val="23"/>
          <w:szCs w:val="23"/>
        </w:rPr>
        <w:t xml:space="preserve"> in accordance with the </w:t>
      </w:r>
      <w:r w:rsidR="006D3566">
        <w:rPr>
          <w:rFonts w:ascii="Corbel" w:hAnsi="Corbel" w:cs="Calibri"/>
          <w:sz w:val="23"/>
          <w:szCs w:val="23"/>
        </w:rPr>
        <w:t>agreed</w:t>
      </w:r>
      <w:r w:rsidR="002639CA">
        <w:rPr>
          <w:rFonts w:ascii="Corbel" w:hAnsi="Corbel" w:cs="Calibri"/>
          <w:sz w:val="23"/>
          <w:szCs w:val="23"/>
        </w:rPr>
        <w:t xml:space="preserve"> milestones</w:t>
      </w:r>
      <w:r w:rsidRPr="00817D09">
        <w:rPr>
          <w:rFonts w:ascii="Corbel" w:hAnsi="Corbel" w:cs="Calibri"/>
          <w:sz w:val="23"/>
          <w:szCs w:val="23"/>
        </w:rPr>
        <w:t>:</w:t>
      </w:r>
    </w:p>
    <w:p w14:paraId="60B30168" w14:textId="278AD82D" w:rsidR="00852915" w:rsidRPr="00CB1C7B" w:rsidRDefault="004C1B7F" w:rsidP="0065519B">
      <w:pPr>
        <w:pStyle w:val="Normalnumbered"/>
        <w:numPr>
          <w:ilvl w:val="1"/>
          <w:numId w:val="38"/>
        </w:numPr>
        <w:spacing w:after="120" w:line="260" w:lineRule="exact"/>
        <w:ind w:left="709"/>
        <w:rPr>
          <w:rFonts w:ascii="Corbel" w:hAnsi="Corbel" w:cs="Calibri"/>
          <w:sz w:val="23"/>
          <w:szCs w:val="23"/>
        </w:rPr>
      </w:pPr>
      <w:r w:rsidRPr="00CB1C7B">
        <w:rPr>
          <w:rFonts w:ascii="Corbel" w:hAnsi="Corbel" w:cs="Calibri"/>
          <w:sz w:val="23"/>
          <w:szCs w:val="23"/>
        </w:rPr>
        <w:t xml:space="preserve">Engage a laboratory to identify a volatile profile </w:t>
      </w:r>
      <w:r w:rsidR="00852915">
        <w:rPr>
          <w:rFonts w:ascii="Corbel" w:hAnsi="Corbel" w:cs="Calibri"/>
          <w:sz w:val="23"/>
          <w:szCs w:val="23"/>
        </w:rPr>
        <w:t>of</w:t>
      </w:r>
      <w:r w:rsidRPr="00CB1C7B">
        <w:rPr>
          <w:rFonts w:ascii="Corbel" w:hAnsi="Corbel" w:cs="Calibri"/>
          <w:sz w:val="23"/>
          <w:szCs w:val="23"/>
        </w:rPr>
        <w:t xml:space="preserve"> citrus canker</w:t>
      </w:r>
      <w:r w:rsidR="00852915">
        <w:rPr>
          <w:rFonts w:ascii="Corbel" w:hAnsi="Corbel" w:cs="Calibri"/>
          <w:sz w:val="23"/>
          <w:szCs w:val="23"/>
        </w:rPr>
        <w:t>.</w:t>
      </w:r>
    </w:p>
    <w:p w14:paraId="4C363C45" w14:textId="0BDC9A0A" w:rsidR="00CB1C7B" w:rsidRDefault="004C1B7F" w:rsidP="0065519B">
      <w:pPr>
        <w:pStyle w:val="Normalnumbered"/>
        <w:numPr>
          <w:ilvl w:val="1"/>
          <w:numId w:val="38"/>
        </w:numPr>
        <w:spacing w:after="120" w:line="260" w:lineRule="exact"/>
        <w:ind w:left="709"/>
        <w:rPr>
          <w:rFonts w:ascii="Corbel" w:hAnsi="Corbel" w:cs="Calibri"/>
          <w:sz w:val="23"/>
          <w:szCs w:val="23"/>
        </w:rPr>
      </w:pPr>
      <w:r w:rsidRPr="00CB1C7B">
        <w:rPr>
          <w:rFonts w:ascii="Corbel" w:hAnsi="Corbel" w:cs="Calibri"/>
          <w:sz w:val="23"/>
          <w:szCs w:val="23"/>
        </w:rPr>
        <w:t xml:space="preserve">Develop a </w:t>
      </w:r>
      <w:r w:rsidR="00CB1C7B">
        <w:rPr>
          <w:rFonts w:ascii="Corbel" w:hAnsi="Corbel" w:cs="Calibri"/>
          <w:sz w:val="23"/>
          <w:szCs w:val="23"/>
        </w:rPr>
        <w:t>citrus canker scent lure</w:t>
      </w:r>
      <w:r w:rsidRPr="00CB1C7B">
        <w:rPr>
          <w:rFonts w:ascii="Corbel" w:hAnsi="Corbel" w:cs="Calibri"/>
          <w:sz w:val="23"/>
          <w:szCs w:val="23"/>
        </w:rPr>
        <w:t>.</w:t>
      </w:r>
    </w:p>
    <w:p w14:paraId="13955E52" w14:textId="07C8F1F0" w:rsidR="00852915" w:rsidRPr="00CB1C7B" w:rsidRDefault="00CB1C7B" w:rsidP="0065519B">
      <w:pPr>
        <w:pStyle w:val="Normalnumbered"/>
        <w:numPr>
          <w:ilvl w:val="1"/>
          <w:numId w:val="38"/>
        </w:numPr>
        <w:spacing w:after="120" w:line="260" w:lineRule="exact"/>
        <w:ind w:left="709"/>
        <w:rPr>
          <w:rFonts w:ascii="Corbel" w:hAnsi="Corbel" w:cs="Calibri"/>
          <w:sz w:val="23"/>
          <w:szCs w:val="23"/>
        </w:rPr>
      </w:pPr>
      <w:r w:rsidRPr="00CB1C7B">
        <w:rPr>
          <w:rFonts w:ascii="Corbel" w:hAnsi="Corbel" w:cs="Calibri"/>
          <w:sz w:val="23"/>
          <w:szCs w:val="23"/>
        </w:rPr>
        <w:t>Optimise</w:t>
      </w:r>
      <w:r>
        <w:rPr>
          <w:rFonts w:ascii="Corbel" w:hAnsi="Corbel" w:cs="Calibri"/>
          <w:sz w:val="23"/>
          <w:szCs w:val="23"/>
        </w:rPr>
        <w:t xml:space="preserve"> methods to develop baits from citrus canker infected plant material</w:t>
      </w:r>
      <w:r w:rsidRPr="00CB1C7B">
        <w:rPr>
          <w:rFonts w:ascii="Corbel" w:hAnsi="Corbel" w:cs="Calibri"/>
          <w:sz w:val="23"/>
          <w:szCs w:val="23"/>
        </w:rPr>
        <w:t xml:space="preserve"> </w:t>
      </w:r>
    </w:p>
    <w:p w14:paraId="1BDE2D80" w14:textId="290E3179" w:rsidR="00E54192" w:rsidRPr="00CB1C7B" w:rsidRDefault="004C1B7F" w:rsidP="0065519B">
      <w:pPr>
        <w:pStyle w:val="Normalnumbered"/>
        <w:numPr>
          <w:ilvl w:val="1"/>
          <w:numId w:val="38"/>
        </w:numPr>
        <w:spacing w:after="240" w:line="260" w:lineRule="exact"/>
        <w:ind w:left="709" w:hanging="357"/>
        <w:rPr>
          <w:rFonts w:ascii="Corbel" w:hAnsi="Corbel" w:cs="Calibri"/>
          <w:sz w:val="23"/>
          <w:szCs w:val="23"/>
        </w:rPr>
      </w:pPr>
      <w:r w:rsidRPr="00CB1C7B">
        <w:rPr>
          <w:rFonts w:ascii="Corbel" w:hAnsi="Corbel" w:cs="Calibri"/>
          <w:sz w:val="23"/>
          <w:szCs w:val="23"/>
        </w:rPr>
        <w:t>Obtain a trained detector dog for d</w:t>
      </w:r>
      <w:r w:rsidR="00D839B3" w:rsidRPr="00CB1C7B">
        <w:rPr>
          <w:rFonts w:ascii="Corbel" w:hAnsi="Corbel" w:cs="Calibri"/>
          <w:sz w:val="23"/>
          <w:szCs w:val="23"/>
        </w:rPr>
        <w:t>u</w:t>
      </w:r>
      <w:r w:rsidRPr="00CB1C7B">
        <w:rPr>
          <w:rFonts w:ascii="Corbel" w:hAnsi="Corbel" w:cs="Calibri"/>
          <w:sz w:val="23"/>
          <w:szCs w:val="23"/>
        </w:rPr>
        <w:t xml:space="preserve">al imprint using the lure developed in </w:t>
      </w:r>
      <w:r w:rsidR="00CB1C7B">
        <w:rPr>
          <w:rFonts w:ascii="Corbel" w:hAnsi="Corbel" w:cs="Calibri"/>
          <w:sz w:val="23"/>
          <w:szCs w:val="23"/>
        </w:rPr>
        <w:t>item (b)</w:t>
      </w:r>
      <w:r w:rsidRPr="00CB1C7B">
        <w:rPr>
          <w:rFonts w:ascii="Corbel" w:hAnsi="Corbel" w:cs="Calibri"/>
          <w:sz w:val="23"/>
          <w:szCs w:val="23"/>
        </w:rPr>
        <w:t>.</w:t>
      </w:r>
    </w:p>
    <w:p w14:paraId="16D17714" w14:textId="1D26EB11" w:rsidR="00C62EF2" w:rsidRDefault="00D62D28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To quali</w:t>
      </w:r>
      <w:r w:rsidR="00D67213">
        <w:rPr>
          <w:rFonts w:ascii="Corbel" w:hAnsi="Corbel" w:cs="Calibri"/>
          <w:sz w:val="23"/>
          <w:szCs w:val="23"/>
        </w:rPr>
        <w:t xml:space="preserve">fy for the associated payment, </w:t>
      </w:r>
      <w:r w:rsidR="0081690A">
        <w:rPr>
          <w:rFonts w:ascii="Corbel" w:hAnsi="Corbel" w:cs="Calibri"/>
          <w:sz w:val="23"/>
          <w:szCs w:val="23"/>
        </w:rPr>
        <w:t>the jurisdiction</w:t>
      </w:r>
      <w:r w:rsidR="00D67213">
        <w:rPr>
          <w:rFonts w:ascii="Corbel" w:hAnsi="Corbel" w:cs="Calibri"/>
          <w:sz w:val="23"/>
          <w:szCs w:val="23"/>
        </w:rPr>
        <w:t xml:space="preserve"> </w:t>
      </w:r>
      <w:r>
        <w:rPr>
          <w:rFonts w:ascii="Corbel" w:hAnsi="Corbel" w:cs="Calibri"/>
          <w:sz w:val="23"/>
          <w:szCs w:val="23"/>
        </w:rPr>
        <w:t>must meet the following milestones:</w:t>
      </w:r>
    </w:p>
    <w:p w14:paraId="7CD1EC04" w14:textId="77777777" w:rsidR="00C62EF2" w:rsidRDefault="00D62D28" w:rsidP="00BA6D5D">
      <w:pPr>
        <w:keepNext/>
        <w:spacing w:before="120" w:after="120"/>
        <w:rPr>
          <w:b/>
          <w:color w:val="auto"/>
          <w:szCs w:val="20"/>
        </w:rPr>
      </w:pPr>
      <w:r>
        <w:rPr>
          <w:b/>
          <w:color w:val="auto"/>
          <w:szCs w:val="20"/>
        </w:rPr>
        <w:t>Table 1: Milestones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51"/>
        <w:gridCol w:w="1832"/>
        <w:gridCol w:w="1933"/>
      </w:tblGrid>
      <w:tr w:rsidR="00CF3DE8" w14:paraId="3AF1E938" w14:textId="7A0C7D7F" w:rsidTr="001F69AB">
        <w:trPr>
          <w:jc w:val="center"/>
        </w:trPr>
        <w:tc>
          <w:tcPr>
            <w:tcW w:w="2912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B8CCE4"/>
            <w:vAlign w:val="center"/>
          </w:tcPr>
          <w:p w14:paraId="1C5846AC" w14:textId="77777777" w:rsidR="00CF3DE8" w:rsidRDefault="00CF3DE8">
            <w:pPr>
              <w:jc w:val="center"/>
              <w:rPr>
                <w:rFonts w:cs="Calibri"/>
                <w:b/>
                <w:szCs w:val="23"/>
              </w:rPr>
            </w:pPr>
            <w:r>
              <w:rPr>
                <w:rFonts w:cs="Calibri"/>
                <w:b/>
                <w:szCs w:val="23"/>
              </w:rPr>
              <w:t>Milestones</w:t>
            </w:r>
          </w:p>
        </w:tc>
        <w:tc>
          <w:tcPr>
            <w:tcW w:w="1016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B8CCE4"/>
            <w:vAlign w:val="center"/>
          </w:tcPr>
          <w:p w14:paraId="019BF9A6" w14:textId="77777777" w:rsidR="00CF3DE8" w:rsidRDefault="00CF3DE8">
            <w:pPr>
              <w:jc w:val="center"/>
              <w:rPr>
                <w:rFonts w:cs="Calibri"/>
                <w:b/>
                <w:szCs w:val="23"/>
              </w:rPr>
            </w:pPr>
            <w:r>
              <w:rPr>
                <w:rFonts w:cs="Calibri"/>
                <w:b/>
                <w:szCs w:val="23"/>
              </w:rPr>
              <w:t>Due date</w:t>
            </w:r>
          </w:p>
        </w:tc>
        <w:tc>
          <w:tcPr>
            <w:tcW w:w="1072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B8CCE4"/>
            <w:vAlign w:val="center"/>
          </w:tcPr>
          <w:p w14:paraId="57C4FB84" w14:textId="1E79A80A" w:rsidR="00CF3DE8" w:rsidRDefault="00CF3DE8" w:rsidP="004F2E0F">
            <w:pPr>
              <w:jc w:val="center"/>
              <w:rPr>
                <w:rFonts w:cs="Calibri"/>
                <w:b/>
                <w:szCs w:val="23"/>
              </w:rPr>
            </w:pPr>
            <w:r>
              <w:rPr>
                <w:rFonts w:cs="Calibri"/>
                <w:b/>
                <w:szCs w:val="23"/>
              </w:rPr>
              <w:t>Payment</w:t>
            </w:r>
          </w:p>
        </w:tc>
      </w:tr>
      <w:tr w:rsidR="00CF3DE8" w14:paraId="04CEC150" w14:textId="04773A34" w:rsidTr="001F69AB">
        <w:trPr>
          <w:jc w:val="center"/>
        </w:trPr>
        <w:tc>
          <w:tcPr>
            <w:tcW w:w="2912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1E33FE5" w14:textId="529B9BD1" w:rsidR="00CF3DE8" w:rsidRDefault="00E3200A">
            <w:pPr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 xml:space="preserve">Signing </w:t>
            </w:r>
            <w:r w:rsidR="00FD3051">
              <w:rPr>
                <w:rFonts w:cs="Calibri"/>
                <w:szCs w:val="23"/>
              </w:rPr>
              <w:t>o</w:t>
            </w:r>
            <w:r>
              <w:rPr>
                <w:rFonts w:cs="Calibri"/>
                <w:szCs w:val="23"/>
              </w:rPr>
              <w:t>f this Schedule</w:t>
            </w:r>
          </w:p>
        </w:tc>
        <w:tc>
          <w:tcPr>
            <w:tcW w:w="101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6170B2F" w14:textId="03149C4E" w:rsidR="00CF3DE8" w:rsidRDefault="00573119" w:rsidP="001F69AB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June 2019</w:t>
            </w:r>
          </w:p>
        </w:tc>
        <w:tc>
          <w:tcPr>
            <w:tcW w:w="1072" w:type="pct"/>
            <w:vAlign w:val="center"/>
          </w:tcPr>
          <w:p w14:paraId="5D14DF7E" w14:textId="46CA2C78" w:rsidR="00CF3DE8" w:rsidRDefault="00573119">
            <w:pPr>
              <w:jc w:val="center"/>
              <w:rPr>
                <w:rFonts w:cs="Calibri"/>
                <w:color w:val="auto"/>
                <w:szCs w:val="23"/>
              </w:rPr>
            </w:pPr>
            <w:r>
              <w:rPr>
                <w:color w:val="auto"/>
              </w:rPr>
              <w:t>$264,707</w:t>
            </w:r>
          </w:p>
        </w:tc>
      </w:tr>
      <w:tr w:rsidR="00B52A85" w14:paraId="59912CD4" w14:textId="77777777" w:rsidTr="001F69AB">
        <w:trPr>
          <w:jc w:val="center"/>
        </w:trPr>
        <w:tc>
          <w:tcPr>
            <w:tcW w:w="2912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1C6375D" w14:textId="4083FD50" w:rsidR="00B52A85" w:rsidDel="00E3200A" w:rsidRDefault="000950CF" w:rsidP="000950CF">
            <w:pPr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Submission of a report detailing progress against project elements 7(a)–(c)</w:t>
            </w:r>
          </w:p>
        </w:tc>
        <w:tc>
          <w:tcPr>
            <w:tcW w:w="101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C46AD19" w14:textId="5DB69521" w:rsidR="00B52A85" w:rsidRDefault="000950CF" w:rsidP="00EE144A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February 2020</w:t>
            </w:r>
          </w:p>
        </w:tc>
        <w:tc>
          <w:tcPr>
            <w:tcW w:w="1072" w:type="pct"/>
            <w:vAlign w:val="center"/>
          </w:tcPr>
          <w:p w14:paraId="5E6B6867" w14:textId="613194C0" w:rsidR="00B52A85" w:rsidRDefault="00B52A8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  <w:tr w:rsidR="00CF3DE8" w14:paraId="2E7EA5AB" w14:textId="77777777" w:rsidTr="001F69AB">
        <w:trPr>
          <w:jc w:val="center"/>
        </w:trPr>
        <w:tc>
          <w:tcPr>
            <w:tcW w:w="2912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46FF4CB" w14:textId="1C224192" w:rsidR="00CF3DE8" w:rsidRDefault="00CB1C7B" w:rsidP="00CB1C7B">
            <w:pPr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E</w:t>
            </w:r>
            <w:r w:rsidR="00CF3DE8">
              <w:rPr>
                <w:rFonts w:cs="Calibri"/>
                <w:szCs w:val="23"/>
              </w:rPr>
              <w:t xml:space="preserve">ndorsement of </w:t>
            </w:r>
            <w:r>
              <w:rPr>
                <w:rFonts w:cs="Calibri"/>
                <w:szCs w:val="23"/>
              </w:rPr>
              <w:t xml:space="preserve">a </w:t>
            </w:r>
            <w:r w:rsidR="00573119">
              <w:rPr>
                <w:rFonts w:cs="Calibri"/>
                <w:szCs w:val="23"/>
              </w:rPr>
              <w:t xml:space="preserve">final </w:t>
            </w:r>
            <w:r w:rsidR="00CF3DE8">
              <w:rPr>
                <w:rFonts w:cs="Calibri"/>
                <w:szCs w:val="23"/>
              </w:rPr>
              <w:t>report</w:t>
            </w:r>
            <w:r>
              <w:rPr>
                <w:rFonts w:cs="Calibri"/>
                <w:szCs w:val="23"/>
              </w:rPr>
              <w:t xml:space="preserve"> by the Commonwealth</w:t>
            </w:r>
          </w:p>
        </w:tc>
        <w:tc>
          <w:tcPr>
            <w:tcW w:w="101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60EED54" w14:textId="4BA66C9C" w:rsidR="00CF3DE8" w:rsidRDefault="00CF3DE8" w:rsidP="00FB2FFB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August 2020</w:t>
            </w:r>
          </w:p>
        </w:tc>
        <w:tc>
          <w:tcPr>
            <w:tcW w:w="1072" w:type="pct"/>
            <w:vAlign w:val="center"/>
          </w:tcPr>
          <w:p w14:paraId="65B3AAB2" w14:textId="1AE32EBB" w:rsidR="00CF3DE8" w:rsidRDefault="0057311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Nil</w:t>
            </w:r>
            <w:r w:rsidR="00D42F85" w:rsidRPr="00D42F85">
              <w:rPr>
                <w:color w:val="auto"/>
              </w:rPr>
              <w:t xml:space="preserve"> </w:t>
            </w:r>
          </w:p>
        </w:tc>
      </w:tr>
    </w:tbl>
    <w:p w14:paraId="3ED520FC" w14:textId="43916CB3" w:rsidR="00C62EF2" w:rsidRDefault="00D62D28" w:rsidP="00DE3D61">
      <w:pPr>
        <w:pStyle w:val="Heading1"/>
        <w:keepLines w:val="0"/>
        <w:spacing w:before="240" w:after="180"/>
        <w:rPr>
          <w:rFonts w:cs="Arial"/>
        </w:rPr>
      </w:pPr>
      <w:r>
        <w:rPr>
          <w:rFonts w:cs="Arial"/>
        </w:rPr>
        <w:t>PART 4:</w:t>
      </w:r>
      <w:r>
        <w:rPr>
          <w:rFonts w:cs="Arial"/>
        </w:rPr>
        <w:tab/>
        <w:t>REPORTING ARRA</w:t>
      </w:r>
      <w:r w:rsidR="00A52265">
        <w:rPr>
          <w:rFonts w:cs="Arial"/>
        </w:rPr>
        <w:t>N</w:t>
      </w:r>
      <w:r>
        <w:rPr>
          <w:rFonts w:cs="Arial"/>
        </w:rPr>
        <w:t>GEMENTS</w:t>
      </w:r>
    </w:p>
    <w:p w14:paraId="115F3B24" w14:textId="18848E6F" w:rsidR="000A32C8" w:rsidRDefault="0081690A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</w:t>
      </w:r>
      <w:r w:rsidR="00FC0852">
        <w:rPr>
          <w:rFonts w:ascii="Corbel" w:hAnsi="Corbel" w:cs="Calibri"/>
          <w:sz w:val="23"/>
          <w:szCs w:val="23"/>
        </w:rPr>
        <w:t>jurisdiction</w:t>
      </w:r>
      <w:r w:rsidR="00D62D28">
        <w:rPr>
          <w:rFonts w:ascii="Corbel" w:hAnsi="Corbel" w:cs="Calibri"/>
          <w:sz w:val="23"/>
          <w:szCs w:val="23"/>
        </w:rPr>
        <w:t xml:space="preserve"> will report against the agreed milestones as outlined in Table 1</w:t>
      </w:r>
      <w:r w:rsidR="000A32C8">
        <w:rPr>
          <w:rFonts w:ascii="Corbel" w:hAnsi="Corbel" w:cs="Calibri"/>
          <w:sz w:val="23"/>
          <w:szCs w:val="23"/>
        </w:rPr>
        <w:t xml:space="preserve"> above</w:t>
      </w:r>
      <w:r w:rsidR="00D62D28">
        <w:rPr>
          <w:rFonts w:ascii="Corbel" w:hAnsi="Corbel" w:cs="Calibri"/>
          <w:sz w:val="23"/>
          <w:szCs w:val="23"/>
        </w:rPr>
        <w:t>.</w:t>
      </w:r>
    </w:p>
    <w:p w14:paraId="0D6C9485" w14:textId="4462F972" w:rsidR="00C62EF2" w:rsidRPr="00B67C7F" w:rsidRDefault="0081690A" w:rsidP="00B67C7F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105804">
        <w:rPr>
          <w:rFonts w:ascii="Corbel" w:hAnsi="Corbel" w:cs="Calibri"/>
          <w:sz w:val="23"/>
          <w:szCs w:val="23"/>
        </w:rPr>
        <w:lastRenderedPageBreak/>
        <w:t>The jurisdiction</w:t>
      </w:r>
      <w:r w:rsidR="00D314BB" w:rsidRPr="00105804">
        <w:rPr>
          <w:rFonts w:ascii="Corbel" w:hAnsi="Corbel" w:cs="Calibri"/>
          <w:sz w:val="23"/>
          <w:szCs w:val="23"/>
        </w:rPr>
        <w:t xml:space="preserve"> </w:t>
      </w:r>
      <w:r w:rsidR="000A32C8" w:rsidRPr="00105804">
        <w:rPr>
          <w:rFonts w:ascii="Corbel" w:hAnsi="Corbel" w:cs="Calibri"/>
          <w:sz w:val="23"/>
          <w:szCs w:val="23"/>
        </w:rPr>
        <w:t>will provide a final report</w:t>
      </w:r>
      <w:r w:rsidR="00D839B3">
        <w:rPr>
          <w:rFonts w:ascii="Corbel" w:hAnsi="Corbel" w:cs="Calibri"/>
          <w:sz w:val="23"/>
          <w:szCs w:val="23"/>
        </w:rPr>
        <w:t xml:space="preserve"> (including a financial report)</w:t>
      </w:r>
      <w:r w:rsidR="000A32C8" w:rsidRPr="00105804">
        <w:rPr>
          <w:rFonts w:ascii="Corbel" w:hAnsi="Corbel" w:cs="Calibri"/>
          <w:sz w:val="23"/>
          <w:szCs w:val="23"/>
        </w:rPr>
        <w:t xml:space="preserve"> demonstrating completion of</w:t>
      </w:r>
      <w:r w:rsidR="00D314BB" w:rsidRPr="00105804">
        <w:rPr>
          <w:rFonts w:ascii="Corbel" w:hAnsi="Corbel" w:cs="Calibri"/>
          <w:sz w:val="23"/>
          <w:szCs w:val="23"/>
        </w:rPr>
        <w:t xml:space="preserve"> the </w:t>
      </w:r>
      <w:r w:rsidR="00D839B3">
        <w:rPr>
          <w:rFonts w:ascii="Corbel" w:hAnsi="Corbel" w:cs="Calibri"/>
          <w:sz w:val="23"/>
          <w:szCs w:val="23"/>
        </w:rPr>
        <w:t>project</w:t>
      </w:r>
      <w:r w:rsidR="000A32C8" w:rsidRPr="00B67C7F">
        <w:rPr>
          <w:rFonts w:ascii="Corbel" w:hAnsi="Corbel" w:cs="Calibri"/>
          <w:sz w:val="23"/>
          <w:szCs w:val="23"/>
        </w:rPr>
        <w:t xml:space="preserve"> within </w:t>
      </w:r>
      <w:r w:rsidR="00D839B3">
        <w:rPr>
          <w:rFonts w:ascii="Corbel" w:hAnsi="Corbel" w:cs="Calibri"/>
          <w:sz w:val="23"/>
          <w:szCs w:val="23"/>
        </w:rPr>
        <w:t>two</w:t>
      </w:r>
      <w:r w:rsidR="00D839B3" w:rsidRPr="00B67C7F">
        <w:rPr>
          <w:rFonts w:ascii="Corbel" w:hAnsi="Corbel" w:cs="Calibri"/>
          <w:sz w:val="23"/>
          <w:szCs w:val="23"/>
        </w:rPr>
        <w:t xml:space="preserve"> </w:t>
      </w:r>
      <w:r w:rsidR="000A32C8" w:rsidRPr="00B67C7F">
        <w:rPr>
          <w:rFonts w:ascii="Corbel" w:hAnsi="Corbel" w:cs="Calibri"/>
          <w:sz w:val="23"/>
          <w:szCs w:val="23"/>
        </w:rPr>
        <w:t>months of completion.</w:t>
      </w:r>
    </w:p>
    <w:p w14:paraId="198A6DE3" w14:textId="24085E30" w:rsidR="00C62EF2" w:rsidRDefault="00D62D28" w:rsidP="00DE3D61">
      <w:pPr>
        <w:pStyle w:val="Normalnumbered"/>
        <w:numPr>
          <w:ilvl w:val="0"/>
          <w:numId w:val="38"/>
        </w:numPr>
        <w:spacing w:after="120" w:line="260" w:lineRule="exact"/>
        <w:ind w:left="357" w:hanging="357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Circumstances may give rise to additional reporting being sought</w:t>
      </w:r>
      <w:r w:rsidR="00D839B3">
        <w:rPr>
          <w:rFonts w:ascii="Corbel" w:hAnsi="Corbel" w:cs="Calibri"/>
          <w:sz w:val="23"/>
          <w:szCs w:val="23"/>
        </w:rPr>
        <w:t>.</w:t>
      </w:r>
    </w:p>
    <w:p w14:paraId="6EA66073" w14:textId="3A0570A5" w:rsidR="00C62EF2" w:rsidRDefault="00C71AC6" w:rsidP="00DE3D61">
      <w:pPr>
        <w:pStyle w:val="Heading1"/>
        <w:keepLines w:val="0"/>
        <w:spacing w:before="240" w:after="180"/>
        <w:rPr>
          <w:rFonts w:cs="Arial"/>
        </w:rPr>
      </w:pPr>
      <w:r>
        <w:rPr>
          <w:rFonts w:cs="Arial"/>
        </w:rPr>
        <w:t>PART 5:</w:t>
      </w:r>
      <w:r>
        <w:rPr>
          <w:rFonts w:cs="Arial"/>
        </w:rPr>
        <w:tab/>
      </w:r>
      <w:r w:rsidR="00D62D28">
        <w:rPr>
          <w:rFonts w:cs="Arial"/>
        </w:rPr>
        <w:t>FINANCIAL ARRANGEMENTS</w:t>
      </w:r>
    </w:p>
    <w:p w14:paraId="301B60BE" w14:textId="6DC7775D" w:rsidR="00D76DFC" w:rsidRDefault="00D62D28" w:rsidP="003C74D1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</w:t>
      </w:r>
      <w:r w:rsidR="000A32C8">
        <w:rPr>
          <w:rFonts w:ascii="Corbel" w:hAnsi="Corbel" w:cs="Calibri"/>
          <w:sz w:val="23"/>
          <w:szCs w:val="23"/>
        </w:rPr>
        <w:t>Commonwealth’s agreed</w:t>
      </w:r>
      <w:r>
        <w:rPr>
          <w:rFonts w:ascii="Corbel" w:hAnsi="Corbel" w:cs="Calibri"/>
          <w:sz w:val="23"/>
          <w:szCs w:val="23"/>
        </w:rPr>
        <w:t xml:space="preserve"> financial contribution for the </w:t>
      </w:r>
      <w:r w:rsidR="006D3566">
        <w:rPr>
          <w:rFonts w:ascii="Corbel" w:hAnsi="Corbel" w:cs="Calibri"/>
          <w:sz w:val="23"/>
          <w:szCs w:val="23"/>
        </w:rPr>
        <w:t>p</w:t>
      </w:r>
      <w:r w:rsidR="004E2B1E">
        <w:rPr>
          <w:rFonts w:ascii="Corbel" w:hAnsi="Corbel" w:cs="Calibri"/>
          <w:sz w:val="23"/>
          <w:szCs w:val="23"/>
        </w:rPr>
        <w:t xml:space="preserve">roject </w:t>
      </w:r>
      <w:r>
        <w:rPr>
          <w:rFonts w:ascii="Corbel" w:hAnsi="Corbel" w:cs="Calibri"/>
          <w:sz w:val="23"/>
          <w:szCs w:val="23"/>
        </w:rPr>
        <w:t>is</w:t>
      </w:r>
      <w:r w:rsidR="004E2B1E">
        <w:rPr>
          <w:rFonts w:ascii="Corbel" w:hAnsi="Corbel" w:cs="Calibri"/>
          <w:sz w:val="23"/>
          <w:szCs w:val="23"/>
        </w:rPr>
        <w:t xml:space="preserve"> $264,707</w:t>
      </w:r>
      <w:r>
        <w:rPr>
          <w:rFonts w:ascii="Corbel" w:hAnsi="Corbel" w:cs="Calibri"/>
          <w:sz w:val="23"/>
          <w:szCs w:val="23"/>
        </w:rPr>
        <w:t xml:space="preserve"> </w:t>
      </w:r>
      <w:r w:rsidR="004E2B1E">
        <w:rPr>
          <w:rFonts w:ascii="Corbel" w:hAnsi="Corbel" w:cs="Calibri"/>
          <w:sz w:val="23"/>
          <w:szCs w:val="23"/>
        </w:rPr>
        <w:t>(</w:t>
      </w:r>
      <w:r>
        <w:rPr>
          <w:rFonts w:ascii="Corbel" w:hAnsi="Corbel" w:cs="Calibri"/>
          <w:sz w:val="23"/>
          <w:szCs w:val="23"/>
        </w:rPr>
        <w:t>GST</w:t>
      </w:r>
      <w:r w:rsidR="006D3566">
        <w:rPr>
          <w:rFonts w:ascii="Corbel" w:hAnsi="Corbel" w:cs="Calibri"/>
          <w:sz w:val="23"/>
          <w:szCs w:val="23"/>
        </w:rPr>
        <w:t> </w:t>
      </w:r>
      <w:r w:rsidR="004E2B1E">
        <w:rPr>
          <w:rFonts w:ascii="Corbel" w:hAnsi="Corbel" w:cs="Calibri"/>
          <w:sz w:val="23"/>
          <w:szCs w:val="23"/>
        </w:rPr>
        <w:t>not</w:t>
      </w:r>
      <w:r w:rsidR="006D3566">
        <w:rPr>
          <w:rFonts w:ascii="Corbel" w:hAnsi="Corbel" w:cs="Calibri"/>
          <w:sz w:val="23"/>
          <w:szCs w:val="23"/>
        </w:rPr>
        <w:t> </w:t>
      </w:r>
      <w:r w:rsidR="004E2B1E">
        <w:rPr>
          <w:rFonts w:ascii="Corbel" w:hAnsi="Corbel" w:cs="Calibri"/>
          <w:sz w:val="23"/>
          <w:szCs w:val="23"/>
        </w:rPr>
        <w:t>applicable)</w:t>
      </w:r>
      <w:r>
        <w:rPr>
          <w:rFonts w:ascii="Corbel" w:hAnsi="Corbel" w:cs="Calibri"/>
          <w:sz w:val="23"/>
          <w:szCs w:val="23"/>
        </w:rPr>
        <w:t>.</w:t>
      </w:r>
    </w:p>
    <w:p w14:paraId="06DB5C47" w14:textId="08C67ABE" w:rsidR="00C62EF2" w:rsidRDefault="00D62D28">
      <w:pPr>
        <w:pStyle w:val="Heading1"/>
        <w:keepLines w:val="0"/>
        <w:spacing w:after="180"/>
        <w:rPr>
          <w:rFonts w:cs="Arial"/>
        </w:rPr>
      </w:pPr>
      <w:r>
        <w:rPr>
          <w:rFonts w:cs="Arial"/>
        </w:rPr>
        <w:t>PART 6:</w:t>
      </w:r>
      <w:r>
        <w:rPr>
          <w:rFonts w:cs="Arial"/>
        </w:rPr>
        <w:tab/>
        <w:t>Sign off</w:t>
      </w:r>
    </w:p>
    <w:p w14:paraId="2ACE9334" w14:textId="51F1FACC" w:rsidR="00FB0669" w:rsidRDefault="00D62D28">
      <w:pPr>
        <w:spacing w:after="240" w:line="260" w:lineRule="exact"/>
        <w:jc w:val="both"/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The Parties have confirmed their commitment to this Schedule as follows: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192"/>
        <w:gridCol w:w="290"/>
        <w:gridCol w:w="3982"/>
      </w:tblGrid>
      <w:tr w:rsidR="00C62EF2" w14:paraId="367F4C17" w14:textId="77777777">
        <w:tc>
          <w:tcPr>
            <w:tcW w:w="5192" w:type="dxa"/>
            <w:vAlign w:val="center"/>
          </w:tcPr>
          <w:p w14:paraId="63387903" w14:textId="77777777" w:rsidR="00C62EF2" w:rsidRDefault="00D62D28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>
              <w:rPr>
                <w:rFonts w:ascii="Corbel" w:hAnsi="Corbel"/>
                <w:sz w:val="23"/>
                <w:szCs w:val="23"/>
              </w:rPr>
              <w:t xml:space="preserve"> for and on behalf of the Commonwealth of Australia by</w:t>
            </w:r>
          </w:p>
          <w:p w14:paraId="0887515E" w14:textId="77777777" w:rsidR="00C62EF2" w:rsidRDefault="00C62EF2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5AD4456" w14:textId="77777777" w:rsidR="00FD6336" w:rsidRDefault="00FD6336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5A45894" w14:textId="77777777" w:rsidR="00021331" w:rsidRDefault="00021331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A493E7E" w14:textId="77777777" w:rsidR="00C62EF2" w:rsidRDefault="00D62D28">
            <w:pPr>
              <w:spacing w:before="120" w:after="120" w:line="280" w:lineRule="exact"/>
              <w:rPr>
                <w:rFonts w:cs="Calibri"/>
                <w:sz w:val="24"/>
              </w:rPr>
            </w:pPr>
            <w:r>
              <w:rPr>
                <w:rFonts w:cs="Calibri"/>
                <w:b/>
                <w:bCs/>
                <w:color w:val="C00000"/>
                <w:sz w:val="24"/>
              </w:rPr>
              <w:br/>
              <w:t>Signature</w:t>
            </w:r>
          </w:p>
        </w:tc>
        <w:tc>
          <w:tcPr>
            <w:tcW w:w="290" w:type="dxa"/>
          </w:tcPr>
          <w:p w14:paraId="76EF3C37" w14:textId="77777777" w:rsidR="00C62EF2" w:rsidRDefault="00C62EF2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52E5FF05" w14:textId="77777777" w:rsidR="00C62EF2" w:rsidRDefault="00C62EF2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E8BC21B" w14:textId="77777777" w:rsidR="00021331" w:rsidRDefault="00021331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22A23398" w14:textId="77777777" w:rsidR="00021331" w:rsidRDefault="00021331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C75322A" w14:textId="77777777" w:rsidR="00C62EF2" w:rsidRDefault="00D62D28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  <w:r>
              <w:rPr>
                <w:rFonts w:cs="Calibri"/>
                <w:b/>
                <w:bCs/>
                <w:color w:val="C00000"/>
                <w:sz w:val="24"/>
              </w:rPr>
              <w:br/>
            </w:r>
          </w:p>
          <w:p w14:paraId="17125CD0" w14:textId="77777777" w:rsidR="00C62EF2" w:rsidRDefault="00D62D28">
            <w:pPr>
              <w:spacing w:before="120" w:after="120" w:line="280" w:lineRule="exact"/>
              <w:rPr>
                <w:rFonts w:cs="Calibri"/>
                <w:sz w:val="24"/>
              </w:rPr>
            </w:pPr>
            <w:r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C62EF2" w14:paraId="58B3E5A2" w14:textId="77777777">
        <w:tc>
          <w:tcPr>
            <w:tcW w:w="9464" w:type="dxa"/>
            <w:gridSpan w:val="3"/>
          </w:tcPr>
          <w:p w14:paraId="2FED214B" w14:textId="57043BB1" w:rsidR="004D7B1F" w:rsidRDefault="00172CEF" w:rsidP="004D7B1F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>Senator the Honourable Bridget McKenzie</w:t>
            </w:r>
          </w:p>
          <w:p w14:paraId="507CA432" w14:textId="5872CBD7" w:rsidR="00C62EF2" w:rsidRDefault="004D7B1F" w:rsidP="00146FB4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>Minister for Agriculture</w:t>
            </w:r>
          </w:p>
        </w:tc>
      </w:tr>
      <w:tr w:rsidR="00C62EF2" w14:paraId="16ADBF69" w14:textId="77777777">
        <w:tc>
          <w:tcPr>
            <w:tcW w:w="5192" w:type="dxa"/>
            <w:vAlign w:val="center"/>
          </w:tcPr>
          <w:p w14:paraId="087D5F08" w14:textId="77777777" w:rsidR="00C62EF2" w:rsidRDefault="00C62EF2">
            <w:pPr>
              <w:pStyle w:val="Signed"/>
              <w:rPr>
                <w:rStyle w:val="SignedBold"/>
                <w:sz w:val="23"/>
                <w:szCs w:val="23"/>
              </w:rPr>
            </w:pPr>
          </w:p>
          <w:p w14:paraId="4CB36DF4" w14:textId="7A8D8D8B" w:rsidR="00C62EF2" w:rsidRDefault="00D62D28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>
              <w:rPr>
                <w:rStyle w:val="SignedBold"/>
                <w:sz w:val="23"/>
                <w:szCs w:val="23"/>
              </w:rPr>
              <w:t>Signed</w:t>
            </w:r>
            <w:r>
              <w:rPr>
                <w:rFonts w:ascii="Corbel" w:hAnsi="Corbel"/>
                <w:sz w:val="23"/>
                <w:szCs w:val="23"/>
              </w:rPr>
              <w:t xml:space="preserve"> for and on</w:t>
            </w:r>
            <w:r w:rsidR="0027488A">
              <w:rPr>
                <w:rFonts w:ascii="Corbel" w:hAnsi="Corbel"/>
                <w:sz w:val="23"/>
                <w:szCs w:val="23"/>
              </w:rPr>
              <w:t xml:space="preserve"> behalf of the </w:t>
            </w:r>
            <w:r w:rsidR="0081690A">
              <w:rPr>
                <w:rFonts w:ascii="Corbel" w:hAnsi="Corbel"/>
                <w:sz w:val="23"/>
                <w:szCs w:val="23"/>
              </w:rPr>
              <w:t xml:space="preserve">Northern Territory </w:t>
            </w:r>
            <w:r>
              <w:rPr>
                <w:rFonts w:ascii="Corbel" w:hAnsi="Corbel"/>
                <w:sz w:val="23"/>
                <w:szCs w:val="23"/>
              </w:rPr>
              <w:t>by</w:t>
            </w:r>
          </w:p>
          <w:p w14:paraId="1A8DFE63" w14:textId="77777777" w:rsidR="00C62EF2" w:rsidRDefault="00C62EF2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6323409A" w14:textId="77777777" w:rsidR="00FD6336" w:rsidRDefault="00FD6336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464E026" w14:textId="77777777" w:rsidR="00C62EF2" w:rsidRDefault="00C62EF2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3CF7F6E2" w14:textId="77777777" w:rsidR="00C62EF2" w:rsidRDefault="00D62D28">
            <w:pPr>
              <w:spacing w:before="120" w:after="120" w:line="280" w:lineRule="exact"/>
              <w:rPr>
                <w:rFonts w:cs="Calibri"/>
                <w:sz w:val="24"/>
              </w:rPr>
            </w:pPr>
            <w:r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0FC71738" w14:textId="77777777" w:rsidR="00C62EF2" w:rsidRDefault="00C62EF2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63D26E06" w14:textId="77777777" w:rsidR="00C62EF2" w:rsidRDefault="00C62EF2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3A20105" w14:textId="77777777" w:rsidR="00021331" w:rsidRDefault="00021331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7E944C1" w14:textId="77777777" w:rsidR="00C62EF2" w:rsidRDefault="00C62EF2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AFF7CB9" w14:textId="77777777" w:rsidR="00C62EF2" w:rsidRDefault="00C62EF2" w:rsidP="00021331">
            <w:pPr>
              <w:spacing w:before="120" w:after="3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1660B288" w14:textId="77777777" w:rsidR="00C62EF2" w:rsidRDefault="00D62D28">
            <w:pPr>
              <w:spacing w:before="120" w:after="120" w:line="280" w:lineRule="exact"/>
              <w:rPr>
                <w:rFonts w:cs="Calibri"/>
                <w:sz w:val="24"/>
              </w:rPr>
            </w:pPr>
            <w:r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C62EF2" w14:paraId="080EB770" w14:textId="77777777" w:rsidTr="00021331">
        <w:trPr>
          <w:trHeight w:val="574"/>
        </w:trPr>
        <w:tc>
          <w:tcPr>
            <w:tcW w:w="9464" w:type="dxa"/>
            <w:gridSpan w:val="3"/>
          </w:tcPr>
          <w:p w14:paraId="2294D4DF" w14:textId="2C77D243" w:rsidR="00C62EF2" w:rsidRDefault="00D62D28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 xml:space="preserve">The Honourable </w:t>
            </w:r>
            <w:r w:rsidR="00F44D8C">
              <w:rPr>
                <w:rFonts w:cs="Calibri"/>
                <w:b/>
                <w:bCs/>
                <w:color w:val="365F91"/>
                <w:sz w:val="24"/>
              </w:rPr>
              <w:t>Paul Kirby</w:t>
            </w:r>
            <w:r w:rsidR="0081690A">
              <w:rPr>
                <w:rFonts w:cs="Calibri"/>
                <w:b/>
                <w:bCs/>
                <w:color w:val="365F91"/>
                <w:sz w:val="24"/>
              </w:rPr>
              <w:t xml:space="preserve"> MLA</w:t>
            </w:r>
            <w:r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</w:p>
          <w:p w14:paraId="42B72B8E" w14:textId="49F8303E" w:rsidR="00C62EF2" w:rsidRDefault="0027488A" w:rsidP="00F44D8C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>Minister for Primary Industr</w:t>
            </w:r>
            <w:r w:rsidR="00F44D8C">
              <w:rPr>
                <w:rFonts w:cs="Calibri"/>
                <w:b/>
                <w:bCs/>
                <w:color w:val="365F91"/>
                <w:sz w:val="24"/>
              </w:rPr>
              <w:t>y and Resources</w:t>
            </w:r>
          </w:p>
        </w:tc>
      </w:tr>
      <w:tr w:rsidR="00EE6C24" w14:paraId="5647BE89" w14:textId="77777777" w:rsidTr="00021331">
        <w:trPr>
          <w:trHeight w:val="574"/>
        </w:trPr>
        <w:tc>
          <w:tcPr>
            <w:tcW w:w="9464" w:type="dxa"/>
            <w:gridSpan w:val="3"/>
          </w:tcPr>
          <w:p w14:paraId="1C99E08A" w14:textId="77777777" w:rsidR="00EE6C24" w:rsidRDefault="00EE6C24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</w:p>
        </w:tc>
      </w:tr>
    </w:tbl>
    <w:p w14:paraId="46B8BFC3" w14:textId="1244F8ED" w:rsidR="00D74DD2" w:rsidRDefault="00D74DD2" w:rsidP="008C0B2E">
      <w:pPr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D74DD2" w:rsidSect="00F23F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851" w:right="1440" w:bottom="1021" w:left="1440" w:header="425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0D7D" w14:textId="77777777" w:rsidR="005126E5" w:rsidRDefault="005126E5">
      <w:r>
        <w:separator/>
      </w:r>
    </w:p>
    <w:p w14:paraId="1D7FC9D3" w14:textId="77777777" w:rsidR="00916B21" w:rsidRDefault="00916B21"/>
  </w:endnote>
  <w:endnote w:type="continuationSeparator" w:id="0">
    <w:p w14:paraId="29D6449D" w14:textId="77777777" w:rsidR="005126E5" w:rsidRDefault="005126E5">
      <w:r>
        <w:continuationSeparator/>
      </w:r>
    </w:p>
    <w:p w14:paraId="545C03B5" w14:textId="77777777" w:rsidR="00916B21" w:rsidRDefault="00916B21"/>
  </w:endnote>
  <w:endnote w:type="continuationNotice" w:id="1">
    <w:p w14:paraId="303F63DD" w14:textId="77777777" w:rsidR="007A250B" w:rsidRDefault="007A250B"/>
    <w:p w14:paraId="1AFDC5BE" w14:textId="77777777" w:rsidR="00916B21" w:rsidRDefault="00916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E232" w14:textId="77777777" w:rsidR="008C0B2E" w:rsidRDefault="008C0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99F7" w14:textId="77777777" w:rsidR="008C0B2E" w:rsidRDefault="008C0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3270" w14:textId="77777777" w:rsidR="008C0B2E" w:rsidRDefault="008C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C133" w14:textId="77777777" w:rsidR="005126E5" w:rsidRDefault="005126E5">
      <w:r>
        <w:separator/>
      </w:r>
    </w:p>
    <w:p w14:paraId="34FDCF85" w14:textId="77777777" w:rsidR="00916B21" w:rsidRDefault="00916B21"/>
  </w:footnote>
  <w:footnote w:type="continuationSeparator" w:id="0">
    <w:p w14:paraId="4400DC79" w14:textId="77777777" w:rsidR="005126E5" w:rsidRDefault="005126E5">
      <w:r>
        <w:continuationSeparator/>
      </w:r>
    </w:p>
    <w:p w14:paraId="1335FFD1" w14:textId="77777777" w:rsidR="00916B21" w:rsidRDefault="00916B21"/>
  </w:footnote>
  <w:footnote w:type="continuationNotice" w:id="1">
    <w:p w14:paraId="3A633963" w14:textId="77777777" w:rsidR="007A250B" w:rsidRDefault="007A250B"/>
    <w:p w14:paraId="477299B7" w14:textId="77777777" w:rsidR="00916B21" w:rsidRDefault="00916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57E6" w14:textId="77777777" w:rsidR="008C0B2E" w:rsidRDefault="008C0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F061" w14:textId="0B8FA037" w:rsidR="00F36868" w:rsidRDefault="0065519B" w:rsidP="008C0B2E">
    <w:pPr>
      <w:tabs>
        <w:tab w:val="center" w:pos="4153"/>
        <w:tab w:val="left" w:pos="6556"/>
        <w:tab w:val="left" w:pos="7800"/>
        <w:tab w:val="right" w:pos="8306"/>
      </w:tabs>
      <w:overflowPunct w:val="0"/>
      <w:autoSpaceDE w:val="0"/>
      <w:autoSpaceDN w:val="0"/>
      <w:adjustRightInd w:val="0"/>
      <w:jc w:val="center"/>
      <w:textAlignment w:val="baseline"/>
    </w:pPr>
    <w:r>
      <w:rPr>
        <w:rFonts w:ascii="Times New Roman" w:hAnsi="Times New Roman"/>
        <w:noProof/>
        <w:color w:val="auto"/>
        <w:sz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D0DAF41" wp14:editId="2534E8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F171F" w14:textId="77777777" w:rsidR="0065519B" w:rsidRDefault="0065519B" w:rsidP="006551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DA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Bm3l1nBAIAAOo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EBF171F" w14:textId="77777777" w:rsidR="0065519B" w:rsidRDefault="0065519B" w:rsidP="006551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3F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27FB" w14:textId="77777777" w:rsidR="008C0B2E" w:rsidRDefault="008C0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B393655"/>
    <w:multiLevelType w:val="hybridMultilevel"/>
    <w:tmpl w:val="4F107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279A0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DCC0809"/>
    <w:multiLevelType w:val="hybridMultilevel"/>
    <w:tmpl w:val="F6AA8B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61A4C"/>
    <w:multiLevelType w:val="hybridMultilevel"/>
    <w:tmpl w:val="FF48011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0E6A86"/>
    <w:multiLevelType w:val="hybridMultilevel"/>
    <w:tmpl w:val="E01E5F56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283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5BC2"/>
    <w:multiLevelType w:val="multilevel"/>
    <w:tmpl w:val="E5E89F92"/>
    <w:numStyleLink w:val="BulletList"/>
  </w:abstractNum>
  <w:abstractNum w:abstractNumId="9" w15:restartNumberingAfterBreak="0">
    <w:nsid w:val="244237C5"/>
    <w:multiLevelType w:val="multilevel"/>
    <w:tmpl w:val="58FC54CC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b w:val="0"/>
        <w:bCs w:val="0"/>
        <w:i w:val="0"/>
        <w:iCs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b w:val="0"/>
        <w:bCs w:val="0"/>
        <w:i w:val="0"/>
        <w:iCs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10" w15:restartNumberingAfterBreak="0">
    <w:nsid w:val="28EE7561"/>
    <w:multiLevelType w:val="hybridMultilevel"/>
    <w:tmpl w:val="D3EECB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E40B3"/>
    <w:multiLevelType w:val="hybridMultilevel"/>
    <w:tmpl w:val="8512A60C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1DD2F50"/>
    <w:multiLevelType w:val="hybridMultilevel"/>
    <w:tmpl w:val="A45E43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00AC6"/>
    <w:multiLevelType w:val="hybridMultilevel"/>
    <w:tmpl w:val="3CC4BCD2"/>
    <w:lvl w:ilvl="0" w:tplc="6E4A8200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color w:val="auto"/>
        <w:sz w:val="23"/>
        <w:szCs w:val="23"/>
      </w:rPr>
    </w:lvl>
    <w:lvl w:ilvl="1" w:tplc="2C92414E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</w:rPr>
    </w:lvl>
    <w:lvl w:ilvl="2" w:tplc="01D009AC">
      <w:start w:val="1"/>
      <w:numFmt w:val="lowerRoman"/>
      <w:lvlText w:val="%3."/>
      <w:lvlJc w:val="right"/>
      <w:pPr>
        <w:ind w:left="1800" w:hanging="180"/>
      </w:pPr>
      <w:rPr>
        <w:rFonts w:hint="default"/>
        <w:i w:val="0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B3D39"/>
    <w:multiLevelType w:val="hybridMultilevel"/>
    <w:tmpl w:val="652836B2"/>
    <w:lvl w:ilvl="0" w:tplc="102CA794">
      <w:start w:val="1"/>
      <w:numFmt w:val="bullet"/>
      <w:pStyle w:val="StatesLis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5510E282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524EF248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52A84620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B89E094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158F2D0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9E408F3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11621F6E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35B4AAF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C07436"/>
    <w:multiLevelType w:val="hybridMultilevel"/>
    <w:tmpl w:val="EB4C46F8"/>
    <w:lvl w:ilvl="0" w:tplc="590C94CC">
      <w:start w:val="1"/>
      <w:numFmt w:val="bullet"/>
      <w:pStyle w:val="SubBullets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sz w:val="20"/>
        <w:szCs w:val="20"/>
      </w:rPr>
    </w:lvl>
    <w:lvl w:ilvl="1" w:tplc="039E2B68">
      <w:start w:val="1"/>
      <w:numFmt w:val="bullet"/>
      <w:pStyle w:val="SubBullets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932C9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C8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273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08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C1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AE3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26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A1982"/>
    <w:multiLevelType w:val="hybridMultilevel"/>
    <w:tmpl w:val="0F5EF5D6"/>
    <w:lvl w:ilvl="0" w:tplc="0C09001B">
      <w:start w:val="1"/>
      <w:numFmt w:val="lowerRoman"/>
      <w:lvlText w:val="%1."/>
      <w:lvlJc w:val="right"/>
      <w:pPr>
        <w:ind w:left="2248" w:hanging="360"/>
      </w:pPr>
    </w:lvl>
    <w:lvl w:ilvl="1" w:tplc="0C090019" w:tentative="1">
      <w:start w:val="1"/>
      <w:numFmt w:val="lowerLetter"/>
      <w:lvlText w:val="%2."/>
      <w:lvlJc w:val="left"/>
      <w:pPr>
        <w:ind w:left="2968" w:hanging="360"/>
      </w:pPr>
    </w:lvl>
    <w:lvl w:ilvl="2" w:tplc="0C09001B" w:tentative="1">
      <w:start w:val="1"/>
      <w:numFmt w:val="lowerRoman"/>
      <w:lvlText w:val="%3."/>
      <w:lvlJc w:val="right"/>
      <w:pPr>
        <w:ind w:left="3688" w:hanging="180"/>
      </w:pPr>
    </w:lvl>
    <w:lvl w:ilvl="3" w:tplc="0C09000F" w:tentative="1">
      <w:start w:val="1"/>
      <w:numFmt w:val="decimal"/>
      <w:lvlText w:val="%4."/>
      <w:lvlJc w:val="left"/>
      <w:pPr>
        <w:ind w:left="4408" w:hanging="360"/>
      </w:pPr>
    </w:lvl>
    <w:lvl w:ilvl="4" w:tplc="0C090019" w:tentative="1">
      <w:start w:val="1"/>
      <w:numFmt w:val="lowerLetter"/>
      <w:lvlText w:val="%5."/>
      <w:lvlJc w:val="left"/>
      <w:pPr>
        <w:ind w:left="5128" w:hanging="360"/>
      </w:pPr>
    </w:lvl>
    <w:lvl w:ilvl="5" w:tplc="0C09001B" w:tentative="1">
      <w:start w:val="1"/>
      <w:numFmt w:val="lowerRoman"/>
      <w:lvlText w:val="%6."/>
      <w:lvlJc w:val="right"/>
      <w:pPr>
        <w:ind w:left="5848" w:hanging="180"/>
      </w:pPr>
    </w:lvl>
    <w:lvl w:ilvl="6" w:tplc="0C09000F" w:tentative="1">
      <w:start w:val="1"/>
      <w:numFmt w:val="decimal"/>
      <w:lvlText w:val="%7."/>
      <w:lvlJc w:val="left"/>
      <w:pPr>
        <w:ind w:left="6568" w:hanging="360"/>
      </w:pPr>
    </w:lvl>
    <w:lvl w:ilvl="7" w:tplc="0C090019" w:tentative="1">
      <w:start w:val="1"/>
      <w:numFmt w:val="lowerLetter"/>
      <w:lvlText w:val="%8."/>
      <w:lvlJc w:val="left"/>
      <w:pPr>
        <w:ind w:left="7288" w:hanging="360"/>
      </w:pPr>
    </w:lvl>
    <w:lvl w:ilvl="8" w:tplc="0C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7" w15:restartNumberingAfterBreak="0">
    <w:nsid w:val="3CF70027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8" w15:restartNumberingAfterBreak="0">
    <w:nsid w:val="43F83BE4"/>
    <w:multiLevelType w:val="hybridMultilevel"/>
    <w:tmpl w:val="A1748D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20" w15:restartNumberingAfterBreak="0">
    <w:nsid w:val="47DF6857"/>
    <w:multiLevelType w:val="hybridMultilevel"/>
    <w:tmpl w:val="31D65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515B4"/>
    <w:multiLevelType w:val="multilevel"/>
    <w:tmpl w:val="A49C9C3E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2" w15:restartNumberingAfterBreak="0">
    <w:nsid w:val="4A3E6939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0"/>
        </w:tabs>
        <w:ind w:left="-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</w:abstractNum>
  <w:abstractNum w:abstractNumId="23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4" w15:restartNumberingAfterBreak="0">
    <w:nsid w:val="4D7A770F"/>
    <w:multiLevelType w:val="multilevel"/>
    <w:tmpl w:val="A3DCA004"/>
    <w:lvl w:ilvl="0">
      <w:start w:val="1"/>
      <w:numFmt w:val="lowerRoman"/>
      <w:lvlText w:val="%1."/>
      <w:lvlJc w:val="right"/>
      <w:pPr>
        <w:tabs>
          <w:tab w:val="num" w:pos="2007"/>
        </w:tabs>
        <w:ind w:left="144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2007"/>
        </w:tabs>
        <w:ind w:left="2007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574"/>
        </w:tabs>
        <w:ind w:left="2574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3141"/>
        </w:tabs>
        <w:ind w:left="3141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708"/>
        </w:tabs>
        <w:ind w:left="3708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4275"/>
        </w:tabs>
        <w:ind w:left="4275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842"/>
        </w:tabs>
        <w:ind w:left="4842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409"/>
        </w:tabs>
        <w:ind w:left="5409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976"/>
        </w:tabs>
        <w:ind w:left="5976" w:hanging="567"/>
      </w:pPr>
      <w:rPr>
        <w:rFonts w:cs="Times New Roman" w:hint="default"/>
        <w:b w:val="0"/>
        <w:i w:val="0"/>
        <w:color w:val="000000"/>
      </w:rPr>
    </w:lvl>
  </w:abstractNum>
  <w:abstractNum w:abstractNumId="25" w15:restartNumberingAfterBreak="0">
    <w:nsid w:val="55CE0768"/>
    <w:multiLevelType w:val="hybridMultilevel"/>
    <w:tmpl w:val="9190AFEA"/>
    <w:lvl w:ilvl="0" w:tplc="F822E09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F662C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989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AC8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0C4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A8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67B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465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bCs w:val="0"/>
        <w:i w:val="0"/>
        <w:iCs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27" w15:restartNumberingAfterBreak="0">
    <w:nsid w:val="59B70749"/>
    <w:multiLevelType w:val="multilevel"/>
    <w:tmpl w:val="2E0CEB0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28" w15:restartNumberingAfterBreak="0">
    <w:nsid w:val="5AF812B6"/>
    <w:multiLevelType w:val="hybridMultilevel"/>
    <w:tmpl w:val="205E30FA"/>
    <w:lvl w:ilvl="0" w:tplc="F000DD02">
      <w:start w:val="1"/>
      <w:numFmt w:val="decimal"/>
      <w:pStyle w:val="Bullet1"/>
      <w:lvlText w:val="%1."/>
      <w:lvlJc w:val="left"/>
      <w:pPr>
        <w:ind w:left="1287" w:hanging="360"/>
      </w:pPr>
    </w:lvl>
    <w:lvl w:ilvl="1" w:tplc="1D8E2386">
      <w:start w:val="1"/>
      <w:numFmt w:val="lowerLetter"/>
      <w:lvlText w:val="%2."/>
      <w:lvlJc w:val="left"/>
      <w:pPr>
        <w:ind w:left="2007" w:hanging="360"/>
      </w:pPr>
    </w:lvl>
    <w:lvl w:ilvl="2" w:tplc="54709E00">
      <w:start w:val="1"/>
      <w:numFmt w:val="lowerRoman"/>
      <w:lvlText w:val="%3."/>
      <w:lvlJc w:val="right"/>
      <w:pPr>
        <w:ind w:left="2727" w:hanging="180"/>
      </w:pPr>
    </w:lvl>
    <w:lvl w:ilvl="3" w:tplc="DCF08D54">
      <w:start w:val="1"/>
      <w:numFmt w:val="decimal"/>
      <w:lvlText w:val="%4."/>
      <w:lvlJc w:val="left"/>
      <w:pPr>
        <w:ind w:left="3447" w:hanging="360"/>
      </w:pPr>
    </w:lvl>
    <w:lvl w:ilvl="4" w:tplc="330E2D12">
      <w:start w:val="1"/>
      <w:numFmt w:val="lowerLetter"/>
      <w:lvlText w:val="%5."/>
      <w:lvlJc w:val="left"/>
      <w:pPr>
        <w:ind w:left="4167" w:hanging="360"/>
      </w:pPr>
    </w:lvl>
    <w:lvl w:ilvl="5" w:tplc="6980C6C2">
      <w:start w:val="1"/>
      <w:numFmt w:val="lowerRoman"/>
      <w:lvlText w:val="%6."/>
      <w:lvlJc w:val="right"/>
      <w:pPr>
        <w:ind w:left="4887" w:hanging="180"/>
      </w:pPr>
    </w:lvl>
    <w:lvl w:ilvl="6" w:tplc="9352383A">
      <w:start w:val="1"/>
      <w:numFmt w:val="decimal"/>
      <w:lvlText w:val="%7."/>
      <w:lvlJc w:val="left"/>
      <w:pPr>
        <w:ind w:left="5607" w:hanging="360"/>
      </w:pPr>
    </w:lvl>
    <w:lvl w:ilvl="7" w:tplc="51CA46FA">
      <w:start w:val="1"/>
      <w:numFmt w:val="lowerLetter"/>
      <w:lvlText w:val="%8."/>
      <w:lvlJc w:val="left"/>
      <w:pPr>
        <w:ind w:left="6327" w:hanging="360"/>
      </w:pPr>
    </w:lvl>
    <w:lvl w:ilvl="8" w:tplc="630EA262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AA7AC4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0" w15:restartNumberingAfterBreak="0">
    <w:nsid w:val="621E6C2E"/>
    <w:multiLevelType w:val="hybridMultilevel"/>
    <w:tmpl w:val="F23C761A"/>
    <w:lvl w:ilvl="0" w:tplc="C2EA35B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73852"/>
    <w:multiLevelType w:val="hybridMultilevel"/>
    <w:tmpl w:val="D65876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75E7E"/>
    <w:multiLevelType w:val="hybridMultilevel"/>
    <w:tmpl w:val="1E065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43544"/>
    <w:multiLevelType w:val="hybridMultilevel"/>
    <w:tmpl w:val="3BE08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7A39BC"/>
    <w:multiLevelType w:val="multilevel"/>
    <w:tmpl w:val="F64C5FBE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hint="default"/>
      </w:rPr>
    </w:lvl>
  </w:abstractNum>
  <w:abstractNum w:abstractNumId="35" w15:restartNumberingAfterBreak="0">
    <w:nsid w:val="6DAD42C3"/>
    <w:multiLevelType w:val="multilevel"/>
    <w:tmpl w:val="9E129E6C"/>
    <w:lvl w:ilvl="0">
      <w:start w:val="1"/>
      <w:numFmt w:val="lowerLetter"/>
      <w:pStyle w:val="AlphaLis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AlphaList"/>
      <w:lvlText w:val="%2."/>
      <w:lvlJc w:val="left"/>
      <w:pPr>
        <w:ind w:left="1440" w:hanging="360"/>
      </w:pPr>
    </w:lvl>
    <w:lvl w:ilvl="2">
      <w:start w:val="1"/>
      <w:numFmt w:val="lowerRoman"/>
      <w:pStyle w:val="AlphaList"/>
      <w:lvlText w:val="%3."/>
      <w:lvlJc w:val="right"/>
      <w:pPr>
        <w:ind w:left="2160" w:hanging="180"/>
      </w:pPr>
    </w:lvl>
    <w:lvl w:ilvl="3">
      <w:start w:val="1"/>
      <w:numFmt w:val="decimal"/>
      <w:pStyle w:val="AlphaList"/>
      <w:lvlText w:val="%4."/>
      <w:lvlJc w:val="left"/>
      <w:pPr>
        <w:ind w:left="2880" w:hanging="360"/>
      </w:pPr>
    </w:lvl>
    <w:lvl w:ilvl="4">
      <w:start w:val="1"/>
      <w:numFmt w:val="lowerLetter"/>
      <w:pStyle w:val="AlphaList"/>
      <w:lvlText w:val="%5."/>
      <w:lvlJc w:val="left"/>
      <w:pPr>
        <w:ind w:left="3600" w:hanging="360"/>
      </w:pPr>
    </w:lvl>
    <w:lvl w:ilvl="5">
      <w:start w:val="1"/>
      <w:numFmt w:val="lowerRoman"/>
      <w:pStyle w:val="AlphaList"/>
      <w:lvlText w:val="%6."/>
      <w:lvlJc w:val="right"/>
      <w:pPr>
        <w:ind w:left="4320" w:hanging="180"/>
      </w:pPr>
    </w:lvl>
    <w:lvl w:ilvl="6">
      <w:start w:val="1"/>
      <w:numFmt w:val="decimal"/>
      <w:pStyle w:val="AlphaList"/>
      <w:lvlText w:val="%7."/>
      <w:lvlJc w:val="left"/>
      <w:pPr>
        <w:ind w:left="5040" w:hanging="360"/>
      </w:pPr>
    </w:lvl>
    <w:lvl w:ilvl="7">
      <w:start w:val="1"/>
      <w:numFmt w:val="lowerLetter"/>
      <w:pStyle w:val="AlphaList"/>
      <w:lvlText w:val="%8."/>
      <w:lvlJc w:val="left"/>
      <w:pPr>
        <w:ind w:left="5760" w:hanging="360"/>
      </w:pPr>
    </w:lvl>
    <w:lvl w:ilvl="8">
      <w:start w:val="1"/>
      <w:numFmt w:val="lowerRoman"/>
      <w:pStyle w:val="AlphaList"/>
      <w:lvlText w:val="%9."/>
      <w:lvlJc w:val="right"/>
      <w:pPr>
        <w:ind w:left="6480" w:hanging="180"/>
      </w:pPr>
    </w:lvl>
  </w:abstractNum>
  <w:abstractNum w:abstractNumId="36" w15:restartNumberingAfterBreak="0">
    <w:nsid w:val="758C4C95"/>
    <w:multiLevelType w:val="hybridMultilevel"/>
    <w:tmpl w:val="55808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981C02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8" w15:restartNumberingAfterBreak="0">
    <w:nsid w:val="78854AAC"/>
    <w:multiLevelType w:val="hybridMultilevel"/>
    <w:tmpl w:val="1CE845E0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8064C9"/>
    <w:multiLevelType w:val="hybridMultilevel"/>
    <w:tmpl w:val="8A52C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980194"/>
    <w:multiLevelType w:val="hybridMultilevel"/>
    <w:tmpl w:val="EEB0634A"/>
    <w:lvl w:ilvl="0" w:tplc="9B9883F0">
      <w:start w:val="1"/>
      <w:numFmt w:val="bullet"/>
      <w:pStyle w:val="Bullet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14FEA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0A8C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089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12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69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82D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42A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CF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B21654"/>
    <w:multiLevelType w:val="hybridMultilevel"/>
    <w:tmpl w:val="AC76B81A"/>
    <w:lvl w:ilvl="0" w:tplc="DC66DA16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9"/>
  </w:num>
  <w:num w:numId="5">
    <w:abstractNumId w:val="26"/>
  </w:num>
  <w:num w:numId="6">
    <w:abstractNumId w:val="3"/>
  </w:num>
  <w:num w:numId="7">
    <w:abstractNumId w:val="27"/>
  </w:num>
  <w:num w:numId="8">
    <w:abstractNumId w:val="19"/>
  </w:num>
  <w:num w:numId="9">
    <w:abstractNumId w:val="38"/>
  </w:num>
  <w:num w:numId="10">
    <w:abstractNumId w:val="34"/>
  </w:num>
  <w:num w:numId="11">
    <w:abstractNumId w:val="35"/>
  </w:num>
  <w:num w:numId="12">
    <w:abstractNumId w:val="40"/>
  </w:num>
  <w:num w:numId="13">
    <w:abstractNumId w:val="28"/>
  </w:num>
  <w:num w:numId="14">
    <w:abstractNumId w:val="15"/>
  </w:num>
  <w:num w:numId="15">
    <w:abstractNumId w:val="23"/>
  </w:num>
  <w:num w:numId="16">
    <w:abstractNumId w:val="37"/>
  </w:num>
  <w:num w:numId="17">
    <w:abstractNumId w:val="39"/>
  </w:num>
  <w:num w:numId="18">
    <w:abstractNumId w:val="20"/>
  </w:num>
  <w:num w:numId="19">
    <w:abstractNumId w:val="36"/>
  </w:num>
  <w:num w:numId="20">
    <w:abstractNumId w:val="6"/>
  </w:num>
  <w:num w:numId="21">
    <w:abstractNumId w:val="22"/>
  </w:num>
  <w:num w:numId="22">
    <w:abstractNumId w:val="27"/>
  </w:num>
  <w:num w:numId="23">
    <w:abstractNumId w:val="17"/>
  </w:num>
  <w:num w:numId="24">
    <w:abstractNumId w:val="27"/>
  </w:num>
  <w:num w:numId="25">
    <w:abstractNumId w:val="29"/>
  </w:num>
  <w:num w:numId="26">
    <w:abstractNumId w:val="33"/>
  </w:num>
  <w:num w:numId="27">
    <w:abstractNumId w:val="1"/>
  </w:num>
  <w:num w:numId="28">
    <w:abstractNumId w:val="32"/>
  </w:num>
  <w:num w:numId="29">
    <w:abstractNumId w:val="38"/>
  </w:num>
  <w:num w:numId="30">
    <w:abstractNumId w:val="11"/>
  </w:num>
  <w:num w:numId="31">
    <w:abstractNumId w:val="16"/>
  </w:num>
  <w:num w:numId="32">
    <w:abstractNumId w:val="24"/>
  </w:num>
  <w:num w:numId="33">
    <w:abstractNumId w:val="5"/>
  </w:num>
  <w:num w:numId="34">
    <w:abstractNumId w:val="41"/>
  </w:num>
  <w:num w:numId="35">
    <w:abstractNumId w:val="7"/>
  </w:num>
  <w:num w:numId="36">
    <w:abstractNumId w:val="2"/>
  </w:num>
  <w:num w:numId="37">
    <w:abstractNumId w:val="38"/>
  </w:num>
  <w:num w:numId="38">
    <w:abstractNumId w:val="13"/>
  </w:num>
  <w:num w:numId="39">
    <w:abstractNumId w:val="31"/>
  </w:num>
  <w:num w:numId="40">
    <w:abstractNumId w:val="30"/>
  </w:num>
  <w:num w:numId="41">
    <w:abstractNumId w:val="4"/>
  </w:num>
  <w:num w:numId="42">
    <w:abstractNumId w:val="12"/>
  </w:num>
  <w:num w:numId="43">
    <w:abstractNumId w:val="18"/>
  </w:num>
  <w:num w:numId="44">
    <w:abstractNumId w:val="10"/>
  </w:num>
  <w:num w:numId="45">
    <w:abstractNumId w:val="0"/>
  </w:num>
  <w:num w:numId="46">
    <w:abstractNumId w:val="8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</w:rPr>
      </w:lvl>
    </w:lvlOverride>
    <w:lvlOverride w:ilvl="1">
      <w:lvl w:ilvl="1">
        <w:start w:val="1"/>
        <w:numFmt w:val="none"/>
        <w:pStyle w:val="ListBullet2"/>
        <w:lvlText w:val="-"/>
        <w:lvlJc w:val="left"/>
        <w:pPr>
          <w:ind w:left="737" w:hanging="368"/>
        </w:pPr>
        <w:rPr>
          <w:rFonts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2"/>
    <w:rsid w:val="00006351"/>
    <w:rsid w:val="00021331"/>
    <w:rsid w:val="00023380"/>
    <w:rsid w:val="00035750"/>
    <w:rsid w:val="00041CA1"/>
    <w:rsid w:val="0005762F"/>
    <w:rsid w:val="00066D04"/>
    <w:rsid w:val="00087374"/>
    <w:rsid w:val="000950CF"/>
    <w:rsid w:val="000A32C8"/>
    <w:rsid w:val="00100604"/>
    <w:rsid w:val="0010244C"/>
    <w:rsid w:val="00105804"/>
    <w:rsid w:val="0010711F"/>
    <w:rsid w:val="00111379"/>
    <w:rsid w:val="00123EBA"/>
    <w:rsid w:val="00130BE9"/>
    <w:rsid w:val="00144A8B"/>
    <w:rsid w:val="00146786"/>
    <w:rsid w:val="00146FB4"/>
    <w:rsid w:val="0015145A"/>
    <w:rsid w:val="00153A7A"/>
    <w:rsid w:val="00160B88"/>
    <w:rsid w:val="001667CC"/>
    <w:rsid w:val="00172CEF"/>
    <w:rsid w:val="001824D9"/>
    <w:rsid w:val="00187D56"/>
    <w:rsid w:val="00193AA3"/>
    <w:rsid w:val="001C0052"/>
    <w:rsid w:val="001D7A78"/>
    <w:rsid w:val="001F28FB"/>
    <w:rsid w:val="001F4BF3"/>
    <w:rsid w:val="001F69AB"/>
    <w:rsid w:val="00200FDA"/>
    <w:rsid w:val="00207221"/>
    <w:rsid w:val="00207531"/>
    <w:rsid w:val="00216BF0"/>
    <w:rsid w:val="00223172"/>
    <w:rsid w:val="00230A2B"/>
    <w:rsid w:val="00233035"/>
    <w:rsid w:val="002354AD"/>
    <w:rsid w:val="00257793"/>
    <w:rsid w:val="002639CA"/>
    <w:rsid w:val="0027488A"/>
    <w:rsid w:val="002A3234"/>
    <w:rsid w:val="002A640D"/>
    <w:rsid w:val="002C6CBC"/>
    <w:rsid w:val="002E35BE"/>
    <w:rsid w:val="00340EEB"/>
    <w:rsid w:val="00355539"/>
    <w:rsid w:val="0036623A"/>
    <w:rsid w:val="003838B7"/>
    <w:rsid w:val="00385A00"/>
    <w:rsid w:val="00395EF2"/>
    <w:rsid w:val="003B1699"/>
    <w:rsid w:val="003B61BD"/>
    <w:rsid w:val="003C74D1"/>
    <w:rsid w:val="003D2EEF"/>
    <w:rsid w:val="003E3FB4"/>
    <w:rsid w:val="003F0E13"/>
    <w:rsid w:val="003F2A18"/>
    <w:rsid w:val="00402FF9"/>
    <w:rsid w:val="0041498B"/>
    <w:rsid w:val="0042091E"/>
    <w:rsid w:val="0042201D"/>
    <w:rsid w:val="0042369B"/>
    <w:rsid w:val="00432BF1"/>
    <w:rsid w:val="004600B8"/>
    <w:rsid w:val="00460A69"/>
    <w:rsid w:val="00477EAD"/>
    <w:rsid w:val="004A773F"/>
    <w:rsid w:val="004B2137"/>
    <w:rsid w:val="004C1B7F"/>
    <w:rsid w:val="004D7B1F"/>
    <w:rsid w:val="004E2B1E"/>
    <w:rsid w:val="004F2E0F"/>
    <w:rsid w:val="004F4BB3"/>
    <w:rsid w:val="0050102A"/>
    <w:rsid w:val="0050318F"/>
    <w:rsid w:val="00511ED1"/>
    <w:rsid w:val="005120BB"/>
    <w:rsid w:val="005126E5"/>
    <w:rsid w:val="0052498A"/>
    <w:rsid w:val="0052518B"/>
    <w:rsid w:val="00552A0B"/>
    <w:rsid w:val="00573119"/>
    <w:rsid w:val="005A2242"/>
    <w:rsid w:val="005C582A"/>
    <w:rsid w:val="005C71AA"/>
    <w:rsid w:val="005F2B98"/>
    <w:rsid w:val="00606BD7"/>
    <w:rsid w:val="00612645"/>
    <w:rsid w:val="00622187"/>
    <w:rsid w:val="0062630C"/>
    <w:rsid w:val="0063397F"/>
    <w:rsid w:val="0065519B"/>
    <w:rsid w:val="0066432F"/>
    <w:rsid w:val="00681A80"/>
    <w:rsid w:val="00691A88"/>
    <w:rsid w:val="006931CD"/>
    <w:rsid w:val="006A7615"/>
    <w:rsid w:val="006D3566"/>
    <w:rsid w:val="006E391E"/>
    <w:rsid w:val="006E59E1"/>
    <w:rsid w:val="00712B80"/>
    <w:rsid w:val="00713674"/>
    <w:rsid w:val="00725813"/>
    <w:rsid w:val="00727E06"/>
    <w:rsid w:val="00756AFC"/>
    <w:rsid w:val="00785444"/>
    <w:rsid w:val="007A250B"/>
    <w:rsid w:val="007B440B"/>
    <w:rsid w:val="007B55CB"/>
    <w:rsid w:val="007C637E"/>
    <w:rsid w:val="007E5A0E"/>
    <w:rsid w:val="007E7E56"/>
    <w:rsid w:val="007F5483"/>
    <w:rsid w:val="0081690A"/>
    <w:rsid w:val="00817D09"/>
    <w:rsid w:val="008274AF"/>
    <w:rsid w:val="00844D76"/>
    <w:rsid w:val="00852915"/>
    <w:rsid w:val="008572BA"/>
    <w:rsid w:val="00860979"/>
    <w:rsid w:val="00874AF7"/>
    <w:rsid w:val="008B04DB"/>
    <w:rsid w:val="008C0B2E"/>
    <w:rsid w:val="008E3582"/>
    <w:rsid w:val="008E5105"/>
    <w:rsid w:val="009103D1"/>
    <w:rsid w:val="00916B21"/>
    <w:rsid w:val="00932E6D"/>
    <w:rsid w:val="0093541A"/>
    <w:rsid w:val="0095166E"/>
    <w:rsid w:val="00967EB6"/>
    <w:rsid w:val="009713A6"/>
    <w:rsid w:val="009845FE"/>
    <w:rsid w:val="0099304A"/>
    <w:rsid w:val="009963CB"/>
    <w:rsid w:val="009A3F4F"/>
    <w:rsid w:val="009C3BBE"/>
    <w:rsid w:val="009C41BF"/>
    <w:rsid w:val="00A06B61"/>
    <w:rsid w:val="00A17AA3"/>
    <w:rsid w:val="00A37F57"/>
    <w:rsid w:val="00A47AC7"/>
    <w:rsid w:val="00A52265"/>
    <w:rsid w:val="00AA4528"/>
    <w:rsid w:val="00AC1DC3"/>
    <w:rsid w:val="00AC1FF1"/>
    <w:rsid w:val="00AD7A02"/>
    <w:rsid w:val="00AE07D7"/>
    <w:rsid w:val="00AE46EB"/>
    <w:rsid w:val="00AF3874"/>
    <w:rsid w:val="00B168C9"/>
    <w:rsid w:val="00B202F9"/>
    <w:rsid w:val="00B4250C"/>
    <w:rsid w:val="00B5193E"/>
    <w:rsid w:val="00B52A85"/>
    <w:rsid w:val="00B561B9"/>
    <w:rsid w:val="00B67C7F"/>
    <w:rsid w:val="00B72082"/>
    <w:rsid w:val="00B77510"/>
    <w:rsid w:val="00B80633"/>
    <w:rsid w:val="00B8268F"/>
    <w:rsid w:val="00B9113E"/>
    <w:rsid w:val="00B92B37"/>
    <w:rsid w:val="00BA6D5D"/>
    <w:rsid w:val="00BB5FDC"/>
    <w:rsid w:val="00BC699F"/>
    <w:rsid w:val="00BD0DB3"/>
    <w:rsid w:val="00C11E32"/>
    <w:rsid w:val="00C32DC5"/>
    <w:rsid w:val="00C33254"/>
    <w:rsid w:val="00C415F7"/>
    <w:rsid w:val="00C53E83"/>
    <w:rsid w:val="00C547DB"/>
    <w:rsid w:val="00C6056A"/>
    <w:rsid w:val="00C62EF2"/>
    <w:rsid w:val="00C6402D"/>
    <w:rsid w:val="00C71AC6"/>
    <w:rsid w:val="00C869FB"/>
    <w:rsid w:val="00CA62EA"/>
    <w:rsid w:val="00CB1230"/>
    <w:rsid w:val="00CB1C7B"/>
    <w:rsid w:val="00CB7AB6"/>
    <w:rsid w:val="00CC007F"/>
    <w:rsid w:val="00CC4D0A"/>
    <w:rsid w:val="00CE616D"/>
    <w:rsid w:val="00CF3DE8"/>
    <w:rsid w:val="00D04283"/>
    <w:rsid w:val="00D314BB"/>
    <w:rsid w:val="00D35E10"/>
    <w:rsid w:val="00D42F85"/>
    <w:rsid w:val="00D62D28"/>
    <w:rsid w:val="00D67213"/>
    <w:rsid w:val="00D731DB"/>
    <w:rsid w:val="00D74DD2"/>
    <w:rsid w:val="00D76DFC"/>
    <w:rsid w:val="00D839B3"/>
    <w:rsid w:val="00D97A62"/>
    <w:rsid w:val="00DB3D55"/>
    <w:rsid w:val="00DC492A"/>
    <w:rsid w:val="00DE3D61"/>
    <w:rsid w:val="00E110E1"/>
    <w:rsid w:val="00E1722E"/>
    <w:rsid w:val="00E3200A"/>
    <w:rsid w:val="00E54192"/>
    <w:rsid w:val="00E600D8"/>
    <w:rsid w:val="00E622EE"/>
    <w:rsid w:val="00E644BC"/>
    <w:rsid w:val="00E64E4A"/>
    <w:rsid w:val="00EA325A"/>
    <w:rsid w:val="00EA6F2F"/>
    <w:rsid w:val="00EB49F2"/>
    <w:rsid w:val="00EE144A"/>
    <w:rsid w:val="00EE6C24"/>
    <w:rsid w:val="00F01247"/>
    <w:rsid w:val="00F0164F"/>
    <w:rsid w:val="00F16817"/>
    <w:rsid w:val="00F23F49"/>
    <w:rsid w:val="00F36868"/>
    <w:rsid w:val="00F44D8C"/>
    <w:rsid w:val="00F55F52"/>
    <w:rsid w:val="00F56DC1"/>
    <w:rsid w:val="00F718E6"/>
    <w:rsid w:val="00F82790"/>
    <w:rsid w:val="00FB0669"/>
    <w:rsid w:val="00FB08DD"/>
    <w:rsid w:val="00FB1B5B"/>
    <w:rsid w:val="00FB2FFB"/>
    <w:rsid w:val="00FC0852"/>
    <w:rsid w:val="00FC521E"/>
    <w:rsid w:val="00FD1038"/>
    <w:rsid w:val="00FD1F87"/>
    <w:rsid w:val="00FD3051"/>
    <w:rsid w:val="00FD6336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F39476C"/>
  <w15:docId w15:val="{F33D0196-8637-4FBE-A1CA-E0890090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lock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hAnsi="Corbel"/>
      <w:color w:val="000000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outlineLvl w:val="0"/>
    </w:pPr>
    <w:rPr>
      <w:rFonts w:ascii="Consolas" w:hAnsi="Consolas"/>
      <w:bCs/>
      <w:caps/>
      <w:color w:val="3D4B67"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b/>
      <w:bCs/>
      <w:iCs/>
      <w:color w:val="3D4B67"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240"/>
      <w:outlineLvl w:val="2"/>
    </w:pPr>
    <w:rPr>
      <w:rFonts w:ascii="Consolas" w:hAnsi="Consolas"/>
      <w:b/>
      <w:color w:val="3D4B67"/>
      <w:szCs w:val="20"/>
    </w:rPr>
  </w:style>
  <w:style w:type="paragraph" w:styleId="Heading9">
    <w:name w:val="heading 9"/>
    <w:basedOn w:val="CoverTitleMain"/>
    <w:next w:val="Normal"/>
    <w:link w:val="Heading9Char"/>
    <w:uiPriority w:val="99"/>
    <w:qFormat/>
    <w:pPr>
      <w:numPr>
        <w:ilvl w:val="8"/>
        <w:numId w:val="10"/>
      </w:numPr>
      <w:spacing w:before="120" w:after="120"/>
      <w:jc w:val="right"/>
      <w:outlineLvl w:val="8"/>
    </w:pPr>
    <w:rPr>
      <w:rFonts w:ascii="Corbel" w:hAnsi="Corbel" w:cs="Times New Roman"/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onsolas" w:hAnsi="Consolas"/>
      <w:bCs/>
      <w:caps/>
      <w:color w:val="3D4B67"/>
      <w:kern w:val="32"/>
      <w:sz w:val="32"/>
      <w:szCs w:val="36"/>
    </w:rPr>
  </w:style>
  <w:style w:type="character" w:customStyle="1" w:styleId="Heading2Char">
    <w:name w:val="Heading 2 Char"/>
    <w:link w:val="Heading2"/>
    <w:uiPriority w:val="99"/>
    <w:locked/>
    <w:rPr>
      <w:rFonts w:ascii="Corbel" w:hAnsi="Corbel" w:cs="Arial"/>
      <w:b/>
      <w:bCs/>
      <w:iCs/>
      <w:color w:val="3D4B67"/>
      <w:sz w:val="29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onsolas" w:hAnsi="Consolas"/>
      <w:b/>
      <w:color w:val="3D4B67"/>
      <w:sz w:val="23"/>
    </w:rPr>
  </w:style>
  <w:style w:type="character" w:customStyle="1" w:styleId="Heading9Char">
    <w:name w:val="Heading 9 Char"/>
    <w:link w:val="Heading9"/>
    <w:uiPriority w:val="99"/>
    <w:locked/>
    <w:rPr>
      <w:rFonts w:ascii="Corbel" w:hAnsi="Corbel"/>
      <w:color w:val="3D4B67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paragraph" w:customStyle="1" w:styleId="NumberedParagraph">
    <w:name w:val="Numbered Paragraph"/>
    <w:basedOn w:val="Normal"/>
    <w:uiPriority w:val="99"/>
    <w:pPr>
      <w:spacing w:after="240"/>
    </w:pPr>
  </w:style>
  <w:style w:type="paragraph" w:customStyle="1" w:styleId="Bullet">
    <w:name w:val="Bullet"/>
    <w:basedOn w:val="Normal"/>
    <w:link w:val="BulletChar"/>
    <w:uiPriority w:val="99"/>
    <w:pPr>
      <w:numPr>
        <w:numId w:val="1"/>
      </w:numPr>
      <w:spacing w:after="240"/>
    </w:pPr>
    <w:rPr>
      <w:rFonts w:ascii="Times New Roman" w:hAnsi="Times New Roman"/>
      <w:color w:val="auto"/>
      <w:sz w:val="24"/>
    </w:rPr>
  </w:style>
  <w:style w:type="paragraph" w:customStyle="1" w:styleId="Dash">
    <w:name w:val="Dash"/>
    <w:basedOn w:val="Normal"/>
    <w:uiPriority w:val="99"/>
    <w:pPr>
      <w:numPr>
        <w:ilvl w:val="1"/>
        <w:numId w:val="1"/>
      </w:numPr>
      <w:spacing w:after="240"/>
    </w:pPr>
  </w:style>
  <w:style w:type="paragraph" w:customStyle="1" w:styleId="DoubleDot">
    <w:name w:val="Double Dot"/>
    <w:basedOn w:val="Normal"/>
    <w:uiPriority w:val="99"/>
    <w:pPr>
      <w:numPr>
        <w:ilvl w:val="2"/>
        <w:numId w:val="1"/>
      </w:numPr>
      <w:spacing w:after="240"/>
    </w:pPr>
  </w:style>
  <w:style w:type="character" w:customStyle="1" w:styleId="BulletChar">
    <w:name w:val="Bullet Char"/>
    <w:link w:val="Bullet"/>
    <w:uiPriority w:val="99"/>
    <w:locked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lock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table" w:styleId="Table3Deffects3">
    <w:name w:val="Table 3D effects 3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HTMLAcronym">
    <w:name w:val="HTML Acronym"/>
    <w:basedOn w:val="DefaultParagraphFont"/>
    <w:uiPriority w:val="99"/>
  </w:style>
  <w:style w:type="character" w:styleId="Strong">
    <w:name w:val="Strong"/>
    <w:uiPriority w:val="99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ingleParagraph">
    <w:name w:val="Single Paragraph"/>
    <w:basedOn w:val="Normal"/>
    <w:uiPriority w:val="99"/>
  </w:style>
  <w:style w:type="paragraph" w:customStyle="1" w:styleId="CoverTitleMain">
    <w:name w:val="Cover Title Main"/>
    <w:basedOn w:val="Normal"/>
    <w:next w:val="Normal"/>
    <w:uiPriority w:val="99"/>
    <w:pPr>
      <w:keepNext/>
    </w:pPr>
    <w:rPr>
      <w:rFonts w:ascii="Consolas" w:hAnsi="Consolas" w:cs="Consolas"/>
      <w:caps/>
      <w:color w:val="3D4B67"/>
      <w:sz w:val="84"/>
      <w:szCs w:val="84"/>
    </w:rPr>
  </w:style>
  <w:style w:type="paragraph" w:customStyle="1" w:styleId="CoverTitleSub">
    <w:name w:val="Cover Title Sub"/>
    <w:basedOn w:val="Normal"/>
    <w:uiPriority w:val="99"/>
    <w:pPr>
      <w:keepNext/>
    </w:pPr>
    <w:rPr>
      <w:rFonts w:cs="Corbel"/>
      <w:color w:val="FFFFFF"/>
      <w:sz w:val="36"/>
      <w:szCs w:val="36"/>
    </w:rPr>
  </w:style>
  <w:style w:type="paragraph" w:customStyle="1" w:styleId="StatesList">
    <w:name w:val="StatesList"/>
    <w:basedOn w:val="AgreementParties"/>
    <w:uiPriority w:val="99"/>
    <w:pPr>
      <w:numPr>
        <w:numId w:val="2"/>
      </w:numPr>
    </w:pPr>
  </w:style>
  <w:style w:type="paragraph" w:customStyle="1" w:styleId="Abstract">
    <w:name w:val="Abstract"/>
    <w:basedOn w:val="Normal"/>
    <w:uiPriority w:val="99"/>
    <w:pPr>
      <w:spacing w:before="240"/>
    </w:pPr>
    <w:rPr>
      <w:rFonts w:ascii="Consolas" w:hAnsi="Consolas" w:cs="Consolas"/>
      <w:color w:val="3D4B67"/>
      <w:sz w:val="20"/>
      <w:szCs w:val="20"/>
    </w:rPr>
  </w:style>
  <w:style w:type="paragraph" w:customStyle="1" w:styleId="AgreementHeading">
    <w:name w:val="AgreementHeading"/>
    <w:basedOn w:val="StatesList"/>
    <w:next w:val="StatesList"/>
    <w:uiPriority w:val="99"/>
    <w:pPr>
      <w:numPr>
        <w:numId w:val="0"/>
      </w:numPr>
      <w:ind w:left="1560"/>
    </w:pPr>
  </w:style>
  <w:style w:type="paragraph" w:customStyle="1" w:styleId="AgreementParties">
    <w:name w:val="AgreementParties"/>
    <w:uiPriority w:val="99"/>
    <w:pPr>
      <w:numPr>
        <w:numId w:val="3"/>
      </w:numPr>
      <w:spacing w:before="120" w:after="120"/>
    </w:pPr>
    <w:rPr>
      <w:rFonts w:ascii="Consolas" w:hAnsi="Consolas" w:cs="Consolas"/>
      <w:color w:val="3D4B67"/>
      <w:sz w:val="30"/>
      <w:szCs w:val="30"/>
      <w:lang w:eastAsia="ja-JP"/>
    </w:rPr>
  </w:style>
  <w:style w:type="paragraph" w:customStyle="1" w:styleId="OutlineNumbered1">
    <w:name w:val="Outline Numbered 1"/>
    <w:basedOn w:val="Normal"/>
    <w:uiPriority w:val="99"/>
    <w:pPr>
      <w:numPr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2">
    <w:name w:val="Outline Numbered 2"/>
    <w:basedOn w:val="Normal"/>
    <w:uiPriority w:val="99"/>
    <w:pPr>
      <w:numPr>
        <w:ilvl w:val="1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3">
    <w:name w:val="Outline Numbered 3"/>
    <w:basedOn w:val="Normal"/>
    <w:uiPriority w:val="99"/>
    <w:pPr>
      <w:numPr>
        <w:ilvl w:val="2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AlphaParagraph">
    <w:name w:val="Alpha Paragraph"/>
    <w:basedOn w:val="Normal"/>
    <w:link w:val="AlphaParagraphCharChar"/>
    <w:pPr>
      <w:spacing w:after="240" w:line="260" w:lineRule="exact"/>
      <w:jc w:val="both"/>
    </w:pPr>
    <w:rPr>
      <w:szCs w:val="23"/>
    </w:rPr>
  </w:style>
  <w:style w:type="paragraph" w:customStyle="1" w:styleId="ChartorTableNote">
    <w:name w:val="Chart or Table Note"/>
    <w:next w:val="Normal"/>
    <w:uiPriority w:val="99"/>
    <w:pPr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MainHeading">
    <w:name w:val="Table Main Heading"/>
    <w:basedOn w:val="Normal"/>
    <w:next w:val="Normal"/>
    <w:pPr>
      <w:keepNext/>
      <w:spacing w:after="20"/>
    </w:pPr>
    <w:rPr>
      <w:rFonts w:ascii="Consolas" w:hAnsi="Consolas" w:cs="Consolas"/>
      <w:b/>
      <w:bCs/>
      <w:color w:val="3D4B67"/>
    </w:rPr>
  </w:style>
  <w:style w:type="paragraph" w:customStyle="1" w:styleId="BoxBullet">
    <w:name w:val="Box Bullet"/>
    <w:basedOn w:val="Normal"/>
    <w:uiPriority w:val="99"/>
    <w:pPr>
      <w:numPr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ash">
    <w:name w:val="Box Dash"/>
    <w:basedOn w:val="Normal"/>
    <w:uiPriority w:val="99"/>
    <w:pPr>
      <w:numPr>
        <w:ilvl w:val="1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oubleDot">
    <w:name w:val="Box Double Dot"/>
    <w:basedOn w:val="Normal"/>
    <w:uiPriority w:val="99"/>
    <w:pPr>
      <w:numPr>
        <w:ilvl w:val="2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Romannumeral">
    <w:name w:val="Roman numeral"/>
    <w:basedOn w:val="Normal"/>
    <w:uiPriority w:val="99"/>
    <w:pPr>
      <w:numPr>
        <w:numId w:val="6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ScheduleStartNnumber">
    <w:name w:val="ScheduleStartNnumber"/>
    <w:uiPriority w:val="99"/>
    <w:pPr>
      <w:numPr>
        <w:numId w:val="8"/>
      </w:numPr>
    </w:pPr>
    <w:rPr>
      <w:rFonts w:ascii="Consolas" w:hAnsi="Consolas" w:cs="Consolas"/>
      <w:vanish/>
      <w:color w:val="000000"/>
      <w:kern w:val="32"/>
      <w:sz w:val="12"/>
      <w:szCs w:val="12"/>
    </w:rPr>
  </w:style>
  <w:style w:type="paragraph" w:styleId="Subtitle">
    <w:name w:val="Subtitle"/>
    <w:basedOn w:val="Normal"/>
    <w:link w:val="SubtitleChar"/>
    <w:uiPriority w:val="99"/>
    <w:qFormat/>
    <w:pPr>
      <w:spacing w:after="600"/>
    </w:pPr>
    <w:rPr>
      <w:rFonts w:ascii="Consolas" w:hAnsi="Consolas"/>
      <w:b/>
      <w:bCs/>
      <w:caps/>
      <w:color w:val="C7823E"/>
      <w:spacing w:val="50"/>
      <w:lang w:eastAsia="ja-JP"/>
    </w:rPr>
  </w:style>
  <w:style w:type="character" w:customStyle="1" w:styleId="SubtitleChar">
    <w:name w:val="Subtitle Char"/>
    <w:link w:val="Subtitle"/>
    <w:uiPriority w:val="99"/>
    <w:locked/>
    <w:rPr>
      <w:rFonts w:ascii="Consolas" w:hAnsi="Consolas" w:cs="Consolas"/>
      <w:b/>
      <w:bCs/>
      <w:caps/>
      <w:color w:val="C7823E"/>
      <w:spacing w:val="50"/>
      <w:sz w:val="23"/>
      <w:szCs w:val="24"/>
      <w:lang w:eastAsia="ja-JP"/>
    </w:rPr>
  </w:style>
  <w:style w:type="paragraph" w:styleId="Title">
    <w:name w:val="Title"/>
    <w:basedOn w:val="Normal"/>
    <w:next w:val="Subtitle"/>
    <w:link w:val="TitleChar"/>
    <w:uiPriority w:val="99"/>
    <w:qFormat/>
    <w:rPr>
      <w:color w:val="3D4B67"/>
      <w:sz w:val="72"/>
      <w:szCs w:val="7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orbel" w:hAnsi="Corbel" w:cs="Corbel"/>
      <w:color w:val="3D4B67"/>
      <w:sz w:val="72"/>
      <w:szCs w:val="72"/>
      <w:lang w:eastAsia="ja-JP"/>
    </w:rPr>
  </w:style>
  <w:style w:type="character" w:customStyle="1" w:styleId="AlphaParagraphCharChar">
    <w:name w:val="Alpha Paragraph Char Char"/>
    <w:link w:val="AlphaParagraph"/>
    <w:locked/>
    <w:rPr>
      <w:rFonts w:ascii="Corbel" w:hAnsi="Corbel"/>
      <w:color w:val="000000"/>
      <w:sz w:val="23"/>
      <w:szCs w:val="23"/>
    </w:rPr>
  </w:style>
  <w:style w:type="paragraph" w:customStyle="1" w:styleId="ScheduleNumberedPara">
    <w:name w:val="ScheduleNumberedPara"/>
    <w:basedOn w:val="Normal"/>
    <w:link w:val="ScheduleNumberedParaCharChar"/>
    <w:pPr>
      <w:numPr>
        <w:ilvl w:val="1"/>
        <w:numId w:val="8"/>
      </w:numPr>
      <w:spacing w:after="240" w:line="260" w:lineRule="exact"/>
      <w:jc w:val="both"/>
    </w:pPr>
    <w:rPr>
      <w:szCs w:val="23"/>
    </w:rPr>
  </w:style>
  <w:style w:type="paragraph" w:customStyle="1" w:styleId="FooterEven">
    <w:name w:val="Footer Even"/>
    <w:basedOn w:val="Footer"/>
    <w:uiPriority w:val="99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FooterOdd">
    <w:name w:val="Footer Odd"/>
    <w:basedOn w:val="Footer"/>
    <w:uiPriority w:val="99"/>
    <w:pPr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HeaderEven">
    <w:name w:val="Header Even"/>
    <w:basedOn w:val="Header"/>
    <w:uiPriority w:val="99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HeaderOdd">
    <w:name w:val="Header Odd"/>
    <w:basedOn w:val="Header"/>
    <w:uiPriority w:val="99"/>
    <w:pPr>
      <w:keepNext/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Pr>
      <w:rFonts w:ascii="Times New Roman" w:hAnsi="Times New Roman"/>
      <w:color w:val="auto"/>
      <w:sz w:val="24"/>
    </w:rPr>
  </w:style>
  <w:style w:type="paragraph" w:customStyle="1" w:styleId="Signed">
    <w:name w:val="Signed"/>
    <w:basedOn w:val="Normal"/>
    <w:uiPriority w:val="99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basedOn w:val="DefaultParagraphFont"/>
    <w:uiPriority w:val="99"/>
  </w:style>
  <w:style w:type="paragraph" w:customStyle="1" w:styleId="Position">
    <w:name w:val="Position"/>
    <w:basedOn w:val="Normal"/>
    <w:uiPriority w:val="99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Pr>
      <w:b/>
      <w:bCs/>
      <w:i/>
      <w:iCs/>
    </w:rPr>
  </w:style>
  <w:style w:type="paragraph" w:customStyle="1" w:styleId="LineForSignature">
    <w:name w:val="LineForSignature"/>
    <w:basedOn w:val="Normal"/>
    <w:uiPriority w:val="99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paragraph" w:customStyle="1" w:styleId="AlphaList">
    <w:name w:val="Alpha List"/>
    <w:basedOn w:val="Normal"/>
    <w:uiPriority w:val="99"/>
    <w:pPr>
      <w:numPr>
        <w:numId w:val="11"/>
      </w:numPr>
      <w:spacing w:after="120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BullettedList">
    <w:name w:val="Bulletted List"/>
    <w:basedOn w:val="Normal"/>
    <w:uiPriority w:val="99"/>
    <w:pPr>
      <w:numPr>
        <w:numId w:val="12"/>
      </w:numPr>
      <w:spacing w:after="120"/>
      <w:ind w:left="357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spacing w:before="240" w:after="240" w:line="240" w:lineRule="atLeast"/>
    </w:pPr>
    <w:rPr>
      <w:rFonts w:ascii="Arial" w:hAnsi="Arial"/>
      <w:color w:val="auto"/>
      <w:spacing w:val="4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locked/>
    <w:rPr>
      <w:rFonts w:ascii="Arial" w:hAnsi="Arial" w:cs="Arial"/>
      <w:spacing w:val="4"/>
      <w:lang w:val="en-US" w:eastAsia="en-US"/>
    </w:rPr>
  </w:style>
  <w:style w:type="paragraph" w:customStyle="1" w:styleId="TableHeading">
    <w:name w:val="Table Heading"/>
    <w:basedOn w:val="Normal"/>
    <w:uiPriority w:val="99"/>
    <w:pPr>
      <w:spacing w:before="60" w:after="60"/>
    </w:pPr>
    <w:rPr>
      <w:rFonts w:ascii="Arial" w:hAnsi="Arial" w:cs="Arial"/>
      <w:b/>
      <w:bCs/>
      <w:spacing w:val="4"/>
      <w:sz w:val="18"/>
      <w:szCs w:val="18"/>
      <w:lang w:val="en-US" w:eastAsia="en-US"/>
    </w:rPr>
  </w:style>
  <w:style w:type="paragraph" w:customStyle="1" w:styleId="FigureTitle">
    <w:name w:val="Figure Title"/>
    <w:basedOn w:val="Normal"/>
    <w:uiPriority w:val="99"/>
    <w:pPr>
      <w:spacing w:before="240" w:after="60"/>
    </w:pPr>
    <w:rPr>
      <w:rFonts w:ascii="Arial" w:hAnsi="Arial" w:cs="Arial"/>
      <w:b/>
      <w:bCs/>
      <w:spacing w:val="4"/>
      <w:sz w:val="18"/>
      <w:szCs w:val="18"/>
      <w:lang w:eastAsia="en-US"/>
    </w:rPr>
  </w:style>
  <w:style w:type="paragraph" w:customStyle="1" w:styleId="Bullet1">
    <w:name w:val="Bullet 1"/>
    <w:basedOn w:val="Bullet"/>
    <w:uiPriority w:val="99"/>
    <w:pPr>
      <w:numPr>
        <w:numId w:val="13"/>
      </w:numPr>
    </w:pPr>
    <w:rPr>
      <w:rFonts w:ascii="Arial" w:hAnsi="Arial" w:cs="Arial"/>
      <w:sz w:val="22"/>
      <w:szCs w:val="22"/>
    </w:rPr>
  </w:style>
  <w:style w:type="character" w:styleId="Emphasis">
    <w:name w:val="Emphasis"/>
    <w:uiPriority w:val="99"/>
    <w:qFormat/>
    <w:rPr>
      <w:i/>
      <w:iCs/>
    </w:rPr>
  </w:style>
  <w:style w:type="paragraph" w:customStyle="1" w:styleId="SubBullets">
    <w:name w:val="Sub Bullets"/>
    <w:basedOn w:val="Normal"/>
    <w:uiPriority w:val="99"/>
    <w:pPr>
      <w:numPr>
        <w:ilvl w:val="1"/>
        <w:numId w:val="14"/>
      </w:numPr>
      <w:tabs>
        <w:tab w:val="num" w:pos="720"/>
      </w:tabs>
      <w:spacing w:after="120"/>
      <w:ind w:left="714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TableText">
    <w:name w:val="Table Text"/>
    <w:basedOn w:val="Normal"/>
    <w:uiPriority w:val="99"/>
    <w:pPr>
      <w:spacing w:before="60" w:after="60"/>
    </w:pPr>
    <w:rPr>
      <w:rFonts w:ascii="Arial" w:hAnsi="Arial" w:cs="Arial"/>
      <w:spacing w:val="4"/>
      <w:sz w:val="18"/>
      <w:szCs w:val="18"/>
      <w:lang w:eastAsia="en-US"/>
    </w:rPr>
  </w:style>
  <w:style w:type="paragraph" w:customStyle="1" w:styleId="ChartandTableFootnoteAlpha">
    <w:name w:val="Chart and Table Footnote Alpha"/>
    <w:pPr>
      <w:numPr>
        <w:numId w:val="15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TableGraphic">
    <w:name w:val="Table Graphic"/>
    <w:basedOn w:val="Normal"/>
    <w:next w:val="Normal"/>
    <w:pPr>
      <w:keepNext/>
    </w:pPr>
    <w:rPr>
      <w:color w:val="3D4B67"/>
      <w:sz w:val="20"/>
      <w:szCs w:val="20"/>
    </w:rPr>
  </w:style>
  <w:style w:type="character" w:customStyle="1" w:styleId="NormalnumberedChar">
    <w:name w:val="Normal numbered Char"/>
    <w:link w:val="Normalnumbered"/>
    <w:locked/>
    <w:rPr>
      <w:sz w:val="24"/>
      <w:szCs w:val="24"/>
    </w:rPr>
  </w:style>
  <w:style w:type="character" w:customStyle="1" w:styleId="AlphaParagraphChar">
    <w:name w:val="Alpha Paragraph Char"/>
    <w:locked/>
    <w:rPr>
      <w:rFonts w:ascii="Calibri" w:hAnsi="Calibri"/>
    </w:rPr>
  </w:style>
  <w:style w:type="character" w:customStyle="1" w:styleId="ScheduleNumberedParaCharChar">
    <w:name w:val="ScheduleNumberedPara Char Char"/>
    <w:link w:val="ScheduleNumberedPara"/>
    <w:locked/>
    <w:rPr>
      <w:rFonts w:ascii="Corbel" w:hAnsi="Corbel"/>
      <w:color w:val="000000"/>
      <w:sz w:val="23"/>
      <w:szCs w:val="23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BulletList">
    <w:name w:val="Bullet List"/>
    <w:uiPriority w:val="99"/>
    <w:rsid w:val="00F23F49"/>
    <w:pPr>
      <w:numPr>
        <w:numId w:val="45"/>
      </w:numPr>
    </w:pPr>
  </w:style>
  <w:style w:type="paragraph" w:styleId="ListBullet">
    <w:name w:val="List Bullet"/>
    <w:basedOn w:val="Normal"/>
    <w:autoRedefine/>
    <w:uiPriority w:val="99"/>
    <w:unhideWhenUsed/>
    <w:qFormat/>
    <w:rsid w:val="00F23F49"/>
    <w:pPr>
      <w:numPr>
        <w:numId w:val="46"/>
      </w:numPr>
      <w:spacing w:after="200"/>
    </w:pPr>
    <w:rPr>
      <w:rFonts w:ascii="Times New Roman" w:eastAsia="Calibri" w:hAnsi="Times New Roman"/>
      <w:color w:val="auto"/>
      <w:sz w:val="24"/>
      <w:szCs w:val="22"/>
      <w:lang w:eastAsia="en-US"/>
    </w:rPr>
  </w:style>
  <w:style w:type="paragraph" w:styleId="ListBullet2">
    <w:name w:val="List Bullet 2"/>
    <w:basedOn w:val="Normal"/>
    <w:autoRedefine/>
    <w:uiPriority w:val="99"/>
    <w:unhideWhenUsed/>
    <w:rsid w:val="00F23F49"/>
    <w:pPr>
      <w:numPr>
        <w:ilvl w:val="1"/>
        <w:numId w:val="46"/>
      </w:numPr>
      <w:spacing w:after="200"/>
      <w:ind w:left="738" w:hanging="369"/>
    </w:pPr>
    <w:rPr>
      <w:rFonts w:ascii="Times New Roman" w:eastAsia="Calibri" w:hAnsi="Times New Roman"/>
      <w:color w:val="auto"/>
      <w:sz w:val="24"/>
      <w:szCs w:val="22"/>
      <w:lang w:eastAsia="en-US"/>
    </w:rPr>
  </w:style>
  <w:style w:type="paragraph" w:styleId="ListBullet3">
    <w:name w:val="List Bullet 3"/>
    <w:basedOn w:val="Normal"/>
    <w:autoRedefine/>
    <w:uiPriority w:val="99"/>
    <w:unhideWhenUsed/>
    <w:rsid w:val="00F23F49"/>
    <w:pPr>
      <w:numPr>
        <w:ilvl w:val="2"/>
        <w:numId w:val="46"/>
      </w:numPr>
      <w:spacing w:after="200"/>
    </w:pPr>
    <w:rPr>
      <w:rFonts w:ascii="Times New Roman" w:eastAsia="Calibri" w:hAnsi="Times New Roman"/>
      <w:color w:val="auto"/>
      <w:sz w:val="24"/>
      <w:szCs w:val="22"/>
      <w:lang w:eastAsia="en-US"/>
    </w:rPr>
  </w:style>
  <w:style w:type="paragraph" w:styleId="ListBullet4">
    <w:name w:val="List Bullet 4"/>
    <w:basedOn w:val="Normal"/>
    <w:uiPriority w:val="99"/>
    <w:unhideWhenUsed/>
    <w:rsid w:val="00F23F49"/>
    <w:pPr>
      <w:numPr>
        <w:ilvl w:val="3"/>
        <w:numId w:val="46"/>
      </w:numPr>
    </w:pPr>
    <w:rPr>
      <w:rFonts w:ascii="Times New Roman" w:eastAsia="Calibri" w:hAnsi="Times New Roman"/>
      <w:color w:val="auto"/>
      <w:sz w:val="24"/>
      <w:szCs w:val="22"/>
      <w:lang w:eastAsia="en-US"/>
    </w:rPr>
  </w:style>
  <w:style w:type="paragraph" w:styleId="ListBullet5">
    <w:name w:val="List Bullet 5"/>
    <w:basedOn w:val="Normal"/>
    <w:uiPriority w:val="99"/>
    <w:unhideWhenUsed/>
    <w:rsid w:val="00F23F49"/>
    <w:pPr>
      <w:numPr>
        <w:ilvl w:val="4"/>
        <w:numId w:val="46"/>
      </w:numPr>
    </w:pPr>
    <w:rPr>
      <w:rFonts w:ascii="Times New Roman" w:eastAsia="Calibri" w:hAnsi="Times New Roman"/>
      <w:color w:val="auto"/>
      <w:sz w:val="24"/>
      <w:szCs w:val="22"/>
      <w:lang w:eastAsia="en-US"/>
    </w:rPr>
  </w:style>
  <w:style w:type="paragraph" w:customStyle="1" w:styleId="BasicParagraph">
    <w:name w:val="[Basic Paragraph]"/>
    <w:basedOn w:val="Normal"/>
    <w:rsid w:val="00F23F49"/>
    <w:pPr>
      <w:overflowPunct w:val="0"/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f563589-9cf9-4143-b1eb-fb0534803d38">2022FG-64-108270</_dlc_DocId>
    <TaxCatchAll xmlns="0f563589-9cf9-4143-b1eb-fb0534803d38">
      <Value>2</Value>
    </TaxCatchAll>
    <_dlc_DocIdUrl xmlns="0f563589-9cf9-4143-b1eb-fb0534803d38">
      <Url>http://tweb/sites/fg/csrd/_layouts/15/DocIdRedir.aspx?ID=2022FG-64-108270</Url>
      <Description>2022FG-64-108270</Description>
    </_dlc_DocIdUrl>
  </documentManagement>
</p:properties>
</file>

<file path=customXml/item3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64882-5635-4C83-A0D4-4A3B8851B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25046-9159-4AC0-AC23-6659DED918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59653-2009-443E-B13E-411453F5271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851443-CC57-4020-8630-0DDB36FAA0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1A3EB5-70FF-48BF-BD9B-140995F87E7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5ADD3F4-A110-4748-A56D-42CD01A58EA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FBE0248-CC58-40FB-A7C9-32680D601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FINANCES CIRCULAR NO</vt:lpstr>
    </vt:vector>
  </TitlesOfParts>
  <Company>Department of the Prime Minister and Cabinet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FINANCES CIRCULAR NO</dc:title>
  <dc:creator>Glen Granger</dc:creator>
  <cp:lastModifiedBy>Keshina, Joe</cp:lastModifiedBy>
  <cp:revision>2</cp:revision>
  <cp:lastPrinted>2019-06-06T05:24:00Z</cp:lastPrinted>
  <dcterms:created xsi:type="dcterms:W3CDTF">2022-07-07T00:03:00Z</dcterms:created>
  <dcterms:modified xsi:type="dcterms:W3CDTF">2022-07-07T00:03:00Z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5282f161-5a4f-411d-bd4c-553c58207593</vt:lpwstr>
  </property>
  <property fmtid="{D5CDD505-2E9C-101B-9397-08002B2CF9AE}" pid="4" name="ContentTypeId">
    <vt:lpwstr>0x010100348D01E61E107C4DA4B97E380EA20D47005CDF45B49E80F24CAD80DFC012154DA9</vt:lpwstr>
  </property>
  <property fmtid="{D5CDD505-2E9C-101B-9397-08002B2CF9AE}" pid="5" name="TSYRecordClass">
    <vt:lpwstr>2;#TSY RA-8748 - Retain as national archives|243f2231-dbfc-4282-b24a-c9b768286bd0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{10cb46a4-0f92-46b4-bdd5-167394927002}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ActiveItemSiteId">
    <vt:lpwstr>{a3a280d1-e8f1-4ce7-94f0-aaa2322da0dd}</vt:lpwstr>
  </property>
  <property fmtid="{D5CDD505-2E9C-101B-9397-08002B2CF9AE}" pid="11" name="RecordPoint_RecordNumberSubmitted">
    <vt:lpwstr>R0001730234</vt:lpwstr>
  </property>
  <property fmtid="{D5CDD505-2E9C-101B-9397-08002B2CF9AE}" pid="12" name="RecordPoint_SubmissionCompleted">
    <vt:lpwstr>2018-06-06T14:21:07.3350827+10:00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lb508a4dc5e84436a0fe496b536466aa">
    <vt:lpwstr>TSY RA-8748 - Retain as national archives|243f2231-dbfc-4282-b24a-c9b768286bd0</vt:lpwstr>
  </property>
</Properties>
</file>