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E55F" w14:textId="77777777" w:rsidR="00F979C5" w:rsidRDefault="00F979C5">
      <w:pPr>
        <w:pStyle w:val="Heading9"/>
      </w:pPr>
    </w:p>
    <w:p w14:paraId="4D63E560" w14:textId="46F7660C" w:rsidR="003B737F" w:rsidRDefault="00FB7D7D">
      <w:pPr>
        <w:pStyle w:val="Title"/>
      </w:pPr>
      <w:r w:rsidRPr="00FB7D7D">
        <w:t>Commonwealth Priorities</w:t>
      </w:r>
    </w:p>
    <w:p w14:paraId="4D63E565" w14:textId="05C94865" w:rsidR="00ED4036" w:rsidRDefault="00751725" w:rsidP="008C47BD">
      <w:pPr>
        <w:pStyle w:val="Subtitle"/>
      </w:pPr>
      <w:r w:rsidRPr="00751725">
        <w:t xml:space="preserve">National </w:t>
      </w:r>
      <w:r w:rsidR="008C47BD">
        <w:t xml:space="preserve">LEGAL ASSISTANCE </w:t>
      </w:r>
      <w:r w:rsidRPr="00751725">
        <w:t>Partnership</w:t>
      </w:r>
    </w:p>
    <w:p w14:paraId="4D63E566" w14:textId="6317AEB1" w:rsidR="003B737F" w:rsidRDefault="00FB7D7D">
      <w:pPr>
        <w:pStyle w:val="Heading1"/>
      </w:pPr>
      <w:r>
        <w:t>Preliminaries</w:t>
      </w:r>
      <w:r w:rsidR="003B737F">
        <w:t xml:space="preserve"> </w:t>
      </w:r>
    </w:p>
    <w:p w14:paraId="3AA6342C" w14:textId="48F85BD1" w:rsidR="00FB7D7D" w:rsidRDefault="00FB7D7D" w:rsidP="00FB7D7D">
      <w:pPr>
        <w:pStyle w:val="ScheduleNumberedPara"/>
      </w:pPr>
      <w:r w:rsidRPr="00FB7D7D">
        <w:t xml:space="preserve">This Schedule provides guidance on the prioritisation of mainstream, specialist and Aboriginal and Torres Strait Islander specific legal assistance services. </w:t>
      </w:r>
    </w:p>
    <w:p w14:paraId="7AE740AE" w14:textId="460328F5" w:rsidR="00FB7D7D" w:rsidRPr="00FB7D7D" w:rsidRDefault="00FB7D7D" w:rsidP="00FB7D7D">
      <w:pPr>
        <w:pStyle w:val="Heading1"/>
      </w:pPr>
      <w:r>
        <w:t>National priority client groups</w:t>
      </w:r>
    </w:p>
    <w:p w14:paraId="6FBD2CE9" w14:textId="77777777" w:rsidR="00FB7D7D" w:rsidRPr="00FB7D7D" w:rsidRDefault="00FB7D7D" w:rsidP="00FB7D7D">
      <w:pPr>
        <w:pStyle w:val="ScheduleNumberedPara"/>
      </w:pPr>
      <w:r w:rsidRPr="00FB7D7D">
        <w:t xml:space="preserve">The States will ensure that legal assistance services are focussed on people experiencing financial disadvantage. </w:t>
      </w:r>
    </w:p>
    <w:p w14:paraId="4D63E568" w14:textId="06A938E4" w:rsidR="003B737F" w:rsidRDefault="00FB7D7D" w:rsidP="00ED4036">
      <w:pPr>
        <w:pStyle w:val="ScheduleNumberedPara"/>
      </w:pPr>
      <w:r w:rsidRPr="00FB7D7D">
        <w:rPr>
          <w:lang w:val="en-GB"/>
        </w:rPr>
        <w:t>The States will ensure that legal assistance services are planned and focussed to people who fall within one or more of the following national priority client groups (in alphabetical order):</w:t>
      </w:r>
    </w:p>
    <w:p w14:paraId="748F72EF" w14:textId="77777777" w:rsidR="00FB7D7D" w:rsidRDefault="00FB7D7D" w:rsidP="00806158">
      <w:pPr>
        <w:pStyle w:val="Numbering-ScheduleC"/>
        <w:numPr>
          <w:ilvl w:val="2"/>
          <w:numId w:val="14"/>
        </w:numPr>
        <w:tabs>
          <w:tab w:val="clear" w:pos="1593"/>
        </w:tabs>
        <w:ind w:left="1134" w:hanging="567"/>
      </w:pPr>
      <w:r w:rsidRPr="00FB7D7D">
        <w:t>Aboriginal and Torres Strait Islander people;</w:t>
      </w:r>
    </w:p>
    <w:p w14:paraId="1D8F9076" w14:textId="77777777" w:rsidR="00FB7D7D" w:rsidRDefault="00FB7D7D" w:rsidP="00806158">
      <w:pPr>
        <w:pStyle w:val="Numbering-ScheduleC"/>
        <w:numPr>
          <w:ilvl w:val="2"/>
          <w:numId w:val="14"/>
        </w:numPr>
        <w:tabs>
          <w:tab w:val="clear" w:pos="1593"/>
        </w:tabs>
        <w:ind w:left="1134" w:hanging="567"/>
      </w:pPr>
      <w:r w:rsidRPr="00FB7D7D">
        <w:t xml:space="preserve">children and young people (up to 24 years); </w:t>
      </w:r>
    </w:p>
    <w:p w14:paraId="47077D76" w14:textId="73BC1780" w:rsidR="00FB7D7D" w:rsidRDefault="00FB7D7D" w:rsidP="00806158">
      <w:pPr>
        <w:pStyle w:val="Numbering-ScheduleC"/>
        <w:numPr>
          <w:ilvl w:val="2"/>
          <w:numId w:val="14"/>
        </w:numPr>
        <w:tabs>
          <w:tab w:val="clear" w:pos="1593"/>
        </w:tabs>
        <w:ind w:left="1134" w:hanging="567"/>
      </w:pPr>
      <w:r w:rsidRPr="00FB7D7D">
        <w:t>older people (aged over 65 years</w:t>
      </w:r>
      <w:r w:rsidR="00E7784D">
        <w:t xml:space="preserve"> or Aboriginal and Torres Strait Islander people aged over</w:t>
      </w:r>
      <w:r w:rsidR="003D12ED">
        <w:t> </w:t>
      </w:r>
      <w:r w:rsidR="00E7784D">
        <w:t>50 years</w:t>
      </w:r>
      <w:r w:rsidRPr="00FB7D7D">
        <w:t xml:space="preserve">); </w:t>
      </w:r>
    </w:p>
    <w:p w14:paraId="1E934657" w14:textId="77777777" w:rsidR="00FB7D7D" w:rsidRDefault="00FB7D7D" w:rsidP="00806158">
      <w:pPr>
        <w:pStyle w:val="Numbering-ScheduleC"/>
        <w:numPr>
          <w:ilvl w:val="2"/>
          <w:numId w:val="14"/>
        </w:numPr>
        <w:tabs>
          <w:tab w:val="clear" w:pos="1593"/>
        </w:tabs>
        <w:ind w:left="1134" w:hanging="567"/>
      </w:pPr>
      <w:r w:rsidRPr="00FB7D7D">
        <w:t xml:space="preserve">people experiencing, or at risk of, family violence; </w:t>
      </w:r>
    </w:p>
    <w:p w14:paraId="4B3806AE" w14:textId="77777777" w:rsidR="00FB7D7D" w:rsidRDefault="00FB7D7D" w:rsidP="00806158">
      <w:pPr>
        <w:pStyle w:val="Numbering-ScheduleC"/>
        <w:numPr>
          <w:ilvl w:val="2"/>
          <w:numId w:val="14"/>
        </w:numPr>
        <w:tabs>
          <w:tab w:val="clear" w:pos="1593"/>
        </w:tabs>
        <w:ind w:left="1134" w:hanging="567"/>
      </w:pPr>
      <w:r w:rsidRPr="00FB7D7D">
        <w:t xml:space="preserve">people experiencing, or at risk of, homelessness; </w:t>
      </w:r>
    </w:p>
    <w:p w14:paraId="0801B895" w14:textId="77777777" w:rsidR="005205EB" w:rsidRDefault="005205EB" w:rsidP="005205EB">
      <w:pPr>
        <w:pStyle w:val="Numbering-ScheduleC"/>
        <w:numPr>
          <w:ilvl w:val="2"/>
          <w:numId w:val="14"/>
        </w:numPr>
        <w:tabs>
          <w:tab w:val="clear" w:pos="1593"/>
        </w:tabs>
        <w:ind w:left="1134" w:hanging="567"/>
      </w:pPr>
      <w:r w:rsidRPr="00FB7D7D">
        <w:t xml:space="preserve">people in custody and/or prisoners; </w:t>
      </w:r>
    </w:p>
    <w:p w14:paraId="7AF9F428" w14:textId="77777777" w:rsidR="00FB7D7D" w:rsidRDefault="00FB7D7D" w:rsidP="00806158">
      <w:pPr>
        <w:pStyle w:val="Numbering-ScheduleC"/>
        <w:numPr>
          <w:ilvl w:val="2"/>
          <w:numId w:val="14"/>
        </w:numPr>
        <w:tabs>
          <w:tab w:val="clear" w:pos="1593"/>
        </w:tabs>
        <w:ind w:left="1134" w:hanging="567"/>
      </w:pPr>
      <w:r w:rsidRPr="00FB7D7D">
        <w:t xml:space="preserve">people residing in rural or remote areas; </w:t>
      </w:r>
    </w:p>
    <w:p w14:paraId="54D2621C" w14:textId="77777777" w:rsidR="00FB7D7D" w:rsidRDefault="00FB7D7D" w:rsidP="00806158">
      <w:pPr>
        <w:pStyle w:val="Numbering-ScheduleC"/>
        <w:numPr>
          <w:ilvl w:val="2"/>
          <w:numId w:val="14"/>
        </w:numPr>
        <w:tabs>
          <w:tab w:val="clear" w:pos="1593"/>
        </w:tabs>
        <w:ind w:left="1134" w:hanging="567"/>
      </w:pPr>
      <w:r w:rsidRPr="00FB7D7D">
        <w:t xml:space="preserve">people who are culturally and linguistically diverse; </w:t>
      </w:r>
    </w:p>
    <w:p w14:paraId="53A3DC98" w14:textId="77777777" w:rsidR="00FB7D7D" w:rsidRDefault="00FB7D7D" w:rsidP="00806158">
      <w:pPr>
        <w:pStyle w:val="Numbering-ScheduleC"/>
        <w:numPr>
          <w:ilvl w:val="2"/>
          <w:numId w:val="14"/>
        </w:numPr>
        <w:tabs>
          <w:tab w:val="clear" w:pos="1593"/>
        </w:tabs>
        <w:ind w:left="1134" w:hanging="567"/>
      </w:pPr>
      <w:r w:rsidRPr="00FB7D7D">
        <w:t xml:space="preserve">people with a disability or mental illness; </w:t>
      </w:r>
    </w:p>
    <w:p w14:paraId="6D844D20" w14:textId="5052A1F6" w:rsidR="00FB7D7D" w:rsidRPr="00FB7D7D" w:rsidRDefault="00FB7D7D" w:rsidP="00806158">
      <w:pPr>
        <w:pStyle w:val="Numbering-ScheduleC"/>
        <w:numPr>
          <w:ilvl w:val="2"/>
          <w:numId w:val="14"/>
        </w:numPr>
        <w:tabs>
          <w:tab w:val="clear" w:pos="1593"/>
        </w:tabs>
        <w:ind w:left="1134" w:hanging="567"/>
      </w:pPr>
      <w:r w:rsidRPr="00FB7D7D">
        <w:t xml:space="preserve">people with low education levels; and </w:t>
      </w:r>
    </w:p>
    <w:p w14:paraId="60353A91" w14:textId="0D1C460B" w:rsidR="008723B0" w:rsidRPr="00FB7D7D" w:rsidRDefault="00FB7D7D" w:rsidP="00806158">
      <w:pPr>
        <w:pStyle w:val="Numbering-ScheduleC"/>
        <w:numPr>
          <w:ilvl w:val="2"/>
          <w:numId w:val="14"/>
        </w:numPr>
        <w:tabs>
          <w:tab w:val="clear" w:pos="1593"/>
        </w:tabs>
        <w:ind w:left="1134" w:hanging="567"/>
      </w:pPr>
      <w:r w:rsidRPr="00FB7D7D">
        <w:rPr>
          <w:lang w:val="en-GB"/>
        </w:rPr>
        <w:t>single parents.</w:t>
      </w:r>
    </w:p>
    <w:p w14:paraId="2DF0E63D" w14:textId="1DD7F6CA" w:rsidR="00FB7D7D" w:rsidRPr="00FB7D7D" w:rsidRDefault="00FB7D7D" w:rsidP="00FB7D7D">
      <w:pPr>
        <w:pStyle w:val="ScheduleNumberedPara"/>
      </w:pPr>
      <w:r w:rsidRPr="00FB7D7D">
        <w:rPr>
          <w:lang w:val="en-GB"/>
        </w:rPr>
        <w:t>The list of national priority client groups recognise that certain cohorts of vulnerable people facing disadvantage are more likely to experience legal problems, less likely to seek assistance and/or less able to access services for a range of reasons.</w:t>
      </w:r>
    </w:p>
    <w:p w14:paraId="01237655" w14:textId="4E3886B0" w:rsidR="00FB7D7D" w:rsidRDefault="00FB7D7D" w:rsidP="00FB7D7D">
      <w:pPr>
        <w:pStyle w:val="ScheduleNumberedPara"/>
      </w:pPr>
      <w:r w:rsidRPr="00FB7D7D">
        <w:rPr>
          <w:lang w:val="en-GB"/>
        </w:rPr>
        <w:t>The legal assistance sector is not excluded from assisting clients that fall outside these groups</w:t>
      </w:r>
      <w:r>
        <w:rPr>
          <w:lang w:val="en-GB"/>
        </w:rPr>
        <w:t>.</w:t>
      </w:r>
    </w:p>
    <w:p w14:paraId="4D63E569" w14:textId="56DA0425" w:rsidR="00ED4036" w:rsidRDefault="00C52E9D">
      <w:pPr>
        <w:pStyle w:val="Heading1"/>
      </w:pPr>
      <w:r>
        <w:lastRenderedPageBreak/>
        <w:t>State-</w:t>
      </w:r>
      <w:r w:rsidR="00FB7D7D">
        <w:t>specific priority client groups</w:t>
      </w:r>
    </w:p>
    <w:p w14:paraId="204B4B52" w14:textId="443CD239" w:rsidR="00FB7D7D" w:rsidRPr="00FB7D7D" w:rsidRDefault="00FB7D7D" w:rsidP="004F3C6B">
      <w:pPr>
        <w:pStyle w:val="ScheduleNumberedPara"/>
        <w:keepNext/>
      </w:pPr>
      <w:r w:rsidRPr="00FB7D7D">
        <w:rPr>
          <w:lang w:val="en-GB"/>
        </w:rPr>
        <w:t>In addition to the national priority client groups, States may identify other priority client groups that may be specific to their respective jurisdiction. The State will ensure the legal assistance sector plan and target their services to these additional client groups.</w:t>
      </w:r>
    </w:p>
    <w:p w14:paraId="5A402473" w14:textId="69C34064" w:rsidR="00FB7D7D" w:rsidRPr="00FB7D7D" w:rsidRDefault="00FB7D7D" w:rsidP="00FB7D7D">
      <w:pPr>
        <w:pStyle w:val="ScheduleNumberedPara"/>
      </w:pPr>
      <w:r w:rsidRPr="00FB7D7D">
        <w:rPr>
          <w:lang w:val="en-GB"/>
        </w:rPr>
        <w:t>If a State identifies additional priority client groups, these should be listed in its Legal Assistance Strategy (Schedule C).</w:t>
      </w:r>
    </w:p>
    <w:p w14:paraId="13DEBC95" w14:textId="02C9321D" w:rsidR="00FB7D7D" w:rsidRDefault="00FB7D7D" w:rsidP="00FB7D7D">
      <w:pPr>
        <w:pStyle w:val="Heading1"/>
      </w:pPr>
      <w:r>
        <w:t>Commonwealth service priorities</w:t>
      </w:r>
    </w:p>
    <w:p w14:paraId="7B94236D" w14:textId="594C4154" w:rsidR="00FB7D7D" w:rsidRPr="00FB7D7D" w:rsidRDefault="00FB7D7D" w:rsidP="00FB7D7D">
      <w:pPr>
        <w:pStyle w:val="Heading2"/>
      </w:pPr>
      <w:r>
        <w:t>General principles</w:t>
      </w:r>
    </w:p>
    <w:p w14:paraId="7219829D" w14:textId="46C3AB74" w:rsidR="00FB7D7D" w:rsidRPr="00FB7D7D" w:rsidRDefault="00FB7D7D" w:rsidP="00FB7D7D">
      <w:pPr>
        <w:pStyle w:val="ScheduleNumberedPara"/>
      </w:pPr>
      <w:r w:rsidRPr="00FB7D7D">
        <w:rPr>
          <w:lang w:val="en-GB"/>
        </w:rPr>
        <w:t xml:space="preserve">Commonwealth funding must be </w:t>
      </w:r>
      <w:r w:rsidR="00FD7D2B">
        <w:rPr>
          <w:lang w:val="en-GB"/>
        </w:rPr>
        <w:t>prioritised</w:t>
      </w:r>
      <w:r w:rsidRPr="00FB7D7D">
        <w:rPr>
          <w:lang w:val="en-GB"/>
        </w:rPr>
        <w:t>:</w:t>
      </w:r>
    </w:p>
    <w:p w14:paraId="4D0FB289" w14:textId="07699CAF" w:rsidR="00FB7D7D" w:rsidRPr="00FB7D7D" w:rsidRDefault="007149CA" w:rsidP="00806158">
      <w:pPr>
        <w:pStyle w:val="ScheduleNumberedPara"/>
        <w:numPr>
          <w:ilvl w:val="2"/>
          <w:numId w:val="48"/>
        </w:numPr>
        <w:ind w:left="1134" w:hanging="567"/>
      </w:pPr>
      <w:r>
        <w:rPr>
          <w:lang w:val="en-GB"/>
        </w:rPr>
        <w:t xml:space="preserve">for </w:t>
      </w:r>
      <w:r w:rsidR="00FB7D7D" w:rsidRPr="00FB7D7D">
        <w:rPr>
          <w:lang w:val="en-GB"/>
        </w:rPr>
        <w:t>the delivery of frontline services and focused on meeting the legal needs of individuals, with a specific focus on priority clients; and</w:t>
      </w:r>
    </w:p>
    <w:p w14:paraId="4D77C610" w14:textId="083F62FA" w:rsidR="00FB7D7D" w:rsidRPr="00FB7D7D" w:rsidRDefault="00FB7D7D" w:rsidP="00806158">
      <w:pPr>
        <w:pStyle w:val="ScheduleNumberedPara"/>
        <w:numPr>
          <w:ilvl w:val="2"/>
          <w:numId w:val="14"/>
        </w:numPr>
        <w:tabs>
          <w:tab w:val="clear" w:pos="1593"/>
        </w:tabs>
        <w:ind w:left="1134" w:hanging="567"/>
      </w:pPr>
      <w:r w:rsidRPr="00FB7D7D">
        <w:rPr>
          <w:lang w:val="en-GB"/>
        </w:rPr>
        <w:t xml:space="preserve">to directly enable legal assistance providers to undertake activities required by the NLAP. </w:t>
      </w:r>
    </w:p>
    <w:p w14:paraId="647ABAD8" w14:textId="6EC03FD7" w:rsidR="00FB7D7D" w:rsidRDefault="00FB7D7D" w:rsidP="00FB7D7D">
      <w:pPr>
        <w:pStyle w:val="ScheduleNumberedPara"/>
      </w:pPr>
      <w:r>
        <w:t xml:space="preserve">Mainstream, specialist and Aboriginal and Torres Strait Islander specific legal assistance services </w:t>
      </w:r>
      <w:r w:rsidR="00FD7D2B">
        <w:t xml:space="preserve">must </w:t>
      </w:r>
      <w:r>
        <w:t xml:space="preserve">be delivered in a manner consistent with the National Strategic Framework. </w:t>
      </w:r>
    </w:p>
    <w:p w14:paraId="535EE85A" w14:textId="77777777" w:rsidR="00FB7D7D" w:rsidRDefault="00FB7D7D" w:rsidP="00FB7D7D">
      <w:pPr>
        <w:pStyle w:val="ScheduleNumberedPara"/>
      </w:pPr>
      <w:r>
        <w:t xml:space="preserve">Family or civil law disputes should be resolved through alternative dispute resolution processes rather than through litigation, where appropriate. </w:t>
      </w:r>
    </w:p>
    <w:p w14:paraId="201E8241" w14:textId="074C7D00" w:rsidR="00FB7D7D" w:rsidRDefault="00FB7D7D" w:rsidP="00FB7D7D">
      <w:pPr>
        <w:pStyle w:val="ScheduleNumberedPara"/>
      </w:pPr>
      <w:r>
        <w:t>The legal assistance sector should consider whether other services (legal as well as non</w:t>
      </w:r>
      <w:r>
        <w:noBreakHyphen/>
        <w:t>legal) may be relevant to a client’s needs and make referrals to these services where appropriate. Suitable collaborative arrangements should be established for this purpose.</w:t>
      </w:r>
    </w:p>
    <w:p w14:paraId="49D30E0C" w14:textId="4EA1B89F" w:rsidR="000D0FED" w:rsidRPr="00FB7D7D" w:rsidRDefault="000D0FED" w:rsidP="000D0FED">
      <w:pPr>
        <w:pStyle w:val="Heading2"/>
      </w:pPr>
      <w:r>
        <w:t>National and jurisdictional emergencies</w:t>
      </w:r>
    </w:p>
    <w:p w14:paraId="249B18B4" w14:textId="1287A4A6" w:rsidR="000D0FED" w:rsidRDefault="000D0FED" w:rsidP="00FB7D7D">
      <w:pPr>
        <w:pStyle w:val="ScheduleNumberedPara"/>
      </w:pPr>
      <w:r w:rsidRPr="000D0FED">
        <w:t>The legal assistance sector should endeavour to ensure the continued delivery of legal assistance services during national or jurisdictional emergencies, taking into consideration:</w:t>
      </w:r>
    </w:p>
    <w:p w14:paraId="2AAD4376" w14:textId="4E2D32DB" w:rsidR="000D0FED" w:rsidRPr="0034560D" w:rsidRDefault="000D0FED" w:rsidP="0034560D">
      <w:pPr>
        <w:pStyle w:val="ScheduleNumberedPara"/>
        <w:numPr>
          <w:ilvl w:val="0"/>
          <w:numId w:val="49"/>
        </w:numPr>
        <w:ind w:left="1134" w:hanging="567"/>
      </w:pPr>
      <w:r w:rsidRPr="0034560D">
        <w:t xml:space="preserve">the safety of individuals who will </w:t>
      </w:r>
      <w:r w:rsidR="000D150F">
        <w:t xml:space="preserve">be </w:t>
      </w:r>
      <w:r w:rsidRPr="0034560D">
        <w:t>responsible for the delivery of legal assistance services</w:t>
      </w:r>
      <w:r>
        <w:t>;</w:t>
      </w:r>
    </w:p>
    <w:p w14:paraId="5401D810" w14:textId="3E7066EF" w:rsidR="000D0FED" w:rsidRPr="0034560D" w:rsidRDefault="000D0FED" w:rsidP="0034560D">
      <w:pPr>
        <w:pStyle w:val="ScheduleNumberedPara"/>
        <w:numPr>
          <w:ilvl w:val="0"/>
          <w:numId w:val="49"/>
        </w:numPr>
        <w:ind w:left="1134" w:hanging="567"/>
      </w:pPr>
      <w:r w:rsidRPr="0034560D">
        <w:t xml:space="preserve">the safety of those in receipt of legal assistance services; and </w:t>
      </w:r>
    </w:p>
    <w:p w14:paraId="65CAC19D" w14:textId="22148B24" w:rsidR="000D0FED" w:rsidRPr="006A3BE5" w:rsidRDefault="000D0FED" w:rsidP="006A3BE5">
      <w:pPr>
        <w:pStyle w:val="ScheduleNumberedPara"/>
        <w:numPr>
          <w:ilvl w:val="0"/>
          <w:numId w:val="49"/>
        </w:numPr>
        <w:ind w:left="1134" w:hanging="567"/>
      </w:pPr>
      <w:r w:rsidRPr="0034560D">
        <w:t>the appropriateness of continuing to deliver legal assistance services during a national or jurisdictional emergency.</w:t>
      </w:r>
    </w:p>
    <w:p w14:paraId="4D63E56A" w14:textId="51FA2939" w:rsidR="00ED4036" w:rsidRDefault="00FB7D7D" w:rsidP="000D0FED">
      <w:pPr>
        <w:pStyle w:val="Heading2"/>
      </w:pPr>
      <w:r>
        <w:t>Family law priorities</w:t>
      </w:r>
    </w:p>
    <w:p w14:paraId="675E5538" w14:textId="46E7C138" w:rsidR="00847FF5" w:rsidRDefault="00FB7D7D" w:rsidP="00F03FFB">
      <w:pPr>
        <w:pStyle w:val="ScheduleNumberedPara"/>
        <w:keepNext/>
      </w:pPr>
      <w:r w:rsidRPr="00FB7D7D">
        <w:rPr>
          <w:lang w:val="en-GB"/>
        </w:rPr>
        <w:t>Legal assistance services related to family law should focus on</w:t>
      </w:r>
      <w:r>
        <w:t>:</w:t>
      </w:r>
    </w:p>
    <w:p w14:paraId="3F3841FF" w14:textId="128061F9" w:rsidR="00FB7D7D" w:rsidRDefault="00FB7D7D" w:rsidP="007064F5">
      <w:pPr>
        <w:pStyle w:val="ScheduleNumberedPara"/>
        <w:numPr>
          <w:ilvl w:val="0"/>
          <w:numId w:val="160"/>
        </w:numPr>
        <w:ind w:left="1134" w:hanging="567"/>
      </w:pPr>
      <w:r>
        <w:t>matters where the safety or welfare of children are at risk;</w:t>
      </w:r>
    </w:p>
    <w:p w14:paraId="6C489CD7" w14:textId="77777777" w:rsidR="00FB7D7D" w:rsidRDefault="00FB7D7D" w:rsidP="00F03FFB">
      <w:pPr>
        <w:pStyle w:val="ScheduleNumberedPara"/>
        <w:numPr>
          <w:ilvl w:val="0"/>
          <w:numId w:val="160"/>
        </w:numPr>
        <w:ind w:left="1134" w:hanging="567"/>
      </w:pPr>
      <w:r>
        <w:t xml:space="preserve">matters involving allegations of family violence; </w:t>
      </w:r>
    </w:p>
    <w:p w14:paraId="38B5CFB4" w14:textId="77777777" w:rsidR="00FB7D7D" w:rsidRDefault="00FB7D7D" w:rsidP="00F03FFB">
      <w:pPr>
        <w:pStyle w:val="ScheduleNumberedPara"/>
        <w:numPr>
          <w:ilvl w:val="0"/>
          <w:numId w:val="160"/>
        </w:numPr>
        <w:ind w:left="1134" w:hanging="567"/>
      </w:pPr>
      <w:r>
        <w:t xml:space="preserve">matters involving complex issues about the living arrangements, relationships and financial support of children; and </w:t>
      </w:r>
    </w:p>
    <w:p w14:paraId="650768DD" w14:textId="623B4161" w:rsidR="00FB7D7D" w:rsidRDefault="00FB7D7D" w:rsidP="00F03FFB">
      <w:pPr>
        <w:pStyle w:val="ScheduleNumberedPara"/>
        <w:numPr>
          <w:ilvl w:val="0"/>
          <w:numId w:val="160"/>
        </w:numPr>
        <w:ind w:left="1134" w:hanging="567"/>
      </w:pPr>
      <w:r>
        <w:t>assisting people with property settlement matters if they are experiencing financial disadvantage or are at risk of homelessness.</w:t>
      </w:r>
    </w:p>
    <w:p w14:paraId="55BE27B4" w14:textId="143CB3AF" w:rsidR="00FB7D7D" w:rsidRDefault="00FB7D7D" w:rsidP="00FB7D7D">
      <w:pPr>
        <w:pStyle w:val="ScheduleNumberedPara"/>
      </w:pPr>
      <w:r w:rsidRPr="00FB7D7D">
        <w:rPr>
          <w:lang w:val="en-GB"/>
        </w:rPr>
        <w:lastRenderedPageBreak/>
        <w:t>For Legal Aid Commissions, the representation of children in family law proceedings and family dispute resolution processes should also be a focus.</w:t>
      </w:r>
    </w:p>
    <w:p w14:paraId="422738A9" w14:textId="74C9735F" w:rsidR="00FB7D7D" w:rsidRDefault="00FB7D7D" w:rsidP="00174078">
      <w:pPr>
        <w:pStyle w:val="Heading2"/>
      </w:pPr>
      <w:r>
        <w:t>Commonwealth civil law priorities</w:t>
      </w:r>
    </w:p>
    <w:p w14:paraId="03722236" w14:textId="11CF5F8A" w:rsidR="00FB7D7D" w:rsidRPr="00FB7D7D" w:rsidRDefault="00FB7D7D">
      <w:pPr>
        <w:pStyle w:val="ScheduleNumberedPara"/>
        <w:keepNext/>
      </w:pPr>
      <w:r w:rsidRPr="00FB7D7D">
        <w:rPr>
          <w:lang w:val="en-GB"/>
        </w:rPr>
        <w:t xml:space="preserve">Legal assistance services related to </w:t>
      </w:r>
      <w:r w:rsidR="00444DDA">
        <w:rPr>
          <w:lang w:val="en-GB"/>
        </w:rPr>
        <w:t xml:space="preserve">Commonwealth </w:t>
      </w:r>
      <w:r w:rsidR="00C21C99">
        <w:rPr>
          <w:lang w:val="en-GB"/>
        </w:rPr>
        <w:t>civil</w:t>
      </w:r>
      <w:r w:rsidR="00C21C99" w:rsidRPr="00FB7D7D">
        <w:rPr>
          <w:lang w:val="en-GB"/>
        </w:rPr>
        <w:t xml:space="preserve"> </w:t>
      </w:r>
      <w:r w:rsidRPr="00FB7D7D">
        <w:rPr>
          <w:lang w:val="en-GB"/>
        </w:rPr>
        <w:t>law should focus on</w:t>
      </w:r>
      <w:r>
        <w:t>:</w:t>
      </w:r>
      <w:r w:rsidRPr="00FB7D7D">
        <w:rPr>
          <w:rFonts w:asciiTheme="minorHAnsi" w:hAnsiTheme="minorHAnsi" w:cstheme="minorHAnsi"/>
          <w:sz w:val="24"/>
          <w:lang w:val="en-GB"/>
        </w:rPr>
        <w:t xml:space="preserve"> </w:t>
      </w:r>
    </w:p>
    <w:p w14:paraId="4C97119C" w14:textId="77777777" w:rsidR="00FB7D7D" w:rsidRPr="00FB7D7D" w:rsidRDefault="00FB7D7D" w:rsidP="004F3C6B">
      <w:pPr>
        <w:pStyle w:val="ScheduleNumberedPara"/>
        <w:keepNext/>
        <w:numPr>
          <w:ilvl w:val="1"/>
          <w:numId w:val="50"/>
        </w:numPr>
        <w:tabs>
          <w:tab w:val="clear" w:pos="567"/>
        </w:tabs>
        <w:ind w:left="1134"/>
      </w:pPr>
      <w:r w:rsidRPr="00FB7D7D">
        <w:rPr>
          <w:lang w:val="en-GB"/>
        </w:rPr>
        <w:t xml:space="preserve">bankruptcy matters; </w:t>
      </w:r>
    </w:p>
    <w:p w14:paraId="5A8B7D04" w14:textId="77777777" w:rsidR="00FB7D7D" w:rsidRPr="00FB7D7D" w:rsidRDefault="00FB7D7D" w:rsidP="004F3C6B">
      <w:pPr>
        <w:pStyle w:val="ScheduleNumberedPara"/>
        <w:keepNext/>
        <w:numPr>
          <w:ilvl w:val="1"/>
          <w:numId w:val="50"/>
        </w:numPr>
        <w:tabs>
          <w:tab w:val="clear" w:pos="567"/>
        </w:tabs>
        <w:ind w:left="1134"/>
      </w:pPr>
      <w:r w:rsidRPr="00FB7D7D">
        <w:rPr>
          <w:lang w:val="en-GB"/>
        </w:rPr>
        <w:t xml:space="preserve">consumer law matters; </w:t>
      </w:r>
    </w:p>
    <w:p w14:paraId="3447D925" w14:textId="77777777" w:rsidR="00FB7D7D" w:rsidRPr="00FB7D7D" w:rsidRDefault="00FB7D7D" w:rsidP="004F3C6B">
      <w:pPr>
        <w:pStyle w:val="ScheduleNumberedPara"/>
        <w:keepNext/>
        <w:numPr>
          <w:ilvl w:val="1"/>
          <w:numId w:val="50"/>
        </w:numPr>
        <w:tabs>
          <w:tab w:val="clear" w:pos="567"/>
        </w:tabs>
        <w:ind w:left="1134"/>
      </w:pPr>
      <w:r w:rsidRPr="00FB7D7D">
        <w:rPr>
          <w:lang w:val="en-GB"/>
        </w:rPr>
        <w:t>employment matters;</w:t>
      </w:r>
    </w:p>
    <w:p w14:paraId="4362405A" w14:textId="77777777" w:rsidR="00FB7D7D" w:rsidRPr="00FB7D7D" w:rsidRDefault="00FB7D7D" w:rsidP="00806158">
      <w:pPr>
        <w:pStyle w:val="ScheduleNumberedPara"/>
        <w:numPr>
          <w:ilvl w:val="1"/>
          <w:numId w:val="50"/>
        </w:numPr>
        <w:tabs>
          <w:tab w:val="clear" w:pos="567"/>
        </w:tabs>
        <w:ind w:left="1134"/>
      </w:pPr>
      <w:r w:rsidRPr="00FB7D7D">
        <w:rPr>
          <w:lang w:val="en-GB"/>
        </w:rPr>
        <w:t xml:space="preserve">extradition matters; </w:t>
      </w:r>
    </w:p>
    <w:p w14:paraId="2B4B835B" w14:textId="77777777" w:rsidR="00FB7D7D" w:rsidRPr="00FB7D7D" w:rsidRDefault="00FB7D7D" w:rsidP="00806158">
      <w:pPr>
        <w:pStyle w:val="ScheduleNumberedPara"/>
        <w:numPr>
          <w:ilvl w:val="1"/>
          <w:numId w:val="50"/>
        </w:numPr>
        <w:tabs>
          <w:tab w:val="clear" w:pos="567"/>
        </w:tabs>
        <w:ind w:left="1134"/>
      </w:pPr>
      <w:r w:rsidRPr="00FB7D7D">
        <w:rPr>
          <w:lang w:val="en-GB"/>
        </w:rPr>
        <w:t>human rights and anti-discrimination matters;</w:t>
      </w:r>
    </w:p>
    <w:p w14:paraId="0AFAF88D" w14:textId="77777777" w:rsidR="00FB7D7D" w:rsidRPr="00FB7D7D" w:rsidRDefault="00FB7D7D" w:rsidP="00806158">
      <w:pPr>
        <w:pStyle w:val="ScheduleNumberedPara"/>
        <w:numPr>
          <w:ilvl w:val="1"/>
          <w:numId w:val="50"/>
        </w:numPr>
        <w:tabs>
          <w:tab w:val="clear" w:pos="567"/>
        </w:tabs>
        <w:ind w:left="1134"/>
      </w:pPr>
      <w:r w:rsidRPr="00FB7D7D">
        <w:rPr>
          <w:lang w:val="en-GB"/>
        </w:rPr>
        <w:t>insurance law matters;</w:t>
      </w:r>
    </w:p>
    <w:p w14:paraId="591DFF6E" w14:textId="77777777" w:rsidR="00FB7D7D" w:rsidRPr="00FB7D7D" w:rsidRDefault="00FB7D7D" w:rsidP="00806158">
      <w:pPr>
        <w:pStyle w:val="ScheduleNumberedPara"/>
        <w:numPr>
          <w:ilvl w:val="1"/>
          <w:numId w:val="50"/>
        </w:numPr>
        <w:tabs>
          <w:tab w:val="clear" w:pos="567"/>
        </w:tabs>
        <w:ind w:left="1134"/>
      </w:pPr>
      <w:r w:rsidRPr="00FB7D7D">
        <w:rPr>
          <w:lang w:val="en-GB"/>
        </w:rPr>
        <w:t xml:space="preserve">migration matters; and </w:t>
      </w:r>
    </w:p>
    <w:p w14:paraId="6EDD005D" w14:textId="77777777" w:rsidR="00FB7D7D" w:rsidRPr="00FB7D7D" w:rsidRDefault="00FB7D7D" w:rsidP="00806158">
      <w:pPr>
        <w:pStyle w:val="ScheduleNumberedPara"/>
        <w:numPr>
          <w:ilvl w:val="1"/>
          <w:numId w:val="50"/>
        </w:numPr>
        <w:tabs>
          <w:tab w:val="clear" w:pos="567"/>
        </w:tabs>
        <w:ind w:left="1134"/>
      </w:pPr>
      <w:r w:rsidRPr="00FB7D7D">
        <w:rPr>
          <w:lang w:val="en-GB"/>
        </w:rPr>
        <w:t>social security law matters (including matters relating to military entitlements and military compensation claims).</w:t>
      </w:r>
    </w:p>
    <w:p w14:paraId="75B5902C" w14:textId="2F63F515" w:rsidR="00FB7D7D" w:rsidRDefault="00FB7D7D" w:rsidP="00FB7D7D">
      <w:pPr>
        <w:pStyle w:val="ScheduleNumberedPara"/>
      </w:pPr>
      <w:r w:rsidRPr="00FB7D7D">
        <w:rPr>
          <w:lang w:val="en-GB"/>
        </w:rPr>
        <w:t>The list of Commonwealth civil law areas is for guidance only. The legal assistance sector should consider how to best meet civil law need collectively (arising from Commonwealth or State laws).</w:t>
      </w:r>
    </w:p>
    <w:p w14:paraId="3FB881FB" w14:textId="1177E0C1" w:rsidR="00FB7D7D" w:rsidRDefault="00FB7D7D" w:rsidP="00FB7D7D">
      <w:pPr>
        <w:pStyle w:val="Heading2"/>
      </w:pPr>
      <w:r>
        <w:t>Commonwealth criminal law priorities</w:t>
      </w:r>
    </w:p>
    <w:p w14:paraId="61356DBF" w14:textId="319CCB34" w:rsidR="00FB7D7D" w:rsidRPr="00FB7D7D" w:rsidRDefault="00FB7D7D" w:rsidP="00FB7D7D">
      <w:pPr>
        <w:pStyle w:val="ScheduleNumberedPara"/>
      </w:pPr>
      <w:r w:rsidRPr="00FB7D7D">
        <w:rPr>
          <w:lang w:val="en-GB"/>
        </w:rPr>
        <w:t xml:space="preserve">Legal assistance services related to Commonwealth criminal law should focus on: </w:t>
      </w:r>
    </w:p>
    <w:p w14:paraId="59C0313F" w14:textId="77777777" w:rsidR="00FB7D7D" w:rsidRPr="00FB7D7D" w:rsidRDefault="00FB7D7D" w:rsidP="00806158">
      <w:pPr>
        <w:pStyle w:val="ScheduleNumberedPara"/>
        <w:numPr>
          <w:ilvl w:val="1"/>
          <w:numId w:val="51"/>
        </w:numPr>
        <w:tabs>
          <w:tab w:val="clear" w:pos="567"/>
        </w:tabs>
        <w:ind w:left="1134"/>
      </w:pPr>
      <w:r w:rsidRPr="00FB7D7D">
        <w:rPr>
          <w:lang w:val="en-GB"/>
        </w:rPr>
        <w:t xml:space="preserve">matters where the defendant is a child; </w:t>
      </w:r>
    </w:p>
    <w:p w14:paraId="3D2E1734" w14:textId="77777777" w:rsidR="00FB7D7D" w:rsidRPr="00FB7D7D" w:rsidRDefault="00FB7D7D" w:rsidP="00806158">
      <w:pPr>
        <w:pStyle w:val="ScheduleNumberedPara"/>
        <w:numPr>
          <w:ilvl w:val="1"/>
          <w:numId w:val="51"/>
        </w:numPr>
        <w:tabs>
          <w:tab w:val="clear" w:pos="567"/>
        </w:tabs>
        <w:ind w:left="1134"/>
      </w:pPr>
      <w:r w:rsidRPr="00FB7D7D">
        <w:rPr>
          <w:lang w:val="en-GB"/>
        </w:rPr>
        <w:t xml:space="preserve">matters where the defendant is being charged with a criminal offence for which a sentence of imprisonment is likely to apply should the defendant be found guilty; and </w:t>
      </w:r>
    </w:p>
    <w:p w14:paraId="245F42A4" w14:textId="791B81A3" w:rsidR="00FB7D7D" w:rsidRPr="00DC1C28" w:rsidRDefault="00FB7D7D" w:rsidP="00806158">
      <w:pPr>
        <w:pStyle w:val="ScheduleNumberedPara"/>
        <w:numPr>
          <w:ilvl w:val="1"/>
          <w:numId w:val="51"/>
        </w:numPr>
        <w:tabs>
          <w:tab w:val="clear" w:pos="567"/>
        </w:tabs>
        <w:ind w:left="1134"/>
      </w:pPr>
      <w:r w:rsidRPr="00FB7D7D">
        <w:rPr>
          <w:lang w:val="en-GB"/>
        </w:rPr>
        <w:t>assisting persons being detained in custody</w:t>
      </w:r>
      <w:r>
        <w:rPr>
          <w:lang w:val="en-GB"/>
        </w:rPr>
        <w:t>.</w:t>
      </w:r>
      <w:r w:rsidRPr="00FB7D7D">
        <w:rPr>
          <w:lang w:val="en-GB"/>
        </w:rPr>
        <w:t xml:space="preserve"> </w:t>
      </w:r>
    </w:p>
    <w:p w14:paraId="2674422E" w14:textId="77777777" w:rsidR="00DC1C28" w:rsidRDefault="00DC1C28" w:rsidP="00DC1C28">
      <w:pPr>
        <w:pStyle w:val="Heading2"/>
      </w:pPr>
      <w:r>
        <w:t>Lobbying activities</w:t>
      </w:r>
    </w:p>
    <w:p w14:paraId="551B9BB4" w14:textId="77777777" w:rsidR="00DC1C28" w:rsidRDefault="00DC1C28" w:rsidP="00DC1C28">
      <w:pPr>
        <w:pStyle w:val="ScheduleNumberedPara"/>
        <w:keepNext/>
        <w:numPr>
          <w:ilvl w:val="1"/>
          <w:numId w:val="14"/>
        </w:numPr>
        <w:rPr>
          <w:lang w:val="en-GB"/>
        </w:rPr>
      </w:pPr>
      <w:r>
        <w:rPr>
          <w:lang w:val="en-GB"/>
        </w:rPr>
        <w:t xml:space="preserve">The NLAP does not prohibit legal assistance providers from engaging in lobbying activities. </w:t>
      </w:r>
      <w:r w:rsidRPr="002878AC">
        <w:rPr>
          <w:lang w:val="en-GB"/>
        </w:rPr>
        <w:t>Legal assistance providers</w:t>
      </w:r>
      <w:r>
        <w:rPr>
          <w:lang w:val="en-GB"/>
        </w:rPr>
        <w:t>, funded under the NLAP,</w:t>
      </w:r>
      <w:r w:rsidRPr="002878AC">
        <w:rPr>
          <w:lang w:val="en-GB"/>
        </w:rPr>
        <w:t xml:space="preserve"> are not to use Commonwealth resources or funding</w:t>
      </w:r>
      <w:r>
        <w:rPr>
          <w:lang w:val="en-GB"/>
        </w:rPr>
        <w:t xml:space="preserve"> </w:t>
      </w:r>
      <w:r w:rsidRPr="002878AC">
        <w:rPr>
          <w:lang w:val="en-GB"/>
        </w:rPr>
        <w:t xml:space="preserve">provided under the NLAP to undertake lobbying activities, except as specified in </w:t>
      </w:r>
      <w:r w:rsidRPr="00C9196F">
        <w:rPr>
          <w:lang w:val="en-GB"/>
        </w:rPr>
        <w:t>Clause</w:t>
      </w:r>
      <w:r w:rsidRPr="002878AC">
        <w:rPr>
          <w:lang w:val="en-GB"/>
        </w:rPr>
        <w:t xml:space="preserve"> A2</w:t>
      </w:r>
      <w:r>
        <w:rPr>
          <w:lang w:val="en-GB"/>
        </w:rPr>
        <w:t>3</w:t>
      </w:r>
      <w:r w:rsidRPr="002878AC">
        <w:rPr>
          <w:lang w:val="en-GB"/>
        </w:rPr>
        <w:t>.</w:t>
      </w:r>
      <w:r>
        <w:rPr>
          <w:lang w:val="en-GB"/>
        </w:rPr>
        <w:t xml:space="preserve"> </w:t>
      </w:r>
    </w:p>
    <w:p w14:paraId="1F311CB0" w14:textId="77777777" w:rsidR="00DC1C28" w:rsidRDefault="00DC1C28" w:rsidP="00DC1C28">
      <w:pPr>
        <w:pStyle w:val="ScheduleNumberedPara"/>
        <w:numPr>
          <w:ilvl w:val="1"/>
          <w:numId w:val="14"/>
        </w:numPr>
        <w:rPr>
          <w:lang w:val="en-GB"/>
        </w:rPr>
      </w:pPr>
      <w:r w:rsidRPr="00FB7D7D">
        <w:rPr>
          <w:lang w:val="en-GB"/>
        </w:rPr>
        <w:t xml:space="preserve">The NLAP does not restrict what legal assistance providers can do with their State or pro bono </w:t>
      </w:r>
      <w:r>
        <w:rPr>
          <w:lang w:val="en-GB"/>
        </w:rPr>
        <w:t xml:space="preserve">funding and </w:t>
      </w:r>
      <w:r w:rsidRPr="00FB7D7D">
        <w:rPr>
          <w:lang w:val="en-GB"/>
        </w:rPr>
        <w:t>resources. The manner in which legal assistance providers use non</w:t>
      </w:r>
      <w:r w:rsidRPr="00FB7D7D">
        <w:rPr>
          <w:lang w:val="en-GB"/>
        </w:rPr>
        <w:noBreakHyphen/>
        <w:t xml:space="preserve">Commonwealth </w:t>
      </w:r>
      <w:r>
        <w:rPr>
          <w:lang w:val="en-GB"/>
        </w:rPr>
        <w:t xml:space="preserve">funding and </w:t>
      </w:r>
      <w:r w:rsidRPr="00FB7D7D">
        <w:rPr>
          <w:lang w:val="en-GB"/>
        </w:rPr>
        <w:t xml:space="preserve">resources is a matter for those organisations. </w:t>
      </w:r>
    </w:p>
    <w:p w14:paraId="3A264CAD" w14:textId="77777777" w:rsidR="00DC1C28" w:rsidRPr="00D96F86" w:rsidRDefault="00DC1C28" w:rsidP="00DC1C28">
      <w:pPr>
        <w:pStyle w:val="ScheduleNumberedPara"/>
        <w:numPr>
          <w:ilvl w:val="1"/>
          <w:numId w:val="14"/>
        </w:numPr>
      </w:pPr>
      <w:r>
        <w:rPr>
          <w:lang w:val="en-GB"/>
        </w:rPr>
        <w:t>Legal assistance peak bodies, rather than legal assistance providers, should undertake public campaigns with respect to any administrative, legislative or policy decisions, including undertaking strategic policy, law reform and related activities.</w:t>
      </w:r>
    </w:p>
    <w:p w14:paraId="6A586049" w14:textId="77777777" w:rsidR="00DC1C28" w:rsidRPr="00FB7D7D" w:rsidRDefault="00DC1C28" w:rsidP="00DC1C28">
      <w:pPr>
        <w:pStyle w:val="ScheduleNumberedPara"/>
        <w:keepNext/>
        <w:numPr>
          <w:ilvl w:val="1"/>
          <w:numId w:val="14"/>
        </w:numPr>
      </w:pPr>
      <w:r w:rsidRPr="00FB7D7D">
        <w:lastRenderedPageBreak/>
        <w:t>Under the NLAP, the following activities</w:t>
      </w:r>
      <w:r>
        <w:t xml:space="preserve"> </w:t>
      </w:r>
      <w:r w:rsidRPr="00FB7D7D">
        <w:t>do not constitute lobbying</w:t>
      </w:r>
      <w:r>
        <w:t xml:space="preserve"> and can be conducted by legal assistance providers with Commonwealth funding provided under the NLAP</w:t>
      </w:r>
      <w:r w:rsidRPr="00FB7D7D">
        <w:t>:</w:t>
      </w:r>
    </w:p>
    <w:p w14:paraId="5B72CFBF" w14:textId="77777777" w:rsidR="00DC1C28" w:rsidRPr="00FB7D7D" w:rsidRDefault="00DC1C28" w:rsidP="00DC1C28">
      <w:pPr>
        <w:pStyle w:val="ScheduleNumberedPara"/>
        <w:keepNext/>
        <w:numPr>
          <w:ilvl w:val="1"/>
          <w:numId w:val="119"/>
        </w:numPr>
        <w:tabs>
          <w:tab w:val="clear" w:pos="567"/>
          <w:tab w:val="clear" w:pos="2574"/>
        </w:tabs>
        <w:ind w:left="1134"/>
      </w:pPr>
      <w:r w:rsidRPr="00FB7D7D">
        <w:t>community legal education activities;</w:t>
      </w:r>
    </w:p>
    <w:p w14:paraId="5E98BC8F" w14:textId="77777777" w:rsidR="00DC1C28" w:rsidRPr="00FB7D7D" w:rsidRDefault="00DC1C28" w:rsidP="00DC1C28">
      <w:pPr>
        <w:pStyle w:val="ScheduleNumberedPara"/>
        <w:keepNext/>
        <w:numPr>
          <w:ilvl w:val="1"/>
          <w:numId w:val="119"/>
        </w:numPr>
        <w:tabs>
          <w:tab w:val="clear" w:pos="567"/>
          <w:tab w:val="clear" w:pos="2574"/>
        </w:tabs>
        <w:ind w:left="1134"/>
      </w:pPr>
      <w:r w:rsidRPr="00FB7D7D">
        <w:t>communications with a committee of the Parliament;</w:t>
      </w:r>
    </w:p>
    <w:p w14:paraId="2486A28D" w14:textId="77777777" w:rsidR="00DC1C28" w:rsidRPr="00555BF7" w:rsidRDefault="00DC1C28" w:rsidP="00DC1C28">
      <w:pPr>
        <w:pStyle w:val="ScheduleNumberedPara"/>
        <w:numPr>
          <w:ilvl w:val="1"/>
          <w:numId w:val="119"/>
        </w:numPr>
        <w:tabs>
          <w:tab w:val="clear" w:pos="2574"/>
        </w:tabs>
        <w:ind w:left="1134"/>
      </w:pPr>
      <w:r w:rsidRPr="00555BF7">
        <w:t>communications with a Minister or Parliamentary Secretary</w:t>
      </w:r>
      <w:r>
        <w:t>,</w:t>
      </w:r>
      <w:r w:rsidRPr="00555BF7">
        <w:t xml:space="preserve"> </w:t>
      </w:r>
      <w:r>
        <w:t xml:space="preserve">unless that communication is </w:t>
      </w:r>
      <w:r w:rsidRPr="00555BF7">
        <w:t>intended to unduly influence the outcome of a grant or procurement process or unduly influence a Commonwealth administrative, legislative or policy decision;</w:t>
      </w:r>
    </w:p>
    <w:p w14:paraId="5C16C493" w14:textId="77777777" w:rsidR="00DC1C28" w:rsidRPr="00555BF7" w:rsidRDefault="00DC1C28" w:rsidP="00DC1C28">
      <w:pPr>
        <w:pStyle w:val="ScheduleNumberedPara"/>
        <w:numPr>
          <w:ilvl w:val="1"/>
          <w:numId w:val="119"/>
        </w:numPr>
        <w:tabs>
          <w:tab w:val="clear" w:pos="2574"/>
        </w:tabs>
        <w:ind w:left="1134"/>
      </w:pPr>
      <w:r w:rsidRPr="00555BF7">
        <w:t xml:space="preserve">making a submission </w:t>
      </w:r>
      <w:r>
        <w:t xml:space="preserve">or providing factual information and/or advice </w:t>
      </w:r>
      <w:r w:rsidRPr="00555BF7">
        <w:t>to a</w:t>
      </w:r>
      <w:r>
        <w:t>n</w:t>
      </w:r>
      <w:r w:rsidRPr="00555BF7">
        <w:t xml:space="preserve"> </w:t>
      </w:r>
      <w:r>
        <w:t xml:space="preserve">inquiry, Royal Commission, </w:t>
      </w:r>
      <w:r w:rsidRPr="00555BF7">
        <w:t>government</w:t>
      </w:r>
      <w:r>
        <w:t>,</w:t>
      </w:r>
      <w:r w:rsidRPr="00555BF7">
        <w:t xml:space="preserve"> parliamentary </w:t>
      </w:r>
      <w:r>
        <w:t xml:space="preserve">or other relevant </w:t>
      </w:r>
      <w:r w:rsidRPr="00555BF7">
        <w:t>body</w:t>
      </w:r>
      <w:r>
        <w:t>, Minister, Parliamentary Secretary, Committee of a Parliament,</w:t>
      </w:r>
      <w:r w:rsidRPr="00555BF7">
        <w:t xml:space="preserve"> or </w:t>
      </w:r>
      <w:r>
        <w:t xml:space="preserve">Member of a Parliament </w:t>
      </w:r>
      <w:r w:rsidRPr="00555BF7">
        <w:t>on systemic factors affecting justice issues;</w:t>
      </w:r>
    </w:p>
    <w:p w14:paraId="708034EF" w14:textId="77777777" w:rsidR="00DC1C28" w:rsidRPr="00555BF7" w:rsidRDefault="00DC1C28" w:rsidP="00DC1C28">
      <w:pPr>
        <w:pStyle w:val="ScheduleNumberedPara"/>
        <w:numPr>
          <w:ilvl w:val="1"/>
          <w:numId w:val="119"/>
        </w:numPr>
        <w:tabs>
          <w:tab w:val="clear" w:pos="2574"/>
        </w:tabs>
        <w:ind w:left="1134"/>
      </w:pPr>
      <w:r w:rsidRPr="00555BF7">
        <w:t xml:space="preserve">identifying and </w:t>
      </w:r>
      <w:r>
        <w:t>raising awareness of systemic or structural issues</w:t>
      </w:r>
      <w:r w:rsidRPr="00C20628">
        <w:t xml:space="preserve"> </w:t>
      </w:r>
      <w:r>
        <w:t>affecting the legal and justice system, or that impact the outcome for one or more clients, or affect the delivery of legal assistance services with a legal assistance peak body, inquiry,</w:t>
      </w:r>
      <w:r w:rsidRPr="00552C04">
        <w:t xml:space="preserve"> </w:t>
      </w:r>
      <w:r>
        <w:t xml:space="preserve">Royal Commission, </w:t>
      </w:r>
      <w:r w:rsidRPr="00555BF7">
        <w:t>government</w:t>
      </w:r>
      <w:r>
        <w:t>,</w:t>
      </w:r>
      <w:r w:rsidRPr="00555BF7">
        <w:t xml:space="preserve"> parliamentary </w:t>
      </w:r>
      <w:r>
        <w:t xml:space="preserve">or other relevant </w:t>
      </w:r>
      <w:r w:rsidRPr="00555BF7">
        <w:t>body</w:t>
      </w:r>
      <w:r>
        <w:t>, Minister, Parliamentary Secretary, Committee of a Parliament, or Member of a Parliament</w:t>
      </w:r>
      <w:r w:rsidRPr="00555BF7">
        <w:t xml:space="preserve">; </w:t>
      </w:r>
    </w:p>
    <w:p w14:paraId="017BA67F" w14:textId="77777777" w:rsidR="00DC1C28" w:rsidRPr="00FB7D7D" w:rsidRDefault="00DC1C28" w:rsidP="00DC1C28">
      <w:pPr>
        <w:pStyle w:val="ScheduleNumberedPara"/>
        <w:numPr>
          <w:ilvl w:val="1"/>
          <w:numId w:val="119"/>
        </w:numPr>
        <w:tabs>
          <w:tab w:val="clear" w:pos="2574"/>
        </w:tabs>
        <w:ind w:left="1134"/>
      </w:pPr>
      <w:r w:rsidRPr="00FB7D7D">
        <w:t>communications in response to a call for submissions;</w:t>
      </w:r>
    </w:p>
    <w:p w14:paraId="7FAEF860" w14:textId="77777777" w:rsidR="00DC1C28" w:rsidRPr="00FB7D7D" w:rsidRDefault="00DC1C28" w:rsidP="00DC1C28">
      <w:pPr>
        <w:pStyle w:val="ScheduleNumberedPara"/>
        <w:numPr>
          <w:ilvl w:val="1"/>
          <w:numId w:val="119"/>
        </w:numPr>
        <w:tabs>
          <w:tab w:val="clear" w:pos="2574"/>
        </w:tabs>
        <w:ind w:left="1134"/>
      </w:pPr>
      <w:r w:rsidRPr="00FB7D7D">
        <w:t>communications in response to a request for tender or similar processes; or</w:t>
      </w:r>
    </w:p>
    <w:p w14:paraId="767B7B73" w14:textId="77777777" w:rsidR="00DC1C28" w:rsidRDefault="00DC1C28" w:rsidP="00DC1C28">
      <w:pPr>
        <w:pStyle w:val="ScheduleNumberedPara"/>
        <w:numPr>
          <w:ilvl w:val="1"/>
          <w:numId w:val="119"/>
        </w:numPr>
        <w:tabs>
          <w:tab w:val="clear" w:pos="2574"/>
        </w:tabs>
        <w:ind w:left="1134"/>
      </w:pPr>
      <w:r w:rsidRPr="00FB7D7D">
        <w:rPr>
          <w:lang w:val="en-GB"/>
        </w:rPr>
        <w:t xml:space="preserve">responses to requests by </w:t>
      </w:r>
      <w:r>
        <w:rPr>
          <w:lang w:val="en-GB"/>
        </w:rPr>
        <w:t>g</w:t>
      </w:r>
      <w:r w:rsidRPr="00FB7D7D">
        <w:rPr>
          <w:lang w:val="en-GB"/>
        </w:rPr>
        <w:t>overnment representatives for information</w:t>
      </w:r>
      <w:r>
        <w:rPr>
          <w:lang w:val="en-GB"/>
        </w:rPr>
        <w:t xml:space="preserve"> or policy development.</w:t>
      </w:r>
      <w:r w:rsidRPr="00FB7D7D">
        <w:rPr>
          <w:lang w:val="en-GB"/>
        </w:rPr>
        <w:t xml:space="preserve"> </w:t>
      </w:r>
    </w:p>
    <w:p w14:paraId="7A3BEAD4" w14:textId="77777777" w:rsidR="00DC1C28" w:rsidRDefault="00DC1C28" w:rsidP="00DC1C28">
      <w:pPr>
        <w:pStyle w:val="ScheduleNumberedPara"/>
        <w:numPr>
          <w:ilvl w:val="1"/>
          <w:numId w:val="14"/>
        </w:numPr>
        <w:tabs>
          <w:tab w:val="clear" w:pos="2574"/>
          <w:tab w:val="num" w:pos="2268"/>
        </w:tabs>
      </w:pPr>
      <w:r w:rsidRPr="00712A93">
        <w:t xml:space="preserve">Legal assistance providers funded under the NLAP must </w:t>
      </w:r>
      <w:r w:rsidRPr="00F9108E">
        <w:t>prioritise</w:t>
      </w:r>
      <w:r>
        <w:t xml:space="preserve"> the use of Commonwealth funding for</w:t>
      </w:r>
      <w:r w:rsidRPr="00F9108E">
        <w:t xml:space="preserve"> the delivery of frontline legal assistance services</w:t>
      </w:r>
      <w:r>
        <w:t xml:space="preserve"> and/or undertaking activities required under the NLAP</w:t>
      </w:r>
      <w:r w:rsidRPr="00712A93">
        <w:t>.</w:t>
      </w:r>
    </w:p>
    <w:p w14:paraId="67ACB130" w14:textId="77777777" w:rsidR="00DC1C28" w:rsidRDefault="00DC1C28" w:rsidP="00DC1C28">
      <w:pPr>
        <w:pStyle w:val="ScheduleNumberedPara"/>
        <w:numPr>
          <w:ilvl w:val="1"/>
          <w:numId w:val="14"/>
        </w:numPr>
        <w:tabs>
          <w:tab w:val="clear" w:pos="2574"/>
          <w:tab w:val="num" w:pos="2268"/>
        </w:tabs>
      </w:pPr>
      <w:r>
        <w:t xml:space="preserve">Notwithstanding </w:t>
      </w:r>
      <w:r w:rsidRPr="00C9196F">
        <w:t>Clause</w:t>
      </w:r>
      <w:r>
        <w:t xml:space="preserve"> A18, Aboriginal and Torres Strait Islander Legal Services are permitted to undertake lobbying activities within the defini</w:t>
      </w:r>
      <w:r w:rsidRPr="00D073BE">
        <w:t xml:space="preserve">tion in Clause </w:t>
      </w:r>
      <w:r>
        <w:t>98</w:t>
      </w:r>
      <w:r w:rsidRPr="00D073BE">
        <w:t>(n) ii, but m</w:t>
      </w:r>
      <w:r>
        <w:t>ust prioritise the delivery of frontline legal assistance services.</w:t>
      </w:r>
    </w:p>
    <w:p w14:paraId="2F49349D" w14:textId="4D817773" w:rsidR="00DC1C28" w:rsidRDefault="00DC1C28" w:rsidP="00DC1C28">
      <w:pPr>
        <w:pStyle w:val="ScheduleNumberedPara"/>
        <w:numPr>
          <w:ilvl w:val="0"/>
          <w:numId w:val="0"/>
        </w:numPr>
        <w:ind w:left="567" w:hanging="567"/>
      </w:pPr>
    </w:p>
    <w:p w14:paraId="7AD058DB" w14:textId="25EDC0D9" w:rsidR="00DE5190" w:rsidRDefault="00DE5190" w:rsidP="00DC1C28">
      <w:pPr>
        <w:pStyle w:val="ScheduleNumberedPara"/>
        <w:numPr>
          <w:ilvl w:val="0"/>
          <w:numId w:val="0"/>
        </w:numPr>
        <w:ind w:left="567" w:hanging="567"/>
      </w:pPr>
    </w:p>
    <w:p w14:paraId="2D0BFEE7" w14:textId="403EB4FE" w:rsidR="00DE5190" w:rsidRDefault="00DE5190" w:rsidP="00DC1C28">
      <w:pPr>
        <w:pStyle w:val="ScheduleNumberedPara"/>
        <w:numPr>
          <w:ilvl w:val="0"/>
          <w:numId w:val="0"/>
        </w:numPr>
        <w:ind w:left="567" w:hanging="567"/>
      </w:pPr>
    </w:p>
    <w:p w14:paraId="40B23C48" w14:textId="10BF5EFD" w:rsidR="00DE5190" w:rsidRDefault="00DE5190" w:rsidP="00DC1C28">
      <w:pPr>
        <w:pStyle w:val="ScheduleNumberedPara"/>
        <w:numPr>
          <w:ilvl w:val="0"/>
          <w:numId w:val="0"/>
        </w:numPr>
        <w:ind w:left="567" w:hanging="567"/>
      </w:pPr>
    </w:p>
    <w:p w14:paraId="18ABD8AB" w14:textId="13A3D9E9" w:rsidR="00DE5190" w:rsidRDefault="00DE5190" w:rsidP="00DC1C28">
      <w:pPr>
        <w:pStyle w:val="ScheduleNumberedPara"/>
        <w:numPr>
          <w:ilvl w:val="0"/>
          <w:numId w:val="0"/>
        </w:numPr>
        <w:ind w:left="567" w:hanging="567"/>
      </w:pPr>
    </w:p>
    <w:p w14:paraId="0FEB858E" w14:textId="596F5E1E" w:rsidR="00DE5190" w:rsidRDefault="00DE5190" w:rsidP="00DC1C28">
      <w:pPr>
        <w:pStyle w:val="ScheduleNumberedPara"/>
        <w:numPr>
          <w:ilvl w:val="0"/>
          <w:numId w:val="0"/>
        </w:numPr>
        <w:ind w:left="567" w:hanging="567"/>
      </w:pPr>
      <w:bookmarkStart w:id="0" w:name="_GoBack"/>
      <w:bookmarkEnd w:id="0"/>
    </w:p>
    <w:p w14:paraId="207A9452" w14:textId="1998C517" w:rsidR="00DE5190" w:rsidRDefault="00DE5190" w:rsidP="00DC1C28">
      <w:pPr>
        <w:pStyle w:val="ScheduleNumberedPara"/>
        <w:numPr>
          <w:ilvl w:val="0"/>
          <w:numId w:val="0"/>
        </w:numPr>
        <w:ind w:left="567" w:hanging="567"/>
      </w:pPr>
    </w:p>
    <w:p w14:paraId="14CDB8C8" w14:textId="333697B0" w:rsidR="00DE5190" w:rsidRDefault="00DE5190" w:rsidP="00DC1C28">
      <w:pPr>
        <w:pStyle w:val="ScheduleNumberedPara"/>
        <w:numPr>
          <w:ilvl w:val="0"/>
          <w:numId w:val="0"/>
        </w:numPr>
        <w:ind w:left="567" w:hanging="567"/>
      </w:pPr>
    </w:p>
    <w:p w14:paraId="50661C45" w14:textId="78575B07" w:rsidR="00DE5190" w:rsidRDefault="00DE5190" w:rsidP="00DC1C28">
      <w:pPr>
        <w:pStyle w:val="ScheduleNumberedPara"/>
        <w:numPr>
          <w:ilvl w:val="0"/>
          <w:numId w:val="0"/>
        </w:numPr>
        <w:ind w:left="567" w:hanging="567"/>
      </w:pPr>
    </w:p>
    <w:p w14:paraId="3EA4C457" w14:textId="77777777" w:rsidR="00DE5190" w:rsidRPr="00FB7D7D" w:rsidRDefault="00DE5190" w:rsidP="009251ED">
      <w:pPr>
        <w:pStyle w:val="ScheduleNumberedPara"/>
        <w:numPr>
          <w:ilvl w:val="0"/>
          <w:numId w:val="0"/>
        </w:numPr>
      </w:pPr>
    </w:p>
    <w:sectPr w:rsidR="00DE5190" w:rsidRPr="00FB7D7D" w:rsidSect="005B4025">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55B40" w14:textId="77777777" w:rsidR="006222DB" w:rsidRDefault="006222DB">
      <w:r>
        <w:separator/>
      </w:r>
    </w:p>
  </w:endnote>
  <w:endnote w:type="continuationSeparator" w:id="0">
    <w:p w14:paraId="3E6FE1FA" w14:textId="77777777" w:rsidR="006222DB" w:rsidRDefault="006222DB">
      <w:r>
        <w:continuationSeparator/>
      </w:r>
    </w:p>
  </w:endnote>
  <w:endnote w:type="continuationNotice" w:id="1">
    <w:p w14:paraId="6F0EA2EC" w14:textId="77777777" w:rsidR="006222DB" w:rsidRDefault="00622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68D" w14:textId="77777777" w:rsidR="00A07F20" w:rsidRDefault="00A07F20" w:rsidP="00DE19FD">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68E" w14:textId="1D23A219" w:rsidR="00A07F20" w:rsidRPr="004B4849" w:rsidRDefault="00A07F20" w:rsidP="00DC2509">
    <w:pPr>
      <w:pStyle w:val="FooterOdd"/>
    </w:pPr>
    <w:r>
      <w:t xml:space="preserve">Page </w:t>
    </w:r>
    <w:r w:rsidR="00784B3F">
      <w:rPr>
        <w:rStyle w:val="PageNumber"/>
      </w:rPr>
      <w:t>A</w:t>
    </w:r>
    <w:r>
      <w:rPr>
        <w:rStyle w:val="PageNumber"/>
      </w:rPr>
      <w:t>-</w:t>
    </w:r>
    <w:r>
      <w:rPr>
        <w:rStyle w:val="PageNumber"/>
      </w:rPr>
      <w:fldChar w:fldCharType="begin"/>
    </w:r>
    <w:r>
      <w:rPr>
        <w:rStyle w:val="PageNumber"/>
      </w:rPr>
      <w:instrText xml:space="preserve"> PAGE  \* Arabic  \* MERGEFORMAT </w:instrText>
    </w:r>
    <w:r>
      <w:rPr>
        <w:rStyle w:val="PageNumber"/>
      </w:rPr>
      <w:fldChar w:fldCharType="separate"/>
    </w:r>
    <w:r w:rsidR="00784B3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68F" w14:textId="7022FA18" w:rsidR="00A07F20" w:rsidRDefault="00A07F20" w:rsidP="00DE19FD">
    <w:pPr>
      <w:pStyle w:val="FooterEven"/>
      <w:jc w:val="right"/>
    </w:pPr>
    <w:r>
      <w:t>P</w:t>
    </w:r>
    <w:r w:rsidR="00784B3F">
      <w:t>age A</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75B3" w14:textId="77777777" w:rsidR="006222DB" w:rsidRDefault="006222DB">
      <w:r>
        <w:separator/>
      </w:r>
    </w:p>
  </w:footnote>
  <w:footnote w:type="continuationSeparator" w:id="0">
    <w:p w14:paraId="6F8A3A7F" w14:textId="77777777" w:rsidR="006222DB" w:rsidRDefault="006222DB">
      <w:r>
        <w:continuationSeparator/>
      </w:r>
    </w:p>
  </w:footnote>
  <w:footnote w:type="continuationNotice" w:id="1">
    <w:p w14:paraId="1B8301BC" w14:textId="77777777" w:rsidR="006222DB" w:rsidRDefault="006222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B4A5" w14:textId="77777777" w:rsidR="00784B3F" w:rsidRDefault="00784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BC84" w14:textId="77777777" w:rsidR="00784B3F" w:rsidRDefault="00784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40C4" w14:textId="77777777" w:rsidR="00784B3F" w:rsidRDefault="00784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9A2"/>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02C"/>
    <w:multiLevelType w:val="hybridMultilevel"/>
    <w:tmpl w:val="58BCA00A"/>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E115C"/>
    <w:multiLevelType w:val="hybridMultilevel"/>
    <w:tmpl w:val="7772CA2E"/>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6157429"/>
    <w:multiLevelType w:val="multilevel"/>
    <w:tmpl w:val="AF223CA6"/>
    <w:lvl w:ilvl="0">
      <w:start w:val="1"/>
      <w:numFmt w:val="lowerLetter"/>
      <w:lvlRestart w:val="0"/>
      <w:lvlText w:val="(%1)"/>
      <w:lvlJc w:val="left"/>
      <w:pPr>
        <w:tabs>
          <w:tab w:val="num" w:pos="1277"/>
        </w:tabs>
        <w:ind w:left="710"/>
      </w:pPr>
      <w:rPr>
        <w:rFonts w:cs="Times New Roman" w:hint="default"/>
        <w:b w:val="0"/>
        <w:i w:val="0"/>
        <w:color w:val="auto"/>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15:restartNumberingAfterBreak="0">
    <w:nsid w:val="070459F4"/>
    <w:multiLevelType w:val="hybridMultilevel"/>
    <w:tmpl w:val="4CDA964A"/>
    <w:lvl w:ilvl="0" w:tplc="DD1E8C5C">
      <w:start w:val="1"/>
      <w:numFmt w:val="lowerLetter"/>
      <w:lvlText w:val="(%1)"/>
      <w:lvlJc w:val="left"/>
      <w:pPr>
        <w:ind w:left="1800" w:hanging="360"/>
      </w:pPr>
      <w:rPr>
        <w:rFonts w:hint="default"/>
        <w:b w:val="0"/>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8403AE9"/>
    <w:multiLevelType w:val="hybridMultilevel"/>
    <w:tmpl w:val="B3F68E70"/>
    <w:lvl w:ilvl="0" w:tplc="C378733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D73EA9"/>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0BCD57A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0BD21AF9"/>
    <w:multiLevelType w:val="hybridMultilevel"/>
    <w:tmpl w:val="FB5CC55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0D10F5"/>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0DD430C4"/>
    <w:multiLevelType w:val="hybridMultilevel"/>
    <w:tmpl w:val="E6E8F034"/>
    <w:lvl w:ilvl="0" w:tplc="889A13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0F294BED"/>
    <w:multiLevelType w:val="hybridMultilevel"/>
    <w:tmpl w:val="0A3E4926"/>
    <w:lvl w:ilvl="0" w:tplc="BC50DAB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D7F9B"/>
    <w:multiLevelType w:val="hybridMultilevel"/>
    <w:tmpl w:val="56323E40"/>
    <w:lvl w:ilvl="0" w:tplc="A7829134">
      <w:start w:val="1"/>
      <w:numFmt w:val="lowerRoman"/>
      <w:lvlText w:val="%1."/>
      <w:lvlJc w:val="righ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C16CEF"/>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149967FD"/>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171C3070"/>
    <w:multiLevelType w:val="hybridMultilevel"/>
    <w:tmpl w:val="DAD491F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0" w15:restartNumberingAfterBreak="0">
    <w:nsid w:val="1BDB5261"/>
    <w:multiLevelType w:val="hybridMultilevel"/>
    <w:tmpl w:val="A5A668B2"/>
    <w:lvl w:ilvl="0" w:tplc="FA2ADAD4">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FA7A96"/>
    <w:multiLevelType w:val="hybridMultilevel"/>
    <w:tmpl w:val="E20A4104"/>
    <w:lvl w:ilvl="0" w:tplc="91D288D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5A701D"/>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2A1902"/>
    <w:multiLevelType w:val="hybridMultilevel"/>
    <w:tmpl w:val="8B941876"/>
    <w:lvl w:ilvl="0" w:tplc="BB6A825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3416C1"/>
    <w:multiLevelType w:val="hybridMultilevel"/>
    <w:tmpl w:val="A328C77A"/>
    <w:lvl w:ilvl="0" w:tplc="3BB4B0F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822ED5"/>
    <w:multiLevelType w:val="hybridMultilevel"/>
    <w:tmpl w:val="43C8B542"/>
    <w:lvl w:ilvl="0" w:tplc="605ACECE">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28" w15:restartNumberingAfterBreak="0">
    <w:nsid w:val="20884841"/>
    <w:multiLevelType w:val="hybridMultilevel"/>
    <w:tmpl w:val="6EB6DA46"/>
    <w:lvl w:ilvl="0" w:tplc="DD1E8C5C">
      <w:start w:val="1"/>
      <w:numFmt w:val="lowerLetter"/>
      <w:lvlText w:val="(%1)"/>
      <w:lvlJc w:val="left"/>
      <w:pPr>
        <w:ind w:left="1287" w:hanging="360"/>
      </w:pPr>
      <w:rPr>
        <w:rFonts w:hint="default"/>
        <w:b w:val="0"/>
        <w:i w:val="0"/>
      </w:rPr>
    </w:lvl>
    <w:lvl w:ilvl="1" w:tplc="08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30" w15:restartNumberingAfterBreak="0">
    <w:nsid w:val="23FD6160"/>
    <w:multiLevelType w:val="hybridMultilevel"/>
    <w:tmpl w:val="4E72F25A"/>
    <w:lvl w:ilvl="0" w:tplc="E5F80B6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15:restartNumberingAfterBreak="0">
    <w:nsid w:val="249F2BE5"/>
    <w:multiLevelType w:val="hybridMultilevel"/>
    <w:tmpl w:val="FA5C28EA"/>
    <w:lvl w:ilvl="0" w:tplc="22B83606">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26270C"/>
    <w:multiLevelType w:val="hybridMultilevel"/>
    <w:tmpl w:val="BE463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6AA0643"/>
    <w:multiLevelType w:val="hybridMultilevel"/>
    <w:tmpl w:val="D6A2C08E"/>
    <w:lvl w:ilvl="0" w:tplc="BA6E9F1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6"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7"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38" w15:restartNumberingAfterBreak="0">
    <w:nsid w:val="29B952F7"/>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9" w15:restartNumberingAfterBreak="0">
    <w:nsid w:val="2A732909"/>
    <w:multiLevelType w:val="hybridMultilevel"/>
    <w:tmpl w:val="D2A6D292"/>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954AD5"/>
    <w:multiLevelType w:val="hybridMultilevel"/>
    <w:tmpl w:val="7EB2E49E"/>
    <w:lvl w:ilvl="0" w:tplc="0BE0F5A0">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3407C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2" w15:restartNumberingAfterBreak="0">
    <w:nsid w:val="30444AE2"/>
    <w:multiLevelType w:val="hybridMultilevel"/>
    <w:tmpl w:val="2D244C40"/>
    <w:lvl w:ilvl="0" w:tplc="AA3E9988">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D110EA"/>
    <w:multiLevelType w:val="multilevel"/>
    <w:tmpl w:val="304ADAF0"/>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4" w15:restartNumberingAfterBreak="0">
    <w:nsid w:val="31165C9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5"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33341DFA"/>
    <w:multiLevelType w:val="hybridMultilevel"/>
    <w:tmpl w:val="C310CC24"/>
    <w:lvl w:ilvl="0" w:tplc="BD94662A">
      <w:start w:val="30"/>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653D67"/>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8" w15:restartNumberingAfterBreak="0">
    <w:nsid w:val="34D03E16"/>
    <w:multiLevelType w:val="hybridMultilevel"/>
    <w:tmpl w:val="7FBCF3AC"/>
    <w:lvl w:ilvl="0" w:tplc="0809001B">
      <w:start w:val="1"/>
      <w:numFmt w:val="lowerRoman"/>
      <w:lvlText w:val="%1."/>
      <w:lvlJc w:val="righ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34E14BD6"/>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0" w15:restartNumberingAfterBreak="0">
    <w:nsid w:val="36A81973"/>
    <w:multiLevelType w:val="hybridMultilevel"/>
    <w:tmpl w:val="337A1A38"/>
    <w:lvl w:ilvl="0" w:tplc="4EBE538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6EB0685"/>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70C0885"/>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3" w15:restartNumberingAfterBreak="0">
    <w:nsid w:val="386251CA"/>
    <w:multiLevelType w:val="hybridMultilevel"/>
    <w:tmpl w:val="CFA6B014"/>
    <w:lvl w:ilvl="0" w:tplc="658AE918">
      <w:start w:val="1"/>
      <w:numFmt w:val="decimal"/>
      <w:pStyle w:val="Numbering-ScheduleB"/>
      <w:lvlText w:val="B%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9081D37"/>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56" w15:restartNumberingAfterBreak="0">
    <w:nsid w:val="3D437969"/>
    <w:multiLevelType w:val="hybridMultilevel"/>
    <w:tmpl w:val="1808590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241DB9"/>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0665AAF"/>
    <w:multiLevelType w:val="hybridMultilevel"/>
    <w:tmpl w:val="AAAE753C"/>
    <w:lvl w:ilvl="0" w:tplc="7DC8F67C">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67155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0" w15:restartNumberingAfterBreak="0">
    <w:nsid w:val="43CB7D11"/>
    <w:multiLevelType w:val="hybridMultilevel"/>
    <w:tmpl w:val="A8B25456"/>
    <w:lvl w:ilvl="0" w:tplc="543AC582">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44F3508A"/>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67958A1"/>
    <w:multiLevelType w:val="multilevel"/>
    <w:tmpl w:val="E2FEA53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3" w15:restartNumberingAfterBreak="0">
    <w:nsid w:val="47444983"/>
    <w:multiLevelType w:val="multilevel"/>
    <w:tmpl w:val="ED66EFCC"/>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4" w15:restartNumberingAfterBreak="0">
    <w:nsid w:val="48BC0AE9"/>
    <w:multiLevelType w:val="hybridMultilevel"/>
    <w:tmpl w:val="692AFEB0"/>
    <w:lvl w:ilvl="0" w:tplc="289E8B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9114E51"/>
    <w:multiLevelType w:val="hybridMultilevel"/>
    <w:tmpl w:val="02A48CF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9177B7"/>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2D5AF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8" w15:restartNumberingAfterBreak="0">
    <w:nsid w:val="4ACD51A6"/>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9" w15:restartNumberingAfterBreak="0">
    <w:nsid w:val="4AD212BB"/>
    <w:multiLevelType w:val="multilevel"/>
    <w:tmpl w:val="8F949E10"/>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0" w15:restartNumberingAfterBreak="0">
    <w:nsid w:val="4C146CCA"/>
    <w:multiLevelType w:val="hybridMultilevel"/>
    <w:tmpl w:val="7FBCF3AC"/>
    <w:lvl w:ilvl="0" w:tplc="0809001B">
      <w:start w:val="1"/>
      <w:numFmt w:val="lowerRoman"/>
      <w:lvlText w:val="%1."/>
      <w:lvlJc w:val="righ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C860904"/>
    <w:multiLevelType w:val="hybridMultilevel"/>
    <w:tmpl w:val="FFE4881E"/>
    <w:lvl w:ilvl="0" w:tplc="56FA053A">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E06931"/>
    <w:multiLevelType w:val="singleLevel"/>
    <w:tmpl w:val="20B05604"/>
    <w:lvl w:ilvl="0">
      <w:start w:val="1"/>
      <w:numFmt w:val="lowerLetter"/>
      <w:lvlRestart w:val="0"/>
      <w:pStyle w:val="ChartandTableFootnoteAlpha"/>
      <w:lvlText w:val="(%1)"/>
      <w:lvlJc w:val="left"/>
      <w:pPr>
        <w:tabs>
          <w:tab w:val="num" w:pos="283"/>
        </w:tabs>
        <w:ind w:left="283" w:hanging="283"/>
      </w:pPr>
      <w:rPr>
        <w:rFonts w:ascii="Corbel" w:hAnsi="Corbel" w:cs="Arial" w:hint="default"/>
        <w:b w:val="0"/>
        <w:i w:val="0"/>
        <w:sz w:val="16"/>
      </w:rPr>
    </w:lvl>
  </w:abstractNum>
  <w:abstractNum w:abstractNumId="73" w15:restartNumberingAfterBreak="0">
    <w:nsid w:val="509B1771"/>
    <w:multiLevelType w:val="multilevel"/>
    <w:tmpl w:val="F718190C"/>
    <w:lvl w:ilvl="0">
      <w:start w:val="1"/>
      <w:numFmt w:val="lowerRoman"/>
      <w:lvlText w:val="%1."/>
      <w:lvlJc w:val="righ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4" w15:restartNumberingAfterBreak="0">
    <w:nsid w:val="50B73A17"/>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1CF3F9D"/>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6" w15:restartNumberingAfterBreak="0">
    <w:nsid w:val="533A0E02"/>
    <w:multiLevelType w:val="hybridMultilevel"/>
    <w:tmpl w:val="7ECA8E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3900B5C"/>
    <w:multiLevelType w:val="hybridMultilevel"/>
    <w:tmpl w:val="15EA2B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0" w15:restartNumberingAfterBreak="0">
    <w:nsid w:val="59805E84"/>
    <w:multiLevelType w:val="hybridMultilevel"/>
    <w:tmpl w:val="6102DF7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2" w15:restartNumberingAfterBreak="0">
    <w:nsid w:val="5BB56B9F"/>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3" w15:restartNumberingAfterBreak="0">
    <w:nsid w:val="5C2F4F99"/>
    <w:multiLevelType w:val="hybridMultilevel"/>
    <w:tmpl w:val="0DF28388"/>
    <w:lvl w:ilvl="0" w:tplc="95240214">
      <w:start w:val="1"/>
      <w:numFmt w:val="bullet"/>
      <w:lvlText w:val=""/>
      <w:lvlJc w:val="left"/>
      <w:pPr>
        <w:ind w:left="1293" w:hanging="360"/>
      </w:pPr>
      <w:rPr>
        <w:rFonts w:ascii="Symbol" w:hAnsi="Symbol" w:hint="default"/>
        <w:sz w:val="24"/>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84" w15:restartNumberingAfterBreak="0">
    <w:nsid w:val="5D303739"/>
    <w:multiLevelType w:val="hybridMultilevel"/>
    <w:tmpl w:val="D79C0680"/>
    <w:lvl w:ilvl="0" w:tplc="9690C0D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C462B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6" w15:restartNumberingAfterBreak="0">
    <w:nsid w:val="5DE85211"/>
    <w:multiLevelType w:val="hybridMultilevel"/>
    <w:tmpl w:val="BB80C2A2"/>
    <w:lvl w:ilvl="0" w:tplc="4C468700">
      <w:start w:val="1"/>
      <w:numFmt w:val="decimal"/>
      <w:pStyle w:val="Numbering-SchC"/>
      <w:lvlText w:val="C%1"/>
      <w:lvlJc w:val="left"/>
      <w:pPr>
        <w:ind w:left="720" w:hanging="360"/>
      </w:pPr>
      <w:rPr>
        <w:rFonts w:ascii="Corbel" w:hAnsi="Corbel"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8" w15:restartNumberingAfterBreak="0">
    <w:nsid w:val="5E3F62E1"/>
    <w:multiLevelType w:val="hybridMultilevel"/>
    <w:tmpl w:val="3D76426E"/>
    <w:lvl w:ilvl="0" w:tplc="58F06F52">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0FC71B6"/>
    <w:multiLevelType w:val="multilevel"/>
    <w:tmpl w:val="CD1AE49C"/>
    <w:lvl w:ilvl="0">
      <w:start w:val="1"/>
      <w:numFmt w:val="lowerLetter"/>
      <w:lvlRestart w:val="0"/>
      <w:lvlText w:val="(%1)"/>
      <w:lvlJc w:val="left"/>
      <w:pPr>
        <w:tabs>
          <w:tab w:val="num" w:pos="1134"/>
        </w:tabs>
        <w:ind w:left="567"/>
      </w:pPr>
      <w:rPr>
        <w:rFonts w:cs="Times New Roman" w:hint="default"/>
        <w:b w:val="0"/>
        <w:i w:val="0"/>
        <w:color w:val="auto"/>
      </w:rPr>
    </w:lvl>
    <w:lvl w:ilvl="1">
      <w:start w:val="1"/>
      <w:numFmt w:val="lowerRoman"/>
      <w:lvlText w:val="%2."/>
      <w:lvlJc w:val="right"/>
      <w:pPr>
        <w:tabs>
          <w:tab w:val="num" w:pos="1134"/>
        </w:tabs>
        <w:ind w:left="1134" w:hanging="567"/>
      </w:pPr>
      <w:rPr>
        <w:rFonts w:hint="default"/>
        <w:b w:val="0"/>
        <w:i w:val="0"/>
        <w:color w:val="auto"/>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0" w15:restartNumberingAfterBreak="0">
    <w:nsid w:val="62D30A9E"/>
    <w:multiLevelType w:val="hybridMultilevel"/>
    <w:tmpl w:val="9342E03E"/>
    <w:lvl w:ilvl="0" w:tplc="CC1A8830">
      <w:start w:val="1"/>
      <w:numFmt w:val="decimal"/>
      <w:pStyle w:val="Numbering-ScheduleD"/>
      <w:lvlText w:val="D%1."/>
      <w:lvlJc w:val="left"/>
      <w:pPr>
        <w:ind w:left="720" w:hanging="360"/>
      </w:pPr>
      <w:rPr>
        <w:rFonts w:asciiTheme="minorHAnsi" w:hAnsiTheme="minorHAnsi" w:cstheme="minorHAnsi" w:hint="default"/>
      </w:rPr>
    </w:lvl>
    <w:lvl w:ilvl="1" w:tplc="A664E2B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31E52A8"/>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2"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93" w15:restartNumberingAfterBreak="0">
    <w:nsid w:val="63B31EB6"/>
    <w:multiLevelType w:val="hybridMultilevel"/>
    <w:tmpl w:val="DADCE102"/>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60C31D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5" w15:restartNumberingAfterBreak="0">
    <w:nsid w:val="66E07DB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6" w15:restartNumberingAfterBreak="0">
    <w:nsid w:val="67A15574"/>
    <w:multiLevelType w:val="hybridMultilevel"/>
    <w:tmpl w:val="229C45E2"/>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7DF13D1"/>
    <w:multiLevelType w:val="hybridMultilevel"/>
    <w:tmpl w:val="7C2E8DC4"/>
    <w:lvl w:ilvl="0" w:tplc="2068B6A6">
      <w:start w:val="1"/>
      <w:numFmt w:val="decimal"/>
      <w:pStyle w:val="Numbering-SchD"/>
      <w:lvlText w:val="D%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8EA1B2A"/>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9" w15:restartNumberingAfterBreak="0">
    <w:nsid w:val="69BA5C5C"/>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01" w15:restartNumberingAfterBreak="0">
    <w:nsid w:val="6FB65C48"/>
    <w:multiLevelType w:val="hybridMultilevel"/>
    <w:tmpl w:val="65E0CFBA"/>
    <w:lvl w:ilvl="0" w:tplc="DD1E8C5C">
      <w:start w:val="1"/>
      <w:numFmt w:val="lowerLetter"/>
      <w:lvlText w:val="(%1)"/>
      <w:lvlJc w:val="left"/>
      <w:pPr>
        <w:ind w:left="720" w:hanging="360"/>
      </w:pPr>
      <w:rPr>
        <w:rFonts w:hint="default"/>
        <w:b w:val="0"/>
        <w:i w:val="0"/>
      </w:rPr>
    </w:lvl>
    <w:lvl w:ilvl="1" w:tplc="294E04F6">
      <w:start w:val="1"/>
      <w:numFmt w:val="lowerRoman"/>
      <w:lvlText w:val="%2."/>
      <w:lvlJc w:val="left"/>
      <w:pPr>
        <w:ind w:left="1440" w:hanging="360"/>
      </w:pPr>
      <w:rPr>
        <w:rFonts w:ascii="Corbel" w:eastAsia="Times New Roman" w:hAnsi="Corbe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FB9689D"/>
    <w:multiLevelType w:val="hybridMultilevel"/>
    <w:tmpl w:val="56882FE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0972D2E"/>
    <w:multiLevelType w:val="hybridMultilevel"/>
    <w:tmpl w:val="F8DA894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2B6138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06" w15:restartNumberingAfterBreak="0">
    <w:nsid w:val="78011A01"/>
    <w:multiLevelType w:val="hybridMultilevel"/>
    <w:tmpl w:val="900CBA4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8854AAC"/>
    <w:multiLevelType w:val="hybridMultilevel"/>
    <w:tmpl w:val="E90AE42E"/>
    <w:lvl w:ilvl="0" w:tplc="38C67E30">
      <w:start w:val="1"/>
      <w:numFmt w:val="decimal"/>
      <w:lvlText w:val="%1."/>
      <w:lvlJc w:val="left"/>
      <w:pPr>
        <w:tabs>
          <w:tab w:val="num" w:pos="567"/>
        </w:tabs>
        <w:ind w:left="567" w:hanging="567"/>
      </w:pPr>
      <w:rPr>
        <w:rFonts w:ascii="Corbel" w:hAnsi="Corbel" w:cs="Times New Roman" w:hint="default"/>
        <w:b w:val="0"/>
        <w:strike w:val="0"/>
        <w:color w:val="auto"/>
        <w:sz w:val="23"/>
        <w:szCs w:val="23"/>
      </w:rPr>
    </w:lvl>
    <w:lvl w:ilvl="1" w:tplc="DD1E8C5C">
      <w:start w:val="1"/>
      <w:numFmt w:val="lowerLetter"/>
      <w:lvlText w:val="(%2)"/>
      <w:lvlJc w:val="left"/>
      <w:pPr>
        <w:tabs>
          <w:tab w:val="num" w:pos="1440"/>
        </w:tabs>
        <w:ind w:left="1440" w:hanging="360"/>
      </w:pPr>
      <w:rPr>
        <w:rFonts w:hint="default"/>
        <w:b w:val="0"/>
        <w:i w:val="0"/>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9575A62"/>
    <w:multiLevelType w:val="hybridMultilevel"/>
    <w:tmpl w:val="458A278C"/>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AD109DB"/>
    <w:multiLevelType w:val="hybridMultilevel"/>
    <w:tmpl w:val="846490E8"/>
    <w:lvl w:ilvl="0" w:tplc="A664E2B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BA94CA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31"/>
  </w:num>
  <w:num w:numId="2">
    <w:abstractNumId w:val="72"/>
  </w:num>
  <w:num w:numId="3">
    <w:abstractNumId w:val="79"/>
  </w:num>
  <w:num w:numId="4">
    <w:abstractNumId w:val="19"/>
  </w:num>
  <w:num w:numId="5">
    <w:abstractNumId w:val="87"/>
  </w:num>
  <w:num w:numId="6">
    <w:abstractNumId w:val="35"/>
  </w:num>
  <w:num w:numId="7">
    <w:abstractNumId w:val="45"/>
  </w:num>
  <w:num w:numId="8">
    <w:abstractNumId w:val="26"/>
  </w:num>
  <w:num w:numId="9">
    <w:abstractNumId w:val="36"/>
  </w:num>
  <w:num w:numId="10">
    <w:abstractNumId w:val="107"/>
  </w:num>
  <w:num w:numId="11">
    <w:abstractNumId w:val="11"/>
  </w:num>
  <w:num w:numId="12">
    <w:abstractNumId w:val="78"/>
  </w:num>
  <w:num w:numId="13">
    <w:abstractNumId w:val="100"/>
  </w:num>
  <w:num w:numId="14">
    <w:abstractNumId w:val="62"/>
  </w:num>
  <w:num w:numId="15">
    <w:abstractNumId w:val="81"/>
  </w:num>
  <w:num w:numId="16">
    <w:abstractNumId w:val="105"/>
  </w:num>
  <w:num w:numId="17">
    <w:abstractNumId w:val="29"/>
  </w:num>
  <w:num w:numId="18">
    <w:abstractNumId w:val="37"/>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86"/>
  </w:num>
  <w:num w:numId="28">
    <w:abstractNumId w:val="97"/>
  </w:num>
  <w:num w:numId="29">
    <w:abstractNumId w:val="52"/>
  </w:num>
  <w:num w:numId="30">
    <w:abstractNumId w:val="89"/>
  </w:num>
  <w:num w:numId="31">
    <w:abstractNumId w:val="5"/>
  </w:num>
  <w:num w:numId="32">
    <w:abstractNumId w:val="41"/>
  </w:num>
  <w:num w:numId="33">
    <w:abstractNumId w:val="73"/>
  </w:num>
  <w:num w:numId="34">
    <w:abstractNumId w:val="108"/>
  </w:num>
  <w:num w:numId="35">
    <w:abstractNumId w:val="72"/>
    <w:lvlOverride w:ilvl="0">
      <w:startOverride w:val="1"/>
    </w:lvlOverride>
  </w:num>
  <w:num w:numId="36">
    <w:abstractNumId w:val="93"/>
  </w:num>
  <w:num w:numId="37">
    <w:abstractNumId w:val="80"/>
  </w:num>
  <w:num w:numId="38">
    <w:abstractNumId w:val="54"/>
  </w:num>
  <w:num w:numId="39">
    <w:abstractNumId w:val="9"/>
  </w:num>
  <w:num w:numId="40">
    <w:abstractNumId w:val="77"/>
  </w:num>
  <w:num w:numId="41">
    <w:abstractNumId w:val="103"/>
  </w:num>
  <w:num w:numId="42">
    <w:abstractNumId w:val="66"/>
  </w:num>
  <w:num w:numId="43">
    <w:abstractNumId w:val="83"/>
  </w:num>
  <w:num w:numId="44">
    <w:abstractNumId w:val="101"/>
  </w:num>
  <w:num w:numId="45">
    <w:abstractNumId w:val="10"/>
  </w:num>
  <w:num w:numId="46">
    <w:abstractNumId w:val="99"/>
  </w:num>
  <w:num w:numId="47">
    <w:abstractNumId w:val="22"/>
  </w:num>
  <w:num w:numId="48">
    <w:abstractNumId w:val="6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63"/>
  </w:num>
  <w:num w:numId="51">
    <w:abstractNumId w:val="43"/>
  </w:num>
  <w:num w:numId="52">
    <w:abstractNumId w:val="82"/>
  </w:num>
  <w:num w:numId="53">
    <w:abstractNumId w:val="39"/>
  </w:num>
  <w:num w:numId="54">
    <w:abstractNumId w:val="42"/>
  </w:num>
  <w:num w:numId="55">
    <w:abstractNumId w:val="64"/>
  </w:num>
  <w:num w:numId="56">
    <w:abstractNumId w:val="15"/>
  </w:num>
  <w:num w:numId="57">
    <w:abstractNumId w:val="21"/>
  </w:num>
  <w:num w:numId="58">
    <w:abstractNumId w:val="34"/>
  </w:num>
  <w:num w:numId="59">
    <w:abstractNumId w:val="71"/>
  </w:num>
  <w:num w:numId="60">
    <w:abstractNumId w:val="84"/>
  </w:num>
  <w:num w:numId="61">
    <w:abstractNumId w:val="32"/>
  </w:num>
  <w:num w:numId="62">
    <w:abstractNumId w:val="40"/>
  </w:num>
  <w:num w:numId="63">
    <w:abstractNumId w:val="23"/>
  </w:num>
  <w:num w:numId="64">
    <w:abstractNumId w:val="14"/>
  </w:num>
  <w:num w:numId="65">
    <w:abstractNumId w:val="24"/>
  </w:num>
  <w:num w:numId="66">
    <w:abstractNumId w:val="6"/>
  </w:num>
  <w:num w:numId="67">
    <w:abstractNumId w:val="50"/>
  </w:num>
  <w:num w:numId="68">
    <w:abstractNumId w:val="30"/>
  </w:num>
  <w:num w:numId="69">
    <w:abstractNumId w:val="69"/>
  </w:num>
  <w:num w:numId="70">
    <w:abstractNumId w:val="90"/>
  </w:num>
  <w:num w:numId="71">
    <w:abstractNumId w:val="56"/>
  </w:num>
  <w:num w:numId="72">
    <w:abstractNumId w:val="18"/>
  </w:num>
  <w:num w:numId="73">
    <w:abstractNumId w:val="2"/>
  </w:num>
  <w:num w:numId="74">
    <w:abstractNumId w:val="102"/>
  </w:num>
  <w:num w:numId="75">
    <w:abstractNumId w:val="106"/>
  </w:num>
  <w:num w:numId="76">
    <w:abstractNumId w:val="4"/>
  </w:num>
  <w:num w:numId="77">
    <w:abstractNumId w:val="0"/>
  </w:num>
  <w:num w:numId="78">
    <w:abstractNumId w:val="57"/>
  </w:num>
  <w:num w:numId="79">
    <w:abstractNumId w:val="109"/>
  </w:num>
  <w:num w:numId="80">
    <w:abstractNumId w:val="98"/>
  </w:num>
  <w:num w:numId="81">
    <w:abstractNumId w:val="45"/>
  </w:num>
  <w:num w:numId="82">
    <w:abstractNumId w:val="104"/>
  </w:num>
  <w:num w:numId="83">
    <w:abstractNumId w:val="44"/>
  </w:num>
  <w:num w:numId="84">
    <w:abstractNumId w:val="60"/>
  </w:num>
  <w:num w:numId="85">
    <w:abstractNumId w:val="60"/>
  </w:num>
  <w:num w:numId="86">
    <w:abstractNumId w:val="70"/>
  </w:num>
  <w:num w:numId="87">
    <w:abstractNumId w:val="33"/>
  </w:num>
  <w:num w:numId="88">
    <w:abstractNumId w:val="45"/>
  </w:num>
  <w:num w:numId="89">
    <w:abstractNumId w:val="45"/>
  </w:num>
  <w:num w:numId="90">
    <w:abstractNumId w:val="45"/>
  </w:num>
  <w:num w:numId="91">
    <w:abstractNumId w:val="67"/>
  </w:num>
  <w:num w:numId="92">
    <w:abstractNumId w:val="45"/>
  </w:num>
  <w:num w:numId="93">
    <w:abstractNumId w:val="17"/>
  </w:num>
  <w:num w:numId="94">
    <w:abstractNumId w:val="62"/>
  </w:num>
  <w:num w:numId="95">
    <w:abstractNumId w:val="62"/>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num>
  <w:num w:numId="98">
    <w:abstractNumId w:val="45"/>
  </w:num>
  <w:num w:numId="99">
    <w:abstractNumId w:val="45"/>
  </w:num>
  <w:num w:numId="100">
    <w:abstractNumId w:val="45"/>
  </w:num>
  <w:num w:numId="101">
    <w:abstractNumId w:val="45"/>
  </w:num>
  <w:num w:numId="102">
    <w:abstractNumId w:val="45"/>
  </w:num>
  <w:num w:numId="103">
    <w:abstractNumId w:val="61"/>
  </w:num>
  <w:num w:numId="104">
    <w:abstractNumId w:val="48"/>
  </w:num>
  <w:num w:numId="105">
    <w:abstractNumId w:val="28"/>
  </w:num>
  <w:num w:numId="106">
    <w:abstractNumId w:val="45"/>
  </w:num>
  <w:num w:numId="107">
    <w:abstractNumId w:val="45"/>
  </w:num>
  <w:num w:numId="108">
    <w:abstractNumId w:val="45"/>
  </w:num>
  <w:num w:numId="109">
    <w:abstractNumId w:val="45"/>
  </w:num>
  <w:num w:numId="110">
    <w:abstractNumId w:val="76"/>
  </w:num>
  <w:num w:numId="111">
    <w:abstractNumId w:val="62"/>
  </w:num>
  <w:num w:numId="112">
    <w:abstractNumId w:val="62"/>
  </w:num>
  <w:num w:numId="113">
    <w:abstractNumId w:val="62"/>
  </w:num>
  <w:num w:numId="114">
    <w:abstractNumId w:val="62"/>
  </w:num>
  <w:num w:numId="115">
    <w:abstractNumId w:val="45"/>
  </w:num>
  <w:num w:numId="116">
    <w:abstractNumId w:val="58"/>
  </w:num>
  <w:num w:numId="117">
    <w:abstractNumId w:val="20"/>
  </w:num>
  <w:num w:numId="118">
    <w:abstractNumId w:val="62"/>
  </w:num>
  <w:num w:numId="119">
    <w:abstractNumId w:val="47"/>
  </w:num>
  <w:num w:numId="120">
    <w:abstractNumId w:val="45"/>
  </w:num>
  <w:num w:numId="121">
    <w:abstractNumId w:val="65"/>
  </w:num>
  <w:num w:numId="122">
    <w:abstractNumId w:val="95"/>
  </w:num>
  <w:num w:numId="123">
    <w:abstractNumId w:val="45"/>
  </w:num>
  <w:num w:numId="124">
    <w:abstractNumId w:val="8"/>
  </w:num>
  <w:num w:numId="125">
    <w:abstractNumId w:val="12"/>
  </w:num>
  <w:num w:numId="126">
    <w:abstractNumId w:val="68"/>
  </w:num>
  <w:num w:numId="127">
    <w:abstractNumId w:val="88"/>
  </w:num>
  <w:num w:numId="128">
    <w:abstractNumId w:val="38"/>
  </w:num>
  <w:num w:numId="129">
    <w:abstractNumId w:val="91"/>
  </w:num>
  <w:num w:numId="130">
    <w:abstractNumId w:val="110"/>
  </w:num>
  <w:num w:numId="131">
    <w:abstractNumId w:val="85"/>
  </w:num>
  <w:num w:numId="132">
    <w:abstractNumId w:val="94"/>
  </w:num>
  <w:num w:numId="133">
    <w:abstractNumId w:val="62"/>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2"/>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2"/>
  </w:num>
  <w:num w:numId="138">
    <w:abstractNumId w:val="62"/>
  </w:num>
  <w:num w:numId="139">
    <w:abstractNumId w:val="62"/>
  </w:num>
  <w:num w:numId="1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2"/>
  </w:num>
  <w:num w:numId="142">
    <w:abstractNumId w:val="62"/>
  </w:num>
  <w:num w:numId="143">
    <w:abstractNumId w:val="62"/>
  </w:num>
  <w:num w:numId="144">
    <w:abstractNumId w:val="59"/>
  </w:num>
  <w:num w:numId="145">
    <w:abstractNumId w:val="45"/>
  </w:num>
  <w:num w:numId="146">
    <w:abstractNumId w:val="46"/>
  </w:num>
  <w:num w:numId="147">
    <w:abstractNumId w:val="62"/>
  </w:num>
  <w:num w:numId="148">
    <w:abstractNumId w:val="62"/>
  </w:num>
  <w:num w:numId="1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5"/>
  </w:num>
  <w:num w:numId="151">
    <w:abstractNumId w:val="16"/>
  </w:num>
  <w:num w:numId="152">
    <w:abstractNumId w:val="49"/>
  </w:num>
  <w:num w:numId="153">
    <w:abstractNumId w:val="75"/>
  </w:num>
  <w:num w:numId="154">
    <w:abstractNumId w:val="7"/>
  </w:num>
  <w:num w:numId="155">
    <w:abstractNumId w:val="62"/>
  </w:num>
  <w:num w:numId="156">
    <w:abstractNumId w:val="1"/>
  </w:num>
  <w:num w:numId="157">
    <w:abstractNumId w:val="96"/>
  </w:num>
  <w:num w:numId="158">
    <w:abstractNumId w:val="25"/>
  </w:num>
  <w:num w:numId="1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4"/>
  </w:num>
  <w:num w:numId="161">
    <w:abstractNumId w:val="45"/>
  </w:num>
  <w:num w:numId="162">
    <w:abstractNumId w:val="53"/>
  </w:num>
  <w:num w:numId="163">
    <w:abstractNumId w:val="62"/>
  </w:num>
  <w:num w:numId="164">
    <w:abstractNumId w:val="45"/>
  </w:num>
  <w:num w:numId="165">
    <w:abstractNumId w:val="4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7"/>
    <w:rsid w:val="00000D1F"/>
    <w:rsid w:val="000028B8"/>
    <w:rsid w:val="00004134"/>
    <w:rsid w:val="00005A5D"/>
    <w:rsid w:val="000064E1"/>
    <w:rsid w:val="00006677"/>
    <w:rsid w:val="0000750B"/>
    <w:rsid w:val="000076D9"/>
    <w:rsid w:val="00011D40"/>
    <w:rsid w:val="00012EF4"/>
    <w:rsid w:val="00013D4E"/>
    <w:rsid w:val="00013FFE"/>
    <w:rsid w:val="00014AA5"/>
    <w:rsid w:val="00014EBE"/>
    <w:rsid w:val="00016D44"/>
    <w:rsid w:val="00017E7B"/>
    <w:rsid w:val="00021708"/>
    <w:rsid w:val="00021A5E"/>
    <w:rsid w:val="00023C46"/>
    <w:rsid w:val="00025539"/>
    <w:rsid w:val="0003074A"/>
    <w:rsid w:val="00032404"/>
    <w:rsid w:val="00036298"/>
    <w:rsid w:val="000373D8"/>
    <w:rsid w:val="000447B9"/>
    <w:rsid w:val="0004529D"/>
    <w:rsid w:val="0004718E"/>
    <w:rsid w:val="00047AAA"/>
    <w:rsid w:val="00047F6E"/>
    <w:rsid w:val="00051895"/>
    <w:rsid w:val="0006140E"/>
    <w:rsid w:val="0006163B"/>
    <w:rsid w:val="0006372E"/>
    <w:rsid w:val="0006451A"/>
    <w:rsid w:val="00065EE6"/>
    <w:rsid w:val="000675CA"/>
    <w:rsid w:val="0007004C"/>
    <w:rsid w:val="0007028A"/>
    <w:rsid w:val="000724F6"/>
    <w:rsid w:val="00073168"/>
    <w:rsid w:val="00073A8D"/>
    <w:rsid w:val="00074611"/>
    <w:rsid w:val="00076438"/>
    <w:rsid w:val="000768EA"/>
    <w:rsid w:val="00077F4D"/>
    <w:rsid w:val="00080983"/>
    <w:rsid w:val="00081223"/>
    <w:rsid w:val="000816F1"/>
    <w:rsid w:val="00082431"/>
    <w:rsid w:val="00085966"/>
    <w:rsid w:val="000869CA"/>
    <w:rsid w:val="00086A8E"/>
    <w:rsid w:val="00091DF8"/>
    <w:rsid w:val="00092601"/>
    <w:rsid w:val="00093C3F"/>
    <w:rsid w:val="00093DD8"/>
    <w:rsid w:val="0009491A"/>
    <w:rsid w:val="000955C2"/>
    <w:rsid w:val="00096A71"/>
    <w:rsid w:val="000A05AC"/>
    <w:rsid w:val="000A09DA"/>
    <w:rsid w:val="000A0C9E"/>
    <w:rsid w:val="000A2C32"/>
    <w:rsid w:val="000A4969"/>
    <w:rsid w:val="000A5191"/>
    <w:rsid w:val="000A5250"/>
    <w:rsid w:val="000A644E"/>
    <w:rsid w:val="000A6EE0"/>
    <w:rsid w:val="000A72D2"/>
    <w:rsid w:val="000A7553"/>
    <w:rsid w:val="000B1507"/>
    <w:rsid w:val="000B7927"/>
    <w:rsid w:val="000B7B43"/>
    <w:rsid w:val="000C714F"/>
    <w:rsid w:val="000C7F8B"/>
    <w:rsid w:val="000D03C0"/>
    <w:rsid w:val="000D0FED"/>
    <w:rsid w:val="000D150F"/>
    <w:rsid w:val="000D1559"/>
    <w:rsid w:val="000D19D8"/>
    <w:rsid w:val="000D1C37"/>
    <w:rsid w:val="000D3CD9"/>
    <w:rsid w:val="000D4377"/>
    <w:rsid w:val="000D7BA5"/>
    <w:rsid w:val="000E0898"/>
    <w:rsid w:val="000E19C0"/>
    <w:rsid w:val="000E286D"/>
    <w:rsid w:val="000E2E4F"/>
    <w:rsid w:val="000E3C70"/>
    <w:rsid w:val="000E48C3"/>
    <w:rsid w:val="000F041A"/>
    <w:rsid w:val="000F0880"/>
    <w:rsid w:val="000F3508"/>
    <w:rsid w:val="000F4A54"/>
    <w:rsid w:val="000F57BC"/>
    <w:rsid w:val="000F67B8"/>
    <w:rsid w:val="000F6CF6"/>
    <w:rsid w:val="000F6E57"/>
    <w:rsid w:val="000F77EE"/>
    <w:rsid w:val="00103FD6"/>
    <w:rsid w:val="001049DA"/>
    <w:rsid w:val="0010573C"/>
    <w:rsid w:val="001065EE"/>
    <w:rsid w:val="001070E7"/>
    <w:rsid w:val="00107A67"/>
    <w:rsid w:val="00110B42"/>
    <w:rsid w:val="00110C9D"/>
    <w:rsid w:val="00110F5D"/>
    <w:rsid w:val="00112617"/>
    <w:rsid w:val="00112657"/>
    <w:rsid w:val="00113ADB"/>
    <w:rsid w:val="00114AA5"/>
    <w:rsid w:val="00114C1D"/>
    <w:rsid w:val="001165C0"/>
    <w:rsid w:val="00116916"/>
    <w:rsid w:val="00116D32"/>
    <w:rsid w:val="00120DA6"/>
    <w:rsid w:val="00122DBA"/>
    <w:rsid w:val="001302F6"/>
    <w:rsid w:val="0013156A"/>
    <w:rsid w:val="00132587"/>
    <w:rsid w:val="001337AA"/>
    <w:rsid w:val="001354D9"/>
    <w:rsid w:val="0013646D"/>
    <w:rsid w:val="0013691C"/>
    <w:rsid w:val="001404A9"/>
    <w:rsid w:val="00140F43"/>
    <w:rsid w:val="00141912"/>
    <w:rsid w:val="00143386"/>
    <w:rsid w:val="001433F9"/>
    <w:rsid w:val="00143DCA"/>
    <w:rsid w:val="0014402A"/>
    <w:rsid w:val="001457F0"/>
    <w:rsid w:val="00145D5C"/>
    <w:rsid w:val="00146858"/>
    <w:rsid w:val="0014764C"/>
    <w:rsid w:val="0015073F"/>
    <w:rsid w:val="00150CEF"/>
    <w:rsid w:val="00152B54"/>
    <w:rsid w:val="00153DE8"/>
    <w:rsid w:val="00160506"/>
    <w:rsid w:val="001607C1"/>
    <w:rsid w:val="0016264F"/>
    <w:rsid w:val="00162E9B"/>
    <w:rsid w:val="00163C3F"/>
    <w:rsid w:val="00166312"/>
    <w:rsid w:val="00166581"/>
    <w:rsid w:val="00166BAE"/>
    <w:rsid w:val="00167BB8"/>
    <w:rsid w:val="00170630"/>
    <w:rsid w:val="001734ED"/>
    <w:rsid w:val="00173F81"/>
    <w:rsid w:val="00174078"/>
    <w:rsid w:val="0017428C"/>
    <w:rsid w:val="00174C2A"/>
    <w:rsid w:val="00175468"/>
    <w:rsid w:val="00175FB9"/>
    <w:rsid w:val="001775DC"/>
    <w:rsid w:val="001778E5"/>
    <w:rsid w:val="001804EC"/>
    <w:rsid w:val="00181240"/>
    <w:rsid w:val="00183EAB"/>
    <w:rsid w:val="00185CC1"/>
    <w:rsid w:val="00187945"/>
    <w:rsid w:val="00187B0E"/>
    <w:rsid w:val="00187BEB"/>
    <w:rsid w:val="001904A8"/>
    <w:rsid w:val="00191CFE"/>
    <w:rsid w:val="00192381"/>
    <w:rsid w:val="001931E8"/>
    <w:rsid w:val="00194232"/>
    <w:rsid w:val="00194D37"/>
    <w:rsid w:val="00194F1D"/>
    <w:rsid w:val="0019788A"/>
    <w:rsid w:val="001A0FD0"/>
    <w:rsid w:val="001A1422"/>
    <w:rsid w:val="001A3527"/>
    <w:rsid w:val="001A3A9A"/>
    <w:rsid w:val="001A4093"/>
    <w:rsid w:val="001A4F38"/>
    <w:rsid w:val="001A668D"/>
    <w:rsid w:val="001A7A15"/>
    <w:rsid w:val="001B19A0"/>
    <w:rsid w:val="001B1CA3"/>
    <w:rsid w:val="001B3CE3"/>
    <w:rsid w:val="001B7933"/>
    <w:rsid w:val="001C263C"/>
    <w:rsid w:val="001C346E"/>
    <w:rsid w:val="001C3717"/>
    <w:rsid w:val="001C5CC5"/>
    <w:rsid w:val="001C5D04"/>
    <w:rsid w:val="001D0F71"/>
    <w:rsid w:val="001D10CC"/>
    <w:rsid w:val="001D1B19"/>
    <w:rsid w:val="001D230F"/>
    <w:rsid w:val="001D3663"/>
    <w:rsid w:val="001D4852"/>
    <w:rsid w:val="001D6ACB"/>
    <w:rsid w:val="001D6C45"/>
    <w:rsid w:val="001E0F0A"/>
    <w:rsid w:val="001E20EC"/>
    <w:rsid w:val="001E2591"/>
    <w:rsid w:val="001E4055"/>
    <w:rsid w:val="001E4427"/>
    <w:rsid w:val="001E7173"/>
    <w:rsid w:val="001E74D0"/>
    <w:rsid w:val="001F247F"/>
    <w:rsid w:val="001F4549"/>
    <w:rsid w:val="001F6F39"/>
    <w:rsid w:val="001F6FE8"/>
    <w:rsid w:val="001F7AF2"/>
    <w:rsid w:val="00201AFD"/>
    <w:rsid w:val="00201F34"/>
    <w:rsid w:val="00203681"/>
    <w:rsid w:val="00203BD2"/>
    <w:rsid w:val="0020465B"/>
    <w:rsid w:val="00205E18"/>
    <w:rsid w:val="002077C7"/>
    <w:rsid w:val="002106A6"/>
    <w:rsid w:val="00211F76"/>
    <w:rsid w:val="00214D30"/>
    <w:rsid w:val="002153AD"/>
    <w:rsid w:val="002204CF"/>
    <w:rsid w:val="00220874"/>
    <w:rsid w:val="00221308"/>
    <w:rsid w:val="0022141E"/>
    <w:rsid w:val="00222C97"/>
    <w:rsid w:val="0022668B"/>
    <w:rsid w:val="00226D19"/>
    <w:rsid w:val="0023212B"/>
    <w:rsid w:val="00240716"/>
    <w:rsid w:val="002431FE"/>
    <w:rsid w:val="0024445E"/>
    <w:rsid w:val="00246C46"/>
    <w:rsid w:val="00247D45"/>
    <w:rsid w:val="00251375"/>
    <w:rsid w:val="00252807"/>
    <w:rsid w:val="002532B4"/>
    <w:rsid w:val="00254106"/>
    <w:rsid w:val="00254AF8"/>
    <w:rsid w:val="002561CF"/>
    <w:rsid w:val="00262578"/>
    <w:rsid w:val="00262737"/>
    <w:rsid w:val="00262E18"/>
    <w:rsid w:val="0026455E"/>
    <w:rsid w:val="00264DB6"/>
    <w:rsid w:val="002665E5"/>
    <w:rsid w:val="0026765A"/>
    <w:rsid w:val="0027078E"/>
    <w:rsid w:val="00272C83"/>
    <w:rsid w:val="00272E59"/>
    <w:rsid w:val="002768BC"/>
    <w:rsid w:val="00276A3C"/>
    <w:rsid w:val="00277646"/>
    <w:rsid w:val="00282C25"/>
    <w:rsid w:val="00283C73"/>
    <w:rsid w:val="002847F2"/>
    <w:rsid w:val="00284DFA"/>
    <w:rsid w:val="00285003"/>
    <w:rsid w:val="00285D2A"/>
    <w:rsid w:val="00286647"/>
    <w:rsid w:val="002878AC"/>
    <w:rsid w:val="00287DCC"/>
    <w:rsid w:val="00291CF1"/>
    <w:rsid w:val="00295BA8"/>
    <w:rsid w:val="002A1011"/>
    <w:rsid w:val="002A143D"/>
    <w:rsid w:val="002A1F9F"/>
    <w:rsid w:val="002A4019"/>
    <w:rsid w:val="002A46A5"/>
    <w:rsid w:val="002A493A"/>
    <w:rsid w:val="002A49B0"/>
    <w:rsid w:val="002A530A"/>
    <w:rsid w:val="002A69B0"/>
    <w:rsid w:val="002A6DBB"/>
    <w:rsid w:val="002B0AB0"/>
    <w:rsid w:val="002B2B3F"/>
    <w:rsid w:val="002B7922"/>
    <w:rsid w:val="002B7E1B"/>
    <w:rsid w:val="002C04DA"/>
    <w:rsid w:val="002C186C"/>
    <w:rsid w:val="002C1DED"/>
    <w:rsid w:val="002C251F"/>
    <w:rsid w:val="002C2529"/>
    <w:rsid w:val="002C4242"/>
    <w:rsid w:val="002C5C91"/>
    <w:rsid w:val="002C62B3"/>
    <w:rsid w:val="002C6DE7"/>
    <w:rsid w:val="002C73D7"/>
    <w:rsid w:val="002C7620"/>
    <w:rsid w:val="002C7673"/>
    <w:rsid w:val="002D0EF4"/>
    <w:rsid w:val="002D17C7"/>
    <w:rsid w:val="002D1A33"/>
    <w:rsid w:val="002D1A59"/>
    <w:rsid w:val="002D1D66"/>
    <w:rsid w:val="002D5EBD"/>
    <w:rsid w:val="002D7109"/>
    <w:rsid w:val="002D7115"/>
    <w:rsid w:val="002D7CF9"/>
    <w:rsid w:val="002E20AE"/>
    <w:rsid w:val="002E2593"/>
    <w:rsid w:val="002E2B50"/>
    <w:rsid w:val="002E48C8"/>
    <w:rsid w:val="002E4B66"/>
    <w:rsid w:val="002E6D8B"/>
    <w:rsid w:val="002F0898"/>
    <w:rsid w:val="002F576E"/>
    <w:rsid w:val="002F5C6C"/>
    <w:rsid w:val="002F7CCE"/>
    <w:rsid w:val="002F7E40"/>
    <w:rsid w:val="003012DA"/>
    <w:rsid w:val="00301A73"/>
    <w:rsid w:val="00301D82"/>
    <w:rsid w:val="003056FE"/>
    <w:rsid w:val="00307C5C"/>
    <w:rsid w:val="003105F2"/>
    <w:rsid w:val="00313480"/>
    <w:rsid w:val="003155BD"/>
    <w:rsid w:val="00315E33"/>
    <w:rsid w:val="0032082B"/>
    <w:rsid w:val="00321E0A"/>
    <w:rsid w:val="003235B9"/>
    <w:rsid w:val="003243F3"/>
    <w:rsid w:val="00325F86"/>
    <w:rsid w:val="00326883"/>
    <w:rsid w:val="00327E9A"/>
    <w:rsid w:val="00331169"/>
    <w:rsid w:val="00331553"/>
    <w:rsid w:val="00331BC8"/>
    <w:rsid w:val="00331EA5"/>
    <w:rsid w:val="00332E5D"/>
    <w:rsid w:val="00333506"/>
    <w:rsid w:val="00333EE4"/>
    <w:rsid w:val="00334C28"/>
    <w:rsid w:val="00334C33"/>
    <w:rsid w:val="00335E2C"/>
    <w:rsid w:val="00336371"/>
    <w:rsid w:val="00336F12"/>
    <w:rsid w:val="00337442"/>
    <w:rsid w:val="00337C78"/>
    <w:rsid w:val="003410AA"/>
    <w:rsid w:val="0034186E"/>
    <w:rsid w:val="003447BA"/>
    <w:rsid w:val="0034560D"/>
    <w:rsid w:val="00345B83"/>
    <w:rsid w:val="00350841"/>
    <w:rsid w:val="003517EC"/>
    <w:rsid w:val="00352A6B"/>
    <w:rsid w:val="00352CE7"/>
    <w:rsid w:val="00352EC1"/>
    <w:rsid w:val="00353588"/>
    <w:rsid w:val="00356F34"/>
    <w:rsid w:val="003622C6"/>
    <w:rsid w:val="00362E26"/>
    <w:rsid w:val="00364CF3"/>
    <w:rsid w:val="00365A66"/>
    <w:rsid w:val="00367EAB"/>
    <w:rsid w:val="00370135"/>
    <w:rsid w:val="00370B46"/>
    <w:rsid w:val="00371DCB"/>
    <w:rsid w:val="00372573"/>
    <w:rsid w:val="00372893"/>
    <w:rsid w:val="003730C3"/>
    <w:rsid w:val="00373B7C"/>
    <w:rsid w:val="0037749F"/>
    <w:rsid w:val="00377728"/>
    <w:rsid w:val="00377AB2"/>
    <w:rsid w:val="003814B3"/>
    <w:rsid w:val="00384F64"/>
    <w:rsid w:val="003910DC"/>
    <w:rsid w:val="0039166C"/>
    <w:rsid w:val="00391D29"/>
    <w:rsid w:val="0039201F"/>
    <w:rsid w:val="0039283B"/>
    <w:rsid w:val="003929D5"/>
    <w:rsid w:val="00396261"/>
    <w:rsid w:val="00396EA4"/>
    <w:rsid w:val="003A0920"/>
    <w:rsid w:val="003A22B3"/>
    <w:rsid w:val="003A3363"/>
    <w:rsid w:val="003A3664"/>
    <w:rsid w:val="003A3905"/>
    <w:rsid w:val="003A3CC1"/>
    <w:rsid w:val="003A4A6F"/>
    <w:rsid w:val="003A5C11"/>
    <w:rsid w:val="003A6635"/>
    <w:rsid w:val="003A6B0E"/>
    <w:rsid w:val="003B073D"/>
    <w:rsid w:val="003B3306"/>
    <w:rsid w:val="003B3EB7"/>
    <w:rsid w:val="003B5562"/>
    <w:rsid w:val="003B737F"/>
    <w:rsid w:val="003B77B3"/>
    <w:rsid w:val="003C044E"/>
    <w:rsid w:val="003C179F"/>
    <w:rsid w:val="003C2450"/>
    <w:rsid w:val="003C3919"/>
    <w:rsid w:val="003C3DA4"/>
    <w:rsid w:val="003C62AB"/>
    <w:rsid w:val="003D12ED"/>
    <w:rsid w:val="003D1ACC"/>
    <w:rsid w:val="003D1BEF"/>
    <w:rsid w:val="003D26BA"/>
    <w:rsid w:val="003D448E"/>
    <w:rsid w:val="003D5216"/>
    <w:rsid w:val="003E05AF"/>
    <w:rsid w:val="003E4C17"/>
    <w:rsid w:val="003E57B7"/>
    <w:rsid w:val="003E5D96"/>
    <w:rsid w:val="003E6497"/>
    <w:rsid w:val="003E6BA0"/>
    <w:rsid w:val="003E73DB"/>
    <w:rsid w:val="003E772E"/>
    <w:rsid w:val="003E7F07"/>
    <w:rsid w:val="003F408F"/>
    <w:rsid w:val="003F59E6"/>
    <w:rsid w:val="003F6623"/>
    <w:rsid w:val="00403D64"/>
    <w:rsid w:val="004040EB"/>
    <w:rsid w:val="0040426D"/>
    <w:rsid w:val="004043B6"/>
    <w:rsid w:val="00404A2A"/>
    <w:rsid w:val="00404A4A"/>
    <w:rsid w:val="004100A0"/>
    <w:rsid w:val="004120B1"/>
    <w:rsid w:val="004120F9"/>
    <w:rsid w:val="004124D3"/>
    <w:rsid w:val="0041315D"/>
    <w:rsid w:val="004137D9"/>
    <w:rsid w:val="00413F54"/>
    <w:rsid w:val="0041421D"/>
    <w:rsid w:val="00414A5C"/>
    <w:rsid w:val="004156B4"/>
    <w:rsid w:val="0041697F"/>
    <w:rsid w:val="00421B5F"/>
    <w:rsid w:val="00421F66"/>
    <w:rsid w:val="004223AA"/>
    <w:rsid w:val="00423104"/>
    <w:rsid w:val="00423717"/>
    <w:rsid w:val="004267D3"/>
    <w:rsid w:val="00430DB9"/>
    <w:rsid w:val="004317BC"/>
    <w:rsid w:val="00433656"/>
    <w:rsid w:val="00433C6B"/>
    <w:rsid w:val="00433E65"/>
    <w:rsid w:val="00435114"/>
    <w:rsid w:val="0043602C"/>
    <w:rsid w:val="004364AD"/>
    <w:rsid w:val="0043663B"/>
    <w:rsid w:val="004374B2"/>
    <w:rsid w:val="00437F1C"/>
    <w:rsid w:val="00437F2E"/>
    <w:rsid w:val="00440A90"/>
    <w:rsid w:val="00441D44"/>
    <w:rsid w:val="00442757"/>
    <w:rsid w:val="00442AB8"/>
    <w:rsid w:val="00442E73"/>
    <w:rsid w:val="004436EA"/>
    <w:rsid w:val="00444DDA"/>
    <w:rsid w:val="00445CF6"/>
    <w:rsid w:val="00446C51"/>
    <w:rsid w:val="00450B39"/>
    <w:rsid w:val="004518AA"/>
    <w:rsid w:val="00451CF4"/>
    <w:rsid w:val="00454204"/>
    <w:rsid w:val="00454498"/>
    <w:rsid w:val="00456C59"/>
    <w:rsid w:val="00461462"/>
    <w:rsid w:val="004626AE"/>
    <w:rsid w:val="00462F83"/>
    <w:rsid w:val="004636F5"/>
    <w:rsid w:val="0046371B"/>
    <w:rsid w:val="00463FE3"/>
    <w:rsid w:val="004644FD"/>
    <w:rsid w:val="00465196"/>
    <w:rsid w:val="00466FC6"/>
    <w:rsid w:val="004705FB"/>
    <w:rsid w:val="00470CC9"/>
    <w:rsid w:val="0047185D"/>
    <w:rsid w:val="00472C5A"/>
    <w:rsid w:val="00474C41"/>
    <w:rsid w:val="00474DA1"/>
    <w:rsid w:val="004829C1"/>
    <w:rsid w:val="0048535D"/>
    <w:rsid w:val="00487FE4"/>
    <w:rsid w:val="00490198"/>
    <w:rsid w:val="00490352"/>
    <w:rsid w:val="0049094A"/>
    <w:rsid w:val="00490E28"/>
    <w:rsid w:val="00491A9F"/>
    <w:rsid w:val="00491C71"/>
    <w:rsid w:val="00494435"/>
    <w:rsid w:val="0049645A"/>
    <w:rsid w:val="00496930"/>
    <w:rsid w:val="00497362"/>
    <w:rsid w:val="00497E2A"/>
    <w:rsid w:val="00497FBD"/>
    <w:rsid w:val="004A0AE7"/>
    <w:rsid w:val="004A1B2F"/>
    <w:rsid w:val="004A5DF7"/>
    <w:rsid w:val="004A6062"/>
    <w:rsid w:val="004A6E4A"/>
    <w:rsid w:val="004A7468"/>
    <w:rsid w:val="004A770F"/>
    <w:rsid w:val="004B1F38"/>
    <w:rsid w:val="004B27C1"/>
    <w:rsid w:val="004B3155"/>
    <w:rsid w:val="004B4849"/>
    <w:rsid w:val="004B5B46"/>
    <w:rsid w:val="004B5DDE"/>
    <w:rsid w:val="004C14E6"/>
    <w:rsid w:val="004C1697"/>
    <w:rsid w:val="004C1A03"/>
    <w:rsid w:val="004C29F8"/>
    <w:rsid w:val="004C31E8"/>
    <w:rsid w:val="004C3831"/>
    <w:rsid w:val="004C5EFB"/>
    <w:rsid w:val="004C665A"/>
    <w:rsid w:val="004D310E"/>
    <w:rsid w:val="004D34C8"/>
    <w:rsid w:val="004D34EA"/>
    <w:rsid w:val="004D37D8"/>
    <w:rsid w:val="004D499B"/>
    <w:rsid w:val="004D4B81"/>
    <w:rsid w:val="004D7C3B"/>
    <w:rsid w:val="004E2BF1"/>
    <w:rsid w:val="004E55E7"/>
    <w:rsid w:val="004E6528"/>
    <w:rsid w:val="004E6A6C"/>
    <w:rsid w:val="004F0471"/>
    <w:rsid w:val="004F1A05"/>
    <w:rsid w:val="004F1E74"/>
    <w:rsid w:val="004F27D6"/>
    <w:rsid w:val="004F3C6B"/>
    <w:rsid w:val="004F6683"/>
    <w:rsid w:val="004F6B2B"/>
    <w:rsid w:val="004F6DFB"/>
    <w:rsid w:val="004F7BBB"/>
    <w:rsid w:val="005005DF"/>
    <w:rsid w:val="00500B17"/>
    <w:rsid w:val="00503C6E"/>
    <w:rsid w:val="005046D0"/>
    <w:rsid w:val="00505045"/>
    <w:rsid w:val="00511501"/>
    <w:rsid w:val="00514505"/>
    <w:rsid w:val="0051602E"/>
    <w:rsid w:val="0051640E"/>
    <w:rsid w:val="00516741"/>
    <w:rsid w:val="0051697E"/>
    <w:rsid w:val="00516A65"/>
    <w:rsid w:val="005175A3"/>
    <w:rsid w:val="005176B2"/>
    <w:rsid w:val="00517944"/>
    <w:rsid w:val="00517FD2"/>
    <w:rsid w:val="005205EB"/>
    <w:rsid w:val="00524012"/>
    <w:rsid w:val="0052536E"/>
    <w:rsid w:val="00525719"/>
    <w:rsid w:val="00526868"/>
    <w:rsid w:val="00527ABC"/>
    <w:rsid w:val="0053094D"/>
    <w:rsid w:val="005347E4"/>
    <w:rsid w:val="005350F1"/>
    <w:rsid w:val="005360F5"/>
    <w:rsid w:val="0053746E"/>
    <w:rsid w:val="00540C68"/>
    <w:rsid w:val="0054124E"/>
    <w:rsid w:val="0054193D"/>
    <w:rsid w:val="005427B7"/>
    <w:rsid w:val="00542D59"/>
    <w:rsid w:val="00544557"/>
    <w:rsid w:val="005462A5"/>
    <w:rsid w:val="005472AA"/>
    <w:rsid w:val="00552455"/>
    <w:rsid w:val="0055503F"/>
    <w:rsid w:val="0055518F"/>
    <w:rsid w:val="00555447"/>
    <w:rsid w:val="00555BF7"/>
    <w:rsid w:val="00556C09"/>
    <w:rsid w:val="00560A5E"/>
    <w:rsid w:val="00560D16"/>
    <w:rsid w:val="00561768"/>
    <w:rsid w:val="0056238E"/>
    <w:rsid w:val="005624A6"/>
    <w:rsid w:val="00563805"/>
    <w:rsid w:val="00566234"/>
    <w:rsid w:val="00567371"/>
    <w:rsid w:val="00567475"/>
    <w:rsid w:val="00571D26"/>
    <w:rsid w:val="0057262B"/>
    <w:rsid w:val="005768DB"/>
    <w:rsid w:val="00576D08"/>
    <w:rsid w:val="00577721"/>
    <w:rsid w:val="005802B6"/>
    <w:rsid w:val="00581A66"/>
    <w:rsid w:val="0058297B"/>
    <w:rsid w:val="00582A03"/>
    <w:rsid w:val="00583BD6"/>
    <w:rsid w:val="0058591E"/>
    <w:rsid w:val="00586EB2"/>
    <w:rsid w:val="00593950"/>
    <w:rsid w:val="00594589"/>
    <w:rsid w:val="00594E41"/>
    <w:rsid w:val="00595576"/>
    <w:rsid w:val="005956DA"/>
    <w:rsid w:val="00596BF6"/>
    <w:rsid w:val="00596E88"/>
    <w:rsid w:val="0059728D"/>
    <w:rsid w:val="0059742F"/>
    <w:rsid w:val="005A0969"/>
    <w:rsid w:val="005A09B1"/>
    <w:rsid w:val="005A1FE1"/>
    <w:rsid w:val="005A4B86"/>
    <w:rsid w:val="005A5107"/>
    <w:rsid w:val="005A53F6"/>
    <w:rsid w:val="005B1B19"/>
    <w:rsid w:val="005B30C5"/>
    <w:rsid w:val="005B344F"/>
    <w:rsid w:val="005B4025"/>
    <w:rsid w:val="005B53BB"/>
    <w:rsid w:val="005B56A7"/>
    <w:rsid w:val="005B7AAE"/>
    <w:rsid w:val="005C038B"/>
    <w:rsid w:val="005C0619"/>
    <w:rsid w:val="005C09FD"/>
    <w:rsid w:val="005C2111"/>
    <w:rsid w:val="005C2684"/>
    <w:rsid w:val="005C2DDC"/>
    <w:rsid w:val="005C5620"/>
    <w:rsid w:val="005C5979"/>
    <w:rsid w:val="005C7AFF"/>
    <w:rsid w:val="005D000B"/>
    <w:rsid w:val="005D0C81"/>
    <w:rsid w:val="005D22F7"/>
    <w:rsid w:val="005D3EF7"/>
    <w:rsid w:val="005D41F9"/>
    <w:rsid w:val="005D4A4E"/>
    <w:rsid w:val="005E1297"/>
    <w:rsid w:val="005E465A"/>
    <w:rsid w:val="005E724B"/>
    <w:rsid w:val="005E77EF"/>
    <w:rsid w:val="005F1A75"/>
    <w:rsid w:val="005F2FA7"/>
    <w:rsid w:val="005F327A"/>
    <w:rsid w:val="005F3968"/>
    <w:rsid w:val="005F3D7F"/>
    <w:rsid w:val="005F5F45"/>
    <w:rsid w:val="005F7CC6"/>
    <w:rsid w:val="00600353"/>
    <w:rsid w:val="006005FE"/>
    <w:rsid w:val="00601CB2"/>
    <w:rsid w:val="00602EF7"/>
    <w:rsid w:val="0060494D"/>
    <w:rsid w:val="00607B03"/>
    <w:rsid w:val="00607F42"/>
    <w:rsid w:val="0061059D"/>
    <w:rsid w:val="00610D93"/>
    <w:rsid w:val="0061318C"/>
    <w:rsid w:val="006137E8"/>
    <w:rsid w:val="00614393"/>
    <w:rsid w:val="00614A4D"/>
    <w:rsid w:val="00614DA3"/>
    <w:rsid w:val="00620092"/>
    <w:rsid w:val="00621894"/>
    <w:rsid w:val="0062217C"/>
    <w:rsid w:val="006222DB"/>
    <w:rsid w:val="00622557"/>
    <w:rsid w:val="00623567"/>
    <w:rsid w:val="00625BDD"/>
    <w:rsid w:val="00625C5D"/>
    <w:rsid w:val="00625F2E"/>
    <w:rsid w:val="006269E3"/>
    <w:rsid w:val="00626AE5"/>
    <w:rsid w:val="00631907"/>
    <w:rsid w:val="00631A7F"/>
    <w:rsid w:val="006338CA"/>
    <w:rsid w:val="00634E41"/>
    <w:rsid w:val="00635D9E"/>
    <w:rsid w:val="006412B5"/>
    <w:rsid w:val="0064172E"/>
    <w:rsid w:val="00641932"/>
    <w:rsid w:val="006439F8"/>
    <w:rsid w:val="0064477C"/>
    <w:rsid w:val="006502E0"/>
    <w:rsid w:val="00650903"/>
    <w:rsid w:val="00651441"/>
    <w:rsid w:val="00656743"/>
    <w:rsid w:val="00656B8E"/>
    <w:rsid w:val="006578E1"/>
    <w:rsid w:val="00663894"/>
    <w:rsid w:val="00664688"/>
    <w:rsid w:val="006679C0"/>
    <w:rsid w:val="00670882"/>
    <w:rsid w:val="00673AB2"/>
    <w:rsid w:val="00674629"/>
    <w:rsid w:val="006747B7"/>
    <w:rsid w:val="00675AE5"/>
    <w:rsid w:val="00676778"/>
    <w:rsid w:val="0067796A"/>
    <w:rsid w:val="00677E09"/>
    <w:rsid w:val="006804DF"/>
    <w:rsid w:val="006807D3"/>
    <w:rsid w:val="00680ED5"/>
    <w:rsid w:val="00680EE7"/>
    <w:rsid w:val="0068149E"/>
    <w:rsid w:val="00681608"/>
    <w:rsid w:val="00681956"/>
    <w:rsid w:val="00682893"/>
    <w:rsid w:val="00682E56"/>
    <w:rsid w:val="00682FBA"/>
    <w:rsid w:val="00683370"/>
    <w:rsid w:val="006839C4"/>
    <w:rsid w:val="00684472"/>
    <w:rsid w:val="006845DA"/>
    <w:rsid w:val="00684E54"/>
    <w:rsid w:val="00686266"/>
    <w:rsid w:val="006911BE"/>
    <w:rsid w:val="0069148C"/>
    <w:rsid w:val="00691A68"/>
    <w:rsid w:val="00691C2E"/>
    <w:rsid w:val="006923C8"/>
    <w:rsid w:val="00692935"/>
    <w:rsid w:val="00692E0B"/>
    <w:rsid w:val="0069372F"/>
    <w:rsid w:val="00696AB4"/>
    <w:rsid w:val="006976BF"/>
    <w:rsid w:val="006A05D7"/>
    <w:rsid w:val="006A0909"/>
    <w:rsid w:val="006A3BE5"/>
    <w:rsid w:val="006A4628"/>
    <w:rsid w:val="006A4AAE"/>
    <w:rsid w:val="006A55F2"/>
    <w:rsid w:val="006A585D"/>
    <w:rsid w:val="006A6740"/>
    <w:rsid w:val="006B0B2D"/>
    <w:rsid w:val="006B16E8"/>
    <w:rsid w:val="006B2D1B"/>
    <w:rsid w:val="006B3544"/>
    <w:rsid w:val="006B4213"/>
    <w:rsid w:val="006B43CB"/>
    <w:rsid w:val="006B4DF0"/>
    <w:rsid w:val="006B573F"/>
    <w:rsid w:val="006B5A90"/>
    <w:rsid w:val="006B7444"/>
    <w:rsid w:val="006B7D6A"/>
    <w:rsid w:val="006C0352"/>
    <w:rsid w:val="006C1013"/>
    <w:rsid w:val="006C194D"/>
    <w:rsid w:val="006C228B"/>
    <w:rsid w:val="006C2931"/>
    <w:rsid w:val="006C38CB"/>
    <w:rsid w:val="006C4142"/>
    <w:rsid w:val="006C4F17"/>
    <w:rsid w:val="006C57AC"/>
    <w:rsid w:val="006C5C0F"/>
    <w:rsid w:val="006C7FA2"/>
    <w:rsid w:val="006D2D33"/>
    <w:rsid w:val="006D466E"/>
    <w:rsid w:val="006D4B70"/>
    <w:rsid w:val="006D6848"/>
    <w:rsid w:val="006E04BF"/>
    <w:rsid w:val="006E1D50"/>
    <w:rsid w:val="006E2743"/>
    <w:rsid w:val="006E2FB2"/>
    <w:rsid w:val="006E3B48"/>
    <w:rsid w:val="006E3E81"/>
    <w:rsid w:val="006E53C0"/>
    <w:rsid w:val="006E6184"/>
    <w:rsid w:val="006E618D"/>
    <w:rsid w:val="006E64B4"/>
    <w:rsid w:val="006F03AA"/>
    <w:rsid w:val="006F096A"/>
    <w:rsid w:val="006F2E6F"/>
    <w:rsid w:val="006F3095"/>
    <w:rsid w:val="006F53E8"/>
    <w:rsid w:val="006F5455"/>
    <w:rsid w:val="006F5CB6"/>
    <w:rsid w:val="00700A51"/>
    <w:rsid w:val="007015F4"/>
    <w:rsid w:val="0070242A"/>
    <w:rsid w:val="00703194"/>
    <w:rsid w:val="0070472E"/>
    <w:rsid w:val="00705607"/>
    <w:rsid w:val="0070575E"/>
    <w:rsid w:val="007064F5"/>
    <w:rsid w:val="00706D54"/>
    <w:rsid w:val="0070737C"/>
    <w:rsid w:val="00711229"/>
    <w:rsid w:val="00712A93"/>
    <w:rsid w:val="007149CA"/>
    <w:rsid w:val="00715018"/>
    <w:rsid w:val="007150FD"/>
    <w:rsid w:val="007153B5"/>
    <w:rsid w:val="00715596"/>
    <w:rsid w:val="00715D38"/>
    <w:rsid w:val="007179FE"/>
    <w:rsid w:val="00717F25"/>
    <w:rsid w:val="007201B1"/>
    <w:rsid w:val="007201FF"/>
    <w:rsid w:val="007219B9"/>
    <w:rsid w:val="00721B2C"/>
    <w:rsid w:val="00724E14"/>
    <w:rsid w:val="00725AD5"/>
    <w:rsid w:val="00726271"/>
    <w:rsid w:val="00726EB4"/>
    <w:rsid w:val="00726FF5"/>
    <w:rsid w:val="00731945"/>
    <w:rsid w:val="00735C38"/>
    <w:rsid w:val="0073690C"/>
    <w:rsid w:val="0073698D"/>
    <w:rsid w:val="00736C0B"/>
    <w:rsid w:val="00742F72"/>
    <w:rsid w:val="007452AE"/>
    <w:rsid w:val="00745E2A"/>
    <w:rsid w:val="00746531"/>
    <w:rsid w:val="00746677"/>
    <w:rsid w:val="007503CD"/>
    <w:rsid w:val="00751725"/>
    <w:rsid w:val="0075316F"/>
    <w:rsid w:val="0075450A"/>
    <w:rsid w:val="00755408"/>
    <w:rsid w:val="00755B01"/>
    <w:rsid w:val="00757E7E"/>
    <w:rsid w:val="0076017E"/>
    <w:rsid w:val="007609AC"/>
    <w:rsid w:val="00760DB6"/>
    <w:rsid w:val="00762558"/>
    <w:rsid w:val="00764778"/>
    <w:rsid w:val="00766113"/>
    <w:rsid w:val="007661AE"/>
    <w:rsid w:val="0076651B"/>
    <w:rsid w:val="00766A51"/>
    <w:rsid w:val="007718EA"/>
    <w:rsid w:val="00772F1C"/>
    <w:rsid w:val="00773E7D"/>
    <w:rsid w:val="00774288"/>
    <w:rsid w:val="0077486A"/>
    <w:rsid w:val="007751D7"/>
    <w:rsid w:val="0077586A"/>
    <w:rsid w:val="00775C1A"/>
    <w:rsid w:val="007769B8"/>
    <w:rsid w:val="00777610"/>
    <w:rsid w:val="0077788E"/>
    <w:rsid w:val="007778F4"/>
    <w:rsid w:val="007833A9"/>
    <w:rsid w:val="00784B3F"/>
    <w:rsid w:val="00787595"/>
    <w:rsid w:val="00787E75"/>
    <w:rsid w:val="007902C2"/>
    <w:rsid w:val="007923CE"/>
    <w:rsid w:val="00793420"/>
    <w:rsid w:val="00793A2E"/>
    <w:rsid w:val="007A250A"/>
    <w:rsid w:val="007A3157"/>
    <w:rsid w:val="007A3D14"/>
    <w:rsid w:val="007A6E20"/>
    <w:rsid w:val="007B02D7"/>
    <w:rsid w:val="007B080D"/>
    <w:rsid w:val="007B0AB2"/>
    <w:rsid w:val="007B10ED"/>
    <w:rsid w:val="007B3BC1"/>
    <w:rsid w:val="007B3BFC"/>
    <w:rsid w:val="007B3ECB"/>
    <w:rsid w:val="007B4B03"/>
    <w:rsid w:val="007B4D83"/>
    <w:rsid w:val="007B4FC0"/>
    <w:rsid w:val="007B5197"/>
    <w:rsid w:val="007B780C"/>
    <w:rsid w:val="007C092E"/>
    <w:rsid w:val="007C1433"/>
    <w:rsid w:val="007C15F4"/>
    <w:rsid w:val="007C34A7"/>
    <w:rsid w:val="007D20FF"/>
    <w:rsid w:val="007D615D"/>
    <w:rsid w:val="007D77C5"/>
    <w:rsid w:val="007E02F1"/>
    <w:rsid w:val="007E0A78"/>
    <w:rsid w:val="007E5117"/>
    <w:rsid w:val="007F2420"/>
    <w:rsid w:val="007F2F8F"/>
    <w:rsid w:val="007F4538"/>
    <w:rsid w:val="007F5245"/>
    <w:rsid w:val="007F5922"/>
    <w:rsid w:val="00800FEB"/>
    <w:rsid w:val="0080222B"/>
    <w:rsid w:val="00802E92"/>
    <w:rsid w:val="00803D7D"/>
    <w:rsid w:val="00804357"/>
    <w:rsid w:val="00806158"/>
    <w:rsid w:val="00806C52"/>
    <w:rsid w:val="00807AD8"/>
    <w:rsid w:val="008132CC"/>
    <w:rsid w:val="00813CFF"/>
    <w:rsid w:val="00813FC2"/>
    <w:rsid w:val="00814590"/>
    <w:rsid w:val="00814667"/>
    <w:rsid w:val="00814EAD"/>
    <w:rsid w:val="008156B7"/>
    <w:rsid w:val="00816464"/>
    <w:rsid w:val="00817568"/>
    <w:rsid w:val="00817D90"/>
    <w:rsid w:val="0082088C"/>
    <w:rsid w:val="00820DE2"/>
    <w:rsid w:val="0082402C"/>
    <w:rsid w:val="008258D8"/>
    <w:rsid w:val="008262F1"/>
    <w:rsid w:val="00826C57"/>
    <w:rsid w:val="00830DA7"/>
    <w:rsid w:val="008311FA"/>
    <w:rsid w:val="0083151B"/>
    <w:rsid w:val="008317EF"/>
    <w:rsid w:val="00831C02"/>
    <w:rsid w:val="008325D4"/>
    <w:rsid w:val="0083302A"/>
    <w:rsid w:val="008356E8"/>
    <w:rsid w:val="00837090"/>
    <w:rsid w:val="00837A93"/>
    <w:rsid w:val="00840F29"/>
    <w:rsid w:val="00844160"/>
    <w:rsid w:val="00844A3A"/>
    <w:rsid w:val="00844AB5"/>
    <w:rsid w:val="00844F11"/>
    <w:rsid w:val="00845BCC"/>
    <w:rsid w:val="00847FF5"/>
    <w:rsid w:val="00850EF2"/>
    <w:rsid w:val="00851465"/>
    <w:rsid w:val="00852D6A"/>
    <w:rsid w:val="00852ED8"/>
    <w:rsid w:val="00854495"/>
    <w:rsid w:val="0085471D"/>
    <w:rsid w:val="00854BC5"/>
    <w:rsid w:val="0085533A"/>
    <w:rsid w:val="0085549F"/>
    <w:rsid w:val="00855543"/>
    <w:rsid w:val="00856975"/>
    <w:rsid w:val="00856F5F"/>
    <w:rsid w:val="0085738D"/>
    <w:rsid w:val="008605A8"/>
    <w:rsid w:val="00862395"/>
    <w:rsid w:val="0086782C"/>
    <w:rsid w:val="008702D8"/>
    <w:rsid w:val="008708D6"/>
    <w:rsid w:val="00871727"/>
    <w:rsid w:val="00872093"/>
    <w:rsid w:val="008723B0"/>
    <w:rsid w:val="0087255F"/>
    <w:rsid w:val="008734AF"/>
    <w:rsid w:val="008760D0"/>
    <w:rsid w:val="00876A14"/>
    <w:rsid w:val="00876D3A"/>
    <w:rsid w:val="00880573"/>
    <w:rsid w:val="00881317"/>
    <w:rsid w:val="00881408"/>
    <w:rsid w:val="008827E0"/>
    <w:rsid w:val="008843EE"/>
    <w:rsid w:val="00886CD2"/>
    <w:rsid w:val="0089255A"/>
    <w:rsid w:val="00896477"/>
    <w:rsid w:val="00896F5A"/>
    <w:rsid w:val="00897AA3"/>
    <w:rsid w:val="008A3C37"/>
    <w:rsid w:val="008A42DD"/>
    <w:rsid w:val="008A47F8"/>
    <w:rsid w:val="008A5410"/>
    <w:rsid w:val="008A5B8A"/>
    <w:rsid w:val="008A5F20"/>
    <w:rsid w:val="008A60B2"/>
    <w:rsid w:val="008A6E23"/>
    <w:rsid w:val="008A715A"/>
    <w:rsid w:val="008B0015"/>
    <w:rsid w:val="008B1840"/>
    <w:rsid w:val="008B1C10"/>
    <w:rsid w:val="008B2228"/>
    <w:rsid w:val="008B44F6"/>
    <w:rsid w:val="008B4D25"/>
    <w:rsid w:val="008B73A2"/>
    <w:rsid w:val="008C3273"/>
    <w:rsid w:val="008C41F1"/>
    <w:rsid w:val="008C47BD"/>
    <w:rsid w:val="008C50FC"/>
    <w:rsid w:val="008C6A7B"/>
    <w:rsid w:val="008C7E73"/>
    <w:rsid w:val="008C7F5B"/>
    <w:rsid w:val="008D079A"/>
    <w:rsid w:val="008D1318"/>
    <w:rsid w:val="008D5B52"/>
    <w:rsid w:val="008D7071"/>
    <w:rsid w:val="008E0EC3"/>
    <w:rsid w:val="008E0F32"/>
    <w:rsid w:val="008E1C97"/>
    <w:rsid w:val="008E48FC"/>
    <w:rsid w:val="008E4A89"/>
    <w:rsid w:val="008F0E92"/>
    <w:rsid w:val="008F1023"/>
    <w:rsid w:val="008F2308"/>
    <w:rsid w:val="008F2350"/>
    <w:rsid w:val="008F284A"/>
    <w:rsid w:val="008F2AD6"/>
    <w:rsid w:val="008F3C2E"/>
    <w:rsid w:val="008F4BA8"/>
    <w:rsid w:val="008F5C07"/>
    <w:rsid w:val="008F64BF"/>
    <w:rsid w:val="008F696D"/>
    <w:rsid w:val="00900292"/>
    <w:rsid w:val="00901CF5"/>
    <w:rsid w:val="00902097"/>
    <w:rsid w:val="00902F3F"/>
    <w:rsid w:val="009036B8"/>
    <w:rsid w:val="009039A6"/>
    <w:rsid w:val="00904FCE"/>
    <w:rsid w:val="009065E7"/>
    <w:rsid w:val="00910EA9"/>
    <w:rsid w:val="00912753"/>
    <w:rsid w:val="00913276"/>
    <w:rsid w:val="00913611"/>
    <w:rsid w:val="009140BE"/>
    <w:rsid w:val="009147B6"/>
    <w:rsid w:val="00915797"/>
    <w:rsid w:val="009166C6"/>
    <w:rsid w:val="00917FF5"/>
    <w:rsid w:val="009221DF"/>
    <w:rsid w:val="009224FD"/>
    <w:rsid w:val="00922AAE"/>
    <w:rsid w:val="009251ED"/>
    <w:rsid w:val="009266C7"/>
    <w:rsid w:val="00926CA7"/>
    <w:rsid w:val="00930026"/>
    <w:rsid w:val="0093296C"/>
    <w:rsid w:val="009331C0"/>
    <w:rsid w:val="00935450"/>
    <w:rsid w:val="00935CC7"/>
    <w:rsid w:val="0093692A"/>
    <w:rsid w:val="0094002F"/>
    <w:rsid w:val="0094014A"/>
    <w:rsid w:val="0094129D"/>
    <w:rsid w:val="009419E8"/>
    <w:rsid w:val="00941D34"/>
    <w:rsid w:val="00943AF0"/>
    <w:rsid w:val="0094444B"/>
    <w:rsid w:val="00946A91"/>
    <w:rsid w:val="00951BAD"/>
    <w:rsid w:val="009525B2"/>
    <w:rsid w:val="009554C3"/>
    <w:rsid w:val="00955B16"/>
    <w:rsid w:val="00956C81"/>
    <w:rsid w:val="00960EBA"/>
    <w:rsid w:val="00961CCC"/>
    <w:rsid w:val="00963FC8"/>
    <w:rsid w:val="00964367"/>
    <w:rsid w:val="00965620"/>
    <w:rsid w:val="00965678"/>
    <w:rsid w:val="009664D3"/>
    <w:rsid w:val="00967E4D"/>
    <w:rsid w:val="009704A5"/>
    <w:rsid w:val="0097198A"/>
    <w:rsid w:val="0097445D"/>
    <w:rsid w:val="00975FF2"/>
    <w:rsid w:val="009816DB"/>
    <w:rsid w:val="009821C5"/>
    <w:rsid w:val="00983DC2"/>
    <w:rsid w:val="00983DF0"/>
    <w:rsid w:val="0099279C"/>
    <w:rsid w:val="00994C10"/>
    <w:rsid w:val="00996D96"/>
    <w:rsid w:val="00996DB1"/>
    <w:rsid w:val="009A0446"/>
    <w:rsid w:val="009A062C"/>
    <w:rsid w:val="009A2103"/>
    <w:rsid w:val="009A248C"/>
    <w:rsid w:val="009A2BF2"/>
    <w:rsid w:val="009A428B"/>
    <w:rsid w:val="009A48AF"/>
    <w:rsid w:val="009A522D"/>
    <w:rsid w:val="009B212C"/>
    <w:rsid w:val="009B3BCE"/>
    <w:rsid w:val="009B3F77"/>
    <w:rsid w:val="009B5132"/>
    <w:rsid w:val="009B76E5"/>
    <w:rsid w:val="009C12EA"/>
    <w:rsid w:val="009C166A"/>
    <w:rsid w:val="009C58F1"/>
    <w:rsid w:val="009C6FFB"/>
    <w:rsid w:val="009C7EF5"/>
    <w:rsid w:val="009D2CF4"/>
    <w:rsid w:val="009D2FAC"/>
    <w:rsid w:val="009D4D87"/>
    <w:rsid w:val="009D5FD1"/>
    <w:rsid w:val="009D62CF"/>
    <w:rsid w:val="009E1311"/>
    <w:rsid w:val="009E151E"/>
    <w:rsid w:val="009E4336"/>
    <w:rsid w:val="009E5DB6"/>
    <w:rsid w:val="009E733B"/>
    <w:rsid w:val="009E7462"/>
    <w:rsid w:val="009F7F52"/>
    <w:rsid w:val="00A00BA5"/>
    <w:rsid w:val="00A0202C"/>
    <w:rsid w:val="00A0227E"/>
    <w:rsid w:val="00A02E1C"/>
    <w:rsid w:val="00A04C30"/>
    <w:rsid w:val="00A04E29"/>
    <w:rsid w:val="00A05FF5"/>
    <w:rsid w:val="00A061CF"/>
    <w:rsid w:val="00A07F20"/>
    <w:rsid w:val="00A10974"/>
    <w:rsid w:val="00A137D2"/>
    <w:rsid w:val="00A143E7"/>
    <w:rsid w:val="00A14966"/>
    <w:rsid w:val="00A14A73"/>
    <w:rsid w:val="00A17CCB"/>
    <w:rsid w:val="00A207A2"/>
    <w:rsid w:val="00A2115F"/>
    <w:rsid w:val="00A2219B"/>
    <w:rsid w:val="00A2422A"/>
    <w:rsid w:val="00A24361"/>
    <w:rsid w:val="00A303A1"/>
    <w:rsid w:val="00A3209E"/>
    <w:rsid w:val="00A3212A"/>
    <w:rsid w:val="00A322FB"/>
    <w:rsid w:val="00A34788"/>
    <w:rsid w:val="00A352D2"/>
    <w:rsid w:val="00A36E94"/>
    <w:rsid w:val="00A4030E"/>
    <w:rsid w:val="00A4077B"/>
    <w:rsid w:val="00A41354"/>
    <w:rsid w:val="00A42386"/>
    <w:rsid w:val="00A42D76"/>
    <w:rsid w:val="00A42DA9"/>
    <w:rsid w:val="00A44699"/>
    <w:rsid w:val="00A453B3"/>
    <w:rsid w:val="00A4550E"/>
    <w:rsid w:val="00A469B9"/>
    <w:rsid w:val="00A50751"/>
    <w:rsid w:val="00A50E72"/>
    <w:rsid w:val="00A53189"/>
    <w:rsid w:val="00A54051"/>
    <w:rsid w:val="00A54098"/>
    <w:rsid w:val="00A54A4A"/>
    <w:rsid w:val="00A54BE7"/>
    <w:rsid w:val="00A55B5A"/>
    <w:rsid w:val="00A564EB"/>
    <w:rsid w:val="00A620C4"/>
    <w:rsid w:val="00A631F9"/>
    <w:rsid w:val="00A63A93"/>
    <w:rsid w:val="00A64CF3"/>
    <w:rsid w:val="00A64E39"/>
    <w:rsid w:val="00A6500A"/>
    <w:rsid w:val="00A671D3"/>
    <w:rsid w:val="00A705E3"/>
    <w:rsid w:val="00A71016"/>
    <w:rsid w:val="00A724DF"/>
    <w:rsid w:val="00A739F1"/>
    <w:rsid w:val="00A75271"/>
    <w:rsid w:val="00A771BB"/>
    <w:rsid w:val="00A778FF"/>
    <w:rsid w:val="00A811E5"/>
    <w:rsid w:val="00A81D0F"/>
    <w:rsid w:val="00A81EC4"/>
    <w:rsid w:val="00A8295A"/>
    <w:rsid w:val="00A829ED"/>
    <w:rsid w:val="00A83894"/>
    <w:rsid w:val="00A838FA"/>
    <w:rsid w:val="00A8478F"/>
    <w:rsid w:val="00A85724"/>
    <w:rsid w:val="00A858C4"/>
    <w:rsid w:val="00A87D82"/>
    <w:rsid w:val="00A91FE4"/>
    <w:rsid w:val="00A92F0B"/>
    <w:rsid w:val="00A974CA"/>
    <w:rsid w:val="00A97C02"/>
    <w:rsid w:val="00AA0CA6"/>
    <w:rsid w:val="00AA25D4"/>
    <w:rsid w:val="00AA2A0D"/>
    <w:rsid w:val="00AA2CD5"/>
    <w:rsid w:val="00AA4F6C"/>
    <w:rsid w:val="00AB16AE"/>
    <w:rsid w:val="00AB1CE3"/>
    <w:rsid w:val="00AB2011"/>
    <w:rsid w:val="00AB38A3"/>
    <w:rsid w:val="00AB4440"/>
    <w:rsid w:val="00AB5A64"/>
    <w:rsid w:val="00AB79E9"/>
    <w:rsid w:val="00AC245E"/>
    <w:rsid w:val="00AC276B"/>
    <w:rsid w:val="00AC5535"/>
    <w:rsid w:val="00AC69A2"/>
    <w:rsid w:val="00AC6B83"/>
    <w:rsid w:val="00AC6FC7"/>
    <w:rsid w:val="00AC74D1"/>
    <w:rsid w:val="00AC7868"/>
    <w:rsid w:val="00AD04F4"/>
    <w:rsid w:val="00AD0CE6"/>
    <w:rsid w:val="00AD42CE"/>
    <w:rsid w:val="00AD650B"/>
    <w:rsid w:val="00AD670F"/>
    <w:rsid w:val="00AE1E54"/>
    <w:rsid w:val="00AE478A"/>
    <w:rsid w:val="00AE5A22"/>
    <w:rsid w:val="00AF0D99"/>
    <w:rsid w:val="00AF1FE9"/>
    <w:rsid w:val="00AF3346"/>
    <w:rsid w:val="00AF3412"/>
    <w:rsid w:val="00AF6061"/>
    <w:rsid w:val="00AF659A"/>
    <w:rsid w:val="00B00778"/>
    <w:rsid w:val="00B009FE"/>
    <w:rsid w:val="00B012ED"/>
    <w:rsid w:val="00B0151F"/>
    <w:rsid w:val="00B050C0"/>
    <w:rsid w:val="00B05642"/>
    <w:rsid w:val="00B06097"/>
    <w:rsid w:val="00B10514"/>
    <w:rsid w:val="00B10CAE"/>
    <w:rsid w:val="00B12190"/>
    <w:rsid w:val="00B1241F"/>
    <w:rsid w:val="00B14635"/>
    <w:rsid w:val="00B15DC7"/>
    <w:rsid w:val="00B171BB"/>
    <w:rsid w:val="00B204CB"/>
    <w:rsid w:val="00B20A60"/>
    <w:rsid w:val="00B2247A"/>
    <w:rsid w:val="00B3101F"/>
    <w:rsid w:val="00B32B7B"/>
    <w:rsid w:val="00B36551"/>
    <w:rsid w:val="00B3669E"/>
    <w:rsid w:val="00B37EEF"/>
    <w:rsid w:val="00B40E38"/>
    <w:rsid w:val="00B41412"/>
    <w:rsid w:val="00B44371"/>
    <w:rsid w:val="00B51ACE"/>
    <w:rsid w:val="00B5484B"/>
    <w:rsid w:val="00B55061"/>
    <w:rsid w:val="00B55491"/>
    <w:rsid w:val="00B623D7"/>
    <w:rsid w:val="00B66623"/>
    <w:rsid w:val="00B66CE4"/>
    <w:rsid w:val="00B66E7A"/>
    <w:rsid w:val="00B701B0"/>
    <w:rsid w:val="00B70780"/>
    <w:rsid w:val="00B714B2"/>
    <w:rsid w:val="00B71E4E"/>
    <w:rsid w:val="00B72927"/>
    <w:rsid w:val="00B80BD7"/>
    <w:rsid w:val="00B84275"/>
    <w:rsid w:val="00B90A78"/>
    <w:rsid w:val="00B9206A"/>
    <w:rsid w:val="00B92446"/>
    <w:rsid w:val="00B92A72"/>
    <w:rsid w:val="00B94A11"/>
    <w:rsid w:val="00B96C09"/>
    <w:rsid w:val="00BA0685"/>
    <w:rsid w:val="00BA0F0F"/>
    <w:rsid w:val="00BA10D9"/>
    <w:rsid w:val="00BA1CFA"/>
    <w:rsid w:val="00BA1D21"/>
    <w:rsid w:val="00BA7603"/>
    <w:rsid w:val="00BA7DF1"/>
    <w:rsid w:val="00BB00A1"/>
    <w:rsid w:val="00BB0E22"/>
    <w:rsid w:val="00BB1283"/>
    <w:rsid w:val="00BB1D7B"/>
    <w:rsid w:val="00BB24C2"/>
    <w:rsid w:val="00BB2A52"/>
    <w:rsid w:val="00BB51EC"/>
    <w:rsid w:val="00BB5331"/>
    <w:rsid w:val="00BB6CE4"/>
    <w:rsid w:val="00BC16BB"/>
    <w:rsid w:val="00BC2E80"/>
    <w:rsid w:val="00BC432A"/>
    <w:rsid w:val="00BC4BF4"/>
    <w:rsid w:val="00BC7ECB"/>
    <w:rsid w:val="00BE042D"/>
    <w:rsid w:val="00BE4802"/>
    <w:rsid w:val="00BE53CD"/>
    <w:rsid w:val="00BE7212"/>
    <w:rsid w:val="00BF0671"/>
    <w:rsid w:val="00BF0FC4"/>
    <w:rsid w:val="00BF1D4E"/>
    <w:rsid w:val="00BF331F"/>
    <w:rsid w:val="00BF4829"/>
    <w:rsid w:val="00BF5036"/>
    <w:rsid w:val="00BF6BCF"/>
    <w:rsid w:val="00BF7074"/>
    <w:rsid w:val="00C011BF"/>
    <w:rsid w:val="00C024B8"/>
    <w:rsid w:val="00C02F37"/>
    <w:rsid w:val="00C046A4"/>
    <w:rsid w:val="00C05CC6"/>
    <w:rsid w:val="00C064C1"/>
    <w:rsid w:val="00C068C7"/>
    <w:rsid w:val="00C073C2"/>
    <w:rsid w:val="00C137C6"/>
    <w:rsid w:val="00C160F4"/>
    <w:rsid w:val="00C1688A"/>
    <w:rsid w:val="00C17014"/>
    <w:rsid w:val="00C20628"/>
    <w:rsid w:val="00C2120D"/>
    <w:rsid w:val="00C21C99"/>
    <w:rsid w:val="00C233E9"/>
    <w:rsid w:val="00C25018"/>
    <w:rsid w:val="00C255D1"/>
    <w:rsid w:val="00C26A3D"/>
    <w:rsid w:val="00C303B4"/>
    <w:rsid w:val="00C40EBC"/>
    <w:rsid w:val="00C41FE1"/>
    <w:rsid w:val="00C4202E"/>
    <w:rsid w:val="00C4213F"/>
    <w:rsid w:val="00C42ACA"/>
    <w:rsid w:val="00C42BA5"/>
    <w:rsid w:val="00C4349A"/>
    <w:rsid w:val="00C4407E"/>
    <w:rsid w:val="00C46C34"/>
    <w:rsid w:val="00C47261"/>
    <w:rsid w:val="00C51308"/>
    <w:rsid w:val="00C5218F"/>
    <w:rsid w:val="00C52865"/>
    <w:rsid w:val="00C52A5C"/>
    <w:rsid w:val="00C52E9D"/>
    <w:rsid w:val="00C539F8"/>
    <w:rsid w:val="00C53A47"/>
    <w:rsid w:val="00C57BB9"/>
    <w:rsid w:val="00C61699"/>
    <w:rsid w:val="00C628B1"/>
    <w:rsid w:val="00C62B02"/>
    <w:rsid w:val="00C6448D"/>
    <w:rsid w:val="00C64908"/>
    <w:rsid w:val="00C65C5F"/>
    <w:rsid w:val="00C67500"/>
    <w:rsid w:val="00C705B5"/>
    <w:rsid w:val="00C7093C"/>
    <w:rsid w:val="00C713E9"/>
    <w:rsid w:val="00C73658"/>
    <w:rsid w:val="00C738BD"/>
    <w:rsid w:val="00C74F07"/>
    <w:rsid w:val="00C75D40"/>
    <w:rsid w:val="00C80204"/>
    <w:rsid w:val="00C81E47"/>
    <w:rsid w:val="00C82A7B"/>
    <w:rsid w:val="00C83627"/>
    <w:rsid w:val="00C84F30"/>
    <w:rsid w:val="00C8634F"/>
    <w:rsid w:val="00C876D9"/>
    <w:rsid w:val="00C90618"/>
    <w:rsid w:val="00C9196F"/>
    <w:rsid w:val="00C9213B"/>
    <w:rsid w:val="00C929DB"/>
    <w:rsid w:val="00C92AFE"/>
    <w:rsid w:val="00C9405D"/>
    <w:rsid w:val="00C95D81"/>
    <w:rsid w:val="00C960AA"/>
    <w:rsid w:val="00CA121E"/>
    <w:rsid w:val="00CA16D3"/>
    <w:rsid w:val="00CA2D5E"/>
    <w:rsid w:val="00CA501D"/>
    <w:rsid w:val="00CA55C4"/>
    <w:rsid w:val="00CB1789"/>
    <w:rsid w:val="00CB1CB2"/>
    <w:rsid w:val="00CB2557"/>
    <w:rsid w:val="00CB266C"/>
    <w:rsid w:val="00CB477A"/>
    <w:rsid w:val="00CB5301"/>
    <w:rsid w:val="00CB76EE"/>
    <w:rsid w:val="00CB7CAA"/>
    <w:rsid w:val="00CC39B1"/>
    <w:rsid w:val="00CC4C18"/>
    <w:rsid w:val="00CC63E2"/>
    <w:rsid w:val="00CD1DB3"/>
    <w:rsid w:val="00CD526B"/>
    <w:rsid w:val="00CD5B93"/>
    <w:rsid w:val="00CD769B"/>
    <w:rsid w:val="00CD7826"/>
    <w:rsid w:val="00CE4D0D"/>
    <w:rsid w:val="00CE509D"/>
    <w:rsid w:val="00CF0826"/>
    <w:rsid w:val="00CF0986"/>
    <w:rsid w:val="00CF0D8A"/>
    <w:rsid w:val="00CF1839"/>
    <w:rsid w:val="00CF267F"/>
    <w:rsid w:val="00CF2D02"/>
    <w:rsid w:val="00CF776B"/>
    <w:rsid w:val="00CF7DA0"/>
    <w:rsid w:val="00D00E59"/>
    <w:rsid w:val="00D00F7E"/>
    <w:rsid w:val="00D04614"/>
    <w:rsid w:val="00D073BE"/>
    <w:rsid w:val="00D07715"/>
    <w:rsid w:val="00D106C5"/>
    <w:rsid w:val="00D13F30"/>
    <w:rsid w:val="00D15262"/>
    <w:rsid w:val="00D17144"/>
    <w:rsid w:val="00D171EC"/>
    <w:rsid w:val="00D1723F"/>
    <w:rsid w:val="00D20A6E"/>
    <w:rsid w:val="00D25C59"/>
    <w:rsid w:val="00D26B64"/>
    <w:rsid w:val="00D27E00"/>
    <w:rsid w:val="00D30AA4"/>
    <w:rsid w:val="00D329E7"/>
    <w:rsid w:val="00D32E51"/>
    <w:rsid w:val="00D35894"/>
    <w:rsid w:val="00D36590"/>
    <w:rsid w:val="00D3674A"/>
    <w:rsid w:val="00D3762D"/>
    <w:rsid w:val="00D4085D"/>
    <w:rsid w:val="00D44243"/>
    <w:rsid w:val="00D4424A"/>
    <w:rsid w:val="00D4437A"/>
    <w:rsid w:val="00D5055C"/>
    <w:rsid w:val="00D51210"/>
    <w:rsid w:val="00D516CE"/>
    <w:rsid w:val="00D522D3"/>
    <w:rsid w:val="00D52914"/>
    <w:rsid w:val="00D55F5C"/>
    <w:rsid w:val="00D57190"/>
    <w:rsid w:val="00D57346"/>
    <w:rsid w:val="00D61911"/>
    <w:rsid w:val="00D62BA9"/>
    <w:rsid w:val="00D63E84"/>
    <w:rsid w:val="00D677F9"/>
    <w:rsid w:val="00D7319F"/>
    <w:rsid w:val="00D73591"/>
    <w:rsid w:val="00D74FD3"/>
    <w:rsid w:val="00D802FC"/>
    <w:rsid w:val="00D819E6"/>
    <w:rsid w:val="00D827A6"/>
    <w:rsid w:val="00D833E7"/>
    <w:rsid w:val="00D83967"/>
    <w:rsid w:val="00D83D3F"/>
    <w:rsid w:val="00D84D4C"/>
    <w:rsid w:val="00D8532B"/>
    <w:rsid w:val="00D87570"/>
    <w:rsid w:val="00D9402A"/>
    <w:rsid w:val="00D96E46"/>
    <w:rsid w:val="00D96F86"/>
    <w:rsid w:val="00D973A5"/>
    <w:rsid w:val="00D976A2"/>
    <w:rsid w:val="00DA106A"/>
    <w:rsid w:val="00DA126A"/>
    <w:rsid w:val="00DA1D33"/>
    <w:rsid w:val="00DA242B"/>
    <w:rsid w:val="00DA341C"/>
    <w:rsid w:val="00DA3AA7"/>
    <w:rsid w:val="00DA552B"/>
    <w:rsid w:val="00DB1640"/>
    <w:rsid w:val="00DB226B"/>
    <w:rsid w:val="00DB47A5"/>
    <w:rsid w:val="00DB4DA8"/>
    <w:rsid w:val="00DC09F3"/>
    <w:rsid w:val="00DC1C28"/>
    <w:rsid w:val="00DC1CD6"/>
    <w:rsid w:val="00DC2509"/>
    <w:rsid w:val="00DC50E5"/>
    <w:rsid w:val="00DC5109"/>
    <w:rsid w:val="00DD093B"/>
    <w:rsid w:val="00DD0D43"/>
    <w:rsid w:val="00DD1898"/>
    <w:rsid w:val="00DD3C39"/>
    <w:rsid w:val="00DD57CD"/>
    <w:rsid w:val="00DD6C52"/>
    <w:rsid w:val="00DE19FD"/>
    <w:rsid w:val="00DE2002"/>
    <w:rsid w:val="00DE2AB4"/>
    <w:rsid w:val="00DE4A6C"/>
    <w:rsid w:val="00DE5190"/>
    <w:rsid w:val="00DE52AD"/>
    <w:rsid w:val="00DE5673"/>
    <w:rsid w:val="00DE5A0C"/>
    <w:rsid w:val="00DE64C1"/>
    <w:rsid w:val="00DF0301"/>
    <w:rsid w:val="00DF03E8"/>
    <w:rsid w:val="00DF1BF3"/>
    <w:rsid w:val="00DF2704"/>
    <w:rsid w:val="00DF2B6D"/>
    <w:rsid w:val="00DF59AC"/>
    <w:rsid w:val="00DF6A07"/>
    <w:rsid w:val="00DF785A"/>
    <w:rsid w:val="00DF7C80"/>
    <w:rsid w:val="00E0263C"/>
    <w:rsid w:val="00E11ACC"/>
    <w:rsid w:val="00E13217"/>
    <w:rsid w:val="00E13F43"/>
    <w:rsid w:val="00E2118C"/>
    <w:rsid w:val="00E21E55"/>
    <w:rsid w:val="00E220BC"/>
    <w:rsid w:val="00E23352"/>
    <w:rsid w:val="00E24621"/>
    <w:rsid w:val="00E2634F"/>
    <w:rsid w:val="00E26414"/>
    <w:rsid w:val="00E31A70"/>
    <w:rsid w:val="00E31BCF"/>
    <w:rsid w:val="00E31F1F"/>
    <w:rsid w:val="00E32E94"/>
    <w:rsid w:val="00E33938"/>
    <w:rsid w:val="00E33F03"/>
    <w:rsid w:val="00E34AFB"/>
    <w:rsid w:val="00E354D8"/>
    <w:rsid w:val="00E35642"/>
    <w:rsid w:val="00E35A86"/>
    <w:rsid w:val="00E35E39"/>
    <w:rsid w:val="00E3658A"/>
    <w:rsid w:val="00E3706A"/>
    <w:rsid w:val="00E3710E"/>
    <w:rsid w:val="00E3738B"/>
    <w:rsid w:val="00E37446"/>
    <w:rsid w:val="00E4099E"/>
    <w:rsid w:val="00E42085"/>
    <w:rsid w:val="00E426E0"/>
    <w:rsid w:val="00E43F25"/>
    <w:rsid w:val="00E440A4"/>
    <w:rsid w:val="00E440C7"/>
    <w:rsid w:val="00E444E6"/>
    <w:rsid w:val="00E446E9"/>
    <w:rsid w:val="00E44B8D"/>
    <w:rsid w:val="00E45610"/>
    <w:rsid w:val="00E456AA"/>
    <w:rsid w:val="00E506BB"/>
    <w:rsid w:val="00E50963"/>
    <w:rsid w:val="00E51D1B"/>
    <w:rsid w:val="00E53AD1"/>
    <w:rsid w:val="00E54D9D"/>
    <w:rsid w:val="00E55BC9"/>
    <w:rsid w:val="00E55D2D"/>
    <w:rsid w:val="00E56C3D"/>
    <w:rsid w:val="00E579FF"/>
    <w:rsid w:val="00E60780"/>
    <w:rsid w:val="00E60B09"/>
    <w:rsid w:val="00E7195E"/>
    <w:rsid w:val="00E72F06"/>
    <w:rsid w:val="00E72F4A"/>
    <w:rsid w:val="00E73341"/>
    <w:rsid w:val="00E73FDA"/>
    <w:rsid w:val="00E74107"/>
    <w:rsid w:val="00E7413D"/>
    <w:rsid w:val="00E74883"/>
    <w:rsid w:val="00E752FD"/>
    <w:rsid w:val="00E76AD7"/>
    <w:rsid w:val="00E7784D"/>
    <w:rsid w:val="00E82115"/>
    <w:rsid w:val="00E83377"/>
    <w:rsid w:val="00E83448"/>
    <w:rsid w:val="00E836E7"/>
    <w:rsid w:val="00E855D8"/>
    <w:rsid w:val="00E92C8A"/>
    <w:rsid w:val="00E9334B"/>
    <w:rsid w:val="00E9346D"/>
    <w:rsid w:val="00E968F6"/>
    <w:rsid w:val="00EA19DC"/>
    <w:rsid w:val="00EA323C"/>
    <w:rsid w:val="00EA594C"/>
    <w:rsid w:val="00EA5EF8"/>
    <w:rsid w:val="00EA62A0"/>
    <w:rsid w:val="00EB0F0C"/>
    <w:rsid w:val="00EB7B08"/>
    <w:rsid w:val="00EB7EDA"/>
    <w:rsid w:val="00EC1046"/>
    <w:rsid w:val="00EC10EB"/>
    <w:rsid w:val="00EC24DD"/>
    <w:rsid w:val="00EC2DE5"/>
    <w:rsid w:val="00EC47B2"/>
    <w:rsid w:val="00EC5206"/>
    <w:rsid w:val="00EC5449"/>
    <w:rsid w:val="00EC56AD"/>
    <w:rsid w:val="00ED0175"/>
    <w:rsid w:val="00ED0AA9"/>
    <w:rsid w:val="00ED0AC8"/>
    <w:rsid w:val="00ED1452"/>
    <w:rsid w:val="00ED1CE5"/>
    <w:rsid w:val="00ED249A"/>
    <w:rsid w:val="00ED3746"/>
    <w:rsid w:val="00ED4036"/>
    <w:rsid w:val="00ED5A73"/>
    <w:rsid w:val="00ED6043"/>
    <w:rsid w:val="00EE15F5"/>
    <w:rsid w:val="00EE2D31"/>
    <w:rsid w:val="00EE4B91"/>
    <w:rsid w:val="00EE554B"/>
    <w:rsid w:val="00EE57AC"/>
    <w:rsid w:val="00EF04E8"/>
    <w:rsid w:val="00EF2400"/>
    <w:rsid w:val="00EF32DA"/>
    <w:rsid w:val="00EF56A7"/>
    <w:rsid w:val="00EF5F43"/>
    <w:rsid w:val="00EF71C3"/>
    <w:rsid w:val="00EF72D4"/>
    <w:rsid w:val="00F03FFB"/>
    <w:rsid w:val="00F11A23"/>
    <w:rsid w:val="00F12ACD"/>
    <w:rsid w:val="00F14CE4"/>
    <w:rsid w:val="00F1611B"/>
    <w:rsid w:val="00F16589"/>
    <w:rsid w:val="00F173BE"/>
    <w:rsid w:val="00F17635"/>
    <w:rsid w:val="00F2068C"/>
    <w:rsid w:val="00F20814"/>
    <w:rsid w:val="00F21B9D"/>
    <w:rsid w:val="00F22691"/>
    <w:rsid w:val="00F23AD7"/>
    <w:rsid w:val="00F3245D"/>
    <w:rsid w:val="00F34C5A"/>
    <w:rsid w:val="00F35317"/>
    <w:rsid w:val="00F35C0D"/>
    <w:rsid w:val="00F373CE"/>
    <w:rsid w:val="00F4377A"/>
    <w:rsid w:val="00F4495A"/>
    <w:rsid w:val="00F46237"/>
    <w:rsid w:val="00F463C7"/>
    <w:rsid w:val="00F47765"/>
    <w:rsid w:val="00F50707"/>
    <w:rsid w:val="00F51C70"/>
    <w:rsid w:val="00F52948"/>
    <w:rsid w:val="00F538AE"/>
    <w:rsid w:val="00F5512D"/>
    <w:rsid w:val="00F56568"/>
    <w:rsid w:val="00F5703E"/>
    <w:rsid w:val="00F576B8"/>
    <w:rsid w:val="00F62D09"/>
    <w:rsid w:val="00F6403E"/>
    <w:rsid w:val="00F65E00"/>
    <w:rsid w:val="00F72917"/>
    <w:rsid w:val="00F73DEB"/>
    <w:rsid w:val="00F74B41"/>
    <w:rsid w:val="00F76C87"/>
    <w:rsid w:val="00F76E01"/>
    <w:rsid w:val="00F775CF"/>
    <w:rsid w:val="00F81387"/>
    <w:rsid w:val="00F82D80"/>
    <w:rsid w:val="00F83D17"/>
    <w:rsid w:val="00F87F60"/>
    <w:rsid w:val="00F9063F"/>
    <w:rsid w:val="00F90838"/>
    <w:rsid w:val="00F9108E"/>
    <w:rsid w:val="00F91617"/>
    <w:rsid w:val="00F9296B"/>
    <w:rsid w:val="00F936DF"/>
    <w:rsid w:val="00F94BB6"/>
    <w:rsid w:val="00F953D3"/>
    <w:rsid w:val="00F95D26"/>
    <w:rsid w:val="00F978E5"/>
    <w:rsid w:val="00F979C5"/>
    <w:rsid w:val="00FA00A0"/>
    <w:rsid w:val="00FA0495"/>
    <w:rsid w:val="00FA0CBF"/>
    <w:rsid w:val="00FA0E45"/>
    <w:rsid w:val="00FA1227"/>
    <w:rsid w:val="00FA3F25"/>
    <w:rsid w:val="00FA529E"/>
    <w:rsid w:val="00FA64FD"/>
    <w:rsid w:val="00FB2DD9"/>
    <w:rsid w:val="00FB4200"/>
    <w:rsid w:val="00FB5750"/>
    <w:rsid w:val="00FB6A2E"/>
    <w:rsid w:val="00FB7D7D"/>
    <w:rsid w:val="00FC0178"/>
    <w:rsid w:val="00FC402F"/>
    <w:rsid w:val="00FC777E"/>
    <w:rsid w:val="00FD16D1"/>
    <w:rsid w:val="00FD29DE"/>
    <w:rsid w:val="00FD4437"/>
    <w:rsid w:val="00FD5147"/>
    <w:rsid w:val="00FD7348"/>
    <w:rsid w:val="00FD7D2B"/>
    <w:rsid w:val="00FE287D"/>
    <w:rsid w:val="00FE3088"/>
    <w:rsid w:val="00FE3214"/>
    <w:rsid w:val="00FE4A16"/>
    <w:rsid w:val="00FE4B5F"/>
    <w:rsid w:val="00FE7D30"/>
    <w:rsid w:val="00FF03BA"/>
    <w:rsid w:val="00FF2C8B"/>
    <w:rsid w:val="00FF57DE"/>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3E411"/>
  <w14:defaultImageDpi w14:val="96"/>
  <w15:docId w15:val="{E767D94A-0E3A-4EA4-9D2F-756F8522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3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13"/>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Numbering-ScheduleC">
    <w:name w:val="Numbering - Schedule C"/>
    <w:basedOn w:val="ScheduleNumberedPara"/>
    <w:link w:val="Numbering-ScheduleCChar"/>
    <w:qFormat/>
    <w:rsid w:val="0064172E"/>
    <w:pPr>
      <w:numPr>
        <w:ilvl w:val="0"/>
        <w:numId w:val="0"/>
      </w:numPr>
      <w:tabs>
        <w:tab w:val="num" w:pos="567"/>
        <w:tab w:val="num" w:pos="2574"/>
      </w:tabs>
      <w:ind w:left="567" w:hanging="567"/>
    </w:pPr>
  </w:style>
  <w:style w:type="paragraph" w:customStyle="1" w:styleId="Numbering-ScheduleB">
    <w:name w:val="Numbering - Schedule B"/>
    <w:basedOn w:val="ScheduleNumberedPara"/>
    <w:link w:val="Numbering-ScheduleBChar"/>
    <w:qFormat/>
    <w:rsid w:val="008723B0"/>
    <w:pPr>
      <w:numPr>
        <w:ilvl w:val="0"/>
        <w:numId w:val="26"/>
      </w:numPr>
    </w:pPr>
  </w:style>
  <w:style w:type="character" w:customStyle="1" w:styleId="Numbering-ScheduleCChar">
    <w:name w:val="Numbering - Schedule C Char"/>
    <w:basedOn w:val="ScheduleNumberedParaChar"/>
    <w:link w:val="Numbering-ScheduleC"/>
    <w:rsid w:val="008C47BD"/>
    <w:rPr>
      <w:rFonts w:ascii="Corbel" w:hAnsi="Corbel"/>
      <w:color w:val="000000"/>
      <w:sz w:val="23"/>
    </w:rPr>
  </w:style>
  <w:style w:type="paragraph" w:customStyle="1" w:styleId="Numbering-SchC">
    <w:name w:val="Numbering - Sch C"/>
    <w:basedOn w:val="ScheduleNumberedPara"/>
    <w:link w:val="Numbering-SchCChar"/>
    <w:qFormat/>
    <w:rsid w:val="00CB7CAA"/>
    <w:pPr>
      <w:numPr>
        <w:ilvl w:val="0"/>
        <w:numId w:val="27"/>
      </w:numPr>
      <w:ind w:left="567" w:hanging="567"/>
    </w:pPr>
  </w:style>
  <w:style w:type="character" w:customStyle="1" w:styleId="Numbering-ScheduleBChar">
    <w:name w:val="Numbering - Schedule B Char"/>
    <w:basedOn w:val="ScheduleNumberedParaChar"/>
    <w:link w:val="Numbering-ScheduleB"/>
    <w:rsid w:val="008723B0"/>
    <w:rPr>
      <w:rFonts w:ascii="Corbel" w:hAnsi="Corbel"/>
      <w:color w:val="000000"/>
      <w:sz w:val="23"/>
    </w:rPr>
  </w:style>
  <w:style w:type="paragraph" w:customStyle="1" w:styleId="Numbering-SchD">
    <w:name w:val="Numbering - Sch D"/>
    <w:basedOn w:val="Numbering-ScheduleC"/>
    <w:link w:val="Numbering-SchDChar"/>
    <w:qFormat/>
    <w:rsid w:val="0064172E"/>
    <w:pPr>
      <w:numPr>
        <w:numId w:val="28"/>
      </w:numPr>
      <w:ind w:left="567" w:hanging="567"/>
    </w:pPr>
  </w:style>
  <w:style w:type="character" w:customStyle="1" w:styleId="Numbering-SchCChar">
    <w:name w:val="Numbering - Sch C Char"/>
    <w:basedOn w:val="ScheduleNumberedParaChar"/>
    <w:link w:val="Numbering-SchC"/>
    <w:rsid w:val="00CB7CAA"/>
    <w:rPr>
      <w:rFonts w:ascii="Corbel" w:hAnsi="Corbel"/>
      <w:color w:val="000000"/>
      <w:sz w:val="23"/>
    </w:rPr>
  </w:style>
  <w:style w:type="paragraph" w:customStyle="1" w:styleId="Numbering-ScheduleD">
    <w:name w:val="Numbering - Schedule D"/>
    <w:basedOn w:val="Numbering-ScheduleC"/>
    <w:qFormat/>
    <w:rsid w:val="0064172E"/>
    <w:pPr>
      <w:numPr>
        <w:numId w:val="70"/>
      </w:numPr>
      <w:ind w:left="567" w:hanging="567"/>
    </w:pPr>
    <w:rPr>
      <w:rFonts w:asciiTheme="minorHAnsi" w:hAnsiTheme="minorHAnsi" w:cstheme="minorHAnsi"/>
      <w:color w:val="auto"/>
      <w:szCs w:val="24"/>
      <w:u w:color="FF0000"/>
    </w:rPr>
  </w:style>
  <w:style w:type="character" w:customStyle="1" w:styleId="Numbering-SchDChar">
    <w:name w:val="Numbering - Sch D Char"/>
    <w:basedOn w:val="Numbering-ScheduleCChar"/>
    <w:link w:val="Numbering-SchD"/>
    <w:rsid w:val="00CB7CAA"/>
    <w:rPr>
      <w:rFonts w:ascii="Corbel" w:hAnsi="Corbel"/>
      <w:color w:val="000000"/>
      <w:sz w:val="23"/>
    </w:rPr>
  </w:style>
  <w:style w:type="paragraph" w:styleId="Revision">
    <w:name w:val="Revision"/>
    <w:hidden/>
    <w:uiPriority w:val="99"/>
    <w:semiHidden/>
    <w:rsid w:val="00D516CE"/>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55056">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878051640">
      <w:bodyDiv w:val="1"/>
      <w:marLeft w:val="0"/>
      <w:marRight w:val="0"/>
      <w:marTop w:val="0"/>
      <w:marBottom w:val="0"/>
      <w:divBdr>
        <w:top w:val="none" w:sz="0" w:space="0" w:color="auto"/>
        <w:left w:val="none" w:sz="0" w:space="0" w:color="auto"/>
        <w:bottom w:val="none" w:sz="0" w:space="0" w:color="auto"/>
        <w:right w:val="none" w:sz="0" w:space="0" w:color="auto"/>
      </w:divBdr>
    </w:div>
    <w:div w:id="1093431440">
      <w:bodyDiv w:val="1"/>
      <w:marLeft w:val="0"/>
      <w:marRight w:val="0"/>
      <w:marTop w:val="0"/>
      <w:marBottom w:val="0"/>
      <w:divBdr>
        <w:top w:val="none" w:sz="0" w:space="0" w:color="auto"/>
        <w:left w:val="none" w:sz="0" w:space="0" w:color="auto"/>
        <w:bottom w:val="none" w:sz="0" w:space="0" w:color="auto"/>
        <w:right w:val="none" w:sz="0" w:space="0" w:color="auto"/>
      </w:divBdr>
    </w:div>
    <w:div w:id="1334339128">
      <w:bodyDiv w:val="1"/>
      <w:marLeft w:val="0"/>
      <w:marRight w:val="0"/>
      <w:marTop w:val="0"/>
      <w:marBottom w:val="0"/>
      <w:divBdr>
        <w:top w:val="none" w:sz="0" w:space="0" w:color="auto"/>
        <w:left w:val="none" w:sz="0" w:space="0" w:color="auto"/>
        <w:bottom w:val="none" w:sz="0" w:space="0" w:color="auto"/>
        <w:right w:val="none" w:sz="0" w:space="0" w:color="auto"/>
      </w:divBdr>
    </w:div>
    <w:div w:id="1412314176">
      <w:bodyDiv w:val="1"/>
      <w:marLeft w:val="0"/>
      <w:marRight w:val="0"/>
      <w:marTop w:val="0"/>
      <w:marBottom w:val="0"/>
      <w:divBdr>
        <w:top w:val="none" w:sz="0" w:space="0" w:color="auto"/>
        <w:left w:val="none" w:sz="0" w:space="0" w:color="auto"/>
        <w:bottom w:val="none" w:sz="0" w:space="0" w:color="auto"/>
        <w:right w:val="none" w:sz="0" w:space="0" w:color="auto"/>
      </w:divBdr>
    </w:div>
    <w:div w:id="1541356525">
      <w:bodyDiv w:val="1"/>
      <w:marLeft w:val="0"/>
      <w:marRight w:val="0"/>
      <w:marTop w:val="0"/>
      <w:marBottom w:val="0"/>
      <w:divBdr>
        <w:top w:val="none" w:sz="0" w:space="0" w:color="auto"/>
        <w:left w:val="none" w:sz="0" w:space="0" w:color="auto"/>
        <w:bottom w:val="none" w:sz="0" w:space="0" w:color="auto"/>
        <w:right w:val="none" w:sz="0" w:space="0" w:color="auto"/>
      </w:divBdr>
    </w:div>
    <w:div w:id="16134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2020FG-64-85701</_dlc_DocId>
    <_dlc_DocIdUrl xmlns="0f563589-9cf9-4143-b1eb-fb0534803d38">
      <Url>http://tweb/sites/fg/csrd/_layouts/15/DocIdRedir.aspx?ID=2020FG-64-85701</Url>
      <Description>2020FG-64-85701</Description>
    </_dlc_DocIdUrl>
  </documentManagement>
</p:properti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59" ma:contentTypeDescription=" " ma:contentTypeScope="" ma:versionID="f011e9b309ca1476392f5217d2b5a8d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A590-F649-48AF-83C6-4045A56C1430}">
  <ds:schemaRefs>
    <ds:schemaRef ds:uri="office.server.policy"/>
  </ds:schemaRefs>
</ds:datastoreItem>
</file>

<file path=customXml/itemProps2.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3.xml><?xml version="1.0" encoding="utf-8"?>
<ds:datastoreItem xmlns:ds="http://schemas.openxmlformats.org/officeDocument/2006/customXml" ds:itemID="{DB3A7837-9E9C-4A91-B68D-E14B6F4AF7F9}">
  <ds:schemaRefs>
    <ds:schemaRef ds:uri="http://schemas.microsoft.com/sharepoint/events"/>
  </ds:schemaRefs>
</ds:datastoreItem>
</file>

<file path=customXml/itemProps4.xml><?xml version="1.0" encoding="utf-8"?>
<ds:datastoreItem xmlns:ds="http://schemas.openxmlformats.org/officeDocument/2006/customXml" ds:itemID="{654A87FD-9605-419C-ADF6-851E627BEBE5}">
  <ds:schemaRefs>
    <ds:schemaRef ds:uri="http://schemas.microsoft.com/office/2006/metadata/properties"/>
    <ds:schemaRef ds:uri="http://schemas.microsoft.com/office/infopath/2007/PartnerControls"/>
    <ds:schemaRef ds:uri="http://schemas.microsoft.com/sharepoint/v4"/>
    <ds:schemaRef ds:uri="0f563589-9cf9-4143-b1eb-fb0534803d38"/>
    <ds:schemaRef ds:uri="e544e5cc-ab70-42e1-849e-1a0f8bb1f4ef"/>
  </ds:schemaRefs>
</ds:datastoreItem>
</file>

<file path=customXml/itemProps5.xml><?xml version="1.0" encoding="utf-8"?>
<ds:datastoreItem xmlns:ds="http://schemas.openxmlformats.org/officeDocument/2006/customXml" ds:itemID="{5D9A28B8-7C59-4B15-86F4-FF6AEF954A54}">
  <ds:schemaRefs>
    <ds:schemaRef ds:uri="Microsoft.SharePoint.Taxonomy.ContentTypeSync"/>
  </ds:schemaRefs>
</ds:datastoreItem>
</file>

<file path=customXml/itemProps6.xml><?xml version="1.0" encoding="utf-8"?>
<ds:datastoreItem xmlns:ds="http://schemas.openxmlformats.org/officeDocument/2006/customXml" ds:itemID="{822BD90A-2EDA-4A22-99FC-2990E8B39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015B01B-6C9D-48B1-A30E-073526FB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3</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subject/>
  <dc:creator>Council of Australian Governments</dc:creator>
  <cp:keywords/>
  <dc:description/>
  <cp:lastModifiedBy>Mellick, Shaun</cp:lastModifiedBy>
  <cp:revision>7</cp:revision>
  <cp:lastPrinted>2020-03-19T01:46:00Z</cp:lastPrinted>
  <dcterms:created xsi:type="dcterms:W3CDTF">2020-06-29T04:57:00Z</dcterms:created>
  <dcterms:modified xsi:type="dcterms:W3CDTF">2022-09-21T04:07:00Z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1ffc6e98-a0db-481f-99ff-04ce50f20abe</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{1ffc6e98-a0db-481f-99ff-04ce50f20abe}</vt:lpwstr>
  </property>
  <property fmtid="{D5CDD505-2E9C-101B-9397-08002B2CF9AE}" pid="9" name="RecordPoint_ActiveItemWebId">
    <vt:lpwstr>{a4589788-615f-4b8b-8296-7f9f6dfbab44}</vt:lpwstr>
  </property>
</Properties>
</file>