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7A5FD" w14:textId="77777777" w:rsidR="006538BC" w:rsidRPr="00904697" w:rsidRDefault="008955E0" w:rsidP="00E248BC">
      <w:pPr>
        <w:pStyle w:val="Heading1"/>
        <w:jc w:val="right"/>
        <w:rPr>
          <w:rFonts w:asciiTheme="minorHAnsi" w:hAnsiTheme="minorHAnsi" w:cstheme="minorHAnsi"/>
          <w:sz w:val="34"/>
          <w:szCs w:val="22"/>
        </w:rPr>
      </w:pPr>
      <w:r w:rsidRPr="00904697">
        <w:rPr>
          <w:rFonts w:asciiTheme="minorHAnsi" w:hAnsiTheme="minorHAnsi" w:cstheme="minorHAnsi"/>
          <w:caps w:val="0"/>
          <w:sz w:val="34"/>
          <w:szCs w:val="22"/>
        </w:rPr>
        <w:t>S</w:t>
      </w:r>
      <w:r w:rsidR="009029DA" w:rsidRPr="00904697">
        <w:rPr>
          <w:rFonts w:asciiTheme="minorHAnsi" w:hAnsiTheme="minorHAnsi" w:cstheme="minorHAnsi"/>
          <w:caps w:val="0"/>
          <w:sz w:val="34"/>
          <w:szCs w:val="22"/>
        </w:rPr>
        <w:t>chedule</w:t>
      </w:r>
      <w:r w:rsidR="00B53E26" w:rsidRPr="00904697">
        <w:rPr>
          <w:rFonts w:asciiTheme="minorHAnsi" w:hAnsiTheme="minorHAnsi" w:cstheme="minorHAnsi"/>
          <w:sz w:val="34"/>
          <w:szCs w:val="22"/>
        </w:rPr>
        <w:t xml:space="preserve"> </w:t>
      </w:r>
      <w:r w:rsidR="0082403D">
        <w:rPr>
          <w:rFonts w:asciiTheme="minorHAnsi" w:hAnsiTheme="minorHAnsi" w:cstheme="minorHAnsi"/>
          <w:sz w:val="34"/>
          <w:szCs w:val="22"/>
        </w:rPr>
        <w:t>a</w:t>
      </w:r>
    </w:p>
    <w:p w14:paraId="75479A99" w14:textId="3E3295A7" w:rsidR="00F870D1" w:rsidRPr="00B53E26" w:rsidRDefault="008955E0" w:rsidP="00E248BC">
      <w:pPr>
        <w:pStyle w:val="Title"/>
        <w:spacing w:before="240"/>
        <w:rPr>
          <w:rFonts w:ascii="Consolas" w:hAnsi="Consolas" w:cstheme="minorHAnsi"/>
          <w:sz w:val="56"/>
          <w:szCs w:val="56"/>
        </w:rPr>
      </w:pPr>
      <w:r w:rsidRPr="00B53E26">
        <w:rPr>
          <w:rFonts w:ascii="Consolas" w:hAnsi="Consolas" w:cstheme="minorHAnsi"/>
          <w:sz w:val="56"/>
          <w:szCs w:val="56"/>
        </w:rPr>
        <w:t>Stage 1 Funding</w:t>
      </w:r>
      <w:r w:rsidR="00352B22" w:rsidRPr="00B53E26">
        <w:rPr>
          <w:rFonts w:ascii="Consolas" w:hAnsi="Consolas" w:cstheme="minorHAnsi"/>
          <w:sz w:val="56"/>
          <w:szCs w:val="56"/>
        </w:rPr>
        <w:t xml:space="preserve"> for </w:t>
      </w:r>
      <w:r w:rsidR="00A54595">
        <w:rPr>
          <w:rFonts w:ascii="Consolas" w:hAnsi="Consolas" w:cstheme="minorHAnsi"/>
          <w:sz w:val="56"/>
          <w:szCs w:val="56"/>
        </w:rPr>
        <w:t>N</w:t>
      </w:r>
      <w:r w:rsidR="0069148C">
        <w:rPr>
          <w:rFonts w:ascii="Consolas" w:hAnsi="Consolas" w:cstheme="minorHAnsi"/>
          <w:sz w:val="56"/>
          <w:szCs w:val="56"/>
        </w:rPr>
        <w:t>ew</w:t>
      </w:r>
      <w:r w:rsidR="00D50B40">
        <w:rPr>
          <w:rFonts w:ascii="Consolas" w:hAnsi="Consolas" w:cstheme="minorHAnsi"/>
          <w:sz w:val="56"/>
          <w:szCs w:val="56"/>
        </w:rPr>
        <w:t xml:space="preserve"> </w:t>
      </w:r>
      <w:r w:rsidR="00A54595">
        <w:rPr>
          <w:rFonts w:ascii="Consolas" w:hAnsi="Consolas" w:cstheme="minorHAnsi"/>
          <w:sz w:val="56"/>
          <w:szCs w:val="56"/>
        </w:rPr>
        <w:t>S</w:t>
      </w:r>
      <w:r w:rsidR="0069148C">
        <w:rPr>
          <w:rFonts w:ascii="Consolas" w:hAnsi="Consolas" w:cstheme="minorHAnsi"/>
          <w:sz w:val="56"/>
          <w:szCs w:val="56"/>
        </w:rPr>
        <w:t>outh</w:t>
      </w:r>
      <w:r w:rsidR="00D50B40">
        <w:rPr>
          <w:rFonts w:ascii="Consolas" w:hAnsi="Consolas" w:cstheme="minorHAnsi"/>
          <w:sz w:val="56"/>
          <w:szCs w:val="56"/>
        </w:rPr>
        <w:t xml:space="preserve"> </w:t>
      </w:r>
      <w:r w:rsidR="00A54595">
        <w:rPr>
          <w:rFonts w:ascii="Consolas" w:hAnsi="Consolas" w:cstheme="minorHAnsi"/>
          <w:sz w:val="56"/>
          <w:szCs w:val="56"/>
        </w:rPr>
        <w:t>W</w:t>
      </w:r>
      <w:r w:rsidR="0069148C">
        <w:rPr>
          <w:rFonts w:ascii="Consolas" w:hAnsi="Consolas" w:cstheme="minorHAnsi"/>
          <w:sz w:val="56"/>
          <w:szCs w:val="56"/>
        </w:rPr>
        <w:t xml:space="preserve">ales </w:t>
      </w:r>
      <w:r w:rsidR="00352B22" w:rsidRPr="00B53E26">
        <w:rPr>
          <w:rFonts w:ascii="Consolas" w:hAnsi="Consolas" w:cstheme="minorHAnsi"/>
          <w:sz w:val="56"/>
          <w:szCs w:val="56"/>
        </w:rPr>
        <w:t>S</w:t>
      </w:r>
      <w:r w:rsidR="008E0356" w:rsidRPr="00B53E26">
        <w:rPr>
          <w:rFonts w:ascii="Consolas" w:hAnsi="Consolas" w:cstheme="minorHAnsi"/>
          <w:sz w:val="56"/>
          <w:szCs w:val="56"/>
        </w:rPr>
        <w:t xml:space="preserve">upply </w:t>
      </w:r>
      <w:r w:rsidR="00960043" w:rsidRPr="00B53E26">
        <w:rPr>
          <w:rFonts w:ascii="Consolas" w:hAnsi="Consolas" w:cstheme="minorHAnsi"/>
          <w:sz w:val="56"/>
          <w:szCs w:val="56"/>
        </w:rPr>
        <w:t xml:space="preserve">and Constraints </w:t>
      </w:r>
      <w:r w:rsidR="008E0356" w:rsidRPr="00B53E26">
        <w:rPr>
          <w:rFonts w:ascii="Consolas" w:hAnsi="Consolas" w:cstheme="minorHAnsi"/>
          <w:sz w:val="56"/>
          <w:szCs w:val="56"/>
        </w:rPr>
        <w:t>Measure</w:t>
      </w:r>
      <w:r w:rsidRPr="00B53E26">
        <w:rPr>
          <w:rFonts w:ascii="Consolas" w:hAnsi="Consolas" w:cstheme="minorHAnsi"/>
          <w:sz w:val="56"/>
          <w:szCs w:val="56"/>
        </w:rPr>
        <w:t>s</w:t>
      </w:r>
      <w:r w:rsidR="00CD72E9">
        <w:rPr>
          <w:rFonts w:ascii="Consolas" w:hAnsi="Consolas" w:cstheme="minorHAnsi"/>
          <w:sz w:val="56"/>
          <w:szCs w:val="56"/>
        </w:rPr>
        <w:t xml:space="preserve"> (Amendment 3)</w:t>
      </w:r>
    </w:p>
    <w:p w14:paraId="5702C88E" w14:textId="77777777" w:rsidR="00B53285" w:rsidRPr="009C46B8" w:rsidRDefault="008955E0" w:rsidP="00E248BC">
      <w:pPr>
        <w:pStyle w:val="Subtitle"/>
        <w:numPr>
          <w:ilvl w:val="0"/>
          <w:numId w:val="0"/>
        </w:numPr>
        <w:spacing w:before="240" w:after="480" w:line="240" w:lineRule="auto"/>
        <w:rPr>
          <w:rFonts w:cstheme="minorHAnsi"/>
          <w:b/>
          <w:color w:val="C7823E"/>
          <w:spacing w:val="50"/>
          <w:lang w:eastAsia="ja-JP"/>
        </w:rPr>
      </w:pPr>
      <w:r w:rsidRPr="009C46B8">
        <w:rPr>
          <w:rFonts w:eastAsia="Times New Roman" w:cstheme="minorHAnsi"/>
          <w:b/>
          <w:bCs/>
          <w:caps/>
          <w:color w:val="C7823E"/>
          <w:spacing w:val="50"/>
          <w:lang w:eastAsia="ja-JP"/>
        </w:rPr>
        <w:t xml:space="preserve">Project Agreement for </w:t>
      </w:r>
      <w:r w:rsidR="0054643C" w:rsidRPr="009C46B8">
        <w:rPr>
          <w:rFonts w:eastAsia="Times New Roman" w:cstheme="minorHAnsi"/>
          <w:b/>
          <w:bCs/>
          <w:caps/>
          <w:color w:val="C7823E"/>
          <w:spacing w:val="50"/>
          <w:lang w:eastAsia="ja-JP"/>
        </w:rPr>
        <w:t>Stage 1 funding</w:t>
      </w:r>
      <w:r w:rsidRPr="009C46B8">
        <w:rPr>
          <w:rFonts w:eastAsia="Times New Roman" w:cstheme="minorHAnsi"/>
          <w:b/>
          <w:bCs/>
          <w:caps/>
          <w:color w:val="C7823E"/>
          <w:spacing w:val="50"/>
          <w:lang w:eastAsia="ja-JP"/>
        </w:rPr>
        <w:t xml:space="preserve"> for </w:t>
      </w:r>
      <w:r w:rsidR="00A85270" w:rsidRPr="009C46B8">
        <w:rPr>
          <w:rFonts w:eastAsia="Times New Roman" w:cstheme="minorHAnsi"/>
          <w:b/>
          <w:bCs/>
          <w:caps/>
          <w:color w:val="C7823E"/>
          <w:spacing w:val="50"/>
          <w:lang w:eastAsia="ja-JP"/>
        </w:rPr>
        <w:t xml:space="preserve">SUSTAINABLE DIVERSION LIMITS (sdl) ADJUSTMENT </w:t>
      </w:r>
      <w:r w:rsidRPr="009C46B8">
        <w:rPr>
          <w:rFonts w:eastAsia="Times New Roman" w:cstheme="minorHAnsi"/>
          <w:b/>
          <w:bCs/>
          <w:caps/>
          <w:color w:val="C7823E"/>
          <w:spacing w:val="50"/>
          <w:lang w:eastAsia="ja-JP"/>
        </w:rPr>
        <w:t xml:space="preserve">Supply </w:t>
      </w:r>
      <w:r w:rsidR="0072544A" w:rsidRPr="009C46B8">
        <w:rPr>
          <w:rFonts w:eastAsia="Times New Roman" w:cstheme="minorHAnsi"/>
          <w:b/>
          <w:bCs/>
          <w:caps/>
          <w:color w:val="C7823E"/>
          <w:spacing w:val="50"/>
          <w:lang w:eastAsia="ja-JP"/>
        </w:rPr>
        <w:t xml:space="preserve">and constraints </w:t>
      </w:r>
      <w:r w:rsidRPr="009C46B8">
        <w:rPr>
          <w:rFonts w:eastAsia="Times New Roman" w:cstheme="minorHAnsi"/>
          <w:b/>
          <w:bCs/>
          <w:caps/>
          <w:color w:val="C7823E"/>
          <w:spacing w:val="50"/>
          <w:lang w:eastAsia="ja-JP"/>
        </w:rPr>
        <w:t>Measures in the Murray-Darling Basin</w:t>
      </w:r>
    </w:p>
    <w:p w14:paraId="20D4DBDC" w14:textId="77777777" w:rsidR="00EC1A15" w:rsidRPr="009C46B8" w:rsidRDefault="008955E0" w:rsidP="00980E8D">
      <w:pPr>
        <w:pStyle w:val="ScheduleNumberedPara"/>
        <w:numPr>
          <w:ilvl w:val="1"/>
          <w:numId w:val="8"/>
        </w:numPr>
        <w:tabs>
          <w:tab w:val="num" w:pos="1440"/>
        </w:tabs>
        <w:rPr>
          <w:rFonts w:asciiTheme="minorHAnsi" w:hAnsiTheme="minorHAnsi" w:cstheme="minorHAnsi"/>
          <w:sz w:val="22"/>
          <w:szCs w:val="22"/>
        </w:rPr>
      </w:pPr>
      <w:r w:rsidRPr="009C46B8">
        <w:rPr>
          <w:rFonts w:asciiTheme="minorHAnsi" w:hAnsiTheme="minorHAnsi" w:cstheme="minorHAnsi"/>
          <w:sz w:val="22"/>
          <w:szCs w:val="22"/>
        </w:rPr>
        <w:t>Th</w:t>
      </w:r>
      <w:r w:rsidR="00822244" w:rsidRPr="009C46B8">
        <w:rPr>
          <w:rFonts w:asciiTheme="minorHAnsi" w:hAnsiTheme="minorHAnsi" w:cstheme="minorHAnsi"/>
          <w:sz w:val="22"/>
          <w:szCs w:val="22"/>
        </w:rPr>
        <w:t>is Schedule has been developed in accordance with Clause 18</w:t>
      </w:r>
      <w:r w:rsidRPr="009C46B8">
        <w:rPr>
          <w:rFonts w:asciiTheme="minorHAnsi" w:hAnsiTheme="minorHAnsi" w:cstheme="minorHAnsi"/>
          <w:sz w:val="22"/>
          <w:szCs w:val="22"/>
        </w:rPr>
        <w:t xml:space="preserve"> </w:t>
      </w:r>
      <w:r w:rsidR="00822244" w:rsidRPr="009C46B8">
        <w:rPr>
          <w:rFonts w:asciiTheme="minorHAnsi" w:hAnsiTheme="minorHAnsi" w:cstheme="minorHAnsi"/>
          <w:sz w:val="22"/>
          <w:szCs w:val="22"/>
        </w:rPr>
        <w:t xml:space="preserve">of </w:t>
      </w:r>
      <w:r w:rsidRPr="009C46B8">
        <w:rPr>
          <w:rFonts w:asciiTheme="minorHAnsi" w:hAnsiTheme="minorHAnsi" w:cstheme="minorHAnsi"/>
          <w:sz w:val="22"/>
          <w:szCs w:val="22"/>
        </w:rPr>
        <w:t xml:space="preserve">the Project Agreement for </w:t>
      </w:r>
      <w:r w:rsidR="0054643C" w:rsidRPr="009C46B8">
        <w:rPr>
          <w:rFonts w:asciiTheme="minorHAnsi" w:hAnsiTheme="minorHAnsi" w:cstheme="minorHAnsi"/>
          <w:sz w:val="22"/>
          <w:szCs w:val="22"/>
        </w:rPr>
        <w:t xml:space="preserve">Stage 1 Funding </w:t>
      </w:r>
      <w:r w:rsidRPr="009C46B8">
        <w:rPr>
          <w:rFonts w:asciiTheme="minorHAnsi" w:hAnsiTheme="minorHAnsi" w:cstheme="minorHAnsi"/>
          <w:sz w:val="22"/>
          <w:szCs w:val="22"/>
        </w:rPr>
        <w:t xml:space="preserve">for </w:t>
      </w:r>
      <w:r w:rsidR="004C6F8F" w:rsidRPr="009C46B8">
        <w:rPr>
          <w:rFonts w:asciiTheme="minorHAnsi" w:hAnsiTheme="minorHAnsi" w:cstheme="minorHAnsi"/>
          <w:sz w:val="22"/>
          <w:szCs w:val="22"/>
        </w:rPr>
        <w:t xml:space="preserve">Sustainable Diversion Limits (SDL) Adjustment </w:t>
      </w:r>
      <w:r w:rsidRPr="009C46B8">
        <w:rPr>
          <w:rFonts w:asciiTheme="minorHAnsi" w:hAnsiTheme="minorHAnsi" w:cstheme="minorHAnsi"/>
          <w:sz w:val="22"/>
          <w:szCs w:val="22"/>
        </w:rPr>
        <w:t xml:space="preserve">Supply </w:t>
      </w:r>
      <w:r w:rsidR="0072544A" w:rsidRPr="009C46B8">
        <w:rPr>
          <w:rFonts w:asciiTheme="minorHAnsi" w:hAnsiTheme="minorHAnsi" w:cstheme="minorHAnsi"/>
          <w:sz w:val="22"/>
          <w:szCs w:val="22"/>
        </w:rPr>
        <w:t xml:space="preserve">and Constraints </w:t>
      </w:r>
      <w:r w:rsidRPr="009C46B8">
        <w:rPr>
          <w:rFonts w:asciiTheme="minorHAnsi" w:hAnsiTheme="minorHAnsi" w:cstheme="minorHAnsi"/>
          <w:sz w:val="22"/>
          <w:szCs w:val="22"/>
        </w:rPr>
        <w:t xml:space="preserve">Measures in the Murray-Darling Basin [the Agreement]. </w:t>
      </w:r>
    </w:p>
    <w:p w14:paraId="21034C75" w14:textId="31896212" w:rsidR="00FA7F0F" w:rsidRPr="00CD72E9" w:rsidRDefault="008955E0" w:rsidP="00FA7F0F">
      <w:pPr>
        <w:pStyle w:val="ScheduleNumberedPara"/>
        <w:numPr>
          <w:ilvl w:val="1"/>
          <w:numId w:val="8"/>
        </w:numPr>
        <w:tabs>
          <w:tab w:val="num" w:pos="1440"/>
        </w:tabs>
        <w:autoSpaceDE w:val="0"/>
        <w:autoSpaceDN w:val="0"/>
        <w:adjustRightInd w:val="0"/>
        <w:spacing w:after="0" w:line="240" w:lineRule="auto"/>
      </w:pPr>
      <w:r w:rsidRPr="009C46B8">
        <w:rPr>
          <w:rFonts w:asciiTheme="minorHAnsi" w:hAnsiTheme="minorHAnsi" w:cstheme="minorHAnsi"/>
          <w:sz w:val="22"/>
          <w:szCs w:val="22"/>
        </w:rPr>
        <w:t xml:space="preserve">This Schedule will commence </w:t>
      </w:r>
      <w:r w:rsidR="005F7997" w:rsidRPr="009C46B8">
        <w:rPr>
          <w:rFonts w:asciiTheme="minorHAnsi" w:hAnsiTheme="minorHAnsi" w:cstheme="minorHAnsi"/>
          <w:sz w:val="22"/>
          <w:szCs w:val="22"/>
        </w:rPr>
        <w:t xml:space="preserve">as soon as it </w:t>
      </w:r>
      <w:r w:rsidR="0079714D">
        <w:rPr>
          <w:rFonts w:asciiTheme="minorHAnsi" w:hAnsiTheme="minorHAnsi" w:cstheme="minorHAnsi"/>
          <w:sz w:val="22"/>
          <w:szCs w:val="22"/>
        </w:rPr>
        <w:t xml:space="preserve">is </w:t>
      </w:r>
      <w:r w:rsidR="005F7997" w:rsidRPr="009C46B8">
        <w:rPr>
          <w:rFonts w:asciiTheme="minorHAnsi" w:hAnsiTheme="minorHAnsi" w:cstheme="minorHAnsi"/>
          <w:sz w:val="22"/>
          <w:szCs w:val="22"/>
        </w:rPr>
        <w:t>agreed between</w:t>
      </w:r>
      <w:r w:rsidR="00A54595">
        <w:rPr>
          <w:rFonts w:asciiTheme="minorHAnsi" w:hAnsiTheme="minorHAnsi" w:cstheme="minorHAnsi"/>
          <w:sz w:val="22"/>
          <w:szCs w:val="22"/>
        </w:rPr>
        <w:t xml:space="preserve"> the Commonwealth and New</w:t>
      </w:r>
      <w:r w:rsidR="00D50B40">
        <w:rPr>
          <w:rFonts w:asciiTheme="minorHAnsi" w:hAnsiTheme="minorHAnsi" w:cstheme="minorHAnsi"/>
          <w:sz w:val="22"/>
          <w:szCs w:val="22"/>
        </w:rPr>
        <w:t xml:space="preserve"> </w:t>
      </w:r>
      <w:r w:rsidR="00A54595">
        <w:rPr>
          <w:rFonts w:asciiTheme="minorHAnsi" w:hAnsiTheme="minorHAnsi" w:cstheme="minorHAnsi"/>
          <w:sz w:val="22"/>
          <w:szCs w:val="22"/>
        </w:rPr>
        <w:t>South</w:t>
      </w:r>
      <w:r w:rsidR="00D50B40">
        <w:rPr>
          <w:rFonts w:asciiTheme="minorHAnsi" w:hAnsiTheme="minorHAnsi" w:cstheme="minorHAnsi"/>
          <w:sz w:val="22"/>
          <w:szCs w:val="22"/>
        </w:rPr>
        <w:t xml:space="preserve"> </w:t>
      </w:r>
      <w:r w:rsidR="005F7997" w:rsidRPr="009C46B8">
        <w:rPr>
          <w:rFonts w:asciiTheme="minorHAnsi" w:hAnsiTheme="minorHAnsi" w:cstheme="minorHAnsi"/>
          <w:sz w:val="22"/>
          <w:szCs w:val="22"/>
        </w:rPr>
        <w:t xml:space="preserve">Wales (NSW) </w:t>
      </w:r>
      <w:r w:rsidR="004D6DF6" w:rsidRPr="009C46B8">
        <w:rPr>
          <w:rFonts w:asciiTheme="minorHAnsi" w:hAnsiTheme="minorHAnsi" w:cstheme="minorHAnsi"/>
          <w:sz w:val="22"/>
          <w:szCs w:val="22"/>
        </w:rPr>
        <w:t>and will expire on</w:t>
      </w:r>
      <w:r w:rsidR="006650B0">
        <w:rPr>
          <w:rFonts w:asciiTheme="minorHAnsi" w:hAnsiTheme="minorHAnsi" w:cstheme="minorHAnsi"/>
          <w:sz w:val="22"/>
          <w:szCs w:val="22"/>
        </w:rPr>
        <w:t xml:space="preserve"> </w:t>
      </w:r>
      <w:r w:rsidR="000603EA">
        <w:rPr>
          <w:rFonts w:asciiTheme="minorHAnsi" w:hAnsiTheme="minorHAnsi" w:cstheme="minorHAnsi"/>
          <w:sz w:val="22"/>
          <w:szCs w:val="22"/>
        </w:rPr>
        <w:t>31 December 2023</w:t>
      </w:r>
      <w:r w:rsidR="00F44774" w:rsidRPr="009C46B8">
        <w:rPr>
          <w:rFonts w:asciiTheme="minorHAnsi" w:hAnsiTheme="minorHAnsi" w:cstheme="minorHAnsi"/>
          <w:sz w:val="22"/>
          <w:szCs w:val="22"/>
        </w:rPr>
        <w:t xml:space="preserve">, or </w:t>
      </w:r>
      <w:r w:rsidR="00A54595">
        <w:rPr>
          <w:rFonts w:asciiTheme="minorHAnsi" w:hAnsiTheme="minorHAnsi" w:cstheme="minorHAnsi"/>
          <w:sz w:val="22"/>
          <w:szCs w:val="22"/>
        </w:rPr>
        <w:t>on completion of agreed measures</w:t>
      </w:r>
      <w:r w:rsidR="00F44774" w:rsidRPr="009C46B8">
        <w:rPr>
          <w:rFonts w:asciiTheme="minorHAnsi" w:hAnsiTheme="minorHAnsi" w:cstheme="minorHAnsi"/>
          <w:sz w:val="22"/>
          <w:szCs w:val="22"/>
        </w:rPr>
        <w:t>, including final performance reporting and processing of final payments against milestones</w:t>
      </w:r>
      <w:r w:rsidRPr="009C46B8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762A1840" w14:textId="77777777" w:rsidR="00CD72E9" w:rsidRPr="00CD72E9" w:rsidRDefault="00CD72E9" w:rsidP="00CD72E9">
      <w:pPr>
        <w:pStyle w:val="ScheduleNumberedPara"/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="567"/>
      </w:pPr>
    </w:p>
    <w:p w14:paraId="354440ED" w14:textId="77777777" w:rsidR="00FB6A6E" w:rsidRPr="00FB6A6E" w:rsidRDefault="00CD72E9" w:rsidP="00FA7F0F">
      <w:pPr>
        <w:pStyle w:val="ScheduleNumberedPara"/>
        <w:numPr>
          <w:ilvl w:val="1"/>
          <w:numId w:val="8"/>
        </w:numPr>
        <w:tabs>
          <w:tab w:val="num" w:pos="1440"/>
        </w:tabs>
        <w:autoSpaceDE w:val="0"/>
        <w:autoSpaceDN w:val="0"/>
        <w:adjustRightInd w:val="0"/>
        <w:spacing w:after="0" w:line="240" w:lineRule="auto"/>
      </w:pPr>
      <w:r>
        <w:rPr>
          <w:rFonts w:asciiTheme="minorHAnsi" w:hAnsiTheme="minorHAnsi" w:cstheme="minorHAnsi"/>
          <w:sz w:val="22"/>
          <w:szCs w:val="22"/>
        </w:rPr>
        <w:t>This amended schedule</w:t>
      </w:r>
      <w:r w:rsidR="00FB6A6E">
        <w:rPr>
          <w:rFonts w:asciiTheme="minorHAnsi" w:hAnsiTheme="minorHAnsi" w:cstheme="minorHAnsi"/>
          <w:sz w:val="22"/>
          <w:szCs w:val="22"/>
        </w:rPr>
        <w:t>:</w:t>
      </w:r>
    </w:p>
    <w:p w14:paraId="47584858" w14:textId="2EFF5412" w:rsidR="00FB6A6E" w:rsidRPr="00FB6A6E" w:rsidRDefault="00CD72E9" w:rsidP="00FB6A6E">
      <w:pPr>
        <w:pStyle w:val="ScheduleNumberedPara"/>
        <w:numPr>
          <w:ilvl w:val="2"/>
          <w:numId w:val="8"/>
        </w:numPr>
        <w:tabs>
          <w:tab w:val="clear" w:pos="1593"/>
        </w:tabs>
        <w:autoSpaceDE w:val="0"/>
        <w:autoSpaceDN w:val="0"/>
        <w:adjustRightInd w:val="0"/>
        <w:spacing w:after="0" w:line="240" w:lineRule="auto"/>
        <w:ind w:left="1276" w:hanging="283"/>
      </w:pPr>
      <w:r>
        <w:rPr>
          <w:rFonts w:asciiTheme="minorHAnsi" w:hAnsiTheme="minorHAnsi" w:cstheme="minorHAnsi"/>
          <w:sz w:val="22"/>
          <w:szCs w:val="22"/>
        </w:rPr>
        <w:t xml:space="preserve"> adds additional </w:t>
      </w:r>
      <w:r w:rsidR="004B73D9">
        <w:rPr>
          <w:rFonts w:asciiTheme="minorHAnsi" w:hAnsiTheme="minorHAnsi" w:cstheme="minorHAnsi"/>
          <w:sz w:val="22"/>
          <w:szCs w:val="22"/>
        </w:rPr>
        <w:t>milestones</w:t>
      </w:r>
      <w:r>
        <w:rPr>
          <w:rFonts w:asciiTheme="minorHAnsi" w:hAnsiTheme="minorHAnsi" w:cstheme="minorHAnsi"/>
          <w:sz w:val="22"/>
          <w:szCs w:val="22"/>
        </w:rPr>
        <w:t xml:space="preserve"> for the NSW Reconnecting River Country program to progress policy and regulatory issues</w:t>
      </w:r>
      <w:r w:rsidR="00FB6A6E">
        <w:rPr>
          <w:rFonts w:asciiTheme="minorHAnsi" w:hAnsiTheme="minorHAnsi" w:cstheme="minorHAnsi"/>
          <w:sz w:val="22"/>
          <w:szCs w:val="22"/>
        </w:rPr>
        <w:t xml:space="preserve">, river </w:t>
      </w:r>
      <w:r>
        <w:rPr>
          <w:rFonts w:asciiTheme="minorHAnsi" w:hAnsiTheme="minorHAnsi" w:cstheme="minorHAnsi"/>
          <w:sz w:val="22"/>
          <w:szCs w:val="22"/>
        </w:rPr>
        <w:t xml:space="preserve">modelling </w:t>
      </w:r>
      <w:r w:rsidR="00FB6A6E">
        <w:rPr>
          <w:rFonts w:asciiTheme="minorHAnsi" w:hAnsiTheme="minorHAnsi" w:cstheme="minorHAnsi"/>
          <w:sz w:val="22"/>
          <w:szCs w:val="22"/>
        </w:rPr>
        <w:t xml:space="preserve">and stakeholder engagement </w:t>
      </w:r>
      <w:r>
        <w:rPr>
          <w:rFonts w:asciiTheme="minorHAnsi" w:hAnsiTheme="minorHAnsi" w:cstheme="minorHAnsi"/>
          <w:sz w:val="22"/>
          <w:szCs w:val="22"/>
        </w:rPr>
        <w:t>for program implementation</w:t>
      </w:r>
      <w:r w:rsidR="00FB6A6E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6F92CD21" w14:textId="7487BFEB" w:rsidR="00CD72E9" w:rsidRPr="00FB6A6E" w:rsidRDefault="00FB6A6E" w:rsidP="00FB6A6E">
      <w:pPr>
        <w:pStyle w:val="ScheduleNumberedPara"/>
        <w:numPr>
          <w:ilvl w:val="2"/>
          <w:numId w:val="8"/>
        </w:numPr>
        <w:tabs>
          <w:tab w:val="clear" w:pos="1593"/>
        </w:tabs>
        <w:autoSpaceDE w:val="0"/>
        <w:autoSpaceDN w:val="0"/>
        <w:adjustRightInd w:val="0"/>
        <w:spacing w:after="0" w:line="240" w:lineRule="auto"/>
        <w:ind w:left="1276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revises milestones for Menindee Lakes Water Savings Project and the Murrumbidgee Yanco Creek offtake project </w:t>
      </w:r>
    </w:p>
    <w:p w14:paraId="16DA9688" w14:textId="775FE520" w:rsidR="00FB6A6E" w:rsidRPr="00FB6A6E" w:rsidRDefault="00FB6A6E" w:rsidP="00FB6A6E">
      <w:pPr>
        <w:pStyle w:val="ScheduleNumberedPara"/>
        <w:numPr>
          <w:ilvl w:val="2"/>
          <w:numId w:val="8"/>
        </w:numPr>
        <w:tabs>
          <w:tab w:val="clear" w:pos="1593"/>
        </w:tabs>
        <w:autoSpaceDE w:val="0"/>
        <w:autoSpaceDN w:val="0"/>
        <w:adjustRightInd w:val="0"/>
        <w:spacing w:after="0" w:line="240" w:lineRule="auto"/>
        <w:ind w:left="1276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removes projects and funding that are now being funded under the schedule “Accelerated funding: New South Wales supply and constraints projects”. </w:t>
      </w:r>
    </w:p>
    <w:p w14:paraId="1698ED90" w14:textId="77777777" w:rsidR="00FA7F0F" w:rsidRPr="00C52BD9" w:rsidRDefault="00FA7F0F" w:rsidP="00FA7F0F">
      <w:pPr>
        <w:pStyle w:val="ScheduleNumberedPara"/>
        <w:numPr>
          <w:ilvl w:val="0"/>
          <w:numId w:val="0"/>
        </w:numPr>
        <w:tabs>
          <w:tab w:val="num" w:pos="1440"/>
        </w:tabs>
        <w:autoSpaceDE w:val="0"/>
        <w:autoSpaceDN w:val="0"/>
        <w:adjustRightInd w:val="0"/>
        <w:spacing w:after="0" w:line="240" w:lineRule="auto"/>
        <w:ind w:left="567"/>
      </w:pPr>
    </w:p>
    <w:p w14:paraId="0BDC5EB0" w14:textId="27F2DF52" w:rsidR="008223A3" w:rsidRPr="00BF2AC3" w:rsidRDefault="008955E0" w:rsidP="00FB6A6E">
      <w:pPr>
        <w:pStyle w:val="ScheduleNumberedPara"/>
        <w:numPr>
          <w:ilvl w:val="1"/>
          <w:numId w:val="8"/>
        </w:numPr>
        <w:tabs>
          <w:tab w:val="num" w:pos="1440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theme="minorHAnsi"/>
          <w:sz w:val="22"/>
          <w:szCs w:val="22"/>
        </w:rPr>
      </w:pPr>
      <w:r w:rsidRPr="00BF2AC3">
        <w:rPr>
          <w:rFonts w:asciiTheme="minorHAnsi" w:hAnsiTheme="minorHAnsi" w:cstheme="minorHAnsi"/>
          <w:sz w:val="22"/>
          <w:szCs w:val="22"/>
        </w:rPr>
        <w:t>The Commonwealth will provide an estimated total financial contribution to NSW of up to $</w:t>
      </w:r>
      <w:r w:rsidR="00BF2AC3" w:rsidRPr="00BF2AC3">
        <w:rPr>
          <w:rFonts w:asciiTheme="minorHAnsi" w:hAnsiTheme="minorHAnsi" w:cstheme="minorHAnsi"/>
          <w:sz w:val="22"/>
          <w:szCs w:val="22"/>
        </w:rPr>
        <w:t>72.</w:t>
      </w:r>
      <w:r w:rsidR="00BA185C">
        <w:rPr>
          <w:rFonts w:asciiTheme="minorHAnsi" w:hAnsiTheme="minorHAnsi" w:cstheme="minorHAnsi"/>
          <w:sz w:val="22"/>
          <w:szCs w:val="22"/>
        </w:rPr>
        <w:t>35</w:t>
      </w:r>
      <w:r w:rsidRPr="00BF2AC3">
        <w:rPr>
          <w:rFonts w:asciiTheme="minorHAnsi" w:hAnsiTheme="minorHAnsi" w:cstheme="minorHAnsi"/>
          <w:sz w:val="22"/>
          <w:szCs w:val="22"/>
        </w:rPr>
        <w:t xml:space="preserve"> million</w:t>
      </w:r>
      <w:r w:rsidR="00F47034" w:rsidRPr="00BF2AC3">
        <w:rPr>
          <w:rFonts w:asciiTheme="minorHAnsi" w:hAnsiTheme="minorHAnsi" w:cstheme="minorHAnsi"/>
          <w:sz w:val="22"/>
          <w:szCs w:val="22"/>
        </w:rPr>
        <w:t>. I</w:t>
      </w:r>
      <w:r w:rsidRPr="00BF2AC3">
        <w:rPr>
          <w:rFonts w:asciiTheme="minorHAnsi" w:hAnsiTheme="minorHAnsi" w:cstheme="minorHAnsi"/>
          <w:sz w:val="22"/>
          <w:szCs w:val="22"/>
        </w:rPr>
        <w:t>n respect of this Schedule</w:t>
      </w:r>
      <w:r w:rsidR="00CA22B7" w:rsidRPr="00BF2AC3">
        <w:rPr>
          <w:rFonts w:asciiTheme="minorHAnsi" w:hAnsiTheme="minorHAnsi" w:cstheme="minorHAnsi"/>
          <w:sz w:val="22"/>
          <w:szCs w:val="22"/>
        </w:rPr>
        <w:t>,</w:t>
      </w:r>
      <w:r w:rsidR="00F47034" w:rsidRPr="00BF2AC3">
        <w:rPr>
          <w:rFonts w:asciiTheme="minorHAnsi" w:hAnsiTheme="minorHAnsi" w:cstheme="minorHAnsi"/>
          <w:sz w:val="22"/>
          <w:szCs w:val="22"/>
        </w:rPr>
        <w:t xml:space="preserve"> Table 1 reflects financial contributions </w:t>
      </w:r>
      <w:r w:rsidR="00D70400" w:rsidRPr="00BF2AC3">
        <w:rPr>
          <w:rFonts w:asciiTheme="minorHAnsi" w:hAnsiTheme="minorHAnsi" w:cstheme="minorHAnsi"/>
          <w:sz w:val="22"/>
          <w:szCs w:val="22"/>
        </w:rPr>
        <w:t>for</w:t>
      </w:r>
      <w:r w:rsidR="00F47034" w:rsidRPr="00BF2AC3">
        <w:rPr>
          <w:rFonts w:asciiTheme="minorHAnsi" w:hAnsiTheme="minorHAnsi" w:cstheme="minorHAnsi"/>
          <w:sz w:val="22"/>
          <w:szCs w:val="22"/>
        </w:rPr>
        <w:t xml:space="preserve"> Stage 1 activities. </w:t>
      </w:r>
      <w:r w:rsidRPr="00BF2AC3">
        <w:rPr>
          <w:rFonts w:asciiTheme="minorHAnsi" w:hAnsiTheme="minorHAnsi" w:cstheme="minorHAnsi"/>
          <w:sz w:val="22"/>
          <w:szCs w:val="22"/>
        </w:rPr>
        <w:t xml:space="preserve"> All payments are GST exclusive.</w:t>
      </w:r>
      <w:r w:rsidR="00904697" w:rsidRPr="00BF2AC3">
        <w:rPr>
          <w:rFonts w:asciiTheme="minorHAnsi" w:hAnsiTheme="minorHAnsi" w:cstheme="minorHAnsi"/>
          <w:sz w:val="22"/>
          <w:szCs w:val="22"/>
        </w:rPr>
        <w:t xml:space="preserve"> </w:t>
      </w:r>
      <w:r w:rsidR="008223A3" w:rsidRPr="00BF2AC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5C69077" w14:textId="1D8BCAD4" w:rsidR="00B53E26" w:rsidRPr="009C46B8" w:rsidRDefault="008955E0" w:rsidP="00B53E26">
      <w:pPr>
        <w:pStyle w:val="Normalnumbered"/>
        <w:numPr>
          <w:ilvl w:val="0"/>
          <w:numId w:val="0"/>
        </w:numPr>
        <w:rPr>
          <w:rFonts w:asciiTheme="minorHAnsi" w:hAnsiTheme="minorHAnsi" w:cstheme="minorHAnsi"/>
          <w:b/>
          <w:sz w:val="22"/>
          <w:szCs w:val="22"/>
        </w:rPr>
      </w:pPr>
      <w:r w:rsidRPr="00BF2AC3">
        <w:rPr>
          <w:rFonts w:asciiTheme="minorHAnsi" w:hAnsiTheme="minorHAnsi" w:cstheme="minorHAnsi"/>
          <w:b/>
          <w:sz w:val="22"/>
          <w:szCs w:val="22"/>
        </w:rPr>
        <w:t>Table 1: Estimated</w:t>
      </w:r>
      <w:r w:rsidRPr="00BF2AC3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EE51AB" w:rsidRPr="00BF2AC3">
        <w:rPr>
          <w:rFonts w:asciiTheme="minorHAnsi" w:hAnsiTheme="minorHAnsi" w:cstheme="minorHAnsi"/>
          <w:b/>
          <w:color w:val="auto"/>
          <w:sz w:val="22"/>
          <w:szCs w:val="22"/>
        </w:rPr>
        <w:t xml:space="preserve">Commonwealth </w:t>
      </w:r>
      <w:r w:rsidRPr="00BF2AC3">
        <w:rPr>
          <w:rFonts w:asciiTheme="minorHAnsi" w:hAnsiTheme="minorHAnsi" w:cstheme="minorHAnsi"/>
          <w:b/>
          <w:sz w:val="22"/>
          <w:szCs w:val="22"/>
        </w:rPr>
        <w:t>financial contributions</w:t>
      </w:r>
      <w:r w:rsidR="00F47034" w:rsidRPr="00BF2AC3">
        <w:rPr>
          <w:rFonts w:asciiTheme="minorHAnsi" w:hAnsiTheme="minorHAnsi" w:cstheme="minorHAnsi"/>
          <w:b/>
          <w:sz w:val="22"/>
          <w:szCs w:val="22"/>
        </w:rPr>
        <w:t xml:space="preserve"> to Stage 1 activities</w:t>
      </w:r>
    </w:p>
    <w:tbl>
      <w:tblPr>
        <w:tblW w:w="9781" w:type="dxa"/>
        <w:jc w:val="center"/>
        <w:tblLayout w:type="fixed"/>
        <w:tblLook w:val="01E0" w:firstRow="1" w:lastRow="1" w:firstColumn="1" w:lastColumn="1" w:noHBand="0" w:noVBand="0"/>
      </w:tblPr>
      <w:tblGrid>
        <w:gridCol w:w="2189"/>
        <w:gridCol w:w="1084"/>
        <w:gridCol w:w="1085"/>
        <w:gridCol w:w="1084"/>
        <w:gridCol w:w="1085"/>
        <w:gridCol w:w="1084"/>
        <w:gridCol w:w="1085"/>
        <w:gridCol w:w="1085"/>
      </w:tblGrid>
      <w:tr w:rsidR="00A37521" w14:paraId="78BE5373" w14:textId="77777777" w:rsidTr="00FB6A6E">
        <w:trPr>
          <w:cantSplit/>
          <w:jc w:val="center"/>
        </w:trPr>
        <w:tc>
          <w:tcPr>
            <w:tcW w:w="2189" w:type="dxa"/>
            <w:tcBorders>
              <w:top w:val="single" w:sz="4" w:space="0" w:color="000080"/>
            </w:tcBorders>
          </w:tcPr>
          <w:p w14:paraId="2DA0C5E7" w14:textId="77777777" w:rsidR="00A37521" w:rsidRPr="009C46B8" w:rsidRDefault="00A37521" w:rsidP="00B53E26">
            <w:pPr>
              <w:keepNext/>
              <w:keepLines/>
              <w:spacing w:before="40" w:after="40"/>
              <w:rPr>
                <w:rFonts w:cstheme="minorHAnsi"/>
                <w:b/>
              </w:rPr>
            </w:pPr>
            <w:bookmarkStart w:id="0" w:name="_Hlk38634721"/>
            <w:r w:rsidRPr="009C46B8">
              <w:rPr>
                <w:rFonts w:cstheme="minorHAnsi"/>
                <w:b/>
              </w:rPr>
              <w:t>($ million)</w:t>
            </w:r>
          </w:p>
        </w:tc>
        <w:tc>
          <w:tcPr>
            <w:tcW w:w="1084" w:type="dxa"/>
            <w:tcBorders>
              <w:top w:val="single" w:sz="4" w:space="0" w:color="000080"/>
              <w:bottom w:val="single" w:sz="4" w:space="0" w:color="000080"/>
            </w:tcBorders>
          </w:tcPr>
          <w:p w14:paraId="0BD4E9E4" w14:textId="77777777" w:rsidR="00A37521" w:rsidRPr="009C46B8" w:rsidRDefault="00A37521" w:rsidP="00B53E26">
            <w:pPr>
              <w:keepNext/>
              <w:keepLines/>
              <w:spacing w:before="40" w:after="40"/>
              <w:jc w:val="right"/>
              <w:rPr>
                <w:rFonts w:cstheme="minorHAnsi"/>
              </w:rPr>
            </w:pPr>
            <w:r w:rsidRPr="009C46B8">
              <w:rPr>
                <w:rFonts w:cstheme="minorHAnsi"/>
              </w:rPr>
              <w:t>2018-19</w:t>
            </w:r>
          </w:p>
        </w:tc>
        <w:tc>
          <w:tcPr>
            <w:tcW w:w="1085" w:type="dxa"/>
            <w:tcBorders>
              <w:top w:val="single" w:sz="4" w:space="0" w:color="000080"/>
              <w:bottom w:val="single" w:sz="4" w:space="0" w:color="000080"/>
            </w:tcBorders>
          </w:tcPr>
          <w:p w14:paraId="021D816F" w14:textId="77777777" w:rsidR="00A37521" w:rsidRPr="009C46B8" w:rsidRDefault="00A37521" w:rsidP="00B53E26">
            <w:pPr>
              <w:keepNext/>
              <w:keepLines/>
              <w:spacing w:before="40" w:after="40"/>
              <w:jc w:val="right"/>
              <w:rPr>
                <w:rFonts w:cstheme="minorHAnsi"/>
              </w:rPr>
            </w:pPr>
            <w:r w:rsidRPr="009C46B8">
              <w:rPr>
                <w:rFonts w:cstheme="minorHAnsi"/>
              </w:rPr>
              <w:t>2019-20</w:t>
            </w:r>
          </w:p>
        </w:tc>
        <w:tc>
          <w:tcPr>
            <w:tcW w:w="1084" w:type="dxa"/>
            <w:tcBorders>
              <w:top w:val="single" w:sz="4" w:space="0" w:color="000080"/>
              <w:bottom w:val="single" w:sz="4" w:space="0" w:color="000080"/>
            </w:tcBorders>
          </w:tcPr>
          <w:p w14:paraId="40FB3C3E" w14:textId="77777777" w:rsidR="00A37521" w:rsidRPr="009C46B8" w:rsidRDefault="00A37521" w:rsidP="00B53E26">
            <w:pPr>
              <w:keepNext/>
              <w:keepLines/>
              <w:spacing w:before="40" w:after="40"/>
              <w:jc w:val="right"/>
              <w:rPr>
                <w:rFonts w:cstheme="minorHAnsi"/>
              </w:rPr>
            </w:pPr>
            <w:r w:rsidRPr="009C46B8">
              <w:rPr>
                <w:rFonts w:cstheme="minorHAnsi"/>
              </w:rPr>
              <w:t>2020-21</w:t>
            </w:r>
          </w:p>
        </w:tc>
        <w:tc>
          <w:tcPr>
            <w:tcW w:w="1085" w:type="dxa"/>
            <w:tcBorders>
              <w:top w:val="single" w:sz="4" w:space="0" w:color="000080"/>
              <w:bottom w:val="single" w:sz="4" w:space="0" w:color="000080"/>
            </w:tcBorders>
          </w:tcPr>
          <w:p w14:paraId="0142E3DB" w14:textId="77777777" w:rsidR="00A37521" w:rsidRPr="009C46B8" w:rsidRDefault="00A37521" w:rsidP="00B53E26">
            <w:pPr>
              <w:keepNext/>
              <w:keepLines/>
              <w:spacing w:before="40" w:after="40"/>
              <w:jc w:val="right"/>
              <w:rPr>
                <w:rFonts w:cstheme="minorHAnsi"/>
              </w:rPr>
            </w:pPr>
            <w:r w:rsidRPr="009C46B8">
              <w:rPr>
                <w:rFonts w:cstheme="minorHAnsi"/>
              </w:rPr>
              <w:t>2021-22</w:t>
            </w:r>
          </w:p>
        </w:tc>
        <w:tc>
          <w:tcPr>
            <w:tcW w:w="1084" w:type="dxa"/>
            <w:tcBorders>
              <w:top w:val="single" w:sz="4" w:space="0" w:color="000080"/>
              <w:bottom w:val="single" w:sz="4" w:space="0" w:color="000080"/>
            </w:tcBorders>
          </w:tcPr>
          <w:p w14:paraId="2420E452" w14:textId="1268E6DF" w:rsidR="00A37521" w:rsidRPr="002A2C45" w:rsidRDefault="00A37521" w:rsidP="00BA63F1">
            <w:pPr>
              <w:keepNext/>
              <w:keepLines/>
              <w:spacing w:before="40" w:after="40"/>
              <w:jc w:val="center"/>
              <w:rPr>
                <w:rFonts w:cstheme="minorHAnsi"/>
              </w:rPr>
            </w:pPr>
            <w:r w:rsidRPr="002A2C45">
              <w:rPr>
                <w:rFonts w:cstheme="minorHAnsi"/>
              </w:rPr>
              <w:t>2022-23</w:t>
            </w:r>
          </w:p>
        </w:tc>
        <w:tc>
          <w:tcPr>
            <w:tcW w:w="1085" w:type="dxa"/>
            <w:tcBorders>
              <w:top w:val="single" w:sz="4" w:space="0" w:color="000080"/>
              <w:bottom w:val="single" w:sz="4" w:space="0" w:color="000080"/>
            </w:tcBorders>
          </w:tcPr>
          <w:p w14:paraId="20BE8C8E" w14:textId="298C9CE6" w:rsidR="00A37521" w:rsidRPr="009C46B8" w:rsidRDefault="00BA185C" w:rsidP="00B53E26">
            <w:pPr>
              <w:keepNext/>
              <w:keepLines/>
              <w:spacing w:before="40" w:after="4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2023-24</w:t>
            </w:r>
          </w:p>
        </w:tc>
        <w:tc>
          <w:tcPr>
            <w:tcW w:w="1085" w:type="dxa"/>
            <w:tcBorders>
              <w:top w:val="single" w:sz="4" w:space="0" w:color="000080"/>
              <w:bottom w:val="single" w:sz="4" w:space="0" w:color="000080"/>
            </w:tcBorders>
          </w:tcPr>
          <w:p w14:paraId="7E2BFE0E" w14:textId="16B45F73" w:rsidR="00A37521" w:rsidRPr="009C46B8" w:rsidRDefault="00A37521" w:rsidP="00B53E26">
            <w:pPr>
              <w:keepNext/>
              <w:keepLines/>
              <w:spacing w:before="40" w:after="40"/>
              <w:jc w:val="right"/>
              <w:rPr>
                <w:rFonts w:cstheme="minorHAnsi"/>
              </w:rPr>
            </w:pPr>
            <w:r w:rsidRPr="009C46B8">
              <w:rPr>
                <w:rFonts w:cstheme="minorHAnsi"/>
              </w:rPr>
              <w:t>Total</w:t>
            </w:r>
          </w:p>
        </w:tc>
      </w:tr>
      <w:tr w:rsidR="00A37521" w14:paraId="7921C124" w14:textId="77777777" w:rsidTr="00FB6A6E">
        <w:trPr>
          <w:cantSplit/>
          <w:jc w:val="center"/>
        </w:trPr>
        <w:tc>
          <w:tcPr>
            <w:tcW w:w="2189" w:type="dxa"/>
          </w:tcPr>
          <w:p w14:paraId="38944B9A" w14:textId="77777777" w:rsidR="00A37521" w:rsidRPr="009C46B8" w:rsidRDefault="00A37521" w:rsidP="00F433DD">
            <w:pPr>
              <w:keepNext/>
              <w:keepLines/>
              <w:spacing w:before="60" w:after="60"/>
              <w:rPr>
                <w:rFonts w:cstheme="minorHAnsi"/>
                <w:b/>
              </w:rPr>
            </w:pPr>
            <w:r w:rsidRPr="009C46B8">
              <w:rPr>
                <w:rFonts w:cstheme="minorHAnsi"/>
                <w:b/>
              </w:rPr>
              <w:t>Estimated total budget</w:t>
            </w:r>
          </w:p>
        </w:tc>
        <w:tc>
          <w:tcPr>
            <w:tcW w:w="1084" w:type="dxa"/>
            <w:tcBorders>
              <w:top w:val="single" w:sz="4" w:space="0" w:color="000080"/>
            </w:tcBorders>
          </w:tcPr>
          <w:p w14:paraId="2C253148" w14:textId="2E044583" w:rsidR="00A37521" w:rsidRPr="00BA185C" w:rsidRDefault="00A37521" w:rsidP="00B53E26">
            <w:pPr>
              <w:keepNext/>
              <w:keepLines/>
              <w:spacing w:before="40" w:after="40"/>
              <w:jc w:val="right"/>
              <w:rPr>
                <w:rFonts w:cstheme="minorHAnsi"/>
                <w:b/>
                <w:bCs/>
              </w:rPr>
            </w:pPr>
            <w:r w:rsidRPr="00BA185C">
              <w:rPr>
                <w:rFonts w:ascii="Calibri" w:eastAsia="Times New Roman" w:hAnsi="Calibri" w:cs="Calibri"/>
                <w:b/>
                <w:bCs/>
                <w:color w:val="000000"/>
              </w:rPr>
              <w:t>2.25</w:t>
            </w:r>
          </w:p>
        </w:tc>
        <w:tc>
          <w:tcPr>
            <w:tcW w:w="1085" w:type="dxa"/>
            <w:tcBorders>
              <w:top w:val="single" w:sz="4" w:space="0" w:color="000080"/>
            </w:tcBorders>
          </w:tcPr>
          <w:p w14:paraId="29E064EF" w14:textId="61B17ABE" w:rsidR="00A37521" w:rsidRPr="006810D1" w:rsidRDefault="00A37521" w:rsidP="00B53E26">
            <w:pPr>
              <w:keepNext/>
              <w:keepLines/>
              <w:spacing w:before="40" w:after="40"/>
              <w:jc w:val="right"/>
              <w:rPr>
                <w:rFonts w:cstheme="minorHAnsi"/>
                <w:b/>
              </w:rPr>
            </w:pPr>
            <w:r w:rsidRPr="006810D1">
              <w:rPr>
                <w:rFonts w:cstheme="minorHAnsi"/>
                <w:b/>
              </w:rPr>
              <w:t>8.80</w:t>
            </w:r>
          </w:p>
        </w:tc>
        <w:tc>
          <w:tcPr>
            <w:tcW w:w="1084" w:type="dxa"/>
            <w:tcBorders>
              <w:top w:val="single" w:sz="4" w:space="0" w:color="000080"/>
            </w:tcBorders>
          </w:tcPr>
          <w:p w14:paraId="208CED22" w14:textId="1EE6441F" w:rsidR="00A37521" w:rsidRPr="006810D1" w:rsidRDefault="00BA185C" w:rsidP="00B53E26">
            <w:pPr>
              <w:keepNext/>
              <w:keepLines/>
              <w:spacing w:before="40" w:after="40"/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7.45</w:t>
            </w:r>
          </w:p>
        </w:tc>
        <w:tc>
          <w:tcPr>
            <w:tcW w:w="1085" w:type="dxa"/>
            <w:tcBorders>
              <w:top w:val="single" w:sz="4" w:space="0" w:color="000080"/>
            </w:tcBorders>
          </w:tcPr>
          <w:p w14:paraId="5971EFB1" w14:textId="0267E6CA" w:rsidR="00A37521" w:rsidRPr="006810D1" w:rsidRDefault="00A254B7">
            <w:pPr>
              <w:keepNext/>
              <w:keepLines/>
              <w:spacing w:before="40" w:after="40"/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26.14</w:t>
            </w:r>
          </w:p>
        </w:tc>
        <w:tc>
          <w:tcPr>
            <w:tcW w:w="1084" w:type="dxa"/>
            <w:tcBorders>
              <w:top w:val="single" w:sz="4" w:space="0" w:color="000080"/>
            </w:tcBorders>
          </w:tcPr>
          <w:p w14:paraId="6F9FD8AB" w14:textId="37DBD29A" w:rsidR="00A37521" w:rsidRPr="002A2C45" w:rsidRDefault="00A254B7" w:rsidP="00B53E26">
            <w:pPr>
              <w:keepNext/>
              <w:keepLines/>
              <w:spacing w:before="40" w:after="40"/>
              <w:jc w:val="right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21.96</w:t>
            </w:r>
          </w:p>
        </w:tc>
        <w:tc>
          <w:tcPr>
            <w:tcW w:w="1085" w:type="dxa"/>
            <w:tcBorders>
              <w:top w:val="single" w:sz="4" w:space="0" w:color="000080"/>
            </w:tcBorders>
          </w:tcPr>
          <w:p w14:paraId="5BC06E88" w14:textId="0A3DE633" w:rsidR="00A37521" w:rsidRPr="006810D1" w:rsidRDefault="00BA185C" w:rsidP="00B53E26">
            <w:pPr>
              <w:keepNext/>
              <w:keepLines/>
              <w:spacing w:before="40" w:after="40"/>
              <w:jc w:val="right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5.75</w:t>
            </w:r>
          </w:p>
        </w:tc>
        <w:tc>
          <w:tcPr>
            <w:tcW w:w="1085" w:type="dxa"/>
            <w:tcBorders>
              <w:top w:val="single" w:sz="4" w:space="0" w:color="000080"/>
            </w:tcBorders>
          </w:tcPr>
          <w:p w14:paraId="030537F0" w14:textId="54F10E47" w:rsidR="00A37521" w:rsidRPr="006810D1" w:rsidRDefault="00BA185C" w:rsidP="00B53E26">
            <w:pPr>
              <w:keepNext/>
              <w:keepLines/>
              <w:spacing w:before="40" w:after="40"/>
              <w:jc w:val="right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72.35</w:t>
            </w:r>
          </w:p>
          <w:p w14:paraId="7A3FB578" w14:textId="77777777" w:rsidR="00A37521" w:rsidRPr="006810D1" w:rsidRDefault="00A37521" w:rsidP="00B53E26">
            <w:pPr>
              <w:keepNext/>
              <w:keepLines/>
              <w:spacing w:before="40" w:after="40"/>
              <w:jc w:val="right"/>
              <w:rPr>
                <w:rFonts w:cstheme="minorHAnsi"/>
                <w:b/>
              </w:rPr>
            </w:pPr>
          </w:p>
        </w:tc>
      </w:tr>
      <w:tr w:rsidR="00A37521" w14:paraId="6E67D08A" w14:textId="77777777" w:rsidTr="00FB6A6E">
        <w:trPr>
          <w:cantSplit/>
          <w:jc w:val="center"/>
        </w:trPr>
        <w:tc>
          <w:tcPr>
            <w:tcW w:w="2189" w:type="dxa"/>
          </w:tcPr>
          <w:p w14:paraId="1EFB7F49" w14:textId="77777777" w:rsidR="00A37521" w:rsidRPr="009C46B8" w:rsidRDefault="00A37521" w:rsidP="00B53E26">
            <w:pPr>
              <w:keepNext/>
              <w:keepLines/>
              <w:spacing w:before="60" w:after="60"/>
              <w:rPr>
                <w:rFonts w:cstheme="minorHAnsi"/>
              </w:rPr>
            </w:pPr>
            <w:r w:rsidRPr="009C46B8">
              <w:rPr>
                <w:rFonts w:cstheme="minorHAnsi"/>
              </w:rPr>
              <w:t>Less estimated National Partnership Payments</w:t>
            </w:r>
          </w:p>
        </w:tc>
        <w:tc>
          <w:tcPr>
            <w:tcW w:w="1084" w:type="dxa"/>
            <w:tcBorders>
              <w:bottom w:val="single" w:sz="4" w:space="0" w:color="000080"/>
            </w:tcBorders>
          </w:tcPr>
          <w:p w14:paraId="314EDB14" w14:textId="51B0EBC1" w:rsidR="00A37521" w:rsidRPr="00BA185C" w:rsidRDefault="00A37521" w:rsidP="00B53E26">
            <w:pPr>
              <w:keepNext/>
              <w:keepLines/>
              <w:spacing w:before="40" w:after="40"/>
              <w:jc w:val="right"/>
              <w:rPr>
                <w:rFonts w:cstheme="minorHAnsi"/>
                <w:b/>
                <w:bCs/>
              </w:rPr>
            </w:pPr>
            <w:r w:rsidRPr="00BA185C">
              <w:rPr>
                <w:rFonts w:ascii="Calibri" w:eastAsia="Times New Roman" w:hAnsi="Calibri" w:cs="Calibri"/>
                <w:b/>
                <w:bCs/>
                <w:color w:val="000000"/>
              </w:rPr>
              <w:t>2.25</w:t>
            </w:r>
          </w:p>
        </w:tc>
        <w:tc>
          <w:tcPr>
            <w:tcW w:w="1085" w:type="dxa"/>
            <w:tcBorders>
              <w:bottom w:val="single" w:sz="4" w:space="0" w:color="000080"/>
            </w:tcBorders>
          </w:tcPr>
          <w:p w14:paraId="393753A6" w14:textId="5FD280E8" w:rsidR="00A37521" w:rsidRPr="00BA185C" w:rsidRDefault="00A37521" w:rsidP="00B53E26">
            <w:pPr>
              <w:keepNext/>
              <w:keepLines/>
              <w:spacing w:before="40" w:after="40"/>
              <w:jc w:val="right"/>
              <w:rPr>
                <w:rFonts w:cstheme="minorHAnsi"/>
                <w:b/>
                <w:bCs/>
              </w:rPr>
            </w:pPr>
            <w:r w:rsidRPr="00BA185C">
              <w:rPr>
                <w:rFonts w:cstheme="minorHAnsi"/>
                <w:b/>
                <w:bCs/>
              </w:rPr>
              <w:t>8.80</w:t>
            </w:r>
          </w:p>
        </w:tc>
        <w:tc>
          <w:tcPr>
            <w:tcW w:w="1084" w:type="dxa"/>
            <w:tcBorders>
              <w:bottom w:val="single" w:sz="4" w:space="0" w:color="000080"/>
            </w:tcBorders>
          </w:tcPr>
          <w:p w14:paraId="1A90E8CA" w14:textId="3EBDA098" w:rsidR="00A37521" w:rsidRPr="00BA185C" w:rsidRDefault="00BA185C" w:rsidP="00B53E26">
            <w:pPr>
              <w:keepNext/>
              <w:keepLines/>
              <w:spacing w:before="40" w:after="40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7.45</w:t>
            </w:r>
          </w:p>
        </w:tc>
        <w:tc>
          <w:tcPr>
            <w:tcW w:w="1085" w:type="dxa"/>
            <w:tcBorders>
              <w:bottom w:val="single" w:sz="4" w:space="0" w:color="000080"/>
            </w:tcBorders>
          </w:tcPr>
          <w:p w14:paraId="443F4CEC" w14:textId="072B26B4" w:rsidR="00A37521" w:rsidRPr="00BA185C" w:rsidRDefault="00A254B7">
            <w:pPr>
              <w:keepNext/>
              <w:keepLines/>
              <w:spacing w:before="40" w:after="40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26.14</w:t>
            </w:r>
          </w:p>
        </w:tc>
        <w:tc>
          <w:tcPr>
            <w:tcW w:w="1084" w:type="dxa"/>
            <w:tcBorders>
              <w:bottom w:val="single" w:sz="4" w:space="0" w:color="000080"/>
            </w:tcBorders>
          </w:tcPr>
          <w:p w14:paraId="0041F7B4" w14:textId="34336F9F" w:rsidR="00A37521" w:rsidRPr="00BA185C" w:rsidRDefault="00A254B7" w:rsidP="00B53E26">
            <w:pPr>
              <w:keepNext/>
              <w:keepLines/>
              <w:spacing w:before="40" w:after="4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21.96</w:t>
            </w:r>
          </w:p>
        </w:tc>
        <w:tc>
          <w:tcPr>
            <w:tcW w:w="1085" w:type="dxa"/>
            <w:tcBorders>
              <w:bottom w:val="single" w:sz="4" w:space="0" w:color="000080"/>
            </w:tcBorders>
          </w:tcPr>
          <w:p w14:paraId="12EF0749" w14:textId="41229014" w:rsidR="00A37521" w:rsidRPr="006810D1" w:rsidRDefault="00BA185C" w:rsidP="00B53E26">
            <w:pPr>
              <w:keepNext/>
              <w:keepLines/>
              <w:spacing w:before="40" w:after="40"/>
              <w:jc w:val="right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5.75</w:t>
            </w:r>
          </w:p>
        </w:tc>
        <w:tc>
          <w:tcPr>
            <w:tcW w:w="1085" w:type="dxa"/>
            <w:tcBorders>
              <w:bottom w:val="single" w:sz="4" w:space="0" w:color="000080"/>
            </w:tcBorders>
          </w:tcPr>
          <w:p w14:paraId="4B76D4C6" w14:textId="4C79EDC9" w:rsidR="00A37521" w:rsidRPr="006810D1" w:rsidRDefault="00142F14" w:rsidP="00B53E26">
            <w:pPr>
              <w:keepNext/>
              <w:keepLines/>
              <w:spacing w:before="40" w:after="40"/>
              <w:jc w:val="right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72.35</w:t>
            </w:r>
          </w:p>
          <w:p w14:paraId="28CD7E02" w14:textId="77777777" w:rsidR="00A37521" w:rsidRPr="006810D1" w:rsidRDefault="00A37521" w:rsidP="00B53E26">
            <w:pPr>
              <w:keepNext/>
              <w:keepLines/>
              <w:spacing w:before="40" w:after="40"/>
              <w:jc w:val="right"/>
              <w:rPr>
                <w:rFonts w:cstheme="minorHAnsi"/>
                <w:b/>
              </w:rPr>
            </w:pPr>
          </w:p>
        </w:tc>
      </w:tr>
      <w:tr w:rsidR="00A37521" w14:paraId="59A95377" w14:textId="77777777" w:rsidTr="00FB6A6E">
        <w:trPr>
          <w:cantSplit/>
          <w:jc w:val="center"/>
        </w:trPr>
        <w:tc>
          <w:tcPr>
            <w:tcW w:w="2189" w:type="dxa"/>
            <w:tcBorders>
              <w:bottom w:val="single" w:sz="4" w:space="0" w:color="000080"/>
            </w:tcBorders>
          </w:tcPr>
          <w:p w14:paraId="1FB838B8" w14:textId="77777777" w:rsidR="00A37521" w:rsidRPr="009C46B8" w:rsidRDefault="00A37521" w:rsidP="00B53E26">
            <w:pPr>
              <w:keepNext/>
              <w:keepLines/>
              <w:spacing w:before="40" w:after="40"/>
              <w:rPr>
                <w:rFonts w:cstheme="minorHAnsi"/>
              </w:rPr>
            </w:pPr>
            <w:r w:rsidRPr="009C46B8">
              <w:rPr>
                <w:rFonts w:cstheme="minorHAnsi"/>
              </w:rPr>
              <w:t>Balance of non-Commonwealth contributions</w:t>
            </w:r>
          </w:p>
        </w:tc>
        <w:tc>
          <w:tcPr>
            <w:tcW w:w="1084" w:type="dxa"/>
            <w:tcBorders>
              <w:bottom w:val="single" w:sz="4" w:space="0" w:color="000080"/>
            </w:tcBorders>
          </w:tcPr>
          <w:p w14:paraId="7964A49C" w14:textId="77777777" w:rsidR="00A37521" w:rsidRPr="009C46B8" w:rsidRDefault="00A37521" w:rsidP="00B53E26">
            <w:pPr>
              <w:keepNext/>
              <w:keepLines/>
              <w:spacing w:before="40" w:after="40"/>
              <w:jc w:val="right"/>
              <w:rPr>
                <w:rFonts w:cstheme="minorHAnsi"/>
              </w:rPr>
            </w:pPr>
            <w:r w:rsidRPr="009C46B8">
              <w:rPr>
                <w:rFonts w:cstheme="minorHAnsi"/>
              </w:rPr>
              <w:t>0.0</w:t>
            </w:r>
          </w:p>
        </w:tc>
        <w:tc>
          <w:tcPr>
            <w:tcW w:w="1085" w:type="dxa"/>
            <w:tcBorders>
              <w:bottom w:val="single" w:sz="4" w:space="0" w:color="000080"/>
            </w:tcBorders>
          </w:tcPr>
          <w:p w14:paraId="250BF699" w14:textId="77777777" w:rsidR="00A37521" w:rsidRPr="009C46B8" w:rsidRDefault="00A37521" w:rsidP="00B53E26">
            <w:pPr>
              <w:keepNext/>
              <w:keepLines/>
              <w:spacing w:before="40" w:after="40"/>
              <w:jc w:val="right"/>
              <w:rPr>
                <w:rFonts w:cstheme="minorHAnsi"/>
              </w:rPr>
            </w:pPr>
            <w:r w:rsidRPr="009C46B8">
              <w:rPr>
                <w:rFonts w:cstheme="minorHAnsi"/>
              </w:rPr>
              <w:t>0.0</w:t>
            </w:r>
          </w:p>
        </w:tc>
        <w:tc>
          <w:tcPr>
            <w:tcW w:w="1084" w:type="dxa"/>
            <w:tcBorders>
              <w:bottom w:val="single" w:sz="4" w:space="0" w:color="000080"/>
            </w:tcBorders>
          </w:tcPr>
          <w:p w14:paraId="57002439" w14:textId="77777777" w:rsidR="00A37521" w:rsidRPr="009C46B8" w:rsidRDefault="00A37521" w:rsidP="00B53E26">
            <w:pPr>
              <w:keepNext/>
              <w:keepLines/>
              <w:spacing w:before="40" w:after="40"/>
              <w:jc w:val="right"/>
              <w:rPr>
                <w:rFonts w:cstheme="minorHAnsi"/>
              </w:rPr>
            </w:pPr>
            <w:r w:rsidRPr="009C46B8">
              <w:rPr>
                <w:rFonts w:cstheme="minorHAnsi"/>
              </w:rPr>
              <w:t>0.0</w:t>
            </w:r>
          </w:p>
        </w:tc>
        <w:tc>
          <w:tcPr>
            <w:tcW w:w="1085" w:type="dxa"/>
            <w:tcBorders>
              <w:bottom w:val="single" w:sz="4" w:space="0" w:color="000080"/>
            </w:tcBorders>
          </w:tcPr>
          <w:p w14:paraId="3B7A73FA" w14:textId="77777777" w:rsidR="00A37521" w:rsidRPr="009C46B8" w:rsidRDefault="00A37521" w:rsidP="00B53E26">
            <w:pPr>
              <w:keepNext/>
              <w:keepLines/>
              <w:spacing w:before="40" w:after="40"/>
              <w:jc w:val="right"/>
              <w:rPr>
                <w:rFonts w:cstheme="minorHAnsi"/>
              </w:rPr>
            </w:pPr>
            <w:r w:rsidRPr="009C46B8">
              <w:rPr>
                <w:rFonts w:cstheme="minorHAnsi"/>
              </w:rPr>
              <w:t>0.0</w:t>
            </w:r>
          </w:p>
        </w:tc>
        <w:tc>
          <w:tcPr>
            <w:tcW w:w="1084" w:type="dxa"/>
            <w:tcBorders>
              <w:bottom w:val="single" w:sz="4" w:space="0" w:color="000080"/>
            </w:tcBorders>
          </w:tcPr>
          <w:p w14:paraId="0B232E63" w14:textId="65C97430" w:rsidR="00A37521" w:rsidRPr="009C46B8" w:rsidRDefault="00A37521" w:rsidP="00B53E26">
            <w:pPr>
              <w:keepNext/>
              <w:keepLines/>
              <w:spacing w:before="40" w:after="4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0.0</w:t>
            </w:r>
          </w:p>
        </w:tc>
        <w:tc>
          <w:tcPr>
            <w:tcW w:w="1085" w:type="dxa"/>
            <w:tcBorders>
              <w:bottom w:val="single" w:sz="4" w:space="0" w:color="000080"/>
            </w:tcBorders>
          </w:tcPr>
          <w:p w14:paraId="0479852E" w14:textId="29BACC84" w:rsidR="00A37521" w:rsidRPr="009C46B8" w:rsidRDefault="00C1190B" w:rsidP="00B53E26">
            <w:pPr>
              <w:keepNext/>
              <w:keepLines/>
              <w:spacing w:before="40" w:after="40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0.0</w:t>
            </w:r>
          </w:p>
        </w:tc>
        <w:tc>
          <w:tcPr>
            <w:tcW w:w="1085" w:type="dxa"/>
            <w:tcBorders>
              <w:bottom w:val="single" w:sz="4" w:space="0" w:color="000080"/>
            </w:tcBorders>
          </w:tcPr>
          <w:p w14:paraId="63C00C6B" w14:textId="76F73357" w:rsidR="00A37521" w:rsidRPr="009C46B8" w:rsidRDefault="00A37521" w:rsidP="00B53E26">
            <w:pPr>
              <w:keepNext/>
              <w:keepLines/>
              <w:spacing w:before="40" w:after="40"/>
              <w:jc w:val="right"/>
              <w:rPr>
                <w:rFonts w:cstheme="minorHAnsi"/>
              </w:rPr>
            </w:pPr>
            <w:r w:rsidRPr="009C46B8">
              <w:rPr>
                <w:rFonts w:cstheme="minorHAnsi"/>
              </w:rPr>
              <w:t>0.0</w:t>
            </w:r>
          </w:p>
        </w:tc>
      </w:tr>
      <w:bookmarkEnd w:id="0"/>
    </w:tbl>
    <w:p w14:paraId="51CAB8AD" w14:textId="348A26B9" w:rsidR="00E530D2" w:rsidRPr="00DE22F3" w:rsidRDefault="00E530D2" w:rsidP="00E530D2">
      <w:pPr>
        <w:pStyle w:val="xmsonormal"/>
        <w:rPr>
          <w:sz w:val="20"/>
          <w:szCs w:val="20"/>
        </w:rPr>
      </w:pPr>
    </w:p>
    <w:p w14:paraId="1E4B2CE8" w14:textId="77777777" w:rsidR="00EE0912" w:rsidRDefault="00EE0912" w:rsidP="00E530D2">
      <w:pPr>
        <w:pStyle w:val="xmsonormal"/>
      </w:pPr>
    </w:p>
    <w:p w14:paraId="190E6D53" w14:textId="245EA760" w:rsidR="00C05F99" w:rsidRDefault="008955E0" w:rsidP="00980E8D">
      <w:pPr>
        <w:pStyle w:val="ScheduleNumberedPara"/>
        <w:numPr>
          <w:ilvl w:val="1"/>
          <w:numId w:val="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</w:t>
      </w:r>
      <w:r w:rsidR="00274645">
        <w:rPr>
          <w:rFonts w:asciiTheme="minorHAnsi" w:hAnsiTheme="minorHAnsi" w:cstheme="minorHAnsi"/>
          <w:sz w:val="22"/>
          <w:szCs w:val="22"/>
        </w:rPr>
        <w:t>supply and constraints measures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CC6807">
        <w:rPr>
          <w:rFonts w:asciiTheme="minorHAnsi" w:hAnsiTheme="minorHAnsi" w:cstheme="minorHAnsi"/>
          <w:sz w:val="22"/>
          <w:szCs w:val="22"/>
        </w:rPr>
        <w:t>being funded in this</w:t>
      </w:r>
      <w:r w:rsidR="006650B0">
        <w:rPr>
          <w:rFonts w:asciiTheme="minorHAnsi" w:hAnsiTheme="minorHAnsi" w:cstheme="minorHAnsi"/>
          <w:sz w:val="22"/>
          <w:szCs w:val="22"/>
        </w:rPr>
        <w:t xml:space="preserve"> Schedule</w:t>
      </w:r>
      <w:r w:rsidR="00CC6807">
        <w:rPr>
          <w:rFonts w:asciiTheme="minorHAnsi" w:hAnsiTheme="minorHAnsi" w:cstheme="minorHAnsi"/>
          <w:sz w:val="22"/>
          <w:szCs w:val="22"/>
        </w:rPr>
        <w:t xml:space="preserve"> are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242ACE1A" w14:textId="3CCD70B3" w:rsidR="002E5739" w:rsidRPr="00DE22F3" w:rsidRDefault="002E5739" w:rsidP="00CC3019">
      <w:pPr>
        <w:pStyle w:val="ListParagraph"/>
        <w:numPr>
          <w:ilvl w:val="1"/>
          <w:numId w:val="13"/>
        </w:numPr>
        <w:ind w:firstLine="66"/>
        <w:rPr>
          <w:rFonts w:ascii="Corbel" w:eastAsia="Times New Roman" w:hAnsi="Corbel" w:cstheme="minorHAnsi"/>
          <w:color w:val="000000"/>
          <w:sz w:val="21"/>
          <w:szCs w:val="21"/>
          <w:lang w:eastAsia="en-AU"/>
        </w:rPr>
      </w:pPr>
      <w:bookmarkStart w:id="1" w:name="_Hlk54863374"/>
      <w:r w:rsidRPr="00DE22F3">
        <w:rPr>
          <w:rFonts w:ascii="Corbel" w:eastAsia="Times New Roman" w:hAnsi="Corbel" w:cstheme="minorHAnsi"/>
          <w:color w:val="000000"/>
          <w:sz w:val="21"/>
          <w:szCs w:val="21"/>
          <w:lang w:eastAsia="en-AU"/>
        </w:rPr>
        <w:t xml:space="preserve">Menindee Lakes Water </w:t>
      </w:r>
      <w:r w:rsidR="0007226C" w:rsidRPr="00DE22F3">
        <w:rPr>
          <w:rFonts w:ascii="Corbel" w:eastAsia="Times New Roman" w:hAnsi="Corbel" w:cstheme="minorHAnsi"/>
          <w:color w:val="000000"/>
          <w:sz w:val="21"/>
          <w:szCs w:val="21"/>
          <w:lang w:eastAsia="en-AU"/>
        </w:rPr>
        <w:t>Savings –</w:t>
      </w:r>
      <w:r w:rsidRPr="00DE22F3">
        <w:rPr>
          <w:rFonts w:ascii="Corbel" w:eastAsia="Times New Roman" w:hAnsi="Corbel" w:cstheme="minorHAnsi"/>
          <w:color w:val="000000"/>
          <w:sz w:val="21"/>
          <w:szCs w:val="21"/>
          <w:lang w:eastAsia="en-AU"/>
        </w:rPr>
        <w:t xml:space="preserve"> Supply </w:t>
      </w:r>
      <w:r w:rsidR="009F704A">
        <w:rPr>
          <w:rFonts w:ascii="Corbel" w:eastAsia="Times New Roman" w:hAnsi="Corbel" w:cstheme="minorHAnsi"/>
          <w:color w:val="000000"/>
          <w:sz w:val="21"/>
          <w:szCs w:val="21"/>
          <w:lang w:eastAsia="en-AU"/>
        </w:rPr>
        <w:t>(S)</w:t>
      </w:r>
    </w:p>
    <w:p w14:paraId="732632B6" w14:textId="0745AED1" w:rsidR="0066244E" w:rsidRPr="00DE22F3" w:rsidRDefault="0066244E" w:rsidP="0066244E">
      <w:pPr>
        <w:pStyle w:val="ListParagraph"/>
        <w:numPr>
          <w:ilvl w:val="1"/>
          <w:numId w:val="13"/>
        </w:numPr>
        <w:ind w:left="1418" w:hanging="425"/>
        <w:rPr>
          <w:rFonts w:ascii="Corbel" w:eastAsia="Times New Roman" w:hAnsi="Corbel" w:cstheme="minorHAnsi"/>
          <w:color w:val="000000"/>
          <w:sz w:val="21"/>
          <w:szCs w:val="21"/>
          <w:lang w:eastAsia="en-AU"/>
        </w:rPr>
      </w:pPr>
      <w:r w:rsidRPr="00DE22F3">
        <w:rPr>
          <w:rFonts w:ascii="Corbel" w:eastAsia="Times New Roman" w:hAnsi="Corbel" w:cstheme="minorHAnsi"/>
          <w:color w:val="000000"/>
          <w:sz w:val="21"/>
          <w:szCs w:val="21"/>
          <w:lang w:eastAsia="en-AU"/>
        </w:rPr>
        <w:t xml:space="preserve">Murrumbidgee River </w:t>
      </w:r>
      <w:r w:rsidR="00784DAE">
        <w:rPr>
          <w:rFonts w:ascii="Corbel" w:eastAsia="Times New Roman" w:hAnsi="Corbel" w:cstheme="minorHAnsi"/>
          <w:color w:val="000000"/>
          <w:sz w:val="21"/>
          <w:szCs w:val="21"/>
          <w:lang w:eastAsia="en-AU"/>
        </w:rPr>
        <w:t>–</w:t>
      </w:r>
      <w:r w:rsidRPr="00DE22F3">
        <w:rPr>
          <w:rFonts w:ascii="Corbel" w:eastAsia="Times New Roman" w:hAnsi="Corbel" w:cstheme="minorHAnsi"/>
          <w:color w:val="000000"/>
          <w:sz w:val="21"/>
          <w:szCs w:val="21"/>
          <w:lang w:eastAsia="en-AU"/>
        </w:rPr>
        <w:t xml:space="preserve"> Improved Flow Management Works at Yanco Creek Offtake</w:t>
      </w:r>
      <w:r w:rsidR="00C603D7">
        <w:rPr>
          <w:rFonts w:ascii="Corbel" w:eastAsia="Times New Roman" w:hAnsi="Corbel" w:cstheme="minorHAnsi"/>
          <w:color w:val="000000"/>
          <w:sz w:val="21"/>
          <w:szCs w:val="21"/>
          <w:lang w:eastAsia="en-AU"/>
        </w:rPr>
        <w:t xml:space="preserve"> </w:t>
      </w:r>
      <w:r w:rsidR="00784DAE">
        <w:rPr>
          <w:rFonts w:ascii="Corbel" w:eastAsia="Times New Roman" w:hAnsi="Corbel" w:cstheme="minorHAnsi"/>
          <w:color w:val="000000"/>
          <w:sz w:val="21"/>
          <w:szCs w:val="21"/>
          <w:lang w:eastAsia="en-AU"/>
        </w:rPr>
        <w:t>–</w:t>
      </w:r>
      <w:r w:rsidR="00C603D7">
        <w:rPr>
          <w:rFonts w:ascii="Corbel" w:eastAsia="Times New Roman" w:hAnsi="Corbel" w:cstheme="minorHAnsi"/>
          <w:color w:val="000000"/>
          <w:sz w:val="21"/>
          <w:szCs w:val="21"/>
          <w:lang w:eastAsia="en-AU"/>
        </w:rPr>
        <w:t xml:space="preserve"> (</w:t>
      </w:r>
      <w:r w:rsidRPr="00DE22F3">
        <w:rPr>
          <w:rFonts w:ascii="Corbel" w:eastAsia="Times New Roman" w:hAnsi="Corbel" w:cstheme="minorHAnsi"/>
          <w:color w:val="000000"/>
          <w:sz w:val="21"/>
          <w:szCs w:val="21"/>
          <w:lang w:eastAsia="en-AU"/>
        </w:rPr>
        <w:t>S</w:t>
      </w:r>
      <w:r w:rsidR="009F704A">
        <w:rPr>
          <w:rFonts w:ascii="Corbel" w:eastAsia="Times New Roman" w:hAnsi="Corbel" w:cstheme="minorHAnsi"/>
          <w:color w:val="000000"/>
          <w:sz w:val="21"/>
          <w:szCs w:val="21"/>
          <w:lang w:eastAsia="en-AU"/>
        </w:rPr>
        <w:t>)</w:t>
      </w:r>
    </w:p>
    <w:p w14:paraId="2676B260" w14:textId="1BCA5F2A" w:rsidR="004D5CB5" w:rsidRPr="00DE22F3" w:rsidRDefault="00D708AA" w:rsidP="00CC3019">
      <w:pPr>
        <w:pStyle w:val="ListParagraph"/>
        <w:numPr>
          <w:ilvl w:val="1"/>
          <w:numId w:val="13"/>
        </w:numPr>
        <w:ind w:firstLine="66"/>
        <w:rPr>
          <w:rFonts w:ascii="Corbel" w:eastAsia="Times New Roman" w:hAnsi="Corbel" w:cstheme="minorHAnsi"/>
          <w:color w:val="000000"/>
          <w:sz w:val="21"/>
          <w:szCs w:val="21"/>
          <w:lang w:eastAsia="en-AU"/>
        </w:rPr>
      </w:pPr>
      <w:r w:rsidRPr="00DE22F3">
        <w:rPr>
          <w:rFonts w:ascii="Corbel" w:hAnsi="Corbel"/>
          <w:sz w:val="21"/>
          <w:szCs w:val="21"/>
        </w:rPr>
        <w:t xml:space="preserve">Constraints </w:t>
      </w:r>
      <w:r w:rsidR="004D5CB5" w:rsidRPr="00DE22F3">
        <w:rPr>
          <w:rFonts w:ascii="Corbel" w:hAnsi="Corbel" w:cstheme="minorHAnsi"/>
          <w:sz w:val="21"/>
          <w:szCs w:val="21"/>
        </w:rPr>
        <w:t xml:space="preserve">– Hume to Yarrawonga (H2Y) </w:t>
      </w:r>
    </w:p>
    <w:p w14:paraId="5984C47F" w14:textId="2E295F4F" w:rsidR="00C05F99" w:rsidRPr="00DE22F3" w:rsidRDefault="004D5CB5" w:rsidP="00CC3019">
      <w:pPr>
        <w:pStyle w:val="ListParagraph"/>
        <w:numPr>
          <w:ilvl w:val="1"/>
          <w:numId w:val="13"/>
        </w:numPr>
        <w:ind w:firstLine="66"/>
        <w:rPr>
          <w:rFonts w:ascii="Corbel" w:hAnsi="Corbel"/>
          <w:sz w:val="21"/>
          <w:szCs w:val="21"/>
        </w:rPr>
      </w:pPr>
      <w:r w:rsidRPr="00DE22F3">
        <w:rPr>
          <w:rFonts w:ascii="Corbel" w:hAnsi="Corbel" w:cstheme="minorHAnsi"/>
          <w:sz w:val="21"/>
          <w:szCs w:val="21"/>
        </w:rPr>
        <w:t xml:space="preserve">Constraints </w:t>
      </w:r>
      <w:r w:rsidRPr="00DE22F3">
        <w:rPr>
          <w:rFonts w:ascii="Corbel" w:hAnsi="Corbel"/>
          <w:sz w:val="21"/>
          <w:szCs w:val="21"/>
        </w:rPr>
        <w:t>–</w:t>
      </w:r>
      <w:r w:rsidR="00D708AA" w:rsidRPr="00DE22F3">
        <w:rPr>
          <w:rFonts w:ascii="Corbel" w:hAnsi="Corbel"/>
          <w:sz w:val="21"/>
          <w:szCs w:val="21"/>
        </w:rPr>
        <w:t xml:space="preserve"> Yarrawonga to Wakool </w:t>
      </w:r>
      <w:r w:rsidRPr="00DE22F3">
        <w:rPr>
          <w:rFonts w:ascii="Corbel" w:hAnsi="Corbel" w:cstheme="minorHAnsi"/>
          <w:sz w:val="21"/>
          <w:szCs w:val="21"/>
        </w:rPr>
        <w:t>(Y2W)</w:t>
      </w:r>
    </w:p>
    <w:p w14:paraId="22002077" w14:textId="3BF3E8DE" w:rsidR="004D5CB5" w:rsidRPr="00DE22F3" w:rsidRDefault="004D5CB5" w:rsidP="00CC3019">
      <w:pPr>
        <w:pStyle w:val="ListParagraph"/>
        <w:numPr>
          <w:ilvl w:val="1"/>
          <w:numId w:val="13"/>
        </w:numPr>
        <w:ind w:firstLine="66"/>
        <w:rPr>
          <w:rFonts w:ascii="Corbel" w:hAnsi="Corbel" w:cstheme="minorHAnsi"/>
          <w:sz w:val="21"/>
          <w:szCs w:val="21"/>
        </w:rPr>
      </w:pPr>
      <w:r w:rsidRPr="00DE22F3">
        <w:rPr>
          <w:rFonts w:ascii="Corbel" w:hAnsi="Corbel" w:cstheme="minorHAnsi"/>
          <w:sz w:val="21"/>
          <w:szCs w:val="21"/>
        </w:rPr>
        <w:t>Constraints – Murrumbidgee (MBG)</w:t>
      </w:r>
    </w:p>
    <w:p w14:paraId="5F0E3458" w14:textId="4D92BF30" w:rsidR="004D5CB5" w:rsidRPr="00DE22F3" w:rsidRDefault="004D5CB5" w:rsidP="00CC3019">
      <w:pPr>
        <w:pStyle w:val="ListParagraph"/>
        <w:numPr>
          <w:ilvl w:val="1"/>
          <w:numId w:val="13"/>
        </w:numPr>
        <w:ind w:firstLine="66"/>
        <w:rPr>
          <w:rFonts w:ascii="Corbel" w:hAnsi="Corbel" w:cstheme="minorHAnsi"/>
          <w:sz w:val="21"/>
          <w:szCs w:val="21"/>
        </w:rPr>
      </w:pPr>
      <w:r w:rsidRPr="00DE22F3">
        <w:rPr>
          <w:rFonts w:ascii="Corbel" w:hAnsi="Corbel" w:cstheme="minorHAnsi"/>
          <w:sz w:val="21"/>
          <w:szCs w:val="21"/>
        </w:rPr>
        <w:t>Constraints – Lower Darling</w:t>
      </w:r>
    </w:p>
    <w:bookmarkEnd w:id="1"/>
    <w:p w14:paraId="61F1D62C" w14:textId="36B319AC" w:rsidR="00CC6807" w:rsidRPr="00CC6807" w:rsidRDefault="00CC6807" w:rsidP="00A74050">
      <w:pPr>
        <w:pStyle w:val="ScheduleNumberedPara"/>
        <w:numPr>
          <w:ilvl w:val="1"/>
          <w:numId w:val="8"/>
        </w:numPr>
        <w:rPr>
          <w:rFonts w:cstheme="minorHAnsi"/>
          <w:i/>
          <w:iCs/>
          <w:sz w:val="21"/>
          <w:szCs w:val="21"/>
        </w:rPr>
      </w:pPr>
      <w:r w:rsidRPr="00CC6807">
        <w:rPr>
          <w:rFonts w:cstheme="minorHAnsi"/>
        </w:rPr>
        <w:t>The following measures were funded in this schedule up to milestone 5</w:t>
      </w:r>
      <w:r w:rsidRPr="00504759">
        <w:rPr>
          <w:rFonts w:cstheme="minorHAnsi"/>
        </w:rPr>
        <w:t>.  They</w:t>
      </w:r>
      <w:r w:rsidRPr="00CC6807">
        <w:rPr>
          <w:rFonts w:cstheme="minorHAnsi"/>
        </w:rPr>
        <w:t xml:space="preserve"> are now funded </w:t>
      </w:r>
      <w:r w:rsidR="006E3641">
        <w:rPr>
          <w:rFonts w:cstheme="minorHAnsi"/>
        </w:rPr>
        <w:t xml:space="preserve">under </w:t>
      </w:r>
      <w:r w:rsidRPr="00CC6807">
        <w:rPr>
          <w:rFonts w:cstheme="minorHAnsi"/>
        </w:rPr>
        <w:t xml:space="preserve">the </w:t>
      </w:r>
      <w:r w:rsidR="006650B0">
        <w:rPr>
          <w:rFonts w:cstheme="minorHAnsi"/>
        </w:rPr>
        <w:t>S</w:t>
      </w:r>
      <w:r w:rsidRPr="00CC6807">
        <w:rPr>
          <w:rFonts w:cstheme="minorHAnsi"/>
        </w:rPr>
        <w:t>chedule “Accelerated funding: New South Wales supply and constraints projects”</w:t>
      </w:r>
      <w:r w:rsidR="006E3641">
        <w:rPr>
          <w:rFonts w:cstheme="minorHAnsi"/>
        </w:rPr>
        <w:t>.</w:t>
      </w:r>
    </w:p>
    <w:p w14:paraId="333908FA" w14:textId="72E4E270" w:rsidR="00CC6807" w:rsidRPr="007504A3" w:rsidRDefault="008C3419" w:rsidP="008C3419">
      <w:pPr>
        <w:pStyle w:val="ListParagraph"/>
        <w:numPr>
          <w:ilvl w:val="1"/>
          <w:numId w:val="21"/>
        </w:numPr>
        <w:ind w:left="1353"/>
        <w:rPr>
          <w:rFonts w:ascii="Corbel" w:eastAsia="Times New Roman" w:hAnsi="Corbel" w:cstheme="minorHAnsi"/>
          <w:color w:val="000000"/>
          <w:sz w:val="21"/>
          <w:szCs w:val="21"/>
          <w:lang w:eastAsia="en-AU"/>
        </w:rPr>
      </w:pPr>
      <w:r>
        <w:rPr>
          <w:rFonts w:ascii="Corbel" w:eastAsia="Times New Roman" w:hAnsi="Corbel" w:cstheme="minorHAnsi"/>
          <w:color w:val="000000"/>
          <w:sz w:val="21"/>
          <w:szCs w:val="21"/>
          <w:lang w:eastAsia="en-AU"/>
        </w:rPr>
        <w:t xml:space="preserve">  </w:t>
      </w:r>
      <w:r w:rsidR="00CC6807" w:rsidRPr="007504A3">
        <w:rPr>
          <w:rFonts w:ascii="Corbel" w:eastAsia="Times New Roman" w:hAnsi="Corbel" w:cstheme="minorHAnsi"/>
          <w:color w:val="000000"/>
          <w:sz w:val="21"/>
          <w:szCs w:val="21"/>
          <w:lang w:eastAsia="en-AU"/>
        </w:rPr>
        <w:t>Locks 8 &amp; 9 – (S)</w:t>
      </w:r>
    </w:p>
    <w:p w14:paraId="3A1C30D8" w14:textId="51CFDE05" w:rsidR="00CC6807" w:rsidRPr="007504A3" w:rsidRDefault="00CC6807" w:rsidP="007504A3">
      <w:pPr>
        <w:pStyle w:val="ListParagraph"/>
        <w:numPr>
          <w:ilvl w:val="1"/>
          <w:numId w:val="21"/>
        </w:numPr>
        <w:ind w:left="1418" w:hanging="425"/>
        <w:rPr>
          <w:rFonts w:ascii="Corbel" w:eastAsia="Times New Roman" w:hAnsi="Corbel" w:cstheme="minorHAnsi"/>
          <w:color w:val="000000"/>
          <w:sz w:val="21"/>
          <w:szCs w:val="21"/>
          <w:lang w:eastAsia="en-AU"/>
        </w:rPr>
      </w:pPr>
      <w:r w:rsidRPr="007504A3">
        <w:rPr>
          <w:rFonts w:ascii="Corbel" w:eastAsia="Times New Roman" w:hAnsi="Corbel" w:cstheme="minorHAnsi"/>
          <w:color w:val="000000"/>
          <w:sz w:val="21"/>
          <w:szCs w:val="21"/>
          <w:lang w:eastAsia="en-AU"/>
        </w:rPr>
        <w:t>Murrumbidgee River – (Yanco) Modernising Supply Systems for Effluent Creeks – (S)</w:t>
      </w:r>
    </w:p>
    <w:p w14:paraId="2957F067" w14:textId="3DF89DA1" w:rsidR="00CC6807" w:rsidRPr="007504A3" w:rsidRDefault="00CC6807" w:rsidP="007504A3">
      <w:pPr>
        <w:pStyle w:val="ListParagraph"/>
        <w:numPr>
          <w:ilvl w:val="1"/>
          <w:numId w:val="21"/>
        </w:numPr>
        <w:ind w:left="1418" w:hanging="425"/>
        <w:rPr>
          <w:rFonts w:ascii="Corbel" w:eastAsia="Times New Roman" w:hAnsi="Corbel" w:cstheme="minorHAnsi"/>
          <w:color w:val="000000"/>
          <w:sz w:val="21"/>
          <w:szCs w:val="21"/>
          <w:lang w:eastAsia="en-AU"/>
        </w:rPr>
      </w:pPr>
      <w:r w:rsidRPr="007504A3">
        <w:rPr>
          <w:rFonts w:ascii="Corbel" w:eastAsia="Times New Roman" w:hAnsi="Corbel" w:cstheme="minorHAnsi"/>
          <w:color w:val="000000"/>
          <w:sz w:val="21"/>
          <w:szCs w:val="21"/>
          <w:lang w:eastAsia="en-AU"/>
        </w:rPr>
        <w:t xml:space="preserve">Murrumbidgee National Parks Project (Yanga) – (S) </w:t>
      </w:r>
    </w:p>
    <w:p w14:paraId="49B113F8" w14:textId="05C40CB2" w:rsidR="00CC6807" w:rsidRPr="007504A3" w:rsidRDefault="00CC6807" w:rsidP="007504A3">
      <w:pPr>
        <w:pStyle w:val="ListParagraph"/>
        <w:numPr>
          <w:ilvl w:val="1"/>
          <w:numId w:val="21"/>
        </w:numPr>
        <w:ind w:left="1418" w:hanging="425"/>
        <w:rPr>
          <w:rFonts w:ascii="Corbel" w:eastAsia="Times New Roman" w:hAnsi="Corbel" w:cstheme="minorHAnsi"/>
          <w:i/>
          <w:iCs/>
          <w:color w:val="000000"/>
          <w:sz w:val="21"/>
          <w:szCs w:val="21"/>
          <w:lang w:eastAsia="en-AU"/>
        </w:rPr>
      </w:pPr>
      <w:r w:rsidRPr="007504A3">
        <w:rPr>
          <w:rFonts w:ascii="Corbel" w:eastAsia="Times New Roman" w:hAnsi="Corbel" w:cstheme="minorHAnsi"/>
          <w:color w:val="000000"/>
          <w:sz w:val="21"/>
          <w:szCs w:val="21"/>
          <w:lang w:eastAsia="en-AU"/>
        </w:rPr>
        <w:t xml:space="preserve">Murray Valley National Parks Project (Millewa) – (S) </w:t>
      </w:r>
    </w:p>
    <w:p w14:paraId="0285E971" w14:textId="2AAFF0FC" w:rsidR="00C070B9" w:rsidRPr="001D6F6E" w:rsidRDefault="00C070B9" w:rsidP="00C070B9">
      <w:pPr>
        <w:pStyle w:val="ScheduleNumberedPara"/>
        <w:numPr>
          <w:ilvl w:val="1"/>
          <w:numId w:val="8"/>
        </w:numPr>
        <w:tabs>
          <w:tab w:val="num" w:pos="1593"/>
        </w:tabs>
        <w:rPr>
          <w:rFonts w:asciiTheme="minorHAnsi" w:hAnsiTheme="minorHAnsi" w:cstheme="minorHAnsi"/>
          <w:sz w:val="22"/>
          <w:szCs w:val="22"/>
          <w:lang w:eastAsia="ja-JP"/>
        </w:rPr>
      </w:pPr>
      <w:r w:rsidRPr="002E646A">
        <w:rPr>
          <w:rFonts w:asciiTheme="minorHAnsi" w:hAnsiTheme="minorHAnsi" w:cstheme="minorHAnsi"/>
          <w:sz w:val="22"/>
          <w:szCs w:val="22"/>
          <w:lang w:eastAsia="ja-JP"/>
        </w:rPr>
        <w:t xml:space="preserve">Appendix </w:t>
      </w:r>
      <w:r>
        <w:rPr>
          <w:rFonts w:asciiTheme="minorHAnsi" w:hAnsiTheme="minorHAnsi" w:cstheme="minorHAnsi"/>
          <w:sz w:val="22"/>
          <w:szCs w:val="22"/>
          <w:lang w:eastAsia="ja-JP"/>
        </w:rPr>
        <w:t>A</w:t>
      </w:r>
      <w:r w:rsidRPr="002E646A">
        <w:rPr>
          <w:rFonts w:asciiTheme="minorHAnsi" w:hAnsiTheme="minorHAnsi" w:cstheme="minorHAnsi"/>
          <w:sz w:val="22"/>
          <w:szCs w:val="22"/>
          <w:lang w:eastAsia="ja-JP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eastAsia="ja-JP"/>
        </w:rPr>
        <w:t>contains information on milestones and payments made to projects under earlier versions of this Schedule</w:t>
      </w:r>
      <w:r w:rsidRPr="001D6F6E">
        <w:rPr>
          <w:rFonts w:asciiTheme="minorHAnsi" w:hAnsiTheme="minorHAnsi" w:cstheme="minorHAnsi"/>
          <w:sz w:val="22"/>
          <w:szCs w:val="22"/>
          <w:lang w:eastAsia="ja-JP"/>
        </w:rPr>
        <w:t>.</w:t>
      </w:r>
    </w:p>
    <w:p w14:paraId="28229809" w14:textId="3ABCAC1E" w:rsidR="000D43C0" w:rsidRPr="002A1082" w:rsidRDefault="008955E0" w:rsidP="00980E8D">
      <w:pPr>
        <w:pStyle w:val="ScheduleNumberedPara"/>
        <w:numPr>
          <w:ilvl w:val="1"/>
          <w:numId w:val="8"/>
        </w:numPr>
        <w:rPr>
          <w:rFonts w:cstheme="minorHAnsi"/>
        </w:rPr>
      </w:pPr>
      <w:r w:rsidRPr="3E458877">
        <w:rPr>
          <w:rFonts w:asciiTheme="minorHAnsi" w:hAnsiTheme="minorHAnsi" w:cstheme="minorBidi"/>
          <w:sz w:val="22"/>
          <w:szCs w:val="22"/>
        </w:rPr>
        <w:t xml:space="preserve">The Stage 1 activities or outputs to be delivered by NSW </w:t>
      </w:r>
      <w:r w:rsidR="002A1082" w:rsidRPr="3E458877">
        <w:rPr>
          <w:rFonts w:asciiTheme="minorHAnsi" w:hAnsiTheme="minorHAnsi" w:cstheme="minorBidi"/>
          <w:sz w:val="22"/>
          <w:szCs w:val="22"/>
        </w:rPr>
        <w:t>for the</w:t>
      </w:r>
      <w:r w:rsidR="004B73D9" w:rsidRPr="3E458877">
        <w:rPr>
          <w:rFonts w:asciiTheme="minorHAnsi" w:hAnsiTheme="minorHAnsi" w:cstheme="minorBidi"/>
          <w:sz w:val="22"/>
          <w:szCs w:val="22"/>
        </w:rPr>
        <w:t xml:space="preserve"> remaining</w:t>
      </w:r>
      <w:r w:rsidR="002A1082" w:rsidRPr="3E458877">
        <w:rPr>
          <w:rFonts w:asciiTheme="minorHAnsi" w:hAnsiTheme="minorHAnsi" w:cstheme="minorBidi"/>
          <w:sz w:val="22"/>
          <w:szCs w:val="22"/>
        </w:rPr>
        <w:t xml:space="preserve"> </w:t>
      </w:r>
      <w:r w:rsidR="00EF01B5" w:rsidRPr="3E458877">
        <w:rPr>
          <w:rFonts w:asciiTheme="minorHAnsi" w:hAnsiTheme="minorHAnsi" w:cstheme="minorBidi"/>
          <w:sz w:val="22"/>
          <w:szCs w:val="22"/>
        </w:rPr>
        <w:t xml:space="preserve">six </w:t>
      </w:r>
      <w:r w:rsidR="00EE04C7" w:rsidRPr="3E458877">
        <w:rPr>
          <w:rFonts w:asciiTheme="minorHAnsi" w:hAnsiTheme="minorHAnsi" w:cstheme="minorBidi"/>
          <w:sz w:val="22"/>
          <w:szCs w:val="22"/>
        </w:rPr>
        <w:t>project workstreams</w:t>
      </w:r>
      <w:r w:rsidR="002A1082" w:rsidRPr="3E458877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3E458877">
        <w:rPr>
          <w:rFonts w:asciiTheme="minorHAnsi" w:hAnsiTheme="minorHAnsi"/>
          <w:color w:val="auto"/>
          <w:sz w:val="22"/>
          <w:szCs w:val="22"/>
        </w:rPr>
        <w:t>are outlined below</w:t>
      </w:r>
      <w:r w:rsidR="00EE04C7" w:rsidRPr="3E458877">
        <w:rPr>
          <w:rFonts w:asciiTheme="minorHAnsi" w:hAnsiTheme="minorHAnsi" w:cstheme="minorBidi"/>
          <w:color w:val="auto"/>
          <w:sz w:val="22"/>
          <w:szCs w:val="22"/>
        </w:rPr>
        <w:t xml:space="preserve"> and detailed in </w:t>
      </w:r>
      <w:r w:rsidR="00EE04C7" w:rsidRPr="3E458877">
        <w:rPr>
          <w:rFonts w:asciiTheme="minorHAnsi" w:hAnsiTheme="minorHAnsi" w:cstheme="minorBidi"/>
          <w:i/>
          <w:iCs/>
          <w:color w:val="auto"/>
          <w:sz w:val="22"/>
          <w:szCs w:val="22"/>
        </w:rPr>
        <w:t>NSW Government Business Case Guidelines (TPP18-06)</w:t>
      </w:r>
      <w:r w:rsidR="00EE04C7" w:rsidRPr="3E458877">
        <w:rPr>
          <w:rFonts w:asciiTheme="minorHAnsi" w:hAnsiTheme="minorHAnsi" w:cstheme="minorBidi"/>
          <w:color w:val="auto"/>
          <w:sz w:val="22"/>
          <w:szCs w:val="22"/>
        </w:rPr>
        <w:t>:</w:t>
      </w:r>
    </w:p>
    <w:p w14:paraId="06686B2C" w14:textId="30907C95" w:rsidR="00C32122" w:rsidRDefault="00C32122" w:rsidP="00CC3019">
      <w:pPr>
        <w:pStyle w:val="ListParagraph"/>
        <w:numPr>
          <w:ilvl w:val="0"/>
          <w:numId w:val="10"/>
        </w:numPr>
        <w:spacing w:before="120" w:after="0" w:line="240" w:lineRule="auto"/>
        <w:rPr>
          <w:rFonts w:cstheme="minorHAnsi"/>
          <w:lang w:eastAsia="ja-JP"/>
        </w:rPr>
      </w:pPr>
      <w:bookmarkStart w:id="2" w:name="_Hlk53129529"/>
      <w:r w:rsidRPr="0039773C">
        <w:rPr>
          <w:rFonts w:cstheme="minorHAnsi"/>
          <w:lang w:eastAsia="ja-JP"/>
        </w:rPr>
        <w:t xml:space="preserve">Completion of </w:t>
      </w:r>
      <w:r w:rsidR="00CA10D3">
        <w:rPr>
          <w:rFonts w:cstheme="minorHAnsi"/>
          <w:lang w:eastAsia="ja-JP"/>
        </w:rPr>
        <w:t xml:space="preserve">Stage (1a) </w:t>
      </w:r>
      <w:r w:rsidRPr="0039773C">
        <w:rPr>
          <w:rFonts w:cstheme="minorHAnsi"/>
          <w:lang w:eastAsia="ja-JP"/>
        </w:rPr>
        <w:t xml:space="preserve">requirements of </w:t>
      </w:r>
      <w:r w:rsidR="0079714D" w:rsidRPr="00FF469B">
        <w:t>Infrastructure</w:t>
      </w:r>
      <w:r w:rsidR="0079714D" w:rsidRPr="00074F32">
        <w:rPr>
          <w:rFonts w:cstheme="minorHAnsi"/>
          <w:lang w:eastAsia="ja-JP"/>
        </w:rPr>
        <w:t xml:space="preserve"> </w:t>
      </w:r>
      <w:r w:rsidR="0079714D" w:rsidRPr="00FF469B">
        <w:t xml:space="preserve">NSW (INSW) </w:t>
      </w:r>
      <w:bookmarkStart w:id="3" w:name="_Hlk57127177"/>
      <w:r w:rsidRPr="001D6F6E">
        <w:rPr>
          <w:rFonts w:cstheme="minorHAnsi"/>
          <w:lang w:eastAsia="ja-JP"/>
        </w:rPr>
        <w:t>Strategic Business Case</w:t>
      </w:r>
      <w:r w:rsidRPr="00493FA4">
        <w:rPr>
          <w:rFonts w:cstheme="minorHAnsi"/>
          <w:lang w:eastAsia="ja-JP"/>
        </w:rPr>
        <w:t xml:space="preserve"> </w:t>
      </w:r>
      <w:r w:rsidRPr="001D6F6E">
        <w:rPr>
          <w:rFonts w:cstheme="minorHAnsi"/>
          <w:lang w:eastAsia="ja-JP"/>
        </w:rPr>
        <w:t>(Gate 1)</w:t>
      </w:r>
      <w:bookmarkEnd w:id="3"/>
      <w:r w:rsidRPr="0039773C">
        <w:rPr>
          <w:rFonts w:cstheme="minorHAnsi"/>
          <w:lang w:eastAsia="ja-JP"/>
        </w:rPr>
        <w:t xml:space="preserve"> inclusive of</w:t>
      </w:r>
      <w:r>
        <w:rPr>
          <w:rFonts w:cstheme="minorHAnsi"/>
          <w:lang w:eastAsia="ja-JP"/>
        </w:rPr>
        <w:t>:</w:t>
      </w:r>
    </w:p>
    <w:p w14:paraId="6EE4322D" w14:textId="77777777" w:rsidR="00C32122" w:rsidRPr="008D0A1E" w:rsidRDefault="00C32122" w:rsidP="00CC3019">
      <w:pPr>
        <w:pStyle w:val="ListParagraph"/>
        <w:numPr>
          <w:ilvl w:val="2"/>
          <w:numId w:val="9"/>
        </w:numPr>
        <w:spacing w:before="120" w:after="0" w:line="240" w:lineRule="auto"/>
        <w:rPr>
          <w:rFonts w:cstheme="minorHAnsi"/>
          <w:lang w:eastAsia="ja-JP"/>
        </w:rPr>
      </w:pPr>
      <w:r w:rsidRPr="008D0A1E">
        <w:rPr>
          <w:rFonts w:cstheme="minorHAnsi"/>
          <w:lang w:eastAsia="ja-JP"/>
        </w:rPr>
        <w:t>Case for Change</w:t>
      </w:r>
    </w:p>
    <w:p w14:paraId="4365D538" w14:textId="77777777" w:rsidR="00C32122" w:rsidRPr="0039773C" w:rsidRDefault="00C32122" w:rsidP="00CC3019">
      <w:pPr>
        <w:pStyle w:val="ListParagraph"/>
        <w:numPr>
          <w:ilvl w:val="3"/>
          <w:numId w:val="9"/>
        </w:numPr>
        <w:spacing w:before="120" w:after="0" w:line="240" w:lineRule="auto"/>
        <w:rPr>
          <w:rFonts w:cstheme="minorHAnsi"/>
          <w:lang w:eastAsia="ja-JP"/>
        </w:rPr>
      </w:pPr>
      <w:r w:rsidRPr="0039773C">
        <w:rPr>
          <w:rFonts w:cstheme="minorHAnsi"/>
          <w:lang w:eastAsia="ja-JP"/>
        </w:rPr>
        <w:t xml:space="preserve">Needs established and well defined: Hydrological and hydraulic modelling, service need and gap analysis report </w:t>
      </w:r>
    </w:p>
    <w:p w14:paraId="34B19C56" w14:textId="72E19289" w:rsidR="00C32122" w:rsidRPr="0039773C" w:rsidRDefault="00C32122" w:rsidP="00CC3019">
      <w:pPr>
        <w:pStyle w:val="ListParagraph"/>
        <w:numPr>
          <w:ilvl w:val="3"/>
          <w:numId w:val="9"/>
        </w:numPr>
        <w:spacing w:before="120" w:after="0" w:line="240" w:lineRule="auto"/>
        <w:rPr>
          <w:rFonts w:cstheme="minorHAnsi"/>
          <w:lang w:eastAsia="ja-JP"/>
        </w:rPr>
      </w:pPr>
      <w:r w:rsidRPr="0039773C">
        <w:rPr>
          <w:rFonts w:cstheme="minorHAnsi"/>
          <w:lang w:eastAsia="ja-JP"/>
        </w:rPr>
        <w:t xml:space="preserve">Stakeholder Management:  Stakeholder analysis and engagement plan including where required the proposed </w:t>
      </w:r>
      <w:r w:rsidR="0007506C">
        <w:rPr>
          <w:rFonts w:cstheme="minorHAnsi"/>
          <w:lang w:eastAsia="ja-JP"/>
        </w:rPr>
        <w:t>arrangements for negotiating agreements and mitigation measures with affected landowners (L</w:t>
      </w:r>
      <w:r w:rsidRPr="0039773C">
        <w:rPr>
          <w:rFonts w:cstheme="minorHAnsi"/>
          <w:lang w:eastAsia="ja-JP"/>
        </w:rPr>
        <w:t xml:space="preserve">andowner </w:t>
      </w:r>
      <w:r w:rsidR="0007506C">
        <w:rPr>
          <w:rFonts w:cstheme="minorHAnsi"/>
          <w:lang w:eastAsia="ja-JP"/>
        </w:rPr>
        <w:t>N</w:t>
      </w:r>
      <w:r w:rsidRPr="0039773C">
        <w:rPr>
          <w:rFonts w:cstheme="minorHAnsi"/>
          <w:lang w:eastAsia="ja-JP"/>
        </w:rPr>
        <w:t xml:space="preserve">egotiation </w:t>
      </w:r>
      <w:r w:rsidR="0007506C">
        <w:rPr>
          <w:rFonts w:cstheme="minorHAnsi"/>
          <w:lang w:eastAsia="ja-JP"/>
        </w:rPr>
        <w:t>F</w:t>
      </w:r>
      <w:r w:rsidRPr="0039773C">
        <w:rPr>
          <w:rFonts w:cstheme="minorHAnsi"/>
          <w:lang w:eastAsia="ja-JP"/>
        </w:rPr>
        <w:t>ramework</w:t>
      </w:r>
      <w:r w:rsidR="0007506C">
        <w:rPr>
          <w:rFonts w:cstheme="minorHAnsi"/>
          <w:lang w:eastAsia="ja-JP"/>
        </w:rPr>
        <w:t xml:space="preserve"> and Impact Management Tool</w:t>
      </w:r>
      <w:r w:rsidR="002B484F">
        <w:rPr>
          <w:rFonts w:cstheme="minorHAnsi"/>
          <w:lang w:eastAsia="ja-JP"/>
        </w:rPr>
        <w:t>box</w:t>
      </w:r>
      <w:r w:rsidR="0007506C">
        <w:rPr>
          <w:rFonts w:cstheme="minorHAnsi"/>
          <w:lang w:eastAsia="ja-JP"/>
        </w:rPr>
        <w:t xml:space="preserve">)  </w:t>
      </w:r>
    </w:p>
    <w:p w14:paraId="286D83EF" w14:textId="77777777" w:rsidR="00C32122" w:rsidRPr="0039773C" w:rsidRDefault="00C32122" w:rsidP="00CC3019">
      <w:pPr>
        <w:pStyle w:val="ListParagraph"/>
        <w:numPr>
          <w:ilvl w:val="2"/>
          <w:numId w:val="9"/>
        </w:numPr>
        <w:spacing w:before="120" w:after="0" w:line="240" w:lineRule="auto"/>
        <w:rPr>
          <w:rFonts w:cstheme="minorHAnsi"/>
          <w:lang w:eastAsia="ja-JP"/>
        </w:rPr>
      </w:pPr>
      <w:r w:rsidRPr="0039773C">
        <w:rPr>
          <w:rFonts w:cstheme="minorHAnsi"/>
          <w:lang w:eastAsia="ja-JP"/>
        </w:rPr>
        <w:t>Cost Benefit Analysis</w:t>
      </w:r>
    </w:p>
    <w:p w14:paraId="0C6B27D1" w14:textId="77777777" w:rsidR="00C32122" w:rsidRPr="0039773C" w:rsidRDefault="00C32122" w:rsidP="00CC3019">
      <w:pPr>
        <w:pStyle w:val="ListParagraph"/>
        <w:numPr>
          <w:ilvl w:val="3"/>
          <w:numId w:val="9"/>
        </w:numPr>
        <w:spacing w:before="120" w:after="0" w:line="240" w:lineRule="auto"/>
        <w:rPr>
          <w:rFonts w:cstheme="minorHAnsi"/>
          <w:lang w:eastAsia="ja-JP"/>
        </w:rPr>
      </w:pPr>
      <w:r w:rsidRPr="0039773C">
        <w:rPr>
          <w:rFonts w:cstheme="minorHAnsi"/>
          <w:lang w:eastAsia="ja-JP"/>
        </w:rPr>
        <w:t xml:space="preserve">Qualitative options assessment. Evaluation framework applied and short-listed options identified </w:t>
      </w:r>
    </w:p>
    <w:p w14:paraId="05E3350D" w14:textId="77777777" w:rsidR="00C32122" w:rsidRPr="0039773C" w:rsidRDefault="00C32122" w:rsidP="00CC3019">
      <w:pPr>
        <w:pStyle w:val="ListParagraph"/>
        <w:numPr>
          <w:ilvl w:val="3"/>
          <w:numId w:val="9"/>
        </w:numPr>
        <w:spacing w:before="120" w:after="0" w:line="240" w:lineRule="auto"/>
        <w:rPr>
          <w:rFonts w:cstheme="minorHAnsi"/>
          <w:lang w:eastAsia="ja-JP"/>
        </w:rPr>
      </w:pPr>
      <w:r w:rsidRPr="0039773C">
        <w:rPr>
          <w:rFonts w:cstheme="minorHAnsi"/>
          <w:lang w:eastAsia="ja-JP"/>
        </w:rPr>
        <w:t>Preliminary Cost-Benefit Analysis with Benefit-Cost Ratio (BCR) and Net Present Value (NPV) on short listed options</w:t>
      </w:r>
    </w:p>
    <w:p w14:paraId="7876E912" w14:textId="77777777" w:rsidR="00C32122" w:rsidRPr="0039773C" w:rsidRDefault="00C32122" w:rsidP="00CC3019">
      <w:pPr>
        <w:pStyle w:val="ListParagraph"/>
        <w:numPr>
          <w:ilvl w:val="3"/>
          <w:numId w:val="9"/>
        </w:numPr>
        <w:spacing w:before="120" w:after="0" w:line="240" w:lineRule="auto"/>
        <w:rPr>
          <w:rFonts w:cstheme="minorHAnsi"/>
          <w:lang w:eastAsia="ja-JP"/>
        </w:rPr>
      </w:pPr>
      <w:r w:rsidRPr="0039773C">
        <w:rPr>
          <w:rFonts w:cstheme="minorHAnsi"/>
          <w:lang w:eastAsia="ja-JP"/>
        </w:rPr>
        <w:t>Financial Impact statement (if required)</w:t>
      </w:r>
    </w:p>
    <w:p w14:paraId="04D83DF8" w14:textId="77777777" w:rsidR="00C32122" w:rsidRPr="0039773C" w:rsidRDefault="00C32122" w:rsidP="00CC3019">
      <w:pPr>
        <w:pStyle w:val="ListParagraph"/>
        <w:numPr>
          <w:ilvl w:val="3"/>
          <w:numId w:val="9"/>
        </w:numPr>
        <w:spacing w:before="120" w:after="0" w:line="240" w:lineRule="auto"/>
        <w:rPr>
          <w:rFonts w:cstheme="minorHAnsi"/>
          <w:lang w:eastAsia="ja-JP"/>
        </w:rPr>
      </w:pPr>
      <w:r w:rsidRPr="0039773C">
        <w:rPr>
          <w:rFonts w:cstheme="minorHAnsi"/>
          <w:lang w:eastAsia="ja-JP"/>
        </w:rPr>
        <w:t>Governance Plan Asset owners impacts assessment (O&amp;M)</w:t>
      </w:r>
    </w:p>
    <w:p w14:paraId="76CE1241" w14:textId="77777777" w:rsidR="00C32122" w:rsidRPr="0039773C" w:rsidRDefault="00C32122" w:rsidP="00CC3019">
      <w:pPr>
        <w:pStyle w:val="ListParagraph"/>
        <w:numPr>
          <w:ilvl w:val="3"/>
          <w:numId w:val="9"/>
        </w:numPr>
        <w:spacing w:before="120" w:after="0" w:line="240" w:lineRule="auto"/>
        <w:rPr>
          <w:rFonts w:cstheme="minorHAnsi"/>
          <w:lang w:eastAsia="ja-JP"/>
        </w:rPr>
      </w:pPr>
      <w:r w:rsidRPr="0039773C">
        <w:rPr>
          <w:rFonts w:cstheme="minorHAnsi"/>
          <w:lang w:eastAsia="ja-JP"/>
        </w:rPr>
        <w:t>Preliminary procurement strategy: Identification of delivery options and preferred model.</w:t>
      </w:r>
    </w:p>
    <w:p w14:paraId="5A9F4C89" w14:textId="77777777" w:rsidR="00C32122" w:rsidRPr="00054BED" w:rsidRDefault="00C32122" w:rsidP="00CC3019">
      <w:pPr>
        <w:pStyle w:val="ListParagraph"/>
        <w:numPr>
          <w:ilvl w:val="3"/>
          <w:numId w:val="9"/>
        </w:numPr>
        <w:spacing w:before="120" w:after="0" w:line="240" w:lineRule="auto"/>
        <w:rPr>
          <w:rFonts w:cstheme="minorHAnsi"/>
          <w:lang w:eastAsia="ja-JP"/>
        </w:rPr>
      </w:pPr>
      <w:r w:rsidRPr="0039773C">
        <w:rPr>
          <w:rFonts w:cstheme="minorHAnsi"/>
          <w:lang w:eastAsia="ja-JP"/>
        </w:rPr>
        <w:t>Risk and Opportunities register</w:t>
      </w:r>
    </w:p>
    <w:p w14:paraId="241D9EC9" w14:textId="77777777" w:rsidR="00A358AD" w:rsidRDefault="00A358AD" w:rsidP="00FF469B">
      <w:pPr>
        <w:pStyle w:val="ListParagraph"/>
        <w:spacing w:before="120" w:after="0" w:line="240" w:lineRule="auto"/>
        <w:ind w:left="1287"/>
        <w:rPr>
          <w:rFonts w:cstheme="minorHAnsi"/>
          <w:lang w:eastAsia="ja-JP"/>
        </w:rPr>
      </w:pPr>
    </w:p>
    <w:p w14:paraId="2C48069A" w14:textId="3DA2651C" w:rsidR="00C32122" w:rsidRPr="0039773C" w:rsidRDefault="00FC7A03" w:rsidP="00CC3019">
      <w:pPr>
        <w:pStyle w:val="ListParagraph"/>
        <w:numPr>
          <w:ilvl w:val="0"/>
          <w:numId w:val="10"/>
        </w:numPr>
        <w:spacing w:before="120" w:after="0" w:line="240" w:lineRule="auto"/>
        <w:rPr>
          <w:rFonts w:cstheme="minorHAnsi"/>
          <w:lang w:eastAsia="ja-JP"/>
        </w:rPr>
      </w:pPr>
      <w:r>
        <w:rPr>
          <w:rFonts w:cstheme="minorHAnsi"/>
          <w:lang w:eastAsia="ja-JP"/>
        </w:rPr>
        <w:t>C</w:t>
      </w:r>
      <w:r w:rsidR="00C32122" w:rsidRPr="0039773C">
        <w:rPr>
          <w:rFonts w:cstheme="minorHAnsi"/>
          <w:lang w:eastAsia="ja-JP"/>
        </w:rPr>
        <w:t>ompletion</w:t>
      </w:r>
      <w:r w:rsidR="00CA10D3">
        <w:rPr>
          <w:rFonts w:cstheme="minorHAnsi"/>
          <w:lang w:eastAsia="ja-JP"/>
        </w:rPr>
        <w:t xml:space="preserve"> of</w:t>
      </w:r>
      <w:r w:rsidR="00C32122" w:rsidRPr="0039773C">
        <w:rPr>
          <w:rFonts w:cstheme="minorHAnsi"/>
          <w:lang w:eastAsia="ja-JP"/>
        </w:rPr>
        <w:t xml:space="preserve"> </w:t>
      </w:r>
      <w:r w:rsidR="00CA10D3">
        <w:rPr>
          <w:rFonts w:cstheme="minorHAnsi"/>
          <w:lang w:eastAsia="ja-JP"/>
        </w:rPr>
        <w:t xml:space="preserve">Stage (1a) </w:t>
      </w:r>
      <w:r w:rsidR="00C32122" w:rsidRPr="0039773C">
        <w:rPr>
          <w:rFonts w:cstheme="minorHAnsi"/>
          <w:lang w:eastAsia="ja-JP"/>
        </w:rPr>
        <w:t xml:space="preserve">requirements of INSW </w:t>
      </w:r>
      <w:r w:rsidR="00730666">
        <w:rPr>
          <w:rFonts w:cstheme="minorHAnsi"/>
          <w:lang w:eastAsia="ja-JP"/>
        </w:rPr>
        <w:t xml:space="preserve">Gate (2) </w:t>
      </w:r>
      <w:r>
        <w:rPr>
          <w:rFonts w:cstheme="minorHAnsi"/>
          <w:lang w:eastAsia="ja-JP"/>
        </w:rPr>
        <w:t xml:space="preserve">Final </w:t>
      </w:r>
      <w:r w:rsidR="00C32122" w:rsidRPr="003462BF">
        <w:rPr>
          <w:rFonts w:cstheme="minorHAnsi"/>
          <w:lang w:eastAsia="ja-JP"/>
        </w:rPr>
        <w:t xml:space="preserve">Business Case </w:t>
      </w:r>
      <w:r w:rsidR="00C32122" w:rsidRPr="0039773C">
        <w:rPr>
          <w:rFonts w:cstheme="minorHAnsi"/>
          <w:lang w:eastAsia="ja-JP"/>
        </w:rPr>
        <w:t>and inclusive of:</w:t>
      </w:r>
    </w:p>
    <w:p w14:paraId="211C9186" w14:textId="25EF3702" w:rsidR="002A1082" w:rsidRPr="00FF469B" w:rsidRDefault="00C32122" w:rsidP="00CC3019">
      <w:pPr>
        <w:pStyle w:val="ListParagraph"/>
        <w:numPr>
          <w:ilvl w:val="2"/>
          <w:numId w:val="14"/>
        </w:numPr>
        <w:spacing w:before="120" w:after="0" w:line="240" w:lineRule="auto"/>
      </w:pPr>
      <w:r w:rsidRPr="0039773C">
        <w:rPr>
          <w:rFonts w:cstheme="minorHAnsi"/>
          <w:lang w:eastAsia="ja-JP"/>
        </w:rPr>
        <w:t>Case for Change</w:t>
      </w:r>
    </w:p>
    <w:p w14:paraId="60079838" w14:textId="77777777" w:rsidR="000D43C0" w:rsidRPr="00FF469B" w:rsidRDefault="008955E0" w:rsidP="00CC3019">
      <w:pPr>
        <w:pStyle w:val="ListParagraph"/>
        <w:numPr>
          <w:ilvl w:val="3"/>
          <w:numId w:val="14"/>
        </w:numPr>
        <w:spacing w:before="120" w:after="0" w:line="240" w:lineRule="auto"/>
      </w:pPr>
      <w:r w:rsidRPr="00FF469B">
        <w:t xml:space="preserve">Confirmation </w:t>
      </w:r>
      <w:r w:rsidR="00A54595" w:rsidRPr="00FF469B">
        <w:t xml:space="preserve">of </w:t>
      </w:r>
      <w:r w:rsidR="00C32122" w:rsidRPr="00DD6133">
        <w:rPr>
          <w:rFonts w:cstheme="minorHAnsi"/>
          <w:lang w:eastAsia="ja-JP"/>
        </w:rPr>
        <w:t>key stakeholder support: Includes progression of landowner agreements where applicable.</w:t>
      </w:r>
    </w:p>
    <w:p w14:paraId="0A341431" w14:textId="46263B94" w:rsidR="000D43C0" w:rsidRPr="00FF469B" w:rsidRDefault="008955E0" w:rsidP="00CC3019">
      <w:pPr>
        <w:pStyle w:val="ListParagraph"/>
        <w:numPr>
          <w:ilvl w:val="3"/>
          <w:numId w:val="14"/>
        </w:numPr>
        <w:spacing w:before="120" w:after="0" w:line="240" w:lineRule="auto"/>
      </w:pPr>
      <w:r w:rsidRPr="00FF469B">
        <w:lastRenderedPageBreak/>
        <w:t xml:space="preserve">Confirmation </w:t>
      </w:r>
      <w:r w:rsidR="00C32122" w:rsidRPr="008D0A1E">
        <w:rPr>
          <w:rFonts w:cstheme="minorHAnsi"/>
          <w:lang w:eastAsia="ja-JP"/>
        </w:rPr>
        <w:t>of Needs analysis:</w:t>
      </w:r>
      <w:r w:rsidRPr="00FF469B">
        <w:t xml:space="preserve"> including</w:t>
      </w:r>
      <w:r w:rsidR="00C32122" w:rsidRPr="008D0A1E">
        <w:rPr>
          <w:rFonts w:cstheme="minorHAnsi"/>
          <w:lang w:eastAsia="ja-JP"/>
        </w:rPr>
        <w:t xml:space="preserve"> review of modelling outcomes.</w:t>
      </w:r>
    </w:p>
    <w:p w14:paraId="0D057C55" w14:textId="044CB5A3" w:rsidR="00730666" w:rsidRDefault="00730666" w:rsidP="00CC3019">
      <w:pPr>
        <w:pStyle w:val="ListParagraph"/>
        <w:numPr>
          <w:ilvl w:val="3"/>
          <w:numId w:val="14"/>
        </w:numPr>
        <w:spacing w:before="120" w:after="0" w:line="240" w:lineRule="auto"/>
        <w:rPr>
          <w:rFonts w:cstheme="minorHAnsi"/>
          <w:lang w:eastAsia="ja-JP"/>
        </w:rPr>
      </w:pPr>
      <w:r w:rsidRPr="00730666">
        <w:rPr>
          <w:rFonts w:cstheme="minorHAnsi"/>
          <w:lang w:eastAsia="ja-JP"/>
        </w:rPr>
        <w:t>Planning approval pathway report. Identification of State and Federal planning approval requirements.</w:t>
      </w:r>
    </w:p>
    <w:p w14:paraId="34CE9C45" w14:textId="77777777" w:rsidR="00FC7A03" w:rsidRDefault="00FC7A03" w:rsidP="00FC7A03">
      <w:pPr>
        <w:pStyle w:val="ListParagraph"/>
        <w:numPr>
          <w:ilvl w:val="3"/>
          <w:numId w:val="14"/>
        </w:numPr>
        <w:spacing w:before="120" w:after="0" w:line="240" w:lineRule="auto"/>
        <w:rPr>
          <w:rFonts w:cstheme="minorHAnsi"/>
          <w:lang w:eastAsia="ja-JP"/>
        </w:rPr>
      </w:pPr>
      <w:r>
        <w:rPr>
          <w:rFonts w:cstheme="minorHAnsi"/>
          <w:lang w:eastAsia="ja-JP"/>
        </w:rPr>
        <w:t>Preferred flow option, including the likely frequency, timing and duration for the Constraints projects</w:t>
      </w:r>
    </w:p>
    <w:p w14:paraId="0DE0CDEA" w14:textId="754DDCFA" w:rsidR="00FC7A03" w:rsidRPr="00730666" w:rsidRDefault="00FC7A03" w:rsidP="00FC7A03">
      <w:pPr>
        <w:pStyle w:val="ListParagraph"/>
        <w:numPr>
          <w:ilvl w:val="3"/>
          <w:numId w:val="14"/>
        </w:numPr>
        <w:spacing w:before="120" w:after="0" w:line="240" w:lineRule="auto"/>
        <w:rPr>
          <w:rFonts w:cstheme="minorHAnsi"/>
          <w:lang w:eastAsia="ja-JP"/>
        </w:rPr>
      </w:pPr>
      <w:r w:rsidRPr="38CC8209">
        <w:rPr>
          <w:lang w:eastAsia="ja-JP"/>
        </w:rPr>
        <w:t>Preferred mitigation measures for the preferred option including detailed costings</w:t>
      </w:r>
    </w:p>
    <w:p w14:paraId="7B091355" w14:textId="77777777" w:rsidR="00C32122" w:rsidRPr="0039773C" w:rsidRDefault="00C32122" w:rsidP="00CC3019">
      <w:pPr>
        <w:pStyle w:val="ListParagraph"/>
        <w:numPr>
          <w:ilvl w:val="2"/>
          <w:numId w:val="14"/>
        </w:numPr>
        <w:spacing w:before="120" w:after="0" w:line="240" w:lineRule="auto"/>
        <w:rPr>
          <w:rFonts w:cstheme="minorHAnsi"/>
          <w:lang w:eastAsia="ja-JP"/>
        </w:rPr>
      </w:pPr>
      <w:r w:rsidRPr="0039773C">
        <w:rPr>
          <w:rFonts w:cstheme="minorHAnsi"/>
          <w:lang w:eastAsia="ja-JP"/>
        </w:rPr>
        <w:t xml:space="preserve">Cost Benefit Analysis </w:t>
      </w:r>
    </w:p>
    <w:p w14:paraId="2637AB34" w14:textId="0629C1F0" w:rsidR="00C32122" w:rsidRPr="00730666" w:rsidRDefault="00C32122" w:rsidP="00CC3019">
      <w:pPr>
        <w:pStyle w:val="ListParagraph"/>
        <w:numPr>
          <w:ilvl w:val="3"/>
          <w:numId w:val="14"/>
        </w:numPr>
        <w:spacing w:before="120" w:after="0" w:line="240" w:lineRule="auto"/>
        <w:rPr>
          <w:rFonts w:cstheme="minorHAnsi"/>
          <w:lang w:eastAsia="ja-JP"/>
        </w:rPr>
      </w:pPr>
      <w:r w:rsidRPr="00730666">
        <w:rPr>
          <w:rFonts w:cstheme="minorHAnsi"/>
          <w:lang w:eastAsia="ja-JP"/>
        </w:rPr>
        <w:t>Refined design(s) on short listed options including risk and issues, detailed costing</w:t>
      </w:r>
      <w:r w:rsidR="00730666">
        <w:rPr>
          <w:rFonts w:cstheme="minorHAnsi"/>
          <w:lang w:eastAsia="ja-JP"/>
        </w:rPr>
        <w:t>.</w:t>
      </w:r>
    </w:p>
    <w:p w14:paraId="40AF9F2A" w14:textId="749D049C" w:rsidR="00C32122" w:rsidRPr="0039773C" w:rsidRDefault="00C32122" w:rsidP="00CC3019">
      <w:pPr>
        <w:pStyle w:val="ListParagraph"/>
        <w:numPr>
          <w:ilvl w:val="3"/>
          <w:numId w:val="14"/>
        </w:numPr>
        <w:spacing w:before="120" w:after="0" w:line="240" w:lineRule="auto"/>
        <w:rPr>
          <w:rFonts w:cstheme="minorHAnsi"/>
          <w:lang w:eastAsia="ja-JP"/>
        </w:rPr>
      </w:pPr>
      <w:r w:rsidRPr="0039773C">
        <w:rPr>
          <w:rFonts w:cstheme="minorHAnsi"/>
          <w:lang w:eastAsia="ja-JP"/>
        </w:rPr>
        <w:t>Financial and Economic analysis (detailed B</w:t>
      </w:r>
      <w:r w:rsidR="00F10ECC">
        <w:rPr>
          <w:rFonts w:cstheme="minorHAnsi"/>
          <w:lang w:eastAsia="ja-JP"/>
        </w:rPr>
        <w:t>enefit Cost Analysis [B</w:t>
      </w:r>
      <w:r w:rsidRPr="0039773C">
        <w:rPr>
          <w:rFonts w:cstheme="minorHAnsi"/>
          <w:lang w:eastAsia="ja-JP"/>
        </w:rPr>
        <w:t>CA</w:t>
      </w:r>
      <w:r w:rsidR="00F10ECC">
        <w:rPr>
          <w:rFonts w:cstheme="minorHAnsi"/>
          <w:lang w:eastAsia="ja-JP"/>
        </w:rPr>
        <w:t>]</w:t>
      </w:r>
      <w:r w:rsidRPr="0039773C">
        <w:rPr>
          <w:rFonts w:cstheme="minorHAnsi"/>
          <w:lang w:eastAsia="ja-JP"/>
        </w:rPr>
        <w:t xml:space="preserve"> </w:t>
      </w:r>
      <w:r w:rsidR="00F10ECC">
        <w:rPr>
          <w:rFonts w:cstheme="minorHAnsi"/>
          <w:lang w:eastAsia="ja-JP"/>
        </w:rPr>
        <w:t>Net Present Cost/Value [</w:t>
      </w:r>
      <w:r w:rsidRPr="0039773C">
        <w:rPr>
          <w:rFonts w:cstheme="minorHAnsi"/>
          <w:lang w:eastAsia="ja-JP"/>
        </w:rPr>
        <w:t>NPC/V</w:t>
      </w:r>
      <w:r w:rsidR="00F10ECC">
        <w:rPr>
          <w:rFonts w:cstheme="minorHAnsi"/>
          <w:lang w:eastAsia="ja-JP"/>
        </w:rPr>
        <w:t>]</w:t>
      </w:r>
      <w:r w:rsidRPr="0039773C">
        <w:rPr>
          <w:rFonts w:cstheme="minorHAnsi"/>
          <w:lang w:eastAsia="ja-JP"/>
        </w:rPr>
        <w:t xml:space="preserve">, </w:t>
      </w:r>
      <w:r w:rsidR="00F10ECC">
        <w:rPr>
          <w:rFonts w:cstheme="minorHAnsi"/>
          <w:lang w:eastAsia="ja-JP"/>
        </w:rPr>
        <w:t>Benefit-Cost Ratio [</w:t>
      </w:r>
      <w:r w:rsidRPr="0039773C">
        <w:rPr>
          <w:rFonts w:cstheme="minorHAnsi"/>
          <w:lang w:eastAsia="ja-JP"/>
        </w:rPr>
        <w:t>BCR</w:t>
      </w:r>
      <w:r w:rsidR="00F10ECC">
        <w:rPr>
          <w:rFonts w:cstheme="minorHAnsi"/>
          <w:lang w:eastAsia="ja-JP"/>
        </w:rPr>
        <w:t>]</w:t>
      </w:r>
      <w:r w:rsidRPr="0039773C">
        <w:rPr>
          <w:rFonts w:cstheme="minorHAnsi"/>
          <w:lang w:eastAsia="ja-JP"/>
        </w:rPr>
        <w:t>)</w:t>
      </w:r>
    </w:p>
    <w:p w14:paraId="2C79EDB8" w14:textId="4CE07FBE" w:rsidR="00C32122" w:rsidRDefault="00C32122" w:rsidP="00CC3019">
      <w:pPr>
        <w:pStyle w:val="ListParagraph"/>
        <w:numPr>
          <w:ilvl w:val="3"/>
          <w:numId w:val="14"/>
        </w:numPr>
        <w:spacing w:before="120" w:after="0" w:line="240" w:lineRule="auto"/>
        <w:rPr>
          <w:rFonts w:cstheme="minorHAnsi"/>
          <w:lang w:eastAsia="ja-JP"/>
        </w:rPr>
      </w:pPr>
      <w:r w:rsidRPr="0039773C">
        <w:rPr>
          <w:rFonts w:cstheme="minorHAnsi"/>
          <w:lang w:eastAsia="ja-JP"/>
        </w:rPr>
        <w:t xml:space="preserve">Options assessment &amp; preferred option identified: Multi criteria analysis. </w:t>
      </w:r>
    </w:p>
    <w:p w14:paraId="4CB142BD" w14:textId="77777777" w:rsidR="00FC7A03" w:rsidRDefault="00FC7A03" w:rsidP="00FC7A03">
      <w:pPr>
        <w:pStyle w:val="ListParagraph"/>
        <w:numPr>
          <w:ilvl w:val="3"/>
          <w:numId w:val="14"/>
        </w:numPr>
        <w:spacing w:before="120" w:after="0" w:line="240" w:lineRule="auto"/>
        <w:rPr>
          <w:rFonts w:cstheme="minorHAnsi"/>
          <w:lang w:eastAsia="ja-JP"/>
        </w:rPr>
      </w:pPr>
      <w:r>
        <w:rPr>
          <w:rFonts w:cstheme="minorHAnsi"/>
          <w:lang w:eastAsia="ja-JP"/>
        </w:rPr>
        <w:t>Preferred flow option, including the likely frequency, timing and duration for the Constraints projects</w:t>
      </w:r>
    </w:p>
    <w:p w14:paraId="5B9182AD" w14:textId="475A3124" w:rsidR="00FC7A03" w:rsidRDefault="00FC7A03" w:rsidP="00FC7A03">
      <w:pPr>
        <w:pStyle w:val="ListParagraph"/>
        <w:numPr>
          <w:ilvl w:val="3"/>
          <w:numId w:val="14"/>
        </w:numPr>
        <w:spacing w:before="120" w:after="0" w:line="240" w:lineRule="auto"/>
        <w:rPr>
          <w:rFonts w:cstheme="minorHAnsi"/>
          <w:lang w:eastAsia="ja-JP"/>
        </w:rPr>
      </w:pPr>
      <w:r w:rsidRPr="38CC8209">
        <w:rPr>
          <w:lang w:eastAsia="ja-JP"/>
        </w:rPr>
        <w:t>Preferred mitigation measures for the preferred option including detailed costings</w:t>
      </w:r>
    </w:p>
    <w:p w14:paraId="5CA16F0E" w14:textId="77777777" w:rsidR="00C32122" w:rsidRPr="0039773C" w:rsidRDefault="00C32122" w:rsidP="00CC3019">
      <w:pPr>
        <w:pStyle w:val="ListParagraph"/>
        <w:numPr>
          <w:ilvl w:val="2"/>
          <w:numId w:val="14"/>
        </w:numPr>
        <w:spacing w:before="120" w:after="0" w:line="240" w:lineRule="auto"/>
        <w:rPr>
          <w:rFonts w:cstheme="minorHAnsi"/>
          <w:lang w:eastAsia="ja-JP"/>
        </w:rPr>
      </w:pPr>
      <w:r w:rsidRPr="0039773C">
        <w:rPr>
          <w:rFonts w:cstheme="minorHAnsi"/>
          <w:lang w:eastAsia="ja-JP"/>
        </w:rPr>
        <w:t xml:space="preserve">Commercial Analysis </w:t>
      </w:r>
    </w:p>
    <w:p w14:paraId="382E434E" w14:textId="0B01B66F" w:rsidR="00C32122" w:rsidRPr="0039773C" w:rsidRDefault="00C32122" w:rsidP="00CC3019">
      <w:pPr>
        <w:pStyle w:val="ListParagraph"/>
        <w:numPr>
          <w:ilvl w:val="3"/>
          <w:numId w:val="14"/>
        </w:numPr>
        <w:spacing w:before="120" w:after="0" w:line="240" w:lineRule="auto"/>
        <w:rPr>
          <w:rFonts w:cstheme="minorHAnsi"/>
          <w:lang w:eastAsia="ja-JP"/>
        </w:rPr>
      </w:pPr>
      <w:r w:rsidRPr="0039773C">
        <w:rPr>
          <w:rFonts w:cstheme="minorHAnsi"/>
          <w:lang w:eastAsia="ja-JP"/>
        </w:rPr>
        <w:t>Detailed procurement strategy</w:t>
      </w:r>
      <w:r w:rsidRPr="0039773C" w:rsidDel="00CE1DE8">
        <w:rPr>
          <w:rFonts w:cstheme="minorHAnsi"/>
          <w:lang w:eastAsia="ja-JP"/>
        </w:rPr>
        <w:t xml:space="preserve"> </w:t>
      </w:r>
      <w:r w:rsidRPr="0039773C">
        <w:rPr>
          <w:rFonts w:cstheme="minorHAnsi"/>
          <w:lang w:eastAsia="ja-JP"/>
        </w:rPr>
        <w:t>identifying preferred delivery model</w:t>
      </w:r>
      <w:r w:rsidR="00730666">
        <w:rPr>
          <w:rFonts w:cstheme="minorHAnsi"/>
          <w:lang w:eastAsia="ja-JP"/>
        </w:rPr>
        <w:t>.</w:t>
      </w:r>
    </w:p>
    <w:p w14:paraId="61D8CB4B" w14:textId="5BC0742C" w:rsidR="00C32122" w:rsidRPr="0039773C" w:rsidRDefault="00C32122" w:rsidP="00CC3019">
      <w:pPr>
        <w:pStyle w:val="ListParagraph"/>
        <w:numPr>
          <w:ilvl w:val="3"/>
          <w:numId w:val="14"/>
        </w:numPr>
        <w:spacing w:before="120" w:after="0" w:line="240" w:lineRule="auto"/>
        <w:rPr>
          <w:rFonts w:cstheme="minorHAnsi"/>
          <w:lang w:eastAsia="ja-JP"/>
        </w:rPr>
      </w:pPr>
      <w:r w:rsidRPr="0039773C">
        <w:rPr>
          <w:rFonts w:cstheme="minorHAnsi"/>
          <w:lang w:eastAsia="ja-JP"/>
        </w:rPr>
        <w:t>Preferred option technical description</w:t>
      </w:r>
      <w:r w:rsidR="00730666">
        <w:rPr>
          <w:rFonts w:cstheme="minorHAnsi"/>
          <w:lang w:eastAsia="ja-JP"/>
        </w:rPr>
        <w:t>.</w:t>
      </w:r>
    </w:p>
    <w:p w14:paraId="54FBF2C8" w14:textId="0135B081" w:rsidR="00C32122" w:rsidRPr="0039773C" w:rsidRDefault="00C32122" w:rsidP="00CC3019">
      <w:pPr>
        <w:pStyle w:val="ListParagraph"/>
        <w:numPr>
          <w:ilvl w:val="3"/>
          <w:numId w:val="14"/>
        </w:numPr>
        <w:spacing w:before="120" w:after="0" w:line="240" w:lineRule="auto"/>
        <w:rPr>
          <w:rFonts w:cstheme="minorHAnsi"/>
          <w:lang w:eastAsia="ja-JP"/>
        </w:rPr>
      </w:pPr>
      <w:r w:rsidRPr="0039773C">
        <w:rPr>
          <w:rFonts w:cstheme="minorHAnsi"/>
          <w:lang w:eastAsia="ja-JP"/>
        </w:rPr>
        <w:t>Contract type and management arrangements</w:t>
      </w:r>
      <w:r w:rsidR="00730666">
        <w:rPr>
          <w:rFonts w:cstheme="minorHAnsi"/>
          <w:lang w:eastAsia="ja-JP"/>
        </w:rPr>
        <w:t>.</w:t>
      </w:r>
    </w:p>
    <w:p w14:paraId="609DCA21" w14:textId="77777777" w:rsidR="00C32122" w:rsidRPr="0039773C" w:rsidRDefault="00C32122" w:rsidP="00CC3019">
      <w:pPr>
        <w:pStyle w:val="ListParagraph"/>
        <w:numPr>
          <w:ilvl w:val="2"/>
          <w:numId w:val="14"/>
        </w:numPr>
        <w:spacing w:before="120" w:after="0" w:line="240" w:lineRule="auto"/>
        <w:rPr>
          <w:rFonts w:cstheme="minorHAnsi"/>
          <w:lang w:eastAsia="ja-JP"/>
        </w:rPr>
      </w:pPr>
      <w:r w:rsidRPr="0039773C">
        <w:rPr>
          <w:rFonts w:cstheme="minorHAnsi"/>
          <w:lang w:eastAsia="ja-JP"/>
        </w:rPr>
        <w:t xml:space="preserve">Management Analysis </w:t>
      </w:r>
    </w:p>
    <w:p w14:paraId="20604E46" w14:textId="77777777" w:rsidR="00C32122" w:rsidRPr="0039773C" w:rsidRDefault="00C32122" w:rsidP="00CC3019">
      <w:pPr>
        <w:pStyle w:val="ListParagraph"/>
        <w:numPr>
          <w:ilvl w:val="3"/>
          <w:numId w:val="14"/>
        </w:numPr>
        <w:spacing w:before="120" w:after="0" w:line="240" w:lineRule="auto"/>
        <w:rPr>
          <w:rFonts w:cstheme="minorHAnsi"/>
          <w:lang w:eastAsia="ja-JP"/>
        </w:rPr>
      </w:pPr>
      <w:r w:rsidRPr="0039773C">
        <w:rPr>
          <w:rFonts w:cstheme="minorHAnsi"/>
          <w:lang w:eastAsia="ja-JP"/>
        </w:rPr>
        <w:t>Benefits realisation framework: will include proposed metrics to measure and monitor project implementation against key objectives.</w:t>
      </w:r>
    </w:p>
    <w:p w14:paraId="29A797B1" w14:textId="77777777" w:rsidR="00C32122" w:rsidRPr="0039773C" w:rsidRDefault="00C32122" w:rsidP="00CC3019">
      <w:pPr>
        <w:pStyle w:val="ListParagraph"/>
        <w:numPr>
          <w:ilvl w:val="3"/>
          <w:numId w:val="14"/>
        </w:numPr>
        <w:spacing w:before="120" w:after="0" w:line="240" w:lineRule="auto"/>
        <w:rPr>
          <w:rFonts w:cstheme="minorHAnsi"/>
          <w:lang w:eastAsia="ja-JP"/>
        </w:rPr>
      </w:pPr>
      <w:r w:rsidRPr="0039773C">
        <w:rPr>
          <w:rFonts w:cstheme="minorHAnsi"/>
          <w:lang w:eastAsia="ja-JP"/>
        </w:rPr>
        <w:t xml:space="preserve">Governance plan: Including project roles, responsibilities, accountability and project org structure. </w:t>
      </w:r>
    </w:p>
    <w:p w14:paraId="1D7326FD" w14:textId="03C0E34A" w:rsidR="00C32122" w:rsidRPr="0039773C" w:rsidRDefault="00C32122" w:rsidP="00CC3019">
      <w:pPr>
        <w:pStyle w:val="ListParagraph"/>
        <w:numPr>
          <w:ilvl w:val="3"/>
          <w:numId w:val="14"/>
        </w:numPr>
        <w:spacing w:before="120" w:after="0" w:line="240" w:lineRule="auto"/>
        <w:rPr>
          <w:rFonts w:cstheme="minorHAnsi"/>
          <w:lang w:eastAsia="ja-JP"/>
        </w:rPr>
      </w:pPr>
      <w:r w:rsidRPr="0039773C">
        <w:rPr>
          <w:rFonts w:cstheme="minorHAnsi"/>
          <w:lang w:eastAsia="ja-JP"/>
        </w:rPr>
        <w:t>Funding plan for Stage 2: Detailed schedule, resourcing, and cost plan and reporting framework</w:t>
      </w:r>
      <w:r w:rsidR="00730666">
        <w:rPr>
          <w:rFonts w:cstheme="minorHAnsi"/>
          <w:lang w:eastAsia="ja-JP"/>
        </w:rPr>
        <w:t>.</w:t>
      </w:r>
    </w:p>
    <w:p w14:paraId="65AB6889" w14:textId="19DC379F" w:rsidR="00C32122" w:rsidRPr="0039773C" w:rsidRDefault="00C32122" w:rsidP="00CC3019">
      <w:pPr>
        <w:pStyle w:val="ListParagraph"/>
        <w:numPr>
          <w:ilvl w:val="3"/>
          <w:numId w:val="14"/>
        </w:numPr>
        <w:spacing w:before="120" w:after="0" w:line="240" w:lineRule="auto"/>
        <w:rPr>
          <w:rFonts w:cstheme="minorHAnsi"/>
          <w:lang w:eastAsia="ja-JP"/>
        </w:rPr>
      </w:pPr>
      <w:r w:rsidRPr="0039773C">
        <w:rPr>
          <w:rFonts w:cstheme="minorHAnsi"/>
          <w:lang w:eastAsia="ja-JP"/>
        </w:rPr>
        <w:t>Project management strategy and framework</w:t>
      </w:r>
      <w:r w:rsidR="00730666">
        <w:rPr>
          <w:rFonts w:cstheme="minorHAnsi"/>
          <w:lang w:eastAsia="ja-JP"/>
        </w:rPr>
        <w:t>.</w:t>
      </w:r>
      <w:r w:rsidRPr="0039773C">
        <w:rPr>
          <w:rFonts w:cstheme="minorHAnsi"/>
          <w:lang w:eastAsia="ja-JP"/>
        </w:rPr>
        <w:t xml:space="preserve"> </w:t>
      </w:r>
    </w:p>
    <w:p w14:paraId="7BD64B8C" w14:textId="304E9467" w:rsidR="00C32122" w:rsidRPr="0039773C" w:rsidRDefault="00C32122" w:rsidP="00CC3019">
      <w:pPr>
        <w:pStyle w:val="ListParagraph"/>
        <w:numPr>
          <w:ilvl w:val="3"/>
          <w:numId w:val="14"/>
        </w:numPr>
        <w:spacing w:before="120" w:after="0" w:line="240" w:lineRule="auto"/>
        <w:rPr>
          <w:rFonts w:cstheme="minorHAnsi"/>
          <w:lang w:eastAsia="ja-JP"/>
        </w:rPr>
      </w:pPr>
      <w:r w:rsidRPr="0039773C">
        <w:rPr>
          <w:rFonts w:cstheme="minorHAnsi"/>
          <w:lang w:eastAsia="ja-JP"/>
        </w:rPr>
        <w:t>Detailed risk and issues management plan</w:t>
      </w:r>
      <w:r w:rsidR="00730666">
        <w:rPr>
          <w:rFonts w:cstheme="minorHAnsi"/>
          <w:lang w:eastAsia="ja-JP"/>
        </w:rPr>
        <w:t>.</w:t>
      </w:r>
    </w:p>
    <w:p w14:paraId="671D3CC2" w14:textId="51A0127C" w:rsidR="00C32122" w:rsidRPr="0039773C" w:rsidRDefault="00C32122" w:rsidP="00CC3019">
      <w:pPr>
        <w:pStyle w:val="ListParagraph"/>
        <w:numPr>
          <w:ilvl w:val="3"/>
          <w:numId w:val="14"/>
        </w:numPr>
        <w:spacing w:before="120" w:after="0" w:line="240" w:lineRule="auto"/>
        <w:rPr>
          <w:rFonts w:cstheme="minorHAnsi"/>
          <w:lang w:eastAsia="ja-JP"/>
        </w:rPr>
      </w:pPr>
      <w:r w:rsidRPr="0039773C">
        <w:rPr>
          <w:rFonts w:cstheme="minorHAnsi"/>
          <w:lang w:eastAsia="ja-JP"/>
        </w:rPr>
        <w:t>Project evaluation plan</w:t>
      </w:r>
      <w:r w:rsidR="00730666">
        <w:rPr>
          <w:rFonts w:cstheme="minorHAnsi"/>
          <w:lang w:eastAsia="ja-JP"/>
        </w:rPr>
        <w:t>.</w:t>
      </w:r>
    </w:p>
    <w:p w14:paraId="67B0C4E7" w14:textId="04F1EDA7" w:rsidR="00C32122" w:rsidRPr="0039773C" w:rsidRDefault="00C32122" w:rsidP="00CC3019">
      <w:pPr>
        <w:pStyle w:val="ListParagraph"/>
        <w:numPr>
          <w:ilvl w:val="3"/>
          <w:numId w:val="14"/>
        </w:numPr>
        <w:spacing w:before="120" w:after="0" w:line="240" w:lineRule="auto"/>
        <w:rPr>
          <w:rFonts w:cstheme="minorHAnsi"/>
          <w:lang w:eastAsia="ja-JP"/>
        </w:rPr>
      </w:pPr>
      <w:r w:rsidRPr="0039773C">
        <w:rPr>
          <w:rFonts w:cstheme="minorHAnsi"/>
          <w:lang w:eastAsia="ja-JP"/>
        </w:rPr>
        <w:t>Change management plan</w:t>
      </w:r>
      <w:r w:rsidR="00730666">
        <w:rPr>
          <w:rFonts w:cstheme="minorHAnsi"/>
          <w:lang w:eastAsia="ja-JP"/>
        </w:rPr>
        <w:t>.</w:t>
      </w:r>
    </w:p>
    <w:p w14:paraId="037EB760" w14:textId="5036C189" w:rsidR="00C32122" w:rsidRPr="0039773C" w:rsidRDefault="00C32122" w:rsidP="00CC3019">
      <w:pPr>
        <w:pStyle w:val="ListParagraph"/>
        <w:numPr>
          <w:ilvl w:val="3"/>
          <w:numId w:val="14"/>
        </w:numPr>
        <w:spacing w:before="120" w:after="0" w:line="240" w:lineRule="auto"/>
        <w:rPr>
          <w:rFonts w:cstheme="minorHAnsi"/>
          <w:lang w:eastAsia="ja-JP"/>
        </w:rPr>
      </w:pPr>
      <w:r w:rsidRPr="0039773C">
        <w:rPr>
          <w:rFonts w:cstheme="minorHAnsi"/>
          <w:lang w:eastAsia="ja-JP"/>
        </w:rPr>
        <w:t>Stakeholder engagement plan</w:t>
      </w:r>
      <w:r w:rsidR="00730666">
        <w:rPr>
          <w:rFonts w:cstheme="minorHAnsi"/>
          <w:lang w:eastAsia="ja-JP"/>
        </w:rPr>
        <w:t>.</w:t>
      </w:r>
    </w:p>
    <w:p w14:paraId="2F4D8F1B" w14:textId="5FAB8281" w:rsidR="00C32122" w:rsidRPr="001A0B72" w:rsidRDefault="00C32122" w:rsidP="00CC3019">
      <w:pPr>
        <w:pStyle w:val="ListParagraph"/>
        <w:numPr>
          <w:ilvl w:val="3"/>
          <w:numId w:val="14"/>
        </w:numPr>
        <w:spacing w:before="120" w:after="0" w:line="240" w:lineRule="auto"/>
        <w:rPr>
          <w:rFonts w:cstheme="minorHAnsi"/>
          <w:lang w:eastAsia="ja-JP"/>
        </w:rPr>
      </w:pPr>
      <w:r w:rsidRPr="0039773C">
        <w:rPr>
          <w:rFonts w:cstheme="minorHAnsi"/>
          <w:lang w:eastAsia="ja-JP"/>
        </w:rPr>
        <w:t>Detailed Asset owners impacts assessment (ongoing mgt/operations)</w:t>
      </w:r>
      <w:r w:rsidR="00730666">
        <w:rPr>
          <w:rFonts w:cstheme="minorHAnsi"/>
          <w:lang w:eastAsia="ja-JP"/>
        </w:rPr>
        <w:t>.</w:t>
      </w:r>
    </w:p>
    <w:p w14:paraId="62E04F3C" w14:textId="77777777" w:rsidR="009718BA" w:rsidRDefault="009718BA" w:rsidP="009718BA">
      <w:pPr>
        <w:pStyle w:val="ListParagraph"/>
        <w:spacing w:before="120" w:after="0" w:line="240" w:lineRule="auto"/>
        <w:ind w:left="1287"/>
        <w:rPr>
          <w:rFonts w:cstheme="minorHAnsi"/>
          <w:lang w:eastAsia="ja-JP"/>
        </w:rPr>
      </w:pPr>
    </w:p>
    <w:p w14:paraId="4D77BF3F" w14:textId="1A0DAEED" w:rsidR="00C32122" w:rsidRPr="003462BF" w:rsidRDefault="00C32122" w:rsidP="00CC3019">
      <w:pPr>
        <w:pStyle w:val="ListParagraph"/>
        <w:numPr>
          <w:ilvl w:val="0"/>
          <w:numId w:val="10"/>
        </w:numPr>
        <w:spacing w:before="120" w:after="0" w:line="240" w:lineRule="auto"/>
        <w:rPr>
          <w:rFonts w:cstheme="minorHAnsi"/>
          <w:lang w:eastAsia="ja-JP"/>
        </w:rPr>
      </w:pPr>
      <w:r w:rsidRPr="0039773C">
        <w:rPr>
          <w:rFonts w:cstheme="minorHAnsi"/>
          <w:lang w:eastAsia="ja-JP"/>
        </w:rPr>
        <w:t xml:space="preserve">For each milestone review period, </w:t>
      </w:r>
      <w:r>
        <w:rPr>
          <w:rFonts w:cstheme="minorHAnsi"/>
          <w:lang w:eastAsia="ja-JP"/>
        </w:rPr>
        <w:t xml:space="preserve">a </w:t>
      </w:r>
      <w:r w:rsidR="00730666">
        <w:rPr>
          <w:rFonts w:cstheme="minorHAnsi"/>
          <w:lang w:eastAsia="ja-JP"/>
        </w:rPr>
        <w:t xml:space="preserve">qualitative </w:t>
      </w:r>
      <w:r>
        <w:rPr>
          <w:rFonts w:cstheme="minorHAnsi"/>
          <w:lang w:eastAsia="ja-JP"/>
        </w:rPr>
        <w:t xml:space="preserve">progress report toward </w:t>
      </w:r>
      <w:r w:rsidR="00FC7A03">
        <w:rPr>
          <w:rFonts w:cstheme="minorHAnsi"/>
          <w:lang w:eastAsia="ja-JP"/>
        </w:rPr>
        <w:t>the required</w:t>
      </w:r>
      <w:r>
        <w:rPr>
          <w:rFonts w:cstheme="minorHAnsi"/>
          <w:lang w:eastAsia="ja-JP"/>
        </w:rPr>
        <w:t xml:space="preserve"> outputs will be provided. Progress Reports </w:t>
      </w:r>
      <w:r w:rsidRPr="003462BF">
        <w:rPr>
          <w:rFonts w:cstheme="minorHAnsi"/>
          <w:lang w:eastAsia="ja-JP"/>
        </w:rPr>
        <w:t xml:space="preserve">will include </w:t>
      </w:r>
      <w:r w:rsidR="006115D3">
        <w:rPr>
          <w:rFonts w:cstheme="minorHAnsi"/>
          <w:lang w:eastAsia="ja-JP"/>
        </w:rPr>
        <w:t xml:space="preserve">are </w:t>
      </w:r>
      <w:r w:rsidRPr="003462BF">
        <w:rPr>
          <w:rFonts w:cstheme="minorHAnsi"/>
          <w:lang w:eastAsia="ja-JP"/>
        </w:rPr>
        <w:t>not limited to:</w:t>
      </w:r>
    </w:p>
    <w:p w14:paraId="4AC08CD4" w14:textId="504648F6" w:rsidR="000D43C0" w:rsidRPr="00FF469B" w:rsidRDefault="00C32122" w:rsidP="00CC3019">
      <w:pPr>
        <w:pStyle w:val="ListParagraph"/>
        <w:numPr>
          <w:ilvl w:val="3"/>
          <w:numId w:val="11"/>
        </w:numPr>
        <w:spacing w:before="120" w:after="0" w:line="240" w:lineRule="auto"/>
      </w:pPr>
      <w:r>
        <w:rPr>
          <w:rFonts w:cstheme="minorHAnsi"/>
          <w:lang w:eastAsia="ja-JP"/>
        </w:rPr>
        <w:t>P</w:t>
      </w:r>
      <w:r w:rsidRPr="00074F32">
        <w:rPr>
          <w:rFonts w:cstheme="minorHAnsi"/>
          <w:lang w:eastAsia="ja-JP"/>
        </w:rPr>
        <w:t xml:space="preserve">rogress </w:t>
      </w:r>
      <w:r w:rsidR="00953C62">
        <w:rPr>
          <w:rFonts w:cstheme="minorHAnsi"/>
          <w:lang w:eastAsia="ja-JP"/>
        </w:rPr>
        <w:t>of individual projects</w:t>
      </w:r>
      <w:r w:rsidR="008955E0" w:rsidRPr="00FF469B">
        <w:t xml:space="preserve"> through the </w:t>
      </w:r>
      <w:r w:rsidR="00A54595" w:rsidRPr="00FF469B">
        <w:t xml:space="preserve">INSW </w:t>
      </w:r>
      <w:r w:rsidR="008955E0" w:rsidRPr="00FF469B">
        <w:t>Gateway approval process</w:t>
      </w:r>
      <w:r>
        <w:rPr>
          <w:rFonts w:cstheme="minorHAnsi"/>
          <w:lang w:eastAsia="ja-JP"/>
        </w:rPr>
        <w:t xml:space="preserve"> as outlined in cl</w:t>
      </w:r>
      <w:r w:rsidR="006115D3">
        <w:rPr>
          <w:rFonts w:cstheme="minorHAnsi"/>
          <w:lang w:eastAsia="ja-JP"/>
        </w:rPr>
        <w:t>auses</w:t>
      </w:r>
      <w:r>
        <w:rPr>
          <w:rFonts w:cstheme="minorHAnsi"/>
          <w:lang w:eastAsia="ja-JP"/>
        </w:rPr>
        <w:t xml:space="preserve"> </w:t>
      </w:r>
      <w:r w:rsidR="00CE275E">
        <w:rPr>
          <w:rFonts w:cstheme="minorHAnsi"/>
          <w:lang w:eastAsia="ja-JP"/>
        </w:rPr>
        <w:t>6</w:t>
      </w:r>
      <w:r>
        <w:rPr>
          <w:rFonts w:cstheme="minorHAnsi"/>
          <w:lang w:eastAsia="ja-JP"/>
        </w:rPr>
        <w:t>(a)</w:t>
      </w:r>
      <w:r w:rsidR="006115D3">
        <w:rPr>
          <w:rFonts w:cstheme="minorHAnsi"/>
          <w:lang w:eastAsia="ja-JP"/>
        </w:rPr>
        <w:t xml:space="preserve"> and </w:t>
      </w:r>
      <w:proofErr w:type="gramStart"/>
      <w:r w:rsidR="007310FA">
        <w:rPr>
          <w:rFonts w:cstheme="minorHAnsi"/>
          <w:lang w:eastAsia="ja-JP"/>
        </w:rPr>
        <w:t>6</w:t>
      </w:r>
      <w:r>
        <w:rPr>
          <w:rFonts w:cstheme="minorHAnsi"/>
          <w:lang w:eastAsia="ja-JP"/>
        </w:rPr>
        <w:t>(b)</w:t>
      </w:r>
      <w:r w:rsidRPr="00074F32">
        <w:rPr>
          <w:rFonts w:cstheme="minorHAnsi"/>
          <w:lang w:eastAsia="ja-JP"/>
        </w:rPr>
        <w:t>;</w:t>
      </w:r>
      <w:proofErr w:type="gramEnd"/>
      <w:r w:rsidRPr="00074F32">
        <w:rPr>
          <w:rFonts w:cstheme="minorHAnsi"/>
          <w:lang w:eastAsia="ja-JP"/>
        </w:rPr>
        <w:t xml:space="preserve"> </w:t>
      </w:r>
      <w:r w:rsidR="008955E0" w:rsidRPr="00FF469B">
        <w:t xml:space="preserve"> </w:t>
      </w:r>
    </w:p>
    <w:p w14:paraId="7E7BFC45" w14:textId="651E0FE1" w:rsidR="00C32122" w:rsidRPr="00074F32" w:rsidRDefault="00C32122" w:rsidP="00CC3019">
      <w:pPr>
        <w:pStyle w:val="ListParagraph"/>
        <w:numPr>
          <w:ilvl w:val="3"/>
          <w:numId w:val="11"/>
        </w:numPr>
        <w:spacing w:before="120" w:after="0" w:line="240" w:lineRule="auto"/>
        <w:rPr>
          <w:rFonts w:cstheme="minorHAnsi"/>
          <w:lang w:eastAsia="ja-JP"/>
        </w:rPr>
      </w:pPr>
      <w:r>
        <w:rPr>
          <w:rFonts w:cstheme="minorHAnsi"/>
          <w:lang w:eastAsia="ja-JP"/>
        </w:rPr>
        <w:t>S</w:t>
      </w:r>
      <w:r w:rsidRPr="00074F32">
        <w:rPr>
          <w:rFonts w:cstheme="minorHAnsi"/>
          <w:lang w:eastAsia="ja-JP"/>
        </w:rPr>
        <w:t>takeholder engagement and consultation</w:t>
      </w:r>
      <w:r>
        <w:rPr>
          <w:rFonts w:cstheme="minorHAnsi"/>
          <w:lang w:eastAsia="ja-JP"/>
        </w:rPr>
        <w:t xml:space="preserve"> </w:t>
      </w:r>
      <w:proofErr w:type="gramStart"/>
      <w:r>
        <w:rPr>
          <w:rFonts w:cstheme="minorHAnsi"/>
          <w:lang w:eastAsia="ja-JP"/>
        </w:rPr>
        <w:t>outcomes</w:t>
      </w:r>
      <w:r w:rsidRPr="00074F32">
        <w:rPr>
          <w:rFonts w:cstheme="minorHAnsi"/>
          <w:lang w:eastAsia="ja-JP"/>
        </w:rPr>
        <w:t>;</w:t>
      </w:r>
      <w:proofErr w:type="gramEnd"/>
      <w:r w:rsidRPr="00074F32">
        <w:rPr>
          <w:rFonts w:cstheme="minorHAnsi"/>
          <w:lang w:eastAsia="ja-JP"/>
        </w:rPr>
        <w:t xml:space="preserve"> </w:t>
      </w:r>
    </w:p>
    <w:p w14:paraId="17F11841" w14:textId="317A9F53" w:rsidR="000D43C0" w:rsidRPr="00FF469B" w:rsidRDefault="00C32122" w:rsidP="00CC3019">
      <w:pPr>
        <w:pStyle w:val="ListParagraph"/>
        <w:numPr>
          <w:ilvl w:val="3"/>
          <w:numId w:val="11"/>
        </w:numPr>
        <w:spacing w:before="120" w:after="0" w:line="240" w:lineRule="auto"/>
      </w:pPr>
      <w:r w:rsidRPr="00074F32">
        <w:rPr>
          <w:rFonts w:cstheme="minorHAnsi"/>
          <w:lang w:eastAsia="ja-JP"/>
        </w:rPr>
        <w:t xml:space="preserve">Resolution of </w:t>
      </w:r>
      <w:r w:rsidR="00A54595" w:rsidRPr="00FF469B">
        <w:t>post</w:t>
      </w:r>
      <w:r w:rsidRPr="00074F32">
        <w:rPr>
          <w:rFonts w:cstheme="minorHAnsi"/>
          <w:lang w:eastAsia="ja-JP"/>
        </w:rPr>
        <w:t>-</w:t>
      </w:r>
      <w:r w:rsidR="008955E0" w:rsidRPr="00FF469B">
        <w:t xml:space="preserve">Phase 2 assessment issues for </w:t>
      </w:r>
      <w:r w:rsidR="00A54595" w:rsidRPr="00FF469B">
        <w:t xml:space="preserve">respective </w:t>
      </w:r>
      <w:proofErr w:type="gramStart"/>
      <w:r w:rsidR="00A54595" w:rsidRPr="00FF469B">
        <w:t>measure</w:t>
      </w:r>
      <w:r w:rsidR="008955E0" w:rsidRPr="00FF469B">
        <w:t>;</w:t>
      </w:r>
      <w:proofErr w:type="gramEnd"/>
      <w:r w:rsidRPr="00074F32">
        <w:rPr>
          <w:rFonts w:cstheme="minorHAnsi"/>
          <w:lang w:eastAsia="ja-JP"/>
        </w:rPr>
        <w:t xml:space="preserve"> </w:t>
      </w:r>
    </w:p>
    <w:p w14:paraId="4819C635" w14:textId="31AE8F45" w:rsidR="00C32122" w:rsidRDefault="00C32122" w:rsidP="00CC3019">
      <w:pPr>
        <w:pStyle w:val="ListParagraph"/>
        <w:numPr>
          <w:ilvl w:val="3"/>
          <w:numId w:val="11"/>
        </w:numPr>
        <w:spacing w:before="120" w:after="0" w:line="240" w:lineRule="auto"/>
        <w:rPr>
          <w:rFonts w:cstheme="minorHAnsi"/>
          <w:lang w:eastAsia="ja-JP"/>
        </w:rPr>
      </w:pPr>
      <w:r w:rsidRPr="00074F32">
        <w:rPr>
          <w:rFonts w:cstheme="minorHAnsi"/>
          <w:lang w:eastAsia="ja-JP"/>
        </w:rPr>
        <w:t xml:space="preserve">Completion of activities that progress achievement of subsequent </w:t>
      </w:r>
      <w:proofErr w:type="gramStart"/>
      <w:r w:rsidRPr="00074F32">
        <w:rPr>
          <w:rFonts w:cstheme="minorHAnsi"/>
          <w:lang w:eastAsia="ja-JP"/>
        </w:rPr>
        <w:t>milestones</w:t>
      </w:r>
      <w:r w:rsidR="004C0898">
        <w:rPr>
          <w:rFonts w:cstheme="minorHAnsi"/>
          <w:lang w:eastAsia="ja-JP"/>
        </w:rPr>
        <w:t>;</w:t>
      </w:r>
      <w:proofErr w:type="gramEnd"/>
    </w:p>
    <w:p w14:paraId="1FD5B559" w14:textId="10BB1DC4" w:rsidR="00C32122" w:rsidRDefault="00953C62" w:rsidP="00CC3019">
      <w:pPr>
        <w:pStyle w:val="ListParagraph"/>
        <w:numPr>
          <w:ilvl w:val="3"/>
          <w:numId w:val="11"/>
        </w:numPr>
        <w:spacing w:before="120" w:after="0" w:line="240" w:lineRule="auto"/>
        <w:rPr>
          <w:rFonts w:cstheme="minorHAnsi"/>
          <w:lang w:eastAsia="ja-JP"/>
        </w:rPr>
      </w:pPr>
      <w:r>
        <w:rPr>
          <w:rFonts w:cstheme="minorHAnsi"/>
          <w:lang w:eastAsia="ja-JP"/>
        </w:rPr>
        <w:t>Program and projects f</w:t>
      </w:r>
      <w:r w:rsidR="00C32122">
        <w:rPr>
          <w:rFonts w:cstheme="minorHAnsi"/>
          <w:lang w:eastAsia="ja-JP"/>
        </w:rPr>
        <w:t>inancial expenditure statement</w:t>
      </w:r>
      <w:r>
        <w:rPr>
          <w:rFonts w:cstheme="minorHAnsi"/>
          <w:lang w:eastAsia="ja-JP"/>
        </w:rPr>
        <w:t>s</w:t>
      </w:r>
      <w:r w:rsidR="004C0898">
        <w:rPr>
          <w:rFonts w:cstheme="minorHAnsi"/>
          <w:lang w:eastAsia="ja-JP"/>
        </w:rPr>
        <w:t>.</w:t>
      </w:r>
    </w:p>
    <w:bookmarkEnd w:id="2"/>
    <w:p w14:paraId="6CAC23F2" w14:textId="77777777" w:rsidR="00934EB1" w:rsidRDefault="00934EB1" w:rsidP="001D6F6E">
      <w:pPr>
        <w:pStyle w:val="NoSpacing"/>
      </w:pPr>
    </w:p>
    <w:p w14:paraId="27DED287" w14:textId="0CA58789" w:rsidR="00A308D6" w:rsidRPr="002E646A" w:rsidRDefault="008955E0" w:rsidP="00980E8D">
      <w:pPr>
        <w:pStyle w:val="ScheduleNumberedPara"/>
        <w:numPr>
          <w:ilvl w:val="1"/>
          <w:numId w:val="8"/>
        </w:numPr>
        <w:rPr>
          <w:rFonts w:asciiTheme="minorHAnsi" w:hAnsiTheme="minorHAnsi" w:cstheme="minorHAnsi"/>
          <w:sz w:val="22"/>
          <w:szCs w:val="22"/>
          <w:lang w:eastAsia="ja-JP"/>
        </w:rPr>
      </w:pPr>
      <w:r w:rsidRPr="3E458877">
        <w:rPr>
          <w:rFonts w:asciiTheme="minorHAnsi" w:hAnsiTheme="minorHAnsi" w:cstheme="minorBidi"/>
          <w:sz w:val="22"/>
          <w:szCs w:val="22"/>
        </w:rPr>
        <w:t xml:space="preserve">In </w:t>
      </w:r>
      <w:r w:rsidRPr="3E458877">
        <w:rPr>
          <w:rFonts w:asciiTheme="minorHAnsi" w:hAnsiTheme="minorHAnsi" w:cstheme="minorBidi"/>
          <w:sz w:val="22"/>
          <w:szCs w:val="22"/>
          <w:lang w:eastAsia="ja-JP"/>
        </w:rPr>
        <w:t xml:space="preserve">accordance with the Agreement, </w:t>
      </w:r>
      <w:r w:rsidR="009072A4" w:rsidRPr="3E458877">
        <w:rPr>
          <w:rFonts w:asciiTheme="minorHAnsi" w:hAnsiTheme="minorHAnsi" w:cstheme="minorBidi"/>
          <w:sz w:val="22"/>
          <w:szCs w:val="22"/>
          <w:lang w:eastAsia="ja-JP"/>
        </w:rPr>
        <w:t>NSW</w:t>
      </w:r>
      <w:r w:rsidR="003E358A" w:rsidRPr="3E458877">
        <w:rPr>
          <w:rFonts w:asciiTheme="minorHAnsi" w:hAnsiTheme="minorHAnsi" w:cstheme="minorBidi"/>
          <w:sz w:val="22"/>
          <w:szCs w:val="22"/>
          <w:lang w:eastAsia="ja-JP"/>
        </w:rPr>
        <w:t xml:space="preserve"> will provide reports </w:t>
      </w:r>
      <w:r w:rsidRPr="3E458877">
        <w:rPr>
          <w:rFonts w:asciiTheme="minorHAnsi" w:hAnsiTheme="minorHAnsi" w:cstheme="minorBidi"/>
          <w:sz w:val="22"/>
          <w:szCs w:val="22"/>
          <w:lang w:eastAsia="ja-JP"/>
        </w:rPr>
        <w:t>on the progress of each output in accor</w:t>
      </w:r>
      <w:r w:rsidR="001A051C" w:rsidRPr="3E458877">
        <w:rPr>
          <w:rFonts w:asciiTheme="minorHAnsi" w:hAnsiTheme="minorHAnsi" w:cstheme="minorBidi"/>
          <w:sz w:val="22"/>
          <w:szCs w:val="22"/>
          <w:lang w:eastAsia="ja-JP"/>
        </w:rPr>
        <w:t>dance wi</w:t>
      </w:r>
      <w:r w:rsidR="0069148C" w:rsidRPr="3E458877">
        <w:rPr>
          <w:rFonts w:asciiTheme="minorHAnsi" w:hAnsiTheme="minorHAnsi" w:cstheme="minorBidi"/>
          <w:sz w:val="22"/>
          <w:szCs w:val="22"/>
          <w:lang w:eastAsia="ja-JP"/>
        </w:rPr>
        <w:t xml:space="preserve">th the timing </w:t>
      </w:r>
      <w:r w:rsidR="00FC7A03" w:rsidRPr="3E458877">
        <w:rPr>
          <w:rFonts w:asciiTheme="minorHAnsi" w:hAnsiTheme="minorHAnsi" w:cstheme="minorBidi"/>
          <w:sz w:val="22"/>
          <w:szCs w:val="22"/>
          <w:lang w:eastAsia="ja-JP"/>
        </w:rPr>
        <w:t xml:space="preserve">set out </w:t>
      </w:r>
      <w:r w:rsidR="0069148C" w:rsidRPr="3E458877">
        <w:rPr>
          <w:rFonts w:asciiTheme="minorHAnsi" w:hAnsiTheme="minorHAnsi" w:cstheme="minorBidi"/>
          <w:sz w:val="22"/>
          <w:szCs w:val="22"/>
          <w:lang w:eastAsia="ja-JP"/>
        </w:rPr>
        <w:t xml:space="preserve">in </w:t>
      </w:r>
      <w:r w:rsidR="00FC7A03" w:rsidRPr="3E458877">
        <w:rPr>
          <w:rFonts w:asciiTheme="minorHAnsi" w:hAnsiTheme="minorHAnsi" w:cstheme="minorBidi"/>
          <w:sz w:val="22"/>
          <w:szCs w:val="22"/>
          <w:lang w:eastAsia="ja-JP"/>
        </w:rPr>
        <w:t>Tables 2-7</w:t>
      </w:r>
      <w:r w:rsidR="006115D3" w:rsidRPr="3E458877">
        <w:rPr>
          <w:rFonts w:asciiTheme="minorHAnsi" w:hAnsiTheme="minorHAnsi" w:cstheme="minorBidi"/>
          <w:sz w:val="22"/>
          <w:szCs w:val="22"/>
          <w:lang w:eastAsia="ja-JP"/>
        </w:rPr>
        <w:t>.</w:t>
      </w:r>
      <w:r w:rsidR="00452EF2" w:rsidRPr="3E458877">
        <w:rPr>
          <w:rFonts w:asciiTheme="minorHAnsi" w:hAnsiTheme="minorHAnsi" w:cstheme="minorBidi"/>
          <w:sz w:val="22"/>
          <w:szCs w:val="22"/>
          <w:lang w:eastAsia="ja-JP"/>
        </w:rPr>
        <w:t xml:space="preserve"> </w:t>
      </w:r>
      <w:r w:rsidR="00F433DD" w:rsidRPr="3E458877">
        <w:rPr>
          <w:rFonts w:asciiTheme="minorHAnsi" w:hAnsiTheme="minorHAnsi" w:cstheme="minorBidi"/>
          <w:sz w:val="22"/>
          <w:szCs w:val="22"/>
          <w:lang w:eastAsia="ja-JP"/>
        </w:rPr>
        <w:t xml:space="preserve">If a report referred to in </w:t>
      </w:r>
      <w:r w:rsidR="002A2C45" w:rsidRPr="3E458877">
        <w:rPr>
          <w:rFonts w:asciiTheme="minorHAnsi" w:hAnsiTheme="minorHAnsi" w:cstheme="minorBidi"/>
          <w:sz w:val="22"/>
          <w:szCs w:val="22"/>
        </w:rPr>
        <w:t>the Tables</w:t>
      </w:r>
      <w:r w:rsidR="004C0898" w:rsidRPr="3E458877">
        <w:rPr>
          <w:rFonts w:asciiTheme="minorHAnsi" w:hAnsiTheme="minorHAnsi" w:cstheme="minorBidi"/>
          <w:sz w:val="22"/>
          <w:szCs w:val="22"/>
        </w:rPr>
        <w:t xml:space="preserve"> </w:t>
      </w:r>
      <w:r w:rsidR="002B56DE" w:rsidRPr="3E458877">
        <w:rPr>
          <w:rFonts w:asciiTheme="minorHAnsi" w:hAnsiTheme="minorHAnsi" w:cstheme="minorBidi"/>
          <w:sz w:val="22"/>
          <w:szCs w:val="22"/>
          <w:lang w:eastAsia="ja-JP"/>
        </w:rPr>
        <w:t>indicates</w:t>
      </w:r>
      <w:r w:rsidR="00F433DD" w:rsidRPr="3E458877">
        <w:rPr>
          <w:rFonts w:asciiTheme="minorHAnsi" w:hAnsiTheme="minorHAnsi" w:cstheme="minorBidi"/>
          <w:sz w:val="22"/>
          <w:szCs w:val="22"/>
          <w:lang w:eastAsia="ja-JP"/>
        </w:rPr>
        <w:t xml:space="preserve"> </w:t>
      </w:r>
      <w:r w:rsidR="00F433DD" w:rsidRPr="3E458877">
        <w:rPr>
          <w:rFonts w:asciiTheme="minorHAnsi" w:hAnsiTheme="minorHAnsi" w:cstheme="minorBidi"/>
          <w:sz w:val="22"/>
          <w:szCs w:val="22"/>
          <w:lang w:eastAsia="ja-JP"/>
        </w:rPr>
        <w:lastRenderedPageBreak/>
        <w:t>that NSW has not met the relevant milestone, NSW may submit a later report demonstrating that the relevant milestone has been met</w:t>
      </w:r>
      <w:r w:rsidR="00A358AD" w:rsidRPr="3E458877">
        <w:rPr>
          <w:rFonts w:asciiTheme="minorHAnsi" w:hAnsiTheme="minorHAnsi" w:cstheme="minorBidi"/>
          <w:sz w:val="22"/>
          <w:szCs w:val="22"/>
        </w:rPr>
        <w:t>.</w:t>
      </w:r>
      <w:r w:rsidR="00EA0CAF" w:rsidRPr="3E458877">
        <w:rPr>
          <w:rFonts w:asciiTheme="minorHAnsi" w:hAnsiTheme="minorHAnsi" w:cstheme="minorBidi"/>
          <w:sz w:val="22"/>
          <w:szCs w:val="22"/>
        </w:rPr>
        <w:t xml:space="preserve"> </w:t>
      </w:r>
    </w:p>
    <w:p w14:paraId="2C919D46" w14:textId="7B933135" w:rsidR="00934EB1" w:rsidRPr="002E646A" w:rsidRDefault="008955E0" w:rsidP="00FF469B">
      <w:pPr>
        <w:pStyle w:val="ScheduleNumberedPara"/>
        <w:numPr>
          <w:ilvl w:val="1"/>
          <w:numId w:val="8"/>
        </w:numPr>
        <w:tabs>
          <w:tab w:val="num" w:pos="1593"/>
        </w:tabs>
        <w:rPr>
          <w:rFonts w:asciiTheme="minorHAnsi" w:hAnsiTheme="minorHAnsi" w:cstheme="minorHAnsi"/>
          <w:sz w:val="22"/>
          <w:szCs w:val="22"/>
        </w:rPr>
      </w:pPr>
      <w:r w:rsidRPr="3E458877">
        <w:rPr>
          <w:rFonts w:asciiTheme="minorHAnsi" w:hAnsiTheme="minorHAnsi" w:cstheme="minorBidi"/>
          <w:sz w:val="22"/>
          <w:szCs w:val="22"/>
          <w:lang w:eastAsia="ja-JP"/>
        </w:rPr>
        <w:t xml:space="preserve">In accordance with </w:t>
      </w:r>
      <w:r w:rsidR="0040730F" w:rsidRPr="3E458877">
        <w:rPr>
          <w:rFonts w:asciiTheme="minorHAnsi" w:hAnsiTheme="minorHAnsi" w:cstheme="minorBidi"/>
          <w:sz w:val="22"/>
          <w:szCs w:val="22"/>
          <w:lang w:eastAsia="ja-JP"/>
        </w:rPr>
        <w:t>the</w:t>
      </w:r>
      <w:r w:rsidRPr="3E458877">
        <w:rPr>
          <w:rFonts w:asciiTheme="minorHAnsi" w:hAnsiTheme="minorHAnsi" w:cstheme="minorBidi"/>
          <w:sz w:val="22"/>
          <w:szCs w:val="22"/>
          <w:lang w:eastAsia="ja-JP"/>
        </w:rPr>
        <w:t xml:space="preserve"> Agreement</w:t>
      </w:r>
      <w:r w:rsidR="0069148C" w:rsidRPr="3E458877">
        <w:rPr>
          <w:rFonts w:asciiTheme="minorHAnsi" w:hAnsiTheme="minorHAnsi" w:cstheme="minorBidi"/>
          <w:sz w:val="22"/>
          <w:szCs w:val="22"/>
          <w:lang w:eastAsia="ja-JP"/>
        </w:rPr>
        <w:t>,</w:t>
      </w:r>
      <w:r w:rsidRPr="3E458877">
        <w:rPr>
          <w:rFonts w:asciiTheme="minorHAnsi" w:hAnsiTheme="minorHAnsi" w:cstheme="minorBidi"/>
          <w:sz w:val="22"/>
          <w:szCs w:val="22"/>
          <w:lang w:eastAsia="ja-JP"/>
        </w:rPr>
        <w:t xml:space="preserve"> the milestones for </w:t>
      </w:r>
      <w:r w:rsidR="0069148C" w:rsidRPr="3E458877">
        <w:rPr>
          <w:rFonts w:asciiTheme="minorHAnsi" w:hAnsiTheme="minorHAnsi" w:cstheme="minorBidi"/>
          <w:sz w:val="22"/>
          <w:szCs w:val="22"/>
          <w:lang w:eastAsia="ja-JP"/>
        </w:rPr>
        <w:t xml:space="preserve">each </w:t>
      </w:r>
      <w:r w:rsidR="00FC7A03" w:rsidRPr="3E458877">
        <w:rPr>
          <w:rFonts w:asciiTheme="minorHAnsi" w:hAnsiTheme="minorHAnsi" w:cstheme="minorBidi"/>
          <w:sz w:val="22"/>
          <w:szCs w:val="22"/>
          <w:lang w:eastAsia="ja-JP"/>
        </w:rPr>
        <w:t>project</w:t>
      </w:r>
      <w:r w:rsidR="0069148C" w:rsidRPr="3E458877">
        <w:rPr>
          <w:rFonts w:asciiTheme="minorHAnsi" w:hAnsiTheme="minorHAnsi" w:cstheme="minorBidi"/>
          <w:sz w:val="22"/>
          <w:szCs w:val="22"/>
          <w:lang w:eastAsia="ja-JP"/>
        </w:rPr>
        <w:t>,</w:t>
      </w:r>
      <w:r w:rsidRPr="3E458877">
        <w:rPr>
          <w:rFonts w:asciiTheme="minorHAnsi" w:hAnsiTheme="minorHAnsi" w:cstheme="minorBidi"/>
          <w:sz w:val="22"/>
          <w:szCs w:val="22"/>
          <w:lang w:eastAsia="ja-JP"/>
        </w:rPr>
        <w:t xml:space="preserve"> their relationship to the outputs, relevant reporting dates and the maximum expected payments to be made </w:t>
      </w:r>
      <w:r w:rsidR="00A358AD" w:rsidRPr="3E458877">
        <w:rPr>
          <w:rFonts w:asciiTheme="minorHAnsi" w:hAnsiTheme="minorHAnsi" w:cstheme="minorBidi"/>
          <w:sz w:val="22"/>
          <w:szCs w:val="22"/>
          <w:lang w:eastAsia="ja-JP"/>
        </w:rPr>
        <w:t xml:space="preserve">up to, </w:t>
      </w:r>
      <w:r w:rsidRPr="3E458877">
        <w:rPr>
          <w:rFonts w:asciiTheme="minorHAnsi" w:hAnsiTheme="minorHAnsi" w:cstheme="minorBidi"/>
          <w:sz w:val="22"/>
          <w:szCs w:val="22"/>
          <w:lang w:eastAsia="ja-JP"/>
        </w:rPr>
        <w:t>are set out in Table</w:t>
      </w:r>
      <w:r w:rsidR="002764CC" w:rsidRPr="3E458877">
        <w:rPr>
          <w:rFonts w:asciiTheme="minorHAnsi" w:hAnsiTheme="minorHAnsi" w:cstheme="minorBidi"/>
          <w:sz w:val="22"/>
          <w:szCs w:val="22"/>
          <w:lang w:eastAsia="ja-JP"/>
        </w:rPr>
        <w:t xml:space="preserve">s </w:t>
      </w:r>
      <w:r w:rsidR="004169DF" w:rsidRPr="3E458877">
        <w:rPr>
          <w:rFonts w:asciiTheme="minorHAnsi" w:hAnsiTheme="minorHAnsi" w:cstheme="minorBidi"/>
          <w:sz w:val="22"/>
          <w:szCs w:val="22"/>
          <w:lang w:eastAsia="ja-JP"/>
        </w:rPr>
        <w:t xml:space="preserve">2 </w:t>
      </w:r>
      <w:r w:rsidR="0069148C" w:rsidRPr="3E458877">
        <w:rPr>
          <w:rFonts w:asciiTheme="minorHAnsi" w:hAnsiTheme="minorHAnsi" w:cstheme="minorBidi"/>
          <w:sz w:val="22"/>
          <w:szCs w:val="22"/>
          <w:lang w:eastAsia="ja-JP"/>
        </w:rPr>
        <w:t>to</w:t>
      </w:r>
      <w:r w:rsidR="00C546FE" w:rsidRPr="3E458877">
        <w:rPr>
          <w:rFonts w:asciiTheme="minorHAnsi" w:hAnsiTheme="minorHAnsi" w:cstheme="minorBidi"/>
          <w:sz w:val="22"/>
          <w:szCs w:val="22"/>
          <w:lang w:eastAsia="ja-JP"/>
        </w:rPr>
        <w:t xml:space="preserve"> </w:t>
      </w:r>
      <w:r w:rsidR="009F508E" w:rsidRPr="3E458877">
        <w:rPr>
          <w:rFonts w:asciiTheme="minorHAnsi" w:hAnsiTheme="minorHAnsi" w:cstheme="minorBidi"/>
          <w:sz w:val="22"/>
          <w:szCs w:val="22"/>
          <w:lang w:eastAsia="ja-JP"/>
        </w:rPr>
        <w:t>7</w:t>
      </w:r>
      <w:r w:rsidRPr="3E458877">
        <w:rPr>
          <w:rFonts w:asciiTheme="minorHAnsi" w:hAnsiTheme="minorHAnsi" w:cstheme="minorBidi"/>
          <w:sz w:val="22"/>
          <w:szCs w:val="22"/>
          <w:lang w:eastAsia="ja-JP"/>
        </w:rPr>
        <w:t>.</w:t>
      </w:r>
      <w:r w:rsidR="00A358AD" w:rsidRPr="3E458877">
        <w:rPr>
          <w:rFonts w:asciiTheme="minorHAnsi" w:hAnsiTheme="minorHAnsi" w:cstheme="minorBidi"/>
          <w:sz w:val="22"/>
          <w:szCs w:val="22"/>
          <w:lang w:eastAsia="ja-JP"/>
        </w:rPr>
        <w:t xml:space="preserve"> </w:t>
      </w:r>
      <w:r w:rsidR="00934EB1" w:rsidRPr="3E458877">
        <w:rPr>
          <w:rFonts w:asciiTheme="minorHAnsi" w:hAnsiTheme="minorHAnsi" w:cstheme="minorBidi"/>
          <w:sz w:val="22"/>
          <w:szCs w:val="22"/>
          <w:lang w:eastAsia="ja-JP"/>
        </w:rPr>
        <w:t xml:space="preserve"> </w:t>
      </w:r>
    </w:p>
    <w:p w14:paraId="065E9D7A" w14:textId="0DD53A6F" w:rsidR="009D5962" w:rsidRPr="002E646A" w:rsidRDefault="008955E0" w:rsidP="00DD1785">
      <w:pPr>
        <w:pStyle w:val="ListParagraph"/>
        <w:numPr>
          <w:ilvl w:val="1"/>
          <w:numId w:val="8"/>
        </w:numPr>
        <w:rPr>
          <w:rFonts w:eastAsia="Times New Roman" w:cstheme="minorHAnsi"/>
          <w:color w:val="000000"/>
          <w:lang w:eastAsia="ja-JP"/>
        </w:rPr>
      </w:pPr>
      <w:r w:rsidRPr="3E458877">
        <w:rPr>
          <w:rFonts w:eastAsia="Times New Roman"/>
          <w:color w:val="000000" w:themeColor="text1"/>
          <w:lang w:eastAsia="ja-JP"/>
        </w:rPr>
        <w:t xml:space="preserve">Funds will be paid against </w:t>
      </w:r>
      <w:r w:rsidR="004C13C1" w:rsidRPr="3E458877">
        <w:rPr>
          <w:rFonts w:eastAsia="Times New Roman"/>
          <w:color w:val="000000" w:themeColor="text1"/>
          <w:lang w:eastAsia="ja-JP"/>
        </w:rPr>
        <w:t xml:space="preserve">actual expenditure </w:t>
      </w:r>
      <w:r w:rsidR="00EA06DF" w:rsidRPr="3E458877">
        <w:rPr>
          <w:rFonts w:eastAsia="Times New Roman"/>
          <w:color w:val="000000" w:themeColor="text1"/>
          <w:lang w:eastAsia="ja-JP"/>
        </w:rPr>
        <w:t xml:space="preserve">incurred for </w:t>
      </w:r>
      <w:r w:rsidR="00DD1785" w:rsidRPr="3E458877">
        <w:rPr>
          <w:rFonts w:eastAsia="Times New Roman"/>
          <w:color w:val="000000" w:themeColor="text1"/>
          <w:lang w:eastAsia="ja-JP"/>
        </w:rPr>
        <w:t>the achievement of the p</w:t>
      </w:r>
      <w:r w:rsidRPr="3E458877">
        <w:rPr>
          <w:rFonts w:eastAsia="Times New Roman"/>
          <w:color w:val="000000" w:themeColor="text1"/>
          <w:lang w:eastAsia="ja-JP"/>
        </w:rPr>
        <w:t>ro</w:t>
      </w:r>
      <w:r w:rsidR="00BD68AF" w:rsidRPr="3E458877">
        <w:rPr>
          <w:rFonts w:eastAsia="Times New Roman"/>
          <w:color w:val="000000" w:themeColor="text1"/>
          <w:lang w:eastAsia="ja-JP"/>
        </w:rPr>
        <w:t>ject</w:t>
      </w:r>
      <w:r w:rsidR="00D50B40" w:rsidRPr="3E458877">
        <w:rPr>
          <w:rFonts w:eastAsia="Times New Roman"/>
          <w:color w:val="000000" w:themeColor="text1"/>
          <w:lang w:eastAsia="ja-JP"/>
        </w:rPr>
        <w:t xml:space="preserve"> </w:t>
      </w:r>
      <w:r w:rsidR="00DD1785" w:rsidRPr="3E458877">
        <w:rPr>
          <w:rFonts w:eastAsia="Times New Roman"/>
          <w:color w:val="000000" w:themeColor="text1"/>
          <w:lang w:eastAsia="ja-JP"/>
        </w:rPr>
        <w:t xml:space="preserve">milestones in each </w:t>
      </w:r>
      <w:r w:rsidR="00BD5325" w:rsidRPr="3E458877">
        <w:rPr>
          <w:rFonts w:eastAsia="Times New Roman"/>
          <w:color w:val="000000" w:themeColor="text1"/>
          <w:lang w:eastAsia="ja-JP"/>
        </w:rPr>
        <w:t xml:space="preserve">project </w:t>
      </w:r>
      <w:r w:rsidR="00DD1785" w:rsidRPr="3E458877">
        <w:rPr>
          <w:rFonts w:eastAsia="Times New Roman"/>
          <w:color w:val="000000" w:themeColor="text1"/>
          <w:lang w:eastAsia="ja-JP"/>
        </w:rPr>
        <w:t>work s</w:t>
      </w:r>
      <w:r w:rsidR="00BD68AF" w:rsidRPr="3E458877">
        <w:rPr>
          <w:rFonts w:eastAsia="Times New Roman"/>
          <w:color w:val="000000" w:themeColor="text1"/>
          <w:lang w:eastAsia="ja-JP"/>
        </w:rPr>
        <w:t>tream.</w:t>
      </w:r>
      <w:r w:rsidR="00BD5325" w:rsidRPr="3E458877">
        <w:rPr>
          <w:rFonts w:eastAsia="Times New Roman"/>
          <w:color w:val="000000" w:themeColor="text1"/>
          <w:lang w:eastAsia="ja-JP"/>
        </w:rPr>
        <w:t xml:space="preserve"> </w:t>
      </w:r>
    </w:p>
    <w:p w14:paraId="61EE2491" w14:textId="5BF628EE" w:rsidR="006A3AA4" w:rsidRPr="002E646A" w:rsidRDefault="008955E0" w:rsidP="00623741">
      <w:pPr>
        <w:pStyle w:val="ScheduleNumberedPara"/>
        <w:numPr>
          <w:ilvl w:val="1"/>
          <w:numId w:val="8"/>
        </w:numPr>
        <w:tabs>
          <w:tab w:val="left" w:pos="8647"/>
        </w:tabs>
        <w:ind w:right="237"/>
        <w:rPr>
          <w:rFonts w:asciiTheme="minorHAnsi" w:hAnsiTheme="minorHAnsi" w:cstheme="minorHAnsi"/>
          <w:sz w:val="22"/>
          <w:szCs w:val="22"/>
          <w:lang w:eastAsia="ja-JP"/>
        </w:rPr>
      </w:pPr>
      <w:r w:rsidRPr="3E458877">
        <w:rPr>
          <w:rFonts w:asciiTheme="minorHAnsi" w:hAnsiTheme="minorHAnsi" w:cstheme="minorBidi"/>
          <w:sz w:val="22"/>
          <w:szCs w:val="22"/>
        </w:rPr>
        <w:t>Expenditure on activities under this Schedule incurred by New South Wales from 1</w:t>
      </w:r>
      <w:r w:rsidR="00D50B40" w:rsidRPr="3E458877">
        <w:rPr>
          <w:rFonts w:asciiTheme="minorHAnsi" w:hAnsiTheme="minorHAnsi" w:cstheme="minorBidi"/>
          <w:sz w:val="22"/>
          <w:szCs w:val="22"/>
        </w:rPr>
        <w:t xml:space="preserve"> </w:t>
      </w:r>
      <w:r w:rsidRPr="3E458877">
        <w:rPr>
          <w:rFonts w:asciiTheme="minorHAnsi" w:hAnsiTheme="minorHAnsi" w:cstheme="minorBidi"/>
          <w:sz w:val="22"/>
          <w:szCs w:val="22"/>
        </w:rPr>
        <w:t xml:space="preserve">July 2018 will be eligible for consideration for payment under milestones in this Schedule.  </w:t>
      </w:r>
    </w:p>
    <w:p w14:paraId="07FDAE96" w14:textId="454D40DA" w:rsidR="00CD0FF4" w:rsidRPr="001D6F6E" w:rsidRDefault="008955E0" w:rsidP="00623741">
      <w:pPr>
        <w:pStyle w:val="ScheduleNumberedPara"/>
        <w:numPr>
          <w:ilvl w:val="1"/>
          <w:numId w:val="8"/>
        </w:numPr>
        <w:tabs>
          <w:tab w:val="left" w:pos="8647"/>
        </w:tabs>
        <w:ind w:right="237"/>
        <w:rPr>
          <w:rFonts w:asciiTheme="minorHAnsi" w:hAnsiTheme="minorHAnsi" w:cstheme="minorHAnsi"/>
          <w:sz w:val="22"/>
          <w:szCs w:val="22"/>
          <w:lang w:eastAsia="ja-JP"/>
        </w:rPr>
      </w:pPr>
      <w:r w:rsidRPr="3E458877">
        <w:rPr>
          <w:rFonts w:asciiTheme="minorHAnsi" w:hAnsiTheme="minorHAnsi" w:cstheme="minorBidi"/>
          <w:sz w:val="22"/>
          <w:szCs w:val="22"/>
          <w:lang w:eastAsia="ja-JP"/>
        </w:rPr>
        <w:t>If the actual expenditure for a particular milestone is less than the payment amount for that same milestone, the residual amount (being the difference between the actual expenditure and the payment amount) will rema</w:t>
      </w:r>
      <w:r w:rsidR="003A21A1" w:rsidRPr="3E458877">
        <w:rPr>
          <w:rFonts w:asciiTheme="minorHAnsi" w:hAnsiTheme="minorHAnsi" w:cstheme="minorBidi"/>
          <w:sz w:val="22"/>
          <w:szCs w:val="22"/>
          <w:lang w:eastAsia="ja-JP"/>
        </w:rPr>
        <w:t>in available under this S</w:t>
      </w:r>
      <w:r w:rsidRPr="3E458877">
        <w:rPr>
          <w:rFonts w:asciiTheme="minorHAnsi" w:hAnsiTheme="minorHAnsi" w:cstheme="minorBidi"/>
          <w:sz w:val="22"/>
          <w:szCs w:val="22"/>
          <w:lang w:eastAsia="ja-JP"/>
        </w:rPr>
        <w:t>chedule as a contingency for meeting any necessary reasonable additional costs</w:t>
      </w:r>
      <w:r w:rsidR="003A21A1" w:rsidRPr="3E458877">
        <w:rPr>
          <w:rFonts w:asciiTheme="minorHAnsi" w:hAnsiTheme="minorHAnsi" w:cstheme="minorBidi"/>
          <w:sz w:val="22"/>
          <w:szCs w:val="22"/>
          <w:lang w:eastAsia="ja-JP"/>
        </w:rPr>
        <w:t xml:space="preserve"> for activities under the S</w:t>
      </w:r>
      <w:r w:rsidR="006A3AA4" w:rsidRPr="3E458877">
        <w:rPr>
          <w:rFonts w:asciiTheme="minorHAnsi" w:hAnsiTheme="minorHAnsi" w:cstheme="minorBidi"/>
          <w:sz w:val="22"/>
          <w:szCs w:val="22"/>
          <w:lang w:eastAsia="ja-JP"/>
        </w:rPr>
        <w:t>chedule subject to</w:t>
      </w:r>
      <w:r w:rsidR="00E17C97" w:rsidRPr="3E458877">
        <w:rPr>
          <w:rFonts w:asciiTheme="minorHAnsi" w:hAnsiTheme="minorHAnsi" w:cstheme="minorBidi"/>
          <w:sz w:val="22"/>
          <w:szCs w:val="22"/>
          <w:lang w:eastAsia="ja-JP"/>
        </w:rPr>
        <w:t xml:space="preserve"> the clauses 1</w:t>
      </w:r>
      <w:r w:rsidR="00C070B9" w:rsidRPr="3E458877">
        <w:rPr>
          <w:rFonts w:asciiTheme="minorHAnsi" w:hAnsiTheme="minorHAnsi" w:cstheme="minorBidi"/>
          <w:sz w:val="22"/>
          <w:szCs w:val="22"/>
          <w:lang w:eastAsia="ja-JP"/>
        </w:rPr>
        <w:t>4</w:t>
      </w:r>
      <w:r w:rsidR="00E17C97" w:rsidRPr="3E458877">
        <w:rPr>
          <w:rFonts w:asciiTheme="minorHAnsi" w:hAnsiTheme="minorHAnsi" w:cstheme="minorBidi"/>
          <w:sz w:val="22"/>
          <w:szCs w:val="22"/>
          <w:lang w:eastAsia="ja-JP"/>
        </w:rPr>
        <w:t xml:space="preserve"> to </w:t>
      </w:r>
      <w:r w:rsidR="00B55A5C" w:rsidRPr="3E458877">
        <w:rPr>
          <w:rFonts w:asciiTheme="minorHAnsi" w:hAnsiTheme="minorHAnsi" w:cstheme="minorBidi"/>
          <w:sz w:val="22"/>
          <w:szCs w:val="22"/>
          <w:lang w:eastAsia="ja-JP"/>
        </w:rPr>
        <w:t>1</w:t>
      </w:r>
      <w:r w:rsidR="001D6F6E" w:rsidRPr="3E458877">
        <w:rPr>
          <w:rFonts w:asciiTheme="minorHAnsi" w:hAnsiTheme="minorHAnsi" w:cstheme="minorBidi"/>
          <w:sz w:val="22"/>
          <w:szCs w:val="22"/>
          <w:lang w:eastAsia="ja-JP"/>
        </w:rPr>
        <w:t>8</w:t>
      </w:r>
      <w:r w:rsidR="006A3AA4" w:rsidRPr="3E458877">
        <w:rPr>
          <w:rFonts w:asciiTheme="minorHAnsi" w:hAnsiTheme="minorHAnsi" w:cstheme="minorBidi"/>
          <w:sz w:val="22"/>
          <w:szCs w:val="22"/>
          <w:lang w:eastAsia="ja-JP"/>
        </w:rPr>
        <w:t xml:space="preserve"> of this Schedule.</w:t>
      </w:r>
    </w:p>
    <w:p w14:paraId="2A1F7727" w14:textId="4932AEE0" w:rsidR="00CD0FF4" w:rsidRPr="001D6F6E" w:rsidRDefault="008955E0" w:rsidP="00623741">
      <w:pPr>
        <w:pStyle w:val="ScheduleNumberedPara"/>
        <w:numPr>
          <w:ilvl w:val="1"/>
          <w:numId w:val="8"/>
        </w:numPr>
        <w:tabs>
          <w:tab w:val="left" w:pos="8647"/>
        </w:tabs>
        <w:ind w:right="237"/>
        <w:rPr>
          <w:rFonts w:asciiTheme="minorHAnsi" w:hAnsiTheme="minorHAnsi" w:cstheme="minorHAnsi"/>
          <w:sz w:val="22"/>
          <w:szCs w:val="22"/>
          <w:lang w:eastAsia="ja-JP"/>
        </w:rPr>
      </w:pPr>
      <w:r w:rsidRPr="3E458877">
        <w:rPr>
          <w:rFonts w:asciiTheme="minorHAnsi" w:hAnsiTheme="minorHAnsi" w:cstheme="minorBidi"/>
          <w:sz w:val="22"/>
          <w:szCs w:val="22"/>
          <w:lang w:eastAsia="ja-JP"/>
        </w:rPr>
        <w:t xml:space="preserve">The Commonwealth may agree to requests from NSW to transfer a residual amount, or part thereof, to a subsequent milestone in </w:t>
      </w:r>
      <w:r w:rsidR="006115D3" w:rsidRPr="3E458877">
        <w:rPr>
          <w:rFonts w:asciiTheme="minorHAnsi" w:hAnsiTheme="minorHAnsi" w:cstheme="minorBidi"/>
          <w:sz w:val="22"/>
          <w:szCs w:val="22"/>
          <w:lang w:eastAsia="ja-JP"/>
        </w:rPr>
        <w:t xml:space="preserve">any of </w:t>
      </w:r>
      <w:r w:rsidRPr="3E458877">
        <w:rPr>
          <w:rFonts w:asciiTheme="minorHAnsi" w:hAnsiTheme="minorHAnsi" w:cstheme="minorBidi"/>
          <w:sz w:val="22"/>
          <w:szCs w:val="22"/>
          <w:lang w:eastAsia="ja-JP"/>
        </w:rPr>
        <w:t xml:space="preserve">the </w:t>
      </w:r>
      <w:r w:rsidR="006115D3" w:rsidRPr="3E458877">
        <w:rPr>
          <w:rFonts w:asciiTheme="minorHAnsi" w:hAnsiTheme="minorHAnsi" w:cstheme="minorBidi"/>
          <w:sz w:val="22"/>
          <w:szCs w:val="22"/>
          <w:lang w:eastAsia="ja-JP"/>
        </w:rPr>
        <w:t>project</w:t>
      </w:r>
      <w:r w:rsidRPr="3E458877">
        <w:rPr>
          <w:rFonts w:asciiTheme="minorHAnsi" w:hAnsiTheme="minorHAnsi" w:cstheme="minorBidi"/>
          <w:sz w:val="22"/>
          <w:szCs w:val="22"/>
          <w:lang w:eastAsia="ja-JP"/>
        </w:rPr>
        <w:t xml:space="preserve"> work streams in this Schedule.</w:t>
      </w:r>
    </w:p>
    <w:p w14:paraId="142AD1A9" w14:textId="08AFFE1E" w:rsidR="00CD0FF4" w:rsidRPr="001D6F6E" w:rsidRDefault="008955E0" w:rsidP="00623741">
      <w:pPr>
        <w:pStyle w:val="ScheduleNumberedPara"/>
        <w:numPr>
          <w:ilvl w:val="1"/>
          <w:numId w:val="8"/>
        </w:numPr>
        <w:tabs>
          <w:tab w:val="left" w:pos="8647"/>
        </w:tabs>
        <w:ind w:right="237"/>
        <w:rPr>
          <w:rFonts w:asciiTheme="minorHAnsi" w:hAnsiTheme="minorHAnsi" w:cstheme="minorHAnsi"/>
          <w:sz w:val="22"/>
          <w:szCs w:val="22"/>
          <w:lang w:eastAsia="ja-JP"/>
        </w:rPr>
      </w:pPr>
      <w:r w:rsidRPr="3E458877">
        <w:rPr>
          <w:rFonts w:asciiTheme="minorHAnsi" w:hAnsiTheme="minorHAnsi" w:cstheme="minorBidi"/>
          <w:sz w:val="22"/>
          <w:szCs w:val="22"/>
          <w:lang w:eastAsia="ja-JP"/>
        </w:rPr>
        <w:t xml:space="preserve">A request from NSW to transfer a residual amount to a milestone falling within the same financial year may be agreed to by the Commonwealth </w:t>
      </w:r>
      <w:r w:rsidR="00F64ADE" w:rsidRPr="3E458877">
        <w:rPr>
          <w:rFonts w:asciiTheme="minorHAnsi" w:hAnsiTheme="minorHAnsi" w:cstheme="minorBidi"/>
          <w:sz w:val="22"/>
          <w:szCs w:val="22"/>
          <w:lang w:eastAsia="ja-JP"/>
        </w:rPr>
        <w:t>portfolio m</w:t>
      </w:r>
      <w:r w:rsidRPr="3E458877">
        <w:rPr>
          <w:rFonts w:asciiTheme="minorHAnsi" w:hAnsiTheme="minorHAnsi" w:cstheme="minorBidi"/>
          <w:sz w:val="22"/>
          <w:szCs w:val="22"/>
          <w:lang w:eastAsia="ja-JP"/>
        </w:rPr>
        <w:t>inister. Such transfers may be agreed and take place without a variation to the Schedule.</w:t>
      </w:r>
    </w:p>
    <w:p w14:paraId="49BA069A" w14:textId="77777777" w:rsidR="00CD0FF4" w:rsidRPr="001D6F6E" w:rsidRDefault="008955E0" w:rsidP="00623741">
      <w:pPr>
        <w:pStyle w:val="ScheduleNumberedPara"/>
        <w:numPr>
          <w:ilvl w:val="1"/>
          <w:numId w:val="8"/>
        </w:numPr>
        <w:tabs>
          <w:tab w:val="left" w:pos="8647"/>
        </w:tabs>
        <w:ind w:right="237"/>
        <w:rPr>
          <w:rFonts w:asciiTheme="minorHAnsi" w:hAnsiTheme="minorHAnsi" w:cstheme="minorHAnsi"/>
          <w:sz w:val="22"/>
          <w:szCs w:val="22"/>
          <w:lang w:eastAsia="ja-JP"/>
        </w:rPr>
      </w:pPr>
      <w:r w:rsidRPr="3E458877">
        <w:rPr>
          <w:rFonts w:asciiTheme="minorHAnsi" w:hAnsiTheme="minorHAnsi" w:cstheme="minorBidi"/>
          <w:sz w:val="22"/>
          <w:szCs w:val="22"/>
          <w:lang w:eastAsia="ja-JP"/>
        </w:rPr>
        <w:t xml:space="preserve">The </w:t>
      </w:r>
      <w:proofErr w:type="gramStart"/>
      <w:r w:rsidRPr="3E458877">
        <w:rPr>
          <w:rFonts w:asciiTheme="minorHAnsi" w:hAnsiTheme="minorHAnsi" w:cstheme="minorBidi"/>
          <w:sz w:val="22"/>
          <w:szCs w:val="22"/>
          <w:lang w:eastAsia="ja-JP"/>
        </w:rPr>
        <w:t>Commonwealth Minister</w:t>
      </w:r>
      <w:proofErr w:type="gramEnd"/>
      <w:r w:rsidRPr="3E458877">
        <w:rPr>
          <w:rFonts w:asciiTheme="minorHAnsi" w:hAnsiTheme="minorHAnsi" w:cstheme="minorBidi"/>
          <w:sz w:val="22"/>
          <w:szCs w:val="22"/>
          <w:lang w:eastAsia="ja-JP"/>
        </w:rPr>
        <w:t xml:space="preserve"> may delegate the agreement of transfers of residual amounts within th</w:t>
      </w:r>
      <w:r w:rsidR="003A21A1" w:rsidRPr="3E458877">
        <w:rPr>
          <w:rFonts w:asciiTheme="minorHAnsi" w:hAnsiTheme="minorHAnsi" w:cstheme="minorBidi"/>
          <w:sz w:val="22"/>
          <w:szCs w:val="22"/>
          <w:lang w:eastAsia="ja-JP"/>
        </w:rPr>
        <w:t xml:space="preserve">e same financial year to Senior Executive Service officers from the </w:t>
      </w:r>
      <w:r w:rsidRPr="3E458877">
        <w:rPr>
          <w:rFonts w:asciiTheme="minorHAnsi" w:hAnsiTheme="minorHAnsi" w:cstheme="minorBidi"/>
          <w:sz w:val="22"/>
          <w:szCs w:val="22"/>
          <w:lang w:eastAsia="ja-JP"/>
        </w:rPr>
        <w:t>Commonwealth, having regard to the financial and policy risks associated with the transfers.</w:t>
      </w:r>
    </w:p>
    <w:p w14:paraId="009C235B" w14:textId="77777777" w:rsidR="00CD0FF4" w:rsidRPr="001D6F6E" w:rsidRDefault="008955E0" w:rsidP="00623741">
      <w:pPr>
        <w:pStyle w:val="ScheduleNumberedPara"/>
        <w:numPr>
          <w:ilvl w:val="1"/>
          <w:numId w:val="8"/>
        </w:numPr>
        <w:tabs>
          <w:tab w:val="left" w:pos="8647"/>
        </w:tabs>
        <w:ind w:right="237"/>
        <w:rPr>
          <w:rFonts w:asciiTheme="minorHAnsi" w:hAnsiTheme="minorHAnsi" w:cstheme="minorHAnsi"/>
          <w:sz w:val="22"/>
          <w:szCs w:val="22"/>
          <w:lang w:eastAsia="ja-JP"/>
        </w:rPr>
      </w:pPr>
      <w:r w:rsidRPr="3E458877">
        <w:rPr>
          <w:rFonts w:asciiTheme="minorHAnsi" w:hAnsiTheme="minorHAnsi" w:cstheme="minorBidi"/>
          <w:sz w:val="22"/>
          <w:szCs w:val="22"/>
          <w:lang w:eastAsia="ja-JP"/>
        </w:rPr>
        <w:t>A request from NSW to transfer a residual amount to increase a milestone amount in a later financial year may be agreed in writing by the relevant Commonwealth and State portfolio ministers in accordance with clause 35 of the Agreement.</w:t>
      </w:r>
    </w:p>
    <w:p w14:paraId="010512A2" w14:textId="502031F3" w:rsidR="009D5962" w:rsidRPr="001D6F6E" w:rsidRDefault="008955E0" w:rsidP="00623741">
      <w:pPr>
        <w:pStyle w:val="ScheduleNumberedPara"/>
        <w:numPr>
          <w:ilvl w:val="1"/>
          <w:numId w:val="8"/>
        </w:numPr>
        <w:tabs>
          <w:tab w:val="left" w:pos="8647"/>
        </w:tabs>
        <w:ind w:right="237"/>
        <w:rPr>
          <w:rFonts w:asciiTheme="minorHAnsi" w:hAnsiTheme="minorHAnsi" w:cstheme="minorHAnsi"/>
          <w:sz w:val="22"/>
          <w:szCs w:val="22"/>
          <w:lang w:eastAsia="ja-JP"/>
        </w:rPr>
      </w:pPr>
      <w:r w:rsidRPr="3E458877">
        <w:rPr>
          <w:rFonts w:asciiTheme="minorHAnsi" w:hAnsiTheme="minorHAnsi" w:cstheme="minorBidi"/>
          <w:sz w:val="22"/>
          <w:szCs w:val="22"/>
          <w:lang w:eastAsia="ja-JP"/>
        </w:rPr>
        <w:t>NSW will provide a reconciliation of any residual amounts that have been transferred to subsequent milestones as part of reports require</w:t>
      </w:r>
      <w:r w:rsidR="00F64ADE" w:rsidRPr="3E458877">
        <w:rPr>
          <w:rFonts w:asciiTheme="minorHAnsi" w:hAnsiTheme="minorHAnsi" w:cstheme="minorBidi"/>
          <w:sz w:val="22"/>
          <w:szCs w:val="22"/>
          <w:lang w:eastAsia="ja-JP"/>
        </w:rPr>
        <w:t>d in accordance with clause 23 of the Agreement</w:t>
      </w:r>
      <w:r w:rsidRPr="3E458877">
        <w:rPr>
          <w:rFonts w:asciiTheme="minorHAnsi" w:hAnsiTheme="minorHAnsi" w:cstheme="minorBidi"/>
          <w:sz w:val="22"/>
          <w:szCs w:val="22"/>
          <w:lang w:eastAsia="ja-JP"/>
        </w:rPr>
        <w:t>.</w:t>
      </w:r>
      <w:r w:rsidR="00D50B40" w:rsidRPr="3E458877">
        <w:rPr>
          <w:rFonts w:asciiTheme="minorHAnsi" w:hAnsiTheme="minorHAnsi" w:cstheme="minorBidi"/>
          <w:sz w:val="22"/>
          <w:szCs w:val="22"/>
          <w:lang w:eastAsia="ja-JP"/>
        </w:rPr>
        <w:t xml:space="preserve">     </w:t>
      </w:r>
    </w:p>
    <w:p w14:paraId="0F3D2FE4" w14:textId="58D3A8BA" w:rsidR="00BD5325" w:rsidRPr="001D6F6E" w:rsidRDefault="008955E0" w:rsidP="00BD5325">
      <w:pPr>
        <w:pStyle w:val="ScheduleNumberedPara"/>
        <w:numPr>
          <w:ilvl w:val="1"/>
          <w:numId w:val="8"/>
        </w:numPr>
        <w:tabs>
          <w:tab w:val="left" w:pos="8647"/>
        </w:tabs>
        <w:ind w:right="237"/>
        <w:rPr>
          <w:rFonts w:asciiTheme="minorHAnsi" w:hAnsiTheme="minorHAnsi" w:cstheme="minorHAnsi"/>
          <w:sz w:val="22"/>
          <w:szCs w:val="22"/>
          <w:lang w:eastAsia="ja-JP"/>
        </w:rPr>
      </w:pPr>
      <w:r w:rsidRPr="3E458877">
        <w:rPr>
          <w:rFonts w:asciiTheme="minorHAnsi" w:hAnsiTheme="minorHAnsi" w:cstheme="minorBidi"/>
          <w:sz w:val="22"/>
          <w:szCs w:val="22"/>
          <w:lang w:eastAsia="ja-JP"/>
        </w:rPr>
        <w:t>T</w:t>
      </w:r>
      <w:r w:rsidR="00F9797F" w:rsidRPr="3E458877">
        <w:rPr>
          <w:rFonts w:asciiTheme="minorHAnsi" w:hAnsiTheme="minorHAnsi" w:cstheme="minorBidi"/>
          <w:sz w:val="22"/>
          <w:szCs w:val="22"/>
          <w:lang w:eastAsia="ja-JP"/>
        </w:rPr>
        <w:t>h</w:t>
      </w:r>
      <w:r w:rsidR="009F2173" w:rsidRPr="3E458877">
        <w:rPr>
          <w:rFonts w:asciiTheme="minorHAnsi" w:hAnsiTheme="minorHAnsi" w:cstheme="minorBidi"/>
          <w:sz w:val="22"/>
          <w:szCs w:val="22"/>
          <w:lang w:eastAsia="ja-JP"/>
        </w:rPr>
        <w:t xml:space="preserve">e </w:t>
      </w:r>
      <w:r w:rsidR="00BD5325" w:rsidRPr="3E458877">
        <w:rPr>
          <w:rFonts w:asciiTheme="minorHAnsi" w:hAnsiTheme="minorHAnsi" w:cstheme="minorBidi"/>
          <w:sz w:val="22"/>
          <w:szCs w:val="22"/>
          <w:lang w:eastAsia="ja-JP"/>
        </w:rPr>
        <w:t>project</w:t>
      </w:r>
      <w:r w:rsidR="00FC7A03" w:rsidRPr="3E458877">
        <w:rPr>
          <w:rFonts w:asciiTheme="minorHAnsi" w:hAnsiTheme="minorHAnsi" w:cstheme="minorBidi"/>
          <w:sz w:val="22"/>
          <w:szCs w:val="22"/>
          <w:lang w:eastAsia="ja-JP"/>
        </w:rPr>
        <w:t>s</w:t>
      </w:r>
      <w:r w:rsidR="009F2173" w:rsidRPr="3E458877">
        <w:rPr>
          <w:rFonts w:asciiTheme="minorHAnsi" w:hAnsiTheme="minorHAnsi" w:cstheme="minorBidi"/>
          <w:sz w:val="22"/>
          <w:szCs w:val="22"/>
          <w:lang w:eastAsia="ja-JP"/>
        </w:rPr>
        <w:t xml:space="preserve"> </w:t>
      </w:r>
      <w:r w:rsidR="007340EB" w:rsidRPr="3E458877">
        <w:rPr>
          <w:rFonts w:asciiTheme="minorHAnsi" w:hAnsiTheme="minorHAnsi" w:cstheme="minorBidi"/>
          <w:sz w:val="22"/>
          <w:szCs w:val="22"/>
          <w:lang w:eastAsia="ja-JP"/>
        </w:rPr>
        <w:t xml:space="preserve">in this Schedule </w:t>
      </w:r>
      <w:r w:rsidR="009F2173" w:rsidRPr="3E458877">
        <w:rPr>
          <w:rFonts w:asciiTheme="minorHAnsi" w:hAnsiTheme="minorHAnsi" w:cstheme="minorBidi"/>
          <w:sz w:val="22"/>
          <w:szCs w:val="22"/>
          <w:lang w:eastAsia="ja-JP"/>
        </w:rPr>
        <w:t xml:space="preserve">are independent bodies of work.  </w:t>
      </w:r>
      <w:r w:rsidR="00CD0FF4" w:rsidRPr="3E458877">
        <w:rPr>
          <w:rFonts w:asciiTheme="minorHAnsi" w:hAnsiTheme="minorHAnsi" w:cstheme="minorBidi"/>
          <w:sz w:val="22"/>
          <w:szCs w:val="22"/>
          <w:lang w:eastAsia="ja-JP"/>
        </w:rPr>
        <w:t xml:space="preserve">Milestones </w:t>
      </w:r>
      <w:r w:rsidR="009F2173" w:rsidRPr="3E458877">
        <w:rPr>
          <w:rFonts w:asciiTheme="minorHAnsi" w:hAnsiTheme="minorHAnsi" w:cstheme="minorBidi"/>
          <w:sz w:val="22"/>
          <w:szCs w:val="22"/>
          <w:lang w:eastAsia="ja-JP"/>
        </w:rPr>
        <w:t xml:space="preserve">and associated payments </w:t>
      </w:r>
      <w:r w:rsidR="00CD0FF4" w:rsidRPr="3E458877">
        <w:rPr>
          <w:rFonts w:asciiTheme="minorHAnsi" w:hAnsiTheme="minorHAnsi" w:cstheme="minorBidi"/>
          <w:sz w:val="22"/>
          <w:szCs w:val="22"/>
          <w:lang w:eastAsia="ja-JP"/>
        </w:rPr>
        <w:t xml:space="preserve">in </w:t>
      </w:r>
      <w:r w:rsidR="009F2173" w:rsidRPr="3E458877">
        <w:rPr>
          <w:rFonts w:asciiTheme="minorHAnsi" w:hAnsiTheme="minorHAnsi" w:cstheme="minorBidi"/>
          <w:sz w:val="22"/>
          <w:szCs w:val="22"/>
          <w:lang w:eastAsia="ja-JP"/>
        </w:rPr>
        <w:t xml:space="preserve">one </w:t>
      </w:r>
      <w:r w:rsidR="00BD5325" w:rsidRPr="3E458877">
        <w:rPr>
          <w:rFonts w:asciiTheme="minorHAnsi" w:hAnsiTheme="minorHAnsi" w:cstheme="minorBidi"/>
          <w:sz w:val="22"/>
          <w:szCs w:val="22"/>
          <w:lang w:eastAsia="ja-JP"/>
        </w:rPr>
        <w:t xml:space="preserve">project </w:t>
      </w:r>
      <w:r w:rsidR="009F2173" w:rsidRPr="3E458877">
        <w:rPr>
          <w:rFonts w:asciiTheme="minorHAnsi" w:hAnsiTheme="minorHAnsi" w:cstheme="minorBidi"/>
          <w:sz w:val="22"/>
          <w:szCs w:val="22"/>
          <w:lang w:eastAsia="ja-JP"/>
        </w:rPr>
        <w:t xml:space="preserve">work stream are </w:t>
      </w:r>
      <w:r w:rsidR="00CD0FF4" w:rsidRPr="3E458877">
        <w:rPr>
          <w:rFonts w:asciiTheme="minorHAnsi" w:hAnsiTheme="minorHAnsi" w:cstheme="minorBidi"/>
          <w:sz w:val="22"/>
          <w:szCs w:val="22"/>
          <w:lang w:eastAsia="ja-JP"/>
        </w:rPr>
        <w:t xml:space="preserve">independent </w:t>
      </w:r>
      <w:r w:rsidR="00F64ADE" w:rsidRPr="3E458877">
        <w:rPr>
          <w:rFonts w:asciiTheme="minorHAnsi" w:hAnsiTheme="minorHAnsi" w:cstheme="minorBidi"/>
          <w:sz w:val="22"/>
          <w:szCs w:val="22"/>
          <w:lang w:eastAsia="ja-JP"/>
        </w:rPr>
        <w:t xml:space="preserve">of </w:t>
      </w:r>
      <w:r w:rsidR="009F2173" w:rsidRPr="3E458877">
        <w:rPr>
          <w:rFonts w:asciiTheme="minorHAnsi" w:hAnsiTheme="minorHAnsi" w:cstheme="minorBidi"/>
          <w:sz w:val="22"/>
          <w:szCs w:val="22"/>
          <w:lang w:eastAsia="ja-JP"/>
        </w:rPr>
        <w:t xml:space="preserve">milestones and payments in </w:t>
      </w:r>
      <w:r w:rsidR="00F64ADE" w:rsidRPr="3E458877">
        <w:rPr>
          <w:rFonts w:asciiTheme="minorHAnsi" w:hAnsiTheme="minorHAnsi" w:cstheme="minorBidi"/>
          <w:sz w:val="22"/>
          <w:szCs w:val="22"/>
          <w:lang w:eastAsia="ja-JP"/>
        </w:rPr>
        <w:t xml:space="preserve">other </w:t>
      </w:r>
      <w:r w:rsidR="006115D3" w:rsidRPr="3E458877">
        <w:rPr>
          <w:rFonts w:asciiTheme="minorHAnsi" w:hAnsiTheme="minorHAnsi" w:cstheme="minorBidi"/>
          <w:sz w:val="22"/>
          <w:szCs w:val="22"/>
          <w:lang w:eastAsia="ja-JP"/>
        </w:rPr>
        <w:t xml:space="preserve">project </w:t>
      </w:r>
      <w:r w:rsidR="009F2173" w:rsidRPr="3E458877">
        <w:rPr>
          <w:rFonts w:asciiTheme="minorHAnsi" w:hAnsiTheme="minorHAnsi" w:cstheme="minorBidi"/>
          <w:sz w:val="22"/>
          <w:szCs w:val="22"/>
          <w:lang w:eastAsia="ja-JP"/>
        </w:rPr>
        <w:t xml:space="preserve">work streams. </w:t>
      </w:r>
    </w:p>
    <w:p w14:paraId="43C2FA3F" w14:textId="5DC6576E" w:rsidR="00DB5402" w:rsidRPr="001D6F6E" w:rsidRDefault="009F2173" w:rsidP="00CC3019">
      <w:pPr>
        <w:pStyle w:val="ListParagraph"/>
        <w:numPr>
          <w:ilvl w:val="0"/>
          <w:numId w:val="12"/>
        </w:numPr>
        <w:spacing w:before="120" w:after="0" w:line="240" w:lineRule="auto"/>
        <w:rPr>
          <w:rFonts w:ascii="Corbel" w:hAnsi="Corbel" w:cstheme="minorHAnsi"/>
        </w:rPr>
      </w:pPr>
      <w:r w:rsidRPr="001D6F6E">
        <w:rPr>
          <w:rFonts w:cstheme="minorHAnsi"/>
          <w:lang w:eastAsia="ja-JP"/>
        </w:rPr>
        <w:t>T</w:t>
      </w:r>
      <w:r w:rsidR="00CD0FF4" w:rsidRPr="001D6F6E">
        <w:rPr>
          <w:rFonts w:cstheme="minorHAnsi"/>
          <w:lang w:eastAsia="ja-JP"/>
        </w:rPr>
        <w:t>he non</w:t>
      </w:r>
      <w:r w:rsidR="00CD0FF4" w:rsidRPr="001D6F6E">
        <w:rPr>
          <w:rFonts w:cstheme="minorHAnsi"/>
          <w:lang w:eastAsia="ja-JP"/>
        </w:rPr>
        <w:noBreakHyphen/>
        <w:t xml:space="preserve">completion of a milestone </w:t>
      </w:r>
      <w:r w:rsidRPr="001D6F6E">
        <w:rPr>
          <w:rFonts w:cstheme="minorHAnsi"/>
          <w:lang w:eastAsia="ja-JP"/>
        </w:rPr>
        <w:t xml:space="preserve">by its reporting date </w:t>
      </w:r>
      <w:r w:rsidR="00CD0FF4" w:rsidRPr="001D6F6E">
        <w:rPr>
          <w:rFonts w:cstheme="minorHAnsi"/>
          <w:lang w:eastAsia="ja-JP"/>
        </w:rPr>
        <w:t>in a particular</w:t>
      </w:r>
      <w:r w:rsidR="00A54595" w:rsidRPr="001D6F6E">
        <w:rPr>
          <w:rFonts w:cstheme="minorHAnsi"/>
          <w:lang w:eastAsia="ja-JP"/>
        </w:rPr>
        <w:t xml:space="preserve"> </w:t>
      </w:r>
      <w:r w:rsidR="006115D3" w:rsidRPr="001D6F6E">
        <w:rPr>
          <w:rFonts w:cstheme="minorHAnsi"/>
          <w:lang w:eastAsia="ja-JP"/>
        </w:rPr>
        <w:t xml:space="preserve">project </w:t>
      </w:r>
      <w:r w:rsidR="00A54595" w:rsidRPr="001D6F6E">
        <w:rPr>
          <w:rFonts w:cstheme="minorHAnsi"/>
          <w:lang w:eastAsia="ja-JP"/>
        </w:rPr>
        <w:t xml:space="preserve">work stream will not prevent payment being made for a completed </w:t>
      </w:r>
      <w:r w:rsidR="00F64ADE" w:rsidRPr="001D6F6E">
        <w:rPr>
          <w:rFonts w:cstheme="minorHAnsi"/>
          <w:lang w:eastAsia="ja-JP"/>
        </w:rPr>
        <w:t>milestone in a different</w:t>
      </w:r>
      <w:r w:rsidR="00CD0FF4" w:rsidRPr="001D6F6E">
        <w:rPr>
          <w:rFonts w:cstheme="minorHAnsi"/>
          <w:lang w:eastAsia="ja-JP"/>
        </w:rPr>
        <w:t xml:space="preserve"> </w:t>
      </w:r>
      <w:r w:rsidR="006115D3" w:rsidRPr="001D6F6E">
        <w:rPr>
          <w:rFonts w:cstheme="minorHAnsi"/>
          <w:lang w:eastAsia="ja-JP"/>
        </w:rPr>
        <w:t xml:space="preserve">project </w:t>
      </w:r>
      <w:r w:rsidR="00CD0FF4" w:rsidRPr="001D6F6E">
        <w:rPr>
          <w:rFonts w:cstheme="minorHAnsi"/>
          <w:lang w:eastAsia="ja-JP"/>
        </w:rPr>
        <w:t>work stream</w:t>
      </w:r>
      <w:r w:rsidR="00A54595" w:rsidRPr="001D6F6E">
        <w:rPr>
          <w:rFonts w:cstheme="minorHAnsi"/>
          <w:lang w:eastAsia="ja-JP"/>
        </w:rPr>
        <w:t>.</w:t>
      </w:r>
      <w:r w:rsidRPr="001D6F6E">
        <w:rPr>
          <w:rFonts w:cstheme="minorHAnsi"/>
          <w:lang w:eastAsia="ja-JP"/>
        </w:rPr>
        <w:t xml:space="preserve"> </w:t>
      </w:r>
    </w:p>
    <w:p w14:paraId="1AF1B274" w14:textId="77777777" w:rsidR="00EA5213" w:rsidRPr="001D6F6E" w:rsidRDefault="00EA5213" w:rsidP="00E248BC">
      <w:pPr>
        <w:rPr>
          <w:rFonts w:cstheme="minorHAnsi"/>
        </w:rPr>
        <w:sectPr w:rsidR="00EA5213" w:rsidRPr="001D6F6E" w:rsidSect="00EA5213">
          <w:headerReference w:type="default" r:id="rId11"/>
          <w:footerReference w:type="default" r:id="rId12"/>
          <w:pgSz w:w="11906" w:h="16838"/>
          <w:pgMar w:top="1440" w:right="1440" w:bottom="1440" w:left="1440" w:header="708" w:footer="708" w:gutter="0"/>
          <w:cols w:space="720"/>
          <w:docGrid w:linePitch="299"/>
        </w:sectPr>
      </w:pPr>
    </w:p>
    <w:p w14:paraId="502EE9B5" w14:textId="2BB4DA69" w:rsidR="00CF1675" w:rsidRDefault="00CF1675" w:rsidP="00623EAD">
      <w:pPr>
        <w:spacing w:after="0" w:line="180" w:lineRule="atLeast"/>
        <w:jc w:val="both"/>
        <w:textAlignment w:val="baseline"/>
        <w:rPr>
          <w:rFonts w:ascii="Corbel" w:eastAsia="Times New Roman" w:hAnsi="Corbel" w:cs="Segoe UI"/>
          <w:b/>
          <w:bCs/>
          <w:color w:val="000000"/>
          <w:sz w:val="23"/>
          <w:szCs w:val="23"/>
          <w:lang w:eastAsia="en-AU"/>
        </w:rPr>
      </w:pPr>
    </w:p>
    <w:p w14:paraId="1A87BCA3" w14:textId="27E2044A" w:rsidR="00182DBF" w:rsidRDefault="00623EAD" w:rsidP="008C3419">
      <w:pPr>
        <w:spacing w:after="0" w:line="240" w:lineRule="auto"/>
        <w:jc w:val="both"/>
        <w:textAlignment w:val="baseline"/>
        <w:rPr>
          <w:rFonts w:ascii="Corbel" w:hAnsi="Corbel"/>
          <w:color w:val="000000"/>
          <w:sz w:val="23"/>
          <w:szCs w:val="23"/>
          <w:lang w:eastAsia="en-AU"/>
        </w:rPr>
      </w:pPr>
      <w:r w:rsidRPr="00F60BE4">
        <w:rPr>
          <w:rFonts w:cstheme="minorHAnsi"/>
          <w:b/>
          <w:color w:val="000000"/>
          <w:sz w:val="21"/>
          <w:szCs w:val="21"/>
        </w:rPr>
        <w:t xml:space="preserve">  </w:t>
      </w:r>
      <w:r w:rsidR="00182DBF" w:rsidRPr="009C33F1">
        <w:rPr>
          <w:rFonts w:ascii="Corbel" w:hAnsi="Corbel"/>
          <w:b/>
          <w:bCs/>
          <w:color w:val="000000"/>
          <w:sz w:val="23"/>
          <w:szCs w:val="23"/>
          <w:lang w:eastAsia="en-AU"/>
        </w:rPr>
        <w:t xml:space="preserve">Table </w:t>
      </w:r>
      <w:r w:rsidR="00182DBF">
        <w:rPr>
          <w:rFonts w:ascii="Corbel" w:hAnsi="Corbel"/>
          <w:b/>
          <w:bCs/>
          <w:color w:val="000000"/>
          <w:sz w:val="23"/>
          <w:szCs w:val="23"/>
          <w:lang w:eastAsia="en-AU"/>
        </w:rPr>
        <w:t>(</w:t>
      </w:r>
      <w:r w:rsidR="00FC7A03">
        <w:rPr>
          <w:rFonts w:ascii="Corbel" w:hAnsi="Corbel"/>
          <w:b/>
          <w:bCs/>
          <w:color w:val="000000"/>
          <w:sz w:val="23"/>
          <w:szCs w:val="23"/>
          <w:lang w:eastAsia="en-AU"/>
        </w:rPr>
        <w:t>2</w:t>
      </w:r>
      <w:r w:rsidR="00182DBF">
        <w:rPr>
          <w:rFonts w:ascii="Corbel" w:hAnsi="Corbel"/>
          <w:b/>
          <w:bCs/>
          <w:color w:val="000000"/>
          <w:sz w:val="23"/>
          <w:szCs w:val="23"/>
          <w:lang w:eastAsia="en-AU"/>
        </w:rPr>
        <w:t>)</w:t>
      </w:r>
      <w:r w:rsidR="00182DBF" w:rsidRPr="009C33F1">
        <w:rPr>
          <w:rFonts w:ascii="Corbel" w:hAnsi="Corbel"/>
          <w:b/>
          <w:bCs/>
          <w:color w:val="000000"/>
          <w:sz w:val="23"/>
          <w:szCs w:val="23"/>
          <w:lang w:eastAsia="en-AU"/>
        </w:rPr>
        <w:t xml:space="preserve"> </w:t>
      </w:r>
      <w:r w:rsidR="00182DBF">
        <w:rPr>
          <w:rFonts w:ascii="Corbel" w:hAnsi="Corbel"/>
          <w:b/>
          <w:bCs/>
          <w:sz w:val="23"/>
          <w:szCs w:val="23"/>
          <w:lang w:eastAsia="en-AU"/>
        </w:rPr>
        <w:t>Menindee Lakes W</w:t>
      </w:r>
      <w:r w:rsidR="004C06B9">
        <w:rPr>
          <w:rFonts w:ascii="Corbel" w:hAnsi="Corbel"/>
          <w:b/>
          <w:bCs/>
          <w:sz w:val="23"/>
          <w:szCs w:val="23"/>
          <w:lang w:eastAsia="en-AU"/>
        </w:rPr>
        <w:t xml:space="preserve">ater </w:t>
      </w:r>
      <w:r w:rsidR="00182DBF">
        <w:rPr>
          <w:rFonts w:ascii="Corbel" w:hAnsi="Corbel"/>
          <w:b/>
          <w:bCs/>
          <w:sz w:val="23"/>
          <w:szCs w:val="23"/>
          <w:lang w:eastAsia="en-AU"/>
        </w:rPr>
        <w:t>S</w:t>
      </w:r>
      <w:r w:rsidR="004C06B9">
        <w:rPr>
          <w:rFonts w:ascii="Corbel" w:hAnsi="Corbel"/>
          <w:b/>
          <w:bCs/>
          <w:sz w:val="23"/>
          <w:szCs w:val="23"/>
          <w:lang w:eastAsia="en-AU"/>
        </w:rPr>
        <w:t>avings Project</w:t>
      </w:r>
      <w:r w:rsidR="00182DBF">
        <w:rPr>
          <w:rFonts w:ascii="Corbel" w:hAnsi="Corbel"/>
          <w:b/>
          <w:bCs/>
          <w:sz w:val="23"/>
          <w:szCs w:val="23"/>
          <w:lang w:eastAsia="en-AU"/>
        </w:rPr>
        <w:t xml:space="preserve"> </w:t>
      </w:r>
      <w:r w:rsidR="00182DBF" w:rsidRPr="009C33F1">
        <w:rPr>
          <w:rFonts w:ascii="Corbel" w:hAnsi="Corbel"/>
          <w:b/>
          <w:bCs/>
          <w:color w:val="000000"/>
          <w:sz w:val="23"/>
          <w:szCs w:val="23"/>
          <w:lang w:eastAsia="en-AU"/>
        </w:rPr>
        <w:t>Milestones and reporting</w:t>
      </w:r>
      <w:r w:rsidR="00821274">
        <w:rPr>
          <w:rFonts w:ascii="Corbel" w:hAnsi="Corbel"/>
          <w:b/>
          <w:bCs/>
          <w:color w:val="000000"/>
          <w:sz w:val="23"/>
          <w:szCs w:val="23"/>
          <w:lang w:eastAsia="en-AU"/>
        </w:rPr>
        <w:t xml:space="preserve"> </w:t>
      </w:r>
      <w:r w:rsidR="00182DBF" w:rsidRPr="009C33F1">
        <w:rPr>
          <w:rFonts w:ascii="Corbel" w:hAnsi="Corbel"/>
          <w:b/>
          <w:bCs/>
          <w:color w:val="000000"/>
          <w:sz w:val="23"/>
          <w:szCs w:val="23"/>
          <w:lang w:eastAsia="en-AU"/>
        </w:rPr>
        <w:t>details</w:t>
      </w:r>
      <w:r w:rsidR="00D50B40">
        <w:rPr>
          <w:rFonts w:ascii="Corbel" w:hAnsi="Corbel"/>
          <w:color w:val="000000"/>
          <w:sz w:val="23"/>
          <w:szCs w:val="23"/>
          <w:lang w:eastAsia="en-AU"/>
        </w:rPr>
        <w:t xml:space="preserve"> </w:t>
      </w:r>
    </w:p>
    <w:p w14:paraId="49946A88" w14:textId="77777777" w:rsidR="00182DBF" w:rsidRDefault="00182DBF" w:rsidP="00182DBF">
      <w:pPr>
        <w:spacing w:after="0" w:line="240" w:lineRule="auto"/>
        <w:jc w:val="both"/>
        <w:textAlignment w:val="baseline"/>
        <w:rPr>
          <w:rFonts w:ascii="Corbel" w:eastAsia="Times New Roman" w:hAnsi="Corbel" w:cs="Segoe UI"/>
          <w:color w:val="000000"/>
          <w:sz w:val="23"/>
          <w:szCs w:val="23"/>
          <w:lang w:eastAsia="en-AU"/>
        </w:rPr>
      </w:pPr>
    </w:p>
    <w:tbl>
      <w:tblPr>
        <w:tblStyle w:val="TableGrid"/>
        <w:tblW w:w="14029" w:type="dxa"/>
        <w:tblLayout w:type="fixed"/>
        <w:tblLook w:val="04A0" w:firstRow="1" w:lastRow="0" w:firstColumn="1" w:lastColumn="0" w:noHBand="0" w:noVBand="1"/>
      </w:tblPr>
      <w:tblGrid>
        <w:gridCol w:w="1276"/>
        <w:gridCol w:w="1554"/>
        <w:gridCol w:w="1843"/>
        <w:gridCol w:w="4961"/>
        <w:gridCol w:w="2268"/>
        <w:gridCol w:w="2127"/>
      </w:tblGrid>
      <w:tr w:rsidR="00182DBF" w:rsidRPr="00BD43D1" w14:paraId="32E6FEFC" w14:textId="77777777" w:rsidTr="00B23FA5">
        <w:trPr>
          <w:tblHeader/>
        </w:trPr>
        <w:tc>
          <w:tcPr>
            <w:tcW w:w="1276" w:type="dxa"/>
            <w:shd w:val="clear" w:color="auto" w:fill="D9D9D9" w:themeFill="background1" w:themeFillShade="D9"/>
            <w:hideMark/>
          </w:tcPr>
          <w:p w14:paraId="5DC7C2DD" w14:textId="77777777" w:rsidR="00182DBF" w:rsidRPr="009718BA" w:rsidRDefault="00182DBF" w:rsidP="009718BA">
            <w:pPr>
              <w:ind w:left="15"/>
              <w:jc w:val="center"/>
              <w:textAlignment w:val="baseline"/>
              <w:rPr>
                <w:b/>
                <w:bCs/>
                <w:sz w:val="24"/>
                <w:szCs w:val="24"/>
                <w:lang w:eastAsia="en-AU"/>
              </w:rPr>
            </w:pPr>
            <w:r w:rsidRPr="009718BA">
              <w:rPr>
                <w:b/>
                <w:bCs/>
                <w:color w:val="000000"/>
                <w:sz w:val="24"/>
                <w:szCs w:val="24"/>
                <w:lang w:eastAsia="en-AU"/>
              </w:rPr>
              <w:t>Project</w:t>
            </w:r>
          </w:p>
        </w:tc>
        <w:tc>
          <w:tcPr>
            <w:tcW w:w="1554" w:type="dxa"/>
            <w:shd w:val="clear" w:color="auto" w:fill="D9D9D9" w:themeFill="background1" w:themeFillShade="D9"/>
            <w:hideMark/>
          </w:tcPr>
          <w:p w14:paraId="538B81DC" w14:textId="77777777" w:rsidR="00182DBF" w:rsidRPr="009718BA" w:rsidRDefault="00182DBF" w:rsidP="009718BA">
            <w:pPr>
              <w:ind w:left="15"/>
              <w:jc w:val="center"/>
              <w:textAlignment w:val="baseline"/>
              <w:rPr>
                <w:b/>
                <w:bCs/>
                <w:sz w:val="24"/>
                <w:szCs w:val="24"/>
                <w:lang w:eastAsia="en-AU"/>
              </w:rPr>
            </w:pPr>
            <w:r w:rsidRPr="009718BA">
              <w:rPr>
                <w:b/>
                <w:bCs/>
                <w:sz w:val="24"/>
                <w:szCs w:val="24"/>
                <w:lang w:eastAsia="en-AU"/>
              </w:rPr>
              <w:t>Milestone Number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2A01AC24" w14:textId="77777777" w:rsidR="00182DBF" w:rsidRPr="009718BA" w:rsidDel="0032721D" w:rsidRDefault="00182DBF" w:rsidP="009718BA">
            <w:pPr>
              <w:ind w:left="15"/>
              <w:jc w:val="center"/>
              <w:textAlignment w:val="baseline"/>
              <w:rPr>
                <w:b/>
                <w:bCs/>
                <w:sz w:val="24"/>
                <w:szCs w:val="24"/>
                <w:lang w:eastAsia="en-AU"/>
              </w:rPr>
            </w:pPr>
            <w:r w:rsidRPr="009718BA">
              <w:rPr>
                <w:b/>
                <w:bCs/>
                <w:sz w:val="24"/>
                <w:szCs w:val="24"/>
                <w:lang w:eastAsia="en-AU"/>
              </w:rPr>
              <w:t>Milestone Focus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14:paraId="1D35A50A" w14:textId="77777777" w:rsidR="00182DBF" w:rsidRPr="009718BA" w:rsidRDefault="00182DBF" w:rsidP="009718BA">
            <w:pPr>
              <w:ind w:left="15"/>
              <w:jc w:val="center"/>
              <w:textAlignment w:val="baseline"/>
              <w:rPr>
                <w:b/>
                <w:bCs/>
                <w:sz w:val="24"/>
                <w:szCs w:val="24"/>
                <w:lang w:eastAsia="en-AU"/>
              </w:rPr>
            </w:pPr>
            <w:r w:rsidRPr="009718BA">
              <w:rPr>
                <w:b/>
                <w:bCs/>
                <w:sz w:val="24"/>
                <w:szCs w:val="24"/>
                <w:lang w:eastAsia="en-AU"/>
              </w:rPr>
              <w:t>Milestone Deliverable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2E0940CF" w14:textId="17F7A51E" w:rsidR="00182DBF" w:rsidRPr="009718BA" w:rsidRDefault="006D7773" w:rsidP="009718BA">
            <w:pPr>
              <w:ind w:left="15"/>
              <w:jc w:val="center"/>
              <w:textAlignment w:val="baseline"/>
              <w:rPr>
                <w:b/>
                <w:bCs/>
                <w:sz w:val="24"/>
                <w:szCs w:val="24"/>
                <w:lang w:eastAsia="en-AU"/>
              </w:rPr>
            </w:pPr>
            <w:r>
              <w:rPr>
                <w:b/>
                <w:bCs/>
                <w:sz w:val="24"/>
                <w:szCs w:val="24"/>
                <w:lang w:eastAsia="en-AU"/>
              </w:rPr>
              <w:t xml:space="preserve">Report </w:t>
            </w:r>
            <w:r w:rsidR="00182DBF" w:rsidRPr="009718BA">
              <w:rPr>
                <w:b/>
                <w:bCs/>
                <w:sz w:val="24"/>
                <w:szCs w:val="24"/>
                <w:lang w:eastAsia="en-AU"/>
              </w:rPr>
              <w:t>Due</w:t>
            </w:r>
            <w:r>
              <w:rPr>
                <w:b/>
                <w:bCs/>
                <w:sz w:val="24"/>
                <w:szCs w:val="24"/>
                <w:lang w:eastAsia="en-AU"/>
              </w:rPr>
              <w:t xml:space="preserve"> / Date Paid* </w:t>
            </w:r>
            <w:r w:rsidR="008650F1">
              <w:rPr>
                <w:b/>
                <w:bCs/>
                <w:sz w:val="24"/>
                <w:szCs w:val="24"/>
                <w:lang w:eastAsia="en-AU"/>
              </w:rPr>
              <w:t xml:space="preserve"> </w:t>
            </w:r>
          </w:p>
        </w:tc>
        <w:tc>
          <w:tcPr>
            <w:tcW w:w="2127" w:type="dxa"/>
            <w:shd w:val="clear" w:color="auto" w:fill="D9D9D9" w:themeFill="background1" w:themeFillShade="D9"/>
            <w:hideMark/>
          </w:tcPr>
          <w:p w14:paraId="34080650" w14:textId="049FF3AB" w:rsidR="00182DBF" w:rsidRPr="009718BA" w:rsidRDefault="00182DBF" w:rsidP="009718BA">
            <w:pPr>
              <w:ind w:left="175"/>
              <w:jc w:val="center"/>
              <w:textAlignment w:val="baseline"/>
              <w:rPr>
                <w:b/>
                <w:bCs/>
                <w:sz w:val="24"/>
                <w:szCs w:val="24"/>
                <w:lang w:eastAsia="en-AU"/>
              </w:rPr>
            </w:pPr>
            <w:r w:rsidRPr="009718BA">
              <w:rPr>
                <w:b/>
                <w:bCs/>
                <w:color w:val="000000"/>
                <w:sz w:val="24"/>
                <w:szCs w:val="24"/>
                <w:lang w:eastAsia="en-AU"/>
              </w:rPr>
              <w:t>Forecast Payment Claim</w:t>
            </w:r>
            <w:r w:rsidR="004C06B9">
              <w:rPr>
                <w:b/>
                <w:bCs/>
                <w:color w:val="000000"/>
                <w:sz w:val="24"/>
                <w:szCs w:val="24"/>
                <w:lang w:eastAsia="en-AU"/>
              </w:rPr>
              <w:t xml:space="preserve"> </w:t>
            </w:r>
          </w:p>
        </w:tc>
      </w:tr>
      <w:tr w:rsidR="00182DBF" w:rsidRPr="00BD43D1" w14:paraId="743D8834" w14:textId="77777777" w:rsidTr="00B23FA5">
        <w:trPr>
          <w:trHeight w:val="1102"/>
        </w:trPr>
        <w:tc>
          <w:tcPr>
            <w:tcW w:w="1276" w:type="dxa"/>
            <w:vAlign w:val="center"/>
            <w:hideMark/>
          </w:tcPr>
          <w:p w14:paraId="62D0CDCE" w14:textId="77777777" w:rsidR="00182DBF" w:rsidRPr="00DE22F3" w:rsidRDefault="00182DBF" w:rsidP="009718BA">
            <w:pPr>
              <w:ind w:left="15"/>
              <w:jc w:val="center"/>
              <w:textAlignment w:val="baseline"/>
              <w:rPr>
                <w:lang w:eastAsia="en-AU"/>
              </w:rPr>
            </w:pPr>
            <w:r w:rsidRPr="00DE22F3">
              <w:rPr>
                <w:lang w:eastAsia="en-AU"/>
              </w:rPr>
              <w:t>Menindee Lakes WS</w:t>
            </w:r>
          </w:p>
        </w:tc>
        <w:tc>
          <w:tcPr>
            <w:tcW w:w="1554" w:type="dxa"/>
            <w:vAlign w:val="center"/>
            <w:hideMark/>
          </w:tcPr>
          <w:p w14:paraId="7F7443E1" w14:textId="77777777" w:rsidR="00182DBF" w:rsidRPr="00DE22F3" w:rsidRDefault="00182DBF" w:rsidP="009718BA">
            <w:pPr>
              <w:jc w:val="center"/>
              <w:textAlignment w:val="baseline"/>
              <w:rPr>
                <w:lang w:eastAsia="en-AU"/>
              </w:rPr>
            </w:pPr>
            <w:r w:rsidRPr="00DE22F3">
              <w:rPr>
                <w:lang w:eastAsia="en-AU"/>
              </w:rPr>
              <w:t>5</w:t>
            </w:r>
          </w:p>
        </w:tc>
        <w:tc>
          <w:tcPr>
            <w:tcW w:w="1843" w:type="dxa"/>
            <w:vAlign w:val="center"/>
          </w:tcPr>
          <w:p w14:paraId="2A5D0C18" w14:textId="79CE4E28" w:rsidR="00182DBF" w:rsidRPr="00D856CD" w:rsidRDefault="00182DBF" w:rsidP="00933CF9">
            <w:pPr>
              <w:rPr>
                <w:lang w:val="en-US"/>
              </w:rPr>
            </w:pPr>
            <w:r w:rsidRPr="00D856CD">
              <w:rPr>
                <w:lang w:val="en-US"/>
              </w:rPr>
              <w:t>Stage 1a -</w:t>
            </w:r>
          </w:p>
          <w:p w14:paraId="4EA5CA36" w14:textId="77777777" w:rsidR="00182DBF" w:rsidRPr="00D856CD" w:rsidRDefault="00182DBF" w:rsidP="00933CF9">
            <w:pPr>
              <w:rPr>
                <w:lang w:val="en-US"/>
              </w:rPr>
            </w:pPr>
            <w:r w:rsidRPr="00D856CD">
              <w:rPr>
                <w:lang w:val="en-US"/>
              </w:rPr>
              <w:t>Strategic Business Case</w:t>
            </w:r>
          </w:p>
        </w:tc>
        <w:tc>
          <w:tcPr>
            <w:tcW w:w="4961" w:type="dxa"/>
          </w:tcPr>
          <w:p w14:paraId="494B5D1F" w14:textId="3DD16E90" w:rsidR="00182DBF" w:rsidRPr="00D856CD" w:rsidRDefault="00182DBF" w:rsidP="009718BA">
            <w:pPr>
              <w:rPr>
                <w:lang w:val="en-US"/>
              </w:rPr>
            </w:pPr>
            <w:r w:rsidRPr="00D856CD">
              <w:rPr>
                <w:lang w:eastAsia="ja-JP"/>
              </w:rPr>
              <w:t>Progress Report</w:t>
            </w:r>
            <w:r w:rsidRPr="00D856CD">
              <w:rPr>
                <w:lang w:val="en-US"/>
              </w:rPr>
              <w:t xml:space="preserve"> on Stage 1 Activities consistent with requirements under </w:t>
            </w:r>
            <w:r w:rsidR="00C070B9">
              <w:rPr>
                <w:lang w:val="en-US"/>
              </w:rPr>
              <w:t>Cl 8</w:t>
            </w:r>
            <w:r w:rsidRPr="00D856CD">
              <w:rPr>
                <w:lang w:val="en-US"/>
              </w:rPr>
              <w:t>.</w:t>
            </w:r>
          </w:p>
          <w:p w14:paraId="6B40507E" w14:textId="77777777" w:rsidR="00182DBF" w:rsidRPr="00D856CD" w:rsidRDefault="00182DBF" w:rsidP="009718BA">
            <w:pPr>
              <w:rPr>
                <w:lang w:eastAsia="ja-JP"/>
              </w:rPr>
            </w:pPr>
          </w:p>
          <w:p w14:paraId="0CBCAF32" w14:textId="610D5FDF" w:rsidR="00182DBF" w:rsidRPr="00D50B40" w:rsidRDefault="00182DBF" w:rsidP="009718BA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Segoe UI"/>
                <w:sz w:val="22"/>
                <w:szCs w:val="22"/>
              </w:rPr>
            </w:pPr>
            <w:r w:rsidRPr="00D856CD">
              <w:rPr>
                <w:rStyle w:val="normaltextrun"/>
                <w:rFonts w:ascii="Calibri" w:hAnsi="Calibri" w:cs="Segoe UI"/>
                <w:sz w:val="22"/>
                <w:szCs w:val="22"/>
                <w:u w:val="single"/>
              </w:rPr>
              <w:t>Lifecycle Deliverable:</w:t>
            </w:r>
            <w:r w:rsidR="00D50B40">
              <w:rPr>
                <w:rStyle w:val="normaltextrun"/>
                <w:rFonts w:ascii="Calibri" w:hAnsi="Calibri" w:cs="Segoe UI"/>
                <w:sz w:val="22"/>
                <w:szCs w:val="22"/>
              </w:rPr>
              <w:t xml:space="preserve"> </w:t>
            </w:r>
            <w:r w:rsidRPr="00D856CD">
              <w:rPr>
                <w:rStyle w:val="normaltextrun"/>
                <w:rFonts w:ascii="Calibri" w:hAnsi="Calibri" w:cs="Segoe UI"/>
                <w:sz w:val="22"/>
                <w:szCs w:val="22"/>
              </w:rPr>
              <w:t xml:space="preserve"> Option development and Option Shortlisting Report</w:t>
            </w:r>
          </w:p>
        </w:tc>
        <w:tc>
          <w:tcPr>
            <w:tcW w:w="2268" w:type="dxa"/>
            <w:vAlign w:val="center"/>
          </w:tcPr>
          <w:p w14:paraId="7386F2D2" w14:textId="268B7024" w:rsidR="00182DBF" w:rsidRPr="00D856CD" w:rsidRDefault="005D367A" w:rsidP="00B71662">
            <w:pPr>
              <w:jc w:val="center"/>
            </w:pPr>
            <w:r>
              <w:t xml:space="preserve">Paid </w:t>
            </w:r>
            <w:r w:rsidR="00CF72F9">
              <w:t>Dec</w:t>
            </w:r>
            <w:r w:rsidR="00F00682">
              <w:t>ember</w:t>
            </w:r>
            <w:r w:rsidR="00182DBF" w:rsidRPr="00D856CD">
              <w:t xml:space="preserve"> 2021</w:t>
            </w:r>
            <w:r w:rsidR="00120B95">
              <w:t xml:space="preserve"> </w:t>
            </w:r>
          </w:p>
        </w:tc>
        <w:tc>
          <w:tcPr>
            <w:tcW w:w="2127" w:type="dxa"/>
            <w:vAlign w:val="center"/>
            <w:hideMark/>
          </w:tcPr>
          <w:p w14:paraId="714F54A4" w14:textId="5500DEFF" w:rsidR="00182DBF" w:rsidRDefault="00182DBF" w:rsidP="009718BA">
            <w:pPr>
              <w:jc w:val="center"/>
              <w:rPr>
                <w:lang w:eastAsia="en-AU"/>
              </w:rPr>
            </w:pPr>
            <w:r w:rsidRPr="00D856CD">
              <w:rPr>
                <w:lang w:eastAsia="en-AU"/>
              </w:rPr>
              <w:t>$</w:t>
            </w:r>
            <w:r w:rsidR="00587D12">
              <w:rPr>
                <w:lang w:eastAsia="en-AU"/>
              </w:rPr>
              <w:t>2,416,342</w:t>
            </w:r>
          </w:p>
          <w:p w14:paraId="74261697" w14:textId="12535E95" w:rsidR="00587D12" w:rsidRPr="00D856CD" w:rsidRDefault="00587D12" w:rsidP="009718BA">
            <w:pPr>
              <w:jc w:val="center"/>
              <w:rPr>
                <w:lang w:eastAsia="en-AU"/>
              </w:rPr>
            </w:pPr>
          </w:p>
        </w:tc>
      </w:tr>
      <w:tr w:rsidR="00182DBF" w:rsidRPr="00BD43D1" w14:paraId="5F324C0C" w14:textId="77777777" w:rsidTr="00B23FA5">
        <w:trPr>
          <w:trHeight w:val="1025"/>
        </w:trPr>
        <w:tc>
          <w:tcPr>
            <w:tcW w:w="1276" w:type="dxa"/>
            <w:vAlign w:val="center"/>
            <w:hideMark/>
          </w:tcPr>
          <w:p w14:paraId="779F1BB6" w14:textId="77777777" w:rsidR="00182DBF" w:rsidRPr="00DE22F3" w:rsidRDefault="00182DBF" w:rsidP="009718BA">
            <w:pPr>
              <w:ind w:left="15"/>
              <w:jc w:val="center"/>
              <w:textAlignment w:val="baseline"/>
              <w:rPr>
                <w:lang w:eastAsia="en-AU"/>
              </w:rPr>
            </w:pPr>
            <w:r w:rsidRPr="00DE22F3">
              <w:rPr>
                <w:lang w:eastAsia="en-AU"/>
              </w:rPr>
              <w:t>Menindee Lakes WS</w:t>
            </w:r>
          </w:p>
        </w:tc>
        <w:tc>
          <w:tcPr>
            <w:tcW w:w="1554" w:type="dxa"/>
            <w:vAlign w:val="center"/>
            <w:hideMark/>
          </w:tcPr>
          <w:p w14:paraId="2DF719D1" w14:textId="77777777" w:rsidR="00182DBF" w:rsidRPr="00DE22F3" w:rsidRDefault="00182DBF" w:rsidP="009718BA">
            <w:pPr>
              <w:jc w:val="center"/>
              <w:textAlignment w:val="baseline"/>
              <w:rPr>
                <w:lang w:eastAsia="en-AU"/>
              </w:rPr>
            </w:pPr>
            <w:r w:rsidRPr="00DE22F3">
              <w:rPr>
                <w:lang w:eastAsia="en-AU"/>
              </w:rPr>
              <w:t>6</w:t>
            </w:r>
          </w:p>
        </w:tc>
        <w:tc>
          <w:tcPr>
            <w:tcW w:w="1843" w:type="dxa"/>
            <w:vAlign w:val="center"/>
          </w:tcPr>
          <w:p w14:paraId="7BA634C6" w14:textId="7A995508" w:rsidR="00182DBF" w:rsidRPr="00D856CD" w:rsidRDefault="00182DBF" w:rsidP="00933CF9">
            <w:pPr>
              <w:rPr>
                <w:lang w:val="en-US"/>
              </w:rPr>
            </w:pPr>
            <w:r w:rsidRPr="00D856CD">
              <w:rPr>
                <w:lang w:val="en-US"/>
              </w:rPr>
              <w:t>Stage 1a-</w:t>
            </w:r>
          </w:p>
          <w:p w14:paraId="32438591" w14:textId="77777777" w:rsidR="00182DBF" w:rsidRPr="00D856CD" w:rsidRDefault="00182DBF" w:rsidP="00933CF9">
            <w:pPr>
              <w:rPr>
                <w:lang w:val="en-US"/>
              </w:rPr>
            </w:pPr>
            <w:r w:rsidRPr="00D856CD">
              <w:rPr>
                <w:lang w:val="en-US"/>
              </w:rPr>
              <w:t>Strategic Business Case</w:t>
            </w:r>
          </w:p>
        </w:tc>
        <w:tc>
          <w:tcPr>
            <w:tcW w:w="4961" w:type="dxa"/>
          </w:tcPr>
          <w:p w14:paraId="6367EC68" w14:textId="3A0D78A3" w:rsidR="00182DBF" w:rsidRPr="00D856CD" w:rsidRDefault="00182DBF" w:rsidP="009718BA">
            <w:pPr>
              <w:rPr>
                <w:lang w:val="en-US"/>
              </w:rPr>
            </w:pPr>
            <w:r w:rsidRPr="00D856CD">
              <w:rPr>
                <w:lang w:eastAsia="ja-JP"/>
              </w:rPr>
              <w:t>Progress Report</w:t>
            </w:r>
            <w:r w:rsidRPr="00D856CD">
              <w:rPr>
                <w:lang w:val="en-US"/>
              </w:rPr>
              <w:t xml:space="preserve"> on Stage 1 Activities consistent with requirements under </w:t>
            </w:r>
            <w:r w:rsidR="00C070B9">
              <w:rPr>
                <w:lang w:val="en-US"/>
              </w:rPr>
              <w:t>Cl 8</w:t>
            </w:r>
            <w:r w:rsidRPr="00D856CD">
              <w:rPr>
                <w:lang w:val="en-US"/>
              </w:rPr>
              <w:t>.</w:t>
            </w:r>
          </w:p>
          <w:p w14:paraId="24E53EBB" w14:textId="77777777" w:rsidR="00182DBF" w:rsidRPr="00D856CD" w:rsidRDefault="00182DBF" w:rsidP="009718BA">
            <w:pPr>
              <w:rPr>
                <w:lang w:eastAsia="ja-JP"/>
              </w:rPr>
            </w:pPr>
          </w:p>
          <w:p w14:paraId="7DBCA9D4" w14:textId="53D23170" w:rsidR="00182DBF" w:rsidRPr="00DE22F3" w:rsidRDefault="00182DBF" w:rsidP="009718B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D856CD">
              <w:rPr>
                <w:rStyle w:val="normaltextrun"/>
                <w:rFonts w:ascii="Calibri" w:hAnsi="Calibri" w:cs="Segoe UI"/>
                <w:sz w:val="22"/>
                <w:szCs w:val="22"/>
                <w:u w:val="single"/>
              </w:rPr>
              <w:t xml:space="preserve">Lifecycle </w:t>
            </w:r>
            <w:r w:rsidRPr="000E0A9B">
              <w:rPr>
                <w:rStyle w:val="normaltextrun"/>
                <w:rFonts w:ascii="Calibri" w:hAnsi="Calibri" w:cs="Segoe UI"/>
                <w:sz w:val="22"/>
                <w:szCs w:val="22"/>
                <w:u w:val="single"/>
              </w:rPr>
              <w:t>Deliverable</w:t>
            </w:r>
            <w:r w:rsidRPr="00D856CD">
              <w:rPr>
                <w:rStyle w:val="normaltextrun"/>
                <w:rFonts w:ascii="Calibri" w:hAnsi="Calibri" w:cs="Segoe UI"/>
                <w:sz w:val="22"/>
                <w:szCs w:val="22"/>
                <w:u w:val="single"/>
              </w:rPr>
              <w:t>:</w:t>
            </w:r>
            <w:r w:rsidR="00D50B40">
              <w:rPr>
                <w:rStyle w:val="normaltextrun"/>
                <w:rFonts w:ascii="Calibri" w:hAnsi="Calibri" w:cs="Segoe UI"/>
                <w:sz w:val="22"/>
                <w:szCs w:val="22"/>
              </w:rPr>
              <w:t xml:space="preserve"> </w:t>
            </w:r>
            <w:r w:rsidR="008B2435">
              <w:rPr>
                <w:rStyle w:val="normaltextrun"/>
                <w:rFonts w:ascii="Calibri" w:hAnsi="Calibri" w:cs="Segoe UI"/>
                <w:sz w:val="22"/>
                <w:szCs w:val="22"/>
              </w:rPr>
              <w:t xml:space="preserve"> </w:t>
            </w:r>
            <w:r w:rsidRPr="00D856CD">
              <w:rPr>
                <w:rStyle w:val="normaltextrun"/>
                <w:rFonts w:ascii="Calibri" w:hAnsi="Calibri" w:cs="Segoe UI"/>
                <w:sz w:val="22"/>
                <w:szCs w:val="22"/>
              </w:rPr>
              <w:t>Strategic Business Case (INSW Gateway 1 documents)</w:t>
            </w:r>
          </w:p>
        </w:tc>
        <w:tc>
          <w:tcPr>
            <w:tcW w:w="2268" w:type="dxa"/>
            <w:vAlign w:val="center"/>
          </w:tcPr>
          <w:p w14:paraId="49CC3169" w14:textId="33A7669D" w:rsidR="00182DBF" w:rsidRPr="00D856CD" w:rsidRDefault="005D367A" w:rsidP="009718BA">
            <w:pPr>
              <w:jc w:val="center"/>
            </w:pPr>
            <w:r>
              <w:t xml:space="preserve">Paid </w:t>
            </w:r>
            <w:r w:rsidR="00CF72F9">
              <w:t>Sept</w:t>
            </w:r>
            <w:r w:rsidR="00F00682">
              <w:t>ember</w:t>
            </w:r>
            <w:r w:rsidR="007277D8">
              <w:t xml:space="preserve"> </w:t>
            </w:r>
            <w:r w:rsidR="00182DBF" w:rsidRPr="00D856CD">
              <w:t>202</w:t>
            </w:r>
            <w:r w:rsidR="00CF72F9">
              <w:t>2</w:t>
            </w:r>
          </w:p>
        </w:tc>
        <w:tc>
          <w:tcPr>
            <w:tcW w:w="2127" w:type="dxa"/>
            <w:vAlign w:val="center"/>
            <w:hideMark/>
          </w:tcPr>
          <w:p w14:paraId="747FA037" w14:textId="7E1813CE" w:rsidR="00587D12" w:rsidRPr="00D856CD" w:rsidRDefault="00182DBF" w:rsidP="008F2FB0">
            <w:pPr>
              <w:jc w:val="center"/>
              <w:rPr>
                <w:lang w:eastAsia="en-AU"/>
              </w:rPr>
            </w:pPr>
            <w:r w:rsidRPr="00D856CD">
              <w:rPr>
                <w:lang w:eastAsia="en-AU"/>
              </w:rPr>
              <w:t>$</w:t>
            </w:r>
            <w:r w:rsidR="00587D12">
              <w:rPr>
                <w:lang w:eastAsia="en-AU"/>
              </w:rPr>
              <w:t>1,248,764</w:t>
            </w:r>
            <w:r w:rsidR="006B0FCA">
              <w:rPr>
                <w:lang w:eastAsia="en-AU"/>
              </w:rPr>
              <w:t xml:space="preserve"> </w:t>
            </w:r>
          </w:p>
        </w:tc>
      </w:tr>
      <w:tr w:rsidR="00182DBF" w:rsidRPr="00BD43D1" w14:paraId="6D59AFE9" w14:textId="77777777" w:rsidTr="00B23FA5">
        <w:trPr>
          <w:trHeight w:val="1645"/>
        </w:trPr>
        <w:tc>
          <w:tcPr>
            <w:tcW w:w="1276" w:type="dxa"/>
            <w:vAlign w:val="center"/>
            <w:hideMark/>
          </w:tcPr>
          <w:p w14:paraId="279C621F" w14:textId="77777777" w:rsidR="00182DBF" w:rsidRPr="006B7971" w:rsidRDefault="00182DBF" w:rsidP="009718BA">
            <w:pPr>
              <w:ind w:left="15"/>
              <w:jc w:val="center"/>
              <w:textAlignment w:val="baseline"/>
              <w:rPr>
                <w:lang w:eastAsia="en-AU"/>
              </w:rPr>
            </w:pPr>
            <w:r w:rsidRPr="006B7971">
              <w:rPr>
                <w:lang w:eastAsia="en-AU"/>
              </w:rPr>
              <w:t>Menindee Lakes WS</w:t>
            </w:r>
          </w:p>
        </w:tc>
        <w:tc>
          <w:tcPr>
            <w:tcW w:w="1554" w:type="dxa"/>
            <w:vAlign w:val="center"/>
            <w:hideMark/>
          </w:tcPr>
          <w:p w14:paraId="356CF91B" w14:textId="77777777" w:rsidR="00182DBF" w:rsidRPr="006B7971" w:rsidRDefault="00182DBF" w:rsidP="009718BA">
            <w:pPr>
              <w:jc w:val="center"/>
              <w:textAlignment w:val="baseline"/>
              <w:rPr>
                <w:lang w:eastAsia="en-AU"/>
              </w:rPr>
            </w:pPr>
            <w:r w:rsidRPr="006B7971">
              <w:rPr>
                <w:lang w:eastAsia="en-AU"/>
              </w:rPr>
              <w:t>7</w:t>
            </w:r>
          </w:p>
        </w:tc>
        <w:tc>
          <w:tcPr>
            <w:tcW w:w="1843" w:type="dxa"/>
            <w:vAlign w:val="center"/>
          </w:tcPr>
          <w:p w14:paraId="20F8D4FA" w14:textId="363AE2F7" w:rsidR="00182DBF" w:rsidRPr="006B7971" w:rsidRDefault="00587D12" w:rsidP="00933CF9">
            <w:pPr>
              <w:rPr>
                <w:lang w:eastAsia="ja-JP"/>
              </w:rPr>
            </w:pPr>
            <w:r w:rsidRPr="006B7971">
              <w:rPr>
                <w:lang w:val="en-US"/>
              </w:rPr>
              <w:t>Stage 1a Final Business Case (detailed investigation)</w:t>
            </w:r>
          </w:p>
        </w:tc>
        <w:tc>
          <w:tcPr>
            <w:tcW w:w="4961" w:type="dxa"/>
          </w:tcPr>
          <w:p w14:paraId="391C6235" w14:textId="77777777" w:rsidR="00D72D6A" w:rsidRPr="006A70E7" w:rsidRDefault="00D72D6A" w:rsidP="00D72D6A">
            <w:pPr>
              <w:rPr>
                <w:lang w:val="en-US"/>
              </w:rPr>
            </w:pPr>
            <w:r w:rsidRPr="006A70E7">
              <w:rPr>
                <w:lang w:eastAsia="ja-JP"/>
              </w:rPr>
              <w:t>Progress Report</w:t>
            </w:r>
            <w:r w:rsidRPr="006A70E7">
              <w:rPr>
                <w:lang w:val="en-US"/>
              </w:rPr>
              <w:t xml:space="preserve"> on Stage 1 Activities consistent with requirements under Cl 8.</w:t>
            </w:r>
          </w:p>
          <w:p w14:paraId="10F0524A" w14:textId="77777777" w:rsidR="00D72D6A" w:rsidRPr="006A70E7" w:rsidRDefault="00D72D6A" w:rsidP="00D72D6A">
            <w:pPr>
              <w:rPr>
                <w:lang w:eastAsia="ja-JP"/>
              </w:rPr>
            </w:pPr>
          </w:p>
          <w:p w14:paraId="051E96A9" w14:textId="29BAC163" w:rsidR="00182DBF" w:rsidRPr="00015244" w:rsidRDefault="00D72D6A" w:rsidP="00D72D6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15244">
              <w:rPr>
                <w:rStyle w:val="normaltextrun"/>
                <w:rFonts w:ascii="Calibri" w:hAnsi="Calibri" w:cs="Segoe UI"/>
                <w:sz w:val="22"/>
                <w:szCs w:val="22"/>
                <w:u w:val="single"/>
              </w:rPr>
              <w:t>Lifecycle Deliverable:</w:t>
            </w:r>
            <w:r w:rsidRPr="00015244">
              <w:rPr>
                <w:rStyle w:val="normaltextrun"/>
                <w:rFonts w:ascii="Calibri" w:hAnsi="Calibri" w:cs="Segoe UI"/>
                <w:sz w:val="22"/>
                <w:szCs w:val="22"/>
              </w:rPr>
              <w:t xml:space="preserve">  </w:t>
            </w:r>
            <w:r w:rsidR="00746433" w:rsidRPr="00015244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Commonwealth acceptance of a </w:t>
            </w:r>
            <w:r w:rsidR="00746433" w:rsidRPr="00015244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 xml:space="preserve">Workplan detailing the </w:t>
            </w:r>
            <w:r w:rsidR="00746433" w:rsidRPr="0001524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work required to determine the benefit</w:t>
            </w:r>
            <w:r w:rsidR="00E46153" w:rsidRPr="0001524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to the </w:t>
            </w:r>
            <w:r w:rsidR="006D7773" w:rsidRPr="0001524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Basin Plan’s </w:t>
            </w:r>
            <w:r w:rsidR="00E46153" w:rsidRPr="0001524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SDL adjustment mechanism </w:t>
            </w:r>
            <w:r w:rsidR="00746433" w:rsidRPr="0001524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of </w:t>
            </w:r>
            <w:r w:rsidR="00E46153" w:rsidRPr="00015244">
              <w:rPr>
                <w:rStyle w:val="normaltextrun"/>
                <w:rFonts w:ascii="Calibri" w:hAnsi="Calibri" w:cs="Segoe UI"/>
                <w:sz w:val="22"/>
                <w:szCs w:val="22"/>
              </w:rPr>
              <w:t>releases of high flows from the Menindee Lakes (</w:t>
            </w:r>
            <w:proofErr w:type="spellStart"/>
            <w:r w:rsidR="00746433" w:rsidRPr="0001524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Menindee</w:t>
            </w:r>
            <w:proofErr w:type="spellEnd"/>
            <w:r w:rsidR="00746433" w:rsidRPr="0001524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Flood Flow Works</w:t>
            </w:r>
            <w:r w:rsidR="00E46153" w:rsidRPr="0001524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)</w:t>
            </w:r>
            <w:r w:rsidR="00746433" w:rsidRPr="0001524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</w:t>
            </w:r>
          </w:p>
          <w:p w14:paraId="58E5B106" w14:textId="460D3E5F" w:rsidR="00746433" w:rsidRPr="006A70E7" w:rsidRDefault="00746433" w:rsidP="00D72D6A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Segoe U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51EC322D" w14:textId="5DA4E1C9" w:rsidR="00182DBF" w:rsidRPr="002A2C45" w:rsidRDefault="00D72D6A" w:rsidP="009718BA">
            <w:pPr>
              <w:jc w:val="center"/>
            </w:pPr>
            <w:r>
              <w:rPr>
                <w:lang w:eastAsia="en-AU"/>
              </w:rPr>
              <w:t>30 November 2022</w:t>
            </w:r>
          </w:p>
        </w:tc>
        <w:tc>
          <w:tcPr>
            <w:tcW w:w="2127" w:type="dxa"/>
            <w:vAlign w:val="center"/>
            <w:hideMark/>
          </w:tcPr>
          <w:p w14:paraId="5E4738C4" w14:textId="7C99B0DA" w:rsidR="00182DBF" w:rsidRPr="002A2C45" w:rsidRDefault="006B7971" w:rsidP="006B7971">
            <w:pPr>
              <w:jc w:val="center"/>
              <w:rPr>
                <w:lang w:eastAsia="en-AU"/>
              </w:rPr>
            </w:pPr>
            <w:r w:rsidRPr="002A2C45">
              <w:rPr>
                <w:lang w:eastAsia="en-AU"/>
              </w:rPr>
              <w:t>$</w:t>
            </w:r>
            <w:r w:rsidR="00D72D6A">
              <w:rPr>
                <w:lang w:eastAsia="en-AU"/>
              </w:rPr>
              <w:t>3</w:t>
            </w:r>
            <w:r w:rsidRPr="002A2C45">
              <w:rPr>
                <w:lang w:eastAsia="en-AU"/>
              </w:rPr>
              <w:t>00,000</w:t>
            </w:r>
          </w:p>
        </w:tc>
      </w:tr>
      <w:tr w:rsidR="006B7971" w:rsidRPr="006B7971" w14:paraId="316431B8" w14:textId="77777777" w:rsidTr="00B23FA5">
        <w:trPr>
          <w:trHeight w:val="1057"/>
        </w:trPr>
        <w:tc>
          <w:tcPr>
            <w:tcW w:w="1276" w:type="dxa"/>
            <w:vAlign w:val="center"/>
            <w:hideMark/>
          </w:tcPr>
          <w:p w14:paraId="24BE6F63" w14:textId="77777777" w:rsidR="00182DBF" w:rsidRPr="006B7971" w:rsidRDefault="00182DBF" w:rsidP="006A70E7">
            <w:pPr>
              <w:keepNext/>
              <w:ind w:left="15"/>
              <w:jc w:val="center"/>
              <w:textAlignment w:val="baseline"/>
              <w:rPr>
                <w:lang w:eastAsia="en-AU"/>
              </w:rPr>
            </w:pPr>
            <w:r w:rsidRPr="006B7971">
              <w:rPr>
                <w:lang w:eastAsia="en-AU"/>
              </w:rPr>
              <w:lastRenderedPageBreak/>
              <w:t>Menindee Lakes WS</w:t>
            </w:r>
          </w:p>
        </w:tc>
        <w:tc>
          <w:tcPr>
            <w:tcW w:w="1554" w:type="dxa"/>
            <w:vAlign w:val="center"/>
            <w:hideMark/>
          </w:tcPr>
          <w:p w14:paraId="38C3F89D" w14:textId="77777777" w:rsidR="00182DBF" w:rsidRPr="006B7971" w:rsidRDefault="00182DBF" w:rsidP="006A70E7">
            <w:pPr>
              <w:keepNext/>
              <w:jc w:val="center"/>
              <w:textAlignment w:val="baseline"/>
              <w:rPr>
                <w:lang w:eastAsia="en-AU"/>
              </w:rPr>
            </w:pPr>
            <w:r w:rsidRPr="006B7971">
              <w:rPr>
                <w:lang w:eastAsia="en-AU"/>
              </w:rPr>
              <w:t>8</w:t>
            </w:r>
          </w:p>
        </w:tc>
        <w:tc>
          <w:tcPr>
            <w:tcW w:w="1843" w:type="dxa"/>
            <w:vAlign w:val="center"/>
          </w:tcPr>
          <w:p w14:paraId="2616957D" w14:textId="1541B00E" w:rsidR="00182DBF" w:rsidRPr="006B7971" w:rsidRDefault="00587D12" w:rsidP="006A70E7">
            <w:pPr>
              <w:keepNext/>
              <w:rPr>
                <w:lang w:eastAsia="ja-JP"/>
              </w:rPr>
            </w:pPr>
            <w:r w:rsidRPr="006B7971">
              <w:rPr>
                <w:lang w:val="en-US"/>
              </w:rPr>
              <w:t>Stage 1a Final Business Case (detailed investigation)</w:t>
            </w:r>
          </w:p>
        </w:tc>
        <w:tc>
          <w:tcPr>
            <w:tcW w:w="4961" w:type="dxa"/>
          </w:tcPr>
          <w:p w14:paraId="4B719E0C" w14:textId="5DE42779" w:rsidR="00182DBF" w:rsidRPr="006A70E7" w:rsidRDefault="00182DBF" w:rsidP="006A70E7">
            <w:pPr>
              <w:keepNext/>
              <w:rPr>
                <w:lang w:val="en-US"/>
              </w:rPr>
            </w:pPr>
            <w:r w:rsidRPr="006A70E7">
              <w:rPr>
                <w:lang w:eastAsia="ja-JP"/>
              </w:rPr>
              <w:t>Progress Report</w:t>
            </w:r>
            <w:r w:rsidRPr="006A70E7">
              <w:rPr>
                <w:lang w:val="en-US"/>
              </w:rPr>
              <w:t xml:space="preserve"> on Stage 1 Activities consistent with requirements under </w:t>
            </w:r>
            <w:r w:rsidR="00C070B9" w:rsidRPr="006A70E7">
              <w:rPr>
                <w:lang w:val="en-US"/>
              </w:rPr>
              <w:t>Cl 8</w:t>
            </w:r>
            <w:r w:rsidRPr="006A70E7">
              <w:rPr>
                <w:lang w:val="en-US"/>
              </w:rPr>
              <w:t>.</w:t>
            </w:r>
          </w:p>
          <w:p w14:paraId="60C910B1" w14:textId="77777777" w:rsidR="00182DBF" w:rsidRPr="006A70E7" w:rsidRDefault="00182DBF" w:rsidP="006A70E7">
            <w:pPr>
              <w:keepNext/>
              <w:rPr>
                <w:lang w:val="en-US"/>
              </w:rPr>
            </w:pPr>
          </w:p>
          <w:p w14:paraId="1C924A71" w14:textId="4FF067F0" w:rsidR="00182DBF" w:rsidRPr="006A70E7" w:rsidRDefault="00D72D6A" w:rsidP="006A70E7">
            <w:pPr>
              <w:keepNext/>
              <w:rPr>
                <w:lang w:eastAsia="ja-JP"/>
              </w:rPr>
            </w:pPr>
            <w:r w:rsidRPr="006A70E7">
              <w:rPr>
                <w:rStyle w:val="normaltextrun"/>
                <w:rFonts w:ascii="Calibri" w:hAnsi="Calibri" w:cs="Segoe UI"/>
                <w:u w:val="single"/>
              </w:rPr>
              <w:t>Lifecycle Deliverable:</w:t>
            </w:r>
            <w:r w:rsidRPr="006A70E7">
              <w:rPr>
                <w:rStyle w:val="normaltextrun"/>
                <w:rFonts w:ascii="Calibri" w:hAnsi="Calibri" w:cs="Segoe UI"/>
              </w:rPr>
              <w:t xml:space="preserve"> </w:t>
            </w:r>
            <w:r w:rsidR="00746433" w:rsidRPr="006A70E7">
              <w:rPr>
                <w:rStyle w:val="normaltextrun"/>
                <w:rFonts w:ascii="Calibri" w:hAnsi="Calibri" w:cs="Segoe UI"/>
              </w:rPr>
              <w:t>Commonwealth acceptance of a report on the d</w:t>
            </w:r>
            <w:r w:rsidRPr="006A70E7">
              <w:rPr>
                <w:rStyle w:val="normaltextrun"/>
                <w:rFonts w:ascii="Calibri" w:hAnsi="Calibri" w:cs="Segoe UI"/>
              </w:rPr>
              <w:t>raft parameters</w:t>
            </w:r>
            <w:r w:rsidR="00E46153" w:rsidRPr="006A70E7">
              <w:rPr>
                <w:rStyle w:val="normaltextrun"/>
                <w:rFonts w:ascii="Calibri" w:hAnsi="Calibri" w:cs="Segoe UI"/>
              </w:rPr>
              <w:t xml:space="preserve"> for modelling the benefits </w:t>
            </w:r>
            <w:r w:rsidR="006D7773" w:rsidRPr="006A70E7">
              <w:rPr>
                <w:rFonts w:cstheme="minorHAnsi"/>
                <w:lang w:val="en-GB"/>
              </w:rPr>
              <w:t>to the SDL adjustment mechanism</w:t>
            </w:r>
            <w:r w:rsidR="006D7773" w:rsidRPr="006A70E7">
              <w:rPr>
                <w:rStyle w:val="normaltextrun"/>
                <w:rFonts w:ascii="Calibri" w:hAnsi="Calibri" w:cs="Segoe UI"/>
              </w:rPr>
              <w:t xml:space="preserve"> </w:t>
            </w:r>
            <w:r w:rsidR="00E46153" w:rsidRPr="006A70E7">
              <w:rPr>
                <w:rStyle w:val="normaltextrun"/>
                <w:rFonts w:ascii="Calibri" w:hAnsi="Calibri" w:cs="Segoe UI"/>
              </w:rPr>
              <w:t xml:space="preserve">of releases of high flows from the Menindee Lakes </w:t>
            </w:r>
            <w:r w:rsidRPr="006A70E7">
              <w:rPr>
                <w:rStyle w:val="normaltextrun"/>
                <w:rFonts w:ascii="Calibri" w:hAnsi="Calibri" w:cs="Segoe UI"/>
              </w:rPr>
              <w:t xml:space="preserve">and </w:t>
            </w:r>
            <w:r w:rsidR="00E46153" w:rsidRPr="006A70E7">
              <w:rPr>
                <w:rStyle w:val="normaltextrun"/>
                <w:rFonts w:ascii="Calibri" w:hAnsi="Calibri" w:cs="Segoe UI"/>
              </w:rPr>
              <w:t xml:space="preserve">an update to the </w:t>
            </w:r>
            <w:r w:rsidRPr="006A70E7">
              <w:rPr>
                <w:rStyle w:val="normaltextrun"/>
                <w:rFonts w:ascii="Calibri" w:hAnsi="Calibri" w:cs="Segoe UI"/>
              </w:rPr>
              <w:t xml:space="preserve">workplan </w:t>
            </w:r>
          </w:p>
        </w:tc>
        <w:tc>
          <w:tcPr>
            <w:tcW w:w="2268" w:type="dxa"/>
            <w:vAlign w:val="center"/>
          </w:tcPr>
          <w:p w14:paraId="7DF24379" w14:textId="08DD823A" w:rsidR="00182DBF" w:rsidRPr="006B7971" w:rsidRDefault="00D72D6A" w:rsidP="009718BA">
            <w:pPr>
              <w:jc w:val="center"/>
            </w:pPr>
            <w:r>
              <w:rPr>
                <w:lang w:eastAsia="en-AU"/>
              </w:rPr>
              <w:t>28 February 2023</w:t>
            </w:r>
          </w:p>
        </w:tc>
        <w:tc>
          <w:tcPr>
            <w:tcW w:w="2127" w:type="dxa"/>
            <w:vAlign w:val="center"/>
            <w:hideMark/>
          </w:tcPr>
          <w:p w14:paraId="4CBAB2A5" w14:textId="1E6472D9" w:rsidR="00182DBF" w:rsidRPr="006B7971" w:rsidRDefault="00182DBF" w:rsidP="009718BA">
            <w:pPr>
              <w:jc w:val="center"/>
              <w:rPr>
                <w:lang w:eastAsia="en-AU"/>
              </w:rPr>
            </w:pPr>
            <w:r w:rsidRPr="006B7971">
              <w:rPr>
                <w:lang w:eastAsia="en-AU"/>
              </w:rPr>
              <w:t>$</w:t>
            </w:r>
            <w:r w:rsidR="00D72D6A">
              <w:rPr>
                <w:lang w:eastAsia="en-AU"/>
              </w:rPr>
              <w:t>45</w:t>
            </w:r>
            <w:r w:rsidR="00587D12" w:rsidRPr="006B7971">
              <w:rPr>
                <w:lang w:eastAsia="en-AU"/>
              </w:rPr>
              <w:t>0,000</w:t>
            </w:r>
          </w:p>
        </w:tc>
      </w:tr>
      <w:tr w:rsidR="00D72D6A" w:rsidRPr="00BD43D1" w14:paraId="4E84E3CD" w14:textId="77777777" w:rsidTr="00B23FA5">
        <w:trPr>
          <w:trHeight w:val="1645"/>
        </w:trPr>
        <w:tc>
          <w:tcPr>
            <w:tcW w:w="1276" w:type="dxa"/>
            <w:vAlign w:val="center"/>
          </w:tcPr>
          <w:p w14:paraId="2065F16C" w14:textId="4857161B" w:rsidR="00D72D6A" w:rsidRPr="006E3641" w:rsidRDefault="00D72D6A" w:rsidP="00D72D6A">
            <w:pPr>
              <w:ind w:left="15"/>
              <w:textAlignment w:val="baseline"/>
              <w:rPr>
                <w:lang w:eastAsia="en-AU"/>
              </w:rPr>
            </w:pPr>
            <w:r w:rsidRPr="006B7971">
              <w:rPr>
                <w:lang w:eastAsia="en-AU"/>
              </w:rPr>
              <w:t>Menindee Lakes WS</w:t>
            </w:r>
          </w:p>
        </w:tc>
        <w:tc>
          <w:tcPr>
            <w:tcW w:w="1554" w:type="dxa"/>
            <w:vAlign w:val="center"/>
          </w:tcPr>
          <w:p w14:paraId="01EB7D0D" w14:textId="77777777" w:rsidR="00D72D6A" w:rsidRPr="006E3641" w:rsidRDefault="00D72D6A" w:rsidP="00D72D6A">
            <w:pPr>
              <w:jc w:val="center"/>
              <w:textAlignment w:val="baseline"/>
              <w:rPr>
                <w:lang w:eastAsia="en-AU"/>
              </w:rPr>
            </w:pPr>
            <w:r>
              <w:rPr>
                <w:lang w:eastAsia="en-AU"/>
              </w:rPr>
              <w:t>9</w:t>
            </w:r>
          </w:p>
        </w:tc>
        <w:tc>
          <w:tcPr>
            <w:tcW w:w="1843" w:type="dxa"/>
            <w:vAlign w:val="center"/>
          </w:tcPr>
          <w:p w14:paraId="422913C5" w14:textId="77777777" w:rsidR="00D72D6A" w:rsidRPr="006E3641" w:rsidRDefault="00D72D6A" w:rsidP="00D72D6A">
            <w:pPr>
              <w:rPr>
                <w:lang w:val="en-US"/>
              </w:rPr>
            </w:pPr>
            <w:r w:rsidRPr="006E3641">
              <w:rPr>
                <w:lang w:val="en-US"/>
              </w:rPr>
              <w:t>Stage 1a Final Business Case (detailed investigation)</w:t>
            </w:r>
          </w:p>
        </w:tc>
        <w:tc>
          <w:tcPr>
            <w:tcW w:w="4961" w:type="dxa"/>
            <w:vAlign w:val="center"/>
          </w:tcPr>
          <w:p w14:paraId="3CE84150" w14:textId="77777777" w:rsidR="00D72D6A" w:rsidRPr="006E3641" w:rsidRDefault="00D72D6A" w:rsidP="00D72D6A">
            <w:pPr>
              <w:rPr>
                <w:lang w:val="en-US"/>
              </w:rPr>
            </w:pPr>
            <w:r w:rsidRPr="006E3641">
              <w:rPr>
                <w:lang w:eastAsia="ja-JP"/>
              </w:rPr>
              <w:t>Progress Report</w:t>
            </w:r>
            <w:r w:rsidRPr="006E3641">
              <w:rPr>
                <w:lang w:val="en-US"/>
              </w:rPr>
              <w:t xml:space="preserve"> on Stage 1 Activities consistent with requirements under </w:t>
            </w:r>
            <w:r>
              <w:rPr>
                <w:lang w:val="en-US"/>
              </w:rPr>
              <w:t>Cl 8</w:t>
            </w:r>
            <w:r w:rsidRPr="006E3641">
              <w:rPr>
                <w:lang w:val="en-US"/>
              </w:rPr>
              <w:t>.</w:t>
            </w:r>
          </w:p>
          <w:p w14:paraId="351E7540" w14:textId="77777777" w:rsidR="00D72D6A" w:rsidRDefault="00D72D6A" w:rsidP="00D72D6A">
            <w:pPr>
              <w:rPr>
                <w:lang w:eastAsia="ja-JP"/>
              </w:rPr>
            </w:pPr>
          </w:p>
          <w:p w14:paraId="6C84F442" w14:textId="344894B1" w:rsidR="00D72D6A" w:rsidRPr="006E3641" w:rsidRDefault="00D72D6A" w:rsidP="00D72D6A">
            <w:pPr>
              <w:rPr>
                <w:lang w:eastAsia="ja-JP"/>
              </w:rPr>
            </w:pPr>
            <w:r>
              <w:rPr>
                <w:lang w:eastAsia="ja-JP"/>
              </w:rPr>
              <w:t xml:space="preserve">Lifecycle Deliverable: </w:t>
            </w:r>
            <w:r w:rsidR="00746433">
              <w:rPr>
                <w:lang w:eastAsia="ja-JP"/>
              </w:rPr>
              <w:t xml:space="preserve">Commonwealth acceptance of </w:t>
            </w:r>
            <w:r w:rsidR="00E46153">
              <w:rPr>
                <w:lang w:eastAsia="ja-JP"/>
              </w:rPr>
              <w:t xml:space="preserve">a </w:t>
            </w:r>
            <w:r w:rsidR="00746433">
              <w:rPr>
                <w:lang w:eastAsia="ja-JP"/>
              </w:rPr>
              <w:t xml:space="preserve">report </w:t>
            </w:r>
            <w:r w:rsidR="00605C8C">
              <w:rPr>
                <w:lang w:eastAsia="ja-JP"/>
              </w:rPr>
              <w:t xml:space="preserve">containing </w:t>
            </w:r>
            <w:r w:rsidR="00746433">
              <w:rPr>
                <w:lang w:eastAsia="ja-JP"/>
              </w:rPr>
              <w:t>d</w:t>
            </w:r>
            <w:r w:rsidR="00E74DB6">
              <w:rPr>
                <w:lang w:eastAsia="ja-JP"/>
              </w:rPr>
              <w:t>etailed c</w:t>
            </w:r>
            <w:r>
              <w:rPr>
                <w:lang w:eastAsia="ja-JP"/>
              </w:rPr>
              <w:t xml:space="preserve">ost estimates </w:t>
            </w:r>
            <w:r w:rsidR="00746433">
              <w:rPr>
                <w:lang w:eastAsia="ja-JP"/>
              </w:rPr>
              <w:t>and</w:t>
            </w:r>
            <w:r>
              <w:rPr>
                <w:lang w:eastAsia="ja-JP"/>
              </w:rPr>
              <w:t xml:space="preserve"> proposed </w:t>
            </w:r>
            <w:r w:rsidR="00E46153">
              <w:rPr>
                <w:lang w:eastAsia="ja-JP"/>
              </w:rPr>
              <w:t xml:space="preserve">benefits to the </w:t>
            </w:r>
            <w:r w:rsidR="006D7773">
              <w:rPr>
                <w:lang w:eastAsia="ja-JP"/>
              </w:rPr>
              <w:t xml:space="preserve">Basin Plan’s </w:t>
            </w:r>
            <w:r>
              <w:rPr>
                <w:lang w:eastAsia="ja-JP"/>
              </w:rPr>
              <w:t xml:space="preserve">SDL </w:t>
            </w:r>
            <w:r w:rsidR="00E46153">
              <w:rPr>
                <w:lang w:eastAsia="ja-JP"/>
              </w:rPr>
              <w:t xml:space="preserve">adjustment mechanism of </w:t>
            </w:r>
            <w:r w:rsidR="00E46153">
              <w:rPr>
                <w:rStyle w:val="normaltextrun"/>
                <w:rFonts w:ascii="Calibri" w:hAnsi="Calibri" w:cs="Segoe UI"/>
              </w:rPr>
              <w:t xml:space="preserve">releases of high flows from the Menindee Lakes  </w:t>
            </w:r>
          </w:p>
        </w:tc>
        <w:tc>
          <w:tcPr>
            <w:tcW w:w="2268" w:type="dxa"/>
            <w:vAlign w:val="center"/>
          </w:tcPr>
          <w:p w14:paraId="439B8A47" w14:textId="77777777" w:rsidR="00D72D6A" w:rsidRPr="006E3641" w:rsidRDefault="00D72D6A" w:rsidP="00D72D6A">
            <w:pPr>
              <w:ind w:left="15"/>
              <w:jc w:val="center"/>
              <w:textAlignment w:val="baseline"/>
              <w:rPr>
                <w:lang w:eastAsia="en-AU"/>
              </w:rPr>
            </w:pPr>
            <w:r>
              <w:rPr>
                <w:lang w:eastAsia="en-AU"/>
              </w:rPr>
              <w:t>31 October 2023</w:t>
            </w:r>
          </w:p>
        </w:tc>
        <w:tc>
          <w:tcPr>
            <w:tcW w:w="2127" w:type="dxa"/>
            <w:vAlign w:val="center"/>
          </w:tcPr>
          <w:p w14:paraId="41149AD6" w14:textId="235E85AE" w:rsidR="00D72D6A" w:rsidRPr="006E3641" w:rsidRDefault="00D72D6A" w:rsidP="00D72D6A">
            <w:pPr>
              <w:jc w:val="center"/>
              <w:rPr>
                <w:lang w:eastAsia="en-AU"/>
              </w:rPr>
            </w:pPr>
            <w:r>
              <w:rPr>
                <w:lang w:eastAsia="en-AU"/>
              </w:rPr>
              <w:t>$</w:t>
            </w:r>
            <w:r w:rsidR="00EB599E">
              <w:rPr>
                <w:lang w:eastAsia="en-AU"/>
              </w:rPr>
              <w:t>75</w:t>
            </w:r>
            <w:r>
              <w:rPr>
                <w:lang w:eastAsia="en-AU"/>
              </w:rPr>
              <w:t>0,000</w:t>
            </w:r>
          </w:p>
        </w:tc>
      </w:tr>
      <w:tr w:rsidR="00577448" w:rsidRPr="00BD43D1" w14:paraId="44F8A29B" w14:textId="77777777" w:rsidTr="00B23FA5">
        <w:trPr>
          <w:trHeight w:val="1057"/>
        </w:trPr>
        <w:tc>
          <w:tcPr>
            <w:tcW w:w="1276" w:type="dxa"/>
            <w:vAlign w:val="center"/>
          </w:tcPr>
          <w:p w14:paraId="160CC93D" w14:textId="77777777" w:rsidR="00577448" w:rsidRPr="00DE22F3" w:rsidRDefault="00577448" w:rsidP="00695FA5">
            <w:pPr>
              <w:ind w:left="15"/>
              <w:jc w:val="center"/>
              <w:textAlignment w:val="baseline"/>
              <w:rPr>
                <w:lang w:eastAsia="en-AU"/>
              </w:rPr>
            </w:pPr>
            <w:r w:rsidRPr="00DE22F3">
              <w:rPr>
                <w:lang w:eastAsia="en-AU"/>
              </w:rPr>
              <w:t>Menindee Lakes WS</w:t>
            </w:r>
          </w:p>
        </w:tc>
        <w:tc>
          <w:tcPr>
            <w:tcW w:w="1554" w:type="dxa"/>
            <w:vAlign w:val="center"/>
          </w:tcPr>
          <w:p w14:paraId="0390ECE6" w14:textId="77777777" w:rsidR="00577448" w:rsidRPr="00DE22F3" w:rsidRDefault="00577448" w:rsidP="00695FA5">
            <w:pPr>
              <w:jc w:val="center"/>
              <w:textAlignment w:val="baseline"/>
              <w:rPr>
                <w:lang w:eastAsia="en-AU"/>
              </w:rPr>
            </w:pPr>
            <w:r>
              <w:rPr>
                <w:lang w:eastAsia="en-AU"/>
              </w:rPr>
              <w:t>TOTAL</w:t>
            </w:r>
          </w:p>
        </w:tc>
        <w:tc>
          <w:tcPr>
            <w:tcW w:w="1843" w:type="dxa"/>
            <w:vAlign w:val="center"/>
          </w:tcPr>
          <w:p w14:paraId="69DCEED2" w14:textId="77777777" w:rsidR="00577448" w:rsidRDefault="00577448" w:rsidP="00695FA5">
            <w:pPr>
              <w:rPr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5BC2E220" w14:textId="77777777" w:rsidR="00577448" w:rsidRPr="00D856CD" w:rsidRDefault="00577448" w:rsidP="00695FA5">
            <w:pPr>
              <w:rPr>
                <w:lang w:eastAsia="ja-JP"/>
              </w:rPr>
            </w:pPr>
          </w:p>
        </w:tc>
        <w:tc>
          <w:tcPr>
            <w:tcW w:w="2268" w:type="dxa"/>
            <w:vAlign w:val="center"/>
          </w:tcPr>
          <w:p w14:paraId="5E69DEC8" w14:textId="77777777" w:rsidR="00577448" w:rsidRPr="00D856CD" w:rsidDel="00587D12" w:rsidRDefault="00577448" w:rsidP="00695FA5">
            <w:pPr>
              <w:jc w:val="center"/>
            </w:pPr>
          </w:p>
        </w:tc>
        <w:tc>
          <w:tcPr>
            <w:tcW w:w="2127" w:type="dxa"/>
            <w:vAlign w:val="center"/>
          </w:tcPr>
          <w:p w14:paraId="1E9493D9" w14:textId="77777777" w:rsidR="00577448" w:rsidRPr="00D856CD" w:rsidRDefault="00577448" w:rsidP="00695FA5">
            <w:pPr>
              <w:jc w:val="center"/>
              <w:rPr>
                <w:lang w:eastAsia="en-AU"/>
              </w:rPr>
            </w:pPr>
            <w:r>
              <w:rPr>
                <w:lang w:eastAsia="en-AU"/>
              </w:rPr>
              <w:t>$5,165,106</w:t>
            </w:r>
          </w:p>
        </w:tc>
      </w:tr>
    </w:tbl>
    <w:p w14:paraId="46FA2A93" w14:textId="18ACAC74" w:rsidR="00D72D6A" w:rsidRPr="004829C7" w:rsidRDefault="006D7773">
      <w:pPr>
        <w:rPr>
          <w:rFonts w:cstheme="minorHAnsi"/>
          <w:color w:val="000000"/>
          <w:sz w:val="23"/>
          <w:szCs w:val="23"/>
          <w:lang w:eastAsia="en-AU"/>
        </w:rPr>
      </w:pPr>
      <w:r w:rsidRPr="004829C7">
        <w:rPr>
          <w:rFonts w:cstheme="minorHAnsi"/>
          <w:color w:val="000000"/>
          <w:sz w:val="21"/>
          <w:szCs w:val="21"/>
          <w:lang w:eastAsia="en-AU"/>
        </w:rPr>
        <w:t>* Completed milestones</w:t>
      </w:r>
      <w:r w:rsidR="00D72D6A" w:rsidRPr="004829C7">
        <w:rPr>
          <w:rFonts w:cstheme="minorHAnsi"/>
          <w:color w:val="000000"/>
          <w:sz w:val="23"/>
          <w:szCs w:val="23"/>
          <w:lang w:eastAsia="en-AU"/>
        </w:rPr>
        <w:br w:type="page"/>
      </w:r>
    </w:p>
    <w:p w14:paraId="4EC5C1E1" w14:textId="2BCF3392" w:rsidR="00182DBF" w:rsidRDefault="00182DBF" w:rsidP="002A2C45">
      <w:pPr>
        <w:spacing w:after="0" w:line="240" w:lineRule="auto"/>
        <w:rPr>
          <w:rFonts w:ascii="Corbel" w:hAnsi="Corbel"/>
          <w:b/>
          <w:bCs/>
          <w:color w:val="000000"/>
          <w:sz w:val="23"/>
          <w:szCs w:val="23"/>
          <w:lang w:eastAsia="en-AU"/>
        </w:rPr>
      </w:pPr>
      <w:r w:rsidRPr="00774C84">
        <w:rPr>
          <w:rFonts w:ascii="Corbel" w:hAnsi="Corbel"/>
          <w:b/>
          <w:bCs/>
          <w:color w:val="000000"/>
          <w:sz w:val="23"/>
          <w:szCs w:val="23"/>
          <w:lang w:eastAsia="en-AU"/>
        </w:rPr>
        <w:lastRenderedPageBreak/>
        <w:t xml:space="preserve">Table </w:t>
      </w:r>
      <w:r>
        <w:rPr>
          <w:rFonts w:ascii="Corbel" w:hAnsi="Corbel"/>
          <w:b/>
          <w:bCs/>
          <w:color w:val="000000"/>
          <w:sz w:val="23"/>
          <w:szCs w:val="23"/>
          <w:lang w:eastAsia="en-AU"/>
        </w:rPr>
        <w:t>(</w:t>
      </w:r>
      <w:r w:rsidR="004A01E7">
        <w:rPr>
          <w:rFonts w:ascii="Corbel" w:hAnsi="Corbel"/>
          <w:b/>
          <w:bCs/>
          <w:color w:val="000000"/>
          <w:sz w:val="23"/>
          <w:szCs w:val="23"/>
          <w:lang w:eastAsia="en-AU"/>
        </w:rPr>
        <w:t>3</w:t>
      </w:r>
      <w:r>
        <w:rPr>
          <w:rFonts w:ascii="Corbel" w:hAnsi="Corbel"/>
          <w:b/>
          <w:bCs/>
          <w:color w:val="000000"/>
          <w:sz w:val="23"/>
          <w:szCs w:val="23"/>
          <w:lang w:eastAsia="en-AU"/>
        </w:rPr>
        <w:t>)</w:t>
      </w:r>
      <w:r w:rsidRPr="009C33F1">
        <w:rPr>
          <w:rFonts w:ascii="Corbel" w:hAnsi="Corbel"/>
          <w:b/>
          <w:bCs/>
          <w:color w:val="000000"/>
          <w:sz w:val="23"/>
          <w:szCs w:val="23"/>
          <w:lang w:eastAsia="en-AU"/>
        </w:rPr>
        <w:t xml:space="preserve"> </w:t>
      </w:r>
      <w:r w:rsidR="0066244E" w:rsidRPr="00774C84">
        <w:rPr>
          <w:rFonts w:ascii="Corbel" w:hAnsi="Corbel"/>
          <w:b/>
          <w:bCs/>
          <w:color w:val="000000"/>
          <w:sz w:val="23"/>
          <w:szCs w:val="23"/>
          <w:lang w:eastAsia="en-AU"/>
        </w:rPr>
        <w:t xml:space="preserve">Murrumbidgee River - Improved Flow Management Works at the Yanco Creek Offtake </w:t>
      </w:r>
      <w:r w:rsidRPr="009C33F1">
        <w:rPr>
          <w:rFonts w:ascii="Corbel" w:hAnsi="Corbel"/>
          <w:b/>
          <w:bCs/>
          <w:color w:val="000000"/>
          <w:sz w:val="23"/>
          <w:szCs w:val="23"/>
          <w:lang w:eastAsia="en-AU"/>
        </w:rPr>
        <w:t>Milestones and reporting</w:t>
      </w:r>
      <w:r w:rsidR="00821274">
        <w:rPr>
          <w:rFonts w:ascii="Corbel" w:hAnsi="Corbel"/>
          <w:b/>
          <w:bCs/>
          <w:color w:val="000000"/>
          <w:sz w:val="23"/>
          <w:szCs w:val="23"/>
          <w:lang w:eastAsia="en-AU"/>
        </w:rPr>
        <w:t xml:space="preserve"> </w:t>
      </w:r>
      <w:r w:rsidRPr="009C33F1">
        <w:rPr>
          <w:rFonts w:ascii="Corbel" w:hAnsi="Corbel"/>
          <w:b/>
          <w:bCs/>
          <w:color w:val="000000"/>
          <w:sz w:val="23"/>
          <w:szCs w:val="23"/>
          <w:lang w:eastAsia="en-AU"/>
        </w:rPr>
        <w:t>details</w:t>
      </w:r>
      <w:r w:rsidR="00D50B40">
        <w:rPr>
          <w:rFonts w:ascii="Corbel" w:hAnsi="Corbel"/>
          <w:b/>
          <w:bCs/>
          <w:color w:val="000000"/>
          <w:sz w:val="23"/>
          <w:szCs w:val="23"/>
          <w:lang w:eastAsia="en-AU"/>
        </w:rPr>
        <w:t xml:space="preserve"> </w:t>
      </w:r>
    </w:p>
    <w:p w14:paraId="07F28147" w14:textId="77777777" w:rsidR="00774C84" w:rsidRPr="00774C84" w:rsidRDefault="00774C84" w:rsidP="00182DBF">
      <w:pPr>
        <w:pStyle w:val="ListParagraph"/>
        <w:spacing w:after="0" w:line="240" w:lineRule="auto"/>
        <w:ind w:left="0"/>
        <w:jc w:val="both"/>
        <w:textAlignment w:val="baseline"/>
        <w:rPr>
          <w:rFonts w:ascii="Corbel" w:hAnsi="Corbel"/>
          <w:b/>
          <w:bCs/>
          <w:color w:val="000000"/>
          <w:sz w:val="23"/>
          <w:szCs w:val="23"/>
          <w:lang w:eastAsia="en-AU"/>
        </w:rPr>
      </w:pPr>
    </w:p>
    <w:tbl>
      <w:tblPr>
        <w:tblStyle w:val="TableGrid"/>
        <w:tblW w:w="14029" w:type="dxa"/>
        <w:tblLayout w:type="fixed"/>
        <w:tblLook w:val="04A0" w:firstRow="1" w:lastRow="0" w:firstColumn="1" w:lastColumn="0" w:noHBand="0" w:noVBand="1"/>
      </w:tblPr>
      <w:tblGrid>
        <w:gridCol w:w="1276"/>
        <w:gridCol w:w="1554"/>
        <w:gridCol w:w="1843"/>
        <w:gridCol w:w="4961"/>
        <w:gridCol w:w="2268"/>
        <w:gridCol w:w="2127"/>
      </w:tblGrid>
      <w:tr w:rsidR="00182DBF" w:rsidRPr="00BD43D1" w14:paraId="0D428202" w14:textId="77777777" w:rsidTr="00B23FA5">
        <w:trPr>
          <w:tblHeader/>
        </w:trPr>
        <w:tc>
          <w:tcPr>
            <w:tcW w:w="1276" w:type="dxa"/>
            <w:shd w:val="clear" w:color="auto" w:fill="D9D9D9" w:themeFill="background1" w:themeFillShade="D9"/>
            <w:hideMark/>
          </w:tcPr>
          <w:p w14:paraId="13ABC4AF" w14:textId="77777777" w:rsidR="00182DBF" w:rsidRPr="009718BA" w:rsidRDefault="00182DBF" w:rsidP="009718BA">
            <w:pPr>
              <w:ind w:left="15"/>
              <w:jc w:val="center"/>
              <w:textAlignment w:val="baseline"/>
              <w:rPr>
                <w:b/>
                <w:bCs/>
                <w:sz w:val="24"/>
                <w:szCs w:val="24"/>
                <w:lang w:eastAsia="en-AU"/>
              </w:rPr>
            </w:pPr>
            <w:r w:rsidRPr="009718BA">
              <w:rPr>
                <w:b/>
                <w:bCs/>
                <w:color w:val="000000"/>
                <w:sz w:val="24"/>
                <w:szCs w:val="24"/>
                <w:lang w:eastAsia="en-AU"/>
              </w:rPr>
              <w:t>Project</w:t>
            </w:r>
          </w:p>
        </w:tc>
        <w:tc>
          <w:tcPr>
            <w:tcW w:w="1554" w:type="dxa"/>
            <w:shd w:val="clear" w:color="auto" w:fill="D9D9D9" w:themeFill="background1" w:themeFillShade="D9"/>
            <w:hideMark/>
          </w:tcPr>
          <w:p w14:paraId="3FA52F49" w14:textId="77777777" w:rsidR="00182DBF" w:rsidRPr="009718BA" w:rsidRDefault="00182DBF" w:rsidP="009718BA">
            <w:pPr>
              <w:ind w:left="15"/>
              <w:jc w:val="center"/>
              <w:textAlignment w:val="baseline"/>
              <w:rPr>
                <w:b/>
                <w:bCs/>
                <w:sz w:val="24"/>
                <w:szCs w:val="24"/>
                <w:lang w:eastAsia="en-AU"/>
              </w:rPr>
            </w:pPr>
            <w:r w:rsidRPr="009718BA">
              <w:rPr>
                <w:b/>
                <w:bCs/>
                <w:sz w:val="24"/>
                <w:szCs w:val="24"/>
                <w:lang w:eastAsia="en-AU"/>
              </w:rPr>
              <w:t>Milestone Number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3F13E8D3" w14:textId="77777777" w:rsidR="00182DBF" w:rsidRPr="009718BA" w:rsidDel="0032721D" w:rsidRDefault="00182DBF" w:rsidP="009718BA">
            <w:pPr>
              <w:ind w:left="15"/>
              <w:jc w:val="center"/>
              <w:textAlignment w:val="baseline"/>
              <w:rPr>
                <w:b/>
                <w:bCs/>
                <w:sz w:val="24"/>
                <w:szCs w:val="24"/>
                <w:lang w:eastAsia="en-AU"/>
              </w:rPr>
            </w:pPr>
            <w:r w:rsidRPr="009718BA">
              <w:rPr>
                <w:b/>
                <w:bCs/>
                <w:sz w:val="24"/>
                <w:szCs w:val="24"/>
                <w:lang w:eastAsia="en-AU"/>
              </w:rPr>
              <w:t>Milestone Focus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14:paraId="79D7B04E" w14:textId="77777777" w:rsidR="00182DBF" w:rsidRPr="009718BA" w:rsidRDefault="00182DBF" w:rsidP="009718BA">
            <w:pPr>
              <w:ind w:left="15"/>
              <w:jc w:val="center"/>
              <w:textAlignment w:val="baseline"/>
              <w:rPr>
                <w:b/>
                <w:bCs/>
                <w:sz w:val="24"/>
                <w:szCs w:val="24"/>
                <w:lang w:eastAsia="en-AU"/>
              </w:rPr>
            </w:pPr>
            <w:r w:rsidRPr="009718BA">
              <w:rPr>
                <w:b/>
                <w:bCs/>
                <w:sz w:val="24"/>
                <w:szCs w:val="24"/>
                <w:lang w:eastAsia="en-AU"/>
              </w:rPr>
              <w:t>Milestone Deliverable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62938F61" w14:textId="3792E230" w:rsidR="00182DBF" w:rsidRPr="009718BA" w:rsidRDefault="006559C3" w:rsidP="009718BA">
            <w:pPr>
              <w:ind w:left="15"/>
              <w:jc w:val="center"/>
              <w:textAlignment w:val="baseline"/>
              <w:rPr>
                <w:b/>
                <w:bCs/>
                <w:sz w:val="24"/>
                <w:szCs w:val="24"/>
                <w:lang w:eastAsia="en-AU"/>
              </w:rPr>
            </w:pPr>
            <w:r>
              <w:rPr>
                <w:b/>
                <w:bCs/>
                <w:sz w:val="24"/>
                <w:szCs w:val="24"/>
                <w:lang w:eastAsia="en-AU"/>
              </w:rPr>
              <w:t xml:space="preserve">Report </w:t>
            </w:r>
            <w:r w:rsidR="00182DBF" w:rsidRPr="009718BA">
              <w:rPr>
                <w:b/>
                <w:bCs/>
                <w:sz w:val="24"/>
                <w:szCs w:val="24"/>
                <w:lang w:eastAsia="en-AU"/>
              </w:rPr>
              <w:t>Due</w:t>
            </w:r>
            <w:r>
              <w:rPr>
                <w:b/>
                <w:bCs/>
                <w:sz w:val="24"/>
                <w:szCs w:val="24"/>
                <w:lang w:eastAsia="en-AU"/>
              </w:rPr>
              <w:t xml:space="preserve"> / Date Paid*</w:t>
            </w:r>
          </w:p>
        </w:tc>
        <w:tc>
          <w:tcPr>
            <w:tcW w:w="2127" w:type="dxa"/>
            <w:shd w:val="clear" w:color="auto" w:fill="D9D9D9" w:themeFill="background1" w:themeFillShade="D9"/>
            <w:hideMark/>
          </w:tcPr>
          <w:p w14:paraId="51F05D92" w14:textId="3A8D8703" w:rsidR="00182DBF" w:rsidRPr="009718BA" w:rsidRDefault="00182DBF" w:rsidP="009718BA">
            <w:pPr>
              <w:ind w:left="175"/>
              <w:jc w:val="center"/>
              <w:textAlignment w:val="baseline"/>
              <w:rPr>
                <w:b/>
                <w:bCs/>
                <w:sz w:val="24"/>
                <w:szCs w:val="24"/>
                <w:lang w:eastAsia="en-AU"/>
              </w:rPr>
            </w:pPr>
            <w:r w:rsidRPr="009718BA">
              <w:rPr>
                <w:b/>
                <w:bCs/>
                <w:color w:val="000000"/>
                <w:sz w:val="24"/>
                <w:szCs w:val="24"/>
                <w:lang w:eastAsia="en-AU"/>
              </w:rPr>
              <w:t>Forecast Payment Claim</w:t>
            </w:r>
            <w:r w:rsidR="005A487D">
              <w:rPr>
                <w:b/>
                <w:bCs/>
                <w:color w:val="000000"/>
                <w:sz w:val="24"/>
                <w:szCs w:val="24"/>
                <w:lang w:eastAsia="en-AU"/>
              </w:rPr>
              <w:t xml:space="preserve"> </w:t>
            </w:r>
          </w:p>
        </w:tc>
      </w:tr>
      <w:tr w:rsidR="00182DBF" w:rsidRPr="00BD43D1" w14:paraId="6E4F4312" w14:textId="77777777" w:rsidTr="00B23FA5">
        <w:trPr>
          <w:trHeight w:val="1102"/>
        </w:trPr>
        <w:tc>
          <w:tcPr>
            <w:tcW w:w="1276" w:type="dxa"/>
            <w:vAlign w:val="center"/>
            <w:hideMark/>
          </w:tcPr>
          <w:p w14:paraId="4B8243A5" w14:textId="77777777" w:rsidR="00182DBF" w:rsidRPr="00F9797F" w:rsidRDefault="00182DBF" w:rsidP="000E5E33">
            <w:pPr>
              <w:ind w:left="15"/>
              <w:jc w:val="center"/>
              <w:textAlignment w:val="baseline"/>
              <w:rPr>
                <w:lang w:eastAsia="en-AU"/>
              </w:rPr>
            </w:pPr>
            <w:r w:rsidRPr="00F9797F">
              <w:rPr>
                <w:lang w:eastAsia="en-AU"/>
              </w:rPr>
              <w:t>Yanco Offtake</w:t>
            </w:r>
          </w:p>
        </w:tc>
        <w:tc>
          <w:tcPr>
            <w:tcW w:w="1554" w:type="dxa"/>
            <w:vAlign w:val="center"/>
            <w:hideMark/>
          </w:tcPr>
          <w:p w14:paraId="5F69DE44" w14:textId="77777777" w:rsidR="00182DBF" w:rsidRPr="00F9797F" w:rsidRDefault="00182DBF" w:rsidP="000E5E33">
            <w:pPr>
              <w:jc w:val="center"/>
              <w:textAlignment w:val="baseline"/>
              <w:rPr>
                <w:lang w:eastAsia="en-AU"/>
              </w:rPr>
            </w:pPr>
            <w:r w:rsidRPr="00F9797F">
              <w:rPr>
                <w:lang w:eastAsia="en-AU"/>
              </w:rPr>
              <w:t>5</w:t>
            </w:r>
          </w:p>
        </w:tc>
        <w:tc>
          <w:tcPr>
            <w:tcW w:w="1843" w:type="dxa"/>
            <w:vAlign w:val="center"/>
          </w:tcPr>
          <w:p w14:paraId="7B80C1EC" w14:textId="77777777" w:rsidR="00182DBF" w:rsidRPr="00D856CD" w:rsidRDefault="00182DBF" w:rsidP="00933CF9">
            <w:pPr>
              <w:rPr>
                <w:lang w:val="en-US"/>
              </w:rPr>
            </w:pPr>
            <w:r w:rsidRPr="00D856CD">
              <w:rPr>
                <w:lang w:val="en-US"/>
              </w:rPr>
              <w:t xml:space="preserve">Stage 1a - </w:t>
            </w:r>
          </w:p>
          <w:p w14:paraId="159C782B" w14:textId="77777777" w:rsidR="00182DBF" w:rsidRPr="00D856CD" w:rsidRDefault="00182DBF" w:rsidP="00933CF9">
            <w:pPr>
              <w:rPr>
                <w:lang w:val="en-US"/>
              </w:rPr>
            </w:pPr>
            <w:r w:rsidRPr="00D856CD">
              <w:rPr>
                <w:lang w:val="en-US"/>
              </w:rPr>
              <w:t>Strategic Business Case</w:t>
            </w:r>
          </w:p>
        </w:tc>
        <w:tc>
          <w:tcPr>
            <w:tcW w:w="4961" w:type="dxa"/>
          </w:tcPr>
          <w:p w14:paraId="2EBABFCC" w14:textId="5FB7E10D" w:rsidR="00182DBF" w:rsidRPr="00D856CD" w:rsidRDefault="00182DBF" w:rsidP="00933CF9">
            <w:pPr>
              <w:rPr>
                <w:lang w:val="en-US"/>
              </w:rPr>
            </w:pPr>
            <w:r w:rsidRPr="00D856CD">
              <w:rPr>
                <w:lang w:eastAsia="ja-JP"/>
              </w:rPr>
              <w:t>Progress Report</w:t>
            </w:r>
            <w:r w:rsidRPr="00D856CD">
              <w:rPr>
                <w:lang w:val="en-US"/>
              </w:rPr>
              <w:t xml:space="preserve"> on Stage 1 Activities consistent with requirements under </w:t>
            </w:r>
            <w:r w:rsidR="00C070B9">
              <w:rPr>
                <w:lang w:val="en-US"/>
              </w:rPr>
              <w:t>Cl 8</w:t>
            </w:r>
            <w:r w:rsidRPr="00D856CD">
              <w:rPr>
                <w:lang w:val="en-US"/>
              </w:rPr>
              <w:t>.</w:t>
            </w:r>
          </w:p>
          <w:p w14:paraId="4D5CB519" w14:textId="77777777" w:rsidR="00182DBF" w:rsidRPr="00D856CD" w:rsidRDefault="00182DBF" w:rsidP="00933CF9">
            <w:pPr>
              <w:rPr>
                <w:lang w:eastAsia="ja-JP"/>
              </w:rPr>
            </w:pPr>
          </w:p>
          <w:p w14:paraId="789C5E90" w14:textId="792C496D" w:rsidR="00182DBF" w:rsidRPr="00D856CD" w:rsidRDefault="00182DBF" w:rsidP="00933CF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Segoe UI"/>
                <w:sz w:val="22"/>
                <w:szCs w:val="22"/>
              </w:rPr>
            </w:pPr>
            <w:r w:rsidRPr="00D856CD">
              <w:rPr>
                <w:rStyle w:val="normaltextrun"/>
                <w:rFonts w:ascii="Calibri" w:hAnsi="Calibri" w:cs="Segoe UI"/>
                <w:sz w:val="22"/>
                <w:szCs w:val="22"/>
                <w:u w:val="single"/>
              </w:rPr>
              <w:t>Lifecycle Deliverable:</w:t>
            </w:r>
            <w:r w:rsidR="00D50B40">
              <w:rPr>
                <w:rStyle w:val="normaltextrun"/>
                <w:rFonts w:ascii="Calibri" w:hAnsi="Calibri" w:cs="Segoe UI"/>
                <w:sz w:val="22"/>
                <w:szCs w:val="22"/>
              </w:rPr>
              <w:t xml:space="preserve"> </w:t>
            </w:r>
            <w:r w:rsidRPr="00D856CD">
              <w:rPr>
                <w:rStyle w:val="normaltextrun"/>
                <w:rFonts w:ascii="Calibri" w:hAnsi="Calibri" w:cs="Segoe UI"/>
                <w:sz w:val="22"/>
                <w:szCs w:val="22"/>
              </w:rPr>
              <w:t xml:space="preserve"> Option development and Option Shortlisting Report</w:t>
            </w:r>
          </w:p>
          <w:p w14:paraId="21E4BC64" w14:textId="77777777" w:rsidR="00182DBF" w:rsidRPr="00F9797F" w:rsidRDefault="00182DBF" w:rsidP="00933CF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6B50B8B0" w14:textId="2C4186F1" w:rsidR="00182DBF" w:rsidRPr="00F9797F" w:rsidRDefault="006559C3" w:rsidP="000E5E33">
            <w:pPr>
              <w:ind w:left="15"/>
              <w:jc w:val="center"/>
              <w:textAlignment w:val="baseline"/>
              <w:rPr>
                <w:lang w:eastAsia="en-AU"/>
              </w:rPr>
            </w:pPr>
            <w:r>
              <w:rPr>
                <w:lang w:eastAsia="en-AU"/>
              </w:rPr>
              <w:t>Paid Dec</w:t>
            </w:r>
            <w:r w:rsidR="00F00682">
              <w:rPr>
                <w:lang w:eastAsia="en-AU"/>
              </w:rPr>
              <w:t>ember</w:t>
            </w:r>
            <w:r w:rsidR="00182DBF" w:rsidRPr="00F9797F">
              <w:rPr>
                <w:lang w:eastAsia="en-AU"/>
              </w:rPr>
              <w:t xml:space="preserve"> 2021</w:t>
            </w:r>
          </w:p>
        </w:tc>
        <w:tc>
          <w:tcPr>
            <w:tcW w:w="2127" w:type="dxa"/>
            <w:vAlign w:val="center"/>
          </w:tcPr>
          <w:p w14:paraId="12CA19DF" w14:textId="152E7452" w:rsidR="004A01E7" w:rsidRPr="00D856CD" w:rsidRDefault="00182DBF" w:rsidP="00121A37">
            <w:pPr>
              <w:jc w:val="center"/>
              <w:rPr>
                <w:lang w:eastAsia="en-AU"/>
              </w:rPr>
            </w:pPr>
            <w:r w:rsidRPr="00D856CD">
              <w:rPr>
                <w:lang w:eastAsia="en-AU"/>
              </w:rPr>
              <w:t>$</w:t>
            </w:r>
            <w:r w:rsidR="004A01E7">
              <w:rPr>
                <w:lang w:eastAsia="en-AU"/>
              </w:rPr>
              <w:t>827,141</w:t>
            </w:r>
          </w:p>
        </w:tc>
      </w:tr>
      <w:tr w:rsidR="00182DBF" w:rsidRPr="00BD43D1" w14:paraId="4D8C4C28" w14:textId="77777777" w:rsidTr="00B23FA5">
        <w:trPr>
          <w:trHeight w:val="1025"/>
        </w:trPr>
        <w:tc>
          <w:tcPr>
            <w:tcW w:w="1276" w:type="dxa"/>
            <w:vAlign w:val="center"/>
            <w:hideMark/>
          </w:tcPr>
          <w:p w14:paraId="71CCF92E" w14:textId="77777777" w:rsidR="00182DBF" w:rsidRPr="00F9797F" w:rsidRDefault="00182DBF" w:rsidP="000E5E33">
            <w:pPr>
              <w:ind w:left="15"/>
              <w:jc w:val="center"/>
              <w:textAlignment w:val="baseline"/>
              <w:rPr>
                <w:lang w:eastAsia="en-AU"/>
              </w:rPr>
            </w:pPr>
            <w:r w:rsidRPr="00F9797F">
              <w:rPr>
                <w:lang w:eastAsia="en-AU"/>
              </w:rPr>
              <w:t>Yanco Offtake</w:t>
            </w:r>
          </w:p>
        </w:tc>
        <w:tc>
          <w:tcPr>
            <w:tcW w:w="1554" w:type="dxa"/>
            <w:vAlign w:val="center"/>
            <w:hideMark/>
          </w:tcPr>
          <w:p w14:paraId="5F804C6D" w14:textId="77777777" w:rsidR="00182DBF" w:rsidRPr="00F9797F" w:rsidRDefault="00182DBF" w:rsidP="000E5E33">
            <w:pPr>
              <w:jc w:val="center"/>
              <w:textAlignment w:val="baseline"/>
              <w:rPr>
                <w:lang w:eastAsia="en-AU"/>
              </w:rPr>
            </w:pPr>
            <w:r w:rsidRPr="00F9797F">
              <w:rPr>
                <w:lang w:eastAsia="en-AU"/>
              </w:rPr>
              <w:t>6</w:t>
            </w:r>
          </w:p>
        </w:tc>
        <w:tc>
          <w:tcPr>
            <w:tcW w:w="1843" w:type="dxa"/>
            <w:vAlign w:val="center"/>
          </w:tcPr>
          <w:p w14:paraId="5800CF08" w14:textId="77777777" w:rsidR="00182DBF" w:rsidRPr="00D856CD" w:rsidRDefault="00182DBF" w:rsidP="00933CF9">
            <w:pPr>
              <w:rPr>
                <w:lang w:val="en-US"/>
              </w:rPr>
            </w:pPr>
            <w:r w:rsidRPr="00D856CD">
              <w:rPr>
                <w:lang w:val="en-US"/>
              </w:rPr>
              <w:t xml:space="preserve">Stage 1a- </w:t>
            </w:r>
          </w:p>
          <w:p w14:paraId="32135327" w14:textId="77777777" w:rsidR="00182DBF" w:rsidRPr="00D856CD" w:rsidRDefault="00182DBF" w:rsidP="00933CF9">
            <w:pPr>
              <w:rPr>
                <w:lang w:val="en-US"/>
              </w:rPr>
            </w:pPr>
            <w:r w:rsidRPr="00D856CD">
              <w:rPr>
                <w:lang w:val="en-US"/>
              </w:rPr>
              <w:t>Strategic Business Case</w:t>
            </w:r>
          </w:p>
        </w:tc>
        <w:tc>
          <w:tcPr>
            <w:tcW w:w="4961" w:type="dxa"/>
          </w:tcPr>
          <w:p w14:paraId="2A69D291" w14:textId="20F2E998" w:rsidR="00182DBF" w:rsidRPr="00D856CD" w:rsidRDefault="00182DBF" w:rsidP="00933CF9">
            <w:pPr>
              <w:rPr>
                <w:lang w:val="en-US"/>
              </w:rPr>
            </w:pPr>
            <w:r w:rsidRPr="00D856CD">
              <w:rPr>
                <w:lang w:eastAsia="ja-JP"/>
              </w:rPr>
              <w:t>Progress Report</w:t>
            </w:r>
            <w:r w:rsidRPr="00D856CD">
              <w:rPr>
                <w:lang w:val="en-US"/>
              </w:rPr>
              <w:t xml:space="preserve"> on Stage 1 Activities consistent with requirements under </w:t>
            </w:r>
            <w:r w:rsidR="00C070B9">
              <w:rPr>
                <w:lang w:val="en-US"/>
              </w:rPr>
              <w:t>Cl 8</w:t>
            </w:r>
            <w:r w:rsidRPr="00D856CD">
              <w:rPr>
                <w:lang w:val="en-US"/>
              </w:rPr>
              <w:t>.</w:t>
            </w:r>
          </w:p>
          <w:p w14:paraId="38BFBE85" w14:textId="77777777" w:rsidR="00182DBF" w:rsidRPr="00D856CD" w:rsidRDefault="00182DBF" w:rsidP="00933CF9">
            <w:pPr>
              <w:rPr>
                <w:lang w:eastAsia="ja-JP"/>
              </w:rPr>
            </w:pPr>
          </w:p>
          <w:p w14:paraId="2EFCD6D9" w14:textId="5B8C387C" w:rsidR="00182DBF" w:rsidRPr="00F9797F" w:rsidRDefault="00182DBF" w:rsidP="00933CF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D856CD">
              <w:rPr>
                <w:rStyle w:val="normaltextrun"/>
                <w:rFonts w:ascii="Calibri" w:hAnsi="Calibri" w:cs="Segoe UI"/>
                <w:sz w:val="22"/>
                <w:szCs w:val="22"/>
                <w:u w:val="single"/>
              </w:rPr>
              <w:t>Lifecycle Deliverable:</w:t>
            </w:r>
            <w:r w:rsidR="00D50B40">
              <w:rPr>
                <w:rStyle w:val="normaltextrun"/>
                <w:rFonts w:ascii="Calibri" w:hAnsi="Calibri" w:cs="Segoe UI"/>
                <w:sz w:val="22"/>
                <w:szCs w:val="22"/>
              </w:rPr>
              <w:t xml:space="preserve"> </w:t>
            </w:r>
            <w:r w:rsidR="008B2435">
              <w:rPr>
                <w:rStyle w:val="normaltextrun"/>
                <w:rFonts w:ascii="Calibri" w:hAnsi="Calibri" w:cs="Segoe UI"/>
                <w:sz w:val="22"/>
                <w:szCs w:val="22"/>
              </w:rPr>
              <w:t xml:space="preserve"> </w:t>
            </w:r>
            <w:r w:rsidRPr="00D856CD">
              <w:rPr>
                <w:rStyle w:val="normaltextrun"/>
                <w:rFonts w:ascii="Calibri" w:hAnsi="Calibri" w:cs="Segoe UI"/>
                <w:sz w:val="22"/>
                <w:szCs w:val="22"/>
              </w:rPr>
              <w:t>Strategic Business Case (INSW Gateway 1 documents)</w:t>
            </w:r>
            <w:r w:rsidR="00D50B40">
              <w:rPr>
                <w:rStyle w:val="eop"/>
                <w:rFonts w:ascii="Calibri" w:hAnsi="Calibri" w:cs="Segoe UI"/>
                <w:sz w:val="22"/>
                <w:szCs w:val="22"/>
              </w:rPr>
              <w:t xml:space="preserve"> </w:t>
            </w:r>
          </w:p>
          <w:p w14:paraId="34CB1734" w14:textId="77777777" w:rsidR="00182DBF" w:rsidRPr="00F9797F" w:rsidRDefault="00182DBF" w:rsidP="00933CF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6E45ED98" w14:textId="7DB05D0F" w:rsidR="00182DBF" w:rsidRPr="00D856CD" w:rsidRDefault="006559C3" w:rsidP="000E5E33">
            <w:pPr>
              <w:jc w:val="center"/>
              <w:rPr>
                <w:lang w:val="en-US" w:eastAsia="ja-JP"/>
              </w:rPr>
            </w:pPr>
            <w:r>
              <w:rPr>
                <w:lang w:eastAsia="en-AU"/>
              </w:rPr>
              <w:t>Paid Sept</w:t>
            </w:r>
            <w:r w:rsidR="00F00682">
              <w:rPr>
                <w:lang w:eastAsia="en-AU"/>
              </w:rPr>
              <w:t>ember</w:t>
            </w:r>
            <w:r>
              <w:rPr>
                <w:lang w:eastAsia="en-AU"/>
              </w:rPr>
              <w:t xml:space="preserve"> </w:t>
            </w:r>
            <w:r w:rsidR="00182DBF" w:rsidRPr="00F9797F">
              <w:rPr>
                <w:lang w:eastAsia="en-AU"/>
              </w:rPr>
              <w:t>202</w:t>
            </w:r>
            <w:r>
              <w:rPr>
                <w:lang w:eastAsia="en-AU"/>
              </w:rPr>
              <w:t>2</w:t>
            </w:r>
          </w:p>
        </w:tc>
        <w:tc>
          <w:tcPr>
            <w:tcW w:w="2127" w:type="dxa"/>
            <w:vAlign w:val="center"/>
          </w:tcPr>
          <w:p w14:paraId="0BB8D9E8" w14:textId="7A933BC1" w:rsidR="004A01E7" w:rsidRPr="00D856CD" w:rsidRDefault="00182DBF" w:rsidP="00121A37">
            <w:pPr>
              <w:jc w:val="center"/>
              <w:rPr>
                <w:lang w:eastAsia="en-AU"/>
              </w:rPr>
            </w:pPr>
            <w:r w:rsidRPr="00D856CD">
              <w:rPr>
                <w:lang w:eastAsia="en-AU"/>
              </w:rPr>
              <w:t>$</w:t>
            </w:r>
            <w:r w:rsidR="004A01E7">
              <w:rPr>
                <w:lang w:eastAsia="en-AU"/>
              </w:rPr>
              <w:t>804,032</w:t>
            </w:r>
          </w:p>
        </w:tc>
      </w:tr>
      <w:tr w:rsidR="00182DBF" w:rsidRPr="00BD43D1" w14:paraId="6D5DA71D" w14:textId="77777777" w:rsidTr="00B23FA5">
        <w:trPr>
          <w:trHeight w:val="1645"/>
        </w:trPr>
        <w:tc>
          <w:tcPr>
            <w:tcW w:w="1276" w:type="dxa"/>
            <w:vAlign w:val="center"/>
            <w:hideMark/>
          </w:tcPr>
          <w:p w14:paraId="1A528130" w14:textId="77777777" w:rsidR="00182DBF" w:rsidRPr="006E3641" w:rsidRDefault="00182DBF" w:rsidP="000E5E33">
            <w:pPr>
              <w:ind w:left="15"/>
              <w:jc w:val="center"/>
              <w:textAlignment w:val="baseline"/>
              <w:rPr>
                <w:lang w:eastAsia="en-AU"/>
              </w:rPr>
            </w:pPr>
            <w:bookmarkStart w:id="4" w:name="_Hlk111494125"/>
            <w:r w:rsidRPr="006E3641">
              <w:rPr>
                <w:lang w:eastAsia="en-AU"/>
              </w:rPr>
              <w:t>Yanco Offtake</w:t>
            </w:r>
          </w:p>
        </w:tc>
        <w:tc>
          <w:tcPr>
            <w:tcW w:w="1554" w:type="dxa"/>
            <w:vAlign w:val="center"/>
            <w:hideMark/>
          </w:tcPr>
          <w:p w14:paraId="6A32BC11" w14:textId="77777777" w:rsidR="00182DBF" w:rsidRPr="006E3641" w:rsidRDefault="00182DBF" w:rsidP="000E5E33">
            <w:pPr>
              <w:jc w:val="center"/>
              <w:textAlignment w:val="baseline"/>
              <w:rPr>
                <w:lang w:eastAsia="en-AU"/>
              </w:rPr>
            </w:pPr>
            <w:r w:rsidRPr="006E3641">
              <w:rPr>
                <w:lang w:eastAsia="en-AU"/>
              </w:rPr>
              <w:t>7</w:t>
            </w:r>
          </w:p>
        </w:tc>
        <w:tc>
          <w:tcPr>
            <w:tcW w:w="1843" w:type="dxa"/>
            <w:vAlign w:val="center"/>
          </w:tcPr>
          <w:p w14:paraId="56FA4C21" w14:textId="26B3C221" w:rsidR="00182DBF" w:rsidRPr="006E3641" w:rsidRDefault="004A01E7" w:rsidP="00933CF9">
            <w:pPr>
              <w:rPr>
                <w:lang w:eastAsia="ja-JP"/>
              </w:rPr>
            </w:pPr>
            <w:r w:rsidRPr="006E3641">
              <w:rPr>
                <w:lang w:val="en-US"/>
              </w:rPr>
              <w:t>Stage 1a Final Business Case (detailed investigation)</w:t>
            </w:r>
          </w:p>
        </w:tc>
        <w:tc>
          <w:tcPr>
            <w:tcW w:w="4961" w:type="dxa"/>
          </w:tcPr>
          <w:p w14:paraId="5B47655A" w14:textId="29447000" w:rsidR="00182DBF" w:rsidRPr="006A70E7" w:rsidRDefault="00182DBF" w:rsidP="00933CF9">
            <w:pPr>
              <w:rPr>
                <w:lang w:val="en-US"/>
              </w:rPr>
            </w:pPr>
            <w:r w:rsidRPr="006A70E7">
              <w:rPr>
                <w:lang w:eastAsia="ja-JP"/>
              </w:rPr>
              <w:t>Progress Report</w:t>
            </w:r>
            <w:r w:rsidRPr="006A70E7">
              <w:rPr>
                <w:lang w:val="en-US"/>
              </w:rPr>
              <w:t xml:space="preserve"> on Stage 1 Activities consistent with requirements under </w:t>
            </w:r>
            <w:r w:rsidR="00C070B9" w:rsidRPr="006A70E7">
              <w:rPr>
                <w:lang w:val="en-US"/>
              </w:rPr>
              <w:t>Cl 8</w:t>
            </w:r>
            <w:r w:rsidRPr="006A70E7">
              <w:rPr>
                <w:lang w:val="en-US"/>
              </w:rPr>
              <w:t>.</w:t>
            </w:r>
          </w:p>
          <w:p w14:paraId="5D0825F4" w14:textId="77777777" w:rsidR="00182DBF" w:rsidRPr="006A70E7" w:rsidRDefault="00182DBF" w:rsidP="00933CF9">
            <w:pPr>
              <w:rPr>
                <w:lang w:eastAsia="ja-JP"/>
              </w:rPr>
            </w:pPr>
          </w:p>
          <w:p w14:paraId="16164865" w14:textId="06DB02A3" w:rsidR="00182DBF" w:rsidRPr="006A70E7" w:rsidRDefault="00182DBF" w:rsidP="00933CF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6A70E7">
              <w:rPr>
                <w:rStyle w:val="normaltextrun"/>
                <w:rFonts w:ascii="Calibri" w:hAnsi="Calibri" w:cs="Segoe UI"/>
                <w:sz w:val="22"/>
                <w:szCs w:val="22"/>
                <w:u w:val="single"/>
              </w:rPr>
              <w:t>Lifecycle Deliverable:</w:t>
            </w:r>
            <w:r w:rsidR="00D50B40" w:rsidRPr="006A70E7">
              <w:rPr>
                <w:rStyle w:val="normaltextrun"/>
                <w:rFonts w:ascii="Calibri" w:hAnsi="Calibri" w:cs="Segoe UI"/>
                <w:sz w:val="22"/>
                <w:szCs w:val="22"/>
              </w:rPr>
              <w:t xml:space="preserve"> </w:t>
            </w:r>
            <w:r w:rsidRPr="006A70E7">
              <w:rPr>
                <w:rStyle w:val="normaltextrun"/>
                <w:rFonts w:ascii="Calibri" w:hAnsi="Calibri" w:cs="Segoe UI"/>
                <w:sz w:val="22"/>
                <w:szCs w:val="22"/>
              </w:rPr>
              <w:t xml:space="preserve"> </w:t>
            </w:r>
            <w:r w:rsidR="00746433" w:rsidRPr="006A70E7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Commonwealth acceptance of a </w:t>
            </w:r>
            <w:r w:rsidR="00746433" w:rsidRPr="006A70E7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 xml:space="preserve">Workplan detailing the </w:t>
            </w:r>
            <w:r w:rsidR="00746433" w:rsidRPr="006A70E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work required to determine the benefit</w:t>
            </w:r>
            <w:r w:rsidR="00605C8C" w:rsidRPr="006A70E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to the SDL Adjustment Mechanism </w:t>
            </w:r>
            <w:r w:rsidR="00746433" w:rsidRPr="006A70E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of the rescoped </w:t>
            </w:r>
            <w:proofErr w:type="spellStart"/>
            <w:r w:rsidR="00746433" w:rsidRPr="006A70E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Yanco</w:t>
            </w:r>
            <w:proofErr w:type="spellEnd"/>
            <w:r w:rsidR="00746433" w:rsidRPr="006A70E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Offtake Project.</w:t>
            </w:r>
          </w:p>
          <w:p w14:paraId="1CA4EFF0" w14:textId="5900FDD2" w:rsidR="00746433" w:rsidRPr="006A70E7" w:rsidRDefault="00746433" w:rsidP="00933CF9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Segoe U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5FA02482" w14:textId="58E3C96D" w:rsidR="00182DBF" w:rsidRPr="006E3641" w:rsidRDefault="00C13550" w:rsidP="000E5E33">
            <w:pPr>
              <w:ind w:left="15"/>
              <w:jc w:val="center"/>
              <w:textAlignment w:val="baseline"/>
              <w:rPr>
                <w:lang w:eastAsia="en-AU"/>
              </w:rPr>
            </w:pPr>
            <w:r>
              <w:rPr>
                <w:lang w:eastAsia="en-AU"/>
              </w:rPr>
              <w:t>30 November 2022</w:t>
            </w:r>
          </w:p>
        </w:tc>
        <w:tc>
          <w:tcPr>
            <w:tcW w:w="2127" w:type="dxa"/>
            <w:vAlign w:val="center"/>
          </w:tcPr>
          <w:p w14:paraId="1DA56698" w14:textId="35B33F87" w:rsidR="00182DBF" w:rsidRPr="006E3641" w:rsidRDefault="00182DBF" w:rsidP="000E5E33">
            <w:pPr>
              <w:jc w:val="center"/>
              <w:rPr>
                <w:lang w:eastAsia="en-AU"/>
              </w:rPr>
            </w:pPr>
            <w:r w:rsidRPr="006E3641">
              <w:rPr>
                <w:lang w:eastAsia="en-AU"/>
              </w:rPr>
              <w:t>$</w:t>
            </w:r>
            <w:r w:rsidR="00C13550">
              <w:rPr>
                <w:lang w:eastAsia="en-AU"/>
              </w:rPr>
              <w:t>2</w:t>
            </w:r>
            <w:r w:rsidR="004A01E7" w:rsidRPr="006E3641">
              <w:rPr>
                <w:lang w:eastAsia="en-AU"/>
              </w:rPr>
              <w:t>00,000</w:t>
            </w:r>
          </w:p>
        </w:tc>
      </w:tr>
      <w:tr w:rsidR="00C13550" w:rsidRPr="00BD43D1" w14:paraId="4C74D83F" w14:textId="77777777" w:rsidTr="00B23FA5">
        <w:trPr>
          <w:trHeight w:val="1645"/>
        </w:trPr>
        <w:tc>
          <w:tcPr>
            <w:tcW w:w="1276" w:type="dxa"/>
            <w:vAlign w:val="center"/>
          </w:tcPr>
          <w:p w14:paraId="1C5A863D" w14:textId="1D221725" w:rsidR="00C13550" w:rsidRPr="006E3641" w:rsidRDefault="00C13550" w:rsidP="000E5E33">
            <w:pPr>
              <w:ind w:left="15"/>
              <w:jc w:val="center"/>
              <w:textAlignment w:val="baseline"/>
              <w:rPr>
                <w:lang w:eastAsia="en-AU"/>
              </w:rPr>
            </w:pPr>
            <w:r>
              <w:rPr>
                <w:lang w:eastAsia="en-AU"/>
              </w:rPr>
              <w:t>Yanco Offtake</w:t>
            </w:r>
          </w:p>
        </w:tc>
        <w:tc>
          <w:tcPr>
            <w:tcW w:w="1554" w:type="dxa"/>
            <w:vAlign w:val="center"/>
          </w:tcPr>
          <w:p w14:paraId="57DC83C3" w14:textId="6BA3BAF7" w:rsidR="00C13550" w:rsidRPr="006E3641" w:rsidRDefault="00C13550" w:rsidP="000E5E33">
            <w:pPr>
              <w:jc w:val="center"/>
              <w:textAlignment w:val="baseline"/>
              <w:rPr>
                <w:lang w:eastAsia="en-AU"/>
              </w:rPr>
            </w:pPr>
            <w:r>
              <w:rPr>
                <w:lang w:eastAsia="en-AU"/>
              </w:rPr>
              <w:t>8</w:t>
            </w:r>
          </w:p>
        </w:tc>
        <w:tc>
          <w:tcPr>
            <w:tcW w:w="1843" w:type="dxa"/>
            <w:vAlign w:val="center"/>
          </w:tcPr>
          <w:p w14:paraId="41B7B31F" w14:textId="6AF83166" w:rsidR="00C13550" w:rsidRPr="006E3641" w:rsidRDefault="00C13550" w:rsidP="00933CF9">
            <w:pPr>
              <w:rPr>
                <w:lang w:val="en-US"/>
              </w:rPr>
            </w:pPr>
            <w:r w:rsidRPr="006E3641">
              <w:rPr>
                <w:lang w:val="en-US"/>
              </w:rPr>
              <w:t>Stage 1a Final Business Case (detailed investigation)</w:t>
            </w:r>
          </w:p>
        </w:tc>
        <w:tc>
          <w:tcPr>
            <w:tcW w:w="4961" w:type="dxa"/>
          </w:tcPr>
          <w:p w14:paraId="7B0FD24F" w14:textId="77777777" w:rsidR="00C13550" w:rsidRPr="006A70E7" w:rsidRDefault="00C13550" w:rsidP="00C13550">
            <w:pPr>
              <w:rPr>
                <w:lang w:val="en-US"/>
              </w:rPr>
            </w:pPr>
            <w:r w:rsidRPr="006A70E7">
              <w:rPr>
                <w:lang w:eastAsia="ja-JP"/>
              </w:rPr>
              <w:t>Progress Report</w:t>
            </w:r>
            <w:r w:rsidRPr="006A70E7">
              <w:rPr>
                <w:lang w:val="en-US"/>
              </w:rPr>
              <w:t xml:space="preserve"> on Stage 1 Activities consistent with requirements under Cl 8.</w:t>
            </w:r>
          </w:p>
          <w:p w14:paraId="29041776" w14:textId="77777777" w:rsidR="00C13550" w:rsidRPr="006A70E7" w:rsidRDefault="00C13550" w:rsidP="00C13550">
            <w:pPr>
              <w:rPr>
                <w:lang w:eastAsia="ja-JP"/>
              </w:rPr>
            </w:pPr>
          </w:p>
          <w:p w14:paraId="56229155" w14:textId="77777777" w:rsidR="00C13550" w:rsidRDefault="00C13550" w:rsidP="00C13550">
            <w:pPr>
              <w:rPr>
                <w:rStyle w:val="normaltextrun"/>
                <w:rFonts w:ascii="Calibri" w:hAnsi="Calibri" w:cs="Segoe UI"/>
              </w:rPr>
            </w:pPr>
            <w:r w:rsidRPr="006A70E7">
              <w:rPr>
                <w:rStyle w:val="normaltextrun"/>
                <w:rFonts w:ascii="Calibri" w:hAnsi="Calibri" w:cs="Segoe UI"/>
                <w:u w:val="single"/>
              </w:rPr>
              <w:t>Lifecycle Deliverable:</w:t>
            </w:r>
            <w:r w:rsidRPr="006A70E7">
              <w:rPr>
                <w:rStyle w:val="normaltextrun"/>
                <w:rFonts w:ascii="Calibri" w:hAnsi="Calibri" w:cs="Segoe UI"/>
              </w:rPr>
              <w:t xml:space="preserve">  </w:t>
            </w:r>
            <w:r w:rsidR="00746433" w:rsidRPr="006A70E7">
              <w:rPr>
                <w:rStyle w:val="normaltextrun"/>
                <w:rFonts w:ascii="Calibri" w:hAnsi="Calibri" w:cs="Segoe UI"/>
              </w:rPr>
              <w:t xml:space="preserve">Commonwealth </w:t>
            </w:r>
            <w:r w:rsidR="00746433" w:rsidRPr="006A70E7">
              <w:rPr>
                <w:lang w:eastAsia="en-AU"/>
              </w:rPr>
              <w:t>acceptance of report on d</w:t>
            </w:r>
            <w:r w:rsidRPr="006A70E7">
              <w:rPr>
                <w:rStyle w:val="normaltextrun"/>
                <w:rFonts w:ascii="Calibri" w:hAnsi="Calibri" w:cs="Segoe UI"/>
              </w:rPr>
              <w:t xml:space="preserve">raft parameters </w:t>
            </w:r>
            <w:r w:rsidR="00605C8C" w:rsidRPr="006A70E7">
              <w:rPr>
                <w:rStyle w:val="normaltextrun"/>
                <w:rFonts w:ascii="Calibri" w:hAnsi="Calibri" w:cs="Segoe UI"/>
              </w:rPr>
              <w:t xml:space="preserve">for modelling the benefits </w:t>
            </w:r>
            <w:r w:rsidR="00605C8C" w:rsidRPr="006A70E7">
              <w:rPr>
                <w:rFonts w:cstheme="minorHAnsi"/>
                <w:lang w:val="en-GB"/>
              </w:rPr>
              <w:t xml:space="preserve">to the SDL Adjustment Mechanism of the rescoped </w:t>
            </w:r>
            <w:proofErr w:type="spellStart"/>
            <w:r w:rsidR="00605C8C" w:rsidRPr="006A70E7">
              <w:rPr>
                <w:rFonts w:cstheme="minorHAnsi"/>
                <w:lang w:val="en-GB"/>
              </w:rPr>
              <w:t>Yanco</w:t>
            </w:r>
            <w:proofErr w:type="spellEnd"/>
            <w:r w:rsidR="00605C8C" w:rsidRPr="006A70E7">
              <w:rPr>
                <w:rFonts w:cstheme="minorHAnsi"/>
                <w:lang w:val="en-GB"/>
              </w:rPr>
              <w:t xml:space="preserve"> Offtake Project</w:t>
            </w:r>
            <w:r w:rsidR="00605C8C" w:rsidRPr="006A70E7">
              <w:rPr>
                <w:rStyle w:val="normaltextrun"/>
                <w:rFonts w:ascii="Calibri" w:hAnsi="Calibri" w:cs="Segoe UI"/>
              </w:rPr>
              <w:t xml:space="preserve"> </w:t>
            </w:r>
            <w:r w:rsidRPr="006A70E7">
              <w:rPr>
                <w:rStyle w:val="normaltextrun"/>
                <w:rFonts w:ascii="Calibri" w:hAnsi="Calibri" w:cs="Segoe UI"/>
              </w:rPr>
              <w:t xml:space="preserve">and </w:t>
            </w:r>
            <w:r w:rsidR="00605C8C" w:rsidRPr="006A70E7">
              <w:rPr>
                <w:rStyle w:val="normaltextrun"/>
                <w:rFonts w:ascii="Calibri" w:hAnsi="Calibri" w:cs="Segoe UI"/>
              </w:rPr>
              <w:t xml:space="preserve">update to the </w:t>
            </w:r>
            <w:r w:rsidRPr="006A70E7">
              <w:rPr>
                <w:rStyle w:val="normaltextrun"/>
                <w:rFonts w:ascii="Calibri" w:hAnsi="Calibri" w:cs="Segoe UI"/>
              </w:rPr>
              <w:t>workplan</w:t>
            </w:r>
            <w:r w:rsidR="00746433" w:rsidRPr="006A70E7">
              <w:rPr>
                <w:rStyle w:val="normaltextrun"/>
                <w:rFonts w:ascii="Calibri" w:hAnsi="Calibri" w:cs="Segoe UI"/>
              </w:rPr>
              <w:t>.</w:t>
            </w:r>
          </w:p>
          <w:p w14:paraId="3F5F7997" w14:textId="1D5EBA6C" w:rsidR="00943395" w:rsidRPr="006A70E7" w:rsidRDefault="00943395" w:rsidP="00C13550">
            <w:pPr>
              <w:rPr>
                <w:lang w:eastAsia="ja-JP"/>
              </w:rPr>
            </w:pPr>
          </w:p>
        </w:tc>
        <w:tc>
          <w:tcPr>
            <w:tcW w:w="2268" w:type="dxa"/>
            <w:vAlign w:val="center"/>
          </w:tcPr>
          <w:p w14:paraId="4CC85AB7" w14:textId="51A7E5A3" w:rsidR="00C13550" w:rsidRPr="006E3641" w:rsidRDefault="00C13550" w:rsidP="000E5E33">
            <w:pPr>
              <w:ind w:left="15"/>
              <w:jc w:val="center"/>
              <w:textAlignment w:val="baseline"/>
              <w:rPr>
                <w:lang w:eastAsia="en-AU"/>
              </w:rPr>
            </w:pPr>
            <w:r>
              <w:rPr>
                <w:lang w:eastAsia="en-AU"/>
              </w:rPr>
              <w:t>28 February 202</w:t>
            </w:r>
            <w:r w:rsidR="005732D0">
              <w:rPr>
                <w:lang w:eastAsia="en-AU"/>
              </w:rPr>
              <w:t>3</w:t>
            </w:r>
          </w:p>
        </w:tc>
        <w:tc>
          <w:tcPr>
            <w:tcW w:w="2127" w:type="dxa"/>
            <w:vAlign w:val="center"/>
          </w:tcPr>
          <w:p w14:paraId="3D4CF58C" w14:textId="024987E2" w:rsidR="00C13550" w:rsidRPr="006E3641" w:rsidRDefault="00C13550" w:rsidP="000E5E33">
            <w:pPr>
              <w:jc w:val="center"/>
              <w:rPr>
                <w:lang w:eastAsia="en-AU"/>
              </w:rPr>
            </w:pPr>
            <w:r>
              <w:rPr>
                <w:lang w:eastAsia="en-AU"/>
              </w:rPr>
              <w:t>$300,000</w:t>
            </w:r>
          </w:p>
        </w:tc>
      </w:tr>
      <w:tr w:rsidR="00C13550" w:rsidRPr="00BD43D1" w14:paraId="54E7FE0C" w14:textId="77777777" w:rsidTr="00B23FA5">
        <w:trPr>
          <w:trHeight w:val="1645"/>
        </w:trPr>
        <w:tc>
          <w:tcPr>
            <w:tcW w:w="1276" w:type="dxa"/>
            <w:vAlign w:val="center"/>
          </w:tcPr>
          <w:p w14:paraId="68C9713D" w14:textId="5FD5574E" w:rsidR="00C13550" w:rsidRPr="006E3641" w:rsidRDefault="00D72D6A" w:rsidP="000E5E33">
            <w:pPr>
              <w:ind w:left="15"/>
              <w:jc w:val="center"/>
              <w:textAlignment w:val="baseline"/>
              <w:rPr>
                <w:lang w:eastAsia="en-AU"/>
              </w:rPr>
            </w:pPr>
            <w:r>
              <w:rPr>
                <w:lang w:eastAsia="en-AU"/>
              </w:rPr>
              <w:lastRenderedPageBreak/>
              <w:t>Yanco Offtake</w:t>
            </w:r>
          </w:p>
        </w:tc>
        <w:tc>
          <w:tcPr>
            <w:tcW w:w="1554" w:type="dxa"/>
            <w:vAlign w:val="center"/>
          </w:tcPr>
          <w:p w14:paraId="130A0EF9" w14:textId="12163D44" w:rsidR="00C13550" w:rsidRPr="006E3641" w:rsidRDefault="00D72D6A" w:rsidP="000E5E33">
            <w:pPr>
              <w:jc w:val="center"/>
              <w:textAlignment w:val="baseline"/>
              <w:rPr>
                <w:lang w:eastAsia="en-AU"/>
              </w:rPr>
            </w:pPr>
            <w:r>
              <w:rPr>
                <w:lang w:eastAsia="en-AU"/>
              </w:rPr>
              <w:t>9</w:t>
            </w:r>
          </w:p>
        </w:tc>
        <w:tc>
          <w:tcPr>
            <w:tcW w:w="1843" w:type="dxa"/>
            <w:vAlign w:val="center"/>
          </w:tcPr>
          <w:p w14:paraId="03ED29D2" w14:textId="42C9D48F" w:rsidR="00C13550" w:rsidRPr="006E3641" w:rsidRDefault="00D72D6A" w:rsidP="00933CF9">
            <w:pPr>
              <w:rPr>
                <w:lang w:val="en-US"/>
              </w:rPr>
            </w:pPr>
            <w:r w:rsidRPr="006E3641">
              <w:rPr>
                <w:lang w:val="en-US"/>
              </w:rPr>
              <w:t>Stage 1a Final Business Case (detailed investigation)</w:t>
            </w:r>
          </w:p>
        </w:tc>
        <w:tc>
          <w:tcPr>
            <w:tcW w:w="4961" w:type="dxa"/>
          </w:tcPr>
          <w:p w14:paraId="32859914" w14:textId="77777777" w:rsidR="00D72D6A" w:rsidRPr="006E3641" w:rsidRDefault="00D72D6A" w:rsidP="00D72D6A">
            <w:pPr>
              <w:rPr>
                <w:lang w:val="en-US"/>
              </w:rPr>
            </w:pPr>
            <w:r w:rsidRPr="006E3641">
              <w:rPr>
                <w:lang w:eastAsia="ja-JP"/>
              </w:rPr>
              <w:t>Progress Report</w:t>
            </w:r>
            <w:r w:rsidRPr="006E3641">
              <w:rPr>
                <w:lang w:val="en-US"/>
              </w:rPr>
              <w:t xml:space="preserve"> on Stage 1 Activities consistent with requirements under </w:t>
            </w:r>
            <w:r>
              <w:rPr>
                <w:lang w:val="en-US"/>
              </w:rPr>
              <w:t>Cl 8</w:t>
            </w:r>
            <w:r w:rsidRPr="006E3641">
              <w:rPr>
                <w:lang w:val="en-US"/>
              </w:rPr>
              <w:t>.</w:t>
            </w:r>
          </w:p>
          <w:p w14:paraId="5BE4C675" w14:textId="77777777" w:rsidR="00C13550" w:rsidRDefault="00C13550" w:rsidP="00933CF9">
            <w:pPr>
              <w:rPr>
                <w:lang w:eastAsia="ja-JP"/>
              </w:rPr>
            </w:pPr>
          </w:p>
          <w:p w14:paraId="083D67B9" w14:textId="36C0CBFF" w:rsidR="00D72D6A" w:rsidRDefault="00D72D6A" w:rsidP="00933CF9">
            <w:pPr>
              <w:rPr>
                <w:rStyle w:val="normaltextrun"/>
                <w:rFonts w:ascii="Calibri" w:hAnsi="Calibri" w:cs="Segoe UI"/>
              </w:rPr>
            </w:pPr>
            <w:r>
              <w:rPr>
                <w:lang w:eastAsia="ja-JP"/>
              </w:rPr>
              <w:t xml:space="preserve">Lifecycle Deliverable: </w:t>
            </w:r>
            <w:r w:rsidR="00746433">
              <w:rPr>
                <w:lang w:eastAsia="ja-JP"/>
              </w:rPr>
              <w:t xml:space="preserve">Commonwealth acceptance of report </w:t>
            </w:r>
            <w:r w:rsidR="00605C8C">
              <w:rPr>
                <w:lang w:eastAsia="ja-JP"/>
              </w:rPr>
              <w:t xml:space="preserve">a report containing </w:t>
            </w:r>
            <w:r w:rsidR="00605C8C" w:rsidRPr="006A70E7">
              <w:rPr>
                <w:lang w:eastAsia="ja-JP"/>
              </w:rPr>
              <w:t xml:space="preserve">detailed cost estimates and proposed benefits to the SDL adjustment mechanism of the </w:t>
            </w:r>
            <w:r w:rsidR="00605C8C" w:rsidRPr="006A70E7">
              <w:rPr>
                <w:rStyle w:val="normaltextrun"/>
                <w:rFonts w:ascii="Calibri" w:hAnsi="Calibri" w:cs="Segoe UI"/>
              </w:rPr>
              <w:t xml:space="preserve">rescoped </w:t>
            </w:r>
            <w:proofErr w:type="spellStart"/>
            <w:r w:rsidR="00605C8C" w:rsidRPr="006A70E7">
              <w:rPr>
                <w:rFonts w:cstheme="minorHAnsi"/>
                <w:lang w:val="en-GB"/>
              </w:rPr>
              <w:t>Yanco</w:t>
            </w:r>
            <w:proofErr w:type="spellEnd"/>
            <w:r w:rsidR="00605C8C" w:rsidRPr="006A70E7">
              <w:rPr>
                <w:rFonts w:cstheme="minorHAnsi"/>
                <w:lang w:val="en-GB"/>
              </w:rPr>
              <w:t xml:space="preserve"> Offtake Project</w:t>
            </w:r>
            <w:r w:rsidR="00943395">
              <w:rPr>
                <w:rFonts w:cstheme="minorHAnsi"/>
                <w:lang w:val="en-GB"/>
              </w:rPr>
              <w:t>.</w:t>
            </w:r>
            <w:r w:rsidR="00605C8C" w:rsidRPr="006A70E7">
              <w:rPr>
                <w:rStyle w:val="normaltextrun"/>
                <w:rFonts w:ascii="Calibri" w:hAnsi="Calibri" w:cs="Segoe UI"/>
              </w:rPr>
              <w:t xml:space="preserve"> </w:t>
            </w:r>
          </w:p>
          <w:p w14:paraId="3C6A1C14" w14:textId="1B00C976" w:rsidR="00943395" w:rsidRPr="006E3641" w:rsidRDefault="00943395" w:rsidP="00933CF9">
            <w:pPr>
              <w:rPr>
                <w:lang w:eastAsia="ja-JP"/>
              </w:rPr>
            </w:pPr>
          </w:p>
        </w:tc>
        <w:tc>
          <w:tcPr>
            <w:tcW w:w="2268" w:type="dxa"/>
            <w:vAlign w:val="center"/>
          </w:tcPr>
          <w:p w14:paraId="4DC40D59" w14:textId="3F9FE1A0" w:rsidR="00C13550" w:rsidRPr="006E3641" w:rsidRDefault="00D72D6A" w:rsidP="000E5E33">
            <w:pPr>
              <w:ind w:left="15"/>
              <w:jc w:val="center"/>
              <w:textAlignment w:val="baseline"/>
              <w:rPr>
                <w:lang w:eastAsia="en-AU"/>
              </w:rPr>
            </w:pPr>
            <w:r>
              <w:rPr>
                <w:lang w:eastAsia="en-AU"/>
              </w:rPr>
              <w:t>31 October 2023</w:t>
            </w:r>
          </w:p>
        </w:tc>
        <w:tc>
          <w:tcPr>
            <w:tcW w:w="2127" w:type="dxa"/>
            <w:vAlign w:val="center"/>
          </w:tcPr>
          <w:p w14:paraId="7540E040" w14:textId="5DC13A30" w:rsidR="00C13550" w:rsidRPr="006E3641" w:rsidRDefault="00D72D6A" w:rsidP="000E5E33">
            <w:pPr>
              <w:jc w:val="center"/>
              <w:rPr>
                <w:lang w:eastAsia="en-AU"/>
              </w:rPr>
            </w:pPr>
            <w:r>
              <w:rPr>
                <w:lang w:eastAsia="en-AU"/>
              </w:rPr>
              <w:t>$500,000</w:t>
            </w:r>
          </w:p>
        </w:tc>
      </w:tr>
      <w:bookmarkEnd w:id="4"/>
      <w:tr w:rsidR="00577448" w:rsidRPr="00BD43D1" w:rsidDel="004A01E7" w14:paraId="33117D0D" w14:textId="77777777" w:rsidTr="00B23FA5">
        <w:trPr>
          <w:trHeight w:val="1057"/>
        </w:trPr>
        <w:tc>
          <w:tcPr>
            <w:tcW w:w="1276" w:type="dxa"/>
            <w:vAlign w:val="center"/>
          </w:tcPr>
          <w:p w14:paraId="1F71F29F" w14:textId="7843D0C9" w:rsidR="00577448" w:rsidRPr="00F9797F" w:rsidDel="004A01E7" w:rsidRDefault="00577448" w:rsidP="00577448">
            <w:pPr>
              <w:ind w:left="15"/>
              <w:jc w:val="center"/>
              <w:textAlignment w:val="baseline"/>
              <w:rPr>
                <w:lang w:eastAsia="en-AU"/>
              </w:rPr>
            </w:pPr>
            <w:r>
              <w:rPr>
                <w:lang w:eastAsia="en-AU"/>
              </w:rPr>
              <w:t>Yanco Offtake</w:t>
            </w:r>
          </w:p>
        </w:tc>
        <w:tc>
          <w:tcPr>
            <w:tcW w:w="1554" w:type="dxa"/>
            <w:vAlign w:val="center"/>
          </w:tcPr>
          <w:p w14:paraId="717592A8" w14:textId="5CADA029" w:rsidR="00577448" w:rsidRPr="00F9797F" w:rsidDel="004A01E7" w:rsidRDefault="00577448" w:rsidP="00577448">
            <w:pPr>
              <w:jc w:val="center"/>
              <w:textAlignment w:val="baseline"/>
              <w:rPr>
                <w:lang w:eastAsia="en-AU"/>
              </w:rPr>
            </w:pPr>
            <w:r>
              <w:rPr>
                <w:lang w:eastAsia="en-AU"/>
              </w:rPr>
              <w:t>TOTAL</w:t>
            </w:r>
          </w:p>
        </w:tc>
        <w:tc>
          <w:tcPr>
            <w:tcW w:w="1843" w:type="dxa"/>
            <w:vAlign w:val="center"/>
          </w:tcPr>
          <w:p w14:paraId="46882028" w14:textId="77777777" w:rsidR="00577448" w:rsidRPr="00D856CD" w:rsidDel="004A01E7" w:rsidRDefault="00577448" w:rsidP="00577448">
            <w:pPr>
              <w:rPr>
                <w:lang w:eastAsia="ja-JP"/>
              </w:rPr>
            </w:pPr>
          </w:p>
        </w:tc>
        <w:tc>
          <w:tcPr>
            <w:tcW w:w="4961" w:type="dxa"/>
          </w:tcPr>
          <w:p w14:paraId="6F467260" w14:textId="77777777" w:rsidR="00577448" w:rsidRPr="00D856CD" w:rsidDel="004A01E7" w:rsidRDefault="00577448" w:rsidP="00577448">
            <w:pPr>
              <w:rPr>
                <w:lang w:eastAsia="ja-JP"/>
              </w:rPr>
            </w:pPr>
          </w:p>
        </w:tc>
        <w:tc>
          <w:tcPr>
            <w:tcW w:w="2268" w:type="dxa"/>
            <w:vAlign w:val="center"/>
          </w:tcPr>
          <w:p w14:paraId="7C9EB087" w14:textId="77777777" w:rsidR="00577448" w:rsidRPr="00F9797F" w:rsidDel="004A01E7" w:rsidRDefault="00577448" w:rsidP="00577448">
            <w:pPr>
              <w:ind w:left="15"/>
              <w:jc w:val="center"/>
              <w:textAlignment w:val="baseline"/>
              <w:rPr>
                <w:lang w:eastAsia="en-AU"/>
              </w:rPr>
            </w:pPr>
          </w:p>
        </w:tc>
        <w:tc>
          <w:tcPr>
            <w:tcW w:w="2127" w:type="dxa"/>
            <w:vAlign w:val="center"/>
          </w:tcPr>
          <w:p w14:paraId="6EE71B5C" w14:textId="0BE62987" w:rsidR="00577448" w:rsidRPr="00D856CD" w:rsidDel="004A01E7" w:rsidRDefault="00577448" w:rsidP="00577448">
            <w:pPr>
              <w:jc w:val="center"/>
              <w:rPr>
                <w:lang w:eastAsia="en-AU"/>
              </w:rPr>
            </w:pPr>
            <w:r>
              <w:rPr>
                <w:lang w:eastAsia="en-AU"/>
              </w:rPr>
              <w:t>$2,631,173</w:t>
            </w:r>
          </w:p>
        </w:tc>
      </w:tr>
    </w:tbl>
    <w:p w14:paraId="387F8982" w14:textId="1E7FFAA1" w:rsidR="00182DBF" w:rsidRPr="004829C7" w:rsidRDefault="006559C3" w:rsidP="004829C7">
      <w:pPr>
        <w:rPr>
          <w:rFonts w:cstheme="minorHAnsi"/>
          <w:color w:val="000000"/>
          <w:sz w:val="21"/>
          <w:szCs w:val="21"/>
          <w:lang w:eastAsia="en-AU"/>
        </w:rPr>
      </w:pPr>
      <w:r w:rsidRPr="004829C7">
        <w:rPr>
          <w:rFonts w:cstheme="minorHAnsi"/>
          <w:color w:val="000000"/>
          <w:sz w:val="21"/>
          <w:szCs w:val="21"/>
          <w:lang w:eastAsia="en-AU"/>
        </w:rPr>
        <w:t xml:space="preserve">* Completed milestones </w:t>
      </w:r>
    </w:p>
    <w:p w14:paraId="0529CFAF" w14:textId="50D89EE9" w:rsidR="00EA5213" w:rsidRDefault="00EA5213" w:rsidP="00CF1675">
      <w:pPr>
        <w:pStyle w:val="ListParagraph"/>
        <w:spacing w:after="0" w:line="240" w:lineRule="auto"/>
        <w:ind w:left="0"/>
        <w:jc w:val="both"/>
        <w:textAlignment w:val="baseline"/>
        <w:rPr>
          <w:rFonts w:ascii="Corbel" w:hAnsi="Corbel"/>
          <w:b/>
          <w:bCs/>
          <w:color w:val="000000"/>
          <w:sz w:val="23"/>
          <w:szCs w:val="23"/>
          <w:lang w:eastAsia="en-AU"/>
        </w:rPr>
      </w:pPr>
    </w:p>
    <w:p w14:paraId="22A4A5D7" w14:textId="77777777" w:rsidR="00182DBF" w:rsidRDefault="00182DBF" w:rsidP="00EA5213">
      <w:pPr>
        <w:pStyle w:val="ListParagraph"/>
        <w:spacing w:after="0" w:line="240" w:lineRule="auto"/>
        <w:ind w:left="0"/>
        <w:jc w:val="both"/>
        <w:textAlignment w:val="baseline"/>
        <w:rPr>
          <w:rFonts w:ascii="Corbel" w:hAnsi="Corbel"/>
          <w:b/>
          <w:bCs/>
          <w:color w:val="000000"/>
          <w:sz w:val="23"/>
          <w:szCs w:val="23"/>
          <w:lang w:eastAsia="en-AU"/>
        </w:rPr>
      </w:pPr>
    </w:p>
    <w:p w14:paraId="032A9DC2" w14:textId="77777777" w:rsidR="00182DBF" w:rsidRDefault="00182DBF" w:rsidP="00EA5213">
      <w:pPr>
        <w:pStyle w:val="ListParagraph"/>
        <w:spacing w:after="0" w:line="240" w:lineRule="auto"/>
        <w:ind w:left="0"/>
        <w:jc w:val="both"/>
        <w:textAlignment w:val="baseline"/>
        <w:rPr>
          <w:rFonts w:ascii="Corbel" w:hAnsi="Corbel"/>
          <w:b/>
          <w:bCs/>
          <w:color w:val="000000"/>
          <w:sz w:val="23"/>
          <w:szCs w:val="23"/>
          <w:lang w:eastAsia="en-AU"/>
        </w:rPr>
      </w:pPr>
    </w:p>
    <w:p w14:paraId="43EB81F1" w14:textId="77777777" w:rsidR="00182DBF" w:rsidRDefault="00182DBF" w:rsidP="00EA5213">
      <w:pPr>
        <w:pStyle w:val="ListParagraph"/>
        <w:spacing w:after="0" w:line="240" w:lineRule="auto"/>
        <w:ind w:left="0"/>
        <w:jc w:val="both"/>
        <w:textAlignment w:val="baseline"/>
        <w:rPr>
          <w:rFonts w:ascii="Corbel" w:hAnsi="Corbel"/>
          <w:b/>
          <w:bCs/>
          <w:color w:val="000000"/>
          <w:sz w:val="23"/>
          <w:szCs w:val="23"/>
          <w:lang w:eastAsia="en-AU"/>
        </w:rPr>
      </w:pPr>
    </w:p>
    <w:p w14:paraId="4A1434A2" w14:textId="77777777" w:rsidR="00C13550" w:rsidRDefault="00C13550">
      <w:pPr>
        <w:rPr>
          <w:rFonts w:ascii="Corbel" w:hAnsi="Corbel"/>
          <w:b/>
          <w:bCs/>
          <w:color w:val="000000"/>
          <w:sz w:val="23"/>
          <w:szCs w:val="23"/>
          <w:lang w:eastAsia="en-AU"/>
        </w:rPr>
      </w:pPr>
      <w:r>
        <w:rPr>
          <w:rFonts w:ascii="Corbel" w:hAnsi="Corbel"/>
          <w:b/>
          <w:bCs/>
          <w:color w:val="000000"/>
          <w:sz w:val="23"/>
          <w:szCs w:val="23"/>
          <w:lang w:eastAsia="en-AU"/>
        </w:rPr>
        <w:br w:type="page"/>
      </w:r>
    </w:p>
    <w:p w14:paraId="4D566535" w14:textId="47635DD9" w:rsidR="00EA5213" w:rsidRPr="00CF1675" w:rsidRDefault="00EA5213" w:rsidP="00EA5213">
      <w:pPr>
        <w:pStyle w:val="ListParagraph"/>
        <w:spacing w:after="0" w:line="240" w:lineRule="auto"/>
        <w:ind w:left="0"/>
        <w:jc w:val="both"/>
        <w:textAlignment w:val="baseline"/>
        <w:rPr>
          <w:rFonts w:ascii="Corbel" w:hAnsi="Corbel"/>
          <w:color w:val="000000"/>
          <w:sz w:val="23"/>
          <w:szCs w:val="23"/>
          <w:lang w:eastAsia="en-AU"/>
        </w:rPr>
      </w:pPr>
      <w:r w:rsidRPr="009C33F1">
        <w:rPr>
          <w:rFonts w:ascii="Corbel" w:hAnsi="Corbel"/>
          <w:b/>
          <w:bCs/>
          <w:color w:val="000000"/>
          <w:sz w:val="23"/>
          <w:szCs w:val="23"/>
          <w:lang w:eastAsia="en-AU"/>
        </w:rPr>
        <w:lastRenderedPageBreak/>
        <w:t xml:space="preserve">Table </w:t>
      </w:r>
      <w:r>
        <w:rPr>
          <w:rFonts w:ascii="Corbel" w:hAnsi="Corbel"/>
          <w:b/>
          <w:bCs/>
          <w:color w:val="000000"/>
          <w:sz w:val="23"/>
          <w:szCs w:val="23"/>
          <w:lang w:eastAsia="en-AU"/>
        </w:rPr>
        <w:t>(</w:t>
      </w:r>
      <w:r w:rsidR="00BE4C7E">
        <w:rPr>
          <w:rFonts w:ascii="Corbel" w:hAnsi="Corbel"/>
          <w:b/>
          <w:bCs/>
          <w:color w:val="000000"/>
          <w:sz w:val="23"/>
          <w:szCs w:val="23"/>
          <w:lang w:eastAsia="en-AU"/>
        </w:rPr>
        <w:t>4</w:t>
      </w:r>
      <w:r>
        <w:rPr>
          <w:rFonts w:ascii="Corbel" w:hAnsi="Corbel"/>
          <w:b/>
          <w:bCs/>
          <w:color w:val="000000"/>
          <w:sz w:val="23"/>
          <w:szCs w:val="23"/>
          <w:lang w:eastAsia="en-AU"/>
        </w:rPr>
        <w:t>)</w:t>
      </w:r>
      <w:r w:rsidRPr="009C33F1">
        <w:rPr>
          <w:rFonts w:ascii="Corbel" w:hAnsi="Corbel"/>
          <w:b/>
          <w:bCs/>
          <w:color w:val="000000"/>
          <w:sz w:val="23"/>
          <w:szCs w:val="23"/>
          <w:lang w:eastAsia="en-AU"/>
        </w:rPr>
        <w:t xml:space="preserve"> </w:t>
      </w:r>
      <w:r>
        <w:rPr>
          <w:rFonts w:ascii="Corbel" w:hAnsi="Corbel"/>
          <w:b/>
          <w:bCs/>
          <w:sz w:val="23"/>
          <w:szCs w:val="23"/>
          <w:lang w:eastAsia="en-AU"/>
        </w:rPr>
        <w:t xml:space="preserve">Constraints – Hume to Yarrawonga (H2Y) </w:t>
      </w:r>
      <w:r w:rsidRPr="009C33F1">
        <w:rPr>
          <w:rFonts w:ascii="Corbel" w:hAnsi="Corbel"/>
          <w:b/>
          <w:bCs/>
          <w:color w:val="000000"/>
          <w:sz w:val="23"/>
          <w:szCs w:val="23"/>
          <w:lang w:eastAsia="en-AU"/>
        </w:rPr>
        <w:t>Milestones and reporting</w:t>
      </w:r>
      <w:r w:rsidR="00821274">
        <w:rPr>
          <w:rFonts w:ascii="Corbel" w:hAnsi="Corbel"/>
          <w:b/>
          <w:bCs/>
          <w:color w:val="000000"/>
          <w:sz w:val="23"/>
          <w:szCs w:val="23"/>
          <w:lang w:eastAsia="en-AU"/>
        </w:rPr>
        <w:t xml:space="preserve"> </w:t>
      </w:r>
      <w:r w:rsidRPr="009C33F1">
        <w:rPr>
          <w:rFonts w:ascii="Corbel" w:hAnsi="Corbel"/>
          <w:b/>
          <w:bCs/>
          <w:color w:val="000000"/>
          <w:sz w:val="23"/>
          <w:szCs w:val="23"/>
          <w:lang w:eastAsia="en-AU"/>
        </w:rPr>
        <w:t>details</w:t>
      </w:r>
      <w:r w:rsidR="00D50B40">
        <w:rPr>
          <w:rFonts w:ascii="Corbel" w:hAnsi="Corbel"/>
          <w:color w:val="000000"/>
          <w:sz w:val="23"/>
          <w:szCs w:val="23"/>
          <w:lang w:eastAsia="en-AU"/>
        </w:rPr>
        <w:t xml:space="preserve"> </w:t>
      </w:r>
    </w:p>
    <w:p w14:paraId="096D03A8" w14:textId="77777777" w:rsidR="009F0CC0" w:rsidRDefault="009F0CC0" w:rsidP="00CF1675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19"/>
          <w:szCs w:val="19"/>
          <w:lang w:eastAsia="en-AU"/>
        </w:rPr>
      </w:pPr>
    </w:p>
    <w:tbl>
      <w:tblPr>
        <w:tblStyle w:val="TableGrid"/>
        <w:tblW w:w="13745" w:type="dxa"/>
        <w:tblLayout w:type="fixed"/>
        <w:tblLook w:val="04A0" w:firstRow="1" w:lastRow="0" w:firstColumn="1" w:lastColumn="0" w:noHBand="0" w:noVBand="1"/>
      </w:tblPr>
      <w:tblGrid>
        <w:gridCol w:w="1695"/>
        <w:gridCol w:w="1276"/>
        <w:gridCol w:w="1843"/>
        <w:gridCol w:w="4961"/>
        <w:gridCol w:w="2269"/>
        <w:gridCol w:w="1701"/>
      </w:tblGrid>
      <w:tr w:rsidR="009F0CC0" w:rsidRPr="00BD43D1" w14:paraId="5682031B" w14:textId="77777777" w:rsidTr="00B23FA5">
        <w:trPr>
          <w:tblHeader/>
        </w:trPr>
        <w:tc>
          <w:tcPr>
            <w:tcW w:w="1695" w:type="dxa"/>
            <w:shd w:val="clear" w:color="auto" w:fill="D9D9D9" w:themeFill="background1" w:themeFillShade="D9"/>
            <w:hideMark/>
          </w:tcPr>
          <w:p w14:paraId="3631EF57" w14:textId="77777777" w:rsidR="009F0CC0" w:rsidRPr="009718BA" w:rsidRDefault="009F0CC0" w:rsidP="009718BA">
            <w:pPr>
              <w:ind w:left="15"/>
              <w:jc w:val="center"/>
              <w:textAlignment w:val="baseline"/>
              <w:rPr>
                <w:b/>
                <w:bCs/>
                <w:sz w:val="24"/>
                <w:szCs w:val="24"/>
                <w:lang w:eastAsia="en-AU"/>
              </w:rPr>
            </w:pPr>
            <w:r w:rsidRPr="009718BA">
              <w:rPr>
                <w:b/>
                <w:bCs/>
                <w:color w:val="000000"/>
                <w:sz w:val="24"/>
                <w:szCs w:val="24"/>
                <w:lang w:eastAsia="en-AU"/>
              </w:rPr>
              <w:t>Outputs</w:t>
            </w:r>
          </w:p>
        </w:tc>
        <w:tc>
          <w:tcPr>
            <w:tcW w:w="1276" w:type="dxa"/>
            <w:shd w:val="clear" w:color="auto" w:fill="D9D9D9" w:themeFill="background1" w:themeFillShade="D9"/>
            <w:hideMark/>
          </w:tcPr>
          <w:p w14:paraId="34B7B5FF" w14:textId="77777777" w:rsidR="009F0CC0" w:rsidRPr="009718BA" w:rsidRDefault="009F0CC0" w:rsidP="009718BA">
            <w:pPr>
              <w:ind w:left="15"/>
              <w:jc w:val="center"/>
              <w:textAlignment w:val="baseline"/>
              <w:rPr>
                <w:b/>
                <w:bCs/>
                <w:sz w:val="24"/>
                <w:szCs w:val="24"/>
                <w:lang w:eastAsia="en-AU"/>
              </w:rPr>
            </w:pPr>
            <w:r w:rsidRPr="009718BA">
              <w:rPr>
                <w:b/>
                <w:bCs/>
                <w:sz w:val="24"/>
                <w:szCs w:val="24"/>
                <w:lang w:eastAsia="en-AU"/>
              </w:rPr>
              <w:t>Milestone Number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06CDC5DE" w14:textId="77777777" w:rsidR="009F0CC0" w:rsidRPr="009718BA" w:rsidDel="0032721D" w:rsidRDefault="009F0CC0" w:rsidP="009718BA">
            <w:pPr>
              <w:ind w:left="15"/>
              <w:jc w:val="center"/>
              <w:textAlignment w:val="baseline"/>
              <w:rPr>
                <w:b/>
                <w:bCs/>
                <w:sz w:val="24"/>
                <w:szCs w:val="24"/>
                <w:lang w:eastAsia="en-AU"/>
              </w:rPr>
            </w:pPr>
            <w:r w:rsidRPr="009718BA">
              <w:rPr>
                <w:b/>
                <w:bCs/>
                <w:sz w:val="24"/>
                <w:szCs w:val="24"/>
                <w:lang w:eastAsia="en-AU"/>
              </w:rPr>
              <w:t>Milestone Focus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14:paraId="1F2C7B0A" w14:textId="77777777" w:rsidR="009F0CC0" w:rsidRPr="009718BA" w:rsidRDefault="009F0CC0" w:rsidP="009718BA">
            <w:pPr>
              <w:ind w:left="15"/>
              <w:jc w:val="center"/>
              <w:textAlignment w:val="baseline"/>
              <w:rPr>
                <w:b/>
                <w:bCs/>
                <w:sz w:val="24"/>
                <w:szCs w:val="24"/>
                <w:lang w:eastAsia="en-AU"/>
              </w:rPr>
            </w:pPr>
            <w:r w:rsidRPr="009718BA">
              <w:rPr>
                <w:b/>
                <w:bCs/>
                <w:sz w:val="24"/>
                <w:szCs w:val="24"/>
                <w:lang w:eastAsia="en-AU"/>
              </w:rPr>
              <w:t>Milestone Deliverable</w:t>
            </w:r>
          </w:p>
        </w:tc>
        <w:tc>
          <w:tcPr>
            <w:tcW w:w="2269" w:type="dxa"/>
            <w:shd w:val="clear" w:color="auto" w:fill="D9D9D9" w:themeFill="background1" w:themeFillShade="D9"/>
          </w:tcPr>
          <w:p w14:paraId="0878FA9D" w14:textId="07F19D0C" w:rsidR="009F0CC0" w:rsidRPr="009718BA" w:rsidRDefault="00CF72F9" w:rsidP="009718BA">
            <w:pPr>
              <w:ind w:left="15"/>
              <w:jc w:val="center"/>
              <w:textAlignment w:val="baseline"/>
              <w:rPr>
                <w:b/>
                <w:bCs/>
                <w:sz w:val="24"/>
                <w:szCs w:val="24"/>
                <w:lang w:eastAsia="en-AU"/>
              </w:rPr>
            </w:pPr>
            <w:r>
              <w:rPr>
                <w:b/>
                <w:bCs/>
                <w:sz w:val="24"/>
                <w:szCs w:val="24"/>
                <w:lang w:eastAsia="en-AU"/>
              </w:rPr>
              <w:t xml:space="preserve">Report </w:t>
            </w:r>
            <w:r w:rsidR="009F0CC0" w:rsidRPr="009718BA">
              <w:rPr>
                <w:b/>
                <w:bCs/>
                <w:sz w:val="24"/>
                <w:szCs w:val="24"/>
                <w:lang w:eastAsia="en-AU"/>
              </w:rPr>
              <w:t>Due</w:t>
            </w:r>
            <w:r>
              <w:rPr>
                <w:b/>
                <w:bCs/>
                <w:sz w:val="24"/>
                <w:szCs w:val="24"/>
                <w:lang w:eastAsia="en-AU"/>
              </w:rPr>
              <w:t xml:space="preserve"> / Date Paid*</w:t>
            </w:r>
          </w:p>
        </w:tc>
        <w:tc>
          <w:tcPr>
            <w:tcW w:w="1701" w:type="dxa"/>
            <w:shd w:val="clear" w:color="auto" w:fill="D9D9D9" w:themeFill="background1" w:themeFillShade="D9"/>
            <w:hideMark/>
          </w:tcPr>
          <w:p w14:paraId="2433138E" w14:textId="7F1CBDB2" w:rsidR="009F0CC0" w:rsidRPr="009718BA" w:rsidRDefault="009F0CC0" w:rsidP="009718BA">
            <w:pPr>
              <w:ind w:left="175"/>
              <w:jc w:val="center"/>
              <w:textAlignment w:val="baseline"/>
              <w:rPr>
                <w:b/>
                <w:bCs/>
                <w:sz w:val="24"/>
                <w:szCs w:val="24"/>
                <w:lang w:eastAsia="en-AU"/>
              </w:rPr>
            </w:pPr>
            <w:r w:rsidRPr="009718BA">
              <w:rPr>
                <w:b/>
                <w:bCs/>
                <w:color w:val="000000"/>
                <w:sz w:val="24"/>
                <w:szCs w:val="24"/>
                <w:lang w:eastAsia="en-AU"/>
              </w:rPr>
              <w:t>Forecast Payment Claim</w:t>
            </w:r>
            <w:r w:rsidR="008C3E5A">
              <w:rPr>
                <w:b/>
                <w:bCs/>
                <w:color w:val="000000"/>
                <w:sz w:val="24"/>
                <w:szCs w:val="24"/>
                <w:lang w:eastAsia="en-AU"/>
              </w:rPr>
              <w:t xml:space="preserve"> </w:t>
            </w:r>
          </w:p>
        </w:tc>
      </w:tr>
      <w:tr w:rsidR="009F0CC0" w:rsidRPr="00BD43D1" w14:paraId="79F69B47" w14:textId="77777777" w:rsidTr="00B23FA5">
        <w:trPr>
          <w:trHeight w:val="1102"/>
        </w:trPr>
        <w:tc>
          <w:tcPr>
            <w:tcW w:w="1695" w:type="dxa"/>
            <w:vAlign w:val="center"/>
            <w:hideMark/>
          </w:tcPr>
          <w:p w14:paraId="54BDF873" w14:textId="2A038AEB" w:rsidR="009F0CC0" w:rsidRPr="00F9797F" w:rsidRDefault="009F0CC0" w:rsidP="000E5E33">
            <w:pPr>
              <w:ind w:left="15"/>
              <w:jc w:val="center"/>
              <w:textAlignment w:val="baseline"/>
              <w:rPr>
                <w:lang w:eastAsia="en-AU"/>
              </w:rPr>
            </w:pPr>
            <w:r w:rsidRPr="00F9797F">
              <w:rPr>
                <w:lang w:eastAsia="en-AU"/>
              </w:rPr>
              <w:t>H2Y Constraints</w:t>
            </w:r>
          </w:p>
        </w:tc>
        <w:tc>
          <w:tcPr>
            <w:tcW w:w="1276" w:type="dxa"/>
            <w:vAlign w:val="center"/>
            <w:hideMark/>
          </w:tcPr>
          <w:p w14:paraId="16F14539" w14:textId="77777777" w:rsidR="009F0CC0" w:rsidRPr="00F9797F" w:rsidRDefault="009F0CC0" w:rsidP="000E5E33">
            <w:pPr>
              <w:jc w:val="center"/>
              <w:textAlignment w:val="baseline"/>
              <w:rPr>
                <w:lang w:eastAsia="en-AU"/>
              </w:rPr>
            </w:pPr>
            <w:r w:rsidRPr="00F9797F">
              <w:rPr>
                <w:lang w:eastAsia="en-AU"/>
              </w:rPr>
              <w:t>5</w:t>
            </w:r>
          </w:p>
        </w:tc>
        <w:tc>
          <w:tcPr>
            <w:tcW w:w="1843" w:type="dxa"/>
            <w:vAlign w:val="center"/>
          </w:tcPr>
          <w:p w14:paraId="40F94F55" w14:textId="45FB34BD" w:rsidR="009F0CC0" w:rsidRPr="00D856CD" w:rsidRDefault="009F0CC0" w:rsidP="00933CF9">
            <w:pPr>
              <w:rPr>
                <w:lang w:val="en-US"/>
              </w:rPr>
            </w:pPr>
            <w:r w:rsidRPr="00D856CD">
              <w:rPr>
                <w:lang w:val="en-US"/>
              </w:rPr>
              <w:t xml:space="preserve">Stage 1a </w:t>
            </w:r>
            <w:r w:rsidR="00CF72F9">
              <w:rPr>
                <w:lang w:val="en-US"/>
              </w:rPr>
              <w:t>–</w:t>
            </w:r>
            <w:r w:rsidRPr="00D856CD">
              <w:rPr>
                <w:lang w:val="en-US"/>
              </w:rPr>
              <w:t xml:space="preserve"> </w:t>
            </w:r>
          </w:p>
          <w:p w14:paraId="37654F7D" w14:textId="77777777" w:rsidR="009F0CC0" w:rsidRPr="00D856CD" w:rsidRDefault="009F0CC0" w:rsidP="00933CF9">
            <w:pPr>
              <w:rPr>
                <w:lang w:val="en-US"/>
              </w:rPr>
            </w:pPr>
            <w:r w:rsidRPr="00D856CD">
              <w:rPr>
                <w:lang w:val="en-US"/>
              </w:rPr>
              <w:t>Strategic Business Case</w:t>
            </w:r>
          </w:p>
        </w:tc>
        <w:tc>
          <w:tcPr>
            <w:tcW w:w="4961" w:type="dxa"/>
          </w:tcPr>
          <w:p w14:paraId="44A73F8F" w14:textId="51230DA7" w:rsidR="009F0CC0" w:rsidRPr="00D856CD" w:rsidRDefault="009F0CC0" w:rsidP="00A358AD">
            <w:pPr>
              <w:rPr>
                <w:lang w:val="en-US"/>
              </w:rPr>
            </w:pPr>
            <w:r w:rsidRPr="00D856CD">
              <w:rPr>
                <w:lang w:eastAsia="ja-JP"/>
              </w:rPr>
              <w:t>Progress Report</w:t>
            </w:r>
            <w:r w:rsidRPr="00D856CD">
              <w:rPr>
                <w:lang w:val="en-US"/>
              </w:rPr>
              <w:t xml:space="preserve"> on Stage 1 Activities consistent with requirements under </w:t>
            </w:r>
            <w:r w:rsidR="00C070B9">
              <w:rPr>
                <w:lang w:val="en-US"/>
              </w:rPr>
              <w:t>Cl 8</w:t>
            </w:r>
            <w:r w:rsidRPr="00D856CD">
              <w:rPr>
                <w:lang w:val="en-US"/>
              </w:rPr>
              <w:t>.</w:t>
            </w:r>
          </w:p>
          <w:p w14:paraId="5F3E1FEC" w14:textId="77777777" w:rsidR="009F0CC0" w:rsidRPr="00D856CD" w:rsidRDefault="009F0CC0" w:rsidP="00A358AD">
            <w:pPr>
              <w:rPr>
                <w:lang w:eastAsia="ja-JP"/>
              </w:rPr>
            </w:pPr>
          </w:p>
          <w:p w14:paraId="6D5B8BCE" w14:textId="6EAA8780" w:rsidR="009F0CC0" w:rsidRPr="00D856CD" w:rsidRDefault="009F0CC0" w:rsidP="00A358A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Segoe UI"/>
                <w:sz w:val="22"/>
                <w:szCs w:val="22"/>
              </w:rPr>
            </w:pPr>
            <w:r w:rsidRPr="00D856CD">
              <w:rPr>
                <w:rStyle w:val="normaltextrun"/>
                <w:rFonts w:ascii="Calibri" w:hAnsi="Calibri" w:cs="Segoe UI"/>
                <w:sz w:val="22"/>
                <w:szCs w:val="22"/>
                <w:u w:val="single"/>
              </w:rPr>
              <w:t>Lifecycle Deliverable:</w:t>
            </w:r>
            <w:r w:rsidR="00D50B40">
              <w:rPr>
                <w:rStyle w:val="normaltextrun"/>
                <w:rFonts w:ascii="Calibri" w:hAnsi="Calibri" w:cs="Segoe UI"/>
                <w:sz w:val="22"/>
                <w:szCs w:val="22"/>
              </w:rPr>
              <w:t xml:space="preserve"> </w:t>
            </w:r>
            <w:r w:rsidRPr="00D856CD">
              <w:rPr>
                <w:rStyle w:val="normaltextrun"/>
                <w:rFonts w:ascii="Calibri" w:hAnsi="Calibri" w:cs="Segoe UI"/>
                <w:sz w:val="22"/>
                <w:szCs w:val="22"/>
              </w:rPr>
              <w:t>Option Identification Report</w:t>
            </w:r>
          </w:p>
          <w:p w14:paraId="6C0F4D54" w14:textId="77777777" w:rsidR="009F0CC0" w:rsidRPr="00D856CD" w:rsidRDefault="009F0CC0" w:rsidP="00A358AD">
            <w:pPr>
              <w:rPr>
                <w:lang w:eastAsia="ja-JP"/>
              </w:rPr>
            </w:pPr>
          </w:p>
        </w:tc>
        <w:tc>
          <w:tcPr>
            <w:tcW w:w="2269" w:type="dxa"/>
            <w:vAlign w:val="center"/>
          </w:tcPr>
          <w:p w14:paraId="6620E977" w14:textId="48CF9516" w:rsidR="009F0CC0" w:rsidRPr="00F9797F" w:rsidRDefault="00CF72F9" w:rsidP="000E5E33">
            <w:pPr>
              <w:ind w:left="15"/>
              <w:jc w:val="center"/>
              <w:textAlignment w:val="baseline"/>
              <w:rPr>
                <w:lang w:eastAsia="en-AU"/>
              </w:rPr>
            </w:pPr>
            <w:r>
              <w:rPr>
                <w:lang w:eastAsia="en-AU"/>
              </w:rPr>
              <w:t>Paid Dec</w:t>
            </w:r>
            <w:r w:rsidR="00F00682">
              <w:rPr>
                <w:lang w:eastAsia="en-AU"/>
              </w:rPr>
              <w:t>ember</w:t>
            </w:r>
            <w:r w:rsidR="009F0CC0" w:rsidRPr="00F9797F">
              <w:rPr>
                <w:lang w:eastAsia="en-AU"/>
              </w:rPr>
              <w:t xml:space="preserve"> 2021</w:t>
            </w:r>
          </w:p>
        </w:tc>
        <w:tc>
          <w:tcPr>
            <w:tcW w:w="1701" w:type="dxa"/>
            <w:vAlign w:val="center"/>
          </w:tcPr>
          <w:p w14:paraId="587ACC25" w14:textId="6CECA665" w:rsidR="00BE4C7E" w:rsidRPr="00D856CD" w:rsidRDefault="00436884" w:rsidP="00A77BDD">
            <w:pPr>
              <w:jc w:val="center"/>
              <w:rPr>
                <w:lang w:eastAsia="en-AU"/>
              </w:rPr>
            </w:pPr>
            <w:r w:rsidRPr="00D856CD">
              <w:rPr>
                <w:lang w:eastAsia="en-AU"/>
              </w:rPr>
              <w:t>$</w:t>
            </w:r>
            <w:r w:rsidR="00BE4C7E">
              <w:rPr>
                <w:lang w:eastAsia="en-AU"/>
              </w:rPr>
              <w:t>1,105,41</w:t>
            </w:r>
            <w:r w:rsidR="00674923">
              <w:rPr>
                <w:lang w:eastAsia="en-AU"/>
              </w:rPr>
              <w:t>2</w:t>
            </w:r>
          </w:p>
        </w:tc>
      </w:tr>
      <w:tr w:rsidR="009F0CC0" w:rsidRPr="00BD43D1" w14:paraId="59E7EC63" w14:textId="77777777" w:rsidTr="00B23FA5">
        <w:trPr>
          <w:trHeight w:val="1025"/>
        </w:trPr>
        <w:tc>
          <w:tcPr>
            <w:tcW w:w="1695" w:type="dxa"/>
            <w:vAlign w:val="center"/>
            <w:hideMark/>
          </w:tcPr>
          <w:p w14:paraId="04AFEBF5" w14:textId="289C6B45" w:rsidR="009F0CC0" w:rsidRPr="00F9797F" w:rsidRDefault="009F0CC0" w:rsidP="000E5E33">
            <w:pPr>
              <w:ind w:left="15"/>
              <w:jc w:val="center"/>
              <w:textAlignment w:val="baseline"/>
              <w:rPr>
                <w:lang w:eastAsia="en-AU"/>
              </w:rPr>
            </w:pPr>
            <w:r w:rsidRPr="00F9797F">
              <w:rPr>
                <w:lang w:eastAsia="en-AU"/>
              </w:rPr>
              <w:t>H2Y Constraints</w:t>
            </w:r>
          </w:p>
        </w:tc>
        <w:tc>
          <w:tcPr>
            <w:tcW w:w="1276" w:type="dxa"/>
            <w:vAlign w:val="center"/>
            <w:hideMark/>
          </w:tcPr>
          <w:p w14:paraId="6BFBBE8A" w14:textId="77777777" w:rsidR="009F0CC0" w:rsidRPr="00F9797F" w:rsidRDefault="009F0CC0" w:rsidP="000E5E33">
            <w:pPr>
              <w:jc w:val="center"/>
              <w:textAlignment w:val="baseline"/>
              <w:rPr>
                <w:lang w:eastAsia="en-AU"/>
              </w:rPr>
            </w:pPr>
            <w:r w:rsidRPr="00F9797F">
              <w:rPr>
                <w:lang w:eastAsia="en-AU"/>
              </w:rPr>
              <w:t>6</w:t>
            </w:r>
          </w:p>
        </w:tc>
        <w:tc>
          <w:tcPr>
            <w:tcW w:w="1843" w:type="dxa"/>
            <w:vAlign w:val="center"/>
          </w:tcPr>
          <w:p w14:paraId="33C9983D" w14:textId="77777777" w:rsidR="009F0CC0" w:rsidRPr="00D856CD" w:rsidRDefault="009F0CC0" w:rsidP="00933CF9">
            <w:pPr>
              <w:rPr>
                <w:lang w:val="en-US"/>
              </w:rPr>
            </w:pPr>
            <w:r w:rsidRPr="00D856CD">
              <w:rPr>
                <w:lang w:val="en-US"/>
              </w:rPr>
              <w:t xml:space="preserve">Stage 1a- </w:t>
            </w:r>
          </w:p>
          <w:p w14:paraId="57E22969" w14:textId="77777777" w:rsidR="009F0CC0" w:rsidRPr="00D856CD" w:rsidRDefault="009F0CC0" w:rsidP="00933CF9">
            <w:pPr>
              <w:rPr>
                <w:lang w:val="en-US"/>
              </w:rPr>
            </w:pPr>
            <w:r w:rsidRPr="00D856CD">
              <w:rPr>
                <w:lang w:val="en-US"/>
              </w:rPr>
              <w:t>Strategic Business Case</w:t>
            </w:r>
          </w:p>
        </w:tc>
        <w:tc>
          <w:tcPr>
            <w:tcW w:w="4961" w:type="dxa"/>
          </w:tcPr>
          <w:p w14:paraId="1A5B8567" w14:textId="32C24D23" w:rsidR="009F0CC0" w:rsidRPr="00D856CD" w:rsidRDefault="009F0CC0" w:rsidP="00A358AD">
            <w:pPr>
              <w:rPr>
                <w:lang w:val="en-US"/>
              </w:rPr>
            </w:pPr>
            <w:r w:rsidRPr="00D856CD">
              <w:rPr>
                <w:lang w:eastAsia="ja-JP"/>
              </w:rPr>
              <w:t>Progress Report</w:t>
            </w:r>
            <w:r w:rsidRPr="00D856CD">
              <w:rPr>
                <w:lang w:val="en-US"/>
              </w:rPr>
              <w:t xml:space="preserve"> on Stage 1 Activities consistent with requirements under </w:t>
            </w:r>
            <w:r w:rsidR="00C070B9">
              <w:rPr>
                <w:lang w:val="en-US"/>
              </w:rPr>
              <w:t>Cl 8</w:t>
            </w:r>
            <w:r w:rsidRPr="00D856CD">
              <w:rPr>
                <w:lang w:val="en-US"/>
              </w:rPr>
              <w:t>.</w:t>
            </w:r>
          </w:p>
          <w:p w14:paraId="4419753E" w14:textId="77777777" w:rsidR="009F0CC0" w:rsidRPr="00D856CD" w:rsidRDefault="009F0CC0" w:rsidP="00A358AD">
            <w:pPr>
              <w:rPr>
                <w:lang w:eastAsia="ja-JP"/>
              </w:rPr>
            </w:pPr>
          </w:p>
          <w:p w14:paraId="1FB3A78A" w14:textId="5A10F8BF" w:rsidR="009F0CC0" w:rsidRPr="00D856CD" w:rsidRDefault="009F0CC0" w:rsidP="00A358A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D856CD">
              <w:rPr>
                <w:rStyle w:val="normaltextrun"/>
                <w:rFonts w:ascii="Calibri" w:hAnsi="Calibri" w:cs="Segoe UI"/>
                <w:sz w:val="22"/>
                <w:szCs w:val="22"/>
                <w:u w:val="single"/>
              </w:rPr>
              <w:t>Lifecycle Deliverable:</w:t>
            </w:r>
            <w:r w:rsidR="00D50B40">
              <w:rPr>
                <w:rStyle w:val="normaltextrun"/>
                <w:rFonts w:ascii="Calibri" w:hAnsi="Calibri" w:cs="Segoe UI"/>
                <w:sz w:val="22"/>
                <w:szCs w:val="22"/>
              </w:rPr>
              <w:t xml:space="preserve"> </w:t>
            </w:r>
            <w:r w:rsidRPr="00D856CD">
              <w:rPr>
                <w:rStyle w:val="normaltextrun"/>
                <w:rFonts w:ascii="Calibri" w:hAnsi="Calibri" w:cs="Segoe UI"/>
                <w:sz w:val="22"/>
                <w:szCs w:val="22"/>
              </w:rPr>
              <w:t xml:space="preserve"> </w:t>
            </w:r>
            <w:r w:rsidRPr="00D856CD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Option Assessment Report</w:t>
            </w:r>
          </w:p>
          <w:p w14:paraId="4A2F0EB5" w14:textId="77777777" w:rsidR="009F0CC0" w:rsidRPr="00D856CD" w:rsidRDefault="009F0CC0" w:rsidP="00A358AD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Segoe UI"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14:paraId="0A540ABA" w14:textId="1093C545" w:rsidR="009F0CC0" w:rsidRPr="00D856CD" w:rsidRDefault="00CF72F9" w:rsidP="000E5E33">
            <w:pPr>
              <w:jc w:val="center"/>
              <w:rPr>
                <w:lang w:val="en-US" w:eastAsia="ja-JP"/>
              </w:rPr>
            </w:pPr>
            <w:r>
              <w:rPr>
                <w:lang w:eastAsia="en-AU"/>
              </w:rPr>
              <w:t>Paid Sept</w:t>
            </w:r>
            <w:r w:rsidR="00F00682">
              <w:rPr>
                <w:lang w:eastAsia="en-AU"/>
              </w:rPr>
              <w:t>ember</w:t>
            </w:r>
            <w:r>
              <w:rPr>
                <w:lang w:eastAsia="en-AU"/>
              </w:rPr>
              <w:t xml:space="preserve"> </w:t>
            </w:r>
            <w:r w:rsidR="00B621C9">
              <w:rPr>
                <w:lang w:eastAsia="en-AU"/>
              </w:rPr>
              <w:t>20</w:t>
            </w:r>
            <w:r>
              <w:rPr>
                <w:lang w:eastAsia="en-AU"/>
              </w:rPr>
              <w:t>22</w:t>
            </w:r>
            <w:r w:rsidR="007C4A57" w:rsidRPr="004C3FC4">
              <w:rPr>
                <w:vertAlign w:val="superscript"/>
                <w:lang w:eastAsia="en-AU"/>
              </w:rPr>
              <w:t>^</w:t>
            </w:r>
            <w:r>
              <w:rPr>
                <w:lang w:eastAsia="en-AU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1BDF2054" w14:textId="58C93A93" w:rsidR="00BE4C7E" w:rsidRPr="00D856CD" w:rsidRDefault="00436884" w:rsidP="00A77BDD">
            <w:pPr>
              <w:jc w:val="center"/>
              <w:rPr>
                <w:lang w:eastAsia="en-AU"/>
              </w:rPr>
            </w:pPr>
            <w:r w:rsidRPr="00D856CD">
              <w:rPr>
                <w:lang w:eastAsia="en-AU"/>
              </w:rPr>
              <w:t>$</w:t>
            </w:r>
            <w:r w:rsidR="00BE4C7E">
              <w:rPr>
                <w:lang w:eastAsia="en-AU"/>
              </w:rPr>
              <w:t>1,316,871</w:t>
            </w:r>
          </w:p>
        </w:tc>
      </w:tr>
      <w:tr w:rsidR="009F0CC0" w:rsidRPr="00BD43D1" w14:paraId="0ECB9F44" w14:textId="77777777" w:rsidTr="00B23FA5">
        <w:trPr>
          <w:trHeight w:val="1645"/>
        </w:trPr>
        <w:tc>
          <w:tcPr>
            <w:tcW w:w="1695" w:type="dxa"/>
            <w:vAlign w:val="center"/>
            <w:hideMark/>
          </w:tcPr>
          <w:p w14:paraId="316482CF" w14:textId="0C82B4F4" w:rsidR="009F0CC0" w:rsidRPr="00F9797F" w:rsidRDefault="009F0CC0" w:rsidP="000E5E33">
            <w:pPr>
              <w:ind w:left="15"/>
              <w:jc w:val="center"/>
              <w:textAlignment w:val="baseline"/>
              <w:rPr>
                <w:lang w:eastAsia="en-AU"/>
              </w:rPr>
            </w:pPr>
            <w:r w:rsidRPr="00F9797F">
              <w:rPr>
                <w:lang w:eastAsia="en-AU"/>
              </w:rPr>
              <w:t>H2Y Constraints</w:t>
            </w:r>
          </w:p>
        </w:tc>
        <w:tc>
          <w:tcPr>
            <w:tcW w:w="1276" w:type="dxa"/>
            <w:vAlign w:val="center"/>
            <w:hideMark/>
          </w:tcPr>
          <w:p w14:paraId="77FB07CD" w14:textId="77777777" w:rsidR="009F0CC0" w:rsidRPr="00F9797F" w:rsidRDefault="009F0CC0" w:rsidP="000E5E33">
            <w:pPr>
              <w:jc w:val="center"/>
              <w:textAlignment w:val="baseline"/>
              <w:rPr>
                <w:lang w:eastAsia="en-AU"/>
              </w:rPr>
            </w:pPr>
            <w:r w:rsidRPr="00F9797F">
              <w:rPr>
                <w:lang w:eastAsia="en-AU"/>
              </w:rPr>
              <w:t>7</w:t>
            </w:r>
          </w:p>
        </w:tc>
        <w:tc>
          <w:tcPr>
            <w:tcW w:w="1843" w:type="dxa"/>
            <w:vAlign w:val="center"/>
          </w:tcPr>
          <w:p w14:paraId="7467440C" w14:textId="77777777" w:rsidR="009F0CC0" w:rsidRPr="00D856CD" w:rsidRDefault="009F0CC0" w:rsidP="00933CF9">
            <w:pPr>
              <w:rPr>
                <w:lang w:val="en-US"/>
              </w:rPr>
            </w:pPr>
            <w:r w:rsidRPr="00D856CD">
              <w:rPr>
                <w:lang w:val="en-US"/>
              </w:rPr>
              <w:t xml:space="preserve">Stage 1a- </w:t>
            </w:r>
          </w:p>
          <w:p w14:paraId="38AA74E0" w14:textId="77777777" w:rsidR="009F0CC0" w:rsidRPr="00D856CD" w:rsidRDefault="009F0CC0" w:rsidP="00933CF9">
            <w:pPr>
              <w:rPr>
                <w:lang w:eastAsia="ja-JP"/>
              </w:rPr>
            </w:pPr>
            <w:r w:rsidRPr="00D856CD">
              <w:rPr>
                <w:lang w:val="en-US"/>
              </w:rPr>
              <w:t>Strategic Business Case</w:t>
            </w:r>
          </w:p>
        </w:tc>
        <w:tc>
          <w:tcPr>
            <w:tcW w:w="4961" w:type="dxa"/>
          </w:tcPr>
          <w:p w14:paraId="7E527A3B" w14:textId="36CBE45B" w:rsidR="009F0CC0" w:rsidRPr="00D856CD" w:rsidRDefault="009F0CC0" w:rsidP="00A358AD">
            <w:pPr>
              <w:rPr>
                <w:lang w:val="en-US"/>
              </w:rPr>
            </w:pPr>
            <w:r w:rsidRPr="00D856CD">
              <w:rPr>
                <w:lang w:eastAsia="ja-JP"/>
              </w:rPr>
              <w:t>Progress Report</w:t>
            </w:r>
            <w:r w:rsidRPr="00D856CD">
              <w:rPr>
                <w:lang w:val="en-US"/>
              </w:rPr>
              <w:t xml:space="preserve"> on Stage 1 Activities consistent with requirements under </w:t>
            </w:r>
            <w:r w:rsidR="00C070B9">
              <w:rPr>
                <w:lang w:val="en-US"/>
              </w:rPr>
              <w:t>Cl 8</w:t>
            </w:r>
            <w:r w:rsidRPr="00D856CD">
              <w:rPr>
                <w:lang w:val="en-US"/>
              </w:rPr>
              <w:t>.</w:t>
            </w:r>
          </w:p>
          <w:p w14:paraId="3D2826DD" w14:textId="77777777" w:rsidR="009F0CC0" w:rsidRPr="00D856CD" w:rsidRDefault="009F0CC0" w:rsidP="00A358AD">
            <w:pPr>
              <w:rPr>
                <w:lang w:eastAsia="ja-JP"/>
              </w:rPr>
            </w:pPr>
          </w:p>
          <w:p w14:paraId="4867C8D2" w14:textId="466EB1F0" w:rsidR="009F0CC0" w:rsidRPr="00D856CD" w:rsidRDefault="009F0CC0" w:rsidP="00A358A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D856CD">
              <w:rPr>
                <w:rStyle w:val="normaltextrun"/>
                <w:rFonts w:ascii="Calibri" w:hAnsi="Calibri" w:cs="Segoe UI"/>
                <w:sz w:val="22"/>
                <w:szCs w:val="22"/>
                <w:u w:val="single"/>
              </w:rPr>
              <w:t>Lifecycle Deliverable:</w:t>
            </w:r>
            <w:r w:rsidR="00D50B40">
              <w:rPr>
                <w:rStyle w:val="normaltextrun"/>
                <w:rFonts w:ascii="Calibri" w:hAnsi="Calibri" w:cs="Segoe UI"/>
                <w:sz w:val="22"/>
                <w:szCs w:val="22"/>
              </w:rPr>
              <w:t xml:space="preserve"> </w:t>
            </w:r>
            <w:r w:rsidRPr="00D856CD">
              <w:rPr>
                <w:rStyle w:val="normaltextrun"/>
                <w:rFonts w:ascii="Calibri" w:hAnsi="Calibri" w:cs="Segoe UI"/>
                <w:sz w:val="22"/>
                <w:szCs w:val="22"/>
              </w:rPr>
              <w:t xml:space="preserve"> </w:t>
            </w:r>
            <w:r w:rsidRPr="00D856CD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Option Shortlisting Report</w:t>
            </w:r>
          </w:p>
          <w:p w14:paraId="509006A4" w14:textId="77777777" w:rsidR="009F0CC0" w:rsidRPr="00D856CD" w:rsidRDefault="009F0CC0" w:rsidP="00A358AD">
            <w:pPr>
              <w:rPr>
                <w:lang w:eastAsia="ja-JP"/>
              </w:rPr>
            </w:pPr>
          </w:p>
        </w:tc>
        <w:tc>
          <w:tcPr>
            <w:tcW w:w="2269" w:type="dxa"/>
            <w:vAlign w:val="center"/>
          </w:tcPr>
          <w:p w14:paraId="4062381B" w14:textId="56AF37DE" w:rsidR="009F0CC0" w:rsidRPr="00F9797F" w:rsidRDefault="009F0CC0" w:rsidP="000E5E33">
            <w:pPr>
              <w:ind w:left="15"/>
              <w:jc w:val="center"/>
              <w:textAlignment w:val="baseline"/>
              <w:rPr>
                <w:lang w:eastAsia="en-AU"/>
              </w:rPr>
            </w:pPr>
            <w:r w:rsidRPr="00F9797F">
              <w:rPr>
                <w:lang w:eastAsia="en-AU"/>
              </w:rPr>
              <w:t>30 April 2022</w:t>
            </w:r>
            <w:r w:rsidR="007C4A57" w:rsidRPr="004C3FC4">
              <w:rPr>
                <w:vertAlign w:val="superscript"/>
                <w:lang w:eastAsia="en-AU"/>
              </w:rPr>
              <w:t>^</w:t>
            </w:r>
          </w:p>
        </w:tc>
        <w:tc>
          <w:tcPr>
            <w:tcW w:w="1701" w:type="dxa"/>
            <w:vAlign w:val="center"/>
          </w:tcPr>
          <w:p w14:paraId="4C7A66EE" w14:textId="72520389" w:rsidR="00BE4C7E" w:rsidRPr="00D856CD" w:rsidRDefault="00436884" w:rsidP="00F23F02">
            <w:pPr>
              <w:jc w:val="center"/>
              <w:rPr>
                <w:lang w:eastAsia="en-AU"/>
              </w:rPr>
            </w:pPr>
            <w:r w:rsidRPr="00D856CD">
              <w:rPr>
                <w:lang w:eastAsia="en-AU"/>
              </w:rPr>
              <w:t>$</w:t>
            </w:r>
            <w:r w:rsidR="00BE4C7E">
              <w:rPr>
                <w:lang w:eastAsia="en-AU"/>
              </w:rPr>
              <w:t>1,947,630</w:t>
            </w:r>
          </w:p>
        </w:tc>
      </w:tr>
      <w:tr w:rsidR="009F0CC0" w:rsidRPr="00BD43D1" w14:paraId="7F37651D" w14:textId="77777777" w:rsidTr="00B23FA5">
        <w:trPr>
          <w:trHeight w:val="1057"/>
        </w:trPr>
        <w:tc>
          <w:tcPr>
            <w:tcW w:w="1695" w:type="dxa"/>
            <w:vAlign w:val="center"/>
            <w:hideMark/>
          </w:tcPr>
          <w:p w14:paraId="34A9AF46" w14:textId="6B0DC77F" w:rsidR="009F0CC0" w:rsidRPr="006E3641" w:rsidRDefault="009F0CC0" w:rsidP="000E5E33">
            <w:pPr>
              <w:ind w:left="15"/>
              <w:jc w:val="center"/>
              <w:textAlignment w:val="baseline"/>
              <w:rPr>
                <w:lang w:eastAsia="en-AU"/>
              </w:rPr>
            </w:pPr>
            <w:r w:rsidRPr="006E3641">
              <w:rPr>
                <w:lang w:eastAsia="en-AU"/>
              </w:rPr>
              <w:t>H2Y Constraints</w:t>
            </w:r>
          </w:p>
        </w:tc>
        <w:tc>
          <w:tcPr>
            <w:tcW w:w="1276" w:type="dxa"/>
            <w:vAlign w:val="center"/>
            <w:hideMark/>
          </w:tcPr>
          <w:p w14:paraId="6CB5D36A" w14:textId="77777777" w:rsidR="009F0CC0" w:rsidRPr="006E3641" w:rsidRDefault="009F0CC0" w:rsidP="000E5E33">
            <w:pPr>
              <w:jc w:val="center"/>
              <w:textAlignment w:val="baseline"/>
              <w:rPr>
                <w:lang w:eastAsia="en-AU"/>
              </w:rPr>
            </w:pPr>
            <w:r w:rsidRPr="006E3641">
              <w:rPr>
                <w:lang w:eastAsia="en-AU"/>
              </w:rPr>
              <w:t>8</w:t>
            </w:r>
          </w:p>
        </w:tc>
        <w:tc>
          <w:tcPr>
            <w:tcW w:w="1843" w:type="dxa"/>
            <w:vAlign w:val="center"/>
          </w:tcPr>
          <w:p w14:paraId="167C722F" w14:textId="77777777" w:rsidR="009F0CC0" w:rsidRPr="006E3641" w:rsidRDefault="009F0CC0" w:rsidP="00933CF9">
            <w:pPr>
              <w:rPr>
                <w:lang w:val="en-US"/>
              </w:rPr>
            </w:pPr>
            <w:r w:rsidRPr="006E3641">
              <w:rPr>
                <w:lang w:val="en-US"/>
              </w:rPr>
              <w:t xml:space="preserve">Stage 1a- </w:t>
            </w:r>
          </w:p>
          <w:p w14:paraId="3F354579" w14:textId="77777777" w:rsidR="009F0CC0" w:rsidRPr="006E3641" w:rsidRDefault="009F0CC0" w:rsidP="00933CF9">
            <w:pPr>
              <w:rPr>
                <w:lang w:eastAsia="ja-JP"/>
              </w:rPr>
            </w:pPr>
            <w:r w:rsidRPr="006E3641">
              <w:rPr>
                <w:lang w:val="en-US"/>
              </w:rPr>
              <w:t>Strategic Business Case</w:t>
            </w:r>
          </w:p>
        </w:tc>
        <w:tc>
          <w:tcPr>
            <w:tcW w:w="4961" w:type="dxa"/>
          </w:tcPr>
          <w:p w14:paraId="79B708F9" w14:textId="7936E888" w:rsidR="009F0CC0" w:rsidRPr="006E3641" w:rsidRDefault="009F0CC0" w:rsidP="00A358AD">
            <w:pPr>
              <w:rPr>
                <w:lang w:val="en-US"/>
              </w:rPr>
            </w:pPr>
            <w:r w:rsidRPr="006E3641">
              <w:rPr>
                <w:lang w:eastAsia="ja-JP"/>
              </w:rPr>
              <w:t>Progress Report</w:t>
            </w:r>
            <w:r w:rsidRPr="006E3641">
              <w:rPr>
                <w:lang w:val="en-US"/>
              </w:rPr>
              <w:t xml:space="preserve"> on Stage 1 Activities consistent with requirements under </w:t>
            </w:r>
            <w:r w:rsidR="00C070B9">
              <w:rPr>
                <w:lang w:val="en-US"/>
              </w:rPr>
              <w:t>Cl 8</w:t>
            </w:r>
            <w:r w:rsidRPr="006E3641">
              <w:rPr>
                <w:lang w:val="en-US"/>
              </w:rPr>
              <w:t>.</w:t>
            </w:r>
          </w:p>
          <w:p w14:paraId="7DE02660" w14:textId="77777777" w:rsidR="009F0CC0" w:rsidRPr="006E3641" w:rsidRDefault="009F0CC0" w:rsidP="00A358AD">
            <w:pPr>
              <w:rPr>
                <w:lang w:eastAsia="ja-JP"/>
              </w:rPr>
            </w:pPr>
          </w:p>
          <w:p w14:paraId="1B2D1CB3" w14:textId="40BBAA16" w:rsidR="009F0CC0" w:rsidRPr="006E3641" w:rsidRDefault="009F0CC0" w:rsidP="00A358A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6E3641">
              <w:rPr>
                <w:rStyle w:val="normaltextrun"/>
                <w:rFonts w:ascii="Calibri" w:hAnsi="Calibri" w:cs="Segoe UI"/>
                <w:sz w:val="22"/>
                <w:szCs w:val="22"/>
                <w:u w:val="single"/>
              </w:rPr>
              <w:t>Lifecycle Deliverable:</w:t>
            </w:r>
            <w:r w:rsidR="00D50B40" w:rsidRPr="006E3641">
              <w:rPr>
                <w:rStyle w:val="normaltextrun"/>
                <w:rFonts w:ascii="Calibri" w:hAnsi="Calibri" w:cs="Segoe UI"/>
                <w:sz w:val="22"/>
                <w:szCs w:val="22"/>
              </w:rPr>
              <w:t xml:space="preserve"> </w:t>
            </w:r>
            <w:r w:rsidRPr="006E3641">
              <w:rPr>
                <w:rStyle w:val="normaltextrun"/>
                <w:rFonts w:ascii="Calibri" w:hAnsi="Calibri" w:cs="Segoe UI"/>
                <w:sz w:val="22"/>
                <w:szCs w:val="22"/>
              </w:rPr>
              <w:t xml:space="preserve"> Strategic Business Case (INSW Gateway 1 documents)</w:t>
            </w:r>
            <w:r w:rsidR="00D50B40" w:rsidRPr="006E3641">
              <w:rPr>
                <w:rStyle w:val="eop"/>
                <w:rFonts w:ascii="Calibri" w:hAnsi="Calibri" w:cs="Segoe UI"/>
                <w:sz w:val="22"/>
                <w:szCs w:val="22"/>
              </w:rPr>
              <w:t xml:space="preserve"> </w:t>
            </w:r>
          </w:p>
          <w:p w14:paraId="2CB2C131" w14:textId="77777777" w:rsidR="009F0CC0" w:rsidRPr="006E3641" w:rsidRDefault="009F0CC0" w:rsidP="00A358AD">
            <w:pPr>
              <w:rPr>
                <w:lang w:eastAsia="ja-JP"/>
              </w:rPr>
            </w:pPr>
          </w:p>
        </w:tc>
        <w:tc>
          <w:tcPr>
            <w:tcW w:w="2269" w:type="dxa"/>
            <w:vAlign w:val="center"/>
          </w:tcPr>
          <w:p w14:paraId="03DFE7DE" w14:textId="6DB57E48" w:rsidR="00A04236" w:rsidRPr="006E3641" w:rsidRDefault="0016251D" w:rsidP="00F23F02">
            <w:pPr>
              <w:ind w:left="15"/>
              <w:jc w:val="center"/>
              <w:textAlignment w:val="baseline"/>
              <w:rPr>
                <w:lang w:eastAsia="en-AU"/>
              </w:rPr>
            </w:pPr>
            <w:r>
              <w:rPr>
                <w:lang w:eastAsia="en-AU"/>
              </w:rPr>
              <w:t xml:space="preserve"> 1 August 2022</w:t>
            </w:r>
          </w:p>
        </w:tc>
        <w:tc>
          <w:tcPr>
            <w:tcW w:w="1701" w:type="dxa"/>
            <w:vAlign w:val="center"/>
          </w:tcPr>
          <w:p w14:paraId="7CDB2C17" w14:textId="14C36804" w:rsidR="009F0CC0" w:rsidRPr="006E3641" w:rsidRDefault="00436884" w:rsidP="000E5E33">
            <w:pPr>
              <w:jc w:val="center"/>
              <w:rPr>
                <w:color w:val="FF0000"/>
                <w:lang w:eastAsia="en-AU"/>
              </w:rPr>
            </w:pPr>
            <w:r w:rsidRPr="00D469CC">
              <w:rPr>
                <w:lang w:eastAsia="en-AU"/>
              </w:rPr>
              <w:t>$</w:t>
            </w:r>
            <w:r w:rsidR="00577448" w:rsidRPr="00D469CC">
              <w:rPr>
                <w:lang w:eastAsia="en-AU"/>
              </w:rPr>
              <w:t>1,322,648</w:t>
            </w:r>
          </w:p>
        </w:tc>
      </w:tr>
      <w:tr w:rsidR="00295D28" w:rsidRPr="006E3641" w14:paraId="0DB95232" w14:textId="77777777" w:rsidTr="00B23FA5">
        <w:trPr>
          <w:trHeight w:val="1057"/>
        </w:trPr>
        <w:tc>
          <w:tcPr>
            <w:tcW w:w="1695" w:type="dxa"/>
          </w:tcPr>
          <w:p w14:paraId="6CAA06A0" w14:textId="77777777" w:rsidR="00295D28" w:rsidRPr="00100531" w:rsidRDefault="00295D28" w:rsidP="006A70E7">
            <w:pPr>
              <w:keepNext/>
              <w:ind w:left="15"/>
              <w:jc w:val="center"/>
              <w:textAlignment w:val="baseline"/>
              <w:rPr>
                <w:lang w:eastAsia="en-AU"/>
              </w:rPr>
            </w:pPr>
            <w:r w:rsidRPr="00100531">
              <w:rPr>
                <w:lang w:eastAsia="en-AU"/>
              </w:rPr>
              <w:lastRenderedPageBreak/>
              <w:t>H2Y Constraints</w:t>
            </w:r>
          </w:p>
        </w:tc>
        <w:tc>
          <w:tcPr>
            <w:tcW w:w="1276" w:type="dxa"/>
          </w:tcPr>
          <w:p w14:paraId="51CD1AFD" w14:textId="77777777" w:rsidR="00295D28" w:rsidRPr="00100531" w:rsidRDefault="00295D28" w:rsidP="006A70E7">
            <w:pPr>
              <w:keepNext/>
              <w:jc w:val="center"/>
              <w:textAlignment w:val="baseline"/>
              <w:rPr>
                <w:lang w:eastAsia="en-AU"/>
              </w:rPr>
            </w:pPr>
            <w:r w:rsidRPr="00100531">
              <w:rPr>
                <w:lang w:eastAsia="en-AU"/>
              </w:rPr>
              <w:t>9</w:t>
            </w:r>
          </w:p>
        </w:tc>
        <w:tc>
          <w:tcPr>
            <w:tcW w:w="1843" w:type="dxa"/>
          </w:tcPr>
          <w:p w14:paraId="44914748" w14:textId="77777777" w:rsidR="00295D28" w:rsidRPr="00100531" w:rsidRDefault="00295D28" w:rsidP="006A70E7">
            <w:pPr>
              <w:keepNext/>
              <w:rPr>
                <w:lang w:val="en-US"/>
              </w:rPr>
            </w:pPr>
            <w:r w:rsidRPr="00100531">
              <w:rPr>
                <w:lang w:val="en-US"/>
              </w:rPr>
              <w:t>Stage 1a – Final Business Case</w:t>
            </w:r>
          </w:p>
        </w:tc>
        <w:tc>
          <w:tcPr>
            <w:tcW w:w="4961" w:type="dxa"/>
          </w:tcPr>
          <w:p w14:paraId="14687A2A" w14:textId="1B07F036" w:rsidR="00295D28" w:rsidRPr="00100531" w:rsidRDefault="00295D28" w:rsidP="006A70E7">
            <w:pPr>
              <w:keepNext/>
              <w:rPr>
                <w:lang w:val="en-US"/>
              </w:rPr>
            </w:pPr>
            <w:r w:rsidRPr="00100531">
              <w:rPr>
                <w:lang w:eastAsia="ja-JP"/>
              </w:rPr>
              <w:t>Progress Report</w:t>
            </w:r>
            <w:r w:rsidRPr="00100531">
              <w:rPr>
                <w:lang w:val="en-US"/>
              </w:rPr>
              <w:t xml:space="preserve"> on Stage 1 Activities consistent with requirements under </w:t>
            </w:r>
            <w:r w:rsidR="00C070B9">
              <w:rPr>
                <w:lang w:val="en-US"/>
              </w:rPr>
              <w:t>Cl 8</w:t>
            </w:r>
            <w:r w:rsidRPr="00100531">
              <w:rPr>
                <w:lang w:val="en-US"/>
              </w:rPr>
              <w:t>.</w:t>
            </w:r>
          </w:p>
          <w:p w14:paraId="07234B0B" w14:textId="77777777" w:rsidR="00295D28" w:rsidRPr="00100531" w:rsidRDefault="00295D28" w:rsidP="006A70E7">
            <w:pPr>
              <w:keepNext/>
              <w:rPr>
                <w:lang w:val="en-US"/>
              </w:rPr>
            </w:pPr>
          </w:p>
          <w:p w14:paraId="700297CB" w14:textId="77777777" w:rsidR="00295D28" w:rsidRPr="00100531" w:rsidRDefault="00295D28" w:rsidP="006A70E7">
            <w:pPr>
              <w:pStyle w:val="paragraph"/>
              <w:keepNext/>
              <w:spacing w:before="0" w:beforeAutospacing="0" w:after="0" w:afterAutospacing="0"/>
              <w:textAlignment w:val="baseline"/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</w:pPr>
            <w:r w:rsidRPr="00100531">
              <w:rPr>
                <w:rStyle w:val="normaltextrun"/>
                <w:rFonts w:ascii="Calibri" w:hAnsi="Calibri" w:cs="Segoe UI"/>
                <w:sz w:val="22"/>
                <w:szCs w:val="22"/>
                <w:u w:val="single"/>
              </w:rPr>
              <w:t>Lifecycle Deliverable:</w:t>
            </w:r>
            <w:r w:rsidRPr="00100531">
              <w:rPr>
                <w:rStyle w:val="normaltextrun"/>
                <w:rFonts w:ascii="Calibri" w:hAnsi="Calibri" w:cs="Segoe UI"/>
                <w:sz w:val="22"/>
                <w:szCs w:val="22"/>
              </w:rPr>
              <w:t xml:space="preserve">  </w:t>
            </w:r>
          </w:p>
          <w:p w14:paraId="7F615DB8" w14:textId="31E00334" w:rsidR="00556F9F" w:rsidRPr="002B484F" w:rsidRDefault="00295D28" w:rsidP="006A70E7">
            <w:pPr>
              <w:pStyle w:val="paragraph"/>
              <w:keepNext/>
              <w:numPr>
                <w:ilvl w:val="0"/>
                <w:numId w:val="16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Segoe UI"/>
              </w:rPr>
            </w:pPr>
            <w:r w:rsidRPr="00B5360F">
              <w:rPr>
                <w:rStyle w:val="normaltextrun"/>
                <w:rFonts w:ascii="Calibri" w:hAnsi="Calibri" w:cs="Segoe UI"/>
                <w:sz w:val="22"/>
                <w:szCs w:val="22"/>
              </w:rPr>
              <w:t>Re</w:t>
            </w:r>
            <w:r w:rsidR="00BD417F" w:rsidRPr="00B5360F">
              <w:rPr>
                <w:rStyle w:val="normaltextrun"/>
                <w:rFonts w:ascii="Calibri" w:hAnsi="Calibri" w:cs="Segoe UI"/>
                <w:sz w:val="22"/>
                <w:szCs w:val="22"/>
              </w:rPr>
              <w:t xml:space="preserve">lease </w:t>
            </w:r>
            <w:r w:rsidR="00A86E2A" w:rsidRPr="00B5360F">
              <w:rPr>
                <w:rStyle w:val="normaltextrun"/>
                <w:rFonts w:ascii="Calibri" w:hAnsi="Calibri" w:cs="Segoe UI"/>
                <w:sz w:val="22"/>
                <w:szCs w:val="22"/>
              </w:rPr>
              <w:t xml:space="preserve">of </w:t>
            </w:r>
            <w:r w:rsidR="000A47BD">
              <w:rPr>
                <w:rStyle w:val="normaltextrun"/>
                <w:rFonts w:ascii="Calibri" w:hAnsi="Calibri" w:cs="Segoe UI"/>
                <w:sz w:val="22"/>
                <w:szCs w:val="22"/>
              </w:rPr>
              <w:t xml:space="preserve">a </w:t>
            </w:r>
            <w:r w:rsidR="00A86E2A" w:rsidRPr="00B5360F">
              <w:rPr>
                <w:rStyle w:val="normaltextrun"/>
                <w:rFonts w:ascii="Calibri" w:hAnsi="Calibri" w:cs="Segoe UI"/>
                <w:sz w:val="22"/>
                <w:szCs w:val="22"/>
              </w:rPr>
              <w:t>re</w:t>
            </w:r>
            <w:r w:rsidRPr="00B5360F">
              <w:rPr>
                <w:rStyle w:val="normaltextrun"/>
                <w:rFonts w:ascii="Calibri" w:hAnsi="Calibri" w:cs="Segoe UI"/>
                <w:sz w:val="22"/>
                <w:szCs w:val="22"/>
              </w:rPr>
              <w:t>port on outcomes from</w:t>
            </w:r>
            <w:r w:rsidR="00BD417F" w:rsidRPr="00B5360F">
              <w:rPr>
                <w:rStyle w:val="normaltextrun"/>
                <w:rFonts w:ascii="Calibri" w:hAnsi="Calibri" w:cs="Segoe UI"/>
                <w:sz w:val="22"/>
                <w:szCs w:val="22"/>
              </w:rPr>
              <w:t xml:space="preserve"> </w:t>
            </w:r>
            <w:r w:rsidR="0007506C" w:rsidRPr="00B5360F">
              <w:rPr>
                <w:rStyle w:val="normaltextrun"/>
                <w:rFonts w:ascii="Calibri" w:hAnsi="Calibri" w:cs="Segoe UI"/>
                <w:sz w:val="22"/>
                <w:szCs w:val="22"/>
              </w:rPr>
              <w:t xml:space="preserve">the </w:t>
            </w:r>
            <w:r w:rsidR="00B5360F">
              <w:rPr>
                <w:rStyle w:val="normaltextrun"/>
                <w:rFonts w:ascii="Calibri" w:hAnsi="Calibri" w:cs="Segoe UI"/>
                <w:sz w:val="22"/>
                <w:szCs w:val="22"/>
              </w:rPr>
              <w:t>d</w:t>
            </w:r>
            <w:r w:rsidR="0007506C" w:rsidRPr="00B5360F">
              <w:rPr>
                <w:rStyle w:val="normaltextrun"/>
                <w:rFonts w:ascii="Calibri" w:hAnsi="Calibri" w:cs="Segoe UI"/>
                <w:sz w:val="22"/>
                <w:szCs w:val="22"/>
              </w:rPr>
              <w:t xml:space="preserve">iscussion </w:t>
            </w:r>
            <w:r w:rsidR="00B5360F">
              <w:rPr>
                <w:rStyle w:val="normaltextrun"/>
                <w:rFonts w:ascii="Calibri" w:hAnsi="Calibri" w:cs="Segoe UI"/>
                <w:sz w:val="22"/>
                <w:szCs w:val="22"/>
              </w:rPr>
              <w:t>pa</w:t>
            </w:r>
            <w:r w:rsidR="0007506C" w:rsidRPr="00B5360F">
              <w:rPr>
                <w:rStyle w:val="normaltextrun"/>
                <w:rFonts w:ascii="Calibri" w:hAnsi="Calibri" w:cs="Segoe UI"/>
                <w:sz w:val="22"/>
                <w:szCs w:val="22"/>
              </w:rPr>
              <w:t xml:space="preserve">per on the </w:t>
            </w:r>
            <w:r w:rsidRPr="00B5360F">
              <w:rPr>
                <w:rStyle w:val="normaltextrun"/>
                <w:rFonts w:ascii="Calibri" w:hAnsi="Calibri" w:cs="Segoe UI"/>
                <w:sz w:val="22"/>
                <w:szCs w:val="22"/>
              </w:rPr>
              <w:t xml:space="preserve">Landholder Negotiation Framework </w:t>
            </w:r>
            <w:r w:rsidR="00BD417F" w:rsidRPr="00B5360F">
              <w:rPr>
                <w:rStyle w:val="normaltextrun"/>
                <w:rFonts w:ascii="Calibri" w:hAnsi="Calibri" w:cs="Segoe UI"/>
                <w:sz w:val="22"/>
                <w:szCs w:val="22"/>
              </w:rPr>
              <w:t xml:space="preserve">(LNF) </w:t>
            </w:r>
            <w:r w:rsidR="0007506C" w:rsidRPr="00B5360F">
              <w:rPr>
                <w:rStyle w:val="normaltextrun"/>
                <w:rFonts w:ascii="Calibri" w:hAnsi="Calibri" w:cs="Segoe UI"/>
                <w:sz w:val="22"/>
                <w:szCs w:val="22"/>
              </w:rPr>
              <w:t xml:space="preserve">for the NSW constraints program </w:t>
            </w:r>
            <w:r w:rsidRPr="00B5360F">
              <w:rPr>
                <w:rStyle w:val="normaltextrun"/>
                <w:rFonts w:ascii="Calibri" w:hAnsi="Calibri" w:cs="Segoe UI"/>
                <w:sz w:val="22"/>
                <w:szCs w:val="22"/>
              </w:rPr>
              <w:t>and</w:t>
            </w:r>
          </w:p>
          <w:p w14:paraId="4767CC02" w14:textId="3C1B1D80" w:rsidR="00295D28" w:rsidRPr="006E3641" w:rsidRDefault="009A3AAB" w:rsidP="006A70E7">
            <w:pPr>
              <w:pStyle w:val="paragraph"/>
              <w:keepNext/>
              <w:numPr>
                <w:ilvl w:val="0"/>
                <w:numId w:val="16"/>
              </w:numPr>
              <w:spacing w:before="0" w:beforeAutospacing="0" w:after="0" w:afterAutospacing="0"/>
              <w:textAlignment w:val="baseline"/>
              <w:rPr>
                <w:lang w:eastAsia="ja-JP"/>
              </w:rPr>
            </w:pPr>
            <w:r w:rsidRPr="00015244">
              <w:rPr>
                <w:rStyle w:val="normaltextrun"/>
                <w:rFonts w:ascii="Calibri" w:hAnsi="Calibri" w:cs="Segoe UI"/>
                <w:sz w:val="22"/>
                <w:szCs w:val="22"/>
              </w:rPr>
              <w:t>Commonwealth acceptance of e</w:t>
            </w:r>
            <w:r w:rsidR="00295D28" w:rsidRPr="00015244">
              <w:rPr>
                <w:rStyle w:val="normaltextrun"/>
                <w:rFonts w:ascii="Calibri" w:hAnsi="Calibri" w:cs="Segoe UI"/>
                <w:sz w:val="22"/>
                <w:szCs w:val="22"/>
              </w:rPr>
              <w:t xml:space="preserve">vidence of progress </w:t>
            </w:r>
            <w:r w:rsidR="0072677D" w:rsidRPr="00015244">
              <w:rPr>
                <w:rStyle w:val="normaltextrun"/>
                <w:rFonts w:ascii="Calibri" w:hAnsi="Calibri" w:cs="Segoe UI"/>
                <w:sz w:val="22"/>
                <w:szCs w:val="22"/>
              </w:rPr>
              <w:t xml:space="preserve">with </w:t>
            </w:r>
            <w:r w:rsidR="00295D28" w:rsidRPr="00015244">
              <w:rPr>
                <w:rStyle w:val="normaltextrun"/>
                <w:rFonts w:ascii="Calibri" w:hAnsi="Calibri" w:cs="Segoe UI"/>
                <w:sz w:val="22"/>
                <w:szCs w:val="22"/>
              </w:rPr>
              <w:t xml:space="preserve">the </w:t>
            </w:r>
            <w:r w:rsidR="00BD417F" w:rsidRPr="00015244">
              <w:rPr>
                <w:rStyle w:val="normaltextrun"/>
                <w:rFonts w:ascii="Calibri" w:hAnsi="Calibri" w:cs="Segoe UI"/>
                <w:sz w:val="22"/>
                <w:szCs w:val="22"/>
              </w:rPr>
              <w:t>LNF</w:t>
            </w:r>
            <w:r w:rsidR="00295D28" w:rsidRPr="00015244">
              <w:rPr>
                <w:rFonts w:cstheme="minorHAnsi"/>
                <w:sz w:val="22"/>
                <w:szCs w:val="22"/>
              </w:rPr>
              <w:t xml:space="preserve"> </w:t>
            </w:r>
            <w:r w:rsidR="00295D28" w:rsidRPr="00015244">
              <w:rPr>
                <w:rFonts w:asciiTheme="minorHAnsi" w:hAnsiTheme="minorHAnsi" w:cstheme="minorHAnsi"/>
                <w:sz w:val="22"/>
                <w:szCs w:val="22"/>
              </w:rPr>
              <w:t xml:space="preserve">draft regulation </w:t>
            </w:r>
            <w:r w:rsidR="00B5360F" w:rsidRPr="00015244">
              <w:rPr>
                <w:rFonts w:asciiTheme="minorHAnsi" w:hAnsiTheme="minorHAnsi" w:cstheme="minorHAnsi"/>
                <w:sz w:val="22"/>
                <w:szCs w:val="22"/>
              </w:rPr>
              <w:t xml:space="preserve">under NSW </w:t>
            </w:r>
            <w:r w:rsidR="00B5360F" w:rsidRPr="00015244">
              <w:rPr>
                <w:rStyle w:val="Emphasis"/>
                <w:rFonts w:eastAsia="Calibri"/>
                <w:color w:val="23496D"/>
                <w:sz w:val="22"/>
                <w:szCs w:val="22"/>
              </w:rPr>
              <w:t xml:space="preserve">Water Management Act 2000 </w:t>
            </w:r>
            <w:r w:rsidR="00295D28" w:rsidRPr="00015244">
              <w:rPr>
                <w:rFonts w:asciiTheme="minorHAnsi" w:hAnsiTheme="minorHAnsi" w:cstheme="minorHAnsi"/>
                <w:sz w:val="22"/>
                <w:szCs w:val="22"/>
              </w:rPr>
              <w:t>and draft Regulatory Impact Statement</w:t>
            </w:r>
          </w:p>
        </w:tc>
        <w:tc>
          <w:tcPr>
            <w:tcW w:w="2269" w:type="dxa"/>
            <w:vAlign w:val="center"/>
          </w:tcPr>
          <w:p w14:paraId="740A500D" w14:textId="77777777" w:rsidR="00295D28" w:rsidRPr="00100531" w:rsidRDefault="00295D28" w:rsidP="00306F00">
            <w:pPr>
              <w:ind w:left="15"/>
              <w:jc w:val="center"/>
              <w:textAlignment w:val="baseline"/>
              <w:rPr>
                <w:lang w:eastAsia="en-AU"/>
              </w:rPr>
            </w:pPr>
            <w:r w:rsidRPr="00100531">
              <w:rPr>
                <w:lang w:eastAsia="en-AU"/>
              </w:rPr>
              <w:t>28 February 2023</w:t>
            </w:r>
          </w:p>
        </w:tc>
        <w:tc>
          <w:tcPr>
            <w:tcW w:w="1701" w:type="dxa"/>
            <w:vAlign w:val="center"/>
          </w:tcPr>
          <w:p w14:paraId="4AADEF12" w14:textId="27BF475E" w:rsidR="00295D28" w:rsidRPr="006E3641" w:rsidRDefault="00295D28" w:rsidP="00306F00">
            <w:pPr>
              <w:jc w:val="center"/>
              <w:rPr>
                <w:lang w:eastAsia="en-AU"/>
              </w:rPr>
            </w:pPr>
            <w:r w:rsidRPr="00100531">
              <w:rPr>
                <w:rFonts w:ascii="Calibri" w:hAnsi="Calibri" w:cs="Calibri"/>
              </w:rPr>
              <w:t>$1,000,000</w:t>
            </w:r>
          </w:p>
        </w:tc>
      </w:tr>
      <w:tr w:rsidR="00295D28" w:rsidRPr="006E3641" w14:paraId="05300538" w14:textId="77777777" w:rsidTr="00B23FA5">
        <w:trPr>
          <w:trHeight w:val="1057"/>
        </w:trPr>
        <w:tc>
          <w:tcPr>
            <w:tcW w:w="1695" w:type="dxa"/>
          </w:tcPr>
          <w:p w14:paraId="1992F4AD" w14:textId="77777777" w:rsidR="00295D28" w:rsidRPr="006E3641" w:rsidRDefault="00295D28" w:rsidP="00306F00">
            <w:pPr>
              <w:ind w:left="15"/>
              <w:jc w:val="center"/>
              <w:textAlignment w:val="baseline"/>
              <w:rPr>
                <w:lang w:eastAsia="en-AU"/>
              </w:rPr>
            </w:pPr>
            <w:r w:rsidRPr="006E3641">
              <w:rPr>
                <w:lang w:eastAsia="en-AU"/>
              </w:rPr>
              <w:t>H2Y Constraints</w:t>
            </w:r>
          </w:p>
        </w:tc>
        <w:tc>
          <w:tcPr>
            <w:tcW w:w="1276" w:type="dxa"/>
          </w:tcPr>
          <w:p w14:paraId="35C14047" w14:textId="77777777" w:rsidR="00295D28" w:rsidRPr="006E3641" w:rsidRDefault="00295D28" w:rsidP="00306F00">
            <w:pPr>
              <w:jc w:val="center"/>
              <w:textAlignment w:val="baseline"/>
              <w:rPr>
                <w:lang w:eastAsia="en-AU"/>
              </w:rPr>
            </w:pPr>
            <w:r w:rsidRPr="006E3641">
              <w:rPr>
                <w:lang w:eastAsia="en-AU"/>
              </w:rPr>
              <w:t>10</w:t>
            </w:r>
          </w:p>
        </w:tc>
        <w:tc>
          <w:tcPr>
            <w:tcW w:w="1843" w:type="dxa"/>
          </w:tcPr>
          <w:p w14:paraId="51CBBCCF" w14:textId="77777777" w:rsidR="00295D28" w:rsidRPr="006E3641" w:rsidRDefault="00295D28" w:rsidP="00306F00">
            <w:pPr>
              <w:rPr>
                <w:lang w:val="en-US"/>
              </w:rPr>
            </w:pPr>
            <w:r w:rsidRPr="006E3641">
              <w:rPr>
                <w:lang w:val="en-US"/>
              </w:rPr>
              <w:t>Stage 1a – Final Business Case</w:t>
            </w:r>
          </w:p>
        </w:tc>
        <w:tc>
          <w:tcPr>
            <w:tcW w:w="4961" w:type="dxa"/>
          </w:tcPr>
          <w:p w14:paraId="101722F3" w14:textId="77477D68" w:rsidR="00295D28" w:rsidRPr="006E3641" w:rsidRDefault="00295D28" w:rsidP="00306F00">
            <w:pPr>
              <w:rPr>
                <w:lang w:val="en-US"/>
              </w:rPr>
            </w:pPr>
            <w:r w:rsidRPr="006E3641">
              <w:rPr>
                <w:lang w:eastAsia="ja-JP"/>
              </w:rPr>
              <w:t>Progress Report</w:t>
            </w:r>
            <w:r w:rsidRPr="006E3641">
              <w:rPr>
                <w:lang w:val="en-US"/>
              </w:rPr>
              <w:t xml:space="preserve"> on Stage 1 Activities consistent with requirements under </w:t>
            </w:r>
            <w:r w:rsidR="00C070B9">
              <w:rPr>
                <w:lang w:val="en-US"/>
              </w:rPr>
              <w:t>Cl 8</w:t>
            </w:r>
            <w:r w:rsidRPr="006E3641">
              <w:rPr>
                <w:lang w:val="en-US"/>
              </w:rPr>
              <w:t>.</w:t>
            </w:r>
          </w:p>
          <w:p w14:paraId="62A47E45" w14:textId="77777777" w:rsidR="00295D28" w:rsidRPr="006E3641" w:rsidRDefault="00295D28" w:rsidP="00306F00">
            <w:pPr>
              <w:rPr>
                <w:lang w:eastAsia="ja-JP"/>
              </w:rPr>
            </w:pPr>
          </w:p>
          <w:p w14:paraId="5B8D0D88" w14:textId="20C19CA3" w:rsidR="00295D28" w:rsidRDefault="00295D28" w:rsidP="00306F0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Segoe UI"/>
                <w:sz w:val="22"/>
                <w:szCs w:val="22"/>
              </w:rPr>
            </w:pPr>
            <w:r w:rsidRPr="006E3641">
              <w:rPr>
                <w:rStyle w:val="normaltextrun"/>
                <w:rFonts w:ascii="Calibri" w:hAnsi="Calibri" w:cs="Segoe UI"/>
                <w:sz w:val="22"/>
                <w:szCs w:val="22"/>
                <w:u w:val="single"/>
              </w:rPr>
              <w:t>Lifecycle Deliverable:</w:t>
            </w:r>
            <w:r w:rsidRPr="006E3641">
              <w:rPr>
                <w:rStyle w:val="normaltextrun"/>
                <w:rFonts w:ascii="Calibri" w:hAnsi="Calibri" w:cs="Segoe UI"/>
                <w:sz w:val="22"/>
                <w:szCs w:val="22"/>
              </w:rPr>
              <w:t xml:space="preserve">  </w:t>
            </w:r>
          </w:p>
          <w:p w14:paraId="3EA2D71B" w14:textId="7389DCA2" w:rsidR="009A3AAB" w:rsidRPr="006E3641" w:rsidRDefault="009A3AAB" w:rsidP="00306F0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Style w:val="normaltextrun"/>
                <w:rFonts w:ascii="Calibri" w:hAnsi="Calibri" w:cs="Segoe UI"/>
              </w:rPr>
              <w:t>Commonwealth acceptance of:</w:t>
            </w:r>
          </w:p>
          <w:p w14:paraId="4D4D0CE5" w14:textId="7F39E16E" w:rsidR="00295D28" w:rsidRPr="006E3641" w:rsidRDefault="009A3AAB" w:rsidP="00306F00">
            <w:pPr>
              <w:pStyle w:val="paragraph"/>
              <w:numPr>
                <w:ilvl w:val="0"/>
                <w:numId w:val="17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Segoe UI"/>
                <w:sz w:val="22"/>
                <w:szCs w:val="22"/>
              </w:rPr>
            </w:pPr>
            <w:r>
              <w:rPr>
                <w:rStyle w:val="normaltextrun"/>
                <w:rFonts w:ascii="Calibri" w:hAnsi="Calibri" w:cs="Segoe UI"/>
                <w:sz w:val="22"/>
                <w:szCs w:val="22"/>
              </w:rPr>
              <w:t>The d</w:t>
            </w:r>
            <w:r w:rsidR="002B484F">
              <w:rPr>
                <w:rStyle w:val="normaltextrun"/>
                <w:rFonts w:ascii="Calibri" w:hAnsi="Calibri" w:cs="Segoe UI"/>
                <w:sz w:val="22"/>
                <w:szCs w:val="22"/>
              </w:rPr>
              <w:t>elivery of a policy framework for managing the impacts o</w:t>
            </w:r>
            <w:r w:rsidR="00265312">
              <w:rPr>
                <w:rStyle w:val="normaltextrun"/>
                <w:rFonts w:ascii="Calibri" w:hAnsi="Calibri" w:cs="Segoe UI"/>
                <w:sz w:val="22"/>
                <w:szCs w:val="22"/>
              </w:rPr>
              <w:t>f</w:t>
            </w:r>
            <w:r w:rsidR="002B484F">
              <w:rPr>
                <w:rStyle w:val="normaltextrun"/>
                <w:rFonts w:ascii="Calibri" w:hAnsi="Calibri" w:cs="Segoe UI"/>
                <w:sz w:val="22"/>
                <w:szCs w:val="22"/>
              </w:rPr>
              <w:t xml:space="preserve"> </w:t>
            </w:r>
            <w:r w:rsidR="00265312">
              <w:rPr>
                <w:rStyle w:val="normaltextrun"/>
                <w:rFonts w:ascii="Calibri" w:hAnsi="Calibri" w:cs="Segoe UI"/>
                <w:sz w:val="22"/>
                <w:szCs w:val="22"/>
              </w:rPr>
              <w:t xml:space="preserve">the NSW constraints program on </w:t>
            </w:r>
            <w:r w:rsidR="002B484F">
              <w:rPr>
                <w:rStyle w:val="normaltextrun"/>
                <w:rFonts w:ascii="Calibri" w:hAnsi="Calibri" w:cs="Segoe UI"/>
                <w:sz w:val="22"/>
                <w:szCs w:val="22"/>
              </w:rPr>
              <w:t>affected landholders (</w:t>
            </w:r>
            <w:r w:rsidR="00295D28" w:rsidRPr="006E3641">
              <w:rPr>
                <w:rStyle w:val="normaltextrun"/>
                <w:rFonts w:ascii="Calibri" w:hAnsi="Calibri" w:cs="Segoe UI"/>
                <w:sz w:val="22"/>
                <w:szCs w:val="22"/>
              </w:rPr>
              <w:t>Impact Management Toolbox</w:t>
            </w:r>
            <w:r w:rsidR="002B484F">
              <w:rPr>
                <w:rStyle w:val="normaltextrun"/>
                <w:rFonts w:ascii="Calibri" w:hAnsi="Calibri" w:cs="Segoe UI"/>
                <w:sz w:val="22"/>
                <w:szCs w:val="22"/>
              </w:rPr>
              <w:t>)</w:t>
            </w:r>
            <w:r w:rsidR="00295D28" w:rsidRPr="006E3641">
              <w:rPr>
                <w:rStyle w:val="normaltextrun"/>
                <w:rFonts w:ascii="Calibri" w:hAnsi="Calibri" w:cs="Segoe UI"/>
                <w:sz w:val="22"/>
                <w:szCs w:val="22"/>
              </w:rPr>
              <w:t xml:space="preserve">, </w:t>
            </w:r>
          </w:p>
          <w:p w14:paraId="1561EE00" w14:textId="2451AD49" w:rsidR="00BD417F" w:rsidRPr="00556F9F" w:rsidRDefault="009A3AAB" w:rsidP="00BD417F">
            <w:pPr>
              <w:pStyle w:val="paragraph"/>
              <w:numPr>
                <w:ilvl w:val="0"/>
                <w:numId w:val="17"/>
              </w:numPr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The d</w:t>
            </w:r>
            <w:r w:rsidR="00BD417F" w:rsidRPr="00556F9F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elivery of a detailed stakeholder map for the </w:t>
            </w:r>
            <w:r w:rsidRPr="00556F9F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Murray River</w:t>
            </w:r>
            <w:r w:rsidR="00BD417F" w:rsidRPr="00556F9F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system</w:t>
            </w:r>
          </w:p>
          <w:p w14:paraId="0611EB5F" w14:textId="187F2B08" w:rsidR="00295D28" w:rsidRPr="006E3641" w:rsidRDefault="00295D28" w:rsidP="00306F00">
            <w:pPr>
              <w:pStyle w:val="paragraph"/>
              <w:numPr>
                <w:ilvl w:val="0"/>
                <w:numId w:val="17"/>
              </w:numPr>
              <w:spacing w:before="0" w:beforeAutospacing="0" w:after="0" w:afterAutospacing="0"/>
              <w:textAlignment w:val="baseline"/>
              <w:rPr>
                <w:rFonts w:ascii="Calibri" w:hAnsi="Calibri" w:cs="Segoe UI"/>
                <w:sz w:val="22"/>
                <w:szCs w:val="22"/>
              </w:rPr>
            </w:pPr>
            <w:r w:rsidRPr="006E3641">
              <w:rPr>
                <w:rStyle w:val="normaltextrun"/>
                <w:rFonts w:ascii="Calibri" w:hAnsi="Calibri" w:cs="Segoe UI"/>
                <w:sz w:val="22"/>
                <w:szCs w:val="22"/>
              </w:rPr>
              <w:t xml:space="preserve">Evidence of progress with </w:t>
            </w:r>
            <w:r w:rsidR="000A47BD">
              <w:rPr>
                <w:rStyle w:val="normaltextrun"/>
                <w:rFonts w:ascii="Calibri" w:hAnsi="Calibri" w:cs="Segoe UI"/>
                <w:sz w:val="22"/>
                <w:szCs w:val="22"/>
              </w:rPr>
              <w:t xml:space="preserve">the </w:t>
            </w:r>
            <w:r w:rsidRPr="006E3641">
              <w:rPr>
                <w:rStyle w:val="normaltextrun"/>
                <w:rFonts w:ascii="Calibri" w:hAnsi="Calibri" w:cs="Segoe UI"/>
                <w:sz w:val="22"/>
                <w:szCs w:val="22"/>
              </w:rPr>
              <w:t xml:space="preserve">Landholder Negotiation Framework Regulation </w:t>
            </w:r>
          </w:p>
          <w:p w14:paraId="787F4B8A" w14:textId="77777777" w:rsidR="00295D28" w:rsidRPr="006E3641" w:rsidRDefault="00295D28" w:rsidP="00306F00">
            <w:pPr>
              <w:rPr>
                <w:lang w:eastAsia="ja-JP"/>
              </w:rPr>
            </w:pPr>
          </w:p>
        </w:tc>
        <w:tc>
          <w:tcPr>
            <w:tcW w:w="2269" w:type="dxa"/>
            <w:vAlign w:val="center"/>
          </w:tcPr>
          <w:p w14:paraId="4681D788" w14:textId="77777777" w:rsidR="00295D28" w:rsidRPr="006E3641" w:rsidRDefault="00295D28" w:rsidP="00306F00">
            <w:pPr>
              <w:ind w:left="15"/>
              <w:jc w:val="center"/>
              <w:textAlignment w:val="baseline"/>
              <w:rPr>
                <w:lang w:eastAsia="en-AU"/>
              </w:rPr>
            </w:pPr>
            <w:r w:rsidRPr="006E3641">
              <w:rPr>
                <w:lang w:eastAsia="en-AU"/>
              </w:rPr>
              <w:t>31 October 2023</w:t>
            </w:r>
          </w:p>
        </w:tc>
        <w:tc>
          <w:tcPr>
            <w:tcW w:w="1701" w:type="dxa"/>
            <w:vAlign w:val="center"/>
          </w:tcPr>
          <w:p w14:paraId="7E36538B" w14:textId="633AE6B0" w:rsidR="00295D28" w:rsidRPr="006E3641" w:rsidRDefault="00295D28" w:rsidP="00306F00">
            <w:pPr>
              <w:jc w:val="center"/>
              <w:rPr>
                <w:lang w:eastAsia="en-AU"/>
              </w:rPr>
            </w:pPr>
            <w:r w:rsidRPr="00100531">
              <w:rPr>
                <w:rFonts w:ascii="Calibri" w:hAnsi="Calibri" w:cs="Calibri"/>
              </w:rPr>
              <w:t>$1,000,000</w:t>
            </w:r>
          </w:p>
        </w:tc>
      </w:tr>
      <w:tr w:rsidR="006E3641" w:rsidRPr="006E3641" w14:paraId="47418BBE" w14:textId="77777777" w:rsidTr="00B23FA5">
        <w:trPr>
          <w:trHeight w:val="1057"/>
        </w:trPr>
        <w:tc>
          <w:tcPr>
            <w:tcW w:w="1695" w:type="dxa"/>
            <w:vAlign w:val="center"/>
          </w:tcPr>
          <w:p w14:paraId="10488443" w14:textId="5750DED9" w:rsidR="00577448" w:rsidRPr="006E3641" w:rsidRDefault="00577448" w:rsidP="00577448">
            <w:pPr>
              <w:ind w:left="15"/>
              <w:jc w:val="center"/>
              <w:textAlignment w:val="baseline"/>
              <w:rPr>
                <w:lang w:eastAsia="en-AU"/>
              </w:rPr>
            </w:pPr>
            <w:r w:rsidRPr="006E3641">
              <w:rPr>
                <w:lang w:eastAsia="en-AU"/>
              </w:rPr>
              <w:lastRenderedPageBreak/>
              <w:t>H2Y Constraints</w:t>
            </w:r>
          </w:p>
        </w:tc>
        <w:tc>
          <w:tcPr>
            <w:tcW w:w="1276" w:type="dxa"/>
            <w:vAlign w:val="center"/>
          </w:tcPr>
          <w:p w14:paraId="4906C526" w14:textId="54820F03" w:rsidR="00577448" w:rsidRPr="006E3641" w:rsidRDefault="00577448" w:rsidP="00577448">
            <w:pPr>
              <w:jc w:val="center"/>
              <w:textAlignment w:val="baseline"/>
              <w:rPr>
                <w:lang w:eastAsia="en-AU"/>
              </w:rPr>
            </w:pPr>
            <w:r w:rsidRPr="006E3641">
              <w:rPr>
                <w:lang w:eastAsia="en-AU"/>
              </w:rPr>
              <w:t>TOTAL</w:t>
            </w:r>
          </w:p>
        </w:tc>
        <w:tc>
          <w:tcPr>
            <w:tcW w:w="1843" w:type="dxa"/>
            <w:vAlign w:val="center"/>
          </w:tcPr>
          <w:p w14:paraId="23C60F3C" w14:textId="77777777" w:rsidR="00577448" w:rsidRPr="006E3641" w:rsidRDefault="00577448" w:rsidP="00577448">
            <w:pPr>
              <w:rPr>
                <w:lang w:val="en-US"/>
              </w:rPr>
            </w:pPr>
          </w:p>
        </w:tc>
        <w:tc>
          <w:tcPr>
            <w:tcW w:w="4961" w:type="dxa"/>
          </w:tcPr>
          <w:p w14:paraId="00432EC4" w14:textId="77777777" w:rsidR="00577448" w:rsidRPr="006E3641" w:rsidRDefault="00577448" w:rsidP="00577448">
            <w:pPr>
              <w:rPr>
                <w:lang w:eastAsia="ja-JP"/>
              </w:rPr>
            </w:pPr>
          </w:p>
        </w:tc>
        <w:tc>
          <w:tcPr>
            <w:tcW w:w="2269" w:type="dxa"/>
            <w:vAlign w:val="center"/>
          </w:tcPr>
          <w:p w14:paraId="2C65D0FF" w14:textId="77777777" w:rsidR="00577448" w:rsidRPr="006E3641" w:rsidRDefault="00577448" w:rsidP="00577448">
            <w:pPr>
              <w:ind w:left="15"/>
              <w:jc w:val="center"/>
              <w:textAlignment w:val="baseline"/>
              <w:rPr>
                <w:lang w:eastAsia="en-AU"/>
              </w:rPr>
            </w:pPr>
          </w:p>
        </w:tc>
        <w:tc>
          <w:tcPr>
            <w:tcW w:w="1701" w:type="dxa"/>
            <w:vAlign w:val="center"/>
          </w:tcPr>
          <w:p w14:paraId="590F9E87" w14:textId="1C5C3FCE" w:rsidR="00577448" w:rsidRPr="00AB131E" w:rsidRDefault="00577448" w:rsidP="00577448">
            <w:pPr>
              <w:jc w:val="center"/>
              <w:rPr>
                <w:rFonts w:ascii="Calibri" w:hAnsi="Calibri" w:cs="Calibri"/>
              </w:rPr>
            </w:pPr>
            <w:r w:rsidRPr="00AB131E">
              <w:rPr>
                <w:rFonts w:ascii="Calibri" w:hAnsi="Calibri" w:cs="Calibri"/>
              </w:rPr>
              <w:t>$</w:t>
            </w:r>
            <w:r w:rsidR="00D533F0" w:rsidRPr="00AB131E">
              <w:rPr>
                <w:rFonts w:ascii="Calibri" w:hAnsi="Calibri" w:cs="Calibri"/>
              </w:rPr>
              <w:t>7</w:t>
            </w:r>
            <w:r w:rsidRPr="00AB131E">
              <w:rPr>
                <w:rFonts w:ascii="Calibri" w:hAnsi="Calibri" w:cs="Calibri"/>
              </w:rPr>
              <w:t>,692,561</w:t>
            </w:r>
          </w:p>
        </w:tc>
      </w:tr>
    </w:tbl>
    <w:p w14:paraId="76FFC370" w14:textId="77777777" w:rsidR="007C4A57" w:rsidRPr="004829C7" w:rsidRDefault="00CF72F9" w:rsidP="004829C7">
      <w:pPr>
        <w:spacing w:after="0"/>
        <w:rPr>
          <w:color w:val="000000"/>
          <w:sz w:val="21"/>
          <w:szCs w:val="21"/>
          <w:lang w:eastAsia="en-AU"/>
        </w:rPr>
      </w:pPr>
      <w:r w:rsidRPr="004829C7">
        <w:rPr>
          <w:rFonts w:cstheme="minorHAnsi"/>
          <w:color w:val="000000"/>
          <w:sz w:val="21"/>
          <w:szCs w:val="21"/>
          <w:lang w:eastAsia="en-AU"/>
        </w:rPr>
        <w:t>*</w:t>
      </w:r>
      <w:r w:rsidRPr="004829C7">
        <w:rPr>
          <w:color w:val="000000"/>
          <w:sz w:val="21"/>
          <w:szCs w:val="21"/>
          <w:lang w:eastAsia="en-AU"/>
        </w:rPr>
        <w:t xml:space="preserve"> Completed milestones </w:t>
      </w:r>
    </w:p>
    <w:p w14:paraId="4DA322BA" w14:textId="730CAC37" w:rsidR="00CF72F9" w:rsidRPr="004829C7" w:rsidRDefault="007C4A57" w:rsidP="004829C7">
      <w:pPr>
        <w:rPr>
          <w:rStyle w:val="normaltextrun"/>
          <w:rFonts w:ascii="Calibri" w:eastAsia="Times New Roman" w:hAnsi="Calibri" w:cs="Segoe UI"/>
          <w:sz w:val="20"/>
          <w:szCs w:val="20"/>
        </w:rPr>
      </w:pPr>
      <w:r w:rsidRPr="004829C7">
        <w:rPr>
          <w:rFonts w:cstheme="minorHAnsi"/>
          <w:color w:val="000000"/>
          <w:sz w:val="21"/>
          <w:szCs w:val="21"/>
          <w:lang w:eastAsia="en-AU"/>
        </w:rPr>
        <w:t>^ Milestone accrued in the 2021-22 budget</w:t>
      </w:r>
      <w:r w:rsidRPr="004829C7">
        <w:rPr>
          <w:rStyle w:val="normaltextrun"/>
          <w:rFonts w:ascii="Calibri" w:eastAsia="Times New Roman" w:hAnsi="Calibri" w:cs="Segoe UI"/>
          <w:sz w:val="18"/>
          <w:szCs w:val="18"/>
        </w:rPr>
        <w:t xml:space="preserve"> </w:t>
      </w:r>
      <w:r w:rsidR="00CF72F9" w:rsidRPr="004829C7">
        <w:rPr>
          <w:rStyle w:val="normaltextrun"/>
          <w:rFonts w:ascii="Calibri" w:eastAsia="Times New Roman" w:hAnsi="Calibri" w:cs="Segoe UI"/>
          <w:sz w:val="20"/>
          <w:szCs w:val="20"/>
        </w:rPr>
        <w:br w:type="page"/>
      </w:r>
    </w:p>
    <w:p w14:paraId="33BC73DF" w14:textId="77777777" w:rsidR="00CF72F9" w:rsidRPr="006A70E7" w:rsidRDefault="00CF72F9" w:rsidP="006A70E7">
      <w:pPr>
        <w:spacing w:after="0"/>
        <w:rPr>
          <w:rFonts w:ascii="Corbel" w:hAnsi="Corbel"/>
          <w:b/>
          <w:bCs/>
          <w:color w:val="000000"/>
          <w:sz w:val="21"/>
          <w:szCs w:val="21"/>
          <w:lang w:eastAsia="en-AU"/>
        </w:rPr>
      </w:pPr>
    </w:p>
    <w:p w14:paraId="707BDCBE" w14:textId="4A9C4713" w:rsidR="00EA5213" w:rsidRPr="00CF1675" w:rsidRDefault="00EA5213" w:rsidP="00CF72F9">
      <w:pPr>
        <w:rPr>
          <w:rFonts w:ascii="Corbel" w:hAnsi="Corbel"/>
          <w:color w:val="000000"/>
          <w:sz w:val="23"/>
          <w:szCs w:val="23"/>
          <w:lang w:eastAsia="en-AU"/>
        </w:rPr>
      </w:pPr>
      <w:r w:rsidRPr="009C33F1">
        <w:rPr>
          <w:rFonts w:ascii="Corbel" w:hAnsi="Corbel"/>
          <w:b/>
          <w:bCs/>
          <w:color w:val="000000"/>
          <w:sz w:val="23"/>
          <w:szCs w:val="23"/>
          <w:lang w:eastAsia="en-AU"/>
        </w:rPr>
        <w:t xml:space="preserve">Table </w:t>
      </w:r>
      <w:r>
        <w:rPr>
          <w:rFonts w:ascii="Corbel" w:hAnsi="Corbel"/>
          <w:b/>
          <w:bCs/>
          <w:color w:val="000000"/>
          <w:sz w:val="23"/>
          <w:szCs w:val="23"/>
          <w:lang w:eastAsia="en-AU"/>
        </w:rPr>
        <w:t>(</w:t>
      </w:r>
      <w:r w:rsidR="00766D63">
        <w:rPr>
          <w:rFonts w:ascii="Corbel" w:hAnsi="Corbel"/>
          <w:b/>
          <w:bCs/>
          <w:color w:val="000000"/>
          <w:sz w:val="23"/>
          <w:szCs w:val="23"/>
          <w:lang w:eastAsia="en-AU"/>
        </w:rPr>
        <w:t>5</w:t>
      </w:r>
      <w:r>
        <w:rPr>
          <w:rFonts w:ascii="Corbel" w:hAnsi="Corbel"/>
          <w:b/>
          <w:bCs/>
          <w:color w:val="000000"/>
          <w:sz w:val="23"/>
          <w:szCs w:val="23"/>
          <w:lang w:eastAsia="en-AU"/>
        </w:rPr>
        <w:t>)</w:t>
      </w:r>
      <w:r w:rsidRPr="009C33F1">
        <w:rPr>
          <w:rFonts w:ascii="Corbel" w:hAnsi="Corbel"/>
          <w:b/>
          <w:bCs/>
          <w:color w:val="000000"/>
          <w:sz w:val="23"/>
          <w:szCs w:val="23"/>
          <w:lang w:eastAsia="en-AU"/>
        </w:rPr>
        <w:t xml:space="preserve"> </w:t>
      </w:r>
      <w:r>
        <w:rPr>
          <w:rFonts w:ascii="Corbel" w:hAnsi="Corbel"/>
          <w:b/>
          <w:bCs/>
          <w:sz w:val="23"/>
          <w:szCs w:val="23"/>
          <w:lang w:eastAsia="en-AU"/>
        </w:rPr>
        <w:t xml:space="preserve">Constraints – Yarrawonga to Wakool (Y2W) </w:t>
      </w:r>
      <w:r w:rsidRPr="009C33F1">
        <w:rPr>
          <w:rFonts w:ascii="Corbel" w:hAnsi="Corbel"/>
          <w:b/>
          <w:bCs/>
          <w:color w:val="000000"/>
          <w:sz w:val="23"/>
          <w:szCs w:val="23"/>
          <w:lang w:eastAsia="en-AU"/>
        </w:rPr>
        <w:t>Milestones and reporting</w:t>
      </w:r>
      <w:r w:rsidR="00821274">
        <w:rPr>
          <w:rFonts w:ascii="Corbel" w:hAnsi="Corbel"/>
          <w:b/>
          <w:bCs/>
          <w:color w:val="000000"/>
          <w:sz w:val="23"/>
          <w:szCs w:val="23"/>
          <w:lang w:eastAsia="en-AU"/>
        </w:rPr>
        <w:t xml:space="preserve"> </w:t>
      </w:r>
      <w:r w:rsidRPr="009C33F1">
        <w:rPr>
          <w:rFonts w:ascii="Corbel" w:hAnsi="Corbel"/>
          <w:b/>
          <w:bCs/>
          <w:color w:val="000000"/>
          <w:sz w:val="23"/>
          <w:szCs w:val="23"/>
          <w:lang w:eastAsia="en-AU"/>
        </w:rPr>
        <w:t>details</w:t>
      </w:r>
      <w:r w:rsidR="00D50B40">
        <w:rPr>
          <w:rFonts w:ascii="Corbel" w:hAnsi="Corbel"/>
          <w:color w:val="000000"/>
          <w:sz w:val="23"/>
          <w:szCs w:val="23"/>
          <w:lang w:eastAsia="en-AU"/>
        </w:rPr>
        <w:t xml:space="preserve"> </w:t>
      </w:r>
    </w:p>
    <w:p w14:paraId="24CD3BCD" w14:textId="77777777" w:rsidR="00EA5213" w:rsidRDefault="00EA5213" w:rsidP="00CF1675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19"/>
          <w:szCs w:val="19"/>
          <w:lang w:eastAsia="en-AU"/>
        </w:rPr>
      </w:pPr>
    </w:p>
    <w:tbl>
      <w:tblPr>
        <w:tblStyle w:val="TableGrid"/>
        <w:tblW w:w="13745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843"/>
        <w:gridCol w:w="5244"/>
        <w:gridCol w:w="2268"/>
        <w:gridCol w:w="1701"/>
      </w:tblGrid>
      <w:tr w:rsidR="009F0CC0" w:rsidRPr="00BD43D1" w14:paraId="3967284F" w14:textId="77777777" w:rsidTr="007C4A57">
        <w:trPr>
          <w:tblHeader/>
        </w:trPr>
        <w:tc>
          <w:tcPr>
            <w:tcW w:w="1413" w:type="dxa"/>
            <w:shd w:val="clear" w:color="auto" w:fill="D9D9D9" w:themeFill="background1" w:themeFillShade="D9"/>
            <w:hideMark/>
          </w:tcPr>
          <w:p w14:paraId="7EEFAD49" w14:textId="77777777" w:rsidR="009F0CC0" w:rsidRPr="009718BA" w:rsidRDefault="009F0CC0" w:rsidP="009718BA">
            <w:pPr>
              <w:ind w:left="15"/>
              <w:jc w:val="center"/>
              <w:textAlignment w:val="baseline"/>
              <w:rPr>
                <w:b/>
                <w:bCs/>
                <w:sz w:val="24"/>
                <w:szCs w:val="24"/>
                <w:lang w:eastAsia="en-AU"/>
              </w:rPr>
            </w:pPr>
            <w:r w:rsidRPr="009718BA">
              <w:rPr>
                <w:b/>
                <w:bCs/>
                <w:color w:val="000000"/>
                <w:sz w:val="24"/>
                <w:szCs w:val="24"/>
                <w:lang w:eastAsia="en-AU"/>
              </w:rPr>
              <w:t>Outputs</w:t>
            </w:r>
          </w:p>
        </w:tc>
        <w:tc>
          <w:tcPr>
            <w:tcW w:w="1276" w:type="dxa"/>
            <w:shd w:val="clear" w:color="auto" w:fill="D9D9D9" w:themeFill="background1" w:themeFillShade="D9"/>
            <w:hideMark/>
          </w:tcPr>
          <w:p w14:paraId="4BD7CCCB" w14:textId="77777777" w:rsidR="009F0CC0" w:rsidRPr="009718BA" w:rsidRDefault="009F0CC0" w:rsidP="009718BA">
            <w:pPr>
              <w:ind w:left="15"/>
              <w:jc w:val="center"/>
              <w:textAlignment w:val="baseline"/>
              <w:rPr>
                <w:b/>
                <w:bCs/>
                <w:sz w:val="24"/>
                <w:szCs w:val="24"/>
                <w:lang w:eastAsia="en-AU"/>
              </w:rPr>
            </w:pPr>
            <w:r w:rsidRPr="009718BA">
              <w:rPr>
                <w:b/>
                <w:bCs/>
                <w:sz w:val="24"/>
                <w:szCs w:val="24"/>
                <w:lang w:eastAsia="en-AU"/>
              </w:rPr>
              <w:t>Milestone Number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30D86A94" w14:textId="77777777" w:rsidR="009F0CC0" w:rsidRPr="009718BA" w:rsidDel="0032721D" w:rsidRDefault="009F0CC0" w:rsidP="009718BA">
            <w:pPr>
              <w:ind w:left="15"/>
              <w:jc w:val="center"/>
              <w:textAlignment w:val="baseline"/>
              <w:rPr>
                <w:b/>
                <w:bCs/>
                <w:sz w:val="24"/>
                <w:szCs w:val="24"/>
                <w:lang w:eastAsia="en-AU"/>
              </w:rPr>
            </w:pPr>
            <w:r w:rsidRPr="009718BA">
              <w:rPr>
                <w:b/>
                <w:bCs/>
                <w:sz w:val="24"/>
                <w:szCs w:val="24"/>
                <w:lang w:eastAsia="en-AU"/>
              </w:rPr>
              <w:t>Milestone Focus</w:t>
            </w:r>
          </w:p>
        </w:tc>
        <w:tc>
          <w:tcPr>
            <w:tcW w:w="5244" w:type="dxa"/>
            <w:shd w:val="clear" w:color="auto" w:fill="D9D9D9" w:themeFill="background1" w:themeFillShade="D9"/>
          </w:tcPr>
          <w:p w14:paraId="797D79A4" w14:textId="77777777" w:rsidR="009F0CC0" w:rsidRPr="009718BA" w:rsidRDefault="009F0CC0" w:rsidP="009718BA">
            <w:pPr>
              <w:ind w:left="15"/>
              <w:jc w:val="center"/>
              <w:textAlignment w:val="baseline"/>
              <w:rPr>
                <w:b/>
                <w:bCs/>
                <w:sz w:val="24"/>
                <w:szCs w:val="24"/>
                <w:lang w:eastAsia="en-AU"/>
              </w:rPr>
            </w:pPr>
            <w:r w:rsidRPr="009718BA">
              <w:rPr>
                <w:b/>
                <w:bCs/>
                <w:sz w:val="24"/>
                <w:szCs w:val="24"/>
                <w:lang w:eastAsia="en-AU"/>
              </w:rPr>
              <w:t>Milestone Deliverable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5DB08C86" w14:textId="4B556137" w:rsidR="009F0CC0" w:rsidRPr="009718BA" w:rsidRDefault="00A77BDD" w:rsidP="009718BA">
            <w:pPr>
              <w:ind w:left="15"/>
              <w:jc w:val="center"/>
              <w:textAlignment w:val="baseline"/>
              <w:rPr>
                <w:b/>
                <w:bCs/>
                <w:sz w:val="24"/>
                <w:szCs w:val="24"/>
                <w:lang w:eastAsia="en-AU"/>
              </w:rPr>
            </w:pPr>
            <w:r>
              <w:rPr>
                <w:b/>
                <w:bCs/>
                <w:sz w:val="24"/>
                <w:szCs w:val="24"/>
                <w:lang w:eastAsia="en-AU"/>
              </w:rPr>
              <w:t xml:space="preserve">Report </w:t>
            </w:r>
            <w:r w:rsidR="009F0CC0" w:rsidRPr="009718BA">
              <w:rPr>
                <w:b/>
                <w:bCs/>
                <w:sz w:val="24"/>
                <w:szCs w:val="24"/>
                <w:lang w:eastAsia="en-AU"/>
              </w:rPr>
              <w:t>Due</w:t>
            </w:r>
            <w:r>
              <w:rPr>
                <w:b/>
                <w:bCs/>
                <w:sz w:val="24"/>
                <w:szCs w:val="24"/>
                <w:lang w:eastAsia="en-AU"/>
              </w:rPr>
              <w:t xml:space="preserve"> / Date Paid*</w:t>
            </w:r>
          </w:p>
        </w:tc>
        <w:tc>
          <w:tcPr>
            <w:tcW w:w="1701" w:type="dxa"/>
            <w:shd w:val="clear" w:color="auto" w:fill="D9D9D9" w:themeFill="background1" w:themeFillShade="D9"/>
            <w:hideMark/>
          </w:tcPr>
          <w:p w14:paraId="590BEBEF" w14:textId="15449BFE" w:rsidR="009F0CC0" w:rsidRPr="009718BA" w:rsidRDefault="009F0CC0" w:rsidP="009718BA">
            <w:pPr>
              <w:ind w:left="175"/>
              <w:jc w:val="center"/>
              <w:textAlignment w:val="baseline"/>
              <w:rPr>
                <w:b/>
                <w:bCs/>
                <w:sz w:val="24"/>
                <w:szCs w:val="24"/>
                <w:lang w:eastAsia="en-AU"/>
              </w:rPr>
            </w:pPr>
            <w:r w:rsidRPr="009718BA">
              <w:rPr>
                <w:b/>
                <w:bCs/>
                <w:color w:val="000000"/>
                <w:sz w:val="24"/>
                <w:szCs w:val="24"/>
                <w:lang w:eastAsia="en-AU"/>
              </w:rPr>
              <w:t>Forecast Payment Claim</w:t>
            </w:r>
            <w:r w:rsidR="008C3E5A">
              <w:rPr>
                <w:b/>
                <w:bCs/>
                <w:color w:val="000000"/>
                <w:sz w:val="24"/>
                <w:szCs w:val="24"/>
                <w:lang w:eastAsia="en-AU"/>
              </w:rPr>
              <w:t xml:space="preserve"> </w:t>
            </w:r>
          </w:p>
        </w:tc>
      </w:tr>
      <w:tr w:rsidR="009F0CC0" w:rsidRPr="00BD43D1" w14:paraId="044F31EF" w14:textId="77777777" w:rsidTr="007C4A57">
        <w:trPr>
          <w:trHeight w:val="1102"/>
        </w:trPr>
        <w:tc>
          <w:tcPr>
            <w:tcW w:w="1413" w:type="dxa"/>
            <w:vAlign w:val="center"/>
            <w:hideMark/>
          </w:tcPr>
          <w:p w14:paraId="45823B89" w14:textId="43CFD65F" w:rsidR="009F0CC0" w:rsidRPr="00F9797F" w:rsidRDefault="009F0CC0" w:rsidP="000E5E33">
            <w:pPr>
              <w:ind w:left="15"/>
              <w:jc w:val="center"/>
              <w:textAlignment w:val="baseline"/>
              <w:rPr>
                <w:lang w:eastAsia="en-AU"/>
              </w:rPr>
            </w:pPr>
            <w:r w:rsidRPr="00F9797F">
              <w:rPr>
                <w:lang w:eastAsia="en-AU"/>
              </w:rPr>
              <w:t>Y2W Constraints</w:t>
            </w:r>
          </w:p>
        </w:tc>
        <w:tc>
          <w:tcPr>
            <w:tcW w:w="1276" w:type="dxa"/>
            <w:vAlign w:val="center"/>
            <w:hideMark/>
          </w:tcPr>
          <w:p w14:paraId="3032D2A2" w14:textId="77777777" w:rsidR="009F0CC0" w:rsidRPr="00F9797F" w:rsidRDefault="009F0CC0" w:rsidP="000E5E33">
            <w:pPr>
              <w:jc w:val="center"/>
              <w:textAlignment w:val="baseline"/>
              <w:rPr>
                <w:lang w:eastAsia="en-AU"/>
              </w:rPr>
            </w:pPr>
            <w:r w:rsidRPr="00F9797F">
              <w:rPr>
                <w:lang w:eastAsia="en-AU"/>
              </w:rPr>
              <w:t>5</w:t>
            </w:r>
          </w:p>
        </w:tc>
        <w:tc>
          <w:tcPr>
            <w:tcW w:w="1843" w:type="dxa"/>
            <w:vAlign w:val="center"/>
          </w:tcPr>
          <w:p w14:paraId="28C75EDB" w14:textId="77777777" w:rsidR="009F0CC0" w:rsidRPr="00D856CD" w:rsidRDefault="009F0CC0" w:rsidP="00933CF9">
            <w:pPr>
              <w:rPr>
                <w:lang w:val="en-US"/>
              </w:rPr>
            </w:pPr>
            <w:r w:rsidRPr="00D856CD">
              <w:rPr>
                <w:lang w:val="en-US"/>
              </w:rPr>
              <w:t xml:space="preserve">Stage 1a - </w:t>
            </w:r>
          </w:p>
          <w:p w14:paraId="038EAE69" w14:textId="77777777" w:rsidR="009F0CC0" w:rsidRPr="00D856CD" w:rsidRDefault="009F0CC0" w:rsidP="00933CF9">
            <w:pPr>
              <w:rPr>
                <w:lang w:val="en-US"/>
              </w:rPr>
            </w:pPr>
            <w:r w:rsidRPr="00D856CD">
              <w:rPr>
                <w:lang w:val="en-US"/>
              </w:rPr>
              <w:t>Strategic Business Case</w:t>
            </w:r>
          </w:p>
        </w:tc>
        <w:tc>
          <w:tcPr>
            <w:tcW w:w="5244" w:type="dxa"/>
          </w:tcPr>
          <w:p w14:paraId="13C5A420" w14:textId="1469ADCA" w:rsidR="009F0CC0" w:rsidRPr="00D856CD" w:rsidRDefault="009F0CC0" w:rsidP="00A358AD">
            <w:pPr>
              <w:rPr>
                <w:lang w:val="en-US"/>
              </w:rPr>
            </w:pPr>
            <w:r w:rsidRPr="00D856CD">
              <w:rPr>
                <w:lang w:eastAsia="ja-JP"/>
              </w:rPr>
              <w:t>Progress Report</w:t>
            </w:r>
            <w:r w:rsidRPr="00D856CD">
              <w:rPr>
                <w:lang w:val="en-US"/>
              </w:rPr>
              <w:t xml:space="preserve"> on Stage 1 Activities consistent with requirements under </w:t>
            </w:r>
            <w:r w:rsidR="00C070B9">
              <w:rPr>
                <w:lang w:val="en-US"/>
              </w:rPr>
              <w:t>Cl 8</w:t>
            </w:r>
            <w:r w:rsidRPr="00D856CD">
              <w:rPr>
                <w:lang w:val="en-US"/>
              </w:rPr>
              <w:t>.</w:t>
            </w:r>
          </w:p>
          <w:p w14:paraId="20361906" w14:textId="77777777" w:rsidR="009F0CC0" w:rsidRPr="00D856CD" w:rsidRDefault="009F0CC0" w:rsidP="00A358AD">
            <w:pPr>
              <w:rPr>
                <w:lang w:eastAsia="ja-JP"/>
              </w:rPr>
            </w:pPr>
          </w:p>
          <w:p w14:paraId="566AB3E6" w14:textId="1A86EFED" w:rsidR="009F0CC0" w:rsidRPr="00D856CD" w:rsidRDefault="009F0CC0" w:rsidP="00A358A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Segoe UI"/>
                <w:sz w:val="22"/>
                <w:szCs w:val="22"/>
              </w:rPr>
            </w:pPr>
            <w:r w:rsidRPr="00D856CD">
              <w:rPr>
                <w:rStyle w:val="normaltextrun"/>
                <w:rFonts w:ascii="Calibri" w:hAnsi="Calibri" w:cs="Segoe UI"/>
                <w:sz w:val="22"/>
                <w:szCs w:val="22"/>
                <w:u w:val="single"/>
              </w:rPr>
              <w:t>Lifecycle Deliverable:</w:t>
            </w:r>
            <w:r w:rsidR="00D50B40">
              <w:rPr>
                <w:rStyle w:val="normaltextrun"/>
                <w:rFonts w:ascii="Calibri" w:hAnsi="Calibri" w:cs="Segoe UI"/>
                <w:sz w:val="22"/>
                <w:szCs w:val="22"/>
              </w:rPr>
              <w:t xml:space="preserve"> </w:t>
            </w:r>
            <w:r w:rsidRPr="00D856CD">
              <w:rPr>
                <w:rStyle w:val="normaltextrun"/>
                <w:rFonts w:ascii="Calibri" w:hAnsi="Calibri" w:cs="Segoe UI"/>
                <w:sz w:val="22"/>
                <w:szCs w:val="22"/>
              </w:rPr>
              <w:t xml:space="preserve"> Option Identification Report</w:t>
            </w:r>
          </w:p>
          <w:p w14:paraId="56846BA6" w14:textId="77777777" w:rsidR="009F0CC0" w:rsidRPr="00D856CD" w:rsidRDefault="009F0CC0" w:rsidP="00A358AD">
            <w:pPr>
              <w:rPr>
                <w:lang w:eastAsia="ja-JP"/>
              </w:rPr>
            </w:pPr>
          </w:p>
        </w:tc>
        <w:tc>
          <w:tcPr>
            <w:tcW w:w="2268" w:type="dxa"/>
            <w:vAlign w:val="center"/>
          </w:tcPr>
          <w:p w14:paraId="3122AB21" w14:textId="77777777" w:rsidR="009F0CC0" w:rsidRPr="00F9797F" w:rsidRDefault="009F0CC0" w:rsidP="00766D63">
            <w:pPr>
              <w:jc w:val="center"/>
              <w:rPr>
                <w:lang w:eastAsia="en-AU"/>
              </w:rPr>
            </w:pPr>
          </w:p>
          <w:p w14:paraId="52AD61AF" w14:textId="353CE797" w:rsidR="009F0CC0" w:rsidRPr="00F9797F" w:rsidRDefault="00B621C9" w:rsidP="00766D63">
            <w:pPr>
              <w:jc w:val="center"/>
              <w:rPr>
                <w:lang w:eastAsia="en-AU"/>
              </w:rPr>
            </w:pPr>
            <w:r>
              <w:rPr>
                <w:lang w:eastAsia="en-AU"/>
              </w:rPr>
              <w:t xml:space="preserve">Paid </w:t>
            </w:r>
            <w:r w:rsidR="00F00682">
              <w:rPr>
                <w:lang w:eastAsia="en-AU"/>
              </w:rPr>
              <w:t>December 2021</w:t>
            </w:r>
          </w:p>
          <w:p w14:paraId="608951FC" w14:textId="77777777" w:rsidR="009F0CC0" w:rsidRPr="00F9797F" w:rsidRDefault="009F0CC0" w:rsidP="00766D63">
            <w:pPr>
              <w:jc w:val="center"/>
              <w:rPr>
                <w:lang w:eastAsia="en-AU"/>
              </w:rPr>
            </w:pPr>
          </w:p>
        </w:tc>
        <w:tc>
          <w:tcPr>
            <w:tcW w:w="1701" w:type="dxa"/>
            <w:vAlign w:val="center"/>
          </w:tcPr>
          <w:p w14:paraId="1EDFA1CF" w14:textId="546CB2E6" w:rsidR="00766D63" w:rsidRPr="00D856CD" w:rsidRDefault="00436884" w:rsidP="00F23F02">
            <w:pPr>
              <w:jc w:val="center"/>
              <w:rPr>
                <w:lang w:eastAsia="en-AU"/>
              </w:rPr>
            </w:pPr>
            <w:r w:rsidRPr="00D856CD">
              <w:rPr>
                <w:lang w:eastAsia="en-AU"/>
              </w:rPr>
              <w:t>$</w:t>
            </w:r>
            <w:r w:rsidR="00766D63">
              <w:rPr>
                <w:lang w:eastAsia="en-AU"/>
              </w:rPr>
              <w:t>1,675,873</w:t>
            </w:r>
          </w:p>
        </w:tc>
      </w:tr>
      <w:tr w:rsidR="009F0CC0" w:rsidRPr="00BD43D1" w14:paraId="2798FF9E" w14:textId="77777777" w:rsidTr="007C4A57">
        <w:trPr>
          <w:trHeight w:val="1025"/>
        </w:trPr>
        <w:tc>
          <w:tcPr>
            <w:tcW w:w="1413" w:type="dxa"/>
            <w:vAlign w:val="center"/>
            <w:hideMark/>
          </w:tcPr>
          <w:p w14:paraId="6D3B45FC" w14:textId="1576440D" w:rsidR="009F0CC0" w:rsidRPr="00F9797F" w:rsidRDefault="009F0CC0" w:rsidP="000E5E33">
            <w:pPr>
              <w:ind w:left="15"/>
              <w:jc w:val="center"/>
              <w:textAlignment w:val="baseline"/>
              <w:rPr>
                <w:lang w:eastAsia="en-AU"/>
              </w:rPr>
            </w:pPr>
            <w:r w:rsidRPr="00F9797F">
              <w:rPr>
                <w:lang w:eastAsia="en-AU"/>
              </w:rPr>
              <w:t>Y2W Constraints</w:t>
            </w:r>
          </w:p>
        </w:tc>
        <w:tc>
          <w:tcPr>
            <w:tcW w:w="1276" w:type="dxa"/>
            <w:vAlign w:val="center"/>
            <w:hideMark/>
          </w:tcPr>
          <w:p w14:paraId="15F8BC2D" w14:textId="77777777" w:rsidR="009F0CC0" w:rsidRPr="00F9797F" w:rsidRDefault="009F0CC0" w:rsidP="000E5E33">
            <w:pPr>
              <w:jc w:val="center"/>
              <w:textAlignment w:val="baseline"/>
              <w:rPr>
                <w:lang w:eastAsia="en-AU"/>
              </w:rPr>
            </w:pPr>
            <w:r w:rsidRPr="00F9797F">
              <w:rPr>
                <w:lang w:eastAsia="en-AU"/>
              </w:rPr>
              <w:t>6</w:t>
            </w:r>
          </w:p>
        </w:tc>
        <w:tc>
          <w:tcPr>
            <w:tcW w:w="1843" w:type="dxa"/>
            <w:vAlign w:val="center"/>
          </w:tcPr>
          <w:p w14:paraId="0257C5EB" w14:textId="77777777" w:rsidR="009F0CC0" w:rsidRPr="00D856CD" w:rsidRDefault="009F0CC0" w:rsidP="00933CF9">
            <w:pPr>
              <w:rPr>
                <w:lang w:val="en-US"/>
              </w:rPr>
            </w:pPr>
            <w:r w:rsidRPr="00D856CD">
              <w:rPr>
                <w:lang w:val="en-US"/>
              </w:rPr>
              <w:t xml:space="preserve">Stage 1a- </w:t>
            </w:r>
          </w:p>
          <w:p w14:paraId="7C508B5B" w14:textId="77777777" w:rsidR="009F0CC0" w:rsidRPr="00D856CD" w:rsidRDefault="009F0CC0" w:rsidP="00933CF9">
            <w:pPr>
              <w:rPr>
                <w:lang w:val="en-US"/>
              </w:rPr>
            </w:pPr>
            <w:r w:rsidRPr="00D856CD">
              <w:rPr>
                <w:lang w:val="en-US"/>
              </w:rPr>
              <w:t>Strategic Business Case</w:t>
            </w:r>
          </w:p>
        </w:tc>
        <w:tc>
          <w:tcPr>
            <w:tcW w:w="5244" w:type="dxa"/>
          </w:tcPr>
          <w:p w14:paraId="38FF0ABD" w14:textId="69180FC6" w:rsidR="009F0CC0" w:rsidRPr="00D856CD" w:rsidRDefault="009F0CC0" w:rsidP="00A358AD">
            <w:pPr>
              <w:rPr>
                <w:lang w:val="en-US"/>
              </w:rPr>
            </w:pPr>
            <w:r w:rsidRPr="00D856CD">
              <w:rPr>
                <w:lang w:eastAsia="ja-JP"/>
              </w:rPr>
              <w:t>Progress Report</w:t>
            </w:r>
            <w:r w:rsidRPr="00D856CD">
              <w:rPr>
                <w:lang w:val="en-US"/>
              </w:rPr>
              <w:t xml:space="preserve"> on Stage 1 Activities consistent with requirements under </w:t>
            </w:r>
            <w:r w:rsidR="00C070B9">
              <w:rPr>
                <w:lang w:val="en-US"/>
              </w:rPr>
              <w:t>Cl 8</w:t>
            </w:r>
            <w:r w:rsidRPr="00D856CD">
              <w:rPr>
                <w:lang w:val="en-US"/>
              </w:rPr>
              <w:t>.</w:t>
            </w:r>
          </w:p>
          <w:p w14:paraId="2B4BB5A0" w14:textId="77777777" w:rsidR="009F0CC0" w:rsidRPr="00D856CD" w:rsidRDefault="009F0CC0" w:rsidP="00A358AD">
            <w:pPr>
              <w:rPr>
                <w:lang w:eastAsia="ja-JP"/>
              </w:rPr>
            </w:pPr>
          </w:p>
          <w:p w14:paraId="1283811C" w14:textId="668EC293" w:rsidR="009F0CC0" w:rsidRPr="00D856CD" w:rsidRDefault="009F0CC0" w:rsidP="00A358A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D856CD">
              <w:rPr>
                <w:rStyle w:val="normaltextrun"/>
                <w:rFonts w:ascii="Calibri" w:hAnsi="Calibri" w:cs="Segoe UI"/>
                <w:sz w:val="22"/>
                <w:szCs w:val="22"/>
                <w:u w:val="single"/>
              </w:rPr>
              <w:t>Lifecycle Deliverable:</w:t>
            </w:r>
            <w:r w:rsidR="00D50B40">
              <w:rPr>
                <w:rStyle w:val="normaltextrun"/>
                <w:rFonts w:ascii="Calibri" w:hAnsi="Calibri" w:cs="Segoe UI"/>
                <w:sz w:val="22"/>
                <w:szCs w:val="22"/>
              </w:rPr>
              <w:t xml:space="preserve"> </w:t>
            </w:r>
            <w:r w:rsidRPr="00D856CD">
              <w:rPr>
                <w:rStyle w:val="normaltextrun"/>
                <w:rFonts w:ascii="Calibri" w:hAnsi="Calibri" w:cs="Segoe UI"/>
                <w:sz w:val="22"/>
                <w:szCs w:val="22"/>
              </w:rPr>
              <w:t xml:space="preserve"> </w:t>
            </w:r>
            <w:r w:rsidRPr="00D856CD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Option Assessment Report</w:t>
            </w:r>
          </w:p>
          <w:p w14:paraId="59FCDBAC" w14:textId="77777777" w:rsidR="009F0CC0" w:rsidRPr="00D856CD" w:rsidRDefault="009F0CC0" w:rsidP="00A358AD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Segoe U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548440C8" w14:textId="6DE4AF3F" w:rsidR="009F0CC0" w:rsidRPr="00D856CD" w:rsidRDefault="00B621C9" w:rsidP="000E5E33">
            <w:pPr>
              <w:jc w:val="center"/>
              <w:rPr>
                <w:lang w:val="en-US" w:eastAsia="ja-JP"/>
              </w:rPr>
            </w:pPr>
            <w:r>
              <w:rPr>
                <w:lang w:eastAsia="en-AU"/>
              </w:rPr>
              <w:t>Paid</w:t>
            </w:r>
            <w:r w:rsidR="00F00682">
              <w:rPr>
                <w:lang w:eastAsia="en-AU"/>
              </w:rPr>
              <w:t xml:space="preserve"> September 2022</w:t>
            </w:r>
            <w:r w:rsidR="007C4A57" w:rsidRPr="004C3FC4">
              <w:rPr>
                <w:vertAlign w:val="superscript"/>
                <w:lang w:eastAsia="en-AU"/>
              </w:rPr>
              <w:t>^</w:t>
            </w:r>
          </w:p>
        </w:tc>
        <w:tc>
          <w:tcPr>
            <w:tcW w:w="1701" w:type="dxa"/>
            <w:vAlign w:val="center"/>
          </w:tcPr>
          <w:p w14:paraId="53A30D90" w14:textId="35130386" w:rsidR="009F0CC0" w:rsidRDefault="00436884" w:rsidP="000E5E33">
            <w:pPr>
              <w:jc w:val="center"/>
              <w:rPr>
                <w:lang w:eastAsia="en-AU"/>
              </w:rPr>
            </w:pPr>
            <w:r w:rsidRPr="00D856CD">
              <w:rPr>
                <w:lang w:eastAsia="en-AU"/>
              </w:rPr>
              <w:t>$</w:t>
            </w:r>
            <w:r w:rsidR="00766D63">
              <w:rPr>
                <w:lang w:eastAsia="en-AU"/>
              </w:rPr>
              <w:t>1,678,675</w:t>
            </w:r>
          </w:p>
          <w:p w14:paraId="14915C92" w14:textId="357AF410" w:rsidR="00766D63" w:rsidRPr="00D856CD" w:rsidRDefault="00766D63" w:rsidP="000E5E33">
            <w:pPr>
              <w:jc w:val="center"/>
              <w:rPr>
                <w:lang w:eastAsia="en-AU"/>
              </w:rPr>
            </w:pPr>
          </w:p>
        </w:tc>
      </w:tr>
      <w:tr w:rsidR="009F0CC0" w:rsidRPr="00BD43D1" w14:paraId="69632EBB" w14:textId="77777777" w:rsidTr="007C4A57">
        <w:trPr>
          <w:trHeight w:val="1645"/>
        </w:trPr>
        <w:tc>
          <w:tcPr>
            <w:tcW w:w="1413" w:type="dxa"/>
            <w:vAlign w:val="center"/>
            <w:hideMark/>
          </w:tcPr>
          <w:p w14:paraId="33931B2E" w14:textId="0361D976" w:rsidR="009F0CC0" w:rsidRPr="00F9797F" w:rsidRDefault="009F0CC0" w:rsidP="000E5E33">
            <w:pPr>
              <w:ind w:left="15"/>
              <w:jc w:val="center"/>
              <w:textAlignment w:val="baseline"/>
              <w:rPr>
                <w:lang w:eastAsia="en-AU"/>
              </w:rPr>
            </w:pPr>
            <w:r w:rsidRPr="00F9797F">
              <w:rPr>
                <w:lang w:eastAsia="en-AU"/>
              </w:rPr>
              <w:t>Y2W Constraints</w:t>
            </w:r>
          </w:p>
        </w:tc>
        <w:tc>
          <w:tcPr>
            <w:tcW w:w="1276" w:type="dxa"/>
            <w:vAlign w:val="center"/>
            <w:hideMark/>
          </w:tcPr>
          <w:p w14:paraId="2D8671D4" w14:textId="77777777" w:rsidR="009F0CC0" w:rsidRPr="00F9797F" w:rsidRDefault="009F0CC0" w:rsidP="000E5E33">
            <w:pPr>
              <w:jc w:val="center"/>
              <w:textAlignment w:val="baseline"/>
              <w:rPr>
                <w:lang w:eastAsia="en-AU"/>
              </w:rPr>
            </w:pPr>
            <w:r w:rsidRPr="00F9797F">
              <w:rPr>
                <w:lang w:eastAsia="en-AU"/>
              </w:rPr>
              <w:t>7</w:t>
            </w:r>
          </w:p>
        </w:tc>
        <w:tc>
          <w:tcPr>
            <w:tcW w:w="1843" w:type="dxa"/>
            <w:vAlign w:val="center"/>
          </w:tcPr>
          <w:p w14:paraId="19C99BBF" w14:textId="77777777" w:rsidR="009F0CC0" w:rsidRPr="00D856CD" w:rsidRDefault="009F0CC0" w:rsidP="00933CF9">
            <w:pPr>
              <w:rPr>
                <w:lang w:val="en-US"/>
              </w:rPr>
            </w:pPr>
            <w:r w:rsidRPr="00D856CD">
              <w:rPr>
                <w:lang w:val="en-US"/>
              </w:rPr>
              <w:t xml:space="preserve">Stage 1a- </w:t>
            </w:r>
          </w:p>
          <w:p w14:paraId="6668BE09" w14:textId="77777777" w:rsidR="009F0CC0" w:rsidRPr="00D856CD" w:rsidRDefault="009F0CC0" w:rsidP="00933CF9">
            <w:pPr>
              <w:rPr>
                <w:lang w:eastAsia="ja-JP"/>
              </w:rPr>
            </w:pPr>
            <w:r w:rsidRPr="00D856CD">
              <w:rPr>
                <w:lang w:val="en-US"/>
              </w:rPr>
              <w:t>Strategic Business Case</w:t>
            </w:r>
          </w:p>
        </w:tc>
        <w:tc>
          <w:tcPr>
            <w:tcW w:w="5244" w:type="dxa"/>
          </w:tcPr>
          <w:p w14:paraId="5B4F3C54" w14:textId="48F1CF1F" w:rsidR="009F0CC0" w:rsidRPr="00D856CD" w:rsidRDefault="009F0CC0" w:rsidP="00A358AD">
            <w:pPr>
              <w:rPr>
                <w:lang w:val="en-US"/>
              </w:rPr>
            </w:pPr>
            <w:r w:rsidRPr="00D856CD">
              <w:rPr>
                <w:lang w:eastAsia="ja-JP"/>
              </w:rPr>
              <w:t>Progress Report</w:t>
            </w:r>
            <w:r w:rsidRPr="00D856CD">
              <w:rPr>
                <w:lang w:val="en-US"/>
              </w:rPr>
              <w:t xml:space="preserve"> on Stage 1 Activities consistent with requirements under </w:t>
            </w:r>
            <w:r w:rsidR="00C070B9">
              <w:rPr>
                <w:lang w:val="en-US"/>
              </w:rPr>
              <w:t>Cl 8</w:t>
            </w:r>
            <w:r w:rsidRPr="00D856CD">
              <w:rPr>
                <w:lang w:val="en-US"/>
              </w:rPr>
              <w:t>.</w:t>
            </w:r>
          </w:p>
          <w:p w14:paraId="09CA5349" w14:textId="77777777" w:rsidR="009F0CC0" w:rsidRPr="00D856CD" w:rsidRDefault="009F0CC0" w:rsidP="00A358AD">
            <w:pPr>
              <w:rPr>
                <w:lang w:eastAsia="ja-JP"/>
              </w:rPr>
            </w:pPr>
          </w:p>
          <w:p w14:paraId="733CB1DD" w14:textId="48A94D4E" w:rsidR="009F0CC0" w:rsidRPr="00D856CD" w:rsidRDefault="009F0CC0" w:rsidP="004C3FC4">
            <w:pPr>
              <w:pStyle w:val="paragraph"/>
              <w:spacing w:before="0" w:beforeAutospacing="0" w:after="0" w:afterAutospacing="0"/>
              <w:textAlignment w:val="baseline"/>
            </w:pPr>
            <w:r w:rsidRPr="00D856CD">
              <w:rPr>
                <w:rStyle w:val="normaltextrun"/>
                <w:rFonts w:ascii="Calibri" w:hAnsi="Calibri" w:cs="Segoe UI"/>
                <w:sz w:val="22"/>
                <w:szCs w:val="22"/>
                <w:u w:val="single"/>
              </w:rPr>
              <w:t>Lifecycle Deliverable:</w:t>
            </w:r>
            <w:r w:rsidR="00D50B40">
              <w:rPr>
                <w:rStyle w:val="normaltextrun"/>
                <w:rFonts w:ascii="Calibri" w:hAnsi="Calibri" w:cs="Segoe UI"/>
                <w:sz w:val="22"/>
                <w:szCs w:val="22"/>
              </w:rPr>
              <w:t xml:space="preserve"> </w:t>
            </w:r>
            <w:r w:rsidRPr="00D856CD">
              <w:rPr>
                <w:rStyle w:val="normaltextrun"/>
                <w:rFonts w:ascii="Calibri" w:hAnsi="Calibri" w:cs="Segoe UI"/>
                <w:sz w:val="22"/>
                <w:szCs w:val="22"/>
              </w:rPr>
              <w:t xml:space="preserve"> </w:t>
            </w:r>
            <w:r w:rsidRPr="00D856CD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Option Shortlisting Report</w:t>
            </w:r>
          </w:p>
        </w:tc>
        <w:tc>
          <w:tcPr>
            <w:tcW w:w="2268" w:type="dxa"/>
            <w:vAlign w:val="center"/>
          </w:tcPr>
          <w:p w14:paraId="1D046271" w14:textId="38E0BE8C" w:rsidR="009F0CC0" w:rsidRPr="00F9797F" w:rsidRDefault="009F0CC0" w:rsidP="000E5E33">
            <w:pPr>
              <w:ind w:left="15"/>
              <w:jc w:val="center"/>
              <w:textAlignment w:val="baseline"/>
              <w:rPr>
                <w:lang w:eastAsia="en-AU"/>
              </w:rPr>
            </w:pPr>
            <w:r w:rsidRPr="00F9797F">
              <w:rPr>
                <w:lang w:eastAsia="en-AU"/>
              </w:rPr>
              <w:t>30 April 2022</w:t>
            </w:r>
            <w:r w:rsidR="004829C7" w:rsidRPr="004C3FC4">
              <w:rPr>
                <w:vertAlign w:val="superscript"/>
                <w:lang w:eastAsia="en-AU"/>
              </w:rPr>
              <w:t>^</w:t>
            </w:r>
          </w:p>
        </w:tc>
        <w:tc>
          <w:tcPr>
            <w:tcW w:w="1701" w:type="dxa"/>
            <w:vAlign w:val="center"/>
          </w:tcPr>
          <w:p w14:paraId="7E42F2A2" w14:textId="2BB84E61" w:rsidR="00766D63" w:rsidRPr="00D856CD" w:rsidRDefault="00436884" w:rsidP="00F23F02">
            <w:pPr>
              <w:jc w:val="center"/>
              <w:rPr>
                <w:lang w:eastAsia="en-AU"/>
              </w:rPr>
            </w:pPr>
            <w:r w:rsidRPr="00D856CD">
              <w:rPr>
                <w:lang w:eastAsia="en-AU"/>
              </w:rPr>
              <w:t>$</w:t>
            </w:r>
            <w:r w:rsidR="00766D63">
              <w:rPr>
                <w:lang w:eastAsia="en-AU"/>
              </w:rPr>
              <w:t>3,638,856</w:t>
            </w:r>
          </w:p>
        </w:tc>
      </w:tr>
      <w:tr w:rsidR="009F0CC0" w:rsidRPr="00BD43D1" w14:paraId="24431135" w14:textId="77777777" w:rsidTr="007C4A57">
        <w:trPr>
          <w:trHeight w:val="1057"/>
        </w:trPr>
        <w:tc>
          <w:tcPr>
            <w:tcW w:w="1413" w:type="dxa"/>
            <w:vAlign w:val="center"/>
            <w:hideMark/>
          </w:tcPr>
          <w:p w14:paraId="1D049BC5" w14:textId="423C8DB6" w:rsidR="009F0CC0" w:rsidRPr="00100531" w:rsidRDefault="009F0CC0" w:rsidP="000E5E33">
            <w:pPr>
              <w:ind w:left="15"/>
              <w:jc w:val="center"/>
              <w:textAlignment w:val="baseline"/>
              <w:rPr>
                <w:lang w:eastAsia="en-AU"/>
              </w:rPr>
            </w:pPr>
            <w:r w:rsidRPr="00100531">
              <w:rPr>
                <w:lang w:eastAsia="en-AU"/>
              </w:rPr>
              <w:t>Y2W Constraints</w:t>
            </w:r>
          </w:p>
        </w:tc>
        <w:tc>
          <w:tcPr>
            <w:tcW w:w="1276" w:type="dxa"/>
            <w:vAlign w:val="center"/>
            <w:hideMark/>
          </w:tcPr>
          <w:p w14:paraId="54D89441" w14:textId="77777777" w:rsidR="009F0CC0" w:rsidRPr="00100531" w:rsidRDefault="009F0CC0" w:rsidP="000E5E33">
            <w:pPr>
              <w:jc w:val="center"/>
              <w:textAlignment w:val="baseline"/>
              <w:rPr>
                <w:lang w:eastAsia="en-AU"/>
              </w:rPr>
            </w:pPr>
            <w:r w:rsidRPr="00100531">
              <w:rPr>
                <w:lang w:eastAsia="en-AU"/>
              </w:rPr>
              <w:t>8</w:t>
            </w:r>
          </w:p>
        </w:tc>
        <w:tc>
          <w:tcPr>
            <w:tcW w:w="1843" w:type="dxa"/>
            <w:vAlign w:val="center"/>
          </w:tcPr>
          <w:p w14:paraId="13BC6A97" w14:textId="77777777" w:rsidR="009F0CC0" w:rsidRPr="00100531" w:rsidRDefault="009F0CC0" w:rsidP="00933CF9">
            <w:pPr>
              <w:rPr>
                <w:lang w:val="en-US"/>
              </w:rPr>
            </w:pPr>
            <w:r w:rsidRPr="00100531">
              <w:rPr>
                <w:lang w:val="en-US"/>
              </w:rPr>
              <w:t xml:space="preserve">Stage 1a- </w:t>
            </w:r>
          </w:p>
          <w:p w14:paraId="3E51E8B0" w14:textId="77777777" w:rsidR="009F0CC0" w:rsidRPr="00100531" w:rsidRDefault="009F0CC0" w:rsidP="00933CF9">
            <w:pPr>
              <w:rPr>
                <w:lang w:eastAsia="ja-JP"/>
              </w:rPr>
            </w:pPr>
            <w:r w:rsidRPr="00100531">
              <w:rPr>
                <w:lang w:val="en-US"/>
              </w:rPr>
              <w:t>Strategic Business Case</w:t>
            </w:r>
          </w:p>
        </w:tc>
        <w:tc>
          <w:tcPr>
            <w:tcW w:w="5244" w:type="dxa"/>
          </w:tcPr>
          <w:p w14:paraId="67588CDD" w14:textId="58A3B7CD" w:rsidR="009F0CC0" w:rsidRPr="00100531" w:rsidRDefault="009F0CC0" w:rsidP="00A358AD">
            <w:pPr>
              <w:rPr>
                <w:lang w:val="en-US"/>
              </w:rPr>
            </w:pPr>
            <w:r w:rsidRPr="00100531">
              <w:rPr>
                <w:lang w:eastAsia="ja-JP"/>
              </w:rPr>
              <w:t>Progress Report</w:t>
            </w:r>
            <w:r w:rsidRPr="00100531">
              <w:rPr>
                <w:lang w:val="en-US"/>
              </w:rPr>
              <w:t xml:space="preserve"> on Stage 1 Activities consistent with requirements under </w:t>
            </w:r>
            <w:r w:rsidR="00C070B9">
              <w:rPr>
                <w:lang w:val="en-US"/>
              </w:rPr>
              <w:t>Cl 8</w:t>
            </w:r>
            <w:r w:rsidRPr="00100531">
              <w:rPr>
                <w:lang w:val="en-US"/>
              </w:rPr>
              <w:t>.</w:t>
            </w:r>
          </w:p>
          <w:p w14:paraId="4B20EDD3" w14:textId="77777777" w:rsidR="009F0CC0" w:rsidRPr="00100531" w:rsidRDefault="009F0CC0" w:rsidP="00A358AD">
            <w:pPr>
              <w:rPr>
                <w:lang w:eastAsia="ja-JP"/>
              </w:rPr>
            </w:pPr>
          </w:p>
          <w:p w14:paraId="495094F0" w14:textId="20A8329F" w:rsidR="009F0CC0" w:rsidRPr="00100531" w:rsidRDefault="009F0CC0" w:rsidP="00A358A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100531">
              <w:rPr>
                <w:rStyle w:val="normaltextrun"/>
                <w:rFonts w:ascii="Calibri" w:hAnsi="Calibri" w:cs="Segoe UI"/>
                <w:sz w:val="22"/>
                <w:szCs w:val="22"/>
                <w:u w:val="single"/>
              </w:rPr>
              <w:t>Lifecycle Deliverable:</w:t>
            </w:r>
            <w:r w:rsidR="00D50B40" w:rsidRPr="00100531">
              <w:rPr>
                <w:rStyle w:val="normaltextrun"/>
                <w:rFonts w:ascii="Calibri" w:hAnsi="Calibri" w:cs="Segoe UI"/>
                <w:sz w:val="22"/>
                <w:szCs w:val="22"/>
              </w:rPr>
              <w:t xml:space="preserve"> </w:t>
            </w:r>
            <w:r w:rsidRPr="00100531">
              <w:rPr>
                <w:rStyle w:val="normaltextrun"/>
                <w:rFonts w:ascii="Calibri" w:hAnsi="Calibri" w:cs="Segoe UI"/>
                <w:sz w:val="22"/>
                <w:szCs w:val="22"/>
              </w:rPr>
              <w:t xml:space="preserve"> Strategic Business Case (INSW Gateway 1 documents)</w:t>
            </w:r>
            <w:r w:rsidR="00D50B40" w:rsidRPr="00100531">
              <w:rPr>
                <w:rStyle w:val="eop"/>
                <w:rFonts w:ascii="Calibri" w:hAnsi="Calibri" w:cs="Segoe UI"/>
                <w:sz w:val="22"/>
                <w:szCs w:val="22"/>
              </w:rPr>
              <w:t xml:space="preserve"> </w:t>
            </w:r>
          </w:p>
          <w:p w14:paraId="336E9A7F" w14:textId="77777777" w:rsidR="009F0CC0" w:rsidRPr="00100531" w:rsidRDefault="009F0CC0" w:rsidP="00A358AD">
            <w:pPr>
              <w:rPr>
                <w:lang w:eastAsia="ja-JP"/>
              </w:rPr>
            </w:pPr>
          </w:p>
        </w:tc>
        <w:tc>
          <w:tcPr>
            <w:tcW w:w="2268" w:type="dxa"/>
            <w:vAlign w:val="center"/>
          </w:tcPr>
          <w:p w14:paraId="554B7B8A" w14:textId="7543996F" w:rsidR="00DD726A" w:rsidRPr="00100531" w:rsidRDefault="002B484F" w:rsidP="00F23F02">
            <w:pPr>
              <w:ind w:left="15"/>
              <w:jc w:val="center"/>
              <w:textAlignment w:val="baseline"/>
              <w:rPr>
                <w:lang w:eastAsia="en-AU"/>
              </w:rPr>
            </w:pPr>
            <w:r>
              <w:rPr>
                <w:lang w:eastAsia="en-AU"/>
              </w:rPr>
              <w:t>1 August 2022</w:t>
            </w:r>
          </w:p>
        </w:tc>
        <w:tc>
          <w:tcPr>
            <w:tcW w:w="1701" w:type="dxa"/>
            <w:vAlign w:val="center"/>
          </w:tcPr>
          <w:p w14:paraId="671824A7" w14:textId="6EBD0419" w:rsidR="009F0CC0" w:rsidRPr="00100531" w:rsidRDefault="00436884" w:rsidP="000E5E33">
            <w:pPr>
              <w:jc w:val="center"/>
              <w:rPr>
                <w:lang w:eastAsia="en-AU"/>
              </w:rPr>
            </w:pPr>
            <w:r w:rsidRPr="00100531">
              <w:rPr>
                <w:lang w:eastAsia="en-AU"/>
              </w:rPr>
              <w:t>$</w:t>
            </w:r>
            <w:r w:rsidR="00577448" w:rsidRPr="00100531">
              <w:rPr>
                <w:lang w:eastAsia="en-AU"/>
              </w:rPr>
              <w:t>2,660,510</w:t>
            </w:r>
          </w:p>
        </w:tc>
      </w:tr>
      <w:tr w:rsidR="00C13550" w:rsidRPr="00C13550" w14:paraId="0696D5E8" w14:textId="77777777" w:rsidTr="007C4A57">
        <w:trPr>
          <w:trHeight w:val="1057"/>
        </w:trPr>
        <w:tc>
          <w:tcPr>
            <w:tcW w:w="1413" w:type="dxa"/>
          </w:tcPr>
          <w:p w14:paraId="22EDABCB" w14:textId="77777777" w:rsidR="00AB131E" w:rsidRPr="00C13550" w:rsidRDefault="00AB131E" w:rsidP="00306F00">
            <w:pPr>
              <w:ind w:left="17"/>
              <w:jc w:val="center"/>
              <w:textAlignment w:val="baseline"/>
              <w:rPr>
                <w:lang w:eastAsia="en-AU"/>
              </w:rPr>
            </w:pPr>
            <w:r w:rsidRPr="00C13550">
              <w:rPr>
                <w:lang w:eastAsia="en-AU"/>
              </w:rPr>
              <w:t>Y2W Constraints</w:t>
            </w:r>
          </w:p>
        </w:tc>
        <w:tc>
          <w:tcPr>
            <w:tcW w:w="1276" w:type="dxa"/>
          </w:tcPr>
          <w:p w14:paraId="12E45D05" w14:textId="77777777" w:rsidR="00AB131E" w:rsidRPr="00C13550" w:rsidRDefault="00AB131E" w:rsidP="00306F00">
            <w:pPr>
              <w:jc w:val="center"/>
              <w:textAlignment w:val="baseline"/>
              <w:rPr>
                <w:lang w:eastAsia="en-AU"/>
              </w:rPr>
            </w:pPr>
            <w:r w:rsidRPr="00C13550">
              <w:rPr>
                <w:lang w:eastAsia="en-AU"/>
              </w:rPr>
              <w:t>9</w:t>
            </w:r>
          </w:p>
        </w:tc>
        <w:tc>
          <w:tcPr>
            <w:tcW w:w="1843" w:type="dxa"/>
          </w:tcPr>
          <w:p w14:paraId="5DD14D39" w14:textId="77777777" w:rsidR="00AB131E" w:rsidRPr="00C13550" w:rsidRDefault="00AB131E" w:rsidP="00306F00">
            <w:pPr>
              <w:rPr>
                <w:lang w:val="en-US"/>
              </w:rPr>
            </w:pPr>
            <w:r w:rsidRPr="00C13550">
              <w:rPr>
                <w:lang w:val="en-US"/>
              </w:rPr>
              <w:t>Stage 1a – Final Business Case</w:t>
            </w:r>
          </w:p>
        </w:tc>
        <w:tc>
          <w:tcPr>
            <w:tcW w:w="5244" w:type="dxa"/>
          </w:tcPr>
          <w:p w14:paraId="418C7DB1" w14:textId="3D62258B" w:rsidR="00AB131E" w:rsidRPr="00C13550" w:rsidRDefault="00AB131E" w:rsidP="00306F00">
            <w:pPr>
              <w:rPr>
                <w:lang w:val="en-US"/>
              </w:rPr>
            </w:pPr>
            <w:r w:rsidRPr="00C13550">
              <w:rPr>
                <w:lang w:eastAsia="ja-JP"/>
              </w:rPr>
              <w:t>Progress Report</w:t>
            </w:r>
            <w:r w:rsidRPr="00C13550">
              <w:rPr>
                <w:lang w:val="en-US"/>
              </w:rPr>
              <w:t xml:space="preserve"> on Stage 1 Activities consistent with requirements under </w:t>
            </w:r>
            <w:r w:rsidR="00C070B9" w:rsidRPr="00C13550">
              <w:rPr>
                <w:lang w:val="en-US"/>
              </w:rPr>
              <w:t>Cl 8</w:t>
            </w:r>
            <w:r w:rsidRPr="00C13550">
              <w:rPr>
                <w:lang w:val="en-US"/>
              </w:rPr>
              <w:t>.</w:t>
            </w:r>
          </w:p>
          <w:p w14:paraId="45BEBE0D" w14:textId="77777777" w:rsidR="00AB131E" w:rsidRPr="00C13550" w:rsidRDefault="00AB131E" w:rsidP="00306F00">
            <w:pPr>
              <w:rPr>
                <w:lang w:val="en-US"/>
              </w:rPr>
            </w:pPr>
          </w:p>
          <w:p w14:paraId="418DCEE4" w14:textId="77777777" w:rsidR="00AB131E" w:rsidRPr="00C13550" w:rsidRDefault="00AB131E" w:rsidP="00306F0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</w:pPr>
            <w:r w:rsidRPr="00C13550">
              <w:rPr>
                <w:rStyle w:val="normaltextrun"/>
                <w:rFonts w:ascii="Calibri" w:hAnsi="Calibri" w:cs="Segoe UI"/>
                <w:sz w:val="22"/>
                <w:szCs w:val="22"/>
                <w:u w:val="single"/>
              </w:rPr>
              <w:t>Lifecycle Deliverable:</w:t>
            </w:r>
            <w:r w:rsidRPr="00C13550">
              <w:rPr>
                <w:rStyle w:val="normaltextrun"/>
                <w:rFonts w:ascii="Calibri" w:hAnsi="Calibri" w:cs="Segoe UI"/>
                <w:sz w:val="22"/>
                <w:szCs w:val="22"/>
              </w:rPr>
              <w:t xml:space="preserve">  </w:t>
            </w:r>
          </w:p>
          <w:p w14:paraId="7846D651" w14:textId="6AC31C4C" w:rsidR="00AB131E" w:rsidRPr="00C13550" w:rsidRDefault="000A47BD" w:rsidP="00306F00">
            <w:pPr>
              <w:pStyle w:val="paragraph"/>
              <w:numPr>
                <w:ilvl w:val="0"/>
                <w:numId w:val="16"/>
              </w:numPr>
              <w:spacing w:before="0" w:beforeAutospacing="0" w:after="0" w:afterAutospacing="0"/>
              <w:textAlignment w:val="baseline"/>
              <w:rPr>
                <w:rFonts w:asciiTheme="minorHAnsi" w:eastAsiaTheme="minorEastAsia" w:hAnsiTheme="minorHAnsi" w:cstheme="minorHAnsi"/>
                <w:sz w:val="22"/>
                <w:szCs w:val="22"/>
                <w:lang w:val="en-US" w:eastAsia="en-US"/>
              </w:rPr>
            </w:pPr>
            <w:r w:rsidRPr="00C1355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Release of </w:t>
            </w:r>
            <w:r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a r</w:t>
            </w:r>
            <w:r w:rsidR="00AB131E" w:rsidRPr="00C1355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eport on outcomes f</w:t>
            </w:r>
            <w:r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r</w:t>
            </w:r>
            <w:r w:rsidR="00AB131E" w:rsidRPr="00C1355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om </w:t>
            </w:r>
            <w:r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Pr="00C1355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Discussion Paper </w:t>
            </w:r>
            <w:r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on the </w:t>
            </w:r>
            <w:r w:rsidR="00AB131E" w:rsidRPr="00C1355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Landholder Negotiation Framework </w:t>
            </w:r>
            <w:r w:rsidR="001743EB" w:rsidRPr="00C1355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(LNF) </w:t>
            </w:r>
            <w:r w:rsidRPr="00805DEF">
              <w:rPr>
                <w:rStyle w:val="normaltextrun"/>
                <w:rFonts w:ascii="Calibri" w:hAnsi="Calibri" w:cs="Segoe UI"/>
                <w:sz w:val="22"/>
                <w:szCs w:val="22"/>
              </w:rPr>
              <w:t xml:space="preserve">for the NSW constraints program </w:t>
            </w:r>
            <w:r w:rsidR="00AB131E" w:rsidRPr="00C13550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and </w:t>
            </w:r>
          </w:p>
          <w:p w14:paraId="4E2D18F0" w14:textId="135D5B96" w:rsidR="00AB131E" w:rsidRPr="00015244" w:rsidRDefault="009A3AAB" w:rsidP="00306F00">
            <w:pPr>
              <w:pStyle w:val="paragraph"/>
              <w:numPr>
                <w:ilvl w:val="0"/>
                <w:numId w:val="16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 w:rsidRPr="00015244">
              <w:rPr>
                <w:rStyle w:val="normaltextrun"/>
                <w:rFonts w:ascii="Calibri" w:hAnsi="Calibri" w:cs="Segoe UI"/>
                <w:sz w:val="22"/>
                <w:szCs w:val="22"/>
              </w:rPr>
              <w:t>Commonwealth acceptance of e</w:t>
            </w:r>
            <w:r w:rsidR="00AB131E" w:rsidRPr="00015244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vidence of progress </w:t>
            </w:r>
            <w:r w:rsidR="0072677D" w:rsidRPr="00015244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with </w:t>
            </w:r>
            <w:r w:rsidR="00AB131E" w:rsidRPr="00015244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="001743EB" w:rsidRPr="00015244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LNF </w:t>
            </w:r>
            <w:r w:rsidR="00AB131E" w:rsidRPr="00015244">
              <w:rPr>
                <w:rFonts w:asciiTheme="minorHAnsi" w:hAnsiTheme="minorHAnsi" w:cstheme="minorHAnsi"/>
                <w:sz w:val="22"/>
                <w:szCs w:val="22"/>
              </w:rPr>
              <w:t xml:space="preserve">draft regulation </w:t>
            </w:r>
            <w:r w:rsidR="00B5360F" w:rsidRPr="00015244">
              <w:rPr>
                <w:rFonts w:asciiTheme="minorHAnsi" w:hAnsiTheme="minorHAnsi" w:cstheme="minorHAnsi"/>
                <w:sz w:val="22"/>
                <w:szCs w:val="22"/>
              </w:rPr>
              <w:t xml:space="preserve">under NSW </w:t>
            </w:r>
            <w:r w:rsidR="00B5360F" w:rsidRPr="00015244">
              <w:rPr>
                <w:rStyle w:val="Emphasis"/>
                <w:rFonts w:eastAsia="Calibri"/>
                <w:color w:val="23496D"/>
                <w:sz w:val="22"/>
                <w:szCs w:val="22"/>
              </w:rPr>
              <w:t xml:space="preserve">Water Management Act 2000 </w:t>
            </w:r>
            <w:r w:rsidR="00AB131E" w:rsidRPr="00015244">
              <w:rPr>
                <w:rFonts w:asciiTheme="minorHAnsi" w:hAnsiTheme="minorHAnsi" w:cstheme="minorHAnsi"/>
                <w:sz w:val="22"/>
                <w:szCs w:val="22"/>
              </w:rPr>
              <w:t>and draft Regulatory Impact Statement</w:t>
            </w:r>
          </w:p>
          <w:p w14:paraId="5098EB4B" w14:textId="16A83605" w:rsidR="002E646A" w:rsidRPr="00C13550" w:rsidRDefault="002E646A" w:rsidP="002E646A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lang w:eastAsia="ja-JP"/>
              </w:rPr>
            </w:pPr>
          </w:p>
        </w:tc>
        <w:tc>
          <w:tcPr>
            <w:tcW w:w="2268" w:type="dxa"/>
          </w:tcPr>
          <w:p w14:paraId="15877E7B" w14:textId="77777777" w:rsidR="00AB131E" w:rsidRPr="00C13550" w:rsidRDefault="00AB131E" w:rsidP="00306F00">
            <w:pPr>
              <w:ind w:left="15"/>
              <w:jc w:val="center"/>
              <w:textAlignment w:val="baseline"/>
              <w:rPr>
                <w:lang w:eastAsia="en-AU"/>
              </w:rPr>
            </w:pPr>
            <w:r w:rsidRPr="00C13550">
              <w:rPr>
                <w:lang w:eastAsia="en-AU"/>
              </w:rPr>
              <w:lastRenderedPageBreak/>
              <w:t>28 February 2023</w:t>
            </w:r>
          </w:p>
        </w:tc>
        <w:tc>
          <w:tcPr>
            <w:tcW w:w="1701" w:type="dxa"/>
          </w:tcPr>
          <w:p w14:paraId="0A0BED2F" w14:textId="77777777" w:rsidR="00AB131E" w:rsidRPr="00C13550" w:rsidRDefault="00AB131E" w:rsidP="00306F00">
            <w:pPr>
              <w:jc w:val="center"/>
              <w:rPr>
                <w:lang w:eastAsia="en-AU"/>
              </w:rPr>
            </w:pPr>
            <w:r w:rsidRPr="00C13550">
              <w:rPr>
                <w:rFonts w:ascii="Calibri" w:hAnsi="Calibri" w:cs="Calibri"/>
              </w:rPr>
              <w:t>$2,750,000</w:t>
            </w:r>
          </w:p>
        </w:tc>
      </w:tr>
      <w:tr w:rsidR="00C13550" w:rsidRPr="00C13550" w14:paraId="2CAA0F5E" w14:textId="77777777" w:rsidTr="007C4A57">
        <w:trPr>
          <w:trHeight w:val="1057"/>
        </w:trPr>
        <w:tc>
          <w:tcPr>
            <w:tcW w:w="1413" w:type="dxa"/>
          </w:tcPr>
          <w:p w14:paraId="6398D0BD" w14:textId="77777777" w:rsidR="00AB131E" w:rsidRPr="00C13550" w:rsidRDefault="00AB131E" w:rsidP="00306F00">
            <w:pPr>
              <w:textAlignment w:val="baseline"/>
              <w:rPr>
                <w:lang w:eastAsia="en-AU"/>
              </w:rPr>
            </w:pPr>
            <w:r w:rsidRPr="00C13550">
              <w:rPr>
                <w:lang w:eastAsia="en-AU"/>
              </w:rPr>
              <w:t>Y2W Constraints</w:t>
            </w:r>
          </w:p>
        </w:tc>
        <w:tc>
          <w:tcPr>
            <w:tcW w:w="1276" w:type="dxa"/>
          </w:tcPr>
          <w:p w14:paraId="788CC9FC" w14:textId="77777777" w:rsidR="00AB131E" w:rsidRPr="00C13550" w:rsidRDefault="00AB131E" w:rsidP="00306F00">
            <w:pPr>
              <w:jc w:val="center"/>
              <w:textAlignment w:val="baseline"/>
              <w:rPr>
                <w:lang w:eastAsia="en-AU"/>
              </w:rPr>
            </w:pPr>
            <w:r w:rsidRPr="00C13550">
              <w:rPr>
                <w:lang w:eastAsia="en-AU"/>
              </w:rPr>
              <w:t>10</w:t>
            </w:r>
          </w:p>
        </w:tc>
        <w:tc>
          <w:tcPr>
            <w:tcW w:w="1843" w:type="dxa"/>
          </w:tcPr>
          <w:p w14:paraId="4C2DB4E5" w14:textId="77777777" w:rsidR="00AB131E" w:rsidRPr="00C13550" w:rsidRDefault="00AB131E" w:rsidP="00306F00">
            <w:pPr>
              <w:rPr>
                <w:lang w:val="en-US"/>
              </w:rPr>
            </w:pPr>
            <w:r w:rsidRPr="00C13550">
              <w:rPr>
                <w:lang w:val="en-US"/>
              </w:rPr>
              <w:t>Stage 1a – Final Business Case</w:t>
            </w:r>
          </w:p>
        </w:tc>
        <w:tc>
          <w:tcPr>
            <w:tcW w:w="5244" w:type="dxa"/>
          </w:tcPr>
          <w:p w14:paraId="108181D9" w14:textId="7F8F4D99" w:rsidR="00AB131E" w:rsidRPr="00C13550" w:rsidRDefault="00AB131E" w:rsidP="00306F00">
            <w:pPr>
              <w:rPr>
                <w:lang w:val="en-US"/>
              </w:rPr>
            </w:pPr>
            <w:r w:rsidRPr="00C13550">
              <w:rPr>
                <w:lang w:eastAsia="ja-JP"/>
              </w:rPr>
              <w:t>Progress Report</w:t>
            </w:r>
            <w:r w:rsidRPr="00C13550">
              <w:rPr>
                <w:lang w:val="en-US"/>
              </w:rPr>
              <w:t xml:space="preserve"> on Stage 1 Activities consistent with requirements under </w:t>
            </w:r>
            <w:r w:rsidR="00C070B9" w:rsidRPr="00C13550">
              <w:rPr>
                <w:lang w:val="en-US"/>
              </w:rPr>
              <w:t>Cl 8</w:t>
            </w:r>
            <w:r w:rsidRPr="00C13550">
              <w:rPr>
                <w:lang w:val="en-US"/>
              </w:rPr>
              <w:t>.</w:t>
            </w:r>
          </w:p>
          <w:p w14:paraId="535F0E57" w14:textId="77777777" w:rsidR="00AB131E" w:rsidRPr="00C13550" w:rsidRDefault="00AB131E" w:rsidP="00306F00">
            <w:pPr>
              <w:rPr>
                <w:lang w:eastAsia="ja-JP"/>
              </w:rPr>
            </w:pPr>
          </w:p>
          <w:p w14:paraId="00B5F567" w14:textId="4FC750DA" w:rsidR="00AB131E" w:rsidRDefault="00AB131E" w:rsidP="00306F0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Segoe UI"/>
                <w:sz w:val="22"/>
                <w:szCs w:val="22"/>
              </w:rPr>
            </w:pPr>
            <w:r w:rsidRPr="00C13550">
              <w:rPr>
                <w:rStyle w:val="normaltextrun"/>
                <w:rFonts w:ascii="Calibri" w:hAnsi="Calibri" w:cs="Segoe UI"/>
                <w:sz w:val="22"/>
                <w:szCs w:val="22"/>
                <w:u w:val="single"/>
              </w:rPr>
              <w:t>Lifecycle Deliverable:</w:t>
            </w:r>
            <w:r w:rsidRPr="00C13550">
              <w:rPr>
                <w:rStyle w:val="normaltextrun"/>
                <w:rFonts w:ascii="Calibri" w:hAnsi="Calibri" w:cs="Segoe UI"/>
                <w:sz w:val="22"/>
                <w:szCs w:val="22"/>
              </w:rPr>
              <w:t xml:space="preserve">  </w:t>
            </w:r>
          </w:p>
          <w:p w14:paraId="2C7590C4" w14:textId="03824B89" w:rsidR="009A3AAB" w:rsidRPr="00C13550" w:rsidRDefault="009A3AAB" w:rsidP="00306F0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Style w:val="normaltextrun"/>
                <w:rFonts w:ascii="Calibri" w:hAnsi="Calibri" w:cs="Segoe UI"/>
              </w:rPr>
              <w:t>Commonwealth acceptance of</w:t>
            </w:r>
          </w:p>
          <w:p w14:paraId="5F942311" w14:textId="7830B974" w:rsidR="00AB131E" w:rsidRPr="00015244" w:rsidRDefault="009A3AAB" w:rsidP="00306F00">
            <w:pPr>
              <w:pStyle w:val="paragraph"/>
              <w:numPr>
                <w:ilvl w:val="0"/>
                <w:numId w:val="17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Segoe UI"/>
                <w:sz w:val="22"/>
                <w:szCs w:val="22"/>
              </w:rPr>
            </w:pPr>
            <w:r w:rsidRPr="00015244">
              <w:rPr>
                <w:rStyle w:val="normaltextrun"/>
                <w:rFonts w:ascii="Calibri" w:hAnsi="Calibri" w:cs="Segoe UI"/>
                <w:sz w:val="22"/>
                <w:szCs w:val="22"/>
              </w:rPr>
              <w:t>The d</w:t>
            </w:r>
            <w:r w:rsidR="000A47BD" w:rsidRPr="00015244">
              <w:rPr>
                <w:rStyle w:val="normaltextrun"/>
                <w:rFonts w:ascii="Calibri" w:hAnsi="Calibri" w:cs="Segoe UI"/>
                <w:sz w:val="22"/>
                <w:szCs w:val="22"/>
              </w:rPr>
              <w:t>elivery of a policy framework for managing the impacts o</w:t>
            </w:r>
            <w:r w:rsidR="00265312" w:rsidRPr="00015244">
              <w:rPr>
                <w:rStyle w:val="normaltextrun"/>
                <w:rFonts w:ascii="Calibri" w:hAnsi="Calibri" w:cs="Segoe UI"/>
                <w:sz w:val="22"/>
                <w:szCs w:val="22"/>
              </w:rPr>
              <w:t xml:space="preserve">f the NSW constraints program on </w:t>
            </w:r>
            <w:r w:rsidR="000A47BD" w:rsidRPr="00015244">
              <w:rPr>
                <w:rStyle w:val="normaltextrun"/>
                <w:rFonts w:ascii="Calibri" w:hAnsi="Calibri" w:cs="Segoe UI"/>
                <w:sz w:val="22"/>
                <w:szCs w:val="22"/>
              </w:rPr>
              <w:t>affected landholders (</w:t>
            </w:r>
            <w:r w:rsidR="00AB131E" w:rsidRPr="00015244">
              <w:rPr>
                <w:rStyle w:val="normaltextrun"/>
                <w:rFonts w:ascii="Calibri" w:hAnsi="Calibri" w:cs="Segoe UI"/>
                <w:sz w:val="22"/>
                <w:szCs w:val="22"/>
              </w:rPr>
              <w:t>Impact Management Toolbox</w:t>
            </w:r>
            <w:r w:rsidR="000A47BD" w:rsidRPr="00015244">
              <w:rPr>
                <w:rStyle w:val="normaltextrun"/>
                <w:rFonts w:ascii="Calibri" w:hAnsi="Calibri" w:cs="Segoe UI"/>
                <w:sz w:val="22"/>
                <w:szCs w:val="22"/>
              </w:rPr>
              <w:t>)</w:t>
            </w:r>
            <w:r w:rsidR="00AB131E" w:rsidRPr="00015244">
              <w:rPr>
                <w:rStyle w:val="normaltextrun"/>
                <w:rFonts w:ascii="Calibri" w:hAnsi="Calibri" w:cs="Segoe UI"/>
                <w:sz w:val="22"/>
                <w:szCs w:val="22"/>
              </w:rPr>
              <w:t xml:space="preserve">, </w:t>
            </w:r>
          </w:p>
          <w:p w14:paraId="0E2F5D86" w14:textId="28FB0631" w:rsidR="001743EB" w:rsidRPr="00015244" w:rsidRDefault="009A3AAB" w:rsidP="001743EB">
            <w:pPr>
              <w:pStyle w:val="paragraph"/>
              <w:numPr>
                <w:ilvl w:val="0"/>
                <w:numId w:val="17"/>
              </w:numPr>
              <w:rPr>
                <w:rFonts w:ascii="Calibri" w:hAnsi="Calibri" w:cs="Segoe UI"/>
                <w:sz w:val="22"/>
                <w:szCs w:val="22"/>
              </w:rPr>
            </w:pPr>
            <w:r w:rsidRPr="00015244">
              <w:rPr>
                <w:rFonts w:ascii="Calibri" w:hAnsi="Calibri" w:cs="Segoe UI"/>
                <w:sz w:val="22"/>
                <w:szCs w:val="22"/>
                <w:lang w:val="en-GB"/>
              </w:rPr>
              <w:t>The d</w:t>
            </w:r>
            <w:r w:rsidR="001743EB" w:rsidRPr="00015244">
              <w:rPr>
                <w:rFonts w:ascii="Calibri" w:hAnsi="Calibri" w:cs="Segoe UI"/>
                <w:sz w:val="22"/>
                <w:szCs w:val="22"/>
                <w:lang w:val="en-GB"/>
              </w:rPr>
              <w:t xml:space="preserve">elivery of a detailed stakeholder map for the </w:t>
            </w:r>
            <w:r w:rsidRPr="00015244">
              <w:rPr>
                <w:rFonts w:ascii="Calibri" w:hAnsi="Calibri" w:cs="Segoe UI"/>
                <w:sz w:val="22"/>
                <w:szCs w:val="22"/>
                <w:lang w:val="en-GB"/>
              </w:rPr>
              <w:t>Murray River</w:t>
            </w:r>
            <w:r w:rsidR="001743EB" w:rsidRPr="00015244">
              <w:rPr>
                <w:rFonts w:ascii="Calibri" w:hAnsi="Calibri" w:cs="Segoe UI"/>
                <w:sz w:val="22"/>
                <w:szCs w:val="22"/>
                <w:lang w:val="en-GB"/>
              </w:rPr>
              <w:t xml:space="preserve"> system</w:t>
            </w:r>
          </w:p>
          <w:p w14:paraId="43794B57" w14:textId="0B32FEA1" w:rsidR="00AB131E" w:rsidRPr="00015244" w:rsidRDefault="00AB131E" w:rsidP="00306F00">
            <w:pPr>
              <w:pStyle w:val="paragraph"/>
              <w:numPr>
                <w:ilvl w:val="0"/>
                <w:numId w:val="17"/>
              </w:numPr>
              <w:spacing w:before="0" w:beforeAutospacing="0" w:after="0" w:afterAutospacing="0"/>
              <w:textAlignment w:val="baseline"/>
              <w:rPr>
                <w:rFonts w:ascii="Calibri" w:hAnsi="Calibri" w:cs="Segoe UI"/>
                <w:sz w:val="22"/>
                <w:szCs w:val="22"/>
              </w:rPr>
            </w:pPr>
            <w:r w:rsidRPr="00015244">
              <w:rPr>
                <w:rStyle w:val="normaltextrun"/>
                <w:rFonts w:ascii="Calibri" w:hAnsi="Calibri" w:cs="Segoe UI"/>
                <w:sz w:val="22"/>
                <w:szCs w:val="22"/>
              </w:rPr>
              <w:t xml:space="preserve">Evidence of </w:t>
            </w:r>
            <w:r w:rsidR="00893448" w:rsidRPr="00015244">
              <w:rPr>
                <w:rStyle w:val="normaltextrun"/>
                <w:rFonts w:ascii="Calibri" w:hAnsi="Calibri" w:cs="Segoe UI"/>
                <w:sz w:val="22"/>
                <w:szCs w:val="22"/>
              </w:rPr>
              <w:t>progress with</w:t>
            </w:r>
            <w:r w:rsidR="000A47BD" w:rsidRPr="00015244">
              <w:rPr>
                <w:rStyle w:val="normaltextrun"/>
                <w:rFonts w:ascii="Calibri" w:hAnsi="Calibri" w:cs="Segoe UI"/>
                <w:sz w:val="22"/>
                <w:szCs w:val="22"/>
              </w:rPr>
              <w:t xml:space="preserve"> the</w:t>
            </w:r>
            <w:r w:rsidR="00893448" w:rsidRPr="00015244">
              <w:rPr>
                <w:rStyle w:val="normaltextrun"/>
                <w:rFonts w:ascii="Calibri" w:hAnsi="Calibri" w:cs="Segoe UI"/>
                <w:sz w:val="22"/>
                <w:szCs w:val="22"/>
              </w:rPr>
              <w:t xml:space="preserve"> </w:t>
            </w:r>
            <w:r w:rsidRPr="00015244">
              <w:rPr>
                <w:rStyle w:val="normaltextrun"/>
                <w:rFonts w:ascii="Calibri" w:hAnsi="Calibri" w:cs="Segoe UI"/>
                <w:sz w:val="22"/>
                <w:szCs w:val="22"/>
              </w:rPr>
              <w:t>L</w:t>
            </w:r>
            <w:r w:rsidR="00893448" w:rsidRPr="00015244">
              <w:rPr>
                <w:rStyle w:val="normaltextrun"/>
                <w:rFonts w:ascii="Calibri" w:hAnsi="Calibri" w:cs="Segoe UI"/>
                <w:sz w:val="22"/>
                <w:szCs w:val="22"/>
              </w:rPr>
              <w:t xml:space="preserve">andholder </w:t>
            </w:r>
            <w:r w:rsidRPr="00015244">
              <w:rPr>
                <w:rStyle w:val="normaltextrun"/>
                <w:rFonts w:ascii="Calibri" w:hAnsi="Calibri" w:cs="Segoe UI"/>
                <w:sz w:val="22"/>
                <w:szCs w:val="22"/>
              </w:rPr>
              <w:t>N</w:t>
            </w:r>
            <w:r w:rsidR="00893448" w:rsidRPr="00015244">
              <w:rPr>
                <w:rStyle w:val="normaltextrun"/>
                <w:rFonts w:ascii="Calibri" w:hAnsi="Calibri" w:cs="Segoe UI"/>
                <w:sz w:val="22"/>
                <w:szCs w:val="22"/>
              </w:rPr>
              <w:t xml:space="preserve">egotiation </w:t>
            </w:r>
            <w:r w:rsidRPr="00015244">
              <w:rPr>
                <w:rStyle w:val="normaltextrun"/>
                <w:rFonts w:ascii="Calibri" w:hAnsi="Calibri" w:cs="Segoe UI"/>
                <w:sz w:val="22"/>
                <w:szCs w:val="22"/>
              </w:rPr>
              <w:t>F</w:t>
            </w:r>
            <w:r w:rsidR="00893448" w:rsidRPr="00015244">
              <w:rPr>
                <w:rStyle w:val="normaltextrun"/>
                <w:rFonts w:ascii="Calibri" w:hAnsi="Calibri" w:cs="Segoe UI"/>
                <w:sz w:val="22"/>
                <w:szCs w:val="22"/>
              </w:rPr>
              <w:t>ramework</w:t>
            </w:r>
            <w:r w:rsidRPr="00015244">
              <w:rPr>
                <w:rStyle w:val="normaltextrun"/>
                <w:rFonts w:ascii="Calibri" w:hAnsi="Calibri" w:cs="Segoe UI"/>
                <w:sz w:val="22"/>
                <w:szCs w:val="22"/>
              </w:rPr>
              <w:t xml:space="preserve"> Regulation </w:t>
            </w:r>
          </w:p>
          <w:p w14:paraId="1F4C310F" w14:textId="77777777" w:rsidR="00AB131E" w:rsidRPr="00C13550" w:rsidRDefault="00AB131E" w:rsidP="00306F00">
            <w:pPr>
              <w:rPr>
                <w:lang w:eastAsia="ja-JP"/>
              </w:rPr>
            </w:pPr>
          </w:p>
        </w:tc>
        <w:tc>
          <w:tcPr>
            <w:tcW w:w="2268" w:type="dxa"/>
            <w:vAlign w:val="center"/>
          </w:tcPr>
          <w:p w14:paraId="4902C7DE" w14:textId="77777777" w:rsidR="00AB131E" w:rsidRPr="00C13550" w:rsidRDefault="00AB131E" w:rsidP="00306F00">
            <w:pPr>
              <w:ind w:left="15"/>
              <w:jc w:val="center"/>
              <w:textAlignment w:val="baseline"/>
              <w:rPr>
                <w:lang w:eastAsia="en-AU"/>
              </w:rPr>
            </w:pPr>
            <w:r w:rsidRPr="00C13550">
              <w:rPr>
                <w:lang w:eastAsia="en-AU"/>
              </w:rPr>
              <w:t>31 October 2023</w:t>
            </w:r>
          </w:p>
        </w:tc>
        <w:tc>
          <w:tcPr>
            <w:tcW w:w="1701" w:type="dxa"/>
            <w:vAlign w:val="center"/>
          </w:tcPr>
          <w:p w14:paraId="0ABA6B11" w14:textId="77777777" w:rsidR="00AB131E" w:rsidRPr="00C13550" w:rsidRDefault="00AB131E" w:rsidP="00306F00">
            <w:pPr>
              <w:jc w:val="center"/>
              <w:rPr>
                <w:rFonts w:ascii="Calibri" w:hAnsi="Calibri" w:cs="Calibri"/>
              </w:rPr>
            </w:pPr>
            <w:r w:rsidRPr="00C13550">
              <w:rPr>
                <w:rFonts w:ascii="Calibri" w:hAnsi="Calibri" w:cs="Calibri"/>
              </w:rPr>
              <w:t>$1,250,000</w:t>
            </w:r>
          </w:p>
        </w:tc>
      </w:tr>
      <w:tr w:rsidR="00AB131E" w:rsidRPr="00BD43D1" w14:paraId="455C6DCB" w14:textId="77777777" w:rsidTr="007C4A57">
        <w:trPr>
          <w:trHeight w:val="1057"/>
        </w:trPr>
        <w:tc>
          <w:tcPr>
            <w:tcW w:w="1413" w:type="dxa"/>
          </w:tcPr>
          <w:p w14:paraId="131C58BA" w14:textId="77777777" w:rsidR="00AB131E" w:rsidRPr="00C75757" w:rsidRDefault="00AB131E" w:rsidP="00306F00">
            <w:pPr>
              <w:textAlignment w:val="baseline"/>
              <w:rPr>
                <w:lang w:eastAsia="en-AU"/>
              </w:rPr>
            </w:pPr>
            <w:r>
              <w:rPr>
                <w:lang w:eastAsia="en-AU"/>
              </w:rPr>
              <w:t>Y2W Constraints</w:t>
            </w:r>
          </w:p>
        </w:tc>
        <w:tc>
          <w:tcPr>
            <w:tcW w:w="1276" w:type="dxa"/>
          </w:tcPr>
          <w:p w14:paraId="4184874D" w14:textId="77777777" w:rsidR="00AB131E" w:rsidRDefault="00AB131E" w:rsidP="00306F00">
            <w:pPr>
              <w:jc w:val="center"/>
              <w:textAlignment w:val="baseline"/>
              <w:rPr>
                <w:lang w:eastAsia="en-AU"/>
              </w:rPr>
            </w:pPr>
            <w:r>
              <w:rPr>
                <w:lang w:eastAsia="en-AU"/>
              </w:rPr>
              <w:t>TOTAL</w:t>
            </w:r>
          </w:p>
        </w:tc>
        <w:tc>
          <w:tcPr>
            <w:tcW w:w="1843" w:type="dxa"/>
          </w:tcPr>
          <w:p w14:paraId="14476380" w14:textId="77777777" w:rsidR="00AB131E" w:rsidRDefault="00AB131E" w:rsidP="00306F00">
            <w:pPr>
              <w:rPr>
                <w:lang w:val="en-US"/>
              </w:rPr>
            </w:pPr>
          </w:p>
        </w:tc>
        <w:tc>
          <w:tcPr>
            <w:tcW w:w="5244" w:type="dxa"/>
          </w:tcPr>
          <w:p w14:paraId="11C0E6C4" w14:textId="77777777" w:rsidR="00AB131E" w:rsidRPr="00D856CD" w:rsidRDefault="00AB131E" w:rsidP="00306F00">
            <w:pPr>
              <w:rPr>
                <w:lang w:eastAsia="ja-JP"/>
              </w:rPr>
            </w:pPr>
          </w:p>
        </w:tc>
        <w:tc>
          <w:tcPr>
            <w:tcW w:w="2268" w:type="dxa"/>
          </w:tcPr>
          <w:p w14:paraId="3061A8B3" w14:textId="77777777" w:rsidR="00AB131E" w:rsidRDefault="00AB131E" w:rsidP="00306F00">
            <w:pPr>
              <w:ind w:left="15"/>
              <w:jc w:val="center"/>
              <w:textAlignment w:val="baseline"/>
              <w:rPr>
                <w:lang w:eastAsia="en-AU"/>
              </w:rPr>
            </w:pPr>
          </w:p>
        </w:tc>
        <w:tc>
          <w:tcPr>
            <w:tcW w:w="1701" w:type="dxa"/>
          </w:tcPr>
          <w:p w14:paraId="2D91970C" w14:textId="77777777" w:rsidR="00AB131E" w:rsidRDefault="00AB131E" w:rsidP="00306F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$13,653,914</w:t>
            </w:r>
          </w:p>
        </w:tc>
      </w:tr>
    </w:tbl>
    <w:p w14:paraId="7F74240E" w14:textId="3D6FB42A" w:rsidR="009F0CC0" w:rsidRPr="004829C7" w:rsidRDefault="00A77BDD" w:rsidP="004829C7">
      <w:pPr>
        <w:spacing w:after="0"/>
        <w:rPr>
          <w:rFonts w:cstheme="minorHAnsi"/>
          <w:color w:val="000000"/>
          <w:sz w:val="21"/>
          <w:szCs w:val="21"/>
          <w:lang w:eastAsia="en-AU"/>
        </w:rPr>
      </w:pPr>
      <w:r w:rsidRPr="004829C7">
        <w:rPr>
          <w:rFonts w:cstheme="minorHAnsi"/>
          <w:color w:val="000000"/>
          <w:sz w:val="21"/>
          <w:szCs w:val="21"/>
          <w:lang w:eastAsia="en-AU"/>
        </w:rPr>
        <w:t>* Completed milestones</w:t>
      </w:r>
    </w:p>
    <w:p w14:paraId="707495EF" w14:textId="322E150D" w:rsidR="00182DBF" w:rsidRPr="00E326CA" w:rsidRDefault="007C4A57" w:rsidP="00E326CA">
      <w:pPr>
        <w:rPr>
          <w:rFonts w:cstheme="minorHAnsi"/>
          <w:color w:val="000000"/>
          <w:sz w:val="21"/>
          <w:szCs w:val="21"/>
          <w:lang w:eastAsia="en-AU"/>
        </w:rPr>
      </w:pPr>
      <w:r w:rsidRPr="004829C7">
        <w:rPr>
          <w:rFonts w:cstheme="minorHAnsi"/>
          <w:color w:val="000000"/>
          <w:sz w:val="21"/>
          <w:szCs w:val="21"/>
          <w:lang w:eastAsia="en-AU"/>
        </w:rPr>
        <w:t>^ Milestone accrued in the 2021-22 budget</w:t>
      </w:r>
    </w:p>
    <w:p w14:paraId="2D9158DB" w14:textId="6B72BA92" w:rsidR="00182DBF" w:rsidRPr="00CF1675" w:rsidRDefault="00B10095" w:rsidP="00C13550">
      <w:pPr>
        <w:rPr>
          <w:rFonts w:ascii="Corbel" w:hAnsi="Corbel"/>
          <w:color w:val="000000"/>
          <w:sz w:val="23"/>
          <w:szCs w:val="23"/>
          <w:lang w:eastAsia="en-AU"/>
        </w:rPr>
      </w:pPr>
      <w:r>
        <w:rPr>
          <w:rFonts w:ascii="Corbel" w:hAnsi="Corbel"/>
          <w:b/>
          <w:bCs/>
          <w:color w:val="000000"/>
          <w:sz w:val="23"/>
          <w:szCs w:val="23"/>
          <w:lang w:eastAsia="en-AU"/>
        </w:rPr>
        <w:br w:type="page"/>
      </w:r>
      <w:r w:rsidR="00182DBF" w:rsidRPr="009C33F1">
        <w:rPr>
          <w:rFonts w:ascii="Corbel" w:hAnsi="Corbel"/>
          <w:b/>
          <w:bCs/>
          <w:color w:val="000000"/>
          <w:sz w:val="23"/>
          <w:szCs w:val="23"/>
          <w:lang w:eastAsia="en-AU"/>
        </w:rPr>
        <w:lastRenderedPageBreak/>
        <w:t xml:space="preserve">Table </w:t>
      </w:r>
      <w:r w:rsidR="00182DBF">
        <w:rPr>
          <w:rFonts w:ascii="Corbel" w:hAnsi="Corbel"/>
          <w:b/>
          <w:bCs/>
          <w:color w:val="000000"/>
          <w:sz w:val="23"/>
          <w:szCs w:val="23"/>
          <w:lang w:eastAsia="en-AU"/>
        </w:rPr>
        <w:t>(</w:t>
      </w:r>
      <w:r w:rsidR="008B2435">
        <w:rPr>
          <w:rFonts w:ascii="Corbel" w:hAnsi="Corbel"/>
          <w:b/>
          <w:bCs/>
          <w:color w:val="000000"/>
          <w:sz w:val="23"/>
          <w:szCs w:val="23"/>
          <w:lang w:eastAsia="en-AU"/>
        </w:rPr>
        <w:t>6</w:t>
      </w:r>
      <w:r w:rsidR="00182DBF">
        <w:rPr>
          <w:rFonts w:ascii="Corbel" w:hAnsi="Corbel"/>
          <w:b/>
          <w:bCs/>
          <w:color w:val="000000"/>
          <w:sz w:val="23"/>
          <w:szCs w:val="23"/>
          <w:lang w:eastAsia="en-AU"/>
        </w:rPr>
        <w:t>)</w:t>
      </w:r>
      <w:r w:rsidR="00182DBF" w:rsidRPr="009C33F1">
        <w:rPr>
          <w:rFonts w:ascii="Corbel" w:hAnsi="Corbel"/>
          <w:b/>
          <w:bCs/>
          <w:color w:val="000000"/>
          <w:sz w:val="23"/>
          <w:szCs w:val="23"/>
          <w:lang w:eastAsia="en-AU"/>
        </w:rPr>
        <w:t xml:space="preserve"> </w:t>
      </w:r>
      <w:r w:rsidR="00182DBF">
        <w:rPr>
          <w:rFonts w:ascii="Corbel" w:hAnsi="Corbel"/>
          <w:b/>
          <w:bCs/>
          <w:sz w:val="23"/>
          <w:szCs w:val="23"/>
          <w:lang w:eastAsia="en-AU"/>
        </w:rPr>
        <w:t xml:space="preserve">Constraints - Murrumbidgee </w:t>
      </w:r>
      <w:r w:rsidR="00182DBF" w:rsidRPr="009C33F1">
        <w:rPr>
          <w:rFonts w:ascii="Corbel" w:hAnsi="Corbel"/>
          <w:b/>
          <w:bCs/>
          <w:color w:val="000000"/>
          <w:sz w:val="23"/>
          <w:szCs w:val="23"/>
          <w:lang w:eastAsia="en-AU"/>
        </w:rPr>
        <w:t>Milestones and reporting</w:t>
      </w:r>
      <w:r w:rsidR="00821274">
        <w:rPr>
          <w:rFonts w:ascii="Corbel" w:hAnsi="Corbel"/>
          <w:b/>
          <w:bCs/>
          <w:color w:val="000000"/>
          <w:sz w:val="23"/>
          <w:szCs w:val="23"/>
          <w:lang w:eastAsia="en-AU"/>
        </w:rPr>
        <w:t xml:space="preserve"> </w:t>
      </w:r>
      <w:r w:rsidR="00182DBF" w:rsidRPr="009C33F1">
        <w:rPr>
          <w:rFonts w:ascii="Corbel" w:hAnsi="Corbel"/>
          <w:b/>
          <w:bCs/>
          <w:color w:val="000000"/>
          <w:sz w:val="23"/>
          <w:szCs w:val="23"/>
          <w:lang w:eastAsia="en-AU"/>
        </w:rPr>
        <w:t>details</w:t>
      </w:r>
      <w:r w:rsidR="00D50B40">
        <w:rPr>
          <w:rFonts w:ascii="Corbel" w:hAnsi="Corbel"/>
          <w:color w:val="000000"/>
          <w:sz w:val="23"/>
          <w:szCs w:val="23"/>
          <w:lang w:eastAsia="en-AU"/>
        </w:rPr>
        <w:t xml:space="preserve"> </w:t>
      </w:r>
    </w:p>
    <w:p w14:paraId="3C0A9BE8" w14:textId="77777777" w:rsidR="00182DBF" w:rsidRDefault="00182DBF" w:rsidP="00182DBF">
      <w:pPr>
        <w:spacing w:after="0" w:line="240" w:lineRule="auto"/>
        <w:rPr>
          <w:rFonts w:ascii="Corbel" w:eastAsia="Times New Roman" w:hAnsi="Corbel" w:cs="Segoe UI"/>
          <w:color w:val="000000"/>
          <w:sz w:val="23"/>
          <w:szCs w:val="23"/>
          <w:lang w:eastAsia="en-AU"/>
        </w:rPr>
      </w:pPr>
    </w:p>
    <w:tbl>
      <w:tblPr>
        <w:tblStyle w:val="TableGrid"/>
        <w:tblW w:w="13887" w:type="dxa"/>
        <w:tblLayout w:type="fixed"/>
        <w:tblLook w:val="04A0" w:firstRow="1" w:lastRow="0" w:firstColumn="1" w:lastColumn="0" w:noHBand="0" w:noVBand="1"/>
      </w:tblPr>
      <w:tblGrid>
        <w:gridCol w:w="1838"/>
        <w:gridCol w:w="1276"/>
        <w:gridCol w:w="1843"/>
        <w:gridCol w:w="4961"/>
        <w:gridCol w:w="2268"/>
        <w:gridCol w:w="1701"/>
      </w:tblGrid>
      <w:tr w:rsidR="00182DBF" w:rsidRPr="00BD43D1" w14:paraId="4CBD59D5" w14:textId="77777777" w:rsidTr="00E326CA">
        <w:trPr>
          <w:tblHeader/>
        </w:trPr>
        <w:tc>
          <w:tcPr>
            <w:tcW w:w="1838" w:type="dxa"/>
            <w:shd w:val="clear" w:color="auto" w:fill="D9D9D9" w:themeFill="background1" w:themeFillShade="D9"/>
            <w:hideMark/>
          </w:tcPr>
          <w:p w14:paraId="7E0BDEA8" w14:textId="77777777" w:rsidR="00182DBF" w:rsidRPr="009718BA" w:rsidRDefault="00182DBF" w:rsidP="009718BA">
            <w:pPr>
              <w:ind w:left="15"/>
              <w:jc w:val="center"/>
              <w:textAlignment w:val="baseline"/>
              <w:rPr>
                <w:b/>
                <w:bCs/>
                <w:sz w:val="24"/>
                <w:szCs w:val="24"/>
                <w:lang w:eastAsia="en-AU"/>
              </w:rPr>
            </w:pPr>
            <w:r w:rsidRPr="009718BA">
              <w:rPr>
                <w:b/>
                <w:bCs/>
                <w:color w:val="000000"/>
                <w:sz w:val="24"/>
                <w:szCs w:val="24"/>
                <w:lang w:eastAsia="en-AU"/>
              </w:rPr>
              <w:t>Outputs</w:t>
            </w:r>
          </w:p>
        </w:tc>
        <w:tc>
          <w:tcPr>
            <w:tcW w:w="1276" w:type="dxa"/>
            <w:shd w:val="clear" w:color="auto" w:fill="D9D9D9" w:themeFill="background1" w:themeFillShade="D9"/>
            <w:hideMark/>
          </w:tcPr>
          <w:p w14:paraId="2869C8E5" w14:textId="77777777" w:rsidR="00182DBF" w:rsidRPr="009718BA" w:rsidRDefault="00182DBF" w:rsidP="009718BA">
            <w:pPr>
              <w:ind w:left="15"/>
              <w:jc w:val="center"/>
              <w:textAlignment w:val="baseline"/>
              <w:rPr>
                <w:b/>
                <w:bCs/>
                <w:sz w:val="24"/>
                <w:szCs w:val="24"/>
                <w:lang w:eastAsia="en-AU"/>
              </w:rPr>
            </w:pPr>
            <w:r w:rsidRPr="009718BA">
              <w:rPr>
                <w:b/>
                <w:bCs/>
                <w:sz w:val="24"/>
                <w:szCs w:val="24"/>
                <w:lang w:eastAsia="en-AU"/>
              </w:rPr>
              <w:t>Milestone Number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7D4CC863" w14:textId="77777777" w:rsidR="00182DBF" w:rsidRPr="009718BA" w:rsidDel="0032721D" w:rsidRDefault="00182DBF" w:rsidP="009718BA">
            <w:pPr>
              <w:ind w:left="15"/>
              <w:jc w:val="center"/>
              <w:textAlignment w:val="baseline"/>
              <w:rPr>
                <w:b/>
                <w:bCs/>
                <w:sz w:val="24"/>
                <w:szCs w:val="24"/>
                <w:lang w:eastAsia="en-AU"/>
              </w:rPr>
            </w:pPr>
            <w:r w:rsidRPr="009718BA">
              <w:rPr>
                <w:b/>
                <w:bCs/>
                <w:sz w:val="24"/>
                <w:szCs w:val="24"/>
                <w:lang w:eastAsia="en-AU"/>
              </w:rPr>
              <w:t>Milestone Focus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14:paraId="05B07DF2" w14:textId="77777777" w:rsidR="00182DBF" w:rsidRPr="009718BA" w:rsidRDefault="00182DBF" w:rsidP="009718BA">
            <w:pPr>
              <w:ind w:left="15"/>
              <w:jc w:val="center"/>
              <w:textAlignment w:val="baseline"/>
              <w:rPr>
                <w:b/>
                <w:bCs/>
                <w:sz w:val="24"/>
                <w:szCs w:val="24"/>
                <w:lang w:eastAsia="en-AU"/>
              </w:rPr>
            </w:pPr>
            <w:r w:rsidRPr="009718BA">
              <w:rPr>
                <w:b/>
                <w:bCs/>
                <w:sz w:val="24"/>
                <w:szCs w:val="24"/>
                <w:lang w:eastAsia="en-AU"/>
              </w:rPr>
              <w:t>Milestone Deliverable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5EDC69AE" w14:textId="5816743C" w:rsidR="00182DBF" w:rsidRPr="009718BA" w:rsidRDefault="00A77BDD" w:rsidP="009718BA">
            <w:pPr>
              <w:ind w:left="15"/>
              <w:jc w:val="center"/>
              <w:textAlignment w:val="baseline"/>
              <w:rPr>
                <w:b/>
                <w:bCs/>
                <w:sz w:val="24"/>
                <w:szCs w:val="24"/>
                <w:lang w:eastAsia="en-AU"/>
              </w:rPr>
            </w:pPr>
            <w:r>
              <w:rPr>
                <w:b/>
                <w:bCs/>
                <w:sz w:val="24"/>
                <w:szCs w:val="24"/>
                <w:lang w:eastAsia="en-AU"/>
              </w:rPr>
              <w:t xml:space="preserve">Report </w:t>
            </w:r>
            <w:r w:rsidR="00182DBF" w:rsidRPr="009718BA">
              <w:rPr>
                <w:b/>
                <w:bCs/>
                <w:sz w:val="24"/>
                <w:szCs w:val="24"/>
                <w:lang w:eastAsia="en-AU"/>
              </w:rPr>
              <w:t>Due</w:t>
            </w:r>
            <w:r>
              <w:rPr>
                <w:b/>
                <w:bCs/>
                <w:sz w:val="24"/>
                <w:szCs w:val="24"/>
                <w:lang w:eastAsia="en-AU"/>
              </w:rPr>
              <w:t xml:space="preserve"> / Date Paid*</w:t>
            </w:r>
          </w:p>
        </w:tc>
        <w:tc>
          <w:tcPr>
            <w:tcW w:w="1701" w:type="dxa"/>
            <w:shd w:val="clear" w:color="auto" w:fill="D9D9D9" w:themeFill="background1" w:themeFillShade="D9"/>
            <w:hideMark/>
          </w:tcPr>
          <w:p w14:paraId="48CF1DF7" w14:textId="7FFCECDE" w:rsidR="00182DBF" w:rsidRPr="009718BA" w:rsidRDefault="00182DBF" w:rsidP="009718BA">
            <w:pPr>
              <w:ind w:left="175"/>
              <w:jc w:val="center"/>
              <w:textAlignment w:val="baseline"/>
              <w:rPr>
                <w:b/>
                <w:bCs/>
                <w:sz w:val="24"/>
                <w:szCs w:val="24"/>
                <w:lang w:eastAsia="en-AU"/>
              </w:rPr>
            </w:pPr>
            <w:r w:rsidRPr="009718BA">
              <w:rPr>
                <w:b/>
                <w:bCs/>
                <w:color w:val="000000"/>
                <w:sz w:val="24"/>
                <w:szCs w:val="24"/>
                <w:lang w:eastAsia="en-AU"/>
              </w:rPr>
              <w:t>Forecast Payment Claim</w:t>
            </w:r>
          </w:p>
        </w:tc>
      </w:tr>
      <w:tr w:rsidR="00182DBF" w:rsidRPr="00BD43D1" w14:paraId="276258DB" w14:textId="77777777" w:rsidTr="00E326CA">
        <w:trPr>
          <w:trHeight w:val="1102"/>
        </w:trPr>
        <w:tc>
          <w:tcPr>
            <w:tcW w:w="1838" w:type="dxa"/>
            <w:vAlign w:val="center"/>
            <w:hideMark/>
          </w:tcPr>
          <w:p w14:paraId="172C16B3" w14:textId="77777777" w:rsidR="00182DBF" w:rsidRPr="00F9797F" w:rsidRDefault="00182DBF" w:rsidP="000E5E33">
            <w:pPr>
              <w:ind w:left="15"/>
              <w:jc w:val="center"/>
              <w:textAlignment w:val="baseline"/>
              <w:rPr>
                <w:lang w:eastAsia="en-AU"/>
              </w:rPr>
            </w:pPr>
            <w:r w:rsidRPr="00F9797F">
              <w:rPr>
                <w:lang w:eastAsia="en-AU"/>
              </w:rPr>
              <w:t>Murrumbidgee Constraints</w:t>
            </w:r>
          </w:p>
        </w:tc>
        <w:tc>
          <w:tcPr>
            <w:tcW w:w="1276" w:type="dxa"/>
            <w:vAlign w:val="center"/>
            <w:hideMark/>
          </w:tcPr>
          <w:p w14:paraId="116F8E19" w14:textId="77777777" w:rsidR="00182DBF" w:rsidRPr="00F9797F" w:rsidRDefault="00182DBF" w:rsidP="000E5E33">
            <w:pPr>
              <w:jc w:val="center"/>
              <w:textAlignment w:val="baseline"/>
              <w:rPr>
                <w:lang w:eastAsia="en-AU"/>
              </w:rPr>
            </w:pPr>
            <w:r w:rsidRPr="00F9797F">
              <w:rPr>
                <w:lang w:eastAsia="en-AU"/>
              </w:rPr>
              <w:t>5</w:t>
            </w:r>
          </w:p>
        </w:tc>
        <w:tc>
          <w:tcPr>
            <w:tcW w:w="1843" w:type="dxa"/>
            <w:vAlign w:val="center"/>
          </w:tcPr>
          <w:p w14:paraId="7FAB09FA" w14:textId="77777777" w:rsidR="00182DBF" w:rsidRPr="00D856CD" w:rsidRDefault="00182DBF" w:rsidP="00933CF9">
            <w:pPr>
              <w:rPr>
                <w:lang w:val="en-US"/>
              </w:rPr>
            </w:pPr>
            <w:r w:rsidRPr="00D856CD">
              <w:rPr>
                <w:lang w:val="en-US"/>
              </w:rPr>
              <w:t xml:space="preserve">Stage 1a - </w:t>
            </w:r>
          </w:p>
          <w:p w14:paraId="5FAAC52A" w14:textId="77777777" w:rsidR="00182DBF" w:rsidRPr="00D856CD" w:rsidRDefault="00182DBF" w:rsidP="00933CF9">
            <w:pPr>
              <w:rPr>
                <w:lang w:val="en-US"/>
              </w:rPr>
            </w:pPr>
            <w:r w:rsidRPr="00D856CD">
              <w:rPr>
                <w:lang w:val="en-US"/>
              </w:rPr>
              <w:t>Strategic Business Case</w:t>
            </w:r>
          </w:p>
        </w:tc>
        <w:tc>
          <w:tcPr>
            <w:tcW w:w="4961" w:type="dxa"/>
          </w:tcPr>
          <w:p w14:paraId="355AB426" w14:textId="3E5F22F5" w:rsidR="00182DBF" w:rsidRPr="00D856CD" w:rsidRDefault="00182DBF" w:rsidP="00933CF9">
            <w:pPr>
              <w:rPr>
                <w:lang w:val="en-US"/>
              </w:rPr>
            </w:pPr>
            <w:r w:rsidRPr="00D856CD">
              <w:rPr>
                <w:lang w:eastAsia="ja-JP"/>
              </w:rPr>
              <w:t>Progress Report</w:t>
            </w:r>
            <w:r w:rsidRPr="00D856CD">
              <w:rPr>
                <w:lang w:val="en-US"/>
              </w:rPr>
              <w:t xml:space="preserve"> on Stage 1 Activities consistent with requirements under </w:t>
            </w:r>
            <w:r w:rsidR="00C070B9">
              <w:rPr>
                <w:lang w:val="en-US"/>
              </w:rPr>
              <w:t>Cl 8</w:t>
            </w:r>
            <w:r w:rsidRPr="00D856CD">
              <w:rPr>
                <w:lang w:val="en-US"/>
              </w:rPr>
              <w:t>.</w:t>
            </w:r>
          </w:p>
          <w:p w14:paraId="73BDF21D" w14:textId="77777777" w:rsidR="00182DBF" w:rsidRPr="00D856CD" w:rsidRDefault="00182DBF" w:rsidP="00933CF9">
            <w:pPr>
              <w:rPr>
                <w:lang w:eastAsia="ja-JP"/>
              </w:rPr>
            </w:pPr>
          </w:p>
          <w:p w14:paraId="58FE3A58" w14:textId="36C8D6A9" w:rsidR="00182DBF" w:rsidRPr="00D856CD" w:rsidRDefault="00182DBF" w:rsidP="00933CF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Segoe UI"/>
                <w:sz w:val="22"/>
                <w:szCs w:val="22"/>
              </w:rPr>
            </w:pPr>
            <w:r w:rsidRPr="00D856CD">
              <w:rPr>
                <w:rStyle w:val="normaltextrun"/>
                <w:rFonts w:ascii="Calibri" w:hAnsi="Calibri" w:cs="Segoe UI"/>
                <w:sz w:val="22"/>
                <w:szCs w:val="22"/>
                <w:u w:val="single"/>
              </w:rPr>
              <w:t>Lifecycle Deliverable:</w:t>
            </w:r>
            <w:r w:rsidR="00D50B40">
              <w:rPr>
                <w:rStyle w:val="normaltextrun"/>
                <w:rFonts w:ascii="Calibri" w:hAnsi="Calibri" w:cs="Segoe UI"/>
                <w:sz w:val="22"/>
                <w:szCs w:val="22"/>
              </w:rPr>
              <w:t xml:space="preserve"> </w:t>
            </w:r>
            <w:r w:rsidRPr="00D856CD">
              <w:rPr>
                <w:rStyle w:val="normaltextrun"/>
                <w:rFonts w:ascii="Calibri" w:hAnsi="Calibri" w:cs="Segoe UI"/>
                <w:sz w:val="22"/>
                <w:szCs w:val="22"/>
              </w:rPr>
              <w:t xml:space="preserve"> Option Identification Report</w:t>
            </w:r>
          </w:p>
          <w:p w14:paraId="2C112CE5" w14:textId="77777777" w:rsidR="00182DBF" w:rsidRPr="00D856CD" w:rsidRDefault="00182DBF" w:rsidP="00933CF9">
            <w:pPr>
              <w:rPr>
                <w:lang w:eastAsia="ja-JP"/>
              </w:rPr>
            </w:pPr>
          </w:p>
        </w:tc>
        <w:tc>
          <w:tcPr>
            <w:tcW w:w="2268" w:type="dxa"/>
            <w:vAlign w:val="center"/>
          </w:tcPr>
          <w:p w14:paraId="29F40863" w14:textId="77777777" w:rsidR="00182DBF" w:rsidRPr="00F9797F" w:rsidRDefault="00182DBF" w:rsidP="000E5E33">
            <w:pPr>
              <w:ind w:left="15"/>
              <w:jc w:val="center"/>
              <w:textAlignment w:val="baseline"/>
              <w:rPr>
                <w:lang w:eastAsia="en-AU"/>
              </w:rPr>
            </w:pPr>
          </w:p>
          <w:p w14:paraId="1FD0ECE0" w14:textId="62CCDAE2" w:rsidR="00182DBF" w:rsidRPr="00F9797F" w:rsidRDefault="00B621C9" w:rsidP="000E5E33">
            <w:pPr>
              <w:ind w:left="15"/>
              <w:jc w:val="center"/>
              <w:textAlignment w:val="baseline"/>
              <w:rPr>
                <w:lang w:eastAsia="en-AU"/>
              </w:rPr>
            </w:pPr>
            <w:r>
              <w:rPr>
                <w:lang w:eastAsia="en-AU"/>
              </w:rPr>
              <w:t>Paid</w:t>
            </w:r>
            <w:r w:rsidR="000B70A6">
              <w:rPr>
                <w:lang w:eastAsia="en-AU"/>
              </w:rPr>
              <w:t xml:space="preserve"> December 2021</w:t>
            </w:r>
          </w:p>
          <w:p w14:paraId="2D1C1BD4" w14:textId="77777777" w:rsidR="00182DBF" w:rsidRPr="00F9797F" w:rsidRDefault="00182DBF" w:rsidP="000E5E33">
            <w:pPr>
              <w:ind w:left="15"/>
              <w:jc w:val="center"/>
              <w:textAlignment w:val="baseline"/>
              <w:rPr>
                <w:lang w:eastAsia="en-AU"/>
              </w:rPr>
            </w:pPr>
          </w:p>
        </w:tc>
        <w:tc>
          <w:tcPr>
            <w:tcW w:w="1701" w:type="dxa"/>
            <w:vAlign w:val="center"/>
            <w:hideMark/>
          </w:tcPr>
          <w:p w14:paraId="344EFD6A" w14:textId="48EDE947" w:rsidR="00182DBF" w:rsidRDefault="00182DBF" w:rsidP="000E5E33">
            <w:pPr>
              <w:jc w:val="center"/>
              <w:rPr>
                <w:lang w:eastAsia="en-AU"/>
              </w:rPr>
            </w:pPr>
            <w:r w:rsidRPr="00D856CD">
              <w:rPr>
                <w:lang w:eastAsia="en-AU"/>
              </w:rPr>
              <w:t>$</w:t>
            </w:r>
            <w:r w:rsidR="008B2435">
              <w:rPr>
                <w:lang w:eastAsia="en-AU"/>
              </w:rPr>
              <w:t>3,361,199</w:t>
            </w:r>
          </w:p>
          <w:p w14:paraId="651D12AD" w14:textId="67F5EDAF" w:rsidR="008B2435" w:rsidRPr="00D856CD" w:rsidRDefault="008B2435" w:rsidP="000E5E33">
            <w:pPr>
              <w:jc w:val="center"/>
              <w:rPr>
                <w:lang w:eastAsia="en-AU"/>
              </w:rPr>
            </w:pPr>
          </w:p>
        </w:tc>
      </w:tr>
      <w:tr w:rsidR="00182DBF" w:rsidRPr="00BD43D1" w14:paraId="6506DFC3" w14:textId="77777777" w:rsidTr="00E326CA">
        <w:trPr>
          <w:trHeight w:val="1025"/>
        </w:trPr>
        <w:tc>
          <w:tcPr>
            <w:tcW w:w="1838" w:type="dxa"/>
            <w:vAlign w:val="center"/>
            <w:hideMark/>
          </w:tcPr>
          <w:p w14:paraId="02F79384" w14:textId="77777777" w:rsidR="00182DBF" w:rsidRPr="00F9797F" w:rsidRDefault="00182DBF" w:rsidP="000E5E33">
            <w:pPr>
              <w:ind w:left="15"/>
              <w:jc w:val="center"/>
              <w:textAlignment w:val="baseline"/>
              <w:rPr>
                <w:lang w:eastAsia="en-AU"/>
              </w:rPr>
            </w:pPr>
            <w:r w:rsidRPr="00F9797F">
              <w:rPr>
                <w:lang w:eastAsia="en-AU"/>
              </w:rPr>
              <w:t>Murrumbidgee Constraints</w:t>
            </w:r>
          </w:p>
        </w:tc>
        <w:tc>
          <w:tcPr>
            <w:tcW w:w="1276" w:type="dxa"/>
            <w:vAlign w:val="center"/>
            <w:hideMark/>
          </w:tcPr>
          <w:p w14:paraId="6EE2ED24" w14:textId="77777777" w:rsidR="00182DBF" w:rsidRPr="00F9797F" w:rsidRDefault="00182DBF" w:rsidP="000E5E33">
            <w:pPr>
              <w:jc w:val="center"/>
              <w:textAlignment w:val="baseline"/>
              <w:rPr>
                <w:lang w:eastAsia="en-AU"/>
              </w:rPr>
            </w:pPr>
            <w:r w:rsidRPr="00F9797F">
              <w:rPr>
                <w:lang w:eastAsia="en-AU"/>
              </w:rPr>
              <w:t>6</w:t>
            </w:r>
          </w:p>
        </w:tc>
        <w:tc>
          <w:tcPr>
            <w:tcW w:w="1843" w:type="dxa"/>
            <w:vAlign w:val="center"/>
          </w:tcPr>
          <w:p w14:paraId="12B07525" w14:textId="77777777" w:rsidR="00182DBF" w:rsidRPr="00D856CD" w:rsidRDefault="00182DBF" w:rsidP="00933CF9">
            <w:pPr>
              <w:rPr>
                <w:lang w:val="en-US"/>
              </w:rPr>
            </w:pPr>
            <w:r w:rsidRPr="00D856CD">
              <w:rPr>
                <w:lang w:val="en-US"/>
              </w:rPr>
              <w:t xml:space="preserve">Stage 1a- </w:t>
            </w:r>
          </w:p>
          <w:p w14:paraId="168AC89D" w14:textId="77777777" w:rsidR="00182DBF" w:rsidRPr="00D856CD" w:rsidRDefault="00182DBF" w:rsidP="00933CF9">
            <w:pPr>
              <w:rPr>
                <w:lang w:val="en-US"/>
              </w:rPr>
            </w:pPr>
            <w:r w:rsidRPr="00D856CD">
              <w:rPr>
                <w:lang w:val="en-US"/>
              </w:rPr>
              <w:t>Strategic Business Case</w:t>
            </w:r>
          </w:p>
        </w:tc>
        <w:tc>
          <w:tcPr>
            <w:tcW w:w="4961" w:type="dxa"/>
          </w:tcPr>
          <w:p w14:paraId="653EDD0A" w14:textId="60AC4DC1" w:rsidR="00182DBF" w:rsidRPr="00D856CD" w:rsidRDefault="00182DBF" w:rsidP="00933CF9">
            <w:pPr>
              <w:rPr>
                <w:lang w:val="en-US"/>
              </w:rPr>
            </w:pPr>
            <w:r w:rsidRPr="00D856CD">
              <w:rPr>
                <w:lang w:eastAsia="ja-JP"/>
              </w:rPr>
              <w:t>Progress Report</w:t>
            </w:r>
            <w:r w:rsidRPr="00D856CD">
              <w:rPr>
                <w:lang w:val="en-US"/>
              </w:rPr>
              <w:t xml:space="preserve"> on Stage 1 Activities consistent with requirements under </w:t>
            </w:r>
            <w:r w:rsidR="00C070B9">
              <w:rPr>
                <w:lang w:val="en-US"/>
              </w:rPr>
              <w:t>Cl 8</w:t>
            </w:r>
            <w:r w:rsidRPr="00D856CD">
              <w:rPr>
                <w:lang w:val="en-US"/>
              </w:rPr>
              <w:t>.</w:t>
            </w:r>
          </w:p>
          <w:p w14:paraId="37B2B6B4" w14:textId="77777777" w:rsidR="00182DBF" w:rsidRPr="00D856CD" w:rsidRDefault="00182DBF" w:rsidP="00933CF9">
            <w:pPr>
              <w:rPr>
                <w:lang w:eastAsia="ja-JP"/>
              </w:rPr>
            </w:pPr>
          </w:p>
          <w:p w14:paraId="5E17EAB6" w14:textId="0471BFBA" w:rsidR="00182DBF" w:rsidRPr="00D856CD" w:rsidRDefault="00182DBF" w:rsidP="00933CF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D856CD">
              <w:rPr>
                <w:rStyle w:val="normaltextrun"/>
                <w:rFonts w:ascii="Calibri" w:hAnsi="Calibri" w:cs="Segoe UI"/>
                <w:sz w:val="22"/>
                <w:szCs w:val="22"/>
                <w:u w:val="single"/>
              </w:rPr>
              <w:t>Lifecycle Deliverable:</w:t>
            </w:r>
            <w:r w:rsidR="00D50B40">
              <w:rPr>
                <w:rStyle w:val="normaltextrun"/>
                <w:rFonts w:ascii="Calibri" w:hAnsi="Calibri" w:cs="Segoe UI"/>
                <w:sz w:val="22"/>
                <w:szCs w:val="22"/>
              </w:rPr>
              <w:t xml:space="preserve"> </w:t>
            </w:r>
            <w:r w:rsidRPr="00D856CD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Option Assessment Report</w:t>
            </w:r>
          </w:p>
          <w:p w14:paraId="5694215B" w14:textId="77777777" w:rsidR="00182DBF" w:rsidRPr="00D856CD" w:rsidRDefault="00182DBF" w:rsidP="00933CF9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Segoe U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0BD086B7" w14:textId="0FE107AF" w:rsidR="00182DBF" w:rsidRPr="00D856CD" w:rsidRDefault="00B621C9" w:rsidP="000E5E33">
            <w:pPr>
              <w:jc w:val="center"/>
              <w:rPr>
                <w:lang w:val="en-US" w:eastAsia="ja-JP"/>
              </w:rPr>
            </w:pPr>
            <w:r>
              <w:rPr>
                <w:lang w:eastAsia="en-AU"/>
              </w:rPr>
              <w:t xml:space="preserve">Paid </w:t>
            </w:r>
            <w:r w:rsidR="000B70A6">
              <w:rPr>
                <w:lang w:eastAsia="en-AU"/>
              </w:rPr>
              <w:t>September 2022</w:t>
            </w:r>
            <w:r w:rsidR="000505E3" w:rsidRPr="004C3FC4">
              <w:rPr>
                <w:vertAlign w:val="superscript"/>
                <w:lang w:eastAsia="en-AU"/>
              </w:rPr>
              <w:t>^</w:t>
            </w:r>
          </w:p>
        </w:tc>
        <w:tc>
          <w:tcPr>
            <w:tcW w:w="1701" w:type="dxa"/>
            <w:vAlign w:val="center"/>
            <w:hideMark/>
          </w:tcPr>
          <w:p w14:paraId="340D4709" w14:textId="1501C641" w:rsidR="00182DBF" w:rsidRDefault="00182DBF" w:rsidP="000E5E33">
            <w:pPr>
              <w:jc w:val="center"/>
              <w:rPr>
                <w:lang w:eastAsia="en-AU"/>
              </w:rPr>
            </w:pPr>
            <w:r w:rsidRPr="00D856CD">
              <w:rPr>
                <w:lang w:eastAsia="en-AU"/>
              </w:rPr>
              <w:t>$</w:t>
            </w:r>
            <w:r w:rsidR="008B2435">
              <w:rPr>
                <w:lang w:eastAsia="en-AU"/>
              </w:rPr>
              <w:t>2,368,571</w:t>
            </w:r>
          </w:p>
          <w:p w14:paraId="2025CBC4" w14:textId="0A999672" w:rsidR="008B2435" w:rsidRPr="00D856CD" w:rsidRDefault="008B2435" w:rsidP="000E5E33">
            <w:pPr>
              <w:jc w:val="center"/>
              <w:rPr>
                <w:lang w:eastAsia="en-AU"/>
              </w:rPr>
            </w:pPr>
          </w:p>
        </w:tc>
      </w:tr>
      <w:tr w:rsidR="00182DBF" w:rsidRPr="00100531" w14:paraId="72A1CA67" w14:textId="77777777" w:rsidTr="00E326CA">
        <w:trPr>
          <w:trHeight w:val="1645"/>
        </w:trPr>
        <w:tc>
          <w:tcPr>
            <w:tcW w:w="1838" w:type="dxa"/>
            <w:vAlign w:val="center"/>
            <w:hideMark/>
          </w:tcPr>
          <w:p w14:paraId="53C33992" w14:textId="77777777" w:rsidR="00182DBF" w:rsidRPr="00100531" w:rsidRDefault="00182DBF" w:rsidP="000E5E33">
            <w:pPr>
              <w:ind w:left="15"/>
              <w:jc w:val="center"/>
              <w:textAlignment w:val="baseline"/>
              <w:rPr>
                <w:lang w:eastAsia="en-AU"/>
              </w:rPr>
            </w:pPr>
            <w:r w:rsidRPr="00100531">
              <w:rPr>
                <w:lang w:eastAsia="en-AU"/>
              </w:rPr>
              <w:t>Murrumbidgee Constraints</w:t>
            </w:r>
          </w:p>
        </w:tc>
        <w:tc>
          <w:tcPr>
            <w:tcW w:w="1276" w:type="dxa"/>
            <w:vAlign w:val="center"/>
            <w:hideMark/>
          </w:tcPr>
          <w:p w14:paraId="038467F1" w14:textId="77777777" w:rsidR="00182DBF" w:rsidRPr="00100531" w:rsidRDefault="00182DBF" w:rsidP="000E5E33">
            <w:pPr>
              <w:jc w:val="center"/>
              <w:textAlignment w:val="baseline"/>
              <w:rPr>
                <w:lang w:eastAsia="en-AU"/>
              </w:rPr>
            </w:pPr>
            <w:r w:rsidRPr="00100531">
              <w:rPr>
                <w:lang w:eastAsia="en-AU"/>
              </w:rPr>
              <w:t>7</w:t>
            </w:r>
          </w:p>
        </w:tc>
        <w:tc>
          <w:tcPr>
            <w:tcW w:w="1843" w:type="dxa"/>
            <w:vAlign w:val="center"/>
          </w:tcPr>
          <w:p w14:paraId="09942A1F" w14:textId="77777777" w:rsidR="00182DBF" w:rsidRPr="00100531" w:rsidRDefault="00182DBF" w:rsidP="00933CF9">
            <w:pPr>
              <w:rPr>
                <w:lang w:val="en-US"/>
              </w:rPr>
            </w:pPr>
            <w:r w:rsidRPr="00100531">
              <w:rPr>
                <w:lang w:val="en-US"/>
              </w:rPr>
              <w:t xml:space="preserve">Stage 1a- </w:t>
            </w:r>
          </w:p>
          <w:p w14:paraId="1420A920" w14:textId="77777777" w:rsidR="00182DBF" w:rsidRPr="00100531" w:rsidRDefault="00182DBF" w:rsidP="00933CF9">
            <w:pPr>
              <w:rPr>
                <w:lang w:eastAsia="ja-JP"/>
              </w:rPr>
            </w:pPr>
            <w:r w:rsidRPr="00100531">
              <w:rPr>
                <w:lang w:val="en-US"/>
              </w:rPr>
              <w:t>Strategic Business Case</w:t>
            </w:r>
          </w:p>
        </w:tc>
        <w:tc>
          <w:tcPr>
            <w:tcW w:w="4961" w:type="dxa"/>
          </w:tcPr>
          <w:p w14:paraId="4404FD80" w14:textId="412D3881" w:rsidR="00182DBF" w:rsidRPr="00100531" w:rsidRDefault="00182DBF" w:rsidP="00933CF9">
            <w:pPr>
              <w:rPr>
                <w:lang w:val="en-US"/>
              </w:rPr>
            </w:pPr>
            <w:r w:rsidRPr="00100531">
              <w:rPr>
                <w:lang w:eastAsia="ja-JP"/>
              </w:rPr>
              <w:t>Progress Report</w:t>
            </w:r>
            <w:r w:rsidRPr="00100531">
              <w:rPr>
                <w:lang w:val="en-US"/>
              </w:rPr>
              <w:t xml:space="preserve"> on Stage 1 Activities consistent with requirements under </w:t>
            </w:r>
            <w:r w:rsidR="00C070B9">
              <w:rPr>
                <w:lang w:val="en-US"/>
              </w:rPr>
              <w:t>Cl 8</w:t>
            </w:r>
            <w:r w:rsidRPr="00100531">
              <w:rPr>
                <w:lang w:val="en-US"/>
              </w:rPr>
              <w:t>.</w:t>
            </w:r>
          </w:p>
          <w:p w14:paraId="0E7DFF47" w14:textId="77777777" w:rsidR="00182DBF" w:rsidRPr="00100531" w:rsidRDefault="00182DBF" w:rsidP="00933CF9">
            <w:pPr>
              <w:rPr>
                <w:lang w:eastAsia="ja-JP"/>
              </w:rPr>
            </w:pPr>
          </w:p>
          <w:p w14:paraId="12B7103A" w14:textId="554DE933" w:rsidR="00182DBF" w:rsidRPr="00100531" w:rsidRDefault="00182DBF" w:rsidP="00933CF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100531">
              <w:rPr>
                <w:rStyle w:val="normaltextrun"/>
                <w:rFonts w:ascii="Calibri" w:hAnsi="Calibri" w:cs="Segoe UI"/>
                <w:sz w:val="22"/>
                <w:szCs w:val="22"/>
                <w:u w:val="single"/>
              </w:rPr>
              <w:t>Lifecycle Deliverable:</w:t>
            </w:r>
            <w:r w:rsidR="00D50B40" w:rsidRPr="00100531">
              <w:rPr>
                <w:rStyle w:val="normaltextrun"/>
                <w:rFonts w:ascii="Calibri" w:hAnsi="Calibri" w:cs="Segoe UI"/>
                <w:sz w:val="22"/>
                <w:szCs w:val="22"/>
              </w:rPr>
              <w:t xml:space="preserve"> </w:t>
            </w:r>
            <w:r w:rsidRPr="00100531">
              <w:rPr>
                <w:rStyle w:val="normaltextrun"/>
                <w:rFonts w:ascii="Calibri" w:hAnsi="Calibri" w:cs="Segoe UI"/>
                <w:sz w:val="22"/>
                <w:szCs w:val="22"/>
              </w:rPr>
              <w:t xml:space="preserve"> </w:t>
            </w:r>
            <w:r w:rsidRPr="00100531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Option Shortlisting Report</w:t>
            </w:r>
          </w:p>
          <w:p w14:paraId="13F634D9" w14:textId="77777777" w:rsidR="00182DBF" w:rsidRPr="00100531" w:rsidRDefault="00182DBF" w:rsidP="00933CF9">
            <w:pPr>
              <w:rPr>
                <w:lang w:eastAsia="ja-JP"/>
              </w:rPr>
            </w:pPr>
          </w:p>
        </w:tc>
        <w:tc>
          <w:tcPr>
            <w:tcW w:w="2268" w:type="dxa"/>
            <w:vAlign w:val="center"/>
          </w:tcPr>
          <w:p w14:paraId="7F9EE324" w14:textId="7EDD8354" w:rsidR="00182DBF" w:rsidRPr="00100531" w:rsidRDefault="00182DBF" w:rsidP="000E5E33">
            <w:pPr>
              <w:ind w:left="15"/>
              <w:jc w:val="center"/>
              <w:textAlignment w:val="baseline"/>
              <w:rPr>
                <w:lang w:eastAsia="en-AU"/>
              </w:rPr>
            </w:pPr>
            <w:r w:rsidRPr="00100531">
              <w:rPr>
                <w:lang w:eastAsia="en-AU"/>
              </w:rPr>
              <w:t xml:space="preserve">30 </w:t>
            </w:r>
            <w:r w:rsidR="00200AC3">
              <w:rPr>
                <w:lang w:eastAsia="en-AU"/>
              </w:rPr>
              <w:t>September</w:t>
            </w:r>
            <w:r w:rsidR="00200AC3" w:rsidRPr="00100531">
              <w:rPr>
                <w:lang w:eastAsia="en-AU"/>
              </w:rPr>
              <w:t xml:space="preserve"> </w:t>
            </w:r>
            <w:r w:rsidRPr="00100531">
              <w:rPr>
                <w:lang w:eastAsia="en-AU"/>
              </w:rPr>
              <w:t>2022</w:t>
            </w:r>
          </w:p>
        </w:tc>
        <w:tc>
          <w:tcPr>
            <w:tcW w:w="1701" w:type="dxa"/>
            <w:vAlign w:val="center"/>
            <w:hideMark/>
          </w:tcPr>
          <w:p w14:paraId="0BA27651" w14:textId="1C48E16F" w:rsidR="00182DBF" w:rsidRPr="00100531" w:rsidRDefault="00182DBF" w:rsidP="000E5E33">
            <w:pPr>
              <w:jc w:val="center"/>
              <w:rPr>
                <w:lang w:eastAsia="en-AU"/>
              </w:rPr>
            </w:pPr>
            <w:r w:rsidRPr="00100531">
              <w:rPr>
                <w:lang w:eastAsia="en-AU"/>
              </w:rPr>
              <w:t>$</w:t>
            </w:r>
            <w:r w:rsidR="009006D3" w:rsidRPr="00100531">
              <w:rPr>
                <w:lang w:eastAsia="en-AU"/>
              </w:rPr>
              <w:t>2,713,326</w:t>
            </w:r>
          </w:p>
        </w:tc>
      </w:tr>
      <w:tr w:rsidR="00182DBF" w:rsidRPr="00BD43D1" w14:paraId="4449213D" w14:textId="77777777" w:rsidTr="00E326CA">
        <w:trPr>
          <w:trHeight w:val="1057"/>
        </w:trPr>
        <w:tc>
          <w:tcPr>
            <w:tcW w:w="1838" w:type="dxa"/>
            <w:vAlign w:val="center"/>
            <w:hideMark/>
          </w:tcPr>
          <w:p w14:paraId="43DECE79" w14:textId="77777777" w:rsidR="00182DBF" w:rsidRPr="00100531" w:rsidRDefault="00182DBF" w:rsidP="000E5E33">
            <w:pPr>
              <w:ind w:left="15"/>
              <w:jc w:val="center"/>
              <w:textAlignment w:val="baseline"/>
              <w:rPr>
                <w:lang w:eastAsia="en-AU"/>
              </w:rPr>
            </w:pPr>
            <w:r w:rsidRPr="00100531">
              <w:rPr>
                <w:lang w:eastAsia="en-AU"/>
              </w:rPr>
              <w:t>Murrumbidgee Constraints</w:t>
            </w:r>
          </w:p>
        </w:tc>
        <w:tc>
          <w:tcPr>
            <w:tcW w:w="1276" w:type="dxa"/>
            <w:vAlign w:val="center"/>
            <w:hideMark/>
          </w:tcPr>
          <w:p w14:paraId="55A3D7F0" w14:textId="77777777" w:rsidR="00182DBF" w:rsidRPr="00100531" w:rsidRDefault="00182DBF" w:rsidP="000E5E33">
            <w:pPr>
              <w:jc w:val="center"/>
              <w:textAlignment w:val="baseline"/>
              <w:rPr>
                <w:lang w:eastAsia="en-AU"/>
              </w:rPr>
            </w:pPr>
            <w:r w:rsidRPr="00100531">
              <w:rPr>
                <w:lang w:eastAsia="en-AU"/>
              </w:rPr>
              <w:t>8</w:t>
            </w:r>
          </w:p>
        </w:tc>
        <w:tc>
          <w:tcPr>
            <w:tcW w:w="1843" w:type="dxa"/>
            <w:vAlign w:val="center"/>
          </w:tcPr>
          <w:p w14:paraId="09A0062E" w14:textId="77777777" w:rsidR="00182DBF" w:rsidRPr="00100531" w:rsidRDefault="00182DBF" w:rsidP="00933CF9">
            <w:pPr>
              <w:rPr>
                <w:lang w:val="en-US"/>
              </w:rPr>
            </w:pPr>
            <w:r w:rsidRPr="00100531">
              <w:rPr>
                <w:lang w:val="en-US"/>
              </w:rPr>
              <w:t xml:space="preserve">Stage 1a- </w:t>
            </w:r>
          </w:p>
          <w:p w14:paraId="5B19CD14" w14:textId="77777777" w:rsidR="00182DBF" w:rsidRPr="00100531" w:rsidRDefault="00182DBF" w:rsidP="00933CF9">
            <w:pPr>
              <w:rPr>
                <w:lang w:eastAsia="ja-JP"/>
              </w:rPr>
            </w:pPr>
            <w:r w:rsidRPr="00100531">
              <w:rPr>
                <w:lang w:val="en-US"/>
              </w:rPr>
              <w:t>Strategic Business Case</w:t>
            </w:r>
          </w:p>
        </w:tc>
        <w:tc>
          <w:tcPr>
            <w:tcW w:w="4961" w:type="dxa"/>
          </w:tcPr>
          <w:p w14:paraId="07DD6537" w14:textId="13041EE3" w:rsidR="00182DBF" w:rsidRPr="00100531" w:rsidRDefault="00182DBF" w:rsidP="00933CF9">
            <w:pPr>
              <w:rPr>
                <w:lang w:val="en-US"/>
              </w:rPr>
            </w:pPr>
            <w:r w:rsidRPr="00100531">
              <w:rPr>
                <w:lang w:eastAsia="ja-JP"/>
              </w:rPr>
              <w:t>Progress Report</w:t>
            </w:r>
            <w:r w:rsidRPr="00100531">
              <w:rPr>
                <w:lang w:val="en-US"/>
              </w:rPr>
              <w:t xml:space="preserve"> on Stage 1 Activities consistent with requirements under </w:t>
            </w:r>
            <w:r w:rsidR="00C070B9">
              <w:rPr>
                <w:lang w:val="en-US"/>
              </w:rPr>
              <w:t>Cl 8</w:t>
            </w:r>
            <w:r w:rsidRPr="00100531">
              <w:rPr>
                <w:lang w:val="en-US"/>
              </w:rPr>
              <w:t>.</w:t>
            </w:r>
          </w:p>
          <w:p w14:paraId="5380A680" w14:textId="77777777" w:rsidR="00182DBF" w:rsidRPr="00100531" w:rsidRDefault="00182DBF" w:rsidP="00933CF9">
            <w:pPr>
              <w:rPr>
                <w:lang w:eastAsia="ja-JP"/>
              </w:rPr>
            </w:pPr>
          </w:p>
          <w:p w14:paraId="1EE9D1D6" w14:textId="16661524" w:rsidR="00182DBF" w:rsidRPr="00100531" w:rsidRDefault="00182DBF" w:rsidP="00774C84">
            <w:pPr>
              <w:pStyle w:val="paragraph"/>
              <w:spacing w:before="0" w:beforeAutospacing="0" w:after="60" w:afterAutospacing="0"/>
              <w:textAlignment w:val="baseline"/>
              <w:rPr>
                <w:sz w:val="22"/>
                <w:szCs w:val="22"/>
                <w:lang w:eastAsia="ja-JP"/>
              </w:rPr>
            </w:pPr>
            <w:r w:rsidRPr="00100531">
              <w:rPr>
                <w:rStyle w:val="normaltextrun"/>
                <w:rFonts w:ascii="Calibri" w:hAnsi="Calibri" w:cs="Segoe UI"/>
                <w:sz w:val="22"/>
                <w:szCs w:val="22"/>
                <w:u w:val="single"/>
              </w:rPr>
              <w:t>Lifecycle Deliverable:</w:t>
            </w:r>
            <w:r w:rsidR="00D50B40" w:rsidRPr="00100531">
              <w:rPr>
                <w:rStyle w:val="normaltextrun"/>
                <w:rFonts w:ascii="Calibri" w:hAnsi="Calibri" w:cs="Segoe UI"/>
                <w:sz w:val="22"/>
                <w:szCs w:val="22"/>
              </w:rPr>
              <w:t xml:space="preserve"> </w:t>
            </w:r>
            <w:r w:rsidRPr="00100531">
              <w:rPr>
                <w:rStyle w:val="normaltextrun"/>
                <w:rFonts w:ascii="Calibri" w:hAnsi="Calibri" w:cs="Segoe UI"/>
                <w:sz w:val="22"/>
                <w:szCs w:val="22"/>
              </w:rPr>
              <w:t xml:space="preserve"> Strategic Business Case (INSW Gateway 1 documents)</w:t>
            </w:r>
            <w:r w:rsidR="00D50B40" w:rsidRPr="00100531">
              <w:rPr>
                <w:rStyle w:val="eop"/>
                <w:rFonts w:ascii="Calibri" w:hAnsi="Calibri" w:cs="Segoe UI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08D86446" w14:textId="77549780" w:rsidR="00182DBF" w:rsidRPr="00100531" w:rsidRDefault="00182DBF" w:rsidP="000E5E33">
            <w:pPr>
              <w:ind w:left="15"/>
              <w:jc w:val="center"/>
              <w:textAlignment w:val="baseline"/>
              <w:rPr>
                <w:lang w:eastAsia="en-AU"/>
              </w:rPr>
            </w:pPr>
            <w:r w:rsidRPr="00100531">
              <w:rPr>
                <w:lang w:eastAsia="en-AU"/>
              </w:rPr>
              <w:t xml:space="preserve">30 </w:t>
            </w:r>
            <w:r w:rsidR="009465D4" w:rsidRPr="00100531">
              <w:rPr>
                <w:lang w:eastAsia="en-AU"/>
              </w:rPr>
              <w:t xml:space="preserve">September </w:t>
            </w:r>
            <w:r w:rsidRPr="00100531">
              <w:rPr>
                <w:lang w:eastAsia="en-AU"/>
              </w:rPr>
              <w:t>2022</w:t>
            </w:r>
          </w:p>
        </w:tc>
        <w:tc>
          <w:tcPr>
            <w:tcW w:w="1701" w:type="dxa"/>
            <w:vAlign w:val="center"/>
            <w:hideMark/>
          </w:tcPr>
          <w:p w14:paraId="326E15DA" w14:textId="03451279" w:rsidR="009465D4" w:rsidRPr="00100531" w:rsidRDefault="00182DBF" w:rsidP="0037320F">
            <w:pPr>
              <w:jc w:val="center"/>
              <w:rPr>
                <w:lang w:eastAsia="en-AU"/>
              </w:rPr>
            </w:pPr>
            <w:r w:rsidRPr="00100531">
              <w:rPr>
                <w:lang w:eastAsia="en-AU"/>
              </w:rPr>
              <w:t>$</w:t>
            </w:r>
            <w:r w:rsidR="009465D4" w:rsidRPr="00100531">
              <w:rPr>
                <w:lang w:eastAsia="en-AU"/>
              </w:rPr>
              <w:t>4,457,326</w:t>
            </w:r>
          </w:p>
        </w:tc>
      </w:tr>
      <w:tr w:rsidR="00C13550" w:rsidRPr="00C13550" w14:paraId="1898C488" w14:textId="77777777" w:rsidTr="00E326CA">
        <w:trPr>
          <w:trHeight w:val="1057"/>
        </w:trPr>
        <w:tc>
          <w:tcPr>
            <w:tcW w:w="1838" w:type="dxa"/>
          </w:tcPr>
          <w:p w14:paraId="73CA63B2" w14:textId="77777777" w:rsidR="0032211B" w:rsidRPr="00C13550" w:rsidRDefault="0032211B" w:rsidP="00306F00">
            <w:pPr>
              <w:ind w:left="15"/>
              <w:jc w:val="center"/>
              <w:textAlignment w:val="baseline"/>
              <w:rPr>
                <w:lang w:eastAsia="en-AU"/>
              </w:rPr>
            </w:pPr>
            <w:r w:rsidRPr="00C13550">
              <w:rPr>
                <w:lang w:eastAsia="en-AU"/>
              </w:rPr>
              <w:t>Murrumbidgee Constraints</w:t>
            </w:r>
          </w:p>
        </w:tc>
        <w:tc>
          <w:tcPr>
            <w:tcW w:w="1276" w:type="dxa"/>
          </w:tcPr>
          <w:p w14:paraId="365FA165" w14:textId="77777777" w:rsidR="0032211B" w:rsidRPr="00C13550" w:rsidRDefault="0032211B" w:rsidP="00306F00">
            <w:pPr>
              <w:jc w:val="center"/>
              <w:textAlignment w:val="baseline"/>
              <w:rPr>
                <w:lang w:eastAsia="en-AU"/>
              </w:rPr>
            </w:pPr>
            <w:r w:rsidRPr="00C13550">
              <w:rPr>
                <w:lang w:eastAsia="en-AU"/>
              </w:rPr>
              <w:t>9</w:t>
            </w:r>
          </w:p>
        </w:tc>
        <w:tc>
          <w:tcPr>
            <w:tcW w:w="1843" w:type="dxa"/>
          </w:tcPr>
          <w:p w14:paraId="0DBF71BE" w14:textId="77777777" w:rsidR="0032211B" w:rsidRPr="00C13550" w:rsidRDefault="0032211B" w:rsidP="00306F00">
            <w:pPr>
              <w:rPr>
                <w:lang w:val="en-US"/>
              </w:rPr>
            </w:pPr>
            <w:r w:rsidRPr="00C13550">
              <w:rPr>
                <w:lang w:val="en-US"/>
              </w:rPr>
              <w:t>Stage 1a – Final Business Case</w:t>
            </w:r>
          </w:p>
        </w:tc>
        <w:tc>
          <w:tcPr>
            <w:tcW w:w="4961" w:type="dxa"/>
          </w:tcPr>
          <w:p w14:paraId="047B3588" w14:textId="20219733" w:rsidR="0032211B" w:rsidRPr="00C13550" w:rsidRDefault="0032211B" w:rsidP="00306F00">
            <w:pPr>
              <w:rPr>
                <w:lang w:val="en-US"/>
              </w:rPr>
            </w:pPr>
            <w:r w:rsidRPr="00C13550">
              <w:rPr>
                <w:lang w:eastAsia="ja-JP"/>
              </w:rPr>
              <w:t>Progress Report</w:t>
            </w:r>
            <w:r w:rsidRPr="00C13550">
              <w:rPr>
                <w:lang w:val="en-US"/>
              </w:rPr>
              <w:t xml:space="preserve"> on Stage 1 Activities consistent with requirements under </w:t>
            </w:r>
            <w:r w:rsidR="00C070B9" w:rsidRPr="00C13550">
              <w:rPr>
                <w:lang w:val="en-US"/>
              </w:rPr>
              <w:t>Cl 8</w:t>
            </w:r>
            <w:r w:rsidRPr="00C13550">
              <w:rPr>
                <w:lang w:val="en-US"/>
              </w:rPr>
              <w:t>.</w:t>
            </w:r>
          </w:p>
          <w:p w14:paraId="05C15C08" w14:textId="77777777" w:rsidR="0032211B" w:rsidRPr="00C13550" w:rsidRDefault="0032211B" w:rsidP="00306F00">
            <w:pPr>
              <w:rPr>
                <w:lang w:val="en-US"/>
              </w:rPr>
            </w:pPr>
          </w:p>
          <w:p w14:paraId="65F4462B" w14:textId="77777777" w:rsidR="0032211B" w:rsidRPr="00C13550" w:rsidRDefault="0032211B" w:rsidP="00306F0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</w:pPr>
            <w:r w:rsidRPr="00C13550">
              <w:rPr>
                <w:rStyle w:val="normaltextrun"/>
                <w:rFonts w:ascii="Calibri" w:hAnsi="Calibri" w:cs="Segoe UI"/>
                <w:sz w:val="22"/>
                <w:szCs w:val="22"/>
                <w:u w:val="single"/>
              </w:rPr>
              <w:t>Lifecycle Deliverable:</w:t>
            </w:r>
            <w:r w:rsidRPr="00C13550">
              <w:rPr>
                <w:rStyle w:val="normaltextrun"/>
                <w:rFonts w:ascii="Calibri" w:hAnsi="Calibri" w:cs="Segoe UI"/>
                <w:sz w:val="22"/>
                <w:szCs w:val="22"/>
              </w:rPr>
              <w:t xml:space="preserve">  </w:t>
            </w:r>
          </w:p>
          <w:p w14:paraId="6734C05A" w14:textId="28E241F0" w:rsidR="0032211B" w:rsidRPr="00015244" w:rsidRDefault="0032211B" w:rsidP="00306F00">
            <w:pPr>
              <w:pStyle w:val="paragraph"/>
              <w:numPr>
                <w:ilvl w:val="0"/>
                <w:numId w:val="16"/>
              </w:numPr>
              <w:spacing w:before="0" w:beforeAutospacing="0" w:after="0" w:afterAutospacing="0"/>
              <w:textAlignment w:val="baseline"/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</w:pPr>
            <w:r w:rsidRPr="00C13550">
              <w:rPr>
                <w:rStyle w:val="normaltextrun"/>
                <w:rFonts w:ascii="Calibri" w:hAnsi="Calibri" w:cs="Segoe UI"/>
                <w:sz w:val="22"/>
                <w:szCs w:val="22"/>
              </w:rPr>
              <w:lastRenderedPageBreak/>
              <w:t>Re</w:t>
            </w:r>
            <w:r w:rsidR="0072677D" w:rsidRPr="00C13550">
              <w:rPr>
                <w:rStyle w:val="normaltextrun"/>
                <w:rFonts w:ascii="Calibri" w:hAnsi="Calibri" w:cs="Segoe UI"/>
                <w:sz w:val="22"/>
                <w:szCs w:val="22"/>
              </w:rPr>
              <w:t xml:space="preserve">lease </w:t>
            </w:r>
            <w:r w:rsidR="000A47BD">
              <w:rPr>
                <w:rStyle w:val="normaltextrun"/>
                <w:rFonts w:ascii="Calibri" w:hAnsi="Calibri" w:cs="Segoe UI"/>
                <w:sz w:val="22"/>
                <w:szCs w:val="22"/>
              </w:rPr>
              <w:t>of a re</w:t>
            </w:r>
            <w:r w:rsidRPr="00C13550">
              <w:rPr>
                <w:rStyle w:val="normaltextrun"/>
                <w:rFonts w:ascii="Calibri" w:hAnsi="Calibri" w:cs="Segoe UI"/>
                <w:sz w:val="22"/>
                <w:szCs w:val="22"/>
              </w:rPr>
              <w:t xml:space="preserve">port on </w:t>
            </w:r>
            <w:r w:rsidR="000A47BD">
              <w:rPr>
                <w:rStyle w:val="normaltextrun"/>
                <w:rFonts w:ascii="Calibri" w:hAnsi="Calibri" w:cs="Segoe UI"/>
                <w:sz w:val="22"/>
                <w:szCs w:val="22"/>
              </w:rPr>
              <w:t xml:space="preserve">the </w:t>
            </w:r>
            <w:r w:rsidRPr="00C13550">
              <w:rPr>
                <w:rStyle w:val="normaltextrun"/>
                <w:rFonts w:ascii="Calibri" w:hAnsi="Calibri" w:cs="Segoe UI"/>
                <w:sz w:val="22"/>
                <w:szCs w:val="22"/>
              </w:rPr>
              <w:t>outcome</w:t>
            </w:r>
            <w:r w:rsidR="000A47BD">
              <w:rPr>
                <w:rStyle w:val="normaltextrun"/>
                <w:rFonts w:ascii="Calibri" w:hAnsi="Calibri" w:cs="Segoe UI"/>
                <w:sz w:val="22"/>
                <w:szCs w:val="22"/>
              </w:rPr>
              <w:t>s</w:t>
            </w:r>
            <w:r w:rsidRPr="00C13550">
              <w:rPr>
                <w:rStyle w:val="normaltextrun"/>
                <w:rFonts w:ascii="Calibri" w:hAnsi="Calibri" w:cs="Segoe UI"/>
                <w:sz w:val="22"/>
                <w:szCs w:val="22"/>
              </w:rPr>
              <w:t xml:space="preserve"> </w:t>
            </w:r>
            <w:r w:rsidR="000A47BD">
              <w:rPr>
                <w:rStyle w:val="normaltextrun"/>
                <w:rFonts w:ascii="Calibri" w:hAnsi="Calibri" w:cs="Segoe UI"/>
                <w:sz w:val="22"/>
                <w:szCs w:val="22"/>
              </w:rPr>
              <w:t xml:space="preserve">from </w:t>
            </w:r>
            <w:r w:rsidR="000A47BD" w:rsidRPr="00015244">
              <w:rPr>
                <w:rStyle w:val="normaltextrun"/>
                <w:rFonts w:ascii="Calibri" w:hAnsi="Calibri" w:cs="Segoe UI"/>
                <w:sz w:val="22"/>
                <w:szCs w:val="22"/>
              </w:rPr>
              <w:t xml:space="preserve">the Discussion Paper on the </w:t>
            </w:r>
            <w:r w:rsidRPr="00015244">
              <w:rPr>
                <w:rStyle w:val="normaltextrun"/>
                <w:rFonts w:ascii="Calibri" w:hAnsi="Calibri" w:cs="Segoe UI"/>
                <w:sz w:val="22"/>
                <w:szCs w:val="22"/>
              </w:rPr>
              <w:t xml:space="preserve">Landholder Negotiation Framework </w:t>
            </w:r>
            <w:r w:rsidR="0072677D" w:rsidRPr="00015244">
              <w:rPr>
                <w:rStyle w:val="normaltextrun"/>
                <w:rFonts w:ascii="Calibri" w:hAnsi="Calibri" w:cs="Segoe UI"/>
                <w:sz w:val="22"/>
                <w:szCs w:val="22"/>
              </w:rPr>
              <w:t xml:space="preserve">(LNF) </w:t>
            </w:r>
            <w:r w:rsidR="000A47BD" w:rsidRPr="00015244">
              <w:rPr>
                <w:rStyle w:val="normaltextrun"/>
                <w:rFonts w:ascii="Calibri" w:hAnsi="Calibri" w:cs="Segoe UI"/>
                <w:sz w:val="22"/>
                <w:szCs w:val="22"/>
              </w:rPr>
              <w:t xml:space="preserve">for the NSW constraints program </w:t>
            </w:r>
            <w:r w:rsidRPr="00015244">
              <w:rPr>
                <w:rStyle w:val="normaltextrun"/>
                <w:rFonts w:ascii="Calibri" w:hAnsi="Calibri" w:cs="Segoe UI"/>
                <w:sz w:val="22"/>
                <w:szCs w:val="22"/>
              </w:rPr>
              <w:t xml:space="preserve">and </w:t>
            </w:r>
          </w:p>
          <w:p w14:paraId="6DC429A3" w14:textId="7458B6E0" w:rsidR="0032211B" w:rsidRPr="00015244" w:rsidRDefault="009A3AAB" w:rsidP="00306F00">
            <w:pPr>
              <w:pStyle w:val="paragraph"/>
              <w:numPr>
                <w:ilvl w:val="0"/>
                <w:numId w:val="16"/>
              </w:numPr>
              <w:spacing w:before="0" w:beforeAutospacing="0" w:after="0" w:afterAutospacing="0"/>
              <w:textAlignment w:val="baseline"/>
              <w:rPr>
                <w:rFonts w:asciiTheme="minorHAnsi" w:eastAsiaTheme="minorEastAsia" w:hAnsiTheme="minorHAnsi" w:cstheme="minorHAnsi"/>
                <w:sz w:val="22"/>
                <w:szCs w:val="22"/>
                <w:lang w:val="en-US" w:eastAsia="en-US"/>
              </w:rPr>
            </w:pPr>
            <w:r w:rsidRPr="00015244">
              <w:rPr>
                <w:rStyle w:val="normaltextrun"/>
                <w:rFonts w:ascii="Calibri" w:hAnsi="Calibri" w:cs="Segoe UI"/>
                <w:sz w:val="22"/>
                <w:szCs w:val="22"/>
              </w:rPr>
              <w:t xml:space="preserve">Commonwealth acceptance of </w:t>
            </w:r>
            <w:r w:rsidR="0032211B" w:rsidRPr="00015244">
              <w:rPr>
                <w:rStyle w:val="normaltextrun"/>
                <w:rFonts w:ascii="Calibri" w:hAnsi="Calibri" w:cs="Segoe UI"/>
                <w:sz w:val="22"/>
                <w:szCs w:val="22"/>
              </w:rPr>
              <w:t xml:space="preserve">Evidence of progress </w:t>
            </w:r>
            <w:r w:rsidR="0072677D" w:rsidRPr="00015244">
              <w:rPr>
                <w:rStyle w:val="normaltextrun"/>
                <w:rFonts w:ascii="Calibri" w:hAnsi="Calibri" w:cs="Segoe UI"/>
                <w:sz w:val="22"/>
                <w:szCs w:val="22"/>
              </w:rPr>
              <w:t xml:space="preserve">with </w:t>
            </w:r>
            <w:r w:rsidR="0032211B" w:rsidRPr="00015244">
              <w:rPr>
                <w:rStyle w:val="normaltextrun"/>
                <w:rFonts w:ascii="Calibri" w:hAnsi="Calibri" w:cs="Segoe UI"/>
                <w:sz w:val="22"/>
                <w:szCs w:val="22"/>
              </w:rPr>
              <w:t xml:space="preserve">the </w:t>
            </w:r>
            <w:r w:rsidR="0072677D" w:rsidRPr="00015244">
              <w:rPr>
                <w:rStyle w:val="normaltextrun"/>
                <w:rFonts w:ascii="Calibri" w:hAnsi="Calibri" w:cs="Segoe UI"/>
                <w:sz w:val="22"/>
                <w:szCs w:val="22"/>
              </w:rPr>
              <w:t xml:space="preserve">LNF </w:t>
            </w:r>
            <w:r w:rsidR="0032211B" w:rsidRPr="00015244">
              <w:rPr>
                <w:rFonts w:asciiTheme="minorHAnsi" w:hAnsiTheme="minorHAnsi" w:cstheme="minorHAnsi"/>
                <w:sz w:val="22"/>
                <w:szCs w:val="22"/>
              </w:rPr>
              <w:t xml:space="preserve">draft regulation </w:t>
            </w:r>
            <w:r w:rsidR="00B5360F" w:rsidRPr="00015244">
              <w:rPr>
                <w:rFonts w:asciiTheme="minorHAnsi" w:hAnsiTheme="minorHAnsi" w:cstheme="minorHAnsi"/>
                <w:sz w:val="22"/>
                <w:szCs w:val="22"/>
              </w:rPr>
              <w:t xml:space="preserve">under NSW </w:t>
            </w:r>
            <w:r w:rsidR="00B5360F" w:rsidRPr="00015244">
              <w:rPr>
                <w:rStyle w:val="Emphasis"/>
                <w:rFonts w:eastAsia="Calibri"/>
                <w:color w:val="23496D"/>
                <w:sz w:val="22"/>
                <w:szCs w:val="22"/>
              </w:rPr>
              <w:t xml:space="preserve">Water Management Act 2000 </w:t>
            </w:r>
            <w:r w:rsidR="0032211B" w:rsidRPr="00015244">
              <w:rPr>
                <w:rFonts w:asciiTheme="minorHAnsi" w:hAnsiTheme="minorHAnsi" w:cstheme="minorHAnsi"/>
                <w:sz w:val="22"/>
                <w:szCs w:val="22"/>
              </w:rPr>
              <w:t>and draft Regulatory Impact Statement</w:t>
            </w:r>
          </w:p>
          <w:p w14:paraId="197E5677" w14:textId="77777777" w:rsidR="0032211B" w:rsidRPr="00C13550" w:rsidRDefault="0032211B" w:rsidP="00306F00">
            <w:pPr>
              <w:rPr>
                <w:lang w:eastAsia="ja-JP"/>
              </w:rPr>
            </w:pPr>
          </w:p>
        </w:tc>
        <w:tc>
          <w:tcPr>
            <w:tcW w:w="2268" w:type="dxa"/>
          </w:tcPr>
          <w:p w14:paraId="1EC7DDA3" w14:textId="77777777" w:rsidR="0032211B" w:rsidRPr="00C13550" w:rsidRDefault="0032211B" w:rsidP="00306F00">
            <w:pPr>
              <w:ind w:left="15"/>
              <w:jc w:val="center"/>
              <w:textAlignment w:val="baseline"/>
              <w:rPr>
                <w:highlight w:val="yellow"/>
                <w:lang w:eastAsia="en-AU"/>
              </w:rPr>
            </w:pPr>
            <w:r w:rsidRPr="00C13550">
              <w:rPr>
                <w:lang w:eastAsia="en-AU"/>
              </w:rPr>
              <w:lastRenderedPageBreak/>
              <w:t>28 February 2023</w:t>
            </w:r>
          </w:p>
        </w:tc>
        <w:tc>
          <w:tcPr>
            <w:tcW w:w="1701" w:type="dxa"/>
          </w:tcPr>
          <w:p w14:paraId="748E77D9" w14:textId="77777777" w:rsidR="0032211B" w:rsidRPr="00C13550" w:rsidRDefault="0032211B" w:rsidP="00306F00">
            <w:pPr>
              <w:jc w:val="center"/>
              <w:rPr>
                <w:lang w:eastAsia="en-AU"/>
              </w:rPr>
            </w:pPr>
            <w:r w:rsidRPr="00C13550">
              <w:rPr>
                <w:rFonts w:ascii="Calibri" w:hAnsi="Calibri" w:cs="Calibri"/>
              </w:rPr>
              <w:t>$3,750,000</w:t>
            </w:r>
          </w:p>
        </w:tc>
      </w:tr>
      <w:tr w:rsidR="00C13550" w:rsidRPr="00C13550" w14:paraId="36505ED3" w14:textId="77777777" w:rsidTr="00E326CA">
        <w:trPr>
          <w:trHeight w:val="1057"/>
        </w:trPr>
        <w:tc>
          <w:tcPr>
            <w:tcW w:w="1838" w:type="dxa"/>
          </w:tcPr>
          <w:p w14:paraId="37B86342" w14:textId="77777777" w:rsidR="0032211B" w:rsidRPr="00C13550" w:rsidRDefault="0032211B" w:rsidP="00306F00">
            <w:pPr>
              <w:ind w:left="15"/>
              <w:jc w:val="center"/>
              <w:textAlignment w:val="baseline"/>
              <w:rPr>
                <w:lang w:eastAsia="en-AU"/>
              </w:rPr>
            </w:pPr>
            <w:r w:rsidRPr="00C13550">
              <w:rPr>
                <w:lang w:eastAsia="en-AU"/>
              </w:rPr>
              <w:t>Murrumbidgee Constraints</w:t>
            </w:r>
          </w:p>
        </w:tc>
        <w:tc>
          <w:tcPr>
            <w:tcW w:w="1276" w:type="dxa"/>
          </w:tcPr>
          <w:p w14:paraId="37C4AA40" w14:textId="77777777" w:rsidR="0032211B" w:rsidRPr="00C13550" w:rsidRDefault="0032211B" w:rsidP="00306F00">
            <w:pPr>
              <w:jc w:val="center"/>
              <w:textAlignment w:val="baseline"/>
              <w:rPr>
                <w:lang w:eastAsia="en-AU"/>
              </w:rPr>
            </w:pPr>
            <w:r w:rsidRPr="00C13550">
              <w:rPr>
                <w:lang w:eastAsia="en-AU"/>
              </w:rPr>
              <w:t>10</w:t>
            </w:r>
          </w:p>
        </w:tc>
        <w:tc>
          <w:tcPr>
            <w:tcW w:w="1843" w:type="dxa"/>
          </w:tcPr>
          <w:p w14:paraId="0EC439D6" w14:textId="77777777" w:rsidR="0032211B" w:rsidRPr="00C13550" w:rsidRDefault="0032211B" w:rsidP="00306F00">
            <w:pPr>
              <w:rPr>
                <w:lang w:val="en-US"/>
              </w:rPr>
            </w:pPr>
            <w:r w:rsidRPr="00C13550">
              <w:rPr>
                <w:lang w:val="en-US"/>
              </w:rPr>
              <w:t>Stage 1a – Final Business Case</w:t>
            </w:r>
          </w:p>
        </w:tc>
        <w:tc>
          <w:tcPr>
            <w:tcW w:w="4961" w:type="dxa"/>
          </w:tcPr>
          <w:p w14:paraId="18EB7F64" w14:textId="0A6CB61A" w:rsidR="0032211B" w:rsidRPr="00C13550" w:rsidRDefault="0032211B" w:rsidP="00306F00">
            <w:pPr>
              <w:rPr>
                <w:lang w:val="en-US"/>
              </w:rPr>
            </w:pPr>
            <w:r w:rsidRPr="00C13550">
              <w:rPr>
                <w:lang w:eastAsia="ja-JP"/>
              </w:rPr>
              <w:t>Progress Report</w:t>
            </w:r>
            <w:r w:rsidRPr="00C13550">
              <w:rPr>
                <w:lang w:val="en-US"/>
              </w:rPr>
              <w:t xml:space="preserve"> on Stage 1 Activities consistent with requirements under </w:t>
            </w:r>
            <w:r w:rsidR="00C070B9" w:rsidRPr="00C13550">
              <w:rPr>
                <w:lang w:val="en-US"/>
              </w:rPr>
              <w:t>Cl 8</w:t>
            </w:r>
            <w:r w:rsidRPr="00C13550">
              <w:rPr>
                <w:lang w:val="en-US"/>
              </w:rPr>
              <w:t>.</w:t>
            </w:r>
          </w:p>
          <w:p w14:paraId="1D82DF18" w14:textId="77777777" w:rsidR="0032211B" w:rsidRPr="00C13550" w:rsidRDefault="0032211B" w:rsidP="00306F00">
            <w:pPr>
              <w:rPr>
                <w:lang w:eastAsia="ja-JP"/>
              </w:rPr>
            </w:pPr>
          </w:p>
          <w:p w14:paraId="40B5654C" w14:textId="101E8BF8" w:rsidR="0032211B" w:rsidRDefault="0032211B" w:rsidP="00306F0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Segoe UI"/>
                <w:sz w:val="22"/>
                <w:szCs w:val="22"/>
              </w:rPr>
            </w:pPr>
            <w:r w:rsidRPr="00C13550">
              <w:rPr>
                <w:rStyle w:val="normaltextrun"/>
                <w:rFonts w:ascii="Calibri" w:hAnsi="Calibri" w:cs="Segoe UI"/>
                <w:sz w:val="22"/>
                <w:szCs w:val="22"/>
                <w:u w:val="single"/>
              </w:rPr>
              <w:t>Lifecycle Deliverable:</w:t>
            </w:r>
            <w:r w:rsidRPr="00C13550">
              <w:rPr>
                <w:rStyle w:val="normaltextrun"/>
                <w:rFonts w:ascii="Calibri" w:hAnsi="Calibri" w:cs="Segoe UI"/>
                <w:sz w:val="22"/>
                <w:szCs w:val="22"/>
              </w:rPr>
              <w:t xml:space="preserve">  </w:t>
            </w:r>
          </w:p>
          <w:p w14:paraId="7EEC6974" w14:textId="43C38878" w:rsidR="009A3AAB" w:rsidRPr="00015244" w:rsidRDefault="009A3AAB" w:rsidP="00306F0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</w:pPr>
            <w:r w:rsidRPr="00015244">
              <w:rPr>
                <w:rStyle w:val="normaltextrun"/>
                <w:rFonts w:ascii="Calibri" w:hAnsi="Calibri" w:cs="Segoe UI"/>
                <w:sz w:val="22"/>
                <w:szCs w:val="22"/>
              </w:rPr>
              <w:t>Commonwealth acceptance of</w:t>
            </w:r>
          </w:p>
          <w:p w14:paraId="09FBFCB0" w14:textId="202A684F" w:rsidR="0032211B" w:rsidRPr="00015244" w:rsidRDefault="009A3AAB" w:rsidP="00306F00">
            <w:pPr>
              <w:pStyle w:val="paragraph"/>
              <w:numPr>
                <w:ilvl w:val="0"/>
                <w:numId w:val="17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Segoe UI"/>
                <w:sz w:val="22"/>
                <w:szCs w:val="22"/>
              </w:rPr>
            </w:pPr>
            <w:r w:rsidRPr="00015244">
              <w:rPr>
                <w:rStyle w:val="normaltextrun"/>
                <w:rFonts w:ascii="Calibri" w:hAnsi="Calibri" w:cs="Segoe UI"/>
                <w:sz w:val="22"/>
                <w:szCs w:val="22"/>
              </w:rPr>
              <w:t>The d</w:t>
            </w:r>
            <w:r w:rsidR="000A47BD" w:rsidRPr="00015244">
              <w:rPr>
                <w:rStyle w:val="normaltextrun"/>
                <w:rFonts w:ascii="Calibri" w:hAnsi="Calibri" w:cs="Segoe UI"/>
                <w:sz w:val="22"/>
                <w:szCs w:val="22"/>
              </w:rPr>
              <w:t>elivery of a policy framework for managing the impacts o</w:t>
            </w:r>
            <w:r w:rsidR="00265312" w:rsidRPr="00015244">
              <w:rPr>
                <w:rStyle w:val="normaltextrun"/>
                <w:rFonts w:ascii="Calibri" w:hAnsi="Calibri" w:cs="Segoe UI"/>
                <w:sz w:val="22"/>
                <w:szCs w:val="22"/>
              </w:rPr>
              <w:t xml:space="preserve">f the NSW constraints program on </w:t>
            </w:r>
            <w:r w:rsidR="000A47BD" w:rsidRPr="00015244">
              <w:rPr>
                <w:rStyle w:val="normaltextrun"/>
                <w:rFonts w:ascii="Calibri" w:hAnsi="Calibri" w:cs="Segoe UI"/>
                <w:sz w:val="22"/>
                <w:szCs w:val="22"/>
              </w:rPr>
              <w:t>affected landholders from (</w:t>
            </w:r>
            <w:r w:rsidR="0032211B" w:rsidRPr="00015244">
              <w:rPr>
                <w:rStyle w:val="normaltextrun"/>
                <w:rFonts w:ascii="Calibri" w:hAnsi="Calibri" w:cs="Segoe UI"/>
                <w:sz w:val="22"/>
                <w:szCs w:val="22"/>
              </w:rPr>
              <w:t>Impact Management Toolbox</w:t>
            </w:r>
            <w:r w:rsidR="000A47BD" w:rsidRPr="00015244">
              <w:rPr>
                <w:rStyle w:val="normaltextrun"/>
                <w:rFonts w:ascii="Calibri" w:hAnsi="Calibri" w:cs="Segoe UI"/>
                <w:sz w:val="22"/>
                <w:szCs w:val="22"/>
              </w:rPr>
              <w:t>)</w:t>
            </w:r>
            <w:r w:rsidR="0032211B" w:rsidRPr="00015244">
              <w:rPr>
                <w:rStyle w:val="normaltextrun"/>
                <w:rFonts w:ascii="Calibri" w:hAnsi="Calibri" w:cs="Segoe UI"/>
                <w:sz w:val="22"/>
                <w:szCs w:val="22"/>
              </w:rPr>
              <w:t xml:space="preserve">, </w:t>
            </w:r>
          </w:p>
          <w:p w14:paraId="2D46F82B" w14:textId="15F05EEA" w:rsidR="0032211B" w:rsidRPr="00015244" w:rsidRDefault="009A3AAB" w:rsidP="3E458877">
            <w:pPr>
              <w:pStyle w:val="paragraph"/>
              <w:numPr>
                <w:ilvl w:val="0"/>
                <w:numId w:val="17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Segoe UI"/>
                <w:sz w:val="22"/>
                <w:szCs w:val="22"/>
              </w:rPr>
            </w:pPr>
            <w:r w:rsidRPr="00015244">
              <w:rPr>
                <w:rFonts w:asciiTheme="minorHAnsi" w:hAnsiTheme="minorHAnsi" w:cstheme="minorBidi"/>
                <w:sz w:val="22"/>
                <w:szCs w:val="22"/>
                <w:lang w:val="en-GB"/>
              </w:rPr>
              <w:t>The d</w:t>
            </w:r>
            <w:r w:rsidR="7F73F7FC" w:rsidRPr="00015244">
              <w:rPr>
                <w:rFonts w:asciiTheme="minorHAnsi" w:hAnsiTheme="minorHAnsi" w:cstheme="minorBidi"/>
                <w:sz w:val="22"/>
                <w:szCs w:val="22"/>
                <w:lang w:val="en-GB"/>
              </w:rPr>
              <w:t xml:space="preserve">elivery of a detailed stakeholder map for the </w:t>
            </w:r>
            <w:proofErr w:type="spellStart"/>
            <w:r w:rsidR="7F73F7FC" w:rsidRPr="00015244">
              <w:rPr>
                <w:rFonts w:asciiTheme="minorHAnsi" w:hAnsiTheme="minorHAnsi" w:cstheme="minorBidi"/>
                <w:sz w:val="22"/>
                <w:szCs w:val="22"/>
                <w:lang w:val="en-GB"/>
              </w:rPr>
              <w:t>Murrumbidgee</w:t>
            </w:r>
            <w:proofErr w:type="spellEnd"/>
            <w:r w:rsidR="7F73F7FC" w:rsidRPr="00015244">
              <w:rPr>
                <w:rFonts w:asciiTheme="minorHAnsi" w:hAnsiTheme="minorHAnsi" w:cstheme="minorBidi"/>
                <w:sz w:val="22"/>
                <w:szCs w:val="22"/>
                <w:lang w:val="en-GB"/>
              </w:rPr>
              <w:t xml:space="preserve"> river system</w:t>
            </w:r>
          </w:p>
          <w:p w14:paraId="2ABD4365" w14:textId="1AA86B8A" w:rsidR="0032211B" w:rsidRPr="00015244" w:rsidRDefault="7F73F7FC" w:rsidP="3E458877">
            <w:pPr>
              <w:pStyle w:val="paragraph"/>
              <w:numPr>
                <w:ilvl w:val="0"/>
                <w:numId w:val="17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Segoe UI"/>
                <w:sz w:val="22"/>
                <w:szCs w:val="22"/>
              </w:rPr>
            </w:pPr>
            <w:r w:rsidRPr="00015244">
              <w:rPr>
                <w:rStyle w:val="normaltextrun"/>
                <w:rFonts w:ascii="Calibri" w:hAnsi="Calibri" w:cs="Segoe UI"/>
                <w:sz w:val="22"/>
                <w:szCs w:val="22"/>
              </w:rPr>
              <w:t xml:space="preserve">Evidence of progress with </w:t>
            </w:r>
            <w:r w:rsidR="000A47BD" w:rsidRPr="00015244">
              <w:rPr>
                <w:rStyle w:val="normaltextrun"/>
                <w:rFonts w:ascii="Calibri" w:hAnsi="Calibri" w:cs="Segoe UI"/>
                <w:sz w:val="22"/>
                <w:szCs w:val="22"/>
              </w:rPr>
              <w:t xml:space="preserve">the </w:t>
            </w:r>
            <w:r w:rsidRPr="00015244">
              <w:rPr>
                <w:rStyle w:val="normaltextrun"/>
                <w:rFonts w:ascii="Calibri" w:hAnsi="Calibri" w:cs="Segoe UI"/>
                <w:sz w:val="22"/>
                <w:szCs w:val="22"/>
              </w:rPr>
              <w:t xml:space="preserve">Landholder Negotiation Framework Regulation </w:t>
            </w:r>
          </w:p>
          <w:p w14:paraId="39CF425F" w14:textId="77777777" w:rsidR="0032211B" w:rsidRPr="00C13550" w:rsidRDefault="0032211B" w:rsidP="00306F00">
            <w:pPr>
              <w:pStyle w:val="paragraph"/>
              <w:spacing w:before="0" w:beforeAutospacing="0" w:after="0" w:afterAutospacing="0"/>
              <w:textAlignment w:val="baseline"/>
              <w:rPr>
                <w:lang w:eastAsia="ja-JP"/>
              </w:rPr>
            </w:pPr>
          </w:p>
        </w:tc>
        <w:tc>
          <w:tcPr>
            <w:tcW w:w="2268" w:type="dxa"/>
            <w:vAlign w:val="center"/>
          </w:tcPr>
          <w:p w14:paraId="5F3217B1" w14:textId="77777777" w:rsidR="0032211B" w:rsidRPr="00C13550" w:rsidRDefault="0032211B" w:rsidP="00306F00">
            <w:pPr>
              <w:ind w:left="15"/>
              <w:jc w:val="center"/>
              <w:textAlignment w:val="baseline"/>
              <w:rPr>
                <w:highlight w:val="yellow"/>
                <w:lang w:eastAsia="en-AU"/>
              </w:rPr>
            </w:pPr>
            <w:r w:rsidRPr="00C13550">
              <w:rPr>
                <w:lang w:eastAsia="en-AU"/>
              </w:rPr>
              <w:t>31 October 2023</w:t>
            </w:r>
          </w:p>
        </w:tc>
        <w:tc>
          <w:tcPr>
            <w:tcW w:w="1701" w:type="dxa"/>
            <w:vAlign w:val="center"/>
          </w:tcPr>
          <w:p w14:paraId="1FC3D1B2" w14:textId="77777777" w:rsidR="0032211B" w:rsidRPr="00C13550" w:rsidRDefault="0032211B" w:rsidP="00306F00">
            <w:pPr>
              <w:jc w:val="center"/>
              <w:rPr>
                <w:lang w:eastAsia="en-AU"/>
              </w:rPr>
            </w:pPr>
            <w:r w:rsidRPr="00C13550">
              <w:rPr>
                <w:rFonts w:ascii="Calibri" w:hAnsi="Calibri" w:cs="Calibri"/>
              </w:rPr>
              <w:t>$2,250,000</w:t>
            </w:r>
          </w:p>
        </w:tc>
      </w:tr>
      <w:tr w:rsidR="0032211B" w:rsidRPr="00BD43D1" w14:paraId="0D11510D" w14:textId="77777777" w:rsidTr="00E326CA">
        <w:trPr>
          <w:trHeight w:val="1057"/>
        </w:trPr>
        <w:tc>
          <w:tcPr>
            <w:tcW w:w="1838" w:type="dxa"/>
          </w:tcPr>
          <w:p w14:paraId="4452913B" w14:textId="77777777" w:rsidR="0032211B" w:rsidRPr="00D7239F" w:rsidRDefault="0032211B" w:rsidP="00306F00">
            <w:pPr>
              <w:ind w:left="15"/>
              <w:jc w:val="center"/>
              <w:textAlignment w:val="baseline"/>
              <w:rPr>
                <w:lang w:eastAsia="en-AU"/>
              </w:rPr>
            </w:pPr>
            <w:r>
              <w:rPr>
                <w:lang w:eastAsia="en-AU"/>
              </w:rPr>
              <w:t>Murrumbidgee Constraints</w:t>
            </w:r>
          </w:p>
        </w:tc>
        <w:tc>
          <w:tcPr>
            <w:tcW w:w="1276" w:type="dxa"/>
          </w:tcPr>
          <w:p w14:paraId="2E9A5056" w14:textId="77777777" w:rsidR="0032211B" w:rsidRDefault="0032211B" w:rsidP="00306F00">
            <w:pPr>
              <w:jc w:val="center"/>
              <w:textAlignment w:val="baseline"/>
              <w:rPr>
                <w:lang w:eastAsia="en-AU"/>
              </w:rPr>
            </w:pPr>
            <w:r>
              <w:rPr>
                <w:lang w:eastAsia="en-AU"/>
              </w:rPr>
              <w:t>TOTAL</w:t>
            </w:r>
          </w:p>
        </w:tc>
        <w:tc>
          <w:tcPr>
            <w:tcW w:w="1843" w:type="dxa"/>
          </w:tcPr>
          <w:p w14:paraId="7108CD27" w14:textId="77777777" w:rsidR="0032211B" w:rsidRDefault="0032211B" w:rsidP="00306F00">
            <w:pPr>
              <w:rPr>
                <w:lang w:val="en-US"/>
              </w:rPr>
            </w:pPr>
          </w:p>
        </w:tc>
        <w:tc>
          <w:tcPr>
            <w:tcW w:w="4961" w:type="dxa"/>
          </w:tcPr>
          <w:p w14:paraId="79B3502B" w14:textId="77777777" w:rsidR="0032211B" w:rsidRPr="00D856CD" w:rsidRDefault="0032211B" w:rsidP="00306F00">
            <w:pPr>
              <w:rPr>
                <w:lang w:eastAsia="ja-JP"/>
              </w:rPr>
            </w:pPr>
          </w:p>
        </w:tc>
        <w:tc>
          <w:tcPr>
            <w:tcW w:w="2268" w:type="dxa"/>
          </w:tcPr>
          <w:p w14:paraId="6F177D53" w14:textId="77777777" w:rsidR="0032211B" w:rsidRDefault="0032211B" w:rsidP="00306F00">
            <w:pPr>
              <w:ind w:left="15"/>
              <w:jc w:val="center"/>
              <w:textAlignment w:val="baseline"/>
              <w:rPr>
                <w:lang w:eastAsia="en-AU"/>
              </w:rPr>
            </w:pPr>
          </w:p>
        </w:tc>
        <w:tc>
          <w:tcPr>
            <w:tcW w:w="1701" w:type="dxa"/>
          </w:tcPr>
          <w:p w14:paraId="732FD528" w14:textId="5C221E8A" w:rsidR="0032211B" w:rsidRDefault="0032211B" w:rsidP="00306F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$18,900,422</w:t>
            </w:r>
          </w:p>
        </w:tc>
      </w:tr>
    </w:tbl>
    <w:p w14:paraId="5A44DF3F" w14:textId="4E0DD6F1" w:rsidR="009F0CC0" w:rsidRDefault="00A77BDD" w:rsidP="000505E3">
      <w:pPr>
        <w:spacing w:after="0"/>
        <w:rPr>
          <w:rFonts w:cstheme="minorHAnsi"/>
          <w:color w:val="000000"/>
          <w:sz w:val="21"/>
          <w:szCs w:val="21"/>
          <w:lang w:eastAsia="en-AU"/>
        </w:rPr>
      </w:pPr>
      <w:r w:rsidRPr="004829C7">
        <w:rPr>
          <w:rFonts w:cstheme="minorHAnsi"/>
          <w:color w:val="000000"/>
          <w:sz w:val="21"/>
          <w:szCs w:val="21"/>
          <w:lang w:eastAsia="en-AU"/>
        </w:rPr>
        <w:t>* Completed milestones</w:t>
      </w:r>
    </w:p>
    <w:p w14:paraId="6F332755" w14:textId="5970780E" w:rsidR="009F704A" w:rsidRDefault="000505E3">
      <w:pPr>
        <w:rPr>
          <w:rFonts w:ascii="Corbel" w:hAnsi="Corbel"/>
          <w:b/>
          <w:bCs/>
          <w:color w:val="000000"/>
          <w:sz w:val="23"/>
          <w:szCs w:val="23"/>
          <w:lang w:eastAsia="en-AU"/>
        </w:rPr>
      </w:pPr>
      <w:r w:rsidRPr="004829C7">
        <w:rPr>
          <w:rFonts w:cstheme="minorHAnsi"/>
          <w:color w:val="000000"/>
          <w:sz w:val="21"/>
          <w:szCs w:val="21"/>
          <w:lang w:eastAsia="en-AU"/>
        </w:rPr>
        <w:t>^ Milestone accrued in the 2021-22 budget</w:t>
      </w:r>
      <w:r w:rsidR="009F704A">
        <w:rPr>
          <w:rFonts w:ascii="Corbel" w:hAnsi="Corbel"/>
          <w:b/>
          <w:bCs/>
          <w:color w:val="000000"/>
          <w:sz w:val="23"/>
          <w:szCs w:val="23"/>
          <w:lang w:eastAsia="en-AU"/>
        </w:rPr>
        <w:br w:type="page"/>
      </w:r>
    </w:p>
    <w:p w14:paraId="121939DF" w14:textId="0BE260EF" w:rsidR="00EA5213" w:rsidRPr="00CF1675" w:rsidRDefault="00EA5213" w:rsidP="00EA5213">
      <w:pPr>
        <w:pStyle w:val="ListParagraph"/>
        <w:spacing w:after="0" w:line="240" w:lineRule="auto"/>
        <w:ind w:left="0"/>
        <w:jc w:val="both"/>
        <w:textAlignment w:val="baseline"/>
        <w:rPr>
          <w:rFonts w:ascii="Corbel" w:hAnsi="Corbel"/>
          <w:color w:val="000000"/>
          <w:sz w:val="23"/>
          <w:szCs w:val="23"/>
          <w:lang w:eastAsia="en-AU"/>
        </w:rPr>
      </w:pPr>
      <w:r w:rsidRPr="009C33F1">
        <w:rPr>
          <w:rFonts w:ascii="Corbel" w:hAnsi="Corbel"/>
          <w:b/>
          <w:bCs/>
          <w:color w:val="000000"/>
          <w:sz w:val="23"/>
          <w:szCs w:val="23"/>
          <w:lang w:eastAsia="en-AU"/>
        </w:rPr>
        <w:lastRenderedPageBreak/>
        <w:t xml:space="preserve">Table </w:t>
      </w:r>
      <w:r>
        <w:rPr>
          <w:rFonts w:ascii="Corbel" w:hAnsi="Corbel"/>
          <w:b/>
          <w:bCs/>
          <w:color w:val="000000"/>
          <w:sz w:val="23"/>
          <w:szCs w:val="23"/>
          <w:lang w:eastAsia="en-AU"/>
        </w:rPr>
        <w:t>(</w:t>
      </w:r>
      <w:r w:rsidR="00F26A50">
        <w:rPr>
          <w:rFonts w:ascii="Corbel" w:hAnsi="Corbel"/>
          <w:b/>
          <w:bCs/>
          <w:color w:val="000000"/>
          <w:sz w:val="23"/>
          <w:szCs w:val="23"/>
          <w:lang w:eastAsia="en-AU"/>
        </w:rPr>
        <w:t>7</w:t>
      </w:r>
      <w:r>
        <w:rPr>
          <w:rFonts w:ascii="Corbel" w:hAnsi="Corbel"/>
          <w:b/>
          <w:bCs/>
          <w:color w:val="000000"/>
          <w:sz w:val="23"/>
          <w:szCs w:val="23"/>
          <w:lang w:eastAsia="en-AU"/>
        </w:rPr>
        <w:t>)</w:t>
      </w:r>
      <w:r w:rsidRPr="009C33F1">
        <w:rPr>
          <w:rFonts w:ascii="Corbel" w:hAnsi="Corbel"/>
          <w:b/>
          <w:bCs/>
          <w:color w:val="000000"/>
          <w:sz w:val="23"/>
          <w:szCs w:val="23"/>
          <w:lang w:eastAsia="en-AU"/>
        </w:rPr>
        <w:t xml:space="preserve"> </w:t>
      </w:r>
      <w:r>
        <w:rPr>
          <w:rFonts w:ascii="Corbel" w:hAnsi="Corbel"/>
          <w:b/>
          <w:bCs/>
          <w:sz w:val="23"/>
          <w:szCs w:val="23"/>
          <w:lang w:eastAsia="en-AU"/>
        </w:rPr>
        <w:t xml:space="preserve">Constraints – Lower Darling </w:t>
      </w:r>
      <w:r w:rsidRPr="009C33F1">
        <w:rPr>
          <w:rFonts w:ascii="Corbel" w:hAnsi="Corbel"/>
          <w:b/>
          <w:bCs/>
          <w:color w:val="000000"/>
          <w:sz w:val="23"/>
          <w:szCs w:val="23"/>
          <w:lang w:eastAsia="en-AU"/>
        </w:rPr>
        <w:t>Milestones and reporting</w:t>
      </w:r>
      <w:r w:rsidR="00821274">
        <w:rPr>
          <w:rFonts w:ascii="Corbel" w:hAnsi="Corbel"/>
          <w:b/>
          <w:bCs/>
          <w:color w:val="000000"/>
          <w:sz w:val="23"/>
          <w:szCs w:val="23"/>
          <w:lang w:eastAsia="en-AU"/>
        </w:rPr>
        <w:t xml:space="preserve"> </w:t>
      </w:r>
      <w:r w:rsidRPr="009C33F1">
        <w:rPr>
          <w:rFonts w:ascii="Corbel" w:hAnsi="Corbel"/>
          <w:b/>
          <w:bCs/>
          <w:color w:val="000000"/>
          <w:sz w:val="23"/>
          <w:szCs w:val="23"/>
          <w:lang w:eastAsia="en-AU"/>
        </w:rPr>
        <w:t>details</w:t>
      </w:r>
      <w:r w:rsidR="00D50B40">
        <w:rPr>
          <w:rFonts w:ascii="Corbel" w:hAnsi="Corbel"/>
          <w:color w:val="000000"/>
          <w:sz w:val="23"/>
          <w:szCs w:val="23"/>
          <w:lang w:eastAsia="en-AU"/>
        </w:rPr>
        <w:t xml:space="preserve"> </w:t>
      </w:r>
    </w:p>
    <w:p w14:paraId="29B4A48B" w14:textId="77777777" w:rsidR="00EA5213" w:rsidRDefault="00EA5213" w:rsidP="00CF1675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19"/>
          <w:szCs w:val="19"/>
          <w:lang w:eastAsia="en-AU"/>
        </w:rPr>
      </w:pPr>
    </w:p>
    <w:tbl>
      <w:tblPr>
        <w:tblStyle w:val="TableGrid"/>
        <w:tblW w:w="13462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843"/>
        <w:gridCol w:w="4961"/>
        <w:gridCol w:w="2268"/>
        <w:gridCol w:w="1701"/>
      </w:tblGrid>
      <w:tr w:rsidR="009F0CC0" w:rsidRPr="00BD43D1" w14:paraId="12B9D7B6" w14:textId="77777777" w:rsidTr="000505E3">
        <w:tc>
          <w:tcPr>
            <w:tcW w:w="1413" w:type="dxa"/>
            <w:shd w:val="clear" w:color="auto" w:fill="D9D9D9" w:themeFill="background1" w:themeFillShade="D9"/>
            <w:hideMark/>
          </w:tcPr>
          <w:p w14:paraId="1F3559A4" w14:textId="77777777" w:rsidR="009F0CC0" w:rsidRPr="009718BA" w:rsidRDefault="009F0CC0" w:rsidP="009718BA">
            <w:pPr>
              <w:ind w:left="15"/>
              <w:jc w:val="center"/>
              <w:textAlignment w:val="baseline"/>
              <w:rPr>
                <w:b/>
                <w:bCs/>
                <w:sz w:val="24"/>
                <w:szCs w:val="24"/>
                <w:lang w:eastAsia="en-AU"/>
              </w:rPr>
            </w:pPr>
            <w:r w:rsidRPr="009718BA">
              <w:rPr>
                <w:b/>
                <w:bCs/>
                <w:color w:val="000000"/>
                <w:sz w:val="24"/>
                <w:szCs w:val="24"/>
                <w:lang w:eastAsia="en-AU"/>
              </w:rPr>
              <w:t>Outputs</w:t>
            </w:r>
          </w:p>
        </w:tc>
        <w:tc>
          <w:tcPr>
            <w:tcW w:w="1276" w:type="dxa"/>
            <w:shd w:val="clear" w:color="auto" w:fill="D9D9D9" w:themeFill="background1" w:themeFillShade="D9"/>
            <w:hideMark/>
          </w:tcPr>
          <w:p w14:paraId="5CBCB5AE" w14:textId="77777777" w:rsidR="009F0CC0" w:rsidRPr="009718BA" w:rsidRDefault="009F0CC0" w:rsidP="009718BA">
            <w:pPr>
              <w:ind w:left="15"/>
              <w:jc w:val="center"/>
              <w:textAlignment w:val="baseline"/>
              <w:rPr>
                <w:b/>
                <w:bCs/>
                <w:sz w:val="24"/>
                <w:szCs w:val="24"/>
                <w:lang w:eastAsia="en-AU"/>
              </w:rPr>
            </w:pPr>
            <w:r w:rsidRPr="009718BA">
              <w:rPr>
                <w:b/>
                <w:bCs/>
                <w:sz w:val="24"/>
                <w:szCs w:val="24"/>
                <w:lang w:eastAsia="en-AU"/>
              </w:rPr>
              <w:t>Milestone Number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4E92AA87" w14:textId="77777777" w:rsidR="009F0CC0" w:rsidRPr="009718BA" w:rsidDel="0032721D" w:rsidRDefault="009F0CC0" w:rsidP="009718BA">
            <w:pPr>
              <w:ind w:left="15"/>
              <w:jc w:val="center"/>
              <w:textAlignment w:val="baseline"/>
              <w:rPr>
                <w:b/>
                <w:bCs/>
                <w:sz w:val="24"/>
                <w:szCs w:val="24"/>
                <w:lang w:eastAsia="en-AU"/>
              </w:rPr>
            </w:pPr>
            <w:r w:rsidRPr="009718BA">
              <w:rPr>
                <w:b/>
                <w:bCs/>
                <w:sz w:val="24"/>
                <w:szCs w:val="24"/>
                <w:lang w:eastAsia="en-AU"/>
              </w:rPr>
              <w:t>Milestone Focus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14:paraId="6BA4E078" w14:textId="77777777" w:rsidR="009F0CC0" w:rsidRPr="009718BA" w:rsidRDefault="009F0CC0" w:rsidP="009718BA">
            <w:pPr>
              <w:ind w:left="15"/>
              <w:jc w:val="center"/>
              <w:textAlignment w:val="baseline"/>
              <w:rPr>
                <w:b/>
                <w:bCs/>
                <w:sz w:val="24"/>
                <w:szCs w:val="24"/>
                <w:lang w:eastAsia="en-AU"/>
              </w:rPr>
            </w:pPr>
            <w:r w:rsidRPr="009718BA">
              <w:rPr>
                <w:b/>
                <w:bCs/>
                <w:sz w:val="24"/>
                <w:szCs w:val="24"/>
                <w:lang w:eastAsia="en-AU"/>
              </w:rPr>
              <w:t>Milestone Deliverable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2F445D39" w14:textId="4D2D5FE3" w:rsidR="009F0CC0" w:rsidRPr="009718BA" w:rsidRDefault="00A77BDD" w:rsidP="009718BA">
            <w:pPr>
              <w:ind w:left="15"/>
              <w:jc w:val="center"/>
              <w:textAlignment w:val="baseline"/>
              <w:rPr>
                <w:b/>
                <w:bCs/>
                <w:sz w:val="24"/>
                <w:szCs w:val="24"/>
                <w:lang w:eastAsia="en-AU"/>
              </w:rPr>
            </w:pPr>
            <w:r>
              <w:rPr>
                <w:b/>
                <w:bCs/>
                <w:sz w:val="24"/>
                <w:szCs w:val="24"/>
                <w:lang w:eastAsia="en-AU"/>
              </w:rPr>
              <w:t xml:space="preserve">Report </w:t>
            </w:r>
            <w:r w:rsidR="009F0CC0" w:rsidRPr="009718BA">
              <w:rPr>
                <w:b/>
                <w:bCs/>
                <w:sz w:val="24"/>
                <w:szCs w:val="24"/>
                <w:lang w:eastAsia="en-AU"/>
              </w:rPr>
              <w:t>Due</w:t>
            </w:r>
            <w:r>
              <w:rPr>
                <w:b/>
                <w:bCs/>
                <w:sz w:val="24"/>
                <w:szCs w:val="24"/>
                <w:lang w:eastAsia="en-AU"/>
              </w:rPr>
              <w:t xml:space="preserve"> / Date Paid*</w:t>
            </w:r>
          </w:p>
        </w:tc>
        <w:tc>
          <w:tcPr>
            <w:tcW w:w="1701" w:type="dxa"/>
            <w:shd w:val="clear" w:color="auto" w:fill="D9D9D9" w:themeFill="background1" w:themeFillShade="D9"/>
            <w:hideMark/>
          </w:tcPr>
          <w:p w14:paraId="6CB91079" w14:textId="2544589A" w:rsidR="009F0CC0" w:rsidRPr="009718BA" w:rsidRDefault="009F0CC0" w:rsidP="009718BA">
            <w:pPr>
              <w:ind w:left="175"/>
              <w:jc w:val="center"/>
              <w:textAlignment w:val="baseline"/>
              <w:rPr>
                <w:b/>
                <w:bCs/>
                <w:sz w:val="24"/>
                <w:szCs w:val="24"/>
                <w:lang w:eastAsia="en-AU"/>
              </w:rPr>
            </w:pPr>
            <w:r w:rsidRPr="009718BA">
              <w:rPr>
                <w:b/>
                <w:bCs/>
                <w:color w:val="000000"/>
                <w:sz w:val="24"/>
                <w:szCs w:val="24"/>
                <w:lang w:eastAsia="en-AU"/>
              </w:rPr>
              <w:t>Forecast Payment Claim</w:t>
            </w:r>
            <w:r w:rsidR="008C3E5A">
              <w:rPr>
                <w:b/>
                <w:bCs/>
                <w:color w:val="000000"/>
                <w:sz w:val="24"/>
                <w:szCs w:val="24"/>
                <w:lang w:eastAsia="en-AU"/>
              </w:rPr>
              <w:t xml:space="preserve"> </w:t>
            </w:r>
          </w:p>
        </w:tc>
      </w:tr>
      <w:tr w:rsidR="009F0CC0" w:rsidRPr="00BD43D1" w14:paraId="23E15DE9" w14:textId="77777777" w:rsidTr="000505E3">
        <w:trPr>
          <w:trHeight w:val="1102"/>
        </w:trPr>
        <w:tc>
          <w:tcPr>
            <w:tcW w:w="1413" w:type="dxa"/>
            <w:vAlign w:val="center"/>
            <w:hideMark/>
          </w:tcPr>
          <w:p w14:paraId="7E952E5D" w14:textId="28ABC680" w:rsidR="009F0CC0" w:rsidRPr="00F9797F" w:rsidRDefault="00EA5213" w:rsidP="000E5E33">
            <w:pPr>
              <w:ind w:left="15"/>
              <w:jc w:val="center"/>
              <w:textAlignment w:val="baseline"/>
              <w:rPr>
                <w:lang w:eastAsia="en-AU"/>
              </w:rPr>
            </w:pPr>
            <w:r w:rsidRPr="00F9797F">
              <w:rPr>
                <w:lang w:eastAsia="en-AU"/>
              </w:rPr>
              <w:t>Lower Darling Constraints</w:t>
            </w:r>
          </w:p>
        </w:tc>
        <w:tc>
          <w:tcPr>
            <w:tcW w:w="1276" w:type="dxa"/>
            <w:vAlign w:val="center"/>
            <w:hideMark/>
          </w:tcPr>
          <w:p w14:paraId="3C20B067" w14:textId="77777777" w:rsidR="009F0CC0" w:rsidRPr="00F9797F" w:rsidRDefault="009F0CC0" w:rsidP="000E5E33">
            <w:pPr>
              <w:jc w:val="center"/>
              <w:textAlignment w:val="baseline"/>
              <w:rPr>
                <w:lang w:eastAsia="en-AU"/>
              </w:rPr>
            </w:pPr>
            <w:r w:rsidRPr="00F9797F">
              <w:rPr>
                <w:lang w:eastAsia="en-AU"/>
              </w:rPr>
              <w:t>5</w:t>
            </w:r>
          </w:p>
        </w:tc>
        <w:tc>
          <w:tcPr>
            <w:tcW w:w="1843" w:type="dxa"/>
            <w:vAlign w:val="center"/>
          </w:tcPr>
          <w:p w14:paraId="4D1C3AC1" w14:textId="77777777" w:rsidR="009F0CC0" w:rsidRPr="00D856CD" w:rsidRDefault="009F0CC0" w:rsidP="00933CF9">
            <w:pPr>
              <w:rPr>
                <w:lang w:val="en-US"/>
              </w:rPr>
            </w:pPr>
            <w:r w:rsidRPr="00D856CD">
              <w:rPr>
                <w:lang w:val="en-US"/>
              </w:rPr>
              <w:t xml:space="preserve">Stage 1a - </w:t>
            </w:r>
          </w:p>
          <w:p w14:paraId="4F06E810" w14:textId="77777777" w:rsidR="009F0CC0" w:rsidRPr="00D856CD" w:rsidRDefault="009F0CC0" w:rsidP="00933CF9">
            <w:pPr>
              <w:rPr>
                <w:lang w:val="en-US"/>
              </w:rPr>
            </w:pPr>
            <w:r w:rsidRPr="00D856CD">
              <w:rPr>
                <w:lang w:val="en-US"/>
              </w:rPr>
              <w:t>Strategic Business Case</w:t>
            </w:r>
          </w:p>
        </w:tc>
        <w:tc>
          <w:tcPr>
            <w:tcW w:w="4961" w:type="dxa"/>
          </w:tcPr>
          <w:p w14:paraId="57018182" w14:textId="41760409" w:rsidR="009F0CC0" w:rsidRPr="00D856CD" w:rsidRDefault="009F0CC0" w:rsidP="00A358AD">
            <w:pPr>
              <w:rPr>
                <w:lang w:val="en-US"/>
              </w:rPr>
            </w:pPr>
            <w:r w:rsidRPr="00D856CD">
              <w:rPr>
                <w:lang w:eastAsia="ja-JP"/>
              </w:rPr>
              <w:t>Progress Report</w:t>
            </w:r>
            <w:r w:rsidRPr="00D856CD">
              <w:rPr>
                <w:lang w:val="en-US"/>
              </w:rPr>
              <w:t xml:space="preserve"> on Stage 1 Activities consistent with requirements under </w:t>
            </w:r>
            <w:r w:rsidR="00C070B9">
              <w:rPr>
                <w:lang w:val="en-US"/>
              </w:rPr>
              <w:t>Cl 8</w:t>
            </w:r>
            <w:r w:rsidRPr="00D856CD">
              <w:rPr>
                <w:lang w:val="en-US"/>
              </w:rPr>
              <w:t>.</w:t>
            </w:r>
          </w:p>
          <w:p w14:paraId="6FD22DF1" w14:textId="77777777" w:rsidR="009F0CC0" w:rsidRPr="00D856CD" w:rsidRDefault="009F0CC0" w:rsidP="00A358AD">
            <w:pPr>
              <w:rPr>
                <w:lang w:eastAsia="ja-JP"/>
              </w:rPr>
            </w:pPr>
          </w:p>
          <w:p w14:paraId="6D396EF5" w14:textId="7800C4E2" w:rsidR="009F0CC0" w:rsidRPr="00D856CD" w:rsidRDefault="009F0CC0" w:rsidP="00A358A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Segoe UI"/>
                <w:sz w:val="22"/>
                <w:szCs w:val="22"/>
              </w:rPr>
            </w:pPr>
            <w:r w:rsidRPr="00D856CD">
              <w:rPr>
                <w:rStyle w:val="normaltextrun"/>
                <w:rFonts w:ascii="Calibri" w:hAnsi="Calibri" w:cs="Segoe UI"/>
                <w:sz w:val="22"/>
                <w:szCs w:val="22"/>
                <w:u w:val="single"/>
              </w:rPr>
              <w:t>Lifecycle Deliverable:</w:t>
            </w:r>
            <w:r w:rsidR="00D50B40">
              <w:rPr>
                <w:rStyle w:val="normaltextrun"/>
                <w:rFonts w:ascii="Calibri" w:hAnsi="Calibri" w:cs="Segoe UI"/>
                <w:sz w:val="22"/>
                <w:szCs w:val="22"/>
              </w:rPr>
              <w:t xml:space="preserve"> </w:t>
            </w:r>
            <w:r w:rsidRPr="00D856CD">
              <w:rPr>
                <w:rStyle w:val="normaltextrun"/>
                <w:rFonts w:ascii="Calibri" w:hAnsi="Calibri" w:cs="Segoe UI"/>
                <w:sz w:val="22"/>
                <w:szCs w:val="22"/>
              </w:rPr>
              <w:t xml:space="preserve"> Option Identification Report</w:t>
            </w:r>
          </w:p>
          <w:p w14:paraId="4F62A94F" w14:textId="77777777" w:rsidR="009F0CC0" w:rsidRPr="00D856CD" w:rsidRDefault="009F0CC0" w:rsidP="00A358AD">
            <w:pPr>
              <w:rPr>
                <w:lang w:eastAsia="ja-JP"/>
              </w:rPr>
            </w:pPr>
          </w:p>
        </w:tc>
        <w:tc>
          <w:tcPr>
            <w:tcW w:w="2268" w:type="dxa"/>
            <w:vAlign w:val="center"/>
          </w:tcPr>
          <w:p w14:paraId="170622BA" w14:textId="77777777" w:rsidR="009F0CC0" w:rsidRPr="00F9797F" w:rsidRDefault="009F0CC0" w:rsidP="000E5E33">
            <w:pPr>
              <w:ind w:left="15"/>
              <w:jc w:val="center"/>
              <w:textAlignment w:val="baseline"/>
              <w:rPr>
                <w:lang w:eastAsia="en-AU"/>
              </w:rPr>
            </w:pPr>
          </w:p>
          <w:p w14:paraId="07549AFC" w14:textId="67859C9E" w:rsidR="009F0CC0" w:rsidRPr="00F9797F" w:rsidRDefault="00B621C9" w:rsidP="000E5E33">
            <w:pPr>
              <w:ind w:left="15"/>
              <w:jc w:val="center"/>
              <w:textAlignment w:val="baseline"/>
              <w:rPr>
                <w:lang w:eastAsia="en-AU"/>
              </w:rPr>
            </w:pPr>
            <w:r>
              <w:rPr>
                <w:lang w:eastAsia="en-AU"/>
              </w:rPr>
              <w:t>Paid</w:t>
            </w:r>
            <w:r w:rsidR="000B70A6">
              <w:rPr>
                <w:lang w:eastAsia="en-AU"/>
              </w:rPr>
              <w:t xml:space="preserve"> December 2021</w:t>
            </w:r>
          </w:p>
        </w:tc>
        <w:tc>
          <w:tcPr>
            <w:tcW w:w="1701" w:type="dxa"/>
            <w:vAlign w:val="center"/>
          </w:tcPr>
          <w:p w14:paraId="19E93D4C" w14:textId="3586852B" w:rsidR="00F26A50" w:rsidRPr="00D856CD" w:rsidRDefault="00436884" w:rsidP="00F23F02">
            <w:pPr>
              <w:jc w:val="center"/>
              <w:rPr>
                <w:lang w:eastAsia="en-AU"/>
              </w:rPr>
            </w:pPr>
            <w:r w:rsidRPr="00D856CD">
              <w:rPr>
                <w:lang w:eastAsia="en-AU"/>
              </w:rPr>
              <w:t>$</w:t>
            </w:r>
            <w:r w:rsidR="00F26A50">
              <w:rPr>
                <w:lang w:eastAsia="en-AU"/>
              </w:rPr>
              <w:t>942,863</w:t>
            </w:r>
          </w:p>
        </w:tc>
      </w:tr>
      <w:tr w:rsidR="009F0CC0" w:rsidRPr="00BD43D1" w14:paraId="6B73AD83" w14:textId="77777777" w:rsidTr="000505E3">
        <w:trPr>
          <w:trHeight w:val="1025"/>
        </w:trPr>
        <w:tc>
          <w:tcPr>
            <w:tcW w:w="1413" w:type="dxa"/>
            <w:vAlign w:val="center"/>
            <w:hideMark/>
          </w:tcPr>
          <w:p w14:paraId="17DC6A32" w14:textId="7848E71E" w:rsidR="009F0CC0" w:rsidRPr="00F9797F" w:rsidRDefault="009F0CC0" w:rsidP="000E5E33">
            <w:pPr>
              <w:ind w:left="15"/>
              <w:jc w:val="center"/>
              <w:textAlignment w:val="baseline"/>
              <w:rPr>
                <w:lang w:eastAsia="en-AU"/>
              </w:rPr>
            </w:pPr>
            <w:r w:rsidRPr="00F9797F">
              <w:rPr>
                <w:lang w:eastAsia="en-AU"/>
              </w:rPr>
              <w:t>Lower Darling Constraints</w:t>
            </w:r>
          </w:p>
        </w:tc>
        <w:tc>
          <w:tcPr>
            <w:tcW w:w="1276" w:type="dxa"/>
            <w:vAlign w:val="center"/>
            <w:hideMark/>
          </w:tcPr>
          <w:p w14:paraId="7DE2BCA1" w14:textId="77777777" w:rsidR="009F0CC0" w:rsidRPr="00F9797F" w:rsidRDefault="009F0CC0" w:rsidP="000E5E33">
            <w:pPr>
              <w:jc w:val="center"/>
              <w:textAlignment w:val="baseline"/>
              <w:rPr>
                <w:lang w:eastAsia="en-AU"/>
              </w:rPr>
            </w:pPr>
            <w:r w:rsidRPr="00F9797F">
              <w:rPr>
                <w:lang w:eastAsia="en-AU"/>
              </w:rPr>
              <w:t>6</w:t>
            </w:r>
          </w:p>
        </w:tc>
        <w:tc>
          <w:tcPr>
            <w:tcW w:w="1843" w:type="dxa"/>
            <w:vAlign w:val="center"/>
          </w:tcPr>
          <w:p w14:paraId="7E6B5CBA" w14:textId="77777777" w:rsidR="009F0CC0" w:rsidRPr="00D856CD" w:rsidRDefault="009F0CC0" w:rsidP="00933CF9">
            <w:pPr>
              <w:rPr>
                <w:lang w:val="en-US"/>
              </w:rPr>
            </w:pPr>
            <w:r w:rsidRPr="00D856CD">
              <w:rPr>
                <w:lang w:val="en-US"/>
              </w:rPr>
              <w:t xml:space="preserve">Stage 1a- </w:t>
            </w:r>
          </w:p>
          <w:p w14:paraId="77D14FAA" w14:textId="77777777" w:rsidR="009F0CC0" w:rsidRPr="00D856CD" w:rsidRDefault="009F0CC0" w:rsidP="00933CF9">
            <w:pPr>
              <w:rPr>
                <w:lang w:val="en-US"/>
              </w:rPr>
            </w:pPr>
            <w:r w:rsidRPr="00D856CD">
              <w:rPr>
                <w:lang w:val="en-US"/>
              </w:rPr>
              <w:t>Strategic Business Case</w:t>
            </w:r>
          </w:p>
        </w:tc>
        <w:tc>
          <w:tcPr>
            <w:tcW w:w="4961" w:type="dxa"/>
          </w:tcPr>
          <w:p w14:paraId="33EA35F4" w14:textId="04AF82C3" w:rsidR="009F0CC0" w:rsidRPr="00D856CD" w:rsidRDefault="009F0CC0" w:rsidP="00A358AD">
            <w:pPr>
              <w:rPr>
                <w:lang w:val="en-US"/>
              </w:rPr>
            </w:pPr>
            <w:r w:rsidRPr="00D856CD">
              <w:rPr>
                <w:lang w:eastAsia="ja-JP"/>
              </w:rPr>
              <w:t>Progress Report</w:t>
            </w:r>
            <w:r w:rsidRPr="00D856CD">
              <w:rPr>
                <w:lang w:val="en-US"/>
              </w:rPr>
              <w:t xml:space="preserve"> on Stage 1 Activities consistent with requirements under </w:t>
            </w:r>
            <w:r w:rsidR="00C070B9">
              <w:rPr>
                <w:lang w:val="en-US"/>
              </w:rPr>
              <w:t>Cl 8</w:t>
            </w:r>
            <w:r w:rsidRPr="00D856CD">
              <w:rPr>
                <w:lang w:val="en-US"/>
              </w:rPr>
              <w:t>.</w:t>
            </w:r>
          </w:p>
          <w:p w14:paraId="3B249B98" w14:textId="77777777" w:rsidR="009F0CC0" w:rsidRPr="00D856CD" w:rsidRDefault="009F0CC0" w:rsidP="00A358AD">
            <w:pPr>
              <w:rPr>
                <w:lang w:eastAsia="ja-JP"/>
              </w:rPr>
            </w:pPr>
          </w:p>
          <w:p w14:paraId="0671FAC7" w14:textId="72E8A888" w:rsidR="009F0CC0" w:rsidRPr="00D856CD" w:rsidRDefault="009F0CC0" w:rsidP="00A358A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D856CD">
              <w:rPr>
                <w:rStyle w:val="normaltextrun"/>
                <w:rFonts w:ascii="Calibri" w:hAnsi="Calibri" w:cs="Segoe UI"/>
                <w:sz w:val="22"/>
                <w:szCs w:val="22"/>
                <w:u w:val="single"/>
              </w:rPr>
              <w:t>Lifecycle Deliverable:</w:t>
            </w:r>
            <w:r w:rsidR="00D50B40">
              <w:rPr>
                <w:rStyle w:val="normaltextrun"/>
                <w:rFonts w:ascii="Calibri" w:hAnsi="Calibri" w:cs="Segoe UI"/>
                <w:sz w:val="22"/>
                <w:szCs w:val="22"/>
              </w:rPr>
              <w:t xml:space="preserve"> </w:t>
            </w:r>
            <w:r w:rsidRPr="00D856CD">
              <w:rPr>
                <w:rStyle w:val="normaltextrun"/>
                <w:rFonts w:ascii="Calibri" w:hAnsi="Calibri" w:cs="Segoe UI"/>
                <w:sz w:val="22"/>
                <w:szCs w:val="22"/>
              </w:rPr>
              <w:t xml:space="preserve"> </w:t>
            </w:r>
            <w:r w:rsidRPr="00D856CD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Option Assessment Report</w:t>
            </w:r>
          </w:p>
          <w:p w14:paraId="5DAE4EA0" w14:textId="77777777" w:rsidR="009F0CC0" w:rsidRPr="00D856CD" w:rsidRDefault="009F0CC0" w:rsidP="00A358AD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Segoe U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030B4205" w14:textId="50F5D9E5" w:rsidR="009F0CC0" w:rsidRPr="00D856CD" w:rsidRDefault="00B621C9" w:rsidP="000E5E33">
            <w:pPr>
              <w:jc w:val="center"/>
              <w:rPr>
                <w:lang w:val="en-US" w:eastAsia="ja-JP"/>
              </w:rPr>
            </w:pPr>
            <w:r>
              <w:rPr>
                <w:lang w:eastAsia="en-AU"/>
              </w:rPr>
              <w:t>Paid</w:t>
            </w:r>
            <w:r w:rsidR="008C1DA1">
              <w:rPr>
                <w:lang w:eastAsia="en-AU"/>
              </w:rPr>
              <w:t xml:space="preserve"> September 2022</w:t>
            </w:r>
            <w:r w:rsidR="000505E3" w:rsidRPr="004C3FC4">
              <w:rPr>
                <w:vertAlign w:val="superscript"/>
                <w:lang w:eastAsia="en-AU"/>
              </w:rPr>
              <w:t>^</w:t>
            </w:r>
          </w:p>
        </w:tc>
        <w:tc>
          <w:tcPr>
            <w:tcW w:w="1701" w:type="dxa"/>
            <w:vAlign w:val="center"/>
          </w:tcPr>
          <w:p w14:paraId="5F0EE235" w14:textId="0A814297" w:rsidR="009F0CC0" w:rsidRDefault="00436884" w:rsidP="000E5E33">
            <w:pPr>
              <w:jc w:val="center"/>
              <w:rPr>
                <w:lang w:eastAsia="en-AU"/>
              </w:rPr>
            </w:pPr>
            <w:r w:rsidRPr="00D856CD">
              <w:rPr>
                <w:lang w:eastAsia="en-AU"/>
              </w:rPr>
              <w:t>$</w:t>
            </w:r>
            <w:r w:rsidR="00F26A50">
              <w:rPr>
                <w:lang w:eastAsia="en-AU"/>
              </w:rPr>
              <w:t>1,055,391</w:t>
            </w:r>
          </w:p>
          <w:p w14:paraId="6027A1B6" w14:textId="13E5F58C" w:rsidR="00F26A50" w:rsidRPr="00D856CD" w:rsidRDefault="00F26A50" w:rsidP="000E5E33">
            <w:pPr>
              <w:jc w:val="center"/>
              <w:rPr>
                <w:lang w:eastAsia="en-AU"/>
              </w:rPr>
            </w:pPr>
          </w:p>
        </w:tc>
      </w:tr>
      <w:tr w:rsidR="009F0CC0" w:rsidRPr="00BD43D1" w14:paraId="309A1A72" w14:textId="77777777" w:rsidTr="000505E3">
        <w:trPr>
          <w:trHeight w:val="1315"/>
        </w:trPr>
        <w:tc>
          <w:tcPr>
            <w:tcW w:w="1413" w:type="dxa"/>
            <w:vAlign w:val="center"/>
            <w:hideMark/>
          </w:tcPr>
          <w:p w14:paraId="4FD47818" w14:textId="5826DDAA" w:rsidR="009F0CC0" w:rsidRPr="00F9797F" w:rsidRDefault="009F0CC0" w:rsidP="000E5E33">
            <w:pPr>
              <w:ind w:left="15"/>
              <w:jc w:val="center"/>
              <w:textAlignment w:val="baseline"/>
              <w:rPr>
                <w:lang w:eastAsia="en-AU"/>
              </w:rPr>
            </w:pPr>
            <w:r w:rsidRPr="00F9797F">
              <w:rPr>
                <w:lang w:eastAsia="en-AU"/>
              </w:rPr>
              <w:t>Lower Darling Constraints</w:t>
            </w:r>
          </w:p>
        </w:tc>
        <w:tc>
          <w:tcPr>
            <w:tcW w:w="1276" w:type="dxa"/>
            <w:vAlign w:val="center"/>
            <w:hideMark/>
          </w:tcPr>
          <w:p w14:paraId="25101427" w14:textId="77777777" w:rsidR="009F0CC0" w:rsidRPr="00F9797F" w:rsidRDefault="009F0CC0" w:rsidP="000E5E33">
            <w:pPr>
              <w:jc w:val="center"/>
              <w:textAlignment w:val="baseline"/>
              <w:rPr>
                <w:lang w:eastAsia="en-AU"/>
              </w:rPr>
            </w:pPr>
            <w:r w:rsidRPr="00F9797F">
              <w:rPr>
                <w:lang w:eastAsia="en-AU"/>
              </w:rPr>
              <w:t>7</w:t>
            </w:r>
          </w:p>
        </w:tc>
        <w:tc>
          <w:tcPr>
            <w:tcW w:w="1843" w:type="dxa"/>
            <w:vAlign w:val="center"/>
          </w:tcPr>
          <w:p w14:paraId="74E1D110" w14:textId="77777777" w:rsidR="009F0CC0" w:rsidRPr="00D856CD" w:rsidRDefault="009F0CC0" w:rsidP="00933CF9">
            <w:pPr>
              <w:rPr>
                <w:lang w:val="en-US"/>
              </w:rPr>
            </w:pPr>
            <w:r w:rsidRPr="00D856CD">
              <w:rPr>
                <w:lang w:val="en-US"/>
              </w:rPr>
              <w:t xml:space="preserve">Stage 1a- </w:t>
            </w:r>
          </w:p>
          <w:p w14:paraId="161E5C29" w14:textId="77777777" w:rsidR="009F0CC0" w:rsidRPr="00D856CD" w:rsidRDefault="009F0CC0" w:rsidP="00933CF9">
            <w:pPr>
              <w:rPr>
                <w:lang w:eastAsia="ja-JP"/>
              </w:rPr>
            </w:pPr>
            <w:r w:rsidRPr="00D856CD">
              <w:rPr>
                <w:lang w:val="en-US"/>
              </w:rPr>
              <w:t>Strategic Business Case</w:t>
            </w:r>
          </w:p>
        </w:tc>
        <w:tc>
          <w:tcPr>
            <w:tcW w:w="4961" w:type="dxa"/>
          </w:tcPr>
          <w:p w14:paraId="25C2426D" w14:textId="7809B135" w:rsidR="009F0CC0" w:rsidRPr="00D856CD" w:rsidRDefault="009F0CC0" w:rsidP="00A358AD">
            <w:pPr>
              <w:rPr>
                <w:lang w:val="en-US"/>
              </w:rPr>
            </w:pPr>
            <w:r w:rsidRPr="00D856CD">
              <w:rPr>
                <w:lang w:eastAsia="ja-JP"/>
              </w:rPr>
              <w:t>Progress Report</w:t>
            </w:r>
            <w:r w:rsidRPr="00D856CD">
              <w:rPr>
                <w:lang w:val="en-US"/>
              </w:rPr>
              <w:t xml:space="preserve"> on Stage 1 Activities consistent with requirements under </w:t>
            </w:r>
            <w:r w:rsidR="00C070B9">
              <w:rPr>
                <w:lang w:val="en-US"/>
              </w:rPr>
              <w:t>Cl 8</w:t>
            </w:r>
            <w:r w:rsidRPr="00D856CD">
              <w:rPr>
                <w:lang w:val="en-US"/>
              </w:rPr>
              <w:t>.</w:t>
            </w:r>
          </w:p>
          <w:p w14:paraId="287B058C" w14:textId="77777777" w:rsidR="009F0CC0" w:rsidRPr="00D856CD" w:rsidRDefault="009F0CC0" w:rsidP="00A358AD">
            <w:pPr>
              <w:rPr>
                <w:lang w:eastAsia="ja-JP"/>
              </w:rPr>
            </w:pPr>
          </w:p>
          <w:p w14:paraId="50EFA42F" w14:textId="30A45AF3" w:rsidR="009F0CC0" w:rsidRPr="00F9797F" w:rsidRDefault="009F0CC0" w:rsidP="00774C84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  <w:lang w:eastAsia="ja-JP"/>
              </w:rPr>
            </w:pPr>
            <w:r w:rsidRPr="00D856CD">
              <w:rPr>
                <w:rStyle w:val="normaltextrun"/>
                <w:rFonts w:ascii="Calibri" w:hAnsi="Calibri" w:cs="Segoe UI"/>
                <w:sz w:val="22"/>
                <w:szCs w:val="22"/>
                <w:u w:val="single"/>
              </w:rPr>
              <w:t>Lifecycle Deliverable:</w:t>
            </w:r>
            <w:r w:rsidR="00D50B40">
              <w:rPr>
                <w:rStyle w:val="normaltextrun"/>
                <w:rFonts w:ascii="Calibri" w:hAnsi="Calibri" w:cs="Segoe UI"/>
                <w:sz w:val="22"/>
                <w:szCs w:val="22"/>
              </w:rPr>
              <w:t xml:space="preserve"> </w:t>
            </w:r>
            <w:r w:rsidRPr="00D856CD">
              <w:rPr>
                <w:rStyle w:val="normaltextrun"/>
                <w:rFonts w:ascii="Calibri" w:hAnsi="Calibri" w:cs="Segoe UI"/>
                <w:sz w:val="22"/>
                <w:szCs w:val="22"/>
              </w:rPr>
              <w:t xml:space="preserve"> </w:t>
            </w:r>
            <w:r w:rsidRPr="00D856CD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Option Shortlisting Report</w:t>
            </w:r>
          </w:p>
        </w:tc>
        <w:tc>
          <w:tcPr>
            <w:tcW w:w="2268" w:type="dxa"/>
            <w:vAlign w:val="center"/>
          </w:tcPr>
          <w:p w14:paraId="6C986181" w14:textId="119D6BAD" w:rsidR="009F0CC0" w:rsidRPr="00F9797F" w:rsidRDefault="009F0CC0" w:rsidP="000E5E33">
            <w:pPr>
              <w:ind w:left="15"/>
              <w:jc w:val="center"/>
              <w:textAlignment w:val="baseline"/>
              <w:rPr>
                <w:lang w:eastAsia="en-AU"/>
              </w:rPr>
            </w:pPr>
            <w:r w:rsidRPr="00F9797F">
              <w:rPr>
                <w:lang w:eastAsia="en-AU"/>
              </w:rPr>
              <w:t>30 April 2022</w:t>
            </w:r>
            <w:r w:rsidR="000505E3" w:rsidRPr="004C3FC4">
              <w:rPr>
                <w:vertAlign w:val="superscript"/>
                <w:lang w:eastAsia="en-AU"/>
              </w:rPr>
              <w:t>^</w:t>
            </w:r>
          </w:p>
        </w:tc>
        <w:tc>
          <w:tcPr>
            <w:tcW w:w="1701" w:type="dxa"/>
            <w:vAlign w:val="center"/>
          </w:tcPr>
          <w:p w14:paraId="637F9593" w14:textId="4704C11C" w:rsidR="00F26A50" w:rsidRPr="00D856CD" w:rsidRDefault="00436884" w:rsidP="00F23F02">
            <w:pPr>
              <w:jc w:val="center"/>
              <w:rPr>
                <w:lang w:eastAsia="en-AU"/>
              </w:rPr>
            </w:pPr>
            <w:r w:rsidRPr="00D856CD">
              <w:rPr>
                <w:lang w:eastAsia="en-AU"/>
              </w:rPr>
              <w:t>$</w:t>
            </w:r>
            <w:r w:rsidR="00F26A50">
              <w:rPr>
                <w:lang w:eastAsia="en-AU"/>
              </w:rPr>
              <w:t>8</w:t>
            </w:r>
            <w:r w:rsidR="00ED3B8A">
              <w:rPr>
                <w:lang w:eastAsia="en-AU"/>
              </w:rPr>
              <w:t>8</w:t>
            </w:r>
            <w:r w:rsidR="00F26A50">
              <w:rPr>
                <w:lang w:eastAsia="en-AU"/>
              </w:rPr>
              <w:t>5,979</w:t>
            </w:r>
          </w:p>
        </w:tc>
      </w:tr>
      <w:tr w:rsidR="00577448" w:rsidRPr="00BD43D1" w:rsidDel="00F26A50" w14:paraId="5813DE41" w14:textId="77777777" w:rsidTr="000505E3">
        <w:trPr>
          <w:trHeight w:val="1057"/>
        </w:trPr>
        <w:tc>
          <w:tcPr>
            <w:tcW w:w="1413" w:type="dxa"/>
            <w:vAlign w:val="center"/>
          </w:tcPr>
          <w:p w14:paraId="7DB529C2" w14:textId="342331C0" w:rsidR="00577448" w:rsidRPr="00F9797F" w:rsidDel="00F26A50" w:rsidRDefault="00577448" w:rsidP="00577448">
            <w:pPr>
              <w:ind w:left="15"/>
              <w:jc w:val="center"/>
              <w:textAlignment w:val="baseline"/>
              <w:rPr>
                <w:lang w:eastAsia="en-AU"/>
              </w:rPr>
            </w:pPr>
            <w:r>
              <w:rPr>
                <w:lang w:eastAsia="en-AU"/>
              </w:rPr>
              <w:t>Lower Darling Constraints</w:t>
            </w:r>
          </w:p>
        </w:tc>
        <w:tc>
          <w:tcPr>
            <w:tcW w:w="1276" w:type="dxa"/>
            <w:vAlign w:val="center"/>
          </w:tcPr>
          <w:p w14:paraId="2A0FE686" w14:textId="45386266" w:rsidR="00577448" w:rsidRPr="00F9797F" w:rsidDel="00F26A50" w:rsidRDefault="00577448" w:rsidP="00577448">
            <w:pPr>
              <w:jc w:val="center"/>
              <w:textAlignment w:val="baseline"/>
              <w:rPr>
                <w:lang w:eastAsia="en-AU"/>
              </w:rPr>
            </w:pPr>
            <w:r>
              <w:rPr>
                <w:lang w:eastAsia="en-AU"/>
              </w:rPr>
              <w:t>TOTAL</w:t>
            </w:r>
          </w:p>
        </w:tc>
        <w:tc>
          <w:tcPr>
            <w:tcW w:w="1843" w:type="dxa"/>
            <w:vAlign w:val="center"/>
          </w:tcPr>
          <w:p w14:paraId="3F0B5DA6" w14:textId="77777777" w:rsidR="00577448" w:rsidRPr="00D856CD" w:rsidDel="00F26A50" w:rsidRDefault="00577448" w:rsidP="00577448">
            <w:pPr>
              <w:rPr>
                <w:lang w:val="en-US"/>
              </w:rPr>
            </w:pPr>
          </w:p>
        </w:tc>
        <w:tc>
          <w:tcPr>
            <w:tcW w:w="4961" w:type="dxa"/>
          </w:tcPr>
          <w:p w14:paraId="32148146" w14:textId="77777777" w:rsidR="00577448" w:rsidRPr="00D856CD" w:rsidDel="00F26A50" w:rsidRDefault="00577448" w:rsidP="00577448">
            <w:pPr>
              <w:rPr>
                <w:lang w:eastAsia="ja-JP"/>
              </w:rPr>
            </w:pPr>
          </w:p>
        </w:tc>
        <w:tc>
          <w:tcPr>
            <w:tcW w:w="2268" w:type="dxa"/>
            <w:vAlign w:val="center"/>
          </w:tcPr>
          <w:p w14:paraId="57B01758" w14:textId="77777777" w:rsidR="00577448" w:rsidRPr="00F9797F" w:rsidDel="00F26A50" w:rsidRDefault="00577448" w:rsidP="00577448">
            <w:pPr>
              <w:ind w:left="15"/>
              <w:jc w:val="center"/>
              <w:textAlignment w:val="baseline"/>
              <w:rPr>
                <w:lang w:eastAsia="en-AU"/>
              </w:rPr>
            </w:pPr>
          </w:p>
        </w:tc>
        <w:tc>
          <w:tcPr>
            <w:tcW w:w="1701" w:type="dxa"/>
            <w:vAlign w:val="center"/>
          </w:tcPr>
          <w:p w14:paraId="197C7EA9" w14:textId="3AFED2AF" w:rsidR="00577448" w:rsidRPr="00D856CD" w:rsidDel="00F26A50" w:rsidRDefault="00577448" w:rsidP="00577448">
            <w:pPr>
              <w:jc w:val="center"/>
              <w:rPr>
                <w:lang w:eastAsia="en-AU"/>
              </w:rPr>
            </w:pPr>
            <w:r>
              <w:rPr>
                <w:lang w:eastAsia="en-AU"/>
              </w:rPr>
              <w:t>$2,884,233</w:t>
            </w:r>
          </w:p>
        </w:tc>
      </w:tr>
    </w:tbl>
    <w:p w14:paraId="02D47960" w14:textId="4A1CA4B3" w:rsidR="007310FA" w:rsidRDefault="00A77BDD" w:rsidP="000505E3">
      <w:pPr>
        <w:spacing w:after="0"/>
        <w:rPr>
          <w:rFonts w:cstheme="minorHAnsi"/>
          <w:color w:val="000000"/>
          <w:sz w:val="21"/>
          <w:szCs w:val="21"/>
          <w:lang w:eastAsia="en-AU"/>
        </w:rPr>
      </w:pPr>
      <w:r w:rsidRPr="004829C7">
        <w:rPr>
          <w:rFonts w:cstheme="minorHAnsi"/>
          <w:color w:val="000000"/>
          <w:sz w:val="21"/>
          <w:szCs w:val="21"/>
          <w:lang w:eastAsia="en-AU"/>
        </w:rPr>
        <w:t>* Completed milestones</w:t>
      </w:r>
    </w:p>
    <w:p w14:paraId="4F116D22" w14:textId="77777777" w:rsidR="000505E3" w:rsidRPr="004829C7" w:rsidRDefault="000505E3" w:rsidP="000505E3">
      <w:pPr>
        <w:rPr>
          <w:rFonts w:cstheme="minorHAnsi"/>
          <w:color w:val="000000"/>
          <w:sz w:val="21"/>
          <w:szCs w:val="21"/>
          <w:lang w:eastAsia="en-AU"/>
        </w:rPr>
      </w:pPr>
      <w:r w:rsidRPr="004829C7">
        <w:rPr>
          <w:rFonts w:cstheme="minorHAnsi"/>
          <w:color w:val="000000"/>
          <w:sz w:val="21"/>
          <w:szCs w:val="21"/>
          <w:lang w:eastAsia="en-AU"/>
        </w:rPr>
        <w:t>^ Milestone accrued in the 2021-22 budget</w:t>
      </w:r>
    </w:p>
    <w:p w14:paraId="47E74463" w14:textId="77777777" w:rsidR="000505E3" w:rsidRPr="004829C7" w:rsidRDefault="000505E3">
      <w:pPr>
        <w:rPr>
          <w:rFonts w:cstheme="minorHAnsi"/>
          <w:color w:val="000000"/>
          <w:sz w:val="21"/>
          <w:szCs w:val="21"/>
          <w:lang w:eastAsia="en-AU"/>
        </w:rPr>
      </w:pPr>
    </w:p>
    <w:p w14:paraId="01662838" w14:textId="77777777" w:rsidR="00A77BDD" w:rsidRDefault="00A77BDD">
      <w:pPr>
        <w:rPr>
          <w:rFonts w:ascii="Segoe UI" w:eastAsia="Times New Roman" w:hAnsi="Segoe UI" w:cs="Segoe UI"/>
          <w:sz w:val="18"/>
          <w:szCs w:val="18"/>
          <w:lang w:eastAsia="en-AU"/>
        </w:rPr>
      </w:pPr>
    </w:p>
    <w:p w14:paraId="594A294C" w14:textId="77777777" w:rsidR="00D27FE3" w:rsidRDefault="00D27FE3" w:rsidP="00CF167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AU"/>
        </w:rPr>
        <w:sectPr w:rsidR="00D27FE3" w:rsidSect="00F60BE4">
          <w:pgSz w:w="16838" w:h="11906" w:orient="landscape"/>
          <w:pgMar w:top="1440" w:right="1440" w:bottom="1247" w:left="1440" w:header="709" w:footer="709" w:gutter="0"/>
          <w:cols w:space="708"/>
          <w:docGrid w:linePitch="360"/>
        </w:sectPr>
      </w:pPr>
    </w:p>
    <w:p w14:paraId="10908DB5" w14:textId="0967AF81" w:rsidR="0040730F" w:rsidRDefault="0040730F" w:rsidP="00CF167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AU"/>
        </w:rPr>
      </w:pPr>
    </w:p>
    <w:p w14:paraId="5031B130" w14:textId="1D67695D" w:rsidR="0040730F" w:rsidRDefault="0040730F" w:rsidP="00CF167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AU"/>
        </w:rPr>
      </w:pPr>
    </w:p>
    <w:p w14:paraId="2341CFFB" w14:textId="77777777" w:rsidR="0040730F" w:rsidRDefault="0040730F" w:rsidP="00CF167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AU"/>
        </w:rPr>
      </w:pPr>
    </w:p>
    <w:p w14:paraId="436726C1" w14:textId="2DBAAA42" w:rsidR="00CF1675" w:rsidRDefault="008955E0" w:rsidP="00CF167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AU"/>
        </w:rPr>
      </w:pPr>
      <w:r w:rsidRPr="00FF469B">
        <w:rPr>
          <w:rFonts w:ascii="Calibri" w:hAnsi="Calibri"/>
          <w:lang w:val="en-GB"/>
        </w:rPr>
        <w:t>SIGN OFF</w:t>
      </w:r>
      <w:r w:rsidR="00D50B40">
        <w:rPr>
          <w:rFonts w:ascii="Calibri" w:eastAsia="Times New Roman" w:hAnsi="Calibri" w:cs="Calibri"/>
          <w:lang w:val="en-GB" w:eastAsia="en-AU"/>
        </w:rPr>
        <w:t xml:space="preserve"> </w:t>
      </w:r>
      <w:r w:rsidR="00D50B40">
        <w:rPr>
          <w:rFonts w:ascii="Calibri" w:eastAsia="Times New Roman" w:hAnsi="Calibri" w:cs="Calibri"/>
          <w:lang w:eastAsia="en-AU"/>
        </w:rPr>
        <w:t xml:space="preserve"> </w:t>
      </w:r>
    </w:p>
    <w:p w14:paraId="674683C4" w14:textId="05B2B5B0" w:rsidR="00CF1675" w:rsidRDefault="00CF1675" w:rsidP="00CF167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AU"/>
        </w:rPr>
      </w:pPr>
      <w:r>
        <w:rPr>
          <w:rFonts w:ascii="Calibri" w:eastAsia="Times New Roman" w:hAnsi="Calibri" w:cs="Calibri"/>
          <w:lang w:val="en-GB" w:eastAsia="en-AU"/>
        </w:rPr>
        <w:t>The</w:t>
      </w:r>
      <w:r w:rsidR="00D50B40">
        <w:rPr>
          <w:rFonts w:ascii="Calibri" w:eastAsia="Times New Roman" w:hAnsi="Calibri" w:cs="Calibri"/>
          <w:lang w:val="en-GB" w:eastAsia="en-AU"/>
        </w:rPr>
        <w:t xml:space="preserve"> </w:t>
      </w:r>
      <w:r>
        <w:rPr>
          <w:rFonts w:ascii="Calibri" w:eastAsia="Times New Roman" w:hAnsi="Calibri" w:cs="Calibri"/>
          <w:lang w:eastAsia="en-AU"/>
        </w:rPr>
        <w:t>Parties</w:t>
      </w:r>
      <w:r w:rsidR="00D50B40">
        <w:rPr>
          <w:rFonts w:ascii="Calibri" w:eastAsia="Times New Roman" w:hAnsi="Calibri" w:cs="Calibri"/>
          <w:lang w:val="en-GB" w:eastAsia="en-AU"/>
        </w:rPr>
        <w:t xml:space="preserve"> </w:t>
      </w:r>
      <w:r>
        <w:rPr>
          <w:rFonts w:ascii="Calibri" w:eastAsia="Times New Roman" w:hAnsi="Calibri" w:cs="Calibri"/>
          <w:lang w:val="en-GB" w:eastAsia="en-AU"/>
        </w:rPr>
        <w:t>have confirmed their commitment to this Schedule as follows:</w:t>
      </w:r>
      <w:r w:rsidR="00D50B40">
        <w:rPr>
          <w:rFonts w:ascii="Calibri" w:eastAsia="Times New Roman" w:hAnsi="Calibri" w:cs="Calibri"/>
          <w:lang w:eastAsia="en-AU"/>
        </w:rPr>
        <w:t xml:space="preserve"> </w:t>
      </w:r>
    </w:p>
    <w:p w14:paraId="1739E540" w14:textId="38681FD0" w:rsidR="00CF1675" w:rsidRDefault="00D50B40" w:rsidP="00CF1675">
      <w:pPr>
        <w:spacing w:after="0" w:line="240" w:lineRule="auto"/>
        <w:ind w:left="27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AU"/>
        </w:rPr>
      </w:pPr>
      <w:r>
        <w:rPr>
          <w:rFonts w:ascii="Calibri" w:eastAsia="Times New Roman" w:hAnsi="Calibri" w:cs="Calibri"/>
          <w:color w:val="000000"/>
          <w:lang w:eastAsia="en-AU"/>
        </w:rPr>
        <w:t xml:space="preserve"> 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8"/>
        <w:gridCol w:w="398"/>
        <w:gridCol w:w="2810"/>
      </w:tblGrid>
      <w:tr w:rsidR="00CF1675" w14:paraId="7D1F7515" w14:textId="77777777" w:rsidTr="00087460"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1C8312" w14:textId="69C907A8" w:rsidR="00CF1675" w:rsidRDefault="00CF1675" w:rsidP="000874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AU"/>
              </w:rPr>
              <w:t>Signed</w:t>
            </w:r>
            <w:r w:rsidR="00D50B40">
              <w:rPr>
                <w:rFonts w:ascii="Calibri" w:eastAsia="Times New Roman" w:hAnsi="Calibri" w:cs="Calibri"/>
                <w:i/>
                <w:iCs/>
                <w:color w:val="000000"/>
                <w:lang w:eastAsia="en-AU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eastAsia="en-AU"/>
              </w:rPr>
              <w:t>for and on behalf of the Commonwealth of Australia by</w:t>
            </w:r>
            <w:r w:rsidR="00D50B40">
              <w:rPr>
                <w:rFonts w:ascii="Calibri" w:eastAsia="Times New Roman" w:hAnsi="Calibri" w:cs="Calibri"/>
                <w:i/>
                <w:iCs/>
                <w:color w:val="000000"/>
                <w:lang w:eastAsia="en-AU"/>
              </w:rPr>
              <w:t xml:space="preserve"> </w:t>
            </w:r>
          </w:p>
          <w:p w14:paraId="17DD1392" w14:textId="50A175A3" w:rsidR="00CF1675" w:rsidRDefault="00D50B40" w:rsidP="00087460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C0C0C0"/>
                <w:lang w:eastAsia="en-AU"/>
              </w:rPr>
            </w:pPr>
            <w:r>
              <w:rPr>
                <w:rFonts w:ascii="Calibri" w:eastAsia="Times New Roman" w:hAnsi="Calibri" w:cs="Calibri"/>
                <w:color w:val="C0C0C0"/>
                <w:lang w:eastAsia="en-AU"/>
              </w:rPr>
              <w:t xml:space="preserve"> </w:t>
            </w:r>
          </w:p>
          <w:p w14:paraId="142ACBA5" w14:textId="70FDFC87" w:rsidR="00774C84" w:rsidRDefault="00774C84" w:rsidP="0008746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en-AU"/>
              </w:rPr>
            </w:pPr>
          </w:p>
          <w:p w14:paraId="5ACDB3B0" w14:textId="20734F77" w:rsidR="00774C84" w:rsidRDefault="00774C84" w:rsidP="0008746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en-AU"/>
              </w:rPr>
            </w:pPr>
          </w:p>
          <w:p w14:paraId="02BC4A9F" w14:textId="77777777" w:rsidR="00774C84" w:rsidRDefault="00774C84" w:rsidP="0008746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en-AU"/>
              </w:rPr>
            </w:pPr>
          </w:p>
          <w:p w14:paraId="17448D33" w14:textId="4F3ADC62" w:rsidR="00CF1675" w:rsidRDefault="00D50B40" w:rsidP="00087460">
            <w:pPr>
              <w:spacing w:after="0" w:line="240" w:lineRule="auto"/>
              <w:ind w:firstLine="3675"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color w:val="C0C0C0"/>
                <w:lang w:eastAsia="en-AU"/>
              </w:rPr>
              <w:t xml:space="preserve"> </w:t>
            </w:r>
          </w:p>
          <w:p w14:paraId="3BE9AA1B" w14:textId="089985C6" w:rsidR="00CF1675" w:rsidRDefault="00CF1675" w:rsidP="0008746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The Honourable</w:t>
            </w:r>
            <w:r w:rsidR="00D50B40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 </w:t>
            </w:r>
            <w:r w:rsidR="00F96408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Tanya Plibersek</w:t>
            </w:r>
            <w:r w:rsidR="00D50B40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MP</w:t>
            </w:r>
            <w:r w:rsidR="00D50B40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</w:p>
          <w:p w14:paraId="0E2F99B7" w14:textId="6A0E853A" w:rsidR="00CF1675" w:rsidRDefault="00CF1675" w:rsidP="0008746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AU"/>
              </w:rPr>
              <w:t xml:space="preserve">Minister for </w:t>
            </w:r>
            <w:r w:rsidR="006650B0">
              <w:rPr>
                <w:rFonts w:ascii="Calibri" w:eastAsia="Times New Roman" w:hAnsi="Calibri" w:cs="Calibri"/>
                <w:color w:val="000000"/>
                <w:lang w:val="en-GB" w:eastAsia="en-AU"/>
              </w:rPr>
              <w:t xml:space="preserve">the </w:t>
            </w:r>
            <w:r w:rsidR="00F96408">
              <w:rPr>
                <w:rFonts w:ascii="Calibri" w:eastAsia="Times New Roman" w:hAnsi="Calibri" w:cs="Calibri"/>
                <w:color w:val="000000"/>
                <w:lang w:val="en-GB" w:eastAsia="en-AU"/>
              </w:rPr>
              <w:t xml:space="preserve">Environment and </w:t>
            </w:r>
            <w:r>
              <w:rPr>
                <w:rFonts w:ascii="Calibri" w:eastAsia="Times New Roman" w:hAnsi="Calibri" w:cs="Calibri"/>
                <w:color w:val="000000"/>
                <w:lang w:val="en-GB" w:eastAsia="en-AU"/>
              </w:rPr>
              <w:t>Water</w:t>
            </w:r>
            <w:r w:rsidR="00D50B40">
              <w:rPr>
                <w:rFonts w:ascii="Calibri" w:eastAsia="Times New Roman" w:hAnsi="Calibri" w:cs="Calibri"/>
                <w:color w:val="000000"/>
                <w:lang w:val="en-GB" w:eastAsia="en-AU"/>
              </w:rPr>
              <w:t xml:space="preserve"> </w:t>
            </w:r>
          </w:p>
          <w:p w14:paraId="5328B508" w14:textId="12FAFC87" w:rsidR="00CF1675" w:rsidRDefault="00D50B40" w:rsidP="00087460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</w:p>
          <w:p w14:paraId="142C48E4" w14:textId="77777777" w:rsidR="00774C84" w:rsidRDefault="00774C84" w:rsidP="0008746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  <w:p w14:paraId="5BB5CC8C" w14:textId="076D2DEF" w:rsidR="00CF1675" w:rsidRDefault="00CF1675" w:rsidP="00087460">
            <w:pPr>
              <w:spacing w:after="0" w:line="240" w:lineRule="auto"/>
              <w:ind w:left="1125" w:hanging="55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AU"/>
              </w:rPr>
              <w:t>[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val="en-GB" w:eastAsia="en-AU"/>
              </w:rPr>
              <w:t>Day]</w:t>
            </w:r>
            <w:r w:rsidR="00D50B40">
              <w:rPr>
                <w:rFonts w:ascii="Calibri" w:eastAsia="Times New Roman" w:hAnsi="Calibri" w:cs="Calibri"/>
                <w:color w:val="000000"/>
                <w:lang w:val="en-GB" w:eastAsia="en-A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n-GB" w:eastAsia="en-AU"/>
              </w:rPr>
              <w:t xml:space="preserve"> [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val="en-GB" w:eastAsia="en-AU"/>
              </w:rPr>
              <w:t>Month]</w:t>
            </w:r>
            <w:r w:rsidR="00D50B40">
              <w:rPr>
                <w:rFonts w:ascii="Calibri" w:eastAsia="Times New Roman" w:hAnsi="Calibri" w:cs="Calibri"/>
                <w:color w:val="000000"/>
                <w:lang w:val="en-GB" w:eastAsia="en-A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en-GB" w:eastAsia="en-AU"/>
              </w:rPr>
              <w:t xml:space="preserve"> [Year]</w:t>
            </w:r>
            <w:r w:rsidR="00D50B40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74EC20" w14:textId="30EE4865" w:rsidR="00CF1675" w:rsidRDefault="00D50B40" w:rsidP="000874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 xml:space="preserve"> 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937C96" w14:textId="2A8AB73A" w:rsidR="00CF1675" w:rsidRDefault="00D50B40" w:rsidP="000874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lang w:eastAsia="en-AU"/>
              </w:rPr>
              <w:t xml:space="preserve"> </w:t>
            </w:r>
          </w:p>
        </w:tc>
      </w:tr>
      <w:tr w:rsidR="00CF1675" w14:paraId="6BD8C7FE" w14:textId="77777777" w:rsidTr="00087460"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DBAABA" w14:textId="7DD9C96F" w:rsidR="00CF1675" w:rsidRDefault="00D50B40" w:rsidP="0008746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en-AU"/>
              </w:rPr>
              <w:t xml:space="preserve"> </w:t>
            </w:r>
          </w:p>
          <w:p w14:paraId="18318467" w14:textId="360358FE" w:rsidR="00CF1675" w:rsidRDefault="00CF1675" w:rsidP="000874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AU"/>
              </w:rPr>
              <w:t>Signed</w:t>
            </w:r>
            <w:r w:rsidR="00D50B40">
              <w:rPr>
                <w:rFonts w:ascii="Calibri" w:eastAsia="Times New Roman" w:hAnsi="Calibri" w:cs="Calibri"/>
                <w:i/>
                <w:iCs/>
                <w:color w:val="000000"/>
                <w:lang w:eastAsia="en-AU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eastAsia="en-AU"/>
              </w:rPr>
              <w:t>for and on behalf of the</w:t>
            </w:r>
            <w:r w:rsidR="00D50B40">
              <w:rPr>
                <w:rFonts w:ascii="Calibri" w:eastAsia="Times New Roman" w:hAnsi="Calibri" w:cs="Calibri"/>
                <w:i/>
                <w:iCs/>
                <w:color w:val="000000"/>
                <w:lang w:eastAsia="en-AU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eastAsia="en-AU"/>
              </w:rPr>
              <w:t>State of</w:t>
            </w:r>
            <w:r w:rsidR="00D50B40">
              <w:rPr>
                <w:rFonts w:ascii="Calibri" w:eastAsia="Times New Roman" w:hAnsi="Calibri" w:cs="Calibri"/>
                <w:i/>
                <w:iCs/>
                <w:color w:val="000000"/>
                <w:lang w:eastAsia="en-AU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eastAsia="en-AU"/>
              </w:rPr>
              <w:t>New South Wales</w:t>
            </w:r>
            <w:r w:rsidR="00D50B40">
              <w:rPr>
                <w:rFonts w:ascii="Calibri" w:eastAsia="Times New Roman" w:hAnsi="Calibri" w:cs="Calibri"/>
                <w:i/>
                <w:iCs/>
                <w:color w:val="000000"/>
                <w:lang w:eastAsia="en-AU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eastAsia="en-AU"/>
              </w:rPr>
              <w:t>by</w:t>
            </w:r>
            <w:r w:rsidR="00D50B40">
              <w:rPr>
                <w:rFonts w:ascii="Calibri" w:eastAsia="Times New Roman" w:hAnsi="Calibri" w:cs="Calibri"/>
                <w:i/>
                <w:iCs/>
                <w:color w:val="000000"/>
                <w:lang w:eastAsia="en-AU"/>
              </w:rPr>
              <w:t xml:space="preserve"> </w:t>
            </w:r>
          </w:p>
          <w:p w14:paraId="3EB12D4C" w14:textId="10DC2721" w:rsidR="00CF1675" w:rsidRDefault="00D50B40" w:rsidP="00087460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C0C0C0"/>
                <w:lang w:eastAsia="en-AU"/>
              </w:rPr>
            </w:pPr>
            <w:r>
              <w:rPr>
                <w:rFonts w:ascii="Calibri" w:eastAsia="Times New Roman" w:hAnsi="Calibri" w:cs="Calibri"/>
                <w:color w:val="C0C0C0"/>
                <w:lang w:eastAsia="en-AU"/>
              </w:rPr>
              <w:t xml:space="preserve"> </w:t>
            </w:r>
          </w:p>
          <w:p w14:paraId="417B5F3B" w14:textId="35013D7B" w:rsidR="00774C84" w:rsidRDefault="00774C84" w:rsidP="00087460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C0C0C0"/>
                <w:lang w:eastAsia="en-AU"/>
              </w:rPr>
            </w:pPr>
          </w:p>
          <w:p w14:paraId="0BA06730" w14:textId="23A34533" w:rsidR="00774C84" w:rsidRDefault="00774C84" w:rsidP="0008746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en-AU"/>
              </w:rPr>
            </w:pPr>
          </w:p>
          <w:p w14:paraId="49A2882C" w14:textId="77777777" w:rsidR="00774C84" w:rsidRDefault="00774C84" w:rsidP="0008746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en-AU"/>
              </w:rPr>
            </w:pPr>
          </w:p>
          <w:p w14:paraId="2E239A32" w14:textId="6D9FB76B" w:rsidR="00CF1675" w:rsidRDefault="00D50B40" w:rsidP="00087460">
            <w:pPr>
              <w:spacing w:after="0" w:line="240" w:lineRule="auto"/>
              <w:ind w:firstLine="3675"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color w:val="C0C0C0"/>
                <w:lang w:eastAsia="en-AU"/>
              </w:rPr>
              <w:t xml:space="preserve"> </w:t>
            </w:r>
          </w:p>
          <w:p w14:paraId="26DF44FC" w14:textId="68CF42DD" w:rsidR="00CF1675" w:rsidRDefault="00CF1675" w:rsidP="0008746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The Honourable</w:t>
            </w:r>
            <w:r w:rsidR="00D50B40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 </w:t>
            </w:r>
            <w:r w:rsidR="004169DF" w:rsidRPr="5440222A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n-AU"/>
              </w:rPr>
              <w:t>Kevin Anderson</w:t>
            </w:r>
            <w:r w:rsidR="004169DF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n-AU"/>
              </w:rPr>
              <w:t xml:space="preserve"> MP</w:t>
            </w:r>
          </w:p>
          <w:p w14:paraId="5E6642B3" w14:textId="5F11645C" w:rsidR="00CF1675" w:rsidRDefault="00CF1675" w:rsidP="0008746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AU"/>
              </w:rPr>
              <w:t>Minister for</w:t>
            </w:r>
            <w:r w:rsidR="00D50B40">
              <w:rPr>
                <w:rFonts w:ascii="Calibri" w:eastAsia="Times New Roman" w:hAnsi="Calibri" w:cs="Calibri"/>
                <w:color w:val="000000"/>
                <w:lang w:val="en-GB" w:eastAsia="en-AU"/>
              </w:rPr>
              <w:t xml:space="preserve"> </w:t>
            </w:r>
            <w:r w:rsidR="004169DF" w:rsidRPr="5440222A">
              <w:rPr>
                <w:rFonts w:ascii="Calibri" w:eastAsia="Times New Roman" w:hAnsi="Calibri" w:cs="Calibri"/>
                <w:color w:val="000000" w:themeColor="text1"/>
                <w:lang w:val="en-GB" w:eastAsia="en-AU"/>
              </w:rPr>
              <w:t>Lands and Water</w:t>
            </w:r>
          </w:p>
          <w:p w14:paraId="1419ADFD" w14:textId="7394538E" w:rsidR="00CF1675" w:rsidRDefault="00D50B40" w:rsidP="00087460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</w:p>
          <w:p w14:paraId="1D09CE2D" w14:textId="77777777" w:rsidR="00774C84" w:rsidRDefault="00774C84" w:rsidP="0008746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</w:p>
          <w:p w14:paraId="38347809" w14:textId="415EC2F1" w:rsidR="00CF1675" w:rsidRDefault="00D50B40" w:rsidP="00087460">
            <w:pPr>
              <w:spacing w:after="0" w:line="240" w:lineRule="auto"/>
              <w:ind w:left="1125" w:hanging="55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AU"/>
              </w:rPr>
              <w:t xml:space="preserve"> </w:t>
            </w:r>
            <w:r w:rsidR="00CF1675">
              <w:rPr>
                <w:rFonts w:ascii="Calibri" w:eastAsia="Times New Roman" w:hAnsi="Calibri" w:cs="Calibri"/>
                <w:color w:val="000000"/>
                <w:lang w:val="en-GB" w:eastAsia="en-AU"/>
              </w:rPr>
              <w:t>[</w:t>
            </w:r>
            <w:proofErr w:type="gramStart"/>
            <w:r w:rsidR="00CF1675">
              <w:rPr>
                <w:rFonts w:ascii="Calibri" w:eastAsia="Times New Roman" w:hAnsi="Calibri" w:cs="Calibri"/>
                <w:color w:val="000000"/>
                <w:lang w:val="en-GB" w:eastAsia="en-AU"/>
              </w:rPr>
              <w:t>Day]</w:t>
            </w:r>
            <w:r>
              <w:rPr>
                <w:rFonts w:ascii="Calibri" w:eastAsia="Times New Roman" w:hAnsi="Calibri" w:cs="Calibri"/>
                <w:color w:val="000000"/>
                <w:lang w:val="en-GB" w:eastAsia="en-AU"/>
              </w:rPr>
              <w:t xml:space="preserve"> </w:t>
            </w:r>
            <w:r w:rsidR="00CF1675">
              <w:rPr>
                <w:rFonts w:ascii="Calibri" w:eastAsia="Times New Roman" w:hAnsi="Calibri" w:cs="Calibri"/>
                <w:color w:val="000000"/>
                <w:lang w:val="en-GB" w:eastAsia="en-AU"/>
              </w:rPr>
              <w:t xml:space="preserve"> [</w:t>
            </w:r>
            <w:proofErr w:type="gramEnd"/>
            <w:r w:rsidR="00CF1675">
              <w:rPr>
                <w:rFonts w:ascii="Calibri" w:eastAsia="Times New Roman" w:hAnsi="Calibri" w:cs="Calibri"/>
                <w:color w:val="000000"/>
                <w:lang w:val="en-GB" w:eastAsia="en-AU"/>
              </w:rPr>
              <w:t>Month]</w:t>
            </w:r>
            <w:r>
              <w:rPr>
                <w:rFonts w:ascii="Calibri" w:eastAsia="Times New Roman" w:hAnsi="Calibri" w:cs="Calibri"/>
                <w:color w:val="000000"/>
                <w:lang w:val="en-GB" w:eastAsia="en-AU"/>
              </w:rPr>
              <w:t xml:space="preserve"> </w:t>
            </w:r>
            <w:r w:rsidR="00CF1675">
              <w:rPr>
                <w:rFonts w:ascii="Calibri" w:eastAsia="Times New Roman" w:hAnsi="Calibri" w:cs="Calibri"/>
                <w:color w:val="000000"/>
                <w:lang w:val="en-GB" w:eastAsia="en-AU"/>
              </w:rPr>
              <w:t xml:space="preserve"> [Year]</w:t>
            </w: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EDC2CA" w14:textId="4996FF53" w:rsidR="00CF1675" w:rsidRDefault="00D50B40" w:rsidP="0008746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56B132" w14:textId="37099DF2" w:rsidR="00CF1675" w:rsidRDefault="00D50B40" w:rsidP="0008746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</w:p>
        </w:tc>
      </w:tr>
    </w:tbl>
    <w:p w14:paraId="767D4CC9" w14:textId="38B34C90" w:rsidR="00CF1675" w:rsidRDefault="00D50B40" w:rsidP="00CF167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AU"/>
        </w:rPr>
      </w:pPr>
      <w:r>
        <w:rPr>
          <w:rFonts w:ascii="Calibri" w:eastAsia="Times New Roman" w:hAnsi="Calibri" w:cs="Calibri"/>
          <w:lang w:eastAsia="en-AU"/>
        </w:rPr>
        <w:t xml:space="preserve"> </w:t>
      </w:r>
    </w:p>
    <w:p w14:paraId="3FF7C26A" w14:textId="77777777" w:rsidR="00CF1675" w:rsidRDefault="00CF1675" w:rsidP="00CF1675">
      <w:pPr>
        <w:spacing w:after="0" w:line="240" w:lineRule="auto"/>
        <w:jc w:val="right"/>
        <w:textAlignment w:val="baseline"/>
        <w:rPr>
          <w:rFonts w:ascii="Corbel" w:eastAsia="Times New Roman" w:hAnsi="Corbel" w:cstheme="minorHAnsi"/>
          <w:b/>
          <w:bCs/>
          <w:kern w:val="32"/>
          <w:sz w:val="23"/>
          <w:szCs w:val="23"/>
          <w:lang w:eastAsia="en-AU"/>
        </w:rPr>
      </w:pPr>
    </w:p>
    <w:p w14:paraId="33E82E05" w14:textId="77777777" w:rsidR="00093202" w:rsidRDefault="00093202">
      <w:pPr>
        <w:rPr>
          <w:rFonts w:ascii="Corbel" w:eastAsia="Times New Roman" w:hAnsi="Corbel" w:cstheme="minorHAnsi"/>
          <w:b/>
          <w:bCs/>
          <w:kern w:val="32"/>
          <w:sz w:val="23"/>
          <w:szCs w:val="23"/>
          <w:lang w:eastAsia="en-AU"/>
        </w:rPr>
        <w:sectPr w:rsidR="00093202" w:rsidSect="00D27FE3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1B20021" w14:textId="1DB18D39" w:rsidR="006428D9" w:rsidRPr="00904697" w:rsidRDefault="0007226C" w:rsidP="006428D9">
      <w:pPr>
        <w:pStyle w:val="Heading1"/>
        <w:jc w:val="right"/>
        <w:rPr>
          <w:rFonts w:asciiTheme="minorHAnsi" w:hAnsiTheme="minorHAnsi" w:cstheme="minorHAnsi"/>
          <w:sz w:val="34"/>
          <w:szCs w:val="22"/>
        </w:rPr>
      </w:pPr>
      <w:r>
        <w:rPr>
          <w:rFonts w:asciiTheme="minorHAnsi" w:hAnsiTheme="minorHAnsi" w:cstheme="minorHAnsi"/>
          <w:caps w:val="0"/>
          <w:sz w:val="34"/>
          <w:szCs w:val="22"/>
        </w:rPr>
        <w:lastRenderedPageBreak/>
        <w:t xml:space="preserve">Appendix </w:t>
      </w:r>
      <w:r w:rsidR="008C3419">
        <w:rPr>
          <w:rFonts w:asciiTheme="minorHAnsi" w:hAnsiTheme="minorHAnsi" w:cstheme="minorHAnsi"/>
          <w:sz w:val="34"/>
          <w:szCs w:val="22"/>
        </w:rPr>
        <w:t>A</w:t>
      </w:r>
    </w:p>
    <w:p w14:paraId="2A06C4D1" w14:textId="717C9212" w:rsidR="00732F46" w:rsidRDefault="006428D9" w:rsidP="00EA521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lang w:eastAsia="ja-JP"/>
        </w:rPr>
      </w:pPr>
      <w:r w:rsidRPr="00E72B8C">
        <w:rPr>
          <w:rFonts w:ascii="Arial" w:hAnsi="Arial" w:cs="Arial"/>
          <w:b/>
          <w:lang w:eastAsia="ja-JP"/>
        </w:rPr>
        <w:t xml:space="preserve">Completed Milestones components and financial expenditure </w:t>
      </w:r>
      <w:r w:rsidR="00093202" w:rsidRPr="00E72B8C">
        <w:rPr>
          <w:rFonts w:ascii="Arial" w:hAnsi="Arial" w:cs="Arial"/>
          <w:b/>
          <w:lang w:eastAsia="ja-JP"/>
        </w:rPr>
        <w:t>to</w:t>
      </w:r>
      <w:r w:rsidR="009D50D9">
        <w:rPr>
          <w:rFonts w:ascii="Arial" w:hAnsi="Arial" w:cs="Arial"/>
          <w:b/>
          <w:lang w:eastAsia="ja-JP"/>
        </w:rPr>
        <w:t xml:space="preserve"> </w:t>
      </w:r>
      <w:r w:rsidR="009A16A7">
        <w:rPr>
          <w:rFonts w:ascii="Arial" w:hAnsi="Arial" w:cs="Arial"/>
          <w:b/>
          <w:lang w:eastAsia="ja-JP"/>
        </w:rPr>
        <w:t>31 October 2021</w:t>
      </w:r>
      <w:r w:rsidR="009A16A7" w:rsidRPr="00E72B8C">
        <w:rPr>
          <w:rFonts w:ascii="Arial" w:hAnsi="Arial" w:cs="Arial"/>
          <w:b/>
          <w:lang w:eastAsia="ja-JP"/>
        </w:rPr>
        <w:t xml:space="preserve"> </w:t>
      </w:r>
      <w:r w:rsidR="00093202" w:rsidRPr="00E72B8C">
        <w:rPr>
          <w:rFonts w:ascii="Arial" w:hAnsi="Arial" w:cs="Arial"/>
          <w:b/>
          <w:lang w:eastAsia="ja-JP"/>
        </w:rPr>
        <w:t xml:space="preserve">for </w:t>
      </w:r>
      <w:r w:rsidR="00EA606A">
        <w:rPr>
          <w:rFonts w:ascii="Arial" w:hAnsi="Arial" w:cs="Arial"/>
          <w:b/>
          <w:lang w:eastAsia="ja-JP"/>
        </w:rPr>
        <w:t>New South Wales Supply and Constraints Measures</w:t>
      </w:r>
      <w:r w:rsidR="009D50D9">
        <w:rPr>
          <w:rFonts w:ascii="Arial" w:hAnsi="Arial" w:cs="Arial"/>
          <w:b/>
          <w:lang w:eastAsia="ja-JP"/>
        </w:rPr>
        <w:t>.</w:t>
      </w:r>
    </w:p>
    <w:p w14:paraId="7C91EE5D" w14:textId="77777777" w:rsidR="009D50D9" w:rsidRDefault="009D50D9" w:rsidP="00EA521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lang w:eastAsia="ja-JP"/>
        </w:rPr>
      </w:pPr>
    </w:p>
    <w:p w14:paraId="05725DF9" w14:textId="52FCB5D9" w:rsidR="009D50D9" w:rsidRPr="00E72B8C" w:rsidRDefault="009D50D9" w:rsidP="00EA5213">
      <w:pPr>
        <w:pStyle w:val="paragraph"/>
        <w:spacing w:before="0" w:beforeAutospacing="0" w:after="0" w:afterAutospacing="0"/>
        <w:textAlignment w:val="baseline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hAnsi="Arial" w:cs="Arial"/>
          <w:b/>
          <w:lang w:eastAsia="ja-JP"/>
        </w:rPr>
        <w:t xml:space="preserve">Table </w:t>
      </w:r>
      <w:r w:rsidR="004169DF">
        <w:rPr>
          <w:rFonts w:ascii="Arial" w:hAnsi="Arial" w:cs="Arial"/>
          <w:b/>
          <w:lang w:eastAsia="ja-JP"/>
        </w:rPr>
        <w:t>8</w:t>
      </w:r>
      <w:r>
        <w:rPr>
          <w:rFonts w:ascii="Arial" w:hAnsi="Arial" w:cs="Arial"/>
          <w:b/>
          <w:lang w:eastAsia="ja-JP"/>
        </w:rPr>
        <w:t>. Milestone</w:t>
      </w:r>
      <w:r w:rsidR="00E20490">
        <w:rPr>
          <w:rFonts w:ascii="Arial" w:hAnsi="Arial" w:cs="Arial"/>
          <w:b/>
          <w:lang w:eastAsia="ja-JP"/>
        </w:rPr>
        <w:t xml:space="preserve"> 1-4</w:t>
      </w:r>
      <w:r>
        <w:rPr>
          <w:rFonts w:ascii="Arial" w:hAnsi="Arial" w:cs="Arial"/>
          <w:b/>
          <w:lang w:eastAsia="ja-JP"/>
        </w:rPr>
        <w:t xml:space="preserve"> components achieved per project and workstream.</w:t>
      </w:r>
    </w:p>
    <w:tbl>
      <w:tblPr>
        <w:tblStyle w:val="TableGrid"/>
        <w:tblW w:w="921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4961"/>
        <w:gridCol w:w="1226"/>
        <w:gridCol w:w="1468"/>
        <w:gridCol w:w="8"/>
      </w:tblGrid>
      <w:tr w:rsidR="00EA5213" w:rsidRPr="00326A9C" w14:paraId="60CB0AE9" w14:textId="77777777" w:rsidTr="00D27FE3">
        <w:trPr>
          <w:gridAfter w:val="1"/>
          <w:wAfter w:w="8" w:type="dxa"/>
          <w:trHeight w:val="560"/>
          <w:tblHeader/>
        </w:trPr>
        <w:tc>
          <w:tcPr>
            <w:tcW w:w="1555" w:type="dxa"/>
            <w:shd w:val="clear" w:color="auto" w:fill="auto"/>
          </w:tcPr>
          <w:p w14:paraId="0F2016B4" w14:textId="77777777" w:rsidR="00EA5213" w:rsidRPr="00667EF7" w:rsidRDefault="00EA5213" w:rsidP="00D27FE3">
            <w:pPr>
              <w:pStyle w:val="ListParagraph"/>
              <w:ind w:left="29"/>
              <w:contextualSpacing w:val="0"/>
              <w:rPr>
                <w:rFonts w:ascii="Corbel" w:eastAsia="Times New Roman" w:hAnsi="Corbel" w:cs="Times New Roman"/>
                <w:b/>
                <w:color w:val="000000"/>
                <w:lang w:eastAsia="ja-JP"/>
              </w:rPr>
            </w:pPr>
            <w:r w:rsidRPr="00667EF7">
              <w:rPr>
                <w:rFonts w:ascii="Corbel" w:eastAsia="Times New Roman" w:hAnsi="Corbel" w:cs="Times New Roman"/>
                <w:b/>
                <w:color w:val="000000"/>
                <w:lang w:eastAsia="ja-JP"/>
              </w:rPr>
              <w:t xml:space="preserve">Outputs </w:t>
            </w:r>
          </w:p>
        </w:tc>
        <w:tc>
          <w:tcPr>
            <w:tcW w:w="4961" w:type="dxa"/>
            <w:shd w:val="clear" w:color="auto" w:fill="auto"/>
          </w:tcPr>
          <w:p w14:paraId="5D13BFEB" w14:textId="77777777" w:rsidR="00EA5213" w:rsidRPr="00667EF7" w:rsidRDefault="00EA5213" w:rsidP="00D27FE3">
            <w:pPr>
              <w:pStyle w:val="ListParagraph"/>
              <w:ind w:left="29"/>
              <w:contextualSpacing w:val="0"/>
              <w:rPr>
                <w:rFonts w:ascii="Corbel" w:eastAsia="Times New Roman" w:hAnsi="Corbel" w:cs="Times New Roman"/>
                <w:b/>
                <w:color w:val="000000"/>
                <w:lang w:eastAsia="ja-JP"/>
              </w:rPr>
            </w:pPr>
            <w:r w:rsidRPr="00667EF7">
              <w:rPr>
                <w:rFonts w:ascii="Corbel" w:eastAsia="Times New Roman" w:hAnsi="Corbel" w:cs="Times New Roman"/>
                <w:b/>
                <w:color w:val="000000"/>
                <w:lang w:eastAsia="ja-JP"/>
              </w:rPr>
              <w:t xml:space="preserve">Milestone Component </w:t>
            </w:r>
          </w:p>
        </w:tc>
        <w:tc>
          <w:tcPr>
            <w:tcW w:w="1226" w:type="dxa"/>
            <w:shd w:val="clear" w:color="auto" w:fill="auto"/>
          </w:tcPr>
          <w:p w14:paraId="59B693FA" w14:textId="77777777" w:rsidR="00EA5213" w:rsidRPr="00667EF7" w:rsidRDefault="00EA5213" w:rsidP="00D27FE3">
            <w:pPr>
              <w:pStyle w:val="ListParagraph"/>
              <w:ind w:left="29"/>
              <w:contextualSpacing w:val="0"/>
              <w:rPr>
                <w:rFonts w:ascii="Corbel" w:eastAsia="Times New Roman" w:hAnsi="Corbel" w:cs="Times New Roman"/>
                <w:b/>
                <w:color w:val="000000"/>
                <w:lang w:eastAsia="ja-JP"/>
              </w:rPr>
            </w:pPr>
            <w:r w:rsidRPr="00667EF7">
              <w:rPr>
                <w:rFonts w:ascii="Corbel" w:eastAsia="Times New Roman" w:hAnsi="Corbel" w:cs="Times New Roman"/>
                <w:b/>
                <w:color w:val="000000"/>
                <w:lang w:eastAsia="ja-JP"/>
              </w:rPr>
              <w:t>Milestone number</w:t>
            </w:r>
          </w:p>
        </w:tc>
        <w:tc>
          <w:tcPr>
            <w:tcW w:w="1468" w:type="dxa"/>
            <w:shd w:val="clear" w:color="auto" w:fill="auto"/>
          </w:tcPr>
          <w:p w14:paraId="4C57D674" w14:textId="77777777" w:rsidR="00EA5213" w:rsidRPr="00667EF7" w:rsidRDefault="00EA5213" w:rsidP="00D27FE3">
            <w:pPr>
              <w:pStyle w:val="ListParagraph"/>
              <w:ind w:left="29"/>
              <w:contextualSpacing w:val="0"/>
              <w:rPr>
                <w:rFonts w:ascii="Corbel" w:eastAsia="Times New Roman" w:hAnsi="Corbel" w:cs="Times New Roman"/>
                <w:b/>
                <w:color w:val="000000"/>
                <w:lang w:eastAsia="ja-JP"/>
              </w:rPr>
            </w:pPr>
            <w:r w:rsidRPr="00667EF7">
              <w:rPr>
                <w:rFonts w:ascii="Corbel" w:eastAsia="Times New Roman" w:hAnsi="Corbel" w:cs="Times New Roman"/>
                <w:b/>
                <w:color w:val="000000"/>
                <w:lang w:eastAsia="ja-JP"/>
              </w:rPr>
              <w:t xml:space="preserve">Report </w:t>
            </w:r>
            <w:r>
              <w:rPr>
                <w:rFonts w:ascii="Corbel" w:eastAsia="Times New Roman" w:hAnsi="Corbel" w:cs="Times New Roman"/>
                <w:b/>
                <w:color w:val="000000"/>
                <w:lang w:eastAsia="ja-JP"/>
              </w:rPr>
              <w:t>Submitted</w:t>
            </w:r>
          </w:p>
        </w:tc>
      </w:tr>
      <w:tr w:rsidR="00EA5213" w:rsidRPr="00326A9C" w14:paraId="732F9D3C" w14:textId="77777777" w:rsidTr="00D27FE3">
        <w:trPr>
          <w:trHeight w:val="332"/>
        </w:trPr>
        <w:tc>
          <w:tcPr>
            <w:tcW w:w="9218" w:type="dxa"/>
            <w:gridSpan w:val="5"/>
            <w:shd w:val="clear" w:color="auto" w:fill="D9D9D9" w:themeFill="background1" w:themeFillShade="D9"/>
            <w:vAlign w:val="center"/>
          </w:tcPr>
          <w:p w14:paraId="686E86A0" w14:textId="77777777" w:rsidR="00EA5213" w:rsidRPr="00667EF7" w:rsidRDefault="00EA5213" w:rsidP="00D27FE3">
            <w:pPr>
              <w:pStyle w:val="ListParagraph"/>
              <w:ind w:left="29"/>
              <w:contextualSpacing w:val="0"/>
              <w:jc w:val="center"/>
              <w:rPr>
                <w:rFonts w:ascii="Corbel" w:eastAsia="Times New Roman" w:hAnsi="Corbel" w:cs="Times New Roman"/>
                <w:color w:val="000000"/>
                <w:lang w:eastAsia="ja-JP"/>
              </w:rPr>
            </w:pPr>
            <w:r w:rsidRPr="00667EF7">
              <w:rPr>
                <w:b/>
                <w:lang w:eastAsia="ja-JP"/>
              </w:rPr>
              <w:t>Murray Work Stream milestones and reporting summary</w:t>
            </w:r>
          </w:p>
        </w:tc>
      </w:tr>
      <w:tr w:rsidR="00EA5213" w:rsidRPr="00326A9C" w14:paraId="49B22442" w14:textId="77777777" w:rsidTr="00D27FE3">
        <w:trPr>
          <w:gridAfter w:val="1"/>
          <w:wAfter w:w="8" w:type="dxa"/>
          <w:trHeight w:val="847"/>
        </w:trPr>
        <w:tc>
          <w:tcPr>
            <w:tcW w:w="1555" w:type="dxa"/>
            <w:vMerge w:val="restart"/>
            <w:shd w:val="clear" w:color="auto" w:fill="auto"/>
          </w:tcPr>
          <w:p w14:paraId="04B00355" w14:textId="77777777" w:rsidR="00EA5213" w:rsidRPr="00667EF7" w:rsidRDefault="00EA5213" w:rsidP="00D27FE3">
            <w:pPr>
              <w:pStyle w:val="ListParagraph"/>
              <w:ind w:left="29"/>
              <w:contextualSpacing w:val="0"/>
              <w:rPr>
                <w:rFonts w:ascii="Corbel" w:eastAsia="Times New Roman" w:hAnsi="Corbel" w:cs="Times New Roman"/>
                <w:color w:val="000000"/>
                <w:lang w:eastAsia="ja-JP"/>
              </w:rPr>
            </w:pPr>
            <w:r w:rsidRPr="00667EF7">
              <w:rPr>
                <w:rFonts w:ascii="Corbel" w:eastAsia="Times New Roman" w:hAnsi="Corbel" w:cs="Times New Roman"/>
                <w:color w:val="000000"/>
                <w:lang w:eastAsia="ja-JP"/>
              </w:rPr>
              <w:t>Murray Work Stream delivery framework</w:t>
            </w:r>
          </w:p>
        </w:tc>
        <w:tc>
          <w:tcPr>
            <w:tcW w:w="4961" w:type="dxa"/>
            <w:shd w:val="clear" w:color="auto" w:fill="auto"/>
          </w:tcPr>
          <w:p w14:paraId="6F7C8328" w14:textId="77777777" w:rsidR="00EA5213" w:rsidRPr="00667EF7" w:rsidRDefault="00EA5213" w:rsidP="00D27FE3">
            <w:pPr>
              <w:rPr>
                <w:rFonts w:ascii="Corbel" w:eastAsia="Times New Roman" w:hAnsi="Corbel" w:cs="Times New Roman"/>
                <w:color w:val="000000"/>
                <w:lang w:eastAsia="ja-JP"/>
              </w:rPr>
            </w:pPr>
            <w:r w:rsidRPr="00667EF7">
              <w:rPr>
                <w:rFonts w:ascii="Corbel" w:eastAsia="Times New Roman" w:hAnsi="Corbel" w:cs="Times New Roman"/>
                <w:color w:val="000000"/>
                <w:lang w:eastAsia="ja-JP"/>
              </w:rPr>
              <w:t>Establishment of program management team.</w:t>
            </w:r>
          </w:p>
          <w:p w14:paraId="16C086FA" w14:textId="77777777" w:rsidR="00EA5213" w:rsidRPr="00667EF7" w:rsidRDefault="00EA5213" w:rsidP="00D27FE3">
            <w:pPr>
              <w:rPr>
                <w:rFonts w:ascii="Corbel" w:eastAsia="Times New Roman" w:hAnsi="Corbel" w:cs="Times New Roman"/>
                <w:color w:val="000000"/>
                <w:lang w:eastAsia="ja-JP"/>
              </w:rPr>
            </w:pPr>
            <w:r w:rsidRPr="00667EF7">
              <w:rPr>
                <w:rFonts w:ascii="Corbel" w:eastAsia="Times New Roman" w:hAnsi="Corbel" w:cs="Times New Roman"/>
                <w:color w:val="000000"/>
                <w:lang w:eastAsia="ja-JP"/>
              </w:rPr>
              <w:t>Registration of program with Infrastructure New South Wales (INSW).</w:t>
            </w:r>
          </w:p>
        </w:tc>
        <w:tc>
          <w:tcPr>
            <w:tcW w:w="1226" w:type="dxa"/>
            <w:shd w:val="clear" w:color="auto" w:fill="auto"/>
          </w:tcPr>
          <w:p w14:paraId="7306D898" w14:textId="77777777" w:rsidR="00EA5213" w:rsidRPr="00667EF7" w:rsidRDefault="00EA5213" w:rsidP="00D27FE3">
            <w:pPr>
              <w:pStyle w:val="ListParagraph"/>
              <w:ind w:left="29"/>
              <w:contextualSpacing w:val="0"/>
              <w:rPr>
                <w:rFonts w:ascii="Corbel" w:eastAsia="Times New Roman" w:hAnsi="Corbel" w:cs="Times New Roman"/>
                <w:color w:val="000000"/>
                <w:lang w:eastAsia="ja-JP"/>
              </w:rPr>
            </w:pPr>
            <w:r w:rsidRPr="00667EF7">
              <w:rPr>
                <w:rFonts w:ascii="Corbel" w:eastAsia="Times New Roman" w:hAnsi="Corbel" w:cs="Times New Roman"/>
                <w:color w:val="000000"/>
                <w:lang w:eastAsia="ja-JP"/>
              </w:rPr>
              <w:t>1</w:t>
            </w:r>
          </w:p>
        </w:tc>
        <w:tc>
          <w:tcPr>
            <w:tcW w:w="1468" w:type="dxa"/>
            <w:shd w:val="clear" w:color="auto" w:fill="auto"/>
          </w:tcPr>
          <w:p w14:paraId="68B02CC3" w14:textId="77777777" w:rsidR="00EA5213" w:rsidRPr="00667EF7" w:rsidRDefault="00EA5213" w:rsidP="00D27FE3">
            <w:pPr>
              <w:pStyle w:val="ListParagraph"/>
              <w:ind w:left="29"/>
              <w:contextualSpacing w:val="0"/>
              <w:rPr>
                <w:rFonts w:ascii="Corbel" w:eastAsia="Times New Roman" w:hAnsi="Corbel" w:cs="Times New Roman"/>
                <w:color w:val="000000"/>
                <w:lang w:eastAsia="ja-JP"/>
              </w:rPr>
            </w:pPr>
            <w:r w:rsidRPr="00667EF7">
              <w:rPr>
                <w:rFonts w:ascii="Corbel" w:eastAsia="Times New Roman" w:hAnsi="Corbel" w:cs="Times New Roman"/>
                <w:color w:val="000000"/>
                <w:lang w:eastAsia="ja-JP"/>
              </w:rPr>
              <w:t>30 April 2019</w:t>
            </w:r>
          </w:p>
        </w:tc>
      </w:tr>
      <w:tr w:rsidR="00EA5213" w:rsidRPr="00326A9C" w14:paraId="754A9924" w14:textId="77777777" w:rsidTr="00D27FE3">
        <w:trPr>
          <w:gridAfter w:val="1"/>
          <w:wAfter w:w="8" w:type="dxa"/>
          <w:trHeight w:val="844"/>
        </w:trPr>
        <w:tc>
          <w:tcPr>
            <w:tcW w:w="1555" w:type="dxa"/>
            <w:vMerge/>
            <w:shd w:val="clear" w:color="auto" w:fill="auto"/>
          </w:tcPr>
          <w:p w14:paraId="5225D5A3" w14:textId="77777777" w:rsidR="00EA5213" w:rsidRPr="00667EF7" w:rsidRDefault="00EA5213" w:rsidP="00D27FE3">
            <w:pPr>
              <w:pStyle w:val="ListParagraph"/>
              <w:ind w:left="29"/>
              <w:contextualSpacing w:val="0"/>
              <w:rPr>
                <w:rFonts w:ascii="Corbel" w:eastAsia="Times New Roman" w:hAnsi="Corbel" w:cs="Times New Roman"/>
                <w:color w:val="000000"/>
                <w:lang w:eastAsia="ja-JP"/>
              </w:rPr>
            </w:pPr>
          </w:p>
        </w:tc>
        <w:tc>
          <w:tcPr>
            <w:tcW w:w="4961" w:type="dxa"/>
            <w:shd w:val="clear" w:color="auto" w:fill="auto"/>
          </w:tcPr>
          <w:p w14:paraId="1081AA01" w14:textId="77777777" w:rsidR="00EA5213" w:rsidRPr="00667EF7" w:rsidRDefault="00EA5213" w:rsidP="00D27FE3">
            <w:pPr>
              <w:rPr>
                <w:rFonts w:ascii="Corbel" w:eastAsia="Times New Roman" w:hAnsi="Corbel" w:cs="Times New Roman"/>
                <w:color w:val="000000"/>
                <w:lang w:eastAsia="ja-JP"/>
              </w:rPr>
            </w:pPr>
            <w:r w:rsidRPr="00667EF7">
              <w:rPr>
                <w:rFonts w:ascii="Corbel" w:eastAsia="Times New Roman" w:hAnsi="Corbel" w:cs="Times New Roman"/>
                <w:color w:val="000000"/>
                <w:lang w:eastAsia="ja-JP"/>
              </w:rPr>
              <w:t>Establishment and operation of program governance controls &amp; reporting frameworks, processes and systems.</w:t>
            </w:r>
          </w:p>
        </w:tc>
        <w:tc>
          <w:tcPr>
            <w:tcW w:w="1226" w:type="dxa"/>
            <w:shd w:val="clear" w:color="auto" w:fill="auto"/>
          </w:tcPr>
          <w:p w14:paraId="5963AF65" w14:textId="77777777" w:rsidR="00EA5213" w:rsidRPr="00667EF7" w:rsidRDefault="00EA5213" w:rsidP="00D27FE3">
            <w:pPr>
              <w:pStyle w:val="ListParagraph"/>
              <w:ind w:left="29"/>
              <w:contextualSpacing w:val="0"/>
              <w:rPr>
                <w:rFonts w:ascii="Corbel" w:eastAsia="Times New Roman" w:hAnsi="Corbel" w:cs="Times New Roman"/>
                <w:color w:val="000000"/>
                <w:lang w:eastAsia="ja-JP"/>
              </w:rPr>
            </w:pPr>
            <w:r w:rsidRPr="00667EF7">
              <w:rPr>
                <w:rFonts w:ascii="Corbel" w:eastAsia="Times New Roman" w:hAnsi="Corbel" w:cs="Times New Roman"/>
                <w:color w:val="000000"/>
                <w:lang w:eastAsia="ja-JP"/>
              </w:rPr>
              <w:t>2</w:t>
            </w:r>
          </w:p>
        </w:tc>
        <w:tc>
          <w:tcPr>
            <w:tcW w:w="1468" w:type="dxa"/>
            <w:shd w:val="clear" w:color="auto" w:fill="auto"/>
          </w:tcPr>
          <w:p w14:paraId="604C9706" w14:textId="77777777" w:rsidR="00EA5213" w:rsidRPr="00667EF7" w:rsidRDefault="00EA5213" w:rsidP="00D27FE3">
            <w:pPr>
              <w:pStyle w:val="ListParagraph"/>
              <w:ind w:left="29"/>
              <w:contextualSpacing w:val="0"/>
              <w:rPr>
                <w:rFonts w:ascii="Corbel" w:eastAsia="Times New Roman" w:hAnsi="Corbel" w:cs="Times New Roman"/>
                <w:color w:val="000000"/>
                <w:lang w:eastAsia="ja-JP"/>
              </w:rPr>
            </w:pPr>
            <w:r w:rsidRPr="00667EF7">
              <w:rPr>
                <w:rFonts w:ascii="Corbel" w:eastAsia="Times New Roman" w:hAnsi="Corbel" w:cs="Times New Roman"/>
                <w:color w:val="000000"/>
                <w:lang w:eastAsia="ja-JP"/>
              </w:rPr>
              <w:t>30 October 2019</w:t>
            </w:r>
          </w:p>
        </w:tc>
      </w:tr>
      <w:tr w:rsidR="00EA5213" w:rsidRPr="00326A9C" w14:paraId="2BB3D388" w14:textId="77777777" w:rsidTr="00D27FE3">
        <w:trPr>
          <w:gridAfter w:val="1"/>
          <w:wAfter w:w="8" w:type="dxa"/>
          <w:trHeight w:val="1120"/>
        </w:trPr>
        <w:tc>
          <w:tcPr>
            <w:tcW w:w="1555" w:type="dxa"/>
            <w:vMerge/>
            <w:shd w:val="clear" w:color="auto" w:fill="auto"/>
          </w:tcPr>
          <w:p w14:paraId="49E203B9" w14:textId="77777777" w:rsidR="00EA5213" w:rsidRPr="00667EF7" w:rsidRDefault="00EA5213" w:rsidP="00D27FE3">
            <w:pPr>
              <w:pStyle w:val="ListParagraph"/>
              <w:ind w:left="29"/>
              <w:contextualSpacing w:val="0"/>
              <w:rPr>
                <w:rFonts w:ascii="Corbel" w:eastAsia="Times New Roman" w:hAnsi="Corbel" w:cs="Times New Roman"/>
                <w:color w:val="000000"/>
                <w:lang w:eastAsia="ja-JP"/>
              </w:rPr>
            </w:pPr>
          </w:p>
        </w:tc>
        <w:tc>
          <w:tcPr>
            <w:tcW w:w="4961" w:type="dxa"/>
            <w:shd w:val="clear" w:color="auto" w:fill="auto"/>
          </w:tcPr>
          <w:p w14:paraId="7EB59D9B" w14:textId="77777777" w:rsidR="00EA5213" w:rsidRPr="00667EF7" w:rsidRDefault="00EA5213" w:rsidP="00D27FE3">
            <w:pPr>
              <w:rPr>
                <w:rFonts w:eastAsia="Times New Roman" w:cs="Times New Roman"/>
                <w:color w:val="000000"/>
                <w:lang w:eastAsia="ja-JP"/>
              </w:rPr>
            </w:pPr>
            <w:r w:rsidRPr="00667EF7">
              <w:rPr>
                <w:rFonts w:eastAsia="Times New Roman" w:cs="Times New Roman"/>
                <w:color w:val="000000"/>
                <w:lang w:eastAsia="ja-JP"/>
              </w:rPr>
              <w:t>Establishment of delivery partnership agreements with cluster partners - NPWS, EES, DPIF, LLS.</w:t>
            </w:r>
          </w:p>
          <w:p w14:paraId="186C3581" w14:textId="77777777" w:rsidR="00EA5213" w:rsidRPr="00667EF7" w:rsidRDefault="00EA5213" w:rsidP="00D27FE3">
            <w:pPr>
              <w:rPr>
                <w:rFonts w:eastAsia="Times New Roman" w:cs="Times New Roman"/>
                <w:color w:val="000000"/>
                <w:lang w:eastAsia="ja-JP"/>
              </w:rPr>
            </w:pPr>
            <w:r w:rsidRPr="00667EF7">
              <w:rPr>
                <w:rFonts w:eastAsia="Times New Roman" w:cs="Times New Roman"/>
                <w:color w:val="000000"/>
                <w:lang w:eastAsia="ja-JP"/>
              </w:rPr>
              <w:t>Procurement of Engineering and Professional Services Partner.</w:t>
            </w:r>
          </w:p>
          <w:p w14:paraId="0A4D4273" w14:textId="77777777" w:rsidR="00EA5213" w:rsidRPr="00667EF7" w:rsidRDefault="00EA5213" w:rsidP="00D27FE3">
            <w:pPr>
              <w:rPr>
                <w:rFonts w:eastAsia="Times New Roman" w:cs="Times New Roman"/>
                <w:color w:val="000000"/>
                <w:lang w:eastAsia="ja-JP"/>
              </w:rPr>
            </w:pPr>
            <w:r w:rsidRPr="00667EF7">
              <w:rPr>
                <w:rFonts w:eastAsia="Times New Roman" w:cs="Times New Roman"/>
                <w:color w:val="000000"/>
                <w:lang w:eastAsia="ja-JP"/>
              </w:rPr>
              <w:t>Completion of final consultation draft of INSW Gateway Options Evaluation Framework report.</w:t>
            </w:r>
          </w:p>
          <w:p w14:paraId="50FAEC2D" w14:textId="77777777" w:rsidR="00EA5213" w:rsidRPr="00667EF7" w:rsidRDefault="00EA5213" w:rsidP="00D27FE3">
            <w:pPr>
              <w:rPr>
                <w:rFonts w:eastAsia="Times New Roman" w:cs="Times New Roman"/>
                <w:color w:val="000000"/>
                <w:lang w:eastAsia="ja-JP"/>
              </w:rPr>
            </w:pPr>
            <w:r w:rsidRPr="00667EF7">
              <w:rPr>
                <w:rFonts w:eastAsia="Times New Roman" w:cs="Times New Roman"/>
                <w:color w:val="000000"/>
                <w:lang w:eastAsia="ja-JP"/>
              </w:rPr>
              <w:t>Completion of INSW Gateway/Independent Gateway options development progress report.</w:t>
            </w:r>
          </w:p>
          <w:p w14:paraId="45434F3E" w14:textId="77777777" w:rsidR="00EA5213" w:rsidRPr="00667EF7" w:rsidRDefault="00EA5213" w:rsidP="00D27FE3">
            <w:pPr>
              <w:rPr>
                <w:rFonts w:eastAsia="Times New Roman" w:cs="Times New Roman"/>
                <w:color w:val="000000"/>
                <w:lang w:eastAsia="ja-JP"/>
              </w:rPr>
            </w:pPr>
            <w:r w:rsidRPr="00667EF7">
              <w:rPr>
                <w:rFonts w:eastAsia="Times New Roman" w:cs="Times New Roman"/>
                <w:color w:val="000000"/>
                <w:lang w:eastAsia="ja-JP"/>
              </w:rPr>
              <w:t>Completion of modelling progress report.</w:t>
            </w:r>
          </w:p>
          <w:p w14:paraId="4243CFA5" w14:textId="77777777" w:rsidR="00EA5213" w:rsidRPr="00667EF7" w:rsidRDefault="00EA5213" w:rsidP="00D27FE3">
            <w:pPr>
              <w:rPr>
                <w:rFonts w:ascii="Corbel" w:eastAsia="Times New Roman" w:hAnsi="Corbel" w:cs="Times New Roman"/>
                <w:color w:val="000000"/>
                <w:lang w:eastAsia="ja-JP"/>
              </w:rPr>
            </w:pPr>
            <w:r w:rsidRPr="00667EF7">
              <w:rPr>
                <w:rFonts w:eastAsia="Times New Roman" w:cs="Times New Roman"/>
                <w:color w:val="000000"/>
                <w:lang w:eastAsia="ja-JP"/>
              </w:rPr>
              <w:t>Completion of Program Geographic Information System (GIS) mapping strategy.</w:t>
            </w:r>
          </w:p>
        </w:tc>
        <w:tc>
          <w:tcPr>
            <w:tcW w:w="1226" w:type="dxa"/>
            <w:shd w:val="clear" w:color="auto" w:fill="auto"/>
          </w:tcPr>
          <w:p w14:paraId="3E81C9C7" w14:textId="77777777" w:rsidR="00EA5213" w:rsidRPr="00667EF7" w:rsidRDefault="00EA5213" w:rsidP="00D27FE3">
            <w:pPr>
              <w:pStyle w:val="ListParagraph"/>
              <w:ind w:left="29"/>
              <w:contextualSpacing w:val="0"/>
              <w:rPr>
                <w:rFonts w:ascii="Corbel" w:eastAsia="Times New Roman" w:hAnsi="Corbel" w:cs="Times New Roman"/>
                <w:color w:val="000000"/>
                <w:lang w:eastAsia="ja-JP"/>
              </w:rPr>
            </w:pPr>
            <w:r w:rsidRPr="00667EF7">
              <w:rPr>
                <w:rFonts w:ascii="Corbel" w:eastAsia="Times New Roman" w:hAnsi="Corbel" w:cs="Times New Roman"/>
                <w:color w:val="000000"/>
                <w:lang w:eastAsia="ja-JP"/>
              </w:rPr>
              <w:t>3</w:t>
            </w:r>
          </w:p>
        </w:tc>
        <w:tc>
          <w:tcPr>
            <w:tcW w:w="1468" w:type="dxa"/>
            <w:shd w:val="clear" w:color="auto" w:fill="auto"/>
          </w:tcPr>
          <w:p w14:paraId="1426B328" w14:textId="77777777" w:rsidR="00EA5213" w:rsidRPr="00667EF7" w:rsidRDefault="00EA5213" w:rsidP="00D27FE3">
            <w:pPr>
              <w:pStyle w:val="ListParagraph"/>
              <w:ind w:left="29"/>
              <w:contextualSpacing w:val="0"/>
              <w:rPr>
                <w:rFonts w:ascii="Corbel" w:eastAsia="Times New Roman" w:hAnsi="Corbel" w:cs="Times New Roman"/>
                <w:color w:val="000000"/>
                <w:lang w:eastAsia="ja-JP"/>
              </w:rPr>
            </w:pPr>
            <w:r w:rsidRPr="00667EF7">
              <w:rPr>
                <w:rFonts w:ascii="Corbel" w:eastAsia="Times New Roman" w:hAnsi="Corbel" w:cs="Times New Roman"/>
                <w:color w:val="000000"/>
                <w:lang w:eastAsia="ja-JP"/>
              </w:rPr>
              <w:t>31 May 2020</w:t>
            </w:r>
          </w:p>
        </w:tc>
      </w:tr>
      <w:tr w:rsidR="00EA5213" w:rsidRPr="00326A9C" w14:paraId="5F6D701E" w14:textId="77777777" w:rsidTr="00D27FE3">
        <w:trPr>
          <w:gridAfter w:val="1"/>
          <w:wAfter w:w="8" w:type="dxa"/>
          <w:trHeight w:val="517"/>
        </w:trPr>
        <w:tc>
          <w:tcPr>
            <w:tcW w:w="1555" w:type="dxa"/>
            <w:vMerge w:val="restart"/>
            <w:shd w:val="clear" w:color="auto" w:fill="auto"/>
          </w:tcPr>
          <w:p w14:paraId="2CC6E59E" w14:textId="77777777" w:rsidR="00EA5213" w:rsidRPr="00667EF7" w:rsidRDefault="00EA5213" w:rsidP="00D27FE3">
            <w:pPr>
              <w:pStyle w:val="ListParagraph"/>
              <w:ind w:left="29"/>
              <w:contextualSpacing w:val="0"/>
              <w:rPr>
                <w:rFonts w:ascii="Corbel" w:eastAsia="Times New Roman" w:hAnsi="Corbel" w:cs="Times New Roman"/>
                <w:color w:val="000000"/>
                <w:lang w:eastAsia="ja-JP"/>
              </w:rPr>
            </w:pPr>
            <w:r w:rsidRPr="00667EF7">
              <w:rPr>
                <w:rFonts w:ascii="Corbel" w:eastAsia="Times New Roman" w:hAnsi="Corbel" w:cs="Times New Roman"/>
                <w:color w:val="000000"/>
                <w:lang w:eastAsia="ja-JP"/>
              </w:rPr>
              <w:t>SDL offsets in the Lower Murray</w:t>
            </w:r>
          </w:p>
        </w:tc>
        <w:tc>
          <w:tcPr>
            <w:tcW w:w="4961" w:type="dxa"/>
            <w:shd w:val="clear" w:color="auto" w:fill="auto"/>
          </w:tcPr>
          <w:p w14:paraId="6563B6BD" w14:textId="77777777" w:rsidR="00EA5213" w:rsidRPr="00667EF7" w:rsidRDefault="00EA5213" w:rsidP="00D27FE3">
            <w:pPr>
              <w:rPr>
                <w:rFonts w:ascii="Corbel" w:eastAsia="Times New Roman" w:hAnsi="Corbel" w:cs="Times New Roman"/>
                <w:color w:val="000000"/>
                <w:lang w:eastAsia="ja-JP"/>
              </w:rPr>
            </w:pPr>
            <w:r w:rsidRPr="00667EF7">
              <w:rPr>
                <w:rFonts w:ascii="Corbel" w:eastAsia="Times New Roman" w:hAnsi="Corbel" w:cs="Times New Roman"/>
                <w:color w:val="000000"/>
                <w:lang w:eastAsia="ja-JP"/>
              </w:rPr>
              <w:t>Lodgement of INSW gateway 1.</w:t>
            </w:r>
          </w:p>
          <w:p w14:paraId="3D66506B" w14:textId="77777777" w:rsidR="00EA5213" w:rsidRPr="00667EF7" w:rsidRDefault="00EA5213" w:rsidP="00D27FE3">
            <w:pPr>
              <w:rPr>
                <w:rFonts w:ascii="Corbel" w:eastAsia="Times New Roman" w:hAnsi="Corbel" w:cs="Times New Roman"/>
                <w:color w:val="000000"/>
                <w:lang w:eastAsia="ja-JP"/>
              </w:rPr>
            </w:pPr>
            <w:r w:rsidRPr="00667EF7">
              <w:rPr>
                <w:rFonts w:ascii="Corbel" w:eastAsia="Times New Roman" w:hAnsi="Corbel" w:cs="Times New Roman"/>
                <w:color w:val="000000"/>
                <w:lang w:eastAsia="ja-JP"/>
              </w:rPr>
              <w:t>Completion of stakeholder engagement framework.</w:t>
            </w:r>
          </w:p>
        </w:tc>
        <w:tc>
          <w:tcPr>
            <w:tcW w:w="1226" w:type="dxa"/>
            <w:shd w:val="clear" w:color="auto" w:fill="auto"/>
          </w:tcPr>
          <w:p w14:paraId="1927F7F5" w14:textId="77777777" w:rsidR="00EA5213" w:rsidRPr="00667EF7" w:rsidRDefault="00EA5213" w:rsidP="00D27FE3">
            <w:pPr>
              <w:pStyle w:val="ListParagraph"/>
              <w:ind w:left="29"/>
              <w:contextualSpacing w:val="0"/>
              <w:rPr>
                <w:rFonts w:ascii="Corbel" w:eastAsia="Times New Roman" w:hAnsi="Corbel" w:cs="Times New Roman"/>
                <w:color w:val="000000"/>
                <w:lang w:eastAsia="ja-JP"/>
              </w:rPr>
            </w:pPr>
            <w:r w:rsidRPr="00667EF7">
              <w:rPr>
                <w:rFonts w:ascii="Corbel" w:eastAsia="Times New Roman" w:hAnsi="Corbel" w:cs="Times New Roman"/>
                <w:color w:val="000000"/>
                <w:lang w:eastAsia="ja-JP"/>
              </w:rPr>
              <w:t>2</w:t>
            </w:r>
          </w:p>
        </w:tc>
        <w:tc>
          <w:tcPr>
            <w:tcW w:w="1468" w:type="dxa"/>
            <w:shd w:val="clear" w:color="auto" w:fill="auto"/>
          </w:tcPr>
          <w:p w14:paraId="2D6038BD" w14:textId="77777777" w:rsidR="00EA5213" w:rsidRPr="00667EF7" w:rsidRDefault="00EA5213" w:rsidP="00D27FE3">
            <w:pPr>
              <w:pStyle w:val="ListParagraph"/>
              <w:ind w:left="29"/>
              <w:contextualSpacing w:val="0"/>
              <w:rPr>
                <w:rFonts w:ascii="Corbel" w:eastAsia="Times New Roman" w:hAnsi="Corbel" w:cs="Times New Roman"/>
                <w:color w:val="000000"/>
                <w:lang w:eastAsia="ja-JP"/>
              </w:rPr>
            </w:pPr>
            <w:r w:rsidRPr="00667EF7">
              <w:rPr>
                <w:rFonts w:ascii="Corbel" w:eastAsia="Times New Roman" w:hAnsi="Corbel" w:cs="Times New Roman"/>
                <w:color w:val="000000"/>
                <w:lang w:eastAsia="ja-JP"/>
              </w:rPr>
              <w:t>30 October 2019</w:t>
            </w:r>
          </w:p>
        </w:tc>
      </w:tr>
      <w:tr w:rsidR="00EA5213" w:rsidRPr="00326A9C" w14:paraId="676E3AB6" w14:textId="77777777" w:rsidTr="00D27FE3">
        <w:trPr>
          <w:gridAfter w:val="1"/>
          <w:wAfter w:w="8" w:type="dxa"/>
          <w:trHeight w:val="833"/>
        </w:trPr>
        <w:tc>
          <w:tcPr>
            <w:tcW w:w="1555" w:type="dxa"/>
            <w:vMerge/>
            <w:shd w:val="clear" w:color="auto" w:fill="auto"/>
          </w:tcPr>
          <w:p w14:paraId="0473175A" w14:textId="77777777" w:rsidR="00EA5213" w:rsidRPr="00667EF7" w:rsidRDefault="00EA5213" w:rsidP="00D27FE3">
            <w:pPr>
              <w:pStyle w:val="ListParagraph"/>
              <w:ind w:left="29"/>
              <w:contextualSpacing w:val="0"/>
              <w:rPr>
                <w:rFonts w:ascii="Corbel" w:eastAsia="Times New Roman" w:hAnsi="Corbel" w:cs="Times New Roman"/>
                <w:color w:val="000000"/>
                <w:lang w:eastAsia="ja-JP"/>
              </w:rPr>
            </w:pPr>
          </w:p>
        </w:tc>
        <w:tc>
          <w:tcPr>
            <w:tcW w:w="4961" w:type="dxa"/>
            <w:shd w:val="clear" w:color="auto" w:fill="auto"/>
          </w:tcPr>
          <w:p w14:paraId="4E53931D" w14:textId="77777777" w:rsidR="00EA5213" w:rsidRPr="00667EF7" w:rsidRDefault="00EA5213" w:rsidP="00D27FE3">
            <w:pPr>
              <w:rPr>
                <w:rFonts w:eastAsia="Times New Roman" w:cs="Times New Roman"/>
                <w:color w:val="000000"/>
                <w:lang w:eastAsia="ja-JP"/>
              </w:rPr>
            </w:pPr>
            <w:r w:rsidRPr="00667EF7">
              <w:rPr>
                <w:rFonts w:eastAsia="Times New Roman" w:cs="Times New Roman"/>
                <w:color w:val="000000"/>
                <w:lang w:eastAsia="ja-JP"/>
              </w:rPr>
              <w:t>Completion of partnership workplan with SA Water, NSW EES and DPIF.</w:t>
            </w:r>
          </w:p>
          <w:p w14:paraId="773F9AF2" w14:textId="77777777" w:rsidR="00EA5213" w:rsidRPr="00667EF7" w:rsidRDefault="00EA5213" w:rsidP="00D27FE3">
            <w:pPr>
              <w:rPr>
                <w:rFonts w:eastAsia="Times New Roman" w:cs="Times New Roman"/>
                <w:color w:val="000000"/>
                <w:lang w:eastAsia="ja-JP"/>
              </w:rPr>
            </w:pPr>
            <w:r w:rsidRPr="00667EF7">
              <w:rPr>
                <w:rFonts w:eastAsia="Times New Roman" w:cs="Times New Roman"/>
                <w:color w:val="000000"/>
                <w:lang w:eastAsia="ja-JP"/>
              </w:rPr>
              <w:t>Completion of Stakeholder Engagement Plan.</w:t>
            </w:r>
          </w:p>
          <w:p w14:paraId="5E2826D4" w14:textId="77777777" w:rsidR="00EA5213" w:rsidRPr="00667EF7" w:rsidRDefault="00EA5213" w:rsidP="00D27FE3">
            <w:pPr>
              <w:rPr>
                <w:rFonts w:ascii="Corbel" w:eastAsia="Times New Roman" w:hAnsi="Corbel" w:cs="Times New Roman"/>
                <w:color w:val="000000"/>
                <w:lang w:eastAsia="ja-JP"/>
              </w:rPr>
            </w:pPr>
            <w:r w:rsidRPr="00667EF7">
              <w:rPr>
                <w:rFonts w:eastAsia="Times New Roman" w:cs="Times New Roman"/>
                <w:color w:val="000000"/>
                <w:lang w:eastAsia="ja-JP"/>
              </w:rPr>
              <w:t>Completion of INSW Gateway/</w:t>
            </w:r>
            <w:r w:rsidRPr="00667EF7">
              <w:rPr>
                <w:rFonts w:ascii="Corbel" w:eastAsia="Times New Roman" w:hAnsi="Corbel" w:cs="Times New Roman"/>
                <w:color w:val="000000"/>
                <w:lang w:eastAsia="ja-JP"/>
              </w:rPr>
              <w:t>Independent</w:t>
            </w:r>
            <w:r w:rsidRPr="00667EF7">
              <w:rPr>
                <w:rFonts w:eastAsia="Times New Roman" w:cs="Times New Roman"/>
                <w:color w:val="000000"/>
                <w:lang w:eastAsia="ja-JP"/>
              </w:rPr>
              <w:t xml:space="preserve"> Gateway Options development progress report.</w:t>
            </w:r>
          </w:p>
        </w:tc>
        <w:tc>
          <w:tcPr>
            <w:tcW w:w="1226" w:type="dxa"/>
            <w:shd w:val="clear" w:color="auto" w:fill="auto"/>
          </w:tcPr>
          <w:p w14:paraId="45668907" w14:textId="77777777" w:rsidR="00EA5213" w:rsidRPr="00667EF7" w:rsidRDefault="00EA5213" w:rsidP="00D27FE3">
            <w:pPr>
              <w:pStyle w:val="ListParagraph"/>
              <w:ind w:left="29"/>
              <w:contextualSpacing w:val="0"/>
              <w:rPr>
                <w:rFonts w:ascii="Corbel" w:eastAsia="Times New Roman" w:hAnsi="Corbel" w:cs="Times New Roman"/>
                <w:color w:val="000000"/>
                <w:lang w:eastAsia="ja-JP"/>
              </w:rPr>
            </w:pPr>
            <w:r w:rsidRPr="00667EF7">
              <w:rPr>
                <w:rFonts w:ascii="Corbel" w:eastAsia="Times New Roman" w:hAnsi="Corbel" w:cs="Times New Roman"/>
                <w:color w:val="000000"/>
                <w:lang w:eastAsia="ja-JP"/>
              </w:rPr>
              <w:t>3</w:t>
            </w:r>
          </w:p>
        </w:tc>
        <w:tc>
          <w:tcPr>
            <w:tcW w:w="1468" w:type="dxa"/>
            <w:shd w:val="clear" w:color="auto" w:fill="auto"/>
          </w:tcPr>
          <w:p w14:paraId="09A3AE9C" w14:textId="77777777" w:rsidR="00EA5213" w:rsidRPr="00667EF7" w:rsidRDefault="00EA5213" w:rsidP="00D27FE3">
            <w:pPr>
              <w:pStyle w:val="ListParagraph"/>
              <w:ind w:left="29"/>
              <w:contextualSpacing w:val="0"/>
              <w:rPr>
                <w:rFonts w:ascii="Corbel" w:eastAsia="Times New Roman" w:hAnsi="Corbel" w:cs="Times New Roman"/>
                <w:color w:val="000000"/>
                <w:lang w:eastAsia="ja-JP"/>
              </w:rPr>
            </w:pPr>
            <w:r w:rsidRPr="00667EF7">
              <w:rPr>
                <w:rFonts w:ascii="Corbel" w:eastAsia="Times New Roman" w:hAnsi="Corbel" w:cs="Times New Roman"/>
                <w:color w:val="000000"/>
                <w:lang w:eastAsia="ja-JP"/>
              </w:rPr>
              <w:t>31 May 2020</w:t>
            </w:r>
          </w:p>
        </w:tc>
      </w:tr>
      <w:tr w:rsidR="00EA5213" w:rsidRPr="00326A9C" w14:paraId="4F6C8BF8" w14:textId="77777777" w:rsidTr="00D27FE3">
        <w:trPr>
          <w:gridAfter w:val="1"/>
          <w:wAfter w:w="8" w:type="dxa"/>
          <w:trHeight w:val="833"/>
        </w:trPr>
        <w:tc>
          <w:tcPr>
            <w:tcW w:w="1555" w:type="dxa"/>
            <w:vMerge/>
            <w:shd w:val="clear" w:color="auto" w:fill="auto"/>
          </w:tcPr>
          <w:p w14:paraId="0ACF401F" w14:textId="77777777" w:rsidR="00EA5213" w:rsidRPr="00667EF7" w:rsidRDefault="00EA5213" w:rsidP="00D27FE3">
            <w:pPr>
              <w:pStyle w:val="ListParagraph"/>
              <w:ind w:left="29"/>
              <w:contextualSpacing w:val="0"/>
              <w:rPr>
                <w:rFonts w:ascii="Corbel" w:eastAsia="Times New Roman" w:hAnsi="Corbel" w:cs="Times New Roman"/>
                <w:color w:val="000000"/>
                <w:lang w:eastAsia="ja-JP"/>
              </w:rPr>
            </w:pPr>
          </w:p>
        </w:tc>
        <w:tc>
          <w:tcPr>
            <w:tcW w:w="4961" w:type="dxa"/>
            <w:shd w:val="clear" w:color="auto" w:fill="auto"/>
          </w:tcPr>
          <w:p w14:paraId="4BDB9D3C" w14:textId="77777777" w:rsidR="00EA5213" w:rsidRPr="00667EF7" w:rsidRDefault="00EA5213" w:rsidP="00D27FE3">
            <w:pPr>
              <w:rPr>
                <w:rFonts w:eastAsia="Times New Roman" w:cs="Times New Roman"/>
                <w:color w:val="000000"/>
                <w:lang w:eastAsia="ja-JP"/>
              </w:rPr>
            </w:pPr>
            <w:r w:rsidRPr="00667EF7">
              <w:rPr>
                <w:rFonts w:eastAsia="Times New Roman" w:cs="Times New Roman"/>
                <w:color w:val="000000"/>
                <w:lang w:eastAsia="ja-JP"/>
              </w:rPr>
              <w:t>Completion of procurement for geotechnical surveys and concept design.</w:t>
            </w:r>
          </w:p>
          <w:p w14:paraId="432BD493" w14:textId="77777777" w:rsidR="00EA5213" w:rsidRPr="00667EF7" w:rsidRDefault="00EA5213" w:rsidP="00D27FE3">
            <w:pPr>
              <w:rPr>
                <w:rFonts w:eastAsia="Times New Roman" w:cs="Times New Roman"/>
                <w:color w:val="000000"/>
                <w:lang w:eastAsia="ja-JP"/>
              </w:rPr>
            </w:pPr>
            <w:r w:rsidRPr="00667EF7">
              <w:rPr>
                <w:rFonts w:eastAsia="Times New Roman" w:cs="Times New Roman"/>
                <w:color w:val="000000"/>
                <w:lang w:eastAsia="ja-JP"/>
              </w:rPr>
              <w:t>Completion of Concept Design.</w:t>
            </w:r>
          </w:p>
          <w:p w14:paraId="0386D3B6" w14:textId="77777777" w:rsidR="00EA5213" w:rsidRPr="00667EF7" w:rsidRDefault="00EA5213" w:rsidP="00D27FE3">
            <w:pPr>
              <w:rPr>
                <w:rFonts w:eastAsia="Times New Roman" w:cs="Times New Roman"/>
                <w:color w:val="000000"/>
                <w:lang w:eastAsia="ja-JP"/>
              </w:rPr>
            </w:pPr>
            <w:r w:rsidRPr="00667EF7">
              <w:rPr>
                <w:rFonts w:eastAsia="Times New Roman" w:cs="Times New Roman"/>
                <w:color w:val="000000"/>
                <w:lang w:eastAsia="ja-JP"/>
              </w:rPr>
              <w:t>Completion of INSW/</w:t>
            </w:r>
            <w:r w:rsidRPr="00667EF7">
              <w:rPr>
                <w:rFonts w:ascii="Corbel" w:eastAsia="Times New Roman" w:hAnsi="Corbel" w:cs="Times New Roman"/>
                <w:color w:val="000000"/>
                <w:lang w:eastAsia="ja-JP"/>
              </w:rPr>
              <w:t>Independent</w:t>
            </w:r>
            <w:r w:rsidRPr="00667EF7">
              <w:rPr>
                <w:rFonts w:eastAsia="Times New Roman" w:cs="Times New Roman"/>
                <w:color w:val="000000"/>
                <w:lang w:eastAsia="ja-JP"/>
              </w:rPr>
              <w:t xml:space="preserve"> Gateway - Identified Preferred Option.</w:t>
            </w:r>
          </w:p>
          <w:p w14:paraId="6674AB75" w14:textId="77777777" w:rsidR="00EA5213" w:rsidRPr="00667EF7" w:rsidRDefault="00EA5213" w:rsidP="00D27FE3">
            <w:pPr>
              <w:rPr>
                <w:rFonts w:ascii="Corbel" w:eastAsia="Times New Roman" w:hAnsi="Corbel" w:cs="Times New Roman"/>
                <w:color w:val="000000"/>
                <w:lang w:eastAsia="ja-JP"/>
              </w:rPr>
            </w:pPr>
            <w:r w:rsidRPr="00667EF7">
              <w:rPr>
                <w:rFonts w:eastAsia="Times New Roman" w:cs="Times New Roman"/>
                <w:color w:val="000000"/>
                <w:lang w:eastAsia="ja-JP"/>
              </w:rPr>
              <w:t>Completion of progress report on development of monitoring and evaluation plan.</w:t>
            </w:r>
          </w:p>
        </w:tc>
        <w:tc>
          <w:tcPr>
            <w:tcW w:w="1226" w:type="dxa"/>
            <w:shd w:val="clear" w:color="auto" w:fill="auto"/>
          </w:tcPr>
          <w:p w14:paraId="24E28624" w14:textId="77777777" w:rsidR="00EA5213" w:rsidRPr="00667EF7" w:rsidRDefault="00EA5213" w:rsidP="00D27FE3">
            <w:pPr>
              <w:pStyle w:val="ListParagraph"/>
              <w:ind w:left="29"/>
              <w:contextualSpacing w:val="0"/>
              <w:rPr>
                <w:rFonts w:ascii="Corbel" w:eastAsia="Times New Roman" w:hAnsi="Corbel" w:cs="Times New Roman"/>
                <w:color w:val="000000"/>
                <w:lang w:eastAsia="ja-JP"/>
              </w:rPr>
            </w:pPr>
            <w:r w:rsidRPr="00667EF7">
              <w:rPr>
                <w:rFonts w:ascii="Corbel" w:eastAsia="Times New Roman" w:hAnsi="Corbel" w:cs="Times New Roman"/>
                <w:color w:val="000000"/>
                <w:lang w:eastAsia="ja-JP"/>
              </w:rPr>
              <w:t>4</w:t>
            </w:r>
          </w:p>
        </w:tc>
        <w:tc>
          <w:tcPr>
            <w:tcW w:w="1468" w:type="dxa"/>
            <w:shd w:val="clear" w:color="auto" w:fill="auto"/>
          </w:tcPr>
          <w:p w14:paraId="2140D65E" w14:textId="77777777" w:rsidR="00EA5213" w:rsidRPr="00667EF7" w:rsidRDefault="00EA5213" w:rsidP="00D27FE3">
            <w:pPr>
              <w:pStyle w:val="ListParagraph"/>
              <w:ind w:left="29"/>
              <w:contextualSpacing w:val="0"/>
              <w:rPr>
                <w:rFonts w:ascii="Corbel" w:eastAsia="Times New Roman" w:hAnsi="Corbel" w:cs="Times New Roman"/>
                <w:color w:val="000000"/>
                <w:lang w:eastAsia="ja-JP"/>
              </w:rPr>
            </w:pPr>
            <w:r w:rsidRPr="00667EF7">
              <w:rPr>
                <w:rFonts w:ascii="Corbel" w:eastAsia="Times New Roman" w:hAnsi="Corbel" w:cs="Times New Roman"/>
                <w:color w:val="000000"/>
                <w:lang w:eastAsia="ja-JP"/>
              </w:rPr>
              <w:t>30 October 2020</w:t>
            </w:r>
          </w:p>
        </w:tc>
      </w:tr>
      <w:tr w:rsidR="00EA5213" w:rsidRPr="00326A9C" w14:paraId="7471CFD4" w14:textId="77777777" w:rsidTr="00D27FE3">
        <w:trPr>
          <w:gridAfter w:val="1"/>
          <w:wAfter w:w="8" w:type="dxa"/>
          <w:trHeight w:val="833"/>
        </w:trPr>
        <w:tc>
          <w:tcPr>
            <w:tcW w:w="1555" w:type="dxa"/>
            <w:vMerge/>
            <w:shd w:val="clear" w:color="auto" w:fill="auto"/>
          </w:tcPr>
          <w:p w14:paraId="12428F4D" w14:textId="77777777" w:rsidR="00EA5213" w:rsidRPr="00667EF7" w:rsidRDefault="00EA5213" w:rsidP="00D27FE3">
            <w:pPr>
              <w:pStyle w:val="ListParagraph"/>
              <w:ind w:left="29"/>
              <w:contextualSpacing w:val="0"/>
              <w:rPr>
                <w:rFonts w:ascii="Corbel" w:eastAsia="Times New Roman" w:hAnsi="Corbel" w:cs="Times New Roman"/>
                <w:color w:val="000000"/>
                <w:lang w:eastAsia="ja-JP"/>
              </w:rPr>
            </w:pPr>
          </w:p>
        </w:tc>
        <w:tc>
          <w:tcPr>
            <w:tcW w:w="4961" w:type="dxa"/>
            <w:shd w:val="clear" w:color="auto" w:fill="auto"/>
          </w:tcPr>
          <w:p w14:paraId="1E802729" w14:textId="77777777" w:rsidR="00EA5213" w:rsidRPr="00667EF7" w:rsidRDefault="00EA5213" w:rsidP="00D27FE3">
            <w:pPr>
              <w:rPr>
                <w:rFonts w:ascii="Corbel" w:eastAsia="Times New Roman" w:hAnsi="Corbel" w:cs="Times New Roman"/>
                <w:color w:val="000000"/>
                <w:lang w:eastAsia="ja-JP"/>
              </w:rPr>
            </w:pPr>
            <w:r w:rsidRPr="00667EF7">
              <w:rPr>
                <w:rFonts w:ascii="Corbel" w:eastAsia="Times New Roman" w:hAnsi="Corbel" w:cs="Times New Roman"/>
                <w:color w:val="000000"/>
                <w:lang w:eastAsia="ja-JP"/>
              </w:rPr>
              <w:t>Completion of activities that progress achievement of subsequent milestones as outlined in the Stage 1 Activities Status Update.</w:t>
            </w:r>
          </w:p>
        </w:tc>
        <w:tc>
          <w:tcPr>
            <w:tcW w:w="1226" w:type="dxa"/>
            <w:shd w:val="clear" w:color="auto" w:fill="auto"/>
          </w:tcPr>
          <w:p w14:paraId="356B0D7D" w14:textId="77777777" w:rsidR="00EA5213" w:rsidRPr="00667EF7" w:rsidRDefault="00EA5213" w:rsidP="00D27FE3">
            <w:pPr>
              <w:pStyle w:val="ListParagraph"/>
              <w:ind w:left="29"/>
              <w:contextualSpacing w:val="0"/>
              <w:rPr>
                <w:rFonts w:ascii="Corbel" w:eastAsia="Times New Roman" w:hAnsi="Corbel" w:cs="Times New Roman"/>
                <w:color w:val="000000"/>
                <w:lang w:eastAsia="ja-JP"/>
              </w:rPr>
            </w:pPr>
            <w:r w:rsidRPr="00667EF7">
              <w:rPr>
                <w:rFonts w:ascii="Corbel" w:eastAsia="Times New Roman" w:hAnsi="Corbel" w:cs="Times New Roman"/>
                <w:color w:val="000000"/>
                <w:lang w:eastAsia="ja-JP"/>
              </w:rPr>
              <w:t>2,3,4</w:t>
            </w:r>
          </w:p>
        </w:tc>
        <w:tc>
          <w:tcPr>
            <w:tcW w:w="1468" w:type="dxa"/>
            <w:shd w:val="clear" w:color="auto" w:fill="auto"/>
          </w:tcPr>
          <w:p w14:paraId="66F133B9" w14:textId="77777777" w:rsidR="00EA5213" w:rsidRPr="00667EF7" w:rsidRDefault="00EA5213" w:rsidP="00D27FE3">
            <w:pPr>
              <w:pStyle w:val="ListParagraph"/>
              <w:ind w:left="29"/>
              <w:contextualSpacing w:val="0"/>
              <w:rPr>
                <w:rFonts w:ascii="Corbel" w:eastAsia="Times New Roman" w:hAnsi="Corbel" w:cs="Times New Roman"/>
                <w:color w:val="000000"/>
                <w:lang w:eastAsia="ja-JP"/>
              </w:rPr>
            </w:pPr>
            <w:r w:rsidRPr="00667EF7">
              <w:rPr>
                <w:rFonts w:ascii="Corbel" w:eastAsia="Times New Roman" w:hAnsi="Corbel" w:cs="Times New Roman"/>
                <w:color w:val="000000"/>
                <w:lang w:eastAsia="ja-JP"/>
              </w:rPr>
              <w:t xml:space="preserve">30 October 2019, </w:t>
            </w:r>
          </w:p>
          <w:p w14:paraId="4E5A2CB4" w14:textId="77777777" w:rsidR="00EA5213" w:rsidRPr="00667EF7" w:rsidRDefault="00EA5213" w:rsidP="00D27FE3">
            <w:pPr>
              <w:pStyle w:val="ListParagraph"/>
              <w:ind w:left="29"/>
              <w:contextualSpacing w:val="0"/>
              <w:rPr>
                <w:rFonts w:ascii="Corbel" w:eastAsia="Times New Roman" w:hAnsi="Corbel" w:cs="Times New Roman"/>
                <w:color w:val="000000"/>
                <w:lang w:eastAsia="ja-JP"/>
              </w:rPr>
            </w:pPr>
            <w:r w:rsidRPr="00667EF7">
              <w:rPr>
                <w:rFonts w:ascii="Corbel" w:eastAsia="Times New Roman" w:hAnsi="Corbel" w:cs="Times New Roman"/>
                <w:color w:val="000000"/>
                <w:lang w:eastAsia="ja-JP"/>
              </w:rPr>
              <w:t>30 May 2020</w:t>
            </w:r>
          </w:p>
        </w:tc>
      </w:tr>
      <w:tr w:rsidR="00EA5213" w:rsidRPr="00326A9C" w14:paraId="736BB8C2" w14:textId="77777777" w:rsidTr="00D27FE3">
        <w:trPr>
          <w:gridAfter w:val="1"/>
          <w:wAfter w:w="8" w:type="dxa"/>
          <w:trHeight w:val="144"/>
        </w:trPr>
        <w:tc>
          <w:tcPr>
            <w:tcW w:w="1555" w:type="dxa"/>
            <w:vMerge w:val="restart"/>
            <w:shd w:val="clear" w:color="auto" w:fill="auto"/>
          </w:tcPr>
          <w:p w14:paraId="4D3EDB12" w14:textId="77777777" w:rsidR="00EA5213" w:rsidRPr="00667EF7" w:rsidRDefault="00EA5213" w:rsidP="00D27FE3">
            <w:pPr>
              <w:rPr>
                <w:rFonts w:ascii="Corbel" w:eastAsia="Times New Roman" w:hAnsi="Corbel" w:cs="Times New Roman"/>
                <w:color w:val="000000"/>
                <w:lang w:eastAsia="ja-JP"/>
              </w:rPr>
            </w:pPr>
            <w:r w:rsidRPr="00667EF7">
              <w:rPr>
                <w:rFonts w:ascii="Corbel" w:eastAsia="Times New Roman" w:hAnsi="Corbel" w:cs="Times New Roman"/>
                <w:color w:val="000000"/>
                <w:lang w:eastAsia="ja-JP"/>
              </w:rPr>
              <w:t>Murray National Parks Project</w:t>
            </w:r>
          </w:p>
        </w:tc>
        <w:tc>
          <w:tcPr>
            <w:tcW w:w="4961" w:type="dxa"/>
            <w:shd w:val="clear" w:color="auto" w:fill="auto"/>
          </w:tcPr>
          <w:p w14:paraId="7F672078" w14:textId="77777777" w:rsidR="00EA5213" w:rsidRPr="00667EF7" w:rsidRDefault="00EA5213" w:rsidP="00D27FE3">
            <w:pPr>
              <w:rPr>
                <w:rFonts w:ascii="Corbel" w:eastAsia="Times New Roman" w:hAnsi="Corbel" w:cs="Times New Roman"/>
                <w:color w:val="000000"/>
                <w:lang w:eastAsia="ja-JP"/>
              </w:rPr>
            </w:pPr>
            <w:r w:rsidRPr="00667EF7">
              <w:rPr>
                <w:rFonts w:ascii="Corbel" w:eastAsia="Times New Roman" w:hAnsi="Corbel" w:cs="Times New Roman"/>
                <w:color w:val="000000"/>
                <w:lang w:eastAsia="ja-JP"/>
              </w:rPr>
              <w:t>Lodgement of INSW gateway 1.</w:t>
            </w:r>
          </w:p>
          <w:p w14:paraId="3255A11E" w14:textId="77777777" w:rsidR="00EA5213" w:rsidRPr="00667EF7" w:rsidRDefault="00EA5213" w:rsidP="00D27FE3">
            <w:pPr>
              <w:rPr>
                <w:rFonts w:ascii="Corbel" w:eastAsia="Times New Roman" w:hAnsi="Corbel" w:cs="Times New Roman"/>
                <w:color w:val="000000"/>
                <w:lang w:eastAsia="ja-JP"/>
              </w:rPr>
            </w:pPr>
            <w:r w:rsidRPr="00667EF7">
              <w:rPr>
                <w:rFonts w:ascii="Corbel" w:eastAsia="Times New Roman" w:hAnsi="Corbel" w:cs="Times New Roman"/>
                <w:color w:val="000000"/>
                <w:lang w:eastAsia="ja-JP"/>
              </w:rPr>
              <w:t>Completion of stakeholder engagement framework.</w:t>
            </w:r>
          </w:p>
        </w:tc>
        <w:tc>
          <w:tcPr>
            <w:tcW w:w="1226" w:type="dxa"/>
            <w:shd w:val="clear" w:color="auto" w:fill="auto"/>
          </w:tcPr>
          <w:p w14:paraId="1A12C9C0" w14:textId="77777777" w:rsidR="00EA5213" w:rsidRPr="00667EF7" w:rsidRDefault="00EA5213" w:rsidP="00D27FE3">
            <w:pPr>
              <w:rPr>
                <w:rFonts w:ascii="Corbel" w:eastAsia="Times New Roman" w:hAnsi="Corbel" w:cs="Times New Roman"/>
                <w:color w:val="000000"/>
                <w:lang w:eastAsia="ja-JP"/>
              </w:rPr>
            </w:pPr>
            <w:r w:rsidRPr="00667EF7">
              <w:rPr>
                <w:rFonts w:ascii="Corbel" w:eastAsia="Times New Roman" w:hAnsi="Corbel" w:cs="Times New Roman"/>
                <w:color w:val="000000"/>
                <w:lang w:eastAsia="ja-JP"/>
              </w:rPr>
              <w:t>2</w:t>
            </w:r>
          </w:p>
        </w:tc>
        <w:tc>
          <w:tcPr>
            <w:tcW w:w="1468" w:type="dxa"/>
            <w:shd w:val="clear" w:color="auto" w:fill="auto"/>
          </w:tcPr>
          <w:p w14:paraId="5DD29A06" w14:textId="77777777" w:rsidR="00EA5213" w:rsidRPr="00667EF7" w:rsidRDefault="00EA5213" w:rsidP="00D27FE3">
            <w:pPr>
              <w:rPr>
                <w:rFonts w:ascii="Corbel" w:eastAsia="Times New Roman" w:hAnsi="Corbel" w:cs="Times New Roman"/>
                <w:color w:val="000000"/>
                <w:lang w:eastAsia="ja-JP"/>
              </w:rPr>
            </w:pPr>
            <w:r w:rsidRPr="00667EF7">
              <w:rPr>
                <w:rFonts w:ascii="Corbel" w:eastAsia="Times New Roman" w:hAnsi="Corbel" w:cs="Times New Roman"/>
                <w:color w:val="000000"/>
                <w:lang w:eastAsia="ja-JP"/>
              </w:rPr>
              <w:t>30 October 2019</w:t>
            </w:r>
          </w:p>
        </w:tc>
      </w:tr>
      <w:tr w:rsidR="00EA5213" w:rsidRPr="00326A9C" w14:paraId="40B81DE5" w14:textId="77777777" w:rsidTr="00D27FE3">
        <w:trPr>
          <w:gridAfter w:val="1"/>
          <w:wAfter w:w="8" w:type="dxa"/>
          <w:trHeight w:val="144"/>
        </w:trPr>
        <w:tc>
          <w:tcPr>
            <w:tcW w:w="1555" w:type="dxa"/>
            <w:vMerge/>
            <w:shd w:val="clear" w:color="auto" w:fill="auto"/>
          </w:tcPr>
          <w:p w14:paraId="069BEFDA" w14:textId="77777777" w:rsidR="00EA5213" w:rsidRPr="00667EF7" w:rsidRDefault="00EA5213" w:rsidP="00D27FE3">
            <w:pPr>
              <w:rPr>
                <w:rFonts w:ascii="Corbel" w:eastAsia="Times New Roman" w:hAnsi="Corbel" w:cs="Times New Roman"/>
                <w:color w:val="000000"/>
                <w:lang w:eastAsia="ja-JP"/>
              </w:rPr>
            </w:pPr>
          </w:p>
        </w:tc>
        <w:tc>
          <w:tcPr>
            <w:tcW w:w="4961" w:type="dxa"/>
            <w:shd w:val="clear" w:color="auto" w:fill="auto"/>
          </w:tcPr>
          <w:p w14:paraId="274D3DF6" w14:textId="77777777" w:rsidR="00EA5213" w:rsidRPr="00667EF7" w:rsidRDefault="00EA5213" w:rsidP="00D27FE3">
            <w:pPr>
              <w:rPr>
                <w:rFonts w:ascii="Corbel" w:eastAsia="Times New Roman" w:hAnsi="Corbel" w:cs="Times New Roman"/>
                <w:color w:val="000000"/>
                <w:lang w:eastAsia="ja-JP"/>
              </w:rPr>
            </w:pPr>
            <w:r w:rsidRPr="00667EF7">
              <w:rPr>
                <w:rFonts w:ascii="Corbel" w:eastAsia="Times New Roman" w:hAnsi="Corbel" w:cs="Times New Roman"/>
                <w:color w:val="000000"/>
                <w:lang w:eastAsia="ja-JP"/>
              </w:rPr>
              <w:t>Procurement of project manager.</w:t>
            </w:r>
          </w:p>
          <w:p w14:paraId="594ECFF2" w14:textId="77777777" w:rsidR="00EA5213" w:rsidRPr="00667EF7" w:rsidRDefault="00EA5213" w:rsidP="00D27FE3">
            <w:pPr>
              <w:rPr>
                <w:rFonts w:ascii="Corbel" w:eastAsia="Times New Roman" w:hAnsi="Corbel" w:cs="Times New Roman"/>
                <w:color w:val="000000"/>
                <w:lang w:eastAsia="ja-JP"/>
              </w:rPr>
            </w:pPr>
            <w:r w:rsidRPr="00667EF7">
              <w:rPr>
                <w:rFonts w:ascii="Corbel" w:eastAsia="Times New Roman" w:hAnsi="Corbel" w:cs="Times New Roman"/>
                <w:color w:val="000000"/>
                <w:lang w:eastAsia="ja-JP"/>
              </w:rPr>
              <w:t>Completion of draft stakeholder engagement plan.</w:t>
            </w:r>
          </w:p>
          <w:p w14:paraId="3F8C5EFD" w14:textId="77777777" w:rsidR="00EA5213" w:rsidRPr="00667EF7" w:rsidRDefault="00EA5213" w:rsidP="00D27FE3">
            <w:pPr>
              <w:rPr>
                <w:rFonts w:ascii="Corbel" w:eastAsia="Times New Roman" w:hAnsi="Corbel" w:cs="Times New Roman"/>
                <w:color w:val="000000"/>
                <w:lang w:eastAsia="ja-JP"/>
              </w:rPr>
            </w:pPr>
            <w:r w:rsidRPr="00667EF7">
              <w:rPr>
                <w:rFonts w:ascii="Corbel" w:eastAsia="Times New Roman" w:hAnsi="Corbel" w:cs="Times New Roman"/>
                <w:color w:val="000000"/>
                <w:lang w:eastAsia="ja-JP"/>
              </w:rPr>
              <w:t>Completion of draft governance framework.</w:t>
            </w:r>
          </w:p>
        </w:tc>
        <w:tc>
          <w:tcPr>
            <w:tcW w:w="1226" w:type="dxa"/>
            <w:shd w:val="clear" w:color="auto" w:fill="auto"/>
          </w:tcPr>
          <w:p w14:paraId="0724F538" w14:textId="77777777" w:rsidR="00EA5213" w:rsidRPr="00667EF7" w:rsidRDefault="00EA5213" w:rsidP="00D27FE3">
            <w:pPr>
              <w:rPr>
                <w:rFonts w:ascii="Corbel" w:eastAsia="Times New Roman" w:hAnsi="Corbel" w:cs="Times New Roman"/>
                <w:color w:val="000000"/>
                <w:lang w:eastAsia="ja-JP"/>
              </w:rPr>
            </w:pPr>
            <w:r w:rsidRPr="00667EF7">
              <w:rPr>
                <w:rFonts w:ascii="Corbel" w:eastAsia="Times New Roman" w:hAnsi="Corbel" w:cs="Times New Roman"/>
                <w:color w:val="000000"/>
                <w:lang w:eastAsia="ja-JP"/>
              </w:rPr>
              <w:t>3</w:t>
            </w:r>
          </w:p>
        </w:tc>
        <w:tc>
          <w:tcPr>
            <w:tcW w:w="1468" w:type="dxa"/>
            <w:shd w:val="clear" w:color="auto" w:fill="auto"/>
          </w:tcPr>
          <w:p w14:paraId="2FE008A3" w14:textId="77777777" w:rsidR="00EA5213" w:rsidRPr="00667EF7" w:rsidRDefault="00EA5213" w:rsidP="00D27FE3">
            <w:pPr>
              <w:rPr>
                <w:rFonts w:ascii="Corbel" w:eastAsia="Times New Roman" w:hAnsi="Corbel" w:cs="Times New Roman"/>
                <w:color w:val="000000"/>
                <w:lang w:eastAsia="ja-JP"/>
              </w:rPr>
            </w:pPr>
            <w:r w:rsidRPr="00667EF7">
              <w:rPr>
                <w:rFonts w:ascii="Corbel" w:eastAsia="Times New Roman" w:hAnsi="Corbel" w:cs="Times New Roman"/>
                <w:color w:val="000000"/>
                <w:lang w:eastAsia="ja-JP"/>
              </w:rPr>
              <w:t>31 May 2020</w:t>
            </w:r>
          </w:p>
        </w:tc>
      </w:tr>
      <w:tr w:rsidR="00EA5213" w:rsidRPr="00326A9C" w14:paraId="2F06C8FD" w14:textId="77777777" w:rsidTr="00D27FE3">
        <w:trPr>
          <w:gridAfter w:val="1"/>
          <w:wAfter w:w="8" w:type="dxa"/>
          <w:trHeight w:val="144"/>
        </w:trPr>
        <w:tc>
          <w:tcPr>
            <w:tcW w:w="1555" w:type="dxa"/>
            <w:vMerge/>
            <w:shd w:val="clear" w:color="auto" w:fill="auto"/>
          </w:tcPr>
          <w:p w14:paraId="725FBB5F" w14:textId="77777777" w:rsidR="00EA5213" w:rsidRPr="00667EF7" w:rsidRDefault="00EA5213" w:rsidP="00D27FE3">
            <w:pPr>
              <w:pStyle w:val="ListParagraph"/>
              <w:ind w:left="29"/>
              <w:contextualSpacing w:val="0"/>
              <w:rPr>
                <w:rFonts w:ascii="Corbel" w:eastAsia="Times New Roman" w:hAnsi="Corbel" w:cs="Times New Roman"/>
                <w:color w:val="000000"/>
                <w:lang w:eastAsia="ja-JP"/>
              </w:rPr>
            </w:pPr>
          </w:p>
        </w:tc>
        <w:tc>
          <w:tcPr>
            <w:tcW w:w="4961" w:type="dxa"/>
            <w:shd w:val="clear" w:color="auto" w:fill="auto"/>
          </w:tcPr>
          <w:p w14:paraId="5DA41BE7" w14:textId="77777777" w:rsidR="00EA5213" w:rsidRPr="00667EF7" w:rsidRDefault="00EA5213" w:rsidP="00D27FE3">
            <w:pPr>
              <w:ind w:firstLine="7"/>
              <w:rPr>
                <w:rFonts w:ascii="Corbel" w:eastAsia="Times New Roman" w:hAnsi="Corbel" w:cs="Times New Roman"/>
                <w:color w:val="000000"/>
                <w:lang w:eastAsia="ja-JP"/>
              </w:rPr>
            </w:pPr>
            <w:r w:rsidRPr="00667EF7">
              <w:rPr>
                <w:rFonts w:ascii="Corbel" w:eastAsia="Times New Roman" w:hAnsi="Corbel" w:cs="Times New Roman"/>
                <w:color w:val="000000"/>
                <w:lang w:eastAsia="ja-JP"/>
              </w:rPr>
              <w:t>Completion of Procurement for INSW Gateway/Independent Gateway options development and concept design.</w:t>
            </w:r>
          </w:p>
          <w:p w14:paraId="7BCF5870" w14:textId="77777777" w:rsidR="00EA5213" w:rsidRPr="00667EF7" w:rsidRDefault="00EA5213" w:rsidP="00D27FE3">
            <w:pPr>
              <w:ind w:firstLine="7"/>
              <w:rPr>
                <w:rFonts w:ascii="Corbel" w:eastAsia="Times New Roman" w:hAnsi="Corbel" w:cs="Times New Roman"/>
                <w:color w:val="000000"/>
                <w:lang w:eastAsia="ja-JP"/>
              </w:rPr>
            </w:pPr>
            <w:r w:rsidRPr="00667EF7">
              <w:rPr>
                <w:rFonts w:ascii="Corbel" w:eastAsia="Times New Roman" w:hAnsi="Corbel" w:cs="Times New Roman"/>
                <w:color w:val="000000"/>
                <w:lang w:eastAsia="ja-JP"/>
              </w:rPr>
              <w:t>Completion of INSW Gateway/Independent options development progress report.</w:t>
            </w:r>
          </w:p>
          <w:p w14:paraId="5C80B3A0" w14:textId="77777777" w:rsidR="00EA5213" w:rsidRPr="00667EF7" w:rsidRDefault="00EA5213" w:rsidP="00D27FE3">
            <w:pPr>
              <w:ind w:left="13"/>
              <w:rPr>
                <w:rFonts w:ascii="Corbel" w:eastAsia="Times New Roman" w:hAnsi="Corbel" w:cs="Times New Roman"/>
                <w:color w:val="000000"/>
                <w:lang w:eastAsia="ja-JP"/>
              </w:rPr>
            </w:pPr>
            <w:r w:rsidRPr="00667EF7">
              <w:rPr>
                <w:rFonts w:ascii="Corbel" w:eastAsia="Times New Roman" w:hAnsi="Corbel" w:cs="Times New Roman"/>
                <w:color w:val="000000"/>
                <w:lang w:eastAsia="ja-JP"/>
              </w:rPr>
              <w:t>Completion of progress report on Concept Design development.</w:t>
            </w:r>
          </w:p>
          <w:p w14:paraId="5077F38A" w14:textId="77777777" w:rsidR="00EA5213" w:rsidRPr="00667EF7" w:rsidRDefault="00EA5213" w:rsidP="00D27FE3">
            <w:pPr>
              <w:ind w:left="13"/>
              <w:rPr>
                <w:rFonts w:ascii="Corbel" w:eastAsia="Times New Roman" w:hAnsi="Corbel" w:cs="Times New Roman"/>
                <w:color w:val="000000"/>
                <w:lang w:eastAsia="ja-JP"/>
              </w:rPr>
            </w:pPr>
            <w:r w:rsidRPr="00667EF7">
              <w:rPr>
                <w:rFonts w:ascii="Corbel" w:eastAsia="Times New Roman" w:hAnsi="Corbel" w:cs="Times New Roman"/>
                <w:color w:val="000000"/>
                <w:lang w:eastAsia="ja-JP"/>
              </w:rPr>
              <w:t>Completion of stakeholder engagement plan.</w:t>
            </w:r>
          </w:p>
          <w:p w14:paraId="24C6DCFC" w14:textId="77777777" w:rsidR="00EA5213" w:rsidRPr="00667EF7" w:rsidRDefault="00EA5213" w:rsidP="00D27FE3">
            <w:pPr>
              <w:ind w:firstLine="7"/>
              <w:rPr>
                <w:rFonts w:ascii="Corbel" w:eastAsia="Times New Roman" w:hAnsi="Corbel" w:cs="Times New Roman"/>
                <w:color w:val="000000"/>
                <w:lang w:eastAsia="ja-JP"/>
              </w:rPr>
            </w:pPr>
            <w:r w:rsidRPr="00667EF7">
              <w:rPr>
                <w:rFonts w:ascii="Corbel" w:eastAsia="Times New Roman" w:hAnsi="Corbel" w:cs="Times New Roman"/>
                <w:color w:val="000000"/>
                <w:lang w:eastAsia="ja-JP"/>
              </w:rPr>
              <w:t>Completion of progress report on development of monitoring and evaluation plan.</w:t>
            </w:r>
          </w:p>
          <w:p w14:paraId="7C187FF1" w14:textId="77777777" w:rsidR="00EA5213" w:rsidRPr="00667EF7" w:rsidRDefault="00EA5213" w:rsidP="00D27FE3">
            <w:pPr>
              <w:ind w:firstLine="7"/>
              <w:rPr>
                <w:rFonts w:ascii="Corbel" w:eastAsia="Times New Roman" w:hAnsi="Corbel" w:cs="Times New Roman"/>
                <w:color w:val="000000"/>
                <w:lang w:eastAsia="ja-JP"/>
              </w:rPr>
            </w:pPr>
            <w:r w:rsidRPr="00667EF7">
              <w:rPr>
                <w:rFonts w:ascii="Corbel" w:eastAsia="Times New Roman" w:hAnsi="Corbel" w:cs="Times New Roman"/>
                <w:color w:val="000000"/>
                <w:lang w:eastAsia="ja-JP"/>
              </w:rPr>
              <w:t>Completion of governance framework</w:t>
            </w:r>
          </w:p>
        </w:tc>
        <w:tc>
          <w:tcPr>
            <w:tcW w:w="1226" w:type="dxa"/>
            <w:shd w:val="clear" w:color="auto" w:fill="auto"/>
          </w:tcPr>
          <w:p w14:paraId="52F13CEE" w14:textId="77777777" w:rsidR="00EA5213" w:rsidRPr="00667EF7" w:rsidRDefault="00EA5213" w:rsidP="00D27FE3">
            <w:pPr>
              <w:pStyle w:val="ListParagraph"/>
              <w:ind w:left="29"/>
              <w:contextualSpacing w:val="0"/>
              <w:rPr>
                <w:rFonts w:ascii="Corbel" w:eastAsia="Times New Roman" w:hAnsi="Corbel" w:cs="Times New Roman"/>
                <w:color w:val="000000"/>
                <w:lang w:eastAsia="ja-JP"/>
              </w:rPr>
            </w:pPr>
            <w:r w:rsidRPr="00667EF7">
              <w:rPr>
                <w:rFonts w:ascii="Corbel" w:eastAsia="Times New Roman" w:hAnsi="Corbel" w:cs="Times New Roman"/>
                <w:color w:val="000000"/>
                <w:lang w:eastAsia="ja-JP"/>
              </w:rPr>
              <w:t>4</w:t>
            </w:r>
          </w:p>
        </w:tc>
        <w:tc>
          <w:tcPr>
            <w:tcW w:w="1468" w:type="dxa"/>
            <w:shd w:val="clear" w:color="auto" w:fill="auto"/>
          </w:tcPr>
          <w:p w14:paraId="0BBB6462" w14:textId="77777777" w:rsidR="00EA5213" w:rsidRPr="00667EF7" w:rsidRDefault="00EA5213" w:rsidP="00D27FE3">
            <w:pPr>
              <w:pStyle w:val="ListParagraph"/>
              <w:ind w:left="29"/>
              <w:contextualSpacing w:val="0"/>
              <w:rPr>
                <w:rFonts w:ascii="Corbel" w:eastAsia="Times New Roman" w:hAnsi="Corbel" w:cs="Times New Roman"/>
                <w:color w:val="000000"/>
                <w:lang w:eastAsia="ja-JP"/>
              </w:rPr>
            </w:pPr>
            <w:r w:rsidRPr="00667EF7">
              <w:rPr>
                <w:rFonts w:ascii="Corbel" w:eastAsia="Times New Roman" w:hAnsi="Corbel" w:cs="Times New Roman"/>
                <w:color w:val="000000"/>
                <w:lang w:eastAsia="ja-JP"/>
              </w:rPr>
              <w:t>30 October 2020</w:t>
            </w:r>
          </w:p>
        </w:tc>
      </w:tr>
      <w:tr w:rsidR="00EA5213" w:rsidRPr="00326A9C" w14:paraId="2DFE8E1E" w14:textId="77777777" w:rsidTr="00D27FE3">
        <w:trPr>
          <w:gridAfter w:val="1"/>
          <w:wAfter w:w="8" w:type="dxa"/>
          <w:trHeight w:val="850"/>
        </w:trPr>
        <w:tc>
          <w:tcPr>
            <w:tcW w:w="1555" w:type="dxa"/>
            <w:vMerge/>
            <w:shd w:val="clear" w:color="auto" w:fill="auto"/>
          </w:tcPr>
          <w:p w14:paraId="32594D08" w14:textId="77777777" w:rsidR="00EA5213" w:rsidRPr="00667EF7" w:rsidRDefault="00EA5213" w:rsidP="00D27FE3">
            <w:pPr>
              <w:pStyle w:val="ListParagraph"/>
              <w:ind w:left="29"/>
              <w:contextualSpacing w:val="0"/>
              <w:rPr>
                <w:rFonts w:ascii="Corbel" w:eastAsia="Times New Roman" w:hAnsi="Corbel" w:cs="Times New Roman"/>
                <w:color w:val="000000"/>
                <w:lang w:eastAsia="ja-JP"/>
              </w:rPr>
            </w:pPr>
          </w:p>
        </w:tc>
        <w:tc>
          <w:tcPr>
            <w:tcW w:w="4961" w:type="dxa"/>
            <w:shd w:val="clear" w:color="auto" w:fill="auto"/>
          </w:tcPr>
          <w:p w14:paraId="26ECEB73" w14:textId="77777777" w:rsidR="00EA5213" w:rsidRPr="00667EF7" w:rsidRDefault="00EA5213" w:rsidP="00D27FE3">
            <w:pPr>
              <w:rPr>
                <w:rFonts w:ascii="Corbel" w:eastAsia="Times New Roman" w:hAnsi="Corbel" w:cs="Times New Roman"/>
                <w:color w:val="000000"/>
                <w:lang w:eastAsia="ja-JP"/>
              </w:rPr>
            </w:pPr>
            <w:r w:rsidRPr="00667EF7">
              <w:rPr>
                <w:rFonts w:ascii="Corbel" w:eastAsia="Times New Roman" w:hAnsi="Corbel" w:cs="Times New Roman"/>
                <w:color w:val="000000"/>
                <w:lang w:eastAsia="ja-JP"/>
              </w:rPr>
              <w:t>Completion of activities that progress achievement of subsequent milestones as outlined in the Stage 1 Activities Status Update.</w:t>
            </w:r>
          </w:p>
        </w:tc>
        <w:tc>
          <w:tcPr>
            <w:tcW w:w="1226" w:type="dxa"/>
            <w:shd w:val="clear" w:color="auto" w:fill="auto"/>
          </w:tcPr>
          <w:p w14:paraId="6A114F73" w14:textId="77777777" w:rsidR="00EA5213" w:rsidRPr="00667EF7" w:rsidRDefault="00EA5213" w:rsidP="00D27FE3">
            <w:pPr>
              <w:pStyle w:val="ListParagraph"/>
              <w:ind w:left="29"/>
              <w:contextualSpacing w:val="0"/>
              <w:rPr>
                <w:rFonts w:ascii="Corbel" w:eastAsia="Times New Roman" w:hAnsi="Corbel" w:cs="Times New Roman"/>
                <w:color w:val="000000"/>
                <w:lang w:eastAsia="ja-JP"/>
              </w:rPr>
            </w:pPr>
            <w:r w:rsidRPr="00667EF7">
              <w:rPr>
                <w:rFonts w:ascii="Corbel" w:eastAsia="Times New Roman" w:hAnsi="Corbel" w:cs="Times New Roman"/>
                <w:color w:val="000000"/>
                <w:lang w:eastAsia="ja-JP"/>
              </w:rPr>
              <w:t xml:space="preserve">2,3,4 </w:t>
            </w:r>
          </w:p>
        </w:tc>
        <w:tc>
          <w:tcPr>
            <w:tcW w:w="1468" w:type="dxa"/>
            <w:shd w:val="clear" w:color="auto" w:fill="auto"/>
          </w:tcPr>
          <w:p w14:paraId="3521E338" w14:textId="77777777" w:rsidR="00EA5213" w:rsidRPr="00667EF7" w:rsidRDefault="00EA5213" w:rsidP="00D27FE3">
            <w:pPr>
              <w:pStyle w:val="ListParagraph"/>
              <w:ind w:left="29"/>
              <w:contextualSpacing w:val="0"/>
              <w:rPr>
                <w:rFonts w:ascii="Corbel" w:eastAsia="Times New Roman" w:hAnsi="Corbel" w:cs="Times New Roman"/>
                <w:color w:val="000000"/>
                <w:lang w:eastAsia="ja-JP"/>
              </w:rPr>
            </w:pPr>
            <w:r w:rsidRPr="00667EF7">
              <w:rPr>
                <w:rFonts w:ascii="Corbel" w:eastAsia="Times New Roman" w:hAnsi="Corbel" w:cs="Times New Roman"/>
                <w:color w:val="000000"/>
                <w:lang w:eastAsia="ja-JP"/>
              </w:rPr>
              <w:t xml:space="preserve">30 October 2019, </w:t>
            </w:r>
          </w:p>
          <w:p w14:paraId="70169928" w14:textId="77777777" w:rsidR="00EA5213" w:rsidRPr="00667EF7" w:rsidRDefault="00EA5213" w:rsidP="00D27FE3">
            <w:pPr>
              <w:pStyle w:val="ListParagraph"/>
              <w:ind w:left="29"/>
              <w:contextualSpacing w:val="0"/>
              <w:rPr>
                <w:rFonts w:ascii="Corbel" w:eastAsia="Times New Roman" w:hAnsi="Corbel" w:cs="Times New Roman"/>
                <w:color w:val="000000"/>
                <w:lang w:eastAsia="ja-JP"/>
              </w:rPr>
            </w:pPr>
            <w:r w:rsidRPr="00667EF7">
              <w:rPr>
                <w:rFonts w:ascii="Corbel" w:eastAsia="Times New Roman" w:hAnsi="Corbel" w:cs="Times New Roman"/>
                <w:color w:val="000000"/>
                <w:lang w:eastAsia="ja-JP"/>
              </w:rPr>
              <w:t>30 May 2020</w:t>
            </w:r>
          </w:p>
        </w:tc>
      </w:tr>
      <w:tr w:rsidR="00EA5213" w:rsidRPr="00326A9C" w14:paraId="2B91D258" w14:textId="77777777" w:rsidTr="00D27FE3">
        <w:trPr>
          <w:gridAfter w:val="1"/>
          <w:wAfter w:w="8" w:type="dxa"/>
          <w:trHeight w:val="1982"/>
        </w:trPr>
        <w:tc>
          <w:tcPr>
            <w:tcW w:w="1555" w:type="dxa"/>
            <w:vMerge w:val="restart"/>
            <w:shd w:val="clear" w:color="auto" w:fill="auto"/>
          </w:tcPr>
          <w:p w14:paraId="199ECEAC" w14:textId="77777777" w:rsidR="00EA5213" w:rsidRPr="00667EF7" w:rsidRDefault="00EA5213" w:rsidP="00D27FE3">
            <w:pPr>
              <w:pStyle w:val="ListParagraph"/>
              <w:ind w:left="29"/>
              <w:contextualSpacing w:val="0"/>
              <w:rPr>
                <w:rFonts w:ascii="Corbel" w:eastAsia="Times New Roman" w:hAnsi="Corbel" w:cs="Times New Roman"/>
                <w:color w:val="000000"/>
                <w:lang w:eastAsia="ja-JP"/>
              </w:rPr>
            </w:pPr>
            <w:r w:rsidRPr="00667EF7">
              <w:rPr>
                <w:rFonts w:ascii="Corbel" w:eastAsia="Times New Roman" w:hAnsi="Corbel" w:cs="Times New Roman"/>
                <w:color w:val="000000"/>
                <w:lang w:eastAsia="ja-JP"/>
              </w:rPr>
              <w:t>Yarrawonga to Wakool constraints measure</w:t>
            </w:r>
          </w:p>
        </w:tc>
        <w:tc>
          <w:tcPr>
            <w:tcW w:w="4961" w:type="dxa"/>
            <w:shd w:val="clear" w:color="auto" w:fill="auto"/>
          </w:tcPr>
          <w:p w14:paraId="7C6B51AE" w14:textId="77777777" w:rsidR="00EA5213" w:rsidRPr="00667EF7" w:rsidRDefault="00EA5213" w:rsidP="00D27FE3">
            <w:pPr>
              <w:rPr>
                <w:rFonts w:ascii="Corbel" w:eastAsia="Times New Roman" w:hAnsi="Corbel" w:cs="Times New Roman"/>
                <w:color w:val="000000"/>
                <w:lang w:eastAsia="ja-JP"/>
              </w:rPr>
            </w:pPr>
            <w:r w:rsidRPr="00667EF7">
              <w:rPr>
                <w:rFonts w:ascii="Corbel" w:eastAsia="Times New Roman" w:hAnsi="Corbel" w:cs="Times New Roman"/>
                <w:color w:val="000000"/>
                <w:lang w:eastAsia="ja-JP"/>
              </w:rPr>
              <w:t>Deliverability risks and issues planning.</w:t>
            </w:r>
          </w:p>
          <w:p w14:paraId="3C297F11" w14:textId="77777777" w:rsidR="00EA5213" w:rsidRPr="00667EF7" w:rsidRDefault="00EA5213" w:rsidP="00D27FE3">
            <w:pPr>
              <w:rPr>
                <w:rFonts w:ascii="Corbel" w:eastAsia="Times New Roman" w:hAnsi="Corbel" w:cs="Times New Roman"/>
                <w:color w:val="000000"/>
                <w:lang w:eastAsia="ja-JP"/>
              </w:rPr>
            </w:pPr>
            <w:r w:rsidRPr="00667EF7">
              <w:rPr>
                <w:rFonts w:ascii="Corbel" w:eastAsia="Times New Roman" w:hAnsi="Corbel" w:cs="Times New Roman"/>
                <w:color w:val="000000"/>
                <w:lang w:eastAsia="ja-JP"/>
              </w:rPr>
              <w:t>Completion of implementation plan aligning milestones across jurisdictions.</w:t>
            </w:r>
          </w:p>
          <w:p w14:paraId="1EFC7696" w14:textId="77777777" w:rsidR="00EA5213" w:rsidRPr="00667EF7" w:rsidRDefault="00EA5213" w:rsidP="00D27FE3">
            <w:pPr>
              <w:rPr>
                <w:rFonts w:ascii="Corbel" w:eastAsia="Times New Roman" w:hAnsi="Corbel" w:cs="Times New Roman"/>
                <w:color w:val="000000"/>
                <w:lang w:eastAsia="ja-JP"/>
              </w:rPr>
            </w:pPr>
            <w:r w:rsidRPr="00667EF7">
              <w:rPr>
                <w:rFonts w:ascii="Corbel" w:eastAsia="Times New Roman" w:hAnsi="Corbel" w:cs="Times New Roman"/>
                <w:color w:val="000000"/>
                <w:lang w:eastAsia="ja-JP"/>
              </w:rPr>
              <w:t>INSW gateway 1 documentation development contracted.</w:t>
            </w:r>
          </w:p>
          <w:p w14:paraId="565E0FF0" w14:textId="77777777" w:rsidR="00EA5213" w:rsidRPr="00667EF7" w:rsidRDefault="00EA5213" w:rsidP="00D27FE3">
            <w:pPr>
              <w:rPr>
                <w:rFonts w:ascii="Corbel" w:eastAsia="Times New Roman" w:hAnsi="Corbel" w:cs="Times New Roman"/>
                <w:color w:val="000000"/>
                <w:lang w:eastAsia="ja-JP"/>
              </w:rPr>
            </w:pPr>
            <w:r w:rsidRPr="00667EF7">
              <w:rPr>
                <w:rFonts w:ascii="Corbel" w:eastAsia="Times New Roman" w:hAnsi="Corbel" w:cs="Times New Roman"/>
                <w:color w:val="000000"/>
                <w:lang w:eastAsia="ja-JP"/>
              </w:rPr>
              <w:t>Provision of draft stakeholder engagement framework for discussion with Commonwealth.</w:t>
            </w:r>
          </w:p>
        </w:tc>
        <w:tc>
          <w:tcPr>
            <w:tcW w:w="1226" w:type="dxa"/>
            <w:shd w:val="clear" w:color="auto" w:fill="auto"/>
          </w:tcPr>
          <w:p w14:paraId="719653E9" w14:textId="77777777" w:rsidR="00EA5213" w:rsidRPr="00667EF7" w:rsidRDefault="00EA5213" w:rsidP="00D27FE3">
            <w:pPr>
              <w:pStyle w:val="ListParagraph"/>
              <w:ind w:left="29"/>
              <w:contextualSpacing w:val="0"/>
              <w:rPr>
                <w:rFonts w:ascii="Corbel" w:eastAsia="Times New Roman" w:hAnsi="Corbel" w:cs="Times New Roman"/>
                <w:color w:val="000000"/>
                <w:lang w:eastAsia="ja-JP"/>
              </w:rPr>
            </w:pPr>
            <w:r w:rsidRPr="00667EF7">
              <w:rPr>
                <w:rFonts w:ascii="Corbel" w:eastAsia="Times New Roman" w:hAnsi="Corbel" w:cs="Times New Roman"/>
                <w:color w:val="000000"/>
                <w:lang w:eastAsia="ja-JP"/>
              </w:rPr>
              <w:t>2</w:t>
            </w:r>
          </w:p>
        </w:tc>
        <w:tc>
          <w:tcPr>
            <w:tcW w:w="1468" w:type="dxa"/>
            <w:shd w:val="clear" w:color="auto" w:fill="auto"/>
          </w:tcPr>
          <w:p w14:paraId="2F1DF6CD" w14:textId="77777777" w:rsidR="00EA5213" w:rsidRPr="00667EF7" w:rsidRDefault="00EA5213" w:rsidP="00D27FE3">
            <w:pPr>
              <w:pStyle w:val="ListParagraph"/>
              <w:ind w:left="29"/>
              <w:contextualSpacing w:val="0"/>
              <w:rPr>
                <w:rFonts w:ascii="Corbel" w:eastAsia="Times New Roman" w:hAnsi="Corbel" w:cs="Times New Roman"/>
                <w:color w:val="000000"/>
                <w:lang w:eastAsia="ja-JP"/>
              </w:rPr>
            </w:pPr>
            <w:r w:rsidRPr="00667EF7">
              <w:rPr>
                <w:rFonts w:ascii="Corbel" w:eastAsia="Times New Roman" w:hAnsi="Corbel" w:cs="Times New Roman"/>
                <w:color w:val="000000"/>
                <w:lang w:eastAsia="ja-JP"/>
              </w:rPr>
              <w:t>30 October 2019</w:t>
            </w:r>
          </w:p>
        </w:tc>
      </w:tr>
      <w:tr w:rsidR="00EA5213" w:rsidRPr="00326A9C" w14:paraId="223F579C" w14:textId="77777777" w:rsidTr="00D27FE3">
        <w:trPr>
          <w:gridAfter w:val="1"/>
          <w:wAfter w:w="8" w:type="dxa"/>
          <w:trHeight w:val="1890"/>
        </w:trPr>
        <w:tc>
          <w:tcPr>
            <w:tcW w:w="1555" w:type="dxa"/>
            <w:vMerge/>
            <w:shd w:val="clear" w:color="auto" w:fill="auto"/>
          </w:tcPr>
          <w:p w14:paraId="143F3278" w14:textId="77777777" w:rsidR="00EA5213" w:rsidRPr="00667EF7" w:rsidRDefault="00EA5213" w:rsidP="00D27FE3">
            <w:pPr>
              <w:pStyle w:val="ListParagraph"/>
              <w:ind w:left="29"/>
              <w:contextualSpacing w:val="0"/>
              <w:rPr>
                <w:rFonts w:ascii="Corbel" w:eastAsia="Times New Roman" w:hAnsi="Corbel" w:cs="Times New Roman"/>
                <w:color w:val="000000"/>
                <w:lang w:eastAsia="ja-JP"/>
              </w:rPr>
            </w:pPr>
          </w:p>
        </w:tc>
        <w:tc>
          <w:tcPr>
            <w:tcW w:w="4961" w:type="dxa"/>
            <w:shd w:val="clear" w:color="auto" w:fill="auto"/>
          </w:tcPr>
          <w:p w14:paraId="577FD76C" w14:textId="77777777" w:rsidR="00EA5213" w:rsidRPr="00667EF7" w:rsidRDefault="00EA5213" w:rsidP="00D27FE3">
            <w:pPr>
              <w:rPr>
                <w:rFonts w:ascii="Corbel" w:eastAsia="Times New Roman" w:hAnsi="Corbel" w:cs="Times New Roman"/>
                <w:color w:val="000000"/>
                <w:lang w:eastAsia="ja-JP"/>
              </w:rPr>
            </w:pPr>
            <w:r w:rsidRPr="00667EF7">
              <w:rPr>
                <w:rFonts w:ascii="Corbel" w:eastAsia="Times New Roman" w:hAnsi="Corbel" w:cs="Times New Roman"/>
                <w:color w:val="000000"/>
                <w:lang w:eastAsia="ja-JP"/>
              </w:rPr>
              <w:t>Completion of Constraints Landholder Negotiation Framework workplan.</w:t>
            </w:r>
          </w:p>
          <w:p w14:paraId="5E781C0E" w14:textId="77777777" w:rsidR="00EA5213" w:rsidRPr="00667EF7" w:rsidRDefault="00EA5213" w:rsidP="00D27FE3">
            <w:pPr>
              <w:rPr>
                <w:rFonts w:ascii="Corbel" w:eastAsia="Times New Roman" w:hAnsi="Corbel" w:cs="Times New Roman"/>
                <w:color w:val="000000"/>
                <w:lang w:eastAsia="ja-JP"/>
              </w:rPr>
            </w:pPr>
            <w:r w:rsidRPr="00667EF7">
              <w:rPr>
                <w:rFonts w:ascii="Corbel" w:eastAsia="Times New Roman" w:hAnsi="Corbel" w:cs="Times New Roman"/>
                <w:color w:val="000000"/>
                <w:lang w:eastAsia="ja-JP"/>
              </w:rPr>
              <w:t>Completion of Impact Management Package workplan.</w:t>
            </w:r>
          </w:p>
          <w:p w14:paraId="40D92C6A" w14:textId="77777777" w:rsidR="00EA5213" w:rsidRPr="00667EF7" w:rsidRDefault="00EA5213" w:rsidP="00D27FE3">
            <w:pPr>
              <w:rPr>
                <w:rFonts w:ascii="Corbel" w:eastAsia="Times New Roman" w:hAnsi="Corbel" w:cs="Times New Roman"/>
                <w:color w:val="000000"/>
                <w:lang w:eastAsia="ja-JP"/>
              </w:rPr>
            </w:pPr>
            <w:r w:rsidRPr="00667EF7">
              <w:rPr>
                <w:rFonts w:ascii="Corbel" w:eastAsia="Times New Roman" w:hAnsi="Corbel" w:cs="Times New Roman"/>
                <w:color w:val="000000"/>
                <w:lang w:eastAsia="ja-JP"/>
              </w:rPr>
              <w:t>Completion of draft risk report and mitigation strategy.</w:t>
            </w:r>
          </w:p>
          <w:p w14:paraId="6689A47D" w14:textId="77777777" w:rsidR="00EA5213" w:rsidRPr="00667EF7" w:rsidRDefault="00EA5213" w:rsidP="00D27FE3">
            <w:pPr>
              <w:rPr>
                <w:rFonts w:ascii="Corbel" w:eastAsia="Times New Roman" w:hAnsi="Corbel" w:cs="Times New Roman"/>
                <w:color w:val="000000"/>
                <w:lang w:eastAsia="ja-JP"/>
              </w:rPr>
            </w:pPr>
            <w:r w:rsidRPr="00667EF7">
              <w:rPr>
                <w:rFonts w:ascii="Corbel" w:eastAsia="Times New Roman" w:hAnsi="Corbel" w:cs="Times New Roman"/>
                <w:color w:val="000000"/>
                <w:lang w:eastAsia="ja-JP"/>
              </w:rPr>
              <w:t>Completion of stakeholder engagement framework.</w:t>
            </w:r>
          </w:p>
        </w:tc>
        <w:tc>
          <w:tcPr>
            <w:tcW w:w="1226" w:type="dxa"/>
            <w:shd w:val="clear" w:color="auto" w:fill="auto"/>
          </w:tcPr>
          <w:p w14:paraId="49784246" w14:textId="77777777" w:rsidR="00EA5213" w:rsidRPr="00667EF7" w:rsidRDefault="00EA5213" w:rsidP="00D27FE3">
            <w:pPr>
              <w:pStyle w:val="ListParagraph"/>
              <w:ind w:left="29"/>
              <w:contextualSpacing w:val="0"/>
              <w:rPr>
                <w:rFonts w:ascii="Corbel" w:eastAsia="Times New Roman" w:hAnsi="Corbel" w:cs="Times New Roman"/>
                <w:color w:val="000000"/>
                <w:lang w:eastAsia="ja-JP"/>
              </w:rPr>
            </w:pPr>
            <w:r w:rsidRPr="00667EF7">
              <w:rPr>
                <w:rFonts w:ascii="Corbel" w:eastAsia="Times New Roman" w:hAnsi="Corbel" w:cs="Times New Roman"/>
                <w:color w:val="000000"/>
                <w:lang w:eastAsia="ja-JP"/>
              </w:rPr>
              <w:t>3</w:t>
            </w:r>
          </w:p>
        </w:tc>
        <w:tc>
          <w:tcPr>
            <w:tcW w:w="1468" w:type="dxa"/>
            <w:shd w:val="clear" w:color="auto" w:fill="auto"/>
          </w:tcPr>
          <w:p w14:paraId="259362BB" w14:textId="77777777" w:rsidR="00EA5213" w:rsidRPr="00667EF7" w:rsidRDefault="00EA5213" w:rsidP="00D27FE3">
            <w:pPr>
              <w:pStyle w:val="ListParagraph"/>
              <w:ind w:left="29"/>
              <w:contextualSpacing w:val="0"/>
              <w:rPr>
                <w:rFonts w:ascii="Corbel" w:eastAsia="Times New Roman" w:hAnsi="Corbel" w:cs="Times New Roman"/>
                <w:color w:val="000000"/>
                <w:lang w:eastAsia="ja-JP"/>
              </w:rPr>
            </w:pPr>
            <w:r w:rsidRPr="00667EF7">
              <w:rPr>
                <w:rFonts w:ascii="Corbel" w:eastAsia="Times New Roman" w:hAnsi="Corbel" w:cs="Times New Roman"/>
                <w:color w:val="000000"/>
                <w:lang w:eastAsia="ja-JP"/>
              </w:rPr>
              <w:t>31 May 2020</w:t>
            </w:r>
          </w:p>
        </w:tc>
      </w:tr>
      <w:tr w:rsidR="00EA5213" w:rsidRPr="00326A9C" w14:paraId="36D90F00" w14:textId="77777777" w:rsidTr="00D27FE3">
        <w:trPr>
          <w:gridAfter w:val="1"/>
          <w:wAfter w:w="8" w:type="dxa"/>
          <w:trHeight w:val="2240"/>
        </w:trPr>
        <w:tc>
          <w:tcPr>
            <w:tcW w:w="1555" w:type="dxa"/>
            <w:vMerge/>
            <w:shd w:val="clear" w:color="auto" w:fill="auto"/>
          </w:tcPr>
          <w:p w14:paraId="7310AD92" w14:textId="77777777" w:rsidR="00EA5213" w:rsidRPr="00667EF7" w:rsidRDefault="00EA5213" w:rsidP="00D27FE3">
            <w:pPr>
              <w:pStyle w:val="ListParagraph"/>
              <w:ind w:left="29"/>
              <w:contextualSpacing w:val="0"/>
              <w:rPr>
                <w:rFonts w:ascii="Corbel" w:eastAsia="Times New Roman" w:hAnsi="Corbel" w:cs="Times New Roman"/>
                <w:color w:val="000000"/>
                <w:lang w:eastAsia="ja-JP"/>
              </w:rPr>
            </w:pPr>
          </w:p>
        </w:tc>
        <w:tc>
          <w:tcPr>
            <w:tcW w:w="4961" w:type="dxa"/>
            <w:shd w:val="clear" w:color="auto" w:fill="auto"/>
          </w:tcPr>
          <w:p w14:paraId="61DFB931" w14:textId="77777777" w:rsidR="00EA5213" w:rsidRPr="00667EF7" w:rsidRDefault="00EA5213" w:rsidP="00D27FE3">
            <w:pPr>
              <w:ind w:left="6"/>
              <w:rPr>
                <w:rFonts w:ascii="Corbel" w:eastAsia="Times New Roman" w:hAnsi="Corbel" w:cs="Times New Roman"/>
                <w:color w:val="000000"/>
                <w:lang w:eastAsia="ja-JP"/>
              </w:rPr>
            </w:pPr>
            <w:r w:rsidRPr="00667EF7">
              <w:rPr>
                <w:rFonts w:ascii="Corbel" w:eastAsia="Times New Roman" w:hAnsi="Corbel" w:cs="Times New Roman"/>
                <w:color w:val="000000"/>
                <w:lang w:eastAsia="ja-JP"/>
              </w:rPr>
              <w:t>Completion of progress report on Landholder Negotiation Framework.</w:t>
            </w:r>
          </w:p>
          <w:p w14:paraId="5ED07014" w14:textId="77777777" w:rsidR="00EA5213" w:rsidRPr="00667EF7" w:rsidRDefault="00EA5213" w:rsidP="00D27FE3">
            <w:pPr>
              <w:ind w:left="6"/>
              <w:rPr>
                <w:rFonts w:ascii="Corbel" w:eastAsia="Times New Roman" w:hAnsi="Corbel" w:cs="Times New Roman"/>
                <w:color w:val="000000"/>
                <w:lang w:eastAsia="ja-JP"/>
              </w:rPr>
            </w:pPr>
            <w:r w:rsidRPr="00667EF7">
              <w:rPr>
                <w:rFonts w:ascii="Corbel" w:eastAsia="Times New Roman" w:hAnsi="Corbel" w:cs="Times New Roman"/>
                <w:color w:val="000000"/>
                <w:lang w:eastAsia="ja-JP"/>
              </w:rPr>
              <w:t>Completion of progress report on Impact Management Package.</w:t>
            </w:r>
          </w:p>
          <w:p w14:paraId="7D68A2F4" w14:textId="77777777" w:rsidR="00EA5213" w:rsidRPr="00667EF7" w:rsidRDefault="00EA5213" w:rsidP="00D27FE3">
            <w:pPr>
              <w:ind w:left="6"/>
              <w:rPr>
                <w:rFonts w:ascii="Corbel" w:eastAsia="Times New Roman" w:hAnsi="Corbel" w:cs="Times New Roman"/>
                <w:color w:val="000000"/>
                <w:lang w:eastAsia="ja-JP"/>
              </w:rPr>
            </w:pPr>
            <w:r w:rsidRPr="00667EF7">
              <w:rPr>
                <w:rFonts w:ascii="Corbel" w:eastAsia="Times New Roman" w:hAnsi="Corbel" w:cs="Times New Roman"/>
                <w:color w:val="000000"/>
                <w:lang w:eastAsia="ja-JP"/>
              </w:rPr>
              <w:t>Completion of stakeholder engagement plan.</w:t>
            </w:r>
          </w:p>
          <w:p w14:paraId="324055DD" w14:textId="77777777" w:rsidR="00EA5213" w:rsidRPr="00667EF7" w:rsidRDefault="00EA5213" w:rsidP="00D27FE3">
            <w:pPr>
              <w:ind w:left="6"/>
              <w:rPr>
                <w:rFonts w:ascii="Corbel" w:eastAsia="Times New Roman" w:hAnsi="Corbel" w:cs="Times New Roman"/>
                <w:color w:val="000000"/>
                <w:lang w:eastAsia="ja-JP"/>
              </w:rPr>
            </w:pPr>
            <w:r w:rsidRPr="00667EF7">
              <w:rPr>
                <w:rFonts w:ascii="Corbel" w:eastAsia="Times New Roman" w:hAnsi="Corbel" w:cs="Times New Roman"/>
                <w:color w:val="000000"/>
                <w:lang w:eastAsia="ja-JP"/>
              </w:rPr>
              <w:t>Completion of communications plan.</w:t>
            </w:r>
          </w:p>
          <w:p w14:paraId="692AD66D" w14:textId="77777777" w:rsidR="00EA5213" w:rsidRPr="00667EF7" w:rsidRDefault="00EA5213" w:rsidP="00D27FE3">
            <w:pPr>
              <w:ind w:left="6"/>
              <w:rPr>
                <w:rFonts w:ascii="Corbel" w:eastAsia="Times New Roman" w:hAnsi="Corbel" w:cs="Times New Roman"/>
                <w:color w:val="000000"/>
                <w:lang w:eastAsia="ja-JP"/>
              </w:rPr>
            </w:pPr>
            <w:r w:rsidRPr="00667EF7">
              <w:rPr>
                <w:rFonts w:ascii="Corbel" w:eastAsia="Times New Roman" w:hAnsi="Corbel" w:cs="Times New Roman"/>
                <w:color w:val="000000"/>
                <w:lang w:eastAsia="ja-JP"/>
              </w:rPr>
              <w:t>Completion of Landowner/stakeholder Consultation progress report #1.</w:t>
            </w:r>
          </w:p>
          <w:p w14:paraId="2B70F6F4" w14:textId="77777777" w:rsidR="00EA5213" w:rsidRPr="00667EF7" w:rsidRDefault="00EA5213" w:rsidP="00D27FE3">
            <w:pPr>
              <w:rPr>
                <w:rFonts w:ascii="Corbel" w:eastAsia="Times New Roman" w:hAnsi="Corbel" w:cs="Times New Roman"/>
                <w:color w:val="000000"/>
                <w:lang w:eastAsia="ja-JP"/>
              </w:rPr>
            </w:pPr>
            <w:r w:rsidRPr="00667EF7">
              <w:rPr>
                <w:rFonts w:ascii="Corbel" w:eastAsia="Times New Roman" w:hAnsi="Corbel" w:cs="Times New Roman"/>
                <w:color w:val="000000"/>
                <w:lang w:eastAsia="ja-JP"/>
              </w:rPr>
              <w:t>Progress report on monitoring and evaluation plan development.</w:t>
            </w:r>
          </w:p>
          <w:p w14:paraId="27BEC2F0" w14:textId="77777777" w:rsidR="00EA5213" w:rsidRPr="00667EF7" w:rsidRDefault="00EA5213" w:rsidP="00D27FE3">
            <w:pPr>
              <w:rPr>
                <w:rFonts w:ascii="Corbel" w:eastAsia="Times New Roman" w:hAnsi="Corbel" w:cs="Times New Roman"/>
                <w:color w:val="000000"/>
                <w:lang w:eastAsia="ja-JP"/>
              </w:rPr>
            </w:pPr>
            <w:r w:rsidRPr="00667EF7">
              <w:rPr>
                <w:rFonts w:ascii="Corbel" w:eastAsia="Times New Roman" w:hAnsi="Corbel" w:cs="Times New Roman"/>
                <w:color w:val="000000"/>
                <w:lang w:eastAsia="ja-JP"/>
              </w:rPr>
              <w:t>Completion of risk report and mitigation strategy.</w:t>
            </w:r>
          </w:p>
        </w:tc>
        <w:tc>
          <w:tcPr>
            <w:tcW w:w="1226" w:type="dxa"/>
            <w:shd w:val="clear" w:color="auto" w:fill="auto"/>
          </w:tcPr>
          <w:p w14:paraId="5C4931ED" w14:textId="77777777" w:rsidR="00EA5213" w:rsidRPr="00667EF7" w:rsidRDefault="00EA5213" w:rsidP="00D27FE3">
            <w:pPr>
              <w:pStyle w:val="ListParagraph"/>
              <w:ind w:left="29"/>
              <w:contextualSpacing w:val="0"/>
              <w:rPr>
                <w:rFonts w:ascii="Corbel" w:eastAsia="Times New Roman" w:hAnsi="Corbel" w:cs="Times New Roman"/>
                <w:color w:val="000000"/>
                <w:lang w:eastAsia="ja-JP"/>
              </w:rPr>
            </w:pPr>
            <w:r w:rsidRPr="00667EF7">
              <w:rPr>
                <w:rFonts w:ascii="Corbel" w:eastAsia="Times New Roman" w:hAnsi="Corbel" w:cs="Times New Roman"/>
                <w:color w:val="000000"/>
                <w:lang w:eastAsia="ja-JP"/>
              </w:rPr>
              <w:t>4</w:t>
            </w:r>
          </w:p>
        </w:tc>
        <w:tc>
          <w:tcPr>
            <w:tcW w:w="1468" w:type="dxa"/>
            <w:shd w:val="clear" w:color="auto" w:fill="auto"/>
          </w:tcPr>
          <w:p w14:paraId="7F0D2889" w14:textId="77777777" w:rsidR="00EA5213" w:rsidRPr="00667EF7" w:rsidRDefault="00EA5213" w:rsidP="00D27FE3">
            <w:pPr>
              <w:pStyle w:val="ListParagraph"/>
              <w:ind w:left="29"/>
              <w:contextualSpacing w:val="0"/>
              <w:rPr>
                <w:rFonts w:ascii="Corbel" w:eastAsia="Times New Roman" w:hAnsi="Corbel" w:cs="Times New Roman"/>
                <w:color w:val="000000"/>
                <w:lang w:eastAsia="ja-JP"/>
              </w:rPr>
            </w:pPr>
            <w:r w:rsidRPr="00667EF7">
              <w:rPr>
                <w:rFonts w:ascii="Corbel" w:eastAsia="Times New Roman" w:hAnsi="Corbel" w:cs="Times New Roman"/>
                <w:color w:val="000000"/>
                <w:lang w:eastAsia="ja-JP"/>
              </w:rPr>
              <w:t>30 October 2020</w:t>
            </w:r>
          </w:p>
        </w:tc>
      </w:tr>
      <w:tr w:rsidR="00EA5213" w:rsidRPr="00326A9C" w14:paraId="6D1BAB5D" w14:textId="77777777" w:rsidTr="00D27FE3">
        <w:trPr>
          <w:gridAfter w:val="1"/>
          <w:wAfter w:w="8" w:type="dxa"/>
          <w:trHeight w:val="853"/>
        </w:trPr>
        <w:tc>
          <w:tcPr>
            <w:tcW w:w="1555" w:type="dxa"/>
            <w:vMerge/>
            <w:shd w:val="clear" w:color="auto" w:fill="auto"/>
          </w:tcPr>
          <w:p w14:paraId="402136F6" w14:textId="77777777" w:rsidR="00EA5213" w:rsidRPr="00667EF7" w:rsidRDefault="00EA5213" w:rsidP="00D27FE3">
            <w:pPr>
              <w:pStyle w:val="ListParagraph"/>
              <w:ind w:left="29"/>
              <w:contextualSpacing w:val="0"/>
              <w:rPr>
                <w:rFonts w:ascii="Corbel" w:eastAsia="Times New Roman" w:hAnsi="Corbel" w:cs="Times New Roman"/>
                <w:color w:val="000000"/>
                <w:lang w:eastAsia="ja-JP"/>
              </w:rPr>
            </w:pPr>
          </w:p>
        </w:tc>
        <w:tc>
          <w:tcPr>
            <w:tcW w:w="4961" w:type="dxa"/>
            <w:shd w:val="clear" w:color="auto" w:fill="auto"/>
          </w:tcPr>
          <w:p w14:paraId="55464B8A" w14:textId="77777777" w:rsidR="00EA5213" w:rsidRPr="00667EF7" w:rsidRDefault="00EA5213" w:rsidP="00D27FE3">
            <w:pPr>
              <w:rPr>
                <w:rFonts w:ascii="Corbel" w:eastAsia="Times New Roman" w:hAnsi="Corbel" w:cs="Times New Roman"/>
                <w:color w:val="000000"/>
                <w:lang w:eastAsia="ja-JP"/>
              </w:rPr>
            </w:pPr>
            <w:r w:rsidRPr="00667EF7">
              <w:rPr>
                <w:rFonts w:ascii="Corbel" w:eastAsia="Times New Roman" w:hAnsi="Corbel" w:cs="Times New Roman"/>
                <w:color w:val="000000"/>
                <w:lang w:eastAsia="ja-JP"/>
              </w:rPr>
              <w:t>Completion of activities that progress achievement of subsequent milestones as outlined in the Stage 1 Activities Status Update.</w:t>
            </w:r>
          </w:p>
        </w:tc>
        <w:tc>
          <w:tcPr>
            <w:tcW w:w="1226" w:type="dxa"/>
            <w:shd w:val="clear" w:color="auto" w:fill="auto"/>
          </w:tcPr>
          <w:p w14:paraId="04CCD49D" w14:textId="77777777" w:rsidR="00EA5213" w:rsidRPr="00667EF7" w:rsidRDefault="00EA5213" w:rsidP="00D27FE3">
            <w:pPr>
              <w:pStyle w:val="ListParagraph"/>
              <w:ind w:left="29"/>
              <w:contextualSpacing w:val="0"/>
              <w:rPr>
                <w:rFonts w:ascii="Corbel" w:eastAsia="Times New Roman" w:hAnsi="Corbel" w:cs="Times New Roman"/>
                <w:color w:val="000000"/>
                <w:lang w:eastAsia="ja-JP"/>
              </w:rPr>
            </w:pPr>
            <w:r w:rsidRPr="00667EF7">
              <w:rPr>
                <w:rFonts w:ascii="Corbel" w:eastAsia="Times New Roman" w:hAnsi="Corbel" w:cs="Times New Roman"/>
                <w:color w:val="000000"/>
                <w:lang w:eastAsia="ja-JP"/>
              </w:rPr>
              <w:t>2,3,4</w:t>
            </w:r>
          </w:p>
        </w:tc>
        <w:tc>
          <w:tcPr>
            <w:tcW w:w="1468" w:type="dxa"/>
            <w:shd w:val="clear" w:color="auto" w:fill="auto"/>
          </w:tcPr>
          <w:p w14:paraId="41053898" w14:textId="77777777" w:rsidR="00EA5213" w:rsidRPr="00667EF7" w:rsidRDefault="00EA5213" w:rsidP="00D27FE3">
            <w:pPr>
              <w:pStyle w:val="ListParagraph"/>
              <w:ind w:left="29"/>
              <w:contextualSpacing w:val="0"/>
              <w:rPr>
                <w:rFonts w:ascii="Corbel" w:eastAsia="Times New Roman" w:hAnsi="Corbel" w:cs="Times New Roman"/>
                <w:color w:val="000000"/>
                <w:lang w:eastAsia="ja-JP"/>
              </w:rPr>
            </w:pPr>
            <w:r w:rsidRPr="00667EF7">
              <w:rPr>
                <w:rFonts w:ascii="Corbel" w:eastAsia="Times New Roman" w:hAnsi="Corbel" w:cs="Times New Roman"/>
                <w:color w:val="000000"/>
                <w:lang w:eastAsia="ja-JP"/>
              </w:rPr>
              <w:t xml:space="preserve">30 October 2019, </w:t>
            </w:r>
          </w:p>
          <w:p w14:paraId="0058E37C" w14:textId="77777777" w:rsidR="00EA5213" w:rsidRPr="00667EF7" w:rsidRDefault="00EA5213" w:rsidP="00D27FE3">
            <w:pPr>
              <w:pStyle w:val="ListParagraph"/>
              <w:ind w:left="29"/>
              <w:contextualSpacing w:val="0"/>
              <w:rPr>
                <w:rFonts w:ascii="Corbel" w:eastAsia="Times New Roman" w:hAnsi="Corbel" w:cs="Times New Roman"/>
                <w:color w:val="000000"/>
                <w:lang w:eastAsia="ja-JP"/>
              </w:rPr>
            </w:pPr>
            <w:r w:rsidRPr="00667EF7">
              <w:rPr>
                <w:rFonts w:ascii="Corbel" w:eastAsia="Times New Roman" w:hAnsi="Corbel" w:cs="Times New Roman"/>
                <w:color w:val="000000"/>
                <w:lang w:eastAsia="ja-JP"/>
              </w:rPr>
              <w:t>30 May 2020</w:t>
            </w:r>
          </w:p>
        </w:tc>
      </w:tr>
      <w:tr w:rsidR="00EA5213" w:rsidRPr="00326A9C" w14:paraId="2000A4F6" w14:textId="77777777" w:rsidTr="00D27FE3">
        <w:trPr>
          <w:trHeight w:val="420"/>
        </w:trPr>
        <w:tc>
          <w:tcPr>
            <w:tcW w:w="9218" w:type="dxa"/>
            <w:gridSpan w:val="5"/>
            <w:shd w:val="clear" w:color="auto" w:fill="D9D9D9" w:themeFill="background1" w:themeFillShade="D9"/>
            <w:vAlign w:val="center"/>
          </w:tcPr>
          <w:p w14:paraId="598A0C24" w14:textId="77777777" w:rsidR="00EA5213" w:rsidRPr="00667EF7" w:rsidRDefault="00EA5213" w:rsidP="00D27FE3">
            <w:pPr>
              <w:pStyle w:val="ListParagraph"/>
              <w:ind w:left="29"/>
              <w:contextualSpacing w:val="0"/>
              <w:jc w:val="center"/>
              <w:rPr>
                <w:rFonts w:ascii="Corbel" w:eastAsia="Times New Roman" w:hAnsi="Corbel" w:cs="Times New Roman"/>
                <w:color w:val="000000"/>
                <w:lang w:eastAsia="ja-JP"/>
              </w:rPr>
            </w:pPr>
            <w:r w:rsidRPr="00667EF7">
              <w:rPr>
                <w:rFonts w:ascii="Corbel" w:eastAsia="Times New Roman" w:hAnsi="Corbel" w:cs="Times New Roman"/>
                <w:b/>
                <w:color w:val="000000"/>
                <w:lang w:eastAsia="ja-JP"/>
              </w:rPr>
              <w:t>Murrumbidgee Work Stream milestones and reporting summary</w:t>
            </w:r>
          </w:p>
        </w:tc>
      </w:tr>
      <w:tr w:rsidR="00EA5213" w:rsidRPr="00326A9C" w14:paraId="76B4ADE4" w14:textId="77777777" w:rsidTr="00D27FE3">
        <w:trPr>
          <w:gridAfter w:val="1"/>
          <w:wAfter w:w="8" w:type="dxa"/>
          <w:trHeight w:val="544"/>
        </w:trPr>
        <w:tc>
          <w:tcPr>
            <w:tcW w:w="1555" w:type="dxa"/>
            <w:vMerge w:val="restart"/>
            <w:shd w:val="clear" w:color="auto" w:fill="auto"/>
          </w:tcPr>
          <w:p w14:paraId="53C529B6" w14:textId="77777777" w:rsidR="00EA5213" w:rsidRPr="00667EF7" w:rsidRDefault="00EA5213" w:rsidP="00D27FE3">
            <w:pPr>
              <w:pStyle w:val="ListParagraph"/>
              <w:ind w:left="29"/>
              <w:contextualSpacing w:val="0"/>
              <w:rPr>
                <w:rFonts w:ascii="Corbel" w:eastAsia="Times New Roman" w:hAnsi="Corbel" w:cs="Times New Roman"/>
                <w:color w:val="000000"/>
                <w:lang w:eastAsia="ja-JP"/>
              </w:rPr>
            </w:pPr>
            <w:r w:rsidRPr="00667EF7">
              <w:rPr>
                <w:rFonts w:ascii="Corbel" w:eastAsia="Times New Roman" w:hAnsi="Corbel" w:cs="Times New Roman"/>
                <w:color w:val="000000"/>
                <w:lang w:eastAsia="ja-JP"/>
              </w:rPr>
              <w:t>Murrumbidgee Work Stream delivery framework</w:t>
            </w:r>
          </w:p>
        </w:tc>
        <w:tc>
          <w:tcPr>
            <w:tcW w:w="4961" w:type="dxa"/>
            <w:shd w:val="clear" w:color="auto" w:fill="auto"/>
          </w:tcPr>
          <w:p w14:paraId="4DDE1BBC" w14:textId="77777777" w:rsidR="00EA5213" w:rsidRPr="00667EF7" w:rsidRDefault="00EA5213" w:rsidP="00D27FE3">
            <w:pPr>
              <w:rPr>
                <w:rFonts w:ascii="Corbel" w:eastAsia="Times New Roman" w:hAnsi="Corbel" w:cs="Times New Roman"/>
                <w:color w:val="000000"/>
                <w:lang w:eastAsia="ja-JP"/>
              </w:rPr>
            </w:pPr>
            <w:r w:rsidRPr="00667EF7">
              <w:rPr>
                <w:rFonts w:ascii="Corbel" w:eastAsia="Times New Roman" w:hAnsi="Corbel" w:cs="Times New Roman"/>
                <w:color w:val="000000"/>
                <w:lang w:eastAsia="ja-JP"/>
              </w:rPr>
              <w:t>Establishment of program management team.</w:t>
            </w:r>
          </w:p>
          <w:p w14:paraId="5CDAD55C" w14:textId="77777777" w:rsidR="00EA5213" w:rsidRPr="00667EF7" w:rsidRDefault="00EA5213" w:rsidP="00D27FE3">
            <w:pPr>
              <w:rPr>
                <w:rFonts w:ascii="Corbel" w:eastAsia="Times New Roman" w:hAnsi="Corbel" w:cs="Times New Roman"/>
                <w:color w:val="000000"/>
                <w:lang w:eastAsia="ja-JP"/>
              </w:rPr>
            </w:pPr>
            <w:r w:rsidRPr="00667EF7">
              <w:rPr>
                <w:rFonts w:ascii="Corbel" w:eastAsia="Times New Roman" w:hAnsi="Corbel" w:cs="Times New Roman"/>
                <w:color w:val="000000"/>
                <w:lang w:eastAsia="ja-JP"/>
              </w:rPr>
              <w:t>Registration of program with INSW.</w:t>
            </w:r>
          </w:p>
        </w:tc>
        <w:tc>
          <w:tcPr>
            <w:tcW w:w="1226" w:type="dxa"/>
            <w:shd w:val="clear" w:color="auto" w:fill="auto"/>
          </w:tcPr>
          <w:p w14:paraId="523810FF" w14:textId="77777777" w:rsidR="00EA5213" w:rsidRPr="00667EF7" w:rsidRDefault="00EA5213" w:rsidP="00D27FE3">
            <w:pPr>
              <w:pStyle w:val="ListParagraph"/>
              <w:ind w:left="29"/>
              <w:contextualSpacing w:val="0"/>
              <w:rPr>
                <w:rFonts w:ascii="Corbel" w:eastAsia="Times New Roman" w:hAnsi="Corbel" w:cs="Times New Roman"/>
                <w:color w:val="000000"/>
                <w:lang w:eastAsia="ja-JP"/>
              </w:rPr>
            </w:pPr>
            <w:r w:rsidRPr="00667EF7">
              <w:rPr>
                <w:rFonts w:ascii="Corbel" w:eastAsia="Times New Roman" w:hAnsi="Corbel" w:cs="Times New Roman"/>
                <w:color w:val="000000"/>
                <w:lang w:eastAsia="ja-JP"/>
              </w:rPr>
              <w:t>1</w:t>
            </w:r>
          </w:p>
        </w:tc>
        <w:tc>
          <w:tcPr>
            <w:tcW w:w="1468" w:type="dxa"/>
            <w:shd w:val="clear" w:color="auto" w:fill="auto"/>
          </w:tcPr>
          <w:p w14:paraId="4BF0FA07" w14:textId="77777777" w:rsidR="00EA5213" w:rsidRPr="00667EF7" w:rsidRDefault="00EA5213" w:rsidP="00D27FE3">
            <w:pPr>
              <w:pStyle w:val="ListParagraph"/>
              <w:ind w:left="29"/>
              <w:contextualSpacing w:val="0"/>
              <w:rPr>
                <w:rFonts w:ascii="Corbel" w:eastAsia="Times New Roman" w:hAnsi="Corbel" w:cs="Times New Roman"/>
                <w:color w:val="000000"/>
                <w:lang w:eastAsia="ja-JP"/>
              </w:rPr>
            </w:pPr>
            <w:r w:rsidRPr="00667EF7">
              <w:rPr>
                <w:rFonts w:ascii="Corbel" w:eastAsia="Times New Roman" w:hAnsi="Corbel" w:cs="Times New Roman"/>
                <w:color w:val="000000"/>
                <w:lang w:eastAsia="ja-JP"/>
              </w:rPr>
              <w:t>30 April 2019</w:t>
            </w:r>
          </w:p>
        </w:tc>
      </w:tr>
      <w:tr w:rsidR="00EA5213" w:rsidRPr="00326A9C" w14:paraId="1D5AA93D" w14:textId="77777777" w:rsidTr="00D27FE3">
        <w:trPr>
          <w:gridAfter w:val="1"/>
          <w:wAfter w:w="8" w:type="dxa"/>
          <w:trHeight w:val="836"/>
        </w:trPr>
        <w:tc>
          <w:tcPr>
            <w:tcW w:w="1555" w:type="dxa"/>
            <w:vMerge/>
            <w:shd w:val="clear" w:color="auto" w:fill="auto"/>
          </w:tcPr>
          <w:p w14:paraId="0C7FEB62" w14:textId="77777777" w:rsidR="00EA5213" w:rsidRPr="00667EF7" w:rsidRDefault="00EA5213" w:rsidP="00D27FE3">
            <w:pPr>
              <w:pStyle w:val="ListParagraph"/>
              <w:ind w:left="29"/>
              <w:contextualSpacing w:val="0"/>
              <w:rPr>
                <w:rFonts w:ascii="Corbel" w:eastAsia="Times New Roman" w:hAnsi="Corbel" w:cs="Times New Roman"/>
                <w:color w:val="000000"/>
                <w:lang w:eastAsia="ja-JP"/>
              </w:rPr>
            </w:pPr>
          </w:p>
        </w:tc>
        <w:tc>
          <w:tcPr>
            <w:tcW w:w="4961" w:type="dxa"/>
            <w:shd w:val="clear" w:color="auto" w:fill="auto"/>
          </w:tcPr>
          <w:p w14:paraId="2275C347" w14:textId="77777777" w:rsidR="00EA5213" w:rsidRPr="00667EF7" w:rsidRDefault="00EA5213" w:rsidP="00D27FE3">
            <w:pPr>
              <w:rPr>
                <w:rFonts w:ascii="Corbel" w:eastAsia="Times New Roman" w:hAnsi="Corbel" w:cs="Times New Roman"/>
                <w:color w:val="000000"/>
                <w:lang w:eastAsia="ja-JP"/>
              </w:rPr>
            </w:pPr>
            <w:r w:rsidRPr="00667EF7">
              <w:rPr>
                <w:rFonts w:ascii="Corbel" w:eastAsia="Times New Roman" w:hAnsi="Corbel" w:cs="Times New Roman"/>
                <w:color w:val="000000"/>
                <w:lang w:eastAsia="ja-JP"/>
              </w:rPr>
              <w:t>Establishment and operation of program governance controls &amp; reporting frameworks, processes and systems.</w:t>
            </w:r>
          </w:p>
        </w:tc>
        <w:tc>
          <w:tcPr>
            <w:tcW w:w="1226" w:type="dxa"/>
            <w:shd w:val="clear" w:color="auto" w:fill="auto"/>
          </w:tcPr>
          <w:p w14:paraId="1AD148DF" w14:textId="77777777" w:rsidR="00EA5213" w:rsidRPr="00667EF7" w:rsidRDefault="00EA5213" w:rsidP="00D27FE3">
            <w:pPr>
              <w:pStyle w:val="ListParagraph"/>
              <w:ind w:left="29"/>
              <w:contextualSpacing w:val="0"/>
              <w:rPr>
                <w:rFonts w:ascii="Corbel" w:eastAsia="Times New Roman" w:hAnsi="Corbel" w:cs="Times New Roman"/>
                <w:color w:val="000000"/>
                <w:lang w:eastAsia="ja-JP"/>
              </w:rPr>
            </w:pPr>
            <w:r w:rsidRPr="00667EF7">
              <w:rPr>
                <w:rFonts w:ascii="Corbel" w:eastAsia="Times New Roman" w:hAnsi="Corbel" w:cs="Times New Roman"/>
                <w:color w:val="000000"/>
                <w:lang w:eastAsia="ja-JP"/>
              </w:rPr>
              <w:t>2</w:t>
            </w:r>
          </w:p>
        </w:tc>
        <w:tc>
          <w:tcPr>
            <w:tcW w:w="1468" w:type="dxa"/>
            <w:shd w:val="clear" w:color="auto" w:fill="auto"/>
          </w:tcPr>
          <w:p w14:paraId="69E550D3" w14:textId="77777777" w:rsidR="00EA5213" w:rsidRPr="00667EF7" w:rsidRDefault="00EA5213" w:rsidP="00D27FE3">
            <w:pPr>
              <w:pStyle w:val="ListParagraph"/>
              <w:ind w:left="29"/>
              <w:contextualSpacing w:val="0"/>
              <w:rPr>
                <w:rFonts w:ascii="Corbel" w:eastAsia="Times New Roman" w:hAnsi="Corbel" w:cs="Times New Roman"/>
                <w:color w:val="000000"/>
                <w:lang w:eastAsia="ja-JP"/>
              </w:rPr>
            </w:pPr>
            <w:r w:rsidRPr="00667EF7">
              <w:rPr>
                <w:rFonts w:ascii="Corbel" w:eastAsia="Times New Roman" w:hAnsi="Corbel" w:cs="Times New Roman"/>
                <w:color w:val="000000"/>
                <w:lang w:eastAsia="ja-JP"/>
              </w:rPr>
              <w:t>30 October 2019</w:t>
            </w:r>
          </w:p>
        </w:tc>
      </w:tr>
      <w:tr w:rsidR="00EA5213" w:rsidRPr="00326A9C" w14:paraId="646CA792" w14:textId="77777777" w:rsidTr="00D27FE3">
        <w:trPr>
          <w:gridAfter w:val="1"/>
          <w:wAfter w:w="8" w:type="dxa"/>
          <w:trHeight w:val="552"/>
        </w:trPr>
        <w:tc>
          <w:tcPr>
            <w:tcW w:w="1555" w:type="dxa"/>
            <w:vMerge/>
            <w:shd w:val="clear" w:color="auto" w:fill="auto"/>
          </w:tcPr>
          <w:p w14:paraId="3A1B42EE" w14:textId="77777777" w:rsidR="00EA5213" w:rsidRPr="00667EF7" w:rsidRDefault="00EA5213" w:rsidP="00D27FE3">
            <w:pPr>
              <w:pStyle w:val="ListParagraph"/>
              <w:ind w:left="29"/>
              <w:contextualSpacing w:val="0"/>
              <w:rPr>
                <w:rFonts w:ascii="Corbel" w:eastAsia="Times New Roman" w:hAnsi="Corbel" w:cs="Times New Roman"/>
                <w:color w:val="000000"/>
                <w:lang w:eastAsia="ja-JP"/>
              </w:rPr>
            </w:pPr>
          </w:p>
        </w:tc>
        <w:tc>
          <w:tcPr>
            <w:tcW w:w="4961" w:type="dxa"/>
            <w:shd w:val="clear" w:color="auto" w:fill="auto"/>
          </w:tcPr>
          <w:p w14:paraId="42E38006" w14:textId="77777777" w:rsidR="00EA5213" w:rsidRPr="00667EF7" w:rsidRDefault="00EA5213" w:rsidP="00D27FE3">
            <w:pPr>
              <w:rPr>
                <w:rFonts w:eastAsia="Times New Roman" w:cs="Times New Roman"/>
                <w:color w:val="000000"/>
                <w:lang w:eastAsia="ja-JP"/>
              </w:rPr>
            </w:pPr>
            <w:r w:rsidRPr="00667EF7">
              <w:rPr>
                <w:rFonts w:eastAsia="Times New Roman" w:cs="Times New Roman"/>
                <w:color w:val="000000"/>
                <w:lang w:eastAsia="ja-JP"/>
              </w:rPr>
              <w:t>Establishment of delivery partnership agreements with cluster partners - NPWS, EES, DPIF, LLS.</w:t>
            </w:r>
          </w:p>
          <w:p w14:paraId="2CB33EAC" w14:textId="77777777" w:rsidR="00EA5213" w:rsidRPr="00667EF7" w:rsidRDefault="00EA5213" w:rsidP="00D27FE3">
            <w:pPr>
              <w:rPr>
                <w:rFonts w:eastAsia="Times New Roman" w:cs="Times New Roman"/>
                <w:color w:val="000000"/>
                <w:lang w:eastAsia="ja-JP"/>
              </w:rPr>
            </w:pPr>
            <w:r w:rsidRPr="00667EF7">
              <w:rPr>
                <w:rFonts w:eastAsia="Times New Roman" w:cs="Times New Roman"/>
                <w:color w:val="000000"/>
                <w:lang w:eastAsia="ja-JP"/>
              </w:rPr>
              <w:t>Procurement of Engineering and Professional Services Partner.</w:t>
            </w:r>
          </w:p>
          <w:p w14:paraId="737813D0" w14:textId="77777777" w:rsidR="00EA5213" w:rsidRPr="00667EF7" w:rsidRDefault="00EA5213" w:rsidP="00D27FE3">
            <w:pPr>
              <w:rPr>
                <w:rFonts w:eastAsia="Times New Roman" w:cs="Times New Roman"/>
                <w:color w:val="000000"/>
                <w:lang w:eastAsia="ja-JP"/>
              </w:rPr>
            </w:pPr>
            <w:r w:rsidRPr="00667EF7">
              <w:rPr>
                <w:rFonts w:eastAsia="Times New Roman" w:cs="Times New Roman"/>
                <w:color w:val="000000"/>
                <w:lang w:eastAsia="ja-JP"/>
              </w:rPr>
              <w:t>Completion of final consultation draft of INSW Gateway Options Evaluation Framework report.</w:t>
            </w:r>
          </w:p>
          <w:p w14:paraId="609D0FC4" w14:textId="77777777" w:rsidR="00EA5213" w:rsidRPr="00667EF7" w:rsidRDefault="00EA5213" w:rsidP="00D27FE3">
            <w:pPr>
              <w:rPr>
                <w:rFonts w:eastAsia="Times New Roman" w:cs="Times New Roman"/>
                <w:color w:val="000000"/>
                <w:lang w:eastAsia="ja-JP"/>
              </w:rPr>
            </w:pPr>
            <w:r w:rsidRPr="00667EF7">
              <w:rPr>
                <w:rFonts w:eastAsia="Times New Roman" w:cs="Times New Roman"/>
                <w:color w:val="000000"/>
                <w:lang w:eastAsia="ja-JP"/>
              </w:rPr>
              <w:t>Completion of INSW/Independent Gateway options development progress report.</w:t>
            </w:r>
          </w:p>
          <w:p w14:paraId="0472C020" w14:textId="77777777" w:rsidR="00EA5213" w:rsidRPr="00667EF7" w:rsidRDefault="00EA5213" w:rsidP="00D27FE3">
            <w:pPr>
              <w:rPr>
                <w:rFonts w:eastAsia="Times New Roman" w:cs="Times New Roman"/>
                <w:color w:val="000000"/>
                <w:lang w:eastAsia="ja-JP"/>
              </w:rPr>
            </w:pPr>
            <w:r w:rsidRPr="00667EF7">
              <w:rPr>
                <w:rFonts w:eastAsia="Times New Roman" w:cs="Times New Roman"/>
                <w:color w:val="000000"/>
                <w:lang w:eastAsia="ja-JP"/>
              </w:rPr>
              <w:t>Completion of modelling progress report.</w:t>
            </w:r>
          </w:p>
          <w:p w14:paraId="41415102" w14:textId="77777777" w:rsidR="00EA5213" w:rsidRPr="00667EF7" w:rsidRDefault="00EA5213" w:rsidP="00D27FE3">
            <w:pPr>
              <w:rPr>
                <w:rFonts w:ascii="Corbel" w:eastAsia="Times New Roman" w:hAnsi="Corbel" w:cs="Times New Roman"/>
                <w:color w:val="000000"/>
                <w:lang w:eastAsia="ja-JP"/>
              </w:rPr>
            </w:pPr>
            <w:r w:rsidRPr="00667EF7">
              <w:rPr>
                <w:rFonts w:eastAsia="Times New Roman" w:cs="Times New Roman"/>
                <w:color w:val="000000"/>
                <w:lang w:eastAsia="ja-JP"/>
              </w:rPr>
              <w:t>Completion of Program Geographic Information System (GIS) mapping strategy.</w:t>
            </w:r>
          </w:p>
        </w:tc>
        <w:tc>
          <w:tcPr>
            <w:tcW w:w="1226" w:type="dxa"/>
            <w:shd w:val="clear" w:color="auto" w:fill="auto"/>
          </w:tcPr>
          <w:p w14:paraId="01CD9B36" w14:textId="77777777" w:rsidR="00EA5213" w:rsidRPr="00667EF7" w:rsidRDefault="00EA5213" w:rsidP="00D27FE3">
            <w:pPr>
              <w:pStyle w:val="ListParagraph"/>
              <w:ind w:left="29"/>
              <w:contextualSpacing w:val="0"/>
              <w:rPr>
                <w:rFonts w:ascii="Corbel" w:eastAsia="Times New Roman" w:hAnsi="Corbel" w:cs="Times New Roman"/>
                <w:color w:val="000000"/>
                <w:lang w:eastAsia="ja-JP"/>
              </w:rPr>
            </w:pPr>
            <w:r w:rsidRPr="00667EF7">
              <w:rPr>
                <w:rFonts w:ascii="Corbel" w:eastAsia="Times New Roman" w:hAnsi="Corbel" w:cs="Times New Roman"/>
                <w:color w:val="000000"/>
                <w:lang w:eastAsia="ja-JP"/>
              </w:rPr>
              <w:t>3</w:t>
            </w:r>
          </w:p>
        </w:tc>
        <w:tc>
          <w:tcPr>
            <w:tcW w:w="1468" w:type="dxa"/>
            <w:shd w:val="clear" w:color="auto" w:fill="auto"/>
          </w:tcPr>
          <w:p w14:paraId="47C82628" w14:textId="77777777" w:rsidR="00EA5213" w:rsidRPr="00667EF7" w:rsidRDefault="00EA5213" w:rsidP="00D27FE3">
            <w:pPr>
              <w:pStyle w:val="ListParagraph"/>
              <w:ind w:left="29"/>
              <w:contextualSpacing w:val="0"/>
              <w:rPr>
                <w:rFonts w:ascii="Corbel" w:eastAsia="Times New Roman" w:hAnsi="Corbel" w:cs="Times New Roman"/>
                <w:color w:val="000000"/>
                <w:lang w:eastAsia="ja-JP"/>
              </w:rPr>
            </w:pPr>
            <w:r w:rsidRPr="00667EF7">
              <w:rPr>
                <w:rFonts w:ascii="Corbel" w:eastAsia="Times New Roman" w:hAnsi="Corbel" w:cs="Times New Roman"/>
                <w:color w:val="000000"/>
                <w:lang w:eastAsia="ja-JP"/>
              </w:rPr>
              <w:t>31 May 2020</w:t>
            </w:r>
          </w:p>
        </w:tc>
      </w:tr>
      <w:tr w:rsidR="00EA5213" w:rsidRPr="00326A9C" w14:paraId="68E5B645" w14:textId="77777777" w:rsidTr="00D27FE3">
        <w:trPr>
          <w:gridAfter w:val="1"/>
          <w:wAfter w:w="8" w:type="dxa"/>
          <w:trHeight w:val="790"/>
        </w:trPr>
        <w:tc>
          <w:tcPr>
            <w:tcW w:w="1555" w:type="dxa"/>
            <w:vMerge w:val="restart"/>
            <w:shd w:val="clear" w:color="auto" w:fill="auto"/>
          </w:tcPr>
          <w:p w14:paraId="3765711E" w14:textId="77777777" w:rsidR="00EA5213" w:rsidRPr="00667EF7" w:rsidRDefault="00EA5213" w:rsidP="00D27FE3">
            <w:pPr>
              <w:pStyle w:val="ListParagraph"/>
              <w:ind w:left="29"/>
              <w:contextualSpacing w:val="0"/>
              <w:rPr>
                <w:rFonts w:ascii="Corbel" w:eastAsia="Times New Roman" w:hAnsi="Corbel" w:cs="Times New Roman"/>
                <w:color w:val="000000"/>
                <w:lang w:eastAsia="ja-JP"/>
              </w:rPr>
            </w:pPr>
            <w:r w:rsidRPr="00667EF7">
              <w:rPr>
                <w:rFonts w:ascii="Corbel" w:eastAsia="Times New Roman" w:hAnsi="Corbel" w:cs="Times New Roman"/>
                <w:color w:val="000000"/>
                <w:lang w:eastAsia="ja-JP"/>
              </w:rPr>
              <w:t xml:space="preserve">Modernising Supply Systems for Effluent Creeks - Murrumbidgee River </w:t>
            </w:r>
          </w:p>
        </w:tc>
        <w:tc>
          <w:tcPr>
            <w:tcW w:w="4961" w:type="dxa"/>
            <w:shd w:val="clear" w:color="auto" w:fill="auto"/>
          </w:tcPr>
          <w:p w14:paraId="49B16703" w14:textId="77777777" w:rsidR="00EA5213" w:rsidRPr="00667EF7" w:rsidRDefault="00EA5213" w:rsidP="00D27FE3">
            <w:pPr>
              <w:rPr>
                <w:rFonts w:ascii="Corbel" w:eastAsia="Times New Roman" w:hAnsi="Corbel" w:cs="Times New Roman"/>
                <w:color w:val="000000"/>
                <w:lang w:eastAsia="ja-JP"/>
              </w:rPr>
            </w:pPr>
            <w:r w:rsidRPr="00667EF7">
              <w:rPr>
                <w:rFonts w:ascii="Corbel" w:eastAsia="Times New Roman" w:hAnsi="Corbel" w:cs="Times New Roman"/>
                <w:color w:val="000000"/>
                <w:lang w:eastAsia="ja-JP"/>
              </w:rPr>
              <w:t>INSW Gateway 1 documentation development contracted.</w:t>
            </w:r>
          </w:p>
          <w:p w14:paraId="35C9B322" w14:textId="77777777" w:rsidR="00EA5213" w:rsidRPr="00667EF7" w:rsidRDefault="00EA5213" w:rsidP="00D27FE3">
            <w:pPr>
              <w:rPr>
                <w:rFonts w:ascii="Corbel" w:eastAsia="Times New Roman" w:hAnsi="Corbel" w:cs="Times New Roman"/>
                <w:color w:val="000000"/>
                <w:lang w:eastAsia="ja-JP"/>
              </w:rPr>
            </w:pPr>
            <w:r w:rsidRPr="00667EF7">
              <w:rPr>
                <w:rFonts w:ascii="Corbel" w:eastAsia="Times New Roman" w:hAnsi="Corbel" w:cs="Times New Roman"/>
                <w:color w:val="000000"/>
                <w:lang w:eastAsia="ja-JP"/>
              </w:rPr>
              <w:t>Completion of stakeholder engagement framework.</w:t>
            </w:r>
          </w:p>
        </w:tc>
        <w:tc>
          <w:tcPr>
            <w:tcW w:w="1226" w:type="dxa"/>
            <w:shd w:val="clear" w:color="auto" w:fill="auto"/>
          </w:tcPr>
          <w:p w14:paraId="15E9FF6A" w14:textId="77777777" w:rsidR="00EA5213" w:rsidRPr="00667EF7" w:rsidRDefault="00EA5213" w:rsidP="00D27FE3">
            <w:pPr>
              <w:pStyle w:val="ListParagraph"/>
              <w:ind w:left="29"/>
              <w:contextualSpacing w:val="0"/>
              <w:rPr>
                <w:rFonts w:ascii="Corbel" w:eastAsia="Times New Roman" w:hAnsi="Corbel" w:cs="Times New Roman"/>
                <w:color w:val="000000"/>
                <w:lang w:eastAsia="ja-JP"/>
              </w:rPr>
            </w:pPr>
            <w:r w:rsidRPr="00667EF7">
              <w:rPr>
                <w:rFonts w:ascii="Corbel" w:eastAsia="Times New Roman" w:hAnsi="Corbel" w:cs="Times New Roman"/>
                <w:color w:val="000000"/>
                <w:lang w:eastAsia="ja-JP"/>
              </w:rPr>
              <w:t>2</w:t>
            </w:r>
          </w:p>
        </w:tc>
        <w:tc>
          <w:tcPr>
            <w:tcW w:w="1468" w:type="dxa"/>
            <w:shd w:val="clear" w:color="auto" w:fill="auto"/>
          </w:tcPr>
          <w:p w14:paraId="4CF833BD" w14:textId="77777777" w:rsidR="00EA5213" w:rsidRPr="00667EF7" w:rsidRDefault="00EA5213" w:rsidP="00D27FE3">
            <w:pPr>
              <w:pStyle w:val="ListParagraph"/>
              <w:ind w:left="29"/>
              <w:contextualSpacing w:val="0"/>
              <w:rPr>
                <w:rFonts w:ascii="Corbel" w:eastAsia="Times New Roman" w:hAnsi="Corbel" w:cs="Times New Roman"/>
                <w:color w:val="000000"/>
                <w:lang w:eastAsia="ja-JP"/>
              </w:rPr>
            </w:pPr>
            <w:r w:rsidRPr="00667EF7">
              <w:rPr>
                <w:rFonts w:ascii="Corbel" w:eastAsia="Times New Roman" w:hAnsi="Corbel" w:cs="Times New Roman"/>
                <w:color w:val="000000"/>
                <w:lang w:eastAsia="ja-JP"/>
              </w:rPr>
              <w:t>30 October 2019</w:t>
            </w:r>
          </w:p>
        </w:tc>
      </w:tr>
      <w:tr w:rsidR="00EA5213" w:rsidRPr="00326A9C" w14:paraId="17995577" w14:textId="77777777" w:rsidTr="00D27FE3">
        <w:trPr>
          <w:gridAfter w:val="1"/>
          <w:wAfter w:w="8" w:type="dxa"/>
          <w:trHeight w:val="836"/>
        </w:trPr>
        <w:tc>
          <w:tcPr>
            <w:tcW w:w="1555" w:type="dxa"/>
            <w:vMerge/>
            <w:shd w:val="clear" w:color="auto" w:fill="auto"/>
          </w:tcPr>
          <w:p w14:paraId="4F8E6263" w14:textId="77777777" w:rsidR="00EA5213" w:rsidRPr="00667EF7" w:rsidRDefault="00EA5213" w:rsidP="00D27FE3">
            <w:pPr>
              <w:pStyle w:val="ListParagraph"/>
              <w:ind w:left="29"/>
              <w:contextualSpacing w:val="0"/>
              <w:rPr>
                <w:rFonts w:ascii="Corbel" w:eastAsia="Times New Roman" w:hAnsi="Corbel" w:cs="Times New Roman"/>
                <w:color w:val="000000"/>
                <w:lang w:eastAsia="ja-JP"/>
              </w:rPr>
            </w:pPr>
          </w:p>
        </w:tc>
        <w:tc>
          <w:tcPr>
            <w:tcW w:w="4961" w:type="dxa"/>
            <w:shd w:val="clear" w:color="auto" w:fill="auto"/>
          </w:tcPr>
          <w:p w14:paraId="24614A55" w14:textId="77777777" w:rsidR="00EA5213" w:rsidRPr="00667EF7" w:rsidRDefault="00EA5213" w:rsidP="00D27FE3">
            <w:pPr>
              <w:pStyle w:val="Dot"/>
              <w:numPr>
                <w:ilvl w:val="0"/>
                <w:numId w:val="0"/>
              </w:numPr>
              <w:ind w:left="6"/>
              <w:rPr>
                <w:rFonts w:ascii="Corbel" w:eastAsia="Times New Roman" w:hAnsi="Corbel" w:cs="Times New Roman"/>
                <w:color w:val="000000"/>
                <w:lang w:eastAsia="ja-JP"/>
              </w:rPr>
            </w:pPr>
            <w:r w:rsidRPr="00667EF7">
              <w:rPr>
                <w:rFonts w:ascii="Corbel" w:eastAsia="Times New Roman" w:hAnsi="Corbel" w:cs="Times New Roman"/>
                <w:color w:val="000000"/>
                <w:lang w:eastAsia="ja-JP"/>
              </w:rPr>
              <w:t>Completion of INSW/Independent Gateway Options development progress report.</w:t>
            </w:r>
          </w:p>
          <w:p w14:paraId="436D549A" w14:textId="77777777" w:rsidR="00EA5213" w:rsidRPr="00667EF7" w:rsidRDefault="00EA5213" w:rsidP="00D27FE3">
            <w:pPr>
              <w:pStyle w:val="Dot"/>
              <w:numPr>
                <w:ilvl w:val="0"/>
                <w:numId w:val="0"/>
              </w:numPr>
              <w:ind w:left="6"/>
              <w:rPr>
                <w:rFonts w:ascii="Corbel" w:eastAsia="Times New Roman" w:hAnsi="Corbel" w:cs="Times New Roman"/>
                <w:color w:val="000000"/>
                <w:lang w:eastAsia="ja-JP"/>
              </w:rPr>
            </w:pPr>
            <w:r w:rsidRPr="00667EF7">
              <w:rPr>
                <w:rFonts w:ascii="Corbel" w:eastAsia="Times New Roman" w:hAnsi="Corbel" w:cs="Times New Roman"/>
                <w:color w:val="000000"/>
                <w:lang w:val="en-AU" w:eastAsia="ja-JP"/>
              </w:rPr>
              <w:t>Completion of stakeholder engagement plan.</w:t>
            </w:r>
          </w:p>
        </w:tc>
        <w:tc>
          <w:tcPr>
            <w:tcW w:w="1226" w:type="dxa"/>
            <w:shd w:val="clear" w:color="auto" w:fill="auto"/>
          </w:tcPr>
          <w:p w14:paraId="54537ADA" w14:textId="77777777" w:rsidR="00EA5213" w:rsidRPr="00667EF7" w:rsidRDefault="00EA5213" w:rsidP="00D27FE3">
            <w:pPr>
              <w:pStyle w:val="ListParagraph"/>
              <w:ind w:left="29"/>
              <w:contextualSpacing w:val="0"/>
              <w:rPr>
                <w:rFonts w:ascii="Corbel" w:eastAsia="Times New Roman" w:hAnsi="Corbel" w:cs="Times New Roman"/>
                <w:color w:val="000000"/>
                <w:lang w:eastAsia="ja-JP"/>
              </w:rPr>
            </w:pPr>
            <w:r w:rsidRPr="00667EF7">
              <w:rPr>
                <w:rFonts w:ascii="Corbel" w:eastAsia="Times New Roman" w:hAnsi="Corbel" w:cs="Times New Roman"/>
                <w:color w:val="000000"/>
                <w:lang w:eastAsia="ja-JP"/>
              </w:rPr>
              <w:t>3</w:t>
            </w:r>
          </w:p>
        </w:tc>
        <w:tc>
          <w:tcPr>
            <w:tcW w:w="1468" w:type="dxa"/>
            <w:shd w:val="clear" w:color="auto" w:fill="auto"/>
          </w:tcPr>
          <w:p w14:paraId="219CCE0C" w14:textId="77777777" w:rsidR="00EA5213" w:rsidRPr="00667EF7" w:rsidRDefault="00EA5213" w:rsidP="00D27FE3">
            <w:pPr>
              <w:pStyle w:val="ListParagraph"/>
              <w:ind w:left="29"/>
              <w:contextualSpacing w:val="0"/>
              <w:rPr>
                <w:rFonts w:ascii="Corbel" w:eastAsia="Times New Roman" w:hAnsi="Corbel" w:cs="Times New Roman"/>
                <w:color w:val="000000"/>
                <w:lang w:eastAsia="ja-JP"/>
              </w:rPr>
            </w:pPr>
            <w:r w:rsidRPr="00667EF7">
              <w:rPr>
                <w:rFonts w:ascii="Corbel" w:eastAsia="Times New Roman" w:hAnsi="Corbel" w:cs="Times New Roman"/>
                <w:color w:val="000000"/>
                <w:lang w:eastAsia="ja-JP"/>
              </w:rPr>
              <w:t>31 May 2020</w:t>
            </w:r>
          </w:p>
        </w:tc>
      </w:tr>
      <w:tr w:rsidR="00EA5213" w:rsidRPr="00326A9C" w14:paraId="4850895F" w14:textId="77777777" w:rsidTr="00D27FE3">
        <w:trPr>
          <w:gridAfter w:val="1"/>
          <w:wAfter w:w="8" w:type="dxa"/>
          <w:trHeight w:val="1141"/>
        </w:trPr>
        <w:tc>
          <w:tcPr>
            <w:tcW w:w="1555" w:type="dxa"/>
            <w:vMerge/>
            <w:shd w:val="clear" w:color="auto" w:fill="auto"/>
          </w:tcPr>
          <w:p w14:paraId="7070650F" w14:textId="77777777" w:rsidR="00EA5213" w:rsidRPr="00667EF7" w:rsidRDefault="00EA5213" w:rsidP="00D27FE3">
            <w:pPr>
              <w:pStyle w:val="ListParagraph"/>
              <w:ind w:left="29"/>
              <w:contextualSpacing w:val="0"/>
              <w:rPr>
                <w:rFonts w:ascii="Corbel" w:eastAsia="Times New Roman" w:hAnsi="Corbel" w:cs="Times New Roman"/>
                <w:color w:val="000000"/>
                <w:lang w:eastAsia="ja-JP"/>
              </w:rPr>
            </w:pPr>
          </w:p>
        </w:tc>
        <w:tc>
          <w:tcPr>
            <w:tcW w:w="4961" w:type="dxa"/>
            <w:shd w:val="clear" w:color="auto" w:fill="auto"/>
          </w:tcPr>
          <w:p w14:paraId="22E1DE72" w14:textId="77777777" w:rsidR="00EA5213" w:rsidRPr="00667EF7" w:rsidRDefault="00EA5213" w:rsidP="00D27FE3">
            <w:pPr>
              <w:pStyle w:val="Dot"/>
              <w:numPr>
                <w:ilvl w:val="0"/>
                <w:numId w:val="0"/>
              </w:numPr>
              <w:ind w:left="6"/>
              <w:rPr>
                <w:rFonts w:ascii="Corbel" w:eastAsia="Times New Roman" w:hAnsi="Corbel" w:cs="Times New Roman"/>
                <w:color w:val="000000"/>
                <w:lang w:eastAsia="ja-JP"/>
              </w:rPr>
            </w:pPr>
            <w:r w:rsidRPr="00667EF7">
              <w:rPr>
                <w:rFonts w:ascii="Corbel" w:eastAsia="Times New Roman" w:hAnsi="Corbel" w:cs="Times New Roman"/>
                <w:color w:val="000000"/>
                <w:lang w:eastAsia="ja-JP"/>
              </w:rPr>
              <w:t>Completion of INSW/Independent Gateway Options development progress report.</w:t>
            </w:r>
          </w:p>
          <w:p w14:paraId="4E1F87C4" w14:textId="77777777" w:rsidR="00EA5213" w:rsidRPr="00667EF7" w:rsidRDefault="00EA5213" w:rsidP="00D27FE3">
            <w:pPr>
              <w:pStyle w:val="Dot"/>
              <w:numPr>
                <w:ilvl w:val="0"/>
                <w:numId w:val="0"/>
              </w:numPr>
              <w:ind w:left="6"/>
              <w:rPr>
                <w:rFonts w:ascii="Corbel" w:eastAsia="Times New Roman" w:hAnsi="Corbel" w:cs="Times New Roman"/>
                <w:color w:val="000000"/>
                <w:lang w:eastAsia="ja-JP"/>
              </w:rPr>
            </w:pPr>
            <w:r w:rsidRPr="00667EF7">
              <w:rPr>
                <w:rFonts w:ascii="Corbel" w:eastAsia="Times New Roman" w:hAnsi="Corbel" w:cs="Times New Roman"/>
                <w:color w:val="000000"/>
                <w:lang w:eastAsia="ja-JP"/>
              </w:rPr>
              <w:t>Completion of progress report on monitoring and evaluation plan.</w:t>
            </w:r>
          </w:p>
        </w:tc>
        <w:tc>
          <w:tcPr>
            <w:tcW w:w="1226" w:type="dxa"/>
            <w:shd w:val="clear" w:color="auto" w:fill="auto"/>
          </w:tcPr>
          <w:p w14:paraId="2AA84791" w14:textId="77777777" w:rsidR="00EA5213" w:rsidRPr="00667EF7" w:rsidRDefault="00EA5213" w:rsidP="00D27FE3">
            <w:pPr>
              <w:pStyle w:val="ListParagraph"/>
              <w:ind w:left="29"/>
              <w:contextualSpacing w:val="0"/>
              <w:rPr>
                <w:rFonts w:ascii="Corbel" w:eastAsia="Times New Roman" w:hAnsi="Corbel" w:cs="Times New Roman"/>
                <w:color w:val="000000"/>
                <w:lang w:eastAsia="ja-JP"/>
              </w:rPr>
            </w:pPr>
            <w:r w:rsidRPr="00667EF7">
              <w:rPr>
                <w:rFonts w:ascii="Corbel" w:eastAsia="Times New Roman" w:hAnsi="Corbel" w:cs="Times New Roman"/>
                <w:color w:val="000000"/>
                <w:lang w:eastAsia="ja-JP"/>
              </w:rPr>
              <w:t>4</w:t>
            </w:r>
          </w:p>
        </w:tc>
        <w:tc>
          <w:tcPr>
            <w:tcW w:w="1468" w:type="dxa"/>
            <w:shd w:val="clear" w:color="auto" w:fill="auto"/>
          </w:tcPr>
          <w:p w14:paraId="14CE4598" w14:textId="77777777" w:rsidR="00EA5213" w:rsidRPr="00667EF7" w:rsidRDefault="00EA5213" w:rsidP="00D27FE3">
            <w:pPr>
              <w:pStyle w:val="ListParagraph"/>
              <w:ind w:left="29"/>
              <w:contextualSpacing w:val="0"/>
              <w:rPr>
                <w:rFonts w:ascii="Corbel" w:eastAsia="Times New Roman" w:hAnsi="Corbel" w:cs="Times New Roman"/>
                <w:color w:val="000000"/>
                <w:lang w:eastAsia="ja-JP"/>
              </w:rPr>
            </w:pPr>
            <w:r w:rsidRPr="00667EF7">
              <w:rPr>
                <w:rFonts w:ascii="Corbel" w:eastAsia="Times New Roman" w:hAnsi="Corbel" w:cs="Times New Roman"/>
                <w:color w:val="000000"/>
                <w:lang w:eastAsia="ja-JP"/>
              </w:rPr>
              <w:t>30 October 2020</w:t>
            </w:r>
          </w:p>
        </w:tc>
      </w:tr>
      <w:tr w:rsidR="00EA5213" w:rsidRPr="00326A9C" w14:paraId="1F6E71BC" w14:textId="77777777" w:rsidTr="00D27FE3">
        <w:trPr>
          <w:gridAfter w:val="1"/>
          <w:wAfter w:w="8" w:type="dxa"/>
          <w:trHeight w:val="808"/>
        </w:trPr>
        <w:tc>
          <w:tcPr>
            <w:tcW w:w="1555" w:type="dxa"/>
            <w:vMerge/>
            <w:shd w:val="clear" w:color="auto" w:fill="auto"/>
          </w:tcPr>
          <w:p w14:paraId="54B2E158" w14:textId="77777777" w:rsidR="00EA5213" w:rsidRPr="00667EF7" w:rsidRDefault="00EA5213" w:rsidP="00D27FE3">
            <w:pPr>
              <w:pStyle w:val="ListParagraph"/>
              <w:ind w:left="29"/>
              <w:contextualSpacing w:val="0"/>
              <w:rPr>
                <w:rFonts w:ascii="Corbel" w:eastAsia="Times New Roman" w:hAnsi="Corbel" w:cs="Times New Roman"/>
                <w:color w:val="000000"/>
                <w:lang w:eastAsia="ja-JP"/>
              </w:rPr>
            </w:pPr>
          </w:p>
        </w:tc>
        <w:tc>
          <w:tcPr>
            <w:tcW w:w="4961" w:type="dxa"/>
            <w:shd w:val="clear" w:color="auto" w:fill="auto"/>
          </w:tcPr>
          <w:p w14:paraId="6D7BD305" w14:textId="77777777" w:rsidR="00EA5213" w:rsidRPr="00667EF7" w:rsidRDefault="00EA5213" w:rsidP="00D27FE3">
            <w:pPr>
              <w:rPr>
                <w:rFonts w:ascii="Corbel" w:eastAsia="Times New Roman" w:hAnsi="Corbel" w:cs="Times New Roman"/>
                <w:color w:val="000000"/>
                <w:lang w:eastAsia="ja-JP"/>
              </w:rPr>
            </w:pPr>
            <w:r w:rsidRPr="00667EF7">
              <w:rPr>
                <w:rFonts w:ascii="Corbel" w:eastAsia="Times New Roman" w:hAnsi="Corbel" w:cs="Times New Roman"/>
                <w:color w:val="000000"/>
                <w:lang w:eastAsia="ja-JP"/>
              </w:rPr>
              <w:t>Completion of activities that progress achievement of subsequent milestones as outlined in the Stage 1 Activities Status Update.</w:t>
            </w:r>
          </w:p>
        </w:tc>
        <w:tc>
          <w:tcPr>
            <w:tcW w:w="1226" w:type="dxa"/>
            <w:shd w:val="clear" w:color="auto" w:fill="auto"/>
          </w:tcPr>
          <w:p w14:paraId="425B4FCB" w14:textId="77777777" w:rsidR="00EA5213" w:rsidRPr="00667EF7" w:rsidRDefault="00EA5213" w:rsidP="00D27FE3">
            <w:pPr>
              <w:pStyle w:val="ListParagraph"/>
              <w:ind w:left="29"/>
              <w:contextualSpacing w:val="0"/>
              <w:rPr>
                <w:rFonts w:ascii="Corbel" w:eastAsia="Times New Roman" w:hAnsi="Corbel" w:cs="Times New Roman"/>
                <w:color w:val="000000"/>
                <w:lang w:eastAsia="ja-JP"/>
              </w:rPr>
            </w:pPr>
            <w:r w:rsidRPr="00667EF7">
              <w:rPr>
                <w:rFonts w:ascii="Corbel" w:eastAsia="Times New Roman" w:hAnsi="Corbel" w:cs="Times New Roman"/>
                <w:color w:val="000000"/>
                <w:lang w:eastAsia="ja-JP"/>
              </w:rPr>
              <w:t>2,3,4</w:t>
            </w:r>
          </w:p>
        </w:tc>
        <w:tc>
          <w:tcPr>
            <w:tcW w:w="1468" w:type="dxa"/>
            <w:shd w:val="clear" w:color="auto" w:fill="auto"/>
          </w:tcPr>
          <w:p w14:paraId="4410E4A7" w14:textId="77777777" w:rsidR="00EA5213" w:rsidRPr="00667EF7" w:rsidRDefault="00EA5213" w:rsidP="00D27FE3">
            <w:pPr>
              <w:pStyle w:val="ListParagraph"/>
              <w:ind w:left="29"/>
              <w:contextualSpacing w:val="0"/>
              <w:rPr>
                <w:rFonts w:ascii="Corbel" w:eastAsia="Times New Roman" w:hAnsi="Corbel" w:cs="Times New Roman"/>
                <w:color w:val="000000"/>
                <w:lang w:eastAsia="ja-JP"/>
              </w:rPr>
            </w:pPr>
            <w:r w:rsidRPr="00667EF7">
              <w:rPr>
                <w:rFonts w:ascii="Corbel" w:eastAsia="Times New Roman" w:hAnsi="Corbel" w:cs="Times New Roman"/>
                <w:color w:val="000000"/>
                <w:lang w:eastAsia="ja-JP"/>
              </w:rPr>
              <w:t xml:space="preserve">30 October 2019, </w:t>
            </w:r>
          </w:p>
          <w:p w14:paraId="5720C690" w14:textId="77777777" w:rsidR="00EA5213" w:rsidRPr="00667EF7" w:rsidRDefault="00EA5213" w:rsidP="00D27FE3">
            <w:pPr>
              <w:pStyle w:val="ListParagraph"/>
              <w:ind w:left="29"/>
              <w:contextualSpacing w:val="0"/>
              <w:rPr>
                <w:rFonts w:ascii="Corbel" w:eastAsia="Times New Roman" w:hAnsi="Corbel" w:cs="Times New Roman"/>
                <w:color w:val="000000"/>
                <w:lang w:eastAsia="ja-JP"/>
              </w:rPr>
            </w:pPr>
            <w:r w:rsidRPr="00667EF7">
              <w:rPr>
                <w:rFonts w:ascii="Corbel" w:eastAsia="Times New Roman" w:hAnsi="Corbel" w:cs="Times New Roman"/>
                <w:color w:val="000000"/>
                <w:lang w:eastAsia="ja-JP"/>
              </w:rPr>
              <w:t>30 May 2020</w:t>
            </w:r>
          </w:p>
        </w:tc>
      </w:tr>
      <w:tr w:rsidR="00EA5213" w:rsidRPr="00326A9C" w14:paraId="473126FA" w14:textId="77777777" w:rsidTr="00D27FE3">
        <w:trPr>
          <w:gridAfter w:val="1"/>
          <w:wAfter w:w="8" w:type="dxa"/>
          <w:trHeight w:val="842"/>
        </w:trPr>
        <w:tc>
          <w:tcPr>
            <w:tcW w:w="1555" w:type="dxa"/>
            <w:vMerge w:val="restart"/>
            <w:shd w:val="clear" w:color="auto" w:fill="auto"/>
          </w:tcPr>
          <w:p w14:paraId="6B0DF097" w14:textId="77777777" w:rsidR="00EA5213" w:rsidRPr="00667EF7" w:rsidRDefault="00EA5213" w:rsidP="00D27FE3">
            <w:pPr>
              <w:rPr>
                <w:rFonts w:ascii="Corbel" w:eastAsia="Times New Roman" w:hAnsi="Corbel" w:cs="Times New Roman"/>
                <w:color w:val="000000"/>
                <w:lang w:eastAsia="ja-JP"/>
              </w:rPr>
            </w:pPr>
            <w:r w:rsidRPr="00667EF7">
              <w:rPr>
                <w:rFonts w:ascii="Corbel" w:eastAsia="Times New Roman" w:hAnsi="Corbel" w:cs="Times New Roman"/>
                <w:color w:val="000000"/>
                <w:lang w:eastAsia="ja-JP"/>
              </w:rPr>
              <w:t>Yanco Creek Offtake</w:t>
            </w:r>
          </w:p>
        </w:tc>
        <w:tc>
          <w:tcPr>
            <w:tcW w:w="4961" w:type="dxa"/>
            <w:shd w:val="clear" w:color="auto" w:fill="auto"/>
          </w:tcPr>
          <w:p w14:paraId="10D3D302" w14:textId="77777777" w:rsidR="00EA5213" w:rsidRPr="00667EF7" w:rsidRDefault="00EA5213" w:rsidP="00D27FE3">
            <w:pPr>
              <w:rPr>
                <w:rFonts w:ascii="Corbel" w:eastAsia="Times New Roman" w:hAnsi="Corbel" w:cs="Times New Roman"/>
                <w:color w:val="000000"/>
                <w:lang w:eastAsia="ja-JP"/>
              </w:rPr>
            </w:pPr>
            <w:r w:rsidRPr="00667EF7">
              <w:rPr>
                <w:rFonts w:ascii="Corbel" w:eastAsia="Times New Roman" w:hAnsi="Corbel" w:cs="Times New Roman"/>
                <w:color w:val="000000"/>
                <w:lang w:eastAsia="ja-JP"/>
              </w:rPr>
              <w:t>INSW/Independent Gateway 1 documentation development contracted.</w:t>
            </w:r>
          </w:p>
          <w:p w14:paraId="2952BAD6" w14:textId="77777777" w:rsidR="00EA5213" w:rsidRPr="00667EF7" w:rsidRDefault="00EA5213" w:rsidP="00D27FE3">
            <w:pPr>
              <w:rPr>
                <w:rFonts w:ascii="Corbel" w:eastAsia="Times New Roman" w:hAnsi="Corbel" w:cs="Times New Roman"/>
                <w:color w:val="000000"/>
                <w:lang w:eastAsia="ja-JP"/>
              </w:rPr>
            </w:pPr>
            <w:r w:rsidRPr="00667EF7">
              <w:rPr>
                <w:rFonts w:ascii="Corbel" w:eastAsia="Times New Roman" w:hAnsi="Corbel" w:cs="Times New Roman"/>
                <w:color w:val="000000"/>
                <w:lang w:eastAsia="ja-JP"/>
              </w:rPr>
              <w:t>Completion of stakeholder engagement framework.</w:t>
            </w:r>
          </w:p>
        </w:tc>
        <w:tc>
          <w:tcPr>
            <w:tcW w:w="1226" w:type="dxa"/>
            <w:shd w:val="clear" w:color="auto" w:fill="auto"/>
          </w:tcPr>
          <w:p w14:paraId="65D665AD" w14:textId="77777777" w:rsidR="00EA5213" w:rsidRPr="00667EF7" w:rsidRDefault="00EA5213" w:rsidP="00D27FE3">
            <w:pPr>
              <w:pStyle w:val="ListParagraph"/>
              <w:ind w:left="29"/>
              <w:contextualSpacing w:val="0"/>
              <w:rPr>
                <w:rFonts w:ascii="Corbel" w:eastAsia="Times New Roman" w:hAnsi="Corbel" w:cs="Times New Roman"/>
                <w:color w:val="000000"/>
                <w:lang w:eastAsia="ja-JP"/>
              </w:rPr>
            </w:pPr>
            <w:r w:rsidRPr="00667EF7">
              <w:rPr>
                <w:rFonts w:ascii="Corbel" w:eastAsia="Times New Roman" w:hAnsi="Corbel" w:cs="Times New Roman"/>
                <w:color w:val="000000"/>
                <w:lang w:eastAsia="ja-JP"/>
              </w:rPr>
              <w:t>2</w:t>
            </w:r>
          </w:p>
        </w:tc>
        <w:tc>
          <w:tcPr>
            <w:tcW w:w="1468" w:type="dxa"/>
            <w:shd w:val="clear" w:color="auto" w:fill="auto"/>
          </w:tcPr>
          <w:p w14:paraId="6D07980E" w14:textId="77777777" w:rsidR="00EA5213" w:rsidRPr="00667EF7" w:rsidRDefault="00EA5213" w:rsidP="00D27FE3">
            <w:pPr>
              <w:pStyle w:val="ListParagraph"/>
              <w:ind w:left="29"/>
              <w:contextualSpacing w:val="0"/>
              <w:rPr>
                <w:rFonts w:ascii="Corbel" w:eastAsia="Times New Roman" w:hAnsi="Corbel" w:cs="Times New Roman"/>
                <w:color w:val="000000"/>
                <w:lang w:eastAsia="ja-JP"/>
              </w:rPr>
            </w:pPr>
            <w:r w:rsidRPr="00667EF7">
              <w:rPr>
                <w:rFonts w:ascii="Corbel" w:eastAsia="Times New Roman" w:hAnsi="Corbel" w:cs="Times New Roman"/>
                <w:color w:val="000000"/>
                <w:lang w:eastAsia="ja-JP"/>
              </w:rPr>
              <w:t>30 October 2019</w:t>
            </w:r>
          </w:p>
          <w:p w14:paraId="576134BD" w14:textId="77777777" w:rsidR="00EA5213" w:rsidRPr="00667EF7" w:rsidRDefault="00EA5213" w:rsidP="00D27FE3">
            <w:pPr>
              <w:pStyle w:val="ListParagraph"/>
              <w:ind w:left="29"/>
              <w:contextualSpacing w:val="0"/>
              <w:rPr>
                <w:rFonts w:ascii="Corbel" w:eastAsia="Times New Roman" w:hAnsi="Corbel" w:cs="Times New Roman"/>
                <w:color w:val="000000"/>
                <w:lang w:eastAsia="ja-JP"/>
              </w:rPr>
            </w:pPr>
          </w:p>
        </w:tc>
      </w:tr>
      <w:tr w:rsidR="00EA5213" w:rsidRPr="00326A9C" w14:paraId="4BD6D315" w14:textId="77777777" w:rsidTr="00D27FE3">
        <w:trPr>
          <w:gridAfter w:val="1"/>
          <w:wAfter w:w="8" w:type="dxa"/>
          <w:trHeight w:val="794"/>
        </w:trPr>
        <w:tc>
          <w:tcPr>
            <w:tcW w:w="1555" w:type="dxa"/>
            <w:vMerge/>
            <w:shd w:val="clear" w:color="auto" w:fill="auto"/>
          </w:tcPr>
          <w:p w14:paraId="43B12960" w14:textId="77777777" w:rsidR="00EA5213" w:rsidRPr="00667EF7" w:rsidRDefault="00EA5213" w:rsidP="00D27FE3">
            <w:pPr>
              <w:rPr>
                <w:rFonts w:ascii="Corbel" w:eastAsia="Times New Roman" w:hAnsi="Corbel" w:cs="Times New Roman"/>
                <w:color w:val="000000"/>
                <w:lang w:eastAsia="ja-JP"/>
              </w:rPr>
            </w:pPr>
          </w:p>
        </w:tc>
        <w:tc>
          <w:tcPr>
            <w:tcW w:w="4961" w:type="dxa"/>
            <w:shd w:val="clear" w:color="auto" w:fill="auto"/>
          </w:tcPr>
          <w:p w14:paraId="7E8D1892" w14:textId="77777777" w:rsidR="00EA5213" w:rsidRPr="00667EF7" w:rsidRDefault="00EA5213" w:rsidP="00D27FE3">
            <w:pPr>
              <w:pStyle w:val="Dot"/>
              <w:numPr>
                <w:ilvl w:val="0"/>
                <w:numId w:val="0"/>
              </w:numPr>
              <w:ind w:left="6"/>
              <w:rPr>
                <w:rFonts w:ascii="Corbel" w:eastAsia="Times New Roman" w:hAnsi="Corbel" w:cs="Times New Roman"/>
                <w:color w:val="000000"/>
                <w:lang w:eastAsia="ja-JP"/>
              </w:rPr>
            </w:pPr>
            <w:r w:rsidRPr="00667EF7">
              <w:rPr>
                <w:rFonts w:ascii="Corbel" w:eastAsia="Times New Roman" w:hAnsi="Corbel" w:cs="Times New Roman"/>
                <w:color w:val="000000"/>
                <w:lang w:eastAsia="ja-JP"/>
              </w:rPr>
              <w:t>Completion of INSW/Independent Gateway Options development progress report.</w:t>
            </w:r>
          </w:p>
          <w:p w14:paraId="05F48AEF" w14:textId="77777777" w:rsidR="00EA5213" w:rsidRPr="00667EF7" w:rsidRDefault="00EA5213" w:rsidP="00D27FE3">
            <w:pPr>
              <w:ind w:hanging="6"/>
              <w:rPr>
                <w:rFonts w:ascii="Corbel" w:eastAsia="Times New Roman" w:hAnsi="Corbel" w:cs="Times New Roman"/>
                <w:color w:val="000000"/>
                <w:lang w:eastAsia="ja-JP"/>
              </w:rPr>
            </w:pPr>
            <w:r w:rsidRPr="00667EF7">
              <w:rPr>
                <w:rFonts w:ascii="Corbel" w:eastAsia="Times New Roman" w:hAnsi="Corbel" w:cs="Times New Roman"/>
                <w:color w:val="000000"/>
                <w:lang w:eastAsia="ja-JP"/>
              </w:rPr>
              <w:t>Completion of community engagement plan.</w:t>
            </w:r>
          </w:p>
        </w:tc>
        <w:tc>
          <w:tcPr>
            <w:tcW w:w="1226" w:type="dxa"/>
            <w:shd w:val="clear" w:color="auto" w:fill="auto"/>
          </w:tcPr>
          <w:p w14:paraId="1182A9E6" w14:textId="77777777" w:rsidR="00EA5213" w:rsidRPr="00667EF7" w:rsidRDefault="00EA5213" w:rsidP="00D27FE3">
            <w:pPr>
              <w:pStyle w:val="ListParagraph"/>
              <w:ind w:left="29"/>
              <w:contextualSpacing w:val="0"/>
              <w:rPr>
                <w:rFonts w:ascii="Corbel" w:eastAsia="Times New Roman" w:hAnsi="Corbel" w:cs="Times New Roman"/>
                <w:color w:val="000000"/>
                <w:lang w:eastAsia="ja-JP"/>
              </w:rPr>
            </w:pPr>
            <w:r w:rsidRPr="00667EF7">
              <w:rPr>
                <w:rFonts w:ascii="Corbel" w:eastAsia="Times New Roman" w:hAnsi="Corbel" w:cs="Times New Roman"/>
                <w:color w:val="000000"/>
                <w:lang w:eastAsia="ja-JP"/>
              </w:rPr>
              <w:t>3</w:t>
            </w:r>
          </w:p>
        </w:tc>
        <w:tc>
          <w:tcPr>
            <w:tcW w:w="1468" w:type="dxa"/>
            <w:shd w:val="clear" w:color="auto" w:fill="auto"/>
          </w:tcPr>
          <w:p w14:paraId="5CBCA36F" w14:textId="77777777" w:rsidR="00EA5213" w:rsidRPr="00667EF7" w:rsidRDefault="00EA5213" w:rsidP="00D27FE3">
            <w:pPr>
              <w:pStyle w:val="ListParagraph"/>
              <w:ind w:left="29"/>
              <w:contextualSpacing w:val="0"/>
              <w:rPr>
                <w:rFonts w:ascii="Corbel" w:eastAsia="Times New Roman" w:hAnsi="Corbel" w:cs="Times New Roman"/>
                <w:color w:val="000000"/>
                <w:lang w:eastAsia="ja-JP"/>
              </w:rPr>
            </w:pPr>
            <w:r w:rsidRPr="00667EF7">
              <w:rPr>
                <w:rFonts w:ascii="Corbel" w:eastAsia="Times New Roman" w:hAnsi="Corbel" w:cs="Times New Roman"/>
                <w:color w:val="000000"/>
                <w:lang w:eastAsia="ja-JP"/>
              </w:rPr>
              <w:t>31 May 2020</w:t>
            </w:r>
          </w:p>
        </w:tc>
      </w:tr>
      <w:tr w:rsidR="00EA5213" w:rsidRPr="00326A9C" w14:paraId="62B66925" w14:textId="77777777" w:rsidTr="00D27FE3">
        <w:trPr>
          <w:gridAfter w:val="1"/>
          <w:wAfter w:w="8" w:type="dxa"/>
          <w:trHeight w:val="1141"/>
        </w:trPr>
        <w:tc>
          <w:tcPr>
            <w:tcW w:w="1555" w:type="dxa"/>
            <w:vMerge/>
            <w:shd w:val="clear" w:color="auto" w:fill="auto"/>
          </w:tcPr>
          <w:p w14:paraId="0B6CACD7" w14:textId="77777777" w:rsidR="00EA5213" w:rsidRPr="00667EF7" w:rsidRDefault="00EA5213" w:rsidP="00D27FE3">
            <w:pPr>
              <w:pStyle w:val="ListParagraph"/>
              <w:ind w:left="29"/>
              <w:contextualSpacing w:val="0"/>
              <w:rPr>
                <w:rFonts w:ascii="Corbel" w:eastAsia="Times New Roman" w:hAnsi="Corbel" w:cs="Times New Roman"/>
                <w:color w:val="000000"/>
                <w:lang w:eastAsia="ja-JP"/>
              </w:rPr>
            </w:pPr>
          </w:p>
        </w:tc>
        <w:tc>
          <w:tcPr>
            <w:tcW w:w="4961" w:type="dxa"/>
            <w:shd w:val="clear" w:color="auto" w:fill="auto"/>
          </w:tcPr>
          <w:p w14:paraId="632F7045" w14:textId="77777777" w:rsidR="00EA5213" w:rsidRPr="00667EF7" w:rsidRDefault="00EA5213" w:rsidP="00D27FE3">
            <w:pPr>
              <w:pStyle w:val="Dot"/>
              <w:numPr>
                <w:ilvl w:val="0"/>
                <w:numId w:val="0"/>
              </w:numPr>
              <w:ind w:left="6"/>
              <w:rPr>
                <w:rFonts w:ascii="Corbel" w:eastAsia="Times New Roman" w:hAnsi="Corbel" w:cs="Times New Roman"/>
                <w:color w:val="000000"/>
                <w:lang w:eastAsia="ja-JP"/>
              </w:rPr>
            </w:pPr>
            <w:r w:rsidRPr="00667EF7">
              <w:rPr>
                <w:rFonts w:ascii="Corbel" w:eastAsia="Times New Roman" w:hAnsi="Corbel" w:cs="Times New Roman"/>
                <w:color w:val="000000"/>
                <w:lang w:eastAsia="ja-JP"/>
              </w:rPr>
              <w:t>Completion of INSW/Independent Gateway Options development progress report.</w:t>
            </w:r>
          </w:p>
          <w:p w14:paraId="2DF301CD" w14:textId="77777777" w:rsidR="00EA5213" w:rsidRPr="00667EF7" w:rsidRDefault="00EA5213" w:rsidP="00D27FE3">
            <w:pPr>
              <w:rPr>
                <w:rFonts w:ascii="Corbel" w:eastAsia="Times New Roman" w:hAnsi="Corbel" w:cs="Times New Roman"/>
                <w:color w:val="000000"/>
                <w:lang w:eastAsia="ja-JP"/>
              </w:rPr>
            </w:pPr>
            <w:r w:rsidRPr="00667EF7">
              <w:rPr>
                <w:rFonts w:ascii="Corbel" w:eastAsia="Times New Roman" w:hAnsi="Corbel" w:cs="Times New Roman"/>
                <w:color w:val="000000"/>
                <w:lang w:eastAsia="ja-JP"/>
              </w:rPr>
              <w:t>Completion of progress report on monitoring and evaluation plan.</w:t>
            </w:r>
          </w:p>
        </w:tc>
        <w:tc>
          <w:tcPr>
            <w:tcW w:w="1226" w:type="dxa"/>
            <w:shd w:val="clear" w:color="auto" w:fill="auto"/>
          </w:tcPr>
          <w:p w14:paraId="5E98DD2D" w14:textId="77777777" w:rsidR="00EA5213" w:rsidRPr="00667EF7" w:rsidRDefault="00EA5213" w:rsidP="00D27FE3">
            <w:pPr>
              <w:pStyle w:val="ListParagraph"/>
              <w:ind w:left="29"/>
              <w:contextualSpacing w:val="0"/>
              <w:rPr>
                <w:rFonts w:ascii="Corbel" w:eastAsia="Times New Roman" w:hAnsi="Corbel" w:cs="Times New Roman"/>
                <w:color w:val="000000"/>
                <w:lang w:eastAsia="ja-JP"/>
              </w:rPr>
            </w:pPr>
            <w:r w:rsidRPr="00667EF7">
              <w:rPr>
                <w:rFonts w:ascii="Corbel" w:eastAsia="Times New Roman" w:hAnsi="Corbel" w:cs="Times New Roman"/>
                <w:color w:val="000000"/>
                <w:lang w:eastAsia="ja-JP"/>
              </w:rPr>
              <w:t>4</w:t>
            </w:r>
          </w:p>
        </w:tc>
        <w:tc>
          <w:tcPr>
            <w:tcW w:w="1468" w:type="dxa"/>
            <w:shd w:val="clear" w:color="auto" w:fill="auto"/>
          </w:tcPr>
          <w:p w14:paraId="296A0108" w14:textId="77777777" w:rsidR="00EA5213" w:rsidRPr="00667EF7" w:rsidRDefault="00EA5213" w:rsidP="00D27FE3">
            <w:pPr>
              <w:pStyle w:val="ListParagraph"/>
              <w:ind w:left="29"/>
              <w:contextualSpacing w:val="0"/>
              <w:rPr>
                <w:rFonts w:ascii="Corbel" w:eastAsia="Times New Roman" w:hAnsi="Corbel" w:cs="Times New Roman"/>
                <w:color w:val="000000"/>
                <w:lang w:eastAsia="ja-JP"/>
              </w:rPr>
            </w:pPr>
            <w:r w:rsidRPr="00667EF7">
              <w:rPr>
                <w:rFonts w:ascii="Corbel" w:eastAsia="Times New Roman" w:hAnsi="Corbel" w:cs="Times New Roman"/>
                <w:color w:val="000000"/>
                <w:lang w:eastAsia="ja-JP"/>
              </w:rPr>
              <w:t>30 October 2020</w:t>
            </w:r>
          </w:p>
        </w:tc>
      </w:tr>
      <w:tr w:rsidR="00EA5213" w:rsidRPr="00326A9C" w14:paraId="51238AA9" w14:textId="77777777" w:rsidTr="00D27FE3">
        <w:trPr>
          <w:gridAfter w:val="1"/>
          <w:wAfter w:w="8" w:type="dxa"/>
          <w:trHeight w:val="908"/>
        </w:trPr>
        <w:tc>
          <w:tcPr>
            <w:tcW w:w="1555" w:type="dxa"/>
            <w:vMerge/>
            <w:shd w:val="clear" w:color="auto" w:fill="auto"/>
          </w:tcPr>
          <w:p w14:paraId="0AEC9719" w14:textId="77777777" w:rsidR="00EA5213" w:rsidRPr="00667EF7" w:rsidRDefault="00EA5213" w:rsidP="00D27FE3">
            <w:pPr>
              <w:pStyle w:val="ListParagraph"/>
              <w:ind w:left="29"/>
              <w:contextualSpacing w:val="0"/>
              <w:rPr>
                <w:rFonts w:ascii="Corbel" w:eastAsia="Times New Roman" w:hAnsi="Corbel" w:cs="Times New Roman"/>
                <w:color w:val="000000"/>
                <w:lang w:eastAsia="ja-JP"/>
              </w:rPr>
            </w:pPr>
          </w:p>
        </w:tc>
        <w:tc>
          <w:tcPr>
            <w:tcW w:w="4961" w:type="dxa"/>
            <w:shd w:val="clear" w:color="auto" w:fill="auto"/>
          </w:tcPr>
          <w:p w14:paraId="316D47B7" w14:textId="77777777" w:rsidR="00EA5213" w:rsidRPr="00667EF7" w:rsidRDefault="00EA5213" w:rsidP="00D27FE3">
            <w:pPr>
              <w:rPr>
                <w:rFonts w:ascii="Corbel" w:eastAsia="Times New Roman" w:hAnsi="Corbel" w:cs="Times New Roman"/>
                <w:color w:val="000000"/>
                <w:lang w:eastAsia="ja-JP"/>
              </w:rPr>
            </w:pPr>
            <w:r w:rsidRPr="00667EF7">
              <w:rPr>
                <w:rFonts w:ascii="Corbel" w:eastAsia="Times New Roman" w:hAnsi="Corbel" w:cs="Times New Roman"/>
                <w:color w:val="000000"/>
                <w:lang w:eastAsia="ja-JP"/>
              </w:rPr>
              <w:t>Completion of activities that progress achievement of subsequent milestones as outlined in the Stage 1 Activities Status Update.</w:t>
            </w:r>
          </w:p>
        </w:tc>
        <w:tc>
          <w:tcPr>
            <w:tcW w:w="1226" w:type="dxa"/>
            <w:shd w:val="clear" w:color="auto" w:fill="auto"/>
          </w:tcPr>
          <w:p w14:paraId="486502B5" w14:textId="77777777" w:rsidR="00EA5213" w:rsidRPr="00667EF7" w:rsidRDefault="00EA5213" w:rsidP="00D27FE3">
            <w:pPr>
              <w:pStyle w:val="ListParagraph"/>
              <w:ind w:left="29"/>
              <w:contextualSpacing w:val="0"/>
              <w:rPr>
                <w:rFonts w:ascii="Corbel" w:eastAsia="Times New Roman" w:hAnsi="Corbel" w:cs="Times New Roman"/>
                <w:color w:val="000000"/>
                <w:lang w:eastAsia="ja-JP"/>
              </w:rPr>
            </w:pPr>
            <w:r w:rsidRPr="00667EF7">
              <w:rPr>
                <w:rFonts w:ascii="Corbel" w:eastAsia="Times New Roman" w:hAnsi="Corbel" w:cs="Times New Roman"/>
                <w:color w:val="000000"/>
                <w:lang w:eastAsia="ja-JP"/>
              </w:rPr>
              <w:t>2,3,4</w:t>
            </w:r>
          </w:p>
        </w:tc>
        <w:tc>
          <w:tcPr>
            <w:tcW w:w="1468" w:type="dxa"/>
            <w:shd w:val="clear" w:color="auto" w:fill="auto"/>
          </w:tcPr>
          <w:p w14:paraId="6625C1AD" w14:textId="77777777" w:rsidR="00EA5213" w:rsidRPr="00667EF7" w:rsidRDefault="00EA5213" w:rsidP="00D27FE3">
            <w:pPr>
              <w:pStyle w:val="ListParagraph"/>
              <w:ind w:left="29"/>
              <w:contextualSpacing w:val="0"/>
              <w:rPr>
                <w:rFonts w:ascii="Corbel" w:eastAsia="Times New Roman" w:hAnsi="Corbel" w:cs="Times New Roman"/>
                <w:color w:val="000000"/>
                <w:lang w:eastAsia="ja-JP"/>
              </w:rPr>
            </w:pPr>
            <w:r w:rsidRPr="00667EF7">
              <w:rPr>
                <w:rFonts w:ascii="Corbel" w:eastAsia="Times New Roman" w:hAnsi="Corbel" w:cs="Times New Roman"/>
                <w:color w:val="000000"/>
                <w:lang w:eastAsia="ja-JP"/>
              </w:rPr>
              <w:t xml:space="preserve">30 October 2019, </w:t>
            </w:r>
          </w:p>
          <w:p w14:paraId="51840794" w14:textId="77777777" w:rsidR="00EA5213" w:rsidRPr="00667EF7" w:rsidRDefault="00EA5213" w:rsidP="00D27FE3">
            <w:pPr>
              <w:pStyle w:val="ListParagraph"/>
              <w:ind w:left="29"/>
              <w:contextualSpacing w:val="0"/>
              <w:rPr>
                <w:rFonts w:ascii="Corbel" w:eastAsia="Times New Roman" w:hAnsi="Corbel" w:cs="Times New Roman"/>
                <w:color w:val="000000"/>
                <w:lang w:eastAsia="ja-JP"/>
              </w:rPr>
            </w:pPr>
            <w:r w:rsidRPr="00667EF7">
              <w:rPr>
                <w:rFonts w:ascii="Corbel" w:eastAsia="Times New Roman" w:hAnsi="Corbel" w:cs="Times New Roman"/>
                <w:color w:val="000000"/>
                <w:lang w:eastAsia="ja-JP"/>
              </w:rPr>
              <w:t>30 May 2020</w:t>
            </w:r>
          </w:p>
        </w:tc>
      </w:tr>
      <w:tr w:rsidR="00EA5213" w:rsidRPr="00326A9C" w14:paraId="7661D929" w14:textId="77777777" w:rsidTr="00D27FE3">
        <w:trPr>
          <w:gridAfter w:val="1"/>
          <w:wAfter w:w="8" w:type="dxa"/>
          <w:trHeight w:val="1141"/>
        </w:trPr>
        <w:tc>
          <w:tcPr>
            <w:tcW w:w="1555" w:type="dxa"/>
            <w:vMerge w:val="restart"/>
            <w:shd w:val="clear" w:color="auto" w:fill="auto"/>
          </w:tcPr>
          <w:p w14:paraId="5B8B63B0" w14:textId="77777777" w:rsidR="00EA5213" w:rsidRPr="00667EF7" w:rsidRDefault="00EA5213" w:rsidP="00D27FE3">
            <w:pPr>
              <w:pStyle w:val="ListParagraph"/>
              <w:ind w:left="29"/>
              <w:contextualSpacing w:val="0"/>
              <w:rPr>
                <w:rFonts w:ascii="Corbel" w:eastAsia="Times New Roman" w:hAnsi="Corbel" w:cs="Times New Roman"/>
                <w:color w:val="000000"/>
                <w:lang w:eastAsia="ja-JP"/>
              </w:rPr>
            </w:pPr>
            <w:r w:rsidRPr="00667EF7">
              <w:rPr>
                <w:rFonts w:ascii="Corbel" w:eastAsia="Times New Roman" w:hAnsi="Corbel" w:cs="Times New Roman"/>
                <w:color w:val="000000"/>
                <w:lang w:eastAsia="ja-JP"/>
              </w:rPr>
              <w:t xml:space="preserve">Murrumbidgee National Parks </w:t>
            </w:r>
          </w:p>
          <w:p w14:paraId="0D7C3F2B" w14:textId="77777777" w:rsidR="00EA5213" w:rsidRPr="00667EF7" w:rsidRDefault="00EA5213" w:rsidP="00D27FE3">
            <w:pPr>
              <w:pStyle w:val="ListParagraph"/>
              <w:ind w:left="29"/>
              <w:contextualSpacing w:val="0"/>
              <w:rPr>
                <w:rFonts w:ascii="Corbel" w:eastAsia="Times New Roman" w:hAnsi="Corbel" w:cs="Times New Roman"/>
                <w:color w:val="000000"/>
                <w:lang w:eastAsia="ja-JP"/>
              </w:rPr>
            </w:pPr>
            <w:r w:rsidRPr="00667EF7">
              <w:rPr>
                <w:rFonts w:ascii="Corbel" w:eastAsia="Times New Roman" w:hAnsi="Corbel" w:cs="Times New Roman"/>
                <w:color w:val="000000"/>
                <w:lang w:eastAsia="ja-JP"/>
              </w:rPr>
              <w:t>(YANGA)</w:t>
            </w:r>
          </w:p>
        </w:tc>
        <w:tc>
          <w:tcPr>
            <w:tcW w:w="4961" w:type="dxa"/>
            <w:shd w:val="clear" w:color="auto" w:fill="auto"/>
          </w:tcPr>
          <w:p w14:paraId="728FFB22" w14:textId="77777777" w:rsidR="00EA5213" w:rsidRPr="00667EF7" w:rsidRDefault="00EA5213" w:rsidP="00D27FE3">
            <w:pPr>
              <w:pStyle w:val="ListParagraph"/>
              <w:ind w:left="29"/>
              <w:contextualSpacing w:val="0"/>
              <w:rPr>
                <w:rFonts w:ascii="Corbel" w:eastAsia="Times New Roman" w:hAnsi="Corbel" w:cs="Times New Roman"/>
                <w:color w:val="000000"/>
                <w:lang w:eastAsia="ja-JP"/>
              </w:rPr>
            </w:pPr>
            <w:r w:rsidRPr="00667EF7">
              <w:rPr>
                <w:rFonts w:ascii="Corbel" w:eastAsia="Times New Roman" w:hAnsi="Corbel" w:cs="Times New Roman"/>
                <w:color w:val="000000"/>
                <w:lang w:eastAsia="ja-JP"/>
              </w:rPr>
              <w:t>INSW Gateway 1 documentation development contracted.</w:t>
            </w:r>
          </w:p>
          <w:p w14:paraId="18A22F21" w14:textId="77777777" w:rsidR="00EA5213" w:rsidRPr="00667EF7" w:rsidRDefault="00EA5213" w:rsidP="00D27FE3">
            <w:pPr>
              <w:pStyle w:val="ListParagraph"/>
              <w:ind w:left="29"/>
              <w:contextualSpacing w:val="0"/>
              <w:rPr>
                <w:rFonts w:ascii="Corbel" w:eastAsia="Times New Roman" w:hAnsi="Corbel" w:cs="Times New Roman"/>
                <w:color w:val="000000"/>
                <w:lang w:eastAsia="ja-JP"/>
              </w:rPr>
            </w:pPr>
            <w:r w:rsidRPr="00667EF7">
              <w:rPr>
                <w:rFonts w:ascii="Corbel" w:eastAsia="Times New Roman" w:hAnsi="Corbel" w:cs="Times New Roman"/>
                <w:color w:val="000000"/>
                <w:lang w:eastAsia="ja-JP"/>
              </w:rPr>
              <w:t>Completion of stakeholder engagement framework.</w:t>
            </w:r>
          </w:p>
        </w:tc>
        <w:tc>
          <w:tcPr>
            <w:tcW w:w="1226" w:type="dxa"/>
            <w:shd w:val="clear" w:color="auto" w:fill="auto"/>
          </w:tcPr>
          <w:p w14:paraId="20F6CE7F" w14:textId="77777777" w:rsidR="00EA5213" w:rsidRPr="00667EF7" w:rsidRDefault="00EA5213" w:rsidP="00D27FE3">
            <w:pPr>
              <w:rPr>
                <w:rFonts w:ascii="Corbel" w:eastAsia="Times New Roman" w:hAnsi="Corbel" w:cs="Times New Roman"/>
                <w:color w:val="000000"/>
                <w:lang w:eastAsia="ja-JP"/>
              </w:rPr>
            </w:pPr>
            <w:r w:rsidRPr="00667EF7">
              <w:rPr>
                <w:rFonts w:ascii="Corbel" w:eastAsia="Times New Roman" w:hAnsi="Corbel" w:cs="Times New Roman"/>
                <w:color w:val="000000"/>
                <w:lang w:eastAsia="ja-JP"/>
              </w:rPr>
              <w:t>2</w:t>
            </w:r>
          </w:p>
        </w:tc>
        <w:tc>
          <w:tcPr>
            <w:tcW w:w="1468" w:type="dxa"/>
            <w:shd w:val="clear" w:color="auto" w:fill="auto"/>
          </w:tcPr>
          <w:p w14:paraId="375C98E2" w14:textId="77777777" w:rsidR="00EA5213" w:rsidRPr="00667EF7" w:rsidRDefault="00EA5213" w:rsidP="00D27FE3">
            <w:pPr>
              <w:pStyle w:val="ListParagraph"/>
              <w:ind w:left="29"/>
              <w:contextualSpacing w:val="0"/>
              <w:rPr>
                <w:rFonts w:ascii="Corbel" w:eastAsia="Times New Roman" w:hAnsi="Corbel" w:cs="Times New Roman"/>
                <w:color w:val="000000"/>
                <w:lang w:eastAsia="ja-JP"/>
              </w:rPr>
            </w:pPr>
            <w:r w:rsidRPr="00667EF7">
              <w:rPr>
                <w:rFonts w:ascii="Corbel" w:eastAsia="Times New Roman" w:hAnsi="Corbel" w:cs="Times New Roman"/>
                <w:color w:val="000000"/>
                <w:lang w:eastAsia="ja-JP"/>
              </w:rPr>
              <w:t>30 October 2019</w:t>
            </w:r>
          </w:p>
        </w:tc>
      </w:tr>
      <w:tr w:rsidR="00EA5213" w:rsidRPr="00326A9C" w14:paraId="48B3685D" w14:textId="77777777" w:rsidTr="00D27FE3">
        <w:trPr>
          <w:gridAfter w:val="1"/>
          <w:wAfter w:w="8" w:type="dxa"/>
          <w:trHeight w:val="842"/>
        </w:trPr>
        <w:tc>
          <w:tcPr>
            <w:tcW w:w="1555" w:type="dxa"/>
            <w:vMerge/>
            <w:shd w:val="clear" w:color="auto" w:fill="auto"/>
          </w:tcPr>
          <w:p w14:paraId="22D4E98A" w14:textId="77777777" w:rsidR="00EA5213" w:rsidRPr="00667EF7" w:rsidRDefault="00EA5213" w:rsidP="00D27FE3">
            <w:pPr>
              <w:pStyle w:val="ListParagraph"/>
              <w:ind w:left="29"/>
              <w:contextualSpacing w:val="0"/>
              <w:rPr>
                <w:rFonts w:ascii="Corbel" w:eastAsia="Times New Roman" w:hAnsi="Corbel" w:cs="Times New Roman"/>
                <w:color w:val="000000"/>
                <w:lang w:eastAsia="ja-JP"/>
              </w:rPr>
            </w:pPr>
          </w:p>
        </w:tc>
        <w:tc>
          <w:tcPr>
            <w:tcW w:w="4961" w:type="dxa"/>
            <w:shd w:val="clear" w:color="auto" w:fill="auto"/>
          </w:tcPr>
          <w:p w14:paraId="5D101F7C" w14:textId="77777777" w:rsidR="00EA5213" w:rsidRPr="00667EF7" w:rsidRDefault="00EA5213" w:rsidP="00D27FE3">
            <w:pPr>
              <w:pStyle w:val="Dot"/>
              <w:numPr>
                <w:ilvl w:val="0"/>
                <w:numId w:val="0"/>
              </w:numPr>
              <w:ind w:left="6"/>
              <w:rPr>
                <w:rFonts w:ascii="Corbel" w:eastAsia="Times New Roman" w:hAnsi="Corbel" w:cs="Times New Roman"/>
                <w:color w:val="000000"/>
                <w:lang w:eastAsia="ja-JP"/>
              </w:rPr>
            </w:pPr>
            <w:r w:rsidRPr="00667EF7">
              <w:rPr>
                <w:rFonts w:ascii="Corbel" w:eastAsia="Times New Roman" w:hAnsi="Corbel" w:cs="Times New Roman"/>
                <w:color w:val="000000"/>
                <w:lang w:eastAsia="ja-JP"/>
              </w:rPr>
              <w:t>Completion of procurement of project manager.</w:t>
            </w:r>
          </w:p>
          <w:p w14:paraId="4E94B568" w14:textId="77777777" w:rsidR="00EA5213" w:rsidRPr="00667EF7" w:rsidRDefault="00EA5213" w:rsidP="00D27FE3">
            <w:pPr>
              <w:ind w:hanging="6"/>
              <w:rPr>
                <w:rFonts w:ascii="Corbel" w:eastAsia="Times New Roman" w:hAnsi="Corbel" w:cs="Times New Roman"/>
                <w:color w:val="000000"/>
                <w:lang w:eastAsia="ja-JP"/>
              </w:rPr>
            </w:pPr>
            <w:r w:rsidRPr="00667EF7">
              <w:rPr>
                <w:rFonts w:ascii="Corbel" w:eastAsia="Times New Roman" w:hAnsi="Corbel" w:cs="Times New Roman"/>
                <w:color w:val="000000"/>
                <w:lang w:eastAsia="ja-JP"/>
              </w:rPr>
              <w:t>Completion of draft Stakeholder engagement plan.</w:t>
            </w:r>
          </w:p>
          <w:p w14:paraId="3A003D0F" w14:textId="77777777" w:rsidR="00EA5213" w:rsidRPr="00667EF7" w:rsidRDefault="00EA5213" w:rsidP="00D27FE3">
            <w:pPr>
              <w:ind w:hanging="6"/>
              <w:rPr>
                <w:rFonts w:ascii="Corbel" w:eastAsia="Times New Roman" w:hAnsi="Corbel" w:cs="Times New Roman"/>
                <w:color w:val="000000"/>
                <w:lang w:eastAsia="ja-JP"/>
              </w:rPr>
            </w:pPr>
            <w:r w:rsidRPr="00667EF7">
              <w:rPr>
                <w:rFonts w:ascii="Corbel" w:eastAsia="Times New Roman" w:hAnsi="Corbel" w:cs="Times New Roman"/>
                <w:color w:val="000000"/>
                <w:lang w:eastAsia="ja-JP"/>
              </w:rPr>
              <w:t>Completion of draft governance framework.</w:t>
            </w:r>
          </w:p>
        </w:tc>
        <w:tc>
          <w:tcPr>
            <w:tcW w:w="1226" w:type="dxa"/>
            <w:shd w:val="clear" w:color="auto" w:fill="auto"/>
          </w:tcPr>
          <w:p w14:paraId="36333FF7" w14:textId="77777777" w:rsidR="00EA5213" w:rsidRPr="00667EF7" w:rsidRDefault="00EA5213" w:rsidP="00D27FE3">
            <w:pPr>
              <w:pStyle w:val="ListParagraph"/>
              <w:ind w:left="29"/>
              <w:contextualSpacing w:val="0"/>
              <w:rPr>
                <w:rFonts w:ascii="Corbel" w:eastAsia="Times New Roman" w:hAnsi="Corbel" w:cs="Times New Roman"/>
                <w:color w:val="000000"/>
                <w:lang w:eastAsia="ja-JP"/>
              </w:rPr>
            </w:pPr>
            <w:r w:rsidRPr="00667EF7">
              <w:rPr>
                <w:rFonts w:ascii="Corbel" w:eastAsia="Times New Roman" w:hAnsi="Corbel" w:cs="Times New Roman"/>
                <w:color w:val="000000"/>
                <w:lang w:eastAsia="ja-JP"/>
              </w:rPr>
              <w:t>3</w:t>
            </w:r>
          </w:p>
        </w:tc>
        <w:tc>
          <w:tcPr>
            <w:tcW w:w="1468" w:type="dxa"/>
            <w:shd w:val="clear" w:color="auto" w:fill="auto"/>
          </w:tcPr>
          <w:p w14:paraId="6729C690" w14:textId="77777777" w:rsidR="00EA5213" w:rsidRPr="00667EF7" w:rsidRDefault="00EA5213" w:rsidP="00D27FE3">
            <w:pPr>
              <w:pStyle w:val="ListParagraph"/>
              <w:ind w:left="29"/>
              <w:contextualSpacing w:val="0"/>
              <w:rPr>
                <w:rFonts w:ascii="Corbel" w:eastAsia="Times New Roman" w:hAnsi="Corbel" w:cs="Times New Roman"/>
                <w:color w:val="000000"/>
                <w:lang w:eastAsia="ja-JP"/>
              </w:rPr>
            </w:pPr>
            <w:r w:rsidRPr="00667EF7">
              <w:rPr>
                <w:rFonts w:ascii="Corbel" w:eastAsia="Times New Roman" w:hAnsi="Corbel" w:cs="Times New Roman"/>
                <w:color w:val="000000"/>
                <w:lang w:eastAsia="ja-JP"/>
              </w:rPr>
              <w:t>31 May 2020</w:t>
            </w:r>
          </w:p>
        </w:tc>
      </w:tr>
      <w:tr w:rsidR="00EA5213" w:rsidRPr="00326A9C" w14:paraId="7C86C7D5" w14:textId="77777777" w:rsidTr="00D27FE3">
        <w:trPr>
          <w:gridAfter w:val="1"/>
          <w:wAfter w:w="8" w:type="dxa"/>
          <w:trHeight w:val="1141"/>
        </w:trPr>
        <w:tc>
          <w:tcPr>
            <w:tcW w:w="1555" w:type="dxa"/>
            <w:vMerge/>
            <w:shd w:val="clear" w:color="auto" w:fill="auto"/>
          </w:tcPr>
          <w:p w14:paraId="25B7A0C3" w14:textId="77777777" w:rsidR="00EA5213" w:rsidRPr="00667EF7" w:rsidRDefault="00EA5213" w:rsidP="00D27FE3">
            <w:pPr>
              <w:pStyle w:val="ListParagraph"/>
              <w:ind w:left="29"/>
              <w:contextualSpacing w:val="0"/>
              <w:rPr>
                <w:rFonts w:ascii="Corbel" w:eastAsia="Times New Roman" w:hAnsi="Corbel" w:cs="Times New Roman"/>
                <w:color w:val="000000"/>
                <w:lang w:eastAsia="ja-JP"/>
              </w:rPr>
            </w:pPr>
          </w:p>
        </w:tc>
        <w:tc>
          <w:tcPr>
            <w:tcW w:w="4961" w:type="dxa"/>
            <w:shd w:val="clear" w:color="auto" w:fill="auto"/>
          </w:tcPr>
          <w:p w14:paraId="109F1EAD" w14:textId="77777777" w:rsidR="00EA5213" w:rsidRPr="00667EF7" w:rsidRDefault="00EA5213" w:rsidP="00D27FE3">
            <w:pPr>
              <w:rPr>
                <w:rFonts w:ascii="Corbel" w:eastAsia="Times New Roman" w:hAnsi="Corbel" w:cs="Times New Roman"/>
                <w:color w:val="000000"/>
                <w:lang w:eastAsia="ja-JP"/>
              </w:rPr>
            </w:pPr>
            <w:r w:rsidRPr="00667EF7">
              <w:rPr>
                <w:rFonts w:ascii="Corbel" w:eastAsia="Times New Roman" w:hAnsi="Corbel" w:cs="Times New Roman"/>
                <w:color w:val="000000"/>
                <w:lang w:eastAsia="ja-JP"/>
              </w:rPr>
              <w:t>Completion of procurement for INSW/Independent Gateway options development and concept design.</w:t>
            </w:r>
          </w:p>
          <w:p w14:paraId="4368916A" w14:textId="77777777" w:rsidR="00EA5213" w:rsidRPr="00667EF7" w:rsidRDefault="00EA5213" w:rsidP="00D27FE3">
            <w:pPr>
              <w:pStyle w:val="Dot"/>
              <w:numPr>
                <w:ilvl w:val="0"/>
                <w:numId w:val="0"/>
              </w:numPr>
              <w:ind w:left="6"/>
              <w:rPr>
                <w:rFonts w:ascii="Corbel" w:eastAsia="Times New Roman" w:hAnsi="Corbel" w:cs="Times New Roman"/>
                <w:color w:val="000000"/>
                <w:lang w:eastAsia="ja-JP"/>
              </w:rPr>
            </w:pPr>
            <w:r w:rsidRPr="00667EF7">
              <w:rPr>
                <w:rFonts w:ascii="Corbel" w:eastAsia="Times New Roman" w:hAnsi="Corbel" w:cs="Times New Roman"/>
                <w:color w:val="000000"/>
                <w:lang w:eastAsia="ja-JP"/>
              </w:rPr>
              <w:t>Completion of INSW/Independent Gateway Options development progress report.</w:t>
            </w:r>
          </w:p>
          <w:p w14:paraId="1D9F5CB0" w14:textId="77777777" w:rsidR="00EA5213" w:rsidRPr="00667EF7" w:rsidRDefault="00EA5213" w:rsidP="00D27FE3">
            <w:pPr>
              <w:ind w:left="6"/>
              <w:rPr>
                <w:rFonts w:ascii="Corbel" w:eastAsia="Times New Roman" w:hAnsi="Corbel" w:cs="Times New Roman"/>
                <w:color w:val="000000"/>
                <w:lang w:eastAsia="ja-JP"/>
              </w:rPr>
            </w:pPr>
            <w:r w:rsidRPr="00667EF7">
              <w:rPr>
                <w:rFonts w:ascii="Corbel" w:eastAsia="Times New Roman" w:hAnsi="Corbel" w:cs="Times New Roman"/>
                <w:color w:val="000000"/>
                <w:lang w:eastAsia="ja-JP"/>
              </w:rPr>
              <w:t>Completion of progress report on Concept Design development.</w:t>
            </w:r>
          </w:p>
          <w:p w14:paraId="05B382DD" w14:textId="77777777" w:rsidR="00EA5213" w:rsidRPr="00667EF7" w:rsidRDefault="00EA5213" w:rsidP="00D27FE3">
            <w:pPr>
              <w:ind w:left="6"/>
              <w:rPr>
                <w:rFonts w:ascii="Corbel" w:eastAsia="Times New Roman" w:hAnsi="Corbel" w:cs="Times New Roman"/>
                <w:color w:val="000000"/>
                <w:lang w:eastAsia="ja-JP"/>
              </w:rPr>
            </w:pPr>
            <w:r w:rsidRPr="00667EF7">
              <w:rPr>
                <w:rFonts w:ascii="Corbel" w:eastAsia="Times New Roman" w:hAnsi="Corbel" w:cs="Times New Roman"/>
                <w:color w:val="000000"/>
                <w:lang w:eastAsia="ja-JP"/>
              </w:rPr>
              <w:t>Completion of stakeholder engagement plan.</w:t>
            </w:r>
          </w:p>
          <w:p w14:paraId="52B0113B" w14:textId="77777777" w:rsidR="00EA5213" w:rsidRPr="00667EF7" w:rsidRDefault="00EA5213" w:rsidP="00D27FE3">
            <w:pPr>
              <w:rPr>
                <w:rFonts w:ascii="Corbel" w:eastAsia="Times New Roman" w:hAnsi="Corbel" w:cs="Times New Roman"/>
                <w:color w:val="000000"/>
                <w:lang w:eastAsia="ja-JP"/>
              </w:rPr>
            </w:pPr>
            <w:r w:rsidRPr="00667EF7">
              <w:rPr>
                <w:rFonts w:ascii="Corbel" w:eastAsia="Times New Roman" w:hAnsi="Corbel" w:cs="Times New Roman"/>
                <w:color w:val="000000"/>
                <w:lang w:eastAsia="ja-JP"/>
              </w:rPr>
              <w:t>Completion of progress report on monitoring and evaluation plan.</w:t>
            </w:r>
          </w:p>
          <w:p w14:paraId="4791E012" w14:textId="77777777" w:rsidR="00EA5213" w:rsidRPr="00667EF7" w:rsidRDefault="00EA5213" w:rsidP="00D27FE3">
            <w:pPr>
              <w:rPr>
                <w:rFonts w:ascii="Corbel" w:eastAsia="Times New Roman" w:hAnsi="Corbel" w:cs="Times New Roman"/>
                <w:color w:val="000000"/>
                <w:lang w:eastAsia="ja-JP"/>
              </w:rPr>
            </w:pPr>
            <w:r w:rsidRPr="00667EF7">
              <w:rPr>
                <w:rFonts w:ascii="Corbel" w:eastAsia="Times New Roman" w:hAnsi="Corbel" w:cs="Times New Roman"/>
                <w:color w:val="000000"/>
                <w:lang w:eastAsia="ja-JP"/>
              </w:rPr>
              <w:t>Completion of governance framework.</w:t>
            </w:r>
          </w:p>
        </w:tc>
        <w:tc>
          <w:tcPr>
            <w:tcW w:w="1226" w:type="dxa"/>
            <w:shd w:val="clear" w:color="auto" w:fill="auto"/>
          </w:tcPr>
          <w:p w14:paraId="424DF1FF" w14:textId="77777777" w:rsidR="00EA5213" w:rsidRPr="00667EF7" w:rsidRDefault="00EA5213" w:rsidP="00D27FE3">
            <w:pPr>
              <w:pStyle w:val="ListParagraph"/>
              <w:ind w:left="29"/>
              <w:contextualSpacing w:val="0"/>
              <w:rPr>
                <w:rFonts w:ascii="Corbel" w:eastAsia="Times New Roman" w:hAnsi="Corbel" w:cs="Times New Roman"/>
                <w:color w:val="000000"/>
                <w:lang w:eastAsia="ja-JP"/>
              </w:rPr>
            </w:pPr>
            <w:r w:rsidRPr="00667EF7">
              <w:rPr>
                <w:rFonts w:ascii="Corbel" w:eastAsia="Times New Roman" w:hAnsi="Corbel" w:cs="Times New Roman"/>
                <w:color w:val="000000"/>
                <w:lang w:eastAsia="ja-JP"/>
              </w:rPr>
              <w:t>4</w:t>
            </w:r>
          </w:p>
        </w:tc>
        <w:tc>
          <w:tcPr>
            <w:tcW w:w="1468" w:type="dxa"/>
            <w:shd w:val="clear" w:color="auto" w:fill="auto"/>
          </w:tcPr>
          <w:p w14:paraId="4349AD36" w14:textId="77777777" w:rsidR="00EA5213" w:rsidRPr="00667EF7" w:rsidRDefault="00EA5213" w:rsidP="00D27FE3">
            <w:pPr>
              <w:pStyle w:val="ListParagraph"/>
              <w:ind w:left="29"/>
              <w:contextualSpacing w:val="0"/>
              <w:rPr>
                <w:rFonts w:ascii="Corbel" w:eastAsia="Times New Roman" w:hAnsi="Corbel" w:cs="Times New Roman"/>
                <w:color w:val="000000"/>
                <w:lang w:eastAsia="ja-JP"/>
              </w:rPr>
            </w:pPr>
            <w:r w:rsidRPr="00667EF7">
              <w:rPr>
                <w:rFonts w:ascii="Corbel" w:eastAsia="Times New Roman" w:hAnsi="Corbel" w:cs="Times New Roman"/>
                <w:color w:val="000000"/>
                <w:lang w:eastAsia="ja-JP"/>
              </w:rPr>
              <w:t>30 October 2020</w:t>
            </w:r>
          </w:p>
        </w:tc>
      </w:tr>
      <w:tr w:rsidR="00EA5213" w:rsidRPr="00326A9C" w14:paraId="77124F81" w14:textId="77777777" w:rsidTr="00D27FE3">
        <w:trPr>
          <w:gridAfter w:val="1"/>
          <w:wAfter w:w="8" w:type="dxa"/>
          <w:trHeight w:val="825"/>
        </w:trPr>
        <w:tc>
          <w:tcPr>
            <w:tcW w:w="1555" w:type="dxa"/>
            <w:vMerge/>
            <w:shd w:val="clear" w:color="auto" w:fill="auto"/>
          </w:tcPr>
          <w:p w14:paraId="59AD20B3" w14:textId="77777777" w:rsidR="00EA5213" w:rsidRPr="00667EF7" w:rsidRDefault="00EA5213" w:rsidP="00D27FE3">
            <w:pPr>
              <w:pStyle w:val="ListParagraph"/>
              <w:ind w:left="29"/>
              <w:contextualSpacing w:val="0"/>
              <w:rPr>
                <w:rFonts w:ascii="Corbel" w:eastAsia="Times New Roman" w:hAnsi="Corbel" w:cs="Times New Roman"/>
                <w:color w:val="000000"/>
                <w:lang w:eastAsia="ja-JP"/>
              </w:rPr>
            </w:pPr>
          </w:p>
        </w:tc>
        <w:tc>
          <w:tcPr>
            <w:tcW w:w="4961" w:type="dxa"/>
            <w:shd w:val="clear" w:color="auto" w:fill="auto"/>
          </w:tcPr>
          <w:p w14:paraId="61CC69A3" w14:textId="77777777" w:rsidR="00EA5213" w:rsidRPr="00667EF7" w:rsidRDefault="00EA5213" w:rsidP="00D27FE3">
            <w:pPr>
              <w:rPr>
                <w:rFonts w:ascii="Corbel" w:eastAsia="Times New Roman" w:hAnsi="Corbel" w:cs="Times New Roman"/>
                <w:color w:val="000000"/>
                <w:lang w:eastAsia="ja-JP"/>
              </w:rPr>
            </w:pPr>
            <w:r w:rsidRPr="00667EF7">
              <w:rPr>
                <w:rFonts w:ascii="Corbel" w:eastAsia="Times New Roman" w:hAnsi="Corbel" w:cs="Times New Roman"/>
                <w:color w:val="000000"/>
                <w:lang w:eastAsia="ja-JP"/>
              </w:rPr>
              <w:t>Completion of activities that progress achievement of subsequent milestones as outlined in the Stage 1 Activities Status Update.</w:t>
            </w:r>
          </w:p>
        </w:tc>
        <w:tc>
          <w:tcPr>
            <w:tcW w:w="1226" w:type="dxa"/>
            <w:shd w:val="clear" w:color="auto" w:fill="auto"/>
          </w:tcPr>
          <w:p w14:paraId="79FD80A8" w14:textId="77777777" w:rsidR="00EA5213" w:rsidRPr="00667EF7" w:rsidRDefault="00EA5213" w:rsidP="00D27FE3">
            <w:pPr>
              <w:pStyle w:val="ListParagraph"/>
              <w:ind w:left="29"/>
              <w:contextualSpacing w:val="0"/>
              <w:rPr>
                <w:rFonts w:ascii="Corbel" w:eastAsia="Times New Roman" w:hAnsi="Corbel" w:cs="Times New Roman"/>
                <w:color w:val="000000"/>
                <w:lang w:eastAsia="ja-JP"/>
              </w:rPr>
            </w:pPr>
            <w:r w:rsidRPr="00667EF7">
              <w:rPr>
                <w:rFonts w:ascii="Corbel" w:eastAsia="Times New Roman" w:hAnsi="Corbel" w:cs="Times New Roman"/>
                <w:color w:val="000000"/>
                <w:lang w:eastAsia="ja-JP"/>
              </w:rPr>
              <w:t>2,3,4</w:t>
            </w:r>
          </w:p>
        </w:tc>
        <w:tc>
          <w:tcPr>
            <w:tcW w:w="1468" w:type="dxa"/>
            <w:shd w:val="clear" w:color="auto" w:fill="auto"/>
          </w:tcPr>
          <w:p w14:paraId="0D3DA332" w14:textId="77777777" w:rsidR="00EA5213" w:rsidRPr="00667EF7" w:rsidRDefault="00EA5213" w:rsidP="00D27FE3">
            <w:pPr>
              <w:pStyle w:val="ListParagraph"/>
              <w:ind w:left="29"/>
              <w:contextualSpacing w:val="0"/>
              <w:rPr>
                <w:rFonts w:ascii="Corbel" w:eastAsia="Times New Roman" w:hAnsi="Corbel" w:cs="Times New Roman"/>
                <w:color w:val="000000"/>
                <w:lang w:eastAsia="ja-JP"/>
              </w:rPr>
            </w:pPr>
            <w:r w:rsidRPr="00667EF7">
              <w:rPr>
                <w:rFonts w:ascii="Corbel" w:eastAsia="Times New Roman" w:hAnsi="Corbel" w:cs="Times New Roman"/>
                <w:color w:val="000000"/>
                <w:lang w:eastAsia="ja-JP"/>
              </w:rPr>
              <w:t xml:space="preserve">30 October 2019, </w:t>
            </w:r>
          </w:p>
          <w:p w14:paraId="10AA79E0" w14:textId="77777777" w:rsidR="00EA5213" w:rsidRPr="00667EF7" w:rsidRDefault="00EA5213" w:rsidP="00D27FE3">
            <w:pPr>
              <w:pStyle w:val="ListParagraph"/>
              <w:ind w:left="29"/>
              <w:contextualSpacing w:val="0"/>
              <w:rPr>
                <w:rFonts w:ascii="Corbel" w:eastAsia="Times New Roman" w:hAnsi="Corbel" w:cs="Times New Roman"/>
                <w:color w:val="000000"/>
                <w:lang w:eastAsia="ja-JP"/>
              </w:rPr>
            </w:pPr>
            <w:r w:rsidRPr="00667EF7">
              <w:rPr>
                <w:rFonts w:ascii="Corbel" w:eastAsia="Times New Roman" w:hAnsi="Corbel" w:cs="Times New Roman"/>
                <w:color w:val="000000"/>
                <w:lang w:eastAsia="ja-JP"/>
              </w:rPr>
              <w:t>30 May 2020</w:t>
            </w:r>
          </w:p>
        </w:tc>
      </w:tr>
      <w:tr w:rsidR="00EA5213" w:rsidRPr="00326A9C" w14:paraId="300F4241" w14:textId="77777777" w:rsidTr="00D27FE3">
        <w:trPr>
          <w:gridAfter w:val="1"/>
          <w:wAfter w:w="8" w:type="dxa"/>
          <w:trHeight w:val="1141"/>
        </w:trPr>
        <w:tc>
          <w:tcPr>
            <w:tcW w:w="1555" w:type="dxa"/>
            <w:vMerge w:val="restart"/>
            <w:shd w:val="clear" w:color="auto" w:fill="auto"/>
          </w:tcPr>
          <w:p w14:paraId="1480EC7F" w14:textId="77777777" w:rsidR="00EA5213" w:rsidRPr="00667EF7" w:rsidRDefault="00EA5213" w:rsidP="00D27FE3">
            <w:pPr>
              <w:pStyle w:val="ListParagraph"/>
              <w:ind w:left="29"/>
              <w:contextualSpacing w:val="0"/>
              <w:rPr>
                <w:rFonts w:ascii="Corbel" w:eastAsia="Times New Roman" w:hAnsi="Corbel" w:cs="Times New Roman"/>
                <w:color w:val="000000"/>
                <w:lang w:eastAsia="ja-JP"/>
              </w:rPr>
            </w:pPr>
            <w:r w:rsidRPr="00667EF7">
              <w:rPr>
                <w:rFonts w:ascii="Corbel" w:eastAsia="Times New Roman" w:hAnsi="Corbel" w:cs="Times New Roman"/>
                <w:color w:val="000000"/>
                <w:lang w:eastAsia="ja-JP"/>
              </w:rPr>
              <w:t>Murrumbidgee constraints measure</w:t>
            </w:r>
          </w:p>
        </w:tc>
        <w:tc>
          <w:tcPr>
            <w:tcW w:w="4961" w:type="dxa"/>
            <w:shd w:val="clear" w:color="auto" w:fill="auto"/>
          </w:tcPr>
          <w:p w14:paraId="30FD7584" w14:textId="77777777" w:rsidR="00EA5213" w:rsidRPr="00667EF7" w:rsidRDefault="00EA5213" w:rsidP="00D27FE3">
            <w:pPr>
              <w:rPr>
                <w:rFonts w:ascii="Corbel" w:eastAsia="Times New Roman" w:hAnsi="Corbel" w:cs="Times New Roman"/>
                <w:color w:val="000000"/>
                <w:lang w:eastAsia="ja-JP"/>
              </w:rPr>
            </w:pPr>
            <w:r w:rsidRPr="00667EF7">
              <w:rPr>
                <w:rFonts w:ascii="Corbel" w:eastAsia="Times New Roman" w:hAnsi="Corbel" w:cs="Times New Roman"/>
                <w:color w:val="000000"/>
                <w:lang w:eastAsia="ja-JP"/>
              </w:rPr>
              <w:t>Deliverability risks and issues planning.</w:t>
            </w:r>
          </w:p>
          <w:p w14:paraId="06921755" w14:textId="77777777" w:rsidR="00EA5213" w:rsidRPr="00667EF7" w:rsidRDefault="00EA5213" w:rsidP="00D27FE3">
            <w:pPr>
              <w:rPr>
                <w:rFonts w:ascii="Corbel" w:eastAsia="Times New Roman" w:hAnsi="Corbel" w:cs="Times New Roman"/>
                <w:color w:val="000000"/>
                <w:lang w:eastAsia="ja-JP"/>
              </w:rPr>
            </w:pPr>
            <w:r w:rsidRPr="00667EF7">
              <w:rPr>
                <w:rFonts w:ascii="Corbel" w:eastAsia="Times New Roman" w:hAnsi="Corbel" w:cs="Times New Roman"/>
                <w:color w:val="000000"/>
                <w:lang w:eastAsia="ja-JP"/>
              </w:rPr>
              <w:t>Completion of implementation plan aligning milestones across jurisdictions.</w:t>
            </w:r>
          </w:p>
          <w:p w14:paraId="2D95CB35" w14:textId="77777777" w:rsidR="00EA5213" w:rsidRPr="00667EF7" w:rsidRDefault="00EA5213" w:rsidP="00D27FE3">
            <w:pPr>
              <w:rPr>
                <w:rFonts w:ascii="Corbel" w:eastAsia="Times New Roman" w:hAnsi="Corbel" w:cs="Times New Roman"/>
                <w:color w:val="000000"/>
                <w:lang w:eastAsia="ja-JP"/>
              </w:rPr>
            </w:pPr>
            <w:r w:rsidRPr="00667EF7">
              <w:rPr>
                <w:rFonts w:ascii="Corbel" w:eastAsia="Times New Roman" w:hAnsi="Corbel" w:cs="Times New Roman"/>
                <w:color w:val="000000"/>
                <w:lang w:eastAsia="ja-JP"/>
              </w:rPr>
              <w:t>INSW gateway 1 documentation development contracted.</w:t>
            </w:r>
          </w:p>
          <w:p w14:paraId="66A173FD" w14:textId="77777777" w:rsidR="00EA5213" w:rsidRPr="00667EF7" w:rsidRDefault="00EA5213" w:rsidP="00D27FE3">
            <w:pPr>
              <w:rPr>
                <w:rFonts w:ascii="Corbel" w:eastAsia="Times New Roman" w:hAnsi="Corbel" w:cs="Times New Roman"/>
                <w:color w:val="000000"/>
                <w:lang w:eastAsia="ja-JP"/>
              </w:rPr>
            </w:pPr>
            <w:r w:rsidRPr="00667EF7">
              <w:rPr>
                <w:rFonts w:ascii="Corbel" w:eastAsia="Times New Roman" w:hAnsi="Corbel" w:cs="Times New Roman"/>
                <w:color w:val="000000"/>
                <w:lang w:eastAsia="ja-JP"/>
              </w:rPr>
              <w:t>Provision of draft stakeholder engagement framework for discussion with Commonwealth.</w:t>
            </w:r>
          </w:p>
        </w:tc>
        <w:tc>
          <w:tcPr>
            <w:tcW w:w="1226" w:type="dxa"/>
            <w:shd w:val="clear" w:color="auto" w:fill="auto"/>
          </w:tcPr>
          <w:p w14:paraId="5AEB928A" w14:textId="77777777" w:rsidR="00EA5213" w:rsidRPr="00667EF7" w:rsidRDefault="00EA5213" w:rsidP="00D27FE3">
            <w:pPr>
              <w:pStyle w:val="ListParagraph"/>
              <w:ind w:left="29"/>
              <w:contextualSpacing w:val="0"/>
              <w:rPr>
                <w:rFonts w:ascii="Corbel" w:eastAsia="Times New Roman" w:hAnsi="Corbel" w:cs="Times New Roman"/>
                <w:color w:val="000000"/>
                <w:lang w:eastAsia="ja-JP"/>
              </w:rPr>
            </w:pPr>
            <w:r w:rsidRPr="00667EF7">
              <w:rPr>
                <w:rFonts w:ascii="Corbel" w:eastAsia="Times New Roman" w:hAnsi="Corbel" w:cs="Times New Roman"/>
                <w:color w:val="000000"/>
                <w:lang w:eastAsia="ja-JP"/>
              </w:rPr>
              <w:t>2</w:t>
            </w:r>
          </w:p>
        </w:tc>
        <w:tc>
          <w:tcPr>
            <w:tcW w:w="1468" w:type="dxa"/>
            <w:shd w:val="clear" w:color="auto" w:fill="auto"/>
          </w:tcPr>
          <w:p w14:paraId="1A61ABF9" w14:textId="77777777" w:rsidR="00EA5213" w:rsidRPr="00667EF7" w:rsidRDefault="00EA5213" w:rsidP="00D27FE3">
            <w:pPr>
              <w:pStyle w:val="ListParagraph"/>
              <w:ind w:left="29"/>
              <w:contextualSpacing w:val="0"/>
              <w:rPr>
                <w:rFonts w:ascii="Corbel" w:eastAsia="Times New Roman" w:hAnsi="Corbel" w:cs="Times New Roman"/>
                <w:color w:val="000000"/>
                <w:lang w:eastAsia="ja-JP"/>
              </w:rPr>
            </w:pPr>
            <w:r w:rsidRPr="00667EF7">
              <w:rPr>
                <w:rFonts w:ascii="Corbel" w:eastAsia="Times New Roman" w:hAnsi="Corbel" w:cs="Times New Roman"/>
                <w:color w:val="000000"/>
                <w:lang w:eastAsia="ja-JP"/>
              </w:rPr>
              <w:t>30 October 2019</w:t>
            </w:r>
          </w:p>
        </w:tc>
      </w:tr>
      <w:tr w:rsidR="00EA5213" w:rsidRPr="00326A9C" w14:paraId="4E1BEC6D" w14:textId="77777777" w:rsidTr="00D27FE3">
        <w:trPr>
          <w:gridAfter w:val="1"/>
          <w:wAfter w:w="8" w:type="dxa"/>
          <w:trHeight w:val="1141"/>
        </w:trPr>
        <w:tc>
          <w:tcPr>
            <w:tcW w:w="1555" w:type="dxa"/>
            <w:vMerge/>
            <w:shd w:val="clear" w:color="auto" w:fill="auto"/>
          </w:tcPr>
          <w:p w14:paraId="546D8670" w14:textId="77777777" w:rsidR="00EA5213" w:rsidRPr="00667EF7" w:rsidRDefault="00EA5213" w:rsidP="00D27FE3">
            <w:pPr>
              <w:pStyle w:val="ListParagraph"/>
              <w:ind w:left="29"/>
              <w:contextualSpacing w:val="0"/>
              <w:rPr>
                <w:rFonts w:ascii="Corbel" w:eastAsia="Times New Roman" w:hAnsi="Corbel" w:cs="Times New Roman"/>
                <w:color w:val="000000"/>
                <w:lang w:eastAsia="ja-JP"/>
              </w:rPr>
            </w:pPr>
          </w:p>
        </w:tc>
        <w:tc>
          <w:tcPr>
            <w:tcW w:w="4961" w:type="dxa"/>
            <w:shd w:val="clear" w:color="auto" w:fill="auto"/>
          </w:tcPr>
          <w:p w14:paraId="08CB53D4" w14:textId="77777777" w:rsidR="00EA5213" w:rsidRPr="00667EF7" w:rsidRDefault="00EA5213" w:rsidP="00D27FE3">
            <w:pPr>
              <w:rPr>
                <w:rFonts w:ascii="Corbel" w:eastAsia="Times New Roman" w:hAnsi="Corbel" w:cs="Times New Roman"/>
                <w:color w:val="000000"/>
                <w:lang w:eastAsia="ja-JP"/>
              </w:rPr>
            </w:pPr>
            <w:r w:rsidRPr="00667EF7">
              <w:rPr>
                <w:rFonts w:ascii="Corbel" w:eastAsia="Times New Roman" w:hAnsi="Corbel" w:cs="Times New Roman"/>
                <w:color w:val="000000"/>
                <w:lang w:eastAsia="ja-JP"/>
              </w:rPr>
              <w:t>Completion of Constraints Landholder Negotiation Framework workplan.</w:t>
            </w:r>
          </w:p>
          <w:p w14:paraId="7B5B9705" w14:textId="77777777" w:rsidR="00EA5213" w:rsidRPr="00667EF7" w:rsidRDefault="00EA5213" w:rsidP="00D27FE3">
            <w:pPr>
              <w:rPr>
                <w:rFonts w:ascii="Corbel" w:eastAsia="Times New Roman" w:hAnsi="Corbel" w:cs="Times New Roman"/>
                <w:color w:val="000000"/>
                <w:lang w:eastAsia="ja-JP"/>
              </w:rPr>
            </w:pPr>
            <w:r w:rsidRPr="00667EF7">
              <w:rPr>
                <w:rFonts w:ascii="Corbel" w:eastAsia="Times New Roman" w:hAnsi="Corbel" w:cs="Times New Roman"/>
                <w:color w:val="000000"/>
                <w:lang w:eastAsia="ja-JP"/>
              </w:rPr>
              <w:t>Completion of Impact Management Package workplan.</w:t>
            </w:r>
          </w:p>
          <w:p w14:paraId="03BDA510" w14:textId="77777777" w:rsidR="00EA5213" w:rsidRPr="00667EF7" w:rsidRDefault="00EA5213" w:rsidP="00D27FE3">
            <w:pPr>
              <w:rPr>
                <w:rFonts w:ascii="Corbel" w:eastAsia="Times New Roman" w:hAnsi="Corbel" w:cs="Times New Roman"/>
                <w:color w:val="000000"/>
                <w:lang w:eastAsia="ja-JP"/>
              </w:rPr>
            </w:pPr>
            <w:r w:rsidRPr="00667EF7">
              <w:rPr>
                <w:rFonts w:ascii="Corbel" w:eastAsia="Times New Roman" w:hAnsi="Corbel" w:cs="Times New Roman"/>
                <w:color w:val="000000"/>
                <w:lang w:eastAsia="ja-JP"/>
              </w:rPr>
              <w:t>Completion of draft risk report and mitigation strategy.</w:t>
            </w:r>
          </w:p>
          <w:p w14:paraId="1D720F3C" w14:textId="77777777" w:rsidR="00EA5213" w:rsidRPr="00667EF7" w:rsidRDefault="00EA5213" w:rsidP="00D27FE3">
            <w:pPr>
              <w:rPr>
                <w:rFonts w:ascii="Corbel" w:eastAsia="Times New Roman" w:hAnsi="Corbel" w:cs="Times New Roman"/>
                <w:color w:val="000000"/>
                <w:lang w:eastAsia="ja-JP"/>
              </w:rPr>
            </w:pPr>
            <w:r w:rsidRPr="00667EF7">
              <w:rPr>
                <w:rFonts w:ascii="Corbel" w:eastAsia="Times New Roman" w:hAnsi="Corbel" w:cs="Times New Roman"/>
                <w:color w:val="000000"/>
                <w:lang w:eastAsia="ja-JP"/>
              </w:rPr>
              <w:t>Completion of stakeholder engagement framework.</w:t>
            </w:r>
          </w:p>
        </w:tc>
        <w:tc>
          <w:tcPr>
            <w:tcW w:w="1226" w:type="dxa"/>
            <w:shd w:val="clear" w:color="auto" w:fill="auto"/>
          </w:tcPr>
          <w:p w14:paraId="3BBF4205" w14:textId="77777777" w:rsidR="00EA5213" w:rsidRPr="00667EF7" w:rsidRDefault="00EA5213" w:rsidP="00D27FE3">
            <w:pPr>
              <w:pStyle w:val="ListParagraph"/>
              <w:ind w:left="29"/>
              <w:contextualSpacing w:val="0"/>
              <w:rPr>
                <w:rFonts w:ascii="Corbel" w:eastAsia="Times New Roman" w:hAnsi="Corbel" w:cs="Times New Roman"/>
                <w:color w:val="000000"/>
                <w:lang w:eastAsia="ja-JP"/>
              </w:rPr>
            </w:pPr>
            <w:r w:rsidRPr="00667EF7">
              <w:rPr>
                <w:rFonts w:ascii="Corbel" w:eastAsia="Times New Roman" w:hAnsi="Corbel" w:cs="Times New Roman"/>
                <w:color w:val="000000"/>
                <w:lang w:eastAsia="ja-JP"/>
              </w:rPr>
              <w:t>3</w:t>
            </w:r>
          </w:p>
        </w:tc>
        <w:tc>
          <w:tcPr>
            <w:tcW w:w="1468" w:type="dxa"/>
            <w:shd w:val="clear" w:color="auto" w:fill="auto"/>
          </w:tcPr>
          <w:p w14:paraId="33548FC3" w14:textId="77777777" w:rsidR="00EA5213" w:rsidRPr="00667EF7" w:rsidRDefault="00EA5213" w:rsidP="00D27FE3">
            <w:pPr>
              <w:pStyle w:val="ListParagraph"/>
              <w:ind w:left="29"/>
              <w:contextualSpacing w:val="0"/>
              <w:rPr>
                <w:rFonts w:ascii="Corbel" w:eastAsia="Times New Roman" w:hAnsi="Corbel" w:cs="Times New Roman"/>
                <w:color w:val="000000"/>
                <w:lang w:eastAsia="ja-JP"/>
              </w:rPr>
            </w:pPr>
            <w:r w:rsidRPr="00667EF7">
              <w:rPr>
                <w:rFonts w:ascii="Corbel" w:eastAsia="Times New Roman" w:hAnsi="Corbel" w:cs="Times New Roman"/>
                <w:color w:val="000000"/>
                <w:lang w:eastAsia="ja-JP"/>
              </w:rPr>
              <w:t>31May 2020</w:t>
            </w:r>
          </w:p>
        </w:tc>
      </w:tr>
      <w:tr w:rsidR="00EA5213" w:rsidRPr="00326A9C" w14:paraId="24E86395" w14:textId="77777777" w:rsidTr="00D27FE3">
        <w:trPr>
          <w:gridAfter w:val="1"/>
          <w:wAfter w:w="8" w:type="dxa"/>
          <w:trHeight w:val="410"/>
        </w:trPr>
        <w:tc>
          <w:tcPr>
            <w:tcW w:w="1555" w:type="dxa"/>
            <w:vMerge/>
            <w:shd w:val="clear" w:color="auto" w:fill="auto"/>
          </w:tcPr>
          <w:p w14:paraId="204A0178" w14:textId="77777777" w:rsidR="00EA5213" w:rsidRPr="00667EF7" w:rsidRDefault="00EA5213" w:rsidP="00D27FE3">
            <w:pPr>
              <w:rPr>
                <w:rFonts w:ascii="Corbel" w:eastAsia="Times New Roman" w:hAnsi="Corbel" w:cs="Times New Roman"/>
                <w:color w:val="000000"/>
                <w:lang w:eastAsia="ja-JP"/>
              </w:rPr>
            </w:pPr>
          </w:p>
        </w:tc>
        <w:tc>
          <w:tcPr>
            <w:tcW w:w="4961" w:type="dxa"/>
            <w:shd w:val="clear" w:color="auto" w:fill="auto"/>
          </w:tcPr>
          <w:p w14:paraId="52271356" w14:textId="77777777" w:rsidR="00EA5213" w:rsidRPr="00667EF7" w:rsidRDefault="00EA5213" w:rsidP="00D27FE3">
            <w:pPr>
              <w:ind w:left="6"/>
              <w:rPr>
                <w:rFonts w:ascii="Corbel" w:eastAsia="Times New Roman" w:hAnsi="Corbel" w:cs="Times New Roman"/>
                <w:color w:val="000000"/>
                <w:lang w:eastAsia="ja-JP"/>
              </w:rPr>
            </w:pPr>
            <w:r w:rsidRPr="00667EF7">
              <w:rPr>
                <w:rFonts w:ascii="Corbel" w:eastAsia="Times New Roman" w:hAnsi="Corbel" w:cs="Times New Roman"/>
                <w:color w:val="000000"/>
                <w:lang w:eastAsia="ja-JP"/>
              </w:rPr>
              <w:t>Completion of progress report on Landholder Negotiation Framework.</w:t>
            </w:r>
          </w:p>
          <w:p w14:paraId="401DB3AB" w14:textId="77777777" w:rsidR="00EA5213" w:rsidRPr="00667EF7" w:rsidRDefault="00EA5213" w:rsidP="00D27FE3">
            <w:pPr>
              <w:ind w:left="6"/>
              <w:rPr>
                <w:rFonts w:ascii="Corbel" w:eastAsia="Times New Roman" w:hAnsi="Corbel" w:cs="Times New Roman"/>
                <w:color w:val="000000"/>
                <w:lang w:eastAsia="ja-JP"/>
              </w:rPr>
            </w:pPr>
            <w:r w:rsidRPr="00667EF7">
              <w:rPr>
                <w:rFonts w:ascii="Corbel" w:eastAsia="Times New Roman" w:hAnsi="Corbel" w:cs="Times New Roman"/>
                <w:color w:val="000000"/>
                <w:lang w:eastAsia="ja-JP"/>
              </w:rPr>
              <w:t>Completion of progress report on Impact Management Package.</w:t>
            </w:r>
          </w:p>
          <w:p w14:paraId="4E827067" w14:textId="77777777" w:rsidR="00EA5213" w:rsidRPr="00667EF7" w:rsidRDefault="00EA5213" w:rsidP="00D27FE3">
            <w:pPr>
              <w:ind w:left="6"/>
              <w:rPr>
                <w:rFonts w:ascii="Corbel" w:eastAsia="Times New Roman" w:hAnsi="Corbel" w:cs="Times New Roman"/>
                <w:color w:val="000000"/>
                <w:lang w:eastAsia="ja-JP"/>
              </w:rPr>
            </w:pPr>
            <w:r w:rsidRPr="00667EF7">
              <w:rPr>
                <w:rFonts w:ascii="Corbel" w:eastAsia="Times New Roman" w:hAnsi="Corbel" w:cs="Times New Roman"/>
                <w:color w:val="000000"/>
                <w:lang w:eastAsia="ja-JP"/>
              </w:rPr>
              <w:t>Completion of stakeholder engagement plan.</w:t>
            </w:r>
          </w:p>
          <w:p w14:paraId="7D1EEB9E" w14:textId="77777777" w:rsidR="00EA5213" w:rsidRPr="00667EF7" w:rsidRDefault="00EA5213" w:rsidP="00D27FE3">
            <w:pPr>
              <w:ind w:left="6"/>
              <w:rPr>
                <w:rFonts w:ascii="Corbel" w:eastAsia="Times New Roman" w:hAnsi="Corbel" w:cs="Times New Roman"/>
                <w:color w:val="000000"/>
                <w:lang w:eastAsia="ja-JP"/>
              </w:rPr>
            </w:pPr>
            <w:r w:rsidRPr="00667EF7">
              <w:rPr>
                <w:rFonts w:ascii="Corbel" w:eastAsia="Times New Roman" w:hAnsi="Corbel" w:cs="Times New Roman"/>
                <w:color w:val="000000"/>
                <w:lang w:eastAsia="ja-JP"/>
              </w:rPr>
              <w:t>Completion of communications plan.</w:t>
            </w:r>
          </w:p>
          <w:p w14:paraId="26420230" w14:textId="77777777" w:rsidR="00EA5213" w:rsidRPr="00667EF7" w:rsidRDefault="00EA5213" w:rsidP="00D27FE3">
            <w:pPr>
              <w:ind w:left="6"/>
              <w:rPr>
                <w:rFonts w:ascii="Corbel" w:eastAsia="Times New Roman" w:hAnsi="Corbel" w:cs="Times New Roman"/>
                <w:color w:val="000000"/>
                <w:lang w:eastAsia="ja-JP"/>
              </w:rPr>
            </w:pPr>
            <w:r w:rsidRPr="00667EF7">
              <w:rPr>
                <w:rFonts w:ascii="Corbel" w:eastAsia="Times New Roman" w:hAnsi="Corbel" w:cs="Times New Roman"/>
                <w:color w:val="000000"/>
                <w:lang w:eastAsia="ja-JP"/>
              </w:rPr>
              <w:t>Completion of Landowner/stakeholder Consultation progress report #1.</w:t>
            </w:r>
          </w:p>
          <w:p w14:paraId="4D5AB398" w14:textId="77777777" w:rsidR="00EA5213" w:rsidRPr="00667EF7" w:rsidRDefault="00EA5213" w:rsidP="00D27FE3">
            <w:pPr>
              <w:rPr>
                <w:rFonts w:ascii="Corbel" w:eastAsia="Times New Roman" w:hAnsi="Corbel" w:cs="Times New Roman"/>
                <w:color w:val="000000"/>
                <w:lang w:eastAsia="ja-JP"/>
              </w:rPr>
            </w:pPr>
            <w:r w:rsidRPr="00667EF7">
              <w:rPr>
                <w:rFonts w:ascii="Corbel" w:eastAsia="Times New Roman" w:hAnsi="Corbel" w:cs="Times New Roman"/>
                <w:color w:val="000000"/>
                <w:lang w:eastAsia="ja-JP"/>
              </w:rPr>
              <w:t>Completion of progress report on monitoring and evaluation plan.</w:t>
            </w:r>
          </w:p>
          <w:p w14:paraId="2BA8A4FD" w14:textId="77777777" w:rsidR="00EA5213" w:rsidRPr="00667EF7" w:rsidRDefault="00EA5213" w:rsidP="00D27FE3">
            <w:pPr>
              <w:rPr>
                <w:rFonts w:ascii="Corbel" w:eastAsia="Times New Roman" w:hAnsi="Corbel" w:cs="Times New Roman"/>
                <w:color w:val="000000"/>
                <w:lang w:eastAsia="ja-JP"/>
              </w:rPr>
            </w:pPr>
            <w:r w:rsidRPr="00667EF7">
              <w:rPr>
                <w:rFonts w:ascii="Corbel" w:eastAsia="Times New Roman" w:hAnsi="Corbel" w:cs="Times New Roman"/>
                <w:color w:val="000000"/>
                <w:lang w:eastAsia="ja-JP"/>
              </w:rPr>
              <w:t>Completion of risk report and mitigation strategy.</w:t>
            </w:r>
          </w:p>
        </w:tc>
        <w:tc>
          <w:tcPr>
            <w:tcW w:w="1226" w:type="dxa"/>
            <w:shd w:val="clear" w:color="auto" w:fill="auto"/>
          </w:tcPr>
          <w:p w14:paraId="7FCE3E6B" w14:textId="77777777" w:rsidR="00EA5213" w:rsidRPr="00667EF7" w:rsidRDefault="00EA5213" w:rsidP="00D27FE3">
            <w:pPr>
              <w:rPr>
                <w:rFonts w:ascii="Corbel" w:eastAsia="Times New Roman" w:hAnsi="Corbel" w:cs="Times New Roman"/>
                <w:color w:val="000000"/>
                <w:lang w:eastAsia="ja-JP"/>
              </w:rPr>
            </w:pPr>
            <w:r w:rsidRPr="00667EF7">
              <w:rPr>
                <w:rFonts w:ascii="Corbel" w:eastAsia="Times New Roman" w:hAnsi="Corbel" w:cs="Times New Roman"/>
                <w:color w:val="000000"/>
                <w:lang w:eastAsia="ja-JP"/>
              </w:rPr>
              <w:t>4</w:t>
            </w:r>
          </w:p>
        </w:tc>
        <w:tc>
          <w:tcPr>
            <w:tcW w:w="1468" w:type="dxa"/>
            <w:shd w:val="clear" w:color="auto" w:fill="auto"/>
          </w:tcPr>
          <w:p w14:paraId="263D9E23" w14:textId="77777777" w:rsidR="00EA5213" w:rsidRPr="00667EF7" w:rsidRDefault="00EA5213" w:rsidP="00D27FE3">
            <w:pPr>
              <w:rPr>
                <w:rFonts w:ascii="Corbel" w:eastAsia="Times New Roman" w:hAnsi="Corbel" w:cs="Times New Roman"/>
                <w:color w:val="000000"/>
                <w:lang w:eastAsia="ja-JP"/>
              </w:rPr>
            </w:pPr>
            <w:r w:rsidRPr="00667EF7">
              <w:rPr>
                <w:rFonts w:ascii="Corbel" w:eastAsia="Times New Roman" w:hAnsi="Corbel" w:cs="Times New Roman"/>
                <w:color w:val="000000"/>
                <w:lang w:eastAsia="ja-JP"/>
              </w:rPr>
              <w:t>30 October 2020</w:t>
            </w:r>
          </w:p>
        </w:tc>
      </w:tr>
      <w:tr w:rsidR="00EA5213" w:rsidRPr="00326A9C" w14:paraId="3E6388F1" w14:textId="77777777" w:rsidTr="00D27FE3">
        <w:trPr>
          <w:gridAfter w:val="1"/>
          <w:wAfter w:w="8" w:type="dxa"/>
          <w:trHeight w:val="841"/>
        </w:trPr>
        <w:tc>
          <w:tcPr>
            <w:tcW w:w="1555" w:type="dxa"/>
            <w:vMerge/>
            <w:shd w:val="clear" w:color="auto" w:fill="auto"/>
          </w:tcPr>
          <w:p w14:paraId="02410DD2" w14:textId="77777777" w:rsidR="00EA5213" w:rsidRPr="00667EF7" w:rsidRDefault="00EA5213" w:rsidP="00D27FE3">
            <w:pPr>
              <w:rPr>
                <w:rFonts w:ascii="Corbel" w:eastAsia="Times New Roman" w:hAnsi="Corbel" w:cs="Times New Roman"/>
                <w:color w:val="000000"/>
                <w:lang w:eastAsia="ja-JP"/>
              </w:rPr>
            </w:pPr>
          </w:p>
        </w:tc>
        <w:tc>
          <w:tcPr>
            <w:tcW w:w="4961" w:type="dxa"/>
            <w:shd w:val="clear" w:color="auto" w:fill="auto"/>
          </w:tcPr>
          <w:p w14:paraId="14BBD7BB" w14:textId="77777777" w:rsidR="00EA5213" w:rsidRPr="00667EF7" w:rsidRDefault="00EA5213" w:rsidP="00D27FE3">
            <w:pPr>
              <w:rPr>
                <w:rFonts w:ascii="Corbel" w:eastAsia="Times New Roman" w:hAnsi="Corbel" w:cs="Times New Roman"/>
                <w:color w:val="000000"/>
                <w:lang w:eastAsia="ja-JP"/>
              </w:rPr>
            </w:pPr>
            <w:r w:rsidRPr="00667EF7">
              <w:rPr>
                <w:rFonts w:ascii="Corbel" w:eastAsia="Times New Roman" w:hAnsi="Corbel" w:cs="Times New Roman"/>
                <w:color w:val="000000"/>
                <w:lang w:eastAsia="ja-JP"/>
              </w:rPr>
              <w:t>Completion of activities that progress achievement of subsequent milestones as outlined in the Stage 1 Activities Status Update.</w:t>
            </w:r>
          </w:p>
        </w:tc>
        <w:tc>
          <w:tcPr>
            <w:tcW w:w="1226" w:type="dxa"/>
            <w:shd w:val="clear" w:color="auto" w:fill="auto"/>
          </w:tcPr>
          <w:p w14:paraId="054FDB62" w14:textId="77777777" w:rsidR="00EA5213" w:rsidRPr="00667EF7" w:rsidRDefault="00EA5213" w:rsidP="00D27FE3">
            <w:pPr>
              <w:rPr>
                <w:rFonts w:ascii="Corbel" w:eastAsia="Times New Roman" w:hAnsi="Corbel" w:cs="Times New Roman"/>
                <w:color w:val="000000"/>
                <w:lang w:eastAsia="ja-JP"/>
              </w:rPr>
            </w:pPr>
            <w:r w:rsidRPr="00667EF7">
              <w:rPr>
                <w:rFonts w:ascii="Corbel" w:eastAsia="Times New Roman" w:hAnsi="Corbel" w:cs="Times New Roman"/>
                <w:color w:val="000000"/>
                <w:lang w:eastAsia="ja-JP"/>
              </w:rPr>
              <w:t>2,3,4</w:t>
            </w:r>
          </w:p>
        </w:tc>
        <w:tc>
          <w:tcPr>
            <w:tcW w:w="1468" w:type="dxa"/>
            <w:shd w:val="clear" w:color="auto" w:fill="auto"/>
          </w:tcPr>
          <w:p w14:paraId="639FFCCA" w14:textId="77777777" w:rsidR="00EA5213" w:rsidRPr="00667EF7" w:rsidRDefault="00EA5213" w:rsidP="00D27FE3">
            <w:pPr>
              <w:pStyle w:val="ListParagraph"/>
              <w:ind w:left="29"/>
              <w:contextualSpacing w:val="0"/>
              <w:rPr>
                <w:rFonts w:ascii="Corbel" w:eastAsia="Times New Roman" w:hAnsi="Corbel" w:cs="Times New Roman"/>
                <w:color w:val="000000"/>
                <w:lang w:eastAsia="ja-JP"/>
              </w:rPr>
            </w:pPr>
            <w:r w:rsidRPr="00667EF7">
              <w:rPr>
                <w:rFonts w:ascii="Corbel" w:eastAsia="Times New Roman" w:hAnsi="Corbel" w:cs="Times New Roman"/>
                <w:color w:val="000000"/>
                <w:lang w:eastAsia="ja-JP"/>
              </w:rPr>
              <w:t xml:space="preserve">30 October 2019, </w:t>
            </w:r>
          </w:p>
          <w:p w14:paraId="0BB1C873" w14:textId="77777777" w:rsidR="00EA5213" w:rsidRPr="00667EF7" w:rsidRDefault="00EA5213" w:rsidP="00D27FE3">
            <w:pPr>
              <w:pStyle w:val="ListParagraph"/>
              <w:ind w:left="29"/>
              <w:contextualSpacing w:val="0"/>
              <w:rPr>
                <w:rFonts w:ascii="Corbel" w:eastAsia="Times New Roman" w:hAnsi="Corbel" w:cs="Times New Roman"/>
                <w:color w:val="000000"/>
                <w:lang w:eastAsia="ja-JP"/>
              </w:rPr>
            </w:pPr>
            <w:r w:rsidRPr="00667EF7">
              <w:rPr>
                <w:rFonts w:ascii="Corbel" w:eastAsia="Times New Roman" w:hAnsi="Corbel" w:cs="Times New Roman"/>
                <w:color w:val="000000"/>
                <w:lang w:eastAsia="ja-JP"/>
              </w:rPr>
              <w:t>30 May2020</w:t>
            </w:r>
          </w:p>
        </w:tc>
      </w:tr>
      <w:tr w:rsidR="00EA5213" w:rsidRPr="00326A9C" w14:paraId="30A74ACB" w14:textId="77777777" w:rsidTr="00D27FE3">
        <w:trPr>
          <w:gridAfter w:val="1"/>
          <w:wAfter w:w="8" w:type="dxa"/>
          <w:trHeight w:val="341"/>
        </w:trPr>
        <w:tc>
          <w:tcPr>
            <w:tcW w:w="9210" w:type="dxa"/>
            <w:gridSpan w:val="4"/>
            <w:shd w:val="clear" w:color="auto" w:fill="D9D9D9" w:themeFill="background1" w:themeFillShade="D9"/>
            <w:vAlign w:val="center"/>
          </w:tcPr>
          <w:p w14:paraId="0B8962FD" w14:textId="77777777" w:rsidR="00EA5213" w:rsidRPr="00667EF7" w:rsidRDefault="00EA5213" w:rsidP="00D27FE3">
            <w:pPr>
              <w:pStyle w:val="ListParagraph"/>
              <w:ind w:left="29"/>
              <w:contextualSpacing w:val="0"/>
              <w:jc w:val="center"/>
              <w:rPr>
                <w:rFonts w:ascii="Corbel" w:eastAsia="Times New Roman" w:hAnsi="Corbel" w:cs="Times New Roman"/>
                <w:color w:val="000000"/>
                <w:lang w:eastAsia="ja-JP"/>
              </w:rPr>
            </w:pPr>
            <w:r w:rsidRPr="00667EF7">
              <w:rPr>
                <w:rFonts w:cstheme="minorHAnsi"/>
                <w:b/>
              </w:rPr>
              <w:t>Darling Work Stream milestones and reporting summary</w:t>
            </w:r>
          </w:p>
        </w:tc>
      </w:tr>
      <w:tr w:rsidR="00EA5213" w:rsidRPr="00326A9C" w14:paraId="799548EA" w14:textId="77777777" w:rsidTr="00D27FE3">
        <w:trPr>
          <w:gridAfter w:val="1"/>
          <w:wAfter w:w="8" w:type="dxa"/>
          <w:trHeight w:val="704"/>
        </w:trPr>
        <w:tc>
          <w:tcPr>
            <w:tcW w:w="1555" w:type="dxa"/>
            <w:vMerge w:val="restart"/>
            <w:shd w:val="clear" w:color="auto" w:fill="auto"/>
          </w:tcPr>
          <w:p w14:paraId="1CED2125" w14:textId="77777777" w:rsidR="00EA5213" w:rsidRPr="00667EF7" w:rsidRDefault="00EA5213" w:rsidP="00D27FE3">
            <w:pPr>
              <w:pStyle w:val="ListParagraph"/>
              <w:ind w:left="29"/>
              <w:contextualSpacing w:val="0"/>
              <w:rPr>
                <w:rFonts w:ascii="Corbel" w:eastAsia="Times New Roman" w:hAnsi="Corbel" w:cs="Times New Roman"/>
                <w:color w:val="000000"/>
                <w:lang w:eastAsia="ja-JP"/>
              </w:rPr>
            </w:pPr>
            <w:r w:rsidRPr="00667EF7">
              <w:rPr>
                <w:rFonts w:ascii="Corbel" w:eastAsia="Times New Roman" w:hAnsi="Corbel" w:cs="Times New Roman"/>
                <w:color w:val="000000"/>
                <w:lang w:eastAsia="ja-JP"/>
              </w:rPr>
              <w:t>Darling Work Stream delivery framework</w:t>
            </w:r>
          </w:p>
        </w:tc>
        <w:tc>
          <w:tcPr>
            <w:tcW w:w="4961" w:type="dxa"/>
            <w:shd w:val="clear" w:color="auto" w:fill="auto"/>
          </w:tcPr>
          <w:p w14:paraId="501D4249" w14:textId="77777777" w:rsidR="00EA5213" w:rsidRPr="00667EF7" w:rsidRDefault="00EA5213" w:rsidP="00D27FE3">
            <w:pPr>
              <w:rPr>
                <w:rFonts w:ascii="Corbel" w:eastAsia="Times New Roman" w:hAnsi="Corbel" w:cs="Times New Roman"/>
                <w:color w:val="000000"/>
                <w:lang w:eastAsia="ja-JP"/>
              </w:rPr>
            </w:pPr>
            <w:r w:rsidRPr="00667EF7">
              <w:rPr>
                <w:rFonts w:ascii="Corbel" w:eastAsia="Times New Roman" w:hAnsi="Corbel" w:cs="Times New Roman"/>
                <w:color w:val="000000"/>
                <w:lang w:eastAsia="ja-JP"/>
              </w:rPr>
              <w:t>Establishment of program management team.</w:t>
            </w:r>
          </w:p>
          <w:p w14:paraId="0D84CD0E" w14:textId="77777777" w:rsidR="00EA5213" w:rsidRPr="00667EF7" w:rsidRDefault="00EA5213" w:rsidP="00D27FE3">
            <w:pPr>
              <w:rPr>
                <w:rFonts w:ascii="Corbel" w:eastAsia="Times New Roman" w:hAnsi="Corbel" w:cs="Times New Roman"/>
                <w:color w:val="000000"/>
                <w:lang w:eastAsia="ja-JP"/>
              </w:rPr>
            </w:pPr>
            <w:r w:rsidRPr="00667EF7">
              <w:rPr>
                <w:rFonts w:ascii="Corbel" w:eastAsia="Times New Roman" w:hAnsi="Corbel" w:cs="Times New Roman"/>
                <w:color w:val="000000"/>
                <w:lang w:eastAsia="ja-JP"/>
              </w:rPr>
              <w:t>Registration of program with INSW.</w:t>
            </w:r>
          </w:p>
        </w:tc>
        <w:tc>
          <w:tcPr>
            <w:tcW w:w="1226" w:type="dxa"/>
            <w:shd w:val="clear" w:color="auto" w:fill="auto"/>
          </w:tcPr>
          <w:p w14:paraId="3ABB4018" w14:textId="77777777" w:rsidR="00EA5213" w:rsidRPr="00667EF7" w:rsidRDefault="00EA5213" w:rsidP="00D27FE3">
            <w:pPr>
              <w:pStyle w:val="ListParagraph"/>
              <w:ind w:left="34"/>
              <w:contextualSpacing w:val="0"/>
              <w:jc w:val="both"/>
              <w:rPr>
                <w:rFonts w:ascii="Corbel" w:eastAsia="Times New Roman" w:hAnsi="Corbel" w:cs="Times New Roman"/>
                <w:color w:val="000000"/>
                <w:lang w:eastAsia="ja-JP"/>
              </w:rPr>
            </w:pPr>
            <w:r w:rsidRPr="00667EF7">
              <w:rPr>
                <w:rFonts w:ascii="Corbel" w:eastAsia="Times New Roman" w:hAnsi="Corbel" w:cs="Times New Roman"/>
                <w:color w:val="000000"/>
                <w:lang w:eastAsia="ja-JP"/>
              </w:rPr>
              <w:t>1</w:t>
            </w:r>
          </w:p>
        </w:tc>
        <w:tc>
          <w:tcPr>
            <w:tcW w:w="1468" w:type="dxa"/>
            <w:shd w:val="clear" w:color="auto" w:fill="auto"/>
          </w:tcPr>
          <w:p w14:paraId="3C96A06D" w14:textId="77777777" w:rsidR="00EA5213" w:rsidRPr="00667EF7" w:rsidRDefault="00EA5213" w:rsidP="00D27FE3">
            <w:pPr>
              <w:pStyle w:val="ListParagraph"/>
              <w:ind w:left="45"/>
              <w:contextualSpacing w:val="0"/>
              <w:rPr>
                <w:rFonts w:ascii="Corbel" w:eastAsia="Times New Roman" w:hAnsi="Corbel" w:cs="Times New Roman"/>
                <w:color w:val="000000"/>
                <w:lang w:eastAsia="ja-JP"/>
              </w:rPr>
            </w:pPr>
            <w:r w:rsidRPr="00667EF7">
              <w:rPr>
                <w:rFonts w:ascii="Corbel" w:eastAsia="Times New Roman" w:hAnsi="Corbel" w:cs="Times New Roman"/>
                <w:color w:val="000000"/>
                <w:lang w:eastAsia="ja-JP"/>
              </w:rPr>
              <w:t>30 April 2019</w:t>
            </w:r>
          </w:p>
        </w:tc>
      </w:tr>
      <w:tr w:rsidR="00EA5213" w:rsidRPr="00326A9C" w14:paraId="57DED401" w14:textId="77777777" w:rsidTr="00D27FE3">
        <w:trPr>
          <w:gridAfter w:val="1"/>
          <w:wAfter w:w="8" w:type="dxa"/>
          <w:trHeight w:val="835"/>
        </w:trPr>
        <w:tc>
          <w:tcPr>
            <w:tcW w:w="1555" w:type="dxa"/>
            <w:vMerge/>
            <w:shd w:val="clear" w:color="auto" w:fill="auto"/>
          </w:tcPr>
          <w:p w14:paraId="6F1B389C" w14:textId="77777777" w:rsidR="00EA5213" w:rsidRPr="00667EF7" w:rsidRDefault="00EA5213" w:rsidP="00D27FE3">
            <w:pPr>
              <w:pStyle w:val="ListParagraph"/>
              <w:ind w:left="567"/>
              <w:contextualSpacing w:val="0"/>
              <w:rPr>
                <w:rFonts w:ascii="Corbel" w:eastAsia="Times New Roman" w:hAnsi="Corbel" w:cs="Times New Roman"/>
                <w:color w:val="000000"/>
                <w:lang w:eastAsia="ja-JP"/>
              </w:rPr>
            </w:pPr>
          </w:p>
        </w:tc>
        <w:tc>
          <w:tcPr>
            <w:tcW w:w="4961" w:type="dxa"/>
            <w:shd w:val="clear" w:color="auto" w:fill="auto"/>
          </w:tcPr>
          <w:p w14:paraId="02579F67" w14:textId="77777777" w:rsidR="00EA5213" w:rsidRPr="00667EF7" w:rsidRDefault="00EA5213" w:rsidP="00D27FE3">
            <w:pPr>
              <w:rPr>
                <w:rFonts w:ascii="Corbel" w:eastAsia="Times New Roman" w:hAnsi="Corbel" w:cs="Times New Roman"/>
                <w:color w:val="000000"/>
                <w:lang w:eastAsia="ja-JP"/>
              </w:rPr>
            </w:pPr>
            <w:r w:rsidRPr="00667EF7">
              <w:rPr>
                <w:rFonts w:ascii="Corbel" w:eastAsia="Times New Roman" w:hAnsi="Corbel" w:cs="Times New Roman"/>
                <w:color w:val="000000"/>
                <w:lang w:eastAsia="ja-JP"/>
              </w:rPr>
              <w:t>Establishment and operation of program governance controls &amp; reporting frameworks, processes and systems.</w:t>
            </w:r>
          </w:p>
        </w:tc>
        <w:tc>
          <w:tcPr>
            <w:tcW w:w="1226" w:type="dxa"/>
            <w:shd w:val="clear" w:color="auto" w:fill="auto"/>
          </w:tcPr>
          <w:p w14:paraId="768AE717" w14:textId="77777777" w:rsidR="00EA5213" w:rsidRPr="00667EF7" w:rsidRDefault="00EA5213" w:rsidP="00D27FE3">
            <w:pPr>
              <w:pStyle w:val="ListParagraph"/>
              <w:ind w:left="34"/>
              <w:contextualSpacing w:val="0"/>
              <w:jc w:val="both"/>
              <w:rPr>
                <w:rFonts w:ascii="Corbel" w:eastAsia="Times New Roman" w:hAnsi="Corbel" w:cs="Times New Roman"/>
                <w:color w:val="000000"/>
                <w:lang w:eastAsia="ja-JP"/>
              </w:rPr>
            </w:pPr>
            <w:r w:rsidRPr="00667EF7">
              <w:rPr>
                <w:rFonts w:ascii="Corbel" w:eastAsia="Times New Roman" w:hAnsi="Corbel" w:cs="Times New Roman"/>
                <w:color w:val="000000"/>
                <w:lang w:eastAsia="ja-JP"/>
              </w:rPr>
              <w:t>2</w:t>
            </w:r>
          </w:p>
        </w:tc>
        <w:tc>
          <w:tcPr>
            <w:tcW w:w="1468" w:type="dxa"/>
            <w:shd w:val="clear" w:color="auto" w:fill="auto"/>
          </w:tcPr>
          <w:p w14:paraId="49D051CC" w14:textId="77777777" w:rsidR="00EA5213" w:rsidRPr="00667EF7" w:rsidRDefault="00EA5213" w:rsidP="00D27FE3">
            <w:pPr>
              <w:pStyle w:val="ListParagraph"/>
              <w:ind w:left="45"/>
              <w:contextualSpacing w:val="0"/>
              <w:rPr>
                <w:rFonts w:ascii="Corbel" w:eastAsia="Times New Roman" w:hAnsi="Corbel" w:cs="Times New Roman"/>
                <w:color w:val="000000"/>
                <w:lang w:eastAsia="ja-JP"/>
              </w:rPr>
            </w:pPr>
            <w:r w:rsidRPr="00667EF7">
              <w:rPr>
                <w:rFonts w:ascii="Corbel" w:eastAsia="Times New Roman" w:hAnsi="Corbel" w:cs="Times New Roman"/>
                <w:color w:val="000000"/>
                <w:lang w:eastAsia="ja-JP"/>
              </w:rPr>
              <w:t>30 October 2019</w:t>
            </w:r>
          </w:p>
        </w:tc>
      </w:tr>
      <w:tr w:rsidR="00EA5213" w:rsidRPr="00326A9C" w14:paraId="70A81C1F" w14:textId="77777777" w:rsidTr="00D27FE3">
        <w:trPr>
          <w:gridAfter w:val="1"/>
          <w:wAfter w:w="8" w:type="dxa"/>
          <w:trHeight w:val="1141"/>
        </w:trPr>
        <w:tc>
          <w:tcPr>
            <w:tcW w:w="1555" w:type="dxa"/>
            <w:vMerge/>
            <w:shd w:val="clear" w:color="auto" w:fill="auto"/>
          </w:tcPr>
          <w:p w14:paraId="1A77FC7D" w14:textId="77777777" w:rsidR="00EA5213" w:rsidRPr="00667EF7" w:rsidRDefault="00EA5213" w:rsidP="00D27FE3">
            <w:pPr>
              <w:pStyle w:val="ListParagraph"/>
              <w:ind w:left="567"/>
              <w:contextualSpacing w:val="0"/>
              <w:rPr>
                <w:rFonts w:ascii="Corbel" w:eastAsia="Times New Roman" w:hAnsi="Corbel" w:cs="Times New Roman"/>
                <w:color w:val="000000"/>
                <w:lang w:eastAsia="ja-JP"/>
              </w:rPr>
            </w:pPr>
          </w:p>
        </w:tc>
        <w:tc>
          <w:tcPr>
            <w:tcW w:w="4961" w:type="dxa"/>
            <w:shd w:val="clear" w:color="auto" w:fill="auto"/>
          </w:tcPr>
          <w:p w14:paraId="081DFDE3" w14:textId="77777777" w:rsidR="00EA5213" w:rsidRPr="00667EF7" w:rsidRDefault="00EA5213" w:rsidP="00D27FE3">
            <w:pPr>
              <w:rPr>
                <w:rFonts w:eastAsia="Times New Roman" w:cs="Times New Roman"/>
                <w:color w:val="000000"/>
                <w:lang w:eastAsia="ja-JP"/>
              </w:rPr>
            </w:pPr>
            <w:r w:rsidRPr="00667EF7">
              <w:rPr>
                <w:rFonts w:eastAsia="Times New Roman" w:cs="Times New Roman"/>
                <w:color w:val="000000"/>
                <w:lang w:eastAsia="ja-JP"/>
              </w:rPr>
              <w:t>Establishment of delivery partnership agreements with cluster partners - NPWS, EES, DPIF, LLS.</w:t>
            </w:r>
          </w:p>
          <w:p w14:paraId="01A1A2F8" w14:textId="77777777" w:rsidR="00EA5213" w:rsidRPr="00667EF7" w:rsidRDefault="00EA5213" w:rsidP="00D27FE3">
            <w:pPr>
              <w:rPr>
                <w:rFonts w:eastAsia="Times New Roman" w:cs="Times New Roman"/>
                <w:color w:val="000000"/>
                <w:lang w:eastAsia="ja-JP"/>
              </w:rPr>
            </w:pPr>
            <w:r w:rsidRPr="00667EF7">
              <w:rPr>
                <w:rFonts w:eastAsia="Times New Roman" w:cs="Times New Roman"/>
                <w:color w:val="000000"/>
                <w:lang w:eastAsia="ja-JP"/>
              </w:rPr>
              <w:t>Procurement of Engineering and Professional Services Partner.</w:t>
            </w:r>
          </w:p>
          <w:p w14:paraId="30F5ABBB" w14:textId="77777777" w:rsidR="00EA5213" w:rsidRPr="00667EF7" w:rsidRDefault="00EA5213" w:rsidP="00D27FE3">
            <w:pPr>
              <w:rPr>
                <w:rFonts w:eastAsia="Times New Roman" w:cs="Times New Roman"/>
                <w:color w:val="000000"/>
                <w:lang w:eastAsia="ja-JP"/>
              </w:rPr>
            </w:pPr>
            <w:r w:rsidRPr="00667EF7">
              <w:rPr>
                <w:rFonts w:eastAsia="Times New Roman" w:cs="Times New Roman"/>
                <w:color w:val="000000"/>
                <w:lang w:eastAsia="ja-JP"/>
              </w:rPr>
              <w:t>Completion of final consultation draft of INSW Gateway Options Evaluation Framework report.</w:t>
            </w:r>
          </w:p>
          <w:p w14:paraId="5BCA0225" w14:textId="77777777" w:rsidR="00EA5213" w:rsidRPr="00667EF7" w:rsidRDefault="00EA5213" w:rsidP="00D27FE3">
            <w:pPr>
              <w:pStyle w:val="Dot"/>
              <w:numPr>
                <w:ilvl w:val="0"/>
                <w:numId w:val="0"/>
              </w:numPr>
              <w:ind w:left="6"/>
              <w:rPr>
                <w:rFonts w:ascii="Corbel" w:eastAsia="Times New Roman" w:hAnsi="Corbel" w:cs="Times New Roman"/>
                <w:color w:val="000000"/>
                <w:lang w:eastAsia="ja-JP"/>
              </w:rPr>
            </w:pPr>
            <w:r w:rsidRPr="00667EF7">
              <w:rPr>
                <w:rFonts w:ascii="Corbel" w:eastAsia="Times New Roman" w:hAnsi="Corbel" w:cs="Times New Roman"/>
                <w:color w:val="000000"/>
                <w:lang w:eastAsia="ja-JP"/>
              </w:rPr>
              <w:t>Completion of INSW/Independent Gateway Options development progress report.</w:t>
            </w:r>
          </w:p>
          <w:p w14:paraId="6FC12948" w14:textId="77777777" w:rsidR="00EA5213" w:rsidRPr="00667EF7" w:rsidRDefault="00EA5213" w:rsidP="00D27FE3">
            <w:pPr>
              <w:rPr>
                <w:rFonts w:eastAsia="Times New Roman" w:cs="Times New Roman"/>
                <w:color w:val="000000"/>
                <w:lang w:eastAsia="ja-JP"/>
              </w:rPr>
            </w:pPr>
            <w:r w:rsidRPr="00667EF7">
              <w:rPr>
                <w:rFonts w:eastAsia="Times New Roman" w:cs="Times New Roman"/>
                <w:color w:val="000000"/>
                <w:lang w:eastAsia="ja-JP"/>
              </w:rPr>
              <w:t>Completion of modelling progress report.</w:t>
            </w:r>
          </w:p>
          <w:p w14:paraId="60599D99" w14:textId="77777777" w:rsidR="00EA5213" w:rsidRPr="00667EF7" w:rsidRDefault="00EA5213" w:rsidP="00D27FE3">
            <w:pPr>
              <w:rPr>
                <w:rFonts w:ascii="Corbel" w:eastAsia="Times New Roman" w:hAnsi="Corbel" w:cs="Times New Roman"/>
                <w:color w:val="000000"/>
                <w:lang w:eastAsia="ja-JP"/>
              </w:rPr>
            </w:pPr>
            <w:r w:rsidRPr="00667EF7">
              <w:rPr>
                <w:rFonts w:eastAsia="Times New Roman" w:cs="Times New Roman"/>
                <w:color w:val="000000"/>
                <w:lang w:eastAsia="ja-JP"/>
              </w:rPr>
              <w:t>Completion of Program Geographic Information System (GIS) mapping strategy.</w:t>
            </w:r>
          </w:p>
        </w:tc>
        <w:tc>
          <w:tcPr>
            <w:tcW w:w="1226" w:type="dxa"/>
            <w:shd w:val="clear" w:color="auto" w:fill="auto"/>
          </w:tcPr>
          <w:p w14:paraId="68FFECE4" w14:textId="77777777" w:rsidR="00EA5213" w:rsidRPr="00667EF7" w:rsidRDefault="00EA5213" w:rsidP="00D27FE3">
            <w:pPr>
              <w:pStyle w:val="ListParagraph"/>
              <w:ind w:left="34"/>
              <w:contextualSpacing w:val="0"/>
              <w:jc w:val="both"/>
              <w:rPr>
                <w:rFonts w:ascii="Corbel" w:eastAsia="Times New Roman" w:hAnsi="Corbel" w:cs="Times New Roman"/>
                <w:color w:val="000000"/>
                <w:lang w:eastAsia="ja-JP"/>
              </w:rPr>
            </w:pPr>
            <w:r w:rsidRPr="00667EF7">
              <w:rPr>
                <w:rFonts w:ascii="Corbel" w:eastAsia="Times New Roman" w:hAnsi="Corbel" w:cs="Times New Roman"/>
                <w:color w:val="000000"/>
                <w:lang w:eastAsia="ja-JP"/>
              </w:rPr>
              <w:t>3</w:t>
            </w:r>
          </w:p>
        </w:tc>
        <w:tc>
          <w:tcPr>
            <w:tcW w:w="1468" w:type="dxa"/>
            <w:shd w:val="clear" w:color="auto" w:fill="auto"/>
          </w:tcPr>
          <w:p w14:paraId="3D2FDFC3" w14:textId="77777777" w:rsidR="00EA5213" w:rsidRPr="00667EF7" w:rsidRDefault="00EA5213" w:rsidP="00D27FE3">
            <w:pPr>
              <w:pStyle w:val="ListParagraph"/>
              <w:ind w:left="45"/>
              <w:contextualSpacing w:val="0"/>
              <w:rPr>
                <w:rFonts w:ascii="Corbel" w:eastAsia="Times New Roman" w:hAnsi="Corbel" w:cs="Times New Roman"/>
                <w:color w:val="000000"/>
                <w:lang w:eastAsia="ja-JP"/>
              </w:rPr>
            </w:pPr>
            <w:r w:rsidRPr="00667EF7">
              <w:rPr>
                <w:rFonts w:ascii="Corbel" w:eastAsia="Times New Roman" w:hAnsi="Corbel" w:cs="Times New Roman"/>
                <w:color w:val="000000"/>
                <w:lang w:eastAsia="ja-JP"/>
              </w:rPr>
              <w:t>31 May 2020</w:t>
            </w:r>
          </w:p>
        </w:tc>
      </w:tr>
      <w:tr w:rsidR="00EA5213" w:rsidRPr="00326A9C" w14:paraId="07AD4AE6" w14:textId="77777777" w:rsidTr="00D27FE3">
        <w:trPr>
          <w:gridAfter w:val="1"/>
          <w:wAfter w:w="8" w:type="dxa"/>
          <w:trHeight w:val="693"/>
        </w:trPr>
        <w:tc>
          <w:tcPr>
            <w:tcW w:w="1555" w:type="dxa"/>
            <w:vMerge w:val="restart"/>
            <w:shd w:val="clear" w:color="auto" w:fill="auto"/>
          </w:tcPr>
          <w:p w14:paraId="7C4BBAC2" w14:textId="77777777" w:rsidR="00EA5213" w:rsidRPr="00667EF7" w:rsidRDefault="00EA5213" w:rsidP="00D27FE3">
            <w:pPr>
              <w:pStyle w:val="ListParagraph"/>
              <w:ind w:left="0"/>
              <w:contextualSpacing w:val="0"/>
              <w:rPr>
                <w:rFonts w:ascii="Corbel" w:eastAsia="Times New Roman" w:hAnsi="Corbel" w:cs="Times New Roman"/>
                <w:color w:val="000000"/>
                <w:lang w:eastAsia="ja-JP"/>
              </w:rPr>
            </w:pPr>
            <w:r w:rsidRPr="00667EF7">
              <w:rPr>
                <w:rFonts w:ascii="Corbel" w:eastAsia="Times New Roman" w:hAnsi="Corbel" w:cs="Times New Roman"/>
                <w:color w:val="000000"/>
                <w:lang w:eastAsia="ja-JP"/>
              </w:rPr>
              <w:t xml:space="preserve">Menindee Lakes Water Savings Project </w:t>
            </w:r>
          </w:p>
        </w:tc>
        <w:tc>
          <w:tcPr>
            <w:tcW w:w="4961" w:type="dxa"/>
            <w:shd w:val="clear" w:color="auto" w:fill="auto"/>
          </w:tcPr>
          <w:p w14:paraId="00489B18" w14:textId="77777777" w:rsidR="00EA5213" w:rsidRPr="00667EF7" w:rsidRDefault="00EA5213" w:rsidP="00D27FE3">
            <w:pPr>
              <w:rPr>
                <w:rFonts w:ascii="Corbel" w:eastAsia="Times New Roman" w:hAnsi="Corbel" w:cs="Times New Roman"/>
                <w:color w:val="000000"/>
                <w:lang w:eastAsia="ja-JP"/>
              </w:rPr>
            </w:pPr>
            <w:r w:rsidRPr="00667EF7">
              <w:rPr>
                <w:rFonts w:ascii="Corbel" w:eastAsia="Times New Roman" w:hAnsi="Corbel" w:cs="Times New Roman"/>
                <w:color w:val="000000"/>
                <w:lang w:eastAsia="ja-JP"/>
              </w:rPr>
              <w:t>Completion of stakeholder engagement framework.</w:t>
            </w:r>
          </w:p>
          <w:p w14:paraId="7C728982" w14:textId="77777777" w:rsidR="00EA5213" w:rsidRPr="00667EF7" w:rsidRDefault="00EA5213" w:rsidP="00D27FE3">
            <w:pPr>
              <w:rPr>
                <w:rFonts w:ascii="Corbel" w:eastAsia="Times New Roman" w:hAnsi="Corbel" w:cs="Times New Roman"/>
                <w:color w:val="000000"/>
                <w:lang w:eastAsia="ja-JP"/>
              </w:rPr>
            </w:pPr>
            <w:r w:rsidRPr="00667EF7">
              <w:rPr>
                <w:rFonts w:ascii="Corbel" w:eastAsia="Times New Roman" w:hAnsi="Corbel" w:cs="Times New Roman"/>
                <w:color w:val="000000"/>
                <w:lang w:eastAsia="ja-JP"/>
              </w:rPr>
              <w:t>INSW gateway 1 documentation development contracted.</w:t>
            </w:r>
          </w:p>
        </w:tc>
        <w:tc>
          <w:tcPr>
            <w:tcW w:w="1226" w:type="dxa"/>
            <w:shd w:val="clear" w:color="auto" w:fill="auto"/>
          </w:tcPr>
          <w:p w14:paraId="51123D5C" w14:textId="77777777" w:rsidR="00EA5213" w:rsidRPr="00667EF7" w:rsidRDefault="00EA5213" w:rsidP="00D27FE3">
            <w:pPr>
              <w:pStyle w:val="ListParagraph"/>
              <w:ind w:left="34"/>
              <w:contextualSpacing w:val="0"/>
              <w:jc w:val="both"/>
              <w:rPr>
                <w:rFonts w:ascii="Corbel" w:eastAsia="Times New Roman" w:hAnsi="Corbel" w:cs="Times New Roman"/>
                <w:color w:val="000000"/>
                <w:lang w:eastAsia="ja-JP"/>
              </w:rPr>
            </w:pPr>
            <w:r w:rsidRPr="00667EF7">
              <w:rPr>
                <w:rFonts w:ascii="Corbel" w:eastAsia="Times New Roman" w:hAnsi="Corbel" w:cs="Times New Roman"/>
                <w:color w:val="000000"/>
                <w:lang w:eastAsia="ja-JP"/>
              </w:rPr>
              <w:t>2</w:t>
            </w:r>
          </w:p>
        </w:tc>
        <w:tc>
          <w:tcPr>
            <w:tcW w:w="1468" w:type="dxa"/>
            <w:shd w:val="clear" w:color="auto" w:fill="auto"/>
          </w:tcPr>
          <w:p w14:paraId="43C8C152" w14:textId="77777777" w:rsidR="00EA5213" w:rsidRPr="00667EF7" w:rsidRDefault="00EA5213" w:rsidP="00D27FE3">
            <w:pPr>
              <w:pStyle w:val="ListParagraph"/>
              <w:ind w:left="45"/>
              <w:contextualSpacing w:val="0"/>
              <w:rPr>
                <w:rFonts w:ascii="Corbel" w:eastAsia="Times New Roman" w:hAnsi="Corbel" w:cs="Times New Roman"/>
                <w:color w:val="000000"/>
                <w:lang w:eastAsia="ja-JP"/>
              </w:rPr>
            </w:pPr>
            <w:r w:rsidRPr="00667EF7">
              <w:rPr>
                <w:rFonts w:ascii="Corbel" w:eastAsia="Times New Roman" w:hAnsi="Corbel" w:cs="Times New Roman"/>
                <w:color w:val="000000"/>
                <w:lang w:eastAsia="ja-JP"/>
              </w:rPr>
              <w:t>30 October 2019</w:t>
            </w:r>
          </w:p>
        </w:tc>
      </w:tr>
      <w:tr w:rsidR="00EA5213" w:rsidRPr="00326A9C" w14:paraId="36FBB414" w14:textId="77777777" w:rsidTr="00D27FE3">
        <w:trPr>
          <w:gridAfter w:val="1"/>
          <w:wAfter w:w="8" w:type="dxa"/>
          <w:trHeight w:val="1141"/>
        </w:trPr>
        <w:tc>
          <w:tcPr>
            <w:tcW w:w="1555" w:type="dxa"/>
            <w:vMerge/>
            <w:shd w:val="clear" w:color="auto" w:fill="auto"/>
          </w:tcPr>
          <w:p w14:paraId="1E1F0072" w14:textId="77777777" w:rsidR="00EA5213" w:rsidRPr="00667EF7" w:rsidRDefault="00EA5213" w:rsidP="00D27FE3">
            <w:pPr>
              <w:pStyle w:val="ListParagraph"/>
              <w:ind w:left="567"/>
              <w:contextualSpacing w:val="0"/>
              <w:rPr>
                <w:rFonts w:ascii="Corbel" w:eastAsia="Times New Roman" w:hAnsi="Corbel" w:cs="Times New Roman"/>
                <w:color w:val="000000"/>
                <w:lang w:eastAsia="ja-JP"/>
              </w:rPr>
            </w:pPr>
          </w:p>
        </w:tc>
        <w:tc>
          <w:tcPr>
            <w:tcW w:w="4961" w:type="dxa"/>
            <w:shd w:val="clear" w:color="auto" w:fill="auto"/>
          </w:tcPr>
          <w:p w14:paraId="2660D34F" w14:textId="77777777" w:rsidR="00EA5213" w:rsidRPr="00667EF7" w:rsidRDefault="00EA5213" w:rsidP="00D27FE3">
            <w:pPr>
              <w:ind w:left="6"/>
              <w:rPr>
                <w:rFonts w:ascii="Corbel" w:eastAsia="Times New Roman" w:hAnsi="Corbel" w:cs="Times New Roman"/>
                <w:color w:val="000000"/>
                <w:lang w:eastAsia="ja-JP"/>
              </w:rPr>
            </w:pPr>
            <w:r w:rsidRPr="00667EF7">
              <w:rPr>
                <w:rFonts w:ascii="Corbel" w:eastAsia="Times New Roman" w:hAnsi="Corbel" w:cs="Times New Roman"/>
                <w:color w:val="000000"/>
                <w:lang w:eastAsia="ja-JP"/>
              </w:rPr>
              <w:t>Completed procurement for key foundational activities: INSW Options Assessment, Risk and Benefit investigations and operational planning.</w:t>
            </w:r>
          </w:p>
          <w:p w14:paraId="6B973285" w14:textId="77777777" w:rsidR="00EA5213" w:rsidRPr="00667EF7" w:rsidRDefault="00EA5213" w:rsidP="00D27FE3">
            <w:pPr>
              <w:ind w:hanging="6"/>
              <w:rPr>
                <w:rFonts w:ascii="Corbel" w:eastAsia="Times New Roman" w:hAnsi="Corbel" w:cs="Times New Roman"/>
                <w:color w:val="000000"/>
                <w:lang w:eastAsia="ja-JP"/>
              </w:rPr>
            </w:pPr>
            <w:r w:rsidRPr="00667EF7">
              <w:rPr>
                <w:rFonts w:ascii="Corbel" w:eastAsia="Times New Roman" w:hAnsi="Corbel" w:cs="Times New Roman"/>
                <w:color w:val="000000"/>
                <w:lang w:eastAsia="ja-JP"/>
              </w:rPr>
              <w:t>Completion of INSW/Independent Gateway Options development progress report.</w:t>
            </w:r>
          </w:p>
          <w:p w14:paraId="227A1AB2" w14:textId="77777777" w:rsidR="00EA5213" w:rsidRPr="00667EF7" w:rsidRDefault="00EA5213" w:rsidP="00D27FE3">
            <w:pPr>
              <w:ind w:hanging="6"/>
              <w:rPr>
                <w:rFonts w:ascii="Corbel" w:eastAsia="Times New Roman" w:hAnsi="Corbel" w:cs="Times New Roman"/>
                <w:color w:val="000000"/>
                <w:lang w:eastAsia="ja-JP"/>
              </w:rPr>
            </w:pPr>
            <w:r w:rsidRPr="00667EF7">
              <w:rPr>
                <w:rFonts w:ascii="Corbel" w:eastAsia="Times New Roman" w:hAnsi="Corbel" w:cs="Times New Roman"/>
                <w:color w:val="000000"/>
                <w:lang w:eastAsia="ja-JP"/>
              </w:rPr>
              <w:t>Completion of procurement for cultural heritage management planning and associated survey work.</w:t>
            </w:r>
          </w:p>
        </w:tc>
        <w:tc>
          <w:tcPr>
            <w:tcW w:w="1226" w:type="dxa"/>
            <w:shd w:val="clear" w:color="auto" w:fill="auto"/>
          </w:tcPr>
          <w:p w14:paraId="415ED43D" w14:textId="77777777" w:rsidR="00EA5213" w:rsidRPr="00667EF7" w:rsidRDefault="00EA5213" w:rsidP="00D27FE3">
            <w:pPr>
              <w:pStyle w:val="ListParagraph"/>
              <w:ind w:left="34"/>
              <w:contextualSpacing w:val="0"/>
              <w:jc w:val="both"/>
              <w:rPr>
                <w:rFonts w:ascii="Corbel" w:eastAsia="Times New Roman" w:hAnsi="Corbel" w:cs="Times New Roman"/>
                <w:color w:val="000000"/>
                <w:lang w:eastAsia="ja-JP"/>
              </w:rPr>
            </w:pPr>
            <w:r w:rsidRPr="00667EF7">
              <w:rPr>
                <w:rFonts w:ascii="Corbel" w:eastAsia="Times New Roman" w:hAnsi="Corbel" w:cs="Times New Roman"/>
                <w:color w:val="000000"/>
                <w:lang w:eastAsia="ja-JP"/>
              </w:rPr>
              <w:t>3</w:t>
            </w:r>
          </w:p>
        </w:tc>
        <w:tc>
          <w:tcPr>
            <w:tcW w:w="1468" w:type="dxa"/>
            <w:shd w:val="clear" w:color="auto" w:fill="auto"/>
          </w:tcPr>
          <w:p w14:paraId="6E00FD20" w14:textId="77777777" w:rsidR="00EA5213" w:rsidRPr="00667EF7" w:rsidRDefault="00EA5213" w:rsidP="00D27FE3">
            <w:pPr>
              <w:pStyle w:val="ListParagraph"/>
              <w:ind w:left="45"/>
              <w:contextualSpacing w:val="0"/>
              <w:rPr>
                <w:rFonts w:ascii="Corbel" w:eastAsia="Times New Roman" w:hAnsi="Corbel" w:cs="Times New Roman"/>
                <w:color w:val="000000"/>
                <w:lang w:eastAsia="ja-JP"/>
              </w:rPr>
            </w:pPr>
            <w:r w:rsidRPr="00667EF7">
              <w:rPr>
                <w:rFonts w:ascii="Corbel" w:eastAsia="Times New Roman" w:hAnsi="Corbel" w:cs="Times New Roman"/>
                <w:color w:val="000000"/>
                <w:lang w:eastAsia="ja-JP"/>
              </w:rPr>
              <w:t>31 May 2020</w:t>
            </w:r>
          </w:p>
        </w:tc>
      </w:tr>
      <w:tr w:rsidR="00EA5213" w:rsidRPr="00326A9C" w14:paraId="73DE4D96" w14:textId="77777777" w:rsidTr="00D27FE3">
        <w:trPr>
          <w:gridAfter w:val="1"/>
          <w:wAfter w:w="8" w:type="dxa"/>
          <w:trHeight w:val="1141"/>
        </w:trPr>
        <w:tc>
          <w:tcPr>
            <w:tcW w:w="1555" w:type="dxa"/>
            <w:vMerge/>
            <w:shd w:val="clear" w:color="auto" w:fill="auto"/>
          </w:tcPr>
          <w:p w14:paraId="71383C0E" w14:textId="77777777" w:rsidR="00EA5213" w:rsidRPr="00667EF7" w:rsidRDefault="00EA5213" w:rsidP="00D27FE3">
            <w:pPr>
              <w:pStyle w:val="ListParagraph"/>
              <w:ind w:left="567"/>
              <w:contextualSpacing w:val="0"/>
              <w:rPr>
                <w:rFonts w:ascii="Corbel" w:eastAsia="Times New Roman" w:hAnsi="Corbel" w:cs="Times New Roman"/>
                <w:color w:val="000000"/>
                <w:lang w:eastAsia="ja-JP"/>
              </w:rPr>
            </w:pPr>
          </w:p>
        </w:tc>
        <w:tc>
          <w:tcPr>
            <w:tcW w:w="4961" w:type="dxa"/>
            <w:shd w:val="clear" w:color="auto" w:fill="auto"/>
          </w:tcPr>
          <w:p w14:paraId="1564C84B" w14:textId="77777777" w:rsidR="00EA5213" w:rsidRPr="00667EF7" w:rsidRDefault="00EA5213" w:rsidP="00D27FE3">
            <w:pPr>
              <w:rPr>
                <w:rFonts w:ascii="Corbel" w:eastAsia="Times New Roman" w:hAnsi="Corbel" w:cs="Times New Roman"/>
                <w:color w:val="000000"/>
                <w:lang w:eastAsia="ja-JP"/>
              </w:rPr>
            </w:pPr>
            <w:r w:rsidRPr="00667EF7">
              <w:rPr>
                <w:rFonts w:ascii="Corbel" w:eastAsia="Times New Roman" w:hAnsi="Corbel" w:cs="Times New Roman"/>
                <w:color w:val="000000"/>
                <w:lang w:eastAsia="ja-JP"/>
              </w:rPr>
              <w:t>Completion of progress report on monitoring and evaluation plan.</w:t>
            </w:r>
          </w:p>
          <w:p w14:paraId="5664AB9A" w14:textId="77777777" w:rsidR="00EA5213" w:rsidRPr="00667EF7" w:rsidRDefault="00EA5213" w:rsidP="00D27FE3">
            <w:pPr>
              <w:rPr>
                <w:rFonts w:ascii="Corbel" w:eastAsia="Times New Roman" w:hAnsi="Corbel" w:cs="Times New Roman"/>
                <w:color w:val="000000"/>
                <w:lang w:eastAsia="ja-JP"/>
              </w:rPr>
            </w:pPr>
            <w:r w:rsidRPr="00667EF7">
              <w:rPr>
                <w:rFonts w:ascii="Corbel" w:eastAsia="Times New Roman" w:hAnsi="Corbel" w:cs="Times New Roman"/>
                <w:color w:val="000000"/>
                <w:lang w:eastAsia="ja-JP"/>
              </w:rPr>
              <w:t>Completion of INSW/Independent Gateway Options development progress report.</w:t>
            </w:r>
          </w:p>
          <w:p w14:paraId="6F182249" w14:textId="77777777" w:rsidR="00EA5213" w:rsidRPr="00667EF7" w:rsidRDefault="00EA5213" w:rsidP="00D27FE3">
            <w:pPr>
              <w:rPr>
                <w:rFonts w:ascii="Corbel" w:eastAsia="Times New Roman" w:hAnsi="Corbel" w:cs="Times New Roman"/>
                <w:color w:val="000000"/>
                <w:lang w:eastAsia="ja-JP"/>
              </w:rPr>
            </w:pPr>
            <w:r w:rsidRPr="00667EF7">
              <w:rPr>
                <w:rFonts w:ascii="Corbel" w:eastAsia="Times New Roman" w:hAnsi="Corbel" w:cs="Times New Roman"/>
                <w:color w:val="000000"/>
                <w:lang w:eastAsia="ja-JP"/>
              </w:rPr>
              <w:t>Completion of a progress report on development of draft workplan for Lower Darling River Water Security component h.</w:t>
            </w:r>
          </w:p>
        </w:tc>
        <w:tc>
          <w:tcPr>
            <w:tcW w:w="1226" w:type="dxa"/>
            <w:shd w:val="clear" w:color="auto" w:fill="auto"/>
          </w:tcPr>
          <w:p w14:paraId="0BE84794" w14:textId="77777777" w:rsidR="00EA5213" w:rsidRPr="00667EF7" w:rsidRDefault="00EA5213" w:rsidP="00D27FE3">
            <w:pPr>
              <w:pStyle w:val="ListParagraph"/>
              <w:ind w:left="34"/>
              <w:contextualSpacing w:val="0"/>
              <w:jc w:val="both"/>
              <w:rPr>
                <w:rFonts w:ascii="Corbel" w:eastAsia="Times New Roman" w:hAnsi="Corbel" w:cs="Times New Roman"/>
                <w:color w:val="000000"/>
                <w:lang w:eastAsia="ja-JP"/>
              </w:rPr>
            </w:pPr>
            <w:r w:rsidRPr="00667EF7">
              <w:rPr>
                <w:rFonts w:ascii="Corbel" w:eastAsia="Times New Roman" w:hAnsi="Corbel" w:cs="Times New Roman"/>
                <w:color w:val="000000"/>
                <w:lang w:eastAsia="ja-JP"/>
              </w:rPr>
              <w:t>4</w:t>
            </w:r>
          </w:p>
        </w:tc>
        <w:tc>
          <w:tcPr>
            <w:tcW w:w="1468" w:type="dxa"/>
            <w:shd w:val="clear" w:color="auto" w:fill="auto"/>
          </w:tcPr>
          <w:p w14:paraId="690EB262" w14:textId="77777777" w:rsidR="00EA5213" w:rsidRPr="00667EF7" w:rsidRDefault="00EA5213" w:rsidP="00D27FE3">
            <w:pPr>
              <w:pStyle w:val="ListParagraph"/>
              <w:ind w:left="45"/>
              <w:contextualSpacing w:val="0"/>
              <w:rPr>
                <w:rFonts w:ascii="Corbel" w:eastAsia="Times New Roman" w:hAnsi="Corbel" w:cs="Times New Roman"/>
                <w:color w:val="000000"/>
                <w:lang w:eastAsia="ja-JP"/>
              </w:rPr>
            </w:pPr>
            <w:r w:rsidRPr="00667EF7">
              <w:rPr>
                <w:rFonts w:ascii="Corbel" w:eastAsia="Times New Roman" w:hAnsi="Corbel" w:cs="Times New Roman"/>
                <w:color w:val="000000"/>
                <w:lang w:eastAsia="ja-JP"/>
              </w:rPr>
              <w:t>30 October 2020</w:t>
            </w:r>
          </w:p>
        </w:tc>
      </w:tr>
      <w:tr w:rsidR="00EA5213" w:rsidRPr="00326A9C" w14:paraId="1DF1AB8F" w14:textId="77777777" w:rsidTr="00D27FE3">
        <w:trPr>
          <w:gridAfter w:val="1"/>
          <w:wAfter w:w="8" w:type="dxa"/>
          <w:trHeight w:val="853"/>
        </w:trPr>
        <w:tc>
          <w:tcPr>
            <w:tcW w:w="1555" w:type="dxa"/>
            <w:vMerge/>
            <w:shd w:val="clear" w:color="auto" w:fill="auto"/>
          </w:tcPr>
          <w:p w14:paraId="32537A97" w14:textId="77777777" w:rsidR="00EA5213" w:rsidRPr="00667EF7" w:rsidRDefault="00EA5213" w:rsidP="00D27FE3">
            <w:pPr>
              <w:pStyle w:val="ListParagraph"/>
              <w:ind w:left="29"/>
              <w:contextualSpacing w:val="0"/>
              <w:rPr>
                <w:rFonts w:ascii="Corbel" w:eastAsia="Times New Roman" w:hAnsi="Corbel" w:cs="Times New Roman"/>
                <w:color w:val="000000"/>
                <w:lang w:eastAsia="ja-JP"/>
              </w:rPr>
            </w:pPr>
          </w:p>
        </w:tc>
        <w:tc>
          <w:tcPr>
            <w:tcW w:w="4961" w:type="dxa"/>
            <w:shd w:val="clear" w:color="auto" w:fill="auto"/>
          </w:tcPr>
          <w:p w14:paraId="4792B983" w14:textId="77777777" w:rsidR="00EA5213" w:rsidRPr="00667EF7" w:rsidRDefault="00EA5213" w:rsidP="00D27FE3">
            <w:pPr>
              <w:rPr>
                <w:rFonts w:ascii="Corbel" w:eastAsia="Times New Roman" w:hAnsi="Corbel" w:cs="Times New Roman"/>
                <w:color w:val="000000"/>
                <w:lang w:eastAsia="ja-JP"/>
              </w:rPr>
            </w:pPr>
            <w:r w:rsidRPr="00667EF7">
              <w:rPr>
                <w:rFonts w:ascii="Corbel" w:eastAsia="Times New Roman" w:hAnsi="Corbel" w:cs="Times New Roman"/>
                <w:color w:val="000000"/>
                <w:lang w:eastAsia="ja-JP"/>
              </w:rPr>
              <w:t>Completion of activities that progress achievement of subsequent milestones as outlined in the Stage 1 Activities Status Update.</w:t>
            </w:r>
          </w:p>
        </w:tc>
        <w:tc>
          <w:tcPr>
            <w:tcW w:w="1226" w:type="dxa"/>
            <w:shd w:val="clear" w:color="auto" w:fill="auto"/>
          </w:tcPr>
          <w:p w14:paraId="62E3BB71" w14:textId="77777777" w:rsidR="00EA5213" w:rsidRPr="00667EF7" w:rsidRDefault="00EA5213" w:rsidP="00D27FE3">
            <w:pPr>
              <w:pStyle w:val="ListParagraph"/>
              <w:ind w:left="34"/>
              <w:contextualSpacing w:val="0"/>
              <w:jc w:val="both"/>
              <w:rPr>
                <w:rFonts w:ascii="Corbel" w:eastAsia="Times New Roman" w:hAnsi="Corbel" w:cs="Times New Roman"/>
                <w:color w:val="000000"/>
                <w:lang w:eastAsia="ja-JP"/>
              </w:rPr>
            </w:pPr>
            <w:r w:rsidRPr="00667EF7">
              <w:rPr>
                <w:rFonts w:ascii="Corbel" w:eastAsia="Times New Roman" w:hAnsi="Corbel" w:cs="Times New Roman"/>
                <w:color w:val="000000"/>
                <w:lang w:eastAsia="ja-JP"/>
              </w:rPr>
              <w:t>2,3,4</w:t>
            </w:r>
          </w:p>
        </w:tc>
        <w:tc>
          <w:tcPr>
            <w:tcW w:w="1468" w:type="dxa"/>
            <w:shd w:val="clear" w:color="auto" w:fill="auto"/>
          </w:tcPr>
          <w:p w14:paraId="559ACA9F" w14:textId="77777777" w:rsidR="00EA5213" w:rsidRPr="00667EF7" w:rsidRDefault="00EA5213" w:rsidP="00D27FE3">
            <w:pPr>
              <w:pStyle w:val="ListParagraph"/>
              <w:ind w:left="29"/>
              <w:contextualSpacing w:val="0"/>
              <w:rPr>
                <w:rFonts w:ascii="Corbel" w:eastAsia="Times New Roman" w:hAnsi="Corbel" w:cs="Times New Roman"/>
                <w:color w:val="000000"/>
                <w:lang w:eastAsia="ja-JP"/>
              </w:rPr>
            </w:pPr>
            <w:r w:rsidRPr="00667EF7">
              <w:rPr>
                <w:rFonts w:ascii="Corbel" w:eastAsia="Times New Roman" w:hAnsi="Corbel" w:cs="Times New Roman"/>
                <w:color w:val="000000"/>
                <w:lang w:eastAsia="ja-JP"/>
              </w:rPr>
              <w:t xml:space="preserve">30 October 2019, </w:t>
            </w:r>
          </w:p>
          <w:p w14:paraId="2E5C172B" w14:textId="77777777" w:rsidR="00EA5213" w:rsidRPr="00667EF7" w:rsidRDefault="00EA5213" w:rsidP="00D27FE3">
            <w:pPr>
              <w:pStyle w:val="ListParagraph"/>
              <w:ind w:left="29"/>
              <w:contextualSpacing w:val="0"/>
              <w:rPr>
                <w:rFonts w:ascii="Corbel" w:eastAsia="Times New Roman" w:hAnsi="Corbel" w:cs="Times New Roman"/>
                <w:color w:val="000000"/>
                <w:lang w:eastAsia="ja-JP"/>
              </w:rPr>
            </w:pPr>
            <w:r w:rsidRPr="00667EF7">
              <w:rPr>
                <w:rFonts w:ascii="Corbel" w:eastAsia="Times New Roman" w:hAnsi="Corbel" w:cs="Times New Roman"/>
                <w:color w:val="000000"/>
                <w:lang w:eastAsia="ja-JP"/>
              </w:rPr>
              <w:t>30 May 2020</w:t>
            </w:r>
          </w:p>
        </w:tc>
      </w:tr>
      <w:tr w:rsidR="00EA5213" w:rsidRPr="00326A9C" w14:paraId="492B0EE3" w14:textId="77777777" w:rsidTr="00D27FE3">
        <w:trPr>
          <w:gridAfter w:val="1"/>
          <w:wAfter w:w="8" w:type="dxa"/>
          <w:trHeight w:val="1141"/>
        </w:trPr>
        <w:tc>
          <w:tcPr>
            <w:tcW w:w="1555" w:type="dxa"/>
            <w:vMerge w:val="restart"/>
            <w:shd w:val="clear" w:color="auto" w:fill="auto"/>
          </w:tcPr>
          <w:p w14:paraId="5B4F45BE" w14:textId="77777777" w:rsidR="00EA5213" w:rsidRPr="00667EF7" w:rsidRDefault="00EA5213" w:rsidP="00D27FE3">
            <w:pPr>
              <w:pStyle w:val="ListParagraph"/>
              <w:ind w:left="0"/>
              <w:contextualSpacing w:val="0"/>
              <w:rPr>
                <w:rFonts w:ascii="Corbel" w:eastAsia="Times New Roman" w:hAnsi="Corbel" w:cs="Times New Roman"/>
                <w:color w:val="000000"/>
                <w:lang w:eastAsia="ja-JP"/>
              </w:rPr>
            </w:pPr>
            <w:r w:rsidRPr="00667EF7">
              <w:rPr>
                <w:rFonts w:ascii="Corbel" w:eastAsia="Times New Roman" w:hAnsi="Corbel" w:cs="Times New Roman"/>
                <w:color w:val="000000"/>
                <w:lang w:eastAsia="ja-JP"/>
              </w:rPr>
              <w:t>Lower Darling constraints measure</w:t>
            </w:r>
          </w:p>
        </w:tc>
        <w:tc>
          <w:tcPr>
            <w:tcW w:w="4961" w:type="dxa"/>
            <w:shd w:val="clear" w:color="auto" w:fill="auto"/>
          </w:tcPr>
          <w:p w14:paraId="0B337E17" w14:textId="77777777" w:rsidR="00EA5213" w:rsidRPr="00667EF7" w:rsidRDefault="00EA5213" w:rsidP="00D27FE3">
            <w:pPr>
              <w:rPr>
                <w:rFonts w:ascii="Corbel" w:eastAsia="Times New Roman" w:hAnsi="Corbel" w:cs="Times New Roman"/>
                <w:color w:val="000000"/>
                <w:lang w:eastAsia="ja-JP"/>
              </w:rPr>
            </w:pPr>
            <w:r w:rsidRPr="00667EF7">
              <w:rPr>
                <w:rFonts w:ascii="Corbel" w:eastAsia="Times New Roman" w:hAnsi="Corbel" w:cs="Times New Roman"/>
                <w:color w:val="000000"/>
                <w:lang w:eastAsia="ja-JP"/>
              </w:rPr>
              <w:t>Deliverability risks and issues planning.</w:t>
            </w:r>
          </w:p>
          <w:p w14:paraId="5178F9B1" w14:textId="77777777" w:rsidR="00EA5213" w:rsidRPr="00667EF7" w:rsidRDefault="00EA5213" w:rsidP="00D27FE3">
            <w:pPr>
              <w:rPr>
                <w:rFonts w:ascii="Corbel" w:eastAsia="Times New Roman" w:hAnsi="Corbel" w:cs="Times New Roman"/>
                <w:color w:val="000000"/>
                <w:lang w:eastAsia="ja-JP"/>
              </w:rPr>
            </w:pPr>
            <w:r w:rsidRPr="00667EF7">
              <w:rPr>
                <w:rFonts w:ascii="Corbel" w:eastAsia="Times New Roman" w:hAnsi="Corbel" w:cs="Times New Roman"/>
                <w:color w:val="000000"/>
                <w:lang w:eastAsia="ja-JP"/>
              </w:rPr>
              <w:t>Completion of implementation plan aligning milestones across jurisdictions.</w:t>
            </w:r>
          </w:p>
          <w:p w14:paraId="290FE421" w14:textId="77777777" w:rsidR="00EA5213" w:rsidRPr="00667EF7" w:rsidRDefault="00EA5213" w:rsidP="00D27FE3">
            <w:pPr>
              <w:rPr>
                <w:rFonts w:ascii="Corbel" w:eastAsia="Times New Roman" w:hAnsi="Corbel" w:cs="Times New Roman"/>
                <w:color w:val="000000"/>
                <w:lang w:eastAsia="ja-JP"/>
              </w:rPr>
            </w:pPr>
            <w:r w:rsidRPr="00667EF7">
              <w:rPr>
                <w:rFonts w:ascii="Corbel" w:eastAsia="Times New Roman" w:hAnsi="Corbel" w:cs="Times New Roman"/>
                <w:color w:val="000000"/>
                <w:lang w:eastAsia="ja-JP"/>
              </w:rPr>
              <w:t>INSW gateway 1 documentation development contracted.</w:t>
            </w:r>
          </w:p>
          <w:p w14:paraId="61AF7DE2" w14:textId="77777777" w:rsidR="00EA5213" w:rsidRPr="00667EF7" w:rsidRDefault="00EA5213" w:rsidP="00D27FE3">
            <w:pPr>
              <w:rPr>
                <w:rFonts w:ascii="Corbel" w:eastAsia="Times New Roman" w:hAnsi="Corbel" w:cs="Times New Roman"/>
                <w:color w:val="000000"/>
                <w:lang w:eastAsia="ja-JP"/>
              </w:rPr>
            </w:pPr>
            <w:r w:rsidRPr="00667EF7">
              <w:rPr>
                <w:rFonts w:ascii="Corbel" w:eastAsia="Times New Roman" w:hAnsi="Corbel" w:cs="Times New Roman"/>
                <w:color w:val="000000"/>
                <w:lang w:eastAsia="ja-JP"/>
              </w:rPr>
              <w:t>Provision of draft stakeholder engagement framework for discussion with Commonwealth.</w:t>
            </w:r>
          </w:p>
        </w:tc>
        <w:tc>
          <w:tcPr>
            <w:tcW w:w="1226" w:type="dxa"/>
            <w:shd w:val="clear" w:color="auto" w:fill="auto"/>
          </w:tcPr>
          <w:p w14:paraId="247D3446" w14:textId="77777777" w:rsidR="00EA5213" w:rsidRPr="00667EF7" w:rsidRDefault="00EA5213" w:rsidP="00D27FE3">
            <w:pPr>
              <w:pStyle w:val="ListParagraph"/>
              <w:ind w:left="34"/>
              <w:contextualSpacing w:val="0"/>
              <w:jc w:val="both"/>
              <w:rPr>
                <w:rFonts w:ascii="Corbel" w:eastAsia="Times New Roman" w:hAnsi="Corbel" w:cs="Times New Roman"/>
                <w:color w:val="000000"/>
                <w:lang w:eastAsia="ja-JP"/>
              </w:rPr>
            </w:pPr>
            <w:r w:rsidRPr="00667EF7">
              <w:rPr>
                <w:rFonts w:ascii="Corbel" w:eastAsia="Times New Roman" w:hAnsi="Corbel" w:cs="Times New Roman"/>
                <w:color w:val="000000"/>
                <w:lang w:eastAsia="ja-JP"/>
              </w:rPr>
              <w:t>2</w:t>
            </w:r>
          </w:p>
        </w:tc>
        <w:tc>
          <w:tcPr>
            <w:tcW w:w="1468" w:type="dxa"/>
            <w:shd w:val="clear" w:color="auto" w:fill="auto"/>
          </w:tcPr>
          <w:p w14:paraId="724B2DDB" w14:textId="77777777" w:rsidR="00EA5213" w:rsidRPr="00667EF7" w:rsidRDefault="00EA5213" w:rsidP="00D27FE3">
            <w:pPr>
              <w:pStyle w:val="ListParagraph"/>
              <w:ind w:left="45"/>
              <w:contextualSpacing w:val="0"/>
              <w:rPr>
                <w:rFonts w:ascii="Corbel" w:eastAsia="Times New Roman" w:hAnsi="Corbel" w:cs="Times New Roman"/>
                <w:color w:val="000000"/>
                <w:lang w:eastAsia="ja-JP"/>
              </w:rPr>
            </w:pPr>
            <w:r w:rsidRPr="00667EF7">
              <w:rPr>
                <w:rFonts w:ascii="Corbel" w:eastAsia="Times New Roman" w:hAnsi="Corbel" w:cs="Times New Roman"/>
                <w:color w:val="000000"/>
                <w:lang w:eastAsia="ja-JP"/>
              </w:rPr>
              <w:t>30 October 2019</w:t>
            </w:r>
          </w:p>
        </w:tc>
      </w:tr>
      <w:tr w:rsidR="00EA5213" w:rsidRPr="00326A9C" w14:paraId="3D21F144" w14:textId="77777777" w:rsidTr="00D27FE3">
        <w:trPr>
          <w:gridAfter w:val="1"/>
          <w:wAfter w:w="8" w:type="dxa"/>
          <w:trHeight w:val="268"/>
        </w:trPr>
        <w:tc>
          <w:tcPr>
            <w:tcW w:w="1555" w:type="dxa"/>
            <w:vMerge/>
            <w:shd w:val="clear" w:color="auto" w:fill="auto"/>
          </w:tcPr>
          <w:p w14:paraId="13E6FCB3" w14:textId="77777777" w:rsidR="00EA5213" w:rsidRPr="00667EF7" w:rsidRDefault="00EA5213" w:rsidP="00D27FE3">
            <w:pPr>
              <w:pStyle w:val="ListParagraph"/>
              <w:ind w:left="567"/>
              <w:contextualSpacing w:val="0"/>
              <w:rPr>
                <w:rFonts w:ascii="Corbel" w:eastAsia="Times New Roman" w:hAnsi="Corbel" w:cs="Times New Roman"/>
                <w:color w:val="000000"/>
                <w:lang w:eastAsia="ja-JP"/>
              </w:rPr>
            </w:pPr>
          </w:p>
        </w:tc>
        <w:tc>
          <w:tcPr>
            <w:tcW w:w="4961" w:type="dxa"/>
            <w:shd w:val="clear" w:color="auto" w:fill="auto"/>
          </w:tcPr>
          <w:p w14:paraId="1F791787" w14:textId="77777777" w:rsidR="00EA5213" w:rsidRPr="00667EF7" w:rsidRDefault="00EA5213" w:rsidP="00D27FE3">
            <w:pPr>
              <w:rPr>
                <w:rFonts w:ascii="Corbel" w:eastAsia="Times New Roman" w:hAnsi="Corbel" w:cs="Times New Roman"/>
                <w:color w:val="000000"/>
                <w:lang w:eastAsia="ja-JP"/>
              </w:rPr>
            </w:pPr>
            <w:r w:rsidRPr="00667EF7">
              <w:rPr>
                <w:rFonts w:ascii="Corbel" w:eastAsia="Times New Roman" w:hAnsi="Corbel" w:cs="Times New Roman"/>
                <w:color w:val="000000"/>
                <w:lang w:eastAsia="ja-JP"/>
              </w:rPr>
              <w:t>Completion of Constraints Landholder Negotiation Framework workplan.</w:t>
            </w:r>
          </w:p>
          <w:p w14:paraId="038847E0" w14:textId="77777777" w:rsidR="00EA5213" w:rsidRPr="00667EF7" w:rsidRDefault="00EA5213" w:rsidP="00D27FE3">
            <w:pPr>
              <w:rPr>
                <w:rFonts w:ascii="Corbel" w:eastAsia="Times New Roman" w:hAnsi="Corbel" w:cs="Times New Roman"/>
                <w:color w:val="000000"/>
                <w:lang w:eastAsia="ja-JP"/>
              </w:rPr>
            </w:pPr>
            <w:r w:rsidRPr="00667EF7">
              <w:rPr>
                <w:rFonts w:ascii="Corbel" w:eastAsia="Times New Roman" w:hAnsi="Corbel" w:cs="Times New Roman"/>
                <w:color w:val="000000"/>
                <w:lang w:eastAsia="ja-JP"/>
              </w:rPr>
              <w:t>Completion of Impact Management Package workplan.</w:t>
            </w:r>
          </w:p>
          <w:p w14:paraId="1E3A07D6" w14:textId="77777777" w:rsidR="00EA5213" w:rsidRPr="00667EF7" w:rsidRDefault="00EA5213" w:rsidP="00D27FE3">
            <w:pPr>
              <w:rPr>
                <w:rFonts w:ascii="Corbel" w:eastAsia="Times New Roman" w:hAnsi="Corbel" w:cs="Times New Roman"/>
                <w:color w:val="000000"/>
                <w:lang w:eastAsia="ja-JP"/>
              </w:rPr>
            </w:pPr>
            <w:r w:rsidRPr="00667EF7">
              <w:rPr>
                <w:rFonts w:ascii="Corbel" w:eastAsia="Times New Roman" w:hAnsi="Corbel" w:cs="Times New Roman"/>
                <w:color w:val="000000"/>
                <w:lang w:eastAsia="ja-JP"/>
              </w:rPr>
              <w:t>Completion of draft risk report and mitigation strategy.</w:t>
            </w:r>
          </w:p>
          <w:p w14:paraId="334B5DB5" w14:textId="77777777" w:rsidR="00EA5213" w:rsidRPr="00667EF7" w:rsidRDefault="00EA5213" w:rsidP="00D27FE3">
            <w:pPr>
              <w:rPr>
                <w:rFonts w:ascii="Corbel" w:eastAsia="Times New Roman" w:hAnsi="Corbel" w:cs="Times New Roman"/>
                <w:color w:val="000000"/>
                <w:lang w:eastAsia="ja-JP"/>
              </w:rPr>
            </w:pPr>
            <w:r w:rsidRPr="00667EF7">
              <w:rPr>
                <w:rFonts w:ascii="Corbel" w:eastAsia="Times New Roman" w:hAnsi="Corbel" w:cs="Times New Roman"/>
                <w:color w:val="000000"/>
                <w:lang w:eastAsia="ja-JP"/>
              </w:rPr>
              <w:t>Completion of stakeholder engagement framework.</w:t>
            </w:r>
          </w:p>
        </w:tc>
        <w:tc>
          <w:tcPr>
            <w:tcW w:w="1226" w:type="dxa"/>
            <w:shd w:val="clear" w:color="auto" w:fill="auto"/>
          </w:tcPr>
          <w:p w14:paraId="6D56AEBC" w14:textId="77777777" w:rsidR="00EA5213" w:rsidRPr="00667EF7" w:rsidRDefault="00EA5213" w:rsidP="00D27FE3">
            <w:pPr>
              <w:pStyle w:val="ListParagraph"/>
              <w:ind w:left="34"/>
              <w:contextualSpacing w:val="0"/>
              <w:jc w:val="both"/>
              <w:rPr>
                <w:rFonts w:ascii="Corbel" w:eastAsia="Times New Roman" w:hAnsi="Corbel" w:cs="Times New Roman"/>
                <w:color w:val="000000"/>
                <w:lang w:eastAsia="ja-JP"/>
              </w:rPr>
            </w:pPr>
            <w:r w:rsidRPr="00667EF7">
              <w:rPr>
                <w:rFonts w:ascii="Corbel" w:eastAsia="Times New Roman" w:hAnsi="Corbel" w:cs="Times New Roman"/>
                <w:color w:val="000000"/>
                <w:lang w:eastAsia="ja-JP"/>
              </w:rPr>
              <w:t>3</w:t>
            </w:r>
          </w:p>
        </w:tc>
        <w:tc>
          <w:tcPr>
            <w:tcW w:w="1468" w:type="dxa"/>
            <w:shd w:val="clear" w:color="auto" w:fill="auto"/>
          </w:tcPr>
          <w:p w14:paraId="317A552A" w14:textId="77777777" w:rsidR="00EA5213" w:rsidRPr="00667EF7" w:rsidRDefault="00EA5213" w:rsidP="00D27FE3">
            <w:pPr>
              <w:pStyle w:val="ListParagraph"/>
              <w:ind w:left="45"/>
              <w:contextualSpacing w:val="0"/>
              <w:rPr>
                <w:rFonts w:ascii="Corbel" w:eastAsia="Times New Roman" w:hAnsi="Corbel" w:cs="Times New Roman"/>
                <w:color w:val="000000"/>
                <w:lang w:eastAsia="ja-JP"/>
              </w:rPr>
            </w:pPr>
            <w:r w:rsidRPr="00667EF7">
              <w:rPr>
                <w:rFonts w:ascii="Corbel" w:eastAsia="Times New Roman" w:hAnsi="Corbel" w:cs="Times New Roman"/>
                <w:color w:val="000000"/>
                <w:lang w:eastAsia="ja-JP"/>
              </w:rPr>
              <w:t>31 May 2020</w:t>
            </w:r>
          </w:p>
        </w:tc>
      </w:tr>
      <w:tr w:rsidR="00EA5213" w:rsidRPr="00326A9C" w14:paraId="163E31C4" w14:textId="77777777" w:rsidTr="00D27FE3">
        <w:trPr>
          <w:gridAfter w:val="1"/>
          <w:wAfter w:w="8" w:type="dxa"/>
          <w:trHeight w:val="1141"/>
        </w:trPr>
        <w:tc>
          <w:tcPr>
            <w:tcW w:w="1555" w:type="dxa"/>
            <w:vMerge/>
            <w:shd w:val="clear" w:color="auto" w:fill="auto"/>
          </w:tcPr>
          <w:p w14:paraId="5A31A2B5" w14:textId="77777777" w:rsidR="00EA5213" w:rsidRPr="00667EF7" w:rsidRDefault="00EA5213" w:rsidP="00D27FE3">
            <w:pPr>
              <w:pStyle w:val="ListParagraph"/>
              <w:ind w:left="567"/>
              <w:contextualSpacing w:val="0"/>
              <w:rPr>
                <w:rFonts w:ascii="Corbel" w:eastAsia="Times New Roman" w:hAnsi="Corbel" w:cs="Times New Roman"/>
                <w:color w:val="000000"/>
                <w:lang w:eastAsia="ja-JP"/>
              </w:rPr>
            </w:pPr>
          </w:p>
        </w:tc>
        <w:tc>
          <w:tcPr>
            <w:tcW w:w="4961" w:type="dxa"/>
            <w:shd w:val="clear" w:color="auto" w:fill="auto"/>
          </w:tcPr>
          <w:p w14:paraId="3D3BCDE6" w14:textId="77777777" w:rsidR="00EA5213" w:rsidRPr="00667EF7" w:rsidRDefault="00EA5213" w:rsidP="00D27FE3">
            <w:pPr>
              <w:ind w:left="6"/>
              <w:rPr>
                <w:rFonts w:ascii="Corbel" w:eastAsia="Times New Roman" w:hAnsi="Corbel" w:cs="Times New Roman"/>
                <w:color w:val="000000"/>
                <w:lang w:eastAsia="ja-JP"/>
              </w:rPr>
            </w:pPr>
            <w:r w:rsidRPr="00667EF7">
              <w:rPr>
                <w:rFonts w:ascii="Corbel" w:eastAsia="Times New Roman" w:hAnsi="Corbel" w:cs="Times New Roman"/>
                <w:color w:val="000000"/>
                <w:lang w:eastAsia="ja-JP"/>
              </w:rPr>
              <w:t>Completion of progress report on Landholder Negotiation Framework.</w:t>
            </w:r>
          </w:p>
          <w:p w14:paraId="3A56C9B8" w14:textId="77777777" w:rsidR="00EA5213" w:rsidRPr="00667EF7" w:rsidRDefault="00EA5213" w:rsidP="00D27FE3">
            <w:pPr>
              <w:ind w:left="6"/>
              <w:rPr>
                <w:rFonts w:ascii="Corbel" w:eastAsia="Times New Roman" w:hAnsi="Corbel" w:cs="Times New Roman"/>
                <w:color w:val="000000"/>
                <w:lang w:eastAsia="ja-JP"/>
              </w:rPr>
            </w:pPr>
            <w:r w:rsidRPr="00667EF7">
              <w:rPr>
                <w:rFonts w:ascii="Corbel" w:eastAsia="Times New Roman" w:hAnsi="Corbel" w:cs="Times New Roman"/>
                <w:color w:val="000000"/>
                <w:lang w:eastAsia="ja-JP"/>
              </w:rPr>
              <w:t>Completion of progress report on Impact Management Package.</w:t>
            </w:r>
          </w:p>
          <w:p w14:paraId="2E857787" w14:textId="77777777" w:rsidR="00EA5213" w:rsidRPr="00667EF7" w:rsidRDefault="00EA5213" w:rsidP="00D27FE3">
            <w:pPr>
              <w:ind w:left="6"/>
              <w:rPr>
                <w:rFonts w:ascii="Corbel" w:eastAsia="Times New Roman" w:hAnsi="Corbel" w:cs="Times New Roman"/>
                <w:color w:val="000000"/>
                <w:lang w:eastAsia="ja-JP"/>
              </w:rPr>
            </w:pPr>
            <w:r w:rsidRPr="00667EF7">
              <w:rPr>
                <w:rFonts w:ascii="Corbel" w:eastAsia="Times New Roman" w:hAnsi="Corbel" w:cs="Times New Roman"/>
                <w:color w:val="000000"/>
                <w:lang w:eastAsia="ja-JP"/>
              </w:rPr>
              <w:lastRenderedPageBreak/>
              <w:t>Completion of stakeholder engagement plan.</w:t>
            </w:r>
          </w:p>
          <w:p w14:paraId="51474E28" w14:textId="77777777" w:rsidR="00EA5213" w:rsidRPr="00667EF7" w:rsidRDefault="00EA5213" w:rsidP="00D27FE3">
            <w:pPr>
              <w:ind w:left="6"/>
              <w:rPr>
                <w:rFonts w:ascii="Corbel" w:eastAsia="Times New Roman" w:hAnsi="Corbel" w:cs="Times New Roman"/>
                <w:color w:val="000000"/>
                <w:lang w:eastAsia="ja-JP"/>
              </w:rPr>
            </w:pPr>
            <w:r w:rsidRPr="00667EF7">
              <w:rPr>
                <w:rFonts w:ascii="Corbel" w:eastAsia="Times New Roman" w:hAnsi="Corbel" w:cs="Times New Roman"/>
                <w:color w:val="000000"/>
                <w:lang w:eastAsia="ja-JP"/>
              </w:rPr>
              <w:t>Completion of communications plan.</w:t>
            </w:r>
          </w:p>
          <w:p w14:paraId="378E45C0" w14:textId="77777777" w:rsidR="00EA5213" w:rsidRPr="00667EF7" w:rsidRDefault="00EA5213" w:rsidP="00D27FE3">
            <w:pPr>
              <w:ind w:left="6"/>
              <w:rPr>
                <w:rFonts w:ascii="Corbel" w:eastAsia="Times New Roman" w:hAnsi="Corbel" w:cs="Times New Roman"/>
                <w:color w:val="000000"/>
                <w:lang w:eastAsia="ja-JP"/>
              </w:rPr>
            </w:pPr>
            <w:r w:rsidRPr="00667EF7">
              <w:rPr>
                <w:rFonts w:ascii="Corbel" w:eastAsia="Times New Roman" w:hAnsi="Corbel" w:cs="Times New Roman"/>
                <w:color w:val="000000"/>
                <w:lang w:eastAsia="ja-JP"/>
              </w:rPr>
              <w:t>Completion of Landowner/stakeholder Consultation progress report #1.</w:t>
            </w:r>
          </w:p>
          <w:p w14:paraId="68169BD5" w14:textId="77777777" w:rsidR="00EA5213" w:rsidRPr="00667EF7" w:rsidRDefault="00EA5213" w:rsidP="00D27FE3">
            <w:pPr>
              <w:ind w:hanging="6"/>
              <w:rPr>
                <w:rFonts w:ascii="Corbel" w:eastAsia="Times New Roman" w:hAnsi="Corbel" w:cs="Times New Roman"/>
                <w:color w:val="000000"/>
                <w:lang w:eastAsia="ja-JP"/>
              </w:rPr>
            </w:pPr>
            <w:r w:rsidRPr="00667EF7">
              <w:rPr>
                <w:rFonts w:ascii="Corbel" w:eastAsia="Times New Roman" w:hAnsi="Corbel" w:cs="Times New Roman"/>
                <w:color w:val="000000"/>
                <w:lang w:eastAsia="ja-JP"/>
              </w:rPr>
              <w:t>Completion of progress report on monitoring and evaluation plan.</w:t>
            </w:r>
          </w:p>
          <w:p w14:paraId="4665265A" w14:textId="77777777" w:rsidR="00EA5213" w:rsidRPr="00667EF7" w:rsidRDefault="00EA5213" w:rsidP="00D27FE3">
            <w:pPr>
              <w:ind w:hanging="6"/>
              <w:rPr>
                <w:rFonts w:ascii="Corbel" w:eastAsia="Times New Roman" w:hAnsi="Corbel" w:cs="Times New Roman"/>
                <w:color w:val="000000"/>
                <w:lang w:eastAsia="ja-JP"/>
              </w:rPr>
            </w:pPr>
            <w:r w:rsidRPr="00667EF7">
              <w:rPr>
                <w:rFonts w:ascii="Corbel" w:eastAsia="Times New Roman" w:hAnsi="Corbel" w:cs="Times New Roman"/>
                <w:color w:val="000000"/>
                <w:lang w:eastAsia="ja-JP"/>
              </w:rPr>
              <w:t>Completion of risk report and mitigation strategy.</w:t>
            </w:r>
          </w:p>
        </w:tc>
        <w:tc>
          <w:tcPr>
            <w:tcW w:w="1226" w:type="dxa"/>
            <w:shd w:val="clear" w:color="auto" w:fill="auto"/>
          </w:tcPr>
          <w:p w14:paraId="317D1AB8" w14:textId="77777777" w:rsidR="00EA5213" w:rsidRPr="00667EF7" w:rsidRDefault="00EA5213" w:rsidP="00D27FE3">
            <w:pPr>
              <w:pStyle w:val="ListParagraph"/>
              <w:ind w:left="34"/>
              <w:contextualSpacing w:val="0"/>
              <w:jc w:val="both"/>
              <w:rPr>
                <w:rFonts w:ascii="Corbel" w:eastAsia="Times New Roman" w:hAnsi="Corbel" w:cs="Times New Roman"/>
                <w:color w:val="000000"/>
                <w:lang w:eastAsia="ja-JP"/>
              </w:rPr>
            </w:pPr>
            <w:r w:rsidRPr="00667EF7">
              <w:rPr>
                <w:rFonts w:ascii="Corbel" w:eastAsia="Times New Roman" w:hAnsi="Corbel" w:cs="Times New Roman"/>
                <w:color w:val="000000"/>
                <w:lang w:eastAsia="ja-JP"/>
              </w:rPr>
              <w:lastRenderedPageBreak/>
              <w:t>4</w:t>
            </w:r>
          </w:p>
        </w:tc>
        <w:tc>
          <w:tcPr>
            <w:tcW w:w="1468" w:type="dxa"/>
            <w:shd w:val="clear" w:color="auto" w:fill="auto"/>
          </w:tcPr>
          <w:p w14:paraId="2776DE63" w14:textId="77777777" w:rsidR="00EA5213" w:rsidRPr="00667EF7" w:rsidRDefault="00EA5213" w:rsidP="00D27FE3">
            <w:pPr>
              <w:pStyle w:val="ListParagraph"/>
              <w:ind w:left="45"/>
              <w:contextualSpacing w:val="0"/>
              <w:rPr>
                <w:rFonts w:ascii="Corbel" w:eastAsia="Times New Roman" w:hAnsi="Corbel" w:cs="Times New Roman"/>
                <w:color w:val="000000"/>
                <w:lang w:eastAsia="ja-JP"/>
              </w:rPr>
            </w:pPr>
            <w:r w:rsidRPr="00667EF7">
              <w:rPr>
                <w:rFonts w:ascii="Corbel" w:eastAsia="Times New Roman" w:hAnsi="Corbel" w:cs="Times New Roman"/>
                <w:color w:val="000000"/>
                <w:lang w:eastAsia="ja-JP"/>
              </w:rPr>
              <w:t>30 October 2020</w:t>
            </w:r>
          </w:p>
        </w:tc>
      </w:tr>
      <w:tr w:rsidR="00EA5213" w:rsidRPr="00326A9C" w14:paraId="77A9BF11" w14:textId="77777777" w:rsidTr="00D27FE3">
        <w:trPr>
          <w:gridAfter w:val="1"/>
          <w:wAfter w:w="8" w:type="dxa"/>
          <w:trHeight w:val="868"/>
        </w:trPr>
        <w:tc>
          <w:tcPr>
            <w:tcW w:w="1555" w:type="dxa"/>
            <w:vMerge/>
            <w:shd w:val="clear" w:color="auto" w:fill="auto"/>
          </w:tcPr>
          <w:p w14:paraId="6B07EFB6" w14:textId="77777777" w:rsidR="00EA5213" w:rsidRPr="00667EF7" w:rsidRDefault="00EA5213" w:rsidP="00D27FE3">
            <w:pPr>
              <w:pStyle w:val="ListParagraph"/>
              <w:ind w:left="29"/>
              <w:contextualSpacing w:val="0"/>
              <w:rPr>
                <w:rFonts w:ascii="Corbel" w:eastAsia="Times New Roman" w:hAnsi="Corbel" w:cs="Times New Roman"/>
                <w:color w:val="000000"/>
                <w:lang w:eastAsia="ja-JP"/>
              </w:rPr>
            </w:pPr>
          </w:p>
        </w:tc>
        <w:tc>
          <w:tcPr>
            <w:tcW w:w="4961" w:type="dxa"/>
            <w:shd w:val="clear" w:color="auto" w:fill="auto"/>
          </w:tcPr>
          <w:p w14:paraId="2A840C35" w14:textId="77777777" w:rsidR="00EA5213" w:rsidRPr="00667EF7" w:rsidRDefault="00EA5213" w:rsidP="00D27FE3">
            <w:pPr>
              <w:pStyle w:val="ListParagraph"/>
              <w:ind w:left="28"/>
              <w:contextualSpacing w:val="0"/>
              <w:rPr>
                <w:rFonts w:ascii="Corbel" w:eastAsia="Times New Roman" w:hAnsi="Corbel" w:cs="Times New Roman"/>
                <w:color w:val="000000"/>
                <w:lang w:eastAsia="ja-JP"/>
              </w:rPr>
            </w:pPr>
            <w:r w:rsidRPr="00667EF7">
              <w:rPr>
                <w:rFonts w:ascii="Corbel" w:eastAsia="Times New Roman" w:hAnsi="Corbel" w:cs="Times New Roman"/>
                <w:color w:val="000000"/>
                <w:lang w:eastAsia="ja-JP"/>
              </w:rPr>
              <w:t>Completion of activities that progress achievement of subsequent milestones as outlined in the Stage 1 Activities Status Update.</w:t>
            </w:r>
          </w:p>
        </w:tc>
        <w:tc>
          <w:tcPr>
            <w:tcW w:w="1226" w:type="dxa"/>
            <w:shd w:val="clear" w:color="auto" w:fill="auto"/>
          </w:tcPr>
          <w:p w14:paraId="26D52718" w14:textId="77777777" w:rsidR="00EA5213" w:rsidRPr="00667EF7" w:rsidRDefault="00EA5213" w:rsidP="00D27FE3">
            <w:pPr>
              <w:pStyle w:val="ListParagraph"/>
              <w:ind w:left="34"/>
              <w:contextualSpacing w:val="0"/>
              <w:jc w:val="both"/>
              <w:rPr>
                <w:rFonts w:ascii="Corbel" w:eastAsia="Times New Roman" w:hAnsi="Corbel" w:cs="Times New Roman"/>
                <w:color w:val="000000"/>
                <w:lang w:eastAsia="ja-JP"/>
              </w:rPr>
            </w:pPr>
            <w:r w:rsidRPr="00667EF7">
              <w:rPr>
                <w:rFonts w:ascii="Corbel" w:eastAsia="Times New Roman" w:hAnsi="Corbel" w:cs="Times New Roman"/>
                <w:color w:val="000000"/>
                <w:lang w:eastAsia="ja-JP"/>
              </w:rPr>
              <w:t>2,3,4</w:t>
            </w:r>
          </w:p>
        </w:tc>
        <w:tc>
          <w:tcPr>
            <w:tcW w:w="1468" w:type="dxa"/>
            <w:shd w:val="clear" w:color="auto" w:fill="auto"/>
          </w:tcPr>
          <w:p w14:paraId="5A499564" w14:textId="77777777" w:rsidR="00EA5213" w:rsidRPr="00667EF7" w:rsidRDefault="00EA5213" w:rsidP="00D27FE3">
            <w:pPr>
              <w:pStyle w:val="ListParagraph"/>
              <w:ind w:left="29"/>
              <w:contextualSpacing w:val="0"/>
              <w:rPr>
                <w:rFonts w:ascii="Corbel" w:eastAsia="Times New Roman" w:hAnsi="Corbel" w:cs="Times New Roman"/>
                <w:color w:val="000000"/>
                <w:lang w:eastAsia="ja-JP"/>
              </w:rPr>
            </w:pPr>
            <w:r w:rsidRPr="00667EF7">
              <w:rPr>
                <w:rFonts w:ascii="Corbel" w:eastAsia="Times New Roman" w:hAnsi="Corbel" w:cs="Times New Roman"/>
                <w:color w:val="000000"/>
                <w:lang w:eastAsia="ja-JP"/>
              </w:rPr>
              <w:t xml:space="preserve">30 October 2019, </w:t>
            </w:r>
          </w:p>
          <w:p w14:paraId="53F4F6B7" w14:textId="77777777" w:rsidR="00EA5213" w:rsidRPr="00667EF7" w:rsidRDefault="00EA5213" w:rsidP="00D27FE3">
            <w:pPr>
              <w:pStyle w:val="ListParagraph"/>
              <w:ind w:left="29"/>
              <w:contextualSpacing w:val="0"/>
              <w:rPr>
                <w:rFonts w:ascii="Corbel" w:eastAsia="Times New Roman" w:hAnsi="Corbel" w:cs="Times New Roman"/>
                <w:color w:val="000000"/>
                <w:lang w:eastAsia="ja-JP"/>
              </w:rPr>
            </w:pPr>
            <w:r w:rsidRPr="00667EF7">
              <w:rPr>
                <w:rFonts w:ascii="Corbel" w:eastAsia="Times New Roman" w:hAnsi="Corbel" w:cs="Times New Roman"/>
                <w:color w:val="000000"/>
                <w:lang w:eastAsia="ja-JP"/>
              </w:rPr>
              <w:t>30 May 2020</w:t>
            </w:r>
          </w:p>
        </w:tc>
      </w:tr>
    </w:tbl>
    <w:p w14:paraId="301E5494" w14:textId="15E23976" w:rsidR="00EA5213" w:rsidRDefault="00EA5213" w:rsidP="00EA521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22C33444" w14:textId="35B8EAB9" w:rsidR="00EA5213" w:rsidRDefault="00EA5213" w:rsidP="00EA521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2FA2121F" w14:textId="5A415DD5" w:rsidR="000F55C8" w:rsidRDefault="000F55C8" w:rsidP="00EA521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6A430A66" w14:textId="67014FE0" w:rsidR="00CB06F5" w:rsidRPr="000F55C8" w:rsidRDefault="00CB06F5" w:rsidP="00CB06F5">
      <w:pPr>
        <w:pStyle w:val="ScheduleNumberedPara"/>
        <w:numPr>
          <w:ilvl w:val="0"/>
          <w:numId w:val="0"/>
        </w:numPr>
        <w:rPr>
          <w:b/>
          <w:lang w:eastAsia="ja-JP"/>
        </w:rPr>
      </w:pPr>
      <w:bookmarkStart w:id="5" w:name="_Hlk110433057"/>
      <w:r w:rsidRPr="00CD0FF4">
        <w:rPr>
          <w:b/>
          <w:lang w:eastAsia="ja-JP"/>
        </w:rPr>
        <w:t xml:space="preserve">Table </w:t>
      </w:r>
      <w:r>
        <w:rPr>
          <w:b/>
          <w:lang w:eastAsia="ja-JP"/>
        </w:rPr>
        <w:t>9: Financial Expenditure claimed for Milestones 1-</w:t>
      </w:r>
      <w:r w:rsidR="00BF2AC3">
        <w:rPr>
          <w:b/>
          <w:lang w:eastAsia="ja-JP"/>
        </w:rPr>
        <w:t xml:space="preserve">4 </w:t>
      </w:r>
      <w:bookmarkEnd w:id="5"/>
      <w:r w:rsidR="00BF2AC3">
        <w:rPr>
          <w:b/>
          <w:lang w:eastAsia="ja-JP"/>
        </w:rPr>
        <w:t>to 30 September 2020</w:t>
      </w:r>
      <w:r>
        <w:rPr>
          <w:b/>
          <w:lang w:eastAsia="ja-JP"/>
        </w:rPr>
        <w:t>.</w:t>
      </w:r>
    </w:p>
    <w:tbl>
      <w:tblPr>
        <w:tblW w:w="81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6"/>
        <w:gridCol w:w="1882"/>
        <w:gridCol w:w="3602"/>
      </w:tblGrid>
      <w:tr w:rsidR="00F85069" w14:paraId="36E23C7D" w14:textId="77777777" w:rsidTr="006A70E7">
        <w:trPr>
          <w:trHeight w:val="768"/>
        </w:trPr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162DE866" w14:textId="77777777" w:rsidR="00F85069" w:rsidRPr="000F55C8" w:rsidRDefault="00F85069" w:rsidP="00BF2AC3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F55C8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Milestone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46BB987" w14:textId="063C076C" w:rsidR="00F85069" w:rsidRPr="00CB06F5" w:rsidDel="0072677D" w:rsidRDefault="00E260A4" w:rsidP="0081650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Date Paid</w:t>
            </w:r>
          </w:p>
        </w:tc>
        <w:tc>
          <w:tcPr>
            <w:tcW w:w="36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28AF0167" w14:textId="3F83802D" w:rsidR="00F85069" w:rsidRPr="00CB06F5" w:rsidRDefault="00F85069" w:rsidP="0081650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 w:rsidRPr="00CB06F5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Payment</w:t>
            </w:r>
          </w:p>
          <w:p w14:paraId="5CD5A2BC" w14:textId="77777777" w:rsidR="00F85069" w:rsidRPr="000F55C8" w:rsidRDefault="00F85069" w:rsidP="0081650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CB06F5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Made by Commonwealth</w:t>
            </w:r>
          </w:p>
        </w:tc>
      </w:tr>
      <w:tr w:rsidR="00F85069" w14:paraId="7070E070" w14:textId="77777777" w:rsidTr="006A70E7">
        <w:trPr>
          <w:trHeight w:val="261"/>
        </w:trPr>
        <w:tc>
          <w:tcPr>
            <w:tcW w:w="26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03755CA" w14:textId="77777777" w:rsidR="00F85069" w:rsidRPr="000F55C8" w:rsidRDefault="00F85069" w:rsidP="00BE7CD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F55C8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Milestone 1</w:t>
            </w:r>
            <w:r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13E0F5D" w14:textId="518CBB15" w:rsidR="00F85069" w:rsidRPr="000F55C8" w:rsidRDefault="00E260A4" w:rsidP="00BE7CD7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June 2019</w:t>
            </w:r>
          </w:p>
        </w:tc>
        <w:tc>
          <w:tcPr>
            <w:tcW w:w="3602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AC6DEDA" w14:textId="53B927F0" w:rsidR="00F85069" w:rsidRPr="000F55C8" w:rsidRDefault="00F85069" w:rsidP="00BE7CD7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F55C8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$2,2</w:t>
            </w:r>
            <w:r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4</w:t>
            </w:r>
            <w:r w:rsidRPr="00F9797F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9,794</w:t>
            </w:r>
            <w:r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F85069" w14:paraId="3D672C4C" w14:textId="77777777" w:rsidTr="006A70E7">
        <w:trPr>
          <w:trHeight w:val="251"/>
        </w:trPr>
        <w:tc>
          <w:tcPr>
            <w:tcW w:w="26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55F19C1" w14:textId="77777777" w:rsidR="00F85069" w:rsidRPr="000F55C8" w:rsidRDefault="00F85069" w:rsidP="00BE7CD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F55C8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Milestone 2</w:t>
            </w:r>
            <w:r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1C05129" w14:textId="248E587E" w:rsidR="00F85069" w:rsidRPr="000F55C8" w:rsidRDefault="00E260A4" w:rsidP="00BE7CD7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June 2020</w:t>
            </w:r>
          </w:p>
        </w:tc>
        <w:tc>
          <w:tcPr>
            <w:tcW w:w="3602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14B4DD8" w14:textId="44E008D9" w:rsidR="00F85069" w:rsidRPr="000F55C8" w:rsidRDefault="00F85069" w:rsidP="00BE7CD7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F55C8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$2,537,457</w:t>
            </w:r>
            <w:r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F85069" w14:paraId="40C1844D" w14:textId="77777777" w:rsidTr="006A70E7">
        <w:trPr>
          <w:trHeight w:val="261"/>
        </w:trPr>
        <w:tc>
          <w:tcPr>
            <w:tcW w:w="26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A1B33FB" w14:textId="77777777" w:rsidR="00F85069" w:rsidRPr="000F55C8" w:rsidRDefault="00F85069" w:rsidP="00BE7CD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F55C8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Milestone 3</w:t>
            </w:r>
            <w:r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086BAD3" w14:textId="5F2C32FB" w:rsidR="00F85069" w:rsidRPr="000F55C8" w:rsidRDefault="00E260A4" w:rsidP="00BE7CD7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June 2020</w:t>
            </w:r>
          </w:p>
        </w:tc>
        <w:tc>
          <w:tcPr>
            <w:tcW w:w="3602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8575D26" w14:textId="29F67F84" w:rsidR="00F85069" w:rsidRPr="000F55C8" w:rsidRDefault="00F85069" w:rsidP="00BE7CD7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F55C8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$6,263,263</w:t>
            </w:r>
            <w:r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F85069" w14:paraId="7FDE09CF" w14:textId="77777777" w:rsidTr="006A70E7">
        <w:trPr>
          <w:trHeight w:val="261"/>
        </w:trPr>
        <w:tc>
          <w:tcPr>
            <w:tcW w:w="26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AFD4933" w14:textId="77777777" w:rsidR="00F85069" w:rsidRPr="000F55C8" w:rsidRDefault="00F85069" w:rsidP="00BE7CD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F55C8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Milestone 4</w:t>
            </w:r>
            <w:r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ECEEBE1" w14:textId="2ED76273" w:rsidR="00F85069" w:rsidRPr="000F55C8" w:rsidRDefault="00B621C9" w:rsidP="00BE7CD7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J</w:t>
            </w:r>
            <w:r w:rsidR="00E260A4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anuary 2021</w:t>
            </w:r>
          </w:p>
        </w:tc>
        <w:tc>
          <w:tcPr>
            <w:tcW w:w="3602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5206681" w14:textId="7BBA229D" w:rsidR="00F85069" w:rsidRPr="000F55C8" w:rsidRDefault="00F85069" w:rsidP="00BE7CD7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F55C8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$7,452,900</w:t>
            </w:r>
            <w:r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F85069" w14:paraId="21A8050A" w14:textId="77777777" w:rsidTr="006A70E7">
        <w:trPr>
          <w:trHeight w:val="251"/>
        </w:trPr>
        <w:tc>
          <w:tcPr>
            <w:tcW w:w="26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8C1D780" w14:textId="77777777" w:rsidR="00F85069" w:rsidRPr="000F55C8" w:rsidRDefault="00F85069" w:rsidP="00BE7CD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F55C8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Total to date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B220B1D" w14:textId="43B7A319" w:rsidR="00F85069" w:rsidRPr="000F55C8" w:rsidRDefault="00F85069" w:rsidP="00BE7CD7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02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AD3FE0C" w14:textId="533BE08B" w:rsidR="00F85069" w:rsidRPr="000F55C8" w:rsidRDefault="00F85069" w:rsidP="00BE7CD7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0F55C8"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$</w:t>
            </w:r>
            <w:r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18,503,414</w:t>
            </w:r>
          </w:p>
        </w:tc>
      </w:tr>
    </w:tbl>
    <w:p w14:paraId="19BB59B8" w14:textId="77777777" w:rsidR="008A7019" w:rsidRDefault="008A7019" w:rsidP="00E91C9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iCs/>
          <w:sz w:val="14"/>
          <w:szCs w:val="14"/>
        </w:rPr>
      </w:pPr>
    </w:p>
    <w:p w14:paraId="3CA578A9" w14:textId="32D9083A" w:rsidR="008A7019" w:rsidRDefault="008A7019" w:rsidP="00621B7E">
      <w:pPr>
        <w:pStyle w:val="paragraph"/>
        <w:spacing w:before="240" w:beforeAutospacing="0" w:after="240" w:afterAutospacing="0"/>
        <w:textAlignment w:val="baseline"/>
        <w:rPr>
          <w:rFonts w:ascii="Corbel" w:hAnsi="Corbel"/>
          <w:b/>
          <w:color w:val="000000"/>
          <w:sz w:val="23"/>
          <w:szCs w:val="20"/>
          <w:lang w:eastAsia="ja-JP"/>
        </w:rPr>
      </w:pPr>
      <w:r w:rsidRPr="008A7019">
        <w:rPr>
          <w:rFonts w:ascii="Corbel" w:hAnsi="Corbel"/>
          <w:b/>
          <w:color w:val="000000"/>
          <w:sz w:val="23"/>
          <w:szCs w:val="20"/>
          <w:lang w:eastAsia="ja-JP"/>
        </w:rPr>
        <w:t xml:space="preserve">Table </w:t>
      </w:r>
      <w:r>
        <w:rPr>
          <w:rFonts w:ascii="Corbel" w:hAnsi="Corbel"/>
          <w:b/>
          <w:color w:val="000000"/>
          <w:sz w:val="23"/>
          <w:szCs w:val="20"/>
          <w:lang w:eastAsia="ja-JP"/>
        </w:rPr>
        <w:t>10</w:t>
      </w:r>
      <w:r w:rsidRPr="008A7019">
        <w:rPr>
          <w:rFonts w:ascii="Corbel" w:hAnsi="Corbel"/>
          <w:b/>
          <w:color w:val="000000"/>
          <w:sz w:val="23"/>
          <w:szCs w:val="20"/>
          <w:lang w:eastAsia="ja-JP"/>
        </w:rPr>
        <w:t xml:space="preserve">: </w:t>
      </w:r>
      <w:r>
        <w:rPr>
          <w:rFonts w:ascii="Corbel" w:hAnsi="Corbel"/>
          <w:b/>
          <w:color w:val="000000"/>
          <w:sz w:val="23"/>
          <w:szCs w:val="20"/>
          <w:lang w:eastAsia="ja-JP"/>
        </w:rPr>
        <w:t xml:space="preserve">Summary of milestone 5 </w:t>
      </w:r>
      <w:r w:rsidRPr="008A7019">
        <w:rPr>
          <w:rFonts w:ascii="Corbel" w:hAnsi="Corbel"/>
          <w:b/>
          <w:color w:val="000000"/>
          <w:sz w:val="23"/>
          <w:szCs w:val="20"/>
          <w:lang w:eastAsia="ja-JP"/>
        </w:rPr>
        <w:t>Financial Expenditure claimed</w:t>
      </w:r>
      <w:r>
        <w:rPr>
          <w:rFonts w:ascii="Corbel" w:hAnsi="Corbel"/>
          <w:b/>
          <w:color w:val="000000"/>
          <w:sz w:val="23"/>
          <w:szCs w:val="20"/>
          <w:lang w:eastAsia="ja-JP"/>
        </w:rPr>
        <w:t xml:space="preserve"> and milestone deliverables</w:t>
      </w:r>
      <w:r w:rsidR="009A16A7">
        <w:rPr>
          <w:rFonts w:ascii="Corbel" w:hAnsi="Corbel"/>
          <w:b/>
          <w:color w:val="000000"/>
          <w:sz w:val="23"/>
          <w:szCs w:val="20"/>
          <w:lang w:eastAsia="ja-JP"/>
        </w:rPr>
        <w:t xml:space="preserve"> to </w:t>
      </w:r>
      <w:r w:rsidR="00621B7E">
        <w:rPr>
          <w:rFonts w:ascii="Corbel" w:hAnsi="Corbel"/>
          <w:b/>
          <w:color w:val="000000"/>
          <w:sz w:val="23"/>
          <w:szCs w:val="20"/>
          <w:lang w:eastAsia="ja-JP"/>
        </w:rPr>
        <w:t>31</w:t>
      </w:r>
      <w:r w:rsidR="009A16A7">
        <w:rPr>
          <w:rFonts w:ascii="Corbel" w:hAnsi="Corbel"/>
          <w:b/>
          <w:color w:val="000000"/>
          <w:sz w:val="23"/>
          <w:szCs w:val="20"/>
          <w:lang w:eastAsia="ja-JP"/>
        </w:rPr>
        <w:t xml:space="preserve"> October 2021</w:t>
      </w:r>
      <w:r w:rsidRPr="008A7019">
        <w:rPr>
          <w:rFonts w:ascii="Corbel" w:hAnsi="Corbel"/>
          <w:b/>
          <w:color w:val="000000"/>
          <w:sz w:val="23"/>
          <w:szCs w:val="20"/>
          <w:lang w:eastAsia="ja-JP"/>
        </w:rPr>
        <w:t xml:space="preserve"> for </w:t>
      </w:r>
      <w:r w:rsidR="00112025">
        <w:rPr>
          <w:rFonts w:ascii="Corbel" w:hAnsi="Corbel"/>
          <w:b/>
          <w:color w:val="000000"/>
          <w:sz w:val="23"/>
          <w:szCs w:val="20"/>
          <w:lang w:eastAsia="ja-JP"/>
        </w:rPr>
        <w:t xml:space="preserve">the four </w:t>
      </w:r>
      <w:r>
        <w:rPr>
          <w:rFonts w:ascii="Corbel" w:hAnsi="Corbel"/>
          <w:b/>
          <w:color w:val="000000"/>
          <w:sz w:val="23"/>
          <w:szCs w:val="20"/>
          <w:lang w:eastAsia="ja-JP"/>
        </w:rPr>
        <w:t>projects now under the</w:t>
      </w:r>
      <w:r w:rsidR="0072677D">
        <w:rPr>
          <w:rFonts w:ascii="Corbel" w:hAnsi="Corbel"/>
          <w:b/>
          <w:color w:val="000000"/>
          <w:sz w:val="23"/>
          <w:szCs w:val="20"/>
          <w:lang w:eastAsia="ja-JP"/>
        </w:rPr>
        <w:t xml:space="preserve"> schedule</w:t>
      </w:r>
      <w:r>
        <w:rPr>
          <w:rFonts w:ascii="Corbel" w:hAnsi="Corbel"/>
          <w:b/>
          <w:color w:val="000000"/>
          <w:sz w:val="23"/>
          <w:szCs w:val="20"/>
          <w:lang w:eastAsia="ja-JP"/>
        </w:rPr>
        <w:t xml:space="preserve"> </w:t>
      </w:r>
      <w:r w:rsidR="0072677D" w:rsidRPr="0072677D">
        <w:rPr>
          <w:rFonts w:ascii="Corbel" w:hAnsi="Corbel"/>
          <w:b/>
          <w:color w:val="000000"/>
          <w:sz w:val="23"/>
          <w:szCs w:val="20"/>
          <w:lang w:eastAsia="ja-JP"/>
        </w:rPr>
        <w:t>“Accelerated funding: New South Wales supply and constraints projects”</w:t>
      </w:r>
      <w:r w:rsidR="000E6EB4">
        <w:rPr>
          <w:rFonts w:ascii="Corbel" w:hAnsi="Corbel"/>
          <w:b/>
          <w:color w:val="000000"/>
          <w:sz w:val="23"/>
          <w:szCs w:val="20"/>
          <w:lang w:eastAsia="ja-JP"/>
        </w:rPr>
        <w:t xml:space="preserve"> </w:t>
      </w:r>
      <w:r w:rsidR="000E6EB4" w:rsidRPr="002A2C45">
        <w:rPr>
          <w:rFonts w:ascii="Corbel" w:hAnsi="Corbel"/>
          <w:b/>
          <w:color w:val="000000"/>
          <w:sz w:val="23"/>
          <w:szCs w:val="20"/>
          <w:vertAlign w:val="superscript"/>
          <w:lang w:eastAsia="ja-JP"/>
        </w:rPr>
        <w:t>(1)</w:t>
      </w:r>
      <w:r>
        <w:rPr>
          <w:rFonts w:ascii="Corbel" w:hAnsi="Corbel"/>
          <w:b/>
          <w:color w:val="000000"/>
          <w:sz w:val="23"/>
          <w:szCs w:val="20"/>
          <w:lang w:eastAsia="ja-JP"/>
        </w:rPr>
        <w:t>.</w:t>
      </w:r>
    </w:p>
    <w:tbl>
      <w:tblPr>
        <w:tblStyle w:val="TableGrid"/>
        <w:tblW w:w="10083" w:type="dxa"/>
        <w:tblLayout w:type="fixed"/>
        <w:tblLook w:val="06A0" w:firstRow="1" w:lastRow="0" w:firstColumn="1" w:lastColumn="0" w:noHBand="1" w:noVBand="1"/>
      </w:tblPr>
      <w:tblGrid>
        <w:gridCol w:w="1458"/>
        <w:gridCol w:w="1231"/>
        <w:gridCol w:w="3630"/>
        <w:gridCol w:w="1189"/>
        <w:gridCol w:w="1276"/>
        <w:gridCol w:w="1299"/>
      </w:tblGrid>
      <w:tr w:rsidR="005178A1" w14:paraId="3CA623B0" w14:textId="77777777" w:rsidTr="006A70E7">
        <w:trPr>
          <w:trHeight w:val="800"/>
        </w:trPr>
        <w:tc>
          <w:tcPr>
            <w:tcW w:w="1458" w:type="dxa"/>
            <w:vAlign w:val="center"/>
          </w:tcPr>
          <w:p w14:paraId="0C7C1EBB" w14:textId="560D525B" w:rsidR="005178A1" w:rsidRDefault="005178A1" w:rsidP="005178A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Project</w:t>
            </w:r>
          </w:p>
        </w:tc>
        <w:tc>
          <w:tcPr>
            <w:tcW w:w="1231" w:type="dxa"/>
            <w:vAlign w:val="center"/>
          </w:tcPr>
          <w:p w14:paraId="0909E471" w14:textId="6C802E46" w:rsidR="005178A1" w:rsidRPr="008A7019" w:rsidRDefault="005178A1" w:rsidP="005178A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Milestone Focus</w:t>
            </w:r>
          </w:p>
        </w:tc>
        <w:tc>
          <w:tcPr>
            <w:tcW w:w="3630" w:type="dxa"/>
            <w:vAlign w:val="center"/>
          </w:tcPr>
          <w:p w14:paraId="631CB66B" w14:textId="1B46DFF1" w:rsidR="005178A1" w:rsidRPr="008A7019" w:rsidRDefault="005178A1" w:rsidP="005178A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 w:rsidRPr="008A7019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Milestone Deliverable</w:t>
            </w:r>
          </w:p>
        </w:tc>
        <w:tc>
          <w:tcPr>
            <w:tcW w:w="1189" w:type="dxa"/>
            <w:vAlign w:val="center"/>
          </w:tcPr>
          <w:p w14:paraId="24A55778" w14:textId="41DFA1C1" w:rsidR="005178A1" w:rsidRPr="00CB06F5" w:rsidRDefault="005178A1" w:rsidP="005178A1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Report Submitted</w:t>
            </w:r>
          </w:p>
        </w:tc>
        <w:tc>
          <w:tcPr>
            <w:tcW w:w="1276" w:type="dxa"/>
            <w:vAlign w:val="center"/>
          </w:tcPr>
          <w:p w14:paraId="3A457251" w14:textId="29C3BB9D" w:rsidR="005178A1" w:rsidRPr="00CB06F5" w:rsidRDefault="00E260A4" w:rsidP="005178A1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Date Paid</w:t>
            </w:r>
          </w:p>
        </w:tc>
        <w:tc>
          <w:tcPr>
            <w:tcW w:w="1299" w:type="dxa"/>
            <w:vAlign w:val="center"/>
          </w:tcPr>
          <w:p w14:paraId="0E515E51" w14:textId="5C080219" w:rsidR="005178A1" w:rsidRPr="008A7019" w:rsidRDefault="005178A1" w:rsidP="005178A1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CB06F5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Payment</w:t>
            </w:r>
          </w:p>
        </w:tc>
      </w:tr>
      <w:tr w:rsidR="005178A1" w14:paraId="5299B2D5" w14:textId="77777777" w:rsidTr="006A70E7">
        <w:trPr>
          <w:trHeight w:val="416"/>
        </w:trPr>
        <w:tc>
          <w:tcPr>
            <w:tcW w:w="1458" w:type="dxa"/>
          </w:tcPr>
          <w:p w14:paraId="56984993" w14:textId="752E5321" w:rsidR="005178A1" w:rsidRPr="00112025" w:rsidRDefault="005178A1" w:rsidP="005178A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 w:rsidRPr="004F494B">
              <w:rPr>
                <w:rFonts w:asciiTheme="minorHAnsi" w:hAnsiTheme="minorHAnsi" w:cstheme="minorHAnsi"/>
                <w:sz w:val="22"/>
                <w:szCs w:val="22"/>
              </w:rPr>
              <w:t xml:space="preserve">SDL offsets in the Lower Murray </w:t>
            </w:r>
            <w:r w:rsidRPr="008A7019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Locks 8&amp;9</w:t>
            </w:r>
          </w:p>
        </w:tc>
        <w:tc>
          <w:tcPr>
            <w:tcW w:w="1231" w:type="dxa"/>
          </w:tcPr>
          <w:p w14:paraId="135A8EBD" w14:textId="10B3A39C" w:rsidR="005178A1" w:rsidRPr="00112025" w:rsidRDefault="005178A1" w:rsidP="005178A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 w:rsidRPr="00112025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Stage 1a - </w:t>
            </w:r>
          </w:p>
          <w:p w14:paraId="5A8AC76D" w14:textId="1422B1CB" w:rsidR="005178A1" w:rsidRPr="008A7019" w:rsidRDefault="005178A1" w:rsidP="005178A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 w:rsidRPr="00112025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Detailed Business Case</w:t>
            </w:r>
          </w:p>
        </w:tc>
        <w:tc>
          <w:tcPr>
            <w:tcW w:w="3630" w:type="dxa"/>
          </w:tcPr>
          <w:p w14:paraId="2ECB937B" w14:textId="4B1D76A8" w:rsidR="005178A1" w:rsidRPr="008A7019" w:rsidRDefault="005178A1" w:rsidP="005178A1">
            <w:pPr>
              <w:pStyle w:val="paragraph"/>
              <w:spacing w:before="0" w:beforeAutospacing="0" w:after="24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 w:rsidRPr="008A7019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Progress Report on Stage 1 Activities consistent with requirements under </w:t>
            </w:r>
            <w:r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Cl 8</w:t>
            </w:r>
            <w:r w:rsidRPr="008A7019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1442271A" w14:textId="52E59A8B" w:rsidR="005178A1" w:rsidRPr="008A7019" w:rsidRDefault="005178A1" w:rsidP="005178A1">
            <w:pPr>
              <w:pStyle w:val="paragraph"/>
              <w:spacing w:before="0" w:beforeAutospacing="0" w:after="12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 w:rsidRPr="008A7019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Lifecycle Deliverable:  Short Listed Option Report</w:t>
            </w:r>
          </w:p>
        </w:tc>
        <w:tc>
          <w:tcPr>
            <w:tcW w:w="1189" w:type="dxa"/>
          </w:tcPr>
          <w:p w14:paraId="4521305B" w14:textId="62C96080" w:rsidR="005178A1" w:rsidRDefault="005178A1" w:rsidP="005178A1">
            <w:pPr>
              <w:pStyle w:val="paragraph"/>
              <w:spacing w:before="0" w:beforeAutospacing="0" w:after="0" w:afterAutospacing="0"/>
              <w:ind w:firstLine="257"/>
              <w:jc w:val="right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5 October 2021</w:t>
            </w:r>
          </w:p>
        </w:tc>
        <w:tc>
          <w:tcPr>
            <w:tcW w:w="1276" w:type="dxa"/>
          </w:tcPr>
          <w:p w14:paraId="3BCE345C" w14:textId="6054C739" w:rsidR="005178A1" w:rsidRDefault="00E260A4" w:rsidP="005178A1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December 2021</w:t>
            </w:r>
          </w:p>
        </w:tc>
        <w:tc>
          <w:tcPr>
            <w:tcW w:w="1299" w:type="dxa"/>
          </w:tcPr>
          <w:p w14:paraId="41AAC211" w14:textId="153F6339" w:rsidR="005178A1" w:rsidRPr="008A7019" w:rsidRDefault="005178A1" w:rsidP="006A70E7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$1,237,558</w:t>
            </w:r>
          </w:p>
        </w:tc>
      </w:tr>
      <w:tr w:rsidR="005178A1" w14:paraId="1DE7439B" w14:textId="77777777" w:rsidTr="006A70E7">
        <w:trPr>
          <w:trHeight w:val="1976"/>
        </w:trPr>
        <w:tc>
          <w:tcPr>
            <w:tcW w:w="1458" w:type="dxa"/>
          </w:tcPr>
          <w:p w14:paraId="0675EC02" w14:textId="445DDFDA" w:rsidR="005178A1" w:rsidRPr="00112025" w:rsidRDefault="005178A1" w:rsidP="005178A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 w:rsidRPr="004F494B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Murrumbidgee River </w:t>
            </w:r>
            <w:r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– (</w:t>
            </w:r>
            <w:r w:rsidRPr="00112025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Yanco</w:t>
            </w:r>
            <w:r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)</w:t>
            </w:r>
            <w:r w:rsidRPr="00112025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Modernis</w:t>
            </w:r>
            <w:r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ing S</w:t>
            </w:r>
            <w:r w:rsidRPr="004F494B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upply Systems for Effluent Creeks</w:t>
            </w:r>
          </w:p>
        </w:tc>
        <w:tc>
          <w:tcPr>
            <w:tcW w:w="1231" w:type="dxa"/>
          </w:tcPr>
          <w:p w14:paraId="4AA89DE2" w14:textId="2B4B6532" w:rsidR="005178A1" w:rsidRPr="00112025" w:rsidRDefault="005178A1" w:rsidP="005178A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 w:rsidRPr="00112025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Stage 1a - </w:t>
            </w:r>
          </w:p>
          <w:p w14:paraId="4DA17739" w14:textId="41BDC19D" w:rsidR="005178A1" w:rsidRPr="008A7019" w:rsidRDefault="005178A1" w:rsidP="005178A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 w:rsidRPr="00112025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Strategic Business Case</w:t>
            </w:r>
          </w:p>
        </w:tc>
        <w:tc>
          <w:tcPr>
            <w:tcW w:w="3630" w:type="dxa"/>
          </w:tcPr>
          <w:p w14:paraId="5C5C573B" w14:textId="60617959" w:rsidR="005178A1" w:rsidRPr="00112025" w:rsidRDefault="005178A1" w:rsidP="005178A1">
            <w:pPr>
              <w:pStyle w:val="paragraph"/>
              <w:spacing w:before="0" w:beforeAutospacing="0" w:after="24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 w:rsidRPr="00112025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Progress Report on Stage 1 Activities consistent with requirements under </w:t>
            </w:r>
            <w:r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Cl 8</w:t>
            </w:r>
            <w:r w:rsidRPr="00112025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15F37831" w14:textId="43C34D8F" w:rsidR="005178A1" w:rsidRPr="008A7019" w:rsidRDefault="005178A1" w:rsidP="005178A1">
            <w:pPr>
              <w:pStyle w:val="paragraph"/>
              <w:spacing w:before="0" w:beforeAutospacing="0" w:after="12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 w:rsidRPr="00112025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Lifecycle Deliverable:  Option development and Option Shortlisting Report</w:t>
            </w:r>
          </w:p>
        </w:tc>
        <w:tc>
          <w:tcPr>
            <w:tcW w:w="1189" w:type="dxa"/>
          </w:tcPr>
          <w:p w14:paraId="78C39016" w14:textId="52C0C6A6" w:rsidR="005178A1" w:rsidRDefault="005178A1" w:rsidP="005178A1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5 October 2021</w:t>
            </w:r>
          </w:p>
        </w:tc>
        <w:tc>
          <w:tcPr>
            <w:tcW w:w="1276" w:type="dxa"/>
          </w:tcPr>
          <w:p w14:paraId="640A74FA" w14:textId="2491A9B6" w:rsidR="005178A1" w:rsidRDefault="00E260A4" w:rsidP="005178A1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December 2021</w:t>
            </w:r>
          </w:p>
        </w:tc>
        <w:tc>
          <w:tcPr>
            <w:tcW w:w="1299" w:type="dxa"/>
          </w:tcPr>
          <w:p w14:paraId="6DD41732" w14:textId="70BB7F2A" w:rsidR="005178A1" w:rsidRPr="008A7019" w:rsidRDefault="005178A1" w:rsidP="005178A1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$926,836</w:t>
            </w:r>
          </w:p>
        </w:tc>
      </w:tr>
      <w:tr w:rsidR="005178A1" w14:paraId="61E72C97" w14:textId="77777777" w:rsidTr="006A70E7">
        <w:trPr>
          <w:trHeight w:val="1691"/>
        </w:trPr>
        <w:tc>
          <w:tcPr>
            <w:tcW w:w="1458" w:type="dxa"/>
          </w:tcPr>
          <w:p w14:paraId="157447FA" w14:textId="1E9344FD" w:rsidR="005178A1" w:rsidRPr="00112025" w:rsidRDefault="005178A1" w:rsidP="005178A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 w:rsidRPr="004F494B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Murrumbidgee </w:t>
            </w:r>
            <w:r w:rsidRPr="00112025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Yanga National Park</w:t>
            </w:r>
          </w:p>
        </w:tc>
        <w:tc>
          <w:tcPr>
            <w:tcW w:w="1231" w:type="dxa"/>
          </w:tcPr>
          <w:p w14:paraId="32430173" w14:textId="77777777" w:rsidR="005178A1" w:rsidRPr="00112025" w:rsidRDefault="005178A1" w:rsidP="005178A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 w:rsidRPr="00112025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Stage 1a - </w:t>
            </w:r>
          </w:p>
          <w:p w14:paraId="1071CEC2" w14:textId="4F9B595D" w:rsidR="005178A1" w:rsidRPr="008A7019" w:rsidRDefault="005178A1" w:rsidP="005178A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 w:rsidRPr="00112025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Strategic Business Case</w:t>
            </w:r>
          </w:p>
        </w:tc>
        <w:tc>
          <w:tcPr>
            <w:tcW w:w="3630" w:type="dxa"/>
          </w:tcPr>
          <w:p w14:paraId="65AD4EDA" w14:textId="16792C4B" w:rsidR="005178A1" w:rsidRPr="00112025" w:rsidRDefault="005178A1" w:rsidP="005178A1">
            <w:pPr>
              <w:pStyle w:val="paragraph"/>
              <w:spacing w:before="0" w:beforeAutospacing="0" w:after="24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 w:rsidRPr="00112025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Progress Report on Stage 1 Activities consistent with requirements under </w:t>
            </w:r>
            <w:r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Cl 8</w:t>
            </w:r>
            <w:r w:rsidRPr="00112025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7534E34E" w14:textId="3B5BBC20" w:rsidR="005178A1" w:rsidRPr="008A7019" w:rsidRDefault="005178A1" w:rsidP="005178A1">
            <w:pPr>
              <w:pStyle w:val="paragraph"/>
              <w:spacing w:before="0" w:beforeAutospacing="0" w:after="12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 w:rsidRPr="00112025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Lifecycle Deliverable:  Option Shortlisting Report</w:t>
            </w:r>
          </w:p>
        </w:tc>
        <w:tc>
          <w:tcPr>
            <w:tcW w:w="1189" w:type="dxa"/>
          </w:tcPr>
          <w:p w14:paraId="7E353B22" w14:textId="5770B992" w:rsidR="005178A1" w:rsidRDefault="005178A1" w:rsidP="005178A1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5 October 2021</w:t>
            </w:r>
          </w:p>
        </w:tc>
        <w:tc>
          <w:tcPr>
            <w:tcW w:w="1276" w:type="dxa"/>
          </w:tcPr>
          <w:p w14:paraId="479021C0" w14:textId="7F922874" w:rsidR="005178A1" w:rsidRDefault="00E260A4" w:rsidP="005178A1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December 2021</w:t>
            </w:r>
          </w:p>
        </w:tc>
        <w:tc>
          <w:tcPr>
            <w:tcW w:w="1299" w:type="dxa"/>
          </w:tcPr>
          <w:p w14:paraId="0A23443B" w14:textId="00368B71" w:rsidR="005178A1" w:rsidRPr="008A7019" w:rsidRDefault="005178A1" w:rsidP="005178A1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$361,358</w:t>
            </w:r>
          </w:p>
        </w:tc>
      </w:tr>
      <w:tr w:rsidR="005178A1" w14:paraId="28DFC693" w14:textId="77777777" w:rsidTr="006A70E7">
        <w:trPr>
          <w:trHeight w:val="1403"/>
        </w:trPr>
        <w:tc>
          <w:tcPr>
            <w:tcW w:w="1458" w:type="dxa"/>
          </w:tcPr>
          <w:p w14:paraId="17D13B75" w14:textId="6FFA8879" w:rsidR="005178A1" w:rsidRPr="008A7019" w:rsidRDefault="005178A1" w:rsidP="005178A1">
            <w:pPr>
              <w:pStyle w:val="paragraph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 w:rsidRPr="00112025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Murray Valley</w:t>
            </w:r>
            <w:r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12025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National Park (Millewa)</w:t>
            </w:r>
          </w:p>
        </w:tc>
        <w:tc>
          <w:tcPr>
            <w:tcW w:w="1231" w:type="dxa"/>
          </w:tcPr>
          <w:p w14:paraId="6203541C" w14:textId="77777777" w:rsidR="005178A1" w:rsidRPr="00112025" w:rsidRDefault="005178A1" w:rsidP="005178A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 w:rsidRPr="00112025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Stage 1a – </w:t>
            </w:r>
          </w:p>
          <w:p w14:paraId="4F069A8D" w14:textId="34BEADC2" w:rsidR="005178A1" w:rsidRPr="008A7019" w:rsidRDefault="005178A1" w:rsidP="005178A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 w:rsidRPr="00112025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Strategic Business Case</w:t>
            </w:r>
          </w:p>
        </w:tc>
        <w:tc>
          <w:tcPr>
            <w:tcW w:w="3630" w:type="dxa"/>
          </w:tcPr>
          <w:p w14:paraId="37DF75CB" w14:textId="41A4EE5F" w:rsidR="005178A1" w:rsidRPr="00112025" w:rsidRDefault="005178A1" w:rsidP="005178A1">
            <w:pPr>
              <w:pStyle w:val="paragraph"/>
              <w:spacing w:before="0" w:beforeAutospacing="0" w:after="24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 w:rsidRPr="00112025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Progress Report on Stage 1a Activities consistent with requirements under </w:t>
            </w:r>
            <w:r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Cl 8</w:t>
            </w:r>
            <w:r w:rsidRPr="00112025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60ADD371" w14:textId="09B6711D" w:rsidR="005178A1" w:rsidRPr="008A7019" w:rsidRDefault="005178A1" w:rsidP="005178A1">
            <w:pPr>
              <w:pStyle w:val="paragraph"/>
              <w:spacing w:before="0" w:beforeAutospacing="0" w:after="12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 w:rsidRPr="00112025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Lifecycle Deliverable:  Option Shortlisting Report</w:t>
            </w:r>
          </w:p>
        </w:tc>
        <w:tc>
          <w:tcPr>
            <w:tcW w:w="1189" w:type="dxa"/>
          </w:tcPr>
          <w:p w14:paraId="06E4AF3A" w14:textId="54549F9E" w:rsidR="005178A1" w:rsidRDefault="005178A1" w:rsidP="005178A1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5 October 2021</w:t>
            </w:r>
          </w:p>
        </w:tc>
        <w:tc>
          <w:tcPr>
            <w:tcW w:w="1276" w:type="dxa"/>
          </w:tcPr>
          <w:p w14:paraId="604BD6ED" w14:textId="02E63EAA" w:rsidR="005178A1" w:rsidRDefault="00E260A4" w:rsidP="005178A1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December 2021</w:t>
            </w:r>
          </w:p>
        </w:tc>
        <w:tc>
          <w:tcPr>
            <w:tcW w:w="1299" w:type="dxa"/>
          </w:tcPr>
          <w:p w14:paraId="0E988579" w14:textId="7F6BA953" w:rsidR="005178A1" w:rsidRPr="008A7019" w:rsidRDefault="005178A1" w:rsidP="005178A1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$395,620</w:t>
            </w:r>
          </w:p>
        </w:tc>
      </w:tr>
      <w:tr w:rsidR="005178A1" w14:paraId="0EF5F98D" w14:textId="77777777" w:rsidTr="006A70E7">
        <w:trPr>
          <w:trHeight w:val="303"/>
        </w:trPr>
        <w:tc>
          <w:tcPr>
            <w:tcW w:w="1458" w:type="dxa"/>
          </w:tcPr>
          <w:p w14:paraId="1E10EB6B" w14:textId="6F598408" w:rsidR="005178A1" w:rsidRPr="00112025" w:rsidRDefault="005178A1" w:rsidP="005178A1">
            <w:pPr>
              <w:pStyle w:val="paragraph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 w:rsidRPr="000F55C8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Total </w:t>
            </w:r>
          </w:p>
        </w:tc>
        <w:tc>
          <w:tcPr>
            <w:tcW w:w="1231" w:type="dxa"/>
          </w:tcPr>
          <w:p w14:paraId="0A242D8F" w14:textId="77777777" w:rsidR="005178A1" w:rsidRPr="00112025" w:rsidRDefault="005178A1" w:rsidP="005178A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30" w:type="dxa"/>
          </w:tcPr>
          <w:p w14:paraId="28F47794" w14:textId="77777777" w:rsidR="005178A1" w:rsidRPr="00112025" w:rsidRDefault="005178A1" w:rsidP="005178A1">
            <w:pPr>
              <w:pStyle w:val="paragraph"/>
              <w:spacing w:before="0" w:beforeAutospacing="0" w:after="24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89" w:type="dxa"/>
          </w:tcPr>
          <w:p w14:paraId="6EDE6343" w14:textId="77777777" w:rsidR="005178A1" w:rsidRPr="009A16A7" w:rsidRDefault="005178A1" w:rsidP="005178A1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14:paraId="6F8EF006" w14:textId="77777777" w:rsidR="005178A1" w:rsidRPr="002A2C45" w:rsidRDefault="005178A1" w:rsidP="005178A1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99" w:type="dxa"/>
          </w:tcPr>
          <w:p w14:paraId="459C3E2F" w14:textId="58813303" w:rsidR="005178A1" w:rsidRPr="002A2C45" w:rsidRDefault="005178A1" w:rsidP="005178A1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A2C45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$2,921,372</w:t>
            </w:r>
          </w:p>
        </w:tc>
      </w:tr>
    </w:tbl>
    <w:p w14:paraId="7397DC57" w14:textId="604EF2BE" w:rsidR="00E91C9A" w:rsidRDefault="000E6EB4" w:rsidP="008D3305">
      <w:pPr>
        <w:pStyle w:val="paragraph"/>
        <w:numPr>
          <w:ilvl w:val="0"/>
          <w:numId w:val="22"/>
        </w:numPr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Milestone 5 payments for other projects </w:t>
      </w:r>
      <w:r w:rsidR="00504759">
        <w:rPr>
          <w:rFonts w:ascii="Segoe UI" w:hAnsi="Segoe UI" w:cs="Segoe UI"/>
          <w:sz w:val="18"/>
          <w:szCs w:val="18"/>
        </w:rPr>
        <w:t xml:space="preserve">are </w:t>
      </w:r>
      <w:r>
        <w:rPr>
          <w:rFonts w:ascii="Segoe UI" w:hAnsi="Segoe UI" w:cs="Segoe UI"/>
          <w:sz w:val="18"/>
          <w:szCs w:val="18"/>
        </w:rPr>
        <w:t xml:space="preserve">shown in tables 2 to 7 above </w:t>
      </w:r>
    </w:p>
    <w:p w14:paraId="1309214B" w14:textId="2707C3DD" w:rsidR="008D3305" w:rsidRDefault="008D3305" w:rsidP="008D330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6FF1B220" w14:textId="264B6259" w:rsidR="008D3305" w:rsidRDefault="008D3305" w:rsidP="008D330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3508B963" w14:textId="2ABCE8A0" w:rsidR="008D3305" w:rsidRDefault="008D3305" w:rsidP="008D330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2C351DEA" w14:textId="0CC9610B" w:rsidR="008D3305" w:rsidRDefault="008D3305" w:rsidP="008D330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249C9DF7" w14:textId="2764E4B3" w:rsidR="008D3305" w:rsidRDefault="008D3305" w:rsidP="008D330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64A663F1" w14:textId="5E55083D" w:rsidR="008D3305" w:rsidRDefault="008D3305" w:rsidP="008D330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7F29F761" w14:textId="080441AC" w:rsidR="008D3305" w:rsidRDefault="008D3305" w:rsidP="008D330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265819A9" w14:textId="1CDD2863" w:rsidR="008D3305" w:rsidRDefault="008D3305" w:rsidP="008D330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6B631615" w14:textId="535325B4" w:rsidR="008D3305" w:rsidRDefault="008D3305" w:rsidP="008D330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37DA50D2" w14:textId="4D5B4761" w:rsidR="008D3305" w:rsidRDefault="008D3305" w:rsidP="008D330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41CE2BD4" w14:textId="1D744AD2" w:rsidR="008D3305" w:rsidRDefault="008D3305" w:rsidP="008D330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116715DC" w14:textId="3ABE5BE9" w:rsidR="008D3305" w:rsidRDefault="008D3305" w:rsidP="008D330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33D8BBF5" w14:textId="1CAF7654" w:rsidR="008D3305" w:rsidRDefault="008D3305" w:rsidP="008D330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125B4391" w14:textId="523BDD5A" w:rsidR="008D3305" w:rsidRDefault="008D3305" w:rsidP="008D330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5DA7B111" w14:textId="0540BE2F" w:rsidR="008D3305" w:rsidRDefault="008D3305" w:rsidP="008D330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1FCCBEDC" w14:textId="0CC2B0BA" w:rsidR="008D3305" w:rsidRDefault="008D3305" w:rsidP="008D330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240288E4" w14:textId="104A6AF2" w:rsidR="008D3305" w:rsidRDefault="008D3305" w:rsidP="008D330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11F590C5" w14:textId="14BF9AA7" w:rsidR="008D3305" w:rsidRDefault="008D3305" w:rsidP="008D330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159CBE47" w14:textId="393C79D1" w:rsidR="008D3305" w:rsidRDefault="008D3305" w:rsidP="008D330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601A2077" w14:textId="655C5164" w:rsidR="008D3305" w:rsidRDefault="008D3305" w:rsidP="008D330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21AB5334" w14:textId="44A3BE9E" w:rsidR="008D3305" w:rsidRDefault="008D3305" w:rsidP="008D330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58D48D3C" w14:textId="6D3B2ED4" w:rsidR="008D3305" w:rsidRDefault="008D3305" w:rsidP="008D330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12807AC5" w14:textId="65F2A5DD" w:rsidR="008D3305" w:rsidRDefault="008D3305" w:rsidP="008D330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28D2085F" w14:textId="1C97EC5F" w:rsidR="008D3305" w:rsidRDefault="008D3305" w:rsidP="008D330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0B53B369" w14:textId="25166DC8" w:rsidR="008D3305" w:rsidRDefault="008D3305" w:rsidP="008D330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687E52B1" w14:textId="5137439D" w:rsidR="008D3305" w:rsidRDefault="008D3305" w:rsidP="008D330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5029CCC7" w14:textId="6EA1D9F6" w:rsidR="008D3305" w:rsidRDefault="008D3305" w:rsidP="008D330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5233B33E" w14:textId="24703B8D" w:rsidR="008D3305" w:rsidRDefault="008D3305" w:rsidP="008D330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00A94487" w14:textId="78B69A46" w:rsidR="008D3305" w:rsidRDefault="008D3305" w:rsidP="008D330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10496838" w14:textId="6B2FE3DD" w:rsidR="008D3305" w:rsidRDefault="008D3305" w:rsidP="008D330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274585FB" w14:textId="3131A8DB" w:rsidR="008D3305" w:rsidRDefault="008D3305" w:rsidP="008D330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592795A6" w14:textId="5EA4F511" w:rsidR="008D3305" w:rsidRDefault="008D3305" w:rsidP="008D330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795A7F5D" w14:textId="1FD50C19" w:rsidR="008D3305" w:rsidRDefault="008D3305" w:rsidP="008D330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4B3DD18E" w14:textId="1D9D1073" w:rsidR="008D3305" w:rsidRDefault="008D3305" w:rsidP="008D330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2D8CD9C7" w14:textId="0F8B8482" w:rsidR="008D3305" w:rsidRDefault="008D3305" w:rsidP="008D330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76672133" w14:textId="6D71A7A6" w:rsidR="008D3305" w:rsidRDefault="008D3305" w:rsidP="008D330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3C396A8A" w14:textId="01B904E1" w:rsidR="008D3305" w:rsidRDefault="008D3305" w:rsidP="008D330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31FCEFED" w14:textId="4F8D15D0" w:rsidR="008D3305" w:rsidRDefault="008D3305" w:rsidP="008D330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728ABEAD" w14:textId="4FC1E530" w:rsidR="008D3305" w:rsidRDefault="008D3305" w:rsidP="008D330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5C824378" w14:textId="0C63350E" w:rsidR="008D3305" w:rsidRDefault="008D3305" w:rsidP="008D330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54F7011F" w14:textId="3F63C7A3" w:rsidR="008D3305" w:rsidRDefault="008D3305" w:rsidP="008D330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noProof/>
          <w:sz w:val="18"/>
          <w:szCs w:val="18"/>
        </w:rPr>
        <w:lastRenderedPageBreak/>
        <w:drawing>
          <wp:inline distT="0" distB="0" distL="0" distR="0" wp14:anchorId="2BAEC98C" wp14:editId="70FD4598">
            <wp:extent cx="4078605" cy="39262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8605" cy="3926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D98D916" w14:textId="77777777" w:rsidR="008D3305" w:rsidRPr="00FF469B" w:rsidRDefault="008D3305" w:rsidP="008D330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sectPr w:rsidR="008D3305" w:rsidRPr="00FF469B" w:rsidSect="002D16C0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C6AD7" w14:textId="77777777" w:rsidR="00692F1E" w:rsidRDefault="00692F1E">
      <w:pPr>
        <w:spacing w:after="0" w:line="240" w:lineRule="auto"/>
      </w:pPr>
      <w:r>
        <w:separator/>
      </w:r>
    </w:p>
  </w:endnote>
  <w:endnote w:type="continuationSeparator" w:id="0">
    <w:p w14:paraId="5330C416" w14:textId="77777777" w:rsidR="00692F1E" w:rsidRDefault="00692F1E">
      <w:pPr>
        <w:spacing w:after="0" w:line="240" w:lineRule="auto"/>
      </w:pPr>
      <w:r>
        <w:continuationSeparator/>
      </w:r>
    </w:p>
  </w:endnote>
  <w:endnote w:type="continuationNotice" w:id="1">
    <w:p w14:paraId="64C80390" w14:textId="77777777" w:rsidR="00692F1E" w:rsidRDefault="00692F1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HAnsi" w:hAnsiTheme="minorHAnsi" w:cstheme="minorBidi"/>
        <w:color w:val="auto"/>
        <w:sz w:val="22"/>
        <w:szCs w:val="22"/>
        <w:lang w:eastAsia="en-US"/>
      </w:rPr>
      <w:id w:val="-1357202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D51B22" w14:textId="1F8359F8" w:rsidR="001D6F6E" w:rsidRPr="001A051C" w:rsidRDefault="001D6F6E" w:rsidP="00F9797F">
        <w:pPr>
          <w:pStyle w:val="HeaderOdd"/>
          <w:tabs>
            <w:tab w:val="num" w:pos="1134"/>
          </w:tabs>
          <w:jc w:val="left"/>
        </w:pPr>
      </w:p>
      <w:p w14:paraId="387EA5FE" w14:textId="38A3F354" w:rsidR="001D6F6E" w:rsidRPr="001A051C" w:rsidRDefault="001D6F6E">
        <w:pPr>
          <w:pStyle w:val="Footer"/>
          <w:jc w:val="center"/>
          <w:rPr>
            <w:sz w:val="18"/>
          </w:rPr>
        </w:pPr>
        <w:r w:rsidRPr="001A051C">
          <w:rPr>
            <w:sz w:val="18"/>
          </w:rPr>
          <w:fldChar w:fldCharType="begin"/>
        </w:r>
        <w:r w:rsidRPr="001A051C">
          <w:rPr>
            <w:sz w:val="18"/>
          </w:rPr>
          <w:instrText xml:space="preserve"> PAGE   \* MERGEFORMAT </w:instrText>
        </w:r>
        <w:r w:rsidRPr="001A051C">
          <w:rPr>
            <w:sz w:val="18"/>
          </w:rPr>
          <w:fldChar w:fldCharType="separate"/>
        </w:r>
        <w:r>
          <w:rPr>
            <w:noProof/>
            <w:sz w:val="18"/>
          </w:rPr>
          <w:t>2</w:t>
        </w:r>
        <w:r w:rsidRPr="001A051C">
          <w:rPr>
            <w:noProof/>
            <w:sz w:val="18"/>
          </w:rPr>
          <w:fldChar w:fldCharType="end"/>
        </w:r>
      </w:p>
    </w:sdtContent>
  </w:sdt>
  <w:p w14:paraId="6DB2D56A" w14:textId="77777777" w:rsidR="001D6F6E" w:rsidRDefault="001D6F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44B98" w14:textId="623E1AB2" w:rsidR="001D6F6E" w:rsidRDefault="001D6F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845A1" w14:textId="77777777" w:rsidR="00692F1E" w:rsidRDefault="00692F1E">
      <w:pPr>
        <w:spacing w:after="0" w:line="240" w:lineRule="auto"/>
      </w:pPr>
      <w:r>
        <w:separator/>
      </w:r>
    </w:p>
  </w:footnote>
  <w:footnote w:type="continuationSeparator" w:id="0">
    <w:p w14:paraId="1F9097DF" w14:textId="77777777" w:rsidR="00692F1E" w:rsidRDefault="00692F1E">
      <w:pPr>
        <w:spacing w:after="0" w:line="240" w:lineRule="auto"/>
      </w:pPr>
      <w:r>
        <w:continuationSeparator/>
      </w:r>
    </w:p>
  </w:footnote>
  <w:footnote w:type="continuationNotice" w:id="1">
    <w:p w14:paraId="0932AA16" w14:textId="77777777" w:rsidR="00692F1E" w:rsidRDefault="00692F1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92521" w14:textId="77777777" w:rsidR="001D6F6E" w:rsidRDefault="001D6F6E" w:rsidP="009A1735">
    <w:pPr>
      <w:pStyle w:val="HeaderOdd"/>
      <w:tabs>
        <w:tab w:val="num" w:pos="1134"/>
      </w:tabs>
      <w:rPr>
        <w:b/>
        <w:color w:val="auto"/>
        <w:sz w:val="34"/>
      </w:rPr>
    </w:pPr>
    <w:r>
      <w:rPr>
        <w:color w:val="800000"/>
      </w:rPr>
      <w:t xml:space="preserve">Schedule A - Project Agreement for Stage 1 Funding </w:t>
    </w:r>
    <w:r w:rsidRPr="00CE1733">
      <w:rPr>
        <w:color w:val="800000"/>
      </w:rPr>
      <w:t xml:space="preserve">for </w:t>
    </w:r>
    <w:r>
      <w:rPr>
        <w:color w:val="800000"/>
      </w:rPr>
      <w:t xml:space="preserve">SDL Adjustment </w:t>
    </w:r>
    <w:r w:rsidRPr="00CE1733">
      <w:rPr>
        <w:color w:val="800000"/>
      </w:rPr>
      <w:t xml:space="preserve">Supply </w:t>
    </w:r>
    <w:r>
      <w:rPr>
        <w:color w:val="800000"/>
      </w:rPr>
      <w:t>and Constraints M</w:t>
    </w:r>
    <w:r w:rsidRPr="00CE1733">
      <w:rPr>
        <w:color w:val="800000"/>
      </w:rPr>
      <w:t xml:space="preserve">easures in the </w:t>
    </w:r>
    <w:r>
      <w:rPr>
        <w:color w:val="800000"/>
      </w:rPr>
      <w:t>M</w:t>
    </w:r>
    <w:r w:rsidRPr="00CE1733">
      <w:rPr>
        <w:color w:val="800000"/>
      </w:rPr>
      <w:t xml:space="preserve">urray-Darling </w:t>
    </w:r>
    <w:r>
      <w:rPr>
        <w:color w:val="800000"/>
      </w:rPr>
      <w:t>B</w:t>
    </w:r>
    <w:r w:rsidRPr="00CE1733">
      <w:rPr>
        <w:color w:val="800000"/>
      </w:rPr>
      <w:t>asin</w:t>
    </w:r>
    <w:r>
      <w:rPr>
        <w:color w:val="80000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341EF" w14:textId="60D64C56" w:rsidR="001D6F6E" w:rsidRPr="00FF469B" w:rsidRDefault="001D6F6E" w:rsidP="00FF46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D834D9C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B8121BD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9"/>
    <w:multiLevelType w:val="singleLevel"/>
    <w:tmpl w:val="2814EA84"/>
    <w:lvl w:ilvl="0">
      <w:start w:val="1"/>
      <w:numFmt w:val="bullet"/>
      <w:pStyle w:val="Normalnumber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29947B5"/>
    <w:multiLevelType w:val="hybridMultilevel"/>
    <w:tmpl w:val="21AC4BCA"/>
    <w:lvl w:ilvl="0" w:tplc="BE983EB4">
      <w:start w:val="1"/>
      <w:numFmt w:val="lowerLetter"/>
      <w:lvlText w:val="%1)"/>
      <w:lvlJc w:val="left"/>
      <w:pPr>
        <w:ind w:left="1287" w:hanging="360"/>
      </w:pPr>
    </w:lvl>
    <w:lvl w:ilvl="1" w:tplc="0C090019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83F1524"/>
    <w:multiLevelType w:val="hybridMultilevel"/>
    <w:tmpl w:val="CF9AC0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DC3839"/>
    <w:multiLevelType w:val="multilevel"/>
    <w:tmpl w:val="B4CEEB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6" w15:restartNumberingAfterBreak="0">
    <w:nsid w:val="26C20CE6"/>
    <w:multiLevelType w:val="hybridMultilevel"/>
    <w:tmpl w:val="21AC4BCA"/>
    <w:lvl w:ilvl="0" w:tplc="BE983EB4">
      <w:start w:val="1"/>
      <w:numFmt w:val="lowerLetter"/>
      <w:lvlText w:val="%1)"/>
      <w:lvlJc w:val="left"/>
      <w:pPr>
        <w:ind w:left="1287" w:hanging="360"/>
      </w:pPr>
    </w:lvl>
    <w:lvl w:ilvl="1" w:tplc="0C090019">
      <w:start w:val="1"/>
      <w:numFmt w:val="lowerLetter"/>
      <w:lvlText w:val="%2."/>
      <w:lvlJc w:val="left"/>
      <w:pPr>
        <w:ind w:left="2007" w:hanging="360"/>
      </w:pPr>
    </w:lvl>
    <w:lvl w:ilvl="2" w:tplc="0C09001B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201015E"/>
    <w:multiLevelType w:val="multilevel"/>
    <w:tmpl w:val="B4CEEB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8" w15:restartNumberingAfterBreak="0">
    <w:nsid w:val="3F916BA0"/>
    <w:multiLevelType w:val="hybridMultilevel"/>
    <w:tmpl w:val="58DC550C"/>
    <w:lvl w:ilvl="0" w:tplc="E6B8A0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AE25D4">
      <w:start w:val="1"/>
      <w:numFmt w:val="bullet"/>
      <w:pStyle w:val="ScheduleNumberedPara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20251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F857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F048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46AA0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624E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3264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C203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B73A92"/>
    <w:multiLevelType w:val="multilevel"/>
    <w:tmpl w:val="94CCB9EC"/>
    <w:lvl w:ilvl="0">
      <w:start w:val="1"/>
      <w:numFmt w:val="lowerLetter"/>
      <w:lvlText w:val="%1)"/>
      <w:lvlJc w:val="left"/>
      <w:pPr>
        <w:ind w:left="567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567"/>
      </w:pPr>
      <w:rPr>
        <w:rFonts w:ascii="Corbel" w:hAnsi="Corbel" w:hint="default"/>
        <w:i w:val="0"/>
        <w:color w:val="auto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0" w15:restartNumberingAfterBreak="0">
    <w:nsid w:val="491C70BA"/>
    <w:multiLevelType w:val="multilevel"/>
    <w:tmpl w:val="94CCB9EC"/>
    <w:lvl w:ilvl="0">
      <w:start w:val="1"/>
      <w:numFmt w:val="lowerLetter"/>
      <w:lvlText w:val="%1)"/>
      <w:lvlJc w:val="left"/>
      <w:pPr>
        <w:ind w:left="567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567"/>
      </w:pPr>
      <w:rPr>
        <w:rFonts w:ascii="Corbel" w:hAnsi="Corbel" w:hint="default"/>
        <w:i w:val="0"/>
        <w:color w:val="auto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1" w15:restartNumberingAfterBreak="0">
    <w:nsid w:val="4CE06931"/>
    <w:multiLevelType w:val="singleLevel"/>
    <w:tmpl w:val="4366EF18"/>
    <w:lvl w:ilvl="0">
      <w:start w:val="1"/>
      <w:numFmt w:val="lowerLetter"/>
      <w:pStyle w:val="ChartandTableFootnoteAlpha"/>
      <w:lvlText w:val="(%1)"/>
      <w:lvlJc w:val="left"/>
      <w:pPr>
        <w:tabs>
          <w:tab w:val="num" w:pos="283"/>
        </w:tabs>
        <w:ind w:left="283" w:hanging="283"/>
      </w:pPr>
      <w:rPr>
        <w:rFonts w:ascii="Arial" w:hAnsi="Arial" w:cs="Arial" w:hint="default"/>
        <w:b w:val="0"/>
        <w:i w:val="0"/>
        <w:sz w:val="16"/>
      </w:rPr>
    </w:lvl>
  </w:abstractNum>
  <w:abstractNum w:abstractNumId="12" w15:restartNumberingAfterBreak="0">
    <w:nsid w:val="4ED15FCB"/>
    <w:multiLevelType w:val="multilevel"/>
    <w:tmpl w:val="784EBC2C"/>
    <w:lvl w:ilvl="0">
      <w:start w:val="1"/>
      <w:numFmt w:val="decimal"/>
      <w:pStyle w:val="Dot"/>
      <w:lvlText w:val="%1."/>
      <w:lvlJc w:val="left"/>
      <w:pPr>
        <w:tabs>
          <w:tab w:val="num" w:pos="6"/>
        </w:tabs>
        <w:ind w:left="6" w:hanging="720"/>
      </w:pPr>
    </w:lvl>
    <w:lvl w:ilvl="1">
      <w:start w:val="1"/>
      <w:numFmt w:val="decimal"/>
      <w:lvlText w:val="%2."/>
      <w:lvlJc w:val="left"/>
      <w:pPr>
        <w:tabs>
          <w:tab w:val="num" w:pos="726"/>
        </w:tabs>
        <w:ind w:left="726" w:hanging="720"/>
      </w:pPr>
    </w:lvl>
    <w:lvl w:ilvl="2">
      <w:start w:val="1"/>
      <w:numFmt w:val="decimal"/>
      <w:lvlText w:val="%3."/>
      <w:lvlJc w:val="left"/>
      <w:pPr>
        <w:tabs>
          <w:tab w:val="num" w:pos="1446"/>
        </w:tabs>
        <w:ind w:left="1446" w:hanging="720"/>
      </w:pPr>
    </w:lvl>
    <w:lvl w:ilvl="3">
      <w:start w:val="1"/>
      <w:numFmt w:val="decimal"/>
      <w:lvlText w:val="%4."/>
      <w:lvlJc w:val="left"/>
      <w:pPr>
        <w:tabs>
          <w:tab w:val="num" w:pos="2166"/>
        </w:tabs>
        <w:ind w:left="2166" w:hanging="720"/>
      </w:pPr>
    </w:lvl>
    <w:lvl w:ilvl="4">
      <w:start w:val="1"/>
      <w:numFmt w:val="decimal"/>
      <w:lvlText w:val="%5."/>
      <w:lvlJc w:val="left"/>
      <w:pPr>
        <w:tabs>
          <w:tab w:val="num" w:pos="2886"/>
        </w:tabs>
        <w:ind w:left="2886" w:hanging="720"/>
      </w:pPr>
    </w:lvl>
    <w:lvl w:ilvl="5">
      <w:start w:val="1"/>
      <w:numFmt w:val="decimal"/>
      <w:lvlText w:val="%6."/>
      <w:lvlJc w:val="left"/>
      <w:pPr>
        <w:tabs>
          <w:tab w:val="num" w:pos="3606"/>
        </w:tabs>
        <w:ind w:left="3606" w:hanging="720"/>
      </w:pPr>
    </w:lvl>
    <w:lvl w:ilvl="6">
      <w:start w:val="1"/>
      <w:numFmt w:val="decimal"/>
      <w:lvlText w:val="%7."/>
      <w:lvlJc w:val="left"/>
      <w:pPr>
        <w:tabs>
          <w:tab w:val="num" w:pos="4326"/>
        </w:tabs>
        <w:ind w:left="4326" w:hanging="720"/>
      </w:pPr>
    </w:lvl>
    <w:lvl w:ilvl="7">
      <w:start w:val="1"/>
      <w:numFmt w:val="decimal"/>
      <w:lvlText w:val="%8."/>
      <w:lvlJc w:val="left"/>
      <w:pPr>
        <w:tabs>
          <w:tab w:val="num" w:pos="5046"/>
        </w:tabs>
        <w:ind w:left="5046" w:hanging="720"/>
      </w:pPr>
    </w:lvl>
    <w:lvl w:ilvl="8">
      <w:start w:val="1"/>
      <w:numFmt w:val="decimal"/>
      <w:lvlText w:val="%9."/>
      <w:lvlJc w:val="left"/>
      <w:pPr>
        <w:tabs>
          <w:tab w:val="num" w:pos="5766"/>
        </w:tabs>
        <w:ind w:left="5766" w:hanging="720"/>
      </w:pPr>
    </w:lvl>
  </w:abstractNum>
  <w:abstractNum w:abstractNumId="13" w15:restartNumberingAfterBreak="0">
    <w:nsid w:val="4FC20FC3"/>
    <w:multiLevelType w:val="hybridMultilevel"/>
    <w:tmpl w:val="7CBE09C6"/>
    <w:lvl w:ilvl="0" w:tplc="F904B0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5A4C46"/>
    <w:multiLevelType w:val="multilevel"/>
    <w:tmpl w:val="B4CEEB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5" w15:restartNumberingAfterBreak="0">
    <w:nsid w:val="51057A7D"/>
    <w:multiLevelType w:val="multilevel"/>
    <w:tmpl w:val="B4CEEB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6" w15:restartNumberingAfterBreak="0">
    <w:nsid w:val="58416E4D"/>
    <w:multiLevelType w:val="multilevel"/>
    <w:tmpl w:val="AF6A2136"/>
    <w:name w:val="StandardNumberedList"/>
    <w:lvl w:ilvl="0">
      <w:start w:val="1"/>
      <w:numFmt w:val="decimal"/>
      <w:pStyle w:val="OutlineNumbered1"/>
      <w:lvlText w:val="%1."/>
      <w:lvlJc w:val="left"/>
      <w:pPr>
        <w:tabs>
          <w:tab w:val="num" w:pos="543"/>
        </w:tabs>
        <w:ind w:left="543" w:hanging="543"/>
      </w:pPr>
    </w:lvl>
    <w:lvl w:ilvl="1">
      <w:start w:val="1"/>
      <w:numFmt w:val="decimal"/>
      <w:pStyle w:val="OutlineNumbered2"/>
      <w:lvlText w:val="%1.%2."/>
      <w:lvlJc w:val="left"/>
      <w:pPr>
        <w:tabs>
          <w:tab w:val="num" w:pos="1086"/>
        </w:tabs>
        <w:ind w:left="1086" w:hanging="543"/>
      </w:pPr>
    </w:lvl>
    <w:lvl w:ilvl="2">
      <w:start w:val="1"/>
      <w:numFmt w:val="decimal"/>
      <w:pStyle w:val="OutlineNumbered3"/>
      <w:lvlText w:val="%1.%2.%3."/>
      <w:lvlJc w:val="left"/>
      <w:pPr>
        <w:tabs>
          <w:tab w:val="num" w:pos="1629"/>
        </w:tabs>
        <w:ind w:left="1629" w:hanging="543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49A2CC3"/>
    <w:multiLevelType w:val="multilevel"/>
    <w:tmpl w:val="94CCB9EC"/>
    <w:lvl w:ilvl="0">
      <w:start w:val="1"/>
      <w:numFmt w:val="lowerLetter"/>
      <w:lvlText w:val="%1)"/>
      <w:lvlJc w:val="left"/>
      <w:pPr>
        <w:ind w:left="567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567"/>
      </w:pPr>
      <w:rPr>
        <w:rFonts w:ascii="Corbel" w:hAnsi="Corbel" w:hint="default"/>
        <w:i w:val="0"/>
        <w:color w:val="auto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8" w15:restartNumberingAfterBreak="0">
    <w:nsid w:val="66AB6F94"/>
    <w:multiLevelType w:val="hybridMultilevel"/>
    <w:tmpl w:val="A01850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F43D91"/>
    <w:multiLevelType w:val="multilevel"/>
    <w:tmpl w:val="C7A0DD08"/>
    <w:lvl w:ilvl="0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ascii="Corbel" w:hAnsi="Corbel" w:hint="default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593"/>
        </w:tabs>
        <w:ind w:left="1593" w:hanging="180"/>
      </w:pPr>
      <w:rPr>
        <w:rFonts w:hint="default"/>
      </w:rPr>
    </w:lvl>
    <w:lvl w:ilvl="3">
      <w:start w:val="1"/>
      <w:numFmt w:val="lowerRoman"/>
      <w:lvlText w:val="%4."/>
      <w:lvlJc w:val="right"/>
      <w:pPr>
        <w:tabs>
          <w:tab w:val="num" w:pos="2313"/>
        </w:tabs>
        <w:ind w:left="231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  <w:rPr>
        <w:rFonts w:cs="Times New Roman" w:hint="default"/>
      </w:rPr>
    </w:lvl>
  </w:abstractNum>
  <w:num w:numId="1">
    <w:abstractNumId w:val="12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11"/>
  </w:num>
  <w:num w:numId="7">
    <w:abstractNumId w:val="16"/>
  </w:num>
  <w:num w:numId="8">
    <w:abstractNumId w:val="19"/>
  </w:num>
  <w:num w:numId="9">
    <w:abstractNumId w:val="9"/>
  </w:num>
  <w:num w:numId="10">
    <w:abstractNumId w:val="6"/>
  </w:num>
  <w:num w:numId="11">
    <w:abstractNumId w:val="17"/>
  </w:num>
  <w:num w:numId="12">
    <w:abstractNumId w:val="3"/>
  </w:num>
  <w:num w:numId="13">
    <w:abstractNumId w:val="14"/>
  </w:num>
  <w:num w:numId="14">
    <w:abstractNumId w:val="10"/>
  </w:num>
  <w:num w:numId="15">
    <w:abstractNumId w:val="5"/>
  </w:num>
  <w:num w:numId="16">
    <w:abstractNumId w:val="4"/>
  </w:num>
  <w:num w:numId="17">
    <w:abstractNumId w:val="18"/>
  </w:num>
  <w:num w:numId="18">
    <w:abstractNumId w:val="8"/>
  </w:num>
  <w:num w:numId="19">
    <w:abstractNumId w:val="8"/>
  </w:num>
  <w:num w:numId="20">
    <w:abstractNumId w:val="7"/>
  </w:num>
  <w:num w:numId="21">
    <w:abstractNumId w:val="15"/>
  </w:num>
  <w:num w:numId="22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972"/>
    <w:rsid w:val="00000EC0"/>
    <w:rsid w:val="000012E4"/>
    <w:rsid w:val="0000293B"/>
    <w:rsid w:val="00003763"/>
    <w:rsid w:val="00003D3D"/>
    <w:rsid w:val="000057DA"/>
    <w:rsid w:val="00010995"/>
    <w:rsid w:val="00011D80"/>
    <w:rsid w:val="00012807"/>
    <w:rsid w:val="000151DE"/>
    <w:rsid w:val="00015244"/>
    <w:rsid w:val="00016AEB"/>
    <w:rsid w:val="000170F0"/>
    <w:rsid w:val="00017DC3"/>
    <w:rsid w:val="00026581"/>
    <w:rsid w:val="00031ABE"/>
    <w:rsid w:val="00033CCF"/>
    <w:rsid w:val="00035315"/>
    <w:rsid w:val="00035AC5"/>
    <w:rsid w:val="000419C5"/>
    <w:rsid w:val="000505E3"/>
    <w:rsid w:val="00053D99"/>
    <w:rsid w:val="000603EA"/>
    <w:rsid w:val="00066DDD"/>
    <w:rsid w:val="00066E23"/>
    <w:rsid w:val="00067835"/>
    <w:rsid w:val="0007226C"/>
    <w:rsid w:val="000735AB"/>
    <w:rsid w:val="00074B7C"/>
    <w:rsid w:val="00074DB1"/>
    <w:rsid w:val="00074F46"/>
    <w:rsid w:val="0007506C"/>
    <w:rsid w:val="00083EA5"/>
    <w:rsid w:val="00084948"/>
    <w:rsid w:val="00087460"/>
    <w:rsid w:val="000906B1"/>
    <w:rsid w:val="000924A6"/>
    <w:rsid w:val="0009268E"/>
    <w:rsid w:val="00093202"/>
    <w:rsid w:val="00095894"/>
    <w:rsid w:val="000A1B40"/>
    <w:rsid w:val="000A45A0"/>
    <w:rsid w:val="000A47BD"/>
    <w:rsid w:val="000A63AE"/>
    <w:rsid w:val="000B05F8"/>
    <w:rsid w:val="000B13BB"/>
    <w:rsid w:val="000B2732"/>
    <w:rsid w:val="000B3C1B"/>
    <w:rsid w:val="000B512C"/>
    <w:rsid w:val="000B70A6"/>
    <w:rsid w:val="000B72A6"/>
    <w:rsid w:val="000C34F2"/>
    <w:rsid w:val="000C5CCC"/>
    <w:rsid w:val="000C6A12"/>
    <w:rsid w:val="000C6C47"/>
    <w:rsid w:val="000C6E87"/>
    <w:rsid w:val="000C72FF"/>
    <w:rsid w:val="000D05E4"/>
    <w:rsid w:val="000D1356"/>
    <w:rsid w:val="000D15D0"/>
    <w:rsid w:val="000D31F5"/>
    <w:rsid w:val="000D43C0"/>
    <w:rsid w:val="000D446A"/>
    <w:rsid w:val="000D4DAB"/>
    <w:rsid w:val="000D70EC"/>
    <w:rsid w:val="000E0A9B"/>
    <w:rsid w:val="000E188D"/>
    <w:rsid w:val="000E3DBC"/>
    <w:rsid w:val="000E5E33"/>
    <w:rsid w:val="000E6ACE"/>
    <w:rsid w:val="000E6EB4"/>
    <w:rsid w:val="000E7291"/>
    <w:rsid w:val="000E7684"/>
    <w:rsid w:val="000F2A6A"/>
    <w:rsid w:val="000F41A4"/>
    <w:rsid w:val="000F55C8"/>
    <w:rsid w:val="00100531"/>
    <w:rsid w:val="001009AB"/>
    <w:rsid w:val="00101541"/>
    <w:rsid w:val="00104331"/>
    <w:rsid w:val="001055E7"/>
    <w:rsid w:val="0010613C"/>
    <w:rsid w:val="001100DB"/>
    <w:rsid w:val="00112025"/>
    <w:rsid w:val="00112749"/>
    <w:rsid w:val="00112F65"/>
    <w:rsid w:val="001140F2"/>
    <w:rsid w:val="00116F10"/>
    <w:rsid w:val="00120B95"/>
    <w:rsid w:val="00120E0F"/>
    <w:rsid w:val="00121A37"/>
    <w:rsid w:val="00121D2E"/>
    <w:rsid w:val="00122EF3"/>
    <w:rsid w:val="00123F85"/>
    <w:rsid w:val="00125244"/>
    <w:rsid w:val="00125F44"/>
    <w:rsid w:val="00127072"/>
    <w:rsid w:val="00142F14"/>
    <w:rsid w:val="00144BA8"/>
    <w:rsid w:val="001451FA"/>
    <w:rsid w:val="0014718D"/>
    <w:rsid w:val="00147361"/>
    <w:rsid w:val="00153117"/>
    <w:rsid w:val="00153FED"/>
    <w:rsid w:val="0015465A"/>
    <w:rsid w:val="00154CA3"/>
    <w:rsid w:val="00157154"/>
    <w:rsid w:val="00160774"/>
    <w:rsid w:val="0016251D"/>
    <w:rsid w:val="001639BD"/>
    <w:rsid w:val="00164430"/>
    <w:rsid w:val="001647A0"/>
    <w:rsid w:val="00164DA0"/>
    <w:rsid w:val="00171D19"/>
    <w:rsid w:val="00172468"/>
    <w:rsid w:val="00172B5E"/>
    <w:rsid w:val="001743EB"/>
    <w:rsid w:val="00175C66"/>
    <w:rsid w:val="00182DBF"/>
    <w:rsid w:val="00186F95"/>
    <w:rsid w:val="00187C8D"/>
    <w:rsid w:val="00190692"/>
    <w:rsid w:val="00191D00"/>
    <w:rsid w:val="0019385A"/>
    <w:rsid w:val="0019597A"/>
    <w:rsid w:val="00197E0F"/>
    <w:rsid w:val="001A046A"/>
    <w:rsid w:val="001A051C"/>
    <w:rsid w:val="001A21A5"/>
    <w:rsid w:val="001A3B1C"/>
    <w:rsid w:val="001A40FB"/>
    <w:rsid w:val="001B0FE2"/>
    <w:rsid w:val="001B66F3"/>
    <w:rsid w:val="001B7806"/>
    <w:rsid w:val="001C0D71"/>
    <w:rsid w:val="001C1D93"/>
    <w:rsid w:val="001D0D67"/>
    <w:rsid w:val="001D1AE3"/>
    <w:rsid w:val="001D1DC6"/>
    <w:rsid w:val="001D3D5A"/>
    <w:rsid w:val="001D4FB8"/>
    <w:rsid w:val="001D6F6E"/>
    <w:rsid w:val="001D72D7"/>
    <w:rsid w:val="001D73ED"/>
    <w:rsid w:val="001D7512"/>
    <w:rsid w:val="001E02E2"/>
    <w:rsid w:val="001E45BC"/>
    <w:rsid w:val="001E557D"/>
    <w:rsid w:val="001F0309"/>
    <w:rsid w:val="001F0694"/>
    <w:rsid w:val="001F0B58"/>
    <w:rsid w:val="001F2CBB"/>
    <w:rsid w:val="001F3061"/>
    <w:rsid w:val="001F39B0"/>
    <w:rsid w:val="00200AC3"/>
    <w:rsid w:val="0020121F"/>
    <w:rsid w:val="00202412"/>
    <w:rsid w:val="002028E2"/>
    <w:rsid w:val="00203B6A"/>
    <w:rsid w:val="002126C8"/>
    <w:rsid w:val="00217FFA"/>
    <w:rsid w:val="00221900"/>
    <w:rsid w:val="00221F40"/>
    <w:rsid w:val="00225FC8"/>
    <w:rsid w:val="002268B3"/>
    <w:rsid w:val="00227009"/>
    <w:rsid w:val="002331DF"/>
    <w:rsid w:val="00235C8D"/>
    <w:rsid w:val="00236511"/>
    <w:rsid w:val="00236D41"/>
    <w:rsid w:val="00241E60"/>
    <w:rsid w:val="00242B60"/>
    <w:rsid w:val="00244BE6"/>
    <w:rsid w:val="002451FD"/>
    <w:rsid w:val="00246087"/>
    <w:rsid w:val="0025013F"/>
    <w:rsid w:val="0025341D"/>
    <w:rsid w:val="002555B1"/>
    <w:rsid w:val="002609F3"/>
    <w:rsid w:val="002614EE"/>
    <w:rsid w:val="00261C8C"/>
    <w:rsid w:val="00263695"/>
    <w:rsid w:val="00263C80"/>
    <w:rsid w:val="002642C7"/>
    <w:rsid w:val="00265312"/>
    <w:rsid w:val="00266E76"/>
    <w:rsid w:val="002702FD"/>
    <w:rsid w:val="00274645"/>
    <w:rsid w:val="00275202"/>
    <w:rsid w:val="002764CC"/>
    <w:rsid w:val="002815F3"/>
    <w:rsid w:val="00284E15"/>
    <w:rsid w:val="00286644"/>
    <w:rsid w:val="0029251E"/>
    <w:rsid w:val="00293919"/>
    <w:rsid w:val="00293CB1"/>
    <w:rsid w:val="00294A43"/>
    <w:rsid w:val="0029530E"/>
    <w:rsid w:val="00295D28"/>
    <w:rsid w:val="00297863"/>
    <w:rsid w:val="002A1082"/>
    <w:rsid w:val="002A2C45"/>
    <w:rsid w:val="002A5966"/>
    <w:rsid w:val="002A5CAE"/>
    <w:rsid w:val="002B484F"/>
    <w:rsid w:val="002B5318"/>
    <w:rsid w:val="002B56DE"/>
    <w:rsid w:val="002C27B4"/>
    <w:rsid w:val="002C45C6"/>
    <w:rsid w:val="002C493A"/>
    <w:rsid w:val="002C7185"/>
    <w:rsid w:val="002C7455"/>
    <w:rsid w:val="002D0E88"/>
    <w:rsid w:val="002D16C0"/>
    <w:rsid w:val="002D3770"/>
    <w:rsid w:val="002D5051"/>
    <w:rsid w:val="002D7172"/>
    <w:rsid w:val="002E5739"/>
    <w:rsid w:val="002E646A"/>
    <w:rsid w:val="002F0B5C"/>
    <w:rsid w:val="002F286F"/>
    <w:rsid w:val="002F3785"/>
    <w:rsid w:val="002F3FB6"/>
    <w:rsid w:val="002F7825"/>
    <w:rsid w:val="003004B4"/>
    <w:rsid w:val="00301DCC"/>
    <w:rsid w:val="00303396"/>
    <w:rsid w:val="00303741"/>
    <w:rsid w:val="00304257"/>
    <w:rsid w:val="00305378"/>
    <w:rsid w:val="00305F83"/>
    <w:rsid w:val="003105E0"/>
    <w:rsid w:val="003114F3"/>
    <w:rsid w:val="00311643"/>
    <w:rsid w:val="00311A12"/>
    <w:rsid w:val="00316964"/>
    <w:rsid w:val="003218AF"/>
    <w:rsid w:val="0032211B"/>
    <w:rsid w:val="0032581B"/>
    <w:rsid w:val="003263CE"/>
    <w:rsid w:val="003269EC"/>
    <w:rsid w:val="00335B3E"/>
    <w:rsid w:val="00337DAF"/>
    <w:rsid w:val="003408AD"/>
    <w:rsid w:val="003462BF"/>
    <w:rsid w:val="003479EC"/>
    <w:rsid w:val="00351B7D"/>
    <w:rsid w:val="00352B22"/>
    <w:rsid w:val="003574D4"/>
    <w:rsid w:val="00361382"/>
    <w:rsid w:val="00362170"/>
    <w:rsid w:val="00364565"/>
    <w:rsid w:val="0036589A"/>
    <w:rsid w:val="00365DE0"/>
    <w:rsid w:val="00366F38"/>
    <w:rsid w:val="00367004"/>
    <w:rsid w:val="00367426"/>
    <w:rsid w:val="0037068D"/>
    <w:rsid w:val="00371A0F"/>
    <w:rsid w:val="0037320F"/>
    <w:rsid w:val="003765AA"/>
    <w:rsid w:val="00377800"/>
    <w:rsid w:val="0038269D"/>
    <w:rsid w:val="00384823"/>
    <w:rsid w:val="00392586"/>
    <w:rsid w:val="00393F41"/>
    <w:rsid w:val="00394359"/>
    <w:rsid w:val="0039758F"/>
    <w:rsid w:val="003A1658"/>
    <w:rsid w:val="003A21A1"/>
    <w:rsid w:val="003A3AF8"/>
    <w:rsid w:val="003A3CC3"/>
    <w:rsid w:val="003A7A6D"/>
    <w:rsid w:val="003B09D6"/>
    <w:rsid w:val="003B0A95"/>
    <w:rsid w:val="003B1A0A"/>
    <w:rsid w:val="003B42FA"/>
    <w:rsid w:val="003B780D"/>
    <w:rsid w:val="003C1F04"/>
    <w:rsid w:val="003C246F"/>
    <w:rsid w:val="003C7F9C"/>
    <w:rsid w:val="003D0982"/>
    <w:rsid w:val="003D4EB3"/>
    <w:rsid w:val="003D595E"/>
    <w:rsid w:val="003D69E4"/>
    <w:rsid w:val="003E1C75"/>
    <w:rsid w:val="003E2287"/>
    <w:rsid w:val="003E2C77"/>
    <w:rsid w:val="003E358A"/>
    <w:rsid w:val="003E4E3E"/>
    <w:rsid w:val="003E706A"/>
    <w:rsid w:val="003E75FD"/>
    <w:rsid w:val="003F6E7A"/>
    <w:rsid w:val="0040730F"/>
    <w:rsid w:val="00407CDA"/>
    <w:rsid w:val="00410B9E"/>
    <w:rsid w:val="004122F8"/>
    <w:rsid w:val="00414791"/>
    <w:rsid w:val="00416278"/>
    <w:rsid w:val="004168B6"/>
    <w:rsid w:val="004169DF"/>
    <w:rsid w:val="00421365"/>
    <w:rsid w:val="00423075"/>
    <w:rsid w:val="00423AD9"/>
    <w:rsid w:val="00425EB2"/>
    <w:rsid w:val="00427AFC"/>
    <w:rsid w:val="00432C8A"/>
    <w:rsid w:val="004341BC"/>
    <w:rsid w:val="00434FB5"/>
    <w:rsid w:val="004350F4"/>
    <w:rsid w:val="00436884"/>
    <w:rsid w:val="00436B5B"/>
    <w:rsid w:val="004405D7"/>
    <w:rsid w:val="0044223C"/>
    <w:rsid w:val="004422DD"/>
    <w:rsid w:val="004428EE"/>
    <w:rsid w:val="00444B8D"/>
    <w:rsid w:val="00451483"/>
    <w:rsid w:val="00451A85"/>
    <w:rsid w:val="00452EF2"/>
    <w:rsid w:val="00453510"/>
    <w:rsid w:val="00456DD0"/>
    <w:rsid w:val="00457701"/>
    <w:rsid w:val="00461880"/>
    <w:rsid w:val="00461C65"/>
    <w:rsid w:val="00462760"/>
    <w:rsid w:val="00464422"/>
    <w:rsid w:val="00464537"/>
    <w:rsid w:val="00464678"/>
    <w:rsid w:val="00465EDE"/>
    <w:rsid w:val="0048097E"/>
    <w:rsid w:val="00481258"/>
    <w:rsid w:val="00482508"/>
    <w:rsid w:val="004829C7"/>
    <w:rsid w:val="00482CDE"/>
    <w:rsid w:val="0048421E"/>
    <w:rsid w:val="00485BA2"/>
    <w:rsid w:val="00493FA4"/>
    <w:rsid w:val="00496A56"/>
    <w:rsid w:val="00496C94"/>
    <w:rsid w:val="00497299"/>
    <w:rsid w:val="004A01E7"/>
    <w:rsid w:val="004A1456"/>
    <w:rsid w:val="004A5F99"/>
    <w:rsid w:val="004B4359"/>
    <w:rsid w:val="004B5900"/>
    <w:rsid w:val="004B7153"/>
    <w:rsid w:val="004B73D9"/>
    <w:rsid w:val="004C06B9"/>
    <w:rsid w:val="004C0898"/>
    <w:rsid w:val="004C0D24"/>
    <w:rsid w:val="004C13C1"/>
    <w:rsid w:val="004C3FC4"/>
    <w:rsid w:val="004C5534"/>
    <w:rsid w:val="004C6F8F"/>
    <w:rsid w:val="004C78A8"/>
    <w:rsid w:val="004D0257"/>
    <w:rsid w:val="004D0B4C"/>
    <w:rsid w:val="004D0BC7"/>
    <w:rsid w:val="004D0F22"/>
    <w:rsid w:val="004D193A"/>
    <w:rsid w:val="004D5CB5"/>
    <w:rsid w:val="004D6555"/>
    <w:rsid w:val="004D6DF6"/>
    <w:rsid w:val="004D7727"/>
    <w:rsid w:val="004E0502"/>
    <w:rsid w:val="004E0DD4"/>
    <w:rsid w:val="004E2404"/>
    <w:rsid w:val="004E4653"/>
    <w:rsid w:val="004E4D9E"/>
    <w:rsid w:val="004E66E3"/>
    <w:rsid w:val="004E6B12"/>
    <w:rsid w:val="004E79DF"/>
    <w:rsid w:val="004F0863"/>
    <w:rsid w:val="004F173A"/>
    <w:rsid w:val="004F363E"/>
    <w:rsid w:val="004F375E"/>
    <w:rsid w:val="004F42FE"/>
    <w:rsid w:val="004F494B"/>
    <w:rsid w:val="004F71D0"/>
    <w:rsid w:val="004F7236"/>
    <w:rsid w:val="00500505"/>
    <w:rsid w:val="005037DC"/>
    <w:rsid w:val="00504759"/>
    <w:rsid w:val="00512D14"/>
    <w:rsid w:val="00513F94"/>
    <w:rsid w:val="00517696"/>
    <w:rsid w:val="005178A1"/>
    <w:rsid w:val="0052084B"/>
    <w:rsid w:val="00521DDD"/>
    <w:rsid w:val="00522409"/>
    <w:rsid w:val="005224C4"/>
    <w:rsid w:val="005251D3"/>
    <w:rsid w:val="00525421"/>
    <w:rsid w:val="00527F1F"/>
    <w:rsid w:val="00531BC1"/>
    <w:rsid w:val="00532E15"/>
    <w:rsid w:val="005348E3"/>
    <w:rsid w:val="00534A07"/>
    <w:rsid w:val="005416D1"/>
    <w:rsid w:val="00541A3C"/>
    <w:rsid w:val="0054643C"/>
    <w:rsid w:val="00546A36"/>
    <w:rsid w:val="00552A21"/>
    <w:rsid w:val="00553246"/>
    <w:rsid w:val="00555CBC"/>
    <w:rsid w:val="00556F9F"/>
    <w:rsid w:val="005572DB"/>
    <w:rsid w:val="00557B86"/>
    <w:rsid w:val="005606D7"/>
    <w:rsid w:val="00563CB6"/>
    <w:rsid w:val="00565F79"/>
    <w:rsid w:val="00572394"/>
    <w:rsid w:val="005732D0"/>
    <w:rsid w:val="00576481"/>
    <w:rsid w:val="00577448"/>
    <w:rsid w:val="00581B2B"/>
    <w:rsid w:val="00582402"/>
    <w:rsid w:val="0058364E"/>
    <w:rsid w:val="0058434A"/>
    <w:rsid w:val="005851E5"/>
    <w:rsid w:val="00587794"/>
    <w:rsid w:val="00587D12"/>
    <w:rsid w:val="00587FFA"/>
    <w:rsid w:val="00595287"/>
    <w:rsid w:val="005957DD"/>
    <w:rsid w:val="005A0168"/>
    <w:rsid w:val="005A0579"/>
    <w:rsid w:val="005A05D4"/>
    <w:rsid w:val="005A0A4F"/>
    <w:rsid w:val="005A10E2"/>
    <w:rsid w:val="005A135D"/>
    <w:rsid w:val="005A1C76"/>
    <w:rsid w:val="005A487D"/>
    <w:rsid w:val="005A5724"/>
    <w:rsid w:val="005B3310"/>
    <w:rsid w:val="005C1B4D"/>
    <w:rsid w:val="005D0F06"/>
    <w:rsid w:val="005D2818"/>
    <w:rsid w:val="005D367A"/>
    <w:rsid w:val="005D3F7E"/>
    <w:rsid w:val="005D6F37"/>
    <w:rsid w:val="005E0C82"/>
    <w:rsid w:val="005E16F2"/>
    <w:rsid w:val="005E238E"/>
    <w:rsid w:val="005E600C"/>
    <w:rsid w:val="005F562C"/>
    <w:rsid w:val="005F5C7F"/>
    <w:rsid w:val="005F6C1E"/>
    <w:rsid w:val="005F7997"/>
    <w:rsid w:val="00600031"/>
    <w:rsid w:val="00602899"/>
    <w:rsid w:val="00603C85"/>
    <w:rsid w:val="00605C8C"/>
    <w:rsid w:val="00606AF5"/>
    <w:rsid w:val="006077BE"/>
    <w:rsid w:val="00610850"/>
    <w:rsid w:val="00611239"/>
    <w:rsid w:val="006115D3"/>
    <w:rsid w:val="00612094"/>
    <w:rsid w:val="00621B7E"/>
    <w:rsid w:val="00622C7B"/>
    <w:rsid w:val="00623741"/>
    <w:rsid w:val="00623EAD"/>
    <w:rsid w:val="00625C31"/>
    <w:rsid w:val="00627E94"/>
    <w:rsid w:val="00630F4E"/>
    <w:rsid w:val="006323D9"/>
    <w:rsid w:val="00635971"/>
    <w:rsid w:val="00635C68"/>
    <w:rsid w:val="00637FFE"/>
    <w:rsid w:val="00640594"/>
    <w:rsid w:val="006428D9"/>
    <w:rsid w:val="00642988"/>
    <w:rsid w:val="00642CA5"/>
    <w:rsid w:val="00644CC8"/>
    <w:rsid w:val="006513AB"/>
    <w:rsid w:val="006538BC"/>
    <w:rsid w:val="006544AB"/>
    <w:rsid w:val="006559C3"/>
    <w:rsid w:val="006562B7"/>
    <w:rsid w:val="0066207C"/>
    <w:rsid w:val="0066244E"/>
    <w:rsid w:val="00663C04"/>
    <w:rsid w:val="00664FAB"/>
    <w:rsid w:val="006650B0"/>
    <w:rsid w:val="0067449B"/>
    <w:rsid w:val="00674923"/>
    <w:rsid w:val="00675400"/>
    <w:rsid w:val="006775F6"/>
    <w:rsid w:val="006810D1"/>
    <w:rsid w:val="0068206E"/>
    <w:rsid w:val="0068508B"/>
    <w:rsid w:val="0069148C"/>
    <w:rsid w:val="00692F1E"/>
    <w:rsid w:val="00695059"/>
    <w:rsid w:val="006A0C19"/>
    <w:rsid w:val="006A1A60"/>
    <w:rsid w:val="006A3AA4"/>
    <w:rsid w:val="006A5ADE"/>
    <w:rsid w:val="006A5B66"/>
    <w:rsid w:val="006A70E7"/>
    <w:rsid w:val="006B01E5"/>
    <w:rsid w:val="006B0FCA"/>
    <w:rsid w:val="006B1462"/>
    <w:rsid w:val="006B7971"/>
    <w:rsid w:val="006C0171"/>
    <w:rsid w:val="006C2BFC"/>
    <w:rsid w:val="006C3566"/>
    <w:rsid w:val="006C4E73"/>
    <w:rsid w:val="006C7724"/>
    <w:rsid w:val="006D1505"/>
    <w:rsid w:val="006D2C29"/>
    <w:rsid w:val="006D5C79"/>
    <w:rsid w:val="006D7773"/>
    <w:rsid w:val="006E1882"/>
    <w:rsid w:val="006E3641"/>
    <w:rsid w:val="006E6EB8"/>
    <w:rsid w:val="006F15CD"/>
    <w:rsid w:val="006F247F"/>
    <w:rsid w:val="006F2FC4"/>
    <w:rsid w:val="00701540"/>
    <w:rsid w:val="00701764"/>
    <w:rsid w:val="00702840"/>
    <w:rsid w:val="00710258"/>
    <w:rsid w:val="00714B4F"/>
    <w:rsid w:val="00716B71"/>
    <w:rsid w:val="007171EC"/>
    <w:rsid w:val="00723D9E"/>
    <w:rsid w:val="00724E31"/>
    <w:rsid w:val="0072544A"/>
    <w:rsid w:val="0072677D"/>
    <w:rsid w:val="007277D8"/>
    <w:rsid w:val="00730666"/>
    <w:rsid w:val="007310FA"/>
    <w:rsid w:val="00732F46"/>
    <w:rsid w:val="007340EB"/>
    <w:rsid w:val="00735992"/>
    <w:rsid w:val="00743C2D"/>
    <w:rsid w:val="00744257"/>
    <w:rsid w:val="00746433"/>
    <w:rsid w:val="00747DC8"/>
    <w:rsid w:val="007504A3"/>
    <w:rsid w:val="007524A3"/>
    <w:rsid w:val="00753150"/>
    <w:rsid w:val="00753167"/>
    <w:rsid w:val="007540B3"/>
    <w:rsid w:val="0075759C"/>
    <w:rsid w:val="00761D7E"/>
    <w:rsid w:val="007667D2"/>
    <w:rsid w:val="00766AF5"/>
    <w:rsid w:val="00766C14"/>
    <w:rsid w:val="00766D63"/>
    <w:rsid w:val="00771F93"/>
    <w:rsid w:val="0077315D"/>
    <w:rsid w:val="00774C84"/>
    <w:rsid w:val="00774D61"/>
    <w:rsid w:val="00774E42"/>
    <w:rsid w:val="00775B7E"/>
    <w:rsid w:val="00775F22"/>
    <w:rsid w:val="00776474"/>
    <w:rsid w:val="00777766"/>
    <w:rsid w:val="00781738"/>
    <w:rsid w:val="00781F9E"/>
    <w:rsid w:val="00782A04"/>
    <w:rsid w:val="00784653"/>
    <w:rsid w:val="00784DAE"/>
    <w:rsid w:val="00785FA0"/>
    <w:rsid w:val="00786173"/>
    <w:rsid w:val="00787171"/>
    <w:rsid w:val="00790BB1"/>
    <w:rsid w:val="00792842"/>
    <w:rsid w:val="00794336"/>
    <w:rsid w:val="007949AB"/>
    <w:rsid w:val="00795634"/>
    <w:rsid w:val="0079714D"/>
    <w:rsid w:val="007A121E"/>
    <w:rsid w:val="007A2BFE"/>
    <w:rsid w:val="007A5209"/>
    <w:rsid w:val="007A524D"/>
    <w:rsid w:val="007A59A8"/>
    <w:rsid w:val="007A60A9"/>
    <w:rsid w:val="007B474C"/>
    <w:rsid w:val="007B56B1"/>
    <w:rsid w:val="007B61B2"/>
    <w:rsid w:val="007B7A43"/>
    <w:rsid w:val="007C10B5"/>
    <w:rsid w:val="007C2C35"/>
    <w:rsid w:val="007C2F2B"/>
    <w:rsid w:val="007C3CC2"/>
    <w:rsid w:val="007C4669"/>
    <w:rsid w:val="007C4A57"/>
    <w:rsid w:val="007C5A25"/>
    <w:rsid w:val="007C5EFE"/>
    <w:rsid w:val="007C7E7D"/>
    <w:rsid w:val="007D180B"/>
    <w:rsid w:val="007D2451"/>
    <w:rsid w:val="007D3F89"/>
    <w:rsid w:val="007D6E07"/>
    <w:rsid w:val="007E0234"/>
    <w:rsid w:val="007E402F"/>
    <w:rsid w:val="007E4113"/>
    <w:rsid w:val="007E5CC0"/>
    <w:rsid w:val="007E5D23"/>
    <w:rsid w:val="007E6435"/>
    <w:rsid w:val="007F427A"/>
    <w:rsid w:val="007F5B06"/>
    <w:rsid w:val="00801C59"/>
    <w:rsid w:val="00801D09"/>
    <w:rsid w:val="0080655D"/>
    <w:rsid w:val="00810CFF"/>
    <w:rsid w:val="0081497E"/>
    <w:rsid w:val="00814E10"/>
    <w:rsid w:val="00821274"/>
    <w:rsid w:val="00822244"/>
    <w:rsid w:val="008223A3"/>
    <w:rsid w:val="0082403D"/>
    <w:rsid w:val="00830BA3"/>
    <w:rsid w:val="00831B11"/>
    <w:rsid w:val="008320AE"/>
    <w:rsid w:val="008351F6"/>
    <w:rsid w:val="008374D6"/>
    <w:rsid w:val="00837AD2"/>
    <w:rsid w:val="00837D8E"/>
    <w:rsid w:val="00842C59"/>
    <w:rsid w:val="00842C8E"/>
    <w:rsid w:val="00842F73"/>
    <w:rsid w:val="00843B18"/>
    <w:rsid w:val="00844D59"/>
    <w:rsid w:val="0085355F"/>
    <w:rsid w:val="00853931"/>
    <w:rsid w:val="00855B54"/>
    <w:rsid w:val="00857E27"/>
    <w:rsid w:val="008629E4"/>
    <w:rsid w:val="00864248"/>
    <w:rsid w:val="008650F1"/>
    <w:rsid w:val="00867688"/>
    <w:rsid w:val="0087041B"/>
    <w:rsid w:val="008717A9"/>
    <w:rsid w:val="00874000"/>
    <w:rsid w:val="008748AF"/>
    <w:rsid w:val="00875444"/>
    <w:rsid w:val="00881124"/>
    <w:rsid w:val="00881844"/>
    <w:rsid w:val="008818A1"/>
    <w:rsid w:val="00893448"/>
    <w:rsid w:val="00893879"/>
    <w:rsid w:val="00893C1D"/>
    <w:rsid w:val="008950A1"/>
    <w:rsid w:val="008955E0"/>
    <w:rsid w:val="008A0B25"/>
    <w:rsid w:val="008A1001"/>
    <w:rsid w:val="008A3856"/>
    <w:rsid w:val="008A5928"/>
    <w:rsid w:val="008A6EBB"/>
    <w:rsid w:val="008A7019"/>
    <w:rsid w:val="008B2435"/>
    <w:rsid w:val="008B3D13"/>
    <w:rsid w:val="008B4528"/>
    <w:rsid w:val="008B4820"/>
    <w:rsid w:val="008B48A2"/>
    <w:rsid w:val="008B6500"/>
    <w:rsid w:val="008B7D23"/>
    <w:rsid w:val="008C148B"/>
    <w:rsid w:val="008C1DA1"/>
    <w:rsid w:val="008C3419"/>
    <w:rsid w:val="008C3E5A"/>
    <w:rsid w:val="008C693A"/>
    <w:rsid w:val="008C6E34"/>
    <w:rsid w:val="008C7660"/>
    <w:rsid w:val="008D0857"/>
    <w:rsid w:val="008D0CD6"/>
    <w:rsid w:val="008D178A"/>
    <w:rsid w:val="008D1CE9"/>
    <w:rsid w:val="008D3305"/>
    <w:rsid w:val="008D6326"/>
    <w:rsid w:val="008D63AB"/>
    <w:rsid w:val="008D7B1F"/>
    <w:rsid w:val="008E0356"/>
    <w:rsid w:val="008E0523"/>
    <w:rsid w:val="008E12C2"/>
    <w:rsid w:val="008E16B4"/>
    <w:rsid w:val="008F0061"/>
    <w:rsid w:val="008F1E71"/>
    <w:rsid w:val="008F2FB0"/>
    <w:rsid w:val="008F3E0C"/>
    <w:rsid w:val="008F416F"/>
    <w:rsid w:val="008F4D10"/>
    <w:rsid w:val="008F783C"/>
    <w:rsid w:val="009006D3"/>
    <w:rsid w:val="009007E5"/>
    <w:rsid w:val="00900EEC"/>
    <w:rsid w:val="009029DA"/>
    <w:rsid w:val="00902F96"/>
    <w:rsid w:val="00903894"/>
    <w:rsid w:val="00903F85"/>
    <w:rsid w:val="00904697"/>
    <w:rsid w:val="00905AF6"/>
    <w:rsid w:val="009072A4"/>
    <w:rsid w:val="00907B15"/>
    <w:rsid w:val="00907B44"/>
    <w:rsid w:val="00910412"/>
    <w:rsid w:val="009105FE"/>
    <w:rsid w:val="00917A5B"/>
    <w:rsid w:val="00921461"/>
    <w:rsid w:val="00922140"/>
    <w:rsid w:val="00923B63"/>
    <w:rsid w:val="00924D1D"/>
    <w:rsid w:val="00924F97"/>
    <w:rsid w:val="0093252A"/>
    <w:rsid w:val="00933CF9"/>
    <w:rsid w:val="00934EB1"/>
    <w:rsid w:val="00936332"/>
    <w:rsid w:val="0093796C"/>
    <w:rsid w:val="00941155"/>
    <w:rsid w:val="00942A4C"/>
    <w:rsid w:val="00943395"/>
    <w:rsid w:val="009465D4"/>
    <w:rsid w:val="0094740A"/>
    <w:rsid w:val="00950576"/>
    <w:rsid w:val="0095086C"/>
    <w:rsid w:val="009517A4"/>
    <w:rsid w:val="00952DD4"/>
    <w:rsid w:val="00952F30"/>
    <w:rsid w:val="00953C62"/>
    <w:rsid w:val="00954184"/>
    <w:rsid w:val="00954F48"/>
    <w:rsid w:val="00955421"/>
    <w:rsid w:val="00955F0B"/>
    <w:rsid w:val="00960043"/>
    <w:rsid w:val="0096026B"/>
    <w:rsid w:val="00962664"/>
    <w:rsid w:val="00964474"/>
    <w:rsid w:val="00964C12"/>
    <w:rsid w:val="009651FE"/>
    <w:rsid w:val="0096560C"/>
    <w:rsid w:val="009672C9"/>
    <w:rsid w:val="009718BA"/>
    <w:rsid w:val="009801FD"/>
    <w:rsid w:val="00980B3F"/>
    <w:rsid w:val="00980E8D"/>
    <w:rsid w:val="00984F8C"/>
    <w:rsid w:val="00985D39"/>
    <w:rsid w:val="00990F0D"/>
    <w:rsid w:val="00995B1C"/>
    <w:rsid w:val="00996C70"/>
    <w:rsid w:val="009A03E8"/>
    <w:rsid w:val="009A0A4C"/>
    <w:rsid w:val="009A1431"/>
    <w:rsid w:val="009A16A7"/>
    <w:rsid w:val="009A172E"/>
    <w:rsid w:val="009A1735"/>
    <w:rsid w:val="009A1FCE"/>
    <w:rsid w:val="009A3AAB"/>
    <w:rsid w:val="009A610F"/>
    <w:rsid w:val="009A67EB"/>
    <w:rsid w:val="009B1BDE"/>
    <w:rsid w:val="009B219F"/>
    <w:rsid w:val="009B3D8F"/>
    <w:rsid w:val="009B7C75"/>
    <w:rsid w:val="009C46B8"/>
    <w:rsid w:val="009C4A33"/>
    <w:rsid w:val="009C555D"/>
    <w:rsid w:val="009C5A0E"/>
    <w:rsid w:val="009C6B84"/>
    <w:rsid w:val="009C7623"/>
    <w:rsid w:val="009C7DC4"/>
    <w:rsid w:val="009D3023"/>
    <w:rsid w:val="009D3163"/>
    <w:rsid w:val="009D50D9"/>
    <w:rsid w:val="009D5488"/>
    <w:rsid w:val="009D5962"/>
    <w:rsid w:val="009D6C76"/>
    <w:rsid w:val="009D7C95"/>
    <w:rsid w:val="009E2716"/>
    <w:rsid w:val="009E3926"/>
    <w:rsid w:val="009E45B5"/>
    <w:rsid w:val="009E5179"/>
    <w:rsid w:val="009E52F4"/>
    <w:rsid w:val="009F0A28"/>
    <w:rsid w:val="009F0CC0"/>
    <w:rsid w:val="009F2173"/>
    <w:rsid w:val="009F26EA"/>
    <w:rsid w:val="009F28BE"/>
    <w:rsid w:val="009F508E"/>
    <w:rsid w:val="009F704A"/>
    <w:rsid w:val="009F7C42"/>
    <w:rsid w:val="00A00D2E"/>
    <w:rsid w:val="00A04223"/>
    <w:rsid w:val="00A04236"/>
    <w:rsid w:val="00A04456"/>
    <w:rsid w:val="00A04C06"/>
    <w:rsid w:val="00A06CD7"/>
    <w:rsid w:val="00A07D05"/>
    <w:rsid w:val="00A07D33"/>
    <w:rsid w:val="00A07DD7"/>
    <w:rsid w:val="00A11EED"/>
    <w:rsid w:val="00A12C6F"/>
    <w:rsid w:val="00A13D68"/>
    <w:rsid w:val="00A14109"/>
    <w:rsid w:val="00A16A18"/>
    <w:rsid w:val="00A21731"/>
    <w:rsid w:val="00A21D98"/>
    <w:rsid w:val="00A24BA5"/>
    <w:rsid w:val="00A24DC7"/>
    <w:rsid w:val="00A24E95"/>
    <w:rsid w:val="00A254B7"/>
    <w:rsid w:val="00A308D6"/>
    <w:rsid w:val="00A30C59"/>
    <w:rsid w:val="00A3261D"/>
    <w:rsid w:val="00A346A7"/>
    <w:rsid w:val="00A358AD"/>
    <w:rsid w:val="00A37521"/>
    <w:rsid w:val="00A441DD"/>
    <w:rsid w:val="00A47794"/>
    <w:rsid w:val="00A5099D"/>
    <w:rsid w:val="00A53A41"/>
    <w:rsid w:val="00A54595"/>
    <w:rsid w:val="00A57636"/>
    <w:rsid w:val="00A5786A"/>
    <w:rsid w:val="00A60640"/>
    <w:rsid w:val="00A644B6"/>
    <w:rsid w:val="00A660C5"/>
    <w:rsid w:val="00A70078"/>
    <w:rsid w:val="00A70513"/>
    <w:rsid w:val="00A70A43"/>
    <w:rsid w:val="00A72DAB"/>
    <w:rsid w:val="00A7479E"/>
    <w:rsid w:val="00A77545"/>
    <w:rsid w:val="00A77BD5"/>
    <w:rsid w:val="00A77BDD"/>
    <w:rsid w:val="00A8282B"/>
    <w:rsid w:val="00A8481F"/>
    <w:rsid w:val="00A85270"/>
    <w:rsid w:val="00A85BBC"/>
    <w:rsid w:val="00A86E2A"/>
    <w:rsid w:val="00A86FDF"/>
    <w:rsid w:val="00A87607"/>
    <w:rsid w:val="00A9224A"/>
    <w:rsid w:val="00A931C7"/>
    <w:rsid w:val="00A96A52"/>
    <w:rsid w:val="00A97544"/>
    <w:rsid w:val="00A978F5"/>
    <w:rsid w:val="00AA0E31"/>
    <w:rsid w:val="00AA0F66"/>
    <w:rsid w:val="00AA1C9D"/>
    <w:rsid w:val="00AA6882"/>
    <w:rsid w:val="00AA6CEE"/>
    <w:rsid w:val="00AB131E"/>
    <w:rsid w:val="00AB1992"/>
    <w:rsid w:val="00AB229A"/>
    <w:rsid w:val="00AB3648"/>
    <w:rsid w:val="00AC5230"/>
    <w:rsid w:val="00AD12A1"/>
    <w:rsid w:val="00AD32C5"/>
    <w:rsid w:val="00AD47A2"/>
    <w:rsid w:val="00AD49F1"/>
    <w:rsid w:val="00AD4E95"/>
    <w:rsid w:val="00AD5CB5"/>
    <w:rsid w:val="00AD6163"/>
    <w:rsid w:val="00AD7B96"/>
    <w:rsid w:val="00AE2D27"/>
    <w:rsid w:val="00AE4299"/>
    <w:rsid w:val="00AE49B6"/>
    <w:rsid w:val="00AF1713"/>
    <w:rsid w:val="00AF3BE9"/>
    <w:rsid w:val="00B0234D"/>
    <w:rsid w:val="00B03B94"/>
    <w:rsid w:val="00B06E1B"/>
    <w:rsid w:val="00B07B77"/>
    <w:rsid w:val="00B10095"/>
    <w:rsid w:val="00B10ED3"/>
    <w:rsid w:val="00B1380B"/>
    <w:rsid w:val="00B14907"/>
    <w:rsid w:val="00B224EF"/>
    <w:rsid w:val="00B228A2"/>
    <w:rsid w:val="00B22A9A"/>
    <w:rsid w:val="00B23FA5"/>
    <w:rsid w:val="00B254F5"/>
    <w:rsid w:val="00B25897"/>
    <w:rsid w:val="00B25D9B"/>
    <w:rsid w:val="00B2761B"/>
    <w:rsid w:val="00B27D1D"/>
    <w:rsid w:val="00B42C9D"/>
    <w:rsid w:val="00B44E75"/>
    <w:rsid w:val="00B46B5D"/>
    <w:rsid w:val="00B5250A"/>
    <w:rsid w:val="00B53285"/>
    <w:rsid w:val="00B5360F"/>
    <w:rsid w:val="00B53E26"/>
    <w:rsid w:val="00B5425F"/>
    <w:rsid w:val="00B547B0"/>
    <w:rsid w:val="00B55A5C"/>
    <w:rsid w:val="00B5690D"/>
    <w:rsid w:val="00B56BB6"/>
    <w:rsid w:val="00B578C5"/>
    <w:rsid w:val="00B621C9"/>
    <w:rsid w:val="00B64674"/>
    <w:rsid w:val="00B654CA"/>
    <w:rsid w:val="00B70903"/>
    <w:rsid w:val="00B71662"/>
    <w:rsid w:val="00B718A4"/>
    <w:rsid w:val="00B72049"/>
    <w:rsid w:val="00B72F08"/>
    <w:rsid w:val="00B75710"/>
    <w:rsid w:val="00B75EA0"/>
    <w:rsid w:val="00B763F6"/>
    <w:rsid w:val="00B77597"/>
    <w:rsid w:val="00B80261"/>
    <w:rsid w:val="00B8056F"/>
    <w:rsid w:val="00B80F84"/>
    <w:rsid w:val="00B83625"/>
    <w:rsid w:val="00B843A6"/>
    <w:rsid w:val="00B9090A"/>
    <w:rsid w:val="00B90C27"/>
    <w:rsid w:val="00B93A50"/>
    <w:rsid w:val="00B95492"/>
    <w:rsid w:val="00B9630E"/>
    <w:rsid w:val="00BA185C"/>
    <w:rsid w:val="00BA3B20"/>
    <w:rsid w:val="00BA63F1"/>
    <w:rsid w:val="00BA6540"/>
    <w:rsid w:val="00BB52B1"/>
    <w:rsid w:val="00BB5780"/>
    <w:rsid w:val="00BB74B1"/>
    <w:rsid w:val="00BB79B0"/>
    <w:rsid w:val="00BB7D00"/>
    <w:rsid w:val="00BC1F2A"/>
    <w:rsid w:val="00BC2752"/>
    <w:rsid w:val="00BC755E"/>
    <w:rsid w:val="00BC7811"/>
    <w:rsid w:val="00BD274F"/>
    <w:rsid w:val="00BD3ADB"/>
    <w:rsid w:val="00BD417F"/>
    <w:rsid w:val="00BD5325"/>
    <w:rsid w:val="00BD544F"/>
    <w:rsid w:val="00BD68AF"/>
    <w:rsid w:val="00BE072F"/>
    <w:rsid w:val="00BE4C7E"/>
    <w:rsid w:val="00BE4E71"/>
    <w:rsid w:val="00BE5FC7"/>
    <w:rsid w:val="00BE7304"/>
    <w:rsid w:val="00BE7443"/>
    <w:rsid w:val="00BE7A7A"/>
    <w:rsid w:val="00BE7CD7"/>
    <w:rsid w:val="00BF2AC3"/>
    <w:rsid w:val="00BF46BA"/>
    <w:rsid w:val="00C018F7"/>
    <w:rsid w:val="00C027BE"/>
    <w:rsid w:val="00C0353A"/>
    <w:rsid w:val="00C03DD8"/>
    <w:rsid w:val="00C04157"/>
    <w:rsid w:val="00C04307"/>
    <w:rsid w:val="00C04F38"/>
    <w:rsid w:val="00C05F99"/>
    <w:rsid w:val="00C06C00"/>
    <w:rsid w:val="00C070B9"/>
    <w:rsid w:val="00C1190B"/>
    <w:rsid w:val="00C12166"/>
    <w:rsid w:val="00C13550"/>
    <w:rsid w:val="00C13B8E"/>
    <w:rsid w:val="00C15ED1"/>
    <w:rsid w:val="00C164E0"/>
    <w:rsid w:val="00C175DC"/>
    <w:rsid w:val="00C278E6"/>
    <w:rsid w:val="00C3017B"/>
    <w:rsid w:val="00C3163C"/>
    <w:rsid w:val="00C32122"/>
    <w:rsid w:val="00C331CC"/>
    <w:rsid w:val="00C346FB"/>
    <w:rsid w:val="00C3562D"/>
    <w:rsid w:val="00C35DB0"/>
    <w:rsid w:val="00C37416"/>
    <w:rsid w:val="00C40863"/>
    <w:rsid w:val="00C4362F"/>
    <w:rsid w:val="00C44836"/>
    <w:rsid w:val="00C45B22"/>
    <w:rsid w:val="00C4669A"/>
    <w:rsid w:val="00C46881"/>
    <w:rsid w:val="00C47DBD"/>
    <w:rsid w:val="00C5066A"/>
    <w:rsid w:val="00C51321"/>
    <w:rsid w:val="00C52B71"/>
    <w:rsid w:val="00C52BD9"/>
    <w:rsid w:val="00C546FE"/>
    <w:rsid w:val="00C55779"/>
    <w:rsid w:val="00C603D7"/>
    <w:rsid w:val="00C6071F"/>
    <w:rsid w:val="00C61A03"/>
    <w:rsid w:val="00C71BA5"/>
    <w:rsid w:val="00C72505"/>
    <w:rsid w:val="00C7314B"/>
    <w:rsid w:val="00C74AFE"/>
    <w:rsid w:val="00C779A5"/>
    <w:rsid w:val="00C80635"/>
    <w:rsid w:val="00C82121"/>
    <w:rsid w:val="00C84E3D"/>
    <w:rsid w:val="00C85396"/>
    <w:rsid w:val="00C87DE6"/>
    <w:rsid w:val="00C90A62"/>
    <w:rsid w:val="00C922A2"/>
    <w:rsid w:val="00C9490C"/>
    <w:rsid w:val="00C95C71"/>
    <w:rsid w:val="00C97462"/>
    <w:rsid w:val="00CA0A43"/>
    <w:rsid w:val="00CA10D3"/>
    <w:rsid w:val="00CA1EF4"/>
    <w:rsid w:val="00CA20EF"/>
    <w:rsid w:val="00CA22B7"/>
    <w:rsid w:val="00CA5A5E"/>
    <w:rsid w:val="00CA7107"/>
    <w:rsid w:val="00CA7954"/>
    <w:rsid w:val="00CB06F5"/>
    <w:rsid w:val="00CB0CCB"/>
    <w:rsid w:val="00CB14F1"/>
    <w:rsid w:val="00CB2B67"/>
    <w:rsid w:val="00CB2F7D"/>
    <w:rsid w:val="00CB440E"/>
    <w:rsid w:val="00CB4448"/>
    <w:rsid w:val="00CB7E0D"/>
    <w:rsid w:val="00CC1A9A"/>
    <w:rsid w:val="00CC3019"/>
    <w:rsid w:val="00CC3EC7"/>
    <w:rsid w:val="00CC6807"/>
    <w:rsid w:val="00CD0FF4"/>
    <w:rsid w:val="00CD202D"/>
    <w:rsid w:val="00CD351E"/>
    <w:rsid w:val="00CD4AD3"/>
    <w:rsid w:val="00CD5652"/>
    <w:rsid w:val="00CD57AE"/>
    <w:rsid w:val="00CD647E"/>
    <w:rsid w:val="00CD6DF4"/>
    <w:rsid w:val="00CD7240"/>
    <w:rsid w:val="00CD72E9"/>
    <w:rsid w:val="00CE1733"/>
    <w:rsid w:val="00CE1CD8"/>
    <w:rsid w:val="00CE275E"/>
    <w:rsid w:val="00CE3A38"/>
    <w:rsid w:val="00CE7B7A"/>
    <w:rsid w:val="00CF1675"/>
    <w:rsid w:val="00CF72F9"/>
    <w:rsid w:val="00D02132"/>
    <w:rsid w:val="00D03E83"/>
    <w:rsid w:val="00D06509"/>
    <w:rsid w:val="00D07B03"/>
    <w:rsid w:val="00D07BC3"/>
    <w:rsid w:val="00D10BF4"/>
    <w:rsid w:val="00D111DA"/>
    <w:rsid w:val="00D1232A"/>
    <w:rsid w:val="00D2112C"/>
    <w:rsid w:val="00D21764"/>
    <w:rsid w:val="00D22179"/>
    <w:rsid w:val="00D24DAC"/>
    <w:rsid w:val="00D2561F"/>
    <w:rsid w:val="00D272FB"/>
    <w:rsid w:val="00D27FE3"/>
    <w:rsid w:val="00D30A8B"/>
    <w:rsid w:val="00D316E6"/>
    <w:rsid w:val="00D329E7"/>
    <w:rsid w:val="00D32FAB"/>
    <w:rsid w:val="00D356A3"/>
    <w:rsid w:val="00D37774"/>
    <w:rsid w:val="00D40ED8"/>
    <w:rsid w:val="00D43A9A"/>
    <w:rsid w:val="00D452CF"/>
    <w:rsid w:val="00D469CC"/>
    <w:rsid w:val="00D50B40"/>
    <w:rsid w:val="00D50D10"/>
    <w:rsid w:val="00D51699"/>
    <w:rsid w:val="00D533F0"/>
    <w:rsid w:val="00D53647"/>
    <w:rsid w:val="00D53C16"/>
    <w:rsid w:val="00D56077"/>
    <w:rsid w:val="00D60965"/>
    <w:rsid w:val="00D6190A"/>
    <w:rsid w:val="00D64AE1"/>
    <w:rsid w:val="00D66295"/>
    <w:rsid w:val="00D67D31"/>
    <w:rsid w:val="00D70400"/>
    <w:rsid w:val="00D708AA"/>
    <w:rsid w:val="00D72B8F"/>
    <w:rsid w:val="00D72D6A"/>
    <w:rsid w:val="00D753AE"/>
    <w:rsid w:val="00D8156F"/>
    <w:rsid w:val="00D8277D"/>
    <w:rsid w:val="00D82E5D"/>
    <w:rsid w:val="00D856CD"/>
    <w:rsid w:val="00D87787"/>
    <w:rsid w:val="00D970CE"/>
    <w:rsid w:val="00DA0516"/>
    <w:rsid w:val="00DA119E"/>
    <w:rsid w:val="00DA27D4"/>
    <w:rsid w:val="00DA302D"/>
    <w:rsid w:val="00DA4E7C"/>
    <w:rsid w:val="00DA523E"/>
    <w:rsid w:val="00DB5402"/>
    <w:rsid w:val="00DB58F2"/>
    <w:rsid w:val="00DB58FE"/>
    <w:rsid w:val="00DB6390"/>
    <w:rsid w:val="00DB67E9"/>
    <w:rsid w:val="00DC1BD3"/>
    <w:rsid w:val="00DC1F4B"/>
    <w:rsid w:val="00DC2BFE"/>
    <w:rsid w:val="00DC40B4"/>
    <w:rsid w:val="00DC5A28"/>
    <w:rsid w:val="00DC5C36"/>
    <w:rsid w:val="00DD0AE0"/>
    <w:rsid w:val="00DD1785"/>
    <w:rsid w:val="00DD2ABD"/>
    <w:rsid w:val="00DD4589"/>
    <w:rsid w:val="00DD5B4B"/>
    <w:rsid w:val="00DD68AC"/>
    <w:rsid w:val="00DD726A"/>
    <w:rsid w:val="00DE22F3"/>
    <w:rsid w:val="00DE2518"/>
    <w:rsid w:val="00DE62D5"/>
    <w:rsid w:val="00DF53D1"/>
    <w:rsid w:val="00DF5F9B"/>
    <w:rsid w:val="00DF6020"/>
    <w:rsid w:val="00E001D6"/>
    <w:rsid w:val="00E005B0"/>
    <w:rsid w:val="00E014CD"/>
    <w:rsid w:val="00E0379F"/>
    <w:rsid w:val="00E05B73"/>
    <w:rsid w:val="00E1127C"/>
    <w:rsid w:val="00E1180D"/>
    <w:rsid w:val="00E119F6"/>
    <w:rsid w:val="00E131F6"/>
    <w:rsid w:val="00E17341"/>
    <w:rsid w:val="00E17AF0"/>
    <w:rsid w:val="00E17C97"/>
    <w:rsid w:val="00E20490"/>
    <w:rsid w:val="00E21AD8"/>
    <w:rsid w:val="00E22559"/>
    <w:rsid w:val="00E248BC"/>
    <w:rsid w:val="00E25CC3"/>
    <w:rsid w:val="00E260A4"/>
    <w:rsid w:val="00E27362"/>
    <w:rsid w:val="00E27863"/>
    <w:rsid w:val="00E326CA"/>
    <w:rsid w:val="00E366BC"/>
    <w:rsid w:val="00E37066"/>
    <w:rsid w:val="00E43E27"/>
    <w:rsid w:val="00E44DF6"/>
    <w:rsid w:val="00E46153"/>
    <w:rsid w:val="00E506B7"/>
    <w:rsid w:val="00E51419"/>
    <w:rsid w:val="00E5275E"/>
    <w:rsid w:val="00E530D2"/>
    <w:rsid w:val="00E5355A"/>
    <w:rsid w:val="00E536C7"/>
    <w:rsid w:val="00E60775"/>
    <w:rsid w:val="00E64390"/>
    <w:rsid w:val="00E67F20"/>
    <w:rsid w:val="00E70F8E"/>
    <w:rsid w:val="00E72B8C"/>
    <w:rsid w:val="00E74DB6"/>
    <w:rsid w:val="00E768E5"/>
    <w:rsid w:val="00E80115"/>
    <w:rsid w:val="00E841CA"/>
    <w:rsid w:val="00E9140A"/>
    <w:rsid w:val="00E91C9A"/>
    <w:rsid w:val="00E92FF3"/>
    <w:rsid w:val="00E96011"/>
    <w:rsid w:val="00EA06DF"/>
    <w:rsid w:val="00EA0CAF"/>
    <w:rsid w:val="00EA111D"/>
    <w:rsid w:val="00EA1522"/>
    <w:rsid w:val="00EA2994"/>
    <w:rsid w:val="00EA5213"/>
    <w:rsid w:val="00EA606A"/>
    <w:rsid w:val="00EA6F21"/>
    <w:rsid w:val="00EB2281"/>
    <w:rsid w:val="00EB599E"/>
    <w:rsid w:val="00EB5FBB"/>
    <w:rsid w:val="00EB645C"/>
    <w:rsid w:val="00EC0F67"/>
    <w:rsid w:val="00EC13BC"/>
    <w:rsid w:val="00EC145F"/>
    <w:rsid w:val="00EC1A15"/>
    <w:rsid w:val="00EC26D4"/>
    <w:rsid w:val="00EC3B89"/>
    <w:rsid w:val="00EC47EA"/>
    <w:rsid w:val="00EC501D"/>
    <w:rsid w:val="00EC529E"/>
    <w:rsid w:val="00ED1091"/>
    <w:rsid w:val="00ED284A"/>
    <w:rsid w:val="00ED2B5F"/>
    <w:rsid w:val="00ED344F"/>
    <w:rsid w:val="00ED3B8A"/>
    <w:rsid w:val="00EE04C7"/>
    <w:rsid w:val="00EE0912"/>
    <w:rsid w:val="00EE51AB"/>
    <w:rsid w:val="00EE6CFB"/>
    <w:rsid w:val="00EF01B5"/>
    <w:rsid w:val="00EF2013"/>
    <w:rsid w:val="00EF4C42"/>
    <w:rsid w:val="00EF7F5D"/>
    <w:rsid w:val="00F00682"/>
    <w:rsid w:val="00F00F0E"/>
    <w:rsid w:val="00F03866"/>
    <w:rsid w:val="00F04410"/>
    <w:rsid w:val="00F076F1"/>
    <w:rsid w:val="00F10ECC"/>
    <w:rsid w:val="00F11A40"/>
    <w:rsid w:val="00F12A24"/>
    <w:rsid w:val="00F14F85"/>
    <w:rsid w:val="00F21475"/>
    <w:rsid w:val="00F220D1"/>
    <w:rsid w:val="00F22BC0"/>
    <w:rsid w:val="00F23F02"/>
    <w:rsid w:val="00F255E6"/>
    <w:rsid w:val="00F26A50"/>
    <w:rsid w:val="00F3095B"/>
    <w:rsid w:val="00F37F0C"/>
    <w:rsid w:val="00F412E7"/>
    <w:rsid w:val="00F42369"/>
    <w:rsid w:val="00F42804"/>
    <w:rsid w:val="00F433DD"/>
    <w:rsid w:val="00F43C45"/>
    <w:rsid w:val="00F44774"/>
    <w:rsid w:val="00F44EFD"/>
    <w:rsid w:val="00F4539F"/>
    <w:rsid w:val="00F46DBE"/>
    <w:rsid w:val="00F47034"/>
    <w:rsid w:val="00F526AE"/>
    <w:rsid w:val="00F52972"/>
    <w:rsid w:val="00F5397E"/>
    <w:rsid w:val="00F54104"/>
    <w:rsid w:val="00F5422C"/>
    <w:rsid w:val="00F54793"/>
    <w:rsid w:val="00F6012E"/>
    <w:rsid w:val="00F60BE4"/>
    <w:rsid w:val="00F64ADE"/>
    <w:rsid w:val="00F67AFF"/>
    <w:rsid w:val="00F71412"/>
    <w:rsid w:val="00F7591B"/>
    <w:rsid w:val="00F81182"/>
    <w:rsid w:val="00F85069"/>
    <w:rsid w:val="00F85553"/>
    <w:rsid w:val="00F864F7"/>
    <w:rsid w:val="00F86B2A"/>
    <w:rsid w:val="00F86EB4"/>
    <w:rsid w:val="00F870D1"/>
    <w:rsid w:val="00F92426"/>
    <w:rsid w:val="00F96408"/>
    <w:rsid w:val="00F9797F"/>
    <w:rsid w:val="00FA02FB"/>
    <w:rsid w:val="00FA0AAC"/>
    <w:rsid w:val="00FA2D4A"/>
    <w:rsid w:val="00FA66AB"/>
    <w:rsid w:val="00FA7F0F"/>
    <w:rsid w:val="00FB24CE"/>
    <w:rsid w:val="00FB3403"/>
    <w:rsid w:val="00FB6A6E"/>
    <w:rsid w:val="00FB7ED6"/>
    <w:rsid w:val="00FC01BD"/>
    <w:rsid w:val="00FC19F7"/>
    <w:rsid w:val="00FC7A03"/>
    <w:rsid w:val="00FD0369"/>
    <w:rsid w:val="00FD0385"/>
    <w:rsid w:val="00FD2B18"/>
    <w:rsid w:val="00FD6440"/>
    <w:rsid w:val="00FE1097"/>
    <w:rsid w:val="00FE270E"/>
    <w:rsid w:val="00FE3D87"/>
    <w:rsid w:val="00FE4B8D"/>
    <w:rsid w:val="00FF3CEC"/>
    <w:rsid w:val="00FF469B"/>
    <w:rsid w:val="00FF4F2B"/>
    <w:rsid w:val="00FF4FA8"/>
    <w:rsid w:val="00FF63FB"/>
    <w:rsid w:val="00FF7022"/>
    <w:rsid w:val="00FF70CD"/>
    <w:rsid w:val="3E458877"/>
    <w:rsid w:val="794385BD"/>
    <w:rsid w:val="7F73F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728F3DE7"/>
  <w15:docId w15:val="{DD34112E-563F-4AE2-8A79-97C6C31C9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8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3AF8"/>
  </w:style>
  <w:style w:type="paragraph" w:styleId="Heading1">
    <w:name w:val="heading 1"/>
    <w:basedOn w:val="Normal"/>
    <w:next w:val="Normal"/>
    <w:link w:val="Heading1Char"/>
    <w:uiPriority w:val="9"/>
    <w:qFormat/>
    <w:rsid w:val="00CE1733"/>
    <w:pPr>
      <w:keepNext/>
      <w:spacing w:before="480" w:after="180" w:line="240" w:lineRule="auto"/>
      <w:outlineLvl w:val="0"/>
    </w:pPr>
    <w:rPr>
      <w:rFonts w:ascii="Consolas" w:eastAsia="Times New Roman" w:hAnsi="Consolas" w:cs="Arial"/>
      <w:bCs/>
      <w:caps/>
      <w:color w:val="3D4B67"/>
      <w:kern w:val="32"/>
      <w:sz w:val="32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t">
    <w:name w:val="Dot"/>
    <w:basedOn w:val="ListParagraph"/>
    <w:link w:val="DotChar"/>
    <w:qFormat/>
    <w:rsid w:val="006B1462"/>
    <w:pPr>
      <w:numPr>
        <w:numId w:val="1"/>
      </w:numPr>
      <w:ind w:left="714" w:hanging="357"/>
      <w:contextualSpacing w:val="0"/>
      <w:outlineLvl w:val="0"/>
    </w:pPr>
    <w:rPr>
      <w:rFonts w:ascii="Arial" w:eastAsia="Calibri" w:hAnsi="Arial" w:cs="Arial"/>
      <w:kern w:val="28"/>
      <w:lang w:val="en-GB"/>
    </w:rPr>
  </w:style>
  <w:style w:type="character" w:customStyle="1" w:styleId="DotChar">
    <w:name w:val="Dot Char"/>
    <w:basedOn w:val="DefaultParagraphFont"/>
    <w:link w:val="Dot"/>
    <w:rsid w:val="006B1462"/>
    <w:rPr>
      <w:rFonts w:ascii="Arial" w:eastAsia="Calibri" w:hAnsi="Arial" w:cs="Arial"/>
      <w:kern w:val="28"/>
      <w:lang w:val="en-GB"/>
    </w:rPr>
  </w:style>
  <w:style w:type="paragraph" w:styleId="ListParagraph">
    <w:name w:val="List Paragraph"/>
    <w:basedOn w:val="Normal"/>
    <w:uiPriority w:val="34"/>
    <w:qFormat/>
    <w:rsid w:val="006B14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29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972"/>
  </w:style>
  <w:style w:type="paragraph" w:styleId="Footer">
    <w:name w:val="footer"/>
    <w:basedOn w:val="Normal"/>
    <w:link w:val="FooterChar"/>
    <w:uiPriority w:val="99"/>
    <w:unhideWhenUsed/>
    <w:rsid w:val="00F529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972"/>
  </w:style>
  <w:style w:type="paragraph" w:customStyle="1" w:styleId="HeaderOdd">
    <w:name w:val="Header Odd"/>
    <w:basedOn w:val="Header"/>
    <w:rsid w:val="00F52972"/>
    <w:pPr>
      <w:keepNext/>
      <w:tabs>
        <w:tab w:val="clear" w:pos="4513"/>
        <w:tab w:val="clear" w:pos="9026"/>
      </w:tabs>
      <w:jc w:val="right"/>
    </w:pPr>
    <w:rPr>
      <w:rFonts w:ascii="Corbel" w:eastAsia="Times New Roman" w:hAnsi="Corbel" w:cs="Times New Roman"/>
      <w:color w:val="3D4B67"/>
      <w:sz w:val="18"/>
      <w:szCs w:val="20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CE1733"/>
    <w:rPr>
      <w:rFonts w:ascii="Consolas" w:eastAsia="Times New Roman" w:hAnsi="Consolas" w:cs="Arial"/>
      <w:bCs/>
      <w:caps/>
      <w:color w:val="3D4B67"/>
      <w:kern w:val="32"/>
      <w:sz w:val="32"/>
      <w:szCs w:val="36"/>
      <w:lang w:eastAsia="en-AU"/>
    </w:rPr>
  </w:style>
  <w:style w:type="character" w:styleId="CommentReference">
    <w:name w:val="annotation reference"/>
    <w:basedOn w:val="DefaultParagraphFont"/>
    <w:uiPriority w:val="99"/>
    <w:semiHidden/>
    <w:rsid w:val="00CE1733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CE1733"/>
    <w:pPr>
      <w:spacing w:after="240" w:line="260" w:lineRule="exact"/>
      <w:jc w:val="both"/>
    </w:pPr>
    <w:rPr>
      <w:rFonts w:ascii="Corbel" w:eastAsia="Times New Roman" w:hAnsi="Corbel" w:cs="Times New Roman"/>
      <w:color w:val="000000"/>
      <w:sz w:val="23"/>
      <w:szCs w:val="20"/>
      <w:lang w:eastAsia="en-A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1733"/>
    <w:rPr>
      <w:rFonts w:ascii="Corbel" w:eastAsia="Times New Roman" w:hAnsi="Corbel" w:cs="Times New Roman"/>
      <w:color w:val="000000"/>
      <w:sz w:val="23"/>
      <w:szCs w:val="20"/>
      <w:lang w:eastAsia="en-AU"/>
    </w:rPr>
  </w:style>
  <w:style w:type="paragraph" w:customStyle="1" w:styleId="ScheduleNumberedPara">
    <w:name w:val="ScheduleNumberedPara"/>
    <w:basedOn w:val="Normal"/>
    <w:link w:val="ScheduleNumberedParaChar"/>
    <w:rsid w:val="00CE1733"/>
    <w:pPr>
      <w:numPr>
        <w:ilvl w:val="1"/>
        <w:numId w:val="2"/>
      </w:numPr>
      <w:spacing w:after="240" w:line="260" w:lineRule="exact"/>
      <w:jc w:val="both"/>
    </w:pPr>
    <w:rPr>
      <w:rFonts w:ascii="Corbel" w:eastAsia="Times New Roman" w:hAnsi="Corbel" w:cs="Times New Roman"/>
      <w:color w:val="000000"/>
      <w:sz w:val="23"/>
      <w:szCs w:val="20"/>
      <w:lang w:eastAsia="en-AU"/>
    </w:rPr>
  </w:style>
  <w:style w:type="character" w:customStyle="1" w:styleId="ScheduleNumberedParaChar">
    <w:name w:val="ScheduleNumberedPara Char"/>
    <w:link w:val="ScheduleNumberedPara"/>
    <w:locked/>
    <w:rsid w:val="00CE1733"/>
    <w:rPr>
      <w:rFonts w:ascii="Corbel" w:eastAsia="Times New Roman" w:hAnsi="Corbel" w:cs="Times New Roman"/>
      <w:color w:val="000000"/>
      <w:sz w:val="23"/>
      <w:szCs w:val="20"/>
      <w:lang w:eastAsia="en-AU"/>
    </w:rPr>
  </w:style>
  <w:style w:type="paragraph" w:styleId="ListNumber2">
    <w:name w:val="List Number 2"/>
    <w:basedOn w:val="Normal"/>
    <w:uiPriority w:val="99"/>
    <w:rsid w:val="00CE1733"/>
    <w:pPr>
      <w:numPr>
        <w:numId w:val="3"/>
      </w:numPr>
      <w:tabs>
        <w:tab w:val="clear" w:pos="643"/>
        <w:tab w:val="num" w:pos="1086"/>
        <w:tab w:val="num" w:pos="1134"/>
        <w:tab w:val="num" w:pos="2268"/>
      </w:tabs>
      <w:spacing w:after="200" w:line="276" w:lineRule="auto"/>
      <w:ind w:left="738" w:hanging="369"/>
    </w:pPr>
    <w:rPr>
      <w:rFonts w:eastAsia="Times New Roman" w:cs="Times New Roman"/>
    </w:rPr>
  </w:style>
  <w:style w:type="paragraph" w:styleId="ListNumber3">
    <w:name w:val="List Number 3"/>
    <w:basedOn w:val="Normal"/>
    <w:uiPriority w:val="99"/>
    <w:rsid w:val="00CE1733"/>
    <w:pPr>
      <w:numPr>
        <w:numId w:val="4"/>
      </w:numPr>
      <w:tabs>
        <w:tab w:val="clear" w:pos="926"/>
        <w:tab w:val="num" w:pos="1629"/>
        <w:tab w:val="num" w:pos="1701"/>
        <w:tab w:val="num" w:pos="2268"/>
      </w:tabs>
      <w:spacing w:after="200" w:line="276" w:lineRule="auto"/>
      <w:ind w:left="1107" w:hanging="369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17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733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E1180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E11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phaParagraph">
    <w:name w:val="Alpha Paragraph"/>
    <w:basedOn w:val="Normal"/>
    <w:link w:val="AlphaParagraphCharChar"/>
    <w:rsid w:val="00777766"/>
    <w:pPr>
      <w:tabs>
        <w:tab w:val="num" w:pos="0"/>
        <w:tab w:val="num" w:pos="283"/>
        <w:tab w:val="num" w:pos="567"/>
        <w:tab w:val="num" w:pos="1134"/>
        <w:tab w:val="num" w:pos="1418"/>
        <w:tab w:val="num" w:pos="1701"/>
      </w:tabs>
      <w:spacing w:after="240" w:line="260" w:lineRule="exact"/>
      <w:ind w:left="567" w:hanging="363"/>
      <w:jc w:val="both"/>
    </w:pPr>
    <w:rPr>
      <w:rFonts w:ascii="Corbel" w:eastAsia="Times New Roman" w:hAnsi="Corbel" w:cs="Times New Roman"/>
      <w:color w:val="000000"/>
      <w:sz w:val="23"/>
      <w:szCs w:val="20"/>
      <w:lang w:eastAsia="en-AU"/>
    </w:rPr>
  </w:style>
  <w:style w:type="character" w:customStyle="1" w:styleId="AlphaParagraphCharChar">
    <w:name w:val="Alpha Paragraph Char Char"/>
    <w:link w:val="AlphaParagraph"/>
    <w:locked/>
    <w:rsid w:val="00777766"/>
    <w:rPr>
      <w:rFonts w:ascii="Corbel" w:eastAsia="Times New Roman" w:hAnsi="Corbel" w:cs="Times New Roman"/>
      <w:color w:val="000000"/>
      <w:sz w:val="23"/>
      <w:szCs w:val="20"/>
      <w:lang w:eastAsia="en-AU"/>
    </w:rPr>
  </w:style>
  <w:style w:type="paragraph" w:customStyle="1" w:styleId="Normalnumbered">
    <w:name w:val="Normal numbered"/>
    <w:basedOn w:val="Normal"/>
    <w:link w:val="NormalnumberedChar"/>
    <w:rsid w:val="00A00D2E"/>
    <w:pPr>
      <w:numPr>
        <w:numId w:val="5"/>
      </w:numPr>
      <w:spacing w:after="240" w:line="260" w:lineRule="exact"/>
      <w:jc w:val="both"/>
    </w:pPr>
    <w:rPr>
      <w:rFonts w:ascii="Corbel" w:eastAsia="Times New Roman" w:hAnsi="Corbel" w:cs="Times New Roman"/>
      <w:color w:val="000000"/>
      <w:sz w:val="23"/>
      <w:szCs w:val="20"/>
      <w:lang w:eastAsia="en-AU"/>
    </w:rPr>
  </w:style>
  <w:style w:type="character" w:customStyle="1" w:styleId="NormalnumberedChar">
    <w:name w:val="Normal numbered Char"/>
    <w:link w:val="Normalnumbered"/>
    <w:locked/>
    <w:rsid w:val="00A00D2E"/>
    <w:rPr>
      <w:rFonts w:ascii="Corbel" w:eastAsia="Times New Roman" w:hAnsi="Corbel" w:cs="Times New Roman"/>
      <w:color w:val="000000"/>
      <w:sz w:val="23"/>
      <w:szCs w:val="20"/>
      <w:lang w:eastAsia="en-AU"/>
    </w:rPr>
  </w:style>
  <w:style w:type="paragraph" w:customStyle="1" w:styleId="ChartandTableFootnoteAlpha">
    <w:name w:val="Chart and Table Footnote Alpha"/>
    <w:rsid w:val="00A00D2E"/>
    <w:pPr>
      <w:numPr>
        <w:numId w:val="6"/>
      </w:numPr>
      <w:spacing w:after="0" w:line="240" w:lineRule="auto"/>
      <w:jc w:val="both"/>
    </w:pPr>
    <w:rPr>
      <w:rFonts w:ascii="Arial" w:eastAsia="Times New Roman" w:hAnsi="Arial" w:cs="Times New Roman"/>
      <w:color w:val="000000"/>
      <w:sz w:val="16"/>
      <w:szCs w:val="16"/>
      <w:lang w:eastAsia="en-AU"/>
    </w:rPr>
  </w:style>
  <w:style w:type="paragraph" w:styleId="Title">
    <w:name w:val="Title"/>
    <w:basedOn w:val="Normal"/>
    <w:next w:val="Subtitle"/>
    <w:link w:val="TitleChar"/>
    <w:uiPriority w:val="10"/>
    <w:qFormat/>
    <w:rsid w:val="00B53285"/>
    <w:pPr>
      <w:spacing w:after="0" w:line="240" w:lineRule="auto"/>
    </w:pPr>
    <w:rPr>
      <w:rFonts w:ascii="Corbel" w:eastAsia="Times New Roman" w:hAnsi="Corbel" w:cs="Times New Roman"/>
      <w:color w:val="3D4B67"/>
      <w:sz w:val="72"/>
      <w:szCs w:val="48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B53285"/>
    <w:rPr>
      <w:rFonts w:ascii="Corbel" w:eastAsia="Times New Roman" w:hAnsi="Corbel" w:cs="Times New Roman"/>
      <w:color w:val="3D4B67"/>
      <w:sz w:val="72"/>
      <w:szCs w:val="48"/>
      <w:lang w:eastAsia="ja-JP"/>
    </w:rPr>
  </w:style>
  <w:style w:type="paragraph" w:styleId="Subtitle">
    <w:name w:val="Subtitle"/>
    <w:basedOn w:val="Normal"/>
    <w:next w:val="Normal"/>
    <w:link w:val="SubtitleChar"/>
    <w:uiPriority w:val="99"/>
    <w:qFormat/>
    <w:rsid w:val="00B5328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rsid w:val="00B53285"/>
    <w:rPr>
      <w:rFonts w:eastAsiaTheme="minorEastAsia"/>
      <w:color w:val="5A5A5A" w:themeColor="text1" w:themeTint="A5"/>
      <w:spacing w:val="15"/>
    </w:rPr>
  </w:style>
  <w:style w:type="paragraph" w:customStyle="1" w:styleId="SingleParagraph">
    <w:name w:val="Single Paragraph"/>
    <w:basedOn w:val="Normal"/>
    <w:rsid w:val="00BE7A7A"/>
    <w:pPr>
      <w:spacing w:after="0" w:line="260" w:lineRule="exact"/>
      <w:jc w:val="both"/>
    </w:pPr>
    <w:rPr>
      <w:rFonts w:ascii="Corbel" w:eastAsia="Times New Roman" w:hAnsi="Corbel" w:cs="Times New Roman"/>
      <w:color w:val="000000"/>
      <w:sz w:val="23"/>
      <w:szCs w:val="20"/>
      <w:lang w:eastAsia="en-AU"/>
    </w:rPr>
  </w:style>
  <w:style w:type="character" w:customStyle="1" w:styleId="Bold">
    <w:name w:val="Bold"/>
    <w:rsid w:val="00BE7A7A"/>
    <w:rPr>
      <w:b/>
    </w:rPr>
  </w:style>
  <w:style w:type="paragraph" w:customStyle="1" w:styleId="Signed">
    <w:name w:val="Signed"/>
    <w:basedOn w:val="Normal"/>
    <w:rsid w:val="00BE7A7A"/>
    <w:pPr>
      <w:spacing w:after="120" w:line="240" w:lineRule="auto"/>
      <w:jc w:val="both"/>
    </w:pPr>
    <w:rPr>
      <w:rFonts w:ascii="Book Antiqua" w:eastAsia="Times New Roman" w:hAnsi="Book Antiqua" w:cs="Times New Roman"/>
      <w:bCs/>
      <w:i/>
      <w:color w:val="000000"/>
      <w:szCs w:val="20"/>
      <w:lang w:eastAsia="en-AU"/>
    </w:rPr>
  </w:style>
  <w:style w:type="paragraph" w:customStyle="1" w:styleId="Position">
    <w:name w:val="Position"/>
    <w:basedOn w:val="Normal"/>
    <w:rsid w:val="00BE7A7A"/>
    <w:pPr>
      <w:spacing w:after="120" w:line="260" w:lineRule="exact"/>
      <w:jc w:val="both"/>
    </w:pPr>
    <w:rPr>
      <w:rFonts w:ascii="Corbel" w:eastAsia="Times New Roman" w:hAnsi="Corbel" w:cs="Times New Roman"/>
      <w:bCs/>
      <w:color w:val="000000"/>
      <w:sz w:val="20"/>
      <w:szCs w:val="20"/>
      <w:lang w:eastAsia="en-AU"/>
    </w:rPr>
  </w:style>
  <w:style w:type="character" w:customStyle="1" w:styleId="SignedBold">
    <w:name w:val="SignedBold"/>
    <w:rsid w:val="00BE7A7A"/>
    <w:rPr>
      <w:b/>
      <w:i/>
    </w:rPr>
  </w:style>
  <w:style w:type="paragraph" w:customStyle="1" w:styleId="LineForSignature">
    <w:name w:val="LineForSignature"/>
    <w:basedOn w:val="Normal"/>
    <w:rsid w:val="00BE7A7A"/>
    <w:pPr>
      <w:tabs>
        <w:tab w:val="left" w:leader="underscore" w:pos="3686"/>
      </w:tabs>
      <w:spacing w:before="360" w:after="60" w:line="260" w:lineRule="exact"/>
      <w:jc w:val="both"/>
    </w:pPr>
    <w:rPr>
      <w:rFonts w:ascii="Book Antiqua" w:eastAsia="Times New Roman" w:hAnsi="Book Antiqua" w:cs="Times New Roman"/>
      <w:color w:val="C0C0C0"/>
      <w:sz w:val="23"/>
      <w:szCs w:val="20"/>
      <w:lang w:val="en-GB"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57DD"/>
    <w:pPr>
      <w:spacing w:after="160" w:line="240" w:lineRule="auto"/>
      <w:jc w:val="left"/>
    </w:pPr>
    <w:rPr>
      <w:rFonts w:asciiTheme="minorHAnsi" w:eastAsiaTheme="minorHAnsi" w:hAnsiTheme="minorHAnsi" w:cstheme="minorBidi"/>
      <w:b/>
      <w:bCs/>
      <w:color w:val="auto"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57DD"/>
    <w:rPr>
      <w:rFonts w:ascii="Corbel" w:eastAsia="Times New Roman" w:hAnsi="Corbel" w:cs="Times New Roman"/>
      <w:b/>
      <w:bCs/>
      <w:color w:val="000000"/>
      <w:sz w:val="20"/>
      <w:szCs w:val="20"/>
      <w:lang w:eastAsia="en-AU"/>
    </w:rPr>
  </w:style>
  <w:style w:type="paragraph" w:customStyle="1" w:styleId="OutlineNumbered1">
    <w:name w:val="Outline Numbered 1"/>
    <w:basedOn w:val="Normal"/>
    <w:link w:val="OutlineNumbered1Char"/>
    <w:rsid w:val="00D50D10"/>
    <w:pPr>
      <w:numPr>
        <w:numId w:val="7"/>
      </w:numPr>
    </w:pPr>
    <w:rPr>
      <w:rFonts w:ascii="Corbel" w:eastAsia="Times New Roman" w:hAnsi="Corbel" w:cs="Times New Roman"/>
      <w:color w:val="000000"/>
      <w:sz w:val="23"/>
      <w:szCs w:val="20"/>
      <w:lang w:eastAsia="en-AU"/>
    </w:rPr>
  </w:style>
  <w:style w:type="character" w:customStyle="1" w:styleId="OutlineNumbered1Char">
    <w:name w:val="Outline Numbered 1 Char"/>
    <w:basedOn w:val="ScheduleNumberedParaChar"/>
    <w:link w:val="OutlineNumbered1"/>
    <w:rsid w:val="00D50D10"/>
    <w:rPr>
      <w:rFonts w:ascii="Corbel" w:eastAsia="Times New Roman" w:hAnsi="Corbel" w:cs="Times New Roman"/>
      <w:color w:val="000000"/>
      <w:sz w:val="23"/>
      <w:szCs w:val="20"/>
      <w:lang w:eastAsia="en-AU"/>
    </w:rPr>
  </w:style>
  <w:style w:type="paragraph" w:customStyle="1" w:styleId="OutlineNumbered2">
    <w:name w:val="Outline Numbered 2"/>
    <w:basedOn w:val="Normal"/>
    <w:link w:val="OutlineNumbered2Char"/>
    <w:rsid w:val="00D50D10"/>
    <w:pPr>
      <w:numPr>
        <w:ilvl w:val="1"/>
        <w:numId w:val="7"/>
      </w:numPr>
    </w:pPr>
    <w:rPr>
      <w:rFonts w:ascii="Corbel" w:eastAsia="Times New Roman" w:hAnsi="Corbel" w:cs="Times New Roman"/>
      <w:color w:val="000000"/>
      <w:sz w:val="23"/>
      <w:szCs w:val="20"/>
      <w:lang w:eastAsia="en-AU"/>
    </w:rPr>
  </w:style>
  <w:style w:type="character" w:customStyle="1" w:styleId="OutlineNumbered2Char">
    <w:name w:val="Outline Numbered 2 Char"/>
    <w:basedOn w:val="ScheduleNumberedParaChar"/>
    <w:link w:val="OutlineNumbered2"/>
    <w:rsid w:val="00D50D10"/>
    <w:rPr>
      <w:rFonts w:ascii="Corbel" w:eastAsia="Times New Roman" w:hAnsi="Corbel" w:cs="Times New Roman"/>
      <w:color w:val="000000"/>
      <w:sz w:val="23"/>
      <w:szCs w:val="20"/>
      <w:lang w:eastAsia="en-AU"/>
    </w:rPr>
  </w:style>
  <w:style w:type="paragraph" w:customStyle="1" w:styleId="OutlineNumbered3">
    <w:name w:val="Outline Numbered 3"/>
    <w:basedOn w:val="Normal"/>
    <w:link w:val="OutlineNumbered3Char"/>
    <w:rsid w:val="00D50D10"/>
    <w:pPr>
      <w:numPr>
        <w:ilvl w:val="2"/>
        <w:numId w:val="7"/>
      </w:numPr>
    </w:pPr>
    <w:rPr>
      <w:rFonts w:ascii="Corbel" w:eastAsia="Times New Roman" w:hAnsi="Corbel" w:cs="Times New Roman"/>
      <w:color w:val="000000"/>
      <w:sz w:val="23"/>
      <w:szCs w:val="20"/>
      <w:lang w:eastAsia="en-AU"/>
    </w:rPr>
  </w:style>
  <w:style w:type="character" w:customStyle="1" w:styleId="OutlineNumbered3Char">
    <w:name w:val="Outline Numbered 3 Char"/>
    <w:basedOn w:val="ScheduleNumberedParaChar"/>
    <w:link w:val="OutlineNumbered3"/>
    <w:rsid w:val="00D50D10"/>
    <w:rPr>
      <w:rFonts w:ascii="Corbel" w:eastAsia="Times New Roman" w:hAnsi="Corbel" w:cs="Times New Roman"/>
      <w:color w:val="000000"/>
      <w:sz w:val="23"/>
      <w:szCs w:val="20"/>
      <w:lang w:eastAsia="en-AU"/>
    </w:rPr>
  </w:style>
  <w:style w:type="paragraph" w:customStyle="1" w:styleId="Wflowtabletext">
    <w:name w:val="Wflow table text"/>
    <w:basedOn w:val="Normal"/>
    <w:uiPriority w:val="3"/>
    <w:qFormat/>
    <w:rsid w:val="00120E0F"/>
    <w:pPr>
      <w:spacing w:before="60" w:after="60" w:line="240" w:lineRule="auto"/>
    </w:pPr>
    <w:rPr>
      <w:rFonts w:cstheme="minorHAnsi"/>
      <w:sz w:val="20"/>
      <w:szCs w:val="20"/>
    </w:rPr>
  </w:style>
  <w:style w:type="paragraph" w:customStyle="1" w:styleId="Wflowtablecolhead">
    <w:name w:val="Wflow table col head"/>
    <w:basedOn w:val="Normal"/>
    <w:uiPriority w:val="3"/>
    <w:rsid w:val="00120E0F"/>
    <w:pPr>
      <w:keepNext/>
      <w:spacing w:before="40" w:after="40" w:line="240" w:lineRule="atLeast"/>
    </w:pPr>
    <w:rPr>
      <w:rFonts w:eastAsiaTheme="minorEastAsia" w:cstheme="minorHAnsi"/>
      <w:b/>
      <w:color w:val="FFFFFF" w:themeColor="background1"/>
      <w:sz w:val="20"/>
      <w:szCs w:val="20"/>
    </w:rPr>
  </w:style>
  <w:style w:type="paragraph" w:styleId="NoSpacing">
    <w:name w:val="No Spacing"/>
    <w:uiPriority w:val="1"/>
    <w:qFormat/>
    <w:rsid w:val="009029DA"/>
    <w:pPr>
      <w:spacing w:after="0" w:line="240" w:lineRule="auto"/>
    </w:pPr>
  </w:style>
  <w:style w:type="paragraph" w:customStyle="1" w:styleId="Tabletextnumbered">
    <w:name w:val="Table text numbered"/>
    <w:basedOn w:val="ScheduleNumberedPara"/>
    <w:link w:val="TabletextnumberedChar"/>
    <w:qFormat/>
    <w:rsid w:val="00FA66AB"/>
    <w:pPr>
      <w:numPr>
        <w:ilvl w:val="0"/>
        <w:numId w:val="0"/>
      </w:numPr>
      <w:tabs>
        <w:tab w:val="num" w:pos="766"/>
      </w:tabs>
      <w:spacing w:after="120"/>
      <w:ind w:left="482" w:hanging="284"/>
      <w:jc w:val="left"/>
    </w:pPr>
    <w:rPr>
      <w:rFonts w:asciiTheme="majorHAnsi" w:hAnsiTheme="majorHAnsi"/>
      <w:lang w:eastAsia="ja-JP"/>
    </w:rPr>
  </w:style>
  <w:style w:type="character" w:customStyle="1" w:styleId="TabletextnumberedChar">
    <w:name w:val="Table text numbered Char"/>
    <w:basedOn w:val="ScheduleNumberedParaChar"/>
    <w:link w:val="Tabletextnumbered"/>
    <w:rsid w:val="00FA66AB"/>
    <w:rPr>
      <w:rFonts w:asciiTheme="majorHAnsi" w:eastAsia="Times New Roman" w:hAnsiTheme="majorHAnsi" w:cs="Times New Roman"/>
      <w:color w:val="000000"/>
      <w:sz w:val="23"/>
      <w:szCs w:val="20"/>
      <w:lang w:eastAsia="ja-JP"/>
    </w:rPr>
  </w:style>
  <w:style w:type="paragraph" w:styleId="Quote">
    <w:name w:val="Quote"/>
    <w:basedOn w:val="Normal"/>
    <w:next w:val="Normal"/>
    <w:link w:val="QuoteChar"/>
    <w:uiPriority w:val="18"/>
    <w:qFormat/>
    <w:rsid w:val="00E51419"/>
    <w:pPr>
      <w:ind w:left="709" w:right="567"/>
    </w:pPr>
    <w:rPr>
      <w:rFonts w:eastAsia="Times New Roman"/>
      <w:iCs/>
      <w:color w:val="000000"/>
      <w:sz w:val="20"/>
      <w:szCs w:val="24"/>
    </w:rPr>
  </w:style>
  <w:style w:type="character" w:customStyle="1" w:styleId="QuoteChar">
    <w:name w:val="Quote Char"/>
    <w:basedOn w:val="DefaultParagraphFont"/>
    <w:link w:val="Quote"/>
    <w:uiPriority w:val="18"/>
    <w:rsid w:val="00E51419"/>
    <w:rPr>
      <w:rFonts w:eastAsia="Times New Roman"/>
      <w:iCs/>
      <w:color w:val="000000"/>
      <w:sz w:val="20"/>
      <w:szCs w:val="24"/>
    </w:rPr>
  </w:style>
  <w:style w:type="paragraph" w:styleId="Revision">
    <w:name w:val="Revision"/>
    <w:hidden/>
    <w:uiPriority w:val="99"/>
    <w:semiHidden/>
    <w:rsid w:val="0093796C"/>
    <w:pPr>
      <w:spacing w:after="0" w:line="240" w:lineRule="auto"/>
    </w:pPr>
  </w:style>
  <w:style w:type="paragraph" w:customStyle="1" w:styleId="paragraph">
    <w:name w:val="paragraph"/>
    <w:basedOn w:val="Normal"/>
    <w:rsid w:val="002D1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2D16C0"/>
  </w:style>
  <w:style w:type="character" w:customStyle="1" w:styleId="eop">
    <w:name w:val="eop"/>
    <w:basedOn w:val="DefaultParagraphFont"/>
    <w:rsid w:val="002D16C0"/>
  </w:style>
  <w:style w:type="character" w:customStyle="1" w:styleId="pagebreaktextspan">
    <w:name w:val="pagebreaktextspan"/>
    <w:basedOn w:val="DefaultParagraphFont"/>
    <w:rsid w:val="002D16C0"/>
  </w:style>
  <w:style w:type="paragraph" w:customStyle="1" w:styleId="xmsonormal">
    <w:name w:val="x_msonormal"/>
    <w:basedOn w:val="Normal"/>
    <w:rsid w:val="00E530D2"/>
    <w:pPr>
      <w:spacing w:after="0" w:line="240" w:lineRule="auto"/>
    </w:pPr>
    <w:rPr>
      <w:rFonts w:ascii="Calibri" w:hAnsi="Calibri" w:cs="Calibri"/>
      <w:lang w:eastAsia="en-AU"/>
    </w:rPr>
  </w:style>
  <w:style w:type="character" w:styleId="Emphasis">
    <w:name w:val="Emphasis"/>
    <w:basedOn w:val="DefaultParagraphFont"/>
    <w:uiPriority w:val="20"/>
    <w:qFormat/>
    <w:rsid w:val="00B536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8590">
          <w:marLeft w:val="720"/>
          <w:marRight w:val="0"/>
          <w:marTop w:val="12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496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979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134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1921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841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688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4694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95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2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79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81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9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95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7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13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13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04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82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92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6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14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5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37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82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5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47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92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34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02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24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9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53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0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32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8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3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47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10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8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89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0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48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91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8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27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29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56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69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7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1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75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2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7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2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78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4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17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61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5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8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09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05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70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06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44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7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5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1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0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41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10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72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8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49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26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17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8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39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0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30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6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59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85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4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26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9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4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32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7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15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01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4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2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39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87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17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5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90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5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28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4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07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1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42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2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98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19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4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7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71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9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11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0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68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8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16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4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57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66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53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50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24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87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1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95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28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36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78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4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1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83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47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46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13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0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69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44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0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19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62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48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89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63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88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0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2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84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07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0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26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68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80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2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52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25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66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29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56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45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46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68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45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30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0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39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37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3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53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1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23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46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08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95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06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86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91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24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5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20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21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6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92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56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69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13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69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99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84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9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81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28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7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75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94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43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63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77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16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9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88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86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16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10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21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5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1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76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64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79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11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99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85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29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0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41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8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09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89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61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29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82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47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8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46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52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86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37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4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14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01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38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28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07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70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35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69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80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1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27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30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31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4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43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14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37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2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08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68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6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38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61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17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57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20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44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20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0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10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7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81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90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77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17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92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7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05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67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63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48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17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34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91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42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62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85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08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70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74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8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76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15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77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27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82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62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21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61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80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38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74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7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82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33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20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95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88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99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17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1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78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5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17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9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59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0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22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86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76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68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03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53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43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68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99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44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83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45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76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75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9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69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73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09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70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22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0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15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10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03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01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76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0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11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23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58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4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03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22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96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71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78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44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02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29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12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34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09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38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7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65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84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4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6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00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30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17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66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66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77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85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11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23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37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36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72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34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7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75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5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94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76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45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43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45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97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16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03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49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0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13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91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69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95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59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46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23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16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17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38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90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08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33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90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23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16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664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85391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3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62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64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49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0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96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74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0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74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79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69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18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62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61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26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88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44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95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85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75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48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6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97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734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1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14436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77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12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21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3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83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34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13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44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66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51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42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17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50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9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7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08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32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51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7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4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81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88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3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2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4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16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8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6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2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86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81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53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85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5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09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6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73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09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47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9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4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5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8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5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98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2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73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39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3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16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2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69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17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96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4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93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33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23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88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63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9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2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86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4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93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3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80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36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4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58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12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4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47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40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6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91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7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28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9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05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6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3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96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7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73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9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1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8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84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8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83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8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79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96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6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19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3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43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0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8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1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86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4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1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00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11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2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50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68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3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57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8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3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63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31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44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0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03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52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3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74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24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82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49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18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86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5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25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84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45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77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31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74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01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69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28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51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9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41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93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95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3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34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1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20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90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41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5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03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98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12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59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80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03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16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28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15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61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81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35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0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36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87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9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71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05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23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89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66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62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20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86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37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92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75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02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37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56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28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45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08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59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0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09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38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48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21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0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40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05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32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7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54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6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81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63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23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55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4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57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18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66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72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5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90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8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83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60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65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07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89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9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38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8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62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40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79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68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59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12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56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70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99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92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48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24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1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47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22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82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61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53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58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58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67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9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8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84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25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15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35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67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05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05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73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76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77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34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91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21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75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68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40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71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01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11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94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40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53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24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44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06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23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26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21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9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93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47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71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69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3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16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13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17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69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60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90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99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05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08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75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36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55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32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3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68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05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5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42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13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9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04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33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62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78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78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9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3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29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01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48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63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05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2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73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45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45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2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88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3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82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06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45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57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53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8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83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93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17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5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23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59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04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38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76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84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94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79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5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12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51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92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44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66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24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51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9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43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90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70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07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05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21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24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67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52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11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72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63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93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63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26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92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77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23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89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19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22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02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4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40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69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6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01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13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6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90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74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54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07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38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31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53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17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36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26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35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23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63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36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86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21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50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98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52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09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8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97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6393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7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9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57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05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13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47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54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02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04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10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66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04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21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21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58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20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97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22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97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29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10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65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53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7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6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4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5795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668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896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615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300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328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1865">
          <w:marLeft w:val="720"/>
          <w:marRight w:val="0"/>
          <w:marTop w:val="12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8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cc651ec-25ff-4303-ac03-0e5d726c6f27">
      <Terms xmlns="http://schemas.microsoft.com/office/infopath/2007/PartnerControls"/>
    </lcf76f155ced4ddcb4097134ff3c332f>
    <TaxCatchAll xmlns="81c01dc6-2c49-4730-b140-874c95cac37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1D118FCCA26C42BA38E406B0DCFF0A" ma:contentTypeVersion="16" ma:contentTypeDescription="Create a new document." ma:contentTypeScope="" ma:versionID="f84288ec6e8b2d8f0c97c1beca27c8f6">
  <xsd:schema xmlns:xsd="http://www.w3.org/2001/XMLSchema" xmlns:xs="http://www.w3.org/2001/XMLSchema" xmlns:p="http://schemas.microsoft.com/office/2006/metadata/properties" xmlns:ns2="7cc651ec-25ff-4303-ac03-0e5d726c6f27" xmlns:ns3="f1c38eb8-c0da-4bda-8fe2-4c84918aee37" xmlns:ns4="81c01dc6-2c49-4730-b140-874c95cac377" targetNamespace="http://schemas.microsoft.com/office/2006/metadata/properties" ma:root="true" ma:fieldsID="78199ab4f5a32042ceaaa12aad5df198" ns2:_="" ns3:_="" ns4:_="">
    <xsd:import namespace="7cc651ec-25ff-4303-ac03-0e5d726c6f27"/>
    <xsd:import namespace="f1c38eb8-c0da-4bda-8fe2-4c84918aee37"/>
    <xsd:import namespace="81c01dc6-2c49-4730-b140-874c95cac3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c651ec-25ff-4303-ac03-0e5d726c6f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881b4ab-c2b0-4b32-8bb7-29fb05a8de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c38eb8-c0da-4bda-8fe2-4c84918aee3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c01dc6-2c49-4730-b140-874c95cac377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47c6b851-629d-4e6c-aa02-bacc6fe92245}" ma:internalName="TaxCatchAll" ma:showField="CatchAllData" ma:web="f1c38eb8-c0da-4bda-8fe2-4c84918aee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DBE87F-2E3B-4FC5-941F-18263FD9F3DC}">
  <ds:schemaRefs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2006/documentManagement/types"/>
    <ds:schemaRef ds:uri="http://purl.org/dc/dcmitype/"/>
    <ds:schemaRef ds:uri="http://purl.org/dc/terms/"/>
    <ds:schemaRef ds:uri="http://schemas.microsoft.com/office/infopath/2007/PartnerControls"/>
    <ds:schemaRef ds:uri="09DD4B87-160F-4B1A-BB5A-AB6DB8D95416"/>
    <ds:schemaRef ds:uri="7cc651ec-25ff-4303-ac03-0e5d726c6f27"/>
    <ds:schemaRef ds:uri="81c01dc6-2c49-4730-b140-874c95cac377"/>
  </ds:schemaRefs>
</ds:datastoreItem>
</file>

<file path=customXml/itemProps2.xml><?xml version="1.0" encoding="utf-8"?>
<ds:datastoreItem xmlns:ds="http://schemas.openxmlformats.org/officeDocument/2006/customXml" ds:itemID="{8E90F385-DF4E-4F6C-8147-B1E3B868B4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1B8B56-A956-48E0-8338-10831304D9B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46EA53F-3ECC-4904-81E5-0575F02BF0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c651ec-25ff-4303-ac03-0e5d726c6f27"/>
    <ds:schemaRef ds:uri="f1c38eb8-c0da-4bda-8fe2-4c84918aee37"/>
    <ds:schemaRef ds:uri="81c01dc6-2c49-4730-b140-874c95cac3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4961</Words>
  <Characters>28282</Characters>
  <Application>Microsoft Office Word</Application>
  <DocSecurity>4</DocSecurity>
  <Lines>235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Government</Company>
  <LinksUpToDate>false</LinksUpToDate>
  <CharactersWithSpaces>33177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Cita, Frank</dc:creator>
  <cp:lastModifiedBy>Haque, Farhana</cp:lastModifiedBy>
  <cp:revision>2</cp:revision>
  <cp:lastPrinted>2020-11-23T01:16:00Z</cp:lastPrinted>
  <dcterms:created xsi:type="dcterms:W3CDTF">2023-01-03T01:37:00Z</dcterms:created>
  <dcterms:modified xsi:type="dcterms:W3CDTF">2023-01-03T01:37:00Z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0x0101000C1D118FCCA26C42BA38E406B0DCFF0A</vt:lpwstr>
  </property>
  <property fmtid="{D5CDD505-2E9C-101B-9397-08002B2CF9AE}" pid="3" name="TSYRecordClass">
    <vt:lpwstr>2;#TSY RA-8748 - Retain as national archives|243f2231-dbfc-4282-b24a-c9b768286bd0</vt:lpwstr>
  </property>
  <property fmtid="{D5CDD505-2E9C-101B-9397-08002B2CF9AE}" pid="4" name="_dlc_DocIdItemGuid">
    <vt:lpwstr>b006ca1d-f155-43e1-b932-6f952dde515d</vt:lpwstr>
  </property>
  <property fmtid="{D5CDD505-2E9C-101B-9397-08002B2CF9AE}" pid="5" name="lb508a4dc5e84436a0fe496b536466aa">
    <vt:lpwstr>TSY RA-8748 - Retain as national archives|243f2231-dbfc-4282-b24a-c9b768286bd0</vt:lpwstr>
  </property>
  <property fmtid="{D5CDD505-2E9C-101B-9397-08002B2CF9AE}" pid="6" name="_dlc_DocId">
    <vt:lpwstr>2018FG-64-49541</vt:lpwstr>
  </property>
  <property fmtid="{D5CDD505-2E9C-101B-9397-08002B2CF9AE}" pid="7" name="TaxCatchAll">
    <vt:lpwstr>2;#</vt:lpwstr>
  </property>
  <property fmtid="{D5CDD505-2E9C-101B-9397-08002B2CF9AE}" pid="8" name="_dlc_DocIdUrl">
    <vt:lpwstr>http://tweb13/sites/fg/csrd/_layouts/15/DocIdRedir.aspx?ID=2018FG-64-49541, 2018FG-64-49541</vt:lpwstr>
  </property>
  <property fmtid="{D5CDD505-2E9C-101B-9397-08002B2CF9AE}" pid="9" name="MediaServiceImageTags">
    <vt:lpwstr/>
  </property>
</Properties>
</file>