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1793" w14:textId="77777777" w:rsidR="00D20A98" w:rsidRDefault="00D20A98"/>
    <w:p w14:paraId="42231E2A" w14:textId="0FCDDFF9" w:rsidR="00205899" w:rsidRPr="00F45EA4" w:rsidRDefault="00103150" w:rsidP="00205899">
      <w:pPr>
        <w:pStyle w:val="Heading9"/>
        <w:jc w:val="right"/>
        <w:rPr>
          <w:rStyle w:val="ParagraphnumberingChar"/>
          <w:rFonts w:eastAsiaTheme="majorEastAsia"/>
          <w:i w:val="0"/>
          <w:sz w:val="28"/>
          <w:szCs w:val="28"/>
        </w:rPr>
      </w:pPr>
      <w:r w:rsidRPr="00F45EA4">
        <w:rPr>
          <w:i w:val="0"/>
          <w:sz w:val="28"/>
          <w:szCs w:val="28"/>
        </w:rPr>
        <w:t>Schedule</w:t>
      </w:r>
    </w:p>
    <w:p w14:paraId="58490E18" w14:textId="2954C29F" w:rsidR="00205899" w:rsidRPr="00F45EA4" w:rsidRDefault="005E283F" w:rsidP="00205899">
      <w:pPr>
        <w:pStyle w:val="Title"/>
      </w:pPr>
      <w:r w:rsidRPr="00F45EA4">
        <w:t>Surge Capacity for BreastScreen Austr</w:t>
      </w:r>
      <w:r w:rsidR="00E53A35" w:rsidRPr="00F45EA4">
        <w:t>alia</w:t>
      </w:r>
      <w:r w:rsidRPr="00F45EA4">
        <w:t xml:space="preserve"> </w:t>
      </w:r>
    </w:p>
    <w:p w14:paraId="665076CC" w14:textId="25533796" w:rsidR="00103150" w:rsidRPr="00F45EA4" w:rsidRDefault="00103150" w:rsidP="00103150">
      <w:pPr>
        <w:pStyle w:val="Subtitle"/>
      </w:pPr>
      <w:r w:rsidRPr="00F45EA4">
        <w:t xml:space="preserve">FEDERATION FUNDING AGREEMENT – </w:t>
      </w:r>
      <w:r w:rsidR="00860CAB" w:rsidRPr="00F45EA4">
        <w:t>HEALTH</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91"/>
        <w:gridCol w:w="7938"/>
      </w:tblGrid>
      <w:tr w:rsidR="00205899" w:rsidRPr="00F45EA4" w14:paraId="75CD8332" w14:textId="77777777" w:rsidTr="007766A2">
        <w:tc>
          <w:tcPr>
            <w:tcW w:w="9629" w:type="dxa"/>
            <w:gridSpan w:val="2"/>
            <w:shd w:val="clear" w:color="auto" w:fill="DEEAF6" w:themeFill="accent1" w:themeFillTint="33"/>
          </w:tcPr>
          <w:p w14:paraId="14074422" w14:textId="77777777" w:rsidR="00205899" w:rsidRPr="00F45EA4" w:rsidRDefault="00205899" w:rsidP="00D20A98">
            <w:pPr>
              <w:pStyle w:val="Tableformat"/>
              <w:rPr>
                <w:b/>
                <w:color w:val="auto"/>
              </w:rPr>
            </w:pPr>
            <w:r w:rsidRPr="00F45EA4">
              <w:rPr>
                <w:b/>
                <w:color w:val="auto"/>
              </w:rPr>
              <w:t>Table 1: Formalities and operation of schedule</w:t>
            </w:r>
          </w:p>
        </w:tc>
      </w:tr>
      <w:tr w:rsidR="00205899" w:rsidRPr="00F45EA4" w14:paraId="58943C6C" w14:textId="77777777" w:rsidTr="007766A2">
        <w:tc>
          <w:tcPr>
            <w:tcW w:w="1691" w:type="dxa"/>
            <w:shd w:val="clear" w:color="auto" w:fill="auto"/>
          </w:tcPr>
          <w:p w14:paraId="682F13DE" w14:textId="77777777" w:rsidR="00205899" w:rsidRPr="00F45EA4" w:rsidRDefault="00205899" w:rsidP="00D20A98">
            <w:pPr>
              <w:pStyle w:val="Tableformat"/>
              <w:rPr>
                <w:color w:val="auto"/>
              </w:rPr>
            </w:pPr>
            <w:r w:rsidRPr="00F45EA4">
              <w:rPr>
                <w:color w:val="auto"/>
              </w:rPr>
              <w:t>Parties</w:t>
            </w:r>
          </w:p>
        </w:tc>
        <w:tc>
          <w:tcPr>
            <w:tcW w:w="7938" w:type="dxa"/>
            <w:shd w:val="clear" w:color="auto" w:fill="auto"/>
          </w:tcPr>
          <w:p w14:paraId="3F2A0917" w14:textId="77777777" w:rsidR="00911A92" w:rsidRPr="00F45EA4" w:rsidRDefault="00205899" w:rsidP="00911A92">
            <w:pPr>
              <w:pStyle w:val="Tableformat"/>
              <w:rPr>
                <w:color w:val="auto"/>
              </w:rPr>
            </w:pPr>
            <w:r w:rsidRPr="00F45EA4">
              <w:rPr>
                <w:color w:val="auto"/>
              </w:rPr>
              <w:t>Commonwealth</w:t>
            </w:r>
          </w:p>
          <w:p w14:paraId="3DEFCEBC" w14:textId="77777777" w:rsidR="002F5F79" w:rsidRPr="00F45EA4" w:rsidRDefault="002F5F79" w:rsidP="00911A92">
            <w:pPr>
              <w:pStyle w:val="Tableformat"/>
              <w:rPr>
                <w:color w:val="auto"/>
              </w:rPr>
            </w:pPr>
            <w:r w:rsidRPr="00F45EA4">
              <w:rPr>
                <w:color w:val="auto"/>
              </w:rPr>
              <w:t>New South Wales</w:t>
            </w:r>
          </w:p>
          <w:p w14:paraId="624762C1" w14:textId="77777777" w:rsidR="002F5F79" w:rsidRPr="00F45EA4" w:rsidRDefault="002F5F79" w:rsidP="00911A92">
            <w:pPr>
              <w:pStyle w:val="Tableformat"/>
              <w:rPr>
                <w:color w:val="auto"/>
              </w:rPr>
            </w:pPr>
            <w:r w:rsidRPr="00F45EA4">
              <w:rPr>
                <w:color w:val="auto"/>
              </w:rPr>
              <w:t>Victoria</w:t>
            </w:r>
          </w:p>
          <w:p w14:paraId="3B6D26F6" w14:textId="77777777" w:rsidR="002F5F79" w:rsidRPr="00F45EA4" w:rsidRDefault="002F5F79" w:rsidP="00911A92">
            <w:pPr>
              <w:pStyle w:val="Tableformat"/>
              <w:rPr>
                <w:color w:val="auto"/>
              </w:rPr>
            </w:pPr>
            <w:r w:rsidRPr="00F45EA4">
              <w:rPr>
                <w:color w:val="auto"/>
              </w:rPr>
              <w:t>Queensland</w:t>
            </w:r>
          </w:p>
          <w:p w14:paraId="1C42464F" w14:textId="77777777" w:rsidR="002F5F79" w:rsidRPr="00F45EA4" w:rsidRDefault="002F5F79" w:rsidP="00911A92">
            <w:pPr>
              <w:pStyle w:val="Tableformat"/>
              <w:rPr>
                <w:color w:val="auto"/>
              </w:rPr>
            </w:pPr>
            <w:r w:rsidRPr="00F45EA4">
              <w:rPr>
                <w:color w:val="auto"/>
              </w:rPr>
              <w:t>Western Australia</w:t>
            </w:r>
          </w:p>
          <w:p w14:paraId="2FE63DBD" w14:textId="77777777" w:rsidR="002F5F79" w:rsidRPr="00F45EA4" w:rsidRDefault="002F5F79" w:rsidP="00911A92">
            <w:pPr>
              <w:pStyle w:val="Tableformat"/>
              <w:rPr>
                <w:color w:val="auto"/>
              </w:rPr>
            </w:pPr>
            <w:r w:rsidRPr="00F45EA4">
              <w:rPr>
                <w:color w:val="auto"/>
              </w:rPr>
              <w:t>South Australia</w:t>
            </w:r>
          </w:p>
          <w:p w14:paraId="742CE6AA" w14:textId="0C3DE484" w:rsidR="002F5F79" w:rsidRPr="00F45EA4" w:rsidRDefault="002F5F79" w:rsidP="00911A92">
            <w:pPr>
              <w:pStyle w:val="Tableformat"/>
              <w:rPr>
                <w:color w:val="auto"/>
              </w:rPr>
            </w:pPr>
            <w:r w:rsidRPr="00F45EA4">
              <w:rPr>
                <w:color w:val="auto"/>
              </w:rPr>
              <w:t>Tasmania</w:t>
            </w:r>
          </w:p>
          <w:p w14:paraId="3373D0FC" w14:textId="77777777" w:rsidR="00911A92" w:rsidRPr="00F45EA4" w:rsidRDefault="002F5F79" w:rsidP="00911A92">
            <w:pPr>
              <w:pStyle w:val="Tableformat"/>
              <w:rPr>
                <w:color w:val="auto"/>
              </w:rPr>
            </w:pPr>
            <w:r w:rsidRPr="00F45EA4">
              <w:rPr>
                <w:color w:val="auto"/>
              </w:rPr>
              <w:t>Australian Capital Territory</w:t>
            </w:r>
            <w:r w:rsidR="00103150" w:rsidRPr="00F45EA4">
              <w:rPr>
                <w:color w:val="auto"/>
              </w:rPr>
              <w:t xml:space="preserve"> </w:t>
            </w:r>
            <w:r w:rsidR="00911A92" w:rsidRPr="00F45EA4">
              <w:rPr>
                <w:color w:val="auto"/>
              </w:rPr>
              <w:t xml:space="preserve"> </w:t>
            </w:r>
          </w:p>
          <w:p w14:paraId="0F3753BD" w14:textId="40C38DAD" w:rsidR="002F5F79" w:rsidRPr="00F45EA4" w:rsidRDefault="002F5F79" w:rsidP="00911A92">
            <w:pPr>
              <w:pStyle w:val="Tableformat"/>
              <w:rPr>
                <w:color w:val="auto"/>
              </w:rPr>
            </w:pPr>
            <w:r w:rsidRPr="00F45EA4">
              <w:rPr>
                <w:color w:val="auto"/>
              </w:rPr>
              <w:t>Northern Territory</w:t>
            </w:r>
          </w:p>
        </w:tc>
      </w:tr>
      <w:tr w:rsidR="00205899" w:rsidRPr="00F45EA4" w14:paraId="4CFE5EA6" w14:textId="77777777" w:rsidTr="007766A2">
        <w:tc>
          <w:tcPr>
            <w:tcW w:w="1691" w:type="dxa"/>
            <w:shd w:val="clear" w:color="auto" w:fill="auto"/>
          </w:tcPr>
          <w:p w14:paraId="49DECF01" w14:textId="77777777" w:rsidR="00205899" w:rsidRPr="00F45EA4" w:rsidRDefault="00205899" w:rsidP="00D20A98">
            <w:pPr>
              <w:pStyle w:val="Tableformat"/>
              <w:rPr>
                <w:color w:val="auto"/>
              </w:rPr>
            </w:pPr>
            <w:r w:rsidRPr="00F45EA4">
              <w:rPr>
                <w:color w:val="auto"/>
              </w:rPr>
              <w:t>Duration</w:t>
            </w:r>
          </w:p>
        </w:tc>
        <w:tc>
          <w:tcPr>
            <w:tcW w:w="7938" w:type="dxa"/>
            <w:shd w:val="clear" w:color="auto" w:fill="auto"/>
          </w:tcPr>
          <w:p w14:paraId="03B8360E" w14:textId="4C5931D9" w:rsidR="00205899" w:rsidRPr="00F45EA4" w:rsidRDefault="00103150" w:rsidP="00103150">
            <w:pPr>
              <w:pStyle w:val="Tableformat"/>
              <w:rPr>
                <w:color w:val="auto"/>
              </w:rPr>
            </w:pPr>
            <w:r w:rsidRPr="00F45EA4">
              <w:rPr>
                <w:color w:val="auto"/>
              </w:rPr>
              <w:t xml:space="preserve">This Schedule is expected to expire on </w:t>
            </w:r>
            <w:r w:rsidR="002F5F79" w:rsidRPr="00F45EA4">
              <w:rPr>
                <w:color w:val="auto"/>
              </w:rPr>
              <w:t>30 June 2024</w:t>
            </w:r>
            <w:r w:rsidRPr="00F45EA4">
              <w:rPr>
                <w:color w:val="auto"/>
              </w:rPr>
              <w:t>.</w:t>
            </w:r>
          </w:p>
        </w:tc>
      </w:tr>
      <w:tr w:rsidR="00205899" w:rsidRPr="00F45EA4" w14:paraId="22B0002D" w14:textId="77777777" w:rsidTr="007766A2">
        <w:tc>
          <w:tcPr>
            <w:tcW w:w="1691" w:type="dxa"/>
            <w:shd w:val="clear" w:color="auto" w:fill="auto"/>
          </w:tcPr>
          <w:p w14:paraId="5581DC8C" w14:textId="77777777" w:rsidR="00205899" w:rsidRPr="00F45EA4" w:rsidRDefault="00205899" w:rsidP="00D20A98">
            <w:pPr>
              <w:pStyle w:val="Tableformat"/>
              <w:rPr>
                <w:color w:val="auto"/>
              </w:rPr>
            </w:pPr>
            <w:r w:rsidRPr="00F45EA4">
              <w:rPr>
                <w:color w:val="auto"/>
              </w:rPr>
              <w:t>Purpose</w:t>
            </w:r>
          </w:p>
        </w:tc>
        <w:tc>
          <w:tcPr>
            <w:tcW w:w="7938" w:type="dxa"/>
            <w:shd w:val="clear" w:color="auto" w:fill="auto"/>
          </w:tcPr>
          <w:p w14:paraId="71F6C351" w14:textId="3CA4C4B1" w:rsidR="00205899" w:rsidRPr="00F45EA4" w:rsidRDefault="00103150" w:rsidP="008168ED">
            <w:pPr>
              <w:pStyle w:val="Tableformat"/>
              <w:rPr>
                <w:color w:val="auto"/>
              </w:rPr>
            </w:pPr>
            <w:r w:rsidRPr="00F45EA4">
              <w:rPr>
                <w:color w:val="auto"/>
              </w:rPr>
              <w:t xml:space="preserve">This Schedule will support the delivery of </w:t>
            </w:r>
            <w:r w:rsidR="005E283F" w:rsidRPr="00F45EA4">
              <w:rPr>
                <w:color w:val="auto"/>
              </w:rPr>
              <w:t>additional</w:t>
            </w:r>
            <w:r w:rsidR="002F5F79" w:rsidRPr="00F45EA4">
              <w:rPr>
                <w:color w:val="auto"/>
              </w:rPr>
              <w:t xml:space="preserve"> breast screen services </w:t>
            </w:r>
            <w:r w:rsidR="00176DB8">
              <w:rPr>
                <w:color w:val="auto"/>
              </w:rPr>
              <w:t xml:space="preserve">from 1 April 2023 to 31 March 2024 </w:t>
            </w:r>
            <w:r w:rsidR="002F5F79" w:rsidRPr="00F45EA4">
              <w:rPr>
                <w:color w:val="auto"/>
              </w:rPr>
              <w:t xml:space="preserve">to </w:t>
            </w:r>
            <w:r w:rsidR="00734E94" w:rsidRPr="00F45EA4">
              <w:rPr>
                <w:color w:val="auto"/>
              </w:rPr>
              <w:t>48,438</w:t>
            </w:r>
            <w:r w:rsidR="002F5F79" w:rsidRPr="00F45EA4">
              <w:rPr>
                <w:color w:val="auto"/>
              </w:rPr>
              <w:t xml:space="preserve"> women aged between 50 and 74 years to </w:t>
            </w:r>
            <w:r w:rsidR="00C7294D" w:rsidRPr="00F45EA4">
              <w:rPr>
                <w:color w:val="auto"/>
              </w:rPr>
              <w:t xml:space="preserve">catch up with screening activity missed during </w:t>
            </w:r>
            <w:r w:rsidR="002F5F79" w:rsidRPr="00F45EA4">
              <w:rPr>
                <w:color w:val="auto"/>
              </w:rPr>
              <w:t xml:space="preserve">the COVID-19 pandemic. </w:t>
            </w:r>
          </w:p>
        </w:tc>
      </w:tr>
      <w:tr w:rsidR="00205899" w:rsidRPr="00F45EA4" w14:paraId="007381A5" w14:textId="77777777" w:rsidTr="007766A2">
        <w:tc>
          <w:tcPr>
            <w:tcW w:w="1691" w:type="dxa"/>
            <w:shd w:val="clear" w:color="auto" w:fill="auto"/>
          </w:tcPr>
          <w:p w14:paraId="55037AAA" w14:textId="77777777" w:rsidR="00205899" w:rsidRPr="00F45EA4" w:rsidRDefault="00205899" w:rsidP="00D20A98">
            <w:pPr>
              <w:pStyle w:val="Tableformat"/>
              <w:rPr>
                <w:color w:val="auto"/>
              </w:rPr>
            </w:pPr>
            <w:r w:rsidRPr="00F45EA4">
              <w:rPr>
                <w:color w:val="auto"/>
              </w:rPr>
              <w:t>Estimated financial contributions</w:t>
            </w:r>
          </w:p>
        </w:tc>
        <w:tc>
          <w:tcPr>
            <w:tcW w:w="7938" w:type="dxa"/>
            <w:shd w:val="clear" w:color="auto" w:fill="auto"/>
          </w:tcPr>
          <w:tbl>
            <w:tblPr>
              <w:tblpPr w:leftFromText="180" w:rightFromText="180" w:vertAnchor="text" w:horzAnchor="margin" w:tblpY="823"/>
              <w:tblOverlap w:val="never"/>
              <w:tblW w:w="5000" w:type="pct"/>
              <w:tblLook w:val="01E0" w:firstRow="1" w:lastRow="1" w:firstColumn="1" w:lastColumn="1" w:noHBand="0" w:noVBand="0"/>
            </w:tblPr>
            <w:tblGrid>
              <w:gridCol w:w="3119"/>
              <w:gridCol w:w="899"/>
              <w:gridCol w:w="1236"/>
              <w:gridCol w:w="1234"/>
              <w:gridCol w:w="1234"/>
            </w:tblGrid>
            <w:tr w:rsidR="007766A2" w:rsidRPr="00F45EA4" w14:paraId="4DB45248" w14:textId="77777777" w:rsidTr="00C7294D">
              <w:trPr>
                <w:cantSplit/>
              </w:trPr>
              <w:tc>
                <w:tcPr>
                  <w:tcW w:w="2020" w:type="pct"/>
                  <w:tcBorders>
                    <w:top w:val="single" w:sz="4" w:space="0" w:color="000080"/>
                    <w:bottom w:val="single" w:sz="4" w:space="0" w:color="000080"/>
                  </w:tcBorders>
                </w:tcPr>
                <w:p w14:paraId="407C05B9" w14:textId="77777777" w:rsidR="007766A2" w:rsidRPr="00F45EA4" w:rsidRDefault="007766A2" w:rsidP="007766A2">
                  <w:pPr>
                    <w:keepNext/>
                    <w:keepLines/>
                    <w:spacing w:before="40" w:after="40"/>
                    <w:ind w:left="-111"/>
                    <w:rPr>
                      <w:b/>
                      <w:sz w:val="21"/>
                      <w:szCs w:val="21"/>
                    </w:rPr>
                  </w:pPr>
                  <w:r w:rsidRPr="00F45EA4">
                    <w:rPr>
                      <w:b/>
                      <w:sz w:val="21"/>
                      <w:szCs w:val="21"/>
                    </w:rPr>
                    <w:t>Table 1</w:t>
                  </w:r>
                </w:p>
                <w:p w14:paraId="70F45CA0" w14:textId="7F5E3E57" w:rsidR="007766A2" w:rsidRPr="00F45EA4" w:rsidRDefault="006351E4" w:rsidP="007766A2">
                  <w:pPr>
                    <w:keepNext/>
                    <w:keepLines/>
                    <w:spacing w:before="40" w:after="40"/>
                    <w:ind w:left="-111"/>
                    <w:rPr>
                      <w:b/>
                      <w:sz w:val="21"/>
                      <w:szCs w:val="21"/>
                    </w:rPr>
                  </w:pPr>
                  <w:r w:rsidRPr="00F45EA4">
                    <w:rPr>
                      <w:b/>
                      <w:sz w:val="21"/>
                      <w:szCs w:val="21"/>
                    </w:rPr>
                    <w:t>($</w:t>
                  </w:r>
                  <w:r w:rsidR="007766A2" w:rsidRPr="00F45EA4">
                    <w:rPr>
                      <w:b/>
                      <w:sz w:val="21"/>
                      <w:szCs w:val="21"/>
                    </w:rPr>
                    <w:t>)</w:t>
                  </w:r>
                </w:p>
              </w:tc>
              <w:tc>
                <w:tcPr>
                  <w:tcW w:w="582" w:type="pct"/>
                  <w:tcBorders>
                    <w:top w:val="single" w:sz="4" w:space="0" w:color="000080"/>
                    <w:bottom w:val="single" w:sz="4" w:space="0" w:color="000080"/>
                  </w:tcBorders>
                </w:tcPr>
                <w:p w14:paraId="69925ED5" w14:textId="77777777" w:rsidR="007766A2" w:rsidRPr="00F45EA4" w:rsidRDefault="007766A2" w:rsidP="007766A2">
                  <w:pPr>
                    <w:keepNext/>
                    <w:keepLines/>
                    <w:spacing w:before="40" w:after="40"/>
                    <w:jc w:val="right"/>
                    <w:rPr>
                      <w:b/>
                      <w:sz w:val="21"/>
                      <w:szCs w:val="21"/>
                    </w:rPr>
                  </w:pPr>
                </w:p>
                <w:p w14:paraId="2F4D0332" w14:textId="13AFFB25" w:rsidR="007766A2" w:rsidRPr="00F45EA4" w:rsidRDefault="007766A2" w:rsidP="007766A2">
                  <w:pPr>
                    <w:keepNext/>
                    <w:keepLines/>
                    <w:spacing w:before="40" w:after="40"/>
                    <w:jc w:val="right"/>
                    <w:rPr>
                      <w:b/>
                      <w:sz w:val="21"/>
                      <w:szCs w:val="21"/>
                    </w:rPr>
                  </w:pPr>
                </w:p>
              </w:tc>
              <w:tc>
                <w:tcPr>
                  <w:tcW w:w="800" w:type="pct"/>
                  <w:tcBorders>
                    <w:top w:val="single" w:sz="4" w:space="0" w:color="000080"/>
                    <w:bottom w:val="single" w:sz="4" w:space="0" w:color="000080"/>
                  </w:tcBorders>
                </w:tcPr>
                <w:p w14:paraId="38806BA2" w14:textId="77777777" w:rsidR="007766A2" w:rsidRPr="00F45EA4" w:rsidRDefault="007766A2" w:rsidP="007766A2">
                  <w:pPr>
                    <w:keepNext/>
                    <w:keepLines/>
                    <w:spacing w:before="40" w:after="40"/>
                    <w:jc w:val="right"/>
                    <w:rPr>
                      <w:b/>
                      <w:sz w:val="21"/>
                      <w:szCs w:val="21"/>
                    </w:rPr>
                  </w:pPr>
                </w:p>
                <w:p w14:paraId="31ADF0DB" w14:textId="64ECECB4" w:rsidR="007766A2" w:rsidRPr="00F45EA4" w:rsidRDefault="002F5F79" w:rsidP="007766A2">
                  <w:pPr>
                    <w:keepNext/>
                    <w:keepLines/>
                    <w:spacing w:before="40" w:after="40"/>
                    <w:jc w:val="right"/>
                    <w:rPr>
                      <w:b/>
                      <w:sz w:val="21"/>
                      <w:szCs w:val="21"/>
                    </w:rPr>
                  </w:pPr>
                  <w:r w:rsidRPr="00F45EA4">
                    <w:rPr>
                      <w:b/>
                      <w:sz w:val="21"/>
                      <w:szCs w:val="21"/>
                    </w:rPr>
                    <w:t>2022-23</w:t>
                  </w:r>
                </w:p>
              </w:tc>
              <w:tc>
                <w:tcPr>
                  <w:tcW w:w="799" w:type="pct"/>
                  <w:tcBorders>
                    <w:top w:val="single" w:sz="4" w:space="0" w:color="000080"/>
                    <w:bottom w:val="single" w:sz="4" w:space="0" w:color="000080"/>
                  </w:tcBorders>
                </w:tcPr>
                <w:p w14:paraId="78FDD493" w14:textId="77777777" w:rsidR="007766A2" w:rsidRPr="00F45EA4" w:rsidRDefault="007766A2" w:rsidP="007766A2">
                  <w:pPr>
                    <w:keepNext/>
                    <w:keepLines/>
                    <w:spacing w:before="40" w:after="40"/>
                    <w:jc w:val="right"/>
                    <w:rPr>
                      <w:b/>
                      <w:sz w:val="21"/>
                      <w:szCs w:val="21"/>
                    </w:rPr>
                  </w:pPr>
                </w:p>
                <w:p w14:paraId="3CD1157F" w14:textId="0D41C43B" w:rsidR="007766A2" w:rsidRPr="00F45EA4" w:rsidRDefault="002F5F79" w:rsidP="007766A2">
                  <w:pPr>
                    <w:keepNext/>
                    <w:keepLines/>
                    <w:spacing w:before="40" w:after="40"/>
                    <w:jc w:val="right"/>
                    <w:rPr>
                      <w:b/>
                      <w:sz w:val="21"/>
                      <w:szCs w:val="21"/>
                    </w:rPr>
                  </w:pPr>
                  <w:r w:rsidRPr="00F45EA4">
                    <w:rPr>
                      <w:b/>
                      <w:sz w:val="21"/>
                      <w:szCs w:val="21"/>
                    </w:rPr>
                    <w:t>2023-24</w:t>
                  </w:r>
                </w:p>
              </w:tc>
              <w:tc>
                <w:tcPr>
                  <w:tcW w:w="799" w:type="pct"/>
                  <w:tcBorders>
                    <w:top w:val="single" w:sz="4" w:space="0" w:color="000080"/>
                    <w:bottom w:val="single" w:sz="4" w:space="0" w:color="000080"/>
                  </w:tcBorders>
                </w:tcPr>
                <w:p w14:paraId="3C3279FC" w14:textId="77777777" w:rsidR="007766A2" w:rsidRPr="00F45EA4" w:rsidRDefault="007766A2" w:rsidP="007766A2">
                  <w:pPr>
                    <w:keepNext/>
                    <w:keepLines/>
                    <w:spacing w:before="40" w:after="40"/>
                    <w:jc w:val="right"/>
                    <w:rPr>
                      <w:b/>
                      <w:sz w:val="21"/>
                      <w:szCs w:val="21"/>
                    </w:rPr>
                  </w:pPr>
                </w:p>
                <w:p w14:paraId="777E9202" w14:textId="77777777" w:rsidR="007766A2" w:rsidRPr="00F45EA4" w:rsidRDefault="007766A2" w:rsidP="007766A2">
                  <w:pPr>
                    <w:keepNext/>
                    <w:keepLines/>
                    <w:spacing w:before="40" w:after="40"/>
                    <w:jc w:val="right"/>
                    <w:rPr>
                      <w:b/>
                      <w:sz w:val="21"/>
                      <w:szCs w:val="21"/>
                    </w:rPr>
                  </w:pPr>
                  <w:r w:rsidRPr="00F45EA4">
                    <w:rPr>
                      <w:b/>
                      <w:sz w:val="21"/>
                      <w:szCs w:val="21"/>
                    </w:rPr>
                    <w:t>Total</w:t>
                  </w:r>
                </w:p>
              </w:tc>
            </w:tr>
            <w:tr w:rsidR="007766A2" w:rsidRPr="00F45EA4" w14:paraId="14169ED2" w14:textId="77777777" w:rsidTr="00C7294D">
              <w:trPr>
                <w:cantSplit/>
              </w:trPr>
              <w:tc>
                <w:tcPr>
                  <w:tcW w:w="2020" w:type="pct"/>
                  <w:tcBorders>
                    <w:top w:val="single" w:sz="4" w:space="0" w:color="000080"/>
                  </w:tcBorders>
                </w:tcPr>
                <w:p w14:paraId="19C5823B" w14:textId="77777777" w:rsidR="007766A2" w:rsidRPr="00F45EA4" w:rsidRDefault="007766A2" w:rsidP="007766A2">
                  <w:pPr>
                    <w:keepNext/>
                    <w:keepLines/>
                    <w:spacing w:before="60" w:after="60"/>
                    <w:ind w:left="-111"/>
                    <w:rPr>
                      <w:b/>
                      <w:sz w:val="21"/>
                      <w:szCs w:val="21"/>
                    </w:rPr>
                  </w:pPr>
                  <w:r w:rsidRPr="00F45EA4">
                    <w:rPr>
                      <w:b/>
                      <w:sz w:val="21"/>
                      <w:szCs w:val="21"/>
                    </w:rPr>
                    <w:t>Estimated total budget</w:t>
                  </w:r>
                </w:p>
              </w:tc>
              <w:tc>
                <w:tcPr>
                  <w:tcW w:w="582" w:type="pct"/>
                  <w:tcBorders>
                    <w:top w:val="single" w:sz="4" w:space="0" w:color="000080"/>
                  </w:tcBorders>
                </w:tcPr>
                <w:p w14:paraId="4921BE64" w14:textId="149E034B" w:rsidR="007766A2" w:rsidRPr="00F45EA4" w:rsidRDefault="007766A2" w:rsidP="002F5F79">
                  <w:pPr>
                    <w:keepNext/>
                    <w:keepLines/>
                    <w:spacing w:before="40" w:after="40"/>
                    <w:jc w:val="center"/>
                    <w:rPr>
                      <w:b/>
                      <w:sz w:val="21"/>
                      <w:szCs w:val="21"/>
                    </w:rPr>
                  </w:pPr>
                </w:p>
              </w:tc>
              <w:tc>
                <w:tcPr>
                  <w:tcW w:w="800" w:type="pct"/>
                  <w:tcBorders>
                    <w:top w:val="single" w:sz="4" w:space="0" w:color="000080"/>
                  </w:tcBorders>
                </w:tcPr>
                <w:p w14:paraId="2E91DB92" w14:textId="5D8A7C53" w:rsidR="007766A2" w:rsidRPr="00F45EA4" w:rsidRDefault="007766A2" w:rsidP="007766A2">
                  <w:pPr>
                    <w:keepNext/>
                    <w:keepLines/>
                    <w:spacing w:before="40" w:after="40"/>
                    <w:jc w:val="right"/>
                    <w:rPr>
                      <w:b/>
                      <w:sz w:val="21"/>
                      <w:szCs w:val="21"/>
                    </w:rPr>
                  </w:pPr>
                  <w:r w:rsidRPr="00F45EA4">
                    <w:rPr>
                      <w:b/>
                      <w:sz w:val="21"/>
                      <w:szCs w:val="21"/>
                    </w:rPr>
                    <w:t>1.</w:t>
                  </w:r>
                  <w:r w:rsidR="00C7294D" w:rsidRPr="00F45EA4">
                    <w:rPr>
                      <w:b/>
                      <w:sz w:val="21"/>
                      <w:szCs w:val="21"/>
                    </w:rPr>
                    <w:t>95</w:t>
                  </w:r>
                  <w:r w:rsidR="006351E4" w:rsidRPr="00F45EA4">
                    <w:rPr>
                      <w:b/>
                      <w:sz w:val="21"/>
                      <w:szCs w:val="21"/>
                    </w:rPr>
                    <w:t>m</w:t>
                  </w:r>
                </w:p>
              </w:tc>
              <w:tc>
                <w:tcPr>
                  <w:tcW w:w="799" w:type="pct"/>
                  <w:tcBorders>
                    <w:top w:val="single" w:sz="4" w:space="0" w:color="000080"/>
                  </w:tcBorders>
                </w:tcPr>
                <w:p w14:paraId="2CA13054" w14:textId="24D06B93" w:rsidR="007766A2" w:rsidRPr="00F45EA4" w:rsidRDefault="00C7294D" w:rsidP="007766A2">
                  <w:pPr>
                    <w:keepNext/>
                    <w:keepLines/>
                    <w:spacing w:before="40" w:after="40"/>
                    <w:jc w:val="right"/>
                    <w:rPr>
                      <w:b/>
                      <w:sz w:val="21"/>
                      <w:szCs w:val="21"/>
                    </w:rPr>
                  </w:pPr>
                  <w:r w:rsidRPr="00F45EA4">
                    <w:rPr>
                      <w:b/>
                      <w:sz w:val="21"/>
                      <w:szCs w:val="21"/>
                    </w:rPr>
                    <w:t>7.75</w:t>
                  </w:r>
                  <w:r w:rsidR="006351E4" w:rsidRPr="00F45EA4">
                    <w:rPr>
                      <w:b/>
                      <w:sz w:val="21"/>
                      <w:szCs w:val="21"/>
                    </w:rPr>
                    <w:t>m</w:t>
                  </w:r>
                </w:p>
              </w:tc>
              <w:tc>
                <w:tcPr>
                  <w:tcW w:w="799" w:type="pct"/>
                  <w:tcBorders>
                    <w:top w:val="single" w:sz="4" w:space="0" w:color="000080"/>
                  </w:tcBorders>
                </w:tcPr>
                <w:p w14:paraId="3EC7DA83" w14:textId="6ABB9DB2" w:rsidR="007766A2" w:rsidRPr="00F45EA4" w:rsidRDefault="00C7294D" w:rsidP="007766A2">
                  <w:pPr>
                    <w:keepNext/>
                    <w:keepLines/>
                    <w:spacing w:before="40" w:after="40"/>
                    <w:jc w:val="right"/>
                    <w:rPr>
                      <w:b/>
                      <w:sz w:val="21"/>
                      <w:szCs w:val="21"/>
                    </w:rPr>
                  </w:pPr>
                  <w:r w:rsidRPr="00F45EA4">
                    <w:rPr>
                      <w:b/>
                      <w:sz w:val="21"/>
                      <w:szCs w:val="21"/>
                    </w:rPr>
                    <w:t>9.70</w:t>
                  </w:r>
                  <w:r w:rsidR="006351E4" w:rsidRPr="00F45EA4">
                    <w:rPr>
                      <w:b/>
                      <w:sz w:val="21"/>
                      <w:szCs w:val="21"/>
                    </w:rPr>
                    <w:t>m</w:t>
                  </w:r>
                </w:p>
              </w:tc>
            </w:tr>
            <w:tr w:rsidR="007766A2" w:rsidRPr="00F45EA4" w14:paraId="104AF9DF" w14:textId="77777777" w:rsidTr="00C7294D">
              <w:trPr>
                <w:cantSplit/>
              </w:trPr>
              <w:tc>
                <w:tcPr>
                  <w:tcW w:w="2020" w:type="pct"/>
                </w:tcPr>
                <w:p w14:paraId="42D79FDA" w14:textId="77777777" w:rsidR="007766A2" w:rsidRPr="00F45EA4" w:rsidRDefault="007766A2" w:rsidP="007766A2">
                  <w:pPr>
                    <w:keepNext/>
                    <w:keepLines/>
                    <w:spacing w:before="60" w:after="60"/>
                    <w:ind w:left="-111"/>
                    <w:rPr>
                      <w:i/>
                      <w:iCs/>
                      <w:sz w:val="21"/>
                      <w:szCs w:val="21"/>
                    </w:rPr>
                  </w:pPr>
                  <w:r w:rsidRPr="00F45EA4">
                    <w:rPr>
                      <w:i/>
                      <w:iCs/>
                      <w:sz w:val="21"/>
                      <w:szCs w:val="21"/>
                    </w:rPr>
                    <w:t xml:space="preserve">Less estimated National Partnership Payments </w:t>
                  </w:r>
                </w:p>
              </w:tc>
              <w:tc>
                <w:tcPr>
                  <w:tcW w:w="582" w:type="pct"/>
                </w:tcPr>
                <w:p w14:paraId="651C458F" w14:textId="4BBC2E9D" w:rsidR="007766A2" w:rsidRPr="00F45EA4" w:rsidRDefault="007766A2" w:rsidP="007766A2">
                  <w:pPr>
                    <w:keepNext/>
                    <w:keepLines/>
                    <w:spacing w:before="40" w:after="40"/>
                    <w:jc w:val="right"/>
                    <w:rPr>
                      <w:sz w:val="21"/>
                      <w:szCs w:val="21"/>
                    </w:rPr>
                  </w:pPr>
                </w:p>
              </w:tc>
              <w:tc>
                <w:tcPr>
                  <w:tcW w:w="800" w:type="pct"/>
                </w:tcPr>
                <w:p w14:paraId="08A57736" w14:textId="31620A70" w:rsidR="007766A2" w:rsidRPr="00F45EA4" w:rsidRDefault="007766A2" w:rsidP="007766A2">
                  <w:pPr>
                    <w:keepNext/>
                    <w:keepLines/>
                    <w:spacing w:before="40" w:after="40"/>
                    <w:jc w:val="right"/>
                    <w:rPr>
                      <w:sz w:val="21"/>
                      <w:szCs w:val="21"/>
                    </w:rPr>
                  </w:pPr>
                </w:p>
              </w:tc>
              <w:tc>
                <w:tcPr>
                  <w:tcW w:w="799" w:type="pct"/>
                </w:tcPr>
                <w:p w14:paraId="4EDB1A8C" w14:textId="4768BA42" w:rsidR="007766A2" w:rsidRPr="00F45EA4" w:rsidRDefault="007766A2" w:rsidP="007766A2">
                  <w:pPr>
                    <w:keepNext/>
                    <w:keepLines/>
                    <w:spacing w:before="40" w:after="40"/>
                    <w:jc w:val="right"/>
                    <w:rPr>
                      <w:sz w:val="21"/>
                      <w:szCs w:val="21"/>
                    </w:rPr>
                  </w:pPr>
                </w:p>
              </w:tc>
              <w:tc>
                <w:tcPr>
                  <w:tcW w:w="799" w:type="pct"/>
                </w:tcPr>
                <w:p w14:paraId="46965516" w14:textId="253589A8" w:rsidR="007766A2" w:rsidRPr="00F45EA4" w:rsidRDefault="007766A2" w:rsidP="007766A2">
                  <w:pPr>
                    <w:keepNext/>
                    <w:keepLines/>
                    <w:spacing w:before="40" w:after="40"/>
                    <w:jc w:val="right"/>
                    <w:rPr>
                      <w:sz w:val="21"/>
                      <w:szCs w:val="21"/>
                    </w:rPr>
                  </w:pPr>
                </w:p>
              </w:tc>
            </w:tr>
            <w:tr w:rsidR="008C2BE7" w:rsidRPr="00F45EA4" w14:paraId="5456E853" w14:textId="77777777" w:rsidTr="00C7294D">
              <w:trPr>
                <w:cantSplit/>
              </w:trPr>
              <w:tc>
                <w:tcPr>
                  <w:tcW w:w="2020" w:type="pct"/>
                </w:tcPr>
                <w:p w14:paraId="2760A16D" w14:textId="6E90F0BC" w:rsidR="008C2BE7" w:rsidRPr="00F45EA4" w:rsidRDefault="002F5F79" w:rsidP="008C2BE7">
                  <w:pPr>
                    <w:pStyle w:val="ListParagraph"/>
                    <w:keepNext/>
                    <w:keepLines/>
                    <w:widowControl/>
                    <w:numPr>
                      <w:ilvl w:val="0"/>
                      <w:numId w:val="2"/>
                    </w:numPr>
                    <w:spacing w:before="60" w:after="60"/>
                    <w:rPr>
                      <w:rFonts w:ascii="Corbel" w:hAnsi="Corbel"/>
                      <w:sz w:val="21"/>
                      <w:szCs w:val="21"/>
                    </w:rPr>
                  </w:pPr>
                  <w:r w:rsidRPr="00F45EA4">
                    <w:rPr>
                      <w:rFonts w:ascii="Corbel" w:hAnsi="Corbel"/>
                      <w:sz w:val="21"/>
                      <w:szCs w:val="21"/>
                    </w:rPr>
                    <w:t>New South Wales</w:t>
                  </w:r>
                </w:p>
              </w:tc>
              <w:tc>
                <w:tcPr>
                  <w:tcW w:w="582" w:type="pct"/>
                </w:tcPr>
                <w:p w14:paraId="411D9C07" w14:textId="2DAAB423" w:rsidR="008C2BE7" w:rsidRPr="00F45EA4" w:rsidRDefault="008C2BE7" w:rsidP="002F5F79">
                  <w:pPr>
                    <w:keepNext/>
                    <w:keepLines/>
                    <w:spacing w:before="40" w:after="40"/>
                    <w:jc w:val="center"/>
                    <w:rPr>
                      <w:sz w:val="21"/>
                      <w:szCs w:val="21"/>
                    </w:rPr>
                  </w:pPr>
                </w:p>
              </w:tc>
              <w:tc>
                <w:tcPr>
                  <w:tcW w:w="800" w:type="pct"/>
                </w:tcPr>
                <w:p w14:paraId="27F792AF" w14:textId="15259EAF" w:rsidR="00C7294D" w:rsidRPr="00F45EA4" w:rsidRDefault="006351E4" w:rsidP="00C7294D">
                  <w:pPr>
                    <w:keepNext/>
                    <w:keepLines/>
                    <w:spacing w:before="40" w:after="40"/>
                    <w:jc w:val="right"/>
                    <w:rPr>
                      <w:sz w:val="21"/>
                      <w:szCs w:val="21"/>
                    </w:rPr>
                  </w:pPr>
                  <w:r w:rsidRPr="00F45EA4">
                    <w:rPr>
                      <w:sz w:val="21"/>
                      <w:szCs w:val="21"/>
                    </w:rPr>
                    <w:t>614,250</w:t>
                  </w:r>
                </w:p>
              </w:tc>
              <w:tc>
                <w:tcPr>
                  <w:tcW w:w="799" w:type="pct"/>
                </w:tcPr>
                <w:p w14:paraId="5FC30AC1" w14:textId="6DCCDCE7" w:rsidR="008C2BE7" w:rsidRPr="00F45EA4" w:rsidRDefault="006351E4" w:rsidP="008C2BE7">
                  <w:pPr>
                    <w:keepNext/>
                    <w:keepLines/>
                    <w:spacing w:before="40" w:after="40"/>
                    <w:jc w:val="right"/>
                    <w:rPr>
                      <w:sz w:val="21"/>
                      <w:szCs w:val="21"/>
                    </w:rPr>
                  </w:pPr>
                  <w:r w:rsidRPr="00F45EA4">
                    <w:rPr>
                      <w:sz w:val="21"/>
                      <w:szCs w:val="21"/>
                    </w:rPr>
                    <w:t>2,441,250</w:t>
                  </w:r>
                </w:p>
              </w:tc>
              <w:tc>
                <w:tcPr>
                  <w:tcW w:w="799" w:type="pct"/>
                </w:tcPr>
                <w:p w14:paraId="58807D61" w14:textId="161E900E" w:rsidR="008C2BE7" w:rsidRPr="00F45EA4" w:rsidRDefault="006351E4" w:rsidP="008C2BE7">
                  <w:pPr>
                    <w:keepNext/>
                    <w:keepLines/>
                    <w:spacing w:before="40" w:after="40"/>
                    <w:jc w:val="right"/>
                    <w:rPr>
                      <w:sz w:val="21"/>
                      <w:szCs w:val="21"/>
                    </w:rPr>
                  </w:pPr>
                  <w:r w:rsidRPr="00F45EA4">
                    <w:rPr>
                      <w:sz w:val="21"/>
                      <w:szCs w:val="21"/>
                    </w:rPr>
                    <w:t>3,055,500</w:t>
                  </w:r>
                </w:p>
              </w:tc>
            </w:tr>
            <w:tr w:rsidR="00C7294D" w:rsidRPr="00F45EA4" w14:paraId="78170A9D" w14:textId="77777777" w:rsidTr="00C7294D">
              <w:trPr>
                <w:cantSplit/>
              </w:trPr>
              <w:tc>
                <w:tcPr>
                  <w:tcW w:w="2020" w:type="pct"/>
                </w:tcPr>
                <w:p w14:paraId="7CFB16A7" w14:textId="35BFB3F3" w:rsidR="00C7294D" w:rsidRPr="00F45EA4" w:rsidRDefault="00C7294D" w:rsidP="008C2BE7">
                  <w:pPr>
                    <w:pStyle w:val="ListParagraph"/>
                    <w:keepNext/>
                    <w:keepLines/>
                    <w:widowControl/>
                    <w:numPr>
                      <w:ilvl w:val="0"/>
                      <w:numId w:val="2"/>
                    </w:numPr>
                    <w:spacing w:before="60" w:after="60"/>
                    <w:rPr>
                      <w:rFonts w:ascii="Corbel" w:hAnsi="Corbel"/>
                      <w:sz w:val="21"/>
                      <w:szCs w:val="21"/>
                    </w:rPr>
                  </w:pPr>
                  <w:r w:rsidRPr="00F45EA4">
                    <w:rPr>
                      <w:rFonts w:ascii="Corbel" w:hAnsi="Corbel"/>
                      <w:sz w:val="21"/>
                      <w:szCs w:val="21"/>
                    </w:rPr>
                    <w:t>Victoria</w:t>
                  </w:r>
                </w:p>
              </w:tc>
              <w:tc>
                <w:tcPr>
                  <w:tcW w:w="582" w:type="pct"/>
                </w:tcPr>
                <w:p w14:paraId="47A0EE04" w14:textId="77777777" w:rsidR="00C7294D" w:rsidRPr="00F45EA4" w:rsidRDefault="00C7294D" w:rsidP="002F5F79">
                  <w:pPr>
                    <w:keepNext/>
                    <w:keepLines/>
                    <w:spacing w:before="40" w:after="40"/>
                    <w:jc w:val="center"/>
                    <w:rPr>
                      <w:sz w:val="21"/>
                      <w:szCs w:val="21"/>
                    </w:rPr>
                  </w:pPr>
                </w:p>
              </w:tc>
              <w:tc>
                <w:tcPr>
                  <w:tcW w:w="800" w:type="pct"/>
                </w:tcPr>
                <w:p w14:paraId="03D7F848" w14:textId="2F57B464" w:rsidR="00C7294D" w:rsidRPr="00F45EA4" w:rsidRDefault="006351E4" w:rsidP="00C7294D">
                  <w:pPr>
                    <w:keepNext/>
                    <w:keepLines/>
                    <w:spacing w:before="40" w:after="40"/>
                    <w:jc w:val="right"/>
                    <w:rPr>
                      <w:sz w:val="21"/>
                      <w:szCs w:val="21"/>
                    </w:rPr>
                  </w:pPr>
                  <w:r w:rsidRPr="00F45EA4">
                    <w:rPr>
                      <w:sz w:val="21"/>
                      <w:szCs w:val="21"/>
                    </w:rPr>
                    <w:t>487,500</w:t>
                  </w:r>
                </w:p>
              </w:tc>
              <w:tc>
                <w:tcPr>
                  <w:tcW w:w="799" w:type="pct"/>
                </w:tcPr>
                <w:p w14:paraId="0F5C9A0E" w14:textId="1BC4B1BC" w:rsidR="00C7294D" w:rsidRPr="00F45EA4" w:rsidRDefault="006351E4" w:rsidP="008C2BE7">
                  <w:pPr>
                    <w:keepNext/>
                    <w:keepLines/>
                    <w:spacing w:before="40" w:after="40"/>
                    <w:jc w:val="right"/>
                    <w:rPr>
                      <w:sz w:val="21"/>
                      <w:szCs w:val="21"/>
                    </w:rPr>
                  </w:pPr>
                  <w:r w:rsidRPr="00F45EA4">
                    <w:rPr>
                      <w:sz w:val="21"/>
                      <w:szCs w:val="21"/>
                    </w:rPr>
                    <w:t>1,937,500</w:t>
                  </w:r>
                </w:p>
              </w:tc>
              <w:tc>
                <w:tcPr>
                  <w:tcW w:w="799" w:type="pct"/>
                </w:tcPr>
                <w:p w14:paraId="6E8ED1E4" w14:textId="7E3C882D" w:rsidR="00C7294D" w:rsidRPr="00F45EA4" w:rsidRDefault="006351E4" w:rsidP="008C2BE7">
                  <w:pPr>
                    <w:keepNext/>
                    <w:keepLines/>
                    <w:spacing w:before="40" w:after="40"/>
                    <w:jc w:val="right"/>
                    <w:rPr>
                      <w:sz w:val="21"/>
                      <w:szCs w:val="21"/>
                    </w:rPr>
                  </w:pPr>
                  <w:r w:rsidRPr="00F45EA4">
                    <w:rPr>
                      <w:sz w:val="21"/>
                      <w:szCs w:val="21"/>
                    </w:rPr>
                    <w:t>2,425,000</w:t>
                  </w:r>
                </w:p>
              </w:tc>
            </w:tr>
            <w:tr w:rsidR="00C7294D" w:rsidRPr="00F45EA4" w14:paraId="541101C1" w14:textId="77777777" w:rsidTr="00C7294D">
              <w:trPr>
                <w:cantSplit/>
              </w:trPr>
              <w:tc>
                <w:tcPr>
                  <w:tcW w:w="2020" w:type="pct"/>
                </w:tcPr>
                <w:p w14:paraId="26054628" w14:textId="0E8EA5CA" w:rsidR="00C7294D" w:rsidRPr="00F45EA4" w:rsidRDefault="00C7294D" w:rsidP="008C2BE7">
                  <w:pPr>
                    <w:pStyle w:val="ListParagraph"/>
                    <w:keepNext/>
                    <w:keepLines/>
                    <w:widowControl/>
                    <w:numPr>
                      <w:ilvl w:val="0"/>
                      <w:numId w:val="2"/>
                    </w:numPr>
                    <w:spacing w:before="60" w:after="60"/>
                    <w:rPr>
                      <w:rFonts w:ascii="Corbel" w:hAnsi="Corbel"/>
                      <w:sz w:val="21"/>
                      <w:szCs w:val="21"/>
                    </w:rPr>
                  </w:pPr>
                  <w:r w:rsidRPr="00F45EA4">
                    <w:rPr>
                      <w:rFonts w:ascii="Corbel" w:hAnsi="Corbel"/>
                      <w:sz w:val="21"/>
                      <w:szCs w:val="21"/>
                    </w:rPr>
                    <w:t>Queensland</w:t>
                  </w:r>
                </w:p>
              </w:tc>
              <w:tc>
                <w:tcPr>
                  <w:tcW w:w="582" w:type="pct"/>
                </w:tcPr>
                <w:p w14:paraId="33612734" w14:textId="77777777" w:rsidR="00C7294D" w:rsidRPr="00F45EA4" w:rsidRDefault="00C7294D" w:rsidP="002F5F79">
                  <w:pPr>
                    <w:keepNext/>
                    <w:keepLines/>
                    <w:spacing w:before="40" w:after="40"/>
                    <w:jc w:val="center"/>
                    <w:rPr>
                      <w:sz w:val="21"/>
                      <w:szCs w:val="21"/>
                    </w:rPr>
                  </w:pPr>
                </w:p>
              </w:tc>
              <w:tc>
                <w:tcPr>
                  <w:tcW w:w="800" w:type="pct"/>
                </w:tcPr>
                <w:p w14:paraId="3129B1FC" w14:textId="08FEA516" w:rsidR="00C7294D" w:rsidRPr="00F45EA4" w:rsidRDefault="006351E4" w:rsidP="00C7294D">
                  <w:pPr>
                    <w:keepNext/>
                    <w:keepLines/>
                    <w:spacing w:before="40" w:after="40"/>
                    <w:jc w:val="right"/>
                    <w:rPr>
                      <w:sz w:val="21"/>
                      <w:szCs w:val="21"/>
                    </w:rPr>
                  </w:pPr>
                  <w:r w:rsidRPr="00F45EA4">
                    <w:rPr>
                      <w:sz w:val="21"/>
                      <w:szCs w:val="21"/>
                    </w:rPr>
                    <w:t>399,750</w:t>
                  </w:r>
                </w:p>
              </w:tc>
              <w:tc>
                <w:tcPr>
                  <w:tcW w:w="799" w:type="pct"/>
                </w:tcPr>
                <w:p w14:paraId="279DDDF3" w14:textId="36E7B9D0" w:rsidR="00C7294D" w:rsidRPr="00F45EA4" w:rsidRDefault="006351E4" w:rsidP="008C2BE7">
                  <w:pPr>
                    <w:keepNext/>
                    <w:keepLines/>
                    <w:spacing w:before="40" w:after="40"/>
                    <w:jc w:val="right"/>
                    <w:rPr>
                      <w:sz w:val="21"/>
                      <w:szCs w:val="21"/>
                    </w:rPr>
                  </w:pPr>
                  <w:r w:rsidRPr="00F45EA4">
                    <w:rPr>
                      <w:sz w:val="21"/>
                      <w:szCs w:val="21"/>
                    </w:rPr>
                    <w:t>1,588,750</w:t>
                  </w:r>
                </w:p>
              </w:tc>
              <w:tc>
                <w:tcPr>
                  <w:tcW w:w="799" w:type="pct"/>
                </w:tcPr>
                <w:p w14:paraId="6E587F1A" w14:textId="7EE74FBD" w:rsidR="00C7294D" w:rsidRPr="00F45EA4" w:rsidRDefault="006351E4" w:rsidP="008C2BE7">
                  <w:pPr>
                    <w:keepNext/>
                    <w:keepLines/>
                    <w:spacing w:before="40" w:after="40"/>
                    <w:jc w:val="right"/>
                    <w:rPr>
                      <w:sz w:val="21"/>
                      <w:szCs w:val="21"/>
                    </w:rPr>
                  </w:pPr>
                  <w:r w:rsidRPr="00F45EA4">
                    <w:rPr>
                      <w:sz w:val="21"/>
                      <w:szCs w:val="21"/>
                    </w:rPr>
                    <w:t>1,988,500</w:t>
                  </w:r>
                </w:p>
              </w:tc>
            </w:tr>
            <w:tr w:rsidR="00C7294D" w:rsidRPr="00F45EA4" w14:paraId="2A0A8317" w14:textId="77777777" w:rsidTr="00C7294D">
              <w:trPr>
                <w:cantSplit/>
              </w:trPr>
              <w:tc>
                <w:tcPr>
                  <w:tcW w:w="2020" w:type="pct"/>
                </w:tcPr>
                <w:p w14:paraId="08533C5D" w14:textId="587A2CDE" w:rsidR="00C7294D" w:rsidRPr="00F45EA4" w:rsidRDefault="00C7294D" w:rsidP="008C2BE7">
                  <w:pPr>
                    <w:pStyle w:val="ListParagraph"/>
                    <w:keepNext/>
                    <w:keepLines/>
                    <w:widowControl/>
                    <w:numPr>
                      <w:ilvl w:val="0"/>
                      <w:numId w:val="2"/>
                    </w:numPr>
                    <w:spacing w:before="60" w:after="60"/>
                    <w:rPr>
                      <w:rFonts w:ascii="Corbel" w:hAnsi="Corbel"/>
                      <w:sz w:val="21"/>
                      <w:szCs w:val="21"/>
                    </w:rPr>
                  </w:pPr>
                  <w:r w:rsidRPr="00F45EA4">
                    <w:rPr>
                      <w:rFonts w:ascii="Corbel" w:hAnsi="Corbel"/>
                      <w:sz w:val="21"/>
                      <w:szCs w:val="21"/>
                    </w:rPr>
                    <w:t>Western Australia</w:t>
                  </w:r>
                </w:p>
              </w:tc>
              <w:tc>
                <w:tcPr>
                  <w:tcW w:w="582" w:type="pct"/>
                </w:tcPr>
                <w:p w14:paraId="7C3F7002" w14:textId="77777777" w:rsidR="00C7294D" w:rsidRPr="00F45EA4" w:rsidRDefault="00C7294D" w:rsidP="002F5F79">
                  <w:pPr>
                    <w:keepNext/>
                    <w:keepLines/>
                    <w:spacing w:before="40" w:after="40"/>
                    <w:jc w:val="center"/>
                    <w:rPr>
                      <w:sz w:val="21"/>
                      <w:szCs w:val="21"/>
                    </w:rPr>
                  </w:pPr>
                </w:p>
              </w:tc>
              <w:tc>
                <w:tcPr>
                  <w:tcW w:w="800" w:type="pct"/>
                </w:tcPr>
                <w:p w14:paraId="28B8EDB8" w14:textId="44EFA546" w:rsidR="00C7294D" w:rsidRPr="00F45EA4" w:rsidRDefault="006351E4" w:rsidP="00C7294D">
                  <w:pPr>
                    <w:keepNext/>
                    <w:keepLines/>
                    <w:spacing w:before="40" w:after="40"/>
                    <w:jc w:val="right"/>
                    <w:rPr>
                      <w:sz w:val="21"/>
                      <w:szCs w:val="21"/>
                    </w:rPr>
                  </w:pPr>
                  <w:r w:rsidRPr="00F45EA4">
                    <w:rPr>
                      <w:sz w:val="21"/>
                      <w:szCs w:val="21"/>
                    </w:rPr>
                    <w:t>204,750</w:t>
                  </w:r>
                </w:p>
              </w:tc>
              <w:tc>
                <w:tcPr>
                  <w:tcW w:w="799" w:type="pct"/>
                </w:tcPr>
                <w:p w14:paraId="59848262" w14:textId="3E34B8BB" w:rsidR="00C7294D" w:rsidRPr="00F45EA4" w:rsidRDefault="00D9092E" w:rsidP="008C2BE7">
                  <w:pPr>
                    <w:keepNext/>
                    <w:keepLines/>
                    <w:spacing w:before="40" w:after="40"/>
                    <w:jc w:val="right"/>
                    <w:rPr>
                      <w:sz w:val="21"/>
                      <w:szCs w:val="21"/>
                    </w:rPr>
                  </w:pPr>
                  <w:r w:rsidRPr="00F45EA4">
                    <w:rPr>
                      <w:sz w:val="21"/>
                      <w:szCs w:val="21"/>
                    </w:rPr>
                    <w:t>8</w:t>
                  </w:r>
                  <w:r w:rsidR="006351E4" w:rsidRPr="00F45EA4">
                    <w:rPr>
                      <w:sz w:val="21"/>
                      <w:szCs w:val="21"/>
                    </w:rPr>
                    <w:t>13,750</w:t>
                  </w:r>
                </w:p>
              </w:tc>
              <w:tc>
                <w:tcPr>
                  <w:tcW w:w="799" w:type="pct"/>
                </w:tcPr>
                <w:p w14:paraId="4B8AE1F0" w14:textId="5CCF9522" w:rsidR="00C7294D" w:rsidRPr="00F45EA4" w:rsidRDefault="006351E4" w:rsidP="008C2BE7">
                  <w:pPr>
                    <w:keepNext/>
                    <w:keepLines/>
                    <w:spacing w:before="40" w:after="40"/>
                    <w:jc w:val="right"/>
                    <w:rPr>
                      <w:sz w:val="21"/>
                      <w:szCs w:val="21"/>
                    </w:rPr>
                  </w:pPr>
                  <w:r w:rsidRPr="00F45EA4">
                    <w:rPr>
                      <w:sz w:val="21"/>
                      <w:szCs w:val="21"/>
                    </w:rPr>
                    <w:t>1,018,500</w:t>
                  </w:r>
                </w:p>
              </w:tc>
            </w:tr>
            <w:tr w:rsidR="00C7294D" w:rsidRPr="00F45EA4" w14:paraId="4DE8CF8C" w14:textId="77777777" w:rsidTr="00C7294D">
              <w:trPr>
                <w:cantSplit/>
              </w:trPr>
              <w:tc>
                <w:tcPr>
                  <w:tcW w:w="2020" w:type="pct"/>
                </w:tcPr>
                <w:p w14:paraId="7BAFD785" w14:textId="4EB71D6D" w:rsidR="00C7294D" w:rsidRPr="00F45EA4" w:rsidRDefault="00C7294D" w:rsidP="008C2BE7">
                  <w:pPr>
                    <w:pStyle w:val="ListParagraph"/>
                    <w:keepNext/>
                    <w:keepLines/>
                    <w:widowControl/>
                    <w:numPr>
                      <w:ilvl w:val="0"/>
                      <w:numId w:val="2"/>
                    </w:numPr>
                    <w:spacing w:before="60" w:after="60"/>
                    <w:rPr>
                      <w:rFonts w:ascii="Corbel" w:hAnsi="Corbel"/>
                      <w:sz w:val="21"/>
                      <w:szCs w:val="21"/>
                    </w:rPr>
                  </w:pPr>
                  <w:r w:rsidRPr="00F45EA4">
                    <w:rPr>
                      <w:rFonts w:ascii="Corbel" w:hAnsi="Corbel"/>
                      <w:sz w:val="21"/>
                      <w:szCs w:val="21"/>
                    </w:rPr>
                    <w:t>South Australia</w:t>
                  </w:r>
                </w:p>
              </w:tc>
              <w:tc>
                <w:tcPr>
                  <w:tcW w:w="582" w:type="pct"/>
                </w:tcPr>
                <w:p w14:paraId="23EC1210" w14:textId="77777777" w:rsidR="00C7294D" w:rsidRPr="00F45EA4" w:rsidRDefault="00C7294D" w:rsidP="002F5F79">
                  <w:pPr>
                    <w:keepNext/>
                    <w:keepLines/>
                    <w:spacing w:before="40" w:after="40"/>
                    <w:jc w:val="center"/>
                    <w:rPr>
                      <w:sz w:val="21"/>
                      <w:szCs w:val="21"/>
                    </w:rPr>
                  </w:pPr>
                </w:p>
              </w:tc>
              <w:tc>
                <w:tcPr>
                  <w:tcW w:w="800" w:type="pct"/>
                </w:tcPr>
                <w:p w14:paraId="327DB652" w14:textId="6705C761" w:rsidR="00C7294D" w:rsidRPr="00F45EA4" w:rsidRDefault="006351E4" w:rsidP="00C7294D">
                  <w:pPr>
                    <w:keepNext/>
                    <w:keepLines/>
                    <w:spacing w:before="40" w:after="40"/>
                    <w:jc w:val="right"/>
                    <w:rPr>
                      <w:sz w:val="21"/>
                      <w:szCs w:val="21"/>
                    </w:rPr>
                  </w:pPr>
                  <w:r w:rsidRPr="00F45EA4">
                    <w:rPr>
                      <w:sz w:val="21"/>
                      <w:szCs w:val="21"/>
                    </w:rPr>
                    <w:t>150,150</w:t>
                  </w:r>
                </w:p>
              </w:tc>
              <w:tc>
                <w:tcPr>
                  <w:tcW w:w="799" w:type="pct"/>
                </w:tcPr>
                <w:p w14:paraId="1BC83EB5" w14:textId="323487EA" w:rsidR="00C7294D" w:rsidRPr="00F45EA4" w:rsidRDefault="006351E4" w:rsidP="008C2BE7">
                  <w:pPr>
                    <w:keepNext/>
                    <w:keepLines/>
                    <w:spacing w:before="40" w:after="40"/>
                    <w:jc w:val="right"/>
                    <w:rPr>
                      <w:sz w:val="21"/>
                      <w:szCs w:val="21"/>
                    </w:rPr>
                  </w:pPr>
                  <w:r w:rsidRPr="00F45EA4">
                    <w:rPr>
                      <w:sz w:val="21"/>
                      <w:szCs w:val="21"/>
                    </w:rPr>
                    <w:t>596,750</w:t>
                  </w:r>
                </w:p>
              </w:tc>
              <w:tc>
                <w:tcPr>
                  <w:tcW w:w="799" w:type="pct"/>
                </w:tcPr>
                <w:p w14:paraId="6C1A7434" w14:textId="54F8D146" w:rsidR="00C7294D" w:rsidRPr="00F45EA4" w:rsidRDefault="006351E4" w:rsidP="008C2BE7">
                  <w:pPr>
                    <w:keepNext/>
                    <w:keepLines/>
                    <w:spacing w:before="40" w:after="40"/>
                    <w:jc w:val="right"/>
                    <w:rPr>
                      <w:sz w:val="21"/>
                      <w:szCs w:val="21"/>
                    </w:rPr>
                  </w:pPr>
                  <w:r w:rsidRPr="00F45EA4">
                    <w:rPr>
                      <w:sz w:val="21"/>
                      <w:szCs w:val="21"/>
                    </w:rPr>
                    <w:t>746,900</w:t>
                  </w:r>
                </w:p>
              </w:tc>
            </w:tr>
            <w:tr w:rsidR="00C7294D" w:rsidRPr="00F45EA4" w14:paraId="25D6FB9E" w14:textId="77777777" w:rsidTr="00C7294D">
              <w:trPr>
                <w:cantSplit/>
              </w:trPr>
              <w:tc>
                <w:tcPr>
                  <w:tcW w:w="2020" w:type="pct"/>
                </w:tcPr>
                <w:p w14:paraId="0B54DCF2" w14:textId="60CF2C3F" w:rsidR="00C7294D" w:rsidRPr="00F45EA4" w:rsidRDefault="00C7294D" w:rsidP="008C2BE7">
                  <w:pPr>
                    <w:pStyle w:val="ListParagraph"/>
                    <w:keepNext/>
                    <w:keepLines/>
                    <w:widowControl/>
                    <w:numPr>
                      <w:ilvl w:val="0"/>
                      <w:numId w:val="2"/>
                    </w:numPr>
                    <w:spacing w:before="60" w:after="60"/>
                    <w:rPr>
                      <w:rFonts w:ascii="Corbel" w:hAnsi="Corbel"/>
                      <w:sz w:val="21"/>
                      <w:szCs w:val="21"/>
                    </w:rPr>
                  </w:pPr>
                  <w:r w:rsidRPr="00F45EA4">
                    <w:rPr>
                      <w:rFonts w:ascii="Corbel" w:hAnsi="Corbel"/>
                      <w:sz w:val="21"/>
                      <w:szCs w:val="21"/>
                    </w:rPr>
                    <w:t>Tasmania</w:t>
                  </w:r>
                </w:p>
              </w:tc>
              <w:tc>
                <w:tcPr>
                  <w:tcW w:w="582" w:type="pct"/>
                </w:tcPr>
                <w:p w14:paraId="51ACE88F" w14:textId="77777777" w:rsidR="00C7294D" w:rsidRPr="00F45EA4" w:rsidRDefault="00C7294D" w:rsidP="002F5F79">
                  <w:pPr>
                    <w:keepNext/>
                    <w:keepLines/>
                    <w:spacing w:before="40" w:after="40"/>
                    <w:jc w:val="center"/>
                    <w:rPr>
                      <w:sz w:val="21"/>
                      <w:szCs w:val="21"/>
                    </w:rPr>
                  </w:pPr>
                </w:p>
              </w:tc>
              <w:tc>
                <w:tcPr>
                  <w:tcW w:w="800" w:type="pct"/>
                </w:tcPr>
                <w:p w14:paraId="71629C13" w14:textId="41CD677F" w:rsidR="00C7294D" w:rsidRPr="00F45EA4" w:rsidRDefault="006351E4" w:rsidP="00C7294D">
                  <w:pPr>
                    <w:keepNext/>
                    <w:keepLines/>
                    <w:spacing w:before="40" w:after="40"/>
                    <w:jc w:val="right"/>
                    <w:rPr>
                      <w:sz w:val="21"/>
                      <w:szCs w:val="21"/>
                    </w:rPr>
                  </w:pPr>
                  <w:r w:rsidRPr="00F45EA4">
                    <w:rPr>
                      <w:sz w:val="21"/>
                      <w:szCs w:val="21"/>
                    </w:rPr>
                    <w:t>48,750</w:t>
                  </w:r>
                </w:p>
              </w:tc>
              <w:tc>
                <w:tcPr>
                  <w:tcW w:w="799" w:type="pct"/>
                </w:tcPr>
                <w:p w14:paraId="6F0A74D8" w14:textId="351E8D9B" w:rsidR="00C7294D" w:rsidRPr="00F45EA4" w:rsidRDefault="006351E4" w:rsidP="008C2BE7">
                  <w:pPr>
                    <w:keepNext/>
                    <w:keepLines/>
                    <w:spacing w:before="40" w:after="40"/>
                    <w:jc w:val="right"/>
                    <w:rPr>
                      <w:sz w:val="21"/>
                      <w:szCs w:val="21"/>
                    </w:rPr>
                  </w:pPr>
                  <w:r w:rsidRPr="00F45EA4">
                    <w:rPr>
                      <w:sz w:val="21"/>
                      <w:szCs w:val="21"/>
                    </w:rPr>
                    <w:t>193,750</w:t>
                  </w:r>
                </w:p>
              </w:tc>
              <w:tc>
                <w:tcPr>
                  <w:tcW w:w="799" w:type="pct"/>
                </w:tcPr>
                <w:p w14:paraId="7F316AB1" w14:textId="4B46F8C8" w:rsidR="00C7294D" w:rsidRPr="00F45EA4" w:rsidRDefault="006351E4" w:rsidP="008C2BE7">
                  <w:pPr>
                    <w:keepNext/>
                    <w:keepLines/>
                    <w:spacing w:before="40" w:after="40"/>
                    <w:jc w:val="right"/>
                    <w:rPr>
                      <w:sz w:val="21"/>
                      <w:szCs w:val="21"/>
                    </w:rPr>
                  </w:pPr>
                  <w:r w:rsidRPr="00F45EA4">
                    <w:rPr>
                      <w:sz w:val="21"/>
                      <w:szCs w:val="21"/>
                    </w:rPr>
                    <w:t>242,500</w:t>
                  </w:r>
                </w:p>
              </w:tc>
            </w:tr>
            <w:tr w:rsidR="00C7294D" w:rsidRPr="00F45EA4" w14:paraId="3DDD627D" w14:textId="77777777" w:rsidTr="00C7294D">
              <w:trPr>
                <w:cantSplit/>
              </w:trPr>
              <w:tc>
                <w:tcPr>
                  <w:tcW w:w="2020" w:type="pct"/>
                </w:tcPr>
                <w:p w14:paraId="1F5E9DF0" w14:textId="7A3DA675" w:rsidR="00C7294D" w:rsidRPr="00F45EA4" w:rsidRDefault="00C7294D" w:rsidP="008C2BE7">
                  <w:pPr>
                    <w:pStyle w:val="ListParagraph"/>
                    <w:keepNext/>
                    <w:keepLines/>
                    <w:widowControl/>
                    <w:numPr>
                      <w:ilvl w:val="0"/>
                      <w:numId w:val="2"/>
                    </w:numPr>
                    <w:spacing w:before="60" w:after="60"/>
                    <w:rPr>
                      <w:rFonts w:ascii="Corbel" w:hAnsi="Corbel"/>
                      <w:sz w:val="21"/>
                      <w:szCs w:val="21"/>
                    </w:rPr>
                  </w:pPr>
                  <w:r w:rsidRPr="00F45EA4">
                    <w:rPr>
                      <w:rFonts w:ascii="Corbel" w:hAnsi="Corbel"/>
                      <w:sz w:val="21"/>
                      <w:szCs w:val="21"/>
                    </w:rPr>
                    <w:t>Australian Capital Territory</w:t>
                  </w:r>
                </w:p>
              </w:tc>
              <w:tc>
                <w:tcPr>
                  <w:tcW w:w="582" w:type="pct"/>
                </w:tcPr>
                <w:p w14:paraId="0BDDB3AB" w14:textId="77777777" w:rsidR="00C7294D" w:rsidRPr="00F45EA4" w:rsidRDefault="00C7294D" w:rsidP="002F5F79">
                  <w:pPr>
                    <w:keepNext/>
                    <w:keepLines/>
                    <w:spacing w:before="40" w:after="40"/>
                    <w:jc w:val="center"/>
                    <w:rPr>
                      <w:sz w:val="21"/>
                      <w:szCs w:val="21"/>
                    </w:rPr>
                  </w:pPr>
                </w:p>
              </w:tc>
              <w:tc>
                <w:tcPr>
                  <w:tcW w:w="800" w:type="pct"/>
                </w:tcPr>
                <w:p w14:paraId="5342526E" w14:textId="6A9F03A1" w:rsidR="00C7294D" w:rsidRPr="00F45EA4" w:rsidRDefault="006351E4" w:rsidP="00C7294D">
                  <w:pPr>
                    <w:keepNext/>
                    <w:keepLines/>
                    <w:spacing w:before="40" w:after="40"/>
                    <w:jc w:val="right"/>
                    <w:rPr>
                      <w:sz w:val="21"/>
                      <w:szCs w:val="21"/>
                    </w:rPr>
                  </w:pPr>
                  <w:r w:rsidRPr="00F45EA4">
                    <w:rPr>
                      <w:sz w:val="21"/>
                      <w:szCs w:val="21"/>
                    </w:rPr>
                    <w:t>29,250</w:t>
                  </w:r>
                </w:p>
              </w:tc>
              <w:tc>
                <w:tcPr>
                  <w:tcW w:w="799" w:type="pct"/>
                </w:tcPr>
                <w:p w14:paraId="32611F5A" w14:textId="2D77FE1F" w:rsidR="00C7294D" w:rsidRPr="00F45EA4" w:rsidRDefault="006351E4" w:rsidP="008C2BE7">
                  <w:pPr>
                    <w:keepNext/>
                    <w:keepLines/>
                    <w:spacing w:before="40" w:after="40"/>
                    <w:jc w:val="right"/>
                    <w:rPr>
                      <w:sz w:val="21"/>
                      <w:szCs w:val="21"/>
                    </w:rPr>
                  </w:pPr>
                  <w:r w:rsidRPr="00F45EA4">
                    <w:rPr>
                      <w:sz w:val="21"/>
                      <w:szCs w:val="21"/>
                    </w:rPr>
                    <w:t>116,250</w:t>
                  </w:r>
                </w:p>
              </w:tc>
              <w:tc>
                <w:tcPr>
                  <w:tcW w:w="799" w:type="pct"/>
                </w:tcPr>
                <w:p w14:paraId="52FC8DEB" w14:textId="2E3E1B1B" w:rsidR="00C7294D" w:rsidRPr="00F45EA4" w:rsidRDefault="006351E4" w:rsidP="008C2BE7">
                  <w:pPr>
                    <w:keepNext/>
                    <w:keepLines/>
                    <w:spacing w:before="40" w:after="40"/>
                    <w:jc w:val="right"/>
                    <w:rPr>
                      <w:sz w:val="21"/>
                      <w:szCs w:val="21"/>
                    </w:rPr>
                  </w:pPr>
                  <w:r w:rsidRPr="00F45EA4">
                    <w:rPr>
                      <w:sz w:val="21"/>
                      <w:szCs w:val="21"/>
                    </w:rPr>
                    <w:t>145,500</w:t>
                  </w:r>
                </w:p>
              </w:tc>
            </w:tr>
            <w:tr w:rsidR="00C7294D" w:rsidRPr="00F45EA4" w14:paraId="50CAD5B5" w14:textId="77777777" w:rsidTr="00C7294D">
              <w:trPr>
                <w:cantSplit/>
              </w:trPr>
              <w:tc>
                <w:tcPr>
                  <w:tcW w:w="2020" w:type="pct"/>
                </w:tcPr>
                <w:p w14:paraId="129F5AEC" w14:textId="3BCBBBB9" w:rsidR="00C7294D" w:rsidRPr="00F45EA4" w:rsidRDefault="00C7294D" w:rsidP="008C2BE7">
                  <w:pPr>
                    <w:pStyle w:val="ListParagraph"/>
                    <w:keepNext/>
                    <w:keepLines/>
                    <w:widowControl/>
                    <w:numPr>
                      <w:ilvl w:val="0"/>
                      <w:numId w:val="2"/>
                    </w:numPr>
                    <w:spacing w:before="60" w:after="60"/>
                    <w:rPr>
                      <w:rFonts w:ascii="Corbel" w:hAnsi="Corbel"/>
                      <w:sz w:val="21"/>
                      <w:szCs w:val="21"/>
                    </w:rPr>
                  </w:pPr>
                  <w:r w:rsidRPr="00F45EA4">
                    <w:rPr>
                      <w:rFonts w:ascii="Corbel" w:hAnsi="Corbel"/>
                      <w:sz w:val="21"/>
                      <w:szCs w:val="21"/>
                    </w:rPr>
                    <w:t>Northern Territory</w:t>
                  </w:r>
                </w:p>
              </w:tc>
              <w:tc>
                <w:tcPr>
                  <w:tcW w:w="582" w:type="pct"/>
                </w:tcPr>
                <w:p w14:paraId="066FC743" w14:textId="77777777" w:rsidR="00C7294D" w:rsidRPr="00F45EA4" w:rsidRDefault="00C7294D" w:rsidP="002F5F79">
                  <w:pPr>
                    <w:keepNext/>
                    <w:keepLines/>
                    <w:spacing w:before="40" w:after="40"/>
                    <w:jc w:val="center"/>
                    <w:rPr>
                      <w:sz w:val="21"/>
                      <w:szCs w:val="21"/>
                    </w:rPr>
                  </w:pPr>
                </w:p>
              </w:tc>
              <w:tc>
                <w:tcPr>
                  <w:tcW w:w="800" w:type="pct"/>
                </w:tcPr>
                <w:p w14:paraId="093BF94F" w14:textId="597AF654" w:rsidR="00C7294D" w:rsidRPr="00F45EA4" w:rsidRDefault="006351E4" w:rsidP="00C7294D">
                  <w:pPr>
                    <w:keepNext/>
                    <w:keepLines/>
                    <w:spacing w:before="40" w:after="40"/>
                    <w:jc w:val="right"/>
                    <w:rPr>
                      <w:sz w:val="21"/>
                      <w:szCs w:val="21"/>
                    </w:rPr>
                  </w:pPr>
                  <w:r w:rsidRPr="00F45EA4">
                    <w:rPr>
                      <w:sz w:val="21"/>
                      <w:szCs w:val="21"/>
                    </w:rPr>
                    <w:t>15,600</w:t>
                  </w:r>
                </w:p>
              </w:tc>
              <w:tc>
                <w:tcPr>
                  <w:tcW w:w="799" w:type="pct"/>
                </w:tcPr>
                <w:p w14:paraId="5CD8065E" w14:textId="7AEA98FB" w:rsidR="00C7294D" w:rsidRPr="00F45EA4" w:rsidRDefault="006351E4" w:rsidP="008C2BE7">
                  <w:pPr>
                    <w:keepNext/>
                    <w:keepLines/>
                    <w:spacing w:before="40" w:after="40"/>
                    <w:jc w:val="right"/>
                    <w:rPr>
                      <w:sz w:val="21"/>
                      <w:szCs w:val="21"/>
                    </w:rPr>
                  </w:pPr>
                  <w:r w:rsidRPr="00F45EA4">
                    <w:rPr>
                      <w:sz w:val="21"/>
                      <w:szCs w:val="21"/>
                    </w:rPr>
                    <w:t>62,000</w:t>
                  </w:r>
                </w:p>
              </w:tc>
              <w:tc>
                <w:tcPr>
                  <w:tcW w:w="799" w:type="pct"/>
                </w:tcPr>
                <w:p w14:paraId="6679269A" w14:textId="4DFC4B41" w:rsidR="00C7294D" w:rsidRPr="00F45EA4" w:rsidRDefault="00D9092E" w:rsidP="008C2BE7">
                  <w:pPr>
                    <w:keepNext/>
                    <w:keepLines/>
                    <w:spacing w:before="40" w:after="40"/>
                    <w:jc w:val="right"/>
                    <w:rPr>
                      <w:sz w:val="21"/>
                      <w:szCs w:val="21"/>
                    </w:rPr>
                  </w:pPr>
                  <w:r w:rsidRPr="00F45EA4">
                    <w:rPr>
                      <w:sz w:val="21"/>
                      <w:szCs w:val="21"/>
                    </w:rPr>
                    <w:t>77,6</w:t>
                  </w:r>
                  <w:r w:rsidR="006351E4" w:rsidRPr="00F45EA4">
                    <w:rPr>
                      <w:sz w:val="21"/>
                      <w:szCs w:val="21"/>
                    </w:rPr>
                    <w:t>00</w:t>
                  </w:r>
                </w:p>
              </w:tc>
            </w:tr>
            <w:tr w:rsidR="007766A2" w:rsidRPr="00F45EA4" w14:paraId="1641411A" w14:textId="77777777" w:rsidTr="00C7294D">
              <w:trPr>
                <w:cantSplit/>
              </w:trPr>
              <w:tc>
                <w:tcPr>
                  <w:tcW w:w="2020" w:type="pct"/>
                  <w:tcBorders>
                    <w:bottom w:val="single" w:sz="4" w:space="0" w:color="000080"/>
                  </w:tcBorders>
                </w:tcPr>
                <w:p w14:paraId="1DAC7044" w14:textId="77777777" w:rsidR="007766A2" w:rsidRPr="00F45EA4" w:rsidRDefault="007766A2" w:rsidP="007766A2">
                  <w:pPr>
                    <w:keepNext/>
                    <w:keepLines/>
                    <w:spacing w:before="40" w:after="40"/>
                    <w:ind w:left="-111"/>
                    <w:rPr>
                      <w:sz w:val="21"/>
                      <w:szCs w:val="21"/>
                    </w:rPr>
                  </w:pPr>
                  <w:r w:rsidRPr="00F45EA4">
                    <w:rPr>
                      <w:sz w:val="21"/>
                      <w:szCs w:val="21"/>
                    </w:rPr>
                    <w:t>Balance of non-Commonwealth contributions</w:t>
                  </w:r>
                </w:p>
              </w:tc>
              <w:tc>
                <w:tcPr>
                  <w:tcW w:w="582" w:type="pct"/>
                  <w:tcBorders>
                    <w:bottom w:val="single" w:sz="4" w:space="0" w:color="000080"/>
                  </w:tcBorders>
                </w:tcPr>
                <w:p w14:paraId="7B5BA2C9" w14:textId="4E07D02F" w:rsidR="007766A2" w:rsidRPr="00F45EA4" w:rsidRDefault="007766A2" w:rsidP="002F5F79">
                  <w:pPr>
                    <w:keepNext/>
                    <w:keepLines/>
                    <w:spacing w:before="40" w:after="40"/>
                    <w:jc w:val="center"/>
                    <w:rPr>
                      <w:sz w:val="21"/>
                      <w:szCs w:val="21"/>
                    </w:rPr>
                  </w:pPr>
                </w:p>
              </w:tc>
              <w:tc>
                <w:tcPr>
                  <w:tcW w:w="800" w:type="pct"/>
                  <w:tcBorders>
                    <w:bottom w:val="single" w:sz="4" w:space="0" w:color="000080"/>
                  </w:tcBorders>
                </w:tcPr>
                <w:p w14:paraId="0581012B" w14:textId="77777777" w:rsidR="007766A2" w:rsidRPr="00F45EA4" w:rsidRDefault="007766A2" w:rsidP="007766A2">
                  <w:pPr>
                    <w:keepNext/>
                    <w:keepLines/>
                    <w:spacing w:before="40" w:after="40"/>
                    <w:jc w:val="right"/>
                    <w:rPr>
                      <w:sz w:val="21"/>
                      <w:szCs w:val="21"/>
                    </w:rPr>
                  </w:pPr>
                  <w:r w:rsidRPr="00F45EA4">
                    <w:rPr>
                      <w:sz w:val="21"/>
                      <w:szCs w:val="21"/>
                    </w:rPr>
                    <w:t>0.0</w:t>
                  </w:r>
                </w:p>
              </w:tc>
              <w:tc>
                <w:tcPr>
                  <w:tcW w:w="799" w:type="pct"/>
                  <w:tcBorders>
                    <w:bottom w:val="single" w:sz="4" w:space="0" w:color="000080"/>
                  </w:tcBorders>
                </w:tcPr>
                <w:p w14:paraId="411683BF" w14:textId="4BC31719" w:rsidR="007766A2" w:rsidRPr="00F45EA4" w:rsidRDefault="005E283F" w:rsidP="007766A2">
                  <w:pPr>
                    <w:keepNext/>
                    <w:keepLines/>
                    <w:spacing w:before="40" w:after="40"/>
                    <w:jc w:val="right"/>
                    <w:rPr>
                      <w:sz w:val="21"/>
                      <w:szCs w:val="21"/>
                    </w:rPr>
                  </w:pPr>
                  <w:r w:rsidRPr="00F45EA4">
                    <w:rPr>
                      <w:sz w:val="21"/>
                      <w:szCs w:val="21"/>
                    </w:rPr>
                    <w:t>0</w:t>
                  </w:r>
                  <w:r w:rsidR="007766A2" w:rsidRPr="00F45EA4">
                    <w:rPr>
                      <w:sz w:val="21"/>
                      <w:szCs w:val="21"/>
                    </w:rPr>
                    <w:t>.0</w:t>
                  </w:r>
                </w:p>
              </w:tc>
              <w:tc>
                <w:tcPr>
                  <w:tcW w:w="799" w:type="pct"/>
                  <w:tcBorders>
                    <w:bottom w:val="single" w:sz="4" w:space="0" w:color="000080"/>
                  </w:tcBorders>
                </w:tcPr>
                <w:p w14:paraId="17C907E9" w14:textId="1525E871" w:rsidR="007766A2" w:rsidRPr="00F45EA4" w:rsidRDefault="005E283F" w:rsidP="007766A2">
                  <w:pPr>
                    <w:keepNext/>
                    <w:keepLines/>
                    <w:spacing w:before="40" w:after="40"/>
                    <w:jc w:val="right"/>
                    <w:rPr>
                      <w:sz w:val="21"/>
                      <w:szCs w:val="21"/>
                    </w:rPr>
                  </w:pPr>
                  <w:r w:rsidRPr="00F45EA4">
                    <w:rPr>
                      <w:sz w:val="21"/>
                      <w:szCs w:val="21"/>
                    </w:rPr>
                    <w:t>0</w:t>
                  </w:r>
                  <w:r w:rsidR="007766A2" w:rsidRPr="00F45EA4">
                    <w:rPr>
                      <w:sz w:val="21"/>
                      <w:szCs w:val="21"/>
                    </w:rPr>
                    <w:t>.0</w:t>
                  </w:r>
                </w:p>
              </w:tc>
            </w:tr>
          </w:tbl>
          <w:p w14:paraId="0185AE11" w14:textId="30AA6D7E" w:rsidR="007766A2" w:rsidRPr="00F45EA4" w:rsidRDefault="00205899" w:rsidP="00551D3A">
            <w:pPr>
              <w:pStyle w:val="Tableformat"/>
              <w:rPr>
                <w:color w:val="auto"/>
              </w:rPr>
            </w:pPr>
            <w:r w:rsidRPr="00F45EA4">
              <w:rPr>
                <w:color w:val="auto"/>
              </w:rPr>
              <w:t>The Commonwealth will provide an estimated total financial</w:t>
            </w:r>
            <w:r w:rsidR="008168ED" w:rsidRPr="00F45EA4">
              <w:rPr>
                <w:color w:val="auto"/>
              </w:rPr>
              <w:t xml:space="preserve"> contribution to the States of $</w:t>
            </w:r>
            <w:r w:rsidR="002F5F79" w:rsidRPr="00F45EA4">
              <w:rPr>
                <w:color w:val="auto"/>
              </w:rPr>
              <w:t>9.</w:t>
            </w:r>
            <w:r w:rsidR="00C7294D" w:rsidRPr="00F45EA4">
              <w:rPr>
                <w:color w:val="auto"/>
              </w:rPr>
              <w:t>7</w:t>
            </w:r>
            <w:r w:rsidR="007766A2" w:rsidRPr="00F45EA4">
              <w:rPr>
                <w:color w:val="auto"/>
              </w:rPr>
              <w:t>m</w:t>
            </w:r>
            <w:r w:rsidRPr="00F45EA4">
              <w:rPr>
                <w:color w:val="auto"/>
              </w:rPr>
              <w:t xml:space="preserve"> in respect of this Schedule.</w:t>
            </w:r>
            <w:r w:rsidR="00551D3A" w:rsidRPr="00F45EA4">
              <w:rPr>
                <w:color w:val="auto"/>
              </w:rPr>
              <w:t xml:space="preserve"> </w:t>
            </w:r>
          </w:p>
        </w:tc>
      </w:tr>
      <w:tr w:rsidR="00205899" w:rsidRPr="00F45EA4" w14:paraId="6A69457C" w14:textId="77777777" w:rsidTr="007766A2">
        <w:tc>
          <w:tcPr>
            <w:tcW w:w="1691" w:type="dxa"/>
            <w:shd w:val="clear" w:color="auto" w:fill="auto"/>
          </w:tcPr>
          <w:p w14:paraId="6A4144A6" w14:textId="6BF23449" w:rsidR="00205899" w:rsidRPr="00F45EA4" w:rsidRDefault="00205899" w:rsidP="00D20A98">
            <w:pPr>
              <w:pStyle w:val="Tableformat"/>
              <w:rPr>
                <w:color w:val="auto"/>
              </w:rPr>
            </w:pPr>
            <w:r w:rsidRPr="00F45EA4">
              <w:rPr>
                <w:color w:val="auto"/>
              </w:rPr>
              <w:lastRenderedPageBreak/>
              <w:t xml:space="preserve">Additional terms </w:t>
            </w:r>
          </w:p>
        </w:tc>
        <w:tc>
          <w:tcPr>
            <w:tcW w:w="7938" w:type="dxa"/>
            <w:shd w:val="clear" w:color="auto" w:fill="auto"/>
          </w:tcPr>
          <w:p w14:paraId="3B5B9AC6" w14:textId="16A053E6" w:rsidR="00683F56" w:rsidRPr="00F45EA4" w:rsidRDefault="00683F56" w:rsidP="007F4609">
            <w:pPr>
              <w:pStyle w:val="Tableformat"/>
              <w:spacing w:line="256" w:lineRule="auto"/>
              <w:rPr>
                <w:iCs w:val="0"/>
                <w:color w:val="auto"/>
                <w:lang w:eastAsia="en-US"/>
              </w:rPr>
            </w:pPr>
            <w:r w:rsidRPr="00F45EA4">
              <w:rPr>
                <w:iCs w:val="0"/>
                <w:color w:val="auto"/>
                <w:lang w:eastAsia="en-US"/>
              </w:rPr>
              <w:t>Parties to the Agreement agree to the following:</w:t>
            </w:r>
          </w:p>
          <w:p w14:paraId="1A71B1D9" w14:textId="183D6B3A" w:rsidR="00205899" w:rsidRPr="00F45EA4" w:rsidRDefault="00683F56" w:rsidP="00683F56">
            <w:pPr>
              <w:pStyle w:val="Tableformat"/>
              <w:numPr>
                <w:ilvl w:val="0"/>
                <w:numId w:val="9"/>
              </w:numPr>
              <w:spacing w:line="256" w:lineRule="auto"/>
              <w:rPr>
                <w:iCs w:val="0"/>
              </w:rPr>
            </w:pPr>
            <w:r w:rsidRPr="00F45EA4">
              <w:rPr>
                <w:iCs w:val="0"/>
                <w:color w:val="auto"/>
                <w:lang w:eastAsia="en-US"/>
              </w:rPr>
              <w:t>The states will</w:t>
            </w:r>
            <w:r w:rsidR="00F547B3" w:rsidRPr="00F45EA4">
              <w:rPr>
                <w:iCs w:val="0"/>
                <w:color w:val="auto"/>
                <w:lang w:eastAsia="en-US"/>
              </w:rPr>
              <w:t xml:space="preserve"> at least maintain their 2019-20</w:t>
            </w:r>
            <w:r w:rsidRPr="00F45EA4">
              <w:rPr>
                <w:iCs w:val="0"/>
                <w:color w:val="auto"/>
                <w:lang w:eastAsia="en-US"/>
              </w:rPr>
              <w:t xml:space="preserve"> baseline levels, this representing the t</w:t>
            </w:r>
            <w:r w:rsidR="00F547B3" w:rsidRPr="00F45EA4">
              <w:rPr>
                <w:iCs w:val="0"/>
                <w:color w:val="auto"/>
                <w:lang w:eastAsia="en-US"/>
              </w:rPr>
              <w:t>otal number of women receiving BreastS</w:t>
            </w:r>
            <w:r w:rsidRPr="00F45EA4">
              <w:rPr>
                <w:iCs w:val="0"/>
                <w:color w:val="auto"/>
                <w:lang w:eastAsia="en-US"/>
              </w:rPr>
              <w:t>creen services</w:t>
            </w:r>
            <w:r w:rsidR="00F547B3" w:rsidRPr="00F45EA4">
              <w:rPr>
                <w:iCs w:val="0"/>
                <w:color w:val="auto"/>
                <w:lang w:eastAsia="en-US"/>
              </w:rPr>
              <w:t xml:space="preserve"> during the financial year most impacted by the pandemic and BreastScreen service closures</w:t>
            </w:r>
            <w:r w:rsidR="002F5F79" w:rsidRPr="00F45EA4">
              <w:rPr>
                <w:iCs w:val="0"/>
                <w:color w:val="auto"/>
                <w:lang w:eastAsia="en-US"/>
              </w:rPr>
              <w:t>.</w:t>
            </w:r>
            <w:r w:rsidRPr="00F45EA4">
              <w:rPr>
                <w:iCs w:val="0"/>
                <w:color w:val="auto"/>
                <w:lang w:eastAsia="en-US"/>
              </w:rPr>
              <w:t xml:space="preserve"> </w:t>
            </w:r>
            <w:r w:rsidR="002F5F79" w:rsidRPr="00F45EA4">
              <w:rPr>
                <w:iCs w:val="0"/>
                <w:color w:val="auto"/>
                <w:lang w:eastAsia="en-US"/>
              </w:rPr>
              <w:t xml:space="preserve"> </w:t>
            </w:r>
          </w:p>
          <w:p w14:paraId="2CAC30D9" w14:textId="1FBF5242" w:rsidR="00683F56" w:rsidRPr="00F45EA4" w:rsidRDefault="00683F56" w:rsidP="00683F56">
            <w:pPr>
              <w:pStyle w:val="Tableformat"/>
              <w:numPr>
                <w:ilvl w:val="0"/>
                <w:numId w:val="9"/>
              </w:numPr>
              <w:spacing w:line="256" w:lineRule="auto"/>
              <w:rPr>
                <w:iCs w:val="0"/>
                <w:color w:val="auto"/>
                <w:lang w:eastAsia="en-US"/>
              </w:rPr>
            </w:pPr>
            <w:r w:rsidRPr="00F45EA4">
              <w:rPr>
                <w:iCs w:val="0"/>
                <w:color w:val="auto"/>
                <w:lang w:eastAsia="en-US"/>
              </w:rPr>
              <w:t>Performance Milestone</w:t>
            </w:r>
            <w:r w:rsidR="00F30CBF">
              <w:rPr>
                <w:iCs w:val="0"/>
                <w:color w:val="auto"/>
                <w:lang w:eastAsia="en-US"/>
              </w:rPr>
              <w:t xml:space="preserve"> targets</w:t>
            </w:r>
            <w:r w:rsidRPr="00F45EA4">
              <w:rPr>
                <w:iCs w:val="0"/>
                <w:color w:val="auto"/>
                <w:lang w:eastAsia="en-US"/>
              </w:rPr>
              <w:t xml:space="preserve"> will be assessed above the </w:t>
            </w:r>
            <w:r w:rsidR="00F547B3" w:rsidRPr="00F45EA4">
              <w:rPr>
                <w:iCs w:val="0"/>
                <w:color w:val="auto"/>
                <w:lang w:eastAsia="en-US"/>
              </w:rPr>
              <w:t>2019-20</w:t>
            </w:r>
            <w:r w:rsidRPr="00F45EA4">
              <w:rPr>
                <w:iCs w:val="0"/>
                <w:color w:val="auto"/>
                <w:lang w:eastAsia="en-US"/>
              </w:rPr>
              <w:t xml:space="preserve"> baseline.</w:t>
            </w:r>
          </w:p>
          <w:p w14:paraId="063B7933" w14:textId="77777777" w:rsidR="00F30CBF" w:rsidRPr="00811E2C" w:rsidRDefault="00683F56" w:rsidP="00683F56">
            <w:pPr>
              <w:pStyle w:val="Tableformat"/>
              <w:numPr>
                <w:ilvl w:val="0"/>
                <w:numId w:val="9"/>
              </w:numPr>
              <w:spacing w:line="256" w:lineRule="auto"/>
              <w:rPr>
                <w:iCs w:val="0"/>
              </w:rPr>
            </w:pPr>
            <w:r w:rsidRPr="00F45EA4">
              <w:rPr>
                <w:iCs w:val="0"/>
                <w:color w:val="auto"/>
                <w:lang w:eastAsia="en-US"/>
              </w:rPr>
              <w:t xml:space="preserve">The 2023-24 Performance Milestone payment will be made proportionate to the number of </w:t>
            </w:r>
            <w:r w:rsidR="00F547B3" w:rsidRPr="00F45EA4">
              <w:rPr>
                <w:iCs w:val="0"/>
                <w:color w:val="auto"/>
                <w:lang w:eastAsia="en-US"/>
              </w:rPr>
              <w:t>women screened above the 2019-20</w:t>
            </w:r>
            <w:r w:rsidRPr="00F45EA4">
              <w:rPr>
                <w:iCs w:val="0"/>
                <w:color w:val="auto"/>
                <w:lang w:eastAsia="en-US"/>
              </w:rPr>
              <w:t xml:space="preserve"> baseline, up to 100 per cent of available funding.</w:t>
            </w:r>
          </w:p>
          <w:p w14:paraId="64F37200" w14:textId="1FF78639" w:rsidR="00683F56" w:rsidRPr="00F45EA4" w:rsidRDefault="00F30CBF" w:rsidP="00683F56">
            <w:pPr>
              <w:pStyle w:val="Tableformat"/>
              <w:numPr>
                <w:ilvl w:val="0"/>
                <w:numId w:val="9"/>
              </w:numPr>
              <w:spacing w:line="256" w:lineRule="auto"/>
              <w:rPr>
                <w:iCs w:val="0"/>
              </w:rPr>
            </w:pPr>
            <w:r w:rsidRPr="00C32966">
              <w:rPr>
                <w:iCs w:val="0"/>
                <w:color w:val="auto"/>
              </w:rPr>
              <w:t>The target ‘women’</w:t>
            </w:r>
            <w:r w:rsidR="004826D6" w:rsidRPr="00C32966">
              <w:rPr>
                <w:iCs w:val="0"/>
                <w:color w:val="auto"/>
              </w:rPr>
              <w:t xml:space="preserve"> reported</w:t>
            </w:r>
            <w:r w:rsidRPr="00C32966">
              <w:rPr>
                <w:iCs w:val="0"/>
                <w:color w:val="auto"/>
              </w:rPr>
              <w:t xml:space="preserve"> under this Schedule are </w:t>
            </w:r>
            <w:r w:rsidR="004826D6" w:rsidRPr="00C32966">
              <w:rPr>
                <w:iCs w:val="0"/>
                <w:color w:val="auto"/>
              </w:rPr>
              <w:t xml:space="preserve">defined as </w:t>
            </w:r>
            <w:r w:rsidRPr="00C32966">
              <w:rPr>
                <w:iCs w:val="0"/>
                <w:color w:val="auto"/>
              </w:rPr>
              <w:t>those in the target age group as per the definitions.</w:t>
            </w:r>
            <w:r w:rsidR="00683F56" w:rsidRPr="00C32966">
              <w:rPr>
                <w:iCs w:val="0"/>
                <w:color w:val="auto"/>
              </w:rPr>
              <w:t xml:space="preserve">  </w:t>
            </w:r>
          </w:p>
        </w:tc>
      </w:tr>
      <w:tr w:rsidR="008E6F98" w:rsidRPr="00F45EA4" w14:paraId="451AA0E4" w14:textId="77777777" w:rsidTr="007766A2">
        <w:tc>
          <w:tcPr>
            <w:tcW w:w="1691" w:type="dxa"/>
            <w:shd w:val="clear" w:color="auto" w:fill="auto"/>
          </w:tcPr>
          <w:p w14:paraId="7BFAFCD4" w14:textId="522FC829" w:rsidR="008E6F98" w:rsidRPr="00F45EA4" w:rsidRDefault="008E6F98" w:rsidP="00D20A98">
            <w:pPr>
              <w:pStyle w:val="Tableformat"/>
              <w:rPr>
                <w:color w:val="auto"/>
              </w:rPr>
            </w:pPr>
            <w:r>
              <w:rPr>
                <w:color w:val="auto"/>
              </w:rPr>
              <w:t>Definitions</w:t>
            </w:r>
          </w:p>
        </w:tc>
        <w:tc>
          <w:tcPr>
            <w:tcW w:w="7938" w:type="dxa"/>
            <w:shd w:val="clear" w:color="auto" w:fill="auto"/>
          </w:tcPr>
          <w:p w14:paraId="57D62F68" w14:textId="2AD7A356" w:rsidR="00176DB8" w:rsidRDefault="00176DB8" w:rsidP="007F4609">
            <w:pPr>
              <w:pStyle w:val="Tableformat"/>
              <w:spacing w:line="256" w:lineRule="auto"/>
              <w:rPr>
                <w:b/>
                <w:bCs/>
                <w:iCs w:val="0"/>
                <w:color w:val="auto"/>
                <w:lang w:eastAsia="en-US"/>
              </w:rPr>
            </w:pPr>
            <w:r>
              <w:rPr>
                <w:b/>
                <w:bCs/>
                <w:iCs w:val="0"/>
                <w:color w:val="auto"/>
                <w:lang w:eastAsia="en-US"/>
              </w:rPr>
              <w:t>Baseline</w:t>
            </w:r>
            <w:r w:rsidR="009A6D21">
              <w:rPr>
                <w:b/>
                <w:bCs/>
                <w:iCs w:val="0"/>
                <w:color w:val="auto"/>
                <w:lang w:eastAsia="en-US"/>
              </w:rPr>
              <w:t xml:space="preserve"> figure</w:t>
            </w:r>
            <w:r>
              <w:rPr>
                <w:b/>
                <w:bCs/>
                <w:iCs w:val="0"/>
                <w:color w:val="auto"/>
                <w:lang w:eastAsia="en-US"/>
              </w:rPr>
              <w:t xml:space="preserve">: </w:t>
            </w:r>
            <w:r w:rsidRPr="00811E2C">
              <w:rPr>
                <w:iCs w:val="0"/>
                <w:color w:val="auto"/>
                <w:lang w:eastAsia="en-US"/>
              </w:rPr>
              <w:t xml:space="preserve">Total number of women </w:t>
            </w:r>
            <w:r w:rsidR="00E52542">
              <w:rPr>
                <w:iCs w:val="0"/>
                <w:color w:val="auto"/>
                <w:lang w:eastAsia="en-US"/>
              </w:rPr>
              <w:t>aged 50 to 74 years</w:t>
            </w:r>
            <w:r w:rsidRPr="00811E2C">
              <w:rPr>
                <w:iCs w:val="0"/>
                <w:color w:val="auto"/>
                <w:lang w:eastAsia="en-US"/>
              </w:rPr>
              <w:t xml:space="preserve"> </w:t>
            </w:r>
            <w:r w:rsidR="009A6D21">
              <w:rPr>
                <w:iCs w:val="0"/>
                <w:color w:val="auto"/>
                <w:lang w:eastAsia="en-US"/>
              </w:rPr>
              <w:t>in 2019-20</w:t>
            </w:r>
            <w:r w:rsidRPr="00811E2C">
              <w:rPr>
                <w:iCs w:val="0"/>
                <w:color w:val="auto"/>
                <w:lang w:eastAsia="en-US"/>
              </w:rPr>
              <w:t xml:space="preserve"> who received screening services during the 2019-20 financial year (1 July 2019 – 30 June 2020).</w:t>
            </w:r>
          </w:p>
          <w:p w14:paraId="557AA350" w14:textId="77777777" w:rsidR="00176DB8" w:rsidRDefault="00176DB8" w:rsidP="007F4609">
            <w:pPr>
              <w:pStyle w:val="Tableformat"/>
              <w:spacing w:line="256" w:lineRule="auto"/>
              <w:rPr>
                <w:b/>
                <w:bCs/>
                <w:iCs w:val="0"/>
                <w:color w:val="auto"/>
                <w:lang w:eastAsia="en-US"/>
              </w:rPr>
            </w:pPr>
          </w:p>
          <w:p w14:paraId="68320C75" w14:textId="59AE817C" w:rsidR="008E6F98" w:rsidRDefault="00176DB8" w:rsidP="007F4609">
            <w:pPr>
              <w:pStyle w:val="Tableformat"/>
              <w:spacing w:line="256" w:lineRule="auto"/>
              <w:rPr>
                <w:iCs w:val="0"/>
                <w:color w:val="auto"/>
                <w:lang w:eastAsia="en-US"/>
              </w:rPr>
            </w:pPr>
            <w:r w:rsidRPr="00811E2C">
              <w:rPr>
                <w:b/>
                <w:bCs/>
                <w:iCs w:val="0"/>
                <w:color w:val="auto"/>
                <w:lang w:eastAsia="en-US"/>
              </w:rPr>
              <w:t xml:space="preserve">Target </w:t>
            </w:r>
            <w:r w:rsidR="004A221A">
              <w:rPr>
                <w:b/>
                <w:bCs/>
                <w:iCs w:val="0"/>
                <w:color w:val="auto"/>
                <w:lang w:eastAsia="en-US"/>
              </w:rPr>
              <w:t>age group</w:t>
            </w:r>
            <w:r>
              <w:rPr>
                <w:iCs w:val="0"/>
                <w:color w:val="auto"/>
                <w:lang w:eastAsia="en-US"/>
              </w:rPr>
              <w:t xml:space="preserve">: </w:t>
            </w:r>
            <w:r w:rsidR="009A6D21">
              <w:rPr>
                <w:iCs w:val="0"/>
                <w:color w:val="auto"/>
                <w:lang w:eastAsia="en-US"/>
              </w:rPr>
              <w:t xml:space="preserve">Total </w:t>
            </w:r>
            <w:r w:rsidR="00E52542">
              <w:rPr>
                <w:iCs w:val="0"/>
                <w:color w:val="auto"/>
                <w:lang w:eastAsia="en-US"/>
              </w:rPr>
              <w:t xml:space="preserve">number of </w:t>
            </w:r>
            <w:r>
              <w:rPr>
                <w:iCs w:val="0"/>
                <w:color w:val="auto"/>
                <w:lang w:eastAsia="en-US"/>
              </w:rPr>
              <w:t xml:space="preserve">women aged 50 to 74 </w:t>
            </w:r>
            <w:r w:rsidR="00E52542">
              <w:rPr>
                <w:iCs w:val="0"/>
                <w:color w:val="auto"/>
                <w:lang w:eastAsia="en-US"/>
              </w:rPr>
              <w:t xml:space="preserve">years </w:t>
            </w:r>
            <w:r w:rsidR="009A6D21">
              <w:rPr>
                <w:iCs w:val="0"/>
                <w:color w:val="auto"/>
                <w:lang w:eastAsia="en-US"/>
              </w:rPr>
              <w:t xml:space="preserve">during the reporting period </w:t>
            </w:r>
            <w:r w:rsidR="009A6D21">
              <w:rPr>
                <w:color w:val="auto"/>
              </w:rPr>
              <w:t xml:space="preserve">from 1 April 2023 to 31 March 2024 </w:t>
            </w:r>
            <w:r>
              <w:rPr>
                <w:iCs w:val="0"/>
                <w:color w:val="auto"/>
                <w:lang w:eastAsia="en-US"/>
              </w:rPr>
              <w:t>who are eligible to receive services under the BreastScreen Australia program.</w:t>
            </w:r>
          </w:p>
          <w:p w14:paraId="66C23FE8" w14:textId="501724B3" w:rsidR="00176DB8" w:rsidRPr="00F45EA4" w:rsidRDefault="00176DB8" w:rsidP="00901299">
            <w:pPr>
              <w:pStyle w:val="Tableformat"/>
              <w:spacing w:line="256" w:lineRule="auto"/>
              <w:rPr>
                <w:iCs w:val="0"/>
                <w:color w:val="auto"/>
                <w:lang w:eastAsia="en-US"/>
              </w:rPr>
            </w:pPr>
          </w:p>
        </w:tc>
      </w:tr>
    </w:tbl>
    <w:p w14:paraId="09996A81" w14:textId="77777777" w:rsidR="00205899" w:rsidRPr="00F45EA4" w:rsidRDefault="00205899" w:rsidP="00205899">
      <w:pPr>
        <w:sectPr w:rsidR="00205899" w:rsidRPr="00F45EA4" w:rsidSect="00205899">
          <w:footerReference w:type="even" r:id="rId13"/>
          <w:footerReference w:type="default" r:id="rId14"/>
          <w:footerReference w:type="first" r:id="rId15"/>
          <w:pgSz w:w="11906" w:h="16838" w:code="9"/>
          <w:pgMar w:top="1134" w:right="1134" w:bottom="1134" w:left="1134" w:header="709" w:footer="709" w:gutter="0"/>
          <w:pgNumType w:chapStyle="9"/>
          <w:cols w:space="708"/>
          <w:titlePg/>
          <w:docGrid w:linePitch="360"/>
        </w:sectPr>
      </w:pPr>
    </w:p>
    <w:p w14:paraId="33C0975C" w14:textId="77777777" w:rsidR="00BD3346" w:rsidRPr="00F45EA4" w:rsidRDefault="00BD3346">
      <w:pPr>
        <w:rPr>
          <w:lang w:val="en-G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BD3346" w:rsidRPr="00F45EA4" w14:paraId="3A953F27" w14:textId="77777777" w:rsidTr="00D20A98">
        <w:tc>
          <w:tcPr>
            <w:tcW w:w="14550" w:type="dxa"/>
            <w:gridSpan w:val="4"/>
            <w:shd w:val="clear" w:color="auto" w:fill="DEEAF6" w:themeFill="accent1" w:themeFillTint="33"/>
          </w:tcPr>
          <w:p w14:paraId="19C1CAFE" w14:textId="77777777" w:rsidR="00BD3346" w:rsidRPr="00F45EA4" w:rsidRDefault="00BD3346" w:rsidP="00D20A98">
            <w:pPr>
              <w:pStyle w:val="Tableformat"/>
              <w:tabs>
                <w:tab w:val="left" w:pos="6043"/>
              </w:tabs>
              <w:rPr>
                <w:b/>
                <w:color w:val="auto"/>
              </w:rPr>
            </w:pPr>
            <w:r w:rsidRPr="00F45EA4">
              <w:rPr>
                <w:b/>
                <w:color w:val="auto"/>
              </w:rPr>
              <w:t>Table 2A: New South Wales – Performance requirements, reporting and payment summary</w:t>
            </w:r>
          </w:p>
        </w:tc>
      </w:tr>
      <w:tr w:rsidR="00BD3346" w:rsidRPr="00F45EA4" w14:paraId="69138130" w14:textId="77777777" w:rsidTr="00D20A98">
        <w:tc>
          <w:tcPr>
            <w:tcW w:w="3202" w:type="dxa"/>
            <w:shd w:val="clear" w:color="auto" w:fill="F2F2F2" w:themeFill="background1" w:themeFillShade="F2"/>
          </w:tcPr>
          <w:p w14:paraId="0AA47C95" w14:textId="73EE892C" w:rsidR="00BD3346" w:rsidRPr="00F45EA4" w:rsidRDefault="00BD3346" w:rsidP="00D20A98">
            <w:pPr>
              <w:pStyle w:val="Tableformat"/>
              <w:rPr>
                <w:b/>
                <w:color w:val="auto"/>
              </w:rPr>
            </w:pPr>
            <w:r w:rsidRPr="00F45EA4">
              <w:rPr>
                <w:b/>
                <w:color w:val="auto"/>
              </w:rPr>
              <w:t>Output</w:t>
            </w:r>
          </w:p>
        </w:tc>
        <w:tc>
          <w:tcPr>
            <w:tcW w:w="7720" w:type="dxa"/>
            <w:shd w:val="clear" w:color="auto" w:fill="F2F2F2" w:themeFill="background1" w:themeFillShade="F2"/>
          </w:tcPr>
          <w:p w14:paraId="634C298F" w14:textId="77777777" w:rsidR="00BD3346" w:rsidRPr="00F45EA4" w:rsidRDefault="00BD3346" w:rsidP="00D20A98">
            <w:pPr>
              <w:pStyle w:val="Tableformat"/>
              <w:rPr>
                <w:b/>
                <w:color w:val="auto"/>
              </w:rPr>
            </w:pPr>
            <w:r w:rsidRPr="00F45EA4">
              <w:rPr>
                <w:b/>
                <w:color w:val="auto"/>
              </w:rPr>
              <w:t>Performance milestones</w:t>
            </w:r>
          </w:p>
        </w:tc>
        <w:tc>
          <w:tcPr>
            <w:tcW w:w="1929" w:type="dxa"/>
            <w:shd w:val="clear" w:color="auto" w:fill="F2F2F2" w:themeFill="background1" w:themeFillShade="F2"/>
          </w:tcPr>
          <w:p w14:paraId="7BE32D16" w14:textId="77777777" w:rsidR="00BD3346" w:rsidRPr="00F45EA4" w:rsidRDefault="00BD3346" w:rsidP="00D20A98">
            <w:pPr>
              <w:pStyle w:val="Tableformat"/>
              <w:rPr>
                <w:b/>
                <w:color w:val="auto"/>
              </w:rPr>
            </w:pPr>
            <w:r w:rsidRPr="00F45EA4">
              <w:rPr>
                <w:b/>
                <w:color w:val="auto"/>
              </w:rPr>
              <w:t>Report due</w:t>
            </w:r>
          </w:p>
        </w:tc>
        <w:tc>
          <w:tcPr>
            <w:tcW w:w="1699" w:type="dxa"/>
            <w:shd w:val="clear" w:color="auto" w:fill="F2F2F2" w:themeFill="background1" w:themeFillShade="F2"/>
          </w:tcPr>
          <w:p w14:paraId="55459289" w14:textId="77777777" w:rsidR="00BD3346" w:rsidRPr="00F45EA4" w:rsidRDefault="00BD3346" w:rsidP="00D20A98">
            <w:pPr>
              <w:pStyle w:val="Tableformat"/>
              <w:rPr>
                <w:b/>
                <w:color w:val="auto"/>
              </w:rPr>
            </w:pPr>
            <w:r w:rsidRPr="00F45EA4">
              <w:rPr>
                <w:b/>
                <w:color w:val="auto"/>
              </w:rPr>
              <w:t>Payment</w:t>
            </w:r>
          </w:p>
        </w:tc>
      </w:tr>
      <w:tr w:rsidR="00BD3346" w:rsidRPr="00F45EA4" w14:paraId="1A70697C"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2C4FEC19" w14:textId="1A66F1F9" w:rsidR="00BD3346" w:rsidRPr="00F45EA4" w:rsidRDefault="00F547B3" w:rsidP="00D20A98">
            <w:pPr>
              <w:pStyle w:val="Milestonetable"/>
              <w:rPr>
                <w:color w:val="auto"/>
              </w:rPr>
            </w:pPr>
            <w:r w:rsidRPr="00F45EA4">
              <w:rPr>
                <w:color w:val="auto"/>
              </w:rPr>
              <w:t xml:space="preserve">Implementation Plan and 2019-20 </w:t>
            </w:r>
            <w:r w:rsidR="00E53A35" w:rsidRPr="00F45EA4">
              <w:rPr>
                <w:color w:val="auto"/>
              </w:rPr>
              <w:t>Baseline</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496EE1AC" w14:textId="43772494" w:rsidR="0047115C" w:rsidRPr="00F45EA4" w:rsidRDefault="00E53A35" w:rsidP="00D20A98">
            <w:pPr>
              <w:pStyle w:val="Milestonetable"/>
              <w:rPr>
                <w:color w:val="auto"/>
              </w:rPr>
            </w:pPr>
            <w:r w:rsidRPr="00F45EA4">
              <w:rPr>
                <w:color w:val="auto"/>
              </w:rPr>
              <w:t>Implementation Plan to be provided to the Commonwealth. The Implementation Plan can be in the format of New South Wales’ choosing, but must include</w:t>
            </w:r>
            <w:r w:rsidR="0047115C" w:rsidRPr="00F45EA4">
              <w:rPr>
                <w:color w:val="auto"/>
              </w:rPr>
              <w:t>:</w:t>
            </w:r>
            <w:r w:rsidRPr="00F45EA4">
              <w:rPr>
                <w:color w:val="auto"/>
              </w:rPr>
              <w:t xml:space="preserve"> </w:t>
            </w:r>
          </w:p>
          <w:p w14:paraId="1C5CBE17" w14:textId="645B8F47" w:rsidR="0047115C" w:rsidRPr="00F45EA4" w:rsidRDefault="0047115C" w:rsidP="0047115C">
            <w:pPr>
              <w:pStyle w:val="Milestonetable"/>
              <w:numPr>
                <w:ilvl w:val="0"/>
                <w:numId w:val="8"/>
              </w:numPr>
              <w:rPr>
                <w:color w:val="auto"/>
              </w:rPr>
            </w:pPr>
            <w:r w:rsidRPr="00F45EA4">
              <w:rPr>
                <w:color w:val="auto"/>
              </w:rPr>
              <w:t xml:space="preserve">The </w:t>
            </w:r>
            <w:r w:rsidR="00F547B3" w:rsidRPr="00F45EA4">
              <w:rPr>
                <w:color w:val="auto"/>
              </w:rPr>
              <w:t xml:space="preserve">2019-20 </w:t>
            </w:r>
            <w:r w:rsidR="00E53A35" w:rsidRPr="00F45EA4">
              <w:rPr>
                <w:color w:val="auto"/>
              </w:rPr>
              <w:t>baseline figure</w:t>
            </w:r>
            <w:r w:rsidRPr="00F45EA4">
              <w:rPr>
                <w:color w:val="auto"/>
              </w:rPr>
              <w:t>;</w:t>
            </w:r>
          </w:p>
          <w:p w14:paraId="65F8E6D6" w14:textId="27948B3C" w:rsidR="00981A9A" w:rsidRPr="00F45EA4" w:rsidRDefault="00BF5916" w:rsidP="0047115C">
            <w:pPr>
              <w:pStyle w:val="Milestonetable"/>
              <w:numPr>
                <w:ilvl w:val="0"/>
                <w:numId w:val="8"/>
              </w:numPr>
              <w:rPr>
                <w:color w:val="auto"/>
              </w:rPr>
            </w:pPr>
            <w:r>
              <w:rPr>
                <w:color w:val="auto"/>
              </w:rPr>
              <w:t xml:space="preserve">A description of the </w:t>
            </w:r>
            <w:r w:rsidR="009A6D21">
              <w:rPr>
                <w:color w:val="auto"/>
              </w:rPr>
              <w:t xml:space="preserve">proposed </w:t>
            </w:r>
            <w:r>
              <w:rPr>
                <w:color w:val="auto"/>
              </w:rPr>
              <w:t>s</w:t>
            </w:r>
            <w:r w:rsidR="00981A9A" w:rsidRPr="00F45EA4">
              <w:rPr>
                <w:color w:val="auto"/>
              </w:rPr>
              <w:t xml:space="preserve">trategies </w:t>
            </w:r>
            <w:r w:rsidR="009A6D21">
              <w:rPr>
                <w:color w:val="auto"/>
              </w:rPr>
              <w:t xml:space="preserve">to be used </w:t>
            </w:r>
            <w:r w:rsidR="00981A9A" w:rsidRPr="00F45EA4">
              <w:rPr>
                <w:color w:val="auto"/>
              </w:rPr>
              <w:t xml:space="preserve">to encourage women </w:t>
            </w:r>
            <w:r w:rsidR="000F642E" w:rsidRPr="00F45EA4">
              <w:rPr>
                <w:color w:val="auto"/>
              </w:rPr>
              <w:t>who missed their regular appointment during the pandemic to return to</w:t>
            </w:r>
            <w:r w:rsidR="00AA36B0" w:rsidRPr="00F45EA4">
              <w:rPr>
                <w:color w:val="auto"/>
              </w:rPr>
              <w:t xml:space="preserve"> </w:t>
            </w:r>
            <w:r w:rsidR="00981A9A" w:rsidRPr="00F45EA4">
              <w:rPr>
                <w:color w:val="auto"/>
              </w:rPr>
              <w:t>the BreastScreen Australia program;</w:t>
            </w:r>
            <w:r w:rsidR="00811E2C">
              <w:rPr>
                <w:color w:val="auto"/>
              </w:rPr>
              <w:t xml:space="preserve"> and</w:t>
            </w:r>
          </w:p>
          <w:p w14:paraId="112156DF" w14:textId="08AE3A9E" w:rsidR="00BD3346" w:rsidRPr="00F45EA4" w:rsidRDefault="00BF5916" w:rsidP="00613373">
            <w:pPr>
              <w:pStyle w:val="Milestonetable"/>
              <w:numPr>
                <w:ilvl w:val="0"/>
                <w:numId w:val="8"/>
              </w:numPr>
              <w:rPr>
                <w:color w:val="auto"/>
              </w:rPr>
            </w:pPr>
            <w:r>
              <w:rPr>
                <w:color w:val="auto"/>
              </w:rPr>
              <w:t xml:space="preserve">A description of the </w:t>
            </w:r>
            <w:r w:rsidR="009A6D21">
              <w:rPr>
                <w:color w:val="auto"/>
              </w:rPr>
              <w:t xml:space="preserve">proposed </w:t>
            </w:r>
            <w:r>
              <w:rPr>
                <w:color w:val="auto"/>
              </w:rPr>
              <w:t>s</w:t>
            </w:r>
            <w:r w:rsidR="00981A9A" w:rsidRPr="00F45EA4">
              <w:rPr>
                <w:color w:val="auto"/>
              </w:rPr>
              <w:t xml:space="preserve">trategies </w:t>
            </w:r>
            <w:r w:rsidR="009A6D21">
              <w:rPr>
                <w:color w:val="auto"/>
              </w:rPr>
              <w:t xml:space="preserve">to be used </w:t>
            </w:r>
            <w:r w:rsidR="00981A9A" w:rsidRPr="00F45EA4">
              <w:rPr>
                <w:color w:val="auto"/>
              </w:rPr>
              <w:t xml:space="preserve">to increase service delivery and system capacity to manage the additional screening services, which </w:t>
            </w:r>
            <w:r w:rsidR="00BD05A5" w:rsidRPr="00F45EA4">
              <w:rPr>
                <w:color w:val="auto"/>
              </w:rPr>
              <w:t>may include initiatives such as increased operating hours and the en</w:t>
            </w:r>
            <w:r w:rsidR="00981A9A" w:rsidRPr="00F45EA4">
              <w:rPr>
                <w:color w:val="auto"/>
              </w:rPr>
              <w:t>g</w:t>
            </w:r>
            <w:r w:rsidR="00613373" w:rsidRPr="00F45EA4">
              <w:rPr>
                <w:color w:val="auto"/>
              </w:rPr>
              <w:t xml:space="preserve">agement of contracted workforce, purchasing of equipment and/or promotional activities. </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470E700B" w14:textId="1F0B6D42" w:rsidR="00BD3346" w:rsidRPr="00F45EA4" w:rsidRDefault="00E53A35" w:rsidP="00D20A98">
            <w:pPr>
              <w:pStyle w:val="Milestonetable"/>
              <w:rPr>
                <w:color w:val="auto"/>
              </w:rPr>
            </w:pPr>
            <w:r w:rsidRPr="00F45EA4">
              <w:rPr>
                <w:color w:val="auto"/>
              </w:rPr>
              <w:t>30</w:t>
            </w:r>
            <w:r w:rsidR="00BD3346" w:rsidRPr="00F45EA4">
              <w:rPr>
                <w:color w:val="auto"/>
              </w:rPr>
              <w:t>/</w:t>
            </w:r>
            <w:r w:rsidRPr="00F45EA4">
              <w:rPr>
                <w:color w:val="auto"/>
              </w:rPr>
              <w:t>0</w:t>
            </w:r>
            <w:r w:rsidR="00BA75DA">
              <w:rPr>
                <w:color w:val="auto"/>
              </w:rPr>
              <w:t>4</w:t>
            </w:r>
            <w:r w:rsidR="00BD3346" w:rsidRPr="00F45EA4">
              <w:rPr>
                <w:color w:val="auto"/>
              </w:rPr>
              <w:t>/</w:t>
            </w:r>
            <w:r w:rsidRPr="00F45EA4">
              <w:rPr>
                <w:color w:val="auto"/>
              </w:rPr>
              <w:t>2023</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0FED3755" w14:textId="1449EC51" w:rsidR="00BD3346" w:rsidRPr="00F45EA4" w:rsidRDefault="00734E94" w:rsidP="00D20A98">
            <w:pPr>
              <w:pStyle w:val="Milestonetable"/>
              <w:jc w:val="right"/>
              <w:rPr>
                <w:color w:val="auto"/>
              </w:rPr>
            </w:pPr>
            <w:r w:rsidRPr="00F45EA4">
              <w:rPr>
                <w:color w:val="auto"/>
              </w:rPr>
              <w:t>$614</w:t>
            </w:r>
            <w:r w:rsidR="00DF7FE0">
              <w:rPr>
                <w:color w:val="auto"/>
              </w:rPr>
              <w:t>,</w:t>
            </w:r>
            <w:r w:rsidRPr="00F45EA4">
              <w:rPr>
                <w:color w:val="auto"/>
              </w:rPr>
              <w:t>250</w:t>
            </w:r>
          </w:p>
        </w:tc>
      </w:tr>
      <w:tr w:rsidR="00BD3346" w:rsidRPr="00F45EA4" w14:paraId="6723A396"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658B76F6" w14:textId="3D7C2D34" w:rsidR="00BD3346" w:rsidRPr="00F45EA4" w:rsidRDefault="00B3316F" w:rsidP="00613373">
            <w:pPr>
              <w:pStyle w:val="Milestonetable"/>
              <w:rPr>
                <w:color w:val="auto"/>
              </w:rPr>
            </w:pPr>
            <w:r w:rsidRPr="00F45EA4">
              <w:rPr>
                <w:color w:val="auto"/>
              </w:rPr>
              <w:t>Performance Milestone</w:t>
            </w:r>
            <w:r w:rsidR="00734E94" w:rsidRPr="00F45EA4">
              <w:rPr>
                <w:color w:val="auto"/>
              </w:rPr>
              <w:t xml:space="preserve"> </w:t>
            </w:r>
            <w:r w:rsidR="00613373" w:rsidRPr="00F45EA4">
              <w:rPr>
                <w:color w:val="auto"/>
              </w:rPr>
              <w:t>Project Report</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325C738E" w14:textId="702018F2" w:rsidR="0047115C" w:rsidRPr="00F45EA4" w:rsidRDefault="004C101F" w:rsidP="00C6209F">
            <w:pPr>
              <w:pStyle w:val="Milestonetable"/>
              <w:rPr>
                <w:color w:val="auto"/>
              </w:rPr>
            </w:pPr>
            <w:r>
              <w:rPr>
                <w:color w:val="auto"/>
              </w:rPr>
              <w:t xml:space="preserve">The target is </w:t>
            </w:r>
            <w:r w:rsidR="00734E94" w:rsidRPr="00F45EA4">
              <w:rPr>
                <w:color w:val="auto"/>
              </w:rPr>
              <w:t>15,258</w:t>
            </w:r>
            <w:r w:rsidR="0047115C" w:rsidRPr="00F45EA4">
              <w:rPr>
                <w:color w:val="auto"/>
              </w:rPr>
              <w:t xml:space="preserve"> women</w:t>
            </w:r>
            <w:r>
              <w:rPr>
                <w:color w:val="auto"/>
              </w:rPr>
              <w:t xml:space="preserve"> in the target age</w:t>
            </w:r>
            <w:r w:rsidR="0047115C" w:rsidRPr="00F45EA4">
              <w:rPr>
                <w:color w:val="auto"/>
              </w:rPr>
              <w:t xml:space="preserve"> </w:t>
            </w:r>
            <w:r w:rsidR="004A221A">
              <w:rPr>
                <w:color w:val="auto"/>
              </w:rPr>
              <w:t xml:space="preserve">group </w:t>
            </w:r>
            <w:r w:rsidR="0047115C" w:rsidRPr="00F45EA4">
              <w:rPr>
                <w:color w:val="auto"/>
              </w:rPr>
              <w:t xml:space="preserve">screened </w:t>
            </w:r>
            <w:r w:rsidR="00C44E20">
              <w:rPr>
                <w:color w:val="auto"/>
              </w:rPr>
              <w:t>during</w:t>
            </w:r>
            <w:r>
              <w:rPr>
                <w:color w:val="auto"/>
              </w:rPr>
              <w:t xml:space="preserve"> the period </w:t>
            </w:r>
            <w:r w:rsidR="00BA75DA">
              <w:rPr>
                <w:color w:val="auto"/>
              </w:rPr>
              <w:t xml:space="preserve">of </w:t>
            </w:r>
            <w:r>
              <w:rPr>
                <w:color w:val="auto"/>
              </w:rPr>
              <w:t xml:space="preserve">1 April 2023 – 31 March 2024 in addition to the </w:t>
            </w:r>
            <w:r w:rsidR="00F547B3" w:rsidRPr="00F45EA4">
              <w:rPr>
                <w:color w:val="auto"/>
              </w:rPr>
              <w:t>2019-20</w:t>
            </w:r>
            <w:r w:rsidR="0047115C" w:rsidRPr="00F45EA4">
              <w:rPr>
                <w:color w:val="auto"/>
              </w:rPr>
              <w:t xml:space="preserve"> baseline.</w:t>
            </w:r>
            <w:r w:rsidR="00BD05A5" w:rsidRPr="00F45EA4">
              <w:rPr>
                <w:color w:val="auto"/>
              </w:rPr>
              <w:t xml:space="preserve"> Payment will be made based on the proportion of women screened above the </w:t>
            </w:r>
            <w:r w:rsidR="00F547B3" w:rsidRPr="00F45EA4">
              <w:rPr>
                <w:color w:val="auto"/>
              </w:rPr>
              <w:t>2019-20</w:t>
            </w:r>
            <w:r w:rsidR="00BD05A5" w:rsidRPr="00F45EA4">
              <w:rPr>
                <w:color w:val="auto"/>
              </w:rPr>
              <w:t xml:space="preserve"> baseline</w:t>
            </w:r>
            <w:r>
              <w:rPr>
                <w:color w:val="auto"/>
              </w:rPr>
              <w:t xml:space="preserve"> compared to the target</w:t>
            </w:r>
            <w:r w:rsidR="00BD05A5" w:rsidRPr="00F45EA4">
              <w:rPr>
                <w:color w:val="auto"/>
              </w:rPr>
              <w:t>, up to 100 per cent of available funding.</w:t>
            </w:r>
          </w:p>
          <w:p w14:paraId="1DF80584" w14:textId="77777777" w:rsidR="0047115C" w:rsidRPr="00F45EA4" w:rsidRDefault="0047115C" w:rsidP="00C6209F">
            <w:pPr>
              <w:pStyle w:val="Milestonetable"/>
              <w:rPr>
                <w:color w:val="auto"/>
              </w:rPr>
            </w:pPr>
          </w:p>
          <w:p w14:paraId="38F7C485" w14:textId="77777777" w:rsidR="00613373" w:rsidRPr="00F45EA4" w:rsidRDefault="00E53A35" w:rsidP="005D5B50">
            <w:pPr>
              <w:pStyle w:val="Milestonetable"/>
              <w:rPr>
                <w:color w:val="auto"/>
              </w:rPr>
            </w:pPr>
            <w:r w:rsidRPr="00F45EA4">
              <w:rPr>
                <w:color w:val="auto"/>
              </w:rPr>
              <w:t xml:space="preserve">Project Report to be provided to the Commonwealth, which will advise the </w:t>
            </w:r>
            <w:r w:rsidR="00C6209F" w:rsidRPr="00F45EA4">
              <w:rPr>
                <w:color w:val="auto"/>
              </w:rPr>
              <w:t xml:space="preserve">total number of women screened </w:t>
            </w:r>
            <w:r w:rsidR="00B3316F" w:rsidRPr="00F45EA4">
              <w:rPr>
                <w:color w:val="auto"/>
              </w:rPr>
              <w:t xml:space="preserve">above the </w:t>
            </w:r>
            <w:r w:rsidR="00F547B3" w:rsidRPr="00F45EA4">
              <w:rPr>
                <w:color w:val="auto"/>
              </w:rPr>
              <w:t>2019-20</w:t>
            </w:r>
            <w:r w:rsidR="00B3316F" w:rsidRPr="00F45EA4">
              <w:rPr>
                <w:color w:val="auto"/>
              </w:rPr>
              <w:t xml:space="preserve"> baseline </w:t>
            </w:r>
            <w:r w:rsidR="00C6209F" w:rsidRPr="00F45EA4">
              <w:rPr>
                <w:color w:val="auto"/>
              </w:rPr>
              <w:t xml:space="preserve">between </w:t>
            </w:r>
            <w:r w:rsidR="005D5B50" w:rsidRPr="00F45EA4">
              <w:rPr>
                <w:b/>
                <w:bCs/>
                <w:color w:val="auto"/>
              </w:rPr>
              <w:t>1 April 2023 – 31 March 2024</w:t>
            </w:r>
            <w:r w:rsidR="00C6209F" w:rsidRPr="00F45EA4">
              <w:rPr>
                <w:color w:val="auto"/>
              </w:rPr>
              <w:t xml:space="preserve">. </w:t>
            </w:r>
          </w:p>
          <w:p w14:paraId="340851CD" w14:textId="77777777" w:rsidR="00613373" w:rsidRPr="00F45EA4" w:rsidRDefault="00613373" w:rsidP="005D5B50">
            <w:pPr>
              <w:pStyle w:val="Milestonetable"/>
              <w:rPr>
                <w:color w:val="auto"/>
              </w:rPr>
            </w:pPr>
          </w:p>
          <w:p w14:paraId="325FAF0F" w14:textId="6C5485BB" w:rsidR="00811E2C" w:rsidRPr="00F45EA4" w:rsidRDefault="00613373" w:rsidP="00811E2C">
            <w:pPr>
              <w:pStyle w:val="Milestonetable"/>
              <w:rPr>
                <w:color w:val="auto"/>
              </w:rPr>
            </w:pPr>
            <w:r w:rsidRPr="00F45EA4">
              <w:rPr>
                <w:color w:val="auto"/>
              </w:rPr>
              <w:t xml:space="preserve">The Project Report should provide information on </w:t>
            </w:r>
            <w:r w:rsidR="009A6D21">
              <w:rPr>
                <w:color w:val="auto"/>
              </w:rPr>
              <w:t xml:space="preserve">whether the proposed strategies resulted in </w:t>
            </w:r>
            <w:r w:rsidRPr="00F45EA4">
              <w:rPr>
                <w:color w:val="auto"/>
              </w:rPr>
              <w:t>women return</w:t>
            </w:r>
            <w:r w:rsidR="009A6D21">
              <w:rPr>
                <w:color w:val="auto"/>
              </w:rPr>
              <w:t>ing</w:t>
            </w:r>
            <w:r w:rsidRPr="00F45EA4">
              <w:rPr>
                <w:color w:val="auto"/>
              </w:rPr>
              <w:t xml:space="preserve"> to screening after delaying/cancelling appointments during the COVID-19 pandemic</w:t>
            </w:r>
            <w:r w:rsidR="00C32966">
              <w:rPr>
                <w:color w:val="auto"/>
              </w:rPr>
              <w:t>.</w:t>
            </w:r>
            <w:r w:rsidR="00901299">
              <w:rPr>
                <w:color w:val="auto"/>
              </w:rPr>
              <w:t xml:space="preserve"> </w:t>
            </w:r>
            <w:r w:rsidR="00A215BD">
              <w:rPr>
                <w:color w:val="auto"/>
              </w:rPr>
              <w:t xml:space="preserve">Data on participation rates and trends since the COVID-19 pandemic and </w:t>
            </w:r>
            <w:r w:rsidR="00AB2A82">
              <w:rPr>
                <w:color w:val="auto"/>
              </w:rPr>
              <w:t xml:space="preserve">any </w:t>
            </w:r>
            <w:r w:rsidR="00A215BD">
              <w:rPr>
                <w:color w:val="auto"/>
              </w:rPr>
              <w:t xml:space="preserve">other information on </w:t>
            </w:r>
            <w:r w:rsidR="00AB2A82">
              <w:rPr>
                <w:color w:val="auto"/>
              </w:rPr>
              <w:t xml:space="preserve">the </w:t>
            </w:r>
            <w:r w:rsidR="00A215BD">
              <w:rPr>
                <w:color w:val="auto"/>
              </w:rPr>
              <w:t xml:space="preserve">participation of women who have delayed screening </w:t>
            </w:r>
            <w:r w:rsidR="00AB2A82">
              <w:rPr>
                <w:color w:val="auto"/>
              </w:rPr>
              <w:t>may</w:t>
            </w:r>
            <w:r w:rsidR="00A215BD">
              <w:rPr>
                <w:color w:val="auto"/>
              </w:rPr>
              <w:t xml:space="preserve"> be provided</w:t>
            </w:r>
            <w:r w:rsidR="00AB2A82">
              <w:rPr>
                <w:color w:val="auto"/>
              </w:rPr>
              <w:t>,</w:t>
            </w:r>
            <w:r w:rsidR="00A215BD">
              <w:rPr>
                <w:color w:val="auto"/>
              </w:rPr>
              <w:t xml:space="preserve"> to </w:t>
            </w:r>
            <w:r w:rsidR="00AB2A82">
              <w:rPr>
                <w:color w:val="auto"/>
              </w:rPr>
              <w:t>illustrate</w:t>
            </w:r>
            <w:r w:rsidR="00A215BD">
              <w:rPr>
                <w:color w:val="auto"/>
              </w:rPr>
              <w:t xml:space="preserve"> </w:t>
            </w:r>
            <w:r w:rsidR="00AB2A82">
              <w:rPr>
                <w:color w:val="auto"/>
              </w:rPr>
              <w:t>how services have addressed the issue of delayed screening since 2020</w:t>
            </w:r>
            <w:r w:rsidR="00A215BD">
              <w:rPr>
                <w:color w:val="auto"/>
              </w:rPr>
              <w:t>.</w:t>
            </w:r>
            <w:r w:rsidR="00A215BD" w:rsidDel="00C32966">
              <w:rPr>
                <w:color w:val="auto"/>
              </w:rPr>
              <w:t xml:space="preserve"> </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1BCB9750" w14:textId="6A92072D" w:rsidR="00BD3346" w:rsidRPr="00F45EA4" w:rsidRDefault="00C6209F" w:rsidP="00D20A98">
            <w:pPr>
              <w:pStyle w:val="Milestonetable"/>
              <w:rPr>
                <w:color w:val="auto"/>
              </w:rPr>
            </w:pPr>
            <w:r w:rsidRPr="00F45EA4">
              <w:rPr>
                <w:color w:val="auto"/>
              </w:rPr>
              <w:t>30</w:t>
            </w:r>
            <w:r w:rsidR="00BD3346" w:rsidRPr="00F45EA4">
              <w:rPr>
                <w:color w:val="auto"/>
              </w:rPr>
              <w:t>/</w:t>
            </w:r>
            <w:r w:rsidRPr="00F45EA4">
              <w:rPr>
                <w:color w:val="auto"/>
              </w:rPr>
              <w:t>04</w:t>
            </w:r>
            <w:r w:rsidR="00BD3346" w:rsidRPr="00F45EA4">
              <w:rPr>
                <w:color w:val="auto"/>
              </w:rPr>
              <w:t>/</w:t>
            </w:r>
            <w:r w:rsidRPr="00F45EA4">
              <w:rPr>
                <w:color w:val="auto"/>
              </w:rPr>
              <w:t>2024</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6C7888C3" w14:textId="4FCD2B22" w:rsidR="00BD3346" w:rsidRPr="00F45EA4" w:rsidRDefault="00734E94" w:rsidP="00D20A98">
            <w:pPr>
              <w:pStyle w:val="Milestonetable"/>
              <w:jc w:val="right"/>
              <w:rPr>
                <w:color w:val="auto"/>
              </w:rPr>
            </w:pPr>
            <w:r w:rsidRPr="00F45EA4">
              <w:rPr>
                <w:color w:val="auto"/>
              </w:rPr>
              <w:t>$2,441,250</w:t>
            </w:r>
          </w:p>
        </w:tc>
      </w:tr>
    </w:tbl>
    <w:p w14:paraId="56C144CD" w14:textId="56C52462" w:rsidR="00734E94" w:rsidRPr="00F45EA4" w:rsidRDefault="00734E94">
      <w:pPr>
        <w:widowControl/>
        <w:spacing w:after="160" w:line="259" w:lineRule="auto"/>
        <w:rPr>
          <w:lang w:val="en-GB"/>
        </w:rPr>
      </w:pPr>
    </w:p>
    <w:p w14:paraId="47BC186A" w14:textId="77777777" w:rsidR="00613373" w:rsidRPr="00F45EA4" w:rsidRDefault="00613373">
      <w:pPr>
        <w:widowControl/>
        <w:spacing w:after="160" w:line="259" w:lineRule="auto"/>
        <w:rPr>
          <w:lang w:val="en-GB"/>
        </w:rPr>
      </w:pPr>
      <w:r w:rsidRPr="00F45EA4">
        <w:rPr>
          <w:lang w:val="en-GB"/>
        </w:rPr>
        <w:br w:type="page"/>
      </w:r>
    </w:p>
    <w:p w14:paraId="441C605E" w14:textId="76BCE578" w:rsidR="00BD3346" w:rsidRPr="00F45EA4" w:rsidRDefault="00BD3346" w:rsidP="00BD3346">
      <w:pPr>
        <w:rPr>
          <w:lang w:val="en-GB"/>
        </w:rPr>
      </w:pPr>
      <w:r w:rsidRPr="00F45EA4">
        <w:rPr>
          <w:lang w:val="en-GB"/>
        </w:rPr>
        <w:lastRenderedPageBreak/>
        <w:t xml:space="preserve">The </w:t>
      </w:r>
      <w:r w:rsidRPr="00F45EA4">
        <w:rPr>
          <w:sz w:val="24"/>
          <w:szCs w:val="24"/>
        </w:rPr>
        <w:t>Parties</w:t>
      </w:r>
      <w:r w:rsidRPr="00F45EA4">
        <w:rPr>
          <w:lang w:val="en-GB"/>
        </w:rPr>
        <w:t xml:space="preserve"> have confirmed their commitment to this schedule as follows:</w:t>
      </w:r>
    </w:p>
    <w:p w14:paraId="0FA9C859" w14:textId="77777777" w:rsidR="00BD3346" w:rsidRPr="00F45EA4" w:rsidRDefault="00BD3346" w:rsidP="00BD3346">
      <w:pPr>
        <w:rPr>
          <w:lang w:val="en-GB"/>
        </w:rPr>
      </w:pPr>
    </w:p>
    <w:tbl>
      <w:tblPr>
        <w:tblW w:w="0" w:type="auto"/>
        <w:jc w:val="center"/>
        <w:tblLayout w:type="fixed"/>
        <w:tblLook w:val="01E0" w:firstRow="1" w:lastRow="1" w:firstColumn="1" w:lastColumn="1" w:noHBand="0" w:noVBand="0"/>
      </w:tblPr>
      <w:tblGrid>
        <w:gridCol w:w="4536"/>
        <w:gridCol w:w="1701"/>
        <w:gridCol w:w="4536"/>
      </w:tblGrid>
      <w:tr w:rsidR="00BD3346" w:rsidRPr="00F45EA4" w14:paraId="51C33F04" w14:textId="77777777" w:rsidTr="00D20A98">
        <w:trPr>
          <w:cantSplit/>
          <w:jc w:val="center"/>
        </w:trPr>
        <w:tc>
          <w:tcPr>
            <w:tcW w:w="4536" w:type="dxa"/>
          </w:tcPr>
          <w:p w14:paraId="7F77BBC5" w14:textId="77777777" w:rsidR="00BD3346" w:rsidRPr="00F45EA4" w:rsidRDefault="00BD3346" w:rsidP="00D20A98">
            <w:pPr>
              <w:pStyle w:val="Signed"/>
            </w:pPr>
            <w:r w:rsidRPr="00F45EA4">
              <w:rPr>
                <w:rStyle w:val="SignedBold"/>
              </w:rPr>
              <w:t>Signed</w:t>
            </w:r>
            <w:r w:rsidRPr="00F45EA4">
              <w:t xml:space="preserve"> for and on behalf of the Commonwealth of Australia by</w:t>
            </w:r>
          </w:p>
          <w:p w14:paraId="2F6B72AC" w14:textId="77777777" w:rsidR="00BD3346" w:rsidRPr="00F45EA4" w:rsidRDefault="00BD3346" w:rsidP="00D20A98">
            <w:pPr>
              <w:pStyle w:val="LineForSignature"/>
            </w:pPr>
            <w:r w:rsidRPr="00F45EA4">
              <w:br/>
            </w:r>
            <w:r w:rsidRPr="00F45EA4">
              <w:tab/>
            </w:r>
          </w:p>
          <w:p w14:paraId="481AFEEF" w14:textId="5C6A563F" w:rsidR="00BD3346" w:rsidRPr="00F45EA4" w:rsidRDefault="005C0505" w:rsidP="00D20A98">
            <w:pPr>
              <w:pStyle w:val="SingleParagraph"/>
              <w:rPr>
                <w:rStyle w:val="Bold"/>
              </w:rPr>
            </w:pPr>
            <w:r w:rsidRPr="00F45EA4">
              <w:rPr>
                <w:rStyle w:val="Bold"/>
              </w:rPr>
              <w:t>The Honourable Mark Butler</w:t>
            </w:r>
            <w:r w:rsidR="00BD3346" w:rsidRPr="00F45EA4">
              <w:rPr>
                <w:rStyle w:val="Bold"/>
              </w:rPr>
              <w:t xml:space="preserve"> MP</w:t>
            </w:r>
          </w:p>
          <w:p w14:paraId="4EB2F77B" w14:textId="778195D1" w:rsidR="00BD3346" w:rsidRPr="00F45EA4" w:rsidRDefault="00613373" w:rsidP="00D20A98">
            <w:pPr>
              <w:pStyle w:val="Position"/>
              <w:rPr>
                <w:lang w:val="en-GB"/>
              </w:rPr>
            </w:pPr>
            <w:r w:rsidRPr="00F45EA4">
              <w:rPr>
                <w:lang w:val="en-GB"/>
              </w:rPr>
              <w:t>Minister for Health and Aged Care</w:t>
            </w:r>
            <w:r w:rsidR="00BD3346" w:rsidRPr="00F45EA4">
              <w:rPr>
                <w:lang w:val="en-GB"/>
              </w:rPr>
              <w:t xml:space="preserve"> </w:t>
            </w:r>
          </w:p>
          <w:p w14:paraId="415D6B1C" w14:textId="77777777" w:rsidR="005F3E94" w:rsidRPr="00F45EA4" w:rsidRDefault="005F3E94" w:rsidP="00D20A98">
            <w:pPr>
              <w:pStyle w:val="Position"/>
              <w:rPr>
                <w:lang w:val="en-GB"/>
              </w:rPr>
            </w:pPr>
          </w:p>
          <w:p w14:paraId="42CD0FA9" w14:textId="77777777" w:rsidR="00BD3346" w:rsidRPr="00F45EA4" w:rsidRDefault="00BD3346" w:rsidP="00D20A98">
            <w:pPr>
              <w:pStyle w:val="SingleParagraph"/>
              <w:tabs>
                <w:tab w:val="num" w:pos="1134"/>
              </w:tabs>
              <w:spacing w:after="240"/>
              <w:rPr>
                <w:b/>
                <w:lang w:val="en-GB"/>
              </w:rPr>
            </w:pPr>
            <w:r w:rsidRPr="00F45EA4">
              <w:rPr>
                <w:lang w:val="en-GB"/>
              </w:rPr>
              <w:t>[Day]  [Month]  [Year]</w:t>
            </w:r>
          </w:p>
        </w:tc>
        <w:tc>
          <w:tcPr>
            <w:tcW w:w="1701" w:type="dxa"/>
            <w:tcMar>
              <w:left w:w="0" w:type="dxa"/>
              <w:right w:w="0" w:type="dxa"/>
            </w:tcMar>
          </w:tcPr>
          <w:p w14:paraId="4FDEA866" w14:textId="77777777" w:rsidR="00BD3346" w:rsidRPr="00F45EA4" w:rsidRDefault="00BD3346" w:rsidP="00D20A98">
            <w:pPr>
              <w:rPr>
                <w:rFonts w:ascii="Book Antiqua" w:hAnsi="Book Antiqua"/>
                <w:lang w:val="en-GB"/>
              </w:rPr>
            </w:pPr>
          </w:p>
        </w:tc>
        <w:tc>
          <w:tcPr>
            <w:tcW w:w="4536" w:type="dxa"/>
          </w:tcPr>
          <w:p w14:paraId="2BEF4160" w14:textId="77777777" w:rsidR="00BD3346" w:rsidRPr="00F45EA4" w:rsidRDefault="00BD3346" w:rsidP="00D20A98">
            <w:pPr>
              <w:pStyle w:val="Signed"/>
            </w:pPr>
            <w:r w:rsidRPr="00F45EA4">
              <w:rPr>
                <w:rStyle w:val="SignedBold"/>
              </w:rPr>
              <w:t>Signed</w:t>
            </w:r>
            <w:r w:rsidRPr="00F45EA4">
              <w:t xml:space="preserve"> for and on behalf of the </w:t>
            </w:r>
            <w:r w:rsidRPr="00F45EA4">
              <w:br/>
              <w:t>State of New South Wales by</w:t>
            </w:r>
          </w:p>
          <w:p w14:paraId="14ABBE12" w14:textId="77777777" w:rsidR="00BD3346" w:rsidRPr="00F45EA4" w:rsidRDefault="00BD3346" w:rsidP="00D20A98">
            <w:pPr>
              <w:pStyle w:val="LineForSignature"/>
            </w:pPr>
            <w:r w:rsidRPr="00F45EA4">
              <w:br/>
            </w:r>
            <w:r w:rsidRPr="00F45EA4">
              <w:tab/>
            </w:r>
          </w:p>
          <w:p w14:paraId="1BA762E0" w14:textId="00FFFC06" w:rsidR="00BD3346" w:rsidRPr="00F45EA4" w:rsidRDefault="005F3E94" w:rsidP="00D20A98">
            <w:pPr>
              <w:pStyle w:val="SingleParagraph"/>
              <w:rPr>
                <w:rStyle w:val="Bold"/>
              </w:rPr>
            </w:pPr>
            <w:r w:rsidRPr="00F45EA4">
              <w:rPr>
                <w:rStyle w:val="Bold"/>
              </w:rPr>
              <w:t xml:space="preserve">The Honourable </w:t>
            </w:r>
            <w:r w:rsidR="00480DE6">
              <w:rPr>
                <w:rStyle w:val="Bold"/>
              </w:rPr>
              <w:t>Ryan Park</w:t>
            </w:r>
            <w:r w:rsidR="00BD3346" w:rsidRPr="00F45EA4">
              <w:rPr>
                <w:rStyle w:val="Bold"/>
              </w:rPr>
              <w:t xml:space="preserve"> MP</w:t>
            </w:r>
          </w:p>
          <w:p w14:paraId="33C73F6B" w14:textId="7D87A1F7" w:rsidR="005F3E94" w:rsidRPr="00F45EA4" w:rsidRDefault="005F3E94" w:rsidP="00D20A98">
            <w:pPr>
              <w:pStyle w:val="Position"/>
              <w:rPr>
                <w:lang w:val="en-GB"/>
              </w:rPr>
            </w:pPr>
            <w:r w:rsidRPr="00F45EA4">
              <w:rPr>
                <w:lang w:val="en-GB"/>
              </w:rPr>
              <w:t>Minister for Health</w:t>
            </w:r>
            <w:r w:rsidR="009362EE">
              <w:rPr>
                <w:lang w:val="en-GB"/>
              </w:rPr>
              <w:t xml:space="preserve"> and Regional Health</w:t>
            </w:r>
          </w:p>
          <w:p w14:paraId="7F88F6E6" w14:textId="0E35749C" w:rsidR="00BD3346" w:rsidRPr="00F45EA4" w:rsidRDefault="00BD3346" w:rsidP="00D20A98">
            <w:pPr>
              <w:pStyle w:val="Position"/>
              <w:rPr>
                <w:lang w:val="en-GB"/>
              </w:rPr>
            </w:pPr>
            <w:r w:rsidRPr="00F45EA4">
              <w:rPr>
                <w:lang w:val="en-GB"/>
              </w:rPr>
              <w:t xml:space="preserve"> </w:t>
            </w:r>
          </w:p>
          <w:p w14:paraId="4474D95B" w14:textId="77777777" w:rsidR="00BD3346" w:rsidRPr="00F45EA4" w:rsidRDefault="00BD3346" w:rsidP="00D20A98">
            <w:pPr>
              <w:rPr>
                <w:rFonts w:ascii="Book Antiqua" w:hAnsi="Book Antiqua"/>
                <w:lang w:val="en-GB"/>
              </w:rPr>
            </w:pPr>
            <w:r w:rsidRPr="00F45EA4">
              <w:rPr>
                <w:lang w:val="en-GB"/>
              </w:rPr>
              <w:t>[Day]  [Month]  [Year]</w:t>
            </w:r>
          </w:p>
        </w:tc>
      </w:tr>
    </w:tbl>
    <w:p w14:paraId="4A5556D1" w14:textId="26068F72" w:rsidR="000D7E44" w:rsidRPr="00F45EA4" w:rsidRDefault="00BD3346" w:rsidP="00BD3346">
      <w:pPr>
        <w:rPr>
          <w:lang w:val="en-GB"/>
        </w:rPr>
      </w:pPr>
      <w:r w:rsidRPr="00F45EA4">
        <w:rPr>
          <w:lang w:val="en-GB"/>
        </w:rPr>
        <w:t xml:space="preserve"> </w:t>
      </w:r>
    </w:p>
    <w:p w14:paraId="64B9DE81" w14:textId="77777777" w:rsidR="000D7E44" w:rsidRPr="00F45EA4" w:rsidRDefault="000D7E44">
      <w:pPr>
        <w:widowControl/>
        <w:spacing w:after="160" w:line="259" w:lineRule="auto"/>
        <w:rPr>
          <w:lang w:val="en-GB"/>
        </w:rPr>
      </w:pPr>
      <w:r w:rsidRPr="00F45EA4">
        <w:rPr>
          <w:lang w:val="en-GB"/>
        </w:rPr>
        <w:br w:type="page"/>
      </w:r>
    </w:p>
    <w:p w14:paraId="7F4FD688" w14:textId="741E2FFF" w:rsidR="00BD3346" w:rsidRPr="00F45EA4" w:rsidRDefault="00BD3346"/>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45EA4" w14:paraId="40D1704D" w14:textId="77777777" w:rsidTr="00BD3346">
        <w:tc>
          <w:tcPr>
            <w:tcW w:w="14550" w:type="dxa"/>
            <w:gridSpan w:val="4"/>
            <w:shd w:val="clear" w:color="auto" w:fill="DEEAF6" w:themeFill="accent1" w:themeFillTint="33"/>
          </w:tcPr>
          <w:p w14:paraId="50CC186A" w14:textId="10EA15B7" w:rsidR="00205899" w:rsidRPr="00F45EA4" w:rsidRDefault="00205899" w:rsidP="00D20A98">
            <w:pPr>
              <w:pStyle w:val="Tableformat"/>
              <w:tabs>
                <w:tab w:val="left" w:pos="6043"/>
              </w:tabs>
              <w:rPr>
                <w:b/>
                <w:color w:val="auto"/>
              </w:rPr>
            </w:pPr>
            <w:r w:rsidRPr="00F45EA4">
              <w:rPr>
                <w:b/>
                <w:color w:val="auto"/>
              </w:rPr>
              <w:t>Table 2B: Victoria – Performance requirements, reporting and payment summary</w:t>
            </w:r>
          </w:p>
        </w:tc>
      </w:tr>
      <w:tr w:rsidR="00205899" w:rsidRPr="00F45EA4" w14:paraId="18A1EA74" w14:textId="77777777" w:rsidTr="00BD3346">
        <w:tc>
          <w:tcPr>
            <w:tcW w:w="3202" w:type="dxa"/>
            <w:shd w:val="clear" w:color="auto" w:fill="F2F2F2" w:themeFill="background1" w:themeFillShade="F2"/>
          </w:tcPr>
          <w:p w14:paraId="3DCE12FD" w14:textId="64C3A8A5" w:rsidR="00205899" w:rsidRPr="00F45EA4" w:rsidRDefault="006E30EE" w:rsidP="006E30EE">
            <w:pPr>
              <w:pStyle w:val="Tableformat"/>
              <w:rPr>
                <w:b/>
                <w:color w:val="auto"/>
              </w:rPr>
            </w:pPr>
            <w:r w:rsidRPr="00F45EA4">
              <w:rPr>
                <w:b/>
                <w:color w:val="auto"/>
              </w:rPr>
              <w:t>Output</w:t>
            </w:r>
          </w:p>
        </w:tc>
        <w:tc>
          <w:tcPr>
            <w:tcW w:w="7720" w:type="dxa"/>
            <w:shd w:val="clear" w:color="auto" w:fill="F2F2F2" w:themeFill="background1" w:themeFillShade="F2"/>
          </w:tcPr>
          <w:p w14:paraId="25BB45A9" w14:textId="77777777" w:rsidR="00205899" w:rsidRPr="00F45EA4" w:rsidRDefault="00205899" w:rsidP="00D20A98">
            <w:pPr>
              <w:pStyle w:val="Tableformat"/>
              <w:rPr>
                <w:b/>
                <w:color w:val="auto"/>
              </w:rPr>
            </w:pPr>
            <w:r w:rsidRPr="00F45EA4">
              <w:rPr>
                <w:b/>
                <w:color w:val="auto"/>
              </w:rPr>
              <w:t>Performance milestones</w:t>
            </w:r>
          </w:p>
        </w:tc>
        <w:tc>
          <w:tcPr>
            <w:tcW w:w="1929" w:type="dxa"/>
            <w:shd w:val="clear" w:color="auto" w:fill="F2F2F2" w:themeFill="background1" w:themeFillShade="F2"/>
          </w:tcPr>
          <w:p w14:paraId="1C6C1E64" w14:textId="77777777" w:rsidR="00205899" w:rsidRPr="00F45EA4" w:rsidRDefault="00205899" w:rsidP="00D20A98">
            <w:pPr>
              <w:pStyle w:val="Tableformat"/>
              <w:rPr>
                <w:b/>
                <w:color w:val="auto"/>
              </w:rPr>
            </w:pPr>
            <w:r w:rsidRPr="00F45EA4">
              <w:rPr>
                <w:b/>
                <w:color w:val="auto"/>
              </w:rPr>
              <w:t>Report due</w:t>
            </w:r>
          </w:p>
        </w:tc>
        <w:tc>
          <w:tcPr>
            <w:tcW w:w="1699" w:type="dxa"/>
            <w:shd w:val="clear" w:color="auto" w:fill="F2F2F2" w:themeFill="background1" w:themeFillShade="F2"/>
          </w:tcPr>
          <w:p w14:paraId="7AD6AC6E" w14:textId="77777777" w:rsidR="00205899" w:rsidRPr="00F45EA4" w:rsidRDefault="00205899" w:rsidP="00D20A98">
            <w:pPr>
              <w:pStyle w:val="Tableformat"/>
              <w:rPr>
                <w:b/>
                <w:color w:val="auto"/>
              </w:rPr>
            </w:pPr>
            <w:r w:rsidRPr="00F45EA4">
              <w:rPr>
                <w:b/>
                <w:color w:val="auto"/>
              </w:rPr>
              <w:t>Payment</w:t>
            </w:r>
          </w:p>
        </w:tc>
      </w:tr>
      <w:tr w:rsidR="00734E94" w:rsidRPr="00F45EA4" w14:paraId="32FFB803" w14:textId="77777777" w:rsidTr="00BD3346">
        <w:tc>
          <w:tcPr>
            <w:tcW w:w="3202" w:type="dxa"/>
            <w:tcBorders>
              <w:top w:val="single" w:sz="8" w:space="0" w:color="4F81BD"/>
              <w:left w:val="single" w:sz="8" w:space="0" w:color="4F81BD"/>
              <w:bottom w:val="single" w:sz="8" w:space="0" w:color="4F81BD"/>
              <w:right w:val="single" w:sz="8" w:space="0" w:color="4F81BD"/>
            </w:tcBorders>
          </w:tcPr>
          <w:p w14:paraId="16AC2C99" w14:textId="7407B249" w:rsidR="00734E94" w:rsidRPr="00F45EA4" w:rsidRDefault="0024258C" w:rsidP="00734E94">
            <w:pPr>
              <w:pStyle w:val="Milestonetable"/>
              <w:rPr>
                <w:color w:val="auto"/>
              </w:rPr>
            </w:pPr>
            <w:r w:rsidRPr="00F45EA4">
              <w:rPr>
                <w:color w:val="auto"/>
              </w:rPr>
              <w:t>Implementation Plan and 2019-20</w:t>
            </w:r>
            <w:r w:rsidR="00734E94" w:rsidRPr="00F45EA4">
              <w:rPr>
                <w:color w:val="auto"/>
              </w:rPr>
              <w:t xml:space="preserve"> Baseline</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32EFF55A" w14:textId="5D6F1341" w:rsidR="00734E94" w:rsidRPr="00F45EA4" w:rsidRDefault="00734E94" w:rsidP="00734E94">
            <w:pPr>
              <w:pStyle w:val="Milestonetable"/>
              <w:rPr>
                <w:color w:val="auto"/>
              </w:rPr>
            </w:pPr>
            <w:r w:rsidRPr="00F45EA4">
              <w:rPr>
                <w:color w:val="auto"/>
              </w:rPr>
              <w:t xml:space="preserve">Implementation Plan to be provided to the Commonwealth. The Implementation Plan can be in the format of </w:t>
            </w:r>
            <w:r w:rsidR="00D20A98" w:rsidRPr="00F45EA4">
              <w:rPr>
                <w:color w:val="auto"/>
              </w:rPr>
              <w:t>Victoria</w:t>
            </w:r>
            <w:r w:rsidRPr="00F45EA4">
              <w:rPr>
                <w:color w:val="auto"/>
              </w:rPr>
              <w:t>’</w:t>
            </w:r>
            <w:r w:rsidR="00D20A98" w:rsidRPr="00F45EA4">
              <w:rPr>
                <w:color w:val="auto"/>
              </w:rPr>
              <w:t>s</w:t>
            </w:r>
            <w:r w:rsidRPr="00F45EA4">
              <w:rPr>
                <w:color w:val="auto"/>
              </w:rPr>
              <w:t xml:space="preserve"> choosing, but must include: </w:t>
            </w:r>
          </w:p>
          <w:p w14:paraId="3AA45643" w14:textId="18CD073B" w:rsidR="00734E94" w:rsidRPr="00F45EA4" w:rsidRDefault="0024258C" w:rsidP="00AA36B0">
            <w:pPr>
              <w:pStyle w:val="Milestonetable"/>
              <w:numPr>
                <w:ilvl w:val="0"/>
                <w:numId w:val="25"/>
              </w:numPr>
              <w:rPr>
                <w:color w:val="auto"/>
              </w:rPr>
            </w:pPr>
            <w:r w:rsidRPr="00F45EA4">
              <w:rPr>
                <w:color w:val="auto"/>
              </w:rPr>
              <w:t>The 2019-20</w:t>
            </w:r>
            <w:r w:rsidR="00734E94" w:rsidRPr="00F45EA4">
              <w:rPr>
                <w:color w:val="auto"/>
              </w:rPr>
              <w:t xml:space="preserve"> baseline figures;</w:t>
            </w:r>
          </w:p>
          <w:p w14:paraId="46587DDD" w14:textId="0C9B1A7C" w:rsidR="00AA36B0" w:rsidRPr="00F45EA4" w:rsidRDefault="004C101F" w:rsidP="00AA36B0">
            <w:pPr>
              <w:pStyle w:val="Milestonetable"/>
              <w:numPr>
                <w:ilvl w:val="0"/>
                <w:numId w:val="25"/>
              </w:numPr>
              <w:rPr>
                <w:color w:val="auto"/>
              </w:rPr>
            </w:pPr>
            <w:r>
              <w:rPr>
                <w:color w:val="auto"/>
              </w:rPr>
              <w:t xml:space="preserve">A description of the </w:t>
            </w:r>
            <w:r w:rsidR="008A0C24">
              <w:rPr>
                <w:color w:val="auto"/>
              </w:rPr>
              <w:t xml:space="preserve">proposed </w:t>
            </w:r>
            <w:r>
              <w:rPr>
                <w:color w:val="auto"/>
              </w:rPr>
              <w:t>s</w:t>
            </w:r>
            <w:r w:rsidR="00AA36B0" w:rsidRPr="00F45EA4">
              <w:rPr>
                <w:color w:val="auto"/>
              </w:rPr>
              <w:t xml:space="preserve">trategies </w:t>
            </w:r>
            <w:r w:rsidR="008A0C24">
              <w:rPr>
                <w:color w:val="auto"/>
              </w:rPr>
              <w:t xml:space="preserve">to be used </w:t>
            </w:r>
            <w:r w:rsidR="00AA36B0" w:rsidRPr="00F45EA4">
              <w:rPr>
                <w:color w:val="auto"/>
              </w:rPr>
              <w:t>to encourage women who missed their regular appointment during the pandemic to return to the BreastScreen Australia program;</w:t>
            </w:r>
          </w:p>
          <w:p w14:paraId="6637B5DB" w14:textId="3553B56E" w:rsidR="00734E94" w:rsidRPr="00F45EA4" w:rsidRDefault="004C101F" w:rsidP="00AA36B0">
            <w:pPr>
              <w:pStyle w:val="Milestonetable"/>
              <w:numPr>
                <w:ilvl w:val="0"/>
                <w:numId w:val="25"/>
              </w:numPr>
              <w:rPr>
                <w:color w:val="auto"/>
              </w:rPr>
            </w:pPr>
            <w:r>
              <w:rPr>
                <w:color w:val="auto"/>
              </w:rPr>
              <w:t>A description of the</w:t>
            </w:r>
            <w:r w:rsidR="008A0C24">
              <w:rPr>
                <w:color w:val="auto"/>
              </w:rPr>
              <w:t xml:space="preserve"> proposed</w:t>
            </w:r>
            <w:r>
              <w:rPr>
                <w:color w:val="auto"/>
              </w:rPr>
              <w:t xml:space="preserve"> s</w:t>
            </w:r>
            <w:r w:rsidR="00AA36B0" w:rsidRPr="00F45EA4">
              <w:rPr>
                <w:color w:val="auto"/>
              </w:rPr>
              <w:t xml:space="preserve">trategies </w:t>
            </w:r>
            <w:r w:rsidR="008A0C24">
              <w:rPr>
                <w:color w:val="auto"/>
              </w:rPr>
              <w:t xml:space="preserve">to be used </w:t>
            </w:r>
            <w:r w:rsidR="00AA36B0" w:rsidRPr="00F45EA4">
              <w:rPr>
                <w:color w:val="auto"/>
              </w:rPr>
              <w:t>to increase service delivery and system capacity to manage the additional screening services, which may include initiatives such as increased operating hours and the engagement of contracted workforce, purchasing of equipment and/or promotional activities.</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02488F51" w14:textId="67640125" w:rsidR="00734E94" w:rsidRPr="00F45EA4" w:rsidRDefault="00734E94" w:rsidP="00734E94">
            <w:pPr>
              <w:pStyle w:val="Milestonetable"/>
              <w:rPr>
                <w:color w:val="auto"/>
              </w:rPr>
            </w:pPr>
            <w:r w:rsidRPr="00F45EA4">
              <w:rPr>
                <w:color w:val="auto"/>
              </w:rPr>
              <w:t>30/0</w:t>
            </w:r>
            <w:r w:rsidR="00BA75DA">
              <w:rPr>
                <w:color w:val="auto"/>
              </w:rPr>
              <w:t>4</w:t>
            </w:r>
            <w:r w:rsidRPr="00F45EA4">
              <w:rPr>
                <w:color w:val="auto"/>
              </w:rPr>
              <w:t>/2023</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34AEDA76" w14:textId="66124912" w:rsidR="00734E94" w:rsidRPr="00F45EA4" w:rsidRDefault="00734E94" w:rsidP="00734E94">
            <w:pPr>
              <w:pStyle w:val="Milestonetable"/>
              <w:jc w:val="right"/>
              <w:rPr>
                <w:color w:val="auto"/>
              </w:rPr>
            </w:pPr>
            <w:r w:rsidRPr="00F45EA4">
              <w:rPr>
                <w:color w:val="auto"/>
              </w:rPr>
              <w:t>$</w:t>
            </w:r>
            <w:r w:rsidR="00D20A98" w:rsidRPr="00F45EA4">
              <w:rPr>
                <w:color w:val="auto"/>
              </w:rPr>
              <w:t>487,500</w:t>
            </w:r>
          </w:p>
        </w:tc>
      </w:tr>
      <w:tr w:rsidR="00734E94" w:rsidRPr="00F45EA4" w14:paraId="01BF983A" w14:textId="77777777" w:rsidTr="00BD3346">
        <w:tc>
          <w:tcPr>
            <w:tcW w:w="3202" w:type="dxa"/>
            <w:tcBorders>
              <w:top w:val="single" w:sz="8" w:space="0" w:color="4F81BD"/>
              <w:left w:val="single" w:sz="8" w:space="0" w:color="4F81BD"/>
              <w:bottom w:val="single" w:sz="8" w:space="0" w:color="4F81BD"/>
              <w:right w:val="single" w:sz="8" w:space="0" w:color="4F81BD"/>
            </w:tcBorders>
          </w:tcPr>
          <w:p w14:paraId="17431F16" w14:textId="19A54960" w:rsidR="00734E94" w:rsidRPr="00F45EA4" w:rsidRDefault="001914F7" w:rsidP="00734E94">
            <w:pPr>
              <w:pStyle w:val="Milestonetable"/>
              <w:rPr>
                <w:color w:val="auto"/>
              </w:rPr>
            </w:pPr>
            <w:r w:rsidRPr="00F45EA4">
              <w:rPr>
                <w:color w:val="auto"/>
              </w:rPr>
              <w:t>Performance Milestone Project Report</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19E426F4" w14:textId="3AC24B02" w:rsidR="00734E94" w:rsidRPr="00F45EA4" w:rsidRDefault="004C101F" w:rsidP="00734E94">
            <w:pPr>
              <w:pStyle w:val="Milestonetable"/>
              <w:rPr>
                <w:color w:val="auto"/>
              </w:rPr>
            </w:pPr>
            <w:r>
              <w:rPr>
                <w:color w:val="auto"/>
              </w:rPr>
              <w:t xml:space="preserve">The target is </w:t>
            </w:r>
            <w:r w:rsidR="00D20A98" w:rsidRPr="00F45EA4">
              <w:rPr>
                <w:color w:val="auto"/>
              </w:rPr>
              <w:t>12,109</w:t>
            </w:r>
            <w:r w:rsidR="00734E94" w:rsidRPr="00F45EA4">
              <w:rPr>
                <w:color w:val="auto"/>
              </w:rPr>
              <w:t xml:space="preserve"> </w:t>
            </w:r>
            <w:r w:rsidR="0052218C" w:rsidRPr="00F45EA4">
              <w:rPr>
                <w:color w:val="auto"/>
              </w:rPr>
              <w:t xml:space="preserve">women </w:t>
            </w:r>
            <w:r>
              <w:rPr>
                <w:color w:val="auto"/>
              </w:rPr>
              <w:t xml:space="preserve">in the target age </w:t>
            </w:r>
            <w:r w:rsidR="004A221A">
              <w:rPr>
                <w:color w:val="auto"/>
              </w:rPr>
              <w:t xml:space="preserve">group </w:t>
            </w:r>
            <w:r w:rsidR="0052218C" w:rsidRPr="00F45EA4">
              <w:rPr>
                <w:color w:val="auto"/>
              </w:rPr>
              <w:t xml:space="preserve">screened </w:t>
            </w:r>
            <w:r w:rsidR="00C44E20">
              <w:rPr>
                <w:color w:val="auto"/>
              </w:rPr>
              <w:t>during</w:t>
            </w:r>
            <w:r>
              <w:rPr>
                <w:color w:val="auto"/>
              </w:rPr>
              <w:t xml:space="preserve"> the period</w:t>
            </w:r>
            <w:r w:rsidR="00BA75DA">
              <w:rPr>
                <w:color w:val="auto"/>
              </w:rPr>
              <w:t xml:space="preserve"> of</w:t>
            </w:r>
            <w:r>
              <w:rPr>
                <w:color w:val="auto"/>
              </w:rPr>
              <w:t xml:space="preserve"> 1 April 2023</w:t>
            </w:r>
            <w:r w:rsidR="00BA75DA">
              <w:rPr>
                <w:color w:val="auto"/>
              </w:rPr>
              <w:t xml:space="preserve"> – 31 March 2024 in addition to </w:t>
            </w:r>
            <w:r w:rsidR="0052218C" w:rsidRPr="00F45EA4">
              <w:rPr>
                <w:color w:val="auto"/>
              </w:rPr>
              <w:t>the 2019-20</w:t>
            </w:r>
            <w:r w:rsidR="00734E94" w:rsidRPr="00F45EA4">
              <w:rPr>
                <w:color w:val="auto"/>
              </w:rPr>
              <w:t xml:space="preserve"> baseline. Payment will be made based on the proportion of </w:t>
            </w:r>
            <w:r w:rsidR="0024258C" w:rsidRPr="00F45EA4">
              <w:rPr>
                <w:color w:val="auto"/>
              </w:rPr>
              <w:t>women screened above the 2019-20</w:t>
            </w:r>
            <w:r w:rsidR="00734E94" w:rsidRPr="00F45EA4">
              <w:rPr>
                <w:color w:val="auto"/>
              </w:rPr>
              <w:t xml:space="preserve"> baseline</w:t>
            </w:r>
            <w:r w:rsidR="00BA75DA">
              <w:rPr>
                <w:color w:val="auto"/>
              </w:rPr>
              <w:t xml:space="preserve"> compared to the target,</w:t>
            </w:r>
            <w:r w:rsidR="00EA3811">
              <w:rPr>
                <w:color w:val="auto"/>
              </w:rPr>
              <w:t xml:space="preserve"> </w:t>
            </w:r>
            <w:r w:rsidR="00734E94" w:rsidRPr="00F45EA4">
              <w:rPr>
                <w:color w:val="auto"/>
              </w:rPr>
              <w:t>up to 100 per cent of available funding.</w:t>
            </w:r>
          </w:p>
          <w:p w14:paraId="60B72705" w14:textId="77777777" w:rsidR="00734E94" w:rsidRPr="00F45EA4" w:rsidRDefault="00734E94" w:rsidP="00734E94">
            <w:pPr>
              <w:pStyle w:val="Milestonetable"/>
              <w:rPr>
                <w:color w:val="auto"/>
              </w:rPr>
            </w:pPr>
          </w:p>
          <w:p w14:paraId="2E3FBD8D" w14:textId="77777777" w:rsidR="00734E94" w:rsidRPr="00F45EA4" w:rsidRDefault="005D5B50" w:rsidP="00734E94">
            <w:pPr>
              <w:pStyle w:val="Milestonetable"/>
              <w:rPr>
                <w:color w:val="auto"/>
              </w:rPr>
            </w:pPr>
            <w:r w:rsidRPr="00F45EA4">
              <w:rPr>
                <w:color w:val="auto"/>
              </w:rPr>
              <w:t xml:space="preserve">Project Report to be provided to the Commonwealth, which will advise the total number of women screened above the 2019-20 baseline between </w:t>
            </w:r>
            <w:r w:rsidRPr="00F45EA4">
              <w:rPr>
                <w:b/>
                <w:bCs/>
                <w:color w:val="auto"/>
              </w:rPr>
              <w:t>1 April 2023 – 31 March 2024</w:t>
            </w:r>
            <w:r w:rsidRPr="00F45EA4">
              <w:rPr>
                <w:color w:val="auto"/>
              </w:rPr>
              <w:t>.</w:t>
            </w:r>
          </w:p>
          <w:p w14:paraId="601BCF91" w14:textId="77777777" w:rsidR="005F3E94" w:rsidRPr="00F45EA4" w:rsidRDefault="005F3E94" w:rsidP="00734E94">
            <w:pPr>
              <w:pStyle w:val="Milestonetable"/>
              <w:rPr>
                <w:color w:val="auto"/>
              </w:rPr>
            </w:pPr>
          </w:p>
          <w:p w14:paraId="050C5A39" w14:textId="2C97473B" w:rsidR="00C1513E" w:rsidRPr="00F45EA4" w:rsidRDefault="00AA36B0" w:rsidP="00C1513E">
            <w:pPr>
              <w:pStyle w:val="Milestonetable"/>
              <w:rPr>
                <w:color w:val="auto"/>
              </w:rPr>
            </w:pPr>
            <w:r w:rsidRPr="00F45EA4">
              <w:rPr>
                <w:color w:val="auto"/>
              </w:rPr>
              <w:t xml:space="preserve">The Project Report should provide information on </w:t>
            </w:r>
            <w:r w:rsidR="00816B66">
              <w:rPr>
                <w:color w:val="auto"/>
              </w:rPr>
              <w:t xml:space="preserve">whether the proposed strategies resulted in </w:t>
            </w:r>
            <w:r w:rsidRPr="00F45EA4">
              <w:rPr>
                <w:color w:val="auto"/>
              </w:rPr>
              <w:t>women return</w:t>
            </w:r>
            <w:r w:rsidR="00816B66">
              <w:rPr>
                <w:color w:val="auto"/>
              </w:rPr>
              <w:t>ing</w:t>
            </w:r>
            <w:r w:rsidRPr="00F45EA4">
              <w:rPr>
                <w:color w:val="auto"/>
              </w:rPr>
              <w:t xml:space="preserve"> to screening after delaying/cancelling appointments during the COVID-19 pandemic</w:t>
            </w:r>
            <w:r w:rsidR="00C32966">
              <w:rPr>
                <w:color w:val="auto"/>
              </w:rPr>
              <w:t>.</w:t>
            </w:r>
            <w:r w:rsidR="00901299">
              <w:rPr>
                <w:color w:val="auto"/>
              </w:rPr>
              <w:t xml:space="preserve"> </w:t>
            </w:r>
            <w:r w:rsidR="00AB2A82">
              <w:rPr>
                <w:color w:val="auto"/>
              </w:rPr>
              <w:t>Data on participation rates and trends since the COVID-19 pandemic and any other information on the participation of women who have delayed screening may be provided, to illustrate how services have addressed the issue of delayed screening since 2020.</w:t>
            </w:r>
            <w:r w:rsidR="00AB2A82" w:rsidDel="00C32966">
              <w:rPr>
                <w:color w:val="auto"/>
              </w:rPr>
              <w:t xml:space="preserve"> </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45EDFE45" w14:textId="72A16169" w:rsidR="00734E94" w:rsidRPr="00F45EA4" w:rsidRDefault="00734E94" w:rsidP="00734E94">
            <w:pPr>
              <w:pStyle w:val="Milestonetable"/>
              <w:rPr>
                <w:color w:val="auto"/>
              </w:rPr>
            </w:pPr>
            <w:r w:rsidRPr="00F45EA4">
              <w:rPr>
                <w:color w:val="auto"/>
              </w:rPr>
              <w:t>30/04/2024</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5640746F" w14:textId="3781BB93" w:rsidR="00734E94" w:rsidRPr="00F45EA4" w:rsidRDefault="00D20A98" w:rsidP="00734E94">
            <w:pPr>
              <w:pStyle w:val="Milestonetable"/>
              <w:jc w:val="right"/>
              <w:rPr>
                <w:color w:val="auto"/>
              </w:rPr>
            </w:pPr>
            <w:r w:rsidRPr="00F45EA4">
              <w:rPr>
                <w:color w:val="auto"/>
              </w:rPr>
              <w:t>$1,937,500</w:t>
            </w:r>
          </w:p>
        </w:tc>
      </w:tr>
    </w:tbl>
    <w:p w14:paraId="03A5E40A" w14:textId="77777777" w:rsidR="00847234" w:rsidRPr="00F45EA4" w:rsidRDefault="00847234" w:rsidP="0024258C">
      <w:pPr>
        <w:widowControl/>
        <w:spacing w:after="160" w:line="259" w:lineRule="auto"/>
        <w:rPr>
          <w:lang w:val="en-GB"/>
        </w:rPr>
      </w:pPr>
    </w:p>
    <w:p w14:paraId="5DEC7AE2" w14:textId="77777777" w:rsidR="005F3E94" w:rsidRPr="00F45EA4" w:rsidRDefault="005F3E94">
      <w:pPr>
        <w:widowControl/>
        <w:spacing w:after="160" w:line="259" w:lineRule="auto"/>
        <w:rPr>
          <w:lang w:val="en-GB"/>
        </w:rPr>
      </w:pPr>
      <w:r w:rsidRPr="00F45EA4">
        <w:rPr>
          <w:lang w:val="en-GB"/>
        </w:rPr>
        <w:br w:type="page"/>
      </w:r>
    </w:p>
    <w:p w14:paraId="0E065FE5" w14:textId="2A9CD6E3" w:rsidR="00205899" w:rsidRPr="00F45EA4" w:rsidRDefault="00205899" w:rsidP="0024258C">
      <w:pPr>
        <w:widowControl/>
        <w:spacing w:after="160" w:line="259" w:lineRule="auto"/>
        <w:rPr>
          <w:lang w:val="en-GB"/>
        </w:rPr>
      </w:pPr>
      <w:r w:rsidRPr="00F45EA4">
        <w:rPr>
          <w:lang w:val="en-GB"/>
        </w:rPr>
        <w:lastRenderedPageBreak/>
        <w:t xml:space="preserve">The </w:t>
      </w:r>
      <w:r w:rsidRPr="00F45EA4">
        <w:rPr>
          <w:sz w:val="24"/>
          <w:szCs w:val="24"/>
        </w:rPr>
        <w:t>Parties</w:t>
      </w:r>
      <w:r w:rsidRPr="00F45EA4">
        <w:rPr>
          <w:lang w:val="en-GB"/>
        </w:rPr>
        <w:t xml:space="preserve"> have confirmed their commitment to this schedule as follows:</w:t>
      </w:r>
    </w:p>
    <w:p w14:paraId="25998DF7" w14:textId="77777777" w:rsidR="00205899" w:rsidRPr="00F45EA4"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45EA4" w14:paraId="12E94F46" w14:textId="77777777" w:rsidTr="00D20A98">
        <w:trPr>
          <w:cantSplit/>
          <w:jc w:val="center"/>
        </w:trPr>
        <w:tc>
          <w:tcPr>
            <w:tcW w:w="4536" w:type="dxa"/>
          </w:tcPr>
          <w:p w14:paraId="0EE7F1EF" w14:textId="77777777" w:rsidR="00205899" w:rsidRPr="00F45EA4" w:rsidRDefault="00205899" w:rsidP="00D20A98">
            <w:pPr>
              <w:pStyle w:val="Signed"/>
            </w:pPr>
            <w:r w:rsidRPr="00F45EA4">
              <w:rPr>
                <w:rStyle w:val="SignedBold"/>
              </w:rPr>
              <w:t>Signed</w:t>
            </w:r>
            <w:r w:rsidRPr="00F45EA4">
              <w:t xml:space="preserve"> for and on behalf of the Commonwealth of Australia by</w:t>
            </w:r>
          </w:p>
          <w:p w14:paraId="73390FF3" w14:textId="77777777" w:rsidR="00205899" w:rsidRPr="00F45EA4" w:rsidRDefault="00205899" w:rsidP="00D20A98">
            <w:pPr>
              <w:pStyle w:val="LineForSignature"/>
            </w:pPr>
            <w:r w:rsidRPr="00F45EA4">
              <w:br/>
            </w:r>
            <w:r w:rsidRPr="00F45EA4">
              <w:tab/>
            </w:r>
          </w:p>
          <w:p w14:paraId="6F25CAF8" w14:textId="36393EBC" w:rsidR="00205899" w:rsidRPr="00F45EA4" w:rsidRDefault="002250FB" w:rsidP="00D20A98">
            <w:pPr>
              <w:pStyle w:val="SingleParagraph"/>
              <w:rPr>
                <w:rStyle w:val="Bold"/>
              </w:rPr>
            </w:pPr>
            <w:r w:rsidRPr="00F45EA4">
              <w:rPr>
                <w:rStyle w:val="Bold"/>
              </w:rPr>
              <w:t>The Honourable Mark Butler</w:t>
            </w:r>
            <w:r w:rsidR="00205899" w:rsidRPr="00F45EA4">
              <w:rPr>
                <w:rStyle w:val="Bold"/>
              </w:rPr>
              <w:t xml:space="preserve"> MP</w:t>
            </w:r>
          </w:p>
          <w:p w14:paraId="4D7353D3" w14:textId="77777777" w:rsidR="002250FB" w:rsidRPr="00F45EA4" w:rsidRDefault="002250FB" w:rsidP="00D20A98">
            <w:pPr>
              <w:pStyle w:val="Position"/>
              <w:rPr>
                <w:lang w:val="en-GB"/>
              </w:rPr>
            </w:pPr>
            <w:r w:rsidRPr="00F45EA4">
              <w:rPr>
                <w:lang w:val="en-GB"/>
              </w:rPr>
              <w:t>Minister for Health and Aged Care</w:t>
            </w:r>
          </w:p>
          <w:p w14:paraId="17E8894D" w14:textId="35BA76FB" w:rsidR="00205899" w:rsidRPr="00F45EA4" w:rsidRDefault="00205899" w:rsidP="00D20A98">
            <w:pPr>
              <w:pStyle w:val="Position"/>
              <w:rPr>
                <w:lang w:val="en-GB"/>
              </w:rPr>
            </w:pPr>
            <w:r w:rsidRPr="00F45EA4">
              <w:rPr>
                <w:lang w:val="en-GB"/>
              </w:rPr>
              <w:t xml:space="preserve"> </w:t>
            </w:r>
          </w:p>
          <w:p w14:paraId="4EE81687" w14:textId="77777777" w:rsidR="00205899" w:rsidRPr="00F45EA4" w:rsidRDefault="00205899" w:rsidP="00D20A98">
            <w:pPr>
              <w:pStyle w:val="SingleParagraph"/>
              <w:tabs>
                <w:tab w:val="num" w:pos="1134"/>
              </w:tabs>
              <w:spacing w:after="240"/>
              <w:rPr>
                <w:b/>
                <w:lang w:val="en-GB"/>
              </w:rPr>
            </w:pPr>
            <w:r w:rsidRPr="00F45EA4">
              <w:rPr>
                <w:lang w:val="en-GB"/>
              </w:rPr>
              <w:t>[Day]  [Month]  [Year]</w:t>
            </w:r>
          </w:p>
        </w:tc>
        <w:tc>
          <w:tcPr>
            <w:tcW w:w="1701" w:type="dxa"/>
            <w:tcMar>
              <w:left w:w="0" w:type="dxa"/>
              <w:right w:w="0" w:type="dxa"/>
            </w:tcMar>
          </w:tcPr>
          <w:p w14:paraId="38B524CA" w14:textId="77777777" w:rsidR="00205899" w:rsidRPr="00F45EA4" w:rsidRDefault="00205899" w:rsidP="00D20A98">
            <w:pPr>
              <w:rPr>
                <w:rFonts w:ascii="Book Antiqua" w:hAnsi="Book Antiqua"/>
                <w:lang w:val="en-GB"/>
              </w:rPr>
            </w:pPr>
          </w:p>
        </w:tc>
        <w:tc>
          <w:tcPr>
            <w:tcW w:w="4536" w:type="dxa"/>
          </w:tcPr>
          <w:p w14:paraId="18513ADE" w14:textId="77777777" w:rsidR="00205899" w:rsidRPr="00F45EA4" w:rsidRDefault="00205899" w:rsidP="00D20A98">
            <w:pPr>
              <w:pStyle w:val="Signed"/>
            </w:pPr>
            <w:r w:rsidRPr="00F45EA4">
              <w:rPr>
                <w:rStyle w:val="SignedBold"/>
              </w:rPr>
              <w:t>Signed</w:t>
            </w:r>
            <w:r w:rsidRPr="00F45EA4">
              <w:t xml:space="preserve"> for and on behalf of the </w:t>
            </w:r>
            <w:r w:rsidRPr="00F45EA4">
              <w:br/>
              <w:t>State of Victoria by</w:t>
            </w:r>
          </w:p>
          <w:p w14:paraId="7F4C162F" w14:textId="77777777" w:rsidR="00205899" w:rsidRPr="00F45EA4" w:rsidRDefault="00205899" w:rsidP="00D20A98">
            <w:pPr>
              <w:pStyle w:val="LineForSignature"/>
            </w:pPr>
            <w:r w:rsidRPr="00F45EA4">
              <w:br/>
            </w:r>
            <w:r w:rsidRPr="00F45EA4">
              <w:tab/>
            </w:r>
          </w:p>
          <w:p w14:paraId="24FC0A7A" w14:textId="6B5F4939" w:rsidR="00205899" w:rsidRPr="00F45EA4" w:rsidRDefault="002250FB" w:rsidP="00D20A98">
            <w:pPr>
              <w:pStyle w:val="SingleParagraph"/>
              <w:rPr>
                <w:rStyle w:val="Bold"/>
              </w:rPr>
            </w:pPr>
            <w:r w:rsidRPr="00F45EA4">
              <w:rPr>
                <w:rStyle w:val="Bold"/>
              </w:rPr>
              <w:t>The Honourable Ma</w:t>
            </w:r>
            <w:r w:rsidR="0014420D">
              <w:rPr>
                <w:rStyle w:val="Bold"/>
              </w:rPr>
              <w:t>r</w:t>
            </w:r>
            <w:r w:rsidRPr="00F45EA4">
              <w:rPr>
                <w:rStyle w:val="Bold"/>
              </w:rPr>
              <w:t>y-Anne Thomas</w:t>
            </w:r>
            <w:r w:rsidR="00205899" w:rsidRPr="00F45EA4">
              <w:rPr>
                <w:rStyle w:val="Bold"/>
              </w:rPr>
              <w:t xml:space="preserve"> MP</w:t>
            </w:r>
          </w:p>
          <w:p w14:paraId="742AB878" w14:textId="04C519B1" w:rsidR="00205899" w:rsidRPr="00F45EA4" w:rsidRDefault="002250FB" w:rsidP="00D20A98">
            <w:pPr>
              <w:pStyle w:val="Position"/>
              <w:rPr>
                <w:lang w:val="en-GB"/>
              </w:rPr>
            </w:pPr>
            <w:r w:rsidRPr="00F45EA4">
              <w:rPr>
                <w:lang w:val="en-GB"/>
              </w:rPr>
              <w:t>Minister for Health</w:t>
            </w:r>
          </w:p>
          <w:p w14:paraId="18773C92" w14:textId="77777777" w:rsidR="002250FB" w:rsidRPr="00F45EA4" w:rsidRDefault="002250FB" w:rsidP="00D20A98">
            <w:pPr>
              <w:pStyle w:val="Position"/>
              <w:rPr>
                <w:lang w:val="en-GB"/>
              </w:rPr>
            </w:pPr>
          </w:p>
          <w:p w14:paraId="25F3BEBE" w14:textId="77777777" w:rsidR="00205899" w:rsidRPr="00F45EA4" w:rsidRDefault="00205899" w:rsidP="00D20A98">
            <w:pPr>
              <w:rPr>
                <w:rFonts w:ascii="Book Antiqua" w:hAnsi="Book Antiqua"/>
                <w:lang w:val="en-GB"/>
              </w:rPr>
            </w:pPr>
            <w:r w:rsidRPr="00F45EA4">
              <w:rPr>
                <w:lang w:val="en-GB"/>
              </w:rPr>
              <w:t>[Day]  [Month]  [Year]</w:t>
            </w:r>
          </w:p>
        </w:tc>
      </w:tr>
    </w:tbl>
    <w:p w14:paraId="1B92F883" w14:textId="433F7EB1" w:rsidR="005F3E94" w:rsidRPr="00F45EA4" w:rsidRDefault="005F3E94" w:rsidP="00205899">
      <w:pPr>
        <w:rPr>
          <w:lang w:val="en-GB"/>
        </w:rPr>
      </w:pPr>
    </w:p>
    <w:p w14:paraId="498660E1" w14:textId="054CE6FB" w:rsidR="00205899" w:rsidRPr="00F45EA4" w:rsidRDefault="005F3E94" w:rsidP="005F3E94">
      <w:pPr>
        <w:widowControl/>
        <w:spacing w:after="160" w:line="259" w:lineRule="auto"/>
        <w:rPr>
          <w:lang w:val="en-GB"/>
        </w:rPr>
      </w:pPr>
      <w:r w:rsidRPr="00F45EA4">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45EA4" w14:paraId="654B16E4" w14:textId="77777777" w:rsidTr="00D20A98">
        <w:tc>
          <w:tcPr>
            <w:tcW w:w="14550" w:type="dxa"/>
            <w:gridSpan w:val="4"/>
            <w:shd w:val="clear" w:color="auto" w:fill="DEEAF6" w:themeFill="accent1" w:themeFillTint="33"/>
          </w:tcPr>
          <w:p w14:paraId="762785F6" w14:textId="1618F827" w:rsidR="00205899" w:rsidRPr="00F45EA4" w:rsidRDefault="00205899" w:rsidP="00D20A98">
            <w:pPr>
              <w:pStyle w:val="Tableformat"/>
              <w:tabs>
                <w:tab w:val="left" w:pos="6043"/>
              </w:tabs>
              <w:rPr>
                <w:b/>
                <w:color w:val="auto"/>
              </w:rPr>
            </w:pPr>
            <w:r w:rsidRPr="00F45EA4">
              <w:rPr>
                <w:lang w:val="en-GB"/>
              </w:rPr>
              <w:lastRenderedPageBreak/>
              <w:br w:type="page"/>
            </w:r>
            <w:r w:rsidRPr="00F45EA4">
              <w:rPr>
                <w:b/>
                <w:color w:val="auto"/>
              </w:rPr>
              <w:t>Table 2C: Queensland – Performance requirements, reporting and payment summary</w:t>
            </w:r>
          </w:p>
        </w:tc>
      </w:tr>
      <w:tr w:rsidR="00205899" w:rsidRPr="00F45EA4" w14:paraId="3BCB8B1A" w14:textId="77777777" w:rsidTr="00D20A98">
        <w:tc>
          <w:tcPr>
            <w:tcW w:w="3202" w:type="dxa"/>
            <w:shd w:val="clear" w:color="auto" w:fill="F2F2F2" w:themeFill="background1" w:themeFillShade="F2"/>
          </w:tcPr>
          <w:p w14:paraId="0CBA11A8" w14:textId="39D6E69A" w:rsidR="00205899" w:rsidRPr="00F45EA4" w:rsidRDefault="006E30EE" w:rsidP="006E30EE">
            <w:pPr>
              <w:pStyle w:val="Tableformat"/>
              <w:rPr>
                <w:b/>
                <w:color w:val="auto"/>
              </w:rPr>
            </w:pPr>
            <w:r w:rsidRPr="00F45EA4">
              <w:rPr>
                <w:b/>
                <w:color w:val="auto"/>
              </w:rPr>
              <w:t>Output</w:t>
            </w:r>
          </w:p>
        </w:tc>
        <w:tc>
          <w:tcPr>
            <w:tcW w:w="7720" w:type="dxa"/>
            <w:shd w:val="clear" w:color="auto" w:fill="F2F2F2" w:themeFill="background1" w:themeFillShade="F2"/>
          </w:tcPr>
          <w:p w14:paraId="594411ED" w14:textId="77777777" w:rsidR="00205899" w:rsidRPr="00F45EA4" w:rsidRDefault="00205899" w:rsidP="00D20A98">
            <w:pPr>
              <w:pStyle w:val="Tableformat"/>
              <w:rPr>
                <w:b/>
                <w:color w:val="auto"/>
              </w:rPr>
            </w:pPr>
            <w:r w:rsidRPr="00F45EA4">
              <w:rPr>
                <w:b/>
                <w:color w:val="auto"/>
              </w:rPr>
              <w:t>Performance milestones</w:t>
            </w:r>
          </w:p>
        </w:tc>
        <w:tc>
          <w:tcPr>
            <w:tcW w:w="1929" w:type="dxa"/>
            <w:shd w:val="clear" w:color="auto" w:fill="F2F2F2" w:themeFill="background1" w:themeFillShade="F2"/>
          </w:tcPr>
          <w:p w14:paraId="23709E45" w14:textId="77777777" w:rsidR="00205899" w:rsidRPr="00F45EA4" w:rsidRDefault="00205899" w:rsidP="00D20A98">
            <w:pPr>
              <w:pStyle w:val="Tableformat"/>
              <w:rPr>
                <w:b/>
                <w:color w:val="auto"/>
              </w:rPr>
            </w:pPr>
            <w:r w:rsidRPr="00F45EA4">
              <w:rPr>
                <w:b/>
                <w:color w:val="auto"/>
              </w:rPr>
              <w:t>Report due</w:t>
            </w:r>
          </w:p>
        </w:tc>
        <w:tc>
          <w:tcPr>
            <w:tcW w:w="1699" w:type="dxa"/>
            <w:shd w:val="clear" w:color="auto" w:fill="F2F2F2" w:themeFill="background1" w:themeFillShade="F2"/>
          </w:tcPr>
          <w:p w14:paraId="3274897F" w14:textId="77777777" w:rsidR="00205899" w:rsidRPr="00F45EA4" w:rsidRDefault="00205899" w:rsidP="00D20A98">
            <w:pPr>
              <w:pStyle w:val="Tableformat"/>
              <w:rPr>
                <w:b/>
                <w:color w:val="auto"/>
              </w:rPr>
            </w:pPr>
            <w:r w:rsidRPr="00F45EA4">
              <w:rPr>
                <w:b/>
                <w:color w:val="auto"/>
              </w:rPr>
              <w:t>Payment</w:t>
            </w:r>
          </w:p>
        </w:tc>
      </w:tr>
      <w:tr w:rsidR="00D20A98" w:rsidRPr="00F45EA4" w14:paraId="0AD7E942"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0AA4469B" w14:textId="0B3EA32E" w:rsidR="00D20A98" w:rsidRPr="00F45EA4" w:rsidRDefault="0024258C" w:rsidP="00D20A98">
            <w:pPr>
              <w:pStyle w:val="Milestonetable"/>
              <w:rPr>
                <w:color w:val="auto"/>
              </w:rPr>
            </w:pPr>
            <w:r w:rsidRPr="00F45EA4">
              <w:rPr>
                <w:color w:val="auto"/>
              </w:rPr>
              <w:t>Implementation Plan and 2019-20</w:t>
            </w:r>
            <w:r w:rsidR="00D20A98" w:rsidRPr="00F45EA4">
              <w:rPr>
                <w:color w:val="auto"/>
              </w:rPr>
              <w:t xml:space="preserve"> Baseline</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57F94AE8" w14:textId="7DE86FD9" w:rsidR="00D20A98" w:rsidRPr="00F45EA4" w:rsidRDefault="00D20A98" w:rsidP="00D20A98">
            <w:pPr>
              <w:pStyle w:val="Milestonetable"/>
              <w:rPr>
                <w:color w:val="auto"/>
              </w:rPr>
            </w:pPr>
            <w:r w:rsidRPr="00F45EA4">
              <w:rPr>
                <w:color w:val="auto"/>
              </w:rPr>
              <w:t xml:space="preserve">Implementation Plan to be provided to the Commonwealth. The Implementation Plan can be in the format of Queensland’s choosing, but must include: </w:t>
            </w:r>
          </w:p>
          <w:p w14:paraId="11BB9960" w14:textId="3E48F39A" w:rsidR="00D20A98" w:rsidRPr="00F45EA4" w:rsidRDefault="0024258C" w:rsidP="00AA36B0">
            <w:pPr>
              <w:pStyle w:val="Milestonetable"/>
              <w:numPr>
                <w:ilvl w:val="0"/>
                <w:numId w:val="26"/>
              </w:numPr>
              <w:rPr>
                <w:color w:val="auto"/>
              </w:rPr>
            </w:pPr>
            <w:r w:rsidRPr="00F45EA4">
              <w:rPr>
                <w:color w:val="auto"/>
              </w:rPr>
              <w:t>The 2019-20</w:t>
            </w:r>
            <w:r w:rsidR="00D20A98" w:rsidRPr="00F45EA4">
              <w:rPr>
                <w:color w:val="auto"/>
              </w:rPr>
              <w:t xml:space="preserve"> baseline figures;</w:t>
            </w:r>
          </w:p>
          <w:p w14:paraId="5B214C09" w14:textId="0FB62EF1" w:rsidR="00AA36B0" w:rsidRPr="00F45EA4" w:rsidRDefault="004C101F" w:rsidP="00AA36B0">
            <w:pPr>
              <w:pStyle w:val="Milestonetable"/>
              <w:numPr>
                <w:ilvl w:val="0"/>
                <w:numId w:val="26"/>
              </w:numPr>
              <w:rPr>
                <w:color w:val="auto"/>
              </w:rPr>
            </w:pPr>
            <w:r>
              <w:rPr>
                <w:color w:val="auto"/>
              </w:rPr>
              <w:t xml:space="preserve">A description of the </w:t>
            </w:r>
            <w:r w:rsidR="008A0C24">
              <w:rPr>
                <w:color w:val="auto"/>
              </w:rPr>
              <w:t xml:space="preserve">proposed </w:t>
            </w:r>
            <w:r>
              <w:rPr>
                <w:color w:val="auto"/>
              </w:rPr>
              <w:t>s</w:t>
            </w:r>
            <w:r w:rsidR="00AA36B0" w:rsidRPr="00F45EA4">
              <w:rPr>
                <w:color w:val="auto"/>
              </w:rPr>
              <w:t xml:space="preserve">trategies </w:t>
            </w:r>
            <w:r w:rsidR="008A0C24">
              <w:rPr>
                <w:color w:val="auto"/>
              </w:rPr>
              <w:t xml:space="preserve">to be used </w:t>
            </w:r>
            <w:r w:rsidR="00AA36B0" w:rsidRPr="00F45EA4">
              <w:rPr>
                <w:color w:val="auto"/>
              </w:rPr>
              <w:t>to encourage women who missed their regular appointment during the pandemic to return to the BreastScreen Australia program;</w:t>
            </w:r>
            <w:r w:rsidR="00816B66">
              <w:rPr>
                <w:color w:val="auto"/>
              </w:rPr>
              <w:t xml:space="preserve"> and</w:t>
            </w:r>
          </w:p>
          <w:p w14:paraId="5B3559D6" w14:textId="5B339EC7" w:rsidR="00D20A98" w:rsidRPr="00F45EA4" w:rsidRDefault="004C101F" w:rsidP="00AA36B0">
            <w:pPr>
              <w:pStyle w:val="Milestonetable"/>
              <w:numPr>
                <w:ilvl w:val="0"/>
                <w:numId w:val="26"/>
              </w:numPr>
              <w:rPr>
                <w:color w:val="auto"/>
              </w:rPr>
            </w:pPr>
            <w:r>
              <w:rPr>
                <w:color w:val="auto"/>
              </w:rPr>
              <w:t xml:space="preserve">A description of the </w:t>
            </w:r>
            <w:r w:rsidR="008A0C24">
              <w:rPr>
                <w:color w:val="auto"/>
              </w:rPr>
              <w:t xml:space="preserve">proposed </w:t>
            </w:r>
            <w:r>
              <w:rPr>
                <w:color w:val="auto"/>
              </w:rPr>
              <w:t>s</w:t>
            </w:r>
            <w:r w:rsidR="00AA36B0" w:rsidRPr="00F45EA4">
              <w:rPr>
                <w:color w:val="auto"/>
              </w:rPr>
              <w:t xml:space="preserve">trategies </w:t>
            </w:r>
            <w:r w:rsidR="008A0C24">
              <w:rPr>
                <w:color w:val="auto"/>
              </w:rPr>
              <w:t xml:space="preserve">to be used </w:t>
            </w:r>
            <w:r w:rsidR="00AA36B0" w:rsidRPr="00F45EA4">
              <w:rPr>
                <w:color w:val="auto"/>
              </w:rPr>
              <w:t>to increase service delivery and system capacity to manage the additional screening services, which may include initiatives such as increased operating hours and the engagement of contracted workforce, purchasing of equipment and/or promotional activities.</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28C4430E" w14:textId="665F2037" w:rsidR="00D20A98" w:rsidRPr="00F45EA4" w:rsidRDefault="00D20A98" w:rsidP="00D20A98">
            <w:pPr>
              <w:pStyle w:val="Milestonetable"/>
              <w:rPr>
                <w:color w:val="auto"/>
              </w:rPr>
            </w:pPr>
            <w:r w:rsidRPr="00F45EA4">
              <w:rPr>
                <w:color w:val="auto"/>
              </w:rPr>
              <w:t>30/0</w:t>
            </w:r>
            <w:r w:rsidR="00BA75DA">
              <w:rPr>
                <w:color w:val="auto"/>
              </w:rPr>
              <w:t>4</w:t>
            </w:r>
            <w:r w:rsidRPr="00F45EA4">
              <w:rPr>
                <w:color w:val="auto"/>
              </w:rPr>
              <w:t>/2023</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0C4D4189" w14:textId="2A8BC13D" w:rsidR="00D20A98" w:rsidRPr="00F45EA4" w:rsidRDefault="00D20A98" w:rsidP="00D20A98">
            <w:pPr>
              <w:pStyle w:val="Milestonetable"/>
              <w:jc w:val="right"/>
              <w:rPr>
                <w:color w:val="auto"/>
              </w:rPr>
            </w:pPr>
            <w:r w:rsidRPr="00F45EA4">
              <w:rPr>
                <w:color w:val="auto"/>
              </w:rPr>
              <w:t>$399,750</w:t>
            </w:r>
          </w:p>
        </w:tc>
      </w:tr>
      <w:tr w:rsidR="00D20A98" w:rsidRPr="00F45EA4" w14:paraId="167CBF18"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181C3D34" w14:textId="1E448ACE" w:rsidR="00D20A98" w:rsidRPr="00F45EA4" w:rsidRDefault="001914F7" w:rsidP="00D20A98">
            <w:pPr>
              <w:pStyle w:val="Milestonetable"/>
              <w:rPr>
                <w:color w:val="auto"/>
              </w:rPr>
            </w:pPr>
            <w:r w:rsidRPr="00F45EA4">
              <w:rPr>
                <w:color w:val="auto"/>
              </w:rPr>
              <w:t>Performance Milestone Project Report</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00FDE40A" w14:textId="13F0A704" w:rsidR="00D20A98" w:rsidRPr="00F45EA4" w:rsidRDefault="00BA75DA" w:rsidP="00D20A98">
            <w:pPr>
              <w:pStyle w:val="Milestonetable"/>
              <w:rPr>
                <w:color w:val="auto"/>
              </w:rPr>
            </w:pPr>
            <w:r>
              <w:rPr>
                <w:color w:val="auto"/>
              </w:rPr>
              <w:t xml:space="preserve">The target is </w:t>
            </w:r>
            <w:r w:rsidR="00D20A98" w:rsidRPr="00F45EA4">
              <w:rPr>
                <w:color w:val="auto"/>
              </w:rPr>
              <w:t xml:space="preserve">9,930 </w:t>
            </w:r>
            <w:r w:rsidR="0024258C" w:rsidRPr="00F45EA4">
              <w:rPr>
                <w:color w:val="auto"/>
              </w:rPr>
              <w:t xml:space="preserve">women </w:t>
            </w:r>
            <w:r>
              <w:rPr>
                <w:color w:val="auto"/>
              </w:rPr>
              <w:t>in the target age</w:t>
            </w:r>
            <w:r w:rsidR="004A221A">
              <w:rPr>
                <w:color w:val="auto"/>
              </w:rPr>
              <w:t xml:space="preserve"> group</w:t>
            </w:r>
            <w:r>
              <w:rPr>
                <w:color w:val="auto"/>
              </w:rPr>
              <w:t xml:space="preserve"> </w:t>
            </w:r>
            <w:r w:rsidR="0024258C" w:rsidRPr="00F45EA4">
              <w:rPr>
                <w:color w:val="auto"/>
              </w:rPr>
              <w:t xml:space="preserve">screened </w:t>
            </w:r>
            <w:r w:rsidR="00C44E20">
              <w:rPr>
                <w:color w:val="auto"/>
              </w:rPr>
              <w:t>during</w:t>
            </w:r>
            <w:r>
              <w:rPr>
                <w:color w:val="auto"/>
              </w:rPr>
              <w:t xml:space="preserve"> the period of 1 April 2023 – 31 March 2024 in addition to </w:t>
            </w:r>
            <w:r w:rsidR="0024258C" w:rsidRPr="00F45EA4">
              <w:rPr>
                <w:color w:val="auto"/>
              </w:rPr>
              <w:t>the 2019-20</w:t>
            </w:r>
            <w:r w:rsidR="00D20A98" w:rsidRPr="00F45EA4">
              <w:rPr>
                <w:color w:val="auto"/>
              </w:rPr>
              <w:t xml:space="preserve"> baseline. Payment will be made based on the proportion of </w:t>
            </w:r>
            <w:r w:rsidR="0024258C" w:rsidRPr="00F45EA4">
              <w:rPr>
                <w:color w:val="auto"/>
              </w:rPr>
              <w:t>women screened above the 2019-20</w:t>
            </w:r>
            <w:r w:rsidR="00D20A98" w:rsidRPr="00F45EA4">
              <w:rPr>
                <w:color w:val="auto"/>
              </w:rPr>
              <w:t xml:space="preserve"> baseline</w:t>
            </w:r>
            <w:r>
              <w:rPr>
                <w:color w:val="auto"/>
              </w:rPr>
              <w:t xml:space="preserve"> compared to the target</w:t>
            </w:r>
            <w:r w:rsidR="00D20A98" w:rsidRPr="00F45EA4">
              <w:rPr>
                <w:color w:val="auto"/>
              </w:rPr>
              <w:t>, up to 100 per cent of available funding.</w:t>
            </w:r>
          </w:p>
          <w:p w14:paraId="272201CA" w14:textId="77777777" w:rsidR="00D20A98" w:rsidRPr="00F45EA4" w:rsidRDefault="00D20A98" w:rsidP="00D20A98">
            <w:pPr>
              <w:pStyle w:val="Milestonetable"/>
              <w:rPr>
                <w:color w:val="auto"/>
              </w:rPr>
            </w:pPr>
          </w:p>
          <w:p w14:paraId="3998F7D0" w14:textId="77777777" w:rsidR="00D20A98" w:rsidRPr="00F45EA4" w:rsidRDefault="005D5B50" w:rsidP="00D20A98">
            <w:pPr>
              <w:pStyle w:val="Milestonetable"/>
              <w:rPr>
                <w:color w:val="auto"/>
              </w:rPr>
            </w:pPr>
            <w:r w:rsidRPr="00F45EA4">
              <w:rPr>
                <w:color w:val="auto"/>
              </w:rPr>
              <w:t xml:space="preserve">Project Report to be provided to the Commonwealth, which will advise the total number of women screened above the 2019-20 baseline between </w:t>
            </w:r>
            <w:r w:rsidRPr="00F45EA4">
              <w:rPr>
                <w:b/>
                <w:bCs/>
                <w:color w:val="auto"/>
              </w:rPr>
              <w:t>1 April 2023 – 31 March 2024</w:t>
            </w:r>
            <w:r w:rsidRPr="00F45EA4">
              <w:rPr>
                <w:color w:val="auto"/>
              </w:rPr>
              <w:t>.</w:t>
            </w:r>
          </w:p>
          <w:p w14:paraId="7061A2B6" w14:textId="77777777" w:rsidR="005F3E94" w:rsidRPr="00F45EA4" w:rsidRDefault="005F3E94" w:rsidP="00D20A98">
            <w:pPr>
              <w:pStyle w:val="Milestonetable"/>
              <w:rPr>
                <w:color w:val="auto"/>
              </w:rPr>
            </w:pPr>
          </w:p>
          <w:p w14:paraId="0E64BE86" w14:textId="3EF4D0D7" w:rsidR="005F3E94" w:rsidRPr="00F45EA4" w:rsidRDefault="00AA36B0" w:rsidP="00C1513E">
            <w:pPr>
              <w:pStyle w:val="Milestonetable"/>
              <w:rPr>
                <w:color w:val="auto"/>
              </w:rPr>
            </w:pPr>
            <w:r w:rsidRPr="00F45EA4">
              <w:rPr>
                <w:color w:val="auto"/>
              </w:rPr>
              <w:t xml:space="preserve">The Project Report should provide information on </w:t>
            </w:r>
            <w:r w:rsidR="00816B66">
              <w:rPr>
                <w:color w:val="auto"/>
              </w:rPr>
              <w:t xml:space="preserve">whether the proposed strategies resulted in </w:t>
            </w:r>
            <w:r w:rsidRPr="00F45EA4">
              <w:rPr>
                <w:color w:val="auto"/>
              </w:rPr>
              <w:t>women return</w:t>
            </w:r>
            <w:r w:rsidR="00816B66">
              <w:rPr>
                <w:color w:val="auto"/>
              </w:rPr>
              <w:t>ing</w:t>
            </w:r>
            <w:r w:rsidRPr="00F45EA4">
              <w:rPr>
                <w:color w:val="auto"/>
              </w:rPr>
              <w:t xml:space="preserve"> to screening after delaying/cancelling appointments during the COVID-19 pandemic</w:t>
            </w:r>
            <w:r w:rsidR="00C32966">
              <w:rPr>
                <w:color w:val="auto"/>
              </w:rPr>
              <w:t>.</w:t>
            </w:r>
            <w:r w:rsidR="00901299">
              <w:rPr>
                <w:color w:val="auto"/>
              </w:rPr>
              <w:t xml:space="preserve"> </w:t>
            </w:r>
            <w:r w:rsidR="00AB2A82">
              <w:rPr>
                <w:color w:val="auto"/>
              </w:rPr>
              <w:t>Data on participation rates and trends since the COVID-19 pandemic and any other information on the participation of women who have delayed screening may be provided, to illustrate how services have addressed the issue of delayed screening since 2020.</w:t>
            </w:r>
            <w:r w:rsidR="00AB2A82" w:rsidDel="00C32966">
              <w:rPr>
                <w:color w:val="auto"/>
              </w:rPr>
              <w:t xml:space="preserve"> </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49EDCADC" w14:textId="1CDA8DA9" w:rsidR="00D20A98" w:rsidRPr="00F45EA4" w:rsidRDefault="00D20A98" w:rsidP="00D20A98">
            <w:pPr>
              <w:pStyle w:val="Milestonetable"/>
              <w:rPr>
                <w:color w:val="auto"/>
              </w:rPr>
            </w:pPr>
            <w:r w:rsidRPr="00F45EA4">
              <w:rPr>
                <w:color w:val="auto"/>
              </w:rPr>
              <w:t>30/04/2024</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428C2BE5" w14:textId="0FA7C4FC" w:rsidR="00D20A98" w:rsidRPr="00F45EA4" w:rsidRDefault="00D20A98" w:rsidP="00D20A98">
            <w:pPr>
              <w:pStyle w:val="Milestonetable"/>
              <w:jc w:val="right"/>
              <w:rPr>
                <w:color w:val="auto"/>
              </w:rPr>
            </w:pPr>
            <w:r w:rsidRPr="00F45EA4">
              <w:rPr>
                <w:color w:val="auto"/>
              </w:rPr>
              <w:t>$1,588,750</w:t>
            </w:r>
          </w:p>
        </w:tc>
      </w:tr>
    </w:tbl>
    <w:p w14:paraId="1D60CF69" w14:textId="77777777" w:rsidR="00847234" w:rsidRPr="00F45EA4" w:rsidRDefault="00847234">
      <w:pPr>
        <w:widowControl/>
        <w:spacing w:after="160" w:line="259" w:lineRule="auto"/>
        <w:rPr>
          <w:lang w:val="en-GB"/>
        </w:rPr>
      </w:pPr>
    </w:p>
    <w:p w14:paraId="7B036784" w14:textId="77777777" w:rsidR="005F3E94" w:rsidRPr="00F45EA4" w:rsidRDefault="005F3E94">
      <w:pPr>
        <w:widowControl/>
        <w:spacing w:after="160" w:line="259" w:lineRule="auto"/>
        <w:rPr>
          <w:lang w:val="en-GB"/>
        </w:rPr>
      </w:pPr>
      <w:r w:rsidRPr="00F45EA4">
        <w:rPr>
          <w:lang w:val="en-GB"/>
        </w:rPr>
        <w:br w:type="page"/>
      </w:r>
    </w:p>
    <w:p w14:paraId="6EFF800A" w14:textId="7245CE2C" w:rsidR="00205899" w:rsidRPr="00F45EA4" w:rsidRDefault="00205899" w:rsidP="00205899">
      <w:pPr>
        <w:rPr>
          <w:lang w:val="en-GB"/>
        </w:rPr>
      </w:pPr>
      <w:r w:rsidRPr="00F45EA4">
        <w:rPr>
          <w:lang w:val="en-GB"/>
        </w:rPr>
        <w:lastRenderedPageBreak/>
        <w:t xml:space="preserve">The </w:t>
      </w:r>
      <w:r w:rsidRPr="00F45EA4">
        <w:rPr>
          <w:sz w:val="24"/>
          <w:szCs w:val="24"/>
        </w:rPr>
        <w:t>Parties</w:t>
      </w:r>
      <w:r w:rsidRPr="00F45EA4">
        <w:rPr>
          <w:lang w:val="en-GB"/>
        </w:rPr>
        <w:t xml:space="preserve"> have confirmed their commitment to this schedule as follows:</w:t>
      </w:r>
    </w:p>
    <w:p w14:paraId="5AE00035" w14:textId="77777777" w:rsidR="00205899" w:rsidRPr="00F45EA4"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45EA4" w14:paraId="6F8B8AC4" w14:textId="77777777" w:rsidTr="00D20A98">
        <w:trPr>
          <w:cantSplit/>
          <w:jc w:val="center"/>
        </w:trPr>
        <w:tc>
          <w:tcPr>
            <w:tcW w:w="4536" w:type="dxa"/>
          </w:tcPr>
          <w:p w14:paraId="5E74E5C4" w14:textId="77777777" w:rsidR="00205899" w:rsidRPr="00F45EA4" w:rsidRDefault="00205899" w:rsidP="00D20A98">
            <w:pPr>
              <w:pStyle w:val="Signed"/>
              <w:rPr>
                <w:color w:val="auto"/>
              </w:rPr>
            </w:pPr>
            <w:r w:rsidRPr="00F45EA4">
              <w:rPr>
                <w:rStyle w:val="SignedBold"/>
                <w:color w:val="auto"/>
              </w:rPr>
              <w:t>Signed</w:t>
            </w:r>
            <w:r w:rsidRPr="00F45EA4">
              <w:rPr>
                <w:color w:val="auto"/>
              </w:rPr>
              <w:t xml:space="preserve"> for and on behalf of the Commonwealth of Australia by</w:t>
            </w:r>
          </w:p>
          <w:p w14:paraId="459F7B5A" w14:textId="77777777" w:rsidR="00205899" w:rsidRPr="00F45EA4" w:rsidRDefault="00205899" w:rsidP="00D20A98">
            <w:pPr>
              <w:pStyle w:val="LineForSignature"/>
              <w:rPr>
                <w:color w:val="auto"/>
              </w:rPr>
            </w:pPr>
            <w:r w:rsidRPr="00F45EA4">
              <w:rPr>
                <w:color w:val="auto"/>
              </w:rPr>
              <w:br/>
            </w:r>
            <w:r w:rsidRPr="00F45EA4">
              <w:rPr>
                <w:color w:val="auto"/>
              </w:rPr>
              <w:tab/>
            </w:r>
          </w:p>
          <w:p w14:paraId="124BFBCC" w14:textId="5F742922" w:rsidR="00205899" w:rsidRPr="00F45EA4" w:rsidRDefault="002250FB" w:rsidP="00D20A98">
            <w:pPr>
              <w:pStyle w:val="SingleParagraph"/>
              <w:rPr>
                <w:rStyle w:val="Bold"/>
                <w:color w:val="auto"/>
              </w:rPr>
            </w:pPr>
            <w:r w:rsidRPr="00F45EA4">
              <w:rPr>
                <w:rStyle w:val="Bold"/>
                <w:color w:val="auto"/>
              </w:rPr>
              <w:t>The Honourable Mark Butler</w:t>
            </w:r>
            <w:r w:rsidR="00205899" w:rsidRPr="00F45EA4">
              <w:rPr>
                <w:rStyle w:val="Bold"/>
                <w:color w:val="auto"/>
              </w:rPr>
              <w:t xml:space="preserve"> MP</w:t>
            </w:r>
          </w:p>
          <w:p w14:paraId="25E48BB5" w14:textId="77777777" w:rsidR="002250FB" w:rsidRPr="00F45EA4" w:rsidRDefault="002250FB" w:rsidP="00D20A98">
            <w:pPr>
              <w:pStyle w:val="Position"/>
              <w:rPr>
                <w:color w:val="auto"/>
                <w:lang w:val="en-GB"/>
              </w:rPr>
            </w:pPr>
            <w:r w:rsidRPr="00F45EA4">
              <w:rPr>
                <w:color w:val="auto"/>
                <w:lang w:val="en-GB"/>
              </w:rPr>
              <w:t>Minister for Health and Aged Care</w:t>
            </w:r>
          </w:p>
          <w:p w14:paraId="08077B42" w14:textId="4C95B243" w:rsidR="00205899" w:rsidRPr="00F45EA4" w:rsidRDefault="00205899" w:rsidP="00D20A98">
            <w:pPr>
              <w:pStyle w:val="Position"/>
              <w:rPr>
                <w:color w:val="auto"/>
                <w:lang w:val="en-GB"/>
              </w:rPr>
            </w:pPr>
            <w:r w:rsidRPr="00F45EA4">
              <w:rPr>
                <w:color w:val="auto"/>
                <w:lang w:val="en-GB"/>
              </w:rPr>
              <w:t xml:space="preserve"> </w:t>
            </w:r>
          </w:p>
          <w:p w14:paraId="221044A8" w14:textId="77777777" w:rsidR="00205899" w:rsidRPr="00F45EA4" w:rsidRDefault="00205899" w:rsidP="00D20A98">
            <w:pPr>
              <w:pStyle w:val="SingleParagraph"/>
              <w:tabs>
                <w:tab w:val="num" w:pos="1134"/>
              </w:tabs>
              <w:spacing w:after="240"/>
              <w:rPr>
                <w:b/>
                <w:color w:val="auto"/>
                <w:lang w:val="en-GB"/>
              </w:rPr>
            </w:pPr>
            <w:r w:rsidRPr="00F45EA4">
              <w:rPr>
                <w:color w:val="auto"/>
                <w:lang w:val="en-GB"/>
              </w:rPr>
              <w:t>[Day]  [Month]  [Year]</w:t>
            </w:r>
          </w:p>
        </w:tc>
        <w:tc>
          <w:tcPr>
            <w:tcW w:w="1701" w:type="dxa"/>
            <w:tcMar>
              <w:left w:w="0" w:type="dxa"/>
              <w:right w:w="0" w:type="dxa"/>
            </w:tcMar>
          </w:tcPr>
          <w:p w14:paraId="6526A4EA" w14:textId="77777777" w:rsidR="00205899" w:rsidRPr="00F45EA4" w:rsidRDefault="00205899" w:rsidP="00D20A98">
            <w:pPr>
              <w:rPr>
                <w:rFonts w:ascii="Book Antiqua" w:hAnsi="Book Antiqua"/>
                <w:lang w:val="en-GB"/>
              </w:rPr>
            </w:pPr>
          </w:p>
        </w:tc>
        <w:tc>
          <w:tcPr>
            <w:tcW w:w="4536" w:type="dxa"/>
          </w:tcPr>
          <w:p w14:paraId="16919494" w14:textId="77777777" w:rsidR="00205899" w:rsidRPr="00F45EA4" w:rsidRDefault="00205899" w:rsidP="00D20A98">
            <w:pPr>
              <w:pStyle w:val="Signed"/>
              <w:rPr>
                <w:color w:val="auto"/>
              </w:rPr>
            </w:pPr>
            <w:r w:rsidRPr="00F45EA4">
              <w:rPr>
                <w:rStyle w:val="SignedBold"/>
                <w:color w:val="auto"/>
              </w:rPr>
              <w:t>Signed</w:t>
            </w:r>
            <w:r w:rsidRPr="00F45EA4">
              <w:rPr>
                <w:color w:val="auto"/>
              </w:rPr>
              <w:t xml:space="preserve"> for and on behalf of the </w:t>
            </w:r>
            <w:r w:rsidRPr="00F45EA4">
              <w:rPr>
                <w:color w:val="auto"/>
              </w:rPr>
              <w:br/>
              <w:t>State of Queensland by</w:t>
            </w:r>
          </w:p>
          <w:p w14:paraId="69FDB6FF" w14:textId="77777777" w:rsidR="00205899" w:rsidRPr="00F45EA4" w:rsidRDefault="00205899" w:rsidP="00D20A98">
            <w:pPr>
              <w:pStyle w:val="LineForSignature"/>
              <w:rPr>
                <w:color w:val="auto"/>
              </w:rPr>
            </w:pPr>
            <w:r w:rsidRPr="00F45EA4">
              <w:rPr>
                <w:color w:val="auto"/>
              </w:rPr>
              <w:br/>
            </w:r>
            <w:r w:rsidRPr="00F45EA4">
              <w:rPr>
                <w:color w:val="auto"/>
              </w:rPr>
              <w:tab/>
            </w:r>
          </w:p>
          <w:p w14:paraId="45624E8C" w14:textId="5A7FC859" w:rsidR="00205899" w:rsidRPr="00F45EA4" w:rsidRDefault="002250FB" w:rsidP="00D20A98">
            <w:pPr>
              <w:pStyle w:val="SingleParagraph"/>
              <w:rPr>
                <w:rStyle w:val="Bold"/>
                <w:color w:val="auto"/>
              </w:rPr>
            </w:pPr>
            <w:r w:rsidRPr="00F45EA4">
              <w:rPr>
                <w:rStyle w:val="Bold"/>
                <w:color w:val="auto"/>
              </w:rPr>
              <w:t>The Honourable Yvette D’Ath</w:t>
            </w:r>
            <w:r w:rsidR="00205899" w:rsidRPr="00F45EA4">
              <w:rPr>
                <w:rStyle w:val="Bold"/>
                <w:color w:val="auto"/>
              </w:rPr>
              <w:t xml:space="preserve"> MP</w:t>
            </w:r>
          </w:p>
          <w:p w14:paraId="2F2EFDE8" w14:textId="77777777" w:rsidR="002250FB" w:rsidRPr="00F45EA4" w:rsidRDefault="002250FB" w:rsidP="00D20A98">
            <w:pPr>
              <w:pStyle w:val="Position"/>
              <w:rPr>
                <w:color w:val="auto"/>
                <w:lang w:val="en-GB"/>
              </w:rPr>
            </w:pPr>
            <w:r w:rsidRPr="00F45EA4">
              <w:rPr>
                <w:color w:val="auto"/>
                <w:lang w:val="en-GB"/>
              </w:rPr>
              <w:t>Minister for Health</w:t>
            </w:r>
          </w:p>
          <w:p w14:paraId="676C18A3" w14:textId="2943F587" w:rsidR="00205899" w:rsidRPr="00F45EA4" w:rsidRDefault="00205899" w:rsidP="00D20A98">
            <w:pPr>
              <w:pStyle w:val="Position"/>
              <w:rPr>
                <w:color w:val="auto"/>
                <w:lang w:val="en-GB"/>
              </w:rPr>
            </w:pPr>
            <w:r w:rsidRPr="00F45EA4">
              <w:rPr>
                <w:color w:val="auto"/>
                <w:lang w:val="en-GB"/>
              </w:rPr>
              <w:t xml:space="preserve"> </w:t>
            </w:r>
          </w:p>
          <w:p w14:paraId="38FA25DE" w14:textId="77777777" w:rsidR="00205899" w:rsidRPr="00F45EA4" w:rsidRDefault="00205899" w:rsidP="00D20A98">
            <w:pPr>
              <w:rPr>
                <w:rFonts w:ascii="Book Antiqua" w:hAnsi="Book Antiqua"/>
                <w:lang w:val="en-GB"/>
              </w:rPr>
            </w:pPr>
            <w:r w:rsidRPr="00F45EA4">
              <w:rPr>
                <w:lang w:val="en-GB"/>
              </w:rPr>
              <w:t>[Day]  [Month]  [Year]</w:t>
            </w:r>
          </w:p>
        </w:tc>
      </w:tr>
    </w:tbl>
    <w:p w14:paraId="5757683A" w14:textId="77777777" w:rsidR="00205899" w:rsidRPr="00F45EA4" w:rsidRDefault="00205899" w:rsidP="00205899">
      <w:pPr>
        <w:rPr>
          <w:lang w:val="en-GB"/>
        </w:rPr>
      </w:pPr>
    </w:p>
    <w:p w14:paraId="4F466FFB" w14:textId="77777777" w:rsidR="00205899" w:rsidRPr="00F45EA4" w:rsidRDefault="00205899" w:rsidP="00205899">
      <w:pPr>
        <w:rPr>
          <w:lang w:val="en-GB"/>
        </w:rPr>
      </w:pPr>
      <w:r w:rsidRPr="00F45EA4">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45EA4" w14:paraId="0AD12865" w14:textId="77777777" w:rsidTr="00D20A98">
        <w:tc>
          <w:tcPr>
            <w:tcW w:w="14550" w:type="dxa"/>
            <w:gridSpan w:val="4"/>
            <w:shd w:val="clear" w:color="auto" w:fill="DEEAF6" w:themeFill="accent1" w:themeFillTint="33"/>
          </w:tcPr>
          <w:p w14:paraId="5C42D423" w14:textId="77777777" w:rsidR="00205899" w:rsidRPr="00F45EA4" w:rsidRDefault="00205899" w:rsidP="00D20A98">
            <w:pPr>
              <w:pStyle w:val="Tableformat"/>
              <w:tabs>
                <w:tab w:val="left" w:pos="6043"/>
              </w:tabs>
              <w:rPr>
                <w:b/>
                <w:color w:val="auto"/>
              </w:rPr>
            </w:pPr>
            <w:r w:rsidRPr="00F45EA4">
              <w:rPr>
                <w:b/>
                <w:color w:val="auto"/>
              </w:rPr>
              <w:lastRenderedPageBreak/>
              <w:t>Table 2D: Western Australia – Performance requirements, reporting and payment summary</w:t>
            </w:r>
          </w:p>
        </w:tc>
      </w:tr>
      <w:tr w:rsidR="00205899" w:rsidRPr="00F45EA4" w14:paraId="178CF7B0" w14:textId="77777777" w:rsidTr="00D20A98">
        <w:tc>
          <w:tcPr>
            <w:tcW w:w="3202" w:type="dxa"/>
            <w:shd w:val="clear" w:color="auto" w:fill="F2F2F2" w:themeFill="background1" w:themeFillShade="F2"/>
          </w:tcPr>
          <w:p w14:paraId="150770D4" w14:textId="60D72A9A" w:rsidR="00205899" w:rsidRPr="00F45EA4" w:rsidRDefault="006E30EE" w:rsidP="006E30EE">
            <w:pPr>
              <w:pStyle w:val="Tableformat"/>
              <w:rPr>
                <w:b/>
                <w:color w:val="auto"/>
              </w:rPr>
            </w:pPr>
            <w:r w:rsidRPr="00F45EA4">
              <w:rPr>
                <w:b/>
                <w:color w:val="auto"/>
              </w:rPr>
              <w:t>Output</w:t>
            </w:r>
          </w:p>
        </w:tc>
        <w:tc>
          <w:tcPr>
            <w:tcW w:w="7720" w:type="dxa"/>
            <w:shd w:val="clear" w:color="auto" w:fill="F2F2F2" w:themeFill="background1" w:themeFillShade="F2"/>
          </w:tcPr>
          <w:p w14:paraId="59802917" w14:textId="77777777" w:rsidR="00205899" w:rsidRPr="00F45EA4" w:rsidRDefault="00205899" w:rsidP="00D20A98">
            <w:pPr>
              <w:pStyle w:val="Tableformat"/>
              <w:rPr>
                <w:b/>
                <w:color w:val="auto"/>
              </w:rPr>
            </w:pPr>
            <w:r w:rsidRPr="00F45EA4">
              <w:rPr>
                <w:b/>
                <w:color w:val="auto"/>
              </w:rPr>
              <w:t>Performance milestones</w:t>
            </w:r>
          </w:p>
        </w:tc>
        <w:tc>
          <w:tcPr>
            <w:tcW w:w="1929" w:type="dxa"/>
            <w:shd w:val="clear" w:color="auto" w:fill="F2F2F2" w:themeFill="background1" w:themeFillShade="F2"/>
          </w:tcPr>
          <w:p w14:paraId="24B53A6A" w14:textId="77777777" w:rsidR="00205899" w:rsidRPr="00F45EA4" w:rsidRDefault="00205899" w:rsidP="00D20A98">
            <w:pPr>
              <w:pStyle w:val="Tableformat"/>
              <w:rPr>
                <w:b/>
                <w:color w:val="auto"/>
              </w:rPr>
            </w:pPr>
            <w:r w:rsidRPr="00F45EA4">
              <w:rPr>
                <w:b/>
                <w:color w:val="auto"/>
              </w:rPr>
              <w:t>Report due</w:t>
            </w:r>
          </w:p>
        </w:tc>
        <w:tc>
          <w:tcPr>
            <w:tcW w:w="1699" w:type="dxa"/>
            <w:shd w:val="clear" w:color="auto" w:fill="F2F2F2" w:themeFill="background1" w:themeFillShade="F2"/>
          </w:tcPr>
          <w:p w14:paraId="578EACED" w14:textId="77777777" w:rsidR="00205899" w:rsidRPr="00F45EA4" w:rsidRDefault="00205899" w:rsidP="00D20A98">
            <w:pPr>
              <w:pStyle w:val="Tableformat"/>
              <w:rPr>
                <w:b/>
                <w:color w:val="auto"/>
              </w:rPr>
            </w:pPr>
            <w:r w:rsidRPr="00F45EA4">
              <w:rPr>
                <w:b/>
                <w:color w:val="auto"/>
              </w:rPr>
              <w:t>Payment</w:t>
            </w:r>
          </w:p>
        </w:tc>
      </w:tr>
      <w:tr w:rsidR="00D20A98" w:rsidRPr="00F45EA4" w14:paraId="7283BA0C"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1606CA85" w14:textId="1E56C0D0" w:rsidR="00D20A98" w:rsidRPr="00F45EA4" w:rsidRDefault="0024258C" w:rsidP="00D20A98">
            <w:pPr>
              <w:pStyle w:val="Milestonetable"/>
              <w:rPr>
                <w:color w:val="auto"/>
              </w:rPr>
            </w:pPr>
            <w:r w:rsidRPr="00F45EA4">
              <w:rPr>
                <w:color w:val="auto"/>
              </w:rPr>
              <w:t>Implementation Plan and 2019-20</w:t>
            </w:r>
            <w:r w:rsidR="00D20A98" w:rsidRPr="00F45EA4">
              <w:rPr>
                <w:color w:val="auto"/>
              </w:rPr>
              <w:t xml:space="preserve"> Baseline</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126DCBE5" w14:textId="63B45F96" w:rsidR="00D20A98" w:rsidRPr="00F45EA4" w:rsidRDefault="00D20A98" w:rsidP="00D20A98">
            <w:pPr>
              <w:pStyle w:val="Milestonetable"/>
              <w:rPr>
                <w:color w:val="auto"/>
              </w:rPr>
            </w:pPr>
            <w:r w:rsidRPr="00F45EA4">
              <w:rPr>
                <w:color w:val="auto"/>
              </w:rPr>
              <w:t xml:space="preserve">Implementation Plan to be provided to the Commonwealth. The Implementation Plan can be in the format of Western Australia’s choosing, but must include: </w:t>
            </w:r>
          </w:p>
          <w:p w14:paraId="1933D308" w14:textId="03ECD022" w:rsidR="00D20A98" w:rsidRPr="00F45EA4" w:rsidRDefault="0024258C" w:rsidP="00AA36B0">
            <w:pPr>
              <w:pStyle w:val="Milestonetable"/>
              <w:numPr>
                <w:ilvl w:val="0"/>
                <w:numId w:val="27"/>
              </w:numPr>
              <w:rPr>
                <w:color w:val="auto"/>
              </w:rPr>
            </w:pPr>
            <w:r w:rsidRPr="00F45EA4">
              <w:rPr>
                <w:color w:val="auto"/>
              </w:rPr>
              <w:t>The 2019-20</w:t>
            </w:r>
            <w:r w:rsidR="00D20A98" w:rsidRPr="00F45EA4">
              <w:rPr>
                <w:color w:val="auto"/>
              </w:rPr>
              <w:t xml:space="preserve"> baseline figures;</w:t>
            </w:r>
          </w:p>
          <w:p w14:paraId="27F941FC" w14:textId="2EF96A5D" w:rsidR="00AA36B0" w:rsidRPr="00F45EA4" w:rsidRDefault="004C101F" w:rsidP="00AA36B0">
            <w:pPr>
              <w:pStyle w:val="Milestonetable"/>
              <w:numPr>
                <w:ilvl w:val="0"/>
                <w:numId w:val="27"/>
              </w:numPr>
              <w:rPr>
                <w:color w:val="auto"/>
              </w:rPr>
            </w:pPr>
            <w:r>
              <w:rPr>
                <w:color w:val="auto"/>
              </w:rPr>
              <w:t xml:space="preserve">A description of the </w:t>
            </w:r>
            <w:r w:rsidR="008A0C24">
              <w:rPr>
                <w:color w:val="auto"/>
              </w:rPr>
              <w:t xml:space="preserve">proposed </w:t>
            </w:r>
            <w:r>
              <w:rPr>
                <w:color w:val="auto"/>
              </w:rPr>
              <w:t>s</w:t>
            </w:r>
            <w:r w:rsidR="00AA36B0" w:rsidRPr="00F45EA4">
              <w:rPr>
                <w:color w:val="auto"/>
              </w:rPr>
              <w:t xml:space="preserve">trategies </w:t>
            </w:r>
            <w:r w:rsidR="008A0C24">
              <w:rPr>
                <w:color w:val="auto"/>
              </w:rPr>
              <w:t xml:space="preserve">to be used </w:t>
            </w:r>
            <w:r w:rsidR="00AA36B0" w:rsidRPr="00F45EA4">
              <w:rPr>
                <w:color w:val="auto"/>
              </w:rPr>
              <w:t>to encourage women who missed their regular appointment during the pandemic to return to the BreastScreen Australia program;</w:t>
            </w:r>
            <w:r w:rsidR="00816B66">
              <w:rPr>
                <w:color w:val="auto"/>
              </w:rPr>
              <w:t xml:space="preserve"> and</w:t>
            </w:r>
          </w:p>
          <w:p w14:paraId="1D9410E8" w14:textId="31724C99" w:rsidR="00D20A98" w:rsidRPr="00F45EA4" w:rsidRDefault="004C101F" w:rsidP="00AA36B0">
            <w:pPr>
              <w:pStyle w:val="Milestonetable"/>
              <w:numPr>
                <w:ilvl w:val="0"/>
                <w:numId w:val="27"/>
              </w:numPr>
              <w:rPr>
                <w:color w:val="auto"/>
              </w:rPr>
            </w:pPr>
            <w:r>
              <w:rPr>
                <w:color w:val="auto"/>
              </w:rPr>
              <w:t xml:space="preserve">A description of the </w:t>
            </w:r>
            <w:r w:rsidR="008A0C24">
              <w:rPr>
                <w:color w:val="auto"/>
              </w:rPr>
              <w:t xml:space="preserve">proposed </w:t>
            </w:r>
            <w:r>
              <w:rPr>
                <w:color w:val="auto"/>
              </w:rPr>
              <w:t>s</w:t>
            </w:r>
            <w:r w:rsidR="00AA36B0" w:rsidRPr="00F45EA4">
              <w:rPr>
                <w:color w:val="auto"/>
              </w:rPr>
              <w:t xml:space="preserve">trategies </w:t>
            </w:r>
            <w:r w:rsidR="008A0C24">
              <w:rPr>
                <w:color w:val="auto"/>
              </w:rPr>
              <w:t xml:space="preserve">to be used </w:t>
            </w:r>
            <w:r w:rsidR="00AA36B0" w:rsidRPr="00F45EA4">
              <w:rPr>
                <w:color w:val="auto"/>
              </w:rPr>
              <w:t>to increase service delivery and system capacity to manage the additional screening services, which may include initiatives such as increased operating hours and the engagement of contracted workforce, purchasing of equipment and/or promotional activities.</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54595DC9" w14:textId="08F1691F" w:rsidR="00D20A98" w:rsidRPr="00F45EA4" w:rsidRDefault="00D20A98" w:rsidP="00D20A98">
            <w:pPr>
              <w:pStyle w:val="Milestonetable"/>
              <w:rPr>
                <w:color w:val="auto"/>
              </w:rPr>
            </w:pPr>
            <w:r w:rsidRPr="00F45EA4">
              <w:rPr>
                <w:color w:val="auto"/>
              </w:rPr>
              <w:t>30/0</w:t>
            </w:r>
            <w:r w:rsidR="00BA75DA">
              <w:rPr>
                <w:color w:val="auto"/>
              </w:rPr>
              <w:t>4</w:t>
            </w:r>
            <w:r w:rsidRPr="00F45EA4">
              <w:rPr>
                <w:color w:val="auto"/>
              </w:rPr>
              <w:t>/2023</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036FC921" w14:textId="15365003" w:rsidR="00D20A98" w:rsidRPr="00F45EA4" w:rsidRDefault="00D20A98" w:rsidP="00D20A98">
            <w:pPr>
              <w:pStyle w:val="Milestonetable"/>
              <w:jc w:val="right"/>
              <w:rPr>
                <w:color w:val="auto"/>
              </w:rPr>
            </w:pPr>
            <w:r w:rsidRPr="00F45EA4">
              <w:rPr>
                <w:color w:val="auto"/>
              </w:rPr>
              <w:t>$204,750</w:t>
            </w:r>
          </w:p>
        </w:tc>
      </w:tr>
      <w:tr w:rsidR="00D20A98" w:rsidRPr="00F45EA4" w14:paraId="0001261F"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42854E01" w14:textId="4539F383" w:rsidR="00D20A98" w:rsidRPr="00F45EA4" w:rsidRDefault="001914F7" w:rsidP="00D20A98">
            <w:pPr>
              <w:pStyle w:val="Milestonetable"/>
              <w:rPr>
                <w:color w:val="auto"/>
              </w:rPr>
            </w:pPr>
            <w:r w:rsidRPr="00F45EA4">
              <w:rPr>
                <w:color w:val="auto"/>
              </w:rPr>
              <w:t>Performance Milestone Project Report</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492C77AF" w14:textId="183DC85D" w:rsidR="00D20A98" w:rsidRPr="00F45EA4" w:rsidRDefault="00BA75DA" w:rsidP="00D20A98">
            <w:pPr>
              <w:pStyle w:val="Milestonetable"/>
              <w:rPr>
                <w:color w:val="auto"/>
              </w:rPr>
            </w:pPr>
            <w:r>
              <w:rPr>
                <w:color w:val="auto"/>
              </w:rPr>
              <w:t xml:space="preserve">The target is </w:t>
            </w:r>
            <w:r w:rsidR="00D20A98" w:rsidRPr="00F45EA4">
              <w:rPr>
                <w:color w:val="auto"/>
              </w:rPr>
              <w:t xml:space="preserve">5,086 </w:t>
            </w:r>
            <w:r w:rsidR="0024258C" w:rsidRPr="00F45EA4">
              <w:rPr>
                <w:color w:val="auto"/>
              </w:rPr>
              <w:t>women</w:t>
            </w:r>
            <w:r>
              <w:rPr>
                <w:color w:val="auto"/>
              </w:rPr>
              <w:t xml:space="preserve"> in the target age</w:t>
            </w:r>
            <w:r w:rsidR="004A221A">
              <w:rPr>
                <w:color w:val="auto"/>
              </w:rPr>
              <w:t xml:space="preserve"> group</w:t>
            </w:r>
            <w:r w:rsidR="0024258C" w:rsidRPr="00F45EA4">
              <w:rPr>
                <w:color w:val="auto"/>
              </w:rPr>
              <w:t xml:space="preserve"> screened </w:t>
            </w:r>
            <w:r w:rsidR="00C44E20">
              <w:rPr>
                <w:color w:val="auto"/>
              </w:rPr>
              <w:t>during</w:t>
            </w:r>
            <w:r>
              <w:rPr>
                <w:color w:val="auto"/>
              </w:rPr>
              <w:t xml:space="preserve"> the period of 1 April 2023 to 31 March 2024 in addition to </w:t>
            </w:r>
            <w:r w:rsidR="0024258C" w:rsidRPr="00F45EA4">
              <w:rPr>
                <w:color w:val="auto"/>
              </w:rPr>
              <w:t>the 2019-20</w:t>
            </w:r>
            <w:r w:rsidR="00D20A98" w:rsidRPr="00F45EA4">
              <w:rPr>
                <w:color w:val="auto"/>
              </w:rPr>
              <w:t xml:space="preserve"> baseline. Payment will be made based on the proportion of </w:t>
            </w:r>
            <w:r w:rsidR="0024258C" w:rsidRPr="00F45EA4">
              <w:rPr>
                <w:color w:val="auto"/>
              </w:rPr>
              <w:t>women screened above the 2019-20</w:t>
            </w:r>
            <w:r w:rsidR="00D20A98" w:rsidRPr="00F45EA4">
              <w:rPr>
                <w:color w:val="auto"/>
              </w:rPr>
              <w:t xml:space="preserve"> baseline</w:t>
            </w:r>
            <w:r>
              <w:rPr>
                <w:color w:val="auto"/>
              </w:rPr>
              <w:t xml:space="preserve"> compared to the target</w:t>
            </w:r>
            <w:r w:rsidR="00D20A98" w:rsidRPr="00F45EA4">
              <w:rPr>
                <w:color w:val="auto"/>
              </w:rPr>
              <w:t>, up to 100 per cent of available funding.</w:t>
            </w:r>
          </w:p>
          <w:p w14:paraId="49F85C93" w14:textId="77777777" w:rsidR="00D20A98" w:rsidRPr="00F45EA4" w:rsidRDefault="00D20A98" w:rsidP="00D20A98">
            <w:pPr>
              <w:pStyle w:val="Milestonetable"/>
              <w:rPr>
                <w:color w:val="auto"/>
              </w:rPr>
            </w:pPr>
          </w:p>
          <w:p w14:paraId="5C79F7CB" w14:textId="77777777" w:rsidR="00D20A98" w:rsidRPr="00F45EA4" w:rsidRDefault="005D5B50" w:rsidP="00D20A98">
            <w:pPr>
              <w:pStyle w:val="Milestonetable"/>
              <w:rPr>
                <w:color w:val="auto"/>
              </w:rPr>
            </w:pPr>
            <w:r w:rsidRPr="00F45EA4">
              <w:rPr>
                <w:color w:val="auto"/>
              </w:rPr>
              <w:t xml:space="preserve">Project Report to be provided to the Commonwealth, which will advise the total number of women screened above the 2019-20 baseline between </w:t>
            </w:r>
            <w:r w:rsidRPr="00F45EA4">
              <w:rPr>
                <w:b/>
                <w:bCs/>
                <w:color w:val="auto"/>
              </w:rPr>
              <w:t>1 April 2023 – 31 March 2024</w:t>
            </w:r>
            <w:r w:rsidRPr="00F45EA4">
              <w:rPr>
                <w:color w:val="auto"/>
              </w:rPr>
              <w:t>.</w:t>
            </w:r>
          </w:p>
          <w:p w14:paraId="584B143D" w14:textId="77777777" w:rsidR="005F3E94" w:rsidRPr="00F45EA4" w:rsidRDefault="005F3E94" w:rsidP="00D20A98">
            <w:pPr>
              <w:pStyle w:val="Milestonetable"/>
              <w:rPr>
                <w:color w:val="auto"/>
              </w:rPr>
            </w:pPr>
          </w:p>
          <w:p w14:paraId="0F0E48B8" w14:textId="50FC9894" w:rsidR="005F3E94" w:rsidRPr="00F45EA4" w:rsidRDefault="00AA36B0" w:rsidP="00C1513E">
            <w:pPr>
              <w:pStyle w:val="Milestonetable"/>
              <w:rPr>
                <w:color w:val="auto"/>
              </w:rPr>
            </w:pPr>
            <w:r w:rsidRPr="00F45EA4">
              <w:rPr>
                <w:color w:val="auto"/>
              </w:rPr>
              <w:t xml:space="preserve">The Project Report should provide information on </w:t>
            </w:r>
            <w:r w:rsidR="00816B66">
              <w:rPr>
                <w:color w:val="auto"/>
              </w:rPr>
              <w:t xml:space="preserve">whether the proposed strategies resulted in </w:t>
            </w:r>
            <w:r w:rsidRPr="00F45EA4">
              <w:rPr>
                <w:color w:val="auto"/>
              </w:rPr>
              <w:t>women return</w:t>
            </w:r>
            <w:r w:rsidR="00816B66">
              <w:rPr>
                <w:color w:val="auto"/>
              </w:rPr>
              <w:t>ing</w:t>
            </w:r>
            <w:r w:rsidRPr="00F45EA4">
              <w:rPr>
                <w:color w:val="auto"/>
              </w:rPr>
              <w:t xml:space="preserve"> to screening after delaying/cancelling appointments during the COVID-19 pandemic</w:t>
            </w:r>
            <w:r w:rsidR="00C32966">
              <w:rPr>
                <w:color w:val="auto"/>
              </w:rPr>
              <w:t>.</w:t>
            </w:r>
            <w:r w:rsidR="00901299">
              <w:rPr>
                <w:color w:val="auto"/>
              </w:rPr>
              <w:t xml:space="preserve"> </w:t>
            </w:r>
            <w:r w:rsidR="00AB2A82">
              <w:rPr>
                <w:color w:val="auto"/>
              </w:rPr>
              <w:t>Data on participation rates and trends since the COVID-19 pandemic and any other information on the participation of women who have delayed screening may be provided, to illustrate how services have addressed the issue of delayed screening since 2020.</w:t>
            </w:r>
            <w:r w:rsidR="00AB2A82" w:rsidDel="00C32966">
              <w:rPr>
                <w:color w:val="auto"/>
              </w:rPr>
              <w:t xml:space="preserve"> </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320871D8" w14:textId="2513FC92" w:rsidR="00D20A98" w:rsidRPr="00F45EA4" w:rsidRDefault="00D20A98" w:rsidP="00D20A98">
            <w:pPr>
              <w:pStyle w:val="Milestonetable"/>
              <w:rPr>
                <w:color w:val="auto"/>
              </w:rPr>
            </w:pPr>
            <w:r w:rsidRPr="00F45EA4">
              <w:rPr>
                <w:color w:val="auto"/>
              </w:rPr>
              <w:t>30/04/2024</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09042B63" w14:textId="75D5B752" w:rsidR="00D20A98" w:rsidRPr="00F45EA4" w:rsidRDefault="00D20A98" w:rsidP="00D20A98">
            <w:pPr>
              <w:pStyle w:val="Milestonetable"/>
              <w:jc w:val="right"/>
              <w:rPr>
                <w:color w:val="auto"/>
              </w:rPr>
            </w:pPr>
            <w:r w:rsidRPr="00F45EA4">
              <w:rPr>
                <w:color w:val="auto"/>
              </w:rPr>
              <w:t>$813,750</w:t>
            </w:r>
          </w:p>
        </w:tc>
      </w:tr>
    </w:tbl>
    <w:p w14:paraId="02623016" w14:textId="2A0442FB" w:rsidR="00D20A98" w:rsidRPr="00F45EA4" w:rsidRDefault="00D20A98">
      <w:pPr>
        <w:widowControl/>
        <w:spacing w:after="160" w:line="259" w:lineRule="auto"/>
        <w:rPr>
          <w:lang w:val="en-GB"/>
        </w:rPr>
      </w:pPr>
    </w:p>
    <w:p w14:paraId="433A701C" w14:textId="77777777" w:rsidR="005F3E94" w:rsidRPr="00F45EA4" w:rsidRDefault="005F3E94">
      <w:pPr>
        <w:widowControl/>
        <w:spacing w:after="160" w:line="259" w:lineRule="auto"/>
        <w:rPr>
          <w:lang w:val="en-GB"/>
        </w:rPr>
      </w:pPr>
      <w:r w:rsidRPr="00F45EA4">
        <w:rPr>
          <w:lang w:val="en-GB"/>
        </w:rPr>
        <w:br w:type="page"/>
      </w:r>
    </w:p>
    <w:p w14:paraId="1F227DED" w14:textId="4CA724C5" w:rsidR="00205899" w:rsidRPr="00F45EA4" w:rsidRDefault="00205899" w:rsidP="00205899">
      <w:pPr>
        <w:rPr>
          <w:lang w:val="en-GB"/>
        </w:rPr>
      </w:pPr>
      <w:r w:rsidRPr="00F45EA4">
        <w:rPr>
          <w:lang w:val="en-GB"/>
        </w:rPr>
        <w:lastRenderedPageBreak/>
        <w:t xml:space="preserve">The </w:t>
      </w:r>
      <w:r w:rsidRPr="00F45EA4">
        <w:rPr>
          <w:sz w:val="24"/>
          <w:szCs w:val="24"/>
        </w:rPr>
        <w:t>Parties</w:t>
      </w:r>
      <w:r w:rsidRPr="00F45EA4">
        <w:rPr>
          <w:lang w:val="en-GB"/>
        </w:rPr>
        <w:t xml:space="preserve"> have confirmed their commitment to this schedule as follows:</w:t>
      </w:r>
    </w:p>
    <w:p w14:paraId="0945A7C5" w14:textId="77777777" w:rsidR="00205899" w:rsidRPr="00F45EA4"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45EA4" w14:paraId="07DB316E" w14:textId="77777777" w:rsidTr="00D20A98">
        <w:trPr>
          <w:cantSplit/>
          <w:jc w:val="center"/>
        </w:trPr>
        <w:tc>
          <w:tcPr>
            <w:tcW w:w="4536" w:type="dxa"/>
          </w:tcPr>
          <w:p w14:paraId="5041ECA9" w14:textId="77777777" w:rsidR="00205899" w:rsidRPr="00F45EA4" w:rsidRDefault="00205899" w:rsidP="00D20A98">
            <w:pPr>
              <w:pStyle w:val="Signed"/>
              <w:rPr>
                <w:color w:val="auto"/>
              </w:rPr>
            </w:pPr>
            <w:r w:rsidRPr="00F45EA4">
              <w:rPr>
                <w:rStyle w:val="SignedBold"/>
                <w:color w:val="auto"/>
              </w:rPr>
              <w:t>Signed</w:t>
            </w:r>
            <w:r w:rsidRPr="00F45EA4">
              <w:rPr>
                <w:color w:val="auto"/>
              </w:rPr>
              <w:t xml:space="preserve"> for and on behalf of the Commonwealth of Australia by</w:t>
            </w:r>
          </w:p>
          <w:p w14:paraId="0C20DCCD" w14:textId="77777777" w:rsidR="00205899" w:rsidRPr="00F45EA4" w:rsidRDefault="00205899" w:rsidP="00D20A98">
            <w:pPr>
              <w:pStyle w:val="LineForSignature"/>
              <w:rPr>
                <w:color w:val="auto"/>
              </w:rPr>
            </w:pPr>
            <w:r w:rsidRPr="00F45EA4">
              <w:rPr>
                <w:color w:val="auto"/>
              </w:rPr>
              <w:br/>
            </w:r>
            <w:r w:rsidRPr="00F45EA4">
              <w:rPr>
                <w:color w:val="auto"/>
              </w:rPr>
              <w:tab/>
            </w:r>
          </w:p>
          <w:p w14:paraId="63C349EF" w14:textId="0A315798" w:rsidR="00205899" w:rsidRPr="00F45EA4" w:rsidRDefault="002250FB" w:rsidP="00D20A98">
            <w:pPr>
              <w:pStyle w:val="SingleParagraph"/>
              <w:rPr>
                <w:rStyle w:val="Bold"/>
                <w:color w:val="auto"/>
              </w:rPr>
            </w:pPr>
            <w:r w:rsidRPr="00F45EA4">
              <w:rPr>
                <w:rStyle w:val="Bold"/>
                <w:color w:val="auto"/>
              </w:rPr>
              <w:t>The Honourable Mark Butler</w:t>
            </w:r>
            <w:r w:rsidR="00205899" w:rsidRPr="00F45EA4">
              <w:rPr>
                <w:rStyle w:val="Bold"/>
                <w:color w:val="auto"/>
              </w:rPr>
              <w:t xml:space="preserve"> MP</w:t>
            </w:r>
          </w:p>
          <w:p w14:paraId="55F84F22" w14:textId="560B2535" w:rsidR="00205899" w:rsidRPr="00F45EA4" w:rsidRDefault="002250FB" w:rsidP="00D20A98">
            <w:pPr>
              <w:pStyle w:val="Position"/>
              <w:rPr>
                <w:color w:val="auto"/>
                <w:lang w:val="en-GB"/>
              </w:rPr>
            </w:pPr>
            <w:r w:rsidRPr="00F45EA4">
              <w:rPr>
                <w:color w:val="auto"/>
                <w:lang w:val="en-GB"/>
              </w:rPr>
              <w:t>Minister for Health</w:t>
            </w:r>
          </w:p>
          <w:p w14:paraId="049F44CA" w14:textId="77777777" w:rsidR="002250FB" w:rsidRPr="00F45EA4" w:rsidRDefault="002250FB" w:rsidP="00D20A98">
            <w:pPr>
              <w:pStyle w:val="Position"/>
              <w:rPr>
                <w:color w:val="auto"/>
                <w:lang w:val="en-GB"/>
              </w:rPr>
            </w:pPr>
          </w:p>
          <w:p w14:paraId="3200A81D" w14:textId="77777777" w:rsidR="00205899" w:rsidRPr="00F45EA4" w:rsidRDefault="00205899" w:rsidP="00D20A98">
            <w:pPr>
              <w:pStyle w:val="SingleParagraph"/>
              <w:tabs>
                <w:tab w:val="num" w:pos="1134"/>
              </w:tabs>
              <w:spacing w:after="240"/>
              <w:rPr>
                <w:b/>
                <w:color w:val="auto"/>
                <w:lang w:val="en-GB"/>
              </w:rPr>
            </w:pPr>
            <w:r w:rsidRPr="00F45EA4">
              <w:rPr>
                <w:color w:val="auto"/>
                <w:lang w:val="en-GB"/>
              </w:rPr>
              <w:t>[Day]  [Month]  [Year]</w:t>
            </w:r>
          </w:p>
        </w:tc>
        <w:tc>
          <w:tcPr>
            <w:tcW w:w="1701" w:type="dxa"/>
            <w:tcMar>
              <w:left w:w="0" w:type="dxa"/>
              <w:right w:w="0" w:type="dxa"/>
            </w:tcMar>
          </w:tcPr>
          <w:p w14:paraId="5E3E356D" w14:textId="77777777" w:rsidR="00205899" w:rsidRPr="00F45EA4" w:rsidRDefault="00205899" w:rsidP="00D20A98">
            <w:pPr>
              <w:rPr>
                <w:rFonts w:ascii="Book Antiqua" w:hAnsi="Book Antiqua"/>
                <w:lang w:val="en-GB"/>
              </w:rPr>
            </w:pPr>
          </w:p>
        </w:tc>
        <w:tc>
          <w:tcPr>
            <w:tcW w:w="4536" w:type="dxa"/>
          </w:tcPr>
          <w:p w14:paraId="13948F16" w14:textId="77777777" w:rsidR="00205899" w:rsidRPr="00F45EA4" w:rsidRDefault="00205899" w:rsidP="00D20A98">
            <w:pPr>
              <w:pStyle w:val="Signed"/>
              <w:rPr>
                <w:color w:val="auto"/>
              </w:rPr>
            </w:pPr>
            <w:r w:rsidRPr="00F45EA4">
              <w:rPr>
                <w:rStyle w:val="SignedBold"/>
                <w:color w:val="auto"/>
              </w:rPr>
              <w:t>Signed</w:t>
            </w:r>
            <w:r w:rsidRPr="00F45EA4">
              <w:rPr>
                <w:color w:val="auto"/>
              </w:rPr>
              <w:t xml:space="preserve"> for and on behalf of the </w:t>
            </w:r>
            <w:r w:rsidRPr="00F45EA4">
              <w:rPr>
                <w:color w:val="auto"/>
              </w:rPr>
              <w:br/>
              <w:t>State of Western Australia by</w:t>
            </w:r>
          </w:p>
          <w:p w14:paraId="4541F577" w14:textId="77777777" w:rsidR="00205899" w:rsidRPr="00F45EA4" w:rsidRDefault="00205899" w:rsidP="00D20A98">
            <w:pPr>
              <w:pStyle w:val="LineForSignature"/>
              <w:rPr>
                <w:color w:val="auto"/>
              </w:rPr>
            </w:pPr>
            <w:r w:rsidRPr="00F45EA4">
              <w:rPr>
                <w:color w:val="auto"/>
              </w:rPr>
              <w:br/>
            </w:r>
            <w:r w:rsidRPr="00F45EA4">
              <w:rPr>
                <w:color w:val="auto"/>
              </w:rPr>
              <w:tab/>
            </w:r>
          </w:p>
          <w:p w14:paraId="0E72B219" w14:textId="5C7BB22B" w:rsidR="00205899" w:rsidRPr="00F45EA4" w:rsidRDefault="002250FB" w:rsidP="00D20A98">
            <w:pPr>
              <w:pStyle w:val="SingleParagraph"/>
              <w:rPr>
                <w:rStyle w:val="Bold"/>
                <w:color w:val="auto"/>
              </w:rPr>
            </w:pPr>
            <w:r w:rsidRPr="00F45EA4">
              <w:rPr>
                <w:rStyle w:val="Bold"/>
                <w:color w:val="auto"/>
              </w:rPr>
              <w:t>The Honourable Amber-Jade Sanderson BA MLA</w:t>
            </w:r>
          </w:p>
          <w:p w14:paraId="32E0DE8D" w14:textId="77777777" w:rsidR="002250FB" w:rsidRPr="00F45EA4" w:rsidRDefault="002250FB" w:rsidP="00D20A98">
            <w:pPr>
              <w:pStyle w:val="Position"/>
              <w:rPr>
                <w:color w:val="auto"/>
                <w:lang w:val="en-GB"/>
              </w:rPr>
            </w:pPr>
            <w:r w:rsidRPr="00F45EA4">
              <w:rPr>
                <w:color w:val="auto"/>
                <w:lang w:val="en-GB"/>
              </w:rPr>
              <w:t>Minister for Health</w:t>
            </w:r>
          </w:p>
          <w:p w14:paraId="612710B8" w14:textId="10E817AC" w:rsidR="00205899" w:rsidRPr="00F45EA4" w:rsidRDefault="00205899" w:rsidP="00D20A98">
            <w:pPr>
              <w:pStyle w:val="Position"/>
              <w:rPr>
                <w:color w:val="auto"/>
                <w:lang w:val="en-GB"/>
              </w:rPr>
            </w:pPr>
            <w:r w:rsidRPr="00F45EA4">
              <w:rPr>
                <w:color w:val="auto"/>
                <w:lang w:val="en-GB"/>
              </w:rPr>
              <w:t xml:space="preserve"> </w:t>
            </w:r>
          </w:p>
          <w:p w14:paraId="32B9400E" w14:textId="77777777" w:rsidR="00205899" w:rsidRPr="00F45EA4" w:rsidRDefault="00205899" w:rsidP="00D20A98">
            <w:pPr>
              <w:rPr>
                <w:rFonts w:ascii="Book Antiqua" w:hAnsi="Book Antiqua"/>
                <w:lang w:val="en-GB"/>
              </w:rPr>
            </w:pPr>
            <w:r w:rsidRPr="00F45EA4">
              <w:rPr>
                <w:lang w:val="en-GB"/>
              </w:rPr>
              <w:t>[Day]  [Month]  [Year]</w:t>
            </w:r>
          </w:p>
        </w:tc>
      </w:tr>
    </w:tbl>
    <w:p w14:paraId="7F04025A" w14:textId="77777777" w:rsidR="00205899" w:rsidRPr="00F45EA4" w:rsidRDefault="00205899" w:rsidP="00205899">
      <w:pPr>
        <w:rPr>
          <w:lang w:val="en-GB"/>
        </w:rPr>
      </w:pPr>
    </w:p>
    <w:p w14:paraId="57DB3C24" w14:textId="77777777" w:rsidR="00205899" w:rsidRPr="00F45EA4" w:rsidRDefault="00205899" w:rsidP="00205899">
      <w:pPr>
        <w:rPr>
          <w:lang w:val="en-GB"/>
        </w:rPr>
      </w:pPr>
      <w:r w:rsidRPr="00F45EA4">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45EA4" w14:paraId="435849AD" w14:textId="77777777" w:rsidTr="00D20A98">
        <w:tc>
          <w:tcPr>
            <w:tcW w:w="14550" w:type="dxa"/>
            <w:gridSpan w:val="4"/>
            <w:shd w:val="clear" w:color="auto" w:fill="DEEAF6" w:themeFill="accent1" w:themeFillTint="33"/>
          </w:tcPr>
          <w:p w14:paraId="109F1E40" w14:textId="77777777" w:rsidR="00205899" w:rsidRPr="00F45EA4" w:rsidRDefault="00205899" w:rsidP="00D20A98">
            <w:pPr>
              <w:pStyle w:val="Tableformat"/>
              <w:tabs>
                <w:tab w:val="left" w:pos="6043"/>
              </w:tabs>
              <w:rPr>
                <w:b/>
                <w:color w:val="auto"/>
              </w:rPr>
            </w:pPr>
            <w:r w:rsidRPr="00F45EA4">
              <w:rPr>
                <w:b/>
                <w:color w:val="auto"/>
              </w:rPr>
              <w:lastRenderedPageBreak/>
              <w:t>Table 2E: South Australia – Performance requirements, reporting and payment summary</w:t>
            </w:r>
          </w:p>
        </w:tc>
      </w:tr>
      <w:tr w:rsidR="00205899" w:rsidRPr="00F45EA4" w14:paraId="7F3AB10B" w14:textId="77777777" w:rsidTr="00D20A98">
        <w:tc>
          <w:tcPr>
            <w:tcW w:w="3202" w:type="dxa"/>
            <w:shd w:val="clear" w:color="auto" w:fill="F2F2F2" w:themeFill="background1" w:themeFillShade="F2"/>
          </w:tcPr>
          <w:p w14:paraId="2D0F562E" w14:textId="7CE0729B" w:rsidR="00205899" w:rsidRPr="00F45EA4" w:rsidRDefault="006E30EE" w:rsidP="006E30EE">
            <w:pPr>
              <w:pStyle w:val="Tableformat"/>
              <w:rPr>
                <w:b/>
                <w:color w:val="auto"/>
              </w:rPr>
            </w:pPr>
            <w:r w:rsidRPr="00F45EA4">
              <w:rPr>
                <w:b/>
                <w:color w:val="auto"/>
              </w:rPr>
              <w:t>Output</w:t>
            </w:r>
          </w:p>
        </w:tc>
        <w:tc>
          <w:tcPr>
            <w:tcW w:w="7720" w:type="dxa"/>
            <w:shd w:val="clear" w:color="auto" w:fill="F2F2F2" w:themeFill="background1" w:themeFillShade="F2"/>
          </w:tcPr>
          <w:p w14:paraId="4069DE81" w14:textId="77777777" w:rsidR="00205899" w:rsidRPr="00F45EA4" w:rsidRDefault="00205899" w:rsidP="00D20A98">
            <w:pPr>
              <w:pStyle w:val="Tableformat"/>
              <w:rPr>
                <w:b/>
                <w:color w:val="auto"/>
              </w:rPr>
            </w:pPr>
            <w:r w:rsidRPr="00F45EA4">
              <w:rPr>
                <w:b/>
                <w:color w:val="auto"/>
              </w:rPr>
              <w:t>Performance milestones</w:t>
            </w:r>
          </w:p>
        </w:tc>
        <w:tc>
          <w:tcPr>
            <w:tcW w:w="1929" w:type="dxa"/>
            <w:shd w:val="clear" w:color="auto" w:fill="F2F2F2" w:themeFill="background1" w:themeFillShade="F2"/>
          </w:tcPr>
          <w:p w14:paraId="3889D2C1" w14:textId="77777777" w:rsidR="00205899" w:rsidRPr="00F45EA4" w:rsidRDefault="00205899" w:rsidP="00D20A98">
            <w:pPr>
              <w:pStyle w:val="Tableformat"/>
              <w:rPr>
                <w:b/>
                <w:color w:val="auto"/>
              </w:rPr>
            </w:pPr>
            <w:r w:rsidRPr="00F45EA4">
              <w:rPr>
                <w:b/>
                <w:color w:val="auto"/>
              </w:rPr>
              <w:t>Report due</w:t>
            </w:r>
          </w:p>
        </w:tc>
        <w:tc>
          <w:tcPr>
            <w:tcW w:w="1699" w:type="dxa"/>
            <w:shd w:val="clear" w:color="auto" w:fill="F2F2F2" w:themeFill="background1" w:themeFillShade="F2"/>
          </w:tcPr>
          <w:p w14:paraId="1A67126D" w14:textId="77777777" w:rsidR="00205899" w:rsidRPr="00F45EA4" w:rsidRDefault="00205899" w:rsidP="00D20A98">
            <w:pPr>
              <w:pStyle w:val="Tableformat"/>
              <w:rPr>
                <w:b/>
                <w:color w:val="auto"/>
              </w:rPr>
            </w:pPr>
            <w:r w:rsidRPr="00F45EA4">
              <w:rPr>
                <w:b/>
                <w:color w:val="auto"/>
              </w:rPr>
              <w:t>Payment</w:t>
            </w:r>
          </w:p>
        </w:tc>
      </w:tr>
      <w:tr w:rsidR="00D20A98" w:rsidRPr="00F45EA4" w14:paraId="1AE33C94"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09A6DDD9" w14:textId="23FE2934" w:rsidR="00D20A98" w:rsidRPr="00F45EA4" w:rsidRDefault="00E06C32" w:rsidP="00D20A98">
            <w:pPr>
              <w:pStyle w:val="Milestonetable"/>
              <w:rPr>
                <w:color w:val="auto"/>
              </w:rPr>
            </w:pPr>
            <w:r w:rsidRPr="00F45EA4">
              <w:rPr>
                <w:color w:val="auto"/>
              </w:rPr>
              <w:t>Implementation Plan and 2019-20</w:t>
            </w:r>
            <w:r w:rsidR="00D20A98" w:rsidRPr="00F45EA4">
              <w:rPr>
                <w:color w:val="auto"/>
              </w:rPr>
              <w:t xml:space="preserve"> Baseline</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495D9693" w14:textId="02A67603" w:rsidR="00D20A98" w:rsidRPr="00F45EA4" w:rsidRDefault="00D20A98" w:rsidP="00D20A98">
            <w:pPr>
              <w:pStyle w:val="Milestonetable"/>
              <w:rPr>
                <w:color w:val="auto"/>
              </w:rPr>
            </w:pPr>
            <w:r w:rsidRPr="00F45EA4">
              <w:rPr>
                <w:color w:val="auto"/>
              </w:rPr>
              <w:t xml:space="preserve">Implementation Plan to be provided to the Commonwealth. The Implementation Plan can be in the format of South Australia’s choosing, but must include: </w:t>
            </w:r>
          </w:p>
          <w:p w14:paraId="26665F9E" w14:textId="56B7FCB3" w:rsidR="00D20A98" w:rsidRPr="00F45EA4" w:rsidRDefault="00E06C32" w:rsidP="00AA36B0">
            <w:pPr>
              <w:pStyle w:val="Milestonetable"/>
              <w:numPr>
                <w:ilvl w:val="0"/>
                <w:numId w:val="28"/>
              </w:numPr>
              <w:rPr>
                <w:color w:val="auto"/>
              </w:rPr>
            </w:pPr>
            <w:r w:rsidRPr="00F45EA4">
              <w:rPr>
                <w:color w:val="auto"/>
              </w:rPr>
              <w:t>The 2019-20</w:t>
            </w:r>
            <w:r w:rsidR="00D20A98" w:rsidRPr="00F45EA4">
              <w:rPr>
                <w:color w:val="auto"/>
              </w:rPr>
              <w:t xml:space="preserve"> baseline figures;</w:t>
            </w:r>
          </w:p>
          <w:p w14:paraId="71105B17" w14:textId="6B663591" w:rsidR="00AA36B0" w:rsidRPr="00F45EA4" w:rsidRDefault="004C101F" w:rsidP="00AA36B0">
            <w:pPr>
              <w:pStyle w:val="Milestonetable"/>
              <w:numPr>
                <w:ilvl w:val="0"/>
                <w:numId w:val="28"/>
              </w:numPr>
              <w:rPr>
                <w:color w:val="auto"/>
              </w:rPr>
            </w:pPr>
            <w:r>
              <w:rPr>
                <w:color w:val="auto"/>
              </w:rPr>
              <w:t xml:space="preserve">A description of the </w:t>
            </w:r>
            <w:r w:rsidR="008A0C24">
              <w:rPr>
                <w:color w:val="auto"/>
              </w:rPr>
              <w:t xml:space="preserve">proposed </w:t>
            </w:r>
            <w:r>
              <w:rPr>
                <w:color w:val="auto"/>
              </w:rPr>
              <w:t>s</w:t>
            </w:r>
            <w:r w:rsidR="00AA36B0" w:rsidRPr="00F45EA4">
              <w:rPr>
                <w:color w:val="auto"/>
              </w:rPr>
              <w:t xml:space="preserve">trategies </w:t>
            </w:r>
            <w:r w:rsidR="008A0C24">
              <w:rPr>
                <w:color w:val="auto"/>
              </w:rPr>
              <w:t xml:space="preserve">to be used </w:t>
            </w:r>
            <w:r w:rsidR="00AA36B0" w:rsidRPr="00F45EA4">
              <w:rPr>
                <w:color w:val="auto"/>
              </w:rPr>
              <w:t>to encourage women who missed their regular appointment during the pandemic to return to the BreastScreen Australia program;</w:t>
            </w:r>
            <w:r w:rsidR="00816B66">
              <w:rPr>
                <w:color w:val="auto"/>
              </w:rPr>
              <w:t xml:space="preserve"> and</w:t>
            </w:r>
          </w:p>
          <w:p w14:paraId="61998235" w14:textId="4B21F403" w:rsidR="00D20A98" w:rsidRPr="00F45EA4" w:rsidRDefault="004C101F" w:rsidP="00AA36B0">
            <w:pPr>
              <w:pStyle w:val="Milestonetable"/>
              <w:numPr>
                <w:ilvl w:val="0"/>
                <w:numId w:val="28"/>
              </w:numPr>
              <w:rPr>
                <w:color w:val="auto"/>
              </w:rPr>
            </w:pPr>
            <w:r>
              <w:rPr>
                <w:color w:val="auto"/>
              </w:rPr>
              <w:t xml:space="preserve">A description of the </w:t>
            </w:r>
            <w:r w:rsidR="008A0C24">
              <w:rPr>
                <w:color w:val="auto"/>
              </w:rPr>
              <w:t xml:space="preserve">proposed </w:t>
            </w:r>
            <w:r>
              <w:rPr>
                <w:color w:val="auto"/>
              </w:rPr>
              <w:t>s</w:t>
            </w:r>
            <w:r w:rsidR="00AA36B0" w:rsidRPr="00F45EA4">
              <w:rPr>
                <w:color w:val="auto"/>
              </w:rPr>
              <w:t xml:space="preserve">trategies </w:t>
            </w:r>
            <w:r w:rsidR="008A0C24">
              <w:rPr>
                <w:color w:val="auto"/>
              </w:rPr>
              <w:t xml:space="preserve">to be used </w:t>
            </w:r>
            <w:r w:rsidR="00AA36B0" w:rsidRPr="00F45EA4">
              <w:rPr>
                <w:color w:val="auto"/>
              </w:rPr>
              <w:t>to increase service delivery and system capacity to manage the additional screening services, which may include initiatives such as increased operating hours and the engagement of contracted workforce, purchasing of equipment and/or promotional activities.</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592503D1" w14:textId="709AE623" w:rsidR="00D20A98" w:rsidRPr="00F45EA4" w:rsidRDefault="00D20A98" w:rsidP="00D20A98">
            <w:pPr>
              <w:pStyle w:val="Milestonetable"/>
              <w:rPr>
                <w:color w:val="auto"/>
              </w:rPr>
            </w:pPr>
            <w:r w:rsidRPr="00F45EA4">
              <w:rPr>
                <w:color w:val="auto"/>
              </w:rPr>
              <w:t>30/0</w:t>
            </w:r>
            <w:r w:rsidR="00BA75DA">
              <w:rPr>
                <w:color w:val="auto"/>
              </w:rPr>
              <w:t>4</w:t>
            </w:r>
            <w:r w:rsidRPr="00F45EA4">
              <w:rPr>
                <w:color w:val="auto"/>
              </w:rPr>
              <w:t>/2023</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C105D96" w14:textId="37B8F4A0" w:rsidR="00D20A98" w:rsidRPr="00F45EA4" w:rsidRDefault="00D20A98" w:rsidP="00D20A98">
            <w:pPr>
              <w:pStyle w:val="Milestonetable"/>
              <w:jc w:val="right"/>
              <w:rPr>
                <w:color w:val="auto"/>
              </w:rPr>
            </w:pPr>
            <w:r w:rsidRPr="00F45EA4">
              <w:rPr>
                <w:color w:val="auto"/>
              </w:rPr>
              <w:t>$150,150</w:t>
            </w:r>
          </w:p>
        </w:tc>
      </w:tr>
      <w:tr w:rsidR="00D20A98" w:rsidRPr="00F45EA4" w14:paraId="7E8184AE"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1A97C1A0" w14:textId="35F65FF2" w:rsidR="00D20A98" w:rsidRPr="00F45EA4" w:rsidRDefault="001914F7" w:rsidP="00D20A98">
            <w:pPr>
              <w:pStyle w:val="Milestonetable"/>
              <w:rPr>
                <w:color w:val="auto"/>
              </w:rPr>
            </w:pPr>
            <w:r w:rsidRPr="00F45EA4">
              <w:rPr>
                <w:color w:val="auto"/>
              </w:rPr>
              <w:t>Performance Milestone Project Report</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1F54D063" w14:textId="0351DDA4" w:rsidR="00D20A98" w:rsidRPr="00F45EA4" w:rsidRDefault="00BA75DA" w:rsidP="00D20A98">
            <w:pPr>
              <w:pStyle w:val="Milestonetable"/>
              <w:rPr>
                <w:color w:val="auto"/>
              </w:rPr>
            </w:pPr>
            <w:r>
              <w:rPr>
                <w:color w:val="auto"/>
              </w:rPr>
              <w:t xml:space="preserve">The target is </w:t>
            </w:r>
            <w:r w:rsidR="00D20A98" w:rsidRPr="00F45EA4">
              <w:rPr>
                <w:color w:val="auto"/>
              </w:rPr>
              <w:t xml:space="preserve">3,730 </w:t>
            </w:r>
            <w:r w:rsidR="00E06C32" w:rsidRPr="00F45EA4">
              <w:rPr>
                <w:color w:val="auto"/>
              </w:rPr>
              <w:t xml:space="preserve">women </w:t>
            </w:r>
            <w:r>
              <w:rPr>
                <w:color w:val="auto"/>
              </w:rPr>
              <w:t>in the target age</w:t>
            </w:r>
            <w:r w:rsidR="004A221A">
              <w:rPr>
                <w:color w:val="auto"/>
              </w:rPr>
              <w:t xml:space="preserve"> group</w:t>
            </w:r>
            <w:r>
              <w:rPr>
                <w:color w:val="auto"/>
              </w:rPr>
              <w:t xml:space="preserve"> </w:t>
            </w:r>
            <w:r w:rsidR="00E06C32" w:rsidRPr="00F45EA4">
              <w:rPr>
                <w:color w:val="auto"/>
              </w:rPr>
              <w:t>screened</w:t>
            </w:r>
            <w:r>
              <w:rPr>
                <w:color w:val="auto"/>
              </w:rPr>
              <w:t xml:space="preserve"> </w:t>
            </w:r>
            <w:r w:rsidR="00C44E20">
              <w:rPr>
                <w:color w:val="auto"/>
              </w:rPr>
              <w:t>during</w:t>
            </w:r>
            <w:r>
              <w:rPr>
                <w:color w:val="auto"/>
              </w:rPr>
              <w:t xml:space="preserve"> the period of 1 April 2023 – 31 March 2024 in addition to</w:t>
            </w:r>
            <w:r w:rsidR="00EA3811">
              <w:rPr>
                <w:color w:val="auto"/>
              </w:rPr>
              <w:t xml:space="preserve"> </w:t>
            </w:r>
            <w:r w:rsidR="00E06C32" w:rsidRPr="00F45EA4">
              <w:rPr>
                <w:color w:val="auto"/>
              </w:rPr>
              <w:t>the 2019-20</w:t>
            </w:r>
            <w:r w:rsidR="00D20A98" w:rsidRPr="00F45EA4">
              <w:rPr>
                <w:color w:val="auto"/>
              </w:rPr>
              <w:t xml:space="preserve"> baseline. Payment will be made based on the proportion of </w:t>
            </w:r>
            <w:r w:rsidR="00E06C32" w:rsidRPr="00F45EA4">
              <w:rPr>
                <w:color w:val="auto"/>
              </w:rPr>
              <w:t>women screened above the 2019-20</w:t>
            </w:r>
            <w:r w:rsidR="00D20A98" w:rsidRPr="00F45EA4">
              <w:rPr>
                <w:color w:val="auto"/>
              </w:rPr>
              <w:t xml:space="preserve"> baseline</w:t>
            </w:r>
            <w:r>
              <w:rPr>
                <w:color w:val="auto"/>
              </w:rPr>
              <w:t xml:space="preserve"> compared to the target</w:t>
            </w:r>
            <w:r w:rsidR="00D20A98" w:rsidRPr="00F45EA4">
              <w:rPr>
                <w:color w:val="auto"/>
              </w:rPr>
              <w:t>, up to 100 per cent of available funding.</w:t>
            </w:r>
          </w:p>
          <w:p w14:paraId="13CB2EA6" w14:textId="77777777" w:rsidR="00D20A98" w:rsidRPr="00F45EA4" w:rsidRDefault="00D20A98" w:rsidP="00D20A98">
            <w:pPr>
              <w:pStyle w:val="Milestonetable"/>
              <w:rPr>
                <w:color w:val="auto"/>
              </w:rPr>
            </w:pPr>
          </w:p>
          <w:p w14:paraId="1FF0C66D" w14:textId="77777777" w:rsidR="00D20A98" w:rsidRPr="00F45EA4" w:rsidRDefault="005D5B50" w:rsidP="00D20A98">
            <w:pPr>
              <w:pStyle w:val="Milestonetable"/>
              <w:rPr>
                <w:color w:val="auto"/>
              </w:rPr>
            </w:pPr>
            <w:r w:rsidRPr="00F45EA4">
              <w:rPr>
                <w:color w:val="auto"/>
              </w:rPr>
              <w:t xml:space="preserve">Project Report to be provided to the Commonwealth, which will advise the total number of women screened above the 2019-20 baseline between </w:t>
            </w:r>
            <w:r w:rsidRPr="00F45EA4">
              <w:rPr>
                <w:b/>
                <w:bCs/>
                <w:color w:val="auto"/>
              </w:rPr>
              <w:t>1 April 2023 – 31 March 2024</w:t>
            </w:r>
            <w:r w:rsidRPr="00F45EA4">
              <w:rPr>
                <w:color w:val="auto"/>
              </w:rPr>
              <w:t>.</w:t>
            </w:r>
          </w:p>
          <w:p w14:paraId="55BDD378" w14:textId="77777777" w:rsidR="005F3E94" w:rsidRPr="00F45EA4" w:rsidRDefault="005F3E94" w:rsidP="00D20A98">
            <w:pPr>
              <w:pStyle w:val="Milestonetable"/>
              <w:rPr>
                <w:color w:val="auto"/>
              </w:rPr>
            </w:pPr>
          </w:p>
          <w:p w14:paraId="4AEBD205" w14:textId="05764E38" w:rsidR="005F3E94" w:rsidRPr="00F45EA4" w:rsidRDefault="00AA36B0" w:rsidP="00C1513E">
            <w:pPr>
              <w:pStyle w:val="Milestonetable"/>
              <w:rPr>
                <w:color w:val="auto"/>
              </w:rPr>
            </w:pPr>
            <w:r w:rsidRPr="00F45EA4">
              <w:rPr>
                <w:color w:val="auto"/>
              </w:rPr>
              <w:t xml:space="preserve">The Project Report should provide information on </w:t>
            </w:r>
            <w:r w:rsidR="00816B66">
              <w:rPr>
                <w:color w:val="auto"/>
              </w:rPr>
              <w:t xml:space="preserve">whether the proposed strategies resulted in </w:t>
            </w:r>
            <w:r w:rsidRPr="00F45EA4">
              <w:rPr>
                <w:color w:val="auto"/>
              </w:rPr>
              <w:t>women return</w:t>
            </w:r>
            <w:r w:rsidR="00816B66">
              <w:rPr>
                <w:color w:val="auto"/>
              </w:rPr>
              <w:t>ing</w:t>
            </w:r>
            <w:r w:rsidRPr="00F45EA4">
              <w:rPr>
                <w:color w:val="auto"/>
              </w:rPr>
              <w:t xml:space="preserve"> to screening after delaying/cancelling appointments during the COVID-19 pandemic</w:t>
            </w:r>
            <w:r w:rsidR="00C32966">
              <w:rPr>
                <w:color w:val="auto"/>
              </w:rPr>
              <w:t>.</w:t>
            </w:r>
            <w:r w:rsidR="00901299">
              <w:rPr>
                <w:color w:val="auto"/>
              </w:rPr>
              <w:t xml:space="preserve"> </w:t>
            </w:r>
            <w:r w:rsidR="00AB2A82">
              <w:rPr>
                <w:color w:val="auto"/>
              </w:rPr>
              <w:t>Data on participation rates and trends since the COVID-19 pandemic and any other information on the participation of women who have delayed screening may be provided, to illustrate how services have addressed the issue of delayed screening since 2020.</w:t>
            </w:r>
            <w:r w:rsidR="00AB2A82" w:rsidDel="00C32966">
              <w:rPr>
                <w:color w:val="auto"/>
              </w:rPr>
              <w:t xml:space="preserve"> </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53E4DAD0" w14:textId="72474BE9" w:rsidR="00D20A98" w:rsidRPr="00F45EA4" w:rsidRDefault="00D20A98" w:rsidP="00D20A98">
            <w:pPr>
              <w:pStyle w:val="Milestonetable"/>
              <w:rPr>
                <w:color w:val="auto"/>
              </w:rPr>
            </w:pPr>
            <w:r w:rsidRPr="00F45EA4">
              <w:rPr>
                <w:color w:val="auto"/>
              </w:rPr>
              <w:t>30/04/2024</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0DAB44F8" w14:textId="563203F8" w:rsidR="00D20A98" w:rsidRPr="00F45EA4" w:rsidRDefault="00D20A98" w:rsidP="00D20A98">
            <w:pPr>
              <w:pStyle w:val="Milestonetable"/>
              <w:jc w:val="right"/>
              <w:rPr>
                <w:color w:val="auto"/>
              </w:rPr>
            </w:pPr>
            <w:r w:rsidRPr="00F45EA4">
              <w:rPr>
                <w:color w:val="auto"/>
              </w:rPr>
              <w:t>$596,750</w:t>
            </w:r>
          </w:p>
        </w:tc>
      </w:tr>
    </w:tbl>
    <w:p w14:paraId="374FA069" w14:textId="5AAA32AB" w:rsidR="00D20A98" w:rsidRPr="00F45EA4" w:rsidRDefault="00D20A98">
      <w:pPr>
        <w:widowControl/>
        <w:spacing w:after="160" w:line="259" w:lineRule="auto"/>
        <w:rPr>
          <w:lang w:val="en-GB"/>
        </w:rPr>
      </w:pPr>
    </w:p>
    <w:p w14:paraId="6CC48C7A" w14:textId="77777777" w:rsidR="002250FB" w:rsidRPr="00F45EA4" w:rsidRDefault="002250FB">
      <w:pPr>
        <w:widowControl/>
        <w:spacing w:after="160" w:line="259" w:lineRule="auto"/>
        <w:rPr>
          <w:lang w:val="en-GB"/>
        </w:rPr>
      </w:pPr>
      <w:r w:rsidRPr="00F45EA4">
        <w:rPr>
          <w:lang w:val="en-GB"/>
        </w:rPr>
        <w:br w:type="page"/>
      </w:r>
    </w:p>
    <w:p w14:paraId="3A7F92C3" w14:textId="72D4E791" w:rsidR="00205899" w:rsidRPr="00F45EA4" w:rsidRDefault="00205899" w:rsidP="00205899">
      <w:pPr>
        <w:rPr>
          <w:lang w:val="en-GB"/>
        </w:rPr>
      </w:pPr>
      <w:r w:rsidRPr="00F45EA4">
        <w:rPr>
          <w:lang w:val="en-GB"/>
        </w:rPr>
        <w:lastRenderedPageBreak/>
        <w:t xml:space="preserve">The </w:t>
      </w:r>
      <w:r w:rsidRPr="00F45EA4">
        <w:rPr>
          <w:sz w:val="24"/>
          <w:szCs w:val="24"/>
        </w:rPr>
        <w:t>Parties</w:t>
      </w:r>
      <w:r w:rsidRPr="00F45EA4">
        <w:rPr>
          <w:lang w:val="en-GB"/>
        </w:rPr>
        <w:t xml:space="preserve"> have confirmed their commitment to this schedule as follows:</w:t>
      </w:r>
    </w:p>
    <w:p w14:paraId="4B2E0946" w14:textId="77777777" w:rsidR="00205899" w:rsidRPr="00F45EA4"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45EA4" w14:paraId="242FA2D2" w14:textId="77777777" w:rsidTr="00D20A98">
        <w:trPr>
          <w:cantSplit/>
          <w:jc w:val="center"/>
        </w:trPr>
        <w:tc>
          <w:tcPr>
            <w:tcW w:w="4536" w:type="dxa"/>
          </w:tcPr>
          <w:p w14:paraId="40269261" w14:textId="77777777" w:rsidR="00205899" w:rsidRPr="00F45EA4" w:rsidRDefault="00205899" w:rsidP="00D20A98">
            <w:pPr>
              <w:pStyle w:val="Signed"/>
              <w:rPr>
                <w:color w:val="auto"/>
              </w:rPr>
            </w:pPr>
            <w:r w:rsidRPr="00F45EA4">
              <w:rPr>
                <w:rStyle w:val="SignedBold"/>
                <w:color w:val="auto"/>
              </w:rPr>
              <w:t>Signed</w:t>
            </w:r>
            <w:r w:rsidRPr="00F45EA4">
              <w:rPr>
                <w:color w:val="auto"/>
              </w:rPr>
              <w:t xml:space="preserve"> for and on behalf of the Commonwealth of Australia by</w:t>
            </w:r>
          </w:p>
          <w:p w14:paraId="22CA65D0" w14:textId="77777777" w:rsidR="00205899" w:rsidRPr="00F45EA4" w:rsidRDefault="00205899" w:rsidP="00D20A98">
            <w:pPr>
              <w:pStyle w:val="LineForSignature"/>
              <w:rPr>
                <w:color w:val="auto"/>
              </w:rPr>
            </w:pPr>
            <w:r w:rsidRPr="00F45EA4">
              <w:rPr>
                <w:color w:val="auto"/>
              </w:rPr>
              <w:br/>
            </w:r>
            <w:r w:rsidRPr="00F45EA4">
              <w:rPr>
                <w:color w:val="auto"/>
              </w:rPr>
              <w:tab/>
            </w:r>
          </w:p>
          <w:p w14:paraId="49B0967B" w14:textId="6FE6B46A" w:rsidR="00205899" w:rsidRPr="00F45EA4" w:rsidRDefault="002250FB" w:rsidP="00D20A98">
            <w:pPr>
              <w:pStyle w:val="SingleParagraph"/>
              <w:rPr>
                <w:rStyle w:val="Bold"/>
                <w:color w:val="auto"/>
              </w:rPr>
            </w:pPr>
            <w:r w:rsidRPr="00F45EA4">
              <w:rPr>
                <w:rStyle w:val="Bold"/>
                <w:color w:val="auto"/>
              </w:rPr>
              <w:t>The Honourable Mark Butler</w:t>
            </w:r>
            <w:r w:rsidR="00205899" w:rsidRPr="00F45EA4">
              <w:rPr>
                <w:rStyle w:val="Bold"/>
                <w:color w:val="auto"/>
              </w:rPr>
              <w:t xml:space="preserve"> MP</w:t>
            </w:r>
          </w:p>
          <w:p w14:paraId="1689D62F" w14:textId="3464379B" w:rsidR="00205899" w:rsidRPr="00F45EA4" w:rsidRDefault="002250FB" w:rsidP="00D20A98">
            <w:pPr>
              <w:pStyle w:val="Position"/>
              <w:rPr>
                <w:color w:val="auto"/>
                <w:lang w:val="en-GB"/>
              </w:rPr>
            </w:pPr>
            <w:r w:rsidRPr="00F45EA4">
              <w:rPr>
                <w:color w:val="auto"/>
                <w:lang w:val="en-GB"/>
              </w:rPr>
              <w:t>Minister for Health and Aged Care</w:t>
            </w:r>
          </w:p>
          <w:p w14:paraId="03B600FD" w14:textId="77777777" w:rsidR="002250FB" w:rsidRPr="00F45EA4" w:rsidRDefault="002250FB" w:rsidP="00D20A98">
            <w:pPr>
              <w:pStyle w:val="Position"/>
              <w:rPr>
                <w:color w:val="auto"/>
                <w:lang w:val="en-GB"/>
              </w:rPr>
            </w:pPr>
          </w:p>
          <w:p w14:paraId="40EA9953" w14:textId="77777777" w:rsidR="00205899" w:rsidRPr="00F45EA4" w:rsidRDefault="00205899" w:rsidP="00D20A98">
            <w:pPr>
              <w:pStyle w:val="SingleParagraph"/>
              <w:tabs>
                <w:tab w:val="num" w:pos="1134"/>
              </w:tabs>
              <w:spacing w:after="240"/>
              <w:rPr>
                <w:b/>
                <w:color w:val="auto"/>
                <w:lang w:val="en-GB"/>
              </w:rPr>
            </w:pPr>
            <w:r w:rsidRPr="00F45EA4">
              <w:rPr>
                <w:color w:val="auto"/>
                <w:lang w:val="en-GB"/>
              </w:rPr>
              <w:t>[Day]  [Month]  [Year]</w:t>
            </w:r>
          </w:p>
        </w:tc>
        <w:tc>
          <w:tcPr>
            <w:tcW w:w="1701" w:type="dxa"/>
            <w:tcMar>
              <w:left w:w="0" w:type="dxa"/>
              <w:right w:w="0" w:type="dxa"/>
            </w:tcMar>
          </w:tcPr>
          <w:p w14:paraId="0308CD3D" w14:textId="77777777" w:rsidR="00205899" w:rsidRPr="00F45EA4" w:rsidRDefault="00205899" w:rsidP="00D20A98">
            <w:pPr>
              <w:rPr>
                <w:rFonts w:ascii="Book Antiqua" w:hAnsi="Book Antiqua"/>
                <w:lang w:val="en-GB"/>
              </w:rPr>
            </w:pPr>
          </w:p>
        </w:tc>
        <w:tc>
          <w:tcPr>
            <w:tcW w:w="4536" w:type="dxa"/>
          </w:tcPr>
          <w:p w14:paraId="03B64699" w14:textId="77777777" w:rsidR="00205899" w:rsidRPr="00F45EA4" w:rsidRDefault="00205899" w:rsidP="00D20A98">
            <w:pPr>
              <w:pStyle w:val="Signed"/>
              <w:rPr>
                <w:color w:val="auto"/>
              </w:rPr>
            </w:pPr>
            <w:r w:rsidRPr="00F45EA4">
              <w:rPr>
                <w:rStyle w:val="SignedBold"/>
                <w:color w:val="auto"/>
              </w:rPr>
              <w:t>Signed</w:t>
            </w:r>
            <w:r w:rsidRPr="00F45EA4">
              <w:rPr>
                <w:color w:val="auto"/>
              </w:rPr>
              <w:t xml:space="preserve"> for and on behalf of the </w:t>
            </w:r>
            <w:r w:rsidRPr="00F45EA4">
              <w:rPr>
                <w:color w:val="auto"/>
              </w:rPr>
              <w:br/>
              <w:t>State of South Australia by</w:t>
            </w:r>
          </w:p>
          <w:p w14:paraId="02BF2039" w14:textId="77777777" w:rsidR="00205899" w:rsidRPr="00F45EA4" w:rsidRDefault="00205899" w:rsidP="00D20A98">
            <w:pPr>
              <w:pStyle w:val="LineForSignature"/>
              <w:rPr>
                <w:color w:val="auto"/>
              </w:rPr>
            </w:pPr>
            <w:r w:rsidRPr="00F45EA4">
              <w:rPr>
                <w:color w:val="auto"/>
              </w:rPr>
              <w:br/>
            </w:r>
            <w:r w:rsidRPr="00F45EA4">
              <w:rPr>
                <w:color w:val="auto"/>
              </w:rPr>
              <w:tab/>
            </w:r>
          </w:p>
          <w:p w14:paraId="7943DD7F" w14:textId="613DB42F" w:rsidR="00205899" w:rsidRPr="00F45EA4" w:rsidRDefault="002250FB" w:rsidP="00D20A98">
            <w:pPr>
              <w:pStyle w:val="SingleParagraph"/>
              <w:rPr>
                <w:rStyle w:val="Bold"/>
                <w:color w:val="auto"/>
              </w:rPr>
            </w:pPr>
            <w:r w:rsidRPr="00F45EA4">
              <w:rPr>
                <w:rStyle w:val="Bold"/>
                <w:color w:val="auto"/>
              </w:rPr>
              <w:t xml:space="preserve">The Honourable Chris Picton </w:t>
            </w:r>
            <w:r w:rsidR="00205899" w:rsidRPr="00F45EA4">
              <w:rPr>
                <w:rStyle w:val="Bold"/>
                <w:color w:val="auto"/>
              </w:rPr>
              <w:t>MP</w:t>
            </w:r>
          </w:p>
          <w:p w14:paraId="3B9547EE" w14:textId="094552B2" w:rsidR="00205899" w:rsidRPr="00F45EA4" w:rsidRDefault="002250FB" w:rsidP="00D20A98">
            <w:pPr>
              <w:pStyle w:val="Position"/>
              <w:rPr>
                <w:color w:val="auto"/>
                <w:lang w:val="en-GB"/>
              </w:rPr>
            </w:pPr>
            <w:r w:rsidRPr="00F45EA4">
              <w:rPr>
                <w:color w:val="auto"/>
                <w:lang w:val="en-GB"/>
              </w:rPr>
              <w:t>Minister for Health</w:t>
            </w:r>
          </w:p>
          <w:p w14:paraId="4382227F" w14:textId="77777777" w:rsidR="002250FB" w:rsidRPr="00F45EA4" w:rsidRDefault="002250FB" w:rsidP="00D20A98">
            <w:pPr>
              <w:pStyle w:val="Position"/>
              <w:rPr>
                <w:color w:val="auto"/>
                <w:lang w:val="en-GB"/>
              </w:rPr>
            </w:pPr>
          </w:p>
          <w:p w14:paraId="68F5439C" w14:textId="77777777" w:rsidR="00205899" w:rsidRPr="00F45EA4" w:rsidRDefault="00205899" w:rsidP="00D20A98">
            <w:pPr>
              <w:rPr>
                <w:rFonts w:ascii="Book Antiqua" w:hAnsi="Book Antiqua"/>
                <w:lang w:val="en-GB"/>
              </w:rPr>
            </w:pPr>
            <w:r w:rsidRPr="00F45EA4">
              <w:rPr>
                <w:lang w:val="en-GB"/>
              </w:rPr>
              <w:t>[Day]  [Month]  [Year]</w:t>
            </w:r>
          </w:p>
        </w:tc>
      </w:tr>
    </w:tbl>
    <w:p w14:paraId="52862263" w14:textId="77777777" w:rsidR="00205899" w:rsidRPr="00F45EA4" w:rsidRDefault="00205899" w:rsidP="00205899">
      <w:pPr>
        <w:rPr>
          <w:lang w:val="en-GB"/>
        </w:rPr>
      </w:pPr>
    </w:p>
    <w:p w14:paraId="7EE21078" w14:textId="77777777" w:rsidR="00205899" w:rsidRPr="00F45EA4" w:rsidRDefault="00205899" w:rsidP="00205899">
      <w:pPr>
        <w:rPr>
          <w:lang w:val="en-GB"/>
        </w:rPr>
      </w:pPr>
      <w:r w:rsidRPr="00F45EA4">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45EA4" w14:paraId="03B825F7" w14:textId="77777777" w:rsidTr="00D20A98">
        <w:tc>
          <w:tcPr>
            <w:tcW w:w="14550" w:type="dxa"/>
            <w:gridSpan w:val="4"/>
            <w:shd w:val="clear" w:color="auto" w:fill="DEEAF6" w:themeFill="accent1" w:themeFillTint="33"/>
          </w:tcPr>
          <w:p w14:paraId="419EC9FF" w14:textId="77777777" w:rsidR="00205899" w:rsidRPr="00F45EA4" w:rsidRDefault="00205899" w:rsidP="00D20A98">
            <w:pPr>
              <w:pStyle w:val="Tableformat"/>
              <w:tabs>
                <w:tab w:val="left" w:pos="6043"/>
              </w:tabs>
              <w:rPr>
                <w:b/>
                <w:color w:val="auto"/>
              </w:rPr>
            </w:pPr>
            <w:r w:rsidRPr="00F45EA4">
              <w:rPr>
                <w:b/>
                <w:color w:val="auto"/>
              </w:rPr>
              <w:lastRenderedPageBreak/>
              <w:t>Table 2F: Tasmania – Performance requirements, reporting and payment summary</w:t>
            </w:r>
          </w:p>
        </w:tc>
      </w:tr>
      <w:tr w:rsidR="00205899" w:rsidRPr="00F45EA4" w14:paraId="495AEE71" w14:textId="77777777" w:rsidTr="00D20A98">
        <w:tc>
          <w:tcPr>
            <w:tcW w:w="3202" w:type="dxa"/>
            <w:shd w:val="clear" w:color="auto" w:fill="F2F2F2" w:themeFill="background1" w:themeFillShade="F2"/>
          </w:tcPr>
          <w:p w14:paraId="4A951E8A" w14:textId="33CE2382" w:rsidR="00205899" w:rsidRPr="00F45EA4" w:rsidRDefault="006E30EE" w:rsidP="00D20A98">
            <w:pPr>
              <w:pStyle w:val="Tableformat"/>
              <w:rPr>
                <w:b/>
                <w:color w:val="auto"/>
              </w:rPr>
            </w:pPr>
            <w:r w:rsidRPr="00F45EA4">
              <w:rPr>
                <w:b/>
                <w:color w:val="auto"/>
              </w:rPr>
              <w:t>Output</w:t>
            </w:r>
          </w:p>
        </w:tc>
        <w:tc>
          <w:tcPr>
            <w:tcW w:w="7720" w:type="dxa"/>
            <w:shd w:val="clear" w:color="auto" w:fill="F2F2F2" w:themeFill="background1" w:themeFillShade="F2"/>
          </w:tcPr>
          <w:p w14:paraId="55C17B9C" w14:textId="77777777" w:rsidR="00205899" w:rsidRPr="00F45EA4" w:rsidRDefault="00205899" w:rsidP="00D20A98">
            <w:pPr>
              <w:pStyle w:val="Tableformat"/>
              <w:rPr>
                <w:b/>
                <w:color w:val="auto"/>
              </w:rPr>
            </w:pPr>
            <w:r w:rsidRPr="00F45EA4">
              <w:rPr>
                <w:b/>
                <w:color w:val="auto"/>
              </w:rPr>
              <w:t>Performance milestones</w:t>
            </w:r>
          </w:p>
        </w:tc>
        <w:tc>
          <w:tcPr>
            <w:tcW w:w="1929" w:type="dxa"/>
            <w:shd w:val="clear" w:color="auto" w:fill="F2F2F2" w:themeFill="background1" w:themeFillShade="F2"/>
          </w:tcPr>
          <w:p w14:paraId="7AAFE397" w14:textId="77777777" w:rsidR="00205899" w:rsidRPr="00F45EA4" w:rsidRDefault="00205899" w:rsidP="00D20A98">
            <w:pPr>
              <w:pStyle w:val="Tableformat"/>
              <w:rPr>
                <w:b/>
                <w:color w:val="auto"/>
              </w:rPr>
            </w:pPr>
            <w:r w:rsidRPr="00F45EA4">
              <w:rPr>
                <w:b/>
                <w:color w:val="auto"/>
              </w:rPr>
              <w:t>Report due</w:t>
            </w:r>
          </w:p>
        </w:tc>
        <w:tc>
          <w:tcPr>
            <w:tcW w:w="1699" w:type="dxa"/>
            <w:shd w:val="clear" w:color="auto" w:fill="F2F2F2" w:themeFill="background1" w:themeFillShade="F2"/>
          </w:tcPr>
          <w:p w14:paraId="48BB027A" w14:textId="77777777" w:rsidR="00205899" w:rsidRPr="00F45EA4" w:rsidRDefault="00205899" w:rsidP="00D20A98">
            <w:pPr>
              <w:pStyle w:val="Tableformat"/>
              <w:rPr>
                <w:b/>
                <w:color w:val="auto"/>
              </w:rPr>
            </w:pPr>
            <w:r w:rsidRPr="00F45EA4">
              <w:rPr>
                <w:b/>
                <w:color w:val="auto"/>
              </w:rPr>
              <w:t>Payment</w:t>
            </w:r>
          </w:p>
        </w:tc>
      </w:tr>
      <w:tr w:rsidR="00D20A98" w:rsidRPr="00F45EA4" w14:paraId="0E7DA823"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407A4303" w14:textId="3C3BEBC2" w:rsidR="00D20A98" w:rsidRPr="00F45EA4" w:rsidRDefault="00D20A98" w:rsidP="00D20A98">
            <w:pPr>
              <w:pStyle w:val="Milestonetable"/>
              <w:rPr>
                <w:color w:val="auto"/>
              </w:rPr>
            </w:pPr>
            <w:r w:rsidRPr="00F45EA4">
              <w:rPr>
                <w:color w:val="auto"/>
              </w:rPr>
              <w:t>Implementat</w:t>
            </w:r>
            <w:r w:rsidR="00E06C32" w:rsidRPr="00F45EA4">
              <w:rPr>
                <w:color w:val="auto"/>
              </w:rPr>
              <w:t xml:space="preserve">ion Plan and 2019-20 </w:t>
            </w:r>
            <w:r w:rsidRPr="00F45EA4">
              <w:rPr>
                <w:color w:val="auto"/>
              </w:rPr>
              <w:t>Baseline</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74770518" w14:textId="1C299BAA" w:rsidR="00D20A98" w:rsidRPr="00F45EA4" w:rsidRDefault="00D20A98" w:rsidP="00D20A98">
            <w:pPr>
              <w:pStyle w:val="Milestonetable"/>
              <w:rPr>
                <w:color w:val="auto"/>
              </w:rPr>
            </w:pPr>
            <w:r w:rsidRPr="00F45EA4">
              <w:rPr>
                <w:color w:val="auto"/>
              </w:rPr>
              <w:t xml:space="preserve">Implementation Plan to be provided to the Commonwealth. The Implementation Plan can be in the format of Tasmania’s choosing, but must include: </w:t>
            </w:r>
          </w:p>
          <w:p w14:paraId="150B68BA" w14:textId="73BCC75A" w:rsidR="00D20A98" w:rsidRPr="00F45EA4" w:rsidRDefault="00E06C32" w:rsidP="00AA36B0">
            <w:pPr>
              <w:pStyle w:val="Milestonetable"/>
              <w:numPr>
                <w:ilvl w:val="0"/>
                <w:numId w:val="19"/>
              </w:numPr>
              <w:rPr>
                <w:color w:val="auto"/>
              </w:rPr>
            </w:pPr>
            <w:r w:rsidRPr="00F45EA4">
              <w:rPr>
                <w:color w:val="auto"/>
              </w:rPr>
              <w:t>The 2019-20</w:t>
            </w:r>
            <w:r w:rsidR="00D20A98" w:rsidRPr="00F45EA4">
              <w:rPr>
                <w:color w:val="auto"/>
              </w:rPr>
              <w:t xml:space="preserve"> baseline figures;</w:t>
            </w:r>
          </w:p>
          <w:p w14:paraId="1132719B" w14:textId="2C38CAE5" w:rsidR="00AA36B0" w:rsidRPr="00F45EA4" w:rsidRDefault="004C101F" w:rsidP="00AA36B0">
            <w:pPr>
              <w:pStyle w:val="Milestonetable"/>
              <w:numPr>
                <w:ilvl w:val="0"/>
                <w:numId w:val="19"/>
              </w:numPr>
              <w:rPr>
                <w:color w:val="auto"/>
              </w:rPr>
            </w:pPr>
            <w:r>
              <w:rPr>
                <w:color w:val="auto"/>
              </w:rPr>
              <w:t xml:space="preserve">A description of the </w:t>
            </w:r>
            <w:r w:rsidR="008A0C24">
              <w:rPr>
                <w:color w:val="auto"/>
              </w:rPr>
              <w:t xml:space="preserve">proposed </w:t>
            </w:r>
            <w:r>
              <w:rPr>
                <w:color w:val="auto"/>
              </w:rPr>
              <w:t>s</w:t>
            </w:r>
            <w:r w:rsidR="00AA36B0" w:rsidRPr="00F45EA4">
              <w:rPr>
                <w:color w:val="auto"/>
              </w:rPr>
              <w:t>trategies</w:t>
            </w:r>
            <w:r w:rsidR="008A0C24">
              <w:rPr>
                <w:color w:val="auto"/>
              </w:rPr>
              <w:t xml:space="preserve"> to be used</w:t>
            </w:r>
            <w:r w:rsidR="00AA36B0" w:rsidRPr="00F45EA4">
              <w:rPr>
                <w:color w:val="auto"/>
              </w:rPr>
              <w:t xml:space="preserve"> to encourage women who missed their regular appointment during the pandemic to return to the BreastScreen Australia program;</w:t>
            </w:r>
            <w:r w:rsidR="00816B66">
              <w:rPr>
                <w:color w:val="auto"/>
              </w:rPr>
              <w:t xml:space="preserve"> and</w:t>
            </w:r>
          </w:p>
          <w:p w14:paraId="2D699B63" w14:textId="19CC8F22" w:rsidR="00D20A98" w:rsidRPr="00F45EA4" w:rsidRDefault="004C101F" w:rsidP="00AA36B0">
            <w:pPr>
              <w:pStyle w:val="Milestonetable"/>
              <w:numPr>
                <w:ilvl w:val="0"/>
                <w:numId w:val="19"/>
              </w:numPr>
              <w:rPr>
                <w:color w:val="auto"/>
              </w:rPr>
            </w:pPr>
            <w:r>
              <w:rPr>
                <w:color w:val="auto"/>
              </w:rPr>
              <w:t xml:space="preserve">A description of the </w:t>
            </w:r>
            <w:r w:rsidR="008A0C24">
              <w:rPr>
                <w:color w:val="auto"/>
              </w:rPr>
              <w:t xml:space="preserve">proposed </w:t>
            </w:r>
            <w:r>
              <w:rPr>
                <w:color w:val="auto"/>
              </w:rPr>
              <w:t>s</w:t>
            </w:r>
            <w:r w:rsidR="00AA36B0" w:rsidRPr="00F45EA4">
              <w:rPr>
                <w:color w:val="auto"/>
              </w:rPr>
              <w:t xml:space="preserve">trategies </w:t>
            </w:r>
            <w:r w:rsidR="008A0C24">
              <w:rPr>
                <w:color w:val="auto"/>
              </w:rPr>
              <w:t xml:space="preserve">to be used </w:t>
            </w:r>
            <w:r w:rsidR="00AA36B0" w:rsidRPr="00F45EA4">
              <w:rPr>
                <w:color w:val="auto"/>
              </w:rPr>
              <w:t>to increase service delivery and system capacity to manage the additional screening services, which may include initiatives such as increased operating hours and the engagement of contracted workforce, purchasing of equipment and/or promotional activities.</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477B01E0" w14:textId="579BB9F5" w:rsidR="00D20A98" w:rsidRPr="00F45EA4" w:rsidRDefault="00D20A98" w:rsidP="00D20A98">
            <w:pPr>
              <w:pStyle w:val="Milestonetable"/>
              <w:rPr>
                <w:color w:val="auto"/>
              </w:rPr>
            </w:pPr>
            <w:r w:rsidRPr="00F45EA4">
              <w:rPr>
                <w:color w:val="auto"/>
              </w:rPr>
              <w:t>30/0</w:t>
            </w:r>
            <w:r w:rsidR="00BA75DA">
              <w:rPr>
                <w:color w:val="auto"/>
              </w:rPr>
              <w:t>4</w:t>
            </w:r>
            <w:r w:rsidRPr="00F45EA4">
              <w:rPr>
                <w:color w:val="auto"/>
              </w:rPr>
              <w:t>/2023</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5503D134" w14:textId="1671F0AF" w:rsidR="00D20A98" w:rsidRPr="00F45EA4" w:rsidRDefault="00D20A98" w:rsidP="00D20A98">
            <w:pPr>
              <w:pStyle w:val="Milestonetable"/>
              <w:jc w:val="right"/>
              <w:rPr>
                <w:color w:val="auto"/>
              </w:rPr>
            </w:pPr>
            <w:r w:rsidRPr="00F45EA4">
              <w:rPr>
                <w:color w:val="auto"/>
              </w:rPr>
              <w:t>$48,750</w:t>
            </w:r>
          </w:p>
        </w:tc>
      </w:tr>
      <w:tr w:rsidR="00D20A98" w:rsidRPr="00F45EA4" w14:paraId="162B584E"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05A7FDF1" w14:textId="6AF111A0" w:rsidR="00D20A98" w:rsidRPr="00F45EA4" w:rsidRDefault="001914F7" w:rsidP="00D20A98">
            <w:pPr>
              <w:pStyle w:val="Milestonetable"/>
              <w:rPr>
                <w:color w:val="auto"/>
              </w:rPr>
            </w:pPr>
            <w:r w:rsidRPr="00F45EA4">
              <w:rPr>
                <w:color w:val="auto"/>
              </w:rPr>
              <w:t>Performance Milestone Project Report</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32EB51E4" w14:textId="1F4B0270" w:rsidR="00D20A98" w:rsidRPr="00F45EA4" w:rsidRDefault="00BA75DA" w:rsidP="00D20A98">
            <w:pPr>
              <w:pStyle w:val="Milestonetable"/>
              <w:rPr>
                <w:color w:val="auto"/>
              </w:rPr>
            </w:pPr>
            <w:r>
              <w:rPr>
                <w:color w:val="auto"/>
              </w:rPr>
              <w:t xml:space="preserve">The target is </w:t>
            </w:r>
            <w:r w:rsidR="00D20A98" w:rsidRPr="00F45EA4">
              <w:rPr>
                <w:color w:val="auto"/>
              </w:rPr>
              <w:t xml:space="preserve">1,211 </w:t>
            </w:r>
            <w:r w:rsidR="00E06C32" w:rsidRPr="00F45EA4">
              <w:rPr>
                <w:color w:val="auto"/>
              </w:rPr>
              <w:t xml:space="preserve">women </w:t>
            </w:r>
            <w:r>
              <w:rPr>
                <w:color w:val="auto"/>
              </w:rPr>
              <w:t>in the target age</w:t>
            </w:r>
            <w:r w:rsidR="004A221A">
              <w:rPr>
                <w:color w:val="auto"/>
              </w:rPr>
              <w:t xml:space="preserve"> group</w:t>
            </w:r>
            <w:r>
              <w:rPr>
                <w:color w:val="auto"/>
              </w:rPr>
              <w:t xml:space="preserve"> </w:t>
            </w:r>
            <w:r w:rsidR="00E06C32" w:rsidRPr="00F45EA4">
              <w:rPr>
                <w:color w:val="auto"/>
              </w:rPr>
              <w:t>screened</w:t>
            </w:r>
            <w:r>
              <w:rPr>
                <w:color w:val="auto"/>
              </w:rPr>
              <w:t xml:space="preserve"> </w:t>
            </w:r>
            <w:r w:rsidR="004826D6">
              <w:rPr>
                <w:color w:val="auto"/>
              </w:rPr>
              <w:t>during</w:t>
            </w:r>
            <w:r>
              <w:rPr>
                <w:color w:val="auto"/>
              </w:rPr>
              <w:t xml:space="preserve"> the period</w:t>
            </w:r>
            <w:r w:rsidR="00C44E20">
              <w:rPr>
                <w:color w:val="auto"/>
              </w:rPr>
              <w:t xml:space="preserve"> of</w:t>
            </w:r>
            <w:r>
              <w:rPr>
                <w:color w:val="auto"/>
              </w:rPr>
              <w:t xml:space="preserve"> 1 April 2023 – 31 March 2024 in addition to</w:t>
            </w:r>
            <w:r w:rsidR="00E06C32" w:rsidRPr="00F45EA4">
              <w:rPr>
                <w:color w:val="auto"/>
              </w:rPr>
              <w:t xml:space="preserve"> the 2019-20</w:t>
            </w:r>
            <w:r w:rsidR="00D20A98" w:rsidRPr="00F45EA4">
              <w:rPr>
                <w:color w:val="auto"/>
              </w:rPr>
              <w:t xml:space="preserve"> baseline. Payment will be made based on the proportion of </w:t>
            </w:r>
            <w:r w:rsidR="00E06C32" w:rsidRPr="00F45EA4">
              <w:rPr>
                <w:color w:val="auto"/>
              </w:rPr>
              <w:t>women screened above the 2019-20</w:t>
            </w:r>
            <w:r w:rsidR="00D20A98" w:rsidRPr="00F45EA4">
              <w:rPr>
                <w:color w:val="auto"/>
              </w:rPr>
              <w:t xml:space="preserve"> baseline</w:t>
            </w:r>
            <w:r>
              <w:rPr>
                <w:color w:val="auto"/>
              </w:rPr>
              <w:t xml:space="preserve"> compared to the target</w:t>
            </w:r>
            <w:r w:rsidR="00D20A98" w:rsidRPr="00F45EA4">
              <w:rPr>
                <w:color w:val="auto"/>
              </w:rPr>
              <w:t>, up to 100 per cent of available funding.</w:t>
            </w:r>
          </w:p>
          <w:p w14:paraId="08B16ED3" w14:textId="77777777" w:rsidR="00D20A98" w:rsidRPr="00F45EA4" w:rsidRDefault="00D20A98" w:rsidP="00D20A98">
            <w:pPr>
              <w:pStyle w:val="Milestonetable"/>
              <w:rPr>
                <w:color w:val="auto"/>
              </w:rPr>
            </w:pPr>
          </w:p>
          <w:p w14:paraId="596145CD" w14:textId="77777777" w:rsidR="00D20A98" w:rsidRPr="00F45EA4" w:rsidRDefault="005D5B50" w:rsidP="00D20A98">
            <w:pPr>
              <w:pStyle w:val="Milestonetable"/>
              <w:rPr>
                <w:color w:val="auto"/>
              </w:rPr>
            </w:pPr>
            <w:r w:rsidRPr="00F45EA4">
              <w:rPr>
                <w:color w:val="auto"/>
              </w:rPr>
              <w:t xml:space="preserve">Project Report to be provided to the Commonwealth, which will advise the total number of women screened above the 2019-20 baseline between </w:t>
            </w:r>
            <w:r w:rsidRPr="00F45EA4">
              <w:rPr>
                <w:b/>
                <w:bCs/>
                <w:color w:val="auto"/>
              </w:rPr>
              <w:t>1 April 2023 – 31 March 2024</w:t>
            </w:r>
            <w:r w:rsidRPr="00F45EA4">
              <w:rPr>
                <w:color w:val="auto"/>
              </w:rPr>
              <w:t>.</w:t>
            </w:r>
          </w:p>
          <w:p w14:paraId="68EC111D" w14:textId="77777777" w:rsidR="005F3E94" w:rsidRPr="00F45EA4" w:rsidRDefault="005F3E94" w:rsidP="00D20A98">
            <w:pPr>
              <w:pStyle w:val="Milestonetable"/>
              <w:rPr>
                <w:color w:val="auto"/>
              </w:rPr>
            </w:pPr>
          </w:p>
          <w:p w14:paraId="18C5B502" w14:textId="67E99540" w:rsidR="005F3E94" w:rsidRPr="00F45EA4" w:rsidRDefault="00AA36B0" w:rsidP="00C1513E">
            <w:pPr>
              <w:pStyle w:val="Milestonetable"/>
              <w:rPr>
                <w:color w:val="auto"/>
              </w:rPr>
            </w:pPr>
            <w:r w:rsidRPr="00F45EA4">
              <w:rPr>
                <w:color w:val="auto"/>
              </w:rPr>
              <w:t xml:space="preserve">The Project Report should provide information on </w:t>
            </w:r>
            <w:r w:rsidR="00816B66">
              <w:rPr>
                <w:color w:val="auto"/>
              </w:rPr>
              <w:t xml:space="preserve">whether the proposed strategies resulted in </w:t>
            </w:r>
            <w:r w:rsidRPr="00F45EA4">
              <w:rPr>
                <w:color w:val="auto"/>
              </w:rPr>
              <w:t>women return</w:t>
            </w:r>
            <w:r w:rsidR="00816B66">
              <w:rPr>
                <w:color w:val="auto"/>
              </w:rPr>
              <w:t>ing</w:t>
            </w:r>
            <w:r w:rsidRPr="00F45EA4">
              <w:rPr>
                <w:color w:val="auto"/>
              </w:rPr>
              <w:t xml:space="preserve"> to screening after delaying/cancelling appointments during the COVID-19 pandemic</w:t>
            </w:r>
            <w:r w:rsidR="00C32966">
              <w:rPr>
                <w:color w:val="auto"/>
              </w:rPr>
              <w:t>.</w:t>
            </w:r>
            <w:r w:rsidR="00901299">
              <w:rPr>
                <w:color w:val="auto"/>
              </w:rPr>
              <w:t xml:space="preserve"> </w:t>
            </w:r>
            <w:r w:rsidR="00AB2A82">
              <w:rPr>
                <w:color w:val="auto"/>
              </w:rPr>
              <w:t>Data on participation rates and trends since the COVID-19 pandemic and any other information on the participation of women who have delayed screening may be provided, to illustrate how services have addressed the issue of delayed screening since 2020.</w:t>
            </w:r>
            <w:r w:rsidR="00AB2A82" w:rsidDel="00C32966">
              <w:rPr>
                <w:color w:val="auto"/>
              </w:rPr>
              <w:t xml:space="preserve"> </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73BDD8E0" w14:textId="6D573AC2" w:rsidR="00D20A98" w:rsidRPr="00F45EA4" w:rsidRDefault="00D20A98" w:rsidP="00D20A98">
            <w:pPr>
              <w:pStyle w:val="Milestonetable"/>
              <w:rPr>
                <w:color w:val="auto"/>
              </w:rPr>
            </w:pPr>
            <w:r w:rsidRPr="00F45EA4">
              <w:rPr>
                <w:color w:val="auto"/>
              </w:rPr>
              <w:t>30/04/2024</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553610B2" w14:textId="72B0C09B" w:rsidR="00D20A98" w:rsidRPr="00F45EA4" w:rsidRDefault="00D20A98" w:rsidP="00D20A98">
            <w:pPr>
              <w:pStyle w:val="Milestonetable"/>
              <w:jc w:val="right"/>
              <w:rPr>
                <w:color w:val="auto"/>
              </w:rPr>
            </w:pPr>
            <w:r w:rsidRPr="00F45EA4">
              <w:rPr>
                <w:color w:val="auto"/>
              </w:rPr>
              <w:t>$193,750</w:t>
            </w:r>
          </w:p>
        </w:tc>
      </w:tr>
    </w:tbl>
    <w:p w14:paraId="26051C36" w14:textId="6F42A1E4" w:rsidR="00D20A98" w:rsidRPr="00F45EA4" w:rsidRDefault="00D20A98">
      <w:pPr>
        <w:widowControl/>
        <w:spacing w:after="160" w:line="259" w:lineRule="auto"/>
        <w:rPr>
          <w:lang w:val="en-GB"/>
        </w:rPr>
      </w:pPr>
    </w:p>
    <w:p w14:paraId="4A535260" w14:textId="77777777" w:rsidR="002250FB" w:rsidRPr="00F45EA4" w:rsidRDefault="002250FB">
      <w:pPr>
        <w:widowControl/>
        <w:spacing w:after="160" w:line="259" w:lineRule="auto"/>
        <w:rPr>
          <w:lang w:val="en-GB"/>
        </w:rPr>
      </w:pPr>
      <w:r w:rsidRPr="00F45EA4">
        <w:rPr>
          <w:lang w:val="en-GB"/>
        </w:rPr>
        <w:br w:type="page"/>
      </w:r>
    </w:p>
    <w:p w14:paraId="0EFDEBB9" w14:textId="7850AEEA" w:rsidR="00205899" w:rsidRPr="00F45EA4" w:rsidRDefault="00205899" w:rsidP="00205899">
      <w:pPr>
        <w:rPr>
          <w:lang w:val="en-GB"/>
        </w:rPr>
      </w:pPr>
      <w:r w:rsidRPr="00F45EA4">
        <w:rPr>
          <w:lang w:val="en-GB"/>
        </w:rPr>
        <w:lastRenderedPageBreak/>
        <w:t xml:space="preserve">The </w:t>
      </w:r>
      <w:r w:rsidRPr="00F45EA4">
        <w:rPr>
          <w:sz w:val="24"/>
          <w:szCs w:val="24"/>
        </w:rPr>
        <w:t>Parties</w:t>
      </w:r>
      <w:r w:rsidRPr="00F45EA4">
        <w:rPr>
          <w:lang w:val="en-GB"/>
        </w:rPr>
        <w:t xml:space="preserve"> have confirmed their commitment to this schedule as follows:</w:t>
      </w:r>
    </w:p>
    <w:p w14:paraId="3E48D7F9" w14:textId="77777777" w:rsidR="00205899" w:rsidRPr="00F45EA4"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45EA4" w14:paraId="2542ECF5" w14:textId="77777777" w:rsidTr="00D20A98">
        <w:trPr>
          <w:cantSplit/>
          <w:jc w:val="center"/>
        </w:trPr>
        <w:tc>
          <w:tcPr>
            <w:tcW w:w="4536" w:type="dxa"/>
          </w:tcPr>
          <w:p w14:paraId="0B92350A" w14:textId="77777777" w:rsidR="00205899" w:rsidRPr="00F45EA4" w:rsidRDefault="00205899" w:rsidP="00D20A98">
            <w:pPr>
              <w:pStyle w:val="Signed"/>
              <w:rPr>
                <w:color w:val="auto"/>
              </w:rPr>
            </w:pPr>
            <w:r w:rsidRPr="00F45EA4">
              <w:rPr>
                <w:rStyle w:val="SignedBold"/>
                <w:color w:val="auto"/>
              </w:rPr>
              <w:t>Signed</w:t>
            </w:r>
            <w:r w:rsidRPr="00F45EA4">
              <w:rPr>
                <w:color w:val="auto"/>
              </w:rPr>
              <w:t xml:space="preserve"> for and on behalf of the Commonwealth of Australia by</w:t>
            </w:r>
          </w:p>
          <w:p w14:paraId="03098259" w14:textId="77777777" w:rsidR="00205899" w:rsidRPr="00F45EA4" w:rsidRDefault="00205899" w:rsidP="00D20A98">
            <w:pPr>
              <w:pStyle w:val="LineForSignature"/>
              <w:rPr>
                <w:color w:val="auto"/>
              </w:rPr>
            </w:pPr>
            <w:r w:rsidRPr="00F45EA4">
              <w:rPr>
                <w:color w:val="auto"/>
              </w:rPr>
              <w:br/>
            </w:r>
            <w:r w:rsidRPr="00F45EA4">
              <w:rPr>
                <w:color w:val="auto"/>
              </w:rPr>
              <w:tab/>
            </w:r>
          </w:p>
          <w:p w14:paraId="1EDA4F46" w14:textId="783B1DF6" w:rsidR="00205899" w:rsidRPr="00F45EA4" w:rsidRDefault="00205899" w:rsidP="00D20A98">
            <w:pPr>
              <w:pStyle w:val="SingleParagraph"/>
              <w:rPr>
                <w:rStyle w:val="Bold"/>
                <w:color w:val="auto"/>
              </w:rPr>
            </w:pPr>
            <w:r w:rsidRPr="00F45EA4">
              <w:rPr>
                <w:rStyle w:val="Bold"/>
                <w:color w:val="auto"/>
              </w:rPr>
              <w:t xml:space="preserve">The </w:t>
            </w:r>
            <w:r w:rsidR="002250FB" w:rsidRPr="00F45EA4">
              <w:rPr>
                <w:rStyle w:val="Bold"/>
                <w:color w:val="auto"/>
              </w:rPr>
              <w:t>Honourable Mark Butler</w:t>
            </w:r>
            <w:r w:rsidRPr="00F45EA4">
              <w:rPr>
                <w:rStyle w:val="Bold"/>
                <w:color w:val="auto"/>
              </w:rPr>
              <w:t xml:space="preserve"> MP</w:t>
            </w:r>
          </w:p>
          <w:p w14:paraId="381FFA16" w14:textId="06CB430E" w:rsidR="00205899" w:rsidRPr="00F45EA4" w:rsidRDefault="002250FB" w:rsidP="00D20A98">
            <w:pPr>
              <w:pStyle w:val="Position"/>
              <w:rPr>
                <w:color w:val="auto"/>
                <w:lang w:val="en-GB"/>
              </w:rPr>
            </w:pPr>
            <w:r w:rsidRPr="00F45EA4">
              <w:rPr>
                <w:color w:val="auto"/>
                <w:lang w:val="en-GB"/>
              </w:rPr>
              <w:t>Minister for Health and Aged Care</w:t>
            </w:r>
          </w:p>
          <w:p w14:paraId="3ED81660" w14:textId="77777777" w:rsidR="002250FB" w:rsidRPr="00F45EA4" w:rsidRDefault="002250FB" w:rsidP="00D20A98">
            <w:pPr>
              <w:pStyle w:val="Position"/>
              <w:rPr>
                <w:color w:val="auto"/>
                <w:lang w:val="en-GB"/>
              </w:rPr>
            </w:pPr>
          </w:p>
          <w:p w14:paraId="3DC9FDAD" w14:textId="77777777" w:rsidR="00205899" w:rsidRPr="00F45EA4" w:rsidRDefault="00205899" w:rsidP="00D20A98">
            <w:pPr>
              <w:pStyle w:val="SingleParagraph"/>
              <w:tabs>
                <w:tab w:val="num" w:pos="1134"/>
              </w:tabs>
              <w:spacing w:after="240"/>
              <w:rPr>
                <w:b/>
                <w:color w:val="auto"/>
                <w:lang w:val="en-GB"/>
              </w:rPr>
            </w:pPr>
            <w:r w:rsidRPr="00F45EA4">
              <w:rPr>
                <w:color w:val="auto"/>
                <w:lang w:val="en-GB"/>
              </w:rPr>
              <w:t>[Day]  [Month]  [Year]</w:t>
            </w:r>
          </w:p>
        </w:tc>
        <w:tc>
          <w:tcPr>
            <w:tcW w:w="1701" w:type="dxa"/>
            <w:tcMar>
              <w:left w:w="0" w:type="dxa"/>
              <w:right w:w="0" w:type="dxa"/>
            </w:tcMar>
          </w:tcPr>
          <w:p w14:paraId="0915ADF8" w14:textId="77777777" w:rsidR="00205899" w:rsidRPr="00F45EA4" w:rsidRDefault="00205899" w:rsidP="00D20A98">
            <w:pPr>
              <w:rPr>
                <w:rFonts w:ascii="Book Antiqua" w:hAnsi="Book Antiqua"/>
                <w:lang w:val="en-GB"/>
              </w:rPr>
            </w:pPr>
          </w:p>
        </w:tc>
        <w:tc>
          <w:tcPr>
            <w:tcW w:w="4536" w:type="dxa"/>
          </w:tcPr>
          <w:p w14:paraId="1FBFA796" w14:textId="77777777" w:rsidR="00205899" w:rsidRPr="00F45EA4" w:rsidRDefault="00205899" w:rsidP="00D20A98">
            <w:pPr>
              <w:pStyle w:val="Signed"/>
              <w:rPr>
                <w:color w:val="auto"/>
              </w:rPr>
            </w:pPr>
            <w:r w:rsidRPr="00F45EA4">
              <w:rPr>
                <w:rStyle w:val="SignedBold"/>
                <w:color w:val="auto"/>
              </w:rPr>
              <w:t>Signed</w:t>
            </w:r>
            <w:r w:rsidRPr="00F45EA4">
              <w:rPr>
                <w:color w:val="auto"/>
              </w:rPr>
              <w:t xml:space="preserve"> for and on behalf of the </w:t>
            </w:r>
            <w:r w:rsidRPr="00F45EA4">
              <w:rPr>
                <w:color w:val="auto"/>
              </w:rPr>
              <w:br/>
              <w:t>State of Tasmania by</w:t>
            </w:r>
          </w:p>
          <w:p w14:paraId="168CEA94" w14:textId="77777777" w:rsidR="00205899" w:rsidRPr="00F45EA4" w:rsidRDefault="00205899" w:rsidP="00D20A98">
            <w:pPr>
              <w:pStyle w:val="LineForSignature"/>
              <w:rPr>
                <w:color w:val="auto"/>
              </w:rPr>
            </w:pPr>
            <w:r w:rsidRPr="00F45EA4">
              <w:rPr>
                <w:color w:val="auto"/>
              </w:rPr>
              <w:br/>
            </w:r>
            <w:r w:rsidRPr="00F45EA4">
              <w:rPr>
                <w:color w:val="auto"/>
              </w:rPr>
              <w:tab/>
            </w:r>
          </w:p>
          <w:p w14:paraId="370FF560" w14:textId="00ED3F77" w:rsidR="00205899" w:rsidRPr="00F45EA4" w:rsidRDefault="002250FB" w:rsidP="00D20A98">
            <w:pPr>
              <w:pStyle w:val="SingleParagraph"/>
              <w:rPr>
                <w:rStyle w:val="Bold"/>
                <w:color w:val="auto"/>
              </w:rPr>
            </w:pPr>
            <w:r w:rsidRPr="00F45EA4">
              <w:rPr>
                <w:rStyle w:val="Bold"/>
                <w:color w:val="auto"/>
              </w:rPr>
              <w:t>The Honourable Jeremy Rockliff</w:t>
            </w:r>
            <w:r w:rsidR="00205899" w:rsidRPr="00F45EA4">
              <w:rPr>
                <w:rStyle w:val="Bold"/>
                <w:color w:val="auto"/>
              </w:rPr>
              <w:t xml:space="preserve"> MP</w:t>
            </w:r>
          </w:p>
          <w:p w14:paraId="61733154" w14:textId="77777777" w:rsidR="002250FB" w:rsidRPr="00F45EA4" w:rsidRDefault="002250FB" w:rsidP="00D20A98">
            <w:pPr>
              <w:pStyle w:val="Position"/>
              <w:rPr>
                <w:color w:val="auto"/>
                <w:lang w:val="en-GB"/>
              </w:rPr>
            </w:pPr>
            <w:r w:rsidRPr="00F45EA4">
              <w:rPr>
                <w:color w:val="auto"/>
                <w:lang w:val="en-GB"/>
              </w:rPr>
              <w:t>Minister for Health</w:t>
            </w:r>
          </w:p>
          <w:p w14:paraId="7A4533E5" w14:textId="6016B038" w:rsidR="00205899" w:rsidRPr="00F45EA4" w:rsidRDefault="00205899" w:rsidP="00D20A98">
            <w:pPr>
              <w:pStyle w:val="Position"/>
              <w:rPr>
                <w:color w:val="auto"/>
                <w:lang w:val="en-GB"/>
              </w:rPr>
            </w:pPr>
            <w:r w:rsidRPr="00F45EA4">
              <w:rPr>
                <w:color w:val="auto"/>
                <w:lang w:val="en-GB"/>
              </w:rPr>
              <w:t xml:space="preserve"> </w:t>
            </w:r>
          </w:p>
          <w:p w14:paraId="4BE4D818" w14:textId="77777777" w:rsidR="00205899" w:rsidRPr="00F45EA4" w:rsidRDefault="00205899" w:rsidP="00D20A98">
            <w:pPr>
              <w:rPr>
                <w:rFonts w:ascii="Book Antiqua" w:hAnsi="Book Antiqua"/>
                <w:lang w:val="en-GB"/>
              </w:rPr>
            </w:pPr>
            <w:r w:rsidRPr="00F45EA4">
              <w:rPr>
                <w:lang w:val="en-GB"/>
              </w:rPr>
              <w:t>[Day]  [Month]  [Year]</w:t>
            </w:r>
          </w:p>
        </w:tc>
      </w:tr>
    </w:tbl>
    <w:p w14:paraId="13893D7C" w14:textId="77777777" w:rsidR="00205899" w:rsidRPr="00F45EA4" w:rsidRDefault="00205899" w:rsidP="00205899">
      <w:pPr>
        <w:rPr>
          <w:lang w:val="en-GB"/>
        </w:rPr>
      </w:pPr>
      <w:r w:rsidRPr="00F45EA4">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45EA4" w14:paraId="49228EE2" w14:textId="77777777" w:rsidTr="00D20A98">
        <w:tc>
          <w:tcPr>
            <w:tcW w:w="14550" w:type="dxa"/>
            <w:gridSpan w:val="4"/>
            <w:shd w:val="clear" w:color="auto" w:fill="DEEAF6" w:themeFill="accent1" w:themeFillTint="33"/>
          </w:tcPr>
          <w:p w14:paraId="130886A8" w14:textId="77777777" w:rsidR="00205899" w:rsidRPr="00F45EA4" w:rsidRDefault="00205899" w:rsidP="00D20A98">
            <w:pPr>
              <w:pStyle w:val="Tableformat"/>
              <w:tabs>
                <w:tab w:val="left" w:pos="6043"/>
              </w:tabs>
              <w:rPr>
                <w:b/>
                <w:color w:val="auto"/>
              </w:rPr>
            </w:pPr>
            <w:r w:rsidRPr="00F45EA4">
              <w:rPr>
                <w:b/>
                <w:color w:val="auto"/>
              </w:rPr>
              <w:lastRenderedPageBreak/>
              <w:t>Table 2G: Australian Capital Territory – Performance requirements, reporting and payment summary</w:t>
            </w:r>
          </w:p>
        </w:tc>
      </w:tr>
      <w:tr w:rsidR="00205899" w:rsidRPr="00F45EA4" w14:paraId="3B5CA9E4" w14:textId="77777777" w:rsidTr="00D20A98">
        <w:tc>
          <w:tcPr>
            <w:tcW w:w="3202" w:type="dxa"/>
            <w:shd w:val="clear" w:color="auto" w:fill="F2F2F2" w:themeFill="background1" w:themeFillShade="F2"/>
          </w:tcPr>
          <w:p w14:paraId="4DD04240" w14:textId="7B59D3B9" w:rsidR="00205899" w:rsidRPr="00F45EA4" w:rsidRDefault="001914F7" w:rsidP="001914F7">
            <w:pPr>
              <w:pStyle w:val="Tableformat"/>
              <w:rPr>
                <w:b/>
                <w:color w:val="auto"/>
              </w:rPr>
            </w:pPr>
            <w:r w:rsidRPr="00F45EA4">
              <w:rPr>
                <w:b/>
                <w:color w:val="auto"/>
              </w:rPr>
              <w:t>Output</w:t>
            </w:r>
          </w:p>
        </w:tc>
        <w:tc>
          <w:tcPr>
            <w:tcW w:w="7720" w:type="dxa"/>
            <w:shd w:val="clear" w:color="auto" w:fill="F2F2F2" w:themeFill="background1" w:themeFillShade="F2"/>
          </w:tcPr>
          <w:p w14:paraId="498A7C66" w14:textId="77777777" w:rsidR="00205899" w:rsidRPr="00F45EA4" w:rsidRDefault="00205899" w:rsidP="00D20A98">
            <w:pPr>
              <w:pStyle w:val="Tableformat"/>
              <w:rPr>
                <w:b/>
                <w:color w:val="auto"/>
              </w:rPr>
            </w:pPr>
            <w:r w:rsidRPr="00F45EA4">
              <w:rPr>
                <w:b/>
                <w:color w:val="auto"/>
              </w:rPr>
              <w:t>Performance milestones</w:t>
            </w:r>
          </w:p>
        </w:tc>
        <w:tc>
          <w:tcPr>
            <w:tcW w:w="1929" w:type="dxa"/>
            <w:shd w:val="clear" w:color="auto" w:fill="F2F2F2" w:themeFill="background1" w:themeFillShade="F2"/>
          </w:tcPr>
          <w:p w14:paraId="60D32527" w14:textId="77777777" w:rsidR="00205899" w:rsidRPr="00F45EA4" w:rsidRDefault="00205899" w:rsidP="00D20A98">
            <w:pPr>
              <w:pStyle w:val="Tableformat"/>
              <w:rPr>
                <w:b/>
                <w:color w:val="auto"/>
              </w:rPr>
            </w:pPr>
            <w:r w:rsidRPr="00F45EA4">
              <w:rPr>
                <w:b/>
                <w:color w:val="auto"/>
              </w:rPr>
              <w:t>Report due</w:t>
            </w:r>
          </w:p>
        </w:tc>
        <w:tc>
          <w:tcPr>
            <w:tcW w:w="1699" w:type="dxa"/>
            <w:shd w:val="clear" w:color="auto" w:fill="F2F2F2" w:themeFill="background1" w:themeFillShade="F2"/>
          </w:tcPr>
          <w:p w14:paraId="1F4529AE" w14:textId="77777777" w:rsidR="00205899" w:rsidRPr="00F45EA4" w:rsidRDefault="00205899" w:rsidP="00D20A98">
            <w:pPr>
              <w:pStyle w:val="Tableformat"/>
              <w:rPr>
                <w:b/>
                <w:color w:val="auto"/>
              </w:rPr>
            </w:pPr>
            <w:r w:rsidRPr="00F45EA4">
              <w:rPr>
                <w:b/>
                <w:color w:val="auto"/>
              </w:rPr>
              <w:t>Payment</w:t>
            </w:r>
          </w:p>
        </w:tc>
      </w:tr>
      <w:tr w:rsidR="00D20A98" w:rsidRPr="00F45EA4" w14:paraId="668C4B14"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6CEE53B6" w14:textId="3B0DEBE7" w:rsidR="00D20A98" w:rsidRPr="00F45EA4" w:rsidRDefault="00E06C32" w:rsidP="00D20A98">
            <w:pPr>
              <w:pStyle w:val="Milestonetable"/>
              <w:rPr>
                <w:color w:val="auto"/>
              </w:rPr>
            </w:pPr>
            <w:r w:rsidRPr="00F45EA4">
              <w:rPr>
                <w:color w:val="auto"/>
              </w:rPr>
              <w:t>Implementation Plan and 2019-20</w:t>
            </w:r>
            <w:r w:rsidR="00D20A98" w:rsidRPr="00F45EA4">
              <w:rPr>
                <w:color w:val="auto"/>
              </w:rPr>
              <w:t xml:space="preserve"> Baseline</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5B74B6AD" w14:textId="4ED489E8" w:rsidR="00D20A98" w:rsidRPr="00F45EA4" w:rsidRDefault="00D20A98" w:rsidP="00D20A98">
            <w:pPr>
              <w:pStyle w:val="Milestonetable"/>
              <w:rPr>
                <w:color w:val="auto"/>
              </w:rPr>
            </w:pPr>
            <w:r w:rsidRPr="00F45EA4">
              <w:rPr>
                <w:color w:val="auto"/>
              </w:rPr>
              <w:t xml:space="preserve">Implementation Plan to be provided to the Commonwealth. The Implementation Plan can be in the format of The Australian Capital Territory’s choosing, but must include: </w:t>
            </w:r>
          </w:p>
          <w:p w14:paraId="2790E60A" w14:textId="68CF8042" w:rsidR="00D20A98" w:rsidRPr="00F45EA4" w:rsidRDefault="00E06C32" w:rsidP="00AA36B0">
            <w:pPr>
              <w:pStyle w:val="Milestonetable"/>
              <w:numPr>
                <w:ilvl w:val="0"/>
                <w:numId w:val="21"/>
              </w:numPr>
              <w:rPr>
                <w:color w:val="auto"/>
              </w:rPr>
            </w:pPr>
            <w:r w:rsidRPr="00F45EA4">
              <w:rPr>
                <w:color w:val="auto"/>
              </w:rPr>
              <w:t>The 2019-20</w:t>
            </w:r>
            <w:r w:rsidR="00D20A98" w:rsidRPr="00F45EA4">
              <w:rPr>
                <w:color w:val="auto"/>
              </w:rPr>
              <w:t xml:space="preserve"> baseline figures;</w:t>
            </w:r>
          </w:p>
          <w:p w14:paraId="17E07EEA" w14:textId="7B784FA5" w:rsidR="00AA36B0" w:rsidRPr="00F45EA4" w:rsidRDefault="004C101F" w:rsidP="00AA36B0">
            <w:pPr>
              <w:pStyle w:val="Milestonetable"/>
              <w:numPr>
                <w:ilvl w:val="0"/>
                <w:numId w:val="21"/>
              </w:numPr>
              <w:rPr>
                <w:color w:val="auto"/>
              </w:rPr>
            </w:pPr>
            <w:r>
              <w:rPr>
                <w:color w:val="auto"/>
              </w:rPr>
              <w:t xml:space="preserve">A description of the </w:t>
            </w:r>
            <w:r w:rsidR="008A0C24">
              <w:rPr>
                <w:color w:val="auto"/>
              </w:rPr>
              <w:t xml:space="preserve">proposed </w:t>
            </w:r>
            <w:r>
              <w:rPr>
                <w:color w:val="auto"/>
              </w:rPr>
              <w:t>s</w:t>
            </w:r>
            <w:r w:rsidR="00AA36B0" w:rsidRPr="00F45EA4">
              <w:rPr>
                <w:color w:val="auto"/>
              </w:rPr>
              <w:t xml:space="preserve">trategies </w:t>
            </w:r>
            <w:r w:rsidR="008A0C24">
              <w:rPr>
                <w:color w:val="auto"/>
              </w:rPr>
              <w:t xml:space="preserve">to be used </w:t>
            </w:r>
            <w:r w:rsidR="00AA36B0" w:rsidRPr="00F45EA4">
              <w:rPr>
                <w:color w:val="auto"/>
              </w:rPr>
              <w:t>to encourage women who missed their regular appointment during the pandemic to return to the BreastScreen Australia program;</w:t>
            </w:r>
            <w:r w:rsidR="00816B66">
              <w:rPr>
                <w:color w:val="auto"/>
              </w:rPr>
              <w:t xml:space="preserve"> and</w:t>
            </w:r>
          </w:p>
          <w:p w14:paraId="0E0E5CB0" w14:textId="51946DD1" w:rsidR="00D20A98" w:rsidRPr="00F45EA4" w:rsidRDefault="004C101F" w:rsidP="00AA36B0">
            <w:pPr>
              <w:pStyle w:val="Milestonetable"/>
              <w:numPr>
                <w:ilvl w:val="0"/>
                <w:numId w:val="21"/>
              </w:numPr>
              <w:rPr>
                <w:color w:val="auto"/>
              </w:rPr>
            </w:pPr>
            <w:r>
              <w:rPr>
                <w:color w:val="auto"/>
              </w:rPr>
              <w:t xml:space="preserve">A description of the </w:t>
            </w:r>
            <w:r w:rsidR="008A0C24">
              <w:rPr>
                <w:color w:val="auto"/>
              </w:rPr>
              <w:t xml:space="preserve">proposed </w:t>
            </w:r>
            <w:r>
              <w:rPr>
                <w:color w:val="auto"/>
              </w:rPr>
              <w:t>s</w:t>
            </w:r>
            <w:r w:rsidR="00AA36B0" w:rsidRPr="00F45EA4">
              <w:rPr>
                <w:color w:val="auto"/>
              </w:rPr>
              <w:t xml:space="preserve">trategies </w:t>
            </w:r>
            <w:r w:rsidR="008A0C24">
              <w:rPr>
                <w:color w:val="auto"/>
              </w:rPr>
              <w:t xml:space="preserve">to be used </w:t>
            </w:r>
            <w:r w:rsidR="00AA36B0" w:rsidRPr="00F45EA4">
              <w:rPr>
                <w:color w:val="auto"/>
              </w:rPr>
              <w:t>to increase service delivery and system capacity to manage the additional screening services, which may include initiatives such as increased operating hours and the engagement of contracted workforce, purchasing of equipment and/or promotional activities.</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5806913F" w14:textId="4645D4F3" w:rsidR="00D20A98" w:rsidRPr="00F45EA4" w:rsidRDefault="00D20A98" w:rsidP="00D20A98">
            <w:pPr>
              <w:pStyle w:val="Milestonetable"/>
              <w:rPr>
                <w:color w:val="auto"/>
              </w:rPr>
            </w:pPr>
            <w:r w:rsidRPr="00F45EA4">
              <w:rPr>
                <w:color w:val="auto"/>
              </w:rPr>
              <w:t>30/0</w:t>
            </w:r>
            <w:r w:rsidR="00BA75DA">
              <w:rPr>
                <w:color w:val="auto"/>
              </w:rPr>
              <w:t>4</w:t>
            </w:r>
            <w:r w:rsidRPr="00F45EA4">
              <w:rPr>
                <w:color w:val="auto"/>
              </w:rPr>
              <w:t>/2023</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0EFEF867" w14:textId="3D3F6D9C" w:rsidR="00D20A98" w:rsidRPr="00F45EA4" w:rsidRDefault="00D20A98" w:rsidP="00D20A98">
            <w:pPr>
              <w:pStyle w:val="Milestonetable"/>
              <w:jc w:val="right"/>
              <w:rPr>
                <w:color w:val="auto"/>
              </w:rPr>
            </w:pPr>
            <w:r w:rsidRPr="00F45EA4">
              <w:rPr>
                <w:color w:val="auto"/>
              </w:rPr>
              <w:t>$29,250</w:t>
            </w:r>
          </w:p>
        </w:tc>
      </w:tr>
      <w:tr w:rsidR="00D20A98" w:rsidRPr="00F45EA4" w14:paraId="0B5D1AE1"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2F2918EE" w14:textId="13D69A82" w:rsidR="00D20A98" w:rsidRPr="00F45EA4" w:rsidRDefault="001914F7" w:rsidP="00D20A98">
            <w:pPr>
              <w:pStyle w:val="Milestonetable"/>
              <w:rPr>
                <w:color w:val="auto"/>
              </w:rPr>
            </w:pPr>
            <w:r w:rsidRPr="00F45EA4">
              <w:rPr>
                <w:color w:val="auto"/>
              </w:rPr>
              <w:t>Performance Milestone Project Report</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25203FD5" w14:textId="32861726" w:rsidR="00D20A98" w:rsidRPr="00F45EA4" w:rsidRDefault="00BA75DA" w:rsidP="00D20A98">
            <w:pPr>
              <w:pStyle w:val="Milestonetable"/>
              <w:rPr>
                <w:color w:val="auto"/>
              </w:rPr>
            </w:pPr>
            <w:r>
              <w:rPr>
                <w:color w:val="auto"/>
              </w:rPr>
              <w:t xml:space="preserve">The target is </w:t>
            </w:r>
            <w:r w:rsidR="00D20A98" w:rsidRPr="00F45EA4">
              <w:rPr>
                <w:color w:val="auto"/>
              </w:rPr>
              <w:t xml:space="preserve">727 </w:t>
            </w:r>
            <w:r w:rsidR="00E06C32" w:rsidRPr="00F45EA4">
              <w:rPr>
                <w:color w:val="auto"/>
              </w:rPr>
              <w:t>women</w:t>
            </w:r>
            <w:r>
              <w:rPr>
                <w:color w:val="auto"/>
              </w:rPr>
              <w:t xml:space="preserve"> in the target age</w:t>
            </w:r>
            <w:r w:rsidR="004A221A">
              <w:rPr>
                <w:color w:val="auto"/>
              </w:rPr>
              <w:t xml:space="preserve"> group</w:t>
            </w:r>
            <w:r w:rsidR="00E06C32" w:rsidRPr="00F45EA4">
              <w:rPr>
                <w:color w:val="auto"/>
              </w:rPr>
              <w:t xml:space="preserve"> screened </w:t>
            </w:r>
            <w:r w:rsidR="004826D6">
              <w:rPr>
                <w:color w:val="auto"/>
              </w:rPr>
              <w:t>during</w:t>
            </w:r>
            <w:r>
              <w:rPr>
                <w:color w:val="auto"/>
              </w:rPr>
              <w:t xml:space="preserve"> the period of 1 April 2023 – 31 March 2024 in addition to</w:t>
            </w:r>
            <w:r w:rsidR="00E06C32" w:rsidRPr="00F45EA4">
              <w:rPr>
                <w:color w:val="auto"/>
              </w:rPr>
              <w:t xml:space="preserve"> the 2019-20</w:t>
            </w:r>
            <w:r w:rsidR="00D20A98" w:rsidRPr="00F45EA4">
              <w:rPr>
                <w:color w:val="auto"/>
              </w:rPr>
              <w:t xml:space="preserve"> baseline. Payment will be made based on the proportion of women</w:t>
            </w:r>
            <w:r w:rsidR="00E06C32" w:rsidRPr="00F45EA4">
              <w:rPr>
                <w:color w:val="auto"/>
              </w:rPr>
              <w:t xml:space="preserve"> screened above the 2019-20</w:t>
            </w:r>
            <w:r w:rsidR="00D20A98" w:rsidRPr="00F45EA4">
              <w:rPr>
                <w:color w:val="auto"/>
              </w:rPr>
              <w:t xml:space="preserve"> baseline</w:t>
            </w:r>
            <w:r>
              <w:rPr>
                <w:color w:val="auto"/>
              </w:rPr>
              <w:t xml:space="preserve"> compared to the target</w:t>
            </w:r>
            <w:r w:rsidR="00D20A98" w:rsidRPr="00F45EA4">
              <w:rPr>
                <w:color w:val="auto"/>
              </w:rPr>
              <w:t>, up to 100 per cent of available funding.</w:t>
            </w:r>
          </w:p>
          <w:p w14:paraId="613D8274" w14:textId="77777777" w:rsidR="00D20A98" w:rsidRPr="00F45EA4" w:rsidRDefault="00D20A98" w:rsidP="00D20A98">
            <w:pPr>
              <w:pStyle w:val="Milestonetable"/>
              <w:rPr>
                <w:color w:val="auto"/>
              </w:rPr>
            </w:pPr>
          </w:p>
          <w:p w14:paraId="1533CA8B" w14:textId="77777777" w:rsidR="00D20A98" w:rsidRPr="00F45EA4" w:rsidRDefault="005D5B50" w:rsidP="00D20A98">
            <w:pPr>
              <w:pStyle w:val="Milestonetable"/>
              <w:rPr>
                <w:color w:val="auto"/>
              </w:rPr>
            </w:pPr>
            <w:r w:rsidRPr="00F45EA4">
              <w:rPr>
                <w:color w:val="auto"/>
              </w:rPr>
              <w:t xml:space="preserve">Project Report to be provided to the Commonwealth, which will advise the total number of women screened above the 2019-20 baseline between </w:t>
            </w:r>
            <w:r w:rsidRPr="00F45EA4">
              <w:rPr>
                <w:b/>
                <w:bCs/>
                <w:color w:val="auto"/>
              </w:rPr>
              <w:t>1 April 2023 – 31 March 2024</w:t>
            </w:r>
            <w:r w:rsidRPr="00F45EA4">
              <w:rPr>
                <w:color w:val="auto"/>
              </w:rPr>
              <w:t>.</w:t>
            </w:r>
          </w:p>
          <w:p w14:paraId="07A8ED78" w14:textId="77777777" w:rsidR="005F3E94" w:rsidRPr="00F45EA4" w:rsidRDefault="005F3E94" w:rsidP="00D20A98">
            <w:pPr>
              <w:pStyle w:val="Milestonetable"/>
              <w:rPr>
                <w:color w:val="auto"/>
              </w:rPr>
            </w:pPr>
          </w:p>
          <w:p w14:paraId="56AE340F" w14:textId="070FA92C" w:rsidR="005F3E94" w:rsidRPr="00F45EA4" w:rsidRDefault="00AA36B0" w:rsidP="00C1513E">
            <w:pPr>
              <w:pStyle w:val="Milestonetable"/>
              <w:rPr>
                <w:color w:val="auto"/>
              </w:rPr>
            </w:pPr>
            <w:r w:rsidRPr="00F45EA4">
              <w:rPr>
                <w:color w:val="auto"/>
              </w:rPr>
              <w:t xml:space="preserve">The Project Report should provide information on </w:t>
            </w:r>
            <w:r w:rsidR="00816B66">
              <w:rPr>
                <w:color w:val="auto"/>
              </w:rPr>
              <w:t xml:space="preserve">whether the proposed strategies resulted in </w:t>
            </w:r>
            <w:r w:rsidRPr="00F45EA4">
              <w:rPr>
                <w:color w:val="auto"/>
              </w:rPr>
              <w:t>women return</w:t>
            </w:r>
            <w:r w:rsidR="00816B66">
              <w:rPr>
                <w:color w:val="auto"/>
              </w:rPr>
              <w:t>ing</w:t>
            </w:r>
            <w:r w:rsidRPr="00F45EA4">
              <w:rPr>
                <w:color w:val="auto"/>
              </w:rPr>
              <w:t xml:space="preserve"> to screening after delaying/cancelling appointments during the COVID-19 pandemic</w:t>
            </w:r>
            <w:r w:rsidR="00C32966">
              <w:rPr>
                <w:color w:val="auto"/>
              </w:rPr>
              <w:t>.</w:t>
            </w:r>
            <w:r w:rsidR="00901299">
              <w:rPr>
                <w:color w:val="auto"/>
              </w:rPr>
              <w:t xml:space="preserve"> </w:t>
            </w:r>
            <w:r w:rsidR="00AB2A82">
              <w:rPr>
                <w:color w:val="auto"/>
              </w:rPr>
              <w:t>Data on participation rates and trends since the COVID-19 pandemic and any other information on the participation of women who have delayed screening may be provided, to illustrate how services have addressed the issue of delayed screening since 2020.</w:t>
            </w:r>
            <w:r w:rsidR="00AB2A82" w:rsidDel="00C32966">
              <w:rPr>
                <w:color w:val="auto"/>
              </w:rPr>
              <w:t xml:space="preserve"> </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740FF5DE" w14:textId="280BD0C2" w:rsidR="00D20A98" w:rsidRPr="00F45EA4" w:rsidRDefault="00D20A98" w:rsidP="00D20A98">
            <w:pPr>
              <w:pStyle w:val="Milestonetable"/>
              <w:rPr>
                <w:color w:val="auto"/>
              </w:rPr>
            </w:pPr>
            <w:r w:rsidRPr="00F45EA4">
              <w:rPr>
                <w:color w:val="auto"/>
              </w:rPr>
              <w:t>30/04/2024</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3583E5C" w14:textId="0E3A26BF" w:rsidR="00D20A98" w:rsidRPr="00F45EA4" w:rsidRDefault="00D20A98" w:rsidP="00D20A98">
            <w:pPr>
              <w:pStyle w:val="Milestonetable"/>
              <w:jc w:val="right"/>
              <w:rPr>
                <w:color w:val="auto"/>
              </w:rPr>
            </w:pPr>
            <w:r w:rsidRPr="00F45EA4">
              <w:rPr>
                <w:color w:val="auto"/>
              </w:rPr>
              <w:t>$116,250</w:t>
            </w:r>
          </w:p>
        </w:tc>
      </w:tr>
    </w:tbl>
    <w:p w14:paraId="444C75DB" w14:textId="5833BC70" w:rsidR="00D20A98" w:rsidRPr="00F45EA4" w:rsidRDefault="00D20A98">
      <w:pPr>
        <w:widowControl/>
        <w:spacing w:after="160" w:line="259" w:lineRule="auto"/>
        <w:rPr>
          <w:lang w:val="en-GB"/>
        </w:rPr>
      </w:pPr>
    </w:p>
    <w:p w14:paraId="59FAE22F" w14:textId="77777777" w:rsidR="002250FB" w:rsidRPr="00F45EA4" w:rsidRDefault="002250FB">
      <w:pPr>
        <w:widowControl/>
        <w:spacing w:after="160" w:line="259" w:lineRule="auto"/>
        <w:rPr>
          <w:lang w:val="en-GB"/>
        </w:rPr>
      </w:pPr>
      <w:r w:rsidRPr="00F45EA4">
        <w:rPr>
          <w:lang w:val="en-GB"/>
        </w:rPr>
        <w:br w:type="page"/>
      </w:r>
    </w:p>
    <w:p w14:paraId="01B51513" w14:textId="1B384D51" w:rsidR="00205899" w:rsidRPr="00F45EA4" w:rsidRDefault="00205899" w:rsidP="00205899">
      <w:pPr>
        <w:rPr>
          <w:lang w:val="en-GB"/>
        </w:rPr>
      </w:pPr>
      <w:r w:rsidRPr="00F45EA4">
        <w:rPr>
          <w:lang w:val="en-GB"/>
        </w:rPr>
        <w:lastRenderedPageBreak/>
        <w:t xml:space="preserve">The </w:t>
      </w:r>
      <w:r w:rsidRPr="00F45EA4">
        <w:rPr>
          <w:sz w:val="24"/>
          <w:szCs w:val="24"/>
        </w:rPr>
        <w:t>Parties</w:t>
      </w:r>
      <w:r w:rsidRPr="00F45EA4">
        <w:rPr>
          <w:lang w:val="en-GB"/>
        </w:rPr>
        <w:t xml:space="preserve"> have confirmed their commitment to this schedule as follows:</w:t>
      </w:r>
    </w:p>
    <w:p w14:paraId="1AF6279C" w14:textId="77777777" w:rsidR="00205899" w:rsidRPr="00F45EA4"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45EA4" w14:paraId="38F9AB49" w14:textId="77777777" w:rsidTr="00D20A98">
        <w:trPr>
          <w:cantSplit/>
          <w:jc w:val="center"/>
        </w:trPr>
        <w:tc>
          <w:tcPr>
            <w:tcW w:w="4536" w:type="dxa"/>
          </w:tcPr>
          <w:p w14:paraId="705A5DDE" w14:textId="77777777" w:rsidR="00205899" w:rsidRPr="00F45EA4" w:rsidRDefault="00205899" w:rsidP="00D20A98">
            <w:pPr>
              <w:pStyle w:val="Signed"/>
              <w:rPr>
                <w:color w:val="auto"/>
              </w:rPr>
            </w:pPr>
            <w:r w:rsidRPr="00F45EA4">
              <w:rPr>
                <w:rStyle w:val="SignedBold"/>
                <w:color w:val="auto"/>
              </w:rPr>
              <w:t>Signed</w:t>
            </w:r>
            <w:r w:rsidRPr="00F45EA4">
              <w:rPr>
                <w:color w:val="auto"/>
              </w:rPr>
              <w:t xml:space="preserve"> for and on behalf of the Commonwealth of Australia by</w:t>
            </w:r>
          </w:p>
          <w:p w14:paraId="55D00874" w14:textId="77777777" w:rsidR="00205899" w:rsidRPr="00F45EA4" w:rsidRDefault="00205899" w:rsidP="00D20A98">
            <w:pPr>
              <w:pStyle w:val="LineForSignature"/>
              <w:rPr>
                <w:color w:val="auto"/>
              </w:rPr>
            </w:pPr>
            <w:r w:rsidRPr="00F45EA4">
              <w:rPr>
                <w:color w:val="auto"/>
              </w:rPr>
              <w:br/>
            </w:r>
            <w:r w:rsidRPr="00F45EA4">
              <w:rPr>
                <w:color w:val="auto"/>
              </w:rPr>
              <w:tab/>
            </w:r>
          </w:p>
          <w:p w14:paraId="28E13F41" w14:textId="577836A4" w:rsidR="00205899" w:rsidRPr="00F45EA4" w:rsidRDefault="002250FB" w:rsidP="00D20A98">
            <w:pPr>
              <w:pStyle w:val="SingleParagraph"/>
              <w:rPr>
                <w:rStyle w:val="Bold"/>
                <w:color w:val="auto"/>
              </w:rPr>
            </w:pPr>
            <w:r w:rsidRPr="00F45EA4">
              <w:rPr>
                <w:rStyle w:val="Bold"/>
                <w:color w:val="auto"/>
              </w:rPr>
              <w:t>The Honourable Mark Butler</w:t>
            </w:r>
            <w:r w:rsidR="00205899" w:rsidRPr="00F45EA4">
              <w:rPr>
                <w:rStyle w:val="Bold"/>
                <w:color w:val="auto"/>
              </w:rPr>
              <w:t xml:space="preserve"> MP</w:t>
            </w:r>
          </w:p>
          <w:p w14:paraId="3B8D5DEC" w14:textId="0F4D0BD2" w:rsidR="002250FB" w:rsidRPr="00F45EA4" w:rsidRDefault="002250FB" w:rsidP="00D20A98">
            <w:pPr>
              <w:pStyle w:val="Position"/>
              <w:rPr>
                <w:color w:val="auto"/>
                <w:lang w:val="en-GB"/>
              </w:rPr>
            </w:pPr>
            <w:r w:rsidRPr="00F45EA4">
              <w:rPr>
                <w:color w:val="auto"/>
                <w:lang w:val="en-GB"/>
              </w:rPr>
              <w:t>Minister for Health</w:t>
            </w:r>
          </w:p>
          <w:p w14:paraId="19CB2021" w14:textId="77777777" w:rsidR="001914F7" w:rsidRPr="00F45EA4" w:rsidRDefault="001914F7" w:rsidP="00D20A98">
            <w:pPr>
              <w:pStyle w:val="Position"/>
              <w:rPr>
                <w:color w:val="auto"/>
                <w:lang w:val="en-GB"/>
              </w:rPr>
            </w:pPr>
          </w:p>
          <w:p w14:paraId="318DAC27" w14:textId="77777777" w:rsidR="00205899" w:rsidRPr="00F45EA4" w:rsidRDefault="00205899" w:rsidP="00D20A98">
            <w:pPr>
              <w:pStyle w:val="SingleParagraph"/>
              <w:tabs>
                <w:tab w:val="num" w:pos="1134"/>
              </w:tabs>
              <w:spacing w:after="240"/>
              <w:rPr>
                <w:b/>
                <w:color w:val="auto"/>
                <w:lang w:val="en-GB"/>
              </w:rPr>
            </w:pPr>
            <w:r w:rsidRPr="00F45EA4">
              <w:rPr>
                <w:color w:val="auto"/>
                <w:lang w:val="en-GB"/>
              </w:rPr>
              <w:t>[Day]  [Month]  [Year]</w:t>
            </w:r>
          </w:p>
        </w:tc>
        <w:tc>
          <w:tcPr>
            <w:tcW w:w="1701" w:type="dxa"/>
            <w:tcMar>
              <w:left w:w="0" w:type="dxa"/>
              <w:right w:w="0" w:type="dxa"/>
            </w:tcMar>
          </w:tcPr>
          <w:p w14:paraId="23121150" w14:textId="77777777" w:rsidR="00205899" w:rsidRPr="00F45EA4" w:rsidRDefault="00205899" w:rsidP="00D20A98">
            <w:pPr>
              <w:rPr>
                <w:rFonts w:ascii="Book Antiqua" w:hAnsi="Book Antiqua"/>
                <w:lang w:val="en-GB"/>
              </w:rPr>
            </w:pPr>
          </w:p>
        </w:tc>
        <w:tc>
          <w:tcPr>
            <w:tcW w:w="4536" w:type="dxa"/>
          </w:tcPr>
          <w:p w14:paraId="072EE5EF" w14:textId="77777777" w:rsidR="00205899" w:rsidRPr="00F45EA4" w:rsidRDefault="00205899" w:rsidP="00D20A98">
            <w:pPr>
              <w:pStyle w:val="Signed"/>
              <w:rPr>
                <w:color w:val="auto"/>
              </w:rPr>
            </w:pPr>
            <w:r w:rsidRPr="00F45EA4">
              <w:rPr>
                <w:rStyle w:val="SignedBold"/>
                <w:color w:val="auto"/>
              </w:rPr>
              <w:t>Signed</w:t>
            </w:r>
            <w:r w:rsidRPr="00F45EA4">
              <w:rPr>
                <w:i w:val="0"/>
                <w:color w:val="auto"/>
              </w:rPr>
              <w:t xml:space="preserve"> </w:t>
            </w:r>
            <w:r w:rsidRPr="00F45EA4">
              <w:rPr>
                <w:color w:val="auto"/>
              </w:rPr>
              <w:t>for and on behalf of the Australian Capital Territory by</w:t>
            </w:r>
          </w:p>
          <w:p w14:paraId="2D37BA52" w14:textId="77777777" w:rsidR="00205899" w:rsidRPr="00F45EA4" w:rsidRDefault="00205899" w:rsidP="00D20A98">
            <w:pPr>
              <w:pStyle w:val="LineForSignature"/>
              <w:rPr>
                <w:color w:val="auto"/>
              </w:rPr>
            </w:pPr>
            <w:r w:rsidRPr="00F45EA4">
              <w:rPr>
                <w:color w:val="auto"/>
              </w:rPr>
              <w:br/>
            </w:r>
            <w:r w:rsidRPr="00F45EA4">
              <w:rPr>
                <w:color w:val="auto"/>
              </w:rPr>
              <w:tab/>
            </w:r>
          </w:p>
          <w:p w14:paraId="4DF3B3FB" w14:textId="69357206" w:rsidR="00205899" w:rsidRPr="00F45EA4" w:rsidRDefault="009362EE" w:rsidP="00D20A98">
            <w:pPr>
              <w:pStyle w:val="SingleParagraph"/>
              <w:rPr>
                <w:rStyle w:val="Bold"/>
                <w:color w:val="auto"/>
              </w:rPr>
            </w:pPr>
            <w:r>
              <w:rPr>
                <w:rStyle w:val="Bold"/>
                <w:color w:val="auto"/>
              </w:rPr>
              <w:t xml:space="preserve">The Honourable </w:t>
            </w:r>
            <w:r w:rsidR="002250FB" w:rsidRPr="00F45EA4">
              <w:rPr>
                <w:rStyle w:val="Bold"/>
                <w:color w:val="auto"/>
              </w:rPr>
              <w:t xml:space="preserve">Rachel Stephen-Smith </w:t>
            </w:r>
            <w:r w:rsidR="00205899" w:rsidRPr="00F45EA4">
              <w:rPr>
                <w:rStyle w:val="Bold"/>
                <w:color w:val="auto"/>
              </w:rPr>
              <w:t>MLA</w:t>
            </w:r>
          </w:p>
          <w:p w14:paraId="194C7602" w14:textId="209C453E" w:rsidR="00205899" w:rsidRPr="00F45EA4" w:rsidRDefault="001914F7" w:rsidP="00D20A98">
            <w:pPr>
              <w:pStyle w:val="Position"/>
              <w:rPr>
                <w:color w:val="auto"/>
                <w:lang w:val="en-GB"/>
              </w:rPr>
            </w:pPr>
            <w:r w:rsidRPr="00F45EA4">
              <w:rPr>
                <w:color w:val="auto"/>
                <w:lang w:val="en-GB"/>
              </w:rPr>
              <w:t>Minister for Health</w:t>
            </w:r>
          </w:p>
          <w:p w14:paraId="2619184B" w14:textId="77777777" w:rsidR="001914F7" w:rsidRPr="00F45EA4" w:rsidRDefault="001914F7" w:rsidP="00D20A98">
            <w:pPr>
              <w:pStyle w:val="Position"/>
              <w:rPr>
                <w:color w:val="auto"/>
                <w:lang w:val="en-GB"/>
              </w:rPr>
            </w:pPr>
          </w:p>
          <w:p w14:paraId="2557EBB1" w14:textId="77777777" w:rsidR="00205899" w:rsidRPr="00F45EA4" w:rsidRDefault="00205899" w:rsidP="00D20A98">
            <w:pPr>
              <w:rPr>
                <w:rFonts w:ascii="Book Antiqua" w:hAnsi="Book Antiqua"/>
                <w:lang w:val="en-GB"/>
              </w:rPr>
            </w:pPr>
            <w:r w:rsidRPr="00F45EA4">
              <w:rPr>
                <w:lang w:val="en-GB"/>
              </w:rPr>
              <w:t>[Day]  [Month]  [Year]</w:t>
            </w:r>
          </w:p>
        </w:tc>
      </w:tr>
    </w:tbl>
    <w:p w14:paraId="5D2CDC05" w14:textId="77777777" w:rsidR="00205899" w:rsidRPr="00F45EA4" w:rsidRDefault="00205899" w:rsidP="00205899">
      <w:pPr>
        <w:rPr>
          <w:lang w:val="en-GB"/>
        </w:rPr>
      </w:pPr>
    </w:p>
    <w:p w14:paraId="1D01971E" w14:textId="77777777" w:rsidR="00205899" w:rsidRPr="00F45EA4" w:rsidRDefault="00205899" w:rsidP="00205899">
      <w:pPr>
        <w:rPr>
          <w:lang w:val="en-GB"/>
        </w:rPr>
      </w:pPr>
    </w:p>
    <w:p w14:paraId="610F1192" w14:textId="77777777" w:rsidR="00205899" w:rsidRPr="00F45EA4" w:rsidRDefault="00205899" w:rsidP="00205899">
      <w:pPr>
        <w:rPr>
          <w:lang w:val="en-GB"/>
        </w:rPr>
      </w:pPr>
      <w:r w:rsidRPr="00F45EA4">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45EA4" w14:paraId="218D1721" w14:textId="77777777" w:rsidTr="00D20A98">
        <w:tc>
          <w:tcPr>
            <w:tcW w:w="14550" w:type="dxa"/>
            <w:gridSpan w:val="4"/>
            <w:shd w:val="clear" w:color="auto" w:fill="DEEAF6" w:themeFill="accent1" w:themeFillTint="33"/>
          </w:tcPr>
          <w:p w14:paraId="1A21E64F" w14:textId="77777777" w:rsidR="00205899" w:rsidRPr="00F45EA4" w:rsidRDefault="00205899" w:rsidP="00D20A98">
            <w:pPr>
              <w:pStyle w:val="Tableformat"/>
              <w:tabs>
                <w:tab w:val="left" w:pos="6043"/>
              </w:tabs>
              <w:rPr>
                <w:b/>
                <w:color w:val="auto"/>
              </w:rPr>
            </w:pPr>
            <w:r w:rsidRPr="00F45EA4">
              <w:rPr>
                <w:b/>
                <w:color w:val="auto"/>
              </w:rPr>
              <w:lastRenderedPageBreak/>
              <w:t>Table 2H: Northern Territory – Performance requirements, reporting and payment summary</w:t>
            </w:r>
          </w:p>
        </w:tc>
      </w:tr>
      <w:tr w:rsidR="00205899" w:rsidRPr="00F45EA4" w14:paraId="70BAB9F9" w14:textId="77777777" w:rsidTr="00D20A98">
        <w:tc>
          <w:tcPr>
            <w:tcW w:w="3202" w:type="dxa"/>
            <w:shd w:val="clear" w:color="auto" w:fill="F2F2F2" w:themeFill="background1" w:themeFillShade="F2"/>
          </w:tcPr>
          <w:p w14:paraId="3CBD09D5" w14:textId="615959B4" w:rsidR="00205899" w:rsidRPr="00F45EA4" w:rsidRDefault="001914F7" w:rsidP="001914F7">
            <w:pPr>
              <w:pStyle w:val="Tableformat"/>
              <w:rPr>
                <w:b/>
                <w:color w:val="auto"/>
              </w:rPr>
            </w:pPr>
            <w:r w:rsidRPr="00F45EA4">
              <w:rPr>
                <w:b/>
                <w:color w:val="auto"/>
              </w:rPr>
              <w:t>Output</w:t>
            </w:r>
          </w:p>
        </w:tc>
        <w:tc>
          <w:tcPr>
            <w:tcW w:w="7720" w:type="dxa"/>
            <w:shd w:val="clear" w:color="auto" w:fill="F2F2F2" w:themeFill="background1" w:themeFillShade="F2"/>
          </w:tcPr>
          <w:p w14:paraId="3B2EF6BD" w14:textId="77777777" w:rsidR="00205899" w:rsidRPr="00F45EA4" w:rsidRDefault="00205899" w:rsidP="00D20A98">
            <w:pPr>
              <w:pStyle w:val="Tableformat"/>
              <w:rPr>
                <w:b/>
                <w:color w:val="auto"/>
              </w:rPr>
            </w:pPr>
            <w:r w:rsidRPr="00F45EA4">
              <w:rPr>
                <w:b/>
                <w:color w:val="auto"/>
              </w:rPr>
              <w:t>Performance milestones</w:t>
            </w:r>
          </w:p>
        </w:tc>
        <w:tc>
          <w:tcPr>
            <w:tcW w:w="1929" w:type="dxa"/>
            <w:shd w:val="clear" w:color="auto" w:fill="F2F2F2" w:themeFill="background1" w:themeFillShade="F2"/>
          </w:tcPr>
          <w:p w14:paraId="13BC79A5" w14:textId="77777777" w:rsidR="00205899" w:rsidRPr="00F45EA4" w:rsidRDefault="00205899" w:rsidP="00D20A98">
            <w:pPr>
              <w:pStyle w:val="Tableformat"/>
              <w:rPr>
                <w:b/>
                <w:color w:val="auto"/>
              </w:rPr>
            </w:pPr>
            <w:r w:rsidRPr="00F45EA4">
              <w:rPr>
                <w:b/>
                <w:color w:val="auto"/>
              </w:rPr>
              <w:t>Report due</w:t>
            </w:r>
          </w:p>
        </w:tc>
        <w:tc>
          <w:tcPr>
            <w:tcW w:w="1699" w:type="dxa"/>
            <w:shd w:val="clear" w:color="auto" w:fill="F2F2F2" w:themeFill="background1" w:themeFillShade="F2"/>
          </w:tcPr>
          <w:p w14:paraId="40935F45" w14:textId="77777777" w:rsidR="00205899" w:rsidRPr="00F45EA4" w:rsidRDefault="00205899" w:rsidP="00D20A98">
            <w:pPr>
              <w:pStyle w:val="Tableformat"/>
              <w:rPr>
                <w:b/>
                <w:color w:val="auto"/>
              </w:rPr>
            </w:pPr>
            <w:r w:rsidRPr="00F45EA4">
              <w:rPr>
                <w:b/>
                <w:color w:val="auto"/>
              </w:rPr>
              <w:t>Payment</w:t>
            </w:r>
          </w:p>
        </w:tc>
      </w:tr>
      <w:tr w:rsidR="00D20A98" w:rsidRPr="00F45EA4" w14:paraId="71AA5E68"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467D727A" w14:textId="0BCF5529" w:rsidR="00D20A98" w:rsidRPr="00F45EA4" w:rsidRDefault="00E06C32" w:rsidP="00D20A98">
            <w:pPr>
              <w:pStyle w:val="Milestonetable"/>
              <w:rPr>
                <w:color w:val="auto"/>
              </w:rPr>
            </w:pPr>
            <w:r w:rsidRPr="00F45EA4">
              <w:rPr>
                <w:color w:val="auto"/>
              </w:rPr>
              <w:t xml:space="preserve">Implementation Plan and 2019-20 </w:t>
            </w:r>
            <w:r w:rsidR="00D20A98" w:rsidRPr="00F45EA4">
              <w:rPr>
                <w:color w:val="auto"/>
              </w:rPr>
              <w:t>Baseline</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0F1E8FF5" w14:textId="1415A689" w:rsidR="00D20A98" w:rsidRPr="00F45EA4" w:rsidRDefault="00D20A98" w:rsidP="00D20A98">
            <w:pPr>
              <w:pStyle w:val="Milestonetable"/>
              <w:rPr>
                <w:color w:val="auto"/>
              </w:rPr>
            </w:pPr>
            <w:r w:rsidRPr="00F45EA4">
              <w:rPr>
                <w:color w:val="auto"/>
              </w:rPr>
              <w:t xml:space="preserve">Implementation Plan to be provided to the Commonwealth. The Implementation Plan can be in the format of the Northern Territory’s choosing, but must include: </w:t>
            </w:r>
          </w:p>
          <w:p w14:paraId="22856E44" w14:textId="7EA300D6" w:rsidR="00D20A98" w:rsidRPr="00F45EA4" w:rsidRDefault="00E06C32" w:rsidP="00AA36B0">
            <w:pPr>
              <w:pStyle w:val="Milestonetable"/>
              <w:numPr>
                <w:ilvl w:val="0"/>
                <w:numId w:val="23"/>
              </w:numPr>
              <w:rPr>
                <w:color w:val="auto"/>
              </w:rPr>
            </w:pPr>
            <w:r w:rsidRPr="00F45EA4">
              <w:rPr>
                <w:color w:val="auto"/>
              </w:rPr>
              <w:t>The 2019-20</w:t>
            </w:r>
            <w:r w:rsidR="00D20A98" w:rsidRPr="00F45EA4">
              <w:rPr>
                <w:color w:val="auto"/>
              </w:rPr>
              <w:t xml:space="preserve"> baseline figures;</w:t>
            </w:r>
          </w:p>
          <w:p w14:paraId="6F5DF149" w14:textId="4E63FD30" w:rsidR="00AA36B0" w:rsidRPr="00F45EA4" w:rsidRDefault="004C101F" w:rsidP="00AA36B0">
            <w:pPr>
              <w:pStyle w:val="Milestonetable"/>
              <w:numPr>
                <w:ilvl w:val="0"/>
                <w:numId w:val="23"/>
              </w:numPr>
              <w:rPr>
                <w:color w:val="auto"/>
              </w:rPr>
            </w:pPr>
            <w:r>
              <w:rPr>
                <w:color w:val="auto"/>
              </w:rPr>
              <w:t>A description of the</w:t>
            </w:r>
            <w:r w:rsidR="008A0C24">
              <w:rPr>
                <w:color w:val="auto"/>
              </w:rPr>
              <w:t xml:space="preserve"> proposed</w:t>
            </w:r>
            <w:r>
              <w:rPr>
                <w:color w:val="auto"/>
              </w:rPr>
              <w:t xml:space="preserve"> s</w:t>
            </w:r>
            <w:r w:rsidR="00AA36B0" w:rsidRPr="00F45EA4">
              <w:rPr>
                <w:color w:val="auto"/>
              </w:rPr>
              <w:t xml:space="preserve">trategies </w:t>
            </w:r>
            <w:r w:rsidR="008A0C24">
              <w:rPr>
                <w:color w:val="auto"/>
              </w:rPr>
              <w:t xml:space="preserve">to be used </w:t>
            </w:r>
            <w:r w:rsidR="00AA36B0" w:rsidRPr="00F45EA4">
              <w:rPr>
                <w:color w:val="auto"/>
              </w:rPr>
              <w:t>to encourage women who missed their regular appointment during the pandemic to return to the BreastScreen Australia program;</w:t>
            </w:r>
            <w:r w:rsidR="00816B66">
              <w:rPr>
                <w:color w:val="auto"/>
              </w:rPr>
              <w:t xml:space="preserve"> and</w:t>
            </w:r>
          </w:p>
          <w:p w14:paraId="559D973F" w14:textId="6CF5068E" w:rsidR="00D20A98" w:rsidRPr="00F45EA4" w:rsidRDefault="004C101F" w:rsidP="00AA36B0">
            <w:pPr>
              <w:pStyle w:val="Milestonetable"/>
              <w:numPr>
                <w:ilvl w:val="0"/>
                <w:numId w:val="23"/>
              </w:numPr>
              <w:rPr>
                <w:color w:val="auto"/>
              </w:rPr>
            </w:pPr>
            <w:r>
              <w:rPr>
                <w:color w:val="auto"/>
              </w:rPr>
              <w:t xml:space="preserve">A description of the </w:t>
            </w:r>
            <w:r w:rsidR="008A0C24">
              <w:rPr>
                <w:color w:val="auto"/>
              </w:rPr>
              <w:t xml:space="preserve">proposed </w:t>
            </w:r>
            <w:r>
              <w:rPr>
                <w:color w:val="auto"/>
              </w:rPr>
              <w:t>s</w:t>
            </w:r>
            <w:r w:rsidR="00AA36B0" w:rsidRPr="00F45EA4">
              <w:rPr>
                <w:color w:val="auto"/>
              </w:rPr>
              <w:t xml:space="preserve">trategies </w:t>
            </w:r>
            <w:r w:rsidR="008A0C24">
              <w:rPr>
                <w:color w:val="auto"/>
              </w:rPr>
              <w:t xml:space="preserve">to be used </w:t>
            </w:r>
            <w:r w:rsidR="00AA36B0" w:rsidRPr="00F45EA4">
              <w:rPr>
                <w:color w:val="auto"/>
              </w:rPr>
              <w:t>to increase service delivery and system capacity to manage the additional screening services, which may include initiatives such as increased operating hours and the engagement of contracted workforce, purchasing of equipment and/or promotional activities.</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19C03F6E" w14:textId="0F0979EA" w:rsidR="00D20A98" w:rsidRPr="00F45EA4" w:rsidRDefault="00D20A98" w:rsidP="00D20A98">
            <w:pPr>
              <w:pStyle w:val="Milestonetable"/>
              <w:rPr>
                <w:color w:val="auto"/>
              </w:rPr>
            </w:pPr>
            <w:r w:rsidRPr="00F45EA4">
              <w:rPr>
                <w:color w:val="auto"/>
              </w:rPr>
              <w:t>30/0</w:t>
            </w:r>
            <w:r w:rsidR="00BA75DA">
              <w:rPr>
                <w:color w:val="auto"/>
              </w:rPr>
              <w:t>4</w:t>
            </w:r>
            <w:r w:rsidRPr="00F45EA4">
              <w:rPr>
                <w:color w:val="auto"/>
              </w:rPr>
              <w:t>/2023</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F4E15E1" w14:textId="48BAF68F" w:rsidR="00D20A98" w:rsidRPr="00F45EA4" w:rsidRDefault="00D20A98" w:rsidP="00D20A98">
            <w:pPr>
              <w:pStyle w:val="Milestonetable"/>
              <w:jc w:val="right"/>
              <w:rPr>
                <w:color w:val="auto"/>
              </w:rPr>
            </w:pPr>
            <w:r w:rsidRPr="00F45EA4">
              <w:rPr>
                <w:color w:val="auto"/>
              </w:rPr>
              <w:t>$15,600</w:t>
            </w:r>
          </w:p>
        </w:tc>
      </w:tr>
      <w:tr w:rsidR="00D20A98" w:rsidRPr="00F45EA4" w14:paraId="7EA4AC7D" w14:textId="77777777" w:rsidTr="00D20A98">
        <w:tc>
          <w:tcPr>
            <w:tcW w:w="3202" w:type="dxa"/>
            <w:tcBorders>
              <w:top w:val="single" w:sz="8" w:space="0" w:color="4F81BD"/>
              <w:left w:val="single" w:sz="8" w:space="0" w:color="4F81BD"/>
              <w:bottom w:val="single" w:sz="8" w:space="0" w:color="4F81BD"/>
              <w:right w:val="single" w:sz="8" w:space="0" w:color="4F81BD"/>
            </w:tcBorders>
          </w:tcPr>
          <w:p w14:paraId="2FF4BDC8" w14:textId="26EE7EC7" w:rsidR="00D20A98" w:rsidRPr="00F45EA4" w:rsidRDefault="001914F7" w:rsidP="00D20A98">
            <w:pPr>
              <w:pStyle w:val="Milestonetable"/>
              <w:rPr>
                <w:color w:val="auto"/>
              </w:rPr>
            </w:pPr>
            <w:r w:rsidRPr="00F45EA4">
              <w:rPr>
                <w:color w:val="auto"/>
              </w:rPr>
              <w:t>Performance Milestone Project Report</w:t>
            </w: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7B91F3A3" w14:textId="2514AA35" w:rsidR="00D20A98" w:rsidRPr="00F45EA4" w:rsidRDefault="00BA75DA" w:rsidP="00D20A98">
            <w:pPr>
              <w:pStyle w:val="Milestonetable"/>
              <w:rPr>
                <w:color w:val="auto"/>
              </w:rPr>
            </w:pPr>
            <w:r>
              <w:rPr>
                <w:color w:val="auto"/>
              </w:rPr>
              <w:t xml:space="preserve">The target is </w:t>
            </w:r>
            <w:r w:rsidR="00D20A98" w:rsidRPr="00F45EA4">
              <w:rPr>
                <w:color w:val="auto"/>
              </w:rPr>
              <w:t xml:space="preserve">388 </w:t>
            </w:r>
            <w:r w:rsidR="00E06C32" w:rsidRPr="00F45EA4">
              <w:rPr>
                <w:color w:val="auto"/>
              </w:rPr>
              <w:t xml:space="preserve">women </w:t>
            </w:r>
            <w:r>
              <w:rPr>
                <w:color w:val="auto"/>
              </w:rPr>
              <w:t>in the target age</w:t>
            </w:r>
            <w:r w:rsidR="004A221A">
              <w:rPr>
                <w:color w:val="auto"/>
              </w:rPr>
              <w:t xml:space="preserve"> group</w:t>
            </w:r>
            <w:r>
              <w:rPr>
                <w:color w:val="auto"/>
              </w:rPr>
              <w:t xml:space="preserve"> </w:t>
            </w:r>
            <w:r w:rsidR="00E06C32" w:rsidRPr="00F45EA4">
              <w:rPr>
                <w:color w:val="auto"/>
              </w:rPr>
              <w:t xml:space="preserve">screened </w:t>
            </w:r>
            <w:r>
              <w:rPr>
                <w:color w:val="auto"/>
              </w:rPr>
              <w:t>in the period of 1 April 2023 to 31 March 2024 in addition to</w:t>
            </w:r>
            <w:r w:rsidR="00E06C32" w:rsidRPr="00F45EA4">
              <w:rPr>
                <w:color w:val="auto"/>
              </w:rPr>
              <w:t xml:space="preserve"> the 2019-20</w:t>
            </w:r>
            <w:r w:rsidR="00D20A98" w:rsidRPr="00F45EA4">
              <w:rPr>
                <w:color w:val="auto"/>
              </w:rPr>
              <w:t xml:space="preserve"> baseline. Payment will be made based on the proportion of </w:t>
            </w:r>
            <w:r w:rsidR="00E06C32" w:rsidRPr="00F45EA4">
              <w:rPr>
                <w:color w:val="auto"/>
              </w:rPr>
              <w:t>women screened above the 2019-20</w:t>
            </w:r>
            <w:r w:rsidR="00D20A98" w:rsidRPr="00F45EA4">
              <w:rPr>
                <w:color w:val="auto"/>
              </w:rPr>
              <w:t xml:space="preserve"> baseline</w:t>
            </w:r>
            <w:r>
              <w:rPr>
                <w:color w:val="auto"/>
              </w:rPr>
              <w:t xml:space="preserve"> compared to the target</w:t>
            </w:r>
            <w:r w:rsidR="00D20A98" w:rsidRPr="00F45EA4">
              <w:rPr>
                <w:color w:val="auto"/>
              </w:rPr>
              <w:t>, up to 100 per cent of available funding.</w:t>
            </w:r>
          </w:p>
          <w:p w14:paraId="293CAC67" w14:textId="77777777" w:rsidR="00D20A98" w:rsidRPr="00F45EA4" w:rsidRDefault="00D20A98" w:rsidP="00D20A98">
            <w:pPr>
              <w:pStyle w:val="Milestonetable"/>
              <w:rPr>
                <w:color w:val="auto"/>
              </w:rPr>
            </w:pPr>
          </w:p>
          <w:p w14:paraId="1C2FA7F2" w14:textId="77777777" w:rsidR="001914F7" w:rsidRPr="00F45EA4" w:rsidRDefault="005D5B50" w:rsidP="00D20A98">
            <w:pPr>
              <w:pStyle w:val="Milestonetable"/>
              <w:rPr>
                <w:color w:val="auto"/>
              </w:rPr>
            </w:pPr>
            <w:r w:rsidRPr="00F45EA4">
              <w:rPr>
                <w:color w:val="auto"/>
              </w:rPr>
              <w:t xml:space="preserve">Project Report to be provided to the Commonwealth, which will advise the total number of women screened above the 2019-20 baseline between </w:t>
            </w:r>
            <w:r w:rsidRPr="00F45EA4">
              <w:rPr>
                <w:b/>
                <w:bCs/>
                <w:color w:val="auto"/>
              </w:rPr>
              <w:t>1 April 2023 – 31 March 2024</w:t>
            </w:r>
            <w:r w:rsidRPr="00F45EA4">
              <w:rPr>
                <w:color w:val="auto"/>
              </w:rPr>
              <w:t>.</w:t>
            </w:r>
          </w:p>
          <w:p w14:paraId="2A94F8DF" w14:textId="77777777" w:rsidR="001914F7" w:rsidRPr="00F45EA4" w:rsidRDefault="001914F7" w:rsidP="00D20A98">
            <w:pPr>
              <w:pStyle w:val="Milestonetable"/>
              <w:rPr>
                <w:color w:val="auto"/>
              </w:rPr>
            </w:pPr>
          </w:p>
          <w:p w14:paraId="5B218130" w14:textId="7ED9A631" w:rsidR="005F3E94" w:rsidRPr="00F45EA4" w:rsidRDefault="00AA36B0" w:rsidP="00C32966">
            <w:pPr>
              <w:pStyle w:val="Milestonetable"/>
              <w:rPr>
                <w:color w:val="auto"/>
              </w:rPr>
            </w:pPr>
            <w:r w:rsidRPr="00F45EA4">
              <w:rPr>
                <w:color w:val="auto"/>
              </w:rPr>
              <w:t xml:space="preserve">The Project Report should provide information on </w:t>
            </w:r>
            <w:r w:rsidR="00816B66">
              <w:rPr>
                <w:color w:val="auto"/>
              </w:rPr>
              <w:t xml:space="preserve">whether the proposed strategies resulted in </w:t>
            </w:r>
            <w:r w:rsidRPr="00F45EA4">
              <w:rPr>
                <w:color w:val="auto"/>
              </w:rPr>
              <w:t>women return</w:t>
            </w:r>
            <w:r w:rsidR="00816B66">
              <w:rPr>
                <w:color w:val="auto"/>
              </w:rPr>
              <w:t>ing</w:t>
            </w:r>
            <w:r w:rsidRPr="00F45EA4">
              <w:rPr>
                <w:color w:val="auto"/>
              </w:rPr>
              <w:t xml:space="preserve"> to screening after delaying/cancelling appointments during the COVID-19 pandemic</w:t>
            </w:r>
            <w:r w:rsidR="00C32966">
              <w:rPr>
                <w:color w:val="auto"/>
              </w:rPr>
              <w:t>.</w:t>
            </w:r>
            <w:r w:rsidR="00901299">
              <w:rPr>
                <w:color w:val="auto"/>
              </w:rPr>
              <w:t xml:space="preserve"> </w:t>
            </w:r>
            <w:r w:rsidR="00AB2A82">
              <w:rPr>
                <w:color w:val="auto"/>
              </w:rPr>
              <w:t>Data on participation rates and trends since the COVID-19 pandemic and any other information on the participation of women who have delayed screening may be provided, to illustrate how services have addressed the issue of delayed screening since 2020.</w:t>
            </w:r>
            <w:r w:rsidR="00AB2A82" w:rsidDel="00C32966">
              <w:rPr>
                <w:color w:val="auto"/>
              </w:rPr>
              <w:t xml:space="preserve"> </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2F65FEFB" w14:textId="708AB869" w:rsidR="00D20A98" w:rsidRPr="00F45EA4" w:rsidRDefault="00D20A98" w:rsidP="00D20A98">
            <w:pPr>
              <w:pStyle w:val="Milestonetable"/>
              <w:rPr>
                <w:color w:val="auto"/>
              </w:rPr>
            </w:pPr>
            <w:r w:rsidRPr="00F45EA4">
              <w:rPr>
                <w:color w:val="auto"/>
              </w:rPr>
              <w:t>30/04/2024</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6F3B647" w14:textId="50609801" w:rsidR="00D20A98" w:rsidRPr="00F45EA4" w:rsidRDefault="00D20A98" w:rsidP="00D20A98">
            <w:pPr>
              <w:pStyle w:val="Milestonetable"/>
              <w:jc w:val="right"/>
              <w:rPr>
                <w:color w:val="auto"/>
              </w:rPr>
            </w:pPr>
            <w:r w:rsidRPr="00F45EA4">
              <w:rPr>
                <w:color w:val="auto"/>
              </w:rPr>
              <w:t>$62,000</w:t>
            </w:r>
          </w:p>
        </w:tc>
      </w:tr>
    </w:tbl>
    <w:p w14:paraId="4C998DF5" w14:textId="77777777" w:rsidR="001914F7" w:rsidRPr="00F45EA4" w:rsidRDefault="001914F7" w:rsidP="00205899">
      <w:pPr>
        <w:rPr>
          <w:lang w:val="en-GB"/>
        </w:rPr>
      </w:pPr>
    </w:p>
    <w:p w14:paraId="47D00F26" w14:textId="77777777" w:rsidR="001914F7" w:rsidRPr="00F45EA4" w:rsidRDefault="001914F7">
      <w:pPr>
        <w:widowControl/>
        <w:spacing w:after="160" w:line="259" w:lineRule="auto"/>
        <w:rPr>
          <w:lang w:val="en-GB"/>
        </w:rPr>
      </w:pPr>
      <w:r w:rsidRPr="00F45EA4">
        <w:rPr>
          <w:lang w:val="en-GB"/>
        </w:rPr>
        <w:br w:type="page"/>
      </w:r>
    </w:p>
    <w:p w14:paraId="34B8711D" w14:textId="301C46AC" w:rsidR="00205899" w:rsidRPr="00F45EA4" w:rsidRDefault="001914F7" w:rsidP="00205899">
      <w:pPr>
        <w:rPr>
          <w:lang w:val="en-GB"/>
        </w:rPr>
      </w:pPr>
      <w:r w:rsidRPr="00F45EA4">
        <w:rPr>
          <w:lang w:val="en-GB"/>
        </w:rPr>
        <w:lastRenderedPageBreak/>
        <w:t>T</w:t>
      </w:r>
      <w:r w:rsidR="00205899" w:rsidRPr="00F45EA4">
        <w:rPr>
          <w:lang w:val="en-GB"/>
        </w:rPr>
        <w:t xml:space="preserve">he </w:t>
      </w:r>
      <w:r w:rsidR="00205899" w:rsidRPr="00F45EA4">
        <w:rPr>
          <w:sz w:val="24"/>
          <w:szCs w:val="24"/>
        </w:rPr>
        <w:t>Parties</w:t>
      </w:r>
      <w:r w:rsidR="00205899" w:rsidRPr="00F45EA4">
        <w:rPr>
          <w:lang w:val="en-GB"/>
        </w:rPr>
        <w:t xml:space="preserve"> have confirmed their commitment to this schedule as follows:</w:t>
      </w:r>
    </w:p>
    <w:p w14:paraId="22D84226" w14:textId="77777777" w:rsidR="00205899" w:rsidRPr="00F45EA4"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35B51415" w14:textId="77777777" w:rsidTr="00D20A98">
        <w:trPr>
          <w:cantSplit/>
          <w:jc w:val="center"/>
        </w:trPr>
        <w:tc>
          <w:tcPr>
            <w:tcW w:w="4536" w:type="dxa"/>
          </w:tcPr>
          <w:p w14:paraId="5D6E72C3" w14:textId="77777777" w:rsidR="00205899" w:rsidRPr="00F45EA4" w:rsidRDefault="00205899" w:rsidP="00D20A98">
            <w:pPr>
              <w:pStyle w:val="Signed"/>
              <w:rPr>
                <w:color w:val="auto"/>
              </w:rPr>
            </w:pPr>
            <w:r w:rsidRPr="00F45EA4">
              <w:rPr>
                <w:rStyle w:val="SignedBold"/>
                <w:color w:val="auto"/>
              </w:rPr>
              <w:t>Signed</w:t>
            </w:r>
            <w:r w:rsidRPr="00F45EA4">
              <w:rPr>
                <w:color w:val="auto"/>
              </w:rPr>
              <w:t xml:space="preserve"> for and on behalf of the Commonwealth of Australia by</w:t>
            </w:r>
          </w:p>
          <w:p w14:paraId="71357D33" w14:textId="77777777" w:rsidR="00205899" w:rsidRPr="00F45EA4" w:rsidRDefault="00205899" w:rsidP="00D20A98">
            <w:pPr>
              <w:pStyle w:val="LineForSignature"/>
              <w:rPr>
                <w:color w:val="auto"/>
              </w:rPr>
            </w:pPr>
            <w:r w:rsidRPr="00F45EA4">
              <w:rPr>
                <w:color w:val="auto"/>
              </w:rPr>
              <w:br/>
            </w:r>
            <w:r w:rsidRPr="00F45EA4">
              <w:rPr>
                <w:color w:val="auto"/>
              </w:rPr>
              <w:tab/>
            </w:r>
          </w:p>
          <w:p w14:paraId="2C110FFB" w14:textId="16437DCC" w:rsidR="00205899" w:rsidRPr="00F45EA4" w:rsidRDefault="002250FB" w:rsidP="00D20A98">
            <w:pPr>
              <w:pStyle w:val="SingleParagraph"/>
              <w:rPr>
                <w:rStyle w:val="Bold"/>
                <w:color w:val="auto"/>
              </w:rPr>
            </w:pPr>
            <w:r w:rsidRPr="00F45EA4">
              <w:rPr>
                <w:rStyle w:val="Bold"/>
                <w:color w:val="auto"/>
              </w:rPr>
              <w:t>The Honourable Mark Butler</w:t>
            </w:r>
            <w:r w:rsidR="00205899" w:rsidRPr="00F45EA4">
              <w:rPr>
                <w:rStyle w:val="Bold"/>
                <w:color w:val="auto"/>
              </w:rPr>
              <w:t xml:space="preserve"> MP</w:t>
            </w:r>
          </w:p>
          <w:p w14:paraId="12BE91D1" w14:textId="13E1F668" w:rsidR="002250FB" w:rsidRPr="00F45EA4" w:rsidRDefault="002250FB" w:rsidP="00D20A98">
            <w:pPr>
              <w:pStyle w:val="Position"/>
              <w:rPr>
                <w:color w:val="auto"/>
                <w:lang w:val="en-GB"/>
              </w:rPr>
            </w:pPr>
            <w:r w:rsidRPr="00F45EA4">
              <w:rPr>
                <w:color w:val="auto"/>
                <w:lang w:val="en-GB"/>
              </w:rPr>
              <w:t>Minister for Health and Aged Care</w:t>
            </w:r>
          </w:p>
          <w:p w14:paraId="5EB69FD6" w14:textId="77777777" w:rsidR="001914F7" w:rsidRPr="00F45EA4" w:rsidRDefault="001914F7" w:rsidP="00D20A98">
            <w:pPr>
              <w:pStyle w:val="Position"/>
              <w:rPr>
                <w:color w:val="auto"/>
                <w:lang w:val="en-GB"/>
              </w:rPr>
            </w:pPr>
          </w:p>
          <w:p w14:paraId="5823AC4A" w14:textId="77777777" w:rsidR="00205899" w:rsidRPr="00F45EA4" w:rsidRDefault="00205899" w:rsidP="00D20A98">
            <w:pPr>
              <w:pStyle w:val="SingleParagraph"/>
              <w:tabs>
                <w:tab w:val="num" w:pos="1134"/>
              </w:tabs>
              <w:spacing w:after="240"/>
              <w:rPr>
                <w:b/>
                <w:color w:val="auto"/>
                <w:lang w:val="en-GB"/>
              </w:rPr>
            </w:pPr>
            <w:r w:rsidRPr="00F45EA4">
              <w:rPr>
                <w:color w:val="auto"/>
                <w:lang w:val="en-GB"/>
              </w:rPr>
              <w:t>[Day]  [Month]  [Year]</w:t>
            </w:r>
          </w:p>
        </w:tc>
        <w:tc>
          <w:tcPr>
            <w:tcW w:w="1701" w:type="dxa"/>
            <w:tcMar>
              <w:left w:w="0" w:type="dxa"/>
              <w:right w:w="0" w:type="dxa"/>
            </w:tcMar>
          </w:tcPr>
          <w:p w14:paraId="6B956839" w14:textId="77777777" w:rsidR="00205899" w:rsidRPr="00F45EA4" w:rsidRDefault="00205899" w:rsidP="00D20A98">
            <w:pPr>
              <w:rPr>
                <w:rFonts w:ascii="Book Antiqua" w:hAnsi="Book Antiqua"/>
                <w:lang w:val="en-GB"/>
              </w:rPr>
            </w:pPr>
          </w:p>
        </w:tc>
        <w:tc>
          <w:tcPr>
            <w:tcW w:w="4536" w:type="dxa"/>
          </w:tcPr>
          <w:p w14:paraId="5DCC4EA3" w14:textId="77777777" w:rsidR="00205899" w:rsidRPr="00F45EA4" w:rsidRDefault="00205899" w:rsidP="00D20A98">
            <w:pPr>
              <w:pStyle w:val="Signed"/>
              <w:rPr>
                <w:color w:val="auto"/>
              </w:rPr>
            </w:pPr>
            <w:r w:rsidRPr="00F45EA4">
              <w:rPr>
                <w:rStyle w:val="SignedBold"/>
                <w:color w:val="auto"/>
              </w:rPr>
              <w:t>Signed</w:t>
            </w:r>
            <w:r w:rsidRPr="00F45EA4">
              <w:rPr>
                <w:i w:val="0"/>
                <w:color w:val="auto"/>
              </w:rPr>
              <w:t xml:space="preserve"> </w:t>
            </w:r>
            <w:r w:rsidRPr="00F45EA4">
              <w:rPr>
                <w:color w:val="auto"/>
              </w:rPr>
              <w:t>for and on behalf of the Northern Territory by</w:t>
            </w:r>
          </w:p>
          <w:p w14:paraId="01F1ADD8" w14:textId="77777777" w:rsidR="00205899" w:rsidRPr="00F45EA4" w:rsidRDefault="00205899" w:rsidP="00D20A98">
            <w:pPr>
              <w:pStyle w:val="LineForSignature"/>
              <w:rPr>
                <w:color w:val="auto"/>
              </w:rPr>
            </w:pPr>
            <w:r w:rsidRPr="00F45EA4">
              <w:rPr>
                <w:color w:val="auto"/>
              </w:rPr>
              <w:br/>
            </w:r>
            <w:r w:rsidRPr="00F45EA4">
              <w:rPr>
                <w:color w:val="auto"/>
              </w:rPr>
              <w:tab/>
            </w:r>
          </w:p>
          <w:p w14:paraId="2FA6D6CA" w14:textId="4B711E88" w:rsidR="00205899" w:rsidRPr="00F45EA4" w:rsidRDefault="002250FB" w:rsidP="00D20A98">
            <w:pPr>
              <w:pStyle w:val="SingleParagraph"/>
              <w:rPr>
                <w:rStyle w:val="Bold"/>
                <w:color w:val="auto"/>
              </w:rPr>
            </w:pPr>
            <w:r w:rsidRPr="00F45EA4">
              <w:rPr>
                <w:rStyle w:val="Bold"/>
                <w:color w:val="auto"/>
              </w:rPr>
              <w:t xml:space="preserve">The Honourable Natasha Fyles </w:t>
            </w:r>
            <w:r w:rsidR="00205899" w:rsidRPr="00F45EA4">
              <w:rPr>
                <w:rStyle w:val="Bold"/>
                <w:color w:val="auto"/>
              </w:rPr>
              <w:t>MLA</w:t>
            </w:r>
          </w:p>
          <w:p w14:paraId="0359F53A" w14:textId="1F1ECD74" w:rsidR="002250FB" w:rsidRPr="00F45EA4" w:rsidRDefault="002250FB" w:rsidP="00D20A98">
            <w:pPr>
              <w:pStyle w:val="Position"/>
              <w:rPr>
                <w:color w:val="auto"/>
                <w:lang w:val="en-GB"/>
              </w:rPr>
            </w:pPr>
            <w:r w:rsidRPr="00F45EA4">
              <w:rPr>
                <w:color w:val="auto"/>
                <w:lang w:val="en-GB"/>
              </w:rPr>
              <w:t>Minister for Health</w:t>
            </w:r>
          </w:p>
          <w:p w14:paraId="7BBCA684" w14:textId="77777777" w:rsidR="001914F7" w:rsidRPr="00F45EA4" w:rsidRDefault="001914F7" w:rsidP="00D20A98">
            <w:pPr>
              <w:pStyle w:val="Position"/>
              <w:rPr>
                <w:color w:val="auto"/>
                <w:lang w:val="en-GB"/>
              </w:rPr>
            </w:pPr>
          </w:p>
          <w:p w14:paraId="1FE8814C" w14:textId="77777777" w:rsidR="00205899" w:rsidRPr="00F00A18" w:rsidRDefault="00205899" w:rsidP="00D20A98">
            <w:pPr>
              <w:rPr>
                <w:rFonts w:ascii="Book Antiqua" w:hAnsi="Book Antiqua"/>
                <w:lang w:val="en-GB"/>
              </w:rPr>
            </w:pPr>
            <w:r w:rsidRPr="00F45EA4">
              <w:rPr>
                <w:lang w:val="en-GB"/>
              </w:rPr>
              <w:t>[Day]  [Month]  [Year]</w:t>
            </w:r>
          </w:p>
        </w:tc>
      </w:tr>
    </w:tbl>
    <w:p w14:paraId="7ED02A70" w14:textId="77777777" w:rsidR="00205899" w:rsidRPr="00F00A18" w:rsidRDefault="00205899" w:rsidP="00205899">
      <w:pPr>
        <w:rPr>
          <w:lang w:val="en-GB"/>
        </w:rPr>
        <w:sectPr w:rsidR="00205899" w:rsidRPr="00F00A18" w:rsidSect="00D20A98">
          <w:headerReference w:type="default" r:id="rId16"/>
          <w:headerReference w:type="first" r:id="rId17"/>
          <w:pgSz w:w="16838" w:h="11906" w:orient="landscape" w:code="9"/>
          <w:pgMar w:top="1134" w:right="1134" w:bottom="1134" w:left="1134" w:header="709" w:footer="709" w:gutter="0"/>
          <w:pgNumType w:chapStyle="9"/>
          <w:cols w:space="708"/>
          <w:titlePg/>
          <w:docGrid w:linePitch="360"/>
        </w:sectPr>
      </w:pPr>
    </w:p>
    <w:p w14:paraId="77D2F69C" w14:textId="1E4E5C5C" w:rsidR="00205899" w:rsidRDefault="00205899"/>
    <w:sectPr w:rsidR="002058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3596" w14:textId="77777777" w:rsidR="00D537E7" w:rsidRDefault="00D537E7">
      <w:r>
        <w:separator/>
      </w:r>
    </w:p>
  </w:endnote>
  <w:endnote w:type="continuationSeparator" w:id="0">
    <w:p w14:paraId="27381C4D" w14:textId="77777777" w:rsidR="00D537E7" w:rsidRDefault="00D5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E331" w14:textId="77777777" w:rsidR="00C32966" w:rsidRDefault="00C32966">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78A2" w14:textId="77777777" w:rsidR="00C32966" w:rsidRDefault="00C32966" w:rsidP="00D20A9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D4B4" w14:textId="77777777" w:rsidR="00C32966" w:rsidRPr="00BE249A" w:rsidRDefault="00DF7FE0" w:rsidP="00D20A98">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D6E0" w14:textId="77777777" w:rsidR="00D537E7" w:rsidRDefault="00D537E7">
      <w:r>
        <w:separator/>
      </w:r>
    </w:p>
  </w:footnote>
  <w:footnote w:type="continuationSeparator" w:id="0">
    <w:p w14:paraId="7CEB7C69" w14:textId="77777777" w:rsidR="00D537E7" w:rsidRDefault="00D53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2579" w14:textId="77777777" w:rsidR="00C32966" w:rsidRDefault="00C32966" w:rsidP="00D20A98">
    <w:pPr>
      <w:pStyle w:val="HeaderOdd"/>
      <w:tabs>
        <w:tab w:val="num" w:pos="1134"/>
      </w:tabs>
      <w:spacing w:after="120"/>
      <w:rPr>
        <w:color w:val="8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370" w14:textId="77777777" w:rsidR="00C32966" w:rsidRPr="00BD75FF" w:rsidRDefault="00C32966" w:rsidP="00D2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653"/>
    <w:multiLevelType w:val="hybridMultilevel"/>
    <w:tmpl w:val="8C4E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11B63"/>
    <w:multiLevelType w:val="hybridMultilevel"/>
    <w:tmpl w:val="8C4E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E2DB6"/>
    <w:multiLevelType w:val="hybridMultilevel"/>
    <w:tmpl w:val="8C4E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506B93"/>
    <w:multiLevelType w:val="hybridMultilevel"/>
    <w:tmpl w:val="0CE4E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2F5AFB"/>
    <w:multiLevelType w:val="hybridMultilevel"/>
    <w:tmpl w:val="851E5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7276D0"/>
    <w:multiLevelType w:val="hybridMultilevel"/>
    <w:tmpl w:val="46EAD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84070E"/>
    <w:multiLevelType w:val="hybridMultilevel"/>
    <w:tmpl w:val="46EAD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B062E1"/>
    <w:multiLevelType w:val="hybridMultilevel"/>
    <w:tmpl w:val="8C4E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B807E5"/>
    <w:multiLevelType w:val="hybridMultilevel"/>
    <w:tmpl w:val="46EAD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AE370E"/>
    <w:multiLevelType w:val="hybridMultilevel"/>
    <w:tmpl w:val="8C4E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F0114"/>
    <w:multiLevelType w:val="hybridMultilevel"/>
    <w:tmpl w:val="0CE4E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B66D72"/>
    <w:multiLevelType w:val="hybridMultilevel"/>
    <w:tmpl w:val="46EAD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FA133F"/>
    <w:multiLevelType w:val="hybridMultilevel"/>
    <w:tmpl w:val="C616E9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411ADF"/>
    <w:multiLevelType w:val="hybridMultilevel"/>
    <w:tmpl w:val="851E5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020006"/>
    <w:multiLevelType w:val="hybridMultilevel"/>
    <w:tmpl w:val="0CE4E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9832ED"/>
    <w:multiLevelType w:val="hybridMultilevel"/>
    <w:tmpl w:val="0CE4E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CE7F4A"/>
    <w:multiLevelType w:val="hybridMultilevel"/>
    <w:tmpl w:val="33024692"/>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8" w15:restartNumberingAfterBreak="0">
    <w:nsid w:val="35163A83"/>
    <w:multiLevelType w:val="hybridMultilevel"/>
    <w:tmpl w:val="0CE4E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3E016D"/>
    <w:multiLevelType w:val="hybridMultilevel"/>
    <w:tmpl w:val="46EAD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137E55"/>
    <w:multiLevelType w:val="hybridMultilevel"/>
    <w:tmpl w:val="46EAD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C4112C"/>
    <w:multiLevelType w:val="hybridMultilevel"/>
    <w:tmpl w:val="8C4E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A00011"/>
    <w:multiLevelType w:val="hybridMultilevel"/>
    <w:tmpl w:val="0CE4E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456BE0"/>
    <w:multiLevelType w:val="hybridMultilevel"/>
    <w:tmpl w:val="8C4E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790D2E"/>
    <w:multiLevelType w:val="hybridMultilevel"/>
    <w:tmpl w:val="46EAD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520EBF"/>
    <w:multiLevelType w:val="hybridMultilevel"/>
    <w:tmpl w:val="CFCC5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415D3A"/>
    <w:multiLevelType w:val="hybridMultilevel"/>
    <w:tmpl w:val="851E5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DD1F4A"/>
    <w:multiLevelType w:val="hybridMultilevel"/>
    <w:tmpl w:val="0CE4E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CF0CA2"/>
    <w:multiLevelType w:val="hybridMultilevel"/>
    <w:tmpl w:val="0CE4E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30" w15:restartNumberingAfterBreak="0">
    <w:nsid w:val="6B9173E2"/>
    <w:multiLevelType w:val="hybridMultilevel"/>
    <w:tmpl w:val="0F4C461E"/>
    <w:lvl w:ilvl="0" w:tplc="4C9C4ECA">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32"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94D4942"/>
    <w:multiLevelType w:val="hybridMultilevel"/>
    <w:tmpl w:val="46EAD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6B1BFA"/>
    <w:multiLevelType w:val="hybridMultilevel"/>
    <w:tmpl w:val="851E5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877C41"/>
    <w:multiLevelType w:val="hybridMultilevel"/>
    <w:tmpl w:val="8C4E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8288497">
    <w:abstractNumId w:val="32"/>
  </w:num>
  <w:num w:numId="2" w16cid:durableId="2108038105">
    <w:abstractNumId w:val="29"/>
  </w:num>
  <w:num w:numId="3" w16cid:durableId="1049457034">
    <w:abstractNumId w:val="29"/>
  </w:num>
  <w:num w:numId="4" w16cid:durableId="396899100">
    <w:abstractNumId w:val="14"/>
  </w:num>
  <w:num w:numId="5" w16cid:durableId="802427609">
    <w:abstractNumId w:val="31"/>
  </w:num>
  <w:num w:numId="6" w16cid:durableId="327902680">
    <w:abstractNumId w:val="12"/>
  </w:num>
  <w:num w:numId="7" w16cid:durableId="1540775361">
    <w:abstractNumId w:val="4"/>
  </w:num>
  <w:num w:numId="8" w16cid:durableId="503786869">
    <w:abstractNumId w:val="3"/>
  </w:num>
  <w:num w:numId="9" w16cid:durableId="1795296149">
    <w:abstractNumId w:val="30"/>
  </w:num>
  <w:num w:numId="10" w16cid:durableId="495876884">
    <w:abstractNumId w:val="17"/>
  </w:num>
  <w:num w:numId="11" w16cid:durableId="1347364959">
    <w:abstractNumId w:val="33"/>
  </w:num>
  <w:num w:numId="12" w16cid:durableId="2123301023">
    <w:abstractNumId w:val="11"/>
  </w:num>
  <w:num w:numId="13" w16cid:durableId="695500788">
    <w:abstractNumId w:val="6"/>
  </w:num>
  <w:num w:numId="14" w16cid:durableId="1562519078">
    <w:abstractNumId w:val="20"/>
  </w:num>
  <w:num w:numId="15" w16cid:durableId="524027073">
    <w:abstractNumId w:val="19"/>
  </w:num>
  <w:num w:numId="16" w16cid:durableId="1938516292">
    <w:abstractNumId w:val="24"/>
  </w:num>
  <w:num w:numId="17" w16cid:durableId="241792614">
    <w:abstractNumId w:val="8"/>
  </w:num>
  <w:num w:numId="18" w16cid:durableId="1825972826">
    <w:abstractNumId w:val="5"/>
  </w:num>
  <w:num w:numId="19" w16cid:durableId="2033191362">
    <w:abstractNumId w:val="28"/>
  </w:num>
  <w:num w:numId="20" w16cid:durableId="928121363">
    <w:abstractNumId w:val="26"/>
  </w:num>
  <w:num w:numId="21" w16cid:durableId="1405837402">
    <w:abstractNumId w:val="10"/>
  </w:num>
  <w:num w:numId="22" w16cid:durableId="67923641">
    <w:abstractNumId w:val="34"/>
  </w:num>
  <w:num w:numId="23" w16cid:durableId="269123481">
    <w:abstractNumId w:val="15"/>
  </w:num>
  <w:num w:numId="24" w16cid:durableId="922759399">
    <w:abstractNumId w:val="13"/>
  </w:num>
  <w:num w:numId="25" w16cid:durableId="5526906">
    <w:abstractNumId w:val="22"/>
  </w:num>
  <w:num w:numId="26" w16cid:durableId="970868228">
    <w:abstractNumId w:val="16"/>
  </w:num>
  <w:num w:numId="27" w16cid:durableId="751583156">
    <w:abstractNumId w:val="18"/>
  </w:num>
  <w:num w:numId="28" w16cid:durableId="1879394034">
    <w:abstractNumId w:val="27"/>
  </w:num>
  <w:num w:numId="29" w16cid:durableId="160389174">
    <w:abstractNumId w:val="23"/>
  </w:num>
  <w:num w:numId="30" w16cid:durableId="1079667711">
    <w:abstractNumId w:val="0"/>
  </w:num>
  <w:num w:numId="31" w16cid:durableId="893201115">
    <w:abstractNumId w:val="35"/>
  </w:num>
  <w:num w:numId="32" w16cid:durableId="232007543">
    <w:abstractNumId w:val="7"/>
  </w:num>
  <w:num w:numId="33" w16cid:durableId="1069963122">
    <w:abstractNumId w:val="2"/>
  </w:num>
  <w:num w:numId="34" w16cid:durableId="521019808">
    <w:abstractNumId w:val="21"/>
  </w:num>
  <w:num w:numId="35" w16cid:durableId="53167114">
    <w:abstractNumId w:val="1"/>
  </w:num>
  <w:num w:numId="36" w16cid:durableId="726689142">
    <w:abstractNumId w:val="9"/>
  </w:num>
  <w:num w:numId="37" w16cid:durableId="11134789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43996"/>
    <w:rsid w:val="000C778E"/>
    <w:rsid w:val="000D7E44"/>
    <w:rsid w:val="000E1F70"/>
    <w:rsid w:val="000F034A"/>
    <w:rsid w:val="000F642E"/>
    <w:rsid w:val="00103150"/>
    <w:rsid w:val="0014420D"/>
    <w:rsid w:val="00176DB8"/>
    <w:rsid w:val="00182C0C"/>
    <w:rsid w:val="001914F7"/>
    <w:rsid w:val="001D62CD"/>
    <w:rsid w:val="001E55FA"/>
    <w:rsid w:val="00205899"/>
    <w:rsid w:val="002250FB"/>
    <w:rsid w:val="0024258C"/>
    <w:rsid w:val="00257730"/>
    <w:rsid w:val="002B3C6C"/>
    <w:rsid w:val="002E31C8"/>
    <w:rsid w:val="002F5F79"/>
    <w:rsid w:val="00314E22"/>
    <w:rsid w:val="003E573B"/>
    <w:rsid w:val="004674D7"/>
    <w:rsid w:val="0047115C"/>
    <w:rsid w:val="00474083"/>
    <w:rsid w:val="00480DE6"/>
    <w:rsid w:val="004826D6"/>
    <w:rsid w:val="004A221A"/>
    <w:rsid w:val="004C101F"/>
    <w:rsid w:val="0052074D"/>
    <w:rsid w:val="0052218C"/>
    <w:rsid w:val="00534510"/>
    <w:rsid w:val="00551D3A"/>
    <w:rsid w:val="00581694"/>
    <w:rsid w:val="005A0F41"/>
    <w:rsid w:val="005C0505"/>
    <w:rsid w:val="005D5B50"/>
    <w:rsid w:val="005E283F"/>
    <w:rsid w:val="005F3E94"/>
    <w:rsid w:val="00604306"/>
    <w:rsid w:val="00613373"/>
    <w:rsid w:val="006351E4"/>
    <w:rsid w:val="00683F56"/>
    <w:rsid w:val="006B0636"/>
    <w:rsid w:val="006E30EE"/>
    <w:rsid w:val="0071634C"/>
    <w:rsid w:val="00734E94"/>
    <w:rsid w:val="00766325"/>
    <w:rsid w:val="007766A2"/>
    <w:rsid w:val="00781DF3"/>
    <w:rsid w:val="007F4609"/>
    <w:rsid w:val="0080344A"/>
    <w:rsid w:val="00811E2C"/>
    <w:rsid w:val="008168ED"/>
    <w:rsid w:val="00816B66"/>
    <w:rsid w:val="00840DA7"/>
    <w:rsid w:val="00847234"/>
    <w:rsid w:val="00860CAB"/>
    <w:rsid w:val="00864A2D"/>
    <w:rsid w:val="008927AB"/>
    <w:rsid w:val="008A0896"/>
    <w:rsid w:val="008A0C24"/>
    <w:rsid w:val="008C2BE7"/>
    <w:rsid w:val="008E6F98"/>
    <w:rsid w:val="00901299"/>
    <w:rsid w:val="00911A92"/>
    <w:rsid w:val="00917568"/>
    <w:rsid w:val="00922CEE"/>
    <w:rsid w:val="009362EE"/>
    <w:rsid w:val="0097568C"/>
    <w:rsid w:val="00981A9A"/>
    <w:rsid w:val="009A6D21"/>
    <w:rsid w:val="009C3443"/>
    <w:rsid w:val="009D4A42"/>
    <w:rsid w:val="00A215BD"/>
    <w:rsid w:val="00A24964"/>
    <w:rsid w:val="00A7101C"/>
    <w:rsid w:val="00AA36B0"/>
    <w:rsid w:val="00AB2A82"/>
    <w:rsid w:val="00B07C2E"/>
    <w:rsid w:val="00B3316F"/>
    <w:rsid w:val="00B33680"/>
    <w:rsid w:val="00B43218"/>
    <w:rsid w:val="00B46C6A"/>
    <w:rsid w:val="00B503F2"/>
    <w:rsid w:val="00B71704"/>
    <w:rsid w:val="00B922F0"/>
    <w:rsid w:val="00BA75DA"/>
    <w:rsid w:val="00BD05A5"/>
    <w:rsid w:val="00BD3346"/>
    <w:rsid w:val="00BF362B"/>
    <w:rsid w:val="00BF5916"/>
    <w:rsid w:val="00C1513E"/>
    <w:rsid w:val="00C174C6"/>
    <w:rsid w:val="00C32966"/>
    <w:rsid w:val="00C44E20"/>
    <w:rsid w:val="00C6209F"/>
    <w:rsid w:val="00C7294D"/>
    <w:rsid w:val="00C94D2E"/>
    <w:rsid w:val="00CC7A32"/>
    <w:rsid w:val="00CF424D"/>
    <w:rsid w:val="00D03D97"/>
    <w:rsid w:val="00D20A98"/>
    <w:rsid w:val="00D22DE3"/>
    <w:rsid w:val="00D537E7"/>
    <w:rsid w:val="00D8520D"/>
    <w:rsid w:val="00D9092E"/>
    <w:rsid w:val="00D91505"/>
    <w:rsid w:val="00DA715F"/>
    <w:rsid w:val="00DD674E"/>
    <w:rsid w:val="00DF7FE0"/>
    <w:rsid w:val="00E06C32"/>
    <w:rsid w:val="00E17C91"/>
    <w:rsid w:val="00E52542"/>
    <w:rsid w:val="00E53A35"/>
    <w:rsid w:val="00E74D3A"/>
    <w:rsid w:val="00EA3811"/>
    <w:rsid w:val="00EE2CEB"/>
    <w:rsid w:val="00F03830"/>
    <w:rsid w:val="00F164BD"/>
    <w:rsid w:val="00F30CBF"/>
    <w:rsid w:val="00F45EA4"/>
    <w:rsid w:val="00F547B3"/>
    <w:rsid w:val="00F67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80344A"/>
    <w:rPr>
      <w:sz w:val="16"/>
      <w:szCs w:val="16"/>
    </w:rPr>
  </w:style>
  <w:style w:type="paragraph" w:styleId="CommentText">
    <w:name w:val="annotation text"/>
    <w:basedOn w:val="Normal"/>
    <w:link w:val="CommentTextChar"/>
    <w:uiPriority w:val="99"/>
    <w:semiHidden/>
    <w:unhideWhenUsed/>
    <w:rsid w:val="0080344A"/>
    <w:rPr>
      <w:sz w:val="20"/>
      <w:szCs w:val="20"/>
    </w:rPr>
  </w:style>
  <w:style w:type="character" w:customStyle="1" w:styleId="CommentTextChar">
    <w:name w:val="Comment Text Char"/>
    <w:basedOn w:val="DefaultParagraphFont"/>
    <w:link w:val="CommentText"/>
    <w:uiPriority w:val="99"/>
    <w:semiHidden/>
    <w:rsid w:val="0080344A"/>
    <w:rPr>
      <w:sz w:val="20"/>
      <w:szCs w:val="20"/>
      <w:lang w:val="en-US"/>
    </w:rPr>
  </w:style>
  <w:style w:type="paragraph" w:styleId="CommentSubject">
    <w:name w:val="annotation subject"/>
    <w:basedOn w:val="CommentText"/>
    <w:next w:val="CommentText"/>
    <w:link w:val="CommentSubjectChar"/>
    <w:uiPriority w:val="99"/>
    <w:semiHidden/>
    <w:unhideWhenUsed/>
    <w:rsid w:val="0080344A"/>
    <w:rPr>
      <w:b/>
      <w:bCs/>
    </w:rPr>
  </w:style>
  <w:style w:type="character" w:customStyle="1" w:styleId="CommentSubjectChar">
    <w:name w:val="Comment Subject Char"/>
    <w:basedOn w:val="CommentTextChar"/>
    <w:link w:val="CommentSubject"/>
    <w:uiPriority w:val="99"/>
    <w:semiHidden/>
    <w:rsid w:val="0080344A"/>
    <w:rPr>
      <w:b/>
      <w:bCs/>
      <w:sz w:val="20"/>
      <w:szCs w:val="20"/>
      <w:lang w:val="en-US"/>
    </w:rPr>
  </w:style>
  <w:style w:type="paragraph" w:styleId="BalloonText">
    <w:name w:val="Balloon Text"/>
    <w:basedOn w:val="Normal"/>
    <w:link w:val="BalloonTextChar"/>
    <w:uiPriority w:val="99"/>
    <w:semiHidden/>
    <w:unhideWhenUsed/>
    <w:rsid w:val="005D5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B5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_dlc_DocId xmlns="0f563589-9cf9-4143-b1eb-fb0534803d38">2023FG-64-115708</_dlc_DocId>
    <_dlc_DocIdUrl xmlns="0f563589-9cf9-4143-b1eb-fb0534803d38">
      <Url>http://tweb/sites/fg/csrd/_layouts/15/DocIdRedir.aspx?ID=2023FG-64-115708</Url>
      <Description>2023FG-64-115708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7861" ma:contentTypeDescription=" " ma:contentTypeScope="" ma:versionID="4dcd6025ce3fe05aa227a371e099d4d7">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116af7369b48f077cba1a0cb86df0efa"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A3F56-1662-4776-BECF-01CD63D31FBB}">
  <ds:schemaRefs>
    <ds:schemaRef ds:uri="http://schemas.microsoft.com/sharepoint/events"/>
  </ds:schemaRefs>
</ds:datastoreItem>
</file>

<file path=customXml/itemProps2.xml><?xml version="1.0" encoding="utf-8"?>
<ds:datastoreItem xmlns:ds="http://schemas.openxmlformats.org/officeDocument/2006/customXml" ds:itemID="{E4471793-33BC-48EF-A6EA-18D7BBF08A67}">
  <ds:schemaRefs>
    <ds:schemaRef ds:uri="Microsoft.SharePoint.Taxonomy.ContentTypeSync"/>
  </ds:schemaRefs>
</ds:datastoreItem>
</file>

<file path=customXml/itemProps3.xml><?xml version="1.0" encoding="utf-8"?>
<ds:datastoreItem xmlns:ds="http://schemas.openxmlformats.org/officeDocument/2006/customXml" ds:itemID="{7B5DF9AB-FDEE-49CE-A5AC-1BBAAE6CC6FC}">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EE553BF-F13A-4563-86B9-7DF557F9B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8188B5-A083-4F86-B372-B519ACF558A9}">
  <ds:schemaRefs>
    <ds:schemaRef ds:uri="office.server.policy"/>
  </ds:schemaRefs>
</ds:datastoreItem>
</file>

<file path=customXml/itemProps6.xml><?xml version="1.0" encoding="utf-8"?>
<ds:datastoreItem xmlns:ds="http://schemas.openxmlformats.org/officeDocument/2006/customXml" ds:itemID="{38E20741-A263-44E3-8F38-7BBA3C2A2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Affordable Housing, Community Services and Other - Multilateral Schedule Template</vt:lpstr>
    </vt:vector>
  </TitlesOfParts>
  <Company>Department of the Prime Minister and Cabinet</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Multilateral Schedule Template</dc:title>
  <dc:subject/>
  <dc:creator>Le, Alan</dc:creator>
  <cp:keywords/>
  <dc:description/>
  <cp:lastModifiedBy>Le, Alan</cp:lastModifiedBy>
  <cp:revision>6</cp:revision>
  <dcterms:created xsi:type="dcterms:W3CDTF">2023-03-07T00:32:00Z</dcterms:created>
  <dcterms:modified xsi:type="dcterms:W3CDTF">2023-05-15T04:34:00Z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b825643d-a586-48e5-a6cd-55ca5b09bcd9</vt:lpwstr>
  </property>
  <property fmtid="{D5CDD505-2E9C-101B-9397-08002B2CF9AE}" pid="3" name="lb508a4dc5e84436a0fe496b536466aa">
    <vt:lpwstr>TSY RA-8748 - Retain as national archives|243f2231-dbfc-4282-b24a-c9b768286bd0</vt:lpwstr>
  </property>
  <property fmtid="{D5CDD505-2E9C-101B-9397-08002B2CF9AE}" pid="4" name="ContentTypeId">
    <vt:lpwstr>0x010100348D01E61E107C4DA4B97E380EA20D47005CDF45B49E80F24CAD80DFC012154DA9</vt:lpwstr>
  </property>
  <property fmtid="{D5CDD505-2E9C-101B-9397-08002B2CF9AE}" pid="5" name="TSYRecordClass">
    <vt:lpwstr>2;#TSY RA-8748 - Retain as national archives|243f2231-dbfc-4282-b24a-c9b768286bd0</vt:lpwstr>
  </property>
</Properties>
</file>