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62AE" w14:textId="21990D7A" w:rsidR="00C91B5F" w:rsidRPr="00F1227F" w:rsidRDefault="00317FB3" w:rsidP="00C91B5F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>Schedule</w:t>
      </w:r>
    </w:p>
    <w:p w14:paraId="52A7986F" w14:textId="63048611" w:rsidR="00C91B5F" w:rsidRPr="001E20F4" w:rsidRDefault="00D67471" w:rsidP="00C91B5F">
      <w:pPr>
        <w:pStyle w:val="Title"/>
      </w:pPr>
      <w:r>
        <w:t>On-farm Emergency Water Infrastructure Rebate Scheme</w:t>
      </w:r>
    </w:p>
    <w:p w14:paraId="028FB178" w14:textId="25145CE0" w:rsidR="00C91B5F" w:rsidRPr="00BE249A" w:rsidRDefault="00D54783" w:rsidP="00C91B5F">
      <w:pPr>
        <w:pStyle w:val="Subtitle"/>
      </w:pPr>
      <w:r>
        <w:t xml:space="preserve">FEDERATION FUNDING AGREEMENT – </w:t>
      </w:r>
      <w:r w:rsidR="000F7E14">
        <w:t>ENVIRONMENT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91B5F" w:rsidRPr="00F00A18" w14:paraId="2C1B1FCA" w14:textId="77777777" w:rsidTr="00B03FE3">
        <w:tc>
          <w:tcPr>
            <w:tcW w:w="9629" w:type="dxa"/>
            <w:gridSpan w:val="2"/>
            <w:shd w:val="clear" w:color="auto" w:fill="DEEAF6" w:themeFill="accent1" w:themeFillTint="33"/>
          </w:tcPr>
          <w:p w14:paraId="5D980595" w14:textId="77777777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F00A18" w14:paraId="65A8E909" w14:textId="77777777" w:rsidTr="00317FB3">
        <w:tc>
          <w:tcPr>
            <w:tcW w:w="1691" w:type="dxa"/>
            <w:shd w:val="clear" w:color="auto" w:fill="auto"/>
          </w:tcPr>
          <w:p w14:paraId="279F6020" w14:textId="77777777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28377A00" w14:textId="77777777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14A8258F" w14:textId="77777777" w:rsidR="00C91B5F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New South Wales</w:t>
            </w:r>
          </w:p>
          <w:p w14:paraId="576FB122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Victoria</w:t>
            </w:r>
          </w:p>
          <w:p w14:paraId="4BB650CC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Queensland</w:t>
            </w:r>
          </w:p>
          <w:p w14:paraId="7F10B64B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Western Australia</w:t>
            </w:r>
          </w:p>
          <w:p w14:paraId="09A1A176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South Australia</w:t>
            </w:r>
          </w:p>
          <w:p w14:paraId="7F8D8A2C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Tasmania</w:t>
            </w:r>
          </w:p>
          <w:p w14:paraId="0D324370" w14:textId="77777777" w:rsidR="00D67471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Australian Capital Territory</w:t>
            </w:r>
          </w:p>
          <w:p w14:paraId="73502BB0" w14:textId="51CD8300" w:rsidR="00D67471" w:rsidRPr="00F00A18" w:rsidRDefault="00D6747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Northern Territory</w:t>
            </w:r>
          </w:p>
        </w:tc>
      </w:tr>
      <w:tr w:rsidR="00C91B5F" w:rsidRPr="00F00A18" w14:paraId="0789EB7E" w14:textId="77777777" w:rsidTr="00317FB3">
        <w:tc>
          <w:tcPr>
            <w:tcW w:w="1691" w:type="dxa"/>
            <w:shd w:val="clear" w:color="auto" w:fill="auto"/>
          </w:tcPr>
          <w:p w14:paraId="1C00DFE7" w14:textId="77777777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689A6E64" w14:textId="6206C901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is expected to expire on </w:t>
            </w:r>
            <w:r w:rsidR="00D67471">
              <w:rPr>
                <w:color w:val="auto"/>
              </w:rPr>
              <w:t>30 June 2024.</w:t>
            </w:r>
          </w:p>
        </w:tc>
      </w:tr>
      <w:tr w:rsidR="00C91B5F" w:rsidRPr="00F00A18" w14:paraId="516BC532" w14:textId="77777777" w:rsidTr="00317FB3">
        <w:tc>
          <w:tcPr>
            <w:tcW w:w="1691" w:type="dxa"/>
            <w:shd w:val="clear" w:color="auto" w:fill="auto"/>
          </w:tcPr>
          <w:p w14:paraId="511BE93C" w14:textId="0798D012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21983E47" w14:textId="78AABAEF" w:rsidR="005B73A1" w:rsidRDefault="005B73A1" w:rsidP="00B03FE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This Schedule varies and replaces the </w:t>
            </w:r>
            <w:r w:rsidRPr="005B73A1">
              <w:rPr>
                <w:color w:val="auto"/>
              </w:rPr>
              <w:t xml:space="preserve">On-farm Emergency Water Infrastructure Rebate Scheme </w:t>
            </w:r>
            <w:r>
              <w:rPr>
                <w:color w:val="auto"/>
              </w:rPr>
              <w:t>Schedule that was expected to expire on 30 June 2022.</w:t>
            </w:r>
          </w:p>
          <w:p w14:paraId="71B652A4" w14:textId="77777777" w:rsidR="005B73A1" w:rsidRDefault="005B73A1" w:rsidP="00B03FE3">
            <w:pPr>
              <w:pStyle w:val="Tableformat"/>
              <w:rPr>
                <w:color w:val="auto"/>
              </w:rPr>
            </w:pPr>
          </w:p>
          <w:p w14:paraId="36CF7FEF" w14:textId="6899DCBE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will support the delivery of </w:t>
            </w:r>
            <w:r w:rsidR="00D67471">
              <w:rPr>
                <w:color w:val="auto"/>
              </w:rPr>
              <w:t xml:space="preserve">funding for rebates to primary producers and </w:t>
            </w:r>
            <w:r w:rsidR="00D67471" w:rsidRPr="000E761B">
              <w:rPr>
                <w:color w:val="auto"/>
              </w:rPr>
              <w:t xml:space="preserve">horticulture farmers </w:t>
            </w:r>
            <w:r w:rsidR="002451F8" w:rsidRPr="000E761B">
              <w:rPr>
                <w:color w:val="auto"/>
              </w:rPr>
              <w:t xml:space="preserve">to purchase and install new on-farm water infrastructure, or repair and replace damaged infrastructure. </w:t>
            </w:r>
            <w:r w:rsidR="00D67471" w:rsidRPr="000E761B">
              <w:rPr>
                <w:color w:val="auto"/>
              </w:rPr>
              <w:t xml:space="preserve">These rebates address animal welfare needs, permanent planting needs, recovery from natural disasters and improve </w:t>
            </w:r>
            <w:r w:rsidR="00D67471">
              <w:rPr>
                <w:color w:val="auto"/>
              </w:rPr>
              <w:t>resilience to drought.</w:t>
            </w:r>
          </w:p>
        </w:tc>
      </w:tr>
      <w:tr w:rsidR="00C91B5F" w:rsidRPr="00F00A18" w14:paraId="2C63A902" w14:textId="77777777" w:rsidTr="00095296">
        <w:trPr>
          <w:trHeight w:val="2814"/>
        </w:trPr>
        <w:tc>
          <w:tcPr>
            <w:tcW w:w="1691" w:type="dxa"/>
            <w:shd w:val="clear" w:color="auto" w:fill="auto"/>
          </w:tcPr>
          <w:p w14:paraId="2E78F30B" w14:textId="19E7B763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29BC4F9E" w14:textId="57500BE8" w:rsidR="00C91B5F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The Commonwealth will provide an estimated total financial contribution to the States of $</w:t>
            </w:r>
            <w:r w:rsidR="00540D1D">
              <w:rPr>
                <w:color w:val="auto"/>
              </w:rPr>
              <w:t>22</w:t>
            </w:r>
            <w:r w:rsidR="00D67471">
              <w:rPr>
                <w:color w:val="auto"/>
              </w:rPr>
              <w:t>.5</w:t>
            </w:r>
            <w:r w:rsidRPr="00F00A18">
              <w:rPr>
                <w:color w:val="auto"/>
              </w:rPr>
              <w:t xml:space="preserve">m </w:t>
            </w:r>
            <w:r w:rsidR="00540D1D">
              <w:rPr>
                <w:color w:val="auto"/>
              </w:rPr>
              <w:t xml:space="preserve">in 2022-23 and $8.0m </w:t>
            </w:r>
            <w:r w:rsidR="00D143F8">
              <w:rPr>
                <w:color w:val="auto"/>
              </w:rPr>
              <w:t xml:space="preserve">in 2023-24 </w:t>
            </w:r>
            <w:r w:rsidRPr="00F00A18">
              <w:rPr>
                <w:color w:val="auto"/>
              </w:rPr>
              <w:t>in respect of this Schedule</w:t>
            </w:r>
            <w:r w:rsidR="007911AA">
              <w:rPr>
                <w:color w:val="auto"/>
              </w:rPr>
              <w:t>.</w:t>
            </w:r>
          </w:p>
          <w:tbl>
            <w:tblPr>
              <w:tblpPr w:leftFromText="180" w:rightFromText="180" w:vertAnchor="text" w:horzAnchor="margin" w:tblpY="20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999"/>
              <w:gridCol w:w="1328"/>
              <w:gridCol w:w="1329"/>
              <w:gridCol w:w="1329"/>
            </w:tblGrid>
            <w:tr w:rsidR="00E37C83" w:rsidRPr="00101AB3" w14:paraId="04A69127" w14:textId="77777777" w:rsidTr="00E37C83">
              <w:trPr>
                <w:cantSplit/>
                <w:trHeight w:val="569"/>
              </w:trPr>
              <w:tc>
                <w:tcPr>
                  <w:tcW w:w="2999" w:type="dxa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5F02FE57" w14:textId="77777777" w:rsidR="00E37C83" w:rsidRDefault="00E37C83" w:rsidP="00E37C83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Table 1</w:t>
                  </w:r>
                </w:p>
                <w:p w14:paraId="10E43E81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($ million)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1F3E87BF" w14:textId="77777777" w:rsidR="00E37C83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3CEA7CA9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2022-23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0ABD23CF" w14:textId="77777777" w:rsidR="00E37C83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15136975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2023-24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24C17C41" w14:textId="77777777" w:rsidR="00E37C83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2DC89FC8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Total</w:t>
                  </w:r>
                </w:p>
              </w:tc>
            </w:tr>
            <w:tr w:rsidR="00E37C83" w:rsidRPr="00101AB3" w14:paraId="75848E01" w14:textId="77777777" w:rsidTr="00E37C83">
              <w:trPr>
                <w:cantSplit/>
                <w:trHeight w:val="338"/>
              </w:trPr>
              <w:tc>
                <w:tcPr>
                  <w:tcW w:w="2999" w:type="dxa"/>
                  <w:tcBorders>
                    <w:top w:val="single" w:sz="4" w:space="0" w:color="000080"/>
                  </w:tcBorders>
                </w:tcPr>
                <w:p w14:paraId="051B4250" w14:textId="77777777" w:rsidR="00E37C83" w:rsidRPr="005D39DD" w:rsidRDefault="00E37C83" w:rsidP="00E37C83">
                  <w:pPr>
                    <w:keepNext/>
                    <w:keepLines/>
                    <w:spacing w:before="60" w:after="6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Estimated total budget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80"/>
                  </w:tcBorders>
                </w:tcPr>
                <w:p w14:paraId="01CBB2EF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22</w:t>
                  </w:r>
                  <w:r w:rsidRPr="005D39DD">
                    <w:rPr>
                      <w:b/>
                      <w:sz w:val="21"/>
                      <w:szCs w:val="21"/>
                    </w:rPr>
                    <w:t>.</w:t>
                  </w:r>
                  <w:r>
                    <w:rPr>
                      <w:b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80"/>
                  </w:tcBorders>
                </w:tcPr>
                <w:p w14:paraId="7E9C3351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8</w:t>
                  </w:r>
                  <w:r w:rsidRPr="005D39DD">
                    <w:rPr>
                      <w:b/>
                      <w:sz w:val="21"/>
                      <w:szCs w:val="21"/>
                    </w:rPr>
                    <w:t>.0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80"/>
                  </w:tcBorders>
                </w:tcPr>
                <w:p w14:paraId="4969A8FB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30.5</w:t>
                  </w:r>
                </w:p>
              </w:tc>
            </w:tr>
            <w:tr w:rsidR="00E37C83" w:rsidRPr="00101AB3" w14:paraId="57282503" w14:textId="77777777" w:rsidTr="00E37C83">
              <w:trPr>
                <w:cantSplit/>
                <w:trHeight w:val="831"/>
              </w:trPr>
              <w:tc>
                <w:tcPr>
                  <w:tcW w:w="2999" w:type="dxa"/>
                </w:tcPr>
                <w:p w14:paraId="7948C0FC" w14:textId="77777777" w:rsidR="00E37C83" w:rsidRPr="0064121C" w:rsidRDefault="00E37C83" w:rsidP="00E37C83">
                  <w:pPr>
                    <w:keepNext/>
                    <w:keepLines/>
                    <w:spacing w:before="60" w:after="60"/>
                    <w:ind w:left="-111"/>
                    <w:rPr>
                      <w:i/>
                      <w:iCs/>
                      <w:sz w:val="21"/>
                      <w:szCs w:val="21"/>
                    </w:rPr>
                  </w:pPr>
                  <w:r w:rsidRPr="0064121C">
                    <w:rPr>
                      <w:i/>
                      <w:iCs/>
                      <w:sz w:val="21"/>
                      <w:szCs w:val="21"/>
                    </w:rPr>
                    <w:t xml:space="preserve">Less estimated National Partnership Payments </w:t>
                  </w:r>
                </w:p>
              </w:tc>
              <w:tc>
                <w:tcPr>
                  <w:tcW w:w="1328" w:type="dxa"/>
                </w:tcPr>
                <w:p w14:paraId="772070DD" w14:textId="6052F6A8" w:rsidR="00E37C83" w:rsidRPr="005D39DD" w:rsidRDefault="00CE2B09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22.5</w:t>
                  </w:r>
                </w:p>
              </w:tc>
              <w:tc>
                <w:tcPr>
                  <w:tcW w:w="1329" w:type="dxa"/>
                </w:tcPr>
                <w:p w14:paraId="3296CF17" w14:textId="27FB5913" w:rsidR="00E37C83" w:rsidRPr="005D39DD" w:rsidRDefault="00CE2B09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8</w:t>
                  </w:r>
                  <w:r w:rsidR="00E37C83" w:rsidRPr="005D39DD">
                    <w:rPr>
                      <w:sz w:val="21"/>
                      <w:szCs w:val="21"/>
                    </w:rPr>
                    <w:t>.0</w:t>
                  </w:r>
                </w:p>
              </w:tc>
              <w:tc>
                <w:tcPr>
                  <w:tcW w:w="1329" w:type="dxa"/>
                </w:tcPr>
                <w:p w14:paraId="5E93621F" w14:textId="6CF1BAF4" w:rsidR="00E37C83" w:rsidRPr="005D39DD" w:rsidRDefault="00CE2B09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30.5</w:t>
                  </w:r>
                </w:p>
              </w:tc>
            </w:tr>
            <w:tr w:rsidR="00E37C83" w:rsidRPr="00101AB3" w14:paraId="2119D834" w14:textId="77777777" w:rsidTr="00E37C83">
              <w:trPr>
                <w:cantSplit/>
                <w:trHeight w:val="338"/>
              </w:trPr>
              <w:tc>
                <w:tcPr>
                  <w:tcW w:w="2999" w:type="dxa"/>
                </w:tcPr>
                <w:p w14:paraId="3A20D78E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New South Wales</w:t>
                  </w:r>
                </w:p>
              </w:tc>
              <w:tc>
                <w:tcPr>
                  <w:tcW w:w="1328" w:type="dxa"/>
                </w:tcPr>
                <w:p w14:paraId="18FA38E8" w14:textId="34E5A823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5265D959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28500699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7083F65D" w14:textId="77777777" w:rsidTr="00E37C83">
              <w:trPr>
                <w:cantSplit/>
                <w:trHeight w:val="353"/>
              </w:trPr>
              <w:tc>
                <w:tcPr>
                  <w:tcW w:w="2999" w:type="dxa"/>
                </w:tcPr>
                <w:p w14:paraId="7787F457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Victoria</w:t>
                  </w:r>
                </w:p>
              </w:tc>
              <w:tc>
                <w:tcPr>
                  <w:tcW w:w="1328" w:type="dxa"/>
                </w:tcPr>
                <w:p w14:paraId="35B5A950" w14:textId="69700CEC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152D37B5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02BEE5D6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0B050B1E" w14:textId="77777777" w:rsidTr="00E37C83">
              <w:trPr>
                <w:cantSplit/>
                <w:trHeight w:val="338"/>
              </w:trPr>
              <w:tc>
                <w:tcPr>
                  <w:tcW w:w="2999" w:type="dxa"/>
                </w:tcPr>
                <w:p w14:paraId="118F53C3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Queensland</w:t>
                  </w:r>
                </w:p>
              </w:tc>
              <w:tc>
                <w:tcPr>
                  <w:tcW w:w="1328" w:type="dxa"/>
                </w:tcPr>
                <w:p w14:paraId="428D21B4" w14:textId="0AAC9B25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3B52C345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7119EF7A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1CE59B8D" w14:textId="77777777" w:rsidTr="00E37C83">
              <w:trPr>
                <w:cantSplit/>
                <w:trHeight w:val="338"/>
              </w:trPr>
              <w:tc>
                <w:tcPr>
                  <w:tcW w:w="2999" w:type="dxa"/>
                </w:tcPr>
                <w:p w14:paraId="5B8831AC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Western Australia</w:t>
                  </w:r>
                </w:p>
              </w:tc>
              <w:tc>
                <w:tcPr>
                  <w:tcW w:w="1328" w:type="dxa"/>
                </w:tcPr>
                <w:p w14:paraId="12E68108" w14:textId="1AC89304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2FF0D8D0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45BA7349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537EA274" w14:textId="77777777" w:rsidTr="00E37C83">
              <w:trPr>
                <w:cantSplit/>
                <w:trHeight w:val="353"/>
              </w:trPr>
              <w:tc>
                <w:tcPr>
                  <w:tcW w:w="2999" w:type="dxa"/>
                </w:tcPr>
                <w:p w14:paraId="2F8D3682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lastRenderedPageBreak/>
                    <w:t>South Australia</w:t>
                  </w:r>
                </w:p>
              </w:tc>
              <w:tc>
                <w:tcPr>
                  <w:tcW w:w="1328" w:type="dxa"/>
                </w:tcPr>
                <w:p w14:paraId="5770DB3D" w14:textId="1BBCB940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1F978DFA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142E68FE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05AD868F" w14:textId="77777777" w:rsidTr="00E37C83">
              <w:trPr>
                <w:cantSplit/>
                <w:trHeight w:val="338"/>
              </w:trPr>
              <w:tc>
                <w:tcPr>
                  <w:tcW w:w="2999" w:type="dxa"/>
                </w:tcPr>
                <w:p w14:paraId="3C2B0F3D" w14:textId="77777777" w:rsidR="00E37C83" w:rsidRPr="008C6B79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Tasmania</w:t>
                  </w:r>
                </w:p>
              </w:tc>
              <w:tc>
                <w:tcPr>
                  <w:tcW w:w="1328" w:type="dxa"/>
                </w:tcPr>
                <w:p w14:paraId="5AF45B7E" w14:textId="321B99F4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6B66E3C9" w14:textId="1FE9CF65" w:rsidR="00E37C83" w:rsidRPr="005D39DD" w:rsidRDefault="00092C3A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0.55</w:t>
                  </w:r>
                </w:p>
              </w:tc>
              <w:tc>
                <w:tcPr>
                  <w:tcW w:w="1329" w:type="dxa"/>
                </w:tcPr>
                <w:p w14:paraId="653D8F40" w14:textId="065B034B" w:rsidR="00E37C83" w:rsidRPr="005D39DD" w:rsidRDefault="00092C3A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0.55</w:t>
                  </w:r>
                </w:p>
              </w:tc>
            </w:tr>
            <w:tr w:rsidR="00E37C83" w:rsidRPr="00101AB3" w14:paraId="1B9D15BF" w14:textId="77777777" w:rsidTr="00E37C83">
              <w:trPr>
                <w:cantSplit/>
                <w:trHeight w:val="353"/>
              </w:trPr>
              <w:tc>
                <w:tcPr>
                  <w:tcW w:w="2999" w:type="dxa"/>
                </w:tcPr>
                <w:p w14:paraId="6D0FDC89" w14:textId="77777777" w:rsidR="00E37C83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Australian Capital Territory</w:t>
                  </w:r>
                </w:p>
                <w:p w14:paraId="148C63A4" w14:textId="77777777" w:rsidR="00E37C83" w:rsidRDefault="00E37C83" w:rsidP="00E37C83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Northern Territory</w:t>
                  </w:r>
                </w:p>
              </w:tc>
              <w:tc>
                <w:tcPr>
                  <w:tcW w:w="1328" w:type="dxa"/>
                </w:tcPr>
                <w:p w14:paraId="68D74565" w14:textId="67EDE6FA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</w:tcPr>
                <w:p w14:paraId="258E2416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9" w:type="dxa"/>
                </w:tcPr>
                <w:p w14:paraId="590B2526" w14:textId="77777777" w:rsidR="00E37C83" w:rsidRPr="005D39DD" w:rsidRDefault="00E37C8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TBA</w:t>
                  </w:r>
                </w:p>
              </w:tc>
            </w:tr>
            <w:tr w:rsidR="00E37C83" w:rsidRPr="00101AB3" w14:paraId="1235734A" w14:textId="77777777" w:rsidTr="00E37C83">
              <w:trPr>
                <w:cantSplit/>
                <w:trHeight w:val="769"/>
              </w:trPr>
              <w:tc>
                <w:tcPr>
                  <w:tcW w:w="2999" w:type="dxa"/>
                  <w:tcBorders>
                    <w:bottom w:val="single" w:sz="4" w:space="0" w:color="000080"/>
                  </w:tcBorders>
                </w:tcPr>
                <w:p w14:paraId="74580C49" w14:textId="21CF1FF1" w:rsidR="00E37C83" w:rsidRPr="008C6B79" w:rsidRDefault="00E37C83" w:rsidP="00E37C83">
                  <w:pPr>
                    <w:keepNext/>
                    <w:keepLines/>
                    <w:spacing w:before="40" w:after="40"/>
                    <w:ind w:left="-111"/>
                    <w:rPr>
                      <w:sz w:val="21"/>
                      <w:szCs w:val="21"/>
                    </w:rPr>
                  </w:pPr>
                  <w:r w:rsidRPr="008C6B79">
                    <w:rPr>
                      <w:sz w:val="21"/>
                      <w:szCs w:val="21"/>
                    </w:rPr>
                    <w:t>Balance of non-Commonwealth contributions</w:t>
                  </w:r>
                  <w:r w:rsidR="00122CA3" w:rsidRPr="00122CA3">
                    <w:rPr>
                      <w:sz w:val="21"/>
                      <w:szCs w:val="21"/>
                      <w:vertAlign w:val="superscript"/>
                    </w:rPr>
                    <w:t>1</w:t>
                  </w:r>
                </w:p>
              </w:tc>
              <w:tc>
                <w:tcPr>
                  <w:tcW w:w="1328" w:type="dxa"/>
                  <w:tcBorders>
                    <w:bottom w:val="single" w:sz="4" w:space="0" w:color="000080"/>
                  </w:tcBorders>
                </w:tcPr>
                <w:p w14:paraId="70DC4CCB" w14:textId="78D94573" w:rsidR="00E37C83" w:rsidRPr="005D39DD" w:rsidRDefault="00D143F8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000080"/>
                  </w:tcBorders>
                </w:tcPr>
                <w:p w14:paraId="4E7B06C0" w14:textId="7DD16DE1" w:rsidR="00E37C83" w:rsidRPr="005D39DD" w:rsidRDefault="00122CA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TBC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000080"/>
                  </w:tcBorders>
                </w:tcPr>
                <w:p w14:paraId="60BEC917" w14:textId="232D97B5" w:rsidR="00E37C83" w:rsidRPr="005D39DD" w:rsidRDefault="00122CA3" w:rsidP="00E37C83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TBC</w:t>
                  </w:r>
                </w:p>
              </w:tc>
            </w:tr>
          </w:tbl>
          <w:p w14:paraId="1C4836B4" w14:textId="77777777" w:rsidR="007911AA" w:rsidRDefault="007911AA" w:rsidP="00B03FE3">
            <w:pPr>
              <w:pStyle w:val="Tableformat"/>
              <w:rPr>
                <w:color w:val="auto"/>
              </w:rPr>
            </w:pPr>
          </w:p>
          <w:p w14:paraId="2BDAEADF" w14:textId="77777777" w:rsidR="00122CA3" w:rsidRDefault="00122CA3" w:rsidP="00B03FE3">
            <w:pPr>
              <w:pStyle w:val="Tableformat"/>
              <w:rPr>
                <w:color w:val="auto"/>
              </w:rPr>
            </w:pPr>
          </w:p>
          <w:p w14:paraId="7BA9B705" w14:textId="77777777" w:rsidR="00122CA3" w:rsidRDefault="00122CA3" w:rsidP="00B03FE3">
            <w:pPr>
              <w:pStyle w:val="Tableformat"/>
              <w:rPr>
                <w:color w:val="auto"/>
              </w:rPr>
            </w:pPr>
          </w:p>
          <w:p w14:paraId="67667ADF" w14:textId="77777777" w:rsidR="00122CA3" w:rsidRDefault="00122CA3" w:rsidP="00B03FE3">
            <w:pPr>
              <w:pStyle w:val="Tableformat"/>
              <w:rPr>
                <w:color w:val="auto"/>
              </w:rPr>
            </w:pPr>
          </w:p>
          <w:p w14:paraId="39287D83" w14:textId="77777777" w:rsidR="00122CA3" w:rsidRDefault="00122CA3" w:rsidP="00B03FE3">
            <w:pPr>
              <w:pStyle w:val="Tableformat"/>
              <w:rPr>
                <w:color w:val="auto"/>
              </w:rPr>
            </w:pPr>
          </w:p>
          <w:p w14:paraId="4DF79BE3" w14:textId="77777777" w:rsidR="00122CA3" w:rsidRDefault="00122CA3" w:rsidP="00B03FE3">
            <w:pPr>
              <w:pStyle w:val="Tableformat"/>
              <w:rPr>
                <w:color w:val="auto"/>
              </w:rPr>
            </w:pPr>
          </w:p>
          <w:p w14:paraId="7110CBB4" w14:textId="77EBAD1E" w:rsidR="00122CA3" w:rsidRPr="00122CA3" w:rsidRDefault="00122CA3" w:rsidP="00B03FE3">
            <w:pPr>
              <w:pStyle w:val="Tableformat"/>
              <w:rPr>
                <w:color w:val="auto"/>
                <w:vertAlign w:val="superscript"/>
              </w:rPr>
            </w:pPr>
            <w:r w:rsidRPr="00122CA3">
              <w:rPr>
                <w:color w:val="auto"/>
                <w:vertAlign w:val="superscript"/>
              </w:rPr>
              <w:t>Note 1: States are required to co-fund all applications for at least 12.5 per cent of costs incurred.</w:t>
            </w:r>
          </w:p>
        </w:tc>
      </w:tr>
      <w:tr w:rsidR="00C91B5F" w:rsidRPr="00F00A18" w14:paraId="21E3D649" w14:textId="77777777" w:rsidTr="00317FB3">
        <w:tc>
          <w:tcPr>
            <w:tcW w:w="1691" w:type="dxa"/>
            <w:shd w:val="clear" w:color="auto" w:fill="auto"/>
          </w:tcPr>
          <w:p w14:paraId="06578BDF" w14:textId="6602ADF5" w:rsidR="00C91B5F" w:rsidRPr="00F00A18" w:rsidRDefault="00C91B5F" w:rsidP="00B03FE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lastRenderedPageBreak/>
              <w:t>Additional terms</w:t>
            </w:r>
          </w:p>
        </w:tc>
        <w:tc>
          <w:tcPr>
            <w:tcW w:w="7938" w:type="dxa"/>
            <w:shd w:val="clear" w:color="auto" w:fill="auto"/>
          </w:tcPr>
          <w:p w14:paraId="0BD3BD06" w14:textId="1601066D" w:rsidR="00C91B5F" w:rsidRDefault="007911AA" w:rsidP="00B03FE3">
            <w:pPr>
              <w:pStyle w:val="Tableformat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Guidance on eligible project activities is at Appendix A</w:t>
            </w:r>
            <w:r w:rsidR="000227EB">
              <w:rPr>
                <w:iCs w:val="0"/>
                <w:color w:val="auto"/>
              </w:rPr>
              <w:t>.</w:t>
            </w:r>
          </w:p>
          <w:p w14:paraId="5C051F8D" w14:textId="048187EF" w:rsidR="007911AA" w:rsidRPr="000E761B" w:rsidRDefault="007911AA" w:rsidP="00B03FE3">
            <w:pPr>
              <w:pStyle w:val="Tableformat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 xml:space="preserve">In providing rebates to primary producers and horticulture farmers, the States must be satisfied that the rebate recipient has demonstrated that they are from </w:t>
            </w:r>
            <w:r w:rsidRPr="000E761B">
              <w:rPr>
                <w:iCs w:val="0"/>
                <w:color w:val="auto"/>
              </w:rPr>
              <w:t>the grazing or horticulture industries. Eligible rebate recipients must also demonstrate that they are drought affected or impacted by natural disasters as defined in accordance with this schedule.</w:t>
            </w:r>
          </w:p>
          <w:p w14:paraId="6FC1CD03" w14:textId="77777777" w:rsidR="00D623D9" w:rsidRPr="000E761B" w:rsidRDefault="00D623D9" w:rsidP="00B03FE3">
            <w:pPr>
              <w:pStyle w:val="Tableformat"/>
              <w:rPr>
                <w:iCs w:val="0"/>
                <w:color w:val="auto"/>
              </w:rPr>
            </w:pPr>
            <w:r w:rsidRPr="000E761B">
              <w:rPr>
                <w:iCs w:val="0"/>
                <w:color w:val="auto"/>
              </w:rPr>
              <w:t>‘Drought-affected’ and ‘natural disaster’ will be defined in State program guidelines for the scheme.</w:t>
            </w:r>
          </w:p>
          <w:p w14:paraId="41D93497" w14:textId="77777777" w:rsidR="00D623D9" w:rsidRDefault="00D623D9" w:rsidP="00B03FE3">
            <w:pPr>
              <w:pStyle w:val="Tableformat"/>
              <w:rPr>
                <w:iCs w:val="0"/>
                <w:color w:val="auto"/>
              </w:rPr>
            </w:pPr>
            <w:r w:rsidRPr="000E761B">
              <w:rPr>
                <w:iCs w:val="0"/>
                <w:color w:val="auto"/>
              </w:rPr>
              <w:t xml:space="preserve">The definitions of drought-affected or natural disaster impacts may be amended over the life of the scheme in consultation with the Commonwealth as conditions change and will be published </w:t>
            </w:r>
            <w:r>
              <w:rPr>
                <w:iCs w:val="0"/>
                <w:color w:val="auto"/>
              </w:rPr>
              <w:t>as required.</w:t>
            </w:r>
          </w:p>
          <w:p w14:paraId="679D8AD4" w14:textId="6F09AC1A" w:rsidR="00AE2833" w:rsidRPr="007911AA" w:rsidRDefault="001360AA" w:rsidP="00DC64FC">
            <w:pPr>
              <w:pStyle w:val="Tableformat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Total r</w:t>
            </w:r>
            <w:r w:rsidR="00D623D9">
              <w:rPr>
                <w:iCs w:val="0"/>
                <w:color w:val="auto"/>
              </w:rPr>
              <w:t>ebates will be 25 per cent of the costs incurred by primary producers and horticulture farmers, up to a maximum total rebate of $25,000, for eligible activ</w:t>
            </w:r>
            <w:r w:rsidR="003A363E">
              <w:rPr>
                <w:iCs w:val="0"/>
                <w:color w:val="auto"/>
              </w:rPr>
              <w:t>ities undertaken. States are required to co-fund all applications for at least 12.5</w:t>
            </w:r>
            <w:r w:rsidR="00563830">
              <w:rPr>
                <w:iCs w:val="0"/>
                <w:color w:val="auto"/>
              </w:rPr>
              <w:t xml:space="preserve"> per cent</w:t>
            </w:r>
            <w:r w:rsidR="003A363E">
              <w:rPr>
                <w:iCs w:val="0"/>
                <w:color w:val="auto"/>
              </w:rPr>
              <w:t xml:space="preserve"> of costs incurred.</w:t>
            </w:r>
          </w:p>
        </w:tc>
      </w:tr>
    </w:tbl>
    <w:p w14:paraId="3CA07E3E" w14:textId="2F54B5F6" w:rsidR="00C91B5F" w:rsidRPr="00F00A18" w:rsidRDefault="00C91B5F" w:rsidP="00C91B5F"/>
    <w:p w14:paraId="7417F48D" w14:textId="77777777" w:rsidR="00C91B5F" w:rsidRPr="00F00A18" w:rsidRDefault="00C91B5F" w:rsidP="00C91B5F">
      <w:pPr>
        <w:sectPr w:rsidR="00C91B5F" w:rsidRPr="00F00A18" w:rsidSect="00B03F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306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7657"/>
        <w:gridCol w:w="1542"/>
        <w:gridCol w:w="2977"/>
      </w:tblGrid>
      <w:tr w:rsidR="00C91B5F" w:rsidRPr="00F00A18" w14:paraId="666D7A2C" w14:textId="77777777" w:rsidTr="00E505A4">
        <w:tc>
          <w:tcPr>
            <w:tcW w:w="15440" w:type="dxa"/>
            <w:gridSpan w:val="4"/>
            <w:shd w:val="clear" w:color="auto" w:fill="DEEAF6" w:themeFill="accent1" w:themeFillTint="33"/>
          </w:tcPr>
          <w:p w14:paraId="560DB1DE" w14:textId="6DAF832C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</w:t>
            </w:r>
            <w:proofErr w:type="gramStart"/>
            <w:r w:rsidR="000633AB">
              <w:rPr>
                <w:b/>
                <w:color w:val="auto"/>
              </w:rPr>
              <w:t>A</w:t>
            </w:r>
            <w:r w:rsidRPr="00F00A18">
              <w:rPr>
                <w:b/>
                <w:color w:val="auto"/>
              </w:rPr>
              <w:t>:</w:t>
            </w:r>
            <w:r w:rsidR="00BB4C59">
              <w:rPr>
                <w:b/>
                <w:color w:val="auto"/>
              </w:rPr>
              <w:t>Tasmania</w:t>
            </w:r>
            <w:proofErr w:type="gramEnd"/>
            <w:r w:rsidR="000633AB">
              <w:rPr>
                <w:b/>
                <w:color w:val="auto"/>
              </w:rPr>
              <w:t xml:space="preserve">– </w:t>
            </w:r>
            <w:r w:rsidRPr="00F00A18">
              <w:rPr>
                <w:b/>
                <w:color w:val="auto"/>
              </w:rPr>
              <w:t>Performance requirements, reporting and payment summary</w:t>
            </w:r>
          </w:p>
        </w:tc>
      </w:tr>
      <w:tr w:rsidR="00C91B5F" w:rsidRPr="00F00A18" w14:paraId="45D97D64" w14:textId="77777777" w:rsidTr="00E505A4">
        <w:tc>
          <w:tcPr>
            <w:tcW w:w="3264" w:type="dxa"/>
            <w:shd w:val="clear" w:color="auto" w:fill="F2F2F2" w:themeFill="background1" w:themeFillShade="F2"/>
          </w:tcPr>
          <w:p w14:paraId="10F4D2BD" w14:textId="49BB02DF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</w:p>
        </w:tc>
        <w:tc>
          <w:tcPr>
            <w:tcW w:w="7657" w:type="dxa"/>
            <w:shd w:val="clear" w:color="auto" w:fill="F2F2F2" w:themeFill="background1" w:themeFillShade="F2"/>
          </w:tcPr>
          <w:p w14:paraId="1B454D97" w14:textId="77777777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4CBE64C9" w14:textId="77777777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F2D3F12" w14:textId="77777777" w:rsidR="00C91B5F" w:rsidRPr="00F00A18" w:rsidRDefault="00C91B5F" w:rsidP="00B03FE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0633AB" w:rsidRPr="00F00A18" w14:paraId="6D142D4F" w14:textId="77777777" w:rsidTr="00E505A4">
        <w:tc>
          <w:tcPr>
            <w:tcW w:w="326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43AC35BA" w14:textId="1D32BFB6" w:rsidR="000633AB" w:rsidRPr="00F00A18" w:rsidRDefault="004055A9" w:rsidP="00B03FE3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New</w:t>
            </w:r>
            <w:r w:rsidR="00A24120">
              <w:rPr>
                <w:color w:val="auto"/>
              </w:rPr>
              <w:t xml:space="preserve"> infrastructure or repair or replacement of damaged infrastructure to water livestock and permanent plantings for farm businesses impacted </w:t>
            </w:r>
            <w:r w:rsidR="00A24120" w:rsidRPr="004D18BD">
              <w:rPr>
                <w:color w:val="auto"/>
              </w:rPr>
              <w:t>by drought or natural disasters.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EB5D35" w14:textId="77777777" w:rsidR="00E505A4" w:rsidRPr="002F0AA2" w:rsidRDefault="00E505A4" w:rsidP="00E505A4">
            <w:pPr>
              <w:pStyle w:val="Tableformat"/>
              <w:spacing w:before="60" w:after="60"/>
              <w:rPr>
                <w:i/>
                <w:color w:val="auto"/>
                <w:sz w:val="20"/>
                <w:szCs w:val="20"/>
              </w:rPr>
            </w:pPr>
            <w:r w:rsidRPr="002F0AA2">
              <w:rPr>
                <w:i/>
                <w:color w:val="auto"/>
                <w:sz w:val="20"/>
                <w:szCs w:val="20"/>
              </w:rPr>
              <w:t>Milestone 1</w:t>
            </w:r>
          </w:p>
          <w:p w14:paraId="4095F697" w14:textId="740E1AD4" w:rsidR="000633AB" w:rsidRPr="002F0AA2" w:rsidRDefault="00DC64FC" w:rsidP="00E505A4">
            <w:pPr>
              <w:pStyle w:val="Milestonetable"/>
              <w:rPr>
                <w:color w:val="auto"/>
              </w:rPr>
            </w:pPr>
            <w:r w:rsidRPr="002F0AA2">
              <w:rPr>
                <w:color w:val="auto"/>
              </w:rPr>
              <w:t xml:space="preserve">Accepted </w:t>
            </w:r>
            <w:r w:rsidR="006A0884" w:rsidRPr="002F0AA2">
              <w:rPr>
                <w:color w:val="auto"/>
              </w:rPr>
              <w:t xml:space="preserve">milestone report template </w:t>
            </w:r>
            <w:r w:rsidRPr="002F0AA2">
              <w:rPr>
                <w:color w:val="auto"/>
              </w:rPr>
              <w:t>of c</w:t>
            </w:r>
            <w:r w:rsidR="00E505A4" w:rsidRPr="002F0AA2">
              <w:rPr>
                <w:color w:val="auto"/>
              </w:rPr>
              <w:t>o-funded payments at 25 per cent of expenses (</w:t>
            </w:r>
            <w:r w:rsidR="00E51877" w:rsidRPr="002F0AA2">
              <w:rPr>
                <w:color w:val="auto"/>
              </w:rPr>
              <w:t>12.5</w:t>
            </w:r>
            <w:r w:rsidR="00E505A4" w:rsidRPr="002F0AA2">
              <w:rPr>
                <w:color w:val="auto"/>
              </w:rPr>
              <w:t xml:space="preserve"> per cent Commonwealth funding and </w:t>
            </w:r>
            <w:r w:rsidR="00E51877" w:rsidRPr="002F0AA2">
              <w:rPr>
                <w:color w:val="auto"/>
              </w:rPr>
              <w:t>12.5</w:t>
            </w:r>
            <w:r w:rsidR="00E505A4" w:rsidRPr="002F0AA2">
              <w:rPr>
                <w:color w:val="auto"/>
              </w:rPr>
              <w:t xml:space="preserve"> per cent </w:t>
            </w:r>
            <w:r w:rsidR="0098618D" w:rsidRPr="002F0AA2">
              <w:rPr>
                <w:color w:val="auto"/>
              </w:rPr>
              <w:t>Tasmanian Government</w:t>
            </w:r>
            <w:r w:rsidR="00E505A4" w:rsidRPr="002F0AA2">
              <w:rPr>
                <w:color w:val="auto"/>
              </w:rPr>
              <w:t xml:space="preserve"> funding) made to eligible primary producers and horticulture farmers consistent with this Schedule</w:t>
            </w:r>
            <w:r w:rsidR="00E82DF3" w:rsidRPr="002F0AA2">
              <w:rPr>
                <w:color w:val="auto"/>
              </w:rPr>
              <w:t xml:space="preserve"> from the date of execution to 30 November 2023</w:t>
            </w:r>
            <w:r w:rsidR="00E505A4" w:rsidRPr="002F0AA2">
              <w:rPr>
                <w:color w:val="auto"/>
              </w:rPr>
              <w:t>.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21C669" w14:textId="5C2835F1" w:rsidR="000633AB" w:rsidRPr="00F00A18" w:rsidRDefault="00E82DF3" w:rsidP="00B03FE3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15 December 2023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C595E5" w14:textId="35AB712E" w:rsidR="000633AB" w:rsidRPr="00F00A18" w:rsidRDefault="00E505A4" w:rsidP="00535D8F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Value of Commonwealth funded rebates paid from </w:t>
            </w:r>
            <w:r w:rsidR="00244C9A">
              <w:rPr>
                <w:color w:val="auto"/>
              </w:rPr>
              <w:t xml:space="preserve">date of execution of this schedule </w:t>
            </w:r>
            <w:r w:rsidRPr="002F0AA2">
              <w:rPr>
                <w:color w:val="auto"/>
              </w:rPr>
              <w:t xml:space="preserve">to </w:t>
            </w:r>
            <w:r w:rsidR="00076407" w:rsidRPr="002F0AA2">
              <w:rPr>
                <w:color w:val="auto"/>
              </w:rPr>
              <w:t>3</w:t>
            </w:r>
            <w:r w:rsidR="00244C9A" w:rsidRPr="002F0AA2">
              <w:rPr>
                <w:color w:val="auto"/>
              </w:rPr>
              <w:t>0</w:t>
            </w:r>
            <w:r w:rsidR="00076407" w:rsidRPr="002F0AA2">
              <w:rPr>
                <w:color w:val="auto"/>
              </w:rPr>
              <w:t xml:space="preserve"> </w:t>
            </w:r>
            <w:r w:rsidR="000C71D4" w:rsidRPr="002F0AA2">
              <w:rPr>
                <w:color w:val="auto"/>
              </w:rPr>
              <w:t>November</w:t>
            </w:r>
            <w:r w:rsidR="00076407" w:rsidRPr="002F0AA2">
              <w:rPr>
                <w:color w:val="auto"/>
              </w:rPr>
              <w:t xml:space="preserve"> 2023</w:t>
            </w:r>
            <w:r>
              <w:rPr>
                <w:color w:val="auto"/>
              </w:rPr>
              <w:t xml:space="preserve"> up to </w:t>
            </w:r>
            <w:r w:rsidRPr="00F00A18">
              <w:rPr>
                <w:color w:val="auto"/>
              </w:rPr>
              <w:t>$</w:t>
            </w:r>
            <w:r w:rsidR="00983D51">
              <w:rPr>
                <w:color w:val="auto"/>
              </w:rPr>
              <w:t>500,000</w:t>
            </w:r>
          </w:p>
        </w:tc>
      </w:tr>
      <w:tr w:rsidR="00E505A4" w:rsidRPr="00F00A18" w14:paraId="02A510C6" w14:textId="77777777" w:rsidTr="00E505A4"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3A1B159A" w14:textId="77777777" w:rsidR="00E505A4" w:rsidRPr="00F00A18" w:rsidRDefault="00E505A4" w:rsidP="00E505A4">
            <w:pPr>
              <w:pStyle w:val="Milestonetable"/>
              <w:rPr>
                <w:color w:val="auto"/>
              </w:rPr>
            </w:pP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921B73" w14:textId="77777777" w:rsidR="00E505A4" w:rsidRPr="009D2100" w:rsidRDefault="00E505A4" w:rsidP="00E505A4">
            <w:pPr>
              <w:pStyle w:val="Tableformat"/>
              <w:spacing w:before="60" w:after="60"/>
              <w:rPr>
                <w:i/>
                <w:color w:val="auto"/>
                <w:sz w:val="20"/>
                <w:szCs w:val="20"/>
              </w:rPr>
            </w:pPr>
            <w:r w:rsidRPr="009D2100">
              <w:rPr>
                <w:i/>
                <w:color w:val="auto"/>
                <w:sz w:val="20"/>
                <w:szCs w:val="20"/>
              </w:rPr>
              <w:t xml:space="preserve">Milestone </w:t>
            </w:r>
            <w:r>
              <w:rPr>
                <w:i/>
                <w:color w:val="auto"/>
                <w:sz w:val="20"/>
                <w:szCs w:val="20"/>
              </w:rPr>
              <w:t>2</w:t>
            </w:r>
          </w:p>
          <w:p w14:paraId="3C188FFC" w14:textId="6066019D" w:rsidR="00E505A4" w:rsidRPr="00F00A18" w:rsidRDefault="00C62B6D" w:rsidP="00E505A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Accepted milestone report template of c</w:t>
            </w:r>
            <w:r w:rsidR="00E505A4" w:rsidRPr="009D2100">
              <w:rPr>
                <w:color w:val="auto"/>
              </w:rPr>
              <w:t>o-funded payments at 25 per cent of expenses (</w:t>
            </w:r>
            <w:r w:rsidR="00173474">
              <w:rPr>
                <w:color w:val="auto"/>
              </w:rPr>
              <w:t>12.5</w:t>
            </w:r>
            <w:r w:rsidR="00E505A4" w:rsidRPr="009D2100">
              <w:rPr>
                <w:color w:val="auto"/>
              </w:rPr>
              <w:t xml:space="preserve"> per cent Commonwealth funding and </w:t>
            </w:r>
            <w:r w:rsidR="00173474">
              <w:rPr>
                <w:color w:val="auto"/>
              </w:rPr>
              <w:t>12.</w:t>
            </w:r>
            <w:r w:rsidR="00E505A4" w:rsidRPr="009D2100">
              <w:rPr>
                <w:color w:val="auto"/>
              </w:rPr>
              <w:t xml:space="preserve">5 per </w:t>
            </w:r>
            <w:r w:rsidR="00E505A4" w:rsidRPr="00563830">
              <w:rPr>
                <w:color w:val="auto"/>
              </w:rPr>
              <w:t xml:space="preserve">cent </w:t>
            </w:r>
            <w:r w:rsidR="00DD62B7">
              <w:rPr>
                <w:color w:val="auto"/>
              </w:rPr>
              <w:t xml:space="preserve">Tasmanian </w:t>
            </w:r>
            <w:r w:rsidR="00032554">
              <w:rPr>
                <w:color w:val="auto"/>
              </w:rPr>
              <w:t xml:space="preserve">Government </w:t>
            </w:r>
            <w:r w:rsidR="00E505A4" w:rsidRPr="00563830">
              <w:rPr>
                <w:color w:val="auto"/>
              </w:rPr>
              <w:t>funding</w:t>
            </w:r>
            <w:r w:rsidR="00E505A4" w:rsidRPr="009D2100">
              <w:rPr>
                <w:color w:val="auto"/>
              </w:rPr>
              <w:t xml:space="preserve">) made to eligible primary producers and horticulture farmers consistent with this Schedule for the period </w:t>
            </w:r>
            <w:r w:rsidR="00E505A4" w:rsidRPr="002F0AA2">
              <w:rPr>
                <w:color w:val="auto"/>
              </w:rPr>
              <w:t xml:space="preserve">1 </w:t>
            </w:r>
            <w:r w:rsidR="000C71D4" w:rsidRPr="002F0AA2">
              <w:rPr>
                <w:color w:val="auto"/>
              </w:rPr>
              <w:t>December</w:t>
            </w:r>
            <w:r w:rsidR="00E505A4" w:rsidRPr="002F0AA2">
              <w:rPr>
                <w:color w:val="auto"/>
              </w:rPr>
              <w:t xml:space="preserve"> 202</w:t>
            </w:r>
            <w:r w:rsidR="000C71D4" w:rsidRPr="002F0AA2">
              <w:rPr>
                <w:color w:val="auto"/>
              </w:rPr>
              <w:t>3</w:t>
            </w:r>
            <w:r w:rsidR="00E505A4" w:rsidRPr="002F0AA2">
              <w:rPr>
                <w:color w:val="auto"/>
              </w:rPr>
              <w:t xml:space="preserve"> to 3</w:t>
            </w:r>
            <w:r w:rsidR="00C31705" w:rsidRPr="002F0AA2">
              <w:rPr>
                <w:color w:val="auto"/>
              </w:rPr>
              <w:t>0</w:t>
            </w:r>
            <w:r w:rsidR="00E505A4" w:rsidRPr="002F0AA2">
              <w:rPr>
                <w:color w:val="auto"/>
              </w:rPr>
              <w:t xml:space="preserve"> </w:t>
            </w:r>
            <w:r w:rsidR="000C71D4" w:rsidRPr="002F0AA2">
              <w:rPr>
                <w:color w:val="auto"/>
              </w:rPr>
              <w:t>April</w:t>
            </w:r>
            <w:r w:rsidR="00E505A4" w:rsidRPr="002F0AA2">
              <w:rPr>
                <w:color w:val="auto"/>
              </w:rPr>
              <w:t xml:space="preserve"> 202</w:t>
            </w:r>
            <w:r w:rsidR="002666CC" w:rsidRPr="002F0AA2">
              <w:rPr>
                <w:color w:val="auto"/>
              </w:rPr>
              <w:t>4</w:t>
            </w:r>
            <w:r w:rsidR="00E505A4" w:rsidRPr="009D2100">
              <w:rPr>
                <w:color w:val="auto"/>
              </w:rPr>
              <w:t>.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5884A0" w14:textId="4458D5ED" w:rsidR="00E505A4" w:rsidRPr="00F00A18" w:rsidRDefault="00C31705" w:rsidP="00E505A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15 May 2024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E4ABF0" w14:textId="541AC8A7" w:rsidR="00E505A4" w:rsidRPr="00F00A18" w:rsidRDefault="00E505A4" w:rsidP="00E505A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Value of Commonwealth funded rebates </w:t>
            </w:r>
            <w:r w:rsidR="00076407" w:rsidRPr="002F0AA2">
              <w:rPr>
                <w:color w:val="auto"/>
              </w:rPr>
              <w:t xml:space="preserve">1 </w:t>
            </w:r>
            <w:r w:rsidR="00EB7415" w:rsidRPr="002F0AA2">
              <w:rPr>
                <w:color w:val="auto"/>
              </w:rPr>
              <w:t>Dec</w:t>
            </w:r>
            <w:r w:rsidR="00FB6FA2" w:rsidRPr="002F0AA2">
              <w:rPr>
                <w:color w:val="auto"/>
              </w:rPr>
              <w:t>e</w:t>
            </w:r>
            <w:r w:rsidR="00EB7415" w:rsidRPr="002F0AA2">
              <w:rPr>
                <w:color w:val="auto"/>
              </w:rPr>
              <w:t>mber</w:t>
            </w:r>
            <w:r w:rsidR="00076407" w:rsidRPr="002F0AA2">
              <w:rPr>
                <w:color w:val="auto"/>
              </w:rPr>
              <w:t xml:space="preserve"> 2023 to 3</w:t>
            </w:r>
            <w:r w:rsidR="00C717CA" w:rsidRPr="002F0AA2">
              <w:rPr>
                <w:color w:val="auto"/>
              </w:rPr>
              <w:t>0</w:t>
            </w:r>
            <w:r w:rsidR="00076407" w:rsidRPr="002F0AA2">
              <w:rPr>
                <w:color w:val="auto"/>
              </w:rPr>
              <w:t xml:space="preserve"> </w:t>
            </w:r>
            <w:r w:rsidR="00EB7415" w:rsidRPr="002F0AA2">
              <w:rPr>
                <w:color w:val="auto"/>
              </w:rPr>
              <w:t>April</w:t>
            </w:r>
            <w:r w:rsidR="00076407" w:rsidRPr="002F0AA2">
              <w:rPr>
                <w:color w:val="auto"/>
              </w:rPr>
              <w:t xml:space="preserve"> 202</w:t>
            </w:r>
            <w:r w:rsidR="00EB7415" w:rsidRPr="002F0AA2">
              <w:rPr>
                <w:color w:val="auto"/>
              </w:rPr>
              <w:t>4</w:t>
            </w:r>
            <w:r>
              <w:rPr>
                <w:color w:val="auto"/>
              </w:rPr>
              <w:t xml:space="preserve"> up to </w:t>
            </w:r>
            <w:r w:rsidRPr="00F00A18">
              <w:rPr>
                <w:color w:val="auto"/>
              </w:rPr>
              <w:t>$</w:t>
            </w:r>
            <w:r w:rsidR="00C717CA">
              <w:rPr>
                <w:color w:val="auto"/>
              </w:rPr>
              <w:t>500,000 less payments for rebates under this schedule already provided to t</w:t>
            </w:r>
            <w:r w:rsidR="00C31705">
              <w:rPr>
                <w:color w:val="auto"/>
              </w:rPr>
              <w:t>he state of Tasmania</w:t>
            </w:r>
          </w:p>
        </w:tc>
      </w:tr>
      <w:tr w:rsidR="00E505A4" w:rsidRPr="00F00A18" w14:paraId="31168209" w14:textId="77777777" w:rsidTr="00E505A4">
        <w:tc>
          <w:tcPr>
            <w:tcW w:w="3264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118135B4" w14:textId="77777777" w:rsidR="00E505A4" w:rsidRPr="00F00A18" w:rsidRDefault="00E505A4" w:rsidP="00E505A4">
            <w:pPr>
              <w:pStyle w:val="Milestonetable"/>
              <w:rPr>
                <w:color w:val="auto"/>
              </w:rPr>
            </w:pP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CEBB5A" w14:textId="77777777" w:rsidR="00E505A4" w:rsidRPr="009D2100" w:rsidRDefault="00E505A4" w:rsidP="00E505A4">
            <w:pPr>
              <w:pStyle w:val="Tableformat"/>
              <w:spacing w:before="60" w:after="60"/>
              <w:rPr>
                <w:i/>
                <w:color w:val="auto"/>
                <w:sz w:val="20"/>
                <w:szCs w:val="20"/>
              </w:rPr>
            </w:pPr>
            <w:r w:rsidRPr="009D2100">
              <w:rPr>
                <w:i/>
                <w:color w:val="auto"/>
                <w:sz w:val="20"/>
                <w:szCs w:val="20"/>
              </w:rPr>
              <w:t xml:space="preserve">Milestone </w:t>
            </w:r>
            <w:r>
              <w:rPr>
                <w:i/>
                <w:color w:val="auto"/>
                <w:sz w:val="20"/>
                <w:szCs w:val="20"/>
              </w:rPr>
              <w:t>3</w:t>
            </w:r>
          </w:p>
          <w:p w14:paraId="24F5EF98" w14:textId="0CF64670" w:rsidR="00E505A4" w:rsidRPr="00F00A18" w:rsidRDefault="00E505A4" w:rsidP="00E505A4">
            <w:pPr>
              <w:pStyle w:val="Milestonetable"/>
              <w:rPr>
                <w:color w:val="auto"/>
              </w:rPr>
            </w:pPr>
            <w:r w:rsidRPr="009D2100">
              <w:rPr>
                <w:color w:val="auto"/>
              </w:rPr>
              <w:t xml:space="preserve">Commonwealth-funded payment for administration arrangements for the delivery of </w:t>
            </w:r>
            <w:r>
              <w:rPr>
                <w:color w:val="auto"/>
              </w:rPr>
              <w:t xml:space="preserve">the </w:t>
            </w:r>
            <w:r w:rsidRPr="009D2100">
              <w:rPr>
                <w:color w:val="auto"/>
              </w:rPr>
              <w:t>On-farm Emergency Water Infrastructure Rebate Scheme.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5635A" w14:textId="22908211" w:rsidR="00E505A4" w:rsidRPr="00F00A18" w:rsidRDefault="00C31705" w:rsidP="00E505A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15 May 2024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F131F6" w14:textId="6D2884B3" w:rsidR="00E505A4" w:rsidRPr="00F00A18" w:rsidRDefault="00E505A4" w:rsidP="00E505A4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 w:rsidR="00C31705">
              <w:rPr>
                <w:color w:val="auto"/>
              </w:rPr>
              <w:t>50,000</w:t>
            </w:r>
            <w:r>
              <w:rPr>
                <w:color w:val="auto"/>
              </w:rPr>
              <w:t xml:space="preserve"> for Commonwealth-funded administration costs</w:t>
            </w:r>
          </w:p>
        </w:tc>
      </w:tr>
    </w:tbl>
    <w:p w14:paraId="3CA5FCAF" w14:textId="77777777" w:rsidR="00C91B5F" w:rsidRDefault="00C91B5F" w:rsidP="00C91B5F"/>
    <w:p w14:paraId="7245F9C3" w14:textId="77777777" w:rsidR="00C91B5F" w:rsidRDefault="00C91B5F" w:rsidP="00C91B5F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018BB34B" w14:textId="77777777" w:rsidR="00C91B5F" w:rsidRDefault="00C91B5F" w:rsidP="00C91B5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C91B5F" w:rsidRPr="00A50751" w14:paraId="6EDBD23D" w14:textId="77777777" w:rsidTr="00B03FE3">
        <w:trPr>
          <w:cantSplit/>
          <w:jc w:val="center"/>
        </w:trPr>
        <w:tc>
          <w:tcPr>
            <w:tcW w:w="4536" w:type="dxa"/>
          </w:tcPr>
          <w:p w14:paraId="6769E4B0" w14:textId="77777777" w:rsidR="00C91B5F" w:rsidRPr="004A0AE7" w:rsidRDefault="00C91B5F" w:rsidP="00B03FE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country-region">
              <w:smartTag w:uri="urn:schemas-microsoft-com:office:smarttags" w:element="place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647726BA" w14:textId="77777777" w:rsidR="00C91B5F" w:rsidRPr="00A50751" w:rsidRDefault="00C91B5F" w:rsidP="00B03FE3">
            <w:pPr>
              <w:pStyle w:val="LineForSignature"/>
            </w:pPr>
            <w:r>
              <w:br/>
            </w:r>
            <w:r>
              <w:tab/>
            </w:r>
          </w:p>
          <w:p w14:paraId="4A159D5D" w14:textId="3A373CC7" w:rsidR="00C91B5F" w:rsidRDefault="00C91B5F" w:rsidP="00B03FE3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C65299">
              <w:rPr>
                <w:rStyle w:val="Bold"/>
              </w:rPr>
              <w:t xml:space="preserve">Tanya Plibersek </w:t>
            </w:r>
            <w:r>
              <w:rPr>
                <w:rStyle w:val="Bold"/>
              </w:rPr>
              <w:t>MP</w:t>
            </w:r>
          </w:p>
          <w:p w14:paraId="3A42D2ED" w14:textId="19C337E8" w:rsidR="00C91B5F" w:rsidRDefault="00C91B5F" w:rsidP="00B03FE3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A51CC3">
              <w:rPr>
                <w:lang w:val="en-GB"/>
              </w:rPr>
              <w:t>the Environment and Water</w:t>
            </w:r>
          </w:p>
          <w:p w14:paraId="30A29548" w14:textId="77777777" w:rsidR="00C91B5F" w:rsidRDefault="00C91B5F" w:rsidP="00B03FE3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845B40F" w14:textId="77777777" w:rsidR="00C91B5F" w:rsidRPr="00A50751" w:rsidRDefault="00C91B5F" w:rsidP="00B03FE3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5199989" w14:textId="5A638735" w:rsidR="00C91B5F" w:rsidRPr="004A0AE7" w:rsidRDefault="00C91B5F" w:rsidP="00B03FE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</w:t>
            </w:r>
            <w:r w:rsidR="000335B7">
              <w:t>the</w:t>
            </w:r>
            <w:r w:rsidR="00286E62">
              <w:t xml:space="preserve"> State of </w:t>
            </w:r>
            <w:r w:rsidR="00C62133">
              <w:t>Tasmania</w:t>
            </w:r>
            <w:r w:rsidRPr="004A0AE7">
              <w:t xml:space="preserve"> by</w:t>
            </w:r>
          </w:p>
          <w:p w14:paraId="522400CC" w14:textId="77777777" w:rsidR="00C91B5F" w:rsidRPr="00A50751" w:rsidRDefault="00C91B5F" w:rsidP="00B03FE3">
            <w:pPr>
              <w:pStyle w:val="LineForSignature"/>
            </w:pPr>
            <w:r>
              <w:br/>
            </w:r>
            <w:r w:rsidRPr="00A50751">
              <w:tab/>
            </w:r>
          </w:p>
          <w:p w14:paraId="4A3F7EC1" w14:textId="3045145C" w:rsidR="00C91B5F" w:rsidRDefault="00C91B5F" w:rsidP="00B03FE3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BD50E7">
              <w:rPr>
                <w:rStyle w:val="Bold"/>
              </w:rPr>
              <w:t>Jo Palmer MLC</w:t>
            </w:r>
          </w:p>
          <w:p w14:paraId="00EE9A7E" w14:textId="6F08D4A2" w:rsidR="00C91B5F" w:rsidRDefault="00C91B5F" w:rsidP="00B03FE3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BD50E7">
              <w:rPr>
                <w:lang w:val="en-GB"/>
              </w:rPr>
              <w:t>Primary Industries and Water</w:t>
            </w:r>
            <w:r>
              <w:rPr>
                <w:lang w:val="en-GB"/>
              </w:rPr>
              <w:t xml:space="preserve"> </w:t>
            </w:r>
          </w:p>
          <w:p w14:paraId="5CA98839" w14:textId="66CAA981" w:rsidR="00C91B5F" w:rsidRPr="00A50751" w:rsidRDefault="005C3ADF" w:rsidP="00B03FE3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 xml:space="preserve">     </w:t>
            </w:r>
            <w:r w:rsidR="00702485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/</w:t>
            </w:r>
            <w:r w:rsidR="00F230AE">
              <w:rPr>
                <w:lang w:val="en-GB"/>
              </w:rPr>
              <w:t xml:space="preserve">  </w:t>
            </w:r>
            <w:r w:rsidR="00702485">
              <w:rPr>
                <w:lang w:val="en-GB"/>
              </w:rPr>
              <w:t xml:space="preserve">       /</w:t>
            </w:r>
            <w:r w:rsidR="00F230AE">
              <w:rPr>
                <w:lang w:val="en-GB"/>
              </w:rPr>
              <w:t xml:space="preserve"> </w:t>
            </w:r>
            <w:r w:rsidR="00702485">
              <w:rPr>
                <w:lang w:val="en-GB"/>
              </w:rPr>
              <w:t>2023</w:t>
            </w:r>
          </w:p>
        </w:tc>
      </w:tr>
    </w:tbl>
    <w:p w14:paraId="78423B65" w14:textId="559DA61E" w:rsidR="00884E8F" w:rsidRDefault="00C91B5F" w:rsidP="00884E8F">
      <w:r>
        <w:rPr>
          <w:lang w:val="en-GB"/>
        </w:rPr>
        <w:t xml:space="preserve"> </w:t>
      </w:r>
    </w:p>
    <w:p w14:paraId="1FED8276" w14:textId="77777777" w:rsidR="00884E8F" w:rsidRPr="00F00A18" w:rsidRDefault="00884E8F" w:rsidP="00884E8F"/>
    <w:p w14:paraId="75B2AA94" w14:textId="06F5A7E0" w:rsidR="00884E8F" w:rsidRPr="00F00A18" w:rsidRDefault="00884E8F" w:rsidP="00884E8F">
      <w:pPr>
        <w:tabs>
          <w:tab w:val="left" w:pos="3865"/>
        </w:tabs>
        <w:sectPr w:rsidR="00884E8F" w:rsidRPr="00F00A18" w:rsidSect="00B03FE3">
          <w:headerReference w:type="even" r:id="rId17"/>
          <w:headerReference w:type="default" r:id="rId18"/>
          <w:headerReference w:type="first" r:id="rId19"/>
          <w:pgSz w:w="16838" w:h="11906" w:orient="landscape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14:paraId="102A8103" w14:textId="77777777" w:rsidR="005125EB" w:rsidRDefault="005125EB" w:rsidP="005125EB">
      <w:pPr>
        <w:pStyle w:val="Heading1"/>
        <w:spacing w:before="0"/>
        <w:rPr>
          <w:lang w:val="en-GB"/>
        </w:rPr>
      </w:pPr>
      <w:r>
        <w:rPr>
          <w:lang w:val="en-GB"/>
        </w:rPr>
        <w:lastRenderedPageBreak/>
        <w:t xml:space="preserve">Appendix A: </w:t>
      </w:r>
      <w:r w:rsidRPr="00F91AC1">
        <w:rPr>
          <w:lang w:val="en-GB"/>
        </w:rPr>
        <w:t>Guidance to States on eligibility for Commonwealth funding under the Rebate Scheme</w:t>
      </w:r>
    </w:p>
    <w:p w14:paraId="49A41B05" w14:textId="77777777" w:rsidR="005125EB" w:rsidRPr="00CA5851" w:rsidRDefault="005125EB" w:rsidP="005125EB">
      <w:pPr>
        <w:pStyle w:val="ScheduleNumberedPara"/>
        <w:numPr>
          <w:ilvl w:val="0"/>
          <w:numId w:val="4"/>
        </w:numPr>
        <w:tabs>
          <w:tab w:val="clear" w:pos="567"/>
        </w:tabs>
        <w:rPr>
          <w:color w:val="auto"/>
        </w:rPr>
      </w:pPr>
      <w:r>
        <w:rPr>
          <w:color w:val="auto"/>
        </w:rPr>
        <w:t>E</w:t>
      </w:r>
      <w:r w:rsidRPr="00CA5851">
        <w:rPr>
          <w:color w:val="auto"/>
        </w:rPr>
        <w:t>ligible applicants must:</w:t>
      </w:r>
    </w:p>
    <w:p w14:paraId="37AD5ADF" w14:textId="77777777" w:rsidR="005125EB" w:rsidRPr="00CA5851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be a primary producer or horticulture farmer (as defined by the state or territory in relation to delivering the rebate scheme)</w:t>
      </w:r>
    </w:p>
    <w:p w14:paraId="1083DE81" w14:textId="77777777" w:rsidR="005125EB" w:rsidRPr="00CA5851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be property owners, share farmers or lease holders in the grazing industry</w:t>
      </w:r>
    </w:p>
    <w:p w14:paraId="2DFBA4E6" w14:textId="77777777" w:rsidR="005125EB" w:rsidRPr="0030556E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>
        <w:rPr>
          <w:color w:val="auto"/>
        </w:rPr>
        <w:t xml:space="preserve">undertake project activities for grazing livestock or permanent plantings that the landholder owns (not stock </w:t>
      </w:r>
      <w:proofErr w:type="spellStart"/>
      <w:r>
        <w:rPr>
          <w:color w:val="auto"/>
        </w:rPr>
        <w:t>agisted</w:t>
      </w:r>
      <w:proofErr w:type="spellEnd"/>
      <w:r>
        <w:rPr>
          <w:color w:val="auto"/>
        </w:rPr>
        <w:t xml:space="preserve"> on their property).</w:t>
      </w:r>
    </w:p>
    <w:p w14:paraId="29F1E193" w14:textId="77777777" w:rsidR="005125EB" w:rsidRDefault="005125EB" w:rsidP="005125EB">
      <w:pPr>
        <w:pStyle w:val="ScheduleNumberedPara"/>
        <w:numPr>
          <w:ilvl w:val="0"/>
          <w:numId w:val="4"/>
        </w:numPr>
        <w:rPr>
          <w:color w:val="auto"/>
        </w:rPr>
      </w:pPr>
      <w:r w:rsidRPr="00CA5851">
        <w:rPr>
          <w:color w:val="auto"/>
        </w:rPr>
        <w:t>The property must be within an area defined by the state or territory as being</w:t>
      </w:r>
      <w:r>
        <w:rPr>
          <w:color w:val="auto"/>
        </w:rPr>
        <w:t>:</w:t>
      </w:r>
    </w:p>
    <w:p w14:paraId="3F678BF6" w14:textId="77777777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 xml:space="preserve">drought </w:t>
      </w:r>
      <w:r>
        <w:rPr>
          <w:color w:val="auto"/>
        </w:rPr>
        <w:t xml:space="preserve">impacted as defined in </w:t>
      </w:r>
      <w:r w:rsidRPr="004D18BD">
        <w:rPr>
          <w:color w:val="auto"/>
        </w:rPr>
        <w:t>accordance with this schedule; or</w:t>
      </w:r>
    </w:p>
    <w:p w14:paraId="4928A43B" w14:textId="7E47B1DA" w:rsidR="005125EB" w:rsidRPr="00B3640A" w:rsidRDefault="005125EB" w:rsidP="00B3640A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impacted by natural disasters as defined in accordance with this schedule.</w:t>
      </w:r>
    </w:p>
    <w:p w14:paraId="37315157" w14:textId="77777777" w:rsidR="005125EB" w:rsidRPr="004D18BD" w:rsidRDefault="005125EB" w:rsidP="005125EB">
      <w:pPr>
        <w:pStyle w:val="ScheduleNumberedPara"/>
        <w:numPr>
          <w:ilvl w:val="0"/>
          <w:numId w:val="4"/>
        </w:numPr>
        <w:tabs>
          <w:tab w:val="clear" w:pos="567"/>
        </w:tabs>
        <w:rPr>
          <w:color w:val="auto"/>
        </w:rPr>
      </w:pPr>
      <w:r>
        <w:rPr>
          <w:color w:val="auto"/>
        </w:rPr>
        <w:t>Water infrastructure must be purchased and installed</w:t>
      </w:r>
      <w:r w:rsidRPr="004D18BD">
        <w:rPr>
          <w:color w:val="auto"/>
        </w:rPr>
        <w:t>, repaired, or replaced for an animal welfare or permanent planting need and to improve drought resilience.</w:t>
      </w:r>
    </w:p>
    <w:p w14:paraId="7A0A4248" w14:textId="77777777" w:rsidR="005125EB" w:rsidRPr="004D18BD" w:rsidRDefault="005125EB" w:rsidP="005125EB">
      <w:pPr>
        <w:pStyle w:val="ScheduleNumberedPara"/>
        <w:numPr>
          <w:ilvl w:val="0"/>
          <w:numId w:val="4"/>
        </w:numPr>
        <w:rPr>
          <w:color w:val="auto"/>
        </w:rPr>
      </w:pPr>
      <w:r w:rsidRPr="004D18BD">
        <w:rPr>
          <w:color w:val="auto"/>
        </w:rPr>
        <w:t>Eligibility for the rebate to cover expenses related to damaged water infrastructure applies to:</w:t>
      </w:r>
    </w:p>
    <w:p w14:paraId="769DAF87" w14:textId="1EFF9D49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 xml:space="preserve">natural disasters occurring after </w:t>
      </w:r>
      <w:r w:rsidR="00654307">
        <w:rPr>
          <w:color w:val="auto"/>
        </w:rPr>
        <w:t>1 January</w:t>
      </w:r>
      <w:r w:rsidRPr="004D18BD">
        <w:rPr>
          <w:color w:val="auto"/>
        </w:rPr>
        <w:t xml:space="preserve"> 202</w:t>
      </w:r>
      <w:r w:rsidR="00654307">
        <w:rPr>
          <w:color w:val="auto"/>
        </w:rPr>
        <w:t>2</w:t>
      </w:r>
    </w:p>
    <w:p w14:paraId="1A63B320" w14:textId="77777777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damage from natural disasters as defined by the state or territory</w:t>
      </w:r>
    </w:p>
    <w:p w14:paraId="7DDB8772" w14:textId="77777777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repair or replacement of damaged infrastructure</w:t>
      </w:r>
    </w:p>
    <w:p w14:paraId="69E822C9" w14:textId="77777777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applications that do not include funds from insurance and other grants as part of the 75% contribution required of applicants.</w:t>
      </w:r>
    </w:p>
    <w:p w14:paraId="098B7B53" w14:textId="77777777" w:rsidR="005125EB" w:rsidRPr="004D18BD" w:rsidRDefault="005125EB" w:rsidP="005125EB">
      <w:pPr>
        <w:pStyle w:val="ScheduleNumberedPara"/>
        <w:numPr>
          <w:ilvl w:val="0"/>
          <w:numId w:val="4"/>
        </w:numPr>
        <w:tabs>
          <w:tab w:val="clear" w:pos="567"/>
        </w:tabs>
        <w:rPr>
          <w:color w:val="auto"/>
        </w:rPr>
      </w:pPr>
      <w:r w:rsidRPr="004D18BD">
        <w:rPr>
          <w:color w:val="auto"/>
        </w:rPr>
        <w:t xml:space="preserve">Eligibility for the rebate for primary producers applies to: </w:t>
      </w:r>
    </w:p>
    <w:p w14:paraId="4706CDC2" w14:textId="08768CAD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 xml:space="preserve">new water infrastructure purchased after 30 June 2018 or, in the case of damaged infrastructure, after </w:t>
      </w:r>
      <w:r w:rsidR="00563830">
        <w:rPr>
          <w:color w:val="auto"/>
        </w:rPr>
        <w:t>1 January 2022</w:t>
      </w:r>
    </w:p>
    <w:p w14:paraId="6B106490" w14:textId="77777777" w:rsidR="005125EB" w:rsidRPr="004D18BD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the purchase and installation, repair, or replacement of:</w:t>
      </w:r>
    </w:p>
    <w:p w14:paraId="6EEEE763" w14:textId="77777777" w:rsidR="005125EB" w:rsidRPr="004D18BD" w:rsidRDefault="005125EB" w:rsidP="005125EB">
      <w:pPr>
        <w:pStyle w:val="ScheduleNumberedPara"/>
        <w:numPr>
          <w:ilvl w:val="2"/>
          <w:numId w:val="4"/>
        </w:numPr>
        <w:tabs>
          <w:tab w:val="clear" w:pos="2268"/>
        </w:tabs>
        <w:rPr>
          <w:color w:val="auto"/>
        </w:rPr>
      </w:pPr>
      <w:r w:rsidRPr="004D18BD">
        <w:rPr>
          <w:color w:val="auto"/>
        </w:rPr>
        <w:t>pipes</w:t>
      </w:r>
    </w:p>
    <w:p w14:paraId="5E2FC390" w14:textId="77777777" w:rsidR="005125EB" w:rsidRPr="00CA5851" w:rsidRDefault="005125EB" w:rsidP="005125EB">
      <w:pPr>
        <w:pStyle w:val="ScheduleNumberedPara"/>
        <w:numPr>
          <w:ilvl w:val="2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water storage devices such as tanks and troughs associated with stock watering</w:t>
      </w:r>
    </w:p>
    <w:p w14:paraId="696E5C3A" w14:textId="77777777" w:rsidR="005125EB" w:rsidRDefault="005125EB" w:rsidP="005125EB">
      <w:pPr>
        <w:pStyle w:val="ScheduleNumberedPara"/>
        <w:numPr>
          <w:ilvl w:val="2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water pumps and associated water distribution systems</w:t>
      </w:r>
    </w:p>
    <w:p w14:paraId="49D51302" w14:textId="77777777" w:rsidR="005125EB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the drilling of new stock water bores and associated power supply such as generators</w:t>
      </w:r>
    </w:p>
    <w:p w14:paraId="0E4709D3" w14:textId="77777777" w:rsidR="005125EB" w:rsidRPr="00632B32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CA5851">
        <w:rPr>
          <w:color w:val="auto"/>
        </w:rPr>
        <w:t>desilting dams</w:t>
      </w:r>
    </w:p>
    <w:p w14:paraId="56508BD0" w14:textId="70EBF01C" w:rsidR="005125EB" w:rsidRPr="00CA5851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>
        <w:rPr>
          <w:color w:val="auto"/>
        </w:rPr>
        <w:t xml:space="preserve">other activities as agreed by the Commonwealth and consistent with the Output and Purpose of this Schedule for applications received from </w:t>
      </w:r>
      <w:r w:rsidR="004A2628">
        <w:rPr>
          <w:color w:val="auto"/>
        </w:rPr>
        <w:t>1</w:t>
      </w:r>
      <w:r>
        <w:rPr>
          <w:color w:val="auto"/>
        </w:rPr>
        <w:t xml:space="preserve"> </w:t>
      </w:r>
      <w:r w:rsidR="004A2628">
        <w:rPr>
          <w:color w:val="auto"/>
        </w:rPr>
        <w:t>July 2022</w:t>
      </w:r>
      <w:r>
        <w:rPr>
          <w:color w:val="auto"/>
        </w:rPr>
        <w:t xml:space="preserve">. </w:t>
      </w:r>
    </w:p>
    <w:p w14:paraId="6B109230" w14:textId="77777777" w:rsidR="005125EB" w:rsidRPr="00CA5851" w:rsidRDefault="005125EB" w:rsidP="005125EB">
      <w:pPr>
        <w:pStyle w:val="ScheduleNumberedPara"/>
        <w:numPr>
          <w:ilvl w:val="0"/>
          <w:numId w:val="4"/>
        </w:numPr>
        <w:tabs>
          <w:tab w:val="clear" w:pos="567"/>
        </w:tabs>
        <w:rPr>
          <w:color w:val="auto"/>
        </w:rPr>
      </w:pPr>
      <w:r w:rsidRPr="00CA5851">
        <w:rPr>
          <w:color w:val="auto"/>
        </w:rPr>
        <w:t xml:space="preserve">Eligibility for the rebate for </w:t>
      </w:r>
      <w:r>
        <w:rPr>
          <w:color w:val="auto"/>
        </w:rPr>
        <w:t>horticulture farmers applies to:</w:t>
      </w:r>
    </w:p>
    <w:p w14:paraId="75C51D4A" w14:textId="77777777" w:rsidR="005125EB" w:rsidRPr="00654307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>
        <w:rPr>
          <w:color w:val="auto"/>
        </w:rPr>
        <w:lastRenderedPageBreak/>
        <w:t>new w</w:t>
      </w:r>
      <w:r w:rsidRPr="00CA5851">
        <w:rPr>
          <w:color w:val="auto"/>
        </w:rPr>
        <w:t xml:space="preserve">ater infrastructure purchased after 30 June </w:t>
      </w:r>
      <w:r w:rsidRPr="00654307">
        <w:rPr>
          <w:color w:val="auto"/>
        </w:rPr>
        <w:t>2019 or, in the case of damaged infrastructure, after 31 December 2021</w:t>
      </w:r>
    </w:p>
    <w:p w14:paraId="2601A8C7" w14:textId="77777777" w:rsidR="005125EB" w:rsidRPr="00654307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 w:rsidRPr="00654307">
        <w:rPr>
          <w:color w:val="auto"/>
        </w:rPr>
        <w:t>the purchase and installation, repair, or replacement of:</w:t>
      </w:r>
    </w:p>
    <w:p w14:paraId="28B4AEBD" w14:textId="71A1F90D" w:rsidR="005125EB" w:rsidRPr="00654307" w:rsidRDefault="005125EB" w:rsidP="005125EB">
      <w:pPr>
        <w:pStyle w:val="ScheduleNumberedPara"/>
        <w:numPr>
          <w:ilvl w:val="2"/>
          <w:numId w:val="4"/>
        </w:numPr>
        <w:tabs>
          <w:tab w:val="clear" w:pos="2268"/>
        </w:tabs>
        <w:rPr>
          <w:color w:val="auto"/>
        </w:rPr>
      </w:pPr>
      <w:r w:rsidRPr="00654307">
        <w:rPr>
          <w:color w:val="auto"/>
        </w:rPr>
        <w:t xml:space="preserve">the drilling of new horticulture groundwater bores, </w:t>
      </w:r>
      <w:r w:rsidR="0EE9031D" w:rsidRPr="00654307">
        <w:rPr>
          <w:color w:val="auto"/>
        </w:rPr>
        <w:t>and</w:t>
      </w:r>
      <w:r w:rsidRPr="00654307">
        <w:rPr>
          <w:color w:val="auto"/>
        </w:rPr>
        <w:t>:</w:t>
      </w:r>
    </w:p>
    <w:p w14:paraId="36A05756" w14:textId="46D2AAB9" w:rsidR="005125EB" w:rsidRPr="00654307" w:rsidRDefault="005125EB" w:rsidP="005125EB">
      <w:pPr>
        <w:pStyle w:val="ScheduleNumberedPara"/>
        <w:numPr>
          <w:ilvl w:val="2"/>
          <w:numId w:val="4"/>
        </w:numPr>
        <w:rPr>
          <w:color w:val="auto"/>
        </w:rPr>
      </w:pPr>
      <w:r w:rsidRPr="00654307">
        <w:rPr>
          <w:color w:val="auto"/>
        </w:rPr>
        <w:t>desilting dams</w:t>
      </w:r>
    </w:p>
    <w:p w14:paraId="40434D71" w14:textId="2098DF14" w:rsidR="005125EB" w:rsidRPr="00CA5851" w:rsidRDefault="005125EB" w:rsidP="005125EB">
      <w:pPr>
        <w:pStyle w:val="ScheduleNumberedPara"/>
        <w:numPr>
          <w:ilvl w:val="1"/>
          <w:numId w:val="4"/>
        </w:numPr>
        <w:tabs>
          <w:tab w:val="clear" w:pos="2268"/>
        </w:tabs>
        <w:rPr>
          <w:color w:val="auto"/>
        </w:rPr>
      </w:pPr>
      <w:r>
        <w:rPr>
          <w:color w:val="auto"/>
        </w:rPr>
        <w:t xml:space="preserve">other activities as agreed by the Commonwealth and consistent with the Output and Purpose of this Schedule for applications received from </w:t>
      </w:r>
      <w:r w:rsidR="00FE3A5C">
        <w:rPr>
          <w:color w:val="auto"/>
        </w:rPr>
        <w:t>1</w:t>
      </w:r>
      <w:r>
        <w:rPr>
          <w:color w:val="auto"/>
        </w:rPr>
        <w:t xml:space="preserve"> </w:t>
      </w:r>
      <w:r w:rsidR="00FE3A5C">
        <w:rPr>
          <w:color w:val="auto"/>
        </w:rPr>
        <w:t>July 2022</w:t>
      </w:r>
      <w:r>
        <w:rPr>
          <w:color w:val="auto"/>
        </w:rPr>
        <w:t>.</w:t>
      </w:r>
    </w:p>
    <w:p w14:paraId="70FEC1AA" w14:textId="77777777" w:rsidR="005125EB" w:rsidRPr="00261BD1" w:rsidRDefault="005125EB" w:rsidP="005125EB">
      <w:pPr>
        <w:pStyle w:val="ScheduleNumberedPara"/>
        <w:numPr>
          <w:ilvl w:val="0"/>
          <w:numId w:val="0"/>
        </w:numPr>
        <w:tabs>
          <w:tab w:val="num" w:pos="2268"/>
        </w:tabs>
        <w:ind w:left="924"/>
        <w:rPr>
          <w:color w:val="auto"/>
        </w:rPr>
      </w:pPr>
    </w:p>
    <w:p w14:paraId="673500F4" w14:textId="77777777" w:rsidR="00C91B5F" w:rsidRDefault="00C91B5F"/>
    <w:sectPr w:rsidR="00C91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08E0" w14:textId="77777777" w:rsidR="000E708E" w:rsidRDefault="000E708E">
      <w:r>
        <w:separator/>
      </w:r>
    </w:p>
  </w:endnote>
  <w:endnote w:type="continuationSeparator" w:id="0">
    <w:p w14:paraId="6EA794DB" w14:textId="77777777" w:rsidR="000E708E" w:rsidRDefault="000E708E">
      <w:r>
        <w:continuationSeparator/>
      </w:r>
    </w:p>
  </w:endnote>
  <w:endnote w:type="continuationNotice" w:id="1">
    <w:p w14:paraId="4BB52225" w14:textId="77777777" w:rsidR="000E708E" w:rsidRDefault="000E7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6331" w14:textId="77777777" w:rsidR="00B03FE3" w:rsidRDefault="006B6E7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E401" w14:textId="77777777" w:rsidR="00B03FE3" w:rsidRDefault="00B03FE3" w:rsidP="00B03FE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F7E4" w14:textId="77777777" w:rsidR="00B03FE3" w:rsidRPr="00CA24B0" w:rsidRDefault="00B03FE3" w:rsidP="00B03F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7834" w14:textId="77777777" w:rsidR="000E708E" w:rsidRDefault="000E708E">
      <w:r>
        <w:separator/>
      </w:r>
    </w:p>
  </w:footnote>
  <w:footnote w:type="continuationSeparator" w:id="0">
    <w:p w14:paraId="022FA18A" w14:textId="77777777" w:rsidR="000E708E" w:rsidRDefault="000E708E">
      <w:r>
        <w:continuationSeparator/>
      </w:r>
    </w:p>
  </w:footnote>
  <w:footnote w:type="continuationNotice" w:id="1">
    <w:p w14:paraId="6C79867F" w14:textId="77777777" w:rsidR="000E708E" w:rsidRDefault="000E7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A1CD" w14:textId="77777777" w:rsidR="00FE5503" w:rsidRDefault="00FE5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D700" w14:textId="77777777" w:rsidR="00FE5503" w:rsidRDefault="00FE5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3E06" w14:textId="77777777" w:rsidR="00B03FE3" w:rsidRDefault="00B03FE3" w:rsidP="00B03FE3">
    <w:pPr>
      <w:pStyle w:val="HeaderOdd"/>
      <w:tabs>
        <w:tab w:val="num" w:pos="1134"/>
      </w:tabs>
      <w:rPr>
        <w:color w:val="800000"/>
        <w:sz w:val="30"/>
        <w:szCs w:val="30"/>
      </w:rPr>
    </w:pPr>
  </w:p>
  <w:p w14:paraId="3621292C" w14:textId="77777777" w:rsidR="00B03FE3" w:rsidRDefault="00B03FE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DB65" w14:textId="77777777" w:rsidR="00884E8F" w:rsidRDefault="00884E8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0810" w14:textId="48B593E1" w:rsidR="00884E8F" w:rsidRDefault="00884E8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F2C9" w14:textId="77777777" w:rsidR="00884E8F" w:rsidRDefault="0088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" w15:restartNumberingAfterBreak="0">
    <w:nsid w:val="4AE90419"/>
    <w:multiLevelType w:val="multilevel"/>
    <w:tmpl w:val="C9AE9C20"/>
    <w:lvl w:ilvl="0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3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 w16cid:durableId="1725251050">
    <w:abstractNumId w:val="3"/>
  </w:num>
  <w:num w:numId="2" w16cid:durableId="965697013">
    <w:abstractNumId w:val="2"/>
  </w:num>
  <w:num w:numId="3" w16cid:durableId="1510873698">
    <w:abstractNumId w:val="0"/>
  </w:num>
  <w:num w:numId="4" w16cid:durableId="55693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129D3"/>
    <w:rsid w:val="000227EB"/>
    <w:rsid w:val="00023A88"/>
    <w:rsid w:val="00032554"/>
    <w:rsid w:val="000335B7"/>
    <w:rsid w:val="000633AB"/>
    <w:rsid w:val="00076210"/>
    <w:rsid w:val="00076407"/>
    <w:rsid w:val="00092C3A"/>
    <w:rsid w:val="00095296"/>
    <w:rsid w:val="000A5B7C"/>
    <w:rsid w:val="000C71D4"/>
    <w:rsid w:val="000D5AC1"/>
    <w:rsid w:val="000E708E"/>
    <w:rsid w:val="000E761B"/>
    <w:rsid w:val="000F7E14"/>
    <w:rsid w:val="00101821"/>
    <w:rsid w:val="00101F13"/>
    <w:rsid w:val="00122CA3"/>
    <w:rsid w:val="001360AA"/>
    <w:rsid w:val="0014453D"/>
    <w:rsid w:val="00152DDA"/>
    <w:rsid w:val="00153BE8"/>
    <w:rsid w:val="00156266"/>
    <w:rsid w:val="001606D2"/>
    <w:rsid w:val="00161168"/>
    <w:rsid w:val="00164A1E"/>
    <w:rsid w:val="00173474"/>
    <w:rsid w:val="001757F5"/>
    <w:rsid w:val="001E1953"/>
    <w:rsid w:val="002262CE"/>
    <w:rsid w:val="00226816"/>
    <w:rsid w:val="00237A42"/>
    <w:rsid w:val="00244C9A"/>
    <w:rsid w:val="002451F8"/>
    <w:rsid w:val="002666CC"/>
    <w:rsid w:val="00286E62"/>
    <w:rsid w:val="00287F7F"/>
    <w:rsid w:val="002939C2"/>
    <w:rsid w:val="002F0AA2"/>
    <w:rsid w:val="00316DFD"/>
    <w:rsid w:val="00317FB3"/>
    <w:rsid w:val="003337E4"/>
    <w:rsid w:val="00347C3D"/>
    <w:rsid w:val="00361938"/>
    <w:rsid w:val="00366E1E"/>
    <w:rsid w:val="003A363E"/>
    <w:rsid w:val="003B02FA"/>
    <w:rsid w:val="003C19E7"/>
    <w:rsid w:val="004055A9"/>
    <w:rsid w:val="004167D8"/>
    <w:rsid w:val="00424FC2"/>
    <w:rsid w:val="004661EE"/>
    <w:rsid w:val="00490B43"/>
    <w:rsid w:val="004944C9"/>
    <w:rsid w:val="00494AFE"/>
    <w:rsid w:val="004A2628"/>
    <w:rsid w:val="004C5E95"/>
    <w:rsid w:val="004D18BD"/>
    <w:rsid w:val="004D3895"/>
    <w:rsid w:val="005125EB"/>
    <w:rsid w:val="00535D8F"/>
    <w:rsid w:val="00540D1D"/>
    <w:rsid w:val="0055004A"/>
    <w:rsid w:val="00563830"/>
    <w:rsid w:val="005B73A1"/>
    <w:rsid w:val="005C2F39"/>
    <w:rsid w:val="005C3ADF"/>
    <w:rsid w:val="00626C71"/>
    <w:rsid w:val="0064121C"/>
    <w:rsid w:val="00654307"/>
    <w:rsid w:val="0066775E"/>
    <w:rsid w:val="00670B74"/>
    <w:rsid w:val="006A0572"/>
    <w:rsid w:val="006A0884"/>
    <w:rsid w:val="006A2239"/>
    <w:rsid w:val="006B6E73"/>
    <w:rsid w:val="006E13F6"/>
    <w:rsid w:val="00702485"/>
    <w:rsid w:val="0071175A"/>
    <w:rsid w:val="00721AC2"/>
    <w:rsid w:val="007911AA"/>
    <w:rsid w:val="008277D4"/>
    <w:rsid w:val="00845667"/>
    <w:rsid w:val="0085141B"/>
    <w:rsid w:val="00884E56"/>
    <w:rsid w:val="00884E8F"/>
    <w:rsid w:val="00895962"/>
    <w:rsid w:val="008C70AF"/>
    <w:rsid w:val="008E62E2"/>
    <w:rsid w:val="008F1772"/>
    <w:rsid w:val="008F49D9"/>
    <w:rsid w:val="009424C5"/>
    <w:rsid w:val="0096764D"/>
    <w:rsid w:val="00983D51"/>
    <w:rsid w:val="00985DA2"/>
    <w:rsid w:val="0098618D"/>
    <w:rsid w:val="00993B17"/>
    <w:rsid w:val="009C3443"/>
    <w:rsid w:val="009C6CB8"/>
    <w:rsid w:val="009D0B16"/>
    <w:rsid w:val="009D5BA6"/>
    <w:rsid w:val="009D7F00"/>
    <w:rsid w:val="00A020B2"/>
    <w:rsid w:val="00A24120"/>
    <w:rsid w:val="00A51CC3"/>
    <w:rsid w:val="00A64025"/>
    <w:rsid w:val="00A65C44"/>
    <w:rsid w:val="00A7101C"/>
    <w:rsid w:val="00A718E1"/>
    <w:rsid w:val="00A74001"/>
    <w:rsid w:val="00A861BA"/>
    <w:rsid w:val="00AA21C3"/>
    <w:rsid w:val="00AE2833"/>
    <w:rsid w:val="00B03FE3"/>
    <w:rsid w:val="00B11CE7"/>
    <w:rsid w:val="00B3640A"/>
    <w:rsid w:val="00B63981"/>
    <w:rsid w:val="00B918BD"/>
    <w:rsid w:val="00BA2862"/>
    <w:rsid w:val="00BB0778"/>
    <w:rsid w:val="00BB4C59"/>
    <w:rsid w:val="00BD50E7"/>
    <w:rsid w:val="00BD6E01"/>
    <w:rsid w:val="00C2201D"/>
    <w:rsid w:val="00C31705"/>
    <w:rsid w:val="00C62133"/>
    <w:rsid w:val="00C62B6D"/>
    <w:rsid w:val="00C65299"/>
    <w:rsid w:val="00C6778D"/>
    <w:rsid w:val="00C704D2"/>
    <w:rsid w:val="00C717CA"/>
    <w:rsid w:val="00C71DC0"/>
    <w:rsid w:val="00C81FFD"/>
    <w:rsid w:val="00C9024F"/>
    <w:rsid w:val="00C91B5F"/>
    <w:rsid w:val="00CA54E0"/>
    <w:rsid w:val="00CA6CFB"/>
    <w:rsid w:val="00CE2B09"/>
    <w:rsid w:val="00CE3A68"/>
    <w:rsid w:val="00CF0B25"/>
    <w:rsid w:val="00D143F8"/>
    <w:rsid w:val="00D329E1"/>
    <w:rsid w:val="00D37365"/>
    <w:rsid w:val="00D54783"/>
    <w:rsid w:val="00D56F25"/>
    <w:rsid w:val="00D623D9"/>
    <w:rsid w:val="00D67471"/>
    <w:rsid w:val="00D72A49"/>
    <w:rsid w:val="00D74F07"/>
    <w:rsid w:val="00D76801"/>
    <w:rsid w:val="00DC64FC"/>
    <w:rsid w:val="00DD62B7"/>
    <w:rsid w:val="00DE0037"/>
    <w:rsid w:val="00E04D91"/>
    <w:rsid w:val="00E10CA8"/>
    <w:rsid w:val="00E13E5E"/>
    <w:rsid w:val="00E23BED"/>
    <w:rsid w:val="00E26C67"/>
    <w:rsid w:val="00E37C83"/>
    <w:rsid w:val="00E42097"/>
    <w:rsid w:val="00E505A4"/>
    <w:rsid w:val="00E50C61"/>
    <w:rsid w:val="00E51877"/>
    <w:rsid w:val="00E82DF3"/>
    <w:rsid w:val="00EB1EC3"/>
    <w:rsid w:val="00EB7415"/>
    <w:rsid w:val="00ED1387"/>
    <w:rsid w:val="00F06D12"/>
    <w:rsid w:val="00F12E0F"/>
    <w:rsid w:val="00F230AE"/>
    <w:rsid w:val="00F701F4"/>
    <w:rsid w:val="00F73A10"/>
    <w:rsid w:val="00F91D85"/>
    <w:rsid w:val="00FA62A0"/>
    <w:rsid w:val="00FB6FA2"/>
    <w:rsid w:val="00FD3B70"/>
    <w:rsid w:val="00FD532F"/>
    <w:rsid w:val="00FE3A5C"/>
    <w:rsid w:val="00FE5503"/>
    <w:rsid w:val="0DBABAB9"/>
    <w:rsid w:val="0EE9031D"/>
    <w:rsid w:val="1FD3D71A"/>
    <w:rsid w:val="4288137B"/>
    <w:rsid w:val="48B0E11C"/>
    <w:rsid w:val="58AB5E69"/>
    <w:rsid w:val="643897A5"/>
    <w:rsid w:val="6AB74D98"/>
    <w:rsid w:val="722C61C7"/>
    <w:rsid w:val="76212AAF"/>
    <w:rsid w:val="7D16DFD2"/>
    <w:rsid w:val="7F8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3E0156ED"/>
  <w15:chartTrackingRefBased/>
  <w15:docId w15:val="{246356D0-D92A-47C4-88EC-4C6126F0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1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1A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1AA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25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ScheduleStartNnumber">
    <w:name w:val="ScheduleStartNnumber"/>
    <w:rsid w:val="005125EB"/>
    <w:pPr>
      <w:numPr>
        <w:numId w:val="3"/>
      </w:numPr>
      <w:spacing w:after="0" w:line="240" w:lineRule="auto"/>
    </w:pPr>
    <w:rPr>
      <w:rFonts w:ascii="Consolas" w:eastAsia="Times New Roman" w:hAnsi="Consolas" w:cs="Arial"/>
      <w:bCs/>
      <w:vanish/>
      <w:color w:val="000000"/>
      <w:kern w:val="32"/>
      <w:sz w:val="12"/>
      <w:szCs w:val="36"/>
      <w:lang w:eastAsia="en-AU"/>
    </w:rPr>
  </w:style>
  <w:style w:type="paragraph" w:customStyle="1" w:styleId="ScheduleNumberedPara">
    <w:name w:val="ScheduleNumberedPara"/>
    <w:basedOn w:val="Normal"/>
    <w:link w:val="ScheduleNumberedParaChar"/>
    <w:rsid w:val="005125EB"/>
    <w:pPr>
      <w:widowControl/>
      <w:numPr>
        <w:ilvl w:val="1"/>
        <w:numId w:val="3"/>
      </w:numPr>
      <w:tabs>
        <w:tab w:val="num" w:pos="2268"/>
      </w:tabs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ScheduleNumberedParaChar">
    <w:name w:val="ScheduleNumberedPara Char"/>
    <w:link w:val="ScheduleNumberedPara"/>
    <w:locked/>
    <w:rsid w:val="005125EB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Revision">
    <w:name w:val="Revision"/>
    <w:hidden/>
    <w:uiPriority w:val="99"/>
    <w:semiHidden/>
    <w:rsid w:val="001360A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c01dc6-2c49-4730-b140-874c95cac377" xsi:nil="true"/>
    <lcf76f155ced4ddcb4097134ff3c332f xmlns="e1ca1fb9-b47a-4f8f-8da3-02bc88134f2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3E3FD50B0954C8B5D47E394E5BDA7" ma:contentTypeVersion="17" ma:contentTypeDescription="Create a new document." ma:contentTypeScope="" ma:versionID="568e2aa73845be15527e775d3e85499e">
  <xsd:schema xmlns:xsd="http://www.w3.org/2001/XMLSchema" xmlns:xs="http://www.w3.org/2001/XMLSchema" xmlns:p="http://schemas.microsoft.com/office/2006/metadata/properties" xmlns:ns2="e1ca1fb9-b47a-4f8f-8da3-02bc88134f26" xmlns:ns3="01c4b488-dadc-4d80-871e-08e5035ea2ce" xmlns:ns4="81c01dc6-2c49-4730-b140-874c95cac377" targetNamespace="http://schemas.microsoft.com/office/2006/metadata/properties" ma:root="true" ma:fieldsID="5fb9c724e4827c50c00c5c84e79b3888" ns2:_="" ns3:_="" ns4:_="">
    <xsd:import namespace="e1ca1fb9-b47a-4f8f-8da3-02bc88134f26"/>
    <xsd:import namespace="01c4b488-dadc-4d80-871e-08e5035ea2ce"/>
    <xsd:import namespace="81c01dc6-2c49-4730-b140-874c95ca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a1fb9-b47a-4f8f-8da3-02bc88134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81b4ab-c2b0-4b32-8bb7-29fb05a8d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4b488-dadc-4d80-871e-08e5035ea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1dc6-2c49-4730-b140-874c95cac37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3a7cb0-177b-4c2e-be07-db885ecc4f4c}" ma:internalName="TaxCatchAll" ma:showField="CatchAllData" ma:web="01c4b488-dadc-4d80-871e-08e5035ea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4EF53-CEF8-4C82-8579-2EC606C8A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900B8-6070-407E-B433-89E316A15907}">
  <ds:schemaRefs>
    <ds:schemaRef ds:uri="http://schemas.microsoft.com/office/2006/metadata/properties"/>
    <ds:schemaRef ds:uri="http://schemas.microsoft.com/office/infopath/2007/PartnerControls"/>
    <ds:schemaRef ds:uri="81c01dc6-2c49-4730-b140-874c95cac377"/>
    <ds:schemaRef ds:uri="e1ca1fb9-b47a-4f8f-8da3-02bc88134f26"/>
  </ds:schemaRefs>
</ds:datastoreItem>
</file>

<file path=customXml/itemProps4.xml><?xml version="1.0" encoding="utf-8"?>
<ds:datastoreItem xmlns:ds="http://schemas.openxmlformats.org/officeDocument/2006/customXml" ds:itemID="{F1A09098-C50B-49FB-A66E-69F215261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a1fb9-b47a-4f8f-8da3-02bc88134f26"/>
    <ds:schemaRef ds:uri="01c4b488-dadc-4d80-871e-08e5035ea2ce"/>
    <ds:schemaRef ds:uri="81c01dc6-2c49-4730-b140-874c95ca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Housing, Community Services and Other - Bilateral/Simple multilateral Schedule Template</vt:lpstr>
    </vt:vector>
  </TitlesOfParts>
  <Company>Department of the Prime Minister and Cabinet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Housing, Community Services and Other - Bilateral/Simple multilateral Schedule Template</dc:title>
  <dc:subject/>
  <dc:creator>Le, Alan</dc:creator>
  <cp:keywords/>
  <dc:description/>
  <cp:lastModifiedBy>Maclean, Mandy</cp:lastModifiedBy>
  <cp:revision>41</cp:revision>
  <dcterms:created xsi:type="dcterms:W3CDTF">2023-02-24T03:51:00Z</dcterms:created>
  <dcterms:modified xsi:type="dcterms:W3CDTF">2024-01-18T04:27:00Z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0x0101003813E3FD50B0954C8B5D47E394E5BDA7</vt:lpwstr>
  </property>
  <property fmtid="{D5CDD505-2E9C-101B-9397-08002B2CF9AE}" pid="3" name="MediaServiceImageTags">
    <vt:lpwstr/>
  </property>
  <property fmtid="{D5CDD505-2E9C-101B-9397-08002B2CF9AE}" pid="4" name="lb508a4dc5e84436a0fe496b536466aa">
    <vt:lpwstr>TSY RA-8748 - Retain as national archives|243f2231-dbfc-4282-b24a-c9b768286bd0</vt:lpwstr>
  </property>
  <property fmtid="{D5CDD505-2E9C-101B-9397-08002B2CF9AE}" pid="5" name="_dlc_DocIdItemGuid">
    <vt:lpwstr>7573ec02-f032-419e-8e2e-a9e5c45e70a2</vt:lpwstr>
  </property>
  <property fmtid="{D5CDD505-2E9C-101B-9397-08002B2CF9AE}" pid="6" name="TSYRecordClass">
    <vt:lpwstr>2;#TSY RA-8748 - Retain as national archives|243f2231-dbfc-4282-b24a-c9b768286bd0</vt:lpwstr>
  </property>
</Properties>
</file>