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E0DE" w14:textId="77777777" w:rsidR="0004535A" w:rsidRPr="0004535A" w:rsidRDefault="0004535A" w:rsidP="0004535A">
      <w:pPr>
        <w:spacing w:after="120" w:line="240" w:lineRule="atLeast"/>
        <w:rPr>
          <w:rFonts w:ascii="Arial" w:eastAsia="Times New Roman" w:hAnsi="Arial" w:cs="Angsana New"/>
          <w:sz w:val="18"/>
          <w:szCs w:val="18"/>
          <w:lang w:eastAsia="zh-CN" w:bidi="th-TH"/>
        </w:rPr>
      </w:pPr>
    </w:p>
    <w:tbl>
      <w:tblPr>
        <w:tblW w:w="4874" w:type="pct"/>
        <w:tblLook w:val="01E0" w:firstRow="1" w:lastRow="1" w:firstColumn="1" w:lastColumn="1" w:noHBand="0" w:noVBand="0"/>
      </w:tblPr>
      <w:tblGrid>
        <w:gridCol w:w="1376"/>
        <w:gridCol w:w="7604"/>
      </w:tblGrid>
      <w:tr w:rsidR="0004535A" w:rsidRPr="0004535A" w14:paraId="385AD4A2" w14:textId="77777777" w:rsidTr="00643D3B">
        <w:trPr>
          <w:trHeight w:val="3636"/>
        </w:trPr>
        <w:tc>
          <w:tcPr>
            <w:tcW w:w="5000" w:type="pct"/>
            <w:gridSpan w:val="2"/>
          </w:tcPr>
          <w:p w14:paraId="14AC7D97" w14:textId="30D797B5" w:rsidR="0004535A" w:rsidRPr="0041199B" w:rsidRDefault="0004535A" w:rsidP="0004535A">
            <w:pPr>
              <w:keepNext/>
              <w:jc w:val="both"/>
              <w:rPr>
                <w:rFonts w:ascii="Consolas" w:eastAsia="Times New Roman" w:hAnsi="Consolas"/>
                <w:caps/>
                <w:color w:val="3D4B67"/>
                <w:sz w:val="56"/>
                <w:szCs w:val="56"/>
              </w:rPr>
            </w:pPr>
            <w:r w:rsidRPr="0041199B">
              <w:rPr>
                <w:rFonts w:ascii="Consolas" w:eastAsia="Times New Roman" w:hAnsi="Consolas"/>
                <w:caps/>
                <w:color w:val="3D4B67"/>
                <w:sz w:val="56"/>
                <w:szCs w:val="56"/>
              </w:rPr>
              <w:t xml:space="preserve">Project AGreement FOR the ENVIRONMENT RESTORATION FUND </w:t>
            </w:r>
            <w:r w:rsidR="0041199B">
              <w:rPr>
                <w:rFonts w:ascii="Consolas" w:eastAsia="Times New Roman" w:hAnsi="Consolas"/>
                <w:caps/>
                <w:color w:val="3D4B67"/>
                <w:sz w:val="56"/>
                <w:szCs w:val="56"/>
              </w:rPr>
              <w:t xml:space="preserve">- </w:t>
            </w:r>
            <w:r w:rsidR="000D2D1E" w:rsidRPr="0041199B">
              <w:rPr>
                <w:rFonts w:ascii="Consolas" w:eastAsia="Times New Roman" w:hAnsi="Consolas"/>
                <w:caps/>
                <w:color w:val="3D4B67"/>
                <w:sz w:val="56"/>
                <w:szCs w:val="56"/>
              </w:rPr>
              <w:t>IMPROVING THE HEALTH OF THE YARRA RIVER THROUGH LITTER REDUCTION</w:t>
            </w:r>
            <w:r w:rsidR="001441E2" w:rsidRPr="0041199B">
              <w:rPr>
                <w:rFonts w:ascii="Consolas" w:eastAsia="Times New Roman" w:hAnsi="Consolas"/>
                <w:caps/>
                <w:color w:val="3D4B67"/>
                <w:sz w:val="56"/>
                <w:szCs w:val="56"/>
              </w:rPr>
              <w:t xml:space="preserve"> </w:t>
            </w:r>
            <w:r w:rsidR="00947B68" w:rsidRPr="0041199B">
              <w:rPr>
                <w:rFonts w:ascii="Consolas" w:eastAsia="Times New Roman" w:hAnsi="Consolas"/>
                <w:caps/>
                <w:color w:val="3D4B67"/>
                <w:sz w:val="56"/>
                <w:szCs w:val="56"/>
              </w:rPr>
              <w:t xml:space="preserve"> </w:t>
            </w:r>
          </w:p>
        </w:tc>
      </w:tr>
      <w:tr w:rsidR="0004535A" w:rsidRPr="0004535A" w14:paraId="5EA1C552" w14:textId="77777777" w:rsidTr="00643D3B">
        <w:trPr>
          <w:trHeight w:val="365"/>
        </w:trPr>
        <w:tc>
          <w:tcPr>
            <w:tcW w:w="766" w:type="pct"/>
          </w:tcPr>
          <w:p w14:paraId="0F9C2F55" w14:textId="77777777" w:rsidR="0004535A" w:rsidRPr="0004535A" w:rsidRDefault="0004535A" w:rsidP="0004535A">
            <w:pPr>
              <w:tabs>
                <w:tab w:val="num" w:pos="1134"/>
              </w:tabs>
              <w:spacing w:after="240" w:line="260" w:lineRule="exact"/>
              <w:ind w:left="1134" w:hanging="567"/>
              <w:jc w:val="both"/>
              <w:rPr>
                <w:rFonts w:ascii="Corbel" w:eastAsia="Times New Roman" w:hAnsi="Corbel"/>
                <w:color w:val="000000"/>
                <w:sz w:val="23"/>
                <w:szCs w:val="20"/>
              </w:rPr>
            </w:pPr>
          </w:p>
        </w:tc>
        <w:tc>
          <w:tcPr>
            <w:tcW w:w="4234" w:type="pct"/>
          </w:tcPr>
          <w:p w14:paraId="75D0999B" w14:textId="77777777" w:rsidR="0004535A" w:rsidRPr="0004535A" w:rsidRDefault="0004535A" w:rsidP="0004535A">
            <w:pPr>
              <w:tabs>
                <w:tab w:val="num" w:pos="1134"/>
              </w:tabs>
              <w:spacing w:after="240" w:line="260" w:lineRule="exact"/>
              <w:ind w:left="1134" w:hanging="567"/>
              <w:jc w:val="both"/>
              <w:rPr>
                <w:rFonts w:ascii="Corbel" w:eastAsia="Times New Roman" w:hAnsi="Corbel"/>
                <w:color w:val="000000"/>
                <w:sz w:val="23"/>
                <w:szCs w:val="20"/>
              </w:rPr>
            </w:pPr>
          </w:p>
        </w:tc>
      </w:tr>
      <w:tr w:rsidR="0004535A" w:rsidRPr="0004535A" w14:paraId="74296F9F" w14:textId="77777777" w:rsidTr="00643D3B">
        <w:trPr>
          <w:trHeight w:val="376"/>
        </w:trPr>
        <w:tc>
          <w:tcPr>
            <w:tcW w:w="766" w:type="pct"/>
          </w:tcPr>
          <w:p w14:paraId="7F1BB7EC" w14:textId="77777777" w:rsidR="0004535A" w:rsidRPr="0004535A" w:rsidRDefault="0004535A" w:rsidP="0004535A">
            <w:pPr>
              <w:tabs>
                <w:tab w:val="num" w:pos="1134"/>
              </w:tabs>
              <w:spacing w:after="240" w:line="260" w:lineRule="exact"/>
              <w:ind w:left="1134" w:hanging="567"/>
              <w:jc w:val="both"/>
              <w:rPr>
                <w:rFonts w:ascii="Corbel" w:eastAsia="Times New Roman" w:hAnsi="Corbel"/>
                <w:color w:val="000000"/>
                <w:sz w:val="23"/>
                <w:szCs w:val="20"/>
              </w:rPr>
            </w:pPr>
          </w:p>
        </w:tc>
        <w:tc>
          <w:tcPr>
            <w:tcW w:w="4234" w:type="pct"/>
          </w:tcPr>
          <w:p w14:paraId="656BD078" w14:textId="77777777" w:rsidR="0004535A" w:rsidRPr="0004535A" w:rsidRDefault="0004535A" w:rsidP="0004535A">
            <w:pPr>
              <w:tabs>
                <w:tab w:val="num" w:pos="1134"/>
              </w:tabs>
              <w:spacing w:after="240" w:line="260" w:lineRule="exact"/>
              <w:ind w:left="1134" w:hanging="567"/>
              <w:jc w:val="both"/>
              <w:rPr>
                <w:rFonts w:ascii="Corbel" w:eastAsia="Times New Roman" w:hAnsi="Corbel"/>
                <w:color w:val="000000"/>
                <w:sz w:val="23"/>
                <w:szCs w:val="20"/>
              </w:rPr>
            </w:pPr>
          </w:p>
        </w:tc>
      </w:tr>
      <w:tr w:rsidR="0004535A" w:rsidRPr="0004535A" w14:paraId="0871654F" w14:textId="77777777" w:rsidTr="00643D3B">
        <w:trPr>
          <w:trHeight w:val="430"/>
        </w:trPr>
        <w:tc>
          <w:tcPr>
            <w:tcW w:w="5000" w:type="pct"/>
            <w:gridSpan w:val="2"/>
          </w:tcPr>
          <w:p w14:paraId="74AC1368" w14:textId="77777777" w:rsidR="0004535A" w:rsidRPr="0004535A" w:rsidRDefault="0004535A" w:rsidP="0004535A">
            <w:pPr>
              <w:tabs>
                <w:tab w:val="num" w:pos="1418"/>
                <w:tab w:val="num" w:pos="1701"/>
              </w:tabs>
              <w:spacing w:before="120" w:after="120"/>
              <w:ind w:left="1560"/>
              <w:rPr>
                <w:rFonts w:ascii="Consolas" w:eastAsia="Times New Roman" w:hAnsi="Consolas"/>
                <w:color w:val="3D4B67"/>
                <w:sz w:val="30"/>
                <w:szCs w:val="32"/>
                <w:lang w:eastAsia="ja-JP"/>
              </w:rPr>
            </w:pPr>
            <w:r w:rsidRPr="0004535A">
              <w:rPr>
                <w:rFonts w:ascii="Consolas" w:eastAsia="Times New Roman" w:hAnsi="Consolas"/>
                <w:color w:val="3D4B67"/>
                <w:sz w:val="30"/>
                <w:szCs w:val="32"/>
                <w:lang w:eastAsia="ja-JP"/>
              </w:rPr>
              <w:t>An agreement between:</w:t>
            </w:r>
          </w:p>
        </w:tc>
      </w:tr>
      <w:tr w:rsidR="0004535A" w:rsidRPr="0004535A" w14:paraId="40873F7F" w14:textId="77777777" w:rsidTr="00643D3B">
        <w:trPr>
          <w:trHeight w:val="963"/>
        </w:trPr>
        <w:tc>
          <w:tcPr>
            <w:tcW w:w="766" w:type="pct"/>
          </w:tcPr>
          <w:p w14:paraId="01484A2A" w14:textId="77777777" w:rsidR="0004535A" w:rsidRPr="0004535A" w:rsidRDefault="0004535A" w:rsidP="0004535A">
            <w:pPr>
              <w:tabs>
                <w:tab w:val="num" w:pos="1418"/>
                <w:tab w:val="num" w:pos="1701"/>
              </w:tabs>
              <w:spacing w:before="120" w:after="120"/>
              <w:ind w:left="522"/>
              <w:rPr>
                <w:rFonts w:ascii="Consolas" w:eastAsia="Times New Roman" w:hAnsi="Consolas"/>
                <w:color w:val="3D4B67"/>
                <w:sz w:val="30"/>
                <w:szCs w:val="32"/>
                <w:lang w:eastAsia="ja-JP"/>
              </w:rPr>
            </w:pPr>
          </w:p>
        </w:tc>
        <w:tc>
          <w:tcPr>
            <w:tcW w:w="4234" w:type="pct"/>
          </w:tcPr>
          <w:p w14:paraId="4D51E527" w14:textId="77777777" w:rsidR="0004535A" w:rsidRPr="0004535A" w:rsidRDefault="0004535A" w:rsidP="0034452A">
            <w:pPr>
              <w:numPr>
                <w:ilvl w:val="0"/>
                <w:numId w:val="8"/>
              </w:numPr>
              <w:spacing w:before="120" w:after="240" w:line="240" w:lineRule="atLeast"/>
              <w:jc w:val="both"/>
              <w:rPr>
                <w:rFonts w:ascii="Consolas" w:eastAsia="Times New Roman" w:hAnsi="Consolas"/>
                <w:color w:val="3D4B67"/>
                <w:sz w:val="30"/>
                <w:szCs w:val="32"/>
                <w:lang w:eastAsia="ja-JP"/>
              </w:rPr>
            </w:pPr>
            <w:r w:rsidRPr="0004535A">
              <w:rPr>
                <w:rFonts w:ascii="Consolas" w:eastAsia="Times New Roman" w:hAnsi="Consolas"/>
                <w:color w:val="3D4B67"/>
                <w:sz w:val="30"/>
                <w:szCs w:val="32"/>
                <w:lang w:eastAsia="ja-JP"/>
              </w:rPr>
              <w:t xml:space="preserve">the </w:t>
            </w:r>
            <w:r w:rsidRPr="0004535A">
              <w:rPr>
                <w:rFonts w:ascii="Consolas" w:eastAsia="Times New Roman" w:hAnsi="Consolas"/>
                <w:b/>
                <w:color w:val="3D4B67"/>
                <w:sz w:val="30"/>
                <w:szCs w:val="32"/>
                <w:lang w:eastAsia="ja-JP"/>
              </w:rPr>
              <w:t>Commonwealth of Australia;</w:t>
            </w:r>
            <w:r w:rsidRPr="0004535A">
              <w:rPr>
                <w:rFonts w:ascii="Consolas" w:eastAsia="Times New Roman" w:hAnsi="Consolas"/>
                <w:color w:val="3D4B67"/>
                <w:sz w:val="30"/>
                <w:szCs w:val="32"/>
                <w:lang w:eastAsia="ja-JP"/>
              </w:rPr>
              <w:t xml:space="preserve"> and</w:t>
            </w:r>
          </w:p>
          <w:p w14:paraId="59D0F657" w14:textId="77777777" w:rsidR="0004535A" w:rsidRPr="0004535A" w:rsidRDefault="0004535A" w:rsidP="0034452A">
            <w:pPr>
              <w:numPr>
                <w:ilvl w:val="0"/>
                <w:numId w:val="8"/>
              </w:numPr>
              <w:spacing w:before="120" w:after="240" w:line="240" w:lineRule="atLeast"/>
              <w:jc w:val="both"/>
              <w:rPr>
                <w:rFonts w:ascii="Consolas" w:eastAsia="Times New Roman" w:hAnsi="Consolas"/>
                <w:color w:val="3D4B67"/>
                <w:sz w:val="30"/>
                <w:szCs w:val="32"/>
                <w:lang w:eastAsia="ja-JP"/>
              </w:rPr>
            </w:pPr>
            <w:r w:rsidRPr="0004535A">
              <w:rPr>
                <w:rFonts w:ascii="Consolas" w:eastAsia="Times New Roman" w:hAnsi="Consolas"/>
                <w:color w:val="3D4B67"/>
                <w:sz w:val="30"/>
                <w:szCs w:val="32"/>
                <w:lang w:eastAsia="ja-JP"/>
              </w:rPr>
              <w:t xml:space="preserve">the </w:t>
            </w:r>
            <w:r w:rsidRPr="0004535A">
              <w:rPr>
                <w:rFonts w:ascii="Consolas" w:eastAsia="Times New Roman" w:hAnsi="Consolas"/>
                <w:b/>
                <w:color w:val="3D4B67"/>
                <w:sz w:val="30"/>
                <w:szCs w:val="32"/>
                <w:lang w:eastAsia="ja-JP"/>
              </w:rPr>
              <w:t>State of Victoria</w:t>
            </w:r>
            <w:r w:rsidRPr="0004535A">
              <w:rPr>
                <w:rFonts w:ascii="Consolas" w:eastAsia="Times New Roman" w:hAnsi="Consolas"/>
                <w:color w:val="3D4B67"/>
                <w:sz w:val="30"/>
                <w:szCs w:val="32"/>
                <w:lang w:eastAsia="ja-JP"/>
              </w:rPr>
              <w:t>.</w:t>
            </w:r>
          </w:p>
        </w:tc>
      </w:tr>
      <w:tr w:rsidR="0004535A" w:rsidRPr="0004535A" w14:paraId="37286D8E" w14:textId="77777777" w:rsidTr="00643D3B">
        <w:trPr>
          <w:trHeight w:val="430"/>
        </w:trPr>
        <w:tc>
          <w:tcPr>
            <w:tcW w:w="766" w:type="pct"/>
          </w:tcPr>
          <w:p w14:paraId="1F9BC773" w14:textId="77777777" w:rsidR="0004535A" w:rsidRPr="0004535A" w:rsidRDefault="0004535A" w:rsidP="0004535A">
            <w:pPr>
              <w:tabs>
                <w:tab w:val="num" w:pos="1134"/>
              </w:tabs>
              <w:spacing w:after="240" w:line="260" w:lineRule="exact"/>
              <w:ind w:left="1134" w:hanging="567"/>
              <w:jc w:val="both"/>
              <w:rPr>
                <w:rFonts w:ascii="Corbel" w:eastAsia="Times New Roman" w:hAnsi="Corbel"/>
                <w:color w:val="000000"/>
                <w:sz w:val="23"/>
                <w:szCs w:val="20"/>
              </w:rPr>
            </w:pPr>
          </w:p>
        </w:tc>
        <w:tc>
          <w:tcPr>
            <w:tcW w:w="4234" w:type="pct"/>
            <w:tcBorders>
              <w:left w:val="nil"/>
            </w:tcBorders>
          </w:tcPr>
          <w:p w14:paraId="363F583A" w14:textId="6FED5AC4" w:rsidR="00977574" w:rsidRPr="002D4F6F" w:rsidRDefault="00977574" w:rsidP="0004535A">
            <w:pPr>
              <w:tabs>
                <w:tab w:val="num" w:pos="567"/>
              </w:tabs>
              <w:spacing w:before="120" w:after="120"/>
              <w:rPr>
                <w:rFonts w:ascii="Consolas" w:eastAsia="Times New Roman" w:hAnsi="Consolas"/>
                <w:iCs/>
                <w:color w:val="3D4B67"/>
                <w:sz w:val="30"/>
                <w:szCs w:val="32"/>
                <w:lang w:eastAsia="ja-JP"/>
              </w:rPr>
            </w:pPr>
          </w:p>
        </w:tc>
      </w:tr>
      <w:tr w:rsidR="0004535A" w:rsidRPr="0004535A" w14:paraId="54264ADE" w14:textId="77777777" w:rsidTr="00643D3B">
        <w:trPr>
          <w:trHeight w:val="2969"/>
        </w:trPr>
        <w:tc>
          <w:tcPr>
            <w:tcW w:w="5000" w:type="pct"/>
            <w:gridSpan w:val="2"/>
          </w:tcPr>
          <w:p w14:paraId="5BD4E3E8" w14:textId="77777777" w:rsidR="007C14F7" w:rsidRDefault="007C14F7" w:rsidP="001812C7">
            <w:pPr>
              <w:tabs>
                <w:tab w:val="num" w:pos="1134"/>
              </w:tabs>
              <w:spacing w:after="240" w:line="260" w:lineRule="exact"/>
              <w:jc w:val="both"/>
              <w:rPr>
                <w:rFonts w:ascii="Consolas" w:eastAsia="Times New Roman" w:hAnsi="Consolas"/>
                <w:color w:val="3D4B67"/>
                <w:sz w:val="20"/>
                <w:szCs w:val="26"/>
              </w:rPr>
            </w:pPr>
          </w:p>
          <w:p w14:paraId="0D1011EF" w14:textId="77777777" w:rsidR="0004535A" w:rsidRDefault="007C14F7" w:rsidP="002D4F6F">
            <w:pPr>
              <w:tabs>
                <w:tab w:val="num" w:pos="1134"/>
              </w:tabs>
              <w:spacing w:after="240" w:line="260" w:lineRule="exact"/>
              <w:ind w:left="567"/>
              <w:rPr>
                <w:rFonts w:ascii="Consolas" w:eastAsia="Times New Roman" w:hAnsi="Consolas"/>
                <w:color w:val="3D4B67"/>
                <w:sz w:val="20"/>
                <w:szCs w:val="26"/>
              </w:rPr>
            </w:pPr>
            <w:r w:rsidRPr="0004535A">
              <w:rPr>
                <w:rFonts w:ascii="Consolas" w:eastAsia="Times New Roman" w:hAnsi="Consolas"/>
                <w:color w:val="3D4B67"/>
                <w:sz w:val="20"/>
                <w:szCs w:val="26"/>
              </w:rPr>
              <w:t xml:space="preserve">The project will </w:t>
            </w:r>
            <w:r w:rsidR="00337BA8">
              <w:rPr>
                <w:rFonts w:ascii="Consolas" w:eastAsia="Times New Roman" w:hAnsi="Consolas"/>
                <w:color w:val="3D4B67"/>
                <w:sz w:val="20"/>
                <w:szCs w:val="26"/>
              </w:rPr>
              <w:t xml:space="preserve">implement </w:t>
            </w:r>
            <w:r w:rsidR="00562D03">
              <w:rPr>
                <w:rFonts w:ascii="Consolas" w:eastAsia="Times New Roman" w:hAnsi="Consolas"/>
                <w:color w:val="3D4B67"/>
                <w:sz w:val="20"/>
                <w:szCs w:val="26"/>
              </w:rPr>
              <w:t xml:space="preserve">a suite of </w:t>
            </w:r>
            <w:r w:rsidR="0039481B">
              <w:rPr>
                <w:rFonts w:ascii="Consolas" w:eastAsia="Times New Roman" w:hAnsi="Consolas"/>
                <w:color w:val="3D4B67"/>
                <w:sz w:val="20"/>
                <w:szCs w:val="26"/>
              </w:rPr>
              <w:t xml:space="preserve">on-ground </w:t>
            </w:r>
            <w:r w:rsidR="00562D03">
              <w:rPr>
                <w:rFonts w:ascii="Consolas" w:eastAsia="Times New Roman" w:hAnsi="Consolas"/>
                <w:color w:val="3D4B67"/>
                <w:sz w:val="20"/>
                <w:szCs w:val="26"/>
              </w:rPr>
              <w:t xml:space="preserve">litter reduction </w:t>
            </w:r>
            <w:r w:rsidR="0039481B">
              <w:rPr>
                <w:rFonts w:ascii="Consolas" w:eastAsia="Times New Roman" w:hAnsi="Consolas"/>
                <w:color w:val="3D4B67"/>
                <w:sz w:val="20"/>
                <w:szCs w:val="26"/>
              </w:rPr>
              <w:t>initiatives</w:t>
            </w:r>
            <w:r w:rsidR="00562D03">
              <w:rPr>
                <w:rFonts w:ascii="Consolas" w:eastAsia="Times New Roman" w:hAnsi="Consolas"/>
                <w:color w:val="3D4B67"/>
                <w:sz w:val="20"/>
                <w:szCs w:val="26"/>
              </w:rPr>
              <w:t xml:space="preserve"> </w:t>
            </w:r>
            <w:r w:rsidR="00562D03" w:rsidRPr="00562D03">
              <w:rPr>
                <w:rFonts w:ascii="Consolas" w:eastAsia="Times New Roman" w:hAnsi="Consolas"/>
                <w:color w:val="3D4B67"/>
                <w:sz w:val="20"/>
                <w:szCs w:val="26"/>
              </w:rPr>
              <w:t>to support the improvement of water quality for the benefit of threatened and migratory species in the lower Yarra River and Port Phillip Bay</w:t>
            </w:r>
          </w:p>
          <w:p w14:paraId="7D1021EB" w14:textId="77777777" w:rsidR="00BB5F86" w:rsidRPr="00BB5F86" w:rsidRDefault="00BB5F86" w:rsidP="00BB5F86">
            <w:pPr>
              <w:rPr>
                <w:rFonts w:ascii="Corbel" w:eastAsia="Times New Roman" w:hAnsi="Corbel"/>
                <w:sz w:val="23"/>
                <w:szCs w:val="20"/>
              </w:rPr>
            </w:pPr>
          </w:p>
          <w:p w14:paraId="596824B9" w14:textId="77777777" w:rsidR="00BB5F86" w:rsidRPr="00BB5F86" w:rsidRDefault="00BB5F86" w:rsidP="00BB5F86">
            <w:pPr>
              <w:rPr>
                <w:rFonts w:ascii="Corbel" w:eastAsia="Times New Roman" w:hAnsi="Corbel"/>
                <w:sz w:val="23"/>
                <w:szCs w:val="20"/>
              </w:rPr>
            </w:pPr>
          </w:p>
          <w:p w14:paraId="7035862F" w14:textId="77777777" w:rsidR="00BB5F86" w:rsidRPr="00BB5F86" w:rsidRDefault="00BB5F86" w:rsidP="00BB5F86">
            <w:pPr>
              <w:rPr>
                <w:rFonts w:ascii="Corbel" w:eastAsia="Times New Roman" w:hAnsi="Corbel"/>
                <w:sz w:val="23"/>
                <w:szCs w:val="20"/>
              </w:rPr>
            </w:pPr>
          </w:p>
          <w:p w14:paraId="00CDC360" w14:textId="77777777" w:rsidR="00BB5F86" w:rsidRPr="00BB5F86" w:rsidRDefault="00BB5F86" w:rsidP="00BB5F86">
            <w:pPr>
              <w:rPr>
                <w:rFonts w:ascii="Corbel" w:eastAsia="Times New Roman" w:hAnsi="Corbel"/>
                <w:sz w:val="23"/>
                <w:szCs w:val="20"/>
              </w:rPr>
            </w:pPr>
          </w:p>
          <w:p w14:paraId="7F8C94F2" w14:textId="77777777" w:rsidR="00BB5F86" w:rsidRPr="00BB5F86" w:rsidRDefault="00BB5F86" w:rsidP="00BB5F86">
            <w:pPr>
              <w:rPr>
                <w:rFonts w:ascii="Corbel" w:eastAsia="Times New Roman" w:hAnsi="Corbel"/>
                <w:sz w:val="23"/>
                <w:szCs w:val="20"/>
              </w:rPr>
            </w:pPr>
          </w:p>
          <w:p w14:paraId="243AD519" w14:textId="77777777" w:rsidR="00BB5F86" w:rsidRPr="00BB5F86" w:rsidRDefault="00BB5F86" w:rsidP="00BB5F86">
            <w:pPr>
              <w:rPr>
                <w:rFonts w:ascii="Corbel" w:eastAsia="Times New Roman" w:hAnsi="Corbel"/>
                <w:sz w:val="23"/>
                <w:szCs w:val="20"/>
              </w:rPr>
            </w:pPr>
          </w:p>
          <w:p w14:paraId="32175178" w14:textId="77777777" w:rsidR="00BB5F86" w:rsidRPr="00BB5F86" w:rsidRDefault="00BB5F86" w:rsidP="00BB5F86">
            <w:pPr>
              <w:rPr>
                <w:rFonts w:ascii="Corbel" w:eastAsia="Times New Roman" w:hAnsi="Corbel"/>
                <w:sz w:val="23"/>
                <w:szCs w:val="20"/>
              </w:rPr>
            </w:pPr>
          </w:p>
          <w:p w14:paraId="021BE65F" w14:textId="77777777" w:rsidR="00BB5F86" w:rsidRPr="00BB5F86" w:rsidRDefault="00BB5F86" w:rsidP="00BB5F86">
            <w:pPr>
              <w:rPr>
                <w:rFonts w:ascii="Corbel" w:eastAsia="Times New Roman" w:hAnsi="Corbel"/>
                <w:sz w:val="23"/>
                <w:szCs w:val="20"/>
              </w:rPr>
            </w:pPr>
          </w:p>
          <w:p w14:paraId="4DF4870A" w14:textId="77777777" w:rsidR="00BB5F86" w:rsidRPr="00BB5F86" w:rsidRDefault="00BB5F86" w:rsidP="00BB5F86">
            <w:pPr>
              <w:rPr>
                <w:rFonts w:ascii="Corbel" w:eastAsia="Times New Roman" w:hAnsi="Corbel"/>
                <w:sz w:val="23"/>
                <w:szCs w:val="20"/>
              </w:rPr>
            </w:pPr>
          </w:p>
          <w:p w14:paraId="09D181FA" w14:textId="77777777" w:rsidR="00BB5F86" w:rsidRPr="00BB5F86" w:rsidRDefault="00BB5F86" w:rsidP="00BB5F86">
            <w:pPr>
              <w:rPr>
                <w:rFonts w:ascii="Corbel" w:eastAsia="Times New Roman" w:hAnsi="Corbel"/>
                <w:sz w:val="23"/>
                <w:szCs w:val="20"/>
              </w:rPr>
            </w:pPr>
          </w:p>
          <w:p w14:paraId="1142A986" w14:textId="77777777" w:rsidR="00BB5F86" w:rsidRPr="00BB5F86" w:rsidRDefault="00BB5F86" w:rsidP="00BB5F86">
            <w:pPr>
              <w:rPr>
                <w:rFonts w:ascii="Corbel" w:eastAsia="Times New Roman" w:hAnsi="Corbel"/>
                <w:sz w:val="23"/>
                <w:szCs w:val="20"/>
              </w:rPr>
            </w:pPr>
          </w:p>
          <w:p w14:paraId="2F3FE3C6" w14:textId="77777777" w:rsidR="00BB5F86" w:rsidRPr="00BB5F86" w:rsidRDefault="00BB5F86" w:rsidP="00BB5F86">
            <w:pPr>
              <w:rPr>
                <w:rFonts w:ascii="Corbel" w:eastAsia="Times New Roman" w:hAnsi="Corbel"/>
                <w:sz w:val="23"/>
                <w:szCs w:val="20"/>
              </w:rPr>
            </w:pPr>
          </w:p>
          <w:p w14:paraId="671885E5" w14:textId="77777777" w:rsidR="00BB5F86" w:rsidRPr="00BB5F86" w:rsidRDefault="00BB5F86" w:rsidP="00BB5F86">
            <w:pPr>
              <w:rPr>
                <w:rFonts w:ascii="Corbel" w:eastAsia="Times New Roman" w:hAnsi="Corbel"/>
                <w:sz w:val="23"/>
                <w:szCs w:val="20"/>
              </w:rPr>
            </w:pPr>
          </w:p>
          <w:p w14:paraId="477C1D1B" w14:textId="77777777" w:rsidR="00BB5F86" w:rsidRPr="00BB5F86" w:rsidRDefault="00BB5F86" w:rsidP="00BB5F86">
            <w:pPr>
              <w:rPr>
                <w:rFonts w:ascii="Corbel" w:eastAsia="Times New Roman" w:hAnsi="Corbel"/>
                <w:sz w:val="23"/>
                <w:szCs w:val="20"/>
              </w:rPr>
            </w:pPr>
          </w:p>
          <w:p w14:paraId="258AAD47" w14:textId="77777777" w:rsidR="00BB5F86" w:rsidRPr="00BB5F86" w:rsidRDefault="00BB5F86" w:rsidP="00643D3B">
            <w:pPr>
              <w:jc w:val="center"/>
              <w:rPr>
                <w:rFonts w:ascii="Corbel" w:eastAsia="Times New Roman" w:hAnsi="Corbel"/>
                <w:sz w:val="23"/>
                <w:szCs w:val="20"/>
              </w:rPr>
            </w:pPr>
          </w:p>
        </w:tc>
      </w:tr>
    </w:tbl>
    <w:p w14:paraId="09DE18AC" w14:textId="502F3EC8" w:rsidR="0004535A" w:rsidRPr="0004535A" w:rsidRDefault="0004535A" w:rsidP="0004535A">
      <w:pPr>
        <w:pageBreakBefore/>
        <w:rPr>
          <w:rFonts w:ascii="Corbel" w:eastAsia="Times New Roman" w:hAnsi="Corbel"/>
          <w:color w:val="3D4B67"/>
          <w:sz w:val="72"/>
          <w:szCs w:val="48"/>
          <w:lang w:eastAsia="ja-JP"/>
        </w:rPr>
      </w:pPr>
      <w:r w:rsidRPr="0004535A">
        <w:rPr>
          <w:rFonts w:ascii="Corbel" w:eastAsia="Times New Roman" w:hAnsi="Corbel"/>
          <w:color w:val="3D4B67"/>
          <w:sz w:val="72"/>
          <w:szCs w:val="48"/>
          <w:lang w:eastAsia="ja-JP"/>
        </w:rPr>
        <w:lastRenderedPageBreak/>
        <w:t>Project Agreement for the Environment Restoration Fund</w:t>
      </w:r>
      <w:r w:rsidR="00860F9B">
        <w:rPr>
          <w:rFonts w:ascii="Corbel" w:eastAsia="Times New Roman" w:hAnsi="Corbel"/>
          <w:color w:val="3D4B67"/>
          <w:sz w:val="72"/>
          <w:szCs w:val="48"/>
          <w:lang w:eastAsia="ja-JP"/>
        </w:rPr>
        <w:t xml:space="preserve"> -</w:t>
      </w:r>
      <w:r w:rsidRPr="0004535A">
        <w:rPr>
          <w:rFonts w:ascii="Corbel" w:eastAsia="Times New Roman" w:hAnsi="Corbel"/>
          <w:color w:val="3D4B67"/>
          <w:sz w:val="72"/>
          <w:szCs w:val="48"/>
          <w:lang w:eastAsia="ja-JP"/>
        </w:rPr>
        <w:t xml:space="preserve"> </w:t>
      </w:r>
      <w:r w:rsidR="004250C0">
        <w:rPr>
          <w:rFonts w:ascii="Corbel" w:eastAsia="Times New Roman" w:hAnsi="Corbel"/>
          <w:color w:val="3D4B67"/>
          <w:sz w:val="72"/>
          <w:szCs w:val="48"/>
          <w:lang w:eastAsia="ja-JP"/>
        </w:rPr>
        <w:t xml:space="preserve">Improving the Health of the Yarra River through </w:t>
      </w:r>
      <w:r w:rsidR="00DF1390">
        <w:rPr>
          <w:rFonts w:ascii="Corbel" w:eastAsia="Times New Roman" w:hAnsi="Corbel"/>
          <w:color w:val="3D4B67"/>
          <w:sz w:val="72"/>
          <w:szCs w:val="48"/>
          <w:lang w:eastAsia="ja-JP"/>
        </w:rPr>
        <w:t>Litter</w:t>
      </w:r>
      <w:r w:rsidR="00396E2D">
        <w:rPr>
          <w:rFonts w:ascii="Corbel" w:eastAsia="Times New Roman" w:hAnsi="Corbel"/>
          <w:color w:val="3D4B67"/>
          <w:sz w:val="72"/>
          <w:szCs w:val="48"/>
          <w:lang w:eastAsia="ja-JP"/>
        </w:rPr>
        <w:t xml:space="preserve"> </w:t>
      </w:r>
      <w:r w:rsidR="004250C0">
        <w:rPr>
          <w:rFonts w:ascii="Corbel" w:eastAsia="Times New Roman" w:hAnsi="Corbel"/>
          <w:color w:val="3D4B67"/>
          <w:sz w:val="72"/>
          <w:szCs w:val="48"/>
          <w:lang w:eastAsia="ja-JP"/>
        </w:rPr>
        <w:t>Reduction</w:t>
      </w:r>
    </w:p>
    <w:p w14:paraId="286545D1" w14:textId="77777777" w:rsidR="0004535A" w:rsidRPr="0004535A" w:rsidRDefault="0004535A" w:rsidP="0004535A">
      <w:pPr>
        <w:spacing w:after="600"/>
        <w:rPr>
          <w:rFonts w:ascii="Consolas" w:eastAsia="Times New Roman" w:hAnsi="Consolas"/>
          <w:b/>
          <w:caps/>
          <w:color w:val="C7823E"/>
          <w:spacing w:val="50"/>
          <w:szCs w:val="22"/>
          <w:lang w:eastAsia="ja-JP"/>
        </w:rPr>
      </w:pPr>
    </w:p>
    <w:p w14:paraId="503439C4" w14:textId="77777777" w:rsidR="0004535A" w:rsidRPr="0004535A" w:rsidRDefault="0004535A" w:rsidP="0004535A">
      <w:pPr>
        <w:keepNext/>
        <w:pBdr>
          <w:top w:val="single" w:sz="4" w:space="1" w:color="auto"/>
          <w:left w:val="single" w:sz="4" w:space="4" w:color="auto"/>
          <w:bottom w:val="single" w:sz="4" w:space="1" w:color="auto"/>
          <w:right w:val="single" w:sz="4" w:space="4" w:color="auto"/>
        </w:pBdr>
        <w:shd w:val="clear" w:color="auto" w:fill="DAEEF3" w:themeFill="accent5" w:themeFillTint="33"/>
        <w:spacing w:after="240"/>
        <w:outlineLvl w:val="0"/>
        <w:rPr>
          <w:rFonts w:ascii="Consolas" w:eastAsia="Times New Roman" w:hAnsi="Consolas" w:cs="Arial"/>
          <w:bCs/>
          <w:caps/>
          <w:color w:val="3D4B67"/>
          <w:kern w:val="32"/>
          <w:sz w:val="32"/>
          <w:szCs w:val="36"/>
        </w:rPr>
      </w:pPr>
      <w:r w:rsidRPr="0004535A">
        <w:rPr>
          <w:rFonts w:ascii="Consolas" w:eastAsia="Times New Roman" w:hAnsi="Consolas" w:cs="Arial"/>
          <w:bCs/>
          <w:caps/>
          <w:color w:val="3D4B67"/>
          <w:kern w:val="32"/>
          <w:sz w:val="32"/>
          <w:szCs w:val="36"/>
        </w:rPr>
        <w:t>overview</w:t>
      </w:r>
    </w:p>
    <w:p w14:paraId="7E99020B" w14:textId="3549B46F" w:rsidR="0004535A" w:rsidRPr="0004535A" w:rsidRDefault="0004535A" w:rsidP="0034452A">
      <w:pPr>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spacing w:after="240" w:line="260" w:lineRule="exact"/>
        <w:jc w:val="both"/>
        <w:rPr>
          <w:rFonts w:ascii="Corbel" w:eastAsia="Times New Roman" w:hAnsi="Corbel"/>
          <w:color w:val="000000"/>
          <w:sz w:val="23"/>
          <w:szCs w:val="20"/>
        </w:rPr>
      </w:pPr>
      <w:r w:rsidRPr="0004535A">
        <w:rPr>
          <w:rFonts w:ascii="Corbel" w:eastAsia="Times New Roman" w:hAnsi="Corbel"/>
          <w:sz w:val="23"/>
          <w:szCs w:val="20"/>
        </w:rPr>
        <w:t xml:space="preserve">This Project Agreement </w:t>
      </w:r>
      <w:r w:rsidR="00D24CA2" w:rsidRPr="0004535A">
        <w:rPr>
          <w:rFonts w:ascii="Corbel" w:eastAsia="Times New Roman" w:hAnsi="Corbel"/>
          <w:color w:val="000000"/>
          <w:sz w:val="22"/>
          <w:szCs w:val="22"/>
          <w:lang w:val="en-GB"/>
        </w:rPr>
        <w:t>for the Environment Restoration Fund:</w:t>
      </w:r>
      <w:r w:rsidR="00D13A45">
        <w:rPr>
          <w:rFonts w:ascii="Corbel" w:eastAsia="Times New Roman" w:hAnsi="Corbel"/>
          <w:color w:val="000000"/>
          <w:sz w:val="22"/>
          <w:szCs w:val="22"/>
          <w:lang w:val="en-GB"/>
        </w:rPr>
        <w:t xml:space="preserve"> </w:t>
      </w:r>
      <w:r w:rsidR="00D96ED6" w:rsidRPr="00D96ED6">
        <w:rPr>
          <w:rFonts w:ascii="Corbel" w:eastAsia="Times New Roman" w:hAnsi="Corbel"/>
          <w:color w:val="000000"/>
          <w:sz w:val="22"/>
          <w:szCs w:val="22"/>
          <w:lang w:val="en-GB"/>
        </w:rPr>
        <w:t>Improving the Health of the Yarra River through Litter Reduction</w:t>
      </w:r>
      <w:r w:rsidR="00D24CA2" w:rsidRPr="0004535A">
        <w:rPr>
          <w:rFonts w:ascii="Corbel" w:eastAsia="Times New Roman" w:hAnsi="Corbel"/>
          <w:color w:val="000000"/>
          <w:sz w:val="22"/>
          <w:szCs w:val="22"/>
          <w:lang w:val="en-GB"/>
        </w:rPr>
        <w:t xml:space="preserve"> </w:t>
      </w:r>
      <w:r w:rsidRPr="0004535A">
        <w:rPr>
          <w:rFonts w:ascii="Corbel" w:eastAsia="Times New Roman" w:hAnsi="Corbel"/>
          <w:sz w:val="23"/>
          <w:szCs w:val="20"/>
        </w:rPr>
        <w:t xml:space="preserve">(the Agreement) is created subject to the provisions of the </w:t>
      </w:r>
      <w:r w:rsidR="00F05AD6">
        <w:rPr>
          <w:rFonts w:ascii="Corbel" w:eastAsia="Times New Roman" w:hAnsi="Corbel"/>
          <w:sz w:val="23"/>
          <w:szCs w:val="20"/>
        </w:rPr>
        <w:t>Federation Funding Agreements (FFA) Framework</w:t>
      </w:r>
      <w:r w:rsidR="00055C38">
        <w:rPr>
          <w:rFonts w:ascii="Corbel" w:eastAsia="Times New Roman" w:hAnsi="Corbel"/>
          <w:sz w:val="23"/>
          <w:szCs w:val="20"/>
        </w:rPr>
        <w:t xml:space="preserve">, including </w:t>
      </w:r>
      <w:r w:rsidR="00E26411">
        <w:rPr>
          <w:rFonts w:ascii="Corbel" w:eastAsia="Times New Roman" w:hAnsi="Corbel"/>
          <w:sz w:val="23"/>
          <w:szCs w:val="20"/>
        </w:rPr>
        <w:t xml:space="preserve">the FFA architecture and principles and the </w:t>
      </w:r>
      <w:r w:rsidRPr="0004535A">
        <w:rPr>
          <w:rFonts w:ascii="Corbel" w:eastAsia="Times New Roman" w:hAnsi="Corbel"/>
          <w:sz w:val="23"/>
          <w:szCs w:val="20"/>
        </w:rPr>
        <w:t>Intergovernmental Agreement on Federal Financial Relations (IGA FFR)</w:t>
      </w:r>
      <w:r w:rsidR="00DA4176">
        <w:rPr>
          <w:rFonts w:ascii="Corbel" w:eastAsia="Times New Roman" w:hAnsi="Corbel"/>
          <w:sz w:val="23"/>
          <w:szCs w:val="20"/>
        </w:rPr>
        <w:t xml:space="preserve">. </w:t>
      </w:r>
      <w:r w:rsidR="00C85541">
        <w:rPr>
          <w:rFonts w:ascii="Corbel" w:eastAsia="Times New Roman" w:hAnsi="Corbel"/>
          <w:sz w:val="23"/>
          <w:szCs w:val="20"/>
        </w:rPr>
        <w:t xml:space="preserve">This </w:t>
      </w:r>
      <w:r w:rsidR="00E560A6">
        <w:rPr>
          <w:rFonts w:ascii="Corbel" w:eastAsia="Times New Roman" w:hAnsi="Corbel"/>
          <w:sz w:val="23"/>
          <w:szCs w:val="20"/>
        </w:rPr>
        <w:t>document</w:t>
      </w:r>
      <w:r w:rsidR="00C85541">
        <w:rPr>
          <w:rFonts w:ascii="Corbel" w:eastAsia="Times New Roman" w:hAnsi="Corbel"/>
          <w:sz w:val="23"/>
          <w:szCs w:val="20"/>
        </w:rPr>
        <w:t xml:space="preserve"> </w:t>
      </w:r>
      <w:r w:rsidRPr="0004535A">
        <w:rPr>
          <w:rFonts w:ascii="Corbel" w:eastAsia="Times New Roman" w:hAnsi="Corbel"/>
          <w:sz w:val="23"/>
          <w:szCs w:val="20"/>
        </w:rPr>
        <w:t xml:space="preserve">should be read in conjunction with that </w:t>
      </w:r>
      <w:r w:rsidR="00C85541">
        <w:rPr>
          <w:rFonts w:ascii="Corbel" w:eastAsia="Times New Roman" w:hAnsi="Corbel"/>
          <w:sz w:val="23"/>
          <w:szCs w:val="20"/>
        </w:rPr>
        <w:t xml:space="preserve">IGA </w:t>
      </w:r>
      <w:r w:rsidR="00E560A6">
        <w:rPr>
          <w:rFonts w:ascii="Corbel" w:eastAsia="Times New Roman" w:hAnsi="Corbel"/>
          <w:sz w:val="23"/>
          <w:szCs w:val="20"/>
        </w:rPr>
        <w:t xml:space="preserve">FFR </w:t>
      </w:r>
      <w:r w:rsidRPr="0004535A">
        <w:rPr>
          <w:rFonts w:ascii="Corbel" w:eastAsia="Times New Roman" w:hAnsi="Corbel"/>
          <w:sz w:val="23"/>
          <w:szCs w:val="20"/>
        </w:rPr>
        <w:t>and its Schedules</w:t>
      </w:r>
      <w:r w:rsidR="00DC7D43">
        <w:rPr>
          <w:rFonts w:ascii="Corbel" w:eastAsia="Times New Roman" w:hAnsi="Corbel"/>
          <w:sz w:val="23"/>
          <w:szCs w:val="20"/>
        </w:rPr>
        <w:t xml:space="preserve"> as well as the FFA-Environment</w:t>
      </w:r>
      <w:r w:rsidRPr="0004535A">
        <w:rPr>
          <w:rFonts w:ascii="Corbel" w:eastAsia="Times New Roman" w:hAnsi="Corbel"/>
          <w:sz w:val="23"/>
          <w:szCs w:val="20"/>
        </w:rPr>
        <w:t xml:space="preserve">, which provide information in relation to performance reporting and payment arrangements under </w:t>
      </w:r>
      <w:r w:rsidR="001C66E1">
        <w:rPr>
          <w:rFonts w:ascii="Corbel" w:eastAsia="Times New Roman" w:hAnsi="Corbel"/>
          <w:sz w:val="23"/>
          <w:szCs w:val="20"/>
        </w:rPr>
        <w:t>the FFA Framework</w:t>
      </w:r>
      <w:r w:rsidRPr="0004535A">
        <w:rPr>
          <w:rFonts w:ascii="Corbel" w:eastAsia="Times New Roman" w:hAnsi="Corbel"/>
          <w:sz w:val="23"/>
          <w:szCs w:val="20"/>
        </w:rPr>
        <w:t>.</w:t>
      </w:r>
    </w:p>
    <w:p w14:paraId="4EF06B23" w14:textId="77777777" w:rsidR="0004535A" w:rsidRPr="0004535A" w:rsidRDefault="0004535A" w:rsidP="0004535A">
      <w:pPr>
        <w:keepNext/>
        <w:pBdr>
          <w:top w:val="single" w:sz="4" w:space="1" w:color="auto"/>
          <w:left w:val="single" w:sz="4" w:space="4" w:color="auto"/>
          <w:bottom w:val="single" w:sz="4" w:space="1" w:color="auto"/>
          <w:right w:val="single" w:sz="4" w:space="4" w:color="auto"/>
        </w:pBdr>
        <w:shd w:val="clear" w:color="auto" w:fill="DAEEF3" w:themeFill="accent5" w:themeFillTint="33"/>
        <w:spacing w:after="24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Purpose</w:t>
      </w:r>
    </w:p>
    <w:p w14:paraId="784B0364" w14:textId="149FB865" w:rsidR="0004535A" w:rsidRPr="0004535A" w:rsidRDefault="0004535A" w:rsidP="0034452A">
      <w:pPr>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 xml:space="preserve">This Agreement will support </w:t>
      </w:r>
      <w:r w:rsidR="0052572E" w:rsidRPr="0052572E">
        <w:rPr>
          <w:rFonts w:ascii="Corbel" w:eastAsia="Times New Roman" w:hAnsi="Corbel"/>
          <w:color w:val="000000"/>
          <w:sz w:val="23"/>
          <w:szCs w:val="20"/>
        </w:rPr>
        <w:t xml:space="preserve">on-ground litter reduction initiatives to improve water quality for the benefit of threatened and migratory species in the lower Yarra River and Port Phillip </w:t>
      </w:r>
      <w:r w:rsidR="0052572E" w:rsidRPr="00256E74">
        <w:rPr>
          <w:rFonts w:ascii="Corbel" w:eastAsia="Times New Roman" w:hAnsi="Corbel"/>
          <w:color w:val="000000"/>
          <w:sz w:val="23"/>
          <w:szCs w:val="20"/>
        </w:rPr>
        <w:t>Bay</w:t>
      </w:r>
      <w:r w:rsidRPr="00256E74">
        <w:rPr>
          <w:rFonts w:ascii="Corbel" w:eastAsia="Times New Roman" w:hAnsi="Corbel"/>
          <w:color w:val="000000"/>
          <w:sz w:val="23"/>
          <w:szCs w:val="20"/>
        </w:rPr>
        <w:t>.</w:t>
      </w:r>
    </w:p>
    <w:p w14:paraId="70CDFFD2" w14:textId="77777777" w:rsidR="0004535A" w:rsidRPr="0004535A" w:rsidRDefault="0004535A" w:rsidP="0004535A">
      <w:pPr>
        <w:pBdr>
          <w:top w:val="single" w:sz="4" w:space="1" w:color="auto"/>
          <w:left w:val="single" w:sz="4" w:space="4" w:color="auto"/>
          <w:bottom w:val="single" w:sz="4" w:space="1" w:color="auto"/>
          <w:right w:val="single" w:sz="4" w:space="4" w:color="auto"/>
        </w:pBdr>
        <w:shd w:val="clear" w:color="auto" w:fill="DAEEF3" w:themeFill="accent5" w:themeFillTint="33"/>
        <w:spacing w:after="240" w:line="260" w:lineRule="exact"/>
        <w:rPr>
          <w:rFonts w:ascii="Corbel" w:eastAsia="Times New Roman" w:hAnsi="Corbel"/>
          <w:color w:val="000000"/>
          <w:sz w:val="23"/>
          <w:szCs w:val="20"/>
        </w:rPr>
      </w:pPr>
      <w:r w:rsidRPr="0004535A">
        <w:rPr>
          <w:rFonts w:ascii="Corbel" w:eastAsia="Times New Roman" w:hAnsi="Corbel" w:cs="Arial"/>
          <w:b/>
          <w:bCs/>
          <w:iCs/>
          <w:color w:val="3D4B67"/>
          <w:sz w:val="29"/>
          <w:szCs w:val="28"/>
        </w:rPr>
        <w:t>Reporting Arrangements</w:t>
      </w:r>
      <w:r w:rsidRPr="0004535A">
        <w:rPr>
          <w:rFonts w:ascii="Corbel" w:eastAsia="Times New Roman" w:hAnsi="Corbel"/>
          <w:color w:val="000000"/>
          <w:sz w:val="23"/>
          <w:szCs w:val="20"/>
        </w:rPr>
        <w:t xml:space="preserve"> </w:t>
      </w:r>
    </w:p>
    <w:p w14:paraId="29DC1C18" w14:textId="77777777" w:rsidR="0004535A" w:rsidRPr="0004535A" w:rsidRDefault="0004535A" w:rsidP="0034452A">
      <w:pPr>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 xml:space="preserve">Victoria will report annually against the agreed milestones during the operation of this Agreement, as set out in Part 4 – Project Milestones, Reporting and Payments. </w:t>
      </w:r>
    </w:p>
    <w:p w14:paraId="7C2E817B" w14:textId="77777777" w:rsidR="0004535A" w:rsidRPr="0004535A" w:rsidRDefault="0004535A" w:rsidP="0004535A">
      <w:pPr>
        <w:pBdr>
          <w:top w:val="single" w:sz="4" w:space="1" w:color="auto"/>
          <w:left w:val="single" w:sz="4" w:space="4" w:color="auto"/>
          <w:bottom w:val="single" w:sz="4" w:space="1" w:color="auto"/>
          <w:right w:val="single" w:sz="4" w:space="4" w:color="auto"/>
        </w:pBdr>
        <w:shd w:val="clear" w:color="auto" w:fill="DAEEF3" w:themeFill="accent5" w:themeFillTint="33"/>
        <w:spacing w:after="240" w:line="260" w:lineRule="exact"/>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 xml:space="preserve">Financial Arrangements </w:t>
      </w:r>
    </w:p>
    <w:p w14:paraId="1F2A57CD" w14:textId="6B6FB68D" w:rsidR="0004535A" w:rsidRDefault="0004535A" w:rsidP="0034452A">
      <w:pPr>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The Commonwealth will provide a total estimated financial contribution to Victoria of $1.5</w:t>
      </w:r>
      <w:r w:rsidR="00DD753C">
        <w:rPr>
          <w:rFonts w:ascii="Corbel" w:eastAsia="Times New Roman" w:hAnsi="Corbel"/>
          <w:color w:val="000000"/>
          <w:sz w:val="23"/>
          <w:szCs w:val="20"/>
        </w:rPr>
        <w:t> </w:t>
      </w:r>
      <w:r w:rsidRPr="0004535A">
        <w:rPr>
          <w:rFonts w:ascii="Corbel" w:eastAsia="Times New Roman" w:hAnsi="Corbel"/>
          <w:color w:val="000000"/>
          <w:sz w:val="23"/>
          <w:szCs w:val="20"/>
        </w:rPr>
        <w:t>million (the project funds), exclusive of GST in respect of this Agreement, as set out in Part 5 – Financial Arrangements.</w:t>
      </w:r>
    </w:p>
    <w:p w14:paraId="691F8DAE" w14:textId="79B4668B" w:rsidR="002A6D72" w:rsidRDefault="002A6D72" w:rsidP="002A6D72">
      <w:pPr>
        <w:pBdr>
          <w:top w:val="single" w:sz="4" w:space="1" w:color="auto"/>
          <w:left w:val="single" w:sz="4" w:space="4" w:color="auto"/>
          <w:bottom w:val="single" w:sz="4" w:space="1" w:color="auto"/>
          <w:right w:val="single" w:sz="4" w:space="4" w:color="auto"/>
        </w:pBdr>
        <w:shd w:val="clear" w:color="auto" w:fill="DAEEF3" w:themeFill="accent5" w:themeFillTint="33"/>
        <w:spacing w:after="240" w:line="260" w:lineRule="exact"/>
        <w:rPr>
          <w:rFonts w:ascii="Corbel" w:eastAsia="Times New Roman" w:hAnsi="Corbel"/>
          <w:color w:val="000000"/>
          <w:sz w:val="23"/>
          <w:szCs w:val="20"/>
        </w:rPr>
      </w:pPr>
      <w:r w:rsidRPr="00264EB3">
        <w:rPr>
          <w:rFonts w:ascii="Corbel" w:eastAsia="Times New Roman" w:hAnsi="Corbel" w:cs="Arial"/>
          <w:b/>
          <w:bCs/>
          <w:iCs/>
          <w:color w:val="3D4B67"/>
          <w:sz w:val="29"/>
          <w:szCs w:val="28"/>
        </w:rPr>
        <w:t>Variation</w:t>
      </w:r>
      <w:r>
        <w:rPr>
          <w:rFonts w:ascii="Corbel" w:eastAsia="Times New Roman" w:hAnsi="Corbel"/>
          <w:color w:val="000000"/>
          <w:sz w:val="23"/>
          <w:szCs w:val="20"/>
        </w:rPr>
        <w:t xml:space="preserve"> </w:t>
      </w:r>
    </w:p>
    <w:p w14:paraId="054FE9C3" w14:textId="7F7548B6" w:rsidR="002A6D72" w:rsidRPr="00264EB3" w:rsidRDefault="00FC3B0B" w:rsidP="00264EB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spacing w:after="240" w:line="260" w:lineRule="exact"/>
        <w:rPr>
          <w:rFonts w:ascii="Corbel" w:eastAsia="Times New Roman" w:hAnsi="Corbel"/>
          <w:color w:val="000000"/>
          <w:sz w:val="23"/>
          <w:szCs w:val="20"/>
        </w:rPr>
      </w:pPr>
      <w:r w:rsidRPr="00974038">
        <w:rPr>
          <w:rFonts w:ascii="Corbel" w:eastAsia="Times New Roman" w:hAnsi="Corbel"/>
          <w:color w:val="000000"/>
          <w:sz w:val="23"/>
          <w:szCs w:val="20"/>
        </w:rPr>
        <w:t>This is variation number 1 to the Project Agreement previously executed on 21 December 2021</w:t>
      </w:r>
      <w:r w:rsidR="00974038" w:rsidRPr="00974038">
        <w:rPr>
          <w:rFonts w:ascii="Corbel" w:eastAsia="Times New Roman" w:hAnsi="Corbel"/>
          <w:color w:val="000000"/>
          <w:sz w:val="23"/>
          <w:szCs w:val="20"/>
        </w:rPr>
        <w:t xml:space="preserve">. </w:t>
      </w:r>
      <w:r w:rsidR="00DC38B1" w:rsidRPr="00974038">
        <w:rPr>
          <w:rFonts w:ascii="Corbel" w:eastAsia="Times New Roman" w:hAnsi="Corbel"/>
          <w:color w:val="000000"/>
          <w:sz w:val="23"/>
          <w:szCs w:val="20"/>
        </w:rPr>
        <w:t>With effect from the date of execution of this variation, t</w:t>
      </w:r>
      <w:r w:rsidR="009917A3" w:rsidRPr="00974038">
        <w:rPr>
          <w:rFonts w:ascii="Corbel" w:eastAsia="Times New Roman" w:hAnsi="Corbel"/>
          <w:color w:val="000000"/>
          <w:sz w:val="23"/>
          <w:szCs w:val="20"/>
        </w:rPr>
        <w:t xml:space="preserve">his </w:t>
      </w:r>
      <w:r w:rsidR="00D77FB3" w:rsidRPr="00974038">
        <w:rPr>
          <w:rFonts w:ascii="Corbel" w:eastAsia="Times New Roman" w:hAnsi="Corbel"/>
          <w:color w:val="000000"/>
          <w:sz w:val="23"/>
          <w:szCs w:val="20"/>
        </w:rPr>
        <w:t xml:space="preserve">document serves to vary the </w:t>
      </w:r>
      <w:r w:rsidR="00974038">
        <w:rPr>
          <w:rFonts w:ascii="Corbel" w:eastAsia="Times New Roman" w:hAnsi="Corbel"/>
          <w:color w:val="000000"/>
          <w:sz w:val="23"/>
          <w:szCs w:val="20"/>
        </w:rPr>
        <w:t xml:space="preserve">original </w:t>
      </w:r>
      <w:r w:rsidR="00D77FB3" w:rsidRPr="00974038">
        <w:rPr>
          <w:rFonts w:ascii="Corbel" w:eastAsia="Times New Roman" w:hAnsi="Corbel"/>
          <w:color w:val="000000"/>
          <w:sz w:val="23"/>
          <w:szCs w:val="20"/>
        </w:rPr>
        <w:t xml:space="preserve">Project Agreement </w:t>
      </w:r>
      <w:r w:rsidR="00B22281">
        <w:rPr>
          <w:rFonts w:ascii="Corbel" w:eastAsia="Times New Roman" w:hAnsi="Corbel"/>
          <w:color w:val="000000"/>
          <w:sz w:val="23"/>
          <w:szCs w:val="20"/>
        </w:rPr>
        <w:t xml:space="preserve">for this Project </w:t>
      </w:r>
      <w:r w:rsidR="00CF4106" w:rsidRPr="00974038">
        <w:rPr>
          <w:rFonts w:ascii="Corbel" w:eastAsia="Times New Roman" w:hAnsi="Corbel"/>
          <w:color w:val="000000"/>
          <w:sz w:val="23"/>
          <w:szCs w:val="20"/>
        </w:rPr>
        <w:t>and replace</w:t>
      </w:r>
      <w:r w:rsidR="00974038" w:rsidRPr="00974038">
        <w:rPr>
          <w:rFonts w:ascii="Corbel" w:eastAsia="Times New Roman" w:hAnsi="Corbel"/>
          <w:color w:val="000000"/>
          <w:sz w:val="23"/>
          <w:szCs w:val="20"/>
        </w:rPr>
        <w:t>s that previous document.</w:t>
      </w:r>
      <w:r w:rsidR="00D77FB3" w:rsidRPr="00974038">
        <w:rPr>
          <w:rFonts w:ascii="Corbel" w:eastAsia="Times New Roman" w:hAnsi="Corbel"/>
          <w:color w:val="000000"/>
          <w:sz w:val="23"/>
          <w:szCs w:val="20"/>
        </w:rPr>
        <w:t xml:space="preserve"> </w:t>
      </w:r>
    </w:p>
    <w:p w14:paraId="132F3D77" w14:textId="77777777" w:rsidR="0004535A" w:rsidRPr="0004535A" w:rsidRDefault="0004535A" w:rsidP="0004535A">
      <w:pPr>
        <w:rPr>
          <w:rFonts w:ascii="Consolas" w:eastAsia="Times New Roman" w:hAnsi="Consolas" w:cs="Arial"/>
          <w:bCs/>
          <w:caps/>
          <w:color w:val="3D4B67"/>
          <w:kern w:val="32"/>
          <w:sz w:val="32"/>
          <w:szCs w:val="36"/>
        </w:rPr>
      </w:pPr>
      <w:r w:rsidRPr="0004535A">
        <w:rPr>
          <w:rFonts w:ascii="Corbel" w:eastAsia="Times New Roman" w:hAnsi="Corbel"/>
          <w:color w:val="000000"/>
          <w:sz w:val="23"/>
          <w:szCs w:val="20"/>
        </w:rPr>
        <w:br w:type="page"/>
      </w:r>
    </w:p>
    <w:p w14:paraId="1655B30F" w14:textId="77777777" w:rsidR="0004535A" w:rsidRPr="0004535A" w:rsidRDefault="0004535A" w:rsidP="0004535A">
      <w:pPr>
        <w:keepNext/>
        <w:spacing w:before="480" w:after="180"/>
        <w:outlineLvl w:val="0"/>
        <w:rPr>
          <w:rFonts w:ascii="Consolas" w:eastAsia="Times New Roman" w:hAnsi="Consolas" w:cs="Arial"/>
          <w:bCs/>
          <w:caps/>
          <w:color w:val="3D4B67"/>
          <w:kern w:val="32"/>
          <w:sz w:val="32"/>
          <w:szCs w:val="36"/>
        </w:rPr>
      </w:pPr>
      <w:r w:rsidRPr="0004535A">
        <w:rPr>
          <w:rFonts w:ascii="Consolas" w:eastAsia="Times New Roman" w:hAnsi="Consolas" w:cs="Arial"/>
          <w:bCs/>
          <w:caps/>
          <w:color w:val="3D4B67"/>
          <w:kern w:val="32"/>
          <w:sz w:val="32"/>
          <w:szCs w:val="36"/>
        </w:rPr>
        <w:lastRenderedPageBreak/>
        <w:t>Part 1 — Formalities</w:t>
      </w:r>
    </w:p>
    <w:p w14:paraId="70C2FC18"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 xml:space="preserve">This Agreement constitutes the entire agreement for this project. </w:t>
      </w:r>
    </w:p>
    <w:p w14:paraId="034E2706"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Parties to this Agreement</w:t>
      </w:r>
    </w:p>
    <w:p w14:paraId="683BBFDC"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 xml:space="preserve">This Agreement is between the Commonwealth of Australia (the Commonwealth) and the State of Victoria (Victoria). </w:t>
      </w:r>
    </w:p>
    <w:p w14:paraId="573C3AFB"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Term of the Agreement</w:t>
      </w:r>
    </w:p>
    <w:p w14:paraId="3CAF9AC8"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This Agreement will commence as soon as the Commonwealth and Victoria sign it and will expire when all of the project funds have been expended for the purposes of the Agreement, including final performance reporting and processing of final payments against milestones, unless terminated earlier or extended as agreed in writing by the Parties.</w:t>
      </w:r>
    </w:p>
    <w:p w14:paraId="37D1BE34" w14:textId="77777777" w:rsidR="0004535A" w:rsidRPr="0004535A" w:rsidRDefault="0004535A" w:rsidP="0004535A">
      <w:pPr>
        <w:keepNext/>
        <w:spacing w:before="180" w:after="120"/>
        <w:ind w:right="-568"/>
        <w:outlineLvl w:val="1"/>
        <w:rPr>
          <w:rFonts w:ascii="Corbel" w:eastAsia="Times New Roman" w:hAnsi="Corbel" w:cs="Arial"/>
          <w:bCs/>
          <w:iCs/>
          <w:color w:val="3D4B67"/>
          <w:sz w:val="23"/>
          <w:szCs w:val="23"/>
        </w:rPr>
      </w:pPr>
      <w:r w:rsidRPr="0004535A">
        <w:rPr>
          <w:rFonts w:ascii="Consolas" w:eastAsia="Times New Roman" w:hAnsi="Consolas" w:cs="Arial"/>
          <w:bCs/>
          <w:caps/>
          <w:color w:val="3D4B67"/>
          <w:kern w:val="32"/>
          <w:sz w:val="32"/>
          <w:szCs w:val="36"/>
        </w:rPr>
        <w:t>Part 2 — Project outputs</w:t>
      </w:r>
      <w:r w:rsidRPr="0004535A">
        <w:rPr>
          <w:rFonts w:ascii="Corbel" w:eastAsia="Times New Roman" w:hAnsi="Corbel" w:cs="Arial"/>
          <w:b/>
          <w:bCs/>
          <w:i/>
          <w:iCs/>
          <w:color w:val="3D4B67"/>
          <w:sz w:val="29"/>
          <w:szCs w:val="28"/>
        </w:rPr>
        <w:t xml:space="preserve"> </w:t>
      </w:r>
    </w:p>
    <w:p w14:paraId="047A98AD"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Outputs</w:t>
      </w:r>
    </w:p>
    <w:p w14:paraId="697990CF" w14:textId="0C4ED399" w:rsidR="008A536D" w:rsidRPr="005C07B2" w:rsidRDefault="0004535A" w:rsidP="005C07B2">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 xml:space="preserve">Delivery of </w:t>
      </w:r>
      <w:r w:rsidRPr="005C07B2">
        <w:rPr>
          <w:rFonts w:ascii="Corbel" w:eastAsia="Times New Roman" w:hAnsi="Corbel"/>
          <w:color w:val="000000"/>
          <w:sz w:val="23"/>
          <w:szCs w:val="20"/>
        </w:rPr>
        <w:t xml:space="preserve">$1.5 million of </w:t>
      </w:r>
      <w:r w:rsidR="002761B3" w:rsidRPr="005C07B2">
        <w:rPr>
          <w:rFonts w:ascii="Corbel" w:eastAsia="Times New Roman" w:hAnsi="Corbel"/>
          <w:color w:val="000000"/>
          <w:sz w:val="23"/>
          <w:szCs w:val="20"/>
        </w:rPr>
        <w:t>litter reduction initiatives to support the improvement of water quality for the benefit of threatened and migratory species in the lower Yarra River and Port Phillip Bay</w:t>
      </w:r>
      <w:r w:rsidR="008A536D" w:rsidRPr="005C07B2">
        <w:rPr>
          <w:rFonts w:ascii="Corbel" w:eastAsia="Times New Roman" w:hAnsi="Corbel"/>
          <w:color w:val="000000"/>
          <w:sz w:val="23"/>
          <w:szCs w:val="20"/>
        </w:rPr>
        <w:t>, including</w:t>
      </w:r>
      <w:r w:rsidR="00F76967">
        <w:rPr>
          <w:rFonts w:ascii="Corbel" w:eastAsia="Times New Roman" w:hAnsi="Corbel"/>
          <w:color w:val="000000"/>
          <w:sz w:val="23"/>
          <w:szCs w:val="20"/>
        </w:rPr>
        <w:t xml:space="preserve"> the following end of project outputs</w:t>
      </w:r>
      <w:r w:rsidR="008A536D" w:rsidRPr="005C07B2">
        <w:rPr>
          <w:rFonts w:ascii="Corbel" w:eastAsia="Times New Roman" w:hAnsi="Corbel"/>
          <w:color w:val="000000"/>
          <w:sz w:val="23"/>
          <w:szCs w:val="20"/>
        </w:rPr>
        <w:t>:</w:t>
      </w:r>
    </w:p>
    <w:p w14:paraId="44580C0B" w14:textId="08C9E554" w:rsidR="008A536D" w:rsidRPr="008A536D" w:rsidRDefault="00412BA1" w:rsidP="008A536D">
      <w:pPr>
        <w:numPr>
          <w:ilvl w:val="2"/>
          <w:numId w:val="9"/>
        </w:numPr>
        <w:spacing w:after="240" w:line="260" w:lineRule="exact"/>
        <w:jc w:val="both"/>
        <w:rPr>
          <w:rFonts w:ascii="Corbel" w:eastAsia="Times New Roman" w:hAnsi="Corbel"/>
          <w:color w:val="000000"/>
          <w:sz w:val="23"/>
          <w:szCs w:val="20"/>
        </w:rPr>
      </w:pPr>
      <w:r>
        <w:rPr>
          <w:rFonts w:ascii="Corbel" w:eastAsia="Times New Roman" w:hAnsi="Corbel"/>
          <w:color w:val="000000"/>
          <w:sz w:val="23"/>
          <w:szCs w:val="20"/>
        </w:rPr>
        <w:t>The build-ready d</w:t>
      </w:r>
      <w:r w:rsidR="008165CA" w:rsidRPr="007520A4">
        <w:rPr>
          <w:rFonts w:ascii="Corbel" w:eastAsia="Times New Roman" w:hAnsi="Corbel"/>
          <w:color w:val="000000"/>
          <w:sz w:val="23"/>
          <w:szCs w:val="20"/>
        </w:rPr>
        <w:t xml:space="preserve">esign of </w:t>
      </w:r>
      <w:r>
        <w:rPr>
          <w:rFonts w:ascii="Corbel" w:eastAsia="Times New Roman" w:hAnsi="Corbel"/>
          <w:color w:val="000000"/>
          <w:sz w:val="23"/>
          <w:szCs w:val="20"/>
        </w:rPr>
        <w:t xml:space="preserve">an </w:t>
      </w:r>
      <w:r w:rsidR="008165CA" w:rsidRPr="007520A4">
        <w:rPr>
          <w:rFonts w:ascii="Corbel" w:eastAsia="Times New Roman" w:hAnsi="Corbel"/>
          <w:color w:val="000000"/>
          <w:sz w:val="23"/>
          <w:szCs w:val="20"/>
        </w:rPr>
        <w:t>in-</w:t>
      </w:r>
      <w:r w:rsidR="008165CA" w:rsidRPr="008165CA">
        <w:rPr>
          <w:rFonts w:ascii="Corbel" w:eastAsia="Times New Roman" w:hAnsi="Corbel"/>
          <w:color w:val="000000"/>
          <w:sz w:val="23"/>
          <w:szCs w:val="20"/>
        </w:rPr>
        <w:t xml:space="preserve">river litter </w:t>
      </w:r>
      <w:r w:rsidR="008165CA">
        <w:rPr>
          <w:rFonts w:ascii="Corbel" w:eastAsia="Times New Roman" w:hAnsi="Corbel"/>
          <w:color w:val="000000"/>
          <w:sz w:val="23"/>
          <w:szCs w:val="20"/>
        </w:rPr>
        <w:t>interceptor</w:t>
      </w:r>
      <w:r w:rsidR="008165CA" w:rsidRPr="008165CA">
        <w:rPr>
          <w:rFonts w:ascii="Corbel" w:eastAsia="Times New Roman" w:hAnsi="Corbel"/>
          <w:color w:val="000000"/>
          <w:sz w:val="23"/>
          <w:szCs w:val="20"/>
        </w:rPr>
        <w:t xml:space="preserve"> and conveyor belt system to concentrate and extract plastic, modelled on the City of Baltimore’s Mr. Trash Wheel</w:t>
      </w:r>
      <w:r w:rsidR="008A536D" w:rsidRPr="008A536D">
        <w:rPr>
          <w:rFonts w:ascii="Corbel" w:eastAsia="Times New Roman" w:hAnsi="Corbel"/>
          <w:color w:val="000000"/>
          <w:sz w:val="23"/>
          <w:szCs w:val="20"/>
        </w:rPr>
        <w:t>;</w:t>
      </w:r>
    </w:p>
    <w:p w14:paraId="00D2CD01" w14:textId="481A7561" w:rsidR="008A536D" w:rsidRPr="008A536D" w:rsidRDefault="00327745" w:rsidP="008A536D">
      <w:pPr>
        <w:numPr>
          <w:ilvl w:val="2"/>
          <w:numId w:val="9"/>
        </w:numPr>
        <w:spacing w:after="240" w:line="260" w:lineRule="exact"/>
        <w:jc w:val="both"/>
        <w:rPr>
          <w:rFonts w:ascii="Corbel" w:eastAsia="Times New Roman" w:hAnsi="Corbel"/>
          <w:color w:val="000000"/>
          <w:sz w:val="23"/>
          <w:szCs w:val="20"/>
        </w:rPr>
      </w:pPr>
      <w:r w:rsidRPr="00327745">
        <w:rPr>
          <w:rFonts w:ascii="Corbel" w:eastAsia="Times New Roman" w:hAnsi="Corbel"/>
          <w:color w:val="000000"/>
          <w:sz w:val="23"/>
          <w:szCs w:val="20"/>
        </w:rPr>
        <w:t>Purchase of a new vessel with an advanced vacuum litter collection system to remove rubbish from fringing riverbank vegetation and backwaters</w:t>
      </w:r>
      <w:r w:rsidR="008A536D" w:rsidRPr="008A536D">
        <w:rPr>
          <w:rFonts w:ascii="Corbel" w:eastAsia="Times New Roman" w:hAnsi="Corbel"/>
          <w:color w:val="000000"/>
          <w:sz w:val="23"/>
          <w:szCs w:val="20"/>
        </w:rPr>
        <w:t>;</w:t>
      </w:r>
    </w:p>
    <w:p w14:paraId="320F4C06" w14:textId="3F884F94" w:rsidR="008A536D" w:rsidRPr="008A536D" w:rsidRDefault="00E52B1B" w:rsidP="008A536D">
      <w:pPr>
        <w:numPr>
          <w:ilvl w:val="2"/>
          <w:numId w:val="9"/>
        </w:numPr>
        <w:spacing w:after="240" w:line="260" w:lineRule="exact"/>
        <w:jc w:val="both"/>
        <w:rPr>
          <w:rFonts w:ascii="Corbel" w:eastAsia="Times New Roman" w:hAnsi="Corbel"/>
          <w:color w:val="000000"/>
          <w:sz w:val="23"/>
          <w:szCs w:val="20"/>
        </w:rPr>
      </w:pPr>
      <w:r>
        <w:rPr>
          <w:rFonts w:ascii="Corbel" w:eastAsia="Times New Roman" w:hAnsi="Corbel"/>
          <w:color w:val="000000"/>
          <w:sz w:val="23"/>
          <w:szCs w:val="20"/>
        </w:rPr>
        <w:t>The u</w:t>
      </w:r>
      <w:r w:rsidRPr="00E52B1B">
        <w:rPr>
          <w:rFonts w:ascii="Corbel" w:eastAsia="Times New Roman" w:hAnsi="Corbel"/>
          <w:color w:val="000000"/>
          <w:sz w:val="23"/>
          <w:szCs w:val="20"/>
        </w:rPr>
        <w:t xml:space="preserve">pgrade and improvement of the </w:t>
      </w:r>
      <w:r w:rsidR="00E65BDD">
        <w:rPr>
          <w:rFonts w:ascii="Corbel" w:eastAsia="Times New Roman" w:hAnsi="Corbel"/>
          <w:color w:val="000000"/>
          <w:sz w:val="23"/>
          <w:szCs w:val="20"/>
        </w:rPr>
        <w:t xml:space="preserve">existing </w:t>
      </w:r>
      <w:r w:rsidRPr="00E52B1B">
        <w:rPr>
          <w:rFonts w:ascii="Corbel" w:eastAsia="Times New Roman" w:hAnsi="Corbel"/>
          <w:color w:val="000000"/>
          <w:sz w:val="23"/>
          <w:szCs w:val="20"/>
        </w:rPr>
        <w:t>litter barge</w:t>
      </w:r>
      <w:r w:rsidR="005F7102">
        <w:rPr>
          <w:rFonts w:ascii="Corbel" w:eastAsia="Times New Roman" w:hAnsi="Corbel"/>
          <w:color w:val="000000"/>
          <w:sz w:val="23"/>
          <w:szCs w:val="20"/>
        </w:rPr>
        <w:t xml:space="preserve">, </w:t>
      </w:r>
      <w:r w:rsidRPr="00E52B1B">
        <w:rPr>
          <w:rFonts w:ascii="Corbel" w:eastAsia="Times New Roman" w:hAnsi="Corbel"/>
          <w:color w:val="000000"/>
          <w:sz w:val="23"/>
          <w:szCs w:val="20"/>
        </w:rPr>
        <w:t>barge crane</w:t>
      </w:r>
      <w:r w:rsidR="005F7102">
        <w:rPr>
          <w:rFonts w:ascii="Corbel" w:eastAsia="Times New Roman" w:hAnsi="Corbel"/>
          <w:color w:val="000000"/>
          <w:sz w:val="23"/>
          <w:szCs w:val="20"/>
        </w:rPr>
        <w:t xml:space="preserve">, and </w:t>
      </w:r>
      <w:r w:rsidR="005F7102" w:rsidRPr="005F7102">
        <w:rPr>
          <w:rFonts w:ascii="Corbel" w:eastAsia="Times New Roman" w:hAnsi="Corbel"/>
          <w:color w:val="000000"/>
          <w:sz w:val="23"/>
          <w:szCs w:val="20"/>
        </w:rPr>
        <w:t>support vessel</w:t>
      </w:r>
      <w:r w:rsidR="005F7102">
        <w:rPr>
          <w:rFonts w:ascii="Corbel" w:eastAsia="Times New Roman" w:hAnsi="Corbel"/>
          <w:color w:val="000000"/>
          <w:sz w:val="23"/>
          <w:szCs w:val="20"/>
        </w:rPr>
        <w:t>,</w:t>
      </w:r>
      <w:r w:rsidRPr="00E52B1B">
        <w:rPr>
          <w:rFonts w:ascii="Corbel" w:eastAsia="Times New Roman" w:hAnsi="Corbel"/>
          <w:color w:val="000000"/>
          <w:sz w:val="23"/>
          <w:szCs w:val="20"/>
        </w:rPr>
        <w:t xml:space="preserve"> to reduce litter loss</w:t>
      </w:r>
      <w:r w:rsidR="00435C46">
        <w:rPr>
          <w:rFonts w:ascii="Corbel" w:eastAsia="Times New Roman" w:hAnsi="Corbel"/>
          <w:color w:val="000000"/>
          <w:sz w:val="23"/>
          <w:szCs w:val="20"/>
        </w:rPr>
        <w:t xml:space="preserve"> and</w:t>
      </w:r>
      <w:r w:rsidRPr="00E52B1B">
        <w:rPr>
          <w:rFonts w:ascii="Corbel" w:eastAsia="Times New Roman" w:hAnsi="Corbel"/>
          <w:color w:val="000000"/>
          <w:sz w:val="23"/>
          <w:szCs w:val="20"/>
        </w:rPr>
        <w:t xml:space="preserve"> increase waste capture during the emptying of litter traps</w:t>
      </w:r>
      <w:r w:rsidR="008A536D" w:rsidRPr="008A536D">
        <w:rPr>
          <w:rFonts w:ascii="Corbel" w:eastAsia="Times New Roman" w:hAnsi="Corbel"/>
          <w:color w:val="000000"/>
          <w:sz w:val="23"/>
          <w:szCs w:val="20"/>
        </w:rPr>
        <w:t>;</w:t>
      </w:r>
    </w:p>
    <w:p w14:paraId="0FE43F8D" w14:textId="6B61C132" w:rsidR="008A536D" w:rsidRPr="008A536D" w:rsidRDefault="005F7102" w:rsidP="008A536D">
      <w:pPr>
        <w:numPr>
          <w:ilvl w:val="2"/>
          <w:numId w:val="9"/>
        </w:numPr>
        <w:spacing w:after="240" w:line="260" w:lineRule="exact"/>
        <w:jc w:val="both"/>
        <w:rPr>
          <w:rFonts w:ascii="Corbel" w:eastAsia="Times New Roman" w:hAnsi="Corbel"/>
          <w:color w:val="000000"/>
          <w:sz w:val="23"/>
          <w:szCs w:val="20"/>
        </w:rPr>
      </w:pPr>
      <w:r>
        <w:rPr>
          <w:rFonts w:ascii="Corbel" w:eastAsia="Times New Roman" w:hAnsi="Corbel"/>
          <w:color w:val="000000"/>
          <w:sz w:val="23"/>
          <w:szCs w:val="20"/>
        </w:rPr>
        <w:t>The</w:t>
      </w:r>
      <w:r w:rsidR="008A536D" w:rsidRPr="008A536D">
        <w:rPr>
          <w:rFonts w:ascii="Corbel" w:eastAsia="Times New Roman" w:hAnsi="Corbel"/>
          <w:color w:val="000000"/>
          <w:sz w:val="23"/>
          <w:szCs w:val="20"/>
        </w:rPr>
        <w:t xml:space="preserve"> upgrade </w:t>
      </w:r>
      <w:r w:rsidR="001F4C41">
        <w:rPr>
          <w:rFonts w:ascii="Corbel" w:eastAsia="Times New Roman" w:hAnsi="Corbel"/>
          <w:color w:val="000000"/>
          <w:sz w:val="23"/>
          <w:szCs w:val="20"/>
        </w:rPr>
        <w:t>of</w:t>
      </w:r>
      <w:r w:rsidR="008A536D" w:rsidRPr="008A536D">
        <w:rPr>
          <w:rFonts w:ascii="Corbel" w:eastAsia="Times New Roman" w:hAnsi="Corbel"/>
          <w:color w:val="000000"/>
          <w:sz w:val="23"/>
          <w:szCs w:val="20"/>
        </w:rPr>
        <w:t xml:space="preserve"> Parks Victoria’s </w:t>
      </w:r>
      <w:r w:rsidR="001F4C41" w:rsidRPr="001F4C41">
        <w:rPr>
          <w:rFonts w:ascii="Corbel" w:eastAsia="Times New Roman" w:hAnsi="Corbel"/>
          <w:color w:val="000000"/>
          <w:sz w:val="23"/>
          <w:szCs w:val="20"/>
        </w:rPr>
        <w:t xml:space="preserve">litter trap processing facility </w:t>
      </w:r>
      <w:r w:rsidR="001F4C41">
        <w:rPr>
          <w:rFonts w:ascii="Corbel" w:eastAsia="Times New Roman" w:hAnsi="Corbel"/>
          <w:color w:val="000000"/>
          <w:sz w:val="23"/>
          <w:szCs w:val="20"/>
        </w:rPr>
        <w:t xml:space="preserve">at </w:t>
      </w:r>
      <w:r w:rsidR="004A6C90">
        <w:rPr>
          <w:rFonts w:ascii="Corbel" w:eastAsia="Times New Roman" w:hAnsi="Corbel"/>
          <w:color w:val="000000"/>
          <w:sz w:val="23"/>
          <w:szCs w:val="20"/>
        </w:rPr>
        <w:t xml:space="preserve">the </w:t>
      </w:r>
      <w:r w:rsidR="001F4C41" w:rsidRPr="001F4C41">
        <w:rPr>
          <w:rFonts w:ascii="Corbel" w:eastAsia="Times New Roman" w:hAnsi="Corbel"/>
          <w:color w:val="000000"/>
          <w:sz w:val="23"/>
          <w:szCs w:val="20"/>
        </w:rPr>
        <w:t xml:space="preserve">Burnley </w:t>
      </w:r>
      <w:r w:rsidR="004A6C90">
        <w:rPr>
          <w:rFonts w:ascii="Corbel" w:eastAsia="Times New Roman" w:hAnsi="Corbel"/>
          <w:color w:val="000000"/>
          <w:sz w:val="23"/>
          <w:szCs w:val="20"/>
        </w:rPr>
        <w:t xml:space="preserve">Depot, </w:t>
      </w:r>
      <w:r w:rsidR="001F4C41" w:rsidRPr="001F4C41">
        <w:rPr>
          <w:rFonts w:ascii="Corbel" w:eastAsia="Times New Roman" w:hAnsi="Corbel"/>
          <w:color w:val="000000"/>
          <w:sz w:val="23"/>
          <w:szCs w:val="20"/>
        </w:rPr>
        <w:t>to improve litter management</w:t>
      </w:r>
      <w:r w:rsidR="001F4C41">
        <w:rPr>
          <w:rFonts w:ascii="Corbel" w:eastAsia="Times New Roman" w:hAnsi="Corbel"/>
          <w:color w:val="000000"/>
          <w:sz w:val="23"/>
          <w:szCs w:val="20"/>
        </w:rPr>
        <w:t xml:space="preserve">, </w:t>
      </w:r>
      <w:r w:rsidR="001F4C41" w:rsidRPr="001F4C41">
        <w:rPr>
          <w:rFonts w:ascii="Corbel" w:eastAsia="Times New Roman" w:hAnsi="Corbel"/>
          <w:color w:val="000000"/>
          <w:sz w:val="23"/>
          <w:szCs w:val="20"/>
        </w:rPr>
        <w:t>sorting</w:t>
      </w:r>
      <w:r w:rsidR="001F4C41">
        <w:rPr>
          <w:rFonts w:ascii="Corbel" w:eastAsia="Times New Roman" w:hAnsi="Corbel"/>
          <w:color w:val="000000"/>
          <w:sz w:val="23"/>
          <w:szCs w:val="20"/>
        </w:rPr>
        <w:t xml:space="preserve"> and </w:t>
      </w:r>
      <w:r w:rsidR="001F4C41" w:rsidRPr="001F4C41">
        <w:rPr>
          <w:rFonts w:ascii="Corbel" w:eastAsia="Times New Roman" w:hAnsi="Corbel"/>
          <w:color w:val="000000"/>
          <w:sz w:val="23"/>
          <w:szCs w:val="20"/>
        </w:rPr>
        <w:t>recycling</w:t>
      </w:r>
      <w:r w:rsidR="008A536D" w:rsidRPr="008A536D">
        <w:rPr>
          <w:rFonts w:ascii="Corbel" w:eastAsia="Times New Roman" w:hAnsi="Corbel"/>
          <w:color w:val="000000"/>
          <w:sz w:val="23"/>
          <w:szCs w:val="20"/>
        </w:rPr>
        <w:t>;</w:t>
      </w:r>
    </w:p>
    <w:p w14:paraId="4266BA22" w14:textId="064DCC19" w:rsidR="008A536D" w:rsidRPr="008A536D" w:rsidRDefault="00011C04" w:rsidP="008A536D">
      <w:pPr>
        <w:numPr>
          <w:ilvl w:val="2"/>
          <w:numId w:val="9"/>
        </w:numPr>
        <w:spacing w:after="240" w:line="260" w:lineRule="exact"/>
        <w:jc w:val="both"/>
        <w:rPr>
          <w:rFonts w:ascii="Corbel" w:eastAsia="Times New Roman" w:hAnsi="Corbel"/>
          <w:color w:val="000000"/>
          <w:sz w:val="23"/>
          <w:szCs w:val="20"/>
        </w:rPr>
      </w:pPr>
      <w:r>
        <w:rPr>
          <w:rFonts w:ascii="Corbel" w:eastAsia="Times New Roman" w:hAnsi="Corbel"/>
          <w:color w:val="000000"/>
          <w:sz w:val="23"/>
          <w:szCs w:val="20"/>
        </w:rPr>
        <w:t xml:space="preserve">The installation of </w:t>
      </w:r>
      <w:r w:rsidR="008A536D" w:rsidRPr="008A536D">
        <w:rPr>
          <w:rFonts w:ascii="Corbel" w:eastAsia="Times New Roman" w:hAnsi="Corbel"/>
          <w:color w:val="000000"/>
          <w:sz w:val="23"/>
          <w:szCs w:val="20"/>
        </w:rPr>
        <w:t>new litter booms and diversion barriers</w:t>
      </w:r>
      <w:r w:rsidR="006E43E8">
        <w:rPr>
          <w:rFonts w:ascii="Corbel" w:eastAsia="Times New Roman" w:hAnsi="Corbel"/>
          <w:color w:val="000000"/>
          <w:sz w:val="23"/>
          <w:szCs w:val="20"/>
        </w:rPr>
        <w:t xml:space="preserve"> to improve the effectiveness of existing traps</w:t>
      </w:r>
      <w:r w:rsidR="008A536D" w:rsidRPr="008A536D">
        <w:rPr>
          <w:rFonts w:ascii="Corbel" w:eastAsia="Times New Roman" w:hAnsi="Corbel"/>
          <w:color w:val="000000"/>
          <w:sz w:val="23"/>
          <w:szCs w:val="20"/>
        </w:rPr>
        <w:t>;</w:t>
      </w:r>
    </w:p>
    <w:p w14:paraId="71E2A020" w14:textId="7F9C091F" w:rsidR="008A536D" w:rsidRDefault="00011C04" w:rsidP="008A536D">
      <w:pPr>
        <w:numPr>
          <w:ilvl w:val="2"/>
          <w:numId w:val="9"/>
        </w:numPr>
        <w:spacing w:after="240" w:line="260" w:lineRule="exact"/>
        <w:jc w:val="both"/>
        <w:rPr>
          <w:rFonts w:ascii="Corbel" w:eastAsia="Times New Roman" w:hAnsi="Corbel"/>
          <w:color w:val="000000"/>
          <w:sz w:val="23"/>
          <w:szCs w:val="20"/>
        </w:rPr>
      </w:pPr>
      <w:r>
        <w:rPr>
          <w:rFonts w:ascii="Corbel" w:eastAsia="Times New Roman" w:hAnsi="Corbel"/>
          <w:color w:val="000000"/>
          <w:sz w:val="23"/>
          <w:szCs w:val="20"/>
        </w:rPr>
        <w:t xml:space="preserve">Research </w:t>
      </w:r>
      <w:r w:rsidR="007520A4">
        <w:rPr>
          <w:rFonts w:ascii="Corbel" w:eastAsia="Times New Roman" w:hAnsi="Corbel"/>
          <w:color w:val="000000"/>
          <w:sz w:val="23"/>
          <w:szCs w:val="20"/>
        </w:rPr>
        <w:t>into</w:t>
      </w:r>
      <w:r w:rsidRPr="00011C04">
        <w:rPr>
          <w:rFonts w:ascii="Corbel" w:eastAsia="Times New Roman" w:hAnsi="Corbel"/>
          <w:color w:val="000000"/>
          <w:sz w:val="23"/>
          <w:szCs w:val="20"/>
        </w:rPr>
        <w:t xml:space="preserve"> ne</w:t>
      </w:r>
      <w:r w:rsidR="007520A4">
        <w:rPr>
          <w:rFonts w:ascii="Corbel" w:eastAsia="Times New Roman" w:hAnsi="Corbel"/>
          <w:color w:val="000000"/>
          <w:sz w:val="23"/>
          <w:szCs w:val="20"/>
        </w:rPr>
        <w:t>xt</w:t>
      </w:r>
      <w:r w:rsidRPr="00011C04">
        <w:rPr>
          <w:rFonts w:ascii="Corbel" w:eastAsia="Times New Roman" w:hAnsi="Corbel"/>
          <w:color w:val="000000"/>
          <w:sz w:val="23"/>
          <w:szCs w:val="20"/>
        </w:rPr>
        <w:t xml:space="preserve"> generation litter traps </w:t>
      </w:r>
      <w:r w:rsidR="006148C1">
        <w:rPr>
          <w:rFonts w:ascii="Corbel" w:eastAsia="Times New Roman" w:hAnsi="Corbel"/>
          <w:color w:val="000000"/>
          <w:sz w:val="23"/>
          <w:szCs w:val="20"/>
        </w:rPr>
        <w:t>to</w:t>
      </w:r>
      <w:r w:rsidRPr="00011C04">
        <w:rPr>
          <w:rFonts w:ascii="Corbel" w:eastAsia="Times New Roman" w:hAnsi="Corbel"/>
          <w:color w:val="000000"/>
          <w:sz w:val="23"/>
          <w:szCs w:val="20"/>
        </w:rPr>
        <w:t xml:space="preserve"> improve</w:t>
      </w:r>
      <w:r w:rsidR="006148C1">
        <w:rPr>
          <w:rFonts w:ascii="Corbel" w:eastAsia="Times New Roman" w:hAnsi="Corbel"/>
          <w:color w:val="000000"/>
          <w:sz w:val="23"/>
          <w:szCs w:val="20"/>
        </w:rPr>
        <w:t xml:space="preserve"> their</w:t>
      </w:r>
      <w:r w:rsidRPr="00011C04">
        <w:rPr>
          <w:rFonts w:ascii="Corbel" w:eastAsia="Times New Roman" w:hAnsi="Corbel"/>
          <w:color w:val="000000"/>
          <w:sz w:val="23"/>
          <w:szCs w:val="20"/>
        </w:rPr>
        <w:t xml:space="preserve"> efficiency and capture capabilities e.g. microplastics</w:t>
      </w:r>
      <w:r w:rsidR="008A536D" w:rsidRPr="008A536D">
        <w:rPr>
          <w:rFonts w:ascii="Corbel" w:eastAsia="Times New Roman" w:hAnsi="Corbel"/>
          <w:color w:val="000000"/>
          <w:sz w:val="23"/>
          <w:szCs w:val="20"/>
        </w:rPr>
        <w:t>; and</w:t>
      </w:r>
    </w:p>
    <w:p w14:paraId="226BF90D" w14:textId="2A81195F" w:rsidR="0004535A" w:rsidRDefault="008A536D" w:rsidP="008A536D">
      <w:pPr>
        <w:numPr>
          <w:ilvl w:val="2"/>
          <w:numId w:val="9"/>
        </w:numPr>
        <w:spacing w:after="240" w:line="260" w:lineRule="exact"/>
        <w:jc w:val="both"/>
        <w:rPr>
          <w:rFonts w:ascii="Corbel" w:eastAsia="Times New Roman" w:hAnsi="Corbel"/>
          <w:color w:val="000000"/>
          <w:sz w:val="23"/>
          <w:szCs w:val="20"/>
        </w:rPr>
      </w:pPr>
      <w:r w:rsidRPr="008A536D">
        <w:rPr>
          <w:rFonts w:ascii="Corbel" w:eastAsia="Times New Roman" w:hAnsi="Corbel"/>
          <w:color w:val="000000"/>
          <w:sz w:val="23"/>
          <w:szCs w:val="20"/>
        </w:rPr>
        <w:t>A report investigating the hydrodynamics of the river system to inform future litter trap design and locations.</w:t>
      </w:r>
    </w:p>
    <w:p w14:paraId="104F5AAC" w14:textId="77777777" w:rsidR="00E466B3" w:rsidRDefault="00E466B3">
      <w:pPr>
        <w:rPr>
          <w:rFonts w:ascii="Consolas" w:eastAsia="Times New Roman" w:hAnsi="Consolas" w:cs="Arial"/>
          <w:bCs/>
          <w:caps/>
          <w:color w:val="3D4B67"/>
          <w:kern w:val="32"/>
          <w:sz w:val="32"/>
          <w:szCs w:val="36"/>
        </w:rPr>
      </w:pPr>
      <w:r>
        <w:rPr>
          <w:rFonts w:ascii="Consolas" w:eastAsia="Times New Roman" w:hAnsi="Consolas" w:cs="Arial"/>
          <w:bCs/>
          <w:caps/>
          <w:color w:val="3D4B67"/>
          <w:kern w:val="32"/>
          <w:sz w:val="32"/>
          <w:szCs w:val="36"/>
        </w:rPr>
        <w:br w:type="page"/>
      </w:r>
    </w:p>
    <w:p w14:paraId="233E2863" w14:textId="7E835B37" w:rsidR="0004535A" w:rsidRPr="0004535A" w:rsidRDefault="0004535A" w:rsidP="0004535A">
      <w:pPr>
        <w:keepNext/>
        <w:spacing w:before="480" w:after="180"/>
        <w:outlineLvl w:val="0"/>
        <w:rPr>
          <w:rFonts w:ascii="Consolas" w:eastAsia="Times New Roman" w:hAnsi="Consolas" w:cs="Arial"/>
          <w:bCs/>
          <w:caps/>
          <w:color w:val="3D4B67"/>
          <w:kern w:val="32"/>
          <w:sz w:val="32"/>
          <w:szCs w:val="36"/>
        </w:rPr>
      </w:pPr>
      <w:r w:rsidRPr="0004535A">
        <w:rPr>
          <w:rFonts w:ascii="Consolas" w:eastAsia="Times New Roman" w:hAnsi="Consolas" w:cs="Arial"/>
          <w:bCs/>
          <w:caps/>
          <w:color w:val="3D4B67"/>
          <w:kern w:val="32"/>
          <w:sz w:val="32"/>
          <w:szCs w:val="36"/>
        </w:rPr>
        <w:lastRenderedPageBreak/>
        <w:t>Part 3 — roles and responsibilities of each party</w:t>
      </w:r>
    </w:p>
    <w:p w14:paraId="22A02E71"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Role of the Commonwealth</w:t>
      </w:r>
    </w:p>
    <w:p w14:paraId="76225BAC"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The Commonwealth will be responsible for:</w:t>
      </w:r>
    </w:p>
    <w:p w14:paraId="1F23BF49" w14:textId="2000CF89" w:rsidR="0004535A" w:rsidRPr="0004535A" w:rsidRDefault="0004535A" w:rsidP="0034452A">
      <w:pPr>
        <w:numPr>
          <w:ilvl w:val="0"/>
          <w:numId w:val="10"/>
        </w:numPr>
        <w:tabs>
          <w:tab w:val="num" w:pos="283"/>
          <w:tab w:val="num" w:pos="1134"/>
        </w:tabs>
        <w:spacing w:after="240" w:line="260" w:lineRule="exact"/>
        <w:jc w:val="both"/>
        <w:rPr>
          <w:rFonts w:ascii="Corbel" w:eastAsia="Times New Roman" w:hAnsi="Corbel"/>
          <w:color w:val="000000"/>
          <w:sz w:val="23"/>
          <w:szCs w:val="20"/>
        </w:rPr>
      </w:pPr>
      <w:r w:rsidRPr="0004535A">
        <w:rPr>
          <w:rFonts w:ascii="Corbel" w:eastAsia="Times New Roman" w:hAnsi="Corbel"/>
          <w:sz w:val="23"/>
          <w:szCs w:val="20"/>
        </w:rPr>
        <w:t>monitoring</w:t>
      </w:r>
      <w:r w:rsidRPr="0004535A">
        <w:rPr>
          <w:rFonts w:ascii="Corbel" w:eastAsia="Times New Roman" w:hAnsi="Corbel"/>
          <w:color w:val="000000"/>
          <w:sz w:val="23"/>
          <w:szCs w:val="20"/>
        </w:rPr>
        <w:t xml:space="preserve"> and assessing achievement against milestones in the delivery of the project </w:t>
      </w:r>
      <w:r w:rsidRPr="0004535A">
        <w:rPr>
          <w:rFonts w:ascii="Corbel" w:eastAsia="Times New Roman" w:hAnsi="Corbel"/>
          <w:sz w:val="23"/>
          <w:szCs w:val="20"/>
        </w:rPr>
        <w:t>under</w:t>
      </w:r>
      <w:r w:rsidRPr="0004535A">
        <w:rPr>
          <w:rFonts w:ascii="Corbel" w:eastAsia="Times New Roman" w:hAnsi="Corbel"/>
          <w:color w:val="000000"/>
          <w:sz w:val="23"/>
          <w:szCs w:val="20"/>
        </w:rPr>
        <w:t xml:space="preserve"> this Agreement to ensure that outputs are delivered within the agreed timeframe; and</w:t>
      </w:r>
    </w:p>
    <w:p w14:paraId="396E1947" w14:textId="77777777" w:rsidR="0004535A" w:rsidRPr="0004535A" w:rsidRDefault="0004535A" w:rsidP="0034452A">
      <w:pPr>
        <w:numPr>
          <w:ilvl w:val="0"/>
          <w:numId w:val="9"/>
        </w:numPr>
        <w:spacing w:after="240" w:line="260" w:lineRule="exact"/>
        <w:jc w:val="both"/>
        <w:rPr>
          <w:rFonts w:ascii="Corbel" w:eastAsia="Times New Roman" w:hAnsi="Corbel"/>
          <w:i/>
          <w:sz w:val="23"/>
          <w:szCs w:val="20"/>
        </w:rPr>
      </w:pPr>
      <w:r w:rsidRPr="0004535A">
        <w:rPr>
          <w:rFonts w:ascii="Corbel" w:eastAsia="Times New Roman" w:hAnsi="Corbel"/>
          <w:sz w:val="23"/>
          <w:szCs w:val="20"/>
        </w:rPr>
        <w:t xml:space="preserve">providing a consequent financial contribution to Victoria to support the </w:t>
      </w:r>
      <w:r w:rsidRPr="0004535A">
        <w:rPr>
          <w:rFonts w:ascii="Corbel" w:eastAsia="Times New Roman" w:hAnsi="Corbel"/>
          <w:color w:val="000000"/>
          <w:sz w:val="23"/>
          <w:szCs w:val="20"/>
        </w:rPr>
        <w:t>implementation</w:t>
      </w:r>
      <w:r w:rsidRPr="0004535A">
        <w:rPr>
          <w:rFonts w:ascii="Corbel" w:eastAsia="Times New Roman" w:hAnsi="Corbel"/>
          <w:sz w:val="23"/>
          <w:szCs w:val="20"/>
        </w:rPr>
        <w:t xml:space="preserve"> of this Agreement;</w:t>
      </w:r>
    </w:p>
    <w:p w14:paraId="4FCC96C1"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Role of Victoria</w:t>
      </w:r>
    </w:p>
    <w:p w14:paraId="76C03B68" w14:textId="50D8942E"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Victoria will be responsible for:</w:t>
      </w:r>
    </w:p>
    <w:p w14:paraId="47B4080E" w14:textId="0CD97815" w:rsidR="0004535A" w:rsidRPr="00BD58E4" w:rsidRDefault="0004535A" w:rsidP="0034452A">
      <w:pPr>
        <w:numPr>
          <w:ilvl w:val="0"/>
          <w:numId w:val="13"/>
        </w:numPr>
        <w:spacing w:after="240" w:line="260" w:lineRule="exact"/>
        <w:jc w:val="both"/>
        <w:rPr>
          <w:rFonts w:ascii="Corbel" w:eastAsia="Times New Roman" w:hAnsi="Corbel" w:cs="Corbel"/>
          <w:sz w:val="23"/>
          <w:szCs w:val="23"/>
        </w:rPr>
      </w:pPr>
      <w:r w:rsidRPr="00BD58E4">
        <w:rPr>
          <w:rFonts w:ascii="Corbel" w:eastAsia="Times New Roman" w:hAnsi="Corbel" w:cs="Corbel"/>
          <w:sz w:val="23"/>
          <w:szCs w:val="23"/>
        </w:rPr>
        <w:t xml:space="preserve">the delivery </w:t>
      </w:r>
      <w:bookmarkStart w:id="0" w:name="_Hlk82698681"/>
      <w:r w:rsidRPr="00BD58E4">
        <w:rPr>
          <w:rFonts w:ascii="Corbel" w:eastAsia="Times New Roman" w:hAnsi="Corbel" w:cs="Corbel"/>
          <w:sz w:val="23"/>
          <w:szCs w:val="23"/>
        </w:rPr>
        <w:t xml:space="preserve">of all aspects of the project outputs </w:t>
      </w:r>
      <w:r w:rsidR="007C30AE" w:rsidRPr="00BD58E4">
        <w:rPr>
          <w:rFonts w:ascii="Corbel" w:eastAsia="Times New Roman" w:hAnsi="Corbel" w:cs="Corbel"/>
          <w:sz w:val="23"/>
          <w:szCs w:val="23"/>
        </w:rPr>
        <w:t xml:space="preserve">and </w:t>
      </w:r>
      <w:r w:rsidR="00CC4159" w:rsidRPr="00BD58E4">
        <w:rPr>
          <w:rFonts w:ascii="Corbel" w:eastAsia="Times New Roman" w:hAnsi="Corbel" w:cs="Corbel"/>
          <w:sz w:val="23"/>
          <w:szCs w:val="23"/>
        </w:rPr>
        <w:t>performance milestones and benchmarks</w:t>
      </w:r>
      <w:bookmarkEnd w:id="0"/>
      <w:r w:rsidR="00CC4159" w:rsidRPr="00BD58E4">
        <w:rPr>
          <w:rFonts w:ascii="Corbel" w:eastAsia="Times New Roman" w:hAnsi="Corbel" w:cs="Corbel"/>
          <w:sz w:val="23"/>
          <w:szCs w:val="23"/>
        </w:rPr>
        <w:t xml:space="preserve"> </w:t>
      </w:r>
      <w:r w:rsidRPr="00BD58E4">
        <w:rPr>
          <w:rFonts w:ascii="Corbel" w:eastAsia="Times New Roman" w:hAnsi="Corbel" w:cs="Corbel"/>
          <w:sz w:val="23"/>
          <w:szCs w:val="23"/>
        </w:rPr>
        <w:t xml:space="preserve">set out in this Agreement and seeking the Commonwealth’s agreement to any changes to works; </w:t>
      </w:r>
    </w:p>
    <w:p w14:paraId="7D04831B" w14:textId="55BAD3DA" w:rsidR="009029F5" w:rsidRPr="00BD58E4" w:rsidRDefault="003848A7" w:rsidP="0034452A">
      <w:pPr>
        <w:numPr>
          <w:ilvl w:val="0"/>
          <w:numId w:val="13"/>
        </w:numPr>
        <w:spacing w:after="240" w:line="260" w:lineRule="exact"/>
        <w:jc w:val="both"/>
        <w:rPr>
          <w:rFonts w:ascii="Corbel" w:eastAsia="Times New Roman" w:hAnsi="Corbel" w:cs="Corbel"/>
          <w:sz w:val="23"/>
          <w:szCs w:val="23"/>
        </w:rPr>
      </w:pPr>
      <w:r w:rsidRPr="00BD58E4">
        <w:rPr>
          <w:rFonts w:ascii="Corbel" w:eastAsia="Times New Roman" w:hAnsi="Corbel" w:cs="Corbel"/>
          <w:sz w:val="23"/>
          <w:szCs w:val="23"/>
        </w:rPr>
        <w:t xml:space="preserve">the </w:t>
      </w:r>
      <w:r w:rsidR="00453EDF" w:rsidRPr="00BD58E4">
        <w:rPr>
          <w:rFonts w:ascii="Corbel" w:eastAsia="Times New Roman" w:hAnsi="Corbel" w:cs="Corbel"/>
          <w:sz w:val="23"/>
          <w:szCs w:val="23"/>
        </w:rPr>
        <w:t>timely delivery of the project outputs and performance milestones and benchmarks</w:t>
      </w:r>
      <w:r w:rsidR="009029F5" w:rsidRPr="00BD58E4">
        <w:rPr>
          <w:rFonts w:ascii="Corbel" w:eastAsia="Times New Roman" w:hAnsi="Corbel" w:cs="Corbel"/>
          <w:sz w:val="23"/>
          <w:szCs w:val="23"/>
        </w:rPr>
        <w:t>;</w:t>
      </w:r>
    </w:p>
    <w:p w14:paraId="60A5E3EA" w14:textId="534D11E3" w:rsidR="0004535A" w:rsidRPr="00BD58E4" w:rsidRDefault="000E2F7D" w:rsidP="0034452A">
      <w:pPr>
        <w:numPr>
          <w:ilvl w:val="0"/>
          <w:numId w:val="13"/>
        </w:numPr>
        <w:spacing w:after="240" w:line="260" w:lineRule="exact"/>
        <w:jc w:val="both"/>
        <w:rPr>
          <w:rFonts w:ascii="Corbel" w:eastAsia="Times New Roman" w:hAnsi="Corbel" w:cs="Corbel"/>
          <w:sz w:val="23"/>
          <w:szCs w:val="23"/>
        </w:rPr>
      </w:pPr>
      <w:r>
        <w:rPr>
          <w:rFonts w:ascii="Corbel" w:eastAsia="Times New Roman" w:hAnsi="Corbel" w:cs="Corbel"/>
          <w:sz w:val="23"/>
          <w:szCs w:val="23"/>
        </w:rPr>
        <w:t xml:space="preserve">ensuring </w:t>
      </w:r>
      <w:r w:rsidR="00156AC8" w:rsidRPr="00BD58E4">
        <w:rPr>
          <w:rFonts w:ascii="Corbel" w:eastAsia="Times New Roman" w:hAnsi="Corbel" w:cs="Corbel"/>
          <w:sz w:val="23"/>
          <w:szCs w:val="23"/>
        </w:rPr>
        <w:t xml:space="preserve">all required Work, Health and Safety standards </w:t>
      </w:r>
      <w:r w:rsidR="00157E2D" w:rsidRPr="00BD58E4">
        <w:rPr>
          <w:rFonts w:ascii="Corbel" w:eastAsia="Times New Roman" w:hAnsi="Corbel" w:cs="Corbel"/>
          <w:sz w:val="23"/>
          <w:szCs w:val="23"/>
        </w:rPr>
        <w:t xml:space="preserve">are met </w:t>
      </w:r>
      <w:r w:rsidR="00586F31" w:rsidRPr="00BD58E4">
        <w:rPr>
          <w:rFonts w:ascii="Corbel" w:eastAsia="Times New Roman" w:hAnsi="Corbel" w:cs="Corbel"/>
          <w:sz w:val="23"/>
          <w:szCs w:val="23"/>
        </w:rPr>
        <w:t>in delivering the project outputs and performance milestones and benchmarks</w:t>
      </w:r>
      <w:r w:rsidR="0004535A" w:rsidRPr="00BD58E4">
        <w:rPr>
          <w:rFonts w:ascii="Corbel" w:eastAsia="Times New Roman" w:hAnsi="Corbel" w:cs="Corbel"/>
          <w:sz w:val="23"/>
          <w:szCs w:val="23"/>
        </w:rPr>
        <w:t>;</w:t>
      </w:r>
    </w:p>
    <w:p w14:paraId="57257840" w14:textId="7ECCE168" w:rsidR="0004535A" w:rsidRDefault="006D030F" w:rsidP="0034452A">
      <w:pPr>
        <w:numPr>
          <w:ilvl w:val="0"/>
          <w:numId w:val="13"/>
        </w:numPr>
        <w:spacing w:after="240" w:line="260" w:lineRule="exact"/>
        <w:jc w:val="both"/>
        <w:rPr>
          <w:rFonts w:ascii="Corbel" w:eastAsia="Times New Roman" w:hAnsi="Corbel" w:cs="Corbel"/>
          <w:sz w:val="23"/>
          <w:szCs w:val="23"/>
        </w:rPr>
      </w:pPr>
      <w:r>
        <w:rPr>
          <w:rFonts w:ascii="Corbel" w:eastAsia="Times New Roman" w:hAnsi="Corbel" w:cs="Corbel"/>
          <w:sz w:val="23"/>
          <w:szCs w:val="23"/>
        </w:rPr>
        <w:t xml:space="preserve">facilitating </w:t>
      </w:r>
      <w:r w:rsidR="003C26DE">
        <w:rPr>
          <w:rFonts w:ascii="Corbel" w:eastAsia="Times New Roman" w:hAnsi="Corbel" w:cs="Corbel"/>
          <w:sz w:val="23"/>
          <w:szCs w:val="23"/>
        </w:rPr>
        <w:t xml:space="preserve">any required </w:t>
      </w:r>
      <w:r w:rsidR="0004535A" w:rsidRPr="00BD58E4">
        <w:rPr>
          <w:rFonts w:ascii="Corbel" w:eastAsia="Times New Roman" w:hAnsi="Corbel" w:cs="Corbel"/>
          <w:sz w:val="23"/>
          <w:szCs w:val="23"/>
        </w:rPr>
        <w:t>consult</w:t>
      </w:r>
      <w:r w:rsidR="00C00AC2" w:rsidRPr="00BD58E4">
        <w:rPr>
          <w:rFonts w:ascii="Corbel" w:eastAsia="Times New Roman" w:hAnsi="Corbel" w:cs="Corbel"/>
          <w:sz w:val="23"/>
          <w:szCs w:val="23"/>
        </w:rPr>
        <w:t xml:space="preserve">ation </w:t>
      </w:r>
      <w:r w:rsidR="003C26DE">
        <w:rPr>
          <w:rFonts w:ascii="Corbel" w:eastAsia="Times New Roman" w:hAnsi="Corbel" w:cs="Corbel"/>
          <w:sz w:val="23"/>
          <w:szCs w:val="23"/>
        </w:rPr>
        <w:t xml:space="preserve">and engagement </w:t>
      </w:r>
      <w:r w:rsidR="0004535A" w:rsidRPr="00BD58E4">
        <w:rPr>
          <w:rFonts w:ascii="Corbel" w:eastAsia="Times New Roman" w:hAnsi="Corbel" w:cs="Corbel"/>
          <w:sz w:val="23"/>
          <w:szCs w:val="23"/>
        </w:rPr>
        <w:t xml:space="preserve">with </w:t>
      </w:r>
      <w:r w:rsidR="003848A7" w:rsidRPr="00BD58E4">
        <w:rPr>
          <w:rFonts w:ascii="Corbel" w:eastAsia="Times New Roman" w:hAnsi="Corbel" w:cs="Corbel"/>
          <w:sz w:val="23"/>
          <w:szCs w:val="23"/>
        </w:rPr>
        <w:t xml:space="preserve">key </w:t>
      </w:r>
      <w:r w:rsidR="0004535A" w:rsidRPr="00BD58E4">
        <w:rPr>
          <w:rFonts w:ascii="Corbel" w:eastAsia="Times New Roman" w:hAnsi="Corbel" w:cs="Corbel"/>
          <w:sz w:val="23"/>
          <w:szCs w:val="23"/>
        </w:rPr>
        <w:t>stakeholders over the life of the project;</w:t>
      </w:r>
    </w:p>
    <w:p w14:paraId="737BCA06" w14:textId="57EE70E6" w:rsidR="00E52C99" w:rsidRPr="00BD58E4" w:rsidRDefault="00E52C99" w:rsidP="0034452A">
      <w:pPr>
        <w:numPr>
          <w:ilvl w:val="0"/>
          <w:numId w:val="13"/>
        </w:numPr>
        <w:spacing w:after="240" w:line="260" w:lineRule="exact"/>
        <w:jc w:val="both"/>
        <w:rPr>
          <w:rFonts w:ascii="Corbel" w:eastAsia="Times New Roman" w:hAnsi="Corbel" w:cs="Corbel"/>
          <w:sz w:val="23"/>
          <w:szCs w:val="23"/>
        </w:rPr>
      </w:pPr>
      <w:r>
        <w:rPr>
          <w:rFonts w:ascii="Corbel" w:eastAsia="Times New Roman" w:hAnsi="Corbel" w:cs="Corbel"/>
          <w:sz w:val="23"/>
          <w:szCs w:val="23"/>
        </w:rPr>
        <w:t>ensuring</w:t>
      </w:r>
      <w:r w:rsidR="00834600">
        <w:rPr>
          <w:rFonts w:ascii="Corbel" w:eastAsia="Times New Roman" w:hAnsi="Corbel" w:cs="Corbel"/>
          <w:sz w:val="23"/>
          <w:szCs w:val="23"/>
        </w:rPr>
        <w:t xml:space="preserve"> </w:t>
      </w:r>
      <w:r w:rsidR="00291743">
        <w:rPr>
          <w:rFonts w:ascii="Corbel" w:eastAsia="Times New Roman" w:hAnsi="Corbel" w:cs="Corbel"/>
          <w:sz w:val="23"/>
          <w:szCs w:val="23"/>
        </w:rPr>
        <w:t xml:space="preserve">the </w:t>
      </w:r>
      <w:r w:rsidR="00E00742">
        <w:rPr>
          <w:rFonts w:ascii="Corbel" w:eastAsia="Times New Roman" w:hAnsi="Corbel" w:cs="Corbel"/>
          <w:sz w:val="23"/>
          <w:szCs w:val="23"/>
        </w:rPr>
        <w:t xml:space="preserve">branding and acknowledgement of </w:t>
      </w:r>
      <w:r w:rsidR="00834600" w:rsidRPr="00834600">
        <w:rPr>
          <w:rFonts w:ascii="Corbel" w:eastAsia="Times New Roman" w:hAnsi="Corbel" w:cs="Corbel"/>
          <w:sz w:val="23"/>
          <w:szCs w:val="23"/>
        </w:rPr>
        <w:t xml:space="preserve">Commonwealth </w:t>
      </w:r>
      <w:r w:rsidR="00E00742">
        <w:rPr>
          <w:rFonts w:ascii="Corbel" w:eastAsia="Times New Roman" w:hAnsi="Corbel" w:cs="Corbel"/>
          <w:sz w:val="23"/>
          <w:szCs w:val="23"/>
        </w:rPr>
        <w:t xml:space="preserve">investment </w:t>
      </w:r>
      <w:r w:rsidR="00C03555">
        <w:rPr>
          <w:rFonts w:ascii="Corbel" w:eastAsia="Times New Roman" w:hAnsi="Corbel" w:cs="Corbel"/>
          <w:sz w:val="23"/>
          <w:szCs w:val="23"/>
        </w:rPr>
        <w:t xml:space="preserve">on all products </w:t>
      </w:r>
      <w:r w:rsidR="00CF1891">
        <w:rPr>
          <w:rFonts w:ascii="Corbel" w:eastAsia="Times New Roman" w:hAnsi="Corbel" w:cs="Corbel"/>
          <w:sz w:val="23"/>
          <w:szCs w:val="23"/>
        </w:rPr>
        <w:t>funded under this agreement</w:t>
      </w:r>
      <w:r w:rsidR="00933478">
        <w:rPr>
          <w:rFonts w:ascii="Corbel" w:eastAsia="Times New Roman" w:hAnsi="Corbel" w:cs="Corbel"/>
          <w:sz w:val="23"/>
          <w:szCs w:val="23"/>
        </w:rPr>
        <w:t xml:space="preserve">, and </w:t>
      </w:r>
      <w:r w:rsidR="00326EE8">
        <w:rPr>
          <w:rFonts w:ascii="Corbel" w:eastAsia="Times New Roman" w:hAnsi="Corbel" w:cs="Corbel"/>
          <w:sz w:val="23"/>
          <w:szCs w:val="23"/>
        </w:rPr>
        <w:t xml:space="preserve">any </w:t>
      </w:r>
      <w:r w:rsidR="00933478">
        <w:rPr>
          <w:rFonts w:ascii="Corbel" w:eastAsia="Times New Roman" w:hAnsi="Corbel" w:cs="Corbel"/>
          <w:sz w:val="23"/>
          <w:szCs w:val="23"/>
        </w:rPr>
        <w:t>associated communication materials,</w:t>
      </w:r>
      <w:r w:rsidR="00CF1891">
        <w:rPr>
          <w:rFonts w:ascii="Corbel" w:eastAsia="Times New Roman" w:hAnsi="Corbel" w:cs="Corbel"/>
          <w:sz w:val="23"/>
          <w:szCs w:val="23"/>
        </w:rPr>
        <w:t xml:space="preserve"> </w:t>
      </w:r>
      <w:r w:rsidR="00E92F81">
        <w:rPr>
          <w:rFonts w:ascii="Corbel" w:eastAsia="Times New Roman" w:hAnsi="Corbel" w:cs="Corbel"/>
          <w:sz w:val="23"/>
          <w:szCs w:val="23"/>
        </w:rPr>
        <w:t>meets the standard required by the Commonwealth</w:t>
      </w:r>
      <w:r w:rsidR="00291743">
        <w:rPr>
          <w:rFonts w:ascii="Corbel" w:eastAsia="Times New Roman" w:hAnsi="Corbel" w:cs="Corbel"/>
          <w:sz w:val="23"/>
          <w:szCs w:val="23"/>
        </w:rPr>
        <w:t>;</w:t>
      </w:r>
      <w:r w:rsidR="00EF5A31">
        <w:rPr>
          <w:rFonts w:ascii="Corbel" w:eastAsia="Times New Roman" w:hAnsi="Corbel" w:cs="Corbel"/>
          <w:sz w:val="23"/>
          <w:szCs w:val="23"/>
        </w:rPr>
        <w:t xml:space="preserve"> </w:t>
      </w:r>
      <w:r w:rsidR="00D2679B">
        <w:rPr>
          <w:rFonts w:ascii="Corbel" w:eastAsia="Times New Roman" w:hAnsi="Corbel" w:cs="Corbel"/>
          <w:sz w:val="23"/>
          <w:szCs w:val="23"/>
        </w:rPr>
        <w:t xml:space="preserve"> </w:t>
      </w:r>
    </w:p>
    <w:p w14:paraId="2DDF3488" w14:textId="4BA2D3D4" w:rsidR="00C754A3" w:rsidRPr="00BD58E4" w:rsidRDefault="000E2F7D" w:rsidP="00C754A3">
      <w:pPr>
        <w:numPr>
          <w:ilvl w:val="0"/>
          <w:numId w:val="13"/>
        </w:numPr>
        <w:spacing w:after="240" w:line="260" w:lineRule="exact"/>
        <w:jc w:val="both"/>
        <w:rPr>
          <w:rFonts w:ascii="Corbel" w:eastAsia="Times New Roman" w:hAnsi="Corbel" w:cs="Corbel"/>
          <w:sz w:val="23"/>
          <w:szCs w:val="23"/>
        </w:rPr>
      </w:pPr>
      <w:r>
        <w:rPr>
          <w:rFonts w:ascii="Corbel" w:eastAsia="Times New Roman" w:hAnsi="Corbel" w:cs="Corbel"/>
          <w:sz w:val="23"/>
          <w:szCs w:val="23"/>
        </w:rPr>
        <w:t xml:space="preserve">ensuring </w:t>
      </w:r>
      <w:r w:rsidR="0004535A" w:rsidRPr="00BD58E4">
        <w:rPr>
          <w:rFonts w:ascii="Corbel" w:eastAsia="Times New Roman" w:hAnsi="Corbel" w:cs="Corbel"/>
          <w:sz w:val="23"/>
          <w:szCs w:val="23"/>
        </w:rPr>
        <w:t>project works do not cause any detrimental or irreversible</w:t>
      </w:r>
      <w:r w:rsidR="002921CD" w:rsidRPr="00BD58E4">
        <w:rPr>
          <w:rFonts w:ascii="Corbel" w:eastAsia="Times New Roman" w:hAnsi="Corbel" w:cs="Corbel"/>
          <w:sz w:val="23"/>
          <w:szCs w:val="23"/>
        </w:rPr>
        <w:t xml:space="preserve"> environmental</w:t>
      </w:r>
      <w:r w:rsidR="0004535A" w:rsidRPr="00BD58E4">
        <w:rPr>
          <w:rFonts w:ascii="Corbel" w:eastAsia="Times New Roman" w:hAnsi="Corbel" w:cs="Corbel"/>
          <w:sz w:val="23"/>
          <w:szCs w:val="23"/>
        </w:rPr>
        <w:t xml:space="preserve"> impact;</w:t>
      </w:r>
      <w:r w:rsidR="00C754A3" w:rsidRPr="00BD58E4">
        <w:rPr>
          <w:rFonts w:ascii="Corbel" w:eastAsia="Times New Roman" w:hAnsi="Corbel" w:cs="Corbel"/>
          <w:sz w:val="23"/>
          <w:szCs w:val="23"/>
        </w:rPr>
        <w:t xml:space="preserve"> and</w:t>
      </w:r>
    </w:p>
    <w:p w14:paraId="6A565977" w14:textId="120FA0D5" w:rsidR="0004535A" w:rsidRPr="00BD58E4" w:rsidRDefault="0004535A" w:rsidP="00C754A3">
      <w:pPr>
        <w:numPr>
          <w:ilvl w:val="0"/>
          <w:numId w:val="13"/>
        </w:numPr>
        <w:spacing w:after="240" w:line="260" w:lineRule="exact"/>
        <w:jc w:val="both"/>
        <w:rPr>
          <w:rFonts w:ascii="Corbel" w:eastAsia="Times New Roman" w:hAnsi="Corbel" w:cs="Corbel"/>
          <w:sz w:val="23"/>
          <w:szCs w:val="23"/>
        </w:rPr>
      </w:pPr>
      <w:r w:rsidRPr="00BD58E4">
        <w:rPr>
          <w:rFonts w:ascii="Corbel" w:eastAsia="Times New Roman" w:hAnsi="Corbel" w:cs="Corbel"/>
          <w:sz w:val="23"/>
          <w:szCs w:val="23"/>
        </w:rPr>
        <w:t xml:space="preserve">reporting on the delivery of </w:t>
      </w:r>
      <w:r w:rsidR="00C754A3" w:rsidRPr="00BD58E4">
        <w:rPr>
          <w:rFonts w:ascii="Corbel" w:eastAsia="Times New Roman" w:hAnsi="Corbel" w:cs="Corbel"/>
          <w:sz w:val="23"/>
          <w:szCs w:val="23"/>
        </w:rPr>
        <w:t xml:space="preserve">the </w:t>
      </w:r>
      <w:r w:rsidR="002921CD" w:rsidRPr="00BD58E4">
        <w:rPr>
          <w:rFonts w:ascii="Corbel" w:eastAsia="Times New Roman" w:hAnsi="Corbel" w:cs="Corbel"/>
          <w:sz w:val="23"/>
          <w:szCs w:val="23"/>
        </w:rPr>
        <w:t>project outputs and performance milestones and benchmarks</w:t>
      </w:r>
      <w:r w:rsidRPr="00BD58E4">
        <w:rPr>
          <w:rFonts w:ascii="Corbel" w:eastAsia="Times New Roman" w:hAnsi="Corbel" w:cs="Corbel"/>
          <w:sz w:val="23"/>
          <w:szCs w:val="23"/>
        </w:rPr>
        <w:t xml:space="preserve"> as set out in Part 4 – Project Milestones, Reporting and Payments;</w:t>
      </w:r>
    </w:p>
    <w:p w14:paraId="0DB30B31"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Shared roles</w:t>
      </w:r>
    </w:p>
    <w:p w14:paraId="28C10BED" w14:textId="77777777" w:rsidR="0004535A" w:rsidRPr="0004535A" w:rsidRDefault="0004535A" w:rsidP="0034452A">
      <w:pPr>
        <w:numPr>
          <w:ilvl w:val="0"/>
          <w:numId w:val="7"/>
        </w:numPr>
        <w:spacing w:after="480" w:line="260" w:lineRule="exact"/>
        <w:jc w:val="both"/>
        <w:rPr>
          <w:rFonts w:ascii="Corbel" w:eastAsia="Times New Roman" w:hAnsi="Corbel"/>
          <w:color w:val="000000"/>
          <w:sz w:val="23"/>
          <w:szCs w:val="20"/>
        </w:rPr>
      </w:pPr>
      <w:r w:rsidRPr="0004535A">
        <w:rPr>
          <w:rFonts w:ascii="Corbel" w:eastAsia="Times New Roman" w:hAnsi="Corbel"/>
          <w:sz w:val="23"/>
          <w:szCs w:val="20"/>
        </w:rPr>
        <w:t xml:space="preserve">The Parties will </w:t>
      </w:r>
      <w:r w:rsidRPr="0004535A">
        <w:rPr>
          <w:rFonts w:ascii="Corbel" w:eastAsia="Times New Roman" w:hAnsi="Corbel"/>
          <w:color w:val="000000"/>
          <w:sz w:val="23"/>
          <w:szCs w:val="20"/>
        </w:rPr>
        <w:t xml:space="preserve">meet the requirements of Schedule E, Clause 26 of </w:t>
      </w:r>
      <w:r w:rsidRPr="0004535A">
        <w:rPr>
          <w:rFonts w:ascii="Corbel" w:eastAsia="Times New Roman" w:hAnsi="Corbel"/>
          <w:sz w:val="23"/>
          <w:szCs w:val="20"/>
        </w:rPr>
        <w:t>the IGA FFR, by ensuring that prior agreemen</w:t>
      </w:r>
      <w:r w:rsidRPr="0004535A">
        <w:rPr>
          <w:rFonts w:ascii="Corbel" w:eastAsia="Times New Roman" w:hAnsi="Corbel"/>
          <w:color w:val="000000"/>
          <w:sz w:val="23"/>
          <w:szCs w:val="20"/>
        </w:rPr>
        <w:t>t is reached on the nature and content of any events, announcements, promotional material or publicity relating to activities under this Agreement, and that the roles of both Parties will be acknowledged and recognised appropriately.</w:t>
      </w:r>
    </w:p>
    <w:p w14:paraId="10F3549F" w14:textId="77777777" w:rsidR="0004535A" w:rsidRPr="0004535A" w:rsidRDefault="0004535A" w:rsidP="0004535A">
      <w:pPr>
        <w:keepNext/>
        <w:spacing w:before="480" w:after="180"/>
        <w:outlineLvl w:val="0"/>
        <w:rPr>
          <w:rFonts w:ascii="Consolas" w:eastAsia="Times New Roman" w:hAnsi="Consolas" w:cs="Arial"/>
          <w:bCs/>
          <w:caps/>
          <w:color w:val="3D4B67"/>
          <w:kern w:val="32"/>
          <w:sz w:val="32"/>
          <w:szCs w:val="36"/>
        </w:rPr>
      </w:pPr>
      <w:r w:rsidRPr="0004535A">
        <w:rPr>
          <w:rFonts w:ascii="Consolas" w:eastAsia="Times New Roman" w:hAnsi="Consolas" w:cs="Arial"/>
          <w:bCs/>
          <w:caps/>
          <w:color w:val="3D4B67"/>
          <w:kern w:val="32"/>
          <w:sz w:val="32"/>
          <w:szCs w:val="36"/>
        </w:rPr>
        <w:t>Part 4 — Project milestones, reporting and Payments</w:t>
      </w:r>
    </w:p>
    <w:p w14:paraId="240E9D17" w14:textId="77777777" w:rsidR="00B94F96" w:rsidRDefault="0004535A" w:rsidP="00BB5F86">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 xml:space="preserve">Table 1 summarises the milestones for the project, its relationship to the outputs, expected completion dates, relevant reporting dates and expected payments to be made. The Commonwealth will make payments subject to the </w:t>
      </w:r>
      <w:r w:rsidR="008813C0">
        <w:rPr>
          <w:rFonts w:ascii="Corbel" w:eastAsia="Times New Roman" w:hAnsi="Corbel"/>
          <w:color w:val="000000"/>
          <w:sz w:val="23"/>
          <w:szCs w:val="20"/>
        </w:rPr>
        <w:t xml:space="preserve">acceptance of the </w:t>
      </w:r>
      <w:r w:rsidRPr="0004535A">
        <w:rPr>
          <w:rFonts w:ascii="Corbel" w:eastAsia="Times New Roman" w:hAnsi="Corbel"/>
          <w:color w:val="000000"/>
          <w:sz w:val="23"/>
          <w:szCs w:val="20"/>
        </w:rPr>
        <w:t>report</w:t>
      </w:r>
      <w:r w:rsidR="003639BC">
        <w:rPr>
          <w:rFonts w:ascii="Corbel" w:eastAsia="Times New Roman" w:hAnsi="Corbel"/>
          <w:color w:val="000000"/>
          <w:sz w:val="23"/>
          <w:szCs w:val="20"/>
        </w:rPr>
        <w:t>s</w:t>
      </w:r>
      <w:r w:rsidRPr="0004535A">
        <w:rPr>
          <w:rFonts w:ascii="Corbel" w:eastAsia="Times New Roman" w:hAnsi="Corbel"/>
          <w:color w:val="000000"/>
          <w:sz w:val="23"/>
          <w:szCs w:val="20"/>
        </w:rPr>
        <w:t xml:space="preserve"> demonstrating the relevant </w:t>
      </w:r>
      <w:r w:rsidRPr="0004535A">
        <w:rPr>
          <w:rFonts w:ascii="Corbel" w:eastAsia="Times New Roman" w:hAnsi="Corbel"/>
          <w:color w:val="000000"/>
          <w:sz w:val="23"/>
          <w:szCs w:val="23"/>
        </w:rPr>
        <w:t>milestone</w:t>
      </w:r>
      <w:r w:rsidR="003639BC">
        <w:rPr>
          <w:rFonts w:ascii="Corbel" w:eastAsia="Times New Roman" w:hAnsi="Corbel"/>
          <w:color w:val="000000"/>
          <w:sz w:val="23"/>
          <w:szCs w:val="23"/>
        </w:rPr>
        <w:t>s</w:t>
      </w:r>
      <w:r w:rsidRPr="0004535A">
        <w:rPr>
          <w:rFonts w:ascii="Corbel" w:eastAsia="Times New Roman" w:hAnsi="Corbel"/>
          <w:color w:val="000000"/>
          <w:sz w:val="23"/>
          <w:szCs w:val="23"/>
        </w:rPr>
        <w:t xml:space="preserve"> </w:t>
      </w:r>
      <w:r w:rsidR="006F5EBB">
        <w:rPr>
          <w:rFonts w:ascii="Corbel" w:eastAsia="Times New Roman" w:hAnsi="Corbel"/>
          <w:color w:val="000000"/>
          <w:sz w:val="23"/>
          <w:szCs w:val="23"/>
        </w:rPr>
        <w:t xml:space="preserve">(to the standard required) </w:t>
      </w:r>
      <w:r w:rsidRPr="0004535A">
        <w:rPr>
          <w:rFonts w:ascii="Corbel" w:eastAsia="Times New Roman" w:hAnsi="Corbel"/>
          <w:color w:val="000000"/>
          <w:sz w:val="23"/>
          <w:szCs w:val="20"/>
        </w:rPr>
        <w:t>h</w:t>
      </w:r>
      <w:r w:rsidR="003639BC">
        <w:rPr>
          <w:rFonts w:ascii="Corbel" w:eastAsia="Times New Roman" w:hAnsi="Corbel"/>
          <w:color w:val="000000"/>
          <w:sz w:val="23"/>
          <w:szCs w:val="20"/>
        </w:rPr>
        <w:t>ave</w:t>
      </w:r>
      <w:r w:rsidRPr="0004535A">
        <w:rPr>
          <w:rFonts w:ascii="Corbel" w:eastAsia="Times New Roman" w:hAnsi="Corbel"/>
          <w:color w:val="000000"/>
          <w:sz w:val="23"/>
          <w:szCs w:val="20"/>
        </w:rPr>
        <w:t xml:space="preserve"> been</w:t>
      </w:r>
      <w:r w:rsidR="00BB5F86">
        <w:rPr>
          <w:rFonts w:ascii="Corbel" w:eastAsia="Times New Roman" w:hAnsi="Corbel"/>
          <w:color w:val="000000"/>
          <w:sz w:val="23"/>
          <w:szCs w:val="20"/>
        </w:rPr>
        <w:t xml:space="preserve"> met.</w:t>
      </w:r>
    </w:p>
    <w:p w14:paraId="7AA8331D" w14:textId="167C29F3" w:rsidR="005614ED" w:rsidRDefault="005614ED" w:rsidP="005614ED">
      <w:pPr>
        <w:spacing w:after="240" w:line="260" w:lineRule="exact"/>
        <w:jc w:val="both"/>
        <w:rPr>
          <w:rFonts w:ascii="Corbel" w:eastAsia="Times New Roman" w:hAnsi="Corbel"/>
          <w:color w:val="000000"/>
          <w:sz w:val="23"/>
          <w:szCs w:val="20"/>
        </w:rPr>
        <w:sectPr w:rsidR="005614ED" w:rsidSect="00FA4CF0">
          <w:footerReference w:type="default" r:id="rId11"/>
          <w:footerReference w:type="first" r:id="rId12"/>
          <w:pgSz w:w="11906" w:h="16838"/>
          <w:pgMar w:top="1418" w:right="1276" w:bottom="567" w:left="1418" w:header="425" w:footer="425" w:gutter="0"/>
          <w:pgNumType w:start="1"/>
          <w:cols w:space="708"/>
          <w:titlePg/>
          <w:docGrid w:linePitch="360"/>
        </w:sectPr>
      </w:pPr>
    </w:p>
    <w:p w14:paraId="735CA222" w14:textId="32D52CFC" w:rsidR="00983D1D" w:rsidRDefault="00B94F96" w:rsidP="00B94F96">
      <w:pPr>
        <w:rPr>
          <w:rFonts w:ascii="Corbel" w:eastAsia="Times New Roman" w:hAnsi="Corbel"/>
          <w:b/>
          <w:color w:val="000000"/>
          <w:sz w:val="23"/>
          <w:szCs w:val="20"/>
        </w:rPr>
      </w:pPr>
      <w:r w:rsidRPr="0004535A">
        <w:rPr>
          <w:rFonts w:ascii="Corbel" w:eastAsia="Times New Roman" w:hAnsi="Corbel"/>
          <w:b/>
          <w:color w:val="000000"/>
          <w:sz w:val="23"/>
          <w:szCs w:val="20"/>
        </w:rPr>
        <w:lastRenderedPageBreak/>
        <w:t>Table 1</w:t>
      </w:r>
      <w:r w:rsidRPr="0004535A">
        <w:rPr>
          <w:rFonts w:ascii="Corbel" w:eastAsia="Times New Roman" w:hAnsi="Corbel"/>
          <w:color w:val="000000"/>
          <w:sz w:val="23"/>
          <w:szCs w:val="20"/>
        </w:rPr>
        <w:t xml:space="preserve">: </w:t>
      </w:r>
      <w:r w:rsidRPr="0004535A">
        <w:rPr>
          <w:rFonts w:ascii="Corbel" w:eastAsia="Times New Roman" w:hAnsi="Corbel"/>
          <w:b/>
          <w:color w:val="000000"/>
          <w:sz w:val="23"/>
          <w:szCs w:val="20"/>
        </w:rPr>
        <w:t>Performance requirements, reporting and payment summa</w:t>
      </w:r>
      <w:r w:rsidR="00983D1D">
        <w:rPr>
          <w:rFonts w:ascii="Corbel" w:eastAsia="Times New Roman" w:hAnsi="Corbel"/>
          <w:b/>
          <w:color w:val="000000"/>
          <w:sz w:val="23"/>
          <w:szCs w:val="20"/>
        </w:rPr>
        <w:t>ry</w:t>
      </w:r>
    </w:p>
    <w:p w14:paraId="372B99B0" w14:textId="77777777" w:rsidR="00914A86" w:rsidRDefault="00914A86" w:rsidP="00B94F96">
      <w:pPr>
        <w:rPr>
          <w:rFonts w:ascii="Corbel" w:eastAsia="Times New Roman" w:hAnsi="Corbel"/>
          <w:b/>
          <w:color w:val="000000"/>
          <w:sz w:val="23"/>
          <w:szCs w:val="20"/>
        </w:rPr>
      </w:pPr>
    </w:p>
    <w:tbl>
      <w:tblPr>
        <w:tblpPr w:leftFromText="181" w:rightFromText="181" w:vertAnchor="text" w:tblpY="1"/>
        <w:tblOverlap w:val="never"/>
        <w:tblW w:w="1586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6"/>
        <w:gridCol w:w="11765"/>
        <w:gridCol w:w="1418"/>
        <w:gridCol w:w="1417"/>
      </w:tblGrid>
      <w:tr w:rsidR="000D70C9" w:rsidRPr="008C18E1" w14:paraId="67FD335D" w14:textId="77777777" w:rsidTr="00175DAD">
        <w:trPr>
          <w:trHeight w:val="859"/>
        </w:trPr>
        <w:tc>
          <w:tcPr>
            <w:tcW w:w="1266" w:type="dxa"/>
            <w:tcBorders>
              <w:bottom w:val="single" w:sz="18" w:space="0" w:color="4F81BD"/>
            </w:tcBorders>
            <w:shd w:val="clear" w:color="auto" w:fill="DEEAF6"/>
          </w:tcPr>
          <w:p w14:paraId="2643801D" w14:textId="77777777" w:rsidR="00E06A1D" w:rsidRPr="0007613D" w:rsidRDefault="00E06A1D" w:rsidP="00EB7EFA">
            <w:pPr>
              <w:keepNext/>
              <w:spacing w:before="180" w:after="120"/>
              <w:outlineLvl w:val="1"/>
              <w:rPr>
                <w:rFonts w:ascii="Corbel" w:eastAsia="Times New Roman" w:hAnsi="Corbel" w:cs="Arial"/>
                <w:b/>
                <w:iCs/>
                <w:color w:val="3D4B67"/>
                <w:sz w:val="22"/>
                <w:szCs w:val="22"/>
                <w:u w:val="single"/>
              </w:rPr>
            </w:pPr>
            <w:r w:rsidRPr="0007613D">
              <w:rPr>
                <w:rFonts w:ascii="Corbel" w:eastAsia="Times New Roman" w:hAnsi="Corbel" w:cs="Arial"/>
                <w:b/>
                <w:iCs/>
                <w:color w:val="3D4B67"/>
                <w:sz w:val="22"/>
                <w:szCs w:val="22"/>
                <w:u w:val="single"/>
              </w:rPr>
              <w:t>Outputs</w:t>
            </w:r>
          </w:p>
        </w:tc>
        <w:tc>
          <w:tcPr>
            <w:tcW w:w="11765" w:type="dxa"/>
            <w:tcBorders>
              <w:bottom w:val="single" w:sz="18" w:space="0" w:color="4F81BD"/>
            </w:tcBorders>
            <w:shd w:val="clear" w:color="auto" w:fill="DEEAF6"/>
          </w:tcPr>
          <w:p w14:paraId="06969F1F" w14:textId="77777777" w:rsidR="00E06A1D" w:rsidRPr="0007613D" w:rsidRDefault="00E06A1D" w:rsidP="00EB7EFA">
            <w:pPr>
              <w:keepNext/>
              <w:spacing w:before="180" w:after="120"/>
              <w:outlineLvl w:val="1"/>
              <w:rPr>
                <w:rFonts w:ascii="Corbel" w:eastAsia="Times New Roman" w:hAnsi="Corbel" w:cs="Arial"/>
                <w:b/>
                <w:iCs/>
                <w:color w:val="3D4B67"/>
                <w:sz w:val="22"/>
                <w:szCs w:val="22"/>
                <w:u w:val="single"/>
              </w:rPr>
            </w:pPr>
            <w:r w:rsidRPr="0007613D">
              <w:rPr>
                <w:rFonts w:ascii="Corbel" w:eastAsia="Times New Roman" w:hAnsi="Corbel" w:cs="Arial"/>
                <w:b/>
                <w:iCs/>
                <w:color w:val="3D4B67"/>
                <w:sz w:val="22"/>
                <w:szCs w:val="22"/>
                <w:u w:val="single"/>
              </w:rPr>
              <w:t>Performance milestones or benchmarks</w:t>
            </w:r>
          </w:p>
        </w:tc>
        <w:tc>
          <w:tcPr>
            <w:tcW w:w="1418" w:type="dxa"/>
            <w:tcBorders>
              <w:bottom w:val="single" w:sz="18" w:space="0" w:color="4F81BD"/>
            </w:tcBorders>
            <w:shd w:val="clear" w:color="auto" w:fill="DEEAF6"/>
          </w:tcPr>
          <w:p w14:paraId="5B631FC8" w14:textId="77777777" w:rsidR="00E06A1D" w:rsidRPr="0007613D" w:rsidRDefault="00E06A1D" w:rsidP="00EB7EFA">
            <w:pPr>
              <w:keepNext/>
              <w:spacing w:before="180" w:after="120"/>
              <w:outlineLvl w:val="1"/>
              <w:rPr>
                <w:rFonts w:ascii="Corbel" w:eastAsia="Times New Roman" w:hAnsi="Corbel" w:cs="Arial"/>
                <w:b/>
                <w:bCs/>
                <w:iCs/>
                <w:color w:val="3D4B67"/>
                <w:sz w:val="22"/>
                <w:szCs w:val="22"/>
                <w:u w:val="single"/>
              </w:rPr>
            </w:pPr>
            <w:r w:rsidRPr="0007613D">
              <w:rPr>
                <w:rFonts w:ascii="Corbel" w:eastAsia="Times New Roman" w:hAnsi="Corbel" w:cs="Arial"/>
                <w:b/>
                <w:iCs/>
                <w:color w:val="3D4B67"/>
                <w:sz w:val="22"/>
                <w:szCs w:val="22"/>
                <w:u w:val="single"/>
              </w:rPr>
              <w:t xml:space="preserve">Report due </w:t>
            </w:r>
          </w:p>
        </w:tc>
        <w:tc>
          <w:tcPr>
            <w:tcW w:w="1417" w:type="dxa"/>
            <w:tcBorders>
              <w:bottom w:val="single" w:sz="18" w:space="0" w:color="4F81BD"/>
            </w:tcBorders>
            <w:shd w:val="clear" w:color="auto" w:fill="DEEAF6"/>
          </w:tcPr>
          <w:p w14:paraId="04C72C5A" w14:textId="77777777" w:rsidR="00E06A1D" w:rsidRPr="0007613D" w:rsidRDefault="00E06A1D" w:rsidP="00EB7EFA">
            <w:pPr>
              <w:keepNext/>
              <w:spacing w:before="180" w:after="120"/>
              <w:outlineLvl w:val="1"/>
              <w:rPr>
                <w:rFonts w:ascii="Corbel" w:eastAsia="Times New Roman" w:hAnsi="Corbel" w:cs="Arial"/>
                <w:b/>
                <w:iCs/>
                <w:color w:val="3D4B67"/>
                <w:sz w:val="22"/>
                <w:szCs w:val="22"/>
                <w:u w:val="single"/>
              </w:rPr>
            </w:pPr>
            <w:r w:rsidRPr="0007613D">
              <w:rPr>
                <w:rFonts w:ascii="Corbel" w:eastAsia="Times New Roman" w:hAnsi="Corbel" w:cs="Arial"/>
                <w:b/>
                <w:iCs/>
                <w:color w:val="3D4B67"/>
                <w:sz w:val="22"/>
                <w:szCs w:val="22"/>
                <w:u w:val="single"/>
              </w:rPr>
              <w:t>Payment on acceptance of Report</w:t>
            </w:r>
          </w:p>
        </w:tc>
      </w:tr>
      <w:tr w:rsidR="00E06A1D" w:rsidRPr="008C18E1" w14:paraId="10746CED" w14:textId="77777777" w:rsidTr="00293329">
        <w:trPr>
          <w:trHeight w:val="630"/>
        </w:trPr>
        <w:tc>
          <w:tcPr>
            <w:tcW w:w="15866" w:type="dxa"/>
            <w:gridSpan w:val="4"/>
            <w:tcBorders>
              <w:bottom w:val="single" w:sz="4" w:space="0" w:color="auto"/>
            </w:tcBorders>
            <w:shd w:val="clear" w:color="auto" w:fill="DEEAF6"/>
          </w:tcPr>
          <w:p w14:paraId="77A8593D" w14:textId="77777777" w:rsidR="00E06A1D" w:rsidRPr="0007613D" w:rsidRDefault="00E06A1D" w:rsidP="00EB7EFA">
            <w:pPr>
              <w:keepNext/>
              <w:spacing w:before="180" w:after="120"/>
              <w:outlineLvl w:val="1"/>
              <w:rPr>
                <w:rFonts w:ascii="Corbel" w:eastAsia="Times New Roman" w:hAnsi="Corbel" w:cs="Arial"/>
                <w:b/>
                <w:bCs/>
                <w:iCs/>
                <w:color w:val="3D4B67"/>
                <w:sz w:val="22"/>
                <w:szCs w:val="22"/>
                <w:u w:val="single"/>
              </w:rPr>
            </w:pPr>
            <w:r w:rsidRPr="0007613D">
              <w:rPr>
                <w:rFonts w:ascii="Corbel" w:eastAsia="Times New Roman" w:hAnsi="Corbel" w:cs="Arial"/>
                <w:b/>
                <w:bCs/>
                <w:i/>
                <w:iCs/>
                <w:color w:val="3D4B67"/>
                <w:sz w:val="22"/>
                <w:szCs w:val="22"/>
                <w:u w:val="single"/>
              </w:rPr>
              <w:t>Improving the Health of the Yarra River through Litter Reduction</w:t>
            </w:r>
          </w:p>
        </w:tc>
      </w:tr>
      <w:tr w:rsidR="003B3AEE" w:rsidRPr="008C18E1" w14:paraId="50D81100" w14:textId="77777777" w:rsidTr="008A570A">
        <w:trPr>
          <w:trHeight w:val="866"/>
        </w:trPr>
        <w:tc>
          <w:tcPr>
            <w:tcW w:w="1266" w:type="dxa"/>
            <w:tcBorders>
              <w:top w:val="single" w:sz="4" w:space="0" w:color="auto"/>
              <w:left w:val="single" w:sz="4" w:space="0" w:color="auto"/>
              <w:bottom w:val="single" w:sz="4" w:space="0" w:color="auto"/>
              <w:right w:val="single" w:sz="4" w:space="0" w:color="auto"/>
            </w:tcBorders>
            <w:shd w:val="clear" w:color="auto" w:fill="DEEAF6"/>
            <w:vAlign w:val="center"/>
          </w:tcPr>
          <w:p w14:paraId="5D838C00" w14:textId="77777777" w:rsidR="00E06A1D" w:rsidRPr="0007613D" w:rsidRDefault="00E06A1D" w:rsidP="00EB7EFA">
            <w:pPr>
              <w:keepNext/>
              <w:spacing w:before="180" w:after="120"/>
              <w:outlineLvl w:val="1"/>
              <w:rPr>
                <w:rFonts w:ascii="Corbel" w:eastAsia="Times New Roman" w:hAnsi="Corbel" w:cs="Arial"/>
                <w:b/>
                <w:iCs/>
                <w:color w:val="3D4B67"/>
                <w:sz w:val="22"/>
                <w:szCs w:val="22"/>
                <w:u w:val="single"/>
              </w:rPr>
            </w:pPr>
          </w:p>
        </w:tc>
        <w:tc>
          <w:tcPr>
            <w:tcW w:w="11765" w:type="dxa"/>
            <w:tcBorders>
              <w:top w:val="single" w:sz="4" w:space="0" w:color="auto"/>
              <w:left w:val="single" w:sz="4" w:space="0" w:color="auto"/>
              <w:bottom w:val="single" w:sz="4" w:space="0" w:color="auto"/>
              <w:right w:val="single" w:sz="4" w:space="0" w:color="auto"/>
            </w:tcBorders>
            <w:shd w:val="clear" w:color="auto" w:fill="auto"/>
            <w:vAlign w:val="center"/>
          </w:tcPr>
          <w:p w14:paraId="1A9EB5EB" w14:textId="77777777" w:rsidR="00E06A1D" w:rsidRPr="0007613D" w:rsidRDefault="00E06A1D" w:rsidP="00EB7EFA">
            <w:pPr>
              <w:keepNext/>
              <w:spacing w:before="180" w:after="120"/>
              <w:outlineLvl w:val="1"/>
              <w:rPr>
                <w:rFonts w:ascii="Corbel" w:eastAsia="Times New Roman" w:hAnsi="Corbel" w:cs="Arial"/>
                <w:b/>
                <w:iCs/>
                <w:color w:val="3D4B67"/>
                <w:sz w:val="22"/>
                <w:szCs w:val="22"/>
              </w:rPr>
            </w:pPr>
            <w:r w:rsidRPr="0007613D">
              <w:rPr>
                <w:rFonts w:ascii="Corbel" w:eastAsia="Times New Roman" w:hAnsi="Corbel"/>
                <w:bCs/>
                <w:iCs/>
                <w:color w:val="000000"/>
                <w:sz w:val="22"/>
                <w:szCs w:val="22"/>
              </w:rPr>
              <w:t>On execution of the funding agreement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B5AAA6" w14:textId="1F1B779D" w:rsidR="00E06A1D" w:rsidRPr="0007613D" w:rsidRDefault="00784287" w:rsidP="00EB7EFA">
            <w:pPr>
              <w:keepNext/>
              <w:spacing w:before="180" w:after="120"/>
              <w:outlineLvl w:val="1"/>
              <w:rPr>
                <w:rFonts w:ascii="Corbel" w:eastAsia="Times New Roman" w:hAnsi="Corbel" w:cs="Arial"/>
                <w:b/>
                <w:iCs/>
                <w:color w:val="3D4B67"/>
                <w:sz w:val="22"/>
                <w:szCs w:val="22"/>
              </w:rPr>
            </w:pPr>
            <w:r>
              <w:rPr>
                <w:rFonts w:ascii="Corbel" w:eastAsia="Times New Roman" w:hAnsi="Corbel" w:cs="Arial"/>
                <w:bCs/>
                <w:iCs/>
                <w:sz w:val="22"/>
                <w:szCs w:val="22"/>
              </w:rPr>
              <w:t>Completed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607793" w14:textId="77777777" w:rsidR="00E06A1D" w:rsidRPr="0007613D" w:rsidRDefault="00E06A1D" w:rsidP="00EB7EFA">
            <w:pPr>
              <w:keepNext/>
              <w:spacing w:before="180" w:after="120"/>
              <w:outlineLvl w:val="1"/>
              <w:rPr>
                <w:rFonts w:ascii="Corbel" w:eastAsia="Times New Roman" w:hAnsi="Corbel" w:cs="Arial"/>
                <w:b/>
                <w:iCs/>
                <w:color w:val="3D4B67"/>
                <w:sz w:val="22"/>
                <w:szCs w:val="22"/>
              </w:rPr>
            </w:pPr>
            <w:r w:rsidRPr="0007613D">
              <w:rPr>
                <w:rFonts w:ascii="Corbel" w:eastAsia="Times New Roman" w:hAnsi="Corbel" w:cs="Arial"/>
                <w:bCs/>
                <w:iCs/>
                <w:sz w:val="22"/>
                <w:szCs w:val="22"/>
              </w:rPr>
              <w:t>$0.15m</w:t>
            </w:r>
          </w:p>
        </w:tc>
      </w:tr>
      <w:tr w:rsidR="003B3AEE" w:rsidRPr="008C18E1" w14:paraId="11CC2E61" w14:textId="77777777" w:rsidTr="008A570A">
        <w:trPr>
          <w:trHeight w:val="866"/>
        </w:trPr>
        <w:tc>
          <w:tcPr>
            <w:tcW w:w="1266" w:type="dxa"/>
            <w:tcBorders>
              <w:top w:val="single" w:sz="4" w:space="0" w:color="auto"/>
              <w:left w:val="single" w:sz="4" w:space="0" w:color="auto"/>
              <w:bottom w:val="single" w:sz="4" w:space="0" w:color="auto"/>
              <w:right w:val="single" w:sz="4" w:space="0" w:color="auto"/>
            </w:tcBorders>
            <w:shd w:val="clear" w:color="auto" w:fill="DEEAF6"/>
            <w:vAlign w:val="center"/>
          </w:tcPr>
          <w:p w14:paraId="0C111B99" w14:textId="22EF2183" w:rsidR="00E06A1D" w:rsidRPr="0007613D" w:rsidRDefault="00E06A1D" w:rsidP="00EB7EFA">
            <w:pPr>
              <w:keepNext/>
              <w:spacing w:before="180" w:after="120"/>
              <w:outlineLvl w:val="1"/>
              <w:rPr>
                <w:rFonts w:ascii="Corbel" w:eastAsia="Times New Roman" w:hAnsi="Corbel" w:cs="Arial"/>
                <w:b/>
                <w:iCs/>
                <w:color w:val="3D4B67"/>
                <w:sz w:val="22"/>
                <w:szCs w:val="22"/>
                <w:u w:val="single"/>
              </w:rPr>
            </w:pPr>
            <w:r w:rsidRPr="0007613D">
              <w:rPr>
                <w:rFonts w:ascii="Corbel" w:eastAsia="Times New Roman" w:hAnsi="Corbel" w:cs="Arial"/>
                <w:b/>
                <w:iCs/>
                <w:color w:val="3D4B67"/>
                <w:sz w:val="22"/>
                <w:szCs w:val="22"/>
                <w:u w:val="single"/>
              </w:rPr>
              <w:t>Stage 1:</w:t>
            </w:r>
          </w:p>
        </w:tc>
        <w:tc>
          <w:tcPr>
            <w:tcW w:w="11765" w:type="dxa"/>
            <w:tcBorders>
              <w:top w:val="single" w:sz="4" w:space="0" w:color="auto"/>
              <w:left w:val="single" w:sz="4" w:space="0" w:color="auto"/>
              <w:bottom w:val="single" w:sz="4" w:space="0" w:color="auto"/>
              <w:right w:val="single" w:sz="4" w:space="0" w:color="auto"/>
            </w:tcBorders>
            <w:shd w:val="clear" w:color="auto" w:fill="auto"/>
          </w:tcPr>
          <w:p w14:paraId="43AE9E8F" w14:textId="0A97CBD8" w:rsidR="00074DDC" w:rsidRPr="004F749C" w:rsidRDefault="00E06A1D" w:rsidP="000F7583">
            <w:pPr>
              <w:spacing w:before="180" w:after="120" w:line="260" w:lineRule="exact"/>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 xml:space="preserve">Submission of a </w:t>
            </w:r>
            <w:r w:rsidR="00464FD7" w:rsidRPr="0007613D">
              <w:rPr>
                <w:rFonts w:ascii="Corbel" w:eastAsia="Times New Roman" w:hAnsi="Corbel"/>
                <w:bCs/>
                <w:iCs/>
                <w:color w:val="000000"/>
                <w:sz w:val="22"/>
                <w:szCs w:val="22"/>
              </w:rPr>
              <w:t xml:space="preserve">performance report consistent </w:t>
            </w:r>
            <w:r w:rsidR="00464FD7" w:rsidRPr="003422ED">
              <w:rPr>
                <w:rFonts w:ascii="Corbel" w:eastAsia="Times New Roman" w:hAnsi="Corbel"/>
                <w:bCs/>
                <w:iCs/>
                <w:color w:val="000000"/>
                <w:sz w:val="22"/>
                <w:szCs w:val="22"/>
              </w:rPr>
              <w:t xml:space="preserve">with </w:t>
            </w:r>
            <w:r w:rsidR="00836038" w:rsidRPr="004F749C">
              <w:rPr>
                <w:rFonts w:ascii="Corbel" w:eastAsia="Times New Roman" w:hAnsi="Corbel"/>
                <w:bCs/>
                <w:iCs/>
                <w:color w:val="000000"/>
                <w:sz w:val="22"/>
                <w:szCs w:val="22"/>
              </w:rPr>
              <w:t>Section</w:t>
            </w:r>
            <w:r w:rsidR="00464FD7" w:rsidRPr="004F749C">
              <w:rPr>
                <w:rFonts w:ascii="Corbel" w:eastAsia="Times New Roman" w:hAnsi="Corbel"/>
                <w:bCs/>
                <w:iCs/>
                <w:color w:val="000000"/>
                <w:sz w:val="22"/>
                <w:szCs w:val="22"/>
              </w:rPr>
              <w:t xml:space="preserve"> 1</w:t>
            </w:r>
            <w:r w:rsidR="003422ED" w:rsidRPr="004F749C">
              <w:rPr>
                <w:rFonts w:ascii="Corbel" w:eastAsia="Times New Roman" w:hAnsi="Corbel"/>
                <w:bCs/>
                <w:iCs/>
                <w:color w:val="000000"/>
                <w:sz w:val="22"/>
                <w:szCs w:val="22"/>
              </w:rPr>
              <w:t>5</w:t>
            </w:r>
            <w:r w:rsidR="00464FD7" w:rsidRPr="004F749C">
              <w:rPr>
                <w:rFonts w:ascii="Corbel" w:eastAsia="Times New Roman" w:hAnsi="Corbel"/>
                <w:bCs/>
                <w:iCs/>
                <w:color w:val="000000"/>
                <w:sz w:val="22"/>
                <w:szCs w:val="22"/>
              </w:rPr>
              <w:t xml:space="preserve"> </w:t>
            </w:r>
            <w:r w:rsidR="00836038" w:rsidRPr="004F749C">
              <w:rPr>
                <w:rFonts w:ascii="Corbel" w:eastAsia="Times New Roman" w:hAnsi="Corbel"/>
                <w:bCs/>
                <w:iCs/>
                <w:color w:val="000000"/>
                <w:sz w:val="22"/>
                <w:szCs w:val="22"/>
              </w:rPr>
              <w:t>(a) (b) and (c),</w:t>
            </w:r>
            <w:r w:rsidR="00FC585C" w:rsidRPr="004F749C">
              <w:rPr>
                <w:rFonts w:ascii="Corbel" w:eastAsia="Times New Roman" w:hAnsi="Corbel"/>
                <w:bCs/>
                <w:iCs/>
                <w:color w:val="000000"/>
                <w:sz w:val="22"/>
                <w:szCs w:val="22"/>
              </w:rPr>
              <w:t xml:space="preserve"> with the</w:t>
            </w:r>
            <w:r w:rsidR="00464FD7" w:rsidRPr="004F749C">
              <w:rPr>
                <w:rFonts w:ascii="Corbel" w:eastAsia="Times New Roman" w:hAnsi="Corbel"/>
                <w:bCs/>
                <w:iCs/>
                <w:color w:val="000000"/>
                <w:sz w:val="22"/>
                <w:szCs w:val="22"/>
              </w:rPr>
              <w:t xml:space="preserve"> </w:t>
            </w:r>
            <w:r w:rsidRPr="004F749C">
              <w:rPr>
                <w:rFonts w:ascii="Corbel" w:eastAsia="Times New Roman" w:hAnsi="Corbel"/>
                <w:bCs/>
                <w:iCs/>
                <w:color w:val="000000"/>
                <w:sz w:val="22"/>
                <w:szCs w:val="22"/>
              </w:rPr>
              <w:t>report demonstrating</w:t>
            </w:r>
            <w:r w:rsidR="00074DDC" w:rsidRPr="004F749C">
              <w:rPr>
                <w:rFonts w:ascii="Corbel" w:eastAsia="Times New Roman" w:hAnsi="Corbel"/>
                <w:bCs/>
                <w:iCs/>
                <w:color w:val="000000"/>
                <w:sz w:val="22"/>
                <w:szCs w:val="22"/>
              </w:rPr>
              <w:t>:</w:t>
            </w:r>
          </w:p>
          <w:p w14:paraId="075C73F5" w14:textId="13351ADC" w:rsidR="00E06A1D" w:rsidRPr="009401E6" w:rsidRDefault="00E06A1D" w:rsidP="00C97916">
            <w:pPr>
              <w:pStyle w:val="ListParagraph"/>
              <w:numPr>
                <w:ilvl w:val="0"/>
                <w:numId w:val="16"/>
              </w:numPr>
              <w:spacing w:line="260" w:lineRule="exact"/>
              <w:ind w:hanging="357"/>
              <w:jc w:val="both"/>
              <w:rPr>
                <w:rFonts w:ascii="Corbel" w:eastAsia="Times New Roman" w:hAnsi="Corbel"/>
                <w:bCs/>
                <w:iCs/>
                <w:color w:val="000000"/>
                <w:sz w:val="22"/>
                <w:szCs w:val="22"/>
              </w:rPr>
            </w:pPr>
            <w:r w:rsidRPr="004F749C">
              <w:rPr>
                <w:rFonts w:ascii="Corbel" w:eastAsia="Times New Roman" w:hAnsi="Corbel"/>
                <w:bCs/>
                <w:iCs/>
                <w:color w:val="000000"/>
                <w:sz w:val="22"/>
                <w:szCs w:val="22"/>
              </w:rPr>
              <w:t>Parks Victoria’s appointment of Service Providers/Consultants responsible for the development of</w:t>
            </w:r>
            <w:r w:rsidRPr="009401E6">
              <w:rPr>
                <w:rFonts w:ascii="Corbel" w:eastAsia="Times New Roman" w:hAnsi="Corbel"/>
                <w:bCs/>
                <w:iCs/>
                <w:color w:val="000000"/>
                <w:sz w:val="22"/>
                <w:szCs w:val="22"/>
              </w:rPr>
              <w:t xml:space="preserve"> the following deliverables:</w:t>
            </w:r>
          </w:p>
          <w:p w14:paraId="28A21DF8" w14:textId="6FB52781" w:rsidR="00E06A1D" w:rsidRPr="0007613D" w:rsidRDefault="00E06A1D" w:rsidP="00EA628E">
            <w:pPr>
              <w:numPr>
                <w:ilvl w:val="0"/>
                <w:numId w:val="14"/>
              </w:numPr>
              <w:spacing w:before="180" w:after="120" w:line="260" w:lineRule="exact"/>
              <w:ind w:left="714" w:hanging="357"/>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A design and costing report for a purpose-built on-river litter collection vessel with an advanced vacuum litter collection system</w:t>
            </w:r>
            <w:r w:rsidR="000E7C46" w:rsidRPr="0007613D">
              <w:rPr>
                <w:rFonts w:ascii="Corbel" w:eastAsia="Times New Roman" w:hAnsi="Corbel"/>
                <w:bCs/>
                <w:iCs/>
                <w:color w:val="000000"/>
                <w:sz w:val="22"/>
                <w:szCs w:val="22"/>
              </w:rPr>
              <w:t>.</w:t>
            </w:r>
          </w:p>
          <w:p w14:paraId="6E646E70" w14:textId="13B9610C" w:rsidR="00E06A1D" w:rsidRPr="0007613D" w:rsidRDefault="00E06A1D" w:rsidP="00EA628E">
            <w:pPr>
              <w:numPr>
                <w:ilvl w:val="0"/>
                <w:numId w:val="14"/>
              </w:numPr>
              <w:spacing w:before="180" w:after="120" w:line="260" w:lineRule="exact"/>
              <w:ind w:left="714" w:hanging="357"/>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A design specifications and costings report for an upgraded litter barge crane grabbing system and trap removal system, litter barge and support vessel</w:t>
            </w:r>
            <w:r w:rsidR="000E7C46" w:rsidRPr="0007613D">
              <w:rPr>
                <w:rFonts w:ascii="Corbel" w:eastAsia="Times New Roman" w:hAnsi="Corbel"/>
                <w:bCs/>
                <w:iCs/>
                <w:color w:val="000000"/>
                <w:sz w:val="22"/>
                <w:szCs w:val="22"/>
              </w:rPr>
              <w:t>.</w:t>
            </w:r>
          </w:p>
          <w:p w14:paraId="1DED9EA3" w14:textId="49CCD377" w:rsidR="00E06A1D" w:rsidRPr="0007613D" w:rsidRDefault="00E06A1D" w:rsidP="00C97916">
            <w:pPr>
              <w:numPr>
                <w:ilvl w:val="0"/>
                <w:numId w:val="14"/>
              </w:numPr>
              <w:spacing w:before="180" w:after="120" w:line="260" w:lineRule="exact"/>
              <w:ind w:left="714" w:hanging="357"/>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A design specifications and costings report for an upgrade to Parks Victoria’s Burnley Depot litter processing facility</w:t>
            </w:r>
            <w:r w:rsidR="000E7C46" w:rsidRPr="0007613D">
              <w:rPr>
                <w:rFonts w:ascii="Corbel" w:eastAsia="Times New Roman" w:hAnsi="Corbel"/>
                <w:bCs/>
                <w:iCs/>
                <w:color w:val="000000"/>
                <w:sz w:val="22"/>
                <w:szCs w:val="22"/>
              </w:rPr>
              <w:t>.</w:t>
            </w:r>
          </w:p>
          <w:p w14:paraId="41CA3425" w14:textId="3D26B477" w:rsidR="00206D5D" w:rsidRPr="00206D5D" w:rsidRDefault="00206D5D" w:rsidP="00EA628E">
            <w:pPr>
              <w:numPr>
                <w:ilvl w:val="0"/>
                <w:numId w:val="14"/>
              </w:numPr>
              <w:spacing w:before="180" w:after="120" w:line="260" w:lineRule="exact"/>
              <w:ind w:left="714" w:hanging="357"/>
              <w:jc w:val="both"/>
              <w:rPr>
                <w:rFonts w:ascii="Corbel" w:eastAsia="Times New Roman" w:hAnsi="Corbel"/>
                <w:bCs/>
                <w:iCs/>
                <w:color w:val="000000"/>
                <w:sz w:val="22"/>
                <w:szCs w:val="22"/>
              </w:rPr>
            </w:pPr>
            <w:r w:rsidRPr="00206D5D">
              <w:rPr>
                <w:rFonts w:ascii="Corbel" w:eastAsia="Times New Roman" w:hAnsi="Corbel"/>
                <w:bCs/>
                <w:iCs/>
                <w:color w:val="000000"/>
                <w:sz w:val="22"/>
                <w:szCs w:val="22"/>
              </w:rPr>
              <w:t>A report investigating the hydrodynamics of the Yarra River and related river systems to inform future litter trap design and locations.</w:t>
            </w:r>
          </w:p>
          <w:p w14:paraId="2DF7D211" w14:textId="70F027AD" w:rsidR="007C36C4" w:rsidRDefault="009401E6" w:rsidP="0074591A">
            <w:pPr>
              <w:pStyle w:val="ListParagraph"/>
              <w:numPr>
                <w:ilvl w:val="0"/>
                <w:numId w:val="16"/>
              </w:numPr>
              <w:spacing w:line="260" w:lineRule="exact"/>
              <w:ind w:hanging="357"/>
              <w:jc w:val="both"/>
              <w:rPr>
                <w:rFonts w:ascii="Corbel" w:eastAsia="Times New Roman" w:hAnsi="Corbel"/>
                <w:bCs/>
                <w:iCs/>
                <w:color w:val="000000"/>
                <w:sz w:val="22"/>
                <w:szCs w:val="22"/>
              </w:rPr>
            </w:pPr>
            <w:r w:rsidRPr="009401E6">
              <w:rPr>
                <w:rFonts w:ascii="Corbel" w:eastAsia="Times New Roman" w:hAnsi="Corbel"/>
                <w:bCs/>
                <w:iCs/>
                <w:color w:val="000000"/>
                <w:sz w:val="22"/>
                <w:szCs w:val="22"/>
              </w:rPr>
              <w:t>Parks Victoria’s</w:t>
            </w:r>
            <w:r>
              <w:rPr>
                <w:rFonts w:ascii="Corbel" w:eastAsia="Times New Roman" w:hAnsi="Corbel"/>
                <w:bCs/>
                <w:iCs/>
                <w:color w:val="000000"/>
                <w:sz w:val="22"/>
                <w:szCs w:val="22"/>
              </w:rPr>
              <w:t xml:space="preserve"> </w:t>
            </w:r>
            <w:r w:rsidR="007C36C4" w:rsidRPr="007C36C4">
              <w:rPr>
                <w:rFonts w:ascii="Corbel" w:eastAsia="Times New Roman" w:hAnsi="Corbel"/>
                <w:bCs/>
                <w:iCs/>
                <w:color w:val="000000"/>
                <w:sz w:val="22"/>
                <w:szCs w:val="22"/>
              </w:rPr>
              <w:t xml:space="preserve">completion of tender documents and procurement plans </w:t>
            </w:r>
            <w:r w:rsidRPr="009401E6">
              <w:rPr>
                <w:rFonts w:ascii="Corbel" w:eastAsia="Times New Roman" w:hAnsi="Corbel"/>
                <w:bCs/>
                <w:iCs/>
                <w:color w:val="000000"/>
                <w:sz w:val="22"/>
                <w:szCs w:val="22"/>
              </w:rPr>
              <w:t>for the development of the following deliverables</w:t>
            </w:r>
            <w:r w:rsidR="001E10EE">
              <w:rPr>
                <w:rFonts w:ascii="Corbel" w:eastAsia="Times New Roman" w:hAnsi="Corbel"/>
                <w:bCs/>
                <w:iCs/>
                <w:color w:val="000000"/>
                <w:sz w:val="22"/>
                <w:szCs w:val="22"/>
              </w:rPr>
              <w:t xml:space="preserve"> by a </w:t>
            </w:r>
            <w:r w:rsidR="001E10EE" w:rsidRPr="001E10EE">
              <w:rPr>
                <w:rFonts w:ascii="Corbel" w:eastAsia="Times New Roman" w:hAnsi="Corbel"/>
                <w:bCs/>
                <w:iCs/>
                <w:color w:val="000000"/>
                <w:sz w:val="22"/>
                <w:szCs w:val="22"/>
              </w:rPr>
              <w:t>Service Provider/Consultant</w:t>
            </w:r>
            <w:r w:rsidR="00BB1C84">
              <w:rPr>
                <w:rFonts w:ascii="Corbel" w:eastAsia="Times New Roman" w:hAnsi="Corbel"/>
                <w:bCs/>
                <w:iCs/>
                <w:color w:val="000000"/>
                <w:sz w:val="22"/>
                <w:szCs w:val="22"/>
              </w:rPr>
              <w:t>:</w:t>
            </w:r>
          </w:p>
          <w:p w14:paraId="73BA0F5F" w14:textId="092ED152" w:rsidR="008F7C00" w:rsidRPr="00A62EB5" w:rsidRDefault="00BB1C84" w:rsidP="00EA628E">
            <w:pPr>
              <w:numPr>
                <w:ilvl w:val="0"/>
                <w:numId w:val="29"/>
              </w:numPr>
              <w:spacing w:before="180" w:after="120" w:line="260" w:lineRule="exact"/>
              <w:jc w:val="both"/>
              <w:rPr>
                <w:rFonts w:ascii="Corbel" w:eastAsia="Times New Roman" w:hAnsi="Corbel"/>
                <w:bCs/>
                <w:iCs/>
                <w:color w:val="000000"/>
                <w:sz w:val="22"/>
                <w:szCs w:val="22"/>
              </w:rPr>
            </w:pPr>
            <w:r w:rsidRPr="00BB1C84">
              <w:rPr>
                <w:rFonts w:ascii="Corbel" w:eastAsia="Times New Roman" w:hAnsi="Corbel"/>
                <w:bCs/>
                <w:iCs/>
                <w:color w:val="000000"/>
                <w:sz w:val="22"/>
                <w:szCs w:val="22"/>
              </w:rPr>
              <w:t>A proof of concept and technical feasibility report for an in-river litter interceptor and conveyor belt litter removal system</w:t>
            </w:r>
            <w:r w:rsidR="00F0391B">
              <w:rPr>
                <w:rFonts w:ascii="Corbel" w:eastAsia="Times New Roman" w:hAnsi="Corbel"/>
                <w:bCs/>
                <w:iCs/>
                <w:color w:val="000000"/>
                <w:sz w:val="22"/>
                <w:szCs w:val="22"/>
              </w:rPr>
              <w:t>.</w:t>
            </w:r>
          </w:p>
          <w:p w14:paraId="0874D59A" w14:textId="7A91ECD7" w:rsidR="003E65B2" w:rsidRPr="0007613D" w:rsidRDefault="003E65B2" w:rsidP="00CC5A40">
            <w:pPr>
              <w:spacing w:before="180" w:after="120" w:line="260" w:lineRule="exact"/>
              <w:jc w:val="both"/>
              <w:rPr>
                <w:rFonts w:ascii="Corbel" w:eastAsia="Times New Roman" w:hAnsi="Corbel"/>
                <w:bCs/>
                <w:iCs/>
                <w:color w:val="000000"/>
                <w:sz w:val="22"/>
                <w:szCs w:val="22"/>
              </w:rPr>
            </w:pPr>
          </w:p>
        </w:tc>
        <w:tc>
          <w:tcPr>
            <w:tcW w:w="1418" w:type="dxa"/>
            <w:tcBorders>
              <w:top w:val="single" w:sz="4" w:space="0" w:color="auto"/>
              <w:bottom w:val="single" w:sz="4" w:space="0" w:color="auto"/>
            </w:tcBorders>
            <w:vAlign w:val="center"/>
          </w:tcPr>
          <w:p w14:paraId="05332ECB" w14:textId="2776F91D" w:rsidR="00E06A1D" w:rsidRPr="0007613D" w:rsidRDefault="006714DE" w:rsidP="00EB7EFA">
            <w:pPr>
              <w:keepNext/>
              <w:spacing w:before="180" w:after="120"/>
              <w:outlineLvl w:val="1"/>
              <w:rPr>
                <w:rFonts w:ascii="Corbel" w:eastAsia="Times New Roman" w:hAnsi="Corbel" w:cs="Arial"/>
                <w:bCs/>
                <w:iCs/>
                <w:sz w:val="22"/>
                <w:szCs w:val="22"/>
                <w:highlight w:val="yellow"/>
              </w:rPr>
            </w:pPr>
            <w:r>
              <w:rPr>
                <w:rFonts w:ascii="Corbel" w:eastAsia="Times New Roman" w:hAnsi="Corbel"/>
                <w:bCs/>
                <w:iCs/>
                <w:color w:val="000000"/>
                <w:sz w:val="22"/>
                <w:szCs w:val="22"/>
              </w:rPr>
              <w:t>Completed</w:t>
            </w:r>
          </w:p>
        </w:tc>
        <w:tc>
          <w:tcPr>
            <w:tcW w:w="1417" w:type="dxa"/>
            <w:tcBorders>
              <w:top w:val="single" w:sz="4" w:space="0" w:color="auto"/>
              <w:bottom w:val="single" w:sz="4" w:space="0" w:color="auto"/>
            </w:tcBorders>
            <w:vAlign w:val="center"/>
          </w:tcPr>
          <w:p w14:paraId="1796DDEB" w14:textId="12D74D7C" w:rsidR="00E06A1D" w:rsidRPr="0007613D" w:rsidRDefault="00E06A1D" w:rsidP="00EB7EFA">
            <w:pPr>
              <w:keepNext/>
              <w:spacing w:before="180" w:after="120"/>
              <w:outlineLvl w:val="1"/>
              <w:rPr>
                <w:rFonts w:ascii="Corbel" w:eastAsia="Times New Roman" w:hAnsi="Corbel" w:cs="Arial"/>
                <w:bCs/>
                <w:iCs/>
                <w:sz w:val="22"/>
                <w:szCs w:val="22"/>
                <w:highlight w:val="yellow"/>
              </w:rPr>
            </w:pPr>
            <w:r w:rsidRPr="0007613D">
              <w:rPr>
                <w:rFonts w:ascii="Corbel" w:eastAsia="Times New Roman" w:hAnsi="Corbel" w:cs="Arial"/>
                <w:bCs/>
                <w:iCs/>
                <w:sz w:val="22"/>
                <w:szCs w:val="22"/>
              </w:rPr>
              <w:t>$0.19m</w:t>
            </w:r>
          </w:p>
        </w:tc>
      </w:tr>
      <w:tr w:rsidR="003B3AEE" w:rsidRPr="008C18E1" w14:paraId="1EAD9533" w14:textId="77777777" w:rsidTr="008A570A">
        <w:trPr>
          <w:trHeight w:val="866"/>
        </w:trPr>
        <w:tc>
          <w:tcPr>
            <w:tcW w:w="1266" w:type="dxa"/>
            <w:tcBorders>
              <w:top w:val="single" w:sz="4" w:space="0" w:color="auto"/>
              <w:left w:val="single" w:sz="4" w:space="0" w:color="auto"/>
              <w:bottom w:val="single" w:sz="4" w:space="0" w:color="auto"/>
              <w:right w:val="single" w:sz="4" w:space="0" w:color="auto"/>
            </w:tcBorders>
            <w:shd w:val="clear" w:color="auto" w:fill="DEEAF6"/>
            <w:vAlign w:val="center"/>
          </w:tcPr>
          <w:p w14:paraId="611C06F1" w14:textId="378CC9CA" w:rsidR="00E06A1D" w:rsidRPr="0007613D" w:rsidRDefault="00E06A1D" w:rsidP="00EB7EFA">
            <w:pPr>
              <w:keepNext/>
              <w:spacing w:before="180" w:after="120"/>
              <w:outlineLvl w:val="1"/>
              <w:rPr>
                <w:rFonts w:ascii="Corbel" w:eastAsia="Times New Roman" w:hAnsi="Corbel" w:cs="Arial"/>
                <w:b/>
                <w:iCs/>
                <w:color w:val="3D4B67"/>
                <w:sz w:val="22"/>
                <w:szCs w:val="22"/>
                <w:u w:val="single"/>
              </w:rPr>
            </w:pPr>
            <w:r w:rsidRPr="0007613D">
              <w:rPr>
                <w:rFonts w:ascii="Corbel" w:eastAsia="Times New Roman" w:hAnsi="Corbel" w:cs="Arial"/>
                <w:b/>
                <w:iCs/>
                <w:color w:val="3D4B67"/>
                <w:sz w:val="22"/>
                <w:szCs w:val="22"/>
                <w:u w:val="single"/>
              </w:rPr>
              <w:lastRenderedPageBreak/>
              <w:t>Stage 2:</w:t>
            </w:r>
          </w:p>
        </w:tc>
        <w:tc>
          <w:tcPr>
            <w:tcW w:w="11765" w:type="dxa"/>
            <w:tcBorders>
              <w:top w:val="single" w:sz="4" w:space="0" w:color="auto"/>
              <w:left w:val="single" w:sz="4" w:space="0" w:color="auto"/>
              <w:bottom w:val="single" w:sz="4" w:space="0" w:color="auto"/>
              <w:right w:val="single" w:sz="4" w:space="0" w:color="auto"/>
            </w:tcBorders>
            <w:vAlign w:val="center"/>
          </w:tcPr>
          <w:p w14:paraId="544BA40A" w14:textId="53265A60" w:rsidR="001010CC" w:rsidRPr="0007613D" w:rsidRDefault="009A74DB" w:rsidP="000F7583">
            <w:pPr>
              <w:spacing w:before="180" w:after="120" w:line="260" w:lineRule="exact"/>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 xml:space="preserve">Submission of a performance report consistent </w:t>
            </w:r>
            <w:r w:rsidRPr="00175DAD">
              <w:rPr>
                <w:rFonts w:ascii="Corbel" w:eastAsia="Times New Roman" w:hAnsi="Corbel"/>
                <w:bCs/>
                <w:iCs/>
                <w:color w:val="000000"/>
                <w:sz w:val="22"/>
                <w:szCs w:val="22"/>
              </w:rPr>
              <w:t>with Section 1</w:t>
            </w:r>
            <w:r w:rsidR="003422ED" w:rsidRPr="00175DAD">
              <w:rPr>
                <w:rFonts w:ascii="Corbel" w:eastAsia="Times New Roman" w:hAnsi="Corbel"/>
                <w:bCs/>
                <w:iCs/>
                <w:color w:val="000000"/>
                <w:sz w:val="22"/>
                <w:szCs w:val="22"/>
              </w:rPr>
              <w:t>5</w:t>
            </w:r>
            <w:r w:rsidRPr="00175DAD">
              <w:rPr>
                <w:rFonts w:ascii="Corbel" w:eastAsia="Times New Roman" w:hAnsi="Corbel"/>
                <w:bCs/>
                <w:iCs/>
                <w:color w:val="000000"/>
                <w:sz w:val="22"/>
                <w:szCs w:val="22"/>
              </w:rPr>
              <w:t xml:space="preserve"> (a) (b) and (c), </w:t>
            </w:r>
            <w:r w:rsidR="00AC2301" w:rsidRPr="00175DAD">
              <w:rPr>
                <w:rFonts w:ascii="Corbel" w:eastAsia="Times New Roman" w:hAnsi="Corbel"/>
                <w:bCs/>
                <w:iCs/>
                <w:color w:val="000000"/>
                <w:sz w:val="22"/>
                <w:szCs w:val="22"/>
              </w:rPr>
              <w:t>that also</w:t>
            </w:r>
            <w:r w:rsidR="00AC2301" w:rsidRPr="0007613D">
              <w:rPr>
                <w:rFonts w:ascii="Corbel" w:eastAsia="Times New Roman" w:hAnsi="Corbel"/>
                <w:bCs/>
                <w:iCs/>
                <w:color w:val="000000"/>
                <w:sz w:val="22"/>
                <w:szCs w:val="22"/>
              </w:rPr>
              <w:t xml:space="preserve"> include</w:t>
            </w:r>
            <w:r w:rsidR="001010CC" w:rsidRPr="0007613D">
              <w:rPr>
                <w:rFonts w:ascii="Corbel" w:eastAsia="Times New Roman" w:hAnsi="Corbel"/>
                <w:bCs/>
                <w:iCs/>
                <w:color w:val="000000"/>
                <w:sz w:val="22"/>
                <w:szCs w:val="22"/>
              </w:rPr>
              <w:t>s:</w:t>
            </w:r>
          </w:p>
          <w:p w14:paraId="7B04B107" w14:textId="2EC8CBF7" w:rsidR="009A74DB" w:rsidRPr="0007613D" w:rsidRDefault="00AC2301" w:rsidP="005B0CB3">
            <w:pPr>
              <w:pStyle w:val="ListParagraph"/>
              <w:numPr>
                <w:ilvl w:val="0"/>
                <w:numId w:val="33"/>
              </w:numPr>
              <w:spacing w:line="260" w:lineRule="exact"/>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 xml:space="preserve">Details of </w:t>
            </w:r>
            <w:r w:rsidR="009A74DB" w:rsidRPr="0007613D">
              <w:rPr>
                <w:rFonts w:ascii="Corbel" w:eastAsia="Times New Roman" w:hAnsi="Corbel"/>
                <w:bCs/>
                <w:iCs/>
                <w:color w:val="000000"/>
                <w:sz w:val="22"/>
                <w:szCs w:val="22"/>
              </w:rPr>
              <w:t>Parks Victoria’s appointment of Service Providers/Consultants responsible for the development of the following deliverables:</w:t>
            </w:r>
          </w:p>
          <w:p w14:paraId="4FEF3F9B" w14:textId="337FD7CC" w:rsidR="00120FE8" w:rsidRPr="006A1CC5" w:rsidRDefault="009A74DB" w:rsidP="00EA628E">
            <w:pPr>
              <w:numPr>
                <w:ilvl w:val="0"/>
                <w:numId w:val="30"/>
              </w:numPr>
              <w:spacing w:before="180" w:after="120" w:line="260" w:lineRule="exact"/>
              <w:jc w:val="both"/>
              <w:rPr>
                <w:rFonts w:ascii="Corbel" w:eastAsia="Times New Roman" w:hAnsi="Corbel"/>
                <w:bCs/>
                <w:iCs/>
                <w:color w:val="000000"/>
                <w:sz w:val="22"/>
                <w:szCs w:val="22"/>
              </w:rPr>
            </w:pPr>
            <w:r w:rsidRPr="000F5F81">
              <w:rPr>
                <w:rFonts w:ascii="Corbel" w:eastAsia="Times New Roman" w:hAnsi="Corbel"/>
                <w:bCs/>
                <w:iCs/>
                <w:color w:val="000000"/>
                <w:sz w:val="22"/>
                <w:szCs w:val="22"/>
              </w:rPr>
              <w:t>A proof of concept and technical feasibility report for an in-river litter interceptor and conveyor belt litter removal system</w:t>
            </w:r>
          </w:p>
          <w:p w14:paraId="39F03E22" w14:textId="72CF7777" w:rsidR="00300DD0" w:rsidRPr="00264EB3" w:rsidRDefault="00300DD0" w:rsidP="00EA628E">
            <w:pPr>
              <w:numPr>
                <w:ilvl w:val="0"/>
                <w:numId w:val="30"/>
              </w:numPr>
              <w:spacing w:before="180" w:after="120" w:line="260" w:lineRule="exact"/>
              <w:jc w:val="both"/>
              <w:rPr>
                <w:rFonts w:ascii="Corbel" w:eastAsia="Times New Roman" w:hAnsi="Corbel"/>
                <w:bCs/>
                <w:iCs/>
                <w:color w:val="000000"/>
                <w:sz w:val="22"/>
                <w:szCs w:val="22"/>
              </w:rPr>
            </w:pPr>
            <w:r w:rsidRPr="00264EB3">
              <w:rPr>
                <w:rFonts w:ascii="Corbel" w:eastAsia="Times New Roman" w:hAnsi="Corbel"/>
                <w:bCs/>
                <w:iCs/>
                <w:color w:val="000000"/>
                <w:sz w:val="22"/>
                <w:szCs w:val="22"/>
              </w:rPr>
              <w:t>A design specifications and costings report to support new litter booms and diversion barriers on the Yarra River.</w:t>
            </w:r>
          </w:p>
          <w:p w14:paraId="28B2C60C" w14:textId="651F2DF4" w:rsidR="009A74DB" w:rsidRPr="0007613D" w:rsidRDefault="009A74DB" w:rsidP="00EA628E">
            <w:pPr>
              <w:numPr>
                <w:ilvl w:val="0"/>
                <w:numId w:val="30"/>
              </w:numPr>
              <w:spacing w:before="180" w:after="120" w:line="260" w:lineRule="exact"/>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A concept and design report detailing design specifications for next generation litter traps, developed in conjunction with technical and engineering specialists</w:t>
            </w:r>
            <w:r w:rsidR="000E7C46" w:rsidRPr="0007613D">
              <w:rPr>
                <w:rFonts w:ascii="Corbel" w:eastAsia="Times New Roman" w:hAnsi="Corbel"/>
                <w:bCs/>
                <w:iCs/>
                <w:color w:val="000000"/>
                <w:sz w:val="22"/>
                <w:szCs w:val="22"/>
              </w:rPr>
              <w:t>.</w:t>
            </w:r>
          </w:p>
          <w:p w14:paraId="0B43453D" w14:textId="3CD2A44C" w:rsidR="00E06A1D" w:rsidRPr="000650B2" w:rsidRDefault="00316C29" w:rsidP="005B0CB3">
            <w:pPr>
              <w:pStyle w:val="ListParagraph"/>
              <w:numPr>
                <w:ilvl w:val="0"/>
                <w:numId w:val="33"/>
              </w:numPr>
              <w:spacing w:line="260" w:lineRule="exact"/>
              <w:jc w:val="both"/>
              <w:rPr>
                <w:rFonts w:ascii="Corbel" w:eastAsia="Times New Roman" w:hAnsi="Corbel"/>
                <w:bCs/>
                <w:iCs/>
                <w:color w:val="000000"/>
                <w:sz w:val="22"/>
                <w:szCs w:val="22"/>
              </w:rPr>
            </w:pPr>
            <w:r w:rsidRPr="000650B2">
              <w:rPr>
                <w:rFonts w:ascii="Corbel" w:eastAsia="Times New Roman" w:hAnsi="Corbel"/>
                <w:bCs/>
                <w:iCs/>
                <w:color w:val="000000"/>
                <w:sz w:val="22"/>
                <w:szCs w:val="22"/>
              </w:rPr>
              <w:t>The</w:t>
            </w:r>
            <w:r w:rsidR="001A2856" w:rsidRPr="000650B2">
              <w:rPr>
                <w:rFonts w:ascii="Corbel" w:eastAsia="Times New Roman" w:hAnsi="Corbel"/>
                <w:bCs/>
                <w:iCs/>
                <w:color w:val="000000"/>
                <w:sz w:val="22"/>
                <w:szCs w:val="22"/>
              </w:rPr>
              <w:t xml:space="preserve"> </w:t>
            </w:r>
            <w:r w:rsidR="00E06A1D" w:rsidRPr="000650B2">
              <w:rPr>
                <w:rFonts w:ascii="Corbel" w:eastAsia="Times New Roman" w:hAnsi="Corbel"/>
                <w:bCs/>
                <w:iCs/>
                <w:color w:val="000000"/>
                <w:sz w:val="22"/>
                <w:szCs w:val="22"/>
              </w:rPr>
              <w:t>following reports (as a pack), completed by Service Providers/Consultants and approv</w:t>
            </w:r>
            <w:r w:rsidR="00C01580" w:rsidRPr="000650B2">
              <w:rPr>
                <w:rFonts w:ascii="Corbel" w:eastAsia="Times New Roman" w:hAnsi="Corbel"/>
                <w:bCs/>
                <w:iCs/>
                <w:color w:val="000000"/>
                <w:sz w:val="22"/>
                <w:szCs w:val="22"/>
              </w:rPr>
              <w:t>ed</w:t>
            </w:r>
            <w:r w:rsidR="00E06A1D" w:rsidRPr="000650B2">
              <w:rPr>
                <w:rFonts w:ascii="Corbel" w:eastAsia="Times New Roman" w:hAnsi="Corbel"/>
                <w:bCs/>
                <w:iCs/>
                <w:color w:val="000000"/>
                <w:sz w:val="22"/>
                <w:szCs w:val="22"/>
              </w:rPr>
              <w:t xml:space="preserve"> by Parks Victoria:</w:t>
            </w:r>
          </w:p>
          <w:p w14:paraId="19B815D3" w14:textId="0EAE3FA8" w:rsidR="008C18E1" w:rsidRPr="000650B2" w:rsidRDefault="008C18E1" w:rsidP="00AB5D9B">
            <w:pPr>
              <w:keepNext/>
              <w:spacing w:before="180" w:after="120"/>
              <w:ind w:left="357"/>
              <w:contextualSpacing/>
              <w:outlineLvl w:val="1"/>
              <w:rPr>
                <w:rFonts w:ascii="Corbel" w:eastAsia="Times New Roman" w:hAnsi="Corbel"/>
                <w:bCs/>
                <w:i/>
                <w:color w:val="000000"/>
                <w:sz w:val="22"/>
                <w:szCs w:val="22"/>
                <w:u w:val="single"/>
              </w:rPr>
            </w:pPr>
            <w:r w:rsidRPr="000650B2">
              <w:rPr>
                <w:rFonts w:ascii="Corbel" w:eastAsia="Times New Roman" w:hAnsi="Corbel"/>
                <w:bCs/>
                <w:i/>
                <w:color w:val="000000"/>
                <w:sz w:val="22"/>
                <w:szCs w:val="22"/>
                <w:u w:val="single"/>
              </w:rPr>
              <w:t>Litter barge crane and supporting infrastructure upgrade</w:t>
            </w:r>
          </w:p>
          <w:p w14:paraId="4629F0A8" w14:textId="793E22FF" w:rsidR="00E06A1D" w:rsidRPr="000650B2" w:rsidRDefault="00E06A1D" w:rsidP="00855A17">
            <w:pPr>
              <w:keepNext/>
              <w:numPr>
                <w:ilvl w:val="0"/>
                <w:numId w:val="15"/>
              </w:numPr>
              <w:spacing w:before="180" w:after="120"/>
              <w:ind w:left="714" w:hanging="357"/>
              <w:contextualSpacing/>
              <w:outlineLvl w:val="1"/>
              <w:rPr>
                <w:rFonts w:ascii="Corbel" w:eastAsia="Times New Roman" w:hAnsi="Corbel"/>
                <w:bCs/>
                <w:iCs/>
                <w:color w:val="000000"/>
                <w:sz w:val="22"/>
                <w:szCs w:val="22"/>
              </w:rPr>
            </w:pPr>
            <w:r w:rsidRPr="000650B2">
              <w:rPr>
                <w:rFonts w:ascii="Corbel" w:eastAsia="Times New Roman" w:hAnsi="Corbel"/>
                <w:bCs/>
                <w:iCs/>
                <w:color w:val="000000"/>
                <w:sz w:val="22"/>
                <w:szCs w:val="22"/>
              </w:rPr>
              <w:t xml:space="preserve">Detailed design specifications and costings for upgrades to the litter barge crane grabbing system and trap removal system, and litter barge and support vessel, to increase waste capture and improve prevention of secondary litter loss during </w:t>
            </w:r>
            <w:r w:rsidR="0064610D" w:rsidRPr="000650B2">
              <w:rPr>
                <w:rFonts w:ascii="Corbel" w:eastAsia="Times New Roman" w:hAnsi="Corbel"/>
                <w:bCs/>
                <w:iCs/>
                <w:color w:val="000000"/>
                <w:sz w:val="22"/>
                <w:szCs w:val="22"/>
              </w:rPr>
              <w:t xml:space="preserve">the </w:t>
            </w:r>
            <w:r w:rsidRPr="000650B2">
              <w:rPr>
                <w:rFonts w:ascii="Corbel" w:eastAsia="Times New Roman" w:hAnsi="Corbel"/>
                <w:bCs/>
                <w:iCs/>
                <w:color w:val="000000"/>
                <w:sz w:val="22"/>
                <w:szCs w:val="22"/>
              </w:rPr>
              <w:t>removal process, as well as operational procedures and required vessel surveys.</w:t>
            </w:r>
          </w:p>
          <w:p w14:paraId="7292AD94" w14:textId="77777777" w:rsidR="00AB6302" w:rsidRPr="000650B2" w:rsidRDefault="00AB6302" w:rsidP="00AB6302">
            <w:pPr>
              <w:keepNext/>
              <w:spacing w:before="180" w:after="120"/>
              <w:ind w:left="720"/>
              <w:contextualSpacing/>
              <w:outlineLvl w:val="1"/>
              <w:rPr>
                <w:rFonts w:ascii="Corbel" w:eastAsia="Times New Roman" w:hAnsi="Corbel"/>
                <w:bCs/>
                <w:iCs/>
                <w:color w:val="000000"/>
                <w:sz w:val="22"/>
                <w:szCs w:val="22"/>
              </w:rPr>
            </w:pPr>
          </w:p>
          <w:p w14:paraId="1672B761" w14:textId="77777777" w:rsidR="008C18E1" w:rsidRPr="000650B2" w:rsidRDefault="008C18E1" w:rsidP="00FF4DC3">
            <w:pPr>
              <w:keepNext/>
              <w:spacing w:before="180" w:after="120"/>
              <w:ind w:left="360"/>
              <w:contextualSpacing/>
              <w:outlineLvl w:val="1"/>
              <w:rPr>
                <w:rFonts w:ascii="Corbel" w:eastAsia="Times New Roman" w:hAnsi="Corbel"/>
                <w:bCs/>
                <w:i/>
                <w:color w:val="000000"/>
                <w:sz w:val="22"/>
                <w:szCs w:val="22"/>
                <w:u w:val="single"/>
              </w:rPr>
            </w:pPr>
            <w:r w:rsidRPr="000650B2">
              <w:rPr>
                <w:rFonts w:ascii="Corbel" w:eastAsia="Times New Roman" w:hAnsi="Corbel"/>
                <w:bCs/>
                <w:i/>
                <w:color w:val="000000"/>
                <w:sz w:val="22"/>
                <w:szCs w:val="22"/>
                <w:u w:val="single"/>
              </w:rPr>
              <w:t>Yarra River and related river systems hydrodynamics to inform future litter trap design and locations</w:t>
            </w:r>
          </w:p>
          <w:p w14:paraId="1DCA6EFD" w14:textId="563158CA" w:rsidR="00E42682" w:rsidRPr="000650B2" w:rsidRDefault="008C18E1" w:rsidP="00855A17">
            <w:pPr>
              <w:keepNext/>
              <w:numPr>
                <w:ilvl w:val="0"/>
                <w:numId w:val="15"/>
              </w:numPr>
              <w:spacing w:before="180" w:after="120"/>
              <w:ind w:left="714" w:hanging="357"/>
              <w:contextualSpacing/>
              <w:outlineLvl w:val="1"/>
              <w:rPr>
                <w:rFonts w:ascii="Corbel" w:eastAsia="Times New Roman" w:hAnsi="Corbel"/>
                <w:bCs/>
                <w:iCs/>
                <w:color w:val="000000"/>
                <w:sz w:val="22"/>
                <w:szCs w:val="22"/>
              </w:rPr>
            </w:pPr>
            <w:r w:rsidRPr="000650B2">
              <w:rPr>
                <w:rFonts w:ascii="Corbel" w:eastAsia="Times New Roman" w:hAnsi="Corbel"/>
                <w:bCs/>
                <w:iCs/>
                <w:color w:val="000000"/>
                <w:sz w:val="22"/>
                <w:szCs w:val="22"/>
              </w:rPr>
              <w:t xml:space="preserve">Completion and publication of report investigating the hydrodynamics of the Yarra River and related river systems (including inflows, </w:t>
            </w:r>
            <w:r w:rsidR="00E06A1D" w:rsidRPr="000650B2">
              <w:rPr>
                <w:rFonts w:ascii="Corbel" w:eastAsia="Times New Roman" w:hAnsi="Corbel"/>
                <w:bCs/>
                <w:iCs/>
                <w:color w:val="000000"/>
                <w:sz w:val="22"/>
                <w:szCs w:val="22"/>
              </w:rPr>
              <w:t>litter,</w:t>
            </w:r>
            <w:r w:rsidRPr="000650B2">
              <w:rPr>
                <w:rFonts w:ascii="Corbel" w:eastAsia="Times New Roman" w:hAnsi="Corbel"/>
                <w:bCs/>
                <w:iCs/>
                <w:color w:val="000000"/>
                <w:sz w:val="22"/>
                <w:szCs w:val="22"/>
              </w:rPr>
              <w:t xml:space="preserve"> and water movement), to inform future litter trap design and locations.</w:t>
            </w:r>
          </w:p>
          <w:p w14:paraId="75538A8D" w14:textId="1677EACB" w:rsidR="0007613D" w:rsidRPr="0007613D" w:rsidRDefault="0007613D" w:rsidP="00EB7EFA">
            <w:pPr>
              <w:keepNext/>
              <w:spacing w:before="180" w:after="120"/>
              <w:contextualSpacing/>
              <w:outlineLvl w:val="1"/>
              <w:rPr>
                <w:rFonts w:ascii="Corbel" w:eastAsia="Times New Roman" w:hAnsi="Corbel"/>
                <w:bCs/>
                <w:i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0F7393D" w14:textId="0E093004" w:rsidR="00E06A1D" w:rsidRPr="0007613D" w:rsidRDefault="003E525D" w:rsidP="00EB7EFA">
            <w:pPr>
              <w:keepNext/>
              <w:spacing w:before="180" w:after="120"/>
              <w:outlineLvl w:val="1"/>
              <w:rPr>
                <w:rFonts w:ascii="Corbel" w:eastAsia="Times New Roman" w:hAnsi="Corbel" w:cs="Arial"/>
                <w:bCs/>
                <w:iCs/>
                <w:sz w:val="22"/>
                <w:szCs w:val="22"/>
                <w:highlight w:val="yellow"/>
              </w:rPr>
            </w:pPr>
            <w:r>
              <w:rPr>
                <w:rFonts w:ascii="Corbel" w:eastAsia="Times New Roman" w:hAnsi="Corbel" w:cs="Arial"/>
                <w:bCs/>
                <w:iCs/>
                <w:sz w:val="22"/>
                <w:szCs w:val="22"/>
              </w:rPr>
              <w:t>30 November 2023</w:t>
            </w:r>
          </w:p>
        </w:tc>
        <w:tc>
          <w:tcPr>
            <w:tcW w:w="1417" w:type="dxa"/>
            <w:tcBorders>
              <w:top w:val="single" w:sz="4" w:space="0" w:color="auto"/>
              <w:left w:val="single" w:sz="4" w:space="0" w:color="auto"/>
              <w:bottom w:val="single" w:sz="4" w:space="0" w:color="auto"/>
              <w:right w:val="single" w:sz="4" w:space="0" w:color="auto"/>
            </w:tcBorders>
            <w:vAlign w:val="center"/>
          </w:tcPr>
          <w:p w14:paraId="475B8FEF" w14:textId="7EB7D5B5" w:rsidR="00E06A1D" w:rsidRPr="0007613D" w:rsidRDefault="00E06A1D" w:rsidP="00EB7EFA">
            <w:pPr>
              <w:keepNext/>
              <w:spacing w:before="180" w:after="120"/>
              <w:outlineLvl w:val="1"/>
              <w:rPr>
                <w:rFonts w:ascii="Corbel" w:eastAsia="Times New Roman" w:hAnsi="Corbel" w:cs="Arial"/>
                <w:bCs/>
                <w:iCs/>
                <w:sz w:val="22"/>
                <w:szCs w:val="22"/>
                <w:highlight w:val="yellow"/>
              </w:rPr>
            </w:pPr>
            <w:r w:rsidRPr="0007613D">
              <w:rPr>
                <w:rFonts w:ascii="Corbel" w:eastAsia="Times New Roman" w:hAnsi="Corbel" w:cs="Arial"/>
                <w:bCs/>
                <w:iCs/>
                <w:sz w:val="22"/>
                <w:szCs w:val="22"/>
              </w:rPr>
              <w:t>$0.</w:t>
            </w:r>
            <w:r w:rsidR="00840478">
              <w:rPr>
                <w:rFonts w:ascii="Corbel" w:eastAsia="Times New Roman" w:hAnsi="Corbel" w:cs="Arial"/>
                <w:bCs/>
                <w:iCs/>
                <w:sz w:val="22"/>
                <w:szCs w:val="22"/>
              </w:rPr>
              <w:t>4</w:t>
            </w:r>
            <w:r w:rsidR="006F3940" w:rsidRPr="0007613D">
              <w:rPr>
                <w:rFonts w:ascii="Corbel" w:eastAsia="Times New Roman" w:hAnsi="Corbel" w:cs="Arial"/>
                <w:bCs/>
                <w:iCs/>
                <w:sz w:val="22"/>
                <w:szCs w:val="22"/>
              </w:rPr>
              <w:t>0</w:t>
            </w:r>
            <w:r w:rsidRPr="0007613D">
              <w:rPr>
                <w:rFonts w:ascii="Corbel" w:eastAsia="Times New Roman" w:hAnsi="Corbel" w:cs="Arial"/>
                <w:bCs/>
                <w:iCs/>
                <w:sz w:val="22"/>
                <w:szCs w:val="22"/>
              </w:rPr>
              <w:t>m</w:t>
            </w:r>
          </w:p>
        </w:tc>
      </w:tr>
    </w:tbl>
    <w:p w14:paraId="63C73E6A" w14:textId="77777777" w:rsidR="00840478" w:rsidRDefault="00840478">
      <w:r>
        <w:br w:type="page"/>
      </w:r>
    </w:p>
    <w:tbl>
      <w:tblPr>
        <w:tblpPr w:leftFromText="181" w:rightFromText="181" w:vertAnchor="text" w:tblpY="1"/>
        <w:tblOverlap w:val="never"/>
        <w:tblW w:w="1586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6"/>
        <w:gridCol w:w="11765"/>
        <w:gridCol w:w="1418"/>
        <w:gridCol w:w="1417"/>
      </w:tblGrid>
      <w:tr w:rsidR="003B3AEE" w:rsidRPr="008C18E1" w14:paraId="6E9EE13B" w14:textId="77777777" w:rsidTr="00316D17">
        <w:trPr>
          <w:trHeight w:val="866"/>
        </w:trPr>
        <w:tc>
          <w:tcPr>
            <w:tcW w:w="1266" w:type="dxa"/>
            <w:tcBorders>
              <w:top w:val="single" w:sz="4" w:space="0" w:color="auto"/>
              <w:left w:val="single" w:sz="4" w:space="0" w:color="auto"/>
              <w:bottom w:val="single" w:sz="4" w:space="0" w:color="auto"/>
              <w:right w:val="single" w:sz="4" w:space="0" w:color="auto"/>
            </w:tcBorders>
            <w:shd w:val="clear" w:color="auto" w:fill="DEEAF6"/>
            <w:vAlign w:val="center"/>
          </w:tcPr>
          <w:p w14:paraId="0441830C" w14:textId="7EC84335" w:rsidR="00E06A1D" w:rsidRPr="0007613D" w:rsidRDefault="00E06A1D" w:rsidP="00EB7EFA">
            <w:pPr>
              <w:keepNext/>
              <w:spacing w:before="180" w:after="120"/>
              <w:outlineLvl w:val="1"/>
              <w:rPr>
                <w:rFonts w:ascii="Corbel" w:eastAsia="Times New Roman" w:hAnsi="Corbel" w:cs="Arial"/>
                <w:b/>
                <w:iCs/>
                <w:color w:val="3D4B67"/>
                <w:sz w:val="22"/>
                <w:szCs w:val="22"/>
                <w:u w:val="single"/>
              </w:rPr>
            </w:pPr>
            <w:r w:rsidRPr="0007613D">
              <w:rPr>
                <w:rFonts w:ascii="Corbel" w:eastAsia="Times New Roman" w:hAnsi="Corbel" w:cs="Arial"/>
                <w:b/>
                <w:iCs/>
                <w:color w:val="3D4B67"/>
                <w:sz w:val="22"/>
                <w:szCs w:val="22"/>
                <w:u w:val="single"/>
              </w:rPr>
              <w:lastRenderedPageBreak/>
              <w:t>Stage 3:</w:t>
            </w:r>
          </w:p>
        </w:tc>
        <w:tc>
          <w:tcPr>
            <w:tcW w:w="11765" w:type="dxa"/>
            <w:tcBorders>
              <w:top w:val="single" w:sz="4" w:space="0" w:color="auto"/>
              <w:left w:val="single" w:sz="4" w:space="0" w:color="auto"/>
              <w:bottom w:val="single" w:sz="4" w:space="0" w:color="auto"/>
              <w:right w:val="single" w:sz="4" w:space="0" w:color="auto"/>
            </w:tcBorders>
            <w:vAlign w:val="center"/>
          </w:tcPr>
          <w:p w14:paraId="604D1BB4" w14:textId="6D50C149" w:rsidR="00E06A1D" w:rsidRPr="0007613D" w:rsidRDefault="00071287" w:rsidP="00855A17">
            <w:pPr>
              <w:spacing w:before="180" w:after="120" w:line="260" w:lineRule="exact"/>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 xml:space="preserve">Submission of a performance report consistent with </w:t>
            </w:r>
            <w:r w:rsidRPr="003422ED">
              <w:rPr>
                <w:rFonts w:ascii="Corbel" w:eastAsia="Times New Roman" w:hAnsi="Corbel"/>
                <w:bCs/>
                <w:iCs/>
                <w:color w:val="000000"/>
                <w:sz w:val="22"/>
                <w:szCs w:val="22"/>
              </w:rPr>
              <w:t>Section 1</w:t>
            </w:r>
            <w:r w:rsidR="003422ED" w:rsidRPr="003422ED">
              <w:rPr>
                <w:rFonts w:ascii="Corbel" w:eastAsia="Times New Roman" w:hAnsi="Corbel"/>
                <w:bCs/>
                <w:iCs/>
                <w:color w:val="000000"/>
                <w:sz w:val="22"/>
                <w:szCs w:val="22"/>
              </w:rPr>
              <w:t>5</w:t>
            </w:r>
            <w:r w:rsidRPr="003422ED">
              <w:rPr>
                <w:rFonts w:ascii="Corbel" w:eastAsia="Times New Roman" w:hAnsi="Corbel"/>
                <w:bCs/>
                <w:iCs/>
                <w:color w:val="000000"/>
                <w:sz w:val="22"/>
                <w:szCs w:val="22"/>
              </w:rPr>
              <w:t xml:space="preserve"> (a) (b) and (c), </w:t>
            </w:r>
            <w:r w:rsidR="00C83321" w:rsidRPr="003422ED">
              <w:rPr>
                <w:rFonts w:ascii="Corbel" w:eastAsia="Times New Roman" w:hAnsi="Corbel"/>
                <w:bCs/>
                <w:iCs/>
                <w:color w:val="000000"/>
                <w:sz w:val="22"/>
                <w:szCs w:val="22"/>
              </w:rPr>
              <w:t>that</w:t>
            </w:r>
            <w:r w:rsidR="00C83321" w:rsidRPr="0007613D">
              <w:rPr>
                <w:rFonts w:ascii="Corbel" w:eastAsia="Times New Roman" w:hAnsi="Corbel"/>
                <w:bCs/>
                <w:iCs/>
                <w:color w:val="000000"/>
                <w:sz w:val="22"/>
                <w:szCs w:val="22"/>
              </w:rPr>
              <w:t xml:space="preserve"> also includes the </w:t>
            </w:r>
            <w:r w:rsidR="00AC1567" w:rsidRPr="0007613D">
              <w:rPr>
                <w:rFonts w:ascii="Corbel" w:eastAsia="Times New Roman" w:hAnsi="Corbel"/>
                <w:bCs/>
                <w:iCs/>
                <w:color w:val="000000"/>
                <w:sz w:val="22"/>
                <w:szCs w:val="22"/>
              </w:rPr>
              <w:t xml:space="preserve">following </w:t>
            </w:r>
            <w:r w:rsidR="00F12A84" w:rsidRPr="0007613D">
              <w:rPr>
                <w:rFonts w:ascii="Corbel" w:eastAsia="Times New Roman" w:hAnsi="Corbel"/>
                <w:bCs/>
                <w:iCs/>
                <w:color w:val="000000"/>
                <w:sz w:val="22"/>
                <w:szCs w:val="22"/>
              </w:rPr>
              <w:t>reports (as a pack), completed by Service Providers/Consultants and</w:t>
            </w:r>
            <w:r w:rsidR="00390233" w:rsidRPr="0007613D">
              <w:rPr>
                <w:rFonts w:ascii="Corbel" w:eastAsia="Times New Roman" w:hAnsi="Corbel"/>
                <w:bCs/>
                <w:iCs/>
                <w:color w:val="000000"/>
                <w:sz w:val="22"/>
                <w:szCs w:val="22"/>
              </w:rPr>
              <w:t xml:space="preserve">/or </w:t>
            </w:r>
            <w:r w:rsidR="00F12A84" w:rsidRPr="0007613D">
              <w:rPr>
                <w:rFonts w:ascii="Corbel" w:eastAsia="Times New Roman" w:hAnsi="Corbel"/>
                <w:bCs/>
                <w:iCs/>
                <w:color w:val="000000"/>
                <w:sz w:val="22"/>
                <w:szCs w:val="22"/>
              </w:rPr>
              <w:t>Parks Victoria:</w:t>
            </w:r>
          </w:p>
          <w:p w14:paraId="4C8DE0B8" w14:textId="412EB7D0" w:rsidR="00E25112" w:rsidRPr="0007613D" w:rsidRDefault="00E25112" w:rsidP="00AB5D9B">
            <w:pPr>
              <w:keepNext/>
              <w:spacing w:before="180" w:after="120"/>
              <w:ind w:left="357"/>
              <w:contextualSpacing/>
              <w:outlineLvl w:val="1"/>
              <w:rPr>
                <w:rFonts w:ascii="Corbel" w:eastAsia="Times New Roman" w:hAnsi="Corbel"/>
                <w:bCs/>
                <w:i/>
                <w:color w:val="000000"/>
                <w:sz w:val="22"/>
                <w:szCs w:val="22"/>
                <w:u w:val="single"/>
              </w:rPr>
            </w:pPr>
            <w:r w:rsidRPr="0007613D">
              <w:rPr>
                <w:rFonts w:ascii="Corbel" w:eastAsia="Times New Roman" w:hAnsi="Corbel"/>
                <w:bCs/>
                <w:i/>
                <w:color w:val="000000"/>
                <w:sz w:val="22"/>
                <w:szCs w:val="22"/>
                <w:u w:val="single"/>
              </w:rPr>
              <w:t>In-river litter interceptor and conveyor belt system</w:t>
            </w:r>
          </w:p>
          <w:p w14:paraId="7353CC3A" w14:textId="19C3682D" w:rsidR="00FB6D43" w:rsidRDefault="009D33EB" w:rsidP="00AB5D9B">
            <w:pPr>
              <w:keepNext/>
              <w:numPr>
                <w:ilvl w:val="0"/>
                <w:numId w:val="35"/>
              </w:numPr>
              <w:spacing w:before="180" w:after="120"/>
              <w:contextualSpacing/>
              <w:outlineLvl w:val="1"/>
              <w:rPr>
                <w:rFonts w:ascii="Corbel" w:eastAsia="Times New Roman" w:hAnsi="Corbel"/>
                <w:bCs/>
                <w:iCs/>
                <w:color w:val="000000"/>
                <w:sz w:val="22"/>
                <w:szCs w:val="22"/>
              </w:rPr>
            </w:pPr>
            <w:r w:rsidRPr="006447F7">
              <w:rPr>
                <w:rFonts w:ascii="Corbel" w:eastAsia="Times New Roman" w:hAnsi="Corbel"/>
                <w:bCs/>
                <w:iCs/>
                <w:color w:val="000000"/>
                <w:sz w:val="22"/>
                <w:szCs w:val="22"/>
              </w:rPr>
              <w:t>Report of findings following trial of an in-river litter interceptor and conveyor belt system, including review of operational findings and data analysis of litter removed.</w:t>
            </w:r>
            <w:r w:rsidR="00971BF6" w:rsidRPr="006447F7">
              <w:rPr>
                <w:rFonts w:ascii="Corbel" w:eastAsia="Times New Roman" w:hAnsi="Corbel"/>
                <w:bCs/>
                <w:iCs/>
                <w:color w:val="000000"/>
                <w:sz w:val="22"/>
                <w:szCs w:val="22"/>
              </w:rPr>
              <w:t xml:space="preserve"> </w:t>
            </w:r>
          </w:p>
          <w:p w14:paraId="11657C42" w14:textId="77777777" w:rsidR="002C2810" w:rsidRPr="007D752A" w:rsidRDefault="002C2810" w:rsidP="00AB5D9B">
            <w:pPr>
              <w:ind w:left="357"/>
            </w:pPr>
          </w:p>
          <w:p w14:paraId="350C7178" w14:textId="5527DEF2" w:rsidR="004D7AEA" w:rsidRPr="00AB5D9B" w:rsidRDefault="004D7AEA" w:rsidP="00AB5D9B">
            <w:pPr>
              <w:keepNext/>
              <w:spacing w:before="180" w:after="120"/>
              <w:ind w:left="357"/>
              <w:contextualSpacing/>
              <w:outlineLvl w:val="1"/>
              <w:rPr>
                <w:rFonts w:ascii="Corbel" w:eastAsia="Times New Roman" w:hAnsi="Corbel"/>
                <w:bCs/>
                <w:i/>
                <w:color w:val="000000"/>
                <w:sz w:val="22"/>
                <w:szCs w:val="22"/>
                <w:u w:val="single"/>
              </w:rPr>
            </w:pPr>
            <w:r w:rsidRPr="003E550E">
              <w:rPr>
                <w:rFonts w:ascii="Corbel" w:eastAsia="Times New Roman" w:hAnsi="Corbel"/>
                <w:bCs/>
                <w:i/>
                <w:color w:val="000000"/>
                <w:sz w:val="22"/>
                <w:szCs w:val="22"/>
                <w:u w:val="single"/>
              </w:rPr>
              <w:t>Litter vacuuming vessel</w:t>
            </w:r>
          </w:p>
          <w:p w14:paraId="582A2813" w14:textId="77777777" w:rsidR="00C91EF4" w:rsidRPr="00A825D7" w:rsidRDefault="00C91EF4" w:rsidP="00AB5D9B">
            <w:pPr>
              <w:keepNext/>
              <w:numPr>
                <w:ilvl w:val="0"/>
                <w:numId w:val="35"/>
              </w:numPr>
              <w:spacing w:before="180" w:after="120"/>
              <w:ind w:left="714" w:hanging="357"/>
              <w:contextualSpacing/>
              <w:outlineLvl w:val="1"/>
              <w:rPr>
                <w:rFonts w:ascii="Corbel" w:eastAsia="Times New Roman" w:hAnsi="Corbel"/>
                <w:bCs/>
                <w:iCs/>
                <w:color w:val="000000"/>
                <w:sz w:val="22"/>
                <w:szCs w:val="22"/>
              </w:rPr>
            </w:pPr>
            <w:r w:rsidRPr="00A825D7">
              <w:rPr>
                <w:rFonts w:ascii="Corbel" w:eastAsia="Times New Roman" w:hAnsi="Corbel"/>
                <w:bCs/>
                <w:iCs/>
                <w:color w:val="000000"/>
                <w:sz w:val="22"/>
                <w:szCs w:val="22"/>
              </w:rPr>
              <w:t>Detailed design specifications and costings for a new, purpose-built, on-river litter collection vessel with an advanced vacuum litter collection system, as well as operational procedures and required vessel surveys.</w:t>
            </w:r>
          </w:p>
          <w:p w14:paraId="3969D40C" w14:textId="5AF2CDF0" w:rsidR="004D7AEA" w:rsidRPr="00AB5D9B" w:rsidRDefault="004D7AEA" w:rsidP="00AB5D9B">
            <w:pPr>
              <w:keepNext/>
              <w:numPr>
                <w:ilvl w:val="0"/>
                <w:numId w:val="35"/>
              </w:numPr>
              <w:spacing w:before="180" w:after="120"/>
              <w:ind w:left="714" w:hanging="357"/>
              <w:contextualSpacing/>
              <w:outlineLvl w:val="1"/>
              <w:rPr>
                <w:rFonts w:ascii="Corbel" w:eastAsia="Times New Roman" w:hAnsi="Corbel"/>
                <w:bCs/>
                <w:iCs/>
                <w:color w:val="000000"/>
                <w:sz w:val="22"/>
                <w:szCs w:val="22"/>
              </w:rPr>
            </w:pPr>
            <w:r w:rsidRPr="00AB5D9B">
              <w:rPr>
                <w:rFonts w:ascii="Corbel" w:eastAsia="Times New Roman" w:hAnsi="Corbel"/>
                <w:bCs/>
                <w:iCs/>
                <w:color w:val="000000"/>
                <w:sz w:val="22"/>
                <w:szCs w:val="22"/>
              </w:rPr>
              <w:t>Construction status report on custom-made litter vessel with vacuum system, including estimated completion and delivery date.</w:t>
            </w:r>
          </w:p>
          <w:p w14:paraId="2BF8A6D4" w14:textId="50A310DB" w:rsidR="004D7AEA" w:rsidRPr="00316D17" w:rsidRDefault="004D7AEA" w:rsidP="00AB5D9B">
            <w:pPr>
              <w:ind w:left="357"/>
            </w:pPr>
          </w:p>
          <w:p w14:paraId="7D24DE04" w14:textId="77777777" w:rsidR="004D7AEA" w:rsidRPr="0007613D" w:rsidRDefault="004D7AEA" w:rsidP="004D7AEA">
            <w:pPr>
              <w:ind w:left="360"/>
              <w:contextualSpacing/>
              <w:rPr>
                <w:rFonts w:ascii="Corbel" w:eastAsia="Times New Roman" w:hAnsi="Corbel"/>
                <w:bCs/>
                <w:iCs/>
                <w:color w:val="000000"/>
                <w:sz w:val="22"/>
                <w:szCs w:val="22"/>
              </w:rPr>
            </w:pPr>
            <w:r w:rsidRPr="0007613D">
              <w:rPr>
                <w:rFonts w:ascii="Corbel" w:eastAsia="Times New Roman" w:hAnsi="Corbel"/>
                <w:bCs/>
                <w:i/>
                <w:color w:val="000000"/>
                <w:sz w:val="22"/>
                <w:szCs w:val="22"/>
                <w:u w:val="single"/>
              </w:rPr>
              <w:t>Litter barge crane and supporting infrastructure upgrade</w:t>
            </w:r>
          </w:p>
          <w:p w14:paraId="0E9F4D7A" w14:textId="719E2EE6" w:rsidR="004D7AEA" w:rsidRPr="0007613D" w:rsidRDefault="004D7AEA" w:rsidP="00AB5D9B">
            <w:pPr>
              <w:keepNext/>
              <w:numPr>
                <w:ilvl w:val="0"/>
                <w:numId w:val="35"/>
              </w:numPr>
              <w:spacing w:before="180" w:after="120"/>
              <w:ind w:left="714" w:hanging="357"/>
              <w:contextualSpacing/>
              <w:outlineLvl w:val="1"/>
              <w:rPr>
                <w:rFonts w:ascii="Corbel" w:eastAsia="Times New Roman" w:hAnsi="Corbel"/>
                <w:bCs/>
                <w:iCs/>
                <w:color w:val="000000"/>
                <w:sz w:val="22"/>
                <w:szCs w:val="22"/>
              </w:rPr>
            </w:pPr>
            <w:r w:rsidRPr="0007613D">
              <w:rPr>
                <w:rFonts w:ascii="Corbel" w:eastAsia="Times New Roman" w:hAnsi="Corbel"/>
                <w:bCs/>
                <w:iCs/>
                <w:color w:val="000000"/>
                <w:sz w:val="22"/>
                <w:szCs w:val="22"/>
              </w:rPr>
              <w:t>Construction status report on upgrades to the litter barge crane grabbing system and trap removal system, and litter barge and support vessel, including estimated completion date.</w:t>
            </w:r>
          </w:p>
          <w:p w14:paraId="44862F16" w14:textId="77777777" w:rsidR="001B7805" w:rsidRPr="006447F7" w:rsidRDefault="001B7805" w:rsidP="00AB5D9B">
            <w:pPr>
              <w:pStyle w:val="ListParagraph"/>
              <w:numPr>
                <w:ilvl w:val="0"/>
                <w:numId w:val="0"/>
              </w:numPr>
              <w:ind w:left="357"/>
              <w:rPr>
                <w:rFonts w:ascii="Corbel" w:eastAsia="Times New Roman" w:hAnsi="Corbel"/>
                <w:bCs/>
                <w:iCs/>
                <w:color w:val="000000"/>
                <w:sz w:val="22"/>
                <w:szCs w:val="22"/>
              </w:rPr>
            </w:pPr>
          </w:p>
          <w:p w14:paraId="106BEBBC" w14:textId="02926054" w:rsidR="004D7AEA" w:rsidRPr="001E6455" w:rsidRDefault="004D7AEA" w:rsidP="001E6455">
            <w:pPr>
              <w:ind w:left="360"/>
              <w:contextualSpacing/>
              <w:rPr>
                <w:rFonts w:ascii="Corbel" w:eastAsia="Times New Roman" w:hAnsi="Corbel"/>
                <w:bCs/>
                <w:i/>
                <w:color w:val="000000"/>
                <w:sz w:val="22"/>
                <w:szCs w:val="22"/>
                <w:u w:val="single"/>
              </w:rPr>
            </w:pPr>
            <w:r w:rsidRPr="006447F7">
              <w:rPr>
                <w:rFonts w:ascii="Corbel" w:eastAsia="Times New Roman" w:hAnsi="Corbel"/>
                <w:bCs/>
                <w:i/>
                <w:color w:val="000000"/>
                <w:sz w:val="22"/>
                <w:szCs w:val="22"/>
                <w:u w:val="single"/>
              </w:rPr>
              <w:t xml:space="preserve">Upgraded litter processing facility </w:t>
            </w:r>
          </w:p>
          <w:p w14:paraId="3DC0984E" w14:textId="77777777" w:rsidR="001B7805" w:rsidRPr="00A37CE0" w:rsidRDefault="001B7805" w:rsidP="00AB5D9B">
            <w:pPr>
              <w:keepNext/>
              <w:numPr>
                <w:ilvl w:val="0"/>
                <w:numId w:val="35"/>
              </w:numPr>
              <w:spacing w:before="180" w:after="120"/>
              <w:ind w:left="714" w:hanging="357"/>
              <w:contextualSpacing/>
              <w:outlineLvl w:val="1"/>
              <w:rPr>
                <w:rFonts w:ascii="Corbel" w:eastAsia="Times New Roman" w:hAnsi="Corbel"/>
                <w:bCs/>
                <w:iCs/>
                <w:color w:val="000000"/>
                <w:sz w:val="22"/>
                <w:szCs w:val="22"/>
              </w:rPr>
            </w:pPr>
            <w:r w:rsidRPr="006447F7">
              <w:rPr>
                <w:rFonts w:ascii="Corbel" w:eastAsia="Times New Roman" w:hAnsi="Corbel"/>
                <w:bCs/>
                <w:iCs/>
                <w:color w:val="000000"/>
                <w:sz w:val="22"/>
                <w:szCs w:val="22"/>
              </w:rPr>
              <w:t>Detailed design specifications and costings for a litter processing facility upgrade at Parks Victoria - Burnley Depot for improved litter separation, grading, sorting and recovery infrastructure.</w:t>
            </w:r>
          </w:p>
          <w:p w14:paraId="75400BAA" w14:textId="2E4DD66B" w:rsidR="004D7AEA" w:rsidRPr="00AB5D9B" w:rsidRDefault="004D7AEA" w:rsidP="00AB5D9B">
            <w:pPr>
              <w:keepNext/>
              <w:numPr>
                <w:ilvl w:val="0"/>
                <w:numId w:val="35"/>
              </w:numPr>
              <w:spacing w:before="180" w:after="120"/>
              <w:ind w:left="714" w:hanging="357"/>
              <w:contextualSpacing/>
              <w:outlineLvl w:val="1"/>
              <w:rPr>
                <w:rFonts w:ascii="Corbel" w:eastAsia="Times New Roman" w:hAnsi="Corbel"/>
                <w:bCs/>
                <w:iCs/>
                <w:color w:val="000000"/>
                <w:sz w:val="22"/>
                <w:szCs w:val="22"/>
              </w:rPr>
            </w:pPr>
            <w:r w:rsidRPr="00AB5D9B">
              <w:rPr>
                <w:rFonts w:ascii="Corbel" w:eastAsia="Times New Roman" w:hAnsi="Corbel"/>
                <w:bCs/>
                <w:iCs/>
                <w:color w:val="000000"/>
                <w:sz w:val="22"/>
                <w:szCs w:val="22"/>
              </w:rPr>
              <w:t>Construction status report on upgrades to the Parks Victoria - Burnley Depot processing facility for improved litter separation, grading, sorting, and recovery, including estimated completion date.</w:t>
            </w:r>
          </w:p>
          <w:p w14:paraId="7CF83E66" w14:textId="3CE6B8ED" w:rsidR="00AB6302" w:rsidRPr="00CC6E53" w:rsidRDefault="00AB6302" w:rsidP="00AB5D9B">
            <w:pPr>
              <w:pStyle w:val="ListParagraph"/>
              <w:numPr>
                <w:ilvl w:val="0"/>
                <w:numId w:val="0"/>
              </w:numPr>
              <w:ind w:left="357"/>
              <w:rPr>
                <w:rFonts w:ascii="Corbel" w:eastAsia="Times New Roman" w:hAnsi="Corbel"/>
                <w:bCs/>
                <w:iCs/>
                <w:strike/>
                <w:color w:val="000000"/>
                <w:sz w:val="22"/>
                <w:szCs w:val="22"/>
              </w:rPr>
            </w:pPr>
          </w:p>
          <w:p w14:paraId="1C710848" w14:textId="77777777" w:rsidR="00FB6D43" w:rsidRPr="00316D17" w:rsidRDefault="00655A1B" w:rsidP="00316D17">
            <w:pPr>
              <w:ind w:left="360"/>
              <w:contextualSpacing/>
              <w:rPr>
                <w:rFonts w:ascii="Corbel" w:eastAsia="Times New Roman" w:hAnsi="Corbel"/>
                <w:bCs/>
                <w:i/>
                <w:color w:val="000000"/>
                <w:sz w:val="22"/>
                <w:szCs w:val="22"/>
                <w:u w:val="single"/>
              </w:rPr>
            </w:pPr>
            <w:r w:rsidRPr="00316D17">
              <w:rPr>
                <w:rFonts w:ascii="Corbel" w:eastAsia="Times New Roman" w:hAnsi="Corbel"/>
                <w:bCs/>
                <w:i/>
                <w:color w:val="000000"/>
                <w:sz w:val="22"/>
                <w:szCs w:val="22"/>
                <w:u w:val="single"/>
              </w:rPr>
              <w:t>Improved capture and grading capability of existing litter traps</w:t>
            </w:r>
          </w:p>
          <w:p w14:paraId="7A5A52CE" w14:textId="76279B19" w:rsidR="004D4AAF" w:rsidRPr="0007613D" w:rsidRDefault="00655A1B" w:rsidP="00AB5D9B">
            <w:pPr>
              <w:keepNext/>
              <w:numPr>
                <w:ilvl w:val="0"/>
                <w:numId w:val="35"/>
              </w:numPr>
              <w:spacing w:before="180" w:after="120"/>
              <w:ind w:left="714" w:hanging="357"/>
              <w:contextualSpacing/>
              <w:outlineLvl w:val="1"/>
              <w:rPr>
                <w:rFonts w:ascii="Corbel" w:eastAsia="Times New Roman" w:hAnsi="Corbel"/>
                <w:bCs/>
                <w:iCs/>
                <w:color w:val="000000"/>
                <w:sz w:val="22"/>
                <w:szCs w:val="22"/>
              </w:rPr>
            </w:pPr>
            <w:r w:rsidRPr="00655A1B">
              <w:rPr>
                <w:rFonts w:ascii="Corbel" w:eastAsia="Times New Roman" w:hAnsi="Corbel"/>
                <w:bCs/>
                <w:iCs/>
                <w:color w:val="000000"/>
                <w:sz w:val="22"/>
                <w:szCs w:val="22"/>
              </w:rPr>
              <w:t>Detailed design specifications and costings for litter booms and diversion barriers to upgrade the capture and grading capabilities of existing litter traps</w:t>
            </w:r>
            <w:r w:rsidR="004D4AAF" w:rsidRPr="0007613D">
              <w:rPr>
                <w:rFonts w:ascii="Corbel" w:eastAsia="Times New Roman" w:hAnsi="Corbel"/>
                <w:bCs/>
                <w:iCs/>
                <w:color w:val="000000"/>
                <w:sz w:val="22"/>
                <w:szCs w:val="22"/>
              </w:rPr>
              <w:t>.</w:t>
            </w:r>
          </w:p>
          <w:p w14:paraId="68760E6F" w14:textId="77777777" w:rsidR="004D4AAF" w:rsidRPr="00AB5D9B" w:rsidRDefault="004D4AAF" w:rsidP="00AB5D9B">
            <w:pPr>
              <w:pStyle w:val="ListParagraph"/>
              <w:numPr>
                <w:ilvl w:val="0"/>
                <w:numId w:val="0"/>
              </w:numPr>
              <w:ind w:left="357"/>
              <w:rPr>
                <w:rFonts w:ascii="Corbel" w:eastAsia="Times New Roman" w:hAnsi="Corbel"/>
                <w:bCs/>
                <w:iCs/>
                <w:strike/>
                <w:color w:val="000000"/>
                <w:sz w:val="22"/>
                <w:szCs w:val="22"/>
              </w:rPr>
            </w:pPr>
          </w:p>
          <w:p w14:paraId="2FC95BBC" w14:textId="77777777" w:rsidR="00422991" w:rsidRPr="0007613D" w:rsidRDefault="00655A1B" w:rsidP="00B6436A">
            <w:pPr>
              <w:keepNext/>
              <w:ind w:left="1080" w:hanging="720"/>
              <w:contextualSpacing/>
              <w:outlineLvl w:val="1"/>
              <w:rPr>
                <w:rFonts w:ascii="Corbel" w:eastAsia="Times New Roman" w:hAnsi="Corbel"/>
                <w:bCs/>
                <w:i/>
                <w:iCs/>
                <w:color w:val="000000"/>
                <w:sz w:val="22"/>
                <w:szCs w:val="22"/>
                <w:u w:val="single"/>
              </w:rPr>
            </w:pPr>
            <w:r w:rsidRPr="00655A1B">
              <w:rPr>
                <w:rFonts w:ascii="Corbel" w:eastAsia="Times New Roman" w:hAnsi="Corbel"/>
                <w:bCs/>
                <w:i/>
                <w:iCs/>
                <w:color w:val="000000"/>
                <w:sz w:val="22"/>
                <w:szCs w:val="22"/>
                <w:u w:val="single"/>
              </w:rPr>
              <w:t>Next generation litter traps with improved efficienc</w:t>
            </w:r>
            <w:r w:rsidR="00A16D82" w:rsidRPr="0007613D">
              <w:rPr>
                <w:rFonts w:ascii="Corbel" w:eastAsia="Times New Roman" w:hAnsi="Corbel"/>
                <w:bCs/>
                <w:i/>
                <w:iCs/>
                <w:color w:val="000000"/>
                <w:sz w:val="22"/>
                <w:szCs w:val="22"/>
                <w:u w:val="single"/>
              </w:rPr>
              <w:t>y</w:t>
            </w:r>
          </w:p>
          <w:p w14:paraId="3B5C4D34" w14:textId="4CD031CE" w:rsidR="00AA6C76" w:rsidRPr="0062047A" w:rsidRDefault="00655A1B" w:rsidP="00AB5D9B">
            <w:pPr>
              <w:keepNext/>
              <w:numPr>
                <w:ilvl w:val="0"/>
                <w:numId w:val="35"/>
              </w:numPr>
              <w:spacing w:before="180" w:after="120"/>
              <w:ind w:left="714" w:hanging="357"/>
              <w:contextualSpacing/>
              <w:outlineLvl w:val="1"/>
              <w:rPr>
                <w:rFonts w:ascii="Corbel" w:eastAsia="Times New Roman" w:hAnsi="Corbel"/>
                <w:bCs/>
                <w:iCs/>
                <w:color w:val="000000"/>
                <w:sz w:val="22"/>
                <w:szCs w:val="22"/>
              </w:rPr>
            </w:pPr>
            <w:r w:rsidRPr="0062047A">
              <w:rPr>
                <w:rFonts w:ascii="Corbel" w:eastAsia="Times New Roman" w:hAnsi="Corbel"/>
                <w:bCs/>
                <w:iCs/>
                <w:color w:val="000000"/>
                <w:sz w:val="22"/>
                <w:szCs w:val="22"/>
              </w:rPr>
              <w:t>Concept and design of next generation litter traps, including completion of the feasibility assessment and build costs</w:t>
            </w:r>
            <w:r w:rsidR="00AA6C76" w:rsidRPr="0062047A">
              <w:rPr>
                <w:rFonts w:ascii="Corbel" w:eastAsia="Times New Roman" w:hAnsi="Corbel"/>
                <w:bCs/>
                <w:iCs/>
                <w:color w:val="000000"/>
                <w:sz w:val="22"/>
                <w:szCs w:val="22"/>
              </w:rPr>
              <w:t>.</w:t>
            </w:r>
          </w:p>
          <w:p w14:paraId="73BA3C88" w14:textId="7A109DA6" w:rsidR="00E42682" w:rsidRPr="0007613D" w:rsidRDefault="00E42682" w:rsidP="00B168A1">
            <w:pPr>
              <w:contextualSpacing/>
              <w:rPr>
                <w:rFonts w:ascii="Corbel" w:eastAsia="Times New Roman" w:hAnsi="Corbel"/>
                <w:bCs/>
                <w:i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409D119" w14:textId="77777777" w:rsidR="008A570A" w:rsidRPr="0003365E" w:rsidRDefault="008A570A" w:rsidP="00EB7EFA">
            <w:pPr>
              <w:keepNext/>
              <w:spacing w:before="180" w:after="120"/>
              <w:outlineLvl w:val="1"/>
              <w:rPr>
                <w:rFonts w:ascii="Corbel" w:eastAsia="Times New Roman" w:hAnsi="Corbel" w:cs="Arial"/>
                <w:bCs/>
                <w:iCs/>
                <w:sz w:val="22"/>
                <w:szCs w:val="22"/>
              </w:rPr>
            </w:pPr>
          </w:p>
          <w:p w14:paraId="4AB13267" w14:textId="739E2C2A" w:rsidR="00E06A1D" w:rsidRPr="0003365E" w:rsidRDefault="00971BF6" w:rsidP="00EB7EFA">
            <w:pPr>
              <w:keepNext/>
              <w:spacing w:before="180" w:after="120"/>
              <w:outlineLvl w:val="1"/>
              <w:rPr>
                <w:rFonts w:ascii="Corbel" w:eastAsia="Times New Roman" w:hAnsi="Corbel" w:cs="Arial"/>
                <w:bCs/>
                <w:iCs/>
                <w:sz w:val="22"/>
                <w:szCs w:val="22"/>
                <w:u w:val="single"/>
              </w:rPr>
            </w:pPr>
            <w:r w:rsidRPr="0003365E">
              <w:rPr>
                <w:rFonts w:ascii="Corbel" w:eastAsia="Times New Roman" w:hAnsi="Corbel" w:cs="Arial"/>
                <w:bCs/>
                <w:iCs/>
                <w:sz w:val="22"/>
                <w:szCs w:val="22"/>
              </w:rPr>
              <w:t>1</w:t>
            </w:r>
            <w:r w:rsidR="007B7AA2" w:rsidRPr="0003365E">
              <w:rPr>
                <w:rFonts w:ascii="Corbel" w:eastAsia="Times New Roman" w:hAnsi="Corbel" w:cs="Arial"/>
                <w:bCs/>
                <w:iCs/>
                <w:sz w:val="22"/>
                <w:szCs w:val="22"/>
              </w:rPr>
              <w:t>5</w:t>
            </w:r>
            <w:r w:rsidRPr="0003365E">
              <w:rPr>
                <w:rFonts w:ascii="Corbel" w:eastAsia="Times New Roman" w:hAnsi="Corbel" w:cs="Arial"/>
                <w:bCs/>
                <w:iCs/>
                <w:sz w:val="22"/>
                <w:szCs w:val="22"/>
              </w:rPr>
              <w:t xml:space="preserve"> December</w:t>
            </w:r>
            <w:r w:rsidR="00E06A1D" w:rsidRPr="0003365E">
              <w:rPr>
                <w:rFonts w:ascii="Corbel" w:eastAsia="Times New Roman" w:hAnsi="Corbel" w:cs="Arial"/>
                <w:bCs/>
                <w:iCs/>
                <w:sz w:val="22"/>
                <w:szCs w:val="22"/>
              </w:rPr>
              <w:t xml:space="preserve"> 2023</w:t>
            </w:r>
            <w:r w:rsidR="00E06A1D" w:rsidRPr="0003365E">
              <w:rPr>
                <w:rFonts w:ascii="Corbel" w:eastAsia="Times New Roman" w:hAnsi="Corbel" w:cs="Arial"/>
                <w:bCs/>
                <w:iCs/>
                <w:sz w:val="22"/>
                <w:szCs w:val="22"/>
              </w:rPr>
              <w:tab/>
            </w:r>
          </w:p>
        </w:tc>
        <w:tc>
          <w:tcPr>
            <w:tcW w:w="1417" w:type="dxa"/>
            <w:tcBorders>
              <w:top w:val="single" w:sz="4" w:space="0" w:color="auto"/>
              <w:left w:val="single" w:sz="4" w:space="0" w:color="auto"/>
              <w:bottom w:val="single" w:sz="4" w:space="0" w:color="auto"/>
              <w:right w:val="single" w:sz="4" w:space="0" w:color="auto"/>
            </w:tcBorders>
            <w:vAlign w:val="center"/>
          </w:tcPr>
          <w:p w14:paraId="43212F82" w14:textId="77777777" w:rsidR="0083016E" w:rsidRDefault="0083016E" w:rsidP="00EB7EFA">
            <w:pPr>
              <w:keepNext/>
              <w:spacing w:before="180" w:after="120"/>
              <w:outlineLvl w:val="1"/>
              <w:rPr>
                <w:rFonts w:ascii="Corbel" w:eastAsia="Times New Roman" w:hAnsi="Corbel" w:cs="Arial"/>
                <w:bCs/>
                <w:iCs/>
                <w:sz w:val="22"/>
                <w:szCs w:val="22"/>
              </w:rPr>
            </w:pPr>
          </w:p>
          <w:p w14:paraId="0AE78325" w14:textId="4336EA08" w:rsidR="00E06A1D" w:rsidRPr="0007613D" w:rsidRDefault="00E06A1D" w:rsidP="00EB7EFA">
            <w:pPr>
              <w:keepNext/>
              <w:spacing w:before="180" w:after="120"/>
              <w:outlineLvl w:val="1"/>
              <w:rPr>
                <w:rFonts w:ascii="Corbel" w:eastAsia="Times New Roman" w:hAnsi="Corbel" w:cs="Arial"/>
                <w:bCs/>
                <w:iCs/>
                <w:sz w:val="22"/>
                <w:szCs w:val="22"/>
                <w:u w:val="single"/>
              </w:rPr>
            </w:pPr>
            <w:r w:rsidRPr="0007613D">
              <w:rPr>
                <w:rFonts w:ascii="Corbel" w:eastAsia="Times New Roman" w:hAnsi="Corbel" w:cs="Arial"/>
                <w:bCs/>
                <w:iCs/>
                <w:sz w:val="22"/>
                <w:szCs w:val="22"/>
              </w:rPr>
              <w:t>$0.</w:t>
            </w:r>
            <w:r w:rsidR="0045296D">
              <w:rPr>
                <w:rFonts w:ascii="Corbel" w:eastAsia="Times New Roman" w:hAnsi="Corbel" w:cs="Arial"/>
                <w:bCs/>
                <w:iCs/>
                <w:sz w:val="22"/>
                <w:szCs w:val="22"/>
              </w:rPr>
              <w:t>4</w:t>
            </w:r>
            <w:r w:rsidRPr="0007613D">
              <w:rPr>
                <w:rFonts w:ascii="Corbel" w:eastAsia="Times New Roman" w:hAnsi="Corbel" w:cs="Arial"/>
                <w:bCs/>
                <w:iCs/>
                <w:sz w:val="22"/>
                <w:szCs w:val="22"/>
              </w:rPr>
              <w:t>6m</w:t>
            </w:r>
          </w:p>
        </w:tc>
      </w:tr>
      <w:tr w:rsidR="003B3AEE" w:rsidRPr="008C18E1" w14:paraId="76951246" w14:textId="77777777" w:rsidTr="00316D17">
        <w:trPr>
          <w:trHeight w:val="416"/>
        </w:trPr>
        <w:tc>
          <w:tcPr>
            <w:tcW w:w="1266" w:type="dxa"/>
            <w:tcBorders>
              <w:top w:val="single" w:sz="4" w:space="0" w:color="auto"/>
              <w:left w:val="single" w:sz="4" w:space="0" w:color="auto"/>
              <w:bottom w:val="single" w:sz="4" w:space="0" w:color="auto"/>
              <w:right w:val="single" w:sz="4" w:space="0" w:color="auto"/>
            </w:tcBorders>
            <w:shd w:val="clear" w:color="auto" w:fill="DEEAF6"/>
            <w:vAlign w:val="center"/>
          </w:tcPr>
          <w:p w14:paraId="60337683" w14:textId="79098C1D" w:rsidR="00C40B0C" w:rsidRPr="0007613D" w:rsidRDefault="00E06A1D" w:rsidP="00EB7EFA">
            <w:pPr>
              <w:keepNext/>
              <w:spacing w:before="180" w:after="120"/>
              <w:outlineLvl w:val="1"/>
              <w:rPr>
                <w:rFonts w:ascii="Corbel" w:eastAsia="Times New Roman" w:hAnsi="Corbel" w:cs="Arial"/>
                <w:b/>
                <w:iCs/>
                <w:color w:val="3D4B67"/>
                <w:sz w:val="22"/>
                <w:szCs w:val="22"/>
                <w:u w:val="single"/>
              </w:rPr>
            </w:pPr>
            <w:r w:rsidRPr="0007613D">
              <w:rPr>
                <w:rFonts w:ascii="Corbel" w:eastAsia="Times New Roman" w:hAnsi="Corbel" w:cs="Arial"/>
                <w:b/>
                <w:iCs/>
                <w:color w:val="3D4B67"/>
                <w:sz w:val="22"/>
                <w:szCs w:val="22"/>
                <w:u w:val="single"/>
              </w:rPr>
              <w:lastRenderedPageBreak/>
              <w:t>Stage 4:</w:t>
            </w:r>
          </w:p>
        </w:tc>
        <w:tc>
          <w:tcPr>
            <w:tcW w:w="11765" w:type="dxa"/>
            <w:tcBorders>
              <w:top w:val="single" w:sz="4" w:space="0" w:color="auto"/>
              <w:left w:val="single" w:sz="4" w:space="0" w:color="auto"/>
              <w:bottom w:val="single" w:sz="4" w:space="0" w:color="auto"/>
              <w:right w:val="single" w:sz="4" w:space="0" w:color="auto"/>
            </w:tcBorders>
            <w:vAlign w:val="center"/>
          </w:tcPr>
          <w:p w14:paraId="315676F4" w14:textId="08034F92" w:rsidR="00E06A1D" w:rsidRPr="0007613D" w:rsidRDefault="002B5E61" w:rsidP="00AB5D9B">
            <w:pPr>
              <w:spacing w:before="180" w:after="120" w:line="260" w:lineRule="exact"/>
              <w:jc w:val="both"/>
              <w:rPr>
                <w:rFonts w:ascii="Corbel" w:eastAsia="Times New Roman" w:hAnsi="Corbel"/>
                <w:bCs/>
                <w:iCs/>
                <w:color w:val="000000"/>
                <w:sz w:val="22"/>
                <w:szCs w:val="22"/>
              </w:rPr>
            </w:pPr>
            <w:r w:rsidRPr="0007613D">
              <w:rPr>
                <w:rFonts w:ascii="Corbel" w:eastAsia="Times New Roman" w:hAnsi="Corbel"/>
                <w:bCs/>
                <w:iCs/>
                <w:color w:val="000000"/>
                <w:sz w:val="22"/>
                <w:szCs w:val="22"/>
              </w:rPr>
              <w:t xml:space="preserve">Submission of a performance </w:t>
            </w:r>
            <w:r w:rsidR="000658AC" w:rsidRPr="0007613D">
              <w:rPr>
                <w:rFonts w:ascii="Corbel" w:eastAsia="Times New Roman" w:hAnsi="Corbel"/>
                <w:bCs/>
                <w:iCs/>
                <w:color w:val="000000"/>
                <w:sz w:val="22"/>
                <w:szCs w:val="22"/>
              </w:rPr>
              <w:t>report consistent</w:t>
            </w:r>
            <w:r w:rsidR="006E3F17" w:rsidRPr="0007613D">
              <w:rPr>
                <w:rFonts w:ascii="Corbel" w:eastAsia="Times New Roman" w:hAnsi="Corbel"/>
                <w:bCs/>
                <w:iCs/>
                <w:color w:val="000000"/>
                <w:sz w:val="22"/>
                <w:szCs w:val="22"/>
              </w:rPr>
              <w:t xml:space="preserve"> with Section 15 (a) (b) and (c), </w:t>
            </w:r>
            <w:r w:rsidR="00883834" w:rsidRPr="0007613D">
              <w:rPr>
                <w:rFonts w:ascii="Corbel" w:eastAsia="Times New Roman" w:hAnsi="Corbel"/>
                <w:bCs/>
                <w:iCs/>
                <w:color w:val="000000"/>
                <w:sz w:val="22"/>
                <w:szCs w:val="22"/>
              </w:rPr>
              <w:t xml:space="preserve">that also includes the following reports (as a pack), completed by Service Providers/Consultants and/or Parks </w:t>
            </w:r>
            <w:r w:rsidR="00B23DDA" w:rsidRPr="0007613D">
              <w:rPr>
                <w:rFonts w:ascii="Corbel" w:eastAsia="Times New Roman" w:hAnsi="Corbel"/>
                <w:bCs/>
                <w:iCs/>
                <w:color w:val="000000"/>
                <w:sz w:val="22"/>
                <w:szCs w:val="22"/>
              </w:rPr>
              <w:t>Victoria:</w:t>
            </w:r>
          </w:p>
          <w:p w14:paraId="6D821B84" w14:textId="77777777" w:rsidR="00D264B5" w:rsidRPr="00945BC4" w:rsidRDefault="00A4343A" w:rsidP="00564FCD">
            <w:pPr>
              <w:ind w:left="360"/>
              <w:contextualSpacing/>
              <w:rPr>
                <w:rFonts w:ascii="Corbel" w:eastAsia="Times New Roman" w:hAnsi="Corbel"/>
                <w:bCs/>
                <w:i/>
                <w:color w:val="000000"/>
                <w:sz w:val="22"/>
                <w:szCs w:val="22"/>
                <w:u w:val="single"/>
              </w:rPr>
            </w:pPr>
            <w:r w:rsidRPr="00945BC4">
              <w:rPr>
                <w:rFonts w:ascii="Corbel" w:eastAsia="Times New Roman" w:hAnsi="Corbel"/>
                <w:bCs/>
                <w:i/>
                <w:color w:val="000000"/>
                <w:sz w:val="22"/>
                <w:szCs w:val="22"/>
                <w:u w:val="single"/>
              </w:rPr>
              <w:t>In-river litter interceptor and conveyor belt system</w:t>
            </w:r>
          </w:p>
          <w:p w14:paraId="4C092469" w14:textId="23372FC3" w:rsidR="00A4343A" w:rsidRPr="00D03E8B" w:rsidRDefault="004A4CA8" w:rsidP="00564FCD">
            <w:pPr>
              <w:keepNext/>
              <w:numPr>
                <w:ilvl w:val="0"/>
                <w:numId w:val="37"/>
              </w:numPr>
              <w:spacing w:before="180" w:after="120"/>
              <w:contextualSpacing/>
              <w:outlineLvl w:val="1"/>
              <w:rPr>
                <w:rFonts w:ascii="Corbel" w:eastAsia="Times New Roman" w:hAnsi="Corbel"/>
                <w:bCs/>
                <w:iCs/>
                <w:color w:val="000000"/>
                <w:sz w:val="22"/>
                <w:szCs w:val="22"/>
              </w:rPr>
            </w:pPr>
            <w:r>
              <w:rPr>
                <w:rFonts w:ascii="Corbel" w:eastAsia="Times New Roman" w:hAnsi="Corbel"/>
                <w:bCs/>
                <w:iCs/>
                <w:color w:val="000000"/>
                <w:sz w:val="22"/>
                <w:szCs w:val="22"/>
              </w:rPr>
              <w:t xml:space="preserve">A </w:t>
            </w:r>
            <w:r w:rsidR="00A4343A" w:rsidRPr="0007613D">
              <w:rPr>
                <w:rFonts w:ascii="Corbel" w:eastAsia="Times New Roman" w:hAnsi="Corbel"/>
                <w:bCs/>
                <w:iCs/>
                <w:color w:val="000000"/>
                <w:sz w:val="22"/>
                <w:szCs w:val="22"/>
              </w:rPr>
              <w:t>‘</w:t>
            </w:r>
            <w:r>
              <w:rPr>
                <w:rFonts w:ascii="Corbel" w:eastAsia="Times New Roman" w:hAnsi="Corbel"/>
                <w:bCs/>
                <w:iCs/>
                <w:color w:val="000000"/>
                <w:sz w:val="22"/>
                <w:szCs w:val="22"/>
              </w:rPr>
              <w:t>b</w:t>
            </w:r>
            <w:r w:rsidR="00A4343A" w:rsidRPr="0007613D">
              <w:rPr>
                <w:rFonts w:ascii="Corbel" w:eastAsia="Times New Roman" w:hAnsi="Corbel"/>
                <w:bCs/>
                <w:iCs/>
                <w:color w:val="000000"/>
                <w:sz w:val="22"/>
                <w:szCs w:val="22"/>
              </w:rPr>
              <w:t>uild ready’ implementation plan for</w:t>
            </w:r>
            <w:r>
              <w:rPr>
                <w:rFonts w:ascii="Corbel" w:eastAsia="Times New Roman" w:hAnsi="Corbel"/>
                <w:bCs/>
                <w:iCs/>
                <w:color w:val="000000"/>
                <w:sz w:val="22"/>
                <w:szCs w:val="22"/>
              </w:rPr>
              <w:t xml:space="preserve"> an</w:t>
            </w:r>
            <w:r w:rsidR="00A4343A" w:rsidRPr="0007613D">
              <w:rPr>
                <w:rFonts w:ascii="Corbel" w:eastAsia="Times New Roman" w:hAnsi="Corbel"/>
                <w:bCs/>
                <w:iCs/>
                <w:color w:val="000000"/>
                <w:sz w:val="22"/>
                <w:szCs w:val="22"/>
              </w:rPr>
              <w:t xml:space="preserve"> in-river litter interceptor and conveyor belt system including final technical design specifications, build costings, statutory planning and permit requirements, installation, operation</w:t>
            </w:r>
            <w:r w:rsidR="00604C4B">
              <w:rPr>
                <w:rFonts w:ascii="Corbel" w:eastAsia="Times New Roman" w:hAnsi="Corbel"/>
                <w:bCs/>
                <w:iCs/>
                <w:color w:val="000000"/>
                <w:sz w:val="22"/>
                <w:szCs w:val="22"/>
              </w:rPr>
              <w:t>al</w:t>
            </w:r>
            <w:r w:rsidR="00A4343A" w:rsidRPr="0007613D">
              <w:rPr>
                <w:rFonts w:ascii="Corbel" w:eastAsia="Times New Roman" w:hAnsi="Corbel"/>
                <w:bCs/>
                <w:iCs/>
                <w:color w:val="000000"/>
                <w:sz w:val="22"/>
                <w:szCs w:val="22"/>
              </w:rPr>
              <w:t>, and maintenance plan, and operation costings.</w:t>
            </w:r>
          </w:p>
          <w:p w14:paraId="15C6A03F" w14:textId="77777777" w:rsidR="00A4343A" w:rsidRPr="00A4343A" w:rsidRDefault="00A4343A" w:rsidP="00564FCD">
            <w:pPr>
              <w:keepNext/>
              <w:numPr>
                <w:ilvl w:val="0"/>
                <w:numId w:val="37"/>
              </w:numPr>
              <w:spacing w:before="180" w:after="120"/>
              <w:ind w:left="714" w:hanging="357"/>
              <w:contextualSpacing/>
              <w:outlineLvl w:val="1"/>
              <w:rPr>
                <w:rFonts w:ascii="Corbel" w:eastAsia="Times New Roman" w:hAnsi="Corbel"/>
                <w:bCs/>
                <w:iCs/>
                <w:color w:val="000000"/>
                <w:sz w:val="22"/>
                <w:szCs w:val="22"/>
              </w:rPr>
            </w:pPr>
            <w:r w:rsidRPr="00A4343A">
              <w:rPr>
                <w:rFonts w:ascii="Corbel" w:eastAsia="Times New Roman" w:hAnsi="Corbel"/>
                <w:bCs/>
                <w:iCs/>
                <w:color w:val="000000"/>
                <w:sz w:val="22"/>
                <w:szCs w:val="22"/>
              </w:rPr>
              <w:t>Ready for market tender documentation (based on the ‘build ready’ implementation plan) to produce the in-river litter interceptor and conveyor belt system.</w:t>
            </w:r>
          </w:p>
          <w:p w14:paraId="3FEA4C1E" w14:textId="28C82C97" w:rsidR="00883834" w:rsidRPr="0007613D" w:rsidRDefault="00A4343A" w:rsidP="00564FCD">
            <w:pPr>
              <w:keepNext/>
              <w:numPr>
                <w:ilvl w:val="0"/>
                <w:numId w:val="37"/>
              </w:numPr>
              <w:spacing w:before="180" w:after="120"/>
              <w:ind w:left="714" w:hanging="357"/>
              <w:contextualSpacing/>
              <w:outlineLvl w:val="1"/>
              <w:rPr>
                <w:rFonts w:ascii="Corbel" w:eastAsia="Times New Roman" w:hAnsi="Corbel"/>
                <w:bCs/>
                <w:iCs/>
                <w:color w:val="000000"/>
                <w:sz w:val="22"/>
                <w:szCs w:val="22"/>
              </w:rPr>
            </w:pPr>
            <w:r w:rsidRPr="00A4343A">
              <w:rPr>
                <w:rFonts w:ascii="Corbel" w:eastAsia="Times New Roman" w:hAnsi="Corbel"/>
                <w:bCs/>
                <w:iCs/>
                <w:color w:val="000000"/>
                <w:sz w:val="22"/>
                <w:szCs w:val="22"/>
              </w:rPr>
              <w:t>Memorandum of Understanding and funding agreement with City West Water, Melbourne Water and City of Melbourne</w:t>
            </w:r>
            <w:r w:rsidR="00BC6FC4">
              <w:rPr>
                <w:rFonts w:ascii="Corbel" w:eastAsia="Times New Roman" w:hAnsi="Corbel"/>
                <w:bCs/>
                <w:iCs/>
                <w:color w:val="000000"/>
                <w:sz w:val="22"/>
                <w:szCs w:val="22"/>
              </w:rPr>
              <w:t xml:space="preserve"> </w:t>
            </w:r>
            <w:r w:rsidR="00842007">
              <w:rPr>
                <w:rFonts w:ascii="Corbel" w:eastAsia="Times New Roman" w:hAnsi="Corbel"/>
                <w:bCs/>
                <w:iCs/>
                <w:color w:val="000000"/>
                <w:sz w:val="22"/>
                <w:szCs w:val="22"/>
              </w:rPr>
              <w:t>as appropr</w:t>
            </w:r>
            <w:r w:rsidR="00BC6FC4">
              <w:rPr>
                <w:rFonts w:ascii="Corbel" w:eastAsia="Times New Roman" w:hAnsi="Corbel"/>
                <w:bCs/>
                <w:iCs/>
                <w:color w:val="000000"/>
                <w:sz w:val="22"/>
                <w:szCs w:val="22"/>
              </w:rPr>
              <w:t>iate,</w:t>
            </w:r>
            <w:r w:rsidRPr="00A4343A">
              <w:rPr>
                <w:rFonts w:ascii="Corbel" w:eastAsia="Times New Roman" w:hAnsi="Corbel"/>
                <w:bCs/>
                <w:iCs/>
                <w:color w:val="000000"/>
                <w:sz w:val="22"/>
                <w:szCs w:val="22"/>
              </w:rPr>
              <w:t xml:space="preserve"> that details</w:t>
            </w:r>
            <w:r w:rsidR="00604C4B">
              <w:rPr>
                <w:rFonts w:ascii="Corbel" w:eastAsia="Times New Roman" w:hAnsi="Corbel"/>
                <w:bCs/>
                <w:iCs/>
                <w:color w:val="000000"/>
                <w:sz w:val="22"/>
                <w:szCs w:val="22"/>
              </w:rPr>
              <w:t xml:space="preserve"> the</w:t>
            </w:r>
            <w:r w:rsidRPr="00A4343A">
              <w:rPr>
                <w:rFonts w:ascii="Corbel" w:eastAsia="Times New Roman" w:hAnsi="Corbel"/>
                <w:bCs/>
                <w:iCs/>
                <w:color w:val="000000"/>
                <w:sz w:val="22"/>
                <w:szCs w:val="22"/>
              </w:rPr>
              <w:t xml:space="preserve"> management, maintenance, and promotion responsibilities, and secures funding for ongoing management and maintenance costs.</w:t>
            </w:r>
          </w:p>
          <w:p w14:paraId="63FA2C2E" w14:textId="77777777" w:rsidR="00204E56" w:rsidRPr="00945BC4" w:rsidRDefault="00204E56" w:rsidP="00564FCD">
            <w:pPr>
              <w:keepNext/>
              <w:spacing w:before="180" w:after="120"/>
              <w:ind w:left="714"/>
              <w:contextualSpacing/>
              <w:outlineLvl w:val="1"/>
              <w:rPr>
                <w:rFonts w:ascii="Corbel" w:eastAsia="Times New Roman" w:hAnsi="Corbel"/>
                <w:bCs/>
                <w:i/>
                <w:color w:val="000000"/>
                <w:sz w:val="22"/>
                <w:szCs w:val="22"/>
              </w:rPr>
            </w:pPr>
          </w:p>
          <w:p w14:paraId="5D1E2FAD" w14:textId="688E70B1" w:rsidR="00E06A1D" w:rsidRPr="00945BC4" w:rsidRDefault="008C18E1" w:rsidP="00564FCD">
            <w:pPr>
              <w:ind w:left="360"/>
              <w:contextualSpacing/>
              <w:rPr>
                <w:rFonts w:ascii="Corbel" w:eastAsia="Times New Roman" w:hAnsi="Corbel"/>
                <w:bCs/>
                <w:i/>
                <w:color w:val="000000"/>
                <w:sz w:val="22"/>
                <w:szCs w:val="22"/>
                <w:u w:val="single"/>
              </w:rPr>
            </w:pPr>
            <w:r w:rsidRPr="00945BC4">
              <w:rPr>
                <w:rFonts w:ascii="Corbel" w:eastAsia="Times New Roman" w:hAnsi="Corbel"/>
                <w:bCs/>
                <w:i/>
                <w:color w:val="000000"/>
                <w:sz w:val="22"/>
                <w:szCs w:val="22"/>
                <w:u w:val="single"/>
              </w:rPr>
              <w:t>Litter vacuuming vessel</w:t>
            </w:r>
          </w:p>
          <w:p w14:paraId="70D062BB" w14:textId="6509BE19" w:rsidR="00BA6794" w:rsidRPr="00FE0454" w:rsidRDefault="00BA6794" w:rsidP="00564FCD">
            <w:pPr>
              <w:keepNext/>
              <w:numPr>
                <w:ilvl w:val="0"/>
                <w:numId w:val="37"/>
              </w:numPr>
              <w:spacing w:before="180" w:after="120"/>
              <w:ind w:left="714" w:hanging="357"/>
              <w:contextualSpacing/>
              <w:outlineLvl w:val="1"/>
              <w:rPr>
                <w:rFonts w:ascii="Corbel" w:eastAsia="Times New Roman" w:hAnsi="Corbel"/>
                <w:bCs/>
                <w:iCs/>
                <w:color w:val="000000"/>
                <w:sz w:val="22"/>
                <w:szCs w:val="22"/>
              </w:rPr>
            </w:pPr>
            <w:r w:rsidRPr="00FE0454">
              <w:rPr>
                <w:rFonts w:ascii="Corbel" w:eastAsia="Times New Roman" w:hAnsi="Corbel"/>
                <w:bCs/>
                <w:iCs/>
                <w:color w:val="000000"/>
                <w:sz w:val="22"/>
                <w:szCs w:val="22"/>
              </w:rPr>
              <w:t>Construction status report on custom-made litter vessel with vacuum system, including estimated completion and delivery date.</w:t>
            </w:r>
          </w:p>
          <w:p w14:paraId="1EB03196" w14:textId="77777777" w:rsidR="00F04342" w:rsidRDefault="00F04342" w:rsidP="00564FCD">
            <w:pPr>
              <w:keepNext/>
              <w:spacing w:before="180" w:after="120"/>
              <w:ind w:left="714"/>
              <w:contextualSpacing/>
              <w:outlineLvl w:val="1"/>
              <w:rPr>
                <w:rFonts w:ascii="Corbel" w:eastAsia="Times New Roman" w:hAnsi="Corbel"/>
                <w:bCs/>
                <w:iCs/>
                <w:color w:val="000000"/>
                <w:sz w:val="22"/>
                <w:szCs w:val="22"/>
              </w:rPr>
            </w:pPr>
          </w:p>
          <w:p w14:paraId="0E1A0AE4" w14:textId="54E2DFCA" w:rsidR="00E06A1D" w:rsidRPr="00945BC4" w:rsidRDefault="008C18E1" w:rsidP="00564FCD">
            <w:pPr>
              <w:ind w:left="360"/>
              <w:contextualSpacing/>
              <w:rPr>
                <w:rFonts w:ascii="Corbel" w:eastAsia="Times New Roman" w:hAnsi="Corbel"/>
                <w:bCs/>
                <w:i/>
                <w:color w:val="000000"/>
                <w:sz w:val="22"/>
                <w:szCs w:val="22"/>
                <w:u w:val="single"/>
              </w:rPr>
            </w:pPr>
            <w:r w:rsidRPr="00945BC4">
              <w:rPr>
                <w:rFonts w:ascii="Corbel" w:eastAsia="Times New Roman" w:hAnsi="Corbel"/>
                <w:bCs/>
                <w:i/>
                <w:color w:val="000000"/>
                <w:sz w:val="22"/>
                <w:szCs w:val="22"/>
                <w:u w:val="single"/>
              </w:rPr>
              <w:t xml:space="preserve">Litter barge crane and supporting infrastructure upgrade </w:t>
            </w:r>
          </w:p>
          <w:p w14:paraId="3200E0D8" w14:textId="69D883F9" w:rsidR="008C18E1" w:rsidRPr="0007613D" w:rsidRDefault="00E06A1D" w:rsidP="00564FCD">
            <w:pPr>
              <w:keepNext/>
              <w:numPr>
                <w:ilvl w:val="0"/>
                <w:numId w:val="37"/>
              </w:numPr>
              <w:spacing w:before="180" w:after="120"/>
              <w:ind w:left="714" w:hanging="357"/>
              <w:contextualSpacing/>
              <w:outlineLvl w:val="1"/>
              <w:rPr>
                <w:rFonts w:ascii="Corbel" w:eastAsia="Times New Roman" w:hAnsi="Corbel"/>
                <w:bCs/>
                <w:iCs/>
                <w:color w:val="000000"/>
                <w:sz w:val="22"/>
                <w:szCs w:val="22"/>
              </w:rPr>
            </w:pPr>
            <w:r w:rsidRPr="0007613D">
              <w:rPr>
                <w:rFonts w:ascii="Corbel" w:eastAsia="Times New Roman" w:hAnsi="Corbel"/>
                <w:bCs/>
                <w:iCs/>
                <w:color w:val="000000"/>
                <w:sz w:val="22"/>
                <w:szCs w:val="22"/>
              </w:rPr>
              <w:t>A r</w:t>
            </w:r>
            <w:r w:rsidR="008C18E1" w:rsidRPr="0007613D">
              <w:rPr>
                <w:rFonts w:ascii="Corbel" w:eastAsia="Times New Roman" w:hAnsi="Corbel"/>
                <w:bCs/>
                <w:iCs/>
                <w:color w:val="000000"/>
                <w:sz w:val="22"/>
                <w:szCs w:val="22"/>
              </w:rPr>
              <w:t xml:space="preserve">eport demonstrating </w:t>
            </w:r>
            <w:r w:rsidRPr="0007613D">
              <w:rPr>
                <w:rFonts w:ascii="Corbel" w:eastAsia="Times New Roman" w:hAnsi="Corbel"/>
                <w:bCs/>
                <w:iCs/>
                <w:color w:val="000000"/>
                <w:sz w:val="22"/>
                <w:szCs w:val="22"/>
              </w:rPr>
              <w:t xml:space="preserve">the </w:t>
            </w:r>
            <w:r w:rsidR="008C18E1" w:rsidRPr="0007613D">
              <w:rPr>
                <w:rFonts w:ascii="Corbel" w:eastAsia="Times New Roman" w:hAnsi="Corbel"/>
                <w:bCs/>
                <w:iCs/>
                <w:color w:val="000000"/>
                <w:sz w:val="22"/>
                <w:szCs w:val="22"/>
              </w:rPr>
              <w:t xml:space="preserve">upgraded litter barge, barge crane grabbing system and support vessel </w:t>
            </w:r>
            <w:r w:rsidRPr="0007613D">
              <w:rPr>
                <w:rFonts w:ascii="Corbel" w:eastAsia="Times New Roman" w:hAnsi="Corbel"/>
                <w:bCs/>
                <w:iCs/>
                <w:color w:val="000000"/>
                <w:sz w:val="22"/>
                <w:szCs w:val="22"/>
              </w:rPr>
              <w:t>are</w:t>
            </w:r>
            <w:r w:rsidR="008C18E1" w:rsidRPr="0007613D">
              <w:rPr>
                <w:rFonts w:ascii="Corbel" w:eastAsia="Times New Roman" w:hAnsi="Corbel"/>
                <w:bCs/>
                <w:iCs/>
                <w:color w:val="000000"/>
                <w:sz w:val="22"/>
                <w:szCs w:val="22"/>
              </w:rPr>
              <w:t xml:space="preserve"> fully operational on Yarra River, </w:t>
            </w:r>
            <w:r w:rsidRPr="0007613D">
              <w:rPr>
                <w:rFonts w:ascii="Corbel" w:eastAsia="Times New Roman" w:hAnsi="Corbel"/>
                <w:bCs/>
                <w:iCs/>
                <w:color w:val="000000"/>
                <w:sz w:val="22"/>
                <w:szCs w:val="22"/>
              </w:rPr>
              <w:t xml:space="preserve">with the barge and support vessel demonstrating the </w:t>
            </w:r>
            <w:r w:rsidR="008C18E1" w:rsidRPr="0007613D">
              <w:rPr>
                <w:rFonts w:ascii="Corbel" w:eastAsia="Times New Roman" w:hAnsi="Corbel"/>
                <w:bCs/>
                <w:iCs/>
                <w:color w:val="000000"/>
                <w:sz w:val="22"/>
                <w:szCs w:val="22"/>
              </w:rPr>
              <w:t>required Commonwealth acknowledgement/badging</w:t>
            </w:r>
            <w:r w:rsidRPr="0007613D">
              <w:rPr>
                <w:rFonts w:ascii="Corbel" w:eastAsia="Times New Roman" w:hAnsi="Corbel"/>
                <w:bCs/>
                <w:iCs/>
                <w:color w:val="000000"/>
                <w:sz w:val="22"/>
                <w:szCs w:val="22"/>
              </w:rPr>
              <w:t>.</w:t>
            </w:r>
          </w:p>
          <w:p w14:paraId="324BCE1C" w14:textId="77777777" w:rsidR="003F40D1" w:rsidRDefault="003F40D1" w:rsidP="00564FCD">
            <w:pPr>
              <w:keepNext/>
              <w:spacing w:before="180" w:after="120"/>
              <w:ind w:left="357"/>
              <w:contextualSpacing/>
              <w:outlineLvl w:val="1"/>
              <w:rPr>
                <w:rFonts w:ascii="Corbel" w:eastAsia="Times New Roman" w:hAnsi="Corbel"/>
                <w:bCs/>
                <w:iCs/>
                <w:color w:val="000000"/>
                <w:sz w:val="22"/>
                <w:szCs w:val="22"/>
              </w:rPr>
            </w:pPr>
          </w:p>
          <w:p w14:paraId="47A09D7C" w14:textId="77777777" w:rsidR="0031634C" w:rsidRPr="00564FCD" w:rsidRDefault="0031634C" w:rsidP="00945BC4">
            <w:pPr>
              <w:ind w:left="360"/>
              <w:contextualSpacing/>
              <w:rPr>
                <w:rFonts w:ascii="Corbel" w:eastAsia="Times New Roman" w:hAnsi="Corbel"/>
                <w:bCs/>
                <w:i/>
                <w:color w:val="000000"/>
                <w:sz w:val="22"/>
                <w:szCs w:val="22"/>
                <w:u w:val="single"/>
              </w:rPr>
            </w:pPr>
            <w:r w:rsidRPr="00945BC4">
              <w:rPr>
                <w:rFonts w:ascii="Corbel" w:eastAsia="Times New Roman" w:hAnsi="Corbel"/>
                <w:bCs/>
                <w:i/>
                <w:color w:val="000000"/>
                <w:sz w:val="22"/>
                <w:szCs w:val="22"/>
                <w:u w:val="single"/>
              </w:rPr>
              <w:t xml:space="preserve">Upgraded litter processing facility </w:t>
            </w:r>
          </w:p>
          <w:p w14:paraId="1DC128DA" w14:textId="123BA206" w:rsidR="003F40D1" w:rsidRDefault="0082437C" w:rsidP="00945BC4">
            <w:pPr>
              <w:keepNext/>
              <w:numPr>
                <w:ilvl w:val="0"/>
                <w:numId w:val="37"/>
              </w:numPr>
              <w:spacing w:before="180" w:after="120"/>
              <w:ind w:left="714" w:hanging="357"/>
              <w:contextualSpacing/>
              <w:outlineLvl w:val="1"/>
              <w:rPr>
                <w:rFonts w:ascii="Corbel" w:eastAsia="Times New Roman" w:hAnsi="Corbel"/>
                <w:bCs/>
                <w:iCs/>
                <w:color w:val="000000"/>
                <w:sz w:val="22"/>
                <w:szCs w:val="22"/>
              </w:rPr>
            </w:pPr>
            <w:r w:rsidRPr="00E02AE8">
              <w:rPr>
                <w:rFonts w:ascii="Corbel" w:eastAsia="Times New Roman" w:hAnsi="Corbel"/>
                <w:bCs/>
                <w:iCs/>
                <w:color w:val="000000"/>
                <w:sz w:val="22"/>
                <w:szCs w:val="22"/>
              </w:rPr>
              <w:t>Construction status report on upgrades to the Parks Victoria - Burnley Depot processing facility for improved litter separation, grading, sorting, and recovery, including estimated completion date</w:t>
            </w:r>
            <w:r w:rsidR="00FE0454">
              <w:rPr>
                <w:rFonts w:ascii="Corbel" w:eastAsia="Times New Roman" w:hAnsi="Corbel"/>
                <w:bCs/>
                <w:iCs/>
                <w:color w:val="000000"/>
                <w:sz w:val="22"/>
                <w:szCs w:val="22"/>
              </w:rPr>
              <w:t>.</w:t>
            </w:r>
          </w:p>
          <w:p w14:paraId="51B18FF7" w14:textId="77777777" w:rsidR="00945BC4" w:rsidRPr="0007613D" w:rsidRDefault="00945BC4" w:rsidP="00564FCD">
            <w:pPr>
              <w:keepNext/>
              <w:spacing w:before="180" w:after="120"/>
              <w:ind w:left="714"/>
              <w:contextualSpacing/>
              <w:outlineLvl w:val="1"/>
              <w:rPr>
                <w:rFonts w:ascii="Corbel" w:eastAsia="Times New Roman" w:hAnsi="Corbel"/>
                <w:bCs/>
                <w:iCs/>
                <w:color w:val="000000"/>
                <w:sz w:val="22"/>
                <w:szCs w:val="22"/>
              </w:rPr>
            </w:pPr>
          </w:p>
          <w:p w14:paraId="20485F60" w14:textId="77777777" w:rsidR="00E06A1D" w:rsidRPr="00945BC4" w:rsidRDefault="008C18E1" w:rsidP="00564FCD">
            <w:pPr>
              <w:ind w:left="360"/>
              <w:contextualSpacing/>
              <w:rPr>
                <w:rFonts w:ascii="Corbel" w:eastAsia="Times New Roman" w:hAnsi="Corbel"/>
                <w:bCs/>
                <w:i/>
                <w:color w:val="000000"/>
                <w:sz w:val="22"/>
                <w:szCs w:val="22"/>
                <w:u w:val="single"/>
              </w:rPr>
            </w:pPr>
            <w:r w:rsidRPr="00945BC4">
              <w:rPr>
                <w:rFonts w:ascii="Corbel" w:eastAsia="Times New Roman" w:hAnsi="Corbel"/>
                <w:bCs/>
                <w:i/>
                <w:color w:val="000000"/>
                <w:sz w:val="22"/>
                <w:szCs w:val="22"/>
                <w:u w:val="single"/>
              </w:rPr>
              <w:t>Improved capture and grading capability of existing litter traps</w:t>
            </w:r>
          </w:p>
          <w:p w14:paraId="07E28DD9" w14:textId="20B552FF" w:rsidR="003F40D1" w:rsidRPr="0007613D" w:rsidRDefault="00E06A1D" w:rsidP="00564FCD">
            <w:pPr>
              <w:keepNext/>
              <w:numPr>
                <w:ilvl w:val="0"/>
                <w:numId w:val="37"/>
              </w:numPr>
              <w:spacing w:before="180" w:after="120"/>
              <w:ind w:left="714" w:hanging="357"/>
              <w:contextualSpacing/>
              <w:outlineLvl w:val="1"/>
              <w:rPr>
                <w:rFonts w:ascii="Corbel" w:eastAsia="Times New Roman" w:hAnsi="Corbel"/>
                <w:bCs/>
                <w:iCs/>
                <w:color w:val="000000"/>
                <w:sz w:val="22"/>
                <w:szCs w:val="22"/>
              </w:rPr>
            </w:pPr>
            <w:r w:rsidRPr="0007613D">
              <w:rPr>
                <w:rFonts w:ascii="Corbel" w:eastAsia="Times New Roman" w:hAnsi="Corbel"/>
                <w:bCs/>
                <w:iCs/>
                <w:color w:val="000000"/>
                <w:sz w:val="22"/>
                <w:szCs w:val="22"/>
              </w:rPr>
              <w:t>A r</w:t>
            </w:r>
            <w:r w:rsidR="008C18E1" w:rsidRPr="0007613D">
              <w:rPr>
                <w:rFonts w:ascii="Corbel" w:eastAsia="Times New Roman" w:hAnsi="Corbel"/>
                <w:bCs/>
                <w:iCs/>
                <w:color w:val="000000"/>
                <w:sz w:val="22"/>
                <w:szCs w:val="22"/>
              </w:rPr>
              <w:t xml:space="preserve">eport demonstrating </w:t>
            </w:r>
            <w:r w:rsidRPr="0007613D">
              <w:rPr>
                <w:rFonts w:ascii="Corbel" w:eastAsia="Times New Roman" w:hAnsi="Corbel"/>
                <w:bCs/>
                <w:iCs/>
                <w:color w:val="000000"/>
                <w:sz w:val="22"/>
                <w:szCs w:val="22"/>
              </w:rPr>
              <w:t>the n</w:t>
            </w:r>
            <w:r w:rsidR="008C18E1" w:rsidRPr="0007613D">
              <w:rPr>
                <w:rFonts w:ascii="Corbel" w:eastAsia="Times New Roman" w:hAnsi="Corbel"/>
                <w:bCs/>
                <w:iCs/>
                <w:color w:val="000000"/>
                <w:sz w:val="22"/>
                <w:szCs w:val="22"/>
              </w:rPr>
              <w:t xml:space="preserve">ew litter booms and diversion barriers </w:t>
            </w:r>
            <w:r w:rsidRPr="0007613D">
              <w:rPr>
                <w:rFonts w:ascii="Corbel" w:eastAsia="Times New Roman" w:hAnsi="Corbel"/>
                <w:bCs/>
                <w:iCs/>
                <w:color w:val="000000"/>
                <w:sz w:val="22"/>
                <w:szCs w:val="22"/>
              </w:rPr>
              <w:t xml:space="preserve">are </w:t>
            </w:r>
            <w:r w:rsidR="008C18E1" w:rsidRPr="0007613D">
              <w:rPr>
                <w:rFonts w:ascii="Corbel" w:eastAsia="Times New Roman" w:hAnsi="Corbel"/>
                <w:bCs/>
                <w:iCs/>
                <w:color w:val="000000"/>
                <w:sz w:val="22"/>
                <w:szCs w:val="22"/>
              </w:rPr>
              <w:t>fully operational on the Yarra River and related river systems</w:t>
            </w:r>
            <w:r w:rsidRPr="0007613D">
              <w:rPr>
                <w:rFonts w:ascii="Corbel" w:eastAsia="Times New Roman" w:hAnsi="Corbel"/>
                <w:bCs/>
                <w:iCs/>
                <w:color w:val="000000"/>
                <w:sz w:val="22"/>
                <w:szCs w:val="22"/>
              </w:rPr>
              <w:t>.</w:t>
            </w:r>
          </w:p>
          <w:p w14:paraId="673DD441" w14:textId="77777777" w:rsidR="0007613D" w:rsidRPr="0007613D" w:rsidRDefault="0007613D" w:rsidP="0007613D">
            <w:pPr>
              <w:keepNext/>
              <w:spacing w:before="180" w:after="120"/>
              <w:ind w:left="720"/>
              <w:contextualSpacing/>
              <w:outlineLvl w:val="1"/>
              <w:rPr>
                <w:rFonts w:ascii="Corbel" w:eastAsia="Times New Roman" w:hAnsi="Corbel"/>
                <w:bCs/>
                <w:iCs/>
                <w:color w:val="000000"/>
                <w:sz w:val="22"/>
                <w:szCs w:val="22"/>
              </w:rPr>
            </w:pPr>
          </w:p>
          <w:p w14:paraId="6F1F59A8" w14:textId="77777777" w:rsidR="00E06A1D" w:rsidRPr="00945BC4" w:rsidRDefault="008C18E1" w:rsidP="00564FCD">
            <w:pPr>
              <w:ind w:left="360"/>
              <w:contextualSpacing/>
              <w:rPr>
                <w:rFonts w:ascii="Corbel" w:eastAsia="Times New Roman" w:hAnsi="Corbel"/>
                <w:bCs/>
                <w:i/>
                <w:color w:val="000000"/>
                <w:sz w:val="22"/>
                <w:szCs w:val="22"/>
                <w:u w:val="single"/>
              </w:rPr>
            </w:pPr>
            <w:r w:rsidRPr="00945BC4">
              <w:rPr>
                <w:rFonts w:ascii="Corbel" w:eastAsia="Times New Roman" w:hAnsi="Corbel"/>
                <w:bCs/>
                <w:i/>
                <w:color w:val="000000"/>
                <w:sz w:val="22"/>
                <w:szCs w:val="22"/>
                <w:u w:val="single"/>
              </w:rPr>
              <w:t>Next generation litter traps with improved efficiency</w:t>
            </w:r>
          </w:p>
          <w:p w14:paraId="21F1457C" w14:textId="22E04EB8" w:rsidR="003B3AEE" w:rsidRDefault="00E06A1D" w:rsidP="00564FCD">
            <w:pPr>
              <w:keepNext/>
              <w:numPr>
                <w:ilvl w:val="0"/>
                <w:numId w:val="37"/>
              </w:numPr>
              <w:spacing w:before="180" w:after="120"/>
              <w:ind w:left="714" w:hanging="357"/>
              <w:contextualSpacing/>
              <w:outlineLvl w:val="1"/>
              <w:rPr>
                <w:rFonts w:ascii="Corbel" w:eastAsia="Times New Roman" w:hAnsi="Corbel"/>
                <w:bCs/>
                <w:iCs/>
                <w:color w:val="000000"/>
                <w:sz w:val="22"/>
                <w:szCs w:val="22"/>
              </w:rPr>
            </w:pPr>
            <w:r w:rsidRPr="0007613D">
              <w:rPr>
                <w:rFonts w:ascii="Corbel" w:eastAsia="Times New Roman" w:hAnsi="Corbel"/>
                <w:bCs/>
                <w:iCs/>
                <w:color w:val="000000"/>
                <w:sz w:val="22"/>
                <w:szCs w:val="22"/>
              </w:rPr>
              <w:t>A r</w:t>
            </w:r>
            <w:r w:rsidR="008C18E1" w:rsidRPr="0007613D">
              <w:rPr>
                <w:rFonts w:ascii="Corbel" w:eastAsia="Times New Roman" w:hAnsi="Corbel"/>
                <w:bCs/>
                <w:iCs/>
                <w:color w:val="000000"/>
                <w:sz w:val="22"/>
                <w:szCs w:val="22"/>
              </w:rPr>
              <w:t xml:space="preserve">eport </w:t>
            </w:r>
            <w:r w:rsidRPr="0007613D">
              <w:rPr>
                <w:rFonts w:ascii="Corbel" w:eastAsia="Times New Roman" w:hAnsi="Corbel"/>
                <w:bCs/>
                <w:iCs/>
                <w:color w:val="000000"/>
                <w:sz w:val="22"/>
                <w:szCs w:val="22"/>
              </w:rPr>
              <w:t>on the prototype trial results and recommendations for next generation litter trap</w:t>
            </w:r>
            <w:r w:rsidR="00DC26A8">
              <w:rPr>
                <w:rFonts w:ascii="Corbel" w:eastAsia="Times New Roman" w:hAnsi="Corbel"/>
                <w:bCs/>
                <w:iCs/>
                <w:color w:val="000000"/>
                <w:sz w:val="22"/>
                <w:szCs w:val="22"/>
              </w:rPr>
              <w:t>s</w:t>
            </w:r>
            <w:r w:rsidR="00516D6C" w:rsidRPr="0007613D">
              <w:rPr>
                <w:rFonts w:ascii="Corbel" w:eastAsia="Times New Roman" w:hAnsi="Corbel"/>
                <w:bCs/>
                <w:iCs/>
                <w:color w:val="000000"/>
                <w:sz w:val="22"/>
                <w:szCs w:val="22"/>
              </w:rPr>
              <w:t>.</w:t>
            </w:r>
          </w:p>
          <w:p w14:paraId="6CE015F5" w14:textId="7192A5D8" w:rsidR="00B875F4" w:rsidRPr="0007613D" w:rsidRDefault="00B875F4" w:rsidP="00B875F4">
            <w:pPr>
              <w:keepNext/>
              <w:spacing w:before="180" w:after="120"/>
              <w:ind w:left="720"/>
              <w:contextualSpacing/>
              <w:outlineLvl w:val="1"/>
              <w:rPr>
                <w:rFonts w:ascii="Corbel" w:eastAsia="Times New Roman" w:hAnsi="Corbel"/>
                <w:bCs/>
                <w:i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BB74459" w14:textId="40ECB920" w:rsidR="00E06A1D" w:rsidRPr="0007613D" w:rsidRDefault="003A53AA" w:rsidP="00EB7EFA">
            <w:pPr>
              <w:keepNext/>
              <w:spacing w:before="180" w:after="120"/>
              <w:outlineLvl w:val="1"/>
              <w:rPr>
                <w:rFonts w:ascii="Corbel" w:eastAsia="Times New Roman" w:hAnsi="Corbel" w:cs="Arial"/>
                <w:bCs/>
                <w:iCs/>
                <w:sz w:val="22"/>
                <w:szCs w:val="22"/>
              </w:rPr>
            </w:pPr>
            <w:r>
              <w:rPr>
                <w:rFonts w:ascii="Corbel" w:eastAsia="Times New Roman" w:hAnsi="Corbel" w:cs="Arial"/>
                <w:bCs/>
                <w:iCs/>
                <w:sz w:val="22"/>
                <w:szCs w:val="22"/>
              </w:rPr>
              <w:t xml:space="preserve"> 1 July 2024</w:t>
            </w:r>
          </w:p>
        </w:tc>
        <w:tc>
          <w:tcPr>
            <w:tcW w:w="1417" w:type="dxa"/>
            <w:tcBorders>
              <w:top w:val="single" w:sz="4" w:space="0" w:color="auto"/>
              <w:left w:val="single" w:sz="4" w:space="0" w:color="auto"/>
              <w:bottom w:val="single" w:sz="4" w:space="0" w:color="auto"/>
              <w:right w:val="single" w:sz="4" w:space="0" w:color="auto"/>
            </w:tcBorders>
            <w:vAlign w:val="center"/>
          </w:tcPr>
          <w:p w14:paraId="70C5FD58" w14:textId="3062510F" w:rsidR="00E06A1D" w:rsidRPr="0007613D" w:rsidRDefault="00E06A1D" w:rsidP="00EB7EFA">
            <w:pPr>
              <w:keepNext/>
              <w:spacing w:before="180" w:after="120"/>
              <w:outlineLvl w:val="1"/>
              <w:rPr>
                <w:rFonts w:ascii="Corbel" w:eastAsia="Times New Roman" w:hAnsi="Corbel" w:cs="Arial"/>
                <w:bCs/>
                <w:iCs/>
                <w:sz w:val="22"/>
                <w:szCs w:val="22"/>
                <w:highlight w:val="yellow"/>
                <w:u w:val="single"/>
              </w:rPr>
            </w:pPr>
            <w:r w:rsidRPr="0007613D">
              <w:rPr>
                <w:rFonts w:ascii="Corbel" w:eastAsia="Times New Roman" w:hAnsi="Corbel" w:cs="Arial"/>
                <w:bCs/>
                <w:iCs/>
                <w:sz w:val="22"/>
                <w:szCs w:val="22"/>
              </w:rPr>
              <w:t>$0.</w:t>
            </w:r>
            <w:r w:rsidR="00D30606">
              <w:rPr>
                <w:rFonts w:ascii="Corbel" w:eastAsia="Times New Roman" w:hAnsi="Corbel" w:cs="Arial"/>
                <w:bCs/>
                <w:iCs/>
                <w:sz w:val="22"/>
                <w:szCs w:val="22"/>
              </w:rPr>
              <w:t>15</w:t>
            </w:r>
            <w:r w:rsidR="00D30606" w:rsidRPr="0007613D">
              <w:rPr>
                <w:rFonts w:ascii="Corbel" w:eastAsia="Times New Roman" w:hAnsi="Corbel" w:cs="Arial"/>
                <w:bCs/>
                <w:iCs/>
                <w:sz w:val="22"/>
                <w:szCs w:val="22"/>
              </w:rPr>
              <w:t>m</w:t>
            </w:r>
          </w:p>
        </w:tc>
      </w:tr>
      <w:tr w:rsidR="00D30606" w:rsidRPr="008C18E1" w14:paraId="0FA050CC" w14:textId="77777777" w:rsidTr="00316D17">
        <w:trPr>
          <w:trHeight w:val="588"/>
        </w:trPr>
        <w:tc>
          <w:tcPr>
            <w:tcW w:w="1266" w:type="dxa"/>
            <w:shd w:val="clear" w:color="auto" w:fill="DEEAF6"/>
          </w:tcPr>
          <w:p w14:paraId="07F3A302" w14:textId="5AECB0CA" w:rsidR="00D30606" w:rsidRPr="006D0334" w:rsidRDefault="00D30606" w:rsidP="00D30606">
            <w:pPr>
              <w:keepNext/>
              <w:spacing w:before="180" w:after="120"/>
              <w:outlineLvl w:val="1"/>
              <w:rPr>
                <w:rFonts w:ascii="Corbel" w:eastAsia="Times New Roman" w:hAnsi="Corbel" w:cs="Arial"/>
                <w:b/>
                <w:bCs/>
                <w:iCs/>
                <w:color w:val="3D4B67"/>
                <w:sz w:val="22"/>
                <w:szCs w:val="22"/>
                <w:u w:val="single"/>
              </w:rPr>
            </w:pPr>
            <w:r w:rsidRPr="006D0334">
              <w:rPr>
                <w:rFonts w:ascii="Corbel" w:eastAsia="Times New Roman" w:hAnsi="Corbel" w:cs="Arial"/>
                <w:b/>
                <w:bCs/>
                <w:iCs/>
                <w:color w:val="3D4B67"/>
                <w:sz w:val="22"/>
                <w:szCs w:val="22"/>
                <w:u w:val="single"/>
              </w:rPr>
              <w:lastRenderedPageBreak/>
              <w:t>Stage 5</w:t>
            </w:r>
          </w:p>
        </w:tc>
        <w:tc>
          <w:tcPr>
            <w:tcW w:w="11765" w:type="dxa"/>
          </w:tcPr>
          <w:p w14:paraId="37A4B46D" w14:textId="1697E342" w:rsidR="00D30606" w:rsidRPr="00AB5D9B" w:rsidRDefault="002F765F" w:rsidP="00AB5D9B">
            <w:pPr>
              <w:spacing w:before="180" w:after="120" w:line="260" w:lineRule="exact"/>
              <w:jc w:val="both"/>
              <w:rPr>
                <w:rFonts w:ascii="Corbel" w:eastAsia="Times New Roman" w:hAnsi="Corbel"/>
                <w:bCs/>
                <w:iCs/>
                <w:color w:val="000000"/>
                <w:sz w:val="22"/>
                <w:szCs w:val="22"/>
              </w:rPr>
            </w:pPr>
            <w:r w:rsidRPr="00AB5D9B">
              <w:rPr>
                <w:rFonts w:ascii="Corbel" w:eastAsia="Times New Roman" w:hAnsi="Corbel"/>
                <w:bCs/>
                <w:iCs/>
                <w:color w:val="000000"/>
                <w:sz w:val="22"/>
                <w:szCs w:val="22"/>
              </w:rPr>
              <w:t>Submission of a</w:t>
            </w:r>
            <w:r w:rsidR="00843F00" w:rsidRPr="00AB5D9B">
              <w:rPr>
                <w:rFonts w:ascii="Corbel" w:eastAsia="Times New Roman" w:hAnsi="Corbel"/>
                <w:bCs/>
                <w:iCs/>
                <w:color w:val="000000"/>
                <w:sz w:val="22"/>
                <w:szCs w:val="22"/>
              </w:rPr>
              <w:t xml:space="preserve"> </w:t>
            </w:r>
            <w:r w:rsidR="00D30606" w:rsidRPr="00AB5D9B">
              <w:rPr>
                <w:rFonts w:ascii="Corbel" w:eastAsia="Times New Roman" w:hAnsi="Corbel"/>
                <w:bCs/>
                <w:iCs/>
                <w:color w:val="000000"/>
                <w:sz w:val="22"/>
                <w:szCs w:val="22"/>
              </w:rPr>
              <w:t>final project report consistent with Section 1</w:t>
            </w:r>
            <w:r w:rsidR="003422ED" w:rsidRPr="00AB5D9B">
              <w:rPr>
                <w:rFonts w:ascii="Corbel" w:eastAsia="Times New Roman" w:hAnsi="Corbel"/>
                <w:bCs/>
                <w:iCs/>
                <w:color w:val="000000"/>
                <w:sz w:val="22"/>
                <w:szCs w:val="22"/>
              </w:rPr>
              <w:t>6</w:t>
            </w:r>
            <w:r w:rsidR="00D30606" w:rsidRPr="00AB5D9B">
              <w:rPr>
                <w:rFonts w:ascii="Corbel" w:eastAsia="Times New Roman" w:hAnsi="Corbel"/>
                <w:bCs/>
                <w:iCs/>
                <w:color w:val="000000"/>
                <w:sz w:val="22"/>
                <w:szCs w:val="22"/>
              </w:rPr>
              <w:t xml:space="preserve"> (a) (b) and (c), that also includes the following reports (as a pack), completed by Service Providers/ Consultants and/or Parks Victoria:</w:t>
            </w:r>
          </w:p>
          <w:p w14:paraId="264585A8" w14:textId="77777777" w:rsidR="00ED07A8" w:rsidRPr="00EA1AA1" w:rsidRDefault="00ED07A8" w:rsidP="00156254">
            <w:pPr>
              <w:ind w:left="360"/>
              <w:contextualSpacing/>
              <w:rPr>
                <w:rFonts w:ascii="Corbel" w:eastAsia="Times New Roman" w:hAnsi="Corbel"/>
                <w:bCs/>
                <w:i/>
                <w:color w:val="000000"/>
                <w:sz w:val="22"/>
                <w:szCs w:val="22"/>
                <w:u w:val="single"/>
              </w:rPr>
            </w:pPr>
            <w:r w:rsidRPr="00EA1AA1">
              <w:rPr>
                <w:rFonts w:ascii="Corbel" w:eastAsia="Times New Roman" w:hAnsi="Corbel"/>
                <w:bCs/>
                <w:i/>
                <w:color w:val="000000"/>
                <w:sz w:val="22"/>
                <w:szCs w:val="22"/>
                <w:u w:val="single"/>
              </w:rPr>
              <w:t>Litter vacuuming vessel</w:t>
            </w:r>
          </w:p>
          <w:p w14:paraId="542549A2" w14:textId="4FEE9508" w:rsidR="00ED07A8" w:rsidRPr="006D0334" w:rsidRDefault="00ED07A8" w:rsidP="00EA1AA1">
            <w:pPr>
              <w:keepNext/>
              <w:numPr>
                <w:ilvl w:val="0"/>
                <w:numId w:val="38"/>
              </w:numPr>
              <w:spacing w:before="180" w:after="120"/>
              <w:contextualSpacing/>
              <w:outlineLvl w:val="1"/>
              <w:rPr>
                <w:rFonts w:ascii="Corbel" w:eastAsia="Times New Roman" w:hAnsi="Corbel"/>
                <w:bCs/>
                <w:iCs/>
                <w:color w:val="000000"/>
                <w:sz w:val="22"/>
                <w:szCs w:val="22"/>
              </w:rPr>
            </w:pPr>
            <w:r w:rsidRPr="006D0334">
              <w:rPr>
                <w:rFonts w:ascii="Corbel" w:eastAsia="Times New Roman" w:hAnsi="Corbel"/>
                <w:bCs/>
                <w:iCs/>
                <w:color w:val="000000"/>
                <w:sz w:val="22"/>
                <w:szCs w:val="22"/>
              </w:rPr>
              <w:t>A report demonstrating the litter vacuum vessel is operational on Yarra River</w:t>
            </w:r>
            <w:r w:rsidR="00430130">
              <w:rPr>
                <w:rFonts w:ascii="Corbel" w:eastAsia="Times New Roman" w:hAnsi="Corbel"/>
                <w:bCs/>
                <w:iCs/>
                <w:color w:val="000000"/>
                <w:sz w:val="22"/>
                <w:szCs w:val="22"/>
              </w:rPr>
              <w:t xml:space="preserve"> with </w:t>
            </w:r>
            <w:r w:rsidR="00E5354D">
              <w:rPr>
                <w:rFonts w:ascii="Corbel" w:eastAsia="Times New Roman" w:hAnsi="Corbel"/>
                <w:bCs/>
                <w:iCs/>
                <w:color w:val="000000"/>
                <w:sz w:val="22"/>
                <w:szCs w:val="22"/>
              </w:rPr>
              <w:t xml:space="preserve">operational procedures and required vessel surveys, </w:t>
            </w:r>
            <w:r w:rsidRPr="006D0334">
              <w:rPr>
                <w:rFonts w:ascii="Corbel" w:eastAsia="Times New Roman" w:hAnsi="Corbel"/>
                <w:bCs/>
                <w:iCs/>
                <w:color w:val="000000"/>
                <w:sz w:val="22"/>
                <w:szCs w:val="22"/>
              </w:rPr>
              <w:t>the required Commonwealth acknowledgement/badging, and is supported by a public and online communication strategy to promote public awareness and engagement.</w:t>
            </w:r>
          </w:p>
          <w:p w14:paraId="3586B042" w14:textId="77777777" w:rsidR="00ED07A8" w:rsidRPr="00EA1AA1" w:rsidRDefault="00ED07A8" w:rsidP="00EA1AA1">
            <w:pPr>
              <w:keepNext/>
              <w:spacing w:before="180" w:after="120"/>
              <w:ind w:left="714"/>
              <w:contextualSpacing/>
              <w:outlineLvl w:val="1"/>
              <w:rPr>
                <w:rFonts w:ascii="Corbel" w:eastAsia="Times New Roman" w:hAnsi="Corbel"/>
                <w:bCs/>
                <w:i/>
                <w:color w:val="000000"/>
                <w:sz w:val="22"/>
                <w:szCs w:val="22"/>
                <w:u w:val="single"/>
              </w:rPr>
            </w:pPr>
          </w:p>
          <w:p w14:paraId="0B2496BE" w14:textId="77777777" w:rsidR="00ED07A8" w:rsidRPr="00EA1AA1" w:rsidRDefault="00ED07A8" w:rsidP="00156254">
            <w:pPr>
              <w:ind w:left="360"/>
              <w:contextualSpacing/>
              <w:rPr>
                <w:rFonts w:ascii="Corbel" w:eastAsia="Times New Roman" w:hAnsi="Corbel"/>
                <w:bCs/>
                <w:i/>
                <w:color w:val="000000"/>
                <w:sz w:val="22"/>
                <w:szCs w:val="22"/>
                <w:u w:val="single"/>
              </w:rPr>
            </w:pPr>
            <w:r w:rsidRPr="00EA1AA1">
              <w:rPr>
                <w:rFonts w:ascii="Corbel" w:eastAsia="Times New Roman" w:hAnsi="Corbel"/>
                <w:bCs/>
                <w:i/>
                <w:color w:val="000000"/>
                <w:sz w:val="22"/>
                <w:szCs w:val="22"/>
                <w:u w:val="single"/>
              </w:rPr>
              <w:t xml:space="preserve">Upgraded litter processing facility </w:t>
            </w:r>
          </w:p>
          <w:p w14:paraId="15B7A46F" w14:textId="77777777" w:rsidR="00ED07A8" w:rsidRPr="006D0334" w:rsidRDefault="00ED07A8" w:rsidP="00EA1AA1">
            <w:pPr>
              <w:keepNext/>
              <w:numPr>
                <w:ilvl w:val="0"/>
                <w:numId w:val="38"/>
              </w:numPr>
              <w:spacing w:before="180" w:after="120"/>
              <w:ind w:left="714" w:hanging="357"/>
              <w:contextualSpacing/>
              <w:outlineLvl w:val="1"/>
              <w:rPr>
                <w:rFonts w:ascii="Corbel" w:eastAsia="Times New Roman" w:hAnsi="Corbel"/>
                <w:bCs/>
                <w:iCs/>
                <w:color w:val="000000"/>
                <w:sz w:val="22"/>
                <w:szCs w:val="22"/>
              </w:rPr>
            </w:pPr>
            <w:r w:rsidRPr="006D0334">
              <w:rPr>
                <w:rFonts w:ascii="Corbel" w:eastAsia="Times New Roman" w:hAnsi="Corbel"/>
                <w:bCs/>
                <w:iCs/>
                <w:color w:val="000000"/>
                <w:sz w:val="22"/>
                <w:szCs w:val="22"/>
              </w:rPr>
              <w:t>A report demonstrating the upgraded processing facility for improved litter separation, grading, sorting, and recovery is fully operational (and EPA compliant) at the Parks Victoria - Burnley Depot.</w:t>
            </w:r>
          </w:p>
          <w:p w14:paraId="28C12BD1" w14:textId="0955BF1B" w:rsidR="00D30606" w:rsidRPr="006D0334" w:rsidRDefault="00D30606" w:rsidP="00D30606">
            <w:pPr>
              <w:keepNext/>
              <w:spacing w:before="180" w:after="120"/>
              <w:outlineLvl w:val="1"/>
              <w:rPr>
                <w:rFonts w:ascii="Corbel" w:eastAsia="Times New Roman" w:hAnsi="Corbel" w:cs="Arial"/>
                <w:b/>
                <w:bCs/>
                <w:iCs/>
                <w:sz w:val="22"/>
                <w:szCs w:val="22"/>
              </w:rPr>
            </w:pPr>
          </w:p>
        </w:tc>
        <w:tc>
          <w:tcPr>
            <w:tcW w:w="1418" w:type="dxa"/>
            <w:vAlign w:val="center"/>
          </w:tcPr>
          <w:p w14:paraId="15BAAB39" w14:textId="47FC85B9" w:rsidR="00D30606" w:rsidRPr="0007613D" w:rsidRDefault="00D30606" w:rsidP="00D30606">
            <w:pPr>
              <w:keepNext/>
              <w:spacing w:before="180" w:after="120"/>
              <w:outlineLvl w:val="1"/>
              <w:rPr>
                <w:rFonts w:ascii="Corbel" w:eastAsia="Times New Roman" w:hAnsi="Corbel" w:cs="Arial"/>
                <w:b/>
                <w:bCs/>
                <w:iCs/>
                <w:sz w:val="22"/>
                <w:szCs w:val="22"/>
              </w:rPr>
            </w:pPr>
            <w:r>
              <w:rPr>
                <w:rFonts w:ascii="Corbel" w:eastAsia="Times New Roman" w:hAnsi="Corbel" w:cs="Arial"/>
                <w:bCs/>
                <w:iCs/>
                <w:sz w:val="22"/>
                <w:szCs w:val="22"/>
              </w:rPr>
              <w:t>31 December 2024</w:t>
            </w:r>
            <w:r w:rsidRPr="0007613D">
              <w:rPr>
                <w:rFonts w:ascii="Corbel" w:eastAsia="Times New Roman" w:hAnsi="Corbel" w:cs="Arial"/>
                <w:bCs/>
                <w:iCs/>
                <w:sz w:val="22"/>
                <w:szCs w:val="22"/>
              </w:rPr>
              <w:tab/>
            </w:r>
          </w:p>
        </w:tc>
        <w:tc>
          <w:tcPr>
            <w:tcW w:w="1417" w:type="dxa"/>
            <w:vAlign w:val="center"/>
          </w:tcPr>
          <w:p w14:paraId="35476952" w14:textId="64F9F941" w:rsidR="00D30606" w:rsidRPr="0007613D" w:rsidRDefault="00D30606" w:rsidP="00D30606">
            <w:pPr>
              <w:keepNext/>
              <w:spacing w:before="180" w:after="120"/>
              <w:outlineLvl w:val="1"/>
              <w:rPr>
                <w:rFonts w:ascii="Corbel" w:eastAsia="Times New Roman" w:hAnsi="Corbel" w:cs="Arial"/>
                <w:b/>
                <w:bCs/>
                <w:iCs/>
                <w:sz w:val="22"/>
                <w:szCs w:val="22"/>
              </w:rPr>
            </w:pPr>
            <w:r w:rsidRPr="0007613D">
              <w:rPr>
                <w:rFonts w:ascii="Corbel" w:eastAsia="Times New Roman" w:hAnsi="Corbel" w:cs="Arial"/>
                <w:bCs/>
                <w:iCs/>
                <w:sz w:val="22"/>
                <w:szCs w:val="22"/>
              </w:rPr>
              <w:t>$0.</w:t>
            </w:r>
            <w:r>
              <w:rPr>
                <w:rFonts w:ascii="Corbel" w:eastAsia="Times New Roman" w:hAnsi="Corbel" w:cs="Arial"/>
                <w:bCs/>
                <w:iCs/>
                <w:sz w:val="22"/>
                <w:szCs w:val="22"/>
              </w:rPr>
              <w:t>15</w:t>
            </w:r>
            <w:r w:rsidRPr="0007613D">
              <w:rPr>
                <w:rFonts w:ascii="Corbel" w:eastAsia="Times New Roman" w:hAnsi="Corbel" w:cs="Arial"/>
                <w:bCs/>
                <w:iCs/>
                <w:sz w:val="22"/>
                <w:szCs w:val="22"/>
              </w:rPr>
              <w:t>m</w:t>
            </w:r>
          </w:p>
        </w:tc>
      </w:tr>
      <w:tr w:rsidR="00D30606" w:rsidRPr="008C18E1" w14:paraId="70F5AEEA" w14:textId="77777777" w:rsidTr="00316D17">
        <w:trPr>
          <w:trHeight w:val="588"/>
        </w:trPr>
        <w:tc>
          <w:tcPr>
            <w:tcW w:w="1266" w:type="dxa"/>
            <w:shd w:val="clear" w:color="auto" w:fill="DEEAF6"/>
          </w:tcPr>
          <w:p w14:paraId="4FEB0AA1" w14:textId="77777777" w:rsidR="00D30606" w:rsidRPr="0007613D" w:rsidRDefault="00D30606" w:rsidP="00D30606">
            <w:pPr>
              <w:keepNext/>
              <w:spacing w:before="180" w:after="120"/>
              <w:outlineLvl w:val="1"/>
              <w:rPr>
                <w:rFonts w:ascii="Corbel" w:eastAsia="Times New Roman" w:hAnsi="Corbel" w:cs="Arial"/>
                <w:b/>
                <w:bCs/>
                <w:iCs/>
                <w:color w:val="3D4B67"/>
                <w:sz w:val="22"/>
                <w:szCs w:val="22"/>
                <w:highlight w:val="yellow"/>
                <w:u w:val="single"/>
              </w:rPr>
            </w:pPr>
          </w:p>
        </w:tc>
        <w:tc>
          <w:tcPr>
            <w:tcW w:w="11765" w:type="dxa"/>
          </w:tcPr>
          <w:p w14:paraId="07039E6E" w14:textId="77777777" w:rsidR="00D30606" w:rsidRPr="0007613D" w:rsidRDefault="00D30606" w:rsidP="00D30606">
            <w:pPr>
              <w:keepNext/>
              <w:spacing w:before="180" w:after="120"/>
              <w:outlineLvl w:val="1"/>
              <w:rPr>
                <w:rFonts w:ascii="Corbel" w:eastAsia="Times New Roman" w:hAnsi="Corbel" w:cs="Arial"/>
                <w:b/>
                <w:bCs/>
                <w:iCs/>
                <w:sz w:val="22"/>
                <w:szCs w:val="22"/>
              </w:rPr>
            </w:pPr>
            <w:r w:rsidRPr="0007613D">
              <w:rPr>
                <w:rFonts w:ascii="Corbel" w:eastAsia="Times New Roman" w:hAnsi="Corbel" w:cs="Arial"/>
                <w:b/>
                <w:bCs/>
                <w:iCs/>
                <w:sz w:val="22"/>
                <w:szCs w:val="22"/>
              </w:rPr>
              <w:t xml:space="preserve">Total: </w:t>
            </w:r>
          </w:p>
        </w:tc>
        <w:tc>
          <w:tcPr>
            <w:tcW w:w="1418" w:type="dxa"/>
            <w:vAlign w:val="center"/>
          </w:tcPr>
          <w:p w14:paraId="30E19091" w14:textId="77777777" w:rsidR="00D30606" w:rsidRPr="0007613D" w:rsidRDefault="00D30606" w:rsidP="00D30606">
            <w:pPr>
              <w:keepNext/>
              <w:spacing w:before="180" w:after="120"/>
              <w:outlineLvl w:val="1"/>
              <w:rPr>
                <w:rFonts w:ascii="Corbel" w:eastAsia="Times New Roman" w:hAnsi="Corbel" w:cs="Arial"/>
                <w:b/>
                <w:bCs/>
                <w:iCs/>
                <w:sz w:val="22"/>
                <w:szCs w:val="22"/>
              </w:rPr>
            </w:pPr>
          </w:p>
        </w:tc>
        <w:tc>
          <w:tcPr>
            <w:tcW w:w="1417" w:type="dxa"/>
            <w:vAlign w:val="center"/>
          </w:tcPr>
          <w:p w14:paraId="5873E3C4" w14:textId="69FE196D" w:rsidR="00D30606" w:rsidRPr="0007613D" w:rsidRDefault="00D30606" w:rsidP="00D30606">
            <w:pPr>
              <w:keepNext/>
              <w:spacing w:before="180" w:after="120"/>
              <w:outlineLvl w:val="1"/>
              <w:rPr>
                <w:rFonts w:ascii="Corbel" w:eastAsia="Times New Roman" w:hAnsi="Corbel" w:cs="Arial"/>
                <w:b/>
                <w:bCs/>
                <w:iCs/>
                <w:sz w:val="22"/>
                <w:szCs w:val="22"/>
              </w:rPr>
            </w:pPr>
            <w:r w:rsidRPr="0007613D">
              <w:rPr>
                <w:rFonts w:ascii="Corbel" w:eastAsia="Times New Roman" w:hAnsi="Corbel" w:cs="Arial"/>
                <w:b/>
                <w:bCs/>
                <w:iCs/>
                <w:sz w:val="22"/>
                <w:szCs w:val="22"/>
              </w:rPr>
              <w:t>$1.50m</w:t>
            </w:r>
          </w:p>
        </w:tc>
      </w:tr>
    </w:tbl>
    <w:p w14:paraId="0FDDF5BB" w14:textId="70EACC30" w:rsidR="009E1672" w:rsidRDefault="009E1672" w:rsidP="00D358F8">
      <w:pPr>
        <w:spacing w:after="240" w:line="260" w:lineRule="exact"/>
        <w:jc w:val="both"/>
        <w:rPr>
          <w:rFonts w:ascii="Corbel" w:eastAsia="Times New Roman" w:hAnsi="Corbel"/>
          <w:color w:val="000000"/>
          <w:sz w:val="23"/>
          <w:szCs w:val="20"/>
        </w:rPr>
        <w:sectPr w:rsidR="009E1672" w:rsidSect="00AB25A8">
          <w:pgSz w:w="16838" w:h="11906" w:orient="landscape"/>
          <w:pgMar w:top="1418" w:right="1418" w:bottom="1276" w:left="567" w:header="425" w:footer="425" w:gutter="0"/>
          <w:cols w:space="708"/>
          <w:titlePg/>
          <w:docGrid w:linePitch="360"/>
        </w:sectPr>
      </w:pPr>
    </w:p>
    <w:p w14:paraId="2CA4081C"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lastRenderedPageBreak/>
        <w:t xml:space="preserve">If a milestone is met in advance of the due date, where the relevant performance report demonstrates that the milestone has been met, the Commonwealth may make the associated payment earlier than scheduled provided it falls within the same financial year as the original milestone date. </w:t>
      </w:r>
    </w:p>
    <w:p w14:paraId="2BD7E63A"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Reporting arrangements</w:t>
      </w:r>
    </w:p>
    <w:p w14:paraId="14A80090" w14:textId="77777777" w:rsidR="0004535A" w:rsidRPr="0004535A" w:rsidRDefault="0004535A" w:rsidP="0034452A">
      <w:pPr>
        <w:numPr>
          <w:ilvl w:val="0"/>
          <w:numId w:val="7"/>
        </w:numPr>
        <w:spacing w:before="120" w:after="240" w:line="240" w:lineRule="atLeast"/>
        <w:jc w:val="both"/>
        <w:rPr>
          <w:rFonts w:ascii="Corbel" w:eastAsia="Times New Roman" w:hAnsi="Corbel"/>
          <w:color w:val="000000"/>
          <w:sz w:val="23"/>
          <w:szCs w:val="23"/>
        </w:rPr>
      </w:pPr>
      <w:r w:rsidRPr="0004535A">
        <w:rPr>
          <w:rFonts w:ascii="Corbel" w:eastAsia="Times New Roman" w:hAnsi="Corbel"/>
          <w:color w:val="000000"/>
          <w:sz w:val="23"/>
          <w:szCs w:val="20"/>
        </w:rPr>
        <w:t xml:space="preserve">Victoria will provide performance reports in accordance with Table 1 during the operation of the Agreement. Each </w:t>
      </w:r>
      <w:r w:rsidRPr="0004535A">
        <w:rPr>
          <w:rFonts w:ascii="Corbel" w:eastAsia="Times New Roman" w:hAnsi="Corbel"/>
          <w:color w:val="000000"/>
          <w:sz w:val="23"/>
          <w:szCs w:val="23"/>
        </w:rPr>
        <w:t>performance report is to contain the following information:</w:t>
      </w:r>
    </w:p>
    <w:p w14:paraId="0C2A3E5A" w14:textId="77777777" w:rsidR="0004535A" w:rsidRPr="0004535A" w:rsidRDefault="0004535A" w:rsidP="0034452A">
      <w:pPr>
        <w:numPr>
          <w:ilvl w:val="0"/>
          <w:numId w:val="11"/>
        </w:numPr>
        <w:spacing w:after="240" w:line="260" w:lineRule="exact"/>
        <w:jc w:val="both"/>
        <w:rPr>
          <w:rFonts w:ascii="Corbel" w:eastAsia="Times New Roman" w:hAnsi="Corbel"/>
          <w:sz w:val="23"/>
          <w:szCs w:val="23"/>
        </w:rPr>
      </w:pPr>
      <w:r w:rsidRPr="0004535A">
        <w:rPr>
          <w:rFonts w:ascii="Corbel" w:eastAsia="Times New Roman" w:hAnsi="Corbel"/>
          <w:sz w:val="23"/>
          <w:szCs w:val="23"/>
        </w:rPr>
        <w:t>a description of actual performance of Victoria in the period to date against the project milestones, including a statement as to whether the project is proceeding in accordance with the milestones and, if it is not, an explanation as to why and the action the State proposes to take to address the matter/s;</w:t>
      </w:r>
    </w:p>
    <w:p w14:paraId="4BA6B259" w14:textId="77777777" w:rsidR="0004535A" w:rsidRPr="0004535A" w:rsidRDefault="0004535A" w:rsidP="0034452A">
      <w:pPr>
        <w:numPr>
          <w:ilvl w:val="0"/>
          <w:numId w:val="11"/>
        </w:numPr>
        <w:spacing w:after="240" w:line="260" w:lineRule="exact"/>
        <w:jc w:val="both"/>
        <w:rPr>
          <w:rFonts w:ascii="Corbel" w:eastAsia="Times New Roman" w:hAnsi="Corbel"/>
          <w:sz w:val="23"/>
          <w:szCs w:val="23"/>
        </w:rPr>
      </w:pPr>
      <w:r w:rsidRPr="0004535A">
        <w:rPr>
          <w:rFonts w:ascii="Corbel" w:eastAsia="Times New Roman" w:hAnsi="Corbel"/>
          <w:sz w:val="23"/>
          <w:szCs w:val="23"/>
        </w:rPr>
        <w:t>details of any matter(s) that have arisen which could adversely impact on the delivery of the outputs, and how Victoria propose to resolve this/these matter(s);</w:t>
      </w:r>
    </w:p>
    <w:p w14:paraId="5514EE40" w14:textId="77777777" w:rsidR="0004535A" w:rsidRPr="0004535A" w:rsidRDefault="0004535A" w:rsidP="0034452A">
      <w:pPr>
        <w:numPr>
          <w:ilvl w:val="0"/>
          <w:numId w:val="11"/>
        </w:numPr>
        <w:spacing w:after="240" w:line="260" w:lineRule="exact"/>
        <w:jc w:val="both"/>
        <w:rPr>
          <w:rFonts w:ascii="Corbel" w:eastAsia="Times New Roman" w:hAnsi="Corbel"/>
          <w:sz w:val="23"/>
          <w:szCs w:val="23"/>
        </w:rPr>
      </w:pPr>
      <w:r w:rsidRPr="0004535A">
        <w:rPr>
          <w:rFonts w:ascii="Corbel" w:eastAsia="Times New Roman" w:hAnsi="Corbel"/>
          <w:sz w:val="23"/>
          <w:szCs w:val="23"/>
        </w:rPr>
        <w:t>a description of the work that will be undertaken to complete the remaining project milestones.</w:t>
      </w:r>
    </w:p>
    <w:p w14:paraId="1F04F900" w14:textId="77777777" w:rsidR="0004535A" w:rsidRPr="0004535A" w:rsidRDefault="0004535A" w:rsidP="0034452A">
      <w:pPr>
        <w:numPr>
          <w:ilvl w:val="0"/>
          <w:numId w:val="7"/>
        </w:numPr>
        <w:spacing w:before="120" w:after="240" w:line="240" w:lineRule="atLeast"/>
        <w:jc w:val="both"/>
        <w:rPr>
          <w:rFonts w:ascii="Corbel" w:eastAsia="Times New Roman" w:hAnsi="Corbel"/>
          <w:color w:val="000000"/>
          <w:sz w:val="23"/>
          <w:szCs w:val="23"/>
        </w:rPr>
      </w:pPr>
      <w:r w:rsidRPr="0004535A">
        <w:rPr>
          <w:rFonts w:ascii="Corbel" w:eastAsia="Times New Roman" w:hAnsi="Corbel"/>
          <w:color w:val="000000"/>
          <w:sz w:val="23"/>
          <w:szCs w:val="20"/>
        </w:rPr>
        <w:t xml:space="preserve">Victoria </w:t>
      </w:r>
      <w:r w:rsidRPr="0004535A">
        <w:rPr>
          <w:rFonts w:ascii="Corbel" w:eastAsia="Times New Roman" w:hAnsi="Corbel"/>
          <w:color w:val="000000"/>
          <w:sz w:val="23"/>
          <w:szCs w:val="23"/>
        </w:rPr>
        <w:t>will also prepare a final Project Report on the completion of the project agreed under the Project Agreement. The final Project Report will be a standalone document that can be used for public information dissemination purposes. The final Project Report will:</w:t>
      </w:r>
    </w:p>
    <w:p w14:paraId="1CD1301F" w14:textId="77777777" w:rsidR="0004535A" w:rsidRPr="0004535A" w:rsidRDefault="0004535A" w:rsidP="0034452A">
      <w:pPr>
        <w:numPr>
          <w:ilvl w:val="0"/>
          <w:numId w:val="12"/>
        </w:numPr>
        <w:spacing w:after="240" w:line="260" w:lineRule="exact"/>
        <w:jc w:val="both"/>
        <w:rPr>
          <w:rFonts w:ascii="Corbel" w:eastAsia="Times New Roman" w:hAnsi="Corbel"/>
          <w:sz w:val="23"/>
          <w:szCs w:val="23"/>
        </w:rPr>
      </w:pPr>
      <w:r w:rsidRPr="0004535A">
        <w:rPr>
          <w:rFonts w:ascii="Corbel" w:eastAsia="Times New Roman" w:hAnsi="Corbel"/>
          <w:sz w:val="23"/>
          <w:szCs w:val="23"/>
        </w:rPr>
        <w:t xml:space="preserve">describe the outcomes, outputs and learnings from the project; </w:t>
      </w:r>
    </w:p>
    <w:p w14:paraId="202FD4CE" w14:textId="77777777" w:rsidR="0004535A" w:rsidRPr="0004535A" w:rsidRDefault="0004535A" w:rsidP="0034452A">
      <w:pPr>
        <w:numPr>
          <w:ilvl w:val="0"/>
          <w:numId w:val="12"/>
        </w:numPr>
        <w:spacing w:after="240" w:line="260" w:lineRule="exact"/>
        <w:jc w:val="both"/>
        <w:rPr>
          <w:rFonts w:ascii="Corbel" w:eastAsia="Times New Roman" w:hAnsi="Corbel"/>
          <w:sz w:val="23"/>
          <w:szCs w:val="23"/>
        </w:rPr>
      </w:pPr>
      <w:r w:rsidRPr="0004535A">
        <w:rPr>
          <w:rFonts w:ascii="Corbel" w:eastAsia="Times New Roman" w:hAnsi="Corbel"/>
          <w:sz w:val="23"/>
          <w:szCs w:val="23"/>
        </w:rPr>
        <w:t>evaluate the project, including assessing the extent to which the project’s outcomes have been achieved and why any aspects were not achieved; and</w:t>
      </w:r>
    </w:p>
    <w:p w14:paraId="66039782" w14:textId="77777777" w:rsidR="0004535A" w:rsidRPr="0004535A" w:rsidRDefault="0004535A" w:rsidP="0034452A">
      <w:pPr>
        <w:numPr>
          <w:ilvl w:val="0"/>
          <w:numId w:val="12"/>
        </w:numPr>
        <w:spacing w:after="240" w:line="260" w:lineRule="exact"/>
        <w:jc w:val="both"/>
        <w:rPr>
          <w:rFonts w:ascii="Corbel" w:eastAsia="Times New Roman" w:hAnsi="Corbel"/>
          <w:sz w:val="23"/>
          <w:szCs w:val="23"/>
        </w:rPr>
      </w:pPr>
      <w:r w:rsidRPr="0004535A">
        <w:rPr>
          <w:rFonts w:ascii="Corbel" w:eastAsia="Times New Roman" w:hAnsi="Corbel"/>
          <w:sz w:val="23"/>
          <w:szCs w:val="23"/>
        </w:rPr>
        <w:t xml:space="preserve">include a discussion of any other matters relating to the project, limited to the minimum necessary for the effective assessment of performance and agreed between the Commonwealth and the State at least 60 days before it is due.  </w:t>
      </w:r>
    </w:p>
    <w:p w14:paraId="32D84AAB" w14:textId="77777777" w:rsidR="0004535A" w:rsidRPr="0004535A" w:rsidRDefault="0004535A" w:rsidP="0034452A">
      <w:pPr>
        <w:numPr>
          <w:ilvl w:val="0"/>
          <w:numId w:val="7"/>
        </w:numPr>
        <w:spacing w:before="120" w:after="240" w:line="240" w:lineRule="atLeast"/>
        <w:jc w:val="both"/>
        <w:rPr>
          <w:rFonts w:ascii="Corbel" w:eastAsia="Times New Roman" w:hAnsi="Corbel"/>
          <w:color w:val="000000"/>
          <w:sz w:val="23"/>
          <w:szCs w:val="23"/>
        </w:rPr>
      </w:pPr>
      <w:r w:rsidRPr="0004535A">
        <w:rPr>
          <w:rFonts w:ascii="Corbel" w:eastAsia="Times New Roman" w:hAnsi="Corbel"/>
          <w:color w:val="000000"/>
          <w:sz w:val="23"/>
          <w:szCs w:val="23"/>
        </w:rPr>
        <w:t>Victoria agrees to meet any reasonable requests by the Commonwealth to provide other information regarding the project implementation or funding conditions.</w:t>
      </w:r>
    </w:p>
    <w:p w14:paraId="2EB53FF0" w14:textId="77777777" w:rsidR="0004535A" w:rsidRPr="0004535A" w:rsidRDefault="0004535A" w:rsidP="0004535A">
      <w:pPr>
        <w:keepNext/>
        <w:spacing w:before="480" w:after="180"/>
        <w:outlineLvl w:val="0"/>
        <w:rPr>
          <w:rFonts w:ascii="Consolas" w:eastAsia="Times New Roman" w:hAnsi="Consolas" w:cs="Arial"/>
          <w:bCs/>
          <w:caps/>
          <w:color w:val="3D4B67"/>
          <w:kern w:val="32"/>
          <w:sz w:val="32"/>
          <w:szCs w:val="36"/>
        </w:rPr>
      </w:pPr>
      <w:r w:rsidRPr="0004535A">
        <w:rPr>
          <w:rFonts w:ascii="Consolas" w:eastAsia="Times New Roman" w:hAnsi="Consolas" w:cs="Arial"/>
          <w:bCs/>
          <w:caps/>
          <w:color w:val="3D4B67"/>
          <w:kern w:val="32"/>
          <w:sz w:val="32"/>
          <w:szCs w:val="36"/>
        </w:rPr>
        <w:t>Part 5 — financial arrangements</w:t>
      </w:r>
    </w:p>
    <w:p w14:paraId="7A62AE67" w14:textId="2D58CD32"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The Commonwealth will provide a total financial contribution to Victoria of $1.5</w:t>
      </w:r>
      <w:r w:rsidR="00E46BF6">
        <w:rPr>
          <w:rFonts w:ascii="Corbel" w:eastAsia="Times New Roman" w:hAnsi="Corbel"/>
          <w:color w:val="000000"/>
          <w:sz w:val="23"/>
          <w:szCs w:val="20"/>
        </w:rPr>
        <w:t xml:space="preserve"> </w:t>
      </w:r>
      <w:r w:rsidRPr="0004535A">
        <w:rPr>
          <w:rFonts w:ascii="Corbel" w:eastAsia="Times New Roman" w:hAnsi="Corbel"/>
          <w:color w:val="000000"/>
          <w:sz w:val="23"/>
          <w:szCs w:val="20"/>
        </w:rPr>
        <w:t>m</w:t>
      </w:r>
      <w:r w:rsidR="00E46BF6">
        <w:rPr>
          <w:rFonts w:ascii="Corbel" w:eastAsia="Times New Roman" w:hAnsi="Corbel"/>
          <w:color w:val="000000"/>
          <w:sz w:val="23"/>
          <w:szCs w:val="20"/>
        </w:rPr>
        <w:t>illion</w:t>
      </w:r>
      <w:r w:rsidRPr="0004535A">
        <w:rPr>
          <w:rFonts w:ascii="Corbel" w:eastAsia="Times New Roman" w:hAnsi="Corbel"/>
          <w:color w:val="000000"/>
          <w:sz w:val="23"/>
          <w:szCs w:val="20"/>
        </w:rPr>
        <w:t xml:space="preserve"> in respect of this Agreement. All payments are exclusive of GST. </w:t>
      </w:r>
    </w:p>
    <w:p w14:paraId="36C9ABEA"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The Commonwealth’s funding contribution will not be reduced if Victoria secures funding from other sources.</w:t>
      </w:r>
    </w:p>
    <w:p w14:paraId="71D50BA4"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Having regard to the agreed estimated costs of projects specified in this Agreement, Victoria will not be required to pay a refund to the Commonwealth if the actual cost of the project is less than the agreed estimated cost of the project. Similarly, Victoria bears all risk should the costs of a project exceed the agreed estimated costs. The Parties acknowledge that this arrangement provides the maximum incentive for Victoria to deliver projects cost effectively and efficiently.</w:t>
      </w:r>
    </w:p>
    <w:p w14:paraId="152C9867" w14:textId="77777777" w:rsidR="0004535A" w:rsidRPr="0004535A" w:rsidRDefault="0004535A" w:rsidP="0004535A">
      <w:pPr>
        <w:keepNext/>
        <w:spacing w:before="480" w:after="180"/>
        <w:outlineLvl w:val="0"/>
        <w:rPr>
          <w:rFonts w:ascii="Consolas" w:eastAsia="Times New Roman" w:hAnsi="Consolas" w:cs="Arial"/>
          <w:bCs/>
          <w:caps/>
          <w:color w:val="3D4B67"/>
          <w:kern w:val="32"/>
          <w:sz w:val="32"/>
          <w:szCs w:val="36"/>
        </w:rPr>
      </w:pPr>
      <w:bookmarkStart w:id="1" w:name="top"/>
      <w:bookmarkEnd w:id="1"/>
      <w:r w:rsidRPr="0004535A">
        <w:rPr>
          <w:rFonts w:ascii="Consolas" w:eastAsia="Times New Roman" w:hAnsi="Consolas" w:cs="Arial"/>
          <w:bCs/>
          <w:caps/>
          <w:color w:val="3D4B67"/>
          <w:kern w:val="32"/>
          <w:sz w:val="32"/>
          <w:szCs w:val="36"/>
        </w:rPr>
        <w:lastRenderedPageBreak/>
        <w:t>Part 6 — governance arrangements</w:t>
      </w:r>
    </w:p>
    <w:p w14:paraId="6ADF6AC7"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Enforceability of the Agreement</w:t>
      </w:r>
    </w:p>
    <w:p w14:paraId="18103973" w14:textId="77777777" w:rsidR="0004535A" w:rsidRPr="0004535A" w:rsidRDefault="0004535A" w:rsidP="0034452A">
      <w:pPr>
        <w:numPr>
          <w:ilvl w:val="0"/>
          <w:numId w:val="7"/>
        </w:numPr>
        <w:spacing w:after="240" w:line="240" w:lineRule="atLeast"/>
        <w:jc w:val="both"/>
        <w:rPr>
          <w:rFonts w:ascii="Corbel" w:eastAsia="Times New Roman" w:hAnsi="Corbel"/>
          <w:color w:val="000000"/>
          <w:sz w:val="23"/>
          <w:szCs w:val="20"/>
        </w:rPr>
      </w:pPr>
      <w:r w:rsidRPr="0004535A">
        <w:rPr>
          <w:rFonts w:ascii="Corbel" w:eastAsia="Times New Roman" w:hAnsi="Corbel"/>
          <w:color w:val="000000"/>
          <w:sz w:val="23"/>
          <w:szCs w:val="23"/>
        </w:rPr>
        <w:t>The Parties do not intend any of the provisions of this Agreement to be legally enforceable. However, that does not lessen the Parties’ commitment to this Agreement.</w:t>
      </w:r>
    </w:p>
    <w:p w14:paraId="4178ACA5"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Variation of the Agreement</w:t>
      </w:r>
    </w:p>
    <w:p w14:paraId="4D8414CD"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The Agreement may be amended at any time by agreement in writing by both the Parties.</w:t>
      </w:r>
    </w:p>
    <w:p w14:paraId="5F1ED4A9" w14:textId="70C9CF4B"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Eithe</w:t>
      </w:r>
      <w:r w:rsidR="002F38DE">
        <w:rPr>
          <w:rFonts w:ascii="Corbel" w:eastAsia="Times New Roman" w:hAnsi="Corbel"/>
          <w:color w:val="000000"/>
          <w:sz w:val="23"/>
          <w:szCs w:val="20"/>
        </w:rPr>
        <w:t xml:space="preserve">r </w:t>
      </w:r>
      <w:r w:rsidRPr="0004535A">
        <w:rPr>
          <w:rFonts w:ascii="Corbel" w:eastAsia="Times New Roman" w:hAnsi="Corbel"/>
          <w:color w:val="000000"/>
          <w:sz w:val="23"/>
          <w:szCs w:val="20"/>
        </w:rPr>
        <w:t>party to this Agreement may terminate their participation in the Agreement a</w:t>
      </w:r>
      <w:r w:rsidR="000134E1">
        <w:rPr>
          <w:rFonts w:ascii="Corbel" w:eastAsia="Times New Roman" w:hAnsi="Corbel"/>
          <w:color w:val="000000"/>
          <w:sz w:val="23"/>
          <w:szCs w:val="20"/>
        </w:rPr>
        <w:t>t</w:t>
      </w:r>
      <w:r w:rsidRPr="0004535A">
        <w:rPr>
          <w:rFonts w:ascii="Corbel" w:eastAsia="Times New Roman" w:hAnsi="Corbel"/>
          <w:color w:val="000000"/>
          <w:sz w:val="23"/>
          <w:szCs w:val="20"/>
        </w:rPr>
        <w:t xml:space="preserve"> any time by notifying the other Party in writing. </w:t>
      </w:r>
    </w:p>
    <w:p w14:paraId="3CD14F94"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Delegations</w:t>
      </w:r>
    </w:p>
    <w:p w14:paraId="44E6C817"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The relevant Commonwealth Minister may delegate the assessment of performance against milestones and the authorisation of related project payments to senior Commonwealth officials, having regard to the financial and policy risks associated with those payments.</w:t>
      </w:r>
    </w:p>
    <w:p w14:paraId="649706B3" w14:textId="77777777" w:rsidR="0004535A" w:rsidRPr="0004535A" w:rsidRDefault="0004535A" w:rsidP="0004535A">
      <w:pPr>
        <w:keepNext/>
        <w:spacing w:before="180" w:after="120"/>
        <w:outlineLvl w:val="1"/>
        <w:rPr>
          <w:rFonts w:ascii="Corbel" w:eastAsia="Times New Roman" w:hAnsi="Corbel" w:cs="Arial"/>
          <w:b/>
          <w:bCs/>
          <w:iCs/>
          <w:color w:val="3D4B67"/>
          <w:sz w:val="29"/>
          <w:szCs w:val="28"/>
        </w:rPr>
      </w:pPr>
      <w:r w:rsidRPr="0004535A">
        <w:rPr>
          <w:rFonts w:ascii="Corbel" w:eastAsia="Times New Roman" w:hAnsi="Corbel" w:cs="Arial"/>
          <w:b/>
          <w:bCs/>
          <w:iCs/>
          <w:color w:val="3D4B67"/>
          <w:sz w:val="29"/>
          <w:szCs w:val="28"/>
        </w:rPr>
        <w:t>Dispute resolution</w:t>
      </w:r>
    </w:p>
    <w:p w14:paraId="10E8F3E5"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Either Party may give notice to other Party of a dispute under this Agreement.</w:t>
      </w:r>
    </w:p>
    <w:p w14:paraId="53E15D20"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Officials of both</w:t>
      </w:r>
      <w:r w:rsidRPr="0004535A">
        <w:rPr>
          <w:rFonts w:ascii="Corbel" w:eastAsia="Times New Roman" w:hAnsi="Corbel"/>
          <w:i/>
          <w:color w:val="000000"/>
          <w:sz w:val="23"/>
          <w:szCs w:val="20"/>
        </w:rPr>
        <w:t xml:space="preserve"> </w:t>
      </w:r>
      <w:r w:rsidRPr="0004535A">
        <w:rPr>
          <w:rFonts w:ascii="Corbel" w:eastAsia="Times New Roman" w:hAnsi="Corbel"/>
          <w:color w:val="000000"/>
          <w:sz w:val="23"/>
          <w:szCs w:val="20"/>
        </w:rPr>
        <w:t>Parties will attempt to resolve any dispute in the first instance.</w:t>
      </w:r>
    </w:p>
    <w:p w14:paraId="07BE72AA" w14:textId="77777777" w:rsidR="0004535A" w:rsidRPr="0004535A" w:rsidRDefault="0004535A" w:rsidP="0034452A">
      <w:pPr>
        <w:numPr>
          <w:ilvl w:val="0"/>
          <w:numId w:val="7"/>
        </w:numPr>
        <w:spacing w:after="240" w:line="260" w:lineRule="exact"/>
        <w:jc w:val="both"/>
        <w:rPr>
          <w:rFonts w:ascii="Corbel" w:eastAsia="Times New Roman" w:hAnsi="Corbel"/>
          <w:color w:val="000000"/>
          <w:sz w:val="23"/>
          <w:szCs w:val="20"/>
        </w:rPr>
      </w:pPr>
      <w:r w:rsidRPr="0004535A">
        <w:rPr>
          <w:rFonts w:ascii="Corbel" w:eastAsia="Times New Roman" w:hAnsi="Corbel"/>
          <w:color w:val="000000"/>
          <w:sz w:val="23"/>
          <w:szCs w:val="20"/>
        </w:rPr>
        <w:t>If a dispute cannot be resolved by officials, it may be escalated to the relevant Ministers.</w:t>
      </w:r>
    </w:p>
    <w:p w14:paraId="304195A9" w14:textId="77777777" w:rsidR="0004535A" w:rsidRPr="0004535A" w:rsidRDefault="0004535A" w:rsidP="0004535A">
      <w:pPr>
        <w:spacing w:after="240" w:line="260" w:lineRule="exact"/>
        <w:rPr>
          <w:rFonts w:ascii="Corbel" w:eastAsia="Times New Roman" w:hAnsi="Corbel"/>
          <w:b/>
          <w:color w:val="000000"/>
          <w:sz w:val="23"/>
          <w:szCs w:val="20"/>
        </w:rPr>
      </w:pPr>
    </w:p>
    <w:p w14:paraId="3ACBD6D3" w14:textId="77777777" w:rsidR="0057340B" w:rsidRDefault="0057340B" w:rsidP="0004535A">
      <w:pPr>
        <w:spacing w:after="240" w:line="260" w:lineRule="exact"/>
        <w:jc w:val="both"/>
        <w:rPr>
          <w:rFonts w:ascii="Corbel" w:eastAsia="Times New Roman" w:hAnsi="Corbel"/>
          <w:color w:val="000000"/>
          <w:sz w:val="23"/>
          <w:szCs w:val="20"/>
          <w:lang w:val="en-GB"/>
        </w:rPr>
      </w:pPr>
    </w:p>
    <w:p w14:paraId="54CA076F" w14:textId="77777777" w:rsidR="0057340B" w:rsidRDefault="0057340B">
      <w:pPr>
        <w:rPr>
          <w:rFonts w:ascii="Corbel" w:eastAsia="Times New Roman" w:hAnsi="Corbel"/>
          <w:color w:val="000000"/>
          <w:sz w:val="23"/>
          <w:szCs w:val="20"/>
          <w:lang w:val="en-GB"/>
        </w:rPr>
      </w:pPr>
      <w:r>
        <w:rPr>
          <w:rFonts w:ascii="Corbel" w:eastAsia="Times New Roman" w:hAnsi="Corbel"/>
          <w:color w:val="000000"/>
          <w:sz w:val="23"/>
          <w:szCs w:val="20"/>
          <w:lang w:val="en-GB"/>
        </w:rPr>
        <w:br w:type="page"/>
      </w:r>
    </w:p>
    <w:p w14:paraId="5F174D2F" w14:textId="658C1061" w:rsidR="0004535A" w:rsidRDefault="0004535A" w:rsidP="0004535A">
      <w:pPr>
        <w:spacing w:after="240" w:line="260" w:lineRule="exact"/>
        <w:jc w:val="both"/>
        <w:rPr>
          <w:rFonts w:ascii="Corbel" w:eastAsia="Times New Roman" w:hAnsi="Corbel"/>
          <w:color w:val="000000"/>
          <w:sz w:val="23"/>
          <w:szCs w:val="20"/>
          <w:lang w:val="en-GB"/>
        </w:rPr>
      </w:pPr>
      <w:r w:rsidRPr="0004535A">
        <w:rPr>
          <w:rFonts w:ascii="Corbel" w:eastAsia="Times New Roman" w:hAnsi="Corbel"/>
          <w:color w:val="000000"/>
          <w:sz w:val="23"/>
          <w:szCs w:val="20"/>
          <w:lang w:val="en-GB"/>
        </w:rPr>
        <w:lastRenderedPageBreak/>
        <w:t xml:space="preserve">The </w:t>
      </w:r>
      <w:r w:rsidRPr="0004535A">
        <w:rPr>
          <w:rFonts w:ascii="Corbel" w:eastAsia="Times New Roman" w:hAnsi="Corbel"/>
          <w:color w:val="000000"/>
        </w:rPr>
        <w:t>Parties</w:t>
      </w:r>
      <w:r w:rsidRPr="0004535A">
        <w:rPr>
          <w:rFonts w:ascii="Corbel" w:eastAsia="Times New Roman" w:hAnsi="Corbel"/>
          <w:color w:val="000000"/>
          <w:sz w:val="23"/>
          <w:szCs w:val="20"/>
          <w:lang w:val="en-GB"/>
        </w:rPr>
        <w:t xml:space="preserve"> have confirmed their commitment to this agreement as follows:</w:t>
      </w:r>
    </w:p>
    <w:p w14:paraId="128059FD" w14:textId="77777777" w:rsidR="00025765" w:rsidRDefault="00025765" w:rsidP="00025765"/>
    <w:tbl>
      <w:tblPr>
        <w:tblW w:w="0" w:type="auto"/>
        <w:tblLayout w:type="fixed"/>
        <w:tblLook w:val="01E0" w:firstRow="1" w:lastRow="1" w:firstColumn="1" w:lastColumn="1" w:noHBand="0" w:noVBand="0"/>
      </w:tblPr>
      <w:tblGrid>
        <w:gridCol w:w="4645"/>
      </w:tblGrid>
      <w:tr w:rsidR="009811DA" w:rsidRPr="0004535A" w14:paraId="38BAF09B" w14:textId="77777777" w:rsidTr="00B84EDC">
        <w:trPr>
          <w:cantSplit/>
          <w:trHeight w:val="3719"/>
        </w:trPr>
        <w:tc>
          <w:tcPr>
            <w:tcW w:w="4645" w:type="dxa"/>
          </w:tcPr>
          <w:p w14:paraId="39B55113" w14:textId="77777777" w:rsidR="009811DA" w:rsidRPr="0004535A" w:rsidRDefault="009811DA" w:rsidP="000846B5">
            <w:pPr>
              <w:spacing w:after="120"/>
              <w:rPr>
                <w:rFonts w:ascii="Book Antiqua" w:eastAsia="Times New Roman" w:hAnsi="Book Antiqua"/>
                <w:bCs/>
                <w:i/>
                <w:color w:val="000000"/>
                <w:sz w:val="22"/>
                <w:szCs w:val="20"/>
              </w:rPr>
            </w:pPr>
            <w:r w:rsidRPr="0004535A">
              <w:rPr>
                <w:rFonts w:ascii="Book Antiqua" w:eastAsia="Times New Roman" w:hAnsi="Book Antiqua"/>
                <w:b/>
                <w:bCs/>
                <w:color w:val="000000"/>
                <w:sz w:val="22"/>
                <w:szCs w:val="20"/>
              </w:rPr>
              <w:t>Signed</w:t>
            </w:r>
            <w:r w:rsidRPr="0004535A">
              <w:rPr>
                <w:rFonts w:ascii="Book Antiqua" w:eastAsia="Times New Roman" w:hAnsi="Book Antiqua"/>
                <w:bCs/>
                <w:i/>
                <w:color w:val="000000"/>
                <w:sz w:val="22"/>
                <w:szCs w:val="20"/>
              </w:rPr>
              <w:t xml:space="preserve"> for and on behalf of the</w:t>
            </w:r>
            <w:r w:rsidRPr="0004535A">
              <w:rPr>
                <w:rFonts w:ascii="Book Antiqua" w:eastAsia="Times New Roman" w:hAnsi="Book Antiqua"/>
                <w:bCs/>
                <w:i/>
                <w:color w:val="000000"/>
                <w:sz w:val="22"/>
                <w:szCs w:val="20"/>
              </w:rPr>
              <w:br/>
              <w:t>State of Victoria by</w:t>
            </w:r>
          </w:p>
          <w:p w14:paraId="7BF40849" w14:textId="77777777" w:rsidR="009811DA" w:rsidRPr="0004535A" w:rsidRDefault="009811DA" w:rsidP="00BF2025">
            <w:pPr>
              <w:tabs>
                <w:tab w:val="left" w:leader="underscore" w:pos="3686"/>
              </w:tabs>
              <w:spacing w:before="360" w:after="60" w:line="260" w:lineRule="exact"/>
              <w:jc w:val="both"/>
              <w:rPr>
                <w:rFonts w:ascii="Book Antiqua" w:eastAsia="Times New Roman" w:hAnsi="Book Antiqua"/>
                <w:color w:val="C0C0C0"/>
                <w:sz w:val="23"/>
                <w:szCs w:val="20"/>
                <w:lang w:val="en-GB"/>
              </w:rPr>
            </w:pPr>
          </w:p>
          <w:p w14:paraId="5BEEE1A3" w14:textId="77777777" w:rsidR="009811DA" w:rsidRPr="0004535A" w:rsidRDefault="009811DA" w:rsidP="00BF2025">
            <w:pPr>
              <w:tabs>
                <w:tab w:val="left" w:leader="underscore" w:pos="3686"/>
              </w:tabs>
              <w:spacing w:before="360" w:after="60" w:line="260" w:lineRule="exact"/>
              <w:jc w:val="both"/>
              <w:rPr>
                <w:rFonts w:ascii="Book Antiqua" w:eastAsia="Times New Roman" w:hAnsi="Book Antiqua"/>
                <w:color w:val="C0C0C0"/>
                <w:sz w:val="23"/>
                <w:szCs w:val="20"/>
                <w:lang w:val="en-GB"/>
              </w:rPr>
            </w:pPr>
          </w:p>
          <w:p w14:paraId="765313A3" w14:textId="77777777" w:rsidR="009811DA" w:rsidRPr="0004535A" w:rsidRDefault="009811DA" w:rsidP="00BF2025">
            <w:pPr>
              <w:tabs>
                <w:tab w:val="left" w:leader="underscore" w:pos="3686"/>
              </w:tabs>
              <w:spacing w:before="360" w:after="60" w:line="260" w:lineRule="exact"/>
              <w:jc w:val="both"/>
              <w:rPr>
                <w:rFonts w:ascii="Book Antiqua" w:eastAsia="Times New Roman" w:hAnsi="Book Antiqua"/>
                <w:color w:val="C0C0C0"/>
                <w:sz w:val="23"/>
                <w:szCs w:val="20"/>
                <w:lang w:val="en-GB"/>
              </w:rPr>
            </w:pPr>
            <w:r w:rsidRPr="0004535A">
              <w:rPr>
                <w:rFonts w:ascii="Book Antiqua" w:eastAsia="Times New Roman" w:hAnsi="Book Antiqua"/>
                <w:color w:val="C0C0C0"/>
                <w:sz w:val="23"/>
                <w:szCs w:val="20"/>
                <w:lang w:val="en-GB"/>
              </w:rPr>
              <w:tab/>
            </w:r>
          </w:p>
          <w:p w14:paraId="6C2543DB" w14:textId="05AC5479" w:rsidR="009811DA" w:rsidRPr="0004535A" w:rsidRDefault="009811DA" w:rsidP="00BF2025">
            <w:pPr>
              <w:spacing w:line="260" w:lineRule="exact"/>
              <w:jc w:val="both"/>
              <w:rPr>
                <w:rFonts w:ascii="Corbel" w:eastAsia="Times New Roman" w:hAnsi="Corbel"/>
                <w:b/>
                <w:color w:val="000000"/>
                <w:sz w:val="23"/>
                <w:szCs w:val="20"/>
              </w:rPr>
            </w:pPr>
            <w:r w:rsidRPr="0004535A">
              <w:rPr>
                <w:rFonts w:ascii="Corbel" w:eastAsia="Times New Roman" w:hAnsi="Corbel"/>
                <w:b/>
                <w:color w:val="000000"/>
                <w:sz w:val="23"/>
                <w:szCs w:val="20"/>
              </w:rPr>
              <w:t xml:space="preserve">The Honourable </w:t>
            </w:r>
            <w:r w:rsidR="00F941AD">
              <w:rPr>
                <w:rFonts w:ascii="Corbel" w:eastAsia="Times New Roman" w:hAnsi="Corbel"/>
                <w:b/>
                <w:color w:val="000000"/>
                <w:sz w:val="23"/>
                <w:szCs w:val="20"/>
              </w:rPr>
              <w:t xml:space="preserve">Steve Dimopoulos </w:t>
            </w:r>
            <w:r w:rsidRPr="0004535A">
              <w:rPr>
                <w:rFonts w:ascii="Corbel" w:eastAsia="Times New Roman" w:hAnsi="Corbel"/>
                <w:b/>
                <w:color w:val="000000"/>
                <w:sz w:val="23"/>
                <w:szCs w:val="20"/>
              </w:rPr>
              <w:t>MP</w:t>
            </w:r>
          </w:p>
          <w:p w14:paraId="6CA91B45" w14:textId="23F6CFAC" w:rsidR="009811DA" w:rsidRPr="0004535A" w:rsidRDefault="009811DA" w:rsidP="00BF2025">
            <w:pPr>
              <w:spacing w:after="120" w:line="260" w:lineRule="exact"/>
              <w:jc w:val="both"/>
              <w:rPr>
                <w:rFonts w:ascii="Corbel" w:eastAsia="Times New Roman" w:hAnsi="Corbel"/>
                <w:bCs/>
                <w:color w:val="000000"/>
                <w:sz w:val="20"/>
                <w:szCs w:val="20"/>
                <w:lang w:val="en-GB"/>
              </w:rPr>
            </w:pPr>
            <w:r w:rsidRPr="0004535A">
              <w:rPr>
                <w:rFonts w:ascii="Corbel" w:eastAsia="Times New Roman" w:hAnsi="Corbel"/>
                <w:bCs/>
                <w:color w:val="000000"/>
                <w:sz w:val="20"/>
                <w:szCs w:val="20"/>
                <w:lang w:val="en-GB"/>
              </w:rPr>
              <w:t>Minister for</w:t>
            </w:r>
            <w:r w:rsidR="00F941AD">
              <w:rPr>
                <w:rFonts w:ascii="Corbel" w:eastAsia="Times New Roman" w:hAnsi="Corbel"/>
                <w:bCs/>
                <w:color w:val="000000"/>
                <w:sz w:val="20"/>
                <w:szCs w:val="20"/>
                <w:lang w:val="en-GB"/>
              </w:rPr>
              <w:t xml:space="preserve"> </w:t>
            </w:r>
            <w:r w:rsidRPr="0004535A">
              <w:rPr>
                <w:rFonts w:ascii="Corbel" w:eastAsia="Times New Roman" w:hAnsi="Corbel"/>
                <w:bCs/>
                <w:color w:val="000000"/>
                <w:sz w:val="20"/>
                <w:szCs w:val="20"/>
                <w:lang w:val="en-GB"/>
              </w:rPr>
              <w:t xml:space="preserve">Environment </w:t>
            </w:r>
          </w:p>
          <w:p w14:paraId="753B5BE1" w14:textId="77777777" w:rsidR="009811DA" w:rsidRDefault="009811DA" w:rsidP="00BF2025">
            <w:pPr>
              <w:tabs>
                <w:tab w:val="num" w:pos="1134"/>
              </w:tabs>
              <w:spacing w:after="240" w:line="260" w:lineRule="exact"/>
              <w:jc w:val="both"/>
              <w:rPr>
                <w:rFonts w:ascii="Corbel" w:eastAsia="Times New Roman" w:hAnsi="Corbel"/>
                <w:color w:val="000000"/>
                <w:sz w:val="23"/>
                <w:szCs w:val="20"/>
                <w:lang w:val="en-GB"/>
              </w:rPr>
            </w:pPr>
            <w:r w:rsidRPr="0004535A">
              <w:rPr>
                <w:rFonts w:ascii="Corbel" w:eastAsia="Times New Roman" w:hAnsi="Corbel"/>
                <w:color w:val="000000"/>
                <w:sz w:val="23"/>
                <w:szCs w:val="20"/>
                <w:lang w:val="en-GB"/>
              </w:rPr>
              <w:t>Date:</w:t>
            </w:r>
          </w:p>
          <w:p w14:paraId="2E8829DE" w14:textId="7DBDE76B" w:rsidR="004E1781" w:rsidRPr="0004535A" w:rsidRDefault="004E1781" w:rsidP="00BF2025">
            <w:pPr>
              <w:tabs>
                <w:tab w:val="num" w:pos="1134"/>
              </w:tabs>
              <w:spacing w:after="240" w:line="260" w:lineRule="exact"/>
              <w:jc w:val="both"/>
              <w:rPr>
                <w:rFonts w:ascii="Corbel" w:eastAsia="Times New Roman" w:hAnsi="Corbel"/>
                <w:color w:val="000000"/>
                <w:sz w:val="23"/>
                <w:szCs w:val="20"/>
                <w:lang w:val="en-GB"/>
              </w:rPr>
            </w:pPr>
          </w:p>
        </w:tc>
      </w:tr>
    </w:tbl>
    <w:p w14:paraId="2F6FCFD4" w14:textId="77777777" w:rsidR="00025765" w:rsidRDefault="00025765" w:rsidP="00025765"/>
    <w:tbl>
      <w:tblPr>
        <w:tblW w:w="0" w:type="auto"/>
        <w:tblLayout w:type="fixed"/>
        <w:tblLook w:val="01E0" w:firstRow="1" w:lastRow="1" w:firstColumn="1" w:lastColumn="1" w:noHBand="0" w:noVBand="0"/>
      </w:tblPr>
      <w:tblGrid>
        <w:gridCol w:w="4645"/>
      </w:tblGrid>
      <w:tr w:rsidR="004E1781" w:rsidRPr="0004535A" w14:paraId="49A62783" w14:textId="77777777" w:rsidTr="00E35C4B">
        <w:trPr>
          <w:cantSplit/>
          <w:trHeight w:val="3719"/>
        </w:trPr>
        <w:tc>
          <w:tcPr>
            <w:tcW w:w="4645" w:type="dxa"/>
          </w:tcPr>
          <w:p w14:paraId="757C1F78" w14:textId="77777777" w:rsidR="004E1781" w:rsidRPr="0004535A" w:rsidRDefault="004E1781" w:rsidP="000846B5">
            <w:pPr>
              <w:spacing w:after="120"/>
              <w:rPr>
                <w:rFonts w:ascii="Book Antiqua" w:eastAsia="Times New Roman" w:hAnsi="Book Antiqua"/>
                <w:bCs/>
                <w:i/>
                <w:color w:val="000000"/>
                <w:sz w:val="22"/>
                <w:szCs w:val="20"/>
              </w:rPr>
            </w:pPr>
            <w:r w:rsidRPr="0004535A">
              <w:rPr>
                <w:rFonts w:ascii="Book Antiqua" w:eastAsia="Times New Roman" w:hAnsi="Book Antiqua"/>
                <w:b/>
                <w:bCs/>
                <w:color w:val="000000"/>
                <w:sz w:val="22"/>
                <w:szCs w:val="20"/>
              </w:rPr>
              <w:t>Signed</w:t>
            </w:r>
            <w:r w:rsidRPr="0004535A">
              <w:rPr>
                <w:rFonts w:ascii="Book Antiqua" w:eastAsia="Times New Roman" w:hAnsi="Book Antiqua"/>
                <w:bCs/>
                <w:i/>
                <w:color w:val="000000"/>
                <w:sz w:val="22"/>
                <w:szCs w:val="20"/>
              </w:rPr>
              <w:t xml:space="preserve"> for and on behalf of the Commonwealth of Australia by</w:t>
            </w:r>
          </w:p>
          <w:p w14:paraId="35D03C19" w14:textId="77777777" w:rsidR="004E1781" w:rsidRPr="0004535A" w:rsidRDefault="004E1781" w:rsidP="00E35C4B">
            <w:pPr>
              <w:tabs>
                <w:tab w:val="left" w:leader="underscore" w:pos="3686"/>
              </w:tabs>
              <w:spacing w:before="360" w:after="60" w:line="260" w:lineRule="exact"/>
              <w:jc w:val="both"/>
              <w:rPr>
                <w:rFonts w:ascii="Book Antiqua" w:eastAsia="Times New Roman" w:hAnsi="Book Antiqua"/>
                <w:color w:val="C0C0C0"/>
                <w:sz w:val="23"/>
                <w:szCs w:val="20"/>
                <w:lang w:val="en-GB"/>
              </w:rPr>
            </w:pPr>
          </w:p>
          <w:p w14:paraId="109E6E84" w14:textId="77777777" w:rsidR="004E1781" w:rsidRDefault="004E1781" w:rsidP="00E35C4B">
            <w:pPr>
              <w:tabs>
                <w:tab w:val="left" w:leader="underscore" w:pos="3686"/>
              </w:tabs>
              <w:spacing w:before="360" w:after="60" w:line="260" w:lineRule="exact"/>
              <w:jc w:val="both"/>
              <w:rPr>
                <w:rFonts w:ascii="Book Antiqua" w:eastAsia="Times New Roman" w:hAnsi="Book Antiqua"/>
                <w:color w:val="C0C0C0"/>
                <w:sz w:val="23"/>
                <w:szCs w:val="20"/>
                <w:lang w:val="en-GB"/>
              </w:rPr>
            </w:pPr>
          </w:p>
          <w:p w14:paraId="290272DB" w14:textId="77777777" w:rsidR="004E1781" w:rsidRPr="0004535A" w:rsidRDefault="004E1781" w:rsidP="00E35C4B">
            <w:pPr>
              <w:tabs>
                <w:tab w:val="left" w:leader="underscore" w:pos="3686"/>
              </w:tabs>
              <w:spacing w:before="360" w:after="60" w:line="260" w:lineRule="exact"/>
              <w:jc w:val="both"/>
              <w:rPr>
                <w:rFonts w:ascii="Book Antiqua" w:eastAsia="Times New Roman" w:hAnsi="Book Antiqua"/>
                <w:color w:val="C0C0C0"/>
                <w:sz w:val="23"/>
                <w:szCs w:val="20"/>
                <w:lang w:val="en-GB"/>
              </w:rPr>
            </w:pPr>
            <w:r w:rsidRPr="0004535A">
              <w:rPr>
                <w:rFonts w:ascii="Book Antiqua" w:eastAsia="Times New Roman" w:hAnsi="Book Antiqua"/>
                <w:color w:val="C0C0C0"/>
                <w:sz w:val="23"/>
                <w:szCs w:val="20"/>
                <w:lang w:val="en-GB"/>
              </w:rPr>
              <w:tab/>
            </w:r>
          </w:p>
          <w:p w14:paraId="5DFCF82D" w14:textId="47421D39" w:rsidR="004E1781" w:rsidRPr="0004535A" w:rsidRDefault="004E1781" w:rsidP="00E35C4B">
            <w:pPr>
              <w:spacing w:line="260" w:lineRule="exact"/>
              <w:jc w:val="both"/>
              <w:rPr>
                <w:rFonts w:ascii="Corbel" w:eastAsia="Times New Roman" w:hAnsi="Corbel"/>
                <w:b/>
                <w:color w:val="000000"/>
                <w:sz w:val="23"/>
                <w:szCs w:val="20"/>
              </w:rPr>
            </w:pPr>
            <w:r w:rsidRPr="0004535A">
              <w:rPr>
                <w:rFonts w:ascii="Corbel" w:eastAsia="Times New Roman" w:hAnsi="Corbel"/>
                <w:b/>
                <w:color w:val="000000"/>
                <w:sz w:val="23"/>
                <w:szCs w:val="20"/>
              </w:rPr>
              <w:t xml:space="preserve">The Honourable </w:t>
            </w:r>
            <w:r w:rsidR="00F941AD">
              <w:rPr>
                <w:rFonts w:ascii="Corbel" w:eastAsia="Times New Roman" w:hAnsi="Corbel"/>
                <w:b/>
                <w:color w:val="000000"/>
                <w:sz w:val="23"/>
                <w:szCs w:val="20"/>
              </w:rPr>
              <w:t xml:space="preserve">Tanya Plibersek </w:t>
            </w:r>
            <w:r w:rsidRPr="0004535A">
              <w:rPr>
                <w:rFonts w:ascii="Corbel" w:eastAsia="Times New Roman" w:hAnsi="Corbel"/>
                <w:b/>
                <w:color w:val="000000"/>
                <w:sz w:val="23"/>
                <w:szCs w:val="20"/>
              </w:rPr>
              <w:t>MP</w:t>
            </w:r>
          </w:p>
          <w:p w14:paraId="4CC9AE2A" w14:textId="6E3C823F" w:rsidR="004E1781" w:rsidRPr="0004535A" w:rsidRDefault="004E1781" w:rsidP="00E35C4B">
            <w:pPr>
              <w:spacing w:after="120" w:line="260" w:lineRule="exact"/>
              <w:jc w:val="both"/>
              <w:rPr>
                <w:rFonts w:ascii="Corbel" w:eastAsia="Times New Roman" w:hAnsi="Corbel"/>
                <w:bCs/>
                <w:color w:val="000000"/>
                <w:sz w:val="20"/>
                <w:szCs w:val="20"/>
                <w:lang w:val="en-GB"/>
              </w:rPr>
            </w:pPr>
            <w:r w:rsidRPr="0004535A">
              <w:rPr>
                <w:rFonts w:ascii="Corbel" w:eastAsia="Times New Roman" w:hAnsi="Corbel"/>
                <w:bCs/>
                <w:color w:val="000000"/>
                <w:sz w:val="20"/>
                <w:szCs w:val="20"/>
                <w:lang w:val="en-GB"/>
              </w:rPr>
              <w:t>Minister for the Environment</w:t>
            </w:r>
            <w:r w:rsidR="000846B5">
              <w:rPr>
                <w:rFonts w:ascii="Corbel" w:eastAsia="Times New Roman" w:hAnsi="Corbel"/>
                <w:bCs/>
                <w:color w:val="000000"/>
                <w:sz w:val="20"/>
                <w:szCs w:val="20"/>
                <w:lang w:val="en-GB"/>
              </w:rPr>
              <w:t xml:space="preserve"> and Water</w:t>
            </w:r>
            <w:r w:rsidRPr="0004535A">
              <w:rPr>
                <w:rFonts w:ascii="Corbel" w:eastAsia="Times New Roman" w:hAnsi="Corbel"/>
                <w:bCs/>
                <w:color w:val="000000"/>
                <w:sz w:val="20"/>
                <w:szCs w:val="20"/>
                <w:lang w:val="en-GB"/>
              </w:rPr>
              <w:t xml:space="preserve">  </w:t>
            </w:r>
          </w:p>
          <w:p w14:paraId="702B5699" w14:textId="77777777" w:rsidR="004E1781" w:rsidRPr="0004535A" w:rsidRDefault="004E1781" w:rsidP="00E35C4B">
            <w:pPr>
              <w:tabs>
                <w:tab w:val="num" w:pos="1134"/>
              </w:tabs>
              <w:spacing w:after="240" w:line="260" w:lineRule="exact"/>
              <w:jc w:val="both"/>
              <w:rPr>
                <w:rFonts w:ascii="Corbel" w:eastAsia="Times New Roman" w:hAnsi="Corbel"/>
                <w:b/>
                <w:color w:val="000000"/>
                <w:sz w:val="23"/>
                <w:szCs w:val="20"/>
                <w:lang w:val="en-GB"/>
              </w:rPr>
            </w:pPr>
            <w:r w:rsidRPr="0004535A">
              <w:rPr>
                <w:rFonts w:ascii="Corbel" w:eastAsia="Times New Roman" w:hAnsi="Corbel"/>
                <w:color w:val="000000"/>
                <w:sz w:val="23"/>
                <w:szCs w:val="20"/>
                <w:lang w:val="en-GB"/>
              </w:rPr>
              <w:t>Date:</w:t>
            </w:r>
          </w:p>
        </w:tc>
      </w:tr>
    </w:tbl>
    <w:p w14:paraId="0646B737" w14:textId="77777777" w:rsidR="004E1781" w:rsidRPr="0004535A" w:rsidRDefault="004E1781" w:rsidP="004E1781">
      <w:pPr>
        <w:tabs>
          <w:tab w:val="left" w:pos="2595"/>
        </w:tabs>
        <w:rPr>
          <w:rFonts w:ascii="Arial" w:eastAsia="Times New Roman" w:hAnsi="Arial" w:cs="Angsana New"/>
          <w:sz w:val="20"/>
          <w:szCs w:val="22"/>
          <w:lang w:eastAsia="zh-CN" w:bidi="th-TH"/>
        </w:rPr>
      </w:pPr>
      <w:r w:rsidRPr="0004535A">
        <w:rPr>
          <w:rFonts w:ascii="Arial" w:eastAsia="Times New Roman" w:hAnsi="Arial" w:cs="Angsana New"/>
          <w:sz w:val="20"/>
          <w:szCs w:val="22"/>
          <w:lang w:eastAsia="zh-CN" w:bidi="th-TH"/>
        </w:rPr>
        <w:tab/>
      </w:r>
    </w:p>
    <w:p w14:paraId="61EF7EA9" w14:textId="77777777" w:rsidR="004E1781" w:rsidRPr="00025765" w:rsidRDefault="004E1781" w:rsidP="004E1781"/>
    <w:p w14:paraId="3BDB16C0" w14:textId="77777777" w:rsidR="004E1781" w:rsidRDefault="004E1781" w:rsidP="004E1781"/>
    <w:p w14:paraId="5F04992B" w14:textId="77777777" w:rsidR="004E1781" w:rsidRDefault="004E1781" w:rsidP="004E1781"/>
    <w:p w14:paraId="527CB25F" w14:textId="77777777" w:rsidR="00025765" w:rsidRDefault="00025765" w:rsidP="00025765"/>
    <w:p w14:paraId="1C8C7717" w14:textId="77777777" w:rsidR="00025765" w:rsidRDefault="00025765" w:rsidP="00025765"/>
    <w:p w14:paraId="5E271852" w14:textId="77777777" w:rsidR="00965316" w:rsidRPr="00D8536A" w:rsidRDefault="00965316" w:rsidP="00D8536A"/>
    <w:sectPr w:rsidR="00965316" w:rsidRPr="00D8536A" w:rsidSect="00AB25A8">
      <w:pgSz w:w="11906" w:h="16838"/>
      <w:pgMar w:top="1418" w:right="1276" w:bottom="567"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2224" w14:textId="77777777" w:rsidR="000238ED" w:rsidRDefault="000238ED">
      <w:r>
        <w:separator/>
      </w:r>
    </w:p>
  </w:endnote>
  <w:endnote w:type="continuationSeparator" w:id="0">
    <w:p w14:paraId="4F0FE29C" w14:textId="77777777" w:rsidR="000238ED" w:rsidRDefault="000238ED">
      <w:r>
        <w:continuationSeparator/>
      </w:r>
    </w:p>
  </w:endnote>
  <w:endnote w:type="continuationNotice" w:id="1">
    <w:p w14:paraId="45CFF963" w14:textId="77777777" w:rsidR="000238ED" w:rsidRDefault="00023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91018"/>
      <w:docPartObj>
        <w:docPartGallery w:val="Page Numbers (Bottom of Page)"/>
        <w:docPartUnique/>
      </w:docPartObj>
    </w:sdtPr>
    <w:sdtEndPr>
      <w:rPr>
        <w:noProof/>
      </w:rPr>
    </w:sdtEndPr>
    <w:sdtContent>
      <w:p w14:paraId="404AECC4" w14:textId="1A27587C" w:rsidR="008E7812" w:rsidRDefault="008E78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3AF68" w14:textId="774D0FD1" w:rsidR="00100BEF" w:rsidRDefault="00100BE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67581"/>
      <w:docPartObj>
        <w:docPartGallery w:val="Page Numbers (Bottom of Page)"/>
        <w:docPartUnique/>
      </w:docPartObj>
    </w:sdtPr>
    <w:sdtEndPr>
      <w:rPr>
        <w:noProof/>
      </w:rPr>
    </w:sdtEndPr>
    <w:sdtContent>
      <w:p w14:paraId="1D9C2999" w14:textId="3621E1B6" w:rsidR="001337A4" w:rsidRPr="0050713E" w:rsidRDefault="00AB25A8" w:rsidP="00507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F848" w14:textId="77777777" w:rsidR="000238ED" w:rsidRDefault="000238ED">
      <w:r>
        <w:separator/>
      </w:r>
    </w:p>
  </w:footnote>
  <w:footnote w:type="continuationSeparator" w:id="0">
    <w:p w14:paraId="4626A662" w14:textId="77777777" w:rsidR="000238ED" w:rsidRDefault="000238ED">
      <w:r>
        <w:continuationSeparator/>
      </w:r>
    </w:p>
  </w:footnote>
  <w:footnote w:type="continuationNotice" w:id="1">
    <w:p w14:paraId="01DF15C7" w14:textId="77777777" w:rsidR="000238ED" w:rsidRDefault="000238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1131" w:hanging="369"/>
      </w:pPr>
      <w:rPr>
        <w:rFonts w:ascii="Symbol" w:hAnsi="Symbol" w:hint="default"/>
      </w:rPr>
    </w:lvl>
    <w:lvl w:ilvl="1">
      <w:start w:val="1"/>
      <w:numFmt w:val="none"/>
      <w:pStyle w:val="ListBullet2"/>
      <w:lvlText w:val="-"/>
      <w:lvlJc w:val="left"/>
      <w:pPr>
        <w:ind w:left="1499" w:hanging="368"/>
      </w:pPr>
      <w:rPr>
        <w:rFonts w:hint="default"/>
      </w:rPr>
    </w:lvl>
    <w:lvl w:ilvl="2">
      <w:start w:val="1"/>
      <w:numFmt w:val="none"/>
      <w:pStyle w:val="ListBullet3"/>
      <w:lvlText w:val=":"/>
      <w:lvlJc w:val="left"/>
      <w:pPr>
        <w:ind w:left="1868" w:hanging="369"/>
      </w:pPr>
      <w:rPr>
        <w:rFonts w:hint="default"/>
      </w:rPr>
    </w:lvl>
    <w:lvl w:ilvl="3">
      <w:start w:val="1"/>
      <w:numFmt w:val="none"/>
      <w:pStyle w:val="ListBullet4"/>
      <w:lvlText w:val=""/>
      <w:lvlJc w:val="left"/>
      <w:pPr>
        <w:ind w:left="2236" w:hanging="368"/>
      </w:pPr>
      <w:rPr>
        <w:rFonts w:hint="default"/>
        <w:color w:val="auto"/>
      </w:rPr>
    </w:lvl>
    <w:lvl w:ilvl="4">
      <w:start w:val="1"/>
      <w:numFmt w:val="none"/>
      <w:pStyle w:val="ListBullet5"/>
      <w:lvlText w:val=""/>
      <w:lvlJc w:val="left"/>
      <w:pPr>
        <w:ind w:left="2562" w:hanging="360"/>
      </w:pPr>
      <w:rPr>
        <w:rFonts w:hint="default"/>
        <w:color w:val="auto"/>
      </w:rPr>
    </w:lvl>
    <w:lvl w:ilvl="5">
      <w:start w:val="1"/>
      <w:numFmt w:val="none"/>
      <w:lvlText w:val=""/>
      <w:lvlJc w:val="left"/>
      <w:pPr>
        <w:ind w:left="2922" w:hanging="360"/>
      </w:pPr>
      <w:rPr>
        <w:rFonts w:hint="default"/>
        <w:color w:val="auto"/>
      </w:rPr>
    </w:lvl>
    <w:lvl w:ilvl="6">
      <w:start w:val="1"/>
      <w:numFmt w:val="none"/>
      <w:lvlText w:val=""/>
      <w:lvlJc w:val="left"/>
      <w:pPr>
        <w:ind w:left="3282" w:hanging="360"/>
      </w:pPr>
      <w:rPr>
        <w:rFonts w:hint="default"/>
        <w:color w:val="auto"/>
      </w:rPr>
    </w:lvl>
    <w:lvl w:ilvl="7">
      <w:start w:val="1"/>
      <w:numFmt w:val="none"/>
      <w:lvlText w:val=""/>
      <w:lvlJc w:val="left"/>
      <w:pPr>
        <w:ind w:left="3642" w:hanging="360"/>
      </w:pPr>
      <w:rPr>
        <w:rFonts w:hint="default"/>
        <w:color w:val="auto"/>
      </w:rPr>
    </w:lvl>
    <w:lvl w:ilvl="8">
      <w:start w:val="1"/>
      <w:numFmt w:val="none"/>
      <w:lvlText w:val=""/>
      <w:lvlJc w:val="left"/>
      <w:pPr>
        <w:ind w:left="4002" w:hanging="360"/>
      </w:pPr>
      <w:rPr>
        <w:rFonts w:hint="default"/>
        <w:color w:val="auto"/>
      </w:rPr>
    </w:lvl>
  </w:abstractNum>
  <w:abstractNum w:abstractNumId="1" w15:restartNumberingAfterBreak="0">
    <w:nsid w:val="12725EAF"/>
    <w:multiLevelType w:val="hybridMultilevel"/>
    <w:tmpl w:val="C0FE8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EE684C"/>
    <w:multiLevelType w:val="hybridMultilevel"/>
    <w:tmpl w:val="88B28158"/>
    <w:lvl w:ilvl="0" w:tplc="9A1A6CB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325C4"/>
    <w:multiLevelType w:val="hybridMultilevel"/>
    <w:tmpl w:val="F844FDB6"/>
    <w:lvl w:ilvl="0" w:tplc="FFFFFFFF">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ED046E0"/>
    <w:multiLevelType w:val="hybridMultilevel"/>
    <w:tmpl w:val="AA74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745BC2"/>
    <w:multiLevelType w:val="multilevel"/>
    <w:tmpl w:val="E5E89F92"/>
    <w:numStyleLink w:val="BulletList"/>
  </w:abstractNum>
  <w:abstractNum w:abstractNumId="6" w15:restartNumberingAfterBreak="0">
    <w:nsid w:val="218E7914"/>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15:restartNumberingAfterBreak="0">
    <w:nsid w:val="28160FB0"/>
    <w:multiLevelType w:val="multilevel"/>
    <w:tmpl w:val="4AF62802"/>
    <w:lvl w:ilvl="0">
      <w:start w:val="1"/>
      <w:numFmt w:val="lowerLetter"/>
      <w:lvlText w:val="%1)"/>
      <w:lvlJc w:val="left"/>
      <w:pPr>
        <w:tabs>
          <w:tab w:val="num" w:pos="1701"/>
        </w:tabs>
        <w:ind w:left="1134"/>
      </w:pPr>
      <w:rPr>
        <w:rFonts w:cs="Times New Roman" w:hint="default"/>
        <w:b w:val="0"/>
        <w:i w:val="0"/>
        <w:color w:val="000000"/>
      </w:rPr>
    </w:lvl>
    <w:lvl w:ilvl="1">
      <w:start w:val="1"/>
      <w:numFmt w:val="upperRoman"/>
      <w:lvlText w:val="%2."/>
      <w:lvlJc w:val="right"/>
      <w:pPr>
        <w:tabs>
          <w:tab w:val="num" w:pos="1701"/>
        </w:tabs>
        <w:ind w:left="1701" w:hanging="567"/>
      </w:pPr>
      <w:rPr>
        <w:rFonts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3098052F"/>
    <w:multiLevelType w:val="multilevel"/>
    <w:tmpl w:val="956E1E2C"/>
    <w:lvl w:ilvl="0">
      <w:start w:val="1"/>
      <w:numFmt w:val="decimal"/>
      <w:pStyle w:val="ListParagraph"/>
      <w:lvlText w:val="%1."/>
      <w:lvlJc w:val="left"/>
      <w:pPr>
        <w:ind w:left="729" w:hanging="369"/>
      </w:pPr>
      <w:rPr>
        <w:rFonts w:asciiTheme="minorHAnsi" w:hAnsiTheme="minorHAnsi" w:cstheme="minorHAnsi" w:hint="default"/>
        <w:i w:val="0"/>
        <w:iCs/>
        <w:sz w:val="20"/>
      </w:rPr>
    </w:lvl>
    <w:lvl w:ilvl="1">
      <w:start w:val="1"/>
      <w:numFmt w:val="none"/>
      <w:lvlText w:val="-"/>
      <w:lvlJc w:val="left"/>
      <w:pPr>
        <w:ind w:left="1097" w:hanging="368"/>
      </w:pPr>
      <w:rPr>
        <w:rFonts w:hint="default"/>
      </w:rPr>
    </w:lvl>
    <w:lvl w:ilvl="2">
      <w:start w:val="1"/>
      <w:numFmt w:val="none"/>
      <w:lvlText w:val=":"/>
      <w:lvlJc w:val="left"/>
      <w:pPr>
        <w:ind w:left="1466" w:hanging="369"/>
      </w:pPr>
      <w:rPr>
        <w:rFonts w:hint="default"/>
      </w:rPr>
    </w:lvl>
    <w:lvl w:ilvl="3">
      <w:start w:val="1"/>
      <w:numFmt w:val="none"/>
      <w:lvlText w:val=""/>
      <w:lvlJc w:val="left"/>
      <w:pPr>
        <w:ind w:left="1834" w:hanging="36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297A4B"/>
    <w:multiLevelType w:val="hybridMultilevel"/>
    <w:tmpl w:val="E75C692A"/>
    <w:lvl w:ilvl="0" w:tplc="CBF29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771F6B"/>
    <w:multiLevelType w:val="hybridMultilevel"/>
    <w:tmpl w:val="C0FE8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3658F4"/>
    <w:multiLevelType w:val="hybridMultilevel"/>
    <w:tmpl w:val="AA74CF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FFFFFFFF">
      <w:start w:val="1"/>
      <w:numFmt w:val="lowerLetter"/>
      <w:lvlText w:val="%4."/>
      <w:lvlJc w:val="left"/>
      <w:pPr>
        <w:ind w:left="2880" w:hanging="360"/>
      </w:pPr>
      <w:rPr>
        <w:rFonts w:cs="Times New Roman"/>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A01BD3"/>
    <w:multiLevelType w:val="hybridMultilevel"/>
    <w:tmpl w:val="372E5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3C6E84"/>
    <w:multiLevelType w:val="hybridMultilevel"/>
    <w:tmpl w:val="124C402A"/>
    <w:lvl w:ilvl="0" w:tplc="1D54A50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7E52D0"/>
    <w:multiLevelType w:val="hybridMultilevel"/>
    <w:tmpl w:val="1E421674"/>
    <w:lvl w:ilvl="0" w:tplc="FFFFFFFF">
      <w:start w:val="1"/>
      <w:numFmt w:val="decimal"/>
      <w:lvlText w:val="%1."/>
      <w:lvlJc w:val="left"/>
      <w:pPr>
        <w:ind w:left="720" w:hanging="360"/>
      </w:pPr>
      <w:rPr>
        <w:rFonts w:ascii="Corbel" w:eastAsia="Times New Roman" w:hAnsi="Corbel"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560593"/>
    <w:multiLevelType w:val="hybridMultilevel"/>
    <w:tmpl w:val="6DCCACF0"/>
    <w:lvl w:ilvl="0" w:tplc="37423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BA4DB5"/>
    <w:multiLevelType w:val="hybridMultilevel"/>
    <w:tmpl w:val="C0FE8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CE0768"/>
    <w:multiLevelType w:val="hybridMultilevel"/>
    <w:tmpl w:val="9190AFEA"/>
    <w:lvl w:ilvl="0" w:tplc="0206F444">
      <w:start w:val="1"/>
      <w:numFmt w:val="bullet"/>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916E4"/>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0" w15:restartNumberingAfterBreak="0">
    <w:nsid w:val="58F56835"/>
    <w:multiLevelType w:val="hybridMultilevel"/>
    <w:tmpl w:val="0A1E9A8E"/>
    <w:lvl w:ilvl="0" w:tplc="81643AE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B70749"/>
    <w:multiLevelType w:val="multilevel"/>
    <w:tmpl w:val="CD7A3D38"/>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2" w15:restartNumberingAfterBreak="0">
    <w:nsid w:val="63C12260"/>
    <w:multiLevelType w:val="hybridMultilevel"/>
    <w:tmpl w:val="D1C89842"/>
    <w:lvl w:ilvl="0" w:tplc="C6123F74">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5456429"/>
    <w:multiLevelType w:val="multilevel"/>
    <w:tmpl w:val="E898CC72"/>
    <w:numStyleLink w:val="KeyPoints"/>
  </w:abstractNum>
  <w:abstractNum w:abstractNumId="24" w15:restartNumberingAfterBreak="0">
    <w:nsid w:val="691C158C"/>
    <w:multiLevelType w:val="hybridMultilevel"/>
    <w:tmpl w:val="AA74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8A730A"/>
    <w:multiLevelType w:val="hybridMultilevel"/>
    <w:tmpl w:val="F844FDB6"/>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70771948">
    <w:abstractNumId w:val="25"/>
  </w:num>
  <w:num w:numId="2" w16cid:durableId="855114922">
    <w:abstractNumId w:val="0"/>
  </w:num>
  <w:num w:numId="3" w16cid:durableId="2130925390">
    <w:abstractNumId w:val="9"/>
  </w:num>
  <w:num w:numId="4" w16cid:durableId="160245480">
    <w:abstractNumId w:val="8"/>
  </w:num>
  <w:num w:numId="5" w16cid:durableId="260526515">
    <w:abstractNumId w:val="23"/>
  </w:num>
  <w:num w:numId="6" w16cid:durableId="1358656683">
    <w:abstractNumId w:val="5"/>
  </w:num>
  <w:num w:numId="7" w16cid:durableId="1219172963">
    <w:abstractNumId w:val="26"/>
  </w:num>
  <w:num w:numId="8" w16cid:durableId="2105876940">
    <w:abstractNumId w:val="18"/>
  </w:num>
  <w:num w:numId="9" w16cid:durableId="1171749991">
    <w:abstractNumId w:val="21"/>
  </w:num>
  <w:num w:numId="10" w16cid:durableId="256865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4559454">
    <w:abstractNumId w:val="6"/>
  </w:num>
  <w:num w:numId="12" w16cid:durableId="352725660">
    <w:abstractNumId w:val="19"/>
  </w:num>
  <w:num w:numId="13" w16cid:durableId="811141877">
    <w:abstractNumId w:val="7"/>
  </w:num>
  <w:num w:numId="14" w16cid:durableId="1700350916">
    <w:abstractNumId w:val="12"/>
  </w:num>
  <w:num w:numId="15" w16cid:durableId="1608467543">
    <w:abstractNumId w:val="11"/>
  </w:num>
  <w:num w:numId="16" w16cid:durableId="1869027929">
    <w:abstractNumId w:val="3"/>
  </w:num>
  <w:num w:numId="17" w16cid:durableId="97456560">
    <w:abstractNumId w:val="22"/>
  </w:num>
  <w:num w:numId="18" w16cid:durableId="268437714">
    <w:abstractNumId w:val="13"/>
  </w:num>
  <w:num w:numId="19" w16cid:durableId="1046030456">
    <w:abstractNumId w:val="15"/>
  </w:num>
  <w:num w:numId="20" w16cid:durableId="614991381">
    <w:abstractNumId w:val="16"/>
  </w:num>
  <w:num w:numId="21" w16cid:durableId="1555040275">
    <w:abstractNumId w:val="24"/>
  </w:num>
  <w:num w:numId="22" w16cid:durableId="1119685500">
    <w:abstractNumId w:val="4"/>
  </w:num>
  <w:num w:numId="23" w16cid:durableId="29258677">
    <w:abstractNumId w:val="8"/>
  </w:num>
  <w:num w:numId="24" w16cid:durableId="505634702">
    <w:abstractNumId w:val="8"/>
  </w:num>
  <w:num w:numId="25" w16cid:durableId="1786465167">
    <w:abstractNumId w:val="8"/>
  </w:num>
  <w:num w:numId="26" w16cid:durableId="31852305">
    <w:abstractNumId w:val="8"/>
  </w:num>
  <w:num w:numId="27" w16cid:durableId="271741185">
    <w:abstractNumId w:val="27"/>
  </w:num>
  <w:num w:numId="28" w16cid:durableId="1303081400">
    <w:abstractNumId w:val="8"/>
  </w:num>
  <w:num w:numId="29" w16cid:durableId="2034332811">
    <w:abstractNumId w:val="2"/>
  </w:num>
  <w:num w:numId="30" w16cid:durableId="2116359095">
    <w:abstractNumId w:val="20"/>
  </w:num>
  <w:num w:numId="31" w16cid:durableId="1686589551">
    <w:abstractNumId w:val="8"/>
  </w:num>
  <w:num w:numId="32" w16cid:durableId="956370646">
    <w:abstractNumId w:val="8"/>
  </w:num>
  <w:num w:numId="33" w16cid:durableId="452402232">
    <w:abstractNumId w:val="14"/>
  </w:num>
  <w:num w:numId="34" w16cid:durableId="1938442864">
    <w:abstractNumId w:val="8"/>
  </w:num>
  <w:num w:numId="35" w16cid:durableId="980771609">
    <w:abstractNumId w:val="1"/>
  </w:num>
  <w:num w:numId="36" w16cid:durableId="1139808712">
    <w:abstractNumId w:val="8"/>
  </w:num>
  <w:num w:numId="37" w16cid:durableId="1501311869">
    <w:abstractNumId w:val="17"/>
  </w:num>
  <w:num w:numId="38" w16cid:durableId="3767074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6C3E83"/>
    <w:rsid w:val="0000022B"/>
    <w:rsid w:val="00003518"/>
    <w:rsid w:val="00004AEE"/>
    <w:rsid w:val="00005CAA"/>
    <w:rsid w:val="00010210"/>
    <w:rsid w:val="00011C04"/>
    <w:rsid w:val="00012D66"/>
    <w:rsid w:val="00013260"/>
    <w:rsid w:val="000134E1"/>
    <w:rsid w:val="00015ADA"/>
    <w:rsid w:val="00020C99"/>
    <w:rsid w:val="00020FA9"/>
    <w:rsid w:val="000226C3"/>
    <w:rsid w:val="000238ED"/>
    <w:rsid w:val="00023BA2"/>
    <w:rsid w:val="000242C5"/>
    <w:rsid w:val="00024CD7"/>
    <w:rsid w:val="00025765"/>
    <w:rsid w:val="00026566"/>
    <w:rsid w:val="0002707B"/>
    <w:rsid w:val="000323F0"/>
    <w:rsid w:val="0003365E"/>
    <w:rsid w:val="00033943"/>
    <w:rsid w:val="0004535A"/>
    <w:rsid w:val="00051306"/>
    <w:rsid w:val="0005148E"/>
    <w:rsid w:val="00055C38"/>
    <w:rsid w:val="00061C6D"/>
    <w:rsid w:val="000650B2"/>
    <w:rsid w:val="000658AC"/>
    <w:rsid w:val="00071287"/>
    <w:rsid w:val="00071803"/>
    <w:rsid w:val="00072C5A"/>
    <w:rsid w:val="00074DDC"/>
    <w:rsid w:val="000759E5"/>
    <w:rsid w:val="00075BC7"/>
    <w:rsid w:val="0007613D"/>
    <w:rsid w:val="00076401"/>
    <w:rsid w:val="000774EC"/>
    <w:rsid w:val="00082E62"/>
    <w:rsid w:val="000836A4"/>
    <w:rsid w:val="000846B5"/>
    <w:rsid w:val="00084AC6"/>
    <w:rsid w:val="00086E4E"/>
    <w:rsid w:val="0009057A"/>
    <w:rsid w:val="00091608"/>
    <w:rsid w:val="0009333C"/>
    <w:rsid w:val="00093C85"/>
    <w:rsid w:val="000954D3"/>
    <w:rsid w:val="0009704F"/>
    <w:rsid w:val="000A0F11"/>
    <w:rsid w:val="000A125A"/>
    <w:rsid w:val="000A57CD"/>
    <w:rsid w:val="000B0528"/>
    <w:rsid w:val="000B3758"/>
    <w:rsid w:val="000B7681"/>
    <w:rsid w:val="000B7B42"/>
    <w:rsid w:val="000C02B7"/>
    <w:rsid w:val="000C05A6"/>
    <w:rsid w:val="000C08B1"/>
    <w:rsid w:val="000C38E1"/>
    <w:rsid w:val="000C4C1A"/>
    <w:rsid w:val="000C5100"/>
    <w:rsid w:val="000C5342"/>
    <w:rsid w:val="000C706A"/>
    <w:rsid w:val="000D2887"/>
    <w:rsid w:val="000D2D1E"/>
    <w:rsid w:val="000D51E8"/>
    <w:rsid w:val="000D6432"/>
    <w:rsid w:val="000D6D63"/>
    <w:rsid w:val="000D70C9"/>
    <w:rsid w:val="000D74A1"/>
    <w:rsid w:val="000E0081"/>
    <w:rsid w:val="000E07CF"/>
    <w:rsid w:val="000E1FE4"/>
    <w:rsid w:val="000E2F7D"/>
    <w:rsid w:val="000E31C1"/>
    <w:rsid w:val="000E4AC4"/>
    <w:rsid w:val="000E7C46"/>
    <w:rsid w:val="000F11C5"/>
    <w:rsid w:val="000F2CF2"/>
    <w:rsid w:val="000F5F81"/>
    <w:rsid w:val="000F66DE"/>
    <w:rsid w:val="000F7583"/>
    <w:rsid w:val="00100BEF"/>
    <w:rsid w:val="001010CC"/>
    <w:rsid w:val="0010795E"/>
    <w:rsid w:val="001103CC"/>
    <w:rsid w:val="00110978"/>
    <w:rsid w:val="00110F3F"/>
    <w:rsid w:val="00111326"/>
    <w:rsid w:val="0011261C"/>
    <w:rsid w:val="001126F0"/>
    <w:rsid w:val="0011498E"/>
    <w:rsid w:val="00117A45"/>
    <w:rsid w:val="00120E31"/>
    <w:rsid w:val="00120FE8"/>
    <w:rsid w:val="001224AE"/>
    <w:rsid w:val="00126FA5"/>
    <w:rsid w:val="00130AA8"/>
    <w:rsid w:val="00131297"/>
    <w:rsid w:val="001337A4"/>
    <w:rsid w:val="001337D4"/>
    <w:rsid w:val="00140E8D"/>
    <w:rsid w:val="001441E2"/>
    <w:rsid w:val="001451D5"/>
    <w:rsid w:val="00147C12"/>
    <w:rsid w:val="00150415"/>
    <w:rsid w:val="001527A1"/>
    <w:rsid w:val="001530DC"/>
    <w:rsid w:val="001541E7"/>
    <w:rsid w:val="00154989"/>
    <w:rsid w:val="00154C0F"/>
    <w:rsid w:val="00155A9F"/>
    <w:rsid w:val="00156254"/>
    <w:rsid w:val="00156473"/>
    <w:rsid w:val="00156AC8"/>
    <w:rsid w:val="00157B0C"/>
    <w:rsid w:val="00157E2D"/>
    <w:rsid w:val="00160262"/>
    <w:rsid w:val="00160363"/>
    <w:rsid w:val="00160561"/>
    <w:rsid w:val="0016369A"/>
    <w:rsid w:val="001638BB"/>
    <w:rsid w:val="0016780A"/>
    <w:rsid w:val="001678C6"/>
    <w:rsid w:val="001713FA"/>
    <w:rsid w:val="0017338A"/>
    <w:rsid w:val="00173EBF"/>
    <w:rsid w:val="00174D9C"/>
    <w:rsid w:val="00175DAD"/>
    <w:rsid w:val="00175ED3"/>
    <w:rsid w:val="001774BB"/>
    <w:rsid w:val="001803B2"/>
    <w:rsid w:val="001805A6"/>
    <w:rsid w:val="001806AD"/>
    <w:rsid w:val="001812C7"/>
    <w:rsid w:val="001812CF"/>
    <w:rsid w:val="00181B52"/>
    <w:rsid w:val="001842A2"/>
    <w:rsid w:val="0018496A"/>
    <w:rsid w:val="00187FA8"/>
    <w:rsid w:val="00192F5E"/>
    <w:rsid w:val="00196B43"/>
    <w:rsid w:val="00197772"/>
    <w:rsid w:val="00197D92"/>
    <w:rsid w:val="001A0134"/>
    <w:rsid w:val="001A282E"/>
    <w:rsid w:val="001A2856"/>
    <w:rsid w:val="001A30D6"/>
    <w:rsid w:val="001A513E"/>
    <w:rsid w:val="001A51C8"/>
    <w:rsid w:val="001A58AE"/>
    <w:rsid w:val="001B38B5"/>
    <w:rsid w:val="001B3DB4"/>
    <w:rsid w:val="001B47A1"/>
    <w:rsid w:val="001B4CA8"/>
    <w:rsid w:val="001B5EA1"/>
    <w:rsid w:val="001B7805"/>
    <w:rsid w:val="001C4F3D"/>
    <w:rsid w:val="001C5C1C"/>
    <w:rsid w:val="001C6042"/>
    <w:rsid w:val="001C66E1"/>
    <w:rsid w:val="001C75B7"/>
    <w:rsid w:val="001D0CDC"/>
    <w:rsid w:val="001D1D82"/>
    <w:rsid w:val="001D5C69"/>
    <w:rsid w:val="001E0FFF"/>
    <w:rsid w:val="001E10EE"/>
    <w:rsid w:val="001E1182"/>
    <w:rsid w:val="001E49F7"/>
    <w:rsid w:val="001E6455"/>
    <w:rsid w:val="001F389E"/>
    <w:rsid w:val="001F4C41"/>
    <w:rsid w:val="001F6E7F"/>
    <w:rsid w:val="00202846"/>
    <w:rsid w:val="00202C90"/>
    <w:rsid w:val="00204E56"/>
    <w:rsid w:val="00204EFE"/>
    <w:rsid w:val="00206371"/>
    <w:rsid w:val="00206438"/>
    <w:rsid w:val="00206D5D"/>
    <w:rsid w:val="00212CAF"/>
    <w:rsid w:val="00213DE8"/>
    <w:rsid w:val="00216118"/>
    <w:rsid w:val="0021612C"/>
    <w:rsid w:val="00216A83"/>
    <w:rsid w:val="002209AB"/>
    <w:rsid w:val="002210D1"/>
    <w:rsid w:val="00221A53"/>
    <w:rsid w:val="002251E3"/>
    <w:rsid w:val="002271F9"/>
    <w:rsid w:val="00227A95"/>
    <w:rsid w:val="0023048D"/>
    <w:rsid w:val="002316BD"/>
    <w:rsid w:val="00234F64"/>
    <w:rsid w:val="002358DA"/>
    <w:rsid w:val="00236FC8"/>
    <w:rsid w:val="00241E50"/>
    <w:rsid w:val="002433EB"/>
    <w:rsid w:val="00244038"/>
    <w:rsid w:val="00244310"/>
    <w:rsid w:val="002473FC"/>
    <w:rsid w:val="00247F42"/>
    <w:rsid w:val="002521FD"/>
    <w:rsid w:val="00252E3C"/>
    <w:rsid w:val="002546C5"/>
    <w:rsid w:val="00256E74"/>
    <w:rsid w:val="00261EF4"/>
    <w:rsid w:val="00262198"/>
    <w:rsid w:val="00264EB3"/>
    <w:rsid w:val="0026684C"/>
    <w:rsid w:val="002678A3"/>
    <w:rsid w:val="002761B3"/>
    <w:rsid w:val="002826E0"/>
    <w:rsid w:val="0028496C"/>
    <w:rsid w:val="00285F1B"/>
    <w:rsid w:val="002869BF"/>
    <w:rsid w:val="00286BEA"/>
    <w:rsid w:val="00291743"/>
    <w:rsid w:val="00291941"/>
    <w:rsid w:val="002921CD"/>
    <w:rsid w:val="00292B81"/>
    <w:rsid w:val="00293329"/>
    <w:rsid w:val="0029515E"/>
    <w:rsid w:val="002A064D"/>
    <w:rsid w:val="002A1818"/>
    <w:rsid w:val="002A38F3"/>
    <w:rsid w:val="002A3F31"/>
    <w:rsid w:val="002A4437"/>
    <w:rsid w:val="002A6D72"/>
    <w:rsid w:val="002B18AE"/>
    <w:rsid w:val="002B5E61"/>
    <w:rsid w:val="002B61AB"/>
    <w:rsid w:val="002C1C93"/>
    <w:rsid w:val="002C2810"/>
    <w:rsid w:val="002C3DF6"/>
    <w:rsid w:val="002C3E88"/>
    <w:rsid w:val="002C5066"/>
    <w:rsid w:val="002C5813"/>
    <w:rsid w:val="002D0813"/>
    <w:rsid w:val="002D1BBB"/>
    <w:rsid w:val="002D1F56"/>
    <w:rsid w:val="002D212D"/>
    <w:rsid w:val="002D2946"/>
    <w:rsid w:val="002D2EED"/>
    <w:rsid w:val="002D4AAC"/>
    <w:rsid w:val="002D4F6F"/>
    <w:rsid w:val="002D57EB"/>
    <w:rsid w:val="002E1A6A"/>
    <w:rsid w:val="002E29CB"/>
    <w:rsid w:val="002E2E23"/>
    <w:rsid w:val="002E342C"/>
    <w:rsid w:val="002E4757"/>
    <w:rsid w:val="002F045A"/>
    <w:rsid w:val="002F38DE"/>
    <w:rsid w:val="002F765F"/>
    <w:rsid w:val="0030039D"/>
    <w:rsid w:val="00300DD0"/>
    <w:rsid w:val="003029B9"/>
    <w:rsid w:val="0030326F"/>
    <w:rsid w:val="00305DFD"/>
    <w:rsid w:val="00310701"/>
    <w:rsid w:val="00312F0A"/>
    <w:rsid w:val="00315137"/>
    <w:rsid w:val="00315980"/>
    <w:rsid w:val="0031634C"/>
    <w:rsid w:val="00316C29"/>
    <w:rsid w:val="00316D17"/>
    <w:rsid w:val="00316F7F"/>
    <w:rsid w:val="0031762E"/>
    <w:rsid w:val="00321495"/>
    <w:rsid w:val="003218E8"/>
    <w:rsid w:val="00325E34"/>
    <w:rsid w:val="00326EE8"/>
    <w:rsid w:val="00327745"/>
    <w:rsid w:val="00330DCE"/>
    <w:rsid w:val="0033190A"/>
    <w:rsid w:val="00331E11"/>
    <w:rsid w:val="00332667"/>
    <w:rsid w:val="00334761"/>
    <w:rsid w:val="00334DF5"/>
    <w:rsid w:val="0033557B"/>
    <w:rsid w:val="00337BA8"/>
    <w:rsid w:val="00337EBC"/>
    <w:rsid w:val="00340302"/>
    <w:rsid w:val="00340F9B"/>
    <w:rsid w:val="00341DCD"/>
    <w:rsid w:val="003422ED"/>
    <w:rsid w:val="0034372B"/>
    <w:rsid w:val="0034452A"/>
    <w:rsid w:val="0034563E"/>
    <w:rsid w:val="00345DAC"/>
    <w:rsid w:val="003518D6"/>
    <w:rsid w:val="0035460C"/>
    <w:rsid w:val="00354D91"/>
    <w:rsid w:val="003556BD"/>
    <w:rsid w:val="00357AD7"/>
    <w:rsid w:val="003639BC"/>
    <w:rsid w:val="00365147"/>
    <w:rsid w:val="0037016E"/>
    <w:rsid w:val="00372908"/>
    <w:rsid w:val="003757E3"/>
    <w:rsid w:val="00375855"/>
    <w:rsid w:val="00383020"/>
    <w:rsid w:val="00383A5E"/>
    <w:rsid w:val="003840BF"/>
    <w:rsid w:val="003848A7"/>
    <w:rsid w:val="00387A41"/>
    <w:rsid w:val="00390233"/>
    <w:rsid w:val="00390C9F"/>
    <w:rsid w:val="0039130A"/>
    <w:rsid w:val="00392203"/>
    <w:rsid w:val="0039481B"/>
    <w:rsid w:val="00394D7E"/>
    <w:rsid w:val="00396E2D"/>
    <w:rsid w:val="003975FD"/>
    <w:rsid w:val="0039796A"/>
    <w:rsid w:val="003A2290"/>
    <w:rsid w:val="003A400F"/>
    <w:rsid w:val="003A48F4"/>
    <w:rsid w:val="003A53AA"/>
    <w:rsid w:val="003A5EDA"/>
    <w:rsid w:val="003B057D"/>
    <w:rsid w:val="003B2C4D"/>
    <w:rsid w:val="003B3AEE"/>
    <w:rsid w:val="003B49CC"/>
    <w:rsid w:val="003B60CC"/>
    <w:rsid w:val="003B6945"/>
    <w:rsid w:val="003C0DD6"/>
    <w:rsid w:val="003C1B25"/>
    <w:rsid w:val="003C2443"/>
    <w:rsid w:val="003C26DE"/>
    <w:rsid w:val="003C5DA3"/>
    <w:rsid w:val="003C5E47"/>
    <w:rsid w:val="003D3346"/>
    <w:rsid w:val="003D4BCD"/>
    <w:rsid w:val="003D59B1"/>
    <w:rsid w:val="003D6C2B"/>
    <w:rsid w:val="003E01D8"/>
    <w:rsid w:val="003E2100"/>
    <w:rsid w:val="003E525D"/>
    <w:rsid w:val="003E550E"/>
    <w:rsid w:val="003E65B2"/>
    <w:rsid w:val="003F02CB"/>
    <w:rsid w:val="003F40D1"/>
    <w:rsid w:val="003F6F5B"/>
    <w:rsid w:val="003F7395"/>
    <w:rsid w:val="003F73F7"/>
    <w:rsid w:val="003F7C76"/>
    <w:rsid w:val="0040342D"/>
    <w:rsid w:val="0041063E"/>
    <w:rsid w:val="0041192D"/>
    <w:rsid w:val="0041199B"/>
    <w:rsid w:val="00412BA1"/>
    <w:rsid w:val="00413EE1"/>
    <w:rsid w:val="0042128E"/>
    <w:rsid w:val="00422991"/>
    <w:rsid w:val="00422F70"/>
    <w:rsid w:val="004250C0"/>
    <w:rsid w:val="00430130"/>
    <w:rsid w:val="00432B60"/>
    <w:rsid w:val="00433694"/>
    <w:rsid w:val="0043518B"/>
    <w:rsid w:val="00435C46"/>
    <w:rsid w:val="00440082"/>
    <w:rsid w:val="00440698"/>
    <w:rsid w:val="0044241F"/>
    <w:rsid w:val="004437AC"/>
    <w:rsid w:val="00444CB7"/>
    <w:rsid w:val="004452E0"/>
    <w:rsid w:val="0045296D"/>
    <w:rsid w:val="00453EDF"/>
    <w:rsid w:val="0045401C"/>
    <w:rsid w:val="004540E2"/>
    <w:rsid w:val="00454454"/>
    <w:rsid w:val="0045761C"/>
    <w:rsid w:val="004618B0"/>
    <w:rsid w:val="004619BA"/>
    <w:rsid w:val="00462B6C"/>
    <w:rsid w:val="00464FD7"/>
    <w:rsid w:val="00465A6F"/>
    <w:rsid w:val="00466784"/>
    <w:rsid w:val="00467924"/>
    <w:rsid w:val="00470E90"/>
    <w:rsid w:val="004711FE"/>
    <w:rsid w:val="004712A5"/>
    <w:rsid w:val="00471C4B"/>
    <w:rsid w:val="004724DD"/>
    <w:rsid w:val="0047266F"/>
    <w:rsid w:val="00474A99"/>
    <w:rsid w:val="00476B2A"/>
    <w:rsid w:val="00476D6B"/>
    <w:rsid w:val="00476FA9"/>
    <w:rsid w:val="00477AD2"/>
    <w:rsid w:val="0048064B"/>
    <w:rsid w:val="00484BE8"/>
    <w:rsid w:val="00490EF4"/>
    <w:rsid w:val="00491C1F"/>
    <w:rsid w:val="00492C16"/>
    <w:rsid w:val="0049339F"/>
    <w:rsid w:val="004A0678"/>
    <w:rsid w:val="004A3237"/>
    <w:rsid w:val="004A48A3"/>
    <w:rsid w:val="004A4CA8"/>
    <w:rsid w:val="004A5EEF"/>
    <w:rsid w:val="004A6AA2"/>
    <w:rsid w:val="004A6C90"/>
    <w:rsid w:val="004A6F48"/>
    <w:rsid w:val="004B0D92"/>
    <w:rsid w:val="004B0EC0"/>
    <w:rsid w:val="004B4462"/>
    <w:rsid w:val="004B4582"/>
    <w:rsid w:val="004B4657"/>
    <w:rsid w:val="004B66F1"/>
    <w:rsid w:val="004C27B0"/>
    <w:rsid w:val="004C2823"/>
    <w:rsid w:val="004C3EA0"/>
    <w:rsid w:val="004D299D"/>
    <w:rsid w:val="004D4AAF"/>
    <w:rsid w:val="004D5432"/>
    <w:rsid w:val="004D639D"/>
    <w:rsid w:val="004D7AEA"/>
    <w:rsid w:val="004E1781"/>
    <w:rsid w:val="004E6270"/>
    <w:rsid w:val="004F66EE"/>
    <w:rsid w:val="004F7169"/>
    <w:rsid w:val="004F749C"/>
    <w:rsid w:val="00500D66"/>
    <w:rsid w:val="00502C47"/>
    <w:rsid w:val="00503F1F"/>
    <w:rsid w:val="00505747"/>
    <w:rsid w:val="00505B13"/>
    <w:rsid w:val="0050713E"/>
    <w:rsid w:val="005145EE"/>
    <w:rsid w:val="00514C8E"/>
    <w:rsid w:val="005155A7"/>
    <w:rsid w:val="00516D6C"/>
    <w:rsid w:val="0052208D"/>
    <w:rsid w:val="005228F6"/>
    <w:rsid w:val="0052572E"/>
    <w:rsid w:val="00531DBF"/>
    <w:rsid w:val="0053687F"/>
    <w:rsid w:val="005407DA"/>
    <w:rsid w:val="00541495"/>
    <w:rsid w:val="00544F65"/>
    <w:rsid w:val="00545759"/>
    <w:rsid w:val="00545BE0"/>
    <w:rsid w:val="00546930"/>
    <w:rsid w:val="005515BA"/>
    <w:rsid w:val="005529D9"/>
    <w:rsid w:val="00554C6A"/>
    <w:rsid w:val="005614ED"/>
    <w:rsid w:val="00562D03"/>
    <w:rsid w:val="00562E85"/>
    <w:rsid w:val="00563220"/>
    <w:rsid w:val="0056332F"/>
    <w:rsid w:val="00564FCD"/>
    <w:rsid w:val="00570837"/>
    <w:rsid w:val="005719B3"/>
    <w:rsid w:val="0057295E"/>
    <w:rsid w:val="0057340B"/>
    <w:rsid w:val="00575EA5"/>
    <w:rsid w:val="00576B0A"/>
    <w:rsid w:val="005800DE"/>
    <w:rsid w:val="00581C39"/>
    <w:rsid w:val="00585012"/>
    <w:rsid w:val="00585191"/>
    <w:rsid w:val="00585F32"/>
    <w:rsid w:val="00586F31"/>
    <w:rsid w:val="005903B6"/>
    <w:rsid w:val="005905A9"/>
    <w:rsid w:val="005921E7"/>
    <w:rsid w:val="00593E47"/>
    <w:rsid w:val="0059609B"/>
    <w:rsid w:val="005A0247"/>
    <w:rsid w:val="005A126E"/>
    <w:rsid w:val="005A154F"/>
    <w:rsid w:val="005A218C"/>
    <w:rsid w:val="005A3FF7"/>
    <w:rsid w:val="005A452F"/>
    <w:rsid w:val="005B0861"/>
    <w:rsid w:val="005B0CB3"/>
    <w:rsid w:val="005B140D"/>
    <w:rsid w:val="005B147F"/>
    <w:rsid w:val="005C07B2"/>
    <w:rsid w:val="005C1FEA"/>
    <w:rsid w:val="005C3495"/>
    <w:rsid w:val="005C4710"/>
    <w:rsid w:val="005C7A10"/>
    <w:rsid w:val="005D074D"/>
    <w:rsid w:val="005D79F1"/>
    <w:rsid w:val="005E3DFC"/>
    <w:rsid w:val="005E4E3C"/>
    <w:rsid w:val="005E526A"/>
    <w:rsid w:val="005E5942"/>
    <w:rsid w:val="005E60AF"/>
    <w:rsid w:val="005E6EBD"/>
    <w:rsid w:val="005E7CD1"/>
    <w:rsid w:val="005F18B7"/>
    <w:rsid w:val="005F1DEA"/>
    <w:rsid w:val="005F34DC"/>
    <w:rsid w:val="005F5195"/>
    <w:rsid w:val="005F62E5"/>
    <w:rsid w:val="005F7102"/>
    <w:rsid w:val="00601EC0"/>
    <w:rsid w:val="00603262"/>
    <w:rsid w:val="00604C4B"/>
    <w:rsid w:val="006058FA"/>
    <w:rsid w:val="00607FC9"/>
    <w:rsid w:val="0061081B"/>
    <w:rsid w:val="006148C1"/>
    <w:rsid w:val="0062047A"/>
    <w:rsid w:val="00622FE1"/>
    <w:rsid w:val="0062521C"/>
    <w:rsid w:val="006258B6"/>
    <w:rsid w:val="0062774B"/>
    <w:rsid w:val="00630A2B"/>
    <w:rsid w:val="00632DC7"/>
    <w:rsid w:val="006357FB"/>
    <w:rsid w:val="00636700"/>
    <w:rsid w:val="006406FC"/>
    <w:rsid w:val="006408E1"/>
    <w:rsid w:val="00640E57"/>
    <w:rsid w:val="006426EC"/>
    <w:rsid w:val="00643D3B"/>
    <w:rsid w:val="006447F7"/>
    <w:rsid w:val="0064610D"/>
    <w:rsid w:val="00646122"/>
    <w:rsid w:val="00650A23"/>
    <w:rsid w:val="00653E16"/>
    <w:rsid w:val="00655A1B"/>
    <w:rsid w:val="006565CB"/>
    <w:rsid w:val="00657220"/>
    <w:rsid w:val="00657362"/>
    <w:rsid w:val="00660F0F"/>
    <w:rsid w:val="0066104B"/>
    <w:rsid w:val="00664471"/>
    <w:rsid w:val="006655EE"/>
    <w:rsid w:val="0066717A"/>
    <w:rsid w:val="00667C10"/>
    <w:rsid w:val="00667EF4"/>
    <w:rsid w:val="006714DE"/>
    <w:rsid w:val="00671866"/>
    <w:rsid w:val="00676FCA"/>
    <w:rsid w:val="00677177"/>
    <w:rsid w:val="00677561"/>
    <w:rsid w:val="00681016"/>
    <w:rsid w:val="00681E6F"/>
    <w:rsid w:val="0068612E"/>
    <w:rsid w:val="00687C92"/>
    <w:rsid w:val="00690450"/>
    <w:rsid w:val="0069534E"/>
    <w:rsid w:val="00696199"/>
    <w:rsid w:val="0069669C"/>
    <w:rsid w:val="006968B5"/>
    <w:rsid w:val="006A0E2B"/>
    <w:rsid w:val="006A1200"/>
    <w:rsid w:val="006A1CC5"/>
    <w:rsid w:val="006A4F4E"/>
    <w:rsid w:val="006A543B"/>
    <w:rsid w:val="006A6C23"/>
    <w:rsid w:val="006A6FD8"/>
    <w:rsid w:val="006B14DB"/>
    <w:rsid w:val="006B1A9A"/>
    <w:rsid w:val="006B21C4"/>
    <w:rsid w:val="006B2FF2"/>
    <w:rsid w:val="006B4D29"/>
    <w:rsid w:val="006B6679"/>
    <w:rsid w:val="006C3700"/>
    <w:rsid w:val="006C3E83"/>
    <w:rsid w:val="006C4A1A"/>
    <w:rsid w:val="006C7060"/>
    <w:rsid w:val="006D030F"/>
    <w:rsid w:val="006D0334"/>
    <w:rsid w:val="006D0393"/>
    <w:rsid w:val="006D1A83"/>
    <w:rsid w:val="006D2710"/>
    <w:rsid w:val="006D52ED"/>
    <w:rsid w:val="006E1CFE"/>
    <w:rsid w:val="006E3F17"/>
    <w:rsid w:val="006E43E8"/>
    <w:rsid w:val="006E6CCF"/>
    <w:rsid w:val="006F10C4"/>
    <w:rsid w:val="006F13D0"/>
    <w:rsid w:val="006F3940"/>
    <w:rsid w:val="006F40E9"/>
    <w:rsid w:val="006F5603"/>
    <w:rsid w:val="006F5740"/>
    <w:rsid w:val="006F5EBB"/>
    <w:rsid w:val="006F7B87"/>
    <w:rsid w:val="00701400"/>
    <w:rsid w:val="007018D2"/>
    <w:rsid w:val="007019E0"/>
    <w:rsid w:val="007037CF"/>
    <w:rsid w:val="00706874"/>
    <w:rsid w:val="00707CA0"/>
    <w:rsid w:val="007102E0"/>
    <w:rsid w:val="00713AEE"/>
    <w:rsid w:val="0071550E"/>
    <w:rsid w:val="0071651A"/>
    <w:rsid w:val="007167C0"/>
    <w:rsid w:val="00717919"/>
    <w:rsid w:val="00720481"/>
    <w:rsid w:val="00720B73"/>
    <w:rsid w:val="00721BAC"/>
    <w:rsid w:val="007236F4"/>
    <w:rsid w:val="00723D7F"/>
    <w:rsid w:val="0073034B"/>
    <w:rsid w:val="00730E95"/>
    <w:rsid w:val="00733193"/>
    <w:rsid w:val="00734954"/>
    <w:rsid w:val="00736807"/>
    <w:rsid w:val="00741696"/>
    <w:rsid w:val="00744DDA"/>
    <w:rsid w:val="0074591A"/>
    <w:rsid w:val="00745E03"/>
    <w:rsid w:val="00746191"/>
    <w:rsid w:val="00747DBB"/>
    <w:rsid w:val="00750F91"/>
    <w:rsid w:val="007520A4"/>
    <w:rsid w:val="00753EE8"/>
    <w:rsid w:val="00753F77"/>
    <w:rsid w:val="00756299"/>
    <w:rsid w:val="0075732A"/>
    <w:rsid w:val="007600F8"/>
    <w:rsid w:val="00760262"/>
    <w:rsid w:val="0076310C"/>
    <w:rsid w:val="007639A9"/>
    <w:rsid w:val="0076744F"/>
    <w:rsid w:val="00767BCE"/>
    <w:rsid w:val="00767EFC"/>
    <w:rsid w:val="007707DE"/>
    <w:rsid w:val="00770B5D"/>
    <w:rsid w:val="007752F1"/>
    <w:rsid w:val="00776768"/>
    <w:rsid w:val="0078187A"/>
    <w:rsid w:val="0078332F"/>
    <w:rsid w:val="00784287"/>
    <w:rsid w:val="007859FC"/>
    <w:rsid w:val="00787D3D"/>
    <w:rsid w:val="00794ED8"/>
    <w:rsid w:val="007A2573"/>
    <w:rsid w:val="007A2FD5"/>
    <w:rsid w:val="007B106C"/>
    <w:rsid w:val="007B1A4E"/>
    <w:rsid w:val="007B3D05"/>
    <w:rsid w:val="007B5503"/>
    <w:rsid w:val="007B6303"/>
    <w:rsid w:val="007B7AA2"/>
    <w:rsid w:val="007C132B"/>
    <w:rsid w:val="007C14F7"/>
    <w:rsid w:val="007C179C"/>
    <w:rsid w:val="007C30AE"/>
    <w:rsid w:val="007C36C4"/>
    <w:rsid w:val="007C6BB3"/>
    <w:rsid w:val="007D140C"/>
    <w:rsid w:val="007D14B4"/>
    <w:rsid w:val="007D3AD7"/>
    <w:rsid w:val="007D4C60"/>
    <w:rsid w:val="007D647B"/>
    <w:rsid w:val="007D752A"/>
    <w:rsid w:val="007E24A1"/>
    <w:rsid w:val="007E24F6"/>
    <w:rsid w:val="007E5D00"/>
    <w:rsid w:val="007F1596"/>
    <w:rsid w:val="007F26A0"/>
    <w:rsid w:val="008009D7"/>
    <w:rsid w:val="00800F64"/>
    <w:rsid w:val="00801050"/>
    <w:rsid w:val="00802F0B"/>
    <w:rsid w:val="00806F1D"/>
    <w:rsid w:val="00810A67"/>
    <w:rsid w:val="00816247"/>
    <w:rsid w:val="008165CA"/>
    <w:rsid w:val="0082437C"/>
    <w:rsid w:val="00825936"/>
    <w:rsid w:val="0083016E"/>
    <w:rsid w:val="008311AC"/>
    <w:rsid w:val="00833CF7"/>
    <w:rsid w:val="00834600"/>
    <w:rsid w:val="00834CDE"/>
    <w:rsid w:val="00836038"/>
    <w:rsid w:val="008400C3"/>
    <w:rsid w:val="00840478"/>
    <w:rsid w:val="00842007"/>
    <w:rsid w:val="00842464"/>
    <w:rsid w:val="00843F00"/>
    <w:rsid w:val="00845601"/>
    <w:rsid w:val="0085110C"/>
    <w:rsid w:val="00855A17"/>
    <w:rsid w:val="00855C5C"/>
    <w:rsid w:val="00860F9B"/>
    <w:rsid w:val="00861421"/>
    <w:rsid w:val="00861C15"/>
    <w:rsid w:val="008632B2"/>
    <w:rsid w:val="00873EBB"/>
    <w:rsid w:val="008749FE"/>
    <w:rsid w:val="00875B41"/>
    <w:rsid w:val="00875EC6"/>
    <w:rsid w:val="00876C4E"/>
    <w:rsid w:val="008813C0"/>
    <w:rsid w:val="00883834"/>
    <w:rsid w:val="00883852"/>
    <w:rsid w:val="008861C6"/>
    <w:rsid w:val="008932BD"/>
    <w:rsid w:val="00893476"/>
    <w:rsid w:val="00895088"/>
    <w:rsid w:val="008A0E49"/>
    <w:rsid w:val="008A1178"/>
    <w:rsid w:val="008A2012"/>
    <w:rsid w:val="008A2A11"/>
    <w:rsid w:val="008A3C96"/>
    <w:rsid w:val="008A536D"/>
    <w:rsid w:val="008A570A"/>
    <w:rsid w:val="008A75ED"/>
    <w:rsid w:val="008B4019"/>
    <w:rsid w:val="008B46C9"/>
    <w:rsid w:val="008B4B1B"/>
    <w:rsid w:val="008B65C9"/>
    <w:rsid w:val="008C18E1"/>
    <w:rsid w:val="008C2D4A"/>
    <w:rsid w:val="008C7832"/>
    <w:rsid w:val="008D1592"/>
    <w:rsid w:val="008D1F5B"/>
    <w:rsid w:val="008D29BA"/>
    <w:rsid w:val="008D3900"/>
    <w:rsid w:val="008D6A5D"/>
    <w:rsid w:val="008D6E1D"/>
    <w:rsid w:val="008E7812"/>
    <w:rsid w:val="008F39B4"/>
    <w:rsid w:val="008F4162"/>
    <w:rsid w:val="008F58DE"/>
    <w:rsid w:val="008F7C00"/>
    <w:rsid w:val="009028C4"/>
    <w:rsid w:val="009029F5"/>
    <w:rsid w:val="00903E02"/>
    <w:rsid w:val="009057F7"/>
    <w:rsid w:val="00905E35"/>
    <w:rsid w:val="00910FD2"/>
    <w:rsid w:val="0091135F"/>
    <w:rsid w:val="00913175"/>
    <w:rsid w:val="009148DB"/>
    <w:rsid w:val="00914A86"/>
    <w:rsid w:val="00916EDB"/>
    <w:rsid w:val="00920861"/>
    <w:rsid w:val="009216EC"/>
    <w:rsid w:val="00922B13"/>
    <w:rsid w:val="009242EF"/>
    <w:rsid w:val="0092530C"/>
    <w:rsid w:val="00932291"/>
    <w:rsid w:val="00932861"/>
    <w:rsid w:val="009331BC"/>
    <w:rsid w:val="00933478"/>
    <w:rsid w:val="0093408E"/>
    <w:rsid w:val="00935ED2"/>
    <w:rsid w:val="00936374"/>
    <w:rsid w:val="00937F39"/>
    <w:rsid w:val="00937F9C"/>
    <w:rsid w:val="009401E6"/>
    <w:rsid w:val="00945BC4"/>
    <w:rsid w:val="00947B68"/>
    <w:rsid w:val="00952DDF"/>
    <w:rsid w:val="00956A83"/>
    <w:rsid w:val="009610A3"/>
    <w:rsid w:val="009626E5"/>
    <w:rsid w:val="00963B6A"/>
    <w:rsid w:val="00965316"/>
    <w:rsid w:val="00965746"/>
    <w:rsid w:val="00970950"/>
    <w:rsid w:val="00971BF6"/>
    <w:rsid w:val="0097282B"/>
    <w:rsid w:val="00973C3F"/>
    <w:rsid w:val="00974038"/>
    <w:rsid w:val="00974BD6"/>
    <w:rsid w:val="00977318"/>
    <w:rsid w:val="00977574"/>
    <w:rsid w:val="009811DA"/>
    <w:rsid w:val="009812D4"/>
    <w:rsid w:val="00983D07"/>
    <w:rsid w:val="00983D1D"/>
    <w:rsid w:val="009917A3"/>
    <w:rsid w:val="009920D8"/>
    <w:rsid w:val="009934E7"/>
    <w:rsid w:val="009952F5"/>
    <w:rsid w:val="009A193C"/>
    <w:rsid w:val="009A310C"/>
    <w:rsid w:val="009A6DB7"/>
    <w:rsid w:val="009A74DB"/>
    <w:rsid w:val="009B38BE"/>
    <w:rsid w:val="009B5E44"/>
    <w:rsid w:val="009C0F52"/>
    <w:rsid w:val="009C1F79"/>
    <w:rsid w:val="009C3572"/>
    <w:rsid w:val="009C3D0F"/>
    <w:rsid w:val="009C671C"/>
    <w:rsid w:val="009D010A"/>
    <w:rsid w:val="009D33EB"/>
    <w:rsid w:val="009D3467"/>
    <w:rsid w:val="009D485B"/>
    <w:rsid w:val="009E1672"/>
    <w:rsid w:val="009E1B19"/>
    <w:rsid w:val="009E5E34"/>
    <w:rsid w:val="009E7F6B"/>
    <w:rsid w:val="009E7F94"/>
    <w:rsid w:val="009F0EFE"/>
    <w:rsid w:val="009F1005"/>
    <w:rsid w:val="009F27F6"/>
    <w:rsid w:val="009F2AD3"/>
    <w:rsid w:val="009F35E2"/>
    <w:rsid w:val="009F40B2"/>
    <w:rsid w:val="009F6394"/>
    <w:rsid w:val="009F65F9"/>
    <w:rsid w:val="009F68BA"/>
    <w:rsid w:val="009F7600"/>
    <w:rsid w:val="00A0289C"/>
    <w:rsid w:val="00A05D39"/>
    <w:rsid w:val="00A06277"/>
    <w:rsid w:val="00A079DC"/>
    <w:rsid w:val="00A111C2"/>
    <w:rsid w:val="00A16D82"/>
    <w:rsid w:val="00A21404"/>
    <w:rsid w:val="00A27229"/>
    <w:rsid w:val="00A31835"/>
    <w:rsid w:val="00A338E7"/>
    <w:rsid w:val="00A35CAA"/>
    <w:rsid w:val="00A36E7F"/>
    <w:rsid w:val="00A37CE0"/>
    <w:rsid w:val="00A40E95"/>
    <w:rsid w:val="00A41453"/>
    <w:rsid w:val="00A41556"/>
    <w:rsid w:val="00A41E65"/>
    <w:rsid w:val="00A42021"/>
    <w:rsid w:val="00A4343A"/>
    <w:rsid w:val="00A43E0A"/>
    <w:rsid w:val="00A530C7"/>
    <w:rsid w:val="00A53148"/>
    <w:rsid w:val="00A54179"/>
    <w:rsid w:val="00A55F5B"/>
    <w:rsid w:val="00A60185"/>
    <w:rsid w:val="00A61366"/>
    <w:rsid w:val="00A624A3"/>
    <w:rsid w:val="00A62EB5"/>
    <w:rsid w:val="00A63F1E"/>
    <w:rsid w:val="00A661EA"/>
    <w:rsid w:val="00A66EBA"/>
    <w:rsid w:val="00A724A0"/>
    <w:rsid w:val="00A731AB"/>
    <w:rsid w:val="00A7379B"/>
    <w:rsid w:val="00A830E5"/>
    <w:rsid w:val="00A83693"/>
    <w:rsid w:val="00A856AF"/>
    <w:rsid w:val="00A85C9A"/>
    <w:rsid w:val="00A85CB4"/>
    <w:rsid w:val="00A87135"/>
    <w:rsid w:val="00A91533"/>
    <w:rsid w:val="00A93280"/>
    <w:rsid w:val="00A951EA"/>
    <w:rsid w:val="00A95E64"/>
    <w:rsid w:val="00A9665E"/>
    <w:rsid w:val="00A96C1A"/>
    <w:rsid w:val="00AA0849"/>
    <w:rsid w:val="00AA2356"/>
    <w:rsid w:val="00AA24D7"/>
    <w:rsid w:val="00AA2548"/>
    <w:rsid w:val="00AA33C2"/>
    <w:rsid w:val="00AA54C4"/>
    <w:rsid w:val="00AA5742"/>
    <w:rsid w:val="00AA58C4"/>
    <w:rsid w:val="00AA6C76"/>
    <w:rsid w:val="00AA7003"/>
    <w:rsid w:val="00AB11C8"/>
    <w:rsid w:val="00AB25A8"/>
    <w:rsid w:val="00AB5D9B"/>
    <w:rsid w:val="00AB6302"/>
    <w:rsid w:val="00AB6F18"/>
    <w:rsid w:val="00AC08A8"/>
    <w:rsid w:val="00AC1110"/>
    <w:rsid w:val="00AC1211"/>
    <w:rsid w:val="00AC1567"/>
    <w:rsid w:val="00AC2301"/>
    <w:rsid w:val="00AC5A8B"/>
    <w:rsid w:val="00AC660A"/>
    <w:rsid w:val="00AD3719"/>
    <w:rsid w:val="00AD56C8"/>
    <w:rsid w:val="00AD58F2"/>
    <w:rsid w:val="00AD6BF3"/>
    <w:rsid w:val="00AD77B0"/>
    <w:rsid w:val="00AE0C4D"/>
    <w:rsid w:val="00AE626F"/>
    <w:rsid w:val="00AF07EE"/>
    <w:rsid w:val="00AF259E"/>
    <w:rsid w:val="00AF3FEA"/>
    <w:rsid w:val="00AF4AE0"/>
    <w:rsid w:val="00AF57D9"/>
    <w:rsid w:val="00B01FA7"/>
    <w:rsid w:val="00B03A1C"/>
    <w:rsid w:val="00B0512A"/>
    <w:rsid w:val="00B0529F"/>
    <w:rsid w:val="00B07D78"/>
    <w:rsid w:val="00B1418B"/>
    <w:rsid w:val="00B168A1"/>
    <w:rsid w:val="00B21195"/>
    <w:rsid w:val="00B22281"/>
    <w:rsid w:val="00B23DDA"/>
    <w:rsid w:val="00B24974"/>
    <w:rsid w:val="00B24B22"/>
    <w:rsid w:val="00B25310"/>
    <w:rsid w:val="00B27043"/>
    <w:rsid w:val="00B30270"/>
    <w:rsid w:val="00B31B29"/>
    <w:rsid w:val="00B32F8F"/>
    <w:rsid w:val="00B3492A"/>
    <w:rsid w:val="00B37681"/>
    <w:rsid w:val="00B417A3"/>
    <w:rsid w:val="00B41BA3"/>
    <w:rsid w:val="00B45F34"/>
    <w:rsid w:val="00B46BCB"/>
    <w:rsid w:val="00B54D84"/>
    <w:rsid w:val="00B54DE9"/>
    <w:rsid w:val="00B553EC"/>
    <w:rsid w:val="00B55AC6"/>
    <w:rsid w:val="00B55E3F"/>
    <w:rsid w:val="00B56074"/>
    <w:rsid w:val="00B566DD"/>
    <w:rsid w:val="00B56EE9"/>
    <w:rsid w:val="00B62E34"/>
    <w:rsid w:val="00B63C1E"/>
    <w:rsid w:val="00B6436A"/>
    <w:rsid w:val="00B669FE"/>
    <w:rsid w:val="00B67C76"/>
    <w:rsid w:val="00B7049F"/>
    <w:rsid w:val="00B81338"/>
    <w:rsid w:val="00B84EDC"/>
    <w:rsid w:val="00B86892"/>
    <w:rsid w:val="00B875F4"/>
    <w:rsid w:val="00B93358"/>
    <w:rsid w:val="00B93DD0"/>
    <w:rsid w:val="00B94F96"/>
    <w:rsid w:val="00B9510A"/>
    <w:rsid w:val="00B96521"/>
    <w:rsid w:val="00B97732"/>
    <w:rsid w:val="00BA0E93"/>
    <w:rsid w:val="00BA65A8"/>
    <w:rsid w:val="00BA6794"/>
    <w:rsid w:val="00BA6D19"/>
    <w:rsid w:val="00BA7461"/>
    <w:rsid w:val="00BA76F3"/>
    <w:rsid w:val="00BA7DA9"/>
    <w:rsid w:val="00BB112A"/>
    <w:rsid w:val="00BB1C84"/>
    <w:rsid w:val="00BB5F86"/>
    <w:rsid w:val="00BC4215"/>
    <w:rsid w:val="00BC6FC4"/>
    <w:rsid w:val="00BD0716"/>
    <w:rsid w:val="00BD1A6F"/>
    <w:rsid w:val="00BD2318"/>
    <w:rsid w:val="00BD58E4"/>
    <w:rsid w:val="00BD6FFA"/>
    <w:rsid w:val="00BE047B"/>
    <w:rsid w:val="00BE1AC4"/>
    <w:rsid w:val="00BE4ED8"/>
    <w:rsid w:val="00BE6D3C"/>
    <w:rsid w:val="00BE7852"/>
    <w:rsid w:val="00BF0CCE"/>
    <w:rsid w:val="00BF16B0"/>
    <w:rsid w:val="00BF1C7D"/>
    <w:rsid w:val="00BF711F"/>
    <w:rsid w:val="00BF7CEE"/>
    <w:rsid w:val="00C00AC2"/>
    <w:rsid w:val="00C01580"/>
    <w:rsid w:val="00C02135"/>
    <w:rsid w:val="00C02C1C"/>
    <w:rsid w:val="00C03555"/>
    <w:rsid w:val="00C03880"/>
    <w:rsid w:val="00C07972"/>
    <w:rsid w:val="00C11914"/>
    <w:rsid w:val="00C135CF"/>
    <w:rsid w:val="00C20A26"/>
    <w:rsid w:val="00C23C5E"/>
    <w:rsid w:val="00C23DE0"/>
    <w:rsid w:val="00C24C0D"/>
    <w:rsid w:val="00C25F17"/>
    <w:rsid w:val="00C2683F"/>
    <w:rsid w:val="00C3184D"/>
    <w:rsid w:val="00C31B82"/>
    <w:rsid w:val="00C3752D"/>
    <w:rsid w:val="00C401FE"/>
    <w:rsid w:val="00C40B0C"/>
    <w:rsid w:val="00C4714E"/>
    <w:rsid w:val="00C506D7"/>
    <w:rsid w:val="00C51CCA"/>
    <w:rsid w:val="00C51D2A"/>
    <w:rsid w:val="00C51D78"/>
    <w:rsid w:val="00C5504F"/>
    <w:rsid w:val="00C57B55"/>
    <w:rsid w:val="00C63376"/>
    <w:rsid w:val="00C649AF"/>
    <w:rsid w:val="00C65A60"/>
    <w:rsid w:val="00C66594"/>
    <w:rsid w:val="00C74F97"/>
    <w:rsid w:val="00C754A3"/>
    <w:rsid w:val="00C75966"/>
    <w:rsid w:val="00C75AD6"/>
    <w:rsid w:val="00C809B7"/>
    <w:rsid w:val="00C8276E"/>
    <w:rsid w:val="00C83321"/>
    <w:rsid w:val="00C842AC"/>
    <w:rsid w:val="00C85541"/>
    <w:rsid w:val="00C91EF4"/>
    <w:rsid w:val="00C9517F"/>
    <w:rsid w:val="00C95E35"/>
    <w:rsid w:val="00C96688"/>
    <w:rsid w:val="00C97916"/>
    <w:rsid w:val="00CA0723"/>
    <w:rsid w:val="00CB1690"/>
    <w:rsid w:val="00CB7716"/>
    <w:rsid w:val="00CB7EBD"/>
    <w:rsid w:val="00CC3757"/>
    <w:rsid w:val="00CC4159"/>
    <w:rsid w:val="00CC4365"/>
    <w:rsid w:val="00CC45F0"/>
    <w:rsid w:val="00CC5A40"/>
    <w:rsid w:val="00CC6BA6"/>
    <w:rsid w:val="00CC6E53"/>
    <w:rsid w:val="00CC723C"/>
    <w:rsid w:val="00CC7D32"/>
    <w:rsid w:val="00CD11B0"/>
    <w:rsid w:val="00CD1A73"/>
    <w:rsid w:val="00CE05C1"/>
    <w:rsid w:val="00CE1F6E"/>
    <w:rsid w:val="00CE2D44"/>
    <w:rsid w:val="00CE5D7C"/>
    <w:rsid w:val="00CE648B"/>
    <w:rsid w:val="00CE71C2"/>
    <w:rsid w:val="00CF1135"/>
    <w:rsid w:val="00CF1891"/>
    <w:rsid w:val="00CF34E9"/>
    <w:rsid w:val="00CF4106"/>
    <w:rsid w:val="00CF42D5"/>
    <w:rsid w:val="00CF4789"/>
    <w:rsid w:val="00CF4EDA"/>
    <w:rsid w:val="00CF552A"/>
    <w:rsid w:val="00CF6F18"/>
    <w:rsid w:val="00D021CB"/>
    <w:rsid w:val="00D03E8B"/>
    <w:rsid w:val="00D04C79"/>
    <w:rsid w:val="00D069B8"/>
    <w:rsid w:val="00D06BA7"/>
    <w:rsid w:val="00D07510"/>
    <w:rsid w:val="00D106D9"/>
    <w:rsid w:val="00D10F1A"/>
    <w:rsid w:val="00D116F8"/>
    <w:rsid w:val="00D11BA0"/>
    <w:rsid w:val="00D138E5"/>
    <w:rsid w:val="00D13A45"/>
    <w:rsid w:val="00D174E9"/>
    <w:rsid w:val="00D17596"/>
    <w:rsid w:val="00D21D54"/>
    <w:rsid w:val="00D22640"/>
    <w:rsid w:val="00D24CA2"/>
    <w:rsid w:val="00D256DA"/>
    <w:rsid w:val="00D2571C"/>
    <w:rsid w:val="00D264B5"/>
    <w:rsid w:val="00D2679B"/>
    <w:rsid w:val="00D26D3A"/>
    <w:rsid w:val="00D30606"/>
    <w:rsid w:val="00D30652"/>
    <w:rsid w:val="00D34CB2"/>
    <w:rsid w:val="00D358F8"/>
    <w:rsid w:val="00D45EE3"/>
    <w:rsid w:val="00D4633F"/>
    <w:rsid w:val="00D50618"/>
    <w:rsid w:val="00D509E9"/>
    <w:rsid w:val="00D51E7E"/>
    <w:rsid w:val="00D5272E"/>
    <w:rsid w:val="00D52D81"/>
    <w:rsid w:val="00D53B1C"/>
    <w:rsid w:val="00D54B4D"/>
    <w:rsid w:val="00D62225"/>
    <w:rsid w:val="00D6376B"/>
    <w:rsid w:val="00D64A07"/>
    <w:rsid w:val="00D658FD"/>
    <w:rsid w:val="00D67A6C"/>
    <w:rsid w:val="00D67D92"/>
    <w:rsid w:val="00D708A9"/>
    <w:rsid w:val="00D77FB3"/>
    <w:rsid w:val="00D84293"/>
    <w:rsid w:val="00D8536A"/>
    <w:rsid w:val="00D9131F"/>
    <w:rsid w:val="00D93A22"/>
    <w:rsid w:val="00D96ED6"/>
    <w:rsid w:val="00DA01FA"/>
    <w:rsid w:val="00DA1B12"/>
    <w:rsid w:val="00DA40AD"/>
    <w:rsid w:val="00DA4176"/>
    <w:rsid w:val="00DA47C4"/>
    <w:rsid w:val="00DA54C9"/>
    <w:rsid w:val="00DA6739"/>
    <w:rsid w:val="00DA6CAE"/>
    <w:rsid w:val="00DB1177"/>
    <w:rsid w:val="00DB1A9E"/>
    <w:rsid w:val="00DB212B"/>
    <w:rsid w:val="00DB31D6"/>
    <w:rsid w:val="00DB4005"/>
    <w:rsid w:val="00DB4C86"/>
    <w:rsid w:val="00DB5949"/>
    <w:rsid w:val="00DB6A24"/>
    <w:rsid w:val="00DC26A8"/>
    <w:rsid w:val="00DC34EB"/>
    <w:rsid w:val="00DC38B1"/>
    <w:rsid w:val="00DC4842"/>
    <w:rsid w:val="00DC52AF"/>
    <w:rsid w:val="00DC7D43"/>
    <w:rsid w:val="00DD3521"/>
    <w:rsid w:val="00DD55A4"/>
    <w:rsid w:val="00DD753C"/>
    <w:rsid w:val="00DE178E"/>
    <w:rsid w:val="00DF1362"/>
    <w:rsid w:val="00DF1390"/>
    <w:rsid w:val="00DF1E5B"/>
    <w:rsid w:val="00DF2275"/>
    <w:rsid w:val="00DF2766"/>
    <w:rsid w:val="00DF27DB"/>
    <w:rsid w:val="00DF2857"/>
    <w:rsid w:val="00DF3F5E"/>
    <w:rsid w:val="00DF5653"/>
    <w:rsid w:val="00DF777A"/>
    <w:rsid w:val="00E00742"/>
    <w:rsid w:val="00E01FE9"/>
    <w:rsid w:val="00E02AE8"/>
    <w:rsid w:val="00E0596E"/>
    <w:rsid w:val="00E06A1D"/>
    <w:rsid w:val="00E06F66"/>
    <w:rsid w:val="00E124A5"/>
    <w:rsid w:val="00E149E5"/>
    <w:rsid w:val="00E20B63"/>
    <w:rsid w:val="00E20DC8"/>
    <w:rsid w:val="00E23D03"/>
    <w:rsid w:val="00E242FE"/>
    <w:rsid w:val="00E25112"/>
    <w:rsid w:val="00E254DF"/>
    <w:rsid w:val="00E25965"/>
    <w:rsid w:val="00E26411"/>
    <w:rsid w:val="00E303F5"/>
    <w:rsid w:val="00E34083"/>
    <w:rsid w:val="00E356E5"/>
    <w:rsid w:val="00E36F81"/>
    <w:rsid w:val="00E42682"/>
    <w:rsid w:val="00E45765"/>
    <w:rsid w:val="00E466B3"/>
    <w:rsid w:val="00E46BF6"/>
    <w:rsid w:val="00E47C53"/>
    <w:rsid w:val="00E5098C"/>
    <w:rsid w:val="00E50FBD"/>
    <w:rsid w:val="00E52B1B"/>
    <w:rsid w:val="00E52C99"/>
    <w:rsid w:val="00E5354D"/>
    <w:rsid w:val="00E55677"/>
    <w:rsid w:val="00E560A6"/>
    <w:rsid w:val="00E57B6C"/>
    <w:rsid w:val="00E60213"/>
    <w:rsid w:val="00E60E48"/>
    <w:rsid w:val="00E622A6"/>
    <w:rsid w:val="00E64F1B"/>
    <w:rsid w:val="00E65BDD"/>
    <w:rsid w:val="00E661B2"/>
    <w:rsid w:val="00E6654C"/>
    <w:rsid w:val="00E72BAB"/>
    <w:rsid w:val="00E74D29"/>
    <w:rsid w:val="00E75CC9"/>
    <w:rsid w:val="00E820FC"/>
    <w:rsid w:val="00E83C74"/>
    <w:rsid w:val="00E83CEE"/>
    <w:rsid w:val="00E877E0"/>
    <w:rsid w:val="00E91F18"/>
    <w:rsid w:val="00E9226D"/>
    <w:rsid w:val="00E92F81"/>
    <w:rsid w:val="00E9308A"/>
    <w:rsid w:val="00E948F9"/>
    <w:rsid w:val="00EA1AA1"/>
    <w:rsid w:val="00EA416C"/>
    <w:rsid w:val="00EA4434"/>
    <w:rsid w:val="00EA4F3B"/>
    <w:rsid w:val="00EA5941"/>
    <w:rsid w:val="00EA5D83"/>
    <w:rsid w:val="00EA60E6"/>
    <w:rsid w:val="00EA628E"/>
    <w:rsid w:val="00EA6CC7"/>
    <w:rsid w:val="00EB03AB"/>
    <w:rsid w:val="00EB60CE"/>
    <w:rsid w:val="00EB7D53"/>
    <w:rsid w:val="00EB7EFA"/>
    <w:rsid w:val="00EC072E"/>
    <w:rsid w:val="00EC117E"/>
    <w:rsid w:val="00ED07A8"/>
    <w:rsid w:val="00EE014F"/>
    <w:rsid w:val="00EE0BBA"/>
    <w:rsid w:val="00EE3146"/>
    <w:rsid w:val="00EE57B8"/>
    <w:rsid w:val="00EE6AD9"/>
    <w:rsid w:val="00EF2FB0"/>
    <w:rsid w:val="00EF50BB"/>
    <w:rsid w:val="00EF53FF"/>
    <w:rsid w:val="00EF5A31"/>
    <w:rsid w:val="00EF6475"/>
    <w:rsid w:val="00F00192"/>
    <w:rsid w:val="00F01DF6"/>
    <w:rsid w:val="00F0340D"/>
    <w:rsid w:val="00F0391B"/>
    <w:rsid w:val="00F04342"/>
    <w:rsid w:val="00F05220"/>
    <w:rsid w:val="00F059A6"/>
    <w:rsid w:val="00F05AD6"/>
    <w:rsid w:val="00F11450"/>
    <w:rsid w:val="00F12A84"/>
    <w:rsid w:val="00F15021"/>
    <w:rsid w:val="00F17BB1"/>
    <w:rsid w:val="00F23756"/>
    <w:rsid w:val="00F2523A"/>
    <w:rsid w:val="00F25FFA"/>
    <w:rsid w:val="00F26154"/>
    <w:rsid w:val="00F310D2"/>
    <w:rsid w:val="00F31B33"/>
    <w:rsid w:val="00F33DDD"/>
    <w:rsid w:val="00F36F3D"/>
    <w:rsid w:val="00F3706E"/>
    <w:rsid w:val="00F37328"/>
    <w:rsid w:val="00F37B77"/>
    <w:rsid w:val="00F42506"/>
    <w:rsid w:val="00F42E6B"/>
    <w:rsid w:val="00F45162"/>
    <w:rsid w:val="00F477BD"/>
    <w:rsid w:val="00F50545"/>
    <w:rsid w:val="00F5076E"/>
    <w:rsid w:val="00F53491"/>
    <w:rsid w:val="00F54B11"/>
    <w:rsid w:val="00F54CB3"/>
    <w:rsid w:val="00F62F4E"/>
    <w:rsid w:val="00F651C6"/>
    <w:rsid w:val="00F65A1C"/>
    <w:rsid w:val="00F66F50"/>
    <w:rsid w:val="00F7440A"/>
    <w:rsid w:val="00F76967"/>
    <w:rsid w:val="00F77110"/>
    <w:rsid w:val="00F82FF8"/>
    <w:rsid w:val="00F8330D"/>
    <w:rsid w:val="00F84305"/>
    <w:rsid w:val="00F8485C"/>
    <w:rsid w:val="00F84C07"/>
    <w:rsid w:val="00F87088"/>
    <w:rsid w:val="00F87149"/>
    <w:rsid w:val="00F87AA8"/>
    <w:rsid w:val="00F87FFE"/>
    <w:rsid w:val="00F92188"/>
    <w:rsid w:val="00F93DBC"/>
    <w:rsid w:val="00F941AD"/>
    <w:rsid w:val="00F954C9"/>
    <w:rsid w:val="00F95B76"/>
    <w:rsid w:val="00FA486A"/>
    <w:rsid w:val="00FA4CF0"/>
    <w:rsid w:val="00FA5F0F"/>
    <w:rsid w:val="00FA61AA"/>
    <w:rsid w:val="00FA69A4"/>
    <w:rsid w:val="00FB0659"/>
    <w:rsid w:val="00FB1279"/>
    <w:rsid w:val="00FB1495"/>
    <w:rsid w:val="00FB15B1"/>
    <w:rsid w:val="00FB39F3"/>
    <w:rsid w:val="00FB6D43"/>
    <w:rsid w:val="00FC09D7"/>
    <w:rsid w:val="00FC2443"/>
    <w:rsid w:val="00FC3B0B"/>
    <w:rsid w:val="00FC585C"/>
    <w:rsid w:val="00FC6956"/>
    <w:rsid w:val="00FD1379"/>
    <w:rsid w:val="00FD1694"/>
    <w:rsid w:val="00FD7636"/>
    <w:rsid w:val="00FD7639"/>
    <w:rsid w:val="00FE0454"/>
    <w:rsid w:val="00FE0498"/>
    <w:rsid w:val="00FE1015"/>
    <w:rsid w:val="00FE2847"/>
    <w:rsid w:val="00FE3229"/>
    <w:rsid w:val="00FE51C9"/>
    <w:rsid w:val="00FE74C3"/>
    <w:rsid w:val="00FF017F"/>
    <w:rsid w:val="00FF20AE"/>
    <w:rsid w:val="00FF215C"/>
    <w:rsid w:val="00FF2A06"/>
    <w:rsid w:val="00FF49E8"/>
    <w:rsid w:val="00FF4DC3"/>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AB53"/>
  <w15:chartTrackingRefBased/>
  <w15:docId w15:val="{6DB9E3E8-5986-49E1-9C1B-4EB403B9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rPr>
      <w:rFonts w:eastAsia="Times New Roman"/>
      <w:szCs w:val="20"/>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style>
  <w:style w:type="paragraph" w:customStyle="1" w:styleId="Classificationsensitivity">
    <w:name w:val="Classification sensitivity"/>
    <w:basedOn w:val="Classification"/>
    <w:rsid w:val="002C5813"/>
    <w:rPr>
      <w:sz w:val="22"/>
    </w:rPr>
  </w:style>
  <w:style w:type="character" w:styleId="PlaceholderText">
    <w:name w:val="Placeholder Text"/>
    <w:basedOn w:val="DefaultParagraphFont"/>
    <w:uiPriority w:val="99"/>
    <w:semiHidden/>
    <w:rsid w:val="000242C5"/>
    <w:rPr>
      <w:color w:val="808080"/>
    </w:rPr>
  </w:style>
  <w:style w:type="table" w:customStyle="1" w:styleId="TableGrid1">
    <w:name w:val="Table Grid1"/>
    <w:basedOn w:val="TableNormal"/>
    <w:next w:val="TableGrid"/>
    <w:rsid w:val="0004535A"/>
    <w:rPr>
      <w:rFonts w:ascii="Arial" w:hAnsi="Arial"/>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styleId="Revision">
    <w:name w:val="Revision"/>
    <w:hidden/>
    <w:uiPriority w:val="99"/>
    <w:semiHidden/>
    <w:rsid w:val="006A6FD8"/>
  </w:style>
  <w:style w:type="character" w:styleId="CommentReference">
    <w:name w:val="annotation reference"/>
    <w:basedOn w:val="DefaultParagraphFont"/>
    <w:uiPriority w:val="99"/>
    <w:semiHidden/>
    <w:unhideWhenUsed/>
    <w:rsid w:val="00286BEA"/>
    <w:rPr>
      <w:sz w:val="16"/>
      <w:szCs w:val="16"/>
    </w:rPr>
  </w:style>
  <w:style w:type="paragraph" w:styleId="CommentText">
    <w:name w:val="annotation text"/>
    <w:basedOn w:val="Normal"/>
    <w:link w:val="CommentTextChar"/>
    <w:uiPriority w:val="99"/>
    <w:unhideWhenUsed/>
    <w:rsid w:val="00286BEA"/>
    <w:rPr>
      <w:sz w:val="20"/>
      <w:szCs w:val="20"/>
    </w:rPr>
  </w:style>
  <w:style w:type="character" w:customStyle="1" w:styleId="CommentTextChar">
    <w:name w:val="Comment Text Char"/>
    <w:basedOn w:val="DefaultParagraphFont"/>
    <w:link w:val="CommentText"/>
    <w:uiPriority w:val="99"/>
    <w:rsid w:val="00286BEA"/>
    <w:rPr>
      <w:sz w:val="20"/>
      <w:szCs w:val="20"/>
    </w:rPr>
  </w:style>
  <w:style w:type="paragraph" w:styleId="CommentSubject">
    <w:name w:val="annotation subject"/>
    <w:basedOn w:val="CommentText"/>
    <w:next w:val="CommentText"/>
    <w:link w:val="CommentSubjectChar"/>
    <w:uiPriority w:val="99"/>
    <w:semiHidden/>
    <w:unhideWhenUsed/>
    <w:rsid w:val="00286BEA"/>
    <w:rPr>
      <w:b/>
      <w:bCs/>
    </w:rPr>
  </w:style>
  <w:style w:type="character" w:customStyle="1" w:styleId="CommentSubjectChar">
    <w:name w:val="Comment Subject Char"/>
    <w:basedOn w:val="CommentTextChar"/>
    <w:link w:val="CommentSubject"/>
    <w:uiPriority w:val="99"/>
    <w:semiHidden/>
    <w:rsid w:val="00286BEA"/>
    <w:rPr>
      <w:b/>
      <w:bCs/>
      <w:sz w:val="20"/>
      <w:szCs w:val="20"/>
    </w:rPr>
  </w:style>
  <w:style w:type="character" w:styleId="Hyperlink">
    <w:name w:val="Hyperlink"/>
    <w:basedOn w:val="DefaultParagraphFont"/>
    <w:uiPriority w:val="99"/>
    <w:unhideWhenUsed/>
    <w:rsid w:val="00C23DE0"/>
    <w:rPr>
      <w:color w:val="0000FF" w:themeColor="hyperlink"/>
      <w:u w:val="single"/>
    </w:rPr>
  </w:style>
  <w:style w:type="character" w:styleId="UnresolvedMention">
    <w:name w:val="Unresolved Mention"/>
    <w:basedOn w:val="DefaultParagraphFont"/>
    <w:uiPriority w:val="99"/>
    <w:rsid w:val="00C2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3395D266B2CF0489878CC4AB9E27AEB" ma:contentTypeVersion="" ma:contentTypeDescription="PDMS Document Site Content Type" ma:contentTypeScope="" ma:versionID="2e7941ce102fedd213b746a14d85a6d8">
  <xsd:schema xmlns:xsd="http://www.w3.org/2001/XMLSchema" xmlns:xs="http://www.w3.org/2001/XMLSchema" xmlns:p="http://schemas.microsoft.com/office/2006/metadata/properties" xmlns:ns2="091C7C08-20CD-44E8-99C6-A74937BBA14A" targetNamespace="http://schemas.microsoft.com/office/2006/metadata/properties" ma:root="true" ma:fieldsID="743b6c3730c26c234cd5dea2b2ca69d6" ns2:_="">
    <xsd:import namespace="091C7C08-20CD-44E8-99C6-A74937BBA14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C7C08-20CD-44E8-99C6-A74937BBA14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ecurityClassification xmlns="091C7C08-20CD-44E8-99C6-A74937BBA14A" xsi:nil="true"/>
  </documentManagement>
</p:properties>
</file>

<file path=customXml/itemProps1.xml><?xml version="1.0" encoding="utf-8"?>
<ds:datastoreItem xmlns:ds="http://schemas.openxmlformats.org/officeDocument/2006/customXml" ds:itemID="{4B10BF95-A68E-4BD5-925C-49DC5E95D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C7C08-20CD-44E8-99C6-A74937BBA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9B8E6C7A-E07E-428E-A8FF-1E4CEFEFE931}">
  <ds:schemaRefs>
    <ds:schemaRef ds:uri="http://schemas.openxmlformats.org/officeDocument/2006/bibliography"/>
  </ds:schemaRefs>
</ds:datastoreItem>
</file>

<file path=customXml/itemProps4.xml><?xml version="1.0" encoding="utf-8"?>
<ds:datastoreItem xmlns:ds="http://schemas.openxmlformats.org/officeDocument/2006/customXml" ds:itemID="{9BAD3DB7-147D-407B-B034-A63C38F3EB9D}">
  <ds:schemaRefs>
    <ds:schemaRef ds:uri="http://schemas.microsoft.com/office/2006/metadata/properties"/>
    <ds:schemaRef ds:uri="091C7C08-20CD-44E8-99C6-A74937BBA14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Ley - Reply (PDMS)</vt:lpstr>
    </vt:vector>
  </TitlesOfParts>
  <Company>The Department of the Environment</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 Reply (PDMS)</dc:title>
  <dc:subject>Environment Restoration Fund Project Variation - Restoring Mt Martha North Beach</dc:subject>
  <dc:creator>a00914</dc:creator>
  <cp:lastModifiedBy>Oswald, Louisa</cp:lastModifiedBy>
  <cp:revision>5</cp:revision>
  <dcterms:created xsi:type="dcterms:W3CDTF">2023-11-28T01:14:00Z</dcterms:created>
  <dcterms:modified xsi:type="dcterms:W3CDTF">2023-11-29T08:03:00Z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10 June 2021</vt:lpwstr>
  </property>
  <property fmtid="{D5CDD505-2E9C-101B-9397-08002B2CF9AE}" pid="4" name="ContactOfficer">
    <vt:lpwstr>Steve Costello</vt:lpwstr>
  </property>
  <property fmtid="{D5CDD505-2E9C-101B-9397-08002B2CF9AE}" pid="5" name="ContactOfficerPhone">
    <vt:lpwstr>0262742515</vt:lpwstr>
  </property>
  <property fmtid="{D5CDD505-2E9C-101B-9397-08002B2CF9AE}" pid="6" name="ContentTypeId">
    <vt:lpwstr>0x010100266966F133664895A6EE3632470D45F500B3395D266B2CF0489878CC4AB9E27AEB</vt:lpwstr>
  </property>
  <property fmtid="{D5CDD505-2E9C-101B-9397-08002B2CF9AE}" pid="7" name="DateFirstSentToMO">
    <vt:lpwstr/>
  </property>
  <property fmtid="{D5CDD505-2E9C-101B-9397-08002B2CF9AE}" pid="8" name="DateSentToMO">
    <vt:lpwstr/>
  </property>
  <property fmtid="{D5CDD505-2E9C-101B-9397-08002B2CF9AE}" pid="9" name="Electorates">
    <vt:lpwstr>Flinders</vt:lpwstr>
  </property>
  <property fmtid="{D5CDD505-2E9C-101B-9397-08002B2CF9AE}" pid="10" name="GroupResponsible">
    <vt:lpwstr>Biodiversity Conservation Division (BCD) G4</vt:lpwstr>
  </property>
  <property fmtid="{D5CDD505-2E9C-101B-9397-08002B2CF9AE}" pid="11" name="HandlingProtocol">
    <vt:lpwstr>Standard</vt:lpwstr>
  </property>
  <property fmtid="{D5CDD505-2E9C-101B-9397-08002B2CF9AE}" pid="12" name="InformationMinister">
    <vt:lpwstr> </vt:lpwstr>
  </property>
  <property fmtid="{D5CDD505-2E9C-101B-9397-08002B2CF9AE}" pid="13" name="InitiatorAddressBlock">
    <vt:lpwstr/>
  </property>
  <property fmtid="{D5CDD505-2E9C-101B-9397-08002B2CF9AE}" pid="14" name="InitiatorAddressLine1">
    <vt:lpwstr/>
  </property>
  <property fmtid="{D5CDD505-2E9C-101B-9397-08002B2CF9AE}" pid="15" name="InitiatorAddressLine1And2">
    <vt:lpwstr/>
  </property>
  <property fmtid="{D5CDD505-2E9C-101B-9397-08002B2CF9AE}" pid="16" name="InitiatorAddressLine2">
    <vt:lpwstr/>
  </property>
  <property fmtid="{D5CDD505-2E9C-101B-9397-08002B2CF9AE}" pid="17" name="InitiatorContactDate">
    <vt:lpwstr/>
  </property>
  <property fmtid="{D5CDD505-2E9C-101B-9397-08002B2CF9AE}" pid="18" name="InitiatorContactName">
    <vt:lpwstr/>
  </property>
  <property fmtid="{D5CDD505-2E9C-101B-9397-08002B2CF9AE}" pid="19" name="InitiatorContactPosition">
    <vt:lpwstr/>
  </property>
  <property fmtid="{D5CDD505-2E9C-101B-9397-08002B2CF9AE}" pid="20" name="InitiatorCountry">
    <vt:lpwstr/>
  </property>
  <property fmtid="{D5CDD505-2E9C-101B-9397-08002B2CF9AE}" pid="21" name="InitiatorEmail">
    <vt:lpwstr/>
  </property>
  <property fmtid="{D5CDD505-2E9C-101B-9397-08002B2CF9AE}" pid="22" name="InitiatorFax">
    <vt:lpwstr/>
  </property>
  <property fmtid="{D5CDD505-2E9C-101B-9397-08002B2CF9AE}" pid="23" name="InitiatorFirstName">
    <vt:lpwstr/>
  </property>
  <property fmtid="{D5CDD505-2E9C-101B-9397-08002B2CF9AE}" pid="24" name="InitiatorFormalTitle">
    <vt:lpwstr/>
  </property>
  <property fmtid="{D5CDD505-2E9C-101B-9397-08002B2CF9AE}" pid="25" name="InitiatorFullName">
    <vt:lpwstr/>
  </property>
  <property fmtid="{D5CDD505-2E9C-101B-9397-08002B2CF9AE}" pid="26" name="InitiatorLastName">
    <vt:lpwstr/>
  </property>
  <property fmtid="{D5CDD505-2E9C-101B-9397-08002B2CF9AE}" pid="27" name="InitiatorMobile">
    <vt:lpwstr/>
  </property>
  <property fmtid="{D5CDD505-2E9C-101B-9397-08002B2CF9AE}" pid="28" name="InitiatorMPElectorate">
    <vt:lpwstr/>
  </property>
  <property fmtid="{D5CDD505-2E9C-101B-9397-08002B2CF9AE}" pid="29" name="InitiatorMPState">
    <vt:lpwstr/>
  </property>
  <property fmtid="{D5CDD505-2E9C-101B-9397-08002B2CF9AE}" pid="30" name="InitiatorName">
    <vt:lpwstr/>
  </property>
  <property fmtid="{D5CDD505-2E9C-101B-9397-08002B2CF9AE}" pid="31" name="InitiatorOnBehalfVia">
    <vt:lpwstr/>
  </property>
  <property fmtid="{D5CDD505-2E9C-101B-9397-08002B2CF9AE}" pid="32" name="InitiatorOrganisation">
    <vt:lpwstr/>
  </property>
  <property fmtid="{D5CDD505-2E9C-101B-9397-08002B2CF9AE}" pid="33" name="InitiatorOrganisationContactInformation">
    <vt:lpwstr/>
  </property>
  <property fmtid="{D5CDD505-2E9C-101B-9397-08002B2CF9AE}" pid="34" name="InitiatorOrganisationType">
    <vt:lpwstr/>
  </property>
  <property fmtid="{D5CDD505-2E9C-101B-9397-08002B2CF9AE}" pid="35" name="InitiatorOrganisationWebsite">
    <vt:lpwstr/>
  </property>
  <property fmtid="{D5CDD505-2E9C-101B-9397-08002B2CF9AE}" pid="36" name="InitiatorParliamentaryTitle">
    <vt:lpwstr/>
  </property>
  <property fmtid="{D5CDD505-2E9C-101B-9397-08002B2CF9AE}" pid="37" name="InitiatorPhone">
    <vt:lpwstr/>
  </property>
  <property fmtid="{D5CDD505-2E9C-101B-9397-08002B2CF9AE}" pid="38" name="InitiatorPostCode">
    <vt:lpwstr/>
  </property>
  <property fmtid="{D5CDD505-2E9C-101B-9397-08002B2CF9AE}" pid="39" name="InitiatorPostNominal">
    <vt:lpwstr/>
  </property>
  <property fmtid="{D5CDD505-2E9C-101B-9397-08002B2CF9AE}" pid="40" name="InitiatorState">
    <vt:lpwstr/>
  </property>
  <property fmtid="{D5CDD505-2E9C-101B-9397-08002B2CF9AE}" pid="41" name="InitiatorSuburbOrCity">
    <vt:lpwstr/>
  </property>
  <property fmtid="{D5CDD505-2E9C-101B-9397-08002B2CF9AE}" pid="42" name="InitiatorSuburbStatePostcode">
    <vt:lpwstr/>
  </property>
  <property fmtid="{D5CDD505-2E9C-101B-9397-08002B2CF9AE}" pid="43" name="InitiatorTitle">
    <vt:lpwstr/>
  </property>
  <property fmtid="{D5CDD505-2E9C-101B-9397-08002B2CF9AE}" pid="44" name="InitiatorTitledFullName">
    <vt:lpwstr/>
  </property>
  <property fmtid="{D5CDD505-2E9C-101B-9397-08002B2CF9AE}" pid="45" name="Ministers">
    <vt:lpwstr>Sussan Ley</vt:lpwstr>
  </property>
  <property fmtid="{D5CDD505-2E9C-101B-9397-08002B2CF9AE}" pid="46" name="MOActionActualDate">
    <vt:lpwstr/>
  </property>
  <property fmtid="{D5CDD505-2E9C-101B-9397-08002B2CF9AE}" pid="47" name="MOActionDueDate">
    <vt:lpwstr>17 June 2021</vt:lpwstr>
  </property>
  <property fmtid="{D5CDD505-2E9C-101B-9397-08002B2CF9AE}" pid="48" name="PdrId">
    <vt:lpwstr>MS21-000845</vt:lpwstr>
  </property>
  <property fmtid="{D5CDD505-2E9C-101B-9397-08002B2CF9AE}" pid="49" name="Principal">
    <vt:lpwstr>For Decision</vt:lpwstr>
  </property>
  <property fmtid="{D5CDD505-2E9C-101B-9397-08002B2CF9AE}" pid="50" name="ReasonForSensitivity">
    <vt:lpwstr/>
  </property>
  <property fmtid="{D5CDD505-2E9C-101B-9397-08002B2CF9AE}" pid="51" name="RecordPoint_ActiveItemListId">
    <vt:lpwstr>{2836d6ca-b524-45b2-a060-3bebba2daa37}</vt:lpwstr>
  </property>
  <property fmtid="{D5CDD505-2E9C-101B-9397-08002B2CF9AE}" pid="52" name="RecordPoint_ActiveItemMoved">
    <vt:lpwstr/>
  </property>
  <property fmtid="{D5CDD505-2E9C-101B-9397-08002B2CF9AE}" pid="53" name="RecordPoint_ActiveItemSiteId">
    <vt:lpwstr>{5de2fa14-5cd9-4f3d-a0bc-2dab554b1fc6}</vt:lpwstr>
  </property>
  <property fmtid="{D5CDD505-2E9C-101B-9397-08002B2CF9AE}" pid="54" name="RecordPoint_ActiveItemUniqueId">
    <vt:lpwstr>{f0028852-64ba-4bdb-ad00-6c9338bcac2c}</vt:lpwstr>
  </property>
  <property fmtid="{D5CDD505-2E9C-101B-9397-08002B2CF9AE}" pid="55" name="RecordPoint_ActiveItemWebId">
    <vt:lpwstr>{8f77d035-eb8b-4475-96eb-c860be21f07c}</vt:lpwstr>
  </property>
  <property fmtid="{D5CDD505-2E9C-101B-9397-08002B2CF9AE}" pid="56" name="RecordPoint_RecordFormat">
    <vt:lpwstr/>
  </property>
  <property fmtid="{D5CDD505-2E9C-101B-9397-08002B2CF9AE}" pid="57" name="RecordPoint_RecordNumberSubmitted">
    <vt:lpwstr/>
  </property>
  <property fmtid="{D5CDD505-2E9C-101B-9397-08002B2CF9AE}" pid="58" name="RecordPoint_SubmissionCompleted">
    <vt:lpwstr/>
  </property>
  <property fmtid="{D5CDD505-2E9C-101B-9397-08002B2CF9AE}" pid="59" name="RecordPoint_SubmissionDate">
    <vt:lpwstr/>
  </property>
  <property fmtid="{D5CDD505-2E9C-101B-9397-08002B2CF9AE}" pid="60" name="RecordPoint_WorkflowType">
    <vt:lpwstr>ActiveSubmitStub</vt:lpwstr>
  </property>
  <property fmtid="{D5CDD505-2E9C-101B-9397-08002B2CF9AE}" pid="61" name="RegisteredDate">
    <vt:lpwstr>20 May 2021</vt:lpwstr>
  </property>
  <property fmtid="{D5CDD505-2E9C-101B-9397-08002B2CF9AE}" pid="62" name="RequestedAction">
    <vt:lpwstr>For Decision</vt:lpwstr>
  </property>
  <property fmtid="{D5CDD505-2E9C-101B-9397-08002B2CF9AE}" pid="63" name="ResponsibleMinister">
    <vt:lpwstr>Sussan Ley</vt:lpwstr>
  </property>
  <property fmtid="{D5CDD505-2E9C-101B-9397-08002B2CF9AE}" pid="64" name="SecurityClassification">
    <vt:lpwstr>OFFICIAL  </vt:lpwstr>
  </property>
  <property fmtid="{D5CDD505-2E9C-101B-9397-08002B2CF9AE}" pid="65" name="SignedDate">
    <vt:lpwstr/>
  </property>
  <property fmtid="{D5CDD505-2E9C-101B-9397-08002B2CF9AE}" pid="66" name="Subject">
    <vt:lpwstr>Environment Restoration Fund Project Variation - Restoring Mt Martha North Beach</vt:lpwstr>
  </property>
  <property fmtid="{D5CDD505-2E9C-101B-9397-08002B2CF9AE}" pid="67" name="TaskSeqNo">
    <vt:lpwstr>0</vt:lpwstr>
  </property>
  <property fmtid="{D5CDD505-2E9C-101B-9397-08002B2CF9AE}" pid="68" name="TemplateSubType">
    <vt:lpwstr>Standard with letter</vt:lpwstr>
  </property>
  <property fmtid="{D5CDD505-2E9C-101B-9397-08002B2CF9AE}" pid="69" name="TemplateType">
    <vt:lpwstr>Sussan Ley</vt:lpwstr>
  </property>
  <property fmtid="{D5CDD505-2E9C-101B-9397-08002B2CF9AE}" pid="70" name="TrustedGroups">
    <vt:lpwstr>Parliamentary Coordinator MS, DLO, Ministerial Staff - Coalition 2013, Business Administrator, Limited Distribution MS</vt:lpwstr>
  </property>
</Properties>
</file>