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FE3F" w14:textId="08FE0DBB" w:rsidR="00024060" w:rsidRPr="00D56365" w:rsidRDefault="16D81710" w:rsidP="007C41BC">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w:t>
      </w:r>
      <w:r w:rsidR="2FD0FDB7" w:rsidRPr="00D56365">
        <w:rPr>
          <w:rFonts w:ascii="Corbel" w:eastAsia="Times New Roman" w:hAnsi="Corbel" w:cs="Times New Roman"/>
          <w:color w:val="3D4B67"/>
          <w:kern w:val="0"/>
          <w:sz w:val="36"/>
          <w:szCs w:val="36"/>
          <w:lang w:eastAsia="ja-JP"/>
          <w14:ligatures w14:val="none"/>
        </w:rPr>
        <w:t xml:space="preserve">Bilateral </w:t>
      </w:r>
      <w:r w:rsidR="4ED5F63A" w:rsidRPr="00D56365">
        <w:rPr>
          <w:rFonts w:ascii="Corbel" w:eastAsia="Times New Roman" w:hAnsi="Corbel" w:cs="Times New Roman"/>
          <w:color w:val="3D4B67"/>
          <w:kern w:val="0"/>
          <w:sz w:val="36"/>
          <w:szCs w:val="36"/>
          <w:lang w:eastAsia="ja-JP"/>
          <w14:ligatures w14:val="none"/>
        </w:rPr>
        <w:t xml:space="preserve">Implementation Plan – </w:t>
      </w:r>
      <w:r w:rsidR="001D096D">
        <w:br/>
      </w:r>
      <w:r w:rsidR="4ED5F63A"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3964B0E0" w14:textId="77777777" w:rsidR="003F084D" w:rsidRPr="00D56365" w:rsidRDefault="003F084D" w:rsidP="00222887">
      <w:pPr>
        <w:rPr>
          <w:rFonts w:ascii="Corbel" w:hAnsi="Corbel"/>
          <w:b/>
          <w:bCs/>
        </w:rPr>
      </w:pPr>
    </w:p>
    <w:p w14:paraId="199C2E27" w14:textId="77777777" w:rsidR="006770BF" w:rsidRDefault="00B56DC4" w:rsidP="00A93728">
      <w:pPr>
        <w:pStyle w:val="ImplementationPlan1"/>
        <w:keepNext/>
        <w:numPr>
          <w:ilvl w:val="0"/>
          <w:numId w:val="0"/>
        </w:numPr>
        <w:outlineLvl w:val="1"/>
      </w:pPr>
      <w:r w:rsidRPr="00D56365">
        <w:t>PRELIMINARIES</w:t>
      </w:r>
    </w:p>
    <w:p w14:paraId="7A0EFD63" w14:textId="752EA5D1" w:rsidR="00B56DC4" w:rsidRPr="00D56365" w:rsidRDefault="00B56DC4" w:rsidP="00A93728">
      <w:pPr>
        <w:pStyle w:val="ImplementationPlan1"/>
        <w:keepNext/>
        <w:numPr>
          <w:ilvl w:val="0"/>
          <w:numId w:val="0"/>
        </w:numPr>
        <w:outlineLvl w:val="1"/>
      </w:pPr>
      <w:r w:rsidRPr="00D56365">
        <w:t> </w:t>
      </w:r>
    </w:p>
    <w:p w14:paraId="4373FC2A" w14:textId="57D5305D" w:rsidR="00957D91" w:rsidRPr="00767387" w:rsidRDefault="0022627E" w:rsidP="0092633F">
      <w:pPr>
        <w:pStyle w:val="ScheduleA"/>
        <w:numPr>
          <w:ilvl w:val="0"/>
          <w:numId w:val="2"/>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sidR="008E0F8B">
        <w:rPr>
          <w:rFonts w:ascii="Corbel" w:eastAsia="Corbel" w:hAnsi="Corbel" w:cs="Corbel"/>
          <w:color w:val="000000" w:themeColor="text1"/>
          <w:sz w:val="22"/>
          <w:szCs w:val="22"/>
        </w:rPr>
        <w:t>Victoria</w:t>
      </w:r>
      <w:r w:rsidRPr="00767387">
        <w:rPr>
          <w:rFonts w:ascii="Corbel" w:eastAsia="Corbel" w:hAnsi="Corbel" w:cs="Corbel"/>
          <w:color w:val="000000" w:themeColor="text1"/>
          <w:sz w:val="22"/>
          <w:szCs w:val="22"/>
        </w:rPr>
        <w:t xml:space="preserve"> under the 2024–2028 National Skills Agreement (the </w:t>
      </w:r>
      <w:r w:rsidR="0042493C" w:rsidRPr="00767387">
        <w:rPr>
          <w:rFonts w:ascii="Corbel" w:eastAsia="Corbel" w:hAnsi="Corbel" w:cs="Corbel"/>
          <w:color w:val="000000" w:themeColor="text1"/>
          <w:sz w:val="22"/>
          <w:szCs w:val="22"/>
        </w:rPr>
        <w:t>NSA</w:t>
      </w:r>
      <w:r w:rsidRPr="00767387">
        <w:rPr>
          <w:rFonts w:ascii="Corbel" w:eastAsia="Corbel" w:hAnsi="Corbel" w:cs="Corbel"/>
          <w:color w:val="000000" w:themeColor="text1"/>
          <w:sz w:val="22"/>
          <w:szCs w:val="22"/>
        </w:rPr>
        <w:t xml:space="preserve">) and should be read in conjunction with the </w:t>
      </w:r>
      <w:r w:rsidR="0042493C" w:rsidRPr="00767387">
        <w:rPr>
          <w:rFonts w:ascii="Corbel" w:eastAsia="Corbel" w:hAnsi="Corbel" w:cs="Corbel"/>
          <w:color w:val="000000" w:themeColor="text1"/>
          <w:sz w:val="22"/>
          <w:szCs w:val="22"/>
        </w:rPr>
        <w:t>NSA</w:t>
      </w:r>
      <w:r w:rsidR="00575FE8">
        <w:rPr>
          <w:rFonts w:ascii="Corbel" w:eastAsia="Corbel" w:hAnsi="Corbel" w:cs="Corbel"/>
          <w:color w:val="000000" w:themeColor="text1"/>
          <w:sz w:val="22"/>
          <w:szCs w:val="22"/>
        </w:rPr>
        <w:t xml:space="preserve"> and the </w:t>
      </w:r>
      <w:r w:rsidR="001B0A9D">
        <w:rPr>
          <w:rFonts w:ascii="Corbel" w:eastAsia="Corbel" w:hAnsi="Corbel" w:cs="Corbel"/>
          <w:color w:val="000000" w:themeColor="text1"/>
          <w:sz w:val="22"/>
          <w:szCs w:val="22"/>
        </w:rPr>
        <w:t xml:space="preserve">NSA Bilateral </w:t>
      </w:r>
      <w:r w:rsidR="00575FE8">
        <w:rPr>
          <w:rFonts w:ascii="Corbel" w:eastAsia="Corbel" w:hAnsi="Corbel" w:cs="Corbel"/>
          <w:color w:val="000000" w:themeColor="text1"/>
          <w:sz w:val="22"/>
          <w:szCs w:val="22"/>
        </w:rPr>
        <w:t>Implementation Plan Guidance</w:t>
      </w:r>
      <w:r w:rsidRPr="00767387">
        <w:rPr>
          <w:rFonts w:ascii="Corbel" w:eastAsia="Corbel" w:hAnsi="Corbel" w:cs="Corbel"/>
          <w:color w:val="000000" w:themeColor="text1"/>
          <w:sz w:val="22"/>
          <w:szCs w:val="22"/>
        </w:rPr>
        <w:t xml:space="preserve">. </w:t>
      </w:r>
    </w:p>
    <w:p w14:paraId="192E3244" w14:textId="77777777" w:rsidR="000F082B" w:rsidRPr="00160190" w:rsidRDefault="006654C2" w:rsidP="0092633F">
      <w:pPr>
        <w:pStyle w:val="ScheduleA"/>
        <w:numPr>
          <w:ilvl w:val="0"/>
          <w:numId w:val="2"/>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 xml:space="preserve">ce </w:t>
      </w:r>
      <w:r w:rsidR="00CE6FCE" w:rsidRPr="00D56365">
        <w:rPr>
          <w:rFonts w:ascii="Corbel" w:eastAsia="Corbel" w:hAnsi="Corbel" w:cs="Corbel"/>
          <w:sz w:val="22"/>
          <w:szCs w:val="22"/>
        </w:rPr>
        <w:t>executed</w:t>
      </w:r>
      <w:r w:rsidRPr="00D56365">
        <w:rPr>
          <w:rFonts w:ascii="Corbel" w:eastAsia="Corbel" w:hAnsi="Corbel" w:cs="Corbel"/>
          <w:sz w:val="22"/>
          <w:szCs w:val="22"/>
        </w:rPr>
        <w:t xml:space="preserve">, this implementation plan </w:t>
      </w:r>
      <w:r w:rsidR="00690BC5" w:rsidRPr="00D56365">
        <w:rPr>
          <w:rFonts w:ascii="Corbel" w:eastAsia="Corbel" w:hAnsi="Corbel" w:cs="Corbel"/>
          <w:sz w:val="22"/>
          <w:szCs w:val="22"/>
        </w:rPr>
        <w:t xml:space="preserve">and any updates agreed with the Commonwealth, </w:t>
      </w:r>
      <w:r w:rsidRPr="00D56365">
        <w:rPr>
          <w:rFonts w:ascii="Corbel" w:eastAsia="Corbel" w:hAnsi="Corbel" w:cs="Corbel"/>
          <w:sz w:val="22"/>
          <w:szCs w:val="22"/>
        </w:rPr>
        <w:t>will be appended to th</w:t>
      </w:r>
      <w:r w:rsidR="005E617D" w:rsidRPr="00D56365">
        <w:rPr>
          <w:rFonts w:ascii="Corbel" w:eastAsia="Corbel" w:hAnsi="Corbel" w:cs="Corbel"/>
          <w:sz w:val="22"/>
          <w:szCs w:val="22"/>
        </w:rPr>
        <w:t>e</w:t>
      </w:r>
      <w:r w:rsidRPr="00D56365">
        <w:rPr>
          <w:rFonts w:ascii="Corbel" w:eastAsia="Corbel" w:hAnsi="Corbel" w:cs="Corbel"/>
          <w:sz w:val="22"/>
          <w:szCs w:val="22"/>
        </w:rPr>
        <w:t xml:space="preserve"> </w:t>
      </w:r>
      <w:r w:rsidR="0042493C" w:rsidRPr="00D56365">
        <w:rPr>
          <w:rFonts w:ascii="Corbel" w:eastAsia="Corbel" w:hAnsi="Corbel" w:cs="Corbel"/>
          <w:sz w:val="22"/>
          <w:szCs w:val="22"/>
        </w:rPr>
        <w:t xml:space="preserve">NSA </w:t>
      </w:r>
      <w:r w:rsidR="005E617D" w:rsidRPr="00D56365">
        <w:rPr>
          <w:rFonts w:ascii="Corbel" w:eastAsia="Corbel" w:hAnsi="Corbel" w:cs="Corbel"/>
          <w:sz w:val="22"/>
          <w:szCs w:val="22"/>
        </w:rPr>
        <w:t xml:space="preserve">and </w:t>
      </w:r>
      <w:r w:rsidR="0022627E" w:rsidRPr="00D56365">
        <w:rPr>
          <w:rFonts w:ascii="Corbel" w:eastAsia="Corbel" w:hAnsi="Corbel" w:cs="Corbel"/>
          <w:sz w:val="22"/>
          <w:szCs w:val="22"/>
        </w:rPr>
        <w:t>will be published on the Commonwealth’s Federal Financial Relations website (</w:t>
      </w:r>
      <w:hyperlink r:id="rId11" w:history="1">
        <w:r w:rsidR="0022627E" w:rsidRPr="00D56365">
          <w:rPr>
            <w:rStyle w:val="Hyperlink"/>
            <w:rFonts w:ascii="Corbel" w:eastAsia="Corbel" w:hAnsi="Corbel" w:cs="Corbel"/>
            <w:sz w:val="22"/>
            <w:szCs w:val="22"/>
          </w:rPr>
          <w:t>https://federalfinancialrelations.gov.au</w:t>
        </w:r>
      </w:hyperlink>
      <w:r w:rsidR="0022627E" w:rsidRPr="00D56365">
        <w:rPr>
          <w:rFonts w:ascii="Corbel" w:eastAsia="Corbel" w:hAnsi="Corbel" w:cs="Corbel"/>
          <w:sz w:val="22"/>
          <w:szCs w:val="22"/>
        </w:rPr>
        <w:t>).</w:t>
      </w:r>
    </w:p>
    <w:p w14:paraId="3449ADBE" w14:textId="186E1741" w:rsidR="00B51D1E" w:rsidRDefault="00F26C2E" w:rsidP="0092633F">
      <w:pPr>
        <w:pStyle w:val="ScheduleA"/>
        <w:numPr>
          <w:ilvl w:val="0"/>
          <w:numId w:val="2"/>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3A559DE8" w:rsidR="007437BB" w:rsidRPr="00BA4D03" w:rsidRDefault="00966447" w:rsidP="00824878">
      <w:pPr>
        <w:pStyle w:val="ScheduleA"/>
        <w:numPr>
          <w:ilvl w:val="0"/>
          <w:numId w:val="2"/>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00F80B32">
        <w:rPr>
          <w:rFonts w:ascii="Corbel" w:eastAsia="Corbel" w:hAnsi="Corbel" w:cs="Corbel"/>
          <w:color w:val="000000" w:themeColor="text1"/>
          <w:sz w:val="22"/>
          <w:szCs w:val="22"/>
        </w:rPr>
        <w:t>Victoria</w:t>
      </w:r>
      <w:r w:rsidRPr="00BA4D03">
        <w:rPr>
          <w:rFonts w:ascii="Corbel" w:eastAsia="Corbel" w:hAnsi="Corbel" w:cs="Corbel"/>
          <w:color w:val="000000" w:themeColor="text1"/>
          <w:sz w:val="22"/>
          <w:szCs w:val="22"/>
        </w:rPr>
        <w:t xml:space="preserve"> will acknowledge the Commonwealth’s contribution with the following statement:</w:t>
      </w:r>
      <w:r w:rsidR="00BA4D03">
        <w:rPr>
          <w:rFonts w:ascii="Corbel" w:eastAsia="Corbel" w:hAnsi="Corbel" w:cs="Corbel"/>
          <w:color w:val="000000" w:themeColor="text1"/>
          <w:sz w:val="22"/>
          <w:szCs w:val="22"/>
        </w:rPr>
        <w:t xml:space="preserve"> </w:t>
      </w:r>
      <w:r w:rsidR="00F80B32">
        <w:rPr>
          <w:rFonts w:ascii="Corbel" w:eastAsia="Corbel" w:hAnsi="Corbel" w:cs="Corbel"/>
          <w:color w:val="000000" w:themeColor="text1"/>
          <w:sz w:val="22"/>
          <w:szCs w:val="22"/>
        </w:rPr>
        <w:t>The Future of Housing Construction Centre of Excellence</w:t>
      </w:r>
      <w:r w:rsidRPr="00BA4D03">
        <w:rPr>
          <w:rFonts w:ascii="Corbel" w:eastAsia="Corbel" w:hAnsi="Corbel" w:cs="Corbel"/>
          <w:color w:val="000000" w:themeColor="text1"/>
          <w:sz w:val="22"/>
          <w:szCs w:val="22"/>
        </w:rPr>
        <w:t xml:space="preserve"> is a joint initiative between the Australian </w:t>
      </w:r>
      <w:r w:rsidR="004447BF" w:rsidRPr="00BA4D03">
        <w:rPr>
          <w:rFonts w:ascii="Corbel" w:eastAsia="Corbel" w:hAnsi="Corbel" w:cs="Corbel"/>
          <w:color w:val="000000" w:themeColor="text1"/>
          <w:sz w:val="22"/>
          <w:szCs w:val="22"/>
        </w:rPr>
        <w:t xml:space="preserve">Government </w:t>
      </w:r>
      <w:r w:rsidRPr="00BA4D03">
        <w:rPr>
          <w:rFonts w:ascii="Corbel" w:eastAsia="Corbel" w:hAnsi="Corbel" w:cs="Corbel"/>
          <w:color w:val="000000" w:themeColor="text1"/>
          <w:sz w:val="22"/>
          <w:szCs w:val="22"/>
        </w:rPr>
        <w:t xml:space="preserve">and </w:t>
      </w:r>
      <w:r w:rsidR="00256488">
        <w:rPr>
          <w:rFonts w:ascii="Corbel" w:eastAsia="Corbel" w:hAnsi="Corbel" w:cs="Corbel"/>
          <w:color w:val="000000" w:themeColor="text1"/>
          <w:sz w:val="22"/>
          <w:szCs w:val="22"/>
        </w:rPr>
        <w:t>the Victorian</w:t>
      </w:r>
      <w:r w:rsidRPr="00BA4D03">
        <w:rPr>
          <w:rFonts w:ascii="Corbel" w:eastAsia="Corbel" w:hAnsi="Corbel" w:cs="Corbel"/>
          <w:color w:val="000000" w:themeColor="text1"/>
          <w:sz w:val="22"/>
          <w:szCs w:val="22"/>
        </w:rPr>
        <w:t xml:space="preserve"> </w:t>
      </w:r>
      <w:r w:rsidR="004447BF" w:rsidRPr="00BA4D03">
        <w:rPr>
          <w:rFonts w:ascii="Corbel" w:eastAsia="Corbel" w:hAnsi="Corbel" w:cs="Corbel"/>
          <w:color w:val="000000" w:themeColor="text1"/>
          <w:sz w:val="22"/>
          <w:szCs w:val="22"/>
        </w:rPr>
        <w:t>G</w:t>
      </w:r>
      <w:r w:rsidRPr="00BA4D03">
        <w:rPr>
          <w:rFonts w:ascii="Corbel" w:eastAsia="Corbel" w:hAnsi="Corbel" w:cs="Corbel"/>
          <w:color w:val="000000" w:themeColor="text1"/>
          <w:sz w:val="22"/>
          <w:szCs w:val="22"/>
        </w:rPr>
        <w:t>overnment.</w:t>
      </w:r>
    </w:p>
    <w:p w14:paraId="057FC95E" w14:textId="77777777" w:rsidR="00BA03C7" w:rsidRDefault="00BA03C7" w:rsidP="00F45597">
      <w:pPr>
        <w:pStyle w:val="ImplementationPlan1"/>
        <w:keepNext/>
        <w:numPr>
          <w:ilvl w:val="0"/>
          <w:numId w:val="0"/>
        </w:numPr>
        <w:outlineLvl w:val="1"/>
      </w:pPr>
    </w:p>
    <w:p w14:paraId="72B50BA9" w14:textId="77777777" w:rsidR="0085130C" w:rsidRPr="0085130C" w:rsidRDefault="0085130C" w:rsidP="00F45597">
      <w:pPr>
        <w:pStyle w:val="ImplementationPlan1"/>
        <w:keepNext/>
        <w:numPr>
          <w:ilvl w:val="0"/>
          <w:numId w:val="0"/>
        </w:numPr>
        <w:outlineLvl w:val="1"/>
      </w:pPr>
      <w:r w:rsidRPr="00C50167">
        <w:t xml:space="preserve">Reporting and </w:t>
      </w:r>
      <w:r>
        <w:t>P</w:t>
      </w:r>
      <w:r w:rsidRPr="00C50167">
        <w:t>ayments</w:t>
      </w:r>
    </w:p>
    <w:p w14:paraId="268D34B4" w14:textId="7F5207DB"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Reporting</w:t>
      </w:r>
    </w:p>
    <w:p w14:paraId="122B9CDC" w14:textId="2A1FD51E" w:rsidR="0085130C" w:rsidRPr="00F45597" w:rsidDel="00AC4CC7" w:rsidRDefault="0085130C" w:rsidP="00B04C37">
      <w:pPr>
        <w:pStyle w:val="ScheduleA"/>
        <w:numPr>
          <w:ilvl w:val="0"/>
          <w:numId w:val="25"/>
        </w:numPr>
        <w:rPr>
          <w:rFonts w:ascii="Corbel" w:eastAsia="Corbel" w:hAnsi="Corbel" w:cs="Corbel"/>
          <w:color w:val="000000" w:themeColor="text1"/>
        </w:rPr>
      </w:pPr>
      <w:r w:rsidRPr="6EEE4DE0">
        <w:rPr>
          <w:rFonts w:ascii="Corbel" w:eastAsia="Corbel" w:hAnsi="Corbel" w:cs="Corbel"/>
          <w:color w:val="000000" w:themeColor="text1"/>
          <w:sz w:val="22"/>
          <w:szCs w:val="22"/>
        </w:rPr>
        <w:t xml:space="preserve">Performance reporting will be due by 31 March and 30 September each year until the cessation of this </w:t>
      </w:r>
      <w:r w:rsidR="0031517A">
        <w:rPr>
          <w:rFonts w:ascii="Corbel" w:eastAsia="Corbel" w:hAnsi="Corbel" w:cs="Corbel"/>
          <w:color w:val="000000" w:themeColor="text1"/>
          <w:sz w:val="22"/>
          <w:szCs w:val="22"/>
        </w:rPr>
        <w:t>Implementation Plan</w:t>
      </w:r>
      <w:r w:rsidRPr="6EEE4DE0">
        <w:rPr>
          <w:rFonts w:ascii="Corbel" w:eastAsia="Corbel" w:hAnsi="Corbel" w:cs="Corbel"/>
          <w:color w:val="000000" w:themeColor="text1"/>
          <w:sz w:val="22"/>
          <w:szCs w:val="22"/>
        </w:rPr>
        <w:t xml:space="preserve">, or the final payment is processed. </w:t>
      </w:r>
    </w:p>
    <w:p w14:paraId="1BA15FB0" w14:textId="0197A27B" w:rsidR="0085130C" w:rsidRPr="00F45597" w:rsidRDefault="00171F4F" w:rsidP="00B04C37">
      <w:pPr>
        <w:pStyle w:val="ScheduleA"/>
        <w:numPr>
          <w:ilvl w:val="0"/>
          <w:numId w:val="25"/>
        </w:numPr>
        <w:rPr>
          <w:rFonts w:ascii="Corbel" w:eastAsia="Corbel" w:hAnsi="Corbel" w:cs="Corbel"/>
          <w:color w:val="000000" w:themeColor="text1"/>
        </w:rPr>
      </w:pPr>
      <w:r>
        <w:rPr>
          <w:rFonts w:ascii="Corbel" w:eastAsia="Corbel" w:hAnsi="Corbel" w:cs="Corbel"/>
          <w:color w:val="000000" w:themeColor="text1"/>
          <w:sz w:val="22"/>
          <w:szCs w:val="22"/>
        </w:rPr>
        <w:t>Victoria</w:t>
      </w:r>
      <w:r w:rsidR="0085130C" w:rsidRPr="00F45597" w:rsidDel="00AC4CC7">
        <w:rPr>
          <w:rFonts w:ascii="Corbel" w:eastAsia="Corbel" w:hAnsi="Corbel" w:cs="Corbel"/>
          <w:color w:val="000000" w:themeColor="text1"/>
          <w:sz w:val="22"/>
          <w:szCs w:val="22"/>
        </w:rPr>
        <w:t xml:space="preserve"> </w:t>
      </w:r>
      <w:r w:rsidR="0085130C" w:rsidRPr="00F45597">
        <w:rPr>
          <w:rFonts w:ascii="Corbel" w:eastAsia="Corbel" w:hAnsi="Corbel" w:cs="Corbel"/>
          <w:color w:val="000000" w:themeColor="text1"/>
          <w:sz w:val="22"/>
          <w:szCs w:val="22"/>
        </w:rPr>
        <w:t xml:space="preserve">will </w:t>
      </w:r>
      <w:r w:rsidR="0085130C"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3D86FB32" w14:textId="17D734D6" w:rsidR="00F54BC1" w:rsidRPr="00F45597" w:rsidDel="00AC4CC7" w:rsidRDefault="00EC153E" w:rsidP="00B04C37">
      <w:pPr>
        <w:pStyle w:val="ScheduleA"/>
        <w:numPr>
          <w:ilvl w:val="0"/>
          <w:numId w:val="25"/>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w:t>
      </w:r>
      <w:r w:rsidR="00F74A1C" w:rsidRPr="00F45597">
        <w:rPr>
          <w:rFonts w:ascii="Corbel" w:eastAsia="Corbel" w:hAnsi="Corbel" w:cs="Corbel"/>
          <w:color w:val="000000" w:themeColor="text1"/>
          <w:sz w:val="22"/>
          <w:szCs w:val="22"/>
        </w:rPr>
        <w:t xml:space="preserve">for the purposes of reporting. </w:t>
      </w:r>
    </w:p>
    <w:p w14:paraId="7C7580FA" w14:textId="1EEDB9ED"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42E1EB8F" w14:textId="77777777" w:rsidR="0085130C" w:rsidRPr="00F45597" w:rsidRDefault="0085130C" w:rsidP="00B04C37">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3009650E" w14:textId="225C01FF" w:rsidR="0085130C" w:rsidRPr="00F45597" w:rsidRDefault="0085130C" w:rsidP="00B04C37">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171F4F">
        <w:rPr>
          <w:rFonts w:ascii="Corbel" w:eastAsia="Corbel" w:hAnsi="Corbel" w:cs="Corbel"/>
          <w:color w:val="000000" w:themeColor="text1"/>
          <w:sz w:val="22"/>
          <w:szCs w:val="22"/>
        </w:rPr>
        <w:t>Victoria</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7A74E5DE" w14:textId="3EC55623" w:rsidR="0085130C" w:rsidRDefault="0085130C" w:rsidP="00B04C37">
      <w:pPr>
        <w:pStyle w:val="ScheduleA"/>
        <w:numPr>
          <w:ilvl w:val="0"/>
          <w:numId w:val="26"/>
        </w:numPr>
      </w:pPr>
      <w:r w:rsidRPr="00F45597" w:rsidDel="00AC4CC7">
        <w:rPr>
          <w:rFonts w:ascii="Corbel" w:eastAsia="Corbel" w:hAnsi="Corbel" w:cs="Corbel"/>
          <w:color w:val="000000" w:themeColor="text1"/>
          <w:sz w:val="22"/>
          <w:szCs w:val="22"/>
        </w:rPr>
        <w:t xml:space="preserve">Where a payment is due at a reporting period (31 March and/or 30 September), </w:t>
      </w:r>
      <w:r w:rsidR="00171F4F">
        <w:rPr>
          <w:rFonts w:ascii="Corbel" w:eastAsia="Corbel" w:hAnsi="Corbel" w:cs="Corbel"/>
          <w:color w:val="000000" w:themeColor="text1"/>
          <w:sz w:val="22"/>
          <w:szCs w:val="22"/>
        </w:rPr>
        <w:t>Victoria</w:t>
      </w:r>
      <w:r w:rsidRPr="00F45597"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 </w:t>
      </w:r>
    </w:p>
    <w:p w14:paraId="2D3B4AD4" w14:textId="77777777" w:rsidR="0085130C" w:rsidRDefault="0085130C" w:rsidP="003324B9">
      <w:pPr>
        <w:rPr>
          <w:lang w:eastAsia="en-AU"/>
        </w:rPr>
        <w:sectPr w:rsidR="0085130C" w:rsidSect="006B691E">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08" w:footer="708" w:gutter="0"/>
          <w:cols w:space="708"/>
          <w:docGrid w:linePitch="360"/>
        </w:sectPr>
      </w:pPr>
    </w:p>
    <w:p w14:paraId="3AED3C47" w14:textId="77777777" w:rsidR="00D3272C" w:rsidRPr="00D3272C" w:rsidRDefault="00D3272C" w:rsidP="00D3272C">
      <w:pPr>
        <w:spacing w:after="0" w:line="240" w:lineRule="auto"/>
        <w:rPr>
          <w:rFonts w:ascii="Corbel" w:hAnsi="Corbel"/>
        </w:rPr>
      </w:pPr>
    </w:p>
    <w:p w14:paraId="655EF31D" w14:textId="2528ADA0" w:rsidR="00C179A4" w:rsidRPr="00D56365" w:rsidRDefault="00C179A4" w:rsidP="00A93728">
      <w:pPr>
        <w:pStyle w:val="ImplementationPlan1"/>
        <w:keepNext/>
        <w:numPr>
          <w:ilvl w:val="0"/>
          <w:numId w:val="0"/>
        </w:numPr>
        <w:outlineLvl w:val="1"/>
        <w:rPr>
          <w:caps w:val="0"/>
        </w:rPr>
      </w:pPr>
      <w:r w:rsidRPr="00D56365">
        <w:t>TAFE CENTRES OF EXCELLENCE</w:t>
      </w:r>
      <w:r w:rsidR="00241B78" w:rsidRPr="00D56365">
        <w:t xml:space="preserve"> </w:t>
      </w:r>
      <w:r w:rsidR="00241B78" w:rsidRPr="00D56365">
        <w:rPr>
          <w:caps w:val="0"/>
        </w:rPr>
        <w:t>(Clause A112 to A116 of the NSA)</w:t>
      </w:r>
    </w:p>
    <w:p w14:paraId="1D70BF0F" w14:textId="142883A9" w:rsidR="00121073" w:rsidRPr="00D56365" w:rsidRDefault="0031582F" w:rsidP="000B1EBF">
      <w:pPr>
        <w:keepNext/>
        <w:outlineLvl w:val="2"/>
        <w:rPr>
          <w:rFonts w:ascii="Corbel" w:hAnsi="Corbel"/>
          <w:i/>
          <w:iCs/>
          <w:color w:val="4472C4" w:themeColor="accent1"/>
        </w:rPr>
      </w:pPr>
      <w:r>
        <w:rPr>
          <w:rFonts w:ascii="Corbel" w:hAnsi="Corbel"/>
          <w:b/>
          <w:i/>
          <w:color w:val="000000" w:themeColor="text1"/>
        </w:rPr>
        <w:t>Future of Housing Construction Centre of Excellence</w:t>
      </w:r>
    </w:p>
    <w:p w14:paraId="0DCFFCAB" w14:textId="45E832A6" w:rsidR="00C179A4" w:rsidRPr="00E737C4" w:rsidRDefault="003D49CB" w:rsidP="0092633F">
      <w:pPr>
        <w:pStyle w:val="MBPoint"/>
        <w:numPr>
          <w:ilvl w:val="0"/>
          <w:numId w:val="3"/>
        </w:numPr>
        <w:rPr>
          <w:rFonts w:ascii="Corbel" w:hAnsi="Corbel"/>
        </w:rPr>
      </w:pPr>
      <w:r>
        <w:rPr>
          <w:rFonts w:ascii="Corbel" w:hAnsi="Corbel"/>
          <w:sz w:val="22"/>
          <w:szCs w:val="22"/>
        </w:rPr>
        <w:t>Outline</w:t>
      </w:r>
      <w:r w:rsidR="00C92C4C">
        <w:rPr>
          <w:rFonts w:ascii="Corbel" w:hAnsi="Corbel"/>
          <w:sz w:val="22"/>
          <w:szCs w:val="22"/>
        </w:rPr>
        <w:t xml:space="preserve"> and p</w:t>
      </w:r>
      <w:r w:rsidR="00251F90">
        <w:rPr>
          <w:rFonts w:ascii="Corbel" w:hAnsi="Corbel"/>
          <w:sz w:val="22"/>
          <w:szCs w:val="22"/>
        </w:rPr>
        <w:t>riority area(s) addressed</w:t>
      </w:r>
      <w:r w:rsidR="00C92C4C">
        <w:rPr>
          <w:rFonts w:ascii="Corbel" w:hAnsi="Corbel"/>
          <w:sz w:val="22"/>
          <w:szCs w:val="22"/>
        </w:rPr>
        <w:t>:</w:t>
      </w:r>
    </w:p>
    <w:tbl>
      <w:tblPr>
        <w:tblStyle w:val="TableGrid"/>
        <w:tblW w:w="9209" w:type="dxa"/>
        <w:tblLook w:val="04A0" w:firstRow="1" w:lastRow="0" w:firstColumn="1" w:lastColumn="0" w:noHBand="0" w:noVBand="1"/>
      </w:tblPr>
      <w:tblGrid>
        <w:gridCol w:w="9426"/>
      </w:tblGrid>
      <w:tr w:rsidR="00C179A4" w:rsidRPr="00D56365" w14:paraId="77F17E4D" w14:textId="77777777" w:rsidTr="6DE2B165">
        <w:tc>
          <w:tcPr>
            <w:tcW w:w="9209" w:type="dxa"/>
          </w:tcPr>
          <w:p w14:paraId="01641156" w14:textId="672B026D" w:rsidR="00FF5237" w:rsidRPr="002F3205" w:rsidRDefault="001B4885" w:rsidP="001B379E">
            <w:pPr>
              <w:rPr>
                <w:rFonts w:ascii="Corbel" w:hAnsi="Corbel"/>
              </w:rPr>
            </w:pPr>
            <w:r w:rsidRPr="002F3205">
              <w:rPr>
                <w:rFonts w:ascii="Corbel" w:hAnsi="Corbel"/>
              </w:rPr>
              <w:t xml:space="preserve">Melbourne </w:t>
            </w:r>
            <w:r w:rsidRPr="001B59F6">
              <w:rPr>
                <w:rFonts w:ascii="Corbel" w:hAnsi="Corbel"/>
              </w:rPr>
              <w:t>Polytechnic’s</w:t>
            </w:r>
            <w:r w:rsidR="001976BD" w:rsidRPr="001B59F6">
              <w:rPr>
                <w:rFonts w:ascii="Corbel" w:hAnsi="Corbel"/>
              </w:rPr>
              <w:t xml:space="preserve"> </w:t>
            </w:r>
            <w:r w:rsidR="001976BD" w:rsidRPr="003B02AB">
              <w:rPr>
                <w:rFonts w:ascii="Corbel" w:hAnsi="Corbel"/>
              </w:rPr>
              <w:t>$</w:t>
            </w:r>
            <w:r w:rsidR="00F5026A">
              <w:rPr>
                <w:rFonts w:ascii="Corbel" w:hAnsi="Corbel"/>
              </w:rPr>
              <w:t>50</w:t>
            </w:r>
            <w:r w:rsidR="00F5026A" w:rsidRPr="003B02AB">
              <w:rPr>
                <w:rFonts w:ascii="Corbel" w:hAnsi="Corbel"/>
              </w:rPr>
              <w:t xml:space="preserve"> </w:t>
            </w:r>
            <w:r w:rsidR="001976BD" w:rsidRPr="003B02AB">
              <w:rPr>
                <w:rFonts w:ascii="Corbel" w:hAnsi="Corbel"/>
              </w:rPr>
              <w:t>million</w:t>
            </w:r>
            <w:r w:rsidR="00563CFB" w:rsidRPr="001B59F6">
              <w:rPr>
                <w:rFonts w:ascii="Corbel" w:hAnsi="Corbel"/>
              </w:rPr>
              <w:t xml:space="preserve"> Future of Housing Construction Centre of</w:t>
            </w:r>
            <w:r w:rsidR="00143D88" w:rsidRPr="001B59F6">
              <w:rPr>
                <w:rFonts w:ascii="Corbel" w:hAnsi="Corbel"/>
              </w:rPr>
              <w:t xml:space="preserve"> Excellence</w:t>
            </w:r>
            <w:r w:rsidR="00F77F6C" w:rsidRPr="001B59F6">
              <w:rPr>
                <w:rFonts w:ascii="Corbel" w:hAnsi="Corbel"/>
              </w:rPr>
              <w:t xml:space="preserve"> (the Centre)</w:t>
            </w:r>
            <w:r w:rsidR="001976BD" w:rsidRPr="001B59F6">
              <w:rPr>
                <w:rFonts w:ascii="Corbel" w:hAnsi="Corbel"/>
              </w:rPr>
              <w:t xml:space="preserve"> will </w:t>
            </w:r>
            <w:r w:rsidR="00476B93" w:rsidRPr="008848E8">
              <w:rPr>
                <w:rFonts w:ascii="Corbel" w:hAnsi="Corbel"/>
              </w:rPr>
              <w:t xml:space="preserve">lead </w:t>
            </w:r>
            <w:r w:rsidR="00476B93" w:rsidRPr="001B59F6">
              <w:rPr>
                <w:rFonts w:ascii="Corbel" w:hAnsi="Corbel"/>
              </w:rPr>
              <w:t xml:space="preserve">the </w:t>
            </w:r>
            <w:r w:rsidR="00CB7355" w:rsidRPr="001B59F6">
              <w:rPr>
                <w:rFonts w:ascii="Corbel" w:hAnsi="Corbel"/>
              </w:rPr>
              <w:t>develop</w:t>
            </w:r>
            <w:r w:rsidR="00476B93" w:rsidRPr="001B59F6">
              <w:rPr>
                <w:rFonts w:ascii="Corbel" w:hAnsi="Corbel"/>
              </w:rPr>
              <w:t>ment of</w:t>
            </w:r>
            <w:r w:rsidR="00CB7355" w:rsidRPr="001B59F6">
              <w:rPr>
                <w:rFonts w:ascii="Corbel" w:hAnsi="Corbel"/>
              </w:rPr>
              <w:t xml:space="preserve"> </w:t>
            </w:r>
            <w:r w:rsidR="00007DD6" w:rsidRPr="001B59F6">
              <w:rPr>
                <w:rFonts w:ascii="Corbel" w:hAnsi="Corbel"/>
              </w:rPr>
              <w:t xml:space="preserve">a modernised </w:t>
            </w:r>
            <w:r w:rsidR="003D47C0" w:rsidRPr="001B59F6">
              <w:rPr>
                <w:rFonts w:ascii="Corbel" w:hAnsi="Corbel"/>
              </w:rPr>
              <w:t xml:space="preserve">national </w:t>
            </w:r>
            <w:r w:rsidR="00007DD6" w:rsidRPr="001B59F6">
              <w:rPr>
                <w:rFonts w:ascii="Corbel" w:hAnsi="Corbel"/>
              </w:rPr>
              <w:t xml:space="preserve">construction </w:t>
            </w:r>
            <w:r w:rsidR="00EB32DA" w:rsidRPr="001B59F6">
              <w:rPr>
                <w:rFonts w:ascii="Corbel" w:hAnsi="Corbel"/>
              </w:rPr>
              <w:t xml:space="preserve">workforce </w:t>
            </w:r>
            <w:r w:rsidR="001976BD" w:rsidRPr="001B59F6">
              <w:rPr>
                <w:rFonts w:ascii="Corbel" w:hAnsi="Corbel"/>
              </w:rPr>
              <w:t xml:space="preserve">through </w:t>
            </w:r>
            <w:r w:rsidR="00EC05DE" w:rsidRPr="001B59F6">
              <w:rPr>
                <w:rFonts w:ascii="Corbel" w:hAnsi="Corbel"/>
              </w:rPr>
              <w:t>the National TAFE Network</w:t>
            </w:r>
            <w:r w:rsidR="00A83238" w:rsidRPr="001B59F6">
              <w:rPr>
                <w:rFonts w:ascii="Corbel" w:hAnsi="Corbel"/>
              </w:rPr>
              <w:t xml:space="preserve"> and the creation</w:t>
            </w:r>
            <w:r w:rsidR="00EC05DE" w:rsidRPr="001B59F6">
              <w:rPr>
                <w:rFonts w:ascii="Corbel" w:hAnsi="Corbel"/>
              </w:rPr>
              <w:t xml:space="preserve"> </w:t>
            </w:r>
            <w:r w:rsidR="00446C7E" w:rsidRPr="001B59F6">
              <w:rPr>
                <w:rFonts w:ascii="Corbel" w:hAnsi="Corbel"/>
              </w:rPr>
              <w:t xml:space="preserve">of </w:t>
            </w:r>
            <w:r w:rsidR="00F420FA" w:rsidRPr="001B59F6">
              <w:rPr>
                <w:rFonts w:ascii="Corbel" w:hAnsi="Corbel"/>
              </w:rPr>
              <w:t>leading-</w:t>
            </w:r>
            <w:r w:rsidR="00F420FA">
              <w:rPr>
                <w:rFonts w:ascii="Corbel" w:hAnsi="Corbel"/>
              </w:rPr>
              <w:t>edge training materials</w:t>
            </w:r>
            <w:r w:rsidR="003B57C5">
              <w:rPr>
                <w:rFonts w:ascii="Corbel" w:hAnsi="Corbel"/>
              </w:rPr>
              <w:t xml:space="preserve"> and</w:t>
            </w:r>
            <w:r w:rsidR="00A83238">
              <w:rPr>
                <w:rFonts w:ascii="Corbel" w:hAnsi="Corbel"/>
              </w:rPr>
              <w:t xml:space="preserve"> modern training methodologies</w:t>
            </w:r>
            <w:r w:rsidR="003B57C5">
              <w:rPr>
                <w:rFonts w:ascii="Corbel" w:hAnsi="Corbel"/>
              </w:rPr>
              <w:t xml:space="preserve"> in I</w:t>
            </w:r>
            <w:r w:rsidR="00476B93">
              <w:rPr>
                <w:rFonts w:ascii="Corbel" w:hAnsi="Corbel"/>
              </w:rPr>
              <w:t>ndustry 4.0 techniques</w:t>
            </w:r>
            <w:r w:rsidR="00A83238">
              <w:rPr>
                <w:rFonts w:ascii="Corbel" w:hAnsi="Corbel"/>
              </w:rPr>
              <w:t>,</w:t>
            </w:r>
            <w:r w:rsidR="00476B93">
              <w:rPr>
                <w:rFonts w:ascii="Corbel" w:hAnsi="Corbel"/>
              </w:rPr>
              <w:t xml:space="preserve"> while also driving </w:t>
            </w:r>
            <w:r w:rsidR="00F420FA">
              <w:rPr>
                <w:rFonts w:ascii="Corbel" w:hAnsi="Corbel"/>
              </w:rPr>
              <w:t xml:space="preserve">a nation-wide </w:t>
            </w:r>
            <w:r w:rsidR="00175DAF" w:rsidRPr="002F3205">
              <w:rPr>
                <w:rFonts w:ascii="Corbel" w:hAnsi="Corbel"/>
              </w:rPr>
              <w:t>grow</w:t>
            </w:r>
            <w:r w:rsidR="001976BD" w:rsidRPr="002F3205">
              <w:rPr>
                <w:rFonts w:ascii="Corbel" w:hAnsi="Corbel"/>
              </w:rPr>
              <w:t xml:space="preserve">th </w:t>
            </w:r>
            <w:r w:rsidR="00F420FA">
              <w:rPr>
                <w:rFonts w:ascii="Corbel" w:hAnsi="Corbel"/>
              </w:rPr>
              <w:t xml:space="preserve">in skills development for </w:t>
            </w:r>
            <w:r w:rsidR="00175DAF" w:rsidRPr="002F3205">
              <w:rPr>
                <w:rFonts w:ascii="Corbel" w:hAnsi="Corbel"/>
              </w:rPr>
              <w:t>the nascent Modern Methods of Construction (MMC) industry</w:t>
            </w:r>
            <w:r w:rsidR="00007DD6" w:rsidRPr="002F3205">
              <w:rPr>
                <w:rFonts w:ascii="Corbel" w:hAnsi="Corbel"/>
              </w:rPr>
              <w:t>.</w:t>
            </w:r>
          </w:p>
          <w:p w14:paraId="3A418CD7" w14:textId="77777777" w:rsidR="001B379E" w:rsidRPr="002F3205" w:rsidRDefault="001B379E" w:rsidP="001B379E">
            <w:pPr>
              <w:rPr>
                <w:rFonts w:ascii="Corbel" w:hAnsi="Corbel"/>
              </w:rPr>
            </w:pPr>
          </w:p>
          <w:p w14:paraId="27067F7F" w14:textId="33256C34" w:rsidR="00A52440" w:rsidRPr="002F3205" w:rsidRDefault="00FC7114" w:rsidP="00A52440">
            <w:pPr>
              <w:rPr>
                <w:rFonts w:ascii="Corbel" w:hAnsi="Corbel"/>
              </w:rPr>
            </w:pPr>
            <w:r w:rsidRPr="002F3205">
              <w:rPr>
                <w:rFonts w:ascii="Corbel" w:hAnsi="Corbel"/>
              </w:rPr>
              <w:t xml:space="preserve">Productivity performance in the construction sector </w:t>
            </w:r>
            <w:r w:rsidR="00A52440">
              <w:rPr>
                <w:rFonts w:ascii="Corbel" w:hAnsi="Corbel"/>
              </w:rPr>
              <w:t xml:space="preserve">nationally </w:t>
            </w:r>
            <w:r w:rsidRPr="002F3205">
              <w:rPr>
                <w:rFonts w:ascii="Corbel" w:hAnsi="Corbel"/>
              </w:rPr>
              <w:t>has been weak for the past three decades.</w:t>
            </w:r>
            <w:r w:rsidR="00420967" w:rsidRPr="002F3205">
              <w:rPr>
                <w:rFonts w:ascii="Corbel" w:hAnsi="Corbel"/>
              </w:rPr>
              <w:t xml:space="preserve"> </w:t>
            </w:r>
            <w:r w:rsidR="00A52440" w:rsidRPr="002F3205">
              <w:rPr>
                <w:rFonts w:ascii="Corbel" w:hAnsi="Corbel"/>
              </w:rPr>
              <w:t xml:space="preserve">MMC </w:t>
            </w:r>
            <w:r w:rsidR="0017773C">
              <w:rPr>
                <w:rFonts w:ascii="Corbel" w:hAnsi="Corbel"/>
              </w:rPr>
              <w:t xml:space="preserve">and Industry 4.0 techniques </w:t>
            </w:r>
            <w:r w:rsidR="00A52440" w:rsidRPr="002F3205">
              <w:rPr>
                <w:rFonts w:ascii="Corbel" w:hAnsi="Corbel"/>
              </w:rPr>
              <w:t>present a significant opportunity to raise capacity and productivity in the residential construction industry. Repeatability, innovative processes and engineering practices, together with new products, services, and business models create efficiencies and reduce the need for manual labour. MMC techniques</w:t>
            </w:r>
            <w:r w:rsidR="009C1F0C">
              <w:rPr>
                <w:rFonts w:ascii="Corbel" w:hAnsi="Corbel"/>
              </w:rPr>
              <w:t xml:space="preserve"> alone</w:t>
            </w:r>
            <w:r w:rsidR="00A52440" w:rsidRPr="002F3205">
              <w:rPr>
                <w:rFonts w:ascii="Corbel" w:hAnsi="Corbel"/>
              </w:rPr>
              <w:t xml:space="preserve"> are estimated to be 14% more productive than current construction methods and offer a range of benefits that, with increased adoption in the residential construction sector, will improve competitiveness and efficiency.</w:t>
            </w:r>
          </w:p>
          <w:p w14:paraId="258B08F4" w14:textId="77777777" w:rsidR="00A52440" w:rsidRDefault="00A52440" w:rsidP="001B379E">
            <w:pPr>
              <w:rPr>
                <w:rFonts w:ascii="Corbel" w:hAnsi="Corbel"/>
              </w:rPr>
            </w:pPr>
          </w:p>
          <w:p w14:paraId="0F5C670C" w14:textId="0D1FB9BB" w:rsidR="008747A4" w:rsidRPr="002F3205" w:rsidRDefault="00420967" w:rsidP="001B379E">
            <w:pPr>
              <w:rPr>
                <w:rFonts w:ascii="Corbel" w:hAnsi="Corbel"/>
              </w:rPr>
            </w:pPr>
            <w:r w:rsidRPr="002F3205">
              <w:rPr>
                <w:rFonts w:ascii="Corbel" w:hAnsi="Corbel"/>
              </w:rPr>
              <w:t xml:space="preserve">Boosting the productive capacity of the </w:t>
            </w:r>
            <w:r w:rsidR="007A57D8">
              <w:rPr>
                <w:rFonts w:ascii="Corbel" w:hAnsi="Corbel"/>
              </w:rPr>
              <w:t xml:space="preserve">national </w:t>
            </w:r>
            <w:r w:rsidR="0078701C">
              <w:rPr>
                <w:rFonts w:ascii="Corbel" w:hAnsi="Corbel"/>
              </w:rPr>
              <w:t xml:space="preserve">construction </w:t>
            </w:r>
            <w:r w:rsidRPr="002F3205">
              <w:rPr>
                <w:rFonts w:ascii="Corbel" w:hAnsi="Corbel"/>
              </w:rPr>
              <w:t xml:space="preserve">workforce will </w:t>
            </w:r>
            <w:r w:rsidR="00234C8C">
              <w:rPr>
                <w:rFonts w:ascii="Corbel" w:hAnsi="Corbel"/>
              </w:rPr>
              <w:t xml:space="preserve">be critical in </w:t>
            </w:r>
            <w:r w:rsidR="00AE7B51">
              <w:rPr>
                <w:rFonts w:ascii="Corbel" w:hAnsi="Corbel"/>
              </w:rPr>
              <w:t xml:space="preserve">achieving </w:t>
            </w:r>
            <w:r w:rsidR="00234C8C">
              <w:rPr>
                <w:rFonts w:ascii="Corbel" w:hAnsi="Corbel"/>
              </w:rPr>
              <w:t>the</w:t>
            </w:r>
            <w:r w:rsidR="005A5D13">
              <w:rPr>
                <w:rFonts w:ascii="Corbel" w:hAnsi="Corbel"/>
              </w:rPr>
              <w:t xml:space="preserve">se </w:t>
            </w:r>
            <w:r w:rsidR="00AE7B51">
              <w:rPr>
                <w:rFonts w:ascii="Corbel" w:hAnsi="Corbel"/>
              </w:rPr>
              <w:t xml:space="preserve">productivity </w:t>
            </w:r>
            <w:r w:rsidR="00DD5C5A">
              <w:rPr>
                <w:rFonts w:ascii="Corbel" w:hAnsi="Corbel"/>
              </w:rPr>
              <w:t>gains</w:t>
            </w:r>
            <w:r w:rsidR="00AE7B51">
              <w:rPr>
                <w:rFonts w:ascii="Corbel" w:hAnsi="Corbel"/>
              </w:rPr>
              <w:t xml:space="preserve"> and delivering </w:t>
            </w:r>
            <w:r w:rsidR="00234C8C">
              <w:rPr>
                <w:rFonts w:ascii="Corbel" w:hAnsi="Corbel"/>
              </w:rPr>
              <w:t xml:space="preserve">national housing </w:t>
            </w:r>
            <w:r w:rsidR="00823012">
              <w:rPr>
                <w:rFonts w:ascii="Corbel" w:hAnsi="Corbel"/>
              </w:rPr>
              <w:t>supply</w:t>
            </w:r>
            <w:r w:rsidR="00317297">
              <w:rPr>
                <w:rFonts w:ascii="Corbel" w:hAnsi="Corbel"/>
              </w:rPr>
              <w:t xml:space="preserve"> needs.</w:t>
            </w:r>
            <w:r w:rsidR="00FF0684">
              <w:rPr>
                <w:rFonts w:ascii="Corbel" w:hAnsi="Corbel"/>
              </w:rPr>
              <w:t xml:space="preserve"> Currently around 30% of construction workers do not hold a postsecondary qualification</w:t>
            </w:r>
            <w:r w:rsidR="0049057F">
              <w:rPr>
                <w:rFonts w:ascii="Corbel" w:hAnsi="Corbel"/>
              </w:rPr>
              <w:t>. U</w:t>
            </w:r>
            <w:r w:rsidR="008A6D41">
              <w:rPr>
                <w:rFonts w:ascii="Corbel" w:hAnsi="Corbel"/>
              </w:rPr>
              <w:t xml:space="preserve">pskilling the </w:t>
            </w:r>
            <w:r w:rsidR="00FF0684">
              <w:rPr>
                <w:rFonts w:ascii="Corbel" w:hAnsi="Corbel"/>
              </w:rPr>
              <w:t xml:space="preserve">workforce </w:t>
            </w:r>
            <w:r w:rsidR="000831AD">
              <w:rPr>
                <w:rFonts w:ascii="Corbel" w:hAnsi="Corbel"/>
              </w:rPr>
              <w:t xml:space="preserve">will be crucial </w:t>
            </w:r>
            <w:r w:rsidR="0050715B">
              <w:rPr>
                <w:rFonts w:ascii="Corbel" w:hAnsi="Corbel"/>
              </w:rPr>
              <w:t xml:space="preserve">in realising </w:t>
            </w:r>
            <w:r w:rsidR="00823412">
              <w:rPr>
                <w:rFonts w:ascii="Corbel" w:hAnsi="Corbel"/>
              </w:rPr>
              <w:t>productivity gains</w:t>
            </w:r>
            <w:r w:rsidR="000831AD">
              <w:rPr>
                <w:rFonts w:ascii="Corbel" w:hAnsi="Corbel"/>
              </w:rPr>
              <w:t xml:space="preserve">. </w:t>
            </w:r>
            <w:r w:rsidR="004A6FA6">
              <w:rPr>
                <w:rFonts w:ascii="Corbel" w:hAnsi="Corbel"/>
              </w:rPr>
              <w:t>The</w:t>
            </w:r>
            <w:r w:rsidR="000831AD">
              <w:rPr>
                <w:rFonts w:ascii="Corbel" w:hAnsi="Corbel"/>
              </w:rPr>
              <w:t xml:space="preserve"> Future of Housing Construction Centre of Excellence </w:t>
            </w:r>
            <w:r w:rsidR="002C6838">
              <w:rPr>
                <w:rFonts w:ascii="Corbel" w:hAnsi="Corbel"/>
              </w:rPr>
              <w:t xml:space="preserve">will </w:t>
            </w:r>
            <w:r w:rsidR="00823412">
              <w:rPr>
                <w:rFonts w:ascii="Corbel" w:hAnsi="Corbel"/>
              </w:rPr>
              <w:t>be the hub</w:t>
            </w:r>
            <w:r w:rsidR="0078701C">
              <w:rPr>
                <w:rFonts w:ascii="Corbel" w:hAnsi="Corbel"/>
              </w:rPr>
              <w:t xml:space="preserve"> </w:t>
            </w:r>
            <w:r w:rsidR="00213C26">
              <w:rPr>
                <w:rFonts w:ascii="Corbel" w:hAnsi="Corbel"/>
              </w:rPr>
              <w:t>to</w:t>
            </w:r>
            <w:r w:rsidR="00823412">
              <w:rPr>
                <w:rFonts w:ascii="Corbel" w:hAnsi="Corbel"/>
              </w:rPr>
              <w:t xml:space="preserve"> lead</w:t>
            </w:r>
            <w:r w:rsidR="00213C26">
              <w:rPr>
                <w:rFonts w:ascii="Corbel" w:hAnsi="Corbel"/>
              </w:rPr>
              <w:t xml:space="preserve"> this</w:t>
            </w:r>
            <w:r w:rsidR="00344806">
              <w:rPr>
                <w:rFonts w:ascii="Corbel" w:hAnsi="Corbel"/>
              </w:rPr>
              <w:t xml:space="preserve"> national</w:t>
            </w:r>
            <w:r w:rsidR="00213C26">
              <w:rPr>
                <w:rFonts w:ascii="Corbel" w:hAnsi="Corbel"/>
              </w:rPr>
              <w:t xml:space="preserve"> development, through Melbourne Polytechnic’s engagement with the National TAFE Network</w:t>
            </w:r>
            <w:r w:rsidR="006B56B8">
              <w:rPr>
                <w:rFonts w:ascii="Corbel" w:hAnsi="Corbel"/>
              </w:rPr>
              <w:t xml:space="preserve">. It will deliver </w:t>
            </w:r>
            <w:r w:rsidR="00344806">
              <w:rPr>
                <w:rFonts w:ascii="Corbel" w:hAnsi="Corbel"/>
              </w:rPr>
              <w:t>this</w:t>
            </w:r>
            <w:r w:rsidR="006B56B8">
              <w:rPr>
                <w:rFonts w:ascii="Corbel" w:hAnsi="Corbel"/>
              </w:rPr>
              <w:t xml:space="preserve"> through</w:t>
            </w:r>
            <w:r w:rsidR="00823412">
              <w:rPr>
                <w:rFonts w:ascii="Corbel" w:hAnsi="Corbel"/>
              </w:rPr>
              <w:t xml:space="preserve"> innovative training methodologies, modern and industry-focussed</w:t>
            </w:r>
            <w:r w:rsidR="00344806">
              <w:rPr>
                <w:rFonts w:ascii="Corbel" w:hAnsi="Corbel"/>
              </w:rPr>
              <w:t xml:space="preserve"> curricul</w:t>
            </w:r>
            <w:r w:rsidR="000F6348">
              <w:rPr>
                <w:rFonts w:ascii="Corbel" w:hAnsi="Corbel"/>
              </w:rPr>
              <w:t>um development</w:t>
            </w:r>
            <w:r w:rsidR="00CE3FE9">
              <w:rPr>
                <w:rFonts w:ascii="Corbel" w:hAnsi="Corbel"/>
              </w:rPr>
              <w:t xml:space="preserve">, including through </w:t>
            </w:r>
            <w:r w:rsidR="0024470E">
              <w:rPr>
                <w:rFonts w:ascii="Corbel" w:hAnsi="Corbel"/>
              </w:rPr>
              <w:t>investigations into piloting accelerated training methodologies such as micro-credentials</w:t>
            </w:r>
            <w:r w:rsidR="000F6348">
              <w:rPr>
                <w:rFonts w:ascii="Corbel" w:hAnsi="Corbel"/>
              </w:rPr>
              <w:t>, broad educator capability improvements</w:t>
            </w:r>
            <w:r w:rsidR="00CF7543">
              <w:rPr>
                <w:rFonts w:ascii="Corbel" w:hAnsi="Corbel"/>
              </w:rPr>
              <w:t>, applied research</w:t>
            </w:r>
            <w:r w:rsidR="000F6348">
              <w:rPr>
                <w:rFonts w:ascii="Corbel" w:hAnsi="Corbel"/>
              </w:rPr>
              <w:t xml:space="preserve">, </w:t>
            </w:r>
            <w:r w:rsidR="0069405E">
              <w:rPr>
                <w:rFonts w:ascii="Corbel" w:hAnsi="Corbel"/>
              </w:rPr>
              <w:t xml:space="preserve">as well as engaging with industry to solve real-world problems in </w:t>
            </w:r>
            <w:r w:rsidR="00D36F9B">
              <w:rPr>
                <w:rFonts w:ascii="Corbel" w:hAnsi="Corbel"/>
              </w:rPr>
              <w:t xml:space="preserve">translating modern and </w:t>
            </w:r>
            <w:proofErr w:type="gramStart"/>
            <w:r w:rsidR="00D36F9B">
              <w:rPr>
                <w:rFonts w:ascii="Corbel" w:hAnsi="Corbel"/>
              </w:rPr>
              <w:t>rapidly-changing</w:t>
            </w:r>
            <w:proofErr w:type="gramEnd"/>
            <w:r w:rsidR="00D36F9B">
              <w:rPr>
                <w:rFonts w:ascii="Corbel" w:hAnsi="Corbel"/>
              </w:rPr>
              <w:t xml:space="preserve"> technological requirements into the future workforce.</w:t>
            </w:r>
            <w:r w:rsidR="006B56B8">
              <w:rPr>
                <w:rFonts w:ascii="Corbel" w:hAnsi="Corbel"/>
              </w:rPr>
              <w:t xml:space="preserve"> </w:t>
            </w:r>
          </w:p>
          <w:p w14:paraId="366A2AD9" w14:textId="77777777" w:rsidR="008747A4" w:rsidRPr="002F3205" w:rsidRDefault="008747A4" w:rsidP="001B379E">
            <w:pPr>
              <w:rPr>
                <w:rFonts w:ascii="Corbel" w:hAnsi="Corbel"/>
              </w:rPr>
            </w:pPr>
          </w:p>
          <w:p w14:paraId="393FD80C" w14:textId="064F3509" w:rsidR="00A24533" w:rsidRDefault="00AC1140" w:rsidP="001A5DAF">
            <w:pPr>
              <w:rPr>
                <w:rFonts w:ascii="Corbel" w:hAnsi="Corbel"/>
              </w:rPr>
            </w:pPr>
            <w:r w:rsidRPr="6DE2B165">
              <w:rPr>
                <w:rFonts w:ascii="Corbel" w:hAnsi="Corbel"/>
              </w:rPr>
              <w:t>The Centre will be l</w:t>
            </w:r>
            <w:r w:rsidR="00442561" w:rsidRPr="6DE2B165">
              <w:rPr>
                <w:rFonts w:ascii="Corbel" w:hAnsi="Corbel"/>
              </w:rPr>
              <w:t>ocated at Melbourne Polytechnic’s Heidelberg campus</w:t>
            </w:r>
            <w:r w:rsidRPr="6DE2B165">
              <w:rPr>
                <w:rFonts w:ascii="Corbel" w:hAnsi="Corbel"/>
              </w:rPr>
              <w:t xml:space="preserve">, to leverage the capabilities </w:t>
            </w:r>
            <w:r w:rsidR="00FD2484" w:rsidRPr="6DE2B165">
              <w:rPr>
                <w:rFonts w:ascii="Corbel" w:hAnsi="Corbel"/>
              </w:rPr>
              <w:t>of their Advanced Manufacturing Centre of Excellence</w:t>
            </w:r>
            <w:r w:rsidR="00DD1EC7" w:rsidRPr="6DE2B165">
              <w:rPr>
                <w:rFonts w:ascii="Corbel" w:hAnsi="Corbel"/>
              </w:rPr>
              <w:t xml:space="preserve"> as well as their </w:t>
            </w:r>
            <w:r w:rsidR="00876B1B" w:rsidRPr="6DE2B165">
              <w:rPr>
                <w:rFonts w:ascii="Corbel" w:hAnsi="Corbel"/>
              </w:rPr>
              <w:t>learnings through their Clean Economy Skills La</w:t>
            </w:r>
            <w:r w:rsidR="65C9B8B1" w:rsidRPr="6DE2B165">
              <w:rPr>
                <w:rFonts w:ascii="Corbel" w:hAnsi="Corbel"/>
              </w:rPr>
              <w:t>b</w:t>
            </w:r>
            <w:r w:rsidR="00876B1B" w:rsidRPr="6DE2B165">
              <w:rPr>
                <w:rFonts w:ascii="Corbel" w:hAnsi="Corbel"/>
              </w:rPr>
              <w:t xml:space="preserve"> for Residential Building and Construction and their Skills Lab for Circular Design.</w:t>
            </w:r>
            <w:r w:rsidR="006D1685" w:rsidRPr="6DE2B165">
              <w:rPr>
                <w:rFonts w:ascii="Corbel" w:hAnsi="Corbel"/>
              </w:rPr>
              <w:t xml:space="preserve"> Melbourne Polytechnic also deliver</w:t>
            </w:r>
            <w:r w:rsidR="15575571" w:rsidRPr="6DE2B165">
              <w:rPr>
                <w:rFonts w:ascii="Corbel" w:hAnsi="Corbel"/>
              </w:rPr>
              <w:t>s</w:t>
            </w:r>
            <w:r w:rsidR="006D1685" w:rsidRPr="6DE2B165">
              <w:rPr>
                <w:rFonts w:ascii="Corbel" w:hAnsi="Corbel"/>
              </w:rPr>
              <w:t xml:space="preserve"> higher education </w:t>
            </w:r>
            <w:r w:rsidR="00A04512" w:rsidRPr="6DE2B165">
              <w:rPr>
                <w:rFonts w:ascii="Corbel" w:hAnsi="Corbel"/>
              </w:rPr>
              <w:t>courses, with Commonwealth Support Places, in Engineering.</w:t>
            </w:r>
            <w:r w:rsidR="00876B1B" w:rsidRPr="6DE2B165">
              <w:rPr>
                <w:rFonts w:ascii="Corbel" w:hAnsi="Corbel"/>
              </w:rPr>
              <w:t xml:space="preserve"> These synergies will provide significant value-add for the development </w:t>
            </w:r>
            <w:r w:rsidR="009E69F8" w:rsidRPr="6DE2B165">
              <w:rPr>
                <w:rFonts w:ascii="Corbel" w:hAnsi="Corbel"/>
              </w:rPr>
              <w:t>of</w:t>
            </w:r>
            <w:r w:rsidR="00E820C7" w:rsidRPr="6DE2B165">
              <w:rPr>
                <w:rFonts w:ascii="Corbel" w:hAnsi="Corbel"/>
              </w:rPr>
              <w:t xml:space="preserve"> all materials and methodologies developed through the Centre and lead to a more substantial boost across Australia through the National TAFE Network. </w:t>
            </w:r>
          </w:p>
          <w:p w14:paraId="7F991DF8" w14:textId="77777777" w:rsidR="00127BD1" w:rsidRDefault="00127BD1" w:rsidP="001A5DAF">
            <w:pPr>
              <w:rPr>
                <w:rFonts w:ascii="Corbel" w:hAnsi="Corbel"/>
              </w:rPr>
            </w:pPr>
          </w:p>
          <w:p w14:paraId="69E2B114" w14:textId="232D0FAA" w:rsidR="00F2326D" w:rsidRPr="002F3205" w:rsidRDefault="00E820C7" w:rsidP="001A5DAF">
            <w:pPr>
              <w:rPr>
                <w:rFonts w:ascii="Corbel" w:hAnsi="Corbel"/>
              </w:rPr>
            </w:pPr>
            <w:r>
              <w:rPr>
                <w:rFonts w:ascii="Corbel" w:hAnsi="Corbel"/>
              </w:rPr>
              <w:t xml:space="preserve">The Centre will </w:t>
            </w:r>
            <w:r w:rsidR="00127BD1">
              <w:rPr>
                <w:rFonts w:ascii="Corbel" w:hAnsi="Corbel"/>
              </w:rPr>
              <w:t xml:space="preserve">co-locate national industry bodies and university partners on site, while also engaging with </w:t>
            </w:r>
            <w:r w:rsidR="00DD0363">
              <w:rPr>
                <w:rFonts w:ascii="Corbel" w:hAnsi="Corbel"/>
              </w:rPr>
              <w:t xml:space="preserve">other </w:t>
            </w:r>
            <w:r w:rsidR="00127BD1">
              <w:rPr>
                <w:rFonts w:ascii="Corbel" w:hAnsi="Corbel"/>
              </w:rPr>
              <w:t>universities</w:t>
            </w:r>
            <w:r w:rsidR="00906868">
              <w:rPr>
                <w:rFonts w:ascii="Corbel" w:hAnsi="Corbel"/>
              </w:rPr>
              <w:t xml:space="preserve"> across Australia to lead applied </w:t>
            </w:r>
            <w:r w:rsidR="00CD0742">
              <w:rPr>
                <w:rFonts w:ascii="Corbel" w:hAnsi="Corbel"/>
              </w:rPr>
              <w:t>research and drive best practice nationally.</w:t>
            </w:r>
          </w:p>
          <w:p w14:paraId="5E66E9C8" w14:textId="77777777" w:rsidR="00F2326D" w:rsidRPr="002F3205" w:rsidRDefault="00F2326D" w:rsidP="001A5DAF">
            <w:pPr>
              <w:rPr>
                <w:rFonts w:ascii="Corbel" w:hAnsi="Corbel"/>
              </w:rPr>
            </w:pPr>
          </w:p>
          <w:p w14:paraId="547DF97A" w14:textId="77777777" w:rsidR="00CE7355" w:rsidRDefault="00A30B33" w:rsidP="003F2CCA">
            <w:pPr>
              <w:rPr>
                <w:rFonts w:ascii="Corbel" w:hAnsi="Corbel"/>
              </w:rPr>
            </w:pPr>
            <w:r w:rsidRPr="00216BF8">
              <w:rPr>
                <w:rFonts w:ascii="Corbel" w:hAnsi="Corbel"/>
              </w:rPr>
              <w:t xml:space="preserve">The Centre will provide critical skills development and spearhead collaboration between educators, industry and government to catalyse innovation and develop the workforce to deliver high-quality, affordable and environmentally sustainable infrastructure. As a network leader, the </w:t>
            </w:r>
            <w:r w:rsidR="00FE28F6" w:rsidRPr="00216BF8">
              <w:rPr>
                <w:rFonts w:ascii="Corbel" w:hAnsi="Corbel"/>
              </w:rPr>
              <w:t>Centre</w:t>
            </w:r>
            <w:r w:rsidRPr="00216BF8">
              <w:rPr>
                <w:rFonts w:ascii="Corbel" w:hAnsi="Corbel"/>
              </w:rPr>
              <w:t xml:space="preserve"> will facilitate </w:t>
            </w:r>
            <w:r w:rsidR="00B42359" w:rsidRPr="00216BF8">
              <w:rPr>
                <w:rFonts w:ascii="Corbel" w:hAnsi="Corbel"/>
              </w:rPr>
              <w:t>MMC</w:t>
            </w:r>
            <w:r w:rsidRPr="00216BF8">
              <w:rPr>
                <w:rFonts w:ascii="Corbel" w:hAnsi="Corbel"/>
              </w:rPr>
              <w:t xml:space="preserve"> </w:t>
            </w:r>
            <w:r w:rsidR="00574B4F">
              <w:rPr>
                <w:rFonts w:ascii="Corbel" w:hAnsi="Corbel"/>
              </w:rPr>
              <w:t xml:space="preserve">and Industry 4.0 </w:t>
            </w:r>
            <w:r w:rsidRPr="00216BF8">
              <w:rPr>
                <w:rFonts w:ascii="Corbel" w:hAnsi="Corbel"/>
              </w:rPr>
              <w:t>skills development faster and more efficiently than ever before</w:t>
            </w:r>
            <w:r w:rsidR="009D6D90">
              <w:rPr>
                <w:rFonts w:ascii="Corbel" w:hAnsi="Corbel"/>
              </w:rPr>
              <w:t xml:space="preserve">. </w:t>
            </w:r>
          </w:p>
          <w:p w14:paraId="7966419F" w14:textId="77777777" w:rsidR="00CE7355" w:rsidRDefault="00CE7355" w:rsidP="003F2CCA">
            <w:pPr>
              <w:rPr>
                <w:rFonts w:ascii="Corbel" w:hAnsi="Corbel"/>
              </w:rPr>
            </w:pPr>
          </w:p>
          <w:p w14:paraId="4AB11230" w14:textId="3D25547D" w:rsidR="00A30B33" w:rsidRDefault="009D6D90" w:rsidP="003F2CCA">
            <w:pPr>
              <w:rPr>
                <w:rFonts w:ascii="Corbel" w:hAnsi="Corbel"/>
              </w:rPr>
            </w:pPr>
            <w:r>
              <w:rPr>
                <w:rFonts w:ascii="Corbel" w:hAnsi="Corbel"/>
              </w:rPr>
              <w:t xml:space="preserve">The Centre will </w:t>
            </w:r>
            <w:r w:rsidR="00E04CDC">
              <w:rPr>
                <w:rFonts w:ascii="Corbel" w:hAnsi="Corbel"/>
              </w:rPr>
              <w:t>focus predominantly on the construction and engineering trades</w:t>
            </w:r>
            <w:r w:rsidR="00155F6E">
              <w:rPr>
                <w:rFonts w:ascii="Corbel" w:hAnsi="Corbel"/>
              </w:rPr>
              <w:t xml:space="preserve"> (both apprentices and non-apprentices)</w:t>
            </w:r>
            <w:r w:rsidR="00967B79">
              <w:rPr>
                <w:rFonts w:ascii="Corbel" w:hAnsi="Corbel"/>
              </w:rPr>
              <w:t xml:space="preserve"> and will work to </w:t>
            </w:r>
            <w:r w:rsidR="00112B61">
              <w:rPr>
                <w:rFonts w:ascii="Corbel" w:hAnsi="Corbel"/>
              </w:rPr>
              <w:t xml:space="preserve">uplift delivery </w:t>
            </w:r>
            <w:r w:rsidR="000E0C6D">
              <w:rPr>
                <w:rFonts w:ascii="Corbel" w:hAnsi="Corbel"/>
              </w:rPr>
              <w:t>across the National TAFE Network for new entrants into the industry</w:t>
            </w:r>
            <w:r w:rsidR="0068193C">
              <w:rPr>
                <w:rFonts w:ascii="Corbel" w:hAnsi="Corbel"/>
              </w:rPr>
              <w:t xml:space="preserve">, reskilling </w:t>
            </w:r>
            <w:r w:rsidR="00574E95">
              <w:rPr>
                <w:rFonts w:ascii="Corbel" w:hAnsi="Corbel"/>
              </w:rPr>
              <w:t>existing workers to bridge</w:t>
            </w:r>
            <w:r w:rsidR="00DA3F78">
              <w:rPr>
                <w:rFonts w:ascii="Corbel" w:hAnsi="Corbel"/>
              </w:rPr>
              <w:t xml:space="preserve"> into the MMC industry,</w:t>
            </w:r>
            <w:r w:rsidR="000E0C6D">
              <w:rPr>
                <w:rFonts w:ascii="Corbel" w:hAnsi="Corbel"/>
              </w:rPr>
              <w:t xml:space="preserve"> as well as developing micro</w:t>
            </w:r>
            <w:r w:rsidR="00155F6E">
              <w:rPr>
                <w:rFonts w:ascii="Corbel" w:hAnsi="Corbel"/>
              </w:rPr>
              <w:t>-</w:t>
            </w:r>
            <w:r w:rsidR="000E0C6D">
              <w:rPr>
                <w:rFonts w:ascii="Corbel" w:hAnsi="Corbel"/>
              </w:rPr>
              <w:t>credentials to upskill existing workers</w:t>
            </w:r>
            <w:r w:rsidR="00A30B33" w:rsidRPr="00216BF8">
              <w:rPr>
                <w:rFonts w:ascii="Corbel" w:hAnsi="Corbel"/>
              </w:rPr>
              <w:t>.</w:t>
            </w:r>
            <w:r w:rsidR="00B83EED">
              <w:rPr>
                <w:rFonts w:ascii="Corbel" w:hAnsi="Corbel"/>
              </w:rPr>
              <w:t xml:space="preserve"> While the Centre will </w:t>
            </w:r>
            <w:r w:rsidR="000C413F">
              <w:rPr>
                <w:rFonts w:ascii="Corbel" w:hAnsi="Corbel"/>
              </w:rPr>
              <w:t xml:space="preserve">deliver to all it will develop key activities and programs towards </w:t>
            </w:r>
            <w:r w:rsidR="007E61DC">
              <w:rPr>
                <w:rFonts w:ascii="Corbel" w:hAnsi="Corbel"/>
              </w:rPr>
              <w:t>attracting women to the industry, this is further discussed in alignment to national priorities below.</w:t>
            </w:r>
            <w:r w:rsidR="00A30B33" w:rsidRPr="00216BF8">
              <w:rPr>
                <w:rFonts w:ascii="Corbel" w:hAnsi="Corbel"/>
              </w:rPr>
              <w:t xml:space="preserve"> </w:t>
            </w:r>
            <w:r w:rsidR="00EF6947" w:rsidRPr="00216BF8">
              <w:rPr>
                <w:rFonts w:ascii="Corbel" w:hAnsi="Corbel"/>
              </w:rPr>
              <w:t xml:space="preserve">Key aspects </w:t>
            </w:r>
            <w:r w:rsidR="007E61DC">
              <w:rPr>
                <w:rFonts w:ascii="Corbel" w:hAnsi="Corbel"/>
              </w:rPr>
              <w:t xml:space="preserve">of the training </w:t>
            </w:r>
            <w:r w:rsidR="00EF6947" w:rsidRPr="00216BF8">
              <w:rPr>
                <w:rFonts w:ascii="Corbel" w:hAnsi="Corbel"/>
              </w:rPr>
              <w:t xml:space="preserve">that will be investigated for development and delivery in the Centre </w:t>
            </w:r>
            <w:r w:rsidR="00A860C9" w:rsidRPr="00216BF8">
              <w:rPr>
                <w:rFonts w:ascii="Corbel" w:hAnsi="Corbel"/>
              </w:rPr>
              <w:t>will include:</w:t>
            </w:r>
          </w:p>
          <w:p w14:paraId="26645B57" w14:textId="77777777" w:rsidR="00574B4F" w:rsidRDefault="00574B4F" w:rsidP="003F2CCA">
            <w:pPr>
              <w:rPr>
                <w:rFonts w:ascii="Corbel" w:hAnsi="Corbel"/>
              </w:rPr>
            </w:pPr>
          </w:p>
          <w:p w14:paraId="413C7446" w14:textId="4453BAD3" w:rsidR="00574B4F" w:rsidRPr="00216BF8" w:rsidRDefault="00574B4F" w:rsidP="00216BF8">
            <w:pPr>
              <w:pStyle w:val="ListParagraph"/>
              <w:numPr>
                <w:ilvl w:val="0"/>
                <w:numId w:val="64"/>
              </w:numPr>
              <w:rPr>
                <w:rFonts w:ascii="Corbel" w:hAnsi="Corbel"/>
                <w:i/>
                <w:iCs/>
                <w:u w:val="single"/>
              </w:rPr>
            </w:pPr>
            <w:r w:rsidRPr="00216BF8">
              <w:rPr>
                <w:rFonts w:ascii="Corbel" w:hAnsi="Corbel"/>
                <w:i/>
                <w:iCs/>
                <w:u w:val="single"/>
              </w:rPr>
              <w:t>MMC skills delivery:</w:t>
            </w:r>
          </w:p>
          <w:p w14:paraId="4AB630E0" w14:textId="77777777" w:rsidR="003F2CCA" w:rsidRPr="00216BF8" w:rsidRDefault="00A860C9" w:rsidP="00216BF8">
            <w:pPr>
              <w:pStyle w:val="BodyText"/>
              <w:numPr>
                <w:ilvl w:val="1"/>
                <w:numId w:val="64"/>
              </w:numPr>
              <w:jc w:val="both"/>
              <w:rPr>
                <w:rFonts w:ascii="Corbel" w:hAnsi="Corbel"/>
                <w:sz w:val="22"/>
              </w:rPr>
            </w:pPr>
            <w:r w:rsidRPr="00216BF8">
              <w:rPr>
                <w:rFonts w:ascii="Corbel" w:hAnsi="Corbel"/>
                <w:b/>
                <w:bCs/>
                <w:sz w:val="22"/>
              </w:rPr>
              <w:t>Off-site manufacturing</w:t>
            </w:r>
            <w:r w:rsidR="003F2CCA" w:rsidRPr="00216BF8">
              <w:rPr>
                <w:rFonts w:ascii="Corbel" w:hAnsi="Corbel"/>
                <w:b/>
                <w:bCs/>
                <w:sz w:val="22"/>
              </w:rPr>
              <w:t>:</w:t>
            </w:r>
            <w:r w:rsidR="003F2CCA" w:rsidRPr="00216BF8">
              <w:rPr>
                <w:rFonts w:ascii="Corbel" w:hAnsi="Corbel"/>
                <w:sz w:val="22"/>
              </w:rPr>
              <w:t xml:space="preserve"> Components are produced in a controlled factory environment and then transported to site. </w:t>
            </w:r>
          </w:p>
          <w:p w14:paraId="4A7DD837" w14:textId="77777777" w:rsidR="003F2CCA" w:rsidRPr="00216BF8" w:rsidRDefault="003F2CCA" w:rsidP="00216BF8">
            <w:pPr>
              <w:pStyle w:val="BodyText"/>
              <w:numPr>
                <w:ilvl w:val="1"/>
                <w:numId w:val="64"/>
              </w:numPr>
              <w:jc w:val="both"/>
              <w:rPr>
                <w:rFonts w:ascii="Corbel" w:hAnsi="Corbel"/>
                <w:sz w:val="22"/>
              </w:rPr>
            </w:pPr>
            <w:r w:rsidRPr="00216BF8">
              <w:rPr>
                <w:rFonts w:ascii="Corbel" w:hAnsi="Corbel"/>
                <w:b/>
                <w:bCs/>
                <w:sz w:val="22"/>
              </w:rPr>
              <w:t>Prefabricated construction:</w:t>
            </w:r>
            <w:r w:rsidRPr="00216BF8">
              <w:rPr>
                <w:rFonts w:ascii="Corbel" w:hAnsi="Corbel"/>
                <w:sz w:val="22"/>
              </w:rPr>
              <w:t xml:space="preserve"> Individual building components, such as walls or roofs, are manufactured and then transported to the site for assembly. </w:t>
            </w:r>
          </w:p>
          <w:p w14:paraId="58DCA3D3" w14:textId="77777777" w:rsidR="003F2CCA" w:rsidRPr="00216BF8" w:rsidRDefault="003F2CCA" w:rsidP="00216BF8">
            <w:pPr>
              <w:pStyle w:val="BodyText"/>
              <w:numPr>
                <w:ilvl w:val="1"/>
                <w:numId w:val="64"/>
              </w:numPr>
              <w:jc w:val="both"/>
              <w:rPr>
                <w:rFonts w:ascii="Corbel" w:hAnsi="Corbel"/>
                <w:sz w:val="22"/>
              </w:rPr>
            </w:pPr>
            <w:r w:rsidRPr="00216BF8">
              <w:rPr>
                <w:rFonts w:ascii="Corbel" w:hAnsi="Corbel"/>
                <w:b/>
                <w:bCs/>
                <w:sz w:val="22"/>
              </w:rPr>
              <w:t>‘Kit of parts’ approach:</w:t>
            </w:r>
            <w:r w:rsidRPr="00216BF8">
              <w:rPr>
                <w:rFonts w:ascii="Corbel" w:hAnsi="Corbel"/>
                <w:sz w:val="22"/>
              </w:rPr>
              <w:t xml:space="preserve"> A collection of standardised, pre-manufactured components that are designed to be assembled into a complete structure or system on-site.</w:t>
            </w:r>
          </w:p>
          <w:p w14:paraId="2385BA6F" w14:textId="77777777" w:rsidR="003F2CCA" w:rsidRPr="00216BF8" w:rsidRDefault="003F2CCA" w:rsidP="00216BF8">
            <w:pPr>
              <w:pStyle w:val="BodyText"/>
              <w:numPr>
                <w:ilvl w:val="1"/>
                <w:numId w:val="64"/>
              </w:numPr>
              <w:jc w:val="both"/>
              <w:rPr>
                <w:rFonts w:ascii="Corbel" w:hAnsi="Corbel"/>
                <w:sz w:val="22"/>
              </w:rPr>
            </w:pPr>
            <w:r w:rsidRPr="00216BF8">
              <w:rPr>
                <w:rFonts w:ascii="Corbel" w:hAnsi="Corbel"/>
                <w:b/>
                <w:bCs/>
                <w:sz w:val="22"/>
              </w:rPr>
              <w:t>Modular or volumetric construction:</w:t>
            </w:r>
            <w:r w:rsidRPr="00216BF8">
              <w:rPr>
                <w:rFonts w:ascii="Corbel" w:hAnsi="Corbel"/>
                <w:sz w:val="22"/>
              </w:rPr>
              <w:t xml:space="preserve"> Large sections or modules of buildings, such as bathrooms or kitchens, are prefabricated and then transported to the site for assembly. </w:t>
            </w:r>
          </w:p>
          <w:p w14:paraId="5C4DF390" w14:textId="77777777" w:rsidR="003F2CCA" w:rsidRPr="00216BF8" w:rsidRDefault="003F2CCA" w:rsidP="00216BF8">
            <w:pPr>
              <w:pStyle w:val="BodyText"/>
              <w:numPr>
                <w:ilvl w:val="1"/>
                <w:numId w:val="64"/>
              </w:numPr>
              <w:jc w:val="both"/>
              <w:rPr>
                <w:rFonts w:ascii="Corbel" w:hAnsi="Corbel"/>
                <w:b/>
                <w:sz w:val="22"/>
              </w:rPr>
            </w:pPr>
            <w:r w:rsidRPr="00216BF8">
              <w:rPr>
                <w:rFonts w:ascii="Corbel" w:hAnsi="Corbel"/>
                <w:b/>
                <w:sz w:val="22"/>
              </w:rPr>
              <w:t>Platform Approach to Design for Manufacture and Assembly (P-</w:t>
            </w:r>
            <w:proofErr w:type="spellStart"/>
            <w:r w:rsidRPr="00216BF8">
              <w:rPr>
                <w:rFonts w:ascii="Corbel" w:hAnsi="Corbel"/>
                <w:b/>
                <w:sz w:val="22"/>
              </w:rPr>
              <w:t>DfMA</w:t>
            </w:r>
            <w:proofErr w:type="spellEnd"/>
            <w:r w:rsidRPr="00216BF8">
              <w:rPr>
                <w:rFonts w:ascii="Corbel" w:hAnsi="Corbel"/>
                <w:b/>
                <w:bCs/>
                <w:sz w:val="22"/>
              </w:rPr>
              <w:t xml:space="preserve">): </w:t>
            </w:r>
            <w:r w:rsidRPr="00216BF8">
              <w:rPr>
                <w:rFonts w:ascii="Corbel" w:hAnsi="Corbel"/>
                <w:sz w:val="22"/>
              </w:rPr>
              <w:t xml:space="preserve">Modular and standardised components, utilising a common platform, are manufactured and assembled on site. These components can be assembled in a multitude of different ways to create a variety of different products. </w:t>
            </w:r>
          </w:p>
          <w:p w14:paraId="3585C0D7" w14:textId="77777777" w:rsidR="003F2CCA" w:rsidRPr="00216BF8" w:rsidRDefault="003F2CCA" w:rsidP="00216BF8">
            <w:pPr>
              <w:pStyle w:val="BodyText"/>
              <w:numPr>
                <w:ilvl w:val="1"/>
                <w:numId w:val="64"/>
              </w:numPr>
              <w:jc w:val="both"/>
              <w:rPr>
                <w:rFonts w:ascii="Corbel" w:hAnsi="Corbel"/>
                <w:sz w:val="22"/>
              </w:rPr>
            </w:pPr>
            <w:r w:rsidRPr="00216BF8">
              <w:rPr>
                <w:rFonts w:ascii="Corbel" w:hAnsi="Corbel"/>
                <w:b/>
                <w:bCs/>
                <w:sz w:val="22"/>
              </w:rPr>
              <w:t>3D concrete printing:</w:t>
            </w:r>
            <w:r w:rsidRPr="00216BF8">
              <w:rPr>
                <w:rFonts w:ascii="Corbel" w:hAnsi="Corbel"/>
                <w:sz w:val="22"/>
              </w:rPr>
              <w:t xml:space="preserve"> Large-scale 3D printers are utilised to create building components. </w:t>
            </w:r>
          </w:p>
          <w:p w14:paraId="6743D6AA" w14:textId="77777777" w:rsidR="003F2CCA" w:rsidRPr="00216BF8" w:rsidRDefault="003F2CCA" w:rsidP="00216BF8">
            <w:pPr>
              <w:pStyle w:val="BodyText"/>
              <w:numPr>
                <w:ilvl w:val="1"/>
                <w:numId w:val="64"/>
              </w:numPr>
              <w:jc w:val="both"/>
              <w:rPr>
                <w:rFonts w:ascii="Corbel" w:hAnsi="Corbel"/>
                <w:sz w:val="22"/>
              </w:rPr>
            </w:pPr>
            <w:r w:rsidRPr="00216BF8">
              <w:rPr>
                <w:rFonts w:ascii="Corbel" w:hAnsi="Corbel"/>
                <w:b/>
                <w:bCs/>
                <w:sz w:val="22"/>
              </w:rPr>
              <w:t>Digital technology:</w:t>
            </w:r>
            <w:r w:rsidRPr="00216BF8">
              <w:rPr>
                <w:rFonts w:ascii="Corbel" w:hAnsi="Corbel"/>
                <w:sz w:val="22"/>
              </w:rPr>
              <w:t xml:space="preserve"> Technology and digital tools are used throughout the construction lifecycle – from planning and design to construction and operations.</w:t>
            </w:r>
          </w:p>
          <w:p w14:paraId="166B10E5" w14:textId="308F1A71" w:rsidR="00A860C9" w:rsidRDefault="003F2CCA" w:rsidP="00216BF8">
            <w:pPr>
              <w:pStyle w:val="ListParagraph"/>
              <w:numPr>
                <w:ilvl w:val="1"/>
                <w:numId w:val="64"/>
              </w:numPr>
              <w:spacing w:before="120" w:after="120"/>
              <w:ind w:left="1434" w:hanging="357"/>
              <w:contextualSpacing w:val="0"/>
              <w:rPr>
                <w:rFonts w:ascii="Corbel" w:hAnsi="Corbel"/>
              </w:rPr>
            </w:pPr>
            <w:r w:rsidRPr="00216BF8">
              <w:rPr>
                <w:rFonts w:ascii="Corbel" w:hAnsi="Corbel"/>
                <w:b/>
                <w:bCs/>
              </w:rPr>
              <w:t>Sustainable practices:</w:t>
            </w:r>
            <w:r w:rsidRPr="00216BF8">
              <w:rPr>
                <w:rFonts w:ascii="Corbel" w:hAnsi="Corbel"/>
              </w:rPr>
              <w:t xml:space="preserve"> Energy efficient and sustainable materials and techniques are utilised to minimise the impact on the environment and promote energy efficiency.</w:t>
            </w:r>
          </w:p>
          <w:p w14:paraId="768CDCB1" w14:textId="24A48ABB" w:rsidR="006C2787" w:rsidRPr="00216BF8" w:rsidRDefault="006C2787" w:rsidP="00514B97">
            <w:pPr>
              <w:pStyle w:val="ListParagraph"/>
              <w:numPr>
                <w:ilvl w:val="0"/>
                <w:numId w:val="64"/>
              </w:numPr>
              <w:spacing w:before="120" w:after="120"/>
              <w:contextualSpacing w:val="0"/>
              <w:rPr>
                <w:rFonts w:ascii="Corbel" w:hAnsi="Corbel"/>
                <w:i/>
                <w:iCs/>
                <w:u w:val="single"/>
              </w:rPr>
            </w:pPr>
            <w:r w:rsidRPr="00216BF8">
              <w:rPr>
                <w:rFonts w:ascii="Corbel" w:hAnsi="Corbel"/>
                <w:i/>
                <w:iCs/>
                <w:u w:val="single"/>
              </w:rPr>
              <w:t>Industry 4.0 Skills</w:t>
            </w:r>
          </w:p>
          <w:p w14:paraId="5CCB94C0" w14:textId="107F1672" w:rsidR="003D1E5C" w:rsidRPr="00216BF8" w:rsidRDefault="00514B97" w:rsidP="00216BF8">
            <w:pPr>
              <w:pStyle w:val="ListParagraph"/>
              <w:numPr>
                <w:ilvl w:val="1"/>
                <w:numId w:val="64"/>
              </w:numPr>
              <w:spacing w:before="120" w:after="120"/>
              <w:contextualSpacing w:val="0"/>
              <w:rPr>
                <w:rFonts w:ascii="Corbel" w:hAnsi="Corbel"/>
              </w:rPr>
            </w:pPr>
            <w:r>
              <w:rPr>
                <w:rFonts w:ascii="Corbel" w:hAnsi="Corbel"/>
              </w:rPr>
              <w:t xml:space="preserve">Possible options of integration of </w:t>
            </w:r>
            <w:r w:rsidR="00574B4F" w:rsidRPr="00420441">
              <w:rPr>
                <w:rFonts w:ascii="Corbel" w:hAnsi="Corbel"/>
              </w:rPr>
              <w:t xml:space="preserve">Industry 4.0 </w:t>
            </w:r>
            <w:r w:rsidR="00420441" w:rsidRPr="00216BF8">
              <w:rPr>
                <w:rFonts w:ascii="Corbel" w:hAnsi="Corbel"/>
              </w:rPr>
              <w:t>s</w:t>
            </w:r>
            <w:r w:rsidR="00574B4F" w:rsidRPr="00420441">
              <w:rPr>
                <w:rFonts w:ascii="Corbel" w:hAnsi="Corbel"/>
              </w:rPr>
              <w:t xml:space="preserve">kills </w:t>
            </w:r>
            <w:r w:rsidR="00420441">
              <w:rPr>
                <w:rFonts w:ascii="Corbel" w:hAnsi="Corbel"/>
              </w:rPr>
              <w:t xml:space="preserve">into traditional trades </w:t>
            </w:r>
            <w:r w:rsidR="00644FAD">
              <w:rPr>
                <w:rFonts w:ascii="Corbel" w:hAnsi="Corbel"/>
              </w:rPr>
              <w:t>are</w:t>
            </w:r>
            <w:r w:rsidR="00420441">
              <w:rPr>
                <w:rFonts w:ascii="Corbel" w:hAnsi="Corbel"/>
              </w:rPr>
              <w:t xml:space="preserve"> outlined below </w:t>
            </w:r>
            <w:r w:rsidR="003D1E5C">
              <w:rPr>
                <w:rFonts w:ascii="Corbel" w:hAnsi="Corbel"/>
              </w:rPr>
              <w:t>as examples of how the Centre will work to uplift traditional construction training</w:t>
            </w:r>
            <w:r>
              <w:rPr>
                <w:rFonts w:ascii="Corbel" w:hAnsi="Corbel"/>
              </w:rPr>
              <w:t>:</w:t>
            </w:r>
          </w:p>
          <w:tbl>
            <w:tblPr>
              <w:tblStyle w:val="DTFfinancialtable1"/>
              <w:tblW w:w="9210" w:type="dxa"/>
              <w:tblLook w:val="04A0" w:firstRow="1" w:lastRow="0" w:firstColumn="1" w:lastColumn="0" w:noHBand="0" w:noVBand="1"/>
            </w:tblPr>
            <w:tblGrid>
              <w:gridCol w:w="2019"/>
              <w:gridCol w:w="3603"/>
              <w:gridCol w:w="3588"/>
            </w:tblGrid>
            <w:tr w:rsidR="00B418BA" w:rsidRPr="002C5E9E" w14:paraId="0A3859F8" w14:textId="77777777" w:rsidTr="00216BF8">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2019" w:type="dxa"/>
                  <w:tcBorders>
                    <w:top w:val="single" w:sz="4" w:space="0" w:color="10034A"/>
                    <w:bottom w:val="single" w:sz="4" w:space="0" w:color="10034A"/>
                  </w:tcBorders>
                  <w:vAlign w:val="center"/>
                  <w:hideMark/>
                </w:tcPr>
                <w:p w14:paraId="5A24A909" w14:textId="77777777" w:rsidR="00B418BA" w:rsidRPr="0098095A" w:rsidRDefault="00B418BA" w:rsidP="00216BF8">
                  <w:pPr>
                    <w:pStyle w:val="ListParagraph"/>
                    <w:ind w:left="57"/>
                    <w:rPr>
                      <w:rFonts w:eastAsiaTheme="majorEastAsia"/>
                      <w:sz w:val="19"/>
                      <w:szCs w:val="19"/>
                    </w:rPr>
                  </w:pPr>
                  <w:r w:rsidRPr="0098095A">
                    <w:rPr>
                      <w:rFonts w:eastAsiaTheme="majorEastAsia"/>
                      <w:bCs/>
                      <w:sz w:val="19"/>
                      <w:szCs w:val="19"/>
                      <w:lang w:val="en-US"/>
                    </w:rPr>
                    <w:t>Traditional Trade</w:t>
                  </w:r>
                </w:p>
              </w:tc>
              <w:tc>
                <w:tcPr>
                  <w:tcW w:w="3603" w:type="dxa"/>
                  <w:tcBorders>
                    <w:top w:val="single" w:sz="4" w:space="0" w:color="10034A"/>
                    <w:bottom w:val="single" w:sz="4" w:space="0" w:color="10034A"/>
                  </w:tcBorders>
                  <w:vAlign w:val="center"/>
                  <w:hideMark/>
                </w:tcPr>
                <w:p w14:paraId="4B75B422" w14:textId="77777777" w:rsidR="00B418BA" w:rsidRPr="0098095A" w:rsidRDefault="00B418BA" w:rsidP="00216BF8">
                  <w:pPr>
                    <w:pStyle w:val="ListParagraph"/>
                    <w:ind w:left="57"/>
                    <w:jc w:val="left"/>
                    <w:cnfStyle w:val="100000000000" w:firstRow="1"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bCs/>
                      <w:sz w:val="19"/>
                      <w:szCs w:val="19"/>
                      <w:lang w:val="en-US"/>
                    </w:rPr>
                    <w:t>Traditional Skills</w:t>
                  </w:r>
                </w:p>
              </w:tc>
              <w:tc>
                <w:tcPr>
                  <w:tcW w:w="3588" w:type="dxa"/>
                  <w:tcBorders>
                    <w:top w:val="single" w:sz="4" w:space="0" w:color="10034A"/>
                    <w:bottom w:val="single" w:sz="4" w:space="0" w:color="10034A"/>
                  </w:tcBorders>
                  <w:vAlign w:val="center"/>
                  <w:hideMark/>
                </w:tcPr>
                <w:p w14:paraId="7D8C4B79" w14:textId="77777777" w:rsidR="00B418BA" w:rsidRPr="0098095A" w:rsidRDefault="00B418BA" w:rsidP="00216BF8">
                  <w:pPr>
                    <w:pStyle w:val="ListParagraph"/>
                    <w:ind w:left="57"/>
                    <w:jc w:val="left"/>
                    <w:cnfStyle w:val="100000000000" w:firstRow="1"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bCs/>
                      <w:sz w:val="19"/>
                      <w:szCs w:val="19"/>
                      <w:lang w:val="en-US"/>
                    </w:rPr>
                    <w:t>Industry 4.0/Electrification Integration</w:t>
                  </w:r>
                </w:p>
              </w:tc>
            </w:tr>
            <w:tr w:rsidR="00B418BA" w:rsidRPr="0098095A" w14:paraId="400EAD06" w14:textId="77777777" w:rsidTr="00216BF8">
              <w:trPr>
                <w:trHeight w:val="70"/>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10034A"/>
                    <w:bottom w:val="single" w:sz="4" w:space="0" w:color="D9D9D9" w:themeColor="background1" w:themeShade="D9"/>
                  </w:tcBorders>
                  <w:hideMark/>
                </w:tcPr>
                <w:p w14:paraId="2EE0400F" w14:textId="2A26AB3B"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Carpentry</w:t>
                  </w:r>
                  <w:r w:rsidR="00A7099F">
                    <w:rPr>
                      <w:rFonts w:eastAsiaTheme="majorEastAsia"/>
                      <w:b/>
                      <w:bCs/>
                      <w:sz w:val="19"/>
                      <w:szCs w:val="19"/>
                      <w:lang w:val="en-US"/>
                    </w:rPr>
                    <w:t>*</w:t>
                  </w:r>
                </w:p>
              </w:tc>
              <w:tc>
                <w:tcPr>
                  <w:tcW w:w="3603" w:type="dxa"/>
                  <w:tcBorders>
                    <w:top w:val="single" w:sz="4" w:space="0" w:color="10034A"/>
                    <w:bottom w:val="single" w:sz="4" w:space="0" w:color="D9D9D9" w:themeColor="background1" w:themeShade="D9"/>
                  </w:tcBorders>
                  <w:hideMark/>
                </w:tcPr>
                <w:p w14:paraId="6C06456E"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Woodworking, framing, finishing</w:t>
                  </w:r>
                </w:p>
              </w:tc>
              <w:tc>
                <w:tcPr>
                  <w:tcW w:w="3588" w:type="dxa"/>
                  <w:tcBorders>
                    <w:top w:val="single" w:sz="4" w:space="0" w:color="10034A"/>
                    <w:bottom w:val="single" w:sz="4" w:space="0" w:color="D9D9D9" w:themeColor="background1" w:themeShade="D9"/>
                  </w:tcBorders>
                  <w:hideMark/>
                </w:tcPr>
                <w:p w14:paraId="47A27FD3"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CNC machines for precision cutting, CAD for digital design and planning</w:t>
                  </w:r>
                </w:p>
              </w:tc>
            </w:tr>
            <w:tr w:rsidR="00B418BA" w:rsidRPr="0098095A" w14:paraId="5A95CEE9" w14:textId="77777777" w:rsidTr="00216BF8">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D9D9D9" w:themeColor="background1" w:themeShade="D9"/>
                    <w:bottom w:val="single" w:sz="4" w:space="0" w:color="D9D9D9" w:themeColor="background1" w:themeShade="D9"/>
                  </w:tcBorders>
                  <w:hideMark/>
                </w:tcPr>
                <w:p w14:paraId="0E10A430" w14:textId="7DCF0F0E"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Electricians</w:t>
                  </w:r>
                  <w:r w:rsidR="00A7099F">
                    <w:rPr>
                      <w:rFonts w:eastAsiaTheme="majorEastAsia"/>
                      <w:b/>
                      <w:bCs/>
                      <w:sz w:val="19"/>
                      <w:szCs w:val="19"/>
                      <w:lang w:val="en-US"/>
                    </w:rPr>
                    <w:t>*</w:t>
                  </w:r>
                </w:p>
              </w:tc>
              <w:tc>
                <w:tcPr>
                  <w:tcW w:w="3603" w:type="dxa"/>
                  <w:tcBorders>
                    <w:top w:val="single" w:sz="4" w:space="0" w:color="D9D9D9" w:themeColor="background1" w:themeShade="D9"/>
                    <w:bottom w:val="single" w:sz="4" w:space="0" w:color="D9D9D9" w:themeColor="background1" w:themeShade="D9"/>
                  </w:tcBorders>
                  <w:hideMark/>
                </w:tcPr>
                <w:p w14:paraId="2F777338"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Wiring, installation, maintenance of electrical systems</w:t>
                  </w:r>
                </w:p>
              </w:tc>
              <w:tc>
                <w:tcPr>
                  <w:tcW w:w="3588" w:type="dxa"/>
                  <w:tcBorders>
                    <w:top w:val="single" w:sz="4" w:space="0" w:color="D9D9D9" w:themeColor="background1" w:themeShade="D9"/>
                    <w:bottom w:val="single" w:sz="4" w:space="0" w:color="D9D9D9" w:themeColor="background1" w:themeShade="D9"/>
                  </w:tcBorders>
                  <w:hideMark/>
                </w:tcPr>
                <w:p w14:paraId="148C0483"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Smart grids, IoT devices, energy management systems, smart home technologies</w:t>
                  </w:r>
                </w:p>
              </w:tc>
            </w:tr>
            <w:tr w:rsidR="00B418BA" w:rsidRPr="0098095A" w14:paraId="2024EB83" w14:textId="77777777" w:rsidTr="00216BF8">
              <w:trPr>
                <w:trHeight w:val="297"/>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D9D9D9" w:themeColor="background1" w:themeShade="D9"/>
                    <w:bottom w:val="single" w:sz="4" w:space="0" w:color="D9D9D9" w:themeColor="background1" w:themeShade="D9"/>
                  </w:tcBorders>
                  <w:hideMark/>
                </w:tcPr>
                <w:p w14:paraId="402F98C3" w14:textId="48643972"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Plumbing</w:t>
                  </w:r>
                  <w:r w:rsidR="00A7099F">
                    <w:rPr>
                      <w:rFonts w:eastAsiaTheme="majorEastAsia"/>
                      <w:b/>
                      <w:bCs/>
                      <w:sz w:val="19"/>
                      <w:szCs w:val="19"/>
                      <w:lang w:val="en-US"/>
                    </w:rPr>
                    <w:t>*</w:t>
                  </w:r>
                </w:p>
              </w:tc>
              <w:tc>
                <w:tcPr>
                  <w:tcW w:w="3603" w:type="dxa"/>
                  <w:tcBorders>
                    <w:top w:val="single" w:sz="4" w:space="0" w:color="D9D9D9" w:themeColor="background1" w:themeShade="D9"/>
                    <w:bottom w:val="single" w:sz="4" w:space="0" w:color="D9D9D9" w:themeColor="background1" w:themeShade="D9"/>
                  </w:tcBorders>
                  <w:hideMark/>
                </w:tcPr>
                <w:p w14:paraId="7D043BB1"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Installation and repair of water supply and drainage systems</w:t>
                  </w:r>
                </w:p>
              </w:tc>
              <w:tc>
                <w:tcPr>
                  <w:tcW w:w="3588" w:type="dxa"/>
                  <w:tcBorders>
                    <w:top w:val="single" w:sz="4" w:space="0" w:color="D9D9D9" w:themeColor="background1" w:themeShade="D9"/>
                    <w:bottom w:val="single" w:sz="4" w:space="0" w:color="D9D9D9" w:themeColor="background1" w:themeShade="D9"/>
                  </w:tcBorders>
                  <w:hideMark/>
                </w:tcPr>
                <w:p w14:paraId="2672E0C0"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Smart plumbing systems, IoT-enabled water management devices</w:t>
                  </w:r>
                </w:p>
              </w:tc>
            </w:tr>
            <w:tr w:rsidR="00B418BA" w:rsidRPr="0098095A" w14:paraId="375D4316" w14:textId="77777777" w:rsidTr="00216BF8">
              <w:trPr>
                <w:cnfStyle w:val="000000010000" w:firstRow="0" w:lastRow="0" w:firstColumn="0" w:lastColumn="0" w:oddVBand="0" w:evenVBand="0" w:oddHBand="0" w:evenHBand="1"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D9D9D9" w:themeColor="background1" w:themeShade="D9"/>
                    <w:bottom w:val="single" w:sz="4" w:space="0" w:color="D9D9D9" w:themeColor="background1" w:themeShade="D9"/>
                  </w:tcBorders>
                  <w:hideMark/>
                </w:tcPr>
                <w:p w14:paraId="436BB830" w14:textId="14E97B0A"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Masonry</w:t>
                  </w:r>
                  <w:r w:rsidR="00A7099F">
                    <w:rPr>
                      <w:rFonts w:eastAsiaTheme="majorEastAsia"/>
                      <w:b/>
                      <w:bCs/>
                      <w:sz w:val="19"/>
                      <w:szCs w:val="19"/>
                      <w:lang w:val="en-US"/>
                    </w:rPr>
                    <w:t>*</w:t>
                  </w:r>
                </w:p>
              </w:tc>
              <w:tc>
                <w:tcPr>
                  <w:tcW w:w="3603" w:type="dxa"/>
                  <w:tcBorders>
                    <w:top w:val="single" w:sz="4" w:space="0" w:color="D9D9D9" w:themeColor="background1" w:themeShade="D9"/>
                    <w:bottom w:val="single" w:sz="4" w:space="0" w:color="D9D9D9" w:themeColor="background1" w:themeShade="D9"/>
                  </w:tcBorders>
                  <w:hideMark/>
                </w:tcPr>
                <w:p w14:paraId="1685DABD"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Bricklaying, stone setting, concrete work</w:t>
                  </w:r>
                </w:p>
              </w:tc>
              <w:tc>
                <w:tcPr>
                  <w:tcW w:w="3588" w:type="dxa"/>
                  <w:tcBorders>
                    <w:top w:val="single" w:sz="4" w:space="0" w:color="D9D9D9" w:themeColor="background1" w:themeShade="D9"/>
                    <w:bottom w:val="single" w:sz="4" w:space="0" w:color="D9D9D9" w:themeColor="background1" w:themeShade="D9"/>
                  </w:tcBorders>
                  <w:hideMark/>
                </w:tcPr>
                <w:p w14:paraId="28253B36"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Robotic bricklaying machines, 3D printing for masonry structures</w:t>
                  </w:r>
                </w:p>
              </w:tc>
            </w:tr>
            <w:tr w:rsidR="00B418BA" w:rsidRPr="0098095A" w14:paraId="00355893" w14:textId="77777777" w:rsidTr="00216BF8">
              <w:trPr>
                <w:trHeight w:val="80"/>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D9D9D9" w:themeColor="background1" w:themeShade="D9"/>
                    <w:bottom w:val="single" w:sz="4" w:space="0" w:color="D9D9D9" w:themeColor="background1" w:themeShade="D9"/>
                  </w:tcBorders>
                  <w:hideMark/>
                </w:tcPr>
                <w:p w14:paraId="0FE36CE0" w14:textId="77777777"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HVAC Technicians</w:t>
                  </w:r>
                </w:p>
              </w:tc>
              <w:tc>
                <w:tcPr>
                  <w:tcW w:w="3603" w:type="dxa"/>
                  <w:tcBorders>
                    <w:top w:val="single" w:sz="4" w:space="0" w:color="D9D9D9" w:themeColor="background1" w:themeShade="D9"/>
                    <w:bottom w:val="single" w:sz="4" w:space="0" w:color="D9D9D9" w:themeColor="background1" w:themeShade="D9"/>
                  </w:tcBorders>
                  <w:hideMark/>
                </w:tcPr>
                <w:p w14:paraId="22D48499"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Installation and maintenance of HVAC systems</w:t>
                  </w:r>
                </w:p>
              </w:tc>
              <w:tc>
                <w:tcPr>
                  <w:tcW w:w="3588" w:type="dxa"/>
                  <w:tcBorders>
                    <w:top w:val="single" w:sz="4" w:space="0" w:color="D9D9D9" w:themeColor="background1" w:themeShade="D9"/>
                    <w:bottom w:val="single" w:sz="4" w:space="0" w:color="D9D9D9" w:themeColor="background1" w:themeShade="D9"/>
                  </w:tcBorders>
                  <w:hideMark/>
                </w:tcPr>
                <w:p w14:paraId="4DEFB666"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 xml:space="preserve">Smart HVAC systems with IoT sensors for real-time monitoring and </w:t>
                  </w:r>
                  <w:proofErr w:type="spellStart"/>
                  <w:r w:rsidRPr="0098095A">
                    <w:rPr>
                      <w:rFonts w:eastAsiaTheme="majorEastAsia"/>
                      <w:sz w:val="19"/>
                      <w:szCs w:val="19"/>
                      <w:lang w:val="en-US"/>
                    </w:rPr>
                    <w:t>optimisation</w:t>
                  </w:r>
                  <w:proofErr w:type="spellEnd"/>
                </w:p>
              </w:tc>
            </w:tr>
            <w:tr w:rsidR="00B418BA" w:rsidRPr="0098095A" w14:paraId="70BB747A" w14:textId="77777777" w:rsidTr="00216BF8">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D9D9D9" w:themeColor="background1" w:themeShade="D9"/>
                    <w:bottom w:val="single" w:sz="4" w:space="0" w:color="D9D9D9" w:themeColor="background1" w:themeShade="D9"/>
                  </w:tcBorders>
                  <w:hideMark/>
                </w:tcPr>
                <w:p w14:paraId="1993BA00" w14:textId="4527849D"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Welding</w:t>
                  </w:r>
                  <w:r w:rsidR="00DD465B">
                    <w:rPr>
                      <w:rFonts w:eastAsiaTheme="majorEastAsia"/>
                      <w:b/>
                      <w:bCs/>
                      <w:sz w:val="19"/>
                      <w:szCs w:val="19"/>
                      <w:lang w:val="en-US"/>
                    </w:rPr>
                    <w:t>*</w:t>
                  </w:r>
                </w:p>
              </w:tc>
              <w:tc>
                <w:tcPr>
                  <w:tcW w:w="3603" w:type="dxa"/>
                  <w:tcBorders>
                    <w:top w:val="single" w:sz="4" w:space="0" w:color="D9D9D9" w:themeColor="background1" w:themeShade="D9"/>
                    <w:bottom w:val="single" w:sz="4" w:space="0" w:color="D9D9D9" w:themeColor="background1" w:themeShade="D9"/>
                  </w:tcBorders>
                  <w:hideMark/>
                </w:tcPr>
                <w:p w14:paraId="53534720"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Joining metal parts using various welding techniques</w:t>
                  </w:r>
                </w:p>
              </w:tc>
              <w:tc>
                <w:tcPr>
                  <w:tcW w:w="3588" w:type="dxa"/>
                  <w:tcBorders>
                    <w:top w:val="single" w:sz="4" w:space="0" w:color="D9D9D9" w:themeColor="background1" w:themeShade="D9"/>
                    <w:bottom w:val="single" w:sz="4" w:space="0" w:color="D9D9D9" w:themeColor="background1" w:themeShade="D9"/>
                  </w:tcBorders>
                  <w:hideMark/>
                </w:tcPr>
                <w:p w14:paraId="3CDC7684"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Robotic welding systems, advanced materials, programming and maintaining automated equipment</w:t>
                  </w:r>
                </w:p>
              </w:tc>
            </w:tr>
            <w:tr w:rsidR="00B418BA" w:rsidRPr="0098095A" w14:paraId="0619B19B" w14:textId="77777777" w:rsidTr="00216BF8">
              <w:trPr>
                <w:trHeight w:val="80"/>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D9D9D9" w:themeColor="background1" w:themeShade="D9"/>
                    <w:bottom w:val="single" w:sz="4" w:space="0" w:color="D9D9D9" w:themeColor="background1" w:themeShade="D9"/>
                  </w:tcBorders>
                  <w:hideMark/>
                </w:tcPr>
                <w:p w14:paraId="627053F2" w14:textId="77777777"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Construction Management</w:t>
                  </w:r>
                </w:p>
              </w:tc>
              <w:tc>
                <w:tcPr>
                  <w:tcW w:w="3603" w:type="dxa"/>
                  <w:tcBorders>
                    <w:top w:val="single" w:sz="4" w:space="0" w:color="D9D9D9" w:themeColor="background1" w:themeShade="D9"/>
                    <w:bottom w:val="single" w:sz="4" w:space="0" w:color="D9D9D9" w:themeColor="background1" w:themeShade="D9"/>
                  </w:tcBorders>
                  <w:hideMark/>
                </w:tcPr>
                <w:p w14:paraId="0A514CD9"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Project planning, resource management, site supervision</w:t>
                  </w:r>
                </w:p>
              </w:tc>
              <w:tc>
                <w:tcPr>
                  <w:tcW w:w="3588" w:type="dxa"/>
                  <w:tcBorders>
                    <w:top w:val="single" w:sz="4" w:space="0" w:color="D9D9D9" w:themeColor="background1" w:themeShade="D9"/>
                    <w:bottom w:val="single" w:sz="4" w:space="0" w:color="D9D9D9" w:themeColor="background1" w:themeShade="D9"/>
                  </w:tcBorders>
                  <w:hideMark/>
                </w:tcPr>
                <w:p w14:paraId="6BFDE3D1" w14:textId="77777777" w:rsidR="00B418BA" w:rsidRPr="0098095A" w:rsidRDefault="00B418BA" w:rsidP="00216BF8">
                  <w:pPr>
                    <w:pStyle w:val="ListParagraph"/>
                    <w:ind w:left="57"/>
                    <w:jc w:val="left"/>
                    <w:cnfStyle w:val="000000000000" w:firstRow="0" w:lastRow="0" w:firstColumn="0" w:lastColumn="0" w:oddVBand="0" w:evenVBand="0" w:oddHBand="0" w:evenHBand="0" w:firstRowFirstColumn="0" w:firstRowLastColumn="0" w:lastRowFirstColumn="0" w:lastRowLastColumn="0"/>
                    <w:rPr>
                      <w:rFonts w:eastAsiaTheme="majorEastAsia"/>
                      <w:sz w:val="19"/>
                      <w:szCs w:val="19"/>
                    </w:rPr>
                  </w:pPr>
                  <w:r w:rsidRPr="0098095A">
                    <w:rPr>
                      <w:rFonts w:eastAsiaTheme="majorEastAsia"/>
                      <w:sz w:val="19"/>
                      <w:szCs w:val="19"/>
                      <w:lang w:val="en-US"/>
                    </w:rPr>
                    <w:t>BIM for project planning and management, data analytics, drones for site monitoring</w:t>
                  </w:r>
                </w:p>
              </w:tc>
            </w:tr>
            <w:tr w:rsidR="00B418BA" w:rsidRPr="0098095A" w14:paraId="29F1EFFB" w14:textId="77777777" w:rsidTr="00216BF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D9D9D9" w:themeColor="background1" w:themeShade="D9"/>
                    <w:bottom w:val="single" w:sz="12" w:space="0" w:color="68CEF2"/>
                  </w:tcBorders>
                  <w:hideMark/>
                </w:tcPr>
                <w:p w14:paraId="22BF3158" w14:textId="77777777" w:rsidR="00B418BA" w:rsidRPr="0098095A" w:rsidRDefault="00B418BA" w:rsidP="00216BF8">
                  <w:pPr>
                    <w:pStyle w:val="ListParagraph"/>
                    <w:ind w:left="57"/>
                    <w:rPr>
                      <w:rFonts w:eastAsiaTheme="majorEastAsia"/>
                      <w:sz w:val="19"/>
                      <w:szCs w:val="19"/>
                    </w:rPr>
                  </w:pPr>
                  <w:r w:rsidRPr="0098095A">
                    <w:rPr>
                      <w:rFonts w:eastAsiaTheme="majorEastAsia"/>
                      <w:b/>
                      <w:bCs/>
                      <w:sz w:val="19"/>
                      <w:szCs w:val="19"/>
                      <w:lang w:val="en-US"/>
                    </w:rPr>
                    <w:t>Surveying</w:t>
                  </w:r>
                </w:p>
              </w:tc>
              <w:tc>
                <w:tcPr>
                  <w:tcW w:w="3603" w:type="dxa"/>
                  <w:tcBorders>
                    <w:top w:val="single" w:sz="4" w:space="0" w:color="D9D9D9" w:themeColor="background1" w:themeShade="D9"/>
                    <w:bottom w:val="single" w:sz="12" w:space="0" w:color="68CEF2"/>
                  </w:tcBorders>
                  <w:hideMark/>
                </w:tcPr>
                <w:p w14:paraId="1BD4D2FD"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Measuring land, preparing site plans</w:t>
                  </w:r>
                </w:p>
              </w:tc>
              <w:tc>
                <w:tcPr>
                  <w:tcW w:w="3588" w:type="dxa"/>
                  <w:tcBorders>
                    <w:top w:val="single" w:sz="4" w:space="0" w:color="D9D9D9" w:themeColor="background1" w:themeShade="D9"/>
                    <w:bottom w:val="single" w:sz="12" w:space="0" w:color="68CEF2"/>
                  </w:tcBorders>
                  <w:hideMark/>
                </w:tcPr>
                <w:p w14:paraId="4EAEFB77" w14:textId="77777777" w:rsidR="00B418BA" w:rsidRPr="0098095A" w:rsidRDefault="00B418BA" w:rsidP="00216BF8">
                  <w:pPr>
                    <w:pStyle w:val="ListParagraph"/>
                    <w:ind w:left="57"/>
                    <w:jc w:val="left"/>
                    <w:cnfStyle w:val="000000010000" w:firstRow="0" w:lastRow="0" w:firstColumn="0" w:lastColumn="0" w:oddVBand="0" w:evenVBand="0" w:oddHBand="0" w:evenHBand="1" w:firstRowFirstColumn="0" w:firstRowLastColumn="0" w:lastRowFirstColumn="0" w:lastRowLastColumn="0"/>
                    <w:rPr>
                      <w:rFonts w:eastAsiaTheme="majorEastAsia"/>
                      <w:sz w:val="19"/>
                      <w:szCs w:val="19"/>
                    </w:rPr>
                  </w:pPr>
                  <w:r w:rsidRPr="0098095A">
                    <w:rPr>
                      <w:rFonts w:eastAsiaTheme="majorEastAsia"/>
                      <w:sz w:val="19"/>
                      <w:szCs w:val="19"/>
                      <w:lang w:val="en-US"/>
                    </w:rPr>
                    <w:t>Drones and laser scanning for site surveys, GIS, and data analysis</w:t>
                  </w:r>
                </w:p>
              </w:tc>
            </w:tr>
          </w:tbl>
          <w:p w14:paraId="4081A76C" w14:textId="64CCFE03" w:rsidR="003D1E5C" w:rsidRPr="00216BF8" w:rsidRDefault="009D1677" w:rsidP="003D1E5C">
            <w:pPr>
              <w:rPr>
                <w:rFonts w:ascii="Corbel" w:hAnsi="Corbel"/>
                <w:sz w:val="16"/>
                <w:szCs w:val="16"/>
              </w:rPr>
            </w:pPr>
            <w:r w:rsidRPr="00216BF8">
              <w:rPr>
                <w:rFonts w:ascii="Corbel" w:hAnsi="Corbel"/>
                <w:sz w:val="16"/>
                <w:szCs w:val="16"/>
              </w:rPr>
              <w:t xml:space="preserve">* </w:t>
            </w:r>
            <w:proofErr w:type="gramStart"/>
            <w:r w:rsidRPr="00216BF8">
              <w:rPr>
                <w:rFonts w:ascii="Corbel" w:hAnsi="Corbel"/>
                <w:sz w:val="16"/>
                <w:szCs w:val="16"/>
              </w:rPr>
              <w:t>trades</w:t>
            </w:r>
            <w:proofErr w:type="gramEnd"/>
            <w:r w:rsidRPr="00216BF8">
              <w:rPr>
                <w:rFonts w:ascii="Corbel" w:hAnsi="Corbel"/>
                <w:sz w:val="16"/>
                <w:szCs w:val="16"/>
              </w:rPr>
              <w:t xml:space="preserve"> currently being delivered on site</w:t>
            </w:r>
          </w:p>
          <w:p w14:paraId="61DA48CF" w14:textId="77777777" w:rsidR="009D1677" w:rsidRDefault="009D1677" w:rsidP="003D1E5C">
            <w:pPr>
              <w:rPr>
                <w:rFonts w:ascii="Corbel" w:hAnsi="Corbel"/>
              </w:rPr>
            </w:pPr>
          </w:p>
          <w:p w14:paraId="52A2CDD0" w14:textId="21C8E6BC" w:rsidR="00661F53" w:rsidRDefault="00661F53" w:rsidP="003D1E5C">
            <w:pPr>
              <w:rPr>
                <w:rFonts w:ascii="Corbel" w:hAnsi="Corbel"/>
              </w:rPr>
            </w:pPr>
            <w:r>
              <w:rPr>
                <w:rFonts w:ascii="Corbel" w:hAnsi="Corbel"/>
              </w:rPr>
              <w:lastRenderedPageBreak/>
              <w:t>The Centre will utilise modern equipment for the development of these skills and methodologies</w:t>
            </w:r>
            <w:r w:rsidR="00EB1D23">
              <w:rPr>
                <w:rFonts w:ascii="Corbel" w:hAnsi="Corbel"/>
              </w:rPr>
              <w:t>, as well as enabling applied research and industry engagement</w:t>
            </w:r>
            <w:r>
              <w:rPr>
                <w:rFonts w:ascii="Corbel" w:hAnsi="Corbel"/>
              </w:rPr>
              <w:t xml:space="preserve">. </w:t>
            </w:r>
            <w:r w:rsidR="00EB1D23">
              <w:rPr>
                <w:rFonts w:ascii="Corbel" w:hAnsi="Corbel"/>
              </w:rPr>
              <w:t>Equipment and facilities available a</w:t>
            </w:r>
            <w:r w:rsidR="00FB51E1">
              <w:rPr>
                <w:rFonts w:ascii="Corbel" w:hAnsi="Corbel"/>
              </w:rPr>
              <w:t>t the Centre may include:</w:t>
            </w:r>
          </w:p>
          <w:p w14:paraId="0828D68A" w14:textId="77777777" w:rsidR="00B06436" w:rsidRDefault="00B06436" w:rsidP="003D1E5C">
            <w:pPr>
              <w:rPr>
                <w:rFonts w:ascii="Corbel" w:hAnsi="Corbel"/>
              </w:rPr>
            </w:pPr>
          </w:p>
          <w:p w14:paraId="59E78CD5" w14:textId="5537DAB0" w:rsidR="00FB51E1" w:rsidRDefault="00FB51E1" w:rsidP="00FB51E1">
            <w:pPr>
              <w:pStyle w:val="ListParagraph"/>
              <w:numPr>
                <w:ilvl w:val="0"/>
                <w:numId w:val="65"/>
              </w:numPr>
              <w:rPr>
                <w:rFonts w:ascii="Corbel" w:hAnsi="Corbel"/>
              </w:rPr>
            </w:pPr>
            <w:r>
              <w:rPr>
                <w:rFonts w:ascii="Corbel" w:hAnsi="Corbel"/>
              </w:rPr>
              <w:t>Au</w:t>
            </w:r>
            <w:r w:rsidR="00B06436">
              <w:rPr>
                <w:rFonts w:ascii="Corbel" w:hAnsi="Corbel"/>
              </w:rPr>
              <w:t>g</w:t>
            </w:r>
            <w:r>
              <w:rPr>
                <w:rFonts w:ascii="Corbel" w:hAnsi="Corbel"/>
              </w:rPr>
              <w:t>mented Reality (AR) and Virtual Realist (VR)</w:t>
            </w:r>
          </w:p>
          <w:p w14:paraId="43A3BF4F" w14:textId="2CB4E9B0" w:rsidR="00FB51E1" w:rsidRDefault="00FB51E1" w:rsidP="00FB51E1">
            <w:pPr>
              <w:pStyle w:val="ListParagraph"/>
              <w:numPr>
                <w:ilvl w:val="0"/>
                <w:numId w:val="65"/>
              </w:numPr>
              <w:rPr>
                <w:rFonts w:ascii="Corbel" w:hAnsi="Corbel"/>
              </w:rPr>
            </w:pPr>
            <w:r>
              <w:rPr>
                <w:rFonts w:ascii="Corbel" w:hAnsi="Corbel"/>
              </w:rPr>
              <w:t>Holograph</w:t>
            </w:r>
            <w:r w:rsidR="00B06436">
              <w:rPr>
                <w:rFonts w:ascii="Corbel" w:hAnsi="Corbel"/>
              </w:rPr>
              <w:t>i</w:t>
            </w:r>
            <w:r>
              <w:rPr>
                <w:rFonts w:ascii="Corbel" w:hAnsi="Corbel"/>
              </w:rPr>
              <w:t>c</w:t>
            </w:r>
            <w:r w:rsidR="00B06436">
              <w:rPr>
                <w:rFonts w:ascii="Corbel" w:hAnsi="Corbel"/>
              </w:rPr>
              <w:t xml:space="preserve"> and Mixed Reality</w:t>
            </w:r>
          </w:p>
          <w:p w14:paraId="5329BC49" w14:textId="23416644" w:rsidR="00B06436" w:rsidRDefault="00B06436" w:rsidP="00FB51E1">
            <w:pPr>
              <w:pStyle w:val="ListParagraph"/>
              <w:numPr>
                <w:ilvl w:val="0"/>
                <w:numId w:val="65"/>
              </w:numPr>
              <w:rPr>
                <w:rFonts w:ascii="Corbel" w:hAnsi="Corbel"/>
              </w:rPr>
            </w:pPr>
            <w:r>
              <w:rPr>
                <w:rFonts w:ascii="Corbel" w:hAnsi="Corbel"/>
              </w:rPr>
              <w:t>Building Information Management (BIM)</w:t>
            </w:r>
          </w:p>
          <w:p w14:paraId="63532584" w14:textId="23EB48D9" w:rsidR="00B06436" w:rsidRDefault="00B06436" w:rsidP="00FB51E1">
            <w:pPr>
              <w:pStyle w:val="ListParagraph"/>
              <w:numPr>
                <w:ilvl w:val="0"/>
                <w:numId w:val="65"/>
              </w:numPr>
              <w:rPr>
                <w:rFonts w:ascii="Corbel" w:hAnsi="Corbel"/>
              </w:rPr>
            </w:pPr>
            <w:r>
              <w:rPr>
                <w:rFonts w:ascii="Corbel" w:hAnsi="Corbel"/>
              </w:rPr>
              <w:t>Artificial Intelligence (AI) and Machine Learning</w:t>
            </w:r>
          </w:p>
          <w:p w14:paraId="2B150086" w14:textId="56124678" w:rsidR="00B06436" w:rsidRDefault="00B06436" w:rsidP="00FB51E1">
            <w:pPr>
              <w:pStyle w:val="ListParagraph"/>
              <w:numPr>
                <w:ilvl w:val="0"/>
                <w:numId w:val="65"/>
              </w:numPr>
              <w:rPr>
                <w:rFonts w:ascii="Corbel" w:hAnsi="Corbel"/>
              </w:rPr>
            </w:pPr>
            <w:r>
              <w:rPr>
                <w:rFonts w:ascii="Corbel" w:hAnsi="Corbel"/>
              </w:rPr>
              <w:t>3D Printing</w:t>
            </w:r>
          </w:p>
          <w:p w14:paraId="06307837" w14:textId="3532A00A" w:rsidR="00B06436" w:rsidRDefault="00B06436" w:rsidP="00FB51E1">
            <w:pPr>
              <w:pStyle w:val="ListParagraph"/>
              <w:numPr>
                <w:ilvl w:val="0"/>
                <w:numId w:val="65"/>
              </w:numPr>
              <w:rPr>
                <w:rFonts w:ascii="Corbel" w:hAnsi="Corbel"/>
              </w:rPr>
            </w:pPr>
            <w:r>
              <w:rPr>
                <w:rFonts w:ascii="Corbel" w:hAnsi="Corbel"/>
              </w:rPr>
              <w:t>Crane/Gantry systems</w:t>
            </w:r>
          </w:p>
          <w:p w14:paraId="23D4AA40" w14:textId="6244CADD" w:rsidR="00B06436" w:rsidRDefault="00B06436" w:rsidP="00FB51E1">
            <w:pPr>
              <w:pStyle w:val="ListParagraph"/>
              <w:numPr>
                <w:ilvl w:val="0"/>
                <w:numId w:val="65"/>
              </w:numPr>
              <w:rPr>
                <w:rFonts w:ascii="Corbel" w:hAnsi="Corbel"/>
              </w:rPr>
            </w:pPr>
            <w:r>
              <w:rPr>
                <w:rFonts w:ascii="Corbel" w:hAnsi="Corbel"/>
              </w:rPr>
              <w:t>Robotics</w:t>
            </w:r>
          </w:p>
          <w:p w14:paraId="3860C0D6" w14:textId="4862571C" w:rsidR="00B06436" w:rsidRPr="00216BF8" w:rsidRDefault="00B06436" w:rsidP="00216BF8">
            <w:pPr>
              <w:pStyle w:val="ListParagraph"/>
              <w:numPr>
                <w:ilvl w:val="0"/>
                <w:numId w:val="65"/>
              </w:numPr>
              <w:rPr>
                <w:rFonts w:ascii="Corbel" w:hAnsi="Corbel"/>
              </w:rPr>
            </w:pPr>
            <w:r>
              <w:rPr>
                <w:rFonts w:ascii="Corbel" w:hAnsi="Corbel"/>
              </w:rPr>
              <w:t>Drones.</w:t>
            </w:r>
          </w:p>
          <w:p w14:paraId="18E604CE" w14:textId="77777777" w:rsidR="00661F53" w:rsidRDefault="00661F53" w:rsidP="003D1E5C">
            <w:pPr>
              <w:rPr>
                <w:rFonts w:ascii="Corbel" w:hAnsi="Corbel"/>
              </w:rPr>
            </w:pPr>
          </w:p>
          <w:p w14:paraId="199820F1" w14:textId="58AF44F7" w:rsidR="005A7CFE" w:rsidRDefault="00564CC7" w:rsidP="00A30B33">
            <w:pPr>
              <w:rPr>
                <w:rFonts w:ascii="Corbel" w:hAnsi="Corbel"/>
              </w:rPr>
            </w:pPr>
            <w:r>
              <w:rPr>
                <w:rFonts w:ascii="Corbel" w:hAnsi="Corbel"/>
              </w:rPr>
              <w:t xml:space="preserve">Industry advice will </w:t>
            </w:r>
            <w:r w:rsidR="00EC0726">
              <w:rPr>
                <w:rFonts w:ascii="Corbel" w:hAnsi="Corbel"/>
              </w:rPr>
              <w:t xml:space="preserve">initially </w:t>
            </w:r>
            <w:r>
              <w:rPr>
                <w:rFonts w:ascii="Corbel" w:hAnsi="Corbel"/>
              </w:rPr>
              <w:t xml:space="preserve">be </w:t>
            </w:r>
            <w:r w:rsidR="00B537D1">
              <w:rPr>
                <w:rFonts w:ascii="Corbel" w:hAnsi="Corbel"/>
              </w:rPr>
              <w:t xml:space="preserve">led through </w:t>
            </w:r>
            <w:proofErr w:type="spellStart"/>
            <w:r w:rsidR="00B537D1">
              <w:rPr>
                <w:rFonts w:ascii="Corbel" w:hAnsi="Corbel"/>
              </w:rPr>
              <w:t>prefabAus</w:t>
            </w:r>
            <w:proofErr w:type="spellEnd"/>
            <w:r w:rsidR="00B537D1">
              <w:rPr>
                <w:rFonts w:ascii="Corbel" w:hAnsi="Corbel"/>
              </w:rPr>
              <w:t xml:space="preserve">, </w:t>
            </w:r>
            <w:r w:rsidR="009040F5">
              <w:rPr>
                <w:rFonts w:ascii="Corbel" w:hAnsi="Corbel"/>
              </w:rPr>
              <w:t xml:space="preserve">Australia’s leading MMC industry group who will also be collocated on the site, </w:t>
            </w:r>
            <w:r w:rsidR="00876083">
              <w:rPr>
                <w:rFonts w:ascii="Corbel" w:hAnsi="Corbel"/>
              </w:rPr>
              <w:t>as well as Universities</w:t>
            </w:r>
            <w:r w:rsidR="00627E3D">
              <w:rPr>
                <w:rFonts w:ascii="Corbel" w:hAnsi="Corbel"/>
              </w:rPr>
              <w:t>,</w:t>
            </w:r>
            <w:r w:rsidR="001E5A68">
              <w:rPr>
                <w:rFonts w:ascii="Corbel" w:hAnsi="Corbel"/>
              </w:rPr>
              <w:t xml:space="preserve"> including </w:t>
            </w:r>
            <w:r w:rsidR="72DF3C78" w:rsidRPr="75BEB4C3">
              <w:rPr>
                <w:rFonts w:ascii="Corbel" w:hAnsi="Corbel"/>
              </w:rPr>
              <w:t>those</w:t>
            </w:r>
            <w:r w:rsidR="001E5A68">
              <w:rPr>
                <w:rFonts w:ascii="Corbel" w:hAnsi="Corbel"/>
              </w:rPr>
              <w:t xml:space="preserve"> already identified in Vic</w:t>
            </w:r>
            <w:r w:rsidR="002E32B8">
              <w:rPr>
                <w:rFonts w:ascii="Corbel" w:hAnsi="Corbel"/>
              </w:rPr>
              <w:t>toria</w:t>
            </w:r>
            <w:r w:rsidR="001E5A68">
              <w:rPr>
                <w:rFonts w:ascii="Corbel" w:hAnsi="Corbel"/>
              </w:rPr>
              <w:t>, N</w:t>
            </w:r>
            <w:r w:rsidR="002E32B8">
              <w:rPr>
                <w:rFonts w:ascii="Corbel" w:hAnsi="Corbel"/>
              </w:rPr>
              <w:t xml:space="preserve">ew </w:t>
            </w:r>
            <w:r w:rsidR="001E5A68">
              <w:rPr>
                <w:rFonts w:ascii="Corbel" w:hAnsi="Corbel"/>
              </w:rPr>
              <w:t>S</w:t>
            </w:r>
            <w:r w:rsidR="002E32B8">
              <w:rPr>
                <w:rFonts w:ascii="Corbel" w:hAnsi="Corbel"/>
              </w:rPr>
              <w:t xml:space="preserve">outh </w:t>
            </w:r>
            <w:r w:rsidR="001E5A68">
              <w:rPr>
                <w:rFonts w:ascii="Corbel" w:hAnsi="Corbel"/>
              </w:rPr>
              <w:t>W</w:t>
            </w:r>
            <w:r w:rsidR="002E32B8">
              <w:rPr>
                <w:rFonts w:ascii="Corbel" w:hAnsi="Corbel"/>
              </w:rPr>
              <w:t>ales</w:t>
            </w:r>
            <w:r w:rsidR="001E5A68">
              <w:rPr>
                <w:rFonts w:ascii="Corbel" w:hAnsi="Corbel"/>
              </w:rPr>
              <w:t>, and Queensland</w:t>
            </w:r>
            <w:r w:rsidR="00627E3D">
              <w:rPr>
                <w:rFonts w:ascii="Corbel" w:hAnsi="Corbel"/>
              </w:rPr>
              <w:t xml:space="preserve"> that </w:t>
            </w:r>
            <w:r w:rsidR="00DC5E03">
              <w:rPr>
                <w:rFonts w:ascii="Corbel" w:hAnsi="Corbel"/>
              </w:rPr>
              <w:t>will be key</w:t>
            </w:r>
            <w:r w:rsidR="0075298B">
              <w:rPr>
                <w:rFonts w:ascii="Corbel" w:hAnsi="Corbel"/>
              </w:rPr>
              <w:t xml:space="preserve"> applied research partners. Melbourne Polytechnic, as a key member of the Victorian TAFE Network, will also draw on the experience</w:t>
            </w:r>
            <w:r w:rsidR="005A7CFE">
              <w:rPr>
                <w:rFonts w:ascii="Corbel" w:hAnsi="Corbel"/>
              </w:rPr>
              <w:t>s and expertise of the broader Victorian TAFE Network.</w:t>
            </w:r>
            <w:r w:rsidR="00FF39DF">
              <w:rPr>
                <w:rFonts w:ascii="Corbel" w:hAnsi="Corbel"/>
              </w:rPr>
              <w:t xml:space="preserve"> Further industry and educational </w:t>
            </w:r>
            <w:r w:rsidR="0088115B">
              <w:rPr>
                <w:rFonts w:ascii="Corbel" w:hAnsi="Corbel"/>
              </w:rPr>
              <w:t>partners will be investigated throughout the operation of the Centre.</w:t>
            </w:r>
          </w:p>
          <w:p w14:paraId="3FBA521E" w14:textId="77777777" w:rsidR="00D5237A" w:rsidRDefault="00D5237A" w:rsidP="001A5DAF">
            <w:pPr>
              <w:rPr>
                <w:rFonts w:ascii="Corbel" w:hAnsi="Corbel"/>
              </w:rPr>
            </w:pPr>
          </w:p>
          <w:p w14:paraId="5B16ACCD" w14:textId="7AF93C95" w:rsidR="00226CA9" w:rsidRDefault="00834FD9" w:rsidP="001A5DAF">
            <w:pPr>
              <w:rPr>
                <w:rFonts w:ascii="Corbel" w:hAnsi="Corbel"/>
                <w:b/>
                <w:bCs/>
                <w:i/>
                <w:iCs/>
              </w:rPr>
            </w:pPr>
            <w:r>
              <w:rPr>
                <w:rFonts w:ascii="Corbel" w:hAnsi="Corbel"/>
                <w:b/>
                <w:bCs/>
                <w:i/>
                <w:iCs/>
              </w:rPr>
              <w:t>National Priorities</w:t>
            </w:r>
          </w:p>
          <w:p w14:paraId="15F448A0" w14:textId="069BE93F" w:rsidR="00192547" w:rsidRDefault="00192547" w:rsidP="00192547">
            <w:pPr>
              <w:rPr>
                <w:rFonts w:ascii="Corbel" w:hAnsi="Corbel"/>
              </w:rPr>
            </w:pPr>
            <w:r w:rsidRPr="00226CA9">
              <w:rPr>
                <w:rFonts w:ascii="Corbel" w:hAnsi="Corbel"/>
              </w:rPr>
              <w:t xml:space="preserve">The </w:t>
            </w:r>
            <w:r>
              <w:rPr>
                <w:rFonts w:ascii="Corbel" w:hAnsi="Corbel"/>
              </w:rPr>
              <w:t>Centre</w:t>
            </w:r>
            <w:r w:rsidRPr="00226CA9">
              <w:rPr>
                <w:rFonts w:ascii="Corbel" w:hAnsi="Corbel"/>
              </w:rPr>
              <w:t xml:space="preserve"> will serve as a model for inclusive and sustainable training practices, promoting gender diversity and environmentally responsible construction, which can be replicated across the broader vocational education and training sector</w:t>
            </w:r>
            <w:r>
              <w:rPr>
                <w:rFonts w:ascii="Corbel" w:hAnsi="Corbel"/>
              </w:rPr>
              <w:t xml:space="preserve">. It will </w:t>
            </w:r>
            <w:r w:rsidR="00694F2D">
              <w:rPr>
                <w:rFonts w:ascii="Corbel" w:hAnsi="Corbel"/>
              </w:rPr>
              <w:t xml:space="preserve">develop </w:t>
            </w:r>
            <w:r w:rsidR="00276C8F">
              <w:rPr>
                <w:rFonts w:ascii="Corbel" w:hAnsi="Corbel"/>
              </w:rPr>
              <w:t>training methods and materials to uplift the technological and digital skills of traditional construction trades through Industry 4.0 techniques</w:t>
            </w:r>
            <w:r w:rsidR="002266AB">
              <w:rPr>
                <w:rFonts w:ascii="Corbel" w:hAnsi="Corbel"/>
              </w:rPr>
              <w:t>.</w:t>
            </w:r>
          </w:p>
          <w:p w14:paraId="5869CFA8" w14:textId="77777777" w:rsidR="001F1746" w:rsidRDefault="001F1746" w:rsidP="001A5DAF">
            <w:pPr>
              <w:rPr>
                <w:rFonts w:ascii="Corbel" w:hAnsi="Corbel"/>
              </w:rPr>
            </w:pPr>
          </w:p>
          <w:p w14:paraId="0777793C" w14:textId="3073BF51" w:rsidR="00834FD9" w:rsidRPr="00171BF1" w:rsidRDefault="00834FD9" w:rsidP="001A5DAF">
            <w:pPr>
              <w:rPr>
                <w:rFonts w:ascii="Corbel" w:hAnsi="Corbel"/>
                <w:i/>
                <w:iCs/>
                <w:u w:val="single"/>
              </w:rPr>
            </w:pPr>
            <w:r w:rsidRPr="00171BF1">
              <w:rPr>
                <w:rFonts w:ascii="Corbel" w:hAnsi="Corbel"/>
                <w:i/>
                <w:iCs/>
                <w:u w:val="single"/>
              </w:rPr>
              <w:t>Delivering housing supply</w:t>
            </w:r>
          </w:p>
          <w:p w14:paraId="6483264C" w14:textId="67FBC091" w:rsidR="00155114" w:rsidRDefault="00DB7D4D" w:rsidP="001A5DAF">
            <w:pPr>
              <w:rPr>
                <w:rFonts w:ascii="Corbel" w:hAnsi="Corbel"/>
              </w:rPr>
            </w:pPr>
            <w:r>
              <w:rPr>
                <w:rFonts w:ascii="Corbel" w:hAnsi="Corbel"/>
              </w:rPr>
              <w:t xml:space="preserve">The </w:t>
            </w:r>
            <w:r w:rsidR="000E51E9">
              <w:rPr>
                <w:rFonts w:ascii="Corbel" w:hAnsi="Corbel"/>
              </w:rPr>
              <w:t xml:space="preserve">Future of Housing Construction Centre of Excellence will improve the delivery of housing supply across Australia </w:t>
            </w:r>
            <w:r w:rsidR="00DC5E03">
              <w:rPr>
                <w:rFonts w:ascii="Corbel" w:hAnsi="Corbel"/>
              </w:rPr>
              <w:t xml:space="preserve">in developing </w:t>
            </w:r>
            <w:r w:rsidR="0035031F">
              <w:rPr>
                <w:rFonts w:ascii="Corbel" w:hAnsi="Corbel"/>
              </w:rPr>
              <w:t xml:space="preserve">the capability of the National TAFE Network </w:t>
            </w:r>
            <w:r w:rsidR="005717AB">
              <w:rPr>
                <w:rFonts w:ascii="Corbel" w:hAnsi="Corbel"/>
              </w:rPr>
              <w:t>to train</w:t>
            </w:r>
            <w:r w:rsidR="0035031F">
              <w:rPr>
                <w:rFonts w:ascii="Corbel" w:hAnsi="Corbel"/>
              </w:rPr>
              <w:t xml:space="preserve"> Australians in MMC and modern construction techniques. </w:t>
            </w:r>
          </w:p>
          <w:p w14:paraId="25B5F8CB" w14:textId="77777777" w:rsidR="00155114" w:rsidRDefault="00155114" w:rsidP="001A5DAF">
            <w:pPr>
              <w:rPr>
                <w:rFonts w:ascii="Corbel" w:hAnsi="Corbel"/>
              </w:rPr>
            </w:pPr>
          </w:p>
          <w:p w14:paraId="25D12294" w14:textId="1CFB0C31" w:rsidR="00834FD9" w:rsidRPr="00171BF1" w:rsidRDefault="00171BF1" w:rsidP="001A5DAF">
            <w:pPr>
              <w:rPr>
                <w:rFonts w:ascii="Corbel" w:hAnsi="Corbel"/>
                <w:i/>
                <w:iCs/>
                <w:u w:val="single"/>
              </w:rPr>
            </w:pPr>
            <w:r w:rsidRPr="00171BF1">
              <w:rPr>
                <w:rFonts w:ascii="Corbel" w:hAnsi="Corbel"/>
                <w:i/>
                <w:iCs/>
                <w:u w:val="single"/>
              </w:rPr>
              <w:t>Supporting the Net Zero transformation</w:t>
            </w:r>
          </w:p>
          <w:p w14:paraId="7B60D947" w14:textId="77777777" w:rsidR="00171BF1" w:rsidRDefault="0035031F" w:rsidP="001A5DAF">
            <w:pPr>
              <w:rPr>
                <w:rFonts w:ascii="Corbel" w:hAnsi="Corbel"/>
              </w:rPr>
            </w:pPr>
            <w:r>
              <w:rPr>
                <w:rFonts w:ascii="Corbel" w:hAnsi="Corbel"/>
              </w:rPr>
              <w:t>Modern</w:t>
            </w:r>
            <w:r w:rsidR="00155114">
              <w:rPr>
                <w:rFonts w:ascii="Corbel" w:hAnsi="Corbel"/>
              </w:rPr>
              <w:t xml:space="preserve"> housing construction techniques, aligned with Industry 4.0 capabilities, </w:t>
            </w:r>
            <w:r w:rsidR="008003FC">
              <w:rPr>
                <w:rFonts w:ascii="Corbel" w:hAnsi="Corbel"/>
              </w:rPr>
              <w:t>are estimated to achieve a 50 – 80% reduction in waste and embodied carbon compared to traditional construction methods</w:t>
            </w:r>
            <w:r w:rsidR="00226CA9">
              <w:rPr>
                <w:rFonts w:ascii="Corbel" w:hAnsi="Corbel"/>
              </w:rPr>
              <w:t xml:space="preserve">. </w:t>
            </w:r>
          </w:p>
          <w:p w14:paraId="3801A56D" w14:textId="77777777" w:rsidR="00171BF1" w:rsidRDefault="00171BF1" w:rsidP="001A5DAF">
            <w:pPr>
              <w:rPr>
                <w:rFonts w:ascii="Corbel" w:hAnsi="Corbel"/>
              </w:rPr>
            </w:pPr>
          </w:p>
          <w:p w14:paraId="13C1E664" w14:textId="09DBCB39" w:rsidR="00171BF1" w:rsidRPr="00171BF1" w:rsidRDefault="00171BF1" w:rsidP="001A5DAF">
            <w:pPr>
              <w:rPr>
                <w:rFonts w:ascii="Corbel" w:hAnsi="Corbel"/>
                <w:i/>
                <w:iCs/>
                <w:u w:val="single"/>
              </w:rPr>
            </w:pPr>
            <w:r w:rsidRPr="00171BF1">
              <w:rPr>
                <w:rFonts w:ascii="Corbel" w:hAnsi="Corbel"/>
                <w:i/>
                <w:iCs/>
                <w:u w:val="single"/>
              </w:rPr>
              <w:t>Gender Equality</w:t>
            </w:r>
          </w:p>
          <w:p w14:paraId="10429191" w14:textId="409CB25B" w:rsidR="00F97194" w:rsidRDefault="002266AB" w:rsidP="001A5DAF">
            <w:pPr>
              <w:rPr>
                <w:rFonts w:ascii="Corbel" w:hAnsi="Corbel"/>
              </w:rPr>
            </w:pPr>
            <w:r>
              <w:rPr>
                <w:rFonts w:ascii="Corbel" w:hAnsi="Corbel"/>
              </w:rPr>
              <w:t xml:space="preserve">The Centre will be </w:t>
            </w:r>
            <w:r w:rsidR="00D56D03">
              <w:rPr>
                <w:rFonts w:ascii="Corbel" w:hAnsi="Corbel"/>
              </w:rPr>
              <w:t xml:space="preserve">the first purpose-built MMC training facility designed to facilitate gender equality through </w:t>
            </w:r>
            <w:r w:rsidR="00712B97">
              <w:rPr>
                <w:rFonts w:ascii="Corbel" w:hAnsi="Corbel"/>
              </w:rPr>
              <w:t>purpose-built</w:t>
            </w:r>
            <w:r w:rsidR="00D56D03">
              <w:rPr>
                <w:rFonts w:ascii="Corbel" w:hAnsi="Corbel"/>
              </w:rPr>
              <w:t xml:space="preserve"> facilities for women, promotion of off-site manufacturing processes, </w:t>
            </w:r>
            <w:r w:rsidR="005B2B51">
              <w:rPr>
                <w:rFonts w:ascii="Corbel" w:hAnsi="Corbel"/>
              </w:rPr>
              <w:t xml:space="preserve">and the </w:t>
            </w:r>
            <w:r w:rsidR="00D56D03">
              <w:rPr>
                <w:rFonts w:ascii="Corbel" w:hAnsi="Corbel"/>
              </w:rPr>
              <w:t>establishment of Women in Construction programs. The learnings of these programs an</w:t>
            </w:r>
            <w:r w:rsidR="00712B97">
              <w:rPr>
                <w:rFonts w:ascii="Corbel" w:hAnsi="Corbel"/>
              </w:rPr>
              <w:t>d</w:t>
            </w:r>
            <w:r w:rsidR="00D56D03">
              <w:rPr>
                <w:rFonts w:ascii="Corbel" w:hAnsi="Corbel"/>
              </w:rPr>
              <w:t xml:space="preserve"> initiatives will be disseminated through the National TAFE Network </w:t>
            </w:r>
            <w:r w:rsidR="001A0692">
              <w:rPr>
                <w:rFonts w:ascii="Corbel" w:hAnsi="Corbel"/>
              </w:rPr>
              <w:t>and serve as a leading example.</w:t>
            </w:r>
          </w:p>
          <w:p w14:paraId="0CAC9554" w14:textId="77777777" w:rsidR="00192547" w:rsidRDefault="00192547" w:rsidP="001A5DAF">
            <w:pPr>
              <w:rPr>
                <w:rFonts w:ascii="Corbel" w:hAnsi="Corbel"/>
              </w:rPr>
            </w:pPr>
          </w:p>
          <w:p w14:paraId="6FA68856" w14:textId="53A5EA12" w:rsidR="00171BF1" w:rsidRPr="00171BF1" w:rsidRDefault="001F1746" w:rsidP="001A5DAF">
            <w:pPr>
              <w:rPr>
                <w:rFonts w:ascii="Corbel" w:hAnsi="Corbel"/>
                <w:i/>
                <w:iCs/>
                <w:u w:val="single"/>
              </w:rPr>
            </w:pPr>
            <w:r>
              <w:rPr>
                <w:rFonts w:ascii="Corbel" w:hAnsi="Corbel"/>
                <w:i/>
                <w:iCs/>
                <w:u w:val="single"/>
              </w:rPr>
              <w:t>Ensuring Australia’s digital and technology capability</w:t>
            </w:r>
          </w:p>
          <w:p w14:paraId="3492EC88" w14:textId="5EEEC5A0" w:rsidR="00F97194" w:rsidRPr="001F1746" w:rsidRDefault="00217EB4" w:rsidP="001F1746">
            <w:pPr>
              <w:rPr>
                <w:rFonts w:ascii="Corbel" w:hAnsi="Corbel"/>
              </w:rPr>
            </w:pPr>
            <w:r>
              <w:rPr>
                <w:rFonts w:ascii="Corbel" w:hAnsi="Corbel"/>
              </w:rPr>
              <w:t>The outputs and operation of the</w:t>
            </w:r>
            <w:r w:rsidR="00B63576">
              <w:rPr>
                <w:rFonts w:ascii="Corbel" w:hAnsi="Corbel"/>
              </w:rPr>
              <w:t xml:space="preserve"> Centre will </w:t>
            </w:r>
            <w:r w:rsidR="00713AD5">
              <w:rPr>
                <w:rFonts w:ascii="Corbel" w:hAnsi="Corbel"/>
              </w:rPr>
              <w:t>also work to embed Industry 4.0 techniques</w:t>
            </w:r>
            <w:r w:rsidR="00D20C20">
              <w:rPr>
                <w:rFonts w:ascii="Corbel" w:hAnsi="Corbel"/>
              </w:rPr>
              <w:t xml:space="preserve">, focussed </w:t>
            </w:r>
            <w:r w:rsidR="00694F2D">
              <w:rPr>
                <w:rFonts w:ascii="Corbel" w:hAnsi="Corbel"/>
              </w:rPr>
              <w:t>on</w:t>
            </w:r>
            <w:r w:rsidR="00D20C20">
              <w:rPr>
                <w:rFonts w:ascii="Corbel" w:hAnsi="Corbel"/>
              </w:rPr>
              <w:t xml:space="preserve"> modern technological integration,</w:t>
            </w:r>
            <w:r w:rsidR="00713AD5">
              <w:rPr>
                <w:rFonts w:ascii="Corbel" w:hAnsi="Corbel"/>
              </w:rPr>
              <w:t xml:space="preserve"> </w:t>
            </w:r>
            <w:r w:rsidR="001353B9">
              <w:rPr>
                <w:rFonts w:ascii="Corbel" w:hAnsi="Corbel"/>
              </w:rPr>
              <w:t>in</w:t>
            </w:r>
            <w:r>
              <w:rPr>
                <w:rFonts w:ascii="Corbel" w:hAnsi="Corbel"/>
              </w:rPr>
              <w:t>to the skills development of</w:t>
            </w:r>
            <w:r w:rsidR="001353B9">
              <w:rPr>
                <w:rFonts w:ascii="Corbel" w:hAnsi="Corbel"/>
              </w:rPr>
              <w:t xml:space="preserve"> traditional trades </w:t>
            </w:r>
            <w:r w:rsidR="00D20C20">
              <w:rPr>
                <w:rFonts w:ascii="Corbel" w:hAnsi="Corbel"/>
              </w:rPr>
              <w:t xml:space="preserve">training </w:t>
            </w:r>
            <w:r w:rsidR="001353B9">
              <w:rPr>
                <w:rFonts w:ascii="Corbel" w:hAnsi="Corbel"/>
              </w:rPr>
              <w:t>delivery</w:t>
            </w:r>
            <w:r w:rsidR="00D20C20">
              <w:rPr>
                <w:rFonts w:ascii="Corbel" w:hAnsi="Corbel"/>
              </w:rPr>
              <w:t>.</w:t>
            </w:r>
          </w:p>
          <w:p w14:paraId="5E5181E8" w14:textId="77777777" w:rsidR="00C179A4" w:rsidRPr="00B00970" w:rsidRDefault="00C179A4" w:rsidP="0038749A">
            <w:pPr>
              <w:rPr>
                <w:rFonts w:ascii="Corbel" w:hAnsi="Corbel"/>
              </w:rPr>
            </w:pPr>
          </w:p>
        </w:tc>
      </w:tr>
    </w:tbl>
    <w:p w14:paraId="06875067" w14:textId="07A1FF24" w:rsidR="00C179A4" w:rsidRPr="00967B61" w:rsidRDefault="003D49CB" w:rsidP="00D60431">
      <w:pPr>
        <w:pStyle w:val="MBPoint"/>
        <w:numPr>
          <w:ilvl w:val="0"/>
          <w:numId w:val="3"/>
        </w:numPr>
        <w:rPr>
          <w:rFonts w:ascii="Corbel" w:hAnsi="Corbel"/>
        </w:rPr>
      </w:pPr>
      <w:r w:rsidRPr="01579594">
        <w:rPr>
          <w:rFonts w:ascii="Corbel" w:hAnsi="Corbel"/>
          <w:sz w:val="22"/>
          <w:szCs w:val="22"/>
        </w:rPr>
        <w:lastRenderedPageBreak/>
        <w:t>F</w:t>
      </w:r>
      <w:r w:rsidR="001D6053" w:rsidRPr="01579594">
        <w:rPr>
          <w:rFonts w:ascii="Corbel" w:hAnsi="Corbel"/>
          <w:sz w:val="22"/>
          <w:szCs w:val="22"/>
        </w:rPr>
        <w:t>unctions and activiti</w:t>
      </w:r>
      <w:r w:rsidR="00851BF4" w:rsidRPr="01579594">
        <w:rPr>
          <w:rFonts w:ascii="Corbel" w:hAnsi="Corbel"/>
          <w:sz w:val="22"/>
          <w:szCs w:val="22"/>
        </w:rPr>
        <w:t>es of the TAFE Centre of Excellence:</w:t>
      </w:r>
    </w:p>
    <w:tbl>
      <w:tblPr>
        <w:tblStyle w:val="TableGrid"/>
        <w:tblW w:w="5106" w:type="pct"/>
        <w:tblLook w:val="04A0" w:firstRow="1" w:lastRow="0" w:firstColumn="1" w:lastColumn="0" w:noHBand="0" w:noVBand="1"/>
      </w:tblPr>
      <w:tblGrid>
        <w:gridCol w:w="9207"/>
      </w:tblGrid>
      <w:tr w:rsidR="00897828" w14:paraId="4F3512A6" w14:textId="77777777" w:rsidTr="00C211A5">
        <w:tc>
          <w:tcPr>
            <w:tcW w:w="5000" w:type="pct"/>
          </w:tcPr>
          <w:p w14:paraId="10652662" w14:textId="77777777" w:rsidR="00FA1B03" w:rsidRDefault="00FA1B03" w:rsidP="00FA1B03">
            <w:pPr>
              <w:rPr>
                <w:rFonts w:ascii="Corbel" w:hAnsi="Corbel"/>
              </w:rPr>
            </w:pPr>
            <w:r w:rsidRPr="00556EFE">
              <w:rPr>
                <w:rFonts w:ascii="Corbel" w:hAnsi="Corbel"/>
              </w:rPr>
              <w:t>As a flagship initiative for the Australian vocational education sector, Melbourne Polytechnic’s Future of Housing Construction Centre of Excellence will:</w:t>
            </w:r>
          </w:p>
          <w:p w14:paraId="1EE24C93" w14:textId="77777777" w:rsidR="003849AD" w:rsidRPr="00556EFE" w:rsidRDefault="003849AD" w:rsidP="00FA1B03">
            <w:pPr>
              <w:rPr>
                <w:rFonts w:ascii="Corbel" w:hAnsi="Corbel"/>
              </w:rPr>
            </w:pPr>
          </w:p>
          <w:p w14:paraId="137E42EA" w14:textId="77777777" w:rsidR="00FA1B03" w:rsidRPr="00556EFE" w:rsidRDefault="00FA1B03" w:rsidP="00FA1B03">
            <w:pPr>
              <w:pStyle w:val="ListParagraph"/>
              <w:numPr>
                <w:ilvl w:val="0"/>
                <w:numId w:val="39"/>
              </w:numPr>
              <w:rPr>
                <w:rFonts w:ascii="Corbel" w:hAnsi="Corbel"/>
              </w:rPr>
            </w:pPr>
            <w:r w:rsidRPr="00556EFE">
              <w:rPr>
                <w:rFonts w:ascii="Corbel" w:hAnsi="Corbel"/>
              </w:rPr>
              <w:t xml:space="preserve">innovate in the delivery of training, </w:t>
            </w:r>
          </w:p>
          <w:p w14:paraId="6DD9BF28" w14:textId="77777777" w:rsidR="00FA1B03" w:rsidRPr="00556EFE" w:rsidRDefault="00FA1B03" w:rsidP="00FA1B03">
            <w:pPr>
              <w:pStyle w:val="ListParagraph"/>
              <w:numPr>
                <w:ilvl w:val="0"/>
                <w:numId w:val="39"/>
              </w:numPr>
              <w:rPr>
                <w:rFonts w:ascii="Corbel" w:hAnsi="Corbel"/>
              </w:rPr>
            </w:pPr>
            <w:r w:rsidRPr="00556EFE">
              <w:rPr>
                <w:rFonts w:ascii="Corbel" w:hAnsi="Corbel"/>
              </w:rPr>
              <w:t>support industry through applied research and problem solving and,</w:t>
            </w:r>
          </w:p>
          <w:p w14:paraId="55874B8E" w14:textId="77777777" w:rsidR="00FA1B03" w:rsidRPr="00556EFE" w:rsidRDefault="00FA1B03" w:rsidP="00FA1B03">
            <w:pPr>
              <w:pStyle w:val="ListParagraph"/>
              <w:numPr>
                <w:ilvl w:val="0"/>
                <w:numId w:val="39"/>
              </w:numPr>
              <w:rPr>
                <w:rFonts w:ascii="Corbel" w:hAnsi="Corbel"/>
              </w:rPr>
            </w:pPr>
            <w:r w:rsidRPr="00556EFE">
              <w:rPr>
                <w:rFonts w:ascii="Corbel" w:hAnsi="Corbel"/>
              </w:rPr>
              <w:lastRenderedPageBreak/>
              <w:t>disseminate best-practice across the National TAFE Network to move towards a modernised construction sector.</w:t>
            </w:r>
          </w:p>
          <w:p w14:paraId="426A6153" w14:textId="77777777" w:rsidR="00FA1B03" w:rsidRPr="00556EFE" w:rsidRDefault="00FA1B03" w:rsidP="00FA1B03">
            <w:pPr>
              <w:rPr>
                <w:rFonts w:ascii="Corbel" w:hAnsi="Corbel"/>
              </w:rPr>
            </w:pPr>
          </w:p>
          <w:p w14:paraId="062485B9" w14:textId="77777777" w:rsidR="00FA1B03" w:rsidRPr="00556EFE" w:rsidRDefault="00FA1B03" w:rsidP="00FA1B03">
            <w:pPr>
              <w:rPr>
                <w:rFonts w:ascii="Corbel" w:hAnsi="Corbel"/>
              </w:rPr>
            </w:pPr>
            <w:r w:rsidRPr="00556EFE">
              <w:rPr>
                <w:rFonts w:ascii="Corbel" w:hAnsi="Corbel"/>
              </w:rPr>
              <w:t xml:space="preserve">The Centre will incorporate four functional areas, overseen by centre management: curriculum development, training delivery and research coordination, partnerships and engagement, and corporate services. </w:t>
            </w:r>
          </w:p>
          <w:p w14:paraId="422AB225" w14:textId="77777777" w:rsidR="00FA1B03" w:rsidRPr="00556EFE" w:rsidRDefault="00FA1B03" w:rsidP="00FA1B03">
            <w:pPr>
              <w:rPr>
                <w:rFonts w:ascii="Corbel" w:hAnsi="Corbel"/>
                <w:i/>
                <w:iCs/>
                <w:u w:val="single"/>
              </w:rPr>
            </w:pPr>
          </w:p>
          <w:p w14:paraId="7B010829" w14:textId="77777777" w:rsidR="00FA1B03" w:rsidRPr="00556EFE" w:rsidRDefault="00FA1B03" w:rsidP="00FA1B03">
            <w:pPr>
              <w:rPr>
                <w:rFonts w:ascii="Corbel" w:hAnsi="Corbel"/>
                <w:i/>
                <w:iCs/>
                <w:u w:val="single"/>
              </w:rPr>
            </w:pPr>
            <w:r w:rsidRPr="00556EFE">
              <w:rPr>
                <w:rFonts w:ascii="Corbel" w:hAnsi="Corbel"/>
                <w:i/>
                <w:iCs/>
                <w:u w:val="single"/>
              </w:rPr>
              <w:t>Innovative program development and delivery</w:t>
            </w:r>
          </w:p>
          <w:p w14:paraId="71A2FB1D" w14:textId="77777777" w:rsidR="00FA1B03" w:rsidRDefault="00FA1B03" w:rsidP="00FA1B03">
            <w:pPr>
              <w:rPr>
                <w:rFonts w:ascii="Corbel" w:hAnsi="Corbel"/>
              </w:rPr>
            </w:pPr>
            <w:r w:rsidRPr="00556EFE">
              <w:rPr>
                <w:rFonts w:ascii="Corbel" w:hAnsi="Corbel"/>
              </w:rPr>
              <w:t>The Centre</w:t>
            </w:r>
            <w:r>
              <w:rPr>
                <w:rFonts w:ascii="Corbel" w:hAnsi="Corbel"/>
              </w:rPr>
              <w:t>’s key outputs will include the development of industry-relevant training materials and delivery methodologies. Immediate activities that the Centre will undertake upon the establishment of this funding in this space will include:</w:t>
            </w:r>
          </w:p>
          <w:p w14:paraId="7739423D" w14:textId="77777777" w:rsidR="003849AD" w:rsidRDefault="003849AD" w:rsidP="00FA1B03">
            <w:pPr>
              <w:rPr>
                <w:rFonts w:ascii="Corbel" w:hAnsi="Corbel"/>
              </w:rPr>
            </w:pPr>
          </w:p>
          <w:p w14:paraId="148868DF" w14:textId="3DFB6B22" w:rsidR="00FA1B03" w:rsidRPr="00556EFE" w:rsidRDefault="00FA1B03" w:rsidP="00FA1B03">
            <w:pPr>
              <w:pStyle w:val="ListParagraph"/>
              <w:numPr>
                <w:ilvl w:val="0"/>
                <w:numId w:val="35"/>
              </w:numPr>
              <w:spacing w:after="120"/>
              <w:contextualSpacing w:val="0"/>
              <w:rPr>
                <w:rFonts w:ascii="Corbel" w:hAnsi="Corbel"/>
              </w:rPr>
            </w:pPr>
            <w:r>
              <w:rPr>
                <w:rFonts w:ascii="Corbel" w:hAnsi="Corbel"/>
              </w:rPr>
              <w:t>c</w:t>
            </w:r>
            <w:r w:rsidRPr="00556EFE">
              <w:rPr>
                <w:rFonts w:ascii="Corbel" w:hAnsi="Corbel"/>
              </w:rPr>
              <w:t>onduct skills assessments to address current and future MMC requirements, as well as developing the MMC-aligned curriculum</w:t>
            </w:r>
            <w:r w:rsidR="009050C5">
              <w:rPr>
                <w:rFonts w:ascii="Corbel" w:hAnsi="Corbel"/>
              </w:rPr>
              <w:t xml:space="preserve">, including through the investigation </w:t>
            </w:r>
            <w:r w:rsidR="006E78C2">
              <w:rPr>
                <w:rFonts w:ascii="Corbel" w:hAnsi="Corbel"/>
              </w:rPr>
              <w:t xml:space="preserve">of, </w:t>
            </w:r>
            <w:r w:rsidR="009050C5">
              <w:rPr>
                <w:rFonts w:ascii="Corbel" w:hAnsi="Corbel"/>
              </w:rPr>
              <w:t xml:space="preserve">and </w:t>
            </w:r>
            <w:r w:rsidR="006E78C2">
              <w:rPr>
                <w:rFonts w:ascii="Corbel" w:hAnsi="Corbel"/>
              </w:rPr>
              <w:t xml:space="preserve">subsequent </w:t>
            </w:r>
            <w:r w:rsidR="009050C5">
              <w:rPr>
                <w:rFonts w:ascii="Corbel" w:hAnsi="Corbel"/>
              </w:rPr>
              <w:t>development of</w:t>
            </w:r>
            <w:r w:rsidR="006E78C2">
              <w:rPr>
                <w:rFonts w:ascii="Corbel" w:hAnsi="Corbel"/>
              </w:rPr>
              <w:t>,</w:t>
            </w:r>
            <w:r w:rsidR="009050C5">
              <w:rPr>
                <w:rFonts w:ascii="Corbel" w:hAnsi="Corbel"/>
              </w:rPr>
              <w:t xml:space="preserve"> </w:t>
            </w:r>
            <w:r w:rsidR="006E78C2">
              <w:rPr>
                <w:rFonts w:ascii="Corbel" w:hAnsi="Corbel"/>
              </w:rPr>
              <w:t xml:space="preserve">accelerated training programs, such as </w:t>
            </w:r>
            <w:r w:rsidR="009050C5">
              <w:rPr>
                <w:rFonts w:ascii="Corbel" w:hAnsi="Corbel"/>
              </w:rPr>
              <w:t>micro</w:t>
            </w:r>
            <w:r w:rsidR="006E78C2">
              <w:rPr>
                <w:rFonts w:ascii="Corbel" w:hAnsi="Corbel"/>
              </w:rPr>
              <w:t>-credentials</w:t>
            </w:r>
            <w:r w:rsidRPr="00556EFE">
              <w:rPr>
                <w:rFonts w:ascii="Corbel" w:hAnsi="Corbel"/>
              </w:rPr>
              <w:t xml:space="preserve">. </w:t>
            </w:r>
          </w:p>
          <w:p w14:paraId="502BE4B0" w14:textId="77777777" w:rsidR="00FA1B03" w:rsidRPr="00556EFE" w:rsidRDefault="00FA1B03" w:rsidP="00FA1B03">
            <w:pPr>
              <w:pStyle w:val="ListParagraph"/>
              <w:numPr>
                <w:ilvl w:val="0"/>
                <w:numId w:val="35"/>
              </w:numPr>
              <w:spacing w:after="120"/>
              <w:contextualSpacing w:val="0"/>
              <w:rPr>
                <w:rFonts w:ascii="Corbel" w:hAnsi="Corbel"/>
              </w:rPr>
            </w:pPr>
            <w:r w:rsidRPr="00556EFE">
              <w:rPr>
                <w:rFonts w:ascii="Corbel" w:hAnsi="Corbel"/>
              </w:rPr>
              <w:t>Piloting short courses, with early initiatives such as training cohorts and women in construction programs to promote gender diversity.</w:t>
            </w:r>
          </w:p>
          <w:p w14:paraId="3EF11E30" w14:textId="77777777" w:rsidR="00FA1B03" w:rsidRPr="00556EFE" w:rsidRDefault="00FA1B03" w:rsidP="00FA1B03">
            <w:pPr>
              <w:pStyle w:val="ListParagraph"/>
              <w:numPr>
                <w:ilvl w:val="0"/>
                <w:numId w:val="35"/>
              </w:numPr>
              <w:spacing w:after="120"/>
              <w:contextualSpacing w:val="0"/>
              <w:rPr>
                <w:rFonts w:ascii="Corbel" w:hAnsi="Corbel"/>
              </w:rPr>
            </w:pPr>
            <w:r w:rsidRPr="00556EFE">
              <w:rPr>
                <w:rFonts w:ascii="Corbel" w:hAnsi="Corbel"/>
              </w:rPr>
              <w:t xml:space="preserve">Launching gender inclusivity efforts, such as recruitment campaigns and the creation of gender-friendly environments </w:t>
            </w:r>
          </w:p>
          <w:p w14:paraId="431FE0A5" w14:textId="77777777" w:rsidR="00FA1B03" w:rsidRPr="00556EFE" w:rsidRDefault="00FA1B03" w:rsidP="00FA1B03">
            <w:pPr>
              <w:pStyle w:val="ListParagraph"/>
              <w:numPr>
                <w:ilvl w:val="0"/>
                <w:numId w:val="35"/>
              </w:numPr>
              <w:spacing w:after="120"/>
              <w:contextualSpacing w:val="0"/>
              <w:rPr>
                <w:rFonts w:ascii="Corbel" w:hAnsi="Corbel"/>
              </w:rPr>
            </w:pPr>
            <w:r w:rsidRPr="00556EFE">
              <w:rPr>
                <w:rFonts w:ascii="Corbel" w:hAnsi="Corbel"/>
              </w:rPr>
              <w:t>Commencing professional development and MMC-specific training for educators, helping to build teaching capacity.</w:t>
            </w:r>
          </w:p>
          <w:p w14:paraId="38F9DF2D" w14:textId="77777777" w:rsidR="00FA1B03" w:rsidRDefault="00FA1B03" w:rsidP="00FA1B03">
            <w:pPr>
              <w:rPr>
                <w:rFonts w:ascii="Corbel" w:hAnsi="Corbel"/>
              </w:rPr>
            </w:pPr>
            <w:r>
              <w:rPr>
                <w:rFonts w:ascii="Corbel" w:hAnsi="Corbel"/>
              </w:rPr>
              <w:t>These will all be continuously developed through the operation of the Centre, and as the operation matures, further activities will involve:</w:t>
            </w:r>
          </w:p>
          <w:p w14:paraId="3721D4EA" w14:textId="77777777" w:rsidR="003849AD" w:rsidRDefault="003849AD" w:rsidP="00FA1B03">
            <w:pPr>
              <w:rPr>
                <w:rFonts w:ascii="Corbel" w:hAnsi="Corbel"/>
              </w:rPr>
            </w:pPr>
          </w:p>
          <w:p w14:paraId="64F394E4" w14:textId="77777777" w:rsidR="00FA1B03" w:rsidRPr="00556EFE" w:rsidRDefault="00FA1B03" w:rsidP="00FA1B03">
            <w:pPr>
              <w:pStyle w:val="ListParagraph"/>
              <w:numPr>
                <w:ilvl w:val="0"/>
                <w:numId w:val="35"/>
              </w:numPr>
              <w:spacing w:after="120"/>
              <w:contextualSpacing w:val="0"/>
              <w:rPr>
                <w:rFonts w:ascii="Corbel" w:hAnsi="Corbel"/>
              </w:rPr>
            </w:pPr>
            <w:r w:rsidRPr="00556EFE">
              <w:rPr>
                <w:rFonts w:ascii="Corbel" w:hAnsi="Corbel"/>
              </w:rPr>
              <w:t>develop, and deliver, industry-relevant and innovative MMC training in a hazard-free environment,</w:t>
            </w:r>
            <w:r>
              <w:rPr>
                <w:rFonts w:ascii="Corbel" w:hAnsi="Corbel"/>
              </w:rPr>
              <w:t xml:space="preserve"> and</w:t>
            </w:r>
          </w:p>
          <w:p w14:paraId="6FA3DCF8" w14:textId="77777777" w:rsidR="00FA1B03" w:rsidRPr="00556EFE" w:rsidRDefault="00FA1B03" w:rsidP="00FA1B03">
            <w:pPr>
              <w:pStyle w:val="ListParagraph"/>
              <w:numPr>
                <w:ilvl w:val="0"/>
                <w:numId w:val="35"/>
              </w:numPr>
              <w:spacing w:after="120"/>
              <w:contextualSpacing w:val="0"/>
              <w:rPr>
                <w:rFonts w:ascii="Corbel" w:hAnsi="Corbel"/>
              </w:rPr>
            </w:pPr>
            <w:r>
              <w:rPr>
                <w:rFonts w:ascii="Corbel" w:hAnsi="Corbel"/>
              </w:rPr>
              <w:t>e</w:t>
            </w:r>
            <w:r w:rsidRPr="00556EFE">
              <w:rPr>
                <w:rFonts w:ascii="Corbel" w:hAnsi="Corbel"/>
              </w:rPr>
              <w:t>xploring the development of higher-level VET qualifications.</w:t>
            </w:r>
          </w:p>
          <w:p w14:paraId="7C6116BE" w14:textId="77777777" w:rsidR="00FA1B03" w:rsidRPr="00556EFE" w:rsidRDefault="00FA1B03" w:rsidP="00FA1B03">
            <w:pPr>
              <w:spacing w:after="160" w:line="259" w:lineRule="auto"/>
              <w:rPr>
                <w:rFonts w:ascii="Corbel" w:hAnsi="Corbel"/>
              </w:rPr>
            </w:pPr>
            <w:r w:rsidRPr="00556EFE">
              <w:rPr>
                <w:rFonts w:ascii="Corbel" w:hAnsi="Corbel"/>
              </w:rPr>
              <w:t xml:space="preserve">As the Centre’s operations mature, and the physical delivery environment comes online, the equipment and industry-collaboration will enable the development and delivery of profound training impacts </w:t>
            </w:r>
            <w:r>
              <w:rPr>
                <w:rFonts w:ascii="Corbel" w:hAnsi="Corbel"/>
              </w:rPr>
              <w:t>on the development of sophisticated applied research</w:t>
            </w:r>
            <w:r w:rsidRPr="00556EFE">
              <w:rPr>
                <w:rFonts w:ascii="Corbel" w:hAnsi="Corbel"/>
              </w:rPr>
              <w:t xml:space="preserve">. </w:t>
            </w:r>
          </w:p>
          <w:p w14:paraId="33B27295" w14:textId="77777777" w:rsidR="00FA1B03" w:rsidRPr="00556EFE" w:rsidRDefault="00FA1B03" w:rsidP="00FA1B03">
            <w:pPr>
              <w:rPr>
                <w:rFonts w:ascii="Corbel" w:hAnsi="Corbel"/>
                <w:i/>
                <w:iCs/>
                <w:u w:val="single"/>
              </w:rPr>
            </w:pPr>
          </w:p>
          <w:p w14:paraId="5FE285D5" w14:textId="77777777" w:rsidR="00FA1B03" w:rsidRPr="00556EFE" w:rsidRDefault="00FA1B03" w:rsidP="00FA1B03">
            <w:pPr>
              <w:rPr>
                <w:rFonts w:ascii="Corbel" w:hAnsi="Corbel"/>
                <w:i/>
                <w:iCs/>
                <w:u w:val="single"/>
              </w:rPr>
            </w:pPr>
            <w:r w:rsidRPr="00556EFE">
              <w:rPr>
                <w:rFonts w:ascii="Corbel" w:hAnsi="Corbel"/>
                <w:i/>
                <w:iCs/>
                <w:u w:val="single"/>
              </w:rPr>
              <w:t>Industry partnership and applied research</w:t>
            </w:r>
          </w:p>
          <w:p w14:paraId="10353611" w14:textId="77777777" w:rsidR="00FA1B03" w:rsidRDefault="00FA1B03" w:rsidP="00FA1B03">
            <w:pPr>
              <w:rPr>
                <w:rFonts w:ascii="Corbel" w:hAnsi="Corbel"/>
              </w:rPr>
            </w:pPr>
            <w:r>
              <w:rPr>
                <w:rFonts w:ascii="Corbel" w:hAnsi="Corbel"/>
              </w:rPr>
              <w:t>Melbourne Polytechnic will begin to engage with industry and university partners upon establishment of this agreement. Immediate activities will include:</w:t>
            </w:r>
          </w:p>
          <w:p w14:paraId="7BB6E005" w14:textId="77777777" w:rsidR="003849AD" w:rsidRPr="00556EFE" w:rsidRDefault="003849AD" w:rsidP="00FA1B03">
            <w:pPr>
              <w:rPr>
                <w:rFonts w:ascii="Corbel" w:hAnsi="Corbel"/>
              </w:rPr>
            </w:pPr>
          </w:p>
          <w:p w14:paraId="6467DD0D" w14:textId="77777777" w:rsidR="00FA1B03" w:rsidRPr="00556EFE" w:rsidRDefault="00FA1B03" w:rsidP="00FA1B03">
            <w:pPr>
              <w:pStyle w:val="ListParagraph"/>
              <w:numPr>
                <w:ilvl w:val="0"/>
                <w:numId w:val="36"/>
              </w:numPr>
              <w:spacing w:after="120"/>
              <w:ind w:left="714" w:hanging="357"/>
              <w:contextualSpacing w:val="0"/>
              <w:rPr>
                <w:rFonts w:ascii="Corbel" w:hAnsi="Corbel"/>
              </w:rPr>
            </w:pPr>
            <w:r>
              <w:rPr>
                <w:rFonts w:ascii="Corbel" w:hAnsi="Corbel"/>
              </w:rPr>
              <w:t>C</w:t>
            </w:r>
            <w:r w:rsidRPr="00556EFE">
              <w:rPr>
                <w:rFonts w:ascii="Corbel" w:hAnsi="Corbel"/>
              </w:rPr>
              <w:t>ommencing industry collaboration through workshops, applied research, and co-designed curriculum projects with SMEs, laying the foundation for future innovation.</w:t>
            </w:r>
          </w:p>
          <w:p w14:paraId="7F98225F" w14:textId="77777777" w:rsidR="00FA1B03" w:rsidRPr="00556EFE" w:rsidRDefault="00FA1B03" w:rsidP="00FA1B03">
            <w:pPr>
              <w:pStyle w:val="ListParagraph"/>
              <w:numPr>
                <w:ilvl w:val="0"/>
                <w:numId w:val="35"/>
              </w:numPr>
              <w:spacing w:after="120"/>
              <w:ind w:hanging="357"/>
              <w:rPr>
                <w:rFonts w:ascii="Corbel" w:hAnsi="Corbel"/>
              </w:rPr>
            </w:pPr>
            <w:r w:rsidRPr="00556EFE">
              <w:rPr>
                <w:rFonts w:ascii="Corbel" w:hAnsi="Corbel"/>
              </w:rPr>
              <w:t>Establish</w:t>
            </w:r>
            <w:r>
              <w:rPr>
                <w:rFonts w:ascii="Corbel" w:hAnsi="Corbel"/>
              </w:rPr>
              <w:t>ing</w:t>
            </w:r>
            <w:r w:rsidRPr="00556EFE">
              <w:rPr>
                <w:rFonts w:ascii="Corbel" w:hAnsi="Corbel"/>
              </w:rPr>
              <w:t xml:space="preserve"> forums and channels for TAFEs, industry and governments to discuss construction industry issues and facilitate commitments from each group (e.g. formal partnerships, joint investments, etc) to address these challenges. </w:t>
            </w:r>
          </w:p>
          <w:p w14:paraId="0A6B90E0" w14:textId="77777777" w:rsidR="00FA1B03" w:rsidRDefault="00FA1B03" w:rsidP="00FA1B03">
            <w:pPr>
              <w:pStyle w:val="ListParagraph"/>
              <w:numPr>
                <w:ilvl w:val="0"/>
                <w:numId w:val="35"/>
              </w:numPr>
              <w:spacing w:after="120"/>
              <w:rPr>
                <w:rFonts w:ascii="Corbel" w:hAnsi="Corbel"/>
              </w:rPr>
            </w:pPr>
            <w:r w:rsidRPr="00556EFE">
              <w:rPr>
                <w:rFonts w:ascii="Corbel" w:hAnsi="Corbel"/>
              </w:rPr>
              <w:t>To support a shared response to these challenges, the Centre will:</w:t>
            </w:r>
          </w:p>
          <w:p w14:paraId="5BA18650" w14:textId="77777777" w:rsidR="00FA1B03" w:rsidRPr="00556EFE" w:rsidRDefault="00FA1B03" w:rsidP="00FA1B03">
            <w:pPr>
              <w:pStyle w:val="ListParagraph"/>
              <w:numPr>
                <w:ilvl w:val="1"/>
                <w:numId w:val="35"/>
              </w:numPr>
              <w:spacing w:after="120"/>
              <w:ind w:hanging="357"/>
              <w:contextualSpacing w:val="0"/>
              <w:rPr>
                <w:rFonts w:ascii="Corbel" w:hAnsi="Corbel"/>
              </w:rPr>
            </w:pPr>
            <w:r w:rsidRPr="00556EFE">
              <w:rPr>
                <w:rFonts w:ascii="Corbel" w:hAnsi="Corbel"/>
              </w:rPr>
              <w:t>facilitate applied research in MMC and work with industry to develop pathways to commercialisation, and</w:t>
            </w:r>
          </w:p>
          <w:p w14:paraId="5EAA99F4" w14:textId="77777777" w:rsidR="00FA1B03" w:rsidRPr="00556EFE" w:rsidRDefault="00FA1B03" w:rsidP="00FA1B03">
            <w:pPr>
              <w:pStyle w:val="ListParagraph"/>
              <w:numPr>
                <w:ilvl w:val="1"/>
                <w:numId w:val="35"/>
              </w:numPr>
              <w:spacing w:after="120"/>
              <w:ind w:hanging="357"/>
              <w:contextualSpacing w:val="0"/>
              <w:rPr>
                <w:rFonts w:ascii="Corbel" w:hAnsi="Corbel"/>
              </w:rPr>
            </w:pPr>
            <w:r w:rsidRPr="00556EFE">
              <w:rPr>
                <w:rFonts w:ascii="Corbel" w:hAnsi="Corbel"/>
              </w:rPr>
              <w:t>support MMC industry experts to transition into teaching roles through part-time positions and mentoring programs.</w:t>
            </w:r>
          </w:p>
          <w:p w14:paraId="51E11F40" w14:textId="77777777" w:rsidR="00FA1B03" w:rsidRPr="00556EFE" w:rsidRDefault="00FA1B03" w:rsidP="00FA1B03">
            <w:pPr>
              <w:pStyle w:val="ListParagraph"/>
              <w:numPr>
                <w:ilvl w:val="0"/>
                <w:numId w:val="35"/>
              </w:numPr>
              <w:spacing w:after="120"/>
              <w:ind w:hanging="357"/>
              <w:contextualSpacing w:val="0"/>
              <w:rPr>
                <w:rFonts w:ascii="Corbel" w:hAnsi="Corbel"/>
              </w:rPr>
            </w:pPr>
            <w:r w:rsidRPr="00556EFE">
              <w:rPr>
                <w:rFonts w:ascii="Corbel" w:hAnsi="Corbel"/>
              </w:rPr>
              <w:t>Be enabled by the Centre’s state-of-the-art equipment and digital technologies (including a holographic training suite).</w:t>
            </w:r>
          </w:p>
          <w:p w14:paraId="4478AC85" w14:textId="77777777" w:rsidR="00FA1B03" w:rsidRPr="00556EFE" w:rsidRDefault="00FA1B03" w:rsidP="00FA1B03">
            <w:pPr>
              <w:pStyle w:val="ListParagraph"/>
              <w:numPr>
                <w:ilvl w:val="0"/>
                <w:numId w:val="35"/>
              </w:numPr>
              <w:spacing w:after="120"/>
              <w:ind w:hanging="357"/>
              <w:contextualSpacing w:val="0"/>
              <w:rPr>
                <w:rFonts w:ascii="Corbel" w:hAnsi="Corbel"/>
              </w:rPr>
            </w:pPr>
            <w:r w:rsidRPr="00556EFE">
              <w:rPr>
                <w:rFonts w:ascii="Corbel" w:hAnsi="Corbel"/>
              </w:rPr>
              <w:lastRenderedPageBreak/>
              <w:t>Through thought leadership and stakeholder coordination on MMC, improve perception and uptake of MMC methods in the sector and strengthen policy, market and regulatory settings.</w:t>
            </w:r>
          </w:p>
          <w:p w14:paraId="647F5516" w14:textId="599C5912" w:rsidR="00FA1B03" w:rsidRDefault="00FA1B03" w:rsidP="00FA1B03">
            <w:pPr>
              <w:rPr>
                <w:rFonts w:ascii="Corbel" w:hAnsi="Corbel"/>
              </w:rPr>
            </w:pPr>
            <w:r w:rsidRPr="00556EFE">
              <w:rPr>
                <w:rFonts w:ascii="Corbel" w:hAnsi="Corbel"/>
              </w:rPr>
              <w:t xml:space="preserve">Through this industry focussed problem-solving and refinement of excellence, the Centre will embed collaboration mechanisms for industry, the National TAFE Network and higher education partners. It will facilitate applied research that will work towards improving vocational training methods. </w:t>
            </w:r>
          </w:p>
          <w:p w14:paraId="3A917899" w14:textId="77777777" w:rsidR="003849AD" w:rsidRPr="00556EFE" w:rsidRDefault="003849AD" w:rsidP="00FA1B03">
            <w:pPr>
              <w:rPr>
                <w:rFonts w:ascii="Corbel" w:hAnsi="Corbel"/>
              </w:rPr>
            </w:pPr>
          </w:p>
          <w:p w14:paraId="03F026FB" w14:textId="77777777" w:rsidR="00FA1B03" w:rsidRDefault="00FA1B03" w:rsidP="00FA1B03">
            <w:pPr>
              <w:rPr>
                <w:rFonts w:ascii="Corbel" w:hAnsi="Corbel"/>
                <w:i/>
                <w:iCs/>
                <w:u w:val="single"/>
              </w:rPr>
            </w:pPr>
            <w:r w:rsidRPr="00556EFE">
              <w:rPr>
                <w:rFonts w:ascii="Corbel" w:hAnsi="Corbel"/>
                <w:i/>
                <w:iCs/>
                <w:u w:val="single"/>
              </w:rPr>
              <w:t>Modern facility with leading-edge equipment</w:t>
            </w:r>
          </w:p>
          <w:p w14:paraId="17CF0A3C" w14:textId="77777777" w:rsidR="00FA1B03" w:rsidRPr="00556EFE" w:rsidRDefault="00FA1B03" w:rsidP="00FA1B03">
            <w:pPr>
              <w:rPr>
                <w:rFonts w:ascii="Corbel" w:hAnsi="Corbel"/>
                <w:i/>
                <w:iCs/>
                <w:u w:val="single"/>
              </w:rPr>
            </w:pPr>
          </w:p>
          <w:p w14:paraId="2F141392" w14:textId="77777777" w:rsidR="00FA1B03" w:rsidRDefault="00FA1B03" w:rsidP="00FA1B03">
            <w:pPr>
              <w:rPr>
                <w:rFonts w:ascii="Corbel" w:hAnsi="Corbel"/>
              </w:rPr>
            </w:pPr>
            <w:r w:rsidRPr="00556EFE">
              <w:rPr>
                <w:rFonts w:ascii="Corbel" w:hAnsi="Corbel"/>
              </w:rPr>
              <w:t xml:space="preserve">The Centre will be in a purpose-built facility, designed to facilitate gender equality through purpose-built facilities for women, </w:t>
            </w:r>
            <w:r>
              <w:rPr>
                <w:rFonts w:ascii="Corbel" w:hAnsi="Corbel"/>
              </w:rPr>
              <w:t>and will host leading edge equipment to enable the development of innovative training techniques, professional development, and applied research outcomes.</w:t>
            </w:r>
          </w:p>
          <w:p w14:paraId="516DB825" w14:textId="77777777" w:rsidR="00FA1B03" w:rsidRDefault="00FA1B03" w:rsidP="00FA1B03">
            <w:pPr>
              <w:rPr>
                <w:rFonts w:ascii="Corbel" w:hAnsi="Corbel"/>
              </w:rPr>
            </w:pPr>
          </w:p>
          <w:p w14:paraId="303F9E35" w14:textId="77777777" w:rsidR="00FA1B03" w:rsidRPr="00556EFE" w:rsidRDefault="00FA1B03" w:rsidP="00FA1B03">
            <w:pPr>
              <w:rPr>
                <w:rFonts w:ascii="Corbel" w:hAnsi="Corbel"/>
              </w:rPr>
            </w:pPr>
            <w:r w:rsidRPr="00556EFE">
              <w:rPr>
                <w:rFonts w:ascii="Corbel" w:hAnsi="Corbel"/>
              </w:rPr>
              <w:t xml:space="preserve">Within all its functions the Centre will incorporate collaboration with its government, educational and industry partners, particularly through engaging with the Jobs and Skills Councils, specifically with </w:t>
            </w:r>
            <w:proofErr w:type="spellStart"/>
            <w:r w:rsidRPr="00556EFE">
              <w:rPr>
                <w:rFonts w:ascii="Corbel" w:hAnsi="Corbel"/>
              </w:rPr>
              <w:t>BuildSkills</w:t>
            </w:r>
            <w:proofErr w:type="spellEnd"/>
            <w:r w:rsidRPr="00556EFE">
              <w:rPr>
                <w:rFonts w:ascii="Corbel" w:hAnsi="Corbel"/>
              </w:rPr>
              <w:t xml:space="preserve"> Australia and the Manufacturing Industry Skills Alliance. Additionally, the Centre, through the Curriculum Development Unit, will leverage the VET Shared Learning Resource Initiative, a program dedicated to utilising the skills and capabilities across the Victorian TAFE Network in the development of teaching and assessment materials, to develop a quality-assured, industry-relevant curriculum suitable for dissemination across the National TAFE Network. </w:t>
            </w:r>
          </w:p>
          <w:p w14:paraId="5BFBD541" w14:textId="77777777" w:rsidR="003849AD" w:rsidRDefault="003849AD" w:rsidP="00FA1B03">
            <w:pPr>
              <w:rPr>
                <w:rFonts w:ascii="Corbel" w:hAnsi="Corbel"/>
              </w:rPr>
            </w:pPr>
          </w:p>
          <w:p w14:paraId="13A52CC0" w14:textId="72810DD0" w:rsidR="00FA1B03" w:rsidRDefault="00FA1B03" w:rsidP="00FA1B03">
            <w:pPr>
              <w:rPr>
                <w:rFonts w:ascii="Corbel" w:hAnsi="Corbel"/>
              </w:rPr>
            </w:pPr>
            <w:r>
              <w:rPr>
                <w:rFonts w:ascii="Corbel" w:hAnsi="Corbel"/>
              </w:rPr>
              <w:t>Investment from the Commonwealth in the Future of Housing Construction Centre of Excellence will see a new training centre, fitted out with modern training equipment, that will develop modern industry-relevant training materials and methodologies in MMC, professional development for educators across the National TAFE Network to build teaching capacity, and leading-edge applied research in modern construction methods and systems.</w:t>
            </w:r>
          </w:p>
          <w:p w14:paraId="2F8CFF90" w14:textId="1A961D23" w:rsidR="007A1A99" w:rsidRDefault="007A1A99" w:rsidP="007A1A99">
            <w:pPr>
              <w:rPr>
                <w:rFonts w:ascii="Corbel" w:hAnsi="Corbel"/>
              </w:rPr>
            </w:pPr>
          </w:p>
        </w:tc>
      </w:tr>
    </w:tbl>
    <w:p w14:paraId="3A60EAFC" w14:textId="662CA323" w:rsidR="00E73C62" w:rsidRPr="00967B61" w:rsidRDefault="008361CE" w:rsidP="00C211A5">
      <w:pPr>
        <w:pStyle w:val="MBPoint"/>
        <w:numPr>
          <w:ilvl w:val="0"/>
          <w:numId w:val="3"/>
        </w:numPr>
        <w:rPr>
          <w:rFonts w:ascii="Corbel" w:hAnsi="Corbel"/>
        </w:rPr>
      </w:pPr>
      <w:r>
        <w:rPr>
          <w:rFonts w:ascii="Corbel" w:hAnsi="Corbel"/>
          <w:sz w:val="22"/>
          <w:szCs w:val="22"/>
        </w:rPr>
        <w:lastRenderedPageBreak/>
        <w:t>Partnerships</w:t>
      </w:r>
      <w:r w:rsidR="005B629B">
        <w:rPr>
          <w:rFonts w:ascii="Corbel" w:hAnsi="Corbel"/>
          <w:sz w:val="22"/>
          <w:szCs w:val="22"/>
        </w:rPr>
        <w:t xml:space="preserve"> and engagement</w:t>
      </w:r>
      <w:r w:rsidR="00DA2C80">
        <w:rPr>
          <w:rFonts w:ascii="Corbel" w:hAnsi="Corbel"/>
          <w:sz w:val="22"/>
          <w:szCs w:val="22"/>
        </w:rPr>
        <w:t>:</w:t>
      </w:r>
    </w:p>
    <w:tbl>
      <w:tblPr>
        <w:tblStyle w:val="TableGrid"/>
        <w:tblW w:w="9207" w:type="dxa"/>
        <w:tblLook w:val="04A0" w:firstRow="1" w:lastRow="0" w:firstColumn="1" w:lastColumn="0" w:noHBand="0" w:noVBand="1"/>
      </w:tblPr>
      <w:tblGrid>
        <w:gridCol w:w="9207"/>
      </w:tblGrid>
      <w:tr w:rsidR="00DA2C80" w14:paraId="2C6F40BE" w14:textId="77777777" w:rsidTr="485BA5A2">
        <w:tc>
          <w:tcPr>
            <w:tcW w:w="9207" w:type="dxa"/>
          </w:tcPr>
          <w:p w14:paraId="35DA93C0" w14:textId="77777777" w:rsidR="00DA2C80" w:rsidRDefault="00DA2C80" w:rsidP="00C179A4">
            <w:pPr>
              <w:rPr>
                <w:rFonts w:ascii="Corbel" w:hAnsi="Corbe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6302"/>
            </w:tblGrid>
            <w:tr w:rsidR="00D7729E" w14:paraId="06E2C66D" w14:textId="77777777" w:rsidTr="485BA5A2">
              <w:tc>
                <w:tcPr>
                  <w:tcW w:w="2679" w:type="dxa"/>
                  <w:tcBorders>
                    <w:bottom w:val="single" w:sz="4" w:space="0" w:color="auto"/>
                  </w:tcBorders>
                  <w:shd w:val="clear" w:color="auto" w:fill="D9D9D9" w:themeFill="background1" w:themeFillShade="D9"/>
                </w:tcPr>
                <w:p w14:paraId="687D9816" w14:textId="77777777" w:rsidR="00105FCF" w:rsidRPr="00105FCF" w:rsidRDefault="00105FCF" w:rsidP="00D7729E">
                  <w:pPr>
                    <w:spacing w:before="60" w:after="60" w:line="278" w:lineRule="auto"/>
                    <w:rPr>
                      <w:rFonts w:ascii="Corbel" w:hAnsi="Corbel"/>
                      <w:b/>
                      <w:bCs/>
                    </w:rPr>
                  </w:pPr>
                  <w:r w:rsidRPr="00105FCF">
                    <w:rPr>
                      <w:rFonts w:ascii="Corbel" w:hAnsi="Corbel"/>
                      <w:b/>
                      <w:bCs/>
                    </w:rPr>
                    <w:t>Partner</w:t>
                  </w:r>
                </w:p>
              </w:tc>
              <w:tc>
                <w:tcPr>
                  <w:tcW w:w="6302" w:type="dxa"/>
                  <w:tcBorders>
                    <w:bottom w:val="single" w:sz="4" w:space="0" w:color="auto"/>
                  </w:tcBorders>
                  <w:shd w:val="clear" w:color="auto" w:fill="D9D9D9" w:themeFill="background1" w:themeFillShade="D9"/>
                </w:tcPr>
                <w:p w14:paraId="354082B2" w14:textId="20AC56F6" w:rsidR="00105FCF" w:rsidRPr="00105FCF" w:rsidRDefault="00105FCF" w:rsidP="00D7729E">
                  <w:pPr>
                    <w:spacing w:before="60" w:after="60" w:line="278" w:lineRule="auto"/>
                    <w:rPr>
                      <w:rFonts w:ascii="Corbel" w:hAnsi="Corbel"/>
                      <w:b/>
                      <w:bCs/>
                    </w:rPr>
                  </w:pPr>
                  <w:r w:rsidRPr="00105FCF">
                    <w:rPr>
                      <w:rFonts w:ascii="Corbel" w:hAnsi="Corbel"/>
                      <w:b/>
                      <w:bCs/>
                    </w:rPr>
                    <w:t xml:space="preserve">Proposed role in </w:t>
                  </w:r>
                  <w:r>
                    <w:rPr>
                      <w:rFonts w:ascii="Corbel" w:hAnsi="Corbel"/>
                      <w:b/>
                      <w:bCs/>
                    </w:rPr>
                    <w:t>the Centre</w:t>
                  </w:r>
                </w:p>
              </w:tc>
            </w:tr>
            <w:tr w:rsidR="00105FCF" w14:paraId="13DD017A" w14:textId="77777777" w:rsidTr="485BA5A2">
              <w:tc>
                <w:tcPr>
                  <w:tcW w:w="2679" w:type="dxa"/>
                  <w:tcBorders>
                    <w:top w:val="single" w:sz="4" w:space="0" w:color="auto"/>
                    <w:bottom w:val="single" w:sz="4" w:space="0" w:color="auto"/>
                  </w:tcBorders>
                </w:tcPr>
                <w:p w14:paraId="6F29D52A" w14:textId="76E84B73" w:rsidR="00105FCF" w:rsidRPr="00105FCF" w:rsidRDefault="2D65EA71" w:rsidP="485BA5A2">
                  <w:pPr>
                    <w:spacing w:before="60" w:after="60" w:line="278" w:lineRule="auto"/>
                    <w:rPr>
                      <w:rFonts w:ascii="Corbel" w:hAnsi="Corbel"/>
                      <w:b/>
                      <w:bCs/>
                    </w:rPr>
                  </w:pPr>
                  <w:proofErr w:type="spellStart"/>
                  <w:r w:rsidRPr="485BA5A2">
                    <w:rPr>
                      <w:rFonts w:ascii="Corbel" w:hAnsi="Corbel"/>
                      <w:b/>
                      <w:bCs/>
                    </w:rPr>
                    <w:t>prefabAUS</w:t>
                  </w:r>
                  <w:proofErr w:type="spellEnd"/>
                </w:p>
                <w:p w14:paraId="32E38E0A" w14:textId="77777777" w:rsidR="00105FCF" w:rsidRPr="00105FCF" w:rsidRDefault="00105FCF" w:rsidP="00D7729E">
                  <w:pPr>
                    <w:spacing w:before="60" w:after="60" w:line="278" w:lineRule="auto"/>
                    <w:rPr>
                      <w:rFonts w:ascii="Corbel" w:hAnsi="Corbel"/>
                    </w:rPr>
                  </w:pPr>
                  <w:r w:rsidRPr="00105FCF">
                    <w:rPr>
                      <w:rFonts w:ascii="Corbel" w:hAnsi="Corbel"/>
                    </w:rPr>
                    <w:t>(Co-located industry partner)</w:t>
                  </w:r>
                </w:p>
              </w:tc>
              <w:tc>
                <w:tcPr>
                  <w:tcW w:w="6302" w:type="dxa"/>
                  <w:tcBorders>
                    <w:top w:val="single" w:sz="4" w:space="0" w:color="auto"/>
                    <w:bottom w:val="single" w:sz="4" w:space="0" w:color="auto"/>
                  </w:tcBorders>
                </w:tcPr>
                <w:p w14:paraId="15910634" w14:textId="1510D736" w:rsidR="00EE7AE7" w:rsidRDefault="00105FCF" w:rsidP="00D7729E">
                  <w:pPr>
                    <w:spacing w:before="60" w:after="60" w:line="259" w:lineRule="auto"/>
                    <w:rPr>
                      <w:rFonts w:ascii="Corbel" w:hAnsi="Corbel"/>
                    </w:rPr>
                  </w:pPr>
                  <w:proofErr w:type="spellStart"/>
                  <w:r w:rsidRPr="00105FCF">
                    <w:rPr>
                      <w:rFonts w:ascii="Corbel" w:hAnsi="Corbel"/>
                    </w:rPr>
                    <w:t>prefabAUS</w:t>
                  </w:r>
                  <w:proofErr w:type="spellEnd"/>
                  <w:r w:rsidRPr="00105FCF">
                    <w:rPr>
                      <w:rFonts w:ascii="Corbel" w:hAnsi="Corbel"/>
                    </w:rPr>
                    <w:t xml:space="preserve"> </w:t>
                  </w:r>
                  <w:r w:rsidR="0018745B">
                    <w:rPr>
                      <w:rFonts w:ascii="Corbel" w:hAnsi="Corbel"/>
                    </w:rPr>
                    <w:t xml:space="preserve">is </w:t>
                  </w:r>
                  <w:r w:rsidR="005A17D5">
                    <w:rPr>
                      <w:rFonts w:ascii="Corbel" w:hAnsi="Corbel"/>
                    </w:rPr>
                    <w:t xml:space="preserve">the peak body for Australia’s </w:t>
                  </w:r>
                  <w:r w:rsidR="00EA2030">
                    <w:rPr>
                      <w:rFonts w:ascii="Corbel" w:hAnsi="Corbel"/>
                    </w:rPr>
                    <w:t xml:space="preserve">MMC industry and </w:t>
                  </w:r>
                  <w:r w:rsidRPr="00105FCF">
                    <w:rPr>
                      <w:rFonts w:ascii="Corbel" w:hAnsi="Corbel"/>
                    </w:rPr>
                    <w:t xml:space="preserve">will </w:t>
                  </w:r>
                  <w:r w:rsidR="00743D90">
                    <w:rPr>
                      <w:rFonts w:ascii="Corbel" w:hAnsi="Corbel"/>
                    </w:rPr>
                    <w:t xml:space="preserve">be collocated on site and </w:t>
                  </w:r>
                  <w:r w:rsidRPr="00105FCF">
                    <w:rPr>
                      <w:rFonts w:ascii="Corbel" w:hAnsi="Corbel"/>
                    </w:rPr>
                    <w:t>serve as a key industry</w:t>
                  </w:r>
                  <w:r w:rsidRPr="00105FCF" w:rsidDel="00743D90">
                    <w:rPr>
                      <w:rFonts w:ascii="Corbel" w:hAnsi="Corbel"/>
                    </w:rPr>
                    <w:t xml:space="preserve"> partner</w:t>
                  </w:r>
                  <w:r w:rsidRPr="00105FCF">
                    <w:rPr>
                      <w:rFonts w:ascii="Corbel" w:hAnsi="Corbel"/>
                    </w:rPr>
                    <w:t xml:space="preserve">, providing expertise in prefabrication and modular construction techniques. </w:t>
                  </w:r>
                </w:p>
                <w:p w14:paraId="7935A52B" w14:textId="77777777" w:rsidR="00EE7AE7" w:rsidRDefault="00105FCF" w:rsidP="00D7729E">
                  <w:pPr>
                    <w:spacing w:before="60" w:after="60" w:line="259" w:lineRule="auto"/>
                    <w:rPr>
                      <w:rFonts w:ascii="Corbel" w:hAnsi="Corbel"/>
                    </w:rPr>
                  </w:pPr>
                  <w:r w:rsidRPr="00105FCF">
                    <w:rPr>
                      <w:rFonts w:ascii="Corbel" w:hAnsi="Corbel"/>
                    </w:rPr>
                    <w:t xml:space="preserve">As an organisation committed to promoting offsite construction and prefabrication in Australia, </w:t>
                  </w:r>
                  <w:proofErr w:type="spellStart"/>
                  <w:r w:rsidRPr="00105FCF">
                    <w:rPr>
                      <w:rFonts w:ascii="Corbel" w:hAnsi="Corbel"/>
                    </w:rPr>
                    <w:t>prefabAUS</w:t>
                  </w:r>
                  <w:proofErr w:type="spellEnd"/>
                  <w:r w:rsidRPr="00105FCF">
                    <w:rPr>
                      <w:rFonts w:ascii="Corbel" w:hAnsi="Corbel"/>
                    </w:rPr>
                    <w:t xml:space="preserve"> will offer industry insights, align project goals with market trends, and enhance collaboration with construction stakeholders. </w:t>
                  </w:r>
                </w:p>
                <w:p w14:paraId="5ECCF11E" w14:textId="77A7BE1F" w:rsidR="00105FCF" w:rsidRPr="00105FCF" w:rsidRDefault="00105FCF" w:rsidP="00D7729E">
                  <w:pPr>
                    <w:spacing w:before="60" w:after="60" w:line="259" w:lineRule="auto"/>
                    <w:rPr>
                      <w:rFonts w:ascii="Corbel" w:hAnsi="Corbel"/>
                    </w:rPr>
                  </w:pPr>
                  <w:r w:rsidRPr="00105FCF">
                    <w:rPr>
                      <w:rFonts w:ascii="Corbel" w:hAnsi="Corbel"/>
                    </w:rPr>
                    <w:t xml:space="preserve">Along with Building 4.0 CRC, </w:t>
                  </w:r>
                  <w:proofErr w:type="spellStart"/>
                  <w:r w:rsidRPr="00105FCF">
                    <w:rPr>
                      <w:rFonts w:ascii="Corbel" w:hAnsi="Corbel"/>
                    </w:rPr>
                    <w:t>prefabAUS</w:t>
                  </w:r>
                  <w:proofErr w:type="spellEnd"/>
                  <w:r w:rsidRPr="00105FCF">
                    <w:rPr>
                      <w:rFonts w:ascii="Corbel" w:hAnsi="Corbel"/>
                    </w:rPr>
                    <w:t xml:space="preserve"> will coordinate efforts to introduce new technologies to construction partners, with a focus on scalability and integration.</w:t>
                  </w:r>
                </w:p>
                <w:p w14:paraId="774B03C8" w14:textId="7E5E2C5A" w:rsidR="00105FCF" w:rsidRPr="00105FCF" w:rsidRDefault="00EE7AE7" w:rsidP="00D7729E">
                  <w:pPr>
                    <w:spacing w:before="60" w:after="60" w:line="259" w:lineRule="auto"/>
                    <w:rPr>
                      <w:rFonts w:ascii="Corbel" w:hAnsi="Corbel"/>
                    </w:rPr>
                  </w:pPr>
                  <w:r>
                    <w:rPr>
                      <w:rFonts w:ascii="Corbel" w:hAnsi="Corbel"/>
                      <w:b/>
                      <w:bCs/>
                    </w:rPr>
                    <w:t xml:space="preserve">Note: </w:t>
                  </w:r>
                  <w:r>
                    <w:rPr>
                      <w:rFonts w:ascii="Corbel" w:hAnsi="Corbel"/>
                    </w:rPr>
                    <w:t>As</w:t>
                  </w:r>
                  <w:r w:rsidR="00105FCF" w:rsidRPr="00105FCF">
                    <w:rPr>
                      <w:rFonts w:ascii="Corbel" w:hAnsi="Corbel"/>
                    </w:rPr>
                    <w:t xml:space="preserve"> </w:t>
                  </w:r>
                  <w:r w:rsidR="00105FCF">
                    <w:rPr>
                      <w:rFonts w:ascii="Corbel" w:hAnsi="Corbel"/>
                    </w:rPr>
                    <w:t>the Centre</w:t>
                  </w:r>
                  <w:r w:rsidR="00105FCF" w:rsidRPr="00105FCF">
                    <w:rPr>
                      <w:rFonts w:ascii="Corbel" w:hAnsi="Corbel"/>
                    </w:rPr>
                    <w:t xml:space="preserve"> matures it will incorporate additional co-located industry partners across the</w:t>
                  </w:r>
                  <w:r w:rsidR="00F90163">
                    <w:rPr>
                      <w:rFonts w:ascii="Corbel" w:hAnsi="Corbel"/>
                    </w:rPr>
                    <w:t xml:space="preserve"> modern</w:t>
                  </w:r>
                  <w:r w:rsidR="00105FCF" w:rsidRPr="00105FCF">
                    <w:rPr>
                      <w:rFonts w:ascii="Corbel" w:hAnsi="Corbel"/>
                    </w:rPr>
                    <w:t xml:space="preserve"> construction and housing sectors.</w:t>
                  </w:r>
                </w:p>
              </w:tc>
            </w:tr>
            <w:tr w:rsidR="00105FCF" w14:paraId="5D5A8EA9" w14:textId="77777777" w:rsidTr="485BA5A2">
              <w:tc>
                <w:tcPr>
                  <w:tcW w:w="2679" w:type="dxa"/>
                  <w:tcBorders>
                    <w:top w:val="single" w:sz="4" w:space="0" w:color="auto"/>
                    <w:bottom w:val="single" w:sz="4" w:space="0" w:color="auto"/>
                  </w:tcBorders>
                </w:tcPr>
                <w:p w14:paraId="208E5580" w14:textId="77777777" w:rsidR="00105FCF" w:rsidRPr="00105FCF" w:rsidRDefault="00105FCF" w:rsidP="00D7729E">
                  <w:pPr>
                    <w:spacing w:before="60" w:after="60" w:line="278" w:lineRule="auto"/>
                    <w:rPr>
                      <w:rFonts w:ascii="Corbel" w:hAnsi="Corbel"/>
                      <w:b/>
                    </w:rPr>
                  </w:pPr>
                  <w:r w:rsidRPr="00105FCF">
                    <w:rPr>
                      <w:rFonts w:ascii="Corbel" w:hAnsi="Corbel"/>
                      <w:b/>
                    </w:rPr>
                    <w:t>Universities</w:t>
                  </w:r>
                </w:p>
                <w:p w14:paraId="0F72E17A" w14:textId="77777777" w:rsidR="00105FCF" w:rsidRPr="00105FCF" w:rsidRDefault="00105FCF" w:rsidP="00D7729E">
                  <w:pPr>
                    <w:spacing w:before="60" w:after="60" w:line="278" w:lineRule="auto"/>
                    <w:rPr>
                      <w:rFonts w:ascii="Corbel" w:hAnsi="Corbel"/>
                    </w:rPr>
                  </w:pPr>
                  <w:r w:rsidRPr="00105FCF">
                    <w:rPr>
                      <w:rFonts w:ascii="Corbel" w:hAnsi="Corbel"/>
                    </w:rPr>
                    <w:t>(Applied research partners)</w:t>
                  </w:r>
                </w:p>
              </w:tc>
              <w:tc>
                <w:tcPr>
                  <w:tcW w:w="6302" w:type="dxa"/>
                  <w:tcBorders>
                    <w:top w:val="single" w:sz="4" w:space="0" w:color="auto"/>
                    <w:bottom w:val="single" w:sz="4" w:space="0" w:color="auto"/>
                  </w:tcBorders>
                </w:tcPr>
                <w:p w14:paraId="7A766B68" w14:textId="4A932400" w:rsidR="005A055A" w:rsidRPr="00EF644C" w:rsidRDefault="00EE7AE7" w:rsidP="00D7729E">
                  <w:pPr>
                    <w:spacing w:before="60" w:after="60"/>
                    <w:rPr>
                      <w:rFonts w:ascii="Corbel" w:hAnsi="Corbel"/>
                    </w:rPr>
                  </w:pPr>
                  <w:r w:rsidRPr="00EF644C">
                    <w:rPr>
                      <w:rFonts w:ascii="Corbel" w:hAnsi="Corbel"/>
                    </w:rPr>
                    <w:t>Melbourne Polytechnic</w:t>
                  </w:r>
                  <w:r w:rsidR="00105FCF" w:rsidRPr="00EF644C">
                    <w:rPr>
                      <w:rFonts w:ascii="Corbel" w:hAnsi="Corbel"/>
                    </w:rPr>
                    <w:t xml:space="preserve"> has identified </w:t>
                  </w:r>
                  <w:r w:rsidR="00EB6218" w:rsidRPr="00EF644C">
                    <w:rPr>
                      <w:rFonts w:ascii="Corbel" w:hAnsi="Corbel"/>
                    </w:rPr>
                    <w:t>three</w:t>
                  </w:r>
                  <w:r w:rsidR="00105FCF" w:rsidRPr="00EF644C">
                    <w:rPr>
                      <w:rFonts w:ascii="Corbel" w:hAnsi="Corbel"/>
                    </w:rPr>
                    <w:t xml:space="preserve"> universities—</w:t>
                  </w:r>
                  <w:r w:rsidR="003E23D0">
                    <w:rPr>
                      <w:rFonts w:ascii="Corbel" w:hAnsi="Corbel"/>
                    </w:rPr>
                    <w:t>one in Victoria, one in NSW and one in Queensland</w:t>
                  </w:r>
                  <w:r w:rsidR="00105FCF" w:rsidRPr="00EF644C">
                    <w:rPr>
                      <w:rFonts w:ascii="Corbel" w:hAnsi="Corbel"/>
                    </w:rPr>
                    <w:t xml:space="preserve">—that are ideally positioned to </w:t>
                  </w:r>
                  <w:r w:rsidR="00FF6DB2">
                    <w:rPr>
                      <w:rFonts w:ascii="Corbel" w:hAnsi="Corbel"/>
                    </w:rPr>
                    <w:t>contribute</w:t>
                  </w:r>
                  <w:r w:rsidR="00FF6DB2" w:rsidRPr="00EF644C">
                    <w:rPr>
                      <w:rFonts w:ascii="Corbel" w:hAnsi="Corbel"/>
                    </w:rPr>
                    <w:t xml:space="preserve"> </w:t>
                  </w:r>
                  <w:r w:rsidR="00105FCF" w:rsidRPr="00EF644C">
                    <w:rPr>
                      <w:rFonts w:ascii="Corbel" w:hAnsi="Corbel"/>
                    </w:rPr>
                    <w:t xml:space="preserve">as applied research partners and provide </w:t>
                  </w:r>
                  <w:r w:rsidR="00105FCF" w:rsidRPr="00EF644C">
                    <w:rPr>
                      <w:rFonts w:ascii="Corbel" w:hAnsi="Corbel"/>
                    </w:rPr>
                    <w:lastRenderedPageBreak/>
                    <w:t xml:space="preserve">expertise in sustainable building practices and structural engineering. </w:t>
                  </w:r>
                </w:p>
                <w:p w14:paraId="4540ADDB" w14:textId="24C92CA1" w:rsidR="00EE7AE7" w:rsidRPr="00EF644C" w:rsidRDefault="00105FCF" w:rsidP="00D7729E">
                  <w:pPr>
                    <w:spacing w:before="60" w:after="60"/>
                    <w:rPr>
                      <w:rFonts w:ascii="Corbel" w:hAnsi="Corbel"/>
                    </w:rPr>
                  </w:pPr>
                  <w:r w:rsidRPr="00EF644C">
                    <w:rPr>
                      <w:rFonts w:ascii="Corbel" w:hAnsi="Corbel"/>
                    </w:rPr>
                    <w:t xml:space="preserve">The universities will support the </w:t>
                  </w:r>
                  <w:r w:rsidR="00EE7AE7" w:rsidRPr="00EF644C">
                    <w:rPr>
                      <w:rFonts w:ascii="Corbel" w:hAnsi="Corbel"/>
                    </w:rPr>
                    <w:t>Centre</w:t>
                  </w:r>
                  <w:r w:rsidRPr="00EF644C">
                    <w:rPr>
                      <w:rFonts w:ascii="Corbel" w:hAnsi="Corbel"/>
                    </w:rPr>
                    <w:t xml:space="preserve"> by contributing to the practical aspects of its applied research efforts. Data-sharing agreements</w:t>
                  </w:r>
                  <w:r w:rsidR="00EE7AE7" w:rsidRPr="00EF644C">
                    <w:rPr>
                      <w:rFonts w:ascii="Corbel" w:hAnsi="Corbel"/>
                    </w:rPr>
                    <w:t xml:space="preserve">, </w:t>
                  </w:r>
                  <w:r w:rsidRPr="00EF644C">
                    <w:rPr>
                      <w:rFonts w:ascii="Corbel" w:hAnsi="Corbel"/>
                    </w:rPr>
                    <w:t>co-publication opportunities</w:t>
                  </w:r>
                  <w:r w:rsidR="00EE7AE7" w:rsidRPr="00EF644C">
                    <w:rPr>
                      <w:rFonts w:ascii="Corbel" w:hAnsi="Corbel"/>
                    </w:rPr>
                    <w:t>,</w:t>
                  </w:r>
                  <w:r w:rsidR="009C29B4">
                    <w:rPr>
                      <w:rFonts w:ascii="Corbel" w:hAnsi="Corbel"/>
                    </w:rPr>
                    <w:t xml:space="preserve"> </w:t>
                  </w:r>
                  <w:r w:rsidR="00731B11" w:rsidRPr="003B02AB">
                    <w:rPr>
                      <w:rFonts w:ascii="Corbel" w:hAnsi="Corbel"/>
                    </w:rPr>
                    <w:t xml:space="preserve">and </w:t>
                  </w:r>
                  <w:r w:rsidR="005A055A" w:rsidRPr="003B02AB">
                    <w:rPr>
                      <w:rFonts w:ascii="Corbel" w:hAnsi="Corbel"/>
                    </w:rPr>
                    <w:t>recognition of learning credits</w:t>
                  </w:r>
                  <w:r w:rsidR="005A055A" w:rsidRPr="00EF644C">
                    <w:rPr>
                      <w:rFonts w:ascii="Corbel" w:hAnsi="Corbel"/>
                    </w:rPr>
                    <w:t xml:space="preserve"> </w:t>
                  </w:r>
                  <w:r w:rsidRPr="00EF644C">
                    <w:rPr>
                      <w:rFonts w:ascii="Corbel" w:hAnsi="Corbel"/>
                    </w:rPr>
                    <w:t>will be explored.</w:t>
                  </w:r>
                </w:p>
              </w:tc>
            </w:tr>
            <w:tr w:rsidR="00105FCF" w14:paraId="1E587144" w14:textId="77777777" w:rsidTr="485BA5A2">
              <w:tc>
                <w:tcPr>
                  <w:tcW w:w="2679" w:type="dxa"/>
                  <w:tcBorders>
                    <w:top w:val="single" w:sz="4" w:space="0" w:color="auto"/>
                    <w:bottom w:val="single" w:sz="4" w:space="0" w:color="auto"/>
                  </w:tcBorders>
                </w:tcPr>
                <w:p w14:paraId="761FDD02" w14:textId="48A36EFE" w:rsidR="00105FCF" w:rsidRPr="00105FCF" w:rsidRDefault="00105FCF" w:rsidP="00D7729E">
                  <w:pPr>
                    <w:spacing w:before="60" w:after="60" w:line="278" w:lineRule="auto"/>
                    <w:rPr>
                      <w:rFonts w:ascii="Corbel" w:hAnsi="Corbel"/>
                      <w:b/>
                    </w:rPr>
                  </w:pPr>
                  <w:r w:rsidRPr="00105FCF">
                    <w:rPr>
                      <w:rFonts w:ascii="Corbel" w:hAnsi="Corbel"/>
                      <w:b/>
                    </w:rPr>
                    <w:lastRenderedPageBreak/>
                    <w:t xml:space="preserve">Building 4.0 Cooperative Research Centre </w:t>
                  </w:r>
                </w:p>
                <w:p w14:paraId="3F6E79FB" w14:textId="09D8EAFF" w:rsidR="00105FCF" w:rsidRPr="00105FCF" w:rsidRDefault="00105FCF" w:rsidP="00D7729E">
                  <w:pPr>
                    <w:spacing w:before="60" w:after="60" w:line="278" w:lineRule="auto"/>
                    <w:rPr>
                      <w:rFonts w:ascii="Corbel" w:hAnsi="Corbel"/>
                    </w:rPr>
                  </w:pPr>
                  <w:r w:rsidRPr="00105FCF">
                    <w:rPr>
                      <w:rFonts w:ascii="Corbel" w:hAnsi="Corbel"/>
                    </w:rPr>
                    <w:t>(</w:t>
                  </w:r>
                  <w:r w:rsidR="00D968C2" w:rsidRPr="00216BF8">
                    <w:rPr>
                      <w:rFonts w:ascii="Corbel" w:hAnsi="Corbel"/>
                      <w:b/>
                      <w:bCs/>
                    </w:rPr>
                    <w:t>E</w:t>
                  </w:r>
                  <w:r w:rsidR="00D968C2">
                    <w:rPr>
                      <w:rFonts w:ascii="Corbel" w:hAnsi="Corbel"/>
                      <w:b/>
                      <w:bCs/>
                    </w:rPr>
                    <w:t xml:space="preserve">xample </w:t>
                  </w:r>
                  <w:r w:rsidR="00D968C2">
                    <w:rPr>
                      <w:rFonts w:ascii="Corbel" w:hAnsi="Corbel"/>
                    </w:rPr>
                    <w:t>i</w:t>
                  </w:r>
                  <w:r w:rsidRPr="00105FCF">
                    <w:rPr>
                      <w:rFonts w:ascii="Corbel" w:hAnsi="Corbel"/>
                    </w:rPr>
                    <w:t>nnovation partner)</w:t>
                  </w:r>
                </w:p>
              </w:tc>
              <w:tc>
                <w:tcPr>
                  <w:tcW w:w="6302" w:type="dxa"/>
                  <w:tcBorders>
                    <w:top w:val="single" w:sz="4" w:space="0" w:color="auto"/>
                    <w:bottom w:val="single" w:sz="4" w:space="0" w:color="auto"/>
                  </w:tcBorders>
                </w:tcPr>
                <w:p w14:paraId="199AD118" w14:textId="77777777" w:rsidR="005A055A" w:rsidRDefault="00105FCF" w:rsidP="00D7729E">
                  <w:pPr>
                    <w:spacing w:before="60" w:after="60" w:line="259" w:lineRule="auto"/>
                    <w:rPr>
                      <w:rFonts w:ascii="Corbel" w:hAnsi="Corbel"/>
                    </w:rPr>
                  </w:pPr>
                  <w:r w:rsidRPr="00105FCF">
                    <w:rPr>
                      <w:rFonts w:ascii="Corbel" w:hAnsi="Corbel"/>
                    </w:rPr>
                    <w:t xml:space="preserve">Building 4.0 Cooperative Research Centre (CRC), established in 2020 under the Australian Government’s Cooperative Research Centre program, is dedicated to transforming the construction industry through collaboration and 4th industrial age technologies, enhancing efficiency and customer-centric innovation across the value chain. </w:t>
                  </w:r>
                </w:p>
                <w:p w14:paraId="30C4291B" w14:textId="38FEC516" w:rsidR="005A055A" w:rsidRDefault="00105FCF" w:rsidP="00D7729E">
                  <w:pPr>
                    <w:spacing w:before="60" w:after="60" w:line="259" w:lineRule="auto"/>
                    <w:rPr>
                      <w:rFonts w:ascii="Corbel" w:hAnsi="Corbel"/>
                    </w:rPr>
                  </w:pPr>
                  <w:r w:rsidRPr="00105FCF">
                    <w:rPr>
                      <w:rFonts w:ascii="Corbel" w:hAnsi="Corbel"/>
                    </w:rPr>
                    <w:t>As the</w:t>
                  </w:r>
                  <w:r w:rsidR="009067D7">
                    <w:rPr>
                      <w:rFonts w:ascii="Corbel" w:hAnsi="Corbel"/>
                    </w:rPr>
                    <w:t xml:space="preserve"> </w:t>
                  </w:r>
                  <w:r w:rsidR="009067D7" w:rsidRPr="00216BF8">
                    <w:rPr>
                      <w:rFonts w:ascii="Corbel" w:hAnsi="Corbel"/>
                      <w:b/>
                      <w:bCs/>
                    </w:rPr>
                    <w:t>potential</w:t>
                  </w:r>
                  <w:r w:rsidRPr="00105FCF">
                    <w:rPr>
                      <w:rFonts w:ascii="Corbel" w:hAnsi="Corbel"/>
                    </w:rPr>
                    <w:t xml:space="preserve"> innovation partner, </w:t>
                  </w:r>
                  <w:proofErr w:type="gramStart"/>
                  <w:r w:rsidRPr="00105FCF">
                    <w:rPr>
                      <w:rFonts w:ascii="Corbel" w:hAnsi="Corbel"/>
                    </w:rPr>
                    <w:t>Building</w:t>
                  </w:r>
                  <w:proofErr w:type="gramEnd"/>
                  <w:r w:rsidRPr="00105FCF">
                    <w:rPr>
                      <w:rFonts w:ascii="Corbel" w:hAnsi="Corbel"/>
                    </w:rPr>
                    <w:t xml:space="preserve"> 4.0 CRC will contribute cutting-edge research and development in construction automation, digitisation, and modern construction methods. Its role involves fostering collaboration among research institutions, government, and industry to accelerate the adoption of Industry 4.0 technologies in construction. </w:t>
                  </w:r>
                </w:p>
                <w:p w14:paraId="5101F3B8" w14:textId="61BBE7B1" w:rsidR="00105FCF" w:rsidRDefault="00105FCF" w:rsidP="00D7729E">
                  <w:pPr>
                    <w:spacing w:before="60" w:after="60" w:line="259" w:lineRule="auto"/>
                    <w:rPr>
                      <w:rFonts w:ascii="Corbel" w:hAnsi="Corbel"/>
                    </w:rPr>
                  </w:pPr>
                  <w:r w:rsidRPr="00105FCF">
                    <w:rPr>
                      <w:rFonts w:ascii="Corbel" w:hAnsi="Corbel"/>
                    </w:rPr>
                    <w:t xml:space="preserve">With nearly five years of industry-driven applied research, the </w:t>
                  </w:r>
                  <w:proofErr w:type="gramStart"/>
                  <w:r w:rsidRPr="00105FCF">
                    <w:rPr>
                      <w:rFonts w:ascii="Corbel" w:hAnsi="Corbel"/>
                    </w:rPr>
                    <w:t>Building</w:t>
                  </w:r>
                  <w:proofErr w:type="gramEnd"/>
                  <w:r w:rsidRPr="00105FCF">
                    <w:rPr>
                      <w:rFonts w:ascii="Corbel" w:hAnsi="Corbel"/>
                    </w:rPr>
                    <w:t xml:space="preserve"> 4.0 CRC will leverage the </w:t>
                  </w:r>
                  <w:r w:rsidR="009067D7">
                    <w:rPr>
                      <w:rFonts w:ascii="Corbel" w:hAnsi="Corbel"/>
                    </w:rPr>
                    <w:t>Centre</w:t>
                  </w:r>
                  <w:r w:rsidR="009067D7" w:rsidRPr="00105FCF">
                    <w:rPr>
                      <w:rFonts w:ascii="Corbel" w:hAnsi="Corbel"/>
                    </w:rPr>
                    <w:t xml:space="preserve"> </w:t>
                  </w:r>
                  <w:r w:rsidRPr="00105FCF">
                    <w:rPr>
                      <w:rFonts w:ascii="Corbel" w:hAnsi="Corbel"/>
                    </w:rPr>
                    <w:t>as a platform to apply and integrate its expertise, positioning the CRC as the Centre’s digital leader.</w:t>
                  </w:r>
                </w:p>
                <w:p w14:paraId="0C4A6D86" w14:textId="7ABED48B" w:rsidR="009067D7" w:rsidRPr="00105FCF" w:rsidRDefault="003E273C" w:rsidP="00D7729E">
                  <w:pPr>
                    <w:spacing w:before="60" w:after="60" w:line="259" w:lineRule="auto"/>
                    <w:rPr>
                      <w:rFonts w:ascii="Corbel" w:hAnsi="Corbel"/>
                    </w:rPr>
                  </w:pPr>
                  <w:r>
                    <w:rPr>
                      <w:rFonts w:ascii="Corbel" w:hAnsi="Corbel"/>
                    </w:rPr>
                    <w:t>There is an opportunity for the Centre to translate outcomes developed through CRC into training products and delivery methods that support MMC and Industry 4.0 workforce development.</w:t>
                  </w:r>
                </w:p>
              </w:tc>
            </w:tr>
            <w:tr w:rsidR="00B42D63" w14:paraId="440B5BF2" w14:textId="77777777" w:rsidTr="485BA5A2">
              <w:tc>
                <w:tcPr>
                  <w:tcW w:w="2679" w:type="dxa"/>
                  <w:tcBorders>
                    <w:top w:val="single" w:sz="4" w:space="0" w:color="auto"/>
                    <w:bottom w:val="single" w:sz="4" w:space="0" w:color="auto"/>
                  </w:tcBorders>
                </w:tcPr>
                <w:p w14:paraId="6B1379D1" w14:textId="0797B361" w:rsidR="00B42D63" w:rsidRPr="00105FCF" w:rsidRDefault="00B42D63" w:rsidP="00D7729E">
                  <w:pPr>
                    <w:spacing w:before="60" w:after="60"/>
                    <w:rPr>
                      <w:rFonts w:ascii="Corbel" w:hAnsi="Corbel"/>
                      <w:b/>
                      <w:bCs/>
                    </w:rPr>
                  </w:pPr>
                  <w:r>
                    <w:rPr>
                      <w:rFonts w:ascii="Corbel" w:hAnsi="Corbel"/>
                      <w:b/>
                      <w:bCs/>
                    </w:rPr>
                    <w:t>Jobs and Skills Councils</w:t>
                  </w:r>
                </w:p>
              </w:tc>
              <w:tc>
                <w:tcPr>
                  <w:tcW w:w="6302" w:type="dxa"/>
                  <w:tcBorders>
                    <w:top w:val="single" w:sz="4" w:space="0" w:color="auto"/>
                    <w:bottom w:val="single" w:sz="4" w:space="0" w:color="auto"/>
                  </w:tcBorders>
                </w:tcPr>
                <w:p w14:paraId="0630E913" w14:textId="77777777" w:rsidR="008E5124" w:rsidRDefault="008E5124" w:rsidP="008E5124">
                  <w:pPr>
                    <w:spacing w:before="60" w:after="60"/>
                    <w:rPr>
                      <w:rFonts w:ascii="Corbel" w:hAnsi="Corbel"/>
                    </w:rPr>
                  </w:pPr>
                  <w:r w:rsidRPr="008E5124">
                    <w:rPr>
                      <w:rFonts w:ascii="Corbel" w:hAnsi="Corbel"/>
                    </w:rPr>
                    <w:t xml:space="preserve">The Centre at Melbourne Polytechnic will collaborate effectively with the Jobs and Skills Councils (JSCs), particularly </w:t>
                  </w:r>
                  <w:proofErr w:type="spellStart"/>
                  <w:r w:rsidRPr="008E5124">
                    <w:rPr>
                      <w:rFonts w:ascii="Corbel" w:hAnsi="Corbel"/>
                    </w:rPr>
                    <w:t>BuildSkills</w:t>
                  </w:r>
                  <w:proofErr w:type="spellEnd"/>
                  <w:r w:rsidRPr="008E5124">
                    <w:rPr>
                      <w:rFonts w:ascii="Corbel" w:hAnsi="Corbel"/>
                    </w:rPr>
                    <w:t xml:space="preserve"> Australia and the Manufacturing Industry Skills Alliance. These JSCs are tasked with identifying workforce and skills needs, mapping career pathways, developing VET training products, and supporting training collaboration. By aligning with the JSCs, the Centre can ensure its programs meet national standards and address emerging skills gaps within the housing, construction, and manufacturing sectors.</w:t>
                  </w:r>
                </w:p>
                <w:p w14:paraId="4697214D" w14:textId="64D903E0" w:rsidR="008E5124" w:rsidRPr="003B02AB" w:rsidRDefault="008E5124" w:rsidP="008E5124">
                  <w:pPr>
                    <w:spacing w:before="60" w:after="60"/>
                    <w:rPr>
                      <w:rFonts w:ascii="Corbel" w:hAnsi="Corbel"/>
                      <w:i/>
                      <w:iCs/>
                      <w:u w:val="single"/>
                    </w:rPr>
                  </w:pPr>
                  <w:proofErr w:type="spellStart"/>
                  <w:r w:rsidRPr="003B02AB">
                    <w:rPr>
                      <w:rFonts w:ascii="Corbel" w:hAnsi="Corbel"/>
                      <w:i/>
                      <w:iCs/>
                      <w:u w:val="single"/>
                    </w:rPr>
                    <w:t>BuildSkills</w:t>
                  </w:r>
                  <w:proofErr w:type="spellEnd"/>
                  <w:r w:rsidRPr="003B02AB">
                    <w:rPr>
                      <w:rFonts w:ascii="Corbel" w:hAnsi="Corbel"/>
                      <w:i/>
                      <w:iCs/>
                      <w:u w:val="single"/>
                    </w:rPr>
                    <w:t xml:space="preserve"> </w:t>
                  </w:r>
                </w:p>
                <w:p w14:paraId="1D6A23D2" w14:textId="669AD4FB" w:rsidR="008E5124" w:rsidRPr="008E5124" w:rsidRDefault="008E5124" w:rsidP="008E5124">
                  <w:pPr>
                    <w:spacing w:before="60" w:after="60"/>
                    <w:rPr>
                      <w:rFonts w:ascii="Corbel" w:hAnsi="Corbel"/>
                    </w:rPr>
                  </w:pPr>
                  <w:r w:rsidRPr="008E5124">
                    <w:rPr>
                      <w:rFonts w:ascii="Corbel" w:hAnsi="Corbel"/>
                    </w:rPr>
                    <w:t xml:space="preserve">Through collaboration with </w:t>
                  </w:r>
                  <w:proofErr w:type="spellStart"/>
                  <w:r w:rsidRPr="008E5124">
                    <w:rPr>
                      <w:rFonts w:ascii="Corbel" w:hAnsi="Corbel"/>
                    </w:rPr>
                    <w:t>BuildSkills</w:t>
                  </w:r>
                  <w:proofErr w:type="spellEnd"/>
                  <w:r w:rsidRPr="008E5124">
                    <w:rPr>
                      <w:rFonts w:ascii="Corbel" w:hAnsi="Corbel"/>
                    </w:rPr>
                    <w:t xml:space="preserve"> Australia, which focuses on the building, construction, property, and water industries, the </w:t>
                  </w:r>
                  <w:r>
                    <w:rPr>
                      <w:rFonts w:ascii="Corbel" w:hAnsi="Corbel"/>
                    </w:rPr>
                    <w:t>Centre</w:t>
                  </w:r>
                  <w:r w:rsidRPr="008E5124">
                    <w:rPr>
                      <w:rFonts w:ascii="Corbel" w:hAnsi="Corbel"/>
                    </w:rPr>
                    <w:t xml:space="preserve"> </w:t>
                  </w:r>
                  <w:r>
                    <w:rPr>
                      <w:rFonts w:ascii="Corbel" w:hAnsi="Corbel"/>
                    </w:rPr>
                    <w:t xml:space="preserve">will </w:t>
                  </w:r>
                  <w:r w:rsidRPr="008E5124">
                    <w:rPr>
                      <w:rFonts w:ascii="Corbel" w:hAnsi="Corbel"/>
                    </w:rPr>
                    <w:t xml:space="preserve">contribute to national workforce needs, such as increasing skilled workers for housing supply and Net Zero initiatives. This partnership would allow the </w:t>
                  </w:r>
                  <w:r>
                    <w:rPr>
                      <w:rFonts w:ascii="Corbel" w:hAnsi="Corbel"/>
                    </w:rPr>
                    <w:t>Centre</w:t>
                  </w:r>
                  <w:r w:rsidRPr="008E5124">
                    <w:rPr>
                      <w:rFonts w:ascii="Corbel" w:hAnsi="Corbel"/>
                    </w:rPr>
                    <w:t xml:space="preserve"> to integrate </w:t>
                  </w:r>
                  <w:proofErr w:type="spellStart"/>
                  <w:r w:rsidRPr="008E5124">
                    <w:rPr>
                      <w:rFonts w:ascii="Corbel" w:hAnsi="Corbel"/>
                    </w:rPr>
                    <w:t>BuildSkills</w:t>
                  </w:r>
                  <w:proofErr w:type="spellEnd"/>
                  <w:r w:rsidRPr="008E5124">
                    <w:rPr>
                      <w:rFonts w:ascii="Corbel" w:hAnsi="Corbel"/>
                    </w:rPr>
                    <w:t xml:space="preserve">’ insights into curriculum development and ensure students are trained in the latest construction technologies and sustainable practices. Projects like the Housing Workforce Capacity Study would further support the </w:t>
                  </w:r>
                  <w:r>
                    <w:rPr>
                      <w:rFonts w:ascii="Corbel" w:hAnsi="Corbel"/>
                    </w:rPr>
                    <w:t>Centre’s</w:t>
                  </w:r>
                  <w:r w:rsidRPr="008E5124">
                    <w:rPr>
                      <w:rFonts w:ascii="Corbel" w:hAnsi="Corbel"/>
                    </w:rPr>
                    <w:t xml:space="preserve"> mission by directly identifying workforce shortages in residential construction.</w:t>
                  </w:r>
                </w:p>
                <w:p w14:paraId="731D0B2B" w14:textId="7DD680F7" w:rsidR="008E5124" w:rsidRPr="003B02AB" w:rsidRDefault="008E5124" w:rsidP="008E5124">
                  <w:pPr>
                    <w:spacing w:before="60" w:after="60"/>
                    <w:rPr>
                      <w:rFonts w:ascii="Corbel" w:hAnsi="Corbel"/>
                      <w:i/>
                      <w:iCs/>
                      <w:u w:val="single"/>
                    </w:rPr>
                  </w:pPr>
                  <w:r>
                    <w:rPr>
                      <w:rFonts w:ascii="Corbel" w:hAnsi="Corbel"/>
                      <w:i/>
                      <w:iCs/>
                      <w:u w:val="single"/>
                    </w:rPr>
                    <w:t>Manufacturing Industry Skills Alliance</w:t>
                  </w:r>
                </w:p>
                <w:p w14:paraId="65352CFA" w14:textId="06EAA733" w:rsidR="00B42D63" w:rsidRPr="00105FCF" w:rsidRDefault="008E5124" w:rsidP="008E5124">
                  <w:pPr>
                    <w:spacing w:before="60" w:after="60"/>
                    <w:rPr>
                      <w:rFonts w:ascii="Corbel" w:hAnsi="Corbel"/>
                    </w:rPr>
                  </w:pPr>
                  <w:r w:rsidRPr="008E5124">
                    <w:rPr>
                      <w:rFonts w:ascii="Corbel" w:hAnsi="Corbel"/>
                    </w:rPr>
                    <w:t xml:space="preserve">Similarly, partnering with the Manufacturing Industry Skills Alliance would enhance training for sectors involved in prefabricated and </w:t>
                  </w:r>
                  <w:r w:rsidRPr="008E5124">
                    <w:rPr>
                      <w:rFonts w:ascii="Corbel" w:hAnsi="Corbel"/>
                    </w:rPr>
                    <w:lastRenderedPageBreak/>
                    <w:t xml:space="preserve">modular construction methods. This collaboration </w:t>
                  </w:r>
                  <w:r>
                    <w:rPr>
                      <w:rFonts w:ascii="Corbel" w:hAnsi="Corbel"/>
                    </w:rPr>
                    <w:t>will</w:t>
                  </w:r>
                  <w:r w:rsidRPr="008E5124">
                    <w:rPr>
                      <w:rFonts w:ascii="Corbel" w:hAnsi="Corbel"/>
                    </w:rPr>
                    <w:t xml:space="preserve"> bring advanced manufacturing skills into the construction training pipeline, ensuring the workforce is prepared to meet future demands for innovative construction solutions.</w:t>
                  </w:r>
                </w:p>
              </w:tc>
            </w:tr>
            <w:tr w:rsidR="00105FCF" w14:paraId="7FA798AF" w14:textId="77777777" w:rsidTr="485BA5A2">
              <w:tc>
                <w:tcPr>
                  <w:tcW w:w="2679" w:type="dxa"/>
                  <w:tcBorders>
                    <w:top w:val="single" w:sz="4" w:space="0" w:color="auto"/>
                    <w:bottom w:val="single" w:sz="4" w:space="0" w:color="auto"/>
                  </w:tcBorders>
                </w:tcPr>
                <w:p w14:paraId="41FE1166" w14:textId="40E5D59F" w:rsidR="00105FCF" w:rsidRPr="00105FCF" w:rsidRDefault="00105FCF" w:rsidP="00D7729E">
                  <w:pPr>
                    <w:spacing w:before="60" w:after="60"/>
                    <w:rPr>
                      <w:rFonts w:ascii="Corbel" w:hAnsi="Corbel"/>
                      <w:b/>
                      <w:bCs/>
                    </w:rPr>
                  </w:pPr>
                  <w:r w:rsidRPr="00105FCF">
                    <w:rPr>
                      <w:rFonts w:ascii="Corbel" w:hAnsi="Corbel"/>
                      <w:b/>
                      <w:bCs/>
                    </w:rPr>
                    <w:lastRenderedPageBreak/>
                    <w:t>Industry Advisory Group – Construction and Master Builders Association of Victoria</w:t>
                  </w:r>
                </w:p>
                <w:p w14:paraId="4AEE4BC6" w14:textId="00B44DD7" w:rsidR="00105FCF" w:rsidRPr="00105FCF" w:rsidRDefault="00105FCF" w:rsidP="00D7729E">
                  <w:pPr>
                    <w:spacing w:before="60" w:after="60"/>
                    <w:rPr>
                      <w:rFonts w:ascii="Corbel" w:hAnsi="Corbel"/>
                    </w:rPr>
                  </w:pPr>
                  <w:r w:rsidRPr="00105FCF">
                    <w:rPr>
                      <w:rFonts w:ascii="Corbel" w:hAnsi="Corbel"/>
                    </w:rPr>
                    <w:t>(</w:t>
                  </w:r>
                  <w:r w:rsidR="00093CD6" w:rsidRPr="00216BF8">
                    <w:rPr>
                      <w:rFonts w:ascii="Corbel" w:hAnsi="Corbel"/>
                      <w:b/>
                      <w:bCs/>
                    </w:rPr>
                    <w:t>Example</w:t>
                  </w:r>
                  <w:r w:rsidR="00093CD6">
                    <w:rPr>
                      <w:rFonts w:ascii="Corbel" w:hAnsi="Corbel"/>
                    </w:rPr>
                    <w:t xml:space="preserve"> s</w:t>
                  </w:r>
                  <w:r w:rsidRPr="00105FCF">
                    <w:rPr>
                      <w:rFonts w:ascii="Corbel" w:hAnsi="Corbel"/>
                    </w:rPr>
                    <w:t>upporting industry partners)</w:t>
                  </w:r>
                </w:p>
              </w:tc>
              <w:tc>
                <w:tcPr>
                  <w:tcW w:w="6302" w:type="dxa"/>
                  <w:tcBorders>
                    <w:top w:val="single" w:sz="4" w:space="0" w:color="auto"/>
                    <w:bottom w:val="single" w:sz="4" w:space="0" w:color="auto"/>
                  </w:tcBorders>
                </w:tcPr>
                <w:p w14:paraId="1CC34431" w14:textId="27C14580" w:rsidR="00105FCF" w:rsidRDefault="00105FCF" w:rsidP="00D7729E">
                  <w:pPr>
                    <w:spacing w:before="60" w:after="60" w:line="259" w:lineRule="auto"/>
                    <w:rPr>
                      <w:rFonts w:ascii="Corbel" w:hAnsi="Corbel"/>
                    </w:rPr>
                  </w:pPr>
                  <w:r w:rsidRPr="00105FCF">
                    <w:rPr>
                      <w:rFonts w:ascii="Corbel" w:hAnsi="Corbel"/>
                    </w:rPr>
                    <w:t xml:space="preserve">The Construction Industry </w:t>
                  </w:r>
                  <w:r w:rsidRPr="5F3C4E18">
                    <w:rPr>
                      <w:rFonts w:ascii="Corbel" w:hAnsi="Corbel"/>
                    </w:rPr>
                    <w:t>Advisory</w:t>
                  </w:r>
                  <w:r w:rsidRPr="00105FCF">
                    <w:rPr>
                      <w:rFonts w:ascii="Corbel" w:hAnsi="Corbel"/>
                    </w:rPr>
                    <w:t xml:space="preserve"> Group (IAG) and Master Builders Association of Victoria </w:t>
                  </w:r>
                  <w:r w:rsidR="00D7512B">
                    <w:rPr>
                      <w:rFonts w:ascii="Corbel" w:hAnsi="Corbel"/>
                    </w:rPr>
                    <w:t>are examples of how the Centre will engage with industry. These re</w:t>
                  </w:r>
                  <w:r w:rsidR="00705C8A">
                    <w:rPr>
                      <w:rFonts w:ascii="Corbel" w:hAnsi="Corbel"/>
                    </w:rPr>
                    <w:t xml:space="preserve">lationships </w:t>
                  </w:r>
                  <w:r w:rsidRPr="00105FCF">
                    <w:rPr>
                      <w:rFonts w:ascii="Corbel" w:hAnsi="Corbel"/>
                    </w:rPr>
                    <w:t xml:space="preserve">will assist in aligning project activities with national industry trends and offer strategic guidance on the implementation of </w:t>
                  </w:r>
                  <w:r w:rsidRPr="1C5998A5">
                    <w:rPr>
                      <w:rFonts w:ascii="Corbel" w:hAnsi="Corbel"/>
                    </w:rPr>
                    <w:t>industry</w:t>
                  </w:r>
                  <w:r w:rsidRPr="00105FCF">
                    <w:rPr>
                      <w:rFonts w:ascii="Corbel" w:hAnsi="Corbel"/>
                    </w:rPr>
                    <w:t xml:space="preserve"> standards and best practice. It will also play a crucial role in facilitating connections with construction companies and key trades contractors.</w:t>
                  </w:r>
                </w:p>
                <w:p w14:paraId="32DDBCFA" w14:textId="0B9106C3" w:rsidR="00C906E3" w:rsidRPr="00105FCF" w:rsidRDefault="00C906E3" w:rsidP="00D7729E">
                  <w:pPr>
                    <w:spacing w:before="60" w:after="60" w:line="259" w:lineRule="auto"/>
                    <w:rPr>
                      <w:rFonts w:ascii="Corbel" w:hAnsi="Corbel"/>
                    </w:rPr>
                  </w:pPr>
                  <w:r>
                    <w:rPr>
                      <w:rFonts w:ascii="Corbel" w:hAnsi="Corbel"/>
                    </w:rPr>
                    <w:t xml:space="preserve">The Centre will work with other jurisdictions through the National TAFE Network to </w:t>
                  </w:r>
                  <w:r w:rsidR="00FC6D7D">
                    <w:rPr>
                      <w:rFonts w:ascii="Corbel" w:hAnsi="Corbel"/>
                    </w:rPr>
                    <w:t xml:space="preserve">develop </w:t>
                  </w:r>
                  <w:r w:rsidR="00705C8A">
                    <w:rPr>
                      <w:rFonts w:ascii="Corbel" w:hAnsi="Corbel"/>
                    </w:rPr>
                    <w:t>these</w:t>
                  </w:r>
                  <w:r w:rsidR="00FC6D7D">
                    <w:rPr>
                      <w:rFonts w:ascii="Corbel" w:hAnsi="Corbel"/>
                    </w:rPr>
                    <w:t xml:space="preserve"> links </w:t>
                  </w:r>
                  <w:r w:rsidR="00705C8A">
                    <w:rPr>
                      <w:rFonts w:ascii="Corbel" w:hAnsi="Corbel"/>
                    </w:rPr>
                    <w:t xml:space="preserve">both locally and </w:t>
                  </w:r>
                  <w:r w:rsidR="00FA75B2">
                    <w:rPr>
                      <w:rFonts w:ascii="Corbel" w:hAnsi="Corbel"/>
                    </w:rPr>
                    <w:t>across Australia.</w:t>
                  </w:r>
                </w:p>
              </w:tc>
            </w:tr>
            <w:tr w:rsidR="00105FCF" w14:paraId="23589807" w14:textId="77777777" w:rsidTr="485BA5A2">
              <w:tc>
                <w:tcPr>
                  <w:tcW w:w="2679" w:type="dxa"/>
                  <w:tcBorders>
                    <w:top w:val="single" w:sz="4" w:space="0" w:color="auto"/>
                  </w:tcBorders>
                </w:tcPr>
                <w:p w14:paraId="5B9977EB" w14:textId="201AF119" w:rsidR="00105FCF" w:rsidRPr="00105FCF" w:rsidRDefault="00C437E2" w:rsidP="00D7729E">
                  <w:pPr>
                    <w:spacing w:before="60" w:after="60"/>
                    <w:rPr>
                      <w:rFonts w:ascii="Corbel" w:hAnsi="Corbel"/>
                      <w:b/>
                      <w:bCs/>
                    </w:rPr>
                  </w:pPr>
                  <w:r>
                    <w:rPr>
                      <w:rFonts w:ascii="Corbel" w:hAnsi="Corbel"/>
                      <w:b/>
                      <w:bCs/>
                    </w:rPr>
                    <w:t>The National TAFE Network</w:t>
                  </w:r>
                  <w:r w:rsidR="00105FCF" w:rsidRPr="00105FCF">
                    <w:rPr>
                      <w:rFonts w:ascii="Corbel" w:hAnsi="Corbel"/>
                      <w:b/>
                      <w:bCs/>
                    </w:rPr>
                    <w:t xml:space="preserve"> and complementary </w:t>
                  </w:r>
                  <w:r w:rsidR="00DC193D">
                    <w:rPr>
                      <w:rFonts w:ascii="Corbel" w:hAnsi="Corbel"/>
                      <w:b/>
                      <w:bCs/>
                    </w:rPr>
                    <w:t xml:space="preserve">TAFE Centres of </w:t>
                  </w:r>
                  <w:proofErr w:type="gramStart"/>
                  <w:r w:rsidR="00DC193D">
                    <w:rPr>
                      <w:rFonts w:ascii="Corbel" w:hAnsi="Corbel"/>
                      <w:b/>
                      <w:bCs/>
                    </w:rPr>
                    <w:t xml:space="preserve">Excellence </w:t>
                  </w:r>
                  <w:r w:rsidR="00DC193D" w:rsidRPr="00105FCF">
                    <w:rPr>
                      <w:rFonts w:ascii="Corbel" w:hAnsi="Corbel"/>
                      <w:b/>
                      <w:bCs/>
                    </w:rPr>
                    <w:t xml:space="preserve"> </w:t>
                  </w:r>
                  <w:r w:rsidR="00105FCF" w:rsidRPr="00105FCF">
                    <w:rPr>
                      <w:rFonts w:ascii="Corbel" w:hAnsi="Corbel"/>
                      <w:b/>
                      <w:bCs/>
                    </w:rPr>
                    <w:t>and</w:t>
                  </w:r>
                  <w:proofErr w:type="gramEnd"/>
                  <w:r w:rsidR="00105FCF" w:rsidRPr="00105FCF">
                    <w:rPr>
                      <w:rFonts w:ascii="Corbel" w:hAnsi="Corbel"/>
                      <w:b/>
                      <w:bCs/>
                    </w:rPr>
                    <w:t xml:space="preserve"> Skills Labs</w:t>
                  </w:r>
                </w:p>
              </w:tc>
              <w:tc>
                <w:tcPr>
                  <w:tcW w:w="6302" w:type="dxa"/>
                  <w:tcBorders>
                    <w:top w:val="single" w:sz="4" w:space="0" w:color="auto"/>
                  </w:tcBorders>
                </w:tcPr>
                <w:p w14:paraId="22E112E3" w14:textId="6E4D6882" w:rsidR="005A055A" w:rsidRDefault="00C437E2" w:rsidP="00D7729E">
                  <w:pPr>
                    <w:spacing w:before="60" w:after="60"/>
                    <w:rPr>
                      <w:rFonts w:ascii="Corbel" w:hAnsi="Corbel"/>
                    </w:rPr>
                  </w:pPr>
                  <w:r>
                    <w:rPr>
                      <w:rFonts w:ascii="Corbel" w:hAnsi="Corbel"/>
                    </w:rPr>
                    <w:t>The</w:t>
                  </w:r>
                  <w:r w:rsidR="00105FCF">
                    <w:rPr>
                      <w:rFonts w:ascii="Corbel" w:hAnsi="Corbel"/>
                    </w:rPr>
                    <w:t xml:space="preserve"> Centre</w:t>
                  </w:r>
                  <w:r w:rsidR="00105FCF" w:rsidRPr="00105FCF">
                    <w:rPr>
                      <w:rFonts w:ascii="Corbel" w:hAnsi="Corbel"/>
                    </w:rPr>
                    <w:t xml:space="preserve"> will act as a network leader to uplift capability across the vocational education sector</w:t>
                  </w:r>
                  <w:r>
                    <w:rPr>
                      <w:rFonts w:ascii="Corbel" w:hAnsi="Corbel"/>
                    </w:rPr>
                    <w:t xml:space="preserve"> nationally</w:t>
                  </w:r>
                  <w:r w:rsidR="00105FCF" w:rsidRPr="00105FCF">
                    <w:rPr>
                      <w:rFonts w:ascii="Corbel" w:hAnsi="Corbel"/>
                    </w:rPr>
                    <w:t xml:space="preserve">. </w:t>
                  </w:r>
                </w:p>
                <w:p w14:paraId="57F27594" w14:textId="2D515FC7" w:rsidR="005A055A" w:rsidRDefault="00105FCF" w:rsidP="00D7729E">
                  <w:pPr>
                    <w:spacing w:before="60" w:after="60"/>
                    <w:rPr>
                      <w:rFonts w:ascii="Corbel" w:hAnsi="Corbel"/>
                    </w:rPr>
                  </w:pPr>
                  <w:r w:rsidRPr="00105FCF">
                    <w:rPr>
                      <w:rFonts w:ascii="Corbel" w:hAnsi="Corbel"/>
                    </w:rPr>
                    <w:t xml:space="preserve">Partnerships with complementary </w:t>
                  </w:r>
                  <w:r w:rsidR="005A055A">
                    <w:rPr>
                      <w:rFonts w:ascii="Corbel" w:hAnsi="Corbel"/>
                    </w:rPr>
                    <w:t>Centres of Excellence</w:t>
                  </w:r>
                  <w:r w:rsidRPr="00105FCF">
                    <w:rPr>
                      <w:rFonts w:ascii="Corbel" w:hAnsi="Corbel"/>
                    </w:rPr>
                    <w:t xml:space="preserve"> across Australia, other Victorian Skills Labs and TAFE leaders will strengthen industry ties, further enrich students’ learning </w:t>
                  </w:r>
                  <w:r w:rsidR="562D49E3" w:rsidRPr="75BEB4C3">
                    <w:rPr>
                      <w:rFonts w:ascii="Corbel" w:hAnsi="Corbel"/>
                    </w:rPr>
                    <w:t>experience</w:t>
                  </w:r>
                  <w:r w:rsidR="7AA7F381" w:rsidRPr="75BEB4C3">
                    <w:rPr>
                      <w:rFonts w:ascii="Corbel" w:hAnsi="Corbel"/>
                    </w:rPr>
                    <w:t>s</w:t>
                  </w:r>
                  <w:r w:rsidRPr="00105FCF">
                    <w:rPr>
                      <w:rFonts w:ascii="Corbel" w:hAnsi="Corbel"/>
                    </w:rPr>
                    <w:t xml:space="preserve"> through collaborative applied research and problem-solving programs, and bring together employers, unions, universities and other education and training providers to develop and implement real world and practical solutions. </w:t>
                  </w:r>
                </w:p>
                <w:p w14:paraId="01E876F3" w14:textId="77777777" w:rsidR="00105FCF" w:rsidRDefault="00105FCF" w:rsidP="00D7729E">
                  <w:pPr>
                    <w:spacing w:before="60" w:after="60"/>
                    <w:rPr>
                      <w:rFonts w:ascii="Corbel" w:hAnsi="Corbel"/>
                    </w:rPr>
                  </w:pPr>
                  <w:r w:rsidRPr="00105FCF">
                    <w:rPr>
                      <w:rFonts w:ascii="Corbel" w:hAnsi="Corbel"/>
                    </w:rPr>
                    <w:t xml:space="preserve">Additionally, engagement will drive more innovative tertiary education and disseminate best practice across the </w:t>
                  </w:r>
                  <w:r w:rsidR="00140DEA">
                    <w:rPr>
                      <w:rFonts w:ascii="Corbel" w:hAnsi="Corbel"/>
                    </w:rPr>
                    <w:t xml:space="preserve">National </w:t>
                  </w:r>
                  <w:r w:rsidRPr="00105FCF">
                    <w:rPr>
                      <w:rFonts w:ascii="Corbel" w:hAnsi="Corbel"/>
                    </w:rPr>
                    <w:t xml:space="preserve">TAFE </w:t>
                  </w:r>
                  <w:r w:rsidR="00140DEA">
                    <w:rPr>
                      <w:rFonts w:ascii="Corbel" w:hAnsi="Corbel"/>
                    </w:rPr>
                    <w:t>N</w:t>
                  </w:r>
                  <w:r w:rsidRPr="00105FCF">
                    <w:rPr>
                      <w:rFonts w:ascii="Corbel" w:hAnsi="Corbel"/>
                    </w:rPr>
                    <w:t>etwork.</w:t>
                  </w:r>
                </w:p>
                <w:p w14:paraId="2699AF48" w14:textId="77777777" w:rsidR="00F631E9" w:rsidRDefault="0036504A" w:rsidP="00D7729E">
                  <w:pPr>
                    <w:spacing w:before="60" w:after="60"/>
                    <w:rPr>
                      <w:rFonts w:ascii="Corbel" w:hAnsi="Corbel"/>
                    </w:rPr>
                  </w:pPr>
                  <w:r>
                    <w:rPr>
                      <w:rFonts w:ascii="Corbel" w:hAnsi="Corbel"/>
                    </w:rPr>
                    <w:t>The Centre will engage with the National TAFE Network through</w:t>
                  </w:r>
                  <w:r w:rsidR="00890770">
                    <w:rPr>
                      <w:rFonts w:ascii="Corbel" w:hAnsi="Corbel"/>
                    </w:rPr>
                    <w:t>:</w:t>
                  </w:r>
                </w:p>
                <w:p w14:paraId="3814F102" w14:textId="739ECBA6" w:rsidR="00890770" w:rsidRDefault="00890770" w:rsidP="00890770">
                  <w:pPr>
                    <w:pStyle w:val="ListParagraph"/>
                    <w:numPr>
                      <w:ilvl w:val="0"/>
                      <w:numId w:val="66"/>
                    </w:numPr>
                    <w:spacing w:before="60" w:after="60"/>
                    <w:rPr>
                      <w:rFonts w:ascii="Corbel" w:hAnsi="Corbel"/>
                    </w:rPr>
                  </w:pPr>
                  <w:r>
                    <w:rPr>
                      <w:rFonts w:ascii="Corbel" w:hAnsi="Corbel"/>
                    </w:rPr>
                    <w:t>the sharing of training materials and methodologies developed through the Centre,</w:t>
                  </w:r>
                </w:p>
                <w:p w14:paraId="299A6670" w14:textId="4F8F1E60" w:rsidR="00890770" w:rsidRPr="00216BF8" w:rsidRDefault="00EC1CF3" w:rsidP="00216BF8">
                  <w:pPr>
                    <w:pStyle w:val="ListParagraph"/>
                    <w:numPr>
                      <w:ilvl w:val="0"/>
                      <w:numId w:val="66"/>
                    </w:numPr>
                    <w:spacing w:before="60" w:after="60"/>
                    <w:rPr>
                      <w:rFonts w:ascii="Corbel" w:hAnsi="Corbel"/>
                    </w:rPr>
                  </w:pPr>
                  <w:r>
                    <w:rPr>
                      <w:rFonts w:ascii="Corbel" w:hAnsi="Corbel"/>
                    </w:rPr>
                    <w:t xml:space="preserve">professional development of relevant educators in modern training </w:t>
                  </w:r>
                  <w:r w:rsidR="00D000EC">
                    <w:rPr>
                      <w:rFonts w:ascii="Corbel" w:hAnsi="Corbel"/>
                    </w:rPr>
                    <w:t>systems and delivery.</w:t>
                  </w:r>
                </w:p>
              </w:tc>
            </w:tr>
          </w:tbl>
          <w:p w14:paraId="02B9C961" w14:textId="77777777" w:rsidR="00DA2C80" w:rsidRDefault="00DA2C80" w:rsidP="00C179A4">
            <w:pPr>
              <w:rPr>
                <w:rFonts w:ascii="Corbel" w:hAnsi="Corbel"/>
              </w:rPr>
            </w:pPr>
          </w:p>
        </w:tc>
      </w:tr>
    </w:tbl>
    <w:p w14:paraId="1FF8363E" w14:textId="77777777" w:rsidR="00E73C62" w:rsidRPr="00D56365" w:rsidRDefault="00E73C62" w:rsidP="00C179A4">
      <w:pPr>
        <w:rPr>
          <w:rFonts w:ascii="Corbel" w:hAnsi="Corbel"/>
        </w:rPr>
      </w:pPr>
    </w:p>
    <w:p w14:paraId="35D3433D" w14:textId="220F9C5C" w:rsidR="008C62C1" w:rsidRPr="008C62C1" w:rsidRDefault="008C62C1" w:rsidP="008C62C1">
      <w:pPr>
        <w:spacing w:after="0" w:line="240" w:lineRule="auto"/>
        <w:rPr>
          <w:rFonts w:ascii="Corbel" w:hAnsi="Corbel"/>
        </w:rPr>
      </w:pPr>
      <w:r w:rsidRPr="008C62C1">
        <w:rPr>
          <w:rFonts w:ascii="Corbel" w:hAnsi="Corbel"/>
        </w:rPr>
        <w:t xml:space="preserve">The </w:t>
      </w:r>
      <w:r w:rsidR="00A17399" w:rsidRPr="00A17399">
        <w:rPr>
          <w:rFonts w:ascii="Corbel" w:hAnsi="Corbel"/>
        </w:rPr>
        <w:t xml:space="preserve">TAFE </w:t>
      </w:r>
      <w:r w:rsidRPr="00A17399">
        <w:rPr>
          <w:rFonts w:ascii="Corbel" w:hAnsi="Corbel"/>
        </w:rPr>
        <w:t>Centr</w:t>
      </w:r>
      <w:r w:rsidR="00A17399" w:rsidRPr="00A17399">
        <w:rPr>
          <w:rFonts w:ascii="Corbel" w:hAnsi="Corbel"/>
        </w:rPr>
        <w:t>e of Excellence</w:t>
      </w:r>
      <w:r w:rsidRPr="008C62C1">
        <w:rPr>
          <w:rFonts w:ascii="Corbel" w:hAnsi="Corbel"/>
        </w:rPr>
        <w:t xml:space="preserve"> will work with the National TAFE Network once established to drive excellence in teaching and learning and best practice in clean energy skills development by TAFEs.  This will be a critical collaboration for the </w:t>
      </w:r>
      <w:r w:rsidR="00A17399" w:rsidRPr="00A17399">
        <w:rPr>
          <w:rFonts w:ascii="Corbel" w:hAnsi="Corbel"/>
        </w:rPr>
        <w:t xml:space="preserve">TAFE Centre of Excellence </w:t>
      </w:r>
      <w:r w:rsidRPr="008C62C1">
        <w:rPr>
          <w:rFonts w:ascii="Corbel" w:hAnsi="Corbel"/>
        </w:rPr>
        <w:t xml:space="preserve">and </w:t>
      </w:r>
      <w:r w:rsidR="00BE47A0">
        <w:rPr>
          <w:rFonts w:ascii="Corbel" w:hAnsi="Corbel"/>
        </w:rPr>
        <w:t>Victoria</w:t>
      </w:r>
      <w:r w:rsidRPr="008C62C1">
        <w:rPr>
          <w:rFonts w:ascii="Corbel" w:hAnsi="Corbel"/>
        </w:rPr>
        <w:t xml:space="preserve"> commits to the </w:t>
      </w:r>
      <w:r w:rsidR="00A17399" w:rsidRPr="00A17399">
        <w:rPr>
          <w:rFonts w:ascii="Corbel" w:hAnsi="Corbel"/>
        </w:rPr>
        <w:t>TAFE Centre of Excellence</w:t>
      </w:r>
      <w:r w:rsidRPr="008C62C1">
        <w:rPr>
          <w:rFonts w:ascii="Corbel" w:hAnsi="Corbel"/>
        </w:rPr>
        <w:t xml:space="preserve"> operating in such a way that it:</w:t>
      </w:r>
    </w:p>
    <w:p w14:paraId="04C73F33" w14:textId="77777777" w:rsidR="008C62C1" w:rsidRPr="008C62C1" w:rsidRDefault="008C62C1" w:rsidP="008C62C1">
      <w:pPr>
        <w:numPr>
          <w:ilvl w:val="0"/>
          <w:numId w:val="27"/>
        </w:numPr>
        <w:spacing w:after="0" w:line="240" w:lineRule="auto"/>
        <w:rPr>
          <w:rFonts w:ascii="Corbel" w:hAnsi="Corbel"/>
        </w:rPr>
      </w:pPr>
      <w:r w:rsidRPr="008C62C1">
        <w:rPr>
          <w:rFonts w:ascii="Corbel" w:hAnsi="Corbel"/>
        </w:rPr>
        <w:t>plays a national leadership role with employers, unions, universities, Jobs and Skills Councils, and other relevant stakeholders to identify, develop and deliver education and training solutions that meet industry needs across Australia, and</w:t>
      </w:r>
    </w:p>
    <w:p w14:paraId="6AD0384E" w14:textId="77777777" w:rsidR="008C62C1" w:rsidRPr="008C62C1" w:rsidRDefault="008C62C1" w:rsidP="008C62C1">
      <w:pPr>
        <w:numPr>
          <w:ilvl w:val="0"/>
          <w:numId w:val="27"/>
        </w:numPr>
        <w:spacing w:after="0" w:line="240" w:lineRule="auto"/>
        <w:rPr>
          <w:rFonts w:ascii="Corbel" w:hAnsi="Corbel"/>
        </w:rPr>
      </w:pPr>
      <w:r w:rsidRPr="008C62C1">
        <w:rPr>
          <w:rFonts w:ascii="Corbel" w:hAnsi="Corbel"/>
        </w:rPr>
        <w:t>partners with TAFEs and other public providers across Australia to assist them with non-financial support to build their capability and capacity to deliver clean energy related training."</w:t>
      </w:r>
    </w:p>
    <w:p w14:paraId="3F09FEC1" w14:textId="77777777" w:rsidR="008C62C1" w:rsidRDefault="008C62C1" w:rsidP="00AD191A">
      <w:pPr>
        <w:spacing w:after="0" w:line="240" w:lineRule="auto"/>
        <w:rPr>
          <w:rFonts w:ascii="Corbel" w:hAnsi="Corbel"/>
        </w:rPr>
      </w:pPr>
    </w:p>
    <w:p w14:paraId="1F9577D4" w14:textId="0F413C14" w:rsidR="00AD191A" w:rsidRPr="00600172" w:rsidRDefault="00BE47A0" w:rsidP="00AD191A">
      <w:pPr>
        <w:spacing w:after="0" w:line="240" w:lineRule="auto"/>
        <w:rPr>
          <w:rFonts w:ascii="Corbel" w:hAnsi="Corbel"/>
        </w:rPr>
      </w:pPr>
      <w:r>
        <w:rPr>
          <w:rFonts w:ascii="Corbel" w:hAnsi="Corbel"/>
        </w:rPr>
        <w:t>Victoria</w:t>
      </w:r>
      <w:r w:rsidR="00AD191A" w:rsidRPr="18836E85">
        <w:rPr>
          <w:rFonts w:ascii="Corbel" w:hAnsi="Corbel"/>
        </w:rPr>
        <w:t xml:space="preserve"> recognises the mutual benefits of collaboration between the VET and higher education sectors and commits the TAFE Centre of Excellence to developing partnerships to support and deliver on its objectives, including with universities, Jobs and Skills Councils (JSCs), employers and unions. These partnerships could take different forms, and are likely to evolve over time, but could include:</w:t>
      </w:r>
    </w:p>
    <w:p w14:paraId="4422BA9C" w14:textId="77777777" w:rsidR="00AD191A" w:rsidRPr="00600172" w:rsidRDefault="00AD191A" w:rsidP="00AD191A">
      <w:pPr>
        <w:numPr>
          <w:ilvl w:val="0"/>
          <w:numId w:val="14"/>
        </w:numPr>
        <w:spacing w:after="0" w:line="240" w:lineRule="auto"/>
        <w:ind w:left="589" w:hanging="357"/>
        <w:rPr>
          <w:rFonts w:ascii="Corbel" w:hAnsi="Corbel"/>
        </w:rPr>
      </w:pPr>
      <w:r w:rsidRPr="00600172">
        <w:rPr>
          <w:rFonts w:ascii="Corbel" w:hAnsi="Corbel"/>
        </w:rPr>
        <w:t xml:space="preserve">university representation in the </w:t>
      </w:r>
      <w:r>
        <w:rPr>
          <w:rFonts w:ascii="Corbel" w:hAnsi="Corbel"/>
        </w:rPr>
        <w:t xml:space="preserve">TAFE Centre of Excellence’s </w:t>
      </w:r>
      <w:r w:rsidRPr="00600172">
        <w:rPr>
          <w:rFonts w:ascii="Corbel" w:hAnsi="Corbel"/>
        </w:rPr>
        <w:t>governance structures</w:t>
      </w:r>
    </w:p>
    <w:p w14:paraId="035DCE2A" w14:textId="2ADE7B6E" w:rsidR="00AD191A" w:rsidRPr="00600172" w:rsidRDefault="00AD191A" w:rsidP="00AD191A">
      <w:pPr>
        <w:numPr>
          <w:ilvl w:val="0"/>
          <w:numId w:val="14"/>
        </w:numPr>
        <w:spacing w:after="0" w:line="240" w:lineRule="auto"/>
        <w:ind w:left="589" w:hanging="357"/>
        <w:rPr>
          <w:rFonts w:ascii="Corbel" w:hAnsi="Corbel"/>
        </w:rPr>
      </w:pPr>
      <w:r w:rsidRPr="00600172">
        <w:rPr>
          <w:rFonts w:ascii="Corbel" w:hAnsi="Corbel"/>
        </w:rPr>
        <w:lastRenderedPageBreak/>
        <w:t xml:space="preserve">exchanging expertise and experience in the design and delivery of education and training relevant to the </w:t>
      </w:r>
      <w:r>
        <w:rPr>
          <w:rFonts w:ascii="Corbel" w:hAnsi="Corbel"/>
        </w:rPr>
        <w:t xml:space="preserve">TAFE Centre of Excellence’s </w:t>
      </w:r>
      <w:r w:rsidRPr="00600172">
        <w:rPr>
          <w:rFonts w:ascii="Corbel" w:hAnsi="Corbel"/>
        </w:rPr>
        <w:t>governance, including higher</w:t>
      </w:r>
      <w:r w:rsidR="0010046A">
        <w:rPr>
          <w:rFonts w:ascii="Corbel" w:hAnsi="Corbel"/>
        </w:rPr>
        <w:t>-level VET</w:t>
      </w:r>
      <w:r w:rsidRPr="00600172">
        <w:rPr>
          <w:rFonts w:ascii="Corbel" w:hAnsi="Corbel"/>
        </w:rPr>
        <w:t xml:space="preserve"> </w:t>
      </w:r>
      <w:r w:rsidR="0010046A">
        <w:rPr>
          <w:rFonts w:ascii="Corbel" w:hAnsi="Corbel"/>
        </w:rPr>
        <w:t>qualifications</w:t>
      </w:r>
      <w:r w:rsidR="0010046A" w:rsidRPr="00600172">
        <w:rPr>
          <w:rFonts w:ascii="Corbel" w:hAnsi="Corbel"/>
        </w:rPr>
        <w:t xml:space="preserve"> </w:t>
      </w:r>
    </w:p>
    <w:p w14:paraId="40BACC6B" w14:textId="77777777" w:rsidR="00AD191A" w:rsidRPr="00600172" w:rsidRDefault="00AD191A" w:rsidP="00AD191A">
      <w:pPr>
        <w:numPr>
          <w:ilvl w:val="0"/>
          <w:numId w:val="14"/>
        </w:numPr>
        <w:spacing w:after="0" w:line="240" w:lineRule="auto"/>
        <w:ind w:left="589" w:hanging="357"/>
        <w:rPr>
          <w:rFonts w:ascii="Corbel" w:hAnsi="Corbel"/>
        </w:rPr>
      </w:pPr>
      <w:r w:rsidRPr="00600172">
        <w:rPr>
          <w:rFonts w:ascii="Corbel" w:hAnsi="Corbel"/>
        </w:rPr>
        <w:t xml:space="preserve">establishing credit recognition arrangements and entry pathways between VET and higher education for education and training relevant to the </w:t>
      </w:r>
      <w:r>
        <w:rPr>
          <w:rFonts w:ascii="Corbel" w:hAnsi="Corbel"/>
        </w:rPr>
        <w:t>TAFE Centre of Excellence,</w:t>
      </w:r>
      <w:r w:rsidRPr="00600172">
        <w:rPr>
          <w:rFonts w:ascii="Corbel" w:hAnsi="Corbel"/>
        </w:rPr>
        <w:t xml:space="preserve"> and/or</w:t>
      </w:r>
    </w:p>
    <w:p w14:paraId="5940F053" w14:textId="77777777" w:rsidR="00AD191A" w:rsidRPr="00600172" w:rsidRDefault="00AD191A" w:rsidP="00AD191A">
      <w:pPr>
        <w:numPr>
          <w:ilvl w:val="0"/>
          <w:numId w:val="14"/>
        </w:numPr>
        <w:spacing w:after="0" w:line="240" w:lineRule="auto"/>
        <w:ind w:left="589" w:hanging="357"/>
        <w:rPr>
          <w:rFonts w:ascii="Corbel" w:hAnsi="Corbel"/>
        </w:rPr>
      </w:pPr>
      <w:r w:rsidRPr="00600172">
        <w:rPr>
          <w:rFonts w:ascii="Corbel" w:hAnsi="Corbel"/>
        </w:rPr>
        <w:t xml:space="preserve">facilitating joint opportunities for applied research relevant to the </w:t>
      </w:r>
      <w:r>
        <w:rPr>
          <w:rFonts w:ascii="Corbel" w:hAnsi="Corbel"/>
        </w:rPr>
        <w:t>TAFE Centre of Excellence</w:t>
      </w:r>
      <w:r w:rsidRPr="00600172">
        <w:rPr>
          <w:rFonts w:ascii="Corbel" w:hAnsi="Corbel"/>
        </w:rPr>
        <w:t>.</w:t>
      </w:r>
    </w:p>
    <w:p w14:paraId="2B50769F" w14:textId="77777777" w:rsidR="00AD191A" w:rsidRPr="00600172" w:rsidRDefault="00AD191A" w:rsidP="00AD191A">
      <w:pPr>
        <w:spacing w:after="0" w:line="240" w:lineRule="auto"/>
        <w:ind w:left="589"/>
        <w:rPr>
          <w:rFonts w:ascii="Corbel" w:hAnsi="Corbel"/>
        </w:rPr>
      </w:pPr>
    </w:p>
    <w:p w14:paraId="48E37CC4" w14:textId="7D62247A" w:rsidR="00AD191A" w:rsidRPr="00600172" w:rsidRDefault="00BE47A0" w:rsidP="00AD191A">
      <w:pPr>
        <w:spacing w:after="0" w:line="240" w:lineRule="auto"/>
        <w:rPr>
          <w:rFonts w:ascii="Corbel" w:hAnsi="Corbel"/>
        </w:rPr>
      </w:pPr>
      <w:r>
        <w:rPr>
          <w:rFonts w:ascii="Corbel" w:hAnsi="Corbel"/>
        </w:rPr>
        <w:t>Victoria</w:t>
      </w:r>
      <w:r w:rsidR="00AD191A">
        <w:rPr>
          <w:rFonts w:ascii="Corbel" w:hAnsi="Corbel"/>
        </w:rPr>
        <w:t xml:space="preserve"> </w:t>
      </w:r>
      <w:r w:rsidR="00AD191A" w:rsidRPr="00600172">
        <w:rPr>
          <w:rFonts w:ascii="Corbel" w:hAnsi="Corbel"/>
        </w:rPr>
        <w:t xml:space="preserve">acknowledges that there is the potential for duplication of effort between the </w:t>
      </w:r>
      <w:r w:rsidR="00AD191A">
        <w:rPr>
          <w:rFonts w:ascii="Corbel" w:hAnsi="Corbel"/>
        </w:rPr>
        <w:t xml:space="preserve">TAFE Centre of Excellence </w:t>
      </w:r>
      <w:r w:rsidR="00AD191A" w:rsidRPr="00600172">
        <w:rPr>
          <w:rFonts w:ascii="Corbel" w:hAnsi="Corbel"/>
        </w:rPr>
        <w:t xml:space="preserve">and relevant JSCs. </w:t>
      </w:r>
      <w:r>
        <w:rPr>
          <w:rFonts w:ascii="Corbel" w:hAnsi="Corbel"/>
        </w:rPr>
        <w:t xml:space="preserve">Victoria </w:t>
      </w:r>
      <w:r w:rsidR="00AD191A" w:rsidRPr="00600172">
        <w:rPr>
          <w:rFonts w:ascii="Corbel" w:hAnsi="Corbel"/>
        </w:rPr>
        <w:t xml:space="preserve">is committed to working with the Commonwealth to maximise the collective benefit for the skills and training system through TAFE Centres of Excellence, and commits to early and regular engagement with relevant JSCs on all </w:t>
      </w:r>
      <w:r w:rsidR="00AD191A">
        <w:rPr>
          <w:rFonts w:ascii="Corbel" w:hAnsi="Corbel"/>
        </w:rPr>
        <w:t xml:space="preserve">the TAFE Centre of Excellence’s </w:t>
      </w:r>
      <w:r w:rsidR="00AD191A" w:rsidRPr="00600172">
        <w:rPr>
          <w:rFonts w:ascii="Corbel" w:hAnsi="Corbel"/>
        </w:rPr>
        <w:t>activities for the purposes of:</w:t>
      </w:r>
    </w:p>
    <w:p w14:paraId="5A363E39" w14:textId="77777777" w:rsidR="00AD191A" w:rsidRPr="00600172" w:rsidRDefault="00AD191A" w:rsidP="00AD191A">
      <w:pPr>
        <w:numPr>
          <w:ilvl w:val="0"/>
          <w:numId w:val="14"/>
        </w:numPr>
        <w:spacing w:after="0" w:line="240" w:lineRule="auto"/>
        <w:ind w:left="589" w:hanging="357"/>
        <w:rPr>
          <w:rFonts w:ascii="Corbel" w:hAnsi="Corbel"/>
        </w:rPr>
      </w:pPr>
      <w:r w:rsidRPr="00600172">
        <w:rPr>
          <w:rFonts w:ascii="Corbel" w:hAnsi="Corbel"/>
        </w:rPr>
        <w:t>minimising the potential for duplication of effort</w:t>
      </w:r>
    </w:p>
    <w:p w14:paraId="6DFDF46F" w14:textId="77777777" w:rsidR="00AD191A" w:rsidRPr="00600172" w:rsidRDefault="00AD191A" w:rsidP="00AD191A">
      <w:pPr>
        <w:numPr>
          <w:ilvl w:val="0"/>
          <w:numId w:val="14"/>
        </w:numPr>
        <w:spacing w:after="0" w:line="240" w:lineRule="auto"/>
        <w:ind w:left="589" w:hanging="357"/>
        <w:rPr>
          <w:rFonts w:ascii="Corbel" w:hAnsi="Corbel"/>
        </w:rPr>
      </w:pPr>
      <w:r w:rsidRPr="00600172">
        <w:rPr>
          <w:rFonts w:ascii="Corbel" w:hAnsi="Corbel"/>
        </w:rPr>
        <w:t>sharing learnings on best practice and support knowledge translation</w:t>
      </w:r>
      <w:r>
        <w:rPr>
          <w:rFonts w:ascii="Corbel" w:hAnsi="Corbel"/>
        </w:rPr>
        <w:t>,</w:t>
      </w:r>
      <w:r w:rsidRPr="00600172">
        <w:rPr>
          <w:rFonts w:ascii="Corbel" w:hAnsi="Corbel"/>
        </w:rPr>
        <w:t xml:space="preserve"> and</w:t>
      </w:r>
    </w:p>
    <w:p w14:paraId="42973D76" w14:textId="77777777" w:rsidR="00AD191A" w:rsidRPr="00600172" w:rsidRDefault="00AD191A" w:rsidP="00AD191A">
      <w:pPr>
        <w:numPr>
          <w:ilvl w:val="0"/>
          <w:numId w:val="14"/>
        </w:numPr>
        <w:spacing w:after="0" w:line="240" w:lineRule="auto"/>
        <w:ind w:left="589" w:hanging="357"/>
        <w:rPr>
          <w:rFonts w:ascii="Corbel" w:hAnsi="Corbel"/>
        </w:rPr>
      </w:pPr>
      <w:r w:rsidRPr="18836E85">
        <w:rPr>
          <w:rFonts w:ascii="Corbel" w:hAnsi="Corbel"/>
        </w:rPr>
        <w:t xml:space="preserve">partnering on projects of mutual interest where appropriate. </w:t>
      </w:r>
    </w:p>
    <w:p w14:paraId="285BD21E" w14:textId="77777777" w:rsidR="00AD191A" w:rsidRDefault="00AD191A" w:rsidP="00D3272C">
      <w:pPr>
        <w:spacing w:after="0" w:line="240" w:lineRule="auto"/>
        <w:rPr>
          <w:rFonts w:ascii="Corbel" w:hAnsi="Corbel"/>
        </w:rPr>
      </w:pPr>
    </w:p>
    <w:p w14:paraId="24430640" w14:textId="507B5263" w:rsidR="0074623F" w:rsidRDefault="00D879D2" w:rsidP="00D3272C">
      <w:pPr>
        <w:spacing w:after="0" w:line="240" w:lineRule="auto"/>
        <w:rPr>
          <w:rFonts w:ascii="Corbel" w:hAnsi="Corbel"/>
        </w:rPr>
      </w:pPr>
      <w:r>
        <w:rPr>
          <w:rFonts w:ascii="Corbel" w:hAnsi="Corbel"/>
        </w:rPr>
        <w:t>The TAFE Centre of Excellence will support and partner with other TAFEs</w:t>
      </w:r>
      <w:r w:rsidR="00BF3DAF">
        <w:rPr>
          <w:rFonts w:ascii="Corbel" w:hAnsi="Corbel"/>
        </w:rPr>
        <w:t xml:space="preserve"> across Australia </w:t>
      </w:r>
      <w:r w:rsidR="00A52D4A">
        <w:rPr>
          <w:rFonts w:ascii="Corbel" w:hAnsi="Corbel"/>
        </w:rPr>
        <w:t>(including dual-sector universities)</w:t>
      </w:r>
      <w:r>
        <w:rPr>
          <w:rFonts w:ascii="Corbel" w:hAnsi="Corbel"/>
        </w:rPr>
        <w:t>, including through the National TAFE Network (once established)</w:t>
      </w:r>
      <w:r w:rsidR="00076C44">
        <w:rPr>
          <w:rFonts w:ascii="Corbel" w:hAnsi="Corbel"/>
        </w:rPr>
        <w:t xml:space="preserve">, to build capability, share </w:t>
      </w:r>
      <w:r w:rsidR="003A7BDA">
        <w:rPr>
          <w:rFonts w:ascii="Corbel" w:hAnsi="Corbel"/>
        </w:rPr>
        <w:t>curricul</w:t>
      </w:r>
      <w:r w:rsidR="0019456F">
        <w:rPr>
          <w:rFonts w:ascii="Corbel" w:hAnsi="Corbel"/>
        </w:rPr>
        <w:t xml:space="preserve">um and </w:t>
      </w:r>
      <w:r w:rsidR="00076C44">
        <w:rPr>
          <w:rFonts w:ascii="Corbel" w:hAnsi="Corbel"/>
        </w:rPr>
        <w:t>best-practice, and improve teaching and learning outcomes</w:t>
      </w:r>
      <w:r w:rsidR="00A52D4A">
        <w:rPr>
          <w:rFonts w:ascii="Corbel" w:hAnsi="Corbel"/>
        </w:rPr>
        <w:t xml:space="preserve">. </w:t>
      </w:r>
    </w:p>
    <w:p w14:paraId="2EBC65BF" w14:textId="77777777" w:rsidR="0074623F" w:rsidRPr="00D3272C" w:rsidRDefault="0074623F" w:rsidP="00D3272C">
      <w:pPr>
        <w:spacing w:after="0" w:line="240" w:lineRule="auto"/>
        <w:rPr>
          <w:rFonts w:ascii="Corbel" w:hAnsi="Corbel"/>
        </w:rPr>
      </w:pPr>
    </w:p>
    <w:tbl>
      <w:tblPr>
        <w:tblStyle w:val="TableGrid"/>
        <w:tblW w:w="9214" w:type="dxa"/>
        <w:tblInd w:w="-5" w:type="dxa"/>
        <w:tblLook w:val="04A0" w:firstRow="1" w:lastRow="0" w:firstColumn="1" w:lastColumn="0" w:noHBand="0" w:noVBand="1"/>
      </w:tblPr>
      <w:tblGrid>
        <w:gridCol w:w="1975"/>
        <w:gridCol w:w="2372"/>
        <w:gridCol w:w="2364"/>
        <w:gridCol w:w="2503"/>
      </w:tblGrid>
      <w:tr w:rsidR="00F70367" w:rsidRPr="00D56365" w14:paraId="6E46DB5A" w14:textId="77777777" w:rsidTr="00160190">
        <w:tc>
          <w:tcPr>
            <w:tcW w:w="1975" w:type="dxa"/>
            <w:vAlign w:val="bottom"/>
          </w:tcPr>
          <w:p w14:paraId="666B82C7" w14:textId="77777777" w:rsidR="001018F5" w:rsidRPr="00D56365" w:rsidRDefault="001018F5" w:rsidP="00DB4351">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372" w:type="dxa"/>
            <w:vAlign w:val="bottom"/>
          </w:tcPr>
          <w:p w14:paraId="4584FE2F" w14:textId="77777777" w:rsidR="001018F5" w:rsidRPr="005F2B84" w:rsidRDefault="001018F5" w:rsidP="00DB4351">
            <w:pPr>
              <w:pStyle w:val="ListParagraph"/>
              <w:spacing w:before="120" w:after="120"/>
              <w:ind w:left="0"/>
              <w:contextualSpacing w:val="0"/>
              <w:jc w:val="center"/>
              <w:rPr>
                <w:rFonts w:ascii="Corbel" w:hAnsi="Corbel"/>
                <w:b/>
                <w:bCs/>
              </w:rPr>
            </w:pPr>
            <w:r>
              <w:rPr>
                <w:rFonts w:ascii="Corbel" w:hAnsi="Corbel"/>
                <w:b/>
                <w:bCs/>
              </w:rPr>
              <w:t>State Investment ($)</w:t>
            </w:r>
          </w:p>
        </w:tc>
        <w:tc>
          <w:tcPr>
            <w:tcW w:w="2364" w:type="dxa"/>
            <w:vAlign w:val="bottom"/>
          </w:tcPr>
          <w:p w14:paraId="1A182E83" w14:textId="77777777" w:rsidR="001018F5" w:rsidRPr="005F2B84" w:rsidRDefault="001018F5"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503" w:type="dxa"/>
            <w:vAlign w:val="bottom"/>
          </w:tcPr>
          <w:p w14:paraId="2CBD1E79" w14:textId="77777777" w:rsidR="001018F5" w:rsidRPr="005F2B84" w:rsidRDefault="001018F5"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7610C3" w:rsidRPr="007610C3" w14:paraId="751A54FB" w14:textId="77777777" w:rsidTr="00160190">
        <w:tc>
          <w:tcPr>
            <w:tcW w:w="1975" w:type="dxa"/>
          </w:tcPr>
          <w:p w14:paraId="2F59EBE8" w14:textId="2F9036EE" w:rsidR="001018F5" w:rsidRPr="00ED1825" w:rsidRDefault="00216891" w:rsidP="001C1452">
            <w:pPr>
              <w:pStyle w:val="ListParagraph"/>
              <w:spacing w:before="120" w:after="120"/>
              <w:ind w:left="0"/>
              <w:contextualSpacing w:val="0"/>
              <w:jc w:val="right"/>
              <w:rPr>
                <w:rFonts w:ascii="Corbel" w:hAnsi="Corbel"/>
              </w:rPr>
            </w:pPr>
            <w:r w:rsidRPr="00ED1825">
              <w:rPr>
                <w:rFonts w:ascii="Corbel" w:hAnsi="Corbel"/>
              </w:rPr>
              <w:t>$</w:t>
            </w:r>
            <w:r w:rsidR="00F5026A" w:rsidRPr="00ED1825">
              <w:rPr>
                <w:rFonts w:ascii="Corbel" w:hAnsi="Corbel"/>
              </w:rPr>
              <w:t>2</w:t>
            </w:r>
            <w:r w:rsidR="001C1452">
              <w:rPr>
                <w:rFonts w:ascii="Corbel" w:hAnsi="Corbel"/>
              </w:rPr>
              <w:t>4,994,000</w:t>
            </w:r>
          </w:p>
        </w:tc>
        <w:tc>
          <w:tcPr>
            <w:tcW w:w="2372" w:type="dxa"/>
          </w:tcPr>
          <w:p w14:paraId="27BBDF73" w14:textId="2824A6D0" w:rsidR="001018F5" w:rsidRPr="00ED1825" w:rsidRDefault="001C1452" w:rsidP="001C1452">
            <w:pPr>
              <w:spacing w:before="120" w:after="120"/>
              <w:jc w:val="right"/>
              <w:rPr>
                <w:rFonts w:ascii="Corbel" w:hAnsi="Corbel"/>
              </w:rPr>
            </w:pPr>
            <w:r w:rsidRPr="00ED1825">
              <w:rPr>
                <w:rFonts w:ascii="Corbel" w:hAnsi="Corbel"/>
              </w:rPr>
              <w:t>$2</w:t>
            </w:r>
            <w:r>
              <w:rPr>
                <w:rFonts w:ascii="Corbel" w:hAnsi="Corbel"/>
              </w:rPr>
              <w:t>4,994,000</w:t>
            </w:r>
          </w:p>
        </w:tc>
        <w:tc>
          <w:tcPr>
            <w:tcW w:w="2364" w:type="dxa"/>
          </w:tcPr>
          <w:p w14:paraId="6D781325" w14:textId="1CF8A9BD" w:rsidR="001018F5" w:rsidRPr="00ED1825" w:rsidRDefault="0084466A" w:rsidP="00DB4351">
            <w:pPr>
              <w:pStyle w:val="ListParagraph"/>
              <w:spacing w:before="120" w:after="120"/>
              <w:ind w:left="0"/>
              <w:contextualSpacing w:val="0"/>
              <w:rPr>
                <w:rFonts w:ascii="Corbel" w:hAnsi="Corbel"/>
              </w:rPr>
            </w:pPr>
            <w:r w:rsidRPr="00ED1825">
              <w:rPr>
                <w:rFonts w:ascii="Corbel" w:hAnsi="Corbel"/>
              </w:rPr>
              <w:t>1 January 2025</w:t>
            </w:r>
          </w:p>
        </w:tc>
        <w:tc>
          <w:tcPr>
            <w:tcW w:w="2503" w:type="dxa"/>
          </w:tcPr>
          <w:p w14:paraId="32836083" w14:textId="5D470382" w:rsidR="001018F5" w:rsidRPr="00ED1825" w:rsidRDefault="006039A7" w:rsidP="00DB4351">
            <w:pPr>
              <w:pStyle w:val="ListParagraph"/>
              <w:spacing w:before="120" w:after="120"/>
              <w:ind w:left="0"/>
              <w:contextualSpacing w:val="0"/>
              <w:rPr>
                <w:rFonts w:ascii="Corbel" w:hAnsi="Corbel"/>
              </w:rPr>
            </w:pPr>
            <w:r w:rsidRPr="00ED1825">
              <w:rPr>
                <w:rFonts w:ascii="Corbel" w:hAnsi="Corbel"/>
              </w:rPr>
              <w:t>3</w:t>
            </w:r>
            <w:r w:rsidR="0084466A" w:rsidRPr="00ED1825">
              <w:rPr>
                <w:rFonts w:ascii="Corbel" w:hAnsi="Corbel"/>
              </w:rPr>
              <w:t>1 December 20</w:t>
            </w:r>
            <w:r w:rsidR="001D6DF4" w:rsidRPr="00ED1825">
              <w:rPr>
                <w:rFonts w:ascii="Corbel" w:hAnsi="Corbel"/>
              </w:rPr>
              <w:t>2</w:t>
            </w:r>
            <w:r w:rsidR="00880866">
              <w:rPr>
                <w:rFonts w:ascii="Corbel" w:hAnsi="Corbel"/>
              </w:rPr>
              <w:t>8</w:t>
            </w:r>
          </w:p>
        </w:tc>
      </w:tr>
    </w:tbl>
    <w:p w14:paraId="7878FFB5" w14:textId="77777777" w:rsidR="00EE0696" w:rsidRPr="00D3272C" w:rsidRDefault="00EE0696" w:rsidP="00D3272C">
      <w:pPr>
        <w:spacing w:after="0" w:line="240" w:lineRule="auto"/>
        <w:rPr>
          <w:rFonts w:ascii="Corbel" w:hAnsi="Corbel"/>
        </w:rPr>
      </w:pPr>
    </w:p>
    <w:p w14:paraId="5A3EED83" w14:textId="262209FF" w:rsidR="001131B7" w:rsidRPr="00D56365" w:rsidRDefault="001131B7" w:rsidP="007C41BC">
      <w:pPr>
        <w:keepNext/>
        <w:spacing w:after="0"/>
        <w:outlineLvl w:val="2"/>
        <w:rPr>
          <w:rFonts w:ascii="Corbel" w:hAnsi="Corbel"/>
        </w:rPr>
      </w:pPr>
      <w:r w:rsidRPr="00D56365">
        <w:rPr>
          <w:rFonts w:ascii="Corbel" w:hAnsi="Corbel"/>
          <w:color w:val="000000" w:themeColor="text1"/>
        </w:rPr>
        <w:t xml:space="preserve">TAFE Centre of Excellence </w:t>
      </w:r>
      <w:r w:rsidRPr="00D56365">
        <w:rPr>
          <w:rFonts w:ascii="Corbel" w:hAnsi="Corbel"/>
        </w:rPr>
        <w:t>– approach to matched funding arrangements (clause A114 refers)</w:t>
      </w:r>
      <w:r w:rsidR="003D73C2">
        <w:rPr>
          <w:rFonts w:ascii="Corbel" w:hAnsi="Corbel"/>
        </w:rPr>
        <w:t xml:space="preserve"> </w:t>
      </w:r>
      <w:r w:rsidR="003D73C2" w:rsidRPr="003D73C2">
        <w:rPr>
          <w:rFonts w:ascii="Corbel" w:hAnsi="Corbel"/>
        </w:rPr>
        <w:t>– to be reconciled over the life of the NSA.</w:t>
      </w:r>
      <w:r w:rsidRPr="00D56365">
        <w:rPr>
          <w:rFonts w:ascii="Corbel" w:hAnsi="Corbel"/>
        </w:rPr>
        <w:t xml:space="preserve"> </w:t>
      </w:r>
    </w:p>
    <w:tbl>
      <w:tblPr>
        <w:tblStyle w:val="TableGrid1"/>
        <w:tblW w:w="0" w:type="auto"/>
        <w:tblLook w:val="04A0" w:firstRow="1" w:lastRow="0" w:firstColumn="1" w:lastColumn="0" w:noHBand="0" w:noVBand="1"/>
      </w:tblPr>
      <w:tblGrid>
        <w:gridCol w:w="2578"/>
        <w:gridCol w:w="1217"/>
        <w:gridCol w:w="1335"/>
        <w:gridCol w:w="1239"/>
        <w:gridCol w:w="1298"/>
        <w:gridCol w:w="1349"/>
      </w:tblGrid>
      <w:tr w:rsidR="004F1662" w:rsidRPr="00D56365" w14:paraId="70DE0FEE" w14:textId="77777777" w:rsidTr="004F1662">
        <w:tc>
          <w:tcPr>
            <w:tcW w:w="0" w:type="auto"/>
            <w:vAlign w:val="bottom"/>
          </w:tcPr>
          <w:p w14:paraId="35397270" w14:textId="77777777" w:rsidR="004F1662" w:rsidRPr="0052485A" w:rsidRDefault="004F1662" w:rsidP="0052485A">
            <w:pPr>
              <w:keepNext/>
              <w:spacing w:line="259" w:lineRule="auto"/>
              <w:jc w:val="center"/>
              <w:outlineLvl w:val="2"/>
              <w:rPr>
                <w:rFonts w:ascii="Corbel" w:eastAsia="Calibri" w:hAnsi="Corbel" w:cs="Calibri"/>
                <w:b/>
                <w:color w:val="000000" w:themeColor="text1"/>
              </w:rPr>
            </w:pPr>
            <w:r w:rsidRPr="0052485A">
              <w:rPr>
                <w:rFonts w:ascii="Corbel" w:eastAsia="Calibri" w:hAnsi="Corbel" w:cs="Calibri"/>
                <w:b/>
                <w:color w:val="000000" w:themeColor="text1"/>
              </w:rPr>
              <w:t>Details of matched funding</w:t>
            </w:r>
          </w:p>
        </w:tc>
        <w:tc>
          <w:tcPr>
            <w:tcW w:w="0" w:type="auto"/>
            <w:vAlign w:val="bottom"/>
          </w:tcPr>
          <w:p w14:paraId="18A351D8" w14:textId="77777777" w:rsidR="004F1662" w:rsidRPr="0052485A" w:rsidRDefault="004F1662"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2024-25</w:t>
            </w:r>
          </w:p>
        </w:tc>
        <w:tc>
          <w:tcPr>
            <w:tcW w:w="0" w:type="auto"/>
            <w:vAlign w:val="bottom"/>
          </w:tcPr>
          <w:p w14:paraId="4C8784A3" w14:textId="77777777" w:rsidR="004F1662" w:rsidRPr="0052485A" w:rsidRDefault="004F1662"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2025-26</w:t>
            </w:r>
          </w:p>
        </w:tc>
        <w:tc>
          <w:tcPr>
            <w:tcW w:w="0" w:type="auto"/>
            <w:vAlign w:val="bottom"/>
          </w:tcPr>
          <w:p w14:paraId="05F851C3" w14:textId="77777777" w:rsidR="004F1662" w:rsidRPr="0052485A" w:rsidRDefault="004F1662"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2026-27</w:t>
            </w:r>
          </w:p>
        </w:tc>
        <w:tc>
          <w:tcPr>
            <w:tcW w:w="0" w:type="auto"/>
            <w:vAlign w:val="bottom"/>
          </w:tcPr>
          <w:p w14:paraId="22655293" w14:textId="77777777" w:rsidR="004F1662" w:rsidRPr="0052485A" w:rsidRDefault="004F1662"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2027-28</w:t>
            </w:r>
          </w:p>
        </w:tc>
        <w:tc>
          <w:tcPr>
            <w:tcW w:w="0" w:type="auto"/>
            <w:vAlign w:val="bottom"/>
          </w:tcPr>
          <w:p w14:paraId="1E064050" w14:textId="197BBE2C" w:rsidR="004F1662" w:rsidRPr="0052485A" w:rsidRDefault="004F1662"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T</w:t>
            </w:r>
            <w:r w:rsidRPr="0052485A">
              <w:rPr>
                <w:rFonts w:ascii="Corbel" w:eastAsia="Calibri" w:hAnsi="Corbel"/>
                <w:b/>
              </w:rPr>
              <w:t>otal</w:t>
            </w:r>
          </w:p>
        </w:tc>
      </w:tr>
      <w:tr w:rsidR="004F1662" w:rsidRPr="007610C3" w14:paraId="048C102F" w14:textId="77777777" w:rsidTr="004F1662">
        <w:tc>
          <w:tcPr>
            <w:tcW w:w="0" w:type="auto"/>
          </w:tcPr>
          <w:p w14:paraId="1AFE4E49" w14:textId="309717EA" w:rsidR="004F1662" w:rsidRPr="00ED1825" w:rsidRDefault="004F1662" w:rsidP="00E90A30">
            <w:pPr>
              <w:rPr>
                <w:rFonts w:ascii="Corbel" w:hAnsi="Corbel"/>
              </w:rPr>
            </w:pPr>
            <w:r w:rsidRPr="00ED1825">
              <w:rPr>
                <w:rFonts w:ascii="Corbel" w:hAnsi="Corbel"/>
              </w:rPr>
              <w:t>Commonwealth Contribution</w:t>
            </w:r>
          </w:p>
          <w:p w14:paraId="1216199F" w14:textId="5999E9AB" w:rsidR="004F1662" w:rsidRPr="00ED1825" w:rsidRDefault="004F1662" w:rsidP="00E90A30">
            <w:pPr>
              <w:rPr>
                <w:rFonts w:ascii="Corbel" w:eastAsiaTheme="minorEastAsia" w:hAnsi="Corbel"/>
                <w:lang w:eastAsia="ja-JP"/>
              </w:rPr>
            </w:pPr>
          </w:p>
        </w:tc>
        <w:tc>
          <w:tcPr>
            <w:tcW w:w="0" w:type="auto"/>
          </w:tcPr>
          <w:p w14:paraId="0E16E321" w14:textId="2B379EBB" w:rsidR="004F1662" w:rsidRPr="00ED1825" w:rsidRDefault="004F1662" w:rsidP="00ED1825">
            <w:pPr>
              <w:jc w:val="right"/>
              <w:rPr>
                <w:rFonts w:ascii="Corbel" w:eastAsia="Calibri" w:hAnsi="Corbel" w:cs="Calibri"/>
              </w:rPr>
            </w:pPr>
            <w:r>
              <w:rPr>
                <w:rFonts w:ascii="Corbel" w:eastAsia="Calibri" w:hAnsi="Corbel" w:cs="Calibri"/>
              </w:rPr>
              <w:t>$6,700,000</w:t>
            </w:r>
          </w:p>
        </w:tc>
        <w:tc>
          <w:tcPr>
            <w:tcW w:w="0" w:type="auto"/>
          </w:tcPr>
          <w:p w14:paraId="1F141EDD" w14:textId="0186919D" w:rsidR="004F1662" w:rsidRPr="00ED1825" w:rsidRDefault="004F1662" w:rsidP="00ED1825">
            <w:pPr>
              <w:jc w:val="right"/>
              <w:rPr>
                <w:rFonts w:ascii="Corbel" w:eastAsia="Calibri" w:hAnsi="Corbel" w:cs="Calibri"/>
              </w:rPr>
            </w:pPr>
            <w:r w:rsidRPr="00ED1825">
              <w:rPr>
                <w:rFonts w:ascii="Corbel" w:eastAsia="Calibri" w:hAnsi="Corbel" w:cs="Calibri"/>
              </w:rPr>
              <w:t>$</w:t>
            </w:r>
            <w:r>
              <w:rPr>
                <w:rFonts w:ascii="Corbel" w:eastAsia="Calibri" w:hAnsi="Corbel" w:cs="Calibri"/>
              </w:rPr>
              <w:t>10,000,000</w:t>
            </w:r>
          </w:p>
        </w:tc>
        <w:tc>
          <w:tcPr>
            <w:tcW w:w="0" w:type="auto"/>
          </w:tcPr>
          <w:p w14:paraId="61F0CEC3" w14:textId="10F37761" w:rsidR="004F1662" w:rsidRPr="00ED1825" w:rsidRDefault="004F1662" w:rsidP="00ED1825">
            <w:pPr>
              <w:jc w:val="right"/>
              <w:rPr>
                <w:rFonts w:ascii="Corbel" w:eastAsia="Calibri" w:hAnsi="Corbel" w:cs="Calibri"/>
              </w:rPr>
            </w:pPr>
            <w:r w:rsidRPr="00ED1825">
              <w:rPr>
                <w:rFonts w:ascii="Corbel" w:eastAsia="Calibri" w:hAnsi="Corbel" w:cs="Calibri"/>
              </w:rPr>
              <w:t>$</w:t>
            </w:r>
            <w:r>
              <w:rPr>
                <w:rFonts w:ascii="Corbel" w:eastAsia="Calibri" w:hAnsi="Corbel" w:cs="Calibri"/>
              </w:rPr>
              <w:t>8,294,000</w:t>
            </w:r>
          </w:p>
        </w:tc>
        <w:tc>
          <w:tcPr>
            <w:tcW w:w="0" w:type="auto"/>
          </w:tcPr>
          <w:p w14:paraId="6E38FDCE" w14:textId="2F279B7C" w:rsidR="004F1662" w:rsidRPr="00ED1825" w:rsidRDefault="004F1662" w:rsidP="00ED1825">
            <w:pPr>
              <w:jc w:val="right"/>
              <w:rPr>
                <w:rFonts w:ascii="Corbel" w:eastAsia="Calibri" w:hAnsi="Corbel" w:cs="Calibri"/>
              </w:rPr>
            </w:pPr>
            <w:r>
              <w:rPr>
                <w:rFonts w:ascii="Corbel" w:eastAsia="Calibri" w:hAnsi="Corbel" w:cs="Calibri"/>
              </w:rPr>
              <w:t>-</w:t>
            </w:r>
          </w:p>
        </w:tc>
        <w:tc>
          <w:tcPr>
            <w:tcW w:w="0" w:type="auto"/>
          </w:tcPr>
          <w:p w14:paraId="5DAE58A8" w14:textId="6E32E1B1" w:rsidR="004F1662" w:rsidRPr="00ED1825" w:rsidRDefault="004F1662" w:rsidP="00ED1825">
            <w:pPr>
              <w:jc w:val="right"/>
              <w:rPr>
                <w:rFonts w:ascii="Corbel" w:eastAsia="Calibri" w:hAnsi="Corbel" w:cs="Calibri"/>
              </w:rPr>
            </w:pPr>
            <w:r w:rsidRPr="00ED1825">
              <w:rPr>
                <w:rFonts w:ascii="Corbel" w:hAnsi="Corbel"/>
              </w:rPr>
              <w:t>$2</w:t>
            </w:r>
            <w:r>
              <w:rPr>
                <w:rFonts w:ascii="Corbel" w:hAnsi="Corbel"/>
              </w:rPr>
              <w:t>4,994,000</w:t>
            </w:r>
          </w:p>
        </w:tc>
      </w:tr>
      <w:tr w:rsidR="004F1662" w:rsidRPr="007610C3" w14:paraId="4E7B8A9B" w14:textId="77777777" w:rsidTr="004F1662">
        <w:tc>
          <w:tcPr>
            <w:tcW w:w="0" w:type="auto"/>
          </w:tcPr>
          <w:p w14:paraId="2B6D233F" w14:textId="3E65F72A" w:rsidR="004F1662" w:rsidRPr="00ED1825" w:rsidRDefault="004F1662" w:rsidP="00E90A30">
            <w:pPr>
              <w:rPr>
                <w:rFonts w:ascii="Corbel" w:hAnsi="Corbel"/>
              </w:rPr>
            </w:pPr>
            <w:r>
              <w:rPr>
                <w:rFonts w:ascii="Corbel" w:hAnsi="Corbel"/>
              </w:rPr>
              <w:t>State contribution</w:t>
            </w:r>
          </w:p>
        </w:tc>
        <w:tc>
          <w:tcPr>
            <w:tcW w:w="0" w:type="auto"/>
          </w:tcPr>
          <w:p w14:paraId="14EDFD75" w14:textId="3F25D668" w:rsidR="004F1662" w:rsidRPr="00ED1825" w:rsidRDefault="004F1662" w:rsidP="00ED1825">
            <w:pPr>
              <w:jc w:val="right"/>
              <w:rPr>
                <w:rFonts w:ascii="Corbel" w:eastAsia="Calibri" w:hAnsi="Corbel" w:cs="Calibri"/>
              </w:rPr>
            </w:pPr>
            <w:r>
              <w:rPr>
                <w:rFonts w:ascii="Corbel" w:eastAsia="Calibri" w:hAnsi="Corbel" w:cs="Calibri"/>
              </w:rPr>
              <w:t>-</w:t>
            </w:r>
          </w:p>
        </w:tc>
        <w:tc>
          <w:tcPr>
            <w:tcW w:w="0" w:type="auto"/>
          </w:tcPr>
          <w:p w14:paraId="0921359E" w14:textId="50E34FC7" w:rsidR="004F1662" w:rsidRPr="00ED1825" w:rsidRDefault="004F1662" w:rsidP="00ED1825">
            <w:pPr>
              <w:jc w:val="right"/>
              <w:rPr>
                <w:rFonts w:ascii="Corbel" w:eastAsia="Calibri" w:hAnsi="Corbel" w:cs="Calibri"/>
              </w:rPr>
            </w:pPr>
            <w:r>
              <w:rPr>
                <w:rFonts w:ascii="Corbel" w:eastAsia="Calibri" w:hAnsi="Corbel" w:cs="Calibri"/>
              </w:rPr>
              <w:t>$541,000</w:t>
            </w:r>
          </w:p>
        </w:tc>
        <w:tc>
          <w:tcPr>
            <w:tcW w:w="0" w:type="auto"/>
          </w:tcPr>
          <w:p w14:paraId="5A12A625" w14:textId="189B5F31" w:rsidR="004F1662" w:rsidRPr="00ED1825" w:rsidRDefault="004F1662" w:rsidP="00ED1825">
            <w:pPr>
              <w:jc w:val="right"/>
              <w:rPr>
                <w:rFonts w:ascii="Corbel" w:eastAsia="Calibri" w:hAnsi="Corbel" w:cs="Calibri"/>
              </w:rPr>
            </w:pPr>
            <w:r>
              <w:rPr>
                <w:rFonts w:ascii="Corbel" w:eastAsia="Calibri" w:hAnsi="Corbel" w:cs="Calibri"/>
              </w:rPr>
              <w:t>$6,456,000</w:t>
            </w:r>
          </w:p>
        </w:tc>
        <w:tc>
          <w:tcPr>
            <w:tcW w:w="0" w:type="auto"/>
          </w:tcPr>
          <w:p w14:paraId="187CB8AE" w14:textId="4186D7B3" w:rsidR="004F1662" w:rsidRPr="00ED1825" w:rsidRDefault="004F1662" w:rsidP="00ED1825">
            <w:pPr>
              <w:jc w:val="right"/>
              <w:rPr>
                <w:rFonts w:ascii="Corbel" w:eastAsia="Calibri" w:hAnsi="Corbel" w:cs="Calibri"/>
              </w:rPr>
            </w:pPr>
            <w:r>
              <w:rPr>
                <w:rFonts w:ascii="Corbel" w:eastAsia="Calibri" w:hAnsi="Corbel" w:cs="Calibri"/>
              </w:rPr>
              <w:t>$17,997,000</w:t>
            </w:r>
          </w:p>
        </w:tc>
        <w:tc>
          <w:tcPr>
            <w:tcW w:w="0" w:type="auto"/>
          </w:tcPr>
          <w:p w14:paraId="4E9F4088" w14:textId="48C0D5AD" w:rsidR="004F1662" w:rsidRPr="00ED1825" w:rsidRDefault="004F1662" w:rsidP="00ED1825">
            <w:pPr>
              <w:jc w:val="right"/>
              <w:rPr>
                <w:rFonts w:ascii="Corbel" w:eastAsia="Calibri" w:hAnsi="Corbel" w:cs="Calibri"/>
              </w:rPr>
            </w:pPr>
            <w:r w:rsidRPr="00ED1825">
              <w:rPr>
                <w:rFonts w:ascii="Corbel" w:hAnsi="Corbel"/>
              </w:rPr>
              <w:t>$2</w:t>
            </w:r>
            <w:r>
              <w:rPr>
                <w:rFonts w:ascii="Corbel" w:hAnsi="Corbel"/>
              </w:rPr>
              <w:t>4,994,000</w:t>
            </w:r>
          </w:p>
        </w:tc>
      </w:tr>
    </w:tbl>
    <w:p w14:paraId="0BC9597D" w14:textId="77777777" w:rsidR="00D3272C" w:rsidRDefault="00D3272C" w:rsidP="00D3272C">
      <w:pPr>
        <w:spacing w:after="0" w:line="240" w:lineRule="auto"/>
        <w:rPr>
          <w:rFonts w:ascii="Corbel" w:hAnsi="Corbel"/>
        </w:rPr>
      </w:pPr>
    </w:p>
    <w:p w14:paraId="61F76D0D" w14:textId="71FD8FC6" w:rsidR="002126CF" w:rsidRDefault="000B2331" w:rsidP="00D3272C">
      <w:pPr>
        <w:spacing w:after="0" w:line="240" w:lineRule="auto"/>
        <w:rPr>
          <w:rFonts w:ascii="Corbel" w:hAnsi="Corbel"/>
        </w:rPr>
      </w:pPr>
      <w:r w:rsidRPr="006408D3">
        <w:rPr>
          <w:rFonts w:ascii="Corbel" w:hAnsi="Corbel"/>
        </w:rPr>
        <w:t>The Victorian Government will provide details of their funding contributions at the end of each financial year, commencing 1 July 2024 until 31 December 2028, relative to the indicated funding table above. Final payments under this implementation plan may be reduced where the total contribution by the Victorian Government over the life of the project does not align with the Commonwealth contribution</w:t>
      </w:r>
      <w:r w:rsidR="00472596">
        <w:rPr>
          <w:rFonts w:ascii="Corbel" w:hAnsi="Corbel"/>
        </w:rPr>
        <w:t>, with the parties to agree a corresponding reduction of scope in line with the revised costing</w:t>
      </w:r>
      <w:r w:rsidRPr="006408D3">
        <w:rPr>
          <w:rFonts w:ascii="Corbel" w:hAnsi="Corbel"/>
        </w:rPr>
        <w:t>.</w:t>
      </w:r>
    </w:p>
    <w:p w14:paraId="58C1667D" w14:textId="77777777" w:rsidR="002126CF" w:rsidRPr="00D3272C" w:rsidRDefault="002126CF" w:rsidP="00D3272C">
      <w:pPr>
        <w:spacing w:after="0" w:line="240" w:lineRule="auto"/>
        <w:rPr>
          <w:rFonts w:ascii="Corbel" w:hAnsi="Corbel"/>
        </w:rPr>
      </w:pPr>
    </w:p>
    <w:p w14:paraId="02B11A85" w14:textId="20983F83" w:rsidR="00D3272C" w:rsidRDefault="00D3272C" w:rsidP="00D3272C">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D3272C" w14:paraId="4E8AAD34" w14:textId="77777777">
        <w:tc>
          <w:tcPr>
            <w:tcW w:w="9016" w:type="dxa"/>
          </w:tcPr>
          <w:p w14:paraId="47FAF9A9" w14:textId="77777777" w:rsidR="0041430A" w:rsidRPr="00ED1825" w:rsidRDefault="0041430A" w:rsidP="003B02AB">
            <w:pPr>
              <w:spacing w:after="120"/>
              <w:rPr>
                <w:rFonts w:ascii="Corbel" w:hAnsi="Corbel"/>
              </w:rPr>
            </w:pPr>
            <w:r w:rsidRPr="00ED1825">
              <w:rPr>
                <w:rFonts w:ascii="Corbel" w:hAnsi="Corbel"/>
              </w:rPr>
              <w:t xml:space="preserve">The department has a robust monitoring and evaluation regime in place that considers the effectiveness of training </w:t>
            </w:r>
            <w:proofErr w:type="gramStart"/>
            <w:r w:rsidRPr="00ED1825">
              <w:rPr>
                <w:rFonts w:ascii="Corbel" w:hAnsi="Corbel"/>
              </w:rPr>
              <w:t>delivery as a whole</w:t>
            </w:r>
            <w:proofErr w:type="gramEnd"/>
            <w:r w:rsidRPr="00ED1825">
              <w:rPr>
                <w:rFonts w:ascii="Corbel" w:hAnsi="Corbel"/>
              </w:rPr>
              <w:t>. This includes:</w:t>
            </w:r>
          </w:p>
          <w:p w14:paraId="02489AAB" w14:textId="2173E6BD" w:rsidR="0041430A" w:rsidRPr="00ED1825" w:rsidRDefault="0041430A" w:rsidP="003B02AB">
            <w:pPr>
              <w:pStyle w:val="ListParagraph"/>
              <w:numPr>
                <w:ilvl w:val="0"/>
                <w:numId w:val="27"/>
              </w:numPr>
              <w:spacing w:after="120"/>
              <w:contextualSpacing w:val="0"/>
              <w:rPr>
                <w:rFonts w:ascii="Corbel" w:hAnsi="Corbel"/>
              </w:rPr>
            </w:pPr>
            <w:r w:rsidRPr="00ED1825">
              <w:rPr>
                <w:rFonts w:ascii="Corbel" w:hAnsi="Corbel"/>
              </w:rPr>
              <w:t>tracking the number of Government funded commencements and continuing students</w:t>
            </w:r>
          </w:p>
          <w:p w14:paraId="36625688" w14:textId="33DCAB82" w:rsidR="0041430A" w:rsidRPr="00ED1825" w:rsidRDefault="0041430A" w:rsidP="003B02AB">
            <w:pPr>
              <w:pStyle w:val="ListParagraph"/>
              <w:numPr>
                <w:ilvl w:val="0"/>
                <w:numId w:val="27"/>
              </w:numPr>
              <w:spacing w:after="120"/>
              <w:contextualSpacing w:val="0"/>
              <w:rPr>
                <w:rFonts w:ascii="Corbel" w:hAnsi="Corbel"/>
              </w:rPr>
            </w:pPr>
            <w:r w:rsidRPr="00ED1825">
              <w:rPr>
                <w:rFonts w:ascii="Corbel" w:hAnsi="Corbel"/>
              </w:rPr>
              <w:t>examining the extent to which priority cohorts are accessing training</w:t>
            </w:r>
          </w:p>
          <w:p w14:paraId="759E7307" w14:textId="4C985968" w:rsidR="0041430A" w:rsidRPr="00ED1825" w:rsidRDefault="0041430A" w:rsidP="003B02AB">
            <w:pPr>
              <w:pStyle w:val="ListParagraph"/>
              <w:numPr>
                <w:ilvl w:val="0"/>
                <w:numId w:val="27"/>
              </w:numPr>
              <w:spacing w:after="120"/>
              <w:contextualSpacing w:val="0"/>
              <w:rPr>
                <w:rFonts w:ascii="Corbel" w:hAnsi="Corbel"/>
              </w:rPr>
            </w:pPr>
            <w:r w:rsidRPr="00ED1825">
              <w:rPr>
                <w:rFonts w:ascii="Corbel" w:hAnsi="Corbel"/>
              </w:rPr>
              <w:t>examining the extent to which training being delivered in the mainstream market aligns with Government priority areas</w:t>
            </w:r>
          </w:p>
          <w:p w14:paraId="5AAFB94B" w14:textId="0CF042CB" w:rsidR="0041430A" w:rsidRPr="00ED1825" w:rsidRDefault="0041430A" w:rsidP="003B02AB">
            <w:pPr>
              <w:pStyle w:val="ListParagraph"/>
              <w:numPr>
                <w:ilvl w:val="0"/>
                <w:numId w:val="27"/>
              </w:numPr>
              <w:spacing w:after="120"/>
              <w:contextualSpacing w:val="0"/>
              <w:rPr>
                <w:rFonts w:ascii="Corbel" w:hAnsi="Corbel"/>
              </w:rPr>
            </w:pPr>
            <w:r w:rsidRPr="00ED1825">
              <w:rPr>
                <w:rFonts w:ascii="Corbel" w:hAnsi="Corbel"/>
              </w:rPr>
              <w:t>surveying students to ensure that training is meeting their needs and expectations, and that they are achieving their desired outcomes from training</w:t>
            </w:r>
          </w:p>
          <w:p w14:paraId="226465DD" w14:textId="05BB4BC5" w:rsidR="0041430A" w:rsidRPr="00ED1825" w:rsidRDefault="0041430A" w:rsidP="003B02AB">
            <w:pPr>
              <w:pStyle w:val="ListParagraph"/>
              <w:numPr>
                <w:ilvl w:val="0"/>
                <w:numId w:val="27"/>
              </w:numPr>
              <w:spacing w:after="120"/>
              <w:contextualSpacing w:val="0"/>
              <w:rPr>
                <w:rFonts w:ascii="Corbel" w:hAnsi="Corbel"/>
              </w:rPr>
            </w:pPr>
            <w:r w:rsidRPr="00ED1825">
              <w:rPr>
                <w:rFonts w:ascii="Corbel" w:hAnsi="Corbel"/>
              </w:rPr>
              <w:lastRenderedPageBreak/>
              <w:t>analysing the extent to which training leads to improved employment outcomes</w:t>
            </w:r>
          </w:p>
          <w:p w14:paraId="0F4DF9E4" w14:textId="0ECCC2CC" w:rsidR="00D3272C" w:rsidRPr="00ED1825" w:rsidRDefault="0041430A" w:rsidP="003B02AB">
            <w:pPr>
              <w:pStyle w:val="ListParagraph"/>
              <w:numPr>
                <w:ilvl w:val="0"/>
                <w:numId w:val="27"/>
              </w:numPr>
              <w:spacing w:after="120"/>
              <w:contextualSpacing w:val="0"/>
              <w:rPr>
                <w:rFonts w:ascii="Corbel" w:hAnsi="Corbel"/>
              </w:rPr>
            </w:pPr>
            <w:r w:rsidRPr="00ED1825">
              <w:rPr>
                <w:rFonts w:ascii="Corbel" w:hAnsi="Corbel"/>
              </w:rPr>
              <w:t>surveying employers to understand their skills needs and satisfaction with training received by apprentices or trainees that they employ.</w:t>
            </w:r>
          </w:p>
          <w:p w14:paraId="3D78636A" w14:textId="273A7418" w:rsidR="00D3272C" w:rsidRDefault="00C909C1" w:rsidP="003B02AB">
            <w:pPr>
              <w:spacing w:after="120"/>
              <w:rPr>
                <w:rFonts w:ascii="Corbel" w:hAnsi="Corbel"/>
                <w:color w:val="4472C4" w:themeColor="accent1"/>
              </w:rPr>
            </w:pPr>
            <w:r w:rsidRPr="00ED1825">
              <w:rPr>
                <w:rFonts w:ascii="Corbel" w:hAnsi="Corbel"/>
              </w:rPr>
              <w:t xml:space="preserve">Materials developed through the Centre will be tested through the </w:t>
            </w:r>
            <w:r w:rsidR="00F92BA1" w:rsidRPr="00ED1825">
              <w:rPr>
                <w:rFonts w:ascii="Corbel" w:hAnsi="Corbel"/>
              </w:rPr>
              <w:t>Shared Learning Resource Initiative</w:t>
            </w:r>
            <w:r w:rsidR="000D3459" w:rsidRPr="00ED1825">
              <w:rPr>
                <w:rFonts w:ascii="Corbel" w:hAnsi="Corbel"/>
              </w:rPr>
              <w:t>, a Victorian TAFE Network-wide program on the development and distribution of training and assessment materials</w:t>
            </w:r>
            <w:r w:rsidR="007C3B32">
              <w:rPr>
                <w:rFonts w:ascii="Corbel" w:hAnsi="Corbel"/>
              </w:rPr>
              <w:t xml:space="preserve">, to ensure quality benchmarks are met prior to being </w:t>
            </w:r>
            <w:r w:rsidR="00720476">
              <w:rPr>
                <w:rFonts w:ascii="Corbel" w:hAnsi="Corbel"/>
              </w:rPr>
              <w:t xml:space="preserve">shared </w:t>
            </w:r>
            <w:r w:rsidR="007003EF">
              <w:rPr>
                <w:rFonts w:ascii="Corbel" w:hAnsi="Corbel"/>
              </w:rPr>
              <w:t>with TAFEs and other public providers</w:t>
            </w:r>
            <w:r w:rsidR="00D72584">
              <w:rPr>
                <w:rFonts w:ascii="Corbel" w:hAnsi="Corbel"/>
              </w:rPr>
              <w:t xml:space="preserve"> nationally</w:t>
            </w:r>
            <w:r w:rsidR="000D3459" w:rsidRPr="00ED1825">
              <w:rPr>
                <w:rFonts w:ascii="Corbel" w:hAnsi="Corbel"/>
              </w:rPr>
              <w:t>.</w:t>
            </w:r>
          </w:p>
        </w:tc>
      </w:tr>
    </w:tbl>
    <w:p w14:paraId="3923799C" w14:textId="77777777" w:rsidR="00D3272C" w:rsidRPr="00D3272C" w:rsidRDefault="00D3272C" w:rsidP="00D3272C">
      <w:pPr>
        <w:spacing w:after="0" w:line="240" w:lineRule="auto"/>
        <w:rPr>
          <w:rFonts w:ascii="Corbel" w:hAnsi="Corbel"/>
        </w:rPr>
      </w:pPr>
    </w:p>
    <w:p w14:paraId="20FD27B8" w14:textId="3B3B5B0D" w:rsidR="00D3272C" w:rsidRPr="00397F36" w:rsidRDefault="00D3272C" w:rsidP="00D3272C">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D3272C" w:rsidRPr="00D56365" w14:paraId="35AE4F46" w14:textId="77777777" w:rsidTr="003B02AB">
        <w:trPr>
          <w:trHeight w:val="1114"/>
        </w:trPr>
        <w:tc>
          <w:tcPr>
            <w:tcW w:w="9016" w:type="dxa"/>
          </w:tcPr>
          <w:p w14:paraId="3E35EC12" w14:textId="49CE261B" w:rsidR="00D3272C" w:rsidRPr="00D3272C" w:rsidRDefault="00D8153E" w:rsidP="005673E4">
            <w:pPr>
              <w:rPr>
                <w:rFonts w:ascii="Corbel" w:hAnsi="Corbel"/>
                <w:color w:val="4472C4" w:themeColor="accent1"/>
              </w:rPr>
            </w:pPr>
            <w:r w:rsidRPr="00ED1825">
              <w:rPr>
                <w:rFonts w:ascii="Corbel" w:hAnsi="Corbel"/>
              </w:rPr>
              <w:t xml:space="preserve">The department will undertake evaluations of the Centres of Excellence initiatives, using qualitative and quantitative data to measure the effectiveness and impact </w:t>
            </w:r>
            <w:proofErr w:type="gramStart"/>
            <w:r w:rsidRPr="00ED1825">
              <w:rPr>
                <w:rFonts w:ascii="Corbel" w:hAnsi="Corbel"/>
              </w:rPr>
              <w:t>with regard to</w:t>
            </w:r>
            <w:proofErr w:type="gramEnd"/>
            <w:r w:rsidRPr="00ED1825">
              <w:rPr>
                <w:rFonts w:ascii="Corbel" w:hAnsi="Corbel"/>
              </w:rPr>
              <w:t xml:space="preserve"> the measures described above. </w:t>
            </w:r>
            <w:r w:rsidR="00011DB5">
              <w:rPr>
                <w:rFonts w:ascii="Corbel" w:hAnsi="Corbel"/>
              </w:rPr>
              <w:t xml:space="preserve"> A more comprehensive plan for the eval</w:t>
            </w:r>
            <w:r w:rsidR="00BD5CD2">
              <w:rPr>
                <w:rFonts w:ascii="Corbel" w:hAnsi="Corbel"/>
              </w:rPr>
              <w:t>uations will form part of the milestones of the Centre.</w:t>
            </w:r>
          </w:p>
        </w:tc>
      </w:tr>
    </w:tbl>
    <w:p w14:paraId="1728D92B" w14:textId="77777777" w:rsidR="00BD23CF" w:rsidRDefault="00BD23CF" w:rsidP="001131B7">
      <w:pPr>
        <w:rPr>
          <w:rFonts w:ascii="Corbel" w:hAnsi="Corbel"/>
          <w:sz w:val="20"/>
          <w:szCs w:val="20"/>
        </w:rPr>
      </w:pPr>
    </w:p>
    <w:p w14:paraId="54E22A48" w14:textId="293177F6" w:rsidR="00593F79" w:rsidRPr="00F231D4" w:rsidRDefault="00593F79" w:rsidP="00F231D4">
      <w:pPr>
        <w:pStyle w:val="ListParagraph"/>
        <w:ind w:left="360"/>
        <w:rPr>
          <w:rFonts w:ascii="Corbel" w:hAnsi="Corbel"/>
          <w:sz w:val="20"/>
          <w:szCs w:val="20"/>
        </w:rPr>
        <w:sectPr w:rsidR="00593F79" w:rsidRPr="00F231D4" w:rsidSect="00E00162">
          <w:pgSz w:w="11906" w:h="16838"/>
          <w:pgMar w:top="993" w:right="1440" w:bottom="1440" w:left="1440" w:header="708" w:footer="708" w:gutter="0"/>
          <w:cols w:space="708"/>
          <w:docGrid w:linePitch="360"/>
        </w:sectPr>
      </w:pPr>
    </w:p>
    <w:p w14:paraId="7B390EA9" w14:textId="276439F1" w:rsidR="00E91924" w:rsidRDefault="00EE4A74" w:rsidP="00E91924">
      <w:pPr>
        <w:pStyle w:val="ImplementationPlan1"/>
        <w:keepNext/>
        <w:numPr>
          <w:ilvl w:val="0"/>
          <w:numId w:val="0"/>
        </w:numPr>
        <w:outlineLvl w:val="1"/>
      </w:pPr>
      <w:r>
        <w:lastRenderedPageBreak/>
        <w:t>M</w:t>
      </w:r>
      <w:r w:rsidR="00E91924">
        <w:t>ilestones and payments – TAFE CENTRES OF EXCELLENCE</w:t>
      </w:r>
    </w:p>
    <w:tbl>
      <w:tblPr>
        <w:tblStyle w:val="TableGrid"/>
        <w:tblW w:w="5000" w:type="pct"/>
        <w:tblLook w:val="04A0" w:firstRow="1" w:lastRow="0" w:firstColumn="1" w:lastColumn="0" w:noHBand="0" w:noVBand="1"/>
      </w:tblPr>
      <w:tblGrid>
        <w:gridCol w:w="6090"/>
        <w:gridCol w:w="3403"/>
        <w:gridCol w:w="2550"/>
        <w:gridCol w:w="1905"/>
      </w:tblGrid>
      <w:tr w:rsidR="006E3D55" w14:paraId="1A46689A" w14:textId="77777777" w:rsidTr="56D49922">
        <w:tc>
          <w:tcPr>
            <w:tcW w:w="2183" w:type="pct"/>
          </w:tcPr>
          <w:p w14:paraId="56F468FF" w14:textId="67599194" w:rsidR="00E91924" w:rsidRDefault="00E91924">
            <w:pPr>
              <w:rPr>
                <w:rFonts w:ascii="Corbel" w:hAnsi="Corbel"/>
                <w:b/>
                <w:bCs/>
              </w:rPr>
            </w:pPr>
            <w:r>
              <w:rPr>
                <w:rFonts w:ascii="Corbel" w:hAnsi="Corbel"/>
                <w:b/>
                <w:bCs/>
              </w:rPr>
              <w:t>Milestone</w:t>
            </w:r>
          </w:p>
        </w:tc>
        <w:tc>
          <w:tcPr>
            <w:tcW w:w="1220" w:type="pct"/>
          </w:tcPr>
          <w:p w14:paraId="796CE55C" w14:textId="5CA283DB" w:rsidR="00E91924" w:rsidRPr="00D015BE" w:rsidRDefault="00E91924">
            <w:pPr>
              <w:rPr>
                <w:rFonts w:ascii="Corbel" w:hAnsi="Corbel"/>
                <w:b/>
                <w:bCs/>
              </w:rPr>
            </w:pPr>
            <w:r w:rsidRPr="00160190">
              <w:rPr>
                <w:rFonts w:ascii="Corbel" w:hAnsi="Corbel"/>
                <w:b/>
                <w:bCs/>
              </w:rPr>
              <w:t>Evidence</w:t>
            </w:r>
          </w:p>
        </w:tc>
        <w:tc>
          <w:tcPr>
            <w:tcW w:w="914" w:type="pct"/>
          </w:tcPr>
          <w:p w14:paraId="61A7FBBF" w14:textId="05C5E233" w:rsidR="00E91924" w:rsidRDefault="00E91924">
            <w:pPr>
              <w:rPr>
                <w:rFonts w:ascii="Corbel" w:hAnsi="Corbel"/>
                <w:b/>
                <w:bCs/>
              </w:rPr>
            </w:pPr>
            <w:r>
              <w:rPr>
                <w:rFonts w:ascii="Corbel" w:hAnsi="Corbel"/>
                <w:b/>
                <w:bCs/>
              </w:rPr>
              <w:t>Payment Value Up To (Commonwealth funded)</w:t>
            </w:r>
          </w:p>
        </w:tc>
        <w:tc>
          <w:tcPr>
            <w:tcW w:w="683" w:type="pct"/>
          </w:tcPr>
          <w:p w14:paraId="0471BC03" w14:textId="15F129C8" w:rsidR="00E91924" w:rsidRDefault="00E91924">
            <w:pPr>
              <w:rPr>
                <w:rFonts w:ascii="Corbel" w:hAnsi="Corbel"/>
                <w:b/>
                <w:bCs/>
              </w:rPr>
            </w:pPr>
            <w:r>
              <w:rPr>
                <w:rFonts w:ascii="Corbel" w:hAnsi="Corbel"/>
                <w:b/>
                <w:bCs/>
              </w:rPr>
              <w:t>Commonwealth reporting period</w:t>
            </w:r>
          </w:p>
        </w:tc>
      </w:tr>
      <w:tr w:rsidR="006E3D55" w14:paraId="44B9CBCE" w14:textId="77777777" w:rsidTr="56D49922">
        <w:tc>
          <w:tcPr>
            <w:tcW w:w="2183" w:type="pct"/>
          </w:tcPr>
          <w:p w14:paraId="5F290E2C" w14:textId="77777777" w:rsidR="009A731D" w:rsidRDefault="00A85845" w:rsidP="00A85845">
            <w:pPr>
              <w:rPr>
                <w:rFonts w:ascii="Corbel" w:hAnsi="Corbel"/>
                <w:sz w:val="20"/>
                <w:szCs w:val="20"/>
              </w:rPr>
            </w:pPr>
            <w:r>
              <w:rPr>
                <w:rFonts w:ascii="Corbel" w:hAnsi="Corbel"/>
                <w:sz w:val="20"/>
                <w:szCs w:val="20"/>
              </w:rPr>
              <w:t>Milestone 1:</w:t>
            </w:r>
            <w:r w:rsidRPr="5241570A">
              <w:rPr>
                <w:rFonts w:ascii="Corbel" w:hAnsi="Corbel"/>
                <w:sz w:val="20"/>
                <w:szCs w:val="20"/>
              </w:rPr>
              <w:t xml:space="preserve"> </w:t>
            </w:r>
          </w:p>
          <w:p w14:paraId="1A27A78D" w14:textId="4CF0800E" w:rsidR="00A85845" w:rsidRPr="00B10F6A" w:rsidRDefault="00A85845" w:rsidP="00A85845">
            <w:pPr>
              <w:rPr>
                <w:rFonts w:ascii="Corbel" w:hAnsi="Corbel"/>
                <w:sz w:val="20"/>
                <w:szCs w:val="20"/>
              </w:rPr>
            </w:pPr>
            <w:r>
              <w:rPr>
                <w:rFonts w:ascii="Corbel" w:hAnsi="Corbel"/>
                <w:sz w:val="20"/>
                <w:szCs w:val="20"/>
              </w:rPr>
              <w:t>Initial payment on agreement of bilateral implementation plan (</w:t>
            </w:r>
            <w:r w:rsidR="00AA0055">
              <w:rPr>
                <w:rFonts w:ascii="Corbel" w:hAnsi="Corbel"/>
                <w:sz w:val="20"/>
                <w:szCs w:val="20"/>
              </w:rPr>
              <w:t>December 2024</w:t>
            </w:r>
            <w:r>
              <w:rPr>
                <w:rFonts w:ascii="Corbel" w:hAnsi="Corbel"/>
                <w:sz w:val="20"/>
                <w:szCs w:val="20"/>
              </w:rPr>
              <w:t>)</w:t>
            </w:r>
          </w:p>
        </w:tc>
        <w:tc>
          <w:tcPr>
            <w:tcW w:w="1220" w:type="pct"/>
          </w:tcPr>
          <w:p w14:paraId="65EC1576" w14:textId="7E0DC7B6" w:rsidR="00A85845" w:rsidRPr="00B10F6A" w:rsidRDefault="00A85845" w:rsidP="00A85845">
            <w:pPr>
              <w:rPr>
                <w:rFonts w:ascii="Corbel" w:hAnsi="Corbel"/>
                <w:sz w:val="20"/>
                <w:szCs w:val="20"/>
              </w:rPr>
            </w:pPr>
            <w:r>
              <w:rPr>
                <w:rFonts w:ascii="Corbel" w:hAnsi="Corbel"/>
                <w:sz w:val="20"/>
                <w:szCs w:val="20"/>
              </w:rPr>
              <w:t>Bilateral implementation plan agreed with Commonwealth</w:t>
            </w:r>
          </w:p>
        </w:tc>
        <w:tc>
          <w:tcPr>
            <w:tcW w:w="914" w:type="pct"/>
          </w:tcPr>
          <w:p w14:paraId="7F269E8E" w14:textId="6CEF7C2F" w:rsidR="00A85845" w:rsidRPr="00B10F6A" w:rsidRDefault="00A85845" w:rsidP="00D94FB3">
            <w:pPr>
              <w:jc w:val="right"/>
              <w:rPr>
                <w:rFonts w:ascii="Corbel" w:hAnsi="Corbel"/>
                <w:sz w:val="20"/>
                <w:szCs w:val="20"/>
              </w:rPr>
            </w:pPr>
            <w:r>
              <w:rPr>
                <w:rFonts w:ascii="Corbel" w:hAnsi="Corbel"/>
                <w:sz w:val="20"/>
                <w:szCs w:val="20"/>
              </w:rPr>
              <w:t>$</w:t>
            </w:r>
            <w:r w:rsidR="00F3178C">
              <w:rPr>
                <w:rFonts w:ascii="Corbel" w:hAnsi="Corbel"/>
                <w:sz w:val="20"/>
                <w:szCs w:val="20"/>
              </w:rPr>
              <w:t>2,5</w:t>
            </w:r>
            <w:r>
              <w:rPr>
                <w:rFonts w:ascii="Corbel" w:hAnsi="Corbel"/>
                <w:sz w:val="20"/>
                <w:szCs w:val="20"/>
              </w:rPr>
              <w:t>00,000</w:t>
            </w:r>
          </w:p>
        </w:tc>
        <w:tc>
          <w:tcPr>
            <w:tcW w:w="683" w:type="pct"/>
          </w:tcPr>
          <w:p w14:paraId="079D9DC2" w14:textId="61BDBF74" w:rsidR="00A85845" w:rsidRPr="00B10F6A" w:rsidRDefault="00A85845" w:rsidP="00A85845">
            <w:pPr>
              <w:rPr>
                <w:rFonts w:ascii="Corbel" w:hAnsi="Corbel"/>
                <w:sz w:val="20"/>
                <w:szCs w:val="20"/>
              </w:rPr>
            </w:pPr>
            <w:r>
              <w:rPr>
                <w:rFonts w:ascii="Corbel" w:hAnsi="Corbel"/>
                <w:sz w:val="20"/>
                <w:szCs w:val="20"/>
              </w:rPr>
              <w:t>N/A</w:t>
            </w:r>
          </w:p>
        </w:tc>
      </w:tr>
      <w:tr w:rsidR="00636B14" w14:paraId="2E6CC2D3" w14:textId="77777777" w:rsidTr="00636B14">
        <w:trPr>
          <w:trHeight w:val="510"/>
        </w:trPr>
        <w:tc>
          <w:tcPr>
            <w:tcW w:w="2183" w:type="pct"/>
          </w:tcPr>
          <w:p w14:paraId="31160815" w14:textId="77777777" w:rsidR="00537277" w:rsidRDefault="00A85845" w:rsidP="00046C10">
            <w:pPr>
              <w:rPr>
                <w:rFonts w:ascii="Corbel" w:hAnsi="Corbel"/>
                <w:sz w:val="20"/>
                <w:szCs w:val="20"/>
              </w:rPr>
            </w:pPr>
            <w:r w:rsidRPr="00046C10">
              <w:rPr>
                <w:rFonts w:ascii="Corbel" w:hAnsi="Corbel"/>
                <w:sz w:val="20"/>
                <w:szCs w:val="20"/>
              </w:rPr>
              <w:t xml:space="preserve">Milestone 2: </w:t>
            </w:r>
          </w:p>
          <w:p w14:paraId="17DDA985" w14:textId="7FC37B01" w:rsidR="00F73ADC" w:rsidRDefault="004550BE" w:rsidP="00046C10">
            <w:pPr>
              <w:rPr>
                <w:rFonts w:ascii="Corbel" w:hAnsi="Corbel"/>
                <w:sz w:val="20"/>
                <w:szCs w:val="20"/>
              </w:rPr>
            </w:pPr>
            <w:r>
              <w:rPr>
                <w:rFonts w:ascii="Corbel" w:hAnsi="Corbel"/>
                <w:sz w:val="20"/>
                <w:szCs w:val="20"/>
              </w:rPr>
              <w:t>Commonwealth accepta</w:t>
            </w:r>
            <w:r w:rsidR="000A08FA">
              <w:rPr>
                <w:rFonts w:ascii="Corbel" w:hAnsi="Corbel"/>
                <w:sz w:val="20"/>
                <w:szCs w:val="20"/>
              </w:rPr>
              <w:t xml:space="preserve">nce </w:t>
            </w:r>
            <w:r w:rsidR="007D0050">
              <w:rPr>
                <w:rFonts w:ascii="Corbel" w:hAnsi="Corbel"/>
                <w:sz w:val="20"/>
                <w:szCs w:val="20"/>
              </w:rPr>
              <w:t xml:space="preserve">that Victoria has established </w:t>
            </w:r>
            <w:r w:rsidR="00803A38">
              <w:rPr>
                <w:rFonts w:ascii="Corbel" w:hAnsi="Corbel"/>
                <w:sz w:val="20"/>
                <w:szCs w:val="20"/>
              </w:rPr>
              <w:t>the Future of Housing Construction Centre of Excellence</w:t>
            </w:r>
            <w:r w:rsidR="00E2226D">
              <w:rPr>
                <w:rFonts w:ascii="Corbel" w:hAnsi="Corbel"/>
                <w:sz w:val="20"/>
                <w:szCs w:val="20"/>
              </w:rPr>
              <w:t>, to be demonstrated by:</w:t>
            </w:r>
          </w:p>
          <w:p w14:paraId="04B4F3D1" w14:textId="77777777" w:rsidR="008C6E0E" w:rsidRDefault="006271F9" w:rsidP="006271F9">
            <w:pPr>
              <w:pStyle w:val="ListParagraph"/>
              <w:numPr>
                <w:ilvl w:val="0"/>
                <w:numId w:val="57"/>
              </w:numPr>
              <w:rPr>
                <w:rFonts w:ascii="Corbel" w:hAnsi="Corbel"/>
                <w:sz w:val="20"/>
                <w:szCs w:val="20"/>
              </w:rPr>
            </w:pPr>
            <w:r>
              <w:rPr>
                <w:rFonts w:ascii="Corbel" w:hAnsi="Corbel"/>
                <w:sz w:val="20"/>
                <w:szCs w:val="20"/>
              </w:rPr>
              <w:t xml:space="preserve">development of an activity plan </w:t>
            </w:r>
            <w:r w:rsidR="0044241A">
              <w:rPr>
                <w:rFonts w:ascii="Corbel" w:hAnsi="Corbel"/>
                <w:sz w:val="20"/>
                <w:szCs w:val="20"/>
              </w:rPr>
              <w:t xml:space="preserve">for the Future of Housing Construction </w:t>
            </w:r>
            <w:r w:rsidR="00004448">
              <w:rPr>
                <w:rFonts w:ascii="Corbel" w:hAnsi="Corbel"/>
                <w:sz w:val="20"/>
                <w:szCs w:val="20"/>
              </w:rPr>
              <w:t>Centre of Excellence</w:t>
            </w:r>
            <w:r w:rsidR="002050EE">
              <w:rPr>
                <w:rFonts w:ascii="Corbel" w:hAnsi="Corbel"/>
                <w:sz w:val="20"/>
                <w:szCs w:val="20"/>
              </w:rPr>
              <w:t xml:space="preserve"> that specifies </w:t>
            </w:r>
            <w:r w:rsidR="00973862">
              <w:rPr>
                <w:rFonts w:ascii="Corbel" w:hAnsi="Corbel"/>
                <w:sz w:val="20"/>
                <w:szCs w:val="20"/>
              </w:rPr>
              <w:t>the deliverables to be achieved and associated timeframes</w:t>
            </w:r>
          </w:p>
          <w:p w14:paraId="71CB8503" w14:textId="00BD562A" w:rsidR="006271F9" w:rsidRDefault="008C6E0E" w:rsidP="006271F9">
            <w:pPr>
              <w:pStyle w:val="ListParagraph"/>
              <w:numPr>
                <w:ilvl w:val="0"/>
                <w:numId w:val="57"/>
              </w:numPr>
              <w:rPr>
                <w:rFonts w:ascii="Corbel" w:hAnsi="Corbel"/>
                <w:sz w:val="20"/>
                <w:szCs w:val="20"/>
              </w:rPr>
            </w:pPr>
            <w:r>
              <w:rPr>
                <w:rFonts w:ascii="Corbel" w:hAnsi="Corbel"/>
                <w:sz w:val="20"/>
                <w:szCs w:val="20"/>
              </w:rPr>
              <w:t>the Future of Housing Construction Centre of Excellence evaluation plan</w:t>
            </w:r>
            <w:r w:rsidR="00802B62">
              <w:rPr>
                <w:rFonts w:ascii="Corbel" w:hAnsi="Corbel"/>
                <w:sz w:val="20"/>
                <w:szCs w:val="20"/>
              </w:rPr>
              <w:t>, and</w:t>
            </w:r>
          </w:p>
          <w:p w14:paraId="44AAED9C" w14:textId="092ADDF0" w:rsidR="00A85845" w:rsidRPr="00FC558E" w:rsidRDefault="00FB6F6A" w:rsidP="00FC558E">
            <w:pPr>
              <w:pStyle w:val="ListParagraph"/>
              <w:numPr>
                <w:ilvl w:val="0"/>
                <w:numId w:val="57"/>
              </w:numPr>
              <w:rPr>
                <w:rFonts w:ascii="Corbel" w:hAnsi="Corbel"/>
                <w:sz w:val="20"/>
                <w:szCs w:val="20"/>
              </w:rPr>
            </w:pPr>
            <w:r>
              <w:rPr>
                <w:rFonts w:ascii="Corbel" w:hAnsi="Corbel"/>
                <w:sz w:val="20"/>
                <w:szCs w:val="20"/>
              </w:rPr>
              <w:t>s</w:t>
            </w:r>
            <w:r w:rsidR="00A85845" w:rsidRPr="00216BF8">
              <w:rPr>
                <w:rFonts w:ascii="Corbel" w:hAnsi="Corbel"/>
                <w:sz w:val="20"/>
                <w:szCs w:val="20"/>
              </w:rPr>
              <w:t xml:space="preserve">takeholder </w:t>
            </w:r>
            <w:r>
              <w:rPr>
                <w:rFonts w:ascii="Corbel" w:hAnsi="Corbel"/>
                <w:sz w:val="20"/>
                <w:szCs w:val="20"/>
              </w:rPr>
              <w:t>e</w:t>
            </w:r>
            <w:r w:rsidR="00A85845" w:rsidRPr="00216BF8">
              <w:rPr>
                <w:rFonts w:ascii="Corbel" w:hAnsi="Corbel"/>
                <w:sz w:val="20"/>
                <w:szCs w:val="20"/>
              </w:rPr>
              <w:t xml:space="preserve">ngagement and </w:t>
            </w:r>
            <w:r>
              <w:rPr>
                <w:rFonts w:ascii="Corbel" w:hAnsi="Corbel"/>
                <w:sz w:val="20"/>
                <w:szCs w:val="20"/>
              </w:rPr>
              <w:t>s</w:t>
            </w:r>
            <w:r w:rsidR="00A85845" w:rsidRPr="00FC558E">
              <w:rPr>
                <w:rFonts w:ascii="Corbel" w:hAnsi="Corbel"/>
                <w:sz w:val="20"/>
                <w:szCs w:val="20"/>
              </w:rPr>
              <w:t xml:space="preserve">trategy </w:t>
            </w:r>
            <w:r>
              <w:rPr>
                <w:rFonts w:ascii="Corbel" w:hAnsi="Corbel"/>
                <w:sz w:val="20"/>
                <w:szCs w:val="20"/>
              </w:rPr>
              <w:t>d</w:t>
            </w:r>
            <w:r w:rsidR="00A85845" w:rsidRPr="00216BF8">
              <w:rPr>
                <w:rFonts w:ascii="Corbel" w:hAnsi="Corbel"/>
                <w:sz w:val="20"/>
                <w:szCs w:val="20"/>
              </w:rPr>
              <w:t>evelopment</w:t>
            </w:r>
            <w:r>
              <w:rPr>
                <w:rFonts w:ascii="Corbel" w:hAnsi="Corbel"/>
                <w:sz w:val="20"/>
                <w:szCs w:val="20"/>
              </w:rPr>
              <w:t xml:space="preserve"> activities, including:</w:t>
            </w:r>
          </w:p>
          <w:p w14:paraId="10B18DAC" w14:textId="0B3B8D68" w:rsidR="004C350D" w:rsidRPr="00FC558E" w:rsidRDefault="00B8020F" w:rsidP="00FC558E">
            <w:pPr>
              <w:pStyle w:val="ListParagraph"/>
              <w:numPr>
                <w:ilvl w:val="0"/>
                <w:numId w:val="59"/>
              </w:numPr>
              <w:ind w:left="731" w:hanging="425"/>
              <w:rPr>
                <w:rFonts w:ascii="Corbel" w:hAnsi="Corbel"/>
                <w:sz w:val="20"/>
                <w:szCs w:val="20"/>
              </w:rPr>
            </w:pPr>
            <w:r>
              <w:rPr>
                <w:rFonts w:ascii="Corbel" w:hAnsi="Corbel"/>
                <w:sz w:val="20"/>
                <w:szCs w:val="20"/>
              </w:rPr>
              <w:t>e</w:t>
            </w:r>
            <w:r w:rsidR="004C350D" w:rsidRPr="00FC558E">
              <w:rPr>
                <w:rFonts w:ascii="Corbel" w:hAnsi="Corbel"/>
                <w:sz w:val="20"/>
                <w:szCs w:val="20"/>
              </w:rPr>
              <w:t>stablish</w:t>
            </w:r>
            <w:r>
              <w:rPr>
                <w:rFonts w:ascii="Corbel" w:hAnsi="Corbel"/>
                <w:sz w:val="20"/>
                <w:szCs w:val="20"/>
              </w:rPr>
              <w:t>ing</w:t>
            </w:r>
            <w:r w:rsidR="004C350D" w:rsidRPr="00FC558E">
              <w:rPr>
                <w:rFonts w:ascii="Corbel" w:hAnsi="Corbel"/>
                <w:sz w:val="20"/>
                <w:szCs w:val="20"/>
              </w:rPr>
              <w:t xml:space="preserve"> and formalis</w:t>
            </w:r>
            <w:r w:rsidR="004357D7">
              <w:rPr>
                <w:rFonts w:ascii="Corbel" w:hAnsi="Corbel"/>
                <w:sz w:val="20"/>
                <w:szCs w:val="20"/>
              </w:rPr>
              <w:t>ing</w:t>
            </w:r>
            <w:r w:rsidR="004C350D" w:rsidRPr="00216BF8">
              <w:rPr>
                <w:rFonts w:ascii="Corbel" w:hAnsi="Corbel"/>
                <w:sz w:val="20"/>
                <w:szCs w:val="20"/>
              </w:rPr>
              <w:t xml:space="preserve"> partnerships with key industry players </w:t>
            </w:r>
            <w:r w:rsidR="004357D7">
              <w:rPr>
                <w:rFonts w:ascii="Corbel" w:hAnsi="Corbel"/>
                <w:sz w:val="20"/>
                <w:szCs w:val="20"/>
              </w:rPr>
              <w:t xml:space="preserve">including </w:t>
            </w:r>
            <w:proofErr w:type="spellStart"/>
            <w:r w:rsidR="004C350D" w:rsidRPr="00216BF8">
              <w:rPr>
                <w:rFonts w:ascii="Corbel" w:hAnsi="Corbel"/>
                <w:sz w:val="20"/>
                <w:szCs w:val="20"/>
              </w:rPr>
              <w:t>prefabAUS</w:t>
            </w:r>
            <w:proofErr w:type="spellEnd"/>
            <w:r w:rsidR="004C350D" w:rsidRPr="00216BF8">
              <w:rPr>
                <w:rFonts w:ascii="Corbel" w:hAnsi="Corbel"/>
                <w:sz w:val="20"/>
                <w:szCs w:val="20"/>
              </w:rPr>
              <w:t xml:space="preserve"> and</w:t>
            </w:r>
            <w:r w:rsidR="00F549FF">
              <w:rPr>
                <w:rFonts w:ascii="Corbel" w:hAnsi="Corbel"/>
                <w:sz w:val="20"/>
                <w:szCs w:val="20"/>
              </w:rPr>
              <w:t xml:space="preserve">, potentially, </w:t>
            </w:r>
            <w:r w:rsidR="004357D7">
              <w:rPr>
                <w:rFonts w:ascii="Corbel" w:hAnsi="Corbel"/>
                <w:sz w:val="20"/>
                <w:szCs w:val="20"/>
              </w:rPr>
              <w:t xml:space="preserve">the </w:t>
            </w:r>
            <w:proofErr w:type="gramStart"/>
            <w:r w:rsidR="004C350D" w:rsidRPr="00271EA7">
              <w:rPr>
                <w:rFonts w:ascii="Corbel" w:hAnsi="Corbel"/>
                <w:sz w:val="20"/>
                <w:szCs w:val="20"/>
              </w:rPr>
              <w:t>Building</w:t>
            </w:r>
            <w:proofErr w:type="gramEnd"/>
            <w:r w:rsidR="004C350D" w:rsidRPr="00271EA7">
              <w:rPr>
                <w:rFonts w:ascii="Corbel" w:hAnsi="Corbel"/>
                <w:sz w:val="20"/>
                <w:szCs w:val="20"/>
              </w:rPr>
              <w:t xml:space="preserve"> 4.0 CRC</w:t>
            </w:r>
            <w:r w:rsidR="004357D7">
              <w:rPr>
                <w:rFonts w:ascii="Corbel" w:hAnsi="Corbel"/>
                <w:sz w:val="20"/>
                <w:szCs w:val="20"/>
              </w:rPr>
              <w:t>,</w:t>
            </w:r>
            <w:r w:rsidR="004C350D" w:rsidRPr="00FC558E">
              <w:rPr>
                <w:rFonts w:ascii="Corbel" w:hAnsi="Corbel"/>
                <w:sz w:val="20"/>
                <w:szCs w:val="20"/>
              </w:rPr>
              <w:t xml:space="preserve"> and educational institutions </w:t>
            </w:r>
            <w:r w:rsidR="008A12EA">
              <w:rPr>
                <w:rFonts w:ascii="Corbel" w:hAnsi="Corbel"/>
                <w:sz w:val="20"/>
                <w:szCs w:val="20"/>
              </w:rPr>
              <w:t xml:space="preserve">(TAFEs and universities) </w:t>
            </w:r>
            <w:r w:rsidR="004C350D" w:rsidRPr="00FC558E">
              <w:rPr>
                <w:rFonts w:ascii="Corbel" w:hAnsi="Corbel"/>
                <w:sz w:val="20"/>
                <w:szCs w:val="20"/>
              </w:rPr>
              <w:t>to embed collaboration into curriculum development and applied research</w:t>
            </w:r>
          </w:p>
          <w:p w14:paraId="0694CC11" w14:textId="6C9D5CF6" w:rsidR="004C350D" w:rsidRPr="00216BF8" w:rsidRDefault="008A12EA" w:rsidP="00FC558E">
            <w:pPr>
              <w:pStyle w:val="ListParagraph"/>
              <w:numPr>
                <w:ilvl w:val="0"/>
                <w:numId w:val="59"/>
              </w:numPr>
              <w:ind w:left="731" w:hanging="425"/>
              <w:rPr>
                <w:rFonts w:ascii="Corbel" w:hAnsi="Corbel"/>
                <w:sz w:val="20"/>
                <w:szCs w:val="20"/>
              </w:rPr>
            </w:pPr>
            <w:r>
              <w:rPr>
                <w:rFonts w:ascii="Corbel" w:hAnsi="Corbel"/>
                <w:sz w:val="20"/>
                <w:szCs w:val="20"/>
              </w:rPr>
              <w:t>d</w:t>
            </w:r>
            <w:r w:rsidR="004C350D" w:rsidRPr="00216BF8">
              <w:rPr>
                <w:rFonts w:ascii="Corbel" w:hAnsi="Corbel"/>
                <w:sz w:val="20"/>
                <w:szCs w:val="20"/>
              </w:rPr>
              <w:t>evelop</w:t>
            </w:r>
            <w:r>
              <w:rPr>
                <w:rFonts w:ascii="Corbel" w:hAnsi="Corbel"/>
                <w:sz w:val="20"/>
                <w:szCs w:val="20"/>
              </w:rPr>
              <w:t>ing</w:t>
            </w:r>
            <w:r w:rsidR="004C350D" w:rsidRPr="00FC558E">
              <w:rPr>
                <w:rFonts w:ascii="Corbel" w:hAnsi="Corbel"/>
                <w:sz w:val="20"/>
                <w:szCs w:val="20"/>
              </w:rPr>
              <w:t xml:space="preserve"> and execut</w:t>
            </w:r>
            <w:r w:rsidR="002942F2">
              <w:rPr>
                <w:rFonts w:ascii="Corbel" w:hAnsi="Corbel"/>
                <w:sz w:val="20"/>
                <w:szCs w:val="20"/>
              </w:rPr>
              <w:t>ing</w:t>
            </w:r>
            <w:r w:rsidR="004C350D" w:rsidRPr="00216BF8">
              <w:rPr>
                <w:rFonts w:ascii="Corbel" w:hAnsi="Corbel"/>
                <w:sz w:val="20"/>
                <w:szCs w:val="20"/>
              </w:rPr>
              <w:t xml:space="preserve"> a robust engagement strategy with government bodies (such as </w:t>
            </w:r>
            <w:r w:rsidR="002942F2">
              <w:rPr>
                <w:rFonts w:ascii="Corbel" w:hAnsi="Corbel"/>
                <w:sz w:val="20"/>
                <w:szCs w:val="20"/>
              </w:rPr>
              <w:t xml:space="preserve">the Australian Government Department of Industry, Science and </w:t>
            </w:r>
            <w:r w:rsidR="00620456">
              <w:rPr>
                <w:rFonts w:ascii="Corbel" w:hAnsi="Corbel"/>
                <w:sz w:val="20"/>
                <w:szCs w:val="20"/>
              </w:rPr>
              <w:t xml:space="preserve">Resources and the </w:t>
            </w:r>
            <w:r w:rsidR="0024003E">
              <w:rPr>
                <w:rFonts w:ascii="Corbel" w:hAnsi="Corbel"/>
                <w:sz w:val="20"/>
                <w:szCs w:val="20"/>
              </w:rPr>
              <w:t>Office of TAFE Coordination and Delivery</w:t>
            </w:r>
            <w:r w:rsidR="004C350D" w:rsidRPr="00271EA7">
              <w:rPr>
                <w:rFonts w:ascii="Corbel" w:hAnsi="Corbel"/>
                <w:sz w:val="20"/>
                <w:szCs w:val="20"/>
              </w:rPr>
              <w:t>), industry stakeholders, and training providers to align the Centre’s vision and direction</w:t>
            </w:r>
            <w:r w:rsidR="00FC558E">
              <w:rPr>
                <w:rFonts w:ascii="Corbel" w:hAnsi="Corbel"/>
                <w:sz w:val="20"/>
                <w:szCs w:val="20"/>
              </w:rPr>
              <w:t>, and</w:t>
            </w:r>
          </w:p>
          <w:p w14:paraId="26CC7DBF" w14:textId="1163BF90" w:rsidR="004C350D" w:rsidRPr="00216BF8" w:rsidRDefault="00620456" w:rsidP="00FC558E">
            <w:pPr>
              <w:pStyle w:val="ListParagraph"/>
              <w:numPr>
                <w:ilvl w:val="0"/>
                <w:numId w:val="59"/>
              </w:numPr>
              <w:ind w:left="731" w:hanging="425"/>
              <w:rPr>
                <w:rFonts w:ascii="Corbel" w:hAnsi="Corbel"/>
                <w:sz w:val="20"/>
                <w:szCs w:val="20"/>
              </w:rPr>
            </w:pPr>
            <w:r>
              <w:rPr>
                <w:rFonts w:ascii="Corbel" w:hAnsi="Corbel"/>
                <w:sz w:val="20"/>
                <w:szCs w:val="20"/>
              </w:rPr>
              <w:t>h</w:t>
            </w:r>
            <w:r w:rsidR="004C350D" w:rsidRPr="00216BF8">
              <w:rPr>
                <w:rFonts w:ascii="Corbel" w:hAnsi="Corbel"/>
                <w:sz w:val="20"/>
                <w:szCs w:val="20"/>
              </w:rPr>
              <w:t>ost</w:t>
            </w:r>
            <w:r>
              <w:rPr>
                <w:rFonts w:ascii="Corbel" w:hAnsi="Corbel"/>
                <w:sz w:val="20"/>
                <w:szCs w:val="20"/>
              </w:rPr>
              <w:t>ing</w:t>
            </w:r>
            <w:r w:rsidR="004C350D" w:rsidRPr="00271EA7">
              <w:rPr>
                <w:rFonts w:ascii="Corbel" w:hAnsi="Corbel"/>
                <w:sz w:val="20"/>
                <w:szCs w:val="20"/>
              </w:rPr>
              <w:t xml:space="preserve"> and coordinat</w:t>
            </w:r>
            <w:r>
              <w:rPr>
                <w:rFonts w:ascii="Corbel" w:hAnsi="Corbel"/>
                <w:sz w:val="20"/>
                <w:szCs w:val="20"/>
              </w:rPr>
              <w:t>ing</w:t>
            </w:r>
            <w:r w:rsidR="004C350D" w:rsidRPr="00216BF8">
              <w:rPr>
                <w:rFonts w:ascii="Corbel" w:hAnsi="Corbel"/>
                <w:sz w:val="20"/>
                <w:szCs w:val="20"/>
              </w:rPr>
              <w:t xml:space="preserve"> industry events, training workshops, and showcases for the Centre</w:t>
            </w:r>
            <w:r w:rsidR="00FC558E">
              <w:rPr>
                <w:rFonts w:ascii="Corbel" w:hAnsi="Corbel"/>
                <w:sz w:val="20"/>
                <w:szCs w:val="20"/>
              </w:rPr>
              <w:t xml:space="preserve"> </w:t>
            </w:r>
            <w:r w:rsidR="004C350D" w:rsidRPr="00216BF8">
              <w:rPr>
                <w:rFonts w:ascii="Corbel" w:hAnsi="Corbel"/>
                <w:sz w:val="20"/>
                <w:szCs w:val="20"/>
              </w:rPr>
              <w:t xml:space="preserve">to increase industry awareness, foster broader support for MMC adoption, and establish the </w:t>
            </w:r>
            <w:r w:rsidR="0055189D" w:rsidRPr="00216BF8">
              <w:rPr>
                <w:rFonts w:ascii="Corbel" w:hAnsi="Corbel"/>
                <w:sz w:val="20"/>
                <w:szCs w:val="20"/>
              </w:rPr>
              <w:t>Centre</w:t>
            </w:r>
            <w:r w:rsidR="004C350D" w:rsidRPr="00216BF8">
              <w:rPr>
                <w:rFonts w:ascii="Corbel" w:hAnsi="Corbel"/>
                <w:sz w:val="20"/>
                <w:szCs w:val="20"/>
              </w:rPr>
              <w:t xml:space="preserve"> as a premier training hub for modern construction methods, ultimately enhancing student enrolment and participation in MMC pathways.</w:t>
            </w:r>
          </w:p>
        </w:tc>
        <w:tc>
          <w:tcPr>
            <w:tcW w:w="1220" w:type="pct"/>
          </w:tcPr>
          <w:p w14:paraId="4E94B80B" w14:textId="1A1F1885" w:rsidR="00636B14" w:rsidRDefault="00C50180" w:rsidP="0032511C">
            <w:pPr>
              <w:rPr>
                <w:rFonts w:ascii="Corbel" w:hAnsi="Corbel"/>
                <w:sz w:val="20"/>
                <w:szCs w:val="20"/>
              </w:rPr>
            </w:pPr>
            <w:r>
              <w:rPr>
                <w:rFonts w:ascii="Corbel" w:hAnsi="Corbel"/>
                <w:sz w:val="20"/>
                <w:szCs w:val="20"/>
              </w:rPr>
              <w:t xml:space="preserve">Report signed by relevant </w:t>
            </w:r>
            <w:r w:rsidR="008C7164">
              <w:rPr>
                <w:rFonts w:ascii="Corbel" w:hAnsi="Corbel"/>
                <w:sz w:val="20"/>
                <w:szCs w:val="20"/>
              </w:rPr>
              <w:t xml:space="preserve">Victorian senior official </w:t>
            </w:r>
            <w:r w:rsidR="00220F92">
              <w:rPr>
                <w:rFonts w:ascii="Corbel" w:hAnsi="Corbel"/>
                <w:sz w:val="20"/>
                <w:szCs w:val="20"/>
              </w:rPr>
              <w:t xml:space="preserve">that </w:t>
            </w:r>
            <w:r w:rsidR="00883270">
              <w:rPr>
                <w:rFonts w:ascii="Corbel" w:hAnsi="Corbel"/>
                <w:sz w:val="20"/>
                <w:szCs w:val="20"/>
              </w:rPr>
              <w:t>provides an update on progress of and/</w:t>
            </w:r>
            <w:r w:rsidR="00A17F6C">
              <w:rPr>
                <w:rFonts w:ascii="Corbel" w:hAnsi="Corbel"/>
                <w:sz w:val="20"/>
                <w:szCs w:val="20"/>
              </w:rPr>
              <w:t>or attaches</w:t>
            </w:r>
            <w:r w:rsidR="00220F92">
              <w:rPr>
                <w:rFonts w:ascii="Corbel" w:hAnsi="Corbel"/>
                <w:sz w:val="20"/>
                <w:szCs w:val="20"/>
              </w:rPr>
              <w:t>:</w:t>
            </w:r>
          </w:p>
          <w:p w14:paraId="370D6016" w14:textId="2E0819CE" w:rsidR="00750D8D" w:rsidRDefault="00A81CFC" w:rsidP="00750D8D">
            <w:pPr>
              <w:pStyle w:val="ListParagraph"/>
              <w:numPr>
                <w:ilvl w:val="0"/>
                <w:numId w:val="57"/>
              </w:numPr>
              <w:rPr>
                <w:rFonts w:ascii="Corbel" w:hAnsi="Corbel"/>
                <w:sz w:val="20"/>
                <w:szCs w:val="20"/>
              </w:rPr>
            </w:pPr>
            <w:r>
              <w:rPr>
                <w:rFonts w:ascii="Corbel" w:hAnsi="Corbel"/>
                <w:sz w:val="20"/>
                <w:szCs w:val="20"/>
              </w:rPr>
              <w:t>the Future of Housing Construction Centre of Excellence activity plan</w:t>
            </w:r>
          </w:p>
          <w:p w14:paraId="487A0635" w14:textId="0BBC896A" w:rsidR="008B0F32" w:rsidRDefault="008B0F32" w:rsidP="00750D8D">
            <w:pPr>
              <w:pStyle w:val="ListParagraph"/>
              <w:numPr>
                <w:ilvl w:val="0"/>
                <w:numId w:val="57"/>
              </w:numPr>
              <w:rPr>
                <w:rFonts w:ascii="Corbel" w:hAnsi="Corbel"/>
                <w:sz w:val="20"/>
                <w:szCs w:val="20"/>
              </w:rPr>
            </w:pPr>
            <w:r>
              <w:rPr>
                <w:rFonts w:ascii="Corbel" w:hAnsi="Corbel"/>
                <w:sz w:val="20"/>
                <w:szCs w:val="20"/>
              </w:rPr>
              <w:t>an outline of progress against the deliverables</w:t>
            </w:r>
            <w:r w:rsidR="008D7F21">
              <w:rPr>
                <w:rFonts w:ascii="Corbel" w:hAnsi="Corbel"/>
                <w:sz w:val="20"/>
                <w:szCs w:val="20"/>
              </w:rPr>
              <w:t xml:space="preserve"> specified in the </w:t>
            </w:r>
            <w:r w:rsidR="005436E6">
              <w:rPr>
                <w:rFonts w:ascii="Corbel" w:hAnsi="Corbel"/>
                <w:sz w:val="20"/>
                <w:szCs w:val="20"/>
              </w:rPr>
              <w:t>activity plan</w:t>
            </w:r>
            <w:r w:rsidR="00D718C2">
              <w:rPr>
                <w:rFonts w:ascii="Corbel" w:hAnsi="Corbel"/>
                <w:sz w:val="20"/>
                <w:szCs w:val="20"/>
              </w:rPr>
              <w:t xml:space="preserve"> to </w:t>
            </w:r>
            <w:r w:rsidR="009E5E23">
              <w:rPr>
                <w:rFonts w:ascii="Corbel" w:hAnsi="Corbel"/>
                <w:sz w:val="20"/>
                <w:szCs w:val="20"/>
              </w:rPr>
              <w:t>31 March 2025</w:t>
            </w:r>
          </w:p>
          <w:p w14:paraId="3588391C" w14:textId="77777777" w:rsidR="00AA052F" w:rsidRDefault="00AA052F" w:rsidP="00AA052F">
            <w:pPr>
              <w:pStyle w:val="ListParagraph"/>
              <w:numPr>
                <w:ilvl w:val="0"/>
                <w:numId w:val="57"/>
              </w:numPr>
              <w:rPr>
                <w:rFonts w:ascii="Corbel" w:hAnsi="Corbel"/>
                <w:sz w:val="20"/>
                <w:szCs w:val="20"/>
              </w:rPr>
            </w:pPr>
            <w:r>
              <w:rPr>
                <w:rFonts w:ascii="Corbel" w:hAnsi="Corbel"/>
                <w:sz w:val="20"/>
                <w:szCs w:val="20"/>
              </w:rPr>
              <w:t>the Future of Housing Construction Centre of Excellence evaluation plan, and</w:t>
            </w:r>
          </w:p>
          <w:p w14:paraId="45D54D21" w14:textId="6602F75A" w:rsidR="002F3A53" w:rsidRDefault="002F3A53" w:rsidP="00750D8D">
            <w:pPr>
              <w:pStyle w:val="ListParagraph"/>
              <w:numPr>
                <w:ilvl w:val="0"/>
                <w:numId w:val="57"/>
              </w:numPr>
              <w:rPr>
                <w:rFonts w:ascii="Corbel" w:hAnsi="Corbel"/>
                <w:sz w:val="20"/>
                <w:szCs w:val="20"/>
              </w:rPr>
            </w:pPr>
            <w:r w:rsidRPr="00B82FD5">
              <w:rPr>
                <w:rFonts w:ascii="Corbel" w:hAnsi="Corbel"/>
                <w:sz w:val="20"/>
                <w:szCs w:val="20"/>
              </w:rPr>
              <w:t>an outline of the Future of Housing Construction Centre of Excellence’s stakeholder engagement and strategy development activities, including MOUs signed by partners, governance curriculum development schedules, lists of courses for focus, engagement strategy, workshop and event reports.</w:t>
            </w:r>
          </w:p>
          <w:p w14:paraId="0E00CF0C" w14:textId="412B5972" w:rsidR="00CF6EC2" w:rsidRPr="00B10F6A" w:rsidRDefault="00CF6EC2" w:rsidP="002F3A53"/>
        </w:tc>
        <w:tc>
          <w:tcPr>
            <w:tcW w:w="914" w:type="pct"/>
          </w:tcPr>
          <w:p w14:paraId="5013BDD9" w14:textId="3727CCDB" w:rsidR="00A85845" w:rsidRPr="00B10F6A" w:rsidRDefault="00A85845" w:rsidP="00776905">
            <w:pPr>
              <w:jc w:val="right"/>
              <w:rPr>
                <w:rFonts w:ascii="Corbel" w:hAnsi="Corbel"/>
                <w:sz w:val="20"/>
                <w:szCs w:val="20"/>
              </w:rPr>
            </w:pPr>
            <w:r>
              <w:rPr>
                <w:rFonts w:ascii="Corbel" w:hAnsi="Corbel"/>
                <w:sz w:val="20"/>
                <w:szCs w:val="20"/>
              </w:rPr>
              <w:t>$</w:t>
            </w:r>
            <w:r w:rsidR="006F6850">
              <w:rPr>
                <w:rFonts w:ascii="Corbel" w:hAnsi="Corbel"/>
                <w:sz w:val="20"/>
                <w:szCs w:val="20"/>
              </w:rPr>
              <w:t>4,2</w:t>
            </w:r>
            <w:r>
              <w:rPr>
                <w:rFonts w:ascii="Corbel" w:hAnsi="Corbel"/>
                <w:sz w:val="20"/>
                <w:szCs w:val="20"/>
              </w:rPr>
              <w:t>00,000</w:t>
            </w:r>
          </w:p>
        </w:tc>
        <w:tc>
          <w:tcPr>
            <w:tcW w:w="683" w:type="pct"/>
          </w:tcPr>
          <w:p w14:paraId="20671A68" w14:textId="220AF29B" w:rsidR="00A85845" w:rsidRPr="00B10F6A" w:rsidRDefault="00E50165" w:rsidP="00A85845">
            <w:pPr>
              <w:rPr>
                <w:rFonts w:ascii="Corbel" w:hAnsi="Corbel"/>
                <w:sz w:val="20"/>
                <w:szCs w:val="20"/>
              </w:rPr>
            </w:pPr>
            <w:r>
              <w:rPr>
                <w:rFonts w:ascii="Corbel" w:hAnsi="Corbel"/>
                <w:sz w:val="20"/>
                <w:szCs w:val="20"/>
              </w:rPr>
              <w:t>31</w:t>
            </w:r>
            <w:r w:rsidR="00A85845">
              <w:rPr>
                <w:rFonts w:ascii="Corbel" w:hAnsi="Corbel"/>
                <w:sz w:val="20"/>
                <w:szCs w:val="20"/>
              </w:rPr>
              <w:t xml:space="preserve"> </w:t>
            </w:r>
            <w:r w:rsidR="00790063">
              <w:rPr>
                <w:rFonts w:ascii="Corbel" w:hAnsi="Corbel"/>
                <w:sz w:val="20"/>
                <w:szCs w:val="20"/>
              </w:rPr>
              <w:t>March 2025</w:t>
            </w:r>
          </w:p>
        </w:tc>
      </w:tr>
      <w:tr w:rsidR="006E3D55" w14:paraId="4ABE2EA8" w14:textId="77777777" w:rsidTr="56D49922">
        <w:tc>
          <w:tcPr>
            <w:tcW w:w="2183" w:type="pct"/>
          </w:tcPr>
          <w:p w14:paraId="27004793" w14:textId="77777777" w:rsidR="00B70E82" w:rsidRDefault="00A85845" w:rsidP="00A85845">
            <w:pPr>
              <w:rPr>
                <w:rFonts w:ascii="Corbel" w:hAnsi="Corbel"/>
                <w:sz w:val="20"/>
                <w:szCs w:val="20"/>
              </w:rPr>
            </w:pPr>
            <w:r>
              <w:rPr>
                <w:rFonts w:ascii="Corbel" w:hAnsi="Corbel"/>
                <w:sz w:val="20"/>
                <w:szCs w:val="20"/>
              </w:rPr>
              <w:lastRenderedPageBreak/>
              <w:t xml:space="preserve">Milestone 3: </w:t>
            </w:r>
          </w:p>
          <w:p w14:paraId="6EC6A609" w14:textId="4C7ABFBA" w:rsidR="00A85845" w:rsidRDefault="0093056D" w:rsidP="00A85845">
            <w:pPr>
              <w:rPr>
                <w:rFonts w:ascii="Corbel" w:hAnsi="Corbel"/>
                <w:sz w:val="20"/>
                <w:szCs w:val="20"/>
              </w:rPr>
            </w:pPr>
            <w:r>
              <w:rPr>
                <w:rFonts w:ascii="Corbel" w:hAnsi="Corbel"/>
                <w:sz w:val="20"/>
                <w:szCs w:val="20"/>
              </w:rPr>
              <w:t xml:space="preserve">Commonwealth acceptance of the Future of Housing Construction Centre </w:t>
            </w:r>
            <w:r w:rsidR="001D64B0">
              <w:rPr>
                <w:rFonts w:ascii="Corbel" w:hAnsi="Corbel"/>
                <w:sz w:val="20"/>
                <w:szCs w:val="20"/>
              </w:rPr>
              <w:t>of Excellence</w:t>
            </w:r>
            <w:r w:rsidR="006F59B0">
              <w:rPr>
                <w:rFonts w:ascii="Corbel" w:hAnsi="Corbel"/>
                <w:sz w:val="20"/>
                <w:szCs w:val="20"/>
              </w:rPr>
              <w:t>’s</w:t>
            </w:r>
            <w:r w:rsidR="001D64B0">
              <w:rPr>
                <w:rFonts w:ascii="Corbel" w:hAnsi="Corbel"/>
                <w:sz w:val="20"/>
                <w:szCs w:val="20"/>
              </w:rPr>
              <w:t xml:space="preserve"> </w:t>
            </w:r>
            <w:r w:rsidR="00305CCE">
              <w:rPr>
                <w:rFonts w:ascii="Corbel" w:hAnsi="Corbel"/>
                <w:sz w:val="20"/>
                <w:szCs w:val="20"/>
              </w:rPr>
              <w:t xml:space="preserve">continued </w:t>
            </w:r>
            <w:r w:rsidR="00130232">
              <w:rPr>
                <w:rFonts w:ascii="Corbel" w:hAnsi="Corbel"/>
                <w:sz w:val="20"/>
                <w:szCs w:val="20"/>
              </w:rPr>
              <w:t>operation to 30 September 2025</w:t>
            </w:r>
            <w:r w:rsidR="00305CCE">
              <w:rPr>
                <w:rFonts w:ascii="Corbel" w:hAnsi="Corbel"/>
                <w:sz w:val="20"/>
                <w:szCs w:val="20"/>
              </w:rPr>
              <w:t xml:space="preserve">, </w:t>
            </w:r>
            <w:r w:rsidR="2775BD9E" w:rsidRPr="37DAE2CD">
              <w:rPr>
                <w:rFonts w:ascii="Corbel" w:hAnsi="Corbel"/>
                <w:sz w:val="20"/>
                <w:szCs w:val="20"/>
              </w:rPr>
              <w:t>to be demonstrated by:</w:t>
            </w:r>
          </w:p>
          <w:p w14:paraId="449E7729" w14:textId="5408003B" w:rsidR="008A3E9A" w:rsidRPr="00216BF8" w:rsidRDefault="00532947" w:rsidP="00775678">
            <w:pPr>
              <w:pStyle w:val="ListParagraph"/>
              <w:numPr>
                <w:ilvl w:val="0"/>
                <w:numId w:val="57"/>
              </w:numPr>
              <w:rPr>
                <w:rFonts w:ascii="Corbel" w:hAnsi="Corbel"/>
                <w:sz w:val="20"/>
                <w:szCs w:val="20"/>
              </w:rPr>
            </w:pPr>
            <w:r>
              <w:rPr>
                <w:rFonts w:ascii="Corbel" w:hAnsi="Corbel"/>
                <w:sz w:val="20"/>
                <w:szCs w:val="20"/>
              </w:rPr>
              <w:t>d</w:t>
            </w:r>
            <w:r w:rsidR="273D88EC" w:rsidRPr="00216BF8">
              <w:rPr>
                <w:rFonts w:ascii="Corbel" w:hAnsi="Corbel"/>
                <w:sz w:val="20"/>
                <w:szCs w:val="20"/>
              </w:rPr>
              <w:t xml:space="preserve">etailed outline of </w:t>
            </w:r>
            <w:r w:rsidR="605255BD" w:rsidRPr="00216BF8">
              <w:rPr>
                <w:rFonts w:ascii="Corbel" w:hAnsi="Corbel"/>
                <w:sz w:val="20"/>
                <w:szCs w:val="20"/>
              </w:rPr>
              <w:t xml:space="preserve">MMC </w:t>
            </w:r>
            <w:r w:rsidR="273D88EC" w:rsidRPr="00216BF8">
              <w:rPr>
                <w:rFonts w:ascii="Corbel" w:hAnsi="Corbel"/>
                <w:sz w:val="20"/>
                <w:szCs w:val="20"/>
              </w:rPr>
              <w:t xml:space="preserve">curriculum </w:t>
            </w:r>
            <w:r w:rsidR="11D98A4C" w:rsidRPr="00216BF8">
              <w:rPr>
                <w:rFonts w:ascii="Corbel" w:hAnsi="Corbel"/>
                <w:sz w:val="20"/>
                <w:szCs w:val="20"/>
              </w:rPr>
              <w:t>program developed in</w:t>
            </w:r>
            <w:r w:rsidR="273D88EC" w:rsidRPr="00216BF8">
              <w:rPr>
                <w:rFonts w:ascii="Corbel" w:hAnsi="Corbel"/>
                <w:sz w:val="20"/>
                <w:szCs w:val="20"/>
              </w:rPr>
              <w:t xml:space="preserve"> </w:t>
            </w:r>
            <w:r w:rsidR="11D98A4C" w:rsidRPr="00216BF8">
              <w:rPr>
                <w:rFonts w:ascii="Corbel" w:hAnsi="Corbel"/>
                <w:sz w:val="20"/>
                <w:szCs w:val="20"/>
              </w:rPr>
              <w:t>c</w:t>
            </w:r>
            <w:r w:rsidR="008A3E9A" w:rsidRPr="00216BF8">
              <w:rPr>
                <w:rFonts w:ascii="Corbel" w:hAnsi="Corbel"/>
                <w:sz w:val="20"/>
                <w:szCs w:val="20"/>
              </w:rPr>
              <w:t>ollaborat</w:t>
            </w:r>
            <w:r w:rsidR="76D63A1E" w:rsidRPr="00216BF8">
              <w:rPr>
                <w:rFonts w:ascii="Corbel" w:hAnsi="Corbel"/>
                <w:sz w:val="20"/>
                <w:szCs w:val="20"/>
              </w:rPr>
              <w:t>ion</w:t>
            </w:r>
            <w:r w:rsidR="008A3E9A" w:rsidRPr="00216BF8">
              <w:rPr>
                <w:rFonts w:ascii="Corbel" w:hAnsi="Corbel"/>
                <w:sz w:val="20"/>
                <w:szCs w:val="20"/>
              </w:rPr>
              <w:t xml:space="preserve"> with industry experts and educational partners to design, review, and validate </w:t>
            </w:r>
            <w:r w:rsidR="0DB72CBF" w:rsidRPr="00216BF8">
              <w:rPr>
                <w:rFonts w:ascii="Corbel" w:hAnsi="Corbel"/>
                <w:sz w:val="20"/>
                <w:szCs w:val="20"/>
              </w:rPr>
              <w:t>MMC</w:t>
            </w:r>
            <w:r w:rsidR="008A3E9A" w:rsidRPr="00216BF8">
              <w:rPr>
                <w:rFonts w:ascii="Corbel" w:hAnsi="Corbel"/>
                <w:sz w:val="20"/>
                <w:szCs w:val="20"/>
              </w:rPr>
              <w:t xml:space="preserve"> curriculum, encompassing accredited qualifications and short courses</w:t>
            </w:r>
          </w:p>
          <w:p w14:paraId="0E4E376A" w14:textId="4A5DDD2D" w:rsidR="008A3E9A" w:rsidRPr="00216BF8" w:rsidRDefault="00532947" w:rsidP="00775678">
            <w:pPr>
              <w:pStyle w:val="ListParagraph"/>
              <w:numPr>
                <w:ilvl w:val="0"/>
                <w:numId w:val="57"/>
              </w:numPr>
              <w:rPr>
                <w:rFonts w:ascii="Corbel" w:hAnsi="Corbel"/>
                <w:sz w:val="20"/>
                <w:szCs w:val="20"/>
              </w:rPr>
            </w:pPr>
            <w:r>
              <w:rPr>
                <w:rFonts w:ascii="Corbel" w:hAnsi="Corbel"/>
                <w:sz w:val="20"/>
                <w:szCs w:val="20"/>
              </w:rPr>
              <w:t>p</w:t>
            </w:r>
            <w:r w:rsidR="624E2B18" w:rsidRPr="00216BF8">
              <w:rPr>
                <w:rFonts w:ascii="Corbel" w:hAnsi="Corbel"/>
                <w:sz w:val="20"/>
                <w:szCs w:val="20"/>
              </w:rPr>
              <w:t xml:space="preserve">roposed </w:t>
            </w:r>
            <w:r w:rsidR="008A3E9A" w:rsidRPr="00216BF8">
              <w:rPr>
                <w:rFonts w:ascii="Corbel" w:hAnsi="Corbel"/>
                <w:sz w:val="20"/>
                <w:szCs w:val="20"/>
              </w:rPr>
              <w:t>applied research projects involving real-world MMC applications and innovation in construction practices</w:t>
            </w:r>
          </w:p>
          <w:p w14:paraId="66E9D1B0" w14:textId="677D1667" w:rsidR="00606C71" w:rsidRPr="00216BF8" w:rsidRDefault="008A3E9A" w:rsidP="00775678">
            <w:pPr>
              <w:pStyle w:val="ListParagraph"/>
              <w:numPr>
                <w:ilvl w:val="0"/>
                <w:numId w:val="57"/>
              </w:numPr>
              <w:rPr>
                <w:rFonts w:ascii="Corbel" w:hAnsi="Corbel"/>
                <w:sz w:val="20"/>
                <w:szCs w:val="20"/>
              </w:rPr>
            </w:pPr>
            <w:r w:rsidRPr="00216BF8">
              <w:rPr>
                <w:rFonts w:ascii="Corbel" w:hAnsi="Corbel"/>
                <w:sz w:val="20"/>
                <w:szCs w:val="20"/>
              </w:rPr>
              <w:t xml:space="preserve">MMC training </w:t>
            </w:r>
            <w:r w:rsidR="0FB00157" w:rsidRPr="00216BF8">
              <w:rPr>
                <w:rFonts w:ascii="Corbel" w:hAnsi="Corbel"/>
                <w:sz w:val="20"/>
                <w:szCs w:val="20"/>
              </w:rPr>
              <w:t>delivery</w:t>
            </w:r>
            <w:r w:rsidRPr="00216BF8">
              <w:rPr>
                <w:rFonts w:ascii="Corbel" w:hAnsi="Corbel"/>
                <w:sz w:val="20"/>
                <w:szCs w:val="20"/>
              </w:rPr>
              <w:t xml:space="preserve"> that </w:t>
            </w:r>
            <w:r w:rsidR="007A0D88">
              <w:rPr>
                <w:rFonts w:ascii="Corbel" w:hAnsi="Corbel"/>
                <w:sz w:val="20"/>
                <w:szCs w:val="20"/>
              </w:rPr>
              <w:t>may include</w:t>
            </w:r>
            <w:r w:rsidRPr="00216BF8">
              <w:rPr>
                <w:rFonts w:ascii="Corbel" w:hAnsi="Corbel"/>
                <w:sz w:val="20"/>
                <w:szCs w:val="20"/>
              </w:rPr>
              <w:t xml:space="preserve"> hands-on use of specialised equipment (e.g., holographic training suite) and immersive VR experiences for industry professionals and students</w:t>
            </w:r>
            <w:r w:rsidR="00775678">
              <w:rPr>
                <w:rFonts w:ascii="Corbel" w:hAnsi="Corbel"/>
                <w:sz w:val="20"/>
                <w:szCs w:val="20"/>
              </w:rPr>
              <w:t>, and</w:t>
            </w:r>
          </w:p>
          <w:p w14:paraId="1D7AF797" w14:textId="12AB6530" w:rsidR="00DF6DAA" w:rsidRPr="003B02AB" w:rsidRDefault="00775678" w:rsidP="00775678">
            <w:pPr>
              <w:pStyle w:val="ListParagraph"/>
              <w:numPr>
                <w:ilvl w:val="0"/>
                <w:numId w:val="57"/>
              </w:numPr>
              <w:rPr>
                <w:rFonts w:ascii="Corbel" w:eastAsia="Times New Roman" w:hAnsi="Corbel"/>
                <w:sz w:val="20"/>
                <w:szCs w:val="20"/>
              </w:rPr>
            </w:pPr>
            <w:r>
              <w:rPr>
                <w:rFonts w:ascii="Corbel" w:hAnsi="Corbel"/>
                <w:sz w:val="20"/>
                <w:szCs w:val="20"/>
              </w:rPr>
              <w:t>p</w:t>
            </w:r>
            <w:r w:rsidR="00BC1EC8" w:rsidRPr="00216BF8">
              <w:rPr>
                <w:rFonts w:ascii="Corbel" w:hAnsi="Corbel"/>
                <w:sz w:val="20"/>
                <w:szCs w:val="20"/>
              </w:rPr>
              <w:t>reliminary design works on the physical environment of the Centre.</w:t>
            </w:r>
          </w:p>
        </w:tc>
        <w:tc>
          <w:tcPr>
            <w:tcW w:w="1220" w:type="pct"/>
          </w:tcPr>
          <w:p w14:paraId="20D3BE8D" w14:textId="30C5F6AF" w:rsidR="007862ED" w:rsidRDefault="007862ED" w:rsidP="007862ED">
            <w:pPr>
              <w:rPr>
                <w:rFonts w:ascii="Corbel" w:hAnsi="Corbel"/>
                <w:sz w:val="20"/>
                <w:szCs w:val="20"/>
              </w:rPr>
            </w:pPr>
            <w:r>
              <w:rPr>
                <w:rFonts w:ascii="Corbel" w:hAnsi="Corbel"/>
                <w:sz w:val="20"/>
                <w:szCs w:val="20"/>
              </w:rPr>
              <w:t xml:space="preserve">Report signed by relevant Victorian senior official that </w:t>
            </w:r>
            <w:r w:rsidR="00883270">
              <w:rPr>
                <w:rFonts w:ascii="Corbel" w:hAnsi="Corbel"/>
                <w:sz w:val="20"/>
                <w:szCs w:val="20"/>
              </w:rPr>
              <w:t>provides an update on progress of and/</w:t>
            </w:r>
            <w:r>
              <w:rPr>
                <w:rFonts w:ascii="Corbel" w:hAnsi="Corbel"/>
                <w:sz w:val="20"/>
                <w:szCs w:val="20"/>
              </w:rPr>
              <w:t>or attaches:</w:t>
            </w:r>
          </w:p>
          <w:p w14:paraId="58F6C51C" w14:textId="108091AD" w:rsidR="007862ED" w:rsidRDefault="007862ED" w:rsidP="007862ED">
            <w:pPr>
              <w:pStyle w:val="ListParagraph"/>
              <w:numPr>
                <w:ilvl w:val="0"/>
                <w:numId w:val="57"/>
              </w:numPr>
              <w:rPr>
                <w:rFonts w:ascii="Corbel" w:hAnsi="Corbel"/>
                <w:sz w:val="20"/>
                <w:szCs w:val="20"/>
              </w:rPr>
            </w:pPr>
            <w:r>
              <w:rPr>
                <w:rFonts w:ascii="Corbel" w:hAnsi="Corbel"/>
                <w:sz w:val="20"/>
                <w:szCs w:val="20"/>
              </w:rPr>
              <w:t>an outline of progress against the deliverables specified in the activity plan to 30 September 2025</w:t>
            </w:r>
          </w:p>
          <w:p w14:paraId="0F1AD2DA" w14:textId="7B08222F" w:rsidR="00A85845" w:rsidRDefault="00C41D4B" w:rsidP="00C8661A">
            <w:pPr>
              <w:pStyle w:val="ListParagraph"/>
              <w:numPr>
                <w:ilvl w:val="0"/>
                <w:numId w:val="57"/>
              </w:numPr>
              <w:rPr>
                <w:rFonts w:ascii="Corbel" w:hAnsi="Corbel"/>
                <w:sz w:val="20"/>
                <w:szCs w:val="20"/>
              </w:rPr>
            </w:pPr>
            <w:r>
              <w:rPr>
                <w:rFonts w:ascii="Corbel" w:hAnsi="Corbel"/>
                <w:sz w:val="20"/>
                <w:szCs w:val="20"/>
              </w:rPr>
              <w:t>Curriculum design reports, MMC qualification accreditation</w:t>
            </w:r>
            <w:r w:rsidR="00E12EC0">
              <w:rPr>
                <w:rFonts w:ascii="Corbel" w:hAnsi="Corbel"/>
                <w:sz w:val="20"/>
                <w:szCs w:val="20"/>
              </w:rPr>
              <w:t xml:space="preserve"> progress</w:t>
            </w:r>
            <w:r>
              <w:rPr>
                <w:rFonts w:ascii="Corbel" w:hAnsi="Corbel"/>
                <w:sz w:val="20"/>
                <w:szCs w:val="20"/>
              </w:rPr>
              <w:t>, training course delivery outcomes, student enrolment and satisfaction outcomes, review reports</w:t>
            </w:r>
            <w:r w:rsidR="0049146D">
              <w:rPr>
                <w:rFonts w:ascii="Corbel" w:hAnsi="Corbel"/>
                <w:sz w:val="20"/>
                <w:szCs w:val="20"/>
              </w:rPr>
              <w:t>, preliminary design reports.</w:t>
            </w:r>
          </w:p>
          <w:p w14:paraId="117914A7" w14:textId="4EADCB43" w:rsidR="00B80802" w:rsidRPr="003B02AB" w:rsidRDefault="00B80802" w:rsidP="00747D41">
            <w:pPr>
              <w:rPr>
                <w:rFonts w:ascii="Corbel" w:hAnsi="Corbel"/>
                <w:sz w:val="20"/>
                <w:szCs w:val="20"/>
              </w:rPr>
            </w:pPr>
          </w:p>
        </w:tc>
        <w:tc>
          <w:tcPr>
            <w:tcW w:w="914" w:type="pct"/>
          </w:tcPr>
          <w:p w14:paraId="6D1A185E" w14:textId="18D70326" w:rsidR="00A85845" w:rsidRPr="00B10F6A" w:rsidRDefault="00A85845" w:rsidP="00776905">
            <w:pPr>
              <w:jc w:val="right"/>
              <w:rPr>
                <w:rFonts w:ascii="Corbel" w:hAnsi="Corbel"/>
                <w:sz w:val="20"/>
                <w:szCs w:val="20"/>
              </w:rPr>
            </w:pPr>
            <w:r>
              <w:rPr>
                <w:rFonts w:ascii="Corbel" w:hAnsi="Corbel"/>
                <w:sz w:val="20"/>
                <w:szCs w:val="20"/>
              </w:rPr>
              <w:t>$</w:t>
            </w:r>
            <w:r w:rsidR="006F6850">
              <w:rPr>
                <w:rFonts w:ascii="Corbel" w:hAnsi="Corbel"/>
                <w:sz w:val="20"/>
                <w:szCs w:val="20"/>
              </w:rPr>
              <w:t>8,300</w:t>
            </w:r>
            <w:r>
              <w:rPr>
                <w:rFonts w:ascii="Corbel" w:hAnsi="Corbel"/>
                <w:sz w:val="20"/>
                <w:szCs w:val="20"/>
              </w:rPr>
              <w:t>,000</w:t>
            </w:r>
          </w:p>
        </w:tc>
        <w:tc>
          <w:tcPr>
            <w:tcW w:w="683" w:type="pct"/>
          </w:tcPr>
          <w:p w14:paraId="1D25B5DA" w14:textId="2973094F" w:rsidR="00A85845" w:rsidRPr="00B10F6A" w:rsidRDefault="00B70E82" w:rsidP="00A85845">
            <w:pPr>
              <w:rPr>
                <w:rFonts w:ascii="Corbel" w:hAnsi="Corbel"/>
                <w:sz w:val="20"/>
                <w:szCs w:val="20"/>
              </w:rPr>
            </w:pPr>
            <w:r>
              <w:rPr>
                <w:rFonts w:ascii="Corbel" w:hAnsi="Corbel"/>
                <w:sz w:val="20"/>
                <w:szCs w:val="20"/>
              </w:rPr>
              <w:t>30</w:t>
            </w:r>
            <w:r w:rsidR="00790063">
              <w:rPr>
                <w:rFonts w:ascii="Corbel" w:hAnsi="Corbel"/>
                <w:sz w:val="20"/>
                <w:szCs w:val="20"/>
              </w:rPr>
              <w:t xml:space="preserve"> Sept</w:t>
            </w:r>
            <w:r w:rsidR="00872AB7">
              <w:rPr>
                <w:rFonts w:ascii="Corbel" w:hAnsi="Corbel"/>
                <w:sz w:val="20"/>
                <w:szCs w:val="20"/>
              </w:rPr>
              <w:t>ember</w:t>
            </w:r>
            <w:r w:rsidR="00790063">
              <w:rPr>
                <w:rFonts w:ascii="Corbel" w:hAnsi="Corbel"/>
                <w:sz w:val="20"/>
                <w:szCs w:val="20"/>
              </w:rPr>
              <w:t xml:space="preserve"> 2025</w:t>
            </w:r>
          </w:p>
        </w:tc>
      </w:tr>
      <w:tr w:rsidR="006E3D55" w14:paraId="1C2B85C8" w14:textId="77777777" w:rsidTr="56D49922">
        <w:tc>
          <w:tcPr>
            <w:tcW w:w="2183" w:type="pct"/>
          </w:tcPr>
          <w:p w14:paraId="572D9EE6" w14:textId="3D38E79A" w:rsidR="00015E35" w:rsidRDefault="00A85845" w:rsidP="00A85845">
            <w:pPr>
              <w:rPr>
                <w:rFonts w:ascii="Corbel" w:hAnsi="Corbel"/>
                <w:sz w:val="20"/>
                <w:szCs w:val="20"/>
              </w:rPr>
            </w:pPr>
            <w:r>
              <w:rPr>
                <w:rFonts w:ascii="Corbel" w:hAnsi="Corbel"/>
                <w:sz w:val="20"/>
                <w:szCs w:val="20"/>
              </w:rPr>
              <w:t>Milestone 4:</w:t>
            </w:r>
          </w:p>
          <w:p w14:paraId="6E5F51A1" w14:textId="4B19D8DC" w:rsidR="00A85845" w:rsidRDefault="00015E35" w:rsidP="00A85845">
            <w:pPr>
              <w:rPr>
                <w:rFonts w:ascii="Corbel" w:hAnsi="Corbel"/>
                <w:sz w:val="20"/>
                <w:szCs w:val="20"/>
              </w:rPr>
            </w:pPr>
            <w:r>
              <w:rPr>
                <w:rFonts w:ascii="Corbel" w:hAnsi="Corbel"/>
                <w:sz w:val="20"/>
                <w:szCs w:val="20"/>
              </w:rPr>
              <w:t>Commonwealth acceptance of the Future of Housing Construction Centre of Excellence’s continued operation to 31 March 2026, to be demonstrated by:</w:t>
            </w:r>
          </w:p>
          <w:p w14:paraId="1B718B02" w14:textId="32E8013E" w:rsidR="00762749" w:rsidRPr="00762749" w:rsidRDefault="00BC6E4A" w:rsidP="007619CD">
            <w:pPr>
              <w:pStyle w:val="ListParagraph"/>
              <w:numPr>
                <w:ilvl w:val="0"/>
                <w:numId w:val="57"/>
              </w:numPr>
              <w:rPr>
                <w:rFonts w:ascii="Corbel" w:hAnsi="Corbel"/>
                <w:sz w:val="20"/>
                <w:szCs w:val="20"/>
              </w:rPr>
            </w:pPr>
            <w:r>
              <w:rPr>
                <w:rFonts w:ascii="Corbel" w:hAnsi="Corbel"/>
                <w:sz w:val="20"/>
                <w:szCs w:val="20"/>
              </w:rPr>
              <w:t>r</w:t>
            </w:r>
            <w:r w:rsidR="00762749" w:rsidRPr="0234F958">
              <w:rPr>
                <w:rFonts w:ascii="Corbel" w:hAnsi="Corbel"/>
                <w:sz w:val="20"/>
                <w:szCs w:val="20"/>
              </w:rPr>
              <w:t>ecruit</w:t>
            </w:r>
            <w:r>
              <w:rPr>
                <w:rFonts w:ascii="Corbel" w:hAnsi="Corbel"/>
                <w:sz w:val="20"/>
                <w:szCs w:val="20"/>
              </w:rPr>
              <w:t>ment</w:t>
            </w:r>
            <w:r w:rsidR="00762749" w:rsidRPr="00762749">
              <w:rPr>
                <w:rFonts w:ascii="Corbel" w:hAnsi="Corbel"/>
                <w:sz w:val="20"/>
                <w:szCs w:val="20"/>
              </w:rPr>
              <w:t xml:space="preserve"> and </w:t>
            </w:r>
            <w:r w:rsidR="00762749" w:rsidRPr="0234F958">
              <w:rPr>
                <w:rFonts w:ascii="Corbel" w:hAnsi="Corbel"/>
                <w:sz w:val="20"/>
                <w:szCs w:val="20"/>
              </w:rPr>
              <w:t>onboard</w:t>
            </w:r>
            <w:r>
              <w:rPr>
                <w:rFonts w:ascii="Corbel" w:hAnsi="Corbel"/>
                <w:sz w:val="20"/>
                <w:szCs w:val="20"/>
              </w:rPr>
              <w:t>ing</w:t>
            </w:r>
            <w:r w:rsidR="00762749" w:rsidRPr="00762749">
              <w:rPr>
                <w:rFonts w:ascii="Corbel" w:hAnsi="Corbel"/>
                <w:sz w:val="20"/>
                <w:szCs w:val="20"/>
              </w:rPr>
              <w:t xml:space="preserve"> </w:t>
            </w:r>
            <w:r>
              <w:rPr>
                <w:rFonts w:ascii="Corbel" w:hAnsi="Corbel"/>
                <w:sz w:val="20"/>
                <w:szCs w:val="20"/>
              </w:rPr>
              <w:t xml:space="preserve">of </w:t>
            </w:r>
            <w:r w:rsidR="00762749" w:rsidRPr="00762749">
              <w:rPr>
                <w:rFonts w:ascii="Corbel" w:hAnsi="Corbel"/>
                <w:sz w:val="20"/>
                <w:szCs w:val="20"/>
              </w:rPr>
              <w:t>skilled</w:t>
            </w:r>
            <w:r w:rsidR="00762749" w:rsidRPr="0234F958">
              <w:rPr>
                <w:rFonts w:ascii="Corbel" w:hAnsi="Corbel"/>
                <w:sz w:val="20"/>
                <w:szCs w:val="20"/>
              </w:rPr>
              <w:t xml:space="preserve"> </w:t>
            </w:r>
            <w:r w:rsidR="00762749" w:rsidRPr="00762749">
              <w:rPr>
                <w:rFonts w:ascii="Corbel" w:hAnsi="Corbel"/>
                <w:sz w:val="20"/>
                <w:szCs w:val="20"/>
              </w:rPr>
              <w:t>staff, including project management, curriculum development, and training delivery experts, and a director to oversee daily operations</w:t>
            </w:r>
          </w:p>
          <w:p w14:paraId="6DEE9108" w14:textId="60D0FA05" w:rsidR="00762749" w:rsidRPr="00762749" w:rsidRDefault="001840EF" w:rsidP="007619CD">
            <w:pPr>
              <w:pStyle w:val="ListParagraph"/>
              <w:numPr>
                <w:ilvl w:val="0"/>
                <w:numId w:val="57"/>
              </w:numPr>
              <w:rPr>
                <w:rFonts w:ascii="Corbel" w:hAnsi="Corbel"/>
                <w:sz w:val="20"/>
                <w:szCs w:val="20"/>
              </w:rPr>
            </w:pPr>
            <w:r>
              <w:rPr>
                <w:rFonts w:ascii="Corbel" w:hAnsi="Corbel"/>
                <w:sz w:val="20"/>
                <w:szCs w:val="20"/>
              </w:rPr>
              <w:t xml:space="preserve">detailed outline of </w:t>
            </w:r>
            <w:r w:rsidR="00762749" w:rsidRPr="00762749">
              <w:rPr>
                <w:rFonts w:ascii="Corbel" w:hAnsi="Corbel"/>
                <w:sz w:val="20"/>
                <w:szCs w:val="20"/>
              </w:rPr>
              <w:t xml:space="preserve">facilities, procurement, finance, HR, IT, and marketing </w:t>
            </w:r>
            <w:r w:rsidR="00762749" w:rsidRPr="5C99E50A">
              <w:rPr>
                <w:rFonts w:ascii="Corbel" w:hAnsi="Corbel"/>
                <w:sz w:val="20"/>
                <w:szCs w:val="20"/>
              </w:rPr>
              <w:t>support</w:t>
            </w:r>
            <w:r w:rsidR="00762749" w:rsidRPr="00762749">
              <w:rPr>
                <w:rFonts w:ascii="Corbel" w:hAnsi="Corbel"/>
                <w:sz w:val="20"/>
                <w:szCs w:val="20"/>
              </w:rPr>
              <w:t xml:space="preserve"> </w:t>
            </w:r>
            <w:r>
              <w:rPr>
                <w:rFonts w:ascii="Corbel" w:hAnsi="Corbel"/>
                <w:sz w:val="20"/>
                <w:szCs w:val="20"/>
              </w:rPr>
              <w:t xml:space="preserve">provided </w:t>
            </w:r>
            <w:r w:rsidR="00762749" w:rsidRPr="00762749">
              <w:rPr>
                <w:rFonts w:ascii="Corbel" w:hAnsi="Corbel"/>
                <w:sz w:val="20"/>
                <w:szCs w:val="20"/>
              </w:rPr>
              <w:t>through existing MP corporate services teams</w:t>
            </w:r>
            <w:r w:rsidR="0053044E">
              <w:rPr>
                <w:rFonts w:ascii="Corbel" w:hAnsi="Corbel"/>
                <w:sz w:val="20"/>
                <w:szCs w:val="20"/>
              </w:rPr>
              <w:t>, and</w:t>
            </w:r>
          </w:p>
          <w:p w14:paraId="51A065AC" w14:textId="7DC19641" w:rsidR="00762749" w:rsidRPr="007E2D2C" w:rsidRDefault="0053044E" w:rsidP="007E2D2C">
            <w:pPr>
              <w:pStyle w:val="ListParagraph"/>
              <w:numPr>
                <w:ilvl w:val="0"/>
                <w:numId w:val="57"/>
              </w:numPr>
              <w:rPr>
                <w:rFonts w:ascii="Corbel" w:hAnsi="Corbel"/>
                <w:sz w:val="20"/>
                <w:szCs w:val="20"/>
              </w:rPr>
            </w:pPr>
            <w:r w:rsidRPr="007E2D2C">
              <w:rPr>
                <w:rFonts w:ascii="Corbel" w:hAnsi="Corbel"/>
                <w:sz w:val="20"/>
                <w:szCs w:val="20"/>
              </w:rPr>
              <w:t>i</w:t>
            </w:r>
            <w:r w:rsidR="00762749" w:rsidRPr="007E2D2C">
              <w:rPr>
                <w:rFonts w:ascii="Corbel" w:hAnsi="Corbel"/>
                <w:sz w:val="20"/>
                <w:szCs w:val="20"/>
              </w:rPr>
              <w:t>mplement</w:t>
            </w:r>
            <w:r w:rsidRPr="007E2D2C">
              <w:rPr>
                <w:rFonts w:ascii="Corbel" w:hAnsi="Corbel"/>
                <w:sz w:val="20"/>
                <w:szCs w:val="20"/>
              </w:rPr>
              <w:t>ation of Future of Housing Construction Centre of Excellence</w:t>
            </w:r>
            <w:r w:rsidR="00762749" w:rsidRPr="007E2D2C">
              <w:rPr>
                <w:rFonts w:ascii="Corbel" w:hAnsi="Corbel"/>
                <w:sz w:val="20"/>
                <w:szCs w:val="20"/>
              </w:rPr>
              <w:t xml:space="preserve"> facility </w:t>
            </w:r>
            <w:proofErr w:type="gramStart"/>
            <w:r w:rsidR="00762749" w:rsidRPr="007E2D2C">
              <w:rPr>
                <w:rFonts w:ascii="Corbel" w:hAnsi="Corbel"/>
                <w:sz w:val="20"/>
                <w:szCs w:val="20"/>
              </w:rPr>
              <w:t>use</w:t>
            </w:r>
            <w:proofErr w:type="gramEnd"/>
            <w:r w:rsidR="00762749" w:rsidRPr="007E2D2C">
              <w:rPr>
                <w:rFonts w:ascii="Corbel" w:hAnsi="Corbel"/>
                <w:sz w:val="20"/>
                <w:szCs w:val="20"/>
              </w:rPr>
              <w:t xml:space="preserve"> policies, including equipment maintenance guidelines, industry collaboration, and staffing requirements. </w:t>
            </w:r>
          </w:p>
        </w:tc>
        <w:tc>
          <w:tcPr>
            <w:tcW w:w="1220" w:type="pct"/>
          </w:tcPr>
          <w:p w14:paraId="40F64317" w14:textId="3A6BEBAE" w:rsidR="00857F8A" w:rsidRDefault="00857F8A" w:rsidP="00857F8A">
            <w:pPr>
              <w:rPr>
                <w:rFonts w:ascii="Corbel" w:hAnsi="Corbel"/>
                <w:sz w:val="20"/>
                <w:szCs w:val="20"/>
              </w:rPr>
            </w:pPr>
            <w:r>
              <w:rPr>
                <w:rFonts w:ascii="Corbel" w:hAnsi="Corbel"/>
                <w:sz w:val="20"/>
                <w:szCs w:val="20"/>
              </w:rPr>
              <w:t xml:space="preserve">Report signed by relevant Victorian senior official that </w:t>
            </w:r>
            <w:r w:rsidR="00883270">
              <w:rPr>
                <w:rFonts w:ascii="Corbel" w:hAnsi="Corbel"/>
                <w:sz w:val="20"/>
                <w:szCs w:val="20"/>
              </w:rPr>
              <w:t>provides an update on progress of and/</w:t>
            </w:r>
            <w:r>
              <w:rPr>
                <w:rFonts w:ascii="Corbel" w:hAnsi="Corbel"/>
                <w:sz w:val="20"/>
                <w:szCs w:val="20"/>
              </w:rPr>
              <w:t>or attaches:</w:t>
            </w:r>
          </w:p>
          <w:p w14:paraId="4278A392" w14:textId="39F2EBC3" w:rsidR="00857F8A" w:rsidRDefault="00857F8A" w:rsidP="00857F8A">
            <w:pPr>
              <w:pStyle w:val="ListParagraph"/>
              <w:numPr>
                <w:ilvl w:val="0"/>
                <w:numId w:val="57"/>
              </w:numPr>
              <w:rPr>
                <w:rFonts w:ascii="Corbel" w:hAnsi="Corbel"/>
                <w:sz w:val="20"/>
                <w:szCs w:val="20"/>
              </w:rPr>
            </w:pPr>
            <w:r>
              <w:rPr>
                <w:rFonts w:ascii="Corbel" w:hAnsi="Corbel"/>
                <w:sz w:val="20"/>
                <w:szCs w:val="20"/>
              </w:rPr>
              <w:t>an outline of progress against the deliverables specified in the activity plan to 31 March 2026</w:t>
            </w:r>
            <w:r w:rsidR="00425415">
              <w:rPr>
                <w:rFonts w:ascii="Corbel" w:hAnsi="Corbel"/>
                <w:sz w:val="20"/>
                <w:szCs w:val="20"/>
              </w:rPr>
              <w:t>, and</w:t>
            </w:r>
          </w:p>
          <w:p w14:paraId="11695599" w14:textId="226307BB" w:rsidR="00A85845" w:rsidRPr="00B10F6A" w:rsidRDefault="00425415" w:rsidP="00425415">
            <w:pPr>
              <w:pStyle w:val="ListParagraph"/>
              <w:numPr>
                <w:ilvl w:val="0"/>
                <w:numId w:val="57"/>
              </w:numPr>
              <w:rPr>
                <w:rFonts w:ascii="Corbel" w:hAnsi="Corbel"/>
                <w:sz w:val="20"/>
                <w:szCs w:val="20"/>
              </w:rPr>
            </w:pPr>
            <w:r>
              <w:rPr>
                <w:rFonts w:ascii="Corbel" w:hAnsi="Corbel"/>
                <w:sz w:val="20"/>
                <w:szCs w:val="20"/>
              </w:rPr>
              <w:t>s</w:t>
            </w:r>
            <w:r w:rsidR="000761BF" w:rsidRPr="701C65DE">
              <w:rPr>
                <w:rFonts w:ascii="Corbel" w:hAnsi="Corbel"/>
                <w:sz w:val="20"/>
                <w:szCs w:val="20"/>
              </w:rPr>
              <w:t>taff</w:t>
            </w:r>
            <w:r w:rsidR="000761BF">
              <w:rPr>
                <w:rFonts w:ascii="Corbel" w:hAnsi="Corbel"/>
                <w:sz w:val="20"/>
                <w:szCs w:val="20"/>
              </w:rPr>
              <w:t xml:space="preserve"> onboarded, </w:t>
            </w:r>
            <w:r w:rsidR="000761BF" w:rsidRPr="66359CBC">
              <w:rPr>
                <w:rFonts w:ascii="Corbel" w:hAnsi="Corbel"/>
                <w:sz w:val="20"/>
                <w:szCs w:val="20"/>
              </w:rPr>
              <w:t>m</w:t>
            </w:r>
            <w:r w:rsidR="00A85845" w:rsidRPr="66359CBC">
              <w:rPr>
                <w:rFonts w:ascii="Corbel" w:hAnsi="Corbel"/>
                <w:sz w:val="20"/>
                <w:szCs w:val="20"/>
              </w:rPr>
              <w:t>arketing</w:t>
            </w:r>
            <w:r w:rsidR="00A85845">
              <w:rPr>
                <w:rFonts w:ascii="Corbel" w:hAnsi="Corbel"/>
                <w:sz w:val="20"/>
                <w:szCs w:val="20"/>
              </w:rPr>
              <w:t xml:space="preserve"> and communications for </w:t>
            </w:r>
            <w:r w:rsidR="000761BF">
              <w:rPr>
                <w:rFonts w:ascii="Corbel" w:hAnsi="Corbel"/>
                <w:sz w:val="20"/>
                <w:szCs w:val="20"/>
              </w:rPr>
              <w:t>Centre</w:t>
            </w:r>
            <w:r w:rsidR="00A85845">
              <w:rPr>
                <w:rFonts w:ascii="Corbel" w:hAnsi="Corbel"/>
                <w:sz w:val="20"/>
                <w:szCs w:val="20"/>
              </w:rPr>
              <w:t xml:space="preserve"> programs and initiatives.</w:t>
            </w:r>
          </w:p>
        </w:tc>
        <w:tc>
          <w:tcPr>
            <w:tcW w:w="914" w:type="pct"/>
          </w:tcPr>
          <w:p w14:paraId="11058775" w14:textId="4C2C495B" w:rsidR="00A85845" w:rsidRPr="00B10F6A" w:rsidRDefault="00A85845" w:rsidP="00776905">
            <w:pPr>
              <w:jc w:val="right"/>
              <w:rPr>
                <w:rFonts w:ascii="Corbel" w:hAnsi="Corbel"/>
                <w:sz w:val="20"/>
                <w:szCs w:val="20"/>
              </w:rPr>
            </w:pPr>
            <w:r>
              <w:rPr>
                <w:rFonts w:ascii="Corbel" w:hAnsi="Corbel"/>
                <w:sz w:val="20"/>
                <w:szCs w:val="20"/>
              </w:rPr>
              <w:t>$</w:t>
            </w:r>
            <w:r w:rsidR="0063747D">
              <w:rPr>
                <w:rFonts w:ascii="Corbel" w:hAnsi="Corbel"/>
                <w:sz w:val="20"/>
                <w:szCs w:val="20"/>
              </w:rPr>
              <w:t>1,</w:t>
            </w:r>
            <w:r w:rsidR="00B15905">
              <w:rPr>
                <w:rFonts w:ascii="Corbel" w:hAnsi="Corbel"/>
                <w:sz w:val="20"/>
                <w:szCs w:val="20"/>
              </w:rPr>
              <w:t>7</w:t>
            </w:r>
            <w:r>
              <w:rPr>
                <w:rFonts w:ascii="Corbel" w:hAnsi="Corbel"/>
                <w:sz w:val="20"/>
                <w:szCs w:val="20"/>
              </w:rPr>
              <w:t>00,000</w:t>
            </w:r>
          </w:p>
        </w:tc>
        <w:tc>
          <w:tcPr>
            <w:tcW w:w="683" w:type="pct"/>
          </w:tcPr>
          <w:p w14:paraId="1C2A41D0" w14:textId="58961519" w:rsidR="00A85845" w:rsidRPr="00B10F6A" w:rsidRDefault="000A1FAF" w:rsidP="00A85845">
            <w:pPr>
              <w:rPr>
                <w:rFonts w:ascii="Corbel" w:hAnsi="Corbel"/>
                <w:sz w:val="20"/>
                <w:szCs w:val="20"/>
              </w:rPr>
            </w:pPr>
            <w:r>
              <w:rPr>
                <w:rFonts w:ascii="Corbel" w:hAnsi="Corbel"/>
                <w:sz w:val="20"/>
                <w:szCs w:val="20"/>
              </w:rPr>
              <w:t>31</w:t>
            </w:r>
            <w:r w:rsidR="00790063">
              <w:rPr>
                <w:rFonts w:ascii="Corbel" w:hAnsi="Corbel"/>
                <w:sz w:val="20"/>
                <w:szCs w:val="20"/>
              </w:rPr>
              <w:t xml:space="preserve"> March 2026</w:t>
            </w:r>
          </w:p>
        </w:tc>
      </w:tr>
      <w:tr w:rsidR="006E3D55" w14:paraId="3A07A466" w14:textId="77777777" w:rsidTr="56D49922">
        <w:tc>
          <w:tcPr>
            <w:tcW w:w="2183" w:type="pct"/>
          </w:tcPr>
          <w:p w14:paraId="266D1EBC" w14:textId="10B44709" w:rsidR="00872AB7" w:rsidRDefault="00A85845" w:rsidP="00A85845">
            <w:pPr>
              <w:rPr>
                <w:rFonts w:ascii="Corbel" w:hAnsi="Corbel"/>
                <w:sz w:val="20"/>
                <w:szCs w:val="20"/>
              </w:rPr>
            </w:pPr>
            <w:r>
              <w:rPr>
                <w:rFonts w:ascii="Corbel" w:hAnsi="Corbel"/>
                <w:sz w:val="20"/>
                <w:szCs w:val="20"/>
              </w:rPr>
              <w:t xml:space="preserve">Milestone </w:t>
            </w:r>
            <w:r w:rsidR="00C20216">
              <w:rPr>
                <w:rFonts w:ascii="Corbel" w:hAnsi="Corbel"/>
                <w:sz w:val="20"/>
                <w:szCs w:val="20"/>
              </w:rPr>
              <w:t>5</w:t>
            </w:r>
            <w:r>
              <w:rPr>
                <w:rFonts w:ascii="Corbel" w:hAnsi="Corbel"/>
                <w:sz w:val="20"/>
                <w:szCs w:val="20"/>
              </w:rPr>
              <w:t xml:space="preserve">: </w:t>
            </w:r>
          </w:p>
          <w:p w14:paraId="47C24797" w14:textId="2238C5F2" w:rsidR="00A85845" w:rsidRDefault="00872AB7" w:rsidP="00A85845">
            <w:pPr>
              <w:rPr>
                <w:rFonts w:ascii="Corbel" w:hAnsi="Corbel"/>
                <w:sz w:val="20"/>
                <w:szCs w:val="20"/>
              </w:rPr>
            </w:pPr>
            <w:r>
              <w:rPr>
                <w:rFonts w:ascii="Corbel" w:hAnsi="Corbel"/>
                <w:sz w:val="20"/>
                <w:szCs w:val="20"/>
              </w:rPr>
              <w:t>Commonwealth acceptance of the Future of Housing Construction Centre of Excellence’s continued operation to 31 March 2026, to be demonstrated by:</w:t>
            </w:r>
          </w:p>
          <w:p w14:paraId="45455122" w14:textId="55E7841B" w:rsidR="00585804" w:rsidRPr="003B02AB" w:rsidRDefault="004F1C81" w:rsidP="56D49922">
            <w:pPr>
              <w:pStyle w:val="ListParagraph"/>
              <w:numPr>
                <w:ilvl w:val="1"/>
                <w:numId w:val="49"/>
              </w:numPr>
              <w:ind w:left="447" w:hanging="425"/>
              <w:rPr>
                <w:rFonts w:ascii="Corbel" w:eastAsia="Times New Roman" w:hAnsi="Corbel"/>
                <w:sz w:val="20"/>
                <w:szCs w:val="20"/>
              </w:rPr>
            </w:pPr>
            <w:r>
              <w:rPr>
                <w:rFonts w:ascii="Corbel" w:eastAsia="Times New Roman" w:hAnsi="Corbel"/>
                <w:sz w:val="20"/>
                <w:szCs w:val="20"/>
              </w:rPr>
              <w:t>i</w:t>
            </w:r>
            <w:r w:rsidR="00585804" w:rsidRPr="56D49922">
              <w:rPr>
                <w:rFonts w:ascii="Corbel" w:eastAsia="Times New Roman" w:hAnsi="Corbel"/>
                <w:sz w:val="20"/>
                <w:szCs w:val="20"/>
              </w:rPr>
              <w:t>nitiat</w:t>
            </w:r>
            <w:r>
              <w:rPr>
                <w:rFonts w:ascii="Corbel" w:eastAsia="Times New Roman" w:hAnsi="Corbel"/>
                <w:sz w:val="20"/>
                <w:szCs w:val="20"/>
              </w:rPr>
              <w:t xml:space="preserve">ion of </w:t>
            </w:r>
            <w:r w:rsidR="576EC789" w:rsidRPr="56D49922">
              <w:rPr>
                <w:rFonts w:ascii="Corbel" w:eastAsia="Times New Roman" w:hAnsi="Corbel"/>
                <w:sz w:val="20"/>
                <w:szCs w:val="20"/>
              </w:rPr>
              <w:t xml:space="preserve">demolition </w:t>
            </w:r>
            <w:r w:rsidR="00585804" w:rsidRPr="56D49922">
              <w:rPr>
                <w:rFonts w:ascii="Corbel" w:eastAsia="Times New Roman" w:hAnsi="Corbel"/>
                <w:sz w:val="20"/>
                <w:szCs w:val="20"/>
              </w:rPr>
              <w:t>of</w:t>
            </w:r>
            <w:r w:rsidR="576EC789" w:rsidRPr="56D49922">
              <w:rPr>
                <w:rFonts w:ascii="Corbel" w:eastAsia="Times New Roman" w:hAnsi="Corbel"/>
                <w:sz w:val="20"/>
                <w:szCs w:val="20"/>
              </w:rPr>
              <w:t xml:space="preserve"> existing structures and clear the site as per project timeline requirements</w:t>
            </w:r>
          </w:p>
          <w:p w14:paraId="34068918" w14:textId="7FC72498" w:rsidR="005C3B79" w:rsidRDefault="00606ABE" w:rsidP="56D49922">
            <w:pPr>
              <w:pStyle w:val="ListParagraph"/>
              <w:numPr>
                <w:ilvl w:val="1"/>
                <w:numId w:val="49"/>
              </w:numPr>
              <w:ind w:left="447" w:hanging="425"/>
              <w:rPr>
                <w:rFonts w:ascii="Corbel" w:eastAsia="Times New Roman" w:hAnsi="Corbel"/>
                <w:sz w:val="20"/>
                <w:szCs w:val="20"/>
              </w:rPr>
            </w:pPr>
            <w:r>
              <w:rPr>
                <w:rFonts w:ascii="Corbel" w:eastAsia="Times New Roman" w:hAnsi="Corbel"/>
                <w:sz w:val="20"/>
                <w:szCs w:val="20"/>
              </w:rPr>
              <w:lastRenderedPageBreak/>
              <w:t>finalised</w:t>
            </w:r>
            <w:r w:rsidR="576EC789" w:rsidRPr="56D49922">
              <w:rPr>
                <w:rFonts w:ascii="Corbel" w:eastAsia="Times New Roman" w:hAnsi="Corbel"/>
                <w:sz w:val="20"/>
                <w:szCs w:val="20"/>
              </w:rPr>
              <w:t xml:space="preserve"> architectural designs and obtain</w:t>
            </w:r>
            <w:r>
              <w:rPr>
                <w:rFonts w:ascii="Corbel" w:eastAsia="Times New Roman" w:hAnsi="Corbel"/>
                <w:sz w:val="20"/>
                <w:szCs w:val="20"/>
              </w:rPr>
              <w:t>ing</w:t>
            </w:r>
            <w:r w:rsidR="576EC789" w:rsidRPr="56D49922">
              <w:rPr>
                <w:rFonts w:ascii="Corbel" w:eastAsia="Times New Roman" w:hAnsi="Corbel"/>
                <w:sz w:val="20"/>
                <w:szCs w:val="20"/>
              </w:rPr>
              <w:t xml:space="preserve"> necessary planning permits</w:t>
            </w:r>
            <w:r w:rsidR="004F1C81">
              <w:rPr>
                <w:rFonts w:ascii="Corbel" w:eastAsia="Times New Roman" w:hAnsi="Corbel"/>
                <w:sz w:val="20"/>
                <w:szCs w:val="20"/>
              </w:rPr>
              <w:t>, and</w:t>
            </w:r>
          </w:p>
          <w:p w14:paraId="6341F9FB" w14:textId="7CA0E3E0" w:rsidR="00585804" w:rsidRPr="003B02AB" w:rsidRDefault="004F1C81" w:rsidP="56D49922">
            <w:pPr>
              <w:pStyle w:val="ListParagraph"/>
              <w:numPr>
                <w:ilvl w:val="1"/>
                <w:numId w:val="49"/>
              </w:numPr>
              <w:ind w:left="447" w:hanging="425"/>
              <w:rPr>
                <w:rFonts w:ascii="Corbel" w:eastAsia="Times New Roman" w:hAnsi="Corbel"/>
                <w:sz w:val="20"/>
                <w:szCs w:val="20"/>
              </w:rPr>
            </w:pPr>
            <w:r>
              <w:rPr>
                <w:rFonts w:ascii="Corbel" w:eastAsia="Times New Roman" w:hAnsi="Corbel"/>
                <w:sz w:val="20"/>
                <w:szCs w:val="20"/>
              </w:rPr>
              <w:t>c</w:t>
            </w:r>
            <w:r w:rsidR="00585804" w:rsidRPr="56D49922">
              <w:rPr>
                <w:rFonts w:ascii="Corbel" w:eastAsia="Times New Roman" w:hAnsi="Corbel"/>
                <w:sz w:val="20"/>
                <w:szCs w:val="20"/>
              </w:rPr>
              <w:t>omplet</w:t>
            </w:r>
            <w:r>
              <w:rPr>
                <w:rFonts w:ascii="Corbel" w:eastAsia="Times New Roman" w:hAnsi="Corbel"/>
                <w:sz w:val="20"/>
                <w:szCs w:val="20"/>
              </w:rPr>
              <w:t>ing</w:t>
            </w:r>
            <w:r w:rsidR="576EC789" w:rsidRPr="56D49922">
              <w:rPr>
                <w:rFonts w:ascii="Corbel" w:eastAsia="Times New Roman" w:hAnsi="Corbel"/>
                <w:sz w:val="20"/>
                <w:szCs w:val="20"/>
              </w:rPr>
              <w:t xml:space="preserve"> contracting with construction partners and initiate foundational work based on the approved designs</w:t>
            </w:r>
            <w:r>
              <w:rPr>
                <w:rFonts w:ascii="Corbel" w:eastAsia="Times New Roman" w:hAnsi="Corbel"/>
                <w:sz w:val="20"/>
                <w:szCs w:val="20"/>
              </w:rPr>
              <w:t xml:space="preserve">. </w:t>
            </w:r>
          </w:p>
        </w:tc>
        <w:tc>
          <w:tcPr>
            <w:tcW w:w="1220" w:type="pct"/>
          </w:tcPr>
          <w:p w14:paraId="4372195D" w14:textId="72FE7896" w:rsidR="00C56370" w:rsidRDefault="00C56370" w:rsidP="00C56370">
            <w:pPr>
              <w:rPr>
                <w:rFonts w:ascii="Corbel" w:hAnsi="Corbel"/>
                <w:sz w:val="20"/>
                <w:szCs w:val="20"/>
              </w:rPr>
            </w:pPr>
            <w:r>
              <w:rPr>
                <w:rFonts w:ascii="Corbel" w:hAnsi="Corbel"/>
                <w:sz w:val="20"/>
                <w:szCs w:val="20"/>
              </w:rPr>
              <w:lastRenderedPageBreak/>
              <w:t xml:space="preserve">Report signed by relevant Victorian senior official that </w:t>
            </w:r>
            <w:r w:rsidR="00883270">
              <w:rPr>
                <w:rFonts w:ascii="Corbel" w:hAnsi="Corbel"/>
                <w:sz w:val="20"/>
                <w:szCs w:val="20"/>
              </w:rPr>
              <w:t>provides an update on progress of and/</w:t>
            </w:r>
            <w:r>
              <w:rPr>
                <w:rFonts w:ascii="Corbel" w:hAnsi="Corbel"/>
                <w:sz w:val="20"/>
                <w:szCs w:val="20"/>
              </w:rPr>
              <w:t>or attaches:</w:t>
            </w:r>
          </w:p>
          <w:p w14:paraId="0B43D57D" w14:textId="3CF7CED2" w:rsidR="00C56370" w:rsidRDefault="00C56370" w:rsidP="00C56370">
            <w:pPr>
              <w:pStyle w:val="ListParagraph"/>
              <w:numPr>
                <w:ilvl w:val="0"/>
                <w:numId w:val="56"/>
              </w:numPr>
              <w:rPr>
                <w:rFonts w:ascii="Corbel" w:hAnsi="Corbel"/>
                <w:sz w:val="20"/>
                <w:szCs w:val="20"/>
              </w:rPr>
            </w:pPr>
            <w:r>
              <w:rPr>
                <w:rFonts w:ascii="Corbel" w:hAnsi="Corbel"/>
                <w:sz w:val="20"/>
                <w:szCs w:val="20"/>
              </w:rPr>
              <w:t>an outline of progress against the deliverables specified in the activity plan to 3</w:t>
            </w:r>
            <w:r w:rsidR="00424875">
              <w:rPr>
                <w:rFonts w:ascii="Corbel" w:hAnsi="Corbel"/>
                <w:sz w:val="20"/>
                <w:szCs w:val="20"/>
              </w:rPr>
              <w:t>0 September</w:t>
            </w:r>
            <w:r>
              <w:rPr>
                <w:rFonts w:ascii="Corbel" w:hAnsi="Corbel"/>
                <w:sz w:val="20"/>
                <w:szCs w:val="20"/>
              </w:rPr>
              <w:t xml:space="preserve"> 2026</w:t>
            </w:r>
          </w:p>
          <w:p w14:paraId="439F6A87" w14:textId="5B86E2ED" w:rsidR="00424875" w:rsidRDefault="00D36550" w:rsidP="00C56370">
            <w:pPr>
              <w:pStyle w:val="ListParagraph"/>
              <w:numPr>
                <w:ilvl w:val="0"/>
                <w:numId w:val="56"/>
              </w:numPr>
              <w:rPr>
                <w:rFonts w:ascii="Corbel" w:hAnsi="Corbel"/>
                <w:sz w:val="20"/>
                <w:szCs w:val="20"/>
              </w:rPr>
            </w:pPr>
            <w:r>
              <w:rPr>
                <w:rFonts w:ascii="Corbel" w:hAnsi="Corbel"/>
                <w:sz w:val="20"/>
                <w:szCs w:val="20"/>
              </w:rPr>
              <w:lastRenderedPageBreak/>
              <w:t xml:space="preserve">demonstration of the </w:t>
            </w:r>
            <w:r w:rsidR="00C56370">
              <w:rPr>
                <w:rFonts w:ascii="Corbel" w:hAnsi="Corbel"/>
                <w:sz w:val="20"/>
                <w:szCs w:val="20"/>
              </w:rPr>
              <w:t>c</w:t>
            </w:r>
            <w:r w:rsidR="00A85845">
              <w:rPr>
                <w:rFonts w:ascii="Corbel" w:hAnsi="Corbel"/>
                <w:sz w:val="20"/>
                <w:szCs w:val="20"/>
              </w:rPr>
              <w:t>ommencement of site demolition</w:t>
            </w:r>
            <w:r w:rsidR="00C966EB">
              <w:rPr>
                <w:rFonts w:ascii="Corbel" w:hAnsi="Corbel"/>
                <w:sz w:val="20"/>
                <w:szCs w:val="20"/>
              </w:rPr>
              <w:t>,</w:t>
            </w:r>
            <w:r w:rsidR="00A85845" w:rsidRPr="016A5D0D">
              <w:rPr>
                <w:rFonts w:ascii="Corbel" w:hAnsi="Corbel"/>
                <w:sz w:val="20"/>
                <w:szCs w:val="20"/>
              </w:rPr>
              <w:t xml:space="preserve"> and </w:t>
            </w:r>
          </w:p>
          <w:p w14:paraId="751FFC94" w14:textId="69951F42" w:rsidR="00A85845" w:rsidRPr="00B10F6A" w:rsidRDefault="00D36550" w:rsidP="00C56370">
            <w:pPr>
              <w:pStyle w:val="ListParagraph"/>
              <w:numPr>
                <w:ilvl w:val="0"/>
                <w:numId w:val="56"/>
              </w:numPr>
              <w:rPr>
                <w:rFonts w:ascii="Corbel" w:hAnsi="Corbel"/>
                <w:sz w:val="20"/>
                <w:szCs w:val="20"/>
              </w:rPr>
            </w:pPr>
            <w:r>
              <w:rPr>
                <w:rFonts w:ascii="Corbel" w:hAnsi="Corbel"/>
                <w:sz w:val="20"/>
                <w:szCs w:val="20"/>
              </w:rPr>
              <w:t xml:space="preserve">demonstration of the </w:t>
            </w:r>
            <w:r w:rsidR="00A85845" w:rsidRPr="016A5D0D">
              <w:rPr>
                <w:rFonts w:ascii="Corbel" w:hAnsi="Corbel"/>
                <w:sz w:val="20"/>
                <w:szCs w:val="20"/>
              </w:rPr>
              <w:t xml:space="preserve">commencement of pre-construction activities, </w:t>
            </w:r>
            <w:r w:rsidR="005C3B79" w:rsidRPr="016A5D0D">
              <w:rPr>
                <w:rFonts w:ascii="Corbel" w:eastAsia="Times New Roman" w:hAnsi="Corbel"/>
                <w:sz w:val="20"/>
                <w:szCs w:val="20"/>
              </w:rPr>
              <w:t xml:space="preserve">construction-ready blueprints, </w:t>
            </w:r>
            <w:r w:rsidR="00A85845" w:rsidRPr="016A5D0D">
              <w:rPr>
                <w:rFonts w:ascii="Corbel" w:hAnsi="Corbel"/>
                <w:sz w:val="20"/>
                <w:szCs w:val="20"/>
              </w:rPr>
              <w:t>including detailed designs and permits</w:t>
            </w:r>
            <w:r w:rsidR="00A85845" w:rsidRPr="2AA077F8">
              <w:rPr>
                <w:rFonts w:ascii="Corbel" w:hAnsi="Corbel"/>
                <w:sz w:val="20"/>
                <w:szCs w:val="20"/>
              </w:rPr>
              <w:t>.</w:t>
            </w:r>
          </w:p>
        </w:tc>
        <w:tc>
          <w:tcPr>
            <w:tcW w:w="914" w:type="pct"/>
          </w:tcPr>
          <w:p w14:paraId="6729B745" w14:textId="5D2BB217" w:rsidR="00A85845" w:rsidRPr="00B10F6A" w:rsidRDefault="00FB5FF3" w:rsidP="00776905">
            <w:pPr>
              <w:jc w:val="right"/>
              <w:rPr>
                <w:rFonts w:ascii="Corbel" w:hAnsi="Corbel"/>
                <w:sz w:val="20"/>
                <w:szCs w:val="20"/>
              </w:rPr>
            </w:pPr>
            <w:r>
              <w:rPr>
                <w:rFonts w:ascii="Corbel" w:hAnsi="Corbel"/>
                <w:sz w:val="20"/>
                <w:szCs w:val="20"/>
              </w:rPr>
              <w:lastRenderedPageBreak/>
              <w:t>$8,</w:t>
            </w:r>
            <w:r w:rsidR="008A2F11">
              <w:rPr>
                <w:rFonts w:ascii="Corbel" w:hAnsi="Corbel"/>
                <w:sz w:val="20"/>
                <w:szCs w:val="20"/>
              </w:rPr>
              <w:t>294,</w:t>
            </w:r>
            <w:r w:rsidR="00A85845">
              <w:rPr>
                <w:rFonts w:ascii="Corbel" w:hAnsi="Corbel"/>
                <w:sz w:val="20"/>
                <w:szCs w:val="20"/>
              </w:rPr>
              <w:t>000</w:t>
            </w:r>
          </w:p>
        </w:tc>
        <w:tc>
          <w:tcPr>
            <w:tcW w:w="683" w:type="pct"/>
          </w:tcPr>
          <w:p w14:paraId="4668B57F" w14:textId="3082E45C" w:rsidR="00A85845" w:rsidRPr="00B10F6A" w:rsidRDefault="00AA052F" w:rsidP="00A85845">
            <w:pPr>
              <w:rPr>
                <w:rFonts w:ascii="Corbel" w:hAnsi="Corbel"/>
                <w:sz w:val="20"/>
                <w:szCs w:val="20"/>
              </w:rPr>
            </w:pPr>
            <w:r>
              <w:rPr>
                <w:rFonts w:ascii="Corbel" w:hAnsi="Corbel"/>
                <w:sz w:val="20"/>
                <w:szCs w:val="20"/>
              </w:rPr>
              <w:t>30</w:t>
            </w:r>
            <w:r w:rsidR="00790063">
              <w:rPr>
                <w:rFonts w:ascii="Corbel" w:hAnsi="Corbel"/>
                <w:sz w:val="20"/>
                <w:szCs w:val="20"/>
              </w:rPr>
              <w:t xml:space="preserve"> Sept</w:t>
            </w:r>
            <w:r w:rsidR="00872AB7">
              <w:rPr>
                <w:rFonts w:ascii="Corbel" w:hAnsi="Corbel"/>
                <w:sz w:val="20"/>
                <w:szCs w:val="20"/>
              </w:rPr>
              <w:t>ember</w:t>
            </w:r>
            <w:r w:rsidR="00790063">
              <w:rPr>
                <w:rFonts w:ascii="Corbel" w:hAnsi="Corbel"/>
                <w:sz w:val="20"/>
                <w:szCs w:val="20"/>
              </w:rPr>
              <w:t xml:space="preserve"> 2026</w:t>
            </w:r>
          </w:p>
        </w:tc>
      </w:tr>
      <w:tr w:rsidR="00047564" w14:paraId="213A3174" w14:textId="77777777" w:rsidTr="56D49922">
        <w:tc>
          <w:tcPr>
            <w:tcW w:w="2183" w:type="pct"/>
          </w:tcPr>
          <w:p w14:paraId="772F651C" w14:textId="287F60EF" w:rsidR="00047564" w:rsidRDefault="00AA7CBF" w:rsidP="00A85845">
            <w:pPr>
              <w:rPr>
                <w:rFonts w:ascii="Corbel" w:hAnsi="Corbel"/>
                <w:sz w:val="20"/>
                <w:szCs w:val="20"/>
              </w:rPr>
            </w:pPr>
            <w:r>
              <w:rPr>
                <w:rFonts w:ascii="Corbel" w:hAnsi="Corbel"/>
                <w:sz w:val="20"/>
                <w:szCs w:val="20"/>
              </w:rPr>
              <w:t>Miles</w:t>
            </w:r>
            <w:r w:rsidR="00273AF2">
              <w:rPr>
                <w:rFonts w:ascii="Corbel" w:hAnsi="Corbel"/>
                <w:sz w:val="20"/>
                <w:szCs w:val="20"/>
              </w:rPr>
              <w:t>tone 6:</w:t>
            </w:r>
          </w:p>
          <w:p w14:paraId="5801F023" w14:textId="77777777" w:rsidR="002C3D50" w:rsidRDefault="008B57CA" w:rsidP="00A85845">
            <w:pPr>
              <w:rPr>
                <w:rFonts w:ascii="Corbel" w:hAnsi="Corbel"/>
                <w:sz w:val="20"/>
                <w:szCs w:val="20"/>
              </w:rPr>
            </w:pPr>
            <w:r>
              <w:rPr>
                <w:rFonts w:ascii="Corbel" w:hAnsi="Corbel"/>
                <w:sz w:val="20"/>
                <w:szCs w:val="20"/>
              </w:rPr>
              <w:t xml:space="preserve">Commonwealth acceptance that </w:t>
            </w:r>
            <w:r w:rsidR="0015532B">
              <w:rPr>
                <w:rFonts w:ascii="Corbel" w:hAnsi="Corbel"/>
                <w:sz w:val="20"/>
                <w:szCs w:val="20"/>
              </w:rPr>
              <w:t>Victoria has continued to operate the Future of Housing Construction Centre of Excellence</w:t>
            </w:r>
            <w:r w:rsidR="00B0406F">
              <w:rPr>
                <w:rFonts w:ascii="Corbel" w:hAnsi="Corbel"/>
                <w:sz w:val="20"/>
                <w:szCs w:val="20"/>
              </w:rPr>
              <w:t xml:space="preserve"> in 2026-27, to be demonstrated by:</w:t>
            </w:r>
          </w:p>
          <w:p w14:paraId="0701732B" w14:textId="0ADC750F" w:rsidR="00B51F8F" w:rsidRDefault="00B51F8F" w:rsidP="00677B6E">
            <w:pPr>
              <w:pStyle w:val="ListParagraph"/>
              <w:numPr>
                <w:ilvl w:val="0"/>
                <w:numId w:val="53"/>
              </w:numPr>
              <w:rPr>
                <w:rFonts w:ascii="Corbel" w:hAnsi="Corbel"/>
                <w:sz w:val="20"/>
                <w:szCs w:val="20"/>
              </w:rPr>
            </w:pPr>
            <w:r>
              <w:rPr>
                <w:rFonts w:ascii="Corbel" w:hAnsi="Corbel"/>
                <w:sz w:val="20"/>
                <w:szCs w:val="20"/>
              </w:rPr>
              <w:t xml:space="preserve">achievement of specified deliverables </w:t>
            </w:r>
            <w:r w:rsidR="008F714B">
              <w:rPr>
                <w:rFonts w:ascii="Corbel" w:hAnsi="Corbel"/>
                <w:sz w:val="20"/>
                <w:szCs w:val="20"/>
              </w:rPr>
              <w:t xml:space="preserve">up to 30 June 2027 in the activity plan </w:t>
            </w:r>
            <w:r w:rsidR="0066202A">
              <w:rPr>
                <w:rFonts w:ascii="Corbel" w:hAnsi="Corbel"/>
                <w:sz w:val="20"/>
                <w:szCs w:val="20"/>
              </w:rPr>
              <w:t xml:space="preserve">submitted to the Commonwealth as part of the reporting on the Future of Housing Construction Centre of Excellence </w:t>
            </w:r>
            <w:r w:rsidR="00242D4F">
              <w:rPr>
                <w:rFonts w:ascii="Corbel" w:hAnsi="Corbel"/>
                <w:sz w:val="20"/>
                <w:szCs w:val="20"/>
              </w:rPr>
              <w:t>– milestone 4</w:t>
            </w:r>
          </w:p>
          <w:p w14:paraId="68EA71CB" w14:textId="424891D4" w:rsidR="00242D4F" w:rsidRDefault="00242D4F" w:rsidP="00677B6E">
            <w:pPr>
              <w:pStyle w:val="ListParagraph"/>
              <w:numPr>
                <w:ilvl w:val="0"/>
                <w:numId w:val="53"/>
              </w:numPr>
              <w:rPr>
                <w:rFonts w:ascii="Corbel" w:hAnsi="Corbel"/>
                <w:sz w:val="20"/>
                <w:szCs w:val="20"/>
              </w:rPr>
            </w:pPr>
            <w:r>
              <w:rPr>
                <w:rFonts w:ascii="Corbel" w:hAnsi="Corbel"/>
                <w:sz w:val="20"/>
                <w:szCs w:val="20"/>
              </w:rPr>
              <w:t xml:space="preserve">updated </w:t>
            </w:r>
            <w:r w:rsidR="00801609">
              <w:rPr>
                <w:rFonts w:ascii="Corbel" w:hAnsi="Corbel"/>
                <w:sz w:val="20"/>
                <w:szCs w:val="20"/>
              </w:rPr>
              <w:t>activity plan (to the extent required) for the Future of Housing Construction Centre of Excellence</w:t>
            </w:r>
            <w:r w:rsidR="00597C28">
              <w:rPr>
                <w:rFonts w:ascii="Corbel" w:hAnsi="Corbel"/>
                <w:sz w:val="20"/>
                <w:szCs w:val="20"/>
              </w:rPr>
              <w:t xml:space="preserve"> that specifies deliverables to be achieved over the NSA, and</w:t>
            </w:r>
          </w:p>
          <w:p w14:paraId="110C757F" w14:textId="4050F0D6" w:rsidR="00677B6E" w:rsidRPr="00677B6E" w:rsidRDefault="00DB5CB2" w:rsidP="00F01ABB">
            <w:pPr>
              <w:pStyle w:val="ListParagraph"/>
              <w:numPr>
                <w:ilvl w:val="0"/>
                <w:numId w:val="53"/>
              </w:numPr>
              <w:rPr>
                <w:rFonts w:ascii="Corbel" w:hAnsi="Corbel"/>
                <w:sz w:val="20"/>
                <w:szCs w:val="20"/>
              </w:rPr>
            </w:pPr>
            <w:r>
              <w:rPr>
                <w:rFonts w:ascii="Corbel" w:hAnsi="Corbel"/>
                <w:sz w:val="20"/>
                <w:szCs w:val="20"/>
              </w:rPr>
              <w:t>partnership development with key stakeholder groups (including other TAFEs</w:t>
            </w:r>
            <w:r w:rsidR="00694368">
              <w:rPr>
                <w:rFonts w:ascii="Corbel" w:hAnsi="Corbel"/>
                <w:sz w:val="20"/>
                <w:szCs w:val="20"/>
              </w:rPr>
              <w:t>, employers, unions, universities</w:t>
            </w:r>
            <w:r w:rsidR="00A6155B">
              <w:rPr>
                <w:rFonts w:ascii="Corbel" w:hAnsi="Corbel"/>
                <w:sz w:val="20"/>
                <w:szCs w:val="20"/>
              </w:rPr>
              <w:t xml:space="preserve"> and Jobs and Skills Councils). </w:t>
            </w:r>
          </w:p>
        </w:tc>
        <w:tc>
          <w:tcPr>
            <w:tcW w:w="1220" w:type="pct"/>
          </w:tcPr>
          <w:p w14:paraId="10C46D92" w14:textId="59932A9E" w:rsidR="00424875" w:rsidRDefault="00424875" w:rsidP="00424875">
            <w:pPr>
              <w:rPr>
                <w:rFonts w:ascii="Corbel" w:hAnsi="Corbel"/>
                <w:sz w:val="20"/>
                <w:szCs w:val="20"/>
              </w:rPr>
            </w:pPr>
            <w:r>
              <w:rPr>
                <w:rFonts w:ascii="Corbel" w:hAnsi="Corbel"/>
                <w:sz w:val="20"/>
                <w:szCs w:val="20"/>
              </w:rPr>
              <w:t xml:space="preserve">Report signed by relevant Victorian senior official that </w:t>
            </w:r>
            <w:r w:rsidR="00883270">
              <w:rPr>
                <w:rFonts w:ascii="Corbel" w:hAnsi="Corbel"/>
                <w:sz w:val="20"/>
                <w:szCs w:val="20"/>
              </w:rPr>
              <w:t>provides an update on progress of and/</w:t>
            </w:r>
            <w:r>
              <w:rPr>
                <w:rFonts w:ascii="Corbel" w:hAnsi="Corbel"/>
                <w:sz w:val="20"/>
                <w:szCs w:val="20"/>
              </w:rPr>
              <w:t>or attaches:</w:t>
            </w:r>
          </w:p>
          <w:p w14:paraId="0151D33F" w14:textId="5AAC3CCD" w:rsidR="003D1F2E" w:rsidRDefault="00424875" w:rsidP="00424875">
            <w:pPr>
              <w:pStyle w:val="ListParagraph"/>
              <w:numPr>
                <w:ilvl w:val="0"/>
                <w:numId w:val="55"/>
              </w:numPr>
              <w:rPr>
                <w:rFonts w:ascii="Corbel" w:hAnsi="Corbel"/>
                <w:sz w:val="20"/>
                <w:szCs w:val="20"/>
              </w:rPr>
            </w:pPr>
            <w:r>
              <w:rPr>
                <w:rFonts w:ascii="Corbel" w:hAnsi="Corbel"/>
                <w:sz w:val="20"/>
                <w:szCs w:val="20"/>
              </w:rPr>
              <w:t>an outline of progress against the deliverables specified in the activity plan</w:t>
            </w:r>
            <w:r w:rsidR="006B5FFA">
              <w:rPr>
                <w:rFonts w:ascii="Corbel" w:hAnsi="Corbel"/>
                <w:sz w:val="20"/>
                <w:szCs w:val="20"/>
              </w:rPr>
              <w:t xml:space="preserve"> </w:t>
            </w:r>
            <w:r w:rsidR="00D01852">
              <w:rPr>
                <w:rFonts w:ascii="Corbel" w:hAnsi="Corbel"/>
                <w:sz w:val="20"/>
                <w:szCs w:val="20"/>
              </w:rPr>
              <w:t>to 30 June 2027</w:t>
            </w:r>
          </w:p>
          <w:p w14:paraId="3FFB1CEA" w14:textId="77777777" w:rsidR="00D01852" w:rsidRDefault="00D01852" w:rsidP="003D1F2E">
            <w:pPr>
              <w:pStyle w:val="ListParagraph"/>
              <w:numPr>
                <w:ilvl w:val="0"/>
                <w:numId w:val="55"/>
              </w:numPr>
              <w:rPr>
                <w:rFonts w:ascii="Corbel" w:hAnsi="Corbel"/>
                <w:sz w:val="20"/>
                <w:szCs w:val="20"/>
              </w:rPr>
            </w:pPr>
            <w:r>
              <w:rPr>
                <w:rFonts w:ascii="Corbel" w:hAnsi="Corbel"/>
                <w:sz w:val="20"/>
                <w:szCs w:val="20"/>
              </w:rPr>
              <w:t>updated Future of Housing Construction Centre of Excellence activity plan</w:t>
            </w:r>
            <w:r w:rsidR="00F8555C">
              <w:rPr>
                <w:rFonts w:ascii="Corbel" w:hAnsi="Corbel"/>
                <w:sz w:val="20"/>
                <w:szCs w:val="20"/>
              </w:rPr>
              <w:t xml:space="preserve"> to 30 June 2028, and</w:t>
            </w:r>
          </w:p>
          <w:p w14:paraId="26043C2A" w14:textId="2F8F9A46" w:rsidR="00F8555C" w:rsidRPr="00F01ABB" w:rsidRDefault="00F8555C" w:rsidP="00F01ABB">
            <w:pPr>
              <w:pStyle w:val="ListParagraph"/>
              <w:numPr>
                <w:ilvl w:val="0"/>
                <w:numId w:val="55"/>
              </w:numPr>
              <w:rPr>
                <w:rFonts w:ascii="Corbel" w:hAnsi="Corbel"/>
                <w:sz w:val="20"/>
                <w:szCs w:val="20"/>
              </w:rPr>
            </w:pPr>
            <w:r>
              <w:rPr>
                <w:rFonts w:ascii="Corbel" w:hAnsi="Corbel"/>
                <w:sz w:val="20"/>
                <w:szCs w:val="20"/>
              </w:rPr>
              <w:t xml:space="preserve">partnership </w:t>
            </w:r>
            <w:r w:rsidR="009629B9">
              <w:rPr>
                <w:rFonts w:ascii="Corbel" w:hAnsi="Corbel"/>
                <w:sz w:val="20"/>
                <w:szCs w:val="20"/>
              </w:rPr>
              <w:t>development activities (including other TAFEs</w:t>
            </w:r>
            <w:r w:rsidR="00ED721D">
              <w:rPr>
                <w:rFonts w:ascii="Corbel" w:hAnsi="Corbel"/>
                <w:sz w:val="20"/>
                <w:szCs w:val="20"/>
              </w:rPr>
              <w:t>, employers</w:t>
            </w:r>
            <w:r w:rsidR="00816E86">
              <w:rPr>
                <w:rFonts w:ascii="Corbel" w:hAnsi="Corbel"/>
                <w:sz w:val="20"/>
                <w:szCs w:val="20"/>
              </w:rPr>
              <w:t xml:space="preserve">, unions, universities, and Jobs and Skills Councils). </w:t>
            </w:r>
          </w:p>
        </w:tc>
        <w:tc>
          <w:tcPr>
            <w:tcW w:w="914" w:type="pct"/>
          </w:tcPr>
          <w:p w14:paraId="0B84E57D" w14:textId="1E6690C5" w:rsidR="00047564" w:rsidRDefault="003F666F" w:rsidP="00F01ABB">
            <w:pPr>
              <w:jc w:val="right"/>
              <w:rPr>
                <w:rFonts w:ascii="Corbel" w:hAnsi="Corbel"/>
                <w:sz w:val="20"/>
                <w:szCs w:val="20"/>
              </w:rPr>
            </w:pPr>
            <w:r>
              <w:rPr>
                <w:rFonts w:ascii="Corbel" w:hAnsi="Corbel"/>
                <w:sz w:val="20"/>
                <w:szCs w:val="20"/>
              </w:rPr>
              <w:t>$0</w:t>
            </w:r>
          </w:p>
        </w:tc>
        <w:tc>
          <w:tcPr>
            <w:tcW w:w="683" w:type="pct"/>
          </w:tcPr>
          <w:p w14:paraId="046491CE" w14:textId="040C385F" w:rsidR="00047564" w:rsidRPr="27AF5463" w:rsidRDefault="00047564" w:rsidP="00A85845">
            <w:pPr>
              <w:rPr>
                <w:rFonts w:ascii="Corbel" w:hAnsi="Corbel"/>
                <w:sz w:val="20"/>
                <w:szCs w:val="20"/>
              </w:rPr>
            </w:pPr>
            <w:r>
              <w:rPr>
                <w:rFonts w:ascii="Corbel" w:hAnsi="Corbel"/>
                <w:sz w:val="20"/>
                <w:szCs w:val="20"/>
              </w:rPr>
              <w:t>30 September 2027</w:t>
            </w:r>
          </w:p>
        </w:tc>
      </w:tr>
      <w:tr w:rsidR="00963C05" w14:paraId="36B42D14" w14:textId="77777777" w:rsidTr="56D49922">
        <w:tc>
          <w:tcPr>
            <w:tcW w:w="2183" w:type="pct"/>
          </w:tcPr>
          <w:p w14:paraId="246AB106" w14:textId="6089AEE0" w:rsidR="00816E86" w:rsidRDefault="00816E86" w:rsidP="00816E86">
            <w:pPr>
              <w:rPr>
                <w:rFonts w:ascii="Corbel" w:hAnsi="Corbel"/>
                <w:sz w:val="20"/>
                <w:szCs w:val="20"/>
              </w:rPr>
            </w:pPr>
            <w:r>
              <w:rPr>
                <w:rFonts w:ascii="Corbel" w:hAnsi="Corbel"/>
                <w:sz w:val="20"/>
                <w:szCs w:val="20"/>
              </w:rPr>
              <w:t xml:space="preserve">Milestone </w:t>
            </w:r>
            <w:r w:rsidR="009E21DF">
              <w:rPr>
                <w:rFonts w:ascii="Corbel" w:hAnsi="Corbel"/>
                <w:sz w:val="20"/>
                <w:szCs w:val="20"/>
              </w:rPr>
              <w:t>7</w:t>
            </w:r>
            <w:r>
              <w:rPr>
                <w:rFonts w:ascii="Corbel" w:hAnsi="Corbel"/>
                <w:sz w:val="20"/>
                <w:szCs w:val="20"/>
              </w:rPr>
              <w:t xml:space="preserve">: </w:t>
            </w:r>
          </w:p>
          <w:p w14:paraId="6B154CEC" w14:textId="54133BD5" w:rsidR="00816E86" w:rsidRDefault="00816E86" w:rsidP="00816E86">
            <w:pPr>
              <w:rPr>
                <w:rFonts w:ascii="Corbel" w:hAnsi="Corbel"/>
                <w:sz w:val="20"/>
                <w:szCs w:val="20"/>
              </w:rPr>
            </w:pPr>
            <w:r>
              <w:rPr>
                <w:rFonts w:ascii="Corbel" w:hAnsi="Corbel"/>
                <w:sz w:val="20"/>
                <w:szCs w:val="20"/>
              </w:rPr>
              <w:t>Commonwealth acceptance that Victoria has continued to operate the Future of Housing Construction Centre of Excellence in 202</w:t>
            </w:r>
            <w:r w:rsidR="005D62C0">
              <w:rPr>
                <w:rFonts w:ascii="Corbel" w:hAnsi="Corbel"/>
                <w:sz w:val="20"/>
                <w:szCs w:val="20"/>
              </w:rPr>
              <w:t>7</w:t>
            </w:r>
            <w:r>
              <w:rPr>
                <w:rFonts w:ascii="Corbel" w:hAnsi="Corbel"/>
                <w:sz w:val="20"/>
                <w:szCs w:val="20"/>
              </w:rPr>
              <w:t>-2</w:t>
            </w:r>
            <w:r w:rsidR="005D62C0">
              <w:rPr>
                <w:rFonts w:ascii="Corbel" w:hAnsi="Corbel"/>
                <w:sz w:val="20"/>
                <w:szCs w:val="20"/>
              </w:rPr>
              <w:t>8</w:t>
            </w:r>
            <w:r>
              <w:rPr>
                <w:rFonts w:ascii="Corbel" w:hAnsi="Corbel"/>
                <w:sz w:val="20"/>
                <w:szCs w:val="20"/>
              </w:rPr>
              <w:t>, to be demonstrated by:</w:t>
            </w:r>
          </w:p>
          <w:p w14:paraId="2B34D958" w14:textId="08A0569D" w:rsidR="00816E86" w:rsidRDefault="00816E86" w:rsidP="00816E86">
            <w:pPr>
              <w:pStyle w:val="ListParagraph"/>
              <w:numPr>
                <w:ilvl w:val="0"/>
                <w:numId w:val="53"/>
              </w:numPr>
              <w:rPr>
                <w:rFonts w:ascii="Corbel" w:hAnsi="Corbel"/>
                <w:sz w:val="20"/>
                <w:szCs w:val="20"/>
              </w:rPr>
            </w:pPr>
            <w:r>
              <w:rPr>
                <w:rFonts w:ascii="Corbel" w:hAnsi="Corbel"/>
                <w:sz w:val="20"/>
                <w:szCs w:val="20"/>
              </w:rPr>
              <w:t>achievement of specified deliverables up to 30 June 202</w:t>
            </w:r>
            <w:r w:rsidR="005D62C0">
              <w:rPr>
                <w:rFonts w:ascii="Corbel" w:hAnsi="Corbel"/>
                <w:sz w:val="20"/>
                <w:szCs w:val="20"/>
              </w:rPr>
              <w:t>8</w:t>
            </w:r>
            <w:r>
              <w:rPr>
                <w:rFonts w:ascii="Corbel" w:hAnsi="Corbel"/>
                <w:sz w:val="20"/>
                <w:szCs w:val="20"/>
              </w:rPr>
              <w:t xml:space="preserve"> in the activity plan submitted to the Commonwealth as part of the reporting on the Future of Housing Construction Centre of Excellence – milestone </w:t>
            </w:r>
            <w:r w:rsidR="005D62C0">
              <w:rPr>
                <w:rFonts w:ascii="Corbel" w:hAnsi="Corbel"/>
                <w:sz w:val="20"/>
                <w:szCs w:val="20"/>
              </w:rPr>
              <w:t>6</w:t>
            </w:r>
          </w:p>
          <w:p w14:paraId="2582D61E" w14:textId="77777777" w:rsidR="00816E86" w:rsidRDefault="00816E86" w:rsidP="00816E86">
            <w:pPr>
              <w:pStyle w:val="ListParagraph"/>
              <w:numPr>
                <w:ilvl w:val="0"/>
                <w:numId w:val="53"/>
              </w:numPr>
              <w:rPr>
                <w:rFonts w:ascii="Corbel" w:hAnsi="Corbel"/>
                <w:sz w:val="20"/>
                <w:szCs w:val="20"/>
              </w:rPr>
            </w:pPr>
            <w:r>
              <w:rPr>
                <w:rFonts w:ascii="Corbel" w:hAnsi="Corbel"/>
                <w:sz w:val="20"/>
                <w:szCs w:val="20"/>
              </w:rPr>
              <w:t>updated activity plan (to the extent required) for the Future of Housing Construction Centre of Excellence that specifies deliverables to be achieved over the NSA, and</w:t>
            </w:r>
          </w:p>
          <w:p w14:paraId="104093EB" w14:textId="275D0BE0" w:rsidR="00963C05" w:rsidRPr="00EC643E" w:rsidRDefault="00816E86" w:rsidP="00EC643E">
            <w:pPr>
              <w:pStyle w:val="ListParagraph"/>
              <w:numPr>
                <w:ilvl w:val="0"/>
                <w:numId w:val="53"/>
              </w:numPr>
              <w:rPr>
                <w:rFonts w:ascii="Corbel" w:hAnsi="Corbel"/>
                <w:sz w:val="20"/>
                <w:szCs w:val="20"/>
              </w:rPr>
            </w:pPr>
            <w:r w:rsidRPr="00EC643E">
              <w:rPr>
                <w:rFonts w:ascii="Corbel" w:hAnsi="Corbel"/>
                <w:sz w:val="20"/>
                <w:szCs w:val="20"/>
              </w:rPr>
              <w:lastRenderedPageBreak/>
              <w:t>partnership development with key stakeholder groups (including other TAFEs, employers, unions, universities and Jobs and Skills Councils).</w:t>
            </w:r>
          </w:p>
        </w:tc>
        <w:tc>
          <w:tcPr>
            <w:tcW w:w="1220" w:type="pct"/>
          </w:tcPr>
          <w:p w14:paraId="4C12BF51" w14:textId="6F4DBEFB" w:rsidR="00424875" w:rsidRDefault="00424875" w:rsidP="00424875">
            <w:pPr>
              <w:rPr>
                <w:rFonts w:ascii="Corbel" w:hAnsi="Corbel"/>
                <w:sz w:val="20"/>
                <w:szCs w:val="20"/>
              </w:rPr>
            </w:pPr>
            <w:r>
              <w:rPr>
                <w:rFonts w:ascii="Corbel" w:hAnsi="Corbel"/>
                <w:sz w:val="20"/>
                <w:szCs w:val="20"/>
              </w:rPr>
              <w:lastRenderedPageBreak/>
              <w:t xml:space="preserve">Report signed by relevant Victorian senior official that </w:t>
            </w:r>
            <w:r w:rsidR="00883270">
              <w:rPr>
                <w:rFonts w:ascii="Corbel" w:hAnsi="Corbel"/>
                <w:sz w:val="20"/>
                <w:szCs w:val="20"/>
              </w:rPr>
              <w:t>provides an update on progress of and/</w:t>
            </w:r>
            <w:r>
              <w:rPr>
                <w:rFonts w:ascii="Corbel" w:hAnsi="Corbel"/>
                <w:sz w:val="20"/>
                <w:szCs w:val="20"/>
              </w:rPr>
              <w:t>or attaches:</w:t>
            </w:r>
          </w:p>
          <w:p w14:paraId="63380111" w14:textId="064252C8" w:rsidR="00667914" w:rsidRDefault="00424875" w:rsidP="00424875">
            <w:pPr>
              <w:pStyle w:val="ListParagraph"/>
              <w:numPr>
                <w:ilvl w:val="0"/>
                <w:numId w:val="55"/>
              </w:numPr>
              <w:rPr>
                <w:rFonts w:ascii="Corbel" w:hAnsi="Corbel"/>
                <w:sz w:val="20"/>
                <w:szCs w:val="20"/>
              </w:rPr>
            </w:pPr>
            <w:r>
              <w:rPr>
                <w:rFonts w:ascii="Corbel" w:hAnsi="Corbel"/>
                <w:sz w:val="20"/>
                <w:szCs w:val="20"/>
              </w:rPr>
              <w:t>an outline of progress against the deliverables specified in the activity plan</w:t>
            </w:r>
            <w:r w:rsidR="00667914">
              <w:rPr>
                <w:rFonts w:ascii="Corbel" w:hAnsi="Corbel"/>
                <w:sz w:val="20"/>
                <w:szCs w:val="20"/>
              </w:rPr>
              <w:t xml:space="preserve"> to 30 June 202</w:t>
            </w:r>
            <w:r w:rsidR="00945D05">
              <w:rPr>
                <w:rFonts w:ascii="Corbel" w:hAnsi="Corbel"/>
                <w:sz w:val="20"/>
                <w:szCs w:val="20"/>
              </w:rPr>
              <w:t>8</w:t>
            </w:r>
          </w:p>
          <w:p w14:paraId="768DCE7A" w14:textId="5F05BFAF" w:rsidR="00667914" w:rsidRDefault="00667914" w:rsidP="00667914">
            <w:pPr>
              <w:pStyle w:val="ListParagraph"/>
              <w:numPr>
                <w:ilvl w:val="0"/>
                <w:numId w:val="55"/>
              </w:numPr>
              <w:rPr>
                <w:rFonts w:ascii="Corbel" w:hAnsi="Corbel"/>
                <w:sz w:val="20"/>
                <w:szCs w:val="20"/>
              </w:rPr>
            </w:pPr>
            <w:r>
              <w:rPr>
                <w:rFonts w:ascii="Corbel" w:hAnsi="Corbel"/>
                <w:sz w:val="20"/>
                <w:szCs w:val="20"/>
              </w:rPr>
              <w:t>updated Future of Housing Construction Centre of Excellence activity plan to 3</w:t>
            </w:r>
            <w:r w:rsidR="00945D05">
              <w:rPr>
                <w:rFonts w:ascii="Corbel" w:hAnsi="Corbel"/>
                <w:sz w:val="20"/>
                <w:szCs w:val="20"/>
              </w:rPr>
              <w:t xml:space="preserve">1 December </w:t>
            </w:r>
            <w:r>
              <w:rPr>
                <w:rFonts w:ascii="Corbel" w:hAnsi="Corbel"/>
                <w:sz w:val="20"/>
                <w:szCs w:val="20"/>
              </w:rPr>
              <w:t>2028, and</w:t>
            </w:r>
          </w:p>
          <w:p w14:paraId="18775DC3" w14:textId="39370E57" w:rsidR="00963C05" w:rsidRPr="00EC643E" w:rsidRDefault="00667914" w:rsidP="00EC643E">
            <w:pPr>
              <w:pStyle w:val="ListParagraph"/>
              <w:numPr>
                <w:ilvl w:val="0"/>
                <w:numId w:val="55"/>
              </w:numPr>
              <w:rPr>
                <w:rFonts w:ascii="Corbel" w:hAnsi="Corbel"/>
                <w:sz w:val="20"/>
                <w:szCs w:val="20"/>
              </w:rPr>
            </w:pPr>
            <w:r w:rsidRPr="00EC643E">
              <w:rPr>
                <w:rFonts w:ascii="Corbel" w:hAnsi="Corbel"/>
                <w:sz w:val="20"/>
                <w:szCs w:val="20"/>
              </w:rPr>
              <w:t xml:space="preserve">partnership development activities (including other TAFEs, </w:t>
            </w:r>
            <w:r w:rsidRPr="00EC643E">
              <w:rPr>
                <w:rFonts w:ascii="Corbel" w:hAnsi="Corbel"/>
                <w:sz w:val="20"/>
                <w:szCs w:val="20"/>
              </w:rPr>
              <w:lastRenderedPageBreak/>
              <w:t>employers, unions, universities, and Jobs and Skills Councils).</w:t>
            </w:r>
          </w:p>
        </w:tc>
        <w:tc>
          <w:tcPr>
            <w:tcW w:w="914" w:type="pct"/>
          </w:tcPr>
          <w:p w14:paraId="3654CEF1" w14:textId="19D3AE96" w:rsidR="00963C05" w:rsidRDefault="009F73E8" w:rsidP="00F01ABB">
            <w:pPr>
              <w:jc w:val="right"/>
              <w:rPr>
                <w:rFonts w:ascii="Corbel" w:hAnsi="Corbel"/>
                <w:sz w:val="20"/>
                <w:szCs w:val="20"/>
              </w:rPr>
            </w:pPr>
            <w:r>
              <w:rPr>
                <w:rFonts w:ascii="Corbel" w:hAnsi="Corbel"/>
                <w:sz w:val="20"/>
                <w:szCs w:val="20"/>
              </w:rPr>
              <w:lastRenderedPageBreak/>
              <w:t>$0</w:t>
            </w:r>
          </w:p>
        </w:tc>
        <w:tc>
          <w:tcPr>
            <w:tcW w:w="683" w:type="pct"/>
          </w:tcPr>
          <w:p w14:paraId="6E93C9DE" w14:textId="2C802FB2" w:rsidR="00963C05" w:rsidRPr="27AF5463" w:rsidRDefault="00323A3C" w:rsidP="00A85845">
            <w:pPr>
              <w:rPr>
                <w:rFonts w:ascii="Corbel" w:hAnsi="Corbel"/>
                <w:sz w:val="20"/>
                <w:szCs w:val="20"/>
              </w:rPr>
            </w:pPr>
            <w:r>
              <w:rPr>
                <w:rFonts w:ascii="Corbel" w:hAnsi="Corbel"/>
                <w:sz w:val="20"/>
                <w:szCs w:val="20"/>
              </w:rPr>
              <w:t xml:space="preserve">31 December </w:t>
            </w:r>
            <w:r w:rsidR="00C20216">
              <w:rPr>
                <w:rFonts w:ascii="Corbel" w:hAnsi="Corbel"/>
                <w:sz w:val="20"/>
                <w:szCs w:val="20"/>
              </w:rPr>
              <w:t>2028</w:t>
            </w:r>
          </w:p>
        </w:tc>
      </w:tr>
      <w:tr w:rsidR="006E3D55" w14:paraId="5FB4466B" w14:textId="77777777" w:rsidTr="56D49922">
        <w:tc>
          <w:tcPr>
            <w:tcW w:w="2183" w:type="pct"/>
          </w:tcPr>
          <w:p w14:paraId="7D10C14A" w14:textId="77777777" w:rsidR="00E91924" w:rsidRPr="00DA0A3A" w:rsidRDefault="00E91924">
            <w:pPr>
              <w:rPr>
                <w:rFonts w:ascii="Corbel" w:hAnsi="Corbel"/>
              </w:rPr>
            </w:pPr>
          </w:p>
        </w:tc>
        <w:tc>
          <w:tcPr>
            <w:tcW w:w="1220" w:type="pct"/>
          </w:tcPr>
          <w:p w14:paraId="06D4210F" w14:textId="77777777" w:rsidR="00E91924" w:rsidRPr="00D015BE" w:rsidRDefault="00E91924">
            <w:pPr>
              <w:ind w:left="2160"/>
              <w:rPr>
                <w:rFonts w:ascii="Corbel" w:hAnsi="Corbel"/>
                <w:b/>
                <w:bCs/>
              </w:rPr>
            </w:pPr>
            <w:r w:rsidRPr="00D015BE">
              <w:rPr>
                <w:rFonts w:ascii="Corbel" w:hAnsi="Corbel"/>
                <w:b/>
                <w:bCs/>
              </w:rPr>
              <w:t>Total</w:t>
            </w:r>
          </w:p>
        </w:tc>
        <w:tc>
          <w:tcPr>
            <w:tcW w:w="914" w:type="pct"/>
          </w:tcPr>
          <w:p w14:paraId="1304E297" w14:textId="284FFA03" w:rsidR="00E91924" w:rsidRPr="007C41BC" w:rsidRDefault="00BE4B8D" w:rsidP="005900C0">
            <w:pPr>
              <w:jc w:val="right"/>
              <w:rPr>
                <w:rFonts w:ascii="Corbel" w:hAnsi="Corbel"/>
                <w:b/>
                <w:bCs/>
              </w:rPr>
            </w:pPr>
            <w:r>
              <w:rPr>
                <w:rFonts w:ascii="Corbel" w:hAnsi="Corbel"/>
                <w:b/>
                <w:bCs/>
              </w:rPr>
              <w:t>$</w:t>
            </w:r>
            <w:r w:rsidR="001B6016">
              <w:rPr>
                <w:rFonts w:ascii="Corbel" w:hAnsi="Corbel"/>
                <w:b/>
                <w:bCs/>
              </w:rPr>
              <w:t>2</w:t>
            </w:r>
            <w:r w:rsidR="00E81345">
              <w:rPr>
                <w:rFonts w:ascii="Corbel" w:hAnsi="Corbel"/>
                <w:b/>
                <w:bCs/>
              </w:rPr>
              <w:t>4</w:t>
            </w:r>
            <w:r>
              <w:rPr>
                <w:rFonts w:ascii="Corbel" w:hAnsi="Corbel"/>
                <w:b/>
                <w:bCs/>
              </w:rPr>
              <w:t>,</w:t>
            </w:r>
            <w:r w:rsidR="00E81345">
              <w:rPr>
                <w:rFonts w:ascii="Corbel" w:hAnsi="Corbel"/>
                <w:b/>
                <w:bCs/>
              </w:rPr>
              <w:t>994</w:t>
            </w:r>
            <w:r>
              <w:rPr>
                <w:rFonts w:ascii="Corbel" w:hAnsi="Corbel"/>
                <w:b/>
                <w:bCs/>
              </w:rPr>
              <w:t>,000</w:t>
            </w:r>
          </w:p>
        </w:tc>
        <w:tc>
          <w:tcPr>
            <w:tcW w:w="683" w:type="pct"/>
          </w:tcPr>
          <w:p w14:paraId="3D757FCA" w14:textId="77777777" w:rsidR="00E91924" w:rsidRPr="00DA0A3A" w:rsidRDefault="00E91924">
            <w:pPr>
              <w:rPr>
                <w:rFonts w:ascii="Corbel" w:hAnsi="Corbel"/>
              </w:rPr>
            </w:pPr>
          </w:p>
        </w:tc>
      </w:tr>
    </w:tbl>
    <w:p w14:paraId="21FE4F24" w14:textId="77777777" w:rsidR="00E91924" w:rsidRDefault="00E91924" w:rsidP="00E91924">
      <w:pPr>
        <w:rPr>
          <w:rFonts w:ascii="Corbel" w:eastAsia="Corbel" w:hAnsi="Corbel" w:cs="Corbel"/>
          <w:b/>
          <w:bCs/>
          <w:caps/>
          <w:color w:val="980033"/>
        </w:rPr>
      </w:pPr>
    </w:p>
    <w:p w14:paraId="091FDE0D" w14:textId="77777777" w:rsidR="0004464D" w:rsidRPr="0004464D" w:rsidRDefault="0004464D" w:rsidP="0004464D">
      <w:pPr>
        <w:rPr>
          <w:rFonts w:ascii="Corbel" w:eastAsia="Corbel" w:hAnsi="Corbel" w:cs="Corbel"/>
        </w:rPr>
        <w:sectPr w:rsidR="0004464D" w:rsidRPr="0004464D" w:rsidSect="002D52AE">
          <w:pgSz w:w="16838" w:h="11906" w:orient="landscape"/>
          <w:pgMar w:top="1440" w:right="1440" w:bottom="1440" w:left="1440" w:header="708" w:footer="708" w:gutter="0"/>
          <w:cols w:space="708"/>
          <w:docGrid w:linePitch="360"/>
        </w:sectPr>
      </w:pPr>
    </w:p>
    <w:p w14:paraId="4D532970" w14:textId="4E609D05" w:rsidR="00C568B1" w:rsidRPr="00D56365" w:rsidRDefault="00C568B1" w:rsidP="00421E43">
      <w:pPr>
        <w:ind w:left="-142"/>
        <w:rPr>
          <w:rFonts w:ascii="Corbel" w:hAnsi="Corbel"/>
          <w:lang w:val="en-GB"/>
        </w:rPr>
      </w:pPr>
      <w:r w:rsidRPr="00D56365">
        <w:rPr>
          <w:rFonts w:ascii="Corbel" w:hAnsi="Corbel"/>
          <w:lang w:val="en-GB"/>
        </w:rPr>
        <w:lastRenderedPageBreak/>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77777777"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77777777"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7F77FB7A" w:rsidR="00C568B1" w:rsidRPr="00D56365" w:rsidRDefault="003B590A">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  </w:t>
            </w:r>
            <w:r w:rsidR="00342A60">
              <w:rPr>
                <w:lang w:val="en-GB"/>
              </w:rPr>
              <w:t>2024</w:t>
            </w:r>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149482A9"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sidR="005913AE">
              <w:rPr>
                <w:rFonts w:ascii="Corbel" w:hAnsi="Corbel"/>
              </w:rPr>
              <w:t>Victoria</w:t>
            </w:r>
            <w:r w:rsidR="005913AE" w:rsidRPr="00D56365">
              <w:rPr>
                <w:rFonts w:ascii="Corbel" w:hAnsi="Corbel"/>
              </w:rPr>
              <w:t xml:space="preserve"> </w:t>
            </w:r>
            <w:r w:rsidRPr="00D56365">
              <w:rPr>
                <w:rFonts w:ascii="Corbel" w:hAnsi="Corbel"/>
              </w:rPr>
              <w:t>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5028E1E9" w14:textId="5CEC0DCB" w:rsidR="00C568B1" w:rsidRPr="00D56365" w:rsidRDefault="00C568B1">
            <w:pPr>
              <w:pStyle w:val="SingleParagraph"/>
              <w:rPr>
                <w:rStyle w:val="Bold"/>
              </w:rPr>
            </w:pPr>
            <w:r w:rsidRPr="00D56365">
              <w:rPr>
                <w:rStyle w:val="Bold"/>
              </w:rPr>
              <w:t xml:space="preserve">The Honourable </w:t>
            </w:r>
            <w:r w:rsidR="005913AE">
              <w:rPr>
                <w:rStyle w:val="Bold"/>
              </w:rPr>
              <w:t>Gayle Tierney</w:t>
            </w:r>
            <w:r w:rsidRPr="00D56365">
              <w:rPr>
                <w:rStyle w:val="Bold"/>
              </w:rPr>
              <w:t xml:space="preserve"> MP</w:t>
            </w:r>
          </w:p>
          <w:p w14:paraId="4B6F97A9" w14:textId="66DA1643" w:rsidR="00C568B1" w:rsidRPr="00D56365" w:rsidRDefault="00C568B1">
            <w:pPr>
              <w:pStyle w:val="Position"/>
              <w:rPr>
                <w:lang w:val="en-GB"/>
              </w:rPr>
            </w:pPr>
            <w:r w:rsidRPr="00D56365">
              <w:rPr>
                <w:lang w:val="en-GB"/>
              </w:rPr>
              <w:t xml:space="preserve">Minister for </w:t>
            </w:r>
            <w:r w:rsidR="006D72D2">
              <w:rPr>
                <w:lang w:val="en-GB"/>
              </w:rPr>
              <w:t>Skills and TAFE</w:t>
            </w:r>
            <w:r w:rsidRPr="00D56365">
              <w:rPr>
                <w:lang w:val="en-GB"/>
              </w:rPr>
              <w:t xml:space="preserve"> </w:t>
            </w:r>
          </w:p>
          <w:p w14:paraId="131A1D71" w14:textId="27B793B3" w:rsidR="00C568B1" w:rsidRPr="00396903" w:rsidRDefault="003E1943">
            <w:pPr>
              <w:rPr>
                <w:rFonts w:ascii="Corbel" w:hAnsi="Corbel"/>
                <w:lang w:val="en-GB"/>
              </w:rPr>
            </w:pPr>
            <w:r w:rsidRPr="00396903">
              <w:rPr>
                <w:rFonts w:ascii="Corbel" w:hAnsi="Corbel"/>
                <w:lang w:val="en-GB"/>
              </w:rPr>
              <w:t xml:space="preserve">      /      /  2024</w:t>
            </w:r>
          </w:p>
        </w:tc>
      </w:tr>
    </w:tbl>
    <w:p w14:paraId="5BF8796F" w14:textId="67AC800C" w:rsidR="004037EF" w:rsidRDefault="004037EF" w:rsidP="001F1C34">
      <w:pPr>
        <w:rPr>
          <w:rFonts w:ascii="Corbel" w:hAnsi="Corbel"/>
          <w:b/>
          <w:bCs/>
        </w:rPr>
      </w:pPr>
    </w:p>
    <w:p w14:paraId="4EFE7DEE" w14:textId="5D98B283" w:rsidR="00D14B16" w:rsidRDefault="00D14B16">
      <w:pPr>
        <w:rPr>
          <w:rFonts w:ascii="Corbel" w:hAnsi="Corbel"/>
          <w:b/>
          <w:bCs/>
        </w:rPr>
      </w:pPr>
    </w:p>
    <w:sectPr w:rsidR="00D14B16"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F1A4" w14:textId="77777777" w:rsidR="00B31FAC" w:rsidRDefault="00B31FAC" w:rsidP="00524FCE">
      <w:pPr>
        <w:spacing w:after="0" w:line="240" w:lineRule="auto"/>
      </w:pPr>
      <w:r>
        <w:separator/>
      </w:r>
    </w:p>
  </w:endnote>
  <w:endnote w:type="continuationSeparator" w:id="0">
    <w:p w14:paraId="10A9B19B" w14:textId="77777777" w:rsidR="00B31FAC" w:rsidRDefault="00B31FAC" w:rsidP="00524FCE">
      <w:pPr>
        <w:spacing w:after="0" w:line="240" w:lineRule="auto"/>
      </w:pPr>
      <w:r>
        <w:continuationSeparator/>
      </w:r>
    </w:p>
  </w:endnote>
  <w:endnote w:type="continuationNotice" w:id="1">
    <w:p w14:paraId="3A54826B" w14:textId="77777777" w:rsidR="00B31FAC" w:rsidRDefault="00B31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2F16" w14:textId="22FBAB77" w:rsidR="005F02D6" w:rsidRDefault="004A2130">
    <w:pPr>
      <w:pStyle w:val="Footer"/>
    </w:pPr>
    <w:r>
      <w:rPr>
        <w:noProof/>
      </w:rPr>
      <mc:AlternateContent>
        <mc:Choice Requires="wps">
          <w:drawing>
            <wp:anchor distT="0" distB="0" distL="0" distR="0" simplePos="0" relativeHeight="251658244" behindDoc="0" locked="0" layoutInCell="1" allowOverlap="1" wp14:anchorId="2BEDAF6D" wp14:editId="73B5D4E4">
              <wp:simplePos x="635" y="635"/>
              <wp:positionH relativeFrom="page">
                <wp:align>center</wp:align>
              </wp:positionH>
              <wp:positionV relativeFrom="page">
                <wp:align>bottom</wp:align>
              </wp:positionV>
              <wp:extent cx="686435" cy="379730"/>
              <wp:effectExtent l="0" t="0" r="18415" b="0"/>
              <wp:wrapNone/>
              <wp:docPr id="14903071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F9D75BA" w14:textId="66BA2F05"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DAF6D" id="_x0000_t202" coordsize="21600,21600" o:spt="202" path="m,l,21600r21600,l21600,xe">
              <v:stroke joinstyle="miter"/>
              <v:path gradientshapeok="t" o:connecttype="rect"/>
            </v:shapetype>
            <v:shape id="Text Box 5" o:spid="_x0000_s1028" type="#_x0000_t202" alt="OFFICIAL" style="position:absolute;margin-left:0;margin-top:0;width:54.05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textbox style="mso-fit-shape-to-text:t" inset="0,0,0,15pt">
                <w:txbxContent>
                  <w:p w14:paraId="4F9D75BA" w14:textId="66BA2F05"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3104" w14:textId="40D7D2BB" w:rsidR="00335C63" w:rsidRDefault="00FD4FFE">
    <w:pPr>
      <w:pStyle w:val="Footer"/>
      <w:pBdr>
        <w:top w:val="single" w:sz="4" w:space="1" w:color="D9D9D9" w:themeColor="background1" w:themeShade="D9"/>
      </w:pBdr>
      <w:jc w:val="right"/>
    </w:pPr>
    <w:sdt>
      <w:sdtPr>
        <w:id w:val="1133754266"/>
        <w:docPartObj>
          <w:docPartGallery w:val="Page Numbers (Bottom of Page)"/>
          <w:docPartUnique/>
        </w:docPartObj>
      </w:sdtPr>
      <w:sdtEndPr>
        <w:rPr>
          <w:color w:val="7F7F7F" w:themeColor="background1" w:themeShade="7F"/>
          <w:spacing w:val="60"/>
        </w:rPr>
      </w:sdtEndPr>
      <w:sdtContent>
        <w:r w:rsidR="00335C63">
          <w:fldChar w:fldCharType="begin"/>
        </w:r>
        <w:r w:rsidR="00335C63">
          <w:instrText xml:space="preserve"> PAGE   \* MERGEFORMAT </w:instrText>
        </w:r>
        <w:r w:rsidR="00335C63">
          <w:fldChar w:fldCharType="separate"/>
        </w:r>
        <w:r w:rsidR="00335C63">
          <w:rPr>
            <w:noProof/>
          </w:rPr>
          <w:t>2</w:t>
        </w:r>
        <w:r w:rsidR="00335C63">
          <w:rPr>
            <w:noProof/>
          </w:rPr>
          <w:fldChar w:fldCharType="end"/>
        </w:r>
        <w:r w:rsidR="00335C63">
          <w:t xml:space="preserve"> | </w:t>
        </w:r>
        <w:r w:rsidR="00335C63">
          <w:rPr>
            <w:color w:val="7F7F7F" w:themeColor="background1" w:themeShade="7F"/>
            <w:spacing w:val="60"/>
          </w:rPr>
          <w:t>Page</w:t>
        </w:r>
      </w:sdtContent>
    </w:sdt>
  </w:p>
  <w:p w14:paraId="3823D6AE" w14:textId="627052CB" w:rsidR="00335C63" w:rsidRPr="00F73605" w:rsidRDefault="00F73605">
    <w:pPr>
      <w:pStyle w:val="Footer"/>
      <w:rPr>
        <w:rFonts w:ascii="Corbel" w:hAnsi="Corbel"/>
      </w:rPr>
    </w:pPr>
    <w:r w:rsidRPr="00F73605">
      <w:rPr>
        <w:rFonts w:ascii="Corbel" w:hAnsi="Corbel"/>
      </w:rPr>
      <w:t xml:space="preserve">Bilateral Implementation </w:t>
    </w:r>
    <w:r w:rsidR="00667C2C">
      <w:rPr>
        <w:rFonts w:ascii="Corbel" w:hAnsi="Corbel"/>
      </w:rPr>
      <w:t xml:space="preserve">Plan </w:t>
    </w:r>
    <w:r w:rsidRPr="00F73605">
      <w:rPr>
        <w:rFonts w:ascii="Corbel" w:hAnsi="Corbel"/>
      </w:rPr>
      <w:t xml:space="preserve">- </w:t>
    </w:r>
    <w:r w:rsidR="00EF4255">
      <w:rPr>
        <w:rFonts w:ascii="Corbel" w:hAnsi="Corbel"/>
      </w:rPr>
      <w:t>Future of Housing Construction Centre of Excellence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F772" w14:textId="6DF3ABA9" w:rsidR="005F02D6" w:rsidRDefault="004A2130">
    <w:pPr>
      <w:pStyle w:val="Footer"/>
    </w:pPr>
    <w:r>
      <w:rPr>
        <w:noProof/>
      </w:rPr>
      <mc:AlternateContent>
        <mc:Choice Requires="wps">
          <w:drawing>
            <wp:anchor distT="0" distB="0" distL="0" distR="0" simplePos="0" relativeHeight="251658243" behindDoc="0" locked="0" layoutInCell="1" allowOverlap="1" wp14:anchorId="380D565A" wp14:editId="51404E0F">
              <wp:simplePos x="635" y="635"/>
              <wp:positionH relativeFrom="page">
                <wp:align>center</wp:align>
              </wp:positionH>
              <wp:positionV relativeFrom="page">
                <wp:align>bottom</wp:align>
              </wp:positionV>
              <wp:extent cx="686435" cy="379730"/>
              <wp:effectExtent l="0" t="0" r="18415" b="0"/>
              <wp:wrapNone/>
              <wp:docPr id="16110771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D794AF6" w14:textId="113DB814"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D565A" id="_x0000_t202" coordsize="21600,21600" o:spt="202" path="m,l,21600r21600,l21600,xe">
              <v:stroke joinstyle="miter"/>
              <v:path gradientshapeok="t" o:connecttype="rect"/>
            </v:shapetype>
            <v:shape id="Text Box 4" o:spid="_x0000_s1031" type="#_x0000_t202" alt="OFFICIAL" style="position:absolute;margin-left:0;margin-top:0;width:54.05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EAIAABwEAAAOAAAAZHJzL2Uyb0RvYy54bWysU01v2zAMvQ/YfxB0X+w0S9o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Wc3s8+TKWeSQpPr2+tJgjW7XHbow1cFhkWj5EisJLDE&#10;/tEHakipQ0rsZWHVap2Y0fY3ByVGT3aZMFqh3/SsrUo+HabfQHWgpRCOfHsnVy21fhQ+vAgkgmkP&#10;Em14pqPW0JUcThZnDeCPv/ljPuFOUc46EkzJLSmaM/3NEh9RW4OBg7FJxvg2n+Y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CeZ/4QAgAA&#10;HAQAAA4AAAAAAAAAAAAAAAAALgIAAGRycy9lMm9Eb2MueG1sUEsBAi0AFAAGAAgAAAAhABKkmwza&#10;AAAABAEAAA8AAAAAAAAAAAAAAAAAagQAAGRycy9kb3ducmV2LnhtbFBLBQYAAAAABAAEAPMAAABx&#10;BQAAAAA=&#10;" filled="f" stroked="f">
              <v:textbox style="mso-fit-shape-to-text:t" inset="0,0,0,15pt">
                <w:txbxContent>
                  <w:p w14:paraId="5D794AF6" w14:textId="113DB814"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9306E" w14:textId="77777777" w:rsidR="00B31FAC" w:rsidRDefault="00B31FAC" w:rsidP="00524FCE">
      <w:pPr>
        <w:spacing w:after="0" w:line="240" w:lineRule="auto"/>
      </w:pPr>
      <w:r>
        <w:separator/>
      </w:r>
    </w:p>
  </w:footnote>
  <w:footnote w:type="continuationSeparator" w:id="0">
    <w:p w14:paraId="0D8EAE4A" w14:textId="77777777" w:rsidR="00B31FAC" w:rsidRDefault="00B31FAC" w:rsidP="00524FCE">
      <w:pPr>
        <w:spacing w:after="0" w:line="240" w:lineRule="auto"/>
      </w:pPr>
      <w:r>
        <w:continuationSeparator/>
      </w:r>
    </w:p>
  </w:footnote>
  <w:footnote w:type="continuationNotice" w:id="1">
    <w:p w14:paraId="4790E298" w14:textId="77777777" w:rsidR="00B31FAC" w:rsidRDefault="00B31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3128" w14:textId="6FAF2214" w:rsidR="005F02D6" w:rsidRDefault="004A2130">
    <w:pPr>
      <w:pStyle w:val="Header"/>
    </w:pPr>
    <w:r>
      <w:rPr>
        <w:noProof/>
      </w:rPr>
      <mc:AlternateContent>
        <mc:Choice Requires="wps">
          <w:drawing>
            <wp:anchor distT="0" distB="0" distL="0" distR="0" simplePos="0" relativeHeight="251658241" behindDoc="0" locked="0" layoutInCell="1" allowOverlap="1" wp14:anchorId="2CBB5A85" wp14:editId="7B4258B8">
              <wp:simplePos x="635" y="635"/>
              <wp:positionH relativeFrom="page">
                <wp:align>center</wp:align>
              </wp:positionH>
              <wp:positionV relativeFrom="page">
                <wp:align>top</wp:align>
              </wp:positionV>
              <wp:extent cx="686435" cy="379730"/>
              <wp:effectExtent l="0" t="0" r="18415" b="1270"/>
              <wp:wrapNone/>
              <wp:docPr id="8292015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6600E6E" w14:textId="0E1687AD"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B5A85"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66600E6E" w14:textId="0E1687AD"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42680" w14:textId="695C7524" w:rsidR="005F02D6" w:rsidRDefault="004A2130">
    <w:pPr>
      <w:pStyle w:val="Header"/>
    </w:pPr>
    <w:r>
      <w:rPr>
        <w:noProof/>
      </w:rPr>
      <mc:AlternateContent>
        <mc:Choice Requires="wps">
          <w:drawing>
            <wp:anchor distT="0" distB="0" distL="0" distR="0" simplePos="0" relativeHeight="251658242" behindDoc="0" locked="0" layoutInCell="1" allowOverlap="1" wp14:anchorId="1B06D0A1" wp14:editId="21309050">
              <wp:simplePos x="635" y="635"/>
              <wp:positionH relativeFrom="page">
                <wp:align>center</wp:align>
              </wp:positionH>
              <wp:positionV relativeFrom="page">
                <wp:align>top</wp:align>
              </wp:positionV>
              <wp:extent cx="686435" cy="379730"/>
              <wp:effectExtent l="0" t="0" r="18415" b="1270"/>
              <wp:wrapNone/>
              <wp:docPr id="13482201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07CF900" w14:textId="064737F8" w:rsidR="004A2130" w:rsidRPr="004A2130" w:rsidRDefault="004A2130" w:rsidP="004A2130">
                          <w:pPr>
                            <w:spacing w:after="0"/>
                            <w:rPr>
                              <w:rFonts w:ascii="Arial" w:eastAsia="Arial" w:hAnsi="Arial" w:cs="Arial"/>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06D0A1"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607CF900" w14:textId="064737F8" w:rsidR="004A2130" w:rsidRPr="004A2130" w:rsidRDefault="004A2130" w:rsidP="004A2130">
                    <w:pPr>
                      <w:spacing w:after="0"/>
                      <w:rPr>
                        <w:rFonts w:ascii="Arial" w:eastAsia="Arial" w:hAnsi="Arial" w:cs="Arial"/>
                        <w:noProof/>
                        <w:color w:val="0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B037" w14:textId="46E31900" w:rsidR="005F02D6" w:rsidRDefault="004A2130">
    <w:pPr>
      <w:pStyle w:val="Header"/>
    </w:pPr>
    <w:r>
      <w:rPr>
        <w:noProof/>
      </w:rPr>
      <mc:AlternateContent>
        <mc:Choice Requires="wps">
          <w:drawing>
            <wp:anchor distT="0" distB="0" distL="0" distR="0" simplePos="0" relativeHeight="251658240" behindDoc="0" locked="0" layoutInCell="1" allowOverlap="1" wp14:anchorId="1142E7CD" wp14:editId="726A46B5">
              <wp:simplePos x="635" y="635"/>
              <wp:positionH relativeFrom="page">
                <wp:align>center</wp:align>
              </wp:positionH>
              <wp:positionV relativeFrom="page">
                <wp:align>top</wp:align>
              </wp:positionV>
              <wp:extent cx="686435" cy="379730"/>
              <wp:effectExtent l="0" t="0" r="18415" b="1270"/>
              <wp:wrapNone/>
              <wp:docPr id="18924552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544ECF6" w14:textId="30436ABE"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2E7CD"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3544ECF6" w14:textId="30436ABE" w:rsidR="004A2130" w:rsidRPr="004A2130" w:rsidRDefault="004A2130" w:rsidP="004A2130">
                    <w:pPr>
                      <w:spacing w:after="0"/>
                      <w:rPr>
                        <w:rFonts w:ascii="Arial" w:eastAsia="Arial" w:hAnsi="Arial" w:cs="Arial"/>
                        <w:noProof/>
                        <w:color w:val="000000"/>
                        <w:sz w:val="24"/>
                        <w:szCs w:val="24"/>
                      </w:rPr>
                    </w:pPr>
                    <w:r w:rsidRPr="004A2130">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12C2"/>
    <w:multiLevelType w:val="hybridMultilevel"/>
    <w:tmpl w:val="D0F25D78"/>
    <w:lvl w:ilvl="0" w:tplc="0C090011">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56B14"/>
    <w:multiLevelType w:val="hybridMultilevel"/>
    <w:tmpl w:val="C1A0B004"/>
    <w:lvl w:ilvl="0" w:tplc="0C090011">
      <w:start w:val="1"/>
      <w:numFmt w:val="decimal"/>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DB24EA"/>
    <w:multiLevelType w:val="multilevel"/>
    <w:tmpl w:val="C332DE18"/>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96539A"/>
    <w:multiLevelType w:val="singleLevel"/>
    <w:tmpl w:val="04C2D7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0D2D2537"/>
    <w:multiLevelType w:val="hybridMultilevel"/>
    <w:tmpl w:val="BC220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D29CE"/>
    <w:multiLevelType w:val="hybridMultilevel"/>
    <w:tmpl w:val="2EDACF58"/>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6C14EB"/>
    <w:multiLevelType w:val="hybridMultilevel"/>
    <w:tmpl w:val="62B2A29C"/>
    <w:lvl w:ilvl="0" w:tplc="873479A4">
      <w:numFmt w:val="bullet"/>
      <w:lvlText w:val="-"/>
      <w:lvlJc w:val="left"/>
      <w:pPr>
        <w:ind w:left="720" w:hanging="360"/>
      </w:pPr>
      <w:rPr>
        <w:rFonts w:ascii="Corbel" w:eastAsiaTheme="minorEastAsia" w:hAnsi="Corbe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46C97"/>
    <w:multiLevelType w:val="singleLevel"/>
    <w:tmpl w:val="05388CA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C0D5A48"/>
    <w:multiLevelType w:val="hybridMultilevel"/>
    <w:tmpl w:val="6E284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BB5926"/>
    <w:multiLevelType w:val="hybridMultilevel"/>
    <w:tmpl w:val="BF9EC5B0"/>
    <w:lvl w:ilvl="0" w:tplc="873479A4">
      <w:numFmt w:val="bullet"/>
      <w:lvlText w:val="-"/>
      <w:lvlJc w:val="left"/>
      <w:pPr>
        <w:ind w:left="720" w:hanging="360"/>
      </w:pPr>
      <w:rPr>
        <w:rFonts w:ascii="Corbel" w:eastAsiaTheme="minorEastAsia" w:hAnsi="Corbe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14" w15:restartNumberingAfterBreak="0">
    <w:nsid w:val="220550CA"/>
    <w:multiLevelType w:val="hybridMultilevel"/>
    <w:tmpl w:val="35C2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11AD7"/>
    <w:multiLevelType w:val="hybridMultilevel"/>
    <w:tmpl w:val="C7128338"/>
    <w:lvl w:ilvl="0" w:tplc="6C22B4FA">
      <w:start w:val="1"/>
      <w:numFmt w:val="decimal"/>
      <w:lvlText w:val="%1)"/>
      <w:lvlJc w:val="left"/>
      <w:pPr>
        <w:ind w:left="360" w:hanging="360"/>
      </w:pPr>
      <w:rPr>
        <w:rFonts w:hint="default"/>
        <w:i w:val="0"/>
        <w:iCs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CF1B08"/>
    <w:multiLevelType w:val="hybridMultilevel"/>
    <w:tmpl w:val="5100DF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6E31C28"/>
    <w:multiLevelType w:val="hybridMultilevel"/>
    <w:tmpl w:val="A516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453D9"/>
    <w:multiLevelType w:val="hybridMultilevel"/>
    <w:tmpl w:val="1ECA733E"/>
    <w:lvl w:ilvl="0" w:tplc="873479A4">
      <w:numFmt w:val="bullet"/>
      <w:lvlText w:val="-"/>
      <w:lvlJc w:val="left"/>
      <w:pPr>
        <w:ind w:left="720" w:hanging="360"/>
      </w:pPr>
      <w:rPr>
        <w:rFonts w:ascii="Corbel" w:eastAsiaTheme="minorEastAsia" w:hAnsi="Corbe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87189"/>
    <w:multiLevelType w:val="hybridMultilevel"/>
    <w:tmpl w:val="0E5AD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6DC49EC">
      <w:numFmt w:val="bullet"/>
      <w:lvlText w:val="•"/>
      <w:lvlJc w:val="left"/>
      <w:pPr>
        <w:ind w:left="2520" w:hanging="7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045194"/>
    <w:multiLevelType w:val="multilevel"/>
    <w:tmpl w:val="A0625DD4"/>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orbel" w:eastAsiaTheme="minorEastAsia" w:hAnsi="Corbel"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85DFB"/>
    <w:multiLevelType w:val="hybridMultilevel"/>
    <w:tmpl w:val="1AC43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5" w15:restartNumberingAfterBreak="0">
    <w:nsid w:val="40F97CFE"/>
    <w:multiLevelType w:val="hybridMultilevel"/>
    <w:tmpl w:val="FFFFFFFF"/>
    <w:lvl w:ilvl="0" w:tplc="664035CC">
      <w:start w:val="1"/>
      <w:numFmt w:val="bullet"/>
      <w:lvlText w:val=""/>
      <w:lvlJc w:val="left"/>
      <w:pPr>
        <w:ind w:left="720" w:hanging="360"/>
      </w:pPr>
      <w:rPr>
        <w:rFonts w:ascii="Symbol" w:hAnsi="Symbol" w:hint="default"/>
      </w:rPr>
    </w:lvl>
    <w:lvl w:ilvl="1" w:tplc="5A54C6BE">
      <w:start w:val="1"/>
      <w:numFmt w:val="bullet"/>
      <w:lvlText w:val="o"/>
      <w:lvlJc w:val="left"/>
      <w:pPr>
        <w:ind w:left="1440" w:hanging="360"/>
      </w:pPr>
      <w:rPr>
        <w:rFonts w:ascii="Courier New" w:hAnsi="Courier New" w:hint="default"/>
      </w:rPr>
    </w:lvl>
    <w:lvl w:ilvl="2" w:tplc="18549428">
      <w:start w:val="1"/>
      <w:numFmt w:val="bullet"/>
      <w:lvlText w:val=""/>
      <w:lvlJc w:val="left"/>
      <w:pPr>
        <w:ind w:left="2160" w:hanging="360"/>
      </w:pPr>
      <w:rPr>
        <w:rFonts w:ascii="Wingdings" w:hAnsi="Wingdings" w:hint="default"/>
      </w:rPr>
    </w:lvl>
    <w:lvl w:ilvl="3" w:tplc="2DBAB4C4">
      <w:start w:val="1"/>
      <w:numFmt w:val="bullet"/>
      <w:lvlText w:val=""/>
      <w:lvlJc w:val="left"/>
      <w:pPr>
        <w:ind w:left="2880" w:hanging="360"/>
      </w:pPr>
      <w:rPr>
        <w:rFonts w:ascii="Symbol" w:hAnsi="Symbol" w:hint="default"/>
      </w:rPr>
    </w:lvl>
    <w:lvl w:ilvl="4" w:tplc="5CCA33CE">
      <w:start w:val="1"/>
      <w:numFmt w:val="bullet"/>
      <w:lvlText w:val="o"/>
      <w:lvlJc w:val="left"/>
      <w:pPr>
        <w:ind w:left="3600" w:hanging="360"/>
      </w:pPr>
      <w:rPr>
        <w:rFonts w:ascii="Courier New" w:hAnsi="Courier New" w:hint="default"/>
      </w:rPr>
    </w:lvl>
    <w:lvl w:ilvl="5" w:tplc="E48C89C4">
      <w:start w:val="1"/>
      <w:numFmt w:val="bullet"/>
      <w:lvlText w:val=""/>
      <w:lvlJc w:val="left"/>
      <w:pPr>
        <w:ind w:left="4320" w:hanging="360"/>
      </w:pPr>
      <w:rPr>
        <w:rFonts w:ascii="Wingdings" w:hAnsi="Wingdings" w:hint="default"/>
      </w:rPr>
    </w:lvl>
    <w:lvl w:ilvl="6" w:tplc="9B80E976">
      <w:start w:val="1"/>
      <w:numFmt w:val="bullet"/>
      <w:lvlText w:val=""/>
      <w:lvlJc w:val="left"/>
      <w:pPr>
        <w:ind w:left="5040" w:hanging="360"/>
      </w:pPr>
      <w:rPr>
        <w:rFonts w:ascii="Symbol" w:hAnsi="Symbol" w:hint="default"/>
      </w:rPr>
    </w:lvl>
    <w:lvl w:ilvl="7" w:tplc="E794B7FC">
      <w:start w:val="1"/>
      <w:numFmt w:val="bullet"/>
      <w:lvlText w:val="o"/>
      <w:lvlJc w:val="left"/>
      <w:pPr>
        <w:ind w:left="5760" w:hanging="360"/>
      </w:pPr>
      <w:rPr>
        <w:rFonts w:ascii="Courier New" w:hAnsi="Courier New" w:hint="default"/>
      </w:rPr>
    </w:lvl>
    <w:lvl w:ilvl="8" w:tplc="DDF0E7A2">
      <w:start w:val="1"/>
      <w:numFmt w:val="bullet"/>
      <w:lvlText w:val=""/>
      <w:lvlJc w:val="left"/>
      <w:pPr>
        <w:ind w:left="6480" w:hanging="360"/>
      </w:pPr>
      <w:rPr>
        <w:rFonts w:ascii="Wingdings" w:hAnsi="Wingdings" w:hint="default"/>
      </w:rPr>
    </w:lvl>
  </w:abstractNum>
  <w:abstractNum w:abstractNumId="26" w15:restartNumberingAfterBreak="0">
    <w:nsid w:val="41E40555"/>
    <w:multiLevelType w:val="hybridMultilevel"/>
    <w:tmpl w:val="131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961BD9"/>
    <w:multiLevelType w:val="hybridMultilevel"/>
    <w:tmpl w:val="74E27B42"/>
    <w:lvl w:ilvl="0" w:tplc="1842DACE">
      <w:start w:val="1"/>
      <w:numFmt w:val="bullet"/>
      <w:lvlText w:val=""/>
      <w:lvlJc w:val="left"/>
      <w:pPr>
        <w:ind w:left="720" w:hanging="360"/>
      </w:pPr>
      <w:rPr>
        <w:rFonts w:ascii="Symbol" w:hAnsi="Symbol" w:hint="default"/>
      </w:rPr>
    </w:lvl>
    <w:lvl w:ilvl="1" w:tplc="C010B810">
      <w:start w:val="1"/>
      <w:numFmt w:val="bullet"/>
      <w:lvlText w:val="o"/>
      <w:lvlJc w:val="left"/>
      <w:pPr>
        <w:ind w:left="1440" w:hanging="360"/>
      </w:pPr>
      <w:rPr>
        <w:rFonts w:ascii="Courier New" w:hAnsi="Courier New" w:hint="default"/>
      </w:rPr>
    </w:lvl>
    <w:lvl w:ilvl="2" w:tplc="ED628624">
      <w:start w:val="1"/>
      <w:numFmt w:val="bullet"/>
      <w:lvlText w:val=""/>
      <w:lvlJc w:val="left"/>
      <w:pPr>
        <w:ind w:left="2160" w:hanging="360"/>
      </w:pPr>
      <w:rPr>
        <w:rFonts w:ascii="Wingdings" w:hAnsi="Wingdings" w:hint="default"/>
      </w:rPr>
    </w:lvl>
    <w:lvl w:ilvl="3" w:tplc="B5CCDAE6">
      <w:start w:val="1"/>
      <w:numFmt w:val="bullet"/>
      <w:lvlText w:val=""/>
      <w:lvlJc w:val="left"/>
      <w:pPr>
        <w:ind w:left="2880" w:hanging="360"/>
      </w:pPr>
      <w:rPr>
        <w:rFonts w:ascii="Symbol" w:hAnsi="Symbol" w:hint="default"/>
      </w:rPr>
    </w:lvl>
    <w:lvl w:ilvl="4" w:tplc="53AC6666">
      <w:start w:val="1"/>
      <w:numFmt w:val="bullet"/>
      <w:lvlText w:val="o"/>
      <w:lvlJc w:val="left"/>
      <w:pPr>
        <w:ind w:left="3600" w:hanging="360"/>
      </w:pPr>
      <w:rPr>
        <w:rFonts w:ascii="Courier New" w:hAnsi="Courier New" w:hint="default"/>
      </w:rPr>
    </w:lvl>
    <w:lvl w:ilvl="5" w:tplc="DFFA25E4">
      <w:start w:val="1"/>
      <w:numFmt w:val="bullet"/>
      <w:lvlText w:val=""/>
      <w:lvlJc w:val="left"/>
      <w:pPr>
        <w:ind w:left="4320" w:hanging="360"/>
      </w:pPr>
      <w:rPr>
        <w:rFonts w:ascii="Wingdings" w:hAnsi="Wingdings" w:hint="default"/>
      </w:rPr>
    </w:lvl>
    <w:lvl w:ilvl="6" w:tplc="0FE41C0A">
      <w:start w:val="1"/>
      <w:numFmt w:val="bullet"/>
      <w:lvlText w:val=""/>
      <w:lvlJc w:val="left"/>
      <w:pPr>
        <w:ind w:left="5040" w:hanging="360"/>
      </w:pPr>
      <w:rPr>
        <w:rFonts w:ascii="Symbol" w:hAnsi="Symbol" w:hint="default"/>
      </w:rPr>
    </w:lvl>
    <w:lvl w:ilvl="7" w:tplc="249E216C">
      <w:start w:val="1"/>
      <w:numFmt w:val="bullet"/>
      <w:lvlText w:val="o"/>
      <w:lvlJc w:val="left"/>
      <w:pPr>
        <w:ind w:left="5760" w:hanging="360"/>
      </w:pPr>
      <w:rPr>
        <w:rFonts w:ascii="Courier New" w:hAnsi="Courier New" w:hint="default"/>
      </w:rPr>
    </w:lvl>
    <w:lvl w:ilvl="8" w:tplc="A934D570">
      <w:start w:val="1"/>
      <w:numFmt w:val="bullet"/>
      <w:lvlText w:val=""/>
      <w:lvlJc w:val="left"/>
      <w:pPr>
        <w:ind w:left="6480" w:hanging="360"/>
      </w:pPr>
      <w:rPr>
        <w:rFonts w:ascii="Wingdings" w:hAnsi="Wingdings" w:hint="default"/>
      </w:rPr>
    </w:lvl>
  </w:abstractNum>
  <w:abstractNum w:abstractNumId="28" w15:restartNumberingAfterBreak="0">
    <w:nsid w:val="43D6261D"/>
    <w:multiLevelType w:val="hybridMultilevel"/>
    <w:tmpl w:val="E108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986F22"/>
    <w:multiLevelType w:val="multilevel"/>
    <w:tmpl w:val="7C6466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rbel" w:eastAsiaTheme="minorEastAsia" w:hAnsi="Corbel"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E230A"/>
    <w:multiLevelType w:val="hybridMultilevel"/>
    <w:tmpl w:val="DEFAC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1765BA"/>
    <w:multiLevelType w:val="hybridMultilevel"/>
    <w:tmpl w:val="D5687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8C67A0"/>
    <w:multiLevelType w:val="hybridMultilevel"/>
    <w:tmpl w:val="FFFFFFFF"/>
    <w:lvl w:ilvl="0" w:tplc="1E5C07DC">
      <w:start w:val="1"/>
      <w:numFmt w:val="bullet"/>
      <w:lvlText w:val=""/>
      <w:lvlJc w:val="left"/>
      <w:pPr>
        <w:ind w:left="720" w:hanging="360"/>
      </w:pPr>
      <w:rPr>
        <w:rFonts w:ascii="Symbol" w:hAnsi="Symbol" w:hint="default"/>
      </w:rPr>
    </w:lvl>
    <w:lvl w:ilvl="1" w:tplc="FEB2BC22">
      <w:start w:val="1"/>
      <w:numFmt w:val="bullet"/>
      <w:lvlText w:val="o"/>
      <w:lvlJc w:val="left"/>
      <w:pPr>
        <w:ind w:left="1440" w:hanging="360"/>
      </w:pPr>
      <w:rPr>
        <w:rFonts w:ascii="Courier New" w:hAnsi="Courier New" w:hint="default"/>
      </w:rPr>
    </w:lvl>
    <w:lvl w:ilvl="2" w:tplc="16D8CB54">
      <w:start w:val="1"/>
      <w:numFmt w:val="bullet"/>
      <w:lvlText w:val=""/>
      <w:lvlJc w:val="left"/>
      <w:pPr>
        <w:ind w:left="2160" w:hanging="360"/>
      </w:pPr>
      <w:rPr>
        <w:rFonts w:ascii="Wingdings" w:hAnsi="Wingdings" w:hint="default"/>
      </w:rPr>
    </w:lvl>
    <w:lvl w:ilvl="3" w:tplc="01A6AB26">
      <w:start w:val="1"/>
      <w:numFmt w:val="bullet"/>
      <w:lvlText w:val=""/>
      <w:lvlJc w:val="left"/>
      <w:pPr>
        <w:ind w:left="2880" w:hanging="360"/>
      </w:pPr>
      <w:rPr>
        <w:rFonts w:ascii="Symbol" w:hAnsi="Symbol" w:hint="default"/>
      </w:rPr>
    </w:lvl>
    <w:lvl w:ilvl="4" w:tplc="6874C542">
      <w:start w:val="1"/>
      <w:numFmt w:val="bullet"/>
      <w:lvlText w:val="o"/>
      <w:lvlJc w:val="left"/>
      <w:pPr>
        <w:ind w:left="3600" w:hanging="360"/>
      </w:pPr>
      <w:rPr>
        <w:rFonts w:ascii="Courier New" w:hAnsi="Courier New" w:hint="default"/>
      </w:rPr>
    </w:lvl>
    <w:lvl w:ilvl="5" w:tplc="266AF766">
      <w:start w:val="1"/>
      <w:numFmt w:val="bullet"/>
      <w:lvlText w:val=""/>
      <w:lvlJc w:val="left"/>
      <w:pPr>
        <w:ind w:left="4320" w:hanging="360"/>
      </w:pPr>
      <w:rPr>
        <w:rFonts w:ascii="Wingdings" w:hAnsi="Wingdings" w:hint="default"/>
      </w:rPr>
    </w:lvl>
    <w:lvl w:ilvl="6" w:tplc="8C669C44">
      <w:start w:val="1"/>
      <w:numFmt w:val="bullet"/>
      <w:lvlText w:val=""/>
      <w:lvlJc w:val="left"/>
      <w:pPr>
        <w:ind w:left="5040" w:hanging="360"/>
      </w:pPr>
      <w:rPr>
        <w:rFonts w:ascii="Symbol" w:hAnsi="Symbol" w:hint="default"/>
      </w:rPr>
    </w:lvl>
    <w:lvl w:ilvl="7" w:tplc="839C5E20">
      <w:start w:val="1"/>
      <w:numFmt w:val="bullet"/>
      <w:lvlText w:val="o"/>
      <w:lvlJc w:val="left"/>
      <w:pPr>
        <w:ind w:left="5760" w:hanging="360"/>
      </w:pPr>
      <w:rPr>
        <w:rFonts w:ascii="Courier New" w:hAnsi="Courier New" w:hint="default"/>
      </w:rPr>
    </w:lvl>
    <w:lvl w:ilvl="8" w:tplc="4E6006A2">
      <w:start w:val="1"/>
      <w:numFmt w:val="bullet"/>
      <w:lvlText w:val=""/>
      <w:lvlJc w:val="left"/>
      <w:pPr>
        <w:ind w:left="6480" w:hanging="360"/>
      </w:pPr>
      <w:rPr>
        <w:rFonts w:ascii="Wingdings" w:hAnsi="Wingdings" w:hint="default"/>
      </w:rPr>
    </w:lvl>
  </w:abstractNum>
  <w:abstractNum w:abstractNumId="33" w15:restartNumberingAfterBreak="0">
    <w:nsid w:val="4CE40C78"/>
    <w:multiLevelType w:val="hybridMultilevel"/>
    <w:tmpl w:val="14206FEC"/>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D3F36B2"/>
    <w:multiLevelType w:val="hybridMultilevel"/>
    <w:tmpl w:val="21FC21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F44F8D"/>
    <w:multiLevelType w:val="multilevel"/>
    <w:tmpl w:val="3D3A270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18775D4"/>
    <w:multiLevelType w:val="hybridMultilevel"/>
    <w:tmpl w:val="50E82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DF6ADD"/>
    <w:multiLevelType w:val="singleLevel"/>
    <w:tmpl w:val="5E74F8A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52F426E6"/>
    <w:multiLevelType w:val="multilevel"/>
    <w:tmpl w:val="417C97E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826987"/>
    <w:multiLevelType w:val="hybridMultilevel"/>
    <w:tmpl w:val="425AF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5B755A"/>
    <w:multiLevelType w:val="multilevel"/>
    <w:tmpl w:val="7C6466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rbel" w:eastAsiaTheme="minorEastAsia" w:hAnsi="Corbel"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DC3A57"/>
    <w:multiLevelType w:val="hybridMultilevel"/>
    <w:tmpl w:val="F388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4757EF"/>
    <w:multiLevelType w:val="hybridMultilevel"/>
    <w:tmpl w:val="6EC4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316B7B"/>
    <w:multiLevelType w:val="hybridMultilevel"/>
    <w:tmpl w:val="49EC3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5B1321E8"/>
    <w:multiLevelType w:val="hybridMultilevel"/>
    <w:tmpl w:val="F3C0A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4810E8"/>
    <w:multiLevelType w:val="hybridMultilevel"/>
    <w:tmpl w:val="760899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6" w15:restartNumberingAfterBreak="0">
    <w:nsid w:val="5C94552B"/>
    <w:multiLevelType w:val="hybridMultilevel"/>
    <w:tmpl w:val="452C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DAF3C63"/>
    <w:multiLevelType w:val="hybridMultilevel"/>
    <w:tmpl w:val="873A3F1C"/>
    <w:lvl w:ilvl="0" w:tplc="FFFFFFFF">
      <w:start w:val="1"/>
      <w:numFmt w:val="decimal"/>
      <w:lvlText w:val="%1)"/>
      <w:lvlJc w:val="left"/>
      <w:pPr>
        <w:ind w:left="360" w:hanging="360"/>
      </w:pPr>
      <w:rPr>
        <w:rFonts w:hint="default"/>
        <w:sz w:val="22"/>
        <w:szCs w:val="22"/>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E982C73"/>
    <w:multiLevelType w:val="hybridMultilevel"/>
    <w:tmpl w:val="5D529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0D3661"/>
    <w:multiLevelType w:val="hybridMultilevel"/>
    <w:tmpl w:val="DCA65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C56211"/>
    <w:multiLevelType w:val="singleLevel"/>
    <w:tmpl w:val="6A2A544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2"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8BC3A30"/>
    <w:multiLevelType w:val="hybridMultilevel"/>
    <w:tmpl w:val="E5A6C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D77AC9"/>
    <w:multiLevelType w:val="hybridMultilevel"/>
    <w:tmpl w:val="F6A4A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C670D1D"/>
    <w:multiLevelType w:val="singleLevel"/>
    <w:tmpl w:val="A6B025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6CE265BC"/>
    <w:multiLevelType w:val="hybridMultilevel"/>
    <w:tmpl w:val="68BA0A78"/>
    <w:lvl w:ilvl="0" w:tplc="46640148">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6DD71AD7"/>
    <w:multiLevelType w:val="singleLevel"/>
    <w:tmpl w:val="C43E3B1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8" w15:restartNumberingAfterBreak="0">
    <w:nsid w:val="706357CF"/>
    <w:multiLevelType w:val="hybridMultilevel"/>
    <w:tmpl w:val="EDE87E12"/>
    <w:lvl w:ilvl="0" w:tplc="46640148">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724CD91F"/>
    <w:multiLevelType w:val="hybridMultilevel"/>
    <w:tmpl w:val="FFFFFFFF"/>
    <w:lvl w:ilvl="0" w:tplc="0A84B768">
      <w:start w:val="1"/>
      <w:numFmt w:val="bullet"/>
      <w:lvlText w:val=""/>
      <w:lvlJc w:val="left"/>
      <w:pPr>
        <w:ind w:left="720" w:hanging="360"/>
      </w:pPr>
      <w:rPr>
        <w:rFonts w:ascii="Symbol" w:hAnsi="Symbol" w:hint="default"/>
      </w:rPr>
    </w:lvl>
    <w:lvl w:ilvl="1" w:tplc="C2CC94B4">
      <w:start w:val="1"/>
      <w:numFmt w:val="bullet"/>
      <w:lvlText w:val="o"/>
      <w:lvlJc w:val="left"/>
      <w:pPr>
        <w:ind w:left="1440" w:hanging="360"/>
      </w:pPr>
      <w:rPr>
        <w:rFonts w:ascii="Courier New" w:hAnsi="Courier New" w:hint="default"/>
      </w:rPr>
    </w:lvl>
    <w:lvl w:ilvl="2" w:tplc="23167336">
      <w:start w:val="1"/>
      <w:numFmt w:val="bullet"/>
      <w:lvlText w:val=""/>
      <w:lvlJc w:val="left"/>
      <w:pPr>
        <w:ind w:left="2160" w:hanging="360"/>
      </w:pPr>
      <w:rPr>
        <w:rFonts w:ascii="Wingdings" w:hAnsi="Wingdings" w:hint="default"/>
      </w:rPr>
    </w:lvl>
    <w:lvl w:ilvl="3" w:tplc="6E3EAA00">
      <w:start w:val="1"/>
      <w:numFmt w:val="bullet"/>
      <w:lvlText w:val=""/>
      <w:lvlJc w:val="left"/>
      <w:pPr>
        <w:ind w:left="2880" w:hanging="360"/>
      </w:pPr>
      <w:rPr>
        <w:rFonts w:ascii="Symbol" w:hAnsi="Symbol" w:hint="default"/>
      </w:rPr>
    </w:lvl>
    <w:lvl w:ilvl="4" w:tplc="76D0955E">
      <w:start w:val="1"/>
      <w:numFmt w:val="bullet"/>
      <w:lvlText w:val="o"/>
      <w:lvlJc w:val="left"/>
      <w:pPr>
        <w:ind w:left="3600" w:hanging="360"/>
      </w:pPr>
      <w:rPr>
        <w:rFonts w:ascii="Courier New" w:hAnsi="Courier New" w:hint="default"/>
      </w:rPr>
    </w:lvl>
    <w:lvl w:ilvl="5" w:tplc="B1AA557A">
      <w:start w:val="1"/>
      <w:numFmt w:val="bullet"/>
      <w:lvlText w:val=""/>
      <w:lvlJc w:val="left"/>
      <w:pPr>
        <w:ind w:left="4320" w:hanging="360"/>
      </w:pPr>
      <w:rPr>
        <w:rFonts w:ascii="Wingdings" w:hAnsi="Wingdings" w:hint="default"/>
      </w:rPr>
    </w:lvl>
    <w:lvl w:ilvl="6" w:tplc="A88ED29C">
      <w:start w:val="1"/>
      <w:numFmt w:val="bullet"/>
      <w:lvlText w:val=""/>
      <w:lvlJc w:val="left"/>
      <w:pPr>
        <w:ind w:left="5040" w:hanging="360"/>
      </w:pPr>
      <w:rPr>
        <w:rFonts w:ascii="Symbol" w:hAnsi="Symbol" w:hint="default"/>
      </w:rPr>
    </w:lvl>
    <w:lvl w:ilvl="7" w:tplc="512EBC4E">
      <w:start w:val="1"/>
      <w:numFmt w:val="bullet"/>
      <w:lvlText w:val="o"/>
      <w:lvlJc w:val="left"/>
      <w:pPr>
        <w:ind w:left="5760" w:hanging="360"/>
      </w:pPr>
      <w:rPr>
        <w:rFonts w:ascii="Courier New" w:hAnsi="Courier New" w:hint="default"/>
      </w:rPr>
    </w:lvl>
    <w:lvl w:ilvl="8" w:tplc="8D72D920">
      <w:start w:val="1"/>
      <w:numFmt w:val="bullet"/>
      <w:lvlText w:val=""/>
      <w:lvlJc w:val="left"/>
      <w:pPr>
        <w:ind w:left="6480" w:hanging="360"/>
      </w:pPr>
      <w:rPr>
        <w:rFonts w:ascii="Wingdings" w:hAnsi="Wingdings" w:hint="default"/>
      </w:rPr>
    </w:lvl>
  </w:abstractNum>
  <w:abstractNum w:abstractNumId="60" w15:restartNumberingAfterBreak="0">
    <w:nsid w:val="73361D1B"/>
    <w:multiLevelType w:val="hybridMultilevel"/>
    <w:tmpl w:val="7B341110"/>
    <w:lvl w:ilvl="0" w:tplc="46640148">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7BAB206C"/>
    <w:multiLevelType w:val="multilevel"/>
    <w:tmpl w:val="3ED606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DBE3AE6"/>
    <w:multiLevelType w:val="multilevel"/>
    <w:tmpl w:val="FD1482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EBF0298"/>
    <w:multiLevelType w:val="hybridMultilevel"/>
    <w:tmpl w:val="FFFFFFFF"/>
    <w:lvl w:ilvl="0" w:tplc="5726A960">
      <w:start w:val="1"/>
      <w:numFmt w:val="bullet"/>
      <w:lvlText w:val=""/>
      <w:lvlJc w:val="left"/>
      <w:pPr>
        <w:ind w:left="720" w:hanging="360"/>
      </w:pPr>
      <w:rPr>
        <w:rFonts w:ascii="Symbol" w:hAnsi="Symbol" w:hint="default"/>
      </w:rPr>
    </w:lvl>
    <w:lvl w:ilvl="1" w:tplc="382C4310">
      <w:start w:val="1"/>
      <w:numFmt w:val="bullet"/>
      <w:lvlText w:val="o"/>
      <w:lvlJc w:val="left"/>
      <w:pPr>
        <w:ind w:left="1440" w:hanging="360"/>
      </w:pPr>
      <w:rPr>
        <w:rFonts w:ascii="Courier New" w:hAnsi="Courier New" w:hint="default"/>
      </w:rPr>
    </w:lvl>
    <w:lvl w:ilvl="2" w:tplc="414EBD90">
      <w:start w:val="1"/>
      <w:numFmt w:val="bullet"/>
      <w:lvlText w:val=""/>
      <w:lvlJc w:val="left"/>
      <w:pPr>
        <w:ind w:left="2160" w:hanging="360"/>
      </w:pPr>
      <w:rPr>
        <w:rFonts w:ascii="Wingdings" w:hAnsi="Wingdings" w:hint="default"/>
      </w:rPr>
    </w:lvl>
    <w:lvl w:ilvl="3" w:tplc="E03604CE">
      <w:start w:val="1"/>
      <w:numFmt w:val="bullet"/>
      <w:lvlText w:val=""/>
      <w:lvlJc w:val="left"/>
      <w:pPr>
        <w:ind w:left="2880" w:hanging="360"/>
      </w:pPr>
      <w:rPr>
        <w:rFonts w:ascii="Symbol" w:hAnsi="Symbol" w:hint="default"/>
      </w:rPr>
    </w:lvl>
    <w:lvl w:ilvl="4" w:tplc="D1460F1C">
      <w:start w:val="1"/>
      <w:numFmt w:val="bullet"/>
      <w:lvlText w:val="o"/>
      <w:lvlJc w:val="left"/>
      <w:pPr>
        <w:ind w:left="3600" w:hanging="360"/>
      </w:pPr>
      <w:rPr>
        <w:rFonts w:ascii="Courier New" w:hAnsi="Courier New" w:hint="default"/>
      </w:rPr>
    </w:lvl>
    <w:lvl w:ilvl="5" w:tplc="E59AE330">
      <w:start w:val="1"/>
      <w:numFmt w:val="bullet"/>
      <w:lvlText w:val=""/>
      <w:lvlJc w:val="left"/>
      <w:pPr>
        <w:ind w:left="4320" w:hanging="360"/>
      </w:pPr>
      <w:rPr>
        <w:rFonts w:ascii="Wingdings" w:hAnsi="Wingdings" w:hint="default"/>
      </w:rPr>
    </w:lvl>
    <w:lvl w:ilvl="6" w:tplc="6EB48D3E">
      <w:start w:val="1"/>
      <w:numFmt w:val="bullet"/>
      <w:lvlText w:val=""/>
      <w:lvlJc w:val="left"/>
      <w:pPr>
        <w:ind w:left="5040" w:hanging="360"/>
      </w:pPr>
      <w:rPr>
        <w:rFonts w:ascii="Symbol" w:hAnsi="Symbol" w:hint="default"/>
      </w:rPr>
    </w:lvl>
    <w:lvl w:ilvl="7" w:tplc="2BC0B3FE">
      <w:start w:val="1"/>
      <w:numFmt w:val="bullet"/>
      <w:lvlText w:val="o"/>
      <w:lvlJc w:val="left"/>
      <w:pPr>
        <w:ind w:left="5760" w:hanging="360"/>
      </w:pPr>
      <w:rPr>
        <w:rFonts w:ascii="Courier New" w:hAnsi="Courier New" w:hint="default"/>
      </w:rPr>
    </w:lvl>
    <w:lvl w:ilvl="8" w:tplc="8D406056">
      <w:start w:val="1"/>
      <w:numFmt w:val="bullet"/>
      <w:lvlText w:val=""/>
      <w:lvlJc w:val="left"/>
      <w:pPr>
        <w:ind w:left="6480" w:hanging="360"/>
      </w:pPr>
      <w:rPr>
        <w:rFonts w:ascii="Wingdings" w:hAnsi="Wingdings" w:hint="default"/>
      </w:rPr>
    </w:lvl>
  </w:abstractNum>
  <w:num w:numId="1" w16cid:durableId="729158021">
    <w:abstractNumId w:val="3"/>
  </w:num>
  <w:num w:numId="2" w16cid:durableId="747993307">
    <w:abstractNumId w:val="24"/>
  </w:num>
  <w:num w:numId="3" w16cid:durableId="1143699425">
    <w:abstractNumId w:val="7"/>
  </w:num>
  <w:num w:numId="4" w16cid:durableId="327245821">
    <w:abstractNumId w:val="20"/>
  </w:num>
  <w:num w:numId="5" w16cid:durableId="1495996557">
    <w:abstractNumId w:val="2"/>
  </w:num>
  <w:num w:numId="6" w16cid:durableId="358547663">
    <w:abstractNumId w:val="26"/>
  </w:num>
  <w:num w:numId="7" w16cid:durableId="58674868">
    <w:abstractNumId w:val="17"/>
  </w:num>
  <w:num w:numId="8" w16cid:durableId="498933198">
    <w:abstractNumId w:val="8"/>
  </w:num>
  <w:num w:numId="9" w16cid:durableId="258372150">
    <w:abstractNumId w:val="15"/>
  </w:num>
  <w:num w:numId="10" w16cid:durableId="1195381823">
    <w:abstractNumId w:val="23"/>
  </w:num>
  <w:num w:numId="11" w16cid:durableId="264848072">
    <w:abstractNumId w:val="0"/>
  </w:num>
  <w:num w:numId="12" w16cid:durableId="936786329">
    <w:abstractNumId w:val="42"/>
  </w:num>
  <w:num w:numId="13" w16cid:durableId="1827623626">
    <w:abstractNumId w:val="48"/>
  </w:num>
  <w:num w:numId="14" w16cid:durableId="597102198">
    <w:abstractNumId w:val="13"/>
  </w:num>
  <w:num w:numId="15" w16cid:durableId="69935691">
    <w:abstractNumId w:val="27"/>
  </w:num>
  <w:num w:numId="16" w16cid:durableId="729304721">
    <w:abstractNumId w:val="45"/>
  </w:num>
  <w:num w:numId="17" w16cid:durableId="778454969">
    <w:abstractNumId w:val="2"/>
  </w:num>
  <w:num w:numId="18" w16cid:durableId="34548172">
    <w:abstractNumId w:val="3"/>
  </w:num>
  <w:num w:numId="19" w16cid:durableId="100148323">
    <w:abstractNumId w:val="11"/>
  </w:num>
  <w:num w:numId="20" w16cid:durableId="106320133">
    <w:abstractNumId w:val="1"/>
  </w:num>
  <w:num w:numId="21" w16cid:durableId="2047363669">
    <w:abstractNumId w:val="2"/>
  </w:num>
  <w:num w:numId="22" w16cid:durableId="246502674">
    <w:abstractNumId w:val="2"/>
  </w:num>
  <w:num w:numId="23" w16cid:durableId="1477065448">
    <w:abstractNumId w:val="2"/>
  </w:num>
  <w:num w:numId="24" w16cid:durableId="613637384">
    <w:abstractNumId w:val="47"/>
  </w:num>
  <w:num w:numId="25" w16cid:durableId="57293210">
    <w:abstractNumId w:val="18"/>
  </w:num>
  <w:num w:numId="26" w16cid:durableId="190145067">
    <w:abstractNumId w:val="52"/>
  </w:num>
  <w:num w:numId="27" w16cid:durableId="325206944">
    <w:abstractNumId w:val="40"/>
  </w:num>
  <w:num w:numId="28" w16cid:durableId="656886722">
    <w:abstractNumId w:val="6"/>
  </w:num>
  <w:num w:numId="29" w16cid:durableId="688020374">
    <w:abstractNumId w:val="46"/>
  </w:num>
  <w:num w:numId="30" w16cid:durableId="923298908">
    <w:abstractNumId w:val="31"/>
  </w:num>
  <w:num w:numId="31" w16cid:durableId="1949384506">
    <w:abstractNumId w:val="19"/>
  </w:num>
  <w:num w:numId="32" w16cid:durableId="100733156">
    <w:abstractNumId w:val="12"/>
  </w:num>
  <w:num w:numId="33" w16cid:durableId="1335576163">
    <w:abstractNumId w:val="9"/>
  </w:num>
  <w:num w:numId="34" w16cid:durableId="423647870">
    <w:abstractNumId w:val="44"/>
  </w:num>
  <w:num w:numId="35" w16cid:durableId="1516535614">
    <w:abstractNumId w:val="22"/>
  </w:num>
  <w:num w:numId="36" w16cid:durableId="1813866585">
    <w:abstractNumId w:val="50"/>
  </w:num>
  <w:num w:numId="37" w16cid:durableId="1983610266">
    <w:abstractNumId w:val="28"/>
  </w:num>
  <w:num w:numId="38" w16cid:durableId="831458049">
    <w:abstractNumId w:val="43"/>
  </w:num>
  <w:num w:numId="39" w16cid:durableId="1226991009">
    <w:abstractNumId w:val="16"/>
  </w:num>
  <w:num w:numId="40" w16cid:durableId="1844398312">
    <w:abstractNumId w:val="14"/>
  </w:num>
  <w:num w:numId="41" w16cid:durableId="1083068542">
    <w:abstractNumId w:val="29"/>
  </w:num>
  <w:num w:numId="42" w16cid:durableId="1424450211">
    <w:abstractNumId w:val="21"/>
  </w:num>
  <w:num w:numId="43" w16cid:durableId="546457580">
    <w:abstractNumId w:val="62"/>
  </w:num>
  <w:num w:numId="44" w16cid:durableId="1630626510">
    <w:abstractNumId w:val="35"/>
  </w:num>
  <w:num w:numId="45" w16cid:durableId="376515865">
    <w:abstractNumId w:val="60"/>
  </w:num>
  <w:num w:numId="46" w16cid:durableId="435291702">
    <w:abstractNumId w:val="56"/>
  </w:num>
  <w:num w:numId="47" w16cid:durableId="1834762709">
    <w:abstractNumId w:val="56"/>
  </w:num>
  <w:num w:numId="48" w16cid:durableId="187528541">
    <w:abstractNumId w:val="38"/>
  </w:num>
  <w:num w:numId="49" w16cid:durableId="412896944">
    <w:abstractNumId w:val="4"/>
  </w:num>
  <w:num w:numId="50" w16cid:durableId="332614481">
    <w:abstractNumId w:val="58"/>
  </w:num>
  <w:num w:numId="51" w16cid:durableId="1433892603">
    <w:abstractNumId w:val="63"/>
  </w:num>
  <w:num w:numId="52" w16cid:durableId="2022732067">
    <w:abstractNumId w:val="25"/>
  </w:num>
  <w:num w:numId="53" w16cid:durableId="1154099822">
    <w:abstractNumId w:val="54"/>
  </w:num>
  <w:num w:numId="54" w16cid:durableId="1779522385">
    <w:abstractNumId w:val="32"/>
  </w:num>
  <w:num w:numId="55" w16cid:durableId="1933737877">
    <w:abstractNumId w:val="36"/>
  </w:num>
  <w:num w:numId="56" w16cid:durableId="2120642803">
    <w:abstractNumId w:val="59"/>
  </w:num>
  <w:num w:numId="57" w16cid:durableId="438136798">
    <w:abstractNumId w:val="49"/>
  </w:num>
  <w:num w:numId="58" w16cid:durableId="2131781916">
    <w:abstractNumId w:val="61"/>
  </w:num>
  <w:num w:numId="59" w16cid:durableId="1987970925">
    <w:abstractNumId w:val="33"/>
  </w:num>
  <w:num w:numId="60" w16cid:durableId="1844319491">
    <w:abstractNumId w:val="34"/>
  </w:num>
  <w:num w:numId="61" w16cid:durableId="1011300196">
    <w:abstractNumId w:val="30"/>
  </w:num>
  <w:num w:numId="62" w16cid:durableId="310445694">
    <w:abstractNumId w:val="37"/>
  </w:num>
  <w:num w:numId="63" w16cid:durableId="2136629686">
    <w:abstractNumId w:val="5"/>
  </w:num>
  <w:num w:numId="64" w16cid:durableId="1303773922">
    <w:abstractNumId w:val="41"/>
  </w:num>
  <w:num w:numId="65" w16cid:durableId="1771121095">
    <w:abstractNumId w:val="53"/>
  </w:num>
  <w:num w:numId="66" w16cid:durableId="95908850">
    <w:abstractNumId w:val="39"/>
  </w:num>
  <w:num w:numId="67" w16cid:durableId="1108160138">
    <w:abstractNumId w:val="10"/>
  </w:num>
  <w:num w:numId="68" w16cid:durableId="1271276327">
    <w:abstractNumId w:val="57"/>
  </w:num>
  <w:num w:numId="69" w16cid:durableId="471674497">
    <w:abstractNumId w:val="55"/>
  </w:num>
  <w:num w:numId="70" w16cid:durableId="854004175">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3E"/>
    <w:rsid w:val="00001065"/>
    <w:rsid w:val="000011F7"/>
    <w:rsid w:val="0000137F"/>
    <w:rsid w:val="0000143B"/>
    <w:rsid w:val="0000153E"/>
    <w:rsid w:val="0000154C"/>
    <w:rsid w:val="00001A85"/>
    <w:rsid w:val="00001D36"/>
    <w:rsid w:val="00001D41"/>
    <w:rsid w:val="00001D90"/>
    <w:rsid w:val="00001F0F"/>
    <w:rsid w:val="0000200A"/>
    <w:rsid w:val="00002056"/>
    <w:rsid w:val="0000237B"/>
    <w:rsid w:val="000027F8"/>
    <w:rsid w:val="000029C0"/>
    <w:rsid w:val="000029C6"/>
    <w:rsid w:val="00002F95"/>
    <w:rsid w:val="00003306"/>
    <w:rsid w:val="000034E7"/>
    <w:rsid w:val="00003515"/>
    <w:rsid w:val="0000352C"/>
    <w:rsid w:val="0000375F"/>
    <w:rsid w:val="00003982"/>
    <w:rsid w:val="00003B08"/>
    <w:rsid w:val="00003B86"/>
    <w:rsid w:val="00003BE0"/>
    <w:rsid w:val="00003ED9"/>
    <w:rsid w:val="00004067"/>
    <w:rsid w:val="000041B1"/>
    <w:rsid w:val="00004371"/>
    <w:rsid w:val="00004448"/>
    <w:rsid w:val="00004680"/>
    <w:rsid w:val="0000474B"/>
    <w:rsid w:val="000048EE"/>
    <w:rsid w:val="00004D06"/>
    <w:rsid w:val="00004D7B"/>
    <w:rsid w:val="00004DC5"/>
    <w:rsid w:val="00004DEC"/>
    <w:rsid w:val="00004F5A"/>
    <w:rsid w:val="00004F96"/>
    <w:rsid w:val="00005319"/>
    <w:rsid w:val="0000537D"/>
    <w:rsid w:val="000059AB"/>
    <w:rsid w:val="00005D85"/>
    <w:rsid w:val="00005E4E"/>
    <w:rsid w:val="00005FF5"/>
    <w:rsid w:val="00006191"/>
    <w:rsid w:val="00006303"/>
    <w:rsid w:val="000065BB"/>
    <w:rsid w:val="00006A34"/>
    <w:rsid w:val="00006A4B"/>
    <w:rsid w:val="00006A66"/>
    <w:rsid w:val="00006B92"/>
    <w:rsid w:val="00006D22"/>
    <w:rsid w:val="00006EFE"/>
    <w:rsid w:val="00006F0D"/>
    <w:rsid w:val="00006F19"/>
    <w:rsid w:val="00007009"/>
    <w:rsid w:val="000070A7"/>
    <w:rsid w:val="000073D2"/>
    <w:rsid w:val="0000742E"/>
    <w:rsid w:val="000077E8"/>
    <w:rsid w:val="0000792C"/>
    <w:rsid w:val="00007C07"/>
    <w:rsid w:val="00007DD6"/>
    <w:rsid w:val="00010960"/>
    <w:rsid w:val="00010EB0"/>
    <w:rsid w:val="0001120F"/>
    <w:rsid w:val="00011244"/>
    <w:rsid w:val="0001128B"/>
    <w:rsid w:val="00011314"/>
    <w:rsid w:val="00011648"/>
    <w:rsid w:val="00011665"/>
    <w:rsid w:val="00011A57"/>
    <w:rsid w:val="00011DB5"/>
    <w:rsid w:val="00011EB1"/>
    <w:rsid w:val="000120A8"/>
    <w:rsid w:val="000120F6"/>
    <w:rsid w:val="0001212A"/>
    <w:rsid w:val="0001290F"/>
    <w:rsid w:val="00012C40"/>
    <w:rsid w:val="00012C4C"/>
    <w:rsid w:val="00012FAD"/>
    <w:rsid w:val="00013279"/>
    <w:rsid w:val="0001355D"/>
    <w:rsid w:val="00013677"/>
    <w:rsid w:val="0001377B"/>
    <w:rsid w:val="00013793"/>
    <w:rsid w:val="000137AA"/>
    <w:rsid w:val="00013919"/>
    <w:rsid w:val="00013922"/>
    <w:rsid w:val="00013AF3"/>
    <w:rsid w:val="00014031"/>
    <w:rsid w:val="000140B8"/>
    <w:rsid w:val="0001433B"/>
    <w:rsid w:val="00014678"/>
    <w:rsid w:val="0001492D"/>
    <w:rsid w:val="00014A18"/>
    <w:rsid w:val="00014D31"/>
    <w:rsid w:val="00014DC2"/>
    <w:rsid w:val="00014F1A"/>
    <w:rsid w:val="00015729"/>
    <w:rsid w:val="00015975"/>
    <w:rsid w:val="00015A5A"/>
    <w:rsid w:val="00015AE2"/>
    <w:rsid w:val="00015B66"/>
    <w:rsid w:val="00015B85"/>
    <w:rsid w:val="00015E2B"/>
    <w:rsid w:val="00015E35"/>
    <w:rsid w:val="00015F10"/>
    <w:rsid w:val="00015F16"/>
    <w:rsid w:val="0001614A"/>
    <w:rsid w:val="00016159"/>
    <w:rsid w:val="00016196"/>
    <w:rsid w:val="00016542"/>
    <w:rsid w:val="0001655A"/>
    <w:rsid w:val="000165F3"/>
    <w:rsid w:val="0001666C"/>
    <w:rsid w:val="00016CCD"/>
    <w:rsid w:val="00016CE5"/>
    <w:rsid w:val="00016E0D"/>
    <w:rsid w:val="00016E9F"/>
    <w:rsid w:val="00017454"/>
    <w:rsid w:val="00017625"/>
    <w:rsid w:val="00017787"/>
    <w:rsid w:val="000178D7"/>
    <w:rsid w:val="00017BD2"/>
    <w:rsid w:val="00017CEA"/>
    <w:rsid w:val="00017EA3"/>
    <w:rsid w:val="00017F0C"/>
    <w:rsid w:val="0002005B"/>
    <w:rsid w:val="000200AB"/>
    <w:rsid w:val="00020116"/>
    <w:rsid w:val="0002025E"/>
    <w:rsid w:val="00020C00"/>
    <w:rsid w:val="000212BE"/>
    <w:rsid w:val="0002138E"/>
    <w:rsid w:val="0002149D"/>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300F"/>
    <w:rsid w:val="00023123"/>
    <w:rsid w:val="000231AE"/>
    <w:rsid w:val="00023309"/>
    <w:rsid w:val="0002363C"/>
    <w:rsid w:val="000238FD"/>
    <w:rsid w:val="00023AB6"/>
    <w:rsid w:val="00023C0E"/>
    <w:rsid w:val="00023D7A"/>
    <w:rsid w:val="00023F50"/>
    <w:rsid w:val="00024060"/>
    <w:rsid w:val="00024394"/>
    <w:rsid w:val="000247C0"/>
    <w:rsid w:val="00024861"/>
    <w:rsid w:val="00024D5A"/>
    <w:rsid w:val="000256B6"/>
    <w:rsid w:val="00025973"/>
    <w:rsid w:val="00025E24"/>
    <w:rsid w:val="00025F6F"/>
    <w:rsid w:val="0002614B"/>
    <w:rsid w:val="00026817"/>
    <w:rsid w:val="00026944"/>
    <w:rsid w:val="00026A10"/>
    <w:rsid w:val="00026BEF"/>
    <w:rsid w:val="00026C10"/>
    <w:rsid w:val="00026E4A"/>
    <w:rsid w:val="00026E92"/>
    <w:rsid w:val="00026F63"/>
    <w:rsid w:val="00026FD0"/>
    <w:rsid w:val="00027096"/>
    <w:rsid w:val="0002716D"/>
    <w:rsid w:val="0002730B"/>
    <w:rsid w:val="00027730"/>
    <w:rsid w:val="0002794C"/>
    <w:rsid w:val="00027C1A"/>
    <w:rsid w:val="00027C7F"/>
    <w:rsid w:val="00027D0F"/>
    <w:rsid w:val="00027ED3"/>
    <w:rsid w:val="00030086"/>
    <w:rsid w:val="00030C84"/>
    <w:rsid w:val="000312A0"/>
    <w:rsid w:val="0003151B"/>
    <w:rsid w:val="00031715"/>
    <w:rsid w:val="00031831"/>
    <w:rsid w:val="00031B38"/>
    <w:rsid w:val="00031B9A"/>
    <w:rsid w:val="00032079"/>
    <w:rsid w:val="00032860"/>
    <w:rsid w:val="0003288F"/>
    <w:rsid w:val="0003297A"/>
    <w:rsid w:val="000329EC"/>
    <w:rsid w:val="0003301E"/>
    <w:rsid w:val="000330B2"/>
    <w:rsid w:val="0003313E"/>
    <w:rsid w:val="0003322C"/>
    <w:rsid w:val="000333A1"/>
    <w:rsid w:val="000335BA"/>
    <w:rsid w:val="0003369A"/>
    <w:rsid w:val="00033787"/>
    <w:rsid w:val="000337C4"/>
    <w:rsid w:val="0003394E"/>
    <w:rsid w:val="000340CC"/>
    <w:rsid w:val="00034321"/>
    <w:rsid w:val="000343DD"/>
    <w:rsid w:val="000348FB"/>
    <w:rsid w:val="00034C0F"/>
    <w:rsid w:val="00034C86"/>
    <w:rsid w:val="00034D41"/>
    <w:rsid w:val="00034EBA"/>
    <w:rsid w:val="00035558"/>
    <w:rsid w:val="00035878"/>
    <w:rsid w:val="00035B5F"/>
    <w:rsid w:val="00035F4C"/>
    <w:rsid w:val="00035FB8"/>
    <w:rsid w:val="00036038"/>
    <w:rsid w:val="00036A24"/>
    <w:rsid w:val="00036A76"/>
    <w:rsid w:val="00037089"/>
    <w:rsid w:val="000370C5"/>
    <w:rsid w:val="0003731A"/>
    <w:rsid w:val="000373CC"/>
    <w:rsid w:val="000375DD"/>
    <w:rsid w:val="0003787F"/>
    <w:rsid w:val="00037903"/>
    <w:rsid w:val="00040151"/>
    <w:rsid w:val="000402A1"/>
    <w:rsid w:val="000402DC"/>
    <w:rsid w:val="00040591"/>
    <w:rsid w:val="00040674"/>
    <w:rsid w:val="00040778"/>
    <w:rsid w:val="000407AF"/>
    <w:rsid w:val="000407C0"/>
    <w:rsid w:val="00040814"/>
    <w:rsid w:val="00040B69"/>
    <w:rsid w:val="00040C61"/>
    <w:rsid w:val="00040FBF"/>
    <w:rsid w:val="00041145"/>
    <w:rsid w:val="00041225"/>
    <w:rsid w:val="000413F6"/>
    <w:rsid w:val="00041B71"/>
    <w:rsid w:val="00041D92"/>
    <w:rsid w:val="00041F99"/>
    <w:rsid w:val="0004236B"/>
    <w:rsid w:val="000425E8"/>
    <w:rsid w:val="000425FF"/>
    <w:rsid w:val="00042772"/>
    <w:rsid w:val="0004277A"/>
    <w:rsid w:val="00042926"/>
    <w:rsid w:val="0004295B"/>
    <w:rsid w:val="00042A48"/>
    <w:rsid w:val="00042E03"/>
    <w:rsid w:val="00042EF7"/>
    <w:rsid w:val="0004302A"/>
    <w:rsid w:val="00043263"/>
    <w:rsid w:val="000433C9"/>
    <w:rsid w:val="000433E1"/>
    <w:rsid w:val="000434C5"/>
    <w:rsid w:val="0004361A"/>
    <w:rsid w:val="000436D7"/>
    <w:rsid w:val="00043839"/>
    <w:rsid w:val="00043AE2"/>
    <w:rsid w:val="00043B2F"/>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7AB"/>
    <w:rsid w:val="00045A28"/>
    <w:rsid w:val="00045F04"/>
    <w:rsid w:val="0004631B"/>
    <w:rsid w:val="0004698E"/>
    <w:rsid w:val="00046C10"/>
    <w:rsid w:val="000470B6"/>
    <w:rsid w:val="000471E9"/>
    <w:rsid w:val="00047564"/>
    <w:rsid w:val="000477A8"/>
    <w:rsid w:val="00047ED1"/>
    <w:rsid w:val="00047FC2"/>
    <w:rsid w:val="0005011F"/>
    <w:rsid w:val="00050209"/>
    <w:rsid w:val="00050560"/>
    <w:rsid w:val="00050635"/>
    <w:rsid w:val="00050D01"/>
    <w:rsid w:val="00050DEE"/>
    <w:rsid w:val="00050F4C"/>
    <w:rsid w:val="00050F65"/>
    <w:rsid w:val="000512F2"/>
    <w:rsid w:val="00051496"/>
    <w:rsid w:val="000514E2"/>
    <w:rsid w:val="0005151D"/>
    <w:rsid w:val="0005186B"/>
    <w:rsid w:val="000520B6"/>
    <w:rsid w:val="000520D4"/>
    <w:rsid w:val="0005219C"/>
    <w:rsid w:val="000528BF"/>
    <w:rsid w:val="000537A5"/>
    <w:rsid w:val="00053836"/>
    <w:rsid w:val="0005397B"/>
    <w:rsid w:val="00053BF5"/>
    <w:rsid w:val="00053C77"/>
    <w:rsid w:val="00053F10"/>
    <w:rsid w:val="00054258"/>
    <w:rsid w:val="000542D3"/>
    <w:rsid w:val="000542F3"/>
    <w:rsid w:val="000543E1"/>
    <w:rsid w:val="000547B5"/>
    <w:rsid w:val="00054862"/>
    <w:rsid w:val="000549FA"/>
    <w:rsid w:val="00054AB2"/>
    <w:rsid w:val="00055986"/>
    <w:rsid w:val="00055E04"/>
    <w:rsid w:val="00056206"/>
    <w:rsid w:val="000562AA"/>
    <w:rsid w:val="000566E5"/>
    <w:rsid w:val="0005684F"/>
    <w:rsid w:val="000569F3"/>
    <w:rsid w:val="00056CC0"/>
    <w:rsid w:val="00056D49"/>
    <w:rsid w:val="00056E95"/>
    <w:rsid w:val="0005700C"/>
    <w:rsid w:val="00057040"/>
    <w:rsid w:val="000575EB"/>
    <w:rsid w:val="00057B06"/>
    <w:rsid w:val="00057CA3"/>
    <w:rsid w:val="00057CBE"/>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E36"/>
    <w:rsid w:val="00063725"/>
    <w:rsid w:val="000637D1"/>
    <w:rsid w:val="00063B9C"/>
    <w:rsid w:val="00063BBA"/>
    <w:rsid w:val="00063D24"/>
    <w:rsid w:val="0006414D"/>
    <w:rsid w:val="00064AF6"/>
    <w:rsid w:val="00064D1C"/>
    <w:rsid w:val="00064E58"/>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5FBF"/>
    <w:rsid w:val="00066199"/>
    <w:rsid w:val="00066256"/>
    <w:rsid w:val="00066444"/>
    <w:rsid w:val="00066710"/>
    <w:rsid w:val="000667AE"/>
    <w:rsid w:val="0006696C"/>
    <w:rsid w:val="00066B9A"/>
    <w:rsid w:val="00066DC3"/>
    <w:rsid w:val="00066E1A"/>
    <w:rsid w:val="0006707E"/>
    <w:rsid w:val="000673AC"/>
    <w:rsid w:val="00067667"/>
    <w:rsid w:val="0006799C"/>
    <w:rsid w:val="000679A4"/>
    <w:rsid w:val="00067A12"/>
    <w:rsid w:val="00067D6B"/>
    <w:rsid w:val="00070000"/>
    <w:rsid w:val="0007010F"/>
    <w:rsid w:val="0007013A"/>
    <w:rsid w:val="00070228"/>
    <w:rsid w:val="000704E0"/>
    <w:rsid w:val="000704F1"/>
    <w:rsid w:val="000705D1"/>
    <w:rsid w:val="00070656"/>
    <w:rsid w:val="0007068D"/>
    <w:rsid w:val="00070BC1"/>
    <w:rsid w:val="00071357"/>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DA2"/>
    <w:rsid w:val="00073EC7"/>
    <w:rsid w:val="00073FA8"/>
    <w:rsid w:val="0007410C"/>
    <w:rsid w:val="000745B9"/>
    <w:rsid w:val="000745EC"/>
    <w:rsid w:val="00074AD7"/>
    <w:rsid w:val="00074C2B"/>
    <w:rsid w:val="00074CB8"/>
    <w:rsid w:val="00074D93"/>
    <w:rsid w:val="00074FBC"/>
    <w:rsid w:val="00074FC5"/>
    <w:rsid w:val="0007536A"/>
    <w:rsid w:val="00075445"/>
    <w:rsid w:val="00075615"/>
    <w:rsid w:val="000756EB"/>
    <w:rsid w:val="00075712"/>
    <w:rsid w:val="00075A39"/>
    <w:rsid w:val="00075A64"/>
    <w:rsid w:val="00075C36"/>
    <w:rsid w:val="00075EF8"/>
    <w:rsid w:val="00075F06"/>
    <w:rsid w:val="00075FBD"/>
    <w:rsid w:val="00075FD9"/>
    <w:rsid w:val="000761BF"/>
    <w:rsid w:val="0007627A"/>
    <w:rsid w:val="00076321"/>
    <w:rsid w:val="00076592"/>
    <w:rsid w:val="00076706"/>
    <w:rsid w:val="00076C44"/>
    <w:rsid w:val="00076CE0"/>
    <w:rsid w:val="00076E1E"/>
    <w:rsid w:val="00076EAB"/>
    <w:rsid w:val="0007708F"/>
    <w:rsid w:val="000773CA"/>
    <w:rsid w:val="00077858"/>
    <w:rsid w:val="00077933"/>
    <w:rsid w:val="000779CF"/>
    <w:rsid w:val="00077AA7"/>
    <w:rsid w:val="00077F69"/>
    <w:rsid w:val="00080430"/>
    <w:rsid w:val="00080488"/>
    <w:rsid w:val="0008049A"/>
    <w:rsid w:val="00080563"/>
    <w:rsid w:val="000805B4"/>
    <w:rsid w:val="000807B5"/>
    <w:rsid w:val="000808FA"/>
    <w:rsid w:val="00080BF1"/>
    <w:rsid w:val="00080CB4"/>
    <w:rsid w:val="00080EE3"/>
    <w:rsid w:val="00080F5A"/>
    <w:rsid w:val="00080FA5"/>
    <w:rsid w:val="0008100C"/>
    <w:rsid w:val="0008154E"/>
    <w:rsid w:val="00081AD5"/>
    <w:rsid w:val="00081EC3"/>
    <w:rsid w:val="00081F34"/>
    <w:rsid w:val="000820A2"/>
    <w:rsid w:val="000820B5"/>
    <w:rsid w:val="000823E3"/>
    <w:rsid w:val="00082497"/>
    <w:rsid w:val="00082BF6"/>
    <w:rsid w:val="00082CB1"/>
    <w:rsid w:val="00082E9F"/>
    <w:rsid w:val="000831AD"/>
    <w:rsid w:val="000831B2"/>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534"/>
    <w:rsid w:val="000872BB"/>
    <w:rsid w:val="000872D5"/>
    <w:rsid w:val="0008736B"/>
    <w:rsid w:val="000873E0"/>
    <w:rsid w:val="0008784B"/>
    <w:rsid w:val="00087AD7"/>
    <w:rsid w:val="00087D0D"/>
    <w:rsid w:val="00087E86"/>
    <w:rsid w:val="00090263"/>
    <w:rsid w:val="0009052F"/>
    <w:rsid w:val="00090540"/>
    <w:rsid w:val="000905C7"/>
    <w:rsid w:val="0009063C"/>
    <w:rsid w:val="0009076B"/>
    <w:rsid w:val="0009092F"/>
    <w:rsid w:val="00090C0B"/>
    <w:rsid w:val="00090D34"/>
    <w:rsid w:val="00090E2F"/>
    <w:rsid w:val="00090E41"/>
    <w:rsid w:val="00091082"/>
    <w:rsid w:val="000911A9"/>
    <w:rsid w:val="000911B7"/>
    <w:rsid w:val="000913EF"/>
    <w:rsid w:val="00091495"/>
    <w:rsid w:val="000914F5"/>
    <w:rsid w:val="0009165C"/>
    <w:rsid w:val="00091894"/>
    <w:rsid w:val="00091D98"/>
    <w:rsid w:val="000921B9"/>
    <w:rsid w:val="00092357"/>
    <w:rsid w:val="00092A9B"/>
    <w:rsid w:val="00092BC4"/>
    <w:rsid w:val="00092D3B"/>
    <w:rsid w:val="00092FD8"/>
    <w:rsid w:val="00093000"/>
    <w:rsid w:val="0009356D"/>
    <w:rsid w:val="00093600"/>
    <w:rsid w:val="00093752"/>
    <w:rsid w:val="00093976"/>
    <w:rsid w:val="00093B13"/>
    <w:rsid w:val="00093B35"/>
    <w:rsid w:val="00093BC0"/>
    <w:rsid w:val="00093C7C"/>
    <w:rsid w:val="00093CD6"/>
    <w:rsid w:val="00093F53"/>
    <w:rsid w:val="000942C1"/>
    <w:rsid w:val="000942E5"/>
    <w:rsid w:val="000944F8"/>
    <w:rsid w:val="0009454C"/>
    <w:rsid w:val="0009473C"/>
    <w:rsid w:val="00094A05"/>
    <w:rsid w:val="00094A20"/>
    <w:rsid w:val="00094C3D"/>
    <w:rsid w:val="00094E89"/>
    <w:rsid w:val="00094F18"/>
    <w:rsid w:val="00095035"/>
    <w:rsid w:val="0009507A"/>
    <w:rsid w:val="000952DF"/>
    <w:rsid w:val="00095311"/>
    <w:rsid w:val="00095CAF"/>
    <w:rsid w:val="00095DBF"/>
    <w:rsid w:val="00096042"/>
    <w:rsid w:val="000962B9"/>
    <w:rsid w:val="000969FB"/>
    <w:rsid w:val="00096C9F"/>
    <w:rsid w:val="00096E44"/>
    <w:rsid w:val="00096FEE"/>
    <w:rsid w:val="0009707A"/>
    <w:rsid w:val="00097421"/>
    <w:rsid w:val="000974DB"/>
    <w:rsid w:val="00097838"/>
    <w:rsid w:val="00097914"/>
    <w:rsid w:val="00097BF9"/>
    <w:rsid w:val="000A0007"/>
    <w:rsid w:val="000A00F3"/>
    <w:rsid w:val="000A0631"/>
    <w:rsid w:val="000A08FA"/>
    <w:rsid w:val="000A0B03"/>
    <w:rsid w:val="000A0F40"/>
    <w:rsid w:val="000A1592"/>
    <w:rsid w:val="000A15B8"/>
    <w:rsid w:val="000A15F3"/>
    <w:rsid w:val="000A17A2"/>
    <w:rsid w:val="000A191B"/>
    <w:rsid w:val="000A1AC2"/>
    <w:rsid w:val="000A1B59"/>
    <w:rsid w:val="000A1F0B"/>
    <w:rsid w:val="000A1FAF"/>
    <w:rsid w:val="000A2067"/>
    <w:rsid w:val="000A2837"/>
    <w:rsid w:val="000A2A60"/>
    <w:rsid w:val="000A2C6E"/>
    <w:rsid w:val="000A2FE1"/>
    <w:rsid w:val="000A3011"/>
    <w:rsid w:val="000A333C"/>
    <w:rsid w:val="000A398F"/>
    <w:rsid w:val="000A3DA8"/>
    <w:rsid w:val="000A4293"/>
    <w:rsid w:val="000A4485"/>
    <w:rsid w:val="000A45F9"/>
    <w:rsid w:val="000A4A3A"/>
    <w:rsid w:val="000A4D28"/>
    <w:rsid w:val="000A4D3B"/>
    <w:rsid w:val="000A55CC"/>
    <w:rsid w:val="000A55DC"/>
    <w:rsid w:val="000A5D46"/>
    <w:rsid w:val="000A5D47"/>
    <w:rsid w:val="000A5FD6"/>
    <w:rsid w:val="000A6414"/>
    <w:rsid w:val="000A6615"/>
    <w:rsid w:val="000A6823"/>
    <w:rsid w:val="000A69A5"/>
    <w:rsid w:val="000A6C7D"/>
    <w:rsid w:val="000A6D73"/>
    <w:rsid w:val="000A6EED"/>
    <w:rsid w:val="000A7129"/>
    <w:rsid w:val="000A717F"/>
    <w:rsid w:val="000A7339"/>
    <w:rsid w:val="000A7483"/>
    <w:rsid w:val="000A7508"/>
    <w:rsid w:val="000A75C3"/>
    <w:rsid w:val="000A79B8"/>
    <w:rsid w:val="000A7BDB"/>
    <w:rsid w:val="000A7C04"/>
    <w:rsid w:val="000B042D"/>
    <w:rsid w:val="000B0446"/>
    <w:rsid w:val="000B04DE"/>
    <w:rsid w:val="000B05A6"/>
    <w:rsid w:val="000B0637"/>
    <w:rsid w:val="000B0714"/>
    <w:rsid w:val="000B07F3"/>
    <w:rsid w:val="000B0B0A"/>
    <w:rsid w:val="000B0B89"/>
    <w:rsid w:val="000B1050"/>
    <w:rsid w:val="000B110C"/>
    <w:rsid w:val="000B142E"/>
    <w:rsid w:val="000B1511"/>
    <w:rsid w:val="000B15B7"/>
    <w:rsid w:val="000B15F7"/>
    <w:rsid w:val="000B1A85"/>
    <w:rsid w:val="000B1C83"/>
    <w:rsid w:val="000B1EBF"/>
    <w:rsid w:val="000B21C4"/>
    <w:rsid w:val="000B2331"/>
    <w:rsid w:val="000B2347"/>
    <w:rsid w:val="000B23D9"/>
    <w:rsid w:val="000B24B6"/>
    <w:rsid w:val="000B2542"/>
    <w:rsid w:val="000B25FD"/>
    <w:rsid w:val="000B2F99"/>
    <w:rsid w:val="000B335E"/>
    <w:rsid w:val="000B342C"/>
    <w:rsid w:val="000B369C"/>
    <w:rsid w:val="000B3A98"/>
    <w:rsid w:val="000B4063"/>
    <w:rsid w:val="000B40EC"/>
    <w:rsid w:val="000B42D2"/>
    <w:rsid w:val="000B44E2"/>
    <w:rsid w:val="000B462F"/>
    <w:rsid w:val="000B4633"/>
    <w:rsid w:val="000B4748"/>
    <w:rsid w:val="000B4A98"/>
    <w:rsid w:val="000B5073"/>
    <w:rsid w:val="000B5289"/>
    <w:rsid w:val="000B5B48"/>
    <w:rsid w:val="000B60D8"/>
    <w:rsid w:val="000B613C"/>
    <w:rsid w:val="000B6483"/>
    <w:rsid w:val="000B6526"/>
    <w:rsid w:val="000B66CC"/>
    <w:rsid w:val="000B69EC"/>
    <w:rsid w:val="000B6AEF"/>
    <w:rsid w:val="000B6BAC"/>
    <w:rsid w:val="000B6E75"/>
    <w:rsid w:val="000B6EBB"/>
    <w:rsid w:val="000B6FAC"/>
    <w:rsid w:val="000B7075"/>
    <w:rsid w:val="000B7339"/>
    <w:rsid w:val="000B747E"/>
    <w:rsid w:val="000B7559"/>
    <w:rsid w:val="000B7693"/>
    <w:rsid w:val="000B7B02"/>
    <w:rsid w:val="000B7BAE"/>
    <w:rsid w:val="000B7C49"/>
    <w:rsid w:val="000B7DFA"/>
    <w:rsid w:val="000C0399"/>
    <w:rsid w:val="000C0720"/>
    <w:rsid w:val="000C0789"/>
    <w:rsid w:val="000C0B85"/>
    <w:rsid w:val="000C0BCE"/>
    <w:rsid w:val="000C0E7D"/>
    <w:rsid w:val="000C0EAC"/>
    <w:rsid w:val="000C1498"/>
    <w:rsid w:val="000C1578"/>
    <w:rsid w:val="000C207E"/>
    <w:rsid w:val="000C2158"/>
    <w:rsid w:val="000C26A7"/>
    <w:rsid w:val="000C2884"/>
    <w:rsid w:val="000C295B"/>
    <w:rsid w:val="000C29AC"/>
    <w:rsid w:val="000C29AF"/>
    <w:rsid w:val="000C2B9F"/>
    <w:rsid w:val="000C2DB3"/>
    <w:rsid w:val="000C2E4A"/>
    <w:rsid w:val="000C30AF"/>
    <w:rsid w:val="000C340A"/>
    <w:rsid w:val="000C3496"/>
    <w:rsid w:val="000C34AB"/>
    <w:rsid w:val="000C34DB"/>
    <w:rsid w:val="000C3785"/>
    <w:rsid w:val="000C3CCC"/>
    <w:rsid w:val="000C3ED6"/>
    <w:rsid w:val="000C4096"/>
    <w:rsid w:val="000C412F"/>
    <w:rsid w:val="000C413F"/>
    <w:rsid w:val="000C419E"/>
    <w:rsid w:val="000C434F"/>
    <w:rsid w:val="000C45AD"/>
    <w:rsid w:val="000C46F9"/>
    <w:rsid w:val="000C4932"/>
    <w:rsid w:val="000C4A58"/>
    <w:rsid w:val="000C4BF5"/>
    <w:rsid w:val="000C4E8B"/>
    <w:rsid w:val="000C5040"/>
    <w:rsid w:val="000C53DE"/>
    <w:rsid w:val="000C5512"/>
    <w:rsid w:val="000C5FD9"/>
    <w:rsid w:val="000C6324"/>
    <w:rsid w:val="000C66FB"/>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309"/>
    <w:rsid w:val="000D14EB"/>
    <w:rsid w:val="000D1563"/>
    <w:rsid w:val="000D181E"/>
    <w:rsid w:val="000D18A3"/>
    <w:rsid w:val="000D1C8D"/>
    <w:rsid w:val="000D2285"/>
    <w:rsid w:val="000D238D"/>
    <w:rsid w:val="000D247F"/>
    <w:rsid w:val="000D2B6D"/>
    <w:rsid w:val="000D2E26"/>
    <w:rsid w:val="000D2FB2"/>
    <w:rsid w:val="000D33B2"/>
    <w:rsid w:val="000D3459"/>
    <w:rsid w:val="000D3715"/>
    <w:rsid w:val="000D38E6"/>
    <w:rsid w:val="000D3902"/>
    <w:rsid w:val="000D3932"/>
    <w:rsid w:val="000D3BA3"/>
    <w:rsid w:val="000D4057"/>
    <w:rsid w:val="000D425C"/>
    <w:rsid w:val="000D42A3"/>
    <w:rsid w:val="000D460F"/>
    <w:rsid w:val="000D4696"/>
    <w:rsid w:val="000D4745"/>
    <w:rsid w:val="000D474E"/>
    <w:rsid w:val="000D4F72"/>
    <w:rsid w:val="000D5431"/>
    <w:rsid w:val="000D56BB"/>
    <w:rsid w:val="000D591E"/>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BBF"/>
    <w:rsid w:val="000E0622"/>
    <w:rsid w:val="000E0815"/>
    <w:rsid w:val="000E0BBF"/>
    <w:rsid w:val="000E0C3A"/>
    <w:rsid w:val="000E0C6D"/>
    <w:rsid w:val="000E0D14"/>
    <w:rsid w:val="000E0EC0"/>
    <w:rsid w:val="000E136F"/>
    <w:rsid w:val="000E13DB"/>
    <w:rsid w:val="000E14A1"/>
    <w:rsid w:val="000E173B"/>
    <w:rsid w:val="000E1B24"/>
    <w:rsid w:val="000E1C08"/>
    <w:rsid w:val="000E1F3C"/>
    <w:rsid w:val="000E22A8"/>
    <w:rsid w:val="000E2518"/>
    <w:rsid w:val="000E2846"/>
    <w:rsid w:val="000E2969"/>
    <w:rsid w:val="000E2B6A"/>
    <w:rsid w:val="000E2C3F"/>
    <w:rsid w:val="000E2DA9"/>
    <w:rsid w:val="000E3555"/>
    <w:rsid w:val="000E3874"/>
    <w:rsid w:val="000E3934"/>
    <w:rsid w:val="000E3C5E"/>
    <w:rsid w:val="000E3C88"/>
    <w:rsid w:val="000E3ECC"/>
    <w:rsid w:val="000E4009"/>
    <w:rsid w:val="000E459D"/>
    <w:rsid w:val="000E491C"/>
    <w:rsid w:val="000E4C35"/>
    <w:rsid w:val="000E50BC"/>
    <w:rsid w:val="000E51E9"/>
    <w:rsid w:val="000E5283"/>
    <w:rsid w:val="000E55C1"/>
    <w:rsid w:val="000E55E6"/>
    <w:rsid w:val="000E573E"/>
    <w:rsid w:val="000E5BD0"/>
    <w:rsid w:val="000E5C2F"/>
    <w:rsid w:val="000E5E39"/>
    <w:rsid w:val="000E5E77"/>
    <w:rsid w:val="000E6022"/>
    <w:rsid w:val="000E60FE"/>
    <w:rsid w:val="000E659A"/>
    <w:rsid w:val="000E67D0"/>
    <w:rsid w:val="000E694E"/>
    <w:rsid w:val="000E69BC"/>
    <w:rsid w:val="000E6C7A"/>
    <w:rsid w:val="000E6CA9"/>
    <w:rsid w:val="000E7013"/>
    <w:rsid w:val="000E7B78"/>
    <w:rsid w:val="000E7C27"/>
    <w:rsid w:val="000E7F4E"/>
    <w:rsid w:val="000E7FD1"/>
    <w:rsid w:val="000F00AE"/>
    <w:rsid w:val="000F00F8"/>
    <w:rsid w:val="000F0419"/>
    <w:rsid w:val="000F06CF"/>
    <w:rsid w:val="000F082B"/>
    <w:rsid w:val="000F0B6A"/>
    <w:rsid w:val="000F1084"/>
    <w:rsid w:val="000F1594"/>
    <w:rsid w:val="000F18DF"/>
    <w:rsid w:val="000F1950"/>
    <w:rsid w:val="000F19EE"/>
    <w:rsid w:val="000F1AC1"/>
    <w:rsid w:val="000F1B4D"/>
    <w:rsid w:val="000F204B"/>
    <w:rsid w:val="000F20A6"/>
    <w:rsid w:val="000F236C"/>
    <w:rsid w:val="000F2503"/>
    <w:rsid w:val="000F25A7"/>
    <w:rsid w:val="000F260D"/>
    <w:rsid w:val="000F2857"/>
    <w:rsid w:val="000F2C7C"/>
    <w:rsid w:val="000F2EAB"/>
    <w:rsid w:val="000F34DE"/>
    <w:rsid w:val="000F351A"/>
    <w:rsid w:val="000F367A"/>
    <w:rsid w:val="000F3879"/>
    <w:rsid w:val="000F3E00"/>
    <w:rsid w:val="000F3E71"/>
    <w:rsid w:val="000F417D"/>
    <w:rsid w:val="000F442F"/>
    <w:rsid w:val="000F450E"/>
    <w:rsid w:val="000F45A5"/>
    <w:rsid w:val="000F4717"/>
    <w:rsid w:val="000F49AA"/>
    <w:rsid w:val="000F4A89"/>
    <w:rsid w:val="000F4BEC"/>
    <w:rsid w:val="000F5043"/>
    <w:rsid w:val="000F565B"/>
    <w:rsid w:val="000F593D"/>
    <w:rsid w:val="000F59E4"/>
    <w:rsid w:val="000F5BA9"/>
    <w:rsid w:val="000F6161"/>
    <w:rsid w:val="000F62B1"/>
    <w:rsid w:val="000F6348"/>
    <w:rsid w:val="000F657F"/>
    <w:rsid w:val="000F6781"/>
    <w:rsid w:val="000F683D"/>
    <w:rsid w:val="000F6D03"/>
    <w:rsid w:val="000F71FB"/>
    <w:rsid w:val="000F7204"/>
    <w:rsid w:val="000F736A"/>
    <w:rsid w:val="000F73D6"/>
    <w:rsid w:val="000F75B1"/>
    <w:rsid w:val="000F7932"/>
    <w:rsid w:val="000F79EE"/>
    <w:rsid w:val="000F7B5C"/>
    <w:rsid w:val="000F7E71"/>
    <w:rsid w:val="000F7F74"/>
    <w:rsid w:val="0010046A"/>
    <w:rsid w:val="0010071E"/>
    <w:rsid w:val="00100961"/>
    <w:rsid w:val="00100AF3"/>
    <w:rsid w:val="00100D05"/>
    <w:rsid w:val="00100E26"/>
    <w:rsid w:val="0010155B"/>
    <w:rsid w:val="00101662"/>
    <w:rsid w:val="0010177E"/>
    <w:rsid w:val="0010188A"/>
    <w:rsid w:val="001018F5"/>
    <w:rsid w:val="00101A5F"/>
    <w:rsid w:val="00101B8E"/>
    <w:rsid w:val="00101B92"/>
    <w:rsid w:val="00101C0E"/>
    <w:rsid w:val="00101F40"/>
    <w:rsid w:val="00101FE0"/>
    <w:rsid w:val="00102201"/>
    <w:rsid w:val="001024EC"/>
    <w:rsid w:val="0010271F"/>
    <w:rsid w:val="001027AE"/>
    <w:rsid w:val="001027BC"/>
    <w:rsid w:val="00102849"/>
    <w:rsid w:val="0010293F"/>
    <w:rsid w:val="00102AC0"/>
    <w:rsid w:val="00102FAB"/>
    <w:rsid w:val="00103045"/>
    <w:rsid w:val="001030F0"/>
    <w:rsid w:val="00103489"/>
    <w:rsid w:val="0010350C"/>
    <w:rsid w:val="00103531"/>
    <w:rsid w:val="00103595"/>
    <w:rsid w:val="0010375A"/>
    <w:rsid w:val="001037FD"/>
    <w:rsid w:val="0010381E"/>
    <w:rsid w:val="00103935"/>
    <w:rsid w:val="00103A9C"/>
    <w:rsid w:val="00103F45"/>
    <w:rsid w:val="0010413D"/>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5FCF"/>
    <w:rsid w:val="00106072"/>
    <w:rsid w:val="001060B5"/>
    <w:rsid w:val="00106738"/>
    <w:rsid w:val="0010674D"/>
    <w:rsid w:val="00106892"/>
    <w:rsid w:val="00106A13"/>
    <w:rsid w:val="00106A87"/>
    <w:rsid w:val="00106AB6"/>
    <w:rsid w:val="00106EB4"/>
    <w:rsid w:val="0010722A"/>
    <w:rsid w:val="00107355"/>
    <w:rsid w:val="0010752C"/>
    <w:rsid w:val="001075B3"/>
    <w:rsid w:val="00107AF9"/>
    <w:rsid w:val="00107FE9"/>
    <w:rsid w:val="00110006"/>
    <w:rsid w:val="001103AC"/>
    <w:rsid w:val="00110459"/>
    <w:rsid w:val="001106BD"/>
    <w:rsid w:val="00110755"/>
    <w:rsid w:val="0011093B"/>
    <w:rsid w:val="00111067"/>
    <w:rsid w:val="0011108F"/>
    <w:rsid w:val="00111292"/>
    <w:rsid w:val="0011153B"/>
    <w:rsid w:val="0011172A"/>
    <w:rsid w:val="00111837"/>
    <w:rsid w:val="00111A0A"/>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B61"/>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956"/>
    <w:rsid w:val="00113D59"/>
    <w:rsid w:val="00113E7F"/>
    <w:rsid w:val="00113E9E"/>
    <w:rsid w:val="00113F75"/>
    <w:rsid w:val="00114176"/>
    <w:rsid w:val="001141DB"/>
    <w:rsid w:val="00114316"/>
    <w:rsid w:val="001148E6"/>
    <w:rsid w:val="00114A12"/>
    <w:rsid w:val="00114AB9"/>
    <w:rsid w:val="00114C5F"/>
    <w:rsid w:val="00114CFA"/>
    <w:rsid w:val="0011511C"/>
    <w:rsid w:val="00115133"/>
    <w:rsid w:val="00115170"/>
    <w:rsid w:val="001152AE"/>
    <w:rsid w:val="001158CF"/>
    <w:rsid w:val="00116089"/>
    <w:rsid w:val="0011647B"/>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38E"/>
    <w:rsid w:val="001203E8"/>
    <w:rsid w:val="00120489"/>
    <w:rsid w:val="00120660"/>
    <w:rsid w:val="001208EC"/>
    <w:rsid w:val="0012096C"/>
    <w:rsid w:val="00120AAA"/>
    <w:rsid w:val="00121073"/>
    <w:rsid w:val="001210E4"/>
    <w:rsid w:val="0012148E"/>
    <w:rsid w:val="00121513"/>
    <w:rsid w:val="0012164F"/>
    <w:rsid w:val="001216AF"/>
    <w:rsid w:val="00121987"/>
    <w:rsid w:val="00121A66"/>
    <w:rsid w:val="00121CC5"/>
    <w:rsid w:val="00122354"/>
    <w:rsid w:val="001225B9"/>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3FC"/>
    <w:rsid w:val="001246D8"/>
    <w:rsid w:val="00124765"/>
    <w:rsid w:val="001247B9"/>
    <w:rsid w:val="00124F34"/>
    <w:rsid w:val="00124FE9"/>
    <w:rsid w:val="00125077"/>
    <w:rsid w:val="00125356"/>
    <w:rsid w:val="00125907"/>
    <w:rsid w:val="00125AE3"/>
    <w:rsid w:val="00125B04"/>
    <w:rsid w:val="00125B68"/>
    <w:rsid w:val="00125C04"/>
    <w:rsid w:val="00125C5D"/>
    <w:rsid w:val="00125CDE"/>
    <w:rsid w:val="00125DEE"/>
    <w:rsid w:val="00125F74"/>
    <w:rsid w:val="00125F8E"/>
    <w:rsid w:val="0012606C"/>
    <w:rsid w:val="00126077"/>
    <w:rsid w:val="001263D3"/>
    <w:rsid w:val="001264D3"/>
    <w:rsid w:val="00126538"/>
    <w:rsid w:val="001265A1"/>
    <w:rsid w:val="001267A7"/>
    <w:rsid w:val="00126A3F"/>
    <w:rsid w:val="00126BDA"/>
    <w:rsid w:val="00126C15"/>
    <w:rsid w:val="00126C48"/>
    <w:rsid w:val="001270CD"/>
    <w:rsid w:val="001272B0"/>
    <w:rsid w:val="00127362"/>
    <w:rsid w:val="001273F9"/>
    <w:rsid w:val="00127797"/>
    <w:rsid w:val="00127B95"/>
    <w:rsid w:val="00127BD1"/>
    <w:rsid w:val="00127D0C"/>
    <w:rsid w:val="00127E6C"/>
    <w:rsid w:val="00127FB3"/>
    <w:rsid w:val="001300B4"/>
    <w:rsid w:val="00130232"/>
    <w:rsid w:val="0013063E"/>
    <w:rsid w:val="0013068A"/>
    <w:rsid w:val="00130974"/>
    <w:rsid w:val="001309BB"/>
    <w:rsid w:val="00130A77"/>
    <w:rsid w:val="00130B7C"/>
    <w:rsid w:val="00130E0E"/>
    <w:rsid w:val="0013123D"/>
    <w:rsid w:val="0013135C"/>
    <w:rsid w:val="0013176C"/>
    <w:rsid w:val="00131865"/>
    <w:rsid w:val="00131CB4"/>
    <w:rsid w:val="00131CBB"/>
    <w:rsid w:val="00131D30"/>
    <w:rsid w:val="00131D7D"/>
    <w:rsid w:val="00131F15"/>
    <w:rsid w:val="0013213A"/>
    <w:rsid w:val="00132344"/>
    <w:rsid w:val="00132FE3"/>
    <w:rsid w:val="001334E3"/>
    <w:rsid w:val="001336A6"/>
    <w:rsid w:val="001336D4"/>
    <w:rsid w:val="00133713"/>
    <w:rsid w:val="00133BB1"/>
    <w:rsid w:val="00133C7D"/>
    <w:rsid w:val="00133CD9"/>
    <w:rsid w:val="00133E19"/>
    <w:rsid w:val="0013414E"/>
    <w:rsid w:val="001341FD"/>
    <w:rsid w:val="0013433F"/>
    <w:rsid w:val="00134353"/>
    <w:rsid w:val="0013436C"/>
    <w:rsid w:val="0013467D"/>
    <w:rsid w:val="0013477D"/>
    <w:rsid w:val="00134842"/>
    <w:rsid w:val="00134C7B"/>
    <w:rsid w:val="00134DEF"/>
    <w:rsid w:val="00134DF6"/>
    <w:rsid w:val="00135153"/>
    <w:rsid w:val="00135247"/>
    <w:rsid w:val="00135346"/>
    <w:rsid w:val="001353B9"/>
    <w:rsid w:val="001356FA"/>
    <w:rsid w:val="00135D22"/>
    <w:rsid w:val="00135F86"/>
    <w:rsid w:val="001360DD"/>
    <w:rsid w:val="0013625A"/>
    <w:rsid w:val="0013625C"/>
    <w:rsid w:val="0013657C"/>
    <w:rsid w:val="00136812"/>
    <w:rsid w:val="00136892"/>
    <w:rsid w:val="00136A40"/>
    <w:rsid w:val="00136C00"/>
    <w:rsid w:val="00136C11"/>
    <w:rsid w:val="00136DF3"/>
    <w:rsid w:val="00136F6C"/>
    <w:rsid w:val="00137208"/>
    <w:rsid w:val="00137391"/>
    <w:rsid w:val="00137553"/>
    <w:rsid w:val="00137881"/>
    <w:rsid w:val="00137ACD"/>
    <w:rsid w:val="0014001F"/>
    <w:rsid w:val="001402AA"/>
    <w:rsid w:val="001406C0"/>
    <w:rsid w:val="00140843"/>
    <w:rsid w:val="0014088B"/>
    <w:rsid w:val="00140A3E"/>
    <w:rsid w:val="00140AC5"/>
    <w:rsid w:val="00140C51"/>
    <w:rsid w:val="00140DEA"/>
    <w:rsid w:val="00140E80"/>
    <w:rsid w:val="00140F6B"/>
    <w:rsid w:val="00140F99"/>
    <w:rsid w:val="00141024"/>
    <w:rsid w:val="00141060"/>
    <w:rsid w:val="0014128A"/>
    <w:rsid w:val="001417E7"/>
    <w:rsid w:val="00141812"/>
    <w:rsid w:val="00141893"/>
    <w:rsid w:val="001418F3"/>
    <w:rsid w:val="00141C20"/>
    <w:rsid w:val="00141D07"/>
    <w:rsid w:val="00142412"/>
    <w:rsid w:val="00142A21"/>
    <w:rsid w:val="00142A4E"/>
    <w:rsid w:val="00142B5D"/>
    <w:rsid w:val="00143636"/>
    <w:rsid w:val="00143D88"/>
    <w:rsid w:val="00144257"/>
    <w:rsid w:val="00144296"/>
    <w:rsid w:val="001442E4"/>
    <w:rsid w:val="001446DE"/>
    <w:rsid w:val="00144A7C"/>
    <w:rsid w:val="00144C0A"/>
    <w:rsid w:val="00144D2A"/>
    <w:rsid w:val="00144DF9"/>
    <w:rsid w:val="00145543"/>
    <w:rsid w:val="00145881"/>
    <w:rsid w:val="0014589F"/>
    <w:rsid w:val="0014593E"/>
    <w:rsid w:val="00146169"/>
    <w:rsid w:val="0014646D"/>
    <w:rsid w:val="001465C1"/>
    <w:rsid w:val="00146780"/>
    <w:rsid w:val="001467D4"/>
    <w:rsid w:val="001468FB"/>
    <w:rsid w:val="00146A6F"/>
    <w:rsid w:val="00146BF4"/>
    <w:rsid w:val="00146CD7"/>
    <w:rsid w:val="00146D42"/>
    <w:rsid w:val="00146EB9"/>
    <w:rsid w:val="00147284"/>
    <w:rsid w:val="00147400"/>
    <w:rsid w:val="0014742E"/>
    <w:rsid w:val="001477F7"/>
    <w:rsid w:val="0014783F"/>
    <w:rsid w:val="00147847"/>
    <w:rsid w:val="00147BDF"/>
    <w:rsid w:val="00147BE6"/>
    <w:rsid w:val="00147D06"/>
    <w:rsid w:val="00147FAF"/>
    <w:rsid w:val="00147FCD"/>
    <w:rsid w:val="00150107"/>
    <w:rsid w:val="00150971"/>
    <w:rsid w:val="001509A3"/>
    <w:rsid w:val="00150AAC"/>
    <w:rsid w:val="00150FEA"/>
    <w:rsid w:val="00151142"/>
    <w:rsid w:val="00151176"/>
    <w:rsid w:val="0015118C"/>
    <w:rsid w:val="00151304"/>
    <w:rsid w:val="00151375"/>
    <w:rsid w:val="00151720"/>
    <w:rsid w:val="00151AD2"/>
    <w:rsid w:val="00151BB4"/>
    <w:rsid w:val="00151E12"/>
    <w:rsid w:val="00151E43"/>
    <w:rsid w:val="0015203A"/>
    <w:rsid w:val="001522F0"/>
    <w:rsid w:val="00152422"/>
    <w:rsid w:val="00152571"/>
    <w:rsid w:val="001529A7"/>
    <w:rsid w:val="00152AC8"/>
    <w:rsid w:val="00152E90"/>
    <w:rsid w:val="00152F4C"/>
    <w:rsid w:val="001533B7"/>
    <w:rsid w:val="001537E0"/>
    <w:rsid w:val="0015404B"/>
    <w:rsid w:val="00154174"/>
    <w:rsid w:val="0015433A"/>
    <w:rsid w:val="00154444"/>
    <w:rsid w:val="001545D2"/>
    <w:rsid w:val="00154974"/>
    <w:rsid w:val="001550A6"/>
    <w:rsid w:val="00155114"/>
    <w:rsid w:val="0015516F"/>
    <w:rsid w:val="0015532B"/>
    <w:rsid w:val="0015586E"/>
    <w:rsid w:val="00155F6E"/>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F1F"/>
    <w:rsid w:val="001600AF"/>
    <w:rsid w:val="00160190"/>
    <w:rsid w:val="001604A7"/>
    <w:rsid w:val="00160684"/>
    <w:rsid w:val="001610E5"/>
    <w:rsid w:val="0016129E"/>
    <w:rsid w:val="00161334"/>
    <w:rsid w:val="001614E6"/>
    <w:rsid w:val="00161852"/>
    <w:rsid w:val="0016192E"/>
    <w:rsid w:val="0016197A"/>
    <w:rsid w:val="001619E5"/>
    <w:rsid w:val="00161AE3"/>
    <w:rsid w:val="00161CAB"/>
    <w:rsid w:val="00161DD8"/>
    <w:rsid w:val="00161E53"/>
    <w:rsid w:val="00161EA2"/>
    <w:rsid w:val="00162138"/>
    <w:rsid w:val="00162A7D"/>
    <w:rsid w:val="00162F09"/>
    <w:rsid w:val="00162F14"/>
    <w:rsid w:val="0016301F"/>
    <w:rsid w:val="001631F0"/>
    <w:rsid w:val="00163588"/>
    <w:rsid w:val="001635B0"/>
    <w:rsid w:val="001635FE"/>
    <w:rsid w:val="001639ED"/>
    <w:rsid w:val="00163AA6"/>
    <w:rsid w:val="00163F1E"/>
    <w:rsid w:val="001643DB"/>
    <w:rsid w:val="00164AE9"/>
    <w:rsid w:val="00164C2E"/>
    <w:rsid w:val="00164C73"/>
    <w:rsid w:val="001652EF"/>
    <w:rsid w:val="00165365"/>
    <w:rsid w:val="001653A5"/>
    <w:rsid w:val="00165528"/>
    <w:rsid w:val="001657B9"/>
    <w:rsid w:val="00165FBB"/>
    <w:rsid w:val="00166076"/>
    <w:rsid w:val="0016625F"/>
    <w:rsid w:val="001667DE"/>
    <w:rsid w:val="0016682C"/>
    <w:rsid w:val="00166A15"/>
    <w:rsid w:val="00166C2E"/>
    <w:rsid w:val="00166FBD"/>
    <w:rsid w:val="00167002"/>
    <w:rsid w:val="0016702C"/>
    <w:rsid w:val="001670E0"/>
    <w:rsid w:val="0016745B"/>
    <w:rsid w:val="00167CE3"/>
    <w:rsid w:val="00170347"/>
    <w:rsid w:val="001704DC"/>
    <w:rsid w:val="0017067A"/>
    <w:rsid w:val="0017068F"/>
    <w:rsid w:val="001709C1"/>
    <w:rsid w:val="00170C39"/>
    <w:rsid w:val="00170DC4"/>
    <w:rsid w:val="00170E95"/>
    <w:rsid w:val="001713BA"/>
    <w:rsid w:val="00171400"/>
    <w:rsid w:val="00171702"/>
    <w:rsid w:val="00171766"/>
    <w:rsid w:val="00171767"/>
    <w:rsid w:val="00171955"/>
    <w:rsid w:val="00171AA5"/>
    <w:rsid w:val="00171B1F"/>
    <w:rsid w:val="00171B6D"/>
    <w:rsid w:val="00171BF1"/>
    <w:rsid w:val="00171EDD"/>
    <w:rsid w:val="00171F4F"/>
    <w:rsid w:val="00172573"/>
    <w:rsid w:val="00172846"/>
    <w:rsid w:val="0017293F"/>
    <w:rsid w:val="00173000"/>
    <w:rsid w:val="0017300E"/>
    <w:rsid w:val="001730C7"/>
    <w:rsid w:val="00173335"/>
    <w:rsid w:val="00173370"/>
    <w:rsid w:val="001737AD"/>
    <w:rsid w:val="0017424D"/>
    <w:rsid w:val="0017456C"/>
    <w:rsid w:val="00174A48"/>
    <w:rsid w:val="00174C4E"/>
    <w:rsid w:val="00174D59"/>
    <w:rsid w:val="001752E0"/>
    <w:rsid w:val="00175CD1"/>
    <w:rsid w:val="00175DAF"/>
    <w:rsid w:val="00175E82"/>
    <w:rsid w:val="00175F15"/>
    <w:rsid w:val="00175F58"/>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73C"/>
    <w:rsid w:val="00177851"/>
    <w:rsid w:val="00177A2E"/>
    <w:rsid w:val="0018006A"/>
    <w:rsid w:val="0018007A"/>
    <w:rsid w:val="00180195"/>
    <w:rsid w:val="00180256"/>
    <w:rsid w:val="00180385"/>
    <w:rsid w:val="001805DD"/>
    <w:rsid w:val="00180955"/>
    <w:rsid w:val="00180AD7"/>
    <w:rsid w:val="00180BA6"/>
    <w:rsid w:val="0018108D"/>
    <w:rsid w:val="001810E0"/>
    <w:rsid w:val="00181855"/>
    <w:rsid w:val="00181C49"/>
    <w:rsid w:val="00182027"/>
    <w:rsid w:val="001820DC"/>
    <w:rsid w:val="00182346"/>
    <w:rsid w:val="00182599"/>
    <w:rsid w:val="00182823"/>
    <w:rsid w:val="001828AA"/>
    <w:rsid w:val="00183045"/>
    <w:rsid w:val="001830C6"/>
    <w:rsid w:val="001832E6"/>
    <w:rsid w:val="001834A0"/>
    <w:rsid w:val="00183673"/>
    <w:rsid w:val="00183D88"/>
    <w:rsid w:val="00183E42"/>
    <w:rsid w:val="00183E67"/>
    <w:rsid w:val="00183E80"/>
    <w:rsid w:val="001840EF"/>
    <w:rsid w:val="0018435D"/>
    <w:rsid w:val="00184647"/>
    <w:rsid w:val="00184AB1"/>
    <w:rsid w:val="001850CA"/>
    <w:rsid w:val="00185125"/>
    <w:rsid w:val="00185144"/>
    <w:rsid w:val="001852F3"/>
    <w:rsid w:val="0018538D"/>
    <w:rsid w:val="001858CB"/>
    <w:rsid w:val="00185A33"/>
    <w:rsid w:val="00185A3E"/>
    <w:rsid w:val="00186462"/>
    <w:rsid w:val="001866BA"/>
    <w:rsid w:val="00186A00"/>
    <w:rsid w:val="00186A3C"/>
    <w:rsid w:val="00186DB5"/>
    <w:rsid w:val="001870F7"/>
    <w:rsid w:val="00187367"/>
    <w:rsid w:val="0018745B"/>
    <w:rsid w:val="0018763C"/>
    <w:rsid w:val="00187AEA"/>
    <w:rsid w:val="001901D6"/>
    <w:rsid w:val="00190478"/>
    <w:rsid w:val="00190570"/>
    <w:rsid w:val="00190AD9"/>
    <w:rsid w:val="00190E74"/>
    <w:rsid w:val="00190F99"/>
    <w:rsid w:val="00191072"/>
    <w:rsid w:val="00191257"/>
    <w:rsid w:val="001914E0"/>
    <w:rsid w:val="001914FF"/>
    <w:rsid w:val="00191867"/>
    <w:rsid w:val="00191C16"/>
    <w:rsid w:val="00192302"/>
    <w:rsid w:val="00192493"/>
    <w:rsid w:val="00192547"/>
    <w:rsid w:val="0019257F"/>
    <w:rsid w:val="00192962"/>
    <w:rsid w:val="00192D08"/>
    <w:rsid w:val="00193029"/>
    <w:rsid w:val="001931A7"/>
    <w:rsid w:val="001931EF"/>
    <w:rsid w:val="0019350F"/>
    <w:rsid w:val="001937AD"/>
    <w:rsid w:val="0019384B"/>
    <w:rsid w:val="0019385E"/>
    <w:rsid w:val="001939B7"/>
    <w:rsid w:val="00193A7C"/>
    <w:rsid w:val="00193EE5"/>
    <w:rsid w:val="001944B0"/>
    <w:rsid w:val="00194507"/>
    <w:rsid w:val="00194548"/>
    <w:rsid w:val="0019456F"/>
    <w:rsid w:val="00194D76"/>
    <w:rsid w:val="0019544F"/>
    <w:rsid w:val="00195594"/>
    <w:rsid w:val="00195905"/>
    <w:rsid w:val="001959DF"/>
    <w:rsid w:val="00195A53"/>
    <w:rsid w:val="00195AF9"/>
    <w:rsid w:val="0019648D"/>
    <w:rsid w:val="001966C2"/>
    <w:rsid w:val="0019693D"/>
    <w:rsid w:val="001969CC"/>
    <w:rsid w:val="00197223"/>
    <w:rsid w:val="0019723B"/>
    <w:rsid w:val="00197264"/>
    <w:rsid w:val="00197277"/>
    <w:rsid w:val="00197288"/>
    <w:rsid w:val="001975AC"/>
    <w:rsid w:val="0019761B"/>
    <w:rsid w:val="001976BD"/>
    <w:rsid w:val="00197906"/>
    <w:rsid w:val="001979F4"/>
    <w:rsid w:val="001A03B0"/>
    <w:rsid w:val="001A0571"/>
    <w:rsid w:val="001A0692"/>
    <w:rsid w:val="001A0DC3"/>
    <w:rsid w:val="001A0E2C"/>
    <w:rsid w:val="001A1119"/>
    <w:rsid w:val="001A12DD"/>
    <w:rsid w:val="001A148C"/>
    <w:rsid w:val="001A14E6"/>
    <w:rsid w:val="001A1982"/>
    <w:rsid w:val="001A1A6A"/>
    <w:rsid w:val="001A1C3A"/>
    <w:rsid w:val="001A22C6"/>
    <w:rsid w:val="001A2646"/>
    <w:rsid w:val="001A2750"/>
    <w:rsid w:val="001A279A"/>
    <w:rsid w:val="001A27BF"/>
    <w:rsid w:val="001A2869"/>
    <w:rsid w:val="001A28BD"/>
    <w:rsid w:val="001A2936"/>
    <w:rsid w:val="001A2EDC"/>
    <w:rsid w:val="001A30C3"/>
    <w:rsid w:val="001A334A"/>
    <w:rsid w:val="001A34AD"/>
    <w:rsid w:val="001A3506"/>
    <w:rsid w:val="001A36B1"/>
    <w:rsid w:val="001A3799"/>
    <w:rsid w:val="001A39D0"/>
    <w:rsid w:val="001A3B47"/>
    <w:rsid w:val="001A3C08"/>
    <w:rsid w:val="001A3EF3"/>
    <w:rsid w:val="001A453F"/>
    <w:rsid w:val="001A4772"/>
    <w:rsid w:val="001A47BE"/>
    <w:rsid w:val="001A4A8A"/>
    <w:rsid w:val="001A4CFA"/>
    <w:rsid w:val="001A4E51"/>
    <w:rsid w:val="001A4EA9"/>
    <w:rsid w:val="001A4F47"/>
    <w:rsid w:val="001A4FF0"/>
    <w:rsid w:val="001A5308"/>
    <w:rsid w:val="001A543E"/>
    <w:rsid w:val="001A57E7"/>
    <w:rsid w:val="001A5DAF"/>
    <w:rsid w:val="001A5DCE"/>
    <w:rsid w:val="001A5E81"/>
    <w:rsid w:val="001A5F65"/>
    <w:rsid w:val="001A6053"/>
    <w:rsid w:val="001A621B"/>
    <w:rsid w:val="001A62F4"/>
    <w:rsid w:val="001A6387"/>
    <w:rsid w:val="001A651D"/>
    <w:rsid w:val="001A6670"/>
    <w:rsid w:val="001A66C2"/>
    <w:rsid w:val="001A6763"/>
    <w:rsid w:val="001A6B67"/>
    <w:rsid w:val="001A6CCE"/>
    <w:rsid w:val="001A7282"/>
    <w:rsid w:val="001A7470"/>
    <w:rsid w:val="001A771D"/>
    <w:rsid w:val="001A773A"/>
    <w:rsid w:val="001A77E4"/>
    <w:rsid w:val="001A7A96"/>
    <w:rsid w:val="001A7B13"/>
    <w:rsid w:val="001A7BB2"/>
    <w:rsid w:val="001A7D31"/>
    <w:rsid w:val="001B00E3"/>
    <w:rsid w:val="001B0364"/>
    <w:rsid w:val="001B0693"/>
    <w:rsid w:val="001B0726"/>
    <w:rsid w:val="001B0A9D"/>
    <w:rsid w:val="001B0F57"/>
    <w:rsid w:val="001B1162"/>
    <w:rsid w:val="001B1405"/>
    <w:rsid w:val="001B14BF"/>
    <w:rsid w:val="001B18DC"/>
    <w:rsid w:val="001B198E"/>
    <w:rsid w:val="001B1A0C"/>
    <w:rsid w:val="001B1AA2"/>
    <w:rsid w:val="001B2248"/>
    <w:rsid w:val="001B2563"/>
    <w:rsid w:val="001B287B"/>
    <w:rsid w:val="001B2896"/>
    <w:rsid w:val="001B2A96"/>
    <w:rsid w:val="001B2CB6"/>
    <w:rsid w:val="001B2D35"/>
    <w:rsid w:val="001B2EEB"/>
    <w:rsid w:val="001B3363"/>
    <w:rsid w:val="001B3482"/>
    <w:rsid w:val="001B3550"/>
    <w:rsid w:val="001B3701"/>
    <w:rsid w:val="001B379E"/>
    <w:rsid w:val="001B37EA"/>
    <w:rsid w:val="001B3AE5"/>
    <w:rsid w:val="001B3D89"/>
    <w:rsid w:val="001B402E"/>
    <w:rsid w:val="001B4078"/>
    <w:rsid w:val="001B421D"/>
    <w:rsid w:val="001B4465"/>
    <w:rsid w:val="001B4466"/>
    <w:rsid w:val="001B4885"/>
    <w:rsid w:val="001B4FB0"/>
    <w:rsid w:val="001B5384"/>
    <w:rsid w:val="001B549E"/>
    <w:rsid w:val="001B5831"/>
    <w:rsid w:val="001B59F6"/>
    <w:rsid w:val="001B5AE7"/>
    <w:rsid w:val="001B5BFE"/>
    <w:rsid w:val="001B5C9A"/>
    <w:rsid w:val="001B5D2F"/>
    <w:rsid w:val="001B5FFA"/>
    <w:rsid w:val="001B6016"/>
    <w:rsid w:val="001B661D"/>
    <w:rsid w:val="001B6926"/>
    <w:rsid w:val="001B6BE5"/>
    <w:rsid w:val="001B6BF5"/>
    <w:rsid w:val="001B6C8E"/>
    <w:rsid w:val="001B7049"/>
    <w:rsid w:val="001B7D3A"/>
    <w:rsid w:val="001B7DC1"/>
    <w:rsid w:val="001B7EF7"/>
    <w:rsid w:val="001B7F21"/>
    <w:rsid w:val="001C0152"/>
    <w:rsid w:val="001C038A"/>
    <w:rsid w:val="001C05B0"/>
    <w:rsid w:val="001C06D5"/>
    <w:rsid w:val="001C0831"/>
    <w:rsid w:val="001C0A3A"/>
    <w:rsid w:val="001C0AC6"/>
    <w:rsid w:val="001C0CB4"/>
    <w:rsid w:val="001C0D85"/>
    <w:rsid w:val="001C0DF8"/>
    <w:rsid w:val="001C0FA0"/>
    <w:rsid w:val="001C1452"/>
    <w:rsid w:val="001C17AA"/>
    <w:rsid w:val="001C17E4"/>
    <w:rsid w:val="001C186A"/>
    <w:rsid w:val="001C1A9F"/>
    <w:rsid w:val="001C1B7B"/>
    <w:rsid w:val="001C1F52"/>
    <w:rsid w:val="001C23F8"/>
    <w:rsid w:val="001C24B8"/>
    <w:rsid w:val="001C2570"/>
    <w:rsid w:val="001C285B"/>
    <w:rsid w:val="001C299D"/>
    <w:rsid w:val="001C2CEF"/>
    <w:rsid w:val="001C305B"/>
    <w:rsid w:val="001C33AD"/>
    <w:rsid w:val="001C35A7"/>
    <w:rsid w:val="001C38CF"/>
    <w:rsid w:val="001C3C29"/>
    <w:rsid w:val="001C3EC3"/>
    <w:rsid w:val="001C40B0"/>
    <w:rsid w:val="001C445D"/>
    <w:rsid w:val="001C478D"/>
    <w:rsid w:val="001C4817"/>
    <w:rsid w:val="001C4D65"/>
    <w:rsid w:val="001C4DF4"/>
    <w:rsid w:val="001C5551"/>
    <w:rsid w:val="001C57B2"/>
    <w:rsid w:val="001C596D"/>
    <w:rsid w:val="001C6137"/>
    <w:rsid w:val="001C6200"/>
    <w:rsid w:val="001C663C"/>
    <w:rsid w:val="001C68FA"/>
    <w:rsid w:val="001C6939"/>
    <w:rsid w:val="001C6AA9"/>
    <w:rsid w:val="001C7582"/>
    <w:rsid w:val="001C7C8B"/>
    <w:rsid w:val="001C7F18"/>
    <w:rsid w:val="001C7F5E"/>
    <w:rsid w:val="001D006F"/>
    <w:rsid w:val="001D0367"/>
    <w:rsid w:val="001D0545"/>
    <w:rsid w:val="001D05CC"/>
    <w:rsid w:val="001D0642"/>
    <w:rsid w:val="001D0726"/>
    <w:rsid w:val="001D096D"/>
    <w:rsid w:val="001D0B28"/>
    <w:rsid w:val="001D1067"/>
    <w:rsid w:val="001D11CC"/>
    <w:rsid w:val="001D1585"/>
    <w:rsid w:val="001D1D3C"/>
    <w:rsid w:val="001D1E1E"/>
    <w:rsid w:val="001D1EC3"/>
    <w:rsid w:val="001D2195"/>
    <w:rsid w:val="001D23F5"/>
    <w:rsid w:val="001D24FE"/>
    <w:rsid w:val="001D2505"/>
    <w:rsid w:val="001D29CA"/>
    <w:rsid w:val="001D3145"/>
    <w:rsid w:val="001D322D"/>
    <w:rsid w:val="001D324C"/>
    <w:rsid w:val="001D328B"/>
    <w:rsid w:val="001D35D5"/>
    <w:rsid w:val="001D36E6"/>
    <w:rsid w:val="001D3846"/>
    <w:rsid w:val="001D3962"/>
    <w:rsid w:val="001D396B"/>
    <w:rsid w:val="001D3FE3"/>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6053"/>
    <w:rsid w:val="001D64B0"/>
    <w:rsid w:val="001D6892"/>
    <w:rsid w:val="001D6961"/>
    <w:rsid w:val="001D6A80"/>
    <w:rsid w:val="001D6BC0"/>
    <w:rsid w:val="001D6DF4"/>
    <w:rsid w:val="001D6FD0"/>
    <w:rsid w:val="001D703E"/>
    <w:rsid w:val="001D75C2"/>
    <w:rsid w:val="001D78E7"/>
    <w:rsid w:val="001D7B75"/>
    <w:rsid w:val="001D7B83"/>
    <w:rsid w:val="001D7BD5"/>
    <w:rsid w:val="001D7E37"/>
    <w:rsid w:val="001D7E43"/>
    <w:rsid w:val="001D7E8F"/>
    <w:rsid w:val="001E01D0"/>
    <w:rsid w:val="001E0702"/>
    <w:rsid w:val="001E0919"/>
    <w:rsid w:val="001E0CCC"/>
    <w:rsid w:val="001E0D2F"/>
    <w:rsid w:val="001E0EA9"/>
    <w:rsid w:val="001E10E9"/>
    <w:rsid w:val="001E130A"/>
    <w:rsid w:val="001E17E3"/>
    <w:rsid w:val="001E18A2"/>
    <w:rsid w:val="001E1B54"/>
    <w:rsid w:val="001E1DEE"/>
    <w:rsid w:val="001E27F8"/>
    <w:rsid w:val="001E2BE2"/>
    <w:rsid w:val="001E2C5A"/>
    <w:rsid w:val="001E3061"/>
    <w:rsid w:val="001E33CD"/>
    <w:rsid w:val="001E348F"/>
    <w:rsid w:val="001E34C8"/>
    <w:rsid w:val="001E34E2"/>
    <w:rsid w:val="001E388D"/>
    <w:rsid w:val="001E3A9D"/>
    <w:rsid w:val="001E3C7E"/>
    <w:rsid w:val="001E408A"/>
    <w:rsid w:val="001E429D"/>
    <w:rsid w:val="001E47CD"/>
    <w:rsid w:val="001E4851"/>
    <w:rsid w:val="001E4BC5"/>
    <w:rsid w:val="001E4C7F"/>
    <w:rsid w:val="001E4CF2"/>
    <w:rsid w:val="001E4D13"/>
    <w:rsid w:val="001E4F52"/>
    <w:rsid w:val="001E53BC"/>
    <w:rsid w:val="001E5447"/>
    <w:rsid w:val="001E5956"/>
    <w:rsid w:val="001E5A68"/>
    <w:rsid w:val="001E5BCB"/>
    <w:rsid w:val="001E5CFB"/>
    <w:rsid w:val="001E5D09"/>
    <w:rsid w:val="001E5F09"/>
    <w:rsid w:val="001E5F44"/>
    <w:rsid w:val="001E61B7"/>
    <w:rsid w:val="001E6468"/>
    <w:rsid w:val="001E6485"/>
    <w:rsid w:val="001E6744"/>
    <w:rsid w:val="001E696A"/>
    <w:rsid w:val="001E6C35"/>
    <w:rsid w:val="001E732E"/>
    <w:rsid w:val="001E7B30"/>
    <w:rsid w:val="001E7EE2"/>
    <w:rsid w:val="001E7F28"/>
    <w:rsid w:val="001F0390"/>
    <w:rsid w:val="001F04E9"/>
    <w:rsid w:val="001F08EC"/>
    <w:rsid w:val="001F0948"/>
    <w:rsid w:val="001F0EA9"/>
    <w:rsid w:val="001F0EBB"/>
    <w:rsid w:val="001F0F3E"/>
    <w:rsid w:val="001F0F8D"/>
    <w:rsid w:val="001F13C3"/>
    <w:rsid w:val="001F1578"/>
    <w:rsid w:val="001F1746"/>
    <w:rsid w:val="001F1C34"/>
    <w:rsid w:val="001F1D0F"/>
    <w:rsid w:val="001F1FC8"/>
    <w:rsid w:val="001F2020"/>
    <w:rsid w:val="001F24F6"/>
    <w:rsid w:val="001F2745"/>
    <w:rsid w:val="001F297A"/>
    <w:rsid w:val="001F303B"/>
    <w:rsid w:val="001F3040"/>
    <w:rsid w:val="001F307E"/>
    <w:rsid w:val="001F3508"/>
    <w:rsid w:val="001F355F"/>
    <w:rsid w:val="001F394B"/>
    <w:rsid w:val="001F3E64"/>
    <w:rsid w:val="001F3F1A"/>
    <w:rsid w:val="001F417E"/>
    <w:rsid w:val="001F41D9"/>
    <w:rsid w:val="001F42E2"/>
    <w:rsid w:val="001F453B"/>
    <w:rsid w:val="001F45B4"/>
    <w:rsid w:val="001F46E1"/>
    <w:rsid w:val="001F4861"/>
    <w:rsid w:val="001F48B2"/>
    <w:rsid w:val="001F48DA"/>
    <w:rsid w:val="001F4945"/>
    <w:rsid w:val="001F4D51"/>
    <w:rsid w:val="001F4F95"/>
    <w:rsid w:val="001F5000"/>
    <w:rsid w:val="001F5044"/>
    <w:rsid w:val="001F5085"/>
    <w:rsid w:val="001F51E6"/>
    <w:rsid w:val="001F5294"/>
    <w:rsid w:val="001F561D"/>
    <w:rsid w:val="001F56B2"/>
    <w:rsid w:val="001F56C7"/>
    <w:rsid w:val="001F5919"/>
    <w:rsid w:val="001F5F7C"/>
    <w:rsid w:val="001F60FA"/>
    <w:rsid w:val="001F6181"/>
    <w:rsid w:val="001F6371"/>
    <w:rsid w:val="001F65FF"/>
    <w:rsid w:val="001F6A4D"/>
    <w:rsid w:val="001F6D3D"/>
    <w:rsid w:val="001F6D47"/>
    <w:rsid w:val="001F700E"/>
    <w:rsid w:val="001F7060"/>
    <w:rsid w:val="001F7066"/>
    <w:rsid w:val="001F764C"/>
    <w:rsid w:val="001F782C"/>
    <w:rsid w:val="001F7889"/>
    <w:rsid w:val="001F79AD"/>
    <w:rsid w:val="00200297"/>
    <w:rsid w:val="002002A0"/>
    <w:rsid w:val="00200356"/>
    <w:rsid w:val="00200FB0"/>
    <w:rsid w:val="002010C9"/>
    <w:rsid w:val="002015B5"/>
    <w:rsid w:val="00201BD2"/>
    <w:rsid w:val="0020212E"/>
    <w:rsid w:val="0020238F"/>
    <w:rsid w:val="0020248D"/>
    <w:rsid w:val="002024DB"/>
    <w:rsid w:val="00202CFF"/>
    <w:rsid w:val="00202E5B"/>
    <w:rsid w:val="002030F7"/>
    <w:rsid w:val="002033B6"/>
    <w:rsid w:val="00203512"/>
    <w:rsid w:val="0020384E"/>
    <w:rsid w:val="00203F6B"/>
    <w:rsid w:val="00204616"/>
    <w:rsid w:val="0020490F"/>
    <w:rsid w:val="002049C4"/>
    <w:rsid w:val="00204F5F"/>
    <w:rsid w:val="002050DE"/>
    <w:rsid w:val="002050EE"/>
    <w:rsid w:val="00205141"/>
    <w:rsid w:val="00205364"/>
    <w:rsid w:val="002053B3"/>
    <w:rsid w:val="002053CB"/>
    <w:rsid w:val="002058BD"/>
    <w:rsid w:val="00205B38"/>
    <w:rsid w:val="00205B3E"/>
    <w:rsid w:val="0020601E"/>
    <w:rsid w:val="00206425"/>
    <w:rsid w:val="002068FA"/>
    <w:rsid w:val="00206979"/>
    <w:rsid w:val="00206A23"/>
    <w:rsid w:val="00206D3F"/>
    <w:rsid w:val="00206E42"/>
    <w:rsid w:val="00206EAC"/>
    <w:rsid w:val="002074F4"/>
    <w:rsid w:val="002076EE"/>
    <w:rsid w:val="0020772F"/>
    <w:rsid w:val="002078B4"/>
    <w:rsid w:val="002079E8"/>
    <w:rsid w:val="00207A29"/>
    <w:rsid w:val="00207B19"/>
    <w:rsid w:val="00207D8C"/>
    <w:rsid w:val="00207F39"/>
    <w:rsid w:val="00207FA6"/>
    <w:rsid w:val="00210267"/>
    <w:rsid w:val="00210285"/>
    <w:rsid w:val="0021075F"/>
    <w:rsid w:val="00210A2A"/>
    <w:rsid w:val="00210E6E"/>
    <w:rsid w:val="00210EC0"/>
    <w:rsid w:val="00210EDB"/>
    <w:rsid w:val="0021137E"/>
    <w:rsid w:val="002114FF"/>
    <w:rsid w:val="002119BC"/>
    <w:rsid w:val="00211B46"/>
    <w:rsid w:val="00211E0D"/>
    <w:rsid w:val="00211EE8"/>
    <w:rsid w:val="00211F0C"/>
    <w:rsid w:val="0021208B"/>
    <w:rsid w:val="00212109"/>
    <w:rsid w:val="002126CF"/>
    <w:rsid w:val="00212844"/>
    <w:rsid w:val="002128FD"/>
    <w:rsid w:val="00212909"/>
    <w:rsid w:val="00212AE4"/>
    <w:rsid w:val="00212ED8"/>
    <w:rsid w:val="0021330E"/>
    <w:rsid w:val="00213424"/>
    <w:rsid w:val="00213502"/>
    <w:rsid w:val="00213C26"/>
    <w:rsid w:val="00213F04"/>
    <w:rsid w:val="002140EA"/>
    <w:rsid w:val="0021445F"/>
    <w:rsid w:val="00214CD2"/>
    <w:rsid w:val="00214DFA"/>
    <w:rsid w:val="00215034"/>
    <w:rsid w:val="0021508D"/>
    <w:rsid w:val="002150A4"/>
    <w:rsid w:val="00215130"/>
    <w:rsid w:val="00215164"/>
    <w:rsid w:val="002151CF"/>
    <w:rsid w:val="00215507"/>
    <w:rsid w:val="0021553F"/>
    <w:rsid w:val="0021592D"/>
    <w:rsid w:val="002159AC"/>
    <w:rsid w:val="002159E8"/>
    <w:rsid w:val="00215DF9"/>
    <w:rsid w:val="00215E82"/>
    <w:rsid w:val="00215ED1"/>
    <w:rsid w:val="00215FD3"/>
    <w:rsid w:val="002161D6"/>
    <w:rsid w:val="0021638B"/>
    <w:rsid w:val="002166C5"/>
    <w:rsid w:val="00216891"/>
    <w:rsid w:val="002168CC"/>
    <w:rsid w:val="00216B41"/>
    <w:rsid w:val="00216B56"/>
    <w:rsid w:val="00216BF8"/>
    <w:rsid w:val="00216C45"/>
    <w:rsid w:val="00216D9F"/>
    <w:rsid w:val="00216EB6"/>
    <w:rsid w:val="00217171"/>
    <w:rsid w:val="002174F3"/>
    <w:rsid w:val="00217600"/>
    <w:rsid w:val="002176FE"/>
    <w:rsid w:val="002178F8"/>
    <w:rsid w:val="00217974"/>
    <w:rsid w:val="00217B3F"/>
    <w:rsid w:val="00217EAB"/>
    <w:rsid w:val="00217EB4"/>
    <w:rsid w:val="0022002C"/>
    <w:rsid w:val="00220556"/>
    <w:rsid w:val="002208F3"/>
    <w:rsid w:val="00220BA8"/>
    <w:rsid w:val="00220C29"/>
    <w:rsid w:val="00220D4D"/>
    <w:rsid w:val="00220D7A"/>
    <w:rsid w:val="00220E1F"/>
    <w:rsid w:val="00220F92"/>
    <w:rsid w:val="0022138D"/>
    <w:rsid w:val="002216B8"/>
    <w:rsid w:val="00221C7D"/>
    <w:rsid w:val="00221CFD"/>
    <w:rsid w:val="00221D10"/>
    <w:rsid w:val="00222114"/>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3F82"/>
    <w:rsid w:val="00224345"/>
    <w:rsid w:val="002245B0"/>
    <w:rsid w:val="002245BB"/>
    <w:rsid w:val="002245DC"/>
    <w:rsid w:val="0022469F"/>
    <w:rsid w:val="002248B5"/>
    <w:rsid w:val="00224A14"/>
    <w:rsid w:val="00225029"/>
    <w:rsid w:val="002252A2"/>
    <w:rsid w:val="0022550A"/>
    <w:rsid w:val="00225618"/>
    <w:rsid w:val="00225DEC"/>
    <w:rsid w:val="0022615E"/>
    <w:rsid w:val="0022627E"/>
    <w:rsid w:val="00226444"/>
    <w:rsid w:val="002265F7"/>
    <w:rsid w:val="002266AB"/>
    <w:rsid w:val="00226B33"/>
    <w:rsid w:val="00226CA9"/>
    <w:rsid w:val="00226F04"/>
    <w:rsid w:val="00227470"/>
    <w:rsid w:val="002276B4"/>
    <w:rsid w:val="0022796C"/>
    <w:rsid w:val="00227B23"/>
    <w:rsid w:val="00227B78"/>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36A"/>
    <w:rsid w:val="00232453"/>
    <w:rsid w:val="00232CE2"/>
    <w:rsid w:val="00232F71"/>
    <w:rsid w:val="00233007"/>
    <w:rsid w:val="0023322F"/>
    <w:rsid w:val="002333F6"/>
    <w:rsid w:val="0023350E"/>
    <w:rsid w:val="00233816"/>
    <w:rsid w:val="00233A6D"/>
    <w:rsid w:val="00234083"/>
    <w:rsid w:val="00234333"/>
    <w:rsid w:val="0023473F"/>
    <w:rsid w:val="00234C8C"/>
    <w:rsid w:val="00234D0E"/>
    <w:rsid w:val="00234D96"/>
    <w:rsid w:val="00235003"/>
    <w:rsid w:val="0023545D"/>
    <w:rsid w:val="00235A96"/>
    <w:rsid w:val="00235C4F"/>
    <w:rsid w:val="00235C90"/>
    <w:rsid w:val="00235D28"/>
    <w:rsid w:val="00235E8A"/>
    <w:rsid w:val="00235EA5"/>
    <w:rsid w:val="00235EEE"/>
    <w:rsid w:val="002365FC"/>
    <w:rsid w:val="00236F24"/>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7E"/>
    <w:rsid w:val="00237DF8"/>
    <w:rsid w:val="00237F44"/>
    <w:rsid w:val="0024003E"/>
    <w:rsid w:val="002405A0"/>
    <w:rsid w:val="0024065F"/>
    <w:rsid w:val="00240695"/>
    <w:rsid w:val="00240779"/>
    <w:rsid w:val="0024079D"/>
    <w:rsid w:val="00240B9A"/>
    <w:rsid w:val="00240BF5"/>
    <w:rsid w:val="00240F8C"/>
    <w:rsid w:val="002410A4"/>
    <w:rsid w:val="0024116A"/>
    <w:rsid w:val="00241263"/>
    <w:rsid w:val="00241611"/>
    <w:rsid w:val="00241632"/>
    <w:rsid w:val="002417AB"/>
    <w:rsid w:val="00241902"/>
    <w:rsid w:val="00241A16"/>
    <w:rsid w:val="00241B78"/>
    <w:rsid w:val="00241D30"/>
    <w:rsid w:val="00241FBE"/>
    <w:rsid w:val="002422B2"/>
    <w:rsid w:val="002422F9"/>
    <w:rsid w:val="002423A9"/>
    <w:rsid w:val="0024256F"/>
    <w:rsid w:val="002428CF"/>
    <w:rsid w:val="00242B6C"/>
    <w:rsid w:val="00242D4F"/>
    <w:rsid w:val="00242F00"/>
    <w:rsid w:val="00242FE9"/>
    <w:rsid w:val="002432A1"/>
    <w:rsid w:val="0024359A"/>
    <w:rsid w:val="0024380C"/>
    <w:rsid w:val="00243CB4"/>
    <w:rsid w:val="00243EA3"/>
    <w:rsid w:val="002441B6"/>
    <w:rsid w:val="00244305"/>
    <w:rsid w:val="0024470E"/>
    <w:rsid w:val="00244869"/>
    <w:rsid w:val="00244AF1"/>
    <w:rsid w:val="00244E40"/>
    <w:rsid w:val="00245041"/>
    <w:rsid w:val="00245090"/>
    <w:rsid w:val="00245722"/>
    <w:rsid w:val="00245957"/>
    <w:rsid w:val="002459D8"/>
    <w:rsid w:val="00245DCC"/>
    <w:rsid w:val="00245ED6"/>
    <w:rsid w:val="00246128"/>
    <w:rsid w:val="002464FC"/>
    <w:rsid w:val="00246837"/>
    <w:rsid w:val="00246BEA"/>
    <w:rsid w:val="00246E0C"/>
    <w:rsid w:val="002471C2"/>
    <w:rsid w:val="00247228"/>
    <w:rsid w:val="00247452"/>
    <w:rsid w:val="0024793F"/>
    <w:rsid w:val="00247CE7"/>
    <w:rsid w:val="002500B9"/>
    <w:rsid w:val="00250121"/>
    <w:rsid w:val="002501DC"/>
    <w:rsid w:val="002504E4"/>
    <w:rsid w:val="00250814"/>
    <w:rsid w:val="0025093D"/>
    <w:rsid w:val="00250B58"/>
    <w:rsid w:val="002510D8"/>
    <w:rsid w:val="0025157E"/>
    <w:rsid w:val="00251651"/>
    <w:rsid w:val="00251700"/>
    <w:rsid w:val="002517F6"/>
    <w:rsid w:val="0025185D"/>
    <w:rsid w:val="0025194A"/>
    <w:rsid w:val="00251CCE"/>
    <w:rsid w:val="00251E16"/>
    <w:rsid w:val="00251F90"/>
    <w:rsid w:val="0025200D"/>
    <w:rsid w:val="002522CA"/>
    <w:rsid w:val="0025290C"/>
    <w:rsid w:val="00252972"/>
    <w:rsid w:val="002532B1"/>
    <w:rsid w:val="002536C9"/>
    <w:rsid w:val="00253DCF"/>
    <w:rsid w:val="00253E88"/>
    <w:rsid w:val="00253F00"/>
    <w:rsid w:val="00254104"/>
    <w:rsid w:val="00254133"/>
    <w:rsid w:val="002542DE"/>
    <w:rsid w:val="002545A9"/>
    <w:rsid w:val="00254700"/>
    <w:rsid w:val="00254706"/>
    <w:rsid w:val="00254DD0"/>
    <w:rsid w:val="00254EE4"/>
    <w:rsid w:val="002556B0"/>
    <w:rsid w:val="002557D0"/>
    <w:rsid w:val="00255920"/>
    <w:rsid w:val="00255A95"/>
    <w:rsid w:val="002561EF"/>
    <w:rsid w:val="00256488"/>
    <w:rsid w:val="0025686F"/>
    <w:rsid w:val="00256939"/>
    <w:rsid w:val="002570EE"/>
    <w:rsid w:val="0025711C"/>
    <w:rsid w:val="0025715F"/>
    <w:rsid w:val="00257233"/>
    <w:rsid w:val="002573E5"/>
    <w:rsid w:val="002578FF"/>
    <w:rsid w:val="002579BA"/>
    <w:rsid w:val="00257E63"/>
    <w:rsid w:val="002605A2"/>
    <w:rsid w:val="002608AA"/>
    <w:rsid w:val="00260AB6"/>
    <w:rsid w:val="00260ADE"/>
    <w:rsid w:val="00260EDB"/>
    <w:rsid w:val="0026113E"/>
    <w:rsid w:val="002611F0"/>
    <w:rsid w:val="002612C5"/>
    <w:rsid w:val="00261631"/>
    <w:rsid w:val="00261766"/>
    <w:rsid w:val="00261869"/>
    <w:rsid w:val="00261B99"/>
    <w:rsid w:val="00261CA0"/>
    <w:rsid w:val="00261E7C"/>
    <w:rsid w:val="00262013"/>
    <w:rsid w:val="0026206E"/>
    <w:rsid w:val="00262173"/>
    <w:rsid w:val="002622F5"/>
    <w:rsid w:val="002628FB"/>
    <w:rsid w:val="00262CA1"/>
    <w:rsid w:val="00263445"/>
    <w:rsid w:val="002634F0"/>
    <w:rsid w:val="0026380F"/>
    <w:rsid w:val="00263B99"/>
    <w:rsid w:val="00263DD5"/>
    <w:rsid w:val="00263FEC"/>
    <w:rsid w:val="002640C6"/>
    <w:rsid w:val="002642AD"/>
    <w:rsid w:val="0026459D"/>
    <w:rsid w:val="00265031"/>
    <w:rsid w:val="00265050"/>
    <w:rsid w:val="0026505F"/>
    <w:rsid w:val="00265066"/>
    <w:rsid w:val="002651F4"/>
    <w:rsid w:val="00265402"/>
    <w:rsid w:val="00265479"/>
    <w:rsid w:val="002656B3"/>
    <w:rsid w:val="002656FC"/>
    <w:rsid w:val="00265A95"/>
    <w:rsid w:val="00265AE3"/>
    <w:rsid w:val="00265C82"/>
    <w:rsid w:val="002660C1"/>
    <w:rsid w:val="002663B9"/>
    <w:rsid w:val="002664BC"/>
    <w:rsid w:val="0026655A"/>
    <w:rsid w:val="00266EB1"/>
    <w:rsid w:val="00266F68"/>
    <w:rsid w:val="00266FA5"/>
    <w:rsid w:val="00266FEA"/>
    <w:rsid w:val="002674B5"/>
    <w:rsid w:val="00267858"/>
    <w:rsid w:val="00267B84"/>
    <w:rsid w:val="00267D26"/>
    <w:rsid w:val="00267D84"/>
    <w:rsid w:val="00267E87"/>
    <w:rsid w:val="00267F00"/>
    <w:rsid w:val="00267F63"/>
    <w:rsid w:val="002700A6"/>
    <w:rsid w:val="0027020D"/>
    <w:rsid w:val="00270242"/>
    <w:rsid w:val="00270259"/>
    <w:rsid w:val="00270278"/>
    <w:rsid w:val="00270308"/>
    <w:rsid w:val="002703F2"/>
    <w:rsid w:val="00270400"/>
    <w:rsid w:val="00270753"/>
    <w:rsid w:val="00270826"/>
    <w:rsid w:val="00270BF0"/>
    <w:rsid w:val="00270D38"/>
    <w:rsid w:val="00270E9D"/>
    <w:rsid w:val="00271040"/>
    <w:rsid w:val="0027116E"/>
    <w:rsid w:val="0027178E"/>
    <w:rsid w:val="00271A79"/>
    <w:rsid w:val="00271EA7"/>
    <w:rsid w:val="00271F42"/>
    <w:rsid w:val="00271F93"/>
    <w:rsid w:val="0027228D"/>
    <w:rsid w:val="002723E7"/>
    <w:rsid w:val="00272A12"/>
    <w:rsid w:val="00272DBA"/>
    <w:rsid w:val="00272FE1"/>
    <w:rsid w:val="00273720"/>
    <w:rsid w:val="00273731"/>
    <w:rsid w:val="00273869"/>
    <w:rsid w:val="00273AC7"/>
    <w:rsid w:val="00273AF2"/>
    <w:rsid w:val="00273C56"/>
    <w:rsid w:val="00273D1F"/>
    <w:rsid w:val="00274155"/>
    <w:rsid w:val="0027416E"/>
    <w:rsid w:val="0027421B"/>
    <w:rsid w:val="0027431C"/>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C8F"/>
    <w:rsid w:val="00276E9C"/>
    <w:rsid w:val="00276EF4"/>
    <w:rsid w:val="00277006"/>
    <w:rsid w:val="0027710C"/>
    <w:rsid w:val="00277535"/>
    <w:rsid w:val="002776C8"/>
    <w:rsid w:val="002778E6"/>
    <w:rsid w:val="00277ACC"/>
    <w:rsid w:val="00277ACD"/>
    <w:rsid w:val="00277D01"/>
    <w:rsid w:val="00280330"/>
    <w:rsid w:val="0028058A"/>
    <w:rsid w:val="002808E9"/>
    <w:rsid w:val="002808F1"/>
    <w:rsid w:val="00280BCC"/>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9FC"/>
    <w:rsid w:val="00284A5C"/>
    <w:rsid w:val="00284F53"/>
    <w:rsid w:val="00284F67"/>
    <w:rsid w:val="00284F9A"/>
    <w:rsid w:val="00285047"/>
    <w:rsid w:val="002850BF"/>
    <w:rsid w:val="0028510F"/>
    <w:rsid w:val="00285237"/>
    <w:rsid w:val="0028531F"/>
    <w:rsid w:val="0028557D"/>
    <w:rsid w:val="00285605"/>
    <w:rsid w:val="00285E38"/>
    <w:rsid w:val="002863C7"/>
    <w:rsid w:val="002865E7"/>
    <w:rsid w:val="00286641"/>
    <w:rsid w:val="00286C01"/>
    <w:rsid w:val="00286DA3"/>
    <w:rsid w:val="0028705C"/>
    <w:rsid w:val="00287104"/>
    <w:rsid w:val="00287323"/>
    <w:rsid w:val="002875F9"/>
    <w:rsid w:val="0028772D"/>
    <w:rsid w:val="0028790D"/>
    <w:rsid w:val="00287AA5"/>
    <w:rsid w:val="00287BB7"/>
    <w:rsid w:val="00287D09"/>
    <w:rsid w:val="00287D5E"/>
    <w:rsid w:val="0029037F"/>
    <w:rsid w:val="002905A3"/>
    <w:rsid w:val="002905FF"/>
    <w:rsid w:val="002908A1"/>
    <w:rsid w:val="00290970"/>
    <w:rsid w:val="00290997"/>
    <w:rsid w:val="00290A82"/>
    <w:rsid w:val="00290AEF"/>
    <w:rsid w:val="00290C75"/>
    <w:rsid w:val="00290E28"/>
    <w:rsid w:val="00290E76"/>
    <w:rsid w:val="0029102F"/>
    <w:rsid w:val="002911DE"/>
    <w:rsid w:val="0029122A"/>
    <w:rsid w:val="002915FB"/>
    <w:rsid w:val="0029199E"/>
    <w:rsid w:val="00291A8A"/>
    <w:rsid w:val="00291D36"/>
    <w:rsid w:val="00291DDD"/>
    <w:rsid w:val="002920FF"/>
    <w:rsid w:val="00292447"/>
    <w:rsid w:val="00292491"/>
    <w:rsid w:val="002926A0"/>
    <w:rsid w:val="00292943"/>
    <w:rsid w:val="00292B44"/>
    <w:rsid w:val="002931CF"/>
    <w:rsid w:val="00293627"/>
    <w:rsid w:val="00293641"/>
    <w:rsid w:val="0029395A"/>
    <w:rsid w:val="00293A2C"/>
    <w:rsid w:val="00293FF3"/>
    <w:rsid w:val="002942F2"/>
    <w:rsid w:val="00294830"/>
    <w:rsid w:val="00294B1B"/>
    <w:rsid w:val="00294B9D"/>
    <w:rsid w:val="00294BD4"/>
    <w:rsid w:val="00294D55"/>
    <w:rsid w:val="00294EB4"/>
    <w:rsid w:val="00294F43"/>
    <w:rsid w:val="0029506A"/>
    <w:rsid w:val="0029567B"/>
    <w:rsid w:val="00295AE4"/>
    <w:rsid w:val="00295CB1"/>
    <w:rsid w:val="00295E20"/>
    <w:rsid w:val="00295E68"/>
    <w:rsid w:val="00296675"/>
    <w:rsid w:val="00296758"/>
    <w:rsid w:val="002967B9"/>
    <w:rsid w:val="002967F8"/>
    <w:rsid w:val="0029680E"/>
    <w:rsid w:val="00296E55"/>
    <w:rsid w:val="002970B7"/>
    <w:rsid w:val="002973A5"/>
    <w:rsid w:val="002976BF"/>
    <w:rsid w:val="00297767"/>
    <w:rsid w:val="002978D5"/>
    <w:rsid w:val="0029797B"/>
    <w:rsid w:val="00297D07"/>
    <w:rsid w:val="00297D9A"/>
    <w:rsid w:val="00297EF5"/>
    <w:rsid w:val="002A0002"/>
    <w:rsid w:val="002A0173"/>
    <w:rsid w:val="002A0368"/>
    <w:rsid w:val="002A04DB"/>
    <w:rsid w:val="002A0681"/>
    <w:rsid w:val="002A0786"/>
    <w:rsid w:val="002A0AD0"/>
    <w:rsid w:val="002A0C39"/>
    <w:rsid w:val="002A0E59"/>
    <w:rsid w:val="002A102C"/>
    <w:rsid w:val="002A1359"/>
    <w:rsid w:val="002A17FB"/>
    <w:rsid w:val="002A187D"/>
    <w:rsid w:val="002A1A69"/>
    <w:rsid w:val="002A1CBC"/>
    <w:rsid w:val="002A2044"/>
    <w:rsid w:val="002A259D"/>
    <w:rsid w:val="002A278D"/>
    <w:rsid w:val="002A2B7D"/>
    <w:rsid w:val="002A2C9C"/>
    <w:rsid w:val="002A2D31"/>
    <w:rsid w:val="002A3683"/>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C5"/>
    <w:rsid w:val="002A5734"/>
    <w:rsid w:val="002A59C5"/>
    <w:rsid w:val="002A5A21"/>
    <w:rsid w:val="002A5AC5"/>
    <w:rsid w:val="002A5D8C"/>
    <w:rsid w:val="002A5E0F"/>
    <w:rsid w:val="002A5EA3"/>
    <w:rsid w:val="002A60B1"/>
    <w:rsid w:val="002A60CA"/>
    <w:rsid w:val="002A6BA3"/>
    <w:rsid w:val="002A6E16"/>
    <w:rsid w:val="002A7141"/>
    <w:rsid w:val="002A75A0"/>
    <w:rsid w:val="002A7627"/>
    <w:rsid w:val="002A7734"/>
    <w:rsid w:val="002A783C"/>
    <w:rsid w:val="002A7CB0"/>
    <w:rsid w:val="002A7F72"/>
    <w:rsid w:val="002B0144"/>
    <w:rsid w:val="002B0259"/>
    <w:rsid w:val="002B02E9"/>
    <w:rsid w:val="002B03C5"/>
    <w:rsid w:val="002B0461"/>
    <w:rsid w:val="002B052E"/>
    <w:rsid w:val="002B0541"/>
    <w:rsid w:val="002B0576"/>
    <w:rsid w:val="002B0840"/>
    <w:rsid w:val="002B0959"/>
    <w:rsid w:val="002B0F03"/>
    <w:rsid w:val="002B1000"/>
    <w:rsid w:val="002B1222"/>
    <w:rsid w:val="002B1526"/>
    <w:rsid w:val="002B1C4E"/>
    <w:rsid w:val="002B1CAE"/>
    <w:rsid w:val="002B1E8B"/>
    <w:rsid w:val="002B2183"/>
    <w:rsid w:val="002B23C2"/>
    <w:rsid w:val="002B2650"/>
    <w:rsid w:val="002B278A"/>
    <w:rsid w:val="002B2B8A"/>
    <w:rsid w:val="002B2C69"/>
    <w:rsid w:val="002B33AF"/>
    <w:rsid w:val="002B393E"/>
    <w:rsid w:val="002B3A30"/>
    <w:rsid w:val="002B3AD4"/>
    <w:rsid w:val="002B3CF5"/>
    <w:rsid w:val="002B3E91"/>
    <w:rsid w:val="002B44C3"/>
    <w:rsid w:val="002B4C70"/>
    <w:rsid w:val="002B4F27"/>
    <w:rsid w:val="002B5017"/>
    <w:rsid w:val="002B5B23"/>
    <w:rsid w:val="002B5D7F"/>
    <w:rsid w:val="002B6635"/>
    <w:rsid w:val="002B6A6E"/>
    <w:rsid w:val="002B6AA6"/>
    <w:rsid w:val="002B6BAA"/>
    <w:rsid w:val="002B7ADB"/>
    <w:rsid w:val="002B7AE8"/>
    <w:rsid w:val="002B7B5C"/>
    <w:rsid w:val="002B7B6F"/>
    <w:rsid w:val="002B7C5D"/>
    <w:rsid w:val="002B7F8B"/>
    <w:rsid w:val="002C0027"/>
    <w:rsid w:val="002C00E7"/>
    <w:rsid w:val="002C02B8"/>
    <w:rsid w:val="002C045D"/>
    <w:rsid w:val="002C04A7"/>
    <w:rsid w:val="002C0AF2"/>
    <w:rsid w:val="002C0D91"/>
    <w:rsid w:val="002C1F74"/>
    <w:rsid w:val="002C2010"/>
    <w:rsid w:val="002C21A0"/>
    <w:rsid w:val="002C2573"/>
    <w:rsid w:val="002C2A39"/>
    <w:rsid w:val="002C2DE4"/>
    <w:rsid w:val="002C2FD2"/>
    <w:rsid w:val="002C3280"/>
    <w:rsid w:val="002C3946"/>
    <w:rsid w:val="002C3AE1"/>
    <w:rsid w:val="002C3CBA"/>
    <w:rsid w:val="002C3D50"/>
    <w:rsid w:val="002C414A"/>
    <w:rsid w:val="002C42A8"/>
    <w:rsid w:val="002C42DB"/>
    <w:rsid w:val="002C43BB"/>
    <w:rsid w:val="002C43D5"/>
    <w:rsid w:val="002C481C"/>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EBD"/>
    <w:rsid w:val="002C5FD4"/>
    <w:rsid w:val="002C600F"/>
    <w:rsid w:val="002C6017"/>
    <w:rsid w:val="002C61C7"/>
    <w:rsid w:val="002C66DB"/>
    <w:rsid w:val="002C6838"/>
    <w:rsid w:val="002C6C2F"/>
    <w:rsid w:val="002C6EF4"/>
    <w:rsid w:val="002C6F38"/>
    <w:rsid w:val="002C7365"/>
    <w:rsid w:val="002C73B4"/>
    <w:rsid w:val="002C7458"/>
    <w:rsid w:val="002C7B38"/>
    <w:rsid w:val="002C7F57"/>
    <w:rsid w:val="002D01A4"/>
    <w:rsid w:val="002D023A"/>
    <w:rsid w:val="002D0395"/>
    <w:rsid w:val="002D0484"/>
    <w:rsid w:val="002D09CD"/>
    <w:rsid w:val="002D1475"/>
    <w:rsid w:val="002D16F8"/>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5E7"/>
    <w:rsid w:val="002D37CA"/>
    <w:rsid w:val="002D3831"/>
    <w:rsid w:val="002D386E"/>
    <w:rsid w:val="002D3CD6"/>
    <w:rsid w:val="002D3D6A"/>
    <w:rsid w:val="002D3D9B"/>
    <w:rsid w:val="002D3F5C"/>
    <w:rsid w:val="002D40A1"/>
    <w:rsid w:val="002D4243"/>
    <w:rsid w:val="002D4346"/>
    <w:rsid w:val="002D4668"/>
    <w:rsid w:val="002D47B4"/>
    <w:rsid w:val="002D4AAE"/>
    <w:rsid w:val="002D4D9F"/>
    <w:rsid w:val="002D4F57"/>
    <w:rsid w:val="002D52AE"/>
    <w:rsid w:val="002D5DB3"/>
    <w:rsid w:val="002D5E03"/>
    <w:rsid w:val="002D5E8C"/>
    <w:rsid w:val="002D5F23"/>
    <w:rsid w:val="002D5F2E"/>
    <w:rsid w:val="002D60CC"/>
    <w:rsid w:val="002D6136"/>
    <w:rsid w:val="002D628D"/>
    <w:rsid w:val="002D62A3"/>
    <w:rsid w:val="002D6486"/>
    <w:rsid w:val="002D687D"/>
    <w:rsid w:val="002D6A10"/>
    <w:rsid w:val="002D6BE2"/>
    <w:rsid w:val="002D6BF7"/>
    <w:rsid w:val="002D72D7"/>
    <w:rsid w:val="002D761B"/>
    <w:rsid w:val="002D7797"/>
    <w:rsid w:val="002D797D"/>
    <w:rsid w:val="002D7A1E"/>
    <w:rsid w:val="002D7BE7"/>
    <w:rsid w:val="002D7C88"/>
    <w:rsid w:val="002D7CC2"/>
    <w:rsid w:val="002D7D09"/>
    <w:rsid w:val="002D7E04"/>
    <w:rsid w:val="002D7FAD"/>
    <w:rsid w:val="002E05AA"/>
    <w:rsid w:val="002E0B77"/>
    <w:rsid w:val="002E0C8A"/>
    <w:rsid w:val="002E0D3A"/>
    <w:rsid w:val="002E0E61"/>
    <w:rsid w:val="002E172F"/>
    <w:rsid w:val="002E1DCA"/>
    <w:rsid w:val="002E1E97"/>
    <w:rsid w:val="002E21A9"/>
    <w:rsid w:val="002E2637"/>
    <w:rsid w:val="002E2C0E"/>
    <w:rsid w:val="002E3032"/>
    <w:rsid w:val="002E30FA"/>
    <w:rsid w:val="002E32B8"/>
    <w:rsid w:val="002E32DC"/>
    <w:rsid w:val="002E343C"/>
    <w:rsid w:val="002E3473"/>
    <w:rsid w:val="002E34CE"/>
    <w:rsid w:val="002E3526"/>
    <w:rsid w:val="002E3722"/>
    <w:rsid w:val="002E3D0E"/>
    <w:rsid w:val="002E3D3D"/>
    <w:rsid w:val="002E3F4E"/>
    <w:rsid w:val="002E415C"/>
    <w:rsid w:val="002E428F"/>
    <w:rsid w:val="002E4BBD"/>
    <w:rsid w:val="002E4BF9"/>
    <w:rsid w:val="002E5036"/>
    <w:rsid w:val="002E5570"/>
    <w:rsid w:val="002E5825"/>
    <w:rsid w:val="002E5BD8"/>
    <w:rsid w:val="002E5C11"/>
    <w:rsid w:val="002E5C88"/>
    <w:rsid w:val="002E5F40"/>
    <w:rsid w:val="002E6076"/>
    <w:rsid w:val="002E63A0"/>
    <w:rsid w:val="002E642D"/>
    <w:rsid w:val="002E6748"/>
    <w:rsid w:val="002E6955"/>
    <w:rsid w:val="002E6978"/>
    <w:rsid w:val="002E6F47"/>
    <w:rsid w:val="002E6FB9"/>
    <w:rsid w:val="002E7574"/>
    <w:rsid w:val="002E78CE"/>
    <w:rsid w:val="002E7A1F"/>
    <w:rsid w:val="002E7C97"/>
    <w:rsid w:val="002E7F30"/>
    <w:rsid w:val="002F0053"/>
    <w:rsid w:val="002F062C"/>
    <w:rsid w:val="002F0804"/>
    <w:rsid w:val="002F08C9"/>
    <w:rsid w:val="002F0B98"/>
    <w:rsid w:val="002F0C03"/>
    <w:rsid w:val="002F0C5F"/>
    <w:rsid w:val="002F0E49"/>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1FEB"/>
    <w:rsid w:val="002F202E"/>
    <w:rsid w:val="002F2078"/>
    <w:rsid w:val="002F21EC"/>
    <w:rsid w:val="002F243F"/>
    <w:rsid w:val="002F273C"/>
    <w:rsid w:val="002F2814"/>
    <w:rsid w:val="002F28CA"/>
    <w:rsid w:val="002F2B06"/>
    <w:rsid w:val="002F2F43"/>
    <w:rsid w:val="002F2F80"/>
    <w:rsid w:val="002F3118"/>
    <w:rsid w:val="002F3205"/>
    <w:rsid w:val="002F33DD"/>
    <w:rsid w:val="002F34E4"/>
    <w:rsid w:val="002F389F"/>
    <w:rsid w:val="002F3A53"/>
    <w:rsid w:val="002F3B1B"/>
    <w:rsid w:val="002F3B4B"/>
    <w:rsid w:val="002F42C5"/>
    <w:rsid w:val="002F4505"/>
    <w:rsid w:val="002F4B7A"/>
    <w:rsid w:val="002F5400"/>
    <w:rsid w:val="002F55EE"/>
    <w:rsid w:val="002F568B"/>
    <w:rsid w:val="002F56F0"/>
    <w:rsid w:val="002F5C47"/>
    <w:rsid w:val="002F5CC5"/>
    <w:rsid w:val="002F5DF6"/>
    <w:rsid w:val="002F5F07"/>
    <w:rsid w:val="002F601C"/>
    <w:rsid w:val="002F6260"/>
    <w:rsid w:val="002F66F4"/>
    <w:rsid w:val="002F69B5"/>
    <w:rsid w:val="002F6A6A"/>
    <w:rsid w:val="002F7680"/>
    <w:rsid w:val="002F7B3C"/>
    <w:rsid w:val="002F7BD5"/>
    <w:rsid w:val="0030003B"/>
    <w:rsid w:val="003005AE"/>
    <w:rsid w:val="00300777"/>
    <w:rsid w:val="00300B66"/>
    <w:rsid w:val="003010C9"/>
    <w:rsid w:val="003011BD"/>
    <w:rsid w:val="003014A0"/>
    <w:rsid w:val="00301532"/>
    <w:rsid w:val="00301D16"/>
    <w:rsid w:val="00301DE7"/>
    <w:rsid w:val="0030255C"/>
    <w:rsid w:val="00302A13"/>
    <w:rsid w:val="00302A3D"/>
    <w:rsid w:val="00302AB3"/>
    <w:rsid w:val="00302AB9"/>
    <w:rsid w:val="0030314C"/>
    <w:rsid w:val="003036AC"/>
    <w:rsid w:val="003036D8"/>
    <w:rsid w:val="00303F50"/>
    <w:rsid w:val="0030407F"/>
    <w:rsid w:val="0030418B"/>
    <w:rsid w:val="003041E7"/>
    <w:rsid w:val="00304552"/>
    <w:rsid w:val="00304784"/>
    <w:rsid w:val="003047FA"/>
    <w:rsid w:val="00304B4C"/>
    <w:rsid w:val="00304CFE"/>
    <w:rsid w:val="00304F1D"/>
    <w:rsid w:val="00304FCF"/>
    <w:rsid w:val="0030507A"/>
    <w:rsid w:val="00305639"/>
    <w:rsid w:val="00305737"/>
    <w:rsid w:val="0030574A"/>
    <w:rsid w:val="003059F8"/>
    <w:rsid w:val="00305BE6"/>
    <w:rsid w:val="00305CCE"/>
    <w:rsid w:val="00306110"/>
    <w:rsid w:val="003061B5"/>
    <w:rsid w:val="00306485"/>
    <w:rsid w:val="0030660A"/>
    <w:rsid w:val="00306A66"/>
    <w:rsid w:val="00306A85"/>
    <w:rsid w:val="00306D19"/>
    <w:rsid w:val="00306D97"/>
    <w:rsid w:val="00306E39"/>
    <w:rsid w:val="00306EA9"/>
    <w:rsid w:val="0030710F"/>
    <w:rsid w:val="00307145"/>
    <w:rsid w:val="0030734A"/>
    <w:rsid w:val="0030747E"/>
    <w:rsid w:val="003074FE"/>
    <w:rsid w:val="0030788E"/>
    <w:rsid w:val="00307A42"/>
    <w:rsid w:val="00307AFB"/>
    <w:rsid w:val="00307D69"/>
    <w:rsid w:val="003100CD"/>
    <w:rsid w:val="00310357"/>
    <w:rsid w:val="003108D2"/>
    <w:rsid w:val="00310966"/>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3038"/>
    <w:rsid w:val="0031331F"/>
    <w:rsid w:val="003133FA"/>
    <w:rsid w:val="0031358F"/>
    <w:rsid w:val="00313902"/>
    <w:rsid w:val="003139E5"/>
    <w:rsid w:val="00314098"/>
    <w:rsid w:val="003142D4"/>
    <w:rsid w:val="0031430C"/>
    <w:rsid w:val="003143AD"/>
    <w:rsid w:val="0031466A"/>
    <w:rsid w:val="00314712"/>
    <w:rsid w:val="003149DC"/>
    <w:rsid w:val="00314ACD"/>
    <w:rsid w:val="00314D70"/>
    <w:rsid w:val="003150A0"/>
    <w:rsid w:val="0031510A"/>
    <w:rsid w:val="00315124"/>
    <w:rsid w:val="0031517A"/>
    <w:rsid w:val="003153D8"/>
    <w:rsid w:val="00315543"/>
    <w:rsid w:val="00315553"/>
    <w:rsid w:val="00315721"/>
    <w:rsid w:val="0031582F"/>
    <w:rsid w:val="00315A1C"/>
    <w:rsid w:val="00315A88"/>
    <w:rsid w:val="00315D05"/>
    <w:rsid w:val="00315D09"/>
    <w:rsid w:val="00315D96"/>
    <w:rsid w:val="00315E8B"/>
    <w:rsid w:val="003162DD"/>
    <w:rsid w:val="003165AE"/>
    <w:rsid w:val="003168A2"/>
    <w:rsid w:val="0031707D"/>
    <w:rsid w:val="00317297"/>
    <w:rsid w:val="003172B0"/>
    <w:rsid w:val="003175BD"/>
    <w:rsid w:val="003176B8"/>
    <w:rsid w:val="00317897"/>
    <w:rsid w:val="003179F3"/>
    <w:rsid w:val="00317A0D"/>
    <w:rsid w:val="0032003A"/>
    <w:rsid w:val="00320185"/>
    <w:rsid w:val="00320285"/>
    <w:rsid w:val="003205CB"/>
    <w:rsid w:val="00320617"/>
    <w:rsid w:val="00320D2C"/>
    <w:rsid w:val="00320D5B"/>
    <w:rsid w:val="00321468"/>
    <w:rsid w:val="00321622"/>
    <w:rsid w:val="00321875"/>
    <w:rsid w:val="00321ABC"/>
    <w:rsid w:val="00321E40"/>
    <w:rsid w:val="00321F49"/>
    <w:rsid w:val="003220BF"/>
    <w:rsid w:val="0032216C"/>
    <w:rsid w:val="003229C7"/>
    <w:rsid w:val="00322B00"/>
    <w:rsid w:val="00323508"/>
    <w:rsid w:val="00323659"/>
    <w:rsid w:val="00323A3C"/>
    <w:rsid w:val="00323AA2"/>
    <w:rsid w:val="00323D5C"/>
    <w:rsid w:val="00324044"/>
    <w:rsid w:val="003242B7"/>
    <w:rsid w:val="003244FC"/>
    <w:rsid w:val="003248B2"/>
    <w:rsid w:val="00324B71"/>
    <w:rsid w:val="00324BC4"/>
    <w:rsid w:val="00324CC1"/>
    <w:rsid w:val="00324E54"/>
    <w:rsid w:val="0032511C"/>
    <w:rsid w:val="003252AF"/>
    <w:rsid w:val="00325444"/>
    <w:rsid w:val="00325779"/>
    <w:rsid w:val="003258DF"/>
    <w:rsid w:val="00325CF4"/>
    <w:rsid w:val="00325E8D"/>
    <w:rsid w:val="00326129"/>
    <w:rsid w:val="003261E5"/>
    <w:rsid w:val="003266EB"/>
    <w:rsid w:val="00326759"/>
    <w:rsid w:val="00326939"/>
    <w:rsid w:val="00326C04"/>
    <w:rsid w:val="0032730D"/>
    <w:rsid w:val="00327388"/>
    <w:rsid w:val="003273E5"/>
    <w:rsid w:val="0032749B"/>
    <w:rsid w:val="00327523"/>
    <w:rsid w:val="00327CE3"/>
    <w:rsid w:val="00327FE2"/>
    <w:rsid w:val="0033006D"/>
    <w:rsid w:val="003301FB"/>
    <w:rsid w:val="0033020E"/>
    <w:rsid w:val="00330253"/>
    <w:rsid w:val="003302AC"/>
    <w:rsid w:val="003304AF"/>
    <w:rsid w:val="0033073D"/>
    <w:rsid w:val="0033078B"/>
    <w:rsid w:val="003307B6"/>
    <w:rsid w:val="003307E4"/>
    <w:rsid w:val="0033088C"/>
    <w:rsid w:val="00330B95"/>
    <w:rsid w:val="0033107B"/>
    <w:rsid w:val="003311B0"/>
    <w:rsid w:val="0033143B"/>
    <w:rsid w:val="00331518"/>
    <w:rsid w:val="00331545"/>
    <w:rsid w:val="00331554"/>
    <w:rsid w:val="003315E2"/>
    <w:rsid w:val="0033168D"/>
    <w:rsid w:val="0033188F"/>
    <w:rsid w:val="00331963"/>
    <w:rsid w:val="003319E9"/>
    <w:rsid w:val="00331A2B"/>
    <w:rsid w:val="00331E2F"/>
    <w:rsid w:val="00331E50"/>
    <w:rsid w:val="00332398"/>
    <w:rsid w:val="003324B9"/>
    <w:rsid w:val="0033258C"/>
    <w:rsid w:val="00332977"/>
    <w:rsid w:val="00332B47"/>
    <w:rsid w:val="00332C07"/>
    <w:rsid w:val="00332E04"/>
    <w:rsid w:val="00332E31"/>
    <w:rsid w:val="00332F92"/>
    <w:rsid w:val="003330C6"/>
    <w:rsid w:val="003331FF"/>
    <w:rsid w:val="0033339A"/>
    <w:rsid w:val="0033345B"/>
    <w:rsid w:val="003335E9"/>
    <w:rsid w:val="00333613"/>
    <w:rsid w:val="003338CA"/>
    <w:rsid w:val="00333916"/>
    <w:rsid w:val="00333998"/>
    <w:rsid w:val="00333C9F"/>
    <w:rsid w:val="00333F74"/>
    <w:rsid w:val="00333F85"/>
    <w:rsid w:val="00334075"/>
    <w:rsid w:val="00334165"/>
    <w:rsid w:val="00334419"/>
    <w:rsid w:val="0033444B"/>
    <w:rsid w:val="003346D8"/>
    <w:rsid w:val="00334C6A"/>
    <w:rsid w:val="00334E72"/>
    <w:rsid w:val="00334F58"/>
    <w:rsid w:val="00334FCE"/>
    <w:rsid w:val="003350EE"/>
    <w:rsid w:val="0033525E"/>
    <w:rsid w:val="00335284"/>
    <w:rsid w:val="00335358"/>
    <w:rsid w:val="00335499"/>
    <w:rsid w:val="003354A5"/>
    <w:rsid w:val="00335791"/>
    <w:rsid w:val="00335865"/>
    <w:rsid w:val="003359B3"/>
    <w:rsid w:val="00335C63"/>
    <w:rsid w:val="00335CAC"/>
    <w:rsid w:val="00335CFC"/>
    <w:rsid w:val="00335DE3"/>
    <w:rsid w:val="00335F36"/>
    <w:rsid w:val="00336015"/>
    <w:rsid w:val="00336178"/>
    <w:rsid w:val="00336C6D"/>
    <w:rsid w:val="00336D45"/>
    <w:rsid w:val="00336D56"/>
    <w:rsid w:val="00336D7F"/>
    <w:rsid w:val="00337580"/>
    <w:rsid w:val="0033782F"/>
    <w:rsid w:val="00337928"/>
    <w:rsid w:val="00337B37"/>
    <w:rsid w:val="00337B8C"/>
    <w:rsid w:val="00337C1A"/>
    <w:rsid w:val="00337E6A"/>
    <w:rsid w:val="00337EAE"/>
    <w:rsid w:val="00340313"/>
    <w:rsid w:val="003408FA"/>
    <w:rsid w:val="00340B3A"/>
    <w:rsid w:val="003411F1"/>
    <w:rsid w:val="003411FF"/>
    <w:rsid w:val="0034128F"/>
    <w:rsid w:val="0034134D"/>
    <w:rsid w:val="003413C8"/>
    <w:rsid w:val="0034148D"/>
    <w:rsid w:val="0034164E"/>
    <w:rsid w:val="003417CA"/>
    <w:rsid w:val="003417F2"/>
    <w:rsid w:val="003417F9"/>
    <w:rsid w:val="0034183B"/>
    <w:rsid w:val="00341A61"/>
    <w:rsid w:val="00341A90"/>
    <w:rsid w:val="00341BD7"/>
    <w:rsid w:val="0034200C"/>
    <w:rsid w:val="00342475"/>
    <w:rsid w:val="0034247E"/>
    <w:rsid w:val="00342697"/>
    <w:rsid w:val="00342A60"/>
    <w:rsid w:val="00342DD8"/>
    <w:rsid w:val="00342E35"/>
    <w:rsid w:val="0034315E"/>
    <w:rsid w:val="003431EA"/>
    <w:rsid w:val="003435CE"/>
    <w:rsid w:val="00343652"/>
    <w:rsid w:val="003437E5"/>
    <w:rsid w:val="0034383E"/>
    <w:rsid w:val="00343DA8"/>
    <w:rsid w:val="00343F7D"/>
    <w:rsid w:val="00343F88"/>
    <w:rsid w:val="00344072"/>
    <w:rsid w:val="00344159"/>
    <w:rsid w:val="003441A4"/>
    <w:rsid w:val="0034439A"/>
    <w:rsid w:val="003444B0"/>
    <w:rsid w:val="00344594"/>
    <w:rsid w:val="003445D4"/>
    <w:rsid w:val="00344806"/>
    <w:rsid w:val="00344829"/>
    <w:rsid w:val="0034483C"/>
    <w:rsid w:val="0034494F"/>
    <w:rsid w:val="00344DB5"/>
    <w:rsid w:val="0034509F"/>
    <w:rsid w:val="003450DD"/>
    <w:rsid w:val="0034552C"/>
    <w:rsid w:val="00345578"/>
    <w:rsid w:val="003455C7"/>
    <w:rsid w:val="00345791"/>
    <w:rsid w:val="003457AE"/>
    <w:rsid w:val="00345A21"/>
    <w:rsid w:val="003463FE"/>
    <w:rsid w:val="00346581"/>
    <w:rsid w:val="00346A20"/>
    <w:rsid w:val="00346D6B"/>
    <w:rsid w:val="0034708E"/>
    <w:rsid w:val="003474A8"/>
    <w:rsid w:val="003475EE"/>
    <w:rsid w:val="00347CCC"/>
    <w:rsid w:val="00347EB4"/>
    <w:rsid w:val="00347F51"/>
    <w:rsid w:val="0035031F"/>
    <w:rsid w:val="00350331"/>
    <w:rsid w:val="003503E5"/>
    <w:rsid w:val="00350458"/>
    <w:rsid w:val="00350787"/>
    <w:rsid w:val="00350A1F"/>
    <w:rsid w:val="00350B33"/>
    <w:rsid w:val="00350CD6"/>
    <w:rsid w:val="00350D79"/>
    <w:rsid w:val="00350EF2"/>
    <w:rsid w:val="00350FD9"/>
    <w:rsid w:val="003510C5"/>
    <w:rsid w:val="003514BA"/>
    <w:rsid w:val="00351DD4"/>
    <w:rsid w:val="00351E7A"/>
    <w:rsid w:val="00352320"/>
    <w:rsid w:val="00352616"/>
    <w:rsid w:val="003526FF"/>
    <w:rsid w:val="003529A5"/>
    <w:rsid w:val="00352CBF"/>
    <w:rsid w:val="003531CB"/>
    <w:rsid w:val="003531E2"/>
    <w:rsid w:val="003534AC"/>
    <w:rsid w:val="00353874"/>
    <w:rsid w:val="00353DF9"/>
    <w:rsid w:val="0035402B"/>
    <w:rsid w:val="003540B2"/>
    <w:rsid w:val="003545D9"/>
    <w:rsid w:val="00354619"/>
    <w:rsid w:val="003547AB"/>
    <w:rsid w:val="00354823"/>
    <w:rsid w:val="003548E6"/>
    <w:rsid w:val="00354D2B"/>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39B"/>
    <w:rsid w:val="003573E8"/>
    <w:rsid w:val="00357ADB"/>
    <w:rsid w:val="00357BDD"/>
    <w:rsid w:val="00357F00"/>
    <w:rsid w:val="00357F71"/>
    <w:rsid w:val="00357FCC"/>
    <w:rsid w:val="0036025F"/>
    <w:rsid w:val="003602B4"/>
    <w:rsid w:val="00360348"/>
    <w:rsid w:val="00360414"/>
    <w:rsid w:val="003604FF"/>
    <w:rsid w:val="003605B0"/>
    <w:rsid w:val="00360779"/>
    <w:rsid w:val="00360A15"/>
    <w:rsid w:val="00360C05"/>
    <w:rsid w:val="00360E6B"/>
    <w:rsid w:val="003610BD"/>
    <w:rsid w:val="003610BF"/>
    <w:rsid w:val="003611D4"/>
    <w:rsid w:val="00361256"/>
    <w:rsid w:val="003615F2"/>
    <w:rsid w:val="00361617"/>
    <w:rsid w:val="00361660"/>
    <w:rsid w:val="00361833"/>
    <w:rsid w:val="00361C54"/>
    <w:rsid w:val="003622B8"/>
    <w:rsid w:val="0036245F"/>
    <w:rsid w:val="00362857"/>
    <w:rsid w:val="003628C8"/>
    <w:rsid w:val="00362996"/>
    <w:rsid w:val="00362B62"/>
    <w:rsid w:val="00362C37"/>
    <w:rsid w:val="00362DB4"/>
    <w:rsid w:val="00362F9C"/>
    <w:rsid w:val="00362FE2"/>
    <w:rsid w:val="00363249"/>
    <w:rsid w:val="003639AA"/>
    <w:rsid w:val="00363CCE"/>
    <w:rsid w:val="00363E29"/>
    <w:rsid w:val="00363FCE"/>
    <w:rsid w:val="003640A1"/>
    <w:rsid w:val="00364276"/>
    <w:rsid w:val="00364423"/>
    <w:rsid w:val="003644B0"/>
    <w:rsid w:val="003647AD"/>
    <w:rsid w:val="00364A0F"/>
    <w:rsid w:val="00364BFA"/>
    <w:rsid w:val="0036504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714F"/>
    <w:rsid w:val="003673BE"/>
    <w:rsid w:val="003677E8"/>
    <w:rsid w:val="00367993"/>
    <w:rsid w:val="00367A6F"/>
    <w:rsid w:val="003702D5"/>
    <w:rsid w:val="003708FF"/>
    <w:rsid w:val="003710EC"/>
    <w:rsid w:val="00371112"/>
    <w:rsid w:val="00371147"/>
    <w:rsid w:val="003712EB"/>
    <w:rsid w:val="003716C6"/>
    <w:rsid w:val="00371B55"/>
    <w:rsid w:val="00371C17"/>
    <w:rsid w:val="00371C90"/>
    <w:rsid w:val="00371D89"/>
    <w:rsid w:val="00372569"/>
    <w:rsid w:val="00372AD7"/>
    <w:rsid w:val="00372CAD"/>
    <w:rsid w:val="00372CE0"/>
    <w:rsid w:val="00372DF4"/>
    <w:rsid w:val="00372E4D"/>
    <w:rsid w:val="00373236"/>
    <w:rsid w:val="00373B37"/>
    <w:rsid w:val="00373EC3"/>
    <w:rsid w:val="00373ECD"/>
    <w:rsid w:val="00374077"/>
    <w:rsid w:val="003747E7"/>
    <w:rsid w:val="00374A17"/>
    <w:rsid w:val="00374E85"/>
    <w:rsid w:val="00374F96"/>
    <w:rsid w:val="00375170"/>
    <w:rsid w:val="00375189"/>
    <w:rsid w:val="00375467"/>
    <w:rsid w:val="00375544"/>
    <w:rsid w:val="003759FA"/>
    <w:rsid w:val="00375B8C"/>
    <w:rsid w:val="00375DEF"/>
    <w:rsid w:val="00375E68"/>
    <w:rsid w:val="00375F7E"/>
    <w:rsid w:val="00376AA8"/>
    <w:rsid w:val="00376E2D"/>
    <w:rsid w:val="0037729D"/>
    <w:rsid w:val="003773BF"/>
    <w:rsid w:val="00377C4D"/>
    <w:rsid w:val="00380451"/>
    <w:rsid w:val="00380663"/>
    <w:rsid w:val="0038081A"/>
    <w:rsid w:val="00380930"/>
    <w:rsid w:val="00380A6F"/>
    <w:rsid w:val="0038111F"/>
    <w:rsid w:val="00381337"/>
    <w:rsid w:val="00381528"/>
    <w:rsid w:val="0038187A"/>
    <w:rsid w:val="00381E62"/>
    <w:rsid w:val="00381EC0"/>
    <w:rsid w:val="00381F7B"/>
    <w:rsid w:val="003820C0"/>
    <w:rsid w:val="00382384"/>
    <w:rsid w:val="00382567"/>
    <w:rsid w:val="00382853"/>
    <w:rsid w:val="00382920"/>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BFC"/>
    <w:rsid w:val="00383E26"/>
    <w:rsid w:val="00383EF8"/>
    <w:rsid w:val="00384362"/>
    <w:rsid w:val="0038441F"/>
    <w:rsid w:val="003848D1"/>
    <w:rsid w:val="00384917"/>
    <w:rsid w:val="00384929"/>
    <w:rsid w:val="003849AD"/>
    <w:rsid w:val="0038512E"/>
    <w:rsid w:val="003853C8"/>
    <w:rsid w:val="00385421"/>
    <w:rsid w:val="0038543A"/>
    <w:rsid w:val="00385463"/>
    <w:rsid w:val="00385466"/>
    <w:rsid w:val="00385DDB"/>
    <w:rsid w:val="00385E59"/>
    <w:rsid w:val="00385F46"/>
    <w:rsid w:val="00386290"/>
    <w:rsid w:val="0038637D"/>
    <w:rsid w:val="003867B1"/>
    <w:rsid w:val="003868EA"/>
    <w:rsid w:val="00386A71"/>
    <w:rsid w:val="00386BB5"/>
    <w:rsid w:val="00386C8D"/>
    <w:rsid w:val="00386D99"/>
    <w:rsid w:val="00387013"/>
    <w:rsid w:val="0038714F"/>
    <w:rsid w:val="00387481"/>
    <w:rsid w:val="0038749A"/>
    <w:rsid w:val="003874C1"/>
    <w:rsid w:val="003878D8"/>
    <w:rsid w:val="003879CE"/>
    <w:rsid w:val="00387D5A"/>
    <w:rsid w:val="00387F33"/>
    <w:rsid w:val="0039061D"/>
    <w:rsid w:val="0039070D"/>
    <w:rsid w:val="00390854"/>
    <w:rsid w:val="003908B5"/>
    <w:rsid w:val="003909A3"/>
    <w:rsid w:val="00390AAF"/>
    <w:rsid w:val="00390AD3"/>
    <w:rsid w:val="00390D2F"/>
    <w:rsid w:val="00391411"/>
    <w:rsid w:val="00391418"/>
    <w:rsid w:val="0039168F"/>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28"/>
    <w:rsid w:val="00393AB8"/>
    <w:rsid w:val="00393F9B"/>
    <w:rsid w:val="0039410B"/>
    <w:rsid w:val="00394535"/>
    <w:rsid w:val="0039466B"/>
    <w:rsid w:val="003947F2"/>
    <w:rsid w:val="003948F7"/>
    <w:rsid w:val="003949DB"/>
    <w:rsid w:val="00394C95"/>
    <w:rsid w:val="00394D59"/>
    <w:rsid w:val="00394E50"/>
    <w:rsid w:val="00395023"/>
    <w:rsid w:val="003951C7"/>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E70"/>
    <w:rsid w:val="003972C6"/>
    <w:rsid w:val="00397480"/>
    <w:rsid w:val="003978C6"/>
    <w:rsid w:val="00397934"/>
    <w:rsid w:val="00397A40"/>
    <w:rsid w:val="00397B14"/>
    <w:rsid w:val="00397BFC"/>
    <w:rsid w:val="00397E63"/>
    <w:rsid w:val="00397F2C"/>
    <w:rsid w:val="00397F36"/>
    <w:rsid w:val="003A000C"/>
    <w:rsid w:val="003A036D"/>
    <w:rsid w:val="003A0376"/>
    <w:rsid w:val="003A04D3"/>
    <w:rsid w:val="003A0945"/>
    <w:rsid w:val="003A0B1E"/>
    <w:rsid w:val="003A0CF7"/>
    <w:rsid w:val="003A0F64"/>
    <w:rsid w:val="003A11E1"/>
    <w:rsid w:val="003A15B0"/>
    <w:rsid w:val="003A192C"/>
    <w:rsid w:val="003A19FE"/>
    <w:rsid w:val="003A1B44"/>
    <w:rsid w:val="003A1C7B"/>
    <w:rsid w:val="003A1DAB"/>
    <w:rsid w:val="003A1E8F"/>
    <w:rsid w:val="003A21A3"/>
    <w:rsid w:val="003A21C1"/>
    <w:rsid w:val="003A2285"/>
    <w:rsid w:val="003A24C4"/>
    <w:rsid w:val="003A2621"/>
    <w:rsid w:val="003A27DA"/>
    <w:rsid w:val="003A2A4C"/>
    <w:rsid w:val="003A2E8D"/>
    <w:rsid w:val="003A30A8"/>
    <w:rsid w:val="003A349F"/>
    <w:rsid w:val="003A384F"/>
    <w:rsid w:val="003A39D5"/>
    <w:rsid w:val="003A3EC9"/>
    <w:rsid w:val="003A3ED5"/>
    <w:rsid w:val="003A42D0"/>
    <w:rsid w:val="003A45AE"/>
    <w:rsid w:val="003A4665"/>
    <w:rsid w:val="003A4751"/>
    <w:rsid w:val="003A4A81"/>
    <w:rsid w:val="003A4B0E"/>
    <w:rsid w:val="003A4C8E"/>
    <w:rsid w:val="003A4CB5"/>
    <w:rsid w:val="003A4E4B"/>
    <w:rsid w:val="003A5086"/>
    <w:rsid w:val="003A52AA"/>
    <w:rsid w:val="003A5338"/>
    <w:rsid w:val="003A551C"/>
    <w:rsid w:val="003A5A0D"/>
    <w:rsid w:val="003A5E6B"/>
    <w:rsid w:val="003A60D3"/>
    <w:rsid w:val="003A6891"/>
    <w:rsid w:val="003A6906"/>
    <w:rsid w:val="003A692C"/>
    <w:rsid w:val="003A6AE3"/>
    <w:rsid w:val="003A6B5B"/>
    <w:rsid w:val="003A6C15"/>
    <w:rsid w:val="003A705F"/>
    <w:rsid w:val="003A717A"/>
    <w:rsid w:val="003A72D4"/>
    <w:rsid w:val="003A7B65"/>
    <w:rsid w:val="003A7B9D"/>
    <w:rsid w:val="003A7BDA"/>
    <w:rsid w:val="003B013B"/>
    <w:rsid w:val="003B022B"/>
    <w:rsid w:val="003B0253"/>
    <w:rsid w:val="003B02AB"/>
    <w:rsid w:val="003B0407"/>
    <w:rsid w:val="003B076D"/>
    <w:rsid w:val="003B0851"/>
    <w:rsid w:val="003B0878"/>
    <w:rsid w:val="003B0CCC"/>
    <w:rsid w:val="003B1102"/>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1A7"/>
    <w:rsid w:val="003B51B2"/>
    <w:rsid w:val="003B5342"/>
    <w:rsid w:val="003B5371"/>
    <w:rsid w:val="003B57C5"/>
    <w:rsid w:val="003B590A"/>
    <w:rsid w:val="003B5B4F"/>
    <w:rsid w:val="003B5C46"/>
    <w:rsid w:val="003B600E"/>
    <w:rsid w:val="003B6698"/>
    <w:rsid w:val="003B7075"/>
    <w:rsid w:val="003B70EA"/>
    <w:rsid w:val="003B7132"/>
    <w:rsid w:val="003B7259"/>
    <w:rsid w:val="003B738C"/>
    <w:rsid w:val="003B73FD"/>
    <w:rsid w:val="003B7742"/>
    <w:rsid w:val="003B77DA"/>
    <w:rsid w:val="003B7AB0"/>
    <w:rsid w:val="003C00CA"/>
    <w:rsid w:val="003C0156"/>
    <w:rsid w:val="003C03A1"/>
    <w:rsid w:val="003C03F2"/>
    <w:rsid w:val="003C044D"/>
    <w:rsid w:val="003C0A68"/>
    <w:rsid w:val="003C0C6F"/>
    <w:rsid w:val="003C0D39"/>
    <w:rsid w:val="003C0E0B"/>
    <w:rsid w:val="003C1170"/>
    <w:rsid w:val="003C125A"/>
    <w:rsid w:val="003C12E4"/>
    <w:rsid w:val="003C12F1"/>
    <w:rsid w:val="003C16E0"/>
    <w:rsid w:val="003C1866"/>
    <w:rsid w:val="003C187F"/>
    <w:rsid w:val="003C188A"/>
    <w:rsid w:val="003C1AA2"/>
    <w:rsid w:val="003C1C36"/>
    <w:rsid w:val="003C1E44"/>
    <w:rsid w:val="003C1E89"/>
    <w:rsid w:val="003C2135"/>
    <w:rsid w:val="003C21A9"/>
    <w:rsid w:val="003C22A9"/>
    <w:rsid w:val="003C2BA5"/>
    <w:rsid w:val="003C2C8A"/>
    <w:rsid w:val="003C2CBA"/>
    <w:rsid w:val="003C2DEA"/>
    <w:rsid w:val="003C2EDC"/>
    <w:rsid w:val="003C32B6"/>
    <w:rsid w:val="003C338D"/>
    <w:rsid w:val="003C35E0"/>
    <w:rsid w:val="003C382F"/>
    <w:rsid w:val="003C3CA5"/>
    <w:rsid w:val="003C3CCF"/>
    <w:rsid w:val="003C4221"/>
    <w:rsid w:val="003C4574"/>
    <w:rsid w:val="003C45BC"/>
    <w:rsid w:val="003C45CC"/>
    <w:rsid w:val="003C474B"/>
    <w:rsid w:val="003C4A13"/>
    <w:rsid w:val="003C4A35"/>
    <w:rsid w:val="003C4C4C"/>
    <w:rsid w:val="003C4ECC"/>
    <w:rsid w:val="003C5141"/>
    <w:rsid w:val="003C5166"/>
    <w:rsid w:val="003C526F"/>
    <w:rsid w:val="003C57DF"/>
    <w:rsid w:val="003C5C6A"/>
    <w:rsid w:val="003C5EF2"/>
    <w:rsid w:val="003C6333"/>
    <w:rsid w:val="003C67A6"/>
    <w:rsid w:val="003C6912"/>
    <w:rsid w:val="003C6AB8"/>
    <w:rsid w:val="003C6AE2"/>
    <w:rsid w:val="003C724C"/>
    <w:rsid w:val="003C7347"/>
    <w:rsid w:val="003C74F6"/>
    <w:rsid w:val="003C7868"/>
    <w:rsid w:val="003C78AD"/>
    <w:rsid w:val="003C7A9D"/>
    <w:rsid w:val="003C7AF1"/>
    <w:rsid w:val="003C7F29"/>
    <w:rsid w:val="003CC0E3"/>
    <w:rsid w:val="003D028E"/>
    <w:rsid w:val="003D03B1"/>
    <w:rsid w:val="003D09E6"/>
    <w:rsid w:val="003D09EF"/>
    <w:rsid w:val="003D0CE3"/>
    <w:rsid w:val="003D1602"/>
    <w:rsid w:val="003D181E"/>
    <w:rsid w:val="003D1E34"/>
    <w:rsid w:val="003D1E5C"/>
    <w:rsid w:val="003D1F27"/>
    <w:rsid w:val="003D1F2E"/>
    <w:rsid w:val="003D2308"/>
    <w:rsid w:val="003D2390"/>
    <w:rsid w:val="003D245D"/>
    <w:rsid w:val="003D249D"/>
    <w:rsid w:val="003D24FD"/>
    <w:rsid w:val="003D265A"/>
    <w:rsid w:val="003D26AD"/>
    <w:rsid w:val="003D26E0"/>
    <w:rsid w:val="003D26F7"/>
    <w:rsid w:val="003D2742"/>
    <w:rsid w:val="003D29DF"/>
    <w:rsid w:val="003D2B4D"/>
    <w:rsid w:val="003D2D9B"/>
    <w:rsid w:val="003D2DAF"/>
    <w:rsid w:val="003D330C"/>
    <w:rsid w:val="003D384F"/>
    <w:rsid w:val="003D38A7"/>
    <w:rsid w:val="003D4191"/>
    <w:rsid w:val="003D4231"/>
    <w:rsid w:val="003D47C0"/>
    <w:rsid w:val="003D4991"/>
    <w:rsid w:val="003D49CB"/>
    <w:rsid w:val="003D49DE"/>
    <w:rsid w:val="003D4C30"/>
    <w:rsid w:val="003D4E4A"/>
    <w:rsid w:val="003D516F"/>
    <w:rsid w:val="003D5322"/>
    <w:rsid w:val="003D5421"/>
    <w:rsid w:val="003D558A"/>
    <w:rsid w:val="003D5623"/>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DE0"/>
    <w:rsid w:val="003E0F23"/>
    <w:rsid w:val="003E13D4"/>
    <w:rsid w:val="003E1478"/>
    <w:rsid w:val="003E1822"/>
    <w:rsid w:val="003E18E7"/>
    <w:rsid w:val="003E1943"/>
    <w:rsid w:val="003E1B0C"/>
    <w:rsid w:val="003E1D7B"/>
    <w:rsid w:val="003E1E87"/>
    <w:rsid w:val="003E20C8"/>
    <w:rsid w:val="003E22AA"/>
    <w:rsid w:val="003E237F"/>
    <w:rsid w:val="003E23D0"/>
    <w:rsid w:val="003E241A"/>
    <w:rsid w:val="003E268C"/>
    <w:rsid w:val="003E273C"/>
    <w:rsid w:val="003E2883"/>
    <w:rsid w:val="003E298E"/>
    <w:rsid w:val="003E2A7C"/>
    <w:rsid w:val="003E2B23"/>
    <w:rsid w:val="003E2C84"/>
    <w:rsid w:val="003E2DD5"/>
    <w:rsid w:val="003E2DE9"/>
    <w:rsid w:val="003E2FF9"/>
    <w:rsid w:val="003E3080"/>
    <w:rsid w:val="003E3287"/>
    <w:rsid w:val="003E33AE"/>
    <w:rsid w:val="003E33C7"/>
    <w:rsid w:val="003E3989"/>
    <w:rsid w:val="003E3B79"/>
    <w:rsid w:val="003E3CFD"/>
    <w:rsid w:val="003E3DB1"/>
    <w:rsid w:val="003E3FCF"/>
    <w:rsid w:val="003E442F"/>
    <w:rsid w:val="003E4530"/>
    <w:rsid w:val="003E489E"/>
    <w:rsid w:val="003E4C31"/>
    <w:rsid w:val="003E5002"/>
    <w:rsid w:val="003E5359"/>
    <w:rsid w:val="003E5472"/>
    <w:rsid w:val="003E5550"/>
    <w:rsid w:val="003E56A7"/>
    <w:rsid w:val="003E5A48"/>
    <w:rsid w:val="003E5E94"/>
    <w:rsid w:val="003E60AB"/>
    <w:rsid w:val="003E6448"/>
    <w:rsid w:val="003E688E"/>
    <w:rsid w:val="003E6B04"/>
    <w:rsid w:val="003E6C76"/>
    <w:rsid w:val="003E6E6F"/>
    <w:rsid w:val="003E6EAB"/>
    <w:rsid w:val="003E70D7"/>
    <w:rsid w:val="003E7978"/>
    <w:rsid w:val="003E7D05"/>
    <w:rsid w:val="003F02AB"/>
    <w:rsid w:val="003F05B4"/>
    <w:rsid w:val="003F0664"/>
    <w:rsid w:val="003F06CF"/>
    <w:rsid w:val="003F084D"/>
    <w:rsid w:val="003F0938"/>
    <w:rsid w:val="003F098C"/>
    <w:rsid w:val="003F0D83"/>
    <w:rsid w:val="003F15A9"/>
    <w:rsid w:val="003F189B"/>
    <w:rsid w:val="003F19BB"/>
    <w:rsid w:val="003F1CBD"/>
    <w:rsid w:val="003F1D45"/>
    <w:rsid w:val="003F249B"/>
    <w:rsid w:val="003F272A"/>
    <w:rsid w:val="003F296F"/>
    <w:rsid w:val="003F2CCA"/>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904"/>
    <w:rsid w:val="003F5F89"/>
    <w:rsid w:val="003F6100"/>
    <w:rsid w:val="003F6176"/>
    <w:rsid w:val="003F6198"/>
    <w:rsid w:val="003F641B"/>
    <w:rsid w:val="003F653D"/>
    <w:rsid w:val="003F666F"/>
    <w:rsid w:val="003F6841"/>
    <w:rsid w:val="003F6B1B"/>
    <w:rsid w:val="003F6FCC"/>
    <w:rsid w:val="003F6FF2"/>
    <w:rsid w:val="003F71E4"/>
    <w:rsid w:val="003F7517"/>
    <w:rsid w:val="003F7557"/>
    <w:rsid w:val="003F7809"/>
    <w:rsid w:val="003F791B"/>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1A1"/>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E48"/>
    <w:rsid w:val="00403F27"/>
    <w:rsid w:val="00403FB6"/>
    <w:rsid w:val="00404080"/>
    <w:rsid w:val="004040D3"/>
    <w:rsid w:val="00404273"/>
    <w:rsid w:val="0040437D"/>
    <w:rsid w:val="00404663"/>
    <w:rsid w:val="00404C33"/>
    <w:rsid w:val="00404E6A"/>
    <w:rsid w:val="004053A6"/>
    <w:rsid w:val="0040575D"/>
    <w:rsid w:val="004057B3"/>
    <w:rsid w:val="00405F71"/>
    <w:rsid w:val="00406183"/>
    <w:rsid w:val="00406209"/>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5B6"/>
    <w:rsid w:val="004105BB"/>
    <w:rsid w:val="004105ED"/>
    <w:rsid w:val="004107F0"/>
    <w:rsid w:val="00410FB1"/>
    <w:rsid w:val="004110D4"/>
    <w:rsid w:val="004112B2"/>
    <w:rsid w:val="00411415"/>
    <w:rsid w:val="004116F5"/>
    <w:rsid w:val="00411A39"/>
    <w:rsid w:val="00411AE1"/>
    <w:rsid w:val="004122AB"/>
    <w:rsid w:val="004124EC"/>
    <w:rsid w:val="00412988"/>
    <w:rsid w:val="00412AB5"/>
    <w:rsid w:val="00412CCA"/>
    <w:rsid w:val="00412D4C"/>
    <w:rsid w:val="00412E0A"/>
    <w:rsid w:val="0041322C"/>
    <w:rsid w:val="004132E9"/>
    <w:rsid w:val="004132EB"/>
    <w:rsid w:val="004136BF"/>
    <w:rsid w:val="00413940"/>
    <w:rsid w:val="004139F1"/>
    <w:rsid w:val="00413D7E"/>
    <w:rsid w:val="00413F66"/>
    <w:rsid w:val="0041430A"/>
    <w:rsid w:val="0041431A"/>
    <w:rsid w:val="004143BF"/>
    <w:rsid w:val="0041452B"/>
    <w:rsid w:val="00414A40"/>
    <w:rsid w:val="00414D4D"/>
    <w:rsid w:val="00414EAA"/>
    <w:rsid w:val="00414F09"/>
    <w:rsid w:val="004150AE"/>
    <w:rsid w:val="00415408"/>
    <w:rsid w:val="004154B1"/>
    <w:rsid w:val="004156D7"/>
    <w:rsid w:val="00415902"/>
    <w:rsid w:val="00415965"/>
    <w:rsid w:val="00415C92"/>
    <w:rsid w:val="00415D96"/>
    <w:rsid w:val="00415DD2"/>
    <w:rsid w:val="004163CF"/>
    <w:rsid w:val="0041680F"/>
    <w:rsid w:val="00416894"/>
    <w:rsid w:val="00416BE9"/>
    <w:rsid w:val="00416CAC"/>
    <w:rsid w:val="00416D05"/>
    <w:rsid w:val="004172D2"/>
    <w:rsid w:val="0041736E"/>
    <w:rsid w:val="0041755A"/>
    <w:rsid w:val="004175A7"/>
    <w:rsid w:val="0041764A"/>
    <w:rsid w:val="00417E19"/>
    <w:rsid w:val="00417EBF"/>
    <w:rsid w:val="00420042"/>
    <w:rsid w:val="00420441"/>
    <w:rsid w:val="00420627"/>
    <w:rsid w:val="0042065C"/>
    <w:rsid w:val="00420718"/>
    <w:rsid w:val="00420967"/>
    <w:rsid w:val="00420CC6"/>
    <w:rsid w:val="00420CE8"/>
    <w:rsid w:val="00420D5A"/>
    <w:rsid w:val="00420EBC"/>
    <w:rsid w:val="004212F3"/>
    <w:rsid w:val="00421339"/>
    <w:rsid w:val="0042141F"/>
    <w:rsid w:val="004214E0"/>
    <w:rsid w:val="00421A12"/>
    <w:rsid w:val="00421AC2"/>
    <w:rsid w:val="00421D0D"/>
    <w:rsid w:val="00421E43"/>
    <w:rsid w:val="00421EC5"/>
    <w:rsid w:val="0042246B"/>
    <w:rsid w:val="00422EFA"/>
    <w:rsid w:val="00422FB9"/>
    <w:rsid w:val="0042311D"/>
    <w:rsid w:val="00423154"/>
    <w:rsid w:val="0042333D"/>
    <w:rsid w:val="00423494"/>
    <w:rsid w:val="00423836"/>
    <w:rsid w:val="0042392E"/>
    <w:rsid w:val="00423EA8"/>
    <w:rsid w:val="00424231"/>
    <w:rsid w:val="00424619"/>
    <w:rsid w:val="00424838"/>
    <w:rsid w:val="00424875"/>
    <w:rsid w:val="0042493C"/>
    <w:rsid w:val="00424958"/>
    <w:rsid w:val="00424B5D"/>
    <w:rsid w:val="00424D66"/>
    <w:rsid w:val="00424D91"/>
    <w:rsid w:val="00424DB2"/>
    <w:rsid w:val="00425415"/>
    <w:rsid w:val="0042542D"/>
    <w:rsid w:val="0042552E"/>
    <w:rsid w:val="004258FF"/>
    <w:rsid w:val="0042596B"/>
    <w:rsid w:val="00425B86"/>
    <w:rsid w:val="00425E38"/>
    <w:rsid w:val="0042607A"/>
    <w:rsid w:val="00426080"/>
    <w:rsid w:val="0042673B"/>
    <w:rsid w:val="00426DA3"/>
    <w:rsid w:val="00426EC3"/>
    <w:rsid w:val="00427375"/>
    <w:rsid w:val="0042737E"/>
    <w:rsid w:val="0042741B"/>
    <w:rsid w:val="0042743E"/>
    <w:rsid w:val="00427447"/>
    <w:rsid w:val="00427693"/>
    <w:rsid w:val="0042780B"/>
    <w:rsid w:val="00427C07"/>
    <w:rsid w:val="00427EB1"/>
    <w:rsid w:val="00427F28"/>
    <w:rsid w:val="00430032"/>
    <w:rsid w:val="00430131"/>
    <w:rsid w:val="004304A7"/>
    <w:rsid w:val="00430547"/>
    <w:rsid w:val="00430BB4"/>
    <w:rsid w:val="004311D2"/>
    <w:rsid w:val="004313BB"/>
    <w:rsid w:val="004319C1"/>
    <w:rsid w:val="00431EAC"/>
    <w:rsid w:val="00432697"/>
    <w:rsid w:val="004326B3"/>
    <w:rsid w:val="00432B58"/>
    <w:rsid w:val="00432BCE"/>
    <w:rsid w:val="00432E29"/>
    <w:rsid w:val="00432F63"/>
    <w:rsid w:val="0043322B"/>
    <w:rsid w:val="004333F6"/>
    <w:rsid w:val="0043360F"/>
    <w:rsid w:val="0043378B"/>
    <w:rsid w:val="0043394A"/>
    <w:rsid w:val="00433A1A"/>
    <w:rsid w:val="0043416B"/>
    <w:rsid w:val="00434301"/>
    <w:rsid w:val="00434414"/>
    <w:rsid w:val="0043464A"/>
    <w:rsid w:val="00434FD2"/>
    <w:rsid w:val="00435191"/>
    <w:rsid w:val="00435243"/>
    <w:rsid w:val="0043558E"/>
    <w:rsid w:val="0043561F"/>
    <w:rsid w:val="004357D7"/>
    <w:rsid w:val="00435EBD"/>
    <w:rsid w:val="004362CE"/>
    <w:rsid w:val="004363A4"/>
    <w:rsid w:val="00436861"/>
    <w:rsid w:val="00436B0A"/>
    <w:rsid w:val="00436D14"/>
    <w:rsid w:val="00437218"/>
    <w:rsid w:val="00437308"/>
    <w:rsid w:val="004373FC"/>
    <w:rsid w:val="004374BE"/>
    <w:rsid w:val="00437B8A"/>
    <w:rsid w:val="00437CA5"/>
    <w:rsid w:val="00437CBE"/>
    <w:rsid w:val="004403CA"/>
    <w:rsid w:val="00440963"/>
    <w:rsid w:val="00440BF8"/>
    <w:rsid w:val="0044103A"/>
    <w:rsid w:val="0044111A"/>
    <w:rsid w:val="00441148"/>
    <w:rsid w:val="004416E9"/>
    <w:rsid w:val="00441776"/>
    <w:rsid w:val="00441896"/>
    <w:rsid w:val="004419B3"/>
    <w:rsid w:val="00441EB0"/>
    <w:rsid w:val="004420F2"/>
    <w:rsid w:val="004422A4"/>
    <w:rsid w:val="0044237C"/>
    <w:rsid w:val="004423FC"/>
    <w:rsid w:val="0044241A"/>
    <w:rsid w:val="00442561"/>
    <w:rsid w:val="0044261D"/>
    <w:rsid w:val="004426F8"/>
    <w:rsid w:val="00442862"/>
    <w:rsid w:val="00442F84"/>
    <w:rsid w:val="00443643"/>
    <w:rsid w:val="00443B4C"/>
    <w:rsid w:val="00443BE7"/>
    <w:rsid w:val="00443D95"/>
    <w:rsid w:val="00443F38"/>
    <w:rsid w:val="0044403E"/>
    <w:rsid w:val="004443E8"/>
    <w:rsid w:val="004447BF"/>
    <w:rsid w:val="00444869"/>
    <w:rsid w:val="00444A2D"/>
    <w:rsid w:val="00444AA5"/>
    <w:rsid w:val="00444B02"/>
    <w:rsid w:val="00444CF5"/>
    <w:rsid w:val="00444D50"/>
    <w:rsid w:val="0044539C"/>
    <w:rsid w:val="004453EB"/>
    <w:rsid w:val="00445554"/>
    <w:rsid w:val="004456F8"/>
    <w:rsid w:val="00445874"/>
    <w:rsid w:val="00445A36"/>
    <w:rsid w:val="00445AC8"/>
    <w:rsid w:val="00445F74"/>
    <w:rsid w:val="00445F84"/>
    <w:rsid w:val="0044614A"/>
    <w:rsid w:val="0044618F"/>
    <w:rsid w:val="004467B3"/>
    <w:rsid w:val="00446890"/>
    <w:rsid w:val="00446B67"/>
    <w:rsid w:val="00446C7E"/>
    <w:rsid w:val="00446CF8"/>
    <w:rsid w:val="00446D97"/>
    <w:rsid w:val="00447152"/>
    <w:rsid w:val="004471A2"/>
    <w:rsid w:val="00447200"/>
    <w:rsid w:val="004472F0"/>
    <w:rsid w:val="00447367"/>
    <w:rsid w:val="0044764B"/>
    <w:rsid w:val="0044789E"/>
    <w:rsid w:val="00447CBD"/>
    <w:rsid w:val="00447E65"/>
    <w:rsid w:val="00447FC8"/>
    <w:rsid w:val="004502C3"/>
    <w:rsid w:val="00450544"/>
    <w:rsid w:val="00450949"/>
    <w:rsid w:val="00450BD1"/>
    <w:rsid w:val="0045154A"/>
    <w:rsid w:val="0045166B"/>
    <w:rsid w:val="0045185B"/>
    <w:rsid w:val="0045223C"/>
    <w:rsid w:val="004523F6"/>
    <w:rsid w:val="004527BB"/>
    <w:rsid w:val="00452911"/>
    <w:rsid w:val="004530D7"/>
    <w:rsid w:val="004533B9"/>
    <w:rsid w:val="00453E20"/>
    <w:rsid w:val="004544EC"/>
    <w:rsid w:val="00454513"/>
    <w:rsid w:val="0045484F"/>
    <w:rsid w:val="00454888"/>
    <w:rsid w:val="004549BE"/>
    <w:rsid w:val="00454E6C"/>
    <w:rsid w:val="00454F5F"/>
    <w:rsid w:val="004550A2"/>
    <w:rsid w:val="004550BE"/>
    <w:rsid w:val="004552C9"/>
    <w:rsid w:val="00455450"/>
    <w:rsid w:val="0045571A"/>
    <w:rsid w:val="004558D9"/>
    <w:rsid w:val="00455971"/>
    <w:rsid w:val="00455CDD"/>
    <w:rsid w:val="00455D07"/>
    <w:rsid w:val="00455E45"/>
    <w:rsid w:val="00455FAD"/>
    <w:rsid w:val="0045610A"/>
    <w:rsid w:val="00456534"/>
    <w:rsid w:val="00456576"/>
    <w:rsid w:val="00456A70"/>
    <w:rsid w:val="00456AB4"/>
    <w:rsid w:val="00456FCB"/>
    <w:rsid w:val="004574FD"/>
    <w:rsid w:val="00457709"/>
    <w:rsid w:val="00457805"/>
    <w:rsid w:val="00457BAE"/>
    <w:rsid w:val="00457FA1"/>
    <w:rsid w:val="004607A9"/>
    <w:rsid w:val="00460838"/>
    <w:rsid w:val="00460B19"/>
    <w:rsid w:val="00461542"/>
    <w:rsid w:val="0046155C"/>
    <w:rsid w:val="00461634"/>
    <w:rsid w:val="0046181A"/>
    <w:rsid w:val="00461A42"/>
    <w:rsid w:val="00461A9C"/>
    <w:rsid w:val="00461D4E"/>
    <w:rsid w:val="0046211D"/>
    <w:rsid w:val="0046240F"/>
    <w:rsid w:val="004626BE"/>
    <w:rsid w:val="00462744"/>
    <w:rsid w:val="00462D09"/>
    <w:rsid w:val="00462DF0"/>
    <w:rsid w:val="004630F8"/>
    <w:rsid w:val="0046327E"/>
    <w:rsid w:val="0046349E"/>
    <w:rsid w:val="00463822"/>
    <w:rsid w:val="00463B57"/>
    <w:rsid w:val="00464042"/>
    <w:rsid w:val="00464119"/>
    <w:rsid w:val="00464161"/>
    <w:rsid w:val="00464294"/>
    <w:rsid w:val="00464373"/>
    <w:rsid w:val="00464764"/>
    <w:rsid w:val="0046481F"/>
    <w:rsid w:val="00464A88"/>
    <w:rsid w:val="00464C90"/>
    <w:rsid w:val="00464EE1"/>
    <w:rsid w:val="00464EF9"/>
    <w:rsid w:val="0046504C"/>
    <w:rsid w:val="004652F4"/>
    <w:rsid w:val="00465348"/>
    <w:rsid w:val="004655B0"/>
    <w:rsid w:val="00465853"/>
    <w:rsid w:val="0046591D"/>
    <w:rsid w:val="00465ABC"/>
    <w:rsid w:val="00465D97"/>
    <w:rsid w:val="00465EF5"/>
    <w:rsid w:val="00465EF9"/>
    <w:rsid w:val="00466062"/>
    <w:rsid w:val="0046624A"/>
    <w:rsid w:val="004662F4"/>
    <w:rsid w:val="0046651D"/>
    <w:rsid w:val="00466532"/>
    <w:rsid w:val="004665C8"/>
    <w:rsid w:val="00466918"/>
    <w:rsid w:val="00466BBC"/>
    <w:rsid w:val="00466D33"/>
    <w:rsid w:val="0046702F"/>
    <w:rsid w:val="00467607"/>
    <w:rsid w:val="00467787"/>
    <w:rsid w:val="00467E21"/>
    <w:rsid w:val="00467F22"/>
    <w:rsid w:val="00470695"/>
    <w:rsid w:val="004706CC"/>
    <w:rsid w:val="004706D2"/>
    <w:rsid w:val="004707A6"/>
    <w:rsid w:val="004708F0"/>
    <w:rsid w:val="004711D6"/>
    <w:rsid w:val="00471247"/>
    <w:rsid w:val="00471503"/>
    <w:rsid w:val="00471629"/>
    <w:rsid w:val="0047183E"/>
    <w:rsid w:val="0047191C"/>
    <w:rsid w:val="004719A0"/>
    <w:rsid w:val="00471A9A"/>
    <w:rsid w:val="00471BE9"/>
    <w:rsid w:val="00471C72"/>
    <w:rsid w:val="00471D71"/>
    <w:rsid w:val="00472075"/>
    <w:rsid w:val="00472085"/>
    <w:rsid w:val="00472596"/>
    <w:rsid w:val="00472631"/>
    <w:rsid w:val="00472677"/>
    <w:rsid w:val="00472A43"/>
    <w:rsid w:val="00472BCD"/>
    <w:rsid w:val="00472E91"/>
    <w:rsid w:val="00472F32"/>
    <w:rsid w:val="00472FD1"/>
    <w:rsid w:val="004731A2"/>
    <w:rsid w:val="004731E8"/>
    <w:rsid w:val="00473200"/>
    <w:rsid w:val="00473316"/>
    <w:rsid w:val="004734BD"/>
    <w:rsid w:val="00473738"/>
    <w:rsid w:val="0047386B"/>
    <w:rsid w:val="00473A44"/>
    <w:rsid w:val="00473DAA"/>
    <w:rsid w:val="00473DB9"/>
    <w:rsid w:val="00474113"/>
    <w:rsid w:val="0047432B"/>
    <w:rsid w:val="00474334"/>
    <w:rsid w:val="004743AC"/>
    <w:rsid w:val="0047454A"/>
    <w:rsid w:val="00474646"/>
    <w:rsid w:val="004747EA"/>
    <w:rsid w:val="00474C21"/>
    <w:rsid w:val="00474C4A"/>
    <w:rsid w:val="00474D5B"/>
    <w:rsid w:val="00474DDD"/>
    <w:rsid w:val="00475068"/>
    <w:rsid w:val="004753F6"/>
    <w:rsid w:val="00475F62"/>
    <w:rsid w:val="0047608B"/>
    <w:rsid w:val="004763A4"/>
    <w:rsid w:val="0047648C"/>
    <w:rsid w:val="0047655C"/>
    <w:rsid w:val="00476A79"/>
    <w:rsid w:val="00476B93"/>
    <w:rsid w:val="00476CD7"/>
    <w:rsid w:val="00477046"/>
    <w:rsid w:val="004772C5"/>
    <w:rsid w:val="00477340"/>
    <w:rsid w:val="00477488"/>
    <w:rsid w:val="004776CA"/>
    <w:rsid w:val="004779EB"/>
    <w:rsid w:val="004800B3"/>
    <w:rsid w:val="0048032E"/>
    <w:rsid w:val="004804B9"/>
    <w:rsid w:val="004805FB"/>
    <w:rsid w:val="004806E7"/>
    <w:rsid w:val="004808DA"/>
    <w:rsid w:val="004809EA"/>
    <w:rsid w:val="00480B67"/>
    <w:rsid w:val="0048131B"/>
    <w:rsid w:val="00481320"/>
    <w:rsid w:val="0048141C"/>
    <w:rsid w:val="00481A94"/>
    <w:rsid w:val="00481CE6"/>
    <w:rsid w:val="00481D0B"/>
    <w:rsid w:val="00481DA1"/>
    <w:rsid w:val="00481EEA"/>
    <w:rsid w:val="004821DD"/>
    <w:rsid w:val="0048261C"/>
    <w:rsid w:val="00482882"/>
    <w:rsid w:val="004828C6"/>
    <w:rsid w:val="00482933"/>
    <w:rsid w:val="00482EA1"/>
    <w:rsid w:val="00483210"/>
    <w:rsid w:val="0048343A"/>
    <w:rsid w:val="00483531"/>
    <w:rsid w:val="00483779"/>
    <w:rsid w:val="00483B28"/>
    <w:rsid w:val="00483DEB"/>
    <w:rsid w:val="00483F48"/>
    <w:rsid w:val="004840F5"/>
    <w:rsid w:val="004842EC"/>
    <w:rsid w:val="00484362"/>
    <w:rsid w:val="0048444F"/>
    <w:rsid w:val="004845B0"/>
    <w:rsid w:val="00484868"/>
    <w:rsid w:val="00484E74"/>
    <w:rsid w:val="00484FBA"/>
    <w:rsid w:val="0048501B"/>
    <w:rsid w:val="004851CB"/>
    <w:rsid w:val="00485606"/>
    <w:rsid w:val="00485BC3"/>
    <w:rsid w:val="00485CC3"/>
    <w:rsid w:val="004860D9"/>
    <w:rsid w:val="004863D6"/>
    <w:rsid w:val="00486855"/>
    <w:rsid w:val="004868B7"/>
    <w:rsid w:val="004869C8"/>
    <w:rsid w:val="00486F8E"/>
    <w:rsid w:val="004871C0"/>
    <w:rsid w:val="0048748F"/>
    <w:rsid w:val="004875E3"/>
    <w:rsid w:val="004877EC"/>
    <w:rsid w:val="00487A34"/>
    <w:rsid w:val="004902EB"/>
    <w:rsid w:val="0049057F"/>
    <w:rsid w:val="00490AE0"/>
    <w:rsid w:val="00490B16"/>
    <w:rsid w:val="00490D56"/>
    <w:rsid w:val="00490F89"/>
    <w:rsid w:val="004910F9"/>
    <w:rsid w:val="00491275"/>
    <w:rsid w:val="00491354"/>
    <w:rsid w:val="0049146D"/>
    <w:rsid w:val="00491732"/>
    <w:rsid w:val="00491776"/>
    <w:rsid w:val="004918E0"/>
    <w:rsid w:val="00491A28"/>
    <w:rsid w:val="00491A5D"/>
    <w:rsid w:val="00491D62"/>
    <w:rsid w:val="00492128"/>
    <w:rsid w:val="004929E8"/>
    <w:rsid w:val="00492EB4"/>
    <w:rsid w:val="00492EC2"/>
    <w:rsid w:val="00493167"/>
    <w:rsid w:val="004931AE"/>
    <w:rsid w:val="004933F1"/>
    <w:rsid w:val="004936ED"/>
    <w:rsid w:val="004938BC"/>
    <w:rsid w:val="004938F8"/>
    <w:rsid w:val="004939BC"/>
    <w:rsid w:val="00493C21"/>
    <w:rsid w:val="004941A5"/>
    <w:rsid w:val="0049511D"/>
    <w:rsid w:val="00495403"/>
    <w:rsid w:val="00495AD5"/>
    <w:rsid w:val="00495B3F"/>
    <w:rsid w:val="00495C26"/>
    <w:rsid w:val="004961B2"/>
    <w:rsid w:val="00496446"/>
    <w:rsid w:val="0049653D"/>
    <w:rsid w:val="00496669"/>
    <w:rsid w:val="0049690A"/>
    <w:rsid w:val="00496C82"/>
    <w:rsid w:val="00496DD9"/>
    <w:rsid w:val="00496EE7"/>
    <w:rsid w:val="004970EA"/>
    <w:rsid w:val="004971E7"/>
    <w:rsid w:val="004973D2"/>
    <w:rsid w:val="0049750B"/>
    <w:rsid w:val="0049783D"/>
    <w:rsid w:val="00497CCA"/>
    <w:rsid w:val="00497E7C"/>
    <w:rsid w:val="004A041A"/>
    <w:rsid w:val="004A05F9"/>
    <w:rsid w:val="004A063A"/>
    <w:rsid w:val="004A079F"/>
    <w:rsid w:val="004A087C"/>
    <w:rsid w:val="004A0D2C"/>
    <w:rsid w:val="004A0D79"/>
    <w:rsid w:val="004A0DE6"/>
    <w:rsid w:val="004A13DB"/>
    <w:rsid w:val="004A141E"/>
    <w:rsid w:val="004A143E"/>
    <w:rsid w:val="004A149D"/>
    <w:rsid w:val="004A1526"/>
    <w:rsid w:val="004A16B7"/>
    <w:rsid w:val="004A16E7"/>
    <w:rsid w:val="004A1889"/>
    <w:rsid w:val="004A1F6C"/>
    <w:rsid w:val="004A2130"/>
    <w:rsid w:val="004A2795"/>
    <w:rsid w:val="004A304D"/>
    <w:rsid w:val="004A33E7"/>
    <w:rsid w:val="004A340E"/>
    <w:rsid w:val="004A345B"/>
    <w:rsid w:val="004A34BA"/>
    <w:rsid w:val="004A34DB"/>
    <w:rsid w:val="004A34F4"/>
    <w:rsid w:val="004A37DA"/>
    <w:rsid w:val="004A3CDA"/>
    <w:rsid w:val="004A3E85"/>
    <w:rsid w:val="004A434E"/>
    <w:rsid w:val="004A43CA"/>
    <w:rsid w:val="004A461E"/>
    <w:rsid w:val="004A48D0"/>
    <w:rsid w:val="004A4DE4"/>
    <w:rsid w:val="004A5562"/>
    <w:rsid w:val="004A557D"/>
    <w:rsid w:val="004A5AFA"/>
    <w:rsid w:val="004A5C50"/>
    <w:rsid w:val="004A5C89"/>
    <w:rsid w:val="004A5C98"/>
    <w:rsid w:val="004A5CD5"/>
    <w:rsid w:val="004A5E8C"/>
    <w:rsid w:val="004A5F07"/>
    <w:rsid w:val="004A5F40"/>
    <w:rsid w:val="004A5FDD"/>
    <w:rsid w:val="004A6269"/>
    <w:rsid w:val="004A62F8"/>
    <w:rsid w:val="004A66F9"/>
    <w:rsid w:val="004A69B8"/>
    <w:rsid w:val="004A6BBD"/>
    <w:rsid w:val="004A6C07"/>
    <w:rsid w:val="004A6D20"/>
    <w:rsid w:val="004A6EB7"/>
    <w:rsid w:val="004A6FA6"/>
    <w:rsid w:val="004A7019"/>
    <w:rsid w:val="004A701B"/>
    <w:rsid w:val="004A71FA"/>
    <w:rsid w:val="004A72AA"/>
    <w:rsid w:val="004A761F"/>
    <w:rsid w:val="004A787E"/>
    <w:rsid w:val="004A7A3B"/>
    <w:rsid w:val="004A7C39"/>
    <w:rsid w:val="004A7D8C"/>
    <w:rsid w:val="004A7DE5"/>
    <w:rsid w:val="004B029C"/>
    <w:rsid w:val="004B04A4"/>
    <w:rsid w:val="004B0798"/>
    <w:rsid w:val="004B0E07"/>
    <w:rsid w:val="004B0FD3"/>
    <w:rsid w:val="004B1516"/>
    <w:rsid w:val="004B168F"/>
    <w:rsid w:val="004B1FD2"/>
    <w:rsid w:val="004B232D"/>
    <w:rsid w:val="004B23D2"/>
    <w:rsid w:val="004B2724"/>
    <w:rsid w:val="004B2BEA"/>
    <w:rsid w:val="004B2BF7"/>
    <w:rsid w:val="004B2CA7"/>
    <w:rsid w:val="004B2E29"/>
    <w:rsid w:val="004B312E"/>
    <w:rsid w:val="004B384F"/>
    <w:rsid w:val="004B3CA4"/>
    <w:rsid w:val="004B3E32"/>
    <w:rsid w:val="004B3F46"/>
    <w:rsid w:val="004B41A1"/>
    <w:rsid w:val="004B4485"/>
    <w:rsid w:val="004B47A2"/>
    <w:rsid w:val="004B4B22"/>
    <w:rsid w:val="004B4B46"/>
    <w:rsid w:val="004B4BDF"/>
    <w:rsid w:val="004B4E21"/>
    <w:rsid w:val="004B4ECC"/>
    <w:rsid w:val="004B5003"/>
    <w:rsid w:val="004B5183"/>
    <w:rsid w:val="004B519B"/>
    <w:rsid w:val="004B52B8"/>
    <w:rsid w:val="004B5651"/>
    <w:rsid w:val="004B597B"/>
    <w:rsid w:val="004B5BBA"/>
    <w:rsid w:val="004B6237"/>
    <w:rsid w:val="004B6862"/>
    <w:rsid w:val="004B6E2D"/>
    <w:rsid w:val="004B7390"/>
    <w:rsid w:val="004B76E4"/>
    <w:rsid w:val="004B794E"/>
    <w:rsid w:val="004B7CC3"/>
    <w:rsid w:val="004C0260"/>
    <w:rsid w:val="004C03F7"/>
    <w:rsid w:val="004C0CBB"/>
    <w:rsid w:val="004C0E63"/>
    <w:rsid w:val="004C18F1"/>
    <w:rsid w:val="004C1A80"/>
    <w:rsid w:val="004C1BCD"/>
    <w:rsid w:val="004C1E66"/>
    <w:rsid w:val="004C1FF5"/>
    <w:rsid w:val="004C2327"/>
    <w:rsid w:val="004C2524"/>
    <w:rsid w:val="004C28A6"/>
    <w:rsid w:val="004C28C2"/>
    <w:rsid w:val="004C2B16"/>
    <w:rsid w:val="004C2E57"/>
    <w:rsid w:val="004C2EFF"/>
    <w:rsid w:val="004C3368"/>
    <w:rsid w:val="004C350D"/>
    <w:rsid w:val="004C351C"/>
    <w:rsid w:val="004C3677"/>
    <w:rsid w:val="004C3740"/>
    <w:rsid w:val="004C3773"/>
    <w:rsid w:val="004C389C"/>
    <w:rsid w:val="004C3BDF"/>
    <w:rsid w:val="004C3CE1"/>
    <w:rsid w:val="004C3E3B"/>
    <w:rsid w:val="004C4143"/>
    <w:rsid w:val="004C43CE"/>
    <w:rsid w:val="004C450F"/>
    <w:rsid w:val="004C4BA0"/>
    <w:rsid w:val="004C4C21"/>
    <w:rsid w:val="004C4C6D"/>
    <w:rsid w:val="004C4EAD"/>
    <w:rsid w:val="004C4EE1"/>
    <w:rsid w:val="004C4F7A"/>
    <w:rsid w:val="004C5346"/>
    <w:rsid w:val="004C55E0"/>
    <w:rsid w:val="004C57AB"/>
    <w:rsid w:val="004C57F6"/>
    <w:rsid w:val="004C5BDB"/>
    <w:rsid w:val="004C5EDE"/>
    <w:rsid w:val="004C6182"/>
    <w:rsid w:val="004C632E"/>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740"/>
    <w:rsid w:val="004D08E9"/>
    <w:rsid w:val="004D1126"/>
    <w:rsid w:val="004D1712"/>
    <w:rsid w:val="004D18CC"/>
    <w:rsid w:val="004D1AD7"/>
    <w:rsid w:val="004D1B59"/>
    <w:rsid w:val="004D2143"/>
    <w:rsid w:val="004D2203"/>
    <w:rsid w:val="004D2381"/>
    <w:rsid w:val="004D23BF"/>
    <w:rsid w:val="004D24B9"/>
    <w:rsid w:val="004D2554"/>
    <w:rsid w:val="004D26E3"/>
    <w:rsid w:val="004D290C"/>
    <w:rsid w:val="004D2AB5"/>
    <w:rsid w:val="004D2EBA"/>
    <w:rsid w:val="004D323D"/>
    <w:rsid w:val="004D32E4"/>
    <w:rsid w:val="004D3422"/>
    <w:rsid w:val="004D3BE5"/>
    <w:rsid w:val="004D3D10"/>
    <w:rsid w:val="004D3E32"/>
    <w:rsid w:val="004D4055"/>
    <w:rsid w:val="004D41F1"/>
    <w:rsid w:val="004D4668"/>
    <w:rsid w:val="004D466A"/>
    <w:rsid w:val="004D46EB"/>
    <w:rsid w:val="004D489A"/>
    <w:rsid w:val="004D4A8F"/>
    <w:rsid w:val="004D4ABE"/>
    <w:rsid w:val="004D4BB6"/>
    <w:rsid w:val="004D566D"/>
    <w:rsid w:val="004D5E3A"/>
    <w:rsid w:val="004D5E7F"/>
    <w:rsid w:val="004D61F1"/>
    <w:rsid w:val="004D6365"/>
    <w:rsid w:val="004D666F"/>
    <w:rsid w:val="004D67F7"/>
    <w:rsid w:val="004D6C83"/>
    <w:rsid w:val="004D6EE6"/>
    <w:rsid w:val="004D7B72"/>
    <w:rsid w:val="004D7EE7"/>
    <w:rsid w:val="004D7F46"/>
    <w:rsid w:val="004E007B"/>
    <w:rsid w:val="004E0098"/>
    <w:rsid w:val="004E042B"/>
    <w:rsid w:val="004E080A"/>
    <w:rsid w:val="004E0BC5"/>
    <w:rsid w:val="004E0CC1"/>
    <w:rsid w:val="004E0EDB"/>
    <w:rsid w:val="004E1018"/>
    <w:rsid w:val="004E1100"/>
    <w:rsid w:val="004E136F"/>
    <w:rsid w:val="004E159B"/>
    <w:rsid w:val="004E1C2B"/>
    <w:rsid w:val="004E1C56"/>
    <w:rsid w:val="004E2045"/>
    <w:rsid w:val="004E2527"/>
    <w:rsid w:val="004E2C17"/>
    <w:rsid w:val="004E2E76"/>
    <w:rsid w:val="004E3087"/>
    <w:rsid w:val="004E32B8"/>
    <w:rsid w:val="004E3CED"/>
    <w:rsid w:val="004E3EAF"/>
    <w:rsid w:val="004E44B6"/>
    <w:rsid w:val="004E4B42"/>
    <w:rsid w:val="004E4B7F"/>
    <w:rsid w:val="004E4BA2"/>
    <w:rsid w:val="004E4FA5"/>
    <w:rsid w:val="004E5135"/>
    <w:rsid w:val="004E541E"/>
    <w:rsid w:val="004E56C6"/>
    <w:rsid w:val="004E5885"/>
    <w:rsid w:val="004E61CE"/>
    <w:rsid w:val="004E61DC"/>
    <w:rsid w:val="004E641F"/>
    <w:rsid w:val="004E680A"/>
    <w:rsid w:val="004E694A"/>
    <w:rsid w:val="004E69AA"/>
    <w:rsid w:val="004E6A74"/>
    <w:rsid w:val="004E6B38"/>
    <w:rsid w:val="004E6C87"/>
    <w:rsid w:val="004E6C93"/>
    <w:rsid w:val="004E70B5"/>
    <w:rsid w:val="004E7162"/>
    <w:rsid w:val="004E744F"/>
    <w:rsid w:val="004E75C6"/>
    <w:rsid w:val="004E7627"/>
    <w:rsid w:val="004E76BE"/>
    <w:rsid w:val="004E7A59"/>
    <w:rsid w:val="004E7A62"/>
    <w:rsid w:val="004E7ADD"/>
    <w:rsid w:val="004E7CA8"/>
    <w:rsid w:val="004E7D95"/>
    <w:rsid w:val="004E7F06"/>
    <w:rsid w:val="004F013A"/>
    <w:rsid w:val="004F01CD"/>
    <w:rsid w:val="004F053F"/>
    <w:rsid w:val="004F0C4D"/>
    <w:rsid w:val="004F1261"/>
    <w:rsid w:val="004F137E"/>
    <w:rsid w:val="004F1662"/>
    <w:rsid w:val="004F1719"/>
    <w:rsid w:val="004F1C81"/>
    <w:rsid w:val="004F1D9D"/>
    <w:rsid w:val="004F1EAC"/>
    <w:rsid w:val="004F1F30"/>
    <w:rsid w:val="004F20D3"/>
    <w:rsid w:val="004F2103"/>
    <w:rsid w:val="004F2379"/>
    <w:rsid w:val="004F2694"/>
    <w:rsid w:val="004F2C6A"/>
    <w:rsid w:val="004F3233"/>
    <w:rsid w:val="004F3BDD"/>
    <w:rsid w:val="004F3EDA"/>
    <w:rsid w:val="004F3FFE"/>
    <w:rsid w:val="004F43CE"/>
    <w:rsid w:val="004F43FC"/>
    <w:rsid w:val="004F4603"/>
    <w:rsid w:val="004F4740"/>
    <w:rsid w:val="004F487A"/>
    <w:rsid w:val="004F4D17"/>
    <w:rsid w:val="004F502E"/>
    <w:rsid w:val="004F5096"/>
    <w:rsid w:val="004F50FE"/>
    <w:rsid w:val="004F5CA3"/>
    <w:rsid w:val="004F5CAC"/>
    <w:rsid w:val="004F5DD0"/>
    <w:rsid w:val="004F5FFE"/>
    <w:rsid w:val="004F61E5"/>
    <w:rsid w:val="004F628D"/>
    <w:rsid w:val="004F66F6"/>
    <w:rsid w:val="004F6818"/>
    <w:rsid w:val="004F68F0"/>
    <w:rsid w:val="004F6A42"/>
    <w:rsid w:val="004F6C14"/>
    <w:rsid w:val="004F6CF6"/>
    <w:rsid w:val="004F708E"/>
    <w:rsid w:val="004F74D7"/>
    <w:rsid w:val="004F75FA"/>
    <w:rsid w:val="004F7671"/>
    <w:rsid w:val="004F789F"/>
    <w:rsid w:val="004F78FF"/>
    <w:rsid w:val="004F793D"/>
    <w:rsid w:val="004F7A6B"/>
    <w:rsid w:val="004F7C32"/>
    <w:rsid w:val="00500343"/>
    <w:rsid w:val="0050047B"/>
    <w:rsid w:val="00500A9E"/>
    <w:rsid w:val="00500D70"/>
    <w:rsid w:val="00500E1A"/>
    <w:rsid w:val="00500E6D"/>
    <w:rsid w:val="005010D3"/>
    <w:rsid w:val="0050119A"/>
    <w:rsid w:val="005011D8"/>
    <w:rsid w:val="005012E2"/>
    <w:rsid w:val="005013B2"/>
    <w:rsid w:val="005019A1"/>
    <w:rsid w:val="005019E6"/>
    <w:rsid w:val="0050204E"/>
    <w:rsid w:val="005020FC"/>
    <w:rsid w:val="00502120"/>
    <w:rsid w:val="00502195"/>
    <w:rsid w:val="00502197"/>
    <w:rsid w:val="00502D5D"/>
    <w:rsid w:val="00503764"/>
    <w:rsid w:val="005046C0"/>
    <w:rsid w:val="00504F56"/>
    <w:rsid w:val="0050503E"/>
    <w:rsid w:val="00505736"/>
    <w:rsid w:val="005058CB"/>
    <w:rsid w:val="00505A94"/>
    <w:rsid w:val="00505AEA"/>
    <w:rsid w:val="00505CF3"/>
    <w:rsid w:val="00505F26"/>
    <w:rsid w:val="005062BD"/>
    <w:rsid w:val="0050631C"/>
    <w:rsid w:val="00506D97"/>
    <w:rsid w:val="00506ED1"/>
    <w:rsid w:val="00506ED2"/>
    <w:rsid w:val="0050711D"/>
    <w:rsid w:val="0050715B"/>
    <w:rsid w:val="005078F7"/>
    <w:rsid w:val="00507A1E"/>
    <w:rsid w:val="00507DF1"/>
    <w:rsid w:val="00507FC7"/>
    <w:rsid w:val="00510041"/>
    <w:rsid w:val="005105A6"/>
    <w:rsid w:val="00510760"/>
    <w:rsid w:val="00510A6B"/>
    <w:rsid w:val="00510D7F"/>
    <w:rsid w:val="00510ED7"/>
    <w:rsid w:val="005111F6"/>
    <w:rsid w:val="00511333"/>
    <w:rsid w:val="005113F9"/>
    <w:rsid w:val="0051155B"/>
    <w:rsid w:val="005119DA"/>
    <w:rsid w:val="00511E31"/>
    <w:rsid w:val="0051201B"/>
    <w:rsid w:val="0051247E"/>
    <w:rsid w:val="00512A59"/>
    <w:rsid w:val="00512A63"/>
    <w:rsid w:val="00512C5D"/>
    <w:rsid w:val="00512D80"/>
    <w:rsid w:val="00512EA6"/>
    <w:rsid w:val="005132AC"/>
    <w:rsid w:val="00513304"/>
    <w:rsid w:val="00513435"/>
    <w:rsid w:val="005134B1"/>
    <w:rsid w:val="005134E6"/>
    <w:rsid w:val="005136F0"/>
    <w:rsid w:val="00513832"/>
    <w:rsid w:val="00513ACF"/>
    <w:rsid w:val="00513C67"/>
    <w:rsid w:val="00513FA6"/>
    <w:rsid w:val="0051400C"/>
    <w:rsid w:val="00514560"/>
    <w:rsid w:val="005145C1"/>
    <w:rsid w:val="00514A7C"/>
    <w:rsid w:val="00514B97"/>
    <w:rsid w:val="00514D3D"/>
    <w:rsid w:val="00514D47"/>
    <w:rsid w:val="00514D67"/>
    <w:rsid w:val="00514F0E"/>
    <w:rsid w:val="00514F5D"/>
    <w:rsid w:val="00515221"/>
    <w:rsid w:val="00515438"/>
    <w:rsid w:val="005154A8"/>
    <w:rsid w:val="0051575D"/>
    <w:rsid w:val="005157AA"/>
    <w:rsid w:val="00515BCE"/>
    <w:rsid w:val="00515BF5"/>
    <w:rsid w:val="00515E3E"/>
    <w:rsid w:val="00515E95"/>
    <w:rsid w:val="00516007"/>
    <w:rsid w:val="00516011"/>
    <w:rsid w:val="00516708"/>
    <w:rsid w:val="00516847"/>
    <w:rsid w:val="00516A57"/>
    <w:rsid w:val="00516EDB"/>
    <w:rsid w:val="005172BF"/>
    <w:rsid w:val="00517474"/>
    <w:rsid w:val="00517B49"/>
    <w:rsid w:val="00517C0C"/>
    <w:rsid w:val="00517C1B"/>
    <w:rsid w:val="00517EF9"/>
    <w:rsid w:val="00517F05"/>
    <w:rsid w:val="00520076"/>
    <w:rsid w:val="0052030A"/>
    <w:rsid w:val="005203E2"/>
    <w:rsid w:val="00520437"/>
    <w:rsid w:val="0052095C"/>
    <w:rsid w:val="00520C9B"/>
    <w:rsid w:val="00520E62"/>
    <w:rsid w:val="00520F1D"/>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D43"/>
    <w:rsid w:val="00523EB2"/>
    <w:rsid w:val="00524646"/>
    <w:rsid w:val="0052485A"/>
    <w:rsid w:val="005248F1"/>
    <w:rsid w:val="00524976"/>
    <w:rsid w:val="00524A46"/>
    <w:rsid w:val="00524A4E"/>
    <w:rsid w:val="00524A92"/>
    <w:rsid w:val="00524B5E"/>
    <w:rsid w:val="00524D7E"/>
    <w:rsid w:val="00524FA1"/>
    <w:rsid w:val="00524FCE"/>
    <w:rsid w:val="005250BC"/>
    <w:rsid w:val="005253E7"/>
    <w:rsid w:val="005257C8"/>
    <w:rsid w:val="0052588F"/>
    <w:rsid w:val="00525971"/>
    <w:rsid w:val="00525B79"/>
    <w:rsid w:val="00525CF3"/>
    <w:rsid w:val="00526118"/>
    <w:rsid w:val="00526258"/>
    <w:rsid w:val="0052643D"/>
    <w:rsid w:val="00526473"/>
    <w:rsid w:val="00526626"/>
    <w:rsid w:val="00526FBF"/>
    <w:rsid w:val="0052729A"/>
    <w:rsid w:val="00527435"/>
    <w:rsid w:val="00527AAF"/>
    <w:rsid w:val="00527E85"/>
    <w:rsid w:val="005300C6"/>
    <w:rsid w:val="00530118"/>
    <w:rsid w:val="0053044E"/>
    <w:rsid w:val="00530493"/>
    <w:rsid w:val="00530A48"/>
    <w:rsid w:val="00530A5B"/>
    <w:rsid w:val="00530B7C"/>
    <w:rsid w:val="00530C9D"/>
    <w:rsid w:val="00530F9B"/>
    <w:rsid w:val="0053100D"/>
    <w:rsid w:val="0053145C"/>
    <w:rsid w:val="00531505"/>
    <w:rsid w:val="00531A75"/>
    <w:rsid w:val="00531C90"/>
    <w:rsid w:val="00532067"/>
    <w:rsid w:val="005323C1"/>
    <w:rsid w:val="00532485"/>
    <w:rsid w:val="00532602"/>
    <w:rsid w:val="00532947"/>
    <w:rsid w:val="005331FC"/>
    <w:rsid w:val="00533216"/>
    <w:rsid w:val="0053332E"/>
    <w:rsid w:val="00533333"/>
    <w:rsid w:val="0053389B"/>
    <w:rsid w:val="005338F6"/>
    <w:rsid w:val="00533CE8"/>
    <w:rsid w:val="00533D53"/>
    <w:rsid w:val="00533F7D"/>
    <w:rsid w:val="00533FCF"/>
    <w:rsid w:val="0053414E"/>
    <w:rsid w:val="00534531"/>
    <w:rsid w:val="00534B36"/>
    <w:rsid w:val="00534EAE"/>
    <w:rsid w:val="00535148"/>
    <w:rsid w:val="005351ED"/>
    <w:rsid w:val="00535406"/>
    <w:rsid w:val="0053546E"/>
    <w:rsid w:val="005359A3"/>
    <w:rsid w:val="00535E72"/>
    <w:rsid w:val="00535FB7"/>
    <w:rsid w:val="00535FDB"/>
    <w:rsid w:val="005361D5"/>
    <w:rsid w:val="0053645E"/>
    <w:rsid w:val="005364F1"/>
    <w:rsid w:val="00536787"/>
    <w:rsid w:val="0053678D"/>
    <w:rsid w:val="00536A7E"/>
    <w:rsid w:val="00536CC5"/>
    <w:rsid w:val="005371B0"/>
    <w:rsid w:val="00537219"/>
    <w:rsid w:val="00537277"/>
    <w:rsid w:val="005376DF"/>
    <w:rsid w:val="00537774"/>
    <w:rsid w:val="005377DA"/>
    <w:rsid w:val="00537A88"/>
    <w:rsid w:val="00537E6A"/>
    <w:rsid w:val="00537FC4"/>
    <w:rsid w:val="005400A8"/>
    <w:rsid w:val="005401F1"/>
    <w:rsid w:val="005407FC"/>
    <w:rsid w:val="00540C46"/>
    <w:rsid w:val="00540F7A"/>
    <w:rsid w:val="0054136A"/>
    <w:rsid w:val="005414EF"/>
    <w:rsid w:val="005415B4"/>
    <w:rsid w:val="005415D1"/>
    <w:rsid w:val="0054185F"/>
    <w:rsid w:val="005418A4"/>
    <w:rsid w:val="00541995"/>
    <w:rsid w:val="005419C0"/>
    <w:rsid w:val="00541A80"/>
    <w:rsid w:val="00541E37"/>
    <w:rsid w:val="00542007"/>
    <w:rsid w:val="00542203"/>
    <w:rsid w:val="0054248A"/>
    <w:rsid w:val="00542633"/>
    <w:rsid w:val="005427A0"/>
    <w:rsid w:val="00542A25"/>
    <w:rsid w:val="00542B37"/>
    <w:rsid w:val="00542B3B"/>
    <w:rsid w:val="00542DE2"/>
    <w:rsid w:val="0054319F"/>
    <w:rsid w:val="00543204"/>
    <w:rsid w:val="00543228"/>
    <w:rsid w:val="00543324"/>
    <w:rsid w:val="00543411"/>
    <w:rsid w:val="00543572"/>
    <w:rsid w:val="0054367A"/>
    <w:rsid w:val="005436E6"/>
    <w:rsid w:val="0054382A"/>
    <w:rsid w:val="00543E80"/>
    <w:rsid w:val="00543ED6"/>
    <w:rsid w:val="00543FF0"/>
    <w:rsid w:val="0054424F"/>
    <w:rsid w:val="0054450C"/>
    <w:rsid w:val="00544B27"/>
    <w:rsid w:val="00544CC9"/>
    <w:rsid w:val="00544D78"/>
    <w:rsid w:val="00544E63"/>
    <w:rsid w:val="00544EC6"/>
    <w:rsid w:val="00544FF7"/>
    <w:rsid w:val="00545154"/>
    <w:rsid w:val="005454EB"/>
    <w:rsid w:val="005455E8"/>
    <w:rsid w:val="005457C5"/>
    <w:rsid w:val="00545909"/>
    <w:rsid w:val="00545B85"/>
    <w:rsid w:val="00545E98"/>
    <w:rsid w:val="005460FB"/>
    <w:rsid w:val="0054633B"/>
    <w:rsid w:val="005470E7"/>
    <w:rsid w:val="00547852"/>
    <w:rsid w:val="0054797C"/>
    <w:rsid w:val="00547AA7"/>
    <w:rsid w:val="0055002D"/>
    <w:rsid w:val="005503B1"/>
    <w:rsid w:val="00550E42"/>
    <w:rsid w:val="00550E48"/>
    <w:rsid w:val="005514CA"/>
    <w:rsid w:val="005516A6"/>
    <w:rsid w:val="00551756"/>
    <w:rsid w:val="0055189D"/>
    <w:rsid w:val="00551B66"/>
    <w:rsid w:val="00551B9B"/>
    <w:rsid w:val="00551C2D"/>
    <w:rsid w:val="00551C6F"/>
    <w:rsid w:val="00552151"/>
    <w:rsid w:val="0055235F"/>
    <w:rsid w:val="00552482"/>
    <w:rsid w:val="0055252B"/>
    <w:rsid w:val="00552531"/>
    <w:rsid w:val="00552557"/>
    <w:rsid w:val="005526D6"/>
    <w:rsid w:val="00552774"/>
    <w:rsid w:val="00552BCC"/>
    <w:rsid w:val="00552DF3"/>
    <w:rsid w:val="00553835"/>
    <w:rsid w:val="00553893"/>
    <w:rsid w:val="005539C7"/>
    <w:rsid w:val="00553BCB"/>
    <w:rsid w:val="00553D97"/>
    <w:rsid w:val="00553F2E"/>
    <w:rsid w:val="0055407F"/>
    <w:rsid w:val="00554322"/>
    <w:rsid w:val="00554336"/>
    <w:rsid w:val="00554425"/>
    <w:rsid w:val="00554555"/>
    <w:rsid w:val="005549CC"/>
    <w:rsid w:val="00554CCD"/>
    <w:rsid w:val="00554EDF"/>
    <w:rsid w:val="00554F47"/>
    <w:rsid w:val="0055540E"/>
    <w:rsid w:val="005556D9"/>
    <w:rsid w:val="005561E7"/>
    <w:rsid w:val="00556675"/>
    <w:rsid w:val="005566D7"/>
    <w:rsid w:val="00556C41"/>
    <w:rsid w:val="00556CBE"/>
    <w:rsid w:val="00556CE6"/>
    <w:rsid w:val="00556D31"/>
    <w:rsid w:val="00556FC1"/>
    <w:rsid w:val="00557148"/>
    <w:rsid w:val="005577EC"/>
    <w:rsid w:val="00557825"/>
    <w:rsid w:val="0055789C"/>
    <w:rsid w:val="00557B89"/>
    <w:rsid w:val="00557BF5"/>
    <w:rsid w:val="00557FF8"/>
    <w:rsid w:val="005602F2"/>
    <w:rsid w:val="0056042E"/>
    <w:rsid w:val="0056043E"/>
    <w:rsid w:val="00560630"/>
    <w:rsid w:val="005608CB"/>
    <w:rsid w:val="0056095C"/>
    <w:rsid w:val="00560A4B"/>
    <w:rsid w:val="00560C84"/>
    <w:rsid w:val="00560CE5"/>
    <w:rsid w:val="00561038"/>
    <w:rsid w:val="00561D5B"/>
    <w:rsid w:val="00561DB5"/>
    <w:rsid w:val="00562312"/>
    <w:rsid w:val="005623F0"/>
    <w:rsid w:val="005625A2"/>
    <w:rsid w:val="00562AB4"/>
    <w:rsid w:val="00562DD9"/>
    <w:rsid w:val="00562E8F"/>
    <w:rsid w:val="00562FDE"/>
    <w:rsid w:val="00563030"/>
    <w:rsid w:val="0056322F"/>
    <w:rsid w:val="00563422"/>
    <w:rsid w:val="005634AB"/>
    <w:rsid w:val="00563CFB"/>
    <w:rsid w:val="00563EF5"/>
    <w:rsid w:val="00564989"/>
    <w:rsid w:val="00564A5D"/>
    <w:rsid w:val="00564CC7"/>
    <w:rsid w:val="00564EFC"/>
    <w:rsid w:val="00565046"/>
    <w:rsid w:val="00565079"/>
    <w:rsid w:val="00565104"/>
    <w:rsid w:val="00565305"/>
    <w:rsid w:val="00565358"/>
    <w:rsid w:val="005654DB"/>
    <w:rsid w:val="00565983"/>
    <w:rsid w:val="00565B5B"/>
    <w:rsid w:val="00565DAC"/>
    <w:rsid w:val="00565EB2"/>
    <w:rsid w:val="00565F37"/>
    <w:rsid w:val="00566142"/>
    <w:rsid w:val="005663ED"/>
    <w:rsid w:val="005665B3"/>
    <w:rsid w:val="005667C9"/>
    <w:rsid w:val="005668DD"/>
    <w:rsid w:val="00566E5F"/>
    <w:rsid w:val="005672E1"/>
    <w:rsid w:val="005673E4"/>
    <w:rsid w:val="005675E4"/>
    <w:rsid w:val="00567651"/>
    <w:rsid w:val="00567920"/>
    <w:rsid w:val="00570089"/>
    <w:rsid w:val="00570633"/>
    <w:rsid w:val="005707D0"/>
    <w:rsid w:val="005708AD"/>
    <w:rsid w:val="00570A5C"/>
    <w:rsid w:val="00570F6A"/>
    <w:rsid w:val="00570F93"/>
    <w:rsid w:val="005713C6"/>
    <w:rsid w:val="005715FA"/>
    <w:rsid w:val="005717AB"/>
    <w:rsid w:val="00571C57"/>
    <w:rsid w:val="00571D05"/>
    <w:rsid w:val="00571DF1"/>
    <w:rsid w:val="00571DF4"/>
    <w:rsid w:val="005720EB"/>
    <w:rsid w:val="0057210F"/>
    <w:rsid w:val="005722A9"/>
    <w:rsid w:val="005723DA"/>
    <w:rsid w:val="005724E3"/>
    <w:rsid w:val="005725BB"/>
    <w:rsid w:val="005725C4"/>
    <w:rsid w:val="00572692"/>
    <w:rsid w:val="00572A1B"/>
    <w:rsid w:val="005731DA"/>
    <w:rsid w:val="00573217"/>
    <w:rsid w:val="005733A5"/>
    <w:rsid w:val="00573826"/>
    <w:rsid w:val="005739D4"/>
    <w:rsid w:val="005739DE"/>
    <w:rsid w:val="005740CB"/>
    <w:rsid w:val="0057441A"/>
    <w:rsid w:val="00574434"/>
    <w:rsid w:val="0057450B"/>
    <w:rsid w:val="005745E7"/>
    <w:rsid w:val="0057484C"/>
    <w:rsid w:val="00574B4F"/>
    <w:rsid w:val="00574B9B"/>
    <w:rsid w:val="00574CF7"/>
    <w:rsid w:val="00574E5C"/>
    <w:rsid w:val="00574E95"/>
    <w:rsid w:val="00575552"/>
    <w:rsid w:val="00575705"/>
    <w:rsid w:val="00575725"/>
    <w:rsid w:val="005759EF"/>
    <w:rsid w:val="00575E21"/>
    <w:rsid w:val="00575FE8"/>
    <w:rsid w:val="00575FF9"/>
    <w:rsid w:val="00576012"/>
    <w:rsid w:val="00576208"/>
    <w:rsid w:val="0057635A"/>
    <w:rsid w:val="00576706"/>
    <w:rsid w:val="005769BC"/>
    <w:rsid w:val="00576D81"/>
    <w:rsid w:val="00576DD1"/>
    <w:rsid w:val="00576F5E"/>
    <w:rsid w:val="0057741E"/>
    <w:rsid w:val="005774ED"/>
    <w:rsid w:val="00577BB8"/>
    <w:rsid w:val="00577C7F"/>
    <w:rsid w:val="00577D2A"/>
    <w:rsid w:val="00577E75"/>
    <w:rsid w:val="005802C2"/>
    <w:rsid w:val="005805F7"/>
    <w:rsid w:val="00580724"/>
    <w:rsid w:val="00580CAA"/>
    <w:rsid w:val="00580DE0"/>
    <w:rsid w:val="00580E30"/>
    <w:rsid w:val="00581178"/>
    <w:rsid w:val="0058156D"/>
    <w:rsid w:val="005815E9"/>
    <w:rsid w:val="00581B35"/>
    <w:rsid w:val="0058203F"/>
    <w:rsid w:val="005820EC"/>
    <w:rsid w:val="00582459"/>
    <w:rsid w:val="0058265A"/>
    <w:rsid w:val="005826B3"/>
    <w:rsid w:val="005829EF"/>
    <w:rsid w:val="00582A86"/>
    <w:rsid w:val="00582E54"/>
    <w:rsid w:val="0058311B"/>
    <w:rsid w:val="00583921"/>
    <w:rsid w:val="005839C5"/>
    <w:rsid w:val="00583E46"/>
    <w:rsid w:val="00583E95"/>
    <w:rsid w:val="00583FC6"/>
    <w:rsid w:val="005840B1"/>
    <w:rsid w:val="0058456E"/>
    <w:rsid w:val="005845AE"/>
    <w:rsid w:val="005848D5"/>
    <w:rsid w:val="00584D05"/>
    <w:rsid w:val="00585532"/>
    <w:rsid w:val="005856E8"/>
    <w:rsid w:val="0058572F"/>
    <w:rsid w:val="00585804"/>
    <w:rsid w:val="00585B00"/>
    <w:rsid w:val="00585E7C"/>
    <w:rsid w:val="00586061"/>
    <w:rsid w:val="005864BF"/>
    <w:rsid w:val="0058664A"/>
    <w:rsid w:val="005868A1"/>
    <w:rsid w:val="00586E58"/>
    <w:rsid w:val="00586EAE"/>
    <w:rsid w:val="005871A6"/>
    <w:rsid w:val="00587265"/>
    <w:rsid w:val="00587479"/>
    <w:rsid w:val="0058774D"/>
    <w:rsid w:val="005877D5"/>
    <w:rsid w:val="00587D23"/>
    <w:rsid w:val="005900C0"/>
    <w:rsid w:val="00590117"/>
    <w:rsid w:val="005906A2"/>
    <w:rsid w:val="005908EF"/>
    <w:rsid w:val="00590A6E"/>
    <w:rsid w:val="00591282"/>
    <w:rsid w:val="005913AE"/>
    <w:rsid w:val="00591463"/>
    <w:rsid w:val="00591C39"/>
    <w:rsid w:val="00591C65"/>
    <w:rsid w:val="00591EA1"/>
    <w:rsid w:val="00591F8C"/>
    <w:rsid w:val="00592176"/>
    <w:rsid w:val="00592C11"/>
    <w:rsid w:val="00592C13"/>
    <w:rsid w:val="00592F93"/>
    <w:rsid w:val="00592FBF"/>
    <w:rsid w:val="00593041"/>
    <w:rsid w:val="00593231"/>
    <w:rsid w:val="00593364"/>
    <w:rsid w:val="005934A9"/>
    <w:rsid w:val="00593507"/>
    <w:rsid w:val="00593728"/>
    <w:rsid w:val="0059393E"/>
    <w:rsid w:val="00593977"/>
    <w:rsid w:val="00593A54"/>
    <w:rsid w:val="00593C33"/>
    <w:rsid w:val="00593CE8"/>
    <w:rsid w:val="00593CF0"/>
    <w:rsid w:val="00593F54"/>
    <w:rsid w:val="00593F79"/>
    <w:rsid w:val="0059405F"/>
    <w:rsid w:val="00594108"/>
    <w:rsid w:val="00594233"/>
    <w:rsid w:val="00594317"/>
    <w:rsid w:val="00594335"/>
    <w:rsid w:val="005943CE"/>
    <w:rsid w:val="005945CC"/>
    <w:rsid w:val="00594837"/>
    <w:rsid w:val="00594A24"/>
    <w:rsid w:val="00594F57"/>
    <w:rsid w:val="00594FAC"/>
    <w:rsid w:val="00594FF6"/>
    <w:rsid w:val="005951BA"/>
    <w:rsid w:val="005953C2"/>
    <w:rsid w:val="00595B89"/>
    <w:rsid w:val="00595DFB"/>
    <w:rsid w:val="00595EF9"/>
    <w:rsid w:val="005969E7"/>
    <w:rsid w:val="00596B4E"/>
    <w:rsid w:val="00596E79"/>
    <w:rsid w:val="00596EAA"/>
    <w:rsid w:val="00596EAD"/>
    <w:rsid w:val="00596F03"/>
    <w:rsid w:val="00596FC0"/>
    <w:rsid w:val="005970BF"/>
    <w:rsid w:val="005972B5"/>
    <w:rsid w:val="00597524"/>
    <w:rsid w:val="0059774F"/>
    <w:rsid w:val="00597C28"/>
    <w:rsid w:val="00597C5F"/>
    <w:rsid w:val="00597DCD"/>
    <w:rsid w:val="00597E71"/>
    <w:rsid w:val="005A0203"/>
    <w:rsid w:val="005A0256"/>
    <w:rsid w:val="005A04A2"/>
    <w:rsid w:val="005A055A"/>
    <w:rsid w:val="005A058C"/>
    <w:rsid w:val="005A0A55"/>
    <w:rsid w:val="005A0A80"/>
    <w:rsid w:val="005A0B71"/>
    <w:rsid w:val="005A10DB"/>
    <w:rsid w:val="005A17D5"/>
    <w:rsid w:val="005A1961"/>
    <w:rsid w:val="005A1DC8"/>
    <w:rsid w:val="005A260C"/>
    <w:rsid w:val="005A33E0"/>
    <w:rsid w:val="005A3494"/>
    <w:rsid w:val="005A3812"/>
    <w:rsid w:val="005A3EB4"/>
    <w:rsid w:val="005A3F56"/>
    <w:rsid w:val="005A3F94"/>
    <w:rsid w:val="005A4160"/>
    <w:rsid w:val="005A471A"/>
    <w:rsid w:val="005A4990"/>
    <w:rsid w:val="005A4A72"/>
    <w:rsid w:val="005A4B83"/>
    <w:rsid w:val="005A4C1E"/>
    <w:rsid w:val="005A4F48"/>
    <w:rsid w:val="005A504E"/>
    <w:rsid w:val="005A50DC"/>
    <w:rsid w:val="005A51EE"/>
    <w:rsid w:val="005A5253"/>
    <w:rsid w:val="005A55A9"/>
    <w:rsid w:val="005A5C28"/>
    <w:rsid w:val="005A5C5F"/>
    <w:rsid w:val="005A5D13"/>
    <w:rsid w:val="005A5E0F"/>
    <w:rsid w:val="005A5E7C"/>
    <w:rsid w:val="005A5F0B"/>
    <w:rsid w:val="005A62DE"/>
    <w:rsid w:val="005A63BF"/>
    <w:rsid w:val="005A71D6"/>
    <w:rsid w:val="005A77D7"/>
    <w:rsid w:val="005A795F"/>
    <w:rsid w:val="005A7CFE"/>
    <w:rsid w:val="005B00F6"/>
    <w:rsid w:val="005B015A"/>
    <w:rsid w:val="005B0405"/>
    <w:rsid w:val="005B0897"/>
    <w:rsid w:val="005B0CA6"/>
    <w:rsid w:val="005B0FB8"/>
    <w:rsid w:val="005B1223"/>
    <w:rsid w:val="005B13E6"/>
    <w:rsid w:val="005B15BF"/>
    <w:rsid w:val="005B1F1F"/>
    <w:rsid w:val="005B20CE"/>
    <w:rsid w:val="005B24CD"/>
    <w:rsid w:val="005B26C8"/>
    <w:rsid w:val="005B2A30"/>
    <w:rsid w:val="005B2A4B"/>
    <w:rsid w:val="005B2B51"/>
    <w:rsid w:val="005B30E3"/>
    <w:rsid w:val="005B331E"/>
    <w:rsid w:val="005B344C"/>
    <w:rsid w:val="005B3451"/>
    <w:rsid w:val="005B361B"/>
    <w:rsid w:val="005B36C5"/>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BA5"/>
    <w:rsid w:val="005B5E9C"/>
    <w:rsid w:val="005B629B"/>
    <w:rsid w:val="005B6758"/>
    <w:rsid w:val="005B6778"/>
    <w:rsid w:val="005B67A4"/>
    <w:rsid w:val="005B68EE"/>
    <w:rsid w:val="005B6A84"/>
    <w:rsid w:val="005B6AE1"/>
    <w:rsid w:val="005B7020"/>
    <w:rsid w:val="005B75B8"/>
    <w:rsid w:val="005B784D"/>
    <w:rsid w:val="005B7B8C"/>
    <w:rsid w:val="005B7BA8"/>
    <w:rsid w:val="005C018E"/>
    <w:rsid w:val="005C0A82"/>
    <w:rsid w:val="005C0D92"/>
    <w:rsid w:val="005C0DF7"/>
    <w:rsid w:val="005C0F10"/>
    <w:rsid w:val="005C0F6E"/>
    <w:rsid w:val="005C1161"/>
    <w:rsid w:val="005C1A86"/>
    <w:rsid w:val="005C1AE9"/>
    <w:rsid w:val="005C1F5E"/>
    <w:rsid w:val="005C23C3"/>
    <w:rsid w:val="005C25D0"/>
    <w:rsid w:val="005C3455"/>
    <w:rsid w:val="005C3572"/>
    <w:rsid w:val="005C3957"/>
    <w:rsid w:val="005C3B79"/>
    <w:rsid w:val="005C3BDE"/>
    <w:rsid w:val="005C3E76"/>
    <w:rsid w:val="005C40BD"/>
    <w:rsid w:val="005C40EB"/>
    <w:rsid w:val="005C42B9"/>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C0"/>
    <w:rsid w:val="005C5C69"/>
    <w:rsid w:val="005C5EE1"/>
    <w:rsid w:val="005C6733"/>
    <w:rsid w:val="005C6FCC"/>
    <w:rsid w:val="005C6FD8"/>
    <w:rsid w:val="005C704E"/>
    <w:rsid w:val="005C70DD"/>
    <w:rsid w:val="005C737A"/>
    <w:rsid w:val="005C7AB4"/>
    <w:rsid w:val="005C7B63"/>
    <w:rsid w:val="005C7CEA"/>
    <w:rsid w:val="005C7D61"/>
    <w:rsid w:val="005D037F"/>
    <w:rsid w:val="005D0415"/>
    <w:rsid w:val="005D0452"/>
    <w:rsid w:val="005D0499"/>
    <w:rsid w:val="005D051A"/>
    <w:rsid w:val="005D07F3"/>
    <w:rsid w:val="005D0A65"/>
    <w:rsid w:val="005D0C44"/>
    <w:rsid w:val="005D0CFA"/>
    <w:rsid w:val="005D0F5B"/>
    <w:rsid w:val="005D15A2"/>
    <w:rsid w:val="005D17D2"/>
    <w:rsid w:val="005D1D4C"/>
    <w:rsid w:val="005D1E6B"/>
    <w:rsid w:val="005D22FD"/>
    <w:rsid w:val="005D22FF"/>
    <w:rsid w:val="005D28C2"/>
    <w:rsid w:val="005D2A33"/>
    <w:rsid w:val="005D2C3B"/>
    <w:rsid w:val="005D2C57"/>
    <w:rsid w:val="005D2CFA"/>
    <w:rsid w:val="005D2EFF"/>
    <w:rsid w:val="005D34E2"/>
    <w:rsid w:val="005D3948"/>
    <w:rsid w:val="005D3AF1"/>
    <w:rsid w:val="005D3B81"/>
    <w:rsid w:val="005D43A2"/>
    <w:rsid w:val="005D4646"/>
    <w:rsid w:val="005D467E"/>
    <w:rsid w:val="005D46EA"/>
    <w:rsid w:val="005D4892"/>
    <w:rsid w:val="005D49A0"/>
    <w:rsid w:val="005D4BCE"/>
    <w:rsid w:val="005D4E75"/>
    <w:rsid w:val="005D4F72"/>
    <w:rsid w:val="005D5294"/>
    <w:rsid w:val="005D52F7"/>
    <w:rsid w:val="005D5740"/>
    <w:rsid w:val="005D5829"/>
    <w:rsid w:val="005D5CDA"/>
    <w:rsid w:val="005D5DF5"/>
    <w:rsid w:val="005D5F7F"/>
    <w:rsid w:val="005D5FDE"/>
    <w:rsid w:val="005D6245"/>
    <w:rsid w:val="005D62C0"/>
    <w:rsid w:val="005D641F"/>
    <w:rsid w:val="005D64EA"/>
    <w:rsid w:val="005D6DC2"/>
    <w:rsid w:val="005D6E89"/>
    <w:rsid w:val="005D72DF"/>
    <w:rsid w:val="005D74DC"/>
    <w:rsid w:val="005D7ADA"/>
    <w:rsid w:val="005E0414"/>
    <w:rsid w:val="005E053B"/>
    <w:rsid w:val="005E08E7"/>
    <w:rsid w:val="005E0B2F"/>
    <w:rsid w:val="005E0C80"/>
    <w:rsid w:val="005E15CF"/>
    <w:rsid w:val="005E1695"/>
    <w:rsid w:val="005E188A"/>
    <w:rsid w:val="005E190D"/>
    <w:rsid w:val="005E1A83"/>
    <w:rsid w:val="005E1B24"/>
    <w:rsid w:val="005E1F86"/>
    <w:rsid w:val="005E213E"/>
    <w:rsid w:val="005E23B2"/>
    <w:rsid w:val="005E2641"/>
    <w:rsid w:val="005E2A4F"/>
    <w:rsid w:val="005E2B6C"/>
    <w:rsid w:val="005E2BA7"/>
    <w:rsid w:val="005E2BFE"/>
    <w:rsid w:val="005E2D9D"/>
    <w:rsid w:val="005E348D"/>
    <w:rsid w:val="005E35F8"/>
    <w:rsid w:val="005E35FC"/>
    <w:rsid w:val="005E37F4"/>
    <w:rsid w:val="005E3E29"/>
    <w:rsid w:val="005E496F"/>
    <w:rsid w:val="005E4D60"/>
    <w:rsid w:val="005E51F6"/>
    <w:rsid w:val="005E5779"/>
    <w:rsid w:val="005E5836"/>
    <w:rsid w:val="005E58C3"/>
    <w:rsid w:val="005E5A71"/>
    <w:rsid w:val="005E5EDF"/>
    <w:rsid w:val="005E5F70"/>
    <w:rsid w:val="005E6091"/>
    <w:rsid w:val="005E617D"/>
    <w:rsid w:val="005E64BE"/>
    <w:rsid w:val="005E668F"/>
    <w:rsid w:val="005E6D24"/>
    <w:rsid w:val="005E70FA"/>
    <w:rsid w:val="005E75E7"/>
    <w:rsid w:val="005E7784"/>
    <w:rsid w:val="005E787A"/>
    <w:rsid w:val="005E7B25"/>
    <w:rsid w:val="005E7B3A"/>
    <w:rsid w:val="005E7D53"/>
    <w:rsid w:val="005E7D63"/>
    <w:rsid w:val="005E7D6C"/>
    <w:rsid w:val="005E7FA8"/>
    <w:rsid w:val="005F02D6"/>
    <w:rsid w:val="005F0454"/>
    <w:rsid w:val="005F0651"/>
    <w:rsid w:val="005F06BA"/>
    <w:rsid w:val="005F0758"/>
    <w:rsid w:val="005F07E4"/>
    <w:rsid w:val="005F08A8"/>
    <w:rsid w:val="005F0B98"/>
    <w:rsid w:val="005F10FA"/>
    <w:rsid w:val="005F11B4"/>
    <w:rsid w:val="005F15AE"/>
    <w:rsid w:val="005F15C3"/>
    <w:rsid w:val="005F174B"/>
    <w:rsid w:val="005F1799"/>
    <w:rsid w:val="005F1809"/>
    <w:rsid w:val="005F1A99"/>
    <w:rsid w:val="005F1AB4"/>
    <w:rsid w:val="005F1E03"/>
    <w:rsid w:val="005F2016"/>
    <w:rsid w:val="005F216A"/>
    <w:rsid w:val="005F21CA"/>
    <w:rsid w:val="005F24DA"/>
    <w:rsid w:val="005F26D8"/>
    <w:rsid w:val="005F29CE"/>
    <w:rsid w:val="005F2A88"/>
    <w:rsid w:val="005F2B84"/>
    <w:rsid w:val="005F2C22"/>
    <w:rsid w:val="005F2D3C"/>
    <w:rsid w:val="005F2F00"/>
    <w:rsid w:val="005F2FB3"/>
    <w:rsid w:val="005F32EA"/>
    <w:rsid w:val="005F33C7"/>
    <w:rsid w:val="005F3445"/>
    <w:rsid w:val="005F344C"/>
    <w:rsid w:val="005F3985"/>
    <w:rsid w:val="005F3CEC"/>
    <w:rsid w:val="005F3E64"/>
    <w:rsid w:val="005F41E8"/>
    <w:rsid w:val="005F4353"/>
    <w:rsid w:val="005F441C"/>
    <w:rsid w:val="005F48B9"/>
    <w:rsid w:val="005F4AC3"/>
    <w:rsid w:val="005F4BC8"/>
    <w:rsid w:val="005F4BCE"/>
    <w:rsid w:val="005F503A"/>
    <w:rsid w:val="005F50F0"/>
    <w:rsid w:val="005F5123"/>
    <w:rsid w:val="005F521F"/>
    <w:rsid w:val="005F52ED"/>
    <w:rsid w:val="005F538B"/>
    <w:rsid w:val="005F5639"/>
    <w:rsid w:val="005F5981"/>
    <w:rsid w:val="005F5B4D"/>
    <w:rsid w:val="005F6573"/>
    <w:rsid w:val="005F6C19"/>
    <w:rsid w:val="005F6E5C"/>
    <w:rsid w:val="005F6F14"/>
    <w:rsid w:val="005F6FAA"/>
    <w:rsid w:val="005F70B4"/>
    <w:rsid w:val="005F7340"/>
    <w:rsid w:val="005F73EE"/>
    <w:rsid w:val="005F78E3"/>
    <w:rsid w:val="005F799D"/>
    <w:rsid w:val="005F7AD4"/>
    <w:rsid w:val="005F7BC8"/>
    <w:rsid w:val="005F7CAB"/>
    <w:rsid w:val="00600172"/>
    <w:rsid w:val="006001FB"/>
    <w:rsid w:val="00600233"/>
    <w:rsid w:val="00600420"/>
    <w:rsid w:val="0060066E"/>
    <w:rsid w:val="006008DD"/>
    <w:rsid w:val="00600944"/>
    <w:rsid w:val="00600A03"/>
    <w:rsid w:val="00600C4D"/>
    <w:rsid w:val="00601299"/>
    <w:rsid w:val="006016E6"/>
    <w:rsid w:val="00601A05"/>
    <w:rsid w:val="00601A60"/>
    <w:rsid w:val="00601B67"/>
    <w:rsid w:val="00601DF0"/>
    <w:rsid w:val="0060234B"/>
    <w:rsid w:val="00602365"/>
    <w:rsid w:val="0060265F"/>
    <w:rsid w:val="00602843"/>
    <w:rsid w:val="00602D38"/>
    <w:rsid w:val="00602DEE"/>
    <w:rsid w:val="0060369B"/>
    <w:rsid w:val="0060372C"/>
    <w:rsid w:val="00603999"/>
    <w:rsid w:val="006039A7"/>
    <w:rsid w:val="00603CC3"/>
    <w:rsid w:val="00604613"/>
    <w:rsid w:val="00604647"/>
    <w:rsid w:val="00604708"/>
    <w:rsid w:val="00604BD9"/>
    <w:rsid w:val="00605137"/>
    <w:rsid w:val="00605160"/>
    <w:rsid w:val="00605162"/>
    <w:rsid w:val="00605348"/>
    <w:rsid w:val="006055CA"/>
    <w:rsid w:val="00605830"/>
    <w:rsid w:val="006058FC"/>
    <w:rsid w:val="00605959"/>
    <w:rsid w:val="00605CC2"/>
    <w:rsid w:val="00605EB5"/>
    <w:rsid w:val="0060611C"/>
    <w:rsid w:val="0060614D"/>
    <w:rsid w:val="00606313"/>
    <w:rsid w:val="0060659A"/>
    <w:rsid w:val="00606741"/>
    <w:rsid w:val="00606791"/>
    <w:rsid w:val="006067B6"/>
    <w:rsid w:val="0060691C"/>
    <w:rsid w:val="00606934"/>
    <w:rsid w:val="0060697B"/>
    <w:rsid w:val="00606ABE"/>
    <w:rsid w:val="00606C71"/>
    <w:rsid w:val="00606F39"/>
    <w:rsid w:val="00607121"/>
    <w:rsid w:val="0060764F"/>
    <w:rsid w:val="0060789A"/>
    <w:rsid w:val="00607C82"/>
    <w:rsid w:val="00607E69"/>
    <w:rsid w:val="00610030"/>
    <w:rsid w:val="00610209"/>
    <w:rsid w:val="00610218"/>
    <w:rsid w:val="00610296"/>
    <w:rsid w:val="006102DC"/>
    <w:rsid w:val="006103FB"/>
    <w:rsid w:val="00610D6B"/>
    <w:rsid w:val="00610E6F"/>
    <w:rsid w:val="00611225"/>
    <w:rsid w:val="006116BB"/>
    <w:rsid w:val="006116D4"/>
    <w:rsid w:val="006117F9"/>
    <w:rsid w:val="00611832"/>
    <w:rsid w:val="00611CD6"/>
    <w:rsid w:val="00612458"/>
    <w:rsid w:val="00612885"/>
    <w:rsid w:val="0061290C"/>
    <w:rsid w:val="00612D09"/>
    <w:rsid w:val="00613057"/>
    <w:rsid w:val="00613095"/>
    <w:rsid w:val="00613928"/>
    <w:rsid w:val="00613DB3"/>
    <w:rsid w:val="00613FCE"/>
    <w:rsid w:val="00614198"/>
    <w:rsid w:val="00614D98"/>
    <w:rsid w:val="006153EB"/>
    <w:rsid w:val="00615AD2"/>
    <w:rsid w:val="00615E47"/>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456"/>
    <w:rsid w:val="006207C2"/>
    <w:rsid w:val="006207D6"/>
    <w:rsid w:val="00620E11"/>
    <w:rsid w:val="00620F25"/>
    <w:rsid w:val="006219E9"/>
    <w:rsid w:val="00621A49"/>
    <w:rsid w:val="00621E1E"/>
    <w:rsid w:val="006221FF"/>
    <w:rsid w:val="006222D5"/>
    <w:rsid w:val="0062288E"/>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FEA"/>
    <w:rsid w:val="006251A7"/>
    <w:rsid w:val="00625561"/>
    <w:rsid w:val="006258F2"/>
    <w:rsid w:val="006259B6"/>
    <w:rsid w:val="00625CAE"/>
    <w:rsid w:val="006261E1"/>
    <w:rsid w:val="0062643E"/>
    <w:rsid w:val="00626471"/>
    <w:rsid w:val="00626534"/>
    <w:rsid w:val="006266E9"/>
    <w:rsid w:val="006268F4"/>
    <w:rsid w:val="00626AE7"/>
    <w:rsid w:val="0062712F"/>
    <w:rsid w:val="006271F9"/>
    <w:rsid w:val="00627615"/>
    <w:rsid w:val="00627788"/>
    <w:rsid w:val="006277D8"/>
    <w:rsid w:val="00627BB5"/>
    <w:rsid w:val="00627BE5"/>
    <w:rsid w:val="00627E3D"/>
    <w:rsid w:val="0063002F"/>
    <w:rsid w:val="00630301"/>
    <w:rsid w:val="0063030C"/>
    <w:rsid w:val="006306BC"/>
    <w:rsid w:val="00630CD5"/>
    <w:rsid w:val="00630D46"/>
    <w:rsid w:val="00631335"/>
    <w:rsid w:val="006314F7"/>
    <w:rsid w:val="0063157E"/>
    <w:rsid w:val="006315FD"/>
    <w:rsid w:val="00631C29"/>
    <w:rsid w:val="00631CAC"/>
    <w:rsid w:val="00631E9C"/>
    <w:rsid w:val="0063206A"/>
    <w:rsid w:val="00632097"/>
    <w:rsid w:val="006320E1"/>
    <w:rsid w:val="0063263A"/>
    <w:rsid w:val="0063292B"/>
    <w:rsid w:val="00632DAF"/>
    <w:rsid w:val="00633142"/>
    <w:rsid w:val="00633334"/>
    <w:rsid w:val="006334D0"/>
    <w:rsid w:val="006335B5"/>
    <w:rsid w:val="006335CF"/>
    <w:rsid w:val="00633759"/>
    <w:rsid w:val="00633881"/>
    <w:rsid w:val="0063398D"/>
    <w:rsid w:val="00633DB2"/>
    <w:rsid w:val="00633DBB"/>
    <w:rsid w:val="00633E16"/>
    <w:rsid w:val="00633FD5"/>
    <w:rsid w:val="0063404A"/>
    <w:rsid w:val="00634081"/>
    <w:rsid w:val="00634298"/>
    <w:rsid w:val="0063430A"/>
    <w:rsid w:val="006343A2"/>
    <w:rsid w:val="00634972"/>
    <w:rsid w:val="006350B5"/>
    <w:rsid w:val="0063532F"/>
    <w:rsid w:val="00635476"/>
    <w:rsid w:val="0063585B"/>
    <w:rsid w:val="00635CA4"/>
    <w:rsid w:val="00635CB2"/>
    <w:rsid w:val="006360C2"/>
    <w:rsid w:val="00636318"/>
    <w:rsid w:val="00636B14"/>
    <w:rsid w:val="006372A4"/>
    <w:rsid w:val="0063747D"/>
    <w:rsid w:val="006374D0"/>
    <w:rsid w:val="0063774D"/>
    <w:rsid w:val="00637959"/>
    <w:rsid w:val="00637ACD"/>
    <w:rsid w:val="00637BDC"/>
    <w:rsid w:val="00637D09"/>
    <w:rsid w:val="00637DD2"/>
    <w:rsid w:val="00637EA2"/>
    <w:rsid w:val="00637F82"/>
    <w:rsid w:val="00637F9D"/>
    <w:rsid w:val="00640268"/>
    <w:rsid w:val="0064081F"/>
    <w:rsid w:val="00640C4B"/>
    <w:rsid w:val="00641274"/>
    <w:rsid w:val="00641322"/>
    <w:rsid w:val="006413C9"/>
    <w:rsid w:val="0064191E"/>
    <w:rsid w:val="0064191F"/>
    <w:rsid w:val="00641E11"/>
    <w:rsid w:val="00641E69"/>
    <w:rsid w:val="00642040"/>
    <w:rsid w:val="00642465"/>
    <w:rsid w:val="00642707"/>
    <w:rsid w:val="00642AE0"/>
    <w:rsid w:val="00642BE5"/>
    <w:rsid w:val="006432B7"/>
    <w:rsid w:val="00643992"/>
    <w:rsid w:val="00643B63"/>
    <w:rsid w:val="00643EFB"/>
    <w:rsid w:val="006440A0"/>
    <w:rsid w:val="006442A1"/>
    <w:rsid w:val="006448BF"/>
    <w:rsid w:val="00644E67"/>
    <w:rsid w:val="00644F36"/>
    <w:rsid w:val="00644F88"/>
    <w:rsid w:val="00644FAD"/>
    <w:rsid w:val="00644FF8"/>
    <w:rsid w:val="00644FFD"/>
    <w:rsid w:val="0064572F"/>
    <w:rsid w:val="006458B3"/>
    <w:rsid w:val="00645BCB"/>
    <w:rsid w:val="00645CA2"/>
    <w:rsid w:val="0064623F"/>
    <w:rsid w:val="00646403"/>
    <w:rsid w:val="006464BC"/>
    <w:rsid w:val="006465A7"/>
    <w:rsid w:val="006465E0"/>
    <w:rsid w:val="00646F2F"/>
    <w:rsid w:val="00647009"/>
    <w:rsid w:val="006472CF"/>
    <w:rsid w:val="0064778B"/>
    <w:rsid w:val="00647AF8"/>
    <w:rsid w:val="00647C06"/>
    <w:rsid w:val="0065015E"/>
    <w:rsid w:val="006501E9"/>
    <w:rsid w:val="006505A0"/>
    <w:rsid w:val="00650650"/>
    <w:rsid w:val="006506FC"/>
    <w:rsid w:val="00650BB5"/>
    <w:rsid w:val="0065104E"/>
    <w:rsid w:val="0065113C"/>
    <w:rsid w:val="006511A0"/>
    <w:rsid w:val="006513D2"/>
    <w:rsid w:val="006514A3"/>
    <w:rsid w:val="006516E2"/>
    <w:rsid w:val="00651849"/>
    <w:rsid w:val="00651A4B"/>
    <w:rsid w:val="00651D1F"/>
    <w:rsid w:val="006521BC"/>
    <w:rsid w:val="006522A4"/>
    <w:rsid w:val="0065248D"/>
    <w:rsid w:val="0065248E"/>
    <w:rsid w:val="006524E0"/>
    <w:rsid w:val="0065293B"/>
    <w:rsid w:val="00652A0A"/>
    <w:rsid w:val="00652B48"/>
    <w:rsid w:val="00652EDE"/>
    <w:rsid w:val="00652FB0"/>
    <w:rsid w:val="006535D7"/>
    <w:rsid w:val="00653D30"/>
    <w:rsid w:val="00653DB1"/>
    <w:rsid w:val="00653E5D"/>
    <w:rsid w:val="0065427A"/>
    <w:rsid w:val="00654433"/>
    <w:rsid w:val="006544BC"/>
    <w:rsid w:val="0065456B"/>
    <w:rsid w:val="0065473A"/>
    <w:rsid w:val="0065486C"/>
    <w:rsid w:val="006548D4"/>
    <w:rsid w:val="00654E17"/>
    <w:rsid w:val="00654F70"/>
    <w:rsid w:val="006553E1"/>
    <w:rsid w:val="006554F1"/>
    <w:rsid w:val="0065577A"/>
    <w:rsid w:val="0065582D"/>
    <w:rsid w:val="00655D09"/>
    <w:rsid w:val="00655DAF"/>
    <w:rsid w:val="00656065"/>
    <w:rsid w:val="006564C4"/>
    <w:rsid w:val="00656599"/>
    <w:rsid w:val="0065688E"/>
    <w:rsid w:val="00656F58"/>
    <w:rsid w:val="006570EA"/>
    <w:rsid w:val="006576AE"/>
    <w:rsid w:val="006578F6"/>
    <w:rsid w:val="00657A74"/>
    <w:rsid w:val="00657AF8"/>
    <w:rsid w:val="00657BDF"/>
    <w:rsid w:val="00657C54"/>
    <w:rsid w:val="00657E93"/>
    <w:rsid w:val="0066011D"/>
    <w:rsid w:val="006605A8"/>
    <w:rsid w:val="0066084C"/>
    <w:rsid w:val="00660D60"/>
    <w:rsid w:val="00661188"/>
    <w:rsid w:val="006614BA"/>
    <w:rsid w:val="00661C00"/>
    <w:rsid w:val="00661C3A"/>
    <w:rsid w:val="00661E6C"/>
    <w:rsid w:val="00661E84"/>
    <w:rsid w:val="00661E93"/>
    <w:rsid w:val="00661F53"/>
    <w:rsid w:val="0066202A"/>
    <w:rsid w:val="00662365"/>
    <w:rsid w:val="00662370"/>
    <w:rsid w:val="006624FB"/>
    <w:rsid w:val="0066261A"/>
    <w:rsid w:val="0066261F"/>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3F64"/>
    <w:rsid w:val="00663FA0"/>
    <w:rsid w:val="00664216"/>
    <w:rsid w:val="00664565"/>
    <w:rsid w:val="0066457F"/>
    <w:rsid w:val="006648D5"/>
    <w:rsid w:val="00664D7F"/>
    <w:rsid w:val="006650C5"/>
    <w:rsid w:val="006654C2"/>
    <w:rsid w:val="00665672"/>
    <w:rsid w:val="00665809"/>
    <w:rsid w:val="006659D2"/>
    <w:rsid w:val="00665AA6"/>
    <w:rsid w:val="00665BA5"/>
    <w:rsid w:val="00665DBA"/>
    <w:rsid w:val="00665E25"/>
    <w:rsid w:val="00665EA7"/>
    <w:rsid w:val="00665F02"/>
    <w:rsid w:val="00665FB4"/>
    <w:rsid w:val="00666885"/>
    <w:rsid w:val="0066692A"/>
    <w:rsid w:val="00666E60"/>
    <w:rsid w:val="0066700E"/>
    <w:rsid w:val="00667452"/>
    <w:rsid w:val="0066760D"/>
    <w:rsid w:val="00667914"/>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229"/>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1D"/>
    <w:rsid w:val="0067303F"/>
    <w:rsid w:val="006734B9"/>
    <w:rsid w:val="00673727"/>
    <w:rsid w:val="0067377E"/>
    <w:rsid w:val="0067382E"/>
    <w:rsid w:val="00673958"/>
    <w:rsid w:val="00673A9F"/>
    <w:rsid w:val="00673CC5"/>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1D1"/>
    <w:rsid w:val="006772A9"/>
    <w:rsid w:val="00677371"/>
    <w:rsid w:val="006773C7"/>
    <w:rsid w:val="006774E8"/>
    <w:rsid w:val="00677631"/>
    <w:rsid w:val="0067769B"/>
    <w:rsid w:val="006776C0"/>
    <w:rsid w:val="006776ED"/>
    <w:rsid w:val="006776FF"/>
    <w:rsid w:val="006777A3"/>
    <w:rsid w:val="00677B6E"/>
    <w:rsid w:val="00677D35"/>
    <w:rsid w:val="00677F34"/>
    <w:rsid w:val="00677FE6"/>
    <w:rsid w:val="006800AD"/>
    <w:rsid w:val="006805E9"/>
    <w:rsid w:val="0068061B"/>
    <w:rsid w:val="00680852"/>
    <w:rsid w:val="00680913"/>
    <w:rsid w:val="00680CEA"/>
    <w:rsid w:val="00680EC6"/>
    <w:rsid w:val="00680F7F"/>
    <w:rsid w:val="006811D3"/>
    <w:rsid w:val="00681479"/>
    <w:rsid w:val="00681578"/>
    <w:rsid w:val="00681735"/>
    <w:rsid w:val="00681819"/>
    <w:rsid w:val="0068193C"/>
    <w:rsid w:val="00681F12"/>
    <w:rsid w:val="006824AF"/>
    <w:rsid w:val="0068294B"/>
    <w:rsid w:val="00682ABA"/>
    <w:rsid w:val="00682C60"/>
    <w:rsid w:val="00682CE5"/>
    <w:rsid w:val="00682D39"/>
    <w:rsid w:val="00682F76"/>
    <w:rsid w:val="006833FA"/>
    <w:rsid w:val="00683408"/>
    <w:rsid w:val="00683635"/>
    <w:rsid w:val="00683695"/>
    <w:rsid w:val="006839B7"/>
    <w:rsid w:val="00683C08"/>
    <w:rsid w:val="00683F10"/>
    <w:rsid w:val="00683F79"/>
    <w:rsid w:val="00683FD0"/>
    <w:rsid w:val="00684761"/>
    <w:rsid w:val="00684807"/>
    <w:rsid w:val="00684B73"/>
    <w:rsid w:val="00684D96"/>
    <w:rsid w:val="00684F55"/>
    <w:rsid w:val="00685095"/>
    <w:rsid w:val="00685219"/>
    <w:rsid w:val="006855A8"/>
    <w:rsid w:val="0068560F"/>
    <w:rsid w:val="006857B5"/>
    <w:rsid w:val="0068598F"/>
    <w:rsid w:val="006865D4"/>
    <w:rsid w:val="00686D24"/>
    <w:rsid w:val="00686D29"/>
    <w:rsid w:val="00686DD1"/>
    <w:rsid w:val="00686FB2"/>
    <w:rsid w:val="0068751B"/>
    <w:rsid w:val="006875C5"/>
    <w:rsid w:val="006875F9"/>
    <w:rsid w:val="00687912"/>
    <w:rsid w:val="00687E89"/>
    <w:rsid w:val="00687F1C"/>
    <w:rsid w:val="00690355"/>
    <w:rsid w:val="00690710"/>
    <w:rsid w:val="00690B51"/>
    <w:rsid w:val="00690BC5"/>
    <w:rsid w:val="00690ED0"/>
    <w:rsid w:val="006918A4"/>
    <w:rsid w:val="00691CBD"/>
    <w:rsid w:val="00691D96"/>
    <w:rsid w:val="00691FCE"/>
    <w:rsid w:val="006922DE"/>
    <w:rsid w:val="0069230E"/>
    <w:rsid w:val="006924E0"/>
    <w:rsid w:val="006929A5"/>
    <w:rsid w:val="00692B19"/>
    <w:rsid w:val="00692BBB"/>
    <w:rsid w:val="00692EAA"/>
    <w:rsid w:val="00692FA5"/>
    <w:rsid w:val="0069301C"/>
    <w:rsid w:val="0069329C"/>
    <w:rsid w:val="0069330C"/>
    <w:rsid w:val="00693457"/>
    <w:rsid w:val="006937A0"/>
    <w:rsid w:val="00693869"/>
    <w:rsid w:val="006939FA"/>
    <w:rsid w:val="00693A1E"/>
    <w:rsid w:val="00693BF8"/>
    <w:rsid w:val="0069405E"/>
    <w:rsid w:val="006941C9"/>
    <w:rsid w:val="006941FB"/>
    <w:rsid w:val="00694368"/>
    <w:rsid w:val="00694B3E"/>
    <w:rsid w:val="00694EEE"/>
    <w:rsid w:val="00694F2D"/>
    <w:rsid w:val="00695087"/>
    <w:rsid w:val="006952CE"/>
    <w:rsid w:val="00695A4D"/>
    <w:rsid w:val="00695ACF"/>
    <w:rsid w:val="00695EC5"/>
    <w:rsid w:val="00695F0A"/>
    <w:rsid w:val="006960B2"/>
    <w:rsid w:val="006967AE"/>
    <w:rsid w:val="00696933"/>
    <w:rsid w:val="00696B10"/>
    <w:rsid w:val="00696E4D"/>
    <w:rsid w:val="00696EB4"/>
    <w:rsid w:val="00697038"/>
    <w:rsid w:val="0069727F"/>
    <w:rsid w:val="00697388"/>
    <w:rsid w:val="006976A8"/>
    <w:rsid w:val="006976DA"/>
    <w:rsid w:val="00697877"/>
    <w:rsid w:val="00697ADB"/>
    <w:rsid w:val="00697E75"/>
    <w:rsid w:val="006A0082"/>
    <w:rsid w:val="006A0294"/>
    <w:rsid w:val="006A041F"/>
    <w:rsid w:val="006A0475"/>
    <w:rsid w:val="006A048F"/>
    <w:rsid w:val="006A0841"/>
    <w:rsid w:val="006A084A"/>
    <w:rsid w:val="006A0AB8"/>
    <w:rsid w:val="006A0B2F"/>
    <w:rsid w:val="006A0C98"/>
    <w:rsid w:val="006A0DE4"/>
    <w:rsid w:val="006A0F1F"/>
    <w:rsid w:val="006A0FFD"/>
    <w:rsid w:val="006A13ED"/>
    <w:rsid w:val="006A1650"/>
    <w:rsid w:val="006A1B14"/>
    <w:rsid w:val="006A1E1C"/>
    <w:rsid w:val="006A1E79"/>
    <w:rsid w:val="006A2006"/>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4E2"/>
    <w:rsid w:val="006A458E"/>
    <w:rsid w:val="006A48A7"/>
    <w:rsid w:val="006A4A52"/>
    <w:rsid w:val="006A5049"/>
    <w:rsid w:val="006A5101"/>
    <w:rsid w:val="006A5216"/>
    <w:rsid w:val="006A5220"/>
    <w:rsid w:val="006A5391"/>
    <w:rsid w:val="006A58DE"/>
    <w:rsid w:val="006A5BDD"/>
    <w:rsid w:val="006A5D6C"/>
    <w:rsid w:val="006A6072"/>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B79"/>
    <w:rsid w:val="006B0BD4"/>
    <w:rsid w:val="006B0C33"/>
    <w:rsid w:val="006B0D3A"/>
    <w:rsid w:val="006B0EB4"/>
    <w:rsid w:val="006B18CD"/>
    <w:rsid w:val="006B19F4"/>
    <w:rsid w:val="006B1C5F"/>
    <w:rsid w:val="006B1EDA"/>
    <w:rsid w:val="006B218D"/>
    <w:rsid w:val="006B22CB"/>
    <w:rsid w:val="006B285F"/>
    <w:rsid w:val="006B2B98"/>
    <w:rsid w:val="006B2CA8"/>
    <w:rsid w:val="006B2D9E"/>
    <w:rsid w:val="006B32C8"/>
    <w:rsid w:val="006B333A"/>
    <w:rsid w:val="006B3873"/>
    <w:rsid w:val="006B3E33"/>
    <w:rsid w:val="006B3F81"/>
    <w:rsid w:val="006B4099"/>
    <w:rsid w:val="006B4847"/>
    <w:rsid w:val="006B4ACE"/>
    <w:rsid w:val="006B5003"/>
    <w:rsid w:val="006B56B8"/>
    <w:rsid w:val="006B56D2"/>
    <w:rsid w:val="006B5919"/>
    <w:rsid w:val="006B599A"/>
    <w:rsid w:val="006B59B1"/>
    <w:rsid w:val="006B5A47"/>
    <w:rsid w:val="006B5C5B"/>
    <w:rsid w:val="006B5FFA"/>
    <w:rsid w:val="006B6168"/>
    <w:rsid w:val="006B6327"/>
    <w:rsid w:val="006B64CD"/>
    <w:rsid w:val="006B6525"/>
    <w:rsid w:val="006B6595"/>
    <w:rsid w:val="006B6865"/>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668"/>
    <w:rsid w:val="006C09CD"/>
    <w:rsid w:val="006C0B99"/>
    <w:rsid w:val="006C0BBC"/>
    <w:rsid w:val="006C0CD4"/>
    <w:rsid w:val="006C0D88"/>
    <w:rsid w:val="006C0F4A"/>
    <w:rsid w:val="006C113C"/>
    <w:rsid w:val="006C13C2"/>
    <w:rsid w:val="006C14C9"/>
    <w:rsid w:val="006C15EF"/>
    <w:rsid w:val="006C1DA9"/>
    <w:rsid w:val="006C1F67"/>
    <w:rsid w:val="006C228B"/>
    <w:rsid w:val="006C23A4"/>
    <w:rsid w:val="006C23A9"/>
    <w:rsid w:val="006C26DA"/>
    <w:rsid w:val="006C2787"/>
    <w:rsid w:val="006C2832"/>
    <w:rsid w:val="006C2EF8"/>
    <w:rsid w:val="006C3225"/>
    <w:rsid w:val="006C337F"/>
    <w:rsid w:val="006C34D7"/>
    <w:rsid w:val="006C35B9"/>
    <w:rsid w:val="006C3D32"/>
    <w:rsid w:val="006C3D70"/>
    <w:rsid w:val="006C3DEA"/>
    <w:rsid w:val="006C3FC0"/>
    <w:rsid w:val="006C41D0"/>
    <w:rsid w:val="006C4E21"/>
    <w:rsid w:val="006C4E2C"/>
    <w:rsid w:val="006C4EC6"/>
    <w:rsid w:val="006C5769"/>
    <w:rsid w:val="006C5933"/>
    <w:rsid w:val="006C5C88"/>
    <w:rsid w:val="006C5D6C"/>
    <w:rsid w:val="006C5DC5"/>
    <w:rsid w:val="006C622A"/>
    <w:rsid w:val="006C626E"/>
    <w:rsid w:val="006C641B"/>
    <w:rsid w:val="006C6569"/>
    <w:rsid w:val="006C6922"/>
    <w:rsid w:val="006C69BB"/>
    <w:rsid w:val="006C6A8C"/>
    <w:rsid w:val="006C6EA6"/>
    <w:rsid w:val="006C72AC"/>
    <w:rsid w:val="006C72F9"/>
    <w:rsid w:val="006C7361"/>
    <w:rsid w:val="006C73FE"/>
    <w:rsid w:val="006C754A"/>
    <w:rsid w:val="006C7806"/>
    <w:rsid w:val="006C7D69"/>
    <w:rsid w:val="006D051E"/>
    <w:rsid w:val="006D05B3"/>
    <w:rsid w:val="006D0861"/>
    <w:rsid w:val="006D0A02"/>
    <w:rsid w:val="006D0A4E"/>
    <w:rsid w:val="006D0A8E"/>
    <w:rsid w:val="006D0AE9"/>
    <w:rsid w:val="006D0BC0"/>
    <w:rsid w:val="006D0F37"/>
    <w:rsid w:val="006D113B"/>
    <w:rsid w:val="006D1196"/>
    <w:rsid w:val="006D11C4"/>
    <w:rsid w:val="006D138F"/>
    <w:rsid w:val="006D14D6"/>
    <w:rsid w:val="006D152F"/>
    <w:rsid w:val="006D1669"/>
    <w:rsid w:val="006D1685"/>
    <w:rsid w:val="006D1705"/>
    <w:rsid w:val="006D1D5B"/>
    <w:rsid w:val="006D1E33"/>
    <w:rsid w:val="006D265E"/>
    <w:rsid w:val="006D267D"/>
    <w:rsid w:val="006D27C9"/>
    <w:rsid w:val="006D28C7"/>
    <w:rsid w:val="006D2CF5"/>
    <w:rsid w:val="006D33AB"/>
    <w:rsid w:val="006D3465"/>
    <w:rsid w:val="006D36B0"/>
    <w:rsid w:val="006D3DA4"/>
    <w:rsid w:val="006D3E4A"/>
    <w:rsid w:val="006D44A0"/>
    <w:rsid w:val="006D46CB"/>
    <w:rsid w:val="006D472E"/>
    <w:rsid w:val="006D497F"/>
    <w:rsid w:val="006D5345"/>
    <w:rsid w:val="006D534C"/>
    <w:rsid w:val="006D56EA"/>
    <w:rsid w:val="006D5A8D"/>
    <w:rsid w:val="006D5B10"/>
    <w:rsid w:val="006D602E"/>
    <w:rsid w:val="006D626C"/>
    <w:rsid w:val="006D63C5"/>
    <w:rsid w:val="006D64DF"/>
    <w:rsid w:val="006D65A9"/>
    <w:rsid w:val="006D65F2"/>
    <w:rsid w:val="006D6CF1"/>
    <w:rsid w:val="006D6D1F"/>
    <w:rsid w:val="006D6DC7"/>
    <w:rsid w:val="006D6F6A"/>
    <w:rsid w:val="006D7012"/>
    <w:rsid w:val="006D72D2"/>
    <w:rsid w:val="006D743C"/>
    <w:rsid w:val="006D767C"/>
    <w:rsid w:val="006D7747"/>
    <w:rsid w:val="006D7966"/>
    <w:rsid w:val="006D7C7F"/>
    <w:rsid w:val="006D7C85"/>
    <w:rsid w:val="006D7E2C"/>
    <w:rsid w:val="006E03A4"/>
    <w:rsid w:val="006E03D0"/>
    <w:rsid w:val="006E05B9"/>
    <w:rsid w:val="006E1007"/>
    <w:rsid w:val="006E13B4"/>
    <w:rsid w:val="006E15A4"/>
    <w:rsid w:val="006E174A"/>
    <w:rsid w:val="006E1A14"/>
    <w:rsid w:val="006E1D0D"/>
    <w:rsid w:val="006E1E2F"/>
    <w:rsid w:val="006E1FA0"/>
    <w:rsid w:val="006E23A8"/>
    <w:rsid w:val="006E26E6"/>
    <w:rsid w:val="006E2B3C"/>
    <w:rsid w:val="006E2B68"/>
    <w:rsid w:val="006E2C8B"/>
    <w:rsid w:val="006E2CFD"/>
    <w:rsid w:val="006E3057"/>
    <w:rsid w:val="006E3413"/>
    <w:rsid w:val="006E350F"/>
    <w:rsid w:val="006E3515"/>
    <w:rsid w:val="006E3CA2"/>
    <w:rsid w:val="006E3CEC"/>
    <w:rsid w:val="006E3D20"/>
    <w:rsid w:val="006E3D55"/>
    <w:rsid w:val="006E3F23"/>
    <w:rsid w:val="006E4362"/>
    <w:rsid w:val="006E443B"/>
    <w:rsid w:val="006E4D29"/>
    <w:rsid w:val="006E4D4C"/>
    <w:rsid w:val="006E513E"/>
    <w:rsid w:val="006E528D"/>
    <w:rsid w:val="006E52FA"/>
    <w:rsid w:val="006E53D8"/>
    <w:rsid w:val="006E5450"/>
    <w:rsid w:val="006E560D"/>
    <w:rsid w:val="006E588C"/>
    <w:rsid w:val="006E5913"/>
    <w:rsid w:val="006E5B32"/>
    <w:rsid w:val="006E5BDC"/>
    <w:rsid w:val="006E5CC5"/>
    <w:rsid w:val="006E5FD8"/>
    <w:rsid w:val="006E6186"/>
    <w:rsid w:val="006E61A2"/>
    <w:rsid w:val="006E6390"/>
    <w:rsid w:val="006E663E"/>
    <w:rsid w:val="006E678A"/>
    <w:rsid w:val="006E685A"/>
    <w:rsid w:val="006E68AC"/>
    <w:rsid w:val="006E6C01"/>
    <w:rsid w:val="006E6FA1"/>
    <w:rsid w:val="006E728E"/>
    <w:rsid w:val="006E75DB"/>
    <w:rsid w:val="006E76D8"/>
    <w:rsid w:val="006E76DB"/>
    <w:rsid w:val="006E78C2"/>
    <w:rsid w:val="006E7AAC"/>
    <w:rsid w:val="006E7B3A"/>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AB3"/>
    <w:rsid w:val="006F2DA3"/>
    <w:rsid w:val="006F2F1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8FB"/>
    <w:rsid w:val="006F497F"/>
    <w:rsid w:val="006F4C38"/>
    <w:rsid w:val="006F4F03"/>
    <w:rsid w:val="006F50DE"/>
    <w:rsid w:val="006F559A"/>
    <w:rsid w:val="006F59B0"/>
    <w:rsid w:val="006F5B19"/>
    <w:rsid w:val="006F5CFF"/>
    <w:rsid w:val="006F6137"/>
    <w:rsid w:val="006F62B1"/>
    <w:rsid w:val="006F66AE"/>
    <w:rsid w:val="006F6786"/>
    <w:rsid w:val="006F6850"/>
    <w:rsid w:val="006F68AE"/>
    <w:rsid w:val="006F69C6"/>
    <w:rsid w:val="006F6ADA"/>
    <w:rsid w:val="006F70F5"/>
    <w:rsid w:val="006F71D8"/>
    <w:rsid w:val="006F725E"/>
    <w:rsid w:val="006F734C"/>
    <w:rsid w:val="006F7B6B"/>
    <w:rsid w:val="006F7CC4"/>
    <w:rsid w:val="006F7EA2"/>
    <w:rsid w:val="007000CB"/>
    <w:rsid w:val="007002D6"/>
    <w:rsid w:val="00700359"/>
    <w:rsid w:val="007003EF"/>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013"/>
    <w:rsid w:val="007022B3"/>
    <w:rsid w:val="0070252C"/>
    <w:rsid w:val="0070277C"/>
    <w:rsid w:val="007029F6"/>
    <w:rsid w:val="007029FB"/>
    <w:rsid w:val="00702A90"/>
    <w:rsid w:val="00702AF8"/>
    <w:rsid w:val="00702BED"/>
    <w:rsid w:val="0070318A"/>
    <w:rsid w:val="0070322C"/>
    <w:rsid w:val="0070332F"/>
    <w:rsid w:val="00703891"/>
    <w:rsid w:val="00703BE4"/>
    <w:rsid w:val="00703D71"/>
    <w:rsid w:val="0070411C"/>
    <w:rsid w:val="00704471"/>
    <w:rsid w:val="00704E7B"/>
    <w:rsid w:val="00704E9C"/>
    <w:rsid w:val="00705130"/>
    <w:rsid w:val="00705220"/>
    <w:rsid w:val="00705418"/>
    <w:rsid w:val="00705C8A"/>
    <w:rsid w:val="00705FA4"/>
    <w:rsid w:val="007062DF"/>
    <w:rsid w:val="007064D1"/>
    <w:rsid w:val="007066FD"/>
    <w:rsid w:val="00706858"/>
    <w:rsid w:val="007068C4"/>
    <w:rsid w:val="00706B54"/>
    <w:rsid w:val="00706B72"/>
    <w:rsid w:val="00706CF3"/>
    <w:rsid w:val="0070711C"/>
    <w:rsid w:val="007074AB"/>
    <w:rsid w:val="0070755A"/>
    <w:rsid w:val="00707613"/>
    <w:rsid w:val="007079C8"/>
    <w:rsid w:val="00707E69"/>
    <w:rsid w:val="00707EFB"/>
    <w:rsid w:val="00710086"/>
    <w:rsid w:val="007108A2"/>
    <w:rsid w:val="007109D0"/>
    <w:rsid w:val="00710D00"/>
    <w:rsid w:val="00710D89"/>
    <w:rsid w:val="00710F0E"/>
    <w:rsid w:val="00711093"/>
    <w:rsid w:val="00711301"/>
    <w:rsid w:val="0071137D"/>
    <w:rsid w:val="00711530"/>
    <w:rsid w:val="0071183F"/>
    <w:rsid w:val="00711D57"/>
    <w:rsid w:val="00712285"/>
    <w:rsid w:val="007126B0"/>
    <w:rsid w:val="0071272C"/>
    <w:rsid w:val="00712776"/>
    <w:rsid w:val="00712AAA"/>
    <w:rsid w:val="00712B97"/>
    <w:rsid w:val="00712CC6"/>
    <w:rsid w:val="00712E51"/>
    <w:rsid w:val="00712EE6"/>
    <w:rsid w:val="00712F1D"/>
    <w:rsid w:val="00713AD5"/>
    <w:rsid w:val="007148BA"/>
    <w:rsid w:val="00714915"/>
    <w:rsid w:val="007149C3"/>
    <w:rsid w:val="00714BFE"/>
    <w:rsid w:val="00714CC9"/>
    <w:rsid w:val="00714CCE"/>
    <w:rsid w:val="00714DC6"/>
    <w:rsid w:val="00714F21"/>
    <w:rsid w:val="00715119"/>
    <w:rsid w:val="007158D8"/>
    <w:rsid w:val="0071597A"/>
    <w:rsid w:val="00715B21"/>
    <w:rsid w:val="00715BEC"/>
    <w:rsid w:val="007162D0"/>
    <w:rsid w:val="0071654E"/>
    <w:rsid w:val="007165EE"/>
    <w:rsid w:val="00716650"/>
    <w:rsid w:val="007167B8"/>
    <w:rsid w:val="00716DE6"/>
    <w:rsid w:val="00716DEA"/>
    <w:rsid w:val="00716E13"/>
    <w:rsid w:val="00716E82"/>
    <w:rsid w:val="007170F4"/>
    <w:rsid w:val="00717225"/>
    <w:rsid w:val="00717311"/>
    <w:rsid w:val="0071741B"/>
    <w:rsid w:val="007177A2"/>
    <w:rsid w:val="00717955"/>
    <w:rsid w:val="00717CB0"/>
    <w:rsid w:val="00717E7E"/>
    <w:rsid w:val="00717E7F"/>
    <w:rsid w:val="00717EF0"/>
    <w:rsid w:val="00720283"/>
    <w:rsid w:val="0072029F"/>
    <w:rsid w:val="00720476"/>
    <w:rsid w:val="00720596"/>
    <w:rsid w:val="007207D6"/>
    <w:rsid w:val="00720BD8"/>
    <w:rsid w:val="00720C39"/>
    <w:rsid w:val="00720E2C"/>
    <w:rsid w:val="00720F74"/>
    <w:rsid w:val="0072117B"/>
    <w:rsid w:val="0072124E"/>
    <w:rsid w:val="00721652"/>
    <w:rsid w:val="00721928"/>
    <w:rsid w:val="00721DDD"/>
    <w:rsid w:val="00721FA1"/>
    <w:rsid w:val="0072210B"/>
    <w:rsid w:val="0072223C"/>
    <w:rsid w:val="00722332"/>
    <w:rsid w:val="00722772"/>
    <w:rsid w:val="00722A6E"/>
    <w:rsid w:val="00722C10"/>
    <w:rsid w:val="00722FD0"/>
    <w:rsid w:val="00723250"/>
    <w:rsid w:val="0072335E"/>
    <w:rsid w:val="00723591"/>
    <w:rsid w:val="007238E9"/>
    <w:rsid w:val="00723C89"/>
    <w:rsid w:val="00723DB9"/>
    <w:rsid w:val="00724319"/>
    <w:rsid w:val="00725001"/>
    <w:rsid w:val="007253AA"/>
    <w:rsid w:val="007253DC"/>
    <w:rsid w:val="0072552F"/>
    <w:rsid w:val="0072556A"/>
    <w:rsid w:val="0072564A"/>
    <w:rsid w:val="007257D1"/>
    <w:rsid w:val="007257F7"/>
    <w:rsid w:val="00725FFE"/>
    <w:rsid w:val="00726BF8"/>
    <w:rsid w:val="00726C5A"/>
    <w:rsid w:val="00726C85"/>
    <w:rsid w:val="00726D1B"/>
    <w:rsid w:val="00726D6B"/>
    <w:rsid w:val="00726F09"/>
    <w:rsid w:val="0072702F"/>
    <w:rsid w:val="00727054"/>
    <w:rsid w:val="0072714F"/>
    <w:rsid w:val="00727367"/>
    <w:rsid w:val="0072738C"/>
    <w:rsid w:val="007276DE"/>
    <w:rsid w:val="00727D88"/>
    <w:rsid w:val="007301A0"/>
    <w:rsid w:val="007303C8"/>
    <w:rsid w:val="007305F4"/>
    <w:rsid w:val="00730828"/>
    <w:rsid w:val="0073091E"/>
    <w:rsid w:val="007309D0"/>
    <w:rsid w:val="007309DF"/>
    <w:rsid w:val="00730C64"/>
    <w:rsid w:val="00730DBD"/>
    <w:rsid w:val="00730F9B"/>
    <w:rsid w:val="007312A5"/>
    <w:rsid w:val="007312E4"/>
    <w:rsid w:val="00731503"/>
    <w:rsid w:val="007317E1"/>
    <w:rsid w:val="00731B11"/>
    <w:rsid w:val="00731B63"/>
    <w:rsid w:val="00731C89"/>
    <w:rsid w:val="00731D87"/>
    <w:rsid w:val="00731E10"/>
    <w:rsid w:val="007322F3"/>
    <w:rsid w:val="00732377"/>
    <w:rsid w:val="00732529"/>
    <w:rsid w:val="00732849"/>
    <w:rsid w:val="007328CB"/>
    <w:rsid w:val="00732A6C"/>
    <w:rsid w:val="00732C83"/>
    <w:rsid w:val="00732E37"/>
    <w:rsid w:val="00732E98"/>
    <w:rsid w:val="00733447"/>
    <w:rsid w:val="00733454"/>
    <w:rsid w:val="0073376F"/>
    <w:rsid w:val="00733772"/>
    <w:rsid w:val="00733975"/>
    <w:rsid w:val="00733A3E"/>
    <w:rsid w:val="00733F99"/>
    <w:rsid w:val="0073415E"/>
    <w:rsid w:val="0073416E"/>
    <w:rsid w:val="0073438F"/>
    <w:rsid w:val="007343BC"/>
    <w:rsid w:val="0073484F"/>
    <w:rsid w:val="007348E9"/>
    <w:rsid w:val="00734985"/>
    <w:rsid w:val="00734A54"/>
    <w:rsid w:val="00734BB9"/>
    <w:rsid w:val="00734C69"/>
    <w:rsid w:val="00734CB2"/>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92C"/>
    <w:rsid w:val="00737BAA"/>
    <w:rsid w:val="0074017F"/>
    <w:rsid w:val="00740964"/>
    <w:rsid w:val="00740DD7"/>
    <w:rsid w:val="00740FF9"/>
    <w:rsid w:val="00741109"/>
    <w:rsid w:val="00741507"/>
    <w:rsid w:val="0074154A"/>
    <w:rsid w:val="0074158C"/>
    <w:rsid w:val="00741743"/>
    <w:rsid w:val="00741813"/>
    <w:rsid w:val="00741AD9"/>
    <w:rsid w:val="00741ED5"/>
    <w:rsid w:val="00742173"/>
    <w:rsid w:val="007421D9"/>
    <w:rsid w:val="00742363"/>
    <w:rsid w:val="00742419"/>
    <w:rsid w:val="00742735"/>
    <w:rsid w:val="00742753"/>
    <w:rsid w:val="007428A9"/>
    <w:rsid w:val="00742ABC"/>
    <w:rsid w:val="00742B98"/>
    <w:rsid w:val="00742C7C"/>
    <w:rsid w:val="00742F1A"/>
    <w:rsid w:val="007433F2"/>
    <w:rsid w:val="007434D9"/>
    <w:rsid w:val="007435F9"/>
    <w:rsid w:val="007436AD"/>
    <w:rsid w:val="00743713"/>
    <w:rsid w:val="00743794"/>
    <w:rsid w:val="007437BB"/>
    <w:rsid w:val="00743B5E"/>
    <w:rsid w:val="00743C97"/>
    <w:rsid w:val="00743CA6"/>
    <w:rsid w:val="00743D90"/>
    <w:rsid w:val="00743FB2"/>
    <w:rsid w:val="00744000"/>
    <w:rsid w:val="0074437B"/>
    <w:rsid w:val="00744846"/>
    <w:rsid w:val="007448B5"/>
    <w:rsid w:val="007449E0"/>
    <w:rsid w:val="00745BEF"/>
    <w:rsid w:val="00745C92"/>
    <w:rsid w:val="00745CAE"/>
    <w:rsid w:val="0074623F"/>
    <w:rsid w:val="007464BC"/>
    <w:rsid w:val="0074697B"/>
    <w:rsid w:val="00746996"/>
    <w:rsid w:val="00746AF8"/>
    <w:rsid w:val="00747330"/>
    <w:rsid w:val="00747463"/>
    <w:rsid w:val="00747671"/>
    <w:rsid w:val="00747764"/>
    <w:rsid w:val="007478CF"/>
    <w:rsid w:val="00747916"/>
    <w:rsid w:val="00747D41"/>
    <w:rsid w:val="0075009A"/>
    <w:rsid w:val="007500DD"/>
    <w:rsid w:val="00750D8D"/>
    <w:rsid w:val="00750DB2"/>
    <w:rsid w:val="00750E95"/>
    <w:rsid w:val="007514CB"/>
    <w:rsid w:val="00751606"/>
    <w:rsid w:val="00751DEB"/>
    <w:rsid w:val="00751EEF"/>
    <w:rsid w:val="00751FB2"/>
    <w:rsid w:val="00751FEC"/>
    <w:rsid w:val="00752426"/>
    <w:rsid w:val="00752645"/>
    <w:rsid w:val="00752941"/>
    <w:rsid w:val="0075298B"/>
    <w:rsid w:val="007529DC"/>
    <w:rsid w:val="00752BAF"/>
    <w:rsid w:val="00752CFD"/>
    <w:rsid w:val="007535DB"/>
    <w:rsid w:val="007535E1"/>
    <w:rsid w:val="00753893"/>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EE3"/>
    <w:rsid w:val="00755FAD"/>
    <w:rsid w:val="00756378"/>
    <w:rsid w:val="00756560"/>
    <w:rsid w:val="00756A1A"/>
    <w:rsid w:val="00756D4E"/>
    <w:rsid w:val="00756E07"/>
    <w:rsid w:val="007573DD"/>
    <w:rsid w:val="007575C9"/>
    <w:rsid w:val="007578AE"/>
    <w:rsid w:val="00757A50"/>
    <w:rsid w:val="00757A5E"/>
    <w:rsid w:val="00757A81"/>
    <w:rsid w:val="00757EAB"/>
    <w:rsid w:val="00757F17"/>
    <w:rsid w:val="00757FFC"/>
    <w:rsid w:val="00760169"/>
    <w:rsid w:val="00760283"/>
    <w:rsid w:val="0076073D"/>
    <w:rsid w:val="007607EE"/>
    <w:rsid w:val="00760886"/>
    <w:rsid w:val="00760930"/>
    <w:rsid w:val="00760A3A"/>
    <w:rsid w:val="007610C3"/>
    <w:rsid w:val="00761116"/>
    <w:rsid w:val="007611B8"/>
    <w:rsid w:val="007612D6"/>
    <w:rsid w:val="007618F2"/>
    <w:rsid w:val="0076197D"/>
    <w:rsid w:val="007619CD"/>
    <w:rsid w:val="00761A00"/>
    <w:rsid w:val="007621A2"/>
    <w:rsid w:val="00762234"/>
    <w:rsid w:val="00762600"/>
    <w:rsid w:val="0076261A"/>
    <w:rsid w:val="00762707"/>
    <w:rsid w:val="00762749"/>
    <w:rsid w:val="00763442"/>
    <w:rsid w:val="00763646"/>
    <w:rsid w:val="00763BDE"/>
    <w:rsid w:val="00764098"/>
    <w:rsid w:val="007643EE"/>
    <w:rsid w:val="00764685"/>
    <w:rsid w:val="00764B58"/>
    <w:rsid w:val="007650CB"/>
    <w:rsid w:val="00765220"/>
    <w:rsid w:val="0076555E"/>
    <w:rsid w:val="00765677"/>
    <w:rsid w:val="007657B9"/>
    <w:rsid w:val="007657BD"/>
    <w:rsid w:val="00765AB9"/>
    <w:rsid w:val="00765B39"/>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0A24"/>
    <w:rsid w:val="00770E99"/>
    <w:rsid w:val="007711D0"/>
    <w:rsid w:val="00771283"/>
    <w:rsid w:val="007718BD"/>
    <w:rsid w:val="007719B2"/>
    <w:rsid w:val="00772375"/>
    <w:rsid w:val="00772786"/>
    <w:rsid w:val="00772C6D"/>
    <w:rsid w:val="0077309D"/>
    <w:rsid w:val="00773131"/>
    <w:rsid w:val="007731E0"/>
    <w:rsid w:val="00773451"/>
    <w:rsid w:val="0077378F"/>
    <w:rsid w:val="00773B62"/>
    <w:rsid w:val="00773E53"/>
    <w:rsid w:val="00773F5E"/>
    <w:rsid w:val="00774392"/>
    <w:rsid w:val="007743F5"/>
    <w:rsid w:val="007747EA"/>
    <w:rsid w:val="007748B2"/>
    <w:rsid w:val="00774E0C"/>
    <w:rsid w:val="00774EB6"/>
    <w:rsid w:val="00775003"/>
    <w:rsid w:val="00775540"/>
    <w:rsid w:val="00775678"/>
    <w:rsid w:val="00775B58"/>
    <w:rsid w:val="00775DDA"/>
    <w:rsid w:val="00775F55"/>
    <w:rsid w:val="00776250"/>
    <w:rsid w:val="00776381"/>
    <w:rsid w:val="00776700"/>
    <w:rsid w:val="00776905"/>
    <w:rsid w:val="00776D45"/>
    <w:rsid w:val="00776DD8"/>
    <w:rsid w:val="00776E24"/>
    <w:rsid w:val="00777123"/>
    <w:rsid w:val="0077722A"/>
    <w:rsid w:val="007773BD"/>
    <w:rsid w:val="007773C8"/>
    <w:rsid w:val="00777B11"/>
    <w:rsid w:val="00777CCA"/>
    <w:rsid w:val="00780106"/>
    <w:rsid w:val="007801B8"/>
    <w:rsid w:val="00780683"/>
    <w:rsid w:val="00780729"/>
    <w:rsid w:val="00780779"/>
    <w:rsid w:val="007808D5"/>
    <w:rsid w:val="00780983"/>
    <w:rsid w:val="00780C41"/>
    <w:rsid w:val="00780D19"/>
    <w:rsid w:val="00780F88"/>
    <w:rsid w:val="00780FC0"/>
    <w:rsid w:val="007812C9"/>
    <w:rsid w:val="007814C6"/>
    <w:rsid w:val="00781595"/>
    <w:rsid w:val="00781719"/>
    <w:rsid w:val="0078179B"/>
    <w:rsid w:val="00781B5A"/>
    <w:rsid w:val="00781DB0"/>
    <w:rsid w:val="0078220C"/>
    <w:rsid w:val="0078230A"/>
    <w:rsid w:val="007823C7"/>
    <w:rsid w:val="00782AE2"/>
    <w:rsid w:val="00782BF4"/>
    <w:rsid w:val="00782DD5"/>
    <w:rsid w:val="00782F02"/>
    <w:rsid w:val="00782FD0"/>
    <w:rsid w:val="007832BA"/>
    <w:rsid w:val="00783742"/>
    <w:rsid w:val="007839CB"/>
    <w:rsid w:val="00783CA1"/>
    <w:rsid w:val="00783D63"/>
    <w:rsid w:val="00783F4E"/>
    <w:rsid w:val="00784259"/>
    <w:rsid w:val="007842F5"/>
    <w:rsid w:val="007844A3"/>
    <w:rsid w:val="00784534"/>
    <w:rsid w:val="00784594"/>
    <w:rsid w:val="0078459B"/>
    <w:rsid w:val="007850E3"/>
    <w:rsid w:val="00785204"/>
    <w:rsid w:val="00785498"/>
    <w:rsid w:val="007856FD"/>
    <w:rsid w:val="007857C0"/>
    <w:rsid w:val="00785A80"/>
    <w:rsid w:val="00785B43"/>
    <w:rsid w:val="0078624E"/>
    <w:rsid w:val="007862ED"/>
    <w:rsid w:val="00786310"/>
    <w:rsid w:val="00786560"/>
    <w:rsid w:val="0078701C"/>
    <w:rsid w:val="00787097"/>
    <w:rsid w:val="0078741C"/>
    <w:rsid w:val="00787483"/>
    <w:rsid w:val="007876D2"/>
    <w:rsid w:val="007877A2"/>
    <w:rsid w:val="0078793C"/>
    <w:rsid w:val="00787D20"/>
    <w:rsid w:val="00787D72"/>
    <w:rsid w:val="00787FF1"/>
    <w:rsid w:val="00790063"/>
    <w:rsid w:val="00790110"/>
    <w:rsid w:val="007901EA"/>
    <w:rsid w:val="007906EB"/>
    <w:rsid w:val="0079092D"/>
    <w:rsid w:val="00790938"/>
    <w:rsid w:val="00790BC8"/>
    <w:rsid w:val="0079101B"/>
    <w:rsid w:val="007910F3"/>
    <w:rsid w:val="0079112C"/>
    <w:rsid w:val="0079116D"/>
    <w:rsid w:val="007913DC"/>
    <w:rsid w:val="00791542"/>
    <w:rsid w:val="00791911"/>
    <w:rsid w:val="00791D2C"/>
    <w:rsid w:val="00791EE4"/>
    <w:rsid w:val="00792265"/>
    <w:rsid w:val="007924BC"/>
    <w:rsid w:val="00792742"/>
    <w:rsid w:val="00792AD8"/>
    <w:rsid w:val="00793950"/>
    <w:rsid w:val="007939D8"/>
    <w:rsid w:val="00793D9A"/>
    <w:rsid w:val="00793EEE"/>
    <w:rsid w:val="00793FCB"/>
    <w:rsid w:val="007946FC"/>
    <w:rsid w:val="00794ACB"/>
    <w:rsid w:val="00794CAD"/>
    <w:rsid w:val="00794E19"/>
    <w:rsid w:val="00794E40"/>
    <w:rsid w:val="00794E98"/>
    <w:rsid w:val="00794FDA"/>
    <w:rsid w:val="00795018"/>
    <w:rsid w:val="00795AE1"/>
    <w:rsid w:val="00795C9B"/>
    <w:rsid w:val="00795F5B"/>
    <w:rsid w:val="00796300"/>
    <w:rsid w:val="00796346"/>
    <w:rsid w:val="0079656C"/>
    <w:rsid w:val="007965AF"/>
    <w:rsid w:val="00796971"/>
    <w:rsid w:val="007969B5"/>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B2F"/>
    <w:rsid w:val="007A0B38"/>
    <w:rsid w:val="007A0CC2"/>
    <w:rsid w:val="007A0D88"/>
    <w:rsid w:val="007A1255"/>
    <w:rsid w:val="007A13BF"/>
    <w:rsid w:val="007A14E2"/>
    <w:rsid w:val="007A15C1"/>
    <w:rsid w:val="007A1608"/>
    <w:rsid w:val="007A1A99"/>
    <w:rsid w:val="007A2214"/>
    <w:rsid w:val="007A2655"/>
    <w:rsid w:val="007A26DE"/>
    <w:rsid w:val="007A2783"/>
    <w:rsid w:val="007A288F"/>
    <w:rsid w:val="007A28A7"/>
    <w:rsid w:val="007A293E"/>
    <w:rsid w:val="007A2D97"/>
    <w:rsid w:val="007A2FE9"/>
    <w:rsid w:val="007A3212"/>
    <w:rsid w:val="007A3385"/>
    <w:rsid w:val="007A34CE"/>
    <w:rsid w:val="007A3720"/>
    <w:rsid w:val="007A37D8"/>
    <w:rsid w:val="007A3943"/>
    <w:rsid w:val="007A3AD0"/>
    <w:rsid w:val="007A3CE0"/>
    <w:rsid w:val="007A40AB"/>
    <w:rsid w:val="007A45AC"/>
    <w:rsid w:val="007A4A70"/>
    <w:rsid w:val="007A4BBA"/>
    <w:rsid w:val="007A4DB2"/>
    <w:rsid w:val="007A52BE"/>
    <w:rsid w:val="007A54B4"/>
    <w:rsid w:val="007A54EE"/>
    <w:rsid w:val="007A57D8"/>
    <w:rsid w:val="007A5829"/>
    <w:rsid w:val="007A5894"/>
    <w:rsid w:val="007A5990"/>
    <w:rsid w:val="007A5A02"/>
    <w:rsid w:val="007A5AF6"/>
    <w:rsid w:val="007A5CC8"/>
    <w:rsid w:val="007A5F0C"/>
    <w:rsid w:val="007A649E"/>
    <w:rsid w:val="007A6788"/>
    <w:rsid w:val="007A6797"/>
    <w:rsid w:val="007A702D"/>
    <w:rsid w:val="007A724F"/>
    <w:rsid w:val="007A768B"/>
    <w:rsid w:val="007A7B30"/>
    <w:rsid w:val="007A7EDD"/>
    <w:rsid w:val="007A7FF1"/>
    <w:rsid w:val="007B00DD"/>
    <w:rsid w:val="007B057D"/>
    <w:rsid w:val="007B0894"/>
    <w:rsid w:val="007B0E99"/>
    <w:rsid w:val="007B1201"/>
    <w:rsid w:val="007B174C"/>
    <w:rsid w:val="007B1C47"/>
    <w:rsid w:val="007B1C89"/>
    <w:rsid w:val="007B1E93"/>
    <w:rsid w:val="007B248B"/>
    <w:rsid w:val="007B26F3"/>
    <w:rsid w:val="007B2E3D"/>
    <w:rsid w:val="007B2FA3"/>
    <w:rsid w:val="007B305D"/>
    <w:rsid w:val="007B30AB"/>
    <w:rsid w:val="007B32E9"/>
    <w:rsid w:val="007B3B2A"/>
    <w:rsid w:val="007B4187"/>
    <w:rsid w:val="007B4322"/>
    <w:rsid w:val="007B4411"/>
    <w:rsid w:val="007B45BA"/>
    <w:rsid w:val="007B46F4"/>
    <w:rsid w:val="007B4853"/>
    <w:rsid w:val="007B5023"/>
    <w:rsid w:val="007B507E"/>
    <w:rsid w:val="007B50D8"/>
    <w:rsid w:val="007B54B8"/>
    <w:rsid w:val="007B5607"/>
    <w:rsid w:val="007B58B7"/>
    <w:rsid w:val="007B5A77"/>
    <w:rsid w:val="007B5AF0"/>
    <w:rsid w:val="007B5CC5"/>
    <w:rsid w:val="007B62A5"/>
    <w:rsid w:val="007B6716"/>
    <w:rsid w:val="007B676E"/>
    <w:rsid w:val="007B67D6"/>
    <w:rsid w:val="007B6B29"/>
    <w:rsid w:val="007B6CD6"/>
    <w:rsid w:val="007B7065"/>
    <w:rsid w:val="007B7287"/>
    <w:rsid w:val="007B7467"/>
    <w:rsid w:val="007B7708"/>
    <w:rsid w:val="007B7F74"/>
    <w:rsid w:val="007B7FE0"/>
    <w:rsid w:val="007BCD05"/>
    <w:rsid w:val="007C0312"/>
    <w:rsid w:val="007C0831"/>
    <w:rsid w:val="007C0863"/>
    <w:rsid w:val="007C08BF"/>
    <w:rsid w:val="007C090B"/>
    <w:rsid w:val="007C0A9E"/>
    <w:rsid w:val="007C0AB3"/>
    <w:rsid w:val="007C0B91"/>
    <w:rsid w:val="007C0D6D"/>
    <w:rsid w:val="007C0F4A"/>
    <w:rsid w:val="007C10C0"/>
    <w:rsid w:val="007C1416"/>
    <w:rsid w:val="007C1463"/>
    <w:rsid w:val="007C149D"/>
    <w:rsid w:val="007C14D9"/>
    <w:rsid w:val="007C1715"/>
    <w:rsid w:val="007C1A5A"/>
    <w:rsid w:val="007C1D77"/>
    <w:rsid w:val="007C1F7F"/>
    <w:rsid w:val="007C1FBE"/>
    <w:rsid w:val="007C222E"/>
    <w:rsid w:val="007C24A0"/>
    <w:rsid w:val="007C24B2"/>
    <w:rsid w:val="007C27D5"/>
    <w:rsid w:val="007C2CD4"/>
    <w:rsid w:val="007C30EC"/>
    <w:rsid w:val="007C3112"/>
    <w:rsid w:val="007C3442"/>
    <w:rsid w:val="007C3837"/>
    <w:rsid w:val="007C3B32"/>
    <w:rsid w:val="007C3C92"/>
    <w:rsid w:val="007C3CBD"/>
    <w:rsid w:val="007C3DBB"/>
    <w:rsid w:val="007C3E85"/>
    <w:rsid w:val="007C41BC"/>
    <w:rsid w:val="007C4398"/>
    <w:rsid w:val="007C43CD"/>
    <w:rsid w:val="007C4708"/>
    <w:rsid w:val="007C4747"/>
    <w:rsid w:val="007C4914"/>
    <w:rsid w:val="007C4C3F"/>
    <w:rsid w:val="007C5527"/>
    <w:rsid w:val="007C57D8"/>
    <w:rsid w:val="007C5E7B"/>
    <w:rsid w:val="007C5F57"/>
    <w:rsid w:val="007C6414"/>
    <w:rsid w:val="007C6436"/>
    <w:rsid w:val="007C6760"/>
    <w:rsid w:val="007C6BE3"/>
    <w:rsid w:val="007C6EA1"/>
    <w:rsid w:val="007C6F7A"/>
    <w:rsid w:val="007C7053"/>
    <w:rsid w:val="007C7488"/>
    <w:rsid w:val="007C74D1"/>
    <w:rsid w:val="007C75A8"/>
    <w:rsid w:val="007C7816"/>
    <w:rsid w:val="007C7CB5"/>
    <w:rsid w:val="007C7F2A"/>
    <w:rsid w:val="007C7F4E"/>
    <w:rsid w:val="007D0050"/>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3A6"/>
    <w:rsid w:val="007D275D"/>
    <w:rsid w:val="007D2B02"/>
    <w:rsid w:val="007D2B51"/>
    <w:rsid w:val="007D2FA0"/>
    <w:rsid w:val="007D322F"/>
    <w:rsid w:val="007D338C"/>
    <w:rsid w:val="007D344B"/>
    <w:rsid w:val="007D3751"/>
    <w:rsid w:val="007D3777"/>
    <w:rsid w:val="007D404D"/>
    <w:rsid w:val="007D429C"/>
    <w:rsid w:val="007D45DC"/>
    <w:rsid w:val="007D494B"/>
    <w:rsid w:val="007D4C3B"/>
    <w:rsid w:val="007D5268"/>
    <w:rsid w:val="007D5609"/>
    <w:rsid w:val="007D56AB"/>
    <w:rsid w:val="007D584C"/>
    <w:rsid w:val="007D5C10"/>
    <w:rsid w:val="007D5C6B"/>
    <w:rsid w:val="007D5C84"/>
    <w:rsid w:val="007D6273"/>
    <w:rsid w:val="007D66CE"/>
    <w:rsid w:val="007D689A"/>
    <w:rsid w:val="007D68D8"/>
    <w:rsid w:val="007D6DE4"/>
    <w:rsid w:val="007D6F9D"/>
    <w:rsid w:val="007D744D"/>
    <w:rsid w:val="007D78E8"/>
    <w:rsid w:val="007D793C"/>
    <w:rsid w:val="007D79D6"/>
    <w:rsid w:val="007D7ACF"/>
    <w:rsid w:val="007D7D09"/>
    <w:rsid w:val="007E03C2"/>
    <w:rsid w:val="007E0616"/>
    <w:rsid w:val="007E097A"/>
    <w:rsid w:val="007E0A40"/>
    <w:rsid w:val="007E0F42"/>
    <w:rsid w:val="007E1540"/>
    <w:rsid w:val="007E15B9"/>
    <w:rsid w:val="007E16FB"/>
    <w:rsid w:val="007E170F"/>
    <w:rsid w:val="007E173E"/>
    <w:rsid w:val="007E184C"/>
    <w:rsid w:val="007E1D26"/>
    <w:rsid w:val="007E1EC4"/>
    <w:rsid w:val="007E20C4"/>
    <w:rsid w:val="007E22F3"/>
    <w:rsid w:val="007E2679"/>
    <w:rsid w:val="007E2C09"/>
    <w:rsid w:val="007E2C29"/>
    <w:rsid w:val="007E2D2C"/>
    <w:rsid w:val="007E300C"/>
    <w:rsid w:val="007E3246"/>
    <w:rsid w:val="007E34FB"/>
    <w:rsid w:val="007E3935"/>
    <w:rsid w:val="007E3A4B"/>
    <w:rsid w:val="007E3CD5"/>
    <w:rsid w:val="007E3F9F"/>
    <w:rsid w:val="007E444D"/>
    <w:rsid w:val="007E4D59"/>
    <w:rsid w:val="007E5183"/>
    <w:rsid w:val="007E52A9"/>
    <w:rsid w:val="007E5446"/>
    <w:rsid w:val="007E546E"/>
    <w:rsid w:val="007E567C"/>
    <w:rsid w:val="007E583D"/>
    <w:rsid w:val="007E5951"/>
    <w:rsid w:val="007E5AB9"/>
    <w:rsid w:val="007E5BFD"/>
    <w:rsid w:val="007E5EDA"/>
    <w:rsid w:val="007E5FA3"/>
    <w:rsid w:val="007E61DC"/>
    <w:rsid w:val="007E64E4"/>
    <w:rsid w:val="007E656F"/>
    <w:rsid w:val="007E6670"/>
    <w:rsid w:val="007E667C"/>
    <w:rsid w:val="007E66BA"/>
    <w:rsid w:val="007E6966"/>
    <w:rsid w:val="007E6D2E"/>
    <w:rsid w:val="007E71C1"/>
    <w:rsid w:val="007E74BD"/>
    <w:rsid w:val="007E7A11"/>
    <w:rsid w:val="007E7B67"/>
    <w:rsid w:val="007E7BD3"/>
    <w:rsid w:val="007E7DD5"/>
    <w:rsid w:val="007E7FC2"/>
    <w:rsid w:val="007F0016"/>
    <w:rsid w:val="007F055C"/>
    <w:rsid w:val="007F0CA7"/>
    <w:rsid w:val="007F0D77"/>
    <w:rsid w:val="007F0E5B"/>
    <w:rsid w:val="007F114F"/>
    <w:rsid w:val="007F1522"/>
    <w:rsid w:val="007F159A"/>
    <w:rsid w:val="007F16E4"/>
    <w:rsid w:val="007F1C5D"/>
    <w:rsid w:val="007F20E5"/>
    <w:rsid w:val="007F24C0"/>
    <w:rsid w:val="007F26D2"/>
    <w:rsid w:val="007F2861"/>
    <w:rsid w:val="007F2A60"/>
    <w:rsid w:val="007F2D1E"/>
    <w:rsid w:val="007F2F65"/>
    <w:rsid w:val="007F309F"/>
    <w:rsid w:val="007F33EF"/>
    <w:rsid w:val="007F344A"/>
    <w:rsid w:val="007F34BE"/>
    <w:rsid w:val="007F3566"/>
    <w:rsid w:val="007F37A5"/>
    <w:rsid w:val="007F37E1"/>
    <w:rsid w:val="007F39E8"/>
    <w:rsid w:val="007F3F43"/>
    <w:rsid w:val="007F4200"/>
    <w:rsid w:val="007F4486"/>
    <w:rsid w:val="007F457B"/>
    <w:rsid w:val="007F45B2"/>
    <w:rsid w:val="007F45DD"/>
    <w:rsid w:val="007F4AD3"/>
    <w:rsid w:val="007F5019"/>
    <w:rsid w:val="007F5652"/>
    <w:rsid w:val="007F56CE"/>
    <w:rsid w:val="007F601C"/>
    <w:rsid w:val="007F6AEE"/>
    <w:rsid w:val="007F6F10"/>
    <w:rsid w:val="007F6FBB"/>
    <w:rsid w:val="007F70D6"/>
    <w:rsid w:val="007F711E"/>
    <w:rsid w:val="007F714A"/>
    <w:rsid w:val="007F7328"/>
    <w:rsid w:val="007F7B4B"/>
    <w:rsid w:val="0080008D"/>
    <w:rsid w:val="008003F8"/>
    <w:rsid w:val="008003FC"/>
    <w:rsid w:val="0080040C"/>
    <w:rsid w:val="00800597"/>
    <w:rsid w:val="00800883"/>
    <w:rsid w:val="00800ACC"/>
    <w:rsid w:val="00800BA4"/>
    <w:rsid w:val="008010B8"/>
    <w:rsid w:val="008013A8"/>
    <w:rsid w:val="00801609"/>
    <w:rsid w:val="008018D0"/>
    <w:rsid w:val="00801D17"/>
    <w:rsid w:val="00801D66"/>
    <w:rsid w:val="00801E67"/>
    <w:rsid w:val="00801E75"/>
    <w:rsid w:val="0080201E"/>
    <w:rsid w:val="00802470"/>
    <w:rsid w:val="00802896"/>
    <w:rsid w:val="00802B62"/>
    <w:rsid w:val="00803051"/>
    <w:rsid w:val="008030E0"/>
    <w:rsid w:val="0080316D"/>
    <w:rsid w:val="0080326F"/>
    <w:rsid w:val="00803602"/>
    <w:rsid w:val="00803A38"/>
    <w:rsid w:val="00803FDC"/>
    <w:rsid w:val="008040AA"/>
    <w:rsid w:val="00804365"/>
    <w:rsid w:val="008043A8"/>
    <w:rsid w:val="008044E8"/>
    <w:rsid w:val="00804542"/>
    <w:rsid w:val="00804720"/>
    <w:rsid w:val="00804729"/>
    <w:rsid w:val="00804A9C"/>
    <w:rsid w:val="00806AD3"/>
    <w:rsid w:val="00806F35"/>
    <w:rsid w:val="008072C9"/>
    <w:rsid w:val="0080733C"/>
    <w:rsid w:val="00807DB5"/>
    <w:rsid w:val="00807DC4"/>
    <w:rsid w:val="00807FFB"/>
    <w:rsid w:val="008101A3"/>
    <w:rsid w:val="00810673"/>
    <w:rsid w:val="008107BF"/>
    <w:rsid w:val="0081099D"/>
    <w:rsid w:val="00810B5F"/>
    <w:rsid w:val="00810B65"/>
    <w:rsid w:val="00810CCB"/>
    <w:rsid w:val="00810D05"/>
    <w:rsid w:val="00810DD1"/>
    <w:rsid w:val="00810DD8"/>
    <w:rsid w:val="0081115B"/>
    <w:rsid w:val="0081148B"/>
    <w:rsid w:val="00811A21"/>
    <w:rsid w:val="00811A51"/>
    <w:rsid w:val="00811C50"/>
    <w:rsid w:val="00811FB2"/>
    <w:rsid w:val="0081249D"/>
    <w:rsid w:val="00812A25"/>
    <w:rsid w:val="00812BA0"/>
    <w:rsid w:val="00812C3F"/>
    <w:rsid w:val="00812DAE"/>
    <w:rsid w:val="00812E58"/>
    <w:rsid w:val="0081305B"/>
    <w:rsid w:val="008130C8"/>
    <w:rsid w:val="00813178"/>
    <w:rsid w:val="0081348B"/>
    <w:rsid w:val="008134A8"/>
    <w:rsid w:val="00813536"/>
    <w:rsid w:val="0081366F"/>
    <w:rsid w:val="008136F5"/>
    <w:rsid w:val="00813715"/>
    <w:rsid w:val="00813732"/>
    <w:rsid w:val="00813A04"/>
    <w:rsid w:val="00813F91"/>
    <w:rsid w:val="008144CD"/>
    <w:rsid w:val="00814ADC"/>
    <w:rsid w:val="00814AE2"/>
    <w:rsid w:val="00814BD3"/>
    <w:rsid w:val="008150BE"/>
    <w:rsid w:val="008154D1"/>
    <w:rsid w:val="008156BE"/>
    <w:rsid w:val="00815705"/>
    <w:rsid w:val="0081594A"/>
    <w:rsid w:val="00815957"/>
    <w:rsid w:val="008159C6"/>
    <w:rsid w:val="00815AF2"/>
    <w:rsid w:val="00815FDB"/>
    <w:rsid w:val="008163CF"/>
    <w:rsid w:val="0081644B"/>
    <w:rsid w:val="00816A18"/>
    <w:rsid w:val="00816D42"/>
    <w:rsid w:val="00816E86"/>
    <w:rsid w:val="008171D6"/>
    <w:rsid w:val="00817224"/>
    <w:rsid w:val="0081722C"/>
    <w:rsid w:val="00817468"/>
    <w:rsid w:val="00817508"/>
    <w:rsid w:val="00817543"/>
    <w:rsid w:val="00817630"/>
    <w:rsid w:val="0081783C"/>
    <w:rsid w:val="00817C9A"/>
    <w:rsid w:val="00817D26"/>
    <w:rsid w:val="00817DEB"/>
    <w:rsid w:val="00817EF6"/>
    <w:rsid w:val="008202B0"/>
    <w:rsid w:val="00820A28"/>
    <w:rsid w:val="00820AB8"/>
    <w:rsid w:val="00820ADC"/>
    <w:rsid w:val="00820B4D"/>
    <w:rsid w:val="00820CE9"/>
    <w:rsid w:val="00820D3F"/>
    <w:rsid w:val="008211A4"/>
    <w:rsid w:val="0082135C"/>
    <w:rsid w:val="0082172D"/>
    <w:rsid w:val="008219C3"/>
    <w:rsid w:val="008219E0"/>
    <w:rsid w:val="00821A31"/>
    <w:rsid w:val="0082228B"/>
    <w:rsid w:val="0082240C"/>
    <w:rsid w:val="00822457"/>
    <w:rsid w:val="00822715"/>
    <w:rsid w:val="008228A5"/>
    <w:rsid w:val="008228D6"/>
    <w:rsid w:val="00822EAF"/>
    <w:rsid w:val="00823012"/>
    <w:rsid w:val="00823040"/>
    <w:rsid w:val="008230E2"/>
    <w:rsid w:val="00823294"/>
    <w:rsid w:val="00823412"/>
    <w:rsid w:val="0082345B"/>
    <w:rsid w:val="008234EC"/>
    <w:rsid w:val="00823654"/>
    <w:rsid w:val="008237F8"/>
    <w:rsid w:val="0082427C"/>
    <w:rsid w:val="008244DB"/>
    <w:rsid w:val="00824878"/>
    <w:rsid w:val="00824C61"/>
    <w:rsid w:val="00824EAA"/>
    <w:rsid w:val="0082514E"/>
    <w:rsid w:val="00825632"/>
    <w:rsid w:val="008256E3"/>
    <w:rsid w:val="00825956"/>
    <w:rsid w:val="00825A86"/>
    <w:rsid w:val="008260F3"/>
    <w:rsid w:val="008261F1"/>
    <w:rsid w:val="00826543"/>
    <w:rsid w:val="00826762"/>
    <w:rsid w:val="00826962"/>
    <w:rsid w:val="00826B46"/>
    <w:rsid w:val="00826FD6"/>
    <w:rsid w:val="008270AD"/>
    <w:rsid w:val="00827542"/>
    <w:rsid w:val="008275B6"/>
    <w:rsid w:val="008275BF"/>
    <w:rsid w:val="00827623"/>
    <w:rsid w:val="00827751"/>
    <w:rsid w:val="008278AC"/>
    <w:rsid w:val="008279B3"/>
    <w:rsid w:val="00827DE0"/>
    <w:rsid w:val="00827E16"/>
    <w:rsid w:val="00830477"/>
    <w:rsid w:val="0083053F"/>
    <w:rsid w:val="00830596"/>
    <w:rsid w:val="00830A6C"/>
    <w:rsid w:val="00830AEA"/>
    <w:rsid w:val="00830B9F"/>
    <w:rsid w:val="00830D83"/>
    <w:rsid w:val="00830EFF"/>
    <w:rsid w:val="00831492"/>
    <w:rsid w:val="00831745"/>
    <w:rsid w:val="00831831"/>
    <w:rsid w:val="008318D1"/>
    <w:rsid w:val="00831A3D"/>
    <w:rsid w:val="00831D71"/>
    <w:rsid w:val="00832163"/>
    <w:rsid w:val="008321DD"/>
    <w:rsid w:val="00832550"/>
    <w:rsid w:val="0083266B"/>
    <w:rsid w:val="00832775"/>
    <w:rsid w:val="00832E84"/>
    <w:rsid w:val="008332FC"/>
    <w:rsid w:val="008333B4"/>
    <w:rsid w:val="0083348F"/>
    <w:rsid w:val="00833665"/>
    <w:rsid w:val="008338DA"/>
    <w:rsid w:val="00833929"/>
    <w:rsid w:val="00833998"/>
    <w:rsid w:val="00833C4B"/>
    <w:rsid w:val="0083412F"/>
    <w:rsid w:val="0083423F"/>
    <w:rsid w:val="0083442F"/>
    <w:rsid w:val="00834523"/>
    <w:rsid w:val="00834F96"/>
    <w:rsid w:val="00834F9D"/>
    <w:rsid w:val="00834FD9"/>
    <w:rsid w:val="008350FD"/>
    <w:rsid w:val="008353AB"/>
    <w:rsid w:val="00835515"/>
    <w:rsid w:val="008359D6"/>
    <w:rsid w:val="00835E3D"/>
    <w:rsid w:val="00835F0F"/>
    <w:rsid w:val="008361CE"/>
    <w:rsid w:val="008366FD"/>
    <w:rsid w:val="0083696C"/>
    <w:rsid w:val="00836B2E"/>
    <w:rsid w:val="00837121"/>
    <w:rsid w:val="00837335"/>
    <w:rsid w:val="0083799A"/>
    <w:rsid w:val="00837BD8"/>
    <w:rsid w:val="008401BC"/>
    <w:rsid w:val="00840408"/>
    <w:rsid w:val="0084057D"/>
    <w:rsid w:val="00840832"/>
    <w:rsid w:val="00840924"/>
    <w:rsid w:val="00840BF8"/>
    <w:rsid w:val="00840CA9"/>
    <w:rsid w:val="00840E70"/>
    <w:rsid w:val="00841040"/>
    <w:rsid w:val="008410CF"/>
    <w:rsid w:val="008418CA"/>
    <w:rsid w:val="00841A76"/>
    <w:rsid w:val="00841C07"/>
    <w:rsid w:val="00841C70"/>
    <w:rsid w:val="00842030"/>
    <w:rsid w:val="008422B4"/>
    <w:rsid w:val="00842496"/>
    <w:rsid w:val="008428D3"/>
    <w:rsid w:val="00842C28"/>
    <w:rsid w:val="00842DEC"/>
    <w:rsid w:val="008430A6"/>
    <w:rsid w:val="00843302"/>
    <w:rsid w:val="0084339A"/>
    <w:rsid w:val="00843436"/>
    <w:rsid w:val="0084345D"/>
    <w:rsid w:val="00843634"/>
    <w:rsid w:val="0084374C"/>
    <w:rsid w:val="0084380C"/>
    <w:rsid w:val="00843904"/>
    <w:rsid w:val="0084396D"/>
    <w:rsid w:val="00843AEE"/>
    <w:rsid w:val="00843C2E"/>
    <w:rsid w:val="00843E4D"/>
    <w:rsid w:val="00844118"/>
    <w:rsid w:val="008443EF"/>
    <w:rsid w:val="00844446"/>
    <w:rsid w:val="0084466A"/>
    <w:rsid w:val="00844904"/>
    <w:rsid w:val="00844E0C"/>
    <w:rsid w:val="00844E48"/>
    <w:rsid w:val="00845153"/>
    <w:rsid w:val="00845329"/>
    <w:rsid w:val="008454F2"/>
    <w:rsid w:val="0084564C"/>
    <w:rsid w:val="00845B8B"/>
    <w:rsid w:val="0084611D"/>
    <w:rsid w:val="008461C7"/>
    <w:rsid w:val="00846344"/>
    <w:rsid w:val="00846839"/>
    <w:rsid w:val="008469F1"/>
    <w:rsid w:val="00846D4C"/>
    <w:rsid w:val="008471FC"/>
    <w:rsid w:val="008474A6"/>
    <w:rsid w:val="008476F9"/>
    <w:rsid w:val="0084789E"/>
    <w:rsid w:val="00847951"/>
    <w:rsid w:val="00847A3E"/>
    <w:rsid w:val="008501D8"/>
    <w:rsid w:val="0085039A"/>
    <w:rsid w:val="00850B7E"/>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4AF"/>
    <w:rsid w:val="00853B4A"/>
    <w:rsid w:val="008540BA"/>
    <w:rsid w:val="00854172"/>
    <w:rsid w:val="008543D0"/>
    <w:rsid w:val="00854489"/>
    <w:rsid w:val="0085483E"/>
    <w:rsid w:val="008549FC"/>
    <w:rsid w:val="00854BF2"/>
    <w:rsid w:val="00854DFB"/>
    <w:rsid w:val="008553EF"/>
    <w:rsid w:val="0085543D"/>
    <w:rsid w:val="00855643"/>
    <w:rsid w:val="008559DB"/>
    <w:rsid w:val="00855AEB"/>
    <w:rsid w:val="00855C1E"/>
    <w:rsid w:val="00855E7F"/>
    <w:rsid w:val="008560B7"/>
    <w:rsid w:val="0085628A"/>
    <w:rsid w:val="00856305"/>
    <w:rsid w:val="00856779"/>
    <w:rsid w:val="00856781"/>
    <w:rsid w:val="00856805"/>
    <w:rsid w:val="00856AA5"/>
    <w:rsid w:val="00856B88"/>
    <w:rsid w:val="00856E74"/>
    <w:rsid w:val="0085726C"/>
    <w:rsid w:val="0085732E"/>
    <w:rsid w:val="00857CD4"/>
    <w:rsid w:val="00857E12"/>
    <w:rsid w:val="00857F8A"/>
    <w:rsid w:val="00860097"/>
    <w:rsid w:val="008600CD"/>
    <w:rsid w:val="00860235"/>
    <w:rsid w:val="008604E0"/>
    <w:rsid w:val="00860B31"/>
    <w:rsid w:val="00860D5E"/>
    <w:rsid w:val="00860EE8"/>
    <w:rsid w:val="00861147"/>
    <w:rsid w:val="00861266"/>
    <w:rsid w:val="00861313"/>
    <w:rsid w:val="0086142C"/>
    <w:rsid w:val="00861738"/>
    <w:rsid w:val="00861749"/>
    <w:rsid w:val="0086179A"/>
    <w:rsid w:val="0086199B"/>
    <w:rsid w:val="00862406"/>
    <w:rsid w:val="00862438"/>
    <w:rsid w:val="008624C9"/>
    <w:rsid w:val="0086250C"/>
    <w:rsid w:val="0086271E"/>
    <w:rsid w:val="008627C9"/>
    <w:rsid w:val="00862A09"/>
    <w:rsid w:val="00862B2B"/>
    <w:rsid w:val="00862CA6"/>
    <w:rsid w:val="00862DCE"/>
    <w:rsid w:val="00862FD0"/>
    <w:rsid w:val="008631DE"/>
    <w:rsid w:val="008632D1"/>
    <w:rsid w:val="008632D7"/>
    <w:rsid w:val="0086342C"/>
    <w:rsid w:val="008635A2"/>
    <w:rsid w:val="0086376A"/>
    <w:rsid w:val="00863786"/>
    <w:rsid w:val="008638BB"/>
    <w:rsid w:val="00863C9E"/>
    <w:rsid w:val="00863D8A"/>
    <w:rsid w:val="00863F10"/>
    <w:rsid w:val="0086411C"/>
    <w:rsid w:val="00864418"/>
    <w:rsid w:val="008646D4"/>
    <w:rsid w:val="00864923"/>
    <w:rsid w:val="00864CDE"/>
    <w:rsid w:val="00864D4B"/>
    <w:rsid w:val="00864EA2"/>
    <w:rsid w:val="00864FDB"/>
    <w:rsid w:val="00865371"/>
    <w:rsid w:val="008653AF"/>
    <w:rsid w:val="008653D2"/>
    <w:rsid w:val="008655CB"/>
    <w:rsid w:val="00865665"/>
    <w:rsid w:val="00865B89"/>
    <w:rsid w:val="00865DE9"/>
    <w:rsid w:val="008660AF"/>
    <w:rsid w:val="0086648F"/>
    <w:rsid w:val="008666EB"/>
    <w:rsid w:val="00866918"/>
    <w:rsid w:val="00866A16"/>
    <w:rsid w:val="00866CAF"/>
    <w:rsid w:val="00866DC2"/>
    <w:rsid w:val="00866DD9"/>
    <w:rsid w:val="00866FF1"/>
    <w:rsid w:val="008673E2"/>
    <w:rsid w:val="00867458"/>
    <w:rsid w:val="00867672"/>
    <w:rsid w:val="008677B6"/>
    <w:rsid w:val="00867DAA"/>
    <w:rsid w:val="00867E84"/>
    <w:rsid w:val="0086B5E4"/>
    <w:rsid w:val="008700C2"/>
    <w:rsid w:val="008701C6"/>
    <w:rsid w:val="00870269"/>
    <w:rsid w:val="008705AB"/>
    <w:rsid w:val="0087082E"/>
    <w:rsid w:val="008709B6"/>
    <w:rsid w:val="00870B5C"/>
    <w:rsid w:val="0087107D"/>
    <w:rsid w:val="0087110A"/>
    <w:rsid w:val="00871294"/>
    <w:rsid w:val="00871938"/>
    <w:rsid w:val="00871DF1"/>
    <w:rsid w:val="00871E29"/>
    <w:rsid w:val="00871FC6"/>
    <w:rsid w:val="00872093"/>
    <w:rsid w:val="00872142"/>
    <w:rsid w:val="00872285"/>
    <w:rsid w:val="00872645"/>
    <w:rsid w:val="00872776"/>
    <w:rsid w:val="00872957"/>
    <w:rsid w:val="00872AB7"/>
    <w:rsid w:val="00872E10"/>
    <w:rsid w:val="00872FCD"/>
    <w:rsid w:val="00873213"/>
    <w:rsid w:val="0087325D"/>
    <w:rsid w:val="0087332D"/>
    <w:rsid w:val="00873AAF"/>
    <w:rsid w:val="00874081"/>
    <w:rsid w:val="00874176"/>
    <w:rsid w:val="008741FF"/>
    <w:rsid w:val="008744DA"/>
    <w:rsid w:val="008747A4"/>
    <w:rsid w:val="00874D56"/>
    <w:rsid w:val="00874E21"/>
    <w:rsid w:val="00874EA3"/>
    <w:rsid w:val="00874F6E"/>
    <w:rsid w:val="00874F87"/>
    <w:rsid w:val="00875024"/>
    <w:rsid w:val="00875267"/>
    <w:rsid w:val="00875616"/>
    <w:rsid w:val="008757C9"/>
    <w:rsid w:val="00875C63"/>
    <w:rsid w:val="00875EDA"/>
    <w:rsid w:val="00876083"/>
    <w:rsid w:val="0087611B"/>
    <w:rsid w:val="0087621E"/>
    <w:rsid w:val="008762E8"/>
    <w:rsid w:val="008762EE"/>
    <w:rsid w:val="00876596"/>
    <w:rsid w:val="0087690F"/>
    <w:rsid w:val="0087696A"/>
    <w:rsid w:val="00876B1B"/>
    <w:rsid w:val="00876EB3"/>
    <w:rsid w:val="008770B2"/>
    <w:rsid w:val="0087740A"/>
    <w:rsid w:val="0087747F"/>
    <w:rsid w:val="00877487"/>
    <w:rsid w:val="008778B3"/>
    <w:rsid w:val="00877A82"/>
    <w:rsid w:val="00877C21"/>
    <w:rsid w:val="00877CCB"/>
    <w:rsid w:val="00877D0E"/>
    <w:rsid w:val="008800ED"/>
    <w:rsid w:val="00880133"/>
    <w:rsid w:val="0088069C"/>
    <w:rsid w:val="00880866"/>
    <w:rsid w:val="00880B40"/>
    <w:rsid w:val="00880C90"/>
    <w:rsid w:val="0088115B"/>
    <w:rsid w:val="008811C4"/>
    <w:rsid w:val="0088120B"/>
    <w:rsid w:val="00881254"/>
    <w:rsid w:val="008813B6"/>
    <w:rsid w:val="0088150F"/>
    <w:rsid w:val="0088151D"/>
    <w:rsid w:val="00881598"/>
    <w:rsid w:val="00881834"/>
    <w:rsid w:val="00881A4F"/>
    <w:rsid w:val="00881BDD"/>
    <w:rsid w:val="00881CD4"/>
    <w:rsid w:val="00881D43"/>
    <w:rsid w:val="0088234A"/>
    <w:rsid w:val="008826BA"/>
    <w:rsid w:val="00882756"/>
    <w:rsid w:val="00882C91"/>
    <w:rsid w:val="00882DA7"/>
    <w:rsid w:val="00882FD7"/>
    <w:rsid w:val="008831EF"/>
    <w:rsid w:val="00883270"/>
    <w:rsid w:val="0088362C"/>
    <w:rsid w:val="00883715"/>
    <w:rsid w:val="00883A77"/>
    <w:rsid w:val="00883E29"/>
    <w:rsid w:val="00883F6D"/>
    <w:rsid w:val="0088411B"/>
    <w:rsid w:val="00884180"/>
    <w:rsid w:val="00884194"/>
    <w:rsid w:val="008842BC"/>
    <w:rsid w:val="00884330"/>
    <w:rsid w:val="008843C1"/>
    <w:rsid w:val="008845FE"/>
    <w:rsid w:val="008847C0"/>
    <w:rsid w:val="008849CE"/>
    <w:rsid w:val="00884ACA"/>
    <w:rsid w:val="00884B74"/>
    <w:rsid w:val="00884B76"/>
    <w:rsid w:val="00884CC4"/>
    <w:rsid w:val="00884D82"/>
    <w:rsid w:val="0088508E"/>
    <w:rsid w:val="008850B1"/>
    <w:rsid w:val="00885129"/>
    <w:rsid w:val="00885355"/>
    <w:rsid w:val="008854B0"/>
    <w:rsid w:val="00885578"/>
    <w:rsid w:val="00885598"/>
    <w:rsid w:val="008859B4"/>
    <w:rsid w:val="00885BA6"/>
    <w:rsid w:val="00885C43"/>
    <w:rsid w:val="00885EF4"/>
    <w:rsid w:val="00885FD0"/>
    <w:rsid w:val="00886214"/>
    <w:rsid w:val="008864D8"/>
    <w:rsid w:val="00886500"/>
    <w:rsid w:val="0088678D"/>
    <w:rsid w:val="00886B09"/>
    <w:rsid w:val="00886BEC"/>
    <w:rsid w:val="00886CC6"/>
    <w:rsid w:val="00886F42"/>
    <w:rsid w:val="00887118"/>
    <w:rsid w:val="008873BC"/>
    <w:rsid w:val="00887444"/>
    <w:rsid w:val="00887542"/>
    <w:rsid w:val="008877AF"/>
    <w:rsid w:val="00887BCC"/>
    <w:rsid w:val="00887E99"/>
    <w:rsid w:val="0089016A"/>
    <w:rsid w:val="00890184"/>
    <w:rsid w:val="008904F4"/>
    <w:rsid w:val="00890770"/>
    <w:rsid w:val="00890F24"/>
    <w:rsid w:val="00890FC4"/>
    <w:rsid w:val="00890FE6"/>
    <w:rsid w:val="00891021"/>
    <w:rsid w:val="00891215"/>
    <w:rsid w:val="00891266"/>
    <w:rsid w:val="008915DA"/>
    <w:rsid w:val="008919C5"/>
    <w:rsid w:val="00891F08"/>
    <w:rsid w:val="00891FB4"/>
    <w:rsid w:val="00891FE2"/>
    <w:rsid w:val="008921EB"/>
    <w:rsid w:val="00892346"/>
    <w:rsid w:val="0089240D"/>
    <w:rsid w:val="00892472"/>
    <w:rsid w:val="008925BF"/>
    <w:rsid w:val="008927D9"/>
    <w:rsid w:val="008927E3"/>
    <w:rsid w:val="008927F7"/>
    <w:rsid w:val="00892AB0"/>
    <w:rsid w:val="00892C5B"/>
    <w:rsid w:val="0089308D"/>
    <w:rsid w:val="00893B7D"/>
    <w:rsid w:val="0089406A"/>
    <w:rsid w:val="00894259"/>
    <w:rsid w:val="008942AB"/>
    <w:rsid w:val="00894448"/>
    <w:rsid w:val="00894829"/>
    <w:rsid w:val="00894ADE"/>
    <w:rsid w:val="00894F5E"/>
    <w:rsid w:val="00895071"/>
    <w:rsid w:val="008950BE"/>
    <w:rsid w:val="008956D4"/>
    <w:rsid w:val="00895A55"/>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EDD"/>
    <w:rsid w:val="00897F80"/>
    <w:rsid w:val="008A0385"/>
    <w:rsid w:val="008A0609"/>
    <w:rsid w:val="008A0697"/>
    <w:rsid w:val="008A0908"/>
    <w:rsid w:val="008A0D24"/>
    <w:rsid w:val="008A0E4A"/>
    <w:rsid w:val="008A0EC3"/>
    <w:rsid w:val="008A10AA"/>
    <w:rsid w:val="008A10EC"/>
    <w:rsid w:val="008A12EA"/>
    <w:rsid w:val="008A162F"/>
    <w:rsid w:val="008A1CF5"/>
    <w:rsid w:val="008A2007"/>
    <w:rsid w:val="008A235D"/>
    <w:rsid w:val="008A24AD"/>
    <w:rsid w:val="008A257C"/>
    <w:rsid w:val="008A2792"/>
    <w:rsid w:val="008A2A4E"/>
    <w:rsid w:val="008A2C6F"/>
    <w:rsid w:val="008A2F11"/>
    <w:rsid w:val="008A355F"/>
    <w:rsid w:val="008A35EC"/>
    <w:rsid w:val="008A36A7"/>
    <w:rsid w:val="008A3736"/>
    <w:rsid w:val="008A3869"/>
    <w:rsid w:val="008A39BE"/>
    <w:rsid w:val="008A3B36"/>
    <w:rsid w:val="008A3D67"/>
    <w:rsid w:val="008A3E9A"/>
    <w:rsid w:val="008A3FFB"/>
    <w:rsid w:val="008A46F6"/>
    <w:rsid w:val="008A4956"/>
    <w:rsid w:val="008A4C57"/>
    <w:rsid w:val="008A51AA"/>
    <w:rsid w:val="008A51F8"/>
    <w:rsid w:val="008A521C"/>
    <w:rsid w:val="008A53AD"/>
    <w:rsid w:val="008A5AE0"/>
    <w:rsid w:val="008A5F40"/>
    <w:rsid w:val="008A603E"/>
    <w:rsid w:val="008A6291"/>
    <w:rsid w:val="008A6668"/>
    <w:rsid w:val="008A6770"/>
    <w:rsid w:val="008A67EA"/>
    <w:rsid w:val="008A68AC"/>
    <w:rsid w:val="008A69B6"/>
    <w:rsid w:val="008A6AA7"/>
    <w:rsid w:val="008A6D41"/>
    <w:rsid w:val="008A6E2A"/>
    <w:rsid w:val="008A6E66"/>
    <w:rsid w:val="008A6EFD"/>
    <w:rsid w:val="008A6F14"/>
    <w:rsid w:val="008A6F79"/>
    <w:rsid w:val="008A7031"/>
    <w:rsid w:val="008A70AD"/>
    <w:rsid w:val="008A710B"/>
    <w:rsid w:val="008A743D"/>
    <w:rsid w:val="008A7651"/>
    <w:rsid w:val="008A76DB"/>
    <w:rsid w:val="008A7841"/>
    <w:rsid w:val="008A7879"/>
    <w:rsid w:val="008A78DD"/>
    <w:rsid w:val="008A7C8E"/>
    <w:rsid w:val="008A7DBF"/>
    <w:rsid w:val="008B015E"/>
    <w:rsid w:val="008B01F8"/>
    <w:rsid w:val="008B03CE"/>
    <w:rsid w:val="008B089E"/>
    <w:rsid w:val="008B08A8"/>
    <w:rsid w:val="008B0B8E"/>
    <w:rsid w:val="008B0C34"/>
    <w:rsid w:val="008B0E01"/>
    <w:rsid w:val="008B0F32"/>
    <w:rsid w:val="008B105E"/>
    <w:rsid w:val="008B1068"/>
    <w:rsid w:val="008B112C"/>
    <w:rsid w:val="008B117C"/>
    <w:rsid w:val="008B128B"/>
    <w:rsid w:val="008B1746"/>
    <w:rsid w:val="008B191C"/>
    <w:rsid w:val="008B1960"/>
    <w:rsid w:val="008B1AE8"/>
    <w:rsid w:val="008B1D12"/>
    <w:rsid w:val="008B20E1"/>
    <w:rsid w:val="008B2133"/>
    <w:rsid w:val="008B229E"/>
    <w:rsid w:val="008B2358"/>
    <w:rsid w:val="008B23DA"/>
    <w:rsid w:val="008B26D6"/>
    <w:rsid w:val="008B29C1"/>
    <w:rsid w:val="008B2B24"/>
    <w:rsid w:val="008B2D9A"/>
    <w:rsid w:val="008B2DB7"/>
    <w:rsid w:val="008B30BD"/>
    <w:rsid w:val="008B37DD"/>
    <w:rsid w:val="008B381B"/>
    <w:rsid w:val="008B3971"/>
    <w:rsid w:val="008B3A03"/>
    <w:rsid w:val="008B3B3A"/>
    <w:rsid w:val="008B3D47"/>
    <w:rsid w:val="008B417C"/>
    <w:rsid w:val="008B42F9"/>
    <w:rsid w:val="008B473D"/>
    <w:rsid w:val="008B4FDF"/>
    <w:rsid w:val="008B505B"/>
    <w:rsid w:val="008B51BD"/>
    <w:rsid w:val="008B55F3"/>
    <w:rsid w:val="008B56A8"/>
    <w:rsid w:val="008B56B1"/>
    <w:rsid w:val="008B57CA"/>
    <w:rsid w:val="008B57EA"/>
    <w:rsid w:val="008B5A5E"/>
    <w:rsid w:val="008B62E4"/>
    <w:rsid w:val="008B6435"/>
    <w:rsid w:val="008B6536"/>
    <w:rsid w:val="008B694D"/>
    <w:rsid w:val="008B6B2D"/>
    <w:rsid w:val="008B7381"/>
    <w:rsid w:val="008B77A6"/>
    <w:rsid w:val="008B7887"/>
    <w:rsid w:val="008B798C"/>
    <w:rsid w:val="008B7A51"/>
    <w:rsid w:val="008B7E83"/>
    <w:rsid w:val="008B7EE9"/>
    <w:rsid w:val="008B7F6B"/>
    <w:rsid w:val="008C01DA"/>
    <w:rsid w:val="008C06D1"/>
    <w:rsid w:val="008C076B"/>
    <w:rsid w:val="008C0907"/>
    <w:rsid w:val="008C0D10"/>
    <w:rsid w:val="008C109F"/>
    <w:rsid w:val="008C15C2"/>
    <w:rsid w:val="008C18A5"/>
    <w:rsid w:val="008C1B3B"/>
    <w:rsid w:val="008C1BAA"/>
    <w:rsid w:val="008C2061"/>
    <w:rsid w:val="008C22BC"/>
    <w:rsid w:val="008C25CD"/>
    <w:rsid w:val="008C2871"/>
    <w:rsid w:val="008C2A07"/>
    <w:rsid w:val="008C2AFA"/>
    <w:rsid w:val="008C2D64"/>
    <w:rsid w:val="008C2F03"/>
    <w:rsid w:val="008C307E"/>
    <w:rsid w:val="008C31BA"/>
    <w:rsid w:val="008C31BC"/>
    <w:rsid w:val="008C37E8"/>
    <w:rsid w:val="008C3893"/>
    <w:rsid w:val="008C3BB9"/>
    <w:rsid w:val="008C3BF0"/>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2C1"/>
    <w:rsid w:val="008C64DA"/>
    <w:rsid w:val="008C6839"/>
    <w:rsid w:val="008C69FE"/>
    <w:rsid w:val="008C6BAE"/>
    <w:rsid w:val="008C6C4B"/>
    <w:rsid w:val="008C6E0E"/>
    <w:rsid w:val="008C6F9B"/>
    <w:rsid w:val="008C7164"/>
    <w:rsid w:val="008C76C2"/>
    <w:rsid w:val="008C77B7"/>
    <w:rsid w:val="008C789B"/>
    <w:rsid w:val="008C7951"/>
    <w:rsid w:val="008C7977"/>
    <w:rsid w:val="008C797F"/>
    <w:rsid w:val="008C79D7"/>
    <w:rsid w:val="008C7F66"/>
    <w:rsid w:val="008C7FA8"/>
    <w:rsid w:val="008D0146"/>
    <w:rsid w:val="008D017D"/>
    <w:rsid w:val="008D01EB"/>
    <w:rsid w:val="008D0239"/>
    <w:rsid w:val="008D05ED"/>
    <w:rsid w:val="008D06AE"/>
    <w:rsid w:val="008D06FC"/>
    <w:rsid w:val="008D0A52"/>
    <w:rsid w:val="008D0A59"/>
    <w:rsid w:val="008D1003"/>
    <w:rsid w:val="008D1111"/>
    <w:rsid w:val="008D13AA"/>
    <w:rsid w:val="008D1976"/>
    <w:rsid w:val="008D1AFC"/>
    <w:rsid w:val="008D1DD2"/>
    <w:rsid w:val="008D2323"/>
    <w:rsid w:val="008D2BD1"/>
    <w:rsid w:val="008D2CF4"/>
    <w:rsid w:val="008D2DAB"/>
    <w:rsid w:val="008D2E69"/>
    <w:rsid w:val="008D2F7B"/>
    <w:rsid w:val="008D3088"/>
    <w:rsid w:val="008D33D4"/>
    <w:rsid w:val="008D36F6"/>
    <w:rsid w:val="008D3A7F"/>
    <w:rsid w:val="008D3C96"/>
    <w:rsid w:val="008D3E75"/>
    <w:rsid w:val="008D420F"/>
    <w:rsid w:val="008D4307"/>
    <w:rsid w:val="008D45AD"/>
    <w:rsid w:val="008D45DB"/>
    <w:rsid w:val="008D4675"/>
    <w:rsid w:val="008D48A0"/>
    <w:rsid w:val="008D4C1E"/>
    <w:rsid w:val="008D4C6A"/>
    <w:rsid w:val="008D4FC1"/>
    <w:rsid w:val="008D502E"/>
    <w:rsid w:val="008D509E"/>
    <w:rsid w:val="008D50EB"/>
    <w:rsid w:val="008D560C"/>
    <w:rsid w:val="008D5A16"/>
    <w:rsid w:val="008D5ACB"/>
    <w:rsid w:val="008D5C76"/>
    <w:rsid w:val="008D5CD7"/>
    <w:rsid w:val="008D5E3C"/>
    <w:rsid w:val="008D611B"/>
    <w:rsid w:val="008D6190"/>
    <w:rsid w:val="008D639E"/>
    <w:rsid w:val="008D6437"/>
    <w:rsid w:val="008D6447"/>
    <w:rsid w:val="008D6484"/>
    <w:rsid w:val="008D65FA"/>
    <w:rsid w:val="008D679C"/>
    <w:rsid w:val="008D687D"/>
    <w:rsid w:val="008D68F9"/>
    <w:rsid w:val="008D6B1B"/>
    <w:rsid w:val="008D6CB1"/>
    <w:rsid w:val="008D73C5"/>
    <w:rsid w:val="008D74A0"/>
    <w:rsid w:val="008D7538"/>
    <w:rsid w:val="008D78E0"/>
    <w:rsid w:val="008D7B6C"/>
    <w:rsid w:val="008D7BCE"/>
    <w:rsid w:val="008D7D47"/>
    <w:rsid w:val="008D7F1D"/>
    <w:rsid w:val="008D7F21"/>
    <w:rsid w:val="008E0474"/>
    <w:rsid w:val="008E05A5"/>
    <w:rsid w:val="008E063E"/>
    <w:rsid w:val="008E081D"/>
    <w:rsid w:val="008E0BB6"/>
    <w:rsid w:val="008E0C92"/>
    <w:rsid w:val="008E0F8B"/>
    <w:rsid w:val="008E129E"/>
    <w:rsid w:val="008E197C"/>
    <w:rsid w:val="008E1AF0"/>
    <w:rsid w:val="008E1E7B"/>
    <w:rsid w:val="008E20AD"/>
    <w:rsid w:val="008E21A0"/>
    <w:rsid w:val="008E228D"/>
    <w:rsid w:val="008E22E7"/>
    <w:rsid w:val="008E239B"/>
    <w:rsid w:val="008E2573"/>
    <w:rsid w:val="008E2B8F"/>
    <w:rsid w:val="008E2FAD"/>
    <w:rsid w:val="008E31CA"/>
    <w:rsid w:val="008E3207"/>
    <w:rsid w:val="008E3213"/>
    <w:rsid w:val="008E3681"/>
    <w:rsid w:val="008E36F7"/>
    <w:rsid w:val="008E3882"/>
    <w:rsid w:val="008E4056"/>
    <w:rsid w:val="008E47AB"/>
    <w:rsid w:val="008E48C1"/>
    <w:rsid w:val="008E4C76"/>
    <w:rsid w:val="008E4D42"/>
    <w:rsid w:val="008E4E94"/>
    <w:rsid w:val="008E5041"/>
    <w:rsid w:val="008E5124"/>
    <w:rsid w:val="008E515E"/>
    <w:rsid w:val="008E5169"/>
    <w:rsid w:val="008E5237"/>
    <w:rsid w:val="008E532B"/>
    <w:rsid w:val="008E5473"/>
    <w:rsid w:val="008E57E9"/>
    <w:rsid w:val="008E5833"/>
    <w:rsid w:val="008E603D"/>
    <w:rsid w:val="008E66C5"/>
    <w:rsid w:val="008E66D6"/>
    <w:rsid w:val="008E6831"/>
    <w:rsid w:val="008E71C4"/>
    <w:rsid w:val="008E7247"/>
    <w:rsid w:val="008E7294"/>
    <w:rsid w:val="008E74FA"/>
    <w:rsid w:val="008E774F"/>
    <w:rsid w:val="008E7AED"/>
    <w:rsid w:val="008F00EC"/>
    <w:rsid w:val="008F01C8"/>
    <w:rsid w:val="008F0337"/>
    <w:rsid w:val="008F05CA"/>
    <w:rsid w:val="008F0684"/>
    <w:rsid w:val="008F06DE"/>
    <w:rsid w:val="008F0AEE"/>
    <w:rsid w:val="008F0F65"/>
    <w:rsid w:val="008F1252"/>
    <w:rsid w:val="008F1274"/>
    <w:rsid w:val="008F134D"/>
    <w:rsid w:val="008F146D"/>
    <w:rsid w:val="008F1547"/>
    <w:rsid w:val="008F165F"/>
    <w:rsid w:val="008F1791"/>
    <w:rsid w:val="008F18E6"/>
    <w:rsid w:val="008F193A"/>
    <w:rsid w:val="008F1A08"/>
    <w:rsid w:val="008F1E66"/>
    <w:rsid w:val="008F25A6"/>
    <w:rsid w:val="008F27E3"/>
    <w:rsid w:val="008F2CEF"/>
    <w:rsid w:val="008F301E"/>
    <w:rsid w:val="008F3298"/>
    <w:rsid w:val="008F35F2"/>
    <w:rsid w:val="008F368C"/>
    <w:rsid w:val="008F396E"/>
    <w:rsid w:val="008F398E"/>
    <w:rsid w:val="008F3AC6"/>
    <w:rsid w:val="008F3B90"/>
    <w:rsid w:val="008F3CA8"/>
    <w:rsid w:val="008F40CA"/>
    <w:rsid w:val="008F42E2"/>
    <w:rsid w:val="008F43C1"/>
    <w:rsid w:val="008F4509"/>
    <w:rsid w:val="008F4552"/>
    <w:rsid w:val="008F45B6"/>
    <w:rsid w:val="008F47B7"/>
    <w:rsid w:val="008F4AD4"/>
    <w:rsid w:val="008F4EEF"/>
    <w:rsid w:val="008F501C"/>
    <w:rsid w:val="008F5454"/>
    <w:rsid w:val="008F5D2B"/>
    <w:rsid w:val="008F6118"/>
    <w:rsid w:val="008F6223"/>
    <w:rsid w:val="008F6543"/>
    <w:rsid w:val="008F6668"/>
    <w:rsid w:val="008F6995"/>
    <w:rsid w:val="008F6A89"/>
    <w:rsid w:val="008F6DD3"/>
    <w:rsid w:val="008F714B"/>
    <w:rsid w:val="008F7175"/>
    <w:rsid w:val="008F72E8"/>
    <w:rsid w:val="008F73B7"/>
    <w:rsid w:val="008F763C"/>
    <w:rsid w:val="008F76C9"/>
    <w:rsid w:val="008F7746"/>
    <w:rsid w:val="008F7849"/>
    <w:rsid w:val="008F7939"/>
    <w:rsid w:val="008F7E8A"/>
    <w:rsid w:val="008F7F02"/>
    <w:rsid w:val="008F7FD5"/>
    <w:rsid w:val="0090006A"/>
    <w:rsid w:val="009000FE"/>
    <w:rsid w:val="009003D4"/>
    <w:rsid w:val="00900511"/>
    <w:rsid w:val="00900567"/>
    <w:rsid w:val="009005B9"/>
    <w:rsid w:val="0090066C"/>
    <w:rsid w:val="009008DD"/>
    <w:rsid w:val="009009F0"/>
    <w:rsid w:val="00900A89"/>
    <w:rsid w:val="00900C4E"/>
    <w:rsid w:val="00900E05"/>
    <w:rsid w:val="00900F4D"/>
    <w:rsid w:val="009016B9"/>
    <w:rsid w:val="00901977"/>
    <w:rsid w:val="00901985"/>
    <w:rsid w:val="00901AFD"/>
    <w:rsid w:val="00901B54"/>
    <w:rsid w:val="00901F53"/>
    <w:rsid w:val="0090209F"/>
    <w:rsid w:val="009023DB"/>
    <w:rsid w:val="00902632"/>
    <w:rsid w:val="00902C1A"/>
    <w:rsid w:val="009033DC"/>
    <w:rsid w:val="00903442"/>
    <w:rsid w:val="0090372F"/>
    <w:rsid w:val="00903B80"/>
    <w:rsid w:val="00903BB8"/>
    <w:rsid w:val="00903EA1"/>
    <w:rsid w:val="00903F46"/>
    <w:rsid w:val="00903F7B"/>
    <w:rsid w:val="00903FB8"/>
    <w:rsid w:val="009040F5"/>
    <w:rsid w:val="0090413C"/>
    <w:rsid w:val="00904390"/>
    <w:rsid w:val="00904609"/>
    <w:rsid w:val="00904785"/>
    <w:rsid w:val="00904A72"/>
    <w:rsid w:val="00904EED"/>
    <w:rsid w:val="00904FD6"/>
    <w:rsid w:val="009050C5"/>
    <w:rsid w:val="009052F6"/>
    <w:rsid w:val="0090532D"/>
    <w:rsid w:val="0090536D"/>
    <w:rsid w:val="009056B5"/>
    <w:rsid w:val="00905D57"/>
    <w:rsid w:val="00905E09"/>
    <w:rsid w:val="00905E77"/>
    <w:rsid w:val="00905F53"/>
    <w:rsid w:val="00906072"/>
    <w:rsid w:val="009064BC"/>
    <w:rsid w:val="009067D7"/>
    <w:rsid w:val="00906868"/>
    <w:rsid w:val="00906B3F"/>
    <w:rsid w:val="00907167"/>
    <w:rsid w:val="009071F7"/>
    <w:rsid w:val="00907274"/>
    <w:rsid w:val="009072C7"/>
    <w:rsid w:val="0090758A"/>
    <w:rsid w:val="009077D0"/>
    <w:rsid w:val="009078A0"/>
    <w:rsid w:val="009079A2"/>
    <w:rsid w:val="00907BF1"/>
    <w:rsid w:val="00907CD8"/>
    <w:rsid w:val="00910363"/>
    <w:rsid w:val="00910952"/>
    <w:rsid w:val="00910D80"/>
    <w:rsid w:val="00910DD6"/>
    <w:rsid w:val="00910DF0"/>
    <w:rsid w:val="009113E5"/>
    <w:rsid w:val="009118D0"/>
    <w:rsid w:val="00911ECC"/>
    <w:rsid w:val="009120F6"/>
    <w:rsid w:val="00912331"/>
    <w:rsid w:val="0091269B"/>
    <w:rsid w:val="00912704"/>
    <w:rsid w:val="00912706"/>
    <w:rsid w:val="0091273B"/>
    <w:rsid w:val="00912A35"/>
    <w:rsid w:val="00912B15"/>
    <w:rsid w:val="00912BE6"/>
    <w:rsid w:val="009135A5"/>
    <w:rsid w:val="00913794"/>
    <w:rsid w:val="0091397F"/>
    <w:rsid w:val="00913BE6"/>
    <w:rsid w:val="0091440B"/>
    <w:rsid w:val="00914465"/>
    <w:rsid w:val="00914683"/>
    <w:rsid w:val="009148DD"/>
    <w:rsid w:val="00914930"/>
    <w:rsid w:val="00914A9B"/>
    <w:rsid w:val="00914D9C"/>
    <w:rsid w:val="00914F37"/>
    <w:rsid w:val="0091508C"/>
    <w:rsid w:val="0091527B"/>
    <w:rsid w:val="009154C4"/>
    <w:rsid w:val="009154D1"/>
    <w:rsid w:val="00915504"/>
    <w:rsid w:val="0091586E"/>
    <w:rsid w:val="009158EC"/>
    <w:rsid w:val="0091599E"/>
    <w:rsid w:val="00915CED"/>
    <w:rsid w:val="00915D97"/>
    <w:rsid w:val="00916268"/>
    <w:rsid w:val="00916342"/>
    <w:rsid w:val="009163C4"/>
    <w:rsid w:val="00916BD1"/>
    <w:rsid w:val="00916DEC"/>
    <w:rsid w:val="0091753E"/>
    <w:rsid w:val="009175CF"/>
    <w:rsid w:val="009176AF"/>
    <w:rsid w:val="009176E4"/>
    <w:rsid w:val="00917D2F"/>
    <w:rsid w:val="00917D3F"/>
    <w:rsid w:val="00917E70"/>
    <w:rsid w:val="00917F16"/>
    <w:rsid w:val="0092077C"/>
    <w:rsid w:val="00920B7C"/>
    <w:rsid w:val="00920C7F"/>
    <w:rsid w:val="009212AB"/>
    <w:rsid w:val="00921474"/>
    <w:rsid w:val="009215E5"/>
    <w:rsid w:val="009219DE"/>
    <w:rsid w:val="00921A51"/>
    <w:rsid w:val="00921CBC"/>
    <w:rsid w:val="00921ED5"/>
    <w:rsid w:val="00921F8B"/>
    <w:rsid w:val="00922185"/>
    <w:rsid w:val="0092228A"/>
    <w:rsid w:val="00922387"/>
    <w:rsid w:val="00922682"/>
    <w:rsid w:val="0092273B"/>
    <w:rsid w:val="0092291E"/>
    <w:rsid w:val="00922930"/>
    <w:rsid w:val="00922DC3"/>
    <w:rsid w:val="009231FB"/>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0AA"/>
    <w:rsid w:val="0092633F"/>
    <w:rsid w:val="0092649B"/>
    <w:rsid w:val="009264C2"/>
    <w:rsid w:val="00926551"/>
    <w:rsid w:val="009267B7"/>
    <w:rsid w:val="00926906"/>
    <w:rsid w:val="00927865"/>
    <w:rsid w:val="00927EF6"/>
    <w:rsid w:val="00930438"/>
    <w:rsid w:val="00930519"/>
    <w:rsid w:val="0093056D"/>
    <w:rsid w:val="00930612"/>
    <w:rsid w:val="009307FC"/>
    <w:rsid w:val="00930D95"/>
    <w:rsid w:val="0093108E"/>
    <w:rsid w:val="009310DE"/>
    <w:rsid w:val="009318C9"/>
    <w:rsid w:val="00931E05"/>
    <w:rsid w:val="00931EC4"/>
    <w:rsid w:val="009320B4"/>
    <w:rsid w:val="00932606"/>
    <w:rsid w:val="00932889"/>
    <w:rsid w:val="0093294D"/>
    <w:rsid w:val="009329BF"/>
    <w:rsid w:val="00932A06"/>
    <w:rsid w:val="00932A8F"/>
    <w:rsid w:val="00932B45"/>
    <w:rsid w:val="00932E84"/>
    <w:rsid w:val="009337CD"/>
    <w:rsid w:val="0093384C"/>
    <w:rsid w:val="00933A38"/>
    <w:rsid w:val="00933C10"/>
    <w:rsid w:val="00933F22"/>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58E"/>
    <w:rsid w:val="009366A9"/>
    <w:rsid w:val="0093696A"/>
    <w:rsid w:val="00936AE0"/>
    <w:rsid w:val="00936BB2"/>
    <w:rsid w:val="00936E8C"/>
    <w:rsid w:val="00937134"/>
    <w:rsid w:val="00937150"/>
    <w:rsid w:val="009374EA"/>
    <w:rsid w:val="0093752F"/>
    <w:rsid w:val="009376DD"/>
    <w:rsid w:val="00937704"/>
    <w:rsid w:val="009377A5"/>
    <w:rsid w:val="00937FBA"/>
    <w:rsid w:val="0094006B"/>
    <w:rsid w:val="0094009A"/>
    <w:rsid w:val="0094023D"/>
    <w:rsid w:val="009403FA"/>
    <w:rsid w:val="0094065C"/>
    <w:rsid w:val="00940AD6"/>
    <w:rsid w:val="00940D24"/>
    <w:rsid w:val="00941032"/>
    <w:rsid w:val="00941321"/>
    <w:rsid w:val="00941469"/>
    <w:rsid w:val="00941546"/>
    <w:rsid w:val="0094191F"/>
    <w:rsid w:val="00941A59"/>
    <w:rsid w:val="00941B0D"/>
    <w:rsid w:val="00941B15"/>
    <w:rsid w:val="00941C4C"/>
    <w:rsid w:val="009424AF"/>
    <w:rsid w:val="0094251D"/>
    <w:rsid w:val="0094285D"/>
    <w:rsid w:val="00942BB4"/>
    <w:rsid w:val="00943108"/>
    <w:rsid w:val="00943580"/>
    <w:rsid w:val="009435D2"/>
    <w:rsid w:val="0094378A"/>
    <w:rsid w:val="0094399A"/>
    <w:rsid w:val="00943B46"/>
    <w:rsid w:val="00943CF9"/>
    <w:rsid w:val="009442B6"/>
    <w:rsid w:val="009442D4"/>
    <w:rsid w:val="00944320"/>
    <w:rsid w:val="00944355"/>
    <w:rsid w:val="00944388"/>
    <w:rsid w:val="009445F6"/>
    <w:rsid w:val="00944B34"/>
    <w:rsid w:val="00944B54"/>
    <w:rsid w:val="00944D01"/>
    <w:rsid w:val="00944F6B"/>
    <w:rsid w:val="009451CA"/>
    <w:rsid w:val="00945262"/>
    <w:rsid w:val="009452B8"/>
    <w:rsid w:val="009453FA"/>
    <w:rsid w:val="009456B1"/>
    <w:rsid w:val="009457B6"/>
    <w:rsid w:val="00945D05"/>
    <w:rsid w:val="00945DC6"/>
    <w:rsid w:val="0094623B"/>
    <w:rsid w:val="009466BC"/>
    <w:rsid w:val="00946726"/>
    <w:rsid w:val="00946811"/>
    <w:rsid w:val="009469A8"/>
    <w:rsid w:val="009469DC"/>
    <w:rsid w:val="00946BAC"/>
    <w:rsid w:val="00947167"/>
    <w:rsid w:val="00947281"/>
    <w:rsid w:val="0094745A"/>
    <w:rsid w:val="009474B8"/>
    <w:rsid w:val="00947761"/>
    <w:rsid w:val="00947DA3"/>
    <w:rsid w:val="00947DFC"/>
    <w:rsid w:val="00947E08"/>
    <w:rsid w:val="00947E61"/>
    <w:rsid w:val="009501CF"/>
    <w:rsid w:val="009507E3"/>
    <w:rsid w:val="00950B1E"/>
    <w:rsid w:val="00950B4E"/>
    <w:rsid w:val="00951354"/>
    <w:rsid w:val="0095135E"/>
    <w:rsid w:val="0095138D"/>
    <w:rsid w:val="009513DC"/>
    <w:rsid w:val="0095173C"/>
    <w:rsid w:val="00951B2F"/>
    <w:rsid w:val="00951B54"/>
    <w:rsid w:val="00951D0C"/>
    <w:rsid w:val="00951D31"/>
    <w:rsid w:val="00951FE8"/>
    <w:rsid w:val="0095234F"/>
    <w:rsid w:val="00952379"/>
    <w:rsid w:val="009524EC"/>
    <w:rsid w:val="00952D70"/>
    <w:rsid w:val="00953243"/>
    <w:rsid w:val="0095349A"/>
    <w:rsid w:val="00953707"/>
    <w:rsid w:val="00953973"/>
    <w:rsid w:val="00953B46"/>
    <w:rsid w:val="00953D75"/>
    <w:rsid w:val="009540EE"/>
    <w:rsid w:val="009544AA"/>
    <w:rsid w:val="00954877"/>
    <w:rsid w:val="00954887"/>
    <w:rsid w:val="009548D5"/>
    <w:rsid w:val="00954A2A"/>
    <w:rsid w:val="00955567"/>
    <w:rsid w:val="0095581F"/>
    <w:rsid w:val="00955D08"/>
    <w:rsid w:val="0095613A"/>
    <w:rsid w:val="0095623B"/>
    <w:rsid w:val="009567BD"/>
    <w:rsid w:val="00956C9C"/>
    <w:rsid w:val="00956EFE"/>
    <w:rsid w:val="0095726B"/>
    <w:rsid w:val="0095760D"/>
    <w:rsid w:val="00957A65"/>
    <w:rsid w:val="00957ACE"/>
    <w:rsid w:val="00957B33"/>
    <w:rsid w:val="00957D91"/>
    <w:rsid w:val="00957DF7"/>
    <w:rsid w:val="00960155"/>
    <w:rsid w:val="009601E2"/>
    <w:rsid w:val="00960302"/>
    <w:rsid w:val="009603BF"/>
    <w:rsid w:val="00960548"/>
    <w:rsid w:val="00960909"/>
    <w:rsid w:val="00960ADE"/>
    <w:rsid w:val="00960D1C"/>
    <w:rsid w:val="00960F9C"/>
    <w:rsid w:val="0096121A"/>
    <w:rsid w:val="00961259"/>
    <w:rsid w:val="009614E4"/>
    <w:rsid w:val="0096164F"/>
    <w:rsid w:val="009616FF"/>
    <w:rsid w:val="009618C2"/>
    <w:rsid w:val="0096198E"/>
    <w:rsid w:val="009619AC"/>
    <w:rsid w:val="009619E5"/>
    <w:rsid w:val="00961D09"/>
    <w:rsid w:val="00961E6E"/>
    <w:rsid w:val="00961F5C"/>
    <w:rsid w:val="00962227"/>
    <w:rsid w:val="00962267"/>
    <w:rsid w:val="0096228C"/>
    <w:rsid w:val="009629B9"/>
    <w:rsid w:val="00962B29"/>
    <w:rsid w:val="00962C05"/>
    <w:rsid w:val="00963154"/>
    <w:rsid w:val="009633A3"/>
    <w:rsid w:val="009635C5"/>
    <w:rsid w:val="009636FC"/>
    <w:rsid w:val="00963737"/>
    <w:rsid w:val="00963AFF"/>
    <w:rsid w:val="00963C05"/>
    <w:rsid w:val="00963DB5"/>
    <w:rsid w:val="00963E61"/>
    <w:rsid w:val="0096491F"/>
    <w:rsid w:val="00964AAF"/>
    <w:rsid w:val="0096506B"/>
    <w:rsid w:val="009650E4"/>
    <w:rsid w:val="00965174"/>
    <w:rsid w:val="0096531A"/>
    <w:rsid w:val="009653B8"/>
    <w:rsid w:val="009657B1"/>
    <w:rsid w:val="00965810"/>
    <w:rsid w:val="00965901"/>
    <w:rsid w:val="00965B3D"/>
    <w:rsid w:val="00965B6A"/>
    <w:rsid w:val="00965C4F"/>
    <w:rsid w:val="00965EEA"/>
    <w:rsid w:val="00966447"/>
    <w:rsid w:val="00966672"/>
    <w:rsid w:val="009667F2"/>
    <w:rsid w:val="009669C7"/>
    <w:rsid w:val="009671A1"/>
    <w:rsid w:val="00967204"/>
    <w:rsid w:val="00967392"/>
    <w:rsid w:val="00967562"/>
    <w:rsid w:val="009677D2"/>
    <w:rsid w:val="00967907"/>
    <w:rsid w:val="00967951"/>
    <w:rsid w:val="00967B2F"/>
    <w:rsid w:val="00967B61"/>
    <w:rsid w:val="00967B79"/>
    <w:rsid w:val="00967CC5"/>
    <w:rsid w:val="00970013"/>
    <w:rsid w:val="009701AE"/>
    <w:rsid w:val="00970302"/>
    <w:rsid w:val="009703F7"/>
    <w:rsid w:val="009704FD"/>
    <w:rsid w:val="00970527"/>
    <w:rsid w:val="00970752"/>
    <w:rsid w:val="00970DAC"/>
    <w:rsid w:val="00970E85"/>
    <w:rsid w:val="00971107"/>
    <w:rsid w:val="009711C3"/>
    <w:rsid w:val="00971245"/>
    <w:rsid w:val="0097127C"/>
    <w:rsid w:val="00971C26"/>
    <w:rsid w:val="00971C68"/>
    <w:rsid w:val="009722B2"/>
    <w:rsid w:val="009723F8"/>
    <w:rsid w:val="00972647"/>
    <w:rsid w:val="009728ED"/>
    <w:rsid w:val="00972BC8"/>
    <w:rsid w:val="00972E0A"/>
    <w:rsid w:val="00973178"/>
    <w:rsid w:val="00973221"/>
    <w:rsid w:val="0097326C"/>
    <w:rsid w:val="009734BC"/>
    <w:rsid w:val="00973666"/>
    <w:rsid w:val="00973862"/>
    <w:rsid w:val="00973958"/>
    <w:rsid w:val="00973C47"/>
    <w:rsid w:val="00974161"/>
    <w:rsid w:val="009744C7"/>
    <w:rsid w:val="00974936"/>
    <w:rsid w:val="00974AF0"/>
    <w:rsid w:val="00974B50"/>
    <w:rsid w:val="00974B55"/>
    <w:rsid w:val="00974C51"/>
    <w:rsid w:val="00974DDD"/>
    <w:rsid w:val="009752B7"/>
    <w:rsid w:val="00975322"/>
    <w:rsid w:val="00975790"/>
    <w:rsid w:val="00975A85"/>
    <w:rsid w:val="00975FAB"/>
    <w:rsid w:val="00976055"/>
    <w:rsid w:val="009760A3"/>
    <w:rsid w:val="0097622F"/>
    <w:rsid w:val="0097624E"/>
    <w:rsid w:val="0097639F"/>
    <w:rsid w:val="009765EA"/>
    <w:rsid w:val="0097661E"/>
    <w:rsid w:val="009768AA"/>
    <w:rsid w:val="009768DF"/>
    <w:rsid w:val="0097691D"/>
    <w:rsid w:val="00976942"/>
    <w:rsid w:val="00976A38"/>
    <w:rsid w:val="00976A61"/>
    <w:rsid w:val="00976A8C"/>
    <w:rsid w:val="00976DA0"/>
    <w:rsid w:val="00976DE3"/>
    <w:rsid w:val="00976F85"/>
    <w:rsid w:val="00977116"/>
    <w:rsid w:val="009772E6"/>
    <w:rsid w:val="00977BF6"/>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743"/>
    <w:rsid w:val="00982785"/>
    <w:rsid w:val="00982912"/>
    <w:rsid w:val="00982AED"/>
    <w:rsid w:val="00982C59"/>
    <w:rsid w:val="00982E59"/>
    <w:rsid w:val="00982EE9"/>
    <w:rsid w:val="009830EA"/>
    <w:rsid w:val="009832D2"/>
    <w:rsid w:val="009835C2"/>
    <w:rsid w:val="00983BDF"/>
    <w:rsid w:val="00983C9F"/>
    <w:rsid w:val="00983D70"/>
    <w:rsid w:val="00983F50"/>
    <w:rsid w:val="00983F5F"/>
    <w:rsid w:val="009843EB"/>
    <w:rsid w:val="00984505"/>
    <w:rsid w:val="00984789"/>
    <w:rsid w:val="00984D6F"/>
    <w:rsid w:val="00984E99"/>
    <w:rsid w:val="0098544E"/>
    <w:rsid w:val="009855D9"/>
    <w:rsid w:val="00985611"/>
    <w:rsid w:val="00985899"/>
    <w:rsid w:val="009859B9"/>
    <w:rsid w:val="00985C28"/>
    <w:rsid w:val="00985DE7"/>
    <w:rsid w:val="00986068"/>
    <w:rsid w:val="009861C4"/>
    <w:rsid w:val="009862BB"/>
    <w:rsid w:val="0098641E"/>
    <w:rsid w:val="00986C27"/>
    <w:rsid w:val="0098722F"/>
    <w:rsid w:val="009874DD"/>
    <w:rsid w:val="00987712"/>
    <w:rsid w:val="009877D2"/>
    <w:rsid w:val="00987846"/>
    <w:rsid w:val="00987DBD"/>
    <w:rsid w:val="00987E77"/>
    <w:rsid w:val="0099013B"/>
    <w:rsid w:val="009902CD"/>
    <w:rsid w:val="0099043C"/>
    <w:rsid w:val="00990631"/>
    <w:rsid w:val="009907A5"/>
    <w:rsid w:val="00990CEC"/>
    <w:rsid w:val="009910BB"/>
    <w:rsid w:val="00991415"/>
    <w:rsid w:val="00991608"/>
    <w:rsid w:val="009917E6"/>
    <w:rsid w:val="00991991"/>
    <w:rsid w:val="00991CB1"/>
    <w:rsid w:val="00991E5A"/>
    <w:rsid w:val="00992009"/>
    <w:rsid w:val="0099208B"/>
    <w:rsid w:val="009920C9"/>
    <w:rsid w:val="0099218D"/>
    <w:rsid w:val="0099230B"/>
    <w:rsid w:val="00992421"/>
    <w:rsid w:val="009924C7"/>
    <w:rsid w:val="00992698"/>
    <w:rsid w:val="00992932"/>
    <w:rsid w:val="00992A67"/>
    <w:rsid w:val="00992C16"/>
    <w:rsid w:val="00992C7B"/>
    <w:rsid w:val="00992E86"/>
    <w:rsid w:val="00992F36"/>
    <w:rsid w:val="00993101"/>
    <w:rsid w:val="0099334A"/>
    <w:rsid w:val="009933AF"/>
    <w:rsid w:val="009936AD"/>
    <w:rsid w:val="009936B8"/>
    <w:rsid w:val="00993899"/>
    <w:rsid w:val="00993C70"/>
    <w:rsid w:val="00993CB5"/>
    <w:rsid w:val="00993D4B"/>
    <w:rsid w:val="00994341"/>
    <w:rsid w:val="00994369"/>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097"/>
    <w:rsid w:val="009961D4"/>
    <w:rsid w:val="00996866"/>
    <w:rsid w:val="009969A7"/>
    <w:rsid w:val="00996D33"/>
    <w:rsid w:val="00996D46"/>
    <w:rsid w:val="00997104"/>
    <w:rsid w:val="00997736"/>
    <w:rsid w:val="00997A18"/>
    <w:rsid w:val="00997BD8"/>
    <w:rsid w:val="00997DFA"/>
    <w:rsid w:val="00997E01"/>
    <w:rsid w:val="00997E6F"/>
    <w:rsid w:val="009A018D"/>
    <w:rsid w:val="009A09B0"/>
    <w:rsid w:val="009A0DBE"/>
    <w:rsid w:val="009A1857"/>
    <w:rsid w:val="009A1B4F"/>
    <w:rsid w:val="009A1C88"/>
    <w:rsid w:val="009A1F4C"/>
    <w:rsid w:val="009A1F50"/>
    <w:rsid w:val="009A1F53"/>
    <w:rsid w:val="009A1F88"/>
    <w:rsid w:val="009A2150"/>
    <w:rsid w:val="009A240E"/>
    <w:rsid w:val="009A2576"/>
    <w:rsid w:val="009A26DC"/>
    <w:rsid w:val="009A28EF"/>
    <w:rsid w:val="009A2B7D"/>
    <w:rsid w:val="009A2BD2"/>
    <w:rsid w:val="009A2D78"/>
    <w:rsid w:val="009A3368"/>
    <w:rsid w:val="009A37DF"/>
    <w:rsid w:val="009A386C"/>
    <w:rsid w:val="009A392A"/>
    <w:rsid w:val="009A3BD0"/>
    <w:rsid w:val="009A3CFA"/>
    <w:rsid w:val="009A3F7F"/>
    <w:rsid w:val="009A43E8"/>
    <w:rsid w:val="009A4725"/>
    <w:rsid w:val="009A480C"/>
    <w:rsid w:val="009A5352"/>
    <w:rsid w:val="009A540E"/>
    <w:rsid w:val="009A5896"/>
    <w:rsid w:val="009A5B3F"/>
    <w:rsid w:val="009A5C9C"/>
    <w:rsid w:val="009A605F"/>
    <w:rsid w:val="009A6624"/>
    <w:rsid w:val="009A668B"/>
    <w:rsid w:val="009A66F8"/>
    <w:rsid w:val="009A6FA5"/>
    <w:rsid w:val="009A731D"/>
    <w:rsid w:val="009A7355"/>
    <w:rsid w:val="009A73E3"/>
    <w:rsid w:val="009A7410"/>
    <w:rsid w:val="009A74D1"/>
    <w:rsid w:val="009A74F4"/>
    <w:rsid w:val="009A75B9"/>
    <w:rsid w:val="009A77B9"/>
    <w:rsid w:val="009A78CD"/>
    <w:rsid w:val="009A7D13"/>
    <w:rsid w:val="009B08B7"/>
    <w:rsid w:val="009B0B47"/>
    <w:rsid w:val="009B0B74"/>
    <w:rsid w:val="009B0FA2"/>
    <w:rsid w:val="009B106E"/>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41A"/>
    <w:rsid w:val="009B3D64"/>
    <w:rsid w:val="009B3E6E"/>
    <w:rsid w:val="009B3FA9"/>
    <w:rsid w:val="009B42FE"/>
    <w:rsid w:val="009B4309"/>
    <w:rsid w:val="009B44D2"/>
    <w:rsid w:val="009B4720"/>
    <w:rsid w:val="009B4A39"/>
    <w:rsid w:val="009B4A9C"/>
    <w:rsid w:val="009B4BE0"/>
    <w:rsid w:val="009B4DF0"/>
    <w:rsid w:val="009B5303"/>
    <w:rsid w:val="009B5313"/>
    <w:rsid w:val="009B5436"/>
    <w:rsid w:val="009B5C85"/>
    <w:rsid w:val="009B6687"/>
    <w:rsid w:val="009B6784"/>
    <w:rsid w:val="009B69BF"/>
    <w:rsid w:val="009B6B21"/>
    <w:rsid w:val="009B6F40"/>
    <w:rsid w:val="009B762A"/>
    <w:rsid w:val="009B7891"/>
    <w:rsid w:val="009B7ADD"/>
    <w:rsid w:val="009B7BFF"/>
    <w:rsid w:val="009B7F61"/>
    <w:rsid w:val="009B7F69"/>
    <w:rsid w:val="009C0062"/>
    <w:rsid w:val="009C0209"/>
    <w:rsid w:val="009C07A5"/>
    <w:rsid w:val="009C0887"/>
    <w:rsid w:val="009C136B"/>
    <w:rsid w:val="009C1714"/>
    <w:rsid w:val="009C1B2B"/>
    <w:rsid w:val="009C1C71"/>
    <w:rsid w:val="009C1DFE"/>
    <w:rsid w:val="009C1F0C"/>
    <w:rsid w:val="009C2217"/>
    <w:rsid w:val="009C22F0"/>
    <w:rsid w:val="009C230F"/>
    <w:rsid w:val="009C2807"/>
    <w:rsid w:val="009C2859"/>
    <w:rsid w:val="009C29B4"/>
    <w:rsid w:val="009C3614"/>
    <w:rsid w:val="009C37DF"/>
    <w:rsid w:val="009C3908"/>
    <w:rsid w:val="009C3A5C"/>
    <w:rsid w:val="009C3C19"/>
    <w:rsid w:val="009C3CA9"/>
    <w:rsid w:val="009C3E4A"/>
    <w:rsid w:val="009C404F"/>
    <w:rsid w:val="009C450D"/>
    <w:rsid w:val="009C47E8"/>
    <w:rsid w:val="009C4E1D"/>
    <w:rsid w:val="009C52D6"/>
    <w:rsid w:val="009C5382"/>
    <w:rsid w:val="009C53E7"/>
    <w:rsid w:val="009C56AA"/>
    <w:rsid w:val="009C5794"/>
    <w:rsid w:val="009C5841"/>
    <w:rsid w:val="009C58D1"/>
    <w:rsid w:val="009C5916"/>
    <w:rsid w:val="009C5C2B"/>
    <w:rsid w:val="009C5C3A"/>
    <w:rsid w:val="009C6158"/>
    <w:rsid w:val="009C61F3"/>
    <w:rsid w:val="009C6356"/>
    <w:rsid w:val="009C6363"/>
    <w:rsid w:val="009C64A1"/>
    <w:rsid w:val="009C677B"/>
    <w:rsid w:val="009C6849"/>
    <w:rsid w:val="009C6987"/>
    <w:rsid w:val="009C6BD2"/>
    <w:rsid w:val="009C6DBE"/>
    <w:rsid w:val="009C70E0"/>
    <w:rsid w:val="009C7524"/>
    <w:rsid w:val="009C752E"/>
    <w:rsid w:val="009C787E"/>
    <w:rsid w:val="009C7B04"/>
    <w:rsid w:val="009C7BE3"/>
    <w:rsid w:val="009C7D15"/>
    <w:rsid w:val="009C7E39"/>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677"/>
    <w:rsid w:val="009D199A"/>
    <w:rsid w:val="009D1B93"/>
    <w:rsid w:val="009D2239"/>
    <w:rsid w:val="009D261B"/>
    <w:rsid w:val="009D2833"/>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A8C"/>
    <w:rsid w:val="009D4E5A"/>
    <w:rsid w:val="009D505A"/>
    <w:rsid w:val="009D5367"/>
    <w:rsid w:val="009D544A"/>
    <w:rsid w:val="009D58F3"/>
    <w:rsid w:val="009D5D34"/>
    <w:rsid w:val="009D5FA5"/>
    <w:rsid w:val="009D61EF"/>
    <w:rsid w:val="009D6389"/>
    <w:rsid w:val="009D652C"/>
    <w:rsid w:val="009D68B4"/>
    <w:rsid w:val="009D6B41"/>
    <w:rsid w:val="009D6BB2"/>
    <w:rsid w:val="009D6BD4"/>
    <w:rsid w:val="009D6CB0"/>
    <w:rsid w:val="009D6D90"/>
    <w:rsid w:val="009D6DF4"/>
    <w:rsid w:val="009D70C0"/>
    <w:rsid w:val="009D73A4"/>
    <w:rsid w:val="009D748D"/>
    <w:rsid w:val="009D755A"/>
    <w:rsid w:val="009D79D5"/>
    <w:rsid w:val="009D7E78"/>
    <w:rsid w:val="009D7EE7"/>
    <w:rsid w:val="009E0499"/>
    <w:rsid w:val="009E05AB"/>
    <w:rsid w:val="009E0886"/>
    <w:rsid w:val="009E0A33"/>
    <w:rsid w:val="009E0C87"/>
    <w:rsid w:val="009E0F90"/>
    <w:rsid w:val="009E1014"/>
    <w:rsid w:val="009E1462"/>
    <w:rsid w:val="009E1479"/>
    <w:rsid w:val="009E15B6"/>
    <w:rsid w:val="009E1613"/>
    <w:rsid w:val="009E1669"/>
    <w:rsid w:val="009E16D8"/>
    <w:rsid w:val="009E18A1"/>
    <w:rsid w:val="009E18DF"/>
    <w:rsid w:val="009E1B85"/>
    <w:rsid w:val="009E1FB7"/>
    <w:rsid w:val="009E21DF"/>
    <w:rsid w:val="009E37D5"/>
    <w:rsid w:val="009E3904"/>
    <w:rsid w:val="009E3BFE"/>
    <w:rsid w:val="009E3D2B"/>
    <w:rsid w:val="009E3EC6"/>
    <w:rsid w:val="009E3FF0"/>
    <w:rsid w:val="009E40FA"/>
    <w:rsid w:val="009E43D0"/>
    <w:rsid w:val="009E45A6"/>
    <w:rsid w:val="009E469C"/>
    <w:rsid w:val="009E4824"/>
    <w:rsid w:val="009E49D0"/>
    <w:rsid w:val="009E4DD5"/>
    <w:rsid w:val="009E4DE0"/>
    <w:rsid w:val="009E4F99"/>
    <w:rsid w:val="009E563A"/>
    <w:rsid w:val="009E5916"/>
    <w:rsid w:val="009E5A20"/>
    <w:rsid w:val="009E5A43"/>
    <w:rsid w:val="009E5A53"/>
    <w:rsid w:val="009E5E23"/>
    <w:rsid w:val="009E5FD0"/>
    <w:rsid w:val="009E61B8"/>
    <w:rsid w:val="009E61C6"/>
    <w:rsid w:val="009E65B8"/>
    <w:rsid w:val="009E6607"/>
    <w:rsid w:val="009E663B"/>
    <w:rsid w:val="009E679E"/>
    <w:rsid w:val="009E685C"/>
    <w:rsid w:val="009E69F8"/>
    <w:rsid w:val="009E6D26"/>
    <w:rsid w:val="009E6E3E"/>
    <w:rsid w:val="009E6F3F"/>
    <w:rsid w:val="009E72FB"/>
    <w:rsid w:val="009E73A3"/>
    <w:rsid w:val="009E7736"/>
    <w:rsid w:val="009F0178"/>
    <w:rsid w:val="009F01FC"/>
    <w:rsid w:val="009F0648"/>
    <w:rsid w:val="009F06FE"/>
    <w:rsid w:val="009F0850"/>
    <w:rsid w:val="009F0A0B"/>
    <w:rsid w:val="009F0B1C"/>
    <w:rsid w:val="009F1042"/>
    <w:rsid w:val="009F1072"/>
    <w:rsid w:val="009F1125"/>
    <w:rsid w:val="009F143F"/>
    <w:rsid w:val="009F1634"/>
    <w:rsid w:val="009F1B76"/>
    <w:rsid w:val="009F1B85"/>
    <w:rsid w:val="009F1BF6"/>
    <w:rsid w:val="009F1F2C"/>
    <w:rsid w:val="009F245D"/>
    <w:rsid w:val="009F259E"/>
    <w:rsid w:val="009F2783"/>
    <w:rsid w:val="009F280A"/>
    <w:rsid w:val="009F285C"/>
    <w:rsid w:val="009F29BE"/>
    <w:rsid w:val="009F2DE8"/>
    <w:rsid w:val="009F32EC"/>
    <w:rsid w:val="009F35FD"/>
    <w:rsid w:val="009F3875"/>
    <w:rsid w:val="009F39D4"/>
    <w:rsid w:val="009F3A1A"/>
    <w:rsid w:val="009F3C50"/>
    <w:rsid w:val="009F3D1D"/>
    <w:rsid w:val="009F4132"/>
    <w:rsid w:val="009F4176"/>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38C"/>
    <w:rsid w:val="009F64A1"/>
    <w:rsid w:val="009F64DC"/>
    <w:rsid w:val="009F6D6D"/>
    <w:rsid w:val="009F703B"/>
    <w:rsid w:val="009F73E8"/>
    <w:rsid w:val="009F75D8"/>
    <w:rsid w:val="009F75F1"/>
    <w:rsid w:val="009F7850"/>
    <w:rsid w:val="009F79D9"/>
    <w:rsid w:val="009F7B61"/>
    <w:rsid w:val="009F7D08"/>
    <w:rsid w:val="009F7D94"/>
    <w:rsid w:val="009F7F4A"/>
    <w:rsid w:val="009F7FB2"/>
    <w:rsid w:val="00A000CC"/>
    <w:rsid w:val="00A0016D"/>
    <w:rsid w:val="00A001CB"/>
    <w:rsid w:val="00A0020B"/>
    <w:rsid w:val="00A00391"/>
    <w:rsid w:val="00A004FF"/>
    <w:rsid w:val="00A0081E"/>
    <w:rsid w:val="00A00866"/>
    <w:rsid w:val="00A009CE"/>
    <w:rsid w:val="00A00BE3"/>
    <w:rsid w:val="00A0101D"/>
    <w:rsid w:val="00A01268"/>
    <w:rsid w:val="00A015AE"/>
    <w:rsid w:val="00A01B98"/>
    <w:rsid w:val="00A01E45"/>
    <w:rsid w:val="00A01FBB"/>
    <w:rsid w:val="00A02772"/>
    <w:rsid w:val="00A02B37"/>
    <w:rsid w:val="00A02C5F"/>
    <w:rsid w:val="00A02C7E"/>
    <w:rsid w:val="00A02CCB"/>
    <w:rsid w:val="00A02ED8"/>
    <w:rsid w:val="00A0347F"/>
    <w:rsid w:val="00A0348F"/>
    <w:rsid w:val="00A03571"/>
    <w:rsid w:val="00A0365B"/>
    <w:rsid w:val="00A03C82"/>
    <w:rsid w:val="00A041A8"/>
    <w:rsid w:val="00A04323"/>
    <w:rsid w:val="00A04512"/>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7109"/>
    <w:rsid w:val="00A07794"/>
    <w:rsid w:val="00A07836"/>
    <w:rsid w:val="00A07D26"/>
    <w:rsid w:val="00A07DD3"/>
    <w:rsid w:val="00A1026B"/>
    <w:rsid w:val="00A10500"/>
    <w:rsid w:val="00A105CF"/>
    <w:rsid w:val="00A10B07"/>
    <w:rsid w:val="00A10B09"/>
    <w:rsid w:val="00A10C1F"/>
    <w:rsid w:val="00A111FE"/>
    <w:rsid w:val="00A112E0"/>
    <w:rsid w:val="00A113CE"/>
    <w:rsid w:val="00A11913"/>
    <w:rsid w:val="00A11BD7"/>
    <w:rsid w:val="00A11F6D"/>
    <w:rsid w:val="00A12290"/>
    <w:rsid w:val="00A12575"/>
    <w:rsid w:val="00A12952"/>
    <w:rsid w:val="00A12DEA"/>
    <w:rsid w:val="00A13054"/>
    <w:rsid w:val="00A13255"/>
    <w:rsid w:val="00A132D3"/>
    <w:rsid w:val="00A1360A"/>
    <w:rsid w:val="00A137D6"/>
    <w:rsid w:val="00A1383F"/>
    <w:rsid w:val="00A139F2"/>
    <w:rsid w:val="00A139FC"/>
    <w:rsid w:val="00A14417"/>
    <w:rsid w:val="00A148BE"/>
    <w:rsid w:val="00A1520B"/>
    <w:rsid w:val="00A1524D"/>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26F"/>
    <w:rsid w:val="00A17399"/>
    <w:rsid w:val="00A17829"/>
    <w:rsid w:val="00A17F6C"/>
    <w:rsid w:val="00A2013B"/>
    <w:rsid w:val="00A20451"/>
    <w:rsid w:val="00A21119"/>
    <w:rsid w:val="00A211F9"/>
    <w:rsid w:val="00A213D3"/>
    <w:rsid w:val="00A21B62"/>
    <w:rsid w:val="00A21C46"/>
    <w:rsid w:val="00A21ED6"/>
    <w:rsid w:val="00A21FE2"/>
    <w:rsid w:val="00A22015"/>
    <w:rsid w:val="00A220E6"/>
    <w:rsid w:val="00A22638"/>
    <w:rsid w:val="00A2272C"/>
    <w:rsid w:val="00A2274F"/>
    <w:rsid w:val="00A22C63"/>
    <w:rsid w:val="00A22DB1"/>
    <w:rsid w:val="00A22DC1"/>
    <w:rsid w:val="00A22E84"/>
    <w:rsid w:val="00A22F67"/>
    <w:rsid w:val="00A23178"/>
    <w:rsid w:val="00A23292"/>
    <w:rsid w:val="00A23379"/>
    <w:rsid w:val="00A23469"/>
    <w:rsid w:val="00A23626"/>
    <w:rsid w:val="00A236C7"/>
    <w:rsid w:val="00A237A9"/>
    <w:rsid w:val="00A237F2"/>
    <w:rsid w:val="00A23A76"/>
    <w:rsid w:val="00A23C02"/>
    <w:rsid w:val="00A23F89"/>
    <w:rsid w:val="00A2400A"/>
    <w:rsid w:val="00A240E5"/>
    <w:rsid w:val="00A24533"/>
    <w:rsid w:val="00A248D7"/>
    <w:rsid w:val="00A2496A"/>
    <w:rsid w:val="00A2527E"/>
    <w:rsid w:val="00A25293"/>
    <w:rsid w:val="00A254CB"/>
    <w:rsid w:val="00A255D0"/>
    <w:rsid w:val="00A25691"/>
    <w:rsid w:val="00A25897"/>
    <w:rsid w:val="00A25A7B"/>
    <w:rsid w:val="00A25E61"/>
    <w:rsid w:val="00A25F18"/>
    <w:rsid w:val="00A25F60"/>
    <w:rsid w:val="00A2604C"/>
    <w:rsid w:val="00A26268"/>
    <w:rsid w:val="00A2672F"/>
    <w:rsid w:val="00A268C4"/>
    <w:rsid w:val="00A269EF"/>
    <w:rsid w:val="00A26A3D"/>
    <w:rsid w:val="00A26B4E"/>
    <w:rsid w:val="00A26DEE"/>
    <w:rsid w:val="00A26E38"/>
    <w:rsid w:val="00A26EB2"/>
    <w:rsid w:val="00A274DF"/>
    <w:rsid w:val="00A27534"/>
    <w:rsid w:val="00A276A7"/>
    <w:rsid w:val="00A276DE"/>
    <w:rsid w:val="00A27723"/>
    <w:rsid w:val="00A2783C"/>
    <w:rsid w:val="00A27AFB"/>
    <w:rsid w:val="00A27B74"/>
    <w:rsid w:val="00A27B7E"/>
    <w:rsid w:val="00A27E59"/>
    <w:rsid w:val="00A27F72"/>
    <w:rsid w:val="00A30398"/>
    <w:rsid w:val="00A30714"/>
    <w:rsid w:val="00A30B33"/>
    <w:rsid w:val="00A30C1D"/>
    <w:rsid w:val="00A31073"/>
    <w:rsid w:val="00A31134"/>
    <w:rsid w:val="00A312EF"/>
    <w:rsid w:val="00A315C2"/>
    <w:rsid w:val="00A31A05"/>
    <w:rsid w:val="00A31E73"/>
    <w:rsid w:val="00A31EC4"/>
    <w:rsid w:val="00A32338"/>
    <w:rsid w:val="00A3252A"/>
    <w:rsid w:val="00A32613"/>
    <w:rsid w:val="00A32996"/>
    <w:rsid w:val="00A32A3B"/>
    <w:rsid w:val="00A32B27"/>
    <w:rsid w:val="00A33026"/>
    <w:rsid w:val="00A330B0"/>
    <w:rsid w:val="00A330B8"/>
    <w:rsid w:val="00A33368"/>
    <w:rsid w:val="00A33A1C"/>
    <w:rsid w:val="00A33C42"/>
    <w:rsid w:val="00A3402E"/>
    <w:rsid w:val="00A341A3"/>
    <w:rsid w:val="00A343A0"/>
    <w:rsid w:val="00A3445F"/>
    <w:rsid w:val="00A344B8"/>
    <w:rsid w:val="00A34CA5"/>
    <w:rsid w:val="00A34EC3"/>
    <w:rsid w:val="00A34EF7"/>
    <w:rsid w:val="00A34F44"/>
    <w:rsid w:val="00A34F82"/>
    <w:rsid w:val="00A35242"/>
    <w:rsid w:val="00A35422"/>
    <w:rsid w:val="00A355AE"/>
    <w:rsid w:val="00A35ACC"/>
    <w:rsid w:val="00A35D31"/>
    <w:rsid w:val="00A36163"/>
    <w:rsid w:val="00A36C05"/>
    <w:rsid w:val="00A36EB3"/>
    <w:rsid w:val="00A37118"/>
    <w:rsid w:val="00A37414"/>
    <w:rsid w:val="00A37609"/>
    <w:rsid w:val="00A37B08"/>
    <w:rsid w:val="00A37BBA"/>
    <w:rsid w:val="00A37BC2"/>
    <w:rsid w:val="00A4016D"/>
    <w:rsid w:val="00A401AC"/>
    <w:rsid w:val="00A40321"/>
    <w:rsid w:val="00A40325"/>
    <w:rsid w:val="00A4048B"/>
    <w:rsid w:val="00A40535"/>
    <w:rsid w:val="00A4056F"/>
    <w:rsid w:val="00A407C4"/>
    <w:rsid w:val="00A40F58"/>
    <w:rsid w:val="00A41514"/>
    <w:rsid w:val="00A41AE1"/>
    <w:rsid w:val="00A41C23"/>
    <w:rsid w:val="00A41E14"/>
    <w:rsid w:val="00A4215A"/>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75"/>
    <w:rsid w:val="00A43708"/>
    <w:rsid w:val="00A43790"/>
    <w:rsid w:val="00A43F35"/>
    <w:rsid w:val="00A43F46"/>
    <w:rsid w:val="00A441AF"/>
    <w:rsid w:val="00A4458D"/>
    <w:rsid w:val="00A44739"/>
    <w:rsid w:val="00A4473D"/>
    <w:rsid w:val="00A44C33"/>
    <w:rsid w:val="00A44F92"/>
    <w:rsid w:val="00A4503C"/>
    <w:rsid w:val="00A451F5"/>
    <w:rsid w:val="00A454AF"/>
    <w:rsid w:val="00A454F3"/>
    <w:rsid w:val="00A455E0"/>
    <w:rsid w:val="00A45768"/>
    <w:rsid w:val="00A45B50"/>
    <w:rsid w:val="00A45C17"/>
    <w:rsid w:val="00A45C9F"/>
    <w:rsid w:val="00A45CE9"/>
    <w:rsid w:val="00A45E74"/>
    <w:rsid w:val="00A46327"/>
    <w:rsid w:val="00A46529"/>
    <w:rsid w:val="00A466B4"/>
    <w:rsid w:val="00A46EFF"/>
    <w:rsid w:val="00A47443"/>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B05"/>
    <w:rsid w:val="00A51B3E"/>
    <w:rsid w:val="00A51BC4"/>
    <w:rsid w:val="00A51C89"/>
    <w:rsid w:val="00A5235F"/>
    <w:rsid w:val="00A52440"/>
    <w:rsid w:val="00A52657"/>
    <w:rsid w:val="00A526E5"/>
    <w:rsid w:val="00A52B4C"/>
    <w:rsid w:val="00A52D4A"/>
    <w:rsid w:val="00A52DF0"/>
    <w:rsid w:val="00A52E96"/>
    <w:rsid w:val="00A53456"/>
    <w:rsid w:val="00A535A2"/>
    <w:rsid w:val="00A536CA"/>
    <w:rsid w:val="00A53830"/>
    <w:rsid w:val="00A538BA"/>
    <w:rsid w:val="00A53931"/>
    <w:rsid w:val="00A53C11"/>
    <w:rsid w:val="00A53DCC"/>
    <w:rsid w:val="00A542BF"/>
    <w:rsid w:val="00A5437B"/>
    <w:rsid w:val="00A5470E"/>
    <w:rsid w:val="00A54A5F"/>
    <w:rsid w:val="00A54A9C"/>
    <w:rsid w:val="00A54B11"/>
    <w:rsid w:val="00A5515A"/>
    <w:rsid w:val="00A55496"/>
    <w:rsid w:val="00A5580B"/>
    <w:rsid w:val="00A55952"/>
    <w:rsid w:val="00A55A87"/>
    <w:rsid w:val="00A56433"/>
    <w:rsid w:val="00A56435"/>
    <w:rsid w:val="00A564CE"/>
    <w:rsid w:val="00A565AD"/>
    <w:rsid w:val="00A56602"/>
    <w:rsid w:val="00A568B6"/>
    <w:rsid w:val="00A57172"/>
    <w:rsid w:val="00A572B5"/>
    <w:rsid w:val="00A5748A"/>
    <w:rsid w:val="00A575B4"/>
    <w:rsid w:val="00A57626"/>
    <w:rsid w:val="00A578B5"/>
    <w:rsid w:val="00A57975"/>
    <w:rsid w:val="00A57C0D"/>
    <w:rsid w:val="00A57CEB"/>
    <w:rsid w:val="00A608FC"/>
    <w:rsid w:val="00A60B50"/>
    <w:rsid w:val="00A60C98"/>
    <w:rsid w:val="00A60DC8"/>
    <w:rsid w:val="00A60EC6"/>
    <w:rsid w:val="00A60EE8"/>
    <w:rsid w:val="00A6109D"/>
    <w:rsid w:val="00A61194"/>
    <w:rsid w:val="00A6136B"/>
    <w:rsid w:val="00A6144B"/>
    <w:rsid w:val="00A6155B"/>
    <w:rsid w:val="00A61838"/>
    <w:rsid w:val="00A61992"/>
    <w:rsid w:val="00A61DCD"/>
    <w:rsid w:val="00A61F20"/>
    <w:rsid w:val="00A62C08"/>
    <w:rsid w:val="00A62CD1"/>
    <w:rsid w:val="00A62DAF"/>
    <w:rsid w:val="00A62F51"/>
    <w:rsid w:val="00A63266"/>
    <w:rsid w:val="00A633D5"/>
    <w:rsid w:val="00A6354F"/>
    <w:rsid w:val="00A6371B"/>
    <w:rsid w:val="00A639EF"/>
    <w:rsid w:val="00A63F67"/>
    <w:rsid w:val="00A64050"/>
    <w:rsid w:val="00A64401"/>
    <w:rsid w:val="00A6479B"/>
    <w:rsid w:val="00A64922"/>
    <w:rsid w:val="00A649A4"/>
    <w:rsid w:val="00A64C09"/>
    <w:rsid w:val="00A64CA4"/>
    <w:rsid w:val="00A65131"/>
    <w:rsid w:val="00A6526F"/>
    <w:rsid w:val="00A6537F"/>
    <w:rsid w:val="00A65E40"/>
    <w:rsid w:val="00A66202"/>
    <w:rsid w:val="00A669BD"/>
    <w:rsid w:val="00A6712D"/>
    <w:rsid w:val="00A67246"/>
    <w:rsid w:val="00A67314"/>
    <w:rsid w:val="00A67326"/>
    <w:rsid w:val="00A6740B"/>
    <w:rsid w:val="00A6752E"/>
    <w:rsid w:val="00A67588"/>
    <w:rsid w:val="00A67B0F"/>
    <w:rsid w:val="00A67CBA"/>
    <w:rsid w:val="00A67CD2"/>
    <w:rsid w:val="00A67D12"/>
    <w:rsid w:val="00A67E53"/>
    <w:rsid w:val="00A67FB5"/>
    <w:rsid w:val="00A70726"/>
    <w:rsid w:val="00A708F1"/>
    <w:rsid w:val="00A70990"/>
    <w:rsid w:val="00A7099F"/>
    <w:rsid w:val="00A70AE9"/>
    <w:rsid w:val="00A70DB6"/>
    <w:rsid w:val="00A7100A"/>
    <w:rsid w:val="00A7126F"/>
    <w:rsid w:val="00A71291"/>
    <w:rsid w:val="00A712F0"/>
    <w:rsid w:val="00A71B77"/>
    <w:rsid w:val="00A71E27"/>
    <w:rsid w:val="00A7222A"/>
    <w:rsid w:val="00A7232D"/>
    <w:rsid w:val="00A72352"/>
    <w:rsid w:val="00A7241C"/>
    <w:rsid w:val="00A72544"/>
    <w:rsid w:val="00A7254F"/>
    <w:rsid w:val="00A7268F"/>
    <w:rsid w:val="00A72F06"/>
    <w:rsid w:val="00A72F60"/>
    <w:rsid w:val="00A72F62"/>
    <w:rsid w:val="00A7310A"/>
    <w:rsid w:val="00A733AE"/>
    <w:rsid w:val="00A73592"/>
    <w:rsid w:val="00A7375A"/>
    <w:rsid w:val="00A73883"/>
    <w:rsid w:val="00A73B16"/>
    <w:rsid w:val="00A73B34"/>
    <w:rsid w:val="00A73F53"/>
    <w:rsid w:val="00A74008"/>
    <w:rsid w:val="00A740C2"/>
    <w:rsid w:val="00A74443"/>
    <w:rsid w:val="00A74A54"/>
    <w:rsid w:val="00A74BC9"/>
    <w:rsid w:val="00A75117"/>
    <w:rsid w:val="00A75340"/>
    <w:rsid w:val="00A753B6"/>
    <w:rsid w:val="00A758DC"/>
    <w:rsid w:val="00A75AD9"/>
    <w:rsid w:val="00A75CA6"/>
    <w:rsid w:val="00A75DCB"/>
    <w:rsid w:val="00A7604B"/>
    <w:rsid w:val="00A76327"/>
    <w:rsid w:val="00A763E6"/>
    <w:rsid w:val="00A764A9"/>
    <w:rsid w:val="00A764B2"/>
    <w:rsid w:val="00A76540"/>
    <w:rsid w:val="00A7661A"/>
    <w:rsid w:val="00A7686D"/>
    <w:rsid w:val="00A768CE"/>
    <w:rsid w:val="00A76A0B"/>
    <w:rsid w:val="00A76B12"/>
    <w:rsid w:val="00A76D7C"/>
    <w:rsid w:val="00A7749F"/>
    <w:rsid w:val="00A7757A"/>
    <w:rsid w:val="00A77B37"/>
    <w:rsid w:val="00A8008F"/>
    <w:rsid w:val="00A800AA"/>
    <w:rsid w:val="00A800B4"/>
    <w:rsid w:val="00A80387"/>
    <w:rsid w:val="00A804A6"/>
    <w:rsid w:val="00A804F0"/>
    <w:rsid w:val="00A80D97"/>
    <w:rsid w:val="00A80E96"/>
    <w:rsid w:val="00A81098"/>
    <w:rsid w:val="00A81406"/>
    <w:rsid w:val="00A81561"/>
    <w:rsid w:val="00A81594"/>
    <w:rsid w:val="00A815B0"/>
    <w:rsid w:val="00A8169E"/>
    <w:rsid w:val="00A8170A"/>
    <w:rsid w:val="00A81819"/>
    <w:rsid w:val="00A81CFC"/>
    <w:rsid w:val="00A81D45"/>
    <w:rsid w:val="00A81DE1"/>
    <w:rsid w:val="00A81DF4"/>
    <w:rsid w:val="00A81E2C"/>
    <w:rsid w:val="00A81E43"/>
    <w:rsid w:val="00A81E4E"/>
    <w:rsid w:val="00A81FCC"/>
    <w:rsid w:val="00A82506"/>
    <w:rsid w:val="00A82746"/>
    <w:rsid w:val="00A82972"/>
    <w:rsid w:val="00A82B04"/>
    <w:rsid w:val="00A82E17"/>
    <w:rsid w:val="00A8307A"/>
    <w:rsid w:val="00A83238"/>
    <w:rsid w:val="00A83263"/>
    <w:rsid w:val="00A83423"/>
    <w:rsid w:val="00A8393E"/>
    <w:rsid w:val="00A83977"/>
    <w:rsid w:val="00A83B24"/>
    <w:rsid w:val="00A83DCB"/>
    <w:rsid w:val="00A83F8A"/>
    <w:rsid w:val="00A8402D"/>
    <w:rsid w:val="00A84109"/>
    <w:rsid w:val="00A844D0"/>
    <w:rsid w:val="00A8450B"/>
    <w:rsid w:val="00A84AF3"/>
    <w:rsid w:val="00A84CBE"/>
    <w:rsid w:val="00A84D9D"/>
    <w:rsid w:val="00A84DA5"/>
    <w:rsid w:val="00A8529D"/>
    <w:rsid w:val="00A85415"/>
    <w:rsid w:val="00A85845"/>
    <w:rsid w:val="00A85A1D"/>
    <w:rsid w:val="00A85A3E"/>
    <w:rsid w:val="00A85F52"/>
    <w:rsid w:val="00A85FF7"/>
    <w:rsid w:val="00A860C9"/>
    <w:rsid w:val="00A86113"/>
    <w:rsid w:val="00A86289"/>
    <w:rsid w:val="00A862CC"/>
    <w:rsid w:val="00A86572"/>
    <w:rsid w:val="00A86BE1"/>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10E5"/>
    <w:rsid w:val="00A911B0"/>
    <w:rsid w:val="00A914E3"/>
    <w:rsid w:val="00A91517"/>
    <w:rsid w:val="00A91540"/>
    <w:rsid w:val="00A91750"/>
    <w:rsid w:val="00A918F9"/>
    <w:rsid w:val="00A919D7"/>
    <w:rsid w:val="00A91A89"/>
    <w:rsid w:val="00A920C6"/>
    <w:rsid w:val="00A921A9"/>
    <w:rsid w:val="00A9255A"/>
    <w:rsid w:val="00A925C7"/>
    <w:rsid w:val="00A9287E"/>
    <w:rsid w:val="00A9292D"/>
    <w:rsid w:val="00A92A87"/>
    <w:rsid w:val="00A92BBA"/>
    <w:rsid w:val="00A92D94"/>
    <w:rsid w:val="00A92F0D"/>
    <w:rsid w:val="00A92F39"/>
    <w:rsid w:val="00A9311F"/>
    <w:rsid w:val="00A9325F"/>
    <w:rsid w:val="00A936DC"/>
    <w:rsid w:val="00A93728"/>
    <w:rsid w:val="00A9375D"/>
    <w:rsid w:val="00A93854"/>
    <w:rsid w:val="00A93A7E"/>
    <w:rsid w:val="00A93B67"/>
    <w:rsid w:val="00A9411D"/>
    <w:rsid w:val="00A94278"/>
    <w:rsid w:val="00A94397"/>
    <w:rsid w:val="00A943C0"/>
    <w:rsid w:val="00A9489B"/>
    <w:rsid w:val="00A9499E"/>
    <w:rsid w:val="00A94BD9"/>
    <w:rsid w:val="00A9514A"/>
    <w:rsid w:val="00A953AA"/>
    <w:rsid w:val="00A955D0"/>
    <w:rsid w:val="00A9580D"/>
    <w:rsid w:val="00A9589A"/>
    <w:rsid w:val="00A95B40"/>
    <w:rsid w:val="00A95D21"/>
    <w:rsid w:val="00A95DA7"/>
    <w:rsid w:val="00A95E36"/>
    <w:rsid w:val="00A95E38"/>
    <w:rsid w:val="00A95E3F"/>
    <w:rsid w:val="00A96AFB"/>
    <w:rsid w:val="00A96C0B"/>
    <w:rsid w:val="00A97160"/>
    <w:rsid w:val="00A97402"/>
    <w:rsid w:val="00A97579"/>
    <w:rsid w:val="00A97871"/>
    <w:rsid w:val="00A97D4B"/>
    <w:rsid w:val="00AA0055"/>
    <w:rsid w:val="00AA04FC"/>
    <w:rsid w:val="00AA052F"/>
    <w:rsid w:val="00AA08B9"/>
    <w:rsid w:val="00AA0929"/>
    <w:rsid w:val="00AA0A70"/>
    <w:rsid w:val="00AA1073"/>
    <w:rsid w:val="00AA1352"/>
    <w:rsid w:val="00AA13BC"/>
    <w:rsid w:val="00AA1438"/>
    <w:rsid w:val="00AA192B"/>
    <w:rsid w:val="00AA1C5C"/>
    <w:rsid w:val="00AA1E75"/>
    <w:rsid w:val="00AA2041"/>
    <w:rsid w:val="00AA2106"/>
    <w:rsid w:val="00AA220F"/>
    <w:rsid w:val="00AA2529"/>
    <w:rsid w:val="00AA26A6"/>
    <w:rsid w:val="00AA28E1"/>
    <w:rsid w:val="00AA2A72"/>
    <w:rsid w:val="00AA2AC8"/>
    <w:rsid w:val="00AA2AF4"/>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4009"/>
    <w:rsid w:val="00AA4339"/>
    <w:rsid w:val="00AA4466"/>
    <w:rsid w:val="00AA44B4"/>
    <w:rsid w:val="00AA474C"/>
    <w:rsid w:val="00AA52D7"/>
    <w:rsid w:val="00AA5503"/>
    <w:rsid w:val="00AA565F"/>
    <w:rsid w:val="00AA58CF"/>
    <w:rsid w:val="00AA5C25"/>
    <w:rsid w:val="00AA5D20"/>
    <w:rsid w:val="00AA5FCB"/>
    <w:rsid w:val="00AA60C8"/>
    <w:rsid w:val="00AA6720"/>
    <w:rsid w:val="00AA6A06"/>
    <w:rsid w:val="00AA6A6B"/>
    <w:rsid w:val="00AA6B87"/>
    <w:rsid w:val="00AA6DFD"/>
    <w:rsid w:val="00AA6E5C"/>
    <w:rsid w:val="00AA6EC8"/>
    <w:rsid w:val="00AA6EFE"/>
    <w:rsid w:val="00AA70DD"/>
    <w:rsid w:val="00AA716C"/>
    <w:rsid w:val="00AA7212"/>
    <w:rsid w:val="00AA72BB"/>
    <w:rsid w:val="00AA778F"/>
    <w:rsid w:val="00AA7B04"/>
    <w:rsid w:val="00AA7C2F"/>
    <w:rsid w:val="00AA7CBF"/>
    <w:rsid w:val="00AA7D9F"/>
    <w:rsid w:val="00AB0128"/>
    <w:rsid w:val="00AB02ED"/>
    <w:rsid w:val="00AB0391"/>
    <w:rsid w:val="00AB0577"/>
    <w:rsid w:val="00AB0646"/>
    <w:rsid w:val="00AB0925"/>
    <w:rsid w:val="00AB109B"/>
    <w:rsid w:val="00AB1299"/>
    <w:rsid w:val="00AB1602"/>
    <w:rsid w:val="00AB1C6A"/>
    <w:rsid w:val="00AB1D1D"/>
    <w:rsid w:val="00AB27A3"/>
    <w:rsid w:val="00AB2FDC"/>
    <w:rsid w:val="00AB32EE"/>
    <w:rsid w:val="00AB350E"/>
    <w:rsid w:val="00AB3789"/>
    <w:rsid w:val="00AB390C"/>
    <w:rsid w:val="00AB3A58"/>
    <w:rsid w:val="00AB40CA"/>
    <w:rsid w:val="00AB429D"/>
    <w:rsid w:val="00AB4395"/>
    <w:rsid w:val="00AB4492"/>
    <w:rsid w:val="00AB4614"/>
    <w:rsid w:val="00AB47CD"/>
    <w:rsid w:val="00AB4F2D"/>
    <w:rsid w:val="00AB5135"/>
    <w:rsid w:val="00AB5140"/>
    <w:rsid w:val="00AB542F"/>
    <w:rsid w:val="00AB55F8"/>
    <w:rsid w:val="00AB5692"/>
    <w:rsid w:val="00AB6223"/>
    <w:rsid w:val="00AB62C2"/>
    <w:rsid w:val="00AB63B7"/>
    <w:rsid w:val="00AB64B7"/>
    <w:rsid w:val="00AB65B9"/>
    <w:rsid w:val="00AB6908"/>
    <w:rsid w:val="00AB6A18"/>
    <w:rsid w:val="00AB6CF1"/>
    <w:rsid w:val="00AB7278"/>
    <w:rsid w:val="00AB72C6"/>
    <w:rsid w:val="00AB73B2"/>
    <w:rsid w:val="00AB76DF"/>
    <w:rsid w:val="00AB782B"/>
    <w:rsid w:val="00AB7C4F"/>
    <w:rsid w:val="00AB7D2D"/>
    <w:rsid w:val="00AC0042"/>
    <w:rsid w:val="00AC05E3"/>
    <w:rsid w:val="00AC08AD"/>
    <w:rsid w:val="00AC0923"/>
    <w:rsid w:val="00AC1050"/>
    <w:rsid w:val="00AC1140"/>
    <w:rsid w:val="00AC1161"/>
    <w:rsid w:val="00AC11BC"/>
    <w:rsid w:val="00AC15BE"/>
    <w:rsid w:val="00AC2176"/>
    <w:rsid w:val="00AC21C3"/>
    <w:rsid w:val="00AC240F"/>
    <w:rsid w:val="00AC2518"/>
    <w:rsid w:val="00AC290B"/>
    <w:rsid w:val="00AC29EA"/>
    <w:rsid w:val="00AC2D76"/>
    <w:rsid w:val="00AC2DC0"/>
    <w:rsid w:val="00AC3163"/>
    <w:rsid w:val="00AC321C"/>
    <w:rsid w:val="00AC349E"/>
    <w:rsid w:val="00AC351B"/>
    <w:rsid w:val="00AC39A9"/>
    <w:rsid w:val="00AC3AF1"/>
    <w:rsid w:val="00AC3DFA"/>
    <w:rsid w:val="00AC40A8"/>
    <w:rsid w:val="00AC4438"/>
    <w:rsid w:val="00AC4AEE"/>
    <w:rsid w:val="00AC4CC7"/>
    <w:rsid w:val="00AC4D69"/>
    <w:rsid w:val="00AC4F76"/>
    <w:rsid w:val="00AC5040"/>
    <w:rsid w:val="00AC564F"/>
    <w:rsid w:val="00AC579F"/>
    <w:rsid w:val="00AC57DE"/>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A78"/>
    <w:rsid w:val="00AC7CC9"/>
    <w:rsid w:val="00AC7E85"/>
    <w:rsid w:val="00AD004F"/>
    <w:rsid w:val="00AD021D"/>
    <w:rsid w:val="00AD04F3"/>
    <w:rsid w:val="00AD0534"/>
    <w:rsid w:val="00AD08DF"/>
    <w:rsid w:val="00AD090D"/>
    <w:rsid w:val="00AD0A68"/>
    <w:rsid w:val="00AD0BC2"/>
    <w:rsid w:val="00AD116B"/>
    <w:rsid w:val="00AD141C"/>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316F"/>
    <w:rsid w:val="00AD3250"/>
    <w:rsid w:val="00AD33E1"/>
    <w:rsid w:val="00AD3ADE"/>
    <w:rsid w:val="00AD3BB4"/>
    <w:rsid w:val="00AD3E48"/>
    <w:rsid w:val="00AD4149"/>
    <w:rsid w:val="00AD4175"/>
    <w:rsid w:val="00AD44C0"/>
    <w:rsid w:val="00AD45EA"/>
    <w:rsid w:val="00AD486E"/>
    <w:rsid w:val="00AD4930"/>
    <w:rsid w:val="00AD4A00"/>
    <w:rsid w:val="00AD4A17"/>
    <w:rsid w:val="00AD4AC5"/>
    <w:rsid w:val="00AD4D19"/>
    <w:rsid w:val="00AD5068"/>
    <w:rsid w:val="00AD5072"/>
    <w:rsid w:val="00AD53DC"/>
    <w:rsid w:val="00AD551D"/>
    <w:rsid w:val="00AD5871"/>
    <w:rsid w:val="00AD59D5"/>
    <w:rsid w:val="00AD5C3E"/>
    <w:rsid w:val="00AD6506"/>
    <w:rsid w:val="00AD66A3"/>
    <w:rsid w:val="00AD676F"/>
    <w:rsid w:val="00AD6A17"/>
    <w:rsid w:val="00AD6A4A"/>
    <w:rsid w:val="00AD6EB9"/>
    <w:rsid w:val="00AD6F34"/>
    <w:rsid w:val="00AD6FFF"/>
    <w:rsid w:val="00AD724F"/>
    <w:rsid w:val="00AD72C0"/>
    <w:rsid w:val="00AD73B3"/>
    <w:rsid w:val="00AD7406"/>
    <w:rsid w:val="00AD7658"/>
    <w:rsid w:val="00AD78C9"/>
    <w:rsid w:val="00AD7D74"/>
    <w:rsid w:val="00AD7F58"/>
    <w:rsid w:val="00AE039E"/>
    <w:rsid w:val="00AE06F3"/>
    <w:rsid w:val="00AE06FD"/>
    <w:rsid w:val="00AE0F81"/>
    <w:rsid w:val="00AE1176"/>
    <w:rsid w:val="00AE1372"/>
    <w:rsid w:val="00AE15F6"/>
    <w:rsid w:val="00AE171E"/>
    <w:rsid w:val="00AE1AD2"/>
    <w:rsid w:val="00AE1DC3"/>
    <w:rsid w:val="00AE2006"/>
    <w:rsid w:val="00AE2096"/>
    <w:rsid w:val="00AE2183"/>
    <w:rsid w:val="00AE2713"/>
    <w:rsid w:val="00AE29D4"/>
    <w:rsid w:val="00AE2AD9"/>
    <w:rsid w:val="00AE2D8F"/>
    <w:rsid w:val="00AE2E97"/>
    <w:rsid w:val="00AE2E9B"/>
    <w:rsid w:val="00AE3169"/>
    <w:rsid w:val="00AE31E5"/>
    <w:rsid w:val="00AE3A29"/>
    <w:rsid w:val="00AE3E12"/>
    <w:rsid w:val="00AE3F3F"/>
    <w:rsid w:val="00AE3F61"/>
    <w:rsid w:val="00AE42AF"/>
    <w:rsid w:val="00AE44CF"/>
    <w:rsid w:val="00AE4712"/>
    <w:rsid w:val="00AE4CFB"/>
    <w:rsid w:val="00AE4E94"/>
    <w:rsid w:val="00AE4F39"/>
    <w:rsid w:val="00AE4FA7"/>
    <w:rsid w:val="00AE5054"/>
    <w:rsid w:val="00AE546B"/>
    <w:rsid w:val="00AE570B"/>
    <w:rsid w:val="00AE5B56"/>
    <w:rsid w:val="00AE5DBD"/>
    <w:rsid w:val="00AE5EF2"/>
    <w:rsid w:val="00AE5F03"/>
    <w:rsid w:val="00AE6107"/>
    <w:rsid w:val="00AE62A6"/>
    <w:rsid w:val="00AE6386"/>
    <w:rsid w:val="00AE684F"/>
    <w:rsid w:val="00AE696D"/>
    <w:rsid w:val="00AE6EEB"/>
    <w:rsid w:val="00AE6F9D"/>
    <w:rsid w:val="00AE711B"/>
    <w:rsid w:val="00AE72B8"/>
    <w:rsid w:val="00AE7549"/>
    <w:rsid w:val="00AE78E8"/>
    <w:rsid w:val="00AE7975"/>
    <w:rsid w:val="00AE7B51"/>
    <w:rsid w:val="00AE7CBC"/>
    <w:rsid w:val="00AE7ECE"/>
    <w:rsid w:val="00AF00A4"/>
    <w:rsid w:val="00AF00A5"/>
    <w:rsid w:val="00AF01A0"/>
    <w:rsid w:val="00AF048C"/>
    <w:rsid w:val="00AF076A"/>
    <w:rsid w:val="00AF08CC"/>
    <w:rsid w:val="00AF0994"/>
    <w:rsid w:val="00AF130B"/>
    <w:rsid w:val="00AF14DD"/>
    <w:rsid w:val="00AF15C6"/>
    <w:rsid w:val="00AF1621"/>
    <w:rsid w:val="00AF1872"/>
    <w:rsid w:val="00AF1BF2"/>
    <w:rsid w:val="00AF1F95"/>
    <w:rsid w:val="00AF216B"/>
    <w:rsid w:val="00AF2189"/>
    <w:rsid w:val="00AF2212"/>
    <w:rsid w:val="00AF2CA0"/>
    <w:rsid w:val="00AF30BC"/>
    <w:rsid w:val="00AF3365"/>
    <w:rsid w:val="00AF3487"/>
    <w:rsid w:val="00AF3926"/>
    <w:rsid w:val="00AF394A"/>
    <w:rsid w:val="00AF3F04"/>
    <w:rsid w:val="00AF4258"/>
    <w:rsid w:val="00AF4477"/>
    <w:rsid w:val="00AF4482"/>
    <w:rsid w:val="00AF44F1"/>
    <w:rsid w:val="00AF485B"/>
    <w:rsid w:val="00AF4AA0"/>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750"/>
    <w:rsid w:val="00AF6FF8"/>
    <w:rsid w:val="00AF7320"/>
    <w:rsid w:val="00AF7323"/>
    <w:rsid w:val="00AF73A9"/>
    <w:rsid w:val="00AF7616"/>
    <w:rsid w:val="00AF7656"/>
    <w:rsid w:val="00AF77CF"/>
    <w:rsid w:val="00AF7A49"/>
    <w:rsid w:val="00AF7D2C"/>
    <w:rsid w:val="00AF7F1B"/>
    <w:rsid w:val="00B0044B"/>
    <w:rsid w:val="00B00490"/>
    <w:rsid w:val="00B004FF"/>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C93"/>
    <w:rsid w:val="00B01E22"/>
    <w:rsid w:val="00B020C9"/>
    <w:rsid w:val="00B021BA"/>
    <w:rsid w:val="00B0238F"/>
    <w:rsid w:val="00B02801"/>
    <w:rsid w:val="00B02A59"/>
    <w:rsid w:val="00B02ADE"/>
    <w:rsid w:val="00B02F05"/>
    <w:rsid w:val="00B03067"/>
    <w:rsid w:val="00B0312C"/>
    <w:rsid w:val="00B034FD"/>
    <w:rsid w:val="00B03A64"/>
    <w:rsid w:val="00B03B41"/>
    <w:rsid w:val="00B03E42"/>
    <w:rsid w:val="00B0406F"/>
    <w:rsid w:val="00B04359"/>
    <w:rsid w:val="00B04617"/>
    <w:rsid w:val="00B04780"/>
    <w:rsid w:val="00B0488E"/>
    <w:rsid w:val="00B04A4E"/>
    <w:rsid w:val="00B04A7D"/>
    <w:rsid w:val="00B04B19"/>
    <w:rsid w:val="00B04C37"/>
    <w:rsid w:val="00B05104"/>
    <w:rsid w:val="00B052A0"/>
    <w:rsid w:val="00B053A2"/>
    <w:rsid w:val="00B0558B"/>
    <w:rsid w:val="00B05644"/>
    <w:rsid w:val="00B05753"/>
    <w:rsid w:val="00B05BDA"/>
    <w:rsid w:val="00B06213"/>
    <w:rsid w:val="00B06436"/>
    <w:rsid w:val="00B067A9"/>
    <w:rsid w:val="00B06913"/>
    <w:rsid w:val="00B06A6B"/>
    <w:rsid w:val="00B06E74"/>
    <w:rsid w:val="00B0715C"/>
    <w:rsid w:val="00B07353"/>
    <w:rsid w:val="00B074EB"/>
    <w:rsid w:val="00B078CC"/>
    <w:rsid w:val="00B0791D"/>
    <w:rsid w:val="00B079EE"/>
    <w:rsid w:val="00B1038D"/>
    <w:rsid w:val="00B107CF"/>
    <w:rsid w:val="00B108F5"/>
    <w:rsid w:val="00B1097A"/>
    <w:rsid w:val="00B10EE9"/>
    <w:rsid w:val="00B10F15"/>
    <w:rsid w:val="00B10F6A"/>
    <w:rsid w:val="00B112C3"/>
    <w:rsid w:val="00B1169F"/>
    <w:rsid w:val="00B118C4"/>
    <w:rsid w:val="00B11BCF"/>
    <w:rsid w:val="00B11D83"/>
    <w:rsid w:val="00B11E97"/>
    <w:rsid w:val="00B120B2"/>
    <w:rsid w:val="00B122E1"/>
    <w:rsid w:val="00B123FC"/>
    <w:rsid w:val="00B12441"/>
    <w:rsid w:val="00B12759"/>
    <w:rsid w:val="00B12B03"/>
    <w:rsid w:val="00B12C11"/>
    <w:rsid w:val="00B12F4F"/>
    <w:rsid w:val="00B1302A"/>
    <w:rsid w:val="00B13261"/>
    <w:rsid w:val="00B132DE"/>
    <w:rsid w:val="00B137C6"/>
    <w:rsid w:val="00B13EA9"/>
    <w:rsid w:val="00B1431D"/>
    <w:rsid w:val="00B1441F"/>
    <w:rsid w:val="00B1454D"/>
    <w:rsid w:val="00B14A0D"/>
    <w:rsid w:val="00B14C98"/>
    <w:rsid w:val="00B14DEA"/>
    <w:rsid w:val="00B15283"/>
    <w:rsid w:val="00B152BE"/>
    <w:rsid w:val="00B153D4"/>
    <w:rsid w:val="00B158FC"/>
    <w:rsid w:val="00B15905"/>
    <w:rsid w:val="00B15AB0"/>
    <w:rsid w:val="00B15B8A"/>
    <w:rsid w:val="00B15BD6"/>
    <w:rsid w:val="00B15D81"/>
    <w:rsid w:val="00B15DDC"/>
    <w:rsid w:val="00B15E70"/>
    <w:rsid w:val="00B16407"/>
    <w:rsid w:val="00B16634"/>
    <w:rsid w:val="00B166FB"/>
    <w:rsid w:val="00B1673C"/>
    <w:rsid w:val="00B16900"/>
    <w:rsid w:val="00B16BE9"/>
    <w:rsid w:val="00B17139"/>
    <w:rsid w:val="00B172A4"/>
    <w:rsid w:val="00B173E6"/>
    <w:rsid w:val="00B17535"/>
    <w:rsid w:val="00B17BCA"/>
    <w:rsid w:val="00B17ECF"/>
    <w:rsid w:val="00B200DB"/>
    <w:rsid w:val="00B2055D"/>
    <w:rsid w:val="00B20633"/>
    <w:rsid w:val="00B20836"/>
    <w:rsid w:val="00B20978"/>
    <w:rsid w:val="00B20AE0"/>
    <w:rsid w:val="00B20B72"/>
    <w:rsid w:val="00B20BCA"/>
    <w:rsid w:val="00B20C70"/>
    <w:rsid w:val="00B210F9"/>
    <w:rsid w:val="00B212A3"/>
    <w:rsid w:val="00B21725"/>
    <w:rsid w:val="00B21BE1"/>
    <w:rsid w:val="00B21CE9"/>
    <w:rsid w:val="00B22035"/>
    <w:rsid w:val="00B221A5"/>
    <w:rsid w:val="00B222A6"/>
    <w:rsid w:val="00B22534"/>
    <w:rsid w:val="00B229F4"/>
    <w:rsid w:val="00B22C47"/>
    <w:rsid w:val="00B22C59"/>
    <w:rsid w:val="00B22C6A"/>
    <w:rsid w:val="00B22ED6"/>
    <w:rsid w:val="00B23282"/>
    <w:rsid w:val="00B23701"/>
    <w:rsid w:val="00B238FF"/>
    <w:rsid w:val="00B23BB5"/>
    <w:rsid w:val="00B23C83"/>
    <w:rsid w:val="00B23F24"/>
    <w:rsid w:val="00B23F34"/>
    <w:rsid w:val="00B24096"/>
    <w:rsid w:val="00B242D7"/>
    <w:rsid w:val="00B24B40"/>
    <w:rsid w:val="00B24E39"/>
    <w:rsid w:val="00B24F23"/>
    <w:rsid w:val="00B25035"/>
    <w:rsid w:val="00B25183"/>
    <w:rsid w:val="00B2520D"/>
    <w:rsid w:val="00B252EA"/>
    <w:rsid w:val="00B252FA"/>
    <w:rsid w:val="00B25514"/>
    <w:rsid w:val="00B255C4"/>
    <w:rsid w:val="00B257F8"/>
    <w:rsid w:val="00B25857"/>
    <w:rsid w:val="00B258F6"/>
    <w:rsid w:val="00B25CB3"/>
    <w:rsid w:val="00B25CEE"/>
    <w:rsid w:val="00B26332"/>
    <w:rsid w:val="00B2635F"/>
    <w:rsid w:val="00B264D5"/>
    <w:rsid w:val="00B265BE"/>
    <w:rsid w:val="00B26BD2"/>
    <w:rsid w:val="00B26D17"/>
    <w:rsid w:val="00B26F2B"/>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67F"/>
    <w:rsid w:val="00B30710"/>
    <w:rsid w:val="00B307A5"/>
    <w:rsid w:val="00B311F2"/>
    <w:rsid w:val="00B31391"/>
    <w:rsid w:val="00B3153B"/>
    <w:rsid w:val="00B315B6"/>
    <w:rsid w:val="00B31691"/>
    <w:rsid w:val="00B316C7"/>
    <w:rsid w:val="00B31AB9"/>
    <w:rsid w:val="00B31AEC"/>
    <w:rsid w:val="00B31BFF"/>
    <w:rsid w:val="00B31D4A"/>
    <w:rsid w:val="00B31FAC"/>
    <w:rsid w:val="00B31FE9"/>
    <w:rsid w:val="00B320BF"/>
    <w:rsid w:val="00B3222D"/>
    <w:rsid w:val="00B3234F"/>
    <w:rsid w:val="00B326A7"/>
    <w:rsid w:val="00B326C0"/>
    <w:rsid w:val="00B327C4"/>
    <w:rsid w:val="00B3285D"/>
    <w:rsid w:val="00B32976"/>
    <w:rsid w:val="00B332DC"/>
    <w:rsid w:val="00B335A2"/>
    <w:rsid w:val="00B33682"/>
    <w:rsid w:val="00B336F8"/>
    <w:rsid w:val="00B33830"/>
    <w:rsid w:val="00B33D81"/>
    <w:rsid w:val="00B34489"/>
    <w:rsid w:val="00B34687"/>
    <w:rsid w:val="00B34754"/>
    <w:rsid w:val="00B34A9C"/>
    <w:rsid w:val="00B34C03"/>
    <w:rsid w:val="00B34C29"/>
    <w:rsid w:val="00B351F5"/>
    <w:rsid w:val="00B3520D"/>
    <w:rsid w:val="00B352EF"/>
    <w:rsid w:val="00B3556C"/>
    <w:rsid w:val="00B35A44"/>
    <w:rsid w:val="00B35D0E"/>
    <w:rsid w:val="00B35FD1"/>
    <w:rsid w:val="00B3601E"/>
    <w:rsid w:val="00B3650F"/>
    <w:rsid w:val="00B365DF"/>
    <w:rsid w:val="00B3667E"/>
    <w:rsid w:val="00B36720"/>
    <w:rsid w:val="00B36754"/>
    <w:rsid w:val="00B367FA"/>
    <w:rsid w:val="00B36964"/>
    <w:rsid w:val="00B36E78"/>
    <w:rsid w:val="00B37146"/>
    <w:rsid w:val="00B3740B"/>
    <w:rsid w:val="00B37617"/>
    <w:rsid w:val="00B37686"/>
    <w:rsid w:val="00B37962"/>
    <w:rsid w:val="00B379BB"/>
    <w:rsid w:val="00B37C70"/>
    <w:rsid w:val="00B40258"/>
    <w:rsid w:val="00B4058E"/>
    <w:rsid w:val="00B40DC5"/>
    <w:rsid w:val="00B40E7B"/>
    <w:rsid w:val="00B411EA"/>
    <w:rsid w:val="00B414C3"/>
    <w:rsid w:val="00B418BA"/>
    <w:rsid w:val="00B41E47"/>
    <w:rsid w:val="00B42014"/>
    <w:rsid w:val="00B420DF"/>
    <w:rsid w:val="00B42355"/>
    <w:rsid w:val="00B42359"/>
    <w:rsid w:val="00B423C5"/>
    <w:rsid w:val="00B42D63"/>
    <w:rsid w:val="00B435D7"/>
    <w:rsid w:val="00B4366E"/>
    <w:rsid w:val="00B4393B"/>
    <w:rsid w:val="00B439EE"/>
    <w:rsid w:val="00B439FA"/>
    <w:rsid w:val="00B43A38"/>
    <w:rsid w:val="00B44241"/>
    <w:rsid w:val="00B4433F"/>
    <w:rsid w:val="00B44546"/>
    <w:rsid w:val="00B44711"/>
    <w:rsid w:val="00B44BB6"/>
    <w:rsid w:val="00B45089"/>
    <w:rsid w:val="00B4532A"/>
    <w:rsid w:val="00B4569E"/>
    <w:rsid w:val="00B45A3B"/>
    <w:rsid w:val="00B45B6B"/>
    <w:rsid w:val="00B45F93"/>
    <w:rsid w:val="00B46003"/>
    <w:rsid w:val="00B4619F"/>
    <w:rsid w:val="00B46261"/>
    <w:rsid w:val="00B465E3"/>
    <w:rsid w:val="00B466B8"/>
    <w:rsid w:val="00B467DD"/>
    <w:rsid w:val="00B4690B"/>
    <w:rsid w:val="00B46920"/>
    <w:rsid w:val="00B46988"/>
    <w:rsid w:val="00B46B44"/>
    <w:rsid w:val="00B46C57"/>
    <w:rsid w:val="00B46F67"/>
    <w:rsid w:val="00B475D4"/>
    <w:rsid w:val="00B4771A"/>
    <w:rsid w:val="00B479D8"/>
    <w:rsid w:val="00B5029F"/>
    <w:rsid w:val="00B506B4"/>
    <w:rsid w:val="00B50C58"/>
    <w:rsid w:val="00B50E57"/>
    <w:rsid w:val="00B511D1"/>
    <w:rsid w:val="00B5136F"/>
    <w:rsid w:val="00B514FE"/>
    <w:rsid w:val="00B51B01"/>
    <w:rsid w:val="00B51D1E"/>
    <w:rsid w:val="00B51F8F"/>
    <w:rsid w:val="00B5242A"/>
    <w:rsid w:val="00B5248D"/>
    <w:rsid w:val="00B5283D"/>
    <w:rsid w:val="00B529F6"/>
    <w:rsid w:val="00B52C0D"/>
    <w:rsid w:val="00B52ECD"/>
    <w:rsid w:val="00B53143"/>
    <w:rsid w:val="00B531FC"/>
    <w:rsid w:val="00B537D1"/>
    <w:rsid w:val="00B53865"/>
    <w:rsid w:val="00B5396E"/>
    <w:rsid w:val="00B53AA5"/>
    <w:rsid w:val="00B53B33"/>
    <w:rsid w:val="00B541E0"/>
    <w:rsid w:val="00B54330"/>
    <w:rsid w:val="00B5446B"/>
    <w:rsid w:val="00B54598"/>
    <w:rsid w:val="00B5464B"/>
    <w:rsid w:val="00B547C4"/>
    <w:rsid w:val="00B54962"/>
    <w:rsid w:val="00B54978"/>
    <w:rsid w:val="00B54BCB"/>
    <w:rsid w:val="00B54BDD"/>
    <w:rsid w:val="00B54C25"/>
    <w:rsid w:val="00B54DDF"/>
    <w:rsid w:val="00B54ED8"/>
    <w:rsid w:val="00B55033"/>
    <w:rsid w:val="00B550C4"/>
    <w:rsid w:val="00B55114"/>
    <w:rsid w:val="00B55614"/>
    <w:rsid w:val="00B55B3D"/>
    <w:rsid w:val="00B55B44"/>
    <w:rsid w:val="00B56078"/>
    <w:rsid w:val="00B564BC"/>
    <w:rsid w:val="00B565B0"/>
    <w:rsid w:val="00B56633"/>
    <w:rsid w:val="00B5663C"/>
    <w:rsid w:val="00B56640"/>
    <w:rsid w:val="00B56A00"/>
    <w:rsid w:val="00B56A0B"/>
    <w:rsid w:val="00B56A36"/>
    <w:rsid w:val="00B56B14"/>
    <w:rsid w:val="00B56D93"/>
    <w:rsid w:val="00B56DC4"/>
    <w:rsid w:val="00B56E99"/>
    <w:rsid w:val="00B56FDB"/>
    <w:rsid w:val="00B57117"/>
    <w:rsid w:val="00B576DF"/>
    <w:rsid w:val="00B57A40"/>
    <w:rsid w:val="00B57A81"/>
    <w:rsid w:val="00B57C6F"/>
    <w:rsid w:val="00B57F69"/>
    <w:rsid w:val="00B60355"/>
    <w:rsid w:val="00B60605"/>
    <w:rsid w:val="00B607EF"/>
    <w:rsid w:val="00B60884"/>
    <w:rsid w:val="00B60C38"/>
    <w:rsid w:val="00B6129D"/>
    <w:rsid w:val="00B612CD"/>
    <w:rsid w:val="00B612F6"/>
    <w:rsid w:val="00B6143D"/>
    <w:rsid w:val="00B61B76"/>
    <w:rsid w:val="00B61DAF"/>
    <w:rsid w:val="00B620D1"/>
    <w:rsid w:val="00B6211B"/>
    <w:rsid w:val="00B62342"/>
    <w:rsid w:val="00B62671"/>
    <w:rsid w:val="00B627F3"/>
    <w:rsid w:val="00B62A26"/>
    <w:rsid w:val="00B62ACF"/>
    <w:rsid w:val="00B6314D"/>
    <w:rsid w:val="00B631FC"/>
    <w:rsid w:val="00B63362"/>
    <w:rsid w:val="00B6347D"/>
    <w:rsid w:val="00B63540"/>
    <w:rsid w:val="00B63576"/>
    <w:rsid w:val="00B63598"/>
    <w:rsid w:val="00B637EB"/>
    <w:rsid w:val="00B63993"/>
    <w:rsid w:val="00B63D48"/>
    <w:rsid w:val="00B64065"/>
    <w:rsid w:val="00B64295"/>
    <w:rsid w:val="00B642CC"/>
    <w:rsid w:val="00B643D8"/>
    <w:rsid w:val="00B6449B"/>
    <w:rsid w:val="00B646AE"/>
    <w:rsid w:val="00B647D8"/>
    <w:rsid w:val="00B64B68"/>
    <w:rsid w:val="00B64E12"/>
    <w:rsid w:val="00B65087"/>
    <w:rsid w:val="00B653A9"/>
    <w:rsid w:val="00B65408"/>
    <w:rsid w:val="00B654FE"/>
    <w:rsid w:val="00B6563C"/>
    <w:rsid w:val="00B656E8"/>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A4C"/>
    <w:rsid w:val="00B66D08"/>
    <w:rsid w:val="00B66E3A"/>
    <w:rsid w:val="00B6796B"/>
    <w:rsid w:val="00B67C7D"/>
    <w:rsid w:val="00B67FB6"/>
    <w:rsid w:val="00B70053"/>
    <w:rsid w:val="00B70144"/>
    <w:rsid w:val="00B702D9"/>
    <w:rsid w:val="00B70403"/>
    <w:rsid w:val="00B7082C"/>
    <w:rsid w:val="00B70AE9"/>
    <w:rsid w:val="00B70C63"/>
    <w:rsid w:val="00B70E82"/>
    <w:rsid w:val="00B71038"/>
    <w:rsid w:val="00B710B8"/>
    <w:rsid w:val="00B7116D"/>
    <w:rsid w:val="00B71871"/>
    <w:rsid w:val="00B71F31"/>
    <w:rsid w:val="00B72008"/>
    <w:rsid w:val="00B72104"/>
    <w:rsid w:val="00B72750"/>
    <w:rsid w:val="00B728E8"/>
    <w:rsid w:val="00B72E28"/>
    <w:rsid w:val="00B7348C"/>
    <w:rsid w:val="00B737E8"/>
    <w:rsid w:val="00B73ABF"/>
    <w:rsid w:val="00B73D31"/>
    <w:rsid w:val="00B73E75"/>
    <w:rsid w:val="00B73F7B"/>
    <w:rsid w:val="00B74197"/>
    <w:rsid w:val="00B74306"/>
    <w:rsid w:val="00B748F8"/>
    <w:rsid w:val="00B74AD5"/>
    <w:rsid w:val="00B74D5A"/>
    <w:rsid w:val="00B75101"/>
    <w:rsid w:val="00B75170"/>
    <w:rsid w:val="00B755CA"/>
    <w:rsid w:val="00B755CD"/>
    <w:rsid w:val="00B75606"/>
    <w:rsid w:val="00B757EF"/>
    <w:rsid w:val="00B757F5"/>
    <w:rsid w:val="00B7589F"/>
    <w:rsid w:val="00B75C27"/>
    <w:rsid w:val="00B75CED"/>
    <w:rsid w:val="00B7612E"/>
    <w:rsid w:val="00B76379"/>
    <w:rsid w:val="00B763AD"/>
    <w:rsid w:val="00B7668C"/>
    <w:rsid w:val="00B7675D"/>
    <w:rsid w:val="00B769EF"/>
    <w:rsid w:val="00B76C1E"/>
    <w:rsid w:val="00B772C9"/>
    <w:rsid w:val="00B772F4"/>
    <w:rsid w:val="00B77733"/>
    <w:rsid w:val="00B77B43"/>
    <w:rsid w:val="00B77B59"/>
    <w:rsid w:val="00B8020F"/>
    <w:rsid w:val="00B803E5"/>
    <w:rsid w:val="00B804A3"/>
    <w:rsid w:val="00B806EF"/>
    <w:rsid w:val="00B80802"/>
    <w:rsid w:val="00B80843"/>
    <w:rsid w:val="00B80A30"/>
    <w:rsid w:val="00B80BAF"/>
    <w:rsid w:val="00B80BE4"/>
    <w:rsid w:val="00B80CF2"/>
    <w:rsid w:val="00B80F41"/>
    <w:rsid w:val="00B810B6"/>
    <w:rsid w:val="00B8123C"/>
    <w:rsid w:val="00B8142E"/>
    <w:rsid w:val="00B814E7"/>
    <w:rsid w:val="00B81652"/>
    <w:rsid w:val="00B81A1C"/>
    <w:rsid w:val="00B81E2A"/>
    <w:rsid w:val="00B81EA8"/>
    <w:rsid w:val="00B8211B"/>
    <w:rsid w:val="00B8221E"/>
    <w:rsid w:val="00B8270F"/>
    <w:rsid w:val="00B8290D"/>
    <w:rsid w:val="00B82E87"/>
    <w:rsid w:val="00B82F19"/>
    <w:rsid w:val="00B82F94"/>
    <w:rsid w:val="00B82FD5"/>
    <w:rsid w:val="00B831EF"/>
    <w:rsid w:val="00B83EED"/>
    <w:rsid w:val="00B8410C"/>
    <w:rsid w:val="00B841A4"/>
    <w:rsid w:val="00B84497"/>
    <w:rsid w:val="00B84BCD"/>
    <w:rsid w:val="00B84E6A"/>
    <w:rsid w:val="00B853C0"/>
    <w:rsid w:val="00B85663"/>
    <w:rsid w:val="00B85871"/>
    <w:rsid w:val="00B85A33"/>
    <w:rsid w:val="00B85A34"/>
    <w:rsid w:val="00B85A70"/>
    <w:rsid w:val="00B85B35"/>
    <w:rsid w:val="00B85E5E"/>
    <w:rsid w:val="00B85EE5"/>
    <w:rsid w:val="00B86228"/>
    <w:rsid w:val="00B868CD"/>
    <w:rsid w:val="00B868F6"/>
    <w:rsid w:val="00B869AD"/>
    <w:rsid w:val="00B86AEB"/>
    <w:rsid w:val="00B86C4C"/>
    <w:rsid w:val="00B86E04"/>
    <w:rsid w:val="00B86FA8"/>
    <w:rsid w:val="00B87318"/>
    <w:rsid w:val="00B87417"/>
    <w:rsid w:val="00B874E1"/>
    <w:rsid w:val="00B87D8D"/>
    <w:rsid w:val="00B87E4C"/>
    <w:rsid w:val="00B87EE0"/>
    <w:rsid w:val="00B87F6C"/>
    <w:rsid w:val="00B903D2"/>
    <w:rsid w:val="00B90635"/>
    <w:rsid w:val="00B90774"/>
    <w:rsid w:val="00B90870"/>
    <w:rsid w:val="00B90C08"/>
    <w:rsid w:val="00B90D49"/>
    <w:rsid w:val="00B90FEA"/>
    <w:rsid w:val="00B91072"/>
    <w:rsid w:val="00B91434"/>
    <w:rsid w:val="00B91654"/>
    <w:rsid w:val="00B91BED"/>
    <w:rsid w:val="00B91C0F"/>
    <w:rsid w:val="00B91CF0"/>
    <w:rsid w:val="00B91DAF"/>
    <w:rsid w:val="00B91E86"/>
    <w:rsid w:val="00B91F38"/>
    <w:rsid w:val="00B9204B"/>
    <w:rsid w:val="00B921B6"/>
    <w:rsid w:val="00B921F2"/>
    <w:rsid w:val="00B9226F"/>
    <w:rsid w:val="00B926CD"/>
    <w:rsid w:val="00B92A1C"/>
    <w:rsid w:val="00B92BEB"/>
    <w:rsid w:val="00B93076"/>
    <w:rsid w:val="00B93127"/>
    <w:rsid w:val="00B9318E"/>
    <w:rsid w:val="00B944ED"/>
    <w:rsid w:val="00B94A50"/>
    <w:rsid w:val="00B94AA8"/>
    <w:rsid w:val="00B94AB2"/>
    <w:rsid w:val="00B94D9F"/>
    <w:rsid w:val="00B9559C"/>
    <w:rsid w:val="00B95756"/>
    <w:rsid w:val="00B959B5"/>
    <w:rsid w:val="00B95C3A"/>
    <w:rsid w:val="00B95C98"/>
    <w:rsid w:val="00B95D84"/>
    <w:rsid w:val="00B9633D"/>
    <w:rsid w:val="00B9651D"/>
    <w:rsid w:val="00B96799"/>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7F7"/>
    <w:rsid w:val="00BA1888"/>
    <w:rsid w:val="00BA1FD2"/>
    <w:rsid w:val="00BA2417"/>
    <w:rsid w:val="00BA2780"/>
    <w:rsid w:val="00BA2B05"/>
    <w:rsid w:val="00BA341D"/>
    <w:rsid w:val="00BA34A2"/>
    <w:rsid w:val="00BA3569"/>
    <w:rsid w:val="00BA368A"/>
    <w:rsid w:val="00BA36EB"/>
    <w:rsid w:val="00BA3A59"/>
    <w:rsid w:val="00BA3AF6"/>
    <w:rsid w:val="00BA4301"/>
    <w:rsid w:val="00BA4357"/>
    <w:rsid w:val="00BA4481"/>
    <w:rsid w:val="00BA4738"/>
    <w:rsid w:val="00BA47EC"/>
    <w:rsid w:val="00BA4861"/>
    <w:rsid w:val="00BA4A2B"/>
    <w:rsid w:val="00BA4D03"/>
    <w:rsid w:val="00BA4DA7"/>
    <w:rsid w:val="00BA51DA"/>
    <w:rsid w:val="00BA52BD"/>
    <w:rsid w:val="00BA54E8"/>
    <w:rsid w:val="00BA5619"/>
    <w:rsid w:val="00BA59EE"/>
    <w:rsid w:val="00BA5D39"/>
    <w:rsid w:val="00BA5D4E"/>
    <w:rsid w:val="00BA5D5F"/>
    <w:rsid w:val="00BA6936"/>
    <w:rsid w:val="00BA6B2F"/>
    <w:rsid w:val="00BA6B94"/>
    <w:rsid w:val="00BA6BDE"/>
    <w:rsid w:val="00BA6DC4"/>
    <w:rsid w:val="00BA72E3"/>
    <w:rsid w:val="00BA7359"/>
    <w:rsid w:val="00BA737B"/>
    <w:rsid w:val="00BA758D"/>
    <w:rsid w:val="00BA7643"/>
    <w:rsid w:val="00BA77C9"/>
    <w:rsid w:val="00BA7DDD"/>
    <w:rsid w:val="00BA7E39"/>
    <w:rsid w:val="00BB0147"/>
    <w:rsid w:val="00BB02AC"/>
    <w:rsid w:val="00BB02B5"/>
    <w:rsid w:val="00BB03BA"/>
    <w:rsid w:val="00BB049D"/>
    <w:rsid w:val="00BB0C7E"/>
    <w:rsid w:val="00BB0EAA"/>
    <w:rsid w:val="00BB128D"/>
    <w:rsid w:val="00BB1336"/>
    <w:rsid w:val="00BB1948"/>
    <w:rsid w:val="00BB1FE0"/>
    <w:rsid w:val="00BB2290"/>
    <w:rsid w:val="00BB247E"/>
    <w:rsid w:val="00BB2550"/>
    <w:rsid w:val="00BB2957"/>
    <w:rsid w:val="00BB2AE8"/>
    <w:rsid w:val="00BB3203"/>
    <w:rsid w:val="00BB335B"/>
    <w:rsid w:val="00BB3419"/>
    <w:rsid w:val="00BB36CC"/>
    <w:rsid w:val="00BB39C0"/>
    <w:rsid w:val="00BB3A69"/>
    <w:rsid w:val="00BB3DD2"/>
    <w:rsid w:val="00BB3EDF"/>
    <w:rsid w:val="00BB3F5B"/>
    <w:rsid w:val="00BB40A7"/>
    <w:rsid w:val="00BB45C5"/>
    <w:rsid w:val="00BB46B6"/>
    <w:rsid w:val="00BB4A64"/>
    <w:rsid w:val="00BB4B22"/>
    <w:rsid w:val="00BB4DE4"/>
    <w:rsid w:val="00BB4E9C"/>
    <w:rsid w:val="00BB4F24"/>
    <w:rsid w:val="00BB524D"/>
    <w:rsid w:val="00BB5491"/>
    <w:rsid w:val="00BB568E"/>
    <w:rsid w:val="00BB5709"/>
    <w:rsid w:val="00BB5CC5"/>
    <w:rsid w:val="00BB5E60"/>
    <w:rsid w:val="00BB5EE5"/>
    <w:rsid w:val="00BB5FCA"/>
    <w:rsid w:val="00BB6318"/>
    <w:rsid w:val="00BB646D"/>
    <w:rsid w:val="00BB65F9"/>
    <w:rsid w:val="00BB67CB"/>
    <w:rsid w:val="00BB6820"/>
    <w:rsid w:val="00BB6926"/>
    <w:rsid w:val="00BB71D6"/>
    <w:rsid w:val="00BB7363"/>
    <w:rsid w:val="00BB7394"/>
    <w:rsid w:val="00BB7A59"/>
    <w:rsid w:val="00BB7B68"/>
    <w:rsid w:val="00BB7BA5"/>
    <w:rsid w:val="00BB7CA7"/>
    <w:rsid w:val="00BB7CCC"/>
    <w:rsid w:val="00BB7D20"/>
    <w:rsid w:val="00BB7E83"/>
    <w:rsid w:val="00BC03C7"/>
    <w:rsid w:val="00BC0408"/>
    <w:rsid w:val="00BC09A9"/>
    <w:rsid w:val="00BC0D05"/>
    <w:rsid w:val="00BC1057"/>
    <w:rsid w:val="00BC1240"/>
    <w:rsid w:val="00BC128A"/>
    <w:rsid w:val="00BC1478"/>
    <w:rsid w:val="00BC18B0"/>
    <w:rsid w:val="00BC1E3B"/>
    <w:rsid w:val="00BC1EC8"/>
    <w:rsid w:val="00BC1EF8"/>
    <w:rsid w:val="00BC1FFD"/>
    <w:rsid w:val="00BC213D"/>
    <w:rsid w:val="00BC25D7"/>
    <w:rsid w:val="00BC265F"/>
    <w:rsid w:val="00BC271C"/>
    <w:rsid w:val="00BC2AB3"/>
    <w:rsid w:val="00BC30A9"/>
    <w:rsid w:val="00BC31BF"/>
    <w:rsid w:val="00BC32F2"/>
    <w:rsid w:val="00BC388E"/>
    <w:rsid w:val="00BC3BD3"/>
    <w:rsid w:val="00BC3CA8"/>
    <w:rsid w:val="00BC3E61"/>
    <w:rsid w:val="00BC42B7"/>
    <w:rsid w:val="00BC4572"/>
    <w:rsid w:val="00BC47B4"/>
    <w:rsid w:val="00BC4CA5"/>
    <w:rsid w:val="00BC4E83"/>
    <w:rsid w:val="00BC4F3C"/>
    <w:rsid w:val="00BC5119"/>
    <w:rsid w:val="00BC516B"/>
    <w:rsid w:val="00BC5500"/>
    <w:rsid w:val="00BC5574"/>
    <w:rsid w:val="00BC565D"/>
    <w:rsid w:val="00BC5869"/>
    <w:rsid w:val="00BC59FA"/>
    <w:rsid w:val="00BC5CAD"/>
    <w:rsid w:val="00BC5D53"/>
    <w:rsid w:val="00BC6232"/>
    <w:rsid w:val="00BC634B"/>
    <w:rsid w:val="00BC6955"/>
    <w:rsid w:val="00BC6C4D"/>
    <w:rsid w:val="00BC6C54"/>
    <w:rsid w:val="00BC6E4A"/>
    <w:rsid w:val="00BC6EB8"/>
    <w:rsid w:val="00BC6FD4"/>
    <w:rsid w:val="00BC7066"/>
    <w:rsid w:val="00BC712E"/>
    <w:rsid w:val="00BC734F"/>
    <w:rsid w:val="00BC7359"/>
    <w:rsid w:val="00BC7430"/>
    <w:rsid w:val="00BC7561"/>
    <w:rsid w:val="00BC758D"/>
    <w:rsid w:val="00BC7A83"/>
    <w:rsid w:val="00BC7AF3"/>
    <w:rsid w:val="00BC7AF4"/>
    <w:rsid w:val="00BC7C97"/>
    <w:rsid w:val="00BC7CFE"/>
    <w:rsid w:val="00BC7D41"/>
    <w:rsid w:val="00BC7FF9"/>
    <w:rsid w:val="00BD009E"/>
    <w:rsid w:val="00BD076A"/>
    <w:rsid w:val="00BD0875"/>
    <w:rsid w:val="00BD0D1B"/>
    <w:rsid w:val="00BD0E5C"/>
    <w:rsid w:val="00BD10E4"/>
    <w:rsid w:val="00BD1514"/>
    <w:rsid w:val="00BD1C45"/>
    <w:rsid w:val="00BD1DBA"/>
    <w:rsid w:val="00BD20A8"/>
    <w:rsid w:val="00BD227C"/>
    <w:rsid w:val="00BD23CF"/>
    <w:rsid w:val="00BD2463"/>
    <w:rsid w:val="00BD249A"/>
    <w:rsid w:val="00BD26E6"/>
    <w:rsid w:val="00BD2A35"/>
    <w:rsid w:val="00BD2A39"/>
    <w:rsid w:val="00BD2EF1"/>
    <w:rsid w:val="00BD2FB0"/>
    <w:rsid w:val="00BD3124"/>
    <w:rsid w:val="00BD344D"/>
    <w:rsid w:val="00BD3494"/>
    <w:rsid w:val="00BD364F"/>
    <w:rsid w:val="00BD3C02"/>
    <w:rsid w:val="00BD3D85"/>
    <w:rsid w:val="00BD3D8A"/>
    <w:rsid w:val="00BD3FD8"/>
    <w:rsid w:val="00BD44AA"/>
    <w:rsid w:val="00BD45AF"/>
    <w:rsid w:val="00BD476E"/>
    <w:rsid w:val="00BD476F"/>
    <w:rsid w:val="00BD478A"/>
    <w:rsid w:val="00BD4798"/>
    <w:rsid w:val="00BD4850"/>
    <w:rsid w:val="00BD4CF4"/>
    <w:rsid w:val="00BD4EA5"/>
    <w:rsid w:val="00BD51AE"/>
    <w:rsid w:val="00BD5231"/>
    <w:rsid w:val="00BD5350"/>
    <w:rsid w:val="00BD5C01"/>
    <w:rsid w:val="00BD5C6E"/>
    <w:rsid w:val="00BD5CD2"/>
    <w:rsid w:val="00BD5F7A"/>
    <w:rsid w:val="00BD6453"/>
    <w:rsid w:val="00BD6D68"/>
    <w:rsid w:val="00BD6E3F"/>
    <w:rsid w:val="00BD734E"/>
    <w:rsid w:val="00BD7EAD"/>
    <w:rsid w:val="00BD7F83"/>
    <w:rsid w:val="00BE0147"/>
    <w:rsid w:val="00BE02DC"/>
    <w:rsid w:val="00BE0471"/>
    <w:rsid w:val="00BE0992"/>
    <w:rsid w:val="00BE0B34"/>
    <w:rsid w:val="00BE0C1A"/>
    <w:rsid w:val="00BE0EA2"/>
    <w:rsid w:val="00BE102F"/>
    <w:rsid w:val="00BE11F2"/>
    <w:rsid w:val="00BE1204"/>
    <w:rsid w:val="00BE1225"/>
    <w:rsid w:val="00BE1697"/>
    <w:rsid w:val="00BE18EC"/>
    <w:rsid w:val="00BE19ED"/>
    <w:rsid w:val="00BE1B96"/>
    <w:rsid w:val="00BE1D29"/>
    <w:rsid w:val="00BE1D88"/>
    <w:rsid w:val="00BE22C1"/>
    <w:rsid w:val="00BE236E"/>
    <w:rsid w:val="00BE2EAB"/>
    <w:rsid w:val="00BE3231"/>
    <w:rsid w:val="00BE3314"/>
    <w:rsid w:val="00BE34CC"/>
    <w:rsid w:val="00BE3728"/>
    <w:rsid w:val="00BE3D26"/>
    <w:rsid w:val="00BE3D28"/>
    <w:rsid w:val="00BE4013"/>
    <w:rsid w:val="00BE4115"/>
    <w:rsid w:val="00BE425C"/>
    <w:rsid w:val="00BE44AA"/>
    <w:rsid w:val="00BE45DB"/>
    <w:rsid w:val="00BE471C"/>
    <w:rsid w:val="00BE47A0"/>
    <w:rsid w:val="00BE49BF"/>
    <w:rsid w:val="00BE4AA8"/>
    <w:rsid w:val="00BE4B8D"/>
    <w:rsid w:val="00BE4DB1"/>
    <w:rsid w:val="00BE4EEE"/>
    <w:rsid w:val="00BE517C"/>
    <w:rsid w:val="00BE51EB"/>
    <w:rsid w:val="00BE589B"/>
    <w:rsid w:val="00BE5FF3"/>
    <w:rsid w:val="00BE608B"/>
    <w:rsid w:val="00BE60A8"/>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8"/>
    <w:rsid w:val="00BF0621"/>
    <w:rsid w:val="00BF0655"/>
    <w:rsid w:val="00BF076C"/>
    <w:rsid w:val="00BF078E"/>
    <w:rsid w:val="00BF089F"/>
    <w:rsid w:val="00BF0A40"/>
    <w:rsid w:val="00BF0A77"/>
    <w:rsid w:val="00BF0ADE"/>
    <w:rsid w:val="00BF0C77"/>
    <w:rsid w:val="00BF0E7D"/>
    <w:rsid w:val="00BF0F87"/>
    <w:rsid w:val="00BF140F"/>
    <w:rsid w:val="00BF1682"/>
    <w:rsid w:val="00BF1690"/>
    <w:rsid w:val="00BF19D5"/>
    <w:rsid w:val="00BF1B27"/>
    <w:rsid w:val="00BF1C27"/>
    <w:rsid w:val="00BF219D"/>
    <w:rsid w:val="00BF2212"/>
    <w:rsid w:val="00BF2330"/>
    <w:rsid w:val="00BF25EB"/>
    <w:rsid w:val="00BF280F"/>
    <w:rsid w:val="00BF2A9C"/>
    <w:rsid w:val="00BF2B55"/>
    <w:rsid w:val="00BF2DC3"/>
    <w:rsid w:val="00BF30D8"/>
    <w:rsid w:val="00BF3159"/>
    <w:rsid w:val="00BF3198"/>
    <w:rsid w:val="00BF3497"/>
    <w:rsid w:val="00BF353E"/>
    <w:rsid w:val="00BF354F"/>
    <w:rsid w:val="00BF3699"/>
    <w:rsid w:val="00BF39C0"/>
    <w:rsid w:val="00BF3B7E"/>
    <w:rsid w:val="00BF3DAF"/>
    <w:rsid w:val="00BF3F1D"/>
    <w:rsid w:val="00BF41D7"/>
    <w:rsid w:val="00BF4884"/>
    <w:rsid w:val="00BF4A2F"/>
    <w:rsid w:val="00BF4DFB"/>
    <w:rsid w:val="00BF53F6"/>
    <w:rsid w:val="00BF5AC2"/>
    <w:rsid w:val="00BF5BAE"/>
    <w:rsid w:val="00BF5EE0"/>
    <w:rsid w:val="00BF5FDA"/>
    <w:rsid w:val="00BF67B0"/>
    <w:rsid w:val="00BF6808"/>
    <w:rsid w:val="00BF6A4C"/>
    <w:rsid w:val="00BF6C48"/>
    <w:rsid w:val="00BF7166"/>
    <w:rsid w:val="00BF7431"/>
    <w:rsid w:val="00BF743C"/>
    <w:rsid w:val="00BF782A"/>
    <w:rsid w:val="00BF7AF0"/>
    <w:rsid w:val="00BF7D1D"/>
    <w:rsid w:val="00BF7D34"/>
    <w:rsid w:val="00BFF0DD"/>
    <w:rsid w:val="00C0024B"/>
    <w:rsid w:val="00C004F4"/>
    <w:rsid w:val="00C005C1"/>
    <w:rsid w:val="00C00610"/>
    <w:rsid w:val="00C0137D"/>
    <w:rsid w:val="00C0152B"/>
    <w:rsid w:val="00C01762"/>
    <w:rsid w:val="00C01965"/>
    <w:rsid w:val="00C02A83"/>
    <w:rsid w:val="00C02B48"/>
    <w:rsid w:val="00C02B7F"/>
    <w:rsid w:val="00C02D08"/>
    <w:rsid w:val="00C02ED9"/>
    <w:rsid w:val="00C03125"/>
    <w:rsid w:val="00C031A2"/>
    <w:rsid w:val="00C03297"/>
    <w:rsid w:val="00C0359E"/>
    <w:rsid w:val="00C036AA"/>
    <w:rsid w:val="00C03A3B"/>
    <w:rsid w:val="00C03C4F"/>
    <w:rsid w:val="00C03F6A"/>
    <w:rsid w:val="00C03FB8"/>
    <w:rsid w:val="00C04251"/>
    <w:rsid w:val="00C04470"/>
    <w:rsid w:val="00C049A3"/>
    <w:rsid w:val="00C04E17"/>
    <w:rsid w:val="00C05022"/>
    <w:rsid w:val="00C05480"/>
    <w:rsid w:val="00C055E5"/>
    <w:rsid w:val="00C057F5"/>
    <w:rsid w:val="00C05A10"/>
    <w:rsid w:val="00C05A40"/>
    <w:rsid w:val="00C05AAB"/>
    <w:rsid w:val="00C05D57"/>
    <w:rsid w:val="00C05F6D"/>
    <w:rsid w:val="00C0634C"/>
    <w:rsid w:val="00C0692C"/>
    <w:rsid w:val="00C06958"/>
    <w:rsid w:val="00C06BA8"/>
    <w:rsid w:val="00C06BBE"/>
    <w:rsid w:val="00C06CD6"/>
    <w:rsid w:val="00C071D7"/>
    <w:rsid w:val="00C0765A"/>
    <w:rsid w:val="00C0774B"/>
    <w:rsid w:val="00C07985"/>
    <w:rsid w:val="00C07C51"/>
    <w:rsid w:val="00C10041"/>
    <w:rsid w:val="00C10066"/>
    <w:rsid w:val="00C10248"/>
    <w:rsid w:val="00C1092A"/>
    <w:rsid w:val="00C109D3"/>
    <w:rsid w:val="00C10E1A"/>
    <w:rsid w:val="00C1134A"/>
    <w:rsid w:val="00C11383"/>
    <w:rsid w:val="00C113AE"/>
    <w:rsid w:val="00C11751"/>
    <w:rsid w:val="00C11A32"/>
    <w:rsid w:val="00C11B88"/>
    <w:rsid w:val="00C11E42"/>
    <w:rsid w:val="00C12788"/>
    <w:rsid w:val="00C129E1"/>
    <w:rsid w:val="00C12E6C"/>
    <w:rsid w:val="00C12F23"/>
    <w:rsid w:val="00C12FC9"/>
    <w:rsid w:val="00C12FE6"/>
    <w:rsid w:val="00C13056"/>
    <w:rsid w:val="00C13388"/>
    <w:rsid w:val="00C134C6"/>
    <w:rsid w:val="00C13782"/>
    <w:rsid w:val="00C13B17"/>
    <w:rsid w:val="00C1401A"/>
    <w:rsid w:val="00C14143"/>
    <w:rsid w:val="00C141FE"/>
    <w:rsid w:val="00C143DD"/>
    <w:rsid w:val="00C1453E"/>
    <w:rsid w:val="00C14658"/>
    <w:rsid w:val="00C14681"/>
    <w:rsid w:val="00C146EE"/>
    <w:rsid w:val="00C1482B"/>
    <w:rsid w:val="00C14A8C"/>
    <w:rsid w:val="00C14C09"/>
    <w:rsid w:val="00C1500D"/>
    <w:rsid w:val="00C15594"/>
    <w:rsid w:val="00C1569B"/>
    <w:rsid w:val="00C15793"/>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17FD5"/>
    <w:rsid w:val="00C20216"/>
    <w:rsid w:val="00C20468"/>
    <w:rsid w:val="00C205D9"/>
    <w:rsid w:val="00C20629"/>
    <w:rsid w:val="00C20725"/>
    <w:rsid w:val="00C209F4"/>
    <w:rsid w:val="00C210E6"/>
    <w:rsid w:val="00C211A5"/>
    <w:rsid w:val="00C212D0"/>
    <w:rsid w:val="00C21577"/>
    <w:rsid w:val="00C215BB"/>
    <w:rsid w:val="00C217A2"/>
    <w:rsid w:val="00C21ADB"/>
    <w:rsid w:val="00C21BD4"/>
    <w:rsid w:val="00C22131"/>
    <w:rsid w:val="00C22204"/>
    <w:rsid w:val="00C22A4F"/>
    <w:rsid w:val="00C22DE1"/>
    <w:rsid w:val="00C23180"/>
    <w:rsid w:val="00C23198"/>
    <w:rsid w:val="00C2359F"/>
    <w:rsid w:val="00C2366C"/>
    <w:rsid w:val="00C2390E"/>
    <w:rsid w:val="00C23C09"/>
    <w:rsid w:val="00C23D5D"/>
    <w:rsid w:val="00C23E1B"/>
    <w:rsid w:val="00C23EBF"/>
    <w:rsid w:val="00C23F5C"/>
    <w:rsid w:val="00C240F5"/>
    <w:rsid w:val="00C24546"/>
    <w:rsid w:val="00C245E3"/>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416"/>
    <w:rsid w:val="00C26880"/>
    <w:rsid w:val="00C26886"/>
    <w:rsid w:val="00C26956"/>
    <w:rsid w:val="00C26D5F"/>
    <w:rsid w:val="00C26D65"/>
    <w:rsid w:val="00C26DFE"/>
    <w:rsid w:val="00C271AB"/>
    <w:rsid w:val="00C27608"/>
    <w:rsid w:val="00C277C9"/>
    <w:rsid w:val="00C27A21"/>
    <w:rsid w:val="00C27CDE"/>
    <w:rsid w:val="00C30324"/>
    <w:rsid w:val="00C3054A"/>
    <w:rsid w:val="00C306E3"/>
    <w:rsid w:val="00C30A01"/>
    <w:rsid w:val="00C30D23"/>
    <w:rsid w:val="00C30D5E"/>
    <w:rsid w:val="00C312AF"/>
    <w:rsid w:val="00C3151F"/>
    <w:rsid w:val="00C31590"/>
    <w:rsid w:val="00C317E0"/>
    <w:rsid w:val="00C3197F"/>
    <w:rsid w:val="00C31DCD"/>
    <w:rsid w:val="00C31FB0"/>
    <w:rsid w:val="00C320C9"/>
    <w:rsid w:val="00C3243A"/>
    <w:rsid w:val="00C3246B"/>
    <w:rsid w:val="00C3297B"/>
    <w:rsid w:val="00C32A25"/>
    <w:rsid w:val="00C32FAF"/>
    <w:rsid w:val="00C3313F"/>
    <w:rsid w:val="00C336DE"/>
    <w:rsid w:val="00C339E1"/>
    <w:rsid w:val="00C33AAD"/>
    <w:rsid w:val="00C33B43"/>
    <w:rsid w:val="00C33B9F"/>
    <w:rsid w:val="00C34028"/>
    <w:rsid w:val="00C34466"/>
    <w:rsid w:val="00C34A36"/>
    <w:rsid w:val="00C34D2B"/>
    <w:rsid w:val="00C34F6F"/>
    <w:rsid w:val="00C34FB5"/>
    <w:rsid w:val="00C3500E"/>
    <w:rsid w:val="00C35264"/>
    <w:rsid w:val="00C352C7"/>
    <w:rsid w:val="00C35548"/>
    <w:rsid w:val="00C35638"/>
    <w:rsid w:val="00C35AF1"/>
    <w:rsid w:val="00C35C26"/>
    <w:rsid w:val="00C35F1E"/>
    <w:rsid w:val="00C35F88"/>
    <w:rsid w:val="00C36E93"/>
    <w:rsid w:val="00C371E6"/>
    <w:rsid w:val="00C3786A"/>
    <w:rsid w:val="00C37919"/>
    <w:rsid w:val="00C37977"/>
    <w:rsid w:val="00C379DB"/>
    <w:rsid w:val="00C402D8"/>
    <w:rsid w:val="00C40742"/>
    <w:rsid w:val="00C40A48"/>
    <w:rsid w:val="00C40BEC"/>
    <w:rsid w:val="00C41023"/>
    <w:rsid w:val="00C413AB"/>
    <w:rsid w:val="00C41500"/>
    <w:rsid w:val="00C41580"/>
    <w:rsid w:val="00C41B0F"/>
    <w:rsid w:val="00C41D4B"/>
    <w:rsid w:val="00C41EC7"/>
    <w:rsid w:val="00C420FF"/>
    <w:rsid w:val="00C4245F"/>
    <w:rsid w:val="00C427EE"/>
    <w:rsid w:val="00C429BA"/>
    <w:rsid w:val="00C42B48"/>
    <w:rsid w:val="00C42C6B"/>
    <w:rsid w:val="00C42CF0"/>
    <w:rsid w:val="00C43125"/>
    <w:rsid w:val="00C4312E"/>
    <w:rsid w:val="00C43271"/>
    <w:rsid w:val="00C4330F"/>
    <w:rsid w:val="00C43333"/>
    <w:rsid w:val="00C43729"/>
    <w:rsid w:val="00C437E2"/>
    <w:rsid w:val="00C438AD"/>
    <w:rsid w:val="00C438D7"/>
    <w:rsid w:val="00C43B25"/>
    <w:rsid w:val="00C44258"/>
    <w:rsid w:val="00C443B0"/>
    <w:rsid w:val="00C444FD"/>
    <w:rsid w:val="00C4493F"/>
    <w:rsid w:val="00C449E3"/>
    <w:rsid w:val="00C44B2D"/>
    <w:rsid w:val="00C44CAA"/>
    <w:rsid w:val="00C44CF0"/>
    <w:rsid w:val="00C456B8"/>
    <w:rsid w:val="00C457FA"/>
    <w:rsid w:val="00C45B0A"/>
    <w:rsid w:val="00C45D7F"/>
    <w:rsid w:val="00C4606A"/>
    <w:rsid w:val="00C4619E"/>
    <w:rsid w:val="00C461FA"/>
    <w:rsid w:val="00C464F8"/>
    <w:rsid w:val="00C46608"/>
    <w:rsid w:val="00C4669B"/>
    <w:rsid w:val="00C46731"/>
    <w:rsid w:val="00C4688D"/>
    <w:rsid w:val="00C46DDE"/>
    <w:rsid w:val="00C47112"/>
    <w:rsid w:val="00C47402"/>
    <w:rsid w:val="00C475D2"/>
    <w:rsid w:val="00C47606"/>
    <w:rsid w:val="00C47A16"/>
    <w:rsid w:val="00C47A28"/>
    <w:rsid w:val="00C47A2C"/>
    <w:rsid w:val="00C47A36"/>
    <w:rsid w:val="00C47A39"/>
    <w:rsid w:val="00C47C18"/>
    <w:rsid w:val="00C47C52"/>
    <w:rsid w:val="00C47D5F"/>
    <w:rsid w:val="00C47E55"/>
    <w:rsid w:val="00C50167"/>
    <w:rsid w:val="00C50180"/>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820"/>
    <w:rsid w:val="00C518F8"/>
    <w:rsid w:val="00C51A6A"/>
    <w:rsid w:val="00C51ABF"/>
    <w:rsid w:val="00C522DA"/>
    <w:rsid w:val="00C52660"/>
    <w:rsid w:val="00C52B68"/>
    <w:rsid w:val="00C52C86"/>
    <w:rsid w:val="00C52CE3"/>
    <w:rsid w:val="00C52D25"/>
    <w:rsid w:val="00C52E21"/>
    <w:rsid w:val="00C52F16"/>
    <w:rsid w:val="00C52F89"/>
    <w:rsid w:val="00C531E4"/>
    <w:rsid w:val="00C53207"/>
    <w:rsid w:val="00C53409"/>
    <w:rsid w:val="00C53541"/>
    <w:rsid w:val="00C53A66"/>
    <w:rsid w:val="00C53A78"/>
    <w:rsid w:val="00C53A8F"/>
    <w:rsid w:val="00C53ADB"/>
    <w:rsid w:val="00C53DF1"/>
    <w:rsid w:val="00C53FAA"/>
    <w:rsid w:val="00C548E4"/>
    <w:rsid w:val="00C54AB6"/>
    <w:rsid w:val="00C54B2A"/>
    <w:rsid w:val="00C54C8F"/>
    <w:rsid w:val="00C55177"/>
    <w:rsid w:val="00C556B7"/>
    <w:rsid w:val="00C55703"/>
    <w:rsid w:val="00C55B5E"/>
    <w:rsid w:val="00C55BD5"/>
    <w:rsid w:val="00C55C2F"/>
    <w:rsid w:val="00C55EBF"/>
    <w:rsid w:val="00C56370"/>
    <w:rsid w:val="00C568B1"/>
    <w:rsid w:val="00C56ABD"/>
    <w:rsid w:val="00C56CC6"/>
    <w:rsid w:val="00C56CD6"/>
    <w:rsid w:val="00C56EAC"/>
    <w:rsid w:val="00C56F60"/>
    <w:rsid w:val="00C571C7"/>
    <w:rsid w:val="00C57246"/>
    <w:rsid w:val="00C579C0"/>
    <w:rsid w:val="00C57E16"/>
    <w:rsid w:val="00C57F99"/>
    <w:rsid w:val="00C6005A"/>
    <w:rsid w:val="00C600FC"/>
    <w:rsid w:val="00C60132"/>
    <w:rsid w:val="00C601BE"/>
    <w:rsid w:val="00C603F9"/>
    <w:rsid w:val="00C60759"/>
    <w:rsid w:val="00C6076E"/>
    <w:rsid w:val="00C60800"/>
    <w:rsid w:val="00C60A41"/>
    <w:rsid w:val="00C60BF3"/>
    <w:rsid w:val="00C60E1B"/>
    <w:rsid w:val="00C60E72"/>
    <w:rsid w:val="00C60ECE"/>
    <w:rsid w:val="00C61016"/>
    <w:rsid w:val="00C610DE"/>
    <w:rsid w:val="00C611F3"/>
    <w:rsid w:val="00C6120C"/>
    <w:rsid w:val="00C61302"/>
    <w:rsid w:val="00C6149D"/>
    <w:rsid w:val="00C61712"/>
    <w:rsid w:val="00C61731"/>
    <w:rsid w:val="00C6177F"/>
    <w:rsid w:val="00C61E90"/>
    <w:rsid w:val="00C6204D"/>
    <w:rsid w:val="00C62B3B"/>
    <w:rsid w:val="00C62DA6"/>
    <w:rsid w:val="00C6307D"/>
    <w:rsid w:val="00C631B5"/>
    <w:rsid w:val="00C6332B"/>
    <w:rsid w:val="00C6334D"/>
    <w:rsid w:val="00C64161"/>
    <w:rsid w:val="00C64244"/>
    <w:rsid w:val="00C644EA"/>
    <w:rsid w:val="00C6489E"/>
    <w:rsid w:val="00C64995"/>
    <w:rsid w:val="00C64BEA"/>
    <w:rsid w:val="00C65420"/>
    <w:rsid w:val="00C6546F"/>
    <w:rsid w:val="00C654C7"/>
    <w:rsid w:val="00C6558C"/>
    <w:rsid w:val="00C659B4"/>
    <w:rsid w:val="00C65B32"/>
    <w:rsid w:val="00C65BD2"/>
    <w:rsid w:val="00C65BF4"/>
    <w:rsid w:val="00C65DB3"/>
    <w:rsid w:val="00C6612C"/>
    <w:rsid w:val="00C66191"/>
    <w:rsid w:val="00C6644F"/>
    <w:rsid w:val="00C664C4"/>
    <w:rsid w:val="00C664FE"/>
    <w:rsid w:val="00C665E1"/>
    <w:rsid w:val="00C66623"/>
    <w:rsid w:val="00C66649"/>
    <w:rsid w:val="00C6665E"/>
    <w:rsid w:val="00C66A74"/>
    <w:rsid w:val="00C66C9D"/>
    <w:rsid w:val="00C66EF0"/>
    <w:rsid w:val="00C66F0F"/>
    <w:rsid w:val="00C67403"/>
    <w:rsid w:val="00C67483"/>
    <w:rsid w:val="00C67528"/>
    <w:rsid w:val="00C6779E"/>
    <w:rsid w:val="00C678AE"/>
    <w:rsid w:val="00C70321"/>
    <w:rsid w:val="00C7033C"/>
    <w:rsid w:val="00C7060E"/>
    <w:rsid w:val="00C707B5"/>
    <w:rsid w:val="00C70A72"/>
    <w:rsid w:val="00C70B5A"/>
    <w:rsid w:val="00C70B8D"/>
    <w:rsid w:val="00C70C68"/>
    <w:rsid w:val="00C710B6"/>
    <w:rsid w:val="00C711C2"/>
    <w:rsid w:val="00C71643"/>
    <w:rsid w:val="00C7179B"/>
    <w:rsid w:val="00C71E7C"/>
    <w:rsid w:val="00C71E94"/>
    <w:rsid w:val="00C71F17"/>
    <w:rsid w:val="00C7212B"/>
    <w:rsid w:val="00C72391"/>
    <w:rsid w:val="00C7239E"/>
    <w:rsid w:val="00C723DF"/>
    <w:rsid w:val="00C72500"/>
    <w:rsid w:val="00C728D5"/>
    <w:rsid w:val="00C72DA7"/>
    <w:rsid w:val="00C72E65"/>
    <w:rsid w:val="00C73A26"/>
    <w:rsid w:val="00C73C62"/>
    <w:rsid w:val="00C73CEE"/>
    <w:rsid w:val="00C73D2B"/>
    <w:rsid w:val="00C73F96"/>
    <w:rsid w:val="00C73FB2"/>
    <w:rsid w:val="00C73FD3"/>
    <w:rsid w:val="00C7413C"/>
    <w:rsid w:val="00C7443E"/>
    <w:rsid w:val="00C746B8"/>
    <w:rsid w:val="00C74B06"/>
    <w:rsid w:val="00C74CC1"/>
    <w:rsid w:val="00C75C7D"/>
    <w:rsid w:val="00C75DB2"/>
    <w:rsid w:val="00C75E76"/>
    <w:rsid w:val="00C7630B"/>
    <w:rsid w:val="00C763E3"/>
    <w:rsid w:val="00C76486"/>
    <w:rsid w:val="00C768EB"/>
    <w:rsid w:val="00C7739E"/>
    <w:rsid w:val="00C77420"/>
    <w:rsid w:val="00C7752E"/>
    <w:rsid w:val="00C7775A"/>
    <w:rsid w:val="00C77794"/>
    <w:rsid w:val="00C77936"/>
    <w:rsid w:val="00C77BD5"/>
    <w:rsid w:val="00C77CEE"/>
    <w:rsid w:val="00C77E11"/>
    <w:rsid w:val="00C80850"/>
    <w:rsid w:val="00C80A94"/>
    <w:rsid w:val="00C80F8B"/>
    <w:rsid w:val="00C810EF"/>
    <w:rsid w:val="00C81723"/>
    <w:rsid w:val="00C8174D"/>
    <w:rsid w:val="00C8175A"/>
    <w:rsid w:val="00C81B8D"/>
    <w:rsid w:val="00C81BD4"/>
    <w:rsid w:val="00C81D8F"/>
    <w:rsid w:val="00C8237D"/>
    <w:rsid w:val="00C82450"/>
    <w:rsid w:val="00C82551"/>
    <w:rsid w:val="00C826C1"/>
    <w:rsid w:val="00C826F1"/>
    <w:rsid w:val="00C8279F"/>
    <w:rsid w:val="00C82EB3"/>
    <w:rsid w:val="00C8305A"/>
    <w:rsid w:val="00C83190"/>
    <w:rsid w:val="00C832D5"/>
    <w:rsid w:val="00C83393"/>
    <w:rsid w:val="00C834C4"/>
    <w:rsid w:val="00C836E0"/>
    <w:rsid w:val="00C83799"/>
    <w:rsid w:val="00C83BDB"/>
    <w:rsid w:val="00C84145"/>
    <w:rsid w:val="00C844B4"/>
    <w:rsid w:val="00C8493F"/>
    <w:rsid w:val="00C853FA"/>
    <w:rsid w:val="00C85453"/>
    <w:rsid w:val="00C859EB"/>
    <w:rsid w:val="00C85BEE"/>
    <w:rsid w:val="00C85F58"/>
    <w:rsid w:val="00C86322"/>
    <w:rsid w:val="00C86481"/>
    <w:rsid w:val="00C8661A"/>
    <w:rsid w:val="00C86901"/>
    <w:rsid w:val="00C86AD7"/>
    <w:rsid w:val="00C86D1C"/>
    <w:rsid w:val="00C87198"/>
    <w:rsid w:val="00C872A1"/>
    <w:rsid w:val="00C876A7"/>
    <w:rsid w:val="00C87838"/>
    <w:rsid w:val="00C87BE1"/>
    <w:rsid w:val="00C87C13"/>
    <w:rsid w:val="00C87CF6"/>
    <w:rsid w:val="00C87F40"/>
    <w:rsid w:val="00C90132"/>
    <w:rsid w:val="00C90242"/>
    <w:rsid w:val="00C906E3"/>
    <w:rsid w:val="00C908BD"/>
    <w:rsid w:val="00C909C1"/>
    <w:rsid w:val="00C90CAC"/>
    <w:rsid w:val="00C90CBE"/>
    <w:rsid w:val="00C9103C"/>
    <w:rsid w:val="00C913E4"/>
    <w:rsid w:val="00C91409"/>
    <w:rsid w:val="00C914BE"/>
    <w:rsid w:val="00C91648"/>
    <w:rsid w:val="00C91855"/>
    <w:rsid w:val="00C91F71"/>
    <w:rsid w:val="00C922E3"/>
    <w:rsid w:val="00C9235D"/>
    <w:rsid w:val="00C92417"/>
    <w:rsid w:val="00C927C3"/>
    <w:rsid w:val="00C92860"/>
    <w:rsid w:val="00C92939"/>
    <w:rsid w:val="00C9293B"/>
    <w:rsid w:val="00C92C4C"/>
    <w:rsid w:val="00C92EB4"/>
    <w:rsid w:val="00C9300E"/>
    <w:rsid w:val="00C93125"/>
    <w:rsid w:val="00C93265"/>
    <w:rsid w:val="00C93388"/>
    <w:rsid w:val="00C937FC"/>
    <w:rsid w:val="00C9392E"/>
    <w:rsid w:val="00C93A5D"/>
    <w:rsid w:val="00C93DFA"/>
    <w:rsid w:val="00C93F05"/>
    <w:rsid w:val="00C93F4E"/>
    <w:rsid w:val="00C943CB"/>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4F9"/>
    <w:rsid w:val="00C966EB"/>
    <w:rsid w:val="00C968DA"/>
    <w:rsid w:val="00C96C84"/>
    <w:rsid w:val="00C96EB0"/>
    <w:rsid w:val="00C974FE"/>
    <w:rsid w:val="00C975DB"/>
    <w:rsid w:val="00C97BF4"/>
    <w:rsid w:val="00C97CB1"/>
    <w:rsid w:val="00C97EE5"/>
    <w:rsid w:val="00C97F2F"/>
    <w:rsid w:val="00CA0229"/>
    <w:rsid w:val="00CA035B"/>
    <w:rsid w:val="00CA063D"/>
    <w:rsid w:val="00CA08D1"/>
    <w:rsid w:val="00CA10DE"/>
    <w:rsid w:val="00CA11D0"/>
    <w:rsid w:val="00CA1249"/>
    <w:rsid w:val="00CA1267"/>
    <w:rsid w:val="00CA1626"/>
    <w:rsid w:val="00CA1EE8"/>
    <w:rsid w:val="00CA2048"/>
    <w:rsid w:val="00CA209B"/>
    <w:rsid w:val="00CA212E"/>
    <w:rsid w:val="00CA2760"/>
    <w:rsid w:val="00CA27D7"/>
    <w:rsid w:val="00CA28A5"/>
    <w:rsid w:val="00CA2C14"/>
    <w:rsid w:val="00CA3180"/>
    <w:rsid w:val="00CA31AD"/>
    <w:rsid w:val="00CA36E7"/>
    <w:rsid w:val="00CA3839"/>
    <w:rsid w:val="00CA3C0F"/>
    <w:rsid w:val="00CA3C22"/>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B6A"/>
    <w:rsid w:val="00CA5D3C"/>
    <w:rsid w:val="00CA5D8C"/>
    <w:rsid w:val="00CA5DBB"/>
    <w:rsid w:val="00CA62C9"/>
    <w:rsid w:val="00CA65BD"/>
    <w:rsid w:val="00CA6920"/>
    <w:rsid w:val="00CA6D25"/>
    <w:rsid w:val="00CA6F81"/>
    <w:rsid w:val="00CA7306"/>
    <w:rsid w:val="00CA74B3"/>
    <w:rsid w:val="00CA75BD"/>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E36"/>
    <w:rsid w:val="00CB2E93"/>
    <w:rsid w:val="00CB2EAC"/>
    <w:rsid w:val="00CB3139"/>
    <w:rsid w:val="00CB33A6"/>
    <w:rsid w:val="00CB360B"/>
    <w:rsid w:val="00CB3C1C"/>
    <w:rsid w:val="00CB3C2D"/>
    <w:rsid w:val="00CB4A9C"/>
    <w:rsid w:val="00CB4E2C"/>
    <w:rsid w:val="00CB4EDE"/>
    <w:rsid w:val="00CB5121"/>
    <w:rsid w:val="00CB5B01"/>
    <w:rsid w:val="00CB5B0E"/>
    <w:rsid w:val="00CB5BE2"/>
    <w:rsid w:val="00CB61AA"/>
    <w:rsid w:val="00CB6557"/>
    <w:rsid w:val="00CB65B7"/>
    <w:rsid w:val="00CB6720"/>
    <w:rsid w:val="00CB6779"/>
    <w:rsid w:val="00CB6A75"/>
    <w:rsid w:val="00CB6C45"/>
    <w:rsid w:val="00CB6CAB"/>
    <w:rsid w:val="00CB7348"/>
    <w:rsid w:val="00CB7355"/>
    <w:rsid w:val="00CB76E0"/>
    <w:rsid w:val="00CB7747"/>
    <w:rsid w:val="00CB7C15"/>
    <w:rsid w:val="00CB7EDF"/>
    <w:rsid w:val="00CB7F7E"/>
    <w:rsid w:val="00CC038C"/>
    <w:rsid w:val="00CC05C9"/>
    <w:rsid w:val="00CC0A98"/>
    <w:rsid w:val="00CC15CB"/>
    <w:rsid w:val="00CC1657"/>
    <w:rsid w:val="00CC1A06"/>
    <w:rsid w:val="00CC1AF6"/>
    <w:rsid w:val="00CC1BA8"/>
    <w:rsid w:val="00CC1C1C"/>
    <w:rsid w:val="00CC1CB9"/>
    <w:rsid w:val="00CC237B"/>
    <w:rsid w:val="00CC256B"/>
    <w:rsid w:val="00CC2803"/>
    <w:rsid w:val="00CC28AE"/>
    <w:rsid w:val="00CC2D30"/>
    <w:rsid w:val="00CC2E04"/>
    <w:rsid w:val="00CC2E8F"/>
    <w:rsid w:val="00CC2EAF"/>
    <w:rsid w:val="00CC326B"/>
    <w:rsid w:val="00CC3960"/>
    <w:rsid w:val="00CC3DFB"/>
    <w:rsid w:val="00CC3E6E"/>
    <w:rsid w:val="00CC4067"/>
    <w:rsid w:val="00CC46D2"/>
    <w:rsid w:val="00CC486B"/>
    <w:rsid w:val="00CC4874"/>
    <w:rsid w:val="00CC4D24"/>
    <w:rsid w:val="00CC4E00"/>
    <w:rsid w:val="00CC4ED4"/>
    <w:rsid w:val="00CC51E9"/>
    <w:rsid w:val="00CC51F9"/>
    <w:rsid w:val="00CC568C"/>
    <w:rsid w:val="00CC5A4B"/>
    <w:rsid w:val="00CC6001"/>
    <w:rsid w:val="00CC6104"/>
    <w:rsid w:val="00CC68B7"/>
    <w:rsid w:val="00CC68C8"/>
    <w:rsid w:val="00CC6B96"/>
    <w:rsid w:val="00CC7148"/>
    <w:rsid w:val="00CC7271"/>
    <w:rsid w:val="00CC7303"/>
    <w:rsid w:val="00CC7634"/>
    <w:rsid w:val="00CC785A"/>
    <w:rsid w:val="00CC7B2E"/>
    <w:rsid w:val="00CC7CAE"/>
    <w:rsid w:val="00CC7E84"/>
    <w:rsid w:val="00CC7EB5"/>
    <w:rsid w:val="00CC7F80"/>
    <w:rsid w:val="00CD0133"/>
    <w:rsid w:val="00CD04D1"/>
    <w:rsid w:val="00CD062D"/>
    <w:rsid w:val="00CD0742"/>
    <w:rsid w:val="00CD098C"/>
    <w:rsid w:val="00CD0B72"/>
    <w:rsid w:val="00CD0C19"/>
    <w:rsid w:val="00CD0E20"/>
    <w:rsid w:val="00CD0F69"/>
    <w:rsid w:val="00CD13ED"/>
    <w:rsid w:val="00CD1546"/>
    <w:rsid w:val="00CD15F0"/>
    <w:rsid w:val="00CD16AD"/>
    <w:rsid w:val="00CD170E"/>
    <w:rsid w:val="00CD1A08"/>
    <w:rsid w:val="00CD1B98"/>
    <w:rsid w:val="00CD1C6E"/>
    <w:rsid w:val="00CD2216"/>
    <w:rsid w:val="00CD22FC"/>
    <w:rsid w:val="00CD24F9"/>
    <w:rsid w:val="00CD26DC"/>
    <w:rsid w:val="00CD29EF"/>
    <w:rsid w:val="00CD2B45"/>
    <w:rsid w:val="00CD2C4E"/>
    <w:rsid w:val="00CD2CDA"/>
    <w:rsid w:val="00CD2CEB"/>
    <w:rsid w:val="00CD31FC"/>
    <w:rsid w:val="00CD3240"/>
    <w:rsid w:val="00CD34E2"/>
    <w:rsid w:val="00CD3650"/>
    <w:rsid w:val="00CD39C9"/>
    <w:rsid w:val="00CD3FA7"/>
    <w:rsid w:val="00CD40DD"/>
    <w:rsid w:val="00CD4198"/>
    <w:rsid w:val="00CD424B"/>
    <w:rsid w:val="00CD42FD"/>
    <w:rsid w:val="00CD448C"/>
    <w:rsid w:val="00CD453B"/>
    <w:rsid w:val="00CD48B9"/>
    <w:rsid w:val="00CD498B"/>
    <w:rsid w:val="00CD49F9"/>
    <w:rsid w:val="00CD4A7B"/>
    <w:rsid w:val="00CD4B43"/>
    <w:rsid w:val="00CD4E31"/>
    <w:rsid w:val="00CD5223"/>
    <w:rsid w:val="00CD5674"/>
    <w:rsid w:val="00CD5756"/>
    <w:rsid w:val="00CD5A6D"/>
    <w:rsid w:val="00CD5A8D"/>
    <w:rsid w:val="00CD5CCA"/>
    <w:rsid w:val="00CD5E76"/>
    <w:rsid w:val="00CD6180"/>
    <w:rsid w:val="00CD6183"/>
    <w:rsid w:val="00CD6229"/>
    <w:rsid w:val="00CD6394"/>
    <w:rsid w:val="00CD73F7"/>
    <w:rsid w:val="00CD7902"/>
    <w:rsid w:val="00CE011E"/>
    <w:rsid w:val="00CE025F"/>
    <w:rsid w:val="00CE0529"/>
    <w:rsid w:val="00CE0653"/>
    <w:rsid w:val="00CE0685"/>
    <w:rsid w:val="00CE0EDB"/>
    <w:rsid w:val="00CE1523"/>
    <w:rsid w:val="00CE158A"/>
    <w:rsid w:val="00CE1641"/>
    <w:rsid w:val="00CE1675"/>
    <w:rsid w:val="00CE167A"/>
    <w:rsid w:val="00CE1DA5"/>
    <w:rsid w:val="00CE206E"/>
    <w:rsid w:val="00CE27F2"/>
    <w:rsid w:val="00CE2843"/>
    <w:rsid w:val="00CE2A05"/>
    <w:rsid w:val="00CE2AFB"/>
    <w:rsid w:val="00CE2C04"/>
    <w:rsid w:val="00CE2DDE"/>
    <w:rsid w:val="00CE36E1"/>
    <w:rsid w:val="00CE3734"/>
    <w:rsid w:val="00CE3B4B"/>
    <w:rsid w:val="00CE3C24"/>
    <w:rsid w:val="00CE3E7B"/>
    <w:rsid w:val="00CE3FE9"/>
    <w:rsid w:val="00CE4063"/>
    <w:rsid w:val="00CE43C7"/>
    <w:rsid w:val="00CE43FC"/>
    <w:rsid w:val="00CE4545"/>
    <w:rsid w:val="00CE4D59"/>
    <w:rsid w:val="00CE5043"/>
    <w:rsid w:val="00CE50A0"/>
    <w:rsid w:val="00CE5982"/>
    <w:rsid w:val="00CE5CD4"/>
    <w:rsid w:val="00CE66A8"/>
    <w:rsid w:val="00CE6714"/>
    <w:rsid w:val="00CE677C"/>
    <w:rsid w:val="00CE681D"/>
    <w:rsid w:val="00CE6E7A"/>
    <w:rsid w:val="00CE6FCE"/>
    <w:rsid w:val="00CE708A"/>
    <w:rsid w:val="00CE7355"/>
    <w:rsid w:val="00CE75AC"/>
    <w:rsid w:val="00CE75B9"/>
    <w:rsid w:val="00CE77E1"/>
    <w:rsid w:val="00CE7BDA"/>
    <w:rsid w:val="00CE7E71"/>
    <w:rsid w:val="00CE7EE7"/>
    <w:rsid w:val="00CE7F93"/>
    <w:rsid w:val="00CF033F"/>
    <w:rsid w:val="00CF06B7"/>
    <w:rsid w:val="00CF0F3E"/>
    <w:rsid w:val="00CF1900"/>
    <w:rsid w:val="00CF1A28"/>
    <w:rsid w:val="00CF1A96"/>
    <w:rsid w:val="00CF1D6E"/>
    <w:rsid w:val="00CF20E9"/>
    <w:rsid w:val="00CF212F"/>
    <w:rsid w:val="00CF2851"/>
    <w:rsid w:val="00CF2A52"/>
    <w:rsid w:val="00CF2BF6"/>
    <w:rsid w:val="00CF2F6B"/>
    <w:rsid w:val="00CF3086"/>
    <w:rsid w:val="00CF3150"/>
    <w:rsid w:val="00CF32AA"/>
    <w:rsid w:val="00CF3309"/>
    <w:rsid w:val="00CF3399"/>
    <w:rsid w:val="00CF36CE"/>
    <w:rsid w:val="00CF3A83"/>
    <w:rsid w:val="00CF3AD7"/>
    <w:rsid w:val="00CF3B41"/>
    <w:rsid w:val="00CF3C02"/>
    <w:rsid w:val="00CF3D4C"/>
    <w:rsid w:val="00CF41B7"/>
    <w:rsid w:val="00CF41C0"/>
    <w:rsid w:val="00CF4350"/>
    <w:rsid w:val="00CF4562"/>
    <w:rsid w:val="00CF45AF"/>
    <w:rsid w:val="00CF495B"/>
    <w:rsid w:val="00CF4B1A"/>
    <w:rsid w:val="00CF4F21"/>
    <w:rsid w:val="00CF59CC"/>
    <w:rsid w:val="00CF59DC"/>
    <w:rsid w:val="00CF5B0C"/>
    <w:rsid w:val="00CF5D3C"/>
    <w:rsid w:val="00CF5DAF"/>
    <w:rsid w:val="00CF5E5C"/>
    <w:rsid w:val="00CF62DC"/>
    <w:rsid w:val="00CF6409"/>
    <w:rsid w:val="00CF65B2"/>
    <w:rsid w:val="00CF66B9"/>
    <w:rsid w:val="00CF66C0"/>
    <w:rsid w:val="00CF67E7"/>
    <w:rsid w:val="00CF6933"/>
    <w:rsid w:val="00CF69BB"/>
    <w:rsid w:val="00CF69FD"/>
    <w:rsid w:val="00CF6A2B"/>
    <w:rsid w:val="00CF6B84"/>
    <w:rsid w:val="00CF6BD4"/>
    <w:rsid w:val="00CF6C01"/>
    <w:rsid w:val="00CF6EC2"/>
    <w:rsid w:val="00CF71FF"/>
    <w:rsid w:val="00CF7543"/>
    <w:rsid w:val="00CF76CC"/>
    <w:rsid w:val="00CF796B"/>
    <w:rsid w:val="00CF7D41"/>
    <w:rsid w:val="00D000EC"/>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6E2"/>
    <w:rsid w:val="00D016FC"/>
    <w:rsid w:val="00D01852"/>
    <w:rsid w:val="00D01F0A"/>
    <w:rsid w:val="00D0211B"/>
    <w:rsid w:val="00D021F6"/>
    <w:rsid w:val="00D022E1"/>
    <w:rsid w:val="00D02613"/>
    <w:rsid w:val="00D02675"/>
    <w:rsid w:val="00D02693"/>
    <w:rsid w:val="00D030E5"/>
    <w:rsid w:val="00D03285"/>
    <w:rsid w:val="00D035F6"/>
    <w:rsid w:val="00D0377D"/>
    <w:rsid w:val="00D03856"/>
    <w:rsid w:val="00D038A5"/>
    <w:rsid w:val="00D039C4"/>
    <w:rsid w:val="00D03C51"/>
    <w:rsid w:val="00D03F42"/>
    <w:rsid w:val="00D0478A"/>
    <w:rsid w:val="00D04A13"/>
    <w:rsid w:val="00D04A3F"/>
    <w:rsid w:val="00D05335"/>
    <w:rsid w:val="00D05719"/>
    <w:rsid w:val="00D05D78"/>
    <w:rsid w:val="00D05E10"/>
    <w:rsid w:val="00D0614A"/>
    <w:rsid w:val="00D06178"/>
    <w:rsid w:val="00D061DD"/>
    <w:rsid w:val="00D0669D"/>
    <w:rsid w:val="00D0690D"/>
    <w:rsid w:val="00D06B54"/>
    <w:rsid w:val="00D06DDB"/>
    <w:rsid w:val="00D07063"/>
    <w:rsid w:val="00D0739E"/>
    <w:rsid w:val="00D07688"/>
    <w:rsid w:val="00D07B06"/>
    <w:rsid w:val="00D07B2E"/>
    <w:rsid w:val="00D07CDF"/>
    <w:rsid w:val="00D07CFD"/>
    <w:rsid w:val="00D07F74"/>
    <w:rsid w:val="00D10129"/>
    <w:rsid w:val="00D10231"/>
    <w:rsid w:val="00D10348"/>
    <w:rsid w:val="00D10536"/>
    <w:rsid w:val="00D1079D"/>
    <w:rsid w:val="00D10891"/>
    <w:rsid w:val="00D10967"/>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8F1"/>
    <w:rsid w:val="00D12A49"/>
    <w:rsid w:val="00D133BB"/>
    <w:rsid w:val="00D133F7"/>
    <w:rsid w:val="00D13482"/>
    <w:rsid w:val="00D137B3"/>
    <w:rsid w:val="00D1384C"/>
    <w:rsid w:val="00D138D1"/>
    <w:rsid w:val="00D13911"/>
    <w:rsid w:val="00D13915"/>
    <w:rsid w:val="00D14810"/>
    <w:rsid w:val="00D14B16"/>
    <w:rsid w:val="00D15538"/>
    <w:rsid w:val="00D158F8"/>
    <w:rsid w:val="00D159DF"/>
    <w:rsid w:val="00D15AE2"/>
    <w:rsid w:val="00D16051"/>
    <w:rsid w:val="00D160E4"/>
    <w:rsid w:val="00D164A2"/>
    <w:rsid w:val="00D164DF"/>
    <w:rsid w:val="00D16986"/>
    <w:rsid w:val="00D16B5F"/>
    <w:rsid w:val="00D16CF0"/>
    <w:rsid w:val="00D16E16"/>
    <w:rsid w:val="00D16EB8"/>
    <w:rsid w:val="00D1705C"/>
    <w:rsid w:val="00D1774A"/>
    <w:rsid w:val="00D2006F"/>
    <w:rsid w:val="00D201EC"/>
    <w:rsid w:val="00D20473"/>
    <w:rsid w:val="00D207C0"/>
    <w:rsid w:val="00D20819"/>
    <w:rsid w:val="00D2083B"/>
    <w:rsid w:val="00D2096B"/>
    <w:rsid w:val="00D20981"/>
    <w:rsid w:val="00D20C20"/>
    <w:rsid w:val="00D20C68"/>
    <w:rsid w:val="00D20C84"/>
    <w:rsid w:val="00D20DC3"/>
    <w:rsid w:val="00D21076"/>
    <w:rsid w:val="00D21106"/>
    <w:rsid w:val="00D21632"/>
    <w:rsid w:val="00D2164D"/>
    <w:rsid w:val="00D218BC"/>
    <w:rsid w:val="00D21C4E"/>
    <w:rsid w:val="00D22357"/>
    <w:rsid w:val="00D22903"/>
    <w:rsid w:val="00D2292F"/>
    <w:rsid w:val="00D22BB5"/>
    <w:rsid w:val="00D22C6D"/>
    <w:rsid w:val="00D22E7D"/>
    <w:rsid w:val="00D22F9E"/>
    <w:rsid w:val="00D2304A"/>
    <w:rsid w:val="00D232EC"/>
    <w:rsid w:val="00D234CD"/>
    <w:rsid w:val="00D23527"/>
    <w:rsid w:val="00D23668"/>
    <w:rsid w:val="00D23690"/>
    <w:rsid w:val="00D23B6A"/>
    <w:rsid w:val="00D23CD6"/>
    <w:rsid w:val="00D23D40"/>
    <w:rsid w:val="00D23DEC"/>
    <w:rsid w:val="00D23EF1"/>
    <w:rsid w:val="00D24317"/>
    <w:rsid w:val="00D24432"/>
    <w:rsid w:val="00D2452E"/>
    <w:rsid w:val="00D245EE"/>
    <w:rsid w:val="00D2495C"/>
    <w:rsid w:val="00D24DD7"/>
    <w:rsid w:val="00D24EC7"/>
    <w:rsid w:val="00D25438"/>
    <w:rsid w:val="00D25482"/>
    <w:rsid w:val="00D25940"/>
    <w:rsid w:val="00D25CD3"/>
    <w:rsid w:val="00D25CF4"/>
    <w:rsid w:val="00D25D9F"/>
    <w:rsid w:val="00D25DEE"/>
    <w:rsid w:val="00D25EDC"/>
    <w:rsid w:val="00D26220"/>
    <w:rsid w:val="00D26631"/>
    <w:rsid w:val="00D26881"/>
    <w:rsid w:val="00D26E90"/>
    <w:rsid w:val="00D27203"/>
    <w:rsid w:val="00D27213"/>
    <w:rsid w:val="00D27493"/>
    <w:rsid w:val="00D27630"/>
    <w:rsid w:val="00D27939"/>
    <w:rsid w:val="00D27989"/>
    <w:rsid w:val="00D279F5"/>
    <w:rsid w:val="00D27BC4"/>
    <w:rsid w:val="00D27F29"/>
    <w:rsid w:val="00D3046A"/>
    <w:rsid w:val="00D30643"/>
    <w:rsid w:val="00D3068F"/>
    <w:rsid w:val="00D3099A"/>
    <w:rsid w:val="00D309BC"/>
    <w:rsid w:val="00D30B17"/>
    <w:rsid w:val="00D30CEA"/>
    <w:rsid w:val="00D30EE5"/>
    <w:rsid w:val="00D30F32"/>
    <w:rsid w:val="00D30FBD"/>
    <w:rsid w:val="00D311B5"/>
    <w:rsid w:val="00D3145A"/>
    <w:rsid w:val="00D3145E"/>
    <w:rsid w:val="00D31B5D"/>
    <w:rsid w:val="00D31CFE"/>
    <w:rsid w:val="00D31D02"/>
    <w:rsid w:val="00D31D2F"/>
    <w:rsid w:val="00D31EF2"/>
    <w:rsid w:val="00D31FAE"/>
    <w:rsid w:val="00D32123"/>
    <w:rsid w:val="00D32378"/>
    <w:rsid w:val="00D324C8"/>
    <w:rsid w:val="00D32663"/>
    <w:rsid w:val="00D32714"/>
    <w:rsid w:val="00D3272C"/>
    <w:rsid w:val="00D3278E"/>
    <w:rsid w:val="00D32794"/>
    <w:rsid w:val="00D32C74"/>
    <w:rsid w:val="00D32D40"/>
    <w:rsid w:val="00D32D98"/>
    <w:rsid w:val="00D32EC6"/>
    <w:rsid w:val="00D32ED5"/>
    <w:rsid w:val="00D32F1D"/>
    <w:rsid w:val="00D331A0"/>
    <w:rsid w:val="00D3340F"/>
    <w:rsid w:val="00D3358D"/>
    <w:rsid w:val="00D33605"/>
    <w:rsid w:val="00D33C4C"/>
    <w:rsid w:val="00D33D62"/>
    <w:rsid w:val="00D340DC"/>
    <w:rsid w:val="00D346A5"/>
    <w:rsid w:val="00D348F4"/>
    <w:rsid w:val="00D34966"/>
    <w:rsid w:val="00D34A02"/>
    <w:rsid w:val="00D34BE7"/>
    <w:rsid w:val="00D34F00"/>
    <w:rsid w:val="00D34F8F"/>
    <w:rsid w:val="00D35354"/>
    <w:rsid w:val="00D353F1"/>
    <w:rsid w:val="00D3572D"/>
    <w:rsid w:val="00D3595C"/>
    <w:rsid w:val="00D35A2B"/>
    <w:rsid w:val="00D35B07"/>
    <w:rsid w:val="00D35B6C"/>
    <w:rsid w:val="00D35DC2"/>
    <w:rsid w:val="00D3602C"/>
    <w:rsid w:val="00D362FE"/>
    <w:rsid w:val="00D36550"/>
    <w:rsid w:val="00D36840"/>
    <w:rsid w:val="00D369F9"/>
    <w:rsid w:val="00D36A79"/>
    <w:rsid w:val="00D36BCA"/>
    <w:rsid w:val="00D36DC6"/>
    <w:rsid w:val="00D36F34"/>
    <w:rsid w:val="00D36F9B"/>
    <w:rsid w:val="00D370A3"/>
    <w:rsid w:val="00D371E5"/>
    <w:rsid w:val="00D37256"/>
    <w:rsid w:val="00D37AC5"/>
    <w:rsid w:val="00D400BF"/>
    <w:rsid w:val="00D401D2"/>
    <w:rsid w:val="00D4027D"/>
    <w:rsid w:val="00D4039A"/>
    <w:rsid w:val="00D403A3"/>
    <w:rsid w:val="00D40492"/>
    <w:rsid w:val="00D40510"/>
    <w:rsid w:val="00D40523"/>
    <w:rsid w:val="00D40563"/>
    <w:rsid w:val="00D40A0C"/>
    <w:rsid w:val="00D40D38"/>
    <w:rsid w:val="00D40F01"/>
    <w:rsid w:val="00D40F46"/>
    <w:rsid w:val="00D41167"/>
    <w:rsid w:val="00D413D3"/>
    <w:rsid w:val="00D41443"/>
    <w:rsid w:val="00D41A20"/>
    <w:rsid w:val="00D41A43"/>
    <w:rsid w:val="00D41DF1"/>
    <w:rsid w:val="00D41EDF"/>
    <w:rsid w:val="00D4206C"/>
    <w:rsid w:val="00D421A6"/>
    <w:rsid w:val="00D421E2"/>
    <w:rsid w:val="00D425C7"/>
    <w:rsid w:val="00D426AA"/>
    <w:rsid w:val="00D42829"/>
    <w:rsid w:val="00D428AB"/>
    <w:rsid w:val="00D42929"/>
    <w:rsid w:val="00D42B33"/>
    <w:rsid w:val="00D42CA5"/>
    <w:rsid w:val="00D42FA7"/>
    <w:rsid w:val="00D4310D"/>
    <w:rsid w:val="00D43180"/>
    <w:rsid w:val="00D4330B"/>
    <w:rsid w:val="00D43515"/>
    <w:rsid w:val="00D435BD"/>
    <w:rsid w:val="00D4371C"/>
    <w:rsid w:val="00D43805"/>
    <w:rsid w:val="00D438B3"/>
    <w:rsid w:val="00D43A50"/>
    <w:rsid w:val="00D43AD2"/>
    <w:rsid w:val="00D43D2B"/>
    <w:rsid w:val="00D43F6D"/>
    <w:rsid w:val="00D43FA6"/>
    <w:rsid w:val="00D443A9"/>
    <w:rsid w:val="00D44486"/>
    <w:rsid w:val="00D44627"/>
    <w:rsid w:val="00D44704"/>
    <w:rsid w:val="00D448E8"/>
    <w:rsid w:val="00D44BD3"/>
    <w:rsid w:val="00D44ED4"/>
    <w:rsid w:val="00D4553D"/>
    <w:rsid w:val="00D45B34"/>
    <w:rsid w:val="00D45B8E"/>
    <w:rsid w:val="00D45DE1"/>
    <w:rsid w:val="00D45E4C"/>
    <w:rsid w:val="00D46037"/>
    <w:rsid w:val="00D4645B"/>
    <w:rsid w:val="00D46725"/>
    <w:rsid w:val="00D4676B"/>
    <w:rsid w:val="00D46C64"/>
    <w:rsid w:val="00D46DE5"/>
    <w:rsid w:val="00D475F2"/>
    <w:rsid w:val="00D478FA"/>
    <w:rsid w:val="00D47A3E"/>
    <w:rsid w:val="00D47A51"/>
    <w:rsid w:val="00D50082"/>
    <w:rsid w:val="00D5028F"/>
    <w:rsid w:val="00D5053A"/>
    <w:rsid w:val="00D505C1"/>
    <w:rsid w:val="00D50C18"/>
    <w:rsid w:val="00D50E3E"/>
    <w:rsid w:val="00D51106"/>
    <w:rsid w:val="00D51214"/>
    <w:rsid w:val="00D51615"/>
    <w:rsid w:val="00D51732"/>
    <w:rsid w:val="00D51BC3"/>
    <w:rsid w:val="00D51E4F"/>
    <w:rsid w:val="00D51EDD"/>
    <w:rsid w:val="00D52052"/>
    <w:rsid w:val="00D5237A"/>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68"/>
    <w:rsid w:val="00D5486B"/>
    <w:rsid w:val="00D54925"/>
    <w:rsid w:val="00D553F8"/>
    <w:rsid w:val="00D55401"/>
    <w:rsid w:val="00D555C8"/>
    <w:rsid w:val="00D555F9"/>
    <w:rsid w:val="00D557E1"/>
    <w:rsid w:val="00D55992"/>
    <w:rsid w:val="00D55E1A"/>
    <w:rsid w:val="00D560A0"/>
    <w:rsid w:val="00D56130"/>
    <w:rsid w:val="00D56365"/>
    <w:rsid w:val="00D566F1"/>
    <w:rsid w:val="00D5671A"/>
    <w:rsid w:val="00D568E6"/>
    <w:rsid w:val="00D569D4"/>
    <w:rsid w:val="00D56B70"/>
    <w:rsid w:val="00D56D03"/>
    <w:rsid w:val="00D57008"/>
    <w:rsid w:val="00D574F9"/>
    <w:rsid w:val="00D57742"/>
    <w:rsid w:val="00D57C23"/>
    <w:rsid w:val="00D57E50"/>
    <w:rsid w:val="00D57E7C"/>
    <w:rsid w:val="00D6005D"/>
    <w:rsid w:val="00D60431"/>
    <w:rsid w:val="00D60735"/>
    <w:rsid w:val="00D6087F"/>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016"/>
    <w:rsid w:val="00D624A2"/>
    <w:rsid w:val="00D627B2"/>
    <w:rsid w:val="00D627C1"/>
    <w:rsid w:val="00D62871"/>
    <w:rsid w:val="00D629C1"/>
    <w:rsid w:val="00D63613"/>
    <w:rsid w:val="00D6370C"/>
    <w:rsid w:val="00D63990"/>
    <w:rsid w:val="00D63BCE"/>
    <w:rsid w:val="00D63C07"/>
    <w:rsid w:val="00D64258"/>
    <w:rsid w:val="00D642C7"/>
    <w:rsid w:val="00D64B74"/>
    <w:rsid w:val="00D64CB3"/>
    <w:rsid w:val="00D64DB4"/>
    <w:rsid w:val="00D652C5"/>
    <w:rsid w:val="00D65415"/>
    <w:rsid w:val="00D65576"/>
    <w:rsid w:val="00D65734"/>
    <w:rsid w:val="00D66098"/>
    <w:rsid w:val="00D660AD"/>
    <w:rsid w:val="00D6612F"/>
    <w:rsid w:val="00D66224"/>
    <w:rsid w:val="00D6641A"/>
    <w:rsid w:val="00D66456"/>
    <w:rsid w:val="00D66619"/>
    <w:rsid w:val="00D66754"/>
    <w:rsid w:val="00D668A1"/>
    <w:rsid w:val="00D66AF4"/>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8C2"/>
    <w:rsid w:val="00D71B03"/>
    <w:rsid w:val="00D71E01"/>
    <w:rsid w:val="00D7201C"/>
    <w:rsid w:val="00D721C3"/>
    <w:rsid w:val="00D72417"/>
    <w:rsid w:val="00D72584"/>
    <w:rsid w:val="00D725DE"/>
    <w:rsid w:val="00D72805"/>
    <w:rsid w:val="00D72897"/>
    <w:rsid w:val="00D729E2"/>
    <w:rsid w:val="00D72B05"/>
    <w:rsid w:val="00D72B50"/>
    <w:rsid w:val="00D72D26"/>
    <w:rsid w:val="00D730B2"/>
    <w:rsid w:val="00D73D01"/>
    <w:rsid w:val="00D73D93"/>
    <w:rsid w:val="00D73EBB"/>
    <w:rsid w:val="00D740A0"/>
    <w:rsid w:val="00D74259"/>
    <w:rsid w:val="00D74697"/>
    <w:rsid w:val="00D74BC1"/>
    <w:rsid w:val="00D74DC3"/>
    <w:rsid w:val="00D75059"/>
    <w:rsid w:val="00D7512B"/>
    <w:rsid w:val="00D75446"/>
    <w:rsid w:val="00D7553E"/>
    <w:rsid w:val="00D75590"/>
    <w:rsid w:val="00D7595B"/>
    <w:rsid w:val="00D75F71"/>
    <w:rsid w:val="00D762E9"/>
    <w:rsid w:val="00D76B4B"/>
    <w:rsid w:val="00D76C12"/>
    <w:rsid w:val="00D76D64"/>
    <w:rsid w:val="00D76E96"/>
    <w:rsid w:val="00D76FE7"/>
    <w:rsid w:val="00D770B9"/>
    <w:rsid w:val="00D7729E"/>
    <w:rsid w:val="00D777E6"/>
    <w:rsid w:val="00D77874"/>
    <w:rsid w:val="00D77E85"/>
    <w:rsid w:val="00D77EA3"/>
    <w:rsid w:val="00D77F53"/>
    <w:rsid w:val="00D77F96"/>
    <w:rsid w:val="00D80547"/>
    <w:rsid w:val="00D806CA"/>
    <w:rsid w:val="00D80920"/>
    <w:rsid w:val="00D8099B"/>
    <w:rsid w:val="00D80A47"/>
    <w:rsid w:val="00D80B47"/>
    <w:rsid w:val="00D80D05"/>
    <w:rsid w:val="00D80D4B"/>
    <w:rsid w:val="00D80E61"/>
    <w:rsid w:val="00D80E7C"/>
    <w:rsid w:val="00D80F1D"/>
    <w:rsid w:val="00D80F7E"/>
    <w:rsid w:val="00D80FA9"/>
    <w:rsid w:val="00D8153E"/>
    <w:rsid w:val="00D8171C"/>
    <w:rsid w:val="00D82C10"/>
    <w:rsid w:val="00D82E78"/>
    <w:rsid w:val="00D82ED2"/>
    <w:rsid w:val="00D83213"/>
    <w:rsid w:val="00D833BB"/>
    <w:rsid w:val="00D8358C"/>
    <w:rsid w:val="00D836FF"/>
    <w:rsid w:val="00D83ADE"/>
    <w:rsid w:val="00D83CBA"/>
    <w:rsid w:val="00D83D51"/>
    <w:rsid w:val="00D8402E"/>
    <w:rsid w:val="00D841C6"/>
    <w:rsid w:val="00D843B4"/>
    <w:rsid w:val="00D8461B"/>
    <w:rsid w:val="00D84881"/>
    <w:rsid w:val="00D85212"/>
    <w:rsid w:val="00D85227"/>
    <w:rsid w:val="00D854A9"/>
    <w:rsid w:val="00D856F0"/>
    <w:rsid w:val="00D85ABA"/>
    <w:rsid w:val="00D85B26"/>
    <w:rsid w:val="00D85D0C"/>
    <w:rsid w:val="00D85D89"/>
    <w:rsid w:val="00D85F0A"/>
    <w:rsid w:val="00D8604E"/>
    <w:rsid w:val="00D8658E"/>
    <w:rsid w:val="00D865B7"/>
    <w:rsid w:val="00D86A53"/>
    <w:rsid w:val="00D86A5A"/>
    <w:rsid w:val="00D86D15"/>
    <w:rsid w:val="00D87461"/>
    <w:rsid w:val="00D876B4"/>
    <w:rsid w:val="00D879D2"/>
    <w:rsid w:val="00D87C61"/>
    <w:rsid w:val="00D87F70"/>
    <w:rsid w:val="00D87F86"/>
    <w:rsid w:val="00D9019C"/>
    <w:rsid w:val="00D90560"/>
    <w:rsid w:val="00D9065E"/>
    <w:rsid w:val="00D909A1"/>
    <w:rsid w:val="00D90C88"/>
    <w:rsid w:val="00D912C2"/>
    <w:rsid w:val="00D916E3"/>
    <w:rsid w:val="00D91865"/>
    <w:rsid w:val="00D91CCC"/>
    <w:rsid w:val="00D92091"/>
    <w:rsid w:val="00D922FA"/>
    <w:rsid w:val="00D92A4C"/>
    <w:rsid w:val="00D92AA2"/>
    <w:rsid w:val="00D92B58"/>
    <w:rsid w:val="00D92CBD"/>
    <w:rsid w:val="00D9306F"/>
    <w:rsid w:val="00D9309F"/>
    <w:rsid w:val="00D9316A"/>
    <w:rsid w:val="00D931E1"/>
    <w:rsid w:val="00D93279"/>
    <w:rsid w:val="00D933F9"/>
    <w:rsid w:val="00D936E4"/>
    <w:rsid w:val="00D937A1"/>
    <w:rsid w:val="00D938E6"/>
    <w:rsid w:val="00D93986"/>
    <w:rsid w:val="00D939B0"/>
    <w:rsid w:val="00D93DF2"/>
    <w:rsid w:val="00D93E30"/>
    <w:rsid w:val="00D93FCB"/>
    <w:rsid w:val="00D942A0"/>
    <w:rsid w:val="00D942B4"/>
    <w:rsid w:val="00D943AF"/>
    <w:rsid w:val="00D945B4"/>
    <w:rsid w:val="00D94764"/>
    <w:rsid w:val="00D94AB4"/>
    <w:rsid w:val="00D94B0F"/>
    <w:rsid w:val="00D94BD1"/>
    <w:rsid w:val="00D94BE3"/>
    <w:rsid w:val="00D94C46"/>
    <w:rsid w:val="00D94C91"/>
    <w:rsid w:val="00D94FB3"/>
    <w:rsid w:val="00D950C1"/>
    <w:rsid w:val="00D95202"/>
    <w:rsid w:val="00D95298"/>
    <w:rsid w:val="00D952C6"/>
    <w:rsid w:val="00D95A06"/>
    <w:rsid w:val="00D95B50"/>
    <w:rsid w:val="00D95CC0"/>
    <w:rsid w:val="00D95D74"/>
    <w:rsid w:val="00D95E71"/>
    <w:rsid w:val="00D95ECD"/>
    <w:rsid w:val="00D9613A"/>
    <w:rsid w:val="00D962B4"/>
    <w:rsid w:val="00D96330"/>
    <w:rsid w:val="00D967BA"/>
    <w:rsid w:val="00D967C2"/>
    <w:rsid w:val="00D968C2"/>
    <w:rsid w:val="00D968C8"/>
    <w:rsid w:val="00D96BED"/>
    <w:rsid w:val="00D9705B"/>
    <w:rsid w:val="00D972A0"/>
    <w:rsid w:val="00D972EB"/>
    <w:rsid w:val="00D979D0"/>
    <w:rsid w:val="00D97B08"/>
    <w:rsid w:val="00D97B0A"/>
    <w:rsid w:val="00D97BCC"/>
    <w:rsid w:val="00DA01A2"/>
    <w:rsid w:val="00DA0417"/>
    <w:rsid w:val="00DA05C9"/>
    <w:rsid w:val="00DA0A38"/>
    <w:rsid w:val="00DA0A3A"/>
    <w:rsid w:val="00DA0C3B"/>
    <w:rsid w:val="00DA0D7C"/>
    <w:rsid w:val="00DA1428"/>
    <w:rsid w:val="00DA15D3"/>
    <w:rsid w:val="00DA1AF2"/>
    <w:rsid w:val="00DA1B67"/>
    <w:rsid w:val="00DA2063"/>
    <w:rsid w:val="00DA20DE"/>
    <w:rsid w:val="00DA22C8"/>
    <w:rsid w:val="00DA2483"/>
    <w:rsid w:val="00DA2C50"/>
    <w:rsid w:val="00DA2C80"/>
    <w:rsid w:val="00DA2EA9"/>
    <w:rsid w:val="00DA2FFD"/>
    <w:rsid w:val="00DA31C1"/>
    <w:rsid w:val="00DA375A"/>
    <w:rsid w:val="00DA385E"/>
    <w:rsid w:val="00DA3F78"/>
    <w:rsid w:val="00DA4082"/>
    <w:rsid w:val="00DA4503"/>
    <w:rsid w:val="00DA4688"/>
    <w:rsid w:val="00DA4C58"/>
    <w:rsid w:val="00DA5138"/>
    <w:rsid w:val="00DA55D2"/>
    <w:rsid w:val="00DA56BA"/>
    <w:rsid w:val="00DA57C0"/>
    <w:rsid w:val="00DA595C"/>
    <w:rsid w:val="00DA5D76"/>
    <w:rsid w:val="00DA5E8A"/>
    <w:rsid w:val="00DA6131"/>
    <w:rsid w:val="00DA6164"/>
    <w:rsid w:val="00DA6667"/>
    <w:rsid w:val="00DA6882"/>
    <w:rsid w:val="00DA6A5D"/>
    <w:rsid w:val="00DA73C6"/>
    <w:rsid w:val="00DA7599"/>
    <w:rsid w:val="00DA75C4"/>
    <w:rsid w:val="00DA76EE"/>
    <w:rsid w:val="00DA7F3B"/>
    <w:rsid w:val="00DB01FD"/>
    <w:rsid w:val="00DB068C"/>
    <w:rsid w:val="00DB0840"/>
    <w:rsid w:val="00DB0953"/>
    <w:rsid w:val="00DB0ADE"/>
    <w:rsid w:val="00DB0BAA"/>
    <w:rsid w:val="00DB0D1E"/>
    <w:rsid w:val="00DB0EAF"/>
    <w:rsid w:val="00DB0F42"/>
    <w:rsid w:val="00DB0FE0"/>
    <w:rsid w:val="00DB139D"/>
    <w:rsid w:val="00DB1D4A"/>
    <w:rsid w:val="00DB1DF6"/>
    <w:rsid w:val="00DB208B"/>
    <w:rsid w:val="00DB20A9"/>
    <w:rsid w:val="00DB2175"/>
    <w:rsid w:val="00DB21E6"/>
    <w:rsid w:val="00DB2680"/>
    <w:rsid w:val="00DB286E"/>
    <w:rsid w:val="00DB2916"/>
    <w:rsid w:val="00DB2F71"/>
    <w:rsid w:val="00DB312F"/>
    <w:rsid w:val="00DB3203"/>
    <w:rsid w:val="00DB38E1"/>
    <w:rsid w:val="00DB3986"/>
    <w:rsid w:val="00DB3A82"/>
    <w:rsid w:val="00DB3E98"/>
    <w:rsid w:val="00DB3FFF"/>
    <w:rsid w:val="00DB4109"/>
    <w:rsid w:val="00DB4158"/>
    <w:rsid w:val="00DB4182"/>
    <w:rsid w:val="00DB419D"/>
    <w:rsid w:val="00DB4347"/>
    <w:rsid w:val="00DB4351"/>
    <w:rsid w:val="00DB438E"/>
    <w:rsid w:val="00DB4547"/>
    <w:rsid w:val="00DB47B1"/>
    <w:rsid w:val="00DB4BD1"/>
    <w:rsid w:val="00DB4C9D"/>
    <w:rsid w:val="00DB4FD9"/>
    <w:rsid w:val="00DB5657"/>
    <w:rsid w:val="00DB58E5"/>
    <w:rsid w:val="00DB5C6F"/>
    <w:rsid w:val="00DB5CB2"/>
    <w:rsid w:val="00DB663B"/>
    <w:rsid w:val="00DB66F9"/>
    <w:rsid w:val="00DB6779"/>
    <w:rsid w:val="00DB6823"/>
    <w:rsid w:val="00DB6BB8"/>
    <w:rsid w:val="00DB6C10"/>
    <w:rsid w:val="00DB6DD1"/>
    <w:rsid w:val="00DB7029"/>
    <w:rsid w:val="00DB725C"/>
    <w:rsid w:val="00DB7415"/>
    <w:rsid w:val="00DB77C8"/>
    <w:rsid w:val="00DB77F1"/>
    <w:rsid w:val="00DB7D4D"/>
    <w:rsid w:val="00DC008C"/>
    <w:rsid w:val="00DC033B"/>
    <w:rsid w:val="00DC04E4"/>
    <w:rsid w:val="00DC07A4"/>
    <w:rsid w:val="00DC0898"/>
    <w:rsid w:val="00DC0916"/>
    <w:rsid w:val="00DC0926"/>
    <w:rsid w:val="00DC097C"/>
    <w:rsid w:val="00DC0D8F"/>
    <w:rsid w:val="00DC119F"/>
    <w:rsid w:val="00DC15F1"/>
    <w:rsid w:val="00DC193D"/>
    <w:rsid w:val="00DC1957"/>
    <w:rsid w:val="00DC20BF"/>
    <w:rsid w:val="00DC214E"/>
    <w:rsid w:val="00DC21CE"/>
    <w:rsid w:val="00DC230B"/>
    <w:rsid w:val="00DC242A"/>
    <w:rsid w:val="00DC279B"/>
    <w:rsid w:val="00DC2920"/>
    <w:rsid w:val="00DC29DC"/>
    <w:rsid w:val="00DC2B8F"/>
    <w:rsid w:val="00DC2EA4"/>
    <w:rsid w:val="00DC3300"/>
    <w:rsid w:val="00DC3532"/>
    <w:rsid w:val="00DC38D5"/>
    <w:rsid w:val="00DC3B14"/>
    <w:rsid w:val="00DC3B4D"/>
    <w:rsid w:val="00DC4449"/>
    <w:rsid w:val="00DC444F"/>
    <w:rsid w:val="00DC454B"/>
    <w:rsid w:val="00DC45F2"/>
    <w:rsid w:val="00DC4946"/>
    <w:rsid w:val="00DC49E5"/>
    <w:rsid w:val="00DC4B47"/>
    <w:rsid w:val="00DC4E44"/>
    <w:rsid w:val="00DC529D"/>
    <w:rsid w:val="00DC5477"/>
    <w:rsid w:val="00DC564B"/>
    <w:rsid w:val="00DC5874"/>
    <w:rsid w:val="00DC59DF"/>
    <w:rsid w:val="00DC5E03"/>
    <w:rsid w:val="00DC5E04"/>
    <w:rsid w:val="00DC6205"/>
    <w:rsid w:val="00DC635C"/>
    <w:rsid w:val="00DC64DC"/>
    <w:rsid w:val="00DC6531"/>
    <w:rsid w:val="00DC6622"/>
    <w:rsid w:val="00DC67E0"/>
    <w:rsid w:val="00DC69B5"/>
    <w:rsid w:val="00DC6A7C"/>
    <w:rsid w:val="00DC6C36"/>
    <w:rsid w:val="00DC6D08"/>
    <w:rsid w:val="00DC6ED1"/>
    <w:rsid w:val="00DC6F45"/>
    <w:rsid w:val="00DC6F66"/>
    <w:rsid w:val="00DC70E2"/>
    <w:rsid w:val="00DC7359"/>
    <w:rsid w:val="00DC7431"/>
    <w:rsid w:val="00DC7473"/>
    <w:rsid w:val="00DC750E"/>
    <w:rsid w:val="00DC76B8"/>
    <w:rsid w:val="00DC775F"/>
    <w:rsid w:val="00DC7AE6"/>
    <w:rsid w:val="00DC7DC1"/>
    <w:rsid w:val="00DD0039"/>
    <w:rsid w:val="00DD0101"/>
    <w:rsid w:val="00DD0363"/>
    <w:rsid w:val="00DD03AA"/>
    <w:rsid w:val="00DD03BB"/>
    <w:rsid w:val="00DD054F"/>
    <w:rsid w:val="00DD0E3D"/>
    <w:rsid w:val="00DD1091"/>
    <w:rsid w:val="00DD148D"/>
    <w:rsid w:val="00DD1603"/>
    <w:rsid w:val="00DD169D"/>
    <w:rsid w:val="00DD1B8E"/>
    <w:rsid w:val="00DD1EC7"/>
    <w:rsid w:val="00DD21B8"/>
    <w:rsid w:val="00DD284D"/>
    <w:rsid w:val="00DD2A74"/>
    <w:rsid w:val="00DD2BD8"/>
    <w:rsid w:val="00DD2C2A"/>
    <w:rsid w:val="00DD2C4E"/>
    <w:rsid w:val="00DD3160"/>
    <w:rsid w:val="00DD322D"/>
    <w:rsid w:val="00DD32F3"/>
    <w:rsid w:val="00DD3366"/>
    <w:rsid w:val="00DD339F"/>
    <w:rsid w:val="00DD3410"/>
    <w:rsid w:val="00DD35DC"/>
    <w:rsid w:val="00DD3690"/>
    <w:rsid w:val="00DD37DE"/>
    <w:rsid w:val="00DD3818"/>
    <w:rsid w:val="00DD3E18"/>
    <w:rsid w:val="00DD3F20"/>
    <w:rsid w:val="00DD4057"/>
    <w:rsid w:val="00DD4380"/>
    <w:rsid w:val="00DD460B"/>
    <w:rsid w:val="00DD4631"/>
    <w:rsid w:val="00DD465B"/>
    <w:rsid w:val="00DD5083"/>
    <w:rsid w:val="00DD5114"/>
    <w:rsid w:val="00DD5322"/>
    <w:rsid w:val="00DD574F"/>
    <w:rsid w:val="00DD5C5A"/>
    <w:rsid w:val="00DD5C89"/>
    <w:rsid w:val="00DD5ECA"/>
    <w:rsid w:val="00DD605B"/>
    <w:rsid w:val="00DD623C"/>
    <w:rsid w:val="00DD63BD"/>
    <w:rsid w:val="00DD6492"/>
    <w:rsid w:val="00DD65C7"/>
    <w:rsid w:val="00DD6B5B"/>
    <w:rsid w:val="00DD705C"/>
    <w:rsid w:val="00DD70BB"/>
    <w:rsid w:val="00DD70C2"/>
    <w:rsid w:val="00DD71AD"/>
    <w:rsid w:val="00DD747E"/>
    <w:rsid w:val="00DD7D01"/>
    <w:rsid w:val="00DD7EEE"/>
    <w:rsid w:val="00DD7FEF"/>
    <w:rsid w:val="00DE0365"/>
    <w:rsid w:val="00DE0A69"/>
    <w:rsid w:val="00DE0B25"/>
    <w:rsid w:val="00DE0DDA"/>
    <w:rsid w:val="00DE1078"/>
    <w:rsid w:val="00DE108A"/>
    <w:rsid w:val="00DE141D"/>
    <w:rsid w:val="00DE1445"/>
    <w:rsid w:val="00DE1651"/>
    <w:rsid w:val="00DE17BE"/>
    <w:rsid w:val="00DE1A70"/>
    <w:rsid w:val="00DE22E7"/>
    <w:rsid w:val="00DE22F6"/>
    <w:rsid w:val="00DE24AF"/>
    <w:rsid w:val="00DE259C"/>
    <w:rsid w:val="00DE29D3"/>
    <w:rsid w:val="00DE2B06"/>
    <w:rsid w:val="00DE2C80"/>
    <w:rsid w:val="00DE31CB"/>
    <w:rsid w:val="00DE3513"/>
    <w:rsid w:val="00DE3EE9"/>
    <w:rsid w:val="00DE4192"/>
    <w:rsid w:val="00DE445B"/>
    <w:rsid w:val="00DE4940"/>
    <w:rsid w:val="00DE4EEF"/>
    <w:rsid w:val="00DE52E6"/>
    <w:rsid w:val="00DE5343"/>
    <w:rsid w:val="00DE535F"/>
    <w:rsid w:val="00DE58B4"/>
    <w:rsid w:val="00DE5996"/>
    <w:rsid w:val="00DE5B15"/>
    <w:rsid w:val="00DE5B29"/>
    <w:rsid w:val="00DE5F9E"/>
    <w:rsid w:val="00DE6195"/>
    <w:rsid w:val="00DE6585"/>
    <w:rsid w:val="00DE65C3"/>
    <w:rsid w:val="00DE67BB"/>
    <w:rsid w:val="00DE67E9"/>
    <w:rsid w:val="00DE699F"/>
    <w:rsid w:val="00DE6B30"/>
    <w:rsid w:val="00DE6EF3"/>
    <w:rsid w:val="00DE6F29"/>
    <w:rsid w:val="00DE7479"/>
    <w:rsid w:val="00DE74C2"/>
    <w:rsid w:val="00DE77E9"/>
    <w:rsid w:val="00DE785B"/>
    <w:rsid w:val="00DE7895"/>
    <w:rsid w:val="00DE7F22"/>
    <w:rsid w:val="00DF0107"/>
    <w:rsid w:val="00DF02DD"/>
    <w:rsid w:val="00DF0349"/>
    <w:rsid w:val="00DF0967"/>
    <w:rsid w:val="00DF09E5"/>
    <w:rsid w:val="00DF0C69"/>
    <w:rsid w:val="00DF0F78"/>
    <w:rsid w:val="00DF1190"/>
    <w:rsid w:val="00DF1277"/>
    <w:rsid w:val="00DF18F8"/>
    <w:rsid w:val="00DF1DB0"/>
    <w:rsid w:val="00DF1EEE"/>
    <w:rsid w:val="00DF1F6E"/>
    <w:rsid w:val="00DF2079"/>
    <w:rsid w:val="00DF22A0"/>
    <w:rsid w:val="00DF2475"/>
    <w:rsid w:val="00DF24E2"/>
    <w:rsid w:val="00DF29B5"/>
    <w:rsid w:val="00DF2D57"/>
    <w:rsid w:val="00DF2D8D"/>
    <w:rsid w:val="00DF2DD8"/>
    <w:rsid w:val="00DF2E3B"/>
    <w:rsid w:val="00DF31C9"/>
    <w:rsid w:val="00DF324F"/>
    <w:rsid w:val="00DF3412"/>
    <w:rsid w:val="00DF368D"/>
    <w:rsid w:val="00DF3824"/>
    <w:rsid w:val="00DF382F"/>
    <w:rsid w:val="00DF3834"/>
    <w:rsid w:val="00DF3B2C"/>
    <w:rsid w:val="00DF3E56"/>
    <w:rsid w:val="00DF3F70"/>
    <w:rsid w:val="00DF41C2"/>
    <w:rsid w:val="00DF44EF"/>
    <w:rsid w:val="00DF4594"/>
    <w:rsid w:val="00DF4633"/>
    <w:rsid w:val="00DF4639"/>
    <w:rsid w:val="00DF469B"/>
    <w:rsid w:val="00DF4B83"/>
    <w:rsid w:val="00DF4D9F"/>
    <w:rsid w:val="00DF4E87"/>
    <w:rsid w:val="00DF4EA6"/>
    <w:rsid w:val="00DF52EC"/>
    <w:rsid w:val="00DF5490"/>
    <w:rsid w:val="00DF54E9"/>
    <w:rsid w:val="00DF5941"/>
    <w:rsid w:val="00DF59AD"/>
    <w:rsid w:val="00DF5B9E"/>
    <w:rsid w:val="00DF5C2A"/>
    <w:rsid w:val="00DF5CC4"/>
    <w:rsid w:val="00DF5D5E"/>
    <w:rsid w:val="00DF6656"/>
    <w:rsid w:val="00DF676C"/>
    <w:rsid w:val="00DF6819"/>
    <w:rsid w:val="00DF6995"/>
    <w:rsid w:val="00DF6DAA"/>
    <w:rsid w:val="00DF7014"/>
    <w:rsid w:val="00DF76B1"/>
    <w:rsid w:val="00DF799F"/>
    <w:rsid w:val="00DF79AA"/>
    <w:rsid w:val="00DF7A6D"/>
    <w:rsid w:val="00DF7CFD"/>
    <w:rsid w:val="00DF7EC6"/>
    <w:rsid w:val="00DF7F75"/>
    <w:rsid w:val="00E00162"/>
    <w:rsid w:val="00E001E0"/>
    <w:rsid w:val="00E01030"/>
    <w:rsid w:val="00E01069"/>
    <w:rsid w:val="00E01178"/>
    <w:rsid w:val="00E011F3"/>
    <w:rsid w:val="00E01C2C"/>
    <w:rsid w:val="00E01E4A"/>
    <w:rsid w:val="00E022C2"/>
    <w:rsid w:val="00E0242B"/>
    <w:rsid w:val="00E025D1"/>
    <w:rsid w:val="00E027AD"/>
    <w:rsid w:val="00E02902"/>
    <w:rsid w:val="00E02F7A"/>
    <w:rsid w:val="00E030CA"/>
    <w:rsid w:val="00E036F2"/>
    <w:rsid w:val="00E039E2"/>
    <w:rsid w:val="00E03BC1"/>
    <w:rsid w:val="00E04009"/>
    <w:rsid w:val="00E04141"/>
    <w:rsid w:val="00E04451"/>
    <w:rsid w:val="00E045B9"/>
    <w:rsid w:val="00E0473C"/>
    <w:rsid w:val="00E049E3"/>
    <w:rsid w:val="00E04CDC"/>
    <w:rsid w:val="00E04CF8"/>
    <w:rsid w:val="00E04F44"/>
    <w:rsid w:val="00E053AC"/>
    <w:rsid w:val="00E05FCB"/>
    <w:rsid w:val="00E060DF"/>
    <w:rsid w:val="00E062B5"/>
    <w:rsid w:val="00E0632F"/>
    <w:rsid w:val="00E0656A"/>
    <w:rsid w:val="00E065B5"/>
    <w:rsid w:val="00E0690B"/>
    <w:rsid w:val="00E06A6D"/>
    <w:rsid w:val="00E06C1E"/>
    <w:rsid w:val="00E06D7E"/>
    <w:rsid w:val="00E06DBB"/>
    <w:rsid w:val="00E0763D"/>
    <w:rsid w:val="00E07823"/>
    <w:rsid w:val="00E07EE2"/>
    <w:rsid w:val="00E10027"/>
    <w:rsid w:val="00E10233"/>
    <w:rsid w:val="00E10285"/>
    <w:rsid w:val="00E105CB"/>
    <w:rsid w:val="00E10B22"/>
    <w:rsid w:val="00E10D0C"/>
    <w:rsid w:val="00E10ECA"/>
    <w:rsid w:val="00E10FBE"/>
    <w:rsid w:val="00E1121A"/>
    <w:rsid w:val="00E112A9"/>
    <w:rsid w:val="00E11491"/>
    <w:rsid w:val="00E11501"/>
    <w:rsid w:val="00E1159C"/>
    <w:rsid w:val="00E11630"/>
    <w:rsid w:val="00E11867"/>
    <w:rsid w:val="00E11AA0"/>
    <w:rsid w:val="00E1260E"/>
    <w:rsid w:val="00E12753"/>
    <w:rsid w:val="00E12BFA"/>
    <w:rsid w:val="00E12D1D"/>
    <w:rsid w:val="00E12E96"/>
    <w:rsid w:val="00E12EC0"/>
    <w:rsid w:val="00E13019"/>
    <w:rsid w:val="00E13203"/>
    <w:rsid w:val="00E1322E"/>
    <w:rsid w:val="00E13767"/>
    <w:rsid w:val="00E13981"/>
    <w:rsid w:val="00E139BD"/>
    <w:rsid w:val="00E13BC1"/>
    <w:rsid w:val="00E13E8D"/>
    <w:rsid w:val="00E13EA7"/>
    <w:rsid w:val="00E13F24"/>
    <w:rsid w:val="00E13FCC"/>
    <w:rsid w:val="00E14002"/>
    <w:rsid w:val="00E14233"/>
    <w:rsid w:val="00E1439E"/>
    <w:rsid w:val="00E143C2"/>
    <w:rsid w:val="00E149E6"/>
    <w:rsid w:val="00E14B26"/>
    <w:rsid w:val="00E14B40"/>
    <w:rsid w:val="00E14BE8"/>
    <w:rsid w:val="00E14CD5"/>
    <w:rsid w:val="00E14D17"/>
    <w:rsid w:val="00E153F9"/>
    <w:rsid w:val="00E1563B"/>
    <w:rsid w:val="00E15899"/>
    <w:rsid w:val="00E15A9F"/>
    <w:rsid w:val="00E15AC8"/>
    <w:rsid w:val="00E15EF1"/>
    <w:rsid w:val="00E162BD"/>
    <w:rsid w:val="00E166AF"/>
    <w:rsid w:val="00E16850"/>
    <w:rsid w:val="00E16C4A"/>
    <w:rsid w:val="00E16E54"/>
    <w:rsid w:val="00E178B0"/>
    <w:rsid w:val="00E1795F"/>
    <w:rsid w:val="00E200F7"/>
    <w:rsid w:val="00E204A9"/>
    <w:rsid w:val="00E204DE"/>
    <w:rsid w:val="00E20566"/>
    <w:rsid w:val="00E20A73"/>
    <w:rsid w:val="00E210AF"/>
    <w:rsid w:val="00E2114E"/>
    <w:rsid w:val="00E213E5"/>
    <w:rsid w:val="00E2187D"/>
    <w:rsid w:val="00E21890"/>
    <w:rsid w:val="00E21AAF"/>
    <w:rsid w:val="00E21B4A"/>
    <w:rsid w:val="00E21F1F"/>
    <w:rsid w:val="00E21F2C"/>
    <w:rsid w:val="00E22003"/>
    <w:rsid w:val="00E220E0"/>
    <w:rsid w:val="00E221DA"/>
    <w:rsid w:val="00E22268"/>
    <w:rsid w:val="00E2226D"/>
    <w:rsid w:val="00E223A4"/>
    <w:rsid w:val="00E22724"/>
    <w:rsid w:val="00E22861"/>
    <w:rsid w:val="00E22B15"/>
    <w:rsid w:val="00E22D78"/>
    <w:rsid w:val="00E22EAF"/>
    <w:rsid w:val="00E22F5F"/>
    <w:rsid w:val="00E2300B"/>
    <w:rsid w:val="00E23086"/>
    <w:rsid w:val="00E23A00"/>
    <w:rsid w:val="00E23D02"/>
    <w:rsid w:val="00E23DC2"/>
    <w:rsid w:val="00E23EE8"/>
    <w:rsid w:val="00E23EED"/>
    <w:rsid w:val="00E24342"/>
    <w:rsid w:val="00E245C6"/>
    <w:rsid w:val="00E247FD"/>
    <w:rsid w:val="00E24AC4"/>
    <w:rsid w:val="00E24F90"/>
    <w:rsid w:val="00E25B4F"/>
    <w:rsid w:val="00E25F45"/>
    <w:rsid w:val="00E26004"/>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737"/>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799"/>
    <w:rsid w:val="00E3383F"/>
    <w:rsid w:val="00E33B88"/>
    <w:rsid w:val="00E33E8C"/>
    <w:rsid w:val="00E34459"/>
    <w:rsid w:val="00E347BB"/>
    <w:rsid w:val="00E34A1E"/>
    <w:rsid w:val="00E34CDB"/>
    <w:rsid w:val="00E350E9"/>
    <w:rsid w:val="00E35483"/>
    <w:rsid w:val="00E3563B"/>
    <w:rsid w:val="00E35679"/>
    <w:rsid w:val="00E3579F"/>
    <w:rsid w:val="00E35A4B"/>
    <w:rsid w:val="00E35B8E"/>
    <w:rsid w:val="00E35D2E"/>
    <w:rsid w:val="00E3624F"/>
    <w:rsid w:val="00E36C3A"/>
    <w:rsid w:val="00E36E2A"/>
    <w:rsid w:val="00E36EF0"/>
    <w:rsid w:val="00E3733A"/>
    <w:rsid w:val="00E3735F"/>
    <w:rsid w:val="00E375FF"/>
    <w:rsid w:val="00E37700"/>
    <w:rsid w:val="00E37BA9"/>
    <w:rsid w:val="00E37CAF"/>
    <w:rsid w:val="00E37E14"/>
    <w:rsid w:val="00E37E3D"/>
    <w:rsid w:val="00E37EA1"/>
    <w:rsid w:val="00E40550"/>
    <w:rsid w:val="00E409D7"/>
    <w:rsid w:val="00E40C1E"/>
    <w:rsid w:val="00E40E80"/>
    <w:rsid w:val="00E40F3E"/>
    <w:rsid w:val="00E413A1"/>
    <w:rsid w:val="00E41496"/>
    <w:rsid w:val="00E414BA"/>
    <w:rsid w:val="00E414D4"/>
    <w:rsid w:val="00E414D7"/>
    <w:rsid w:val="00E415DA"/>
    <w:rsid w:val="00E41B16"/>
    <w:rsid w:val="00E41C63"/>
    <w:rsid w:val="00E41DBB"/>
    <w:rsid w:val="00E42195"/>
    <w:rsid w:val="00E42CD0"/>
    <w:rsid w:val="00E42F7B"/>
    <w:rsid w:val="00E43323"/>
    <w:rsid w:val="00E435C1"/>
    <w:rsid w:val="00E43AED"/>
    <w:rsid w:val="00E43AF5"/>
    <w:rsid w:val="00E43BE5"/>
    <w:rsid w:val="00E43BFF"/>
    <w:rsid w:val="00E43C0F"/>
    <w:rsid w:val="00E43F13"/>
    <w:rsid w:val="00E4418C"/>
    <w:rsid w:val="00E443DA"/>
    <w:rsid w:val="00E4446D"/>
    <w:rsid w:val="00E446DA"/>
    <w:rsid w:val="00E44A82"/>
    <w:rsid w:val="00E44E07"/>
    <w:rsid w:val="00E451FB"/>
    <w:rsid w:val="00E454C1"/>
    <w:rsid w:val="00E45524"/>
    <w:rsid w:val="00E456FC"/>
    <w:rsid w:val="00E457B5"/>
    <w:rsid w:val="00E460FE"/>
    <w:rsid w:val="00E463F7"/>
    <w:rsid w:val="00E46474"/>
    <w:rsid w:val="00E4686D"/>
    <w:rsid w:val="00E46898"/>
    <w:rsid w:val="00E46900"/>
    <w:rsid w:val="00E46B19"/>
    <w:rsid w:val="00E473F1"/>
    <w:rsid w:val="00E4743D"/>
    <w:rsid w:val="00E4764A"/>
    <w:rsid w:val="00E47799"/>
    <w:rsid w:val="00E47C27"/>
    <w:rsid w:val="00E47E5A"/>
    <w:rsid w:val="00E47EAF"/>
    <w:rsid w:val="00E47F48"/>
    <w:rsid w:val="00E50165"/>
    <w:rsid w:val="00E5053D"/>
    <w:rsid w:val="00E50803"/>
    <w:rsid w:val="00E50848"/>
    <w:rsid w:val="00E50B81"/>
    <w:rsid w:val="00E50DB4"/>
    <w:rsid w:val="00E512D7"/>
    <w:rsid w:val="00E515DE"/>
    <w:rsid w:val="00E51A36"/>
    <w:rsid w:val="00E51AB0"/>
    <w:rsid w:val="00E51B0A"/>
    <w:rsid w:val="00E51EAD"/>
    <w:rsid w:val="00E51F12"/>
    <w:rsid w:val="00E520EB"/>
    <w:rsid w:val="00E52702"/>
    <w:rsid w:val="00E52828"/>
    <w:rsid w:val="00E52F01"/>
    <w:rsid w:val="00E5326F"/>
    <w:rsid w:val="00E53540"/>
    <w:rsid w:val="00E535CF"/>
    <w:rsid w:val="00E53764"/>
    <w:rsid w:val="00E53A5D"/>
    <w:rsid w:val="00E53DEE"/>
    <w:rsid w:val="00E53FF7"/>
    <w:rsid w:val="00E5414C"/>
    <w:rsid w:val="00E542E6"/>
    <w:rsid w:val="00E543E7"/>
    <w:rsid w:val="00E547D6"/>
    <w:rsid w:val="00E548B6"/>
    <w:rsid w:val="00E5496E"/>
    <w:rsid w:val="00E54BD4"/>
    <w:rsid w:val="00E54C5C"/>
    <w:rsid w:val="00E54CD1"/>
    <w:rsid w:val="00E54E1D"/>
    <w:rsid w:val="00E55348"/>
    <w:rsid w:val="00E555F1"/>
    <w:rsid w:val="00E558AE"/>
    <w:rsid w:val="00E558E8"/>
    <w:rsid w:val="00E55962"/>
    <w:rsid w:val="00E559BC"/>
    <w:rsid w:val="00E55C60"/>
    <w:rsid w:val="00E55C91"/>
    <w:rsid w:val="00E55CB7"/>
    <w:rsid w:val="00E563A7"/>
    <w:rsid w:val="00E564F1"/>
    <w:rsid w:val="00E566BA"/>
    <w:rsid w:val="00E566D9"/>
    <w:rsid w:val="00E56821"/>
    <w:rsid w:val="00E56888"/>
    <w:rsid w:val="00E5757E"/>
    <w:rsid w:val="00E575A1"/>
    <w:rsid w:val="00E577F2"/>
    <w:rsid w:val="00E57D0D"/>
    <w:rsid w:val="00E57D87"/>
    <w:rsid w:val="00E57E08"/>
    <w:rsid w:val="00E60028"/>
    <w:rsid w:val="00E60102"/>
    <w:rsid w:val="00E6051B"/>
    <w:rsid w:val="00E6077D"/>
    <w:rsid w:val="00E607C1"/>
    <w:rsid w:val="00E60A62"/>
    <w:rsid w:val="00E60B29"/>
    <w:rsid w:val="00E60D28"/>
    <w:rsid w:val="00E6105F"/>
    <w:rsid w:val="00E610C0"/>
    <w:rsid w:val="00E610E7"/>
    <w:rsid w:val="00E61151"/>
    <w:rsid w:val="00E614B8"/>
    <w:rsid w:val="00E615C6"/>
    <w:rsid w:val="00E61656"/>
    <w:rsid w:val="00E61C9F"/>
    <w:rsid w:val="00E61ED7"/>
    <w:rsid w:val="00E61F41"/>
    <w:rsid w:val="00E61F6F"/>
    <w:rsid w:val="00E6228C"/>
    <w:rsid w:val="00E62A17"/>
    <w:rsid w:val="00E62A62"/>
    <w:rsid w:val="00E62AC4"/>
    <w:rsid w:val="00E62C96"/>
    <w:rsid w:val="00E62E87"/>
    <w:rsid w:val="00E631F9"/>
    <w:rsid w:val="00E63584"/>
    <w:rsid w:val="00E636ED"/>
    <w:rsid w:val="00E63888"/>
    <w:rsid w:val="00E63942"/>
    <w:rsid w:val="00E63A2E"/>
    <w:rsid w:val="00E63BC6"/>
    <w:rsid w:val="00E63E8A"/>
    <w:rsid w:val="00E63F2D"/>
    <w:rsid w:val="00E64048"/>
    <w:rsid w:val="00E6422A"/>
    <w:rsid w:val="00E644AB"/>
    <w:rsid w:val="00E64A98"/>
    <w:rsid w:val="00E64C11"/>
    <w:rsid w:val="00E64C65"/>
    <w:rsid w:val="00E64DD5"/>
    <w:rsid w:val="00E64ECE"/>
    <w:rsid w:val="00E64F77"/>
    <w:rsid w:val="00E65858"/>
    <w:rsid w:val="00E65960"/>
    <w:rsid w:val="00E65BC3"/>
    <w:rsid w:val="00E65FFB"/>
    <w:rsid w:val="00E660FC"/>
    <w:rsid w:val="00E661DA"/>
    <w:rsid w:val="00E664A2"/>
    <w:rsid w:val="00E6663E"/>
    <w:rsid w:val="00E66AB0"/>
    <w:rsid w:val="00E66F7A"/>
    <w:rsid w:val="00E6733E"/>
    <w:rsid w:val="00E67513"/>
    <w:rsid w:val="00E67E0F"/>
    <w:rsid w:val="00E67F3C"/>
    <w:rsid w:val="00E7008F"/>
    <w:rsid w:val="00E703D8"/>
    <w:rsid w:val="00E704FB"/>
    <w:rsid w:val="00E7051A"/>
    <w:rsid w:val="00E70564"/>
    <w:rsid w:val="00E705B0"/>
    <w:rsid w:val="00E70664"/>
    <w:rsid w:val="00E708AD"/>
    <w:rsid w:val="00E70A32"/>
    <w:rsid w:val="00E70D24"/>
    <w:rsid w:val="00E70E88"/>
    <w:rsid w:val="00E714B3"/>
    <w:rsid w:val="00E71501"/>
    <w:rsid w:val="00E717B2"/>
    <w:rsid w:val="00E719AD"/>
    <w:rsid w:val="00E71C6E"/>
    <w:rsid w:val="00E71C93"/>
    <w:rsid w:val="00E71CED"/>
    <w:rsid w:val="00E727E5"/>
    <w:rsid w:val="00E72A0E"/>
    <w:rsid w:val="00E72EE5"/>
    <w:rsid w:val="00E72F66"/>
    <w:rsid w:val="00E730EB"/>
    <w:rsid w:val="00E73297"/>
    <w:rsid w:val="00E737C4"/>
    <w:rsid w:val="00E73B1C"/>
    <w:rsid w:val="00E73C62"/>
    <w:rsid w:val="00E73E3A"/>
    <w:rsid w:val="00E7408D"/>
    <w:rsid w:val="00E74330"/>
    <w:rsid w:val="00E74354"/>
    <w:rsid w:val="00E74572"/>
    <w:rsid w:val="00E7495F"/>
    <w:rsid w:val="00E75528"/>
    <w:rsid w:val="00E75618"/>
    <w:rsid w:val="00E757F0"/>
    <w:rsid w:val="00E75BA1"/>
    <w:rsid w:val="00E75D56"/>
    <w:rsid w:val="00E76079"/>
    <w:rsid w:val="00E7622F"/>
    <w:rsid w:val="00E766B6"/>
    <w:rsid w:val="00E768CE"/>
    <w:rsid w:val="00E76A49"/>
    <w:rsid w:val="00E76B5A"/>
    <w:rsid w:val="00E76EDA"/>
    <w:rsid w:val="00E7754F"/>
    <w:rsid w:val="00E775A6"/>
    <w:rsid w:val="00E775B9"/>
    <w:rsid w:val="00E77693"/>
    <w:rsid w:val="00E778D0"/>
    <w:rsid w:val="00E77C01"/>
    <w:rsid w:val="00E77D48"/>
    <w:rsid w:val="00E77F9F"/>
    <w:rsid w:val="00E80185"/>
    <w:rsid w:val="00E803E0"/>
    <w:rsid w:val="00E804E8"/>
    <w:rsid w:val="00E80501"/>
    <w:rsid w:val="00E805DD"/>
    <w:rsid w:val="00E805FF"/>
    <w:rsid w:val="00E80709"/>
    <w:rsid w:val="00E80890"/>
    <w:rsid w:val="00E80DD9"/>
    <w:rsid w:val="00E811F3"/>
    <w:rsid w:val="00E81345"/>
    <w:rsid w:val="00E8146D"/>
    <w:rsid w:val="00E814F6"/>
    <w:rsid w:val="00E81706"/>
    <w:rsid w:val="00E8173B"/>
    <w:rsid w:val="00E818E5"/>
    <w:rsid w:val="00E81963"/>
    <w:rsid w:val="00E81A8D"/>
    <w:rsid w:val="00E81C53"/>
    <w:rsid w:val="00E81E15"/>
    <w:rsid w:val="00E81FF7"/>
    <w:rsid w:val="00E820B8"/>
    <w:rsid w:val="00E820C7"/>
    <w:rsid w:val="00E82170"/>
    <w:rsid w:val="00E82C94"/>
    <w:rsid w:val="00E82F7F"/>
    <w:rsid w:val="00E83140"/>
    <w:rsid w:val="00E8330D"/>
    <w:rsid w:val="00E838B3"/>
    <w:rsid w:val="00E83CBC"/>
    <w:rsid w:val="00E83D8F"/>
    <w:rsid w:val="00E84387"/>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605E"/>
    <w:rsid w:val="00E862B7"/>
    <w:rsid w:val="00E8644F"/>
    <w:rsid w:val="00E8651A"/>
    <w:rsid w:val="00E86662"/>
    <w:rsid w:val="00E8667B"/>
    <w:rsid w:val="00E869D3"/>
    <w:rsid w:val="00E86AA4"/>
    <w:rsid w:val="00E86EFD"/>
    <w:rsid w:val="00E87001"/>
    <w:rsid w:val="00E872E8"/>
    <w:rsid w:val="00E873D8"/>
    <w:rsid w:val="00E87492"/>
    <w:rsid w:val="00E875F4"/>
    <w:rsid w:val="00E87BF3"/>
    <w:rsid w:val="00E87D3F"/>
    <w:rsid w:val="00E87DBC"/>
    <w:rsid w:val="00E87E56"/>
    <w:rsid w:val="00E9027C"/>
    <w:rsid w:val="00E909A3"/>
    <w:rsid w:val="00E90A30"/>
    <w:rsid w:val="00E90CF6"/>
    <w:rsid w:val="00E90D56"/>
    <w:rsid w:val="00E90E1A"/>
    <w:rsid w:val="00E91614"/>
    <w:rsid w:val="00E918AF"/>
    <w:rsid w:val="00E91924"/>
    <w:rsid w:val="00E91A7A"/>
    <w:rsid w:val="00E91B50"/>
    <w:rsid w:val="00E91E37"/>
    <w:rsid w:val="00E92034"/>
    <w:rsid w:val="00E920CB"/>
    <w:rsid w:val="00E92109"/>
    <w:rsid w:val="00E92807"/>
    <w:rsid w:val="00E92A3E"/>
    <w:rsid w:val="00E92A42"/>
    <w:rsid w:val="00E92ED2"/>
    <w:rsid w:val="00E93288"/>
    <w:rsid w:val="00E93981"/>
    <w:rsid w:val="00E93B28"/>
    <w:rsid w:val="00E9426D"/>
    <w:rsid w:val="00E94344"/>
    <w:rsid w:val="00E944A2"/>
    <w:rsid w:val="00E94737"/>
    <w:rsid w:val="00E948AD"/>
    <w:rsid w:val="00E94BC8"/>
    <w:rsid w:val="00E94EC1"/>
    <w:rsid w:val="00E94F7B"/>
    <w:rsid w:val="00E95318"/>
    <w:rsid w:val="00E95429"/>
    <w:rsid w:val="00E954C9"/>
    <w:rsid w:val="00E956EB"/>
    <w:rsid w:val="00E9572F"/>
    <w:rsid w:val="00E95750"/>
    <w:rsid w:val="00E957CE"/>
    <w:rsid w:val="00E9627A"/>
    <w:rsid w:val="00E96464"/>
    <w:rsid w:val="00E96507"/>
    <w:rsid w:val="00E9654A"/>
    <w:rsid w:val="00E96710"/>
    <w:rsid w:val="00E96E2D"/>
    <w:rsid w:val="00E972A1"/>
    <w:rsid w:val="00E9770A"/>
    <w:rsid w:val="00E978B7"/>
    <w:rsid w:val="00E979B2"/>
    <w:rsid w:val="00EA0735"/>
    <w:rsid w:val="00EA0885"/>
    <w:rsid w:val="00EA0A7C"/>
    <w:rsid w:val="00EA0DA7"/>
    <w:rsid w:val="00EA0DDC"/>
    <w:rsid w:val="00EA0F81"/>
    <w:rsid w:val="00EA10A4"/>
    <w:rsid w:val="00EA121D"/>
    <w:rsid w:val="00EA122E"/>
    <w:rsid w:val="00EA17BC"/>
    <w:rsid w:val="00EA1A69"/>
    <w:rsid w:val="00EA1A6E"/>
    <w:rsid w:val="00EA1D60"/>
    <w:rsid w:val="00EA1F0A"/>
    <w:rsid w:val="00EA2030"/>
    <w:rsid w:val="00EA25DE"/>
    <w:rsid w:val="00EA2A5B"/>
    <w:rsid w:val="00EA2AB2"/>
    <w:rsid w:val="00EA2D30"/>
    <w:rsid w:val="00EA3055"/>
    <w:rsid w:val="00EA309E"/>
    <w:rsid w:val="00EA3A3E"/>
    <w:rsid w:val="00EA3A69"/>
    <w:rsid w:val="00EA3BEA"/>
    <w:rsid w:val="00EA4052"/>
    <w:rsid w:val="00EA4095"/>
    <w:rsid w:val="00EA4374"/>
    <w:rsid w:val="00EA4922"/>
    <w:rsid w:val="00EA49BD"/>
    <w:rsid w:val="00EA4AFF"/>
    <w:rsid w:val="00EA4B34"/>
    <w:rsid w:val="00EA4D93"/>
    <w:rsid w:val="00EA4E2C"/>
    <w:rsid w:val="00EA4E50"/>
    <w:rsid w:val="00EA4E9E"/>
    <w:rsid w:val="00EA5417"/>
    <w:rsid w:val="00EA5451"/>
    <w:rsid w:val="00EA5A13"/>
    <w:rsid w:val="00EA5CD5"/>
    <w:rsid w:val="00EA5EC6"/>
    <w:rsid w:val="00EA6043"/>
    <w:rsid w:val="00EA628F"/>
    <w:rsid w:val="00EA652F"/>
    <w:rsid w:val="00EA6610"/>
    <w:rsid w:val="00EA66FD"/>
    <w:rsid w:val="00EA6A1B"/>
    <w:rsid w:val="00EA6B37"/>
    <w:rsid w:val="00EA6C87"/>
    <w:rsid w:val="00EA735D"/>
    <w:rsid w:val="00EA7660"/>
    <w:rsid w:val="00EA7848"/>
    <w:rsid w:val="00EA7853"/>
    <w:rsid w:val="00EA78FB"/>
    <w:rsid w:val="00EA7A86"/>
    <w:rsid w:val="00EA7A8C"/>
    <w:rsid w:val="00EB0927"/>
    <w:rsid w:val="00EB09CF"/>
    <w:rsid w:val="00EB0D90"/>
    <w:rsid w:val="00EB0F28"/>
    <w:rsid w:val="00EB16D2"/>
    <w:rsid w:val="00EB18CC"/>
    <w:rsid w:val="00EB1D23"/>
    <w:rsid w:val="00EB1D2C"/>
    <w:rsid w:val="00EB204A"/>
    <w:rsid w:val="00EB2119"/>
    <w:rsid w:val="00EB220E"/>
    <w:rsid w:val="00EB2252"/>
    <w:rsid w:val="00EB23F3"/>
    <w:rsid w:val="00EB2BDA"/>
    <w:rsid w:val="00EB2CE9"/>
    <w:rsid w:val="00EB2D55"/>
    <w:rsid w:val="00EB2EF9"/>
    <w:rsid w:val="00EB2FAF"/>
    <w:rsid w:val="00EB306D"/>
    <w:rsid w:val="00EB30A4"/>
    <w:rsid w:val="00EB32DA"/>
    <w:rsid w:val="00EB3449"/>
    <w:rsid w:val="00EB371A"/>
    <w:rsid w:val="00EB384C"/>
    <w:rsid w:val="00EB3868"/>
    <w:rsid w:val="00EB395A"/>
    <w:rsid w:val="00EB3A40"/>
    <w:rsid w:val="00EB3CA5"/>
    <w:rsid w:val="00EB3FF7"/>
    <w:rsid w:val="00EB4095"/>
    <w:rsid w:val="00EB409A"/>
    <w:rsid w:val="00EB4205"/>
    <w:rsid w:val="00EB421B"/>
    <w:rsid w:val="00EB429C"/>
    <w:rsid w:val="00EB4372"/>
    <w:rsid w:val="00EB4684"/>
    <w:rsid w:val="00EB473F"/>
    <w:rsid w:val="00EB47F4"/>
    <w:rsid w:val="00EB4882"/>
    <w:rsid w:val="00EB4C20"/>
    <w:rsid w:val="00EB4C22"/>
    <w:rsid w:val="00EB4D05"/>
    <w:rsid w:val="00EB4E0B"/>
    <w:rsid w:val="00EB4ED6"/>
    <w:rsid w:val="00EB53AD"/>
    <w:rsid w:val="00EB548D"/>
    <w:rsid w:val="00EB55D3"/>
    <w:rsid w:val="00EB5AB9"/>
    <w:rsid w:val="00EB5D2B"/>
    <w:rsid w:val="00EB6025"/>
    <w:rsid w:val="00EB6061"/>
    <w:rsid w:val="00EB6096"/>
    <w:rsid w:val="00EB61B8"/>
    <w:rsid w:val="00EB6218"/>
    <w:rsid w:val="00EB6404"/>
    <w:rsid w:val="00EB64DB"/>
    <w:rsid w:val="00EB6906"/>
    <w:rsid w:val="00EB70A5"/>
    <w:rsid w:val="00EB7201"/>
    <w:rsid w:val="00EB721C"/>
    <w:rsid w:val="00EB723E"/>
    <w:rsid w:val="00EB727A"/>
    <w:rsid w:val="00EB73C6"/>
    <w:rsid w:val="00EB76D7"/>
    <w:rsid w:val="00EB7BAE"/>
    <w:rsid w:val="00EB7D05"/>
    <w:rsid w:val="00EB7D7D"/>
    <w:rsid w:val="00EB7E14"/>
    <w:rsid w:val="00EB7F37"/>
    <w:rsid w:val="00EB7F40"/>
    <w:rsid w:val="00EC003F"/>
    <w:rsid w:val="00EC02EE"/>
    <w:rsid w:val="00EC0309"/>
    <w:rsid w:val="00EC05DE"/>
    <w:rsid w:val="00EC0724"/>
    <w:rsid w:val="00EC0726"/>
    <w:rsid w:val="00EC0890"/>
    <w:rsid w:val="00EC09C7"/>
    <w:rsid w:val="00EC09FE"/>
    <w:rsid w:val="00EC0A29"/>
    <w:rsid w:val="00EC0F7B"/>
    <w:rsid w:val="00EC10AD"/>
    <w:rsid w:val="00EC1174"/>
    <w:rsid w:val="00EC1187"/>
    <w:rsid w:val="00EC118A"/>
    <w:rsid w:val="00EC1415"/>
    <w:rsid w:val="00EC153E"/>
    <w:rsid w:val="00EC16C6"/>
    <w:rsid w:val="00EC177D"/>
    <w:rsid w:val="00EC1B2A"/>
    <w:rsid w:val="00EC1CF3"/>
    <w:rsid w:val="00EC1DB3"/>
    <w:rsid w:val="00EC1F27"/>
    <w:rsid w:val="00EC20BE"/>
    <w:rsid w:val="00EC20D6"/>
    <w:rsid w:val="00EC28D4"/>
    <w:rsid w:val="00EC2A38"/>
    <w:rsid w:val="00EC2BAD"/>
    <w:rsid w:val="00EC2EBE"/>
    <w:rsid w:val="00EC3126"/>
    <w:rsid w:val="00EC3391"/>
    <w:rsid w:val="00EC34BA"/>
    <w:rsid w:val="00EC34D7"/>
    <w:rsid w:val="00EC35B3"/>
    <w:rsid w:val="00EC36AB"/>
    <w:rsid w:val="00EC39E6"/>
    <w:rsid w:val="00EC3BB0"/>
    <w:rsid w:val="00EC3E0B"/>
    <w:rsid w:val="00EC3EBC"/>
    <w:rsid w:val="00EC41DE"/>
    <w:rsid w:val="00EC4949"/>
    <w:rsid w:val="00EC4D20"/>
    <w:rsid w:val="00EC4DB7"/>
    <w:rsid w:val="00EC4F02"/>
    <w:rsid w:val="00EC5119"/>
    <w:rsid w:val="00EC55B4"/>
    <w:rsid w:val="00EC5883"/>
    <w:rsid w:val="00EC5C6E"/>
    <w:rsid w:val="00EC615B"/>
    <w:rsid w:val="00EC643E"/>
    <w:rsid w:val="00EC64A7"/>
    <w:rsid w:val="00EC6629"/>
    <w:rsid w:val="00EC684E"/>
    <w:rsid w:val="00EC69D8"/>
    <w:rsid w:val="00EC6A31"/>
    <w:rsid w:val="00EC6A93"/>
    <w:rsid w:val="00EC6C50"/>
    <w:rsid w:val="00EC6C72"/>
    <w:rsid w:val="00EC6EE5"/>
    <w:rsid w:val="00EC753D"/>
    <w:rsid w:val="00EC773A"/>
    <w:rsid w:val="00EC7D0F"/>
    <w:rsid w:val="00EC7FD1"/>
    <w:rsid w:val="00EC7FE0"/>
    <w:rsid w:val="00ED032C"/>
    <w:rsid w:val="00ED04B4"/>
    <w:rsid w:val="00ED0809"/>
    <w:rsid w:val="00ED09EF"/>
    <w:rsid w:val="00ED0A33"/>
    <w:rsid w:val="00ED0AD0"/>
    <w:rsid w:val="00ED0CA9"/>
    <w:rsid w:val="00ED0E95"/>
    <w:rsid w:val="00ED0EAA"/>
    <w:rsid w:val="00ED0EC1"/>
    <w:rsid w:val="00ED0F56"/>
    <w:rsid w:val="00ED1370"/>
    <w:rsid w:val="00ED1825"/>
    <w:rsid w:val="00ED1A35"/>
    <w:rsid w:val="00ED1AF6"/>
    <w:rsid w:val="00ED231C"/>
    <w:rsid w:val="00ED2384"/>
    <w:rsid w:val="00ED2493"/>
    <w:rsid w:val="00ED24D8"/>
    <w:rsid w:val="00ED2A9E"/>
    <w:rsid w:val="00ED2E9B"/>
    <w:rsid w:val="00ED2FEB"/>
    <w:rsid w:val="00ED349F"/>
    <w:rsid w:val="00ED37A2"/>
    <w:rsid w:val="00ED383A"/>
    <w:rsid w:val="00ED404D"/>
    <w:rsid w:val="00ED4351"/>
    <w:rsid w:val="00ED4445"/>
    <w:rsid w:val="00ED4727"/>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31C"/>
    <w:rsid w:val="00ED6DEC"/>
    <w:rsid w:val="00ED721D"/>
    <w:rsid w:val="00ED749F"/>
    <w:rsid w:val="00ED765B"/>
    <w:rsid w:val="00ED79C0"/>
    <w:rsid w:val="00ED7A7C"/>
    <w:rsid w:val="00EE035D"/>
    <w:rsid w:val="00EE0696"/>
    <w:rsid w:val="00EE083B"/>
    <w:rsid w:val="00EE0A60"/>
    <w:rsid w:val="00EE121E"/>
    <w:rsid w:val="00EE146C"/>
    <w:rsid w:val="00EE156D"/>
    <w:rsid w:val="00EE16D4"/>
    <w:rsid w:val="00EE18ED"/>
    <w:rsid w:val="00EE1AB4"/>
    <w:rsid w:val="00EE249A"/>
    <w:rsid w:val="00EE25E7"/>
    <w:rsid w:val="00EE26F8"/>
    <w:rsid w:val="00EE278F"/>
    <w:rsid w:val="00EE2A5E"/>
    <w:rsid w:val="00EE2ACE"/>
    <w:rsid w:val="00EE3189"/>
    <w:rsid w:val="00EE3F52"/>
    <w:rsid w:val="00EE401F"/>
    <w:rsid w:val="00EE4022"/>
    <w:rsid w:val="00EE410B"/>
    <w:rsid w:val="00EE4129"/>
    <w:rsid w:val="00EE4960"/>
    <w:rsid w:val="00EE4A74"/>
    <w:rsid w:val="00EE4A8F"/>
    <w:rsid w:val="00EE4BC8"/>
    <w:rsid w:val="00EE4D50"/>
    <w:rsid w:val="00EE4F3B"/>
    <w:rsid w:val="00EE52F3"/>
    <w:rsid w:val="00EE578F"/>
    <w:rsid w:val="00EE58E1"/>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AE7"/>
    <w:rsid w:val="00EE7BBC"/>
    <w:rsid w:val="00EE7C3C"/>
    <w:rsid w:val="00EF007F"/>
    <w:rsid w:val="00EF00F3"/>
    <w:rsid w:val="00EF0192"/>
    <w:rsid w:val="00EF0200"/>
    <w:rsid w:val="00EF020A"/>
    <w:rsid w:val="00EF079A"/>
    <w:rsid w:val="00EF0EA7"/>
    <w:rsid w:val="00EF10FE"/>
    <w:rsid w:val="00EF1169"/>
    <w:rsid w:val="00EF13A7"/>
    <w:rsid w:val="00EF16A2"/>
    <w:rsid w:val="00EF1765"/>
    <w:rsid w:val="00EF186D"/>
    <w:rsid w:val="00EF18F8"/>
    <w:rsid w:val="00EF19FE"/>
    <w:rsid w:val="00EF1D96"/>
    <w:rsid w:val="00EF2409"/>
    <w:rsid w:val="00EF2488"/>
    <w:rsid w:val="00EF2C2C"/>
    <w:rsid w:val="00EF2CE5"/>
    <w:rsid w:val="00EF2DAA"/>
    <w:rsid w:val="00EF2FF2"/>
    <w:rsid w:val="00EF303D"/>
    <w:rsid w:val="00EF316A"/>
    <w:rsid w:val="00EF31DE"/>
    <w:rsid w:val="00EF3268"/>
    <w:rsid w:val="00EF37A0"/>
    <w:rsid w:val="00EF3A28"/>
    <w:rsid w:val="00EF4096"/>
    <w:rsid w:val="00EF4247"/>
    <w:rsid w:val="00EF4255"/>
    <w:rsid w:val="00EF46B9"/>
    <w:rsid w:val="00EF47F0"/>
    <w:rsid w:val="00EF491C"/>
    <w:rsid w:val="00EF4A40"/>
    <w:rsid w:val="00EF4A84"/>
    <w:rsid w:val="00EF4BE0"/>
    <w:rsid w:val="00EF4C20"/>
    <w:rsid w:val="00EF4CA6"/>
    <w:rsid w:val="00EF5612"/>
    <w:rsid w:val="00EF5A4F"/>
    <w:rsid w:val="00EF5B88"/>
    <w:rsid w:val="00EF5CD2"/>
    <w:rsid w:val="00EF61AC"/>
    <w:rsid w:val="00EF61FC"/>
    <w:rsid w:val="00EF629C"/>
    <w:rsid w:val="00EF644C"/>
    <w:rsid w:val="00EF6569"/>
    <w:rsid w:val="00EF659F"/>
    <w:rsid w:val="00EF6947"/>
    <w:rsid w:val="00EF69D7"/>
    <w:rsid w:val="00EF6BA2"/>
    <w:rsid w:val="00EF6BA9"/>
    <w:rsid w:val="00EF6D95"/>
    <w:rsid w:val="00EF720F"/>
    <w:rsid w:val="00EF73EA"/>
    <w:rsid w:val="00EF7499"/>
    <w:rsid w:val="00EF7511"/>
    <w:rsid w:val="00EF7E69"/>
    <w:rsid w:val="00F00087"/>
    <w:rsid w:val="00F003B2"/>
    <w:rsid w:val="00F00436"/>
    <w:rsid w:val="00F00691"/>
    <w:rsid w:val="00F006BA"/>
    <w:rsid w:val="00F007AB"/>
    <w:rsid w:val="00F00872"/>
    <w:rsid w:val="00F009EC"/>
    <w:rsid w:val="00F00BEA"/>
    <w:rsid w:val="00F00EC3"/>
    <w:rsid w:val="00F00F4E"/>
    <w:rsid w:val="00F00FF6"/>
    <w:rsid w:val="00F0158B"/>
    <w:rsid w:val="00F01712"/>
    <w:rsid w:val="00F017D0"/>
    <w:rsid w:val="00F01847"/>
    <w:rsid w:val="00F0185F"/>
    <w:rsid w:val="00F01986"/>
    <w:rsid w:val="00F01ABB"/>
    <w:rsid w:val="00F01C11"/>
    <w:rsid w:val="00F01C47"/>
    <w:rsid w:val="00F01FEB"/>
    <w:rsid w:val="00F0202D"/>
    <w:rsid w:val="00F02070"/>
    <w:rsid w:val="00F025A6"/>
    <w:rsid w:val="00F0284E"/>
    <w:rsid w:val="00F02883"/>
    <w:rsid w:val="00F02BD6"/>
    <w:rsid w:val="00F02DA6"/>
    <w:rsid w:val="00F03343"/>
    <w:rsid w:val="00F03438"/>
    <w:rsid w:val="00F035FC"/>
    <w:rsid w:val="00F03C76"/>
    <w:rsid w:val="00F042E9"/>
    <w:rsid w:val="00F04400"/>
    <w:rsid w:val="00F04662"/>
    <w:rsid w:val="00F046AF"/>
    <w:rsid w:val="00F04A04"/>
    <w:rsid w:val="00F04AE4"/>
    <w:rsid w:val="00F04CA1"/>
    <w:rsid w:val="00F05061"/>
    <w:rsid w:val="00F0523A"/>
    <w:rsid w:val="00F05556"/>
    <w:rsid w:val="00F0557E"/>
    <w:rsid w:val="00F055E9"/>
    <w:rsid w:val="00F057A8"/>
    <w:rsid w:val="00F05C08"/>
    <w:rsid w:val="00F05C81"/>
    <w:rsid w:val="00F06341"/>
    <w:rsid w:val="00F063BE"/>
    <w:rsid w:val="00F06647"/>
    <w:rsid w:val="00F06734"/>
    <w:rsid w:val="00F06964"/>
    <w:rsid w:val="00F06B86"/>
    <w:rsid w:val="00F07094"/>
    <w:rsid w:val="00F071E4"/>
    <w:rsid w:val="00F0759B"/>
    <w:rsid w:val="00F076E9"/>
    <w:rsid w:val="00F077D8"/>
    <w:rsid w:val="00F0785D"/>
    <w:rsid w:val="00F07996"/>
    <w:rsid w:val="00F07A38"/>
    <w:rsid w:val="00F07AE2"/>
    <w:rsid w:val="00F07C73"/>
    <w:rsid w:val="00F07E68"/>
    <w:rsid w:val="00F07F7B"/>
    <w:rsid w:val="00F102F5"/>
    <w:rsid w:val="00F103C1"/>
    <w:rsid w:val="00F1043F"/>
    <w:rsid w:val="00F10745"/>
    <w:rsid w:val="00F10848"/>
    <w:rsid w:val="00F10879"/>
    <w:rsid w:val="00F10A07"/>
    <w:rsid w:val="00F10DCB"/>
    <w:rsid w:val="00F1113C"/>
    <w:rsid w:val="00F112F6"/>
    <w:rsid w:val="00F11524"/>
    <w:rsid w:val="00F11656"/>
    <w:rsid w:val="00F11A80"/>
    <w:rsid w:val="00F11B39"/>
    <w:rsid w:val="00F11B48"/>
    <w:rsid w:val="00F11E9B"/>
    <w:rsid w:val="00F1239D"/>
    <w:rsid w:val="00F1242E"/>
    <w:rsid w:val="00F12478"/>
    <w:rsid w:val="00F12ABB"/>
    <w:rsid w:val="00F12E6C"/>
    <w:rsid w:val="00F136CB"/>
    <w:rsid w:val="00F13843"/>
    <w:rsid w:val="00F13934"/>
    <w:rsid w:val="00F139E9"/>
    <w:rsid w:val="00F13DDA"/>
    <w:rsid w:val="00F14186"/>
    <w:rsid w:val="00F14223"/>
    <w:rsid w:val="00F142FE"/>
    <w:rsid w:val="00F14327"/>
    <w:rsid w:val="00F1450E"/>
    <w:rsid w:val="00F14A4F"/>
    <w:rsid w:val="00F14CFB"/>
    <w:rsid w:val="00F14D76"/>
    <w:rsid w:val="00F1522E"/>
    <w:rsid w:val="00F15435"/>
    <w:rsid w:val="00F1566D"/>
    <w:rsid w:val="00F15A62"/>
    <w:rsid w:val="00F15B8A"/>
    <w:rsid w:val="00F15C51"/>
    <w:rsid w:val="00F16007"/>
    <w:rsid w:val="00F165F6"/>
    <w:rsid w:val="00F16932"/>
    <w:rsid w:val="00F16BF2"/>
    <w:rsid w:val="00F16D5E"/>
    <w:rsid w:val="00F16F57"/>
    <w:rsid w:val="00F17100"/>
    <w:rsid w:val="00F17146"/>
    <w:rsid w:val="00F17397"/>
    <w:rsid w:val="00F17429"/>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80D"/>
    <w:rsid w:val="00F20DBA"/>
    <w:rsid w:val="00F20F28"/>
    <w:rsid w:val="00F2131E"/>
    <w:rsid w:val="00F216AE"/>
    <w:rsid w:val="00F217EF"/>
    <w:rsid w:val="00F218EF"/>
    <w:rsid w:val="00F21AE7"/>
    <w:rsid w:val="00F2211A"/>
    <w:rsid w:val="00F22673"/>
    <w:rsid w:val="00F22948"/>
    <w:rsid w:val="00F22A00"/>
    <w:rsid w:val="00F22CFE"/>
    <w:rsid w:val="00F22E95"/>
    <w:rsid w:val="00F231D4"/>
    <w:rsid w:val="00F2326D"/>
    <w:rsid w:val="00F23534"/>
    <w:rsid w:val="00F23735"/>
    <w:rsid w:val="00F23833"/>
    <w:rsid w:val="00F2388A"/>
    <w:rsid w:val="00F238AE"/>
    <w:rsid w:val="00F23A96"/>
    <w:rsid w:val="00F23C21"/>
    <w:rsid w:val="00F23D07"/>
    <w:rsid w:val="00F23E63"/>
    <w:rsid w:val="00F24293"/>
    <w:rsid w:val="00F24383"/>
    <w:rsid w:val="00F247A7"/>
    <w:rsid w:val="00F2496D"/>
    <w:rsid w:val="00F24A06"/>
    <w:rsid w:val="00F25302"/>
    <w:rsid w:val="00F258EF"/>
    <w:rsid w:val="00F25CC3"/>
    <w:rsid w:val="00F25CFD"/>
    <w:rsid w:val="00F25EEE"/>
    <w:rsid w:val="00F25F3D"/>
    <w:rsid w:val="00F264DF"/>
    <w:rsid w:val="00F266D4"/>
    <w:rsid w:val="00F267F8"/>
    <w:rsid w:val="00F26B81"/>
    <w:rsid w:val="00F26C2E"/>
    <w:rsid w:val="00F27143"/>
    <w:rsid w:val="00F27292"/>
    <w:rsid w:val="00F2737A"/>
    <w:rsid w:val="00F27625"/>
    <w:rsid w:val="00F277B2"/>
    <w:rsid w:val="00F2781B"/>
    <w:rsid w:val="00F2794F"/>
    <w:rsid w:val="00F27A3F"/>
    <w:rsid w:val="00F27E40"/>
    <w:rsid w:val="00F27E4C"/>
    <w:rsid w:val="00F27FD5"/>
    <w:rsid w:val="00F306D5"/>
    <w:rsid w:val="00F30A69"/>
    <w:rsid w:val="00F30A8E"/>
    <w:rsid w:val="00F30ADE"/>
    <w:rsid w:val="00F30C82"/>
    <w:rsid w:val="00F31374"/>
    <w:rsid w:val="00F3178C"/>
    <w:rsid w:val="00F31A0A"/>
    <w:rsid w:val="00F31B23"/>
    <w:rsid w:val="00F31BE8"/>
    <w:rsid w:val="00F3209B"/>
    <w:rsid w:val="00F320BA"/>
    <w:rsid w:val="00F32131"/>
    <w:rsid w:val="00F323CC"/>
    <w:rsid w:val="00F324F2"/>
    <w:rsid w:val="00F33590"/>
    <w:rsid w:val="00F33BC5"/>
    <w:rsid w:val="00F33C0C"/>
    <w:rsid w:val="00F33D20"/>
    <w:rsid w:val="00F33F2A"/>
    <w:rsid w:val="00F340EA"/>
    <w:rsid w:val="00F34147"/>
    <w:rsid w:val="00F341AB"/>
    <w:rsid w:val="00F3433C"/>
    <w:rsid w:val="00F34919"/>
    <w:rsid w:val="00F34A26"/>
    <w:rsid w:val="00F34C1A"/>
    <w:rsid w:val="00F34C52"/>
    <w:rsid w:val="00F34C93"/>
    <w:rsid w:val="00F35278"/>
    <w:rsid w:val="00F3583F"/>
    <w:rsid w:val="00F35B61"/>
    <w:rsid w:val="00F35B84"/>
    <w:rsid w:val="00F35C20"/>
    <w:rsid w:val="00F35D27"/>
    <w:rsid w:val="00F35F8C"/>
    <w:rsid w:val="00F3615B"/>
    <w:rsid w:val="00F363F3"/>
    <w:rsid w:val="00F36639"/>
    <w:rsid w:val="00F36770"/>
    <w:rsid w:val="00F369F4"/>
    <w:rsid w:val="00F370F1"/>
    <w:rsid w:val="00F3753D"/>
    <w:rsid w:val="00F37686"/>
    <w:rsid w:val="00F377F2"/>
    <w:rsid w:val="00F378BD"/>
    <w:rsid w:val="00F37A43"/>
    <w:rsid w:val="00F37EDE"/>
    <w:rsid w:val="00F37FFB"/>
    <w:rsid w:val="00F4013E"/>
    <w:rsid w:val="00F40680"/>
    <w:rsid w:val="00F408D2"/>
    <w:rsid w:val="00F40994"/>
    <w:rsid w:val="00F40CDA"/>
    <w:rsid w:val="00F41171"/>
    <w:rsid w:val="00F4120E"/>
    <w:rsid w:val="00F4146B"/>
    <w:rsid w:val="00F417A2"/>
    <w:rsid w:val="00F418CC"/>
    <w:rsid w:val="00F41A25"/>
    <w:rsid w:val="00F41B27"/>
    <w:rsid w:val="00F41B61"/>
    <w:rsid w:val="00F41C61"/>
    <w:rsid w:val="00F41D0A"/>
    <w:rsid w:val="00F41E99"/>
    <w:rsid w:val="00F420FA"/>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CBB"/>
    <w:rsid w:val="00F44F2F"/>
    <w:rsid w:val="00F4529E"/>
    <w:rsid w:val="00F453FF"/>
    <w:rsid w:val="00F45523"/>
    <w:rsid w:val="00F45597"/>
    <w:rsid w:val="00F45598"/>
    <w:rsid w:val="00F4598A"/>
    <w:rsid w:val="00F459DA"/>
    <w:rsid w:val="00F45C68"/>
    <w:rsid w:val="00F4634C"/>
    <w:rsid w:val="00F4648B"/>
    <w:rsid w:val="00F464B0"/>
    <w:rsid w:val="00F4658F"/>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CCF"/>
    <w:rsid w:val="00F47E54"/>
    <w:rsid w:val="00F5026A"/>
    <w:rsid w:val="00F5032D"/>
    <w:rsid w:val="00F503FD"/>
    <w:rsid w:val="00F50447"/>
    <w:rsid w:val="00F504DC"/>
    <w:rsid w:val="00F50728"/>
    <w:rsid w:val="00F5081D"/>
    <w:rsid w:val="00F50BA1"/>
    <w:rsid w:val="00F515D8"/>
    <w:rsid w:val="00F51FA0"/>
    <w:rsid w:val="00F51FC7"/>
    <w:rsid w:val="00F520EA"/>
    <w:rsid w:val="00F52154"/>
    <w:rsid w:val="00F52192"/>
    <w:rsid w:val="00F52352"/>
    <w:rsid w:val="00F52EC0"/>
    <w:rsid w:val="00F52F94"/>
    <w:rsid w:val="00F530EA"/>
    <w:rsid w:val="00F539B0"/>
    <w:rsid w:val="00F53B34"/>
    <w:rsid w:val="00F53BD8"/>
    <w:rsid w:val="00F53C6D"/>
    <w:rsid w:val="00F53EA5"/>
    <w:rsid w:val="00F53FEF"/>
    <w:rsid w:val="00F54079"/>
    <w:rsid w:val="00F54488"/>
    <w:rsid w:val="00F5487A"/>
    <w:rsid w:val="00F549FF"/>
    <w:rsid w:val="00F54A04"/>
    <w:rsid w:val="00F54BC1"/>
    <w:rsid w:val="00F54D98"/>
    <w:rsid w:val="00F551C5"/>
    <w:rsid w:val="00F5541F"/>
    <w:rsid w:val="00F55420"/>
    <w:rsid w:val="00F55535"/>
    <w:rsid w:val="00F5557E"/>
    <w:rsid w:val="00F55878"/>
    <w:rsid w:val="00F55919"/>
    <w:rsid w:val="00F559B5"/>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F96"/>
    <w:rsid w:val="00F6113D"/>
    <w:rsid w:val="00F61312"/>
    <w:rsid w:val="00F61708"/>
    <w:rsid w:val="00F617B5"/>
    <w:rsid w:val="00F61938"/>
    <w:rsid w:val="00F61CD5"/>
    <w:rsid w:val="00F620C0"/>
    <w:rsid w:val="00F62391"/>
    <w:rsid w:val="00F62541"/>
    <w:rsid w:val="00F62774"/>
    <w:rsid w:val="00F62BBF"/>
    <w:rsid w:val="00F62C91"/>
    <w:rsid w:val="00F631E9"/>
    <w:rsid w:val="00F632D4"/>
    <w:rsid w:val="00F633B0"/>
    <w:rsid w:val="00F638D6"/>
    <w:rsid w:val="00F63963"/>
    <w:rsid w:val="00F639BA"/>
    <w:rsid w:val="00F63AEE"/>
    <w:rsid w:val="00F64158"/>
    <w:rsid w:val="00F64311"/>
    <w:rsid w:val="00F64354"/>
    <w:rsid w:val="00F64BF4"/>
    <w:rsid w:val="00F6572F"/>
    <w:rsid w:val="00F659C0"/>
    <w:rsid w:val="00F65ACE"/>
    <w:rsid w:val="00F65C49"/>
    <w:rsid w:val="00F65C72"/>
    <w:rsid w:val="00F65D6E"/>
    <w:rsid w:val="00F65D7E"/>
    <w:rsid w:val="00F66687"/>
    <w:rsid w:val="00F666C6"/>
    <w:rsid w:val="00F667EB"/>
    <w:rsid w:val="00F67077"/>
    <w:rsid w:val="00F67179"/>
    <w:rsid w:val="00F6746D"/>
    <w:rsid w:val="00F67648"/>
    <w:rsid w:val="00F67E7F"/>
    <w:rsid w:val="00F67F34"/>
    <w:rsid w:val="00F70183"/>
    <w:rsid w:val="00F70367"/>
    <w:rsid w:val="00F70664"/>
    <w:rsid w:val="00F7066C"/>
    <w:rsid w:val="00F706C2"/>
    <w:rsid w:val="00F70765"/>
    <w:rsid w:val="00F70863"/>
    <w:rsid w:val="00F70A07"/>
    <w:rsid w:val="00F70A80"/>
    <w:rsid w:val="00F70AA1"/>
    <w:rsid w:val="00F70CAE"/>
    <w:rsid w:val="00F70FE3"/>
    <w:rsid w:val="00F71402"/>
    <w:rsid w:val="00F714ED"/>
    <w:rsid w:val="00F715CE"/>
    <w:rsid w:val="00F71C9F"/>
    <w:rsid w:val="00F72108"/>
    <w:rsid w:val="00F7231D"/>
    <w:rsid w:val="00F72F1A"/>
    <w:rsid w:val="00F72F53"/>
    <w:rsid w:val="00F73023"/>
    <w:rsid w:val="00F73075"/>
    <w:rsid w:val="00F731EE"/>
    <w:rsid w:val="00F7321E"/>
    <w:rsid w:val="00F73326"/>
    <w:rsid w:val="00F733B5"/>
    <w:rsid w:val="00F73573"/>
    <w:rsid w:val="00F73605"/>
    <w:rsid w:val="00F739FE"/>
    <w:rsid w:val="00F73ADC"/>
    <w:rsid w:val="00F73B7D"/>
    <w:rsid w:val="00F73B82"/>
    <w:rsid w:val="00F73D13"/>
    <w:rsid w:val="00F73DE2"/>
    <w:rsid w:val="00F73FD3"/>
    <w:rsid w:val="00F74249"/>
    <w:rsid w:val="00F74319"/>
    <w:rsid w:val="00F74796"/>
    <w:rsid w:val="00F748CA"/>
    <w:rsid w:val="00F74983"/>
    <w:rsid w:val="00F749F3"/>
    <w:rsid w:val="00F74A1C"/>
    <w:rsid w:val="00F74C9F"/>
    <w:rsid w:val="00F753C0"/>
    <w:rsid w:val="00F75525"/>
    <w:rsid w:val="00F755C3"/>
    <w:rsid w:val="00F7562B"/>
    <w:rsid w:val="00F756F6"/>
    <w:rsid w:val="00F75A21"/>
    <w:rsid w:val="00F75CF4"/>
    <w:rsid w:val="00F75E39"/>
    <w:rsid w:val="00F76250"/>
    <w:rsid w:val="00F7632C"/>
    <w:rsid w:val="00F7672D"/>
    <w:rsid w:val="00F7676F"/>
    <w:rsid w:val="00F76802"/>
    <w:rsid w:val="00F76BC8"/>
    <w:rsid w:val="00F76DFC"/>
    <w:rsid w:val="00F76EDF"/>
    <w:rsid w:val="00F76EEB"/>
    <w:rsid w:val="00F76F66"/>
    <w:rsid w:val="00F7727E"/>
    <w:rsid w:val="00F772F9"/>
    <w:rsid w:val="00F77373"/>
    <w:rsid w:val="00F77425"/>
    <w:rsid w:val="00F77852"/>
    <w:rsid w:val="00F77B0A"/>
    <w:rsid w:val="00F77BC0"/>
    <w:rsid w:val="00F77C50"/>
    <w:rsid w:val="00F77CC8"/>
    <w:rsid w:val="00F77D09"/>
    <w:rsid w:val="00F77F6C"/>
    <w:rsid w:val="00F77FFB"/>
    <w:rsid w:val="00F8004D"/>
    <w:rsid w:val="00F80696"/>
    <w:rsid w:val="00F80B32"/>
    <w:rsid w:val="00F80B83"/>
    <w:rsid w:val="00F80F6F"/>
    <w:rsid w:val="00F811AF"/>
    <w:rsid w:val="00F81426"/>
    <w:rsid w:val="00F8154D"/>
    <w:rsid w:val="00F8154F"/>
    <w:rsid w:val="00F818B6"/>
    <w:rsid w:val="00F818F7"/>
    <w:rsid w:val="00F81DCF"/>
    <w:rsid w:val="00F81E11"/>
    <w:rsid w:val="00F81ECF"/>
    <w:rsid w:val="00F821C1"/>
    <w:rsid w:val="00F82707"/>
    <w:rsid w:val="00F828B8"/>
    <w:rsid w:val="00F828FC"/>
    <w:rsid w:val="00F829D1"/>
    <w:rsid w:val="00F82C7C"/>
    <w:rsid w:val="00F82D9F"/>
    <w:rsid w:val="00F830AE"/>
    <w:rsid w:val="00F832D0"/>
    <w:rsid w:val="00F8337F"/>
    <w:rsid w:val="00F837E9"/>
    <w:rsid w:val="00F83DB5"/>
    <w:rsid w:val="00F840D7"/>
    <w:rsid w:val="00F84234"/>
    <w:rsid w:val="00F84368"/>
    <w:rsid w:val="00F84487"/>
    <w:rsid w:val="00F8473E"/>
    <w:rsid w:val="00F8495B"/>
    <w:rsid w:val="00F84AAE"/>
    <w:rsid w:val="00F84C5F"/>
    <w:rsid w:val="00F84D56"/>
    <w:rsid w:val="00F84E5A"/>
    <w:rsid w:val="00F8555C"/>
    <w:rsid w:val="00F857C5"/>
    <w:rsid w:val="00F85FC7"/>
    <w:rsid w:val="00F86131"/>
    <w:rsid w:val="00F86177"/>
    <w:rsid w:val="00F8620A"/>
    <w:rsid w:val="00F8639A"/>
    <w:rsid w:val="00F86622"/>
    <w:rsid w:val="00F86876"/>
    <w:rsid w:val="00F868F6"/>
    <w:rsid w:val="00F86A16"/>
    <w:rsid w:val="00F86D2E"/>
    <w:rsid w:val="00F8708E"/>
    <w:rsid w:val="00F87290"/>
    <w:rsid w:val="00F879FB"/>
    <w:rsid w:val="00F87EF6"/>
    <w:rsid w:val="00F900F2"/>
    <w:rsid w:val="00F90163"/>
    <w:rsid w:val="00F9080D"/>
    <w:rsid w:val="00F90984"/>
    <w:rsid w:val="00F91030"/>
    <w:rsid w:val="00F91284"/>
    <w:rsid w:val="00F91A0E"/>
    <w:rsid w:val="00F91B86"/>
    <w:rsid w:val="00F91C67"/>
    <w:rsid w:val="00F9210C"/>
    <w:rsid w:val="00F92383"/>
    <w:rsid w:val="00F928C2"/>
    <w:rsid w:val="00F929A9"/>
    <w:rsid w:val="00F92BA1"/>
    <w:rsid w:val="00F92CC1"/>
    <w:rsid w:val="00F92DFD"/>
    <w:rsid w:val="00F93076"/>
    <w:rsid w:val="00F93730"/>
    <w:rsid w:val="00F9378A"/>
    <w:rsid w:val="00F93A65"/>
    <w:rsid w:val="00F942C9"/>
    <w:rsid w:val="00F94435"/>
    <w:rsid w:val="00F945D7"/>
    <w:rsid w:val="00F94661"/>
    <w:rsid w:val="00F94B6A"/>
    <w:rsid w:val="00F94C17"/>
    <w:rsid w:val="00F94E99"/>
    <w:rsid w:val="00F95053"/>
    <w:rsid w:val="00F950AC"/>
    <w:rsid w:val="00F95132"/>
    <w:rsid w:val="00F953B3"/>
    <w:rsid w:val="00F95543"/>
    <w:rsid w:val="00F955FF"/>
    <w:rsid w:val="00F95653"/>
    <w:rsid w:val="00F95770"/>
    <w:rsid w:val="00F959FB"/>
    <w:rsid w:val="00F95CE1"/>
    <w:rsid w:val="00F96275"/>
    <w:rsid w:val="00F963C5"/>
    <w:rsid w:val="00F96E80"/>
    <w:rsid w:val="00F96F0B"/>
    <w:rsid w:val="00F97194"/>
    <w:rsid w:val="00F97197"/>
    <w:rsid w:val="00F975E0"/>
    <w:rsid w:val="00F97BFC"/>
    <w:rsid w:val="00FA001A"/>
    <w:rsid w:val="00FA0537"/>
    <w:rsid w:val="00FA062E"/>
    <w:rsid w:val="00FA064C"/>
    <w:rsid w:val="00FA0933"/>
    <w:rsid w:val="00FA0C15"/>
    <w:rsid w:val="00FA0EC2"/>
    <w:rsid w:val="00FA13A5"/>
    <w:rsid w:val="00FA174A"/>
    <w:rsid w:val="00FA1B03"/>
    <w:rsid w:val="00FA2123"/>
    <w:rsid w:val="00FA25A1"/>
    <w:rsid w:val="00FA265A"/>
    <w:rsid w:val="00FA2AB0"/>
    <w:rsid w:val="00FA2D14"/>
    <w:rsid w:val="00FA30BA"/>
    <w:rsid w:val="00FA33F4"/>
    <w:rsid w:val="00FA3436"/>
    <w:rsid w:val="00FA3547"/>
    <w:rsid w:val="00FA3569"/>
    <w:rsid w:val="00FA3916"/>
    <w:rsid w:val="00FA3AB8"/>
    <w:rsid w:val="00FA3DF0"/>
    <w:rsid w:val="00FA3F3A"/>
    <w:rsid w:val="00FA40A8"/>
    <w:rsid w:val="00FA4125"/>
    <w:rsid w:val="00FA48B1"/>
    <w:rsid w:val="00FA4A35"/>
    <w:rsid w:val="00FA4FDD"/>
    <w:rsid w:val="00FA500F"/>
    <w:rsid w:val="00FA525E"/>
    <w:rsid w:val="00FA5485"/>
    <w:rsid w:val="00FA563A"/>
    <w:rsid w:val="00FA57EA"/>
    <w:rsid w:val="00FA5833"/>
    <w:rsid w:val="00FA58A4"/>
    <w:rsid w:val="00FA5C26"/>
    <w:rsid w:val="00FA5DD2"/>
    <w:rsid w:val="00FA5F68"/>
    <w:rsid w:val="00FA6004"/>
    <w:rsid w:val="00FA6275"/>
    <w:rsid w:val="00FA663E"/>
    <w:rsid w:val="00FA6879"/>
    <w:rsid w:val="00FA6B2E"/>
    <w:rsid w:val="00FA7234"/>
    <w:rsid w:val="00FA72AD"/>
    <w:rsid w:val="00FA736F"/>
    <w:rsid w:val="00FA7393"/>
    <w:rsid w:val="00FA75B2"/>
    <w:rsid w:val="00FA7628"/>
    <w:rsid w:val="00FA774D"/>
    <w:rsid w:val="00FA7B12"/>
    <w:rsid w:val="00FA7BF4"/>
    <w:rsid w:val="00FA7C0E"/>
    <w:rsid w:val="00FA7C28"/>
    <w:rsid w:val="00FB0057"/>
    <w:rsid w:val="00FB012D"/>
    <w:rsid w:val="00FB017D"/>
    <w:rsid w:val="00FB0863"/>
    <w:rsid w:val="00FB1073"/>
    <w:rsid w:val="00FB1109"/>
    <w:rsid w:val="00FB121D"/>
    <w:rsid w:val="00FB1311"/>
    <w:rsid w:val="00FB141A"/>
    <w:rsid w:val="00FB142B"/>
    <w:rsid w:val="00FB1B79"/>
    <w:rsid w:val="00FB1DF6"/>
    <w:rsid w:val="00FB1F74"/>
    <w:rsid w:val="00FB2036"/>
    <w:rsid w:val="00FB21C4"/>
    <w:rsid w:val="00FB227F"/>
    <w:rsid w:val="00FB2D1B"/>
    <w:rsid w:val="00FB2D96"/>
    <w:rsid w:val="00FB2EFE"/>
    <w:rsid w:val="00FB2F5A"/>
    <w:rsid w:val="00FB312E"/>
    <w:rsid w:val="00FB3697"/>
    <w:rsid w:val="00FB37C7"/>
    <w:rsid w:val="00FB3B22"/>
    <w:rsid w:val="00FB3E58"/>
    <w:rsid w:val="00FB409F"/>
    <w:rsid w:val="00FB4485"/>
    <w:rsid w:val="00FB47BC"/>
    <w:rsid w:val="00FB4900"/>
    <w:rsid w:val="00FB4908"/>
    <w:rsid w:val="00FB493E"/>
    <w:rsid w:val="00FB4A07"/>
    <w:rsid w:val="00FB4AB3"/>
    <w:rsid w:val="00FB4D12"/>
    <w:rsid w:val="00FB4D43"/>
    <w:rsid w:val="00FB50B8"/>
    <w:rsid w:val="00FB51E1"/>
    <w:rsid w:val="00FB555E"/>
    <w:rsid w:val="00FB5E09"/>
    <w:rsid w:val="00FB5FF3"/>
    <w:rsid w:val="00FB615D"/>
    <w:rsid w:val="00FB6508"/>
    <w:rsid w:val="00FB6A00"/>
    <w:rsid w:val="00FB6A57"/>
    <w:rsid w:val="00FB6E4A"/>
    <w:rsid w:val="00FB6F6A"/>
    <w:rsid w:val="00FB702D"/>
    <w:rsid w:val="00FB7047"/>
    <w:rsid w:val="00FB7523"/>
    <w:rsid w:val="00FB773F"/>
    <w:rsid w:val="00FB775E"/>
    <w:rsid w:val="00FB77E2"/>
    <w:rsid w:val="00FB7B10"/>
    <w:rsid w:val="00FB7B2F"/>
    <w:rsid w:val="00FB7F8C"/>
    <w:rsid w:val="00FC0041"/>
    <w:rsid w:val="00FC03E2"/>
    <w:rsid w:val="00FC041C"/>
    <w:rsid w:val="00FC07C7"/>
    <w:rsid w:val="00FC0C6E"/>
    <w:rsid w:val="00FC15E7"/>
    <w:rsid w:val="00FC1FC9"/>
    <w:rsid w:val="00FC2185"/>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4C0"/>
    <w:rsid w:val="00FC47C9"/>
    <w:rsid w:val="00FC49C2"/>
    <w:rsid w:val="00FC4C19"/>
    <w:rsid w:val="00FC4C22"/>
    <w:rsid w:val="00FC4D90"/>
    <w:rsid w:val="00FC5139"/>
    <w:rsid w:val="00FC558E"/>
    <w:rsid w:val="00FC5721"/>
    <w:rsid w:val="00FC5939"/>
    <w:rsid w:val="00FC5944"/>
    <w:rsid w:val="00FC5D1A"/>
    <w:rsid w:val="00FC5D2D"/>
    <w:rsid w:val="00FC5FDA"/>
    <w:rsid w:val="00FC60A0"/>
    <w:rsid w:val="00FC6143"/>
    <w:rsid w:val="00FC6286"/>
    <w:rsid w:val="00FC65DE"/>
    <w:rsid w:val="00FC6665"/>
    <w:rsid w:val="00FC6915"/>
    <w:rsid w:val="00FC6950"/>
    <w:rsid w:val="00FC6D7D"/>
    <w:rsid w:val="00FC6F92"/>
    <w:rsid w:val="00FC7114"/>
    <w:rsid w:val="00FC724A"/>
    <w:rsid w:val="00FC7912"/>
    <w:rsid w:val="00FD0157"/>
    <w:rsid w:val="00FD0248"/>
    <w:rsid w:val="00FD0632"/>
    <w:rsid w:val="00FD064C"/>
    <w:rsid w:val="00FD0ABD"/>
    <w:rsid w:val="00FD0AFF"/>
    <w:rsid w:val="00FD0B10"/>
    <w:rsid w:val="00FD0B9A"/>
    <w:rsid w:val="00FD0DA7"/>
    <w:rsid w:val="00FD0EE2"/>
    <w:rsid w:val="00FD1367"/>
    <w:rsid w:val="00FD1635"/>
    <w:rsid w:val="00FD16B3"/>
    <w:rsid w:val="00FD1A74"/>
    <w:rsid w:val="00FD20F4"/>
    <w:rsid w:val="00FD2359"/>
    <w:rsid w:val="00FD2484"/>
    <w:rsid w:val="00FD24E5"/>
    <w:rsid w:val="00FD2643"/>
    <w:rsid w:val="00FD28C5"/>
    <w:rsid w:val="00FD2BBA"/>
    <w:rsid w:val="00FD2C51"/>
    <w:rsid w:val="00FD3096"/>
    <w:rsid w:val="00FD32B5"/>
    <w:rsid w:val="00FD3B40"/>
    <w:rsid w:val="00FD3C4D"/>
    <w:rsid w:val="00FD444E"/>
    <w:rsid w:val="00FD4568"/>
    <w:rsid w:val="00FD4593"/>
    <w:rsid w:val="00FD45B8"/>
    <w:rsid w:val="00FD49FC"/>
    <w:rsid w:val="00FD4D51"/>
    <w:rsid w:val="00FD4FFE"/>
    <w:rsid w:val="00FD501A"/>
    <w:rsid w:val="00FD55CE"/>
    <w:rsid w:val="00FD5DB5"/>
    <w:rsid w:val="00FD63A6"/>
    <w:rsid w:val="00FD6463"/>
    <w:rsid w:val="00FD6729"/>
    <w:rsid w:val="00FD6957"/>
    <w:rsid w:val="00FD6A8E"/>
    <w:rsid w:val="00FD6D91"/>
    <w:rsid w:val="00FD73E6"/>
    <w:rsid w:val="00FD749A"/>
    <w:rsid w:val="00FD74A4"/>
    <w:rsid w:val="00FD7806"/>
    <w:rsid w:val="00FD7B30"/>
    <w:rsid w:val="00FD7D45"/>
    <w:rsid w:val="00FD7F52"/>
    <w:rsid w:val="00FE01B1"/>
    <w:rsid w:val="00FE01E6"/>
    <w:rsid w:val="00FE0381"/>
    <w:rsid w:val="00FE0548"/>
    <w:rsid w:val="00FE0C3C"/>
    <w:rsid w:val="00FE0F41"/>
    <w:rsid w:val="00FE0FCA"/>
    <w:rsid w:val="00FE10C0"/>
    <w:rsid w:val="00FE195D"/>
    <w:rsid w:val="00FE1A27"/>
    <w:rsid w:val="00FE1FD3"/>
    <w:rsid w:val="00FE21EB"/>
    <w:rsid w:val="00FE23F2"/>
    <w:rsid w:val="00FE27C9"/>
    <w:rsid w:val="00FE28C0"/>
    <w:rsid w:val="00FE28F6"/>
    <w:rsid w:val="00FE2AC9"/>
    <w:rsid w:val="00FE2B36"/>
    <w:rsid w:val="00FE3230"/>
    <w:rsid w:val="00FE32BF"/>
    <w:rsid w:val="00FE3326"/>
    <w:rsid w:val="00FE37B7"/>
    <w:rsid w:val="00FE3857"/>
    <w:rsid w:val="00FE38B2"/>
    <w:rsid w:val="00FE38E3"/>
    <w:rsid w:val="00FE395E"/>
    <w:rsid w:val="00FE3AC6"/>
    <w:rsid w:val="00FE3C28"/>
    <w:rsid w:val="00FE416C"/>
    <w:rsid w:val="00FE489E"/>
    <w:rsid w:val="00FE4994"/>
    <w:rsid w:val="00FE49EF"/>
    <w:rsid w:val="00FE4BA1"/>
    <w:rsid w:val="00FE4E68"/>
    <w:rsid w:val="00FE5161"/>
    <w:rsid w:val="00FE52E5"/>
    <w:rsid w:val="00FE55EA"/>
    <w:rsid w:val="00FE5951"/>
    <w:rsid w:val="00FE5B7F"/>
    <w:rsid w:val="00FE5B81"/>
    <w:rsid w:val="00FE5D04"/>
    <w:rsid w:val="00FE5DBC"/>
    <w:rsid w:val="00FE62EF"/>
    <w:rsid w:val="00FE642A"/>
    <w:rsid w:val="00FE646D"/>
    <w:rsid w:val="00FE64EF"/>
    <w:rsid w:val="00FE6588"/>
    <w:rsid w:val="00FE6A58"/>
    <w:rsid w:val="00FE6AA6"/>
    <w:rsid w:val="00FE6E44"/>
    <w:rsid w:val="00FE7040"/>
    <w:rsid w:val="00FE77D0"/>
    <w:rsid w:val="00FE7DE3"/>
    <w:rsid w:val="00FE7F17"/>
    <w:rsid w:val="00FF0064"/>
    <w:rsid w:val="00FF02F7"/>
    <w:rsid w:val="00FF05BF"/>
    <w:rsid w:val="00FF0684"/>
    <w:rsid w:val="00FF0931"/>
    <w:rsid w:val="00FF0991"/>
    <w:rsid w:val="00FF09A0"/>
    <w:rsid w:val="00FF0C10"/>
    <w:rsid w:val="00FF0C90"/>
    <w:rsid w:val="00FF0E89"/>
    <w:rsid w:val="00FF183B"/>
    <w:rsid w:val="00FF1D37"/>
    <w:rsid w:val="00FF1FCB"/>
    <w:rsid w:val="00FF2169"/>
    <w:rsid w:val="00FF24C9"/>
    <w:rsid w:val="00FF2627"/>
    <w:rsid w:val="00FF278D"/>
    <w:rsid w:val="00FF2AA9"/>
    <w:rsid w:val="00FF2B59"/>
    <w:rsid w:val="00FF2C6C"/>
    <w:rsid w:val="00FF2DE3"/>
    <w:rsid w:val="00FF30A8"/>
    <w:rsid w:val="00FF3567"/>
    <w:rsid w:val="00FF3694"/>
    <w:rsid w:val="00FF372A"/>
    <w:rsid w:val="00FF3817"/>
    <w:rsid w:val="00FF39DF"/>
    <w:rsid w:val="00FF3A34"/>
    <w:rsid w:val="00FF4203"/>
    <w:rsid w:val="00FF4279"/>
    <w:rsid w:val="00FF462C"/>
    <w:rsid w:val="00FF464A"/>
    <w:rsid w:val="00FF486A"/>
    <w:rsid w:val="00FF4B41"/>
    <w:rsid w:val="00FF4C9A"/>
    <w:rsid w:val="00FF5237"/>
    <w:rsid w:val="00FF5308"/>
    <w:rsid w:val="00FF5686"/>
    <w:rsid w:val="00FF573E"/>
    <w:rsid w:val="00FF5BF1"/>
    <w:rsid w:val="00FF5F8A"/>
    <w:rsid w:val="00FF5FCB"/>
    <w:rsid w:val="00FF6238"/>
    <w:rsid w:val="00FF672B"/>
    <w:rsid w:val="00FF6825"/>
    <w:rsid w:val="00FF69B0"/>
    <w:rsid w:val="00FF6AD1"/>
    <w:rsid w:val="00FF6BAE"/>
    <w:rsid w:val="00FF6D3B"/>
    <w:rsid w:val="00FF6DB2"/>
    <w:rsid w:val="00FF6F27"/>
    <w:rsid w:val="00FF72E3"/>
    <w:rsid w:val="00FF7304"/>
    <w:rsid w:val="00FF7445"/>
    <w:rsid w:val="00FF76B8"/>
    <w:rsid w:val="00FF79AB"/>
    <w:rsid w:val="00FF7E01"/>
    <w:rsid w:val="00FF7EA3"/>
    <w:rsid w:val="01227FC0"/>
    <w:rsid w:val="0149483F"/>
    <w:rsid w:val="014F3214"/>
    <w:rsid w:val="01579594"/>
    <w:rsid w:val="016A5D0D"/>
    <w:rsid w:val="01AEEB15"/>
    <w:rsid w:val="01BFB8BC"/>
    <w:rsid w:val="01CAD71B"/>
    <w:rsid w:val="01D28BBE"/>
    <w:rsid w:val="02144856"/>
    <w:rsid w:val="02310BDB"/>
    <w:rsid w:val="0234F958"/>
    <w:rsid w:val="028CE85D"/>
    <w:rsid w:val="028E4E2F"/>
    <w:rsid w:val="0297721B"/>
    <w:rsid w:val="02B2893A"/>
    <w:rsid w:val="02DD8064"/>
    <w:rsid w:val="02E9D34A"/>
    <w:rsid w:val="02FC2DEC"/>
    <w:rsid w:val="0303EFBE"/>
    <w:rsid w:val="03576F23"/>
    <w:rsid w:val="0359CCA9"/>
    <w:rsid w:val="035CC3AD"/>
    <w:rsid w:val="035CD57A"/>
    <w:rsid w:val="0366CDFF"/>
    <w:rsid w:val="037D82F8"/>
    <w:rsid w:val="03B4769C"/>
    <w:rsid w:val="03D267E4"/>
    <w:rsid w:val="03E4CE1D"/>
    <w:rsid w:val="03FE58FC"/>
    <w:rsid w:val="0400CD70"/>
    <w:rsid w:val="04125CF5"/>
    <w:rsid w:val="0427CB5A"/>
    <w:rsid w:val="04346019"/>
    <w:rsid w:val="043EFBF2"/>
    <w:rsid w:val="046AD0BA"/>
    <w:rsid w:val="046B1790"/>
    <w:rsid w:val="046DCCD2"/>
    <w:rsid w:val="0470F566"/>
    <w:rsid w:val="047ED95A"/>
    <w:rsid w:val="04ACC8A5"/>
    <w:rsid w:val="04D992A9"/>
    <w:rsid w:val="04D9E4DB"/>
    <w:rsid w:val="04EBCE95"/>
    <w:rsid w:val="04F81B82"/>
    <w:rsid w:val="051E2C6D"/>
    <w:rsid w:val="052BF457"/>
    <w:rsid w:val="05302293"/>
    <w:rsid w:val="05581344"/>
    <w:rsid w:val="057912ED"/>
    <w:rsid w:val="05B0F5FF"/>
    <w:rsid w:val="05D6C19D"/>
    <w:rsid w:val="05E6BE29"/>
    <w:rsid w:val="05F29ABE"/>
    <w:rsid w:val="0603691F"/>
    <w:rsid w:val="061CA2C0"/>
    <w:rsid w:val="062E32C9"/>
    <w:rsid w:val="06359360"/>
    <w:rsid w:val="0644F1A2"/>
    <w:rsid w:val="065300A3"/>
    <w:rsid w:val="065FCD03"/>
    <w:rsid w:val="0662FF7A"/>
    <w:rsid w:val="066B201B"/>
    <w:rsid w:val="0670D553"/>
    <w:rsid w:val="0698235B"/>
    <w:rsid w:val="06ABA97D"/>
    <w:rsid w:val="06B35493"/>
    <w:rsid w:val="06B63E28"/>
    <w:rsid w:val="06E6B82A"/>
    <w:rsid w:val="06E81C4A"/>
    <w:rsid w:val="06F7439D"/>
    <w:rsid w:val="06FC944C"/>
    <w:rsid w:val="07364642"/>
    <w:rsid w:val="075F47B5"/>
    <w:rsid w:val="07820FE8"/>
    <w:rsid w:val="0783AB79"/>
    <w:rsid w:val="07B1F856"/>
    <w:rsid w:val="07C9FD33"/>
    <w:rsid w:val="07E3E024"/>
    <w:rsid w:val="082133E3"/>
    <w:rsid w:val="082C5C16"/>
    <w:rsid w:val="083024C0"/>
    <w:rsid w:val="083ACC72"/>
    <w:rsid w:val="0847B379"/>
    <w:rsid w:val="08525634"/>
    <w:rsid w:val="0853FCE0"/>
    <w:rsid w:val="085E95C3"/>
    <w:rsid w:val="086BF0E3"/>
    <w:rsid w:val="08A66523"/>
    <w:rsid w:val="08B48E8B"/>
    <w:rsid w:val="08BFA244"/>
    <w:rsid w:val="08DE1878"/>
    <w:rsid w:val="09147AB1"/>
    <w:rsid w:val="093F4B5A"/>
    <w:rsid w:val="094A9437"/>
    <w:rsid w:val="095DFC19"/>
    <w:rsid w:val="0965B0BF"/>
    <w:rsid w:val="09E3A9C7"/>
    <w:rsid w:val="0A081AEE"/>
    <w:rsid w:val="0A254E55"/>
    <w:rsid w:val="0A34C121"/>
    <w:rsid w:val="0A3CA679"/>
    <w:rsid w:val="0A423652"/>
    <w:rsid w:val="0AA99033"/>
    <w:rsid w:val="0AAB0AB0"/>
    <w:rsid w:val="0AB8D240"/>
    <w:rsid w:val="0AD9E728"/>
    <w:rsid w:val="0B099218"/>
    <w:rsid w:val="0B0B6794"/>
    <w:rsid w:val="0B1D34AE"/>
    <w:rsid w:val="0B1FC976"/>
    <w:rsid w:val="0B425921"/>
    <w:rsid w:val="0BD4FF00"/>
    <w:rsid w:val="0BFFE5F4"/>
    <w:rsid w:val="0C0086D1"/>
    <w:rsid w:val="0C1FCEE9"/>
    <w:rsid w:val="0C22BD72"/>
    <w:rsid w:val="0C3726C8"/>
    <w:rsid w:val="0C4FABF1"/>
    <w:rsid w:val="0C7A3B98"/>
    <w:rsid w:val="0C9072D9"/>
    <w:rsid w:val="0CE7D590"/>
    <w:rsid w:val="0CEA202F"/>
    <w:rsid w:val="0CEE1ECD"/>
    <w:rsid w:val="0D1329FB"/>
    <w:rsid w:val="0D176E2E"/>
    <w:rsid w:val="0D40F800"/>
    <w:rsid w:val="0D445C8F"/>
    <w:rsid w:val="0DB72CBF"/>
    <w:rsid w:val="0DD1CAAF"/>
    <w:rsid w:val="0DDD9583"/>
    <w:rsid w:val="0E010D92"/>
    <w:rsid w:val="0E2BECAB"/>
    <w:rsid w:val="0E3D3D9B"/>
    <w:rsid w:val="0E6E2DEB"/>
    <w:rsid w:val="0E718B8E"/>
    <w:rsid w:val="0E8657CA"/>
    <w:rsid w:val="0E9277E7"/>
    <w:rsid w:val="0EAC1927"/>
    <w:rsid w:val="0EC8FA40"/>
    <w:rsid w:val="0EEE0DC8"/>
    <w:rsid w:val="0F09A307"/>
    <w:rsid w:val="0F2DDCFF"/>
    <w:rsid w:val="0F2E0091"/>
    <w:rsid w:val="0F4B38C8"/>
    <w:rsid w:val="0F770B4F"/>
    <w:rsid w:val="0F9EC6C1"/>
    <w:rsid w:val="0FB00157"/>
    <w:rsid w:val="0FBFF4C3"/>
    <w:rsid w:val="0FD49451"/>
    <w:rsid w:val="1004EA38"/>
    <w:rsid w:val="1067CB0B"/>
    <w:rsid w:val="10912EF3"/>
    <w:rsid w:val="10B0AFFF"/>
    <w:rsid w:val="10B70B7C"/>
    <w:rsid w:val="10CDAB9D"/>
    <w:rsid w:val="10E929AC"/>
    <w:rsid w:val="10F0F071"/>
    <w:rsid w:val="1125DE1D"/>
    <w:rsid w:val="112BD26A"/>
    <w:rsid w:val="113111BC"/>
    <w:rsid w:val="11462E01"/>
    <w:rsid w:val="1147306E"/>
    <w:rsid w:val="11A5A670"/>
    <w:rsid w:val="11BDCE90"/>
    <w:rsid w:val="11BE361F"/>
    <w:rsid w:val="11CCCAFF"/>
    <w:rsid w:val="11D98A4C"/>
    <w:rsid w:val="11EDD123"/>
    <w:rsid w:val="11F25679"/>
    <w:rsid w:val="122C3560"/>
    <w:rsid w:val="1254345B"/>
    <w:rsid w:val="12597495"/>
    <w:rsid w:val="1262BFFA"/>
    <w:rsid w:val="12653692"/>
    <w:rsid w:val="12914E7F"/>
    <w:rsid w:val="12970BD8"/>
    <w:rsid w:val="12A4D5A8"/>
    <w:rsid w:val="132D8515"/>
    <w:rsid w:val="1356F69C"/>
    <w:rsid w:val="137777F4"/>
    <w:rsid w:val="13D810DB"/>
    <w:rsid w:val="13D8F9C0"/>
    <w:rsid w:val="13DE7134"/>
    <w:rsid w:val="13E0FAE0"/>
    <w:rsid w:val="140B9F41"/>
    <w:rsid w:val="1432695B"/>
    <w:rsid w:val="14C2F33E"/>
    <w:rsid w:val="14E9D574"/>
    <w:rsid w:val="14F80326"/>
    <w:rsid w:val="14FCFCAB"/>
    <w:rsid w:val="1522EF8B"/>
    <w:rsid w:val="152389B7"/>
    <w:rsid w:val="15289715"/>
    <w:rsid w:val="152B4501"/>
    <w:rsid w:val="15575571"/>
    <w:rsid w:val="157A17DB"/>
    <w:rsid w:val="15A4593E"/>
    <w:rsid w:val="15A8C2A9"/>
    <w:rsid w:val="15B2462A"/>
    <w:rsid w:val="15BD6499"/>
    <w:rsid w:val="15D8A4B9"/>
    <w:rsid w:val="1603F17D"/>
    <w:rsid w:val="1626FAB0"/>
    <w:rsid w:val="163E7A5A"/>
    <w:rsid w:val="165168CA"/>
    <w:rsid w:val="16544DD9"/>
    <w:rsid w:val="167BFAE4"/>
    <w:rsid w:val="16B52927"/>
    <w:rsid w:val="16D2E877"/>
    <w:rsid w:val="16D3438A"/>
    <w:rsid w:val="16D81710"/>
    <w:rsid w:val="1709EB50"/>
    <w:rsid w:val="172E2506"/>
    <w:rsid w:val="1745AC71"/>
    <w:rsid w:val="1749888F"/>
    <w:rsid w:val="176D6DC3"/>
    <w:rsid w:val="17B3CCE7"/>
    <w:rsid w:val="17E245A8"/>
    <w:rsid w:val="17F5D93B"/>
    <w:rsid w:val="18405FD0"/>
    <w:rsid w:val="1847CA29"/>
    <w:rsid w:val="184B7DC4"/>
    <w:rsid w:val="18513BF5"/>
    <w:rsid w:val="18836E85"/>
    <w:rsid w:val="18F5E96F"/>
    <w:rsid w:val="18FD3462"/>
    <w:rsid w:val="192F7727"/>
    <w:rsid w:val="1941ACB6"/>
    <w:rsid w:val="1A1977A3"/>
    <w:rsid w:val="1A36263B"/>
    <w:rsid w:val="1A8B3269"/>
    <w:rsid w:val="1A9A927F"/>
    <w:rsid w:val="1AE883C1"/>
    <w:rsid w:val="1AF2D723"/>
    <w:rsid w:val="1B1B296D"/>
    <w:rsid w:val="1B1E5D2C"/>
    <w:rsid w:val="1B3D7EBA"/>
    <w:rsid w:val="1B8B6F5A"/>
    <w:rsid w:val="1C03957D"/>
    <w:rsid w:val="1C35B761"/>
    <w:rsid w:val="1C4E4AE9"/>
    <w:rsid w:val="1C5998A5"/>
    <w:rsid w:val="1C6736F1"/>
    <w:rsid w:val="1C6A7617"/>
    <w:rsid w:val="1C9BCEA8"/>
    <w:rsid w:val="1CD53B80"/>
    <w:rsid w:val="1D16A649"/>
    <w:rsid w:val="1D42D9B8"/>
    <w:rsid w:val="1D674C1C"/>
    <w:rsid w:val="1D6BDD08"/>
    <w:rsid w:val="1D77F9E6"/>
    <w:rsid w:val="1D818591"/>
    <w:rsid w:val="1DAF0855"/>
    <w:rsid w:val="1DC567E3"/>
    <w:rsid w:val="1DEAE18A"/>
    <w:rsid w:val="1DF4DA4C"/>
    <w:rsid w:val="1E088EF5"/>
    <w:rsid w:val="1E238F74"/>
    <w:rsid w:val="1E2A28E3"/>
    <w:rsid w:val="1E5C2F0F"/>
    <w:rsid w:val="1E91B0E0"/>
    <w:rsid w:val="1E97947A"/>
    <w:rsid w:val="1EBE53CD"/>
    <w:rsid w:val="1ECE9017"/>
    <w:rsid w:val="1ED5B13B"/>
    <w:rsid w:val="1F25286B"/>
    <w:rsid w:val="1F2BF7B0"/>
    <w:rsid w:val="1FB46865"/>
    <w:rsid w:val="2003371C"/>
    <w:rsid w:val="20096C18"/>
    <w:rsid w:val="200EB9F9"/>
    <w:rsid w:val="200F0CCF"/>
    <w:rsid w:val="20350BDF"/>
    <w:rsid w:val="208E0AC4"/>
    <w:rsid w:val="2098857C"/>
    <w:rsid w:val="20AD09D8"/>
    <w:rsid w:val="20AF90DC"/>
    <w:rsid w:val="2128168B"/>
    <w:rsid w:val="2141EAA9"/>
    <w:rsid w:val="21885316"/>
    <w:rsid w:val="21AB3A1E"/>
    <w:rsid w:val="21B0DFD3"/>
    <w:rsid w:val="22196BC6"/>
    <w:rsid w:val="224D0F63"/>
    <w:rsid w:val="2250AA71"/>
    <w:rsid w:val="22516C82"/>
    <w:rsid w:val="22916C3C"/>
    <w:rsid w:val="2293D7D4"/>
    <w:rsid w:val="22949896"/>
    <w:rsid w:val="22B2BF92"/>
    <w:rsid w:val="233F132E"/>
    <w:rsid w:val="234DBEC2"/>
    <w:rsid w:val="2383914B"/>
    <w:rsid w:val="2385EA05"/>
    <w:rsid w:val="239B4348"/>
    <w:rsid w:val="23E9BD6A"/>
    <w:rsid w:val="23F0E66C"/>
    <w:rsid w:val="23F0F3CD"/>
    <w:rsid w:val="23FE9604"/>
    <w:rsid w:val="240EA155"/>
    <w:rsid w:val="244A006D"/>
    <w:rsid w:val="2484CA95"/>
    <w:rsid w:val="24A964BC"/>
    <w:rsid w:val="24D72987"/>
    <w:rsid w:val="24E537D0"/>
    <w:rsid w:val="24F6F51F"/>
    <w:rsid w:val="25029AC5"/>
    <w:rsid w:val="2540F150"/>
    <w:rsid w:val="2577D845"/>
    <w:rsid w:val="258707D3"/>
    <w:rsid w:val="2613911C"/>
    <w:rsid w:val="2616D460"/>
    <w:rsid w:val="262AA852"/>
    <w:rsid w:val="2668E4FA"/>
    <w:rsid w:val="26705AFC"/>
    <w:rsid w:val="267A9CF3"/>
    <w:rsid w:val="26871C01"/>
    <w:rsid w:val="26EB150F"/>
    <w:rsid w:val="26FB3B81"/>
    <w:rsid w:val="2713D6FE"/>
    <w:rsid w:val="2738AFEF"/>
    <w:rsid w:val="273D88EC"/>
    <w:rsid w:val="2772E19E"/>
    <w:rsid w:val="2775BD9E"/>
    <w:rsid w:val="27851565"/>
    <w:rsid w:val="2789D92A"/>
    <w:rsid w:val="278B7525"/>
    <w:rsid w:val="278C9BC3"/>
    <w:rsid w:val="2791DA4A"/>
    <w:rsid w:val="27A2BF68"/>
    <w:rsid w:val="27A4BBB0"/>
    <w:rsid w:val="27AF5463"/>
    <w:rsid w:val="27CFAFF4"/>
    <w:rsid w:val="27D8F750"/>
    <w:rsid w:val="27E93D7B"/>
    <w:rsid w:val="28133697"/>
    <w:rsid w:val="2839C3AB"/>
    <w:rsid w:val="286CB69F"/>
    <w:rsid w:val="287F5B26"/>
    <w:rsid w:val="2891A918"/>
    <w:rsid w:val="28C5703C"/>
    <w:rsid w:val="28D266F1"/>
    <w:rsid w:val="2918DB19"/>
    <w:rsid w:val="2928E056"/>
    <w:rsid w:val="295D49D5"/>
    <w:rsid w:val="297539DA"/>
    <w:rsid w:val="297CDDFF"/>
    <w:rsid w:val="298D1172"/>
    <w:rsid w:val="299056EF"/>
    <w:rsid w:val="29972601"/>
    <w:rsid w:val="2999B56B"/>
    <w:rsid w:val="299E68C2"/>
    <w:rsid w:val="29D01BE0"/>
    <w:rsid w:val="2A0E0078"/>
    <w:rsid w:val="2A15339C"/>
    <w:rsid w:val="2A45FD3C"/>
    <w:rsid w:val="2A4FCF21"/>
    <w:rsid w:val="2A597CDE"/>
    <w:rsid w:val="2A7A9003"/>
    <w:rsid w:val="2AA077F8"/>
    <w:rsid w:val="2AA7F3FF"/>
    <w:rsid w:val="2AC276CA"/>
    <w:rsid w:val="2AD71DCA"/>
    <w:rsid w:val="2AD74C8B"/>
    <w:rsid w:val="2AEBC0AA"/>
    <w:rsid w:val="2AF0D17C"/>
    <w:rsid w:val="2AFDDC8F"/>
    <w:rsid w:val="2B1C0DD7"/>
    <w:rsid w:val="2B1D43C7"/>
    <w:rsid w:val="2B1D50EA"/>
    <w:rsid w:val="2B232057"/>
    <w:rsid w:val="2B79C273"/>
    <w:rsid w:val="2BBDD528"/>
    <w:rsid w:val="2BC4C329"/>
    <w:rsid w:val="2C07D11F"/>
    <w:rsid w:val="2C28A5C2"/>
    <w:rsid w:val="2C49FC45"/>
    <w:rsid w:val="2C4FF792"/>
    <w:rsid w:val="2C5A7878"/>
    <w:rsid w:val="2C6498F3"/>
    <w:rsid w:val="2C7207F7"/>
    <w:rsid w:val="2C7DCD0A"/>
    <w:rsid w:val="2CA24E23"/>
    <w:rsid w:val="2CA93953"/>
    <w:rsid w:val="2CB087A9"/>
    <w:rsid w:val="2CD9D75B"/>
    <w:rsid w:val="2CF60C31"/>
    <w:rsid w:val="2CF9C72E"/>
    <w:rsid w:val="2D2B589B"/>
    <w:rsid w:val="2D3DA463"/>
    <w:rsid w:val="2D50FA0C"/>
    <w:rsid w:val="2D58364B"/>
    <w:rsid w:val="2D65EA71"/>
    <w:rsid w:val="2D7E130A"/>
    <w:rsid w:val="2D82B02A"/>
    <w:rsid w:val="2D8D898B"/>
    <w:rsid w:val="2DB2BBFD"/>
    <w:rsid w:val="2E0130CA"/>
    <w:rsid w:val="2E12305F"/>
    <w:rsid w:val="2E1428CF"/>
    <w:rsid w:val="2E166F0B"/>
    <w:rsid w:val="2E1EF7DA"/>
    <w:rsid w:val="2E2E3B91"/>
    <w:rsid w:val="2E39AC31"/>
    <w:rsid w:val="2E3D2C65"/>
    <w:rsid w:val="2E457D6A"/>
    <w:rsid w:val="2E5C21DF"/>
    <w:rsid w:val="2E5D8444"/>
    <w:rsid w:val="2E7160B1"/>
    <w:rsid w:val="2E812450"/>
    <w:rsid w:val="2E9581F0"/>
    <w:rsid w:val="2EB1E67A"/>
    <w:rsid w:val="2ED28869"/>
    <w:rsid w:val="2EFEFAC8"/>
    <w:rsid w:val="2F19CBD5"/>
    <w:rsid w:val="2F441B23"/>
    <w:rsid w:val="2F9AA344"/>
    <w:rsid w:val="2FA49B71"/>
    <w:rsid w:val="2FCCAA83"/>
    <w:rsid w:val="2FD0FDB7"/>
    <w:rsid w:val="2FFFEAEA"/>
    <w:rsid w:val="3006FE8A"/>
    <w:rsid w:val="3036E872"/>
    <w:rsid w:val="30A9F377"/>
    <w:rsid w:val="30B89B2B"/>
    <w:rsid w:val="30F29C01"/>
    <w:rsid w:val="3107DC85"/>
    <w:rsid w:val="31088E5B"/>
    <w:rsid w:val="312CF047"/>
    <w:rsid w:val="315871AF"/>
    <w:rsid w:val="315ACF8F"/>
    <w:rsid w:val="316E3FC2"/>
    <w:rsid w:val="31B40E52"/>
    <w:rsid w:val="31BA0EC9"/>
    <w:rsid w:val="31EB1D8F"/>
    <w:rsid w:val="3284575A"/>
    <w:rsid w:val="3284C34A"/>
    <w:rsid w:val="328BB771"/>
    <w:rsid w:val="32C70786"/>
    <w:rsid w:val="32ED054B"/>
    <w:rsid w:val="32FAFBFF"/>
    <w:rsid w:val="332C0E5E"/>
    <w:rsid w:val="3334CAA5"/>
    <w:rsid w:val="33386EB6"/>
    <w:rsid w:val="334CCA9C"/>
    <w:rsid w:val="33515352"/>
    <w:rsid w:val="33717F58"/>
    <w:rsid w:val="33956EFD"/>
    <w:rsid w:val="33978A2A"/>
    <w:rsid w:val="33BA89ED"/>
    <w:rsid w:val="33CAEDE1"/>
    <w:rsid w:val="33E1CE93"/>
    <w:rsid w:val="340EDB67"/>
    <w:rsid w:val="3411B2A4"/>
    <w:rsid w:val="34297DBD"/>
    <w:rsid w:val="342B4551"/>
    <w:rsid w:val="344916C0"/>
    <w:rsid w:val="344B5896"/>
    <w:rsid w:val="34648DA6"/>
    <w:rsid w:val="347357E7"/>
    <w:rsid w:val="34D267F8"/>
    <w:rsid w:val="34DFC30A"/>
    <w:rsid w:val="350590BC"/>
    <w:rsid w:val="354708DF"/>
    <w:rsid w:val="3585A7A3"/>
    <w:rsid w:val="35A89CDB"/>
    <w:rsid w:val="35CBF5EF"/>
    <w:rsid w:val="35EE41F1"/>
    <w:rsid w:val="35FC8151"/>
    <w:rsid w:val="36165ED3"/>
    <w:rsid w:val="361D6609"/>
    <w:rsid w:val="36338405"/>
    <w:rsid w:val="363569E4"/>
    <w:rsid w:val="3676404D"/>
    <w:rsid w:val="3695C69E"/>
    <w:rsid w:val="36AC4044"/>
    <w:rsid w:val="36ACDE46"/>
    <w:rsid w:val="36EE4011"/>
    <w:rsid w:val="37094EBB"/>
    <w:rsid w:val="3728A6F8"/>
    <w:rsid w:val="372F5B3F"/>
    <w:rsid w:val="37379F32"/>
    <w:rsid w:val="3767B4E4"/>
    <w:rsid w:val="37C24D3A"/>
    <w:rsid w:val="37CD42D9"/>
    <w:rsid w:val="37DAE2CD"/>
    <w:rsid w:val="37F03888"/>
    <w:rsid w:val="3837DC92"/>
    <w:rsid w:val="383C2811"/>
    <w:rsid w:val="38680E3C"/>
    <w:rsid w:val="388D7595"/>
    <w:rsid w:val="3890569A"/>
    <w:rsid w:val="3890B6C8"/>
    <w:rsid w:val="38B53F14"/>
    <w:rsid w:val="38D2EFC3"/>
    <w:rsid w:val="38F6F14B"/>
    <w:rsid w:val="38FA50F7"/>
    <w:rsid w:val="38FBF4E8"/>
    <w:rsid w:val="38FC2D22"/>
    <w:rsid w:val="392889F7"/>
    <w:rsid w:val="39634ACE"/>
    <w:rsid w:val="3975964C"/>
    <w:rsid w:val="39886E50"/>
    <w:rsid w:val="39AD6E38"/>
    <w:rsid w:val="39B014A2"/>
    <w:rsid w:val="39B5AF4F"/>
    <w:rsid w:val="39C9A102"/>
    <w:rsid w:val="39CB4BD0"/>
    <w:rsid w:val="39DA5C99"/>
    <w:rsid w:val="3A03D5C6"/>
    <w:rsid w:val="3A2C6EAC"/>
    <w:rsid w:val="3A31A188"/>
    <w:rsid w:val="3AA1F446"/>
    <w:rsid w:val="3ADBC57E"/>
    <w:rsid w:val="3ADD101D"/>
    <w:rsid w:val="3B1F3A5A"/>
    <w:rsid w:val="3B54D773"/>
    <w:rsid w:val="3BAA8A0F"/>
    <w:rsid w:val="3BBB9E22"/>
    <w:rsid w:val="3BD28917"/>
    <w:rsid w:val="3BD6F0C1"/>
    <w:rsid w:val="3BEEA184"/>
    <w:rsid w:val="3C6BFF35"/>
    <w:rsid w:val="3C6EE320"/>
    <w:rsid w:val="3C71FD08"/>
    <w:rsid w:val="3C7749DC"/>
    <w:rsid w:val="3C895378"/>
    <w:rsid w:val="3C95C522"/>
    <w:rsid w:val="3CADA6A6"/>
    <w:rsid w:val="3CD59E09"/>
    <w:rsid w:val="3CDFD493"/>
    <w:rsid w:val="3CE36816"/>
    <w:rsid w:val="3CFF6BA3"/>
    <w:rsid w:val="3D0790C4"/>
    <w:rsid w:val="3D33E70D"/>
    <w:rsid w:val="3DF8FB1C"/>
    <w:rsid w:val="3E2BA5A0"/>
    <w:rsid w:val="3E4A56AA"/>
    <w:rsid w:val="3E9FD253"/>
    <w:rsid w:val="3EA3643C"/>
    <w:rsid w:val="3ED4BAD5"/>
    <w:rsid w:val="3ED52A52"/>
    <w:rsid w:val="3EDD88E9"/>
    <w:rsid w:val="3EE329A8"/>
    <w:rsid w:val="3EE81937"/>
    <w:rsid w:val="3F043E8B"/>
    <w:rsid w:val="3F122D4A"/>
    <w:rsid w:val="3F2FA849"/>
    <w:rsid w:val="3F4B23B2"/>
    <w:rsid w:val="3F857969"/>
    <w:rsid w:val="3FB4F3B8"/>
    <w:rsid w:val="3FC2C55C"/>
    <w:rsid w:val="3FD77029"/>
    <w:rsid w:val="3FEBD94E"/>
    <w:rsid w:val="3FEDF9C7"/>
    <w:rsid w:val="3FF261EE"/>
    <w:rsid w:val="4027162E"/>
    <w:rsid w:val="403C2123"/>
    <w:rsid w:val="404C66FF"/>
    <w:rsid w:val="40985463"/>
    <w:rsid w:val="409B1705"/>
    <w:rsid w:val="40B007ED"/>
    <w:rsid w:val="40DD392C"/>
    <w:rsid w:val="4102E749"/>
    <w:rsid w:val="4124CAF1"/>
    <w:rsid w:val="4134E36F"/>
    <w:rsid w:val="413AA196"/>
    <w:rsid w:val="416F6D03"/>
    <w:rsid w:val="41C8C74C"/>
    <w:rsid w:val="4216003D"/>
    <w:rsid w:val="421DEE61"/>
    <w:rsid w:val="421F3F73"/>
    <w:rsid w:val="427780C7"/>
    <w:rsid w:val="427F4A07"/>
    <w:rsid w:val="42BCC608"/>
    <w:rsid w:val="42C39CE6"/>
    <w:rsid w:val="43079D5E"/>
    <w:rsid w:val="430EABC5"/>
    <w:rsid w:val="4325622B"/>
    <w:rsid w:val="433D1293"/>
    <w:rsid w:val="43477CFC"/>
    <w:rsid w:val="4354E0FF"/>
    <w:rsid w:val="4377621A"/>
    <w:rsid w:val="43C8A17C"/>
    <w:rsid w:val="4407F8FD"/>
    <w:rsid w:val="442ABDFB"/>
    <w:rsid w:val="44B18D3D"/>
    <w:rsid w:val="44DAAE1D"/>
    <w:rsid w:val="44DF669E"/>
    <w:rsid w:val="44E6B107"/>
    <w:rsid w:val="44ED8F8D"/>
    <w:rsid w:val="45024B28"/>
    <w:rsid w:val="4514320A"/>
    <w:rsid w:val="452DD42A"/>
    <w:rsid w:val="4535AE4C"/>
    <w:rsid w:val="454A20AC"/>
    <w:rsid w:val="455E0372"/>
    <w:rsid w:val="45605361"/>
    <w:rsid w:val="457B183A"/>
    <w:rsid w:val="45A82341"/>
    <w:rsid w:val="45AE628D"/>
    <w:rsid w:val="45C3AAA2"/>
    <w:rsid w:val="45DA042F"/>
    <w:rsid w:val="45F42B3D"/>
    <w:rsid w:val="45F866BA"/>
    <w:rsid w:val="460CE3C9"/>
    <w:rsid w:val="462C2DA6"/>
    <w:rsid w:val="4636A930"/>
    <w:rsid w:val="463A605A"/>
    <w:rsid w:val="464682F3"/>
    <w:rsid w:val="4646CBF9"/>
    <w:rsid w:val="46B4A805"/>
    <w:rsid w:val="46C588C2"/>
    <w:rsid w:val="46CA65EC"/>
    <w:rsid w:val="46F44953"/>
    <w:rsid w:val="46F78A46"/>
    <w:rsid w:val="46F82751"/>
    <w:rsid w:val="46F8A571"/>
    <w:rsid w:val="470A29A5"/>
    <w:rsid w:val="47107B59"/>
    <w:rsid w:val="47671D29"/>
    <w:rsid w:val="47A4C9D2"/>
    <w:rsid w:val="47B0A29D"/>
    <w:rsid w:val="47BB14C0"/>
    <w:rsid w:val="47DE2990"/>
    <w:rsid w:val="47ED14CA"/>
    <w:rsid w:val="4830F898"/>
    <w:rsid w:val="4839EDC1"/>
    <w:rsid w:val="485BA5A2"/>
    <w:rsid w:val="48C3D85B"/>
    <w:rsid w:val="48D0C285"/>
    <w:rsid w:val="48D40F5E"/>
    <w:rsid w:val="48D430E9"/>
    <w:rsid w:val="48DC450F"/>
    <w:rsid w:val="48EBDE33"/>
    <w:rsid w:val="48FCCECE"/>
    <w:rsid w:val="492D9863"/>
    <w:rsid w:val="4949E199"/>
    <w:rsid w:val="49517D2A"/>
    <w:rsid w:val="4955735B"/>
    <w:rsid w:val="49578235"/>
    <w:rsid w:val="496533A6"/>
    <w:rsid w:val="496536CE"/>
    <w:rsid w:val="49791B9F"/>
    <w:rsid w:val="498A3075"/>
    <w:rsid w:val="498A9549"/>
    <w:rsid w:val="498DD639"/>
    <w:rsid w:val="49B32CC2"/>
    <w:rsid w:val="49C17862"/>
    <w:rsid w:val="49D90D28"/>
    <w:rsid w:val="49DB6118"/>
    <w:rsid w:val="49FFF9E1"/>
    <w:rsid w:val="4A1A463C"/>
    <w:rsid w:val="4A2BCF24"/>
    <w:rsid w:val="4A32D62D"/>
    <w:rsid w:val="4A47A05F"/>
    <w:rsid w:val="4A523804"/>
    <w:rsid w:val="4A5D5B7A"/>
    <w:rsid w:val="4A5E315A"/>
    <w:rsid w:val="4A60CB7E"/>
    <w:rsid w:val="4A971E3B"/>
    <w:rsid w:val="4AB2E9B1"/>
    <w:rsid w:val="4AE7FB4E"/>
    <w:rsid w:val="4B2191A7"/>
    <w:rsid w:val="4B22B3FD"/>
    <w:rsid w:val="4B6E76A6"/>
    <w:rsid w:val="4B9FAAD6"/>
    <w:rsid w:val="4BA4404E"/>
    <w:rsid w:val="4BBBECB2"/>
    <w:rsid w:val="4BBFC44C"/>
    <w:rsid w:val="4BEE253D"/>
    <w:rsid w:val="4C1587F3"/>
    <w:rsid w:val="4C1F34F1"/>
    <w:rsid w:val="4C35DB93"/>
    <w:rsid w:val="4C421A43"/>
    <w:rsid w:val="4C697B26"/>
    <w:rsid w:val="4C95CC00"/>
    <w:rsid w:val="4CFF2659"/>
    <w:rsid w:val="4D0DCD0B"/>
    <w:rsid w:val="4D0F4C29"/>
    <w:rsid w:val="4D239999"/>
    <w:rsid w:val="4D30C32D"/>
    <w:rsid w:val="4D53F4C6"/>
    <w:rsid w:val="4D59709A"/>
    <w:rsid w:val="4D748638"/>
    <w:rsid w:val="4D81AB6C"/>
    <w:rsid w:val="4D862008"/>
    <w:rsid w:val="4D943B6A"/>
    <w:rsid w:val="4D9D3616"/>
    <w:rsid w:val="4DA36547"/>
    <w:rsid w:val="4DBD3ED8"/>
    <w:rsid w:val="4DD06D47"/>
    <w:rsid w:val="4DD2B911"/>
    <w:rsid w:val="4DE048C7"/>
    <w:rsid w:val="4DE90369"/>
    <w:rsid w:val="4E0FAE79"/>
    <w:rsid w:val="4E1F4F32"/>
    <w:rsid w:val="4E3DD6B1"/>
    <w:rsid w:val="4E48F9B0"/>
    <w:rsid w:val="4E59FB43"/>
    <w:rsid w:val="4E7F4DF8"/>
    <w:rsid w:val="4EA93E7E"/>
    <w:rsid w:val="4EBAF606"/>
    <w:rsid w:val="4EC332B6"/>
    <w:rsid w:val="4ED5F63A"/>
    <w:rsid w:val="4ED885B4"/>
    <w:rsid w:val="4EE50437"/>
    <w:rsid w:val="4F1D61CA"/>
    <w:rsid w:val="4F3E2F6D"/>
    <w:rsid w:val="4F707344"/>
    <w:rsid w:val="4F7234BA"/>
    <w:rsid w:val="4F9A6DE1"/>
    <w:rsid w:val="4FD84583"/>
    <w:rsid w:val="4FE1F9BA"/>
    <w:rsid w:val="4FF1DFB7"/>
    <w:rsid w:val="50188A2A"/>
    <w:rsid w:val="50533B97"/>
    <w:rsid w:val="50561790"/>
    <w:rsid w:val="505BAE4D"/>
    <w:rsid w:val="50966705"/>
    <w:rsid w:val="5097B181"/>
    <w:rsid w:val="50A3CC35"/>
    <w:rsid w:val="50AB524B"/>
    <w:rsid w:val="50AE20FC"/>
    <w:rsid w:val="50B49EA6"/>
    <w:rsid w:val="50B6D190"/>
    <w:rsid w:val="50CF75FD"/>
    <w:rsid w:val="50D96B13"/>
    <w:rsid w:val="50DA1566"/>
    <w:rsid w:val="50E06DB9"/>
    <w:rsid w:val="510542DC"/>
    <w:rsid w:val="5121C83C"/>
    <w:rsid w:val="5126D015"/>
    <w:rsid w:val="512EF2AF"/>
    <w:rsid w:val="5158AFFE"/>
    <w:rsid w:val="51602A76"/>
    <w:rsid w:val="51ADEB8C"/>
    <w:rsid w:val="51DCFD40"/>
    <w:rsid w:val="51EDED0F"/>
    <w:rsid w:val="5223A541"/>
    <w:rsid w:val="522734DA"/>
    <w:rsid w:val="52303354"/>
    <w:rsid w:val="5237C1B0"/>
    <w:rsid w:val="5241570A"/>
    <w:rsid w:val="526E63AF"/>
    <w:rsid w:val="5302D046"/>
    <w:rsid w:val="53045593"/>
    <w:rsid w:val="530FBA16"/>
    <w:rsid w:val="53182312"/>
    <w:rsid w:val="5325691B"/>
    <w:rsid w:val="532FC6C1"/>
    <w:rsid w:val="534123CB"/>
    <w:rsid w:val="5351B446"/>
    <w:rsid w:val="536515F7"/>
    <w:rsid w:val="5365AABB"/>
    <w:rsid w:val="539F82DB"/>
    <w:rsid w:val="53B84921"/>
    <w:rsid w:val="53BA9E01"/>
    <w:rsid w:val="53F78627"/>
    <w:rsid w:val="54024AD4"/>
    <w:rsid w:val="542EBEEF"/>
    <w:rsid w:val="5525D603"/>
    <w:rsid w:val="553A3429"/>
    <w:rsid w:val="553AA9A8"/>
    <w:rsid w:val="5554C2BA"/>
    <w:rsid w:val="558C527F"/>
    <w:rsid w:val="55B32504"/>
    <w:rsid w:val="55B8C6E2"/>
    <w:rsid w:val="55DFB5F9"/>
    <w:rsid w:val="561F85FE"/>
    <w:rsid w:val="5621BC42"/>
    <w:rsid w:val="562D49E3"/>
    <w:rsid w:val="562F063C"/>
    <w:rsid w:val="5661F169"/>
    <w:rsid w:val="5674CEE8"/>
    <w:rsid w:val="56D49922"/>
    <w:rsid w:val="56FC1814"/>
    <w:rsid w:val="56FDF1CE"/>
    <w:rsid w:val="574CB8FB"/>
    <w:rsid w:val="5753C93A"/>
    <w:rsid w:val="576EC789"/>
    <w:rsid w:val="5796F4E1"/>
    <w:rsid w:val="57A16D5F"/>
    <w:rsid w:val="57AABD76"/>
    <w:rsid w:val="57B178E7"/>
    <w:rsid w:val="5803396D"/>
    <w:rsid w:val="58038054"/>
    <w:rsid w:val="58295095"/>
    <w:rsid w:val="585B7BE7"/>
    <w:rsid w:val="5870B419"/>
    <w:rsid w:val="588082F3"/>
    <w:rsid w:val="5883A0C5"/>
    <w:rsid w:val="589AA17A"/>
    <w:rsid w:val="58E8C5C6"/>
    <w:rsid w:val="5910945D"/>
    <w:rsid w:val="5968EC5A"/>
    <w:rsid w:val="597B5CFC"/>
    <w:rsid w:val="597C06D6"/>
    <w:rsid w:val="59803CD8"/>
    <w:rsid w:val="5989CDBF"/>
    <w:rsid w:val="59929B08"/>
    <w:rsid w:val="59A1B3C3"/>
    <w:rsid w:val="59A28046"/>
    <w:rsid w:val="59BCA7E7"/>
    <w:rsid w:val="5A16D79C"/>
    <w:rsid w:val="5A1F0ECD"/>
    <w:rsid w:val="5A383BDD"/>
    <w:rsid w:val="5A8C3486"/>
    <w:rsid w:val="5A8FC579"/>
    <w:rsid w:val="5A90D4C9"/>
    <w:rsid w:val="5A97FB58"/>
    <w:rsid w:val="5ABFB3EE"/>
    <w:rsid w:val="5AE2C469"/>
    <w:rsid w:val="5AEACC1C"/>
    <w:rsid w:val="5AEF98D7"/>
    <w:rsid w:val="5AF008B5"/>
    <w:rsid w:val="5B019AF3"/>
    <w:rsid w:val="5B0ABCFB"/>
    <w:rsid w:val="5B0CB74B"/>
    <w:rsid w:val="5B460A64"/>
    <w:rsid w:val="5B6832C4"/>
    <w:rsid w:val="5B7AC6CF"/>
    <w:rsid w:val="5BB54E85"/>
    <w:rsid w:val="5BC5C42C"/>
    <w:rsid w:val="5BD0939F"/>
    <w:rsid w:val="5BD9FBEF"/>
    <w:rsid w:val="5BEADD16"/>
    <w:rsid w:val="5C40591C"/>
    <w:rsid w:val="5C4D1207"/>
    <w:rsid w:val="5C5C3552"/>
    <w:rsid w:val="5C62890E"/>
    <w:rsid w:val="5C647AB8"/>
    <w:rsid w:val="5C95D3D6"/>
    <w:rsid w:val="5C99E50A"/>
    <w:rsid w:val="5C9B27AB"/>
    <w:rsid w:val="5CC59A53"/>
    <w:rsid w:val="5CFEFAB8"/>
    <w:rsid w:val="5D08B04A"/>
    <w:rsid w:val="5D2525BC"/>
    <w:rsid w:val="5D32A020"/>
    <w:rsid w:val="5D35EFE0"/>
    <w:rsid w:val="5D4FD8C7"/>
    <w:rsid w:val="5DA725F1"/>
    <w:rsid w:val="5E03569D"/>
    <w:rsid w:val="5E10969A"/>
    <w:rsid w:val="5E3DC085"/>
    <w:rsid w:val="5E5A9D08"/>
    <w:rsid w:val="5E705C4A"/>
    <w:rsid w:val="5E8C9762"/>
    <w:rsid w:val="5EAA1130"/>
    <w:rsid w:val="5EAD94D5"/>
    <w:rsid w:val="5EC762E6"/>
    <w:rsid w:val="5EE86D2A"/>
    <w:rsid w:val="5EF1D53E"/>
    <w:rsid w:val="5EFB565B"/>
    <w:rsid w:val="5F11568F"/>
    <w:rsid w:val="5F3C4E18"/>
    <w:rsid w:val="5F5551D5"/>
    <w:rsid w:val="5F70D392"/>
    <w:rsid w:val="5F7F9AAA"/>
    <w:rsid w:val="5FAD06AA"/>
    <w:rsid w:val="5FAEAE9D"/>
    <w:rsid w:val="5FC85CA6"/>
    <w:rsid w:val="5FCDADBF"/>
    <w:rsid w:val="5FD2BE30"/>
    <w:rsid w:val="5FEBE631"/>
    <w:rsid w:val="6015B8AE"/>
    <w:rsid w:val="601A3C51"/>
    <w:rsid w:val="601F2124"/>
    <w:rsid w:val="60467800"/>
    <w:rsid w:val="6049C40E"/>
    <w:rsid w:val="605255BD"/>
    <w:rsid w:val="606D45E0"/>
    <w:rsid w:val="60A7EEFB"/>
    <w:rsid w:val="60B1C634"/>
    <w:rsid w:val="60BF9739"/>
    <w:rsid w:val="60DBC1D4"/>
    <w:rsid w:val="60FEF45A"/>
    <w:rsid w:val="617F001A"/>
    <w:rsid w:val="61848C44"/>
    <w:rsid w:val="61B981C0"/>
    <w:rsid w:val="61C8ED84"/>
    <w:rsid w:val="6201AFDD"/>
    <w:rsid w:val="623B9F0B"/>
    <w:rsid w:val="624E2B18"/>
    <w:rsid w:val="6276B84B"/>
    <w:rsid w:val="628C43CA"/>
    <w:rsid w:val="628D8999"/>
    <w:rsid w:val="628F5610"/>
    <w:rsid w:val="629BDD2D"/>
    <w:rsid w:val="62B0A797"/>
    <w:rsid w:val="630BF0CA"/>
    <w:rsid w:val="631D7A79"/>
    <w:rsid w:val="6347B77C"/>
    <w:rsid w:val="6396289E"/>
    <w:rsid w:val="63980A6E"/>
    <w:rsid w:val="639C9FA6"/>
    <w:rsid w:val="63A29F82"/>
    <w:rsid w:val="63E2A225"/>
    <w:rsid w:val="63E52292"/>
    <w:rsid w:val="63F2B87B"/>
    <w:rsid w:val="641B5D62"/>
    <w:rsid w:val="64273873"/>
    <w:rsid w:val="642EF6ED"/>
    <w:rsid w:val="644414F3"/>
    <w:rsid w:val="647F353F"/>
    <w:rsid w:val="648E209B"/>
    <w:rsid w:val="64B0A251"/>
    <w:rsid w:val="64C96E41"/>
    <w:rsid w:val="64CB891D"/>
    <w:rsid w:val="64D6FD1F"/>
    <w:rsid w:val="64DF8F64"/>
    <w:rsid w:val="64EE0729"/>
    <w:rsid w:val="64F11A8F"/>
    <w:rsid w:val="64F5ADD7"/>
    <w:rsid w:val="64F83DCC"/>
    <w:rsid w:val="64FE1B8C"/>
    <w:rsid w:val="65045149"/>
    <w:rsid w:val="652554B1"/>
    <w:rsid w:val="65564676"/>
    <w:rsid w:val="659BDD8E"/>
    <w:rsid w:val="65BF5B18"/>
    <w:rsid w:val="65C6928C"/>
    <w:rsid w:val="65C9B8B1"/>
    <w:rsid w:val="65D57525"/>
    <w:rsid w:val="65E88BEB"/>
    <w:rsid w:val="65EA025A"/>
    <w:rsid w:val="660C4F78"/>
    <w:rsid w:val="661B9164"/>
    <w:rsid w:val="66359CBC"/>
    <w:rsid w:val="663E1E06"/>
    <w:rsid w:val="66666B34"/>
    <w:rsid w:val="666D6A9A"/>
    <w:rsid w:val="666F5D7A"/>
    <w:rsid w:val="6685B4D4"/>
    <w:rsid w:val="66ABA900"/>
    <w:rsid w:val="66BB589D"/>
    <w:rsid w:val="66C95965"/>
    <w:rsid w:val="66D6CDF4"/>
    <w:rsid w:val="66E5DF48"/>
    <w:rsid w:val="66E877CC"/>
    <w:rsid w:val="66F704B9"/>
    <w:rsid w:val="671F5953"/>
    <w:rsid w:val="673CA79F"/>
    <w:rsid w:val="674544B0"/>
    <w:rsid w:val="67708304"/>
    <w:rsid w:val="67B6E6DF"/>
    <w:rsid w:val="67BC501B"/>
    <w:rsid w:val="68094D0C"/>
    <w:rsid w:val="6812BCED"/>
    <w:rsid w:val="68162BB6"/>
    <w:rsid w:val="68168DA2"/>
    <w:rsid w:val="681A6498"/>
    <w:rsid w:val="682CB183"/>
    <w:rsid w:val="6845DFBD"/>
    <w:rsid w:val="68477989"/>
    <w:rsid w:val="6861FA89"/>
    <w:rsid w:val="6865ABCC"/>
    <w:rsid w:val="688BD2CB"/>
    <w:rsid w:val="68B27897"/>
    <w:rsid w:val="68EFB7C9"/>
    <w:rsid w:val="68F19439"/>
    <w:rsid w:val="69033D25"/>
    <w:rsid w:val="6904339C"/>
    <w:rsid w:val="691C35C1"/>
    <w:rsid w:val="692282D7"/>
    <w:rsid w:val="6929DB3E"/>
    <w:rsid w:val="692E8A43"/>
    <w:rsid w:val="693DDC52"/>
    <w:rsid w:val="6961C4AC"/>
    <w:rsid w:val="6965685B"/>
    <w:rsid w:val="69C132D8"/>
    <w:rsid w:val="69DCF82A"/>
    <w:rsid w:val="69EBB40D"/>
    <w:rsid w:val="6A022D8E"/>
    <w:rsid w:val="6A0331F4"/>
    <w:rsid w:val="6A08617B"/>
    <w:rsid w:val="6A3A980E"/>
    <w:rsid w:val="6A3ECFB1"/>
    <w:rsid w:val="6A4DD45B"/>
    <w:rsid w:val="6A6B9DFC"/>
    <w:rsid w:val="6A88C438"/>
    <w:rsid w:val="6A8E66C7"/>
    <w:rsid w:val="6AA299F6"/>
    <w:rsid w:val="6AAB9D65"/>
    <w:rsid w:val="6ABA17F4"/>
    <w:rsid w:val="6AD837CC"/>
    <w:rsid w:val="6B193A42"/>
    <w:rsid w:val="6B6ED484"/>
    <w:rsid w:val="6B83B9E7"/>
    <w:rsid w:val="6BBEEA66"/>
    <w:rsid w:val="6BDB9ED0"/>
    <w:rsid w:val="6C60B8A3"/>
    <w:rsid w:val="6C7A49A2"/>
    <w:rsid w:val="6C9E58E9"/>
    <w:rsid w:val="6CC54F56"/>
    <w:rsid w:val="6CD2579A"/>
    <w:rsid w:val="6D213D6B"/>
    <w:rsid w:val="6DA8FA71"/>
    <w:rsid w:val="6DB9FC86"/>
    <w:rsid w:val="6DC3DEBC"/>
    <w:rsid w:val="6DD4B077"/>
    <w:rsid w:val="6DD69848"/>
    <w:rsid w:val="6DE2B165"/>
    <w:rsid w:val="6DEEEE22"/>
    <w:rsid w:val="6DF91A92"/>
    <w:rsid w:val="6E037C48"/>
    <w:rsid w:val="6E18BA3B"/>
    <w:rsid w:val="6E1CBB13"/>
    <w:rsid w:val="6E20C38E"/>
    <w:rsid w:val="6E47F22D"/>
    <w:rsid w:val="6E4E086F"/>
    <w:rsid w:val="6E8453E5"/>
    <w:rsid w:val="6EAA5799"/>
    <w:rsid w:val="6EAECDB9"/>
    <w:rsid w:val="6EB9C313"/>
    <w:rsid w:val="6ED33E94"/>
    <w:rsid w:val="6EEE4DE0"/>
    <w:rsid w:val="6F02242A"/>
    <w:rsid w:val="6F4B2801"/>
    <w:rsid w:val="6F7BCD20"/>
    <w:rsid w:val="6F82F7A0"/>
    <w:rsid w:val="6F8C5BD7"/>
    <w:rsid w:val="6F928116"/>
    <w:rsid w:val="6F9DF6BE"/>
    <w:rsid w:val="6FDBE4B8"/>
    <w:rsid w:val="70035033"/>
    <w:rsid w:val="7015DBFE"/>
    <w:rsid w:val="701C65DE"/>
    <w:rsid w:val="70371A3F"/>
    <w:rsid w:val="7037262C"/>
    <w:rsid w:val="704243B9"/>
    <w:rsid w:val="704EE0DB"/>
    <w:rsid w:val="705D8272"/>
    <w:rsid w:val="70685C73"/>
    <w:rsid w:val="70A0FC20"/>
    <w:rsid w:val="70E28E38"/>
    <w:rsid w:val="7102723C"/>
    <w:rsid w:val="711095F6"/>
    <w:rsid w:val="71239620"/>
    <w:rsid w:val="713AC3CD"/>
    <w:rsid w:val="71759C9E"/>
    <w:rsid w:val="7185FBD8"/>
    <w:rsid w:val="7194C773"/>
    <w:rsid w:val="7199ABFC"/>
    <w:rsid w:val="71A48A5F"/>
    <w:rsid w:val="71C2526C"/>
    <w:rsid w:val="71D25103"/>
    <w:rsid w:val="71DFEAB3"/>
    <w:rsid w:val="71E16044"/>
    <w:rsid w:val="72117268"/>
    <w:rsid w:val="7211A6D8"/>
    <w:rsid w:val="7228600E"/>
    <w:rsid w:val="723EA68A"/>
    <w:rsid w:val="727B0A49"/>
    <w:rsid w:val="72AE5B18"/>
    <w:rsid w:val="72B9EC8B"/>
    <w:rsid w:val="72D1D9D5"/>
    <w:rsid w:val="72DF3C78"/>
    <w:rsid w:val="732D467B"/>
    <w:rsid w:val="73A85713"/>
    <w:rsid w:val="73B6ED62"/>
    <w:rsid w:val="73C7C561"/>
    <w:rsid w:val="73C883C4"/>
    <w:rsid w:val="73CD69B0"/>
    <w:rsid w:val="73D2D365"/>
    <w:rsid w:val="73D2F5EF"/>
    <w:rsid w:val="73DDC392"/>
    <w:rsid w:val="74101D48"/>
    <w:rsid w:val="74189A22"/>
    <w:rsid w:val="74247EB2"/>
    <w:rsid w:val="742DFB56"/>
    <w:rsid w:val="743FCE5F"/>
    <w:rsid w:val="7447D3B9"/>
    <w:rsid w:val="7464F46E"/>
    <w:rsid w:val="746E7627"/>
    <w:rsid w:val="7495AE44"/>
    <w:rsid w:val="74A3C333"/>
    <w:rsid w:val="74A6F916"/>
    <w:rsid w:val="74F82E91"/>
    <w:rsid w:val="74FF54BA"/>
    <w:rsid w:val="7550F619"/>
    <w:rsid w:val="7555404C"/>
    <w:rsid w:val="7556BD1C"/>
    <w:rsid w:val="755AF2D8"/>
    <w:rsid w:val="7570C0D8"/>
    <w:rsid w:val="7594A90E"/>
    <w:rsid w:val="75A0C681"/>
    <w:rsid w:val="75BEB4C3"/>
    <w:rsid w:val="75C621EA"/>
    <w:rsid w:val="75EE9237"/>
    <w:rsid w:val="75F5936F"/>
    <w:rsid w:val="765DFC4A"/>
    <w:rsid w:val="767DA20E"/>
    <w:rsid w:val="76A8D2BD"/>
    <w:rsid w:val="76AA2736"/>
    <w:rsid w:val="76B43AB5"/>
    <w:rsid w:val="76D63A1E"/>
    <w:rsid w:val="76D787F4"/>
    <w:rsid w:val="76E575F3"/>
    <w:rsid w:val="76F86447"/>
    <w:rsid w:val="77113B4B"/>
    <w:rsid w:val="774D4832"/>
    <w:rsid w:val="778C821C"/>
    <w:rsid w:val="778FB02F"/>
    <w:rsid w:val="77CF37D4"/>
    <w:rsid w:val="77E5FCCE"/>
    <w:rsid w:val="77FC8ADF"/>
    <w:rsid w:val="780DF54B"/>
    <w:rsid w:val="78240D23"/>
    <w:rsid w:val="7827BB53"/>
    <w:rsid w:val="78348092"/>
    <w:rsid w:val="78588D03"/>
    <w:rsid w:val="786FC83F"/>
    <w:rsid w:val="7890B973"/>
    <w:rsid w:val="78984FDA"/>
    <w:rsid w:val="789F0638"/>
    <w:rsid w:val="7900E1A9"/>
    <w:rsid w:val="7909A8D5"/>
    <w:rsid w:val="791D6AFE"/>
    <w:rsid w:val="7937A3E7"/>
    <w:rsid w:val="795ADB5A"/>
    <w:rsid w:val="7961F699"/>
    <w:rsid w:val="79742FA4"/>
    <w:rsid w:val="799BB6EB"/>
    <w:rsid w:val="79AA3995"/>
    <w:rsid w:val="79D10857"/>
    <w:rsid w:val="79D29020"/>
    <w:rsid w:val="79E61A0B"/>
    <w:rsid w:val="79F43975"/>
    <w:rsid w:val="7A2641E0"/>
    <w:rsid w:val="7A80BFD4"/>
    <w:rsid w:val="7AA7F381"/>
    <w:rsid w:val="7AD87923"/>
    <w:rsid w:val="7AE0DD17"/>
    <w:rsid w:val="7AEBB4DC"/>
    <w:rsid w:val="7AEDF0B5"/>
    <w:rsid w:val="7AFA0262"/>
    <w:rsid w:val="7B0EF8FF"/>
    <w:rsid w:val="7B39631B"/>
    <w:rsid w:val="7B516753"/>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F19CA6"/>
    <w:rsid w:val="7D222A4F"/>
    <w:rsid w:val="7D2C407D"/>
    <w:rsid w:val="7D40CE6C"/>
    <w:rsid w:val="7D6F736B"/>
    <w:rsid w:val="7D8A51E4"/>
    <w:rsid w:val="7D97A30E"/>
    <w:rsid w:val="7DB87D01"/>
    <w:rsid w:val="7E3A4ED0"/>
    <w:rsid w:val="7E4B4817"/>
    <w:rsid w:val="7E4C3910"/>
    <w:rsid w:val="7E4DED69"/>
    <w:rsid w:val="7E538F47"/>
    <w:rsid w:val="7E658DAF"/>
    <w:rsid w:val="7E922B15"/>
    <w:rsid w:val="7E982EA7"/>
    <w:rsid w:val="7F1302F8"/>
    <w:rsid w:val="7F4EB139"/>
    <w:rsid w:val="7F646791"/>
    <w:rsid w:val="7F83680C"/>
    <w:rsid w:val="7F8DE585"/>
    <w:rsid w:val="7F9BF4AE"/>
    <w:rsid w:val="7FBC455A"/>
    <w:rsid w:val="7FC1A8DE"/>
    <w:rsid w:val="7FC8A910"/>
    <w:rsid w:val="7FCF645C"/>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1A0F9E3"/>
  <w15:chartTrackingRefBased/>
  <w15:docId w15:val="{3E4D1297-C2C8-4FF9-9C0E-A1FA9626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aliases w:val="Table AFIC,E&amp;P Style 5,Table - Heading 3,ICB Table,McLL Table General Text,Basic Table,UDP Grid,Advisian new 5,E&amp;P Table Style 4,Table Grid DHHS blue,MOJ Table Grid,ISG Table"/>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spacing w:after="60" w:line="240" w:lineRule="auto"/>
      <w:ind w:left="0"/>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11"/>
      </w:numPr>
      <w:spacing w:after="120" w:line="276" w:lineRule="auto"/>
      <w:contextualSpacing/>
    </w:pPr>
    <w:rPr>
      <w:rFonts w:ascii="Calibri" w:hAnsi="Calibri"/>
      <w:kern w:val="0"/>
      <w:sz w:val="24"/>
      <w:lang w:eastAsia="en-US"/>
      <w14:ligatures w14:val="none"/>
    </w:rPr>
  </w:style>
  <w:style w:type="paragraph" w:styleId="BodyText">
    <w:name w:val="Body Text"/>
    <w:basedOn w:val="Normal"/>
    <w:link w:val="BodyTextChar"/>
    <w:uiPriority w:val="99"/>
    <w:unhideWhenUsed/>
    <w:rsid w:val="003F2CCA"/>
    <w:pPr>
      <w:spacing w:before="120" w:after="120"/>
    </w:pPr>
    <w:rPr>
      <w:rFonts w:eastAsiaTheme="minorHAnsi"/>
      <w:kern w:val="0"/>
      <w:sz w:val="20"/>
      <w:lang w:eastAsia="en-US"/>
      <w14:ligatures w14:val="none"/>
    </w:rPr>
  </w:style>
  <w:style w:type="character" w:customStyle="1" w:styleId="BodyTextChar">
    <w:name w:val="Body Text Char"/>
    <w:basedOn w:val="DefaultParagraphFont"/>
    <w:link w:val="BodyText"/>
    <w:uiPriority w:val="99"/>
    <w:rsid w:val="003F2CCA"/>
    <w:rPr>
      <w:rFonts w:eastAsiaTheme="minorHAnsi"/>
      <w:kern w:val="0"/>
      <w:sz w:val="20"/>
      <w:lang w:eastAsia="en-US"/>
      <w14:ligatures w14:val="none"/>
    </w:rPr>
  </w:style>
  <w:style w:type="table" w:customStyle="1" w:styleId="DTFfinancialtable1">
    <w:name w:val="DTF financial table1"/>
    <w:basedOn w:val="TableNormal"/>
    <w:uiPriority w:val="99"/>
    <w:rsid w:val="00B418BA"/>
    <w:pPr>
      <w:spacing w:before="30" w:after="30" w:line="264" w:lineRule="auto"/>
      <w:jc w:val="right"/>
    </w:pPr>
    <w:rPr>
      <w:rFonts w:eastAsiaTheme="minorHAnsi"/>
      <w:spacing w:val="2"/>
      <w:kern w:val="0"/>
      <w:sz w:val="17"/>
      <w:szCs w:val="21"/>
      <w:lang w:eastAsia="en-US"/>
      <w14:ligatures w14:val="none"/>
    </w:rPr>
    <w:tblPr>
      <w:tblStyleRowBandSize w:val="1"/>
      <w:tblStyleColBandSize w:val="1"/>
      <w:tblBorders>
        <w:bottom w:val="single" w:sz="12" w:space="0" w:color="68CEF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cPr>
    </w:tblStylePr>
    <w:tblStylePr w:type="lastRow">
      <w:rPr>
        <w:b/>
      </w:rPr>
      <w:tblPr/>
      <w:tcPr>
        <w:tcBorders>
          <w:top w:val="single" w:sz="6" w:space="0" w:color="0072CE"/>
          <w:left w:val="nil"/>
          <w:bottom w:val="single" w:sz="12" w:space="0" w:color="0072CE"/>
          <w:right w:val="nil"/>
          <w:insideV w:val="nil"/>
        </w:tcBorders>
      </w:tcPr>
    </w:tblStylePr>
    <w:tblStylePr w:type="firstCol">
      <w:pPr>
        <w:jc w:val="left"/>
      </w:pPr>
      <w:tblPr/>
      <w:tcPr>
        <w:shd w:val="clear" w:color="auto" w:fill="F2F2F2"/>
      </w:tcPr>
    </w:tblStylePr>
    <w:tblStylePr w:type="band1Vert">
      <w:pPr>
        <w:jc w:val="right"/>
      </w:pPr>
    </w:tblStylePr>
    <w:tblStylePr w:type="band2Vert">
      <w:pPr>
        <w:jc w:val="right"/>
      </w:pPr>
    </w:tblStylePr>
    <w:tblStylePr w:type="band2Horz">
      <w:tblPr/>
      <w:tcPr>
        <w:shd w:val="clear" w:color="auto" w:fill="FFFFFF"/>
      </w:tcPr>
    </w:tblStylePr>
    <w:tblStylePr w:type="nwCell">
      <w:pPr>
        <w:jc w:val="left"/>
      </w:p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33166">
      <w:bodyDiv w:val="1"/>
      <w:marLeft w:val="0"/>
      <w:marRight w:val="0"/>
      <w:marTop w:val="0"/>
      <w:marBottom w:val="0"/>
      <w:divBdr>
        <w:top w:val="none" w:sz="0" w:space="0" w:color="auto"/>
        <w:left w:val="none" w:sz="0" w:space="0" w:color="auto"/>
        <w:bottom w:val="none" w:sz="0" w:space="0" w:color="auto"/>
        <w:right w:val="none" w:sz="0" w:space="0" w:color="auto"/>
      </w:divBdr>
    </w:div>
    <w:div w:id="592779661">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103452061">
      <w:bodyDiv w:val="1"/>
      <w:marLeft w:val="0"/>
      <w:marRight w:val="0"/>
      <w:marTop w:val="0"/>
      <w:marBottom w:val="0"/>
      <w:divBdr>
        <w:top w:val="none" w:sz="0" w:space="0" w:color="auto"/>
        <w:left w:val="none" w:sz="0" w:space="0" w:color="auto"/>
        <w:bottom w:val="none" w:sz="0" w:space="0" w:color="auto"/>
        <w:right w:val="none" w:sz="0" w:space="0" w:color="auto"/>
      </w:divBdr>
    </w:div>
    <w:div w:id="1218012868">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692296590">
      <w:bodyDiv w:val="1"/>
      <w:marLeft w:val="0"/>
      <w:marRight w:val="0"/>
      <w:marTop w:val="0"/>
      <w:marBottom w:val="0"/>
      <w:divBdr>
        <w:top w:val="none" w:sz="0" w:space="0" w:color="auto"/>
        <w:left w:val="none" w:sz="0" w:space="0" w:color="auto"/>
        <w:bottom w:val="none" w:sz="0" w:space="0" w:color="auto"/>
        <w:right w:val="none" w:sz="0" w:space="0" w:color="auto"/>
      </w:divBdr>
    </w:div>
    <w:div w:id="1721586986">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F061-7211-498C-BA68-BFB02D17B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3.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4.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4890</Words>
  <Characters>30810</Characters>
  <Application>Microsoft Office Word</Application>
  <DocSecurity>0</DocSecurity>
  <Lines>751</Lines>
  <Paragraphs>330</Paragraphs>
  <ScaleCrop>false</ScaleCrop>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KC Pratika</cp:lastModifiedBy>
  <cp:revision>15</cp:revision>
  <cp:lastPrinted>2024-11-14T23:32:00Z</cp:lastPrinted>
  <dcterms:created xsi:type="dcterms:W3CDTF">2024-11-27T06:41:00Z</dcterms:created>
  <dcterms:modified xsi:type="dcterms:W3CDTF">2024-12-16T03:07:00Z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HeaderShapeIds">
    <vt:lpwstr>70cc936e,316c9c8b,505c3518</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60071603,58d44832,2975d038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1112e48c-f0e0-48fb-b5c1-02479cac7f09_Enabled">
    <vt:lpwstr>true</vt:lpwstr>
  </property>
  <property fmtid="{D5CDD505-2E9C-101B-9397-08002B2CF9AE}" pid="10" name="MSIP_Label_1112e48c-f0e0-48fb-b5c1-02479cac7f09_SetDate">
    <vt:lpwstr>2024-10-23T00:10:52Z</vt:lpwstr>
  </property>
  <property fmtid="{D5CDD505-2E9C-101B-9397-08002B2CF9AE}" pid="11" name="MSIP_Label_1112e48c-f0e0-48fb-b5c1-02479cac7f09_Method">
    <vt:lpwstr>Privileged</vt:lpwstr>
  </property>
  <property fmtid="{D5CDD505-2E9C-101B-9397-08002B2CF9AE}" pid="12" name="MSIP_Label_1112e48c-f0e0-48fb-b5c1-02479cac7f09_Name">
    <vt:lpwstr>b3bff2a6679e</vt:lpwstr>
  </property>
  <property fmtid="{D5CDD505-2E9C-101B-9397-08002B2CF9AE}" pid="13" name="MSIP_Label_1112e48c-f0e0-48fb-b5c1-02479cac7f09_SiteId">
    <vt:lpwstr>dd0cfd15-4558-4b12-8bad-ea26984fc417</vt:lpwstr>
  </property>
  <property fmtid="{D5CDD505-2E9C-101B-9397-08002B2CF9AE}" pid="14" name="MSIP_Label_1112e48c-f0e0-48fb-b5c1-02479cac7f09_ActionId">
    <vt:lpwstr>e65d51f5-b301-4c03-a11c-de535e1e4a55</vt:lpwstr>
  </property>
  <property fmtid="{D5CDD505-2E9C-101B-9397-08002B2CF9AE}" pid="15" name="MSIP_Label_1112e48c-f0e0-48fb-b5c1-02479cac7f09_ContentBits">
    <vt:lpwstr>3</vt:lpwstr>
  </property>
  <property fmtid="{D5CDD505-2E9C-101B-9397-08002B2CF9AE}" pid="16" name="MSIP_Label_d00a4df9-c942-4b09-b23a-6c1023f6de27_Enabled">
    <vt:lpwstr>true</vt:lpwstr>
  </property>
  <property fmtid="{D5CDD505-2E9C-101B-9397-08002B2CF9AE}" pid="17" name="MSIP_Label_d00a4df9-c942-4b09-b23a-6c1023f6de27_SetDate">
    <vt:lpwstr>2024-11-11T01:29:39Z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4f5fb6a5-6c1d-4cb6-9051-e43941ae0cf5</vt:lpwstr>
  </property>
  <property fmtid="{D5CDD505-2E9C-101B-9397-08002B2CF9AE}" pid="22" name="MSIP_Label_d00a4df9-c942-4b09-b23a-6c1023f6de27_ContentBits">
    <vt:lpwstr>3</vt:lpwstr>
  </property>
  <property fmtid="{D5CDD505-2E9C-101B-9397-08002B2CF9AE}" pid="23" name="DET_EDRMS_BusUnit">
    <vt:lpwstr/>
  </property>
  <property fmtid="{D5CDD505-2E9C-101B-9397-08002B2CF9AE}" pid="24" name="DET_EDRMS_SecClass">
    <vt:lpwstr/>
  </property>
  <property fmtid="{D5CDD505-2E9C-101B-9397-08002B2CF9AE}" pid="25" name="DET_EDRMS_RCS">
    <vt:lpwstr/>
  </property>
  <property fmtid="{D5CDD505-2E9C-101B-9397-08002B2CF9AE}" pid="26" name="ContentTypeId">
    <vt:lpwstr>0x0101001EEA16474147224CBD5FB53A098FAF74</vt:lpwstr>
  </property>
</Properties>
</file>