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5FE3F" w14:textId="08FE0DBB" w:rsidR="00024060" w:rsidRPr="00D56365" w:rsidRDefault="16D81710" w:rsidP="007C41BC">
      <w:pPr>
        <w:pStyle w:val="Heading1"/>
        <w:rPr>
          <w:rFonts w:ascii="Corbel" w:eastAsia="Times New Roman" w:hAnsi="Corbel" w:cs="Times New Roman"/>
          <w:color w:val="3D4B67"/>
          <w:kern w:val="0"/>
          <w:sz w:val="36"/>
          <w:szCs w:val="36"/>
          <w:lang w:eastAsia="ja-JP"/>
          <w14:ligatures w14:val="none"/>
        </w:rPr>
      </w:pPr>
      <w:r w:rsidRPr="00D56365">
        <w:rPr>
          <w:rFonts w:ascii="Corbel" w:eastAsia="Times New Roman" w:hAnsi="Corbel" w:cs="Times New Roman"/>
          <w:color w:val="3D4B67"/>
          <w:kern w:val="0"/>
          <w:sz w:val="36"/>
          <w:szCs w:val="36"/>
          <w:lang w:eastAsia="ja-JP"/>
          <w14:ligatures w14:val="none"/>
        </w:rPr>
        <w:t>Appendix A</w:t>
      </w:r>
      <w:r w:rsidRPr="009E4F99">
        <w:rPr>
          <w:rFonts w:ascii="Corbel" w:eastAsia="Times New Roman" w:hAnsi="Corbel" w:cs="Times New Roman"/>
          <w:color w:val="3D4B67"/>
          <w:kern w:val="0"/>
          <w:sz w:val="36"/>
          <w:szCs w:val="36"/>
          <w:lang w:eastAsia="ja-JP"/>
          <w14:ligatures w14:val="none"/>
        </w:rPr>
        <w:t>:</w:t>
      </w:r>
      <w:r w:rsidRPr="00D56365">
        <w:rPr>
          <w:rFonts w:ascii="Corbel" w:eastAsia="Times New Roman" w:hAnsi="Corbel" w:cs="Times New Roman"/>
          <w:color w:val="3D4B67"/>
          <w:kern w:val="0"/>
          <w:sz w:val="36"/>
          <w:szCs w:val="36"/>
          <w:lang w:eastAsia="ja-JP"/>
          <w14:ligatures w14:val="none"/>
        </w:rPr>
        <w:t xml:space="preserve"> </w:t>
      </w:r>
      <w:r w:rsidR="2FD0FDB7" w:rsidRPr="00D56365">
        <w:rPr>
          <w:rFonts w:ascii="Corbel" w:eastAsia="Times New Roman" w:hAnsi="Corbel" w:cs="Times New Roman"/>
          <w:color w:val="3D4B67"/>
          <w:kern w:val="0"/>
          <w:sz w:val="36"/>
          <w:szCs w:val="36"/>
          <w:lang w:eastAsia="ja-JP"/>
          <w14:ligatures w14:val="none"/>
        </w:rPr>
        <w:t xml:space="preserve">Bilateral </w:t>
      </w:r>
      <w:r w:rsidR="4ED5F63A" w:rsidRPr="00D56365">
        <w:rPr>
          <w:rFonts w:ascii="Corbel" w:eastAsia="Times New Roman" w:hAnsi="Corbel" w:cs="Times New Roman"/>
          <w:color w:val="3D4B67"/>
          <w:kern w:val="0"/>
          <w:sz w:val="36"/>
          <w:szCs w:val="36"/>
          <w:lang w:eastAsia="ja-JP"/>
          <w14:ligatures w14:val="none"/>
        </w:rPr>
        <w:t xml:space="preserve">Implementation Plan – </w:t>
      </w:r>
      <w:r w:rsidR="001D096D">
        <w:br/>
      </w:r>
      <w:r w:rsidR="4ED5F63A" w:rsidRPr="00D56365">
        <w:rPr>
          <w:rFonts w:ascii="Corbel" w:eastAsia="Times New Roman" w:hAnsi="Corbel" w:cs="Times New Roman"/>
          <w:color w:val="3D4B67"/>
          <w:kern w:val="0"/>
          <w:sz w:val="36"/>
          <w:szCs w:val="36"/>
          <w:lang w:eastAsia="ja-JP"/>
          <w14:ligatures w14:val="none"/>
        </w:rPr>
        <w:t xml:space="preserve">National Skills Agreement Policy Initiatives </w:t>
      </w:r>
    </w:p>
    <w:p w14:paraId="3964B0E0" w14:textId="77777777" w:rsidR="003F084D" w:rsidRPr="00D56365" w:rsidRDefault="003F084D" w:rsidP="00222887">
      <w:pPr>
        <w:rPr>
          <w:rFonts w:ascii="Corbel" w:hAnsi="Corbel"/>
          <w:b/>
          <w:bCs/>
        </w:rPr>
      </w:pPr>
    </w:p>
    <w:p w14:paraId="199C2E27" w14:textId="204372D6" w:rsidR="006770BF" w:rsidRDefault="00B56DC4" w:rsidP="00A93728">
      <w:pPr>
        <w:pStyle w:val="ImplementationPlan1"/>
        <w:keepNext/>
        <w:numPr>
          <w:ilvl w:val="0"/>
          <w:numId w:val="0"/>
        </w:numPr>
        <w:outlineLvl w:val="1"/>
      </w:pPr>
      <w:r w:rsidRPr="00D56365">
        <w:t>PRELIMINARIES</w:t>
      </w:r>
    </w:p>
    <w:p w14:paraId="7A0EFD63" w14:textId="752EA5D1" w:rsidR="00B56DC4" w:rsidRPr="00D56365" w:rsidRDefault="00B56DC4" w:rsidP="00A93728">
      <w:pPr>
        <w:pStyle w:val="ImplementationPlan1"/>
        <w:keepNext/>
        <w:numPr>
          <w:ilvl w:val="0"/>
          <w:numId w:val="0"/>
        </w:numPr>
        <w:outlineLvl w:val="1"/>
      </w:pPr>
      <w:r w:rsidRPr="00D56365">
        <w:t> </w:t>
      </w:r>
    </w:p>
    <w:p w14:paraId="4373FC2A" w14:textId="7CAF989D" w:rsidR="00957D91" w:rsidRPr="00767387" w:rsidRDefault="0022627E" w:rsidP="0092633F">
      <w:pPr>
        <w:pStyle w:val="ScheduleA"/>
        <w:numPr>
          <w:ilvl w:val="0"/>
          <w:numId w:val="4"/>
        </w:numPr>
        <w:rPr>
          <w:rFonts w:ascii="Corbel" w:eastAsia="Corbel" w:hAnsi="Corbel" w:cs="Corbel"/>
          <w:color w:val="000000" w:themeColor="text1"/>
          <w:sz w:val="22"/>
          <w:szCs w:val="22"/>
        </w:rPr>
      </w:pPr>
      <w:r w:rsidRPr="00375544">
        <w:rPr>
          <w:rFonts w:ascii="Corbel" w:eastAsia="Corbel" w:hAnsi="Corbel" w:cs="Corbel"/>
          <w:color w:val="000000" w:themeColor="text1"/>
          <w:sz w:val="22"/>
          <w:szCs w:val="22"/>
        </w:rPr>
        <w:t>This implementation plan is made between the Commonwealth of Australia (</w:t>
      </w:r>
      <w:r w:rsidRPr="00767387">
        <w:rPr>
          <w:rFonts w:ascii="Corbel" w:eastAsia="Corbel" w:hAnsi="Corbel" w:cs="Corbel"/>
          <w:color w:val="000000" w:themeColor="text1"/>
          <w:sz w:val="22"/>
          <w:szCs w:val="22"/>
        </w:rPr>
        <w:t xml:space="preserve">Commonwealth) and </w:t>
      </w:r>
      <w:r w:rsidR="009952C9">
        <w:rPr>
          <w:rFonts w:ascii="Corbel" w:eastAsia="Corbel" w:hAnsi="Corbel" w:cs="Corbel"/>
          <w:color w:val="000000" w:themeColor="text1"/>
          <w:sz w:val="22"/>
          <w:szCs w:val="22"/>
        </w:rPr>
        <w:t>the Northern Territory</w:t>
      </w:r>
      <w:r w:rsidRPr="00767387">
        <w:rPr>
          <w:rFonts w:ascii="Corbel" w:eastAsia="Corbel" w:hAnsi="Corbel" w:cs="Corbel"/>
          <w:color w:val="000000" w:themeColor="text1"/>
          <w:sz w:val="22"/>
          <w:szCs w:val="22"/>
        </w:rPr>
        <w:t xml:space="preserve"> under the 2024–2028 National Skills Agreement (the </w:t>
      </w:r>
      <w:r w:rsidR="0042493C" w:rsidRPr="00767387">
        <w:rPr>
          <w:rFonts w:ascii="Corbel" w:eastAsia="Corbel" w:hAnsi="Corbel" w:cs="Corbel"/>
          <w:color w:val="000000" w:themeColor="text1"/>
          <w:sz w:val="22"/>
          <w:szCs w:val="22"/>
        </w:rPr>
        <w:t>NSA</w:t>
      </w:r>
      <w:r w:rsidRPr="00767387">
        <w:rPr>
          <w:rFonts w:ascii="Corbel" w:eastAsia="Corbel" w:hAnsi="Corbel" w:cs="Corbel"/>
          <w:color w:val="000000" w:themeColor="text1"/>
          <w:sz w:val="22"/>
          <w:szCs w:val="22"/>
        </w:rPr>
        <w:t xml:space="preserve">) and should be read in conjunction with the </w:t>
      </w:r>
      <w:r w:rsidR="0042493C" w:rsidRPr="00767387">
        <w:rPr>
          <w:rFonts w:ascii="Corbel" w:eastAsia="Corbel" w:hAnsi="Corbel" w:cs="Corbel"/>
          <w:color w:val="000000" w:themeColor="text1"/>
          <w:sz w:val="22"/>
          <w:szCs w:val="22"/>
        </w:rPr>
        <w:t>NSA</w:t>
      </w:r>
      <w:r w:rsidR="00575FE8">
        <w:rPr>
          <w:rFonts w:ascii="Corbel" w:eastAsia="Corbel" w:hAnsi="Corbel" w:cs="Corbel"/>
          <w:color w:val="000000" w:themeColor="text1"/>
          <w:sz w:val="22"/>
          <w:szCs w:val="22"/>
        </w:rPr>
        <w:t xml:space="preserve"> and the </w:t>
      </w:r>
      <w:r w:rsidR="001B0A9D">
        <w:rPr>
          <w:rFonts w:ascii="Corbel" w:eastAsia="Corbel" w:hAnsi="Corbel" w:cs="Corbel"/>
          <w:color w:val="000000" w:themeColor="text1"/>
          <w:sz w:val="22"/>
          <w:szCs w:val="22"/>
        </w:rPr>
        <w:t xml:space="preserve">NSA Bilateral </w:t>
      </w:r>
      <w:r w:rsidR="00575FE8">
        <w:rPr>
          <w:rFonts w:ascii="Corbel" w:eastAsia="Corbel" w:hAnsi="Corbel" w:cs="Corbel"/>
          <w:color w:val="000000" w:themeColor="text1"/>
          <w:sz w:val="22"/>
          <w:szCs w:val="22"/>
        </w:rPr>
        <w:t>Implementation Plan Guidance</w:t>
      </w:r>
      <w:r w:rsidRPr="00767387">
        <w:rPr>
          <w:rFonts w:ascii="Corbel" w:eastAsia="Corbel" w:hAnsi="Corbel" w:cs="Corbel"/>
          <w:color w:val="000000" w:themeColor="text1"/>
          <w:sz w:val="22"/>
          <w:szCs w:val="22"/>
        </w:rPr>
        <w:t>.</w:t>
      </w:r>
    </w:p>
    <w:p w14:paraId="192E3244" w14:textId="77777777" w:rsidR="000F082B" w:rsidRPr="00160190" w:rsidRDefault="006654C2" w:rsidP="0092633F">
      <w:pPr>
        <w:pStyle w:val="ScheduleA"/>
        <w:numPr>
          <w:ilvl w:val="0"/>
          <w:numId w:val="4"/>
        </w:numPr>
        <w:rPr>
          <w:rFonts w:ascii="Corbel" w:hAnsi="Corbel"/>
          <w:i/>
          <w:iCs/>
          <w:color w:val="000000" w:themeColor="text1"/>
        </w:rPr>
      </w:pPr>
      <w:r w:rsidRPr="00D56365">
        <w:rPr>
          <w:rFonts w:ascii="Corbel" w:eastAsia="Corbel" w:hAnsi="Corbel" w:cs="Corbel"/>
          <w:color w:val="000000" w:themeColor="text1"/>
          <w:sz w:val="22"/>
          <w:szCs w:val="22"/>
        </w:rPr>
        <w:t>On</w:t>
      </w:r>
      <w:r w:rsidRPr="00796B8D">
        <w:rPr>
          <w:rFonts w:ascii="Corbel" w:eastAsia="Corbel" w:hAnsi="Corbel" w:cs="Corbel"/>
          <w:color w:val="000000" w:themeColor="text1"/>
          <w:sz w:val="22"/>
          <w:szCs w:val="22"/>
        </w:rPr>
        <w:t xml:space="preserve">ce </w:t>
      </w:r>
      <w:r w:rsidR="00CE6FCE" w:rsidRPr="00796B8D">
        <w:rPr>
          <w:rFonts w:ascii="Corbel" w:eastAsia="Corbel" w:hAnsi="Corbel" w:cs="Corbel"/>
          <w:color w:val="000000" w:themeColor="text1"/>
          <w:sz w:val="22"/>
          <w:szCs w:val="22"/>
        </w:rPr>
        <w:t>executed</w:t>
      </w:r>
      <w:r w:rsidRPr="00796B8D">
        <w:rPr>
          <w:rFonts w:ascii="Corbel" w:eastAsia="Corbel" w:hAnsi="Corbel" w:cs="Corbel"/>
          <w:color w:val="000000" w:themeColor="text1"/>
          <w:sz w:val="22"/>
          <w:szCs w:val="22"/>
        </w:rPr>
        <w:t xml:space="preserve">, this implementation plan </w:t>
      </w:r>
      <w:r w:rsidR="00690BC5" w:rsidRPr="00796B8D">
        <w:rPr>
          <w:rFonts w:ascii="Corbel" w:eastAsia="Corbel" w:hAnsi="Corbel" w:cs="Corbel"/>
          <w:color w:val="000000" w:themeColor="text1"/>
          <w:sz w:val="22"/>
          <w:szCs w:val="22"/>
        </w:rPr>
        <w:t xml:space="preserve">and any updates agreed with the Commonwealth, </w:t>
      </w:r>
      <w:r w:rsidRPr="00796B8D">
        <w:rPr>
          <w:rFonts w:ascii="Corbel" w:eastAsia="Corbel" w:hAnsi="Corbel" w:cs="Corbel"/>
          <w:color w:val="000000" w:themeColor="text1"/>
          <w:sz w:val="22"/>
          <w:szCs w:val="22"/>
        </w:rPr>
        <w:t>will be appended to th</w:t>
      </w:r>
      <w:r w:rsidR="005E617D" w:rsidRPr="00796B8D">
        <w:rPr>
          <w:rFonts w:ascii="Corbel" w:eastAsia="Corbel" w:hAnsi="Corbel" w:cs="Corbel"/>
          <w:color w:val="000000" w:themeColor="text1"/>
          <w:sz w:val="22"/>
          <w:szCs w:val="22"/>
        </w:rPr>
        <w:t>e</w:t>
      </w:r>
      <w:r w:rsidRPr="00796B8D">
        <w:rPr>
          <w:rFonts w:ascii="Corbel" w:eastAsia="Corbel" w:hAnsi="Corbel" w:cs="Corbel"/>
          <w:color w:val="000000" w:themeColor="text1"/>
          <w:sz w:val="22"/>
          <w:szCs w:val="22"/>
        </w:rPr>
        <w:t xml:space="preserve"> </w:t>
      </w:r>
      <w:r w:rsidR="0042493C" w:rsidRPr="00796B8D">
        <w:rPr>
          <w:rFonts w:ascii="Corbel" w:eastAsia="Corbel" w:hAnsi="Corbel" w:cs="Corbel"/>
          <w:color w:val="000000" w:themeColor="text1"/>
          <w:sz w:val="22"/>
          <w:szCs w:val="22"/>
        </w:rPr>
        <w:t xml:space="preserve">NSA </w:t>
      </w:r>
      <w:r w:rsidR="005E617D" w:rsidRPr="00796B8D">
        <w:rPr>
          <w:rFonts w:ascii="Corbel" w:eastAsia="Corbel" w:hAnsi="Corbel" w:cs="Corbel"/>
          <w:color w:val="000000" w:themeColor="text1"/>
          <w:sz w:val="22"/>
          <w:szCs w:val="22"/>
        </w:rPr>
        <w:t xml:space="preserve">and </w:t>
      </w:r>
      <w:r w:rsidR="0022627E" w:rsidRPr="00796B8D">
        <w:rPr>
          <w:rFonts w:ascii="Corbel" w:eastAsia="Corbel" w:hAnsi="Corbel" w:cs="Corbel"/>
          <w:color w:val="000000" w:themeColor="text1"/>
          <w:sz w:val="22"/>
          <w:szCs w:val="22"/>
        </w:rPr>
        <w:t>will be published on the Commonwealth’s Federal Financial Relations website</w:t>
      </w:r>
      <w:r w:rsidR="0022627E" w:rsidRPr="00D56365">
        <w:rPr>
          <w:rFonts w:ascii="Corbel" w:eastAsia="Corbel" w:hAnsi="Corbel" w:cs="Corbel"/>
          <w:sz w:val="22"/>
          <w:szCs w:val="22"/>
        </w:rPr>
        <w:t xml:space="preserve"> (</w:t>
      </w:r>
      <w:hyperlink r:id="rId11" w:history="1">
        <w:r w:rsidR="0022627E" w:rsidRPr="00D56365">
          <w:rPr>
            <w:rStyle w:val="Hyperlink"/>
            <w:rFonts w:ascii="Corbel" w:eastAsia="Corbel" w:hAnsi="Corbel" w:cs="Corbel"/>
            <w:sz w:val="22"/>
            <w:szCs w:val="22"/>
          </w:rPr>
          <w:t>https://federalfinancialrelations.gov.au</w:t>
        </w:r>
      </w:hyperlink>
      <w:r w:rsidR="0022627E" w:rsidRPr="00D56365">
        <w:rPr>
          <w:rFonts w:ascii="Corbel" w:eastAsia="Corbel" w:hAnsi="Corbel" w:cs="Corbel"/>
          <w:sz w:val="22"/>
          <w:szCs w:val="22"/>
        </w:rPr>
        <w:t>)</w:t>
      </w:r>
      <w:r w:rsidR="0007307C">
        <w:rPr>
          <w:rFonts w:ascii="Corbel" w:eastAsia="Corbel" w:hAnsi="Corbel" w:cs="Corbel"/>
          <w:sz w:val="22"/>
          <w:szCs w:val="22"/>
        </w:rPr>
        <w:t>.</w:t>
      </w:r>
    </w:p>
    <w:p w14:paraId="3449ADBE" w14:textId="186E1741" w:rsidR="00B51D1E" w:rsidRPr="00DE443F" w:rsidRDefault="00F26C2E" w:rsidP="0092633F">
      <w:pPr>
        <w:pStyle w:val="ScheduleA"/>
        <w:numPr>
          <w:ilvl w:val="0"/>
          <w:numId w:val="4"/>
        </w:numPr>
        <w:rPr>
          <w:rFonts w:ascii="Corbel" w:eastAsia="Corbel" w:hAnsi="Corbel" w:cs="Corbel"/>
          <w:color w:val="000000" w:themeColor="text1"/>
          <w:sz w:val="22"/>
          <w:szCs w:val="22"/>
        </w:rPr>
      </w:pPr>
      <w:r w:rsidRPr="00796B8D">
        <w:rPr>
          <w:rFonts w:ascii="Corbel" w:eastAsia="Corbel" w:hAnsi="Corbel" w:cs="Corbel"/>
          <w:color w:val="000000" w:themeColor="text1"/>
          <w:sz w:val="22"/>
          <w:szCs w:val="22"/>
        </w:rPr>
        <w:t>T</w:t>
      </w:r>
      <w:r w:rsidRPr="00DE443F">
        <w:rPr>
          <w:rFonts w:ascii="Corbel" w:eastAsia="Corbel" w:hAnsi="Corbel" w:cs="Corbel"/>
          <w:color w:val="000000" w:themeColor="text1"/>
          <w:sz w:val="22"/>
          <w:szCs w:val="22"/>
        </w:rPr>
        <w:t>his implementation plan is expected to expire on 31 December 2028 (in line with the NSA), or on completion of the initiative, including final performance reporting and processing of final payments against milestones.</w:t>
      </w:r>
    </w:p>
    <w:p w14:paraId="661C0736" w14:textId="76EB8E63" w:rsidR="007437BB" w:rsidRPr="00986B6E" w:rsidRDefault="5009AD27" w:rsidP="00824878">
      <w:pPr>
        <w:pStyle w:val="ScheduleA"/>
        <w:numPr>
          <w:ilvl w:val="0"/>
          <w:numId w:val="4"/>
        </w:numPr>
        <w:rPr>
          <w:rFonts w:ascii="Corbel" w:eastAsia="Corbel" w:hAnsi="Corbel" w:cs="Corbel"/>
          <w:color w:val="000000" w:themeColor="text1"/>
          <w:sz w:val="22"/>
          <w:szCs w:val="22"/>
        </w:rPr>
      </w:pPr>
      <w:r w:rsidRPr="3D949FAA">
        <w:rPr>
          <w:rFonts w:ascii="Corbel" w:eastAsia="Corbel" w:hAnsi="Corbel" w:cs="Corbel"/>
          <w:color w:val="000000" w:themeColor="text1"/>
          <w:sz w:val="22"/>
          <w:szCs w:val="22"/>
        </w:rPr>
        <w:t xml:space="preserve">In all public materials relating to the policy initiatives, </w:t>
      </w:r>
      <w:r w:rsidR="08C83746" w:rsidRPr="3D949FAA">
        <w:rPr>
          <w:rFonts w:ascii="Corbel" w:eastAsia="Corbel" w:hAnsi="Corbel" w:cs="Corbel"/>
          <w:color w:val="000000" w:themeColor="text1"/>
          <w:sz w:val="22"/>
          <w:szCs w:val="22"/>
        </w:rPr>
        <w:t xml:space="preserve">the Northern Territory </w:t>
      </w:r>
      <w:r w:rsidRPr="3D949FAA">
        <w:rPr>
          <w:rFonts w:ascii="Corbel" w:eastAsia="Corbel" w:hAnsi="Corbel" w:cs="Corbel"/>
          <w:color w:val="000000" w:themeColor="text1"/>
          <w:sz w:val="22"/>
          <w:szCs w:val="22"/>
        </w:rPr>
        <w:t>will acknowledge the Commonwealth’s contribution with the following statement:</w:t>
      </w:r>
      <w:r w:rsidR="2210F619" w:rsidRPr="3D949FAA">
        <w:rPr>
          <w:rFonts w:ascii="Corbel" w:eastAsia="Corbel" w:hAnsi="Corbel" w:cs="Corbel"/>
          <w:color w:val="000000" w:themeColor="text1"/>
          <w:sz w:val="22"/>
          <w:szCs w:val="22"/>
        </w:rPr>
        <w:t xml:space="preserve"> </w:t>
      </w:r>
      <w:bookmarkStart w:id="0" w:name="_Hlk181258532"/>
      <w:r w:rsidR="08C83746" w:rsidRPr="3D949FAA">
        <w:rPr>
          <w:rFonts w:ascii="Corbel" w:eastAsia="Corbel" w:hAnsi="Corbel" w:cs="Corbel"/>
          <w:color w:val="000000" w:themeColor="text1"/>
          <w:sz w:val="22"/>
          <w:szCs w:val="22"/>
        </w:rPr>
        <w:t>The</w:t>
      </w:r>
      <w:r w:rsidR="0C5B441B" w:rsidRPr="3D949FAA">
        <w:rPr>
          <w:rFonts w:ascii="Corbel" w:eastAsia="Corbel" w:hAnsi="Corbel" w:cs="Corbel"/>
          <w:color w:val="000000" w:themeColor="text1"/>
          <w:sz w:val="22"/>
          <w:szCs w:val="22"/>
        </w:rPr>
        <w:t xml:space="preserve"> Northern Territory </w:t>
      </w:r>
      <w:r w:rsidR="5B1F3E3C" w:rsidRPr="3D949FAA">
        <w:rPr>
          <w:rFonts w:ascii="Corbel" w:eastAsia="Corbel" w:hAnsi="Corbel" w:cs="Corbel"/>
          <w:color w:val="000000" w:themeColor="text1"/>
          <w:sz w:val="22"/>
          <w:szCs w:val="22"/>
        </w:rPr>
        <w:t>(NT)</w:t>
      </w:r>
      <w:r w:rsidR="08C83746" w:rsidRPr="3D949FAA">
        <w:rPr>
          <w:rFonts w:ascii="Corbel" w:eastAsia="Corbel" w:hAnsi="Corbel" w:cs="Corbel"/>
          <w:color w:val="000000" w:themeColor="text1"/>
          <w:sz w:val="22"/>
          <w:szCs w:val="22"/>
        </w:rPr>
        <w:t xml:space="preserve"> Centre of Excellence for Regional and Remote Essential Care Services (</w:t>
      </w:r>
      <w:r w:rsidR="0C5B441B" w:rsidRPr="3D949FAA">
        <w:rPr>
          <w:rFonts w:ascii="Corbel" w:eastAsia="Corbel" w:hAnsi="Corbel" w:cs="Corbel"/>
          <w:color w:val="000000" w:themeColor="text1"/>
          <w:sz w:val="22"/>
          <w:szCs w:val="22"/>
        </w:rPr>
        <w:t xml:space="preserve">the </w:t>
      </w:r>
      <w:r w:rsidR="08C83746" w:rsidRPr="3D949FAA">
        <w:rPr>
          <w:rFonts w:ascii="Corbel" w:eastAsia="Corbel" w:hAnsi="Corbel" w:cs="Corbel"/>
          <w:color w:val="000000" w:themeColor="text1"/>
          <w:sz w:val="22"/>
          <w:szCs w:val="22"/>
        </w:rPr>
        <w:t>RRECS</w:t>
      </w:r>
      <w:r w:rsidR="343CB4FE" w:rsidRPr="3D949FAA">
        <w:rPr>
          <w:rFonts w:ascii="Corbel" w:eastAsia="Corbel" w:hAnsi="Corbel" w:cs="Corbel"/>
          <w:color w:val="000000" w:themeColor="text1"/>
          <w:sz w:val="22"/>
          <w:szCs w:val="22"/>
        </w:rPr>
        <w:t xml:space="preserve"> Centre of Excellence</w:t>
      </w:r>
      <w:r w:rsidR="08C83746" w:rsidRPr="3D949FAA">
        <w:rPr>
          <w:rFonts w:ascii="Corbel" w:eastAsia="Corbel" w:hAnsi="Corbel" w:cs="Corbel"/>
          <w:color w:val="000000" w:themeColor="text1"/>
          <w:sz w:val="22"/>
          <w:szCs w:val="22"/>
        </w:rPr>
        <w:t>)</w:t>
      </w:r>
      <w:r w:rsidRPr="3D949FAA">
        <w:rPr>
          <w:rFonts w:ascii="Corbel" w:eastAsia="Corbel" w:hAnsi="Corbel" w:cs="Corbel"/>
          <w:color w:val="000000" w:themeColor="text1"/>
          <w:sz w:val="22"/>
          <w:szCs w:val="22"/>
        </w:rPr>
        <w:t xml:space="preserve"> </w:t>
      </w:r>
      <w:bookmarkEnd w:id="0"/>
      <w:r w:rsidRPr="3D949FAA">
        <w:rPr>
          <w:rFonts w:ascii="Corbel" w:eastAsia="Corbel" w:hAnsi="Corbel" w:cs="Corbel"/>
          <w:color w:val="000000" w:themeColor="text1"/>
          <w:sz w:val="22"/>
          <w:szCs w:val="22"/>
        </w:rPr>
        <w:t xml:space="preserve">is a joint initiative between the Australian </w:t>
      </w:r>
      <w:r w:rsidR="15774CFB" w:rsidRPr="3D949FAA">
        <w:rPr>
          <w:rFonts w:ascii="Corbel" w:eastAsia="Corbel" w:hAnsi="Corbel" w:cs="Corbel"/>
          <w:color w:val="000000" w:themeColor="text1"/>
          <w:sz w:val="22"/>
          <w:szCs w:val="22"/>
        </w:rPr>
        <w:t xml:space="preserve">Government </w:t>
      </w:r>
      <w:r w:rsidRPr="3D949FAA">
        <w:rPr>
          <w:rFonts w:ascii="Corbel" w:eastAsia="Corbel" w:hAnsi="Corbel" w:cs="Corbel"/>
          <w:color w:val="000000" w:themeColor="text1"/>
          <w:sz w:val="22"/>
          <w:szCs w:val="22"/>
        </w:rPr>
        <w:t>and</w:t>
      </w:r>
      <w:r w:rsidR="2ABDAFEB" w:rsidRPr="3D949FAA">
        <w:rPr>
          <w:rFonts w:ascii="Corbel" w:eastAsia="Corbel" w:hAnsi="Corbel" w:cs="Corbel"/>
          <w:color w:val="000000" w:themeColor="text1"/>
          <w:sz w:val="22"/>
          <w:szCs w:val="22"/>
        </w:rPr>
        <w:t xml:space="preserve"> </w:t>
      </w:r>
      <w:r w:rsidR="0C5B441B" w:rsidRPr="3D949FAA">
        <w:rPr>
          <w:rFonts w:ascii="Corbel" w:eastAsia="Corbel" w:hAnsi="Corbel" w:cs="Corbel"/>
          <w:color w:val="000000" w:themeColor="text1"/>
          <w:sz w:val="22"/>
          <w:szCs w:val="22"/>
        </w:rPr>
        <w:t>NT</w:t>
      </w:r>
      <w:r w:rsidRPr="3D949FAA">
        <w:rPr>
          <w:rFonts w:ascii="Corbel" w:eastAsia="Corbel" w:hAnsi="Corbel" w:cs="Corbel"/>
          <w:color w:val="000000" w:themeColor="text1"/>
          <w:sz w:val="22"/>
          <w:szCs w:val="22"/>
        </w:rPr>
        <w:t xml:space="preserve"> </w:t>
      </w:r>
      <w:r w:rsidR="15774CFB" w:rsidRPr="3D949FAA">
        <w:rPr>
          <w:rFonts w:ascii="Corbel" w:eastAsia="Corbel" w:hAnsi="Corbel" w:cs="Corbel"/>
          <w:color w:val="000000" w:themeColor="text1"/>
          <w:sz w:val="22"/>
          <w:szCs w:val="22"/>
        </w:rPr>
        <w:t>G</w:t>
      </w:r>
      <w:r w:rsidRPr="3D949FAA">
        <w:rPr>
          <w:rFonts w:ascii="Corbel" w:eastAsia="Corbel" w:hAnsi="Corbel" w:cs="Corbel"/>
          <w:color w:val="000000" w:themeColor="text1"/>
          <w:sz w:val="22"/>
          <w:szCs w:val="22"/>
        </w:rPr>
        <w:t>overnment.</w:t>
      </w:r>
    </w:p>
    <w:p w14:paraId="057FC95E" w14:textId="77777777" w:rsidR="00BA03C7" w:rsidRDefault="00BA03C7" w:rsidP="00F45597">
      <w:pPr>
        <w:pStyle w:val="ImplementationPlan1"/>
        <w:keepNext/>
        <w:numPr>
          <w:ilvl w:val="0"/>
          <w:numId w:val="0"/>
        </w:numPr>
        <w:outlineLvl w:val="1"/>
      </w:pPr>
    </w:p>
    <w:p w14:paraId="72B50BA9" w14:textId="77777777" w:rsidR="0085130C" w:rsidRPr="0085130C" w:rsidRDefault="5D29D01A" w:rsidP="66A9FE0C">
      <w:pPr>
        <w:pStyle w:val="ImplementationPlan1"/>
        <w:keepNext/>
        <w:numPr>
          <w:ilvl w:val="0"/>
          <w:numId w:val="0"/>
        </w:numPr>
        <w:outlineLvl w:val="1"/>
        <w:rPr>
          <w:highlight w:val="yellow"/>
        </w:rPr>
      </w:pPr>
      <w:r>
        <w:t>Reporting and Payments</w:t>
      </w:r>
    </w:p>
    <w:p w14:paraId="268D34B4" w14:textId="7F5207DB" w:rsidR="0085130C" w:rsidRPr="00F45597" w:rsidDel="00AC4CC7" w:rsidRDefault="4D239999" w:rsidP="4830F898">
      <w:pPr>
        <w:spacing w:after="0"/>
        <w:outlineLvl w:val="2"/>
        <w:rPr>
          <w:rFonts w:ascii="Corbel" w:hAnsi="Corbel"/>
          <w:b/>
          <w:bCs/>
          <w:color w:val="000000" w:themeColor="text1"/>
        </w:rPr>
      </w:pPr>
      <w:r w:rsidRPr="4830F898">
        <w:rPr>
          <w:rFonts w:ascii="Corbel" w:hAnsi="Corbel"/>
          <w:b/>
          <w:bCs/>
          <w:color w:val="000000" w:themeColor="text1"/>
        </w:rPr>
        <w:t>Reporting</w:t>
      </w:r>
    </w:p>
    <w:p w14:paraId="122B9CDC" w14:textId="76FDF969" w:rsidR="0085130C" w:rsidRPr="00F45597" w:rsidDel="00AC4CC7" w:rsidRDefault="0085130C" w:rsidP="00C20638">
      <w:pPr>
        <w:pStyle w:val="ScheduleA"/>
        <w:numPr>
          <w:ilvl w:val="0"/>
          <w:numId w:val="8"/>
        </w:numPr>
        <w:rPr>
          <w:rFonts w:ascii="Corbel" w:eastAsia="Corbel" w:hAnsi="Corbel" w:cs="Corbel"/>
          <w:color w:val="000000" w:themeColor="text1"/>
        </w:rPr>
      </w:pPr>
      <w:r w:rsidRPr="00F45597">
        <w:rPr>
          <w:rFonts w:ascii="Corbel" w:eastAsia="Corbel" w:hAnsi="Corbel" w:cs="Corbel"/>
          <w:color w:val="000000" w:themeColor="text1"/>
          <w:sz w:val="22"/>
          <w:szCs w:val="22"/>
        </w:rPr>
        <w:t>Performance reporting</w:t>
      </w:r>
      <w:r w:rsidRPr="00F45597" w:rsidDel="00AC4CC7">
        <w:rPr>
          <w:rFonts w:ascii="Corbel" w:eastAsia="Corbel" w:hAnsi="Corbel" w:cs="Corbel"/>
          <w:color w:val="000000" w:themeColor="text1"/>
          <w:sz w:val="22"/>
          <w:szCs w:val="22"/>
        </w:rPr>
        <w:t xml:space="preserve"> will be due by 31 March and 30 September each year until the cessation of this Agreement, or the final payment is processed.</w:t>
      </w:r>
    </w:p>
    <w:p w14:paraId="1BA15FB0" w14:textId="5898A055" w:rsidR="0085130C" w:rsidRPr="00F45597" w:rsidRDefault="001A6A48" w:rsidP="00C20638">
      <w:pPr>
        <w:pStyle w:val="ScheduleA"/>
        <w:numPr>
          <w:ilvl w:val="0"/>
          <w:numId w:val="8"/>
        </w:numPr>
        <w:rPr>
          <w:rFonts w:ascii="Corbel" w:eastAsia="Corbel" w:hAnsi="Corbel" w:cs="Corbel"/>
          <w:color w:val="000000" w:themeColor="text1"/>
        </w:rPr>
      </w:pPr>
      <w:r>
        <w:rPr>
          <w:rFonts w:ascii="Corbel" w:eastAsia="Corbel" w:hAnsi="Corbel" w:cs="Corbel"/>
          <w:color w:val="000000" w:themeColor="text1"/>
          <w:sz w:val="22"/>
          <w:szCs w:val="22"/>
        </w:rPr>
        <w:t>The Northern Territory</w:t>
      </w:r>
      <w:r w:rsidR="0085130C" w:rsidRPr="00F45597" w:rsidDel="00AC4CC7">
        <w:rPr>
          <w:rFonts w:ascii="Corbel" w:eastAsia="Corbel" w:hAnsi="Corbel" w:cs="Corbel"/>
          <w:color w:val="000000" w:themeColor="text1"/>
          <w:sz w:val="22"/>
          <w:szCs w:val="22"/>
        </w:rPr>
        <w:t xml:space="preserve"> </w:t>
      </w:r>
      <w:r w:rsidR="0085130C" w:rsidRPr="00F45597">
        <w:rPr>
          <w:rFonts w:ascii="Corbel" w:eastAsia="Corbel" w:hAnsi="Corbel" w:cs="Corbel"/>
          <w:color w:val="000000" w:themeColor="text1"/>
          <w:sz w:val="22"/>
          <w:szCs w:val="22"/>
        </w:rPr>
        <w:t xml:space="preserve">will </w:t>
      </w:r>
      <w:r w:rsidR="0085130C" w:rsidRPr="00F45597" w:rsidDel="00AC4CC7">
        <w:rPr>
          <w:rFonts w:ascii="Corbel" w:eastAsia="Corbel" w:hAnsi="Corbel" w:cs="Corbel"/>
          <w:color w:val="000000" w:themeColor="text1"/>
          <w:sz w:val="22"/>
          <w:szCs w:val="22"/>
        </w:rPr>
        <w:t>provide to the Commonwealth a traffic light status and activity summary on all policy initiatives.</w:t>
      </w:r>
    </w:p>
    <w:p w14:paraId="3D86FB32" w14:textId="3EB81F9B" w:rsidR="00F54BC1" w:rsidRPr="00F45597" w:rsidDel="00AC4CC7" w:rsidRDefault="00EC153E" w:rsidP="00C20638">
      <w:pPr>
        <w:pStyle w:val="ScheduleA"/>
        <w:numPr>
          <w:ilvl w:val="0"/>
          <w:numId w:val="8"/>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The Commonwealth will provide templates </w:t>
      </w:r>
      <w:r w:rsidR="00F74A1C" w:rsidRPr="00F45597">
        <w:rPr>
          <w:rFonts w:ascii="Corbel" w:eastAsia="Corbel" w:hAnsi="Corbel" w:cs="Corbel"/>
          <w:color w:val="000000" w:themeColor="text1"/>
          <w:sz w:val="22"/>
          <w:szCs w:val="22"/>
        </w:rPr>
        <w:t>for the purposes of reporting.</w:t>
      </w:r>
    </w:p>
    <w:p w14:paraId="7C7580FA" w14:textId="1EEDB9ED" w:rsidR="0085130C" w:rsidRPr="00F45597" w:rsidDel="00AC4CC7" w:rsidRDefault="4D239999" w:rsidP="4830F898">
      <w:pPr>
        <w:spacing w:after="0"/>
        <w:outlineLvl w:val="2"/>
        <w:rPr>
          <w:rFonts w:ascii="Corbel" w:hAnsi="Corbel"/>
          <w:b/>
          <w:bCs/>
          <w:color w:val="000000" w:themeColor="text1"/>
        </w:rPr>
      </w:pPr>
      <w:r w:rsidRPr="4830F898">
        <w:rPr>
          <w:rFonts w:ascii="Corbel" w:hAnsi="Corbel"/>
          <w:b/>
          <w:bCs/>
          <w:color w:val="000000" w:themeColor="text1"/>
        </w:rPr>
        <w:t xml:space="preserve">Payments </w:t>
      </w:r>
    </w:p>
    <w:p w14:paraId="42E1EB8F" w14:textId="77777777" w:rsidR="0085130C" w:rsidRPr="00F45597" w:rsidRDefault="0085130C" w:rsidP="00C20638">
      <w:pPr>
        <w:pStyle w:val="ScheduleA"/>
        <w:numPr>
          <w:ilvl w:val="0"/>
          <w:numId w:val="9"/>
        </w:numPr>
        <w:rPr>
          <w:rFonts w:ascii="Corbel" w:eastAsia="Corbel" w:hAnsi="Corbel" w:cs="Corbel"/>
          <w:color w:val="000000" w:themeColor="text1"/>
        </w:rPr>
      </w:pPr>
      <w:r w:rsidRPr="00F45597">
        <w:rPr>
          <w:rFonts w:ascii="Corbel" w:eastAsia="Corbel" w:hAnsi="Corbel" w:cs="Corbel"/>
          <w:color w:val="000000" w:themeColor="text1"/>
          <w:sz w:val="22"/>
          <w:szCs w:val="22"/>
        </w:rPr>
        <w:t>The Commonwealth will make payment subject to performance reporting demonstrating the relevant milestone has been met. After the initial payment, second and subsequent milestone payments will be assessed and processed in the following reporting period.</w:t>
      </w:r>
    </w:p>
    <w:p w14:paraId="3009650E" w14:textId="4B2D601D" w:rsidR="0085130C" w:rsidRPr="00F45597" w:rsidRDefault="0085130C" w:rsidP="00C20638">
      <w:pPr>
        <w:pStyle w:val="ScheduleA"/>
        <w:numPr>
          <w:ilvl w:val="0"/>
          <w:numId w:val="9"/>
        </w:numPr>
        <w:rPr>
          <w:rFonts w:ascii="Corbel" w:eastAsia="Corbel" w:hAnsi="Corbel" w:cs="Corbel"/>
          <w:color w:val="000000" w:themeColor="text1"/>
        </w:rPr>
      </w:pPr>
      <w:r w:rsidRPr="00F45597">
        <w:rPr>
          <w:rFonts w:ascii="Corbel" w:eastAsia="Corbel" w:hAnsi="Corbel" w:cs="Corbel"/>
          <w:color w:val="000000" w:themeColor="text1"/>
          <w:sz w:val="22"/>
          <w:szCs w:val="22"/>
        </w:rPr>
        <w:t xml:space="preserve">As part of the performance reporting, </w:t>
      </w:r>
      <w:r w:rsidR="001A6A48">
        <w:rPr>
          <w:rFonts w:ascii="Corbel" w:eastAsia="Corbel" w:hAnsi="Corbel" w:cs="Corbel"/>
          <w:color w:val="000000" w:themeColor="text1"/>
          <w:sz w:val="22"/>
          <w:szCs w:val="22"/>
        </w:rPr>
        <w:t>the Northern Territory</w:t>
      </w:r>
      <w:r w:rsidRPr="00F45597">
        <w:rPr>
          <w:rFonts w:ascii="Corbel" w:eastAsia="Corbel" w:hAnsi="Corbel" w:cs="Corbel"/>
          <w:color w:val="000000" w:themeColor="text1"/>
          <w:sz w:val="22"/>
          <w:szCs w:val="22"/>
        </w:rPr>
        <w:t xml:space="preserve"> will provide evidence of what has been delivered in the reporting period. Payments will be processed once performance reports have been assessed and accepted.</w:t>
      </w:r>
    </w:p>
    <w:p w14:paraId="7A74E5DE" w14:textId="347D0F00" w:rsidR="0085130C" w:rsidRDefault="0085130C" w:rsidP="00C20638">
      <w:pPr>
        <w:pStyle w:val="ScheduleA"/>
        <w:numPr>
          <w:ilvl w:val="0"/>
          <w:numId w:val="9"/>
        </w:numPr>
      </w:pPr>
      <w:r w:rsidRPr="00F45597" w:rsidDel="00AC4CC7">
        <w:rPr>
          <w:rFonts w:ascii="Corbel" w:eastAsia="Corbel" w:hAnsi="Corbel" w:cs="Corbel"/>
          <w:color w:val="000000" w:themeColor="text1"/>
          <w:sz w:val="22"/>
          <w:szCs w:val="22"/>
        </w:rPr>
        <w:t xml:space="preserve">Where a payment is due at a reporting period (31 March and/or 30 September), </w:t>
      </w:r>
      <w:r w:rsidR="001A6A48">
        <w:rPr>
          <w:rFonts w:ascii="Corbel" w:eastAsia="Corbel" w:hAnsi="Corbel" w:cs="Corbel"/>
          <w:color w:val="000000" w:themeColor="text1"/>
          <w:sz w:val="22"/>
          <w:szCs w:val="22"/>
        </w:rPr>
        <w:t>the Northern Territory</w:t>
      </w:r>
      <w:r w:rsidRPr="00F45597" w:rsidDel="00AC4CC7">
        <w:rPr>
          <w:rFonts w:ascii="Corbel" w:eastAsia="Corbel" w:hAnsi="Corbel" w:cs="Corbel"/>
          <w:color w:val="000000" w:themeColor="text1"/>
          <w:sz w:val="22"/>
          <w:szCs w:val="22"/>
        </w:rPr>
        <w:t xml:space="preserve"> will complete the relevant section of the reporting template and provide the evidence required as agreed in the Milestones and Payments associated with this Implementation Plan.</w:t>
      </w:r>
    </w:p>
    <w:p w14:paraId="2D3B4AD4" w14:textId="77777777" w:rsidR="0085130C" w:rsidRDefault="0085130C" w:rsidP="003324B9">
      <w:pPr>
        <w:rPr>
          <w:lang w:eastAsia="en-AU"/>
        </w:rPr>
        <w:sectPr w:rsidR="0085130C" w:rsidSect="006B691E">
          <w:headerReference w:type="default" r:id="rId12"/>
          <w:footerReference w:type="even" r:id="rId13"/>
          <w:footerReference w:type="default" r:id="rId14"/>
          <w:headerReference w:type="first" r:id="rId15"/>
          <w:footerReference w:type="first" r:id="rId16"/>
          <w:pgSz w:w="11906" w:h="16838"/>
          <w:pgMar w:top="851" w:right="1440" w:bottom="1440" w:left="1440" w:header="708" w:footer="708" w:gutter="0"/>
          <w:cols w:space="708"/>
          <w:docGrid w:linePitch="360"/>
        </w:sectPr>
      </w:pPr>
    </w:p>
    <w:p w14:paraId="655EF31D" w14:textId="2528ADA0" w:rsidR="00C179A4" w:rsidRPr="00D56365" w:rsidRDefault="00C179A4" w:rsidP="00A93728">
      <w:pPr>
        <w:pStyle w:val="ImplementationPlan1"/>
        <w:keepNext/>
        <w:numPr>
          <w:ilvl w:val="0"/>
          <w:numId w:val="0"/>
        </w:numPr>
        <w:outlineLvl w:val="1"/>
        <w:rPr>
          <w:caps w:val="0"/>
        </w:rPr>
      </w:pPr>
      <w:r w:rsidRPr="00D56365">
        <w:lastRenderedPageBreak/>
        <w:t>TAFE CENTRES OF EXCELLENCE</w:t>
      </w:r>
      <w:r w:rsidR="00241B78" w:rsidRPr="00D56365">
        <w:t xml:space="preserve"> </w:t>
      </w:r>
      <w:r w:rsidR="00241B78" w:rsidRPr="00D56365">
        <w:rPr>
          <w:caps w:val="0"/>
        </w:rPr>
        <w:t>(Clause A112 to A116 of the NSA)</w:t>
      </w:r>
    </w:p>
    <w:p w14:paraId="1D70BF0F" w14:textId="4BAB8A84" w:rsidR="00121073" w:rsidRPr="00D56365" w:rsidRDefault="00294BA4" w:rsidP="000B1EBF">
      <w:pPr>
        <w:keepNext/>
        <w:outlineLvl w:val="2"/>
        <w:rPr>
          <w:rFonts w:ascii="Corbel" w:hAnsi="Corbel"/>
          <w:i/>
          <w:iCs/>
          <w:color w:val="4472C4" w:themeColor="accent1"/>
        </w:rPr>
      </w:pPr>
      <w:r>
        <w:rPr>
          <w:rFonts w:ascii="Corbel" w:hAnsi="Corbel"/>
          <w:b/>
          <w:i/>
          <w:color w:val="000000" w:themeColor="text1"/>
        </w:rPr>
        <w:t xml:space="preserve">The Northern Territory (NT) </w:t>
      </w:r>
      <w:r w:rsidR="006C6A8C" w:rsidRPr="00D56365">
        <w:rPr>
          <w:rFonts w:ascii="Corbel" w:hAnsi="Corbel"/>
          <w:b/>
          <w:i/>
          <w:color w:val="000000" w:themeColor="text1"/>
        </w:rPr>
        <w:t>Centre of Excellence</w:t>
      </w:r>
      <w:r w:rsidR="00EE20B0">
        <w:rPr>
          <w:rFonts w:ascii="Corbel" w:hAnsi="Corbel"/>
          <w:b/>
          <w:i/>
          <w:color w:val="000000" w:themeColor="text1"/>
        </w:rPr>
        <w:t xml:space="preserve"> </w:t>
      </w:r>
      <w:r w:rsidR="00EE20B0" w:rsidRPr="00EE20B0">
        <w:rPr>
          <w:rFonts w:ascii="Corbel" w:hAnsi="Corbel"/>
          <w:b/>
          <w:i/>
          <w:color w:val="000000" w:themeColor="text1"/>
        </w:rPr>
        <w:t>for Regional and Remote Essential Care Services</w:t>
      </w:r>
      <w:r w:rsidR="00EE20B0">
        <w:rPr>
          <w:rFonts w:ascii="Corbel" w:hAnsi="Corbel"/>
          <w:b/>
          <w:i/>
          <w:color w:val="000000" w:themeColor="text1"/>
        </w:rPr>
        <w:t xml:space="preserve"> (</w:t>
      </w:r>
      <w:r>
        <w:rPr>
          <w:rFonts w:ascii="Corbel" w:hAnsi="Corbel"/>
          <w:b/>
          <w:i/>
          <w:color w:val="000000" w:themeColor="text1"/>
        </w:rPr>
        <w:t xml:space="preserve">the </w:t>
      </w:r>
      <w:r w:rsidR="00EE20B0">
        <w:rPr>
          <w:rFonts w:ascii="Corbel" w:hAnsi="Corbel"/>
          <w:b/>
          <w:i/>
          <w:color w:val="000000" w:themeColor="text1"/>
        </w:rPr>
        <w:t>RRECS</w:t>
      </w:r>
      <w:r w:rsidR="00173035">
        <w:rPr>
          <w:rFonts w:ascii="Corbel" w:hAnsi="Corbel"/>
          <w:b/>
          <w:i/>
          <w:color w:val="000000" w:themeColor="text1"/>
        </w:rPr>
        <w:t xml:space="preserve"> Centre of Excellence</w:t>
      </w:r>
      <w:r w:rsidR="00EE20B0">
        <w:rPr>
          <w:rFonts w:ascii="Corbel" w:hAnsi="Corbel"/>
          <w:b/>
          <w:i/>
          <w:color w:val="000000" w:themeColor="text1"/>
        </w:rPr>
        <w:t>)</w:t>
      </w:r>
    </w:p>
    <w:p w14:paraId="0DCFFCAB" w14:textId="45E832A6" w:rsidR="00C179A4" w:rsidRPr="00E737C4" w:rsidRDefault="003D49CB" w:rsidP="0092633F">
      <w:pPr>
        <w:pStyle w:val="MBPoint"/>
        <w:numPr>
          <w:ilvl w:val="0"/>
          <w:numId w:val="5"/>
        </w:numPr>
        <w:rPr>
          <w:rFonts w:ascii="Corbel" w:hAnsi="Corbel"/>
        </w:rPr>
      </w:pPr>
      <w:bookmarkStart w:id="1" w:name="_Hlk181258694"/>
      <w:r>
        <w:rPr>
          <w:rFonts w:ascii="Corbel" w:hAnsi="Corbel"/>
          <w:sz w:val="22"/>
          <w:szCs w:val="22"/>
        </w:rPr>
        <w:t>Outline</w:t>
      </w:r>
      <w:r w:rsidR="00C92C4C">
        <w:rPr>
          <w:rFonts w:ascii="Corbel" w:hAnsi="Corbel"/>
          <w:sz w:val="22"/>
          <w:szCs w:val="22"/>
        </w:rPr>
        <w:t xml:space="preserve"> and p</w:t>
      </w:r>
      <w:r w:rsidR="00251F90">
        <w:rPr>
          <w:rFonts w:ascii="Corbel" w:hAnsi="Corbel"/>
          <w:sz w:val="22"/>
          <w:szCs w:val="22"/>
        </w:rPr>
        <w:t>riority area(s) addressed</w:t>
      </w:r>
      <w:bookmarkEnd w:id="1"/>
      <w:r w:rsidR="00C92C4C">
        <w:rPr>
          <w:rFonts w:ascii="Corbel" w:hAnsi="Corbel"/>
          <w:sz w:val="22"/>
          <w:szCs w:val="22"/>
        </w:rPr>
        <w:t>:</w:t>
      </w:r>
    </w:p>
    <w:tbl>
      <w:tblPr>
        <w:tblStyle w:val="TableGrid"/>
        <w:tblW w:w="9209" w:type="dxa"/>
        <w:tblLook w:val="04A0" w:firstRow="1" w:lastRow="0" w:firstColumn="1" w:lastColumn="0" w:noHBand="0" w:noVBand="1"/>
      </w:tblPr>
      <w:tblGrid>
        <w:gridCol w:w="9209"/>
      </w:tblGrid>
      <w:tr w:rsidR="00C179A4" w:rsidRPr="00D56365" w14:paraId="77F17E4D" w14:textId="77777777" w:rsidTr="3D949FAA">
        <w:tc>
          <w:tcPr>
            <w:tcW w:w="9209" w:type="dxa"/>
          </w:tcPr>
          <w:p w14:paraId="7170CE68" w14:textId="000900E1" w:rsidR="00081FB9" w:rsidRPr="00081FB9" w:rsidRDefault="00081FB9" w:rsidP="00081FB9">
            <w:pPr>
              <w:rPr>
                <w:rFonts w:cstheme="minorHAnsi"/>
              </w:rPr>
            </w:pPr>
            <w:r w:rsidRPr="00081FB9">
              <w:rPr>
                <w:rFonts w:cstheme="minorHAnsi"/>
              </w:rPr>
              <w:t xml:space="preserve">The </w:t>
            </w:r>
            <w:r w:rsidR="00294BA4" w:rsidRPr="00081FB9">
              <w:rPr>
                <w:kern w:val="0"/>
                <w14:ligatures w14:val="none"/>
              </w:rPr>
              <w:t xml:space="preserve">Northern Territory </w:t>
            </w:r>
            <w:r w:rsidR="00294BA4">
              <w:rPr>
                <w:kern w:val="0"/>
                <w14:ligatures w14:val="none"/>
              </w:rPr>
              <w:t xml:space="preserve">(NT) </w:t>
            </w:r>
            <w:r w:rsidRPr="00081FB9">
              <w:rPr>
                <w:kern w:val="0"/>
                <w14:ligatures w14:val="none"/>
              </w:rPr>
              <w:t xml:space="preserve">Centre of Excellence </w:t>
            </w:r>
            <w:r w:rsidR="004F0737">
              <w:rPr>
                <w:kern w:val="0"/>
                <w14:ligatures w14:val="none"/>
              </w:rPr>
              <w:t xml:space="preserve">for Regional and Remote Essential Care Services (the </w:t>
            </w:r>
            <w:r w:rsidRPr="00081FB9">
              <w:rPr>
                <w:rFonts w:cstheme="minorHAnsi"/>
              </w:rPr>
              <w:t>RRECS</w:t>
            </w:r>
            <w:r w:rsidR="00173035">
              <w:rPr>
                <w:rFonts w:cstheme="minorHAnsi"/>
              </w:rPr>
              <w:t xml:space="preserve"> Centre of Excellence</w:t>
            </w:r>
            <w:r w:rsidR="004F0737">
              <w:rPr>
                <w:rFonts w:cstheme="minorHAnsi"/>
              </w:rPr>
              <w:t>)</w:t>
            </w:r>
            <w:r w:rsidRPr="00081FB9">
              <w:rPr>
                <w:rFonts w:cstheme="minorHAnsi"/>
              </w:rPr>
              <w:t xml:space="preserve"> model, aligns with the National Skills Agreement (NSA) initial priorities, particularly:</w:t>
            </w:r>
          </w:p>
          <w:p w14:paraId="0FAB4F70" w14:textId="77777777" w:rsidR="00081FB9" w:rsidRDefault="00081FB9" w:rsidP="00C20638">
            <w:pPr>
              <w:pStyle w:val="ListParagraph"/>
              <w:numPr>
                <w:ilvl w:val="1"/>
                <w:numId w:val="16"/>
              </w:numPr>
              <w:spacing w:line="256" w:lineRule="auto"/>
              <w:rPr>
                <w:rFonts w:cstheme="minorHAnsi"/>
              </w:rPr>
            </w:pPr>
            <w:r>
              <w:rPr>
                <w:rFonts w:cstheme="minorHAnsi"/>
              </w:rPr>
              <w:t xml:space="preserve">A28 (b) Closing the Gap and </w:t>
            </w:r>
          </w:p>
          <w:p w14:paraId="67BACDF1" w14:textId="74736DC2" w:rsidR="001B652C" w:rsidRPr="00AA3209" w:rsidRDefault="00081FB9" w:rsidP="00C64674">
            <w:pPr>
              <w:pStyle w:val="ListParagraph"/>
              <w:numPr>
                <w:ilvl w:val="1"/>
                <w:numId w:val="16"/>
              </w:numPr>
              <w:spacing w:after="120" w:line="257" w:lineRule="auto"/>
              <w:ind w:left="1077" w:hanging="357"/>
              <w:contextualSpacing w:val="0"/>
              <w:rPr>
                <w:kern w:val="0"/>
                <w14:ligatures w14:val="none"/>
              </w:rPr>
            </w:pPr>
            <w:r w:rsidRPr="001B652C">
              <w:rPr>
                <w:rFonts w:cstheme="minorHAnsi"/>
              </w:rPr>
              <w:t>A28 (d) Sustaining essential care services.</w:t>
            </w:r>
          </w:p>
          <w:p w14:paraId="2ECEF5DE" w14:textId="788A843E" w:rsidR="008C41E5" w:rsidRPr="00C64674" w:rsidRDefault="008C41E5" w:rsidP="00C64674">
            <w:pPr>
              <w:spacing w:line="256" w:lineRule="auto"/>
              <w:rPr>
                <w:kern w:val="0"/>
                <w14:ligatures w14:val="none"/>
              </w:rPr>
            </w:pPr>
            <w:r w:rsidRPr="00C64674">
              <w:rPr>
                <w:kern w:val="0"/>
                <w14:ligatures w14:val="none"/>
              </w:rPr>
              <w:t xml:space="preserve">In recognition of the </w:t>
            </w:r>
            <w:r w:rsidR="004F0737" w:rsidRPr="00C64674">
              <w:rPr>
                <w:kern w:val="0"/>
                <w14:ligatures w14:val="none"/>
              </w:rPr>
              <w:t>NT</w:t>
            </w:r>
            <w:r w:rsidRPr="00C64674">
              <w:rPr>
                <w:kern w:val="0"/>
                <w14:ligatures w14:val="none"/>
              </w:rPr>
              <w:t>’s:</w:t>
            </w:r>
          </w:p>
          <w:p w14:paraId="0F925FC9" w14:textId="77777777" w:rsidR="008C41E5" w:rsidRPr="007C114A" w:rsidRDefault="008C41E5" w:rsidP="00C20638">
            <w:pPr>
              <w:pStyle w:val="ListParagraph"/>
              <w:numPr>
                <w:ilvl w:val="0"/>
                <w:numId w:val="19"/>
              </w:numPr>
              <w:rPr>
                <w:kern w:val="0"/>
                <w14:ligatures w14:val="none"/>
              </w:rPr>
            </w:pPr>
            <w:r w:rsidRPr="007C114A">
              <w:rPr>
                <w:kern w:val="0"/>
                <w14:ligatures w14:val="none"/>
              </w:rPr>
              <w:t>high disease burden in remote areas</w:t>
            </w:r>
          </w:p>
          <w:p w14:paraId="0B4BF8A1" w14:textId="77777777" w:rsidR="008C41E5" w:rsidRPr="007C114A" w:rsidRDefault="008C41E5" w:rsidP="00C20638">
            <w:pPr>
              <w:pStyle w:val="ListParagraph"/>
              <w:numPr>
                <w:ilvl w:val="0"/>
                <w:numId w:val="19"/>
              </w:numPr>
              <w:rPr>
                <w:kern w:val="0"/>
                <w14:ligatures w14:val="none"/>
              </w:rPr>
            </w:pPr>
            <w:r w:rsidRPr="007C114A">
              <w:rPr>
                <w:kern w:val="0"/>
                <w14:ligatures w14:val="none"/>
              </w:rPr>
              <w:t>unmet demand for a culturally competent skilled health workforce</w:t>
            </w:r>
          </w:p>
          <w:p w14:paraId="78D068FF" w14:textId="76F31E3E" w:rsidR="008C41E5" w:rsidRPr="00A5747C" w:rsidRDefault="008C41E5" w:rsidP="00A5747C">
            <w:pPr>
              <w:pStyle w:val="ListParagraph"/>
              <w:numPr>
                <w:ilvl w:val="0"/>
                <w:numId w:val="19"/>
              </w:numPr>
              <w:rPr>
                <w:kern w:val="0"/>
                <w14:ligatures w14:val="none"/>
              </w:rPr>
            </w:pPr>
            <w:r w:rsidRPr="007C114A">
              <w:rPr>
                <w:kern w:val="0"/>
                <w14:ligatures w14:val="none"/>
              </w:rPr>
              <w:t>high staff turnover in remote areas</w:t>
            </w:r>
          </w:p>
          <w:p w14:paraId="4546E668" w14:textId="39C38EF6" w:rsidR="059230A1" w:rsidRDefault="2D8D4CB6" w:rsidP="58BFBB24">
            <w:pPr>
              <w:pStyle w:val="ListParagraph"/>
              <w:numPr>
                <w:ilvl w:val="0"/>
                <w:numId w:val="19"/>
              </w:numPr>
              <w:rPr>
                <w:rFonts w:ascii="Calibri" w:eastAsia="Calibri" w:hAnsi="Calibri" w:cs="Calibri"/>
              </w:rPr>
            </w:pPr>
            <w:r w:rsidRPr="3D949FAA">
              <w:rPr>
                <w:rFonts w:ascii="Calibri" w:eastAsia="Calibri" w:hAnsi="Calibri" w:cs="Calibri"/>
              </w:rPr>
              <w:t>need</w:t>
            </w:r>
            <w:r w:rsidR="1CEC5E86" w:rsidRPr="3D949FAA">
              <w:rPr>
                <w:rFonts w:ascii="Calibri" w:eastAsia="Calibri" w:hAnsi="Calibri" w:cs="Calibri"/>
              </w:rPr>
              <w:t xml:space="preserve"> to </w:t>
            </w:r>
            <w:r w:rsidR="70857F0C" w:rsidRPr="3D949FAA">
              <w:rPr>
                <w:rFonts w:ascii="Calibri" w:eastAsia="Calibri" w:hAnsi="Calibri" w:cs="Calibri"/>
              </w:rPr>
              <w:t xml:space="preserve">urgently </w:t>
            </w:r>
            <w:r w:rsidR="1CEC5E86" w:rsidRPr="3D949FAA">
              <w:rPr>
                <w:rFonts w:ascii="Calibri" w:eastAsia="Calibri" w:hAnsi="Calibri" w:cs="Calibri"/>
              </w:rPr>
              <w:t xml:space="preserve">develop local capacity and obtain community </w:t>
            </w:r>
            <w:r w:rsidR="1B2D8006" w:rsidRPr="3D949FAA">
              <w:rPr>
                <w:rFonts w:ascii="Calibri" w:eastAsia="Calibri" w:hAnsi="Calibri" w:cs="Calibri"/>
              </w:rPr>
              <w:t>‘</w:t>
            </w:r>
            <w:r w:rsidR="1CEC5E86" w:rsidRPr="3D949FAA">
              <w:rPr>
                <w:rFonts w:ascii="Calibri" w:eastAsia="Calibri" w:hAnsi="Calibri" w:cs="Calibri"/>
              </w:rPr>
              <w:t>buy in</w:t>
            </w:r>
            <w:r w:rsidR="607C1BF6" w:rsidRPr="3D949FAA">
              <w:rPr>
                <w:rFonts w:ascii="Calibri" w:eastAsia="Calibri" w:hAnsi="Calibri" w:cs="Calibri"/>
              </w:rPr>
              <w:t>’</w:t>
            </w:r>
            <w:r w:rsidR="1CEC5E86" w:rsidRPr="3D949FAA">
              <w:rPr>
                <w:rFonts w:ascii="Calibri" w:eastAsia="Calibri" w:hAnsi="Calibri" w:cs="Calibri"/>
              </w:rPr>
              <w:t xml:space="preserve"> to support training and other initiatives</w:t>
            </w:r>
          </w:p>
          <w:p w14:paraId="480B3B91" w14:textId="77777777" w:rsidR="008C41E5" w:rsidRDefault="008C41E5">
            <w:pPr>
              <w:rPr>
                <w:kern w:val="0"/>
                <w14:ligatures w14:val="none"/>
              </w:rPr>
            </w:pPr>
          </w:p>
          <w:p w14:paraId="6FCAE2FA" w14:textId="0FB87C4E" w:rsidR="002C2EF1" w:rsidRDefault="008C41E5">
            <w:pPr>
              <w:rPr>
                <w:kern w:val="0"/>
                <w14:ligatures w14:val="none"/>
              </w:rPr>
            </w:pPr>
            <w:r>
              <w:rPr>
                <w:kern w:val="0"/>
                <w14:ligatures w14:val="none"/>
              </w:rPr>
              <w:t>T</w:t>
            </w:r>
            <w:r w:rsidR="002C2EF1">
              <w:rPr>
                <w:kern w:val="0"/>
                <w14:ligatures w14:val="none"/>
              </w:rPr>
              <w:t xml:space="preserve">he priorities for the </w:t>
            </w:r>
            <w:r w:rsidR="00173035">
              <w:rPr>
                <w:kern w:val="0"/>
                <w14:ligatures w14:val="none"/>
              </w:rPr>
              <w:t xml:space="preserve">RRECS </w:t>
            </w:r>
            <w:r w:rsidR="002C2EF1">
              <w:rPr>
                <w:kern w:val="0"/>
                <w14:ligatures w14:val="none"/>
              </w:rPr>
              <w:t>Centre of Excellence are:</w:t>
            </w:r>
          </w:p>
          <w:p w14:paraId="5889EFBE" w14:textId="77777777" w:rsidR="002C2EF1" w:rsidRDefault="002C2EF1">
            <w:pPr>
              <w:rPr>
                <w:kern w:val="0"/>
                <w14:ligatures w14:val="none"/>
              </w:rPr>
            </w:pPr>
          </w:p>
          <w:p w14:paraId="2E9163B5" w14:textId="0B46AA43" w:rsidR="002C2EF1" w:rsidRDefault="0085211C" w:rsidP="00C20638">
            <w:pPr>
              <w:pStyle w:val="ListParagraph"/>
              <w:numPr>
                <w:ilvl w:val="0"/>
                <w:numId w:val="18"/>
              </w:numPr>
              <w:rPr>
                <w:kern w:val="0"/>
                <w14:ligatures w14:val="none"/>
              </w:rPr>
            </w:pPr>
            <w:r>
              <w:rPr>
                <w:kern w:val="0"/>
                <w14:ligatures w14:val="none"/>
              </w:rPr>
              <w:t>c</w:t>
            </w:r>
            <w:r w:rsidR="002C2EF1">
              <w:rPr>
                <w:kern w:val="0"/>
                <w14:ligatures w14:val="none"/>
              </w:rPr>
              <w:t>reate a sustainable, skilled</w:t>
            </w:r>
            <w:r w:rsidR="00294F30">
              <w:rPr>
                <w:kern w:val="0"/>
                <w14:ligatures w14:val="none"/>
              </w:rPr>
              <w:t>,</w:t>
            </w:r>
            <w:r w:rsidR="002C2EF1">
              <w:rPr>
                <w:kern w:val="0"/>
                <w14:ligatures w14:val="none"/>
              </w:rPr>
              <w:t xml:space="preserve"> culturally competent</w:t>
            </w:r>
            <w:r w:rsidR="00DA0701">
              <w:rPr>
                <w:kern w:val="0"/>
                <w14:ligatures w14:val="none"/>
              </w:rPr>
              <w:t>, trauma informed</w:t>
            </w:r>
            <w:r w:rsidR="002C2EF1">
              <w:rPr>
                <w:kern w:val="0"/>
                <w14:ligatures w14:val="none"/>
              </w:rPr>
              <w:t xml:space="preserve"> </w:t>
            </w:r>
            <w:r w:rsidR="00DB50A6">
              <w:rPr>
                <w:kern w:val="0"/>
                <w14:ligatures w14:val="none"/>
              </w:rPr>
              <w:t>and inclusive</w:t>
            </w:r>
            <w:r w:rsidR="002C2EF1">
              <w:rPr>
                <w:kern w:val="0"/>
                <w14:ligatures w14:val="none"/>
              </w:rPr>
              <w:t xml:space="preserve"> workforce for remote areas</w:t>
            </w:r>
          </w:p>
          <w:p w14:paraId="4977B2C1" w14:textId="0138A297" w:rsidR="002C2EF1" w:rsidRDefault="0085211C" w:rsidP="00C20638">
            <w:pPr>
              <w:pStyle w:val="ListParagraph"/>
              <w:numPr>
                <w:ilvl w:val="0"/>
                <w:numId w:val="18"/>
              </w:numPr>
              <w:rPr>
                <w:kern w:val="0"/>
                <w14:ligatures w14:val="none"/>
              </w:rPr>
            </w:pPr>
            <w:r>
              <w:rPr>
                <w:kern w:val="0"/>
                <w14:ligatures w14:val="none"/>
              </w:rPr>
              <w:t>d</w:t>
            </w:r>
            <w:r w:rsidR="002C2EF1">
              <w:rPr>
                <w:kern w:val="0"/>
                <w14:ligatures w14:val="none"/>
              </w:rPr>
              <w:t xml:space="preserve">evelop culturally acceptable pathways for remote community residents to attain healthcare qualifications to ensure a viable </w:t>
            </w:r>
            <w:r w:rsidR="000469AA">
              <w:rPr>
                <w:kern w:val="0"/>
                <w14:ligatures w14:val="none"/>
              </w:rPr>
              <w:t>community-based</w:t>
            </w:r>
            <w:r w:rsidR="002C2EF1">
              <w:rPr>
                <w:kern w:val="0"/>
                <w14:ligatures w14:val="none"/>
              </w:rPr>
              <w:t xml:space="preserve"> workforce</w:t>
            </w:r>
          </w:p>
          <w:p w14:paraId="4C63912D" w14:textId="157CA82B" w:rsidR="58BFBB24" w:rsidRDefault="002C2EF1" w:rsidP="008408B2">
            <w:pPr>
              <w:pStyle w:val="ListParagraph"/>
              <w:numPr>
                <w:ilvl w:val="0"/>
                <w:numId w:val="18"/>
              </w:numPr>
            </w:pPr>
            <w:r>
              <w:rPr>
                <w:kern w:val="0"/>
                <w14:ligatures w14:val="none"/>
              </w:rPr>
              <w:t xml:space="preserve">provide </w:t>
            </w:r>
            <w:r w:rsidR="008C41E5">
              <w:rPr>
                <w:kern w:val="0"/>
                <w14:ligatures w14:val="none"/>
              </w:rPr>
              <w:t xml:space="preserve">cultural safety </w:t>
            </w:r>
            <w:r w:rsidR="4771C92C">
              <w:rPr>
                <w:kern w:val="0"/>
                <w14:ligatures w14:val="none"/>
              </w:rPr>
              <w:t xml:space="preserve">and remote service delivery </w:t>
            </w:r>
            <w:r>
              <w:rPr>
                <w:kern w:val="0"/>
                <w14:ligatures w14:val="none"/>
              </w:rPr>
              <w:t>skills and training for the non-indigenous workforce in preparation for working and living in remote areas</w:t>
            </w:r>
            <w:r w:rsidR="008C41E5">
              <w:rPr>
                <w:kern w:val="0"/>
                <w14:ligatures w14:val="none"/>
              </w:rPr>
              <w:t>,</w:t>
            </w:r>
            <w:r>
              <w:rPr>
                <w:kern w:val="0"/>
                <w14:ligatures w14:val="none"/>
              </w:rPr>
              <w:t xml:space="preserve"> with a particular focus on overseas trained staff</w:t>
            </w:r>
          </w:p>
          <w:p w14:paraId="142395D0" w14:textId="356392BC" w:rsidR="3AB7BF3A" w:rsidRDefault="204587A8" w:rsidP="58BFBB24">
            <w:pPr>
              <w:pStyle w:val="ListParagraph"/>
              <w:numPr>
                <w:ilvl w:val="0"/>
                <w:numId w:val="18"/>
              </w:numPr>
              <w:rPr>
                <w:rFonts w:ascii="Calibri" w:eastAsia="Calibri" w:hAnsi="Calibri" w:cs="Calibri"/>
              </w:rPr>
            </w:pPr>
            <w:r w:rsidRPr="3D949FAA">
              <w:rPr>
                <w:rFonts w:ascii="Calibri" w:eastAsia="Calibri" w:hAnsi="Calibri" w:cs="Calibri"/>
              </w:rPr>
              <w:t>f</w:t>
            </w:r>
            <w:r w:rsidR="6BED72D0" w:rsidRPr="3D949FAA">
              <w:rPr>
                <w:rFonts w:ascii="Calibri" w:eastAsia="Calibri" w:hAnsi="Calibri" w:cs="Calibri"/>
              </w:rPr>
              <w:t xml:space="preserve">urther develop relationships with employers to implement joint strategies to improve retention rates and support ongoing professional development of </w:t>
            </w:r>
            <w:r w:rsidR="44A741B9" w:rsidRPr="3D949FAA">
              <w:rPr>
                <w:rFonts w:ascii="Calibri" w:eastAsia="Calibri" w:hAnsi="Calibri" w:cs="Calibri"/>
              </w:rPr>
              <w:t xml:space="preserve">community </w:t>
            </w:r>
            <w:r w:rsidR="6BED72D0" w:rsidRPr="3D949FAA">
              <w:rPr>
                <w:rFonts w:ascii="Calibri" w:eastAsia="Calibri" w:hAnsi="Calibri" w:cs="Calibri"/>
              </w:rPr>
              <w:t>employees</w:t>
            </w:r>
          </w:p>
          <w:p w14:paraId="0CDF9D80" w14:textId="3C4D397F" w:rsidR="01C89DB4" w:rsidRDefault="204587A8" w:rsidP="5941D2DF">
            <w:pPr>
              <w:pStyle w:val="ListParagraph"/>
              <w:numPr>
                <w:ilvl w:val="0"/>
                <w:numId w:val="18"/>
              </w:numPr>
              <w:rPr>
                <w:rFonts w:ascii="Calibri" w:eastAsia="Calibri" w:hAnsi="Calibri" w:cs="Calibri"/>
              </w:rPr>
            </w:pPr>
            <w:r w:rsidRPr="3D949FAA">
              <w:rPr>
                <w:rFonts w:ascii="Calibri" w:eastAsia="Calibri" w:hAnsi="Calibri" w:cs="Calibri"/>
              </w:rPr>
              <w:t>c</w:t>
            </w:r>
            <w:r w:rsidR="6D0A9278" w:rsidRPr="3D949FAA">
              <w:rPr>
                <w:rFonts w:ascii="Calibri" w:eastAsia="Calibri" w:hAnsi="Calibri" w:cs="Calibri"/>
              </w:rPr>
              <w:t>oordinate pertinent research to inform training and post training employment retention strategies</w:t>
            </w:r>
            <w:r w:rsidR="004A127D">
              <w:rPr>
                <w:rFonts w:ascii="Calibri" w:eastAsia="Calibri" w:hAnsi="Calibri" w:cs="Calibri"/>
              </w:rPr>
              <w:t>.</w:t>
            </w:r>
          </w:p>
          <w:p w14:paraId="3DC12052" w14:textId="77777777" w:rsidR="006256E0" w:rsidRDefault="006256E0" w:rsidP="006256E0">
            <w:pPr>
              <w:rPr>
                <w:rFonts w:ascii="Calibri" w:eastAsia="Calibri" w:hAnsi="Calibri" w:cs="Calibri"/>
              </w:rPr>
            </w:pPr>
          </w:p>
          <w:p w14:paraId="3884AB50" w14:textId="2573CE06" w:rsidR="006256E0" w:rsidRDefault="006256E0" w:rsidP="002B4523">
            <w:pPr>
              <w:spacing w:after="120" w:line="257" w:lineRule="auto"/>
              <w:rPr>
                <w:kern w:val="0"/>
                <w14:ligatures w14:val="none"/>
              </w:rPr>
            </w:pPr>
            <w:r>
              <w:rPr>
                <w:kern w:val="0"/>
                <w14:ligatures w14:val="none"/>
              </w:rPr>
              <w:t xml:space="preserve">The RRECS Centre of Excellence will align with the priority reforms under the National Agreement on Closing the Gap (Closing the Gap) and </w:t>
            </w:r>
            <w:r w:rsidR="00BA6907">
              <w:rPr>
                <w:kern w:val="0"/>
                <w14:ligatures w14:val="none"/>
              </w:rPr>
              <w:t xml:space="preserve">will respect and </w:t>
            </w:r>
            <w:r w:rsidR="00D00BB8">
              <w:rPr>
                <w:kern w:val="0"/>
                <w14:ligatures w14:val="none"/>
              </w:rPr>
              <w:t>support</w:t>
            </w:r>
            <w:r>
              <w:rPr>
                <w:kern w:val="0"/>
                <w14:ligatures w14:val="none"/>
              </w:rPr>
              <w:t xml:space="preserve"> these priorities </w:t>
            </w:r>
            <w:r w:rsidR="002B4523">
              <w:rPr>
                <w:kern w:val="0"/>
                <w14:ligatures w14:val="none"/>
              </w:rPr>
              <w:t xml:space="preserve">through </w:t>
            </w:r>
            <w:r w:rsidR="00EF4436">
              <w:rPr>
                <w:kern w:val="0"/>
                <w14:ligatures w14:val="none"/>
              </w:rPr>
              <w:t xml:space="preserve">genuine </w:t>
            </w:r>
            <w:r w:rsidR="00E17878">
              <w:rPr>
                <w:kern w:val="0"/>
                <w14:ligatures w14:val="none"/>
              </w:rPr>
              <w:t xml:space="preserve">partnerships </w:t>
            </w:r>
            <w:r w:rsidR="004C0856">
              <w:rPr>
                <w:kern w:val="0"/>
                <w14:ligatures w14:val="none"/>
              </w:rPr>
              <w:t xml:space="preserve">that are </w:t>
            </w:r>
            <w:r w:rsidR="00D95745">
              <w:rPr>
                <w:kern w:val="0"/>
                <w14:ligatures w14:val="none"/>
              </w:rPr>
              <w:t xml:space="preserve">culturally safe and responsive </w:t>
            </w:r>
            <w:r w:rsidR="00983443">
              <w:rPr>
                <w:kern w:val="0"/>
                <w14:ligatures w14:val="none"/>
              </w:rPr>
              <w:t>to the needs of First Nations peoples.</w:t>
            </w:r>
          </w:p>
          <w:p w14:paraId="54ACF753" w14:textId="27A33585" w:rsidR="006256E0" w:rsidRDefault="006256E0" w:rsidP="006256E0">
            <w:pPr>
              <w:spacing w:after="120" w:line="257" w:lineRule="auto"/>
              <w:rPr>
                <w:kern w:val="0"/>
                <w14:ligatures w14:val="none"/>
              </w:rPr>
            </w:pPr>
            <w:r>
              <w:rPr>
                <w:kern w:val="0"/>
                <w14:ligatures w14:val="none"/>
              </w:rPr>
              <w:t xml:space="preserve">The RRECS Centre of Excellence, by boosting critical </w:t>
            </w:r>
            <w:r w:rsidR="0090293E">
              <w:rPr>
                <w:kern w:val="0"/>
                <w14:ligatures w14:val="none"/>
              </w:rPr>
              <w:t xml:space="preserve">remote and regional </w:t>
            </w:r>
            <w:r>
              <w:rPr>
                <w:kern w:val="0"/>
                <w14:ligatures w14:val="none"/>
              </w:rPr>
              <w:t xml:space="preserve">care and support workforces, and </w:t>
            </w:r>
            <w:r w:rsidR="00BA6907">
              <w:rPr>
                <w:kern w:val="0"/>
                <w14:ligatures w14:val="none"/>
              </w:rPr>
              <w:t xml:space="preserve">strengthening </w:t>
            </w:r>
            <w:r>
              <w:rPr>
                <w:kern w:val="0"/>
                <w14:ligatures w14:val="none"/>
              </w:rPr>
              <w:t>education and employment pathways, will alig</w:t>
            </w:r>
            <w:r w:rsidR="0090293E">
              <w:rPr>
                <w:kern w:val="0"/>
                <w14:ligatures w14:val="none"/>
              </w:rPr>
              <w:t>n its activities</w:t>
            </w:r>
            <w:r>
              <w:rPr>
                <w:kern w:val="0"/>
                <w14:ligatures w14:val="none"/>
              </w:rPr>
              <w:t xml:space="preserve"> with the following socio-economic targets on Closing the Gap:</w:t>
            </w:r>
          </w:p>
          <w:p w14:paraId="0A990E23" w14:textId="77777777" w:rsidR="006256E0" w:rsidRDefault="006256E0" w:rsidP="006256E0">
            <w:pPr>
              <w:spacing w:after="120" w:line="257" w:lineRule="auto"/>
              <w:rPr>
                <w:b/>
                <w:bCs/>
                <w:kern w:val="0"/>
                <w14:ligatures w14:val="none"/>
              </w:rPr>
            </w:pPr>
            <w:r>
              <w:rPr>
                <w:b/>
                <w:bCs/>
                <w:kern w:val="0"/>
                <w14:ligatures w14:val="none"/>
              </w:rPr>
              <w:t>Closing the Gap – Socio-economic Targets</w:t>
            </w:r>
          </w:p>
          <w:p w14:paraId="5DB974F7" w14:textId="6C2CDAD8" w:rsidR="006256E0" w:rsidRPr="0099290F" w:rsidRDefault="006256E0" w:rsidP="006256E0">
            <w:pPr>
              <w:pStyle w:val="ListParagraph"/>
              <w:numPr>
                <w:ilvl w:val="0"/>
                <w:numId w:val="62"/>
              </w:numPr>
              <w:spacing w:after="120" w:line="257" w:lineRule="auto"/>
              <w:rPr>
                <w:kern w:val="0"/>
                <w14:ligatures w14:val="none"/>
              </w:rPr>
            </w:pPr>
            <w:r w:rsidRPr="0099290F">
              <w:rPr>
                <w:kern w:val="0"/>
                <w14:ligatures w14:val="none"/>
              </w:rPr>
              <w:t xml:space="preserve">Students achieving their full learning </w:t>
            </w:r>
            <w:r w:rsidR="009C57C6">
              <w:rPr>
                <w:kern w:val="0"/>
                <w14:ligatures w14:val="none"/>
              </w:rPr>
              <w:t>p</w:t>
            </w:r>
            <w:r w:rsidRPr="0099290F">
              <w:rPr>
                <w:kern w:val="0"/>
                <w14:ligatures w14:val="none"/>
              </w:rPr>
              <w:t>otential</w:t>
            </w:r>
          </w:p>
          <w:p w14:paraId="2EC8FD4D" w14:textId="77777777" w:rsidR="006256E0" w:rsidRPr="0099290F" w:rsidRDefault="006256E0" w:rsidP="006256E0">
            <w:pPr>
              <w:pStyle w:val="ListParagraph"/>
              <w:numPr>
                <w:ilvl w:val="0"/>
                <w:numId w:val="62"/>
              </w:numPr>
              <w:spacing w:after="120" w:line="257" w:lineRule="auto"/>
              <w:rPr>
                <w:kern w:val="0"/>
                <w14:ligatures w14:val="none"/>
              </w:rPr>
            </w:pPr>
            <w:r w:rsidRPr="0099290F">
              <w:rPr>
                <w:kern w:val="0"/>
                <w14:ligatures w14:val="none"/>
              </w:rPr>
              <w:t>Students reaching their full potential through further education pathways</w:t>
            </w:r>
          </w:p>
          <w:p w14:paraId="33057E0F" w14:textId="48E77778" w:rsidR="0090293E" w:rsidRDefault="006256E0" w:rsidP="0090293E">
            <w:pPr>
              <w:pStyle w:val="ListParagraph"/>
              <w:numPr>
                <w:ilvl w:val="0"/>
                <w:numId w:val="62"/>
              </w:numPr>
              <w:spacing w:after="120" w:line="257" w:lineRule="auto"/>
              <w:rPr>
                <w:kern w:val="0"/>
                <w14:ligatures w14:val="none"/>
              </w:rPr>
            </w:pPr>
            <w:r w:rsidRPr="0099290F">
              <w:rPr>
                <w:kern w:val="0"/>
                <w14:ligatures w14:val="none"/>
              </w:rPr>
              <w:t xml:space="preserve">Youth </w:t>
            </w:r>
            <w:r w:rsidR="0090293E">
              <w:rPr>
                <w:kern w:val="0"/>
                <w14:ligatures w14:val="none"/>
              </w:rPr>
              <w:t>engaging</w:t>
            </w:r>
            <w:r w:rsidRPr="0099290F">
              <w:rPr>
                <w:kern w:val="0"/>
                <w14:ligatures w14:val="none"/>
              </w:rPr>
              <w:t xml:space="preserve"> in employment or education</w:t>
            </w:r>
          </w:p>
          <w:p w14:paraId="70924BD4" w14:textId="77777777" w:rsidR="004D3371" w:rsidRDefault="006256E0" w:rsidP="00BF269E">
            <w:pPr>
              <w:pStyle w:val="ListParagraph"/>
              <w:numPr>
                <w:ilvl w:val="0"/>
                <w:numId w:val="62"/>
              </w:numPr>
              <w:spacing w:after="120" w:line="257" w:lineRule="auto"/>
              <w:rPr>
                <w:kern w:val="0"/>
                <w14:ligatures w14:val="none"/>
              </w:rPr>
            </w:pPr>
            <w:r w:rsidRPr="00B50DED">
              <w:rPr>
                <w:kern w:val="0"/>
                <w14:ligatures w14:val="none"/>
              </w:rPr>
              <w:t>Strong economic participation and development of people and their communities</w:t>
            </w:r>
          </w:p>
          <w:p w14:paraId="7874F72A" w14:textId="4839245E" w:rsidR="006256E0" w:rsidRPr="004D3371" w:rsidRDefault="004D3371" w:rsidP="004D3371">
            <w:pPr>
              <w:pStyle w:val="ListParagraph"/>
              <w:numPr>
                <w:ilvl w:val="0"/>
                <w:numId w:val="62"/>
              </w:numPr>
              <w:rPr>
                <w:bCs/>
                <w:kern w:val="0"/>
                <w14:ligatures w14:val="none"/>
              </w:rPr>
            </w:pPr>
            <w:r w:rsidRPr="004D3371">
              <w:rPr>
                <w:bCs/>
                <w:kern w:val="0"/>
                <w14:ligatures w14:val="none"/>
              </w:rPr>
              <w:t>Closing the Gap in life expectancy by 2031</w:t>
            </w:r>
            <w:r w:rsidR="006256E0" w:rsidRPr="004D3371">
              <w:rPr>
                <w:bCs/>
                <w:kern w:val="0"/>
                <w14:ligatures w14:val="none"/>
              </w:rPr>
              <w:t>.</w:t>
            </w:r>
          </w:p>
          <w:p w14:paraId="5674ABFD" w14:textId="77777777" w:rsidR="002C2EF1" w:rsidRPr="00DC1ADD" w:rsidRDefault="002C2EF1">
            <w:pPr>
              <w:rPr>
                <w:kern w:val="0"/>
                <w:sz w:val="12"/>
                <w:szCs w:val="12"/>
                <w14:ligatures w14:val="none"/>
              </w:rPr>
            </w:pPr>
          </w:p>
          <w:p w14:paraId="1026890B" w14:textId="635146F5" w:rsidR="002405A0" w:rsidRDefault="00035FE7">
            <w:pPr>
              <w:rPr>
                <w:kern w:val="0"/>
                <w14:ligatures w14:val="none"/>
              </w:rPr>
            </w:pPr>
            <w:r>
              <w:rPr>
                <w:kern w:val="0"/>
                <w14:ligatures w14:val="none"/>
              </w:rPr>
              <w:t xml:space="preserve">Charles Darwin University (CDU) and Batchelor Institute of Indigenous Tertiary Education (BIITE) will partner to establish </w:t>
            </w:r>
            <w:r w:rsidR="00827DE5">
              <w:rPr>
                <w:kern w:val="0"/>
                <w14:ligatures w14:val="none"/>
              </w:rPr>
              <w:t xml:space="preserve">the </w:t>
            </w:r>
            <w:r>
              <w:rPr>
                <w:kern w:val="0"/>
                <w14:ligatures w14:val="none"/>
              </w:rPr>
              <w:t>RRECS</w:t>
            </w:r>
            <w:r w:rsidR="00126372">
              <w:rPr>
                <w:kern w:val="0"/>
                <w14:ligatures w14:val="none"/>
              </w:rPr>
              <w:t xml:space="preserve"> Centre of Excellence</w:t>
            </w:r>
            <w:r>
              <w:rPr>
                <w:kern w:val="0"/>
                <w14:ligatures w14:val="none"/>
              </w:rPr>
              <w:t>.</w:t>
            </w:r>
          </w:p>
          <w:p w14:paraId="7527AE08" w14:textId="77777777" w:rsidR="00FB2ED6" w:rsidRPr="00DC1ADD" w:rsidRDefault="00FB2ED6">
            <w:pPr>
              <w:rPr>
                <w:kern w:val="0"/>
                <w:sz w:val="12"/>
                <w:szCs w:val="12"/>
                <w14:ligatures w14:val="none"/>
              </w:rPr>
            </w:pPr>
          </w:p>
          <w:p w14:paraId="5332A65A" w14:textId="1C17C4D0" w:rsidR="00FB2ED6" w:rsidRPr="00796B8D" w:rsidRDefault="00FB2ED6" w:rsidP="00796B8D">
            <w:pPr>
              <w:pStyle w:val="ListParagraph"/>
              <w:numPr>
                <w:ilvl w:val="0"/>
                <w:numId w:val="19"/>
              </w:numPr>
              <w:rPr>
                <w:kern w:val="0"/>
                <w14:ligatures w14:val="none"/>
              </w:rPr>
            </w:pPr>
            <w:r w:rsidRPr="00DE443F">
              <w:rPr>
                <w:kern w:val="0"/>
                <w14:ligatures w14:val="none"/>
              </w:rPr>
              <w:t xml:space="preserve">CDU is a Darwin based, dual sector tertiary </w:t>
            </w:r>
            <w:r w:rsidRPr="00796B8D">
              <w:rPr>
                <w:kern w:val="0"/>
                <w14:ligatures w14:val="none"/>
              </w:rPr>
              <w:t xml:space="preserve">education institution, which incorporates </w:t>
            </w:r>
            <w:r w:rsidR="004A1007" w:rsidRPr="00796B8D">
              <w:rPr>
                <w:kern w:val="0"/>
                <w14:ligatures w14:val="none"/>
              </w:rPr>
              <w:t>significant</w:t>
            </w:r>
            <w:r w:rsidRPr="00796B8D">
              <w:rPr>
                <w:kern w:val="0"/>
                <w14:ligatures w14:val="none"/>
              </w:rPr>
              <w:t xml:space="preserve"> vocational (skills-based) and higher (academic-based) education</w:t>
            </w:r>
            <w:r w:rsidR="004A1007" w:rsidRPr="00796B8D">
              <w:rPr>
                <w:kern w:val="0"/>
                <w14:ligatures w14:val="none"/>
              </w:rPr>
              <w:t>al courses</w:t>
            </w:r>
            <w:r w:rsidRPr="00796B8D">
              <w:rPr>
                <w:kern w:val="0"/>
                <w14:ligatures w14:val="none"/>
              </w:rPr>
              <w:t xml:space="preserve"> in the same institution. As </w:t>
            </w:r>
            <w:r w:rsidRPr="00DE443F">
              <w:rPr>
                <w:kern w:val="0"/>
                <w14:ligatures w14:val="none"/>
              </w:rPr>
              <w:t xml:space="preserve">the only NT based university it </w:t>
            </w:r>
            <w:r w:rsidR="0093314B" w:rsidRPr="00DE443F">
              <w:rPr>
                <w:kern w:val="0"/>
                <w14:ligatures w14:val="none"/>
              </w:rPr>
              <w:t>has s</w:t>
            </w:r>
            <w:r w:rsidR="00FA430B" w:rsidRPr="00DE443F">
              <w:rPr>
                <w:kern w:val="0"/>
                <w14:ligatures w14:val="none"/>
              </w:rPr>
              <w:t xml:space="preserve">trong relationships with </w:t>
            </w:r>
            <w:r w:rsidR="00FA430B" w:rsidRPr="00DE443F">
              <w:rPr>
                <w:kern w:val="0"/>
                <w14:ligatures w14:val="none"/>
              </w:rPr>
              <w:lastRenderedPageBreak/>
              <w:t xml:space="preserve">government and industry organisations with </w:t>
            </w:r>
            <w:r w:rsidRPr="00DE443F">
              <w:rPr>
                <w:kern w:val="0"/>
                <w14:ligatures w14:val="none"/>
              </w:rPr>
              <w:t>a significant presence in most regional and many remote areas of the NT</w:t>
            </w:r>
            <w:r w:rsidR="00FA430B" w:rsidRPr="00DE443F">
              <w:rPr>
                <w:kern w:val="0"/>
                <w14:ligatures w14:val="none"/>
              </w:rPr>
              <w:t>.</w:t>
            </w:r>
          </w:p>
          <w:p w14:paraId="592499F8" w14:textId="77777777" w:rsidR="00FB2ED6" w:rsidRPr="00283F31" w:rsidRDefault="00FB2ED6" w:rsidP="00FB2ED6">
            <w:pPr>
              <w:rPr>
                <w:rFonts w:ascii="Corbel" w:hAnsi="Corbel"/>
                <w:sz w:val="10"/>
                <w:szCs w:val="10"/>
              </w:rPr>
            </w:pPr>
          </w:p>
          <w:p w14:paraId="793CD19E" w14:textId="6D652FA4" w:rsidR="00081FB9" w:rsidRDefault="00FB2ED6" w:rsidP="00796B8D">
            <w:pPr>
              <w:rPr>
                <w:kern w:val="0"/>
                <w14:ligatures w14:val="none"/>
              </w:rPr>
            </w:pPr>
            <w:r w:rsidRPr="5941D2DF">
              <w:t xml:space="preserve">BIITE, specialises in education and training for </w:t>
            </w:r>
            <w:r w:rsidR="0093314B" w:rsidRPr="5941D2DF">
              <w:t>First Nations</w:t>
            </w:r>
            <w:r w:rsidRPr="5941D2DF">
              <w:t xml:space="preserve"> Australians. The institute offers a range of </w:t>
            </w:r>
            <w:r w:rsidR="0093314B" w:rsidRPr="5941D2DF">
              <w:t>vocational education and training (VET</w:t>
            </w:r>
            <w:proofErr w:type="gramStart"/>
            <w:r w:rsidR="0093314B" w:rsidRPr="5941D2DF">
              <w:t>)</w:t>
            </w:r>
            <w:proofErr w:type="gramEnd"/>
            <w:r w:rsidR="0093314B" w:rsidRPr="5941D2DF">
              <w:t xml:space="preserve"> and higher education courses </w:t>
            </w:r>
            <w:r w:rsidRPr="5941D2DF">
              <w:t xml:space="preserve">aimed at improving educational outcomes and fostering the development of </w:t>
            </w:r>
            <w:r w:rsidR="0093314B" w:rsidRPr="5941D2DF">
              <w:t>First Nations</w:t>
            </w:r>
            <w:r w:rsidRPr="5941D2DF">
              <w:t xml:space="preserve"> students. It emphasi</w:t>
            </w:r>
            <w:r w:rsidR="003D0ADA">
              <w:t>s</w:t>
            </w:r>
            <w:r w:rsidRPr="5941D2DF">
              <w:t>es culturally appropriate learning and incorporates Indigenous knowledge and perspectives into its curriculum. BIITE is based in Batchelor, 100kms south of Darwin and is also d</w:t>
            </w:r>
            <w:r w:rsidRPr="5941D2DF">
              <w:rPr>
                <w:kern w:val="0"/>
                <w14:ligatures w14:val="none"/>
              </w:rPr>
              <w:t>eeply embedded in local communities and has a significant presence in most regional and many remote areas of the NT.</w:t>
            </w:r>
          </w:p>
          <w:p w14:paraId="70CCE545" w14:textId="77777777" w:rsidR="00081FB9" w:rsidRPr="00283F31" w:rsidRDefault="00081FB9" w:rsidP="007C114A">
            <w:pPr>
              <w:ind w:left="1080"/>
              <w:rPr>
                <w:rFonts w:cstheme="minorHAnsi"/>
                <w:kern w:val="0"/>
                <w:sz w:val="12"/>
                <w:szCs w:val="12"/>
                <w14:ligatures w14:val="none"/>
              </w:rPr>
            </w:pPr>
          </w:p>
          <w:p w14:paraId="702C4D3D" w14:textId="3646D2DB" w:rsidR="00A47DAF" w:rsidRDefault="00081FB9" w:rsidP="00796B8D">
            <w:pPr>
              <w:rPr>
                <w:rFonts w:cstheme="minorHAnsi"/>
                <w:kern w:val="0"/>
                <w14:ligatures w14:val="none"/>
              </w:rPr>
            </w:pPr>
            <w:r w:rsidRPr="00081FB9">
              <w:rPr>
                <w:rFonts w:cstheme="minorHAnsi"/>
                <w:kern w:val="0"/>
                <w14:ligatures w14:val="none"/>
              </w:rPr>
              <w:t>The NT Government invests approximately $55 million to CDU and BIITE to</w:t>
            </w:r>
            <w:r w:rsidR="00F00070">
              <w:rPr>
                <w:rFonts w:cstheme="minorHAnsi"/>
                <w:kern w:val="0"/>
                <w14:ligatures w14:val="none"/>
              </w:rPr>
              <w:t xml:space="preserve"> </w:t>
            </w:r>
            <w:r w:rsidRPr="00081FB9">
              <w:rPr>
                <w:rFonts w:cstheme="minorHAnsi"/>
                <w:kern w:val="0"/>
                <w14:ligatures w14:val="none"/>
              </w:rPr>
              <w:t xml:space="preserve">support training, </w:t>
            </w:r>
            <w:r w:rsidR="00F00070">
              <w:rPr>
                <w:rFonts w:cstheme="minorHAnsi"/>
                <w:kern w:val="0"/>
                <w14:ligatures w14:val="none"/>
              </w:rPr>
              <w:t>e</w:t>
            </w:r>
            <w:r w:rsidRPr="00081FB9">
              <w:rPr>
                <w:rFonts w:cstheme="minorHAnsi"/>
                <w:kern w:val="0"/>
                <w14:ligatures w14:val="none"/>
              </w:rPr>
              <w:t>ducation and workforce initiatives. This funding includes $14.6 million</w:t>
            </w:r>
            <w:r w:rsidR="00F00070">
              <w:rPr>
                <w:rFonts w:cstheme="minorHAnsi"/>
                <w:kern w:val="0"/>
                <w14:ligatures w14:val="none"/>
              </w:rPr>
              <w:t xml:space="preserve"> </w:t>
            </w:r>
            <w:r w:rsidRPr="00081FB9">
              <w:rPr>
                <w:rFonts w:cstheme="minorHAnsi"/>
                <w:kern w:val="0"/>
                <w14:ligatures w14:val="none"/>
              </w:rPr>
              <w:t>recurrent funding from the Commonwealth.</w:t>
            </w:r>
            <w:r w:rsidR="002D4FAC">
              <w:rPr>
                <w:rFonts w:cstheme="minorHAnsi"/>
                <w:kern w:val="0"/>
                <w14:ligatures w14:val="none"/>
              </w:rPr>
              <w:br/>
            </w:r>
          </w:p>
          <w:p w14:paraId="7AE56033" w14:textId="08739E7E" w:rsidR="002D4FAC" w:rsidRPr="0068141D" w:rsidRDefault="03B81E88" w:rsidP="00796B8D">
            <w:pPr>
              <w:rPr>
                <w:kern w:val="0"/>
                <w14:ligatures w14:val="none"/>
              </w:rPr>
            </w:pPr>
            <w:r w:rsidRPr="0068141D">
              <w:t xml:space="preserve">The NT Government through the Department of Education </w:t>
            </w:r>
            <w:r w:rsidR="002B543F">
              <w:t>and Training</w:t>
            </w:r>
            <w:r w:rsidRPr="0068141D">
              <w:t xml:space="preserve"> </w:t>
            </w:r>
            <w:r w:rsidR="001C1ECA">
              <w:t>(NT Government)</w:t>
            </w:r>
            <w:r w:rsidR="002B543F">
              <w:t xml:space="preserve"> </w:t>
            </w:r>
            <w:r w:rsidRPr="0068141D">
              <w:t xml:space="preserve">will oversee the establishment of the RRECS </w:t>
            </w:r>
            <w:r w:rsidR="7368ECD0" w:rsidRPr="0068141D">
              <w:t xml:space="preserve">Centre of Excellence. </w:t>
            </w:r>
            <w:r w:rsidR="63AF9E45" w:rsidRPr="0068141D">
              <w:rPr>
                <w:kern w:val="0"/>
                <w14:ligatures w14:val="none"/>
              </w:rPr>
              <w:t>CDU</w:t>
            </w:r>
            <w:r w:rsidR="00A50BF2" w:rsidRPr="0068141D">
              <w:t>,</w:t>
            </w:r>
            <w:r w:rsidR="63AF9E45" w:rsidRPr="0068141D">
              <w:rPr>
                <w:kern w:val="0"/>
                <w14:ligatures w14:val="none"/>
              </w:rPr>
              <w:t xml:space="preserve"> BIITE </w:t>
            </w:r>
            <w:r w:rsidR="00A50BF2" w:rsidRPr="0068141D">
              <w:t xml:space="preserve">and the NT Government </w:t>
            </w:r>
            <w:r w:rsidR="63AF9E45" w:rsidRPr="0068141D">
              <w:rPr>
                <w:kern w:val="0"/>
                <w14:ligatures w14:val="none"/>
              </w:rPr>
              <w:t>have a</w:t>
            </w:r>
            <w:r w:rsidR="008969B2" w:rsidRPr="0068141D">
              <w:t>n established</w:t>
            </w:r>
            <w:r w:rsidR="63AF9E45" w:rsidRPr="0068141D">
              <w:rPr>
                <w:kern w:val="0"/>
                <w14:ligatures w14:val="none"/>
              </w:rPr>
              <w:t xml:space="preserve"> Memorandum of Understanding, that sets out the terms of the partnership</w:t>
            </w:r>
            <w:r w:rsidR="009A52A2" w:rsidRPr="0068141D">
              <w:t xml:space="preserve"> for the development and delivery of the RRECS Centre of Excellence</w:t>
            </w:r>
            <w:r w:rsidR="63AF9E45" w:rsidRPr="0068141D">
              <w:rPr>
                <w:kern w:val="0"/>
                <w14:ligatures w14:val="none"/>
              </w:rPr>
              <w:t>.</w:t>
            </w:r>
            <w:r w:rsidR="5B06559D" w:rsidRPr="0068141D">
              <w:t xml:space="preserve"> </w:t>
            </w:r>
            <w:r w:rsidR="7C0A2166" w:rsidRPr="0068141D">
              <w:t xml:space="preserve"> </w:t>
            </w:r>
          </w:p>
          <w:p w14:paraId="0A6A77EF" w14:textId="3692899A" w:rsidR="5BE6DF77" w:rsidRPr="00E9775A" w:rsidRDefault="5BE6DF77" w:rsidP="5BE6DF77">
            <w:pPr>
              <w:ind w:left="360"/>
            </w:pPr>
          </w:p>
          <w:p w14:paraId="691F9621" w14:textId="2EB60F18" w:rsidR="7C0A2166" w:rsidRPr="00E9775A" w:rsidRDefault="7C0A2166" w:rsidP="00796B8D">
            <w:r w:rsidRPr="008408B2">
              <w:t xml:space="preserve">The NT Government are included as a member of the </w:t>
            </w:r>
            <w:r w:rsidR="7F1A6B14" w:rsidRPr="008408B2">
              <w:t>RRECS Centre of Excellence governance framework</w:t>
            </w:r>
            <w:r w:rsidR="4DC36824" w:rsidRPr="008408B2">
              <w:t>, it will:</w:t>
            </w:r>
          </w:p>
          <w:p w14:paraId="7025D7DD" w14:textId="6C2B1063" w:rsidR="4DC36824" w:rsidRPr="00E9775A" w:rsidRDefault="4DC36824" w:rsidP="008408B2">
            <w:pPr>
              <w:pStyle w:val="ListParagraph"/>
              <w:numPr>
                <w:ilvl w:val="0"/>
                <w:numId w:val="2"/>
              </w:numPr>
            </w:pPr>
            <w:r w:rsidRPr="008408B2">
              <w:t xml:space="preserve">oversee the </w:t>
            </w:r>
            <w:r w:rsidR="6681DC34" w:rsidRPr="008408B2">
              <w:t xml:space="preserve">delivery and </w:t>
            </w:r>
            <w:r w:rsidRPr="008408B2">
              <w:t>operational activities</w:t>
            </w:r>
            <w:r w:rsidR="19F0862B" w:rsidRPr="008408B2">
              <w:t xml:space="preserve"> including </w:t>
            </w:r>
            <w:r w:rsidR="003126DA" w:rsidRPr="008408B2">
              <w:t>stakeholder</w:t>
            </w:r>
            <w:r w:rsidR="00B31DAB">
              <w:t xml:space="preserve"> </w:t>
            </w:r>
            <w:r w:rsidR="7B99EF4B" w:rsidRPr="008408B2">
              <w:t>engagement and relationships to ensure full probity</w:t>
            </w:r>
            <w:r w:rsidR="004C55E2">
              <w:t>,</w:t>
            </w:r>
            <w:r w:rsidR="7B99EF4B" w:rsidRPr="008408B2">
              <w:t xml:space="preserve"> and </w:t>
            </w:r>
          </w:p>
          <w:p w14:paraId="7B729AC7" w14:textId="26EB40F1" w:rsidR="4DC36824" w:rsidRDefault="00507EB5" w:rsidP="008408B2">
            <w:pPr>
              <w:pStyle w:val="ListParagraph"/>
              <w:numPr>
                <w:ilvl w:val="0"/>
                <w:numId w:val="2"/>
              </w:numPr>
            </w:pPr>
            <w:r>
              <w:t xml:space="preserve">ensure </w:t>
            </w:r>
            <w:r w:rsidR="0150D7CA">
              <w:t xml:space="preserve">the </w:t>
            </w:r>
            <w:r w:rsidR="04B27591">
              <w:t xml:space="preserve">functions and </w:t>
            </w:r>
            <w:r w:rsidR="7702704F">
              <w:t>activities o</w:t>
            </w:r>
            <w:r w:rsidR="04B27591">
              <w:t xml:space="preserve">f RRECS </w:t>
            </w:r>
            <w:r w:rsidR="4CC968E6">
              <w:t xml:space="preserve">Centre of Excellence </w:t>
            </w:r>
            <w:r w:rsidR="04B27591">
              <w:t xml:space="preserve">aligns with </w:t>
            </w:r>
            <w:r w:rsidR="233F6B83">
              <w:t>NT Government priorities and t</w:t>
            </w:r>
            <w:r w:rsidR="04B27591">
              <w:t xml:space="preserve">he </w:t>
            </w:r>
            <w:r w:rsidR="275BE1C8">
              <w:t>objective</w:t>
            </w:r>
            <w:r>
              <w:t>s</w:t>
            </w:r>
            <w:r w:rsidR="275BE1C8">
              <w:t xml:space="preserve"> of the </w:t>
            </w:r>
            <w:r w:rsidR="00D803E2">
              <w:t>NSA.</w:t>
            </w:r>
          </w:p>
          <w:p w14:paraId="5970C3E1" w14:textId="0CD49606" w:rsidR="5BE6DF77" w:rsidRDefault="5BE6DF77" w:rsidP="008408B2">
            <w:pPr>
              <w:pStyle w:val="ListParagraph"/>
            </w:pPr>
          </w:p>
          <w:p w14:paraId="4C59F08E" w14:textId="6B6E5AF4" w:rsidR="615F1DF6" w:rsidRDefault="06689C85" w:rsidP="00796B8D">
            <w:r>
              <w:t xml:space="preserve">This is in </w:t>
            </w:r>
            <w:r w:rsidR="024AEF99">
              <w:t>addition</w:t>
            </w:r>
            <w:r>
              <w:t xml:space="preserve"> to the Industry Stakeholder Reference Committee which will </w:t>
            </w:r>
            <w:r w:rsidR="53EC2375">
              <w:t xml:space="preserve">identify and consider </w:t>
            </w:r>
            <w:r w:rsidR="53EC2375" w:rsidRPr="66A9FE0C">
              <w:t>Health</w:t>
            </w:r>
            <w:r w:rsidR="53EC2375">
              <w:t xml:space="preserve"> sector specific priorities</w:t>
            </w:r>
            <w:r w:rsidR="6D8C9013">
              <w:t>.</w:t>
            </w:r>
          </w:p>
          <w:p w14:paraId="54A9E9C8" w14:textId="1F599CC7" w:rsidR="5BE6DF77" w:rsidRDefault="5BE6DF77" w:rsidP="5BE6DF77"/>
          <w:p w14:paraId="75388B70" w14:textId="3D84C900" w:rsidR="002D4FAC" w:rsidRDefault="7C353B7E" w:rsidP="00796B8D">
            <w:r>
              <w:rPr>
                <w:kern w:val="0"/>
                <w14:ligatures w14:val="none"/>
              </w:rPr>
              <w:t>The</w:t>
            </w:r>
            <w:r w:rsidR="3C513189" w:rsidRPr="3A4AB167">
              <w:rPr>
                <w:kern w:val="0"/>
                <w14:ligatures w14:val="none"/>
              </w:rPr>
              <w:t xml:space="preserve"> current Remote Aboriginal Teacher Education (RATE) project exemplifies the partnerships achievable between </w:t>
            </w:r>
            <w:r w:rsidR="0C5B441B">
              <w:rPr>
                <w:kern w:val="0"/>
                <w14:ligatures w14:val="none"/>
              </w:rPr>
              <w:t>BIITE</w:t>
            </w:r>
            <w:r w:rsidR="3C513189" w:rsidRPr="3A4AB167">
              <w:rPr>
                <w:kern w:val="0"/>
                <w14:ligatures w14:val="none"/>
              </w:rPr>
              <w:t>, CDU</w:t>
            </w:r>
            <w:r w:rsidR="3C513189" w:rsidRPr="00A47DAF">
              <w:t xml:space="preserve"> </w:t>
            </w:r>
            <w:r w:rsidR="3C513189">
              <w:t xml:space="preserve">and the </w:t>
            </w:r>
            <w:r w:rsidR="001C1ECA">
              <w:t>NT Government</w:t>
            </w:r>
            <w:r w:rsidR="3C513189">
              <w:t xml:space="preserve"> This project </w:t>
            </w:r>
            <w:r w:rsidR="3C513189" w:rsidRPr="00A47DAF">
              <w:t xml:space="preserve">outlines </w:t>
            </w:r>
            <w:r w:rsidR="3C513189">
              <w:t xml:space="preserve">the </w:t>
            </w:r>
            <w:r w:rsidR="3C513189" w:rsidRPr="00C64674">
              <w:t>c</w:t>
            </w:r>
            <w:r w:rsidR="3C513189" w:rsidRPr="3A4AB167">
              <w:rPr>
                <w:kern w:val="0"/>
                <w14:ligatures w14:val="none"/>
              </w:rPr>
              <w:t xml:space="preserve">ollaborations between the CDU, BIITE and the </w:t>
            </w:r>
            <w:r w:rsidR="001C1ECA">
              <w:rPr>
                <w:kern w:val="0"/>
                <w14:ligatures w14:val="none"/>
              </w:rPr>
              <w:t>NT Government</w:t>
            </w:r>
            <w:r w:rsidR="3C513189" w:rsidRPr="3A4AB167">
              <w:rPr>
                <w:kern w:val="0"/>
                <w14:ligatures w14:val="none"/>
              </w:rPr>
              <w:t xml:space="preserve"> that are aimed at achieving the visions of all three organisations.</w:t>
            </w:r>
            <w:r w:rsidR="002D4FAC">
              <w:rPr>
                <w:rFonts w:cstheme="minorHAnsi"/>
                <w:kern w:val="0"/>
                <w14:ligatures w14:val="none"/>
              </w:rPr>
              <w:br/>
            </w:r>
          </w:p>
          <w:p w14:paraId="7EB61F34" w14:textId="52B1F7BA" w:rsidR="003F6B59" w:rsidRPr="003F6B59" w:rsidRDefault="00FB2ED6" w:rsidP="00796B8D">
            <w:pPr>
              <w:pStyle w:val="ListParagraph"/>
              <w:numPr>
                <w:ilvl w:val="0"/>
                <w:numId w:val="2"/>
              </w:numPr>
            </w:pPr>
            <w:r w:rsidRPr="00796B8D">
              <w:t xml:space="preserve">The </w:t>
            </w:r>
            <w:r w:rsidR="00F003E3">
              <w:t xml:space="preserve">RRECS </w:t>
            </w:r>
            <w:r w:rsidRPr="00796B8D">
              <w:t xml:space="preserve">Centre of Excellence will support </w:t>
            </w:r>
            <w:r w:rsidR="00F003E3">
              <w:t>r</w:t>
            </w:r>
            <w:r w:rsidRPr="00796B8D">
              <w:t xml:space="preserve">egional and </w:t>
            </w:r>
            <w:r w:rsidR="00F003E3">
              <w:t>r</w:t>
            </w:r>
            <w:r w:rsidRPr="00796B8D">
              <w:t xml:space="preserve">emote </w:t>
            </w:r>
            <w:r w:rsidR="00F003E3">
              <w:t>e</w:t>
            </w:r>
            <w:r w:rsidRPr="00796B8D">
              <w:t xml:space="preserve">ssential </w:t>
            </w:r>
            <w:r w:rsidR="00F003E3">
              <w:t>c</w:t>
            </w:r>
            <w:r w:rsidRPr="00796B8D">
              <w:t xml:space="preserve">are </w:t>
            </w:r>
            <w:r w:rsidR="00F003E3">
              <w:t>s</w:t>
            </w:r>
            <w:r w:rsidRPr="00796B8D">
              <w:t xml:space="preserve">ervices, with the overarching aim of addressing a Territory wide need for a </w:t>
            </w:r>
            <w:r w:rsidR="00FA430B" w:rsidRPr="00796B8D">
              <w:t xml:space="preserve">sustainable, </w:t>
            </w:r>
            <w:r w:rsidRPr="00796B8D">
              <w:t xml:space="preserve">skilled </w:t>
            </w:r>
            <w:r w:rsidR="0040557E" w:rsidRPr="00796B8D">
              <w:t xml:space="preserve">and diverse </w:t>
            </w:r>
            <w:r w:rsidRPr="00796B8D">
              <w:t>workforce</w:t>
            </w:r>
            <w:r w:rsidR="00FA430B" w:rsidRPr="00796B8D">
              <w:t xml:space="preserve"> for remote communities</w:t>
            </w:r>
            <w:r w:rsidRPr="00796B8D">
              <w:t>.</w:t>
            </w:r>
            <w:r w:rsidR="0040557E" w:rsidRPr="5941D2DF">
              <w:t xml:space="preserve"> This initiative seeks to develop a robust workforce of Aboriginal Health workers embedded within their communities, ensuring continuity and cultural relevance in healthcare delivery</w:t>
            </w:r>
            <w:r w:rsidR="2C033C0F" w:rsidRPr="5941D2DF">
              <w:t xml:space="preserve"> and a local workforce that progresses through to mana</w:t>
            </w:r>
            <w:r w:rsidR="0F801DAD" w:rsidRPr="5941D2DF">
              <w:t>gerial</w:t>
            </w:r>
            <w:r w:rsidR="2C033C0F" w:rsidRPr="5941D2DF">
              <w:t xml:space="preserve"> </w:t>
            </w:r>
            <w:r w:rsidR="00B31DAB" w:rsidRPr="5941D2DF">
              <w:t>positions.</w:t>
            </w:r>
            <w:r w:rsidR="00FA430B" w:rsidRPr="5941D2DF">
              <w:t xml:space="preserve"> In addition</w:t>
            </w:r>
            <w:r w:rsidR="00210D5A" w:rsidRPr="5941D2DF">
              <w:t>,</w:t>
            </w:r>
            <w:r w:rsidR="00FA430B" w:rsidRPr="5941D2DF">
              <w:t xml:space="preserve"> the </w:t>
            </w:r>
            <w:r w:rsidR="00CD0C99">
              <w:t xml:space="preserve">RRECS </w:t>
            </w:r>
            <w:r w:rsidR="00FA430B" w:rsidRPr="5941D2DF">
              <w:t>Centre</w:t>
            </w:r>
            <w:r w:rsidR="00CD0C99">
              <w:t xml:space="preserve"> of Excellence</w:t>
            </w:r>
            <w:r w:rsidR="00FA430B" w:rsidRPr="5941D2DF">
              <w:t xml:space="preserve"> will have a focus on preparing </w:t>
            </w:r>
            <w:r w:rsidR="00C528CD" w:rsidRPr="5941D2DF">
              <w:t>the broader health and other professional workforce for employment in remote communities.</w:t>
            </w:r>
          </w:p>
          <w:p w14:paraId="0BA82F1B" w14:textId="77777777" w:rsidR="003F6B59" w:rsidRPr="003F6B59" w:rsidRDefault="003F6B59" w:rsidP="00796B8D">
            <w:pPr>
              <w:pStyle w:val="ListParagraph"/>
            </w:pPr>
          </w:p>
          <w:p w14:paraId="7CBA5B34" w14:textId="31789BA6" w:rsidR="003F6B59" w:rsidRPr="008408B2" w:rsidRDefault="003F6B59" w:rsidP="00796B8D">
            <w:pPr>
              <w:pStyle w:val="ListParagraph"/>
              <w:numPr>
                <w:ilvl w:val="0"/>
                <w:numId w:val="2"/>
              </w:numPr>
            </w:pPr>
            <w:r>
              <w:t xml:space="preserve">The </w:t>
            </w:r>
            <w:r w:rsidR="00675901">
              <w:t xml:space="preserve">RRECS </w:t>
            </w:r>
            <w:r>
              <w:t xml:space="preserve">Centre of Excellence will also work towards </w:t>
            </w:r>
            <w:r w:rsidR="004A1007">
              <w:t>the implementation</w:t>
            </w:r>
            <w:r>
              <w:t xml:space="preserve"> of pathways to support the transition </w:t>
            </w:r>
            <w:r w:rsidR="004A1007">
              <w:t xml:space="preserve">of </w:t>
            </w:r>
            <w:r w:rsidR="004A1007" w:rsidRPr="008408B2">
              <w:t>health</w:t>
            </w:r>
            <w:r w:rsidR="004A1007">
              <w:t xml:space="preserve"> workers </w:t>
            </w:r>
            <w:r>
              <w:t xml:space="preserve">from </w:t>
            </w:r>
            <w:r w:rsidRPr="008408B2">
              <w:t xml:space="preserve">Aboriginal and Torres Strait Islander </w:t>
            </w:r>
            <w:r w:rsidR="37629413">
              <w:t xml:space="preserve">and other health </w:t>
            </w:r>
            <w:r>
              <w:t>VET qualifications to higher level apprenticeships, at AQF level 7 and above.</w:t>
            </w:r>
          </w:p>
          <w:p w14:paraId="128E1B68" w14:textId="77777777" w:rsidR="003F6B59" w:rsidRDefault="003F6B59" w:rsidP="003F6B59">
            <w:pPr>
              <w:ind w:left="720"/>
              <w:rPr>
                <w:rFonts w:cstheme="minorHAnsi"/>
                <w:kern w:val="0"/>
                <w14:ligatures w14:val="none"/>
              </w:rPr>
            </w:pPr>
          </w:p>
          <w:p w14:paraId="568487B1" w14:textId="659F7940" w:rsidR="007D3C77" w:rsidRPr="007D3C77" w:rsidRDefault="00FA430B" w:rsidP="00796B8D">
            <w:pPr>
              <w:pStyle w:val="ListParagraph"/>
              <w:numPr>
                <w:ilvl w:val="0"/>
                <w:numId w:val="2"/>
              </w:numPr>
            </w:pPr>
            <w:r w:rsidRPr="007D3C77">
              <w:t xml:space="preserve">“Aboriginal and Torres Strait </w:t>
            </w:r>
            <w:r w:rsidR="00507EB5">
              <w:t xml:space="preserve">Islander </w:t>
            </w:r>
            <w:r w:rsidRPr="007D3C77">
              <w:t xml:space="preserve">Health Worker” occupation is </w:t>
            </w:r>
            <w:r>
              <w:t xml:space="preserve">consistently </w:t>
            </w:r>
            <w:r w:rsidRPr="007D3C77">
              <w:t>identified as a ‘high priority’</w:t>
            </w:r>
            <w:r>
              <w:t xml:space="preserve"> </w:t>
            </w:r>
            <w:r w:rsidRPr="007D3C77">
              <w:t xml:space="preserve">in </w:t>
            </w:r>
            <w:r>
              <w:t xml:space="preserve">both </w:t>
            </w:r>
            <w:r w:rsidRPr="007D3C77">
              <w:t>the annual NT Skilled Occupation Priority List (NTSOPL)</w:t>
            </w:r>
            <w:r>
              <w:t xml:space="preserve"> and</w:t>
            </w:r>
            <w:r w:rsidRPr="007D3C77">
              <w:t xml:space="preserve"> the National Skills Priority List. Additionally, several other occupations</w:t>
            </w:r>
            <w:r>
              <w:t xml:space="preserve"> (such as Registered Nurses)</w:t>
            </w:r>
            <w:r w:rsidRPr="007D3C77">
              <w:t xml:space="preserve"> that will be supported by RRECS are listed in the NTSOPL as being either a ‘priority’ or ‘high priority’.</w:t>
            </w:r>
            <w:r w:rsidR="007D3C77">
              <w:br/>
            </w:r>
          </w:p>
          <w:p w14:paraId="71A7FA42" w14:textId="2A1FDE64" w:rsidR="0040557E" w:rsidRPr="00DE443F" w:rsidRDefault="0040557E" w:rsidP="00796B8D">
            <w:pPr>
              <w:pStyle w:val="ListParagraph"/>
              <w:numPr>
                <w:ilvl w:val="0"/>
                <w:numId w:val="2"/>
              </w:numPr>
            </w:pPr>
            <w:r w:rsidRPr="00DE443F">
              <w:lastRenderedPageBreak/>
              <w:t>The RRECS</w:t>
            </w:r>
            <w:r w:rsidR="00264779" w:rsidRPr="00DE443F">
              <w:t xml:space="preserve"> Centre of Excellence </w:t>
            </w:r>
            <w:r w:rsidRPr="00DE443F">
              <w:t xml:space="preserve">proposal is a comprehensive initiative designed to provide significant national value as a genuine </w:t>
            </w:r>
            <w:r w:rsidR="00135C88" w:rsidRPr="00DE443F">
              <w:t xml:space="preserve">TAFE </w:t>
            </w:r>
            <w:r w:rsidRPr="00DE443F">
              <w:t xml:space="preserve">Centre of Excellence for remote area health. It aims to become the national leader by offering educational pathways to First Nations </w:t>
            </w:r>
            <w:r w:rsidR="00C360DB" w:rsidRPr="00DE443F">
              <w:t>P</w:t>
            </w:r>
            <w:r w:rsidR="00BE1E0E" w:rsidRPr="00DE443F">
              <w:t>eoples</w:t>
            </w:r>
            <w:r w:rsidRPr="00DE443F">
              <w:t xml:space="preserve"> in health vocations across various levels, including short courses, micro-credentials, certificates, degrees, postgraduate degrees, and PhDs.</w:t>
            </w:r>
          </w:p>
          <w:p w14:paraId="54389AD4" w14:textId="77777777" w:rsidR="0040557E" w:rsidRDefault="0040557E" w:rsidP="0040557E">
            <w:pPr>
              <w:spacing w:before="40" w:after="40"/>
              <w:rPr>
                <w:rFonts w:cstheme="minorHAnsi"/>
              </w:rPr>
            </w:pPr>
          </w:p>
          <w:p w14:paraId="14026111" w14:textId="5DE1A368" w:rsidR="001F0E41" w:rsidRDefault="28CDE4BC" w:rsidP="00796B8D">
            <w:pPr>
              <w:rPr>
                <w:rFonts w:cstheme="minorHAnsi"/>
              </w:rPr>
            </w:pPr>
            <w:r w:rsidRPr="66A9FE0C">
              <w:t xml:space="preserve">In </w:t>
            </w:r>
            <w:r w:rsidR="672AF3F1" w:rsidRPr="66A9FE0C">
              <w:t>addition,</w:t>
            </w:r>
            <w:r w:rsidRPr="66A9FE0C">
              <w:t xml:space="preserve"> t</w:t>
            </w:r>
            <w:r w:rsidR="2DFD8389" w:rsidRPr="66A9FE0C">
              <w:t xml:space="preserve">he RRECS </w:t>
            </w:r>
            <w:r w:rsidR="21C61704" w:rsidRPr="66A9FE0C">
              <w:t xml:space="preserve">Centre of Excellence </w:t>
            </w:r>
            <w:r w:rsidR="2DFD8389" w:rsidRPr="66A9FE0C">
              <w:t xml:space="preserve">will </w:t>
            </w:r>
            <w:r w:rsidRPr="66A9FE0C">
              <w:t>support</w:t>
            </w:r>
            <w:r w:rsidR="2DFD8389" w:rsidRPr="66A9FE0C">
              <w:t>:</w:t>
            </w:r>
          </w:p>
          <w:p w14:paraId="42453445" w14:textId="17B13665" w:rsidR="0040557E" w:rsidRPr="002D5879" w:rsidRDefault="00C528CD" w:rsidP="001F0E41">
            <w:pPr>
              <w:pStyle w:val="ListParagraph"/>
              <w:numPr>
                <w:ilvl w:val="1"/>
                <w:numId w:val="16"/>
              </w:numPr>
              <w:spacing w:before="40" w:after="40"/>
            </w:pPr>
            <w:r w:rsidRPr="5941D2DF">
              <w:t>The competency</w:t>
            </w:r>
            <w:r w:rsidR="0040557E" w:rsidRPr="5941D2DF">
              <w:t xml:space="preserve"> </w:t>
            </w:r>
            <w:r w:rsidRPr="5941D2DF">
              <w:t xml:space="preserve">of </w:t>
            </w:r>
            <w:r w:rsidR="19467766" w:rsidRPr="5941D2DF">
              <w:t xml:space="preserve">existing and future </w:t>
            </w:r>
            <w:r w:rsidR="0040557E" w:rsidRPr="5941D2DF">
              <w:t xml:space="preserve">health practitioners </w:t>
            </w:r>
            <w:r w:rsidRPr="5941D2DF">
              <w:t xml:space="preserve">to work in remote areas and remote communities </w:t>
            </w:r>
            <w:r w:rsidR="0040557E" w:rsidRPr="5941D2DF">
              <w:t>through specific micro-credentials and short courses</w:t>
            </w:r>
            <w:r w:rsidRPr="5941D2DF">
              <w:t xml:space="preserve"> </w:t>
            </w:r>
            <w:r w:rsidR="0040557E" w:rsidRPr="5941D2DF">
              <w:t>addressing the unique needs of regional</w:t>
            </w:r>
            <w:r w:rsidR="71B91E7B" w:rsidRPr="5941D2DF">
              <w:t xml:space="preserve"> and remote populations.</w:t>
            </w:r>
            <w:r w:rsidR="001F0E41">
              <w:t xml:space="preserve"> </w:t>
            </w:r>
            <w:r w:rsidR="002D5879" w:rsidRPr="5941D2DF">
              <w:t>For example, design and delivery of courses that blend holistic concepts and are</w:t>
            </w:r>
            <w:r w:rsidR="001F0E41">
              <w:t xml:space="preserve"> </w:t>
            </w:r>
            <w:r w:rsidR="002D5879" w:rsidRPr="001F0E41">
              <w:rPr>
                <w:rFonts w:cstheme="minorHAnsi"/>
              </w:rPr>
              <w:t>linked to identified targeted outcomes for the community incorporating units of</w:t>
            </w:r>
            <w:r w:rsidR="001F0E41">
              <w:rPr>
                <w:rFonts w:cstheme="minorHAnsi"/>
              </w:rPr>
              <w:t xml:space="preserve"> </w:t>
            </w:r>
            <w:r w:rsidR="002D5879" w:rsidRPr="3A4AB167">
              <w:t>competence from Foundation Skills (FSK), Business (BSB), Health &amp; Community</w:t>
            </w:r>
            <w:r w:rsidR="001F0E41">
              <w:t xml:space="preserve"> </w:t>
            </w:r>
            <w:r w:rsidR="002D5879" w:rsidRPr="5941D2DF">
              <w:t>Services (CHC</w:t>
            </w:r>
            <w:r w:rsidR="7E0A07EE" w:rsidRPr="5941D2DF">
              <w:t>)</w:t>
            </w:r>
            <w:r w:rsidR="002D5879" w:rsidRPr="5941D2DF">
              <w:t xml:space="preserve"> and Information Technology (ICT) qualifications.</w:t>
            </w:r>
            <w:r w:rsidR="002D5879">
              <w:br/>
            </w:r>
          </w:p>
          <w:p w14:paraId="73F31B0C" w14:textId="037DB4A9" w:rsidR="0040557E" w:rsidRPr="00CB1987" w:rsidRDefault="000F670D" w:rsidP="5941D2DF">
            <w:pPr>
              <w:pStyle w:val="ListParagraph"/>
              <w:numPr>
                <w:ilvl w:val="1"/>
                <w:numId w:val="16"/>
              </w:numPr>
              <w:spacing w:before="40" w:after="40"/>
            </w:pPr>
            <w:r w:rsidRPr="5941D2DF">
              <w:t>Sustainability and resilience of the non-Indigenous workforce through o</w:t>
            </w:r>
            <w:r w:rsidR="00C528CD" w:rsidRPr="5941D2DF">
              <w:t xml:space="preserve">pportunities for two-way learning </w:t>
            </w:r>
            <w:r w:rsidRPr="5941D2DF">
              <w:t>led by</w:t>
            </w:r>
            <w:r w:rsidR="00C528CD" w:rsidRPr="5941D2DF">
              <w:t xml:space="preserve"> community organisations</w:t>
            </w:r>
            <w:r w:rsidRPr="5941D2DF">
              <w:t>/</w:t>
            </w:r>
            <w:r w:rsidR="00C528CD" w:rsidRPr="5941D2DF">
              <w:t>members</w:t>
            </w:r>
            <w:r w:rsidR="0040557E" w:rsidRPr="5941D2DF">
              <w:t xml:space="preserve">, </w:t>
            </w:r>
            <w:r w:rsidR="00C528CD" w:rsidRPr="5941D2DF">
              <w:t xml:space="preserve">to prepare </w:t>
            </w:r>
            <w:r w:rsidRPr="5941D2DF">
              <w:t xml:space="preserve">non-resident staff (health professions, teachers, etc) </w:t>
            </w:r>
            <w:r w:rsidR="0040557E" w:rsidRPr="5941D2DF">
              <w:t>for immersion in remote and regional environments</w:t>
            </w:r>
            <w:r w:rsidR="726C12E8" w:rsidRPr="5941D2DF">
              <w:t>. T</w:t>
            </w:r>
            <w:r w:rsidR="001F0E41">
              <w:t>h</w:t>
            </w:r>
            <w:r w:rsidR="726C12E8" w:rsidRPr="5941D2DF">
              <w:t>is would include cultural competency/proficiency and remote community service delivery</w:t>
            </w:r>
            <w:r w:rsidR="00507EB5">
              <w:t>.</w:t>
            </w:r>
          </w:p>
          <w:p w14:paraId="6AC31F45" w14:textId="0DF111EC" w:rsidR="00FB2ED6" w:rsidRPr="007C114A" w:rsidRDefault="00FB2ED6" w:rsidP="007C114A">
            <w:pPr>
              <w:pStyle w:val="ListParagraph"/>
              <w:rPr>
                <w:kern w:val="0"/>
                <w14:ligatures w14:val="none"/>
              </w:rPr>
            </w:pPr>
          </w:p>
          <w:p w14:paraId="2416579C" w14:textId="6D94702D" w:rsidR="00607485" w:rsidRDefault="00E40139" w:rsidP="00244E6D">
            <w:pPr>
              <w:spacing w:line="256" w:lineRule="auto"/>
              <w:rPr>
                <w:rStyle w:val="normaltextrun"/>
              </w:rPr>
            </w:pPr>
            <w:r w:rsidRPr="007D3C77">
              <w:rPr>
                <w:rFonts w:cstheme="minorHAnsi"/>
              </w:rPr>
              <w:t>The RRECS</w:t>
            </w:r>
            <w:r w:rsidR="00A251C3">
              <w:rPr>
                <w:rFonts w:cstheme="minorHAnsi"/>
              </w:rPr>
              <w:t xml:space="preserve"> Centre of Excellence</w:t>
            </w:r>
            <w:r w:rsidRPr="007D3C77">
              <w:rPr>
                <w:rFonts w:cstheme="minorHAnsi"/>
              </w:rPr>
              <w:t xml:space="preserve"> model</w:t>
            </w:r>
            <w:r>
              <w:rPr>
                <w:rStyle w:val="normaltextrun"/>
              </w:rPr>
              <w:t xml:space="preserve"> will equip current and future health care workers with the necessary clinical and cultural skills to successfully address the NSA initial priorities</w:t>
            </w:r>
            <w:r w:rsidR="007D3C77">
              <w:rPr>
                <w:rStyle w:val="normaltextrun"/>
              </w:rPr>
              <w:t>.</w:t>
            </w:r>
          </w:p>
          <w:p w14:paraId="4ACC0019" w14:textId="77777777" w:rsidR="00607485" w:rsidRDefault="00607485" w:rsidP="007D3C77">
            <w:pPr>
              <w:spacing w:line="256" w:lineRule="auto"/>
              <w:ind w:left="720"/>
              <w:rPr>
                <w:rStyle w:val="normaltextrun"/>
              </w:rPr>
            </w:pPr>
          </w:p>
          <w:p w14:paraId="7F06EA14" w14:textId="4069FB3B" w:rsidR="00591EC0" w:rsidRPr="00DE443F" w:rsidRDefault="00607485" w:rsidP="00796B8D">
            <w:pPr>
              <w:pStyle w:val="ListParagraph"/>
              <w:numPr>
                <w:ilvl w:val="0"/>
                <w:numId w:val="2"/>
              </w:numPr>
            </w:pPr>
            <w:r w:rsidRPr="00DE443F">
              <w:t xml:space="preserve">It is anticipated that there will be </w:t>
            </w:r>
            <w:r w:rsidR="001F0E41" w:rsidRPr="00DE443F">
              <w:t xml:space="preserve">several </w:t>
            </w:r>
            <w:r w:rsidRPr="00DE443F">
              <w:t>strategic partnerships formed as part of the RRECS</w:t>
            </w:r>
            <w:r w:rsidR="00F003E3" w:rsidRPr="00DE443F">
              <w:t xml:space="preserve"> Centre of Excellence</w:t>
            </w:r>
            <w:r w:rsidRPr="00DE443F">
              <w:t>. (</w:t>
            </w:r>
            <w:r w:rsidR="0093314B" w:rsidRPr="00DE443F">
              <w:t>P</w:t>
            </w:r>
            <w:r w:rsidRPr="00DE443F">
              <w:t xml:space="preserve">roposed partners appear in section </w:t>
            </w:r>
            <w:r w:rsidR="00591EC0" w:rsidRPr="00DE443F">
              <w:t>3 – Partnerships and Engagement), however, principal amongst these will be:</w:t>
            </w:r>
          </w:p>
          <w:p w14:paraId="080A9682" w14:textId="3CACC08D" w:rsidR="00591EC0" w:rsidRDefault="00591EC0" w:rsidP="00C20638">
            <w:pPr>
              <w:pStyle w:val="ListParagraph"/>
              <w:numPr>
                <w:ilvl w:val="1"/>
                <w:numId w:val="16"/>
              </w:numPr>
              <w:spacing w:line="256" w:lineRule="auto"/>
              <w:rPr>
                <w:rFonts w:cstheme="minorHAnsi"/>
              </w:rPr>
            </w:pPr>
            <w:r>
              <w:rPr>
                <w:rFonts w:cstheme="minorHAnsi"/>
              </w:rPr>
              <w:t>Menzies School of Health Research</w:t>
            </w:r>
            <w:r w:rsidR="000003A0">
              <w:rPr>
                <w:rFonts w:cstheme="minorHAnsi"/>
              </w:rPr>
              <w:t xml:space="preserve"> / </w:t>
            </w:r>
            <w:r w:rsidR="000003A0">
              <w:rPr>
                <w:rFonts w:cstheme="minorHAnsi"/>
                <w:kern w:val="0"/>
                <w14:ligatures w14:val="none"/>
              </w:rPr>
              <w:t>CDU Menzies School of Medicine</w:t>
            </w:r>
          </w:p>
          <w:p w14:paraId="7F0BA0C5" w14:textId="01351537" w:rsidR="00591EC0" w:rsidRPr="00C91334" w:rsidRDefault="00591EC0" w:rsidP="00C20638">
            <w:pPr>
              <w:pStyle w:val="ListParagraph"/>
              <w:numPr>
                <w:ilvl w:val="1"/>
                <w:numId w:val="16"/>
              </w:numPr>
              <w:spacing w:before="40" w:after="40" w:line="256" w:lineRule="auto"/>
            </w:pPr>
            <w:r>
              <w:t>Aboriginal Medical Services Alliance Northern Territory (AMSANT</w:t>
            </w:r>
            <w:r w:rsidR="000F670D">
              <w:t>)</w:t>
            </w:r>
          </w:p>
          <w:p w14:paraId="63E03802" w14:textId="3DC9F787" w:rsidR="7AD1E770" w:rsidRDefault="7AD1E770" w:rsidP="58BFBB24">
            <w:pPr>
              <w:pStyle w:val="ListParagraph"/>
              <w:numPr>
                <w:ilvl w:val="1"/>
                <w:numId w:val="16"/>
              </w:numPr>
              <w:spacing w:before="40" w:after="40" w:line="256" w:lineRule="auto"/>
              <w:rPr>
                <w:rFonts w:ascii="Calibri" w:eastAsia="Calibri" w:hAnsi="Calibri" w:cs="Calibri"/>
              </w:rPr>
            </w:pPr>
            <w:r w:rsidRPr="5941D2DF">
              <w:rPr>
                <w:rFonts w:ascii="Calibri" w:eastAsia="Calibri" w:hAnsi="Calibri" w:cs="Calibri"/>
              </w:rPr>
              <w:t>Key health employers</w:t>
            </w:r>
            <w:r w:rsidR="69B086D5" w:rsidRPr="5941D2DF">
              <w:rPr>
                <w:rFonts w:ascii="Calibri" w:eastAsia="Calibri" w:hAnsi="Calibri" w:cs="Calibri"/>
              </w:rPr>
              <w:t xml:space="preserve"> including the NT Department of Health</w:t>
            </w:r>
          </w:p>
          <w:p w14:paraId="4A409B30" w14:textId="77777777" w:rsidR="00210D5A" w:rsidRPr="00591EC0" w:rsidRDefault="00210D5A" w:rsidP="007C114A">
            <w:pPr>
              <w:spacing w:line="256" w:lineRule="auto"/>
              <w:ind w:left="1080"/>
              <w:rPr>
                <w:rFonts w:cstheme="minorHAnsi"/>
              </w:rPr>
            </w:pPr>
          </w:p>
          <w:p w14:paraId="5E5181E8" w14:textId="1D9CB103" w:rsidR="00C179A4" w:rsidRPr="00B00970" w:rsidRDefault="001A6A48" w:rsidP="00CD0C99">
            <w:pPr>
              <w:rPr>
                <w:rFonts w:ascii="Corbel" w:hAnsi="Corbel"/>
              </w:rPr>
            </w:pPr>
            <w:r>
              <w:rPr>
                <w:rStyle w:val="eop"/>
                <w:rFonts w:cstheme="minorHAnsi"/>
              </w:rPr>
              <w:t xml:space="preserve">Currently, there are many great initiatives employed across the jurisdiction, although these are largely undertaken in isolation with little coordination or pooling of resources. Likewise, there lacks strategy more broadly across </w:t>
            </w:r>
            <w:r w:rsidR="00AE5FD4">
              <w:rPr>
                <w:rStyle w:val="eop"/>
                <w:rFonts w:cstheme="minorHAnsi"/>
              </w:rPr>
              <w:t>NT</w:t>
            </w:r>
            <w:r>
              <w:rPr>
                <w:rStyle w:val="eop"/>
                <w:rFonts w:cstheme="minorHAnsi"/>
              </w:rPr>
              <w:t xml:space="preserve"> (and nationally) to connect VET, </w:t>
            </w:r>
            <w:r w:rsidR="00CD0C99">
              <w:rPr>
                <w:rStyle w:val="eop"/>
                <w:rFonts w:cstheme="minorHAnsi"/>
              </w:rPr>
              <w:t>h</w:t>
            </w:r>
            <w:r>
              <w:rPr>
                <w:rStyle w:val="eop"/>
                <w:rFonts w:cstheme="minorHAnsi"/>
              </w:rPr>
              <w:t xml:space="preserve">igher </w:t>
            </w:r>
            <w:r w:rsidR="00CD0C99">
              <w:rPr>
                <w:rStyle w:val="eop"/>
                <w:rFonts w:cstheme="minorHAnsi"/>
              </w:rPr>
              <w:t>e</w:t>
            </w:r>
            <w:r>
              <w:rPr>
                <w:rStyle w:val="eop"/>
                <w:rFonts w:cstheme="minorHAnsi"/>
              </w:rPr>
              <w:t>ducation, research, c</w:t>
            </w:r>
            <w:r>
              <w:rPr>
                <w:rStyle w:val="eop"/>
              </w:rPr>
              <w:t xml:space="preserve">ommunity, </w:t>
            </w:r>
            <w:r>
              <w:rPr>
                <w:rStyle w:val="eop"/>
                <w:rFonts w:cstheme="minorHAnsi"/>
              </w:rPr>
              <w:t>industry and government. T</w:t>
            </w:r>
            <w:r>
              <w:rPr>
                <w:rFonts w:cstheme="minorHAnsi"/>
              </w:rPr>
              <w:t>he RRECS</w:t>
            </w:r>
            <w:r w:rsidR="00F003E3">
              <w:rPr>
                <w:rFonts w:cstheme="minorHAnsi"/>
              </w:rPr>
              <w:t xml:space="preserve"> </w:t>
            </w:r>
            <w:r>
              <w:rPr>
                <w:rFonts w:cstheme="minorHAnsi"/>
              </w:rPr>
              <w:t xml:space="preserve">Centre of Excellence will lead a coordinated response in partnership with governments, community, industry and the tertiary sector to grow the skills needed and meet workforce challenges in remote and regional essential care for </w:t>
            </w:r>
            <w:r w:rsidR="00AE5FD4">
              <w:rPr>
                <w:rFonts w:cstheme="minorHAnsi"/>
              </w:rPr>
              <w:t>NT</w:t>
            </w:r>
            <w:r>
              <w:rPr>
                <w:rFonts w:cstheme="minorHAnsi"/>
              </w:rPr>
              <w:t xml:space="preserve"> residents, particularly First Nations Australians. It is expected this coordinated approach will set the precedent, and take the lead, for other regional and remote regions across Australia.</w:t>
            </w:r>
          </w:p>
        </w:tc>
      </w:tr>
    </w:tbl>
    <w:p w14:paraId="6BCDA63C" w14:textId="77777777" w:rsidR="00C51FF4" w:rsidRPr="00C51FF4" w:rsidRDefault="00C51FF4" w:rsidP="00C51FF4">
      <w:pPr>
        <w:pStyle w:val="MBPoint"/>
        <w:numPr>
          <w:ilvl w:val="0"/>
          <w:numId w:val="0"/>
        </w:numPr>
        <w:ind w:left="360"/>
        <w:rPr>
          <w:rFonts w:ascii="Corbel" w:hAnsi="Corbel"/>
        </w:rPr>
      </w:pPr>
      <w:bookmarkStart w:id="2" w:name="_Hlk181258746"/>
    </w:p>
    <w:p w14:paraId="06875067" w14:textId="0FCDF8C7" w:rsidR="00C179A4" w:rsidRPr="00967B61" w:rsidRDefault="00F2435E" w:rsidP="00C211A5">
      <w:pPr>
        <w:pStyle w:val="MBPoint"/>
        <w:numPr>
          <w:ilvl w:val="0"/>
          <w:numId w:val="5"/>
        </w:numPr>
        <w:rPr>
          <w:rFonts w:ascii="Corbel" w:hAnsi="Corbel"/>
        </w:rPr>
      </w:pPr>
      <w:r>
        <w:rPr>
          <w:rFonts w:ascii="Corbel" w:hAnsi="Corbel"/>
          <w:sz w:val="22"/>
          <w:szCs w:val="22"/>
        </w:rPr>
        <w:t>F</w:t>
      </w:r>
      <w:r w:rsidR="001D6053">
        <w:rPr>
          <w:rFonts w:ascii="Corbel" w:hAnsi="Corbel"/>
          <w:sz w:val="22"/>
          <w:szCs w:val="22"/>
        </w:rPr>
        <w:t>unctions and activiti</w:t>
      </w:r>
      <w:r w:rsidR="00851BF4">
        <w:rPr>
          <w:rFonts w:ascii="Corbel" w:hAnsi="Corbel"/>
          <w:sz w:val="22"/>
          <w:szCs w:val="22"/>
        </w:rPr>
        <w:t>es of the TAFE Centre of Excellence</w:t>
      </w:r>
      <w:bookmarkEnd w:id="2"/>
      <w:r w:rsidR="00851BF4">
        <w:rPr>
          <w:rFonts w:ascii="Corbel" w:hAnsi="Corbel"/>
          <w:sz w:val="22"/>
          <w:szCs w:val="22"/>
        </w:rPr>
        <w:t>:</w:t>
      </w:r>
    </w:p>
    <w:tbl>
      <w:tblPr>
        <w:tblStyle w:val="TableGrid"/>
        <w:tblW w:w="5106" w:type="pct"/>
        <w:tblLook w:val="04A0" w:firstRow="1" w:lastRow="0" w:firstColumn="1" w:lastColumn="0" w:noHBand="0" w:noVBand="1"/>
      </w:tblPr>
      <w:tblGrid>
        <w:gridCol w:w="9207"/>
      </w:tblGrid>
      <w:tr w:rsidR="00897828" w14:paraId="4F3512A6" w14:textId="77777777" w:rsidTr="3D949FAA">
        <w:tc>
          <w:tcPr>
            <w:tcW w:w="5000" w:type="pct"/>
          </w:tcPr>
          <w:p w14:paraId="555730BF" w14:textId="30B5722B" w:rsidR="006C14EA" w:rsidRDefault="7D0BD27F" w:rsidP="66A9FE0C">
            <w:pPr>
              <w:spacing w:before="40" w:after="40"/>
              <w:rPr>
                <w:rStyle w:val="normaltextrun"/>
              </w:rPr>
            </w:pPr>
            <w:r w:rsidRPr="66A9FE0C">
              <w:rPr>
                <w:rStyle w:val="normaltextrun"/>
              </w:rPr>
              <w:t>A ‘Hub and Spoke’ approach has the support of key external stakeholders, setting the foundation for</w:t>
            </w:r>
            <w:r w:rsidR="69B8CF04" w:rsidRPr="66A9FE0C">
              <w:rPr>
                <w:rStyle w:val="normaltextrun"/>
              </w:rPr>
              <w:t xml:space="preserve"> the initial phases of the RRECS Centre of Excellence and could be expanded to support the development of a higher apprenticeship model.</w:t>
            </w:r>
          </w:p>
          <w:p w14:paraId="321D9DBD" w14:textId="77777777" w:rsidR="006C14EA" w:rsidRDefault="006C14EA" w:rsidP="006C14EA">
            <w:pPr>
              <w:spacing w:before="40" w:after="40"/>
              <w:rPr>
                <w:rStyle w:val="normaltextrun"/>
                <w:rFonts w:cstheme="minorHAnsi"/>
              </w:rPr>
            </w:pPr>
          </w:p>
          <w:p w14:paraId="35D97416" w14:textId="0A6C05EE" w:rsidR="00A4079E" w:rsidRDefault="006C14EA" w:rsidP="006C14EA">
            <w:pPr>
              <w:spacing w:before="40" w:after="40"/>
              <w:rPr>
                <w:rStyle w:val="normaltextrun"/>
                <w:rFonts w:cstheme="minorHAnsi"/>
              </w:rPr>
            </w:pPr>
            <w:r w:rsidRPr="006C14EA">
              <w:rPr>
                <w:rStyle w:val="normaltextrun"/>
                <w:rFonts w:cstheme="minorHAnsi"/>
              </w:rPr>
              <w:t>The RRECS</w:t>
            </w:r>
            <w:r w:rsidR="00F003E3">
              <w:rPr>
                <w:rStyle w:val="normaltextrun"/>
                <w:rFonts w:cstheme="minorHAnsi"/>
              </w:rPr>
              <w:t xml:space="preserve"> Centre of Excellence</w:t>
            </w:r>
            <w:r w:rsidRPr="006C14EA">
              <w:rPr>
                <w:rStyle w:val="normaltextrun"/>
                <w:rFonts w:cstheme="minorHAnsi"/>
              </w:rPr>
              <w:t>, will facilitate innovative training</w:t>
            </w:r>
            <w:r w:rsidR="00D1408B">
              <w:rPr>
                <w:rStyle w:val="normaltextrun"/>
                <w:rFonts w:cstheme="minorHAnsi"/>
              </w:rPr>
              <w:t xml:space="preserve"> </w:t>
            </w:r>
            <w:r w:rsidRPr="006C14EA">
              <w:rPr>
                <w:rStyle w:val="normaltextrun"/>
                <w:rFonts w:cstheme="minorHAnsi"/>
              </w:rPr>
              <w:t>through a structured approach to developing the knowledge, skills, and attitude necessary for</w:t>
            </w:r>
            <w:r w:rsidR="00D1408B">
              <w:rPr>
                <w:rStyle w:val="normaltextrun"/>
                <w:rFonts w:cstheme="minorHAnsi"/>
              </w:rPr>
              <w:t xml:space="preserve"> </w:t>
            </w:r>
            <w:r w:rsidRPr="006C14EA">
              <w:rPr>
                <w:rStyle w:val="normaltextrun"/>
                <w:rFonts w:cstheme="minorHAnsi"/>
              </w:rPr>
              <w:t>fostering creativity and generating new ideas. It aims to equip individuals with techniques and</w:t>
            </w:r>
            <w:r w:rsidR="00D1408B">
              <w:rPr>
                <w:rStyle w:val="normaltextrun"/>
                <w:rFonts w:cstheme="minorHAnsi"/>
              </w:rPr>
              <w:t xml:space="preserve"> </w:t>
            </w:r>
            <w:r w:rsidRPr="006C14EA">
              <w:rPr>
                <w:rStyle w:val="normaltextrun"/>
                <w:rFonts w:cstheme="minorHAnsi"/>
              </w:rPr>
              <w:t>strategies to think critically, solve problems, and approach challenges with a creative mindset.</w:t>
            </w:r>
          </w:p>
          <w:p w14:paraId="7D23B814" w14:textId="6D2C4410" w:rsidR="006C14EA" w:rsidRDefault="006C14EA" w:rsidP="006C14EA">
            <w:pPr>
              <w:spacing w:before="40" w:after="40"/>
              <w:rPr>
                <w:rStyle w:val="normaltextrun"/>
                <w:rFonts w:cstheme="minorHAnsi"/>
              </w:rPr>
            </w:pPr>
          </w:p>
          <w:p w14:paraId="7E3FC026" w14:textId="1F3BB06C" w:rsidR="006C14EA" w:rsidRPr="006C14EA" w:rsidRDefault="55F76002" w:rsidP="5941D2DF">
            <w:pPr>
              <w:spacing w:before="40" w:after="40"/>
              <w:rPr>
                <w:rStyle w:val="normaltextrun"/>
              </w:rPr>
            </w:pPr>
            <w:r w:rsidRPr="5941D2DF">
              <w:rPr>
                <w:rStyle w:val="normaltextrun"/>
              </w:rPr>
              <w:lastRenderedPageBreak/>
              <w:t>This includes the establishment of a pipeline of entry level health workers who bring knowledge of the nuances of working in regional and remote areas. The aim is to ensure the pipeline returns workers to their communities of origin to create a culturally acceptable and sustainable workforce. It also includes the upskilling of the existing health workforce to the localised health needs of regional centres, particularly those with high populations of First Nations Australians. This is most important for health professionals who may have originated from elsewhere in Australia or around the globe.</w:t>
            </w:r>
          </w:p>
          <w:p w14:paraId="27F07A05" w14:textId="08E94BB9" w:rsidR="5941D2DF" w:rsidRDefault="5941D2DF" w:rsidP="5941D2DF">
            <w:pPr>
              <w:spacing w:before="40" w:after="40"/>
              <w:rPr>
                <w:rStyle w:val="normaltextrun"/>
              </w:rPr>
            </w:pPr>
          </w:p>
          <w:p w14:paraId="451399B1" w14:textId="6B4D4D50" w:rsidR="2FCAF3D0" w:rsidRDefault="5D5CE67E" w:rsidP="5941D2DF">
            <w:pPr>
              <w:spacing w:before="40" w:after="40"/>
              <w:rPr>
                <w:rStyle w:val="normaltextrun"/>
              </w:rPr>
            </w:pPr>
            <w:r w:rsidRPr="3D949FAA">
              <w:rPr>
                <w:rStyle w:val="normaltextrun"/>
              </w:rPr>
              <w:t>Considerable consulta</w:t>
            </w:r>
            <w:r w:rsidR="3A11B976" w:rsidRPr="3D949FAA">
              <w:rPr>
                <w:rStyle w:val="normaltextrun"/>
              </w:rPr>
              <w:t xml:space="preserve">tion will also be undertaken with communities </w:t>
            </w:r>
            <w:r w:rsidRPr="3D949FAA">
              <w:rPr>
                <w:rStyle w:val="normaltextrun"/>
              </w:rPr>
              <w:t>to get ‘buy in’ from</w:t>
            </w:r>
            <w:r w:rsidR="0FA29D95" w:rsidRPr="3D949FAA">
              <w:rPr>
                <w:rStyle w:val="normaltextrun"/>
              </w:rPr>
              <w:t xml:space="preserve"> the community </w:t>
            </w:r>
            <w:r w:rsidR="721E125A" w:rsidRPr="3D949FAA">
              <w:rPr>
                <w:rStyle w:val="normaltextrun"/>
              </w:rPr>
              <w:t xml:space="preserve">itself </w:t>
            </w:r>
            <w:r w:rsidR="0FA29D95" w:rsidRPr="3D949FAA">
              <w:rPr>
                <w:rStyle w:val="normaltextrun"/>
              </w:rPr>
              <w:t>and other organisations to support local people to be successful in the training they undertake</w:t>
            </w:r>
            <w:r w:rsidR="1624DC4A" w:rsidRPr="3D949FAA">
              <w:rPr>
                <w:rStyle w:val="normaltextrun"/>
              </w:rPr>
              <w:t xml:space="preserve">, </w:t>
            </w:r>
            <w:r w:rsidR="0FA29D95" w:rsidRPr="3D949FAA">
              <w:rPr>
                <w:rStyle w:val="normaltextrun"/>
              </w:rPr>
              <w:t>pursuing their career aspirations</w:t>
            </w:r>
            <w:r w:rsidRPr="3D949FAA">
              <w:rPr>
                <w:rStyle w:val="normaltextrun"/>
              </w:rPr>
              <w:t xml:space="preserve"> </w:t>
            </w:r>
            <w:r w:rsidR="24729D03" w:rsidRPr="3D949FAA">
              <w:rPr>
                <w:rStyle w:val="normaltextrun"/>
              </w:rPr>
              <w:t>and managing their everyday community commitments.</w:t>
            </w:r>
          </w:p>
          <w:p w14:paraId="19D73603" w14:textId="2811887A" w:rsidR="006C14EA" w:rsidRDefault="006C14EA" w:rsidP="006C14EA">
            <w:pPr>
              <w:spacing w:before="40" w:after="40"/>
              <w:rPr>
                <w:rStyle w:val="normaltextrun"/>
                <w:rFonts w:cstheme="minorHAnsi"/>
              </w:rPr>
            </w:pPr>
          </w:p>
          <w:p w14:paraId="68B0A8B9" w14:textId="07F20E44" w:rsidR="002D5879" w:rsidRPr="006C14EA" w:rsidRDefault="001A6A48" w:rsidP="008408B2">
            <w:pPr>
              <w:spacing w:before="40" w:after="40"/>
              <w:rPr>
                <w:rStyle w:val="normaltextrun"/>
                <w:rFonts w:cstheme="minorHAnsi"/>
              </w:rPr>
            </w:pPr>
            <w:r w:rsidRPr="006C14EA">
              <w:rPr>
                <w:rStyle w:val="normaltextrun"/>
                <w:rFonts w:cstheme="minorHAnsi"/>
              </w:rPr>
              <w:t xml:space="preserve">The complexities of delivering </w:t>
            </w:r>
            <w:r w:rsidR="000F670D" w:rsidRPr="006C14EA">
              <w:rPr>
                <w:rStyle w:val="normaltextrun"/>
                <w:rFonts w:cstheme="minorHAnsi"/>
              </w:rPr>
              <w:t>t</w:t>
            </w:r>
            <w:r w:rsidR="000F670D">
              <w:rPr>
                <w:rStyle w:val="normaltextrun"/>
              </w:rPr>
              <w:t xml:space="preserve">raining </w:t>
            </w:r>
            <w:r w:rsidRPr="006C14EA">
              <w:rPr>
                <w:rStyle w:val="normaltextrun"/>
                <w:rFonts w:cstheme="minorHAnsi"/>
              </w:rPr>
              <w:t xml:space="preserve">remotely across such a large geographical area, such as the NT, are well known, and CDU and BIITE are acknowledged experts in this area. The </w:t>
            </w:r>
            <w:r w:rsidR="00A4079E">
              <w:rPr>
                <w:rStyle w:val="normaltextrun"/>
                <w:rFonts w:cstheme="minorHAnsi"/>
              </w:rPr>
              <w:t xml:space="preserve">RRECS </w:t>
            </w:r>
            <w:r w:rsidRPr="006C14EA">
              <w:rPr>
                <w:rStyle w:val="normaltextrun"/>
                <w:rFonts w:cstheme="minorHAnsi"/>
              </w:rPr>
              <w:t>Centre of Excellence concept is designed to draw on the best models and practices across the N</w:t>
            </w:r>
            <w:r w:rsidR="002D5879" w:rsidRPr="006C14EA">
              <w:rPr>
                <w:rStyle w:val="normaltextrun"/>
                <w:rFonts w:cstheme="minorHAnsi"/>
              </w:rPr>
              <w:t>T</w:t>
            </w:r>
            <w:r w:rsidRPr="006C14EA">
              <w:rPr>
                <w:rStyle w:val="normaltextrun"/>
                <w:rFonts w:cstheme="minorHAnsi"/>
              </w:rPr>
              <w:t xml:space="preserve"> in relation to establishing, consolidating, and upskilling a remote area </w:t>
            </w:r>
            <w:r w:rsidR="000F670D" w:rsidRPr="006C14EA">
              <w:rPr>
                <w:rStyle w:val="normaltextrun"/>
                <w:rFonts w:cstheme="minorHAnsi"/>
              </w:rPr>
              <w:t>h</w:t>
            </w:r>
            <w:r w:rsidRPr="006C14EA">
              <w:rPr>
                <w:rStyle w:val="normaltextrun"/>
                <w:rFonts w:cstheme="minorHAnsi"/>
              </w:rPr>
              <w:t>ealth workforce.</w:t>
            </w:r>
          </w:p>
          <w:p w14:paraId="783CABCB" w14:textId="77777777" w:rsidR="002D5879" w:rsidRPr="006C14EA" w:rsidRDefault="002D5879" w:rsidP="008408B2">
            <w:pPr>
              <w:spacing w:before="40" w:after="40"/>
              <w:rPr>
                <w:rStyle w:val="normaltextrun"/>
                <w:rFonts w:cstheme="minorHAnsi"/>
              </w:rPr>
            </w:pPr>
          </w:p>
          <w:p w14:paraId="54748CBD" w14:textId="7603AE19" w:rsidR="00E62060" w:rsidRPr="006C14EA" w:rsidRDefault="00817568" w:rsidP="008408B2">
            <w:pPr>
              <w:rPr>
                <w:rFonts w:ascii="Calibri" w:hAnsi="Calibri" w:cs="Calibri"/>
                <w:color w:val="000000"/>
                <w:shd w:val="clear" w:color="auto" w:fill="FFFFFF"/>
              </w:rPr>
            </w:pPr>
            <w:r w:rsidRPr="008408B2">
              <w:rPr>
                <w:kern w:val="0"/>
                <w14:ligatures w14:val="none"/>
              </w:rPr>
              <w:t xml:space="preserve">In line with the priorities for the </w:t>
            </w:r>
            <w:r w:rsidR="00AE5FD4">
              <w:rPr>
                <w:kern w:val="0"/>
                <w14:ligatures w14:val="none"/>
              </w:rPr>
              <w:t xml:space="preserve">RRECS </w:t>
            </w:r>
            <w:r w:rsidRPr="008408B2">
              <w:rPr>
                <w:kern w:val="0"/>
                <w14:ligatures w14:val="none"/>
              </w:rPr>
              <w:t xml:space="preserve">Centre of Excellence (as outlined in </w:t>
            </w:r>
            <w:r w:rsidRPr="008408B2">
              <w:rPr>
                <w:i/>
                <w:iCs/>
                <w:kern w:val="0"/>
                <w14:ligatures w14:val="none"/>
              </w:rPr>
              <w:t>Section 1</w:t>
            </w:r>
            <w:r w:rsidR="0014690B" w:rsidRPr="008408B2">
              <w:rPr>
                <w:i/>
                <w:iCs/>
                <w:kern w:val="0"/>
                <w14:ligatures w14:val="none"/>
              </w:rPr>
              <w:t>. Outline and Priority Areas Addressed</w:t>
            </w:r>
            <w:r w:rsidRPr="008408B2">
              <w:rPr>
                <w:kern w:val="0"/>
                <w14:ligatures w14:val="none"/>
              </w:rPr>
              <w:t>), t</w:t>
            </w:r>
            <w:r w:rsidR="00E62060" w:rsidRPr="006C14EA">
              <w:rPr>
                <w:rFonts w:ascii="Calibri" w:hAnsi="Calibri" w:cs="Calibri"/>
                <w:color w:val="000000"/>
                <w:shd w:val="clear" w:color="auto" w:fill="FFFFFF"/>
              </w:rPr>
              <w:t xml:space="preserve">he key </w:t>
            </w:r>
            <w:r w:rsidR="00A41511" w:rsidRPr="006C14EA">
              <w:rPr>
                <w:rFonts w:ascii="Calibri" w:hAnsi="Calibri" w:cs="Calibri"/>
                <w:color w:val="000000"/>
                <w:shd w:val="clear" w:color="auto" w:fill="FFFFFF"/>
              </w:rPr>
              <w:t xml:space="preserve">functions </w:t>
            </w:r>
            <w:r w:rsidR="00E62060" w:rsidRPr="006C14EA">
              <w:rPr>
                <w:rFonts w:ascii="Calibri" w:hAnsi="Calibri" w:cs="Calibri"/>
                <w:color w:val="000000"/>
                <w:shd w:val="clear" w:color="auto" w:fill="FFFFFF"/>
              </w:rPr>
              <w:t>of the Centre of Excellence are to:</w:t>
            </w:r>
            <w:r w:rsidR="000C7652" w:rsidRPr="006C14EA">
              <w:rPr>
                <w:rFonts w:ascii="Calibri" w:hAnsi="Calibri" w:cs="Calibri"/>
                <w:color w:val="000000"/>
                <w:shd w:val="clear" w:color="auto" w:fill="FFFFFF"/>
              </w:rPr>
              <w:br/>
            </w:r>
          </w:p>
          <w:p w14:paraId="1647FFBC" w14:textId="1F3F949C" w:rsidR="00E62060" w:rsidRPr="00796B8D" w:rsidRDefault="00D7723F" w:rsidP="00796B8D">
            <w:pPr>
              <w:pStyle w:val="ListParagraph"/>
              <w:numPr>
                <w:ilvl w:val="0"/>
                <w:numId w:val="2"/>
              </w:numPr>
            </w:pPr>
            <w:r w:rsidRPr="00796B8D">
              <w:t>c</w:t>
            </w:r>
            <w:r w:rsidR="74C37AEC" w:rsidRPr="00796B8D">
              <w:t>ultivate a community</w:t>
            </w:r>
            <w:r w:rsidR="3E6C4AE5" w:rsidRPr="00796B8D">
              <w:t xml:space="preserve"> </w:t>
            </w:r>
            <w:r w:rsidR="74C37AEC" w:rsidRPr="00796B8D">
              <w:t xml:space="preserve">driven </w:t>
            </w:r>
            <w:r w:rsidR="741A901A" w:rsidRPr="00796B8D">
              <w:t xml:space="preserve">First Nations </w:t>
            </w:r>
            <w:r w:rsidR="74C37AEC" w:rsidRPr="00796B8D">
              <w:t>workforce specifically for the regional and remote care sector</w:t>
            </w:r>
          </w:p>
          <w:p w14:paraId="632A974D" w14:textId="6534FA50" w:rsidR="00E62060" w:rsidRPr="00796B8D" w:rsidRDefault="00D7723F" w:rsidP="00796B8D">
            <w:pPr>
              <w:pStyle w:val="ListParagraph"/>
              <w:numPr>
                <w:ilvl w:val="0"/>
                <w:numId w:val="2"/>
              </w:numPr>
            </w:pPr>
            <w:r w:rsidRPr="00796B8D">
              <w:t>d</w:t>
            </w:r>
            <w:r w:rsidR="74C37AEC" w:rsidRPr="00796B8D">
              <w:t xml:space="preserve">esign and implement </w:t>
            </w:r>
            <w:r w:rsidR="19ADFC34" w:rsidRPr="00796B8D">
              <w:t xml:space="preserve">innovative </w:t>
            </w:r>
            <w:r w:rsidR="74C37AEC" w:rsidRPr="00796B8D">
              <w:t>community-tailored pathways and learning journeys for care workers in regional and remote areas</w:t>
            </w:r>
            <w:r w:rsidR="19ADFC34" w:rsidRPr="00796B8D">
              <w:t xml:space="preserve"> which meets the skills outcomes required by the community</w:t>
            </w:r>
          </w:p>
          <w:p w14:paraId="73FB542A" w14:textId="3C73C081" w:rsidR="00E62060" w:rsidRPr="00796B8D" w:rsidRDefault="00D7723F" w:rsidP="00796B8D">
            <w:pPr>
              <w:pStyle w:val="ListParagraph"/>
              <w:numPr>
                <w:ilvl w:val="0"/>
                <w:numId w:val="2"/>
              </w:numPr>
            </w:pPr>
            <w:r w:rsidRPr="00796B8D">
              <w:t>e</w:t>
            </w:r>
            <w:r w:rsidR="58B522D0" w:rsidRPr="00796B8D">
              <w:t xml:space="preserve">nhance the </w:t>
            </w:r>
            <w:r w:rsidR="3E2D0548" w:rsidRPr="00796B8D">
              <w:t xml:space="preserve">cultural knowledge, understanding </w:t>
            </w:r>
            <w:r w:rsidR="58B522D0" w:rsidRPr="00796B8D">
              <w:t xml:space="preserve">and preparedness of </w:t>
            </w:r>
            <w:r w:rsidR="3E2D0548" w:rsidRPr="00796B8D">
              <w:t xml:space="preserve">health </w:t>
            </w:r>
            <w:r w:rsidR="58B522D0" w:rsidRPr="00796B8D">
              <w:t>care sector professionals for regional and remote settings</w:t>
            </w:r>
            <w:r w:rsidR="5DCB9F09" w:rsidRPr="00796B8D">
              <w:t xml:space="preserve"> including the development of cultural competency/proficiency and remote service delivery units</w:t>
            </w:r>
          </w:p>
          <w:p w14:paraId="22F5C7F0" w14:textId="79AFAFFB" w:rsidR="00F17E97" w:rsidRPr="00796B8D" w:rsidRDefault="00D7723F" w:rsidP="00796B8D">
            <w:pPr>
              <w:pStyle w:val="ListParagraph"/>
              <w:numPr>
                <w:ilvl w:val="0"/>
                <w:numId w:val="2"/>
              </w:numPr>
            </w:pPr>
            <w:r w:rsidRPr="00796B8D">
              <w:t>p</w:t>
            </w:r>
            <w:r w:rsidR="00F17E97" w:rsidRPr="00796B8D">
              <w:t xml:space="preserve">romote and facilitate </w:t>
            </w:r>
            <w:r w:rsidR="00CD0C99" w:rsidRPr="00796B8D">
              <w:t>h</w:t>
            </w:r>
            <w:r w:rsidR="00F17E97" w:rsidRPr="00796B8D">
              <w:t xml:space="preserve">igher </w:t>
            </w:r>
            <w:r w:rsidR="00CD0C99" w:rsidRPr="00796B8D">
              <w:t>a</w:t>
            </w:r>
            <w:r w:rsidR="00F17E97" w:rsidRPr="00796B8D">
              <w:t xml:space="preserve">pprenticeship models for </w:t>
            </w:r>
            <w:r w:rsidR="00D67715" w:rsidRPr="00796B8D">
              <w:t xml:space="preserve">health </w:t>
            </w:r>
            <w:r w:rsidR="00F17E97" w:rsidRPr="00796B8D">
              <w:t>care workers in regional and remote areas</w:t>
            </w:r>
          </w:p>
          <w:p w14:paraId="5D161BC1" w14:textId="63FF2585" w:rsidR="00F17E97" w:rsidRPr="00796B8D" w:rsidRDefault="00D7723F" w:rsidP="00796B8D">
            <w:pPr>
              <w:pStyle w:val="ListParagraph"/>
              <w:numPr>
                <w:ilvl w:val="0"/>
                <w:numId w:val="2"/>
              </w:numPr>
            </w:pPr>
            <w:r w:rsidRPr="00796B8D">
              <w:t>d</w:t>
            </w:r>
            <w:r w:rsidR="00E62060" w:rsidRPr="00796B8D">
              <w:t>eliver and advance research-informed, culturally sensitive training</w:t>
            </w:r>
          </w:p>
          <w:p w14:paraId="54E1241A" w14:textId="7C510BF9" w:rsidR="00897828" w:rsidRPr="00796B8D" w:rsidRDefault="4116A263" w:rsidP="00796B8D">
            <w:pPr>
              <w:pStyle w:val="ListParagraph"/>
              <w:numPr>
                <w:ilvl w:val="0"/>
                <w:numId w:val="2"/>
              </w:numPr>
            </w:pPr>
            <w:r w:rsidRPr="00796B8D">
              <w:t>Provide national leadership to</w:t>
            </w:r>
            <w:r w:rsidR="15AD6C75" w:rsidRPr="00796B8D">
              <w:t xml:space="preserve"> </w:t>
            </w:r>
            <w:r w:rsidR="3E2D0548" w:rsidRPr="00796B8D">
              <w:t>like-minded</w:t>
            </w:r>
            <w:r w:rsidR="15AD6C75" w:rsidRPr="00796B8D">
              <w:t xml:space="preserve"> partners to build the capacity of regional and remote </w:t>
            </w:r>
            <w:r w:rsidR="3E2D0548" w:rsidRPr="00796B8D">
              <w:t>h</w:t>
            </w:r>
            <w:r w:rsidR="15AD6C75" w:rsidRPr="00796B8D">
              <w:t xml:space="preserve">ealth </w:t>
            </w:r>
            <w:r w:rsidR="3E2D0548" w:rsidRPr="00796B8D">
              <w:t>c</w:t>
            </w:r>
            <w:r w:rsidR="15AD6C75" w:rsidRPr="00796B8D">
              <w:t xml:space="preserve">are </w:t>
            </w:r>
            <w:r w:rsidR="3E2D0548" w:rsidRPr="00796B8D">
              <w:t>w</w:t>
            </w:r>
            <w:r w:rsidR="15AD6C75" w:rsidRPr="00796B8D">
              <w:t>orkers across Australia</w:t>
            </w:r>
            <w:r w:rsidRPr="00796B8D">
              <w:t xml:space="preserve"> through the delivery of education and training</w:t>
            </w:r>
          </w:p>
          <w:p w14:paraId="1F230B14" w14:textId="4E4F4A8A" w:rsidR="00897828" w:rsidRPr="00796B8D" w:rsidRDefault="00D7723F" w:rsidP="00796B8D">
            <w:pPr>
              <w:pStyle w:val="ListParagraph"/>
              <w:numPr>
                <w:ilvl w:val="0"/>
                <w:numId w:val="2"/>
              </w:numPr>
            </w:pPr>
            <w:r w:rsidRPr="00796B8D">
              <w:t>d</w:t>
            </w:r>
            <w:r w:rsidR="4E7556D6" w:rsidRPr="00796B8D">
              <w:t>evelop and implement improved delivery strategies including the use of community mentors to support both trainers and students</w:t>
            </w:r>
          </w:p>
          <w:p w14:paraId="6B6BE7EC" w14:textId="52EB6733" w:rsidR="00897828" w:rsidRPr="00796B8D" w:rsidRDefault="00D7723F" w:rsidP="00796B8D">
            <w:pPr>
              <w:pStyle w:val="ListParagraph"/>
              <w:numPr>
                <w:ilvl w:val="0"/>
                <w:numId w:val="2"/>
              </w:numPr>
            </w:pPr>
            <w:r w:rsidRPr="00796B8D">
              <w:t>w</w:t>
            </w:r>
            <w:r w:rsidR="4CD8C578" w:rsidRPr="00796B8D">
              <w:t xml:space="preserve">ork closely with employers to address employee retention challenges and develop strategies to assist local people successfully navigate the first 12 months of employment and position themselves to realise their full capacity including progressing to </w:t>
            </w:r>
            <w:r w:rsidR="08DA99AF" w:rsidRPr="00796B8D">
              <w:t xml:space="preserve">higher professional and </w:t>
            </w:r>
            <w:r w:rsidR="00B31DAB" w:rsidRPr="00796B8D">
              <w:t>managerial roles</w:t>
            </w:r>
            <w:r w:rsidR="4CD8C578" w:rsidRPr="00796B8D">
              <w:t xml:space="preserve">  </w:t>
            </w:r>
          </w:p>
          <w:p w14:paraId="2FCE2A25" w14:textId="2BE2EBEA" w:rsidR="00897828" w:rsidRPr="00796B8D" w:rsidRDefault="00D7723F" w:rsidP="00796B8D">
            <w:pPr>
              <w:pStyle w:val="ListParagraph"/>
              <w:numPr>
                <w:ilvl w:val="0"/>
                <w:numId w:val="2"/>
              </w:numPr>
            </w:pPr>
            <w:r w:rsidRPr="00796B8D">
              <w:t>e</w:t>
            </w:r>
            <w:r w:rsidR="5284A00E" w:rsidRPr="00796B8D">
              <w:t>nhance and c</w:t>
            </w:r>
            <w:r w:rsidR="635689C6" w:rsidRPr="00796B8D">
              <w:t>apitalise on the digital literacy skills of community youth to promote health career pathways and support training particularly if undertaken in blocks</w:t>
            </w:r>
          </w:p>
          <w:p w14:paraId="7CDDA55A" w14:textId="597D4C57" w:rsidR="008365C0" w:rsidRPr="001F0E41" w:rsidRDefault="008365C0" w:rsidP="001F0E41">
            <w:pPr>
              <w:pStyle w:val="ListParagraph"/>
              <w:spacing w:line="257" w:lineRule="auto"/>
              <w:ind w:left="360"/>
              <w:rPr>
                <w:rFonts w:ascii="Corbel" w:hAnsi="Corbel"/>
              </w:rPr>
            </w:pPr>
          </w:p>
          <w:p w14:paraId="0D61CEBA" w14:textId="42CC43F5" w:rsidR="0044311D" w:rsidRPr="008408B2" w:rsidRDefault="000C7652" w:rsidP="008408B2">
            <w:pPr>
              <w:tabs>
                <w:tab w:val="left" w:pos="1700"/>
              </w:tabs>
              <w:rPr>
                <w:rFonts w:ascii="Calibri" w:hAnsi="Calibri" w:cs="Calibri"/>
                <w:color w:val="000000"/>
                <w:shd w:val="clear" w:color="auto" w:fill="FFFFFF"/>
              </w:rPr>
            </w:pPr>
            <w:bookmarkStart w:id="3" w:name="_Hlk185344801"/>
            <w:r w:rsidRPr="008408B2">
              <w:rPr>
                <w:rFonts w:ascii="Calibri" w:hAnsi="Calibri" w:cs="Calibri"/>
                <w:color w:val="000000"/>
                <w:shd w:val="clear" w:color="auto" w:fill="FFFFFF"/>
              </w:rPr>
              <w:t xml:space="preserve">The key activities of the </w:t>
            </w:r>
            <w:r w:rsidR="00A926BE">
              <w:rPr>
                <w:rFonts w:ascii="Calibri" w:hAnsi="Calibri" w:cs="Calibri"/>
                <w:color w:val="000000"/>
                <w:shd w:val="clear" w:color="auto" w:fill="FFFFFF"/>
              </w:rPr>
              <w:t>RRECS</w:t>
            </w:r>
            <w:r w:rsidR="00931E25">
              <w:rPr>
                <w:rFonts w:ascii="Calibri" w:hAnsi="Calibri" w:cs="Calibri"/>
                <w:color w:val="000000"/>
                <w:shd w:val="clear" w:color="auto" w:fill="FFFFFF"/>
              </w:rPr>
              <w:t xml:space="preserve"> </w:t>
            </w:r>
            <w:r w:rsidRPr="008408B2">
              <w:rPr>
                <w:rFonts w:ascii="Calibri" w:hAnsi="Calibri" w:cs="Calibri"/>
                <w:color w:val="000000"/>
                <w:shd w:val="clear" w:color="auto" w:fill="FFFFFF"/>
              </w:rPr>
              <w:t>Centre of Excellence are to:</w:t>
            </w:r>
          </w:p>
          <w:p w14:paraId="69867240" w14:textId="77777777" w:rsidR="000C7652" w:rsidRPr="008408B2" w:rsidRDefault="000C7652" w:rsidP="008408B2">
            <w:pPr>
              <w:tabs>
                <w:tab w:val="left" w:pos="1700"/>
              </w:tabs>
              <w:rPr>
                <w:rFonts w:ascii="Calibri" w:hAnsi="Calibri" w:cs="Calibri"/>
                <w:color w:val="000000"/>
                <w:shd w:val="clear" w:color="auto" w:fill="FFFFFF"/>
              </w:rPr>
            </w:pPr>
          </w:p>
          <w:p w14:paraId="56352908" w14:textId="4C9640FC" w:rsidR="009C4F33" w:rsidRPr="00796B8D" w:rsidRDefault="00D7723F" w:rsidP="00796B8D">
            <w:pPr>
              <w:pStyle w:val="ListParagraph"/>
              <w:numPr>
                <w:ilvl w:val="0"/>
                <w:numId w:val="2"/>
              </w:numPr>
            </w:pPr>
            <w:r w:rsidRPr="00796B8D">
              <w:t>i</w:t>
            </w:r>
            <w:r w:rsidR="009C4F33" w:rsidRPr="00796B8D">
              <w:t xml:space="preserve">dentify sites for “Hubs” of learning in regional and remote areas of the </w:t>
            </w:r>
            <w:r w:rsidR="00AE5FD4" w:rsidRPr="00796B8D">
              <w:t>NT</w:t>
            </w:r>
            <w:r w:rsidR="00624408" w:rsidRPr="00796B8D">
              <w:t xml:space="preserve">, while ensuring </w:t>
            </w:r>
            <w:r w:rsidR="009213A0" w:rsidRPr="00796B8D">
              <w:t xml:space="preserve">identification and scoping </w:t>
            </w:r>
            <w:r w:rsidR="00E925C8" w:rsidRPr="00796B8D">
              <w:t xml:space="preserve">processes </w:t>
            </w:r>
            <w:r w:rsidR="009213A0" w:rsidRPr="00796B8D">
              <w:t xml:space="preserve">minimise duplication of effort, and maximise collaboration, with existing </w:t>
            </w:r>
            <w:r w:rsidR="002B0339" w:rsidRPr="00796B8D">
              <w:t>R</w:t>
            </w:r>
            <w:r w:rsidR="009213A0" w:rsidRPr="00796B8D">
              <w:t xml:space="preserve">emote </w:t>
            </w:r>
            <w:r w:rsidR="002B0339" w:rsidRPr="00796B8D">
              <w:t>T</w:t>
            </w:r>
            <w:r w:rsidR="009213A0" w:rsidRPr="00796B8D">
              <w:t xml:space="preserve">raining </w:t>
            </w:r>
            <w:r w:rsidR="002B0339" w:rsidRPr="00796B8D">
              <w:t>H</w:t>
            </w:r>
            <w:r w:rsidR="009213A0" w:rsidRPr="00796B8D">
              <w:t>ubs</w:t>
            </w:r>
            <w:r w:rsidR="002B0339" w:rsidRPr="00796B8D">
              <w:t xml:space="preserve"> Network</w:t>
            </w:r>
            <w:r w:rsidR="009213A0" w:rsidRPr="00796B8D">
              <w:t>.</w:t>
            </w:r>
          </w:p>
          <w:p w14:paraId="28E5DAEC" w14:textId="3B47EBD9" w:rsidR="000C7652" w:rsidRPr="00796B8D" w:rsidRDefault="00E925C8" w:rsidP="00796B8D">
            <w:pPr>
              <w:pStyle w:val="ListParagraph"/>
              <w:numPr>
                <w:ilvl w:val="0"/>
                <w:numId w:val="2"/>
              </w:numPr>
            </w:pPr>
            <w:r w:rsidRPr="00796B8D">
              <w:t>i</w:t>
            </w:r>
            <w:r w:rsidR="186C9A26" w:rsidRPr="00796B8D">
              <w:t>ntegrat</w:t>
            </w:r>
            <w:r w:rsidR="003F6B59" w:rsidRPr="00796B8D">
              <w:t>e</w:t>
            </w:r>
            <w:r w:rsidR="186C9A26" w:rsidRPr="00796B8D">
              <w:t xml:space="preserve"> </w:t>
            </w:r>
            <w:r w:rsidR="003F6B59" w:rsidRPr="00796B8D">
              <w:t xml:space="preserve">appropriate </w:t>
            </w:r>
            <w:r w:rsidR="186C9A26" w:rsidRPr="00796B8D">
              <w:t xml:space="preserve">Foundations </w:t>
            </w:r>
            <w:r w:rsidR="638FBD49" w:rsidRPr="00796B8D">
              <w:t xml:space="preserve">and Digital </w:t>
            </w:r>
            <w:r w:rsidR="186C9A26" w:rsidRPr="00796B8D">
              <w:t xml:space="preserve">Skills </w:t>
            </w:r>
            <w:r w:rsidR="003F6B59" w:rsidRPr="00796B8D">
              <w:t>at all levels</w:t>
            </w:r>
            <w:r w:rsidR="186C9A26" w:rsidRPr="00796B8D">
              <w:t xml:space="preserve"> </w:t>
            </w:r>
            <w:r w:rsidR="003F6B59" w:rsidRPr="00796B8D">
              <w:t>of training</w:t>
            </w:r>
          </w:p>
          <w:p w14:paraId="2463AA68" w14:textId="512FB7AD" w:rsidR="002A0C39" w:rsidRPr="00796B8D" w:rsidRDefault="00E925C8" w:rsidP="00796B8D">
            <w:pPr>
              <w:pStyle w:val="ListParagraph"/>
              <w:numPr>
                <w:ilvl w:val="0"/>
                <w:numId w:val="2"/>
              </w:numPr>
            </w:pPr>
            <w:r w:rsidRPr="00796B8D">
              <w:t>d</w:t>
            </w:r>
            <w:r w:rsidR="1261307C" w:rsidRPr="00796B8D">
              <w:t>esign and develop micro-credentialling and skill sets</w:t>
            </w:r>
            <w:r w:rsidR="5DD9488C" w:rsidRPr="00796B8D">
              <w:t xml:space="preserve"> </w:t>
            </w:r>
            <w:r w:rsidR="73A36822" w:rsidRPr="00796B8D">
              <w:t xml:space="preserve">to support </w:t>
            </w:r>
            <w:r w:rsidR="250E5223" w:rsidRPr="00796B8D">
              <w:t>cle</w:t>
            </w:r>
            <w:r w:rsidR="3297117C" w:rsidRPr="00796B8D">
              <w:t>arl</w:t>
            </w:r>
            <w:r w:rsidR="250E5223" w:rsidRPr="00796B8D">
              <w:t xml:space="preserve">y articulated and promoted </w:t>
            </w:r>
            <w:r w:rsidR="73A36822" w:rsidRPr="00796B8D">
              <w:t xml:space="preserve">pathways </w:t>
            </w:r>
            <w:r w:rsidR="3FEC929A" w:rsidRPr="00796B8D">
              <w:t>that provide</w:t>
            </w:r>
            <w:r w:rsidR="73A36822" w:rsidRPr="00796B8D">
              <w:t xml:space="preserve"> credits to qualifications at</w:t>
            </w:r>
            <w:r w:rsidR="5DD9488C" w:rsidRPr="00796B8D">
              <w:t xml:space="preserve"> AQF Level 7 and above</w:t>
            </w:r>
          </w:p>
          <w:p w14:paraId="2D76C2BF" w14:textId="2EA64B81" w:rsidR="0045229A" w:rsidRPr="00796B8D" w:rsidRDefault="00E925C8" w:rsidP="00796B8D">
            <w:pPr>
              <w:pStyle w:val="ListParagraph"/>
              <w:numPr>
                <w:ilvl w:val="0"/>
                <w:numId w:val="2"/>
              </w:numPr>
            </w:pPr>
            <w:r w:rsidRPr="00796B8D">
              <w:t>c</w:t>
            </w:r>
            <w:r w:rsidR="001A6A48" w:rsidRPr="00796B8D">
              <w:t>reating culturally appropriate learning environments cater</w:t>
            </w:r>
            <w:r w:rsidR="1BCF4043" w:rsidRPr="00796B8D">
              <w:t>ing</w:t>
            </w:r>
            <w:r w:rsidR="001A6A48" w:rsidRPr="00796B8D">
              <w:t xml:space="preserve"> to individual learning styles and community-specific needs</w:t>
            </w:r>
          </w:p>
          <w:p w14:paraId="21C0CCF0" w14:textId="15353FBE" w:rsidR="5F719BAD" w:rsidRPr="00B31DAB" w:rsidRDefault="00E925C8" w:rsidP="00796B8D">
            <w:pPr>
              <w:pStyle w:val="ListParagraph"/>
              <w:numPr>
                <w:ilvl w:val="0"/>
                <w:numId w:val="2"/>
              </w:numPr>
            </w:pPr>
            <w:r>
              <w:lastRenderedPageBreak/>
              <w:t>i</w:t>
            </w:r>
            <w:r w:rsidR="0B99589E" w:rsidRPr="3D949FAA">
              <w:t>nvolve other community support organisations and mentors to ensure community members ar</w:t>
            </w:r>
            <w:r w:rsidR="20F5F80B" w:rsidRPr="3D949FAA">
              <w:t>e given the best opportunity to succeed</w:t>
            </w:r>
          </w:p>
          <w:p w14:paraId="3AECC451" w14:textId="36DB0E9A" w:rsidR="0045229A" w:rsidRPr="00796B8D" w:rsidRDefault="00E925C8" w:rsidP="00796B8D">
            <w:pPr>
              <w:pStyle w:val="ListParagraph"/>
              <w:numPr>
                <w:ilvl w:val="0"/>
                <w:numId w:val="2"/>
              </w:numPr>
            </w:pPr>
            <w:r w:rsidRPr="00796B8D">
              <w:t>f</w:t>
            </w:r>
            <w:r w:rsidR="387CDDEF" w:rsidRPr="00796B8D">
              <w:t>acilitat</w:t>
            </w:r>
            <w:r w:rsidR="7398F0E4" w:rsidRPr="00796B8D">
              <w:t>e</w:t>
            </w:r>
            <w:r w:rsidR="387CDDEF" w:rsidRPr="00796B8D">
              <w:t xml:space="preserve"> personal skill development</w:t>
            </w:r>
          </w:p>
          <w:p w14:paraId="5C49AF48" w14:textId="0CCBF4BA" w:rsidR="0045229A" w:rsidRPr="00796B8D" w:rsidRDefault="00E925C8" w:rsidP="00796B8D">
            <w:pPr>
              <w:pStyle w:val="ListParagraph"/>
              <w:numPr>
                <w:ilvl w:val="0"/>
                <w:numId w:val="2"/>
              </w:numPr>
            </w:pPr>
            <w:r w:rsidRPr="00796B8D">
              <w:t>a</w:t>
            </w:r>
            <w:r w:rsidR="001A6A48" w:rsidRPr="00796B8D">
              <w:t>dvocate for and provide opportunities for First Nations health personnel to ascend into leadership roles within the health sector, fostering greater representation and influence</w:t>
            </w:r>
          </w:p>
          <w:p w14:paraId="140FC298" w14:textId="2B7CC6AB" w:rsidR="001A6A48" w:rsidRPr="00796B8D" w:rsidRDefault="00E925C8" w:rsidP="00796B8D">
            <w:pPr>
              <w:pStyle w:val="ListParagraph"/>
              <w:numPr>
                <w:ilvl w:val="0"/>
                <w:numId w:val="2"/>
              </w:numPr>
            </w:pPr>
            <w:r w:rsidRPr="00796B8D">
              <w:t>u</w:t>
            </w:r>
            <w:r w:rsidR="001A6A48" w:rsidRPr="00796B8D">
              <w:t>s</w:t>
            </w:r>
            <w:r w:rsidR="46241965" w:rsidRPr="00796B8D">
              <w:t>e</w:t>
            </w:r>
            <w:r w:rsidR="001A6A48" w:rsidRPr="00796B8D">
              <w:t xml:space="preserve"> professionally and culturally appropriate methodologies, contextualise</w:t>
            </w:r>
            <w:r w:rsidR="46241965" w:rsidRPr="00796B8D">
              <w:t xml:space="preserve"> </w:t>
            </w:r>
            <w:r w:rsidR="001A6A48" w:rsidRPr="00796B8D">
              <w:t>and adapt</w:t>
            </w:r>
            <w:r w:rsidR="46241965" w:rsidRPr="00796B8D">
              <w:t xml:space="preserve"> training products </w:t>
            </w:r>
            <w:r w:rsidR="001A6A48" w:rsidRPr="00796B8D">
              <w:t>for replicable outcomes that can become a best practice model nationally.</w:t>
            </w:r>
          </w:p>
          <w:p w14:paraId="3FBA8AE7" w14:textId="29C02BA1" w:rsidR="001A6A48" w:rsidRPr="00796B8D" w:rsidRDefault="00E925C8" w:rsidP="00796B8D">
            <w:pPr>
              <w:pStyle w:val="ListParagraph"/>
              <w:numPr>
                <w:ilvl w:val="0"/>
                <w:numId w:val="2"/>
              </w:numPr>
            </w:pPr>
            <w:r w:rsidRPr="00796B8D">
              <w:t>s</w:t>
            </w:r>
            <w:r w:rsidR="3271511F" w:rsidRPr="00796B8D">
              <w:t>upport students and employers post formal and informal training</w:t>
            </w:r>
          </w:p>
          <w:p w14:paraId="1E14E325" w14:textId="4C568A0B" w:rsidR="001A6A48" w:rsidRPr="00796B8D" w:rsidRDefault="00E925C8" w:rsidP="00796B8D">
            <w:pPr>
              <w:pStyle w:val="ListParagraph"/>
              <w:numPr>
                <w:ilvl w:val="0"/>
                <w:numId w:val="2"/>
              </w:numPr>
            </w:pPr>
            <w:r w:rsidRPr="00796B8D">
              <w:t>w</w:t>
            </w:r>
            <w:r w:rsidR="7BFC8A16" w:rsidRPr="00796B8D">
              <w:t>ork closely with remote schools to promote local health employment opportunities and pathway student</w:t>
            </w:r>
            <w:r w:rsidR="2FE0D05D" w:rsidRPr="00796B8D">
              <w:t>s into post school training including apprenticeship opportunities</w:t>
            </w:r>
            <w:r w:rsidR="00B31DAB" w:rsidRPr="00796B8D">
              <w:t>.</w:t>
            </w:r>
          </w:p>
          <w:bookmarkEnd w:id="3"/>
          <w:p w14:paraId="70B6B575" w14:textId="77777777" w:rsidR="00B22F32" w:rsidRDefault="00B22F32">
            <w:pPr>
              <w:pStyle w:val="ListParagraph"/>
              <w:ind w:left="360"/>
              <w:rPr>
                <w:rFonts w:ascii="Corbel" w:hAnsi="Corbel"/>
              </w:rPr>
            </w:pPr>
          </w:p>
          <w:p w14:paraId="5E47FAB1" w14:textId="41E4A1B8" w:rsidR="007D0EDF" w:rsidRPr="00A75E72" w:rsidRDefault="007D0EDF" w:rsidP="007D0EDF">
            <w:pPr>
              <w:rPr>
                <w:b/>
                <w:bCs/>
              </w:rPr>
            </w:pPr>
            <w:r w:rsidRPr="008408B2">
              <w:t>Initial training identified that align</w:t>
            </w:r>
            <w:r w:rsidR="5A1D35DF">
              <w:t>s</w:t>
            </w:r>
            <w:r w:rsidRPr="008408B2">
              <w:t xml:space="preserve"> with the holistic concept of health development in remote and regional areas:</w:t>
            </w:r>
          </w:p>
          <w:p w14:paraId="0A693331" w14:textId="77777777" w:rsidR="007D0EDF" w:rsidRPr="00A75E72" w:rsidRDefault="007D0EDF" w:rsidP="007D0EDF">
            <w:pPr>
              <w:pStyle w:val="ListParagraph"/>
              <w:numPr>
                <w:ilvl w:val="0"/>
                <w:numId w:val="39"/>
              </w:numPr>
              <w:spacing w:before="40" w:after="40"/>
              <w:rPr>
                <w:b/>
                <w:bCs/>
              </w:rPr>
            </w:pPr>
            <w:r w:rsidRPr="00A75E72">
              <w:t>Community Services (family wellbeing &amp; caring for elderly)</w:t>
            </w:r>
          </w:p>
          <w:p w14:paraId="00DD9EF2" w14:textId="77777777" w:rsidR="007D0EDF" w:rsidRPr="00A75E72" w:rsidRDefault="007D0EDF" w:rsidP="007D0EDF">
            <w:pPr>
              <w:pStyle w:val="ListParagraph"/>
              <w:numPr>
                <w:ilvl w:val="0"/>
                <w:numId w:val="39"/>
              </w:numPr>
              <w:spacing w:before="40" w:after="40"/>
              <w:rPr>
                <w:b/>
                <w:bCs/>
              </w:rPr>
            </w:pPr>
            <w:r w:rsidRPr="00A75E72">
              <w:t>Health (Aboriginal &amp; Torres Strait Islander Health &amp; laboratory services)</w:t>
            </w:r>
          </w:p>
          <w:p w14:paraId="5127499C" w14:textId="43305D70" w:rsidR="007D0EDF" w:rsidRPr="00A75E72" w:rsidRDefault="007D0EDF" w:rsidP="007D0EDF">
            <w:pPr>
              <w:pStyle w:val="ListParagraph"/>
              <w:numPr>
                <w:ilvl w:val="0"/>
                <w:numId w:val="39"/>
              </w:numPr>
              <w:spacing w:before="40" w:after="40"/>
              <w:rPr>
                <w:b/>
                <w:bCs/>
              </w:rPr>
            </w:pPr>
            <w:r w:rsidRPr="00A75E72">
              <w:t>Birthing and Children</w:t>
            </w:r>
            <w:r w:rsidR="001F0E41">
              <w:t>’</w:t>
            </w:r>
            <w:r w:rsidRPr="00A75E72">
              <w:t>s Services</w:t>
            </w:r>
          </w:p>
          <w:p w14:paraId="6B3FB924" w14:textId="77777777" w:rsidR="007D0EDF" w:rsidRPr="00A75E72" w:rsidRDefault="007D0EDF" w:rsidP="007D0EDF">
            <w:pPr>
              <w:pStyle w:val="ListParagraph"/>
              <w:numPr>
                <w:ilvl w:val="0"/>
                <w:numId w:val="39"/>
              </w:numPr>
              <w:spacing w:before="40" w:after="40"/>
              <w:rPr>
                <w:b/>
                <w:bCs/>
              </w:rPr>
            </w:pPr>
            <w:r w:rsidRPr="00A75E72">
              <w:t>Nutrition</w:t>
            </w:r>
          </w:p>
          <w:p w14:paraId="06AE8CB9" w14:textId="77777777" w:rsidR="007D0EDF" w:rsidRPr="00A75E72" w:rsidRDefault="007D0EDF" w:rsidP="007D0EDF">
            <w:pPr>
              <w:pStyle w:val="ListParagraph"/>
              <w:numPr>
                <w:ilvl w:val="0"/>
                <w:numId w:val="39"/>
              </w:numPr>
              <w:spacing w:before="40" w:after="40"/>
              <w:rPr>
                <w:b/>
                <w:bCs/>
              </w:rPr>
            </w:pPr>
            <w:r w:rsidRPr="00A75E72">
              <w:t xml:space="preserve">Sport and Recreation </w:t>
            </w:r>
          </w:p>
          <w:p w14:paraId="71594562" w14:textId="77777777" w:rsidR="007D0EDF" w:rsidRPr="00A75E72" w:rsidRDefault="007D0EDF" w:rsidP="007D0EDF">
            <w:pPr>
              <w:pStyle w:val="ListParagraph"/>
              <w:numPr>
                <w:ilvl w:val="0"/>
                <w:numId w:val="39"/>
              </w:numPr>
              <w:spacing w:before="40" w:after="40"/>
              <w:rPr>
                <w:b/>
                <w:bCs/>
              </w:rPr>
            </w:pPr>
            <w:r w:rsidRPr="00A75E72">
              <w:t>Focused micro-credentials, including:</w:t>
            </w:r>
          </w:p>
          <w:p w14:paraId="08C7B8F1" w14:textId="77777777" w:rsidR="007D0EDF" w:rsidRPr="00A75E72" w:rsidRDefault="007D0EDF" w:rsidP="007D0EDF">
            <w:pPr>
              <w:pStyle w:val="ListParagraph"/>
              <w:numPr>
                <w:ilvl w:val="1"/>
                <w:numId w:val="39"/>
              </w:numPr>
              <w:spacing w:before="40" w:after="40"/>
              <w:rPr>
                <w:b/>
                <w:bCs/>
              </w:rPr>
            </w:pPr>
            <w:r w:rsidRPr="00A75E72">
              <w:t>Renal care</w:t>
            </w:r>
          </w:p>
          <w:p w14:paraId="710E9E3C" w14:textId="77777777" w:rsidR="007D0EDF" w:rsidRPr="00A75E72" w:rsidRDefault="007D0EDF" w:rsidP="007D0EDF">
            <w:pPr>
              <w:pStyle w:val="ListParagraph"/>
              <w:numPr>
                <w:ilvl w:val="1"/>
                <w:numId w:val="39"/>
              </w:numPr>
              <w:spacing w:before="40" w:after="40"/>
              <w:rPr>
                <w:b/>
                <w:bCs/>
              </w:rPr>
            </w:pPr>
            <w:r w:rsidRPr="00A75E72">
              <w:t xml:space="preserve">Emergency (advanced) suturing </w:t>
            </w:r>
          </w:p>
          <w:p w14:paraId="58D955D6" w14:textId="3FBFA5E8" w:rsidR="007D0EDF" w:rsidRPr="00A75E72" w:rsidRDefault="6E56B748" w:rsidP="007D0EDF">
            <w:pPr>
              <w:pStyle w:val="ListParagraph"/>
              <w:numPr>
                <w:ilvl w:val="1"/>
                <w:numId w:val="39"/>
              </w:numPr>
              <w:spacing w:before="40" w:after="40"/>
              <w:rPr>
                <w:b/>
                <w:bCs/>
              </w:rPr>
            </w:pPr>
            <w:r>
              <w:t>Cultural awareness (locali</w:t>
            </w:r>
            <w:r w:rsidR="49C03C5C">
              <w:t>s</w:t>
            </w:r>
            <w:r>
              <w:t>ed)</w:t>
            </w:r>
          </w:p>
          <w:p w14:paraId="24BEDE44" w14:textId="77777777" w:rsidR="007D0EDF" w:rsidRPr="00A75E72" w:rsidRDefault="007D0EDF" w:rsidP="007D0EDF">
            <w:pPr>
              <w:pStyle w:val="ListParagraph"/>
              <w:numPr>
                <w:ilvl w:val="1"/>
                <w:numId w:val="39"/>
              </w:numPr>
              <w:spacing w:before="40" w:after="40"/>
              <w:rPr>
                <w:b/>
                <w:bCs/>
              </w:rPr>
            </w:pPr>
            <w:r w:rsidRPr="00A75E72">
              <w:t>Alcohol and drug related topics</w:t>
            </w:r>
          </w:p>
          <w:p w14:paraId="4961A348" w14:textId="77777777" w:rsidR="007D0EDF" w:rsidRPr="00A75E72" w:rsidRDefault="007D0EDF" w:rsidP="007D0EDF">
            <w:pPr>
              <w:pStyle w:val="ListParagraph"/>
              <w:numPr>
                <w:ilvl w:val="1"/>
                <w:numId w:val="39"/>
              </w:numPr>
              <w:spacing w:before="40" w:after="40"/>
              <w:rPr>
                <w:b/>
                <w:bCs/>
              </w:rPr>
            </w:pPr>
            <w:r w:rsidRPr="00A75E72">
              <w:t>Mental Health</w:t>
            </w:r>
          </w:p>
          <w:p w14:paraId="41C1CD0F" w14:textId="77777777" w:rsidR="007D0EDF" w:rsidRPr="00A4657D" w:rsidRDefault="007D0EDF" w:rsidP="007D0EDF">
            <w:pPr>
              <w:pStyle w:val="ListParagraph"/>
              <w:numPr>
                <w:ilvl w:val="1"/>
                <w:numId w:val="39"/>
              </w:numPr>
              <w:spacing w:before="40" w:after="40"/>
              <w:rPr>
                <w:b/>
                <w:bCs/>
              </w:rPr>
            </w:pPr>
            <w:r w:rsidRPr="00A75E72">
              <w:t>Sexual Health</w:t>
            </w:r>
          </w:p>
          <w:p w14:paraId="42E4925D" w14:textId="77777777" w:rsidR="007D0EDF" w:rsidRPr="00A75E72" w:rsidRDefault="007D0EDF" w:rsidP="007D0EDF">
            <w:pPr>
              <w:pStyle w:val="ListParagraph"/>
              <w:numPr>
                <w:ilvl w:val="1"/>
                <w:numId w:val="39"/>
              </w:numPr>
              <w:spacing w:before="40" w:after="40"/>
              <w:rPr>
                <w:b/>
                <w:bCs/>
              </w:rPr>
            </w:pPr>
            <w:r>
              <w:t>Health industry navigation (NDIS, etc)</w:t>
            </w:r>
          </w:p>
          <w:p w14:paraId="55CFD26D" w14:textId="77777777" w:rsidR="007D0EDF" w:rsidRPr="00A75E72" w:rsidRDefault="007D0EDF" w:rsidP="007D0EDF">
            <w:pPr>
              <w:pStyle w:val="ListParagraph"/>
              <w:numPr>
                <w:ilvl w:val="0"/>
                <w:numId w:val="39"/>
              </w:numPr>
              <w:spacing w:before="40" w:after="40"/>
              <w:rPr>
                <w:b/>
                <w:bCs/>
              </w:rPr>
            </w:pPr>
            <w:r w:rsidRPr="00A75E72">
              <w:t>Caring for Country, rehabilitation programs &amp; environmental care</w:t>
            </w:r>
          </w:p>
          <w:p w14:paraId="20C874DE" w14:textId="317D653C" w:rsidR="007D0EDF" w:rsidRPr="00A75E72" w:rsidRDefault="007D0EDF" w:rsidP="007D0EDF">
            <w:pPr>
              <w:pStyle w:val="ListParagraph"/>
              <w:numPr>
                <w:ilvl w:val="0"/>
                <w:numId w:val="39"/>
              </w:numPr>
              <w:spacing w:before="40" w:after="40"/>
              <w:rPr>
                <w:b/>
                <w:bCs/>
              </w:rPr>
            </w:pPr>
            <w:r w:rsidRPr="00A75E72">
              <w:t>Wraparound services, including</w:t>
            </w:r>
          </w:p>
          <w:p w14:paraId="45383740" w14:textId="77777777" w:rsidR="007D0EDF" w:rsidRPr="00A75E72" w:rsidRDefault="007D0EDF" w:rsidP="007D0EDF">
            <w:pPr>
              <w:pStyle w:val="ListParagraph"/>
              <w:numPr>
                <w:ilvl w:val="1"/>
                <w:numId w:val="39"/>
              </w:numPr>
              <w:spacing w:before="40" w:after="40"/>
              <w:rPr>
                <w:b/>
                <w:bCs/>
              </w:rPr>
            </w:pPr>
            <w:r w:rsidRPr="00A75E72">
              <w:t>Patient transport in remote communities</w:t>
            </w:r>
          </w:p>
          <w:p w14:paraId="18AC5A7C" w14:textId="77777777" w:rsidR="007D0EDF" w:rsidRPr="00A75E72" w:rsidRDefault="007D0EDF" w:rsidP="007D0EDF">
            <w:pPr>
              <w:pStyle w:val="ListParagraph"/>
              <w:numPr>
                <w:ilvl w:val="1"/>
                <w:numId w:val="39"/>
              </w:numPr>
              <w:spacing w:before="40" w:after="40"/>
              <w:rPr>
                <w:b/>
                <w:bCs/>
              </w:rPr>
            </w:pPr>
            <w:r w:rsidRPr="00A75E72">
              <w:t>Maintenance of local airstrips and other infrastructure</w:t>
            </w:r>
          </w:p>
          <w:p w14:paraId="2717FE6C" w14:textId="7BBC46DA" w:rsidR="007D0EDF" w:rsidRPr="00A75E72" w:rsidRDefault="009A0D8F" w:rsidP="007D0EDF">
            <w:pPr>
              <w:pStyle w:val="ListParagraph"/>
              <w:numPr>
                <w:ilvl w:val="1"/>
                <w:numId w:val="39"/>
              </w:numPr>
              <w:spacing w:before="40" w:after="40"/>
              <w:rPr>
                <w:b/>
                <w:bCs/>
              </w:rPr>
            </w:pPr>
            <w:r>
              <w:t xml:space="preserve">Community and </w:t>
            </w:r>
            <w:r w:rsidR="003844AE">
              <w:t>h</w:t>
            </w:r>
            <w:r w:rsidR="007D0EDF" w:rsidRPr="00A75E72">
              <w:t>ome care</w:t>
            </w:r>
          </w:p>
          <w:p w14:paraId="5E8831A0" w14:textId="7CCBA334" w:rsidR="007D0EDF" w:rsidRPr="00A75E72" w:rsidRDefault="007D0EDF" w:rsidP="007D0EDF">
            <w:pPr>
              <w:pStyle w:val="ListParagraph"/>
              <w:numPr>
                <w:ilvl w:val="1"/>
                <w:numId w:val="39"/>
              </w:numPr>
              <w:spacing w:before="40" w:after="40"/>
              <w:rPr>
                <w:b/>
                <w:bCs/>
              </w:rPr>
            </w:pPr>
            <w:r w:rsidRPr="00A75E72">
              <w:t>Associated construction skills (installation of ramps and handrails, etc)</w:t>
            </w:r>
            <w:r w:rsidR="00E925C8">
              <w:t>.</w:t>
            </w:r>
          </w:p>
          <w:p w14:paraId="2F8CFF90" w14:textId="177A8EFC" w:rsidR="007D0EDF" w:rsidRPr="00406FB5" w:rsidRDefault="007D0EDF" w:rsidP="008408B2">
            <w:pPr>
              <w:pStyle w:val="ListParagraph"/>
              <w:ind w:left="360"/>
              <w:rPr>
                <w:rFonts w:ascii="Corbel" w:hAnsi="Corbel"/>
              </w:rPr>
            </w:pPr>
          </w:p>
        </w:tc>
      </w:tr>
    </w:tbl>
    <w:p w14:paraId="4C11DA1E" w14:textId="77777777" w:rsidR="00C51FF4" w:rsidRPr="00C51FF4" w:rsidRDefault="00C51FF4" w:rsidP="00C51FF4">
      <w:pPr>
        <w:pStyle w:val="MBPoint"/>
        <w:numPr>
          <w:ilvl w:val="0"/>
          <w:numId w:val="0"/>
        </w:numPr>
        <w:ind w:left="360"/>
        <w:rPr>
          <w:rFonts w:ascii="Corbel" w:hAnsi="Corbel"/>
        </w:rPr>
      </w:pPr>
    </w:p>
    <w:p w14:paraId="03CF9B46" w14:textId="3DF54B0B" w:rsidR="00C51FF4" w:rsidRPr="00C51FF4" w:rsidRDefault="008361CE" w:rsidP="00C51FF4">
      <w:pPr>
        <w:pStyle w:val="MBPoint"/>
        <w:numPr>
          <w:ilvl w:val="0"/>
          <w:numId w:val="5"/>
        </w:numPr>
        <w:rPr>
          <w:rFonts w:ascii="Corbel" w:hAnsi="Corbel"/>
        </w:rPr>
      </w:pPr>
      <w:r>
        <w:rPr>
          <w:rFonts w:ascii="Corbel" w:hAnsi="Corbel"/>
          <w:sz w:val="22"/>
          <w:szCs w:val="22"/>
        </w:rPr>
        <w:t>Partnerships</w:t>
      </w:r>
      <w:r w:rsidR="005B629B">
        <w:rPr>
          <w:rFonts w:ascii="Corbel" w:hAnsi="Corbel"/>
          <w:sz w:val="22"/>
          <w:szCs w:val="22"/>
        </w:rPr>
        <w:t xml:space="preserve"> and engagement</w:t>
      </w:r>
      <w:r w:rsidR="00DA2C80">
        <w:rPr>
          <w:rFonts w:ascii="Corbel" w:hAnsi="Corbel"/>
          <w:sz w:val="22"/>
          <w:szCs w:val="22"/>
        </w:rPr>
        <w:t>:</w:t>
      </w:r>
    </w:p>
    <w:tbl>
      <w:tblPr>
        <w:tblStyle w:val="TableGrid"/>
        <w:tblW w:w="9207" w:type="dxa"/>
        <w:tblLook w:val="04A0" w:firstRow="1" w:lastRow="0" w:firstColumn="1" w:lastColumn="0" w:noHBand="0" w:noVBand="1"/>
      </w:tblPr>
      <w:tblGrid>
        <w:gridCol w:w="9207"/>
      </w:tblGrid>
      <w:tr w:rsidR="00DA2C80" w14:paraId="2C6F40BE" w14:textId="77777777" w:rsidTr="3D949FAA">
        <w:tc>
          <w:tcPr>
            <w:tcW w:w="9207" w:type="dxa"/>
          </w:tcPr>
          <w:p w14:paraId="794AE3C8" w14:textId="72C694E4" w:rsidR="003056BA" w:rsidRDefault="003056BA" w:rsidP="003056BA">
            <w:pPr>
              <w:spacing w:before="40" w:after="40"/>
              <w:rPr>
                <w:bCs/>
              </w:rPr>
            </w:pPr>
            <w:r>
              <w:rPr>
                <w:bCs/>
              </w:rPr>
              <w:t xml:space="preserve">Several industry partners and community connections have already been identified to support the RRECS Centre of Excellence. These will become members of the formal Stakeholder Management Committee. Some of these entities are co-located with CDU, giving the </w:t>
            </w:r>
            <w:r w:rsidR="00CD0C99">
              <w:rPr>
                <w:bCs/>
              </w:rPr>
              <w:t xml:space="preserve">RRECS </w:t>
            </w:r>
            <w:r>
              <w:rPr>
                <w:bCs/>
              </w:rPr>
              <w:t>Centre</w:t>
            </w:r>
            <w:r w:rsidR="00CD0C99">
              <w:rPr>
                <w:bCs/>
              </w:rPr>
              <w:t xml:space="preserve"> of Excellence</w:t>
            </w:r>
            <w:r>
              <w:rPr>
                <w:bCs/>
              </w:rPr>
              <w:t xml:space="preserve"> the opportunity to effectively leverage these existing relationships.</w:t>
            </w:r>
          </w:p>
          <w:p w14:paraId="2A63B0A0" w14:textId="77777777" w:rsidR="00AB676F" w:rsidRDefault="00AB676F" w:rsidP="003056BA">
            <w:pPr>
              <w:spacing w:before="40" w:after="40"/>
              <w:rPr>
                <w:bCs/>
              </w:rPr>
            </w:pPr>
          </w:p>
          <w:p w14:paraId="4BF3354C" w14:textId="00F721F2" w:rsidR="00AB676F" w:rsidRDefault="00AB676F" w:rsidP="00AB676F">
            <w:pPr>
              <w:rPr>
                <w:rFonts w:ascii="Times New Roman" w:hAnsi="Times New Roman" w:cs="Times New Roman"/>
                <w:kern w:val="0"/>
                <w:sz w:val="24"/>
                <w:szCs w:val="24"/>
                <w:lang w:eastAsia="en-AU"/>
                <w14:ligatures w14:val="none"/>
              </w:rPr>
            </w:pPr>
            <w:r>
              <w:rPr>
                <w:rFonts w:cstheme="minorHAnsi"/>
                <w:kern w:val="0"/>
                <w14:ligatures w14:val="none"/>
              </w:rPr>
              <w:t>One such partnership</w:t>
            </w:r>
            <w:r w:rsidR="00DA631C">
              <w:rPr>
                <w:rFonts w:cstheme="minorHAnsi"/>
                <w:kern w:val="0"/>
                <w14:ligatures w14:val="none"/>
              </w:rPr>
              <w:t>,</w:t>
            </w:r>
            <w:r w:rsidR="00DA631C">
              <w:t xml:space="preserve"> </w:t>
            </w:r>
            <w:r w:rsidR="00DA631C" w:rsidRPr="00DA631C">
              <w:rPr>
                <w:rFonts w:cstheme="minorHAnsi"/>
                <w:kern w:val="0"/>
                <w14:ligatures w14:val="none"/>
              </w:rPr>
              <w:t xml:space="preserve">which is an important link to the </w:t>
            </w:r>
            <w:r w:rsidR="001B1811">
              <w:rPr>
                <w:rFonts w:cstheme="minorHAnsi"/>
                <w:kern w:val="0"/>
                <w14:ligatures w14:val="none"/>
              </w:rPr>
              <w:t xml:space="preserve">RRECS </w:t>
            </w:r>
            <w:r w:rsidR="00DA631C" w:rsidRPr="00DA631C">
              <w:rPr>
                <w:rFonts w:cstheme="minorHAnsi"/>
                <w:kern w:val="0"/>
                <w14:ligatures w14:val="none"/>
              </w:rPr>
              <w:t>Centre of Excellence,</w:t>
            </w:r>
            <w:r>
              <w:rPr>
                <w:rFonts w:cstheme="minorHAnsi"/>
                <w:kern w:val="0"/>
                <w14:ligatures w14:val="none"/>
              </w:rPr>
              <w:t xml:space="preserve"> is the </w:t>
            </w:r>
            <w:bookmarkStart w:id="4" w:name="_Hlk181259551"/>
            <w:r w:rsidR="000003A0">
              <w:rPr>
                <w:rFonts w:cstheme="minorHAnsi"/>
              </w:rPr>
              <w:t xml:space="preserve">Menzies School of Health Research / </w:t>
            </w:r>
            <w:r w:rsidR="000003A0">
              <w:rPr>
                <w:rFonts w:cstheme="minorHAnsi"/>
                <w:kern w:val="0"/>
                <w14:ligatures w14:val="none"/>
              </w:rPr>
              <w:t>CDU Menzies School of Medicine</w:t>
            </w:r>
            <w:r>
              <w:rPr>
                <w:rFonts w:cstheme="minorHAnsi"/>
                <w:kern w:val="0"/>
                <w14:ligatures w14:val="none"/>
              </w:rPr>
              <w:t>. The purpose of this partnership was to establish a medical program at CDU to graduate and retain more First Nations and local resident doctors in the NT to serve the NT community. The admissions process positively selects NT First Nations and NT resident students knowing that students drawn from local communities are more likely to remain in those communities when they graduate.</w:t>
            </w:r>
          </w:p>
          <w:p w14:paraId="21E31008" w14:textId="77777777" w:rsidR="003056BA" w:rsidRDefault="003056BA" w:rsidP="003056BA">
            <w:pPr>
              <w:spacing w:before="40" w:after="40"/>
              <w:rPr>
                <w:b/>
                <w:sz w:val="24"/>
                <w:szCs w:val="24"/>
              </w:rPr>
            </w:pPr>
          </w:p>
          <w:p w14:paraId="347CDC30" w14:textId="5AF5F505" w:rsidR="007D3C77" w:rsidRDefault="00972B8D" w:rsidP="00972B8D">
            <w:pPr>
              <w:rPr>
                <w:rStyle w:val="normaltextrun"/>
              </w:rPr>
            </w:pPr>
            <w:r>
              <w:rPr>
                <w:rStyle w:val="normaltextrun"/>
              </w:rPr>
              <w:t>I</w:t>
            </w:r>
            <w:r w:rsidRPr="00972B8D">
              <w:rPr>
                <w:rStyle w:val="normaltextrun"/>
              </w:rPr>
              <w:t>n addition to the strategic partnerships outlined above</w:t>
            </w:r>
            <w:r>
              <w:rPr>
                <w:rStyle w:val="normaltextrun"/>
              </w:rPr>
              <w:t xml:space="preserve">, </w:t>
            </w:r>
            <w:r w:rsidRPr="00972B8D">
              <w:rPr>
                <w:rStyle w:val="normaltextrun"/>
              </w:rPr>
              <w:t>other</w:t>
            </w:r>
            <w:r>
              <w:rPr>
                <w:rStyle w:val="normaltextrun"/>
              </w:rPr>
              <w:t xml:space="preserve"> </w:t>
            </w:r>
            <w:r w:rsidRPr="00972B8D">
              <w:rPr>
                <w:rStyle w:val="normaltextrun"/>
              </w:rPr>
              <w:t xml:space="preserve">key partner organisations include: </w:t>
            </w:r>
          </w:p>
          <w:p w14:paraId="10D0C895" w14:textId="6000F673" w:rsidR="007D3C77" w:rsidRPr="00C91334" w:rsidRDefault="007D3C77" w:rsidP="00C20638">
            <w:pPr>
              <w:pStyle w:val="ListParagraph"/>
              <w:numPr>
                <w:ilvl w:val="0"/>
                <w:numId w:val="11"/>
              </w:numPr>
              <w:spacing w:before="40" w:after="40" w:line="256" w:lineRule="auto"/>
              <w:rPr>
                <w:bCs/>
              </w:rPr>
            </w:pPr>
            <w:r w:rsidRPr="00D51117">
              <w:rPr>
                <w:bCs/>
              </w:rPr>
              <w:t>AMSANT</w:t>
            </w:r>
          </w:p>
          <w:bookmarkEnd w:id="4"/>
          <w:p w14:paraId="34ABB081" w14:textId="17263F3D" w:rsidR="007D3C77" w:rsidRPr="00C91334" w:rsidRDefault="007D3C77" w:rsidP="00C20638">
            <w:pPr>
              <w:pStyle w:val="ListParagraph"/>
              <w:numPr>
                <w:ilvl w:val="0"/>
                <w:numId w:val="11"/>
              </w:numPr>
              <w:spacing w:before="40" w:after="40" w:line="256" w:lineRule="auto"/>
              <w:rPr>
                <w:bCs/>
              </w:rPr>
            </w:pPr>
            <w:r w:rsidRPr="00D51117">
              <w:rPr>
                <w:bCs/>
              </w:rPr>
              <w:t>Aboriginal Community Controlled Health Organisations (ACCHSs</w:t>
            </w:r>
            <w:r w:rsidR="00591EC0">
              <w:rPr>
                <w:bCs/>
              </w:rPr>
              <w:t>)</w:t>
            </w:r>
          </w:p>
          <w:p w14:paraId="399F1D6E" w14:textId="77777777" w:rsidR="007D3C77" w:rsidRPr="00C91334" w:rsidRDefault="007D3C77" w:rsidP="00C20638">
            <w:pPr>
              <w:pStyle w:val="ListParagraph"/>
              <w:numPr>
                <w:ilvl w:val="0"/>
                <w:numId w:val="11"/>
              </w:numPr>
              <w:spacing w:before="40" w:after="40" w:line="256" w:lineRule="auto"/>
              <w:rPr>
                <w:bCs/>
              </w:rPr>
            </w:pPr>
            <w:r w:rsidRPr="00D51117">
              <w:rPr>
                <w:bCs/>
              </w:rPr>
              <w:t>Northern Institute</w:t>
            </w:r>
          </w:p>
          <w:p w14:paraId="2838D343" w14:textId="77777777" w:rsidR="007D3C77" w:rsidRPr="00C91334" w:rsidRDefault="007D3C77" w:rsidP="00C20638">
            <w:pPr>
              <w:pStyle w:val="ListParagraph"/>
              <w:numPr>
                <w:ilvl w:val="0"/>
                <w:numId w:val="11"/>
              </w:numPr>
              <w:spacing w:before="40" w:after="40" w:line="256" w:lineRule="auto"/>
              <w:rPr>
                <w:bCs/>
              </w:rPr>
            </w:pPr>
            <w:r w:rsidRPr="00D51117">
              <w:rPr>
                <w:bCs/>
              </w:rPr>
              <w:lastRenderedPageBreak/>
              <w:t>Cancer Council NT</w:t>
            </w:r>
          </w:p>
          <w:p w14:paraId="270D8410" w14:textId="77777777" w:rsidR="007D3C77" w:rsidRPr="00C91334" w:rsidRDefault="007D3C77" w:rsidP="00C20638">
            <w:pPr>
              <w:pStyle w:val="ListParagraph"/>
              <w:numPr>
                <w:ilvl w:val="0"/>
                <w:numId w:val="11"/>
              </w:numPr>
              <w:spacing w:before="40" w:after="40" w:line="256" w:lineRule="auto"/>
              <w:rPr>
                <w:bCs/>
              </w:rPr>
            </w:pPr>
            <w:r w:rsidRPr="00D51117">
              <w:rPr>
                <w:bCs/>
              </w:rPr>
              <w:t xml:space="preserve">Molly </w:t>
            </w:r>
            <w:proofErr w:type="spellStart"/>
            <w:r w:rsidRPr="00D51117">
              <w:rPr>
                <w:bCs/>
              </w:rPr>
              <w:t>Wardaguga</w:t>
            </w:r>
            <w:proofErr w:type="spellEnd"/>
            <w:r w:rsidRPr="00D51117">
              <w:rPr>
                <w:bCs/>
              </w:rPr>
              <w:t xml:space="preserve"> Institute for First Nations Birth Rights</w:t>
            </w:r>
          </w:p>
          <w:p w14:paraId="0BFEF6BB" w14:textId="7152C938" w:rsidR="00F672D2" w:rsidRDefault="00F672D2" w:rsidP="00C20638">
            <w:pPr>
              <w:pStyle w:val="ListParagraph"/>
              <w:numPr>
                <w:ilvl w:val="0"/>
                <w:numId w:val="11"/>
              </w:numPr>
              <w:spacing w:before="40" w:after="40" w:line="256" w:lineRule="auto"/>
              <w:rPr>
                <w:bCs/>
              </w:rPr>
            </w:pPr>
            <w:r w:rsidRPr="00F672D2">
              <w:rPr>
                <w:bCs/>
              </w:rPr>
              <w:t>Northern Territory Primary Health Network</w:t>
            </w:r>
          </w:p>
          <w:p w14:paraId="4C9021AB" w14:textId="31BBC846" w:rsidR="007D3C77" w:rsidRPr="00C91334" w:rsidRDefault="007D3C77" w:rsidP="00C20638">
            <w:pPr>
              <w:pStyle w:val="ListParagraph"/>
              <w:numPr>
                <w:ilvl w:val="0"/>
                <w:numId w:val="11"/>
              </w:numPr>
              <w:spacing w:before="40" w:after="40" w:line="256" w:lineRule="auto"/>
              <w:rPr>
                <w:bCs/>
              </w:rPr>
            </w:pPr>
            <w:r w:rsidRPr="00D51117">
              <w:rPr>
                <w:bCs/>
              </w:rPr>
              <w:t>Care Flight</w:t>
            </w:r>
          </w:p>
          <w:p w14:paraId="50687E61" w14:textId="007B7921" w:rsidR="007D3C77" w:rsidRPr="00C91334" w:rsidRDefault="007D3C77" w:rsidP="00C20638">
            <w:pPr>
              <w:pStyle w:val="ListParagraph"/>
              <w:numPr>
                <w:ilvl w:val="0"/>
                <w:numId w:val="11"/>
              </w:numPr>
              <w:spacing w:before="40" w:after="40" w:line="256" w:lineRule="auto"/>
              <w:rPr>
                <w:bCs/>
              </w:rPr>
            </w:pPr>
            <w:r w:rsidRPr="00D51117">
              <w:rPr>
                <w:bCs/>
              </w:rPr>
              <w:t>Industry Skills Advisory Council NT (ISACNT</w:t>
            </w:r>
            <w:r w:rsidR="00694E3B">
              <w:rPr>
                <w:bCs/>
              </w:rPr>
              <w:t>)</w:t>
            </w:r>
          </w:p>
          <w:p w14:paraId="53C5203C" w14:textId="0696E9C8" w:rsidR="007D3C77" w:rsidRPr="00C91334" w:rsidRDefault="007D3C77" w:rsidP="00C20638">
            <w:pPr>
              <w:pStyle w:val="ListParagraph"/>
              <w:numPr>
                <w:ilvl w:val="0"/>
                <w:numId w:val="11"/>
              </w:numPr>
              <w:spacing w:before="40" w:after="40" w:line="256" w:lineRule="auto"/>
              <w:rPr>
                <w:bCs/>
              </w:rPr>
            </w:pPr>
            <w:r w:rsidRPr="00D51117">
              <w:rPr>
                <w:bCs/>
              </w:rPr>
              <w:t>Human</w:t>
            </w:r>
            <w:r w:rsidR="001F0E41">
              <w:rPr>
                <w:bCs/>
              </w:rPr>
              <w:t xml:space="preserve"> </w:t>
            </w:r>
            <w:r w:rsidR="00AB676F">
              <w:rPr>
                <w:bCs/>
              </w:rPr>
              <w:t>A</w:t>
            </w:r>
            <w:r w:rsidRPr="00D51117">
              <w:rPr>
                <w:bCs/>
              </w:rPr>
              <w:t>bility</w:t>
            </w:r>
            <w:r w:rsidR="00AB676F">
              <w:rPr>
                <w:bCs/>
              </w:rPr>
              <w:t xml:space="preserve"> </w:t>
            </w:r>
            <w:r w:rsidR="00AB676F">
              <w:t>Jobs and Skills Council</w:t>
            </w:r>
          </w:p>
          <w:p w14:paraId="4C728533" w14:textId="77777777" w:rsidR="007D3C77" w:rsidRPr="00C91334" w:rsidRDefault="007D3C77" w:rsidP="00C20638">
            <w:pPr>
              <w:pStyle w:val="ListParagraph"/>
              <w:numPr>
                <w:ilvl w:val="0"/>
                <w:numId w:val="11"/>
              </w:numPr>
              <w:spacing w:before="40" w:after="40" w:line="256" w:lineRule="auto"/>
              <w:rPr>
                <w:bCs/>
              </w:rPr>
            </w:pPr>
            <w:r w:rsidRPr="00D51117">
              <w:rPr>
                <w:bCs/>
              </w:rPr>
              <w:t>Carers NT</w:t>
            </w:r>
          </w:p>
          <w:p w14:paraId="606CC27A" w14:textId="063A5336" w:rsidR="007D3C77" w:rsidRPr="00D51117" w:rsidRDefault="007D3C77" w:rsidP="5941D2DF">
            <w:pPr>
              <w:pStyle w:val="ListParagraph"/>
              <w:numPr>
                <w:ilvl w:val="0"/>
                <w:numId w:val="11"/>
              </w:numPr>
            </w:pPr>
            <w:r>
              <w:t>NT Health</w:t>
            </w:r>
          </w:p>
          <w:p w14:paraId="563E5F86" w14:textId="08E55310" w:rsidR="18FA57A5" w:rsidRDefault="18FA57A5" w:rsidP="6FE20D23">
            <w:pPr>
              <w:pStyle w:val="ListParagraph"/>
              <w:numPr>
                <w:ilvl w:val="0"/>
                <w:numId w:val="11"/>
              </w:numPr>
            </w:pPr>
            <w:r>
              <w:t>NT Schools</w:t>
            </w:r>
          </w:p>
          <w:p w14:paraId="44F7AED7" w14:textId="77777777" w:rsidR="00A61AA9" w:rsidRPr="00E2372F" w:rsidRDefault="007D3C77" w:rsidP="5941D2DF">
            <w:pPr>
              <w:pStyle w:val="ListParagraph"/>
              <w:numPr>
                <w:ilvl w:val="0"/>
                <w:numId w:val="11"/>
              </w:numPr>
              <w:spacing w:before="40" w:after="40"/>
              <w:rPr>
                <w:b/>
                <w:bCs/>
                <w:sz w:val="24"/>
                <w:szCs w:val="24"/>
              </w:rPr>
            </w:pPr>
            <w:r w:rsidRPr="5941D2DF">
              <w:rPr>
                <w:kern w:val="0"/>
                <w14:ligatures w14:val="none"/>
              </w:rPr>
              <w:t>Health Services Union</w:t>
            </w:r>
          </w:p>
          <w:p w14:paraId="64C52836" w14:textId="764AE6E9" w:rsidR="00B116B8" w:rsidRPr="00F672D2" w:rsidRDefault="00B116B8" w:rsidP="00E2372F">
            <w:pPr>
              <w:spacing w:before="40" w:after="40"/>
              <w:rPr>
                <w:sz w:val="24"/>
                <w:szCs w:val="24"/>
              </w:rPr>
            </w:pPr>
            <w:r w:rsidRPr="00F672D2">
              <w:rPr>
                <w:sz w:val="24"/>
                <w:szCs w:val="24"/>
              </w:rPr>
              <w:t xml:space="preserve">Where relevant, </w:t>
            </w:r>
            <w:r w:rsidR="00F672D2">
              <w:rPr>
                <w:sz w:val="24"/>
                <w:szCs w:val="24"/>
              </w:rPr>
              <w:t xml:space="preserve">the following </w:t>
            </w:r>
            <w:r w:rsidRPr="00F672D2">
              <w:rPr>
                <w:sz w:val="24"/>
                <w:szCs w:val="24"/>
              </w:rPr>
              <w:t>national organisations:</w:t>
            </w:r>
          </w:p>
          <w:p w14:paraId="374E282B" w14:textId="254C5B80" w:rsidR="003050E2" w:rsidRPr="000F5C2F" w:rsidRDefault="00B330AD" w:rsidP="5941D2DF">
            <w:pPr>
              <w:pStyle w:val="ListParagraph"/>
              <w:numPr>
                <w:ilvl w:val="0"/>
                <w:numId w:val="11"/>
              </w:numPr>
              <w:spacing w:before="40" w:after="40"/>
              <w:rPr>
                <w:b/>
                <w:bCs/>
                <w:sz w:val="24"/>
                <w:szCs w:val="24"/>
              </w:rPr>
            </w:pPr>
            <w:r>
              <w:rPr>
                <w:bCs/>
                <w:kern w:val="0"/>
                <w14:ligatures w14:val="none"/>
              </w:rPr>
              <w:t>Coalition of Peaks</w:t>
            </w:r>
          </w:p>
          <w:p w14:paraId="4D50D3CF" w14:textId="448333E9" w:rsidR="006E1767" w:rsidRPr="000F5C2F" w:rsidRDefault="00B330AD" w:rsidP="5941D2DF">
            <w:pPr>
              <w:pStyle w:val="ListParagraph"/>
              <w:numPr>
                <w:ilvl w:val="0"/>
                <w:numId w:val="11"/>
              </w:numPr>
              <w:spacing w:before="40" w:after="40"/>
              <w:rPr>
                <w:b/>
                <w:bCs/>
                <w:sz w:val="24"/>
                <w:szCs w:val="24"/>
              </w:rPr>
            </w:pPr>
            <w:r>
              <w:rPr>
                <w:bCs/>
                <w:kern w:val="0"/>
                <w14:ligatures w14:val="none"/>
              </w:rPr>
              <w:t xml:space="preserve">Australian </w:t>
            </w:r>
            <w:r w:rsidR="006E1767">
              <w:rPr>
                <w:bCs/>
                <w:kern w:val="0"/>
                <w14:ligatures w14:val="none"/>
              </w:rPr>
              <w:t>Government Department of Health and Aged Care</w:t>
            </w:r>
          </w:p>
          <w:p w14:paraId="5C9ADBF9" w14:textId="77777777" w:rsidR="006E1767" w:rsidRPr="000F5C2F" w:rsidRDefault="006E1767" w:rsidP="5941D2DF">
            <w:pPr>
              <w:pStyle w:val="ListParagraph"/>
              <w:numPr>
                <w:ilvl w:val="0"/>
                <w:numId w:val="11"/>
              </w:numPr>
              <w:spacing w:before="40" w:after="40"/>
              <w:rPr>
                <w:b/>
                <w:bCs/>
                <w:sz w:val="24"/>
                <w:szCs w:val="24"/>
              </w:rPr>
            </w:pPr>
            <w:r>
              <w:rPr>
                <w:bCs/>
                <w:kern w:val="0"/>
                <w14:ligatures w14:val="none"/>
              </w:rPr>
              <w:t>National Disability Insurance Agency</w:t>
            </w:r>
          </w:p>
          <w:p w14:paraId="016EBEBB" w14:textId="77777777" w:rsidR="006D2956" w:rsidRPr="000F5C2F" w:rsidRDefault="00DE7A36" w:rsidP="5941D2DF">
            <w:pPr>
              <w:pStyle w:val="ListParagraph"/>
              <w:numPr>
                <w:ilvl w:val="0"/>
                <w:numId w:val="11"/>
              </w:numPr>
              <w:spacing w:before="40" w:after="40"/>
              <w:rPr>
                <w:b/>
                <w:bCs/>
                <w:sz w:val="24"/>
                <w:szCs w:val="24"/>
              </w:rPr>
            </w:pPr>
            <w:r>
              <w:rPr>
                <w:bCs/>
                <w:kern w:val="0"/>
                <w14:ligatures w14:val="none"/>
              </w:rPr>
              <w:t xml:space="preserve">National Aboriginal </w:t>
            </w:r>
            <w:r w:rsidR="006D2956">
              <w:rPr>
                <w:bCs/>
                <w:kern w:val="0"/>
                <w14:ligatures w14:val="none"/>
              </w:rPr>
              <w:t>Community Controlled Health Organisation</w:t>
            </w:r>
          </w:p>
          <w:p w14:paraId="370DB087" w14:textId="5A11CB4A" w:rsidR="007D3C77" w:rsidRPr="0014690B" w:rsidRDefault="00E067F9" w:rsidP="5941D2DF">
            <w:pPr>
              <w:pStyle w:val="ListParagraph"/>
              <w:numPr>
                <w:ilvl w:val="0"/>
                <w:numId w:val="11"/>
              </w:numPr>
              <w:spacing w:before="40" w:after="40"/>
              <w:rPr>
                <w:b/>
                <w:bCs/>
                <w:sz w:val="24"/>
                <w:szCs w:val="24"/>
              </w:rPr>
            </w:pPr>
            <w:r>
              <w:rPr>
                <w:bCs/>
                <w:kern w:val="0"/>
                <w14:ligatures w14:val="none"/>
              </w:rPr>
              <w:t>First Peoples</w:t>
            </w:r>
            <w:r w:rsidR="00D95E1B">
              <w:rPr>
                <w:bCs/>
                <w:kern w:val="0"/>
                <w14:ligatures w14:val="none"/>
              </w:rPr>
              <w:t xml:space="preserve"> Disability Network</w:t>
            </w:r>
            <w:r w:rsidR="007D3C77" w:rsidRPr="0014690B">
              <w:rPr>
                <w:bCs/>
                <w:kern w:val="0"/>
                <w14:ligatures w14:val="none"/>
              </w:rPr>
              <w:br/>
            </w:r>
          </w:p>
          <w:p w14:paraId="30FEB2C9" w14:textId="6DA095F3" w:rsidR="008365C0" w:rsidRDefault="001A6A48" w:rsidP="001A6A48">
            <w:pPr>
              <w:rPr>
                <w:rFonts w:cstheme="minorHAnsi"/>
                <w:kern w:val="0"/>
                <w14:ligatures w14:val="none"/>
              </w:rPr>
            </w:pPr>
            <w:bookmarkStart w:id="5" w:name="_Hlk168414937"/>
            <w:r w:rsidRPr="007C114A">
              <w:rPr>
                <w:rFonts w:cstheme="minorHAnsi"/>
                <w:kern w:val="0"/>
                <w14:ligatures w14:val="none"/>
              </w:rPr>
              <w:t xml:space="preserve">The RRECS Centre of Excellence will work with the National TAFE Network once established to drive excellence in teaching and learning and best practice in </w:t>
            </w:r>
            <w:r w:rsidR="00AB676F" w:rsidRPr="007C114A">
              <w:rPr>
                <w:rFonts w:cstheme="minorHAnsi"/>
                <w:kern w:val="0"/>
                <w14:ligatures w14:val="none"/>
              </w:rPr>
              <w:t>regional and remote essential care services</w:t>
            </w:r>
            <w:r w:rsidRPr="007C114A">
              <w:rPr>
                <w:rFonts w:cstheme="minorHAnsi"/>
                <w:kern w:val="0"/>
                <w14:ligatures w14:val="none"/>
              </w:rPr>
              <w:t xml:space="preserve"> development by TAFEs</w:t>
            </w:r>
            <w:bookmarkEnd w:id="5"/>
            <w:r w:rsidRPr="007C114A">
              <w:rPr>
                <w:rFonts w:cstheme="minorHAnsi"/>
                <w:kern w:val="0"/>
                <w14:ligatures w14:val="none"/>
              </w:rPr>
              <w:t>.</w:t>
            </w:r>
          </w:p>
          <w:p w14:paraId="6FEA84CD" w14:textId="77777777" w:rsidR="008365C0" w:rsidRDefault="008365C0" w:rsidP="001A6A48">
            <w:pPr>
              <w:rPr>
                <w:rFonts w:cstheme="minorHAnsi"/>
                <w:kern w:val="0"/>
                <w14:ligatures w14:val="none"/>
              </w:rPr>
            </w:pPr>
          </w:p>
          <w:p w14:paraId="22ED32C1" w14:textId="72EDFEA0" w:rsidR="001A6A48" w:rsidRPr="007C114A" w:rsidRDefault="001A6A48" w:rsidP="001A6A48">
            <w:pPr>
              <w:rPr>
                <w:rFonts w:cstheme="minorHAnsi"/>
                <w:kern w:val="0"/>
                <w14:ligatures w14:val="none"/>
              </w:rPr>
            </w:pPr>
            <w:r w:rsidRPr="007C114A">
              <w:rPr>
                <w:rFonts w:cstheme="minorHAnsi"/>
                <w:kern w:val="0"/>
                <w14:ligatures w14:val="none"/>
              </w:rPr>
              <w:t>This will be a critical collaboration for the RRECS Centre of Excellence, and the NT commits to the RRECS Centre of Excellence operating in such a way that it:</w:t>
            </w:r>
          </w:p>
          <w:p w14:paraId="00C0CA6B" w14:textId="0EF7A6B9" w:rsidR="001A6A48" w:rsidRPr="007C114A" w:rsidRDefault="001A6A48" w:rsidP="00C20638">
            <w:pPr>
              <w:pStyle w:val="ListParagraph"/>
              <w:numPr>
                <w:ilvl w:val="0"/>
                <w:numId w:val="12"/>
              </w:numPr>
              <w:contextualSpacing w:val="0"/>
              <w:rPr>
                <w:rFonts w:cstheme="minorHAnsi"/>
                <w:kern w:val="0"/>
                <w14:ligatures w14:val="none"/>
              </w:rPr>
            </w:pPr>
            <w:r w:rsidRPr="007C114A">
              <w:rPr>
                <w:rFonts w:cstheme="minorHAnsi"/>
                <w:kern w:val="0"/>
                <w14:ligatures w14:val="none"/>
              </w:rPr>
              <w:t>plays a national leadership role with employers, unions, universities, Jobs and Skills Councils</w:t>
            </w:r>
            <w:r w:rsidR="0016258A">
              <w:rPr>
                <w:rFonts w:cstheme="minorHAnsi"/>
                <w:kern w:val="0"/>
                <w14:ligatures w14:val="none"/>
              </w:rPr>
              <w:t xml:space="preserve"> (JSCs)</w:t>
            </w:r>
            <w:r w:rsidRPr="007C114A">
              <w:rPr>
                <w:rFonts w:cstheme="minorHAnsi"/>
                <w:kern w:val="0"/>
                <w14:ligatures w14:val="none"/>
              </w:rPr>
              <w:t>, and other relevant stakeholders to identify, develop and deliver education and training solutions that meet industry needs across Australia, and</w:t>
            </w:r>
          </w:p>
          <w:p w14:paraId="7F22161A" w14:textId="5CAE0631" w:rsidR="001A6A48" w:rsidRDefault="001A6A48" w:rsidP="00C20638">
            <w:pPr>
              <w:pStyle w:val="ListParagraph"/>
              <w:numPr>
                <w:ilvl w:val="0"/>
                <w:numId w:val="12"/>
              </w:numPr>
              <w:contextualSpacing w:val="0"/>
              <w:rPr>
                <w:rFonts w:cstheme="minorHAnsi"/>
                <w:kern w:val="0"/>
                <w14:ligatures w14:val="none"/>
              </w:rPr>
            </w:pPr>
            <w:r w:rsidRPr="007C114A">
              <w:rPr>
                <w:rFonts w:cstheme="minorHAnsi"/>
                <w:kern w:val="0"/>
                <w14:ligatures w14:val="none"/>
              </w:rPr>
              <w:t xml:space="preserve">partnering with TAFEs and other public providers across Australia to assist them to build their capability and capacity to deliver training. </w:t>
            </w:r>
            <w:r w:rsidR="00C45B29">
              <w:rPr>
                <w:rFonts w:cstheme="minorHAnsi"/>
                <w:kern w:val="0"/>
                <w14:ligatures w14:val="none"/>
              </w:rPr>
              <w:br/>
            </w:r>
          </w:p>
          <w:p w14:paraId="1C122AA4" w14:textId="3DAD8963" w:rsidR="00C45B29" w:rsidRPr="00D5557C" w:rsidRDefault="17859C26" w:rsidP="66A9FE0C">
            <w:pPr>
              <w:pStyle w:val="MBPoint"/>
              <w:numPr>
                <w:ilvl w:val="0"/>
                <w:numId w:val="0"/>
              </w:numPr>
              <w:rPr>
                <w:rFonts w:asciiTheme="minorHAnsi" w:eastAsiaTheme="minorEastAsia" w:hAnsiTheme="minorHAnsi" w:cstheme="minorBidi"/>
                <w:sz w:val="22"/>
                <w:szCs w:val="22"/>
                <w:lang w:eastAsia="ja-JP"/>
              </w:rPr>
            </w:pPr>
            <w:r w:rsidRPr="66A9FE0C">
              <w:rPr>
                <w:rFonts w:asciiTheme="minorHAnsi" w:eastAsiaTheme="minorEastAsia" w:hAnsiTheme="minorHAnsi" w:cstheme="minorBidi"/>
                <w:sz w:val="22"/>
                <w:szCs w:val="22"/>
                <w:lang w:eastAsia="ja-JP"/>
              </w:rPr>
              <w:t>Collaboration with other potential TAFE Centres of Excellence established to address the same national priority w</w:t>
            </w:r>
            <w:r w:rsidRPr="66A9FE0C">
              <w:rPr>
                <w:rFonts w:asciiTheme="minorHAnsi" w:hAnsiTheme="minorHAnsi" w:cstheme="minorBidi"/>
                <w:sz w:val="22"/>
                <w:szCs w:val="22"/>
              </w:rPr>
              <w:t>ill</w:t>
            </w:r>
            <w:r w:rsidRPr="66A9FE0C">
              <w:rPr>
                <w:rFonts w:asciiTheme="minorHAnsi" w:eastAsiaTheme="minorEastAsia" w:hAnsiTheme="minorHAnsi" w:cstheme="minorBidi"/>
                <w:sz w:val="22"/>
                <w:szCs w:val="22"/>
                <w:lang w:eastAsia="ja-JP"/>
              </w:rPr>
              <w:t xml:space="preserve"> involve sharing resources, enhancing best practices and coordination to ensure a unified approach for all TAFE Centres of Excellence.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10"/>
              <w:gridCol w:w="81"/>
            </w:tblGrid>
            <w:tr w:rsidR="00C45B29" w:rsidRPr="00D5557C" w14:paraId="2117AF54" w14:textId="77777777" w:rsidTr="3D949FAA">
              <w:trPr>
                <w:tblCellSpacing w:w="15" w:type="dxa"/>
              </w:trPr>
              <w:tc>
                <w:tcPr>
                  <w:tcW w:w="0" w:type="auto"/>
                  <w:vAlign w:val="center"/>
                  <w:hideMark/>
                </w:tcPr>
                <w:p w14:paraId="3F24B071" w14:textId="457C815B" w:rsidR="00C10720" w:rsidRPr="008408B2" w:rsidRDefault="3DECF815" w:rsidP="00C10720">
                  <w:pPr>
                    <w:pStyle w:val="MBPoint"/>
                    <w:numPr>
                      <w:ilvl w:val="0"/>
                      <w:numId w:val="0"/>
                    </w:numPr>
                    <w:rPr>
                      <w:rFonts w:asciiTheme="minorHAnsi" w:eastAsiaTheme="minorEastAsia" w:hAnsiTheme="minorHAnsi" w:cstheme="minorBidi"/>
                      <w:sz w:val="22"/>
                      <w:szCs w:val="22"/>
                      <w:lang w:eastAsia="ja-JP"/>
                    </w:rPr>
                  </w:pPr>
                  <w:r w:rsidRPr="008408B2">
                    <w:rPr>
                      <w:rFonts w:asciiTheme="minorHAnsi" w:hAnsiTheme="minorHAnsi" w:cstheme="minorBidi"/>
                      <w:sz w:val="22"/>
                      <w:szCs w:val="22"/>
                    </w:rPr>
                    <w:t xml:space="preserve">The </w:t>
                  </w:r>
                  <w:r w:rsidR="0016258A">
                    <w:rPr>
                      <w:rFonts w:asciiTheme="minorHAnsi" w:hAnsiTheme="minorHAnsi" w:cstheme="minorBidi"/>
                      <w:sz w:val="22"/>
                      <w:szCs w:val="22"/>
                    </w:rPr>
                    <w:t>Queensland</w:t>
                  </w:r>
                  <w:r w:rsidR="0016258A" w:rsidRPr="008408B2">
                    <w:rPr>
                      <w:rFonts w:asciiTheme="minorHAnsi" w:hAnsiTheme="minorHAnsi" w:cstheme="minorBidi"/>
                      <w:sz w:val="22"/>
                      <w:szCs w:val="22"/>
                    </w:rPr>
                    <w:t xml:space="preserve"> </w:t>
                  </w:r>
                  <w:r w:rsidRPr="008408B2">
                    <w:rPr>
                      <w:rFonts w:asciiTheme="minorHAnsi" w:hAnsiTheme="minorHAnsi" w:cstheme="minorBidi"/>
                      <w:sz w:val="22"/>
                      <w:szCs w:val="22"/>
                    </w:rPr>
                    <w:t xml:space="preserve">TAFE Centre of Excellence Health Care and Support, which will deliver critical higher-level skills training for Australia’s </w:t>
                  </w:r>
                  <w:r w:rsidRPr="008408B2">
                    <w:rPr>
                      <w:rFonts w:asciiTheme="minorHAnsi" w:eastAsiaTheme="minorEastAsia" w:hAnsiTheme="minorHAnsi" w:cstheme="minorBidi"/>
                      <w:sz w:val="22"/>
                      <w:szCs w:val="22"/>
                      <w:lang w:eastAsia="ja-JP"/>
                    </w:rPr>
                    <w:t xml:space="preserve">essential care and support services, has synergies with the </w:t>
                  </w:r>
                  <w:r w:rsidR="00800062" w:rsidRPr="008408B2">
                    <w:rPr>
                      <w:rFonts w:asciiTheme="minorHAnsi" w:eastAsiaTheme="minorEastAsia" w:hAnsiTheme="minorHAnsi" w:cstheme="minorBidi"/>
                      <w:sz w:val="22"/>
                      <w:szCs w:val="22"/>
                      <w:lang w:eastAsia="ja-JP"/>
                    </w:rPr>
                    <w:t>RRECS</w:t>
                  </w:r>
                  <w:r w:rsidR="001B1811" w:rsidRPr="008408B2">
                    <w:rPr>
                      <w:rFonts w:asciiTheme="minorHAnsi" w:eastAsiaTheme="minorEastAsia" w:hAnsiTheme="minorHAnsi" w:cstheme="minorBidi"/>
                      <w:sz w:val="22"/>
                      <w:szCs w:val="22"/>
                      <w:lang w:eastAsia="ja-JP"/>
                    </w:rPr>
                    <w:t xml:space="preserve"> </w:t>
                  </w:r>
                  <w:r w:rsidRPr="008408B2">
                    <w:rPr>
                      <w:rFonts w:asciiTheme="minorHAnsi" w:eastAsiaTheme="minorEastAsia" w:hAnsiTheme="minorHAnsi" w:cstheme="minorBidi"/>
                      <w:sz w:val="22"/>
                      <w:szCs w:val="22"/>
                      <w:lang w:eastAsia="ja-JP"/>
                    </w:rPr>
                    <w:t>Centre of Excellence.</w:t>
                  </w:r>
                </w:p>
                <w:p w14:paraId="68768D7D" w14:textId="77777777" w:rsidR="00C10720" w:rsidRPr="00D5557C" w:rsidRDefault="00C10720" w:rsidP="3A4AB167">
                  <w:pPr>
                    <w:spacing w:after="0" w:line="240" w:lineRule="auto"/>
                    <w:rPr>
                      <w:rFonts w:cstheme="minorHAnsi"/>
                      <w:kern w:val="0"/>
                      <w14:ligatures w14:val="none"/>
                    </w:rPr>
                  </w:pPr>
                </w:p>
                <w:p w14:paraId="7FFA9171" w14:textId="513E56C8" w:rsidR="00C45B29" w:rsidRPr="00D5557C" w:rsidRDefault="57EA1738" w:rsidP="5941D2DF">
                  <w:pPr>
                    <w:spacing w:after="0" w:line="240" w:lineRule="auto"/>
                  </w:pPr>
                  <w:r w:rsidRPr="5941D2DF">
                    <w:rPr>
                      <w:kern w:val="0"/>
                      <w14:ligatures w14:val="none"/>
                    </w:rPr>
                    <w:t xml:space="preserve">The TAFE SA Centre of Excellence in Early Childhood Education and Care, which will deliver critical higher-level skills training to grow and sustain Australia’s essential care and support services, is another </w:t>
                  </w:r>
                  <w:r w:rsidR="349EB100" w:rsidRPr="5941D2DF">
                    <w:t xml:space="preserve">RRECS </w:t>
                  </w:r>
                  <w:r w:rsidRPr="5941D2DF">
                    <w:rPr>
                      <w:kern w:val="0"/>
                      <w14:ligatures w14:val="none"/>
                    </w:rPr>
                    <w:t>Centre of Excellence to co</w:t>
                  </w:r>
                  <w:r w:rsidR="0D0587C8" w:rsidRPr="5941D2DF">
                    <w:rPr>
                      <w:kern w:val="0"/>
                      <w14:ligatures w14:val="none"/>
                    </w:rPr>
                    <w:t xml:space="preserve">llaborate </w:t>
                  </w:r>
                  <w:r w:rsidRPr="5941D2DF">
                    <w:rPr>
                      <w:kern w:val="0"/>
                      <w14:ligatures w14:val="none"/>
                    </w:rPr>
                    <w:t>with</w:t>
                  </w:r>
                  <w:r w:rsidR="2393614A" w:rsidRPr="5941D2DF">
                    <w:rPr>
                      <w:kern w:val="0"/>
                      <w14:ligatures w14:val="none"/>
                    </w:rPr>
                    <w:t xml:space="preserve"> and share best practice and resources</w:t>
                  </w:r>
                  <w:r w:rsidRPr="5941D2DF">
                    <w:rPr>
                      <w:kern w:val="0"/>
                      <w14:ligatures w14:val="none"/>
                    </w:rPr>
                    <w:t>.</w:t>
                  </w:r>
                </w:p>
                <w:p w14:paraId="28A010A6" w14:textId="77777777" w:rsidR="003E1ECD" w:rsidRPr="00D5557C" w:rsidRDefault="003E1ECD" w:rsidP="00C45B29">
                  <w:pPr>
                    <w:spacing w:after="0" w:line="240" w:lineRule="auto"/>
                    <w:rPr>
                      <w:rFonts w:cstheme="minorHAnsi"/>
                      <w:kern w:val="0"/>
                      <w14:ligatures w14:val="none"/>
                    </w:rPr>
                  </w:pPr>
                </w:p>
                <w:p w14:paraId="0D9E3BA4" w14:textId="3A746FDB" w:rsidR="003E1ECD" w:rsidRPr="001F0E41" w:rsidRDefault="0FE581A0" w:rsidP="003E1ECD">
                  <w:pPr>
                    <w:spacing w:after="0" w:line="240" w:lineRule="auto"/>
                  </w:pPr>
                  <w:r w:rsidRPr="40E08F35">
                    <w:rPr>
                      <w:kern w:val="0"/>
                      <w14:ligatures w14:val="none"/>
                    </w:rPr>
                    <w:t>Stakeholder engagement will continue to</w:t>
                  </w:r>
                  <w:r w:rsidR="001F0E41">
                    <w:rPr>
                      <w:kern w:val="0"/>
                      <w14:ligatures w14:val="none"/>
                    </w:rPr>
                    <w:t xml:space="preserve"> </w:t>
                  </w:r>
                  <w:r w:rsidRPr="46B54D94">
                    <w:rPr>
                      <w:kern w:val="0"/>
                      <w14:ligatures w14:val="none"/>
                    </w:rPr>
                    <w:t>grow and evolved as the NSA initiatives</w:t>
                  </w:r>
                  <w:r w:rsidR="1615B725" w:rsidRPr="4FA4D905">
                    <w:rPr>
                      <w:kern w:val="0"/>
                      <w14:ligatures w14:val="none"/>
                    </w:rPr>
                    <w:t>,</w:t>
                  </w:r>
                  <w:r w:rsidRPr="46B54D94">
                    <w:rPr>
                      <w:kern w:val="0"/>
                      <w14:ligatures w14:val="none"/>
                    </w:rPr>
                    <w:t xml:space="preserve"> </w:t>
                  </w:r>
                  <w:r w:rsidR="082B7E32" w:rsidRPr="3E0E64FD">
                    <w:rPr>
                      <w:kern w:val="0"/>
                      <w14:ligatures w14:val="none"/>
                    </w:rPr>
                    <w:t xml:space="preserve">and </w:t>
                  </w:r>
                  <w:r w:rsidR="57AB07DA" w:rsidRPr="4814F2AC">
                    <w:rPr>
                      <w:kern w:val="0"/>
                      <w14:ligatures w14:val="none"/>
                    </w:rPr>
                    <w:t xml:space="preserve">the </w:t>
                  </w:r>
                  <w:r w:rsidR="57AB07DA" w:rsidRPr="3E0E64FD">
                    <w:t>National TAFE Network</w:t>
                  </w:r>
                  <w:r w:rsidR="31952776" w:rsidRPr="4FA4D905">
                    <w:t>,</w:t>
                  </w:r>
                  <w:r w:rsidR="57AB07DA" w:rsidRPr="5F98E053">
                    <w:rPr>
                      <w:kern w:val="0"/>
                      <w14:ligatures w14:val="none"/>
                    </w:rPr>
                    <w:t xml:space="preserve"> </w:t>
                  </w:r>
                  <w:r w:rsidRPr="3E0E64FD">
                    <w:rPr>
                      <w:kern w:val="0"/>
                      <w14:ligatures w14:val="none"/>
                    </w:rPr>
                    <w:t>are implemented</w:t>
                  </w:r>
                  <w:r w:rsidRPr="3E0E64FD">
                    <w:t>, including the JSCs.  This is</w:t>
                  </w:r>
                  <w:r w:rsidR="6AFFAFF8" w:rsidRPr="2C405166">
                    <w:t xml:space="preserve"> </w:t>
                  </w:r>
                  <w:r w:rsidR="003E1ECD" w:rsidRPr="7E4584F4">
                    <w:rPr>
                      <w:kern w:val="0"/>
                      <w14:ligatures w14:val="none"/>
                    </w:rPr>
                    <w:t>underpinned by an evolving political and dynamic operating environment.</w:t>
                  </w:r>
                </w:p>
                <w:p w14:paraId="3EE999F6" w14:textId="77777777" w:rsidR="00FA3913" w:rsidRDefault="00FA3913" w:rsidP="003E1ECD">
                  <w:pPr>
                    <w:spacing w:after="0" w:line="240" w:lineRule="auto"/>
                    <w:rPr>
                      <w:kern w:val="0"/>
                      <w14:ligatures w14:val="none"/>
                    </w:rPr>
                  </w:pPr>
                </w:p>
                <w:p w14:paraId="45D3ECC1" w14:textId="60EDBF3F" w:rsidR="00FA3913" w:rsidRDefault="5729713B" w:rsidP="003E1ECD">
                  <w:pPr>
                    <w:spacing w:after="0" w:line="240" w:lineRule="auto"/>
                    <w:rPr>
                      <w:kern w:val="0"/>
                      <w14:ligatures w14:val="none"/>
                    </w:rPr>
                  </w:pPr>
                  <w:r>
                    <w:rPr>
                      <w:kern w:val="0"/>
                      <w14:ligatures w14:val="none"/>
                    </w:rPr>
                    <w:t xml:space="preserve">It is envisaged the Centre </w:t>
                  </w:r>
                  <w:r w:rsidR="6F15940A">
                    <w:rPr>
                      <w:kern w:val="0"/>
                      <w14:ligatures w14:val="none"/>
                    </w:rPr>
                    <w:t xml:space="preserve">of Excellence will provide national leadership well beyond the </w:t>
                  </w:r>
                  <w:proofErr w:type="gramStart"/>
                  <w:r w:rsidR="6F15940A">
                    <w:rPr>
                      <w:kern w:val="0"/>
                      <w14:ligatures w14:val="none"/>
                    </w:rPr>
                    <w:t>Health</w:t>
                  </w:r>
                  <w:proofErr w:type="gramEnd"/>
                  <w:r w:rsidR="6F15940A">
                    <w:rPr>
                      <w:kern w:val="0"/>
                      <w14:ligatures w14:val="none"/>
                    </w:rPr>
                    <w:t xml:space="preserve"> sector</w:t>
                  </w:r>
                  <w:r w:rsidR="0E007746">
                    <w:rPr>
                      <w:kern w:val="0"/>
                      <w14:ligatures w14:val="none"/>
                    </w:rPr>
                    <w:t xml:space="preserve">, likely via the National TAFE Network. </w:t>
                  </w:r>
                  <w:proofErr w:type="gramStart"/>
                  <w:r w:rsidR="0E533D08">
                    <w:rPr>
                      <w:kern w:val="0"/>
                      <w14:ligatures w14:val="none"/>
                    </w:rPr>
                    <w:t xml:space="preserve">In particular, </w:t>
                  </w:r>
                  <w:r w:rsidR="29A80194">
                    <w:rPr>
                      <w:kern w:val="0"/>
                      <w14:ligatures w14:val="none"/>
                    </w:rPr>
                    <w:t>RRECS</w:t>
                  </w:r>
                  <w:proofErr w:type="gramEnd"/>
                  <w:r w:rsidR="29A80194">
                    <w:rPr>
                      <w:kern w:val="0"/>
                      <w14:ligatures w14:val="none"/>
                    </w:rPr>
                    <w:t xml:space="preserve"> will provide leadership on the following:</w:t>
                  </w:r>
                </w:p>
                <w:p w14:paraId="4E8900F5" w14:textId="23FDA4A7" w:rsidR="00F41EC0" w:rsidRDefault="005C399E" w:rsidP="00F41EC0">
                  <w:pPr>
                    <w:pStyle w:val="ListParagraph"/>
                    <w:numPr>
                      <w:ilvl w:val="0"/>
                      <w:numId w:val="56"/>
                    </w:numPr>
                    <w:spacing w:after="0" w:line="240" w:lineRule="auto"/>
                    <w:rPr>
                      <w:kern w:val="0"/>
                      <w14:ligatures w14:val="none"/>
                    </w:rPr>
                  </w:pPr>
                  <w:r>
                    <w:rPr>
                      <w:kern w:val="0"/>
                      <w14:ligatures w14:val="none"/>
                    </w:rPr>
                    <w:t>Advance methodologies for engagement</w:t>
                  </w:r>
                  <w:r w:rsidR="006E0A87">
                    <w:rPr>
                      <w:kern w:val="0"/>
                      <w14:ligatures w14:val="none"/>
                    </w:rPr>
                    <w:t xml:space="preserve"> in </w:t>
                  </w:r>
                  <w:r w:rsidR="0053238D">
                    <w:rPr>
                      <w:kern w:val="0"/>
                      <w14:ligatures w14:val="none"/>
                    </w:rPr>
                    <w:t>remote Communities</w:t>
                  </w:r>
                </w:p>
                <w:p w14:paraId="3AA65FD1" w14:textId="62732B52" w:rsidR="006E0A87" w:rsidRDefault="0053238D" w:rsidP="006E0A87">
                  <w:pPr>
                    <w:pStyle w:val="ListParagraph"/>
                    <w:numPr>
                      <w:ilvl w:val="1"/>
                      <w:numId w:val="56"/>
                    </w:numPr>
                    <w:spacing w:after="0" w:line="240" w:lineRule="auto"/>
                    <w:rPr>
                      <w:kern w:val="0"/>
                      <w14:ligatures w14:val="none"/>
                    </w:rPr>
                  </w:pPr>
                  <w:r>
                    <w:rPr>
                      <w:kern w:val="0"/>
                      <w14:ligatures w14:val="none"/>
                    </w:rPr>
                    <w:t>Cultural competence</w:t>
                  </w:r>
                </w:p>
                <w:p w14:paraId="160A0EE0" w14:textId="110ADABF" w:rsidR="0053238D" w:rsidRDefault="00054138" w:rsidP="006E0A87">
                  <w:pPr>
                    <w:pStyle w:val="ListParagraph"/>
                    <w:numPr>
                      <w:ilvl w:val="1"/>
                      <w:numId w:val="56"/>
                    </w:numPr>
                    <w:spacing w:after="0" w:line="240" w:lineRule="auto"/>
                    <w:rPr>
                      <w:kern w:val="0"/>
                      <w14:ligatures w14:val="none"/>
                    </w:rPr>
                  </w:pPr>
                  <w:r>
                    <w:rPr>
                      <w:kern w:val="0"/>
                      <w14:ligatures w14:val="none"/>
                    </w:rPr>
                    <w:t>Appropriate learning methodologies</w:t>
                  </w:r>
                </w:p>
                <w:p w14:paraId="26F24C59" w14:textId="1641D6AB" w:rsidR="00054138" w:rsidRDefault="00943267" w:rsidP="006E0A87">
                  <w:pPr>
                    <w:pStyle w:val="ListParagraph"/>
                    <w:numPr>
                      <w:ilvl w:val="1"/>
                      <w:numId w:val="56"/>
                    </w:numPr>
                    <w:spacing w:after="0" w:line="240" w:lineRule="auto"/>
                    <w:rPr>
                      <w:kern w:val="0"/>
                      <w14:ligatures w14:val="none"/>
                    </w:rPr>
                  </w:pPr>
                  <w:r>
                    <w:rPr>
                      <w:kern w:val="0"/>
                      <w14:ligatures w14:val="none"/>
                    </w:rPr>
                    <w:t>“Both Ways Learning”</w:t>
                  </w:r>
                </w:p>
                <w:p w14:paraId="4A76C300" w14:textId="3FA8175F" w:rsidR="00943267" w:rsidRDefault="00943267" w:rsidP="006E0A87">
                  <w:pPr>
                    <w:pStyle w:val="ListParagraph"/>
                    <w:numPr>
                      <w:ilvl w:val="1"/>
                      <w:numId w:val="56"/>
                    </w:numPr>
                    <w:spacing w:after="0" w:line="240" w:lineRule="auto"/>
                    <w:rPr>
                      <w:kern w:val="0"/>
                      <w14:ligatures w14:val="none"/>
                    </w:rPr>
                  </w:pPr>
                  <w:r>
                    <w:rPr>
                      <w:kern w:val="0"/>
                      <w14:ligatures w14:val="none"/>
                    </w:rPr>
                    <w:lastRenderedPageBreak/>
                    <w:t>Mentoring</w:t>
                  </w:r>
                </w:p>
                <w:p w14:paraId="4D9D3191" w14:textId="2EE5811E" w:rsidR="001F0E41" w:rsidRDefault="001F0E41" w:rsidP="006E0A87">
                  <w:pPr>
                    <w:pStyle w:val="ListParagraph"/>
                    <w:numPr>
                      <w:ilvl w:val="1"/>
                      <w:numId w:val="56"/>
                    </w:numPr>
                    <w:spacing w:after="0" w:line="240" w:lineRule="auto"/>
                    <w:rPr>
                      <w:kern w:val="0"/>
                      <w14:ligatures w14:val="none"/>
                    </w:rPr>
                  </w:pPr>
                  <w:r>
                    <w:rPr>
                      <w:kern w:val="0"/>
                      <w14:ligatures w14:val="none"/>
                    </w:rPr>
                    <w:t>Community and other support organisation engagement</w:t>
                  </w:r>
                </w:p>
                <w:p w14:paraId="0652CDC5" w14:textId="2C435911" w:rsidR="007312D0" w:rsidRDefault="00693EE5" w:rsidP="007312D0">
                  <w:pPr>
                    <w:pStyle w:val="ListParagraph"/>
                    <w:numPr>
                      <w:ilvl w:val="0"/>
                      <w:numId w:val="56"/>
                    </w:numPr>
                    <w:spacing w:after="0" w:line="240" w:lineRule="auto"/>
                    <w:rPr>
                      <w:kern w:val="0"/>
                      <w14:ligatures w14:val="none"/>
                    </w:rPr>
                  </w:pPr>
                  <w:r>
                    <w:rPr>
                      <w:kern w:val="0"/>
                      <w14:ligatures w14:val="none"/>
                    </w:rPr>
                    <w:t>Tangible learning resources (all formats)</w:t>
                  </w:r>
                </w:p>
                <w:p w14:paraId="64A2D0AA" w14:textId="0A1406EF" w:rsidR="00577F54" w:rsidRDefault="00577F54" w:rsidP="007312D0">
                  <w:pPr>
                    <w:pStyle w:val="ListParagraph"/>
                    <w:numPr>
                      <w:ilvl w:val="0"/>
                      <w:numId w:val="56"/>
                    </w:numPr>
                    <w:spacing w:after="0" w:line="240" w:lineRule="auto"/>
                    <w:rPr>
                      <w:kern w:val="0"/>
                      <w14:ligatures w14:val="none"/>
                    </w:rPr>
                  </w:pPr>
                  <w:r>
                    <w:rPr>
                      <w:kern w:val="0"/>
                      <w14:ligatures w14:val="none"/>
                    </w:rPr>
                    <w:t xml:space="preserve">Nuances of </w:t>
                  </w:r>
                  <w:r w:rsidR="001F0E41">
                    <w:rPr>
                      <w:kern w:val="0"/>
                      <w14:ligatures w14:val="none"/>
                    </w:rPr>
                    <w:t xml:space="preserve">the </w:t>
                  </w:r>
                  <w:r>
                    <w:rPr>
                      <w:kern w:val="0"/>
                      <w14:ligatures w14:val="none"/>
                    </w:rPr>
                    <w:t>remote Health Sector</w:t>
                  </w:r>
                </w:p>
                <w:p w14:paraId="7D46E681" w14:textId="3D20E4DD" w:rsidR="00577F54" w:rsidRDefault="00577F54" w:rsidP="007312D0">
                  <w:pPr>
                    <w:pStyle w:val="ListParagraph"/>
                    <w:numPr>
                      <w:ilvl w:val="0"/>
                      <w:numId w:val="56"/>
                    </w:numPr>
                    <w:spacing w:after="0" w:line="240" w:lineRule="auto"/>
                    <w:rPr>
                      <w:kern w:val="0"/>
                      <w14:ligatures w14:val="none"/>
                    </w:rPr>
                  </w:pPr>
                  <w:r>
                    <w:rPr>
                      <w:kern w:val="0"/>
                      <w14:ligatures w14:val="none"/>
                    </w:rPr>
                    <w:t>First Nations Health</w:t>
                  </w:r>
                </w:p>
                <w:p w14:paraId="28FA0ED0" w14:textId="47093265" w:rsidR="00577F54" w:rsidRPr="008408B2" w:rsidRDefault="46C144FF" w:rsidP="008408B2">
                  <w:pPr>
                    <w:pStyle w:val="ListParagraph"/>
                    <w:numPr>
                      <w:ilvl w:val="0"/>
                      <w:numId w:val="56"/>
                    </w:numPr>
                    <w:spacing w:after="0" w:line="240" w:lineRule="auto"/>
                  </w:pPr>
                  <w:r>
                    <w:rPr>
                      <w:kern w:val="0"/>
                      <w14:ligatures w14:val="none"/>
                    </w:rPr>
                    <w:t>Immersion opportunities for Health sector</w:t>
                  </w:r>
                </w:p>
                <w:p w14:paraId="4AAAA146" w14:textId="77777777" w:rsidR="00C45B29" w:rsidRPr="008408B2" w:rsidRDefault="00C45B29" w:rsidP="00C45B29">
                  <w:pPr>
                    <w:spacing w:after="0" w:line="240" w:lineRule="auto"/>
                    <w:rPr>
                      <w:rFonts w:eastAsia="Times New Roman" w:cstheme="minorHAnsi"/>
                      <w:lang w:eastAsia="en-AU"/>
                    </w:rPr>
                  </w:pPr>
                </w:p>
              </w:tc>
              <w:tc>
                <w:tcPr>
                  <w:tcW w:w="0" w:type="auto"/>
                  <w:vAlign w:val="center"/>
                  <w:hideMark/>
                </w:tcPr>
                <w:p w14:paraId="0EF9D2C6" w14:textId="77777777" w:rsidR="00C45B29" w:rsidRPr="008408B2" w:rsidRDefault="00C45B29" w:rsidP="66A9FE0C">
                  <w:pPr>
                    <w:pStyle w:val="ListParagraph"/>
                    <w:spacing w:before="100" w:beforeAutospacing="1" w:after="100" w:afterAutospacing="1" w:line="240" w:lineRule="auto"/>
                    <w:rPr>
                      <w:rFonts w:eastAsia="Times New Roman"/>
                      <w:lang w:eastAsia="en-AU"/>
                    </w:rPr>
                  </w:pPr>
                </w:p>
              </w:tc>
            </w:tr>
          </w:tbl>
          <w:p w14:paraId="5D869ED1" w14:textId="77777777" w:rsidR="00F672D2" w:rsidRDefault="00F672D2" w:rsidP="001A6A48">
            <w:pPr>
              <w:rPr>
                <w:rFonts w:cstheme="minorHAnsi"/>
                <w:kern w:val="0"/>
                <w14:ligatures w14:val="none"/>
              </w:rPr>
            </w:pPr>
          </w:p>
          <w:p w14:paraId="5E9B5A55" w14:textId="32896F7B" w:rsidR="001A6A48" w:rsidRPr="007C114A" w:rsidRDefault="001A6A48" w:rsidP="001A6A48">
            <w:pPr>
              <w:rPr>
                <w:rFonts w:cstheme="minorHAnsi"/>
                <w:kern w:val="0"/>
                <w14:ligatures w14:val="none"/>
              </w:rPr>
            </w:pPr>
            <w:r w:rsidRPr="007C114A">
              <w:rPr>
                <w:rFonts w:cstheme="minorHAnsi"/>
                <w:kern w:val="0"/>
                <w14:ligatures w14:val="none"/>
              </w:rPr>
              <w:t xml:space="preserve">The NT recognises the mutual benefits of collaboration between the VET and higher education sectors and commits the RRECS Centre of Excellence to developing partnerships to support and deliver on its objectives, including with universities, Jobs and Skills Councils, employers and unions. These partnerships could take different forms, and </w:t>
            </w:r>
            <w:r w:rsidR="003E1ECD">
              <w:rPr>
                <w:rFonts w:cstheme="minorHAnsi"/>
                <w:kern w:val="0"/>
                <w14:ligatures w14:val="none"/>
              </w:rPr>
              <w:t>will</w:t>
            </w:r>
            <w:r w:rsidRPr="007C114A">
              <w:rPr>
                <w:rFonts w:cstheme="minorHAnsi"/>
                <w:kern w:val="0"/>
                <w14:ligatures w14:val="none"/>
              </w:rPr>
              <w:t xml:space="preserve"> evolve over time, but could include:</w:t>
            </w:r>
          </w:p>
          <w:p w14:paraId="08E563FF" w14:textId="53DC8D35" w:rsidR="001A6A48" w:rsidRPr="00DE443F" w:rsidRDefault="001A6A48" w:rsidP="00796B8D">
            <w:pPr>
              <w:pStyle w:val="ListParagraph"/>
              <w:numPr>
                <w:ilvl w:val="0"/>
                <w:numId w:val="56"/>
              </w:numPr>
              <w:rPr>
                <w:kern w:val="0"/>
                <w14:ligatures w14:val="none"/>
              </w:rPr>
            </w:pPr>
            <w:r w:rsidRPr="00DE443F">
              <w:rPr>
                <w:kern w:val="0"/>
                <w14:ligatures w14:val="none"/>
              </w:rPr>
              <w:t>university representation in the RRECS Centre of Excellence structures</w:t>
            </w:r>
          </w:p>
          <w:p w14:paraId="6339DD70" w14:textId="4F220897" w:rsidR="001A6A48" w:rsidRPr="00DE443F" w:rsidRDefault="001A6A48" w:rsidP="00796B8D">
            <w:pPr>
              <w:pStyle w:val="ListParagraph"/>
              <w:numPr>
                <w:ilvl w:val="0"/>
                <w:numId w:val="56"/>
              </w:numPr>
              <w:rPr>
                <w:kern w:val="0"/>
                <w14:ligatures w14:val="none"/>
              </w:rPr>
            </w:pPr>
            <w:r w:rsidRPr="00DE443F">
              <w:rPr>
                <w:kern w:val="0"/>
                <w14:ligatures w14:val="none"/>
              </w:rPr>
              <w:t>exchanging expertise and experience in the design and delivery of education and training relevant to the RRECS Centre of Excellence, including higher apprenticeship pathways</w:t>
            </w:r>
          </w:p>
          <w:p w14:paraId="3DF10D8B" w14:textId="445B7D3D" w:rsidR="001A6A48" w:rsidRPr="007C114A" w:rsidRDefault="1FD46C44" w:rsidP="00796B8D">
            <w:pPr>
              <w:pStyle w:val="ListParagraph"/>
              <w:numPr>
                <w:ilvl w:val="0"/>
                <w:numId w:val="56"/>
              </w:numPr>
              <w:rPr>
                <w:kern w:val="0"/>
                <w14:ligatures w14:val="none"/>
              </w:rPr>
            </w:pPr>
            <w:r w:rsidRPr="66A9FE0C">
              <w:rPr>
                <w:kern w:val="0"/>
                <w14:ligatures w14:val="none"/>
              </w:rPr>
              <w:t>establishing credit recognition arrangements and entry pathways between VET and higher education for education and training relevant to the RRECS Centre of Excellence</w:t>
            </w:r>
          </w:p>
          <w:p w14:paraId="63A17100" w14:textId="0B2ACEC8" w:rsidR="001A6A48" w:rsidRDefault="1FD46C44" w:rsidP="00796B8D">
            <w:pPr>
              <w:pStyle w:val="ListParagraph"/>
              <w:numPr>
                <w:ilvl w:val="0"/>
                <w:numId w:val="56"/>
              </w:numPr>
              <w:rPr>
                <w:kern w:val="0"/>
                <w14:ligatures w14:val="none"/>
              </w:rPr>
            </w:pPr>
            <w:r w:rsidRPr="66A9FE0C">
              <w:rPr>
                <w:kern w:val="0"/>
                <w14:ligatures w14:val="none"/>
              </w:rPr>
              <w:t>facilitating joint opportunities for applied research relevant to the RRECS Centre of Excellence</w:t>
            </w:r>
            <w:r w:rsidR="38213593" w:rsidRPr="00796B8D">
              <w:rPr>
                <w:kern w:val="0"/>
                <w14:ligatures w14:val="none"/>
              </w:rPr>
              <w:t>, and/or</w:t>
            </w:r>
          </w:p>
          <w:p w14:paraId="62A01E84" w14:textId="71B14B81" w:rsidR="001F0E41" w:rsidRPr="007C114A" w:rsidRDefault="7D53C5BA" w:rsidP="00796B8D">
            <w:pPr>
              <w:pStyle w:val="ListParagraph"/>
              <w:numPr>
                <w:ilvl w:val="0"/>
                <w:numId w:val="56"/>
              </w:numPr>
              <w:rPr>
                <w:kern w:val="0"/>
                <w14:ligatures w14:val="none"/>
              </w:rPr>
            </w:pPr>
            <w:r w:rsidRPr="66A9FE0C">
              <w:rPr>
                <w:kern w:val="0"/>
                <w14:ligatures w14:val="none"/>
              </w:rPr>
              <w:t>i</w:t>
            </w:r>
            <w:r w:rsidR="3E6C4AE5" w:rsidRPr="66A9FE0C">
              <w:rPr>
                <w:kern w:val="0"/>
                <w14:ligatures w14:val="none"/>
              </w:rPr>
              <w:t>dentifying pertinent research and securing funding</w:t>
            </w:r>
            <w:r w:rsidR="3D047FAC" w:rsidRPr="66A9FE0C">
              <w:rPr>
                <w:kern w:val="0"/>
                <w14:ligatures w14:val="none"/>
              </w:rPr>
              <w:t>.</w:t>
            </w:r>
          </w:p>
          <w:p w14:paraId="39762661" w14:textId="77777777" w:rsidR="00DA2C80" w:rsidRDefault="00DA2C80" w:rsidP="00C179A4">
            <w:pPr>
              <w:rPr>
                <w:rFonts w:ascii="Corbel" w:hAnsi="Corbel"/>
              </w:rPr>
            </w:pPr>
          </w:p>
          <w:p w14:paraId="7239001C" w14:textId="0EE24782" w:rsidR="001A6A48" w:rsidRPr="007C114A" w:rsidRDefault="001A6A48" w:rsidP="001A6A48">
            <w:pPr>
              <w:rPr>
                <w:rFonts w:cstheme="minorHAnsi"/>
                <w:kern w:val="0"/>
                <w14:ligatures w14:val="none"/>
              </w:rPr>
            </w:pPr>
            <w:r w:rsidRPr="007C114A">
              <w:rPr>
                <w:rFonts w:cstheme="minorHAnsi"/>
                <w:kern w:val="0"/>
                <w14:ligatures w14:val="none"/>
              </w:rPr>
              <w:t>The NT acknowledges that there is the potential for duplication of effort between the RRECS Centre of Excellence and relevant JSCs. The NT is committed to working with the Commonwealth to maximise the collective benefit for the skills and training system through the TAFE Centres of Excellence, and commits the RRECS Centre of Excellence to early and regular engagement with relevant JSCs on all its activities for the purposes of:</w:t>
            </w:r>
          </w:p>
          <w:p w14:paraId="0FC61CF3" w14:textId="77777777" w:rsidR="001A6A48" w:rsidRPr="00DE443F" w:rsidRDefault="001A6A48" w:rsidP="00796B8D">
            <w:pPr>
              <w:pStyle w:val="ListParagraph"/>
              <w:numPr>
                <w:ilvl w:val="0"/>
                <w:numId w:val="56"/>
              </w:numPr>
              <w:rPr>
                <w:kern w:val="0"/>
                <w14:ligatures w14:val="none"/>
              </w:rPr>
            </w:pPr>
            <w:r w:rsidRPr="00DE443F">
              <w:rPr>
                <w:kern w:val="0"/>
                <w14:ligatures w14:val="none"/>
              </w:rPr>
              <w:t>minimising the potential for duplication of effort</w:t>
            </w:r>
          </w:p>
          <w:p w14:paraId="3E51439C" w14:textId="77777777" w:rsidR="001A6A48" w:rsidRPr="00DE443F" w:rsidRDefault="001A6A48" w:rsidP="00796B8D">
            <w:pPr>
              <w:pStyle w:val="ListParagraph"/>
              <w:numPr>
                <w:ilvl w:val="0"/>
                <w:numId w:val="56"/>
              </w:numPr>
              <w:rPr>
                <w:kern w:val="0"/>
                <w14:ligatures w14:val="none"/>
              </w:rPr>
            </w:pPr>
            <w:r w:rsidRPr="00DE443F">
              <w:rPr>
                <w:kern w:val="0"/>
                <w14:ligatures w14:val="none"/>
              </w:rPr>
              <w:t>sharing learnings on best practice and support knowledge translation, and</w:t>
            </w:r>
          </w:p>
          <w:p w14:paraId="4E9B8D64" w14:textId="713C3734" w:rsidR="001A6A48" w:rsidRPr="00DE443F" w:rsidRDefault="001A6A48" w:rsidP="00796B8D">
            <w:pPr>
              <w:pStyle w:val="ListParagraph"/>
              <w:numPr>
                <w:ilvl w:val="0"/>
                <w:numId w:val="56"/>
              </w:numPr>
              <w:rPr>
                <w:kern w:val="0"/>
                <w14:ligatures w14:val="none"/>
              </w:rPr>
            </w:pPr>
            <w:r w:rsidRPr="00DE443F">
              <w:rPr>
                <w:kern w:val="0"/>
                <w14:ligatures w14:val="none"/>
              </w:rPr>
              <w:t>partnering on projects of mutual interest where appropriate.</w:t>
            </w:r>
          </w:p>
          <w:p w14:paraId="5F533007" w14:textId="77777777" w:rsidR="00137F58" w:rsidRDefault="00137F58" w:rsidP="00F42377">
            <w:pPr>
              <w:rPr>
                <w:rFonts w:cstheme="minorHAnsi"/>
              </w:rPr>
            </w:pPr>
          </w:p>
          <w:p w14:paraId="34B1DC1C" w14:textId="547B4EE2" w:rsidR="00F42377" w:rsidRDefault="00F42377" w:rsidP="00F42377">
            <w:pPr>
              <w:rPr>
                <w:rFonts w:cstheme="minorHAnsi"/>
              </w:rPr>
            </w:pPr>
            <w:r>
              <w:rPr>
                <w:rFonts w:cstheme="minorHAnsi"/>
              </w:rPr>
              <w:t>The RRECS</w:t>
            </w:r>
            <w:r w:rsidR="00800062">
              <w:rPr>
                <w:rFonts w:cstheme="minorHAnsi"/>
              </w:rPr>
              <w:t xml:space="preserve"> </w:t>
            </w:r>
            <w:r>
              <w:rPr>
                <w:rFonts w:cstheme="minorHAnsi"/>
              </w:rPr>
              <w:t xml:space="preserve">Centre of Excellence will have its own governance, led at executive level by CDU, BIITE and the relevant NT agency with an advisory committee of relevant </w:t>
            </w:r>
            <w:r w:rsidR="0016258A">
              <w:rPr>
                <w:rFonts w:cstheme="minorHAnsi"/>
              </w:rPr>
              <w:t>h</w:t>
            </w:r>
            <w:r>
              <w:rPr>
                <w:rFonts w:cstheme="minorHAnsi"/>
              </w:rPr>
              <w:t>ealth industry stakeholders.</w:t>
            </w:r>
          </w:p>
          <w:p w14:paraId="2655F0BF" w14:textId="77777777" w:rsidR="00F42377" w:rsidRDefault="00F42377" w:rsidP="00F42377">
            <w:pPr>
              <w:rPr>
                <w:rFonts w:cstheme="minorHAnsi"/>
              </w:rPr>
            </w:pPr>
          </w:p>
          <w:p w14:paraId="4A0194CF" w14:textId="660833D6" w:rsidR="00F42377" w:rsidRDefault="00F42377" w:rsidP="00F42377">
            <w:pPr>
              <w:rPr>
                <w:rFonts w:cstheme="minorHAnsi"/>
              </w:rPr>
            </w:pPr>
            <w:r>
              <w:rPr>
                <w:rFonts w:cstheme="minorHAnsi"/>
              </w:rPr>
              <w:t xml:space="preserve">The roles of NT Government, </w:t>
            </w:r>
            <w:r w:rsidR="00F463E7">
              <w:rPr>
                <w:rFonts w:cstheme="minorHAnsi"/>
              </w:rPr>
              <w:t>BIITE</w:t>
            </w:r>
            <w:r>
              <w:rPr>
                <w:rFonts w:cstheme="minorHAnsi"/>
              </w:rPr>
              <w:t xml:space="preserve"> and CDU in the </w:t>
            </w:r>
            <w:bookmarkStart w:id="6" w:name="_Hlk181260722"/>
            <w:r>
              <w:rPr>
                <w:rFonts w:cstheme="minorHAnsi"/>
              </w:rPr>
              <w:t xml:space="preserve">Executive Board </w:t>
            </w:r>
            <w:bookmarkEnd w:id="6"/>
            <w:r>
              <w:rPr>
                <w:rFonts w:cstheme="minorHAnsi"/>
              </w:rPr>
              <w:t>are as follows:</w:t>
            </w:r>
          </w:p>
          <w:p w14:paraId="39B69AFC" w14:textId="63B97DE5" w:rsidR="00F42377" w:rsidRDefault="00F42377" w:rsidP="00C20638">
            <w:pPr>
              <w:pStyle w:val="ListParagraph"/>
              <w:numPr>
                <w:ilvl w:val="0"/>
                <w:numId w:val="20"/>
              </w:numPr>
              <w:spacing w:line="256" w:lineRule="auto"/>
              <w:rPr>
                <w:rFonts w:cstheme="minorHAnsi"/>
              </w:rPr>
            </w:pPr>
            <w:r>
              <w:rPr>
                <w:rFonts w:cstheme="minorHAnsi"/>
              </w:rPr>
              <w:t xml:space="preserve">CDU &amp; </w:t>
            </w:r>
            <w:r w:rsidR="00F463E7">
              <w:rPr>
                <w:rFonts w:cstheme="minorHAnsi"/>
              </w:rPr>
              <w:t>BIITE</w:t>
            </w:r>
            <w:r>
              <w:rPr>
                <w:rFonts w:cstheme="minorHAnsi"/>
              </w:rPr>
              <w:t>:</w:t>
            </w:r>
          </w:p>
          <w:p w14:paraId="2D64862C" w14:textId="2B2943AF" w:rsidR="00F42377" w:rsidRDefault="00F42377" w:rsidP="00C20638">
            <w:pPr>
              <w:pStyle w:val="ListParagraph"/>
              <w:numPr>
                <w:ilvl w:val="1"/>
                <w:numId w:val="20"/>
              </w:numPr>
              <w:spacing w:line="256" w:lineRule="auto"/>
              <w:rPr>
                <w:rFonts w:cstheme="minorHAnsi"/>
              </w:rPr>
            </w:pPr>
            <w:r>
              <w:rPr>
                <w:rFonts w:cstheme="minorHAnsi"/>
              </w:rPr>
              <w:t xml:space="preserve">Equal partners in </w:t>
            </w:r>
            <w:r w:rsidR="004E5CA7">
              <w:rPr>
                <w:rFonts w:cstheme="minorHAnsi"/>
              </w:rPr>
              <w:t xml:space="preserve">the RRECS </w:t>
            </w:r>
            <w:r>
              <w:rPr>
                <w:rFonts w:cstheme="minorHAnsi"/>
              </w:rPr>
              <w:t>Centre of Excellence business transactions</w:t>
            </w:r>
          </w:p>
          <w:p w14:paraId="047C0A8C" w14:textId="6E8ABC97" w:rsidR="00F42377" w:rsidRDefault="00F42377" w:rsidP="00C20638">
            <w:pPr>
              <w:pStyle w:val="ListParagraph"/>
              <w:numPr>
                <w:ilvl w:val="1"/>
                <w:numId w:val="20"/>
              </w:numPr>
              <w:spacing w:line="256" w:lineRule="auto"/>
              <w:rPr>
                <w:rFonts w:cstheme="minorHAnsi"/>
              </w:rPr>
            </w:pPr>
            <w:r>
              <w:rPr>
                <w:rFonts w:cstheme="minorHAnsi"/>
              </w:rPr>
              <w:t>Public R</w:t>
            </w:r>
            <w:r w:rsidR="0016258A">
              <w:rPr>
                <w:rFonts w:cstheme="minorHAnsi"/>
              </w:rPr>
              <w:t xml:space="preserve">egistered </w:t>
            </w:r>
            <w:r>
              <w:rPr>
                <w:rFonts w:cstheme="minorHAnsi"/>
              </w:rPr>
              <w:t>T</w:t>
            </w:r>
            <w:r w:rsidR="0016258A">
              <w:rPr>
                <w:rFonts w:cstheme="minorHAnsi"/>
              </w:rPr>
              <w:t xml:space="preserve">raining </w:t>
            </w:r>
            <w:r>
              <w:rPr>
                <w:rFonts w:cstheme="minorHAnsi"/>
              </w:rPr>
              <w:t>O</w:t>
            </w:r>
            <w:r w:rsidR="0016258A">
              <w:rPr>
                <w:rFonts w:cstheme="minorHAnsi"/>
              </w:rPr>
              <w:t>rganisation</w:t>
            </w:r>
            <w:r>
              <w:rPr>
                <w:rFonts w:cstheme="minorHAnsi"/>
              </w:rPr>
              <w:t>s</w:t>
            </w:r>
            <w:r w:rsidR="0016258A">
              <w:rPr>
                <w:rFonts w:cstheme="minorHAnsi"/>
              </w:rPr>
              <w:t xml:space="preserve"> (RTOs)</w:t>
            </w:r>
            <w:r>
              <w:rPr>
                <w:rFonts w:cstheme="minorHAnsi"/>
              </w:rPr>
              <w:t xml:space="preserve"> with relevant RRECS qualifications on scope of registration</w:t>
            </w:r>
          </w:p>
          <w:p w14:paraId="25AD580E" w14:textId="77777777" w:rsidR="00F42377" w:rsidRDefault="00F42377" w:rsidP="00C20638">
            <w:pPr>
              <w:pStyle w:val="ListParagraph"/>
              <w:numPr>
                <w:ilvl w:val="1"/>
                <w:numId w:val="20"/>
              </w:numPr>
              <w:spacing w:line="256" w:lineRule="auto"/>
              <w:rPr>
                <w:rFonts w:cstheme="minorHAnsi"/>
              </w:rPr>
            </w:pPr>
            <w:r>
              <w:rPr>
                <w:rFonts w:cstheme="minorHAnsi"/>
              </w:rPr>
              <w:t>Oversight of academic development, including training products</w:t>
            </w:r>
          </w:p>
          <w:p w14:paraId="0617D799" w14:textId="77777777" w:rsidR="00F42377" w:rsidRDefault="00F42377" w:rsidP="00C20638">
            <w:pPr>
              <w:pStyle w:val="ListParagraph"/>
              <w:numPr>
                <w:ilvl w:val="1"/>
                <w:numId w:val="20"/>
              </w:numPr>
              <w:spacing w:line="256" w:lineRule="auto"/>
              <w:rPr>
                <w:rFonts w:cstheme="minorHAnsi"/>
              </w:rPr>
            </w:pPr>
            <w:r>
              <w:rPr>
                <w:rFonts w:cstheme="minorHAnsi"/>
              </w:rPr>
              <w:t>Owners of RTO quality assurance and continual improvement strategies</w:t>
            </w:r>
          </w:p>
          <w:p w14:paraId="5BB6B922" w14:textId="77777777" w:rsidR="00F42377" w:rsidRDefault="2512A40D" w:rsidP="58BFBB24">
            <w:pPr>
              <w:pStyle w:val="ListParagraph"/>
              <w:numPr>
                <w:ilvl w:val="1"/>
                <w:numId w:val="20"/>
              </w:numPr>
              <w:spacing w:line="256" w:lineRule="auto"/>
            </w:pPr>
            <w:r w:rsidRPr="58BFBB24">
              <w:t>Members of National TAFE Network</w:t>
            </w:r>
          </w:p>
          <w:p w14:paraId="035733C5" w14:textId="245B74AE" w:rsidR="2EFBFFBA" w:rsidRDefault="0AB00303" w:rsidP="58BFBB24">
            <w:pPr>
              <w:pStyle w:val="ListParagraph"/>
              <w:numPr>
                <w:ilvl w:val="1"/>
                <w:numId w:val="20"/>
              </w:numPr>
              <w:spacing w:line="256" w:lineRule="auto"/>
              <w:rPr>
                <w:rFonts w:ascii="Calibri" w:eastAsia="Calibri" w:hAnsi="Calibri" w:cs="Calibri"/>
              </w:rPr>
            </w:pPr>
            <w:r w:rsidRPr="3D949FAA">
              <w:rPr>
                <w:rFonts w:ascii="Calibri" w:eastAsia="Calibri" w:hAnsi="Calibri" w:cs="Calibri"/>
              </w:rPr>
              <w:t>A</w:t>
            </w:r>
            <w:r w:rsidR="7A4A7CAC" w:rsidRPr="3D949FAA">
              <w:rPr>
                <w:rFonts w:ascii="Calibri" w:eastAsia="Calibri" w:hAnsi="Calibri" w:cs="Calibri"/>
              </w:rPr>
              <w:t>ccess to research capability and strong relationships with other research bodies</w:t>
            </w:r>
          </w:p>
          <w:p w14:paraId="396E7519" w14:textId="26E29A68" w:rsidR="2EFBFFBA" w:rsidRDefault="3C3B43A0" w:rsidP="008408B2">
            <w:pPr>
              <w:pStyle w:val="ListParagraph"/>
              <w:numPr>
                <w:ilvl w:val="1"/>
                <w:numId w:val="20"/>
              </w:numPr>
              <w:spacing w:line="254" w:lineRule="auto"/>
              <w:rPr>
                <w:rFonts w:ascii="Calibri" w:eastAsia="Calibri" w:hAnsi="Calibri" w:cs="Calibri"/>
              </w:rPr>
            </w:pPr>
            <w:r w:rsidRPr="3D949FAA">
              <w:rPr>
                <w:rFonts w:ascii="Calibri" w:eastAsia="Calibri" w:hAnsi="Calibri" w:cs="Calibri"/>
              </w:rPr>
              <w:t xml:space="preserve">Very experienced in remote community engagement </w:t>
            </w:r>
            <w:r w:rsidR="2CDA3C8C" w:rsidRPr="3D949FAA">
              <w:rPr>
                <w:rFonts w:ascii="Calibri" w:eastAsia="Calibri" w:hAnsi="Calibri" w:cs="Calibri"/>
              </w:rPr>
              <w:t xml:space="preserve">and working in partnership </w:t>
            </w:r>
            <w:r w:rsidR="0AB00303" w:rsidRPr="3D949FAA">
              <w:rPr>
                <w:rFonts w:ascii="Calibri" w:eastAsia="Calibri" w:hAnsi="Calibri" w:cs="Calibri"/>
              </w:rPr>
              <w:t xml:space="preserve">together and </w:t>
            </w:r>
            <w:r w:rsidR="2CDA3C8C" w:rsidRPr="3D949FAA">
              <w:rPr>
                <w:rFonts w:ascii="Calibri" w:eastAsia="Calibri" w:hAnsi="Calibri" w:cs="Calibri"/>
              </w:rPr>
              <w:t>with other remote service providers</w:t>
            </w:r>
            <w:r w:rsidRPr="3D949FAA">
              <w:rPr>
                <w:rFonts w:ascii="Calibri" w:eastAsia="Calibri" w:hAnsi="Calibri" w:cs="Calibri"/>
              </w:rPr>
              <w:t xml:space="preserve"> </w:t>
            </w:r>
          </w:p>
          <w:p w14:paraId="0BE9422B" w14:textId="77777777" w:rsidR="00F42377" w:rsidRDefault="00F42377" w:rsidP="00C20638">
            <w:pPr>
              <w:pStyle w:val="ListParagraph"/>
              <w:numPr>
                <w:ilvl w:val="0"/>
                <w:numId w:val="20"/>
              </w:numPr>
              <w:spacing w:line="256" w:lineRule="auto"/>
              <w:rPr>
                <w:rFonts w:cstheme="minorHAnsi"/>
              </w:rPr>
            </w:pPr>
            <w:r>
              <w:rPr>
                <w:rFonts w:cstheme="minorHAnsi"/>
              </w:rPr>
              <w:t xml:space="preserve">NT Government </w:t>
            </w:r>
          </w:p>
          <w:p w14:paraId="0E9C25EB" w14:textId="5E1F9C45" w:rsidR="00F42377" w:rsidRDefault="00F42377" w:rsidP="00C20638">
            <w:pPr>
              <w:pStyle w:val="ListParagraph"/>
              <w:numPr>
                <w:ilvl w:val="1"/>
                <w:numId w:val="20"/>
              </w:numPr>
              <w:spacing w:line="256" w:lineRule="auto"/>
              <w:rPr>
                <w:rFonts w:cstheme="minorHAnsi"/>
              </w:rPr>
            </w:pPr>
            <w:r>
              <w:rPr>
                <w:rFonts w:cstheme="minorHAnsi"/>
              </w:rPr>
              <w:t xml:space="preserve">Single Government conduit, both territory and </w:t>
            </w:r>
            <w:r w:rsidR="00856AB6">
              <w:rPr>
                <w:rFonts w:cstheme="minorHAnsi"/>
              </w:rPr>
              <w:t>C</w:t>
            </w:r>
            <w:r>
              <w:rPr>
                <w:rFonts w:cstheme="minorHAnsi"/>
              </w:rPr>
              <w:t>ommonwealth</w:t>
            </w:r>
          </w:p>
          <w:p w14:paraId="176767FD" w14:textId="77777777" w:rsidR="00F42377" w:rsidRDefault="00F42377" w:rsidP="00C20638">
            <w:pPr>
              <w:pStyle w:val="ListParagraph"/>
              <w:numPr>
                <w:ilvl w:val="1"/>
                <w:numId w:val="20"/>
              </w:numPr>
              <w:spacing w:line="256" w:lineRule="auto"/>
              <w:rPr>
                <w:rFonts w:cstheme="minorHAnsi"/>
              </w:rPr>
            </w:pPr>
            <w:r>
              <w:rPr>
                <w:rFonts w:cstheme="minorHAnsi"/>
              </w:rPr>
              <w:t>Government oversight on financial and milestone activities</w:t>
            </w:r>
          </w:p>
          <w:p w14:paraId="750D108D" w14:textId="77777777" w:rsidR="00F42377" w:rsidRDefault="00F42377" w:rsidP="00C20638">
            <w:pPr>
              <w:pStyle w:val="ListParagraph"/>
              <w:numPr>
                <w:ilvl w:val="1"/>
                <w:numId w:val="20"/>
              </w:numPr>
              <w:spacing w:line="256" w:lineRule="auto"/>
              <w:rPr>
                <w:rFonts w:cstheme="minorHAnsi"/>
              </w:rPr>
            </w:pPr>
            <w:r>
              <w:rPr>
                <w:rFonts w:cstheme="minorHAnsi"/>
              </w:rPr>
              <w:t>Probity within a complex co-contribution environment with two independent public funded RTOs (partners)</w:t>
            </w:r>
          </w:p>
          <w:p w14:paraId="1140E18B" w14:textId="77777777" w:rsidR="00F42377" w:rsidRDefault="00F42377" w:rsidP="00F42377">
            <w:pPr>
              <w:rPr>
                <w:rFonts w:cstheme="minorHAnsi"/>
              </w:rPr>
            </w:pPr>
          </w:p>
          <w:p w14:paraId="01194FC4" w14:textId="68841F20" w:rsidR="00F42377" w:rsidRDefault="00F42377" w:rsidP="00F42377">
            <w:pPr>
              <w:rPr>
                <w:rFonts w:cstheme="minorHAnsi"/>
              </w:rPr>
            </w:pPr>
            <w:r>
              <w:rPr>
                <w:rFonts w:cstheme="minorHAnsi"/>
              </w:rPr>
              <w:lastRenderedPageBreak/>
              <w:t xml:space="preserve">The proposed organisation structure </w:t>
            </w:r>
            <w:proofErr w:type="gramStart"/>
            <w:r>
              <w:rPr>
                <w:rFonts w:cstheme="minorHAnsi"/>
              </w:rPr>
              <w:t>includes,</w:t>
            </w:r>
            <w:proofErr w:type="gramEnd"/>
            <w:r>
              <w:rPr>
                <w:rFonts w:cstheme="minorHAnsi"/>
              </w:rPr>
              <w:t xml:space="preserve"> an Executive Committee, Stakeholder Advisory Group </w:t>
            </w:r>
            <w:r w:rsidR="00F672D2">
              <w:rPr>
                <w:rFonts w:cstheme="minorHAnsi"/>
              </w:rPr>
              <w:t>and</w:t>
            </w:r>
            <w:r>
              <w:rPr>
                <w:rFonts w:cstheme="minorHAnsi"/>
              </w:rPr>
              <w:t xml:space="preserve"> Director of </w:t>
            </w:r>
            <w:r w:rsidR="0038790F">
              <w:rPr>
                <w:rFonts w:cstheme="minorHAnsi"/>
              </w:rPr>
              <w:t xml:space="preserve">the </w:t>
            </w:r>
            <w:r w:rsidR="00B96B66">
              <w:rPr>
                <w:rFonts w:cstheme="minorHAnsi"/>
              </w:rPr>
              <w:t>RRECS</w:t>
            </w:r>
            <w:r w:rsidR="0038790F">
              <w:rPr>
                <w:rFonts w:cstheme="minorHAnsi"/>
              </w:rPr>
              <w:t xml:space="preserve"> Centre of Excellence </w:t>
            </w:r>
            <w:r>
              <w:rPr>
                <w:rFonts w:cstheme="minorHAnsi"/>
              </w:rPr>
              <w:t>with basic administrative support.</w:t>
            </w:r>
          </w:p>
          <w:p w14:paraId="4315C382" w14:textId="77777777" w:rsidR="00F42377" w:rsidRDefault="00F42377" w:rsidP="00F42377">
            <w:pPr>
              <w:rPr>
                <w:rFonts w:cstheme="minorHAnsi"/>
              </w:rPr>
            </w:pPr>
          </w:p>
          <w:p w14:paraId="34FA19A3" w14:textId="77777777" w:rsidR="00F42377" w:rsidRDefault="00F42377" w:rsidP="00F42377">
            <w:pPr>
              <w:rPr>
                <w:rFonts w:cstheme="minorHAnsi"/>
              </w:rPr>
            </w:pPr>
            <w:r>
              <w:rPr>
                <w:rFonts w:cstheme="minorHAnsi"/>
              </w:rPr>
              <w:t>The Stakeholder Advisory Group will be key to identifying and establishing focused pilot programs where research-informed training programs can be implemented. The collective knowledge and resources of each stakeholder will greatly assist a coordinated approach to remote area health, ensuring culturally appropriate methodologies prevail.</w:t>
            </w:r>
          </w:p>
          <w:p w14:paraId="02B9C961" w14:textId="289F1F55" w:rsidR="00DA2C80" w:rsidRDefault="00DA2C80" w:rsidP="00485AC3">
            <w:pPr>
              <w:rPr>
                <w:rFonts w:ascii="Corbel" w:hAnsi="Corbel"/>
              </w:rPr>
            </w:pPr>
          </w:p>
        </w:tc>
      </w:tr>
    </w:tbl>
    <w:p w14:paraId="5CCB2846" w14:textId="77777777" w:rsidR="006917F1" w:rsidRDefault="006917F1" w:rsidP="00D3272C">
      <w:pPr>
        <w:spacing w:after="0" w:line="240" w:lineRule="auto"/>
        <w:rPr>
          <w:rFonts w:ascii="Corbel" w:hAnsi="Corbel"/>
        </w:rPr>
      </w:pPr>
    </w:p>
    <w:p w14:paraId="24430640" w14:textId="78D4EFE6" w:rsidR="0074623F" w:rsidRDefault="00D879D2" w:rsidP="00D3272C">
      <w:pPr>
        <w:spacing w:after="0" w:line="240" w:lineRule="auto"/>
        <w:rPr>
          <w:rFonts w:ascii="Corbel" w:hAnsi="Corbel"/>
        </w:rPr>
      </w:pPr>
      <w:r>
        <w:rPr>
          <w:rFonts w:ascii="Corbel" w:hAnsi="Corbel"/>
        </w:rPr>
        <w:t>The TAFE Centre of Excellence will support and partner with other TAFEs</w:t>
      </w:r>
      <w:r w:rsidR="00BF3DAF">
        <w:rPr>
          <w:rFonts w:ascii="Corbel" w:hAnsi="Corbel"/>
        </w:rPr>
        <w:t xml:space="preserve"> across Australia </w:t>
      </w:r>
      <w:r w:rsidR="00A52D4A">
        <w:rPr>
          <w:rFonts w:ascii="Corbel" w:hAnsi="Corbel"/>
        </w:rPr>
        <w:t>(including dual-sector universities)</w:t>
      </w:r>
      <w:r>
        <w:rPr>
          <w:rFonts w:ascii="Corbel" w:hAnsi="Corbel"/>
        </w:rPr>
        <w:t>, including through the National TAFE Network (once established)</w:t>
      </w:r>
      <w:r w:rsidR="00076C44">
        <w:rPr>
          <w:rFonts w:ascii="Corbel" w:hAnsi="Corbel"/>
        </w:rPr>
        <w:t xml:space="preserve">, to build capability, share </w:t>
      </w:r>
      <w:r w:rsidR="003A7BDA">
        <w:rPr>
          <w:rFonts w:ascii="Corbel" w:hAnsi="Corbel"/>
        </w:rPr>
        <w:t>curricul</w:t>
      </w:r>
      <w:r w:rsidR="0019456F">
        <w:rPr>
          <w:rFonts w:ascii="Corbel" w:hAnsi="Corbel"/>
        </w:rPr>
        <w:t xml:space="preserve">um and </w:t>
      </w:r>
      <w:r w:rsidR="00076C44">
        <w:rPr>
          <w:rFonts w:ascii="Corbel" w:hAnsi="Corbel"/>
        </w:rPr>
        <w:t>best-practice, and improve teaching and learning outcomes</w:t>
      </w:r>
      <w:r w:rsidR="00A52D4A">
        <w:rPr>
          <w:rFonts w:ascii="Corbel" w:hAnsi="Corbel"/>
        </w:rPr>
        <w:t xml:space="preserve">. </w:t>
      </w:r>
    </w:p>
    <w:p w14:paraId="2EBC65BF" w14:textId="77777777" w:rsidR="0074623F" w:rsidRPr="00D3272C" w:rsidRDefault="0074623F" w:rsidP="00D3272C">
      <w:pPr>
        <w:spacing w:after="0" w:line="240" w:lineRule="auto"/>
        <w:rPr>
          <w:rFonts w:ascii="Corbel" w:hAnsi="Corbel"/>
        </w:rPr>
      </w:pPr>
    </w:p>
    <w:tbl>
      <w:tblPr>
        <w:tblStyle w:val="TableGrid"/>
        <w:tblW w:w="9214" w:type="dxa"/>
        <w:tblInd w:w="-5" w:type="dxa"/>
        <w:tblLook w:val="04A0" w:firstRow="1" w:lastRow="0" w:firstColumn="1" w:lastColumn="0" w:noHBand="0" w:noVBand="1"/>
      </w:tblPr>
      <w:tblGrid>
        <w:gridCol w:w="1975"/>
        <w:gridCol w:w="2372"/>
        <w:gridCol w:w="2364"/>
        <w:gridCol w:w="2503"/>
      </w:tblGrid>
      <w:tr w:rsidR="001018F5" w:rsidRPr="00D56365" w14:paraId="6E46DB5A" w14:textId="77777777" w:rsidTr="3A4AB167">
        <w:tc>
          <w:tcPr>
            <w:tcW w:w="1975" w:type="dxa"/>
            <w:vAlign w:val="bottom"/>
          </w:tcPr>
          <w:p w14:paraId="666B82C7" w14:textId="77777777" w:rsidR="001018F5" w:rsidRPr="00D56365" w:rsidRDefault="001018F5" w:rsidP="00DB4351">
            <w:pPr>
              <w:pStyle w:val="ListParagraph"/>
              <w:ind w:left="0"/>
              <w:contextualSpacing w:val="0"/>
              <w:rPr>
                <w:rFonts w:ascii="Corbel" w:hAnsi="Corbel"/>
                <w:b/>
                <w:bCs/>
              </w:rPr>
            </w:pPr>
            <w:r w:rsidRPr="00D56365">
              <w:rPr>
                <w:rFonts w:ascii="Corbel" w:hAnsi="Corbel"/>
                <w:b/>
                <w:bCs/>
              </w:rPr>
              <w:t>Commonwealth</w:t>
            </w:r>
            <w:r>
              <w:rPr>
                <w:rFonts w:ascii="Corbel" w:hAnsi="Corbel"/>
                <w:b/>
                <w:bCs/>
              </w:rPr>
              <w:t xml:space="preserve"> Investment ($)</w:t>
            </w:r>
          </w:p>
        </w:tc>
        <w:tc>
          <w:tcPr>
            <w:tcW w:w="2372" w:type="dxa"/>
            <w:vAlign w:val="bottom"/>
          </w:tcPr>
          <w:p w14:paraId="4584FE2F" w14:textId="77777777" w:rsidR="001018F5" w:rsidRPr="005F2B84" w:rsidRDefault="001018F5" w:rsidP="00DB4351">
            <w:pPr>
              <w:pStyle w:val="ListParagraph"/>
              <w:spacing w:before="120" w:after="120"/>
              <w:ind w:left="0"/>
              <w:contextualSpacing w:val="0"/>
              <w:jc w:val="center"/>
              <w:rPr>
                <w:rFonts w:ascii="Corbel" w:hAnsi="Corbel"/>
                <w:b/>
                <w:bCs/>
              </w:rPr>
            </w:pPr>
            <w:r>
              <w:rPr>
                <w:rFonts w:ascii="Corbel" w:hAnsi="Corbel"/>
                <w:b/>
                <w:bCs/>
              </w:rPr>
              <w:t>State Investment ($)</w:t>
            </w:r>
          </w:p>
        </w:tc>
        <w:tc>
          <w:tcPr>
            <w:tcW w:w="2364" w:type="dxa"/>
            <w:vAlign w:val="bottom"/>
          </w:tcPr>
          <w:p w14:paraId="1A182E83" w14:textId="77777777" w:rsidR="001018F5" w:rsidRPr="005F2B84" w:rsidRDefault="001018F5" w:rsidP="00DB4351">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S</w:t>
            </w:r>
            <w:r w:rsidRPr="005F2B84">
              <w:rPr>
                <w:rFonts w:ascii="Corbel" w:hAnsi="Corbel"/>
                <w:b/>
                <w:bCs/>
              </w:rPr>
              <w:t xml:space="preserve">tart </w:t>
            </w:r>
            <w:r>
              <w:rPr>
                <w:rFonts w:ascii="Corbel" w:hAnsi="Corbel"/>
                <w:b/>
                <w:bCs/>
              </w:rPr>
              <w:t>D</w:t>
            </w:r>
            <w:r w:rsidRPr="005F2B84">
              <w:rPr>
                <w:rFonts w:ascii="Corbel" w:hAnsi="Corbel"/>
                <w:b/>
                <w:bCs/>
              </w:rPr>
              <w:t>ate</w:t>
            </w:r>
          </w:p>
        </w:tc>
        <w:tc>
          <w:tcPr>
            <w:tcW w:w="2503" w:type="dxa"/>
            <w:vAlign w:val="bottom"/>
          </w:tcPr>
          <w:p w14:paraId="2CBD1E79" w14:textId="77777777" w:rsidR="001018F5" w:rsidRPr="005F2B84" w:rsidRDefault="001018F5" w:rsidP="00DB4351">
            <w:pPr>
              <w:pStyle w:val="ListParagraph"/>
              <w:spacing w:before="120" w:after="120"/>
              <w:ind w:left="0"/>
              <w:contextualSpacing w:val="0"/>
              <w:jc w:val="center"/>
              <w:rPr>
                <w:rFonts w:ascii="Corbel" w:hAnsi="Corbel"/>
                <w:b/>
                <w:bCs/>
              </w:rPr>
            </w:pPr>
            <w:r w:rsidRPr="005F2B84">
              <w:rPr>
                <w:rFonts w:ascii="Corbel" w:hAnsi="Corbel"/>
                <w:b/>
                <w:bCs/>
              </w:rPr>
              <w:t xml:space="preserve">Planned </w:t>
            </w:r>
            <w:r>
              <w:rPr>
                <w:rFonts w:ascii="Corbel" w:hAnsi="Corbel"/>
                <w:b/>
                <w:bCs/>
              </w:rPr>
              <w:t>E</w:t>
            </w:r>
            <w:r w:rsidRPr="005F2B84">
              <w:rPr>
                <w:rFonts w:ascii="Corbel" w:hAnsi="Corbel"/>
                <w:b/>
                <w:bCs/>
              </w:rPr>
              <w:t xml:space="preserve">nd </w:t>
            </w:r>
            <w:r>
              <w:rPr>
                <w:rFonts w:ascii="Corbel" w:hAnsi="Corbel"/>
                <w:b/>
                <w:bCs/>
              </w:rPr>
              <w:t>D</w:t>
            </w:r>
            <w:r w:rsidRPr="005F2B84">
              <w:rPr>
                <w:rFonts w:ascii="Corbel" w:hAnsi="Corbel"/>
                <w:b/>
                <w:bCs/>
              </w:rPr>
              <w:t>ate</w:t>
            </w:r>
          </w:p>
        </w:tc>
      </w:tr>
      <w:tr w:rsidR="00260092" w:rsidRPr="00260092" w14:paraId="751A54FB" w14:textId="77777777" w:rsidTr="00CE2270">
        <w:tc>
          <w:tcPr>
            <w:tcW w:w="1975" w:type="dxa"/>
          </w:tcPr>
          <w:p w14:paraId="2F59EBE8" w14:textId="7BCB12AD" w:rsidR="001018F5" w:rsidRPr="007C114A" w:rsidRDefault="00260092" w:rsidP="007C114A">
            <w:pPr>
              <w:pStyle w:val="ListParagraph"/>
              <w:spacing w:before="120" w:after="120"/>
              <w:ind w:left="0"/>
              <w:contextualSpacing w:val="0"/>
              <w:jc w:val="center"/>
              <w:rPr>
                <w:rFonts w:ascii="Corbel" w:hAnsi="Corbel"/>
              </w:rPr>
            </w:pPr>
            <w:r w:rsidRPr="007C114A">
              <w:rPr>
                <w:rFonts w:ascii="Corbel" w:hAnsi="Corbel"/>
              </w:rPr>
              <w:t>$</w:t>
            </w:r>
            <w:r w:rsidR="007E3A36">
              <w:rPr>
                <w:rFonts w:ascii="Corbel" w:hAnsi="Corbel"/>
              </w:rPr>
              <w:t>10</w:t>
            </w:r>
            <w:r w:rsidRPr="007C114A">
              <w:rPr>
                <w:rFonts w:ascii="Corbel" w:hAnsi="Corbel"/>
              </w:rPr>
              <w:t>.0</w:t>
            </w:r>
            <w:r w:rsidR="007E3A36">
              <w:rPr>
                <w:rFonts w:ascii="Corbel" w:hAnsi="Corbel"/>
              </w:rPr>
              <w:t>4</w:t>
            </w:r>
            <w:r w:rsidRPr="007C114A">
              <w:rPr>
                <w:rFonts w:ascii="Corbel" w:hAnsi="Corbel"/>
              </w:rPr>
              <w:t>m</w:t>
            </w:r>
          </w:p>
        </w:tc>
        <w:tc>
          <w:tcPr>
            <w:tcW w:w="2372" w:type="dxa"/>
          </w:tcPr>
          <w:p w14:paraId="27BBDF73" w14:textId="4C3230C0" w:rsidR="001018F5" w:rsidRPr="007C114A" w:rsidRDefault="00260092" w:rsidP="007C114A">
            <w:pPr>
              <w:spacing w:before="120" w:after="120"/>
              <w:jc w:val="center"/>
              <w:rPr>
                <w:rFonts w:ascii="Corbel" w:hAnsi="Corbel"/>
              </w:rPr>
            </w:pPr>
            <w:r w:rsidRPr="007C114A">
              <w:rPr>
                <w:rFonts w:ascii="Corbel" w:hAnsi="Corbel"/>
              </w:rPr>
              <w:t>$</w:t>
            </w:r>
            <w:r w:rsidR="007E3A36">
              <w:rPr>
                <w:rFonts w:ascii="Corbel" w:hAnsi="Corbel"/>
              </w:rPr>
              <w:t>10.04</w:t>
            </w:r>
            <w:r w:rsidRPr="007C114A">
              <w:rPr>
                <w:rFonts w:ascii="Corbel" w:hAnsi="Corbel"/>
              </w:rPr>
              <w:t>m</w:t>
            </w:r>
          </w:p>
        </w:tc>
        <w:tc>
          <w:tcPr>
            <w:tcW w:w="2364" w:type="dxa"/>
          </w:tcPr>
          <w:p w14:paraId="6D781325" w14:textId="64C421AF" w:rsidR="001018F5" w:rsidRPr="007C114A" w:rsidRDefault="00260092" w:rsidP="007C114A">
            <w:pPr>
              <w:pStyle w:val="ListParagraph"/>
              <w:spacing w:before="120" w:after="120"/>
              <w:ind w:left="0"/>
              <w:contextualSpacing w:val="0"/>
              <w:jc w:val="center"/>
              <w:rPr>
                <w:rFonts w:ascii="Corbel" w:hAnsi="Corbel"/>
              </w:rPr>
            </w:pPr>
            <w:r w:rsidRPr="007C114A">
              <w:rPr>
                <w:rFonts w:ascii="Corbel" w:hAnsi="Corbel"/>
              </w:rPr>
              <w:t>November 2024</w:t>
            </w:r>
          </w:p>
        </w:tc>
        <w:tc>
          <w:tcPr>
            <w:tcW w:w="2503" w:type="dxa"/>
            <w:vAlign w:val="center"/>
          </w:tcPr>
          <w:p w14:paraId="32836083" w14:textId="1D8C95C7" w:rsidR="001018F5" w:rsidRPr="007C114A" w:rsidRDefault="00CE2270" w:rsidP="00CE2270">
            <w:pPr>
              <w:pStyle w:val="ListParagraph"/>
              <w:spacing w:before="120" w:after="120"/>
              <w:ind w:left="0"/>
              <w:jc w:val="center"/>
              <w:rPr>
                <w:rFonts w:ascii="Corbel" w:hAnsi="Corbel"/>
              </w:rPr>
            </w:pPr>
            <w:r>
              <w:rPr>
                <w:rFonts w:ascii="Corbel" w:hAnsi="Corbel"/>
              </w:rPr>
              <w:t xml:space="preserve">31 </w:t>
            </w:r>
            <w:r w:rsidR="002F3497">
              <w:rPr>
                <w:rFonts w:ascii="Corbel" w:hAnsi="Corbel"/>
              </w:rPr>
              <w:t>December</w:t>
            </w:r>
            <w:r w:rsidR="002F3497" w:rsidRPr="3A4AB167">
              <w:rPr>
                <w:rFonts w:ascii="Corbel" w:hAnsi="Corbel"/>
              </w:rPr>
              <w:t xml:space="preserve"> </w:t>
            </w:r>
            <w:r w:rsidR="2933ACDA" w:rsidRPr="3A4AB167">
              <w:rPr>
                <w:rFonts w:ascii="Corbel" w:hAnsi="Corbel"/>
              </w:rPr>
              <w:t>202</w:t>
            </w:r>
            <w:r w:rsidR="002F3497">
              <w:rPr>
                <w:rFonts w:ascii="Corbel" w:hAnsi="Corbel"/>
              </w:rPr>
              <w:t>8</w:t>
            </w:r>
          </w:p>
        </w:tc>
      </w:tr>
    </w:tbl>
    <w:p w14:paraId="7878FFB5" w14:textId="77777777" w:rsidR="00EE0696" w:rsidRPr="00D3272C" w:rsidRDefault="00EE0696" w:rsidP="00D3272C">
      <w:pPr>
        <w:spacing w:after="0" w:line="240" w:lineRule="auto"/>
        <w:rPr>
          <w:rFonts w:ascii="Corbel" w:hAnsi="Corbel"/>
        </w:rPr>
      </w:pPr>
    </w:p>
    <w:p w14:paraId="5A3EED83" w14:textId="213089F1" w:rsidR="001131B7" w:rsidRDefault="001131B7" w:rsidP="007C41BC">
      <w:pPr>
        <w:keepNext/>
        <w:spacing w:after="0"/>
        <w:outlineLvl w:val="2"/>
        <w:rPr>
          <w:rFonts w:ascii="Corbel" w:hAnsi="Corbel"/>
        </w:rPr>
      </w:pPr>
      <w:r w:rsidRPr="00D56365">
        <w:rPr>
          <w:rFonts w:ascii="Corbel" w:hAnsi="Corbel"/>
          <w:color w:val="000000" w:themeColor="text1"/>
        </w:rPr>
        <w:t xml:space="preserve">TAFE Centre of Excellence </w:t>
      </w:r>
      <w:r w:rsidRPr="00D56365">
        <w:rPr>
          <w:rFonts w:ascii="Corbel" w:hAnsi="Corbel"/>
        </w:rPr>
        <w:t>– approach to matched funding arrangements (clause A114 refers)</w:t>
      </w:r>
      <w:r w:rsidR="003D73C2">
        <w:rPr>
          <w:rFonts w:ascii="Corbel" w:hAnsi="Corbel"/>
        </w:rPr>
        <w:t xml:space="preserve"> </w:t>
      </w:r>
      <w:r w:rsidR="003D73C2" w:rsidRPr="003D73C2">
        <w:rPr>
          <w:rFonts w:ascii="Corbel" w:hAnsi="Corbel"/>
        </w:rPr>
        <w:t>– to be reconciled over the life of the NSA.</w:t>
      </w:r>
    </w:p>
    <w:p w14:paraId="58DD023D" w14:textId="77777777" w:rsidR="007E14FC" w:rsidRPr="00D56365" w:rsidRDefault="007E14FC" w:rsidP="007C41BC">
      <w:pPr>
        <w:keepNext/>
        <w:spacing w:after="0"/>
        <w:outlineLvl w:val="2"/>
        <w:rPr>
          <w:rFonts w:ascii="Corbel" w:hAnsi="Corbel"/>
        </w:rPr>
      </w:pPr>
    </w:p>
    <w:tbl>
      <w:tblPr>
        <w:tblStyle w:val="TableGrid1"/>
        <w:tblW w:w="9829" w:type="dxa"/>
        <w:tblLayout w:type="fixed"/>
        <w:tblLook w:val="04A0" w:firstRow="1" w:lastRow="0" w:firstColumn="1" w:lastColumn="0" w:noHBand="0" w:noVBand="1"/>
      </w:tblPr>
      <w:tblGrid>
        <w:gridCol w:w="1965"/>
        <w:gridCol w:w="1275"/>
        <w:gridCol w:w="1301"/>
        <w:gridCol w:w="1306"/>
        <w:gridCol w:w="1344"/>
        <w:gridCol w:w="1272"/>
        <w:gridCol w:w="1366"/>
      </w:tblGrid>
      <w:tr w:rsidR="001F5D8A" w:rsidRPr="00D56365" w14:paraId="70DE0FEE" w14:textId="77777777" w:rsidTr="004D215B">
        <w:trPr>
          <w:trHeight w:val="300"/>
        </w:trPr>
        <w:tc>
          <w:tcPr>
            <w:tcW w:w="1965" w:type="dxa"/>
            <w:vAlign w:val="bottom"/>
          </w:tcPr>
          <w:p w14:paraId="35397270" w14:textId="77777777" w:rsidR="001131B7" w:rsidRPr="0052485A" w:rsidRDefault="001131B7" w:rsidP="0052485A">
            <w:pPr>
              <w:keepNext/>
              <w:spacing w:line="259" w:lineRule="auto"/>
              <w:jc w:val="center"/>
              <w:outlineLvl w:val="2"/>
              <w:rPr>
                <w:rFonts w:ascii="Corbel" w:eastAsia="Calibri" w:hAnsi="Corbel" w:cs="Calibri"/>
                <w:b/>
                <w:color w:val="000000" w:themeColor="text1"/>
              </w:rPr>
            </w:pPr>
            <w:r w:rsidRPr="0052485A">
              <w:rPr>
                <w:rFonts w:ascii="Corbel" w:eastAsia="Calibri" w:hAnsi="Corbel" w:cs="Calibri"/>
                <w:b/>
                <w:color w:val="000000" w:themeColor="text1"/>
              </w:rPr>
              <w:t>Details of matched funding</w:t>
            </w:r>
          </w:p>
        </w:tc>
        <w:tc>
          <w:tcPr>
            <w:tcW w:w="1275" w:type="dxa"/>
            <w:vAlign w:val="bottom"/>
          </w:tcPr>
          <w:p w14:paraId="18A351D8" w14:textId="77777777" w:rsidR="001131B7" w:rsidRPr="0052485A" w:rsidRDefault="001131B7" w:rsidP="0052485A">
            <w:pPr>
              <w:jc w:val="center"/>
              <w:rPr>
                <w:rFonts w:ascii="Corbel" w:eastAsia="Calibri" w:hAnsi="Corbel" w:cs="Calibri"/>
                <w:b/>
                <w:color w:val="000000" w:themeColor="text1"/>
              </w:rPr>
            </w:pPr>
            <w:r w:rsidRPr="0052485A">
              <w:rPr>
                <w:rFonts w:ascii="Corbel" w:eastAsia="Calibri" w:hAnsi="Corbel" w:cs="Calibri"/>
                <w:b/>
                <w:color w:val="000000" w:themeColor="text1"/>
              </w:rPr>
              <w:t>2024-25</w:t>
            </w:r>
          </w:p>
        </w:tc>
        <w:tc>
          <w:tcPr>
            <w:tcW w:w="1301" w:type="dxa"/>
            <w:vAlign w:val="bottom"/>
          </w:tcPr>
          <w:p w14:paraId="4C8784A3" w14:textId="77777777" w:rsidR="001131B7" w:rsidRPr="0052485A" w:rsidRDefault="001131B7" w:rsidP="0052485A">
            <w:pPr>
              <w:jc w:val="center"/>
              <w:rPr>
                <w:rFonts w:ascii="Corbel" w:eastAsia="Calibri" w:hAnsi="Corbel" w:cs="Calibri"/>
                <w:b/>
                <w:color w:val="000000" w:themeColor="text1"/>
              </w:rPr>
            </w:pPr>
            <w:r w:rsidRPr="0052485A">
              <w:rPr>
                <w:rFonts w:ascii="Corbel" w:eastAsia="Calibri" w:hAnsi="Corbel" w:cs="Calibri"/>
                <w:b/>
                <w:color w:val="000000" w:themeColor="text1"/>
              </w:rPr>
              <w:t>2025-26</w:t>
            </w:r>
          </w:p>
        </w:tc>
        <w:tc>
          <w:tcPr>
            <w:tcW w:w="1306" w:type="dxa"/>
            <w:vAlign w:val="bottom"/>
          </w:tcPr>
          <w:p w14:paraId="05F851C3" w14:textId="77777777" w:rsidR="001131B7" w:rsidRPr="0052485A" w:rsidRDefault="001131B7" w:rsidP="0052485A">
            <w:pPr>
              <w:jc w:val="center"/>
              <w:rPr>
                <w:rFonts w:ascii="Corbel" w:eastAsia="Calibri" w:hAnsi="Corbel" w:cs="Calibri"/>
                <w:b/>
                <w:color w:val="000000" w:themeColor="text1"/>
              </w:rPr>
            </w:pPr>
            <w:r w:rsidRPr="0052485A">
              <w:rPr>
                <w:rFonts w:ascii="Corbel" w:eastAsia="Calibri" w:hAnsi="Corbel" w:cs="Calibri"/>
                <w:b/>
                <w:color w:val="000000" w:themeColor="text1"/>
              </w:rPr>
              <w:t>2026-27</w:t>
            </w:r>
          </w:p>
        </w:tc>
        <w:tc>
          <w:tcPr>
            <w:tcW w:w="1344" w:type="dxa"/>
            <w:vAlign w:val="bottom"/>
          </w:tcPr>
          <w:p w14:paraId="22655293" w14:textId="77777777" w:rsidR="001131B7" w:rsidRPr="0052485A" w:rsidRDefault="001131B7" w:rsidP="0052485A">
            <w:pPr>
              <w:jc w:val="center"/>
              <w:rPr>
                <w:rFonts w:ascii="Corbel" w:eastAsia="Calibri" w:hAnsi="Corbel" w:cs="Calibri"/>
                <w:b/>
                <w:color w:val="000000" w:themeColor="text1"/>
              </w:rPr>
            </w:pPr>
            <w:r w:rsidRPr="0052485A">
              <w:rPr>
                <w:rFonts w:ascii="Corbel" w:eastAsia="Calibri" w:hAnsi="Corbel" w:cs="Calibri"/>
                <w:b/>
                <w:color w:val="000000" w:themeColor="text1"/>
              </w:rPr>
              <w:t>2027-28</w:t>
            </w:r>
          </w:p>
        </w:tc>
        <w:tc>
          <w:tcPr>
            <w:tcW w:w="1272" w:type="dxa"/>
            <w:vAlign w:val="bottom"/>
          </w:tcPr>
          <w:p w14:paraId="241D95BD" w14:textId="77777777" w:rsidR="001131B7" w:rsidRPr="0052485A" w:rsidRDefault="001131B7" w:rsidP="0052485A">
            <w:pPr>
              <w:jc w:val="center"/>
              <w:rPr>
                <w:rFonts w:ascii="Corbel" w:eastAsia="Calibri" w:hAnsi="Corbel" w:cs="Calibri"/>
                <w:b/>
                <w:color w:val="000000" w:themeColor="text1"/>
              </w:rPr>
            </w:pPr>
            <w:r w:rsidRPr="0052485A">
              <w:rPr>
                <w:rFonts w:ascii="Corbel" w:eastAsia="Calibri" w:hAnsi="Corbel" w:cs="Calibri"/>
                <w:b/>
                <w:color w:val="000000" w:themeColor="text1"/>
              </w:rPr>
              <w:t>2028-29</w:t>
            </w:r>
          </w:p>
        </w:tc>
        <w:tc>
          <w:tcPr>
            <w:tcW w:w="1366" w:type="dxa"/>
            <w:vAlign w:val="bottom"/>
          </w:tcPr>
          <w:p w14:paraId="1E064050" w14:textId="197BBE2C" w:rsidR="001131B7" w:rsidRPr="0052485A" w:rsidRDefault="001131B7" w:rsidP="0052485A">
            <w:pPr>
              <w:jc w:val="center"/>
              <w:rPr>
                <w:rFonts w:ascii="Corbel" w:eastAsia="Calibri" w:hAnsi="Corbel" w:cs="Calibri"/>
                <w:b/>
                <w:color w:val="000000" w:themeColor="text1"/>
              </w:rPr>
            </w:pPr>
            <w:r w:rsidRPr="0052485A">
              <w:rPr>
                <w:rFonts w:ascii="Corbel" w:eastAsia="Calibri" w:hAnsi="Corbel" w:cs="Calibri"/>
                <w:b/>
                <w:color w:val="000000" w:themeColor="text1"/>
              </w:rPr>
              <w:t>T</w:t>
            </w:r>
            <w:r w:rsidRPr="0052485A">
              <w:rPr>
                <w:rFonts w:ascii="Corbel" w:eastAsia="Calibri" w:hAnsi="Corbel"/>
                <w:b/>
              </w:rPr>
              <w:t>otal</w:t>
            </w:r>
          </w:p>
        </w:tc>
      </w:tr>
      <w:tr w:rsidR="001F5D8A" w:rsidRPr="00D56365" w14:paraId="048C102F" w14:textId="77777777" w:rsidTr="004D215B">
        <w:trPr>
          <w:trHeight w:val="300"/>
        </w:trPr>
        <w:tc>
          <w:tcPr>
            <w:tcW w:w="1965" w:type="dxa"/>
          </w:tcPr>
          <w:p w14:paraId="1AFE4E49" w14:textId="1DBD1DF3" w:rsidR="001131B7" w:rsidRDefault="48CBD4A4" w:rsidP="66A9FE0C">
            <w:pPr>
              <w:rPr>
                <w:rFonts w:ascii="Corbel" w:hAnsi="Corbel"/>
                <w:i/>
                <w:iCs/>
                <w:color w:val="4472C4" w:themeColor="accent1"/>
              </w:rPr>
            </w:pPr>
            <w:r w:rsidRPr="66A9FE0C">
              <w:rPr>
                <w:rFonts w:ascii="Corbel" w:hAnsi="Corbel"/>
                <w:i/>
                <w:iCs/>
                <w:color w:val="4472C4" w:themeColor="accent1"/>
              </w:rPr>
              <w:t>NT Government Investment</w:t>
            </w:r>
          </w:p>
          <w:p w14:paraId="1216199F" w14:textId="5999E9AB" w:rsidR="001131B7" w:rsidRPr="00D56365" w:rsidRDefault="001131B7" w:rsidP="00E90A30">
            <w:pPr>
              <w:rPr>
                <w:rFonts w:ascii="Corbel" w:eastAsiaTheme="minorEastAsia" w:hAnsi="Corbel"/>
                <w:i/>
                <w:iCs/>
                <w:color w:val="4472C4" w:themeColor="accent1"/>
                <w:lang w:eastAsia="ja-JP"/>
              </w:rPr>
            </w:pPr>
          </w:p>
        </w:tc>
        <w:tc>
          <w:tcPr>
            <w:tcW w:w="1275" w:type="dxa"/>
          </w:tcPr>
          <w:p w14:paraId="0E16E321" w14:textId="2837005B" w:rsidR="001131B7" w:rsidRPr="00D56365" w:rsidRDefault="00DE4BEF" w:rsidP="00E90A30">
            <w:pPr>
              <w:jc w:val="both"/>
              <w:rPr>
                <w:rFonts w:ascii="Corbel" w:eastAsia="Calibri" w:hAnsi="Corbel" w:cs="Calibri"/>
                <w:color w:val="000000" w:themeColor="text1"/>
              </w:rPr>
            </w:pPr>
            <w:r>
              <w:rPr>
                <w:rFonts w:ascii="Corbel" w:eastAsia="Calibri" w:hAnsi="Corbel" w:cs="Calibri"/>
                <w:color w:val="000000" w:themeColor="text1"/>
              </w:rPr>
              <w:t>$3,500,000</w:t>
            </w:r>
          </w:p>
        </w:tc>
        <w:tc>
          <w:tcPr>
            <w:tcW w:w="1301" w:type="dxa"/>
          </w:tcPr>
          <w:p w14:paraId="1F141EDD" w14:textId="66E324D0" w:rsidR="001131B7" w:rsidRPr="00D56365" w:rsidRDefault="007D0D55" w:rsidP="00E90A30">
            <w:pPr>
              <w:jc w:val="both"/>
              <w:rPr>
                <w:rFonts w:ascii="Corbel" w:eastAsia="Calibri" w:hAnsi="Corbel" w:cs="Calibri"/>
                <w:color w:val="000000" w:themeColor="text1"/>
              </w:rPr>
            </w:pPr>
            <w:r>
              <w:rPr>
                <w:rFonts w:ascii="Corbel" w:eastAsia="Calibri" w:hAnsi="Corbel" w:cs="Calibri"/>
                <w:color w:val="000000" w:themeColor="text1"/>
              </w:rPr>
              <w:t>$1,600,000</w:t>
            </w:r>
          </w:p>
        </w:tc>
        <w:tc>
          <w:tcPr>
            <w:tcW w:w="1306" w:type="dxa"/>
          </w:tcPr>
          <w:p w14:paraId="61F0CEC3" w14:textId="7AAB1F3F" w:rsidR="001131B7" w:rsidRPr="00D56365" w:rsidRDefault="007D0D55" w:rsidP="00E90A30">
            <w:pPr>
              <w:jc w:val="both"/>
              <w:rPr>
                <w:rFonts w:ascii="Corbel" w:eastAsia="Calibri" w:hAnsi="Corbel" w:cs="Calibri"/>
                <w:color w:val="000000" w:themeColor="text1"/>
              </w:rPr>
            </w:pPr>
            <w:r>
              <w:rPr>
                <w:rFonts w:ascii="Corbel" w:eastAsia="Calibri" w:hAnsi="Corbel" w:cs="Calibri"/>
                <w:color w:val="000000" w:themeColor="text1"/>
              </w:rPr>
              <w:t>$1,600,000</w:t>
            </w:r>
          </w:p>
        </w:tc>
        <w:tc>
          <w:tcPr>
            <w:tcW w:w="1344" w:type="dxa"/>
          </w:tcPr>
          <w:p w14:paraId="6E38FDCE" w14:textId="16254200" w:rsidR="001131B7" w:rsidRPr="00D56365" w:rsidRDefault="007D0D55" w:rsidP="008408B2">
            <w:pPr>
              <w:tabs>
                <w:tab w:val="right" w:pos="2313"/>
              </w:tabs>
              <w:jc w:val="both"/>
              <w:rPr>
                <w:rFonts w:ascii="Corbel" w:eastAsia="Calibri" w:hAnsi="Corbel" w:cs="Calibri"/>
                <w:color w:val="000000" w:themeColor="text1"/>
              </w:rPr>
            </w:pPr>
            <w:r>
              <w:rPr>
                <w:rFonts w:ascii="Corbel" w:eastAsia="Calibri" w:hAnsi="Corbel" w:cs="Calibri"/>
                <w:color w:val="000000" w:themeColor="text1"/>
              </w:rPr>
              <w:t>$1,600,000</w:t>
            </w:r>
          </w:p>
        </w:tc>
        <w:tc>
          <w:tcPr>
            <w:tcW w:w="1272" w:type="dxa"/>
          </w:tcPr>
          <w:p w14:paraId="1B6DC86A" w14:textId="6A624B35" w:rsidR="001131B7" w:rsidRPr="00D56365" w:rsidRDefault="001F5D8A" w:rsidP="00E90A30">
            <w:pPr>
              <w:jc w:val="both"/>
              <w:rPr>
                <w:rFonts w:ascii="Corbel" w:eastAsia="Calibri" w:hAnsi="Corbel" w:cs="Calibri"/>
                <w:color w:val="000000" w:themeColor="text1"/>
              </w:rPr>
            </w:pPr>
            <w:r>
              <w:rPr>
                <w:rFonts w:ascii="Corbel" w:eastAsia="Calibri" w:hAnsi="Corbel" w:cs="Calibri"/>
                <w:color w:val="000000" w:themeColor="text1"/>
              </w:rPr>
              <w:t>$1,740,000</w:t>
            </w:r>
          </w:p>
        </w:tc>
        <w:tc>
          <w:tcPr>
            <w:tcW w:w="1366" w:type="dxa"/>
          </w:tcPr>
          <w:p w14:paraId="5DAE58A8" w14:textId="0B904AB7" w:rsidR="001131B7" w:rsidRPr="00D56365" w:rsidRDefault="001F5D8A" w:rsidP="00E90A30">
            <w:pPr>
              <w:jc w:val="both"/>
              <w:rPr>
                <w:rFonts w:ascii="Corbel" w:eastAsia="Calibri" w:hAnsi="Corbel" w:cs="Calibri"/>
                <w:color w:val="000000" w:themeColor="text1"/>
              </w:rPr>
            </w:pPr>
            <w:r>
              <w:rPr>
                <w:rFonts w:ascii="Corbel" w:eastAsia="Calibri" w:hAnsi="Corbel" w:cs="Calibri"/>
                <w:color w:val="000000" w:themeColor="text1"/>
              </w:rPr>
              <w:t>$10,040,000</w:t>
            </w:r>
          </w:p>
        </w:tc>
      </w:tr>
      <w:tr w:rsidR="66A9FE0C" w14:paraId="2F3DA3D3" w14:textId="77777777" w:rsidTr="004D215B">
        <w:trPr>
          <w:trHeight w:val="300"/>
        </w:trPr>
        <w:tc>
          <w:tcPr>
            <w:tcW w:w="1965" w:type="dxa"/>
          </w:tcPr>
          <w:p w14:paraId="569BC325" w14:textId="35C71F7E" w:rsidR="1FF963C8" w:rsidRDefault="1FF963C8" w:rsidP="66A9FE0C">
            <w:pPr>
              <w:rPr>
                <w:rFonts w:ascii="Corbel" w:hAnsi="Corbel"/>
                <w:i/>
                <w:iCs/>
                <w:color w:val="4472C4" w:themeColor="accent1"/>
              </w:rPr>
            </w:pPr>
            <w:r w:rsidRPr="0BDA32FA">
              <w:rPr>
                <w:rFonts w:ascii="Corbel" w:hAnsi="Corbel"/>
                <w:i/>
                <w:iCs/>
                <w:color w:val="4471C4"/>
              </w:rPr>
              <w:t>Commonwealth Investment</w:t>
            </w:r>
          </w:p>
        </w:tc>
        <w:tc>
          <w:tcPr>
            <w:tcW w:w="1275" w:type="dxa"/>
          </w:tcPr>
          <w:p w14:paraId="49302BB2" w14:textId="2FDD8283" w:rsidR="22D8C0AB" w:rsidRDefault="22D8C0AB" w:rsidP="66A9FE0C">
            <w:pPr>
              <w:jc w:val="both"/>
              <w:rPr>
                <w:rFonts w:ascii="Corbel" w:eastAsia="Calibri" w:hAnsi="Corbel" w:cs="Calibri"/>
                <w:color w:val="000000" w:themeColor="text1"/>
              </w:rPr>
            </w:pPr>
            <w:r w:rsidRPr="66A9FE0C">
              <w:rPr>
                <w:rFonts w:ascii="Corbel" w:eastAsia="Calibri" w:hAnsi="Corbel" w:cs="Calibri"/>
                <w:color w:val="000000" w:themeColor="text1"/>
              </w:rPr>
              <w:t>$</w:t>
            </w:r>
            <w:r w:rsidR="0F4FAA24" w:rsidRPr="333226A4">
              <w:rPr>
                <w:rFonts w:ascii="Corbel" w:eastAsia="Calibri" w:hAnsi="Corbel" w:cs="Calibri"/>
                <w:color w:val="000000" w:themeColor="text1"/>
              </w:rPr>
              <w:t>2</w:t>
            </w:r>
            <w:r w:rsidR="093C38F9" w:rsidRPr="333226A4">
              <w:rPr>
                <w:rFonts w:ascii="Corbel" w:eastAsia="Calibri" w:hAnsi="Corbel" w:cs="Calibri"/>
                <w:color w:val="000000" w:themeColor="text1"/>
              </w:rPr>
              <w:t>9</w:t>
            </w:r>
            <w:r w:rsidR="0394F1AA" w:rsidRPr="333226A4">
              <w:rPr>
                <w:rFonts w:ascii="Corbel" w:eastAsia="Calibri" w:hAnsi="Corbel" w:cs="Calibri"/>
                <w:color w:val="000000" w:themeColor="text1"/>
              </w:rPr>
              <w:t>0</w:t>
            </w:r>
            <w:r w:rsidRPr="66A9FE0C">
              <w:rPr>
                <w:rFonts w:ascii="Corbel" w:eastAsia="Calibri" w:hAnsi="Corbel" w:cs="Calibri"/>
                <w:color w:val="000000" w:themeColor="text1"/>
              </w:rPr>
              <w:t>,000</w:t>
            </w:r>
          </w:p>
        </w:tc>
        <w:tc>
          <w:tcPr>
            <w:tcW w:w="1301" w:type="dxa"/>
          </w:tcPr>
          <w:p w14:paraId="19C9FFCB" w14:textId="35D98F52" w:rsidR="22D8C0AB" w:rsidRDefault="22D8C0AB" w:rsidP="66A9FE0C">
            <w:pPr>
              <w:jc w:val="both"/>
              <w:rPr>
                <w:rFonts w:ascii="Corbel" w:eastAsia="Calibri" w:hAnsi="Corbel" w:cs="Calibri"/>
                <w:color w:val="000000" w:themeColor="text1"/>
              </w:rPr>
            </w:pPr>
            <w:r w:rsidRPr="374A8243">
              <w:rPr>
                <w:rFonts w:ascii="Corbel" w:eastAsia="Calibri" w:hAnsi="Corbel" w:cs="Calibri"/>
                <w:color w:val="000000" w:themeColor="text1"/>
              </w:rPr>
              <w:t>$</w:t>
            </w:r>
            <w:r w:rsidR="1B9DA19A" w:rsidRPr="222B5067">
              <w:rPr>
                <w:rFonts w:ascii="Corbel" w:eastAsia="Calibri" w:hAnsi="Corbel" w:cs="Calibri"/>
                <w:color w:val="000000" w:themeColor="text1"/>
              </w:rPr>
              <w:t>1,750</w:t>
            </w:r>
            <w:r w:rsidRPr="66A9FE0C">
              <w:rPr>
                <w:rFonts w:ascii="Corbel" w:eastAsia="Calibri" w:hAnsi="Corbel" w:cs="Calibri"/>
                <w:color w:val="000000" w:themeColor="text1"/>
              </w:rPr>
              <w:t>,000</w:t>
            </w:r>
          </w:p>
        </w:tc>
        <w:tc>
          <w:tcPr>
            <w:tcW w:w="1306" w:type="dxa"/>
          </w:tcPr>
          <w:p w14:paraId="5AAD7D5F" w14:textId="4FD24506" w:rsidR="22D8C0AB" w:rsidRDefault="22D8C0AB" w:rsidP="66A9FE0C">
            <w:pPr>
              <w:jc w:val="both"/>
              <w:rPr>
                <w:rFonts w:ascii="Corbel" w:eastAsia="Calibri" w:hAnsi="Corbel" w:cs="Calibri"/>
                <w:color w:val="000000" w:themeColor="text1"/>
              </w:rPr>
            </w:pPr>
            <w:r w:rsidRPr="66A9FE0C">
              <w:rPr>
                <w:rFonts w:ascii="Corbel" w:eastAsia="Calibri" w:hAnsi="Corbel" w:cs="Calibri"/>
                <w:color w:val="000000" w:themeColor="text1"/>
              </w:rPr>
              <w:t>$</w:t>
            </w:r>
            <w:r w:rsidR="7596A0CF" w:rsidRPr="374A8243">
              <w:rPr>
                <w:rFonts w:ascii="Corbel" w:eastAsia="Calibri" w:hAnsi="Corbel" w:cs="Calibri"/>
                <w:color w:val="000000" w:themeColor="text1"/>
              </w:rPr>
              <w:t>3</w:t>
            </w:r>
            <w:r w:rsidRPr="66A9FE0C">
              <w:rPr>
                <w:rFonts w:ascii="Corbel" w:eastAsia="Calibri" w:hAnsi="Corbel" w:cs="Calibri"/>
                <w:color w:val="000000" w:themeColor="text1"/>
              </w:rPr>
              <w:t>,000,000</w:t>
            </w:r>
          </w:p>
        </w:tc>
        <w:tc>
          <w:tcPr>
            <w:tcW w:w="1344" w:type="dxa"/>
          </w:tcPr>
          <w:p w14:paraId="72E2E35D" w14:textId="4E7BFF25" w:rsidR="22D8C0AB" w:rsidRDefault="0099155C" w:rsidP="66A9FE0C">
            <w:pPr>
              <w:jc w:val="both"/>
              <w:rPr>
                <w:rFonts w:ascii="Corbel" w:eastAsia="Calibri" w:hAnsi="Corbel" w:cs="Calibri"/>
                <w:color w:val="000000" w:themeColor="text1"/>
              </w:rPr>
            </w:pPr>
            <w:r>
              <w:rPr>
                <w:rFonts w:ascii="Corbel" w:eastAsia="Calibri" w:hAnsi="Corbel" w:cs="Calibri"/>
                <w:color w:val="000000" w:themeColor="text1"/>
              </w:rPr>
              <w:t>$</w:t>
            </w:r>
            <w:r w:rsidR="22D8C0AB" w:rsidRPr="66A9FE0C">
              <w:rPr>
                <w:rFonts w:ascii="Corbel" w:eastAsia="Calibri" w:hAnsi="Corbel" w:cs="Calibri"/>
                <w:color w:val="000000" w:themeColor="text1"/>
              </w:rPr>
              <w:t>2,000,000</w:t>
            </w:r>
          </w:p>
        </w:tc>
        <w:tc>
          <w:tcPr>
            <w:tcW w:w="1272" w:type="dxa"/>
          </w:tcPr>
          <w:p w14:paraId="3CC95AF3" w14:textId="28D0DF51" w:rsidR="22D8C0AB" w:rsidRDefault="0099155C" w:rsidP="66A9FE0C">
            <w:pPr>
              <w:jc w:val="both"/>
              <w:rPr>
                <w:rFonts w:ascii="Corbel" w:eastAsia="Calibri" w:hAnsi="Corbel" w:cs="Calibri"/>
                <w:color w:val="000000" w:themeColor="text1"/>
              </w:rPr>
            </w:pPr>
            <w:r>
              <w:rPr>
                <w:rFonts w:ascii="Corbel" w:eastAsia="Calibri" w:hAnsi="Corbel" w:cs="Calibri"/>
                <w:color w:val="000000" w:themeColor="text1"/>
              </w:rPr>
              <w:t>$</w:t>
            </w:r>
            <w:r w:rsidR="42C59F20" w:rsidRPr="374A8243">
              <w:rPr>
                <w:rFonts w:ascii="Corbel" w:eastAsia="Calibri" w:hAnsi="Corbel" w:cs="Calibri"/>
                <w:color w:val="000000" w:themeColor="text1"/>
              </w:rPr>
              <w:t>3</w:t>
            </w:r>
            <w:r w:rsidR="22D8C0AB" w:rsidRPr="66A9FE0C">
              <w:rPr>
                <w:rFonts w:ascii="Corbel" w:eastAsia="Calibri" w:hAnsi="Corbel" w:cs="Calibri"/>
                <w:color w:val="000000" w:themeColor="text1"/>
              </w:rPr>
              <w:t>,000,000</w:t>
            </w:r>
          </w:p>
        </w:tc>
        <w:tc>
          <w:tcPr>
            <w:tcW w:w="1366" w:type="dxa"/>
          </w:tcPr>
          <w:p w14:paraId="6F8C74FF" w14:textId="7497DC3E" w:rsidR="1FF963C8" w:rsidRDefault="0099155C" w:rsidP="66A9FE0C">
            <w:pPr>
              <w:jc w:val="both"/>
              <w:rPr>
                <w:rFonts w:ascii="Corbel" w:eastAsia="Calibri" w:hAnsi="Corbel" w:cs="Calibri"/>
                <w:color w:val="000000" w:themeColor="text1"/>
              </w:rPr>
            </w:pPr>
            <w:r>
              <w:rPr>
                <w:rFonts w:ascii="Corbel" w:eastAsia="Calibri" w:hAnsi="Corbel" w:cs="Calibri"/>
                <w:color w:val="000000" w:themeColor="text1"/>
              </w:rPr>
              <w:t>$</w:t>
            </w:r>
            <w:r w:rsidR="1FF963C8" w:rsidRPr="0BDA32FA">
              <w:rPr>
                <w:rFonts w:ascii="Corbel" w:eastAsia="Calibri" w:hAnsi="Corbel" w:cs="Calibri"/>
                <w:color w:val="000000" w:themeColor="text1"/>
              </w:rPr>
              <w:t>10,040,000</w:t>
            </w:r>
          </w:p>
        </w:tc>
      </w:tr>
    </w:tbl>
    <w:p w14:paraId="0BC9597D" w14:textId="77777777" w:rsidR="00D3272C" w:rsidRDefault="00D3272C" w:rsidP="00D3272C">
      <w:pPr>
        <w:spacing w:after="0" w:line="240" w:lineRule="auto"/>
        <w:rPr>
          <w:rFonts w:ascii="Corbel" w:hAnsi="Corbel"/>
        </w:rPr>
      </w:pPr>
    </w:p>
    <w:p w14:paraId="58E01BF0" w14:textId="5E780562" w:rsidR="007E14FC" w:rsidRPr="00CE2270" w:rsidRDefault="007E14FC" w:rsidP="3A4AB167">
      <w:pPr>
        <w:spacing w:after="200" w:line="276" w:lineRule="auto"/>
        <w:rPr>
          <w:rFonts w:ascii="Aptos" w:eastAsia="Aptos" w:hAnsi="Aptos" w:cs="Aptos"/>
        </w:rPr>
      </w:pPr>
      <w:r w:rsidRPr="00CE2270" w:rsidDel="00D448FA">
        <w:rPr>
          <w:rFonts w:ascii="Aptos" w:eastAsia="Aptos" w:hAnsi="Aptos" w:cs="Aptos"/>
        </w:rPr>
        <w:t>The NT Government will provide details of their matched funding contributions at the end of each financial year, commencing 1 July 2024 until 31 December 2028. Final payments under this implementation plan may be reduced where the total contribution by the NT Government over the life of the project does not align with the Commonwealth contribution</w:t>
      </w:r>
      <w:r w:rsidRPr="00CE2270">
        <w:rPr>
          <w:rFonts w:ascii="Aptos" w:eastAsia="Aptos" w:hAnsi="Aptos" w:cs="Aptos"/>
        </w:rPr>
        <w:t>.</w:t>
      </w:r>
    </w:p>
    <w:p w14:paraId="02B11A85" w14:textId="20983F83" w:rsidR="00D3272C" w:rsidRDefault="00D3272C" w:rsidP="00D3272C">
      <w:pPr>
        <w:keepNext/>
        <w:spacing w:after="0"/>
        <w:outlineLvl w:val="2"/>
        <w:rPr>
          <w:rFonts w:ascii="Corbel" w:hAnsi="Corbel"/>
          <w:b/>
          <w:bCs/>
        </w:rPr>
      </w:pPr>
      <w:r w:rsidRPr="00F3753D">
        <w:rPr>
          <w:rFonts w:ascii="Corbel" w:hAnsi="Corbel"/>
          <w:b/>
          <w:bCs/>
        </w:rPr>
        <w:t>Performance Indicators</w:t>
      </w:r>
    </w:p>
    <w:tbl>
      <w:tblPr>
        <w:tblStyle w:val="TableGrid"/>
        <w:tblW w:w="0" w:type="auto"/>
        <w:tblLook w:val="04A0" w:firstRow="1" w:lastRow="0" w:firstColumn="1" w:lastColumn="0" w:noHBand="0" w:noVBand="1"/>
      </w:tblPr>
      <w:tblGrid>
        <w:gridCol w:w="9016"/>
      </w:tblGrid>
      <w:tr w:rsidR="00D3272C" w14:paraId="4E8AAD34" w14:textId="77777777" w:rsidTr="66A9FE0C">
        <w:tc>
          <w:tcPr>
            <w:tcW w:w="9016" w:type="dxa"/>
          </w:tcPr>
          <w:p w14:paraId="50CA28D6" w14:textId="03A679E0" w:rsidR="00694973" w:rsidRPr="005534C4" w:rsidRDefault="479A1811" w:rsidP="00694973">
            <w:pPr>
              <w:rPr>
                <w:rFonts w:ascii="Corbel" w:hAnsi="Corbel"/>
              </w:rPr>
            </w:pPr>
            <w:r w:rsidRPr="5941D2DF">
              <w:rPr>
                <w:rFonts w:ascii="Corbel" w:hAnsi="Corbel"/>
              </w:rPr>
              <w:t xml:space="preserve">Both CDU and BIITE </w:t>
            </w:r>
            <w:r w:rsidR="795F9F29" w:rsidRPr="5941D2DF">
              <w:rPr>
                <w:rFonts w:ascii="Corbel" w:hAnsi="Corbel"/>
              </w:rPr>
              <w:t>are committed to</w:t>
            </w:r>
            <w:r w:rsidRPr="5941D2DF">
              <w:rPr>
                <w:rFonts w:ascii="Corbel" w:hAnsi="Corbel"/>
              </w:rPr>
              <w:t xml:space="preserve"> continuous quality improvement </w:t>
            </w:r>
            <w:r w:rsidR="6B027696" w:rsidRPr="5941D2DF">
              <w:rPr>
                <w:rFonts w:ascii="Corbel" w:hAnsi="Corbel"/>
              </w:rPr>
              <w:t>and undertake ongoing</w:t>
            </w:r>
            <w:r w:rsidR="00B31DAB">
              <w:rPr>
                <w:rFonts w:ascii="Corbel" w:hAnsi="Corbel"/>
              </w:rPr>
              <w:t xml:space="preserve"> </w:t>
            </w:r>
            <w:r w:rsidRPr="5941D2DF">
              <w:rPr>
                <w:rFonts w:ascii="Corbel" w:hAnsi="Corbel"/>
              </w:rPr>
              <w:t xml:space="preserve">evaluations of </w:t>
            </w:r>
            <w:r w:rsidR="0A0B1EBB" w:rsidRPr="5941D2DF">
              <w:rPr>
                <w:rFonts w:ascii="Corbel" w:hAnsi="Corbel"/>
              </w:rPr>
              <w:t>their community engagement, VET delivery, industry relationships and student outcomes</w:t>
            </w:r>
            <w:r w:rsidRPr="5941D2DF">
              <w:rPr>
                <w:rFonts w:ascii="Corbel" w:hAnsi="Corbel"/>
              </w:rPr>
              <w:t>.</w:t>
            </w:r>
          </w:p>
          <w:p w14:paraId="768D6B86" w14:textId="77777777" w:rsidR="00694973" w:rsidRPr="005534C4" w:rsidRDefault="00694973" w:rsidP="00694973">
            <w:pPr>
              <w:rPr>
                <w:rFonts w:ascii="Corbel" w:hAnsi="Corbel"/>
              </w:rPr>
            </w:pPr>
          </w:p>
          <w:p w14:paraId="2A62EAAB" w14:textId="5E28B1F9" w:rsidR="00694973" w:rsidRPr="005534C4" w:rsidRDefault="00694973" w:rsidP="00694973">
            <w:pPr>
              <w:rPr>
                <w:rFonts w:ascii="Corbel" w:hAnsi="Corbel"/>
              </w:rPr>
            </w:pPr>
            <w:r w:rsidRPr="005534C4">
              <w:rPr>
                <w:rFonts w:ascii="Corbel" w:hAnsi="Corbel"/>
              </w:rPr>
              <w:t xml:space="preserve">Reporting will be aligned with identified focus areas and evaluation arrangements as agreed with the Commonwealth. Final reporting (and key indicators) will be established by the </w:t>
            </w:r>
            <w:r w:rsidR="002F625D">
              <w:rPr>
                <w:rFonts w:ascii="Corbel" w:hAnsi="Corbel"/>
              </w:rPr>
              <w:t>RRECS Centre of Excellence</w:t>
            </w:r>
            <w:r w:rsidRPr="005534C4">
              <w:rPr>
                <w:rFonts w:ascii="Corbel" w:hAnsi="Corbel"/>
              </w:rPr>
              <w:t xml:space="preserve"> staff and following close consultation with key </w:t>
            </w:r>
            <w:r w:rsidR="00D324F8">
              <w:rPr>
                <w:rFonts w:ascii="Corbel" w:hAnsi="Corbel"/>
              </w:rPr>
              <w:t>s</w:t>
            </w:r>
            <w:r w:rsidRPr="005534C4">
              <w:rPr>
                <w:rFonts w:ascii="Corbel" w:hAnsi="Corbel"/>
              </w:rPr>
              <w:t xml:space="preserve">takeholders. Performance indicators for the </w:t>
            </w:r>
            <w:r w:rsidR="004E5CA7">
              <w:rPr>
                <w:rFonts w:ascii="Corbel" w:hAnsi="Corbel"/>
              </w:rPr>
              <w:t xml:space="preserve">RRECS </w:t>
            </w:r>
            <w:r w:rsidRPr="005534C4">
              <w:rPr>
                <w:rFonts w:ascii="Corbel" w:hAnsi="Corbel"/>
              </w:rPr>
              <w:t>Centre of Excellence include a general framework including the following key areas:</w:t>
            </w:r>
          </w:p>
          <w:p w14:paraId="2FD166AF" w14:textId="77777777" w:rsidR="00694973" w:rsidRDefault="00694973" w:rsidP="00694973">
            <w:pPr>
              <w:rPr>
                <w:rFonts w:ascii="Corbel" w:hAnsi="Corbel"/>
              </w:rPr>
            </w:pPr>
          </w:p>
          <w:p w14:paraId="63283DFE" w14:textId="77777777" w:rsidR="00CB37EF" w:rsidRDefault="00CB37EF" w:rsidP="00694973">
            <w:pPr>
              <w:rPr>
                <w:rFonts w:ascii="Corbel" w:hAnsi="Corbel"/>
              </w:rPr>
            </w:pPr>
          </w:p>
          <w:p w14:paraId="1DF2D0F3" w14:textId="77777777" w:rsidR="00CB37EF" w:rsidRDefault="00CB37EF" w:rsidP="00694973">
            <w:pPr>
              <w:rPr>
                <w:rFonts w:ascii="Corbel" w:hAnsi="Corbel"/>
              </w:rPr>
            </w:pPr>
          </w:p>
          <w:p w14:paraId="41F6E393" w14:textId="77777777" w:rsidR="00CB37EF" w:rsidRPr="005534C4" w:rsidRDefault="00CB37EF" w:rsidP="00694973">
            <w:pPr>
              <w:rPr>
                <w:rFonts w:ascii="Corbel" w:hAnsi="Corbel"/>
              </w:rPr>
            </w:pPr>
          </w:p>
          <w:tbl>
            <w:tblPr>
              <w:tblStyle w:val="TableGrid"/>
              <w:tblW w:w="17580" w:type="dxa"/>
              <w:tblLook w:val="04A0" w:firstRow="1" w:lastRow="0" w:firstColumn="1" w:lastColumn="0" w:noHBand="0" w:noVBand="1"/>
            </w:tblPr>
            <w:tblGrid>
              <w:gridCol w:w="4395"/>
              <w:gridCol w:w="4395"/>
              <w:gridCol w:w="4395"/>
              <w:gridCol w:w="4395"/>
            </w:tblGrid>
            <w:tr w:rsidR="008728BB" w14:paraId="1B08D02F" w14:textId="77777777" w:rsidTr="66A9FE0C">
              <w:tc>
                <w:tcPr>
                  <w:tcW w:w="4395" w:type="dxa"/>
                </w:tcPr>
                <w:p w14:paraId="281AB692" w14:textId="5A408BFA" w:rsidR="008728BB" w:rsidRDefault="0092738A" w:rsidP="008728BB">
                  <w:pPr>
                    <w:rPr>
                      <w:rFonts w:ascii="Corbel" w:hAnsi="Corbel"/>
                    </w:rPr>
                  </w:pPr>
                  <w:r>
                    <w:rPr>
                      <w:b/>
                      <w:bCs/>
                    </w:rPr>
                    <w:t>Focus</w:t>
                  </w:r>
                </w:p>
              </w:tc>
              <w:tc>
                <w:tcPr>
                  <w:tcW w:w="4395" w:type="dxa"/>
                </w:tcPr>
                <w:p w14:paraId="23DAC9AB" w14:textId="7946CC96" w:rsidR="008728BB" w:rsidRDefault="0092738A" w:rsidP="008728BB">
                  <w:pPr>
                    <w:rPr>
                      <w:rFonts w:ascii="Corbel" w:hAnsi="Corbel"/>
                    </w:rPr>
                  </w:pPr>
                  <w:r>
                    <w:rPr>
                      <w:b/>
                      <w:bCs/>
                    </w:rPr>
                    <w:t>Indicators</w:t>
                  </w:r>
                </w:p>
              </w:tc>
              <w:tc>
                <w:tcPr>
                  <w:tcW w:w="4395" w:type="dxa"/>
                </w:tcPr>
                <w:p w14:paraId="65633FEF" w14:textId="2DC63637" w:rsidR="008728BB" w:rsidRDefault="008728BB" w:rsidP="008728BB">
                  <w:pPr>
                    <w:rPr>
                      <w:rFonts w:ascii="Corbel" w:hAnsi="Corbel"/>
                    </w:rPr>
                  </w:pPr>
                </w:p>
              </w:tc>
              <w:tc>
                <w:tcPr>
                  <w:tcW w:w="4395" w:type="dxa"/>
                </w:tcPr>
                <w:p w14:paraId="2B98ABF0" w14:textId="77777777" w:rsidR="008728BB" w:rsidRDefault="008728BB" w:rsidP="008728BB">
                  <w:pPr>
                    <w:rPr>
                      <w:rFonts w:ascii="Corbel" w:hAnsi="Corbel"/>
                    </w:rPr>
                  </w:pPr>
                </w:p>
              </w:tc>
            </w:tr>
            <w:tr w:rsidR="008728BB" w14:paraId="08F33D91" w14:textId="77777777" w:rsidTr="66A9FE0C">
              <w:tc>
                <w:tcPr>
                  <w:tcW w:w="4395" w:type="dxa"/>
                </w:tcPr>
                <w:p w14:paraId="51CFFABB" w14:textId="0ABE65D4" w:rsidR="008728BB" w:rsidRDefault="008728BB" w:rsidP="008728BB">
                  <w:pPr>
                    <w:rPr>
                      <w:rFonts w:ascii="Corbel" w:hAnsi="Corbel"/>
                    </w:rPr>
                  </w:pPr>
                  <w:r w:rsidRPr="0081032C">
                    <w:t>Strategy and Planning</w:t>
                  </w:r>
                </w:p>
              </w:tc>
              <w:tc>
                <w:tcPr>
                  <w:tcW w:w="4395" w:type="dxa"/>
                </w:tcPr>
                <w:p w14:paraId="32D2A6D6" w14:textId="3DC1E483" w:rsidR="008728BB" w:rsidRDefault="28AA0510" w:rsidP="0021787B">
                  <w:pPr>
                    <w:pStyle w:val="ListParagraph"/>
                    <w:numPr>
                      <w:ilvl w:val="0"/>
                      <w:numId w:val="1"/>
                    </w:numPr>
                    <w:rPr>
                      <w:rFonts w:ascii="Corbel" w:hAnsi="Corbel"/>
                    </w:rPr>
                  </w:pPr>
                  <w:r>
                    <w:t>a</w:t>
                  </w:r>
                  <w:r w:rsidR="32AA268C">
                    <w:t>lignment with CDU/BIITE’s Strategic Plan and sub-plans</w:t>
                  </w:r>
                </w:p>
              </w:tc>
              <w:tc>
                <w:tcPr>
                  <w:tcW w:w="4395" w:type="dxa"/>
                </w:tcPr>
                <w:p w14:paraId="3C27652E" w14:textId="1B777BAA" w:rsidR="008728BB" w:rsidRDefault="008728BB" w:rsidP="008728BB">
                  <w:pPr>
                    <w:rPr>
                      <w:rFonts w:ascii="Corbel" w:hAnsi="Corbel"/>
                    </w:rPr>
                  </w:pPr>
                </w:p>
              </w:tc>
              <w:tc>
                <w:tcPr>
                  <w:tcW w:w="4395" w:type="dxa"/>
                </w:tcPr>
                <w:p w14:paraId="4E6161D6" w14:textId="77777777" w:rsidR="008728BB" w:rsidRDefault="008728BB" w:rsidP="008728BB">
                  <w:pPr>
                    <w:rPr>
                      <w:rFonts w:ascii="Corbel" w:hAnsi="Corbel"/>
                    </w:rPr>
                  </w:pPr>
                </w:p>
              </w:tc>
            </w:tr>
            <w:tr w:rsidR="008728BB" w14:paraId="04E8275D" w14:textId="77777777" w:rsidTr="66A9FE0C">
              <w:tc>
                <w:tcPr>
                  <w:tcW w:w="4395" w:type="dxa"/>
                </w:tcPr>
                <w:p w14:paraId="6712EB4C" w14:textId="6F95B366" w:rsidR="008728BB" w:rsidRDefault="008728BB" w:rsidP="008728BB">
                  <w:pPr>
                    <w:rPr>
                      <w:rFonts w:ascii="Corbel" w:hAnsi="Corbel"/>
                    </w:rPr>
                  </w:pPr>
                  <w:r w:rsidRPr="0081032C">
                    <w:t>Attraction and Retention</w:t>
                  </w:r>
                </w:p>
              </w:tc>
              <w:tc>
                <w:tcPr>
                  <w:tcW w:w="4395" w:type="dxa"/>
                </w:tcPr>
                <w:p w14:paraId="0181E8D5" w14:textId="3BE63FDD" w:rsidR="00DA00C8" w:rsidRDefault="2A7D295E" w:rsidP="00DA00C8">
                  <w:pPr>
                    <w:pStyle w:val="ListParagraph"/>
                    <w:numPr>
                      <w:ilvl w:val="0"/>
                      <w:numId w:val="21"/>
                    </w:numPr>
                  </w:pPr>
                  <w:r>
                    <w:t>c</w:t>
                  </w:r>
                  <w:r w:rsidR="32AA268C">
                    <w:t>ommencements and completions</w:t>
                  </w:r>
                </w:p>
                <w:p w14:paraId="66BC6F4B" w14:textId="1A1EB1AA" w:rsidR="00DA00C8" w:rsidRPr="00DA00C8" w:rsidRDefault="32AA268C" w:rsidP="00DA00C8">
                  <w:pPr>
                    <w:pStyle w:val="ListParagraph"/>
                    <w:numPr>
                      <w:ilvl w:val="0"/>
                      <w:numId w:val="21"/>
                    </w:numPr>
                    <w:rPr>
                      <w:rFonts w:ascii="Corbel" w:hAnsi="Corbel"/>
                    </w:rPr>
                  </w:pPr>
                  <w:r>
                    <w:lastRenderedPageBreak/>
                    <w:t>quality of programs and student outcomes</w:t>
                  </w:r>
                </w:p>
                <w:p w14:paraId="4DB99CE3" w14:textId="6B9BDB59" w:rsidR="00DA00C8" w:rsidRPr="00DA00C8" w:rsidRDefault="008728BB" w:rsidP="00DA00C8">
                  <w:pPr>
                    <w:pStyle w:val="ListParagraph"/>
                    <w:numPr>
                      <w:ilvl w:val="0"/>
                      <w:numId w:val="21"/>
                    </w:numPr>
                    <w:rPr>
                      <w:rFonts w:ascii="Corbel" w:hAnsi="Corbel"/>
                    </w:rPr>
                  </w:pPr>
                  <w:r w:rsidRPr="0081032C">
                    <w:t>professional development programs, courses developed</w:t>
                  </w:r>
                </w:p>
                <w:p w14:paraId="292F1160" w14:textId="77777777" w:rsidR="00DA00C8" w:rsidRPr="00DA00C8" w:rsidRDefault="008728BB" w:rsidP="00DA00C8">
                  <w:pPr>
                    <w:pStyle w:val="ListParagraph"/>
                    <w:numPr>
                      <w:ilvl w:val="0"/>
                      <w:numId w:val="21"/>
                    </w:numPr>
                    <w:rPr>
                      <w:rFonts w:ascii="Corbel" w:hAnsi="Corbel"/>
                    </w:rPr>
                  </w:pPr>
                  <w:r w:rsidRPr="0081032C">
                    <w:t>workforce data (employment and job creation)</w:t>
                  </w:r>
                </w:p>
                <w:p w14:paraId="4D4062E2" w14:textId="3A1E596F" w:rsidR="00DA00C8" w:rsidRPr="00DA00C8" w:rsidRDefault="008728BB" w:rsidP="00DA00C8">
                  <w:pPr>
                    <w:pStyle w:val="ListParagraph"/>
                    <w:numPr>
                      <w:ilvl w:val="0"/>
                      <w:numId w:val="21"/>
                    </w:numPr>
                    <w:rPr>
                      <w:rFonts w:ascii="Corbel" w:hAnsi="Corbel"/>
                    </w:rPr>
                  </w:pPr>
                  <w:r w:rsidRPr="0081032C">
                    <w:t>specific cohort data – Increased Aboriginal and Torres Strait Islander workforce participation rates</w:t>
                  </w:r>
                  <w:r w:rsidR="00DA00C8">
                    <w:t>.</w:t>
                  </w:r>
                </w:p>
                <w:p w14:paraId="58415DAA" w14:textId="4FA975AF" w:rsidR="008728BB" w:rsidRPr="00DA00C8" w:rsidRDefault="3F32993A" w:rsidP="00DA00C8">
                  <w:pPr>
                    <w:pStyle w:val="ListParagraph"/>
                    <w:numPr>
                      <w:ilvl w:val="0"/>
                      <w:numId w:val="21"/>
                    </w:numPr>
                    <w:rPr>
                      <w:rFonts w:ascii="Corbel" w:hAnsi="Corbel"/>
                    </w:rPr>
                  </w:pPr>
                  <w:r>
                    <w:t>p</w:t>
                  </w:r>
                  <w:r w:rsidR="40CB1F73">
                    <w:t xml:space="preserve">articipation rates - </w:t>
                  </w:r>
                  <w:r w:rsidR="2681E539">
                    <w:t>Industry snapshot</w:t>
                  </w:r>
                </w:p>
                <w:p w14:paraId="5BD9A6DD" w14:textId="34FAA4E7" w:rsidR="008728BB" w:rsidRPr="00DA00C8" w:rsidRDefault="43C5B089" w:rsidP="58BFBB24">
                  <w:pPr>
                    <w:pStyle w:val="ListParagraph"/>
                    <w:numPr>
                      <w:ilvl w:val="0"/>
                      <w:numId w:val="21"/>
                    </w:numPr>
                  </w:pPr>
                  <w:r w:rsidRPr="0021787B">
                    <w:t>i</w:t>
                  </w:r>
                  <w:r w:rsidR="436AF563" w:rsidRPr="0021787B">
                    <w:t>ndustry partnerships</w:t>
                  </w:r>
                </w:p>
              </w:tc>
              <w:tc>
                <w:tcPr>
                  <w:tcW w:w="4395" w:type="dxa"/>
                </w:tcPr>
                <w:p w14:paraId="768D8996" w14:textId="56571D7B" w:rsidR="008728BB" w:rsidRDefault="008728BB" w:rsidP="008728BB">
                  <w:pPr>
                    <w:rPr>
                      <w:rFonts w:ascii="Corbel" w:hAnsi="Corbel"/>
                    </w:rPr>
                  </w:pPr>
                </w:p>
              </w:tc>
              <w:tc>
                <w:tcPr>
                  <w:tcW w:w="4395" w:type="dxa"/>
                </w:tcPr>
                <w:p w14:paraId="2EE43C40" w14:textId="77777777" w:rsidR="008728BB" w:rsidRDefault="008728BB" w:rsidP="008728BB">
                  <w:pPr>
                    <w:rPr>
                      <w:rFonts w:ascii="Corbel" w:hAnsi="Corbel"/>
                    </w:rPr>
                  </w:pPr>
                </w:p>
              </w:tc>
            </w:tr>
            <w:tr w:rsidR="008728BB" w14:paraId="0FF28A40" w14:textId="77777777" w:rsidTr="66A9FE0C">
              <w:tc>
                <w:tcPr>
                  <w:tcW w:w="4395" w:type="dxa"/>
                </w:tcPr>
                <w:p w14:paraId="7539C8F7" w14:textId="54BBB2F8" w:rsidR="008728BB" w:rsidRDefault="008728BB" w:rsidP="008728BB">
                  <w:pPr>
                    <w:rPr>
                      <w:rFonts w:ascii="Corbel" w:hAnsi="Corbel"/>
                    </w:rPr>
                  </w:pPr>
                  <w:r w:rsidRPr="0081032C">
                    <w:t>First Nations Leadership</w:t>
                  </w:r>
                </w:p>
              </w:tc>
              <w:tc>
                <w:tcPr>
                  <w:tcW w:w="4395" w:type="dxa"/>
                </w:tcPr>
                <w:p w14:paraId="34F81B9E" w14:textId="5EDDA5E8" w:rsidR="00893900" w:rsidRPr="00893900" w:rsidRDefault="265428B3" w:rsidP="00893900">
                  <w:pPr>
                    <w:pStyle w:val="ListParagraph"/>
                    <w:numPr>
                      <w:ilvl w:val="0"/>
                      <w:numId w:val="21"/>
                    </w:numPr>
                    <w:rPr>
                      <w:rFonts w:ascii="Corbel" w:hAnsi="Corbel"/>
                    </w:rPr>
                  </w:pPr>
                  <w:r>
                    <w:t>e</w:t>
                  </w:r>
                  <w:r w:rsidR="32AA268C">
                    <w:t>ngagement with and contributions to First Nations communities</w:t>
                  </w:r>
                  <w:r w:rsidR="74A96287">
                    <w:t>.</w:t>
                  </w:r>
                </w:p>
                <w:p w14:paraId="11435546" w14:textId="02B41473" w:rsidR="00893900" w:rsidRPr="00893900" w:rsidRDefault="008728BB" w:rsidP="00893900">
                  <w:pPr>
                    <w:pStyle w:val="ListParagraph"/>
                    <w:numPr>
                      <w:ilvl w:val="0"/>
                      <w:numId w:val="21"/>
                    </w:numPr>
                    <w:rPr>
                      <w:rFonts w:ascii="Corbel" w:hAnsi="Corbel"/>
                    </w:rPr>
                  </w:pPr>
                  <w:r w:rsidRPr="0081032C">
                    <w:t>increasing skills base &amp; quality</w:t>
                  </w:r>
                </w:p>
                <w:p w14:paraId="44DFAE08" w14:textId="74B650B6" w:rsidR="008728BB" w:rsidRPr="00893900" w:rsidRDefault="008728BB" w:rsidP="00893900">
                  <w:pPr>
                    <w:pStyle w:val="ListParagraph"/>
                    <w:numPr>
                      <w:ilvl w:val="0"/>
                      <w:numId w:val="21"/>
                    </w:numPr>
                    <w:rPr>
                      <w:rFonts w:ascii="Corbel" w:hAnsi="Corbel"/>
                    </w:rPr>
                  </w:pPr>
                  <w:r w:rsidRPr="0081032C">
                    <w:t>mentoring and support of leaders and newly qualified teachers.</w:t>
                  </w:r>
                </w:p>
              </w:tc>
              <w:tc>
                <w:tcPr>
                  <w:tcW w:w="4395" w:type="dxa"/>
                </w:tcPr>
                <w:p w14:paraId="593AD288" w14:textId="47E34779" w:rsidR="008728BB" w:rsidRDefault="008728BB" w:rsidP="008728BB">
                  <w:pPr>
                    <w:rPr>
                      <w:rFonts w:ascii="Corbel" w:hAnsi="Corbel"/>
                    </w:rPr>
                  </w:pPr>
                </w:p>
              </w:tc>
              <w:tc>
                <w:tcPr>
                  <w:tcW w:w="4395" w:type="dxa"/>
                </w:tcPr>
                <w:p w14:paraId="40AB8AA4" w14:textId="77777777" w:rsidR="008728BB" w:rsidRDefault="008728BB" w:rsidP="008728BB">
                  <w:pPr>
                    <w:rPr>
                      <w:rFonts w:ascii="Corbel" w:hAnsi="Corbel"/>
                    </w:rPr>
                  </w:pPr>
                </w:p>
              </w:tc>
            </w:tr>
            <w:tr w:rsidR="008728BB" w14:paraId="7B9502B2" w14:textId="77777777" w:rsidTr="66A9FE0C">
              <w:tc>
                <w:tcPr>
                  <w:tcW w:w="4395" w:type="dxa"/>
                </w:tcPr>
                <w:p w14:paraId="0D697357" w14:textId="50E41801" w:rsidR="008728BB" w:rsidRDefault="008728BB" w:rsidP="008728BB">
                  <w:pPr>
                    <w:rPr>
                      <w:rFonts w:ascii="Corbel" w:hAnsi="Corbel"/>
                    </w:rPr>
                  </w:pPr>
                  <w:r w:rsidRPr="0081032C">
                    <w:t>Governance</w:t>
                  </w:r>
                </w:p>
              </w:tc>
              <w:tc>
                <w:tcPr>
                  <w:tcW w:w="4395" w:type="dxa"/>
                </w:tcPr>
                <w:p w14:paraId="217A7ED7" w14:textId="23A215AF" w:rsidR="008728BB" w:rsidRPr="00893900" w:rsidRDefault="1807617D" w:rsidP="00893900">
                  <w:pPr>
                    <w:pStyle w:val="ListParagraph"/>
                    <w:numPr>
                      <w:ilvl w:val="0"/>
                      <w:numId w:val="21"/>
                    </w:numPr>
                    <w:rPr>
                      <w:rFonts w:ascii="Corbel" w:hAnsi="Corbel"/>
                    </w:rPr>
                  </w:pPr>
                  <w:r>
                    <w:t>e</w:t>
                  </w:r>
                  <w:r w:rsidR="32AA268C">
                    <w:t>ffectiveness of leadership structures and governance practices.</w:t>
                  </w:r>
                </w:p>
              </w:tc>
              <w:tc>
                <w:tcPr>
                  <w:tcW w:w="4395" w:type="dxa"/>
                </w:tcPr>
                <w:p w14:paraId="66AE7677" w14:textId="54243DF3" w:rsidR="008728BB" w:rsidRDefault="008728BB" w:rsidP="008728BB">
                  <w:pPr>
                    <w:rPr>
                      <w:rFonts w:ascii="Corbel" w:hAnsi="Corbel"/>
                    </w:rPr>
                  </w:pPr>
                </w:p>
              </w:tc>
              <w:tc>
                <w:tcPr>
                  <w:tcW w:w="4395" w:type="dxa"/>
                </w:tcPr>
                <w:p w14:paraId="4E039C6E" w14:textId="77777777" w:rsidR="008728BB" w:rsidRDefault="008728BB" w:rsidP="008728BB">
                  <w:pPr>
                    <w:rPr>
                      <w:rFonts w:ascii="Corbel" w:hAnsi="Corbel"/>
                    </w:rPr>
                  </w:pPr>
                </w:p>
              </w:tc>
            </w:tr>
            <w:tr w:rsidR="008728BB" w14:paraId="690EEEC7" w14:textId="77777777" w:rsidTr="66A9FE0C">
              <w:tc>
                <w:tcPr>
                  <w:tcW w:w="4395" w:type="dxa"/>
                </w:tcPr>
                <w:p w14:paraId="5FF3CE04" w14:textId="2E1DCEBF" w:rsidR="008728BB" w:rsidRDefault="008728BB" w:rsidP="008728BB">
                  <w:pPr>
                    <w:rPr>
                      <w:rFonts w:ascii="Corbel" w:hAnsi="Corbel"/>
                    </w:rPr>
                  </w:pPr>
                  <w:r w:rsidRPr="0081032C">
                    <w:t>Health and Wellbeing</w:t>
                  </w:r>
                </w:p>
              </w:tc>
              <w:tc>
                <w:tcPr>
                  <w:tcW w:w="4395" w:type="dxa"/>
                </w:tcPr>
                <w:p w14:paraId="3C5C9EBC" w14:textId="7E676DF7" w:rsidR="00893900" w:rsidRPr="00893900" w:rsidRDefault="164030B7" w:rsidP="00893900">
                  <w:pPr>
                    <w:pStyle w:val="ListParagraph"/>
                    <w:numPr>
                      <w:ilvl w:val="0"/>
                      <w:numId w:val="21"/>
                    </w:numPr>
                    <w:rPr>
                      <w:rFonts w:ascii="Corbel" w:hAnsi="Corbel"/>
                    </w:rPr>
                  </w:pPr>
                  <w:r>
                    <w:t>p</w:t>
                  </w:r>
                  <w:r w:rsidR="32AA268C">
                    <w:t>rogram developed and participation outcomes documented</w:t>
                  </w:r>
                </w:p>
                <w:p w14:paraId="273349E5" w14:textId="75403C77" w:rsidR="008728BB" w:rsidRPr="00893900" w:rsidRDefault="008728BB" w:rsidP="00893900">
                  <w:pPr>
                    <w:pStyle w:val="ListParagraph"/>
                    <w:numPr>
                      <w:ilvl w:val="0"/>
                      <w:numId w:val="21"/>
                    </w:numPr>
                    <w:rPr>
                      <w:rFonts w:ascii="Corbel" w:hAnsi="Corbel"/>
                    </w:rPr>
                  </w:pPr>
                  <w:r w:rsidRPr="0081032C">
                    <w:t>industry survey – feedback/results (regarding health and wellbeing of staff)</w:t>
                  </w:r>
                </w:p>
              </w:tc>
              <w:tc>
                <w:tcPr>
                  <w:tcW w:w="4395" w:type="dxa"/>
                </w:tcPr>
                <w:p w14:paraId="1E956598" w14:textId="7360B45A" w:rsidR="008728BB" w:rsidRDefault="008728BB" w:rsidP="008728BB">
                  <w:pPr>
                    <w:rPr>
                      <w:rFonts w:ascii="Corbel" w:hAnsi="Corbel"/>
                    </w:rPr>
                  </w:pPr>
                </w:p>
              </w:tc>
              <w:tc>
                <w:tcPr>
                  <w:tcW w:w="4395" w:type="dxa"/>
                </w:tcPr>
                <w:p w14:paraId="646746AB" w14:textId="77777777" w:rsidR="008728BB" w:rsidRDefault="008728BB" w:rsidP="008728BB">
                  <w:pPr>
                    <w:rPr>
                      <w:rFonts w:ascii="Corbel" w:hAnsi="Corbel"/>
                    </w:rPr>
                  </w:pPr>
                </w:p>
              </w:tc>
            </w:tr>
            <w:tr w:rsidR="008728BB" w14:paraId="6C9275DB" w14:textId="77777777" w:rsidTr="66A9FE0C">
              <w:tc>
                <w:tcPr>
                  <w:tcW w:w="4395" w:type="dxa"/>
                </w:tcPr>
                <w:p w14:paraId="125DC6E4" w14:textId="226D90A4" w:rsidR="008728BB" w:rsidRDefault="008728BB" w:rsidP="008728BB">
                  <w:pPr>
                    <w:rPr>
                      <w:rFonts w:ascii="Corbel" w:hAnsi="Corbel"/>
                    </w:rPr>
                  </w:pPr>
                  <w:r w:rsidRPr="0081032C">
                    <w:t>Research</w:t>
                  </w:r>
                  <w:r w:rsidR="00DA00C8">
                    <w:t xml:space="preserve"> and </w:t>
                  </w:r>
                  <w:r w:rsidR="00DE443F">
                    <w:t>best practise</w:t>
                  </w:r>
                </w:p>
              </w:tc>
              <w:tc>
                <w:tcPr>
                  <w:tcW w:w="4395" w:type="dxa"/>
                </w:tcPr>
                <w:p w14:paraId="46A4E8BE" w14:textId="251B2034" w:rsidR="00893900" w:rsidRDefault="289F89AE" w:rsidP="00893900">
                  <w:pPr>
                    <w:pStyle w:val="ListParagraph"/>
                    <w:numPr>
                      <w:ilvl w:val="0"/>
                      <w:numId w:val="21"/>
                    </w:numPr>
                  </w:pPr>
                  <w:r>
                    <w:t>r</w:t>
                  </w:r>
                  <w:r w:rsidR="32AA268C">
                    <w:t>esearch output and impact</w:t>
                  </w:r>
                </w:p>
                <w:p w14:paraId="6FFE4520" w14:textId="2E9D91F6" w:rsidR="00893900" w:rsidRDefault="008728BB" w:rsidP="00893900">
                  <w:pPr>
                    <w:pStyle w:val="ListParagraph"/>
                    <w:numPr>
                      <w:ilvl w:val="0"/>
                      <w:numId w:val="21"/>
                    </w:numPr>
                  </w:pPr>
                  <w:r w:rsidRPr="0081032C">
                    <w:t>contributions to the field</w:t>
                  </w:r>
                </w:p>
                <w:p w14:paraId="0A3C53E5" w14:textId="1F6ADB41" w:rsidR="00893900" w:rsidRDefault="008728BB" w:rsidP="00893900">
                  <w:pPr>
                    <w:pStyle w:val="ListParagraph"/>
                    <w:numPr>
                      <w:ilvl w:val="0"/>
                      <w:numId w:val="21"/>
                    </w:numPr>
                  </w:pPr>
                  <w:r w:rsidRPr="0081032C">
                    <w:t>case studies</w:t>
                  </w:r>
                  <w:r w:rsidR="00DA00C8">
                    <w:t xml:space="preserve"> and highlights</w:t>
                  </w:r>
                </w:p>
                <w:p w14:paraId="0600B926" w14:textId="194432DA" w:rsidR="00DA00C8" w:rsidRDefault="6F8E8C70" w:rsidP="00893900">
                  <w:pPr>
                    <w:pStyle w:val="ListParagraph"/>
                    <w:numPr>
                      <w:ilvl w:val="0"/>
                      <w:numId w:val="21"/>
                    </w:numPr>
                  </w:pPr>
                  <w:r>
                    <w:t>n</w:t>
                  </w:r>
                  <w:r w:rsidR="2652DEB9">
                    <w:t>ational research - What does the data and evidence suggest?</w:t>
                  </w:r>
                </w:p>
                <w:p w14:paraId="32A3C3C3" w14:textId="384679CE" w:rsidR="008728BB" w:rsidRPr="00893900" w:rsidRDefault="00893900" w:rsidP="008728BB">
                  <w:pPr>
                    <w:pStyle w:val="ListParagraph"/>
                    <w:numPr>
                      <w:ilvl w:val="0"/>
                      <w:numId w:val="21"/>
                    </w:numPr>
                  </w:pPr>
                  <w:r w:rsidRPr="0081032C">
                    <w:t>global trends and opportunities</w:t>
                  </w:r>
                  <w:r>
                    <w:t>.</w:t>
                  </w:r>
                </w:p>
              </w:tc>
              <w:tc>
                <w:tcPr>
                  <w:tcW w:w="4395" w:type="dxa"/>
                </w:tcPr>
                <w:p w14:paraId="7CEB2E44" w14:textId="75A692E1" w:rsidR="008728BB" w:rsidRDefault="008728BB" w:rsidP="008728BB">
                  <w:pPr>
                    <w:rPr>
                      <w:rFonts w:ascii="Corbel" w:hAnsi="Corbel"/>
                    </w:rPr>
                  </w:pPr>
                </w:p>
              </w:tc>
              <w:tc>
                <w:tcPr>
                  <w:tcW w:w="4395" w:type="dxa"/>
                </w:tcPr>
                <w:p w14:paraId="655AEF12" w14:textId="77777777" w:rsidR="008728BB" w:rsidRDefault="008728BB" w:rsidP="008728BB">
                  <w:pPr>
                    <w:rPr>
                      <w:rFonts w:ascii="Corbel" w:hAnsi="Corbel"/>
                    </w:rPr>
                  </w:pPr>
                </w:p>
              </w:tc>
            </w:tr>
            <w:tr w:rsidR="008728BB" w14:paraId="55F39D11" w14:textId="77777777" w:rsidTr="66A9FE0C">
              <w:tc>
                <w:tcPr>
                  <w:tcW w:w="4395" w:type="dxa"/>
                </w:tcPr>
                <w:p w14:paraId="5F1C6494" w14:textId="37A36FF0" w:rsidR="008728BB" w:rsidRDefault="008728BB" w:rsidP="008728BB">
                  <w:pPr>
                    <w:rPr>
                      <w:rFonts w:ascii="Corbel" w:hAnsi="Corbel"/>
                    </w:rPr>
                  </w:pPr>
                  <w:r w:rsidRPr="0081032C">
                    <w:t>Engagement and Market reach</w:t>
                  </w:r>
                </w:p>
              </w:tc>
              <w:tc>
                <w:tcPr>
                  <w:tcW w:w="4395" w:type="dxa"/>
                </w:tcPr>
                <w:p w14:paraId="68556255" w14:textId="2ABFD3B4" w:rsidR="00893900" w:rsidRPr="00893900" w:rsidRDefault="7340574E" w:rsidP="00893900">
                  <w:pPr>
                    <w:pStyle w:val="ListParagraph"/>
                    <w:numPr>
                      <w:ilvl w:val="0"/>
                      <w:numId w:val="21"/>
                    </w:numPr>
                    <w:rPr>
                      <w:rFonts w:ascii="Corbel" w:hAnsi="Corbel"/>
                    </w:rPr>
                  </w:pPr>
                  <w:r>
                    <w:t>c</w:t>
                  </w:r>
                  <w:r w:rsidR="32AA268C">
                    <w:t>ommunication and dissemination of information engagement activities/outcomes (i.e. events, stakeholders' meetings)</w:t>
                  </w:r>
                </w:p>
                <w:p w14:paraId="5F4B7202" w14:textId="41A4BF8D" w:rsidR="008728BB" w:rsidRPr="00893900" w:rsidRDefault="008728BB" w:rsidP="00893900">
                  <w:pPr>
                    <w:pStyle w:val="ListParagraph"/>
                    <w:numPr>
                      <w:ilvl w:val="0"/>
                      <w:numId w:val="21"/>
                    </w:numPr>
                    <w:rPr>
                      <w:rFonts w:ascii="Corbel" w:hAnsi="Corbel"/>
                    </w:rPr>
                  </w:pPr>
                  <w:r w:rsidRPr="0081032C">
                    <w:t>collaboration with external partners and community involvement.</w:t>
                  </w:r>
                </w:p>
              </w:tc>
              <w:tc>
                <w:tcPr>
                  <w:tcW w:w="4395" w:type="dxa"/>
                </w:tcPr>
                <w:p w14:paraId="49C0371D" w14:textId="4F99ECC0" w:rsidR="008728BB" w:rsidRDefault="008728BB" w:rsidP="008728BB">
                  <w:pPr>
                    <w:rPr>
                      <w:rFonts w:ascii="Corbel" w:hAnsi="Corbel"/>
                    </w:rPr>
                  </w:pPr>
                </w:p>
              </w:tc>
              <w:tc>
                <w:tcPr>
                  <w:tcW w:w="4395" w:type="dxa"/>
                </w:tcPr>
                <w:p w14:paraId="6E0F2461" w14:textId="77777777" w:rsidR="008728BB" w:rsidRDefault="008728BB" w:rsidP="008728BB">
                  <w:pPr>
                    <w:rPr>
                      <w:rFonts w:ascii="Corbel" w:hAnsi="Corbel"/>
                    </w:rPr>
                  </w:pPr>
                </w:p>
              </w:tc>
            </w:tr>
          </w:tbl>
          <w:p w14:paraId="1F19A8C3" w14:textId="77777777" w:rsidR="005534C4" w:rsidRPr="005534C4" w:rsidRDefault="005534C4" w:rsidP="00793730">
            <w:pPr>
              <w:rPr>
                <w:rFonts w:ascii="Corbel" w:hAnsi="Corbel"/>
              </w:rPr>
            </w:pPr>
          </w:p>
          <w:p w14:paraId="056BE209" w14:textId="5BACB80A" w:rsidR="008728BB" w:rsidRDefault="3B07CFAF" w:rsidP="008728BB">
            <w:r>
              <w:t xml:space="preserve">The CDU/BIITE </w:t>
            </w:r>
            <w:proofErr w:type="spellStart"/>
            <w:r>
              <w:t>CoE</w:t>
            </w:r>
            <w:proofErr w:type="spellEnd"/>
            <w:r>
              <w:t xml:space="preserve"> is committed to a comprehensive and professional reporting approach aligned with key priority cohorts, in accordance with mutually agreed indicators with the Commonwealth. The reporting will adhere to the Vision and Principles outlined in the National Skills Agreement. The following indicators will be utilised to ensure a thorough assessment of the initiative’s impact on priority cohorts:</w:t>
            </w:r>
          </w:p>
          <w:p w14:paraId="576ED539" w14:textId="77777777" w:rsidR="008728BB" w:rsidRDefault="008728BB" w:rsidP="008728BB"/>
          <w:tbl>
            <w:tblPr>
              <w:tblStyle w:val="TableGrid"/>
              <w:tblW w:w="17580" w:type="dxa"/>
              <w:tblLook w:val="04A0" w:firstRow="1" w:lastRow="0" w:firstColumn="1" w:lastColumn="0" w:noHBand="0" w:noVBand="1"/>
            </w:tblPr>
            <w:tblGrid>
              <w:gridCol w:w="4395"/>
              <w:gridCol w:w="4395"/>
              <w:gridCol w:w="4395"/>
              <w:gridCol w:w="4395"/>
            </w:tblGrid>
            <w:tr w:rsidR="008728BB" w14:paraId="317FEC07" w14:textId="77777777" w:rsidTr="66A9FE0C">
              <w:tc>
                <w:tcPr>
                  <w:tcW w:w="4395" w:type="dxa"/>
                </w:tcPr>
                <w:p w14:paraId="62EF81CD" w14:textId="4FED458B" w:rsidR="008728BB" w:rsidRDefault="008728BB" w:rsidP="008728BB">
                  <w:r w:rsidRPr="0081032C">
                    <w:rPr>
                      <w:b/>
                      <w:bCs/>
                    </w:rPr>
                    <w:t>Indicators</w:t>
                  </w:r>
                </w:p>
              </w:tc>
              <w:tc>
                <w:tcPr>
                  <w:tcW w:w="4395" w:type="dxa"/>
                </w:tcPr>
                <w:p w14:paraId="19538F29" w14:textId="5C91BD9B" w:rsidR="008728BB" w:rsidRDefault="008728BB" w:rsidP="008728BB">
                  <w:r w:rsidRPr="0081032C">
                    <w:rPr>
                      <w:b/>
                      <w:bCs/>
                    </w:rPr>
                    <w:t>Target</w:t>
                  </w:r>
                </w:p>
              </w:tc>
              <w:tc>
                <w:tcPr>
                  <w:tcW w:w="4395" w:type="dxa"/>
                </w:tcPr>
                <w:p w14:paraId="3E11A3F4" w14:textId="319CAEED" w:rsidR="008728BB" w:rsidRDefault="008728BB" w:rsidP="008728BB"/>
              </w:tc>
              <w:tc>
                <w:tcPr>
                  <w:tcW w:w="4395" w:type="dxa"/>
                </w:tcPr>
                <w:p w14:paraId="45CBAB85" w14:textId="77777777" w:rsidR="008728BB" w:rsidRDefault="008728BB" w:rsidP="008728BB"/>
              </w:tc>
            </w:tr>
            <w:tr w:rsidR="008728BB" w14:paraId="769C5C8F" w14:textId="77777777" w:rsidTr="66A9FE0C">
              <w:tc>
                <w:tcPr>
                  <w:tcW w:w="4395" w:type="dxa"/>
                </w:tcPr>
                <w:p w14:paraId="011ACE39" w14:textId="5E23CCE2" w:rsidR="008728BB" w:rsidRDefault="008728BB" w:rsidP="008728BB">
                  <w:r w:rsidRPr="0081032C">
                    <w:t>Commencement and Completion Numbers</w:t>
                  </w:r>
                </w:p>
              </w:tc>
              <w:tc>
                <w:tcPr>
                  <w:tcW w:w="4395" w:type="dxa"/>
                </w:tcPr>
                <w:p w14:paraId="7C660E56" w14:textId="6052AEBB" w:rsidR="00D2127E" w:rsidRDefault="139722B3" w:rsidP="00D2127E">
                  <w:pPr>
                    <w:pStyle w:val="ListParagraph"/>
                    <w:numPr>
                      <w:ilvl w:val="0"/>
                      <w:numId w:val="21"/>
                    </w:numPr>
                  </w:pPr>
                  <w:r>
                    <w:t>t</w:t>
                  </w:r>
                  <w:r w:rsidR="32AA268C">
                    <w:t>racking enrolment and completion figures, with a particular focus on priority cohorts</w:t>
                  </w:r>
                  <w:r w:rsidR="00D2127E">
                    <w:t xml:space="preserve"> and</w:t>
                  </w:r>
                  <w:r w:rsidR="007E5A23">
                    <w:t xml:space="preserve"> </w:t>
                  </w:r>
                  <w:r w:rsidR="00D2127E">
                    <w:t>ensuring a high level of success for enrolled individuals</w:t>
                  </w:r>
                </w:p>
              </w:tc>
              <w:tc>
                <w:tcPr>
                  <w:tcW w:w="4395" w:type="dxa"/>
                </w:tcPr>
                <w:p w14:paraId="138E92CD" w14:textId="35A7CAC6" w:rsidR="008728BB" w:rsidRDefault="008728BB" w:rsidP="008728BB"/>
              </w:tc>
              <w:tc>
                <w:tcPr>
                  <w:tcW w:w="4395" w:type="dxa"/>
                </w:tcPr>
                <w:p w14:paraId="5FA2762C" w14:textId="77777777" w:rsidR="008728BB" w:rsidRDefault="008728BB" w:rsidP="008728BB"/>
              </w:tc>
            </w:tr>
            <w:tr w:rsidR="008728BB" w14:paraId="252DE532" w14:textId="77777777" w:rsidTr="66A9FE0C">
              <w:tc>
                <w:tcPr>
                  <w:tcW w:w="4395" w:type="dxa"/>
                </w:tcPr>
                <w:p w14:paraId="3F7DE0D8" w14:textId="75A5FABF" w:rsidR="008728BB" w:rsidRDefault="008728BB" w:rsidP="008728BB">
                  <w:r w:rsidRPr="0081032C">
                    <w:t>Industry Feedback</w:t>
                  </w:r>
                </w:p>
              </w:tc>
              <w:tc>
                <w:tcPr>
                  <w:tcW w:w="4395" w:type="dxa"/>
                </w:tcPr>
                <w:p w14:paraId="75C55D25" w14:textId="41A6CBD2" w:rsidR="00893900" w:rsidRDefault="2C6DEA08" w:rsidP="00893900">
                  <w:pPr>
                    <w:pStyle w:val="ListParagraph"/>
                    <w:numPr>
                      <w:ilvl w:val="0"/>
                      <w:numId w:val="21"/>
                    </w:numPr>
                  </w:pPr>
                  <w:r>
                    <w:t>r</w:t>
                  </w:r>
                  <w:r w:rsidR="32AA268C">
                    <w:t>egularly collecting feedback from industry</w:t>
                  </w:r>
                  <w:r w:rsidR="74A96287">
                    <w:t>.</w:t>
                  </w:r>
                </w:p>
                <w:p w14:paraId="6C113CCE" w14:textId="77777777" w:rsidR="008728BB" w:rsidRDefault="008728BB" w:rsidP="00893900">
                  <w:pPr>
                    <w:pStyle w:val="ListParagraph"/>
                    <w:numPr>
                      <w:ilvl w:val="0"/>
                      <w:numId w:val="21"/>
                    </w:numPr>
                  </w:pPr>
                  <w:r w:rsidRPr="0081032C">
                    <w:t xml:space="preserve">incorporating testimonials and case studies to provide qualitative insights </w:t>
                  </w:r>
                  <w:r w:rsidRPr="0081032C">
                    <w:lastRenderedPageBreak/>
                    <w:t>into the impact of on workforce development.</w:t>
                  </w:r>
                </w:p>
                <w:p w14:paraId="5B2794DC" w14:textId="5DC8989B" w:rsidR="00893900" w:rsidRDefault="4DF3EB07" w:rsidP="00893900">
                  <w:pPr>
                    <w:pStyle w:val="ListParagraph"/>
                    <w:numPr>
                      <w:ilvl w:val="0"/>
                      <w:numId w:val="21"/>
                    </w:numPr>
                  </w:pPr>
                  <w:r>
                    <w:t>e</w:t>
                  </w:r>
                  <w:r w:rsidR="74A96287">
                    <w:t>mployer satisfaction.</w:t>
                  </w:r>
                </w:p>
              </w:tc>
              <w:tc>
                <w:tcPr>
                  <w:tcW w:w="4395" w:type="dxa"/>
                </w:tcPr>
                <w:p w14:paraId="6797CD56" w14:textId="7240EAD5" w:rsidR="008728BB" w:rsidRDefault="008728BB" w:rsidP="008728BB"/>
              </w:tc>
              <w:tc>
                <w:tcPr>
                  <w:tcW w:w="4395" w:type="dxa"/>
                </w:tcPr>
                <w:p w14:paraId="45AD51F4" w14:textId="77777777" w:rsidR="008728BB" w:rsidRDefault="008728BB" w:rsidP="008728BB"/>
              </w:tc>
            </w:tr>
            <w:tr w:rsidR="00893900" w14:paraId="4F5737A3" w14:textId="77777777" w:rsidTr="66A9FE0C">
              <w:tc>
                <w:tcPr>
                  <w:tcW w:w="4395" w:type="dxa"/>
                </w:tcPr>
                <w:p w14:paraId="64BB43E6" w14:textId="7DE421E1" w:rsidR="00893900" w:rsidRPr="0081032C" w:rsidRDefault="00893900" w:rsidP="008728BB">
                  <w:r>
                    <w:t>Qualitive Measures</w:t>
                  </w:r>
                </w:p>
              </w:tc>
              <w:tc>
                <w:tcPr>
                  <w:tcW w:w="4395" w:type="dxa"/>
                </w:tcPr>
                <w:p w14:paraId="48898B15" w14:textId="12B6EE0A" w:rsidR="00893900" w:rsidRDefault="35A28DD4" w:rsidP="66A9FE0C">
                  <w:pPr>
                    <w:pStyle w:val="ListParagraph"/>
                    <w:numPr>
                      <w:ilvl w:val="0"/>
                      <w:numId w:val="21"/>
                    </w:numPr>
                    <w:rPr>
                      <w:rFonts w:eastAsia="Times New Roman"/>
                    </w:rPr>
                  </w:pPr>
                  <w:r w:rsidRPr="66A9FE0C">
                    <w:rPr>
                      <w:rFonts w:eastAsia="Times New Roman"/>
                    </w:rPr>
                    <w:t>g</w:t>
                  </w:r>
                  <w:r w:rsidR="74A96287" w:rsidRPr="66A9FE0C">
                    <w:rPr>
                      <w:rFonts w:eastAsia="Times New Roman"/>
                    </w:rPr>
                    <w:t xml:space="preserve">overnance structures established </w:t>
                  </w:r>
                </w:p>
                <w:p w14:paraId="109D0D82" w14:textId="478BFF79" w:rsidR="00893900" w:rsidRDefault="75A526EA" w:rsidP="66A9FE0C">
                  <w:pPr>
                    <w:pStyle w:val="ListParagraph"/>
                    <w:numPr>
                      <w:ilvl w:val="0"/>
                      <w:numId w:val="21"/>
                    </w:numPr>
                    <w:rPr>
                      <w:rFonts w:eastAsia="Times New Roman"/>
                    </w:rPr>
                  </w:pPr>
                  <w:r w:rsidRPr="66A9FE0C">
                    <w:rPr>
                      <w:rFonts w:eastAsia="Times New Roman"/>
                    </w:rPr>
                    <w:t>i</w:t>
                  </w:r>
                  <w:r w:rsidR="74A96287" w:rsidRPr="66A9FE0C">
                    <w:rPr>
                      <w:rFonts w:eastAsia="Times New Roman"/>
                    </w:rPr>
                    <w:t>ncreased use/optimising existing TAFE footprint and/or opportunities for shared use of TAFE facilities.</w:t>
                  </w:r>
                </w:p>
                <w:p w14:paraId="7F28BDE5" w14:textId="3B3F6306" w:rsidR="00893900" w:rsidRPr="00893900" w:rsidRDefault="0BE58DFF" w:rsidP="66A9FE0C">
                  <w:pPr>
                    <w:pStyle w:val="ListParagraph"/>
                    <w:numPr>
                      <w:ilvl w:val="0"/>
                      <w:numId w:val="21"/>
                    </w:numPr>
                    <w:rPr>
                      <w:rFonts w:eastAsia="Times New Roman"/>
                    </w:rPr>
                  </w:pPr>
                  <w:r w:rsidRPr="66A9FE0C">
                    <w:rPr>
                      <w:rFonts w:eastAsia="Times New Roman"/>
                    </w:rPr>
                    <w:t>s</w:t>
                  </w:r>
                  <w:r w:rsidR="74A96287" w:rsidRPr="66A9FE0C">
                    <w:rPr>
                      <w:rFonts w:eastAsia="Times New Roman"/>
                    </w:rPr>
                    <w:t>trengthened alignment of training offerings and pathways with local labour market priorities.</w:t>
                  </w:r>
                </w:p>
              </w:tc>
              <w:tc>
                <w:tcPr>
                  <w:tcW w:w="4395" w:type="dxa"/>
                </w:tcPr>
                <w:p w14:paraId="5909F73F" w14:textId="77777777" w:rsidR="00893900" w:rsidRDefault="00893900" w:rsidP="008728BB"/>
              </w:tc>
              <w:tc>
                <w:tcPr>
                  <w:tcW w:w="4395" w:type="dxa"/>
                </w:tcPr>
                <w:p w14:paraId="6E5F0BDE" w14:textId="77777777" w:rsidR="00893900" w:rsidRDefault="00893900" w:rsidP="008728BB"/>
              </w:tc>
            </w:tr>
            <w:tr w:rsidR="00893900" w14:paraId="1201CFB5" w14:textId="77777777" w:rsidTr="66A9FE0C">
              <w:tc>
                <w:tcPr>
                  <w:tcW w:w="4395" w:type="dxa"/>
                </w:tcPr>
                <w:p w14:paraId="7D269086" w14:textId="5E388E74" w:rsidR="00893900" w:rsidRDefault="00893900" w:rsidP="008728BB">
                  <w:r>
                    <w:t>New training delivery strategies developed</w:t>
                  </w:r>
                </w:p>
              </w:tc>
              <w:tc>
                <w:tcPr>
                  <w:tcW w:w="4395" w:type="dxa"/>
                </w:tcPr>
                <w:p w14:paraId="27E31064" w14:textId="33B518DB" w:rsidR="00893900" w:rsidRDefault="0DC8D0D6" w:rsidP="66A9FE0C">
                  <w:pPr>
                    <w:pStyle w:val="ListParagraph"/>
                    <w:numPr>
                      <w:ilvl w:val="0"/>
                      <w:numId w:val="21"/>
                    </w:numPr>
                    <w:rPr>
                      <w:rFonts w:eastAsia="Times New Roman"/>
                    </w:rPr>
                  </w:pPr>
                  <w:r w:rsidRPr="66A9FE0C">
                    <w:rPr>
                      <w:rFonts w:eastAsia="Times New Roman"/>
                    </w:rPr>
                    <w:t>n</w:t>
                  </w:r>
                  <w:r w:rsidR="74A96287" w:rsidRPr="66A9FE0C">
                    <w:rPr>
                      <w:rFonts w:eastAsia="Times New Roman"/>
                    </w:rPr>
                    <w:t>ew research projects established.</w:t>
                  </w:r>
                </w:p>
                <w:p w14:paraId="01D56920" w14:textId="787B2623" w:rsidR="00893900" w:rsidRDefault="19F73815" w:rsidP="66A9FE0C">
                  <w:pPr>
                    <w:pStyle w:val="ListParagraph"/>
                    <w:numPr>
                      <w:ilvl w:val="0"/>
                      <w:numId w:val="21"/>
                    </w:numPr>
                    <w:rPr>
                      <w:rFonts w:eastAsia="Times New Roman"/>
                    </w:rPr>
                  </w:pPr>
                  <w:r w:rsidRPr="66A9FE0C">
                    <w:rPr>
                      <w:rFonts w:eastAsia="Times New Roman"/>
                    </w:rPr>
                    <w:t>n</w:t>
                  </w:r>
                  <w:r w:rsidR="74A96287" w:rsidRPr="66A9FE0C">
                    <w:rPr>
                      <w:rFonts w:eastAsia="Times New Roman"/>
                    </w:rPr>
                    <w:t>umber of new partnership arrangements established (industry; employer; community; sector</w:t>
                  </w:r>
                  <w:proofErr w:type="gramStart"/>
                  <w:r w:rsidR="74A96287" w:rsidRPr="66A9FE0C">
                    <w:rPr>
                      <w:rFonts w:eastAsia="Times New Roman"/>
                    </w:rPr>
                    <w:t>);</w:t>
                  </w:r>
                  <w:proofErr w:type="gramEnd"/>
                  <w:r w:rsidR="74A96287" w:rsidRPr="66A9FE0C">
                    <w:rPr>
                      <w:rFonts w:eastAsia="Times New Roman"/>
                    </w:rPr>
                    <w:t xml:space="preserve"> </w:t>
                  </w:r>
                </w:p>
                <w:p w14:paraId="42F94E86" w14:textId="09861189" w:rsidR="00893900" w:rsidRDefault="68782796" w:rsidP="66A9FE0C">
                  <w:pPr>
                    <w:pStyle w:val="ListParagraph"/>
                    <w:numPr>
                      <w:ilvl w:val="0"/>
                      <w:numId w:val="21"/>
                    </w:numPr>
                    <w:rPr>
                      <w:rFonts w:eastAsia="Times New Roman"/>
                    </w:rPr>
                  </w:pPr>
                  <w:r w:rsidRPr="66A9FE0C">
                    <w:rPr>
                      <w:rFonts w:eastAsia="Times New Roman"/>
                    </w:rPr>
                    <w:t>n</w:t>
                  </w:r>
                  <w:r w:rsidR="74A96287" w:rsidRPr="66A9FE0C">
                    <w:rPr>
                      <w:rFonts w:eastAsia="Times New Roman"/>
                    </w:rPr>
                    <w:t>ew products and/or pathways developed and implemented.</w:t>
                  </w:r>
                </w:p>
                <w:p w14:paraId="4B8367CE" w14:textId="04A9CC3A" w:rsidR="00893900" w:rsidRPr="00893900" w:rsidRDefault="0A2729A1" w:rsidP="66A9FE0C">
                  <w:pPr>
                    <w:pStyle w:val="ListParagraph"/>
                    <w:numPr>
                      <w:ilvl w:val="0"/>
                      <w:numId w:val="21"/>
                    </w:numPr>
                    <w:rPr>
                      <w:rFonts w:eastAsia="Times New Roman"/>
                    </w:rPr>
                  </w:pPr>
                  <w:r w:rsidRPr="66A9FE0C">
                    <w:rPr>
                      <w:rFonts w:eastAsia="Times New Roman"/>
                    </w:rPr>
                    <w:t>i</w:t>
                  </w:r>
                  <w:r w:rsidR="74A96287" w:rsidRPr="66A9FE0C">
                    <w:rPr>
                      <w:rFonts w:eastAsia="Times New Roman"/>
                    </w:rPr>
                    <w:t>ncreased access to training for underrepresented cohorts: students who may face additional barriers.</w:t>
                  </w:r>
                </w:p>
              </w:tc>
              <w:tc>
                <w:tcPr>
                  <w:tcW w:w="4395" w:type="dxa"/>
                </w:tcPr>
                <w:p w14:paraId="0B321EE2" w14:textId="77777777" w:rsidR="00893900" w:rsidRDefault="00893900" w:rsidP="008728BB"/>
              </w:tc>
              <w:tc>
                <w:tcPr>
                  <w:tcW w:w="4395" w:type="dxa"/>
                </w:tcPr>
                <w:p w14:paraId="1CD77DCC" w14:textId="77777777" w:rsidR="00893900" w:rsidRDefault="00893900" w:rsidP="008728BB"/>
              </w:tc>
            </w:tr>
            <w:tr w:rsidR="008728BB" w14:paraId="1A58DE1D" w14:textId="77777777" w:rsidTr="66A9FE0C">
              <w:tc>
                <w:tcPr>
                  <w:tcW w:w="4395" w:type="dxa"/>
                </w:tcPr>
                <w:p w14:paraId="00A76EEF" w14:textId="144CB05D" w:rsidR="008728BB" w:rsidRDefault="008728BB" w:rsidP="008728BB">
                  <w:r w:rsidRPr="0081032C">
                    <w:t>Specific Examples for Key Cohorts</w:t>
                  </w:r>
                </w:p>
              </w:tc>
              <w:tc>
                <w:tcPr>
                  <w:tcW w:w="4395" w:type="dxa"/>
                </w:tcPr>
                <w:p w14:paraId="16BA8D46" w14:textId="6A182153" w:rsidR="00893900" w:rsidRDefault="61C540E7" w:rsidP="00893900">
                  <w:pPr>
                    <w:pStyle w:val="ListParagraph"/>
                    <w:numPr>
                      <w:ilvl w:val="0"/>
                      <w:numId w:val="21"/>
                    </w:numPr>
                  </w:pPr>
                  <w:r>
                    <w:t>d</w:t>
                  </w:r>
                  <w:r w:rsidR="32AA268C">
                    <w:t>ocumenting individual stories and journeys</w:t>
                  </w:r>
                  <w:r w:rsidR="74A96287">
                    <w:t>.</w:t>
                  </w:r>
                </w:p>
                <w:p w14:paraId="325783D1" w14:textId="7FE531F5" w:rsidR="008728BB" w:rsidRDefault="008728BB" w:rsidP="00893900">
                  <w:pPr>
                    <w:pStyle w:val="ListParagraph"/>
                    <w:numPr>
                      <w:ilvl w:val="0"/>
                      <w:numId w:val="21"/>
                    </w:numPr>
                  </w:pPr>
                  <w:r w:rsidRPr="0081032C">
                    <w:t>showcasing success stories and challenges faced by individuals within key cohorts.</w:t>
                  </w:r>
                </w:p>
              </w:tc>
              <w:tc>
                <w:tcPr>
                  <w:tcW w:w="4395" w:type="dxa"/>
                </w:tcPr>
                <w:p w14:paraId="6CBE63B0" w14:textId="1886A653" w:rsidR="008728BB" w:rsidRDefault="008728BB" w:rsidP="008728BB"/>
              </w:tc>
              <w:tc>
                <w:tcPr>
                  <w:tcW w:w="4395" w:type="dxa"/>
                </w:tcPr>
                <w:p w14:paraId="5F033D70" w14:textId="77777777" w:rsidR="008728BB" w:rsidRDefault="008728BB" w:rsidP="008728BB"/>
              </w:tc>
            </w:tr>
            <w:tr w:rsidR="008728BB" w14:paraId="7F1D5F85" w14:textId="77777777" w:rsidTr="66A9FE0C">
              <w:tc>
                <w:tcPr>
                  <w:tcW w:w="4395" w:type="dxa"/>
                </w:tcPr>
                <w:p w14:paraId="672FFFF2" w14:textId="4752B50B" w:rsidR="008728BB" w:rsidRDefault="008728BB" w:rsidP="008728BB">
                  <w:r w:rsidRPr="0081032C">
                    <w:t>Feedback for VET Students</w:t>
                  </w:r>
                </w:p>
              </w:tc>
              <w:tc>
                <w:tcPr>
                  <w:tcW w:w="4395" w:type="dxa"/>
                </w:tcPr>
                <w:p w14:paraId="377ACCF8" w14:textId="3313988A" w:rsidR="008728BB" w:rsidRDefault="01EE0686" w:rsidP="00893900">
                  <w:pPr>
                    <w:pStyle w:val="ListParagraph"/>
                    <w:numPr>
                      <w:ilvl w:val="0"/>
                      <w:numId w:val="21"/>
                    </w:numPr>
                  </w:pPr>
                  <w:r>
                    <w:t>c</w:t>
                  </w:r>
                  <w:r w:rsidR="32AA268C">
                    <w:t>ollaborating with industry partners to gather feedback on VET students' experiences, ensuring alignment with education expectations and industry requirements.</w:t>
                  </w:r>
                </w:p>
              </w:tc>
              <w:tc>
                <w:tcPr>
                  <w:tcW w:w="4395" w:type="dxa"/>
                </w:tcPr>
                <w:p w14:paraId="5E4DABA4" w14:textId="6268BD38" w:rsidR="008728BB" w:rsidRDefault="008728BB" w:rsidP="008728BB"/>
              </w:tc>
              <w:tc>
                <w:tcPr>
                  <w:tcW w:w="4395" w:type="dxa"/>
                </w:tcPr>
                <w:p w14:paraId="64BE99C1" w14:textId="77777777" w:rsidR="008728BB" w:rsidRDefault="008728BB" w:rsidP="008728BB"/>
              </w:tc>
            </w:tr>
            <w:tr w:rsidR="008728BB" w14:paraId="711C9E9A" w14:textId="77777777" w:rsidTr="66A9FE0C">
              <w:tc>
                <w:tcPr>
                  <w:tcW w:w="4395" w:type="dxa"/>
                </w:tcPr>
                <w:p w14:paraId="5158CD96" w14:textId="331549CF" w:rsidR="008728BB" w:rsidRDefault="008728BB" w:rsidP="008728BB">
                  <w:r w:rsidRPr="0081032C">
                    <w:t>Measuring and Reporting</w:t>
                  </w:r>
                </w:p>
              </w:tc>
              <w:tc>
                <w:tcPr>
                  <w:tcW w:w="4395" w:type="dxa"/>
                </w:tcPr>
                <w:p w14:paraId="56D3D86B" w14:textId="45FE645E" w:rsidR="008728BB" w:rsidRDefault="57BDEA57" w:rsidP="00893900">
                  <w:pPr>
                    <w:pStyle w:val="ListParagraph"/>
                    <w:numPr>
                      <w:ilvl w:val="0"/>
                      <w:numId w:val="21"/>
                    </w:numPr>
                    <w:spacing w:line="256" w:lineRule="auto"/>
                  </w:pPr>
                  <w:r>
                    <w:t>d</w:t>
                  </w:r>
                  <w:r w:rsidR="32AA268C">
                    <w:t xml:space="preserve">eveloping a comprehensive scoping document within the CDU/BIITE </w:t>
                  </w:r>
                  <w:proofErr w:type="spellStart"/>
                  <w:r w:rsidR="32AA268C">
                    <w:t>CoE</w:t>
                  </w:r>
                  <w:proofErr w:type="spellEnd"/>
                  <w:r w:rsidR="32AA268C">
                    <w:t xml:space="preserve"> to measure and report against recommendations.</w:t>
                  </w:r>
                </w:p>
              </w:tc>
              <w:tc>
                <w:tcPr>
                  <w:tcW w:w="4395" w:type="dxa"/>
                </w:tcPr>
                <w:p w14:paraId="24E66C6D" w14:textId="7D1608B4" w:rsidR="008728BB" w:rsidRDefault="008728BB" w:rsidP="008728BB"/>
              </w:tc>
              <w:tc>
                <w:tcPr>
                  <w:tcW w:w="4395" w:type="dxa"/>
                </w:tcPr>
                <w:p w14:paraId="36DA55DC" w14:textId="77777777" w:rsidR="008728BB" w:rsidRDefault="008728BB" w:rsidP="008728BB"/>
              </w:tc>
            </w:tr>
            <w:tr w:rsidR="008728BB" w14:paraId="7AF0AACF" w14:textId="77777777" w:rsidTr="66A9FE0C">
              <w:tc>
                <w:tcPr>
                  <w:tcW w:w="4395" w:type="dxa"/>
                </w:tcPr>
                <w:p w14:paraId="7CD8BD6D" w14:textId="4515B7ED" w:rsidR="008728BB" w:rsidRDefault="008728BB" w:rsidP="008728BB">
                  <w:r w:rsidRPr="0081032C">
                    <w:t>Employment Outcomes</w:t>
                  </w:r>
                </w:p>
              </w:tc>
              <w:tc>
                <w:tcPr>
                  <w:tcW w:w="4395" w:type="dxa"/>
                </w:tcPr>
                <w:p w14:paraId="50D494CF" w14:textId="2AE8DF85" w:rsidR="008728BB" w:rsidRDefault="642F566F" w:rsidP="00893900">
                  <w:pPr>
                    <w:pStyle w:val="ListParagraph"/>
                    <w:numPr>
                      <w:ilvl w:val="0"/>
                      <w:numId w:val="21"/>
                    </w:numPr>
                  </w:pPr>
                  <w:r>
                    <w:t>a</w:t>
                  </w:r>
                  <w:r w:rsidR="2681E539">
                    <w:t xml:space="preserve">ssessing the success of the CDU/BIITE </w:t>
                  </w:r>
                  <w:proofErr w:type="spellStart"/>
                  <w:r w:rsidR="2681E539">
                    <w:t>CoE</w:t>
                  </w:r>
                  <w:proofErr w:type="spellEnd"/>
                  <w:r w:rsidR="2681E539">
                    <w:t xml:space="preserve"> in facilitating employment opportunities for graduates.</w:t>
                  </w:r>
                </w:p>
                <w:p w14:paraId="21E80446" w14:textId="0EA49CAE" w:rsidR="008728BB" w:rsidRDefault="2FE61598" w:rsidP="58BFBB24">
                  <w:pPr>
                    <w:pStyle w:val="ListParagraph"/>
                    <w:numPr>
                      <w:ilvl w:val="0"/>
                      <w:numId w:val="21"/>
                    </w:numPr>
                  </w:pPr>
                  <w:r w:rsidRPr="66A9FE0C">
                    <w:rPr>
                      <w:rFonts w:ascii="Calibri" w:eastAsia="Calibri" w:hAnsi="Calibri" w:cs="Calibri"/>
                    </w:rPr>
                    <w:t>i</w:t>
                  </w:r>
                  <w:r w:rsidR="37A20390" w:rsidRPr="66A9FE0C">
                    <w:rPr>
                      <w:rFonts w:ascii="Calibri" w:eastAsia="Calibri" w:hAnsi="Calibri" w:cs="Calibri"/>
                    </w:rPr>
                    <w:t>ndustry retention rates.</w:t>
                  </w:r>
                </w:p>
              </w:tc>
              <w:tc>
                <w:tcPr>
                  <w:tcW w:w="4395" w:type="dxa"/>
                </w:tcPr>
                <w:p w14:paraId="71FD774C" w14:textId="1822746A" w:rsidR="008728BB" w:rsidRDefault="008728BB" w:rsidP="008728BB"/>
              </w:tc>
              <w:tc>
                <w:tcPr>
                  <w:tcW w:w="4395" w:type="dxa"/>
                </w:tcPr>
                <w:p w14:paraId="23D69A78" w14:textId="77777777" w:rsidR="008728BB" w:rsidRDefault="008728BB" w:rsidP="008728BB"/>
              </w:tc>
            </w:tr>
          </w:tbl>
          <w:p w14:paraId="020868EA" w14:textId="77777777" w:rsidR="008728BB" w:rsidRDefault="008728BB" w:rsidP="008728BB"/>
          <w:p w14:paraId="75FBB730" w14:textId="77777777" w:rsidR="00893900" w:rsidRPr="0081032C" w:rsidRDefault="00893900" w:rsidP="008728BB"/>
          <w:p w14:paraId="3D78636A" w14:textId="0AD8F7E9" w:rsidR="00E318A0" w:rsidRDefault="00E318A0" w:rsidP="007C114A">
            <w:pPr>
              <w:ind w:left="720"/>
              <w:rPr>
                <w:rFonts w:ascii="Corbel" w:hAnsi="Corbel"/>
                <w:color w:val="4472C4" w:themeColor="accent1"/>
              </w:rPr>
            </w:pPr>
          </w:p>
        </w:tc>
      </w:tr>
    </w:tbl>
    <w:p w14:paraId="3923799C" w14:textId="77777777" w:rsidR="00D3272C" w:rsidRPr="00D3272C" w:rsidRDefault="00D3272C" w:rsidP="00D3272C">
      <w:pPr>
        <w:spacing w:after="0" w:line="240" w:lineRule="auto"/>
        <w:rPr>
          <w:rFonts w:ascii="Corbel" w:hAnsi="Corbel"/>
        </w:rPr>
      </w:pPr>
    </w:p>
    <w:p w14:paraId="20FD27B8" w14:textId="3B3B5B0D" w:rsidR="00D3272C" w:rsidRPr="00397F36" w:rsidRDefault="00D3272C" w:rsidP="00D3272C">
      <w:pPr>
        <w:keepNext/>
        <w:spacing w:after="0"/>
        <w:outlineLvl w:val="2"/>
        <w:rPr>
          <w:rFonts w:ascii="Corbel" w:hAnsi="Corbel"/>
          <w:b/>
          <w:bCs/>
        </w:rPr>
      </w:pPr>
      <w:r w:rsidRPr="00397F36">
        <w:rPr>
          <w:rFonts w:ascii="Corbel" w:hAnsi="Corbel"/>
          <w:b/>
          <w:bCs/>
        </w:rPr>
        <w:t xml:space="preserve">Evaluation arrangements </w:t>
      </w:r>
    </w:p>
    <w:tbl>
      <w:tblPr>
        <w:tblStyle w:val="TableGrid"/>
        <w:tblW w:w="0" w:type="auto"/>
        <w:tblLook w:val="04A0" w:firstRow="1" w:lastRow="0" w:firstColumn="1" w:lastColumn="0" w:noHBand="0" w:noVBand="1"/>
      </w:tblPr>
      <w:tblGrid>
        <w:gridCol w:w="9016"/>
      </w:tblGrid>
      <w:tr w:rsidR="00104B15" w:rsidRPr="00D56365" w14:paraId="35AE4F46" w14:textId="77777777">
        <w:tc>
          <w:tcPr>
            <w:tcW w:w="9016" w:type="dxa"/>
          </w:tcPr>
          <w:p w14:paraId="03232FF8" w14:textId="2FBEE827" w:rsidR="00694973" w:rsidRDefault="00694973" w:rsidP="00694973">
            <w:pPr>
              <w:rPr>
                <w:rFonts w:ascii="Corbel" w:hAnsi="Corbel"/>
              </w:rPr>
            </w:pPr>
            <w:r w:rsidRPr="005534C4">
              <w:rPr>
                <w:rFonts w:ascii="Corbel" w:hAnsi="Corbel"/>
              </w:rPr>
              <w:t xml:space="preserve">The CDU/BIITE evaluation arrangements will be aligned with project key indicators (reporting outcomes) and identified funding milestones established with the Commonwealth </w:t>
            </w:r>
            <w:r w:rsidR="00D324F8">
              <w:rPr>
                <w:rFonts w:ascii="Corbel" w:hAnsi="Corbel"/>
              </w:rPr>
              <w:t>m</w:t>
            </w:r>
            <w:r w:rsidRPr="005534C4">
              <w:rPr>
                <w:rFonts w:ascii="Corbel" w:hAnsi="Corbel"/>
              </w:rPr>
              <w:t xml:space="preserve">easurement and </w:t>
            </w:r>
            <w:r w:rsidR="00D324F8">
              <w:rPr>
                <w:rFonts w:ascii="Corbel" w:hAnsi="Corbel"/>
              </w:rPr>
              <w:t>e</w:t>
            </w:r>
            <w:r w:rsidRPr="005534C4">
              <w:rPr>
                <w:rFonts w:ascii="Corbel" w:hAnsi="Corbel"/>
              </w:rPr>
              <w:t xml:space="preserve">valuation </w:t>
            </w:r>
            <w:r w:rsidR="00D324F8">
              <w:rPr>
                <w:rFonts w:ascii="Corbel" w:hAnsi="Corbel"/>
              </w:rPr>
              <w:t>c</w:t>
            </w:r>
            <w:r w:rsidRPr="005534C4">
              <w:rPr>
                <w:rFonts w:ascii="Corbel" w:hAnsi="Corbel"/>
              </w:rPr>
              <w:t xml:space="preserve">riteria. The evaluation framework will focus on assessing each initiative's </w:t>
            </w:r>
            <w:r w:rsidR="00D324F8">
              <w:rPr>
                <w:rFonts w:ascii="Corbel" w:hAnsi="Corbel"/>
              </w:rPr>
              <w:t>e</w:t>
            </w:r>
            <w:r w:rsidRPr="005534C4">
              <w:rPr>
                <w:rFonts w:ascii="Corbel" w:hAnsi="Corbel"/>
              </w:rPr>
              <w:t xml:space="preserve">ffectiveness, </w:t>
            </w:r>
            <w:r w:rsidR="00D324F8">
              <w:rPr>
                <w:rFonts w:ascii="Corbel" w:hAnsi="Corbel"/>
              </w:rPr>
              <w:t>e</w:t>
            </w:r>
            <w:r w:rsidRPr="005534C4">
              <w:rPr>
                <w:rFonts w:ascii="Corbel" w:hAnsi="Corbel"/>
              </w:rPr>
              <w:t xml:space="preserve">fficiency, and </w:t>
            </w:r>
            <w:r w:rsidR="00D324F8">
              <w:rPr>
                <w:rFonts w:ascii="Corbel" w:hAnsi="Corbel"/>
              </w:rPr>
              <w:t>a</w:t>
            </w:r>
            <w:r w:rsidRPr="005534C4">
              <w:rPr>
                <w:rFonts w:ascii="Corbel" w:hAnsi="Corbel"/>
              </w:rPr>
              <w:t>ppropriateness.</w:t>
            </w:r>
          </w:p>
          <w:p w14:paraId="7DDE0C12" w14:textId="77777777" w:rsidR="00C342FC" w:rsidRPr="005534C4" w:rsidRDefault="00C342FC" w:rsidP="00694973">
            <w:pPr>
              <w:rPr>
                <w:rFonts w:ascii="Corbel" w:hAnsi="Corbel"/>
              </w:rPr>
            </w:pPr>
          </w:p>
          <w:p w14:paraId="77F3EC72" w14:textId="77777777" w:rsidR="00694973" w:rsidRPr="005534C4" w:rsidRDefault="00694973" w:rsidP="00694973">
            <w:pPr>
              <w:rPr>
                <w:rFonts w:ascii="Corbel" w:hAnsi="Corbel"/>
              </w:rPr>
            </w:pPr>
            <w:r w:rsidRPr="005534C4">
              <w:rPr>
                <w:rFonts w:ascii="Corbel" w:hAnsi="Corbel"/>
              </w:rPr>
              <w:t>To achieve this, we will define key questions related to the implementation, expected outcomes, the impact on priority groups/stakeholders, and how best to evaluate each initiative within set timeframes.</w:t>
            </w:r>
          </w:p>
          <w:p w14:paraId="63C2C9D3" w14:textId="42313EFE" w:rsidR="00694973" w:rsidRPr="005534C4" w:rsidRDefault="00694973" w:rsidP="00694973">
            <w:pPr>
              <w:rPr>
                <w:rFonts w:ascii="Corbel" w:hAnsi="Corbel"/>
              </w:rPr>
            </w:pPr>
          </w:p>
          <w:p w14:paraId="42C59086" w14:textId="77777777" w:rsidR="00694973" w:rsidRPr="005534C4" w:rsidRDefault="00694973" w:rsidP="00694973">
            <w:pPr>
              <w:rPr>
                <w:rFonts w:ascii="Corbel" w:hAnsi="Corbel"/>
              </w:rPr>
            </w:pPr>
            <w:r w:rsidRPr="005534C4">
              <w:rPr>
                <w:rFonts w:ascii="Corbel" w:hAnsi="Corbel"/>
              </w:rPr>
              <w:lastRenderedPageBreak/>
              <w:t>Our evaluation methodology will employ a mixed-methods approach, combining quantitative and qualitative data collection methods to provide a comprehensive understanding of the initiative's impact.</w:t>
            </w:r>
          </w:p>
          <w:p w14:paraId="30463B99" w14:textId="2C111B74" w:rsidR="00694973" w:rsidRPr="00796B8D" w:rsidRDefault="00694973" w:rsidP="00796B8D">
            <w:pPr>
              <w:pStyle w:val="ListParagraph"/>
              <w:numPr>
                <w:ilvl w:val="0"/>
                <w:numId w:val="56"/>
              </w:numPr>
              <w:rPr>
                <w:kern w:val="0"/>
                <w14:ligatures w14:val="none"/>
              </w:rPr>
            </w:pPr>
            <w:r w:rsidRPr="00796B8D">
              <w:rPr>
                <w:kern w:val="0"/>
                <w14:ligatures w14:val="none"/>
              </w:rPr>
              <w:t xml:space="preserve">Surveys and Interviews: Stakeholder and student surveys, interviews will be conducted to gather qualitative insights into the implementation process, identify challenges faced, and capture the perspectives of different participant groups. </w:t>
            </w:r>
          </w:p>
          <w:p w14:paraId="11692B09" w14:textId="77777777" w:rsidR="00694973" w:rsidRPr="00796B8D" w:rsidRDefault="00694973" w:rsidP="00796B8D">
            <w:pPr>
              <w:pStyle w:val="ListParagraph"/>
              <w:numPr>
                <w:ilvl w:val="0"/>
                <w:numId w:val="56"/>
              </w:numPr>
              <w:rPr>
                <w:kern w:val="0"/>
                <w14:ligatures w14:val="none"/>
              </w:rPr>
            </w:pPr>
            <w:r w:rsidRPr="00796B8D">
              <w:rPr>
                <w:kern w:val="0"/>
                <w14:ligatures w14:val="none"/>
              </w:rPr>
              <w:t>Data Analysis: We will utilise quantitative data to measure outcomes and assess the initiative's effectiveness, efficiency, and appropriateness.</w:t>
            </w:r>
          </w:p>
          <w:p w14:paraId="0AA4B291" w14:textId="77777777" w:rsidR="00694973" w:rsidRPr="005534C4" w:rsidRDefault="00694973" w:rsidP="00694973">
            <w:pPr>
              <w:rPr>
                <w:rFonts w:ascii="Corbel" w:hAnsi="Corbel"/>
              </w:rPr>
            </w:pPr>
          </w:p>
          <w:p w14:paraId="6B63244A" w14:textId="491FF464" w:rsidR="00694973" w:rsidRPr="005534C4" w:rsidRDefault="00694973" w:rsidP="00694973">
            <w:pPr>
              <w:rPr>
                <w:rFonts w:ascii="Corbel" w:hAnsi="Corbel"/>
              </w:rPr>
            </w:pPr>
            <w:r w:rsidRPr="005534C4">
              <w:rPr>
                <w:rFonts w:ascii="Corbel" w:hAnsi="Corbel"/>
              </w:rPr>
              <w:t>Measurement Indicators:</w:t>
            </w:r>
          </w:p>
          <w:p w14:paraId="55740CE3" w14:textId="5E547BA9" w:rsidR="00694973" w:rsidRPr="005534C4" w:rsidRDefault="00694973" w:rsidP="00C20638">
            <w:pPr>
              <w:pStyle w:val="ListParagraph"/>
              <w:numPr>
                <w:ilvl w:val="0"/>
                <w:numId w:val="24"/>
              </w:numPr>
              <w:spacing w:line="256" w:lineRule="auto"/>
              <w:rPr>
                <w:rFonts w:ascii="Corbel" w:hAnsi="Corbel"/>
              </w:rPr>
            </w:pPr>
            <w:r w:rsidRPr="005534C4">
              <w:rPr>
                <w:rFonts w:ascii="Corbel" w:hAnsi="Corbel"/>
              </w:rPr>
              <w:t>Implementation evaluation: We will document findings learned during the implementation phase, identifying any adjustments made and their impact on the initiative's direction.</w:t>
            </w:r>
          </w:p>
          <w:p w14:paraId="601F50C8" w14:textId="77777777" w:rsidR="00694973" w:rsidRPr="005534C4" w:rsidRDefault="00694973" w:rsidP="00C20638">
            <w:pPr>
              <w:pStyle w:val="ListParagraph"/>
              <w:numPr>
                <w:ilvl w:val="0"/>
                <w:numId w:val="24"/>
              </w:numPr>
              <w:spacing w:line="256" w:lineRule="auto"/>
              <w:rPr>
                <w:rFonts w:ascii="Corbel" w:hAnsi="Corbel"/>
              </w:rPr>
            </w:pPr>
            <w:r w:rsidRPr="005534C4">
              <w:rPr>
                <w:rFonts w:ascii="Corbel" w:hAnsi="Corbel"/>
              </w:rPr>
              <w:t>Outcome Results: We will measure and compare observed results against expected outcomes, with a particular emphasis on understanding variations across different cohorts.</w:t>
            </w:r>
          </w:p>
          <w:p w14:paraId="2C6AED36" w14:textId="565D8ACC" w:rsidR="00694973" w:rsidRPr="005534C4" w:rsidRDefault="00694973" w:rsidP="00C20638">
            <w:pPr>
              <w:pStyle w:val="ListParagraph"/>
              <w:numPr>
                <w:ilvl w:val="0"/>
                <w:numId w:val="24"/>
              </w:numPr>
              <w:spacing w:line="256" w:lineRule="auto"/>
              <w:rPr>
                <w:rFonts w:ascii="Corbel" w:hAnsi="Corbel"/>
              </w:rPr>
            </w:pPr>
            <w:r w:rsidRPr="005534C4">
              <w:rPr>
                <w:rFonts w:ascii="Corbel" w:hAnsi="Corbel"/>
              </w:rPr>
              <w:t>Cost-effectiveness: A comprehensive analysis will be conducted to evaluate the cost-effectiveness of the initiative, ensuring efficient resource utilisation.</w:t>
            </w:r>
          </w:p>
          <w:p w14:paraId="1D1B0151" w14:textId="77777777" w:rsidR="00694973" w:rsidRPr="005534C4" w:rsidRDefault="00694973" w:rsidP="00694973">
            <w:pPr>
              <w:rPr>
                <w:rFonts w:ascii="Corbel" w:hAnsi="Corbel"/>
              </w:rPr>
            </w:pPr>
          </w:p>
          <w:p w14:paraId="300E4BF4" w14:textId="69CC53AB" w:rsidR="00694973" w:rsidRPr="005534C4" w:rsidRDefault="00694973" w:rsidP="00694973">
            <w:pPr>
              <w:rPr>
                <w:rFonts w:ascii="Corbel" w:hAnsi="Corbel"/>
              </w:rPr>
            </w:pPr>
            <w:r w:rsidRPr="005534C4">
              <w:rPr>
                <w:rFonts w:ascii="Corbel" w:hAnsi="Corbel"/>
              </w:rPr>
              <w:t>The evaluation process will be ongoing, with key milestones identified for continuous assessment. Preliminary evaluation findings will be available annually, allowing for timely adjustments and informing future policy decisions.</w:t>
            </w:r>
          </w:p>
          <w:p w14:paraId="7018F0DA" w14:textId="77777777" w:rsidR="00B95872" w:rsidRDefault="00B95872" w:rsidP="00694973">
            <w:pPr>
              <w:rPr>
                <w:rFonts w:ascii="Corbel" w:hAnsi="Corbel"/>
              </w:rPr>
            </w:pPr>
          </w:p>
          <w:p w14:paraId="2F84AD14" w14:textId="5DF08B32" w:rsidR="00694973" w:rsidRPr="005534C4" w:rsidRDefault="00694973" w:rsidP="00694973">
            <w:pPr>
              <w:rPr>
                <w:rFonts w:ascii="Corbel" w:hAnsi="Corbel"/>
              </w:rPr>
            </w:pPr>
            <w:r w:rsidRPr="005534C4">
              <w:rPr>
                <w:rFonts w:ascii="Corbel" w:hAnsi="Corbel"/>
              </w:rPr>
              <w:t xml:space="preserve">A Final Evaluation report will be completed by the end of the initiative, consolidating all findings and providing a holistic view of the </w:t>
            </w:r>
            <w:r w:rsidR="004E5CA7">
              <w:rPr>
                <w:rFonts w:ascii="Corbel" w:hAnsi="Corbel"/>
              </w:rPr>
              <w:t xml:space="preserve">RRECS </w:t>
            </w:r>
            <w:r w:rsidRPr="005534C4">
              <w:rPr>
                <w:rFonts w:ascii="Corbel" w:hAnsi="Corbel"/>
              </w:rPr>
              <w:t>Centre of Excellence's impact.</w:t>
            </w:r>
          </w:p>
          <w:p w14:paraId="0FF09F27" w14:textId="77777777" w:rsidR="00694973" w:rsidRPr="005534C4" w:rsidRDefault="00694973" w:rsidP="00694973">
            <w:pPr>
              <w:rPr>
                <w:rFonts w:ascii="Corbel" w:hAnsi="Corbel"/>
              </w:rPr>
            </w:pPr>
          </w:p>
          <w:p w14:paraId="1D164834" w14:textId="77777777" w:rsidR="00694973" w:rsidRPr="005534C4" w:rsidRDefault="00694973" w:rsidP="00694973">
            <w:pPr>
              <w:rPr>
                <w:rFonts w:ascii="Corbel" w:hAnsi="Corbel"/>
              </w:rPr>
            </w:pPr>
            <w:r w:rsidRPr="005534C4">
              <w:rPr>
                <w:rFonts w:ascii="Corbel" w:hAnsi="Corbel"/>
              </w:rPr>
              <w:t xml:space="preserve">Findings will be dispersed through various channels, including reports, conferences, and stakeholder engagement sessions. Both CDU and BIITE commits to taking immediate and informed action based on the evaluation outcomes, ensuring continuous improvement and adaptability. By adhering to this evaluation plan, CDU/BIITE aims to uphold transparency, accountability, and responsiveness in the development and operation of the </w:t>
            </w:r>
            <w:proofErr w:type="spellStart"/>
            <w:r w:rsidRPr="005534C4">
              <w:rPr>
                <w:rFonts w:ascii="Corbel" w:hAnsi="Corbel"/>
              </w:rPr>
              <w:t>CoE</w:t>
            </w:r>
            <w:proofErr w:type="spellEnd"/>
            <w:r w:rsidRPr="005534C4">
              <w:rPr>
                <w:rFonts w:ascii="Corbel" w:hAnsi="Corbel"/>
              </w:rPr>
              <w:t>.</w:t>
            </w:r>
          </w:p>
          <w:p w14:paraId="3E35EC12" w14:textId="3EC4E77F" w:rsidR="00104B15" w:rsidRPr="005534C4" w:rsidRDefault="00104B15" w:rsidP="00694973">
            <w:pPr>
              <w:rPr>
                <w:rFonts w:ascii="Corbel" w:hAnsi="Corbel"/>
              </w:rPr>
            </w:pPr>
          </w:p>
        </w:tc>
      </w:tr>
    </w:tbl>
    <w:p w14:paraId="1728D92B" w14:textId="77777777" w:rsidR="00BD23CF" w:rsidRDefault="00BD23CF" w:rsidP="001131B7">
      <w:pPr>
        <w:rPr>
          <w:rFonts w:ascii="Corbel" w:hAnsi="Corbel"/>
          <w:sz w:val="20"/>
          <w:szCs w:val="20"/>
        </w:rPr>
      </w:pPr>
    </w:p>
    <w:p w14:paraId="54E22A48" w14:textId="293177F6" w:rsidR="00593F79" w:rsidRPr="00F231D4" w:rsidRDefault="00593F79" w:rsidP="00F231D4">
      <w:pPr>
        <w:pStyle w:val="ListParagraph"/>
        <w:ind w:left="360"/>
        <w:rPr>
          <w:rFonts w:ascii="Corbel" w:hAnsi="Corbel"/>
          <w:sz w:val="20"/>
          <w:szCs w:val="20"/>
        </w:rPr>
        <w:sectPr w:rsidR="00593F79" w:rsidRPr="00F231D4" w:rsidSect="00E00162">
          <w:pgSz w:w="11906" w:h="16838"/>
          <w:pgMar w:top="993" w:right="1440" w:bottom="1440" w:left="1440" w:header="708" w:footer="708" w:gutter="0"/>
          <w:cols w:space="708"/>
          <w:docGrid w:linePitch="360"/>
        </w:sectPr>
      </w:pPr>
    </w:p>
    <w:p w14:paraId="7B390EA9" w14:textId="276439F1" w:rsidR="00E91924" w:rsidRPr="00DA246F" w:rsidRDefault="00EE4A74" w:rsidP="00E91924">
      <w:pPr>
        <w:pStyle w:val="ImplementationPlan1"/>
        <w:keepNext/>
        <w:numPr>
          <w:ilvl w:val="0"/>
          <w:numId w:val="0"/>
        </w:numPr>
        <w:outlineLvl w:val="1"/>
        <w:rPr>
          <w:color w:val="auto"/>
        </w:rPr>
      </w:pPr>
      <w:r w:rsidRPr="00DA246F">
        <w:rPr>
          <w:color w:val="auto"/>
        </w:rPr>
        <w:lastRenderedPageBreak/>
        <w:t>M</w:t>
      </w:r>
      <w:r w:rsidR="00E91924" w:rsidRPr="00DA246F">
        <w:rPr>
          <w:color w:val="auto"/>
        </w:rPr>
        <w:t>ilestones and payments – TAFE CENTRES OF EXCELLENCE</w:t>
      </w:r>
    </w:p>
    <w:p w14:paraId="4F070651" w14:textId="77777777" w:rsidR="00470655" w:rsidRDefault="00470655" w:rsidP="66A9FE0C">
      <w:pPr>
        <w:spacing w:after="0" w:line="276" w:lineRule="auto"/>
        <w:rPr>
          <w:rFonts w:ascii="Aptos" w:eastAsia="Aptos" w:hAnsi="Aptos" w:cs="Aptos"/>
          <w:i/>
          <w:iCs/>
        </w:rPr>
      </w:pPr>
    </w:p>
    <w:p w14:paraId="59698A92" w14:textId="0ADC07C5" w:rsidR="00C20638" w:rsidRPr="0081032C" w:rsidRDefault="00C20638" w:rsidP="00C20638">
      <w:pPr>
        <w:rPr>
          <w:b/>
          <w:bCs/>
        </w:rPr>
      </w:pPr>
      <w:r w:rsidRPr="0081032C">
        <w:rPr>
          <w:b/>
          <w:bCs/>
        </w:rPr>
        <w:t xml:space="preserve">Policy initiative - </w:t>
      </w:r>
      <w:r w:rsidR="000B0001" w:rsidRPr="0081032C">
        <w:rPr>
          <w:rFonts w:cstheme="minorHAnsi"/>
        </w:rPr>
        <w:t>Regional and Remote Essential Care Services</w:t>
      </w:r>
      <w:r w:rsidR="000B0001" w:rsidRPr="00CF35E8">
        <w:rPr>
          <w:rFonts w:ascii="Calibri" w:eastAsia="Calibri" w:hAnsi="Calibri" w:cs="Calibri"/>
        </w:rPr>
        <w:t xml:space="preserve"> </w:t>
      </w:r>
      <w:r w:rsidR="000B0001" w:rsidRPr="0081032C">
        <w:rPr>
          <w:rFonts w:cstheme="minorHAnsi"/>
        </w:rPr>
        <w:t>Centre of Excellence</w:t>
      </w:r>
      <w:r w:rsidR="000B0001" w:rsidRPr="0081032C" w:rsidDel="000B0001">
        <w:rPr>
          <w:rFonts w:cstheme="minorHAnsi"/>
        </w:rPr>
        <w:t xml:space="preserve"> </w:t>
      </w:r>
    </w:p>
    <w:tbl>
      <w:tblPr>
        <w:tblStyle w:val="TableGrid"/>
        <w:tblW w:w="13887" w:type="dxa"/>
        <w:tblLook w:val="04A0" w:firstRow="1" w:lastRow="0" w:firstColumn="1" w:lastColumn="0" w:noHBand="0" w:noVBand="1"/>
      </w:tblPr>
      <w:tblGrid>
        <w:gridCol w:w="3823"/>
        <w:gridCol w:w="4635"/>
        <w:gridCol w:w="2736"/>
        <w:gridCol w:w="2693"/>
      </w:tblGrid>
      <w:tr w:rsidR="003367FB" w:rsidRPr="0081032C" w14:paraId="2E7E73A9" w14:textId="1E161139" w:rsidTr="66A9FE0C">
        <w:tc>
          <w:tcPr>
            <w:tcW w:w="3823" w:type="dxa"/>
          </w:tcPr>
          <w:p w14:paraId="40F5F275" w14:textId="5A47A0B4" w:rsidR="005B0839" w:rsidRPr="008408B2" w:rsidRDefault="005B0839">
            <w:pPr>
              <w:rPr>
                <w:rFonts w:cstheme="minorHAnsi"/>
                <w:sz w:val="24"/>
                <w:szCs w:val="24"/>
              </w:rPr>
            </w:pPr>
            <w:r w:rsidRPr="008408B2">
              <w:rPr>
                <w:rFonts w:cstheme="minorHAnsi"/>
                <w:b/>
                <w:sz w:val="24"/>
                <w:szCs w:val="24"/>
              </w:rPr>
              <w:t>Milestone</w:t>
            </w:r>
          </w:p>
        </w:tc>
        <w:tc>
          <w:tcPr>
            <w:tcW w:w="4635" w:type="dxa"/>
          </w:tcPr>
          <w:p w14:paraId="3663502A" w14:textId="77777777" w:rsidR="005B0839" w:rsidRPr="008408B2" w:rsidRDefault="005B0839">
            <w:pPr>
              <w:rPr>
                <w:rFonts w:cstheme="minorHAnsi"/>
                <w:sz w:val="24"/>
                <w:szCs w:val="24"/>
              </w:rPr>
            </w:pPr>
            <w:r w:rsidRPr="008408B2">
              <w:rPr>
                <w:rFonts w:cstheme="minorHAnsi"/>
                <w:b/>
                <w:sz w:val="24"/>
                <w:szCs w:val="24"/>
              </w:rPr>
              <w:t>Evidence / key deliverables</w:t>
            </w:r>
          </w:p>
        </w:tc>
        <w:tc>
          <w:tcPr>
            <w:tcW w:w="2736" w:type="dxa"/>
          </w:tcPr>
          <w:p w14:paraId="7ED78E63" w14:textId="3F8E9749" w:rsidR="005B0839" w:rsidRPr="008408B2" w:rsidRDefault="005B0839" w:rsidP="00530690">
            <w:pPr>
              <w:rPr>
                <w:rFonts w:cstheme="minorHAnsi"/>
                <w:sz w:val="24"/>
                <w:szCs w:val="24"/>
              </w:rPr>
            </w:pPr>
            <w:r w:rsidRPr="008408B2">
              <w:rPr>
                <w:rFonts w:cstheme="minorHAnsi"/>
                <w:b/>
                <w:sz w:val="24"/>
                <w:szCs w:val="24"/>
              </w:rPr>
              <w:t xml:space="preserve">Payment Value </w:t>
            </w:r>
            <w:r w:rsidR="00E50E8F" w:rsidRPr="008408B2">
              <w:rPr>
                <w:rFonts w:cstheme="minorHAnsi"/>
                <w:b/>
                <w:sz w:val="24"/>
                <w:szCs w:val="24"/>
              </w:rPr>
              <w:t>– up to (Commonwealth funded)</w:t>
            </w:r>
          </w:p>
        </w:tc>
        <w:tc>
          <w:tcPr>
            <w:tcW w:w="2693" w:type="dxa"/>
          </w:tcPr>
          <w:p w14:paraId="4F9F70BA" w14:textId="589C6DF4" w:rsidR="005B0839" w:rsidRPr="008408B2" w:rsidRDefault="005B0839">
            <w:pPr>
              <w:rPr>
                <w:b/>
                <w:sz w:val="24"/>
                <w:szCs w:val="24"/>
              </w:rPr>
            </w:pPr>
            <w:r w:rsidRPr="5446A722">
              <w:rPr>
                <w:b/>
                <w:sz w:val="24"/>
                <w:szCs w:val="24"/>
              </w:rPr>
              <w:t>Commonwealth Reporting period</w:t>
            </w:r>
          </w:p>
        </w:tc>
      </w:tr>
      <w:tr w:rsidR="0078745A" w:rsidRPr="0081032C" w14:paraId="5BBBC484" w14:textId="6FD33A85" w:rsidTr="66A9FE0C">
        <w:tc>
          <w:tcPr>
            <w:tcW w:w="3823" w:type="dxa"/>
          </w:tcPr>
          <w:p w14:paraId="7059F49A" w14:textId="0F4C60D1" w:rsidR="005B0839" w:rsidRPr="008408B2" w:rsidRDefault="005B0839" w:rsidP="003367FB">
            <w:pPr>
              <w:spacing w:after="120"/>
              <w:rPr>
                <w:rFonts w:eastAsia="Calibri" w:cstheme="minorHAnsi"/>
                <w:sz w:val="24"/>
                <w:szCs w:val="24"/>
              </w:rPr>
            </w:pPr>
            <w:r w:rsidRPr="008408B2">
              <w:rPr>
                <w:rFonts w:eastAsia="Calibri" w:cstheme="minorHAnsi"/>
                <w:b/>
                <w:sz w:val="24"/>
                <w:szCs w:val="24"/>
              </w:rPr>
              <w:t>Milestone 1:</w:t>
            </w:r>
            <w:r w:rsidRPr="008408B2">
              <w:rPr>
                <w:rFonts w:eastAsia="Calibri" w:cstheme="minorHAnsi"/>
                <w:sz w:val="24"/>
                <w:szCs w:val="24"/>
              </w:rPr>
              <w:t xml:space="preserve"> </w:t>
            </w:r>
          </w:p>
          <w:p w14:paraId="722CD978" w14:textId="77777777" w:rsidR="005B0839" w:rsidRDefault="005B0839" w:rsidP="0087639F">
            <w:pPr>
              <w:rPr>
                <w:rFonts w:eastAsia="Calibri" w:cstheme="minorHAnsi"/>
                <w:sz w:val="24"/>
                <w:szCs w:val="24"/>
              </w:rPr>
            </w:pPr>
            <w:r w:rsidRPr="008408B2">
              <w:rPr>
                <w:rFonts w:eastAsia="Calibri" w:cstheme="minorHAnsi"/>
                <w:sz w:val="24"/>
                <w:szCs w:val="24"/>
              </w:rPr>
              <w:t>Initial payment on agreement of implementation plan</w:t>
            </w:r>
          </w:p>
          <w:p w14:paraId="66ADAE9B" w14:textId="3EAD7D5F" w:rsidR="001F7771" w:rsidRPr="008408B2" w:rsidRDefault="001F7771" w:rsidP="0087639F">
            <w:pPr>
              <w:rPr>
                <w:rFonts w:cstheme="minorHAnsi"/>
                <w:sz w:val="24"/>
                <w:szCs w:val="24"/>
              </w:rPr>
            </w:pPr>
          </w:p>
        </w:tc>
        <w:tc>
          <w:tcPr>
            <w:tcW w:w="4635" w:type="dxa"/>
          </w:tcPr>
          <w:p w14:paraId="41F146F1" w14:textId="0D144537" w:rsidR="005B0839" w:rsidRPr="008408B2" w:rsidRDefault="005B0839" w:rsidP="0087639F">
            <w:pPr>
              <w:rPr>
                <w:rFonts w:cstheme="minorHAnsi"/>
                <w:sz w:val="24"/>
                <w:szCs w:val="24"/>
              </w:rPr>
            </w:pPr>
            <w:r w:rsidRPr="008408B2">
              <w:rPr>
                <w:rFonts w:cstheme="minorHAnsi"/>
                <w:sz w:val="24"/>
                <w:szCs w:val="24"/>
              </w:rPr>
              <w:t>Bilateral implementation plan agreed with Commonwealth.</w:t>
            </w:r>
          </w:p>
        </w:tc>
        <w:tc>
          <w:tcPr>
            <w:tcW w:w="2736" w:type="dxa"/>
          </w:tcPr>
          <w:p w14:paraId="627C75B0" w14:textId="5959D4CC" w:rsidR="005B0839" w:rsidRPr="008408B2" w:rsidRDefault="00AB1C04" w:rsidP="008408B2">
            <w:pPr>
              <w:jc w:val="right"/>
              <w:rPr>
                <w:sz w:val="24"/>
                <w:szCs w:val="24"/>
              </w:rPr>
            </w:pPr>
            <w:r>
              <w:rPr>
                <w:sz w:val="24"/>
                <w:szCs w:val="24"/>
              </w:rPr>
              <w:t>$2</w:t>
            </w:r>
            <w:r w:rsidR="00D351A4">
              <w:rPr>
                <w:sz w:val="24"/>
                <w:szCs w:val="24"/>
              </w:rPr>
              <w:t>9</w:t>
            </w:r>
            <w:r>
              <w:rPr>
                <w:sz w:val="24"/>
                <w:szCs w:val="24"/>
              </w:rPr>
              <w:t>0,000</w:t>
            </w:r>
          </w:p>
        </w:tc>
        <w:tc>
          <w:tcPr>
            <w:tcW w:w="2693" w:type="dxa"/>
          </w:tcPr>
          <w:p w14:paraId="1578FA61" w14:textId="239742D3" w:rsidR="005B0839" w:rsidRPr="008408B2" w:rsidRDefault="00AE344C" w:rsidP="66A9FE0C">
            <w:pPr>
              <w:rPr>
                <w:sz w:val="24"/>
                <w:szCs w:val="24"/>
              </w:rPr>
            </w:pPr>
            <w:r w:rsidRPr="00304978">
              <w:rPr>
                <w:rFonts w:eastAsia="Calibri"/>
                <w:sz w:val="24"/>
                <w:szCs w:val="24"/>
              </w:rPr>
              <w:t>N/A</w:t>
            </w:r>
          </w:p>
        </w:tc>
      </w:tr>
      <w:tr w:rsidR="0078745A" w14:paraId="60FB7E59" w14:textId="5365DF76" w:rsidTr="66A9FE0C">
        <w:tc>
          <w:tcPr>
            <w:tcW w:w="3823" w:type="dxa"/>
          </w:tcPr>
          <w:p w14:paraId="591D6979" w14:textId="7B968950" w:rsidR="00DE6534" w:rsidRPr="008408B2" w:rsidRDefault="005B0839" w:rsidP="00DE6534">
            <w:pPr>
              <w:spacing w:after="120"/>
              <w:rPr>
                <w:rFonts w:eastAsia="Calibri" w:cstheme="minorHAnsi"/>
                <w:sz w:val="24"/>
                <w:szCs w:val="24"/>
              </w:rPr>
            </w:pPr>
            <w:r w:rsidRPr="008408B2">
              <w:rPr>
                <w:rFonts w:cstheme="minorHAnsi"/>
                <w:b/>
                <w:sz w:val="24"/>
                <w:szCs w:val="24"/>
              </w:rPr>
              <w:t>Milestone 2</w:t>
            </w:r>
            <w:r w:rsidR="00DE6534" w:rsidRPr="008408B2">
              <w:rPr>
                <w:rFonts w:eastAsia="Calibri" w:cstheme="minorHAnsi"/>
                <w:sz w:val="24"/>
                <w:szCs w:val="24"/>
              </w:rPr>
              <w:t>:</w:t>
            </w:r>
          </w:p>
          <w:p w14:paraId="1D148D19" w14:textId="4EF1B9EC" w:rsidR="008A0C4A" w:rsidRPr="008408B2" w:rsidRDefault="008A0C4A" w:rsidP="008A0C4A">
            <w:pPr>
              <w:spacing w:before="60" w:after="120"/>
              <w:rPr>
                <w:rFonts w:cstheme="minorHAnsi"/>
                <w:sz w:val="24"/>
                <w:szCs w:val="24"/>
              </w:rPr>
            </w:pPr>
            <w:r w:rsidRPr="008408B2">
              <w:rPr>
                <w:rFonts w:cstheme="minorHAnsi"/>
                <w:sz w:val="24"/>
                <w:szCs w:val="24"/>
              </w:rPr>
              <w:t>Commonwealth acceptance that the Northern Territory has established the Regional and Remote Essential Care Services Centre of Excellence, to be demonstrated by:</w:t>
            </w:r>
          </w:p>
          <w:p w14:paraId="2434D46E" w14:textId="240B8B28" w:rsidR="00A13407" w:rsidRDefault="00A13407" w:rsidP="00DE6534">
            <w:pPr>
              <w:pStyle w:val="ListParagraph"/>
              <w:numPr>
                <w:ilvl w:val="0"/>
                <w:numId w:val="31"/>
              </w:numPr>
              <w:rPr>
                <w:rFonts w:cstheme="minorHAnsi"/>
                <w:sz w:val="24"/>
                <w:szCs w:val="24"/>
              </w:rPr>
            </w:pPr>
            <w:r>
              <w:rPr>
                <w:rFonts w:eastAsia="Calibri" w:cstheme="minorHAnsi"/>
                <w:sz w:val="24"/>
                <w:szCs w:val="24"/>
              </w:rPr>
              <w:t xml:space="preserve">development of a </w:t>
            </w:r>
            <w:r w:rsidRPr="00046B9E">
              <w:rPr>
                <w:rFonts w:eastAsia="Calibri" w:cstheme="minorHAnsi"/>
                <w:sz w:val="24"/>
                <w:szCs w:val="24"/>
              </w:rPr>
              <w:t xml:space="preserve">Project Plan with </w:t>
            </w:r>
            <w:bookmarkStart w:id="7" w:name="_Int_SD1yYXn5"/>
            <w:r w:rsidRPr="00046B9E">
              <w:rPr>
                <w:rFonts w:eastAsia="Calibri" w:cstheme="minorHAnsi"/>
                <w:sz w:val="24"/>
                <w:szCs w:val="24"/>
              </w:rPr>
              <w:t>timeframes</w:t>
            </w:r>
            <w:bookmarkEnd w:id="7"/>
            <w:r w:rsidRPr="00046B9E">
              <w:rPr>
                <w:rFonts w:eastAsia="Calibri" w:cstheme="minorHAnsi"/>
                <w:sz w:val="24"/>
                <w:szCs w:val="24"/>
              </w:rPr>
              <w:t xml:space="preserve"> and deliverables for key Regional and Remote Essential Care Services Centre of Excellence activities over the life of the NSA until December 2028,</w:t>
            </w:r>
          </w:p>
          <w:p w14:paraId="18CE8FCC" w14:textId="2BDA7AD7" w:rsidR="00DE6534" w:rsidRPr="008408B2" w:rsidRDefault="009D00A4" w:rsidP="00DE6534">
            <w:pPr>
              <w:pStyle w:val="ListParagraph"/>
              <w:numPr>
                <w:ilvl w:val="0"/>
                <w:numId w:val="31"/>
              </w:numPr>
              <w:rPr>
                <w:rFonts w:cstheme="minorHAnsi"/>
                <w:sz w:val="24"/>
                <w:szCs w:val="24"/>
              </w:rPr>
            </w:pPr>
            <w:r>
              <w:rPr>
                <w:rFonts w:eastAsia="Calibri" w:cstheme="minorHAnsi"/>
                <w:sz w:val="24"/>
                <w:szCs w:val="24"/>
              </w:rPr>
              <w:t>e</w:t>
            </w:r>
            <w:r w:rsidR="00DE6534" w:rsidRPr="008408B2">
              <w:rPr>
                <w:rFonts w:eastAsia="Calibri" w:cstheme="minorHAnsi"/>
                <w:sz w:val="24"/>
                <w:szCs w:val="24"/>
              </w:rPr>
              <w:t>stablishment of a strategic partnership strategy</w:t>
            </w:r>
            <w:r>
              <w:rPr>
                <w:rFonts w:eastAsia="Calibri" w:cstheme="minorHAnsi"/>
                <w:sz w:val="24"/>
                <w:szCs w:val="24"/>
              </w:rPr>
              <w:t xml:space="preserve">, </w:t>
            </w:r>
            <w:r w:rsidR="00DE6534" w:rsidRPr="008408B2">
              <w:rPr>
                <w:rFonts w:eastAsia="Calibri" w:cstheme="minorHAnsi"/>
                <w:sz w:val="24"/>
                <w:szCs w:val="24"/>
              </w:rPr>
              <w:t>includ</w:t>
            </w:r>
            <w:r>
              <w:rPr>
                <w:rFonts w:eastAsia="Calibri" w:cstheme="minorHAnsi"/>
                <w:sz w:val="24"/>
                <w:szCs w:val="24"/>
              </w:rPr>
              <w:t>ing</w:t>
            </w:r>
            <w:r w:rsidR="00DE6534" w:rsidRPr="008408B2" w:rsidDel="009D00A4">
              <w:rPr>
                <w:rFonts w:eastAsia="Calibri" w:cstheme="minorHAnsi"/>
                <w:sz w:val="24"/>
                <w:szCs w:val="24"/>
              </w:rPr>
              <w:t xml:space="preserve"> </w:t>
            </w:r>
            <w:r w:rsidR="00DE6534" w:rsidRPr="008408B2">
              <w:rPr>
                <w:rFonts w:eastAsia="Calibri" w:cstheme="minorHAnsi"/>
                <w:sz w:val="24"/>
                <w:szCs w:val="24"/>
              </w:rPr>
              <w:t xml:space="preserve">representation from government, industry, unions, employers, First Nations communities, health and </w:t>
            </w:r>
            <w:r w:rsidR="00DE6534" w:rsidRPr="008408B2">
              <w:rPr>
                <w:rFonts w:eastAsia="Calibri" w:cstheme="minorHAnsi"/>
                <w:sz w:val="24"/>
                <w:szCs w:val="24"/>
              </w:rPr>
              <w:lastRenderedPageBreak/>
              <w:t>training organi</w:t>
            </w:r>
            <w:r w:rsidR="00452A5E">
              <w:rPr>
                <w:rFonts w:eastAsia="Calibri" w:cstheme="minorHAnsi"/>
                <w:sz w:val="24"/>
                <w:szCs w:val="24"/>
              </w:rPr>
              <w:t>s</w:t>
            </w:r>
            <w:r w:rsidR="00DE6534" w:rsidRPr="008408B2">
              <w:rPr>
                <w:rFonts w:eastAsia="Calibri" w:cstheme="minorHAnsi"/>
                <w:sz w:val="24"/>
                <w:szCs w:val="24"/>
              </w:rPr>
              <w:t>ations to support the delivery of project outcomes</w:t>
            </w:r>
          </w:p>
          <w:p w14:paraId="476F3118" w14:textId="2BD61F13" w:rsidR="00DE6534" w:rsidRPr="008408B2" w:rsidRDefault="009D00A4" w:rsidP="00DE6534">
            <w:pPr>
              <w:pStyle w:val="ListParagraph"/>
              <w:numPr>
                <w:ilvl w:val="0"/>
                <w:numId w:val="31"/>
              </w:numPr>
              <w:spacing w:after="120"/>
              <w:rPr>
                <w:rFonts w:cstheme="minorHAnsi"/>
                <w:sz w:val="24"/>
                <w:szCs w:val="24"/>
              </w:rPr>
            </w:pPr>
            <w:r>
              <w:rPr>
                <w:rFonts w:eastAsia="Calibri" w:cstheme="minorHAnsi"/>
                <w:sz w:val="24"/>
                <w:szCs w:val="24"/>
              </w:rPr>
              <w:t>i</w:t>
            </w:r>
            <w:r w:rsidR="00DE6534" w:rsidRPr="008408B2">
              <w:rPr>
                <w:rFonts w:eastAsia="Calibri" w:cstheme="minorHAnsi"/>
                <w:sz w:val="24"/>
                <w:szCs w:val="24"/>
              </w:rPr>
              <w:t>dentification and establishment of relevant sub-committees and working groups to progress activities/actions</w:t>
            </w:r>
          </w:p>
          <w:p w14:paraId="0FBB311A" w14:textId="6D14D4C2" w:rsidR="00DE6534" w:rsidRPr="008408B2" w:rsidRDefault="00CE2A80" w:rsidP="00DE6534">
            <w:pPr>
              <w:pStyle w:val="ListParagraph"/>
              <w:numPr>
                <w:ilvl w:val="0"/>
                <w:numId w:val="31"/>
              </w:numPr>
              <w:spacing w:after="120"/>
              <w:rPr>
                <w:rFonts w:eastAsia="Calibri" w:cstheme="minorHAnsi"/>
                <w:sz w:val="24"/>
                <w:szCs w:val="24"/>
              </w:rPr>
            </w:pPr>
            <w:r w:rsidRPr="008408B2">
              <w:rPr>
                <w:rFonts w:eastAsia="Calibri" w:cstheme="minorHAnsi"/>
                <w:sz w:val="24"/>
                <w:szCs w:val="24"/>
              </w:rPr>
              <w:t>C</w:t>
            </w:r>
            <w:r w:rsidR="00DE6534" w:rsidRPr="008408B2">
              <w:rPr>
                <w:rFonts w:eastAsia="Calibri" w:cstheme="minorHAnsi"/>
                <w:sz w:val="24"/>
                <w:szCs w:val="24"/>
              </w:rPr>
              <w:t>ommencement of work on mapping the job role for a new Registered Nurse equivalent apprenticeship for aged care in consultation with stakeholders, and</w:t>
            </w:r>
          </w:p>
          <w:p w14:paraId="3259E3E8" w14:textId="24BE40C4" w:rsidR="005B0839" w:rsidRPr="008408B2" w:rsidRDefault="00CE2A80" w:rsidP="008408B2">
            <w:pPr>
              <w:pStyle w:val="ListParagraph"/>
              <w:numPr>
                <w:ilvl w:val="0"/>
                <w:numId w:val="31"/>
              </w:numPr>
              <w:spacing w:after="120"/>
              <w:rPr>
                <w:sz w:val="24"/>
                <w:szCs w:val="24"/>
              </w:rPr>
            </w:pPr>
            <w:r w:rsidRPr="42C61A60">
              <w:rPr>
                <w:rFonts w:eastAsia="Calibri"/>
                <w:sz w:val="24"/>
                <w:szCs w:val="24"/>
              </w:rPr>
              <w:t>C</w:t>
            </w:r>
            <w:r w:rsidR="00DE6534" w:rsidRPr="42C61A60">
              <w:rPr>
                <w:rFonts w:eastAsia="Calibri"/>
                <w:sz w:val="24"/>
                <w:szCs w:val="24"/>
              </w:rPr>
              <w:t>ommencement of work on the quantitative and qualitative research on culturally appropriate and safe training options.</w:t>
            </w:r>
          </w:p>
        </w:tc>
        <w:tc>
          <w:tcPr>
            <w:tcW w:w="4635" w:type="dxa"/>
          </w:tcPr>
          <w:p w14:paraId="6D0A7797" w14:textId="77A75E06" w:rsidR="00643DAB" w:rsidRPr="008408B2" w:rsidRDefault="00643DAB" w:rsidP="00643DAB">
            <w:pPr>
              <w:spacing w:after="120"/>
              <w:rPr>
                <w:rFonts w:eastAsia="Calibri"/>
                <w:sz w:val="24"/>
                <w:szCs w:val="24"/>
              </w:rPr>
            </w:pPr>
            <w:r w:rsidRPr="008408B2">
              <w:rPr>
                <w:rFonts w:eastAsia="Calibri"/>
                <w:sz w:val="24"/>
                <w:szCs w:val="24"/>
              </w:rPr>
              <w:lastRenderedPageBreak/>
              <w:t xml:space="preserve">Report signed by </w:t>
            </w:r>
            <w:r w:rsidR="00C95A9E" w:rsidRPr="008408B2">
              <w:rPr>
                <w:rFonts w:eastAsia="Calibri"/>
                <w:sz w:val="24"/>
                <w:szCs w:val="24"/>
              </w:rPr>
              <w:t xml:space="preserve">the relevant </w:t>
            </w:r>
            <w:r w:rsidRPr="008408B2">
              <w:rPr>
                <w:rFonts w:eastAsia="Calibri"/>
                <w:sz w:val="24"/>
                <w:szCs w:val="24"/>
              </w:rPr>
              <w:t xml:space="preserve">Northern Territory </w:t>
            </w:r>
            <w:r w:rsidR="007E5A31" w:rsidRPr="008408B2">
              <w:rPr>
                <w:rFonts w:eastAsia="Calibri"/>
                <w:sz w:val="24"/>
                <w:szCs w:val="24"/>
              </w:rPr>
              <w:t>S</w:t>
            </w:r>
            <w:r w:rsidRPr="008408B2">
              <w:rPr>
                <w:rFonts w:eastAsia="Calibri"/>
                <w:sz w:val="24"/>
                <w:szCs w:val="24"/>
              </w:rPr>
              <w:t xml:space="preserve">enior </w:t>
            </w:r>
            <w:r w:rsidR="007E5A31" w:rsidRPr="008408B2">
              <w:rPr>
                <w:rFonts w:eastAsia="Calibri"/>
                <w:sz w:val="24"/>
                <w:szCs w:val="24"/>
              </w:rPr>
              <w:t>Skills O</w:t>
            </w:r>
            <w:r w:rsidRPr="008408B2">
              <w:rPr>
                <w:rFonts w:eastAsia="Calibri"/>
                <w:sz w:val="24"/>
                <w:szCs w:val="24"/>
              </w:rPr>
              <w:t xml:space="preserve">fficial </w:t>
            </w:r>
            <w:r w:rsidRPr="008408B2">
              <w:rPr>
                <w:color w:val="000000" w:themeColor="text1"/>
                <w:sz w:val="24"/>
                <w:szCs w:val="24"/>
                <w:lang w:val="en-US"/>
              </w:rPr>
              <w:t xml:space="preserve">that </w:t>
            </w:r>
            <w:r w:rsidR="002A50D7" w:rsidRPr="008408B2">
              <w:rPr>
                <w:color w:val="000000" w:themeColor="text1"/>
                <w:sz w:val="24"/>
                <w:szCs w:val="24"/>
                <w:lang w:val="en-US"/>
              </w:rPr>
              <w:t>provides an update on progress</w:t>
            </w:r>
            <w:r w:rsidR="00EB60BA" w:rsidRPr="008408B2">
              <w:rPr>
                <w:color w:val="000000" w:themeColor="text1"/>
                <w:sz w:val="24"/>
                <w:szCs w:val="24"/>
                <w:lang w:val="en-US"/>
              </w:rPr>
              <w:t xml:space="preserve"> and </w:t>
            </w:r>
            <w:r w:rsidR="002A50D7" w:rsidRPr="008408B2">
              <w:rPr>
                <w:color w:val="000000" w:themeColor="text1"/>
                <w:sz w:val="24"/>
                <w:szCs w:val="24"/>
                <w:lang w:val="en-US"/>
              </w:rPr>
              <w:t>attaches</w:t>
            </w:r>
            <w:r w:rsidRPr="008408B2">
              <w:rPr>
                <w:rFonts w:eastAsia="Calibri"/>
                <w:sz w:val="24"/>
                <w:szCs w:val="24"/>
              </w:rPr>
              <w:t>:</w:t>
            </w:r>
          </w:p>
          <w:p w14:paraId="1C1859A1" w14:textId="547BF1EA" w:rsidR="001432AC" w:rsidRPr="004B62D3" w:rsidRDefault="00C831CE" w:rsidP="00796B8D">
            <w:pPr>
              <w:pStyle w:val="ListParagraph"/>
              <w:numPr>
                <w:ilvl w:val="0"/>
                <w:numId w:val="31"/>
              </w:numPr>
              <w:rPr>
                <w:rFonts w:eastAsia="Calibri" w:cstheme="minorHAnsi"/>
                <w:sz w:val="24"/>
                <w:szCs w:val="24"/>
              </w:rPr>
            </w:pPr>
            <w:r>
              <w:rPr>
                <w:rFonts w:eastAsia="Calibri" w:cstheme="minorHAnsi"/>
                <w:sz w:val="24"/>
                <w:szCs w:val="24"/>
              </w:rPr>
              <w:t>t</w:t>
            </w:r>
            <w:r w:rsidR="00A13407">
              <w:rPr>
                <w:rFonts w:eastAsia="Calibri" w:cstheme="minorHAnsi"/>
                <w:sz w:val="24"/>
                <w:szCs w:val="24"/>
              </w:rPr>
              <w:t>he Project Plan, including:</w:t>
            </w:r>
          </w:p>
          <w:p w14:paraId="459ADBD5" w14:textId="4F86187A" w:rsidR="00643DAB" w:rsidRPr="008408B2" w:rsidRDefault="009D00A4" w:rsidP="004B62D3">
            <w:pPr>
              <w:pStyle w:val="ListParagraph"/>
              <w:numPr>
                <w:ilvl w:val="1"/>
                <w:numId w:val="55"/>
              </w:numPr>
              <w:spacing w:after="120"/>
              <w:rPr>
                <w:rFonts w:eastAsia="Calibri" w:cstheme="minorHAnsi"/>
                <w:sz w:val="24"/>
                <w:szCs w:val="24"/>
              </w:rPr>
            </w:pPr>
            <w:r>
              <w:rPr>
                <w:rFonts w:eastAsia="Calibri" w:cstheme="minorHAnsi"/>
                <w:sz w:val="24"/>
                <w:szCs w:val="24"/>
              </w:rPr>
              <w:t>a</w:t>
            </w:r>
            <w:r w:rsidR="00643DAB" w:rsidRPr="008408B2">
              <w:rPr>
                <w:rFonts w:eastAsia="Calibri" w:cstheme="minorHAnsi"/>
                <w:sz w:val="24"/>
                <w:szCs w:val="24"/>
              </w:rPr>
              <w:t>n initial Partnership Strategy that includes initial stakeholder consultation and engagement, and evidence of pre-existing or emerging partnerships (including engagement with employers, unions, universities and Jobs and Skills Councils)</w:t>
            </w:r>
          </w:p>
          <w:p w14:paraId="60F05D82" w14:textId="7A9604B4" w:rsidR="00643DAB" w:rsidRPr="008408B2" w:rsidRDefault="009D00A4" w:rsidP="004B62D3">
            <w:pPr>
              <w:pStyle w:val="ListParagraph"/>
              <w:numPr>
                <w:ilvl w:val="1"/>
                <w:numId w:val="55"/>
              </w:numPr>
              <w:spacing w:after="120"/>
              <w:rPr>
                <w:rFonts w:eastAsia="Calibri" w:cstheme="minorHAnsi"/>
                <w:sz w:val="24"/>
                <w:szCs w:val="24"/>
              </w:rPr>
            </w:pPr>
            <w:r>
              <w:rPr>
                <w:rFonts w:eastAsia="Calibri" w:cstheme="minorHAnsi"/>
                <w:sz w:val="24"/>
                <w:szCs w:val="24"/>
              </w:rPr>
              <w:t>t</w:t>
            </w:r>
            <w:r w:rsidR="002A50D7" w:rsidRPr="008408B2">
              <w:rPr>
                <w:rFonts w:eastAsia="Calibri" w:cstheme="minorHAnsi"/>
                <w:sz w:val="24"/>
                <w:szCs w:val="24"/>
              </w:rPr>
              <w:t>he</w:t>
            </w:r>
            <w:r w:rsidR="00643DAB" w:rsidRPr="008408B2">
              <w:rPr>
                <w:rFonts w:eastAsia="Calibri" w:cstheme="minorHAnsi"/>
                <w:sz w:val="24"/>
                <w:szCs w:val="24"/>
              </w:rPr>
              <w:t xml:space="preserve"> Terms of Reference and membership for each of the sub-committees, cleared by key stakeholders</w:t>
            </w:r>
          </w:p>
          <w:p w14:paraId="004029FC" w14:textId="6ACEF6CD" w:rsidR="00643DAB" w:rsidRPr="008408B2" w:rsidRDefault="009D00A4" w:rsidP="004B62D3">
            <w:pPr>
              <w:pStyle w:val="ListParagraph"/>
              <w:numPr>
                <w:ilvl w:val="1"/>
                <w:numId w:val="55"/>
              </w:numPr>
              <w:spacing w:after="120"/>
              <w:rPr>
                <w:rFonts w:eastAsia="Calibri" w:cstheme="minorHAnsi"/>
                <w:sz w:val="24"/>
                <w:szCs w:val="24"/>
              </w:rPr>
            </w:pPr>
            <w:r>
              <w:rPr>
                <w:rFonts w:eastAsia="Calibri" w:cstheme="minorHAnsi"/>
                <w:sz w:val="24"/>
                <w:szCs w:val="24"/>
              </w:rPr>
              <w:t>a</w:t>
            </w:r>
            <w:r w:rsidR="00643DAB" w:rsidRPr="008408B2">
              <w:rPr>
                <w:rFonts w:eastAsia="Calibri" w:cstheme="minorHAnsi"/>
                <w:sz w:val="24"/>
                <w:szCs w:val="24"/>
              </w:rPr>
              <w:t xml:space="preserve">n initial workplan of </w:t>
            </w:r>
            <w:r w:rsidR="002907B7">
              <w:rPr>
                <w:rFonts w:eastAsia="Calibri" w:cstheme="minorHAnsi"/>
                <w:sz w:val="24"/>
                <w:szCs w:val="24"/>
              </w:rPr>
              <w:t xml:space="preserve">planned </w:t>
            </w:r>
            <w:r w:rsidR="00643DAB" w:rsidRPr="008408B2">
              <w:rPr>
                <w:rFonts w:eastAsia="Calibri" w:cstheme="minorHAnsi"/>
                <w:sz w:val="24"/>
                <w:szCs w:val="24"/>
              </w:rPr>
              <w:t>activity of each of the sub-committees</w:t>
            </w:r>
            <w:r w:rsidR="002907B7">
              <w:rPr>
                <w:rFonts w:eastAsia="Calibri" w:cstheme="minorHAnsi"/>
                <w:sz w:val="24"/>
                <w:szCs w:val="24"/>
              </w:rPr>
              <w:t xml:space="preserve"> </w:t>
            </w:r>
            <w:r w:rsidR="00643DAB" w:rsidRPr="008408B2">
              <w:rPr>
                <w:rFonts w:eastAsia="Calibri" w:cstheme="minorHAnsi"/>
                <w:sz w:val="24"/>
                <w:szCs w:val="24"/>
              </w:rPr>
              <w:t>until 30 December 2025 (end of year 1), and</w:t>
            </w:r>
          </w:p>
          <w:p w14:paraId="4D109CCC" w14:textId="6BED4470" w:rsidR="005B0839" w:rsidRPr="004B4E07" w:rsidRDefault="009D00A4" w:rsidP="004B62D3">
            <w:pPr>
              <w:pStyle w:val="ListParagraph"/>
              <w:numPr>
                <w:ilvl w:val="1"/>
                <w:numId w:val="55"/>
              </w:numPr>
              <w:rPr>
                <w:rFonts w:eastAsia="Calibri"/>
                <w:sz w:val="24"/>
                <w:szCs w:val="24"/>
              </w:rPr>
            </w:pPr>
            <w:r w:rsidRPr="15E473B4">
              <w:rPr>
                <w:rFonts w:eastAsia="Calibri"/>
                <w:sz w:val="24"/>
                <w:szCs w:val="24"/>
              </w:rPr>
              <w:lastRenderedPageBreak/>
              <w:t>a</w:t>
            </w:r>
            <w:r w:rsidR="00A73AD3" w:rsidRPr="15E473B4">
              <w:rPr>
                <w:rFonts w:eastAsia="Calibri"/>
                <w:sz w:val="24"/>
                <w:szCs w:val="24"/>
              </w:rPr>
              <w:t xml:space="preserve">n initial applied research framework that identifies initial priorities for exploration for the new Registered Nurse </w:t>
            </w:r>
            <w:r w:rsidR="00C42977" w:rsidRPr="15E473B4">
              <w:rPr>
                <w:rFonts w:eastAsia="Calibri"/>
                <w:sz w:val="24"/>
                <w:szCs w:val="24"/>
              </w:rPr>
              <w:t>equivalent apprenticeship, and culturally appropriate and safe training options</w:t>
            </w:r>
          </w:p>
          <w:p w14:paraId="5A7D51D2" w14:textId="7ADF6500" w:rsidR="004B4E07" w:rsidRPr="001432AC" w:rsidRDefault="7BF44279" w:rsidP="004B62D3">
            <w:pPr>
              <w:pStyle w:val="ListParagraph"/>
              <w:numPr>
                <w:ilvl w:val="1"/>
                <w:numId w:val="55"/>
              </w:numPr>
              <w:rPr>
                <w:rFonts w:eastAsia="Calibri"/>
                <w:sz w:val="24"/>
                <w:szCs w:val="24"/>
              </w:rPr>
            </w:pPr>
            <w:r w:rsidRPr="42C61A60">
              <w:rPr>
                <w:rFonts w:eastAsia="Calibri"/>
                <w:sz w:val="24"/>
                <w:szCs w:val="24"/>
              </w:rPr>
              <w:t>an update on</w:t>
            </w:r>
            <w:r w:rsidR="008364EB" w:rsidRPr="00DB5C91">
              <w:rPr>
                <w:rFonts w:eastAsia="Calibri"/>
                <w:sz w:val="24"/>
                <w:szCs w:val="24"/>
              </w:rPr>
              <w:t xml:space="preserve"> </w:t>
            </w:r>
            <w:r w:rsidR="215C2EEB" w:rsidRPr="42C61A60">
              <w:rPr>
                <w:rFonts w:eastAsia="Calibri"/>
                <w:sz w:val="24"/>
                <w:szCs w:val="24"/>
              </w:rPr>
              <w:t xml:space="preserve">the quantitative and qualitative </w:t>
            </w:r>
            <w:r w:rsidR="008B3CF0" w:rsidRPr="00DB5C91">
              <w:rPr>
                <w:rFonts w:eastAsia="Calibri"/>
                <w:sz w:val="24"/>
                <w:szCs w:val="24"/>
              </w:rPr>
              <w:t>research</w:t>
            </w:r>
            <w:r w:rsidR="1A544089" w:rsidRPr="42C61A60">
              <w:rPr>
                <w:rFonts w:eastAsia="Calibri"/>
                <w:sz w:val="24"/>
                <w:szCs w:val="24"/>
              </w:rPr>
              <w:t xml:space="preserve"> project for</w:t>
            </w:r>
            <w:r w:rsidR="008B3CF0" w:rsidRPr="00DB5C91">
              <w:rPr>
                <w:rFonts w:eastAsia="Calibri"/>
                <w:sz w:val="24"/>
                <w:szCs w:val="24"/>
              </w:rPr>
              <w:t xml:space="preserve"> </w:t>
            </w:r>
            <w:r w:rsidR="00D33067" w:rsidRPr="00DB5C91">
              <w:rPr>
                <w:rFonts w:eastAsia="Calibri"/>
                <w:sz w:val="24"/>
                <w:szCs w:val="24"/>
              </w:rPr>
              <w:t>culturally appropriate and safe training option</w:t>
            </w:r>
            <w:r w:rsidR="15616338" w:rsidRPr="42C61A60">
              <w:rPr>
                <w:rFonts w:eastAsia="Calibri"/>
                <w:sz w:val="24"/>
                <w:szCs w:val="24"/>
              </w:rPr>
              <w:t>s</w:t>
            </w:r>
            <w:r w:rsidR="4F25B3EB" w:rsidRPr="15E473B4">
              <w:rPr>
                <w:rFonts w:eastAsia="Calibri"/>
                <w:sz w:val="24"/>
                <w:szCs w:val="24"/>
              </w:rPr>
              <w:t>.</w:t>
            </w:r>
          </w:p>
          <w:p w14:paraId="639478BB" w14:textId="22A214A3" w:rsidR="001432AC" w:rsidRPr="00E17937" w:rsidRDefault="001432AC" w:rsidP="00DB5C91">
            <w:pPr>
              <w:spacing w:line="278" w:lineRule="auto"/>
              <w:ind w:left="467"/>
              <w:contextualSpacing/>
            </w:pPr>
          </w:p>
        </w:tc>
        <w:tc>
          <w:tcPr>
            <w:tcW w:w="2736" w:type="dxa"/>
          </w:tcPr>
          <w:p w14:paraId="5E619770" w14:textId="43476DBD" w:rsidR="005B0839" w:rsidRPr="008408B2" w:rsidRDefault="00AB1C04" w:rsidP="008408B2">
            <w:pPr>
              <w:jc w:val="right"/>
              <w:rPr>
                <w:rFonts w:cstheme="minorHAnsi"/>
                <w:sz w:val="24"/>
                <w:szCs w:val="24"/>
              </w:rPr>
            </w:pPr>
            <w:r>
              <w:rPr>
                <w:rFonts w:cstheme="minorHAnsi"/>
                <w:sz w:val="24"/>
                <w:szCs w:val="24"/>
              </w:rPr>
              <w:lastRenderedPageBreak/>
              <w:t>$750,000</w:t>
            </w:r>
          </w:p>
        </w:tc>
        <w:tc>
          <w:tcPr>
            <w:tcW w:w="2693" w:type="dxa"/>
          </w:tcPr>
          <w:p w14:paraId="063A923B" w14:textId="195CCD0B" w:rsidR="0066759F" w:rsidRPr="008408B2" w:rsidRDefault="001F672C">
            <w:pPr>
              <w:rPr>
                <w:sz w:val="24"/>
                <w:szCs w:val="24"/>
              </w:rPr>
            </w:pPr>
            <w:r w:rsidRPr="00BF269E">
              <w:rPr>
                <w:rFonts w:eastAsia="Calibri"/>
                <w:sz w:val="24"/>
                <w:szCs w:val="24"/>
              </w:rPr>
              <w:t xml:space="preserve">30 </w:t>
            </w:r>
            <w:r w:rsidR="0066759F" w:rsidRPr="00BF269E">
              <w:rPr>
                <w:rFonts w:eastAsia="Calibri"/>
                <w:sz w:val="24"/>
                <w:szCs w:val="24"/>
              </w:rPr>
              <w:t>Sep</w:t>
            </w:r>
            <w:r w:rsidR="00AE344C" w:rsidRPr="00BF269E">
              <w:rPr>
                <w:rFonts w:eastAsia="Calibri"/>
                <w:sz w:val="24"/>
                <w:szCs w:val="24"/>
              </w:rPr>
              <w:t>tember</w:t>
            </w:r>
            <w:r w:rsidR="0066759F" w:rsidRPr="00BF269E">
              <w:rPr>
                <w:rFonts w:eastAsia="Calibri"/>
                <w:sz w:val="24"/>
                <w:szCs w:val="24"/>
              </w:rPr>
              <w:t xml:space="preserve"> </w:t>
            </w:r>
            <w:r w:rsidR="00AE344C" w:rsidRPr="00BF269E">
              <w:rPr>
                <w:rFonts w:eastAsia="Calibri"/>
                <w:sz w:val="24"/>
                <w:szCs w:val="24"/>
              </w:rPr>
              <w:t>20</w:t>
            </w:r>
            <w:r w:rsidR="0066759F" w:rsidRPr="00BF269E">
              <w:rPr>
                <w:rFonts w:eastAsia="Calibri"/>
                <w:sz w:val="24"/>
                <w:szCs w:val="24"/>
              </w:rPr>
              <w:t>25</w:t>
            </w:r>
          </w:p>
        </w:tc>
      </w:tr>
      <w:tr w:rsidR="0078745A" w14:paraId="539F3421" w14:textId="73959FC6" w:rsidTr="66A9FE0C">
        <w:tc>
          <w:tcPr>
            <w:tcW w:w="3823" w:type="dxa"/>
          </w:tcPr>
          <w:p w14:paraId="15E83018" w14:textId="763BFBE7" w:rsidR="0065346B" w:rsidRPr="008408B2" w:rsidRDefault="0065346B" w:rsidP="0065346B">
            <w:pPr>
              <w:spacing w:after="120"/>
              <w:rPr>
                <w:rFonts w:eastAsia="Calibri" w:cstheme="minorHAnsi"/>
                <w:sz w:val="24"/>
                <w:szCs w:val="24"/>
              </w:rPr>
            </w:pPr>
            <w:r w:rsidRPr="008408B2">
              <w:rPr>
                <w:rFonts w:eastAsia="Calibri" w:cstheme="minorHAnsi"/>
                <w:b/>
                <w:sz w:val="24"/>
                <w:szCs w:val="24"/>
              </w:rPr>
              <w:t>Milestone 3:</w:t>
            </w:r>
          </w:p>
          <w:p w14:paraId="0789CDF5" w14:textId="5733EDA3" w:rsidR="0065346B" w:rsidRPr="008408B2" w:rsidRDefault="0052679D" w:rsidP="0065346B">
            <w:pPr>
              <w:spacing w:after="120"/>
              <w:rPr>
                <w:rFonts w:eastAsia="Calibri"/>
                <w:sz w:val="24"/>
                <w:szCs w:val="24"/>
              </w:rPr>
            </w:pPr>
            <w:r w:rsidRPr="008408B2">
              <w:rPr>
                <w:sz w:val="24"/>
                <w:szCs w:val="24"/>
              </w:rPr>
              <w:t>Commonwealth acceptance of the Regional and Remote Essential Care Services Centre of Excellence</w:t>
            </w:r>
            <w:r w:rsidR="00BB4261" w:rsidRPr="008408B2">
              <w:rPr>
                <w:sz w:val="24"/>
                <w:szCs w:val="24"/>
              </w:rPr>
              <w:t>’s continued operation</w:t>
            </w:r>
            <w:r w:rsidRPr="008408B2">
              <w:rPr>
                <w:sz w:val="24"/>
                <w:szCs w:val="24"/>
              </w:rPr>
              <w:t>, to be demonstrated by</w:t>
            </w:r>
            <w:r w:rsidRPr="008408B2">
              <w:rPr>
                <w:rFonts w:eastAsia="Calibri"/>
                <w:sz w:val="24"/>
                <w:szCs w:val="24"/>
              </w:rPr>
              <w:t xml:space="preserve"> </w:t>
            </w:r>
            <w:r w:rsidR="00763E9D" w:rsidRPr="008408B2">
              <w:rPr>
                <w:rFonts w:eastAsia="Calibri"/>
                <w:sz w:val="24"/>
                <w:szCs w:val="24"/>
              </w:rPr>
              <w:t>the finalis</w:t>
            </w:r>
            <w:r w:rsidR="00335CCD" w:rsidRPr="008408B2">
              <w:rPr>
                <w:rFonts w:eastAsia="Calibri"/>
                <w:sz w:val="24"/>
                <w:szCs w:val="24"/>
              </w:rPr>
              <w:t>ed</w:t>
            </w:r>
            <w:r w:rsidR="00763E9D" w:rsidRPr="008408B2">
              <w:rPr>
                <w:rFonts w:eastAsia="Calibri"/>
                <w:sz w:val="24"/>
                <w:szCs w:val="24"/>
              </w:rPr>
              <w:t xml:space="preserve"> </w:t>
            </w:r>
            <w:r w:rsidR="0065346B" w:rsidRPr="008408B2">
              <w:rPr>
                <w:rFonts w:eastAsia="Calibri"/>
                <w:sz w:val="24"/>
                <w:szCs w:val="24"/>
              </w:rPr>
              <w:t xml:space="preserve">Stakeholder Engagement Strategy </w:t>
            </w:r>
            <w:r w:rsidR="00BC75B0" w:rsidRPr="008408B2">
              <w:rPr>
                <w:rFonts w:eastAsia="Calibri"/>
                <w:sz w:val="24"/>
                <w:szCs w:val="24"/>
              </w:rPr>
              <w:t>that</w:t>
            </w:r>
            <w:r w:rsidR="0065346B" w:rsidRPr="008408B2">
              <w:rPr>
                <w:rFonts w:eastAsia="Calibri"/>
                <w:sz w:val="24"/>
                <w:szCs w:val="24"/>
              </w:rPr>
              <w:t>:</w:t>
            </w:r>
          </w:p>
          <w:p w14:paraId="4CAEF430" w14:textId="0A071995" w:rsidR="0065346B" w:rsidRPr="008408B2" w:rsidRDefault="003B460A" w:rsidP="0065346B">
            <w:pPr>
              <w:pStyle w:val="ListParagraph"/>
              <w:numPr>
                <w:ilvl w:val="0"/>
                <w:numId w:val="31"/>
              </w:numPr>
              <w:spacing w:line="257" w:lineRule="auto"/>
              <w:rPr>
                <w:rFonts w:eastAsia="Calibri" w:cstheme="minorHAnsi"/>
                <w:sz w:val="24"/>
                <w:szCs w:val="24"/>
              </w:rPr>
            </w:pPr>
            <w:r>
              <w:rPr>
                <w:rFonts w:eastAsia="Calibri" w:cstheme="minorHAnsi"/>
                <w:sz w:val="24"/>
                <w:szCs w:val="24"/>
              </w:rPr>
              <w:t>i</w:t>
            </w:r>
            <w:r w:rsidR="0065346B" w:rsidRPr="008408B2">
              <w:rPr>
                <w:rFonts w:eastAsia="Calibri" w:cstheme="minorHAnsi"/>
                <w:sz w:val="24"/>
                <w:szCs w:val="24"/>
              </w:rPr>
              <w:t>dentifies key stakeholders</w:t>
            </w:r>
            <w:r w:rsidR="00181E41">
              <w:rPr>
                <w:rFonts w:eastAsia="Calibri" w:cstheme="minorHAnsi"/>
                <w:sz w:val="24"/>
                <w:szCs w:val="24"/>
              </w:rPr>
              <w:t>, including First Nations organisations,</w:t>
            </w:r>
            <w:r w:rsidR="0065346B" w:rsidRPr="008408B2">
              <w:rPr>
                <w:rFonts w:eastAsia="Calibri" w:cstheme="minorHAnsi"/>
                <w:sz w:val="24"/>
                <w:szCs w:val="24"/>
              </w:rPr>
              <w:t xml:space="preserve"> and prioritises </w:t>
            </w:r>
            <w:r w:rsidR="0065346B" w:rsidRPr="008408B2">
              <w:rPr>
                <w:rFonts w:eastAsia="Calibri" w:cstheme="minorHAnsi"/>
                <w:sz w:val="24"/>
                <w:szCs w:val="24"/>
              </w:rPr>
              <w:lastRenderedPageBreak/>
              <w:t xml:space="preserve">their involvement in the </w:t>
            </w:r>
            <w:r w:rsidR="00AE72BC" w:rsidRPr="008408B2">
              <w:rPr>
                <w:rFonts w:cstheme="minorHAnsi"/>
                <w:sz w:val="24"/>
                <w:szCs w:val="24"/>
              </w:rPr>
              <w:t>Regional and Remote Essential Care Services</w:t>
            </w:r>
            <w:r w:rsidR="000B0001" w:rsidRPr="008408B2">
              <w:rPr>
                <w:rFonts w:eastAsia="Calibri" w:cstheme="minorHAnsi"/>
                <w:sz w:val="24"/>
                <w:szCs w:val="24"/>
              </w:rPr>
              <w:t xml:space="preserve"> </w:t>
            </w:r>
            <w:r w:rsidR="000B0001" w:rsidRPr="008408B2">
              <w:rPr>
                <w:rFonts w:cstheme="minorHAnsi"/>
                <w:sz w:val="24"/>
                <w:szCs w:val="24"/>
              </w:rPr>
              <w:t>Centre of Excellence</w:t>
            </w:r>
          </w:p>
          <w:p w14:paraId="6EDABA83" w14:textId="3229A93A" w:rsidR="0065346B" w:rsidRPr="008408B2" w:rsidRDefault="003B460A" w:rsidP="0065346B">
            <w:pPr>
              <w:pStyle w:val="ListParagraph"/>
              <w:numPr>
                <w:ilvl w:val="0"/>
                <w:numId w:val="31"/>
              </w:numPr>
              <w:spacing w:line="257" w:lineRule="auto"/>
              <w:rPr>
                <w:rFonts w:eastAsia="Calibri" w:cstheme="minorHAnsi"/>
                <w:sz w:val="24"/>
                <w:szCs w:val="24"/>
              </w:rPr>
            </w:pPr>
            <w:r>
              <w:rPr>
                <w:rFonts w:eastAsia="Calibri" w:cstheme="minorHAnsi"/>
                <w:sz w:val="24"/>
                <w:szCs w:val="24"/>
              </w:rPr>
              <w:t>o</w:t>
            </w:r>
            <w:r w:rsidR="0065346B" w:rsidRPr="008408B2">
              <w:rPr>
                <w:rFonts w:eastAsia="Calibri" w:cstheme="minorHAnsi"/>
                <w:sz w:val="24"/>
                <w:szCs w:val="24"/>
              </w:rPr>
              <w:t>utlines an engagement plan agreed to by all stakeholders</w:t>
            </w:r>
            <w:r w:rsidR="005B0FDF">
              <w:rPr>
                <w:rFonts w:eastAsia="Calibri" w:cstheme="minorHAnsi"/>
                <w:sz w:val="24"/>
                <w:szCs w:val="24"/>
              </w:rPr>
              <w:t>, including First Nations organisations</w:t>
            </w:r>
          </w:p>
          <w:p w14:paraId="58323511" w14:textId="3AE4C864" w:rsidR="0065346B" w:rsidRPr="008408B2" w:rsidRDefault="00101B17" w:rsidP="0065346B">
            <w:pPr>
              <w:pStyle w:val="ListParagraph"/>
              <w:numPr>
                <w:ilvl w:val="0"/>
                <w:numId w:val="31"/>
              </w:numPr>
              <w:spacing w:line="257" w:lineRule="auto"/>
              <w:rPr>
                <w:rFonts w:eastAsia="Calibri" w:cstheme="minorHAnsi"/>
                <w:sz w:val="24"/>
                <w:szCs w:val="24"/>
              </w:rPr>
            </w:pPr>
            <w:r>
              <w:rPr>
                <w:rFonts w:eastAsia="Calibri" w:cstheme="minorHAnsi"/>
                <w:sz w:val="24"/>
                <w:szCs w:val="24"/>
              </w:rPr>
              <w:t>c</w:t>
            </w:r>
            <w:r w:rsidR="0065346B" w:rsidRPr="008408B2">
              <w:rPr>
                <w:rFonts w:eastAsia="Calibri" w:cstheme="minorHAnsi"/>
                <w:sz w:val="24"/>
                <w:szCs w:val="24"/>
              </w:rPr>
              <w:t>onduct community consultations to identify gaps in care services and training needs</w:t>
            </w:r>
          </w:p>
          <w:p w14:paraId="192AA239" w14:textId="24FCBF48" w:rsidR="0065346B" w:rsidRPr="008408B2" w:rsidRDefault="00101B17" w:rsidP="0065346B">
            <w:pPr>
              <w:pStyle w:val="ListParagraph"/>
              <w:numPr>
                <w:ilvl w:val="0"/>
                <w:numId w:val="31"/>
              </w:numPr>
              <w:spacing w:line="257" w:lineRule="auto"/>
              <w:rPr>
                <w:rFonts w:eastAsia="Calibri" w:cstheme="minorHAnsi"/>
                <w:sz w:val="24"/>
                <w:szCs w:val="24"/>
              </w:rPr>
            </w:pPr>
            <w:r>
              <w:rPr>
                <w:rFonts w:eastAsia="Calibri" w:cstheme="minorHAnsi"/>
                <w:sz w:val="24"/>
                <w:szCs w:val="24"/>
              </w:rPr>
              <w:t>e</w:t>
            </w:r>
            <w:r w:rsidR="0065346B" w:rsidRPr="008408B2">
              <w:rPr>
                <w:rFonts w:eastAsia="Calibri" w:cstheme="minorHAnsi"/>
                <w:sz w:val="24"/>
                <w:szCs w:val="24"/>
              </w:rPr>
              <w:t>arly engagement with relevant Jobs and Skills Councils to mitigate duplication, identify partnership opportunities and ensure shared learnings into the future</w:t>
            </w:r>
          </w:p>
          <w:p w14:paraId="139E1E68" w14:textId="1BB130A2" w:rsidR="0065346B" w:rsidRPr="008408B2" w:rsidRDefault="00101B17" w:rsidP="0065346B">
            <w:pPr>
              <w:pStyle w:val="ListParagraph"/>
              <w:numPr>
                <w:ilvl w:val="0"/>
                <w:numId w:val="31"/>
              </w:numPr>
              <w:spacing w:line="257" w:lineRule="auto"/>
              <w:rPr>
                <w:rFonts w:eastAsia="Calibri" w:cstheme="minorHAnsi"/>
                <w:sz w:val="24"/>
                <w:szCs w:val="24"/>
              </w:rPr>
            </w:pPr>
            <w:r>
              <w:rPr>
                <w:rFonts w:eastAsia="Calibri" w:cstheme="minorHAnsi"/>
                <w:sz w:val="24"/>
                <w:szCs w:val="24"/>
              </w:rPr>
              <w:t>c</w:t>
            </w:r>
            <w:r w:rsidR="0065346B" w:rsidRPr="008408B2">
              <w:rPr>
                <w:rFonts w:eastAsia="Calibri" w:cstheme="minorHAnsi"/>
                <w:sz w:val="24"/>
                <w:szCs w:val="24"/>
              </w:rPr>
              <w:t>ommencement of work on an applied research framework and identify initial priorities for exploration in consultation with stakeholders</w:t>
            </w:r>
          </w:p>
          <w:p w14:paraId="34012A03" w14:textId="1E219455" w:rsidR="0065346B" w:rsidRPr="008408B2" w:rsidRDefault="00101B17" w:rsidP="0065346B">
            <w:pPr>
              <w:pStyle w:val="ListParagraph"/>
              <w:numPr>
                <w:ilvl w:val="0"/>
                <w:numId w:val="31"/>
              </w:numPr>
              <w:spacing w:line="257" w:lineRule="auto"/>
              <w:rPr>
                <w:rFonts w:eastAsia="Calibri" w:cstheme="minorHAnsi"/>
                <w:sz w:val="24"/>
                <w:szCs w:val="24"/>
              </w:rPr>
            </w:pPr>
            <w:r>
              <w:rPr>
                <w:rFonts w:eastAsia="Calibri" w:cstheme="minorHAnsi"/>
                <w:sz w:val="24"/>
                <w:szCs w:val="24"/>
              </w:rPr>
              <w:t>e</w:t>
            </w:r>
            <w:r w:rsidR="0065346B" w:rsidRPr="008408B2">
              <w:rPr>
                <w:rFonts w:eastAsia="Calibri" w:cstheme="minorHAnsi"/>
                <w:sz w:val="24"/>
                <w:szCs w:val="24"/>
              </w:rPr>
              <w:t xml:space="preserve">stablish partnerships with regional healthcare providers, community leaders, </w:t>
            </w:r>
            <w:r w:rsidR="005317D1">
              <w:rPr>
                <w:rFonts w:eastAsia="Calibri" w:cstheme="minorHAnsi"/>
                <w:sz w:val="24"/>
                <w:szCs w:val="24"/>
              </w:rPr>
              <w:t>First Nations organisations,</w:t>
            </w:r>
            <w:r w:rsidR="001D6850">
              <w:rPr>
                <w:rFonts w:eastAsia="Calibri" w:cstheme="minorHAnsi"/>
                <w:sz w:val="24"/>
                <w:szCs w:val="24"/>
              </w:rPr>
              <w:t xml:space="preserve"> </w:t>
            </w:r>
            <w:r w:rsidR="0065346B" w:rsidRPr="008408B2">
              <w:rPr>
                <w:rFonts w:eastAsia="Calibri" w:cstheme="minorHAnsi"/>
                <w:sz w:val="24"/>
                <w:szCs w:val="24"/>
              </w:rPr>
              <w:t>and government agencies</w:t>
            </w:r>
            <w:r w:rsidR="004F132C">
              <w:rPr>
                <w:rFonts w:eastAsia="Calibri" w:cstheme="minorHAnsi"/>
                <w:sz w:val="24"/>
                <w:szCs w:val="24"/>
              </w:rPr>
              <w:t>, and</w:t>
            </w:r>
          </w:p>
          <w:p w14:paraId="62705BF8" w14:textId="5896E9EA" w:rsidR="005B0839" w:rsidRPr="0082615F" w:rsidRDefault="00101B17" w:rsidP="008408B2">
            <w:pPr>
              <w:pStyle w:val="ListParagraph"/>
              <w:numPr>
                <w:ilvl w:val="0"/>
                <w:numId w:val="54"/>
              </w:numPr>
            </w:pPr>
            <w:r>
              <w:rPr>
                <w:rFonts w:eastAsia="Calibri" w:cstheme="minorHAnsi"/>
                <w:sz w:val="24"/>
                <w:szCs w:val="24"/>
              </w:rPr>
              <w:lastRenderedPageBreak/>
              <w:t>s</w:t>
            </w:r>
            <w:r w:rsidR="0065346B" w:rsidRPr="008408B2">
              <w:rPr>
                <w:rFonts w:eastAsia="Calibri" w:cstheme="minorHAnsi"/>
                <w:sz w:val="24"/>
                <w:szCs w:val="24"/>
              </w:rPr>
              <w:t>takeholder engagement activities.</w:t>
            </w:r>
          </w:p>
        </w:tc>
        <w:tc>
          <w:tcPr>
            <w:tcW w:w="4635" w:type="dxa"/>
          </w:tcPr>
          <w:p w14:paraId="5499633B" w14:textId="20DF0299" w:rsidR="008F37C0" w:rsidRPr="008408B2" w:rsidRDefault="008F37C0" w:rsidP="008F37C0">
            <w:pPr>
              <w:spacing w:after="120"/>
              <w:rPr>
                <w:rStyle w:val="CommentReference"/>
                <w:sz w:val="24"/>
                <w:szCs w:val="24"/>
              </w:rPr>
            </w:pPr>
            <w:r w:rsidRPr="5113E618">
              <w:rPr>
                <w:rFonts w:eastAsia="Calibri"/>
                <w:sz w:val="24"/>
                <w:szCs w:val="24"/>
              </w:rPr>
              <w:lastRenderedPageBreak/>
              <w:t xml:space="preserve">Report signed by the relevant Northern Territory Senior Skills Official </w:t>
            </w:r>
            <w:r w:rsidRPr="5113E618">
              <w:rPr>
                <w:color w:val="000000" w:themeColor="text1"/>
                <w:sz w:val="24"/>
                <w:szCs w:val="24"/>
                <w:lang w:val="en-US"/>
              </w:rPr>
              <w:t>that provides an update on progress and attaches:</w:t>
            </w:r>
          </w:p>
          <w:p w14:paraId="39ED5F06" w14:textId="68447E90" w:rsidR="19F1978F" w:rsidRPr="009D1D43" w:rsidRDefault="397B0837" w:rsidP="00796B8D">
            <w:pPr>
              <w:pStyle w:val="ListParagraph"/>
              <w:numPr>
                <w:ilvl w:val="0"/>
                <w:numId w:val="31"/>
              </w:numPr>
              <w:spacing w:line="257" w:lineRule="auto"/>
              <w:rPr>
                <w:rFonts w:eastAsia="Calibri" w:cstheme="minorHAnsi"/>
                <w:sz w:val="24"/>
                <w:szCs w:val="24"/>
              </w:rPr>
            </w:pPr>
            <w:r w:rsidRPr="009D1D43">
              <w:rPr>
                <w:rFonts w:eastAsia="Calibri" w:cstheme="minorHAnsi"/>
                <w:sz w:val="24"/>
                <w:szCs w:val="24"/>
              </w:rPr>
              <w:t>a</w:t>
            </w:r>
            <w:r w:rsidR="19F1978F" w:rsidRPr="009D1D43">
              <w:rPr>
                <w:rFonts w:eastAsia="Calibri" w:cstheme="minorHAnsi"/>
                <w:sz w:val="24"/>
                <w:szCs w:val="24"/>
              </w:rPr>
              <w:t xml:space="preserve">n outline of progress against the deliverables specified in the </w:t>
            </w:r>
            <w:r w:rsidR="00471F8A" w:rsidRPr="009D1D43">
              <w:rPr>
                <w:rFonts w:eastAsia="Calibri" w:cstheme="minorHAnsi"/>
                <w:sz w:val="24"/>
                <w:szCs w:val="24"/>
              </w:rPr>
              <w:t>Project</w:t>
            </w:r>
            <w:r w:rsidR="19F1978F" w:rsidRPr="009D1D43">
              <w:rPr>
                <w:rFonts w:eastAsia="Calibri" w:cstheme="minorHAnsi"/>
                <w:sz w:val="24"/>
                <w:szCs w:val="24"/>
              </w:rPr>
              <w:t xml:space="preserve"> </w:t>
            </w:r>
            <w:r w:rsidR="00471F8A" w:rsidRPr="009D1D43">
              <w:rPr>
                <w:rFonts w:eastAsia="Calibri" w:cstheme="minorHAnsi"/>
                <w:sz w:val="24"/>
                <w:szCs w:val="24"/>
              </w:rPr>
              <w:t>P</w:t>
            </w:r>
            <w:r w:rsidR="19F1978F" w:rsidRPr="009D1D43">
              <w:rPr>
                <w:rFonts w:eastAsia="Calibri" w:cstheme="minorHAnsi"/>
                <w:sz w:val="24"/>
                <w:szCs w:val="24"/>
              </w:rPr>
              <w:t xml:space="preserve">lan to </w:t>
            </w:r>
            <w:r w:rsidR="51E578A1" w:rsidRPr="009D1D43">
              <w:rPr>
                <w:rFonts w:eastAsia="Calibri" w:cstheme="minorHAnsi"/>
                <w:sz w:val="24"/>
                <w:szCs w:val="24"/>
              </w:rPr>
              <w:t>31 March 2026</w:t>
            </w:r>
          </w:p>
          <w:p w14:paraId="66269F89" w14:textId="40A17628" w:rsidR="00561BAA" w:rsidRPr="009D1D43" w:rsidRDefault="003B460A" w:rsidP="00796B8D">
            <w:pPr>
              <w:pStyle w:val="ListParagraph"/>
              <w:numPr>
                <w:ilvl w:val="0"/>
                <w:numId w:val="31"/>
              </w:numPr>
              <w:spacing w:line="257" w:lineRule="auto"/>
              <w:rPr>
                <w:rFonts w:eastAsia="Calibri" w:cstheme="minorHAnsi"/>
                <w:sz w:val="24"/>
                <w:szCs w:val="24"/>
              </w:rPr>
            </w:pPr>
            <w:r w:rsidRPr="009D1D43">
              <w:rPr>
                <w:rFonts w:eastAsia="Calibri" w:cstheme="minorHAnsi"/>
                <w:sz w:val="24"/>
                <w:szCs w:val="24"/>
              </w:rPr>
              <w:t>t</w:t>
            </w:r>
            <w:r w:rsidR="00561BAA" w:rsidRPr="009D1D43">
              <w:rPr>
                <w:rFonts w:eastAsia="Calibri" w:cstheme="minorHAnsi"/>
                <w:sz w:val="24"/>
                <w:szCs w:val="24"/>
              </w:rPr>
              <w:t xml:space="preserve">he finalised </w:t>
            </w:r>
            <w:r w:rsidR="008F37C0" w:rsidRPr="009D1D43">
              <w:rPr>
                <w:rFonts w:eastAsia="Calibri" w:cstheme="minorHAnsi"/>
                <w:sz w:val="24"/>
                <w:szCs w:val="24"/>
              </w:rPr>
              <w:t>Stakeholder Engagement Strategy</w:t>
            </w:r>
            <w:r w:rsidR="00561BAA" w:rsidRPr="009D1D43">
              <w:rPr>
                <w:rFonts w:eastAsia="Calibri" w:cstheme="minorHAnsi"/>
                <w:sz w:val="24"/>
                <w:szCs w:val="24"/>
              </w:rPr>
              <w:t xml:space="preserve"> which outlines the key stakeholders and their involvement in the development and delivery of the </w:t>
            </w:r>
            <w:r w:rsidR="00EB60BA" w:rsidRPr="00796B8D">
              <w:rPr>
                <w:rFonts w:eastAsia="Calibri" w:cstheme="minorHAnsi"/>
                <w:sz w:val="24"/>
                <w:szCs w:val="24"/>
              </w:rPr>
              <w:lastRenderedPageBreak/>
              <w:t>Regional and Remote Essential Care Services</w:t>
            </w:r>
            <w:r w:rsidR="000B0001" w:rsidRPr="009D1D43">
              <w:rPr>
                <w:rFonts w:eastAsia="Calibri" w:cstheme="minorHAnsi"/>
                <w:sz w:val="24"/>
                <w:szCs w:val="24"/>
              </w:rPr>
              <w:t xml:space="preserve"> </w:t>
            </w:r>
            <w:r w:rsidR="000B0001" w:rsidRPr="00796B8D">
              <w:rPr>
                <w:rFonts w:eastAsia="Calibri" w:cstheme="minorHAnsi"/>
                <w:sz w:val="24"/>
                <w:szCs w:val="24"/>
              </w:rPr>
              <w:t>Centre of Excellence</w:t>
            </w:r>
          </w:p>
          <w:p w14:paraId="72C33F95" w14:textId="4402092A" w:rsidR="00561BAA" w:rsidRPr="008408B2" w:rsidRDefault="003B460A" w:rsidP="00796B8D">
            <w:pPr>
              <w:pStyle w:val="ListParagraph"/>
              <w:numPr>
                <w:ilvl w:val="0"/>
                <w:numId w:val="31"/>
              </w:numPr>
              <w:spacing w:line="257" w:lineRule="auto"/>
              <w:rPr>
                <w:rFonts w:eastAsia="Calibri" w:cstheme="minorHAnsi"/>
                <w:sz w:val="24"/>
                <w:szCs w:val="24"/>
              </w:rPr>
            </w:pPr>
            <w:r>
              <w:rPr>
                <w:rFonts w:eastAsia="Calibri" w:cstheme="minorHAnsi"/>
                <w:sz w:val="24"/>
                <w:szCs w:val="24"/>
              </w:rPr>
              <w:t>d</w:t>
            </w:r>
            <w:r w:rsidR="008F37C0" w:rsidRPr="008408B2">
              <w:rPr>
                <w:rFonts w:eastAsia="Calibri" w:cstheme="minorHAnsi"/>
                <w:sz w:val="24"/>
                <w:szCs w:val="24"/>
              </w:rPr>
              <w:t>etails</w:t>
            </w:r>
            <w:r w:rsidR="00484D7C" w:rsidRPr="008408B2">
              <w:rPr>
                <w:rFonts w:eastAsia="Calibri" w:cstheme="minorHAnsi"/>
                <w:sz w:val="24"/>
                <w:szCs w:val="24"/>
              </w:rPr>
              <w:t xml:space="preserve"> of</w:t>
            </w:r>
            <w:r w:rsidR="00561BAA" w:rsidRPr="008408B2">
              <w:rPr>
                <w:rFonts w:eastAsia="Calibri" w:cstheme="minorHAnsi"/>
                <w:sz w:val="24"/>
                <w:szCs w:val="24"/>
              </w:rPr>
              <w:t xml:space="preserve"> community consultations conducted to date, includes the stakeholders consulted and the area of discussion</w:t>
            </w:r>
          </w:p>
          <w:p w14:paraId="06B659DB" w14:textId="64D836E5" w:rsidR="00561BAA" w:rsidRPr="008408B2" w:rsidRDefault="003B460A" w:rsidP="00796B8D">
            <w:pPr>
              <w:pStyle w:val="ListParagraph"/>
              <w:numPr>
                <w:ilvl w:val="0"/>
                <w:numId w:val="31"/>
              </w:numPr>
              <w:spacing w:line="257" w:lineRule="auto"/>
              <w:rPr>
                <w:rFonts w:eastAsia="Calibri" w:cstheme="minorHAnsi"/>
                <w:sz w:val="24"/>
                <w:szCs w:val="24"/>
              </w:rPr>
            </w:pPr>
            <w:r>
              <w:rPr>
                <w:rFonts w:eastAsia="Calibri" w:cstheme="minorHAnsi"/>
                <w:sz w:val="24"/>
                <w:szCs w:val="24"/>
              </w:rPr>
              <w:t>d</w:t>
            </w:r>
            <w:r w:rsidR="00484D7C" w:rsidRPr="008408B2">
              <w:rPr>
                <w:rFonts w:eastAsia="Calibri" w:cstheme="minorHAnsi"/>
                <w:sz w:val="24"/>
                <w:szCs w:val="24"/>
              </w:rPr>
              <w:t>etails</w:t>
            </w:r>
            <w:r w:rsidR="008F37C0" w:rsidRPr="008408B2">
              <w:rPr>
                <w:rFonts w:eastAsia="Calibri" w:cstheme="minorHAnsi"/>
                <w:sz w:val="24"/>
                <w:szCs w:val="24"/>
              </w:rPr>
              <w:t xml:space="preserve"> of</w:t>
            </w:r>
            <w:r w:rsidR="00561BAA" w:rsidRPr="008408B2">
              <w:rPr>
                <w:rFonts w:eastAsia="Calibri" w:cstheme="minorHAnsi"/>
                <w:sz w:val="24"/>
                <w:szCs w:val="24"/>
              </w:rPr>
              <w:t xml:space="preserve"> consultation with relevant Jobs and Skills Councils and identifies any formal partnerships</w:t>
            </w:r>
            <w:r w:rsidR="004F132C">
              <w:rPr>
                <w:rFonts w:eastAsia="Calibri" w:cstheme="minorHAnsi"/>
                <w:sz w:val="24"/>
                <w:szCs w:val="24"/>
              </w:rPr>
              <w:t>, and</w:t>
            </w:r>
          </w:p>
          <w:p w14:paraId="61AB4C12" w14:textId="4D7E25C6" w:rsidR="005B0839" w:rsidRPr="00E17937" w:rsidRDefault="00101B17" w:rsidP="00796B8D">
            <w:pPr>
              <w:pStyle w:val="ListParagraph"/>
              <w:numPr>
                <w:ilvl w:val="0"/>
                <w:numId w:val="31"/>
              </w:numPr>
              <w:spacing w:line="257" w:lineRule="auto"/>
            </w:pPr>
            <w:r>
              <w:rPr>
                <w:rFonts w:eastAsia="Calibri" w:cstheme="minorHAnsi"/>
                <w:sz w:val="24"/>
                <w:szCs w:val="24"/>
              </w:rPr>
              <w:t>d</w:t>
            </w:r>
            <w:r w:rsidR="00484D7C" w:rsidRPr="008408B2">
              <w:rPr>
                <w:rFonts w:eastAsia="Calibri" w:cstheme="minorHAnsi"/>
                <w:sz w:val="24"/>
                <w:szCs w:val="24"/>
              </w:rPr>
              <w:t>etails</w:t>
            </w:r>
            <w:r w:rsidR="008F37C0" w:rsidRPr="008408B2">
              <w:rPr>
                <w:rFonts w:eastAsia="Calibri" w:cstheme="minorHAnsi"/>
                <w:sz w:val="24"/>
                <w:szCs w:val="24"/>
              </w:rPr>
              <w:t xml:space="preserve"> of</w:t>
            </w:r>
            <w:r w:rsidR="00561BAA" w:rsidRPr="008408B2">
              <w:rPr>
                <w:rFonts w:eastAsia="Calibri" w:cstheme="minorHAnsi"/>
                <w:sz w:val="24"/>
                <w:szCs w:val="24"/>
              </w:rPr>
              <w:t xml:space="preserve"> work to date on applied research framework and any </w:t>
            </w:r>
            <w:r w:rsidR="00F72B1F" w:rsidRPr="008408B2">
              <w:rPr>
                <w:rFonts w:eastAsia="Calibri" w:cstheme="minorHAnsi"/>
                <w:sz w:val="24"/>
                <w:szCs w:val="24"/>
              </w:rPr>
              <w:t>initial priorities for exploration identified through this process.</w:t>
            </w:r>
          </w:p>
        </w:tc>
        <w:tc>
          <w:tcPr>
            <w:tcW w:w="2736" w:type="dxa"/>
          </w:tcPr>
          <w:p w14:paraId="19BF1BEE" w14:textId="1C7522D2" w:rsidR="005B0839" w:rsidRPr="008408B2" w:rsidRDefault="00AB1C04" w:rsidP="008408B2">
            <w:pPr>
              <w:jc w:val="right"/>
              <w:rPr>
                <w:rFonts w:cstheme="minorHAnsi"/>
                <w:sz w:val="24"/>
                <w:szCs w:val="24"/>
              </w:rPr>
            </w:pPr>
            <w:r>
              <w:rPr>
                <w:rFonts w:cstheme="minorHAnsi"/>
                <w:sz w:val="24"/>
                <w:szCs w:val="24"/>
              </w:rPr>
              <w:lastRenderedPageBreak/>
              <w:t>$500,000</w:t>
            </w:r>
          </w:p>
        </w:tc>
        <w:tc>
          <w:tcPr>
            <w:tcW w:w="2693" w:type="dxa"/>
          </w:tcPr>
          <w:p w14:paraId="4E1F6192" w14:textId="0405D888" w:rsidR="006C168F" w:rsidRPr="008408B2" w:rsidRDefault="006C168F">
            <w:pPr>
              <w:rPr>
                <w:sz w:val="24"/>
                <w:szCs w:val="24"/>
              </w:rPr>
            </w:pPr>
            <w:r w:rsidRPr="00DB5C91">
              <w:rPr>
                <w:rFonts w:eastAsia="Calibri"/>
                <w:sz w:val="24"/>
                <w:szCs w:val="24"/>
              </w:rPr>
              <w:t>31 Mar</w:t>
            </w:r>
            <w:r w:rsidR="00AE344C" w:rsidRPr="00DB5C91">
              <w:rPr>
                <w:rFonts w:eastAsia="Calibri"/>
                <w:sz w:val="24"/>
                <w:szCs w:val="24"/>
              </w:rPr>
              <w:t>ch</w:t>
            </w:r>
            <w:r w:rsidRPr="00DB5C91">
              <w:rPr>
                <w:rFonts w:eastAsia="Calibri"/>
                <w:sz w:val="24"/>
                <w:szCs w:val="24"/>
              </w:rPr>
              <w:t xml:space="preserve"> </w:t>
            </w:r>
            <w:r w:rsidR="00AE344C" w:rsidRPr="00DB5C91">
              <w:rPr>
                <w:rFonts w:eastAsia="Calibri"/>
                <w:sz w:val="24"/>
                <w:szCs w:val="24"/>
              </w:rPr>
              <w:t>20</w:t>
            </w:r>
            <w:r w:rsidRPr="00DB5C91">
              <w:rPr>
                <w:rFonts w:eastAsia="Calibri"/>
                <w:sz w:val="24"/>
                <w:szCs w:val="24"/>
              </w:rPr>
              <w:t>26</w:t>
            </w:r>
          </w:p>
        </w:tc>
      </w:tr>
      <w:tr w:rsidR="0078745A" w14:paraId="6B597A83" w14:textId="243B1659" w:rsidTr="66A9FE0C">
        <w:tc>
          <w:tcPr>
            <w:tcW w:w="3823" w:type="dxa"/>
          </w:tcPr>
          <w:p w14:paraId="37C752D7" w14:textId="2C2DD75F" w:rsidR="00EB60BA" w:rsidRPr="008408B2" w:rsidRDefault="00EB60BA" w:rsidP="00EB60BA">
            <w:pPr>
              <w:spacing w:after="120"/>
              <w:rPr>
                <w:rFonts w:eastAsia="Calibri" w:cstheme="minorHAnsi"/>
                <w:sz w:val="24"/>
                <w:szCs w:val="24"/>
              </w:rPr>
            </w:pPr>
            <w:r w:rsidRPr="008408B2">
              <w:rPr>
                <w:rFonts w:eastAsia="Calibri" w:cstheme="minorHAnsi"/>
                <w:b/>
                <w:sz w:val="24"/>
                <w:szCs w:val="24"/>
              </w:rPr>
              <w:lastRenderedPageBreak/>
              <w:t>Milestone 4:</w:t>
            </w:r>
          </w:p>
          <w:p w14:paraId="7744A718" w14:textId="4A8D643B" w:rsidR="00733900" w:rsidRPr="008408B2" w:rsidRDefault="00733900" w:rsidP="5E59DD3B">
            <w:pPr>
              <w:rPr>
                <w:sz w:val="24"/>
                <w:szCs w:val="24"/>
              </w:rPr>
            </w:pPr>
            <w:r w:rsidRPr="008408B2">
              <w:rPr>
                <w:sz w:val="24"/>
                <w:szCs w:val="24"/>
              </w:rPr>
              <w:t>Commonwealth acceptance of the Regional and Remote Essential Care Services Centre of Excellence’s continued operation, to be demonstrated by</w:t>
            </w:r>
            <w:r w:rsidR="386C1E06" w:rsidRPr="5E59DD3B">
              <w:rPr>
                <w:sz w:val="24"/>
                <w:szCs w:val="24"/>
              </w:rPr>
              <w:t xml:space="preserve"> a progress report outlining</w:t>
            </w:r>
            <w:r w:rsidR="00AE17B7" w:rsidRPr="008408B2">
              <w:rPr>
                <w:sz w:val="24"/>
                <w:szCs w:val="24"/>
              </w:rPr>
              <w:t>:</w:t>
            </w:r>
          </w:p>
          <w:p w14:paraId="6168CD9A" w14:textId="48B3F813" w:rsidR="006E6554" w:rsidRPr="008408B2" w:rsidRDefault="00821519" w:rsidP="008408B2">
            <w:pPr>
              <w:pStyle w:val="ListParagraph"/>
              <w:numPr>
                <w:ilvl w:val="0"/>
                <w:numId w:val="31"/>
              </w:numPr>
              <w:spacing w:line="257" w:lineRule="auto"/>
              <w:rPr>
                <w:sz w:val="24"/>
                <w:szCs w:val="24"/>
              </w:rPr>
            </w:pPr>
            <w:r>
              <w:rPr>
                <w:sz w:val="24"/>
                <w:szCs w:val="24"/>
              </w:rPr>
              <w:t>w</w:t>
            </w:r>
            <w:r w:rsidR="68B153B9" w:rsidRPr="5E59DD3B">
              <w:rPr>
                <w:sz w:val="24"/>
                <w:szCs w:val="24"/>
              </w:rPr>
              <w:t>orks</w:t>
            </w:r>
            <w:r>
              <w:rPr>
                <w:sz w:val="24"/>
                <w:szCs w:val="24"/>
              </w:rPr>
              <w:t xml:space="preserve"> commenced</w:t>
            </w:r>
            <w:r w:rsidR="68B153B9" w:rsidRPr="5E59DD3B">
              <w:rPr>
                <w:sz w:val="24"/>
                <w:szCs w:val="24"/>
              </w:rPr>
              <w:t xml:space="preserve"> on the physical and digital resources, and </w:t>
            </w:r>
            <w:r w:rsidR="25C5CC78" w:rsidRPr="5E59DD3B">
              <w:rPr>
                <w:sz w:val="24"/>
                <w:szCs w:val="24"/>
              </w:rPr>
              <w:t>expected timeline for</w:t>
            </w:r>
            <w:r w:rsidR="68B153B9" w:rsidRPr="5E59DD3B">
              <w:rPr>
                <w:sz w:val="24"/>
                <w:szCs w:val="24"/>
              </w:rPr>
              <w:t xml:space="preserve"> </w:t>
            </w:r>
            <w:r>
              <w:rPr>
                <w:sz w:val="24"/>
                <w:szCs w:val="24"/>
              </w:rPr>
              <w:t>their completion</w:t>
            </w:r>
            <w:r w:rsidR="333E0E22" w:rsidRPr="5E59DD3B">
              <w:rPr>
                <w:sz w:val="24"/>
                <w:szCs w:val="24"/>
              </w:rPr>
              <w:t>, and</w:t>
            </w:r>
          </w:p>
          <w:p w14:paraId="1D9FB872" w14:textId="26735F41" w:rsidR="006E6554" w:rsidRPr="008408B2" w:rsidRDefault="00A32A28" w:rsidP="008408B2">
            <w:pPr>
              <w:pStyle w:val="ListParagraph"/>
              <w:numPr>
                <w:ilvl w:val="0"/>
                <w:numId w:val="31"/>
              </w:numPr>
              <w:spacing w:line="257" w:lineRule="auto"/>
              <w:rPr>
                <w:sz w:val="24"/>
                <w:szCs w:val="24"/>
              </w:rPr>
            </w:pPr>
            <w:r>
              <w:rPr>
                <w:sz w:val="24"/>
                <w:szCs w:val="24"/>
              </w:rPr>
              <w:t>p</w:t>
            </w:r>
            <w:r w:rsidR="333E0E22" w:rsidRPr="5E59DD3B">
              <w:rPr>
                <w:sz w:val="24"/>
                <w:szCs w:val="24"/>
              </w:rPr>
              <w:t>rogress of the recruitment effort, including the number of positions filled and mitigation strategy for filling any outstanding positions</w:t>
            </w:r>
            <w:r w:rsidR="00AE17B7" w:rsidRPr="008408B2">
              <w:rPr>
                <w:sz w:val="24"/>
                <w:szCs w:val="24"/>
              </w:rPr>
              <w:t>.</w:t>
            </w:r>
          </w:p>
        </w:tc>
        <w:tc>
          <w:tcPr>
            <w:tcW w:w="4635" w:type="dxa"/>
          </w:tcPr>
          <w:p w14:paraId="57FEE7CE" w14:textId="331A18E1" w:rsidR="00B95026" w:rsidRPr="008408B2" w:rsidRDefault="00DB5946" w:rsidP="008408B2">
            <w:pPr>
              <w:spacing w:after="120"/>
              <w:rPr>
                <w:rFonts w:cstheme="minorHAnsi"/>
                <w:sz w:val="24"/>
                <w:szCs w:val="24"/>
              </w:rPr>
            </w:pPr>
            <w:r w:rsidRPr="15E473B4">
              <w:rPr>
                <w:rFonts w:eastAsia="Calibri"/>
                <w:sz w:val="24"/>
                <w:szCs w:val="24"/>
              </w:rPr>
              <w:t xml:space="preserve">Report signed by the relevant Northern Territory Senior Skills Official </w:t>
            </w:r>
            <w:r w:rsidRPr="15E473B4">
              <w:rPr>
                <w:color w:val="000000" w:themeColor="text1"/>
                <w:sz w:val="24"/>
                <w:szCs w:val="24"/>
                <w:lang w:val="en-US"/>
              </w:rPr>
              <w:t>that provides an update on progress and attaches</w:t>
            </w:r>
            <w:r w:rsidR="00B95026" w:rsidRPr="15E473B4">
              <w:rPr>
                <w:rFonts w:eastAsia="Calibri"/>
                <w:sz w:val="24"/>
                <w:szCs w:val="24"/>
              </w:rPr>
              <w:t>:</w:t>
            </w:r>
          </w:p>
          <w:p w14:paraId="16A94ECB" w14:textId="6B7A08F7" w:rsidR="2A4B2950" w:rsidRPr="00796B8D" w:rsidRDefault="45E6A5A7" w:rsidP="15E473B4">
            <w:pPr>
              <w:pStyle w:val="ListParagraph"/>
              <w:numPr>
                <w:ilvl w:val="0"/>
                <w:numId w:val="31"/>
              </w:numPr>
              <w:spacing w:line="257" w:lineRule="auto"/>
              <w:rPr>
                <w:sz w:val="24"/>
                <w:szCs w:val="24"/>
              </w:rPr>
            </w:pPr>
            <w:r w:rsidRPr="00796B8D">
              <w:rPr>
                <w:sz w:val="24"/>
                <w:szCs w:val="24"/>
              </w:rPr>
              <w:t>a</w:t>
            </w:r>
            <w:r w:rsidR="2A4B2950" w:rsidRPr="00796B8D">
              <w:rPr>
                <w:sz w:val="24"/>
                <w:szCs w:val="24"/>
              </w:rPr>
              <w:t xml:space="preserve">n outline of progress against the deliverables specified in the </w:t>
            </w:r>
            <w:r w:rsidR="61F7AF22" w:rsidRPr="00796B8D">
              <w:rPr>
                <w:sz w:val="24"/>
                <w:szCs w:val="24"/>
              </w:rPr>
              <w:t>Project Plan</w:t>
            </w:r>
            <w:r w:rsidR="2A4B2950" w:rsidRPr="00796B8D">
              <w:rPr>
                <w:sz w:val="24"/>
                <w:szCs w:val="24"/>
              </w:rPr>
              <w:t xml:space="preserve"> to 31 March 2026</w:t>
            </w:r>
          </w:p>
          <w:p w14:paraId="1373BAD1" w14:textId="1F81E086" w:rsidR="005B0839" w:rsidRPr="009D1D43" w:rsidRDefault="00BB0E14" w:rsidP="008408B2">
            <w:pPr>
              <w:pStyle w:val="ListParagraph"/>
              <w:numPr>
                <w:ilvl w:val="0"/>
                <w:numId w:val="31"/>
              </w:numPr>
              <w:spacing w:line="257" w:lineRule="auto"/>
              <w:rPr>
                <w:sz w:val="24"/>
                <w:szCs w:val="24"/>
              </w:rPr>
            </w:pPr>
            <w:r w:rsidRPr="009D1D43">
              <w:rPr>
                <w:sz w:val="24"/>
                <w:szCs w:val="24"/>
              </w:rPr>
              <w:t>a</w:t>
            </w:r>
            <w:r w:rsidR="00DB5946" w:rsidRPr="009D1D43" w:rsidDel="00821519">
              <w:rPr>
                <w:sz w:val="24"/>
                <w:szCs w:val="24"/>
              </w:rPr>
              <w:t xml:space="preserve"> </w:t>
            </w:r>
            <w:r w:rsidR="00733900" w:rsidRPr="009D1D43">
              <w:rPr>
                <w:sz w:val="24"/>
                <w:szCs w:val="24"/>
              </w:rPr>
              <w:t>status update on</w:t>
            </w:r>
            <w:r w:rsidR="00DB5946" w:rsidRPr="009D1D43">
              <w:rPr>
                <w:sz w:val="24"/>
                <w:szCs w:val="24"/>
              </w:rPr>
              <w:t xml:space="preserve"> </w:t>
            </w:r>
            <w:r w:rsidR="00B95026" w:rsidRPr="009D1D43">
              <w:rPr>
                <w:sz w:val="24"/>
                <w:szCs w:val="24"/>
              </w:rPr>
              <w:t xml:space="preserve">the </w:t>
            </w:r>
            <w:r w:rsidR="005B0839" w:rsidRPr="009D1D43">
              <w:rPr>
                <w:sz w:val="24"/>
                <w:szCs w:val="24"/>
              </w:rPr>
              <w:t>development of physical and digital resources (e.g., telehealth tools,</w:t>
            </w:r>
            <w:r w:rsidR="00BD3176" w:rsidRPr="009D1D43">
              <w:rPr>
                <w:sz w:val="24"/>
                <w:szCs w:val="24"/>
              </w:rPr>
              <w:t xml:space="preserve"> and</w:t>
            </w:r>
            <w:r w:rsidR="00BD3176" w:rsidRPr="009D1D43" w:rsidDel="00BD3176">
              <w:rPr>
                <w:sz w:val="24"/>
                <w:szCs w:val="24"/>
              </w:rPr>
              <w:t xml:space="preserve"> </w:t>
            </w:r>
          </w:p>
          <w:p w14:paraId="02AD5210" w14:textId="69ABCB8B" w:rsidR="005B0839" w:rsidRPr="008408B2" w:rsidRDefault="00BB0E14" w:rsidP="008408B2">
            <w:pPr>
              <w:pStyle w:val="ListParagraph"/>
              <w:numPr>
                <w:ilvl w:val="0"/>
                <w:numId w:val="31"/>
              </w:numPr>
              <w:spacing w:line="257" w:lineRule="auto"/>
              <w:rPr>
                <w:rFonts w:cstheme="minorHAnsi"/>
                <w:sz w:val="24"/>
                <w:szCs w:val="24"/>
              </w:rPr>
            </w:pPr>
            <w:r w:rsidRPr="009D1D43">
              <w:rPr>
                <w:sz w:val="24"/>
                <w:szCs w:val="24"/>
              </w:rPr>
              <w:t>p</w:t>
            </w:r>
            <w:r w:rsidR="00733900" w:rsidRPr="009D1D43">
              <w:rPr>
                <w:sz w:val="24"/>
                <w:szCs w:val="24"/>
              </w:rPr>
              <w:t xml:space="preserve">rogress on </w:t>
            </w:r>
            <w:r w:rsidR="00B305EA" w:rsidRPr="009D1D43">
              <w:rPr>
                <w:sz w:val="24"/>
                <w:szCs w:val="24"/>
              </w:rPr>
              <w:t xml:space="preserve">recruitment effort of </w:t>
            </w:r>
            <w:r w:rsidR="005B0839" w:rsidRPr="009D1D43">
              <w:rPr>
                <w:sz w:val="24"/>
                <w:szCs w:val="24"/>
              </w:rPr>
              <w:t>core staff, including culturally competent trainers and support staff</w:t>
            </w:r>
            <w:r w:rsidR="00845A8D" w:rsidRPr="009D1D43">
              <w:rPr>
                <w:sz w:val="24"/>
                <w:szCs w:val="24"/>
              </w:rPr>
              <w:t>, including number of positions filled through this process, any outstanding positions and the mitigation strategy for filling any outstanding positions.</w:t>
            </w:r>
          </w:p>
        </w:tc>
        <w:tc>
          <w:tcPr>
            <w:tcW w:w="2736" w:type="dxa"/>
          </w:tcPr>
          <w:p w14:paraId="4E31E636" w14:textId="7D35FA90" w:rsidR="005B0839" w:rsidRPr="008408B2" w:rsidRDefault="00AB1C04" w:rsidP="008408B2">
            <w:pPr>
              <w:jc w:val="right"/>
              <w:rPr>
                <w:rFonts w:cstheme="minorHAnsi"/>
                <w:sz w:val="24"/>
                <w:szCs w:val="24"/>
              </w:rPr>
            </w:pPr>
            <w:r>
              <w:rPr>
                <w:rFonts w:cstheme="minorHAnsi"/>
                <w:sz w:val="24"/>
                <w:szCs w:val="24"/>
              </w:rPr>
              <w:t>$500,000</w:t>
            </w:r>
          </w:p>
        </w:tc>
        <w:tc>
          <w:tcPr>
            <w:tcW w:w="2693" w:type="dxa"/>
          </w:tcPr>
          <w:p w14:paraId="09D51227" w14:textId="209C70C3" w:rsidR="00BF04E7" w:rsidRPr="008408B2" w:rsidRDefault="00BF04E7">
            <w:pPr>
              <w:rPr>
                <w:sz w:val="24"/>
                <w:szCs w:val="24"/>
              </w:rPr>
            </w:pPr>
            <w:r w:rsidRPr="5446A722">
              <w:rPr>
                <w:sz w:val="24"/>
                <w:szCs w:val="24"/>
              </w:rPr>
              <w:t>31 Mar</w:t>
            </w:r>
            <w:r w:rsidR="00AE344C" w:rsidRPr="5446A722">
              <w:rPr>
                <w:sz w:val="24"/>
                <w:szCs w:val="24"/>
              </w:rPr>
              <w:t>ch</w:t>
            </w:r>
            <w:r w:rsidRPr="5446A722">
              <w:rPr>
                <w:sz w:val="24"/>
                <w:szCs w:val="24"/>
              </w:rPr>
              <w:t xml:space="preserve"> </w:t>
            </w:r>
            <w:r w:rsidR="00AE344C" w:rsidRPr="5446A722">
              <w:rPr>
                <w:sz w:val="24"/>
                <w:szCs w:val="24"/>
              </w:rPr>
              <w:t>20</w:t>
            </w:r>
            <w:r w:rsidRPr="5446A722">
              <w:rPr>
                <w:sz w:val="24"/>
                <w:szCs w:val="24"/>
              </w:rPr>
              <w:t>26</w:t>
            </w:r>
          </w:p>
        </w:tc>
      </w:tr>
      <w:tr w:rsidR="00703FFA" w14:paraId="122C16EF" w14:textId="77777777" w:rsidTr="66A9FE0C">
        <w:tc>
          <w:tcPr>
            <w:tcW w:w="3823" w:type="dxa"/>
          </w:tcPr>
          <w:p w14:paraId="486A3EC6" w14:textId="5126FB07" w:rsidR="00703FFA" w:rsidRPr="008408B2" w:rsidRDefault="00703FFA" w:rsidP="00703FFA">
            <w:pPr>
              <w:spacing w:after="120"/>
              <w:rPr>
                <w:rFonts w:eastAsia="Calibri" w:cstheme="minorHAnsi"/>
                <w:b/>
                <w:sz w:val="24"/>
                <w:szCs w:val="24"/>
              </w:rPr>
            </w:pPr>
            <w:r w:rsidRPr="008408B2">
              <w:rPr>
                <w:rFonts w:eastAsia="Calibri" w:cstheme="minorHAnsi"/>
                <w:b/>
                <w:sz w:val="24"/>
                <w:szCs w:val="24"/>
              </w:rPr>
              <w:t>Milestone 5:</w:t>
            </w:r>
          </w:p>
          <w:p w14:paraId="0EB55DB9" w14:textId="77777777" w:rsidR="00AE17B7" w:rsidRPr="008408B2" w:rsidRDefault="00703FFA" w:rsidP="00AE17B7">
            <w:pPr>
              <w:rPr>
                <w:rFonts w:cstheme="minorHAnsi"/>
                <w:sz w:val="24"/>
                <w:szCs w:val="24"/>
              </w:rPr>
            </w:pPr>
            <w:r w:rsidRPr="008408B2">
              <w:rPr>
                <w:rFonts w:cstheme="minorHAnsi"/>
                <w:sz w:val="24"/>
                <w:szCs w:val="24"/>
              </w:rPr>
              <w:t xml:space="preserve">Commonwealth acceptance of the </w:t>
            </w:r>
            <w:r w:rsidR="00AE17B7" w:rsidRPr="008408B2">
              <w:rPr>
                <w:rFonts w:cstheme="minorHAnsi"/>
                <w:sz w:val="24"/>
                <w:szCs w:val="24"/>
              </w:rPr>
              <w:t>Regional and Remote Essential Care Services Centre of Excellence’s continued operation, to be demonstrated by:</w:t>
            </w:r>
          </w:p>
          <w:p w14:paraId="3230C0D9" w14:textId="0B394888" w:rsidR="00703FFA" w:rsidRPr="008408B2" w:rsidRDefault="00C12A17" w:rsidP="008408B2">
            <w:pPr>
              <w:pStyle w:val="ListParagraph"/>
              <w:numPr>
                <w:ilvl w:val="0"/>
                <w:numId w:val="42"/>
              </w:numPr>
              <w:spacing w:after="120"/>
              <w:rPr>
                <w:rFonts w:eastAsia="Calibri" w:cstheme="minorHAnsi"/>
                <w:b/>
                <w:sz w:val="24"/>
                <w:szCs w:val="24"/>
              </w:rPr>
            </w:pPr>
            <w:r>
              <w:rPr>
                <w:rFonts w:eastAsia="Calibri" w:cstheme="minorHAnsi"/>
                <w:sz w:val="24"/>
                <w:szCs w:val="24"/>
              </w:rPr>
              <w:t>t</w:t>
            </w:r>
            <w:r w:rsidR="00703FFA" w:rsidRPr="008408B2">
              <w:rPr>
                <w:rFonts w:eastAsia="Calibri" w:cstheme="minorHAnsi"/>
                <w:sz w:val="24"/>
                <w:szCs w:val="24"/>
              </w:rPr>
              <w:t xml:space="preserve">he </w:t>
            </w:r>
            <w:r w:rsidR="00703FFA" w:rsidRPr="008408B2">
              <w:rPr>
                <w:rFonts w:cstheme="minorHAnsi"/>
                <w:sz w:val="24"/>
                <w:szCs w:val="24"/>
              </w:rPr>
              <w:t>completion and delivery of new training programs</w:t>
            </w:r>
            <w:r w:rsidR="005F00B7">
              <w:rPr>
                <w:rFonts w:cstheme="minorHAnsi"/>
                <w:sz w:val="24"/>
                <w:szCs w:val="24"/>
              </w:rPr>
              <w:t xml:space="preserve"> in aged </w:t>
            </w:r>
            <w:r w:rsidR="00052D43">
              <w:rPr>
                <w:rFonts w:cstheme="minorHAnsi"/>
                <w:sz w:val="24"/>
                <w:szCs w:val="24"/>
              </w:rPr>
              <w:t>care, disability</w:t>
            </w:r>
            <w:r w:rsidR="005F00B7">
              <w:rPr>
                <w:rFonts w:cstheme="minorHAnsi"/>
                <w:sz w:val="24"/>
                <w:szCs w:val="24"/>
              </w:rPr>
              <w:t xml:space="preserve"> support and primary health services</w:t>
            </w:r>
            <w:r w:rsidR="00A32A28">
              <w:rPr>
                <w:rFonts w:cstheme="minorHAnsi"/>
                <w:sz w:val="24"/>
                <w:szCs w:val="24"/>
              </w:rPr>
              <w:t>.</w:t>
            </w:r>
          </w:p>
        </w:tc>
        <w:tc>
          <w:tcPr>
            <w:tcW w:w="4635" w:type="dxa"/>
          </w:tcPr>
          <w:p w14:paraId="55B0E011" w14:textId="32B3CB9C" w:rsidR="00703FFA" w:rsidRPr="008408B2" w:rsidRDefault="00AE17B7" w:rsidP="00703FFA">
            <w:pPr>
              <w:spacing w:after="120"/>
              <w:rPr>
                <w:rFonts w:eastAsia="Calibri" w:cstheme="minorHAnsi"/>
                <w:sz w:val="24"/>
                <w:szCs w:val="24"/>
              </w:rPr>
            </w:pPr>
            <w:r w:rsidRPr="15E473B4">
              <w:rPr>
                <w:rFonts w:eastAsia="Calibri"/>
                <w:sz w:val="24"/>
                <w:szCs w:val="24"/>
              </w:rPr>
              <w:t>Report</w:t>
            </w:r>
            <w:r w:rsidR="009F2830">
              <w:rPr>
                <w:rFonts w:eastAsia="Calibri"/>
                <w:sz w:val="24"/>
                <w:szCs w:val="24"/>
              </w:rPr>
              <w:t xml:space="preserve"> </w:t>
            </w:r>
            <w:r w:rsidRPr="15E473B4">
              <w:rPr>
                <w:rFonts w:eastAsia="Calibri"/>
                <w:sz w:val="24"/>
                <w:szCs w:val="24"/>
              </w:rPr>
              <w:t xml:space="preserve">signed by the relevant Northern Territory Senior Skills Official </w:t>
            </w:r>
            <w:r w:rsidRPr="15E473B4">
              <w:rPr>
                <w:color w:val="000000" w:themeColor="text1"/>
                <w:sz w:val="24"/>
                <w:szCs w:val="24"/>
                <w:lang w:val="en-US"/>
              </w:rPr>
              <w:t>that provides an update on progress and attaches:</w:t>
            </w:r>
          </w:p>
          <w:p w14:paraId="2513ADFD" w14:textId="39E0DC51" w:rsidR="28AEE3D9" w:rsidRPr="009D1D43" w:rsidRDefault="77A87F30" w:rsidP="00796B8D">
            <w:pPr>
              <w:pStyle w:val="ListParagraph"/>
              <w:numPr>
                <w:ilvl w:val="0"/>
                <w:numId w:val="42"/>
              </w:numPr>
              <w:spacing w:after="120"/>
              <w:rPr>
                <w:rFonts w:eastAsia="Calibri" w:cstheme="minorHAnsi"/>
                <w:sz w:val="24"/>
                <w:szCs w:val="24"/>
              </w:rPr>
            </w:pPr>
            <w:r w:rsidRPr="009D1D43">
              <w:rPr>
                <w:rFonts w:eastAsia="Calibri" w:cstheme="minorHAnsi"/>
                <w:sz w:val="24"/>
                <w:szCs w:val="24"/>
              </w:rPr>
              <w:t>a</w:t>
            </w:r>
            <w:r w:rsidR="28AEE3D9" w:rsidRPr="009D1D43">
              <w:rPr>
                <w:rFonts w:eastAsia="Calibri" w:cstheme="minorHAnsi"/>
                <w:sz w:val="24"/>
                <w:szCs w:val="24"/>
              </w:rPr>
              <w:t xml:space="preserve">n outline of progress against the deliverables specified in the </w:t>
            </w:r>
            <w:r w:rsidR="2C924AC0" w:rsidRPr="009D1D43">
              <w:rPr>
                <w:rFonts w:eastAsia="Calibri" w:cstheme="minorHAnsi"/>
                <w:sz w:val="24"/>
                <w:szCs w:val="24"/>
              </w:rPr>
              <w:t>Project Plan</w:t>
            </w:r>
            <w:r w:rsidR="28AEE3D9" w:rsidRPr="009D1D43">
              <w:rPr>
                <w:rFonts w:eastAsia="Calibri" w:cstheme="minorHAnsi"/>
                <w:sz w:val="24"/>
                <w:szCs w:val="24"/>
              </w:rPr>
              <w:t xml:space="preserve"> to 30 September 2026</w:t>
            </w:r>
          </w:p>
          <w:p w14:paraId="7D90CBDB" w14:textId="3BB354D3" w:rsidR="00703FFA" w:rsidRPr="00796B8D" w:rsidRDefault="00C854C4" w:rsidP="00796B8D">
            <w:pPr>
              <w:pStyle w:val="ListParagraph"/>
              <w:numPr>
                <w:ilvl w:val="0"/>
                <w:numId w:val="42"/>
              </w:numPr>
              <w:spacing w:after="120"/>
              <w:rPr>
                <w:rFonts w:eastAsia="Calibri" w:cstheme="minorHAnsi"/>
                <w:sz w:val="24"/>
                <w:szCs w:val="24"/>
              </w:rPr>
            </w:pPr>
            <w:r w:rsidRPr="00796B8D">
              <w:rPr>
                <w:rFonts w:eastAsia="Calibri" w:cstheme="minorHAnsi"/>
                <w:sz w:val="24"/>
                <w:szCs w:val="24"/>
              </w:rPr>
              <w:t>a</w:t>
            </w:r>
            <w:r w:rsidR="00703FFA" w:rsidRPr="00796B8D">
              <w:rPr>
                <w:rFonts w:eastAsia="Calibri" w:cstheme="minorHAnsi"/>
                <w:sz w:val="24"/>
                <w:szCs w:val="24"/>
              </w:rPr>
              <w:t xml:space="preserve"> list of new accredited training programs that address regional and remote essential care needs (e.g., aged care, </w:t>
            </w:r>
            <w:r w:rsidR="00703FFA" w:rsidRPr="00796B8D">
              <w:rPr>
                <w:rFonts w:eastAsia="Calibri" w:cstheme="minorHAnsi"/>
                <w:sz w:val="24"/>
                <w:szCs w:val="24"/>
              </w:rPr>
              <w:lastRenderedPageBreak/>
              <w:t>disability support, primary health services)</w:t>
            </w:r>
            <w:r w:rsidR="00AE17B7" w:rsidRPr="00796B8D">
              <w:rPr>
                <w:rFonts w:eastAsia="Calibri" w:cstheme="minorHAnsi"/>
                <w:sz w:val="24"/>
                <w:szCs w:val="24"/>
              </w:rPr>
              <w:t>, and</w:t>
            </w:r>
          </w:p>
          <w:p w14:paraId="13630DAA" w14:textId="71F97A95" w:rsidR="00703FFA" w:rsidRPr="008408B2" w:rsidRDefault="00C854C4" w:rsidP="00796B8D">
            <w:pPr>
              <w:pStyle w:val="ListParagraph"/>
              <w:numPr>
                <w:ilvl w:val="0"/>
                <w:numId w:val="42"/>
              </w:numPr>
              <w:spacing w:after="120"/>
              <w:rPr>
                <w:rFonts w:eastAsia="Calibri" w:cstheme="minorHAnsi"/>
                <w:sz w:val="24"/>
                <w:szCs w:val="24"/>
              </w:rPr>
            </w:pPr>
            <w:r w:rsidRPr="00796B8D">
              <w:rPr>
                <w:rFonts w:eastAsia="Calibri" w:cstheme="minorHAnsi"/>
                <w:sz w:val="24"/>
                <w:szCs w:val="24"/>
              </w:rPr>
              <w:t>a</w:t>
            </w:r>
            <w:r w:rsidR="00703FFA" w:rsidRPr="00796B8D">
              <w:rPr>
                <w:rFonts w:eastAsia="Calibri" w:cstheme="minorHAnsi"/>
                <w:sz w:val="24"/>
                <w:szCs w:val="24"/>
              </w:rPr>
              <w:t>n outline of culturally relevant content to support First Nations communities.</w:t>
            </w:r>
          </w:p>
        </w:tc>
        <w:tc>
          <w:tcPr>
            <w:tcW w:w="2736" w:type="dxa"/>
          </w:tcPr>
          <w:p w14:paraId="5A0FFB83" w14:textId="1706936E" w:rsidR="00703FFA" w:rsidRPr="008408B2" w:rsidRDefault="00AB1C04" w:rsidP="008408B2">
            <w:pPr>
              <w:jc w:val="right"/>
              <w:rPr>
                <w:rFonts w:cstheme="minorHAnsi"/>
                <w:sz w:val="24"/>
                <w:szCs w:val="24"/>
              </w:rPr>
            </w:pPr>
            <w:r>
              <w:rPr>
                <w:rFonts w:cstheme="minorHAnsi"/>
                <w:sz w:val="24"/>
                <w:szCs w:val="24"/>
              </w:rPr>
              <w:lastRenderedPageBreak/>
              <w:t>$750,000</w:t>
            </w:r>
          </w:p>
        </w:tc>
        <w:tc>
          <w:tcPr>
            <w:tcW w:w="2693" w:type="dxa"/>
          </w:tcPr>
          <w:p w14:paraId="3230B8BE" w14:textId="09352FBF" w:rsidR="00BF04E7" w:rsidRPr="00BF269E" w:rsidRDefault="00BF04E7" w:rsidP="00703FFA">
            <w:pPr>
              <w:rPr>
                <w:rFonts w:eastAsia="Calibri"/>
                <w:sz w:val="24"/>
                <w:szCs w:val="24"/>
              </w:rPr>
            </w:pPr>
            <w:r w:rsidRPr="00BF269E">
              <w:rPr>
                <w:rFonts w:eastAsia="Calibri"/>
                <w:sz w:val="24"/>
                <w:szCs w:val="24"/>
              </w:rPr>
              <w:t>30 Sep</w:t>
            </w:r>
            <w:r w:rsidR="00A379E7" w:rsidRPr="00BF269E">
              <w:rPr>
                <w:rFonts w:eastAsia="Calibri"/>
                <w:sz w:val="24"/>
                <w:szCs w:val="24"/>
              </w:rPr>
              <w:t>tember</w:t>
            </w:r>
            <w:r w:rsidRPr="00BF269E">
              <w:rPr>
                <w:rFonts w:eastAsia="Calibri"/>
                <w:sz w:val="24"/>
                <w:szCs w:val="24"/>
              </w:rPr>
              <w:t xml:space="preserve"> </w:t>
            </w:r>
            <w:r w:rsidR="00A379E7" w:rsidRPr="00BF269E">
              <w:rPr>
                <w:rFonts w:eastAsia="Calibri"/>
                <w:sz w:val="24"/>
                <w:szCs w:val="24"/>
              </w:rPr>
              <w:t>20</w:t>
            </w:r>
            <w:r w:rsidRPr="00BF269E">
              <w:rPr>
                <w:rFonts w:eastAsia="Calibri"/>
                <w:sz w:val="24"/>
                <w:szCs w:val="24"/>
              </w:rPr>
              <w:t>26</w:t>
            </w:r>
          </w:p>
        </w:tc>
      </w:tr>
      <w:tr w:rsidR="00703FFA" w14:paraId="1FF26B25" w14:textId="77777777" w:rsidTr="66A9FE0C">
        <w:tc>
          <w:tcPr>
            <w:tcW w:w="3823" w:type="dxa"/>
          </w:tcPr>
          <w:p w14:paraId="73A753D6" w14:textId="67AC7DFA" w:rsidR="00703FFA" w:rsidRPr="008408B2" w:rsidRDefault="00703FFA" w:rsidP="00703FFA">
            <w:pPr>
              <w:spacing w:after="120"/>
              <w:rPr>
                <w:rFonts w:eastAsia="Calibri" w:cstheme="minorHAnsi"/>
                <w:sz w:val="24"/>
                <w:szCs w:val="24"/>
              </w:rPr>
            </w:pPr>
            <w:r w:rsidRPr="008408B2">
              <w:rPr>
                <w:rFonts w:eastAsia="Calibri" w:cstheme="minorHAnsi"/>
                <w:b/>
                <w:sz w:val="24"/>
                <w:szCs w:val="24"/>
              </w:rPr>
              <w:t>Milestone 6:</w:t>
            </w:r>
          </w:p>
          <w:p w14:paraId="7E4F1B6C" w14:textId="49CD4A2F" w:rsidR="00C136A4" w:rsidRPr="008408B2" w:rsidRDefault="00936A4D" w:rsidP="00936A4D">
            <w:pPr>
              <w:rPr>
                <w:sz w:val="24"/>
                <w:szCs w:val="24"/>
              </w:rPr>
            </w:pPr>
            <w:r w:rsidRPr="190E3DC4">
              <w:rPr>
                <w:sz w:val="24"/>
                <w:szCs w:val="24"/>
              </w:rPr>
              <w:t>Commonwealth acceptance of the Regional and Remote Essential Care Services Centre of Excellence’s continued operation, to be demonstrated by:</w:t>
            </w:r>
          </w:p>
          <w:p w14:paraId="3912EE42" w14:textId="06F2AB20" w:rsidR="00703FFA" w:rsidRPr="008408B2" w:rsidRDefault="00C854C4" w:rsidP="0021787B">
            <w:pPr>
              <w:pStyle w:val="ListParagraph"/>
              <w:numPr>
                <w:ilvl w:val="0"/>
                <w:numId w:val="61"/>
              </w:numPr>
              <w:rPr>
                <w:rFonts w:eastAsia="Calibri"/>
              </w:rPr>
            </w:pPr>
            <w:r>
              <w:rPr>
                <w:rFonts w:eastAsia="Calibri"/>
                <w:sz w:val="24"/>
                <w:szCs w:val="24"/>
              </w:rPr>
              <w:t>t</w:t>
            </w:r>
            <w:r w:rsidR="204E28F4" w:rsidRPr="66A9FE0C">
              <w:rPr>
                <w:rFonts w:eastAsia="Calibri"/>
                <w:sz w:val="24"/>
                <w:szCs w:val="24"/>
              </w:rPr>
              <w:t xml:space="preserve">he </w:t>
            </w:r>
            <w:r w:rsidR="204E28F4" w:rsidRPr="66A9FE0C">
              <w:rPr>
                <w:sz w:val="24"/>
                <w:szCs w:val="24"/>
              </w:rPr>
              <w:t xml:space="preserve">implementation of </w:t>
            </w:r>
            <w:r w:rsidR="374F507C" w:rsidRPr="66A9FE0C">
              <w:rPr>
                <w:sz w:val="24"/>
                <w:szCs w:val="24"/>
              </w:rPr>
              <w:t>a focused</w:t>
            </w:r>
            <w:r w:rsidR="204E28F4" w:rsidRPr="66A9FE0C">
              <w:rPr>
                <w:sz w:val="24"/>
                <w:szCs w:val="24"/>
              </w:rPr>
              <w:t xml:space="preserve"> Pilot Program</w:t>
            </w:r>
            <w:r w:rsidR="374F507C" w:rsidRPr="66A9FE0C">
              <w:rPr>
                <w:sz w:val="24"/>
                <w:szCs w:val="24"/>
              </w:rPr>
              <w:t xml:space="preserve"> relative to remote area health</w:t>
            </w:r>
            <w:r w:rsidR="204E28F4" w:rsidRPr="66A9FE0C">
              <w:rPr>
                <w:sz w:val="24"/>
                <w:szCs w:val="24"/>
              </w:rPr>
              <w:t>.</w:t>
            </w:r>
            <w:r w:rsidR="7C353B7E" w:rsidRPr="66A9FE0C">
              <w:rPr>
                <w:sz w:val="24"/>
                <w:szCs w:val="24"/>
              </w:rPr>
              <w:t xml:space="preserve"> The</w:t>
            </w:r>
            <w:r w:rsidR="22DA1CCC" w:rsidRPr="66A9FE0C">
              <w:rPr>
                <w:sz w:val="24"/>
                <w:szCs w:val="24"/>
              </w:rPr>
              <w:t xml:space="preserve"> </w:t>
            </w:r>
            <w:r w:rsidR="7C353B7E" w:rsidRPr="66A9FE0C">
              <w:rPr>
                <w:rFonts w:eastAsia="Calibri"/>
                <w:sz w:val="24"/>
                <w:szCs w:val="24"/>
              </w:rPr>
              <w:t>p</w:t>
            </w:r>
            <w:r w:rsidR="374F507C" w:rsidRPr="66A9FE0C">
              <w:rPr>
                <w:rFonts w:eastAsia="Calibri"/>
                <w:sz w:val="24"/>
                <w:szCs w:val="24"/>
              </w:rPr>
              <w:t>ilot focus will be determined by Health Industry reference Committee</w:t>
            </w:r>
            <w:r w:rsidR="00C136A4">
              <w:rPr>
                <w:rFonts w:eastAsia="Calibri"/>
                <w:sz w:val="24"/>
                <w:szCs w:val="24"/>
              </w:rPr>
              <w:t>.</w:t>
            </w:r>
          </w:p>
        </w:tc>
        <w:tc>
          <w:tcPr>
            <w:tcW w:w="4635" w:type="dxa"/>
          </w:tcPr>
          <w:p w14:paraId="2D98EBD7" w14:textId="3696E8A7" w:rsidR="00703FFA" w:rsidRPr="008408B2" w:rsidRDefault="0062595C" w:rsidP="008408B2">
            <w:pPr>
              <w:spacing w:after="120"/>
              <w:rPr>
                <w:sz w:val="24"/>
                <w:szCs w:val="24"/>
              </w:rPr>
            </w:pPr>
            <w:r w:rsidRPr="15E473B4">
              <w:rPr>
                <w:rFonts w:eastAsia="Calibri"/>
                <w:sz w:val="24"/>
                <w:szCs w:val="24"/>
              </w:rPr>
              <w:t xml:space="preserve">Report signed by the relevant Northern Territory Senior Skills Official </w:t>
            </w:r>
            <w:r w:rsidRPr="15E473B4">
              <w:rPr>
                <w:color w:val="000000" w:themeColor="text1"/>
                <w:sz w:val="24"/>
                <w:szCs w:val="24"/>
                <w:lang w:val="en-US"/>
              </w:rPr>
              <w:t>that provides an update on progress and attaches:</w:t>
            </w:r>
          </w:p>
          <w:p w14:paraId="4DA82076" w14:textId="044635E7" w:rsidR="12A25C8C" w:rsidRDefault="7602FFF8" w:rsidP="00796B8D">
            <w:pPr>
              <w:pStyle w:val="ListParagraph"/>
              <w:numPr>
                <w:ilvl w:val="0"/>
                <w:numId w:val="61"/>
              </w:numPr>
              <w:rPr>
                <w:rFonts w:eastAsia="Calibri"/>
                <w:sz w:val="24"/>
                <w:szCs w:val="24"/>
              </w:rPr>
            </w:pPr>
            <w:r w:rsidRPr="285D00CF">
              <w:rPr>
                <w:rFonts w:eastAsia="Calibri"/>
                <w:sz w:val="24"/>
                <w:szCs w:val="24"/>
              </w:rPr>
              <w:t>a</w:t>
            </w:r>
            <w:r w:rsidR="12A25C8C" w:rsidRPr="285D00CF">
              <w:rPr>
                <w:rFonts w:eastAsia="Calibri"/>
                <w:sz w:val="24"/>
                <w:szCs w:val="24"/>
              </w:rPr>
              <w:t>n</w:t>
            </w:r>
            <w:r w:rsidR="12A25C8C" w:rsidRPr="15E473B4">
              <w:rPr>
                <w:rFonts w:eastAsia="Calibri"/>
                <w:sz w:val="24"/>
                <w:szCs w:val="24"/>
              </w:rPr>
              <w:t xml:space="preserve"> outline of progress against the deliverables specified in the </w:t>
            </w:r>
            <w:r w:rsidR="4A18D7E5" w:rsidRPr="28A44EA3">
              <w:rPr>
                <w:rFonts w:eastAsia="Calibri"/>
                <w:sz w:val="24"/>
                <w:szCs w:val="24"/>
              </w:rPr>
              <w:t>Project Pl</w:t>
            </w:r>
            <w:r w:rsidR="12A25C8C" w:rsidRPr="28A44EA3">
              <w:rPr>
                <w:rFonts w:eastAsia="Calibri"/>
                <w:sz w:val="24"/>
                <w:szCs w:val="24"/>
              </w:rPr>
              <w:t>an</w:t>
            </w:r>
            <w:r w:rsidR="12A25C8C" w:rsidRPr="15E473B4">
              <w:rPr>
                <w:rFonts w:eastAsia="Calibri"/>
                <w:sz w:val="24"/>
                <w:szCs w:val="24"/>
              </w:rPr>
              <w:t xml:space="preserve"> to 30 September 2026</w:t>
            </w:r>
          </w:p>
          <w:p w14:paraId="5E9C718B" w14:textId="4CC015AB" w:rsidR="00703FFA" w:rsidRPr="00796B8D" w:rsidRDefault="00C854C4" w:rsidP="00796B8D">
            <w:pPr>
              <w:pStyle w:val="ListParagraph"/>
              <w:numPr>
                <w:ilvl w:val="0"/>
                <w:numId w:val="61"/>
              </w:numPr>
              <w:rPr>
                <w:rFonts w:eastAsia="Calibri"/>
                <w:sz w:val="24"/>
                <w:szCs w:val="24"/>
              </w:rPr>
            </w:pPr>
            <w:r w:rsidRPr="00796B8D">
              <w:rPr>
                <w:rFonts w:eastAsia="Calibri"/>
                <w:sz w:val="24"/>
                <w:szCs w:val="24"/>
              </w:rPr>
              <w:t>p</w:t>
            </w:r>
            <w:r w:rsidR="00703FFA" w:rsidRPr="00796B8D">
              <w:rPr>
                <w:rFonts w:eastAsia="Calibri"/>
                <w:sz w:val="24"/>
                <w:szCs w:val="24"/>
              </w:rPr>
              <w:t>ilot program outcomes, including participant demographics and completion rates</w:t>
            </w:r>
            <w:r w:rsidR="0062595C" w:rsidRPr="00796B8D">
              <w:rPr>
                <w:rFonts w:eastAsia="Calibri"/>
                <w:sz w:val="24"/>
                <w:szCs w:val="24"/>
              </w:rPr>
              <w:t>, and</w:t>
            </w:r>
          </w:p>
          <w:p w14:paraId="264B3577" w14:textId="337D9140" w:rsidR="00703FFA" w:rsidRPr="008408B2" w:rsidRDefault="00C854C4" w:rsidP="00796B8D">
            <w:pPr>
              <w:pStyle w:val="ListParagraph"/>
              <w:numPr>
                <w:ilvl w:val="0"/>
                <w:numId w:val="61"/>
              </w:numPr>
              <w:rPr>
                <w:rFonts w:eastAsia="Calibri"/>
              </w:rPr>
            </w:pPr>
            <w:r w:rsidRPr="00796B8D">
              <w:rPr>
                <w:rFonts w:eastAsia="Calibri"/>
                <w:sz w:val="24"/>
                <w:szCs w:val="24"/>
              </w:rPr>
              <w:t>s</w:t>
            </w:r>
            <w:r w:rsidR="00703FFA" w:rsidRPr="00796B8D">
              <w:rPr>
                <w:rFonts w:eastAsia="Calibri"/>
                <w:sz w:val="24"/>
                <w:szCs w:val="24"/>
              </w:rPr>
              <w:t>takeholder engagement updates, including new partnerships or collaborations.</w:t>
            </w:r>
          </w:p>
        </w:tc>
        <w:tc>
          <w:tcPr>
            <w:tcW w:w="2736" w:type="dxa"/>
          </w:tcPr>
          <w:p w14:paraId="2E4EE7C1" w14:textId="609677F0" w:rsidR="00703FFA" w:rsidRPr="008408B2" w:rsidRDefault="00AB1C04" w:rsidP="008408B2">
            <w:pPr>
              <w:jc w:val="right"/>
              <w:rPr>
                <w:rFonts w:cstheme="minorHAnsi"/>
                <w:sz w:val="24"/>
                <w:szCs w:val="24"/>
              </w:rPr>
            </w:pPr>
            <w:r>
              <w:rPr>
                <w:rFonts w:cstheme="minorHAnsi"/>
                <w:sz w:val="24"/>
                <w:szCs w:val="24"/>
              </w:rPr>
              <w:t>$1,000,000</w:t>
            </w:r>
          </w:p>
        </w:tc>
        <w:tc>
          <w:tcPr>
            <w:tcW w:w="2693" w:type="dxa"/>
          </w:tcPr>
          <w:p w14:paraId="241DA291" w14:textId="5C718534" w:rsidR="006125E6" w:rsidRPr="0021787B" w:rsidRDefault="006125E6" w:rsidP="00703FFA">
            <w:pPr>
              <w:rPr>
                <w:rFonts w:eastAsia="Calibri"/>
                <w:sz w:val="24"/>
                <w:szCs w:val="24"/>
              </w:rPr>
            </w:pPr>
            <w:r w:rsidRPr="0021787B">
              <w:rPr>
                <w:rFonts w:eastAsia="Calibri"/>
                <w:sz w:val="24"/>
                <w:szCs w:val="24"/>
              </w:rPr>
              <w:t>30 Sep</w:t>
            </w:r>
            <w:r w:rsidR="00A379E7" w:rsidRPr="0021787B">
              <w:rPr>
                <w:rFonts w:eastAsia="Calibri"/>
                <w:sz w:val="24"/>
                <w:szCs w:val="24"/>
              </w:rPr>
              <w:t>tember</w:t>
            </w:r>
            <w:r w:rsidRPr="0021787B">
              <w:rPr>
                <w:rFonts w:eastAsia="Calibri"/>
                <w:sz w:val="24"/>
                <w:szCs w:val="24"/>
              </w:rPr>
              <w:t xml:space="preserve"> </w:t>
            </w:r>
            <w:r w:rsidR="00A379E7" w:rsidRPr="0021787B">
              <w:rPr>
                <w:rFonts w:eastAsia="Calibri"/>
                <w:sz w:val="24"/>
                <w:szCs w:val="24"/>
              </w:rPr>
              <w:t>20</w:t>
            </w:r>
            <w:r w:rsidRPr="0021787B">
              <w:rPr>
                <w:rFonts w:eastAsia="Calibri"/>
                <w:sz w:val="24"/>
                <w:szCs w:val="24"/>
              </w:rPr>
              <w:t>26</w:t>
            </w:r>
          </w:p>
        </w:tc>
      </w:tr>
      <w:tr w:rsidR="00703FFA" w14:paraId="48D855F9" w14:textId="77777777" w:rsidTr="66A9FE0C">
        <w:tc>
          <w:tcPr>
            <w:tcW w:w="3823" w:type="dxa"/>
          </w:tcPr>
          <w:p w14:paraId="052C5D0E" w14:textId="7F20EF87" w:rsidR="00703FFA" w:rsidRPr="008408B2" w:rsidRDefault="00703FFA" w:rsidP="008408B2">
            <w:pPr>
              <w:spacing w:after="120"/>
              <w:rPr>
                <w:rFonts w:eastAsia="Calibri" w:cstheme="minorHAnsi"/>
                <w:b/>
                <w:sz w:val="24"/>
                <w:szCs w:val="24"/>
              </w:rPr>
            </w:pPr>
            <w:r w:rsidRPr="008408B2">
              <w:rPr>
                <w:rFonts w:eastAsia="Calibri" w:cstheme="minorHAnsi"/>
                <w:b/>
                <w:sz w:val="24"/>
                <w:szCs w:val="24"/>
              </w:rPr>
              <w:t>Milestone 7:</w:t>
            </w:r>
          </w:p>
          <w:p w14:paraId="25D402F9" w14:textId="77777777" w:rsidR="00B339AA" w:rsidRPr="008408B2" w:rsidRDefault="00B339AA" w:rsidP="00B339AA">
            <w:pPr>
              <w:rPr>
                <w:rFonts w:cstheme="minorHAnsi"/>
                <w:sz w:val="24"/>
                <w:szCs w:val="24"/>
              </w:rPr>
            </w:pPr>
            <w:r w:rsidRPr="008408B2">
              <w:rPr>
                <w:rFonts w:cstheme="minorHAnsi"/>
                <w:sz w:val="24"/>
                <w:szCs w:val="24"/>
              </w:rPr>
              <w:t>Commonwealth acceptance of the Regional and Remote Essential Care Services Centre of Excellence’s continued operation, to be demonstrated by:</w:t>
            </w:r>
          </w:p>
          <w:p w14:paraId="515C5A82" w14:textId="5668255C" w:rsidR="00703FFA" w:rsidRPr="008408B2" w:rsidRDefault="009F1FD2" w:rsidP="008408B2">
            <w:pPr>
              <w:pStyle w:val="ListParagraph"/>
              <w:numPr>
                <w:ilvl w:val="0"/>
                <w:numId w:val="42"/>
              </w:numPr>
              <w:spacing w:after="120"/>
              <w:rPr>
                <w:rFonts w:eastAsia="Calibri" w:cstheme="minorHAnsi"/>
                <w:b/>
                <w:sz w:val="24"/>
                <w:szCs w:val="24"/>
              </w:rPr>
            </w:pPr>
            <w:r>
              <w:rPr>
                <w:rFonts w:eastAsia="Calibri" w:cstheme="minorHAnsi"/>
                <w:sz w:val="24"/>
                <w:szCs w:val="24"/>
              </w:rPr>
              <w:t>t</w:t>
            </w:r>
            <w:r w:rsidR="00703FFA" w:rsidRPr="008408B2">
              <w:rPr>
                <w:rFonts w:eastAsia="Calibri" w:cstheme="minorHAnsi"/>
                <w:sz w:val="24"/>
                <w:szCs w:val="24"/>
              </w:rPr>
              <w:t>he delivery of the i</w:t>
            </w:r>
            <w:r w:rsidR="00703FFA" w:rsidRPr="008408B2">
              <w:rPr>
                <w:rFonts w:cstheme="minorHAnsi"/>
                <w:sz w:val="24"/>
                <w:szCs w:val="24"/>
              </w:rPr>
              <w:t>nfrastructure expansion.</w:t>
            </w:r>
          </w:p>
        </w:tc>
        <w:tc>
          <w:tcPr>
            <w:tcW w:w="4635" w:type="dxa"/>
          </w:tcPr>
          <w:p w14:paraId="5279E751" w14:textId="746E1A54" w:rsidR="00703FFA" w:rsidRPr="008408B2" w:rsidRDefault="00A04BDC" w:rsidP="008408B2">
            <w:pPr>
              <w:spacing w:after="120"/>
              <w:rPr>
                <w:sz w:val="24"/>
                <w:szCs w:val="24"/>
              </w:rPr>
            </w:pPr>
            <w:r w:rsidRPr="1251E269">
              <w:rPr>
                <w:rFonts w:eastAsia="Calibri"/>
                <w:sz w:val="24"/>
                <w:szCs w:val="24"/>
              </w:rPr>
              <w:t xml:space="preserve">Report signed by the relevant Northern Territory Senior Skills Official </w:t>
            </w:r>
            <w:r w:rsidRPr="1251E269">
              <w:rPr>
                <w:color w:val="000000" w:themeColor="text1"/>
                <w:sz w:val="24"/>
                <w:szCs w:val="24"/>
                <w:lang w:val="en-US"/>
              </w:rPr>
              <w:t>that provides an update on progress and attaches:</w:t>
            </w:r>
          </w:p>
          <w:p w14:paraId="15C7DD4B" w14:textId="0D8D0041" w:rsidR="1251E269" w:rsidRPr="00796B8D" w:rsidRDefault="58E0F7DA" w:rsidP="00796B8D">
            <w:pPr>
              <w:pStyle w:val="ListParagraph"/>
              <w:numPr>
                <w:ilvl w:val="0"/>
                <w:numId w:val="42"/>
              </w:numPr>
              <w:spacing w:after="120"/>
              <w:rPr>
                <w:rFonts w:eastAsia="Calibri" w:cstheme="minorHAnsi"/>
                <w:sz w:val="24"/>
                <w:szCs w:val="24"/>
              </w:rPr>
            </w:pPr>
            <w:r w:rsidRPr="009D1D43">
              <w:rPr>
                <w:rFonts w:eastAsia="Calibri" w:cstheme="minorHAnsi"/>
                <w:sz w:val="24"/>
                <w:szCs w:val="24"/>
              </w:rPr>
              <w:t>a</w:t>
            </w:r>
            <w:r w:rsidR="6A4ABCE1" w:rsidRPr="009D1D43">
              <w:rPr>
                <w:rFonts w:eastAsia="Calibri" w:cstheme="minorHAnsi"/>
                <w:sz w:val="24"/>
                <w:szCs w:val="24"/>
              </w:rPr>
              <w:t xml:space="preserve">n outline of progress against the deliverables specified in the </w:t>
            </w:r>
            <w:r w:rsidR="5454F519" w:rsidRPr="009D1D43">
              <w:rPr>
                <w:rFonts w:eastAsia="Calibri" w:cstheme="minorHAnsi"/>
                <w:sz w:val="24"/>
                <w:szCs w:val="24"/>
              </w:rPr>
              <w:t>Project P</w:t>
            </w:r>
            <w:r w:rsidR="6A4ABCE1" w:rsidRPr="009D1D43">
              <w:rPr>
                <w:rFonts w:eastAsia="Calibri" w:cstheme="minorHAnsi"/>
                <w:sz w:val="24"/>
                <w:szCs w:val="24"/>
              </w:rPr>
              <w:t>lan to 31 March 2027</w:t>
            </w:r>
          </w:p>
          <w:p w14:paraId="5F0900C5" w14:textId="35C6E93F" w:rsidR="00703FFA" w:rsidRPr="008408B2" w:rsidRDefault="009F1FD2" w:rsidP="00796B8D">
            <w:pPr>
              <w:pStyle w:val="ListParagraph"/>
              <w:numPr>
                <w:ilvl w:val="0"/>
                <w:numId w:val="42"/>
              </w:numPr>
              <w:spacing w:after="120"/>
              <w:rPr>
                <w:rFonts w:eastAsia="Calibri"/>
                <w:sz w:val="24"/>
                <w:szCs w:val="24"/>
              </w:rPr>
            </w:pPr>
            <w:r w:rsidRPr="00796B8D">
              <w:rPr>
                <w:rFonts w:eastAsia="Calibri" w:cstheme="minorHAnsi"/>
                <w:sz w:val="24"/>
                <w:szCs w:val="24"/>
              </w:rPr>
              <w:t>d</w:t>
            </w:r>
            <w:r w:rsidR="00A04BDC" w:rsidRPr="00796B8D">
              <w:rPr>
                <w:rFonts w:eastAsia="Calibri" w:cstheme="minorHAnsi"/>
                <w:sz w:val="24"/>
                <w:szCs w:val="24"/>
              </w:rPr>
              <w:t>etails on t</w:t>
            </w:r>
            <w:r w:rsidR="00703FFA" w:rsidRPr="00796B8D">
              <w:rPr>
                <w:rFonts w:eastAsia="Calibri" w:cstheme="minorHAnsi"/>
                <w:sz w:val="24"/>
                <w:szCs w:val="24"/>
              </w:rPr>
              <w:t>he rollout of the telehealth platforms to enhance access to training and services, including dates of implementation and affected regions.</w:t>
            </w:r>
          </w:p>
        </w:tc>
        <w:tc>
          <w:tcPr>
            <w:tcW w:w="2736" w:type="dxa"/>
          </w:tcPr>
          <w:p w14:paraId="776F73B5" w14:textId="2F77BF02" w:rsidR="00703FFA" w:rsidRPr="008408B2" w:rsidRDefault="00AB1C04" w:rsidP="008408B2">
            <w:pPr>
              <w:jc w:val="right"/>
              <w:rPr>
                <w:rFonts w:cstheme="minorHAnsi"/>
                <w:sz w:val="24"/>
                <w:szCs w:val="24"/>
              </w:rPr>
            </w:pPr>
            <w:r>
              <w:rPr>
                <w:rFonts w:cstheme="minorHAnsi"/>
                <w:sz w:val="24"/>
                <w:szCs w:val="24"/>
              </w:rPr>
              <w:t>$250,000</w:t>
            </w:r>
          </w:p>
        </w:tc>
        <w:tc>
          <w:tcPr>
            <w:tcW w:w="2693" w:type="dxa"/>
          </w:tcPr>
          <w:p w14:paraId="09B6E769" w14:textId="45029124" w:rsidR="006125E6" w:rsidRPr="0021787B" w:rsidRDefault="006125E6" w:rsidP="00703FFA">
            <w:pPr>
              <w:rPr>
                <w:rFonts w:eastAsia="Calibri"/>
                <w:sz w:val="24"/>
                <w:szCs w:val="24"/>
              </w:rPr>
            </w:pPr>
            <w:r w:rsidRPr="0021787B">
              <w:rPr>
                <w:rFonts w:eastAsia="Calibri"/>
                <w:sz w:val="24"/>
                <w:szCs w:val="24"/>
              </w:rPr>
              <w:t>31 Mar</w:t>
            </w:r>
            <w:r w:rsidR="00F64180" w:rsidRPr="0021787B">
              <w:rPr>
                <w:rFonts w:eastAsia="Calibri"/>
                <w:sz w:val="24"/>
                <w:szCs w:val="24"/>
              </w:rPr>
              <w:t>ch</w:t>
            </w:r>
            <w:r w:rsidRPr="0021787B">
              <w:rPr>
                <w:rFonts w:eastAsia="Calibri"/>
                <w:sz w:val="24"/>
                <w:szCs w:val="24"/>
              </w:rPr>
              <w:t xml:space="preserve"> </w:t>
            </w:r>
            <w:r w:rsidR="00F64180" w:rsidRPr="0021787B">
              <w:rPr>
                <w:rFonts w:eastAsia="Calibri"/>
                <w:sz w:val="24"/>
                <w:szCs w:val="24"/>
              </w:rPr>
              <w:t>20</w:t>
            </w:r>
            <w:r w:rsidRPr="0021787B">
              <w:rPr>
                <w:rFonts w:eastAsia="Calibri"/>
                <w:sz w:val="24"/>
                <w:szCs w:val="24"/>
              </w:rPr>
              <w:t>27</w:t>
            </w:r>
          </w:p>
        </w:tc>
      </w:tr>
      <w:tr w:rsidR="00703FFA" w14:paraId="1E826A02" w14:textId="77777777" w:rsidTr="66A9FE0C">
        <w:tc>
          <w:tcPr>
            <w:tcW w:w="3823" w:type="dxa"/>
          </w:tcPr>
          <w:p w14:paraId="5A1D8B96" w14:textId="6D8A4767" w:rsidR="00703FFA" w:rsidRPr="008408B2" w:rsidRDefault="00703FFA" w:rsidP="008408B2">
            <w:pPr>
              <w:spacing w:after="120"/>
              <w:rPr>
                <w:rFonts w:eastAsia="Calibri" w:cstheme="minorHAnsi"/>
                <w:b/>
                <w:sz w:val="24"/>
                <w:szCs w:val="24"/>
              </w:rPr>
            </w:pPr>
            <w:r w:rsidRPr="008408B2">
              <w:rPr>
                <w:rFonts w:eastAsia="Calibri" w:cstheme="minorHAnsi"/>
                <w:b/>
                <w:sz w:val="24"/>
                <w:szCs w:val="24"/>
              </w:rPr>
              <w:lastRenderedPageBreak/>
              <w:t xml:space="preserve">Milestone 8: </w:t>
            </w:r>
          </w:p>
          <w:p w14:paraId="2E0196F0" w14:textId="77777777" w:rsidR="00A04BDC" w:rsidRPr="008408B2" w:rsidRDefault="00A04BDC" w:rsidP="00A04BDC">
            <w:pPr>
              <w:rPr>
                <w:rFonts w:cstheme="minorHAnsi"/>
                <w:sz w:val="24"/>
                <w:szCs w:val="24"/>
              </w:rPr>
            </w:pPr>
            <w:r w:rsidRPr="008408B2">
              <w:rPr>
                <w:rFonts w:cstheme="minorHAnsi"/>
                <w:sz w:val="24"/>
                <w:szCs w:val="24"/>
              </w:rPr>
              <w:t>Commonwealth acceptance of the Regional and Remote Essential Care Services Centre of Excellence’s continued operation, to be demonstrated by:</w:t>
            </w:r>
          </w:p>
          <w:p w14:paraId="2E671F74" w14:textId="3EF4F589" w:rsidR="00703FFA" w:rsidRPr="008408B2" w:rsidRDefault="009F1FD2" w:rsidP="008408B2">
            <w:pPr>
              <w:pStyle w:val="ListParagraph"/>
              <w:numPr>
                <w:ilvl w:val="0"/>
                <w:numId w:val="42"/>
              </w:numPr>
              <w:spacing w:after="120"/>
              <w:rPr>
                <w:rFonts w:eastAsia="Calibri" w:cstheme="minorHAnsi"/>
                <w:b/>
                <w:sz w:val="24"/>
                <w:szCs w:val="24"/>
              </w:rPr>
            </w:pPr>
            <w:r>
              <w:rPr>
                <w:rFonts w:cstheme="minorHAnsi"/>
                <w:sz w:val="24"/>
                <w:szCs w:val="24"/>
              </w:rPr>
              <w:t>s</w:t>
            </w:r>
            <w:r w:rsidR="00703FFA" w:rsidRPr="008408B2">
              <w:rPr>
                <w:rFonts w:cstheme="minorHAnsi"/>
                <w:sz w:val="24"/>
                <w:szCs w:val="24"/>
              </w:rPr>
              <w:t xml:space="preserve">caling of </w:t>
            </w:r>
            <w:r w:rsidR="00703FFA" w:rsidRPr="008408B2">
              <w:rPr>
                <w:rFonts w:eastAsia="Calibri" w:cstheme="minorHAnsi"/>
                <w:sz w:val="24"/>
                <w:szCs w:val="24"/>
              </w:rPr>
              <w:t>the</w:t>
            </w:r>
            <w:r w:rsidR="00703FFA" w:rsidRPr="008408B2">
              <w:rPr>
                <w:rFonts w:cstheme="minorHAnsi"/>
                <w:sz w:val="24"/>
                <w:szCs w:val="24"/>
              </w:rPr>
              <w:t xml:space="preserve"> pilot program</w:t>
            </w:r>
            <w:r w:rsidR="006A183A">
              <w:rPr>
                <w:rFonts w:cstheme="minorHAnsi"/>
                <w:sz w:val="24"/>
                <w:szCs w:val="24"/>
              </w:rPr>
              <w:t>, and update on the specialised training pathways based on regional demand, including areas of focus</w:t>
            </w:r>
            <w:r w:rsidR="009A488B">
              <w:rPr>
                <w:rFonts w:cstheme="minorHAnsi"/>
                <w:sz w:val="24"/>
                <w:szCs w:val="24"/>
              </w:rPr>
              <w:t>.</w:t>
            </w:r>
          </w:p>
        </w:tc>
        <w:tc>
          <w:tcPr>
            <w:tcW w:w="4635" w:type="dxa"/>
          </w:tcPr>
          <w:p w14:paraId="7FBBC18F" w14:textId="567C6DB2" w:rsidR="00703FFA" w:rsidRPr="008408B2" w:rsidRDefault="00A04BDC" w:rsidP="008408B2">
            <w:pPr>
              <w:spacing w:after="120"/>
              <w:rPr>
                <w:sz w:val="24"/>
                <w:szCs w:val="24"/>
              </w:rPr>
            </w:pPr>
            <w:r w:rsidRPr="190E3DC4">
              <w:rPr>
                <w:rFonts w:eastAsia="Calibri"/>
                <w:sz w:val="24"/>
                <w:szCs w:val="24"/>
              </w:rPr>
              <w:t xml:space="preserve">Report signed by the relevant Northern Territory Senior Skills Official </w:t>
            </w:r>
            <w:r w:rsidRPr="190E3DC4">
              <w:rPr>
                <w:color w:val="000000" w:themeColor="text1"/>
                <w:sz w:val="24"/>
                <w:szCs w:val="24"/>
                <w:lang w:val="en-US"/>
              </w:rPr>
              <w:t>that provides an update on progress and attaches:</w:t>
            </w:r>
          </w:p>
          <w:p w14:paraId="52677FEC" w14:textId="450AE894" w:rsidR="14574A96" w:rsidRPr="00796B8D" w:rsidRDefault="14574A96" w:rsidP="00796B8D">
            <w:pPr>
              <w:pStyle w:val="ListParagraph"/>
              <w:numPr>
                <w:ilvl w:val="0"/>
                <w:numId w:val="42"/>
              </w:numPr>
              <w:spacing w:after="120"/>
              <w:rPr>
                <w:rFonts w:cstheme="minorHAnsi"/>
                <w:sz w:val="24"/>
                <w:szCs w:val="24"/>
              </w:rPr>
            </w:pPr>
            <w:r w:rsidRPr="00796B8D">
              <w:rPr>
                <w:rFonts w:cstheme="minorHAnsi"/>
                <w:sz w:val="24"/>
                <w:szCs w:val="24"/>
              </w:rPr>
              <w:t xml:space="preserve">an outline of progress against the deliverables specified in the </w:t>
            </w:r>
            <w:r w:rsidR="0E726007" w:rsidRPr="00796B8D">
              <w:rPr>
                <w:rFonts w:cstheme="minorHAnsi"/>
                <w:sz w:val="24"/>
                <w:szCs w:val="24"/>
              </w:rPr>
              <w:t>Project</w:t>
            </w:r>
            <w:r w:rsidRPr="00796B8D">
              <w:rPr>
                <w:rFonts w:cstheme="minorHAnsi"/>
                <w:sz w:val="24"/>
                <w:szCs w:val="24"/>
              </w:rPr>
              <w:t xml:space="preserve"> </w:t>
            </w:r>
            <w:r w:rsidR="7766369B" w:rsidRPr="00796B8D">
              <w:rPr>
                <w:rFonts w:cstheme="minorHAnsi"/>
                <w:sz w:val="24"/>
                <w:szCs w:val="24"/>
              </w:rPr>
              <w:t>P</w:t>
            </w:r>
            <w:r w:rsidRPr="00796B8D">
              <w:rPr>
                <w:rFonts w:cstheme="minorHAnsi"/>
                <w:sz w:val="24"/>
                <w:szCs w:val="24"/>
              </w:rPr>
              <w:t>lan to 31 March 2027</w:t>
            </w:r>
          </w:p>
          <w:p w14:paraId="60FD83A8" w14:textId="112E0C21" w:rsidR="00703FFA" w:rsidRPr="008408B2" w:rsidRDefault="009F1FD2" w:rsidP="00796B8D">
            <w:pPr>
              <w:pStyle w:val="ListParagraph"/>
              <w:numPr>
                <w:ilvl w:val="0"/>
                <w:numId w:val="42"/>
              </w:numPr>
              <w:spacing w:after="120"/>
              <w:rPr>
                <w:rFonts w:cstheme="minorHAnsi"/>
                <w:sz w:val="24"/>
                <w:szCs w:val="24"/>
              </w:rPr>
            </w:pPr>
            <w:r>
              <w:rPr>
                <w:rFonts w:cstheme="minorHAnsi"/>
                <w:sz w:val="24"/>
                <w:szCs w:val="24"/>
              </w:rPr>
              <w:t>d</w:t>
            </w:r>
            <w:r w:rsidR="003D0290" w:rsidRPr="008408B2">
              <w:rPr>
                <w:rFonts w:cstheme="minorHAnsi"/>
                <w:sz w:val="24"/>
                <w:szCs w:val="24"/>
              </w:rPr>
              <w:t>etails on the d</w:t>
            </w:r>
            <w:r w:rsidR="00703FFA" w:rsidRPr="008408B2">
              <w:rPr>
                <w:rFonts w:cstheme="minorHAnsi"/>
                <w:sz w:val="24"/>
                <w:szCs w:val="24"/>
              </w:rPr>
              <w:t>ates and regions that the pilot program was expanded to</w:t>
            </w:r>
            <w:r w:rsidR="00781189" w:rsidRPr="008408B2">
              <w:rPr>
                <w:rFonts w:cstheme="minorHAnsi"/>
                <w:sz w:val="24"/>
                <w:szCs w:val="24"/>
              </w:rPr>
              <w:t>, and</w:t>
            </w:r>
          </w:p>
          <w:p w14:paraId="452E717E" w14:textId="325766BC" w:rsidR="00703FFA" w:rsidRPr="008408B2" w:rsidRDefault="009F1FD2" w:rsidP="00796B8D">
            <w:pPr>
              <w:pStyle w:val="ListParagraph"/>
              <w:numPr>
                <w:ilvl w:val="0"/>
                <w:numId w:val="42"/>
              </w:numPr>
              <w:spacing w:after="120"/>
              <w:rPr>
                <w:rFonts w:eastAsia="Calibri"/>
              </w:rPr>
            </w:pPr>
            <w:r>
              <w:rPr>
                <w:rFonts w:cstheme="minorHAnsi"/>
                <w:sz w:val="24"/>
                <w:szCs w:val="24"/>
              </w:rPr>
              <w:t>d</w:t>
            </w:r>
            <w:r w:rsidR="00703FFA" w:rsidRPr="008408B2">
              <w:rPr>
                <w:rFonts w:cstheme="minorHAnsi"/>
                <w:sz w:val="24"/>
                <w:szCs w:val="24"/>
              </w:rPr>
              <w:t>etails on the speciali</w:t>
            </w:r>
            <w:r w:rsidR="00C7284C">
              <w:rPr>
                <w:rFonts w:cstheme="minorHAnsi"/>
                <w:sz w:val="24"/>
                <w:szCs w:val="24"/>
              </w:rPr>
              <w:t>s</w:t>
            </w:r>
            <w:r w:rsidR="00703FFA" w:rsidRPr="008408B2">
              <w:rPr>
                <w:rFonts w:cstheme="minorHAnsi"/>
                <w:sz w:val="24"/>
                <w:szCs w:val="24"/>
              </w:rPr>
              <w:t>ed training pathways</w:t>
            </w:r>
            <w:r w:rsidR="00495C9E">
              <w:rPr>
                <w:rFonts w:cstheme="minorHAnsi"/>
                <w:sz w:val="24"/>
                <w:szCs w:val="24"/>
              </w:rPr>
              <w:t>.</w:t>
            </w:r>
          </w:p>
        </w:tc>
        <w:tc>
          <w:tcPr>
            <w:tcW w:w="2736" w:type="dxa"/>
          </w:tcPr>
          <w:p w14:paraId="21C4CC23" w14:textId="51F30AB8" w:rsidR="00703FFA" w:rsidRPr="008408B2" w:rsidRDefault="00AB1C04" w:rsidP="008408B2">
            <w:pPr>
              <w:jc w:val="right"/>
              <w:rPr>
                <w:rFonts w:cstheme="minorHAnsi"/>
                <w:sz w:val="24"/>
                <w:szCs w:val="24"/>
              </w:rPr>
            </w:pPr>
            <w:r>
              <w:rPr>
                <w:rFonts w:cstheme="minorHAnsi"/>
                <w:sz w:val="24"/>
                <w:szCs w:val="24"/>
              </w:rPr>
              <w:t>$1,000,000</w:t>
            </w:r>
          </w:p>
        </w:tc>
        <w:tc>
          <w:tcPr>
            <w:tcW w:w="2693" w:type="dxa"/>
          </w:tcPr>
          <w:p w14:paraId="15D81AA2" w14:textId="43DCDE7F" w:rsidR="001D287D" w:rsidRPr="0021787B" w:rsidRDefault="001D287D" w:rsidP="00703FFA">
            <w:pPr>
              <w:rPr>
                <w:rFonts w:eastAsia="Calibri"/>
                <w:sz w:val="24"/>
                <w:szCs w:val="24"/>
              </w:rPr>
            </w:pPr>
            <w:r w:rsidRPr="0021787B">
              <w:rPr>
                <w:rFonts w:eastAsia="Calibri"/>
                <w:sz w:val="24"/>
                <w:szCs w:val="24"/>
              </w:rPr>
              <w:t>31 Mar</w:t>
            </w:r>
            <w:r w:rsidR="00574945" w:rsidRPr="0021787B">
              <w:rPr>
                <w:rFonts w:eastAsia="Calibri"/>
                <w:sz w:val="24"/>
                <w:szCs w:val="24"/>
              </w:rPr>
              <w:t>ch</w:t>
            </w:r>
            <w:r w:rsidRPr="0021787B">
              <w:rPr>
                <w:rFonts w:eastAsia="Calibri"/>
                <w:sz w:val="24"/>
                <w:szCs w:val="24"/>
              </w:rPr>
              <w:t xml:space="preserve"> </w:t>
            </w:r>
            <w:r w:rsidR="00574945" w:rsidRPr="0021787B">
              <w:rPr>
                <w:rFonts w:eastAsia="Calibri"/>
                <w:sz w:val="24"/>
                <w:szCs w:val="24"/>
              </w:rPr>
              <w:t>20</w:t>
            </w:r>
            <w:r w:rsidRPr="0021787B">
              <w:rPr>
                <w:rFonts w:eastAsia="Calibri"/>
                <w:sz w:val="24"/>
                <w:szCs w:val="24"/>
              </w:rPr>
              <w:t>27</w:t>
            </w:r>
          </w:p>
        </w:tc>
      </w:tr>
      <w:tr w:rsidR="00703FFA" w14:paraId="17323AF2" w14:textId="77777777" w:rsidTr="66A9FE0C">
        <w:tc>
          <w:tcPr>
            <w:tcW w:w="3823" w:type="dxa"/>
          </w:tcPr>
          <w:p w14:paraId="30D364B1" w14:textId="6221118D" w:rsidR="00703FFA" w:rsidRPr="008408B2" w:rsidRDefault="00703FFA" w:rsidP="008408B2">
            <w:pPr>
              <w:spacing w:after="120"/>
              <w:rPr>
                <w:rFonts w:eastAsia="Calibri" w:cstheme="minorHAnsi"/>
                <w:b/>
                <w:sz w:val="24"/>
                <w:szCs w:val="24"/>
              </w:rPr>
            </w:pPr>
            <w:r w:rsidRPr="008408B2">
              <w:rPr>
                <w:rFonts w:eastAsia="Calibri" w:cstheme="minorHAnsi"/>
                <w:b/>
                <w:sz w:val="24"/>
                <w:szCs w:val="24"/>
              </w:rPr>
              <w:t>Milestone 9:</w:t>
            </w:r>
          </w:p>
          <w:p w14:paraId="237011F4" w14:textId="77777777" w:rsidR="004963EA" w:rsidRPr="008408B2" w:rsidRDefault="00703FFA" w:rsidP="004963EA">
            <w:pPr>
              <w:rPr>
                <w:rFonts w:cstheme="minorHAnsi"/>
                <w:sz w:val="24"/>
                <w:szCs w:val="24"/>
              </w:rPr>
            </w:pPr>
            <w:r w:rsidRPr="008408B2">
              <w:rPr>
                <w:rFonts w:cstheme="minorHAnsi"/>
                <w:sz w:val="24"/>
                <w:szCs w:val="24"/>
              </w:rPr>
              <w:t xml:space="preserve">Commonwealth acceptance of </w:t>
            </w:r>
            <w:r w:rsidR="004963EA" w:rsidRPr="008408B2">
              <w:rPr>
                <w:rFonts w:cstheme="minorHAnsi"/>
                <w:sz w:val="24"/>
                <w:szCs w:val="24"/>
              </w:rPr>
              <w:t>the Regional and Remote Essential Care Services Centre of Excellence’s continued operation, to be demonstrated by:</w:t>
            </w:r>
          </w:p>
          <w:p w14:paraId="5450B088" w14:textId="5E0CF69D" w:rsidR="00703FFA" w:rsidRPr="008408B2" w:rsidRDefault="009F1FD2" w:rsidP="00C7284C">
            <w:pPr>
              <w:pStyle w:val="ListParagraph"/>
              <w:numPr>
                <w:ilvl w:val="0"/>
                <w:numId w:val="37"/>
              </w:numPr>
              <w:tabs>
                <w:tab w:val="left" w:pos="1815"/>
              </w:tabs>
              <w:rPr>
                <w:rFonts w:cstheme="minorHAnsi"/>
                <w:sz w:val="24"/>
                <w:szCs w:val="24"/>
              </w:rPr>
            </w:pPr>
            <w:r>
              <w:rPr>
                <w:rFonts w:eastAsia="Calibri" w:cstheme="minorHAnsi"/>
                <w:sz w:val="24"/>
                <w:szCs w:val="24"/>
              </w:rPr>
              <w:t>d</w:t>
            </w:r>
            <w:r w:rsidR="004963EA" w:rsidRPr="008408B2">
              <w:rPr>
                <w:rFonts w:eastAsia="Calibri" w:cstheme="minorHAnsi"/>
                <w:sz w:val="24"/>
                <w:szCs w:val="24"/>
              </w:rPr>
              <w:t>etails on the</w:t>
            </w:r>
            <w:r w:rsidR="00703FFA" w:rsidRPr="008408B2">
              <w:rPr>
                <w:rFonts w:eastAsia="Calibri" w:cstheme="minorHAnsi"/>
                <w:sz w:val="24"/>
                <w:szCs w:val="24"/>
              </w:rPr>
              <w:t xml:space="preserve"> </w:t>
            </w:r>
            <w:r w:rsidR="00703FFA" w:rsidRPr="008408B2">
              <w:rPr>
                <w:rFonts w:cstheme="minorHAnsi"/>
                <w:sz w:val="24"/>
                <w:szCs w:val="24"/>
              </w:rPr>
              <w:t>community and industry engagement</w:t>
            </w:r>
            <w:r w:rsidR="00C7284C" w:rsidRPr="00C7284C">
              <w:rPr>
                <w:rFonts w:cstheme="minorHAnsi"/>
                <w:sz w:val="24"/>
                <w:szCs w:val="24"/>
              </w:rPr>
              <w:t xml:space="preserve">, </w:t>
            </w:r>
            <w:r w:rsidR="004963EA" w:rsidRPr="008408B2">
              <w:rPr>
                <w:rFonts w:cstheme="minorHAnsi"/>
                <w:sz w:val="24"/>
                <w:szCs w:val="24"/>
              </w:rPr>
              <w:t>including p</w:t>
            </w:r>
            <w:r w:rsidR="00703FFA" w:rsidRPr="008408B2">
              <w:rPr>
                <w:rFonts w:cstheme="minorHAnsi"/>
                <w:sz w:val="24"/>
                <w:szCs w:val="24"/>
              </w:rPr>
              <w:t>artnerships with local industry</w:t>
            </w:r>
            <w:r w:rsidR="005C2CBD">
              <w:rPr>
                <w:rFonts w:cstheme="minorHAnsi"/>
                <w:sz w:val="24"/>
                <w:szCs w:val="24"/>
              </w:rPr>
              <w:t xml:space="preserve">, First Nations organisations </w:t>
            </w:r>
            <w:r w:rsidR="00703FFA" w:rsidRPr="008408B2">
              <w:rPr>
                <w:rFonts w:cstheme="minorHAnsi"/>
                <w:sz w:val="24"/>
                <w:szCs w:val="24"/>
              </w:rPr>
              <w:t>and employers for the development and delivery of training, and</w:t>
            </w:r>
          </w:p>
          <w:p w14:paraId="09E7D1AF" w14:textId="0B2A9CCE" w:rsidR="00703FFA" w:rsidRPr="008408B2" w:rsidRDefault="009F1FD2" w:rsidP="008408B2">
            <w:pPr>
              <w:pStyle w:val="ListParagraph"/>
              <w:numPr>
                <w:ilvl w:val="0"/>
                <w:numId w:val="37"/>
              </w:numPr>
              <w:tabs>
                <w:tab w:val="left" w:pos="1815"/>
              </w:tabs>
              <w:rPr>
                <w:rFonts w:eastAsia="Calibri" w:cstheme="minorHAnsi"/>
                <w:b/>
                <w:sz w:val="24"/>
                <w:szCs w:val="24"/>
              </w:rPr>
            </w:pPr>
            <w:r>
              <w:rPr>
                <w:rFonts w:cstheme="minorHAnsi"/>
                <w:sz w:val="24"/>
                <w:szCs w:val="24"/>
              </w:rPr>
              <w:t>p</w:t>
            </w:r>
            <w:r w:rsidR="00703FFA" w:rsidRPr="008408B2">
              <w:rPr>
                <w:rFonts w:cstheme="minorHAnsi"/>
                <w:sz w:val="24"/>
                <w:szCs w:val="24"/>
              </w:rPr>
              <w:t>lanned showcases to engage with the community and employers.</w:t>
            </w:r>
          </w:p>
        </w:tc>
        <w:tc>
          <w:tcPr>
            <w:tcW w:w="4635" w:type="dxa"/>
          </w:tcPr>
          <w:p w14:paraId="7D17A052" w14:textId="325DC758" w:rsidR="00703FFA" w:rsidRPr="008408B2" w:rsidRDefault="005A61DA" w:rsidP="008408B2">
            <w:pPr>
              <w:spacing w:after="120"/>
              <w:rPr>
                <w:sz w:val="24"/>
                <w:szCs w:val="24"/>
              </w:rPr>
            </w:pPr>
            <w:r w:rsidRPr="2DD8A9EA">
              <w:rPr>
                <w:rFonts w:eastAsia="Calibri"/>
                <w:sz w:val="24"/>
                <w:szCs w:val="24"/>
              </w:rPr>
              <w:t xml:space="preserve">Report signed by the relevant Northern Territory Senior Skills Official </w:t>
            </w:r>
            <w:r w:rsidRPr="2DD8A9EA">
              <w:rPr>
                <w:color w:val="000000" w:themeColor="text1"/>
                <w:sz w:val="24"/>
                <w:szCs w:val="24"/>
                <w:lang w:val="en-US"/>
              </w:rPr>
              <w:t>that provides an update on progress and attaches:</w:t>
            </w:r>
          </w:p>
          <w:p w14:paraId="7F324A78" w14:textId="2BE9B004" w:rsidR="50683971" w:rsidRPr="009D1D43" w:rsidRDefault="50683971" w:rsidP="00796B8D">
            <w:pPr>
              <w:pStyle w:val="ListParagraph"/>
              <w:numPr>
                <w:ilvl w:val="0"/>
                <w:numId w:val="37"/>
              </w:numPr>
              <w:tabs>
                <w:tab w:val="left" w:pos="1815"/>
              </w:tabs>
              <w:rPr>
                <w:rFonts w:eastAsia="Calibri" w:cstheme="minorHAnsi"/>
                <w:sz w:val="24"/>
                <w:szCs w:val="24"/>
              </w:rPr>
            </w:pPr>
            <w:r w:rsidRPr="009D1D43">
              <w:rPr>
                <w:rFonts w:eastAsia="Calibri" w:cstheme="minorHAnsi"/>
                <w:sz w:val="24"/>
                <w:szCs w:val="24"/>
              </w:rPr>
              <w:t xml:space="preserve">an outline of progress against the deliverables specified in the </w:t>
            </w:r>
            <w:r w:rsidR="00A201E6" w:rsidRPr="009D1D43">
              <w:rPr>
                <w:rFonts w:eastAsia="Calibri" w:cstheme="minorHAnsi"/>
                <w:sz w:val="24"/>
                <w:szCs w:val="24"/>
              </w:rPr>
              <w:t>Project</w:t>
            </w:r>
            <w:r w:rsidRPr="009D1D43">
              <w:rPr>
                <w:rFonts w:eastAsia="Calibri" w:cstheme="minorHAnsi"/>
                <w:sz w:val="24"/>
                <w:szCs w:val="24"/>
              </w:rPr>
              <w:t xml:space="preserve"> </w:t>
            </w:r>
            <w:r w:rsidR="00A201E6" w:rsidRPr="009D1D43">
              <w:rPr>
                <w:rFonts w:eastAsia="Calibri" w:cstheme="minorHAnsi"/>
                <w:sz w:val="24"/>
                <w:szCs w:val="24"/>
              </w:rPr>
              <w:t>P</w:t>
            </w:r>
            <w:r w:rsidRPr="009D1D43">
              <w:rPr>
                <w:rFonts w:eastAsia="Calibri" w:cstheme="minorHAnsi"/>
                <w:sz w:val="24"/>
                <w:szCs w:val="24"/>
              </w:rPr>
              <w:t>lan to 30 September 2027</w:t>
            </w:r>
          </w:p>
          <w:p w14:paraId="0E6E523E" w14:textId="2FD83D7E" w:rsidR="00703FFA" w:rsidRPr="00796B8D" w:rsidRDefault="009F1FD2" w:rsidP="00796B8D">
            <w:pPr>
              <w:pStyle w:val="ListParagraph"/>
              <w:numPr>
                <w:ilvl w:val="0"/>
                <w:numId w:val="37"/>
              </w:numPr>
              <w:tabs>
                <w:tab w:val="left" w:pos="1815"/>
              </w:tabs>
              <w:rPr>
                <w:rFonts w:eastAsia="Calibri" w:cstheme="minorHAnsi"/>
                <w:sz w:val="24"/>
                <w:szCs w:val="24"/>
              </w:rPr>
            </w:pPr>
            <w:r w:rsidRPr="00796B8D">
              <w:rPr>
                <w:rFonts w:eastAsia="Calibri" w:cstheme="minorHAnsi"/>
                <w:sz w:val="24"/>
                <w:szCs w:val="24"/>
              </w:rPr>
              <w:t>a</w:t>
            </w:r>
            <w:r w:rsidR="00703FFA" w:rsidRPr="00796B8D">
              <w:rPr>
                <w:rFonts w:eastAsia="Calibri" w:cstheme="minorHAnsi"/>
                <w:sz w:val="24"/>
                <w:szCs w:val="24"/>
              </w:rPr>
              <w:t xml:space="preserve"> list of local healthcare providers who are involved in the development and delivery of training products for the Regional and Remote Essential Care Services</w:t>
            </w:r>
            <w:r w:rsidR="00703FFA" w:rsidRPr="008408B2">
              <w:rPr>
                <w:rFonts w:eastAsia="Calibri" w:cstheme="minorHAnsi"/>
                <w:sz w:val="24"/>
                <w:szCs w:val="24"/>
              </w:rPr>
              <w:t xml:space="preserve"> </w:t>
            </w:r>
            <w:r w:rsidR="00703FFA" w:rsidRPr="00796B8D">
              <w:rPr>
                <w:rFonts w:eastAsia="Calibri" w:cstheme="minorHAnsi"/>
                <w:sz w:val="24"/>
                <w:szCs w:val="24"/>
              </w:rPr>
              <w:t>Centre of Excellence</w:t>
            </w:r>
            <w:r w:rsidR="005A61DA" w:rsidRPr="00796B8D">
              <w:rPr>
                <w:rFonts w:eastAsia="Calibri" w:cstheme="minorHAnsi"/>
                <w:sz w:val="24"/>
                <w:szCs w:val="24"/>
              </w:rPr>
              <w:t>, and</w:t>
            </w:r>
          </w:p>
          <w:p w14:paraId="1D63E1D8" w14:textId="18FBD009" w:rsidR="00703FFA" w:rsidRPr="008408B2" w:rsidRDefault="009F1FD2" w:rsidP="00796B8D">
            <w:pPr>
              <w:pStyle w:val="ListParagraph"/>
              <w:numPr>
                <w:ilvl w:val="0"/>
                <w:numId w:val="37"/>
              </w:numPr>
              <w:tabs>
                <w:tab w:val="left" w:pos="1815"/>
              </w:tabs>
              <w:rPr>
                <w:rFonts w:eastAsia="Calibri" w:cstheme="minorHAnsi"/>
                <w:sz w:val="24"/>
                <w:szCs w:val="24"/>
              </w:rPr>
            </w:pPr>
            <w:r w:rsidRPr="00796B8D">
              <w:rPr>
                <w:rFonts w:eastAsia="Calibri" w:cstheme="minorHAnsi"/>
                <w:sz w:val="24"/>
                <w:szCs w:val="24"/>
              </w:rPr>
              <w:t>n</w:t>
            </w:r>
            <w:r w:rsidR="00703FFA" w:rsidRPr="00796B8D">
              <w:rPr>
                <w:rFonts w:eastAsia="Calibri" w:cstheme="minorHAnsi"/>
                <w:sz w:val="24"/>
                <w:szCs w:val="24"/>
              </w:rPr>
              <w:t>umber and dates of the planned and executed regional events to showcase the impact of the Regional and Remote Essential Care Services</w:t>
            </w:r>
            <w:r w:rsidR="00703FFA" w:rsidRPr="008408B2">
              <w:rPr>
                <w:rFonts w:eastAsia="Calibri" w:cstheme="minorHAnsi"/>
                <w:sz w:val="24"/>
                <w:szCs w:val="24"/>
              </w:rPr>
              <w:t xml:space="preserve"> </w:t>
            </w:r>
            <w:r w:rsidR="00703FFA" w:rsidRPr="00796B8D">
              <w:rPr>
                <w:rFonts w:eastAsia="Calibri" w:cstheme="minorHAnsi"/>
                <w:sz w:val="24"/>
                <w:szCs w:val="24"/>
              </w:rPr>
              <w:t>Centre of Excellence, including details of any additional</w:t>
            </w:r>
            <w:r w:rsidR="00703FFA" w:rsidRPr="00796B8D" w:rsidDel="00D72E88">
              <w:rPr>
                <w:rFonts w:eastAsia="Calibri" w:cstheme="minorHAnsi"/>
                <w:sz w:val="24"/>
                <w:szCs w:val="24"/>
              </w:rPr>
              <w:t xml:space="preserve"> </w:t>
            </w:r>
            <w:r w:rsidR="00703FFA" w:rsidRPr="00796B8D">
              <w:rPr>
                <w:rFonts w:eastAsia="Calibri" w:cstheme="minorHAnsi"/>
                <w:sz w:val="24"/>
                <w:szCs w:val="24"/>
              </w:rPr>
              <w:t xml:space="preserve">stakeholders that have been </w:t>
            </w:r>
            <w:r w:rsidR="00703FFA" w:rsidRPr="00796B8D">
              <w:rPr>
                <w:rFonts w:eastAsia="Calibri" w:cstheme="minorHAnsi"/>
                <w:sz w:val="24"/>
                <w:szCs w:val="24"/>
              </w:rPr>
              <w:lastRenderedPageBreak/>
              <w:t>engaged as a direct result of these events.</w:t>
            </w:r>
          </w:p>
        </w:tc>
        <w:tc>
          <w:tcPr>
            <w:tcW w:w="2736" w:type="dxa"/>
          </w:tcPr>
          <w:p w14:paraId="1BDBE8F2" w14:textId="35F43D08" w:rsidR="00703FFA" w:rsidRPr="008408B2" w:rsidRDefault="00AB1C04" w:rsidP="008408B2">
            <w:pPr>
              <w:jc w:val="right"/>
              <w:rPr>
                <w:rFonts w:cstheme="minorHAnsi"/>
                <w:sz w:val="24"/>
                <w:szCs w:val="24"/>
              </w:rPr>
            </w:pPr>
            <w:r>
              <w:rPr>
                <w:rFonts w:cstheme="minorHAnsi"/>
                <w:sz w:val="24"/>
                <w:szCs w:val="24"/>
              </w:rPr>
              <w:lastRenderedPageBreak/>
              <w:t>$500,000</w:t>
            </w:r>
          </w:p>
        </w:tc>
        <w:tc>
          <w:tcPr>
            <w:tcW w:w="2693" w:type="dxa"/>
          </w:tcPr>
          <w:p w14:paraId="5E845EB5" w14:textId="6A46C351" w:rsidR="001D287D" w:rsidRPr="0021787B" w:rsidRDefault="001D287D" w:rsidP="00703FFA">
            <w:pPr>
              <w:rPr>
                <w:rFonts w:eastAsia="Calibri"/>
                <w:sz w:val="24"/>
                <w:szCs w:val="24"/>
              </w:rPr>
            </w:pPr>
            <w:r w:rsidRPr="0021787B">
              <w:rPr>
                <w:rFonts w:eastAsia="Calibri"/>
                <w:sz w:val="24"/>
                <w:szCs w:val="24"/>
              </w:rPr>
              <w:t>30 Sep</w:t>
            </w:r>
            <w:r w:rsidR="00574945" w:rsidRPr="0021787B">
              <w:rPr>
                <w:rFonts w:eastAsia="Calibri"/>
                <w:sz w:val="24"/>
                <w:szCs w:val="24"/>
              </w:rPr>
              <w:t>tember</w:t>
            </w:r>
            <w:r w:rsidRPr="0021787B">
              <w:rPr>
                <w:rFonts w:eastAsia="Calibri"/>
                <w:sz w:val="24"/>
                <w:szCs w:val="24"/>
              </w:rPr>
              <w:t xml:space="preserve"> </w:t>
            </w:r>
            <w:r w:rsidR="00574945" w:rsidRPr="0021787B">
              <w:rPr>
                <w:rFonts w:eastAsia="Calibri"/>
                <w:sz w:val="24"/>
                <w:szCs w:val="24"/>
              </w:rPr>
              <w:t>20</w:t>
            </w:r>
            <w:r w:rsidRPr="0021787B">
              <w:rPr>
                <w:rFonts w:eastAsia="Calibri"/>
                <w:sz w:val="24"/>
                <w:szCs w:val="24"/>
              </w:rPr>
              <w:t>27</w:t>
            </w:r>
          </w:p>
        </w:tc>
      </w:tr>
      <w:tr w:rsidR="00703FFA" w14:paraId="4DA10D5B" w14:textId="77777777" w:rsidTr="66A9FE0C">
        <w:tc>
          <w:tcPr>
            <w:tcW w:w="3823" w:type="dxa"/>
          </w:tcPr>
          <w:p w14:paraId="316E62B4" w14:textId="52B53A6F" w:rsidR="00703FFA" w:rsidRPr="008408B2" w:rsidRDefault="00703FFA" w:rsidP="008408B2">
            <w:pPr>
              <w:spacing w:after="120"/>
              <w:rPr>
                <w:rFonts w:eastAsia="Calibri" w:cstheme="minorHAnsi"/>
                <w:b/>
                <w:sz w:val="24"/>
                <w:szCs w:val="24"/>
              </w:rPr>
            </w:pPr>
            <w:r w:rsidRPr="008408B2">
              <w:rPr>
                <w:rFonts w:eastAsia="Calibri" w:cstheme="minorHAnsi"/>
                <w:b/>
                <w:sz w:val="24"/>
                <w:szCs w:val="24"/>
              </w:rPr>
              <w:t>Milestone 10:</w:t>
            </w:r>
          </w:p>
          <w:p w14:paraId="591F778E" w14:textId="77777777" w:rsidR="002800D0" w:rsidRPr="008408B2" w:rsidRDefault="002800D0" w:rsidP="002800D0">
            <w:pPr>
              <w:rPr>
                <w:rFonts w:cstheme="minorHAnsi"/>
                <w:sz w:val="24"/>
                <w:szCs w:val="24"/>
              </w:rPr>
            </w:pPr>
            <w:r w:rsidRPr="008408B2">
              <w:rPr>
                <w:rFonts w:cstheme="minorHAnsi"/>
                <w:sz w:val="24"/>
                <w:szCs w:val="24"/>
              </w:rPr>
              <w:t>Commonwealth acceptance of the Regional and Remote Essential Care Services Centre of Excellence’s continued operation, to be demonstrated by:</w:t>
            </w:r>
          </w:p>
          <w:p w14:paraId="7D0C0CAF" w14:textId="0D8F8866" w:rsidR="00703FFA" w:rsidRPr="008408B2" w:rsidRDefault="00703FFA" w:rsidP="008408B2">
            <w:pPr>
              <w:pStyle w:val="ListParagraph"/>
              <w:numPr>
                <w:ilvl w:val="0"/>
                <w:numId w:val="27"/>
              </w:numPr>
              <w:rPr>
                <w:rFonts w:eastAsia="Calibri" w:cstheme="minorHAnsi"/>
                <w:b/>
                <w:sz w:val="24"/>
                <w:szCs w:val="24"/>
              </w:rPr>
            </w:pPr>
            <w:r w:rsidRPr="008408B2">
              <w:rPr>
                <w:rFonts w:eastAsia="Calibri" w:cstheme="minorHAnsi"/>
                <w:sz w:val="24"/>
                <w:szCs w:val="24"/>
              </w:rPr>
              <w:t>the m</w:t>
            </w:r>
            <w:r w:rsidRPr="008408B2">
              <w:rPr>
                <w:rFonts w:cstheme="minorHAnsi"/>
                <w:sz w:val="24"/>
                <w:szCs w:val="24"/>
              </w:rPr>
              <w:t>id-project impact assessment, outlining progress on delivery of the Regional and Remote Essential Care Services</w:t>
            </w:r>
            <w:r w:rsidRPr="008408B2">
              <w:rPr>
                <w:rFonts w:eastAsia="Calibri" w:cstheme="minorHAnsi"/>
                <w:sz w:val="24"/>
                <w:szCs w:val="24"/>
              </w:rPr>
              <w:t xml:space="preserve"> </w:t>
            </w:r>
            <w:r w:rsidRPr="008408B2">
              <w:rPr>
                <w:rFonts w:cstheme="minorHAnsi"/>
                <w:sz w:val="24"/>
                <w:szCs w:val="24"/>
              </w:rPr>
              <w:t>Centre of Excellence</w:t>
            </w:r>
            <w:r w:rsidR="00EF2F98">
              <w:rPr>
                <w:rFonts w:cstheme="minorHAnsi"/>
                <w:sz w:val="24"/>
                <w:szCs w:val="24"/>
              </w:rPr>
              <w:t xml:space="preserve">, including </w:t>
            </w:r>
            <w:r w:rsidR="00E02C6B">
              <w:rPr>
                <w:rFonts w:cstheme="minorHAnsi"/>
                <w:sz w:val="24"/>
                <w:szCs w:val="24"/>
              </w:rPr>
              <w:t>detail on employment rates, care quality improvements and stakeholder feedback</w:t>
            </w:r>
            <w:r w:rsidR="005C2CBD">
              <w:rPr>
                <w:rFonts w:cstheme="minorHAnsi"/>
                <w:sz w:val="24"/>
                <w:szCs w:val="24"/>
              </w:rPr>
              <w:t>.</w:t>
            </w:r>
          </w:p>
        </w:tc>
        <w:tc>
          <w:tcPr>
            <w:tcW w:w="4635" w:type="dxa"/>
          </w:tcPr>
          <w:p w14:paraId="771BCA0D" w14:textId="67B5B2CE" w:rsidR="000964EB" w:rsidRPr="008408B2" w:rsidRDefault="000964EB" w:rsidP="000964EB">
            <w:pPr>
              <w:spacing w:after="120"/>
              <w:rPr>
                <w:rStyle w:val="CommentReference"/>
                <w:sz w:val="24"/>
                <w:szCs w:val="24"/>
              </w:rPr>
            </w:pPr>
            <w:r w:rsidRPr="2DD8A9EA">
              <w:rPr>
                <w:rFonts w:eastAsia="Calibri"/>
                <w:sz w:val="24"/>
                <w:szCs w:val="24"/>
              </w:rPr>
              <w:t>Report</w:t>
            </w:r>
            <w:r w:rsidR="009F2830">
              <w:rPr>
                <w:rFonts w:eastAsia="Calibri"/>
                <w:sz w:val="24"/>
                <w:szCs w:val="24"/>
              </w:rPr>
              <w:t xml:space="preserve"> </w:t>
            </w:r>
            <w:r w:rsidRPr="2DD8A9EA">
              <w:rPr>
                <w:rFonts w:eastAsia="Calibri"/>
                <w:sz w:val="24"/>
                <w:szCs w:val="24"/>
              </w:rPr>
              <w:t xml:space="preserve">signed by the relevant Northern Territory Senior Skills Official </w:t>
            </w:r>
            <w:r w:rsidRPr="2DD8A9EA">
              <w:rPr>
                <w:color w:val="000000" w:themeColor="text1"/>
                <w:sz w:val="24"/>
                <w:szCs w:val="24"/>
                <w:lang w:val="en-US"/>
              </w:rPr>
              <w:t>that provides an update on progress and attaches:</w:t>
            </w:r>
          </w:p>
          <w:p w14:paraId="27BAF510" w14:textId="715EA9A9" w:rsidR="158D0F83" w:rsidRPr="009D1D43" w:rsidRDefault="158D0F83" w:rsidP="00796B8D">
            <w:pPr>
              <w:pStyle w:val="ListParagraph"/>
              <w:numPr>
                <w:ilvl w:val="0"/>
                <w:numId w:val="27"/>
              </w:numPr>
              <w:rPr>
                <w:rFonts w:eastAsia="Calibri" w:cstheme="minorHAnsi"/>
                <w:sz w:val="24"/>
                <w:szCs w:val="24"/>
              </w:rPr>
            </w:pPr>
            <w:r w:rsidRPr="009D1D43">
              <w:rPr>
                <w:rFonts w:eastAsia="Calibri" w:cstheme="minorHAnsi"/>
                <w:sz w:val="24"/>
                <w:szCs w:val="24"/>
              </w:rPr>
              <w:t xml:space="preserve">an outline of progress against the deliverables specified in the </w:t>
            </w:r>
            <w:r w:rsidR="349F966E" w:rsidRPr="009D1D43">
              <w:rPr>
                <w:rFonts w:eastAsia="Calibri" w:cstheme="minorHAnsi"/>
                <w:sz w:val="24"/>
                <w:szCs w:val="24"/>
              </w:rPr>
              <w:t>Project</w:t>
            </w:r>
            <w:r w:rsidRPr="009D1D43">
              <w:rPr>
                <w:rFonts w:eastAsia="Calibri" w:cstheme="minorHAnsi"/>
                <w:sz w:val="24"/>
                <w:szCs w:val="24"/>
              </w:rPr>
              <w:t xml:space="preserve"> </w:t>
            </w:r>
            <w:r w:rsidR="4DB91326" w:rsidRPr="009D1D43">
              <w:rPr>
                <w:rFonts w:eastAsia="Calibri" w:cstheme="minorHAnsi"/>
                <w:sz w:val="24"/>
                <w:szCs w:val="24"/>
              </w:rPr>
              <w:t>P</w:t>
            </w:r>
            <w:r w:rsidRPr="009D1D43">
              <w:rPr>
                <w:rFonts w:eastAsia="Calibri" w:cstheme="minorHAnsi"/>
                <w:sz w:val="24"/>
                <w:szCs w:val="24"/>
              </w:rPr>
              <w:t>lan to 30 September 2027</w:t>
            </w:r>
          </w:p>
          <w:p w14:paraId="524F8D4F" w14:textId="43EF7E7B" w:rsidR="00703FFA" w:rsidRPr="008408B2" w:rsidRDefault="009F1FD2">
            <w:pPr>
              <w:pStyle w:val="ListParagraph"/>
              <w:numPr>
                <w:ilvl w:val="0"/>
                <w:numId w:val="27"/>
              </w:numPr>
              <w:rPr>
                <w:rFonts w:eastAsia="Calibri" w:cstheme="minorHAnsi"/>
                <w:sz w:val="24"/>
                <w:szCs w:val="24"/>
              </w:rPr>
            </w:pPr>
            <w:r>
              <w:rPr>
                <w:rFonts w:eastAsia="Calibri" w:cstheme="minorHAnsi"/>
                <w:sz w:val="24"/>
                <w:szCs w:val="24"/>
              </w:rPr>
              <w:t>e</w:t>
            </w:r>
            <w:r w:rsidR="00703FFA" w:rsidRPr="008408B2">
              <w:rPr>
                <w:rFonts w:eastAsia="Calibri" w:cstheme="minorHAnsi"/>
                <w:sz w:val="24"/>
                <w:szCs w:val="24"/>
              </w:rPr>
              <w:t xml:space="preserve">valuation report outlining </w:t>
            </w:r>
            <w:r w:rsidR="00703FFA" w:rsidRPr="00796B8D">
              <w:rPr>
                <w:rFonts w:eastAsia="Calibri" w:cstheme="minorHAnsi"/>
                <w:sz w:val="24"/>
                <w:szCs w:val="24"/>
              </w:rPr>
              <w:t>the outcomes of the first two years, including</w:t>
            </w:r>
            <w:r w:rsidR="004E1ECF" w:rsidRPr="00796B8D">
              <w:rPr>
                <w:rFonts w:eastAsia="Calibri" w:cstheme="minorHAnsi"/>
                <w:sz w:val="24"/>
                <w:szCs w:val="24"/>
              </w:rPr>
              <w:t xml:space="preserve">, </w:t>
            </w:r>
            <w:r w:rsidR="008C7718" w:rsidRPr="00796B8D">
              <w:rPr>
                <w:rFonts w:eastAsia="Calibri" w:cstheme="minorHAnsi"/>
                <w:sz w:val="24"/>
                <w:szCs w:val="24"/>
              </w:rPr>
              <w:t>e</w:t>
            </w:r>
            <w:r w:rsidR="00703FFA" w:rsidRPr="00796B8D">
              <w:rPr>
                <w:rFonts w:eastAsia="Calibri" w:cstheme="minorHAnsi"/>
                <w:sz w:val="24"/>
                <w:szCs w:val="24"/>
              </w:rPr>
              <w:t>mployment rates</w:t>
            </w:r>
            <w:r w:rsidR="004E1ECF" w:rsidRPr="00796B8D">
              <w:rPr>
                <w:rFonts w:eastAsia="Calibri" w:cstheme="minorHAnsi"/>
                <w:sz w:val="24"/>
                <w:szCs w:val="24"/>
              </w:rPr>
              <w:t xml:space="preserve">, </w:t>
            </w:r>
            <w:r w:rsidR="008C7718" w:rsidRPr="00796B8D">
              <w:rPr>
                <w:rFonts w:eastAsia="Calibri" w:cstheme="minorHAnsi"/>
                <w:sz w:val="24"/>
                <w:szCs w:val="24"/>
              </w:rPr>
              <w:t>c</w:t>
            </w:r>
            <w:r w:rsidR="00703FFA" w:rsidRPr="00796B8D">
              <w:rPr>
                <w:rFonts w:eastAsia="Calibri" w:cstheme="minorHAnsi"/>
                <w:sz w:val="24"/>
                <w:szCs w:val="24"/>
              </w:rPr>
              <w:t>are quality improvements, and stakeholder feedback.</w:t>
            </w:r>
          </w:p>
        </w:tc>
        <w:tc>
          <w:tcPr>
            <w:tcW w:w="2736" w:type="dxa"/>
          </w:tcPr>
          <w:p w14:paraId="50ECF3BA" w14:textId="7B52BC5E" w:rsidR="00703FFA" w:rsidRPr="008408B2" w:rsidRDefault="00AB1C04" w:rsidP="008408B2">
            <w:pPr>
              <w:jc w:val="right"/>
              <w:rPr>
                <w:rFonts w:cstheme="minorHAnsi"/>
                <w:sz w:val="24"/>
                <w:szCs w:val="24"/>
              </w:rPr>
            </w:pPr>
            <w:r>
              <w:rPr>
                <w:rFonts w:cstheme="minorHAnsi"/>
                <w:sz w:val="24"/>
                <w:szCs w:val="24"/>
              </w:rPr>
              <w:t>$500,000</w:t>
            </w:r>
          </w:p>
        </w:tc>
        <w:tc>
          <w:tcPr>
            <w:tcW w:w="2693" w:type="dxa"/>
          </w:tcPr>
          <w:p w14:paraId="2D4F1338" w14:textId="508BC5C3" w:rsidR="00315958" w:rsidRPr="0021787B" w:rsidRDefault="00315958" w:rsidP="00703FFA">
            <w:pPr>
              <w:rPr>
                <w:rFonts w:eastAsia="Calibri"/>
                <w:sz w:val="24"/>
                <w:szCs w:val="24"/>
              </w:rPr>
            </w:pPr>
            <w:r w:rsidRPr="0021787B">
              <w:rPr>
                <w:rFonts w:eastAsia="Calibri"/>
                <w:sz w:val="24"/>
                <w:szCs w:val="24"/>
              </w:rPr>
              <w:t>30 Sep</w:t>
            </w:r>
            <w:r w:rsidR="00D04A63" w:rsidRPr="0021787B">
              <w:rPr>
                <w:rFonts w:eastAsia="Calibri"/>
                <w:sz w:val="24"/>
                <w:szCs w:val="24"/>
              </w:rPr>
              <w:t>tember</w:t>
            </w:r>
            <w:r w:rsidRPr="0021787B">
              <w:rPr>
                <w:rFonts w:eastAsia="Calibri"/>
                <w:sz w:val="24"/>
                <w:szCs w:val="24"/>
              </w:rPr>
              <w:t xml:space="preserve"> </w:t>
            </w:r>
            <w:r w:rsidR="00D04A63" w:rsidRPr="0021787B">
              <w:rPr>
                <w:rFonts w:eastAsia="Calibri"/>
                <w:sz w:val="24"/>
                <w:szCs w:val="24"/>
              </w:rPr>
              <w:t>20</w:t>
            </w:r>
            <w:r w:rsidRPr="0021787B">
              <w:rPr>
                <w:rFonts w:eastAsia="Calibri"/>
                <w:sz w:val="24"/>
                <w:szCs w:val="24"/>
              </w:rPr>
              <w:t>27</w:t>
            </w:r>
          </w:p>
        </w:tc>
      </w:tr>
      <w:tr w:rsidR="00703FFA" w14:paraId="58CA8903" w14:textId="77777777" w:rsidTr="66A9FE0C">
        <w:tc>
          <w:tcPr>
            <w:tcW w:w="3823" w:type="dxa"/>
          </w:tcPr>
          <w:p w14:paraId="56C77772" w14:textId="72136DAD" w:rsidR="00703FFA" w:rsidRPr="008408B2" w:rsidRDefault="00703FFA" w:rsidP="008408B2">
            <w:pPr>
              <w:spacing w:after="120"/>
              <w:rPr>
                <w:rFonts w:eastAsia="Calibri" w:cstheme="minorHAnsi"/>
                <w:b/>
                <w:sz w:val="24"/>
                <w:szCs w:val="24"/>
              </w:rPr>
            </w:pPr>
            <w:r w:rsidRPr="008408B2">
              <w:rPr>
                <w:rFonts w:eastAsia="Calibri" w:cstheme="minorHAnsi"/>
                <w:b/>
                <w:sz w:val="24"/>
                <w:szCs w:val="24"/>
              </w:rPr>
              <w:t>Milestone 11:</w:t>
            </w:r>
          </w:p>
          <w:p w14:paraId="07E378FE" w14:textId="55D40E86" w:rsidR="00AA6C84" w:rsidRPr="008408B2" w:rsidRDefault="00703FFA" w:rsidP="00AA6C84">
            <w:pPr>
              <w:rPr>
                <w:rFonts w:cstheme="minorHAnsi"/>
                <w:sz w:val="24"/>
                <w:szCs w:val="24"/>
              </w:rPr>
            </w:pPr>
            <w:r w:rsidRPr="008408B2">
              <w:rPr>
                <w:rFonts w:cstheme="minorHAnsi"/>
                <w:sz w:val="24"/>
                <w:szCs w:val="24"/>
              </w:rPr>
              <w:t xml:space="preserve">Commonwealth acceptance of </w:t>
            </w:r>
            <w:r w:rsidR="00AA6C84" w:rsidRPr="008408B2">
              <w:rPr>
                <w:rFonts w:cstheme="minorHAnsi"/>
                <w:sz w:val="24"/>
                <w:szCs w:val="24"/>
              </w:rPr>
              <w:t>the Regional and Remote Essential Care Services Centre of Excellence’s continued operation, to be demonstrated by:</w:t>
            </w:r>
          </w:p>
          <w:p w14:paraId="368A36DF" w14:textId="26453816" w:rsidR="00703FFA" w:rsidRPr="008408B2" w:rsidRDefault="009F1FD2" w:rsidP="008408B2">
            <w:pPr>
              <w:pStyle w:val="ListParagraph"/>
              <w:numPr>
                <w:ilvl w:val="0"/>
                <w:numId w:val="27"/>
              </w:numPr>
              <w:rPr>
                <w:rFonts w:eastAsia="Calibri" w:cstheme="minorHAnsi"/>
                <w:b/>
                <w:sz w:val="24"/>
                <w:szCs w:val="24"/>
              </w:rPr>
            </w:pPr>
            <w:r>
              <w:rPr>
                <w:rFonts w:eastAsia="Calibri" w:cstheme="minorHAnsi"/>
                <w:sz w:val="24"/>
                <w:szCs w:val="24"/>
              </w:rPr>
              <w:t>d</w:t>
            </w:r>
            <w:r w:rsidR="00AA6C84" w:rsidRPr="008408B2">
              <w:rPr>
                <w:rFonts w:eastAsia="Calibri" w:cstheme="minorHAnsi"/>
                <w:sz w:val="24"/>
                <w:szCs w:val="24"/>
              </w:rPr>
              <w:t xml:space="preserve">etails of </w:t>
            </w:r>
            <w:r w:rsidR="00703FFA" w:rsidRPr="008408B2">
              <w:rPr>
                <w:rFonts w:eastAsia="Calibri" w:cstheme="minorHAnsi"/>
                <w:sz w:val="24"/>
                <w:szCs w:val="24"/>
              </w:rPr>
              <w:t xml:space="preserve">industry partnerships and graduate placements. </w:t>
            </w:r>
          </w:p>
        </w:tc>
        <w:tc>
          <w:tcPr>
            <w:tcW w:w="4635" w:type="dxa"/>
          </w:tcPr>
          <w:p w14:paraId="17AAF179" w14:textId="433DFC5A" w:rsidR="00703FFA" w:rsidRPr="008408B2" w:rsidRDefault="00AA6C84" w:rsidP="008408B2">
            <w:pPr>
              <w:spacing w:after="120"/>
              <w:rPr>
                <w:sz w:val="24"/>
                <w:szCs w:val="24"/>
              </w:rPr>
            </w:pPr>
            <w:r w:rsidRPr="2DD8A9EA">
              <w:rPr>
                <w:rFonts w:eastAsia="Calibri"/>
                <w:sz w:val="24"/>
                <w:szCs w:val="24"/>
              </w:rPr>
              <w:t xml:space="preserve">Report signed by the relevant Northern Territory Senior Skills Official </w:t>
            </w:r>
            <w:r w:rsidRPr="2DD8A9EA">
              <w:rPr>
                <w:color w:val="000000" w:themeColor="text1"/>
                <w:sz w:val="24"/>
                <w:szCs w:val="24"/>
                <w:lang w:val="en-US"/>
              </w:rPr>
              <w:t>that provides an update on progress and attaches:</w:t>
            </w:r>
            <w:r w:rsidR="00703FFA" w:rsidRPr="2DD8A9EA">
              <w:rPr>
                <w:rFonts w:eastAsia="Calibri"/>
                <w:sz w:val="24"/>
                <w:szCs w:val="24"/>
              </w:rPr>
              <w:t xml:space="preserve"> </w:t>
            </w:r>
          </w:p>
          <w:p w14:paraId="220B8156" w14:textId="3D7D08A6" w:rsidR="16DF38D0" w:rsidRPr="009D1D43" w:rsidRDefault="16DF38D0" w:rsidP="00796B8D">
            <w:pPr>
              <w:pStyle w:val="ListParagraph"/>
              <w:numPr>
                <w:ilvl w:val="0"/>
                <w:numId w:val="27"/>
              </w:numPr>
              <w:rPr>
                <w:rFonts w:eastAsia="Calibri" w:cstheme="minorHAnsi"/>
                <w:sz w:val="24"/>
                <w:szCs w:val="24"/>
              </w:rPr>
            </w:pPr>
            <w:r w:rsidRPr="009D1D43">
              <w:rPr>
                <w:rFonts w:eastAsia="Calibri" w:cstheme="minorHAnsi"/>
                <w:sz w:val="24"/>
                <w:szCs w:val="24"/>
              </w:rPr>
              <w:t xml:space="preserve">an outline of progress against the deliverables specified in the </w:t>
            </w:r>
            <w:r w:rsidR="72B257B6" w:rsidRPr="009D1D43">
              <w:rPr>
                <w:rFonts w:eastAsia="Calibri" w:cstheme="minorHAnsi"/>
                <w:sz w:val="24"/>
                <w:szCs w:val="24"/>
              </w:rPr>
              <w:t>Project</w:t>
            </w:r>
            <w:r w:rsidRPr="009D1D43">
              <w:rPr>
                <w:rFonts w:eastAsia="Calibri" w:cstheme="minorHAnsi"/>
                <w:sz w:val="24"/>
                <w:szCs w:val="24"/>
              </w:rPr>
              <w:t xml:space="preserve"> </w:t>
            </w:r>
            <w:r w:rsidR="43828526" w:rsidRPr="009D1D43">
              <w:rPr>
                <w:rFonts w:eastAsia="Calibri" w:cstheme="minorHAnsi"/>
                <w:sz w:val="24"/>
                <w:szCs w:val="24"/>
              </w:rPr>
              <w:t>P</w:t>
            </w:r>
            <w:r w:rsidRPr="009D1D43">
              <w:rPr>
                <w:rFonts w:eastAsia="Calibri" w:cstheme="minorHAnsi"/>
                <w:sz w:val="24"/>
                <w:szCs w:val="24"/>
              </w:rPr>
              <w:t>lan to 31 March 2028</w:t>
            </w:r>
          </w:p>
          <w:p w14:paraId="13FE7804" w14:textId="6DC47FF4" w:rsidR="00703FFA" w:rsidRPr="00796B8D" w:rsidRDefault="009F1FD2" w:rsidP="00796B8D">
            <w:pPr>
              <w:pStyle w:val="ListParagraph"/>
              <w:numPr>
                <w:ilvl w:val="0"/>
                <w:numId w:val="27"/>
              </w:numPr>
              <w:rPr>
                <w:rFonts w:eastAsia="Calibri" w:cstheme="minorHAnsi"/>
                <w:sz w:val="24"/>
                <w:szCs w:val="24"/>
              </w:rPr>
            </w:pPr>
            <w:r w:rsidRPr="00796B8D">
              <w:rPr>
                <w:rFonts w:eastAsia="Calibri" w:cstheme="minorHAnsi"/>
                <w:sz w:val="24"/>
                <w:szCs w:val="24"/>
              </w:rPr>
              <w:t>a</w:t>
            </w:r>
            <w:r w:rsidR="00AA6C84" w:rsidRPr="00796B8D">
              <w:rPr>
                <w:rFonts w:eastAsia="Calibri" w:cstheme="minorHAnsi"/>
                <w:sz w:val="24"/>
                <w:szCs w:val="24"/>
              </w:rPr>
              <w:t xml:space="preserve">n </w:t>
            </w:r>
            <w:r w:rsidR="00703FFA" w:rsidRPr="00796B8D">
              <w:rPr>
                <w:rFonts w:eastAsia="Calibri" w:cstheme="minorHAnsi"/>
                <w:sz w:val="24"/>
                <w:szCs w:val="24"/>
              </w:rPr>
              <w:t>outline of partnerships established with regional employers to facilitate pathways for graduates</w:t>
            </w:r>
            <w:r w:rsidR="00AA6C84" w:rsidRPr="00796B8D">
              <w:rPr>
                <w:rFonts w:eastAsia="Calibri" w:cstheme="minorHAnsi"/>
                <w:sz w:val="24"/>
                <w:szCs w:val="24"/>
              </w:rPr>
              <w:t>, and</w:t>
            </w:r>
          </w:p>
          <w:p w14:paraId="6F67E88B" w14:textId="18E4ABCD" w:rsidR="00703FFA" w:rsidRPr="008408B2" w:rsidRDefault="009F1FD2">
            <w:pPr>
              <w:pStyle w:val="ListParagraph"/>
              <w:numPr>
                <w:ilvl w:val="0"/>
                <w:numId w:val="27"/>
              </w:numPr>
              <w:rPr>
                <w:rFonts w:eastAsia="Calibri" w:cstheme="minorHAnsi"/>
                <w:sz w:val="24"/>
                <w:szCs w:val="24"/>
              </w:rPr>
            </w:pPr>
            <w:r w:rsidRPr="00796B8D">
              <w:rPr>
                <w:rFonts w:eastAsia="Calibri" w:cstheme="minorHAnsi"/>
                <w:sz w:val="24"/>
                <w:szCs w:val="24"/>
              </w:rPr>
              <w:t>d</w:t>
            </w:r>
            <w:r w:rsidR="00AA6C84" w:rsidRPr="00796B8D">
              <w:rPr>
                <w:rFonts w:eastAsia="Calibri" w:cstheme="minorHAnsi"/>
                <w:sz w:val="24"/>
                <w:szCs w:val="24"/>
              </w:rPr>
              <w:t xml:space="preserve">etails on </w:t>
            </w:r>
            <w:r w:rsidR="00703FFA" w:rsidRPr="00796B8D">
              <w:rPr>
                <w:rFonts w:eastAsia="Calibri" w:cstheme="minorHAnsi"/>
                <w:sz w:val="24"/>
                <w:szCs w:val="24"/>
              </w:rPr>
              <w:t>graduate placement rates.</w:t>
            </w:r>
            <w:r w:rsidR="00703FFA" w:rsidRPr="008408B2">
              <w:rPr>
                <w:rFonts w:cstheme="minorHAnsi"/>
                <w:sz w:val="24"/>
                <w:szCs w:val="24"/>
              </w:rPr>
              <w:t xml:space="preserve"> </w:t>
            </w:r>
          </w:p>
        </w:tc>
        <w:tc>
          <w:tcPr>
            <w:tcW w:w="2736" w:type="dxa"/>
          </w:tcPr>
          <w:p w14:paraId="00510D0B" w14:textId="06641368" w:rsidR="00703FFA" w:rsidRPr="008408B2" w:rsidRDefault="00AB1C04" w:rsidP="008408B2">
            <w:pPr>
              <w:jc w:val="right"/>
              <w:rPr>
                <w:rFonts w:cstheme="minorHAnsi"/>
                <w:sz w:val="24"/>
                <w:szCs w:val="24"/>
              </w:rPr>
            </w:pPr>
            <w:r>
              <w:rPr>
                <w:rFonts w:cstheme="minorHAnsi"/>
                <w:sz w:val="24"/>
                <w:szCs w:val="24"/>
              </w:rPr>
              <w:t>$500,000</w:t>
            </w:r>
          </w:p>
        </w:tc>
        <w:tc>
          <w:tcPr>
            <w:tcW w:w="2693" w:type="dxa"/>
          </w:tcPr>
          <w:p w14:paraId="406E0BE1" w14:textId="179F96DD" w:rsidR="0039640B" w:rsidRPr="0021787B" w:rsidRDefault="0039640B" w:rsidP="00703FFA">
            <w:pPr>
              <w:rPr>
                <w:rFonts w:eastAsia="Calibri"/>
                <w:sz w:val="24"/>
                <w:szCs w:val="24"/>
              </w:rPr>
            </w:pPr>
            <w:r w:rsidRPr="0021787B">
              <w:rPr>
                <w:rFonts w:eastAsia="Calibri"/>
                <w:sz w:val="24"/>
                <w:szCs w:val="24"/>
              </w:rPr>
              <w:t>31 Mar</w:t>
            </w:r>
            <w:r w:rsidR="00D04A63" w:rsidRPr="0021787B">
              <w:rPr>
                <w:rFonts w:eastAsia="Calibri"/>
                <w:sz w:val="24"/>
                <w:szCs w:val="24"/>
              </w:rPr>
              <w:t>ch</w:t>
            </w:r>
            <w:r w:rsidRPr="0021787B">
              <w:rPr>
                <w:rFonts w:eastAsia="Calibri"/>
                <w:sz w:val="24"/>
                <w:szCs w:val="24"/>
              </w:rPr>
              <w:t xml:space="preserve"> </w:t>
            </w:r>
            <w:r w:rsidR="00D04A63" w:rsidRPr="0021787B">
              <w:rPr>
                <w:rFonts w:eastAsia="Calibri"/>
                <w:sz w:val="24"/>
                <w:szCs w:val="24"/>
              </w:rPr>
              <w:t>20</w:t>
            </w:r>
            <w:r w:rsidRPr="0021787B">
              <w:rPr>
                <w:rFonts w:eastAsia="Calibri"/>
                <w:sz w:val="24"/>
                <w:szCs w:val="24"/>
              </w:rPr>
              <w:t>28</w:t>
            </w:r>
          </w:p>
        </w:tc>
      </w:tr>
      <w:tr w:rsidR="00703FFA" w14:paraId="13F19F52" w14:textId="77777777" w:rsidTr="66A9FE0C">
        <w:tc>
          <w:tcPr>
            <w:tcW w:w="3823" w:type="dxa"/>
          </w:tcPr>
          <w:p w14:paraId="7AECD76C" w14:textId="3D11CB86" w:rsidR="00703FFA" w:rsidRPr="008408B2" w:rsidRDefault="00703FFA" w:rsidP="008408B2">
            <w:pPr>
              <w:spacing w:after="120"/>
              <w:rPr>
                <w:rFonts w:eastAsia="Calibri" w:cstheme="minorHAnsi"/>
                <w:b/>
                <w:sz w:val="24"/>
                <w:szCs w:val="24"/>
              </w:rPr>
            </w:pPr>
            <w:r w:rsidRPr="008408B2">
              <w:rPr>
                <w:rFonts w:eastAsia="Calibri" w:cstheme="minorHAnsi"/>
                <w:b/>
                <w:sz w:val="24"/>
                <w:szCs w:val="24"/>
              </w:rPr>
              <w:t>Milestone 12:</w:t>
            </w:r>
          </w:p>
          <w:p w14:paraId="28EAE106" w14:textId="77777777" w:rsidR="00882552" w:rsidRPr="008408B2" w:rsidRDefault="00703FFA" w:rsidP="00882552">
            <w:pPr>
              <w:rPr>
                <w:rFonts w:cstheme="minorHAnsi"/>
                <w:sz w:val="24"/>
                <w:szCs w:val="24"/>
              </w:rPr>
            </w:pPr>
            <w:r w:rsidRPr="008408B2">
              <w:rPr>
                <w:rFonts w:cstheme="minorHAnsi"/>
                <w:sz w:val="24"/>
                <w:szCs w:val="24"/>
              </w:rPr>
              <w:t xml:space="preserve">Commonwealth acceptance of the </w:t>
            </w:r>
            <w:r w:rsidR="00882552" w:rsidRPr="008408B2">
              <w:rPr>
                <w:rFonts w:cstheme="minorHAnsi"/>
                <w:sz w:val="24"/>
                <w:szCs w:val="24"/>
              </w:rPr>
              <w:t xml:space="preserve">Regional and Remote Essential Care </w:t>
            </w:r>
            <w:r w:rsidR="00882552" w:rsidRPr="008408B2">
              <w:rPr>
                <w:rFonts w:cstheme="minorHAnsi"/>
                <w:sz w:val="24"/>
                <w:szCs w:val="24"/>
              </w:rPr>
              <w:lastRenderedPageBreak/>
              <w:t xml:space="preserve">Services Centre of Excellence’s continued operation, to be demonstrated by: </w:t>
            </w:r>
          </w:p>
          <w:p w14:paraId="6B113F92" w14:textId="6C80B4FE" w:rsidR="00703FFA" w:rsidRPr="008408B2" w:rsidRDefault="00256A42" w:rsidP="008408B2">
            <w:pPr>
              <w:pStyle w:val="ListParagraph"/>
              <w:numPr>
                <w:ilvl w:val="0"/>
                <w:numId w:val="27"/>
              </w:numPr>
              <w:rPr>
                <w:rFonts w:cstheme="minorHAnsi"/>
                <w:sz w:val="24"/>
                <w:szCs w:val="24"/>
              </w:rPr>
            </w:pPr>
            <w:r>
              <w:rPr>
                <w:rFonts w:cstheme="minorHAnsi"/>
                <w:sz w:val="24"/>
                <w:szCs w:val="24"/>
              </w:rPr>
              <w:t>t</w:t>
            </w:r>
            <w:r w:rsidR="00703FFA" w:rsidRPr="008408B2">
              <w:rPr>
                <w:rFonts w:cstheme="minorHAnsi"/>
                <w:sz w:val="24"/>
                <w:szCs w:val="24"/>
              </w:rPr>
              <w:t xml:space="preserve">he </w:t>
            </w:r>
            <w:r w:rsidR="00EC1937" w:rsidRPr="008408B2">
              <w:rPr>
                <w:rFonts w:cstheme="minorHAnsi"/>
                <w:sz w:val="24"/>
                <w:szCs w:val="24"/>
              </w:rPr>
              <w:t>I</w:t>
            </w:r>
            <w:r w:rsidR="00703FFA" w:rsidRPr="008408B2">
              <w:rPr>
                <w:rFonts w:cstheme="minorHAnsi"/>
                <w:sz w:val="24"/>
                <w:szCs w:val="24"/>
              </w:rPr>
              <w:t xml:space="preserve">ndustry </w:t>
            </w:r>
            <w:r w:rsidR="00EC1937" w:rsidRPr="008408B2">
              <w:rPr>
                <w:rFonts w:cstheme="minorHAnsi"/>
                <w:sz w:val="24"/>
                <w:szCs w:val="24"/>
              </w:rPr>
              <w:t>O</w:t>
            </w:r>
            <w:r w:rsidR="00703FFA" w:rsidRPr="008408B2">
              <w:rPr>
                <w:rFonts w:cstheme="minorHAnsi"/>
                <w:sz w:val="24"/>
                <w:szCs w:val="24"/>
              </w:rPr>
              <w:t xml:space="preserve">perational </w:t>
            </w:r>
            <w:r w:rsidR="00EC1937" w:rsidRPr="008408B2">
              <w:rPr>
                <w:rFonts w:cstheme="minorHAnsi"/>
                <w:sz w:val="24"/>
                <w:szCs w:val="24"/>
              </w:rPr>
              <w:t>S</w:t>
            </w:r>
            <w:r w:rsidR="00703FFA" w:rsidRPr="008408B2">
              <w:rPr>
                <w:rFonts w:cstheme="minorHAnsi"/>
                <w:sz w:val="24"/>
                <w:szCs w:val="24"/>
              </w:rPr>
              <w:t xml:space="preserve">ustainability </w:t>
            </w:r>
            <w:r w:rsidR="00EC1937" w:rsidRPr="008408B2">
              <w:rPr>
                <w:rFonts w:cstheme="minorHAnsi"/>
                <w:sz w:val="24"/>
                <w:szCs w:val="24"/>
              </w:rPr>
              <w:t>P</w:t>
            </w:r>
            <w:r w:rsidR="00703FFA" w:rsidRPr="008408B2">
              <w:rPr>
                <w:rFonts w:cstheme="minorHAnsi"/>
                <w:sz w:val="24"/>
                <w:szCs w:val="24"/>
              </w:rPr>
              <w:t>lans</w:t>
            </w:r>
          </w:p>
          <w:p w14:paraId="0FC0AF44" w14:textId="50D69503" w:rsidR="00703FFA" w:rsidRPr="008408B2" w:rsidRDefault="00256A42" w:rsidP="008408B2">
            <w:pPr>
              <w:pStyle w:val="ListParagraph"/>
              <w:numPr>
                <w:ilvl w:val="0"/>
                <w:numId w:val="27"/>
              </w:numPr>
              <w:spacing w:line="259" w:lineRule="auto"/>
              <w:rPr>
                <w:rFonts w:cstheme="minorHAnsi"/>
                <w:sz w:val="24"/>
                <w:szCs w:val="24"/>
              </w:rPr>
            </w:pPr>
            <w:r>
              <w:rPr>
                <w:rFonts w:cstheme="minorHAnsi"/>
                <w:sz w:val="24"/>
                <w:szCs w:val="24"/>
              </w:rPr>
              <w:t>l</w:t>
            </w:r>
            <w:r w:rsidR="00703FFA" w:rsidRPr="008408B2">
              <w:rPr>
                <w:rFonts w:cstheme="minorHAnsi"/>
                <w:sz w:val="24"/>
                <w:szCs w:val="24"/>
              </w:rPr>
              <w:t xml:space="preserve">ong-term </w:t>
            </w:r>
            <w:r w:rsidR="00EC1937" w:rsidRPr="008408B2">
              <w:rPr>
                <w:rFonts w:cstheme="minorHAnsi"/>
                <w:sz w:val="24"/>
                <w:szCs w:val="24"/>
              </w:rPr>
              <w:t>S</w:t>
            </w:r>
            <w:r w:rsidR="00703FFA" w:rsidRPr="008408B2">
              <w:rPr>
                <w:rFonts w:cstheme="minorHAnsi"/>
                <w:sz w:val="24"/>
                <w:szCs w:val="24"/>
              </w:rPr>
              <w:t xml:space="preserve">ustainability </w:t>
            </w:r>
            <w:r w:rsidR="00EC1937" w:rsidRPr="008408B2">
              <w:rPr>
                <w:rFonts w:cstheme="minorHAnsi"/>
                <w:sz w:val="24"/>
                <w:szCs w:val="24"/>
              </w:rPr>
              <w:t>P</w:t>
            </w:r>
            <w:r w:rsidR="00703FFA" w:rsidRPr="008408B2">
              <w:rPr>
                <w:rFonts w:cstheme="minorHAnsi"/>
                <w:sz w:val="24"/>
                <w:szCs w:val="24"/>
              </w:rPr>
              <w:t>lans</w:t>
            </w:r>
          </w:p>
          <w:p w14:paraId="6E10747B" w14:textId="6E1157C5" w:rsidR="00703FFA" w:rsidRPr="008408B2" w:rsidRDefault="00256A42" w:rsidP="008408B2">
            <w:pPr>
              <w:pStyle w:val="ListParagraph"/>
              <w:numPr>
                <w:ilvl w:val="0"/>
                <w:numId w:val="27"/>
              </w:numPr>
              <w:spacing w:line="259" w:lineRule="auto"/>
              <w:rPr>
                <w:rFonts w:cstheme="minorHAnsi"/>
                <w:sz w:val="24"/>
                <w:szCs w:val="24"/>
              </w:rPr>
            </w:pPr>
            <w:r>
              <w:rPr>
                <w:rFonts w:cstheme="minorHAnsi"/>
                <w:sz w:val="24"/>
                <w:szCs w:val="24"/>
              </w:rPr>
              <w:t>o</w:t>
            </w:r>
            <w:r w:rsidR="00703FFA" w:rsidRPr="008408B2">
              <w:rPr>
                <w:rFonts w:cstheme="minorHAnsi"/>
                <w:sz w:val="24"/>
                <w:szCs w:val="24"/>
              </w:rPr>
              <w:t>ngoing partnerships</w:t>
            </w:r>
            <w:r w:rsidR="00AA4ECC" w:rsidRPr="008408B2">
              <w:rPr>
                <w:rFonts w:cstheme="minorHAnsi"/>
                <w:sz w:val="24"/>
                <w:szCs w:val="24"/>
              </w:rPr>
              <w:t>, and</w:t>
            </w:r>
          </w:p>
          <w:p w14:paraId="6CF70AE2" w14:textId="5447296E" w:rsidR="00703FFA" w:rsidRPr="008408B2" w:rsidRDefault="00256A42" w:rsidP="008408B2">
            <w:pPr>
              <w:pStyle w:val="ListParagraph"/>
              <w:numPr>
                <w:ilvl w:val="0"/>
                <w:numId w:val="27"/>
              </w:numPr>
              <w:rPr>
                <w:rFonts w:eastAsia="Calibri" w:cstheme="minorHAnsi"/>
                <w:b/>
                <w:sz w:val="24"/>
                <w:szCs w:val="24"/>
              </w:rPr>
            </w:pPr>
            <w:r>
              <w:rPr>
                <w:rFonts w:cstheme="minorHAnsi"/>
                <w:sz w:val="24"/>
                <w:szCs w:val="24"/>
              </w:rPr>
              <w:t>d</w:t>
            </w:r>
            <w:r w:rsidR="00703FFA" w:rsidRPr="008408B2">
              <w:rPr>
                <w:rFonts w:cstheme="minorHAnsi"/>
                <w:sz w:val="24"/>
                <w:szCs w:val="24"/>
              </w:rPr>
              <w:t>elivery of new technologies to enhance training</w:t>
            </w:r>
            <w:r w:rsidR="00F52D42">
              <w:rPr>
                <w:rFonts w:cstheme="minorHAnsi"/>
                <w:sz w:val="24"/>
                <w:szCs w:val="24"/>
              </w:rPr>
              <w:t>.</w:t>
            </w:r>
          </w:p>
        </w:tc>
        <w:tc>
          <w:tcPr>
            <w:tcW w:w="4635" w:type="dxa"/>
          </w:tcPr>
          <w:p w14:paraId="1E7C2A19" w14:textId="3C06E216" w:rsidR="002F41E0" w:rsidRPr="008408B2" w:rsidRDefault="002F41E0" w:rsidP="002F41E0">
            <w:pPr>
              <w:spacing w:after="120"/>
              <w:rPr>
                <w:rStyle w:val="CommentReference"/>
                <w:sz w:val="24"/>
                <w:szCs w:val="24"/>
              </w:rPr>
            </w:pPr>
            <w:r w:rsidRPr="2DD8A9EA">
              <w:rPr>
                <w:rFonts w:eastAsia="Calibri"/>
                <w:sz w:val="24"/>
                <w:szCs w:val="24"/>
              </w:rPr>
              <w:lastRenderedPageBreak/>
              <w:t xml:space="preserve">Report signed by the relevant Northern Territory Senior Skills Official </w:t>
            </w:r>
            <w:r w:rsidRPr="2DD8A9EA">
              <w:rPr>
                <w:color w:val="000000" w:themeColor="text1"/>
                <w:sz w:val="24"/>
                <w:szCs w:val="24"/>
                <w:lang w:val="en-US"/>
              </w:rPr>
              <w:t>that provides an update on progress and attaches:</w:t>
            </w:r>
          </w:p>
          <w:p w14:paraId="6BFB67D3" w14:textId="6AF0FB94" w:rsidR="1DEFD893" w:rsidRPr="00796B8D" w:rsidRDefault="1DEFD893" w:rsidP="00796B8D">
            <w:pPr>
              <w:pStyle w:val="ListParagraph"/>
              <w:numPr>
                <w:ilvl w:val="0"/>
                <w:numId w:val="27"/>
              </w:numPr>
              <w:rPr>
                <w:rFonts w:cstheme="minorHAnsi"/>
                <w:sz w:val="24"/>
                <w:szCs w:val="24"/>
              </w:rPr>
            </w:pPr>
            <w:r w:rsidRPr="00796B8D">
              <w:rPr>
                <w:rFonts w:cstheme="minorHAnsi"/>
                <w:sz w:val="24"/>
                <w:szCs w:val="24"/>
              </w:rPr>
              <w:lastRenderedPageBreak/>
              <w:t xml:space="preserve">an outline of progress against the deliverables specified in the </w:t>
            </w:r>
            <w:r w:rsidR="616404EB" w:rsidRPr="00796B8D">
              <w:rPr>
                <w:rFonts w:cstheme="minorHAnsi"/>
                <w:sz w:val="24"/>
                <w:szCs w:val="24"/>
              </w:rPr>
              <w:t>Project</w:t>
            </w:r>
            <w:r w:rsidRPr="00796B8D">
              <w:rPr>
                <w:rFonts w:cstheme="minorHAnsi"/>
                <w:sz w:val="24"/>
                <w:szCs w:val="24"/>
              </w:rPr>
              <w:t xml:space="preserve"> </w:t>
            </w:r>
            <w:r w:rsidR="121D3239" w:rsidRPr="00796B8D">
              <w:rPr>
                <w:rFonts w:cstheme="minorHAnsi"/>
                <w:sz w:val="24"/>
                <w:szCs w:val="24"/>
              </w:rPr>
              <w:t>P</w:t>
            </w:r>
            <w:r w:rsidRPr="00796B8D">
              <w:rPr>
                <w:rFonts w:cstheme="minorHAnsi"/>
                <w:sz w:val="24"/>
                <w:szCs w:val="24"/>
              </w:rPr>
              <w:t>lan to 31 March 2028</w:t>
            </w:r>
          </w:p>
          <w:p w14:paraId="45CFF7F1" w14:textId="3FCF193E" w:rsidR="00703FFA" w:rsidRPr="008408B2" w:rsidRDefault="008C7718" w:rsidP="00796B8D">
            <w:pPr>
              <w:pStyle w:val="ListParagraph"/>
              <w:numPr>
                <w:ilvl w:val="0"/>
                <w:numId w:val="27"/>
              </w:numPr>
              <w:rPr>
                <w:rFonts w:cstheme="minorHAnsi"/>
                <w:sz w:val="24"/>
                <w:szCs w:val="24"/>
              </w:rPr>
            </w:pPr>
            <w:r w:rsidRPr="00796B8D">
              <w:rPr>
                <w:rFonts w:cstheme="minorHAnsi"/>
                <w:sz w:val="24"/>
                <w:szCs w:val="24"/>
              </w:rPr>
              <w:t>I</w:t>
            </w:r>
            <w:r w:rsidR="006024B6" w:rsidRPr="00796B8D">
              <w:rPr>
                <w:rFonts w:cstheme="minorHAnsi"/>
                <w:sz w:val="24"/>
                <w:szCs w:val="24"/>
              </w:rPr>
              <w:t xml:space="preserve">ndustry Operational Sustainability Plans, and </w:t>
            </w:r>
            <w:r w:rsidR="002F41E0" w:rsidRPr="008408B2">
              <w:rPr>
                <w:rFonts w:cstheme="minorHAnsi"/>
                <w:sz w:val="24"/>
                <w:szCs w:val="24"/>
              </w:rPr>
              <w:t>L</w:t>
            </w:r>
            <w:r w:rsidR="00703FFA" w:rsidRPr="008408B2">
              <w:rPr>
                <w:rFonts w:cstheme="minorHAnsi"/>
                <w:sz w:val="24"/>
                <w:szCs w:val="24"/>
              </w:rPr>
              <w:t xml:space="preserve">ong-term </w:t>
            </w:r>
            <w:r w:rsidR="002F41E0" w:rsidRPr="008408B2">
              <w:rPr>
                <w:rFonts w:cstheme="minorHAnsi"/>
                <w:sz w:val="24"/>
                <w:szCs w:val="24"/>
              </w:rPr>
              <w:t>S</w:t>
            </w:r>
            <w:r w:rsidR="00703FFA" w:rsidRPr="008408B2">
              <w:rPr>
                <w:rFonts w:cstheme="minorHAnsi"/>
                <w:sz w:val="24"/>
                <w:szCs w:val="24"/>
              </w:rPr>
              <w:t xml:space="preserve">ustainability </w:t>
            </w:r>
            <w:r w:rsidR="002F41E0" w:rsidRPr="008408B2">
              <w:rPr>
                <w:rFonts w:cstheme="minorHAnsi"/>
                <w:sz w:val="24"/>
                <w:szCs w:val="24"/>
              </w:rPr>
              <w:t>P</w:t>
            </w:r>
            <w:r w:rsidR="00703FFA" w:rsidRPr="008408B2">
              <w:rPr>
                <w:rFonts w:cstheme="minorHAnsi"/>
                <w:sz w:val="24"/>
                <w:szCs w:val="24"/>
              </w:rPr>
              <w:t>lans, including diversified funding sources and partnerships</w:t>
            </w:r>
            <w:r w:rsidR="006024B6" w:rsidRPr="008408B2">
              <w:rPr>
                <w:rFonts w:cstheme="minorHAnsi"/>
                <w:sz w:val="24"/>
                <w:szCs w:val="24"/>
              </w:rPr>
              <w:t>, and</w:t>
            </w:r>
          </w:p>
          <w:p w14:paraId="5C69754A" w14:textId="6BC5A20E" w:rsidR="00703FFA" w:rsidRPr="008408B2" w:rsidRDefault="00256A42">
            <w:pPr>
              <w:pStyle w:val="ListParagraph"/>
              <w:numPr>
                <w:ilvl w:val="0"/>
                <w:numId w:val="27"/>
              </w:numPr>
              <w:rPr>
                <w:rFonts w:eastAsia="Calibri" w:cstheme="minorHAnsi"/>
                <w:sz w:val="24"/>
                <w:szCs w:val="24"/>
              </w:rPr>
            </w:pPr>
            <w:r>
              <w:rPr>
                <w:rFonts w:cstheme="minorHAnsi"/>
                <w:sz w:val="24"/>
                <w:szCs w:val="24"/>
              </w:rPr>
              <w:t>o</w:t>
            </w:r>
            <w:r w:rsidR="00703FFA" w:rsidRPr="008408B2">
              <w:rPr>
                <w:rFonts w:cstheme="minorHAnsi"/>
                <w:sz w:val="24"/>
                <w:szCs w:val="24"/>
              </w:rPr>
              <w:t>utline of new technologies introduced (e.g., virtual reality for care training) to enhance training effectiveness.</w:t>
            </w:r>
          </w:p>
        </w:tc>
        <w:tc>
          <w:tcPr>
            <w:tcW w:w="2736" w:type="dxa"/>
          </w:tcPr>
          <w:p w14:paraId="54C57505" w14:textId="4648CD68" w:rsidR="00703FFA" w:rsidRPr="008408B2" w:rsidRDefault="00AB1C04" w:rsidP="008408B2">
            <w:pPr>
              <w:jc w:val="right"/>
              <w:rPr>
                <w:rFonts w:cstheme="minorHAnsi"/>
                <w:sz w:val="24"/>
                <w:szCs w:val="24"/>
              </w:rPr>
            </w:pPr>
            <w:r>
              <w:rPr>
                <w:rFonts w:cstheme="minorHAnsi"/>
                <w:sz w:val="24"/>
                <w:szCs w:val="24"/>
              </w:rPr>
              <w:lastRenderedPageBreak/>
              <w:t>$500,000</w:t>
            </w:r>
          </w:p>
        </w:tc>
        <w:tc>
          <w:tcPr>
            <w:tcW w:w="2693" w:type="dxa"/>
          </w:tcPr>
          <w:p w14:paraId="36271231" w14:textId="6814213B" w:rsidR="0039640B" w:rsidRPr="0021787B" w:rsidRDefault="0039640B" w:rsidP="00703FFA">
            <w:pPr>
              <w:rPr>
                <w:rFonts w:eastAsia="Calibri"/>
                <w:sz w:val="24"/>
                <w:szCs w:val="24"/>
              </w:rPr>
            </w:pPr>
            <w:r w:rsidRPr="0021787B">
              <w:rPr>
                <w:rFonts w:eastAsia="Calibri"/>
                <w:sz w:val="24"/>
                <w:szCs w:val="24"/>
              </w:rPr>
              <w:t>31 Mar</w:t>
            </w:r>
            <w:r w:rsidR="00D04A63" w:rsidRPr="0021787B">
              <w:rPr>
                <w:rFonts w:eastAsia="Calibri"/>
                <w:sz w:val="24"/>
                <w:szCs w:val="24"/>
              </w:rPr>
              <w:t>ch</w:t>
            </w:r>
            <w:r w:rsidRPr="0021787B">
              <w:rPr>
                <w:rFonts w:eastAsia="Calibri"/>
                <w:sz w:val="24"/>
                <w:szCs w:val="24"/>
              </w:rPr>
              <w:t xml:space="preserve"> </w:t>
            </w:r>
            <w:r w:rsidR="00D04A63" w:rsidRPr="0021787B">
              <w:rPr>
                <w:rFonts w:eastAsia="Calibri"/>
                <w:sz w:val="24"/>
                <w:szCs w:val="24"/>
              </w:rPr>
              <w:t>20</w:t>
            </w:r>
            <w:r w:rsidRPr="0021787B">
              <w:rPr>
                <w:rFonts w:eastAsia="Calibri"/>
                <w:sz w:val="24"/>
                <w:szCs w:val="24"/>
              </w:rPr>
              <w:t>28</w:t>
            </w:r>
          </w:p>
        </w:tc>
      </w:tr>
      <w:tr w:rsidR="00703FFA" w14:paraId="15F8E394" w14:textId="77777777" w:rsidTr="66A9FE0C">
        <w:tc>
          <w:tcPr>
            <w:tcW w:w="3823" w:type="dxa"/>
          </w:tcPr>
          <w:p w14:paraId="150BB7F2" w14:textId="4F6F416B" w:rsidR="00703FFA" w:rsidRPr="008408B2" w:rsidRDefault="00703FFA" w:rsidP="008408B2">
            <w:pPr>
              <w:spacing w:after="120"/>
              <w:rPr>
                <w:rFonts w:eastAsia="Calibri" w:cstheme="minorHAnsi"/>
                <w:b/>
                <w:sz w:val="24"/>
                <w:szCs w:val="24"/>
              </w:rPr>
            </w:pPr>
            <w:r w:rsidRPr="008408B2">
              <w:rPr>
                <w:rFonts w:eastAsia="Calibri" w:cstheme="minorHAnsi"/>
                <w:b/>
                <w:sz w:val="24"/>
                <w:szCs w:val="24"/>
              </w:rPr>
              <w:t>Milestone 13:</w:t>
            </w:r>
          </w:p>
          <w:p w14:paraId="4D1455E6" w14:textId="77777777" w:rsidR="00706AF5" w:rsidRPr="008408B2" w:rsidRDefault="00706AF5" w:rsidP="00706AF5">
            <w:pPr>
              <w:rPr>
                <w:rFonts w:cstheme="minorHAnsi"/>
                <w:sz w:val="24"/>
                <w:szCs w:val="24"/>
              </w:rPr>
            </w:pPr>
            <w:r w:rsidRPr="008408B2">
              <w:rPr>
                <w:rFonts w:cstheme="minorHAnsi"/>
                <w:sz w:val="24"/>
                <w:szCs w:val="24"/>
              </w:rPr>
              <w:t xml:space="preserve">Commonwealth acceptance of the Regional and Remote Essential Care Services Centre of Excellence’s continued operation, to be demonstrated by: </w:t>
            </w:r>
          </w:p>
          <w:p w14:paraId="5CD35072" w14:textId="69E21D3C" w:rsidR="00703FFA" w:rsidRPr="008408B2" w:rsidRDefault="00C854C4" w:rsidP="008408B2">
            <w:pPr>
              <w:numPr>
                <w:ilvl w:val="0"/>
                <w:numId w:val="27"/>
              </w:numPr>
              <w:rPr>
                <w:rFonts w:eastAsia="Calibri" w:cstheme="minorHAnsi"/>
                <w:b/>
                <w:sz w:val="24"/>
                <w:szCs w:val="24"/>
              </w:rPr>
            </w:pPr>
            <w:r>
              <w:rPr>
                <w:rFonts w:eastAsia="Calibri" w:cstheme="minorHAnsi"/>
                <w:sz w:val="24"/>
                <w:szCs w:val="24"/>
              </w:rPr>
              <w:t>t</w:t>
            </w:r>
            <w:r w:rsidR="00706AF5" w:rsidRPr="008408B2">
              <w:rPr>
                <w:rFonts w:eastAsia="Calibri" w:cstheme="minorHAnsi"/>
                <w:sz w:val="24"/>
                <w:szCs w:val="24"/>
              </w:rPr>
              <w:t xml:space="preserve">he </w:t>
            </w:r>
            <w:r w:rsidR="00703FFA" w:rsidRPr="008408B2">
              <w:rPr>
                <w:rFonts w:eastAsia="Calibri" w:cstheme="minorHAnsi"/>
                <w:sz w:val="24"/>
                <w:szCs w:val="24"/>
              </w:rPr>
              <w:t>p</w:t>
            </w:r>
            <w:r w:rsidR="00703FFA" w:rsidRPr="008408B2">
              <w:rPr>
                <w:rFonts w:cstheme="minorHAnsi"/>
                <w:sz w:val="24"/>
                <w:szCs w:val="24"/>
              </w:rPr>
              <w:t>roject impact assessment.</w:t>
            </w:r>
          </w:p>
        </w:tc>
        <w:tc>
          <w:tcPr>
            <w:tcW w:w="4635" w:type="dxa"/>
          </w:tcPr>
          <w:p w14:paraId="318AC4A0" w14:textId="6F1C3437" w:rsidR="00706AF5" w:rsidRPr="008408B2" w:rsidRDefault="00706AF5" w:rsidP="00706AF5">
            <w:pPr>
              <w:spacing w:after="120"/>
              <w:rPr>
                <w:rStyle w:val="CommentReference"/>
                <w:sz w:val="24"/>
                <w:szCs w:val="24"/>
              </w:rPr>
            </w:pPr>
            <w:r w:rsidRPr="5B814094">
              <w:rPr>
                <w:rFonts w:eastAsia="Calibri"/>
                <w:sz w:val="24"/>
                <w:szCs w:val="24"/>
              </w:rPr>
              <w:t>Report</w:t>
            </w:r>
            <w:r w:rsidR="009F2830">
              <w:rPr>
                <w:rFonts w:eastAsia="Calibri"/>
                <w:sz w:val="24"/>
                <w:szCs w:val="24"/>
              </w:rPr>
              <w:t xml:space="preserve"> </w:t>
            </w:r>
            <w:r w:rsidRPr="5B814094">
              <w:rPr>
                <w:rFonts w:eastAsia="Calibri"/>
                <w:sz w:val="24"/>
                <w:szCs w:val="24"/>
              </w:rPr>
              <w:t xml:space="preserve">signed by the relevant Northern Territory Senior Skills Official </w:t>
            </w:r>
            <w:r w:rsidRPr="5B814094">
              <w:rPr>
                <w:color w:val="000000" w:themeColor="text1"/>
                <w:sz w:val="24"/>
                <w:szCs w:val="24"/>
                <w:lang w:val="en-US"/>
              </w:rPr>
              <w:t>that provides an update on progress and attaches:</w:t>
            </w:r>
          </w:p>
          <w:p w14:paraId="0C8931A4" w14:textId="73701BE8" w:rsidR="6A34C779" w:rsidRPr="009D1D43" w:rsidRDefault="6A34C779" w:rsidP="00796B8D">
            <w:pPr>
              <w:numPr>
                <w:ilvl w:val="0"/>
                <w:numId w:val="27"/>
              </w:numPr>
              <w:rPr>
                <w:rFonts w:eastAsia="Calibri" w:cstheme="minorHAnsi"/>
                <w:sz w:val="24"/>
                <w:szCs w:val="24"/>
              </w:rPr>
            </w:pPr>
            <w:r w:rsidRPr="009D1D43">
              <w:rPr>
                <w:rFonts w:eastAsia="Calibri" w:cstheme="minorHAnsi"/>
                <w:sz w:val="24"/>
                <w:szCs w:val="24"/>
              </w:rPr>
              <w:t>an outline of progress against the deliverables specified in the Project Plan to 30 September 2028</w:t>
            </w:r>
          </w:p>
          <w:p w14:paraId="72132A6B" w14:textId="448BEAA9" w:rsidR="00703FFA" w:rsidRPr="00796B8D" w:rsidRDefault="00256A42" w:rsidP="00796B8D">
            <w:pPr>
              <w:numPr>
                <w:ilvl w:val="0"/>
                <w:numId w:val="27"/>
              </w:numPr>
              <w:rPr>
                <w:rFonts w:eastAsia="Calibri" w:cstheme="minorHAnsi"/>
                <w:sz w:val="24"/>
                <w:szCs w:val="24"/>
              </w:rPr>
            </w:pPr>
            <w:r w:rsidRPr="00796B8D">
              <w:rPr>
                <w:rFonts w:eastAsia="Calibri" w:cstheme="minorHAnsi"/>
                <w:sz w:val="24"/>
                <w:szCs w:val="24"/>
              </w:rPr>
              <w:t>w</w:t>
            </w:r>
            <w:r w:rsidR="00703FFA" w:rsidRPr="00796B8D">
              <w:rPr>
                <w:rFonts w:eastAsia="Calibri" w:cstheme="minorHAnsi"/>
                <w:sz w:val="24"/>
                <w:szCs w:val="24"/>
              </w:rPr>
              <w:t>orkforce outcomes and regional impact</w:t>
            </w:r>
          </w:p>
          <w:p w14:paraId="29B06F98" w14:textId="6C700C9D" w:rsidR="00706AF5" w:rsidRPr="008408B2" w:rsidRDefault="00256A42" w:rsidP="00796B8D">
            <w:pPr>
              <w:numPr>
                <w:ilvl w:val="0"/>
                <w:numId w:val="27"/>
              </w:numPr>
              <w:rPr>
                <w:rFonts w:eastAsia="Calibri" w:cstheme="minorHAnsi"/>
                <w:sz w:val="24"/>
                <w:szCs w:val="24"/>
              </w:rPr>
            </w:pPr>
            <w:r w:rsidRPr="00796B8D">
              <w:rPr>
                <w:rFonts w:eastAsia="Calibri" w:cstheme="minorHAnsi"/>
                <w:sz w:val="24"/>
                <w:szCs w:val="24"/>
              </w:rPr>
              <w:t>fin</w:t>
            </w:r>
            <w:r w:rsidR="00703FFA" w:rsidRPr="00796B8D">
              <w:rPr>
                <w:rFonts w:eastAsia="Calibri" w:cstheme="minorHAnsi"/>
                <w:sz w:val="24"/>
                <w:szCs w:val="24"/>
              </w:rPr>
              <w:t>ancial sustainability progress and projections</w:t>
            </w:r>
            <w:r w:rsidR="00706AF5" w:rsidRPr="00796B8D">
              <w:rPr>
                <w:rFonts w:eastAsia="Calibri" w:cstheme="minorHAnsi"/>
                <w:sz w:val="24"/>
                <w:szCs w:val="24"/>
              </w:rPr>
              <w:t>, and</w:t>
            </w:r>
          </w:p>
          <w:p w14:paraId="31C2125C" w14:textId="280C1419" w:rsidR="00703FFA" w:rsidRPr="008408B2" w:rsidRDefault="008C7718" w:rsidP="00796B8D">
            <w:pPr>
              <w:numPr>
                <w:ilvl w:val="0"/>
                <w:numId w:val="27"/>
              </w:numPr>
              <w:rPr>
                <w:rFonts w:eastAsia="Calibri" w:cstheme="minorHAnsi"/>
                <w:sz w:val="24"/>
                <w:szCs w:val="24"/>
              </w:rPr>
            </w:pPr>
            <w:r w:rsidRPr="00796B8D">
              <w:rPr>
                <w:rFonts w:eastAsia="Calibri" w:cstheme="minorHAnsi"/>
                <w:sz w:val="24"/>
                <w:szCs w:val="24"/>
              </w:rPr>
              <w:t>s</w:t>
            </w:r>
            <w:r w:rsidR="00703FFA" w:rsidRPr="00796B8D">
              <w:rPr>
                <w:rFonts w:eastAsia="Calibri" w:cstheme="minorHAnsi"/>
                <w:sz w:val="24"/>
                <w:szCs w:val="24"/>
              </w:rPr>
              <w:t>takeholder engagement achievements and feedback</w:t>
            </w:r>
            <w:r w:rsidR="005B0FDF" w:rsidRPr="00796B8D">
              <w:rPr>
                <w:rFonts w:eastAsia="Calibri" w:cstheme="minorHAnsi"/>
                <w:sz w:val="24"/>
                <w:szCs w:val="24"/>
              </w:rPr>
              <w:t>, including with First Nations organisations.</w:t>
            </w:r>
          </w:p>
        </w:tc>
        <w:tc>
          <w:tcPr>
            <w:tcW w:w="2736" w:type="dxa"/>
          </w:tcPr>
          <w:p w14:paraId="7D47314E" w14:textId="4614137B" w:rsidR="00703FFA" w:rsidRPr="008408B2" w:rsidRDefault="00AB1C04" w:rsidP="008408B2">
            <w:pPr>
              <w:jc w:val="right"/>
              <w:rPr>
                <w:rFonts w:cstheme="minorHAnsi"/>
                <w:sz w:val="24"/>
                <w:szCs w:val="24"/>
              </w:rPr>
            </w:pPr>
            <w:r>
              <w:rPr>
                <w:rFonts w:cstheme="minorHAnsi"/>
                <w:sz w:val="24"/>
                <w:szCs w:val="24"/>
              </w:rPr>
              <w:t>$1,000,000</w:t>
            </w:r>
          </w:p>
        </w:tc>
        <w:tc>
          <w:tcPr>
            <w:tcW w:w="2693" w:type="dxa"/>
          </w:tcPr>
          <w:p w14:paraId="2F3B6E08" w14:textId="18A58BCD" w:rsidR="0039640B" w:rsidRPr="002F2B08" w:rsidRDefault="0039640B" w:rsidP="00703FFA">
            <w:pPr>
              <w:rPr>
                <w:rFonts w:eastAsia="Calibri"/>
                <w:sz w:val="24"/>
                <w:szCs w:val="24"/>
              </w:rPr>
            </w:pPr>
            <w:r w:rsidRPr="002F2B08">
              <w:rPr>
                <w:rFonts w:eastAsia="Calibri"/>
                <w:sz w:val="24"/>
                <w:szCs w:val="24"/>
              </w:rPr>
              <w:t>30 Sep</w:t>
            </w:r>
            <w:r w:rsidR="00B3059E" w:rsidRPr="002F2B08">
              <w:rPr>
                <w:rFonts w:eastAsia="Calibri"/>
                <w:sz w:val="24"/>
                <w:szCs w:val="24"/>
              </w:rPr>
              <w:t>tember</w:t>
            </w:r>
            <w:r w:rsidRPr="002F2B08">
              <w:rPr>
                <w:rFonts w:eastAsia="Calibri"/>
                <w:sz w:val="24"/>
                <w:szCs w:val="24"/>
              </w:rPr>
              <w:t xml:space="preserve"> </w:t>
            </w:r>
            <w:r w:rsidR="00B3059E" w:rsidRPr="002F2B08">
              <w:rPr>
                <w:rFonts w:eastAsia="Calibri"/>
                <w:sz w:val="24"/>
                <w:szCs w:val="24"/>
              </w:rPr>
              <w:t>20</w:t>
            </w:r>
            <w:r w:rsidRPr="002F2B08">
              <w:rPr>
                <w:rFonts w:eastAsia="Calibri"/>
                <w:sz w:val="24"/>
                <w:szCs w:val="24"/>
              </w:rPr>
              <w:t>28</w:t>
            </w:r>
          </w:p>
        </w:tc>
      </w:tr>
      <w:tr w:rsidR="00703FFA" w14:paraId="498D21C1" w14:textId="77777777" w:rsidTr="66A9FE0C">
        <w:tc>
          <w:tcPr>
            <w:tcW w:w="3823" w:type="dxa"/>
          </w:tcPr>
          <w:p w14:paraId="413BCD67" w14:textId="726BCF22" w:rsidR="007D7081" w:rsidRPr="008408B2" w:rsidRDefault="00703FFA" w:rsidP="008408B2">
            <w:pPr>
              <w:spacing w:after="120"/>
              <w:rPr>
                <w:rFonts w:eastAsia="Calibri" w:cstheme="minorHAnsi"/>
                <w:b/>
                <w:sz w:val="24"/>
                <w:szCs w:val="24"/>
              </w:rPr>
            </w:pPr>
            <w:r w:rsidRPr="008408B2">
              <w:rPr>
                <w:rFonts w:eastAsia="Calibri" w:cstheme="minorHAnsi"/>
                <w:b/>
                <w:sz w:val="24"/>
                <w:szCs w:val="24"/>
              </w:rPr>
              <w:t>Milestone 14:</w:t>
            </w:r>
          </w:p>
          <w:p w14:paraId="5C62A0F7" w14:textId="74EF4EF6" w:rsidR="007D7081" w:rsidRPr="008408B2" w:rsidRDefault="007D7081" w:rsidP="006B2F44">
            <w:pPr>
              <w:rPr>
                <w:rFonts w:eastAsia="Calibri"/>
                <w:sz w:val="24"/>
                <w:szCs w:val="24"/>
              </w:rPr>
            </w:pPr>
            <w:r w:rsidRPr="5113E618">
              <w:rPr>
                <w:sz w:val="24"/>
                <w:szCs w:val="24"/>
              </w:rPr>
              <w:t>Commonwealth acceptance of the Regional and Remote Essential Care Services Centre of Excellence’s continued operation, to be demonstrated by:</w:t>
            </w:r>
          </w:p>
          <w:p w14:paraId="13ACDA62" w14:textId="0208B1E4" w:rsidR="00265A64" w:rsidRPr="00BF269E" w:rsidRDefault="00265A64" w:rsidP="00265A64">
            <w:pPr>
              <w:pStyle w:val="ListParagraph"/>
              <w:numPr>
                <w:ilvl w:val="0"/>
                <w:numId w:val="27"/>
              </w:numPr>
              <w:rPr>
                <w:sz w:val="24"/>
                <w:szCs w:val="24"/>
              </w:rPr>
            </w:pPr>
            <w:r w:rsidRPr="5113E618">
              <w:rPr>
                <w:sz w:val="24"/>
                <w:szCs w:val="24"/>
              </w:rPr>
              <w:lastRenderedPageBreak/>
              <w:t>an outline of progress against the deliverables specified in the Project Plan to 31 December 2028</w:t>
            </w:r>
          </w:p>
          <w:p w14:paraId="083F60DD" w14:textId="7739431C" w:rsidR="00703FFA" w:rsidRPr="008408B2" w:rsidRDefault="00256A42" w:rsidP="008408B2">
            <w:pPr>
              <w:pStyle w:val="ListParagraph"/>
              <w:numPr>
                <w:ilvl w:val="0"/>
                <w:numId w:val="27"/>
              </w:numPr>
              <w:rPr>
                <w:rFonts w:eastAsia="Calibri"/>
                <w:b/>
                <w:sz w:val="24"/>
                <w:szCs w:val="24"/>
              </w:rPr>
            </w:pPr>
            <w:r w:rsidRPr="02A52B09">
              <w:rPr>
                <w:rFonts w:eastAsia="Calibri"/>
                <w:sz w:val="24"/>
                <w:szCs w:val="24"/>
              </w:rPr>
              <w:t>t</w:t>
            </w:r>
            <w:r w:rsidR="009A3435" w:rsidRPr="02A52B09">
              <w:rPr>
                <w:rFonts w:eastAsia="Calibri"/>
                <w:sz w:val="24"/>
                <w:szCs w:val="24"/>
              </w:rPr>
              <w:t xml:space="preserve">he </w:t>
            </w:r>
            <w:r w:rsidR="009A3435" w:rsidRPr="02A52B09">
              <w:rPr>
                <w:sz w:val="24"/>
                <w:szCs w:val="24"/>
              </w:rPr>
              <w:t>F</w:t>
            </w:r>
            <w:r w:rsidR="00703FFA" w:rsidRPr="02A52B09">
              <w:rPr>
                <w:sz w:val="24"/>
                <w:szCs w:val="24"/>
              </w:rPr>
              <w:t xml:space="preserve">inal </w:t>
            </w:r>
            <w:r w:rsidR="009A3435" w:rsidRPr="02A52B09">
              <w:rPr>
                <w:sz w:val="24"/>
                <w:szCs w:val="24"/>
              </w:rPr>
              <w:t>O</w:t>
            </w:r>
            <w:r w:rsidR="00703FFA" w:rsidRPr="02A52B09">
              <w:rPr>
                <w:sz w:val="24"/>
                <w:szCs w:val="24"/>
              </w:rPr>
              <w:t xml:space="preserve">utcomes </w:t>
            </w:r>
            <w:r w:rsidR="009A3435" w:rsidRPr="02A52B09">
              <w:rPr>
                <w:sz w:val="24"/>
                <w:szCs w:val="24"/>
              </w:rPr>
              <w:t>R</w:t>
            </w:r>
            <w:r w:rsidR="00703FFA" w:rsidRPr="02A52B09">
              <w:rPr>
                <w:sz w:val="24"/>
                <w:szCs w:val="24"/>
              </w:rPr>
              <w:t>eport, summarising the outcomes and achievements of the Regional and Remote Essential Care Services</w:t>
            </w:r>
            <w:r w:rsidR="00703FFA" w:rsidRPr="02A52B09">
              <w:rPr>
                <w:rFonts w:eastAsia="Calibri"/>
                <w:sz w:val="24"/>
                <w:szCs w:val="24"/>
              </w:rPr>
              <w:t xml:space="preserve"> </w:t>
            </w:r>
            <w:r w:rsidR="00703FFA" w:rsidRPr="02A52B09">
              <w:rPr>
                <w:sz w:val="24"/>
                <w:szCs w:val="24"/>
              </w:rPr>
              <w:t>Centre of Excellence.</w:t>
            </w:r>
          </w:p>
        </w:tc>
        <w:tc>
          <w:tcPr>
            <w:tcW w:w="4635" w:type="dxa"/>
          </w:tcPr>
          <w:p w14:paraId="71F0AB3D" w14:textId="2CF63334" w:rsidR="00703FFA" w:rsidRPr="008408B2" w:rsidRDefault="007D68F3" w:rsidP="00703FFA">
            <w:pPr>
              <w:rPr>
                <w:sz w:val="24"/>
                <w:szCs w:val="24"/>
              </w:rPr>
            </w:pPr>
            <w:r w:rsidRPr="5113E618">
              <w:rPr>
                <w:rFonts w:eastAsia="Calibri"/>
                <w:sz w:val="24"/>
                <w:szCs w:val="24"/>
              </w:rPr>
              <w:lastRenderedPageBreak/>
              <w:t xml:space="preserve">Report signed by the relevant Northern Territory Senior Skills Official </w:t>
            </w:r>
            <w:r w:rsidRPr="5113E618">
              <w:rPr>
                <w:color w:val="000000" w:themeColor="text1"/>
                <w:sz w:val="24"/>
                <w:szCs w:val="24"/>
                <w:lang w:val="en-US"/>
              </w:rPr>
              <w:t>that provides an update on progress and attaches</w:t>
            </w:r>
            <w:r w:rsidR="00F34B29" w:rsidRPr="5113E618">
              <w:rPr>
                <w:color w:val="000000" w:themeColor="text1"/>
                <w:sz w:val="24"/>
                <w:szCs w:val="24"/>
                <w:lang w:val="en-US"/>
              </w:rPr>
              <w:t xml:space="preserve"> </w:t>
            </w:r>
            <w:r w:rsidR="006D0EBF" w:rsidRPr="5113E618">
              <w:rPr>
                <w:color w:val="000000" w:themeColor="text1"/>
                <w:sz w:val="24"/>
                <w:szCs w:val="24"/>
                <w:lang w:val="en-US"/>
              </w:rPr>
              <w:t>a</w:t>
            </w:r>
            <w:r w:rsidR="00F34B29" w:rsidRPr="5113E618">
              <w:rPr>
                <w:color w:val="000000" w:themeColor="text1"/>
                <w:sz w:val="24"/>
                <w:szCs w:val="24"/>
                <w:lang w:val="en-US"/>
              </w:rPr>
              <w:t xml:space="preserve"> Final Outcomes Report</w:t>
            </w:r>
            <w:r w:rsidR="00A960AA" w:rsidRPr="5113E618">
              <w:rPr>
                <w:color w:val="000000" w:themeColor="text1"/>
                <w:sz w:val="24"/>
                <w:szCs w:val="24"/>
                <w:lang w:val="en-US"/>
              </w:rPr>
              <w:t xml:space="preserve"> that includes</w:t>
            </w:r>
            <w:r w:rsidR="00703FFA" w:rsidRPr="5113E618">
              <w:rPr>
                <w:rFonts w:eastAsia="Calibri"/>
                <w:sz w:val="24"/>
                <w:szCs w:val="24"/>
              </w:rPr>
              <w:t>:</w:t>
            </w:r>
          </w:p>
          <w:p w14:paraId="1EEFED0B" w14:textId="330AB054" w:rsidR="00265A64" w:rsidRPr="00796B8D" w:rsidRDefault="00396EDD" w:rsidP="00796B8D">
            <w:pPr>
              <w:numPr>
                <w:ilvl w:val="0"/>
                <w:numId w:val="27"/>
              </w:numPr>
              <w:rPr>
                <w:rFonts w:eastAsia="Calibri" w:cstheme="minorHAnsi"/>
                <w:sz w:val="24"/>
                <w:szCs w:val="24"/>
              </w:rPr>
            </w:pPr>
            <w:r w:rsidRPr="00796B8D">
              <w:rPr>
                <w:rFonts w:eastAsia="Calibri" w:cstheme="minorHAnsi"/>
                <w:sz w:val="24"/>
                <w:szCs w:val="24"/>
              </w:rPr>
              <w:t>t</w:t>
            </w:r>
            <w:r w:rsidR="00265A64" w:rsidRPr="00796B8D">
              <w:rPr>
                <w:rFonts w:eastAsia="Calibri" w:cstheme="minorHAnsi"/>
                <w:sz w:val="24"/>
                <w:szCs w:val="24"/>
              </w:rPr>
              <w:t xml:space="preserve">he finalised </w:t>
            </w:r>
            <w:r w:rsidRPr="00796B8D">
              <w:rPr>
                <w:rFonts w:eastAsia="Calibri" w:cstheme="minorHAnsi"/>
                <w:sz w:val="24"/>
                <w:szCs w:val="24"/>
              </w:rPr>
              <w:t>P</w:t>
            </w:r>
            <w:r w:rsidR="00265A64" w:rsidRPr="00796B8D">
              <w:rPr>
                <w:rFonts w:eastAsia="Calibri" w:cstheme="minorHAnsi"/>
                <w:sz w:val="24"/>
                <w:szCs w:val="24"/>
              </w:rPr>
              <w:t xml:space="preserve">roject </w:t>
            </w:r>
            <w:r w:rsidRPr="00796B8D">
              <w:rPr>
                <w:rFonts w:eastAsia="Calibri" w:cstheme="minorHAnsi"/>
                <w:sz w:val="24"/>
                <w:szCs w:val="24"/>
              </w:rPr>
              <w:t>P</w:t>
            </w:r>
            <w:r w:rsidR="00265A64" w:rsidRPr="00796B8D">
              <w:rPr>
                <w:rFonts w:eastAsia="Calibri" w:cstheme="minorHAnsi"/>
                <w:sz w:val="24"/>
                <w:szCs w:val="24"/>
              </w:rPr>
              <w:t>lan, including:</w:t>
            </w:r>
          </w:p>
          <w:p w14:paraId="38E63799" w14:textId="0C70376B" w:rsidR="00703FFA" w:rsidRPr="008408B2" w:rsidRDefault="00256A42" w:rsidP="000D7BD9">
            <w:pPr>
              <w:pStyle w:val="ListParagraph"/>
              <w:numPr>
                <w:ilvl w:val="0"/>
                <w:numId w:val="59"/>
              </w:numPr>
              <w:spacing w:line="259" w:lineRule="auto"/>
              <w:rPr>
                <w:rFonts w:cstheme="minorHAnsi"/>
                <w:sz w:val="24"/>
                <w:szCs w:val="24"/>
              </w:rPr>
            </w:pPr>
            <w:r>
              <w:rPr>
                <w:rFonts w:cstheme="minorHAnsi"/>
                <w:sz w:val="24"/>
                <w:szCs w:val="24"/>
              </w:rPr>
              <w:t>a</w:t>
            </w:r>
            <w:r w:rsidR="00703FFA" w:rsidRPr="008408B2">
              <w:rPr>
                <w:rFonts w:cstheme="minorHAnsi"/>
                <w:sz w:val="24"/>
                <w:szCs w:val="24"/>
              </w:rPr>
              <w:t xml:space="preserve"> summary of the achievements of the Regional and Remote Essential Care Services</w:t>
            </w:r>
            <w:r w:rsidR="00703FFA" w:rsidRPr="008408B2">
              <w:rPr>
                <w:rFonts w:eastAsia="Calibri" w:cstheme="minorHAnsi"/>
                <w:sz w:val="24"/>
                <w:szCs w:val="24"/>
              </w:rPr>
              <w:t xml:space="preserve"> </w:t>
            </w:r>
            <w:r w:rsidR="00703FFA" w:rsidRPr="008408B2">
              <w:rPr>
                <w:rFonts w:cstheme="minorHAnsi"/>
                <w:sz w:val="24"/>
                <w:szCs w:val="24"/>
              </w:rPr>
              <w:t>Centre of Excellence</w:t>
            </w:r>
            <w:r w:rsidR="00703FFA" w:rsidRPr="008408B2" w:rsidDel="00814EE6">
              <w:rPr>
                <w:rFonts w:cstheme="minorHAnsi"/>
                <w:sz w:val="24"/>
                <w:szCs w:val="24"/>
              </w:rPr>
              <w:t xml:space="preserve"> </w:t>
            </w:r>
            <w:r w:rsidR="00703FFA" w:rsidRPr="008408B2">
              <w:rPr>
                <w:rFonts w:cstheme="minorHAnsi"/>
                <w:sz w:val="24"/>
                <w:szCs w:val="24"/>
              </w:rPr>
              <w:lastRenderedPageBreak/>
              <w:t xml:space="preserve">over five years, highlighting </w:t>
            </w:r>
            <w:r w:rsidR="00A86143">
              <w:rPr>
                <w:rFonts w:cstheme="minorHAnsi"/>
                <w:sz w:val="24"/>
                <w:szCs w:val="24"/>
              </w:rPr>
              <w:t xml:space="preserve">completed </w:t>
            </w:r>
            <w:r w:rsidR="00A90344">
              <w:rPr>
                <w:rFonts w:cstheme="minorHAnsi"/>
                <w:sz w:val="24"/>
                <w:szCs w:val="24"/>
              </w:rPr>
              <w:t xml:space="preserve">physical and digital resource </w:t>
            </w:r>
            <w:r w:rsidR="00A86143">
              <w:rPr>
                <w:rFonts w:cstheme="minorHAnsi"/>
                <w:sz w:val="24"/>
                <w:szCs w:val="24"/>
              </w:rPr>
              <w:t>works</w:t>
            </w:r>
            <w:r w:rsidR="00A90344">
              <w:rPr>
                <w:rFonts w:cstheme="minorHAnsi"/>
                <w:sz w:val="24"/>
                <w:szCs w:val="24"/>
              </w:rPr>
              <w:t xml:space="preserve">, </w:t>
            </w:r>
            <w:r w:rsidR="00703FFA" w:rsidRPr="008408B2">
              <w:rPr>
                <w:rFonts w:cstheme="minorHAnsi"/>
                <w:sz w:val="24"/>
                <w:szCs w:val="24"/>
              </w:rPr>
              <w:t>regional impacts and improved care services</w:t>
            </w:r>
            <w:r w:rsidR="006D0EBF" w:rsidRPr="008408B2">
              <w:rPr>
                <w:rFonts w:cstheme="minorHAnsi"/>
                <w:sz w:val="24"/>
                <w:szCs w:val="24"/>
              </w:rPr>
              <w:t>, and</w:t>
            </w:r>
          </w:p>
          <w:p w14:paraId="0273A554" w14:textId="3E5C3874" w:rsidR="00703FFA" w:rsidRPr="008408B2" w:rsidRDefault="00256A42" w:rsidP="000D7BD9">
            <w:pPr>
              <w:pStyle w:val="ListParagraph"/>
              <w:numPr>
                <w:ilvl w:val="0"/>
                <w:numId w:val="59"/>
              </w:numPr>
              <w:rPr>
                <w:rFonts w:eastAsia="Calibri" w:cstheme="minorHAnsi"/>
                <w:sz w:val="24"/>
                <w:szCs w:val="24"/>
              </w:rPr>
            </w:pPr>
            <w:r>
              <w:rPr>
                <w:rFonts w:cstheme="minorHAnsi"/>
                <w:sz w:val="24"/>
                <w:szCs w:val="24"/>
              </w:rPr>
              <w:t>d</w:t>
            </w:r>
            <w:r w:rsidR="00703FFA" w:rsidRPr="008408B2">
              <w:rPr>
                <w:rFonts w:cstheme="minorHAnsi"/>
                <w:sz w:val="24"/>
                <w:szCs w:val="24"/>
              </w:rPr>
              <w:t>ata on graduate numbers, employment outcomes, and service quality improvements.</w:t>
            </w:r>
          </w:p>
        </w:tc>
        <w:tc>
          <w:tcPr>
            <w:tcW w:w="2736" w:type="dxa"/>
          </w:tcPr>
          <w:p w14:paraId="299A2CFB" w14:textId="63A3D794" w:rsidR="00703FFA" w:rsidRPr="008408B2" w:rsidRDefault="00AB1C04" w:rsidP="008408B2">
            <w:pPr>
              <w:jc w:val="right"/>
              <w:rPr>
                <w:rFonts w:cstheme="minorHAnsi"/>
                <w:sz w:val="24"/>
                <w:szCs w:val="24"/>
              </w:rPr>
            </w:pPr>
            <w:r>
              <w:rPr>
                <w:rFonts w:cstheme="minorHAnsi"/>
                <w:sz w:val="24"/>
                <w:szCs w:val="24"/>
              </w:rPr>
              <w:lastRenderedPageBreak/>
              <w:t>$1,000,000</w:t>
            </w:r>
          </w:p>
        </w:tc>
        <w:tc>
          <w:tcPr>
            <w:tcW w:w="2693" w:type="dxa"/>
          </w:tcPr>
          <w:p w14:paraId="1ABC6C22" w14:textId="44D5658A" w:rsidR="0039640B" w:rsidRPr="00D35FC0" w:rsidRDefault="0039640B" w:rsidP="00703FFA">
            <w:pPr>
              <w:rPr>
                <w:rFonts w:eastAsia="Calibri"/>
                <w:sz w:val="24"/>
                <w:szCs w:val="24"/>
              </w:rPr>
            </w:pPr>
            <w:r w:rsidRPr="00D35FC0">
              <w:rPr>
                <w:rFonts w:eastAsia="Calibri"/>
                <w:sz w:val="24"/>
                <w:szCs w:val="24"/>
              </w:rPr>
              <w:t>30 Sep</w:t>
            </w:r>
            <w:r w:rsidR="00B3059E" w:rsidRPr="00D35FC0">
              <w:rPr>
                <w:rFonts w:eastAsia="Calibri"/>
                <w:sz w:val="24"/>
                <w:szCs w:val="24"/>
              </w:rPr>
              <w:t>tember</w:t>
            </w:r>
            <w:r w:rsidRPr="00D35FC0">
              <w:rPr>
                <w:rFonts w:eastAsia="Calibri"/>
                <w:sz w:val="24"/>
                <w:szCs w:val="24"/>
              </w:rPr>
              <w:t xml:space="preserve"> </w:t>
            </w:r>
            <w:r w:rsidR="00B3059E" w:rsidRPr="00D35FC0">
              <w:rPr>
                <w:rFonts w:eastAsia="Calibri"/>
                <w:sz w:val="24"/>
                <w:szCs w:val="24"/>
              </w:rPr>
              <w:t>20</w:t>
            </w:r>
            <w:r w:rsidRPr="00D35FC0">
              <w:rPr>
                <w:rFonts w:eastAsia="Calibri"/>
                <w:sz w:val="24"/>
                <w:szCs w:val="24"/>
              </w:rPr>
              <w:t>28</w:t>
            </w:r>
          </w:p>
        </w:tc>
      </w:tr>
      <w:tr w:rsidR="00703FFA" w14:paraId="06FA51E7" w14:textId="77777777" w:rsidTr="66A9FE0C">
        <w:tc>
          <w:tcPr>
            <w:tcW w:w="3823" w:type="dxa"/>
          </w:tcPr>
          <w:p w14:paraId="0D50F82F" w14:textId="7C17226F" w:rsidR="00703FFA" w:rsidRPr="008408B2" w:rsidRDefault="00703FFA" w:rsidP="008408B2">
            <w:pPr>
              <w:spacing w:after="120"/>
              <w:rPr>
                <w:rFonts w:eastAsia="Calibri" w:cstheme="minorHAnsi"/>
                <w:b/>
                <w:sz w:val="24"/>
                <w:szCs w:val="24"/>
              </w:rPr>
            </w:pPr>
            <w:r w:rsidRPr="008408B2">
              <w:rPr>
                <w:rFonts w:eastAsia="Calibri" w:cstheme="minorHAnsi"/>
                <w:b/>
                <w:sz w:val="24"/>
                <w:szCs w:val="24"/>
              </w:rPr>
              <w:t>Milestone 15:</w:t>
            </w:r>
          </w:p>
          <w:p w14:paraId="30FF0A79" w14:textId="002A7F6B" w:rsidR="006D0EBF" w:rsidRPr="008408B2" w:rsidRDefault="00703FFA" w:rsidP="006D0EBF">
            <w:pPr>
              <w:rPr>
                <w:rFonts w:eastAsia="Calibri" w:cstheme="minorHAnsi"/>
                <w:sz w:val="24"/>
                <w:szCs w:val="24"/>
              </w:rPr>
            </w:pPr>
            <w:r w:rsidRPr="008408B2">
              <w:rPr>
                <w:rFonts w:cstheme="minorHAnsi"/>
                <w:sz w:val="24"/>
                <w:szCs w:val="24"/>
              </w:rPr>
              <w:t xml:space="preserve">Commonwealth acceptance of the </w:t>
            </w:r>
            <w:r w:rsidR="006D0EBF" w:rsidRPr="008408B2">
              <w:rPr>
                <w:rFonts w:cstheme="minorHAnsi"/>
                <w:sz w:val="24"/>
                <w:szCs w:val="24"/>
              </w:rPr>
              <w:t>Regional and Remote Essential Care Services Centre of Excellence’s continued operation, to be demonstrated by:</w:t>
            </w:r>
          </w:p>
          <w:p w14:paraId="4654B4F1" w14:textId="2BF4D2D7" w:rsidR="00703FFA" w:rsidRPr="008408B2" w:rsidRDefault="00256A42" w:rsidP="008F3BED">
            <w:pPr>
              <w:pStyle w:val="ListParagraph"/>
              <w:numPr>
                <w:ilvl w:val="0"/>
                <w:numId w:val="53"/>
              </w:numPr>
              <w:rPr>
                <w:b/>
              </w:rPr>
            </w:pPr>
            <w:r>
              <w:rPr>
                <w:rFonts w:eastAsia="Calibri" w:cstheme="minorHAnsi"/>
                <w:sz w:val="24"/>
                <w:szCs w:val="24"/>
              </w:rPr>
              <w:t>a</w:t>
            </w:r>
            <w:r w:rsidR="00703FFA" w:rsidRPr="008408B2" w:rsidDel="00256A42">
              <w:rPr>
                <w:rFonts w:eastAsia="Calibri" w:cstheme="minorHAnsi"/>
                <w:sz w:val="24"/>
                <w:szCs w:val="24"/>
              </w:rPr>
              <w:t xml:space="preserve"> </w:t>
            </w:r>
            <w:r w:rsidR="00703FFA" w:rsidRPr="008408B2">
              <w:rPr>
                <w:rFonts w:eastAsia="Calibri" w:cstheme="minorHAnsi"/>
                <w:sz w:val="24"/>
                <w:szCs w:val="24"/>
              </w:rPr>
              <w:t xml:space="preserve">Sustainability and </w:t>
            </w:r>
            <w:r w:rsidR="00703FFA" w:rsidRPr="008408B2">
              <w:rPr>
                <w:rFonts w:cstheme="minorHAnsi"/>
                <w:sz w:val="24"/>
                <w:szCs w:val="24"/>
              </w:rPr>
              <w:t>Growth</w:t>
            </w:r>
            <w:r w:rsidR="00703FFA" w:rsidRPr="008408B2">
              <w:rPr>
                <w:rFonts w:eastAsia="Calibri" w:cstheme="minorHAnsi"/>
                <w:sz w:val="24"/>
                <w:szCs w:val="24"/>
              </w:rPr>
              <w:t xml:space="preserve"> </w:t>
            </w:r>
            <w:r w:rsidR="00703FFA" w:rsidRPr="008408B2">
              <w:rPr>
                <w:rFonts w:cstheme="minorHAnsi"/>
                <w:sz w:val="24"/>
                <w:szCs w:val="24"/>
              </w:rPr>
              <w:t>Plan</w:t>
            </w:r>
            <w:r w:rsidR="00703FFA" w:rsidRPr="008408B2">
              <w:rPr>
                <w:rFonts w:eastAsia="Calibri" w:cstheme="minorHAnsi"/>
                <w:sz w:val="24"/>
                <w:szCs w:val="24"/>
              </w:rPr>
              <w:t xml:space="preserve"> for future sustainability.</w:t>
            </w:r>
          </w:p>
        </w:tc>
        <w:tc>
          <w:tcPr>
            <w:tcW w:w="4635" w:type="dxa"/>
          </w:tcPr>
          <w:p w14:paraId="6C539EDD" w14:textId="1E9106A5" w:rsidR="00703FFA" w:rsidRPr="008408B2" w:rsidRDefault="006D0EBF" w:rsidP="00703FFA">
            <w:pPr>
              <w:rPr>
                <w:rFonts w:cstheme="minorHAnsi"/>
                <w:sz w:val="24"/>
                <w:szCs w:val="24"/>
              </w:rPr>
            </w:pPr>
            <w:r w:rsidRPr="008408B2">
              <w:rPr>
                <w:rFonts w:eastAsia="Calibri" w:cstheme="minorHAnsi"/>
                <w:sz w:val="24"/>
                <w:szCs w:val="24"/>
              </w:rPr>
              <w:t xml:space="preserve">Report signed by the relevant Northern Territory Senior Skills Official </w:t>
            </w:r>
            <w:r w:rsidRPr="008408B2">
              <w:rPr>
                <w:rFonts w:cstheme="minorHAnsi"/>
                <w:color w:val="000000" w:themeColor="text1"/>
                <w:sz w:val="24"/>
                <w:szCs w:val="24"/>
                <w:lang w:val="en-US"/>
              </w:rPr>
              <w:t>that provides an update on progress and attaches</w:t>
            </w:r>
            <w:r w:rsidR="00703FFA" w:rsidRPr="008408B2">
              <w:rPr>
                <w:rFonts w:eastAsia="Calibri" w:cstheme="minorHAnsi"/>
                <w:sz w:val="24"/>
                <w:szCs w:val="24"/>
              </w:rPr>
              <w:t>:</w:t>
            </w:r>
          </w:p>
          <w:p w14:paraId="5F028768" w14:textId="704EA762" w:rsidR="00703FFA" w:rsidRPr="00796B8D" w:rsidRDefault="00256A42" w:rsidP="00796B8D">
            <w:pPr>
              <w:pStyle w:val="ListParagraph"/>
              <w:numPr>
                <w:ilvl w:val="0"/>
                <w:numId w:val="53"/>
              </w:numPr>
              <w:rPr>
                <w:rFonts w:eastAsia="Calibri" w:cstheme="minorHAnsi"/>
                <w:sz w:val="24"/>
                <w:szCs w:val="24"/>
              </w:rPr>
            </w:pPr>
            <w:r w:rsidRPr="00796B8D">
              <w:rPr>
                <w:rFonts w:eastAsia="Calibri" w:cstheme="minorHAnsi"/>
                <w:sz w:val="24"/>
                <w:szCs w:val="24"/>
              </w:rPr>
              <w:t>a</w:t>
            </w:r>
            <w:r w:rsidR="00703FFA" w:rsidRPr="00796B8D" w:rsidDel="00256A42">
              <w:rPr>
                <w:rFonts w:eastAsia="Calibri" w:cstheme="minorHAnsi"/>
                <w:sz w:val="24"/>
                <w:szCs w:val="24"/>
              </w:rPr>
              <w:t xml:space="preserve"> </w:t>
            </w:r>
            <w:r w:rsidR="00703FFA" w:rsidRPr="00796B8D">
              <w:rPr>
                <w:rFonts w:eastAsia="Calibri" w:cstheme="minorHAnsi"/>
                <w:sz w:val="24"/>
                <w:szCs w:val="24"/>
              </w:rPr>
              <w:t>Sustainability and Growth Plan, which details the plans for the continuation of the Regional and Remote Essential Care Services</w:t>
            </w:r>
            <w:r w:rsidR="00703FFA" w:rsidRPr="008408B2">
              <w:rPr>
                <w:rFonts w:eastAsia="Calibri" w:cstheme="minorHAnsi"/>
                <w:sz w:val="24"/>
                <w:szCs w:val="24"/>
              </w:rPr>
              <w:t xml:space="preserve"> </w:t>
            </w:r>
            <w:r w:rsidR="00703FFA" w:rsidRPr="00796B8D">
              <w:rPr>
                <w:rFonts w:eastAsia="Calibri" w:cstheme="minorHAnsi"/>
                <w:sz w:val="24"/>
                <w:szCs w:val="24"/>
              </w:rPr>
              <w:t>Centre of Excellence, including details on ongoing funding, partnerships, and program development</w:t>
            </w:r>
          </w:p>
          <w:p w14:paraId="7F119C2F" w14:textId="05BDF4CE" w:rsidR="00703FFA" w:rsidRPr="00796B8D" w:rsidRDefault="00C121F7" w:rsidP="00796B8D">
            <w:pPr>
              <w:pStyle w:val="ListParagraph"/>
              <w:numPr>
                <w:ilvl w:val="0"/>
                <w:numId w:val="53"/>
              </w:numPr>
              <w:rPr>
                <w:rFonts w:eastAsia="Calibri" w:cstheme="minorHAnsi"/>
                <w:sz w:val="24"/>
                <w:szCs w:val="24"/>
              </w:rPr>
            </w:pPr>
            <w:r w:rsidRPr="00796B8D">
              <w:rPr>
                <w:rFonts w:eastAsia="Calibri" w:cstheme="minorHAnsi"/>
                <w:sz w:val="24"/>
                <w:szCs w:val="24"/>
              </w:rPr>
              <w:t>t</w:t>
            </w:r>
            <w:r w:rsidR="006D0EBF" w:rsidRPr="00796B8D">
              <w:rPr>
                <w:rFonts w:eastAsia="Calibri" w:cstheme="minorHAnsi"/>
                <w:sz w:val="24"/>
                <w:szCs w:val="24"/>
              </w:rPr>
              <w:t>he P</w:t>
            </w:r>
            <w:r w:rsidR="00703FFA" w:rsidRPr="00796B8D">
              <w:rPr>
                <w:rFonts w:eastAsia="Calibri" w:cstheme="minorHAnsi"/>
                <w:sz w:val="24"/>
                <w:szCs w:val="24"/>
              </w:rPr>
              <w:t xml:space="preserve">roject </w:t>
            </w:r>
            <w:r w:rsidR="006D0EBF" w:rsidRPr="00796B8D">
              <w:rPr>
                <w:rFonts w:eastAsia="Calibri" w:cstheme="minorHAnsi"/>
                <w:sz w:val="24"/>
                <w:szCs w:val="24"/>
              </w:rPr>
              <w:t>I</w:t>
            </w:r>
            <w:r w:rsidR="00703FFA" w:rsidRPr="00796B8D">
              <w:rPr>
                <w:rFonts w:eastAsia="Calibri" w:cstheme="minorHAnsi"/>
                <w:sz w:val="24"/>
                <w:szCs w:val="24"/>
              </w:rPr>
              <w:t xml:space="preserve">mpact </w:t>
            </w:r>
            <w:r w:rsidR="006D0EBF" w:rsidRPr="00796B8D">
              <w:rPr>
                <w:rFonts w:eastAsia="Calibri" w:cstheme="minorHAnsi"/>
                <w:sz w:val="24"/>
                <w:szCs w:val="24"/>
              </w:rPr>
              <w:t>E</w:t>
            </w:r>
            <w:r w:rsidR="00703FFA" w:rsidRPr="00796B8D">
              <w:rPr>
                <w:rFonts w:eastAsia="Calibri" w:cstheme="minorHAnsi"/>
                <w:sz w:val="24"/>
                <w:szCs w:val="24"/>
              </w:rPr>
              <w:t>valuation</w:t>
            </w:r>
            <w:r w:rsidR="006D0EBF" w:rsidRPr="00796B8D">
              <w:rPr>
                <w:rFonts w:eastAsia="Calibri" w:cstheme="minorHAnsi"/>
                <w:sz w:val="24"/>
                <w:szCs w:val="24"/>
              </w:rPr>
              <w:t xml:space="preserve"> Report</w:t>
            </w:r>
            <w:r w:rsidR="009C7EBC" w:rsidRPr="00796B8D">
              <w:rPr>
                <w:rFonts w:eastAsia="Calibri" w:cstheme="minorHAnsi"/>
                <w:sz w:val="24"/>
                <w:szCs w:val="24"/>
              </w:rPr>
              <w:t xml:space="preserve"> w</w:t>
            </w:r>
            <w:r w:rsidRPr="00796B8D">
              <w:rPr>
                <w:rFonts w:eastAsia="Calibri" w:cstheme="minorHAnsi"/>
                <w:sz w:val="24"/>
                <w:szCs w:val="24"/>
              </w:rPr>
              <w:t xml:space="preserve">ith </w:t>
            </w:r>
            <w:r w:rsidR="009C7EBC" w:rsidRPr="00796B8D">
              <w:rPr>
                <w:rFonts w:eastAsia="Calibri" w:cstheme="minorHAnsi"/>
                <w:sz w:val="24"/>
                <w:szCs w:val="24"/>
              </w:rPr>
              <w:t>a summary of</w:t>
            </w:r>
            <w:r w:rsidRPr="00796B8D">
              <w:rPr>
                <w:rFonts w:eastAsia="Calibri" w:cstheme="minorHAnsi"/>
                <w:sz w:val="24"/>
                <w:szCs w:val="24"/>
              </w:rPr>
              <w:t xml:space="preserve"> outcomes for the period to 31 December 2028</w:t>
            </w:r>
          </w:p>
          <w:p w14:paraId="3AAE547F" w14:textId="7F664AD1" w:rsidR="00703FFA" w:rsidRPr="008408B2" w:rsidRDefault="00C121F7" w:rsidP="00796B8D">
            <w:pPr>
              <w:pStyle w:val="ListParagraph"/>
              <w:numPr>
                <w:ilvl w:val="0"/>
                <w:numId w:val="53"/>
              </w:numPr>
              <w:rPr>
                <w:rFonts w:eastAsia="Calibri" w:cstheme="minorHAnsi"/>
                <w:sz w:val="24"/>
                <w:szCs w:val="24"/>
              </w:rPr>
            </w:pPr>
            <w:r w:rsidRPr="00796B8D">
              <w:rPr>
                <w:rFonts w:eastAsia="Calibri" w:cstheme="minorHAnsi"/>
                <w:sz w:val="24"/>
                <w:szCs w:val="24"/>
              </w:rPr>
              <w:t>r</w:t>
            </w:r>
            <w:r w:rsidR="00703FFA" w:rsidRPr="00796B8D">
              <w:rPr>
                <w:rFonts w:eastAsia="Calibri" w:cstheme="minorHAnsi"/>
                <w:sz w:val="24"/>
                <w:szCs w:val="24"/>
              </w:rPr>
              <w:t>ecommendations for scaling or replicating the Regional and Remote Essential Care Services</w:t>
            </w:r>
            <w:r w:rsidR="00703FFA" w:rsidRPr="008408B2">
              <w:rPr>
                <w:rFonts w:eastAsia="Calibri" w:cstheme="minorHAnsi"/>
                <w:sz w:val="24"/>
                <w:szCs w:val="24"/>
              </w:rPr>
              <w:t xml:space="preserve"> </w:t>
            </w:r>
            <w:r w:rsidR="00703FFA" w:rsidRPr="00796B8D">
              <w:rPr>
                <w:rFonts w:eastAsia="Calibri" w:cstheme="minorHAnsi"/>
                <w:sz w:val="24"/>
                <w:szCs w:val="24"/>
              </w:rPr>
              <w:t>Centre of Excellence model in other regions.</w:t>
            </w:r>
          </w:p>
        </w:tc>
        <w:tc>
          <w:tcPr>
            <w:tcW w:w="2736" w:type="dxa"/>
          </w:tcPr>
          <w:p w14:paraId="4CEC68E6" w14:textId="1DDD172B" w:rsidR="00703FFA" w:rsidRPr="008408B2" w:rsidRDefault="00AB1C04" w:rsidP="008408B2">
            <w:pPr>
              <w:jc w:val="right"/>
              <w:rPr>
                <w:rFonts w:cstheme="minorHAnsi"/>
                <w:sz w:val="24"/>
                <w:szCs w:val="24"/>
              </w:rPr>
            </w:pPr>
            <w:r>
              <w:rPr>
                <w:rFonts w:cstheme="minorHAnsi"/>
                <w:sz w:val="24"/>
                <w:szCs w:val="24"/>
              </w:rPr>
              <w:t>$1,000,000</w:t>
            </w:r>
          </w:p>
        </w:tc>
        <w:tc>
          <w:tcPr>
            <w:tcW w:w="2693" w:type="dxa"/>
          </w:tcPr>
          <w:p w14:paraId="24811473" w14:textId="01337AFA" w:rsidR="00DE31CC" w:rsidRPr="00BF269E" w:rsidRDefault="00DE31CC" w:rsidP="00703FFA">
            <w:pPr>
              <w:rPr>
                <w:rFonts w:eastAsia="Calibri"/>
                <w:sz w:val="24"/>
                <w:szCs w:val="24"/>
              </w:rPr>
            </w:pPr>
            <w:r w:rsidRPr="00BF269E">
              <w:rPr>
                <w:rFonts w:eastAsia="Calibri"/>
                <w:sz w:val="24"/>
                <w:szCs w:val="24"/>
              </w:rPr>
              <w:t>31 Dec</w:t>
            </w:r>
            <w:r w:rsidR="00B3059E" w:rsidRPr="00BF269E">
              <w:rPr>
                <w:rFonts w:eastAsia="Calibri"/>
                <w:sz w:val="24"/>
                <w:szCs w:val="24"/>
              </w:rPr>
              <w:t>ember</w:t>
            </w:r>
            <w:r w:rsidRPr="00BF269E">
              <w:rPr>
                <w:rFonts w:eastAsia="Calibri"/>
                <w:sz w:val="24"/>
                <w:szCs w:val="24"/>
              </w:rPr>
              <w:t xml:space="preserve"> </w:t>
            </w:r>
            <w:r w:rsidR="00B3059E" w:rsidRPr="00BF269E">
              <w:rPr>
                <w:rFonts w:eastAsia="Calibri"/>
                <w:sz w:val="24"/>
                <w:szCs w:val="24"/>
              </w:rPr>
              <w:t>20</w:t>
            </w:r>
            <w:r w:rsidRPr="00BF269E">
              <w:rPr>
                <w:rFonts w:eastAsia="Calibri"/>
                <w:sz w:val="24"/>
                <w:szCs w:val="24"/>
              </w:rPr>
              <w:t>28</w:t>
            </w:r>
          </w:p>
        </w:tc>
      </w:tr>
      <w:tr w:rsidR="00AA7CE8" w14:paraId="7A1886A4" w14:textId="77777777" w:rsidTr="66A9FE0C">
        <w:tc>
          <w:tcPr>
            <w:tcW w:w="3823" w:type="dxa"/>
          </w:tcPr>
          <w:p w14:paraId="04E3BE74" w14:textId="77777777" w:rsidR="00AA7CE8" w:rsidRPr="00DF0570" w:rsidRDefault="00AA7CE8" w:rsidP="00703FFA">
            <w:pPr>
              <w:tabs>
                <w:tab w:val="left" w:pos="1815"/>
              </w:tabs>
              <w:rPr>
                <w:b/>
                <w:bCs/>
              </w:rPr>
            </w:pPr>
          </w:p>
        </w:tc>
        <w:tc>
          <w:tcPr>
            <w:tcW w:w="4635" w:type="dxa"/>
          </w:tcPr>
          <w:p w14:paraId="300E0A3C" w14:textId="64D99B50" w:rsidR="00AA7CE8" w:rsidRPr="008408B2" w:rsidRDefault="00AA7CE8" w:rsidP="008408B2">
            <w:pPr>
              <w:jc w:val="right"/>
              <w:rPr>
                <w:rFonts w:ascii="Calibri" w:eastAsia="Calibri" w:hAnsi="Calibri" w:cs="Calibri"/>
                <w:b/>
                <w:bCs/>
              </w:rPr>
            </w:pPr>
            <w:r>
              <w:rPr>
                <w:rFonts w:ascii="Calibri" w:eastAsia="Calibri" w:hAnsi="Calibri" w:cs="Calibri"/>
                <w:b/>
                <w:bCs/>
              </w:rPr>
              <w:t>Total</w:t>
            </w:r>
          </w:p>
        </w:tc>
        <w:tc>
          <w:tcPr>
            <w:tcW w:w="2736" w:type="dxa"/>
          </w:tcPr>
          <w:p w14:paraId="25AB6C13" w14:textId="45CE8F75" w:rsidR="00AA7CE8" w:rsidRDefault="00AB1C04" w:rsidP="008408B2">
            <w:pPr>
              <w:jc w:val="right"/>
            </w:pPr>
            <w:r>
              <w:rPr>
                <w:rFonts w:ascii="Calibri" w:eastAsia="Calibri" w:hAnsi="Calibri" w:cs="Calibri"/>
                <w:b/>
                <w:bCs/>
              </w:rPr>
              <w:t>$10,0</w:t>
            </w:r>
            <w:r w:rsidR="00152EF8">
              <w:rPr>
                <w:rFonts w:ascii="Calibri" w:eastAsia="Calibri" w:hAnsi="Calibri" w:cs="Calibri"/>
                <w:b/>
                <w:bCs/>
              </w:rPr>
              <w:t>4</w:t>
            </w:r>
            <w:r>
              <w:rPr>
                <w:rFonts w:ascii="Calibri" w:eastAsia="Calibri" w:hAnsi="Calibri" w:cs="Calibri"/>
                <w:b/>
                <w:bCs/>
              </w:rPr>
              <w:t>0,000</w:t>
            </w:r>
          </w:p>
        </w:tc>
        <w:tc>
          <w:tcPr>
            <w:tcW w:w="2693" w:type="dxa"/>
          </w:tcPr>
          <w:p w14:paraId="3C5DEB4C" w14:textId="77777777" w:rsidR="00AA7CE8" w:rsidRPr="00BF269E" w:rsidRDefault="00AA7CE8" w:rsidP="00703FFA">
            <w:pPr>
              <w:rPr>
                <w:rFonts w:ascii="Calibri" w:eastAsia="Calibri" w:hAnsi="Calibri" w:cs="Calibri"/>
              </w:rPr>
            </w:pPr>
          </w:p>
        </w:tc>
      </w:tr>
    </w:tbl>
    <w:p w14:paraId="62BDDCB6" w14:textId="77777777" w:rsidR="00C20638" w:rsidRDefault="00C20638" w:rsidP="00C20638"/>
    <w:p w14:paraId="091FDE0D" w14:textId="77777777" w:rsidR="00C20638" w:rsidRPr="0004464D" w:rsidRDefault="00C20638" w:rsidP="0004464D">
      <w:pPr>
        <w:rPr>
          <w:rFonts w:ascii="Corbel" w:eastAsia="Corbel" w:hAnsi="Corbel" w:cs="Corbel"/>
        </w:rPr>
        <w:sectPr w:rsidR="00C20638" w:rsidRPr="0004464D" w:rsidSect="002D52AE">
          <w:pgSz w:w="16838" w:h="11906" w:orient="landscape"/>
          <w:pgMar w:top="1440" w:right="1440" w:bottom="1440" w:left="1440" w:header="708" w:footer="708" w:gutter="0"/>
          <w:cols w:space="708"/>
          <w:docGrid w:linePitch="360"/>
        </w:sectPr>
      </w:pPr>
    </w:p>
    <w:p w14:paraId="4D532970" w14:textId="4E609D05" w:rsidR="00C568B1" w:rsidRPr="00D56365" w:rsidRDefault="00C568B1" w:rsidP="00421E43">
      <w:pPr>
        <w:ind w:left="-142"/>
        <w:rPr>
          <w:rFonts w:ascii="Corbel" w:hAnsi="Corbel"/>
          <w:lang w:val="en-GB"/>
        </w:rPr>
      </w:pPr>
      <w:r w:rsidRPr="00D56365">
        <w:rPr>
          <w:rFonts w:ascii="Corbel" w:hAnsi="Corbel"/>
          <w:lang w:val="en-GB"/>
        </w:rPr>
        <w:lastRenderedPageBreak/>
        <w:t xml:space="preserve">The Parties have confirmed their commitment to this </w:t>
      </w:r>
      <w:r w:rsidR="002A6E16">
        <w:rPr>
          <w:rFonts w:ascii="Corbel" w:hAnsi="Corbel"/>
          <w:lang w:val="en-GB"/>
        </w:rPr>
        <w:t>implementation plan</w:t>
      </w:r>
      <w:r w:rsidR="002A6E16" w:rsidRPr="00D56365">
        <w:rPr>
          <w:rFonts w:ascii="Corbel" w:hAnsi="Corbel"/>
          <w:lang w:val="en-GB"/>
        </w:rPr>
        <w:t xml:space="preserve"> </w:t>
      </w:r>
      <w:r w:rsidRPr="00D56365">
        <w:rPr>
          <w:rFonts w:ascii="Corbel" w:hAnsi="Corbel"/>
          <w:lang w:val="en-GB"/>
        </w:rPr>
        <w:t>as follows:</w:t>
      </w:r>
    </w:p>
    <w:p w14:paraId="47C7FE2A" w14:textId="77777777" w:rsidR="00421E43" w:rsidRPr="00D56365" w:rsidRDefault="00421E43" w:rsidP="00421E43">
      <w:pPr>
        <w:ind w:left="-142"/>
        <w:rPr>
          <w:rFonts w:ascii="Corbel" w:hAnsi="Corbel"/>
          <w:lang w:val="en-GB"/>
        </w:rPr>
      </w:pPr>
    </w:p>
    <w:tbl>
      <w:tblPr>
        <w:tblW w:w="9355" w:type="dxa"/>
        <w:jc w:val="center"/>
        <w:tblLayout w:type="fixed"/>
        <w:tblLook w:val="01E0" w:firstRow="1" w:lastRow="1" w:firstColumn="1" w:lastColumn="1" w:noHBand="0" w:noVBand="0"/>
      </w:tblPr>
      <w:tblGrid>
        <w:gridCol w:w="4536"/>
        <w:gridCol w:w="283"/>
        <w:gridCol w:w="4536"/>
      </w:tblGrid>
      <w:tr w:rsidR="00C568B1" w:rsidRPr="00D56365" w14:paraId="6BE832DE" w14:textId="77777777" w:rsidTr="00F36770">
        <w:trPr>
          <w:cantSplit/>
          <w:jc w:val="center"/>
        </w:trPr>
        <w:tc>
          <w:tcPr>
            <w:tcW w:w="4536" w:type="dxa"/>
          </w:tcPr>
          <w:p w14:paraId="0C56252B" w14:textId="77777777"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Commonwealth of </w:t>
            </w:r>
            <w:smartTag w:uri="urn:schemas-microsoft-com:office:smarttags" w:element="place">
              <w:smartTag w:uri="urn:schemas-microsoft-com:office:smarttags" w:element="country-region">
                <w:r w:rsidRPr="00D56365">
                  <w:rPr>
                    <w:rFonts w:ascii="Corbel" w:hAnsi="Corbel"/>
                  </w:rPr>
                  <w:t>Australia</w:t>
                </w:r>
              </w:smartTag>
            </w:smartTag>
            <w:r w:rsidRPr="00D56365">
              <w:rPr>
                <w:rFonts w:ascii="Corbel" w:hAnsi="Corbel"/>
              </w:rPr>
              <w:t xml:space="preserve"> by</w:t>
            </w:r>
          </w:p>
          <w:p w14:paraId="5FDC9C3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2D62C427" w14:textId="3C17330A" w:rsidR="00C568B1" w:rsidRPr="00D56365" w:rsidRDefault="00C568B1">
            <w:pPr>
              <w:pStyle w:val="SingleParagraph"/>
              <w:rPr>
                <w:rStyle w:val="Bold"/>
              </w:rPr>
            </w:pPr>
            <w:r w:rsidRPr="00D56365">
              <w:rPr>
                <w:rStyle w:val="Bold"/>
              </w:rPr>
              <w:t xml:space="preserve">The Honourable </w:t>
            </w:r>
            <w:r w:rsidR="00543E80">
              <w:rPr>
                <w:rStyle w:val="Bold"/>
              </w:rPr>
              <w:t>Andrew Giles</w:t>
            </w:r>
            <w:r w:rsidRPr="00D56365">
              <w:rPr>
                <w:rStyle w:val="Bold"/>
              </w:rPr>
              <w:t xml:space="preserve"> MP</w:t>
            </w:r>
          </w:p>
          <w:p w14:paraId="410BC68A" w14:textId="0A50814D" w:rsidR="00C568B1" w:rsidRPr="00D56365" w:rsidRDefault="00C568B1">
            <w:pPr>
              <w:pStyle w:val="Position"/>
              <w:rPr>
                <w:lang w:val="en-GB"/>
              </w:rPr>
            </w:pPr>
            <w:r w:rsidRPr="00D56365">
              <w:rPr>
                <w:lang w:val="en-GB"/>
              </w:rPr>
              <w:t xml:space="preserve">Minister for </w:t>
            </w:r>
            <w:r w:rsidR="004037EF">
              <w:rPr>
                <w:lang w:val="en-GB"/>
              </w:rPr>
              <w:t>Skills and Training</w:t>
            </w:r>
          </w:p>
          <w:p w14:paraId="7BCC62B6" w14:textId="44594C8C" w:rsidR="00C568B1" w:rsidRPr="00D56365" w:rsidRDefault="003B590A">
            <w:pPr>
              <w:pStyle w:val="SingleParagraph"/>
              <w:tabs>
                <w:tab w:val="num" w:pos="1134"/>
              </w:tabs>
              <w:spacing w:after="240"/>
              <w:rPr>
                <w:b/>
                <w:lang w:val="en-GB"/>
              </w:rPr>
            </w:pPr>
            <w:r>
              <w:rPr>
                <w:lang w:val="en-GB"/>
              </w:rPr>
              <w:t xml:space="preserve">   </w:t>
            </w:r>
            <w:r w:rsidR="003E1943">
              <w:rPr>
                <w:lang w:val="en-GB"/>
              </w:rPr>
              <w:t xml:space="preserve">   </w:t>
            </w:r>
            <w:r>
              <w:rPr>
                <w:lang w:val="en-GB"/>
              </w:rPr>
              <w:t xml:space="preserve">/   </w:t>
            </w:r>
            <w:r w:rsidR="003E1943">
              <w:rPr>
                <w:lang w:val="en-GB"/>
              </w:rPr>
              <w:t xml:space="preserve">   /  </w:t>
            </w:r>
            <w:r w:rsidR="00342A60">
              <w:rPr>
                <w:lang w:val="en-GB"/>
              </w:rPr>
              <w:t>202</w:t>
            </w:r>
            <w:r w:rsidR="0000169F">
              <w:rPr>
                <w:lang w:val="en-GB"/>
              </w:rPr>
              <w:t>5</w:t>
            </w:r>
          </w:p>
        </w:tc>
        <w:tc>
          <w:tcPr>
            <w:tcW w:w="283" w:type="dxa"/>
          </w:tcPr>
          <w:p w14:paraId="638FDA4C" w14:textId="77777777" w:rsidR="00F36770" w:rsidRPr="00D56365" w:rsidRDefault="00F36770">
            <w:pPr>
              <w:pStyle w:val="Signed"/>
              <w:rPr>
                <w:rStyle w:val="SignedBold"/>
                <w:rFonts w:ascii="Corbel" w:hAnsi="Corbel"/>
                <w:b w:val="0"/>
                <w:bCs w:val="0"/>
              </w:rPr>
            </w:pPr>
          </w:p>
        </w:tc>
        <w:tc>
          <w:tcPr>
            <w:tcW w:w="4536" w:type="dxa"/>
          </w:tcPr>
          <w:p w14:paraId="298CB48E" w14:textId="2B240493" w:rsidR="00C568B1" w:rsidRPr="00D56365" w:rsidRDefault="00C568B1">
            <w:pPr>
              <w:pStyle w:val="Signed"/>
              <w:rPr>
                <w:rFonts w:ascii="Corbel" w:hAnsi="Corbel"/>
              </w:rPr>
            </w:pPr>
            <w:r w:rsidRPr="00D56365">
              <w:rPr>
                <w:rStyle w:val="SignedBold"/>
                <w:rFonts w:ascii="Corbel" w:hAnsi="Corbel"/>
              </w:rPr>
              <w:t>Signed</w:t>
            </w:r>
            <w:r w:rsidRPr="00D56365">
              <w:rPr>
                <w:rFonts w:ascii="Corbel" w:hAnsi="Corbel"/>
              </w:rPr>
              <w:t xml:space="preserve"> for and on behalf of the </w:t>
            </w:r>
            <w:r w:rsidR="40D9428F" w:rsidRPr="27CE4A04">
              <w:rPr>
                <w:rFonts w:ascii="Corbel" w:hAnsi="Corbel"/>
              </w:rPr>
              <w:t xml:space="preserve">Northern </w:t>
            </w:r>
            <w:r w:rsidR="40D9428F" w:rsidRPr="247C1B36">
              <w:rPr>
                <w:rFonts w:ascii="Corbel" w:hAnsi="Corbel"/>
              </w:rPr>
              <w:t>Territory</w:t>
            </w:r>
            <w:r w:rsidR="0078745A">
              <w:rPr>
                <w:rFonts w:ascii="Corbel" w:hAnsi="Corbel"/>
              </w:rPr>
              <w:t xml:space="preserve"> </w:t>
            </w:r>
            <w:r w:rsidRPr="247C1B36">
              <w:rPr>
                <w:rFonts w:ascii="Corbel" w:hAnsi="Corbel"/>
              </w:rPr>
              <w:t>by</w:t>
            </w:r>
            <w:r w:rsidR="00342A60">
              <w:rPr>
                <w:rFonts w:ascii="Corbel" w:hAnsi="Corbel"/>
              </w:rPr>
              <w:t xml:space="preserve"> </w:t>
            </w:r>
          </w:p>
          <w:p w14:paraId="15F76D4D" w14:textId="77777777" w:rsidR="00C568B1" w:rsidRPr="00D56365" w:rsidRDefault="00C568B1">
            <w:pPr>
              <w:pStyle w:val="LineForSignature"/>
              <w:rPr>
                <w:rFonts w:ascii="Corbel" w:hAnsi="Corbel"/>
              </w:rPr>
            </w:pPr>
            <w:r w:rsidRPr="00D56365">
              <w:rPr>
                <w:rFonts w:ascii="Corbel" w:hAnsi="Corbel"/>
              </w:rPr>
              <w:br/>
            </w:r>
            <w:r w:rsidRPr="00D56365">
              <w:rPr>
                <w:rFonts w:ascii="Corbel" w:hAnsi="Corbel"/>
              </w:rPr>
              <w:tab/>
            </w:r>
          </w:p>
          <w:p w14:paraId="5028E1E9" w14:textId="1FD04489" w:rsidR="00C568B1" w:rsidRPr="00D56365" w:rsidRDefault="00C568B1">
            <w:pPr>
              <w:pStyle w:val="SingleParagraph"/>
              <w:rPr>
                <w:rStyle w:val="Bold"/>
              </w:rPr>
            </w:pPr>
            <w:r w:rsidRPr="00D56365">
              <w:rPr>
                <w:rStyle w:val="Bold"/>
              </w:rPr>
              <w:t xml:space="preserve">The Honourable </w:t>
            </w:r>
            <w:r w:rsidR="2C829169" w:rsidRPr="08E4C734">
              <w:rPr>
                <w:rStyle w:val="Bold"/>
              </w:rPr>
              <w:t>Jo Hersey</w:t>
            </w:r>
            <w:r w:rsidRPr="00D56365">
              <w:rPr>
                <w:rStyle w:val="Bold"/>
              </w:rPr>
              <w:t xml:space="preserve"> MP</w:t>
            </w:r>
          </w:p>
          <w:p w14:paraId="4B6F97A9" w14:textId="13E1FA0A" w:rsidR="00C568B1" w:rsidRPr="00D56365" w:rsidRDefault="00C568B1">
            <w:pPr>
              <w:pStyle w:val="Position"/>
              <w:rPr>
                <w:lang w:val="en-GB"/>
              </w:rPr>
            </w:pPr>
            <w:r w:rsidRPr="00D56365">
              <w:rPr>
                <w:lang w:val="en-GB"/>
              </w:rPr>
              <w:t xml:space="preserve">Minister for </w:t>
            </w:r>
            <w:r w:rsidR="447D254C" w:rsidRPr="0E12987B">
              <w:rPr>
                <w:lang w:val="en-GB"/>
              </w:rPr>
              <w:t xml:space="preserve">Education and </w:t>
            </w:r>
            <w:r w:rsidR="447D254C" w:rsidRPr="247C1B36">
              <w:rPr>
                <w:lang w:val="en-GB"/>
              </w:rPr>
              <w:t>Training</w:t>
            </w:r>
            <w:r w:rsidRPr="00D56365">
              <w:rPr>
                <w:lang w:val="en-GB"/>
              </w:rPr>
              <w:t xml:space="preserve"> </w:t>
            </w:r>
          </w:p>
          <w:p w14:paraId="131A1D71" w14:textId="5F4202EF" w:rsidR="00C568B1" w:rsidRPr="00396903" w:rsidRDefault="003E1943">
            <w:pPr>
              <w:rPr>
                <w:rFonts w:ascii="Corbel" w:hAnsi="Corbel"/>
                <w:lang w:val="en-GB"/>
              </w:rPr>
            </w:pPr>
            <w:r w:rsidRPr="00396903">
              <w:rPr>
                <w:rFonts w:ascii="Corbel" w:hAnsi="Corbel"/>
                <w:lang w:val="en-GB"/>
              </w:rPr>
              <w:t xml:space="preserve">      /      /  202</w:t>
            </w:r>
            <w:r w:rsidR="0000169F">
              <w:rPr>
                <w:rFonts w:ascii="Corbel" w:hAnsi="Corbel"/>
                <w:lang w:val="en-GB"/>
              </w:rPr>
              <w:t>5</w:t>
            </w:r>
          </w:p>
        </w:tc>
      </w:tr>
    </w:tbl>
    <w:p w14:paraId="5BF8796F" w14:textId="67AC800C" w:rsidR="004037EF" w:rsidRDefault="004037EF" w:rsidP="001F1C34">
      <w:pPr>
        <w:rPr>
          <w:rFonts w:ascii="Corbel" w:hAnsi="Corbel"/>
          <w:b/>
          <w:bCs/>
        </w:rPr>
      </w:pPr>
    </w:p>
    <w:p w14:paraId="33D7FEF4" w14:textId="0850E6A6" w:rsidR="00E84C96" w:rsidRPr="00D56365" w:rsidRDefault="00E84C96" w:rsidP="008003F8">
      <w:pPr>
        <w:rPr>
          <w:rFonts w:ascii="Corbel" w:hAnsi="Corbel"/>
          <w:b/>
          <w:bCs/>
        </w:rPr>
      </w:pPr>
    </w:p>
    <w:sectPr w:rsidR="00E84C96" w:rsidRPr="00D56365" w:rsidSect="00C568B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68EF1F" w14:textId="77777777" w:rsidR="00913463" w:rsidRDefault="00913463" w:rsidP="00524FCE">
      <w:pPr>
        <w:spacing w:after="0" w:line="240" w:lineRule="auto"/>
      </w:pPr>
      <w:r>
        <w:separator/>
      </w:r>
    </w:p>
  </w:endnote>
  <w:endnote w:type="continuationSeparator" w:id="0">
    <w:p w14:paraId="53908101" w14:textId="77777777" w:rsidR="00913463" w:rsidRDefault="00913463" w:rsidP="00524FCE">
      <w:pPr>
        <w:spacing w:after="0" w:line="240" w:lineRule="auto"/>
      </w:pPr>
      <w:r>
        <w:continuationSeparator/>
      </w:r>
    </w:p>
  </w:endnote>
  <w:endnote w:type="continuationNotice" w:id="1">
    <w:p w14:paraId="67D061F0" w14:textId="77777777" w:rsidR="00913463" w:rsidRDefault="009134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bel">
    <w:panose1 w:val="020B0503020204020204"/>
    <w:charset w:val="00"/>
    <w:family w:val="swiss"/>
    <w:pitch w:val="variable"/>
    <w:sig w:usb0="A00002EF" w:usb1="4000A44B" w:usb2="00000000" w:usb3="00000000" w:csb0="0000019F" w:csb1="00000000"/>
  </w:font>
  <w:font w:name="Book Antiqua">
    <w:altName w:val="Cambri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7D8CD" w14:textId="08BB1ED6" w:rsidR="00CD0C99" w:rsidRDefault="00CD0C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3754266"/>
      <w:docPartObj>
        <w:docPartGallery w:val="Page Numbers (Bottom of Page)"/>
        <w:docPartUnique/>
      </w:docPartObj>
    </w:sdtPr>
    <w:sdtEndPr>
      <w:rPr>
        <w:color w:val="7F7F7F" w:themeColor="background1" w:themeShade="7F"/>
        <w:spacing w:val="60"/>
      </w:rPr>
    </w:sdtEndPr>
    <w:sdtContent>
      <w:p w14:paraId="28383104" w14:textId="4DB723BD" w:rsidR="00CD0C99" w:rsidRDefault="00CD0C99">
        <w:pPr>
          <w:pStyle w:val="Footer"/>
          <w:pBdr>
            <w:top w:val="single" w:sz="4" w:space="1" w:color="D9D9D9" w:themeColor="background1" w:themeShade="D9"/>
          </w:pBdr>
          <w:jc w:val="right"/>
        </w:pPr>
        <w:r>
          <w:fldChar w:fldCharType="begin"/>
        </w:r>
        <w:r>
          <w:instrText xml:space="preserve"> PAGE   \* MERGEFORMAT </w:instrText>
        </w:r>
        <w:r>
          <w:fldChar w:fldCharType="separate"/>
        </w:r>
        <w:r w:rsidR="003728CA">
          <w:rPr>
            <w:noProof/>
          </w:rPr>
          <w:t>9</w:t>
        </w:r>
        <w:r>
          <w:rPr>
            <w:noProof/>
          </w:rPr>
          <w:fldChar w:fldCharType="end"/>
        </w:r>
        <w:r>
          <w:t xml:space="preserve"> | </w:t>
        </w:r>
        <w:r>
          <w:rPr>
            <w:color w:val="7F7F7F" w:themeColor="background1" w:themeShade="7F"/>
            <w:spacing w:val="60"/>
          </w:rPr>
          <w:t>Page</w:t>
        </w:r>
      </w:p>
    </w:sdtContent>
  </w:sdt>
  <w:p w14:paraId="3823D6AE" w14:textId="3EE943CE" w:rsidR="00CD0C99" w:rsidRPr="00F73605" w:rsidRDefault="00CD0C99">
    <w:pPr>
      <w:pStyle w:val="Footer"/>
      <w:rPr>
        <w:rFonts w:ascii="Corbel" w:hAnsi="Corbel"/>
      </w:rPr>
    </w:pPr>
    <w:r>
      <w:rPr>
        <w:rFonts w:ascii="Corbel" w:hAnsi="Corbel"/>
      </w:rPr>
      <w:t>Regional and Remote Essential Care Services Centre of Excellence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6D168" w14:textId="38A92E98" w:rsidR="00CD0C99" w:rsidRDefault="00CD0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4E813" w14:textId="77777777" w:rsidR="00913463" w:rsidRDefault="00913463" w:rsidP="00524FCE">
      <w:pPr>
        <w:spacing w:after="0" w:line="240" w:lineRule="auto"/>
      </w:pPr>
      <w:r>
        <w:separator/>
      </w:r>
    </w:p>
  </w:footnote>
  <w:footnote w:type="continuationSeparator" w:id="0">
    <w:p w14:paraId="14DC602C" w14:textId="77777777" w:rsidR="00913463" w:rsidRDefault="00913463" w:rsidP="00524FCE">
      <w:pPr>
        <w:spacing w:after="0" w:line="240" w:lineRule="auto"/>
      </w:pPr>
      <w:r>
        <w:continuationSeparator/>
      </w:r>
    </w:p>
  </w:footnote>
  <w:footnote w:type="continuationNotice" w:id="1">
    <w:p w14:paraId="06463036" w14:textId="77777777" w:rsidR="00913463" w:rsidRDefault="009134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B34F5" w14:textId="774E0FA5" w:rsidR="00CD0C99" w:rsidRDefault="00CD0C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EB86C" w14:textId="02314ED0" w:rsidR="00CD0C99" w:rsidRDefault="00CD0C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37ECD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45B2"/>
    <w:multiLevelType w:val="hybridMultilevel"/>
    <w:tmpl w:val="043824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3F56B14"/>
    <w:multiLevelType w:val="hybridMultilevel"/>
    <w:tmpl w:val="7ACC65B6"/>
    <w:lvl w:ilvl="0" w:tplc="DFFEB9EE">
      <w:start w:val="1"/>
      <w:numFmt w:val="decimal"/>
      <w:pStyle w:val="MBPoint"/>
      <w:lvlText w:val="%1."/>
      <w:lvlJc w:val="left"/>
      <w:pPr>
        <w:ind w:left="57" w:hanging="360"/>
      </w:pPr>
      <w:rPr>
        <w:rFonts w:hint="default"/>
      </w:rPr>
    </w:lvl>
    <w:lvl w:ilvl="1" w:tplc="8356F1E4">
      <w:start w:val="1"/>
      <w:numFmt w:val="lowerLetter"/>
      <w:lvlText w:val="%2."/>
      <w:lvlJc w:val="left"/>
      <w:pPr>
        <w:ind w:left="777" w:hanging="360"/>
      </w:pPr>
    </w:lvl>
    <w:lvl w:ilvl="2" w:tplc="484E6322">
      <w:start w:val="1"/>
      <w:numFmt w:val="lowerRoman"/>
      <w:lvlText w:val="%3."/>
      <w:lvlJc w:val="right"/>
      <w:pPr>
        <w:ind w:left="1497" w:hanging="180"/>
      </w:pPr>
    </w:lvl>
    <w:lvl w:ilvl="3" w:tplc="9D36C014" w:tentative="1">
      <w:start w:val="1"/>
      <w:numFmt w:val="decimal"/>
      <w:lvlText w:val="%4."/>
      <w:lvlJc w:val="left"/>
      <w:pPr>
        <w:ind w:left="2217" w:hanging="360"/>
      </w:pPr>
    </w:lvl>
    <w:lvl w:ilvl="4" w:tplc="4306C722" w:tentative="1">
      <w:start w:val="1"/>
      <w:numFmt w:val="lowerLetter"/>
      <w:lvlText w:val="%5."/>
      <w:lvlJc w:val="left"/>
      <w:pPr>
        <w:ind w:left="2937" w:hanging="360"/>
      </w:pPr>
    </w:lvl>
    <w:lvl w:ilvl="5" w:tplc="E2F20EE6" w:tentative="1">
      <w:start w:val="1"/>
      <w:numFmt w:val="lowerRoman"/>
      <w:lvlText w:val="%6."/>
      <w:lvlJc w:val="right"/>
      <w:pPr>
        <w:ind w:left="3657" w:hanging="180"/>
      </w:pPr>
    </w:lvl>
    <w:lvl w:ilvl="6" w:tplc="FFEA631A" w:tentative="1">
      <w:start w:val="1"/>
      <w:numFmt w:val="decimal"/>
      <w:lvlText w:val="%7."/>
      <w:lvlJc w:val="left"/>
      <w:pPr>
        <w:ind w:left="4377" w:hanging="360"/>
      </w:pPr>
    </w:lvl>
    <w:lvl w:ilvl="7" w:tplc="7572F4B8" w:tentative="1">
      <w:start w:val="1"/>
      <w:numFmt w:val="lowerLetter"/>
      <w:lvlText w:val="%8."/>
      <w:lvlJc w:val="left"/>
      <w:pPr>
        <w:ind w:left="5097" w:hanging="360"/>
      </w:pPr>
    </w:lvl>
    <w:lvl w:ilvl="8" w:tplc="F99C86A4" w:tentative="1">
      <w:start w:val="1"/>
      <w:numFmt w:val="lowerRoman"/>
      <w:lvlText w:val="%9."/>
      <w:lvlJc w:val="right"/>
      <w:pPr>
        <w:ind w:left="5817" w:hanging="180"/>
      </w:pPr>
    </w:lvl>
  </w:abstractNum>
  <w:abstractNum w:abstractNumId="3" w15:restartNumberingAfterBreak="0">
    <w:nsid w:val="05437D5A"/>
    <w:multiLevelType w:val="hybridMultilevel"/>
    <w:tmpl w:val="71F0669C"/>
    <w:lvl w:ilvl="0" w:tplc="FF425444">
      <w:start w:val="1"/>
      <w:numFmt w:val="decimal"/>
      <w:pStyle w:val="ImplementationPlan1"/>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792A04"/>
    <w:multiLevelType w:val="hybridMultilevel"/>
    <w:tmpl w:val="1A3CDC48"/>
    <w:lvl w:ilvl="0" w:tplc="D0CA8BBE">
      <w:start w:val="3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8C09DE"/>
    <w:multiLevelType w:val="hybridMultilevel"/>
    <w:tmpl w:val="56B6076A"/>
    <w:lvl w:ilvl="0" w:tplc="D0CA8BBE">
      <w:start w:val="3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9B34D2"/>
    <w:multiLevelType w:val="hybridMultilevel"/>
    <w:tmpl w:val="FFFFFFFF"/>
    <w:lvl w:ilvl="0" w:tplc="15D8444C">
      <w:start w:val="1"/>
      <w:numFmt w:val="bullet"/>
      <w:lvlText w:val="·"/>
      <w:lvlJc w:val="left"/>
      <w:pPr>
        <w:ind w:left="1723" w:hanging="360"/>
      </w:pPr>
      <w:rPr>
        <w:rFonts w:ascii="Symbol" w:hAnsi="Symbol" w:hint="default"/>
      </w:rPr>
    </w:lvl>
    <w:lvl w:ilvl="1" w:tplc="97F88366">
      <w:start w:val="1"/>
      <w:numFmt w:val="bullet"/>
      <w:lvlText w:val="o"/>
      <w:lvlJc w:val="left"/>
      <w:pPr>
        <w:ind w:left="1800" w:hanging="360"/>
      </w:pPr>
      <w:rPr>
        <w:rFonts w:ascii="Courier New" w:hAnsi="Courier New" w:cs="Times New Roman" w:hint="default"/>
      </w:rPr>
    </w:lvl>
    <w:lvl w:ilvl="2" w:tplc="3EAC99CE">
      <w:start w:val="1"/>
      <w:numFmt w:val="bullet"/>
      <w:lvlText w:val=""/>
      <w:lvlJc w:val="left"/>
      <w:pPr>
        <w:ind w:left="2520" w:hanging="360"/>
      </w:pPr>
      <w:rPr>
        <w:rFonts w:ascii="Wingdings" w:hAnsi="Wingdings" w:hint="default"/>
      </w:rPr>
    </w:lvl>
    <w:lvl w:ilvl="3" w:tplc="F31AC6F4">
      <w:start w:val="1"/>
      <w:numFmt w:val="bullet"/>
      <w:lvlText w:val=""/>
      <w:lvlJc w:val="left"/>
      <w:pPr>
        <w:ind w:left="3240" w:hanging="360"/>
      </w:pPr>
      <w:rPr>
        <w:rFonts w:ascii="Symbol" w:hAnsi="Symbol" w:hint="default"/>
      </w:rPr>
    </w:lvl>
    <w:lvl w:ilvl="4" w:tplc="03FE642A">
      <w:start w:val="1"/>
      <w:numFmt w:val="bullet"/>
      <w:lvlText w:val="o"/>
      <w:lvlJc w:val="left"/>
      <w:pPr>
        <w:ind w:left="3960" w:hanging="360"/>
      </w:pPr>
      <w:rPr>
        <w:rFonts w:ascii="Courier New" w:hAnsi="Courier New" w:cs="Times New Roman" w:hint="default"/>
      </w:rPr>
    </w:lvl>
    <w:lvl w:ilvl="5" w:tplc="32763598">
      <w:start w:val="1"/>
      <w:numFmt w:val="bullet"/>
      <w:lvlText w:val=""/>
      <w:lvlJc w:val="left"/>
      <w:pPr>
        <w:ind w:left="4680" w:hanging="360"/>
      </w:pPr>
      <w:rPr>
        <w:rFonts w:ascii="Wingdings" w:hAnsi="Wingdings" w:hint="default"/>
      </w:rPr>
    </w:lvl>
    <w:lvl w:ilvl="6" w:tplc="965AA898">
      <w:start w:val="1"/>
      <w:numFmt w:val="bullet"/>
      <w:lvlText w:val=""/>
      <w:lvlJc w:val="left"/>
      <w:pPr>
        <w:ind w:left="5400" w:hanging="360"/>
      </w:pPr>
      <w:rPr>
        <w:rFonts w:ascii="Symbol" w:hAnsi="Symbol" w:hint="default"/>
      </w:rPr>
    </w:lvl>
    <w:lvl w:ilvl="7" w:tplc="6756D0BA">
      <w:start w:val="1"/>
      <w:numFmt w:val="bullet"/>
      <w:lvlText w:val="o"/>
      <w:lvlJc w:val="left"/>
      <w:pPr>
        <w:ind w:left="6120" w:hanging="360"/>
      </w:pPr>
      <w:rPr>
        <w:rFonts w:ascii="Courier New" w:hAnsi="Courier New" w:cs="Times New Roman" w:hint="default"/>
      </w:rPr>
    </w:lvl>
    <w:lvl w:ilvl="8" w:tplc="0060AD66">
      <w:start w:val="1"/>
      <w:numFmt w:val="bullet"/>
      <w:lvlText w:val=""/>
      <w:lvlJc w:val="left"/>
      <w:pPr>
        <w:ind w:left="6840" w:hanging="360"/>
      </w:pPr>
      <w:rPr>
        <w:rFonts w:ascii="Wingdings" w:hAnsi="Wingdings" w:hint="default"/>
      </w:rPr>
    </w:lvl>
  </w:abstractNum>
  <w:abstractNum w:abstractNumId="7" w15:restartNumberingAfterBreak="0">
    <w:nsid w:val="0DCD29CE"/>
    <w:multiLevelType w:val="hybridMultilevel"/>
    <w:tmpl w:val="5A26C26A"/>
    <w:lvl w:ilvl="0" w:tplc="0C090011">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98073F"/>
    <w:multiLevelType w:val="hybridMultilevel"/>
    <w:tmpl w:val="3FDA2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9A1790"/>
    <w:multiLevelType w:val="hybridMultilevel"/>
    <w:tmpl w:val="E9C006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3765AE2"/>
    <w:multiLevelType w:val="hybridMultilevel"/>
    <w:tmpl w:val="94981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7A1869"/>
    <w:multiLevelType w:val="hybridMultilevel"/>
    <w:tmpl w:val="38DCB8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5D3597"/>
    <w:multiLevelType w:val="hybridMultilevel"/>
    <w:tmpl w:val="5E16F518"/>
    <w:lvl w:ilvl="0" w:tplc="D0CA8BBE">
      <w:start w:val="3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5D088D"/>
    <w:multiLevelType w:val="hybridMultilevel"/>
    <w:tmpl w:val="579206D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AE2354"/>
    <w:multiLevelType w:val="hybridMultilevel"/>
    <w:tmpl w:val="1ED891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8C78C88"/>
    <w:multiLevelType w:val="hybridMultilevel"/>
    <w:tmpl w:val="8932CB9E"/>
    <w:lvl w:ilvl="0" w:tplc="14E630C6">
      <w:start w:val="1"/>
      <w:numFmt w:val="bullet"/>
      <w:lvlText w:val=""/>
      <w:lvlJc w:val="left"/>
      <w:pPr>
        <w:ind w:left="720" w:hanging="360"/>
      </w:pPr>
      <w:rPr>
        <w:rFonts w:ascii="Symbol" w:hAnsi="Symbol" w:hint="default"/>
      </w:rPr>
    </w:lvl>
    <w:lvl w:ilvl="1" w:tplc="7DA6AAC8">
      <w:start w:val="1"/>
      <w:numFmt w:val="bullet"/>
      <w:lvlText w:val="o"/>
      <w:lvlJc w:val="left"/>
      <w:pPr>
        <w:ind w:left="1440" w:hanging="360"/>
      </w:pPr>
      <w:rPr>
        <w:rFonts w:ascii="Courier New" w:hAnsi="Courier New" w:hint="default"/>
      </w:rPr>
    </w:lvl>
    <w:lvl w:ilvl="2" w:tplc="52F85E2C">
      <w:start w:val="1"/>
      <w:numFmt w:val="bullet"/>
      <w:lvlText w:val=""/>
      <w:lvlJc w:val="left"/>
      <w:pPr>
        <w:ind w:left="2160" w:hanging="360"/>
      </w:pPr>
      <w:rPr>
        <w:rFonts w:ascii="Wingdings" w:hAnsi="Wingdings" w:hint="default"/>
      </w:rPr>
    </w:lvl>
    <w:lvl w:ilvl="3" w:tplc="20B29ABC">
      <w:start w:val="1"/>
      <w:numFmt w:val="bullet"/>
      <w:lvlText w:val=""/>
      <w:lvlJc w:val="left"/>
      <w:pPr>
        <w:ind w:left="2880" w:hanging="360"/>
      </w:pPr>
      <w:rPr>
        <w:rFonts w:ascii="Symbol" w:hAnsi="Symbol" w:hint="default"/>
      </w:rPr>
    </w:lvl>
    <w:lvl w:ilvl="4" w:tplc="A24A743C">
      <w:start w:val="1"/>
      <w:numFmt w:val="bullet"/>
      <w:lvlText w:val="o"/>
      <w:lvlJc w:val="left"/>
      <w:pPr>
        <w:ind w:left="3600" w:hanging="360"/>
      </w:pPr>
      <w:rPr>
        <w:rFonts w:ascii="Courier New" w:hAnsi="Courier New" w:hint="default"/>
      </w:rPr>
    </w:lvl>
    <w:lvl w:ilvl="5" w:tplc="975297D4">
      <w:start w:val="1"/>
      <w:numFmt w:val="bullet"/>
      <w:lvlText w:val=""/>
      <w:lvlJc w:val="left"/>
      <w:pPr>
        <w:ind w:left="4320" w:hanging="360"/>
      </w:pPr>
      <w:rPr>
        <w:rFonts w:ascii="Wingdings" w:hAnsi="Wingdings" w:hint="default"/>
      </w:rPr>
    </w:lvl>
    <w:lvl w:ilvl="6" w:tplc="4832F1FA">
      <w:start w:val="1"/>
      <w:numFmt w:val="bullet"/>
      <w:lvlText w:val=""/>
      <w:lvlJc w:val="left"/>
      <w:pPr>
        <w:ind w:left="5040" w:hanging="360"/>
      </w:pPr>
      <w:rPr>
        <w:rFonts w:ascii="Symbol" w:hAnsi="Symbol" w:hint="default"/>
      </w:rPr>
    </w:lvl>
    <w:lvl w:ilvl="7" w:tplc="C1623E20">
      <w:start w:val="1"/>
      <w:numFmt w:val="bullet"/>
      <w:lvlText w:val="o"/>
      <w:lvlJc w:val="left"/>
      <w:pPr>
        <w:ind w:left="5760" w:hanging="360"/>
      </w:pPr>
      <w:rPr>
        <w:rFonts w:ascii="Courier New" w:hAnsi="Courier New" w:hint="default"/>
      </w:rPr>
    </w:lvl>
    <w:lvl w:ilvl="8" w:tplc="B72805FA">
      <w:start w:val="1"/>
      <w:numFmt w:val="bullet"/>
      <w:lvlText w:val=""/>
      <w:lvlJc w:val="left"/>
      <w:pPr>
        <w:ind w:left="6480" w:hanging="360"/>
      </w:pPr>
      <w:rPr>
        <w:rFonts w:ascii="Wingdings" w:hAnsi="Wingdings" w:hint="default"/>
      </w:rPr>
    </w:lvl>
  </w:abstractNum>
  <w:abstractNum w:abstractNumId="16" w15:restartNumberingAfterBreak="0">
    <w:nsid w:val="195179A5"/>
    <w:multiLevelType w:val="hybridMultilevel"/>
    <w:tmpl w:val="F906F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7A63CE"/>
    <w:multiLevelType w:val="hybridMultilevel"/>
    <w:tmpl w:val="1FC89B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0723F2"/>
    <w:multiLevelType w:val="hybridMultilevel"/>
    <w:tmpl w:val="64767ED0"/>
    <w:lvl w:ilvl="0" w:tplc="86C005F6">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1A4E9530">
      <w:numFmt w:val="bullet"/>
      <w:lvlText w:val="•"/>
      <w:lvlJc w:val="left"/>
      <w:pPr>
        <w:ind w:left="909" w:hanging="360"/>
      </w:pPr>
      <w:rPr>
        <w:lang w:val="en-US" w:eastAsia="en-US" w:bidi="ar-SA"/>
      </w:rPr>
    </w:lvl>
    <w:lvl w:ilvl="2" w:tplc="F4E47BE2">
      <w:numFmt w:val="bullet"/>
      <w:lvlText w:val="•"/>
      <w:lvlJc w:val="left"/>
      <w:pPr>
        <w:ind w:left="1358" w:hanging="360"/>
      </w:pPr>
      <w:rPr>
        <w:lang w:val="en-US" w:eastAsia="en-US" w:bidi="ar-SA"/>
      </w:rPr>
    </w:lvl>
    <w:lvl w:ilvl="3" w:tplc="19622E16">
      <w:numFmt w:val="bullet"/>
      <w:lvlText w:val="•"/>
      <w:lvlJc w:val="left"/>
      <w:pPr>
        <w:ind w:left="1808" w:hanging="360"/>
      </w:pPr>
      <w:rPr>
        <w:lang w:val="en-US" w:eastAsia="en-US" w:bidi="ar-SA"/>
      </w:rPr>
    </w:lvl>
    <w:lvl w:ilvl="4" w:tplc="5EA68910">
      <w:numFmt w:val="bullet"/>
      <w:lvlText w:val="•"/>
      <w:lvlJc w:val="left"/>
      <w:pPr>
        <w:ind w:left="2257" w:hanging="360"/>
      </w:pPr>
      <w:rPr>
        <w:lang w:val="en-US" w:eastAsia="en-US" w:bidi="ar-SA"/>
      </w:rPr>
    </w:lvl>
    <w:lvl w:ilvl="5" w:tplc="C896DA34">
      <w:numFmt w:val="bullet"/>
      <w:lvlText w:val="•"/>
      <w:lvlJc w:val="left"/>
      <w:pPr>
        <w:ind w:left="2707" w:hanging="360"/>
      </w:pPr>
      <w:rPr>
        <w:lang w:val="en-US" w:eastAsia="en-US" w:bidi="ar-SA"/>
      </w:rPr>
    </w:lvl>
    <w:lvl w:ilvl="6" w:tplc="B86C880C">
      <w:numFmt w:val="bullet"/>
      <w:lvlText w:val="•"/>
      <w:lvlJc w:val="left"/>
      <w:pPr>
        <w:ind w:left="3156" w:hanging="360"/>
      </w:pPr>
      <w:rPr>
        <w:lang w:val="en-US" w:eastAsia="en-US" w:bidi="ar-SA"/>
      </w:rPr>
    </w:lvl>
    <w:lvl w:ilvl="7" w:tplc="D680A806">
      <w:numFmt w:val="bullet"/>
      <w:lvlText w:val="•"/>
      <w:lvlJc w:val="left"/>
      <w:pPr>
        <w:ind w:left="3605" w:hanging="360"/>
      </w:pPr>
      <w:rPr>
        <w:lang w:val="en-US" w:eastAsia="en-US" w:bidi="ar-SA"/>
      </w:rPr>
    </w:lvl>
    <w:lvl w:ilvl="8" w:tplc="59C42C6E">
      <w:numFmt w:val="bullet"/>
      <w:lvlText w:val="•"/>
      <w:lvlJc w:val="left"/>
      <w:pPr>
        <w:ind w:left="4055" w:hanging="360"/>
      </w:pPr>
      <w:rPr>
        <w:lang w:val="en-US" w:eastAsia="en-US" w:bidi="ar-SA"/>
      </w:rPr>
    </w:lvl>
  </w:abstractNum>
  <w:abstractNum w:abstractNumId="19" w15:restartNumberingAfterBreak="0">
    <w:nsid w:val="1D1A2548"/>
    <w:multiLevelType w:val="multilevel"/>
    <w:tmpl w:val="CAEEB9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20407C31"/>
    <w:multiLevelType w:val="hybridMultilevel"/>
    <w:tmpl w:val="90C2D0A6"/>
    <w:lvl w:ilvl="0" w:tplc="1EA2AB0E">
      <w:numFmt w:val="bullet"/>
      <w:lvlText w:val=""/>
      <w:lvlJc w:val="left"/>
      <w:pPr>
        <w:ind w:left="592" w:hanging="360"/>
      </w:pPr>
      <w:rPr>
        <w:rFonts w:ascii="Symbol" w:eastAsia="Symbol" w:hAnsi="Symbol" w:cs="Symbol" w:hint="default"/>
        <w:b w:val="0"/>
        <w:bCs w:val="0"/>
        <w:i w:val="0"/>
        <w:iCs w:val="0"/>
        <w:spacing w:val="0"/>
        <w:w w:val="100"/>
        <w:sz w:val="22"/>
        <w:szCs w:val="22"/>
        <w:lang w:val="en-US" w:eastAsia="en-US" w:bidi="ar-SA"/>
      </w:rPr>
    </w:lvl>
    <w:lvl w:ilvl="1" w:tplc="A98E47B0">
      <w:numFmt w:val="bullet"/>
      <w:lvlText w:val="•"/>
      <w:lvlJc w:val="left"/>
      <w:pPr>
        <w:ind w:left="1923" w:hanging="360"/>
      </w:pPr>
      <w:rPr>
        <w:rFonts w:hint="default"/>
        <w:lang w:val="en-US" w:eastAsia="en-US" w:bidi="ar-SA"/>
      </w:rPr>
    </w:lvl>
    <w:lvl w:ilvl="2" w:tplc="7DFCC5EE">
      <w:numFmt w:val="bullet"/>
      <w:lvlText w:val="•"/>
      <w:lvlJc w:val="left"/>
      <w:pPr>
        <w:ind w:left="3247" w:hanging="360"/>
      </w:pPr>
      <w:rPr>
        <w:rFonts w:hint="default"/>
        <w:lang w:val="en-US" w:eastAsia="en-US" w:bidi="ar-SA"/>
      </w:rPr>
    </w:lvl>
    <w:lvl w:ilvl="3" w:tplc="CCFC7DCE">
      <w:numFmt w:val="bullet"/>
      <w:lvlText w:val="•"/>
      <w:lvlJc w:val="left"/>
      <w:pPr>
        <w:ind w:left="4571" w:hanging="360"/>
      </w:pPr>
      <w:rPr>
        <w:rFonts w:hint="default"/>
        <w:lang w:val="en-US" w:eastAsia="en-US" w:bidi="ar-SA"/>
      </w:rPr>
    </w:lvl>
    <w:lvl w:ilvl="4" w:tplc="CE4CD62A">
      <w:numFmt w:val="bullet"/>
      <w:lvlText w:val="•"/>
      <w:lvlJc w:val="left"/>
      <w:pPr>
        <w:ind w:left="5895" w:hanging="360"/>
      </w:pPr>
      <w:rPr>
        <w:rFonts w:hint="default"/>
        <w:lang w:val="en-US" w:eastAsia="en-US" w:bidi="ar-SA"/>
      </w:rPr>
    </w:lvl>
    <w:lvl w:ilvl="5" w:tplc="8034B6CE">
      <w:numFmt w:val="bullet"/>
      <w:lvlText w:val="•"/>
      <w:lvlJc w:val="left"/>
      <w:pPr>
        <w:ind w:left="7219" w:hanging="360"/>
      </w:pPr>
      <w:rPr>
        <w:rFonts w:hint="default"/>
        <w:lang w:val="en-US" w:eastAsia="en-US" w:bidi="ar-SA"/>
      </w:rPr>
    </w:lvl>
    <w:lvl w:ilvl="6" w:tplc="A73E927A">
      <w:numFmt w:val="bullet"/>
      <w:lvlText w:val="•"/>
      <w:lvlJc w:val="left"/>
      <w:pPr>
        <w:ind w:left="8543" w:hanging="360"/>
      </w:pPr>
      <w:rPr>
        <w:rFonts w:hint="default"/>
        <w:lang w:val="en-US" w:eastAsia="en-US" w:bidi="ar-SA"/>
      </w:rPr>
    </w:lvl>
    <w:lvl w:ilvl="7" w:tplc="D794C05C">
      <w:numFmt w:val="bullet"/>
      <w:lvlText w:val="•"/>
      <w:lvlJc w:val="left"/>
      <w:pPr>
        <w:ind w:left="9866" w:hanging="360"/>
      </w:pPr>
      <w:rPr>
        <w:rFonts w:hint="default"/>
        <w:lang w:val="en-US" w:eastAsia="en-US" w:bidi="ar-SA"/>
      </w:rPr>
    </w:lvl>
    <w:lvl w:ilvl="8" w:tplc="443C3CF8">
      <w:numFmt w:val="bullet"/>
      <w:lvlText w:val="•"/>
      <w:lvlJc w:val="left"/>
      <w:pPr>
        <w:ind w:left="11190" w:hanging="360"/>
      </w:pPr>
      <w:rPr>
        <w:rFonts w:hint="default"/>
        <w:lang w:val="en-US" w:eastAsia="en-US" w:bidi="ar-SA"/>
      </w:rPr>
    </w:lvl>
  </w:abstractNum>
  <w:abstractNum w:abstractNumId="21" w15:restartNumberingAfterBreak="0">
    <w:nsid w:val="22EF7108"/>
    <w:multiLevelType w:val="hybridMultilevel"/>
    <w:tmpl w:val="48F65F1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A7918A4"/>
    <w:multiLevelType w:val="hybridMultilevel"/>
    <w:tmpl w:val="91CCA848"/>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2C487B49"/>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EE36734"/>
    <w:multiLevelType w:val="hybridMultilevel"/>
    <w:tmpl w:val="049C11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0543E7D"/>
    <w:multiLevelType w:val="hybridMultilevel"/>
    <w:tmpl w:val="2910998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6621539"/>
    <w:multiLevelType w:val="hybridMultilevel"/>
    <w:tmpl w:val="B2A86066"/>
    <w:lvl w:ilvl="0" w:tplc="8FC60D80">
      <w:start w:val="1"/>
      <w:numFmt w:val="bullet"/>
      <w:lvlText w:val="·"/>
      <w:lvlJc w:val="left"/>
      <w:pPr>
        <w:ind w:left="467" w:hanging="360"/>
      </w:pPr>
      <w:rPr>
        <w:rFonts w:ascii="Symbol" w:hAnsi="Symbol" w:hint="default"/>
      </w:rPr>
    </w:lvl>
    <w:lvl w:ilvl="1" w:tplc="41F0115A">
      <w:start w:val="1"/>
      <w:numFmt w:val="bullet"/>
      <w:lvlText w:val="o"/>
      <w:lvlJc w:val="left"/>
      <w:pPr>
        <w:ind w:left="1440" w:hanging="360"/>
      </w:pPr>
      <w:rPr>
        <w:rFonts w:ascii="Courier New" w:hAnsi="Courier New" w:hint="default"/>
      </w:rPr>
    </w:lvl>
    <w:lvl w:ilvl="2" w:tplc="EC12F5D2">
      <w:start w:val="1"/>
      <w:numFmt w:val="bullet"/>
      <w:lvlText w:val=""/>
      <w:lvlJc w:val="left"/>
      <w:pPr>
        <w:ind w:left="2160" w:hanging="360"/>
      </w:pPr>
      <w:rPr>
        <w:rFonts w:ascii="Wingdings" w:hAnsi="Wingdings" w:hint="default"/>
      </w:rPr>
    </w:lvl>
    <w:lvl w:ilvl="3" w:tplc="357C518A">
      <w:start w:val="1"/>
      <w:numFmt w:val="bullet"/>
      <w:lvlText w:val=""/>
      <w:lvlJc w:val="left"/>
      <w:pPr>
        <w:ind w:left="2880" w:hanging="360"/>
      </w:pPr>
      <w:rPr>
        <w:rFonts w:ascii="Symbol" w:hAnsi="Symbol" w:hint="default"/>
      </w:rPr>
    </w:lvl>
    <w:lvl w:ilvl="4" w:tplc="A334830E">
      <w:start w:val="1"/>
      <w:numFmt w:val="bullet"/>
      <w:lvlText w:val="o"/>
      <w:lvlJc w:val="left"/>
      <w:pPr>
        <w:ind w:left="3600" w:hanging="360"/>
      </w:pPr>
      <w:rPr>
        <w:rFonts w:ascii="Courier New" w:hAnsi="Courier New" w:hint="default"/>
      </w:rPr>
    </w:lvl>
    <w:lvl w:ilvl="5" w:tplc="2BB8AFB8">
      <w:start w:val="1"/>
      <w:numFmt w:val="bullet"/>
      <w:lvlText w:val=""/>
      <w:lvlJc w:val="left"/>
      <w:pPr>
        <w:ind w:left="4320" w:hanging="360"/>
      </w:pPr>
      <w:rPr>
        <w:rFonts w:ascii="Wingdings" w:hAnsi="Wingdings" w:hint="default"/>
      </w:rPr>
    </w:lvl>
    <w:lvl w:ilvl="6" w:tplc="D02826CC">
      <w:start w:val="1"/>
      <w:numFmt w:val="bullet"/>
      <w:lvlText w:val=""/>
      <w:lvlJc w:val="left"/>
      <w:pPr>
        <w:ind w:left="5040" w:hanging="360"/>
      </w:pPr>
      <w:rPr>
        <w:rFonts w:ascii="Symbol" w:hAnsi="Symbol" w:hint="default"/>
      </w:rPr>
    </w:lvl>
    <w:lvl w:ilvl="7" w:tplc="D75A554C">
      <w:start w:val="1"/>
      <w:numFmt w:val="bullet"/>
      <w:lvlText w:val="o"/>
      <w:lvlJc w:val="left"/>
      <w:pPr>
        <w:ind w:left="5760" w:hanging="360"/>
      </w:pPr>
      <w:rPr>
        <w:rFonts w:ascii="Courier New" w:hAnsi="Courier New" w:hint="default"/>
      </w:rPr>
    </w:lvl>
    <w:lvl w:ilvl="8" w:tplc="A806920E">
      <w:start w:val="1"/>
      <w:numFmt w:val="bullet"/>
      <w:lvlText w:val=""/>
      <w:lvlJc w:val="left"/>
      <w:pPr>
        <w:ind w:left="6480" w:hanging="360"/>
      </w:pPr>
      <w:rPr>
        <w:rFonts w:ascii="Wingdings" w:hAnsi="Wingdings" w:hint="default"/>
      </w:rPr>
    </w:lvl>
  </w:abstractNum>
  <w:abstractNum w:abstractNumId="27" w15:restartNumberingAfterBreak="0">
    <w:nsid w:val="376E426B"/>
    <w:multiLevelType w:val="hybridMultilevel"/>
    <w:tmpl w:val="6DCCBE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7893796"/>
    <w:multiLevelType w:val="hybridMultilevel"/>
    <w:tmpl w:val="5B8EB39C"/>
    <w:lvl w:ilvl="0" w:tplc="D0CA8BBE">
      <w:start w:val="3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C4D2449"/>
    <w:multiLevelType w:val="hybridMultilevel"/>
    <w:tmpl w:val="47D296D4"/>
    <w:lvl w:ilvl="0" w:tplc="E5741F94">
      <w:start w:val="1"/>
      <w:numFmt w:val="bullet"/>
      <w:lvlText w:val=""/>
      <w:lvlJc w:val="left"/>
      <w:pPr>
        <w:ind w:left="720" w:hanging="360"/>
      </w:pPr>
      <w:rPr>
        <w:rFonts w:ascii="Symbol" w:hAnsi="Symbol" w:hint="default"/>
      </w:rPr>
    </w:lvl>
    <w:lvl w:ilvl="1" w:tplc="C6FAF468">
      <w:start w:val="1"/>
      <w:numFmt w:val="bullet"/>
      <w:lvlText w:val="o"/>
      <w:lvlJc w:val="left"/>
      <w:pPr>
        <w:ind w:left="1440" w:hanging="360"/>
      </w:pPr>
      <w:rPr>
        <w:rFonts w:ascii="Courier New" w:hAnsi="Courier New" w:hint="default"/>
      </w:rPr>
    </w:lvl>
    <w:lvl w:ilvl="2" w:tplc="E3A4CD54">
      <w:start w:val="1"/>
      <w:numFmt w:val="bullet"/>
      <w:lvlText w:val=""/>
      <w:lvlJc w:val="left"/>
      <w:pPr>
        <w:ind w:left="2160" w:hanging="360"/>
      </w:pPr>
      <w:rPr>
        <w:rFonts w:ascii="Wingdings" w:hAnsi="Wingdings" w:hint="default"/>
      </w:rPr>
    </w:lvl>
    <w:lvl w:ilvl="3" w:tplc="88DCE340">
      <w:start w:val="1"/>
      <w:numFmt w:val="bullet"/>
      <w:lvlText w:val=""/>
      <w:lvlJc w:val="left"/>
      <w:pPr>
        <w:ind w:left="2880" w:hanging="360"/>
      </w:pPr>
      <w:rPr>
        <w:rFonts w:ascii="Symbol" w:hAnsi="Symbol" w:hint="default"/>
      </w:rPr>
    </w:lvl>
    <w:lvl w:ilvl="4" w:tplc="C95C66E0">
      <w:start w:val="1"/>
      <w:numFmt w:val="bullet"/>
      <w:lvlText w:val="o"/>
      <w:lvlJc w:val="left"/>
      <w:pPr>
        <w:ind w:left="3600" w:hanging="360"/>
      </w:pPr>
      <w:rPr>
        <w:rFonts w:ascii="Courier New" w:hAnsi="Courier New" w:hint="default"/>
      </w:rPr>
    </w:lvl>
    <w:lvl w:ilvl="5" w:tplc="02002DF2">
      <w:start w:val="1"/>
      <w:numFmt w:val="bullet"/>
      <w:lvlText w:val=""/>
      <w:lvlJc w:val="left"/>
      <w:pPr>
        <w:ind w:left="4320" w:hanging="360"/>
      </w:pPr>
      <w:rPr>
        <w:rFonts w:ascii="Wingdings" w:hAnsi="Wingdings" w:hint="default"/>
      </w:rPr>
    </w:lvl>
    <w:lvl w:ilvl="6" w:tplc="2B2E1214">
      <w:start w:val="1"/>
      <w:numFmt w:val="bullet"/>
      <w:lvlText w:val=""/>
      <w:lvlJc w:val="left"/>
      <w:pPr>
        <w:ind w:left="5040" w:hanging="360"/>
      </w:pPr>
      <w:rPr>
        <w:rFonts w:ascii="Symbol" w:hAnsi="Symbol" w:hint="default"/>
      </w:rPr>
    </w:lvl>
    <w:lvl w:ilvl="7" w:tplc="077C69F0">
      <w:start w:val="1"/>
      <w:numFmt w:val="bullet"/>
      <w:lvlText w:val="o"/>
      <w:lvlJc w:val="left"/>
      <w:pPr>
        <w:ind w:left="5760" w:hanging="360"/>
      </w:pPr>
      <w:rPr>
        <w:rFonts w:ascii="Courier New" w:hAnsi="Courier New" w:hint="default"/>
      </w:rPr>
    </w:lvl>
    <w:lvl w:ilvl="8" w:tplc="743A4214">
      <w:start w:val="1"/>
      <w:numFmt w:val="bullet"/>
      <w:lvlText w:val=""/>
      <w:lvlJc w:val="left"/>
      <w:pPr>
        <w:ind w:left="6480" w:hanging="360"/>
      </w:pPr>
      <w:rPr>
        <w:rFonts w:ascii="Wingdings" w:hAnsi="Wingdings" w:hint="default"/>
      </w:rPr>
    </w:lvl>
  </w:abstractNum>
  <w:abstractNum w:abstractNumId="30" w15:restartNumberingAfterBreak="0">
    <w:nsid w:val="3EA86D3B"/>
    <w:multiLevelType w:val="hybridMultilevel"/>
    <w:tmpl w:val="18F86340"/>
    <w:lvl w:ilvl="0" w:tplc="E9109922">
      <w:start w:val="1"/>
      <w:numFmt w:val="decimal"/>
      <w:lvlText w:val="%1."/>
      <w:lvlJc w:val="left"/>
      <w:pPr>
        <w:ind w:left="643" w:hanging="360"/>
      </w:pPr>
      <w:rPr>
        <w:i w:val="0"/>
        <w:iCs w:val="0"/>
        <w:color w:val="000000" w:themeColor="text1"/>
        <w:sz w:val="22"/>
        <w:szCs w:val="22"/>
      </w:rPr>
    </w:lvl>
    <w:lvl w:ilvl="1" w:tplc="7A6E4F82">
      <w:start w:val="1"/>
      <w:numFmt w:val="lowerLetter"/>
      <w:lvlText w:val="%2."/>
      <w:lvlJc w:val="left"/>
      <w:pPr>
        <w:ind w:left="1440" w:hanging="360"/>
      </w:pPr>
    </w:lvl>
    <w:lvl w:ilvl="2" w:tplc="961C374C">
      <w:start w:val="1"/>
      <w:numFmt w:val="lowerRoman"/>
      <w:lvlText w:val="%3."/>
      <w:lvlJc w:val="right"/>
      <w:pPr>
        <w:ind w:left="2160" w:hanging="180"/>
      </w:pPr>
    </w:lvl>
    <w:lvl w:ilvl="3" w:tplc="D7AEB58A" w:tentative="1">
      <w:start w:val="1"/>
      <w:numFmt w:val="decimal"/>
      <w:lvlText w:val="%4."/>
      <w:lvlJc w:val="left"/>
      <w:pPr>
        <w:ind w:left="2880" w:hanging="360"/>
      </w:pPr>
    </w:lvl>
    <w:lvl w:ilvl="4" w:tplc="12D61C96" w:tentative="1">
      <w:start w:val="1"/>
      <w:numFmt w:val="lowerLetter"/>
      <w:lvlText w:val="%5."/>
      <w:lvlJc w:val="left"/>
      <w:pPr>
        <w:ind w:left="3600" w:hanging="360"/>
      </w:pPr>
    </w:lvl>
    <w:lvl w:ilvl="5" w:tplc="FE966026" w:tentative="1">
      <w:start w:val="1"/>
      <w:numFmt w:val="lowerRoman"/>
      <w:lvlText w:val="%6."/>
      <w:lvlJc w:val="right"/>
      <w:pPr>
        <w:ind w:left="4320" w:hanging="180"/>
      </w:pPr>
    </w:lvl>
    <w:lvl w:ilvl="6" w:tplc="FC46A9F0" w:tentative="1">
      <w:start w:val="1"/>
      <w:numFmt w:val="decimal"/>
      <w:lvlText w:val="%7."/>
      <w:lvlJc w:val="left"/>
      <w:pPr>
        <w:ind w:left="5040" w:hanging="360"/>
      </w:pPr>
    </w:lvl>
    <w:lvl w:ilvl="7" w:tplc="D5387C10" w:tentative="1">
      <w:start w:val="1"/>
      <w:numFmt w:val="lowerLetter"/>
      <w:lvlText w:val="%8."/>
      <w:lvlJc w:val="left"/>
      <w:pPr>
        <w:ind w:left="5760" w:hanging="360"/>
      </w:pPr>
    </w:lvl>
    <w:lvl w:ilvl="8" w:tplc="D74AE394" w:tentative="1">
      <w:start w:val="1"/>
      <w:numFmt w:val="lowerRoman"/>
      <w:lvlText w:val="%9."/>
      <w:lvlJc w:val="right"/>
      <w:pPr>
        <w:ind w:left="6480" w:hanging="180"/>
      </w:pPr>
    </w:lvl>
  </w:abstractNum>
  <w:abstractNum w:abstractNumId="31" w15:restartNumberingAfterBreak="0">
    <w:nsid w:val="4165F9C3"/>
    <w:multiLevelType w:val="hybridMultilevel"/>
    <w:tmpl w:val="FFFFFFFF"/>
    <w:lvl w:ilvl="0" w:tplc="1250C56C">
      <w:start w:val="1"/>
      <w:numFmt w:val="bullet"/>
      <w:lvlText w:val="-"/>
      <w:lvlJc w:val="left"/>
      <w:pPr>
        <w:ind w:left="720" w:hanging="360"/>
      </w:pPr>
      <w:rPr>
        <w:rFonts w:ascii="Aptos" w:hAnsi="Aptos" w:hint="default"/>
      </w:rPr>
    </w:lvl>
    <w:lvl w:ilvl="1" w:tplc="69A099AC">
      <w:start w:val="1"/>
      <w:numFmt w:val="bullet"/>
      <w:lvlText w:val="o"/>
      <w:lvlJc w:val="left"/>
      <w:pPr>
        <w:ind w:left="1440" w:hanging="360"/>
      </w:pPr>
      <w:rPr>
        <w:rFonts w:ascii="Courier New" w:hAnsi="Courier New" w:hint="default"/>
      </w:rPr>
    </w:lvl>
    <w:lvl w:ilvl="2" w:tplc="FFAE6E0E">
      <w:start w:val="1"/>
      <w:numFmt w:val="bullet"/>
      <w:lvlText w:val=""/>
      <w:lvlJc w:val="left"/>
      <w:pPr>
        <w:ind w:left="2160" w:hanging="360"/>
      </w:pPr>
      <w:rPr>
        <w:rFonts w:ascii="Wingdings" w:hAnsi="Wingdings" w:hint="default"/>
      </w:rPr>
    </w:lvl>
    <w:lvl w:ilvl="3" w:tplc="72B2852A">
      <w:start w:val="1"/>
      <w:numFmt w:val="bullet"/>
      <w:lvlText w:val=""/>
      <w:lvlJc w:val="left"/>
      <w:pPr>
        <w:ind w:left="2880" w:hanging="360"/>
      </w:pPr>
      <w:rPr>
        <w:rFonts w:ascii="Symbol" w:hAnsi="Symbol" w:hint="default"/>
      </w:rPr>
    </w:lvl>
    <w:lvl w:ilvl="4" w:tplc="05DE680E">
      <w:start w:val="1"/>
      <w:numFmt w:val="bullet"/>
      <w:lvlText w:val="o"/>
      <w:lvlJc w:val="left"/>
      <w:pPr>
        <w:ind w:left="3600" w:hanging="360"/>
      </w:pPr>
      <w:rPr>
        <w:rFonts w:ascii="Courier New" w:hAnsi="Courier New" w:hint="default"/>
      </w:rPr>
    </w:lvl>
    <w:lvl w:ilvl="5" w:tplc="3CB20428">
      <w:start w:val="1"/>
      <w:numFmt w:val="bullet"/>
      <w:lvlText w:val=""/>
      <w:lvlJc w:val="left"/>
      <w:pPr>
        <w:ind w:left="4320" w:hanging="360"/>
      </w:pPr>
      <w:rPr>
        <w:rFonts w:ascii="Wingdings" w:hAnsi="Wingdings" w:hint="default"/>
      </w:rPr>
    </w:lvl>
    <w:lvl w:ilvl="6" w:tplc="AACCF850">
      <w:start w:val="1"/>
      <w:numFmt w:val="bullet"/>
      <w:lvlText w:val=""/>
      <w:lvlJc w:val="left"/>
      <w:pPr>
        <w:ind w:left="5040" w:hanging="360"/>
      </w:pPr>
      <w:rPr>
        <w:rFonts w:ascii="Symbol" w:hAnsi="Symbol" w:hint="default"/>
      </w:rPr>
    </w:lvl>
    <w:lvl w:ilvl="7" w:tplc="CA88509E">
      <w:start w:val="1"/>
      <w:numFmt w:val="bullet"/>
      <w:lvlText w:val="o"/>
      <w:lvlJc w:val="left"/>
      <w:pPr>
        <w:ind w:left="5760" w:hanging="360"/>
      </w:pPr>
      <w:rPr>
        <w:rFonts w:ascii="Courier New" w:hAnsi="Courier New" w:hint="default"/>
      </w:rPr>
    </w:lvl>
    <w:lvl w:ilvl="8" w:tplc="2D2EBE08">
      <w:start w:val="1"/>
      <w:numFmt w:val="bullet"/>
      <w:lvlText w:val=""/>
      <w:lvlJc w:val="left"/>
      <w:pPr>
        <w:ind w:left="6480" w:hanging="360"/>
      </w:pPr>
      <w:rPr>
        <w:rFonts w:ascii="Wingdings" w:hAnsi="Wingdings" w:hint="default"/>
      </w:rPr>
    </w:lvl>
  </w:abstractNum>
  <w:abstractNum w:abstractNumId="32" w15:restartNumberingAfterBreak="0">
    <w:nsid w:val="431C4610"/>
    <w:multiLevelType w:val="hybridMultilevel"/>
    <w:tmpl w:val="2A02D60A"/>
    <w:lvl w:ilvl="0" w:tplc="D0CA8BBE">
      <w:start w:val="3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527A3BC"/>
    <w:multiLevelType w:val="hybridMultilevel"/>
    <w:tmpl w:val="FFFFFFFF"/>
    <w:lvl w:ilvl="0" w:tplc="FFFFFFFF">
      <w:start w:val="1"/>
      <w:numFmt w:val="bullet"/>
      <w:lvlText w:val=""/>
      <w:lvlJc w:val="left"/>
      <w:pPr>
        <w:ind w:left="763" w:hanging="360"/>
      </w:pPr>
      <w:rPr>
        <w:rFonts w:ascii="Symbol" w:hAnsi="Symbol" w:hint="default"/>
      </w:rPr>
    </w:lvl>
    <w:lvl w:ilvl="1" w:tplc="92CE63CC">
      <w:start w:val="1"/>
      <w:numFmt w:val="bullet"/>
      <w:lvlText w:val="o"/>
      <w:lvlJc w:val="left"/>
      <w:pPr>
        <w:ind w:left="1440" w:hanging="360"/>
      </w:pPr>
      <w:rPr>
        <w:rFonts w:ascii="Courier New" w:hAnsi="Courier New" w:hint="default"/>
      </w:rPr>
    </w:lvl>
    <w:lvl w:ilvl="2" w:tplc="0BECD33A">
      <w:start w:val="1"/>
      <w:numFmt w:val="bullet"/>
      <w:lvlText w:val=""/>
      <w:lvlJc w:val="left"/>
      <w:pPr>
        <w:ind w:left="2160" w:hanging="360"/>
      </w:pPr>
      <w:rPr>
        <w:rFonts w:ascii="Wingdings" w:hAnsi="Wingdings" w:hint="default"/>
      </w:rPr>
    </w:lvl>
    <w:lvl w:ilvl="3" w:tplc="0A2A605C">
      <w:start w:val="1"/>
      <w:numFmt w:val="bullet"/>
      <w:lvlText w:val=""/>
      <w:lvlJc w:val="left"/>
      <w:pPr>
        <w:ind w:left="2880" w:hanging="360"/>
      </w:pPr>
      <w:rPr>
        <w:rFonts w:ascii="Symbol" w:hAnsi="Symbol" w:hint="default"/>
      </w:rPr>
    </w:lvl>
    <w:lvl w:ilvl="4" w:tplc="16AE54C8">
      <w:start w:val="1"/>
      <w:numFmt w:val="bullet"/>
      <w:lvlText w:val="o"/>
      <w:lvlJc w:val="left"/>
      <w:pPr>
        <w:ind w:left="3600" w:hanging="360"/>
      </w:pPr>
      <w:rPr>
        <w:rFonts w:ascii="Courier New" w:hAnsi="Courier New" w:hint="default"/>
      </w:rPr>
    </w:lvl>
    <w:lvl w:ilvl="5" w:tplc="152CB4BE">
      <w:start w:val="1"/>
      <w:numFmt w:val="bullet"/>
      <w:lvlText w:val=""/>
      <w:lvlJc w:val="left"/>
      <w:pPr>
        <w:ind w:left="4320" w:hanging="360"/>
      </w:pPr>
      <w:rPr>
        <w:rFonts w:ascii="Wingdings" w:hAnsi="Wingdings" w:hint="default"/>
      </w:rPr>
    </w:lvl>
    <w:lvl w:ilvl="6" w:tplc="5AB08D5E">
      <w:start w:val="1"/>
      <w:numFmt w:val="bullet"/>
      <w:lvlText w:val=""/>
      <w:lvlJc w:val="left"/>
      <w:pPr>
        <w:ind w:left="5040" w:hanging="360"/>
      </w:pPr>
      <w:rPr>
        <w:rFonts w:ascii="Symbol" w:hAnsi="Symbol" w:hint="default"/>
      </w:rPr>
    </w:lvl>
    <w:lvl w:ilvl="7" w:tplc="CD106C5C">
      <w:start w:val="1"/>
      <w:numFmt w:val="bullet"/>
      <w:lvlText w:val="o"/>
      <w:lvlJc w:val="left"/>
      <w:pPr>
        <w:ind w:left="5760" w:hanging="360"/>
      </w:pPr>
      <w:rPr>
        <w:rFonts w:ascii="Courier New" w:hAnsi="Courier New" w:hint="default"/>
      </w:rPr>
    </w:lvl>
    <w:lvl w:ilvl="8" w:tplc="8BD282FE">
      <w:start w:val="1"/>
      <w:numFmt w:val="bullet"/>
      <w:lvlText w:val=""/>
      <w:lvlJc w:val="left"/>
      <w:pPr>
        <w:ind w:left="6480" w:hanging="360"/>
      </w:pPr>
      <w:rPr>
        <w:rFonts w:ascii="Wingdings" w:hAnsi="Wingdings" w:hint="default"/>
      </w:rPr>
    </w:lvl>
  </w:abstractNum>
  <w:abstractNum w:abstractNumId="34" w15:restartNumberingAfterBreak="0">
    <w:nsid w:val="45F93352"/>
    <w:multiLevelType w:val="hybridMultilevel"/>
    <w:tmpl w:val="32C043DE"/>
    <w:lvl w:ilvl="0" w:tplc="0C090001">
      <w:start w:val="1"/>
      <w:numFmt w:val="bullet"/>
      <w:lvlText w:val=""/>
      <w:lvlJc w:val="left"/>
      <w:pPr>
        <w:ind w:left="768" w:hanging="360"/>
      </w:pPr>
      <w:rPr>
        <w:rFonts w:ascii="Symbol" w:hAnsi="Symbol" w:hint="default"/>
      </w:rPr>
    </w:lvl>
    <w:lvl w:ilvl="1" w:tplc="FFFFFFFF">
      <w:start w:val="1"/>
      <w:numFmt w:val="bullet"/>
      <w:lvlText w:val="o"/>
      <w:lvlJc w:val="left"/>
      <w:pPr>
        <w:ind w:left="1488" w:hanging="360"/>
      </w:pPr>
      <w:rPr>
        <w:rFonts w:ascii="Courier New" w:hAnsi="Courier New" w:cs="Courier New" w:hint="default"/>
      </w:rPr>
    </w:lvl>
    <w:lvl w:ilvl="2" w:tplc="FFFFFFFF">
      <w:start w:val="1"/>
      <w:numFmt w:val="bullet"/>
      <w:lvlText w:val=""/>
      <w:lvlJc w:val="left"/>
      <w:pPr>
        <w:ind w:left="2208" w:hanging="360"/>
      </w:pPr>
      <w:rPr>
        <w:rFonts w:ascii="Wingdings" w:hAnsi="Wingdings" w:hint="default"/>
      </w:rPr>
    </w:lvl>
    <w:lvl w:ilvl="3" w:tplc="FFFFFFFF">
      <w:start w:val="1"/>
      <w:numFmt w:val="bullet"/>
      <w:lvlText w:val=""/>
      <w:lvlJc w:val="left"/>
      <w:pPr>
        <w:ind w:left="2928" w:hanging="360"/>
      </w:pPr>
      <w:rPr>
        <w:rFonts w:ascii="Symbol" w:hAnsi="Symbol" w:hint="default"/>
      </w:rPr>
    </w:lvl>
    <w:lvl w:ilvl="4" w:tplc="FFFFFFFF">
      <w:start w:val="1"/>
      <w:numFmt w:val="bullet"/>
      <w:lvlText w:val="o"/>
      <w:lvlJc w:val="left"/>
      <w:pPr>
        <w:ind w:left="3648" w:hanging="360"/>
      </w:pPr>
      <w:rPr>
        <w:rFonts w:ascii="Courier New" w:hAnsi="Courier New" w:cs="Courier New" w:hint="default"/>
      </w:rPr>
    </w:lvl>
    <w:lvl w:ilvl="5" w:tplc="FFFFFFFF">
      <w:start w:val="1"/>
      <w:numFmt w:val="bullet"/>
      <w:lvlText w:val=""/>
      <w:lvlJc w:val="left"/>
      <w:pPr>
        <w:ind w:left="4368" w:hanging="360"/>
      </w:pPr>
      <w:rPr>
        <w:rFonts w:ascii="Wingdings" w:hAnsi="Wingdings" w:hint="default"/>
      </w:rPr>
    </w:lvl>
    <w:lvl w:ilvl="6" w:tplc="FFFFFFFF">
      <w:start w:val="1"/>
      <w:numFmt w:val="bullet"/>
      <w:lvlText w:val=""/>
      <w:lvlJc w:val="left"/>
      <w:pPr>
        <w:ind w:left="5088" w:hanging="360"/>
      </w:pPr>
      <w:rPr>
        <w:rFonts w:ascii="Symbol" w:hAnsi="Symbol" w:hint="default"/>
      </w:rPr>
    </w:lvl>
    <w:lvl w:ilvl="7" w:tplc="FFFFFFFF">
      <w:start w:val="1"/>
      <w:numFmt w:val="bullet"/>
      <w:lvlText w:val="o"/>
      <w:lvlJc w:val="left"/>
      <w:pPr>
        <w:ind w:left="5808" w:hanging="360"/>
      </w:pPr>
      <w:rPr>
        <w:rFonts w:ascii="Courier New" w:hAnsi="Courier New" w:cs="Courier New" w:hint="default"/>
      </w:rPr>
    </w:lvl>
    <w:lvl w:ilvl="8" w:tplc="FFFFFFFF">
      <w:start w:val="1"/>
      <w:numFmt w:val="bullet"/>
      <w:lvlText w:val=""/>
      <w:lvlJc w:val="left"/>
      <w:pPr>
        <w:ind w:left="6528" w:hanging="360"/>
      </w:pPr>
      <w:rPr>
        <w:rFonts w:ascii="Wingdings" w:hAnsi="Wingdings" w:hint="default"/>
      </w:rPr>
    </w:lvl>
  </w:abstractNum>
  <w:abstractNum w:abstractNumId="35" w15:restartNumberingAfterBreak="0">
    <w:nsid w:val="48470737"/>
    <w:multiLevelType w:val="hybridMultilevel"/>
    <w:tmpl w:val="EC9A76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2F1A4D"/>
    <w:multiLevelType w:val="hybridMultilevel"/>
    <w:tmpl w:val="8076A128"/>
    <w:lvl w:ilvl="0" w:tplc="D0CA8BBE">
      <w:start w:val="3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E387202"/>
    <w:multiLevelType w:val="multilevel"/>
    <w:tmpl w:val="0E1CBB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515628BD"/>
    <w:multiLevelType w:val="hybridMultilevel"/>
    <w:tmpl w:val="AD369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1EE561E"/>
    <w:multiLevelType w:val="hybridMultilevel"/>
    <w:tmpl w:val="A7CA87A2"/>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57772E75"/>
    <w:multiLevelType w:val="hybridMultilevel"/>
    <w:tmpl w:val="FA6CCE72"/>
    <w:lvl w:ilvl="0" w:tplc="0C090001">
      <w:start w:val="1"/>
      <w:numFmt w:val="bullet"/>
      <w:lvlText w:val=""/>
      <w:lvlJc w:val="left"/>
      <w:pPr>
        <w:ind w:left="467" w:hanging="360"/>
      </w:pPr>
      <w:rPr>
        <w:rFonts w:ascii="Symbol" w:hAnsi="Symbol" w:hint="default"/>
      </w:rPr>
    </w:lvl>
    <w:lvl w:ilvl="1" w:tplc="0C090003">
      <w:start w:val="1"/>
      <w:numFmt w:val="bullet"/>
      <w:lvlText w:val="o"/>
      <w:lvlJc w:val="left"/>
      <w:pPr>
        <w:ind w:left="1187" w:hanging="360"/>
      </w:pPr>
      <w:rPr>
        <w:rFonts w:ascii="Courier New" w:hAnsi="Courier New" w:cs="Courier New" w:hint="default"/>
      </w:rPr>
    </w:lvl>
    <w:lvl w:ilvl="2" w:tplc="0C090005" w:tentative="1">
      <w:start w:val="1"/>
      <w:numFmt w:val="bullet"/>
      <w:lvlText w:val=""/>
      <w:lvlJc w:val="left"/>
      <w:pPr>
        <w:ind w:left="1907" w:hanging="360"/>
      </w:pPr>
      <w:rPr>
        <w:rFonts w:ascii="Wingdings" w:hAnsi="Wingdings" w:hint="default"/>
      </w:rPr>
    </w:lvl>
    <w:lvl w:ilvl="3" w:tplc="0C090001" w:tentative="1">
      <w:start w:val="1"/>
      <w:numFmt w:val="bullet"/>
      <w:lvlText w:val=""/>
      <w:lvlJc w:val="left"/>
      <w:pPr>
        <w:ind w:left="2627" w:hanging="360"/>
      </w:pPr>
      <w:rPr>
        <w:rFonts w:ascii="Symbol" w:hAnsi="Symbol" w:hint="default"/>
      </w:rPr>
    </w:lvl>
    <w:lvl w:ilvl="4" w:tplc="0C090003" w:tentative="1">
      <w:start w:val="1"/>
      <w:numFmt w:val="bullet"/>
      <w:lvlText w:val="o"/>
      <w:lvlJc w:val="left"/>
      <w:pPr>
        <w:ind w:left="3347" w:hanging="360"/>
      </w:pPr>
      <w:rPr>
        <w:rFonts w:ascii="Courier New" w:hAnsi="Courier New" w:cs="Courier New" w:hint="default"/>
      </w:rPr>
    </w:lvl>
    <w:lvl w:ilvl="5" w:tplc="0C090005" w:tentative="1">
      <w:start w:val="1"/>
      <w:numFmt w:val="bullet"/>
      <w:lvlText w:val=""/>
      <w:lvlJc w:val="left"/>
      <w:pPr>
        <w:ind w:left="4067" w:hanging="360"/>
      </w:pPr>
      <w:rPr>
        <w:rFonts w:ascii="Wingdings" w:hAnsi="Wingdings" w:hint="default"/>
      </w:rPr>
    </w:lvl>
    <w:lvl w:ilvl="6" w:tplc="0C090001" w:tentative="1">
      <w:start w:val="1"/>
      <w:numFmt w:val="bullet"/>
      <w:lvlText w:val=""/>
      <w:lvlJc w:val="left"/>
      <w:pPr>
        <w:ind w:left="4787" w:hanging="360"/>
      </w:pPr>
      <w:rPr>
        <w:rFonts w:ascii="Symbol" w:hAnsi="Symbol" w:hint="default"/>
      </w:rPr>
    </w:lvl>
    <w:lvl w:ilvl="7" w:tplc="0C090003" w:tentative="1">
      <w:start w:val="1"/>
      <w:numFmt w:val="bullet"/>
      <w:lvlText w:val="o"/>
      <w:lvlJc w:val="left"/>
      <w:pPr>
        <w:ind w:left="5507" w:hanging="360"/>
      </w:pPr>
      <w:rPr>
        <w:rFonts w:ascii="Courier New" w:hAnsi="Courier New" w:cs="Courier New" w:hint="default"/>
      </w:rPr>
    </w:lvl>
    <w:lvl w:ilvl="8" w:tplc="0C090005" w:tentative="1">
      <w:start w:val="1"/>
      <w:numFmt w:val="bullet"/>
      <w:lvlText w:val=""/>
      <w:lvlJc w:val="left"/>
      <w:pPr>
        <w:ind w:left="6227" w:hanging="360"/>
      </w:pPr>
      <w:rPr>
        <w:rFonts w:ascii="Wingdings" w:hAnsi="Wingdings" w:hint="default"/>
      </w:rPr>
    </w:lvl>
  </w:abstractNum>
  <w:abstractNum w:abstractNumId="41" w15:restartNumberingAfterBreak="0">
    <w:nsid w:val="586C73A3"/>
    <w:multiLevelType w:val="hybridMultilevel"/>
    <w:tmpl w:val="2A7AE9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5B8713D6"/>
    <w:multiLevelType w:val="hybridMultilevel"/>
    <w:tmpl w:val="8A6E3D42"/>
    <w:lvl w:ilvl="0" w:tplc="D0CA8BBE">
      <w:start w:val="3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361B45"/>
    <w:multiLevelType w:val="hybridMultilevel"/>
    <w:tmpl w:val="95E4C8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D973F18"/>
    <w:multiLevelType w:val="hybridMultilevel"/>
    <w:tmpl w:val="7DFCCF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5" w15:restartNumberingAfterBreak="0">
    <w:nsid w:val="5E6229D3"/>
    <w:multiLevelType w:val="hybridMultilevel"/>
    <w:tmpl w:val="E98E78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EDD0AA1"/>
    <w:multiLevelType w:val="hybridMultilevel"/>
    <w:tmpl w:val="664E49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5EDD153A"/>
    <w:multiLevelType w:val="hybridMultilevel"/>
    <w:tmpl w:val="217AAF82"/>
    <w:lvl w:ilvl="0" w:tplc="D0CA8BBE">
      <w:start w:val="3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F081257"/>
    <w:multiLevelType w:val="hybridMultilevel"/>
    <w:tmpl w:val="8C6C82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9" w15:restartNumberingAfterBreak="0">
    <w:nsid w:val="61647461"/>
    <w:multiLevelType w:val="hybridMultilevel"/>
    <w:tmpl w:val="1E061B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192B0BD"/>
    <w:multiLevelType w:val="hybridMultilevel"/>
    <w:tmpl w:val="FFFFFFFF"/>
    <w:lvl w:ilvl="0" w:tplc="24A4031E">
      <w:start w:val="1"/>
      <w:numFmt w:val="bullet"/>
      <w:lvlText w:val="·"/>
      <w:lvlJc w:val="left"/>
      <w:pPr>
        <w:ind w:left="1080" w:hanging="360"/>
      </w:pPr>
      <w:rPr>
        <w:rFonts w:ascii="Symbol" w:hAnsi="Symbol" w:hint="default"/>
      </w:rPr>
    </w:lvl>
    <w:lvl w:ilvl="1" w:tplc="E5CA07A2">
      <w:start w:val="1"/>
      <w:numFmt w:val="bullet"/>
      <w:lvlText w:val="o"/>
      <w:lvlJc w:val="left"/>
      <w:pPr>
        <w:ind w:left="1800" w:hanging="360"/>
      </w:pPr>
      <w:rPr>
        <w:rFonts w:ascii="Courier New" w:hAnsi="Courier New" w:cs="Times New Roman" w:hint="default"/>
      </w:rPr>
    </w:lvl>
    <w:lvl w:ilvl="2" w:tplc="1F1CEA88">
      <w:start w:val="1"/>
      <w:numFmt w:val="bullet"/>
      <w:lvlText w:val=""/>
      <w:lvlJc w:val="left"/>
      <w:pPr>
        <w:ind w:left="2520" w:hanging="360"/>
      </w:pPr>
      <w:rPr>
        <w:rFonts w:ascii="Wingdings" w:hAnsi="Wingdings" w:hint="default"/>
      </w:rPr>
    </w:lvl>
    <w:lvl w:ilvl="3" w:tplc="ED186C08">
      <w:start w:val="1"/>
      <w:numFmt w:val="bullet"/>
      <w:lvlText w:val=""/>
      <w:lvlJc w:val="left"/>
      <w:pPr>
        <w:ind w:left="3240" w:hanging="360"/>
      </w:pPr>
      <w:rPr>
        <w:rFonts w:ascii="Symbol" w:hAnsi="Symbol" w:hint="default"/>
      </w:rPr>
    </w:lvl>
    <w:lvl w:ilvl="4" w:tplc="DBDC2564">
      <w:start w:val="1"/>
      <w:numFmt w:val="bullet"/>
      <w:lvlText w:val="o"/>
      <w:lvlJc w:val="left"/>
      <w:pPr>
        <w:ind w:left="3960" w:hanging="360"/>
      </w:pPr>
      <w:rPr>
        <w:rFonts w:ascii="Courier New" w:hAnsi="Courier New" w:cs="Times New Roman" w:hint="default"/>
      </w:rPr>
    </w:lvl>
    <w:lvl w:ilvl="5" w:tplc="CDC46B7A">
      <w:start w:val="1"/>
      <w:numFmt w:val="bullet"/>
      <w:lvlText w:val=""/>
      <w:lvlJc w:val="left"/>
      <w:pPr>
        <w:ind w:left="4680" w:hanging="360"/>
      </w:pPr>
      <w:rPr>
        <w:rFonts w:ascii="Wingdings" w:hAnsi="Wingdings" w:hint="default"/>
      </w:rPr>
    </w:lvl>
    <w:lvl w:ilvl="6" w:tplc="C4D84A4E">
      <w:start w:val="1"/>
      <w:numFmt w:val="bullet"/>
      <w:lvlText w:val=""/>
      <w:lvlJc w:val="left"/>
      <w:pPr>
        <w:ind w:left="5400" w:hanging="360"/>
      </w:pPr>
      <w:rPr>
        <w:rFonts w:ascii="Symbol" w:hAnsi="Symbol" w:hint="default"/>
      </w:rPr>
    </w:lvl>
    <w:lvl w:ilvl="7" w:tplc="FF8A16B2">
      <w:start w:val="1"/>
      <w:numFmt w:val="bullet"/>
      <w:lvlText w:val="o"/>
      <w:lvlJc w:val="left"/>
      <w:pPr>
        <w:ind w:left="6120" w:hanging="360"/>
      </w:pPr>
      <w:rPr>
        <w:rFonts w:ascii="Courier New" w:hAnsi="Courier New" w:cs="Times New Roman" w:hint="default"/>
      </w:rPr>
    </w:lvl>
    <w:lvl w:ilvl="8" w:tplc="0292F97C">
      <w:start w:val="1"/>
      <w:numFmt w:val="bullet"/>
      <w:lvlText w:val=""/>
      <w:lvlJc w:val="left"/>
      <w:pPr>
        <w:ind w:left="6840" w:hanging="360"/>
      </w:pPr>
      <w:rPr>
        <w:rFonts w:ascii="Wingdings" w:hAnsi="Wingdings" w:hint="default"/>
      </w:rPr>
    </w:lvl>
  </w:abstractNum>
  <w:abstractNum w:abstractNumId="51" w15:restartNumberingAfterBreak="0">
    <w:nsid w:val="62A10190"/>
    <w:multiLevelType w:val="hybridMultilevel"/>
    <w:tmpl w:val="5D2A8270"/>
    <w:lvl w:ilvl="0" w:tplc="D0CA8BBE">
      <w:start w:val="3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31B3FBE"/>
    <w:multiLevelType w:val="hybridMultilevel"/>
    <w:tmpl w:val="18F86340"/>
    <w:lvl w:ilvl="0" w:tplc="FFFFFFFF">
      <w:start w:val="1"/>
      <w:numFmt w:val="decimal"/>
      <w:lvlText w:val="%1."/>
      <w:lvlJc w:val="left"/>
      <w:pPr>
        <w:ind w:left="643" w:hanging="360"/>
      </w:pPr>
      <w:rPr>
        <w:i w:val="0"/>
        <w:iCs w:val="0"/>
        <w:color w:val="000000" w:themeColor="text1"/>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9373F97"/>
    <w:multiLevelType w:val="hybridMultilevel"/>
    <w:tmpl w:val="D438E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CC74BE0"/>
    <w:multiLevelType w:val="multilevel"/>
    <w:tmpl w:val="9814C4D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15:restartNumberingAfterBreak="0">
    <w:nsid w:val="70D72DE7"/>
    <w:multiLevelType w:val="hybridMultilevel"/>
    <w:tmpl w:val="44D61358"/>
    <w:lvl w:ilvl="0" w:tplc="D0CA8BBE">
      <w:start w:val="30"/>
      <w:numFmt w:val="bullet"/>
      <w:lvlText w:val="-"/>
      <w:lvlJc w:val="left"/>
      <w:pPr>
        <w:ind w:left="360" w:hanging="360"/>
      </w:pPr>
      <w:rPr>
        <w:rFonts w:ascii="Calibri" w:eastAsia="Calibr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3902CF9"/>
    <w:multiLevelType w:val="hybridMultilevel"/>
    <w:tmpl w:val="33E8ABE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15:restartNumberingAfterBreak="0">
    <w:nsid w:val="753D7F3C"/>
    <w:multiLevelType w:val="multilevel"/>
    <w:tmpl w:val="4760AF8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644454"/>
    <w:multiLevelType w:val="hybridMultilevel"/>
    <w:tmpl w:val="26760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8134417"/>
    <w:multiLevelType w:val="hybridMultilevel"/>
    <w:tmpl w:val="C888B3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FE40FE2"/>
    <w:multiLevelType w:val="hybridMultilevel"/>
    <w:tmpl w:val="0FD815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2907187">
    <w:abstractNumId w:val="15"/>
  </w:num>
  <w:num w:numId="2" w16cid:durableId="725497274">
    <w:abstractNumId w:val="29"/>
  </w:num>
  <w:num w:numId="3" w16cid:durableId="770008680">
    <w:abstractNumId w:val="3"/>
  </w:num>
  <w:num w:numId="4" w16cid:durableId="1121457061">
    <w:abstractNumId w:val="30"/>
  </w:num>
  <w:num w:numId="5" w16cid:durableId="931741127">
    <w:abstractNumId w:val="7"/>
  </w:num>
  <w:num w:numId="6" w16cid:durableId="2077166859">
    <w:abstractNumId w:val="2"/>
  </w:num>
  <w:num w:numId="7" w16cid:durableId="1920359169">
    <w:abstractNumId w:val="0"/>
  </w:num>
  <w:num w:numId="8" w16cid:durableId="1927298607">
    <w:abstractNumId w:val="23"/>
  </w:num>
  <w:num w:numId="9" w16cid:durableId="577786463">
    <w:abstractNumId w:val="52"/>
  </w:num>
  <w:num w:numId="10" w16cid:durableId="825516624">
    <w:abstractNumId w:val="19"/>
  </w:num>
  <w:num w:numId="11" w16cid:durableId="1298031357">
    <w:abstractNumId w:val="56"/>
  </w:num>
  <w:num w:numId="12" w16cid:durableId="151215279">
    <w:abstractNumId w:val="48"/>
  </w:num>
  <w:num w:numId="13" w16cid:durableId="202326533">
    <w:abstractNumId w:val="6"/>
  </w:num>
  <w:num w:numId="14" w16cid:durableId="284967072">
    <w:abstractNumId w:val="50"/>
  </w:num>
  <w:num w:numId="15" w16cid:durableId="1991128515">
    <w:abstractNumId w:val="53"/>
  </w:num>
  <w:num w:numId="16" w16cid:durableId="888301862">
    <w:abstractNumId w:val="21"/>
  </w:num>
  <w:num w:numId="17" w16cid:durableId="1015617040">
    <w:abstractNumId w:val="38"/>
  </w:num>
  <w:num w:numId="18" w16cid:durableId="48654373">
    <w:abstractNumId w:val="43"/>
  </w:num>
  <w:num w:numId="19" w16cid:durableId="854223773">
    <w:abstractNumId w:val="25"/>
  </w:num>
  <w:num w:numId="20" w16cid:durableId="1022976886">
    <w:abstractNumId w:val="41"/>
  </w:num>
  <w:num w:numId="21" w16cid:durableId="185946536">
    <w:abstractNumId w:val="10"/>
  </w:num>
  <w:num w:numId="22" w16cid:durableId="162542788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4210208">
    <w:abstractNumId w:val="20"/>
  </w:num>
  <w:num w:numId="24" w16cid:durableId="2111773334">
    <w:abstractNumId w:val="34"/>
  </w:num>
  <w:num w:numId="25" w16cid:durableId="101147321">
    <w:abstractNumId w:val="46"/>
  </w:num>
  <w:num w:numId="26" w16cid:durableId="1891962534">
    <w:abstractNumId w:val="18"/>
  </w:num>
  <w:num w:numId="27" w16cid:durableId="1778216197">
    <w:abstractNumId w:val="37"/>
  </w:num>
  <w:num w:numId="28" w16cid:durableId="1622150408">
    <w:abstractNumId w:val="44"/>
  </w:num>
  <w:num w:numId="29" w16cid:durableId="767232312">
    <w:abstractNumId w:val="39"/>
  </w:num>
  <w:num w:numId="30" w16cid:durableId="1386946838">
    <w:abstractNumId w:val="22"/>
  </w:num>
  <w:num w:numId="31" w16cid:durableId="391776674">
    <w:abstractNumId w:val="26"/>
  </w:num>
  <w:num w:numId="32" w16cid:durableId="1680306077">
    <w:abstractNumId w:val="60"/>
  </w:num>
  <w:num w:numId="33" w16cid:durableId="275528385">
    <w:abstractNumId w:val="11"/>
  </w:num>
  <w:num w:numId="34" w16cid:durableId="6098526">
    <w:abstractNumId w:val="8"/>
  </w:num>
  <w:num w:numId="35" w16cid:durableId="1626351226">
    <w:abstractNumId w:val="58"/>
  </w:num>
  <w:num w:numId="36" w16cid:durableId="1426538381">
    <w:abstractNumId w:val="24"/>
  </w:num>
  <w:num w:numId="37" w16cid:durableId="1454983867">
    <w:abstractNumId w:val="17"/>
  </w:num>
  <w:num w:numId="38" w16cid:durableId="976036472">
    <w:abstractNumId w:val="16"/>
  </w:num>
  <w:num w:numId="39" w16cid:durableId="331378645">
    <w:abstractNumId w:val="49"/>
  </w:num>
  <w:num w:numId="40" w16cid:durableId="1386221192">
    <w:abstractNumId w:val="2"/>
  </w:num>
  <w:num w:numId="41" w16cid:durableId="1844120953">
    <w:abstractNumId w:val="14"/>
  </w:num>
  <w:num w:numId="42" w16cid:durableId="981427348">
    <w:abstractNumId w:val="59"/>
  </w:num>
  <w:num w:numId="43" w16cid:durableId="1530876641">
    <w:abstractNumId w:val="42"/>
  </w:num>
  <w:num w:numId="44" w16cid:durableId="230778468">
    <w:abstractNumId w:val="55"/>
  </w:num>
  <w:num w:numId="45" w16cid:durableId="806119193">
    <w:abstractNumId w:val="28"/>
  </w:num>
  <w:num w:numId="46" w16cid:durableId="1426265976">
    <w:abstractNumId w:val="51"/>
  </w:num>
  <w:num w:numId="47" w16cid:durableId="1280917554">
    <w:abstractNumId w:val="5"/>
  </w:num>
  <w:num w:numId="48" w16cid:durableId="940139963">
    <w:abstractNumId w:val="4"/>
  </w:num>
  <w:num w:numId="49" w16cid:durableId="1501893561">
    <w:abstractNumId w:val="36"/>
  </w:num>
  <w:num w:numId="50" w16cid:durableId="995764710">
    <w:abstractNumId w:val="12"/>
  </w:num>
  <w:num w:numId="51" w16cid:durableId="905645075">
    <w:abstractNumId w:val="32"/>
  </w:num>
  <w:num w:numId="52" w16cid:durableId="1075512693">
    <w:abstractNumId w:val="47"/>
  </w:num>
  <w:num w:numId="53" w16cid:durableId="535122116">
    <w:abstractNumId w:val="1"/>
  </w:num>
  <w:num w:numId="54" w16cid:durableId="1299338085">
    <w:abstractNumId w:val="45"/>
  </w:num>
  <w:num w:numId="55" w16cid:durableId="1388143223">
    <w:abstractNumId w:val="40"/>
  </w:num>
  <w:num w:numId="56" w16cid:durableId="2096512861">
    <w:abstractNumId w:val="35"/>
  </w:num>
  <w:num w:numId="57" w16cid:durableId="2124692014">
    <w:abstractNumId w:val="13"/>
  </w:num>
  <w:num w:numId="58" w16cid:durableId="1150292011">
    <w:abstractNumId w:val="33"/>
  </w:num>
  <w:num w:numId="59" w16cid:durableId="1971475968">
    <w:abstractNumId w:val="57"/>
  </w:num>
  <w:num w:numId="60" w16cid:durableId="736438066">
    <w:abstractNumId w:val="31"/>
  </w:num>
  <w:num w:numId="61" w16cid:durableId="1763338886">
    <w:abstractNumId w:val="9"/>
  </w:num>
  <w:num w:numId="62" w16cid:durableId="55206706">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83"/>
    <w:rsid w:val="0000000E"/>
    <w:rsid w:val="000002A5"/>
    <w:rsid w:val="000003A0"/>
    <w:rsid w:val="000003F1"/>
    <w:rsid w:val="000004F6"/>
    <w:rsid w:val="000004FA"/>
    <w:rsid w:val="0000061D"/>
    <w:rsid w:val="000006CC"/>
    <w:rsid w:val="00000B70"/>
    <w:rsid w:val="00000CB2"/>
    <w:rsid w:val="00001065"/>
    <w:rsid w:val="000011F7"/>
    <w:rsid w:val="0000137F"/>
    <w:rsid w:val="0000143B"/>
    <w:rsid w:val="0000153E"/>
    <w:rsid w:val="0000154C"/>
    <w:rsid w:val="0000169F"/>
    <w:rsid w:val="00001A85"/>
    <w:rsid w:val="00001D36"/>
    <w:rsid w:val="00001D41"/>
    <w:rsid w:val="00001D90"/>
    <w:rsid w:val="00001F0F"/>
    <w:rsid w:val="0000200A"/>
    <w:rsid w:val="00002128"/>
    <w:rsid w:val="0000237B"/>
    <w:rsid w:val="000027F8"/>
    <w:rsid w:val="000029C0"/>
    <w:rsid w:val="000029C6"/>
    <w:rsid w:val="00002F95"/>
    <w:rsid w:val="00003306"/>
    <w:rsid w:val="000034E7"/>
    <w:rsid w:val="00003515"/>
    <w:rsid w:val="0000352C"/>
    <w:rsid w:val="0000375F"/>
    <w:rsid w:val="0000379D"/>
    <w:rsid w:val="00003982"/>
    <w:rsid w:val="00003B08"/>
    <w:rsid w:val="00003B86"/>
    <w:rsid w:val="00003BE0"/>
    <w:rsid w:val="00003ED9"/>
    <w:rsid w:val="00004067"/>
    <w:rsid w:val="000041B1"/>
    <w:rsid w:val="00004680"/>
    <w:rsid w:val="0000474B"/>
    <w:rsid w:val="000048EE"/>
    <w:rsid w:val="00004D06"/>
    <w:rsid w:val="00004D7B"/>
    <w:rsid w:val="00004DC5"/>
    <w:rsid w:val="00004F5A"/>
    <w:rsid w:val="00004F96"/>
    <w:rsid w:val="00005319"/>
    <w:rsid w:val="0000537D"/>
    <w:rsid w:val="000059AB"/>
    <w:rsid w:val="00005D85"/>
    <w:rsid w:val="00005FF5"/>
    <w:rsid w:val="00006191"/>
    <w:rsid w:val="00006303"/>
    <w:rsid w:val="000065BB"/>
    <w:rsid w:val="00006A34"/>
    <w:rsid w:val="00006B92"/>
    <w:rsid w:val="00006EFE"/>
    <w:rsid w:val="00006F0D"/>
    <w:rsid w:val="00006F19"/>
    <w:rsid w:val="00007009"/>
    <w:rsid w:val="000070A7"/>
    <w:rsid w:val="000073D2"/>
    <w:rsid w:val="0000742E"/>
    <w:rsid w:val="000074DE"/>
    <w:rsid w:val="000077E8"/>
    <w:rsid w:val="0000792C"/>
    <w:rsid w:val="00007C07"/>
    <w:rsid w:val="00010EB0"/>
    <w:rsid w:val="0001120F"/>
    <w:rsid w:val="00011244"/>
    <w:rsid w:val="00011314"/>
    <w:rsid w:val="00011648"/>
    <w:rsid w:val="00011665"/>
    <w:rsid w:val="00011A57"/>
    <w:rsid w:val="000120A8"/>
    <w:rsid w:val="0001212A"/>
    <w:rsid w:val="0001290F"/>
    <w:rsid w:val="00012983"/>
    <w:rsid w:val="00012C40"/>
    <w:rsid w:val="00012C4C"/>
    <w:rsid w:val="00012FAD"/>
    <w:rsid w:val="00013279"/>
    <w:rsid w:val="0001355D"/>
    <w:rsid w:val="00013677"/>
    <w:rsid w:val="0001377B"/>
    <w:rsid w:val="00013793"/>
    <w:rsid w:val="00013919"/>
    <w:rsid w:val="00013AF3"/>
    <w:rsid w:val="00014031"/>
    <w:rsid w:val="000140B8"/>
    <w:rsid w:val="00014678"/>
    <w:rsid w:val="00014A18"/>
    <w:rsid w:val="00014AB3"/>
    <w:rsid w:val="00014D31"/>
    <w:rsid w:val="00014E24"/>
    <w:rsid w:val="00014F1A"/>
    <w:rsid w:val="00015975"/>
    <w:rsid w:val="00015A5A"/>
    <w:rsid w:val="00015AE2"/>
    <w:rsid w:val="00015B66"/>
    <w:rsid w:val="00015B85"/>
    <w:rsid w:val="00015E2B"/>
    <w:rsid w:val="00015F10"/>
    <w:rsid w:val="00015F16"/>
    <w:rsid w:val="0001614A"/>
    <w:rsid w:val="00016159"/>
    <w:rsid w:val="00016196"/>
    <w:rsid w:val="00016542"/>
    <w:rsid w:val="0001655A"/>
    <w:rsid w:val="0001666C"/>
    <w:rsid w:val="00016B1B"/>
    <w:rsid w:val="00016CCD"/>
    <w:rsid w:val="00016CE5"/>
    <w:rsid w:val="00016E0D"/>
    <w:rsid w:val="00016E9F"/>
    <w:rsid w:val="00017454"/>
    <w:rsid w:val="00017625"/>
    <w:rsid w:val="00017787"/>
    <w:rsid w:val="000178D7"/>
    <w:rsid w:val="00017BD2"/>
    <w:rsid w:val="00017C48"/>
    <w:rsid w:val="00017CEA"/>
    <w:rsid w:val="00017EA3"/>
    <w:rsid w:val="00017F0C"/>
    <w:rsid w:val="0002005B"/>
    <w:rsid w:val="000200AB"/>
    <w:rsid w:val="00020116"/>
    <w:rsid w:val="0002025E"/>
    <w:rsid w:val="00020C00"/>
    <w:rsid w:val="0002102B"/>
    <w:rsid w:val="000212BE"/>
    <w:rsid w:val="0002138E"/>
    <w:rsid w:val="0002166A"/>
    <w:rsid w:val="000216BF"/>
    <w:rsid w:val="0002175C"/>
    <w:rsid w:val="00021B58"/>
    <w:rsid w:val="00021B98"/>
    <w:rsid w:val="00021C78"/>
    <w:rsid w:val="00021DF2"/>
    <w:rsid w:val="00021E17"/>
    <w:rsid w:val="00021E4B"/>
    <w:rsid w:val="00022106"/>
    <w:rsid w:val="00022302"/>
    <w:rsid w:val="00022333"/>
    <w:rsid w:val="0002240F"/>
    <w:rsid w:val="000226C7"/>
    <w:rsid w:val="00022788"/>
    <w:rsid w:val="000227D1"/>
    <w:rsid w:val="00022862"/>
    <w:rsid w:val="00022B2A"/>
    <w:rsid w:val="0002300F"/>
    <w:rsid w:val="00023123"/>
    <w:rsid w:val="000231AE"/>
    <w:rsid w:val="00023309"/>
    <w:rsid w:val="00023436"/>
    <w:rsid w:val="000238FD"/>
    <w:rsid w:val="00023AB6"/>
    <w:rsid w:val="00023C0E"/>
    <w:rsid w:val="00023D7A"/>
    <w:rsid w:val="00023F50"/>
    <w:rsid w:val="00023F7E"/>
    <w:rsid w:val="00024060"/>
    <w:rsid w:val="000244C8"/>
    <w:rsid w:val="00024542"/>
    <w:rsid w:val="000247C0"/>
    <w:rsid w:val="00024861"/>
    <w:rsid w:val="00024B15"/>
    <w:rsid w:val="00024D5A"/>
    <w:rsid w:val="00025039"/>
    <w:rsid w:val="000256B6"/>
    <w:rsid w:val="00025973"/>
    <w:rsid w:val="00025E24"/>
    <w:rsid w:val="00025F6F"/>
    <w:rsid w:val="0002614B"/>
    <w:rsid w:val="00026817"/>
    <w:rsid w:val="00026944"/>
    <w:rsid w:val="00026A10"/>
    <w:rsid w:val="00026B8B"/>
    <w:rsid w:val="00026C10"/>
    <w:rsid w:val="00026E4A"/>
    <w:rsid w:val="00026E92"/>
    <w:rsid w:val="00026F63"/>
    <w:rsid w:val="00026FD0"/>
    <w:rsid w:val="0002716D"/>
    <w:rsid w:val="0002730B"/>
    <w:rsid w:val="00027730"/>
    <w:rsid w:val="0002794C"/>
    <w:rsid w:val="00027C1A"/>
    <w:rsid w:val="00027C7F"/>
    <w:rsid w:val="00027D0F"/>
    <w:rsid w:val="00027ED3"/>
    <w:rsid w:val="00030086"/>
    <w:rsid w:val="00030568"/>
    <w:rsid w:val="0003095D"/>
    <w:rsid w:val="00030C84"/>
    <w:rsid w:val="000312A0"/>
    <w:rsid w:val="0003151B"/>
    <w:rsid w:val="00031715"/>
    <w:rsid w:val="00031831"/>
    <w:rsid w:val="00031B38"/>
    <w:rsid w:val="00031B9A"/>
    <w:rsid w:val="00032079"/>
    <w:rsid w:val="00032290"/>
    <w:rsid w:val="00032860"/>
    <w:rsid w:val="0003288F"/>
    <w:rsid w:val="0003297A"/>
    <w:rsid w:val="000329EC"/>
    <w:rsid w:val="0003301E"/>
    <w:rsid w:val="0003313E"/>
    <w:rsid w:val="0003322C"/>
    <w:rsid w:val="000335BA"/>
    <w:rsid w:val="0003369A"/>
    <w:rsid w:val="000337C4"/>
    <w:rsid w:val="0003394E"/>
    <w:rsid w:val="00033C58"/>
    <w:rsid w:val="000340CC"/>
    <w:rsid w:val="00034321"/>
    <w:rsid w:val="000348FB"/>
    <w:rsid w:val="00034C0F"/>
    <w:rsid w:val="00034C86"/>
    <w:rsid w:val="00034D41"/>
    <w:rsid w:val="00034EBA"/>
    <w:rsid w:val="000350AE"/>
    <w:rsid w:val="00035558"/>
    <w:rsid w:val="00035619"/>
    <w:rsid w:val="000356AD"/>
    <w:rsid w:val="00035878"/>
    <w:rsid w:val="00035B5F"/>
    <w:rsid w:val="00035F4C"/>
    <w:rsid w:val="00035F80"/>
    <w:rsid w:val="00035FB8"/>
    <w:rsid w:val="00035FE7"/>
    <w:rsid w:val="00036038"/>
    <w:rsid w:val="00036A24"/>
    <w:rsid w:val="00036A76"/>
    <w:rsid w:val="00037089"/>
    <w:rsid w:val="000370C5"/>
    <w:rsid w:val="000372C9"/>
    <w:rsid w:val="0003731A"/>
    <w:rsid w:val="000373CC"/>
    <w:rsid w:val="000375DD"/>
    <w:rsid w:val="0003787F"/>
    <w:rsid w:val="00037903"/>
    <w:rsid w:val="00040151"/>
    <w:rsid w:val="000402A1"/>
    <w:rsid w:val="000402DC"/>
    <w:rsid w:val="00040591"/>
    <w:rsid w:val="00040674"/>
    <w:rsid w:val="00040778"/>
    <w:rsid w:val="000407AF"/>
    <w:rsid w:val="000407C0"/>
    <w:rsid w:val="00040814"/>
    <w:rsid w:val="00040B69"/>
    <w:rsid w:val="00040B79"/>
    <w:rsid w:val="00040C61"/>
    <w:rsid w:val="00041145"/>
    <w:rsid w:val="00041225"/>
    <w:rsid w:val="000413F6"/>
    <w:rsid w:val="00041455"/>
    <w:rsid w:val="00041B71"/>
    <w:rsid w:val="00041D92"/>
    <w:rsid w:val="00041F99"/>
    <w:rsid w:val="0004236B"/>
    <w:rsid w:val="000425E8"/>
    <w:rsid w:val="000425FF"/>
    <w:rsid w:val="00042772"/>
    <w:rsid w:val="0004277A"/>
    <w:rsid w:val="00042926"/>
    <w:rsid w:val="0004295B"/>
    <w:rsid w:val="00042A48"/>
    <w:rsid w:val="00042E03"/>
    <w:rsid w:val="00042EF7"/>
    <w:rsid w:val="0004302A"/>
    <w:rsid w:val="0004323E"/>
    <w:rsid w:val="000433C9"/>
    <w:rsid w:val="000433E1"/>
    <w:rsid w:val="000434C5"/>
    <w:rsid w:val="0004361A"/>
    <w:rsid w:val="000436D7"/>
    <w:rsid w:val="00043839"/>
    <w:rsid w:val="00043AE2"/>
    <w:rsid w:val="00043B2F"/>
    <w:rsid w:val="00044058"/>
    <w:rsid w:val="00044143"/>
    <w:rsid w:val="00044208"/>
    <w:rsid w:val="000442B6"/>
    <w:rsid w:val="000444A0"/>
    <w:rsid w:val="0004464D"/>
    <w:rsid w:val="000447C2"/>
    <w:rsid w:val="000448AE"/>
    <w:rsid w:val="000449B3"/>
    <w:rsid w:val="00044A0B"/>
    <w:rsid w:val="00044A7B"/>
    <w:rsid w:val="00044C00"/>
    <w:rsid w:val="00044D5F"/>
    <w:rsid w:val="00044DC6"/>
    <w:rsid w:val="00044F58"/>
    <w:rsid w:val="00044FAA"/>
    <w:rsid w:val="00045039"/>
    <w:rsid w:val="00045585"/>
    <w:rsid w:val="000456CB"/>
    <w:rsid w:val="000457AB"/>
    <w:rsid w:val="00045A28"/>
    <w:rsid w:val="00045CFB"/>
    <w:rsid w:val="00045F04"/>
    <w:rsid w:val="0004631B"/>
    <w:rsid w:val="0004698E"/>
    <w:rsid w:val="000469AA"/>
    <w:rsid w:val="000470B6"/>
    <w:rsid w:val="000471E9"/>
    <w:rsid w:val="00047461"/>
    <w:rsid w:val="000477A8"/>
    <w:rsid w:val="00047BFF"/>
    <w:rsid w:val="00047ED1"/>
    <w:rsid w:val="00047FC2"/>
    <w:rsid w:val="0005011F"/>
    <w:rsid w:val="00050209"/>
    <w:rsid w:val="00050560"/>
    <w:rsid w:val="00050635"/>
    <w:rsid w:val="00050D01"/>
    <w:rsid w:val="00050DEE"/>
    <w:rsid w:val="00050F4C"/>
    <w:rsid w:val="00050F65"/>
    <w:rsid w:val="000512F2"/>
    <w:rsid w:val="00051496"/>
    <w:rsid w:val="000514E2"/>
    <w:rsid w:val="0005151D"/>
    <w:rsid w:val="0005186B"/>
    <w:rsid w:val="00051E05"/>
    <w:rsid w:val="000520B6"/>
    <w:rsid w:val="000520D4"/>
    <w:rsid w:val="0005219C"/>
    <w:rsid w:val="000528BF"/>
    <w:rsid w:val="00052D43"/>
    <w:rsid w:val="000537A5"/>
    <w:rsid w:val="0005397B"/>
    <w:rsid w:val="00053BF5"/>
    <w:rsid w:val="00053C77"/>
    <w:rsid w:val="00053F10"/>
    <w:rsid w:val="00054138"/>
    <w:rsid w:val="00054258"/>
    <w:rsid w:val="000542D3"/>
    <w:rsid w:val="000543E1"/>
    <w:rsid w:val="000547B5"/>
    <w:rsid w:val="00054862"/>
    <w:rsid w:val="000549FA"/>
    <w:rsid w:val="00055E04"/>
    <w:rsid w:val="00056206"/>
    <w:rsid w:val="000562AA"/>
    <w:rsid w:val="000565D6"/>
    <w:rsid w:val="0005684F"/>
    <w:rsid w:val="000569F3"/>
    <w:rsid w:val="00056CC0"/>
    <w:rsid w:val="00056D49"/>
    <w:rsid w:val="00056E95"/>
    <w:rsid w:val="0005700C"/>
    <w:rsid w:val="00057040"/>
    <w:rsid w:val="000575EB"/>
    <w:rsid w:val="00057B06"/>
    <w:rsid w:val="00057CA3"/>
    <w:rsid w:val="00057CBE"/>
    <w:rsid w:val="00060392"/>
    <w:rsid w:val="0006098C"/>
    <w:rsid w:val="00060A9C"/>
    <w:rsid w:val="00060E70"/>
    <w:rsid w:val="00060F56"/>
    <w:rsid w:val="00061317"/>
    <w:rsid w:val="000618CF"/>
    <w:rsid w:val="00061940"/>
    <w:rsid w:val="000619E9"/>
    <w:rsid w:val="00061CC0"/>
    <w:rsid w:val="00061CC9"/>
    <w:rsid w:val="00061F38"/>
    <w:rsid w:val="00062082"/>
    <w:rsid w:val="000620F3"/>
    <w:rsid w:val="000621A6"/>
    <w:rsid w:val="00062443"/>
    <w:rsid w:val="000624D9"/>
    <w:rsid w:val="000627B4"/>
    <w:rsid w:val="0006297C"/>
    <w:rsid w:val="00062E36"/>
    <w:rsid w:val="00063685"/>
    <w:rsid w:val="00063725"/>
    <w:rsid w:val="000637D1"/>
    <w:rsid w:val="00063B9C"/>
    <w:rsid w:val="00063BBA"/>
    <w:rsid w:val="00063D24"/>
    <w:rsid w:val="0006414D"/>
    <w:rsid w:val="00064AF6"/>
    <w:rsid w:val="00064E58"/>
    <w:rsid w:val="0006513F"/>
    <w:rsid w:val="000651FC"/>
    <w:rsid w:val="000653DC"/>
    <w:rsid w:val="000653F3"/>
    <w:rsid w:val="0006547B"/>
    <w:rsid w:val="000655C5"/>
    <w:rsid w:val="000655FB"/>
    <w:rsid w:val="00065884"/>
    <w:rsid w:val="00065B9F"/>
    <w:rsid w:val="00065BDE"/>
    <w:rsid w:val="00065BFD"/>
    <w:rsid w:val="00065D26"/>
    <w:rsid w:val="00065DFE"/>
    <w:rsid w:val="00065E24"/>
    <w:rsid w:val="00065F5D"/>
    <w:rsid w:val="000660EE"/>
    <w:rsid w:val="00066199"/>
    <w:rsid w:val="00066256"/>
    <w:rsid w:val="00066444"/>
    <w:rsid w:val="00066710"/>
    <w:rsid w:val="0006696C"/>
    <w:rsid w:val="00066B38"/>
    <w:rsid w:val="00066DC3"/>
    <w:rsid w:val="00066DE6"/>
    <w:rsid w:val="00066E1A"/>
    <w:rsid w:val="0006707E"/>
    <w:rsid w:val="000673AC"/>
    <w:rsid w:val="00067667"/>
    <w:rsid w:val="0006790F"/>
    <w:rsid w:val="0006799C"/>
    <w:rsid w:val="000679A4"/>
    <w:rsid w:val="00067A12"/>
    <w:rsid w:val="00070000"/>
    <w:rsid w:val="0007010F"/>
    <w:rsid w:val="0007013A"/>
    <w:rsid w:val="00070228"/>
    <w:rsid w:val="000704E0"/>
    <w:rsid w:val="000704F1"/>
    <w:rsid w:val="000705D1"/>
    <w:rsid w:val="00070656"/>
    <w:rsid w:val="0007068D"/>
    <w:rsid w:val="00070BC1"/>
    <w:rsid w:val="00071555"/>
    <w:rsid w:val="00071BC2"/>
    <w:rsid w:val="00071C2F"/>
    <w:rsid w:val="00071DBE"/>
    <w:rsid w:val="00071F88"/>
    <w:rsid w:val="00072242"/>
    <w:rsid w:val="000726D6"/>
    <w:rsid w:val="000728B2"/>
    <w:rsid w:val="00072BDE"/>
    <w:rsid w:val="00072CF8"/>
    <w:rsid w:val="0007307C"/>
    <w:rsid w:val="00073129"/>
    <w:rsid w:val="00073148"/>
    <w:rsid w:val="00073452"/>
    <w:rsid w:val="00073728"/>
    <w:rsid w:val="00073784"/>
    <w:rsid w:val="00073A69"/>
    <w:rsid w:val="00073C5A"/>
    <w:rsid w:val="00073DA2"/>
    <w:rsid w:val="00073EC7"/>
    <w:rsid w:val="00073FA8"/>
    <w:rsid w:val="0007410C"/>
    <w:rsid w:val="000745B9"/>
    <w:rsid w:val="000745EC"/>
    <w:rsid w:val="00074AD7"/>
    <w:rsid w:val="00074C2B"/>
    <w:rsid w:val="00074CB8"/>
    <w:rsid w:val="00074D93"/>
    <w:rsid w:val="00074FBC"/>
    <w:rsid w:val="0007536A"/>
    <w:rsid w:val="00075445"/>
    <w:rsid w:val="00075615"/>
    <w:rsid w:val="000756EB"/>
    <w:rsid w:val="00075712"/>
    <w:rsid w:val="00075A39"/>
    <w:rsid w:val="00075A64"/>
    <w:rsid w:val="00075C36"/>
    <w:rsid w:val="00075EF8"/>
    <w:rsid w:val="00075F06"/>
    <w:rsid w:val="00075FBD"/>
    <w:rsid w:val="00075FD9"/>
    <w:rsid w:val="0007627A"/>
    <w:rsid w:val="00076592"/>
    <w:rsid w:val="00076706"/>
    <w:rsid w:val="0007693B"/>
    <w:rsid w:val="00076C44"/>
    <w:rsid w:val="00076EAB"/>
    <w:rsid w:val="0007708F"/>
    <w:rsid w:val="000773CA"/>
    <w:rsid w:val="00077858"/>
    <w:rsid w:val="000779CF"/>
    <w:rsid w:val="00077AA7"/>
    <w:rsid w:val="00077F69"/>
    <w:rsid w:val="00080430"/>
    <w:rsid w:val="00080488"/>
    <w:rsid w:val="0008049A"/>
    <w:rsid w:val="00080563"/>
    <w:rsid w:val="000805B4"/>
    <w:rsid w:val="000805C0"/>
    <w:rsid w:val="000807B5"/>
    <w:rsid w:val="000808FA"/>
    <w:rsid w:val="00080BF1"/>
    <w:rsid w:val="00080CB4"/>
    <w:rsid w:val="00080FA5"/>
    <w:rsid w:val="0008100C"/>
    <w:rsid w:val="0008154E"/>
    <w:rsid w:val="00081AD5"/>
    <w:rsid w:val="00081EC3"/>
    <w:rsid w:val="00081F34"/>
    <w:rsid w:val="00081FB9"/>
    <w:rsid w:val="000820A2"/>
    <w:rsid w:val="000820B5"/>
    <w:rsid w:val="000823E3"/>
    <w:rsid w:val="00082497"/>
    <w:rsid w:val="00082BF6"/>
    <w:rsid w:val="00082CB1"/>
    <w:rsid w:val="00082E1C"/>
    <w:rsid w:val="00082E9F"/>
    <w:rsid w:val="0008377C"/>
    <w:rsid w:val="000839A2"/>
    <w:rsid w:val="00083BDF"/>
    <w:rsid w:val="00083D1F"/>
    <w:rsid w:val="00083DC5"/>
    <w:rsid w:val="00083DE1"/>
    <w:rsid w:val="00083E54"/>
    <w:rsid w:val="00083F4D"/>
    <w:rsid w:val="000841A8"/>
    <w:rsid w:val="0008468D"/>
    <w:rsid w:val="00084E2B"/>
    <w:rsid w:val="000851C7"/>
    <w:rsid w:val="000853FF"/>
    <w:rsid w:val="00085C43"/>
    <w:rsid w:val="00085C84"/>
    <w:rsid w:val="00085E41"/>
    <w:rsid w:val="00085EF7"/>
    <w:rsid w:val="0008623D"/>
    <w:rsid w:val="000862DB"/>
    <w:rsid w:val="00086534"/>
    <w:rsid w:val="000868BE"/>
    <w:rsid w:val="000872BB"/>
    <w:rsid w:val="000872D5"/>
    <w:rsid w:val="0008736B"/>
    <w:rsid w:val="000873E0"/>
    <w:rsid w:val="0008784B"/>
    <w:rsid w:val="00087AD7"/>
    <w:rsid w:val="00087D0D"/>
    <w:rsid w:val="00087E86"/>
    <w:rsid w:val="00090263"/>
    <w:rsid w:val="00090540"/>
    <w:rsid w:val="000905C7"/>
    <w:rsid w:val="0009063C"/>
    <w:rsid w:val="0009076B"/>
    <w:rsid w:val="0009092F"/>
    <w:rsid w:val="00090C0B"/>
    <w:rsid w:val="00090D34"/>
    <w:rsid w:val="00090E2F"/>
    <w:rsid w:val="00090E41"/>
    <w:rsid w:val="00091082"/>
    <w:rsid w:val="000911A9"/>
    <w:rsid w:val="000911B7"/>
    <w:rsid w:val="000913EF"/>
    <w:rsid w:val="000914F5"/>
    <w:rsid w:val="0009165C"/>
    <w:rsid w:val="00091894"/>
    <w:rsid w:val="00091D98"/>
    <w:rsid w:val="000921B9"/>
    <w:rsid w:val="00092357"/>
    <w:rsid w:val="00092A9B"/>
    <w:rsid w:val="00092BC4"/>
    <w:rsid w:val="00092D3B"/>
    <w:rsid w:val="00092FD8"/>
    <w:rsid w:val="00093000"/>
    <w:rsid w:val="0009356D"/>
    <w:rsid w:val="00093600"/>
    <w:rsid w:val="00093752"/>
    <w:rsid w:val="00093976"/>
    <w:rsid w:val="00093B13"/>
    <w:rsid w:val="00093BC0"/>
    <w:rsid w:val="00093C7C"/>
    <w:rsid w:val="00094281"/>
    <w:rsid w:val="000942C1"/>
    <w:rsid w:val="000942E5"/>
    <w:rsid w:val="000944F8"/>
    <w:rsid w:val="0009454C"/>
    <w:rsid w:val="0009473C"/>
    <w:rsid w:val="00094A05"/>
    <w:rsid w:val="00094A20"/>
    <w:rsid w:val="00094C3D"/>
    <w:rsid w:val="00094F18"/>
    <w:rsid w:val="00095035"/>
    <w:rsid w:val="0009507A"/>
    <w:rsid w:val="000952DF"/>
    <w:rsid w:val="00095311"/>
    <w:rsid w:val="00095B94"/>
    <w:rsid w:val="00095CAF"/>
    <w:rsid w:val="00095DBF"/>
    <w:rsid w:val="00096042"/>
    <w:rsid w:val="000964EB"/>
    <w:rsid w:val="000969FB"/>
    <w:rsid w:val="00096C9F"/>
    <w:rsid w:val="00096E44"/>
    <w:rsid w:val="0009707A"/>
    <w:rsid w:val="00097421"/>
    <w:rsid w:val="000974DB"/>
    <w:rsid w:val="00097838"/>
    <w:rsid w:val="000979DE"/>
    <w:rsid w:val="00097BF9"/>
    <w:rsid w:val="000A0007"/>
    <w:rsid w:val="000A0045"/>
    <w:rsid w:val="000A00F3"/>
    <w:rsid w:val="000A0631"/>
    <w:rsid w:val="000A0B03"/>
    <w:rsid w:val="000A0F40"/>
    <w:rsid w:val="000A1592"/>
    <w:rsid w:val="000A15B8"/>
    <w:rsid w:val="000A15F3"/>
    <w:rsid w:val="000A17A2"/>
    <w:rsid w:val="000A191B"/>
    <w:rsid w:val="000A1B59"/>
    <w:rsid w:val="000A1E4B"/>
    <w:rsid w:val="000A1F0B"/>
    <w:rsid w:val="000A2067"/>
    <w:rsid w:val="000A2837"/>
    <w:rsid w:val="000A2A60"/>
    <w:rsid w:val="000A2C42"/>
    <w:rsid w:val="000A2C6E"/>
    <w:rsid w:val="000A3011"/>
    <w:rsid w:val="000A333C"/>
    <w:rsid w:val="000A33EB"/>
    <w:rsid w:val="000A398F"/>
    <w:rsid w:val="000A3DA8"/>
    <w:rsid w:val="000A4293"/>
    <w:rsid w:val="000A4485"/>
    <w:rsid w:val="000A45F9"/>
    <w:rsid w:val="000A4A3A"/>
    <w:rsid w:val="000A4D28"/>
    <w:rsid w:val="000A4D3B"/>
    <w:rsid w:val="000A55CC"/>
    <w:rsid w:val="000A55DC"/>
    <w:rsid w:val="000A5BD3"/>
    <w:rsid w:val="000A5D46"/>
    <w:rsid w:val="000A5FD6"/>
    <w:rsid w:val="000A6414"/>
    <w:rsid w:val="000A6615"/>
    <w:rsid w:val="000A6823"/>
    <w:rsid w:val="000A69A5"/>
    <w:rsid w:val="000A6C7D"/>
    <w:rsid w:val="000A6D73"/>
    <w:rsid w:val="000A6EED"/>
    <w:rsid w:val="000A717F"/>
    <w:rsid w:val="000A7339"/>
    <w:rsid w:val="000A7483"/>
    <w:rsid w:val="000A7508"/>
    <w:rsid w:val="000A75C3"/>
    <w:rsid w:val="000A79B8"/>
    <w:rsid w:val="000A7B3A"/>
    <w:rsid w:val="000A7BDB"/>
    <w:rsid w:val="000A7C04"/>
    <w:rsid w:val="000B0001"/>
    <w:rsid w:val="000B042D"/>
    <w:rsid w:val="000B0446"/>
    <w:rsid w:val="000B04DE"/>
    <w:rsid w:val="000B05A6"/>
    <w:rsid w:val="000B0637"/>
    <w:rsid w:val="000B0714"/>
    <w:rsid w:val="000B07F3"/>
    <w:rsid w:val="000B0B0A"/>
    <w:rsid w:val="000B0B89"/>
    <w:rsid w:val="000B1050"/>
    <w:rsid w:val="000B110C"/>
    <w:rsid w:val="000B142E"/>
    <w:rsid w:val="000B14FA"/>
    <w:rsid w:val="000B1511"/>
    <w:rsid w:val="000B15B7"/>
    <w:rsid w:val="000B15F7"/>
    <w:rsid w:val="000B1A85"/>
    <w:rsid w:val="000B1C83"/>
    <w:rsid w:val="000B1EBF"/>
    <w:rsid w:val="000B21C4"/>
    <w:rsid w:val="000B2347"/>
    <w:rsid w:val="000B23D9"/>
    <w:rsid w:val="000B24B6"/>
    <w:rsid w:val="000B25FD"/>
    <w:rsid w:val="000B2757"/>
    <w:rsid w:val="000B2F99"/>
    <w:rsid w:val="000B335E"/>
    <w:rsid w:val="000B342C"/>
    <w:rsid w:val="000B369C"/>
    <w:rsid w:val="000B3A98"/>
    <w:rsid w:val="000B4063"/>
    <w:rsid w:val="000B40EC"/>
    <w:rsid w:val="000B42D2"/>
    <w:rsid w:val="000B44E2"/>
    <w:rsid w:val="000B462F"/>
    <w:rsid w:val="000B4748"/>
    <w:rsid w:val="000B4A98"/>
    <w:rsid w:val="000B5073"/>
    <w:rsid w:val="000B5289"/>
    <w:rsid w:val="000B5B48"/>
    <w:rsid w:val="000B60D8"/>
    <w:rsid w:val="000B613C"/>
    <w:rsid w:val="000B6483"/>
    <w:rsid w:val="000B6526"/>
    <w:rsid w:val="000B66CC"/>
    <w:rsid w:val="000B69EC"/>
    <w:rsid w:val="000B6AEF"/>
    <w:rsid w:val="000B6E75"/>
    <w:rsid w:val="000B6EBB"/>
    <w:rsid w:val="000B6FAC"/>
    <w:rsid w:val="000B7075"/>
    <w:rsid w:val="000B7339"/>
    <w:rsid w:val="000B747E"/>
    <w:rsid w:val="000B7559"/>
    <w:rsid w:val="000B7693"/>
    <w:rsid w:val="000B786A"/>
    <w:rsid w:val="000B7B02"/>
    <w:rsid w:val="000B7C49"/>
    <w:rsid w:val="000B7DFA"/>
    <w:rsid w:val="000C0399"/>
    <w:rsid w:val="000C0720"/>
    <w:rsid w:val="000C0789"/>
    <w:rsid w:val="000C07A2"/>
    <w:rsid w:val="000C0BCE"/>
    <w:rsid w:val="000C0E7D"/>
    <w:rsid w:val="000C0EAC"/>
    <w:rsid w:val="000C1498"/>
    <w:rsid w:val="000C1578"/>
    <w:rsid w:val="000C1CE8"/>
    <w:rsid w:val="000C207E"/>
    <w:rsid w:val="000C2158"/>
    <w:rsid w:val="000C26A7"/>
    <w:rsid w:val="000C295B"/>
    <w:rsid w:val="000C29AC"/>
    <w:rsid w:val="000C29AF"/>
    <w:rsid w:val="000C2B9F"/>
    <w:rsid w:val="000C2DB3"/>
    <w:rsid w:val="000C2E4A"/>
    <w:rsid w:val="000C30AF"/>
    <w:rsid w:val="000C340A"/>
    <w:rsid w:val="000C3496"/>
    <w:rsid w:val="000C34AB"/>
    <w:rsid w:val="000C3785"/>
    <w:rsid w:val="000C3CCC"/>
    <w:rsid w:val="000C3ED6"/>
    <w:rsid w:val="000C4096"/>
    <w:rsid w:val="000C419E"/>
    <w:rsid w:val="000C434F"/>
    <w:rsid w:val="000C45AD"/>
    <w:rsid w:val="000C4932"/>
    <w:rsid w:val="000C4BF5"/>
    <w:rsid w:val="000C4E8B"/>
    <w:rsid w:val="000C5040"/>
    <w:rsid w:val="000C53DE"/>
    <w:rsid w:val="000C5512"/>
    <w:rsid w:val="000C6324"/>
    <w:rsid w:val="000C66FB"/>
    <w:rsid w:val="000C72F3"/>
    <w:rsid w:val="000C7652"/>
    <w:rsid w:val="000C7C42"/>
    <w:rsid w:val="000C7DD6"/>
    <w:rsid w:val="000C7F93"/>
    <w:rsid w:val="000D034A"/>
    <w:rsid w:val="000D04E0"/>
    <w:rsid w:val="000D05C0"/>
    <w:rsid w:val="000D0714"/>
    <w:rsid w:val="000D07FD"/>
    <w:rsid w:val="000D0A23"/>
    <w:rsid w:val="000D0AD2"/>
    <w:rsid w:val="000D0B0B"/>
    <w:rsid w:val="000D0BF6"/>
    <w:rsid w:val="000D121A"/>
    <w:rsid w:val="000D1264"/>
    <w:rsid w:val="000D12F7"/>
    <w:rsid w:val="000D14EB"/>
    <w:rsid w:val="000D1563"/>
    <w:rsid w:val="000D181E"/>
    <w:rsid w:val="000D18A3"/>
    <w:rsid w:val="000D1C8D"/>
    <w:rsid w:val="000D1E60"/>
    <w:rsid w:val="000D2285"/>
    <w:rsid w:val="000D238D"/>
    <w:rsid w:val="000D247F"/>
    <w:rsid w:val="000D2FB2"/>
    <w:rsid w:val="000D33B2"/>
    <w:rsid w:val="000D3715"/>
    <w:rsid w:val="000D38E6"/>
    <w:rsid w:val="000D3902"/>
    <w:rsid w:val="000D3932"/>
    <w:rsid w:val="000D3BA3"/>
    <w:rsid w:val="000D425C"/>
    <w:rsid w:val="000D42A3"/>
    <w:rsid w:val="000D460F"/>
    <w:rsid w:val="000D4696"/>
    <w:rsid w:val="000D4745"/>
    <w:rsid w:val="000D474E"/>
    <w:rsid w:val="000D4C8D"/>
    <w:rsid w:val="000D4F72"/>
    <w:rsid w:val="000D5431"/>
    <w:rsid w:val="000D56BB"/>
    <w:rsid w:val="000D591E"/>
    <w:rsid w:val="000D5EAC"/>
    <w:rsid w:val="000D5FFE"/>
    <w:rsid w:val="000D60DA"/>
    <w:rsid w:val="000D6189"/>
    <w:rsid w:val="000D624C"/>
    <w:rsid w:val="000D6287"/>
    <w:rsid w:val="000D62F5"/>
    <w:rsid w:val="000D659E"/>
    <w:rsid w:val="000D66DC"/>
    <w:rsid w:val="000D6822"/>
    <w:rsid w:val="000D6A78"/>
    <w:rsid w:val="000D6DB5"/>
    <w:rsid w:val="000D6E37"/>
    <w:rsid w:val="000D6EE9"/>
    <w:rsid w:val="000D6FBD"/>
    <w:rsid w:val="000D70F0"/>
    <w:rsid w:val="000D71D1"/>
    <w:rsid w:val="000D76D5"/>
    <w:rsid w:val="000D7761"/>
    <w:rsid w:val="000D77DC"/>
    <w:rsid w:val="000D7BBF"/>
    <w:rsid w:val="000D7BD9"/>
    <w:rsid w:val="000D7D07"/>
    <w:rsid w:val="000E0622"/>
    <w:rsid w:val="000E0815"/>
    <w:rsid w:val="000E0BBF"/>
    <w:rsid w:val="000E0C3A"/>
    <w:rsid w:val="000E0D14"/>
    <w:rsid w:val="000E0D7D"/>
    <w:rsid w:val="000E0EC0"/>
    <w:rsid w:val="000E136F"/>
    <w:rsid w:val="000E13DB"/>
    <w:rsid w:val="000E14A1"/>
    <w:rsid w:val="000E173B"/>
    <w:rsid w:val="000E1B24"/>
    <w:rsid w:val="000E1B50"/>
    <w:rsid w:val="000E1F3C"/>
    <w:rsid w:val="000E22A8"/>
    <w:rsid w:val="000E2518"/>
    <w:rsid w:val="000E2846"/>
    <w:rsid w:val="000E2969"/>
    <w:rsid w:val="000E2C3F"/>
    <w:rsid w:val="000E2DA9"/>
    <w:rsid w:val="000E2DFD"/>
    <w:rsid w:val="000E3555"/>
    <w:rsid w:val="000E3874"/>
    <w:rsid w:val="000E3934"/>
    <w:rsid w:val="000E3C5E"/>
    <w:rsid w:val="000E3C88"/>
    <w:rsid w:val="000E3ECC"/>
    <w:rsid w:val="000E4009"/>
    <w:rsid w:val="000E459D"/>
    <w:rsid w:val="000E50BC"/>
    <w:rsid w:val="000E5283"/>
    <w:rsid w:val="000E55C1"/>
    <w:rsid w:val="000E55E6"/>
    <w:rsid w:val="000E573E"/>
    <w:rsid w:val="000E5BD0"/>
    <w:rsid w:val="000E5C2F"/>
    <w:rsid w:val="000E5E39"/>
    <w:rsid w:val="000E5E77"/>
    <w:rsid w:val="000E6022"/>
    <w:rsid w:val="000E60FE"/>
    <w:rsid w:val="000E659A"/>
    <w:rsid w:val="000E67D0"/>
    <w:rsid w:val="000E694E"/>
    <w:rsid w:val="000E69BC"/>
    <w:rsid w:val="000E6C7A"/>
    <w:rsid w:val="000E6CA9"/>
    <w:rsid w:val="000E75E2"/>
    <w:rsid w:val="000E7B78"/>
    <w:rsid w:val="000E7F4E"/>
    <w:rsid w:val="000F00AE"/>
    <w:rsid w:val="000F00F8"/>
    <w:rsid w:val="000F0497"/>
    <w:rsid w:val="000F06CF"/>
    <w:rsid w:val="000F082B"/>
    <w:rsid w:val="000F0B6A"/>
    <w:rsid w:val="000F1084"/>
    <w:rsid w:val="000F1594"/>
    <w:rsid w:val="000F18DF"/>
    <w:rsid w:val="000F1950"/>
    <w:rsid w:val="000F19EE"/>
    <w:rsid w:val="000F1AC1"/>
    <w:rsid w:val="000F1B4D"/>
    <w:rsid w:val="000F1CDC"/>
    <w:rsid w:val="000F204B"/>
    <w:rsid w:val="000F20A6"/>
    <w:rsid w:val="000F236C"/>
    <w:rsid w:val="000F2503"/>
    <w:rsid w:val="000F25A7"/>
    <w:rsid w:val="000F260D"/>
    <w:rsid w:val="000F2857"/>
    <w:rsid w:val="000F2C7C"/>
    <w:rsid w:val="000F2EAB"/>
    <w:rsid w:val="000F34DE"/>
    <w:rsid w:val="000F351A"/>
    <w:rsid w:val="000F367A"/>
    <w:rsid w:val="000F3879"/>
    <w:rsid w:val="000F3CAF"/>
    <w:rsid w:val="000F3E71"/>
    <w:rsid w:val="000F417D"/>
    <w:rsid w:val="000F442F"/>
    <w:rsid w:val="000F450E"/>
    <w:rsid w:val="000F45A5"/>
    <w:rsid w:val="000F4717"/>
    <w:rsid w:val="000F49AA"/>
    <w:rsid w:val="000F4A5E"/>
    <w:rsid w:val="000F4A89"/>
    <w:rsid w:val="000F4BEC"/>
    <w:rsid w:val="000F5043"/>
    <w:rsid w:val="000F51F0"/>
    <w:rsid w:val="000F565B"/>
    <w:rsid w:val="000F593D"/>
    <w:rsid w:val="000F59E4"/>
    <w:rsid w:val="000F5BA9"/>
    <w:rsid w:val="000F5C2F"/>
    <w:rsid w:val="000F6161"/>
    <w:rsid w:val="000F62B1"/>
    <w:rsid w:val="000F645A"/>
    <w:rsid w:val="000F657F"/>
    <w:rsid w:val="000F670D"/>
    <w:rsid w:val="000F6781"/>
    <w:rsid w:val="000F683D"/>
    <w:rsid w:val="000F71FB"/>
    <w:rsid w:val="000F7204"/>
    <w:rsid w:val="000F736A"/>
    <w:rsid w:val="000F73D6"/>
    <w:rsid w:val="000F75B1"/>
    <w:rsid w:val="000F7932"/>
    <w:rsid w:val="000F7B5C"/>
    <w:rsid w:val="000F7E71"/>
    <w:rsid w:val="000F7F74"/>
    <w:rsid w:val="0010071E"/>
    <w:rsid w:val="00100961"/>
    <w:rsid w:val="00100AF3"/>
    <w:rsid w:val="00100D05"/>
    <w:rsid w:val="00100E26"/>
    <w:rsid w:val="00100F05"/>
    <w:rsid w:val="0010155B"/>
    <w:rsid w:val="00101567"/>
    <w:rsid w:val="00101662"/>
    <w:rsid w:val="0010177E"/>
    <w:rsid w:val="0010188A"/>
    <w:rsid w:val="001018F5"/>
    <w:rsid w:val="00101A5F"/>
    <w:rsid w:val="00101B17"/>
    <w:rsid w:val="00101B8E"/>
    <w:rsid w:val="00101B92"/>
    <w:rsid w:val="00101C0E"/>
    <w:rsid w:val="00101D72"/>
    <w:rsid w:val="00101F40"/>
    <w:rsid w:val="00101FE0"/>
    <w:rsid w:val="00102201"/>
    <w:rsid w:val="001024EC"/>
    <w:rsid w:val="00102659"/>
    <w:rsid w:val="0010271F"/>
    <w:rsid w:val="001027BC"/>
    <w:rsid w:val="00102849"/>
    <w:rsid w:val="0010293F"/>
    <w:rsid w:val="00102A9D"/>
    <w:rsid w:val="00102AC0"/>
    <w:rsid w:val="00103045"/>
    <w:rsid w:val="00103229"/>
    <w:rsid w:val="00103489"/>
    <w:rsid w:val="0010350C"/>
    <w:rsid w:val="00103531"/>
    <w:rsid w:val="00103595"/>
    <w:rsid w:val="0010375A"/>
    <w:rsid w:val="001037FD"/>
    <w:rsid w:val="00103935"/>
    <w:rsid w:val="00103A9C"/>
    <w:rsid w:val="00103F45"/>
    <w:rsid w:val="0010413D"/>
    <w:rsid w:val="00104504"/>
    <w:rsid w:val="001048B3"/>
    <w:rsid w:val="001048BD"/>
    <w:rsid w:val="00104B15"/>
    <w:rsid w:val="00104E19"/>
    <w:rsid w:val="00104F73"/>
    <w:rsid w:val="001050C7"/>
    <w:rsid w:val="001052D7"/>
    <w:rsid w:val="00105345"/>
    <w:rsid w:val="00105356"/>
    <w:rsid w:val="00105630"/>
    <w:rsid w:val="00105C01"/>
    <w:rsid w:val="00105E91"/>
    <w:rsid w:val="00105E9B"/>
    <w:rsid w:val="00105F6F"/>
    <w:rsid w:val="00106072"/>
    <w:rsid w:val="001060B5"/>
    <w:rsid w:val="001065F9"/>
    <w:rsid w:val="00106738"/>
    <w:rsid w:val="0010674D"/>
    <w:rsid w:val="00106765"/>
    <w:rsid w:val="00106892"/>
    <w:rsid w:val="00106A13"/>
    <w:rsid w:val="00106A87"/>
    <w:rsid w:val="00106AB6"/>
    <w:rsid w:val="00106EB4"/>
    <w:rsid w:val="00107355"/>
    <w:rsid w:val="0010752C"/>
    <w:rsid w:val="001075B3"/>
    <w:rsid w:val="00107AF9"/>
    <w:rsid w:val="00107FE8"/>
    <w:rsid w:val="00107FE9"/>
    <w:rsid w:val="00110006"/>
    <w:rsid w:val="001100A4"/>
    <w:rsid w:val="001103AC"/>
    <w:rsid w:val="00110459"/>
    <w:rsid w:val="001105ED"/>
    <w:rsid w:val="001106BD"/>
    <w:rsid w:val="0011093B"/>
    <w:rsid w:val="0011108F"/>
    <w:rsid w:val="00111292"/>
    <w:rsid w:val="0011153B"/>
    <w:rsid w:val="0011172A"/>
    <w:rsid w:val="00111837"/>
    <w:rsid w:val="00111A0A"/>
    <w:rsid w:val="00111CC9"/>
    <w:rsid w:val="00111CFB"/>
    <w:rsid w:val="00111E0A"/>
    <w:rsid w:val="00111FA5"/>
    <w:rsid w:val="0011211A"/>
    <w:rsid w:val="00112271"/>
    <w:rsid w:val="00112386"/>
    <w:rsid w:val="00112397"/>
    <w:rsid w:val="00112498"/>
    <w:rsid w:val="001126AB"/>
    <w:rsid w:val="001126DC"/>
    <w:rsid w:val="0011270F"/>
    <w:rsid w:val="00112797"/>
    <w:rsid w:val="001127DF"/>
    <w:rsid w:val="001128FA"/>
    <w:rsid w:val="001129D0"/>
    <w:rsid w:val="00112C7F"/>
    <w:rsid w:val="00112EC0"/>
    <w:rsid w:val="00112F96"/>
    <w:rsid w:val="001131B7"/>
    <w:rsid w:val="00113228"/>
    <w:rsid w:val="0011327D"/>
    <w:rsid w:val="00113499"/>
    <w:rsid w:val="001134AF"/>
    <w:rsid w:val="00113595"/>
    <w:rsid w:val="00113608"/>
    <w:rsid w:val="0011361F"/>
    <w:rsid w:val="001137EA"/>
    <w:rsid w:val="0011380B"/>
    <w:rsid w:val="00113857"/>
    <w:rsid w:val="00113D59"/>
    <w:rsid w:val="00113E7F"/>
    <w:rsid w:val="00113E9E"/>
    <w:rsid w:val="00113F75"/>
    <w:rsid w:val="00114176"/>
    <w:rsid w:val="001141DB"/>
    <w:rsid w:val="00114316"/>
    <w:rsid w:val="001148E6"/>
    <w:rsid w:val="00114A12"/>
    <w:rsid w:val="00114CFA"/>
    <w:rsid w:val="0011511C"/>
    <w:rsid w:val="00115133"/>
    <w:rsid w:val="00115170"/>
    <w:rsid w:val="001155B8"/>
    <w:rsid w:val="001158CF"/>
    <w:rsid w:val="00115C78"/>
    <w:rsid w:val="00116089"/>
    <w:rsid w:val="0011609E"/>
    <w:rsid w:val="001161A0"/>
    <w:rsid w:val="0011647B"/>
    <w:rsid w:val="001164B6"/>
    <w:rsid w:val="0011678E"/>
    <w:rsid w:val="001169D5"/>
    <w:rsid w:val="00116C71"/>
    <w:rsid w:val="00116DA8"/>
    <w:rsid w:val="00116E23"/>
    <w:rsid w:val="00116E64"/>
    <w:rsid w:val="00116F3C"/>
    <w:rsid w:val="00117000"/>
    <w:rsid w:val="001177E1"/>
    <w:rsid w:val="00117B44"/>
    <w:rsid w:val="00117B9E"/>
    <w:rsid w:val="00117E74"/>
    <w:rsid w:val="001200E5"/>
    <w:rsid w:val="00120130"/>
    <w:rsid w:val="001201F3"/>
    <w:rsid w:val="0012038E"/>
    <w:rsid w:val="00120489"/>
    <w:rsid w:val="00120660"/>
    <w:rsid w:val="001208EC"/>
    <w:rsid w:val="0012096C"/>
    <w:rsid w:val="00120AAA"/>
    <w:rsid w:val="00121073"/>
    <w:rsid w:val="001210E4"/>
    <w:rsid w:val="0012148E"/>
    <w:rsid w:val="00121513"/>
    <w:rsid w:val="0012164F"/>
    <w:rsid w:val="001216AF"/>
    <w:rsid w:val="00121987"/>
    <w:rsid w:val="00121A66"/>
    <w:rsid w:val="00121CC5"/>
    <w:rsid w:val="001225B9"/>
    <w:rsid w:val="00122699"/>
    <w:rsid w:val="00122782"/>
    <w:rsid w:val="00122850"/>
    <w:rsid w:val="00122905"/>
    <w:rsid w:val="00122A50"/>
    <w:rsid w:val="00122A60"/>
    <w:rsid w:val="00122B05"/>
    <w:rsid w:val="00122BC9"/>
    <w:rsid w:val="00122BE5"/>
    <w:rsid w:val="00122D30"/>
    <w:rsid w:val="00122DF1"/>
    <w:rsid w:val="00123512"/>
    <w:rsid w:val="00123705"/>
    <w:rsid w:val="00123770"/>
    <w:rsid w:val="0012421B"/>
    <w:rsid w:val="00124241"/>
    <w:rsid w:val="001243FC"/>
    <w:rsid w:val="001246D8"/>
    <w:rsid w:val="00124765"/>
    <w:rsid w:val="001247B9"/>
    <w:rsid w:val="00124FE9"/>
    <w:rsid w:val="00125077"/>
    <w:rsid w:val="00125356"/>
    <w:rsid w:val="00125907"/>
    <w:rsid w:val="00125AE3"/>
    <w:rsid w:val="00125B04"/>
    <w:rsid w:val="00125B68"/>
    <w:rsid w:val="00125C04"/>
    <w:rsid w:val="00125C5D"/>
    <w:rsid w:val="00125CDE"/>
    <w:rsid w:val="00125DEE"/>
    <w:rsid w:val="00125F8E"/>
    <w:rsid w:val="0012606C"/>
    <w:rsid w:val="00126077"/>
    <w:rsid w:val="00126372"/>
    <w:rsid w:val="001263D3"/>
    <w:rsid w:val="00126416"/>
    <w:rsid w:val="00126538"/>
    <w:rsid w:val="001265A1"/>
    <w:rsid w:val="001267A7"/>
    <w:rsid w:val="00126A3F"/>
    <w:rsid w:val="00126BDA"/>
    <w:rsid w:val="00126C15"/>
    <w:rsid w:val="00126C48"/>
    <w:rsid w:val="001270CD"/>
    <w:rsid w:val="001272B0"/>
    <w:rsid w:val="00127362"/>
    <w:rsid w:val="001273F9"/>
    <w:rsid w:val="00127797"/>
    <w:rsid w:val="00127ABC"/>
    <w:rsid w:val="00127B95"/>
    <w:rsid w:val="00127C8E"/>
    <w:rsid w:val="00127E6C"/>
    <w:rsid w:val="00127FB3"/>
    <w:rsid w:val="001300B4"/>
    <w:rsid w:val="0013045C"/>
    <w:rsid w:val="0013063E"/>
    <w:rsid w:val="0013068A"/>
    <w:rsid w:val="00130A77"/>
    <w:rsid w:val="00130B7C"/>
    <w:rsid w:val="00130C8D"/>
    <w:rsid w:val="00130E0E"/>
    <w:rsid w:val="0013123D"/>
    <w:rsid w:val="0013135C"/>
    <w:rsid w:val="0013176C"/>
    <w:rsid w:val="00131865"/>
    <w:rsid w:val="00131CB4"/>
    <w:rsid w:val="00131CBB"/>
    <w:rsid w:val="00131D30"/>
    <w:rsid w:val="00131D7D"/>
    <w:rsid w:val="00131ED1"/>
    <w:rsid w:val="00131F15"/>
    <w:rsid w:val="0013213A"/>
    <w:rsid w:val="00132344"/>
    <w:rsid w:val="00132FE3"/>
    <w:rsid w:val="001334E3"/>
    <w:rsid w:val="001336A6"/>
    <w:rsid w:val="001336D4"/>
    <w:rsid w:val="00133713"/>
    <w:rsid w:val="00133BB1"/>
    <w:rsid w:val="00133C7D"/>
    <w:rsid w:val="00133CD9"/>
    <w:rsid w:val="00133E19"/>
    <w:rsid w:val="00133FE1"/>
    <w:rsid w:val="0013414E"/>
    <w:rsid w:val="001341FD"/>
    <w:rsid w:val="0013433F"/>
    <w:rsid w:val="0013436C"/>
    <w:rsid w:val="0013467D"/>
    <w:rsid w:val="00134842"/>
    <w:rsid w:val="00134A96"/>
    <w:rsid w:val="00134C7B"/>
    <w:rsid w:val="00134DDC"/>
    <w:rsid w:val="00134DEF"/>
    <w:rsid w:val="00134DF6"/>
    <w:rsid w:val="00135153"/>
    <w:rsid w:val="00135346"/>
    <w:rsid w:val="001356FA"/>
    <w:rsid w:val="00135C88"/>
    <w:rsid w:val="00135D22"/>
    <w:rsid w:val="001360DD"/>
    <w:rsid w:val="0013625A"/>
    <w:rsid w:val="0013625C"/>
    <w:rsid w:val="00136812"/>
    <w:rsid w:val="00136892"/>
    <w:rsid w:val="00136A40"/>
    <w:rsid w:val="00136C00"/>
    <w:rsid w:val="00136C11"/>
    <w:rsid w:val="00136F6C"/>
    <w:rsid w:val="00137391"/>
    <w:rsid w:val="00137553"/>
    <w:rsid w:val="00137881"/>
    <w:rsid w:val="00137ACD"/>
    <w:rsid w:val="00137F58"/>
    <w:rsid w:val="0014001F"/>
    <w:rsid w:val="001402AA"/>
    <w:rsid w:val="001406C0"/>
    <w:rsid w:val="00140843"/>
    <w:rsid w:val="0014088B"/>
    <w:rsid w:val="00140A3E"/>
    <w:rsid w:val="00140AC5"/>
    <w:rsid w:val="00140C51"/>
    <w:rsid w:val="00140E80"/>
    <w:rsid w:val="00140F6B"/>
    <w:rsid w:val="00140F99"/>
    <w:rsid w:val="00141024"/>
    <w:rsid w:val="00141060"/>
    <w:rsid w:val="0014128A"/>
    <w:rsid w:val="001417E7"/>
    <w:rsid w:val="00141812"/>
    <w:rsid w:val="00141819"/>
    <w:rsid w:val="00141893"/>
    <w:rsid w:val="00141C20"/>
    <w:rsid w:val="00141D07"/>
    <w:rsid w:val="00142084"/>
    <w:rsid w:val="00142412"/>
    <w:rsid w:val="0014299D"/>
    <w:rsid w:val="00142A21"/>
    <w:rsid w:val="00142A4E"/>
    <w:rsid w:val="00142B5D"/>
    <w:rsid w:val="00142B89"/>
    <w:rsid w:val="001432AC"/>
    <w:rsid w:val="00143636"/>
    <w:rsid w:val="00144257"/>
    <w:rsid w:val="00144296"/>
    <w:rsid w:val="00144486"/>
    <w:rsid w:val="001446DE"/>
    <w:rsid w:val="00144A39"/>
    <w:rsid w:val="00144C0A"/>
    <w:rsid w:val="00144D2A"/>
    <w:rsid w:val="00144DF9"/>
    <w:rsid w:val="00145543"/>
    <w:rsid w:val="00145881"/>
    <w:rsid w:val="0014589F"/>
    <w:rsid w:val="001462EB"/>
    <w:rsid w:val="0014646D"/>
    <w:rsid w:val="00146780"/>
    <w:rsid w:val="001467D4"/>
    <w:rsid w:val="001468FB"/>
    <w:rsid w:val="0014690B"/>
    <w:rsid w:val="00146A6F"/>
    <w:rsid w:val="00146BF4"/>
    <w:rsid w:val="00146CD7"/>
    <w:rsid w:val="00146D42"/>
    <w:rsid w:val="00146EB9"/>
    <w:rsid w:val="00147284"/>
    <w:rsid w:val="00147400"/>
    <w:rsid w:val="0014742E"/>
    <w:rsid w:val="001476C7"/>
    <w:rsid w:val="001477F7"/>
    <w:rsid w:val="0014783F"/>
    <w:rsid w:val="00147BDF"/>
    <w:rsid w:val="00147D06"/>
    <w:rsid w:val="00147FAF"/>
    <w:rsid w:val="00147FCD"/>
    <w:rsid w:val="00147FE3"/>
    <w:rsid w:val="00150107"/>
    <w:rsid w:val="00150971"/>
    <w:rsid w:val="001509A3"/>
    <w:rsid w:val="00150AAC"/>
    <w:rsid w:val="00150B89"/>
    <w:rsid w:val="00150FEA"/>
    <w:rsid w:val="00151142"/>
    <w:rsid w:val="0015118C"/>
    <w:rsid w:val="00151304"/>
    <w:rsid w:val="00151375"/>
    <w:rsid w:val="0015153C"/>
    <w:rsid w:val="00151720"/>
    <w:rsid w:val="00151AD2"/>
    <w:rsid w:val="00151BB4"/>
    <w:rsid w:val="00151E12"/>
    <w:rsid w:val="00151E43"/>
    <w:rsid w:val="0015203A"/>
    <w:rsid w:val="00152422"/>
    <w:rsid w:val="00152571"/>
    <w:rsid w:val="001529A7"/>
    <w:rsid w:val="00152AC8"/>
    <w:rsid w:val="00152E90"/>
    <w:rsid w:val="00152EF8"/>
    <w:rsid w:val="00152F4C"/>
    <w:rsid w:val="00153317"/>
    <w:rsid w:val="001533B7"/>
    <w:rsid w:val="00153649"/>
    <w:rsid w:val="001537E0"/>
    <w:rsid w:val="0015404B"/>
    <w:rsid w:val="00154174"/>
    <w:rsid w:val="0015433A"/>
    <w:rsid w:val="00154444"/>
    <w:rsid w:val="001545D2"/>
    <w:rsid w:val="00154974"/>
    <w:rsid w:val="001550A6"/>
    <w:rsid w:val="0015516F"/>
    <w:rsid w:val="00155717"/>
    <w:rsid w:val="0015586E"/>
    <w:rsid w:val="00155FC3"/>
    <w:rsid w:val="001561E1"/>
    <w:rsid w:val="0015626F"/>
    <w:rsid w:val="001562B3"/>
    <w:rsid w:val="0015645B"/>
    <w:rsid w:val="001565FA"/>
    <w:rsid w:val="0015681C"/>
    <w:rsid w:val="0015691D"/>
    <w:rsid w:val="00156B21"/>
    <w:rsid w:val="00156C53"/>
    <w:rsid w:val="00156DC4"/>
    <w:rsid w:val="00156DE0"/>
    <w:rsid w:val="00156EFE"/>
    <w:rsid w:val="00157212"/>
    <w:rsid w:val="00157347"/>
    <w:rsid w:val="001575A2"/>
    <w:rsid w:val="00157F1F"/>
    <w:rsid w:val="001600AF"/>
    <w:rsid w:val="00160190"/>
    <w:rsid w:val="001604A7"/>
    <w:rsid w:val="00160684"/>
    <w:rsid w:val="001610E5"/>
    <w:rsid w:val="0016129E"/>
    <w:rsid w:val="00161334"/>
    <w:rsid w:val="001614E6"/>
    <w:rsid w:val="0016192E"/>
    <w:rsid w:val="0016197A"/>
    <w:rsid w:val="001619E5"/>
    <w:rsid w:val="00161AE3"/>
    <w:rsid w:val="00161CAB"/>
    <w:rsid w:val="00161DD8"/>
    <w:rsid w:val="00161E53"/>
    <w:rsid w:val="00161EA2"/>
    <w:rsid w:val="00161EA4"/>
    <w:rsid w:val="00162138"/>
    <w:rsid w:val="0016222B"/>
    <w:rsid w:val="0016258A"/>
    <w:rsid w:val="001629C8"/>
    <w:rsid w:val="00162A7D"/>
    <w:rsid w:val="00162DBB"/>
    <w:rsid w:val="00162F09"/>
    <w:rsid w:val="00162F14"/>
    <w:rsid w:val="0016301F"/>
    <w:rsid w:val="001631F0"/>
    <w:rsid w:val="00163588"/>
    <w:rsid w:val="001635B0"/>
    <w:rsid w:val="001635FE"/>
    <w:rsid w:val="001639ED"/>
    <w:rsid w:val="00163AA6"/>
    <w:rsid w:val="00163F1E"/>
    <w:rsid w:val="001643DB"/>
    <w:rsid w:val="001645BB"/>
    <w:rsid w:val="00164AE9"/>
    <w:rsid w:val="00164C2E"/>
    <w:rsid w:val="00164C73"/>
    <w:rsid w:val="001652EF"/>
    <w:rsid w:val="00165365"/>
    <w:rsid w:val="001653A5"/>
    <w:rsid w:val="00165528"/>
    <w:rsid w:val="001657B9"/>
    <w:rsid w:val="00165FBB"/>
    <w:rsid w:val="00166076"/>
    <w:rsid w:val="0016625F"/>
    <w:rsid w:val="00166766"/>
    <w:rsid w:val="001667A1"/>
    <w:rsid w:val="001667DE"/>
    <w:rsid w:val="0016682C"/>
    <w:rsid w:val="00166A15"/>
    <w:rsid w:val="00166C2E"/>
    <w:rsid w:val="00166FBD"/>
    <w:rsid w:val="00167002"/>
    <w:rsid w:val="0016702C"/>
    <w:rsid w:val="001670E0"/>
    <w:rsid w:val="0016745B"/>
    <w:rsid w:val="001679E2"/>
    <w:rsid w:val="00167CA0"/>
    <w:rsid w:val="00167CE3"/>
    <w:rsid w:val="00170347"/>
    <w:rsid w:val="001704DC"/>
    <w:rsid w:val="0017067A"/>
    <w:rsid w:val="0017068F"/>
    <w:rsid w:val="001709C1"/>
    <w:rsid w:val="00170DC4"/>
    <w:rsid w:val="00170E95"/>
    <w:rsid w:val="001713BA"/>
    <w:rsid w:val="00171400"/>
    <w:rsid w:val="00171702"/>
    <w:rsid w:val="00171766"/>
    <w:rsid w:val="00171767"/>
    <w:rsid w:val="00171955"/>
    <w:rsid w:val="00171A8A"/>
    <w:rsid w:val="00171AA5"/>
    <w:rsid w:val="00171B1F"/>
    <w:rsid w:val="00171B6D"/>
    <w:rsid w:val="00171EDD"/>
    <w:rsid w:val="00172573"/>
    <w:rsid w:val="00172846"/>
    <w:rsid w:val="0017293F"/>
    <w:rsid w:val="00173000"/>
    <w:rsid w:val="0017300E"/>
    <w:rsid w:val="00173035"/>
    <w:rsid w:val="001730C7"/>
    <w:rsid w:val="00173335"/>
    <w:rsid w:val="00173370"/>
    <w:rsid w:val="00173653"/>
    <w:rsid w:val="001737AD"/>
    <w:rsid w:val="0017424D"/>
    <w:rsid w:val="0017456C"/>
    <w:rsid w:val="00174A48"/>
    <w:rsid w:val="00174C4E"/>
    <w:rsid w:val="00174D59"/>
    <w:rsid w:val="001752E0"/>
    <w:rsid w:val="001754D8"/>
    <w:rsid w:val="00175CD1"/>
    <w:rsid w:val="00175E82"/>
    <w:rsid w:val="00175F15"/>
    <w:rsid w:val="00176294"/>
    <w:rsid w:val="00176295"/>
    <w:rsid w:val="0017637B"/>
    <w:rsid w:val="0017667E"/>
    <w:rsid w:val="001766D0"/>
    <w:rsid w:val="001767E1"/>
    <w:rsid w:val="00176A87"/>
    <w:rsid w:val="00176B0B"/>
    <w:rsid w:val="00176BCB"/>
    <w:rsid w:val="00176E39"/>
    <w:rsid w:val="001770AA"/>
    <w:rsid w:val="001770F5"/>
    <w:rsid w:val="0017730D"/>
    <w:rsid w:val="001773F2"/>
    <w:rsid w:val="00177506"/>
    <w:rsid w:val="0017764B"/>
    <w:rsid w:val="00177851"/>
    <w:rsid w:val="0018006A"/>
    <w:rsid w:val="0018007A"/>
    <w:rsid w:val="00180195"/>
    <w:rsid w:val="00180256"/>
    <w:rsid w:val="00180385"/>
    <w:rsid w:val="001805DD"/>
    <w:rsid w:val="00180955"/>
    <w:rsid w:val="00180AD7"/>
    <w:rsid w:val="00180BA6"/>
    <w:rsid w:val="001810E0"/>
    <w:rsid w:val="00181855"/>
    <w:rsid w:val="00181C49"/>
    <w:rsid w:val="00181E41"/>
    <w:rsid w:val="001820DC"/>
    <w:rsid w:val="00182599"/>
    <w:rsid w:val="00182823"/>
    <w:rsid w:val="00183045"/>
    <w:rsid w:val="001830C6"/>
    <w:rsid w:val="001832E6"/>
    <w:rsid w:val="001834A0"/>
    <w:rsid w:val="00183D88"/>
    <w:rsid w:val="00183E42"/>
    <w:rsid w:val="00183E67"/>
    <w:rsid w:val="00183E80"/>
    <w:rsid w:val="0018435D"/>
    <w:rsid w:val="00184647"/>
    <w:rsid w:val="00184AB1"/>
    <w:rsid w:val="00184EC9"/>
    <w:rsid w:val="001850CA"/>
    <w:rsid w:val="00185125"/>
    <w:rsid w:val="00185144"/>
    <w:rsid w:val="001852F3"/>
    <w:rsid w:val="0018538D"/>
    <w:rsid w:val="001858CB"/>
    <w:rsid w:val="00185A33"/>
    <w:rsid w:val="00186128"/>
    <w:rsid w:val="00186462"/>
    <w:rsid w:val="00186542"/>
    <w:rsid w:val="001866BA"/>
    <w:rsid w:val="00186A00"/>
    <w:rsid w:val="00186A3C"/>
    <w:rsid w:val="00186DB5"/>
    <w:rsid w:val="001870F7"/>
    <w:rsid w:val="00187367"/>
    <w:rsid w:val="0018763C"/>
    <w:rsid w:val="00187AEA"/>
    <w:rsid w:val="00187ECA"/>
    <w:rsid w:val="001901D6"/>
    <w:rsid w:val="00190478"/>
    <w:rsid w:val="00190570"/>
    <w:rsid w:val="00190AD9"/>
    <w:rsid w:val="00190E74"/>
    <w:rsid w:val="00190F99"/>
    <w:rsid w:val="00191072"/>
    <w:rsid w:val="001914E0"/>
    <w:rsid w:val="001914FF"/>
    <w:rsid w:val="00191867"/>
    <w:rsid w:val="00191C16"/>
    <w:rsid w:val="00192302"/>
    <w:rsid w:val="00192493"/>
    <w:rsid w:val="0019257F"/>
    <w:rsid w:val="00192962"/>
    <w:rsid w:val="00192D08"/>
    <w:rsid w:val="00193029"/>
    <w:rsid w:val="001931A7"/>
    <w:rsid w:val="001931EF"/>
    <w:rsid w:val="0019350F"/>
    <w:rsid w:val="001937AD"/>
    <w:rsid w:val="0019384B"/>
    <w:rsid w:val="0019385E"/>
    <w:rsid w:val="001939B7"/>
    <w:rsid w:val="00193A7C"/>
    <w:rsid w:val="001944B0"/>
    <w:rsid w:val="00194507"/>
    <w:rsid w:val="00194548"/>
    <w:rsid w:val="0019456F"/>
    <w:rsid w:val="00194D76"/>
    <w:rsid w:val="0019544F"/>
    <w:rsid w:val="00195905"/>
    <w:rsid w:val="001959DF"/>
    <w:rsid w:val="00195A53"/>
    <w:rsid w:val="00195AF9"/>
    <w:rsid w:val="00195E0A"/>
    <w:rsid w:val="0019648D"/>
    <w:rsid w:val="001966C2"/>
    <w:rsid w:val="0019693D"/>
    <w:rsid w:val="001969CC"/>
    <w:rsid w:val="00197223"/>
    <w:rsid w:val="00197264"/>
    <w:rsid w:val="00197288"/>
    <w:rsid w:val="001975AC"/>
    <w:rsid w:val="0019761B"/>
    <w:rsid w:val="00197906"/>
    <w:rsid w:val="001979F4"/>
    <w:rsid w:val="00197A78"/>
    <w:rsid w:val="00197D12"/>
    <w:rsid w:val="001A03B0"/>
    <w:rsid w:val="001A0571"/>
    <w:rsid w:val="001A0DC3"/>
    <w:rsid w:val="001A0E2C"/>
    <w:rsid w:val="001A1119"/>
    <w:rsid w:val="001A148C"/>
    <w:rsid w:val="001A14E6"/>
    <w:rsid w:val="001A1A6A"/>
    <w:rsid w:val="001A1BD8"/>
    <w:rsid w:val="001A1C3A"/>
    <w:rsid w:val="001A1C6B"/>
    <w:rsid w:val="001A22C6"/>
    <w:rsid w:val="001A2646"/>
    <w:rsid w:val="001A279A"/>
    <w:rsid w:val="001A27BF"/>
    <w:rsid w:val="001A2869"/>
    <w:rsid w:val="001A28BD"/>
    <w:rsid w:val="001A2936"/>
    <w:rsid w:val="001A2EDC"/>
    <w:rsid w:val="001A30C3"/>
    <w:rsid w:val="001A334A"/>
    <w:rsid w:val="001A34AD"/>
    <w:rsid w:val="001A3506"/>
    <w:rsid w:val="001A36B1"/>
    <w:rsid w:val="001A3799"/>
    <w:rsid w:val="001A3B47"/>
    <w:rsid w:val="001A4772"/>
    <w:rsid w:val="001A4A8A"/>
    <w:rsid w:val="001A4CFA"/>
    <w:rsid w:val="001A4FF0"/>
    <w:rsid w:val="001A515E"/>
    <w:rsid w:val="001A5308"/>
    <w:rsid w:val="001A543E"/>
    <w:rsid w:val="001A57E7"/>
    <w:rsid w:val="001A5DCE"/>
    <w:rsid w:val="001A5E81"/>
    <w:rsid w:val="001A5F65"/>
    <w:rsid w:val="001A6053"/>
    <w:rsid w:val="001A621B"/>
    <w:rsid w:val="001A62F4"/>
    <w:rsid w:val="001A6387"/>
    <w:rsid w:val="001A651D"/>
    <w:rsid w:val="001A6670"/>
    <w:rsid w:val="001A66C2"/>
    <w:rsid w:val="001A6763"/>
    <w:rsid w:val="001A6A48"/>
    <w:rsid w:val="001A6CCE"/>
    <w:rsid w:val="001A7282"/>
    <w:rsid w:val="001A735F"/>
    <w:rsid w:val="001A7470"/>
    <w:rsid w:val="001A771D"/>
    <w:rsid w:val="001A773A"/>
    <w:rsid w:val="001A77E4"/>
    <w:rsid w:val="001A7A96"/>
    <w:rsid w:val="001A7B13"/>
    <w:rsid w:val="001A7BB2"/>
    <w:rsid w:val="001A7D31"/>
    <w:rsid w:val="001B00E3"/>
    <w:rsid w:val="001B0364"/>
    <w:rsid w:val="001B0A9D"/>
    <w:rsid w:val="001B0C4D"/>
    <w:rsid w:val="001B0C62"/>
    <w:rsid w:val="001B0EE4"/>
    <w:rsid w:val="001B0F57"/>
    <w:rsid w:val="001B1162"/>
    <w:rsid w:val="001B1405"/>
    <w:rsid w:val="001B14BF"/>
    <w:rsid w:val="001B1811"/>
    <w:rsid w:val="001B198E"/>
    <w:rsid w:val="001B1A0C"/>
    <w:rsid w:val="001B1AA2"/>
    <w:rsid w:val="001B1CDB"/>
    <w:rsid w:val="001B2248"/>
    <w:rsid w:val="001B2563"/>
    <w:rsid w:val="001B287B"/>
    <w:rsid w:val="001B2896"/>
    <w:rsid w:val="001B2A96"/>
    <w:rsid w:val="001B2CB6"/>
    <w:rsid w:val="001B2D35"/>
    <w:rsid w:val="001B2ED6"/>
    <w:rsid w:val="001B2EEB"/>
    <w:rsid w:val="001B3363"/>
    <w:rsid w:val="001B3482"/>
    <w:rsid w:val="001B3550"/>
    <w:rsid w:val="001B36FC"/>
    <w:rsid w:val="001B3701"/>
    <w:rsid w:val="001B3AE5"/>
    <w:rsid w:val="001B3D89"/>
    <w:rsid w:val="001B402E"/>
    <w:rsid w:val="001B4078"/>
    <w:rsid w:val="001B421D"/>
    <w:rsid w:val="001B4465"/>
    <w:rsid w:val="001B4466"/>
    <w:rsid w:val="001B4FB0"/>
    <w:rsid w:val="001B549E"/>
    <w:rsid w:val="001B5831"/>
    <w:rsid w:val="001B5AE7"/>
    <w:rsid w:val="001B5BFE"/>
    <w:rsid w:val="001B5C9A"/>
    <w:rsid w:val="001B5D2F"/>
    <w:rsid w:val="001B5FFA"/>
    <w:rsid w:val="001B652C"/>
    <w:rsid w:val="001B661D"/>
    <w:rsid w:val="001B6926"/>
    <w:rsid w:val="001B6BE5"/>
    <w:rsid w:val="001B6BF5"/>
    <w:rsid w:val="001B700D"/>
    <w:rsid w:val="001B7049"/>
    <w:rsid w:val="001B7D3A"/>
    <w:rsid w:val="001B7DC1"/>
    <w:rsid w:val="001B7EF7"/>
    <w:rsid w:val="001B7F21"/>
    <w:rsid w:val="001C0152"/>
    <w:rsid w:val="001C038A"/>
    <w:rsid w:val="001C05B0"/>
    <w:rsid w:val="001C06D5"/>
    <w:rsid w:val="001C0831"/>
    <w:rsid w:val="001C0AC6"/>
    <w:rsid w:val="001C0CB4"/>
    <w:rsid w:val="001C0D85"/>
    <w:rsid w:val="001C0DF8"/>
    <w:rsid w:val="001C0FA0"/>
    <w:rsid w:val="001C17AA"/>
    <w:rsid w:val="001C17E4"/>
    <w:rsid w:val="001C186A"/>
    <w:rsid w:val="001C1A9F"/>
    <w:rsid w:val="001C1ECA"/>
    <w:rsid w:val="001C1F52"/>
    <w:rsid w:val="001C23F8"/>
    <w:rsid w:val="001C24B8"/>
    <w:rsid w:val="001C285B"/>
    <w:rsid w:val="001C299D"/>
    <w:rsid w:val="001C2CEF"/>
    <w:rsid w:val="001C305B"/>
    <w:rsid w:val="001C33AD"/>
    <w:rsid w:val="001C35A7"/>
    <w:rsid w:val="001C3C29"/>
    <w:rsid w:val="001C3EC3"/>
    <w:rsid w:val="001C40B0"/>
    <w:rsid w:val="001C445D"/>
    <w:rsid w:val="001C478D"/>
    <w:rsid w:val="001C4817"/>
    <w:rsid w:val="001C4D65"/>
    <w:rsid w:val="001C4DF4"/>
    <w:rsid w:val="001C5551"/>
    <w:rsid w:val="001C57B2"/>
    <w:rsid w:val="001C596D"/>
    <w:rsid w:val="001C5B63"/>
    <w:rsid w:val="001C5DFD"/>
    <w:rsid w:val="001C6137"/>
    <w:rsid w:val="001C6200"/>
    <w:rsid w:val="001C663C"/>
    <w:rsid w:val="001C68FA"/>
    <w:rsid w:val="001C6AA9"/>
    <w:rsid w:val="001C6C7E"/>
    <w:rsid w:val="001C7582"/>
    <w:rsid w:val="001C7B8A"/>
    <w:rsid w:val="001C7F18"/>
    <w:rsid w:val="001C7F5E"/>
    <w:rsid w:val="001D006F"/>
    <w:rsid w:val="001D0367"/>
    <w:rsid w:val="001D0545"/>
    <w:rsid w:val="001D05CC"/>
    <w:rsid w:val="001D0642"/>
    <w:rsid w:val="001D0726"/>
    <w:rsid w:val="001D096D"/>
    <w:rsid w:val="001D0B25"/>
    <w:rsid w:val="001D0B28"/>
    <w:rsid w:val="001D1067"/>
    <w:rsid w:val="001D11CC"/>
    <w:rsid w:val="001D1585"/>
    <w:rsid w:val="001D1D3C"/>
    <w:rsid w:val="001D1E1E"/>
    <w:rsid w:val="001D1EC3"/>
    <w:rsid w:val="001D2195"/>
    <w:rsid w:val="001D23F5"/>
    <w:rsid w:val="001D24FE"/>
    <w:rsid w:val="001D2505"/>
    <w:rsid w:val="001D25B7"/>
    <w:rsid w:val="001D287D"/>
    <w:rsid w:val="001D2E57"/>
    <w:rsid w:val="001D3145"/>
    <w:rsid w:val="001D322D"/>
    <w:rsid w:val="001D324C"/>
    <w:rsid w:val="001D328B"/>
    <w:rsid w:val="001D35D5"/>
    <w:rsid w:val="001D36E6"/>
    <w:rsid w:val="001D3962"/>
    <w:rsid w:val="001D396B"/>
    <w:rsid w:val="001D3FEE"/>
    <w:rsid w:val="001D414B"/>
    <w:rsid w:val="001D423C"/>
    <w:rsid w:val="001D446D"/>
    <w:rsid w:val="001D477C"/>
    <w:rsid w:val="001D4CC9"/>
    <w:rsid w:val="001D4DAE"/>
    <w:rsid w:val="001D4DF6"/>
    <w:rsid w:val="001D5337"/>
    <w:rsid w:val="001D5778"/>
    <w:rsid w:val="001D5855"/>
    <w:rsid w:val="001D598F"/>
    <w:rsid w:val="001D5A96"/>
    <w:rsid w:val="001D5B89"/>
    <w:rsid w:val="001D6053"/>
    <w:rsid w:val="001D662B"/>
    <w:rsid w:val="001D6850"/>
    <w:rsid w:val="001D6892"/>
    <w:rsid w:val="001D6961"/>
    <w:rsid w:val="001D6A80"/>
    <w:rsid w:val="001D6BC0"/>
    <w:rsid w:val="001D6FD0"/>
    <w:rsid w:val="001D703E"/>
    <w:rsid w:val="001D75C2"/>
    <w:rsid w:val="001D78E7"/>
    <w:rsid w:val="001D7B75"/>
    <w:rsid w:val="001D7B83"/>
    <w:rsid w:val="001D7BD5"/>
    <w:rsid w:val="001D7E37"/>
    <w:rsid w:val="001D7E43"/>
    <w:rsid w:val="001D7E8F"/>
    <w:rsid w:val="001E01D0"/>
    <w:rsid w:val="001E0702"/>
    <w:rsid w:val="001E0919"/>
    <w:rsid w:val="001E0CCC"/>
    <w:rsid w:val="001E0D2F"/>
    <w:rsid w:val="001E10E9"/>
    <w:rsid w:val="001E130A"/>
    <w:rsid w:val="001E17E3"/>
    <w:rsid w:val="001E18A2"/>
    <w:rsid w:val="001E1B54"/>
    <w:rsid w:val="001E1DEE"/>
    <w:rsid w:val="001E2202"/>
    <w:rsid w:val="001E27F8"/>
    <w:rsid w:val="001E2BE2"/>
    <w:rsid w:val="001E3061"/>
    <w:rsid w:val="001E33CD"/>
    <w:rsid w:val="001E348F"/>
    <w:rsid w:val="001E34C8"/>
    <w:rsid w:val="001E36C8"/>
    <w:rsid w:val="001E388D"/>
    <w:rsid w:val="001E3A9D"/>
    <w:rsid w:val="001E3C7E"/>
    <w:rsid w:val="001E3FAF"/>
    <w:rsid w:val="001E408A"/>
    <w:rsid w:val="001E47CD"/>
    <w:rsid w:val="001E4851"/>
    <w:rsid w:val="001E4BC5"/>
    <w:rsid w:val="001E4C7F"/>
    <w:rsid w:val="001E4CF2"/>
    <w:rsid w:val="001E4D13"/>
    <w:rsid w:val="001E4F52"/>
    <w:rsid w:val="001E4FE5"/>
    <w:rsid w:val="001E53BC"/>
    <w:rsid w:val="001E5956"/>
    <w:rsid w:val="001E5CFB"/>
    <w:rsid w:val="001E5F09"/>
    <w:rsid w:val="001E61B7"/>
    <w:rsid w:val="001E6468"/>
    <w:rsid w:val="001E6485"/>
    <w:rsid w:val="001E696A"/>
    <w:rsid w:val="001E6C35"/>
    <w:rsid w:val="001E7B30"/>
    <w:rsid w:val="001E7EE2"/>
    <w:rsid w:val="001E7F28"/>
    <w:rsid w:val="001F02EC"/>
    <w:rsid w:val="001F0367"/>
    <w:rsid w:val="001F0390"/>
    <w:rsid w:val="001F04E9"/>
    <w:rsid w:val="001F08EC"/>
    <w:rsid w:val="001F0948"/>
    <w:rsid w:val="001F0E41"/>
    <w:rsid w:val="001F0EA9"/>
    <w:rsid w:val="001F0EBB"/>
    <w:rsid w:val="001F0F3E"/>
    <w:rsid w:val="001F0F8D"/>
    <w:rsid w:val="001F13C3"/>
    <w:rsid w:val="001F1578"/>
    <w:rsid w:val="001F17FF"/>
    <w:rsid w:val="001F1C34"/>
    <w:rsid w:val="001F1D0F"/>
    <w:rsid w:val="001F1FC8"/>
    <w:rsid w:val="001F2020"/>
    <w:rsid w:val="001F24F6"/>
    <w:rsid w:val="001F2745"/>
    <w:rsid w:val="001F297A"/>
    <w:rsid w:val="001F303B"/>
    <w:rsid w:val="001F3040"/>
    <w:rsid w:val="001F307E"/>
    <w:rsid w:val="001F318E"/>
    <w:rsid w:val="001F3417"/>
    <w:rsid w:val="001F3508"/>
    <w:rsid w:val="001F355F"/>
    <w:rsid w:val="001F394B"/>
    <w:rsid w:val="001F3E64"/>
    <w:rsid w:val="001F41D9"/>
    <w:rsid w:val="001F42E2"/>
    <w:rsid w:val="001F453B"/>
    <w:rsid w:val="001F45B4"/>
    <w:rsid w:val="001F46E1"/>
    <w:rsid w:val="001F4861"/>
    <w:rsid w:val="001F48B2"/>
    <w:rsid w:val="001F48DA"/>
    <w:rsid w:val="001F4945"/>
    <w:rsid w:val="001F4D51"/>
    <w:rsid w:val="001F4DAB"/>
    <w:rsid w:val="001F4F95"/>
    <w:rsid w:val="001F5000"/>
    <w:rsid w:val="001F5044"/>
    <w:rsid w:val="001F5085"/>
    <w:rsid w:val="001F51E6"/>
    <w:rsid w:val="001F5294"/>
    <w:rsid w:val="001F561D"/>
    <w:rsid w:val="001F56B2"/>
    <w:rsid w:val="001F56C7"/>
    <w:rsid w:val="001F5919"/>
    <w:rsid w:val="001F5ADE"/>
    <w:rsid w:val="001F5D8A"/>
    <w:rsid w:val="001F5F7C"/>
    <w:rsid w:val="001F60FA"/>
    <w:rsid w:val="001F6181"/>
    <w:rsid w:val="001F61FD"/>
    <w:rsid w:val="001F65FF"/>
    <w:rsid w:val="001F672C"/>
    <w:rsid w:val="001F6A4D"/>
    <w:rsid w:val="001F6D00"/>
    <w:rsid w:val="001F6D3D"/>
    <w:rsid w:val="001F700E"/>
    <w:rsid w:val="001F7060"/>
    <w:rsid w:val="001F7066"/>
    <w:rsid w:val="001F764C"/>
    <w:rsid w:val="001F7771"/>
    <w:rsid w:val="001F782C"/>
    <w:rsid w:val="001F79AD"/>
    <w:rsid w:val="001F7EE8"/>
    <w:rsid w:val="001F7FA2"/>
    <w:rsid w:val="00200297"/>
    <w:rsid w:val="002002A0"/>
    <w:rsid w:val="00200356"/>
    <w:rsid w:val="00200FB0"/>
    <w:rsid w:val="00201341"/>
    <w:rsid w:val="002015B5"/>
    <w:rsid w:val="00201722"/>
    <w:rsid w:val="00201BD2"/>
    <w:rsid w:val="0020238F"/>
    <w:rsid w:val="0020248D"/>
    <w:rsid w:val="00202CFF"/>
    <w:rsid w:val="00202E5B"/>
    <w:rsid w:val="002030F7"/>
    <w:rsid w:val="002033B6"/>
    <w:rsid w:val="00203512"/>
    <w:rsid w:val="0020384E"/>
    <w:rsid w:val="00203F6B"/>
    <w:rsid w:val="00204616"/>
    <w:rsid w:val="0020490F"/>
    <w:rsid w:val="002049C4"/>
    <w:rsid w:val="00204D90"/>
    <w:rsid w:val="00204F5F"/>
    <w:rsid w:val="002050DE"/>
    <w:rsid w:val="00205141"/>
    <w:rsid w:val="00205364"/>
    <w:rsid w:val="002058BD"/>
    <w:rsid w:val="00205B38"/>
    <w:rsid w:val="00205B3E"/>
    <w:rsid w:val="0020601E"/>
    <w:rsid w:val="00206425"/>
    <w:rsid w:val="00206608"/>
    <w:rsid w:val="002068FA"/>
    <w:rsid w:val="00206979"/>
    <w:rsid w:val="00206A23"/>
    <w:rsid w:val="00206D3F"/>
    <w:rsid w:val="00206EAC"/>
    <w:rsid w:val="002076EE"/>
    <w:rsid w:val="0020772F"/>
    <w:rsid w:val="002077EF"/>
    <w:rsid w:val="002078B4"/>
    <w:rsid w:val="002079E8"/>
    <w:rsid w:val="00207A29"/>
    <w:rsid w:val="00207B19"/>
    <w:rsid w:val="00207D8C"/>
    <w:rsid w:val="00207F39"/>
    <w:rsid w:val="00207FA6"/>
    <w:rsid w:val="00210267"/>
    <w:rsid w:val="00210285"/>
    <w:rsid w:val="0021075F"/>
    <w:rsid w:val="00210A2A"/>
    <w:rsid w:val="00210D5A"/>
    <w:rsid w:val="00210E6E"/>
    <w:rsid w:val="00210EC0"/>
    <w:rsid w:val="00210EDB"/>
    <w:rsid w:val="0021137E"/>
    <w:rsid w:val="002114FF"/>
    <w:rsid w:val="002119BC"/>
    <w:rsid w:val="00211B46"/>
    <w:rsid w:val="00211E0D"/>
    <w:rsid w:val="00211EE8"/>
    <w:rsid w:val="00211F0C"/>
    <w:rsid w:val="0021208B"/>
    <w:rsid w:val="00212109"/>
    <w:rsid w:val="00212844"/>
    <w:rsid w:val="002128FD"/>
    <w:rsid w:val="00212909"/>
    <w:rsid w:val="00212AE4"/>
    <w:rsid w:val="00212ED8"/>
    <w:rsid w:val="00213424"/>
    <w:rsid w:val="00213502"/>
    <w:rsid w:val="00213D90"/>
    <w:rsid w:val="00213DFD"/>
    <w:rsid w:val="00213F04"/>
    <w:rsid w:val="00214057"/>
    <w:rsid w:val="002140EA"/>
    <w:rsid w:val="002147C5"/>
    <w:rsid w:val="00214CD2"/>
    <w:rsid w:val="00214DFA"/>
    <w:rsid w:val="00215034"/>
    <w:rsid w:val="0021508D"/>
    <w:rsid w:val="002150A4"/>
    <w:rsid w:val="00215130"/>
    <w:rsid w:val="00215164"/>
    <w:rsid w:val="002151CF"/>
    <w:rsid w:val="002154A5"/>
    <w:rsid w:val="00215507"/>
    <w:rsid w:val="0021553F"/>
    <w:rsid w:val="0021592D"/>
    <w:rsid w:val="002159AC"/>
    <w:rsid w:val="002159E8"/>
    <w:rsid w:val="00215E82"/>
    <w:rsid w:val="00215ED1"/>
    <w:rsid w:val="00215FD3"/>
    <w:rsid w:val="002161D6"/>
    <w:rsid w:val="0021638B"/>
    <w:rsid w:val="002164D4"/>
    <w:rsid w:val="002166C5"/>
    <w:rsid w:val="002168CC"/>
    <w:rsid w:val="00216B41"/>
    <w:rsid w:val="00216B56"/>
    <w:rsid w:val="00216C45"/>
    <w:rsid w:val="00216D9F"/>
    <w:rsid w:val="00216EB6"/>
    <w:rsid w:val="00217171"/>
    <w:rsid w:val="002174F3"/>
    <w:rsid w:val="00217600"/>
    <w:rsid w:val="0021787B"/>
    <w:rsid w:val="002178F8"/>
    <w:rsid w:val="00217974"/>
    <w:rsid w:val="00217B3F"/>
    <w:rsid w:val="00217EAB"/>
    <w:rsid w:val="0022002C"/>
    <w:rsid w:val="00220556"/>
    <w:rsid w:val="002208F3"/>
    <w:rsid w:val="00220BA8"/>
    <w:rsid w:val="00220C29"/>
    <w:rsid w:val="00220D7A"/>
    <w:rsid w:val="00220E1F"/>
    <w:rsid w:val="0022138D"/>
    <w:rsid w:val="002216B8"/>
    <w:rsid w:val="00221C7D"/>
    <w:rsid w:val="00221CFD"/>
    <w:rsid w:val="00221D10"/>
    <w:rsid w:val="00222114"/>
    <w:rsid w:val="002221BE"/>
    <w:rsid w:val="00222448"/>
    <w:rsid w:val="00222535"/>
    <w:rsid w:val="002225BD"/>
    <w:rsid w:val="002225F3"/>
    <w:rsid w:val="0022274B"/>
    <w:rsid w:val="00222887"/>
    <w:rsid w:val="002229C4"/>
    <w:rsid w:val="00222AE7"/>
    <w:rsid w:val="00222B96"/>
    <w:rsid w:val="00222BE7"/>
    <w:rsid w:val="00222BFD"/>
    <w:rsid w:val="00222CDA"/>
    <w:rsid w:val="002230D1"/>
    <w:rsid w:val="00223234"/>
    <w:rsid w:val="002233A7"/>
    <w:rsid w:val="0022358F"/>
    <w:rsid w:val="00223780"/>
    <w:rsid w:val="002239B8"/>
    <w:rsid w:val="00223D80"/>
    <w:rsid w:val="00223DBD"/>
    <w:rsid w:val="00224345"/>
    <w:rsid w:val="002245B0"/>
    <w:rsid w:val="002245DC"/>
    <w:rsid w:val="0022469F"/>
    <w:rsid w:val="00224954"/>
    <w:rsid w:val="00224A14"/>
    <w:rsid w:val="00224B3E"/>
    <w:rsid w:val="00224D19"/>
    <w:rsid w:val="002252A2"/>
    <w:rsid w:val="002253CD"/>
    <w:rsid w:val="0022550A"/>
    <w:rsid w:val="0022555C"/>
    <w:rsid w:val="00225618"/>
    <w:rsid w:val="00225DEC"/>
    <w:rsid w:val="0022615E"/>
    <w:rsid w:val="0022627E"/>
    <w:rsid w:val="00226444"/>
    <w:rsid w:val="002265F7"/>
    <w:rsid w:val="0022661D"/>
    <w:rsid w:val="0022674F"/>
    <w:rsid w:val="00226B33"/>
    <w:rsid w:val="00226F04"/>
    <w:rsid w:val="00227470"/>
    <w:rsid w:val="002276B4"/>
    <w:rsid w:val="0022796C"/>
    <w:rsid w:val="00227B78"/>
    <w:rsid w:val="00227F71"/>
    <w:rsid w:val="00227F7C"/>
    <w:rsid w:val="00230039"/>
    <w:rsid w:val="002302B7"/>
    <w:rsid w:val="00230301"/>
    <w:rsid w:val="00230590"/>
    <w:rsid w:val="002308BD"/>
    <w:rsid w:val="00230C15"/>
    <w:rsid w:val="00230D58"/>
    <w:rsid w:val="00230DF9"/>
    <w:rsid w:val="00230F09"/>
    <w:rsid w:val="00231000"/>
    <w:rsid w:val="00231315"/>
    <w:rsid w:val="002317E6"/>
    <w:rsid w:val="00231952"/>
    <w:rsid w:val="00231BCE"/>
    <w:rsid w:val="00231CFD"/>
    <w:rsid w:val="00231DEC"/>
    <w:rsid w:val="00231E0F"/>
    <w:rsid w:val="002321BB"/>
    <w:rsid w:val="00232453"/>
    <w:rsid w:val="00232CE2"/>
    <w:rsid w:val="00232F71"/>
    <w:rsid w:val="00233007"/>
    <w:rsid w:val="0023322F"/>
    <w:rsid w:val="002333F6"/>
    <w:rsid w:val="00233816"/>
    <w:rsid w:val="00233A6D"/>
    <w:rsid w:val="00234083"/>
    <w:rsid w:val="00234333"/>
    <w:rsid w:val="002343B6"/>
    <w:rsid w:val="0023473F"/>
    <w:rsid w:val="00234D0E"/>
    <w:rsid w:val="00234D96"/>
    <w:rsid w:val="00235003"/>
    <w:rsid w:val="0023545D"/>
    <w:rsid w:val="00235A96"/>
    <w:rsid w:val="00235C4F"/>
    <w:rsid w:val="00235D28"/>
    <w:rsid w:val="00235E8A"/>
    <w:rsid w:val="00235EA5"/>
    <w:rsid w:val="00236FDA"/>
    <w:rsid w:val="002370D1"/>
    <w:rsid w:val="0023712B"/>
    <w:rsid w:val="002372E4"/>
    <w:rsid w:val="0023735E"/>
    <w:rsid w:val="002373B7"/>
    <w:rsid w:val="0023742D"/>
    <w:rsid w:val="002374FD"/>
    <w:rsid w:val="002376B0"/>
    <w:rsid w:val="002376DB"/>
    <w:rsid w:val="002377E0"/>
    <w:rsid w:val="00237B67"/>
    <w:rsid w:val="00237B6D"/>
    <w:rsid w:val="00237B98"/>
    <w:rsid w:val="00237BE4"/>
    <w:rsid w:val="00237C45"/>
    <w:rsid w:val="00237DF8"/>
    <w:rsid w:val="00237F44"/>
    <w:rsid w:val="002405A0"/>
    <w:rsid w:val="0024065F"/>
    <w:rsid w:val="00240695"/>
    <w:rsid w:val="00240779"/>
    <w:rsid w:val="0024079D"/>
    <w:rsid w:val="0024096A"/>
    <w:rsid w:val="00240B7A"/>
    <w:rsid w:val="00240B9A"/>
    <w:rsid w:val="00240BF5"/>
    <w:rsid w:val="00240E3E"/>
    <w:rsid w:val="00240F8C"/>
    <w:rsid w:val="002410A4"/>
    <w:rsid w:val="0024116A"/>
    <w:rsid w:val="00241263"/>
    <w:rsid w:val="002413A2"/>
    <w:rsid w:val="00241611"/>
    <w:rsid w:val="00241632"/>
    <w:rsid w:val="002417AB"/>
    <w:rsid w:val="00241902"/>
    <w:rsid w:val="00241B78"/>
    <w:rsid w:val="00241D30"/>
    <w:rsid w:val="00241FBE"/>
    <w:rsid w:val="002422F9"/>
    <w:rsid w:val="002423A9"/>
    <w:rsid w:val="0024256F"/>
    <w:rsid w:val="002428CF"/>
    <w:rsid w:val="00242B6C"/>
    <w:rsid w:val="00242F00"/>
    <w:rsid w:val="00242F6D"/>
    <w:rsid w:val="00242FE9"/>
    <w:rsid w:val="002432A1"/>
    <w:rsid w:val="0024359A"/>
    <w:rsid w:val="0024380C"/>
    <w:rsid w:val="00243CB4"/>
    <w:rsid w:val="00243EA3"/>
    <w:rsid w:val="002441B6"/>
    <w:rsid w:val="00244305"/>
    <w:rsid w:val="00244869"/>
    <w:rsid w:val="00244AF1"/>
    <w:rsid w:val="00244E40"/>
    <w:rsid w:val="00244E6D"/>
    <w:rsid w:val="00245041"/>
    <w:rsid w:val="00245090"/>
    <w:rsid w:val="00245722"/>
    <w:rsid w:val="00245957"/>
    <w:rsid w:val="002459D8"/>
    <w:rsid w:val="00245DCC"/>
    <w:rsid w:val="00245ED6"/>
    <w:rsid w:val="00246128"/>
    <w:rsid w:val="002464FC"/>
    <w:rsid w:val="00246837"/>
    <w:rsid w:val="00246BEA"/>
    <w:rsid w:val="00246E0C"/>
    <w:rsid w:val="002471C2"/>
    <w:rsid w:val="0024793F"/>
    <w:rsid w:val="00247A3C"/>
    <w:rsid w:val="00247CE7"/>
    <w:rsid w:val="00250088"/>
    <w:rsid w:val="002500B9"/>
    <w:rsid w:val="00250121"/>
    <w:rsid w:val="002501DC"/>
    <w:rsid w:val="002504E4"/>
    <w:rsid w:val="00250814"/>
    <w:rsid w:val="0025093D"/>
    <w:rsid w:val="00250EC4"/>
    <w:rsid w:val="002510D8"/>
    <w:rsid w:val="0025157E"/>
    <w:rsid w:val="00251651"/>
    <w:rsid w:val="00251700"/>
    <w:rsid w:val="002517F6"/>
    <w:rsid w:val="0025185D"/>
    <w:rsid w:val="0025194A"/>
    <w:rsid w:val="0025194C"/>
    <w:rsid w:val="00251CCE"/>
    <w:rsid w:val="00251F90"/>
    <w:rsid w:val="0025200D"/>
    <w:rsid w:val="0025290C"/>
    <w:rsid w:val="00252972"/>
    <w:rsid w:val="00252B29"/>
    <w:rsid w:val="002532B1"/>
    <w:rsid w:val="002536C9"/>
    <w:rsid w:val="00253962"/>
    <w:rsid w:val="00253D52"/>
    <w:rsid w:val="00253E88"/>
    <w:rsid w:val="00253F00"/>
    <w:rsid w:val="00253FA1"/>
    <w:rsid w:val="00254104"/>
    <w:rsid w:val="00254133"/>
    <w:rsid w:val="002542DE"/>
    <w:rsid w:val="002545A9"/>
    <w:rsid w:val="00254690"/>
    <w:rsid w:val="00254700"/>
    <w:rsid w:val="00254706"/>
    <w:rsid w:val="00254EE4"/>
    <w:rsid w:val="002556B0"/>
    <w:rsid w:val="002557CE"/>
    <w:rsid w:val="00255920"/>
    <w:rsid w:val="00255A95"/>
    <w:rsid w:val="002565BC"/>
    <w:rsid w:val="0025686F"/>
    <w:rsid w:val="00256939"/>
    <w:rsid w:val="00256A42"/>
    <w:rsid w:val="002570EE"/>
    <w:rsid w:val="0025711C"/>
    <w:rsid w:val="0025715F"/>
    <w:rsid w:val="00257233"/>
    <w:rsid w:val="002573E5"/>
    <w:rsid w:val="002579BA"/>
    <w:rsid w:val="00257D70"/>
    <w:rsid w:val="00257E63"/>
    <w:rsid w:val="00260092"/>
    <w:rsid w:val="002605A2"/>
    <w:rsid w:val="002608AA"/>
    <w:rsid w:val="00260AB6"/>
    <w:rsid w:val="00260ADE"/>
    <w:rsid w:val="00260EDB"/>
    <w:rsid w:val="0026113E"/>
    <w:rsid w:val="002611F0"/>
    <w:rsid w:val="002612C5"/>
    <w:rsid w:val="00261631"/>
    <w:rsid w:val="00261766"/>
    <w:rsid w:val="00261CA0"/>
    <w:rsid w:val="00261E7C"/>
    <w:rsid w:val="00262013"/>
    <w:rsid w:val="0026206E"/>
    <w:rsid w:val="00262173"/>
    <w:rsid w:val="002622F5"/>
    <w:rsid w:val="002628FB"/>
    <w:rsid w:val="00262CA1"/>
    <w:rsid w:val="002632F1"/>
    <w:rsid w:val="00263445"/>
    <w:rsid w:val="002634F0"/>
    <w:rsid w:val="0026380F"/>
    <w:rsid w:val="00263B99"/>
    <w:rsid w:val="00263DD5"/>
    <w:rsid w:val="00263FEC"/>
    <w:rsid w:val="002640C6"/>
    <w:rsid w:val="002642AD"/>
    <w:rsid w:val="0026459D"/>
    <w:rsid w:val="00264779"/>
    <w:rsid w:val="00264AF2"/>
    <w:rsid w:val="00265031"/>
    <w:rsid w:val="00265050"/>
    <w:rsid w:val="0026505F"/>
    <w:rsid w:val="00265066"/>
    <w:rsid w:val="00265402"/>
    <w:rsid w:val="00265479"/>
    <w:rsid w:val="002656B3"/>
    <w:rsid w:val="002656FC"/>
    <w:rsid w:val="00265724"/>
    <w:rsid w:val="00265A64"/>
    <w:rsid w:val="00265A95"/>
    <w:rsid w:val="00265AE3"/>
    <w:rsid w:val="00265C82"/>
    <w:rsid w:val="002660C1"/>
    <w:rsid w:val="002663B9"/>
    <w:rsid w:val="002664BC"/>
    <w:rsid w:val="00266EB1"/>
    <w:rsid w:val="00266F68"/>
    <w:rsid w:val="00266FEA"/>
    <w:rsid w:val="002674B5"/>
    <w:rsid w:val="00267858"/>
    <w:rsid w:val="00267B84"/>
    <w:rsid w:val="00267C1C"/>
    <w:rsid w:val="00267C99"/>
    <w:rsid w:val="00267D84"/>
    <w:rsid w:val="00267E87"/>
    <w:rsid w:val="00267F63"/>
    <w:rsid w:val="002700A6"/>
    <w:rsid w:val="0027020D"/>
    <w:rsid w:val="00270242"/>
    <w:rsid w:val="00270259"/>
    <w:rsid w:val="00270278"/>
    <w:rsid w:val="00270308"/>
    <w:rsid w:val="002703F2"/>
    <w:rsid w:val="00270400"/>
    <w:rsid w:val="002704B4"/>
    <w:rsid w:val="00270826"/>
    <w:rsid w:val="00270BF0"/>
    <w:rsid w:val="00270D38"/>
    <w:rsid w:val="00270D6D"/>
    <w:rsid w:val="00270E9D"/>
    <w:rsid w:val="00271040"/>
    <w:rsid w:val="0027116E"/>
    <w:rsid w:val="002715CA"/>
    <w:rsid w:val="0027178E"/>
    <w:rsid w:val="00271A79"/>
    <w:rsid w:val="00271F42"/>
    <w:rsid w:val="0027228D"/>
    <w:rsid w:val="002723E7"/>
    <w:rsid w:val="00272836"/>
    <w:rsid w:val="00272A12"/>
    <w:rsid w:val="00272FE1"/>
    <w:rsid w:val="00273720"/>
    <w:rsid w:val="00273731"/>
    <w:rsid w:val="00273869"/>
    <w:rsid w:val="00273AC7"/>
    <w:rsid w:val="00273C56"/>
    <w:rsid w:val="00273D1F"/>
    <w:rsid w:val="00274155"/>
    <w:rsid w:val="0027416E"/>
    <w:rsid w:val="0027421B"/>
    <w:rsid w:val="0027431C"/>
    <w:rsid w:val="002748C9"/>
    <w:rsid w:val="00274B01"/>
    <w:rsid w:val="00274B4F"/>
    <w:rsid w:val="00274B81"/>
    <w:rsid w:val="00274BDE"/>
    <w:rsid w:val="00274CF2"/>
    <w:rsid w:val="00274D38"/>
    <w:rsid w:val="00275158"/>
    <w:rsid w:val="00275426"/>
    <w:rsid w:val="0027546B"/>
    <w:rsid w:val="00275561"/>
    <w:rsid w:val="0027557B"/>
    <w:rsid w:val="002758A5"/>
    <w:rsid w:val="002758B9"/>
    <w:rsid w:val="0027596B"/>
    <w:rsid w:val="00275A59"/>
    <w:rsid w:val="00275B9B"/>
    <w:rsid w:val="00275C14"/>
    <w:rsid w:val="00276159"/>
    <w:rsid w:val="00276480"/>
    <w:rsid w:val="0027650E"/>
    <w:rsid w:val="0027696C"/>
    <w:rsid w:val="00276B79"/>
    <w:rsid w:val="00276E9C"/>
    <w:rsid w:val="00276EF4"/>
    <w:rsid w:val="00277006"/>
    <w:rsid w:val="0027710C"/>
    <w:rsid w:val="00277535"/>
    <w:rsid w:val="002776C8"/>
    <w:rsid w:val="002778E6"/>
    <w:rsid w:val="00277ACC"/>
    <w:rsid w:val="00277B35"/>
    <w:rsid w:val="002800D0"/>
    <w:rsid w:val="00280330"/>
    <w:rsid w:val="0028058A"/>
    <w:rsid w:val="002808E9"/>
    <w:rsid w:val="002808F1"/>
    <w:rsid w:val="00280BCC"/>
    <w:rsid w:val="00280EFD"/>
    <w:rsid w:val="002810B4"/>
    <w:rsid w:val="002814C7"/>
    <w:rsid w:val="00281656"/>
    <w:rsid w:val="0028186D"/>
    <w:rsid w:val="00281C23"/>
    <w:rsid w:val="00281C3B"/>
    <w:rsid w:val="00281DC9"/>
    <w:rsid w:val="00282291"/>
    <w:rsid w:val="00282296"/>
    <w:rsid w:val="00282409"/>
    <w:rsid w:val="00282437"/>
    <w:rsid w:val="00282476"/>
    <w:rsid w:val="00282721"/>
    <w:rsid w:val="00282A8F"/>
    <w:rsid w:val="00282AB2"/>
    <w:rsid w:val="00282B1B"/>
    <w:rsid w:val="00282BAE"/>
    <w:rsid w:val="00283882"/>
    <w:rsid w:val="00283BAE"/>
    <w:rsid w:val="00283CC4"/>
    <w:rsid w:val="00283F31"/>
    <w:rsid w:val="00284000"/>
    <w:rsid w:val="0028412B"/>
    <w:rsid w:val="00284197"/>
    <w:rsid w:val="002844E6"/>
    <w:rsid w:val="00284618"/>
    <w:rsid w:val="0028464D"/>
    <w:rsid w:val="0028465F"/>
    <w:rsid w:val="002849FC"/>
    <w:rsid w:val="00284A5C"/>
    <w:rsid w:val="00284F53"/>
    <w:rsid w:val="00284F67"/>
    <w:rsid w:val="00284F9A"/>
    <w:rsid w:val="00285047"/>
    <w:rsid w:val="002850BF"/>
    <w:rsid w:val="0028510F"/>
    <w:rsid w:val="00285237"/>
    <w:rsid w:val="0028531F"/>
    <w:rsid w:val="0028557D"/>
    <w:rsid w:val="00285605"/>
    <w:rsid w:val="00285DCC"/>
    <w:rsid w:val="00285E38"/>
    <w:rsid w:val="002860C5"/>
    <w:rsid w:val="002863C7"/>
    <w:rsid w:val="002865E7"/>
    <w:rsid w:val="002865EA"/>
    <w:rsid w:val="00286641"/>
    <w:rsid w:val="00286C01"/>
    <w:rsid w:val="00286DA3"/>
    <w:rsid w:val="0028705C"/>
    <w:rsid w:val="00287104"/>
    <w:rsid w:val="002871D7"/>
    <w:rsid w:val="00287323"/>
    <w:rsid w:val="002874CD"/>
    <w:rsid w:val="002875F9"/>
    <w:rsid w:val="0028772D"/>
    <w:rsid w:val="0028776D"/>
    <w:rsid w:val="0028786D"/>
    <w:rsid w:val="0028790D"/>
    <w:rsid w:val="00287AA5"/>
    <w:rsid w:val="00287BB7"/>
    <w:rsid w:val="00287D09"/>
    <w:rsid w:val="00287D5E"/>
    <w:rsid w:val="002904FA"/>
    <w:rsid w:val="002905A3"/>
    <w:rsid w:val="002905FF"/>
    <w:rsid w:val="002907B7"/>
    <w:rsid w:val="002908A1"/>
    <w:rsid w:val="00290970"/>
    <w:rsid w:val="00290997"/>
    <w:rsid w:val="00290A82"/>
    <w:rsid w:val="00290AEF"/>
    <w:rsid w:val="00290C75"/>
    <w:rsid w:val="00290E28"/>
    <w:rsid w:val="00290E76"/>
    <w:rsid w:val="0029102F"/>
    <w:rsid w:val="002911DE"/>
    <w:rsid w:val="0029122A"/>
    <w:rsid w:val="0029199E"/>
    <w:rsid w:val="00291A8A"/>
    <w:rsid w:val="00291C2D"/>
    <w:rsid w:val="00291D36"/>
    <w:rsid w:val="00291DDD"/>
    <w:rsid w:val="002920FF"/>
    <w:rsid w:val="00292447"/>
    <w:rsid w:val="00292491"/>
    <w:rsid w:val="002925E7"/>
    <w:rsid w:val="002926A0"/>
    <w:rsid w:val="00292943"/>
    <w:rsid w:val="00292B44"/>
    <w:rsid w:val="002931CF"/>
    <w:rsid w:val="00293627"/>
    <w:rsid w:val="00293641"/>
    <w:rsid w:val="0029395A"/>
    <w:rsid w:val="002939A3"/>
    <w:rsid w:val="00293A2C"/>
    <w:rsid w:val="00293FF3"/>
    <w:rsid w:val="00294830"/>
    <w:rsid w:val="00294B1B"/>
    <w:rsid w:val="00294B9D"/>
    <w:rsid w:val="00294BA4"/>
    <w:rsid w:val="00294BD4"/>
    <w:rsid w:val="00294CCC"/>
    <w:rsid w:val="00294D55"/>
    <w:rsid w:val="00294EB4"/>
    <w:rsid w:val="00294F30"/>
    <w:rsid w:val="00294F43"/>
    <w:rsid w:val="0029567B"/>
    <w:rsid w:val="0029589D"/>
    <w:rsid w:val="00295AE4"/>
    <w:rsid w:val="00295CB1"/>
    <w:rsid w:val="00295E02"/>
    <w:rsid w:val="00295E20"/>
    <w:rsid w:val="00295E68"/>
    <w:rsid w:val="00296396"/>
    <w:rsid w:val="00296675"/>
    <w:rsid w:val="00296758"/>
    <w:rsid w:val="002967F8"/>
    <w:rsid w:val="0029680E"/>
    <w:rsid w:val="00296E55"/>
    <w:rsid w:val="002970B7"/>
    <w:rsid w:val="002973A5"/>
    <w:rsid w:val="00297767"/>
    <w:rsid w:val="002978D5"/>
    <w:rsid w:val="0029797B"/>
    <w:rsid w:val="00297D07"/>
    <w:rsid w:val="00297DBF"/>
    <w:rsid w:val="00297EF5"/>
    <w:rsid w:val="002A0002"/>
    <w:rsid w:val="002A0173"/>
    <w:rsid w:val="002A0368"/>
    <w:rsid w:val="002A04DB"/>
    <w:rsid w:val="002A0681"/>
    <w:rsid w:val="002A0786"/>
    <w:rsid w:val="002A0C39"/>
    <w:rsid w:val="002A0E59"/>
    <w:rsid w:val="002A102C"/>
    <w:rsid w:val="002A1359"/>
    <w:rsid w:val="002A17FB"/>
    <w:rsid w:val="002A187D"/>
    <w:rsid w:val="002A1A69"/>
    <w:rsid w:val="002A1CBC"/>
    <w:rsid w:val="002A2044"/>
    <w:rsid w:val="002A278D"/>
    <w:rsid w:val="002A2948"/>
    <w:rsid w:val="002A2B7D"/>
    <w:rsid w:val="002A2C9C"/>
    <w:rsid w:val="002A2D31"/>
    <w:rsid w:val="002A3683"/>
    <w:rsid w:val="002A3E5A"/>
    <w:rsid w:val="002A3E8F"/>
    <w:rsid w:val="002A3FD0"/>
    <w:rsid w:val="002A4122"/>
    <w:rsid w:val="002A41C1"/>
    <w:rsid w:val="002A43CD"/>
    <w:rsid w:val="002A4461"/>
    <w:rsid w:val="002A4631"/>
    <w:rsid w:val="002A4678"/>
    <w:rsid w:val="002A46DE"/>
    <w:rsid w:val="002A4794"/>
    <w:rsid w:val="002A4996"/>
    <w:rsid w:val="002A4C95"/>
    <w:rsid w:val="002A4E2D"/>
    <w:rsid w:val="002A4EE3"/>
    <w:rsid w:val="002A50D7"/>
    <w:rsid w:val="002A5114"/>
    <w:rsid w:val="002A51D1"/>
    <w:rsid w:val="002A541D"/>
    <w:rsid w:val="002A55C5"/>
    <w:rsid w:val="002A5734"/>
    <w:rsid w:val="002A59C5"/>
    <w:rsid w:val="002A5A21"/>
    <w:rsid w:val="002A5D8C"/>
    <w:rsid w:val="002A5E0F"/>
    <w:rsid w:val="002A5EA3"/>
    <w:rsid w:val="002A60B1"/>
    <w:rsid w:val="002A60CA"/>
    <w:rsid w:val="002A6266"/>
    <w:rsid w:val="002A6BA3"/>
    <w:rsid w:val="002A6E16"/>
    <w:rsid w:val="002A7141"/>
    <w:rsid w:val="002A75A0"/>
    <w:rsid w:val="002A7734"/>
    <w:rsid w:val="002A7CB0"/>
    <w:rsid w:val="002A7F72"/>
    <w:rsid w:val="002B0144"/>
    <w:rsid w:val="002B0259"/>
    <w:rsid w:val="002B02E9"/>
    <w:rsid w:val="002B0339"/>
    <w:rsid w:val="002B03C5"/>
    <w:rsid w:val="002B0461"/>
    <w:rsid w:val="002B052E"/>
    <w:rsid w:val="002B0541"/>
    <w:rsid w:val="002B0576"/>
    <w:rsid w:val="002B075A"/>
    <w:rsid w:val="002B0840"/>
    <w:rsid w:val="002B0B3A"/>
    <w:rsid w:val="002B0F03"/>
    <w:rsid w:val="002B1000"/>
    <w:rsid w:val="002B1222"/>
    <w:rsid w:val="002B1526"/>
    <w:rsid w:val="002B1846"/>
    <w:rsid w:val="002B1940"/>
    <w:rsid w:val="002B1C4E"/>
    <w:rsid w:val="002B1CAE"/>
    <w:rsid w:val="002B1E8B"/>
    <w:rsid w:val="002B2183"/>
    <w:rsid w:val="002B23C2"/>
    <w:rsid w:val="002B2650"/>
    <w:rsid w:val="002B278A"/>
    <w:rsid w:val="002B2B8A"/>
    <w:rsid w:val="002B2C4F"/>
    <w:rsid w:val="002B2C69"/>
    <w:rsid w:val="002B33AF"/>
    <w:rsid w:val="002B3938"/>
    <w:rsid w:val="002B393E"/>
    <w:rsid w:val="002B3A30"/>
    <w:rsid w:val="002B3AD4"/>
    <w:rsid w:val="002B3CF5"/>
    <w:rsid w:val="002B3E91"/>
    <w:rsid w:val="002B44C3"/>
    <w:rsid w:val="002B4523"/>
    <w:rsid w:val="002B4BE0"/>
    <w:rsid w:val="002B4C70"/>
    <w:rsid w:val="002B4F27"/>
    <w:rsid w:val="002B5017"/>
    <w:rsid w:val="002B543F"/>
    <w:rsid w:val="002B59BE"/>
    <w:rsid w:val="002B5D7F"/>
    <w:rsid w:val="002B65A9"/>
    <w:rsid w:val="002B6635"/>
    <w:rsid w:val="002B6A6E"/>
    <w:rsid w:val="002B6AA6"/>
    <w:rsid w:val="002B6BAA"/>
    <w:rsid w:val="002B6DAA"/>
    <w:rsid w:val="002B7ADB"/>
    <w:rsid w:val="002B7AE8"/>
    <w:rsid w:val="002B7B5C"/>
    <w:rsid w:val="002B7B6F"/>
    <w:rsid w:val="002B7C5D"/>
    <w:rsid w:val="002B7F8B"/>
    <w:rsid w:val="002C0027"/>
    <w:rsid w:val="002C02B8"/>
    <w:rsid w:val="002C045D"/>
    <w:rsid w:val="002C04A7"/>
    <w:rsid w:val="002C0AF2"/>
    <w:rsid w:val="002C0D91"/>
    <w:rsid w:val="002C1F74"/>
    <w:rsid w:val="002C2010"/>
    <w:rsid w:val="002C21A0"/>
    <w:rsid w:val="002C2A39"/>
    <w:rsid w:val="002C2DE4"/>
    <w:rsid w:val="002C2EF1"/>
    <w:rsid w:val="002C2FD2"/>
    <w:rsid w:val="002C3280"/>
    <w:rsid w:val="002C350D"/>
    <w:rsid w:val="002C3AE1"/>
    <w:rsid w:val="002C3CBA"/>
    <w:rsid w:val="002C414A"/>
    <w:rsid w:val="002C420F"/>
    <w:rsid w:val="002C42A8"/>
    <w:rsid w:val="002C42DB"/>
    <w:rsid w:val="002C43BB"/>
    <w:rsid w:val="002C43D5"/>
    <w:rsid w:val="002C4EBE"/>
    <w:rsid w:val="002C4ED5"/>
    <w:rsid w:val="002C5011"/>
    <w:rsid w:val="002C5041"/>
    <w:rsid w:val="002C50B4"/>
    <w:rsid w:val="002C50DB"/>
    <w:rsid w:val="002C53CA"/>
    <w:rsid w:val="002C5403"/>
    <w:rsid w:val="002C5553"/>
    <w:rsid w:val="002C58FE"/>
    <w:rsid w:val="002C5987"/>
    <w:rsid w:val="002C59C5"/>
    <w:rsid w:val="002C59F6"/>
    <w:rsid w:val="002C5A27"/>
    <w:rsid w:val="002C5B1A"/>
    <w:rsid w:val="002C5BBA"/>
    <w:rsid w:val="002C5FD4"/>
    <w:rsid w:val="002C600F"/>
    <w:rsid w:val="002C6017"/>
    <w:rsid w:val="002C61C7"/>
    <w:rsid w:val="002C6C2F"/>
    <w:rsid w:val="002C6EF4"/>
    <w:rsid w:val="002C6F38"/>
    <w:rsid w:val="002C7365"/>
    <w:rsid w:val="002C73B4"/>
    <w:rsid w:val="002C73DC"/>
    <w:rsid w:val="002C7458"/>
    <w:rsid w:val="002C7B38"/>
    <w:rsid w:val="002C7F57"/>
    <w:rsid w:val="002D01A4"/>
    <w:rsid w:val="002D023A"/>
    <w:rsid w:val="002D0395"/>
    <w:rsid w:val="002D0484"/>
    <w:rsid w:val="002D067B"/>
    <w:rsid w:val="002D09CD"/>
    <w:rsid w:val="002D1475"/>
    <w:rsid w:val="002D16F8"/>
    <w:rsid w:val="002D1B08"/>
    <w:rsid w:val="002D1B16"/>
    <w:rsid w:val="002D1BE5"/>
    <w:rsid w:val="002D1D52"/>
    <w:rsid w:val="002D1DA0"/>
    <w:rsid w:val="002D20B0"/>
    <w:rsid w:val="002D2203"/>
    <w:rsid w:val="002D23D3"/>
    <w:rsid w:val="002D240C"/>
    <w:rsid w:val="002D2620"/>
    <w:rsid w:val="002D2790"/>
    <w:rsid w:val="002D2A01"/>
    <w:rsid w:val="002D2B15"/>
    <w:rsid w:val="002D2C52"/>
    <w:rsid w:val="002D2CC3"/>
    <w:rsid w:val="002D2E7A"/>
    <w:rsid w:val="002D30FE"/>
    <w:rsid w:val="002D3115"/>
    <w:rsid w:val="002D31BE"/>
    <w:rsid w:val="002D35E7"/>
    <w:rsid w:val="002D37CA"/>
    <w:rsid w:val="002D3831"/>
    <w:rsid w:val="002D386E"/>
    <w:rsid w:val="002D3C5D"/>
    <w:rsid w:val="002D3CD6"/>
    <w:rsid w:val="002D3D6A"/>
    <w:rsid w:val="002D3D9B"/>
    <w:rsid w:val="002D3F5C"/>
    <w:rsid w:val="002D40A1"/>
    <w:rsid w:val="002D4243"/>
    <w:rsid w:val="002D4668"/>
    <w:rsid w:val="002D47B4"/>
    <w:rsid w:val="002D4AAE"/>
    <w:rsid w:val="002D4D9F"/>
    <w:rsid w:val="002D4EE5"/>
    <w:rsid w:val="002D4F57"/>
    <w:rsid w:val="002D4FAC"/>
    <w:rsid w:val="002D52AE"/>
    <w:rsid w:val="002D5879"/>
    <w:rsid w:val="002D58F1"/>
    <w:rsid w:val="002D5DB3"/>
    <w:rsid w:val="002D5E03"/>
    <w:rsid w:val="002D5F2E"/>
    <w:rsid w:val="002D5FDF"/>
    <w:rsid w:val="002D628D"/>
    <w:rsid w:val="002D62A3"/>
    <w:rsid w:val="002D6486"/>
    <w:rsid w:val="002D687D"/>
    <w:rsid w:val="002D6A10"/>
    <w:rsid w:val="002D6BE2"/>
    <w:rsid w:val="002D6BF7"/>
    <w:rsid w:val="002D761B"/>
    <w:rsid w:val="002D797D"/>
    <w:rsid w:val="002D7A1E"/>
    <w:rsid w:val="002D7BE7"/>
    <w:rsid w:val="002D7C88"/>
    <w:rsid w:val="002D7CC2"/>
    <w:rsid w:val="002D7D09"/>
    <w:rsid w:val="002D7E04"/>
    <w:rsid w:val="002D7FAD"/>
    <w:rsid w:val="002E04AC"/>
    <w:rsid w:val="002E05AA"/>
    <w:rsid w:val="002E0B77"/>
    <w:rsid w:val="002E0C8A"/>
    <w:rsid w:val="002E0D3A"/>
    <w:rsid w:val="002E0E61"/>
    <w:rsid w:val="002E172F"/>
    <w:rsid w:val="002E1DCA"/>
    <w:rsid w:val="002E1E97"/>
    <w:rsid w:val="002E2637"/>
    <w:rsid w:val="002E2C0E"/>
    <w:rsid w:val="002E3032"/>
    <w:rsid w:val="002E32DC"/>
    <w:rsid w:val="002E343C"/>
    <w:rsid w:val="002E3473"/>
    <w:rsid w:val="002E3526"/>
    <w:rsid w:val="002E3722"/>
    <w:rsid w:val="002E3D0E"/>
    <w:rsid w:val="002E3D3D"/>
    <w:rsid w:val="002E3F4E"/>
    <w:rsid w:val="002E415C"/>
    <w:rsid w:val="002E428F"/>
    <w:rsid w:val="002E43EF"/>
    <w:rsid w:val="002E4BF9"/>
    <w:rsid w:val="002E5036"/>
    <w:rsid w:val="002E5570"/>
    <w:rsid w:val="002E5825"/>
    <w:rsid w:val="002E58E4"/>
    <w:rsid w:val="002E5BD8"/>
    <w:rsid w:val="002E5C11"/>
    <w:rsid w:val="002E5C88"/>
    <w:rsid w:val="002E5F40"/>
    <w:rsid w:val="002E6076"/>
    <w:rsid w:val="002E63A0"/>
    <w:rsid w:val="002E642D"/>
    <w:rsid w:val="002E6748"/>
    <w:rsid w:val="002E6955"/>
    <w:rsid w:val="002E6978"/>
    <w:rsid w:val="002E6F47"/>
    <w:rsid w:val="002E78CE"/>
    <w:rsid w:val="002E7A1F"/>
    <w:rsid w:val="002E7C97"/>
    <w:rsid w:val="002E7F30"/>
    <w:rsid w:val="002F0053"/>
    <w:rsid w:val="002F062C"/>
    <w:rsid w:val="002F0804"/>
    <w:rsid w:val="002F0C03"/>
    <w:rsid w:val="002F0C5F"/>
    <w:rsid w:val="002F0E49"/>
    <w:rsid w:val="002F0F71"/>
    <w:rsid w:val="002F0FA6"/>
    <w:rsid w:val="002F1097"/>
    <w:rsid w:val="002F10C4"/>
    <w:rsid w:val="002F11F5"/>
    <w:rsid w:val="002F133B"/>
    <w:rsid w:val="002F149F"/>
    <w:rsid w:val="002F16FD"/>
    <w:rsid w:val="002F17E1"/>
    <w:rsid w:val="002F1929"/>
    <w:rsid w:val="002F1972"/>
    <w:rsid w:val="002F1976"/>
    <w:rsid w:val="002F1CB6"/>
    <w:rsid w:val="002F1D07"/>
    <w:rsid w:val="002F1E35"/>
    <w:rsid w:val="002F1FC6"/>
    <w:rsid w:val="002F202E"/>
    <w:rsid w:val="002F21EC"/>
    <w:rsid w:val="002F243F"/>
    <w:rsid w:val="002F273C"/>
    <w:rsid w:val="002F2814"/>
    <w:rsid w:val="002F28CA"/>
    <w:rsid w:val="002F2B06"/>
    <w:rsid w:val="002F2B08"/>
    <w:rsid w:val="002F2F43"/>
    <w:rsid w:val="002F2F80"/>
    <w:rsid w:val="002F3118"/>
    <w:rsid w:val="002F33DD"/>
    <w:rsid w:val="002F3497"/>
    <w:rsid w:val="002F34E4"/>
    <w:rsid w:val="002F3B1B"/>
    <w:rsid w:val="002F3B4B"/>
    <w:rsid w:val="002F41E0"/>
    <w:rsid w:val="002F42C5"/>
    <w:rsid w:val="002F4505"/>
    <w:rsid w:val="002F4A46"/>
    <w:rsid w:val="002F4B7A"/>
    <w:rsid w:val="002F5400"/>
    <w:rsid w:val="002F55EE"/>
    <w:rsid w:val="002F568B"/>
    <w:rsid w:val="002F56F0"/>
    <w:rsid w:val="002F5C47"/>
    <w:rsid w:val="002F5CC5"/>
    <w:rsid w:val="002F5DF6"/>
    <w:rsid w:val="002F5F07"/>
    <w:rsid w:val="002F601C"/>
    <w:rsid w:val="002F625D"/>
    <w:rsid w:val="002F6260"/>
    <w:rsid w:val="002F66F4"/>
    <w:rsid w:val="002F69B5"/>
    <w:rsid w:val="002F6A6A"/>
    <w:rsid w:val="002F7680"/>
    <w:rsid w:val="002F7B3C"/>
    <w:rsid w:val="002F7BD5"/>
    <w:rsid w:val="0030003B"/>
    <w:rsid w:val="003004F2"/>
    <w:rsid w:val="003005AE"/>
    <w:rsid w:val="00300777"/>
    <w:rsid w:val="00300B66"/>
    <w:rsid w:val="00300C3E"/>
    <w:rsid w:val="00300EFC"/>
    <w:rsid w:val="003010C9"/>
    <w:rsid w:val="003011BD"/>
    <w:rsid w:val="003014A0"/>
    <w:rsid w:val="00301532"/>
    <w:rsid w:val="00301D16"/>
    <w:rsid w:val="00301DE7"/>
    <w:rsid w:val="003023D5"/>
    <w:rsid w:val="0030255C"/>
    <w:rsid w:val="00302A13"/>
    <w:rsid w:val="00302A3D"/>
    <w:rsid w:val="00302AB3"/>
    <w:rsid w:val="00302AB9"/>
    <w:rsid w:val="0030314C"/>
    <w:rsid w:val="003035B6"/>
    <w:rsid w:val="003036D8"/>
    <w:rsid w:val="00303F50"/>
    <w:rsid w:val="0030407F"/>
    <w:rsid w:val="003041E7"/>
    <w:rsid w:val="00304552"/>
    <w:rsid w:val="00304784"/>
    <w:rsid w:val="003047FA"/>
    <w:rsid w:val="00304978"/>
    <w:rsid w:val="00304B4C"/>
    <w:rsid w:val="00304CFE"/>
    <w:rsid w:val="00304F1D"/>
    <w:rsid w:val="0030507A"/>
    <w:rsid w:val="003050E2"/>
    <w:rsid w:val="00305257"/>
    <w:rsid w:val="00305639"/>
    <w:rsid w:val="003056BA"/>
    <w:rsid w:val="00305737"/>
    <w:rsid w:val="003059F8"/>
    <w:rsid w:val="00306110"/>
    <w:rsid w:val="003061B5"/>
    <w:rsid w:val="00306485"/>
    <w:rsid w:val="0030660A"/>
    <w:rsid w:val="00306A66"/>
    <w:rsid w:val="00306A85"/>
    <w:rsid w:val="00306B6F"/>
    <w:rsid w:val="00306D19"/>
    <w:rsid w:val="00306D71"/>
    <w:rsid w:val="00306EA9"/>
    <w:rsid w:val="003070A8"/>
    <w:rsid w:val="0030710F"/>
    <w:rsid w:val="00307145"/>
    <w:rsid w:val="0030733C"/>
    <w:rsid w:val="0030734A"/>
    <w:rsid w:val="0030747E"/>
    <w:rsid w:val="003074FE"/>
    <w:rsid w:val="0030788E"/>
    <w:rsid w:val="00307A42"/>
    <w:rsid w:val="00307AFB"/>
    <w:rsid w:val="00307D69"/>
    <w:rsid w:val="003100CD"/>
    <w:rsid w:val="00310357"/>
    <w:rsid w:val="003108D2"/>
    <w:rsid w:val="00310966"/>
    <w:rsid w:val="00310AF1"/>
    <w:rsid w:val="00310C77"/>
    <w:rsid w:val="00310E80"/>
    <w:rsid w:val="00310F5D"/>
    <w:rsid w:val="00311433"/>
    <w:rsid w:val="003115BD"/>
    <w:rsid w:val="00311A31"/>
    <w:rsid w:val="00311AFE"/>
    <w:rsid w:val="00311B61"/>
    <w:rsid w:val="00311C17"/>
    <w:rsid w:val="00311C8F"/>
    <w:rsid w:val="00311CAB"/>
    <w:rsid w:val="00311ECE"/>
    <w:rsid w:val="00312038"/>
    <w:rsid w:val="003123C0"/>
    <w:rsid w:val="003126DA"/>
    <w:rsid w:val="003128EA"/>
    <w:rsid w:val="0031290F"/>
    <w:rsid w:val="00312CD3"/>
    <w:rsid w:val="00313038"/>
    <w:rsid w:val="0031331F"/>
    <w:rsid w:val="003133FA"/>
    <w:rsid w:val="0031358F"/>
    <w:rsid w:val="00313902"/>
    <w:rsid w:val="003139E5"/>
    <w:rsid w:val="00314098"/>
    <w:rsid w:val="003142D4"/>
    <w:rsid w:val="0031430C"/>
    <w:rsid w:val="003143AD"/>
    <w:rsid w:val="0031466A"/>
    <w:rsid w:val="00314712"/>
    <w:rsid w:val="003149DC"/>
    <w:rsid w:val="00314ACD"/>
    <w:rsid w:val="00314D70"/>
    <w:rsid w:val="003150A0"/>
    <w:rsid w:val="00315124"/>
    <w:rsid w:val="003153D8"/>
    <w:rsid w:val="00315543"/>
    <w:rsid w:val="00315553"/>
    <w:rsid w:val="00315721"/>
    <w:rsid w:val="00315958"/>
    <w:rsid w:val="00315A1C"/>
    <w:rsid w:val="00315A88"/>
    <w:rsid w:val="00315D05"/>
    <w:rsid w:val="00315D09"/>
    <w:rsid w:val="00315E8B"/>
    <w:rsid w:val="00315F5C"/>
    <w:rsid w:val="003162DD"/>
    <w:rsid w:val="003168A2"/>
    <w:rsid w:val="003172B0"/>
    <w:rsid w:val="003176B8"/>
    <w:rsid w:val="00317897"/>
    <w:rsid w:val="003179F3"/>
    <w:rsid w:val="00317A0D"/>
    <w:rsid w:val="0032003A"/>
    <w:rsid w:val="00320185"/>
    <w:rsid w:val="00320285"/>
    <w:rsid w:val="0032042F"/>
    <w:rsid w:val="003205CB"/>
    <w:rsid w:val="00320D2C"/>
    <w:rsid w:val="00320D5B"/>
    <w:rsid w:val="00320F97"/>
    <w:rsid w:val="003212D6"/>
    <w:rsid w:val="003213DD"/>
    <w:rsid w:val="00321468"/>
    <w:rsid w:val="00321622"/>
    <w:rsid w:val="00321875"/>
    <w:rsid w:val="00321ABC"/>
    <w:rsid w:val="00321E40"/>
    <w:rsid w:val="003220BF"/>
    <w:rsid w:val="0032216C"/>
    <w:rsid w:val="00322479"/>
    <w:rsid w:val="003229C7"/>
    <w:rsid w:val="00322B00"/>
    <w:rsid w:val="00323508"/>
    <w:rsid w:val="00323659"/>
    <w:rsid w:val="00323AA2"/>
    <w:rsid w:val="00323B4A"/>
    <w:rsid w:val="00323D5C"/>
    <w:rsid w:val="00323EF2"/>
    <w:rsid w:val="00324044"/>
    <w:rsid w:val="003242B7"/>
    <w:rsid w:val="003244FC"/>
    <w:rsid w:val="003248B2"/>
    <w:rsid w:val="00324B71"/>
    <w:rsid w:val="00324CC1"/>
    <w:rsid w:val="003252AF"/>
    <w:rsid w:val="00325779"/>
    <w:rsid w:val="00325CF4"/>
    <w:rsid w:val="00325E8D"/>
    <w:rsid w:val="00326129"/>
    <w:rsid w:val="003261E5"/>
    <w:rsid w:val="003266EB"/>
    <w:rsid w:val="003266EE"/>
    <w:rsid w:val="00326759"/>
    <w:rsid w:val="00326939"/>
    <w:rsid w:val="00326C04"/>
    <w:rsid w:val="00327282"/>
    <w:rsid w:val="0032730D"/>
    <w:rsid w:val="00327388"/>
    <w:rsid w:val="003273E5"/>
    <w:rsid w:val="0032749B"/>
    <w:rsid w:val="00327523"/>
    <w:rsid w:val="00327A34"/>
    <w:rsid w:val="00327CE3"/>
    <w:rsid w:val="00327FD6"/>
    <w:rsid w:val="00327FE2"/>
    <w:rsid w:val="0033006D"/>
    <w:rsid w:val="0033009A"/>
    <w:rsid w:val="0033020E"/>
    <w:rsid w:val="00330253"/>
    <w:rsid w:val="003302AC"/>
    <w:rsid w:val="003304AF"/>
    <w:rsid w:val="0033073D"/>
    <w:rsid w:val="0033078B"/>
    <w:rsid w:val="003307E4"/>
    <w:rsid w:val="0033088C"/>
    <w:rsid w:val="00330B95"/>
    <w:rsid w:val="0033107B"/>
    <w:rsid w:val="003311B0"/>
    <w:rsid w:val="0033143B"/>
    <w:rsid w:val="00331518"/>
    <w:rsid w:val="00331545"/>
    <w:rsid w:val="00331554"/>
    <w:rsid w:val="003315E2"/>
    <w:rsid w:val="0033168D"/>
    <w:rsid w:val="0033188F"/>
    <w:rsid w:val="00331963"/>
    <w:rsid w:val="00331A2B"/>
    <w:rsid w:val="00331E2F"/>
    <w:rsid w:val="00331E50"/>
    <w:rsid w:val="003324B9"/>
    <w:rsid w:val="0033258C"/>
    <w:rsid w:val="0033269D"/>
    <w:rsid w:val="00332977"/>
    <w:rsid w:val="00332B47"/>
    <w:rsid w:val="00332C07"/>
    <w:rsid w:val="00332E31"/>
    <w:rsid w:val="00332F92"/>
    <w:rsid w:val="003330C6"/>
    <w:rsid w:val="0033339A"/>
    <w:rsid w:val="0033345B"/>
    <w:rsid w:val="003335E9"/>
    <w:rsid w:val="00333613"/>
    <w:rsid w:val="003338CA"/>
    <w:rsid w:val="00333998"/>
    <w:rsid w:val="00333C9F"/>
    <w:rsid w:val="00333F74"/>
    <w:rsid w:val="00333F85"/>
    <w:rsid w:val="00334075"/>
    <w:rsid w:val="00334165"/>
    <w:rsid w:val="00334419"/>
    <w:rsid w:val="0033444B"/>
    <w:rsid w:val="00334C6A"/>
    <w:rsid w:val="00334E72"/>
    <w:rsid w:val="00334F58"/>
    <w:rsid w:val="00334FCE"/>
    <w:rsid w:val="00335284"/>
    <w:rsid w:val="00335358"/>
    <w:rsid w:val="00335499"/>
    <w:rsid w:val="003354A5"/>
    <w:rsid w:val="00335791"/>
    <w:rsid w:val="00335865"/>
    <w:rsid w:val="003359B3"/>
    <w:rsid w:val="00335C63"/>
    <w:rsid w:val="00335CAC"/>
    <w:rsid w:val="00335CCD"/>
    <w:rsid w:val="00335CFC"/>
    <w:rsid w:val="00335DE3"/>
    <w:rsid w:val="00335F36"/>
    <w:rsid w:val="00336178"/>
    <w:rsid w:val="003367FB"/>
    <w:rsid w:val="00336C6D"/>
    <w:rsid w:val="00336D45"/>
    <w:rsid w:val="00336D56"/>
    <w:rsid w:val="00337580"/>
    <w:rsid w:val="0033782F"/>
    <w:rsid w:val="00337928"/>
    <w:rsid w:val="00337B37"/>
    <w:rsid w:val="00337B8C"/>
    <w:rsid w:val="00337C3B"/>
    <w:rsid w:val="00337E6A"/>
    <w:rsid w:val="00337EAE"/>
    <w:rsid w:val="00340313"/>
    <w:rsid w:val="003408FA"/>
    <w:rsid w:val="00340B3A"/>
    <w:rsid w:val="00340ECD"/>
    <w:rsid w:val="003411F1"/>
    <w:rsid w:val="003411FF"/>
    <w:rsid w:val="0034128F"/>
    <w:rsid w:val="003413C8"/>
    <w:rsid w:val="0034148D"/>
    <w:rsid w:val="0034164E"/>
    <w:rsid w:val="003416C8"/>
    <w:rsid w:val="003417CA"/>
    <w:rsid w:val="003417F2"/>
    <w:rsid w:val="003417F9"/>
    <w:rsid w:val="0034183B"/>
    <w:rsid w:val="00341A61"/>
    <w:rsid w:val="00341A90"/>
    <w:rsid w:val="00341B9F"/>
    <w:rsid w:val="00341BD7"/>
    <w:rsid w:val="0034200C"/>
    <w:rsid w:val="00342475"/>
    <w:rsid w:val="0034247E"/>
    <w:rsid w:val="00342697"/>
    <w:rsid w:val="00342A60"/>
    <w:rsid w:val="00342E31"/>
    <w:rsid w:val="00342E35"/>
    <w:rsid w:val="003431EA"/>
    <w:rsid w:val="003435CE"/>
    <w:rsid w:val="00343652"/>
    <w:rsid w:val="003437E5"/>
    <w:rsid w:val="0034383E"/>
    <w:rsid w:val="00343CE2"/>
    <w:rsid w:val="00343DA8"/>
    <w:rsid w:val="00343F7D"/>
    <w:rsid w:val="00343F88"/>
    <w:rsid w:val="00344072"/>
    <w:rsid w:val="00344159"/>
    <w:rsid w:val="003441A4"/>
    <w:rsid w:val="0034439A"/>
    <w:rsid w:val="00344594"/>
    <w:rsid w:val="003445D4"/>
    <w:rsid w:val="00344829"/>
    <w:rsid w:val="0034483C"/>
    <w:rsid w:val="0034494F"/>
    <w:rsid w:val="00344DB5"/>
    <w:rsid w:val="00344E50"/>
    <w:rsid w:val="0034509F"/>
    <w:rsid w:val="003450DD"/>
    <w:rsid w:val="0034552C"/>
    <w:rsid w:val="00345578"/>
    <w:rsid w:val="003455C7"/>
    <w:rsid w:val="00345791"/>
    <w:rsid w:val="003457AE"/>
    <w:rsid w:val="00345A21"/>
    <w:rsid w:val="00345FCF"/>
    <w:rsid w:val="003463FE"/>
    <w:rsid w:val="00346581"/>
    <w:rsid w:val="00346A20"/>
    <w:rsid w:val="0034708E"/>
    <w:rsid w:val="003474A8"/>
    <w:rsid w:val="003475EE"/>
    <w:rsid w:val="00347CCC"/>
    <w:rsid w:val="00347EB4"/>
    <w:rsid w:val="00347F51"/>
    <w:rsid w:val="00350331"/>
    <w:rsid w:val="003503E5"/>
    <w:rsid w:val="00350458"/>
    <w:rsid w:val="00350787"/>
    <w:rsid w:val="00350A1F"/>
    <w:rsid w:val="00350B33"/>
    <w:rsid w:val="00350CD6"/>
    <w:rsid w:val="00350D79"/>
    <w:rsid w:val="00350E78"/>
    <w:rsid w:val="00350EF2"/>
    <w:rsid w:val="00350FD9"/>
    <w:rsid w:val="003514BA"/>
    <w:rsid w:val="0035166F"/>
    <w:rsid w:val="00351DD4"/>
    <w:rsid w:val="00352320"/>
    <w:rsid w:val="00352616"/>
    <w:rsid w:val="003529A5"/>
    <w:rsid w:val="00352CBF"/>
    <w:rsid w:val="003531CB"/>
    <w:rsid w:val="003531E2"/>
    <w:rsid w:val="003532CC"/>
    <w:rsid w:val="003534AC"/>
    <w:rsid w:val="00353874"/>
    <w:rsid w:val="00353C13"/>
    <w:rsid w:val="00353DF9"/>
    <w:rsid w:val="0035402B"/>
    <w:rsid w:val="003540B2"/>
    <w:rsid w:val="003545D9"/>
    <w:rsid w:val="00354619"/>
    <w:rsid w:val="00354823"/>
    <w:rsid w:val="003548E6"/>
    <w:rsid w:val="0035508C"/>
    <w:rsid w:val="0035521F"/>
    <w:rsid w:val="00355269"/>
    <w:rsid w:val="00355442"/>
    <w:rsid w:val="00355809"/>
    <w:rsid w:val="003558D7"/>
    <w:rsid w:val="003559B9"/>
    <w:rsid w:val="00355E8E"/>
    <w:rsid w:val="00355FD0"/>
    <w:rsid w:val="0035681F"/>
    <w:rsid w:val="00356DD3"/>
    <w:rsid w:val="00356DE8"/>
    <w:rsid w:val="00356DF2"/>
    <w:rsid w:val="00356EA6"/>
    <w:rsid w:val="00356F27"/>
    <w:rsid w:val="00356FFE"/>
    <w:rsid w:val="0035739B"/>
    <w:rsid w:val="003573E8"/>
    <w:rsid w:val="00357BDD"/>
    <w:rsid w:val="00357F00"/>
    <w:rsid w:val="00357F71"/>
    <w:rsid w:val="00357FCC"/>
    <w:rsid w:val="0036025F"/>
    <w:rsid w:val="003602B4"/>
    <w:rsid w:val="003602CA"/>
    <w:rsid w:val="00360348"/>
    <w:rsid w:val="00360414"/>
    <w:rsid w:val="003604FF"/>
    <w:rsid w:val="00360505"/>
    <w:rsid w:val="00360779"/>
    <w:rsid w:val="00360864"/>
    <w:rsid w:val="00360A15"/>
    <w:rsid w:val="00360C05"/>
    <w:rsid w:val="00360E6B"/>
    <w:rsid w:val="003610BD"/>
    <w:rsid w:val="003610BF"/>
    <w:rsid w:val="003611D4"/>
    <w:rsid w:val="003615F2"/>
    <w:rsid w:val="00361617"/>
    <w:rsid w:val="00361660"/>
    <w:rsid w:val="00361833"/>
    <w:rsid w:val="00361C54"/>
    <w:rsid w:val="003622B8"/>
    <w:rsid w:val="0036245F"/>
    <w:rsid w:val="00362857"/>
    <w:rsid w:val="003628C8"/>
    <w:rsid w:val="00362996"/>
    <w:rsid w:val="00362B62"/>
    <w:rsid w:val="00362C37"/>
    <w:rsid w:val="00362DB4"/>
    <w:rsid w:val="00362F9C"/>
    <w:rsid w:val="00362FE2"/>
    <w:rsid w:val="00363249"/>
    <w:rsid w:val="003639AA"/>
    <w:rsid w:val="00363B2C"/>
    <w:rsid w:val="00363CCE"/>
    <w:rsid w:val="00363E29"/>
    <w:rsid w:val="00363FCE"/>
    <w:rsid w:val="003640A1"/>
    <w:rsid w:val="00364423"/>
    <w:rsid w:val="003644B0"/>
    <w:rsid w:val="003647AD"/>
    <w:rsid w:val="00364A0F"/>
    <w:rsid w:val="00364BFA"/>
    <w:rsid w:val="00364CA5"/>
    <w:rsid w:val="003651EC"/>
    <w:rsid w:val="003651F5"/>
    <w:rsid w:val="0036543A"/>
    <w:rsid w:val="00365450"/>
    <w:rsid w:val="003655B5"/>
    <w:rsid w:val="00365618"/>
    <w:rsid w:val="00365779"/>
    <w:rsid w:val="00365866"/>
    <w:rsid w:val="00365AFD"/>
    <w:rsid w:val="00365D7D"/>
    <w:rsid w:val="00365F51"/>
    <w:rsid w:val="00365FAF"/>
    <w:rsid w:val="00365FFC"/>
    <w:rsid w:val="003661FD"/>
    <w:rsid w:val="0036621B"/>
    <w:rsid w:val="003665BD"/>
    <w:rsid w:val="0036675C"/>
    <w:rsid w:val="003668BB"/>
    <w:rsid w:val="0036714F"/>
    <w:rsid w:val="003673BE"/>
    <w:rsid w:val="003677E8"/>
    <w:rsid w:val="00367993"/>
    <w:rsid w:val="00367A6F"/>
    <w:rsid w:val="003702D5"/>
    <w:rsid w:val="003708FF"/>
    <w:rsid w:val="003710EC"/>
    <w:rsid w:val="00371112"/>
    <w:rsid w:val="003712EB"/>
    <w:rsid w:val="003716C6"/>
    <w:rsid w:val="00371B55"/>
    <w:rsid w:val="00371C17"/>
    <w:rsid w:val="00371C90"/>
    <w:rsid w:val="00372569"/>
    <w:rsid w:val="003728CA"/>
    <w:rsid w:val="00372AD7"/>
    <w:rsid w:val="00372CAD"/>
    <w:rsid w:val="00372CE0"/>
    <w:rsid w:val="00372DF4"/>
    <w:rsid w:val="00372E4D"/>
    <w:rsid w:val="00373236"/>
    <w:rsid w:val="00373EC3"/>
    <w:rsid w:val="00373ECD"/>
    <w:rsid w:val="00374077"/>
    <w:rsid w:val="00374A17"/>
    <w:rsid w:val="00374DD4"/>
    <w:rsid w:val="00374E85"/>
    <w:rsid w:val="00374F98"/>
    <w:rsid w:val="00375170"/>
    <w:rsid w:val="00375189"/>
    <w:rsid w:val="00375467"/>
    <w:rsid w:val="00375544"/>
    <w:rsid w:val="003759FA"/>
    <w:rsid w:val="00375B8C"/>
    <w:rsid w:val="00375DEF"/>
    <w:rsid w:val="00375E68"/>
    <w:rsid w:val="00375F7E"/>
    <w:rsid w:val="0037692F"/>
    <w:rsid w:val="00376AA8"/>
    <w:rsid w:val="0037716A"/>
    <w:rsid w:val="0037729D"/>
    <w:rsid w:val="003773BF"/>
    <w:rsid w:val="00377C4D"/>
    <w:rsid w:val="003801E2"/>
    <w:rsid w:val="00380451"/>
    <w:rsid w:val="00380663"/>
    <w:rsid w:val="003806EC"/>
    <w:rsid w:val="0038081A"/>
    <w:rsid w:val="00380930"/>
    <w:rsid w:val="00380A6F"/>
    <w:rsid w:val="00381337"/>
    <w:rsid w:val="00381528"/>
    <w:rsid w:val="0038187A"/>
    <w:rsid w:val="00381E62"/>
    <w:rsid w:val="00381F7B"/>
    <w:rsid w:val="003820C0"/>
    <w:rsid w:val="00382384"/>
    <w:rsid w:val="00382853"/>
    <w:rsid w:val="00382D75"/>
    <w:rsid w:val="00382DB2"/>
    <w:rsid w:val="00382EF5"/>
    <w:rsid w:val="00382F3D"/>
    <w:rsid w:val="00382F55"/>
    <w:rsid w:val="0038312E"/>
    <w:rsid w:val="00383212"/>
    <w:rsid w:val="0038330D"/>
    <w:rsid w:val="003833E9"/>
    <w:rsid w:val="003835BA"/>
    <w:rsid w:val="003836B2"/>
    <w:rsid w:val="003838B7"/>
    <w:rsid w:val="003838C3"/>
    <w:rsid w:val="003838C4"/>
    <w:rsid w:val="00383A5E"/>
    <w:rsid w:val="00383E26"/>
    <w:rsid w:val="00383EF8"/>
    <w:rsid w:val="0038441F"/>
    <w:rsid w:val="003844AE"/>
    <w:rsid w:val="003848D1"/>
    <w:rsid w:val="00384917"/>
    <w:rsid w:val="00384929"/>
    <w:rsid w:val="00384DA1"/>
    <w:rsid w:val="0038512E"/>
    <w:rsid w:val="00385421"/>
    <w:rsid w:val="0038543A"/>
    <w:rsid w:val="00385463"/>
    <w:rsid w:val="00385466"/>
    <w:rsid w:val="00385DDB"/>
    <w:rsid w:val="00385F46"/>
    <w:rsid w:val="00386290"/>
    <w:rsid w:val="0038637D"/>
    <w:rsid w:val="003867B1"/>
    <w:rsid w:val="003868EA"/>
    <w:rsid w:val="00386A71"/>
    <w:rsid w:val="00386BB5"/>
    <w:rsid w:val="00386C8D"/>
    <w:rsid w:val="00386D99"/>
    <w:rsid w:val="00387013"/>
    <w:rsid w:val="0038714F"/>
    <w:rsid w:val="00387247"/>
    <w:rsid w:val="00387481"/>
    <w:rsid w:val="003874C1"/>
    <w:rsid w:val="00387724"/>
    <w:rsid w:val="00387838"/>
    <w:rsid w:val="003878D8"/>
    <w:rsid w:val="0038790F"/>
    <w:rsid w:val="003879CE"/>
    <w:rsid w:val="00387D2E"/>
    <w:rsid w:val="0039061D"/>
    <w:rsid w:val="0039070D"/>
    <w:rsid w:val="00390854"/>
    <w:rsid w:val="003908B5"/>
    <w:rsid w:val="003909A3"/>
    <w:rsid w:val="00390AAF"/>
    <w:rsid w:val="00390AD3"/>
    <w:rsid w:val="00390D2F"/>
    <w:rsid w:val="00391411"/>
    <w:rsid w:val="00391418"/>
    <w:rsid w:val="0039175A"/>
    <w:rsid w:val="003919A4"/>
    <w:rsid w:val="00391E1D"/>
    <w:rsid w:val="00391F52"/>
    <w:rsid w:val="0039210D"/>
    <w:rsid w:val="0039212B"/>
    <w:rsid w:val="003922C8"/>
    <w:rsid w:val="003925E1"/>
    <w:rsid w:val="00392634"/>
    <w:rsid w:val="003927D7"/>
    <w:rsid w:val="0039294F"/>
    <w:rsid w:val="00392ED1"/>
    <w:rsid w:val="00392F29"/>
    <w:rsid w:val="00393089"/>
    <w:rsid w:val="00393147"/>
    <w:rsid w:val="00393201"/>
    <w:rsid w:val="0039332A"/>
    <w:rsid w:val="00393824"/>
    <w:rsid w:val="003938D1"/>
    <w:rsid w:val="00393AB8"/>
    <w:rsid w:val="00393F9B"/>
    <w:rsid w:val="0039410B"/>
    <w:rsid w:val="00394535"/>
    <w:rsid w:val="0039466B"/>
    <w:rsid w:val="003947F2"/>
    <w:rsid w:val="003948F7"/>
    <w:rsid w:val="003949DB"/>
    <w:rsid w:val="00394C95"/>
    <w:rsid w:val="00394D59"/>
    <w:rsid w:val="00395023"/>
    <w:rsid w:val="003951C7"/>
    <w:rsid w:val="003952E6"/>
    <w:rsid w:val="003958BA"/>
    <w:rsid w:val="00395924"/>
    <w:rsid w:val="00395AA7"/>
    <w:rsid w:val="00395C4E"/>
    <w:rsid w:val="00395E54"/>
    <w:rsid w:val="00396100"/>
    <w:rsid w:val="00396252"/>
    <w:rsid w:val="0039640B"/>
    <w:rsid w:val="00396599"/>
    <w:rsid w:val="00396695"/>
    <w:rsid w:val="00396731"/>
    <w:rsid w:val="003967BC"/>
    <w:rsid w:val="00396903"/>
    <w:rsid w:val="00396C11"/>
    <w:rsid w:val="00396C15"/>
    <w:rsid w:val="00396C6F"/>
    <w:rsid w:val="00396E70"/>
    <w:rsid w:val="00396EDD"/>
    <w:rsid w:val="003972C6"/>
    <w:rsid w:val="003978C6"/>
    <w:rsid w:val="003978EC"/>
    <w:rsid w:val="00397934"/>
    <w:rsid w:val="00397A40"/>
    <w:rsid w:val="00397B14"/>
    <w:rsid w:val="00397BFC"/>
    <w:rsid w:val="00397E63"/>
    <w:rsid w:val="00397F2C"/>
    <w:rsid w:val="00397F36"/>
    <w:rsid w:val="003A000C"/>
    <w:rsid w:val="003A036D"/>
    <w:rsid w:val="003A0376"/>
    <w:rsid w:val="003A0945"/>
    <w:rsid w:val="003A0B1E"/>
    <w:rsid w:val="003A0CF7"/>
    <w:rsid w:val="003A0F64"/>
    <w:rsid w:val="003A11E1"/>
    <w:rsid w:val="003A15B0"/>
    <w:rsid w:val="003A192C"/>
    <w:rsid w:val="003A19FE"/>
    <w:rsid w:val="003A1B44"/>
    <w:rsid w:val="003A1DAB"/>
    <w:rsid w:val="003A1E8F"/>
    <w:rsid w:val="003A21C1"/>
    <w:rsid w:val="003A2285"/>
    <w:rsid w:val="003A24C4"/>
    <w:rsid w:val="003A2621"/>
    <w:rsid w:val="003A2A4C"/>
    <w:rsid w:val="003A2D76"/>
    <w:rsid w:val="003A2E8D"/>
    <w:rsid w:val="003A30A8"/>
    <w:rsid w:val="003A349F"/>
    <w:rsid w:val="003A384F"/>
    <w:rsid w:val="003A39D5"/>
    <w:rsid w:val="003A3EC9"/>
    <w:rsid w:val="003A3ED5"/>
    <w:rsid w:val="003A42D0"/>
    <w:rsid w:val="003A45AE"/>
    <w:rsid w:val="003A4665"/>
    <w:rsid w:val="003A4751"/>
    <w:rsid w:val="003A48C4"/>
    <w:rsid w:val="003A4B0E"/>
    <w:rsid w:val="003A4C8E"/>
    <w:rsid w:val="003A4CB5"/>
    <w:rsid w:val="003A4E4B"/>
    <w:rsid w:val="003A5086"/>
    <w:rsid w:val="003A52AA"/>
    <w:rsid w:val="003A5338"/>
    <w:rsid w:val="003A551C"/>
    <w:rsid w:val="003A56C3"/>
    <w:rsid w:val="003A5A0D"/>
    <w:rsid w:val="003A5E6B"/>
    <w:rsid w:val="003A60D3"/>
    <w:rsid w:val="003A6891"/>
    <w:rsid w:val="003A6906"/>
    <w:rsid w:val="003A692C"/>
    <w:rsid w:val="003A698E"/>
    <w:rsid w:val="003A6ADA"/>
    <w:rsid w:val="003A6AE3"/>
    <w:rsid w:val="003A6B5B"/>
    <w:rsid w:val="003A6C15"/>
    <w:rsid w:val="003A705F"/>
    <w:rsid w:val="003A72D4"/>
    <w:rsid w:val="003A7B0F"/>
    <w:rsid w:val="003A7B65"/>
    <w:rsid w:val="003A7B9D"/>
    <w:rsid w:val="003A7BDA"/>
    <w:rsid w:val="003B013B"/>
    <w:rsid w:val="003B022B"/>
    <w:rsid w:val="003B0253"/>
    <w:rsid w:val="003B0407"/>
    <w:rsid w:val="003B076D"/>
    <w:rsid w:val="003B0851"/>
    <w:rsid w:val="003B0878"/>
    <w:rsid w:val="003B0CCC"/>
    <w:rsid w:val="003B1102"/>
    <w:rsid w:val="003B122D"/>
    <w:rsid w:val="003B15B2"/>
    <w:rsid w:val="003B18F0"/>
    <w:rsid w:val="003B1AA0"/>
    <w:rsid w:val="003B1B37"/>
    <w:rsid w:val="003B1F22"/>
    <w:rsid w:val="003B230F"/>
    <w:rsid w:val="003B2944"/>
    <w:rsid w:val="003B2B1F"/>
    <w:rsid w:val="003B2C99"/>
    <w:rsid w:val="003B2D38"/>
    <w:rsid w:val="003B2F10"/>
    <w:rsid w:val="003B3017"/>
    <w:rsid w:val="003B32E0"/>
    <w:rsid w:val="003B33CF"/>
    <w:rsid w:val="003B3402"/>
    <w:rsid w:val="003B35A0"/>
    <w:rsid w:val="003B38FB"/>
    <w:rsid w:val="003B3BAD"/>
    <w:rsid w:val="003B3C21"/>
    <w:rsid w:val="003B3D12"/>
    <w:rsid w:val="003B3DF7"/>
    <w:rsid w:val="003B3E44"/>
    <w:rsid w:val="003B3F69"/>
    <w:rsid w:val="003B406F"/>
    <w:rsid w:val="003B4091"/>
    <w:rsid w:val="003B427F"/>
    <w:rsid w:val="003B43E6"/>
    <w:rsid w:val="003B450A"/>
    <w:rsid w:val="003B456C"/>
    <w:rsid w:val="003B460A"/>
    <w:rsid w:val="003B4755"/>
    <w:rsid w:val="003B4800"/>
    <w:rsid w:val="003B4A8E"/>
    <w:rsid w:val="003B4C6C"/>
    <w:rsid w:val="003B4CAC"/>
    <w:rsid w:val="003B4D6C"/>
    <w:rsid w:val="003B4ED9"/>
    <w:rsid w:val="003B4FC6"/>
    <w:rsid w:val="003B508B"/>
    <w:rsid w:val="003B51A7"/>
    <w:rsid w:val="003B51B2"/>
    <w:rsid w:val="003B5342"/>
    <w:rsid w:val="003B5371"/>
    <w:rsid w:val="003B590A"/>
    <w:rsid w:val="003B5B4F"/>
    <w:rsid w:val="003B5C46"/>
    <w:rsid w:val="003B600E"/>
    <w:rsid w:val="003B6698"/>
    <w:rsid w:val="003B7075"/>
    <w:rsid w:val="003B70EA"/>
    <w:rsid w:val="003B7259"/>
    <w:rsid w:val="003B73FD"/>
    <w:rsid w:val="003B7742"/>
    <w:rsid w:val="003B77DA"/>
    <w:rsid w:val="003B7AB0"/>
    <w:rsid w:val="003C00CA"/>
    <w:rsid w:val="003C0156"/>
    <w:rsid w:val="003C02BB"/>
    <w:rsid w:val="003C03A1"/>
    <w:rsid w:val="003C03F2"/>
    <w:rsid w:val="003C044D"/>
    <w:rsid w:val="003C0C6F"/>
    <w:rsid w:val="003C0D39"/>
    <w:rsid w:val="003C0E0B"/>
    <w:rsid w:val="003C1170"/>
    <w:rsid w:val="003C125A"/>
    <w:rsid w:val="003C12F1"/>
    <w:rsid w:val="003C16E0"/>
    <w:rsid w:val="003C1866"/>
    <w:rsid w:val="003C188A"/>
    <w:rsid w:val="003C1AA2"/>
    <w:rsid w:val="003C1B78"/>
    <w:rsid w:val="003C1B95"/>
    <w:rsid w:val="003C1C36"/>
    <w:rsid w:val="003C1E44"/>
    <w:rsid w:val="003C1E89"/>
    <w:rsid w:val="003C2135"/>
    <w:rsid w:val="003C21A9"/>
    <w:rsid w:val="003C22A9"/>
    <w:rsid w:val="003C2BA5"/>
    <w:rsid w:val="003C2C8A"/>
    <w:rsid w:val="003C2CBA"/>
    <w:rsid w:val="003C2DEA"/>
    <w:rsid w:val="003C2EDC"/>
    <w:rsid w:val="003C32B6"/>
    <w:rsid w:val="003C338D"/>
    <w:rsid w:val="003C35E0"/>
    <w:rsid w:val="003C377E"/>
    <w:rsid w:val="003C382F"/>
    <w:rsid w:val="003C3CA5"/>
    <w:rsid w:val="003C3CCF"/>
    <w:rsid w:val="003C4221"/>
    <w:rsid w:val="003C4574"/>
    <w:rsid w:val="003C45BC"/>
    <w:rsid w:val="003C45CC"/>
    <w:rsid w:val="003C474B"/>
    <w:rsid w:val="003C4A13"/>
    <w:rsid w:val="003C4C4C"/>
    <w:rsid w:val="003C4ECC"/>
    <w:rsid w:val="003C5141"/>
    <w:rsid w:val="003C5166"/>
    <w:rsid w:val="003C526F"/>
    <w:rsid w:val="003C57DF"/>
    <w:rsid w:val="003C5C6A"/>
    <w:rsid w:val="003C5EF2"/>
    <w:rsid w:val="003C6333"/>
    <w:rsid w:val="003C67A6"/>
    <w:rsid w:val="003C6AB8"/>
    <w:rsid w:val="003C6AE2"/>
    <w:rsid w:val="003C7020"/>
    <w:rsid w:val="003C724C"/>
    <w:rsid w:val="003C7347"/>
    <w:rsid w:val="003C74F6"/>
    <w:rsid w:val="003C78AD"/>
    <w:rsid w:val="003C7A9D"/>
    <w:rsid w:val="003C7F29"/>
    <w:rsid w:val="003D0290"/>
    <w:rsid w:val="003D03B1"/>
    <w:rsid w:val="003D09E6"/>
    <w:rsid w:val="003D09EF"/>
    <w:rsid w:val="003D0ADA"/>
    <w:rsid w:val="003D0B4F"/>
    <w:rsid w:val="003D0CE3"/>
    <w:rsid w:val="003D1602"/>
    <w:rsid w:val="003D183B"/>
    <w:rsid w:val="003D1E34"/>
    <w:rsid w:val="003D1F27"/>
    <w:rsid w:val="003D2308"/>
    <w:rsid w:val="003D2390"/>
    <w:rsid w:val="003D249D"/>
    <w:rsid w:val="003D24FD"/>
    <w:rsid w:val="003D265A"/>
    <w:rsid w:val="003D26E0"/>
    <w:rsid w:val="003D26F7"/>
    <w:rsid w:val="003D2742"/>
    <w:rsid w:val="003D29DF"/>
    <w:rsid w:val="003D2B4D"/>
    <w:rsid w:val="003D2C35"/>
    <w:rsid w:val="003D2D9B"/>
    <w:rsid w:val="003D2DAF"/>
    <w:rsid w:val="003D2E5F"/>
    <w:rsid w:val="003D330C"/>
    <w:rsid w:val="003D384F"/>
    <w:rsid w:val="003D38A7"/>
    <w:rsid w:val="003D40F9"/>
    <w:rsid w:val="003D4231"/>
    <w:rsid w:val="003D4991"/>
    <w:rsid w:val="003D49CB"/>
    <w:rsid w:val="003D49DE"/>
    <w:rsid w:val="003D4C30"/>
    <w:rsid w:val="003D4E4A"/>
    <w:rsid w:val="003D516F"/>
    <w:rsid w:val="003D5322"/>
    <w:rsid w:val="003D5421"/>
    <w:rsid w:val="003D558A"/>
    <w:rsid w:val="003D5623"/>
    <w:rsid w:val="003D5713"/>
    <w:rsid w:val="003D57D6"/>
    <w:rsid w:val="003D5B05"/>
    <w:rsid w:val="003D5BBF"/>
    <w:rsid w:val="003D5FC6"/>
    <w:rsid w:val="003D644D"/>
    <w:rsid w:val="003D6790"/>
    <w:rsid w:val="003D679D"/>
    <w:rsid w:val="003D6CB1"/>
    <w:rsid w:val="003D7066"/>
    <w:rsid w:val="003D71CE"/>
    <w:rsid w:val="003D73C2"/>
    <w:rsid w:val="003D7481"/>
    <w:rsid w:val="003D7648"/>
    <w:rsid w:val="003D788E"/>
    <w:rsid w:val="003D78D7"/>
    <w:rsid w:val="003D7B42"/>
    <w:rsid w:val="003D7DA7"/>
    <w:rsid w:val="003D7DF8"/>
    <w:rsid w:val="003E02F3"/>
    <w:rsid w:val="003E03AD"/>
    <w:rsid w:val="003E048E"/>
    <w:rsid w:val="003E0571"/>
    <w:rsid w:val="003E0594"/>
    <w:rsid w:val="003E0DE0"/>
    <w:rsid w:val="003E0F23"/>
    <w:rsid w:val="003E13D4"/>
    <w:rsid w:val="003E1822"/>
    <w:rsid w:val="003E18E7"/>
    <w:rsid w:val="003E1943"/>
    <w:rsid w:val="003E1B0C"/>
    <w:rsid w:val="003E1D7B"/>
    <w:rsid w:val="003E1E87"/>
    <w:rsid w:val="003E1ECD"/>
    <w:rsid w:val="003E20C8"/>
    <w:rsid w:val="003E22AA"/>
    <w:rsid w:val="003E237F"/>
    <w:rsid w:val="003E241A"/>
    <w:rsid w:val="003E253C"/>
    <w:rsid w:val="003E268C"/>
    <w:rsid w:val="003E2883"/>
    <w:rsid w:val="003E298E"/>
    <w:rsid w:val="003E2A7C"/>
    <w:rsid w:val="003E2C84"/>
    <w:rsid w:val="003E2DD5"/>
    <w:rsid w:val="003E2DE9"/>
    <w:rsid w:val="003E2FF9"/>
    <w:rsid w:val="003E3080"/>
    <w:rsid w:val="003E3287"/>
    <w:rsid w:val="003E33AE"/>
    <w:rsid w:val="003E33C7"/>
    <w:rsid w:val="003E3989"/>
    <w:rsid w:val="003E3B79"/>
    <w:rsid w:val="003E3CFD"/>
    <w:rsid w:val="003E3DB1"/>
    <w:rsid w:val="003E3FCF"/>
    <w:rsid w:val="003E442F"/>
    <w:rsid w:val="003E489E"/>
    <w:rsid w:val="003E4C31"/>
    <w:rsid w:val="003E5002"/>
    <w:rsid w:val="003E5020"/>
    <w:rsid w:val="003E5359"/>
    <w:rsid w:val="003E5472"/>
    <w:rsid w:val="003E5550"/>
    <w:rsid w:val="003E56A7"/>
    <w:rsid w:val="003E5A48"/>
    <w:rsid w:val="003E5E94"/>
    <w:rsid w:val="003E60AB"/>
    <w:rsid w:val="003E6448"/>
    <w:rsid w:val="003E688E"/>
    <w:rsid w:val="003E6B04"/>
    <w:rsid w:val="003E6C76"/>
    <w:rsid w:val="003E6E6F"/>
    <w:rsid w:val="003E6EAB"/>
    <w:rsid w:val="003E70D7"/>
    <w:rsid w:val="003E7137"/>
    <w:rsid w:val="003E7978"/>
    <w:rsid w:val="003E7D05"/>
    <w:rsid w:val="003F02AB"/>
    <w:rsid w:val="003F05B4"/>
    <w:rsid w:val="003F0664"/>
    <w:rsid w:val="003F06CF"/>
    <w:rsid w:val="003F084D"/>
    <w:rsid w:val="003F0938"/>
    <w:rsid w:val="003F098C"/>
    <w:rsid w:val="003F0D83"/>
    <w:rsid w:val="003F15A9"/>
    <w:rsid w:val="003F16FE"/>
    <w:rsid w:val="003F189B"/>
    <w:rsid w:val="003F19BB"/>
    <w:rsid w:val="003F1D45"/>
    <w:rsid w:val="003F249B"/>
    <w:rsid w:val="003F272A"/>
    <w:rsid w:val="003F296F"/>
    <w:rsid w:val="003F2DB8"/>
    <w:rsid w:val="003F2F5D"/>
    <w:rsid w:val="003F30A3"/>
    <w:rsid w:val="003F328A"/>
    <w:rsid w:val="003F339D"/>
    <w:rsid w:val="003F34A6"/>
    <w:rsid w:val="003F3F2F"/>
    <w:rsid w:val="003F3FCF"/>
    <w:rsid w:val="003F42A2"/>
    <w:rsid w:val="003F49D0"/>
    <w:rsid w:val="003F4E8F"/>
    <w:rsid w:val="003F4EC1"/>
    <w:rsid w:val="003F4F34"/>
    <w:rsid w:val="003F511D"/>
    <w:rsid w:val="003F515C"/>
    <w:rsid w:val="003F51F0"/>
    <w:rsid w:val="003F52B4"/>
    <w:rsid w:val="003F5462"/>
    <w:rsid w:val="003F5496"/>
    <w:rsid w:val="003F54CE"/>
    <w:rsid w:val="003F54E8"/>
    <w:rsid w:val="003F5904"/>
    <w:rsid w:val="003F6100"/>
    <w:rsid w:val="003F6176"/>
    <w:rsid w:val="003F6198"/>
    <w:rsid w:val="003F641B"/>
    <w:rsid w:val="003F653D"/>
    <w:rsid w:val="003F6841"/>
    <w:rsid w:val="003F6B59"/>
    <w:rsid w:val="003F6FCC"/>
    <w:rsid w:val="003F6FF2"/>
    <w:rsid w:val="003F71E4"/>
    <w:rsid w:val="003F7517"/>
    <w:rsid w:val="003F7557"/>
    <w:rsid w:val="003F7809"/>
    <w:rsid w:val="003F791B"/>
    <w:rsid w:val="003F7C6D"/>
    <w:rsid w:val="003F7E50"/>
    <w:rsid w:val="004003CF"/>
    <w:rsid w:val="0040096E"/>
    <w:rsid w:val="004009AB"/>
    <w:rsid w:val="004009FA"/>
    <w:rsid w:val="00400AAB"/>
    <w:rsid w:val="00400D97"/>
    <w:rsid w:val="00400F3B"/>
    <w:rsid w:val="004010D3"/>
    <w:rsid w:val="00401177"/>
    <w:rsid w:val="00401C2D"/>
    <w:rsid w:val="00401DB7"/>
    <w:rsid w:val="00401E28"/>
    <w:rsid w:val="004020EE"/>
    <w:rsid w:val="00402228"/>
    <w:rsid w:val="0040222E"/>
    <w:rsid w:val="0040258F"/>
    <w:rsid w:val="00402659"/>
    <w:rsid w:val="00402692"/>
    <w:rsid w:val="004029C8"/>
    <w:rsid w:val="00402B2F"/>
    <w:rsid w:val="00402C5C"/>
    <w:rsid w:val="00402D3B"/>
    <w:rsid w:val="004032C0"/>
    <w:rsid w:val="00403334"/>
    <w:rsid w:val="00403362"/>
    <w:rsid w:val="0040355A"/>
    <w:rsid w:val="004037EF"/>
    <w:rsid w:val="00403C57"/>
    <w:rsid w:val="00403C6D"/>
    <w:rsid w:val="00403F27"/>
    <w:rsid w:val="00404080"/>
    <w:rsid w:val="004040D3"/>
    <w:rsid w:val="00404273"/>
    <w:rsid w:val="0040437D"/>
    <w:rsid w:val="00404663"/>
    <w:rsid w:val="00404A73"/>
    <w:rsid w:val="00404E6A"/>
    <w:rsid w:val="0040557E"/>
    <w:rsid w:val="004057B3"/>
    <w:rsid w:val="00405F71"/>
    <w:rsid w:val="00406183"/>
    <w:rsid w:val="004064CE"/>
    <w:rsid w:val="004066E3"/>
    <w:rsid w:val="00406707"/>
    <w:rsid w:val="00406854"/>
    <w:rsid w:val="00406870"/>
    <w:rsid w:val="004068AA"/>
    <w:rsid w:val="0040693E"/>
    <w:rsid w:val="004069DA"/>
    <w:rsid w:val="00406D16"/>
    <w:rsid w:val="00406D86"/>
    <w:rsid w:val="00406FB5"/>
    <w:rsid w:val="004070BB"/>
    <w:rsid w:val="00407298"/>
    <w:rsid w:val="0040761B"/>
    <w:rsid w:val="0040777F"/>
    <w:rsid w:val="00407F1F"/>
    <w:rsid w:val="004103B6"/>
    <w:rsid w:val="004105B6"/>
    <w:rsid w:val="004105BB"/>
    <w:rsid w:val="004105ED"/>
    <w:rsid w:val="004107F0"/>
    <w:rsid w:val="00410A19"/>
    <w:rsid w:val="00410FB1"/>
    <w:rsid w:val="0041114D"/>
    <w:rsid w:val="004112B2"/>
    <w:rsid w:val="00411415"/>
    <w:rsid w:val="004116F5"/>
    <w:rsid w:val="00411728"/>
    <w:rsid w:val="00411A39"/>
    <w:rsid w:val="00411AE1"/>
    <w:rsid w:val="00411C6D"/>
    <w:rsid w:val="004122AB"/>
    <w:rsid w:val="004127D0"/>
    <w:rsid w:val="00412988"/>
    <w:rsid w:val="00412AB5"/>
    <w:rsid w:val="00412CCA"/>
    <w:rsid w:val="00412D4C"/>
    <w:rsid w:val="00412E0A"/>
    <w:rsid w:val="0041322C"/>
    <w:rsid w:val="004132EB"/>
    <w:rsid w:val="004136BF"/>
    <w:rsid w:val="00413940"/>
    <w:rsid w:val="004139F1"/>
    <w:rsid w:val="00413D7E"/>
    <w:rsid w:val="00413E7E"/>
    <w:rsid w:val="00413F66"/>
    <w:rsid w:val="00414D4D"/>
    <w:rsid w:val="00414EAA"/>
    <w:rsid w:val="00414F09"/>
    <w:rsid w:val="004150AE"/>
    <w:rsid w:val="00415408"/>
    <w:rsid w:val="004156D7"/>
    <w:rsid w:val="00415902"/>
    <w:rsid w:val="00415965"/>
    <w:rsid w:val="00415C92"/>
    <w:rsid w:val="00415D96"/>
    <w:rsid w:val="004163CF"/>
    <w:rsid w:val="0041680F"/>
    <w:rsid w:val="00416894"/>
    <w:rsid w:val="00416BE9"/>
    <w:rsid w:val="00416CAC"/>
    <w:rsid w:val="00416D05"/>
    <w:rsid w:val="00416E94"/>
    <w:rsid w:val="004172D2"/>
    <w:rsid w:val="0041736E"/>
    <w:rsid w:val="0041755A"/>
    <w:rsid w:val="004175A7"/>
    <w:rsid w:val="0041764A"/>
    <w:rsid w:val="00417EBF"/>
    <w:rsid w:val="00420042"/>
    <w:rsid w:val="004200AA"/>
    <w:rsid w:val="00420627"/>
    <w:rsid w:val="0042065C"/>
    <w:rsid w:val="00420718"/>
    <w:rsid w:val="0042098B"/>
    <w:rsid w:val="00420CC6"/>
    <w:rsid w:val="00420CE8"/>
    <w:rsid w:val="00420D5A"/>
    <w:rsid w:val="00420EBC"/>
    <w:rsid w:val="00421339"/>
    <w:rsid w:val="0042141F"/>
    <w:rsid w:val="00421A12"/>
    <w:rsid w:val="00421AC2"/>
    <w:rsid w:val="00421D0D"/>
    <w:rsid w:val="00421E43"/>
    <w:rsid w:val="00421EC5"/>
    <w:rsid w:val="0042254E"/>
    <w:rsid w:val="00422EFA"/>
    <w:rsid w:val="00422FB9"/>
    <w:rsid w:val="0042311D"/>
    <w:rsid w:val="0042333D"/>
    <w:rsid w:val="00423494"/>
    <w:rsid w:val="00423836"/>
    <w:rsid w:val="0042392E"/>
    <w:rsid w:val="00423EA8"/>
    <w:rsid w:val="00424231"/>
    <w:rsid w:val="00424619"/>
    <w:rsid w:val="00424838"/>
    <w:rsid w:val="0042493C"/>
    <w:rsid w:val="00424958"/>
    <w:rsid w:val="00424B5D"/>
    <w:rsid w:val="00424D66"/>
    <w:rsid w:val="00424D91"/>
    <w:rsid w:val="00424DB2"/>
    <w:rsid w:val="0042542D"/>
    <w:rsid w:val="0042552E"/>
    <w:rsid w:val="004258FF"/>
    <w:rsid w:val="0042596B"/>
    <w:rsid w:val="00425AEF"/>
    <w:rsid w:val="00425B86"/>
    <w:rsid w:val="00425E38"/>
    <w:rsid w:val="0042607A"/>
    <w:rsid w:val="00426080"/>
    <w:rsid w:val="0042642F"/>
    <w:rsid w:val="0042670A"/>
    <w:rsid w:val="0042673B"/>
    <w:rsid w:val="00426DA3"/>
    <w:rsid w:val="00426EC3"/>
    <w:rsid w:val="00427375"/>
    <w:rsid w:val="0042737E"/>
    <w:rsid w:val="0042741B"/>
    <w:rsid w:val="00427693"/>
    <w:rsid w:val="0042780B"/>
    <w:rsid w:val="00427B62"/>
    <w:rsid w:val="00427C07"/>
    <w:rsid w:val="00427EB1"/>
    <w:rsid w:val="00427F28"/>
    <w:rsid w:val="00430032"/>
    <w:rsid w:val="00430131"/>
    <w:rsid w:val="004304A7"/>
    <w:rsid w:val="00430547"/>
    <w:rsid w:val="00430BB4"/>
    <w:rsid w:val="004311D2"/>
    <w:rsid w:val="004313BB"/>
    <w:rsid w:val="00431EAC"/>
    <w:rsid w:val="00432697"/>
    <w:rsid w:val="004326B3"/>
    <w:rsid w:val="00432848"/>
    <w:rsid w:val="00432B58"/>
    <w:rsid w:val="00432BCE"/>
    <w:rsid w:val="00432E29"/>
    <w:rsid w:val="00432F63"/>
    <w:rsid w:val="0043322B"/>
    <w:rsid w:val="004333F6"/>
    <w:rsid w:val="0043360F"/>
    <w:rsid w:val="0043378B"/>
    <w:rsid w:val="0043394A"/>
    <w:rsid w:val="00433A1A"/>
    <w:rsid w:val="0043416B"/>
    <w:rsid w:val="00434414"/>
    <w:rsid w:val="0043464A"/>
    <w:rsid w:val="00434FD2"/>
    <w:rsid w:val="00435191"/>
    <w:rsid w:val="0043558E"/>
    <w:rsid w:val="0043561F"/>
    <w:rsid w:val="00435EBD"/>
    <w:rsid w:val="004362CE"/>
    <w:rsid w:val="004363A4"/>
    <w:rsid w:val="00436861"/>
    <w:rsid w:val="00436B0A"/>
    <w:rsid w:val="00436D14"/>
    <w:rsid w:val="00437218"/>
    <w:rsid w:val="00437308"/>
    <w:rsid w:val="004373FC"/>
    <w:rsid w:val="004374BE"/>
    <w:rsid w:val="00437B8A"/>
    <w:rsid w:val="00437CA5"/>
    <w:rsid w:val="00437CBE"/>
    <w:rsid w:val="00437CD4"/>
    <w:rsid w:val="004403CA"/>
    <w:rsid w:val="00440BF8"/>
    <w:rsid w:val="0044111A"/>
    <w:rsid w:val="00441148"/>
    <w:rsid w:val="004416E9"/>
    <w:rsid w:val="00441776"/>
    <w:rsid w:val="00441896"/>
    <w:rsid w:val="004419B3"/>
    <w:rsid w:val="00441EB0"/>
    <w:rsid w:val="004420F2"/>
    <w:rsid w:val="004422A4"/>
    <w:rsid w:val="0044237C"/>
    <w:rsid w:val="004423FC"/>
    <w:rsid w:val="0044261D"/>
    <w:rsid w:val="004426F8"/>
    <w:rsid w:val="00442862"/>
    <w:rsid w:val="00442DF6"/>
    <w:rsid w:val="00442F84"/>
    <w:rsid w:val="0044311D"/>
    <w:rsid w:val="004431D4"/>
    <w:rsid w:val="004432D3"/>
    <w:rsid w:val="00443643"/>
    <w:rsid w:val="00443737"/>
    <w:rsid w:val="00443AC9"/>
    <w:rsid w:val="00443B4C"/>
    <w:rsid w:val="00443BE7"/>
    <w:rsid w:val="00443D95"/>
    <w:rsid w:val="00443F38"/>
    <w:rsid w:val="0044403E"/>
    <w:rsid w:val="004447BF"/>
    <w:rsid w:val="00444869"/>
    <w:rsid w:val="00444A2D"/>
    <w:rsid w:val="00444AA5"/>
    <w:rsid w:val="00444B02"/>
    <w:rsid w:val="00444CF5"/>
    <w:rsid w:val="00444D50"/>
    <w:rsid w:val="0044539C"/>
    <w:rsid w:val="00445554"/>
    <w:rsid w:val="004456F8"/>
    <w:rsid w:val="00445874"/>
    <w:rsid w:val="00445A36"/>
    <w:rsid w:val="00445AC8"/>
    <w:rsid w:val="00445C13"/>
    <w:rsid w:val="00445F74"/>
    <w:rsid w:val="00445F84"/>
    <w:rsid w:val="0044614A"/>
    <w:rsid w:val="0044618F"/>
    <w:rsid w:val="004467B3"/>
    <w:rsid w:val="00446890"/>
    <w:rsid w:val="00446B67"/>
    <w:rsid w:val="00446CF8"/>
    <w:rsid w:val="00446D97"/>
    <w:rsid w:val="00447152"/>
    <w:rsid w:val="004471A2"/>
    <w:rsid w:val="004472F0"/>
    <w:rsid w:val="00447367"/>
    <w:rsid w:val="0044789E"/>
    <w:rsid w:val="00447E65"/>
    <w:rsid w:val="00447FC8"/>
    <w:rsid w:val="004502C3"/>
    <w:rsid w:val="004504EC"/>
    <w:rsid w:val="00450544"/>
    <w:rsid w:val="00450949"/>
    <w:rsid w:val="00450BD1"/>
    <w:rsid w:val="0045154A"/>
    <w:rsid w:val="0045166B"/>
    <w:rsid w:val="0045185B"/>
    <w:rsid w:val="00451F5B"/>
    <w:rsid w:val="0045223C"/>
    <w:rsid w:val="0045229A"/>
    <w:rsid w:val="004523F6"/>
    <w:rsid w:val="004527BB"/>
    <w:rsid w:val="00452911"/>
    <w:rsid w:val="00452A5E"/>
    <w:rsid w:val="004533B9"/>
    <w:rsid w:val="00453E20"/>
    <w:rsid w:val="004544EC"/>
    <w:rsid w:val="00454513"/>
    <w:rsid w:val="0045484F"/>
    <w:rsid w:val="00454888"/>
    <w:rsid w:val="00454E6C"/>
    <w:rsid w:val="00454F5F"/>
    <w:rsid w:val="004550A2"/>
    <w:rsid w:val="004552C9"/>
    <w:rsid w:val="00455450"/>
    <w:rsid w:val="0045571A"/>
    <w:rsid w:val="004558D9"/>
    <w:rsid w:val="00455971"/>
    <w:rsid w:val="00455CDD"/>
    <w:rsid w:val="00455D07"/>
    <w:rsid w:val="00455E45"/>
    <w:rsid w:val="00455FAD"/>
    <w:rsid w:val="0045610A"/>
    <w:rsid w:val="00456340"/>
    <w:rsid w:val="00456534"/>
    <w:rsid w:val="00456576"/>
    <w:rsid w:val="00456628"/>
    <w:rsid w:val="00456A70"/>
    <w:rsid w:val="00456AB4"/>
    <w:rsid w:val="00456FCB"/>
    <w:rsid w:val="004574FD"/>
    <w:rsid w:val="00457709"/>
    <w:rsid w:val="00457BAE"/>
    <w:rsid w:val="00457CA3"/>
    <w:rsid w:val="004607A9"/>
    <w:rsid w:val="00460838"/>
    <w:rsid w:val="00460B19"/>
    <w:rsid w:val="00461542"/>
    <w:rsid w:val="0046155C"/>
    <w:rsid w:val="00461634"/>
    <w:rsid w:val="0046181A"/>
    <w:rsid w:val="00461A42"/>
    <w:rsid w:val="00461A9C"/>
    <w:rsid w:val="00461D4E"/>
    <w:rsid w:val="0046211D"/>
    <w:rsid w:val="0046240F"/>
    <w:rsid w:val="004626BE"/>
    <w:rsid w:val="00462744"/>
    <w:rsid w:val="00462D09"/>
    <w:rsid w:val="00462DF0"/>
    <w:rsid w:val="004630F8"/>
    <w:rsid w:val="0046327E"/>
    <w:rsid w:val="0046349E"/>
    <w:rsid w:val="00463822"/>
    <w:rsid w:val="00463B57"/>
    <w:rsid w:val="00464042"/>
    <w:rsid w:val="00464119"/>
    <w:rsid w:val="00464161"/>
    <w:rsid w:val="00464294"/>
    <w:rsid w:val="00464373"/>
    <w:rsid w:val="004645EC"/>
    <w:rsid w:val="00464764"/>
    <w:rsid w:val="0046481F"/>
    <w:rsid w:val="00464A88"/>
    <w:rsid w:val="00464C90"/>
    <w:rsid w:val="00464D34"/>
    <w:rsid w:val="00464EE1"/>
    <w:rsid w:val="00464EF9"/>
    <w:rsid w:val="0046504C"/>
    <w:rsid w:val="004652F4"/>
    <w:rsid w:val="00465348"/>
    <w:rsid w:val="004655B0"/>
    <w:rsid w:val="00465853"/>
    <w:rsid w:val="0046591D"/>
    <w:rsid w:val="00465ABC"/>
    <w:rsid w:val="00465D97"/>
    <w:rsid w:val="00465EF5"/>
    <w:rsid w:val="00466062"/>
    <w:rsid w:val="004662F4"/>
    <w:rsid w:val="0046651D"/>
    <w:rsid w:val="00466532"/>
    <w:rsid w:val="00466918"/>
    <w:rsid w:val="00466BBC"/>
    <w:rsid w:val="00466D33"/>
    <w:rsid w:val="0046702F"/>
    <w:rsid w:val="00467607"/>
    <w:rsid w:val="00467787"/>
    <w:rsid w:val="00467E21"/>
    <w:rsid w:val="00467F22"/>
    <w:rsid w:val="00470655"/>
    <w:rsid w:val="004706CC"/>
    <w:rsid w:val="004706D2"/>
    <w:rsid w:val="004707A6"/>
    <w:rsid w:val="004708F0"/>
    <w:rsid w:val="004711D6"/>
    <w:rsid w:val="00471629"/>
    <w:rsid w:val="0047183E"/>
    <w:rsid w:val="00471A9A"/>
    <w:rsid w:val="00471BE9"/>
    <w:rsid w:val="00471C72"/>
    <w:rsid w:val="00471F8A"/>
    <w:rsid w:val="00472075"/>
    <w:rsid w:val="00472085"/>
    <w:rsid w:val="00472631"/>
    <w:rsid w:val="00472677"/>
    <w:rsid w:val="00472A43"/>
    <w:rsid w:val="00472AAF"/>
    <w:rsid w:val="00472BCD"/>
    <w:rsid w:val="00472E91"/>
    <w:rsid w:val="00472F32"/>
    <w:rsid w:val="00472FD1"/>
    <w:rsid w:val="004731A2"/>
    <w:rsid w:val="004731E8"/>
    <w:rsid w:val="00473200"/>
    <w:rsid w:val="00473316"/>
    <w:rsid w:val="004734BD"/>
    <w:rsid w:val="004736DA"/>
    <w:rsid w:val="00473738"/>
    <w:rsid w:val="0047386B"/>
    <w:rsid w:val="00473A44"/>
    <w:rsid w:val="00473DAA"/>
    <w:rsid w:val="00474113"/>
    <w:rsid w:val="0047432B"/>
    <w:rsid w:val="00474334"/>
    <w:rsid w:val="0047454A"/>
    <w:rsid w:val="00474646"/>
    <w:rsid w:val="004747EA"/>
    <w:rsid w:val="00474C4A"/>
    <w:rsid w:val="00474D5B"/>
    <w:rsid w:val="00474DDD"/>
    <w:rsid w:val="00475068"/>
    <w:rsid w:val="00475070"/>
    <w:rsid w:val="004753F6"/>
    <w:rsid w:val="00475F62"/>
    <w:rsid w:val="0047608B"/>
    <w:rsid w:val="004763A4"/>
    <w:rsid w:val="0047648C"/>
    <w:rsid w:val="0047655C"/>
    <w:rsid w:val="00476A79"/>
    <w:rsid w:val="00476C90"/>
    <w:rsid w:val="00476CD7"/>
    <w:rsid w:val="00477046"/>
    <w:rsid w:val="00477340"/>
    <w:rsid w:val="004776CA"/>
    <w:rsid w:val="004779EB"/>
    <w:rsid w:val="00477E57"/>
    <w:rsid w:val="00480096"/>
    <w:rsid w:val="004800B3"/>
    <w:rsid w:val="004804B9"/>
    <w:rsid w:val="004805FB"/>
    <w:rsid w:val="004806E7"/>
    <w:rsid w:val="00480738"/>
    <w:rsid w:val="004808DA"/>
    <w:rsid w:val="004809EA"/>
    <w:rsid w:val="0048131B"/>
    <w:rsid w:val="00481320"/>
    <w:rsid w:val="0048141C"/>
    <w:rsid w:val="00481A94"/>
    <w:rsid w:val="00481CE6"/>
    <w:rsid w:val="00481D0B"/>
    <w:rsid w:val="00481D29"/>
    <w:rsid w:val="00481DA1"/>
    <w:rsid w:val="004821DD"/>
    <w:rsid w:val="0048261C"/>
    <w:rsid w:val="00482882"/>
    <w:rsid w:val="004828C6"/>
    <w:rsid w:val="00482933"/>
    <w:rsid w:val="00482EA1"/>
    <w:rsid w:val="00483210"/>
    <w:rsid w:val="0048343A"/>
    <w:rsid w:val="00483531"/>
    <w:rsid w:val="00483779"/>
    <w:rsid w:val="00483DEB"/>
    <w:rsid w:val="00483F48"/>
    <w:rsid w:val="004840F5"/>
    <w:rsid w:val="004842EC"/>
    <w:rsid w:val="00484362"/>
    <w:rsid w:val="0048444F"/>
    <w:rsid w:val="004845B0"/>
    <w:rsid w:val="00484868"/>
    <w:rsid w:val="00484D7C"/>
    <w:rsid w:val="00484E74"/>
    <w:rsid w:val="00484FBA"/>
    <w:rsid w:val="0048501B"/>
    <w:rsid w:val="004851CB"/>
    <w:rsid w:val="00485606"/>
    <w:rsid w:val="00485AC3"/>
    <w:rsid w:val="00485BC3"/>
    <w:rsid w:val="00485CC3"/>
    <w:rsid w:val="004860D9"/>
    <w:rsid w:val="004863D6"/>
    <w:rsid w:val="00486855"/>
    <w:rsid w:val="004868B7"/>
    <w:rsid w:val="004869C8"/>
    <w:rsid w:val="00486F8E"/>
    <w:rsid w:val="004871C0"/>
    <w:rsid w:val="0048748F"/>
    <w:rsid w:val="004875E3"/>
    <w:rsid w:val="004877EC"/>
    <w:rsid w:val="00487A34"/>
    <w:rsid w:val="004900F7"/>
    <w:rsid w:val="00490AE0"/>
    <w:rsid w:val="00490B16"/>
    <w:rsid w:val="00490D56"/>
    <w:rsid w:val="00490F89"/>
    <w:rsid w:val="004910F9"/>
    <w:rsid w:val="00491354"/>
    <w:rsid w:val="00491888"/>
    <w:rsid w:val="004918E0"/>
    <w:rsid w:val="00491A5D"/>
    <w:rsid w:val="00491D62"/>
    <w:rsid w:val="00491FFC"/>
    <w:rsid w:val="00492128"/>
    <w:rsid w:val="004929E8"/>
    <w:rsid w:val="00492EB4"/>
    <w:rsid w:val="00492EC2"/>
    <w:rsid w:val="00493167"/>
    <w:rsid w:val="004931AE"/>
    <w:rsid w:val="004933F1"/>
    <w:rsid w:val="004936ED"/>
    <w:rsid w:val="004937CA"/>
    <w:rsid w:val="004938F8"/>
    <w:rsid w:val="004939BC"/>
    <w:rsid w:val="00493C21"/>
    <w:rsid w:val="0049402D"/>
    <w:rsid w:val="004941A5"/>
    <w:rsid w:val="0049511D"/>
    <w:rsid w:val="00495AD5"/>
    <w:rsid w:val="00495B3F"/>
    <w:rsid w:val="00495C26"/>
    <w:rsid w:val="00495C9E"/>
    <w:rsid w:val="004961B2"/>
    <w:rsid w:val="004963EA"/>
    <w:rsid w:val="00496446"/>
    <w:rsid w:val="0049653D"/>
    <w:rsid w:val="00496669"/>
    <w:rsid w:val="0049690A"/>
    <w:rsid w:val="00496C82"/>
    <w:rsid w:val="00496DD9"/>
    <w:rsid w:val="00496EE7"/>
    <w:rsid w:val="004971E7"/>
    <w:rsid w:val="004973D2"/>
    <w:rsid w:val="0049783D"/>
    <w:rsid w:val="00497CCA"/>
    <w:rsid w:val="00497E7C"/>
    <w:rsid w:val="004A041A"/>
    <w:rsid w:val="004A05F9"/>
    <w:rsid w:val="004A063A"/>
    <w:rsid w:val="004A079F"/>
    <w:rsid w:val="004A087C"/>
    <w:rsid w:val="004A0D2C"/>
    <w:rsid w:val="004A0D79"/>
    <w:rsid w:val="004A0DE6"/>
    <w:rsid w:val="004A1007"/>
    <w:rsid w:val="004A127D"/>
    <w:rsid w:val="004A141E"/>
    <w:rsid w:val="004A143E"/>
    <w:rsid w:val="004A149D"/>
    <w:rsid w:val="004A16B7"/>
    <w:rsid w:val="004A16E7"/>
    <w:rsid w:val="004A1889"/>
    <w:rsid w:val="004A1F6C"/>
    <w:rsid w:val="004A2A0D"/>
    <w:rsid w:val="004A2C13"/>
    <w:rsid w:val="004A304D"/>
    <w:rsid w:val="004A340E"/>
    <w:rsid w:val="004A345B"/>
    <w:rsid w:val="004A34BA"/>
    <w:rsid w:val="004A34DB"/>
    <w:rsid w:val="004A34F4"/>
    <w:rsid w:val="004A37DA"/>
    <w:rsid w:val="004A3CDA"/>
    <w:rsid w:val="004A3E85"/>
    <w:rsid w:val="004A434E"/>
    <w:rsid w:val="004A43CA"/>
    <w:rsid w:val="004A461E"/>
    <w:rsid w:val="004A48D0"/>
    <w:rsid w:val="004A48D7"/>
    <w:rsid w:val="004A4DE4"/>
    <w:rsid w:val="004A5562"/>
    <w:rsid w:val="004A557D"/>
    <w:rsid w:val="004A5AFA"/>
    <w:rsid w:val="004A5C50"/>
    <w:rsid w:val="004A5C98"/>
    <w:rsid w:val="004A5CD5"/>
    <w:rsid w:val="004A5E8C"/>
    <w:rsid w:val="004A5F07"/>
    <w:rsid w:val="004A5F40"/>
    <w:rsid w:val="004A5FDD"/>
    <w:rsid w:val="004A6269"/>
    <w:rsid w:val="004A62F8"/>
    <w:rsid w:val="004A66F9"/>
    <w:rsid w:val="004A6700"/>
    <w:rsid w:val="004A69B8"/>
    <w:rsid w:val="004A6D20"/>
    <w:rsid w:val="004A6EB7"/>
    <w:rsid w:val="004A7019"/>
    <w:rsid w:val="004A701B"/>
    <w:rsid w:val="004A71FA"/>
    <w:rsid w:val="004A72AA"/>
    <w:rsid w:val="004A761F"/>
    <w:rsid w:val="004A787E"/>
    <w:rsid w:val="004A798F"/>
    <w:rsid w:val="004A7A3B"/>
    <w:rsid w:val="004A7C39"/>
    <w:rsid w:val="004A7DE5"/>
    <w:rsid w:val="004B029C"/>
    <w:rsid w:val="004B0469"/>
    <w:rsid w:val="004B04A4"/>
    <w:rsid w:val="004B0798"/>
    <w:rsid w:val="004B0E07"/>
    <w:rsid w:val="004B0FD3"/>
    <w:rsid w:val="004B1516"/>
    <w:rsid w:val="004B168F"/>
    <w:rsid w:val="004B1C06"/>
    <w:rsid w:val="004B1FD2"/>
    <w:rsid w:val="004B23D2"/>
    <w:rsid w:val="004B2724"/>
    <w:rsid w:val="004B2BEA"/>
    <w:rsid w:val="004B2CA7"/>
    <w:rsid w:val="004B2E29"/>
    <w:rsid w:val="004B312E"/>
    <w:rsid w:val="004B384F"/>
    <w:rsid w:val="004B3CA4"/>
    <w:rsid w:val="004B3F46"/>
    <w:rsid w:val="004B41A1"/>
    <w:rsid w:val="004B43DD"/>
    <w:rsid w:val="004B4485"/>
    <w:rsid w:val="004B47A2"/>
    <w:rsid w:val="004B4B22"/>
    <w:rsid w:val="004B4B46"/>
    <w:rsid w:val="004B4BDF"/>
    <w:rsid w:val="004B4E07"/>
    <w:rsid w:val="004B4E21"/>
    <w:rsid w:val="004B4ECC"/>
    <w:rsid w:val="004B5003"/>
    <w:rsid w:val="004B5183"/>
    <w:rsid w:val="004B519B"/>
    <w:rsid w:val="004B5263"/>
    <w:rsid w:val="004B52B8"/>
    <w:rsid w:val="004B5651"/>
    <w:rsid w:val="004B597B"/>
    <w:rsid w:val="004B5BBA"/>
    <w:rsid w:val="004B6237"/>
    <w:rsid w:val="004B62D3"/>
    <w:rsid w:val="004B6862"/>
    <w:rsid w:val="004B7390"/>
    <w:rsid w:val="004B794E"/>
    <w:rsid w:val="004B7CC3"/>
    <w:rsid w:val="004C0260"/>
    <w:rsid w:val="004C03F7"/>
    <w:rsid w:val="004C0856"/>
    <w:rsid w:val="004C0B2E"/>
    <w:rsid w:val="004C0CBB"/>
    <w:rsid w:val="004C18F1"/>
    <w:rsid w:val="004C1A80"/>
    <w:rsid w:val="004C1BCD"/>
    <w:rsid w:val="004C1D50"/>
    <w:rsid w:val="004C1E66"/>
    <w:rsid w:val="004C1FF5"/>
    <w:rsid w:val="004C2327"/>
    <w:rsid w:val="004C2524"/>
    <w:rsid w:val="004C269C"/>
    <w:rsid w:val="004C28A6"/>
    <w:rsid w:val="004C28C2"/>
    <w:rsid w:val="004C2B16"/>
    <w:rsid w:val="004C2EFF"/>
    <w:rsid w:val="004C3368"/>
    <w:rsid w:val="004C351C"/>
    <w:rsid w:val="004C3677"/>
    <w:rsid w:val="004C3740"/>
    <w:rsid w:val="004C3773"/>
    <w:rsid w:val="004C389C"/>
    <w:rsid w:val="004C3BDF"/>
    <w:rsid w:val="004C3CE1"/>
    <w:rsid w:val="004C3E3B"/>
    <w:rsid w:val="004C43CE"/>
    <w:rsid w:val="004C450F"/>
    <w:rsid w:val="004C4BA0"/>
    <w:rsid w:val="004C4C21"/>
    <w:rsid w:val="004C4C6D"/>
    <w:rsid w:val="004C4EAD"/>
    <w:rsid w:val="004C4EE1"/>
    <w:rsid w:val="004C4F7A"/>
    <w:rsid w:val="004C5346"/>
    <w:rsid w:val="004C55E0"/>
    <w:rsid w:val="004C55E2"/>
    <w:rsid w:val="004C57AB"/>
    <w:rsid w:val="004C57F6"/>
    <w:rsid w:val="004C5B24"/>
    <w:rsid w:val="004C5BDB"/>
    <w:rsid w:val="004C5EDE"/>
    <w:rsid w:val="004C62C7"/>
    <w:rsid w:val="004C6339"/>
    <w:rsid w:val="004C639A"/>
    <w:rsid w:val="004C6576"/>
    <w:rsid w:val="004C665E"/>
    <w:rsid w:val="004C6D8E"/>
    <w:rsid w:val="004C6F32"/>
    <w:rsid w:val="004C700E"/>
    <w:rsid w:val="004C7209"/>
    <w:rsid w:val="004C74C0"/>
    <w:rsid w:val="004C74C6"/>
    <w:rsid w:val="004C7678"/>
    <w:rsid w:val="004C76C1"/>
    <w:rsid w:val="004C78B7"/>
    <w:rsid w:val="004C7986"/>
    <w:rsid w:val="004C7DE9"/>
    <w:rsid w:val="004C7F41"/>
    <w:rsid w:val="004C7FE1"/>
    <w:rsid w:val="004D0144"/>
    <w:rsid w:val="004D0290"/>
    <w:rsid w:val="004D02B9"/>
    <w:rsid w:val="004D03D8"/>
    <w:rsid w:val="004D0629"/>
    <w:rsid w:val="004D0740"/>
    <w:rsid w:val="004D0C39"/>
    <w:rsid w:val="004D0DEE"/>
    <w:rsid w:val="004D1126"/>
    <w:rsid w:val="004D1712"/>
    <w:rsid w:val="004D1AD7"/>
    <w:rsid w:val="004D2143"/>
    <w:rsid w:val="004D215B"/>
    <w:rsid w:val="004D2203"/>
    <w:rsid w:val="004D2381"/>
    <w:rsid w:val="004D23BF"/>
    <w:rsid w:val="004D2554"/>
    <w:rsid w:val="004D26C4"/>
    <w:rsid w:val="004D26E3"/>
    <w:rsid w:val="004D290C"/>
    <w:rsid w:val="004D2AB5"/>
    <w:rsid w:val="004D2EBA"/>
    <w:rsid w:val="004D3049"/>
    <w:rsid w:val="004D323D"/>
    <w:rsid w:val="004D32E4"/>
    <w:rsid w:val="004D3371"/>
    <w:rsid w:val="004D3422"/>
    <w:rsid w:val="004D3BE5"/>
    <w:rsid w:val="004D3E32"/>
    <w:rsid w:val="004D4055"/>
    <w:rsid w:val="004D4668"/>
    <w:rsid w:val="004D466A"/>
    <w:rsid w:val="004D46EB"/>
    <w:rsid w:val="004D489A"/>
    <w:rsid w:val="004D4A8F"/>
    <w:rsid w:val="004D4ABE"/>
    <w:rsid w:val="004D4BB6"/>
    <w:rsid w:val="004D566D"/>
    <w:rsid w:val="004D5E3A"/>
    <w:rsid w:val="004D61F1"/>
    <w:rsid w:val="004D6365"/>
    <w:rsid w:val="004D666F"/>
    <w:rsid w:val="004D67F7"/>
    <w:rsid w:val="004D6C83"/>
    <w:rsid w:val="004D6EE6"/>
    <w:rsid w:val="004D7182"/>
    <w:rsid w:val="004D7B72"/>
    <w:rsid w:val="004D7F46"/>
    <w:rsid w:val="004E007B"/>
    <w:rsid w:val="004E0098"/>
    <w:rsid w:val="004E0369"/>
    <w:rsid w:val="004E042B"/>
    <w:rsid w:val="004E080A"/>
    <w:rsid w:val="004E0859"/>
    <w:rsid w:val="004E0BC5"/>
    <w:rsid w:val="004E0CB3"/>
    <w:rsid w:val="004E0CC1"/>
    <w:rsid w:val="004E0EDB"/>
    <w:rsid w:val="004E1018"/>
    <w:rsid w:val="004E1100"/>
    <w:rsid w:val="004E136F"/>
    <w:rsid w:val="004E159B"/>
    <w:rsid w:val="004E1C2B"/>
    <w:rsid w:val="004E1C56"/>
    <w:rsid w:val="004E1E58"/>
    <w:rsid w:val="004E1ECF"/>
    <w:rsid w:val="004E2045"/>
    <w:rsid w:val="004E2527"/>
    <w:rsid w:val="004E2B47"/>
    <w:rsid w:val="004E2C17"/>
    <w:rsid w:val="004E2E76"/>
    <w:rsid w:val="004E3087"/>
    <w:rsid w:val="004E32B8"/>
    <w:rsid w:val="004E3B2A"/>
    <w:rsid w:val="004E3CED"/>
    <w:rsid w:val="004E3EAF"/>
    <w:rsid w:val="004E44B6"/>
    <w:rsid w:val="004E4888"/>
    <w:rsid w:val="004E4B42"/>
    <w:rsid w:val="004E4B7F"/>
    <w:rsid w:val="004E4FA5"/>
    <w:rsid w:val="004E5135"/>
    <w:rsid w:val="004E541E"/>
    <w:rsid w:val="004E56C6"/>
    <w:rsid w:val="004E5885"/>
    <w:rsid w:val="004E5CA7"/>
    <w:rsid w:val="004E61CE"/>
    <w:rsid w:val="004E641F"/>
    <w:rsid w:val="004E680A"/>
    <w:rsid w:val="004E694A"/>
    <w:rsid w:val="004E69AA"/>
    <w:rsid w:val="004E6A74"/>
    <w:rsid w:val="004E6B38"/>
    <w:rsid w:val="004E6C87"/>
    <w:rsid w:val="004E6C93"/>
    <w:rsid w:val="004E70B5"/>
    <w:rsid w:val="004E7162"/>
    <w:rsid w:val="004E744F"/>
    <w:rsid w:val="004E75C6"/>
    <w:rsid w:val="004E7627"/>
    <w:rsid w:val="004E7A62"/>
    <w:rsid w:val="004E7ADD"/>
    <w:rsid w:val="004E7CA8"/>
    <w:rsid w:val="004E7D95"/>
    <w:rsid w:val="004E7F06"/>
    <w:rsid w:val="004F013A"/>
    <w:rsid w:val="004F01CD"/>
    <w:rsid w:val="004F053F"/>
    <w:rsid w:val="004F0737"/>
    <w:rsid w:val="004F0C4D"/>
    <w:rsid w:val="004F0E4D"/>
    <w:rsid w:val="004F1261"/>
    <w:rsid w:val="004F132C"/>
    <w:rsid w:val="004F137E"/>
    <w:rsid w:val="004F1719"/>
    <w:rsid w:val="004F19F7"/>
    <w:rsid w:val="004F1D9D"/>
    <w:rsid w:val="004F1EAC"/>
    <w:rsid w:val="004F1F30"/>
    <w:rsid w:val="004F20D3"/>
    <w:rsid w:val="004F2103"/>
    <w:rsid w:val="004F2379"/>
    <w:rsid w:val="004F2694"/>
    <w:rsid w:val="004F2C6A"/>
    <w:rsid w:val="004F3233"/>
    <w:rsid w:val="004F3BDD"/>
    <w:rsid w:val="004F3EDA"/>
    <w:rsid w:val="004F3FFE"/>
    <w:rsid w:val="004F43CE"/>
    <w:rsid w:val="004F4603"/>
    <w:rsid w:val="004F4740"/>
    <w:rsid w:val="004F487A"/>
    <w:rsid w:val="004F4D17"/>
    <w:rsid w:val="004F4DDF"/>
    <w:rsid w:val="004F502E"/>
    <w:rsid w:val="004F5096"/>
    <w:rsid w:val="004F50FE"/>
    <w:rsid w:val="004F5CA3"/>
    <w:rsid w:val="004F5CAC"/>
    <w:rsid w:val="004F5DD0"/>
    <w:rsid w:val="004F5FFE"/>
    <w:rsid w:val="004F61E5"/>
    <w:rsid w:val="004F628D"/>
    <w:rsid w:val="004F66F6"/>
    <w:rsid w:val="004F6818"/>
    <w:rsid w:val="004F68F0"/>
    <w:rsid w:val="004F6A42"/>
    <w:rsid w:val="004F6C14"/>
    <w:rsid w:val="004F6CF6"/>
    <w:rsid w:val="004F74D7"/>
    <w:rsid w:val="004F75FA"/>
    <w:rsid w:val="004F7671"/>
    <w:rsid w:val="004F774A"/>
    <w:rsid w:val="004F78FF"/>
    <w:rsid w:val="004F793D"/>
    <w:rsid w:val="004F7A6B"/>
    <w:rsid w:val="004F7C32"/>
    <w:rsid w:val="00500343"/>
    <w:rsid w:val="0050047B"/>
    <w:rsid w:val="00500A9E"/>
    <w:rsid w:val="00500CFB"/>
    <w:rsid w:val="00500D70"/>
    <w:rsid w:val="00500E1A"/>
    <w:rsid w:val="00500E6D"/>
    <w:rsid w:val="005010D3"/>
    <w:rsid w:val="0050119A"/>
    <w:rsid w:val="005011D8"/>
    <w:rsid w:val="005012E2"/>
    <w:rsid w:val="005013B2"/>
    <w:rsid w:val="005019A1"/>
    <w:rsid w:val="0050204E"/>
    <w:rsid w:val="00502120"/>
    <w:rsid w:val="00502195"/>
    <w:rsid w:val="00502197"/>
    <w:rsid w:val="00502D5D"/>
    <w:rsid w:val="00503764"/>
    <w:rsid w:val="005046C0"/>
    <w:rsid w:val="00504F56"/>
    <w:rsid w:val="0050503E"/>
    <w:rsid w:val="00505736"/>
    <w:rsid w:val="005058CB"/>
    <w:rsid w:val="00505A94"/>
    <w:rsid w:val="00505CF3"/>
    <w:rsid w:val="00505F26"/>
    <w:rsid w:val="005062BD"/>
    <w:rsid w:val="0050631C"/>
    <w:rsid w:val="00506D97"/>
    <w:rsid w:val="00506ED1"/>
    <w:rsid w:val="00506ED2"/>
    <w:rsid w:val="0050711D"/>
    <w:rsid w:val="005078F7"/>
    <w:rsid w:val="00507DF1"/>
    <w:rsid w:val="00507EB5"/>
    <w:rsid w:val="00510041"/>
    <w:rsid w:val="005105A6"/>
    <w:rsid w:val="00510760"/>
    <w:rsid w:val="0051087E"/>
    <w:rsid w:val="005108A6"/>
    <w:rsid w:val="00510A6B"/>
    <w:rsid w:val="00510D7F"/>
    <w:rsid w:val="00510ED7"/>
    <w:rsid w:val="005111F6"/>
    <w:rsid w:val="00511333"/>
    <w:rsid w:val="005113F9"/>
    <w:rsid w:val="0051155B"/>
    <w:rsid w:val="005119DA"/>
    <w:rsid w:val="00511A2B"/>
    <w:rsid w:val="00511E31"/>
    <w:rsid w:val="0051201B"/>
    <w:rsid w:val="0051247E"/>
    <w:rsid w:val="00512A63"/>
    <w:rsid w:val="00512C5D"/>
    <w:rsid w:val="00512D80"/>
    <w:rsid w:val="00512EA6"/>
    <w:rsid w:val="005132AC"/>
    <w:rsid w:val="00513435"/>
    <w:rsid w:val="005134B1"/>
    <w:rsid w:val="005134E6"/>
    <w:rsid w:val="005136F0"/>
    <w:rsid w:val="00513832"/>
    <w:rsid w:val="00513C67"/>
    <w:rsid w:val="00513DAE"/>
    <w:rsid w:val="00513FA6"/>
    <w:rsid w:val="0051400C"/>
    <w:rsid w:val="0051407C"/>
    <w:rsid w:val="0051427F"/>
    <w:rsid w:val="00514560"/>
    <w:rsid w:val="005145C1"/>
    <w:rsid w:val="00514D3D"/>
    <w:rsid w:val="00514D47"/>
    <w:rsid w:val="00514D67"/>
    <w:rsid w:val="00514F0E"/>
    <w:rsid w:val="00515221"/>
    <w:rsid w:val="00515308"/>
    <w:rsid w:val="00515438"/>
    <w:rsid w:val="005154A8"/>
    <w:rsid w:val="0051575D"/>
    <w:rsid w:val="005157AA"/>
    <w:rsid w:val="00515BCE"/>
    <w:rsid w:val="00515BF5"/>
    <w:rsid w:val="00515E3E"/>
    <w:rsid w:val="00515E95"/>
    <w:rsid w:val="00516011"/>
    <w:rsid w:val="00516708"/>
    <w:rsid w:val="00516847"/>
    <w:rsid w:val="00516A57"/>
    <w:rsid w:val="00516EDB"/>
    <w:rsid w:val="00517B49"/>
    <w:rsid w:val="00517C0C"/>
    <w:rsid w:val="00517C1B"/>
    <w:rsid w:val="00517EF9"/>
    <w:rsid w:val="00517F05"/>
    <w:rsid w:val="00517FD8"/>
    <w:rsid w:val="00520076"/>
    <w:rsid w:val="005203E2"/>
    <w:rsid w:val="00520437"/>
    <w:rsid w:val="0052095C"/>
    <w:rsid w:val="00520C9B"/>
    <w:rsid w:val="00520E62"/>
    <w:rsid w:val="00520F1D"/>
    <w:rsid w:val="005220B2"/>
    <w:rsid w:val="005220D4"/>
    <w:rsid w:val="00522333"/>
    <w:rsid w:val="005224AA"/>
    <w:rsid w:val="005226EF"/>
    <w:rsid w:val="00522795"/>
    <w:rsid w:val="005228AB"/>
    <w:rsid w:val="005228E9"/>
    <w:rsid w:val="00522A22"/>
    <w:rsid w:val="00522B91"/>
    <w:rsid w:val="00522B9B"/>
    <w:rsid w:val="00523224"/>
    <w:rsid w:val="00523291"/>
    <w:rsid w:val="005232CF"/>
    <w:rsid w:val="005234A1"/>
    <w:rsid w:val="005234BB"/>
    <w:rsid w:val="00523624"/>
    <w:rsid w:val="00523C45"/>
    <w:rsid w:val="00523D43"/>
    <w:rsid w:val="00523EB2"/>
    <w:rsid w:val="00524646"/>
    <w:rsid w:val="00524732"/>
    <w:rsid w:val="0052485A"/>
    <w:rsid w:val="005248F1"/>
    <w:rsid w:val="00524A46"/>
    <w:rsid w:val="00524A4E"/>
    <w:rsid w:val="00524A92"/>
    <w:rsid w:val="00524B5E"/>
    <w:rsid w:val="00524D7E"/>
    <w:rsid w:val="00524FA1"/>
    <w:rsid w:val="00524FCE"/>
    <w:rsid w:val="005250BC"/>
    <w:rsid w:val="005253E7"/>
    <w:rsid w:val="00525467"/>
    <w:rsid w:val="0052588F"/>
    <w:rsid w:val="00525971"/>
    <w:rsid w:val="00525B79"/>
    <w:rsid w:val="00525CF3"/>
    <w:rsid w:val="00526118"/>
    <w:rsid w:val="00526404"/>
    <w:rsid w:val="0052643D"/>
    <w:rsid w:val="00526473"/>
    <w:rsid w:val="00526626"/>
    <w:rsid w:val="0052679D"/>
    <w:rsid w:val="00526BC3"/>
    <w:rsid w:val="00526FBF"/>
    <w:rsid w:val="0052729A"/>
    <w:rsid w:val="00527435"/>
    <w:rsid w:val="00527AAF"/>
    <w:rsid w:val="00527E85"/>
    <w:rsid w:val="005300B5"/>
    <w:rsid w:val="005300C6"/>
    <w:rsid w:val="00530118"/>
    <w:rsid w:val="00530493"/>
    <w:rsid w:val="00530690"/>
    <w:rsid w:val="00530A5B"/>
    <w:rsid w:val="00530AB4"/>
    <w:rsid w:val="00530B7C"/>
    <w:rsid w:val="00530C9D"/>
    <w:rsid w:val="00530F9B"/>
    <w:rsid w:val="0053100D"/>
    <w:rsid w:val="0053145C"/>
    <w:rsid w:val="005315C8"/>
    <w:rsid w:val="005317D1"/>
    <w:rsid w:val="00531A75"/>
    <w:rsid w:val="00531C90"/>
    <w:rsid w:val="0053238D"/>
    <w:rsid w:val="005323C1"/>
    <w:rsid w:val="00532485"/>
    <w:rsid w:val="00532602"/>
    <w:rsid w:val="005331FC"/>
    <w:rsid w:val="00533216"/>
    <w:rsid w:val="0053332E"/>
    <w:rsid w:val="00533333"/>
    <w:rsid w:val="0053389B"/>
    <w:rsid w:val="005338F6"/>
    <w:rsid w:val="00533CE8"/>
    <w:rsid w:val="00533D53"/>
    <w:rsid w:val="00533F7D"/>
    <w:rsid w:val="00533F88"/>
    <w:rsid w:val="00533FCF"/>
    <w:rsid w:val="00534531"/>
    <w:rsid w:val="00534B36"/>
    <w:rsid w:val="00534EAE"/>
    <w:rsid w:val="005351ED"/>
    <w:rsid w:val="0053546E"/>
    <w:rsid w:val="005359A3"/>
    <w:rsid w:val="00535E72"/>
    <w:rsid w:val="00535FB7"/>
    <w:rsid w:val="005361D5"/>
    <w:rsid w:val="0053645E"/>
    <w:rsid w:val="005364F1"/>
    <w:rsid w:val="00536A7E"/>
    <w:rsid w:val="00536CC5"/>
    <w:rsid w:val="005371B0"/>
    <w:rsid w:val="00537219"/>
    <w:rsid w:val="005376DF"/>
    <w:rsid w:val="00537774"/>
    <w:rsid w:val="005377DA"/>
    <w:rsid w:val="00537A88"/>
    <w:rsid w:val="00537E6A"/>
    <w:rsid w:val="00537FC4"/>
    <w:rsid w:val="005400A8"/>
    <w:rsid w:val="005401F1"/>
    <w:rsid w:val="005407FC"/>
    <w:rsid w:val="00540C46"/>
    <w:rsid w:val="00540F7A"/>
    <w:rsid w:val="0054136A"/>
    <w:rsid w:val="005414EF"/>
    <w:rsid w:val="005415B4"/>
    <w:rsid w:val="005415D1"/>
    <w:rsid w:val="0054185F"/>
    <w:rsid w:val="005418A4"/>
    <w:rsid w:val="00541995"/>
    <w:rsid w:val="005419C0"/>
    <w:rsid w:val="00541A80"/>
    <w:rsid w:val="00541E52"/>
    <w:rsid w:val="00542007"/>
    <w:rsid w:val="00542203"/>
    <w:rsid w:val="0054248A"/>
    <w:rsid w:val="00542633"/>
    <w:rsid w:val="005427A0"/>
    <w:rsid w:val="00542952"/>
    <w:rsid w:val="00542A25"/>
    <w:rsid w:val="00542B37"/>
    <w:rsid w:val="00542B3B"/>
    <w:rsid w:val="00542DE2"/>
    <w:rsid w:val="0054319F"/>
    <w:rsid w:val="00543204"/>
    <w:rsid w:val="00543228"/>
    <w:rsid w:val="00543411"/>
    <w:rsid w:val="00543572"/>
    <w:rsid w:val="0054367A"/>
    <w:rsid w:val="0054382A"/>
    <w:rsid w:val="00543E80"/>
    <w:rsid w:val="00543ED6"/>
    <w:rsid w:val="00543FF0"/>
    <w:rsid w:val="0054424F"/>
    <w:rsid w:val="0054450C"/>
    <w:rsid w:val="005445BF"/>
    <w:rsid w:val="00544B27"/>
    <w:rsid w:val="00544D78"/>
    <w:rsid w:val="00544EC6"/>
    <w:rsid w:val="00544FF7"/>
    <w:rsid w:val="00545154"/>
    <w:rsid w:val="005454EB"/>
    <w:rsid w:val="005455E8"/>
    <w:rsid w:val="005457C5"/>
    <w:rsid w:val="00545909"/>
    <w:rsid w:val="00545B85"/>
    <w:rsid w:val="00545E98"/>
    <w:rsid w:val="00545F1F"/>
    <w:rsid w:val="005460FB"/>
    <w:rsid w:val="0054633B"/>
    <w:rsid w:val="00546483"/>
    <w:rsid w:val="005470E7"/>
    <w:rsid w:val="00547852"/>
    <w:rsid w:val="0054797C"/>
    <w:rsid w:val="00547AA7"/>
    <w:rsid w:val="00547ECB"/>
    <w:rsid w:val="0055002D"/>
    <w:rsid w:val="005503B1"/>
    <w:rsid w:val="00550D55"/>
    <w:rsid w:val="00550E42"/>
    <w:rsid w:val="00550E48"/>
    <w:rsid w:val="005514CA"/>
    <w:rsid w:val="00551756"/>
    <w:rsid w:val="00551B66"/>
    <w:rsid w:val="00551B9B"/>
    <w:rsid w:val="00551C2D"/>
    <w:rsid w:val="00551C6F"/>
    <w:rsid w:val="0055235F"/>
    <w:rsid w:val="00552482"/>
    <w:rsid w:val="0055252B"/>
    <w:rsid w:val="00552531"/>
    <w:rsid w:val="00552557"/>
    <w:rsid w:val="005526D6"/>
    <w:rsid w:val="00552774"/>
    <w:rsid w:val="005527A5"/>
    <w:rsid w:val="00552BCC"/>
    <w:rsid w:val="00552DF3"/>
    <w:rsid w:val="005534C4"/>
    <w:rsid w:val="00553835"/>
    <w:rsid w:val="00553893"/>
    <w:rsid w:val="005539C7"/>
    <w:rsid w:val="00553BCB"/>
    <w:rsid w:val="00553D97"/>
    <w:rsid w:val="00553F2E"/>
    <w:rsid w:val="0055407F"/>
    <w:rsid w:val="00554322"/>
    <w:rsid w:val="00554336"/>
    <w:rsid w:val="00554425"/>
    <w:rsid w:val="00554555"/>
    <w:rsid w:val="005549CC"/>
    <w:rsid w:val="00554CCD"/>
    <w:rsid w:val="00554EDF"/>
    <w:rsid w:val="00554F47"/>
    <w:rsid w:val="00554FDA"/>
    <w:rsid w:val="0055540E"/>
    <w:rsid w:val="005556D9"/>
    <w:rsid w:val="00555FC5"/>
    <w:rsid w:val="005561E7"/>
    <w:rsid w:val="00556675"/>
    <w:rsid w:val="005566D7"/>
    <w:rsid w:val="00556C41"/>
    <w:rsid w:val="00556CBE"/>
    <w:rsid w:val="00556CE6"/>
    <w:rsid w:val="00556D31"/>
    <w:rsid w:val="00556FC1"/>
    <w:rsid w:val="00557148"/>
    <w:rsid w:val="005577EC"/>
    <w:rsid w:val="00557825"/>
    <w:rsid w:val="00557B89"/>
    <w:rsid w:val="00557BF5"/>
    <w:rsid w:val="00557FF8"/>
    <w:rsid w:val="005602F2"/>
    <w:rsid w:val="0056042E"/>
    <w:rsid w:val="0056043E"/>
    <w:rsid w:val="00560630"/>
    <w:rsid w:val="005608CB"/>
    <w:rsid w:val="0056095C"/>
    <w:rsid w:val="00560A4B"/>
    <w:rsid w:val="00560C84"/>
    <w:rsid w:val="00560CE5"/>
    <w:rsid w:val="00560D49"/>
    <w:rsid w:val="00561038"/>
    <w:rsid w:val="00561BAA"/>
    <w:rsid w:val="00561D5B"/>
    <w:rsid w:val="00561DB5"/>
    <w:rsid w:val="00562312"/>
    <w:rsid w:val="005623F0"/>
    <w:rsid w:val="005625A2"/>
    <w:rsid w:val="00562DD9"/>
    <w:rsid w:val="00562E8F"/>
    <w:rsid w:val="00562FDE"/>
    <w:rsid w:val="00563030"/>
    <w:rsid w:val="0056322F"/>
    <w:rsid w:val="00563422"/>
    <w:rsid w:val="005634AB"/>
    <w:rsid w:val="00563EF5"/>
    <w:rsid w:val="00564989"/>
    <w:rsid w:val="00564A5D"/>
    <w:rsid w:val="00564EFC"/>
    <w:rsid w:val="00565046"/>
    <w:rsid w:val="00565079"/>
    <w:rsid w:val="00565104"/>
    <w:rsid w:val="00565305"/>
    <w:rsid w:val="00565358"/>
    <w:rsid w:val="005653C4"/>
    <w:rsid w:val="005654DB"/>
    <w:rsid w:val="00565983"/>
    <w:rsid w:val="00565B5B"/>
    <w:rsid w:val="00565DAC"/>
    <w:rsid w:val="00565EB2"/>
    <w:rsid w:val="00565F37"/>
    <w:rsid w:val="00566142"/>
    <w:rsid w:val="005663ED"/>
    <w:rsid w:val="005665B3"/>
    <w:rsid w:val="005667C9"/>
    <w:rsid w:val="005668DD"/>
    <w:rsid w:val="00566E5F"/>
    <w:rsid w:val="005672E1"/>
    <w:rsid w:val="005675E4"/>
    <w:rsid w:val="00567651"/>
    <w:rsid w:val="00567920"/>
    <w:rsid w:val="00570089"/>
    <w:rsid w:val="00570226"/>
    <w:rsid w:val="00570633"/>
    <w:rsid w:val="005707D0"/>
    <w:rsid w:val="005708AD"/>
    <w:rsid w:val="00570A5C"/>
    <w:rsid w:val="00570C77"/>
    <w:rsid w:val="00570F6A"/>
    <w:rsid w:val="00570F93"/>
    <w:rsid w:val="005713C6"/>
    <w:rsid w:val="005715FA"/>
    <w:rsid w:val="00571C57"/>
    <w:rsid w:val="00571D05"/>
    <w:rsid w:val="00571DF1"/>
    <w:rsid w:val="00571DF4"/>
    <w:rsid w:val="005720EB"/>
    <w:rsid w:val="0057210F"/>
    <w:rsid w:val="005722A9"/>
    <w:rsid w:val="005723DA"/>
    <w:rsid w:val="005724E3"/>
    <w:rsid w:val="005725BB"/>
    <w:rsid w:val="005725C4"/>
    <w:rsid w:val="00572692"/>
    <w:rsid w:val="00572A1B"/>
    <w:rsid w:val="00572CEF"/>
    <w:rsid w:val="005731DA"/>
    <w:rsid w:val="00573217"/>
    <w:rsid w:val="005733A5"/>
    <w:rsid w:val="00573826"/>
    <w:rsid w:val="005739D4"/>
    <w:rsid w:val="00573F85"/>
    <w:rsid w:val="0057441A"/>
    <w:rsid w:val="00574434"/>
    <w:rsid w:val="0057450B"/>
    <w:rsid w:val="005745E7"/>
    <w:rsid w:val="0057484C"/>
    <w:rsid w:val="00574945"/>
    <w:rsid w:val="00574B9B"/>
    <w:rsid w:val="00574CF7"/>
    <w:rsid w:val="00574E5C"/>
    <w:rsid w:val="00575453"/>
    <w:rsid w:val="00575552"/>
    <w:rsid w:val="00575705"/>
    <w:rsid w:val="00575725"/>
    <w:rsid w:val="005759EF"/>
    <w:rsid w:val="00575E21"/>
    <w:rsid w:val="00575FE8"/>
    <w:rsid w:val="00575FF9"/>
    <w:rsid w:val="00576012"/>
    <w:rsid w:val="00576208"/>
    <w:rsid w:val="00576220"/>
    <w:rsid w:val="0057635A"/>
    <w:rsid w:val="00576706"/>
    <w:rsid w:val="005769BC"/>
    <w:rsid w:val="00576D81"/>
    <w:rsid w:val="00576DD1"/>
    <w:rsid w:val="00576F5E"/>
    <w:rsid w:val="0057741E"/>
    <w:rsid w:val="005774ED"/>
    <w:rsid w:val="00577BB8"/>
    <w:rsid w:val="00577C7F"/>
    <w:rsid w:val="00577D2A"/>
    <w:rsid w:val="00577D2C"/>
    <w:rsid w:val="00577E75"/>
    <w:rsid w:val="00577F54"/>
    <w:rsid w:val="005802C2"/>
    <w:rsid w:val="005805F7"/>
    <w:rsid w:val="00580CAA"/>
    <w:rsid w:val="00580DE0"/>
    <w:rsid w:val="00580E30"/>
    <w:rsid w:val="00581178"/>
    <w:rsid w:val="0058156D"/>
    <w:rsid w:val="005815E9"/>
    <w:rsid w:val="00581B35"/>
    <w:rsid w:val="0058203F"/>
    <w:rsid w:val="005820EC"/>
    <w:rsid w:val="00582459"/>
    <w:rsid w:val="0058265A"/>
    <w:rsid w:val="005826B3"/>
    <w:rsid w:val="005829EF"/>
    <w:rsid w:val="00582A86"/>
    <w:rsid w:val="00582E54"/>
    <w:rsid w:val="00583921"/>
    <w:rsid w:val="005839C5"/>
    <w:rsid w:val="00583E46"/>
    <w:rsid w:val="00583FC6"/>
    <w:rsid w:val="0058456E"/>
    <w:rsid w:val="005845AE"/>
    <w:rsid w:val="005847A9"/>
    <w:rsid w:val="005848D5"/>
    <w:rsid w:val="00584D05"/>
    <w:rsid w:val="005856E8"/>
    <w:rsid w:val="0058572F"/>
    <w:rsid w:val="00585B00"/>
    <w:rsid w:val="00585E7C"/>
    <w:rsid w:val="00586061"/>
    <w:rsid w:val="005864BF"/>
    <w:rsid w:val="0058664A"/>
    <w:rsid w:val="005868A1"/>
    <w:rsid w:val="00586E58"/>
    <w:rsid w:val="00586EAE"/>
    <w:rsid w:val="00587265"/>
    <w:rsid w:val="00587479"/>
    <w:rsid w:val="0058774D"/>
    <w:rsid w:val="005877D5"/>
    <w:rsid w:val="00587D23"/>
    <w:rsid w:val="00590117"/>
    <w:rsid w:val="005906A2"/>
    <w:rsid w:val="005908EF"/>
    <w:rsid w:val="00590911"/>
    <w:rsid w:val="00590A6E"/>
    <w:rsid w:val="00590D63"/>
    <w:rsid w:val="00590EFF"/>
    <w:rsid w:val="00591282"/>
    <w:rsid w:val="00591463"/>
    <w:rsid w:val="00591C39"/>
    <w:rsid w:val="00591C65"/>
    <w:rsid w:val="00591EA1"/>
    <w:rsid w:val="00591EC0"/>
    <w:rsid w:val="00591F03"/>
    <w:rsid w:val="00591F8C"/>
    <w:rsid w:val="00592176"/>
    <w:rsid w:val="00592C11"/>
    <w:rsid w:val="00592C13"/>
    <w:rsid w:val="00592F93"/>
    <w:rsid w:val="00592FBF"/>
    <w:rsid w:val="00593041"/>
    <w:rsid w:val="00593231"/>
    <w:rsid w:val="00593364"/>
    <w:rsid w:val="005934A9"/>
    <w:rsid w:val="00593507"/>
    <w:rsid w:val="00593728"/>
    <w:rsid w:val="00593977"/>
    <w:rsid w:val="00593CE8"/>
    <w:rsid w:val="00593CF0"/>
    <w:rsid w:val="00593F54"/>
    <w:rsid w:val="00593F79"/>
    <w:rsid w:val="0059405F"/>
    <w:rsid w:val="00594108"/>
    <w:rsid w:val="00594233"/>
    <w:rsid w:val="00594317"/>
    <w:rsid w:val="00594335"/>
    <w:rsid w:val="005943CE"/>
    <w:rsid w:val="00594564"/>
    <w:rsid w:val="005945CC"/>
    <w:rsid w:val="00594837"/>
    <w:rsid w:val="00594A24"/>
    <w:rsid w:val="00594DC0"/>
    <w:rsid w:val="00594F57"/>
    <w:rsid w:val="00594FAC"/>
    <w:rsid w:val="00594FC8"/>
    <w:rsid w:val="00594FF6"/>
    <w:rsid w:val="005953C2"/>
    <w:rsid w:val="00595B89"/>
    <w:rsid w:val="00595DFB"/>
    <w:rsid w:val="00595EF9"/>
    <w:rsid w:val="005969E7"/>
    <w:rsid w:val="00596B4E"/>
    <w:rsid w:val="00596E79"/>
    <w:rsid w:val="00596EAA"/>
    <w:rsid w:val="00596F03"/>
    <w:rsid w:val="00596FC0"/>
    <w:rsid w:val="005970BF"/>
    <w:rsid w:val="005972B5"/>
    <w:rsid w:val="00597524"/>
    <w:rsid w:val="0059774F"/>
    <w:rsid w:val="00597C5F"/>
    <w:rsid w:val="00597DCD"/>
    <w:rsid w:val="00597E71"/>
    <w:rsid w:val="005A0203"/>
    <w:rsid w:val="005A0256"/>
    <w:rsid w:val="005A04A2"/>
    <w:rsid w:val="005A058C"/>
    <w:rsid w:val="005A0A55"/>
    <w:rsid w:val="005A0A80"/>
    <w:rsid w:val="005A0B71"/>
    <w:rsid w:val="005A10DB"/>
    <w:rsid w:val="005A1961"/>
    <w:rsid w:val="005A1DC8"/>
    <w:rsid w:val="005A33E0"/>
    <w:rsid w:val="005A3494"/>
    <w:rsid w:val="005A3812"/>
    <w:rsid w:val="005A3B01"/>
    <w:rsid w:val="005A3C0F"/>
    <w:rsid w:val="005A3EB4"/>
    <w:rsid w:val="005A3F56"/>
    <w:rsid w:val="005A3F94"/>
    <w:rsid w:val="005A4160"/>
    <w:rsid w:val="005A471A"/>
    <w:rsid w:val="005A4B83"/>
    <w:rsid w:val="005A4C1E"/>
    <w:rsid w:val="005A4F48"/>
    <w:rsid w:val="005A4FC6"/>
    <w:rsid w:val="005A504E"/>
    <w:rsid w:val="005A50DC"/>
    <w:rsid w:val="005A55A9"/>
    <w:rsid w:val="005A5C28"/>
    <w:rsid w:val="005A5C5F"/>
    <w:rsid w:val="005A5E0F"/>
    <w:rsid w:val="005A5E7C"/>
    <w:rsid w:val="005A5F0B"/>
    <w:rsid w:val="005A61DA"/>
    <w:rsid w:val="005A62DE"/>
    <w:rsid w:val="005A63BF"/>
    <w:rsid w:val="005A6E0B"/>
    <w:rsid w:val="005A71D6"/>
    <w:rsid w:val="005A766F"/>
    <w:rsid w:val="005A795F"/>
    <w:rsid w:val="005B00F6"/>
    <w:rsid w:val="005B0405"/>
    <w:rsid w:val="005B0839"/>
    <w:rsid w:val="005B0897"/>
    <w:rsid w:val="005B0CA6"/>
    <w:rsid w:val="005B0FB8"/>
    <w:rsid w:val="005B0FDF"/>
    <w:rsid w:val="005B13E6"/>
    <w:rsid w:val="005B15BF"/>
    <w:rsid w:val="005B1F1F"/>
    <w:rsid w:val="005B1FDA"/>
    <w:rsid w:val="005B20CE"/>
    <w:rsid w:val="005B24CD"/>
    <w:rsid w:val="005B26C8"/>
    <w:rsid w:val="005B2A30"/>
    <w:rsid w:val="005B2A4B"/>
    <w:rsid w:val="005B30E3"/>
    <w:rsid w:val="005B31CF"/>
    <w:rsid w:val="005B331E"/>
    <w:rsid w:val="005B344C"/>
    <w:rsid w:val="005B36C5"/>
    <w:rsid w:val="005B37DA"/>
    <w:rsid w:val="005B3B01"/>
    <w:rsid w:val="005B3CBB"/>
    <w:rsid w:val="005B3F21"/>
    <w:rsid w:val="005B3F8A"/>
    <w:rsid w:val="005B3FA5"/>
    <w:rsid w:val="005B4003"/>
    <w:rsid w:val="005B41DF"/>
    <w:rsid w:val="005B4409"/>
    <w:rsid w:val="005B45E4"/>
    <w:rsid w:val="005B466C"/>
    <w:rsid w:val="005B4A22"/>
    <w:rsid w:val="005B4A3E"/>
    <w:rsid w:val="005B4B2A"/>
    <w:rsid w:val="005B4CB1"/>
    <w:rsid w:val="005B4F0D"/>
    <w:rsid w:val="005B5140"/>
    <w:rsid w:val="005B5287"/>
    <w:rsid w:val="005B52BA"/>
    <w:rsid w:val="005B53E4"/>
    <w:rsid w:val="005B567C"/>
    <w:rsid w:val="005B5769"/>
    <w:rsid w:val="005B57FF"/>
    <w:rsid w:val="005B587C"/>
    <w:rsid w:val="005B5E9C"/>
    <w:rsid w:val="005B629B"/>
    <w:rsid w:val="005B6758"/>
    <w:rsid w:val="005B6778"/>
    <w:rsid w:val="005B67A4"/>
    <w:rsid w:val="005B6A84"/>
    <w:rsid w:val="005B6AE1"/>
    <w:rsid w:val="005B7020"/>
    <w:rsid w:val="005B73C2"/>
    <w:rsid w:val="005B75B8"/>
    <w:rsid w:val="005B7B8C"/>
    <w:rsid w:val="005B7BA8"/>
    <w:rsid w:val="005C018E"/>
    <w:rsid w:val="005C0D92"/>
    <w:rsid w:val="005C0DF7"/>
    <w:rsid w:val="005C0F6E"/>
    <w:rsid w:val="005C1161"/>
    <w:rsid w:val="005C1A86"/>
    <w:rsid w:val="005C1AE9"/>
    <w:rsid w:val="005C1FD7"/>
    <w:rsid w:val="005C23C3"/>
    <w:rsid w:val="005C25D0"/>
    <w:rsid w:val="005C2CBD"/>
    <w:rsid w:val="005C3455"/>
    <w:rsid w:val="005C3572"/>
    <w:rsid w:val="005C3957"/>
    <w:rsid w:val="005C399E"/>
    <w:rsid w:val="005C3E76"/>
    <w:rsid w:val="005C40BD"/>
    <w:rsid w:val="005C40EB"/>
    <w:rsid w:val="005C42B9"/>
    <w:rsid w:val="005C4481"/>
    <w:rsid w:val="005C4492"/>
    <w:rsid w:val="005C47A9"/>
    <w:rsid w:val="005C48CF"/>
    <w:rsid w:val="005C49E0"/>
    <w:rsid w:val="005C4A20"/>
    <w:rsid w:val="005C4BE0"/>
    <w:rsid w:val="005C4D3F"/>
    <w:rsid w:val="005C4D79"/>
    <w:rsid w:val="005C4D96"/>
    <w:rsid w:val="005C4EA6"/>
    <w:rsid w:val="005C4F2B"/>
    <w:rsid w:val="005C506C"/>
    <w:rsid w:val="005C510A"/>
    <w:rsid w:val="005C55B5"/>
    <w:rsid w:val="005C57BF"/>
    <w:rsid w:val="005C59D2"/>
    <w:rsid w:val="005C5A5E"/>
    <w:rsid w:val="005C5BC0"/>
    <w:rsid w:val="005C5C69"/>
    <w:rsid w:val="005C5EE1"/>
    <w:rsid w:val="005C6733"/>
    <w:rsid w:val="005C6FCC"/>
    <w:rsid w:val="005C6FD8"/>
    <w:rsid w:val="005C704E"/>
    <w:rsid w:val="005C70DD"/>
    <w:rsid w:val="005C737A"/>
    <w:rsid w:val="005C7AB4"/>
    <w:rsid w:val="005C7B63"/>
    <w:rsid w:val="005C7CEA"/>
    <w:rsid w:val="005C7D61"/>
    <w:rsid w:val="005D037F"/>
    <w:rsid w:val="005D0415"/>
    <w:rsid w:val="005D0452"/>
    <w:rsid w:val="005D0499"/>
    <w:rsid w:val="005D051A"/>
    <w:rsid w:val="005D058A"/>
    <w:rsid w:val="005D07F3"/>
    <w:rsid w:val="005D0A65"/>
    <w:rsid w:val="005D0C44"/>
    <w:rsid w:val="005D0F5B"/>
    <w:rsid w:val="005D15A2"/>
    <w:rsid w:val="005D17D2"/>
    <w:rsid w:val="005D1D4C"/>
    <w:rsid w:val="005D1E6B"/>
    <w:rsid w:val="005D22FD"/>
    <w:rsid w:val="005D22FF"/>
    <w:rsid w:val="005D2303"/>
    <w:rsid w:val="005D24EC"/>
    <w:rsid w:val="005D28C2"/>
    <w:rsid w:val="005D2A33"/>
    <w:rsid w:val="005D2C3B"/>
    <w:rsid w:val="005D2C57"/>
    <w:rsid w:val="005D2CFA"/>
    <w:rsid w:val="005D2EFF"/>
    <w:rsid w:val="005D30B8"/>
    <w:rsid w:val="005D34E2"/>
    <w:rsid w:val="005D377B"/>
    <w:rsid w:val="005D3948"/>
    <w:rsid w:val="005D3AF1"/>
    <w:rsid w:val="005D3B81"/>
    <w:rsid w:val="005D43A2"/>
    <w:rsid w:val="005D45B6"/>
    <w:rsid w:val="005D4646"/>
    <w:rsid w:val="005D46EA"/>
    <w:rsid w:val="005D4892"/>
    <w:rsid w:val="005D49A0"/>
    <w:rsid w:val="005D4BCE"/>
    <w:rsid w:val="005D4E75"/>
    <w:rsid w:val="005D4F72"/>
    <w:rsid w:val="005D5294"/>
    <w:rsid w:val="005D52F7"/>
    <w:rsid w:val="005D5740"/>
    <w:rsid w:val="005D5829"/>
    <w:rsid w:val="005D5CDA"/>
    <w:rsid w:val="005D5DF5"/>
    <w:rsid w:val="005D5F7F"/>
    <w:rsid w:val="005D5FDE"/>
    <w:rsid w:val="005D6245"/>
    <w:rsid w:val="005D641F"/>
    <w:rsid w:val="005D64EA"/>
    <w:rsid w:val="005D663B"/>
    <w:rsid w:val="005D693E"/>
    <w:rsid w:val="005D6DC2"/>
    <w:rsid w:val="005D6E0D"/>
    <w:rsid w:val="005D6E89"/>
    <w:rsid w:val="005D72DF"/>
    <w:rsid w:val="005D74DC"/>
    <w:rsid w:val="005D7ADA"/>
    <w:rsid w:val="005E0414"/>
    <w:rsid w:val="005E053B"/>
    <w:rsid w:val="005E08E7"/>
    <w:rsid w:val="005E0B2F"/>
    <w:rsid w:val="005E15CF"/>
    <w:rsid w:val="005E1695"/>
    <w:rsid w:val="005E190D"/>
    <w:rsid w:val="005E1A83"/>
    <w:rsid w:val="005E1B24"/>
    <w:rsid w:val="005E1F86"/>
    <w:rsid w:val="005E213E"/>
    <w:rsid w:val="005E23B2"/>
    <w:rsid w:val="005E2641"/>
    <w:rsid w:val="005E2A4F"/>
    <w:rsid w:val="005E2B6C"/>
    <w:rsid w:val="005E2D9D"/>
    <w:rsid w:val="005E348D"/>
    <w:rsid w:val="005E35F8"/>
    <w:rsid w:val="005E35FC"/>
    <w:rsid w:val="005E37F4"/>
    <w:rsid w:val="005E3E29"/>
    <w:rsid w:val="005E496F"/>
    <w:rsid w:val="005E4D60"/>
    <w:rsid w:val="005E51F6"/>
    <w:rsid w:val="005E54FC"/>
    <w:rsid w:val="005E5779"/>
    <w:rsid w:val="005E5836"/>
    <w:rsid w:val="005E58C3"/>
    <w:rsid w:val="005E5A71"/>
    <w:rsid w:val="005E5EDF"/>
    <w:rsid w:val="005E5F70"/>
    <w:rsid w:val="005E617D"/>
    <w:rsid w:val="005E64BE"/>
    <w:rsid w:val="005E668F"/>
    <w:rsid w:val="005E6D24"/>
    <w:rsid w:val="005E70FA"/>
    <w:rsid w:val="005E75E7"/>
    <w:rsid w:val="005E779D"/>
    <w:rsid w:val="005E787A"/>
    <w:rsid w:val="005E7B25"/>
    <w:rsid w:val="005E7B3A"/>
    <w:rsid w:val="005E7D53"/>
    <w:rsid w:val="005E7D63"/>
    <w:rsid w:val="005E7D6C"/>
    <w:rsid w:val="005E7FA8"/>
    <w:rsid w:val="005F00B7"/>
    <w:rsid w:val="005F0454"/>
    <w:rsid w:val="005F0621"/>
    <w:rsid w:val="005F0651"/>
    <w:rsid w:val="005F06BA"/>
    <w:rsid w:val="005F0758"/>
    <w:rsid w:val="005F07E4"/>
    <w:rsid w:val="005F08A8"/>
    <w:rsid w:val="005F0B98"/>
    <w:rsid w:val="005F10FA"/>
    <w:rsid w:val="005F11B4"/>
    <w:rsid w:val="005F1431"/>
    <w:rsid w:val="005F15AE"/>
    <w:rsid w:val="005F15C3"/>
    <w:rsid w:val="005F1799"/>
    <w:rsid w:val="005F1809"/>
    <w:rsid w:val="005F1A99"/>
    <w:rsid w:val="005F1AB4"/>
    <w:rsid w:val="005F1CB7"/>
    <w:rsid w:val="005F1E03"/>
    <w:rsid w:val="005F2016"/>
    <w:rsid w:val="005F216A"/>
    <w:rsid w:val="005F21CA"/>
    <w:rsid w:val="005F24DA"/>
    <w:rsid w:val="005F26D8"/>
    <w:rsid w:val="005F29CE"/>
    <w:rsid w:val="005F2A88"/>
    <w:rsid w:val="005F2B84"/>
    <w:rsid w:val="005F2C22"/>
    <w:rsid w:val="005F2D3C"/>
    <w:rsid w:val="005F2F00"/>
    <w:rsid w:val="005F2FB3"/>
    <w:rsid w:val="005F32EA"/>
    <w:rsid w:val="005F33C7"/>
    <w:rsid w:val="005F3445"/>
    <w:rsid w:val="005F344C"/>
    <w:rsid w:val="005F3568"/>
    <w:rsid w:val="005F3574"/>
    <w:rsid w:val="005F372A"/>
    <w:rsid w:val="005F3985"/>
    <w:rsid w:val="005F3A45"/>
    <w:rsid w:val="005F3E64"/>
    <w:rsid w:val="005F41E8"/>
    <w:rsid w:val="005F4353"/>
    <w:rsid w:val="005F441C"/>
    <w:rsid w:val="005F48B9"/>
    <w:rsid w:val="005F4AC3"/>
    <w:rsid w:val="005F4BC8"/>
    <w:rsid w:val="005F4BCE"/>
    <w:rsid w:val="005F503A"/>
    <w:rsid w:val="005F50F0"/>
    <w:rsid w:val="005F5123"/>
    <w:rsid w:val="005F521F"/>
    <w:rsid w:val="005F538B"/>
    <w:rsid w:val="005F5639"/>
    <w:rsid w:val="005F5B4D"/>
    <w:rsid w:val="005F6573"/>
    <w:rsid w:val="005F6C19"/>
    <w:rsid w:val="005F6E5C"/>
    <w:rsid w:val="005F6F14"/>
    <w:rsid w:val="005F70B4"/>
    <w:rsid w:val="005F7340"/>
    <w:rsid w:val="005F73EE"/>
    <w:rsid w:val="005F76C3"/>
    <w:rsid w:val="005F78E3"/>
    <w:rsid w:val="005F796F"/>
    <w:rsid w:val="005F7AD4"/>
    <w:rsid w:val="005F7B91"/>
    <w:rsid w:val="005F7BC8"/>
    <w:rsid w:val="005F7CAB"/>
    <w:rsid w:val="00600172"/>
    <w:rsid w:val="006001EA"/>
    <w:rsid w:val="006001FB"/>
    <w:rsid w:val="00600233"/>
    <w:rsid w:val="00600420"/>
    <w:rsid w:val="00600649"/>
    <w:rsid w:val="0060066E"/>
    <w:rsid w:val="006008DD"/>
    <w:rsid w:val="00600944"/>
    <w:rsid w:val="006009F6"/>
    <w:rsid w:val="00600A03"/>
    <w:rsid w:val="00600C4D"/>
    <w:rsid w:val="00601299"/>
    <w:rsid w:val="006016E6"/>
    <w:rsid w:val="00601A05"/>
    <w:rsid w:val="00601A60"/>
    <w:rsid w:val="00601B67"/>
    <w:rsid w:val="00601DF0"/>
    <w:rsid w:val="0060234B"/>
    <w:rsid w:val="00602365"/>
    <w:rsid w:val="006024B6"/>
    <w:rsid w:val="0060265F"/>
    <w:rsid w:val="00602843"/>
    <w:rsid w:val="00602A0E"/>
    <w:rsid w:val="00602D38"/>
    <w:rsid w:val="00602DEE"/>
    <w:rsid w:val="0060369B"/>
    <w:rsid w:val="0060372C"/>
    <w:rsid w:val="00603999"/>
    <w:rsid w:val="00603CC3"/>
    <w:rsid w:val="006040C9"/>
    <w:rsid w:val="00604613"/>
    <w:rsid w:val="00604647"/>
    <w:rsid w:val="00604708"/>
    <w:rsid w:val="00604BD9"/>
    <w:rsid w:val="00604E03"/>
    <w:rsid w:val="00605137"/>
    <w:rsid w:val="00605160"/>
    <w:rsid w:val="00605162"/>
    <w:rsid w:val="0060531E"/>
    <w:rsid w:val="00605348"/>
    <w:rsid w:val="0060545B"/>
    <w:rsid w:val="0060549B"/>
    <w:rsid w:val="006055CA"/>
    <w:rsid w:val="006058FC"/>
    <w:rsid w:val="00605959"/>
    <w:rsid w:val="00605CC2"/>
    <w:rsid w:val="00605CCA"/>
    <w:rsid w:val="0060611C"/>
    <w:rsid w:val="0060614D"/>
    <w:rsid w:val="00606313"/>
    <w:rsid w:val="0060657B"/>
    <w:rsid w:val="0060659A"/>
    <w:rsid w:val="00606741"/>
    <w:rsid w:val="00606791"/>
    <w:rsid w:val="0060691C"/>
    <w:rsid w:val="00606934"/>
    <w:rsid w:val="0060697B"/>
    <w:rsid w:val="00606F39"/>
    <w:rsid w:val="00606F8B"/>
    <w:rsid w:val="00607121"/>
    <w:rsid w:val="00607485"/>
    <w:rsid w:val="0060764F"/>
    <w:rsid w:val="0060789A"/>
    <w:rsid w:val="00607C82"/>
    <w:rsid w:val="00607D09"/>
    <w:rsid w:val="00607E69"/>
    <w:rsid w:val="00610030"/>
    <w:rsid w:val="00610218"/>
    <w:rsid w:val="00610296"/>
    <w:rsid w:val="006102DC"/>
    <w:rsid w:val="006103FB"/>
    <w:rsid w:val="00610D6B"/>
    <w:rsid w:val="00610DE3"/>
    <w:rsid w:val="00610E6F"/>
    <w:rsid w:val="00611225"/>
    <w:rsid w:val="0061125F"/>
    <w:rsid w:val="006116BB"/>
    <w:rsid w:val="006116D4"/>
    <w:rsid w:val="006117F9"/>
    <w:rsid w:val="00611832"/>
    <w:rsid w:val="006118A6"/>
    <w:rsid w:val="00611CD6"/>
    <w:rsid w:val="00612458"/>
    <w:rsid w:val="006125E6"/>
    <w:rsid w:val="00612885"/>
    <w:rsid w:val="0061290C"/>
    <w:rsid w:val="00612D09"/>
    <w:rsid w:val="00613057"/>
    <w:rsid w:val="00613095"/>
    <w:rsid w:val="00613928"/>
    <w:rsid w:val="00613DB3"/>
    <w:rsid w:val="00613FCE"/>
    <w:rsid w:val="00614198"/>
    <w:rsid w:val="0061422B"/>
    <w:rsid w:val="00614D98"/>
    <w:rsid w:val="006153EB"/>
    <w:rsid w:val="00615506"/>
    <w:rsid w:val="00615AD2"/>
    <w:rsid w:val="00615E6D"/>
    <w:rsid w:val="006161CD"/>
    <w:rsid w:val="0061625E"/>
    <w:rsid w:val="00616582"/>
    <w:rsid w:val="0061659F"/>
    <w:rsid w:val="00616702"/>
    <w:rsid w:val="0061690C"/>
    <w:rsid w:val="00616986"/>
    <w:rsid w:val="00616D70"/>
    <w:rsid w:val="00616F22"/>
    <w:rsid w:val="00616FD8"/>
    <w:rsid w:val="006171E3"/>
    <w:rsid w:val="00617341"/>
    <w:rsid w:val="00617457"/>
    <w:rsid w:val="00617628"/>
    <w:rsid w:val="006176FD"/>
    <w:rsid w:val="006178F9"/>
    <w:rsid w:val="00617BCA"/>
    <w:rsid w:val="006207C2"/>
    <w:rsid w:val="006207D6"/>
    <w:rsid w:val="00620E11"/>
    <w:rsid w:val="00620F25"/>
    <w:rsid w:val="006219E9"/>
    <w:rsid w:val="00621A49"/>
    <w:rsid w:val="006221FF"/>
    <w:rsid w:val="006222D5"/>
    <w:rsid w:val="00622828"/>
    <w:rsid w:val="0062288E"/>
    <w:rsid w:val="00622B00"/>
    <w:rsid w:val="00622D0C"/>
    <w:rsid w:val="00622F1A"/>
    <w:rsid w:val="0062341F"/>
    <w:rsid w:val="006235FE"/>
    <w:rsid w:val="00623741"/>
    <w:rsid w:val="00623876"/>
    <w:rsid w:val="006238EF"/>
    <w:rsid w:val="006239A9"/>
    <w:rsid w:val="00623E78"/>
    <w:rsid w:val="00623F1C"/>
    <w:rsid w:val="00623F98"/>
    <w:rsid w:val="00623FFE"/>
    <w:rsid w:val="00624046"/>
    <w:rsid w:val="00624047"/>
    <w:rsid w:val="00624204"/>
    <w:rsid w:val="00624408"/>
    <w:rsid w:val="00624450"/>
    <w:rsid w:val="00624835"/>
    <w:rsid w:val="00624FEA"/>
    <w:rsid w:val="006251A7"/>
    <w:rsid w:val="00625561"/>
    <w:rsid w:val="006256E0"/>
    <w:rsid w:val="006258F2"/>
    <w:rsid w:val="0062595C"/>
    <w:rsid w:val="006259B6"/>
    <w:rsid w:val="00625CAE"/>
    <w:rsid w:val="006261E1"/>
    <w:rsid w:val="0062643E"/>
    <w:rsid w:val="00626471"/>
    <w:rsid w:val="00626534"/>
    <w:rsid w:val="006266E9"/>
    <w:rsid w:val="00626AE7"/>
    <w:rsid w:val="0062712F"/>
    <w:rsid w:val="00627615"/>
    <w:rsid w:val="00627788"/>
    <w:rsid w:val="006277D8"/>
    <w:rsid w:val="00627BB5"/>
    <w:rsid w:val="00627BE5"/>
    <w:rsid w:val="0063002F"/>
    <w:rsid w:val="00630301"/>
    <w:rsid w:val="0063030C"/>
    <w:rsid w:val="006306BC"/>
    <w:rsid w:val="00630CD5"/>
    <w:rsid w:val="00630D46"/>
    <w:rsid w:val="00631335"/>
    <w:rsid w:val="006314F7"/>
    <w:rsid w:val="0063157E"/>
    <w:rsid w:val="00631C29"/>
    <w:rsid w:val="00631CAC"/>
    <w:rsid w:val="00631E9C"/>
    <w:rsid w:val="0063206A"/>
    <w:rsid w:val="00632097"/>
    <w:rsid w:val="006320E1"/>
    <w:rsid w:val="0063292B"/>
    <w:rsid w:val="00633142"/>
    <w:rsid w:val="00633334"/>
    <w:rsid w:val="006335B5"/>
    <w:rsid w:val="006335CF"/>
    <w:rsid w:val="00633759"/>
    <w:rsid w:val="00633881"/>
    <w:rsid w:val="0063398D"/>
    <w:rsid w:val="00633DB2"/>
    <w:rsid w:val="00633DBB"/>
    <w:rsid w:val="00633E16"/>
    <w:rsid w:val="00633FD5"/>
    <w:rsid w:val="0063404A"/>
    <w:rsid w:val="00634081"/>
    <w:rsid w:val="00634130"/>
    <w:rsid w:val="0063430A"/>
    <w:rsid w:val="006343A2"/>
    <w:rsid w:val="00634972"/>
    <w:rsid w:val="00634FC5"/>
    <w:rsid w:val="0063532F"/>
    <w:rsid w:val="00635476"/>
    <w:rsid w:val="0063585B"/>
    <w:rsid w:val="00635CB2"/>
    <w:rsid w:val="006360C2"/>
    <w:rsid w:val="00636318"/>
    <w:rsid w:val="006374D0"/>
    <w:rsid w:val="0063774D"/>
    <w:rsid w:val="00637959"/>
    <w:rsid w:val="00637ACD"/>
    <w:rsid w:val="00637B80"/>
    <w:rsid w:val="00637D09"/>
    <w:rsid w:val="00637DD2"/>
    <w:rsid w:val="00637EA2"/>
    <w:rsid w:val="00637F82"/>
    <w:rsid w:val="00637F9D"/>
    <w:rsid w:val="006401C2"/>
    <w:rsid w:val="00640268"/>
    <w:rsid w:val="0064081F"/>
    <w:rsid w:val="00641274"/>
    <w:rsid w:val="00641322"/>
    <w:rsid w:val="006413C9"/>
    <w:rsid w:val="0064191E"/>
    <w:rsid w:val="0064191F"/>
    <w:rsid w:val="00641E11"/>
    <w:rsid w:val="00641E69"/>
    <w:rsid w:val="00642040"/>
    <w:rsid w:val="00642465"/>
    <w:rsid w:val="006428D8"/>
    <w:rsid w:val="00642AE0"/>
    <w:rsid w:val="00642BE5"/>
    <w:rsid w:val="006432B7"/>
    <w:rsid w:val="00643992"/>
    <w:rsid w:val="00643B63"/>
    <w:rsid w:val="00643DAB"/>
    <w:rsid w:val="00643EFB"/>
    <w:rsid w:val="006440A0"/>
    <w:rsid w:val="006442A1"/>
    <w:rsid w:val="006448BF"/>
    <w:rsid w:val="00644DBB"/>
    <w:rsid w:val="00644E67"/>
    <w:rsid w:val="00644F36"/>
    <w:rsid w:val="00644F88"/>
    <w:rsid w:val="00644FF8"/>
    <w:rsid w:val="00644FFD"/>
    <w:rsid w:val="0064572F"/>
    <w:rsid w:val="006458B3"/>
    <w:rsid w:val="00645BCB"/>
    <w:rsid w:val="00645CA2"/>
    <w:rsid w:val="0064623F"/>
    <w:rsid w:val="00646403"/>
    <w:rsid w:val="006464BC"/>
    <w:rsid w:val="006465A7"/>
    <w:rsid w:val="006465E0"/>
    <w:rsid w:val="00646F2F"/>
    <w:rsid w:val="00647009"/>
    <w:rsid w:val="006472CF"/>
    <w:rsid w:val="0064778B"/>
    <w:rsid w:val="00647AF8"/>
    <w:rsid w:val="00647C06"/>
    <w:rsid w:val="0065015E"/>
    <w:rsid w:val="006501E9"/>
    <w:rsid w:val="006505A0"/>
    <w:rsid w:val="00650650"/>
    <w:rsid w:val="006506FC"/>
    <w:rsid w:val="00650BB5"/>
    <w:rsid w:val="0065104E"/>
    <w:rsid w:val="006511A0"/>
    <w:rsid w:val="006514A3"/>
    <w:rsid w:val="006516E2"/>
    <w:rsid w:val="00651849"/>
    <w:rsid w:val="00651D1F"/>
    <w:rsid w:val="006522A4"/>
    <w:rsid w:val="0065248D"/>
    <w:rsid w:val="006524E0"/>
    <w:rsid w:val="0065293B"/>
    <w:rsid w:val="00652A0A"/>
    <w:rsid w:val="00652B48"/>
    <w:rsid w:val="00652EDE"/>
    <w:rsid w:val="00652FB0"/>
    <w:rsid w:val="0065346B"/>
    <w:rsid w:val="006535D7"/>
    <w:rsid w:val="00653D30"/>
    <w:rsid w:val="00653E5D"/>
    <w:rsid w:val="0065427A"/>
    <w:rsid w:val="00654433"/>
    <w:rsid w:val="006544BC"/>
    <w:rsid w:val="0065456B"/>
    <w:rsid w:val="0065473A"/>
    <w:rsid w:val="0065486C"/>
    <w:rsid w:val="006548D4"/>
    <w:rsid w:val="00654E17"/>
    <w:rsid w:val="00654F70"/>
    <w:rsid w:val="006553E1"/>
    <w:rsid w:val="006554DE"/>
    <w:rsid w:val="0065577A"/>
    <w:rsid w:val="0065582D"/>
    <w:rsid w:val="00655D09"/>
    <w:rsid w:val="00656065"/>
    <w:rsid w:val="006564C4"/>
    <w:rsid w:val="00656599"/>
    <w:rsid w:val="0065688E"/>
    <w:rsid w:val="00656F58"/>
    <w:rsid w:val="006570EA"/>
    <w:rsid w:val="006576AE"/>
    <w:rsid w:val="00657854"/>
    <w:rsid w:val="006578F6"/>
    <w:rsid w:val="00657A74"/>
    <w:rsid w:val="00657BDF"/>
    <w:rsid w:val="00657C54"/>
    <w:rsid w:val="00657E93"/>
    <w:rsid w:val="0066011D"/>
    <w:rsid w:val="006605A8"/>
    <w:rsid w:val="0066084C"/>
    <w:rsid w:val="00660D60"/>
    <w:rsid w:val="00661188"/>
    <w:rsid w:val="006614BA"/>
    <w:rsid w:val="00661561"/>
    <w:rsid w:val="00661C00"/>
    <w:rsid w:val="00661E6C"/>
    <w:rsid w:val="00661E84"/>
    <w:rsid w:val="00661E93"/>
    <w:rsid w:val="00661ED1"/>
    <w:rsid w:val="00662365"/>
    <w:rsid w:val="00662370"/>
    <w:rsid w:val="006624FB"/>
    <w:rsid w:val="0066261F"/>
    <w:rsid w:val="0066288C"/>
    <w:rsid w:val="00662B22"/>
    <w:rsid w:val="00662BE8"/>
    <w:rsid w:val="00662D62"/>
    <w:rsid w:val="00663196"/>
    <w:rsid w:val="0066332B"/>
    <w:rsid w:val="006637A5"/>
    <w:rsid w:val="00663837"/>
    <w:rsid w:val="006639EB"/>
    <w:rsid w:val="00663AD0"/>
    <w:rsid w:val="00663AF8"/>
    <w:rsid w:val="00663B37"/>
    <w:rsid w:val="00663E82"/>
    <w:rsid w:val="00663EAC"/>
    <w:rsid w:val="00663F05"/>
    <w:rsid w:val="00664216"/>
    <w:rsid w:val="00664565"/>
    <w:rsid w:val="0066457F"/>
    <w:rsid w:val="006648D5"/>
    <w:rsid w:val="00664D7F"/>
    <w:rsid w:val="006650C5"/>
    <w:rsid w:val="006654C2"/>
    <w:rsid w:val="006654F8"/>
    <w:rsid w:val="00665672"/>
    <w:rsid w:val="00665809"/>
    <w:rsid w:val="00665AA6"/>
    <w:rsid w:val="00665BA5"/>
    <w:rsid w:val="00665DBA"/>
    <w:rsid w:val="00665E25"/>
    <w:rsid w:val="00665EA7"/>
    <w:rsid w:val="00665F02"/>
    <w:rsid w:val="00665FB4"/>
    <w:rsid w:val="0066692A"/>
    <w:rsid w:val="00666E60"/>
    <w:rsid w:val="006672F1"/>
    <w:rsid w:val="00667423"/>
    <w:rsid w:val="00667452"/>
    <w:rsid w:val="0066759F"/>
    <w:rsid w:val="0066760D"/>
    <w:rsid w:val="00667A39"/>
    <w:rsid w:val="00667C2C"/>
    <w:rsid w:val="00667E0D"/>
    <w:rsid w:val="00667E3E"/>
    <w:rsid w:val="00667E97"/>
    <w:rsid w:val="00667F2D"/>
    <w:rsid w:val="00670018"/>
    <w:rsid w:val="006701AC"/>
    <w:rsid w:val="006702AB"/>
    <w:rsid w:val="006704D7"/>
    <w:rsid w:val="006706A4"/>
    <w:rsid w:val="0067082D"/>
    <w:rsid w:val="0067096B"/>
    <w:rsid w:val="00670A02"/>
    <w:rsid w:val="00670AD6"/>
    <w:rsid w:val="0067100B"/>
    <w:rsid w:val="006710A2"/>
    <w:rsid w:val="00671229"/>
    <w:rsid w:val="00671821"/>
    <w:rsid w:val="006718C3"/>
    <w:rsid w:val="006718DF"/>
    <w:rsid w:val="006719E2"/>
    <w:rsid w:val="00671A24"/>
    <w:rsid w:val="00671A8B"/>
    <w:rsid w:val="006720BA"/>
    <w:rsid w:val="006720CE"/>
    <w:rsid w:val="0067223F"/>
    <w:rsid w:val="006723B6"/>
    <w:rsid w:val="00672400"/>
    <w:rsid w:val="0067249F"/>
    <w:rsid w:val="00672B46"/>
    <w:rsid w:val="00672FFD"/>
    <w:rsid w:val="0067301D"/>
    <w:rsid w:val="0067303F"/>
    <w:rsid w:val="006734B9"/>
    <w:rsid w:val="00673727"/>
    <w:rsid w:val="0067377E"/>
    <w:rsid w:val="0067382E"/>
    <w:rsid w:val="00673958"/>
    <w:rsid w:val="00673A9F"/>
    <w:rsid w:val="00673CC5"/>
    <w:rsid w:val="006740B9"/>
    <w:rsid w:val="0067419C"/>
    <w:rsid w:val="00674284"/>
    <w:rsid w:val="00674586"/>
    <w:rsid w:val="006745C6"/>
    <w:rsid w:val="0067485F"/>
    <w:rsid w:val="006749E7"/>
    <w:rsid w:val="00674C7C"/>
    <w:rsid w:val="00674D88"/>
    <w:rsid w:val="00674E6E"/>
    <w:rsid w:val="00674E72"/>
    <w:rsid w:val="00675149"/>
    <w:rsid w:val="006753C6"/>
    <w:rsid w:val="00675420"/>
    <w:rsid w:val="00675901"/>
    <w:rsid w:val="00675B66"/>
    <w:rsid w:val="00675BE4"/>
    <w:rsid w:val="00675D89"/>
    <w:rsid w:val="00675EE4"/>
    <w:rsid w:val="00675F86"/>
    <w:rsid w:val="00675FED"/>
    <w:rsid w:val="00676099"/>
    <w:rsid w:val="0067614E"/>
    <w:rsid w:val="006765E0"/>
    <w:rsid w:val="00676839"/>
    <w:rsid w:val="00676B25"/>
    <w:rsid w:val="00676D0D"/>
    <w:rsid w:val="00676FCB"/>
    <w:rsid w:val="006770BF"/>
    <w:rsid w:val="00677371"/>
    <w:rsid w:val="006773C7"/>
    <w:rsid w:val="006774E8"/>
    <w:rsid w:val="00677631"/>
    <w:rsid w:val="0067769B"/>
    <w:rsid w:val="006776C0"/>
    <w:rsid w:val="006776ED"/>
    <w:rsid w:val="006776FF"/>
    <w:rsid w:val="006777A3"/>
    <w:rsid w:val="00677D35"/>
    <w:rsid w:val="00677F34"/>
    <w:rsid w:val="00677FE6"/>
    <w:rsid w:val="006800AD"/>
    <w:rsid w:val="006805E9"/>
    <w:rsid w:val="0068061B"/>
    <w:rsid w:val="00680852"/>
    <w:rsid w:val="00680913"/>
    <w:rsid w:val="00680937"/>
    <w:rsid w:val="00680CEA"/>
    <w:rsid w:val="00680EC6"/>
    <w:rsid w:val="006811D3"/>
    <w:rsid w:val="0068141D"/>
    <w:rsid w:val="00681479"/>
    <w:rsid w:val="00681578"/>
    <w:rsid w:val="00681735"/>
    <w:rsid w:val="00681819"/>
    <w:rsid w:val="00681F12"/>
    <w:rsid w:val="006824AF"/>
    <w:rsid w:val="0068294B"/>
    <w:rsid w:val="00682ABA"/>
    <w:rsid w:val="00682C60"/>
    <w:rsid w:val="00682CAE"/>
    <w:rsid w:val="00682CE5"/>
    <w:rsid w:val="00682D39"/>
    <w:rsid w:val="00682F76"/>
    <w:rsid w:val="0068328B"/>
    <w:rsid w:val="006833FA"/>
    <w:rsid w:val="00683408"/>
    <w:rsid w:val="00683635"/>
    <w:rsid w:val="00683877"/>
    <w:rsid w:val="006839B7"/>
    <w:rsid w:val="00683C08"/>
    <w:rsid w:val="00683F10"/>
    <w:rsid w:val="00683F79"/>
    <w:rsid w:val="00683FD0"/>
    <w:rsid w:val="00684761"/>
    <w:rsid w:val="00684807"/>
    <w:rsid w:val="00684917"/>
    <w:rsid w:val="00684B73"/>
    <w:rsid w:val="00684D96"/>
    <w:rsid w:val="00685095"/>
    <w:rsid w:val="006855A8"/>
    <w:rsid w:val="0068560F"/>
    <w:rsid w:val="0068566D"/>
    <w:rsid w:val="006857B5"/>
    <w:rsid w:val="0068598F"/>
    <w:rsid w:val="0068631D"/>
    <w:rsid w:val="006865D4"/>
    <w:rsid w:val="00686D24"/>
    <w:rsid w:val="00686D29"/>
    <w:rsid w:val="00686DD1"/>
    <w:rsid w:val="00686FB2"/>
    <w:rsid w:val="0068751B"/>
    <w:rsid w:val="006875C5"/>
    <w:rsid w:val="006875F9"/>
    <w:rsid w:val="00687912"/>
    <w:rsid w:val="00687E36"/>
    <w:rsid w:val="00687E89"/>
    <w:rsid w:val="00687F1C"/>
    <w:rsid w:val="00690355"/>
    <w:rsid w:val="00690710"/>
    <w:rsid w:val="00690B51"/>
    <w:rsid w:val="00690BC5"/>
    <w:rsid w:val="00690ED0"/>
    <w:rsid w:val="006917F1"/>
    <w:rsid w:val="00691B9F"/>
    <w:rsid w:val="00691CBD"/>
    <w:rsid w:val="00691D96"/>
    <w:rsid w:val="00691FCE"/>
    <w:rsid w:val="00691FF3"/>
    <w:rsid w:val="006920BD"/>
    <w:rsid w:val="006922DE"/>
    <w:rsid w:val="0069230E"/>
    <w:rsid w:val="006924E0"/>
    <w:rsid w:val="006929A5"/>
    <w:rsid w:val="00692B19"/>
    <w:rsid w:val="00692BBB"/>
    <w:rsid w:val="00692EAA"/>
    <w:rsid w:val="00692FA5"/>
    <w:rsid w:val="0069301C"/>
    <w:rsid w:val="0069329C"/>
    <w:rsid w:val="0069330C"/>
    <w:rsid w:val="00693457"/>
    <w:rsid w:val="006937A0"/>
    <w:rsid w:val="00693869"/>
    <w:rsid w:val="006939FA"/>
    <w:rsid w:val="00693A1E"/>
    <w:rsid w:val="00693EE5"/>
    <w:rsid w:val="00693F7F"/>
    <w:rsid w:val="006941C9"/>
    <w:rsid w:val="00694973"/>
    <w:rsid w:val="00694B3E"/>
    <w:rsid w:val="00694E3B"/>
    <w:rsid w:val="00694EEE"/>
    <w:rsid w:val="00695087"/>
    <w:rsid w:val="006952CE"/>
    <w:rsid w:val="00695A4D"/>
    <w:rsid w:val="00695ACF"/>
    <w:rsid w:val="00695E86"/>
    <w:rsid w:val="00695EC5"/>
    <w:rsid w:val="00695F0A"/>
    <w:rsid w:val="006960B2"/>
    <w:rsid w:val="00696933"/>
    <w:rsid w:val="00696B10"/>
    <w:rsid w:val="00696E4D"/>
    <w:rsid w:val="00696EB4"/>
    <w:rsid w:val="00697038"/>
    <w:rsid w:val="00697229"/>
    <w:rsid w:val="0069727F"/>
    <w:rsid w:val="006976A8"/>
    <w:rsid w:val="006976DA"/>
    <w:rsid w:val="00697877"/>
    <w:rsid w:val="00697ADB"/>
    <w:rsid w:val="00697D57"/>
    <w:rsid w:val="00697E75"/>
    <w:rsid w:val="006A0082"/>
    <w:rsid w:val="006A00F2"/>
    <w:rsid w:val="006A0294"/>
    <w:rsid w:val="006A041F"/>
    <w:rsid w:val="006A0475"/>
    <w:rsid w:val="006A048F"/>
    <w:rsid w:val="006A0841"/>
    <w:rsid w:val="006A0AB8"/>
    <w:rsid w:val="006A0B2F"/>
    <w:rsid w:val="006A0DE4"/>
    <w:rsid w:val="006A0F1F"/>
    <w:rsid w:val="006A0FFD"/>
    <w:rsid w:val="006A1650"/>
    <w:rsid w:val="006A183A"/>
    <w:rsid w:val="006A1B14"/>
    <w:rsid w:val="006A1E1C"/>
    <w:rsid w:val="006A1E79"/>
    <w:rsid w:val="006A2080"/>
    <w:rsid w:val="006A21F4"/>
    <w:rsid w:val="006A2325"/>
    <w:rsid w:val="006A2401"/>
    <w:rsid w:val="006A269B"/>
    <w:rsid w:val="006A28AA"/>
    <w:rsid w:val="006A28B9"/>
    <w:rsid w:val="006A28FB"/>
    <w:rsid w:val="006A2CA3"/>
    <w:rsid w:val="006A30D1"/>
    <w:rsid w:val="006A3701"/>
    <w:rsid w:val="006A372B"/>
    <w:rsid w:val="006A3BEB"/>
    <w:rsid w:val="006A3C86"/>
    <w:rsid w:val="006A3E59"/>
    <w:rsid w:val="006A43CB"/>
    <w:rsid w:val="006A4415"/>
    <w:rsid w:val="006A458E"/>
    <w:rsid w:val="006A48A7"/>
    <w:rsid w:val="006A4A3D"/>
    <w:rsid w:val="006A4A52"/>
    <w:rsid w:val="006A5049"/>
    <w:rsid w:val="006A5101"/>
    <w:rsid w:val="006A5216"/>
    <w:rsid w:val="006A5220"/>
    <w:rsid w:val="006A5391"/>
    <w:rsid w:val="006A58DE"/>
    <w:rsid w:val="006A5BDD"/>
    <w:rsid w:val="006A60F4"/>
    <w:rsid w:val="006A6316"/>
    <w:rsid w:val="006A63FB"/>
    <w:rsid w:val="006A6545"/>
    <w:rsid w:val="006A659C"/>
    <w:rsid w:val="006A68F1"/>
    <w:rsid w:val="006A6959"/>
    <w:rsid w:val="006A6B96"/>
    <w:rsid w:val="006A6E13"/>
    <w:rsid w:val="006A7A36"/>
    <w:rsid w:val="006A7CBF"/>
    <w:rsid w:val="006A7D13"/>
    <w:rsid w:val="006A7F47"/>
    <w:rsid w:val="006B01E8"/>
    <w:rsid w:val="006B031A"/>
    <w:rsid w:val="006B0953"/>
    <w:rsid w:val="006B0B07"/>
    <w:rsid w:val="006B0D3A"/>
    <w:rsid w:val="006B0EB4"/>
    <w:rsid w:val="006B1654"/>
    <w:rsid w:val="006B17EA"/>
    <w:rsid w:val="006B19F4"/>
    <w:rsid w:val="006B1A2E"/>
    <w:rsid w:val="006B1C5F"/>
    <w:rsid w:val="006B1EDA"/>
    <w:rsid w:val="006B218D"/>
    <w:rsid w:val="006B219A"/>
    <w:rsid w:val="006B22CB"/>
    <w:rsid w:val="006B285F"/>
    <w:rsid w:val="006B2B98"/>
    <w:rsid w:val="006B2CA8"/>
    <w:rsid w:val="006B2D9E"/>
    <w:rsid w:val="006B2F44"/>
    <w:rsid w:val="006B32C8"/>
    <w:rsid w:val="006B333A"/>
    <w:rsid w:val="006B3873"/>
    <w:rsid w:val="006B3E33"/>
    <w:rsid w:val="006B3F81"/>
    <w:rsid w:val="006B4099"/>
    <w:rsid w:val="006B4847"/>
    <w:rsid w:val="006B4ACE"/>
    <w:rsid w:val="006B5003"/>
    <w:rsid w:val="006B56D2"/>
    <w:rsid w:val="006B5919"/>
    <w:rsid w:val="006B599A"/>
    <w:rsid w:val="006B59B1"/>
    <w:rsid w:val="006B5A47"/>
    <w:rsid w:val="006B5C5B"/>
    <w:rsid w:val="006B6168"/>
    <w:rsid w:val="006B6327"/>
    <w:rsid w:val="006B64CD"/>
    <w:rsid w:val="006B6525"/>
    <w:rsid w:val="006B6595"/>
    <w:rsid w:val="006B6865"/>
    <w:rsid w:val="006B691E"/>
    <w:rsid w:val="006B6A65"/>
    <w:rsid w:val="006B6AEB"/>
    <w:rsid w:val="006B6C9D"/>
    <w:rsid w:val="006B6D45"/>
    <w:rsid w:val="006B6D63"/>
    <w:rsid w:val="006B7162"/>
    <w:rsid w:val="006B71B4"/>
    <w:rsid w:val="006B755E"/>
    <w:rsid w:val="006B786A"/>
    <w:rsid w:val="006B7932"/>
    <w:rsid w:val="006B7A6F"/>
    <w:rsid w:val="006B7FE1"/>
    <w:rsid w:val="006C0155"/>
    <w:rsid w:val="006C018B"/>
    <w:rsid w:val="006C0340"/>
    <w:rsid w:val="006C0668"/>
    <w:rsid w:val="006C09CD"/>
    <w:rsid w:val="006C0B99"/>
    <w:rsid w:val="006C0BBC"/>
    <w:rsid w:val="006C0CD4"/>
    <w:rsid w:val="006C0D88"/>
    <w:rsid w:val="006C0F4A"/>
    <w:rsid w:val="006C113C"/>
    <w:rsid w:val="006C13C2"/>
    <w:rsid w:val="006C14EA"/>
    <w:rsid w:val="006C15EF"/>
    <w:rsid w:val="006C168F"/>
    <w:rsid w:val="006C1DA9"/>
    <w:rsid w:val="006C228B"/>
    <w:rsid w:val="006C23A4"/>
    <w:rsid w:val="006C26DA"/>
    <w:rsid w:val="006C2832"/>
    <w:rsid w:val="006C2A0B"/>
    <w:rsid w:val="006C2EF8"/>
    <w:rsid w:val="006C3225"/>
    <w:rsid w:val="006C337F"/>
    <w:rsid w:val="006C34D7"/>
    <w:rsid w:val="006C3D32"/>
    <w:rsid w:val="006C3D70"/>
    <w:rsid w:val="006C3DEA"/>
    <w:rsid w:val="006C3FC0"/>
    <w:rsid w:val="006C41D0"/>
    <w:rsid w:val="006C4565"/>
    <w:rsid w:val="006C4E21"/>
    <w:rsid w:val="006C4E2C"/>
    <w:rsid w:val="006C4EC6"/>
    <w:rsid w:val="006C56FD"/>
    <w:rsid w:val="006C5769"/>
    <w:rsid w:val="006C5933"/>
    <w:rsid w:val="006C5C88"/>
    <w:rsid w:val="006C5D6C"/>
    <w:rsid w:val="006C5DC5"/>
    <w:rsid w:val="006C622A"/>
    <w:rsid w:val="006C626E"/>
    <w:rsid w:val="006C641B"/>
    <w:rsid w:val="006C6569"/>
    <w:rsid w:val="006C6922"/>
    <w:rsid w:val="006C6A8C"/>
    <w:rsid w:val="006C6EA6"/>
    <w:rsid w:val="006C72AC"/>
    <w:rsid w:val="006C72F9"/>
    <w:rsid w:val="006C7361"/>
    <w:rsid w:val="006C73FE"/>
    <w:rsid w:val="006C754A"/>
    <w:rsid w:val="006C7806"/>
    <w:rsid w:val="006C7D69"/>
    <w:rsid w:val="006D051E"/>
    <w:rsid w:val="006D05B3"/>
    <w:rsid w:val="006D05E4"/>
    <w:rsid w:val="006D0861"/>
    <w:rsid w:val="006D0A02"/>
    <w:rsid w:val="006D0A4E"/>
    <w:rsid w:val="006D0A8E"/>
    <w:rsid w:val="006D0AE9"/>
    <w:rsid w:val="006D0BC0"/>
    <w:rsid w:val="006D0EBF"/>
    <w:rsid w:val="006D0F37"/>
    <w:rsid w:val="006D113B"/>
    <w:rsid w:val="006D1196"/>
    <w:rsid w:val="006D11C4"/>
    <w:rsid w:val="006D138F"/>
    <w:rsid w:val="006D14D6"/>
    <w:rsid w:val="006D152F"/>
    <w:rsid w:val="006D1705"/>
    <w:rsid w:val="006D1D5B"/>
    <w:rsid w:val="006D1E33"/>
    <w:rsid w:val="006D267D"/>
    <w:rsid w:val="006D2781"/>
    <w:rsid w:val="006D28C7"/>
    <w:rsid w:val="006D2956"/>
    <w:rsid w:val="006D2CF5"/>
    <w:rsid w:val="006D33AB"/>
    <w:rsid w:val="006D3465"/>
    <w:rsid w:val="006D36B0"/>
    <w:rsid w:val="006D3DA4"/>
    <w:rsid w:val="006D3E4A"/>
    <w:rsid w:val="006D44A0"/>
    <w:rsid w:val="006D46CB"/>
    <w:rsid w:val="006D472E"/>
    <w:rsid w:val="006D4B51"/>
    <w:rsid w:val="006D5345"/>
    <w:rsid w:val="006D534C"/>
    <w:rsid w:val="006D56EA"/>
    <w:rsid w:val="006D5818"/>
    <w:rsid w:val="006D5A8D"/>
    <w:rsid w:val="006D602E"/>
    <w:rsid w:val="006D626C"/>
    <w:rsid w:val="006D63C5"/>
    <w:rsid w:val="006D64DF"/>
    <w:rsid w:val="006D65A9"/>
    <w:rsid w:val="006D65F2"/>
    <w:rsid w:val="006D6CF1"/>
    <w:rsid w:val="006D6D1F"/>
    <w:rsid w:val="006D6DC7"/>
    <w:rsid w:val="006D6F6A"/>
    <w:rsid w:val="006D7012"/>
    <w:rsid w:val="006D7358"/>
    <w:rsid w:val="006D743C"/>
    <w:rsid w:val="006D767C"/>
    <w:rsid w:val="006D7747"/>
    <w:rsid w:val="006D7966"/>
    <w:rsid w:val="006D7C7F"/>
    <w:rsid w:val="006D7C85"/>
    <w:rsid w:val="006D7E2C"/>
    <w:rsid w:val="006E03A4"/>
    <w:rsid w:val="006E03D0"/>
    <w:rsid w:val="006E05B9"/>
    <w:rsid w:val="006E067C"/>
    <w:rsid w:val="006E0A87"/>
    <w:rsid w:val="006E1007"/>
    <w:rsid w:val="006E1234"/>
    <w:rsid w:val="006E13B4"/>
    <w:rsid w:val="006E15A4"/>
    <w:rsid w:val="006E174A"/>
    <w:rsid w:val="006E1767"/>
    <w:rsid w:val="006E1A14"/>
    <w:rsid w:val="006E1B1E"/>
    <w:rsid w:val="006E1D0D"/>
    <w:rsid w:val="006E1E2F"/>
    <w:rsid w:val="006E1FA0"/>
    <w:rsid w:val="006E23A8"/>
    <w:rsid w:val="006E26E6"/>
    <w:rsid w:val="006E2B3C"/>
    <w:rsid w:val="006E2B68"/>
    <w:rsid w:val="006E2C8B"/>
    <w:rsid w:val="006E2CFD"/>
    <w:rsid w:val="006E3057"/>
    <w:rsid w:val="006E3515"/>
    <w:rsid w:val="006E3CA2"/>
    <w:rsid w:val="006E3CEC"/>
    <w:rsid w:val="006E3D20"/>
    <w:rsid w:val="006E3F23"/>
    <w:rsid w:val="006E443B"/>
    <w:rsid w:val="006E4BF9"/>
    <w:rsid w:val="006E4D29"/>
    <w:rsid w:val="006E4D4C"/>
    <w:rsid w:val="006E513E"/>
    <w:rsid w:val="006E528D"/>
    <w:rsid w:val="006E52FA"/>
    <w:rsid w:val="006E53D8"/>
    <w:rsid w:val="006E5450"/>
    <w:rsid w:val="006E560D"/>
    <w:rsid w:val="006E5681"/>
    <w:rsid w:val="006E588C"/>
    <w:rsid w:val="006E588E"/>
    <w:rsid w:val="006E5913"/>
    <w:rsid w:val="006E5B32"/>
    <w:rsid w:val="006E5BDC"/>
    <w:rsid w:val="006E5CC5"/>
    <w:rsid w:val="006E5FD8"/>
    <w:rsid w:val="006E61A2"/>
    <w:rsid w:val="006E6390"/>
    <w:rsid w:val="006E6554"/>
    <w:rsid w:val="006E663E"/>
    <w:rsid w:val="006E678A"/>
    <w:rsid w:val="006E68AC"/>
    <w:rsid w:val="006E6C01"/>
    <w:rsid w:val="006E6FA1"/>
    <w:rsid w:val="006E728E"/>
    <w:rsid w:val="006E76D8"/>
    <w:rsid w:val="006E76DB"/>
    <w:rsid w:val="006E7AAC"/>
    <w:rsid w:val="006E7B3A"/>
    <w:rsid w:val="006F00C3"/>
    <w:rsid w:val="006F0339"/>
    <w:rsid w:val="006F03FE"/>
    <w:rsid w:val="006F0577"/>
    <w:rsid w:val="006F05C3"/>
    <w:rsid w:val="006F0695"/>
    <w:rsid w:val="006F075D"/>
    <w:rsid w:val="006F0801"/>
    <w:rsid w:val="006F08AC"/>
    <w:rsid w:val="006F0B10"/>
    <w:rsid w:val="006F1025"/>
    <w:rsid w:val="006F13B1"/>
    <w:rsid w:val="006F1480"/>
    <w:rsid w:val="006F16F8"/>
    <w:rsid w:val="006F1C1C"/>
    <w:rsid w:val="006F21F1"/>
    <w:rsid w:val="006F2202"/>
    <w:rsid w:val="006F2AB3"/>
    <w:rsid w:val="006F2DA3"/>
    <w:rsid w:val="006F2F14"/>
    <w:rsid w:val="006F320B"/>
    <w:rsid w:val="006F337A"/>
    <w:rsid w:val="006F3485"/>
    <w:rsid w:val="006F34F5"/>
    <w:rsid w:val="006F35C3"/>
    <w:rsid w:val="006F3955"/>
    <w:rsid w:val="006F3E47"/>
    <w:rsid w:val="006F3F10"/>
    <w:rsid w:val="006F3F19"/>
    <w:rsid w:val="006F40BA"/>
    <w:rsid w:val="006F41CC"/>
    <w:rsid w:val="006F41FC"/>
    <w:rsid w:val="006F42DE"/>
    <w:rsid w:val="006F451E"/>
    <w:rsid w:val="006F4764"/>
    <w:rsid w:val="006F48FB"/>
    <w:rsid w:val="006F497F"/>
    <w:rsid w:val="006F4C38"/>
    <w:rsid w:val="006F4F03"/>
    <w:rsid w:val="006F50DE"/>
    <w:rsid w:val="006F518F"/>
    <w:rsid w:val="006F559A"/>
    <w:rsid w:val="006F5B19"/>
    <w:rsid w:val="006F5CFF"/>
    <w:rsid w:val="006F5E37"/>
    <w:rsid w:val="006F62B1"/>
    <w:rsid w:val="006F66AE"/>
    <w:rsid w:val="006F6786"/>
    <w:rsid w:val="006F68AE"/>
    <w:rsid w:val="006F69C6"/>
    <w:rsid w:val="006F6ADA"/>
    <w:rsid w:val="006F70F5"/>
    <w:rsid w:val="006F71D8"/>
    <w:rsid w:val="006F725E"/>
    <w:rsid w:val="006F734C"/>
    <w:rsid w:val="006F7B6B"/>
    <w:rsid w:val="006F7CC4"/>
    <w:rsid w:val="006F7EA2"/>
    <w:rsid w:val="007000CB"/>
    <w:rsid w:val="007002D6"/>
    <w:rsid w:val="00700359"/>
    <w:rsid w:val="00700683"/>
    <w:rsid w:val="00700AA5"/>
    <w:rsid w:val="00700AD9"/>
    <w:rsid w:val="00700BC7"/>
    <w:rsid w:val="00700C36"/>
    <w:rsid w:val="00700CDB"/>
    <w:rsid w:val="00700D46"/>
    <w:rsid w:val="0070110F"/>
    <w:rsid w:val="007011F6"/>
    <w:rsid w:val="007012DE"/>
    <w:rsid w:val="00701420"/>
    <w:rsid w:val="0070145E"/>
    <w:rsid w:val="007015D3"/>
    <w:rsid w:val="00701673"/>
    <w:rsid w:val="00701802"/>
    <w:rsid w:val="00701D18"/>
    <w:rsid w:val="00701D6C"/>
    <w:rsid w:val="00702219"/>
    <w:rsid w:val="007022B3"/>
    <w:rsid w:val="0070252C"/>
    <w:rsid w:val="0070277C"/>
    <w:rsid w:val="007029F6"/>
    <w:rsid w:val="007029FB"/>
    <w:rsid w:val="00702A90"/>
    <w:rsid w:val="00702AF8"/>
    <w:rsid w:val="00702BED"/>
    <w:rsid w:val="00703163"/>
    <w:rsid w:val="0070318A"/>
    <w:rsid w:val="0070322C"/>
    <w:rsid w:val="0070332F"/>
    <w:rsid w:val="00703891"/>
    <w:rsid w:val="00703BE4"/>
    <w:rsid w:val="00703FFA"/>
    <w:rsid w:val="0070411C"/>
    <w:rsid w:val="00704471"/>
    <w:rsid w:val="007044C6"/>
    <w:rsid w:val="00704E7B"/>
    <w:rsid w:val="00704E9C"/>
    <w:rsid w:val="00705220"/>
    <w:rsid w:val="00705418"/>
    <w:rsid w:val="00705D1F"/>
    <w:rsid w:val="00705FA4"/>
    <w:rsid w:val="007062DF"/>
    <w:rsid w:val="007064D1"/>
    <w:rsid w:val="007066FD"/>
    <w:rsid w:val="007068C4"/>
    <w:rsid w:val="00706AF5"/>
    <w:rsid w:val="00706B54"/>
    <w:rsid w:val="00706C9D"/>
    <w:rsid w:val="0070711C"/>
    <w:rsid w:val="007074AB"/>
    <w:rsid w:val="0070755A"/>
    <w:rsid w:val="00707613"/>
    <w:rsid w:val="007079C8"/>
    <w:rsid w:val="00707E69"/>
    <w:rsid w:val="00707EFB"/>
    <w:rsid w:val="00707FEE"/>
    <w:rsid w:val="00710086"/>
    <w:rsid w:val="007108A2"/>
    <w:rsid w:val="007109D0"/>
    <w:rsid w:val="00710D89"/>
    <w:rsid w:val="00710F0E"/>
    <w:rsid w:val="00711093"/>
    <w:rsid w:val="007110C0"/>
    <w:rsid w:val="00711301"/>
    <w:rsid w:val="0071137D"/>
    <w:rsid w:val="0071183F"/>
    <w:rsid w:val="00711D57"/>
    <w:rsid w:val="00712285"/>
    <w:rsid w:val="007126B0"/>
    <w:rsid w:val="0071272C"/>
    <w:rsid w:val="00712776"/>
    <w:rsid w:val="0071286B"/>
    <w:rsid w:val="00712AAA"/>
    <w:rsid w:val="00712CC6"/>
    <w:rsid w:val="00712E51"/>
    <w:rsid w:val="00712EE6"/>
    <w:rsid w:val="00712F1D"/>
    <w:rsid w:val="007148BA"/>
    <w:rsid w:val="00714915"/>
    <w:rsid w:val="007149C3"/>
    <w:rsid w:val="00714BFE"/>
    <w:rsid w:val="00714CC9"/>
    <w:rsid w:val="00714CCE"/>
    <w:rsid w:val="00714DC6"/>
    <w:rsid w:val="00714F0A"/>
    <w:rsid w:val="00714F21"/>
    <w:rsid w:val="00715119"/>
    <w:rsid w:val="007158D8"/>
    <w:rsid w:val="0071597A"/>
    <w:rsid w:val="00715B21"/>
    <w:rsid w:val="00715BEC"/>
    <w:rsid w:val="007162D0"/>
    <w:rsid w:val="0071654E"/>
    <w:rsid w:val="007165EE"/>
    <w:rsid w:val="00716650"/>
    <w:rsid w:val="007167B8"/>
    <w:rsid w:val="00716DE6"/>
    <w:rsid w:val="00716DEA"/>
    <w:rsid w:val="00716E13"/>
    <w:rsid w:val="00716E82"/>
    <w:rsid w:val="007170F4"/>
    <w:rsid w:val="00717225"/>
    <w:rsid w:val="00717311"/>
    <w:rsid w:val="0071741B"/>
    <w:rsid w:val="00717955"/>
    <w:rsid w:val="00717CB0"/>
    <w:rsid w:val="00717E7E"/>
    <w:rsid w:val="00717E7F"/>
    <w:rsid w:val="00720283"/>
    <w:rsid w:val="0072029F"/>
    <w:rsid w:val="00720596"/>
    <w:rsid w:val="007207D6"/>
    <w:rsid w:val="00720BD8"/>
    <w:rsid w:val="00720C39"/>
    <w:rsid w:val="00720C73"/>
    <w:rsid w:val="00720E2C"/>
    <w:rsid w:val="00720F74"/>
    <w:rsid w:val="0072117B"/>
    <w:rsid w:val="0072124E"/>
    <w:rsid w:val="00721652"/>
    <w:rsid w:val="00721DDD"/>
    <w:rsid w:val="00721FA1"/>
    <w:rsid w:val="0072210B"/>
    <w:rsid w:val="0072223C"/>
    <w:rsid w:val="00722332"/>
    <w:rsid w:val="007224F0"/>
    <w:rsid w:val="00722772"/>
    <w:rsid w:val="00722898"/>
    <w:rsid w:val="00722A6E"/>
    <w:rsid w:val="00722C10"/>
    <w:rsid w:val="00722FD0"/>
    <w:rsid w:val="00723250"/>
    <w:rsid w:val="0072335E"/>
    <w:rsid w:val="00723591"/>
    <w:rsid w:val="007238E9"/>
    <w:rsid w:val="00723C89"/>
    <w:rsid w:val="00723DB9"/>
    <w:rsid w:val="00724319"/>
    <w:rsid w:val="00725001"/>
    <w:rsid w:val="007253AA"/>
    <w:rsid w:val="007253DC"/>
    <w:rsid w:val="0072552F"/>
    <w:rsid w:val="0072556A"/>
    <w:rsid w:val="0072564A"/>
    <w:rsid w:val="007257D1"/>
    <w:rsid w:val="007257F7"/>
    <w:rsid w:val="00725AF2"/>
    <w:rsid w:val="00726B6A"/>
    <w:rsid w:val="00726BF8"/>
    <w:rsid w:val="00726C5A"/>
    <w:rsid w:val="00726C85"/>
    <w:rsid w:val="00726D1B"/>
    <w:rsid w:val="00726D6B"/>
    <w:rsid w:val="00726F09"/>
    <w:rsid w:val="0072702F"/>
    <w:rsid w:val="00727054"/>
    <w:rsid w:val="0072714F"/>
    <w:rsid w:val="00727367"/>
    <w:rsid w:val="0072738C"/>
    <w:rsid w:val="007276DE"/>
    <w:rsid w:val="00727D88"/>
    <w:rsid w:val="007301A0"/>
    <w:rsid w:val="00730325"/>
    <w:rsid w:val="007303C8"/>
    <w:rsid w:val="007305F4"/>
    <w:rsid w:val="00730828"/>
    <w:rsid w:val="0073091E"/>
    <w:rsid w:val="007309D0"/>
    <w:rsid w:val="007309DF"/>
    <w:rsid w:val="00730C64"/>
    <w:rsid w:val="00730DBD"/>
    <w:rsid w:val="00730F9B"/>
    <w:rsid w:val="007312A5"/>
    <w:rsid w:val="007312D0"/>
    <w:rsid w:val="00731503"/>
    <w:rsid w:val="007317E1"/>
    <w:rsid w:val="00731B63"/>
    <w:rsid w:val="00731C89"/>
    <w:rsid w:val="00731D87"/>
    <w:rsid w:val="00731E10"/>
    <w:rsid w:val="007322F3"/>
    <w:rsid w:val="00732377"/>
    <w:rsid w:val="00732529"/>
    <w:rsid w:val="00732849"/>
    <w:rsid w:val="007328CB"/>
    <w:rsid w:val="00732A6C"/>
    <w:rsid w:val="00732C83"/>
    <w:rsid w:val="00732E13"/>
    <w:rsid w:val="00732E37"/>
    <w:rsid w:val="00732E98"/>
    <w:rsid w:val="00733454"/>
    <w:rsid w:val="0073376F"/>
    <w:rsid w:val="00733772"/>
    <w:rsid w:val="00733900"/>
    <w:rsid w:val="00733975"/>
    <w:rsid w:val="00733A3E"/>
    <w:rsid w:val="00733F99"/>
    <w:rsid w:val="0073415E"/>
    <w:rsid w:val="0073438F"/>
    <w:rsid w:val="0073484F"/>
    <w:rsid w:val="00734985"/>
    <w:rsid w:val="00734A54"/>
    <w:rsid w:val="00734BB9"/>
    <w:rsid w:val="00734C69"/>
    <w:rsid w:val="00734CB2"/>
    <w:rsid w:val="007358D0"/>
    <w:rsid w:val="0073599F"/>
    <w:rsid w:val="00735AAC"/>
    <w:rsid w:val="00735B3D"/>
    <w:rsid w:val="00735CBA"/>
    <w:rsid w:val="00736011"/>
    <w:rsid w:val="00736163"/>
    <w:rsid w:val="00736280"/>
    <w:rsid w:val="007362B8"/>
    <w:rsid w:val="0073638A"/>
    <w:rsid w:val="0073640B"/>
    <w:rsid w:val="00736516"/>
    <w:rsid w:val="0073673F"/>
    <w:rsid w:val="007368E9"/>
    <w:rsid w:val="007368FE"/>
    <w:rsid w:val="00736917"/>
    <w:rsid w:val="00736AB4"/>
    <w:rsid w:val="00736B65"/>
    <w:rsid w:val="007374FB"/>
    <w:rsid w:val="0073753C"/>
    <w:rsid w:val="007375CC"/>
    <w:rsid w:val="00737BAA"/>
    <w:rsid w:val="0074017F"/>
    <w:rsid w:val="00740964"/>
    <w:rsid w:val="00740C47"/>
    <w:rsid w:val="00740DD7"/>
    <w:rsid w:val="00740FF9"/>
    <w:rsid w:val="00741109"/>
    <w:rsid w:val="00741507"/>
    <w:rsid w:val="0074158C"/>
    <w:rsid w:val="00741743"/>
    <w:rsid w:val="00741813"/>
    <w:rsid w:val="00741AD9"/>
    <w:rsid w:val="00741D41"/>
    <w:rsid w:val="00741ED5"/>
    <w:rsid w:val="00742173"/>
    <w:rsid w:val="007421D9"/>
    <w:rsid w:val="00742363"/>
    <w:rsid w:val="00742419"/>
    <w:rsid w:val="00742735"/>
    <w:rsid w:val="00742753"/>
    <w:rsid w:val="007428A9"/>
    <w:rsid w:val="00742ABC"/>
    <w:rsid w:val="00742B98"/>
    <w:rsid w:val="00742C7C"/>
    <w:rsid w:val="00742CC1"/>
    <w:rsid w:val="00742F1A"/>
    <w:rsid w:val="007433F2"/>
    <w:rsid w:val="007434D9"/>
    <w:rsid w:val="00743560"/>
    <w:rsid w:val="007436AD"/>
    <w:rsid w:val="00743713"/>
    <w:rsid w:val="00743794"/>
    <w:rsid w:val="007437BB"/>
    <w:rsid w:val="00743B5E"/>
    <w:rsid w:val="00743C97"/>
    <w:rsid w:val="00743CA6"/>
    <w:rsid w:val="00743E1D"/>
    <w:rsid w:val="00743FB2"/>
    <w:rsid w:val="00744000"/>
    <w:rsid w:val="0074437B"/>
    <w:rsid w:val="00744846"/>
    <w:rsid w:val="007448B5"/>
    <w:rsid w:val="00745BEF"/>
    <w:rsid w:val="00745C92"/>
    <w:rsid w:val="00745CAE"/>
    <w:rsid w:val="00746159"/>
    <w:rsid w:val="0074623F"/>
    <w:rsid w:val="007464BC"/>
    <w:rsid w:val="0074697B"/>
    <w:rsid w:val="00746996"/>
    <w:rsid w:val="00746AF8"/>
    <w:rsid w:val="00747330"/>
    <w:rsid w:val="00747463"/>
    <w:rsid w:val="00747671"/>
    <w:rsid w:val="00747764"/>
    <w:rsid w:val="007478CF"/>
    <w:rsid w:val="00747916"/>
    <w:rsid w:val="0075009A"/>
    <w:rsid w:val="007500DD"/>
    <w:rsid w:val="00750DB2"/>
    <w:rsid w:val="00750E95"/>
    <w:rsid w:val="007514CB"/>
    <w:rsid w:val="00751606"/>
    <w:rsid w:val="0075163F"/>
    <w:rsid w:val="00751DEB"/>
    <w:rsid w:val="00751EEF"/>
    <w:rsid w:val="00751FB2"/>
    <w:rsid w:val="00751FEC"/>
    <w:rsid w:val="00752645"/>
    <w:rsid w:val="00752941"/>
    <w:rsid w:val="007529DC"/>
    <w:rsid w:val="00752BAF"/>
    <w:rsid w:val="00752CFD"/>
    <w:rsid w:val="00752E72"/>
    <w:rsid w:val="007535DB"/>
    <w:rsid w:val="007535E1"/>
    <w:rsid w:val="00753675"/>
    <w:rsid w:val="00753ABE"/>
    <w:rsid w:val="00753CB0"/>
    <w:rsid w:val="00753FCC"/>
    <w:rsid w:val="0075412B"/>
    <w:rsid w:val="00754692"/>
    <w:rsid w:val="0075474D"/>
    <w:rsid w:val="007547B2"/>
    <w:rsid w:val="00754A11"/>
    <w:rsid w:val="00754A68"/>
    <w:rsid w:val="00754D2F"/>
    <w:rsid w:val="00754E75"/>
    <w:rsid w:val="0075503B"/>
    <w:rsid w:val="007550A4"/>
    <w:rsid w:val="007550C8"/>
    <w:rsid w:val="007553EC"/>
    <w:rsid w:val="0075548A"/>
    <w:rsid w:val="0075574C"/>
    <w:rsid w:val="007557FD"/>
    <w:rsid w:val="0075598B"/>
    <w:rsid w:val="00755BEE"/>
    <w:rsid w:val="00755CB7"/>
    <w:rsid w:val="00755FAD"/>
    <w:rsid w:val="00756378"/>
    <w:rsid w:val="00756560"/>
    <w:rsid w:val="00756790"/>
    <w:rsid w:val="00756A1A"/>
    <w:rsid w:val="00756D4E"/>
    <w:rsid w:val="00756E07"/>
    <w:rsid w:val="007573DD"/>
    <w:rsid w:val="007575C9"/>
    <w:rsid w:val="00757771"/>
    <w:rsid w:val="007578AE"/>
    <w:rsid w:val="00757A50"/>
    <w:rsid w:val="00757A5E"/>
    <w:rsid w:val="00757EAB"/>
    <w:rsid w:val="00757F17"/>
    <w:rsid w:val="00757FFC"/>
    <w:rsid w:val="00760169"/>
    <w:rsid w:val="00760283"/>
    <w:rsid w:val="007605A7"/>
    <w:rsid w:val="0076073D"/>
    <w:rsid w:val="007607EE"/>
    <w:rsid w:val="00760930"/>
    <w:rsid w:val="00760A3A"/>
    <w:rsid w:val="007612D6"/>
    <w:rsid w:val="007618F2"/>
    <w:rsid w:val="0076197D"/>
    <w:rsid w:val="00761A00"/>
    <w:rsid w:val="00762234"/>
    <w:rsid w:val="00762600"/>
    <w:rsid w:val="0076261A"/>
    <w:rsid w:val="00762707"/>
    <w:rsid w:val="00763442"/>
    <w:rsid w:val="00763646"/>
    <w:rsid w:val="00763BDE"/>
    <w:rsid w:val="00763E9D"/>
    <w:rsid w:val="00764098"/>
    <w:rsid w:val="007643EE"/>
    <w:rsid w:val="00764685"/>
    <w:rsid w:val="00764B58"/>
    <w:rsid w:val="007650CB"/>
    <w:rsid w:val="00765244"/>
    <w:rsid w:val="0076555E"/>
    <w:rsid w:val="00765677"/>
    <w:rsid w:val="007657B9"/>
    <w:rsid w:val="007657BD"/>
    <w:rsid w:val="00765B39"/>
    <w:rsid w:val="00766357"/>
    <w:rsid w:val="007666FC"/>
    <w:rsid w:val="0076678A"/>
    <w:rsid w:val="00766C92"/>
    <w:rsid w:val="00766F03"/>
    <w:rsid w:val="00767067"/>
    <w:rsid w:val="007671B9"/>
    <w:rsid w:val="00767357"/>
    <w:rsid w:val="00767387"/>
    <w:rsid w:val="00767447"/>
    <w:rsid w:val="0076745F"/>
    <w:rsid w:val="0076762B"/>
    <w:rsid w:val="0076772B"/>
    <w:rsid w:val="00767E11"/>
    <w:rsid w:val="00767ECC"/>
    <w:rsid w:val="00767F37"/>
    <w:rsid w:val="00767F6D"/>
    <w:rsid w:val="007700C0"/>
    <w:rsid w:val="007703B1"/>
    <w:rsid w:val="00770859"/>
    <w:rsid w:val="007711D0"/>
    <w:rsid w:val="00771283"/>
    <w:rsid w:val="007718BD"/>
    <w:rsid w:val="007719B2"/>
    <w:rsid w:val="00772375"/>
    <w:rsid w:val="00772786"/>
    <w:rsid w:val="00772C6D"/>
    <w:rsid w:val="00772DEA"/>
    <w:rsid w:val="0077309D"/>
    <w:rsid w:val="00773131"/>
    <w:rsid w:val="007731E0"/>
    <w:rsid w:val="00773451"/>
    <w:rsid w:val="0077378F"/>
    <w:rsid w:val="00773E53"/>
    <w:rsid w:val="00773F5E"/>
    <w:rsid w:val="00774392"/>
    <w:rsid w:val="007743F5"/>
    <w:rsid w:val="007747EA"/>
    <w:rsid w:val="007748B2"/>
    <w:rsid w:val="00774E0C"/>
    <w:rsid w:val="00774EB6"/>
    <w:rsid w:val="00775003"/>
    <w:rsid w:val="00775DDA"/>
    <w:rsid w:val="00775F55"/>
    <w:rsid w:val="00776250"/>
    <w:rsid w:val="00776381"/>
    <w:rsid w:val="00776D45"/>
    <w:rsid w:val="00776E24"/>
    <w:rsid w:val="00777123"/>
    <w:rsid w:val="007773BD"/>
    <w:rsid w:val="007773C8"/>
    <w:rsid w:val="00777CCA"/>
    <w:rsid w:val="007801B8"/>
    <w:rsid w:val="00780683"/>
    <w:rsid w:val="00780729"/>
    <w:rsid w:val="00780779"/>
    <w:rsid w:val="00780983"/>
    <w:rsid w:val="00780C41"/>
    <w:rsid w:val="00780D19"/>
    <w:rsid w:val="00780F88"/>
    <w:rsid w:val="00780FC0"/>
    <w:rsid w:val="00781189"/>
    <w:rsid w:val="007812C9"/>
    <w:rsid w:val="007814C6"/>
    <w:rsid w:val="00781595"/>
    <w:rsid w:val="00781719"/>
    <w:rsid w:val="0078179B"/>
    <w:rsid w:val="00781B07"/>
    <w:rsid w:val="00781DB0"/>
    <w:rsid w:val="0078220C"/>
    <w:rsid w:val="007823C7"/>
    <w:rsid w:val="00782AE2"/>
    <w:rsid w:val="00782BF4"/>
    <w:rsid w:val="00782DD5"/>
    <w:rsid w:val="00782F02"/>
    <w:rsid w:val="00782FD0"/>
    <w:rsid w:val="007832BA"/>
    <w:rsid w:val="007839CB"/>
    <w:rsid w:val="00783CA1"/>
    <w:rsid w:val="00783D63"/>
    <w:rsid w:val="00783F4E"/>
    <w:rsid w:val="007841A7"/>
    <w:rsid w:val="00784259"/>
    <w:rsid w:val="007842F5"/>
    <w:rsid w:val="00784534"/>
    <w:rsid w:val="00784594"/>
    <w:rsid w:val="0078459B"/>
    <w:rsid w:val="007847B1"/>
    <w:rsid w:val="007850E3"/>
    <w:rsid w:val="00785204"/>
    <w:rsid w:val="007856FD"/>
    <w:rsid w:val="007857C0"/>
    <w:rsid w:val="00785A80"/>
    <w:rsid w:val="00785B43"/>
    <w:rsid w:val="0078619D"/>
    <w:rsid w:val="0078624E"/>
    <w:rsid w:val="00786310"/>
    <w:rsid w:val="00786560"/>
    <w:rsid w:val="00787097"/>
    <w:rsid w:val="00787273"/>
    <w:rsid w:val="0078741C"/>
    <w:rsid w:val="0078745A"/>
    <w:rsid w:val="00787483"/>
    <w:rsid w:val="007876D2"/>
    <w:rsid w:val="007877A2"/>
    <w:rsid w:val="0078793C"/>
    <w:rsid w:val="00787BF4"/>
    <w:rsid w:val="00787D20"/>
    <w:rsid w:val="00787D72"/>
    <w:rsid w:val="00787FF1"/>
    <w:rsid w:val="00790110"/>
    <w:rsid w:val="007901EA"/>
    <w:rsid w:val="007906EB"/>
    <w:rsid w:val="0079092D"/>
    <w:rsid w:val="00790938"/>
    <w:rsid w:val="007910F3"/>
    <w:rsid w:val="0079112C"/>
    <w:rsid w:val="0079116D"/>
    <w:rsid w:val="007913DC"/>
    <w:rsid w:val="00791542"/>
    <w:rsid w:val="00791911"/>
    <w:rsid w:val="00791D2C"/>
    <w:rsid w:val="00791EE4"/>
    <w:rsid w:val="00792742"/>
    <w:rsid w:val="00792AD8"/>
    <w:rsid w:val="00793730"/>
    <w:rsid w:val="00793950"/>
    <w:rsid w:val="007939D8"/>
    <w:rsid w:val="00793D9A"/>
    <w:rsid w:val="00793EEE"/>
    <w:rsid w:val="00793FCB"/>
    <w:rsid w:val="007946FC"/>
    <w:rsid w:val="00794ACB"/>
    <w:rsid w:val="00794B7E"/>
    <w:rsid w:val="00794CAD"/>
    <w:rsid w:val="00794E19"/>
    <w:rsid w:val="00794E98"/>
    <w:rsid w:val="00794FDA"/>
    <w:rsid w:val="00795018"/>
    <w:rsid w:val="00795C9B"/>
    <w:rsid w:val="00795F5B"/>
    <w:rsid w:val="00796300"/>
    <w:rsid w:val="00796346"/>
    <w:rsid w:val="0079656C"/>
    <w:rsid w:val="007965AF"/>
    <w:rsid w:val="00796971"/>
    <w:rsid w:val="00796B8D"/>
    <w:rsid w:val="00796D9D"/>
    <w:rsid w:val="00796FAA"/>
    <w:rsid w:val="007971BA"/>
    <w:rsid w:val="0079758F"/>
    <w:rsid w:val="0079764E"/>
    <w:rsid w:val="007976B6"/>
    <w:rsid w:val="00797924"/>
    <w:rsid w:val="0079793A"/>
    <w:rsid w:val="00797A2F"/>
    <w:rsid w:val="00797DAA"/>
    <w:rsid w:val="007A0052"/>
    <w:rsid w:val="007A00CA"/>
    <w:rsid w:val="007A0119"/>
    <w:rsid w:val="007A0415"/>
    <w:rsid w:val="007A0514"/>
    <w:rsid w:val="007A0593"/>
    <w:rsid w:val="007A06B8"/>
    <w:rsid w:val="007A07BC"/>
    <w:rsid w:val="007A0946"/>
    <w:rsid w:val="007A0B2F"/>
    <w:rsid w:val="007A0B38"/>
    <w:rsid w:val="007A0CC2"/>
    <w:rsid w:val="007A1255"/>
    <w:rsid w:val="007A14E2"/>
    <w:rsid w:val="007A15C1"/>
    <w:rsid w:val="007A1608"/>
    <w:rsid w:val="007A16FD"/>
    <w:rsid w:val="007A177E"/>
    <w:rsid w:val="007A2655"/>
    <w:rsid w:val="007A26DE"/>
    <w:rsid w:val="007A28A7"/>
    <w:rsid w:val="007A293E"/>
    <w:rsid w:val="007A2D97"/>
    <w:rsid w:val="007A2FE9"/>
    <w:rsid w:val="007A3216"/>
    <w:rsid w:val="007A3385"/>
    <w:rsid w:val="007A34CE"/>
    <w:rsid w:val="007A3720"/>
    <w:rsid w:val="007A37D8"/>
    <w:rsid w:val="007A3AD0"/>
    <w:rsid w:val="007A3CE0"/>
    <w:rsid w:val="007A40AB"/>
    <w:rsid w:val="007A45AC"/>
    <w:rsid w:val="007A4A70"/>
    <w:rsid w:val="007A4BBA"/>
    <w:rsid w:val="007A4D6B"/>
    <w:rsid w:val="007A4DB2"/>
    <w:rsid w:val="007A52AA"/>
    <w:rsid w:val="007A52BE"/>
    <w:rsid w:val="007A54EE"/>
    <w:rsid w:val="007A5829"/>
    <w:rsid w:val="007A5894"/>
    <w:rsid w:val="007A5990"/>
    <w:rsid w:val="007A5A02"/>
    <w:rsid w:val="007A5AF6"/>
    <w:rsid w:val="007A5CC8"/>
    <w:rsid w:val="007A5F0C"/>
    <w:rsid w:val="007A649E"/>
    <w:rsid w:val="007A6788"/>
    <w:rsid w:val="007A6797"/>
    <w:rsid w:val="007A702D"/>
    <w:rsid w:val="007A724F"/>
    <w:rsid w:val="007A768B"/>
    <w:rsid w:val="007A7B30"/>
    <w:rsid w:val="007A7EDD"/>
    <w:rsid w:val="007A7FF1"/>
    <w:rsid w:val="007B00DD"/>
    <w:rsid w:val="007B057D"/>
    <w:rsid w:val="007B0894"/>
    <w:rsid w:val="007B0B96"/>
    <w:rsid w:val="007B0E99"/>
    <w:rsid w:val="007B1201"/>
    <w:rsid w:val="007B174C"/>
    <w:rsid w:val="007B1753"/>
    <w:rsid w:val="007B248B"/>
    <w:rsid w:val="007B26F3"/>
    <w:rsid w:val="007B2E3D"/>
    <w:rsid w:val="007B30AB"/>
    <w:rsid w:val="007B32E9"/>
    <w:rsid w:val="007B3B2A"/>
    <w:rsid w:val="007B4187"/>
    <w:rsid w:val="007B4322"/>
    <w:rsid w:val="007B4411"/>
    <w:rsid w:val="007B44BE"/>
    <w:rsid w:val="007B45BA"/>
    <w:rsid w:val="007B49D4"/>
    <w:rsid w:val="007B4CBD"/>
    <w:rsid w:val="007B5023"/>
    <w:rsid w:val="007B507E"/>
    <w:rsid w:val="007B50D8"/>
    <w:rsid w:val="007B54B8"/>
    <w:rsid w:val="007B5607"/>
    <w:rsid w:val="007B58B7"/>
    <w:rsid w:val="007B5A77"/>
    <w:rsid w:val="007B5CC5"/>
    <w:rsid w:val="007B62A5"/>
    <w:rsid w:val="007B6716"/>
    <w:rsid w:val="007B676E"/>
    <w:rsid w:val="007B67D6"/>
    <w:rsid w:val="007B6B29"/>
    <w:rsid w:val="007B6B7B"/>
    <w:rsid w:val="007B6CD6"/>
    <w:rsid w:val="007B7065"/>
    <w:rsid w:val="007B7467"/>
    <w:rsid w:val="007B7708"/>
    <w:rsid w:val="007B7F74"/>
    <w:rsid w:val="007B7FE0"/>
    <w:rsid w:val="007C0312"/>
    <w:rsid w:val="007C0831"/>
    <w:rsid w:val="007C0863"/>
    <w:rsid w:val="007C090B"/>
    <w:rsid w:val="007C0AB3"/>
    <w:rsid w:val="007C0B91"/>
    <w:rsid w:val="007C0D6D"/>
    <w:rsid w:val="007C0F4A"/>
    <w:rsid w:val="007C10C0"/>
    <w:rsid w:val="007C114A"/>
    <w:rsid w:val="007C1416"/>
    <w:rsid w:val="007C1463"/>
    <w:rsid w:val="007C149D"/>
    <w:rsid w:val="007C14D9"/>
    <w:rsid w:val="007C1715"/>
    <w:rsid w:val="007C1A5A"/>
    <w:rsid w:val="007C1D77"/>
    <w:rsid w:val="007C1FBE"/>
    <w:rsid w:val="007C222E"/>
    <w:rsid w:val="007C24A0"/>
    <w:rsid w:val="007C24B2"/>
    <w:rsid w:val="007C2CD4"/>
    <w:rsid w:val="007C30EC"/>
    <w:rsid w:val="007C3112"/>
    <w:rsid w:val="007C3442"/>
    <w:rsid w:val="007C3837"/>
    <w:rsid w:val="007C3B36"/>
    <w:rsid w:val="007C3BC3"/>
    <w:rsid w:val="007C3C92"/>
    <w:rsid w:val="007C3CBD"/>
    <w:rsid w:val="007C3DBB"/>
    <w:rsid w:val="007C3E85"/>
    <w:rsid w:val="007C41BC"/>
    <w:rsid w:val="007C4708"/>
    <w:rsid w:val="007C4747"/>
    <w:rsid w:val="007C4914"/>
    <w:rsid w:val="007C4C3F"/>
    <w:rsid w:val="007C4ED5"/>
    <w:rsid w:val="007C53A9"/>
    <w:rsid w:val="007C5527"/>
    <w:rsid w:val="007C57D8"/>
    <w:rsid w:val="007C5E7B"/>
    <w:rsid w:val="007C5F57"/>
    <w:rsid w:val="007C6414"/>
    <w:rsid w:val="007C6436"/>
    <w:rsid w:val="007C6760"/>
    <w:rsid w:val="007C69A8"/>
    <w:rsid w:val="007C6BE3"/>
    <w:rsid w:val="007C6EA1"/>
    <w:rsid w:val="007C7053"/>
    <w:rsid w:val="007C7488"/>
    <w:rsid w:val="007C74D1"/>
    <w:rsid w:val="007C75A8"/>
    <w:rsid w:val="007C7816"/>
    <w:rsid w:val="007C7CB5"/>
    <w:rsid w:val="007D0336"/>
    <w:rsid w:val="007D07C8"/>
    <w:rsid w:val="007D095C"/>
    <w:rsid w:val="007D0B00"/>
    <w:rsid w:val="007D0D03"/>
    <w:rsid w:val="007D0D55"/>
    <w:rsid w:val="007D0EDF"/>
    <w:rsid w:val="007D0F65"/>
    <w:rsid w:val="007D15A3"/>
    <w:rsid w:val="007D17B9"/>
    <w:rsid w:val="007D182A"/>
    <w:rsid w:val="007D18BD"/>
    <w:rsid w:val="007D1994"/>
    <w:rsid w:val="007D1B45"/>
    <w:rsid w:val="007D1BEA"/>
    <w:rsid w:val="007D1C02"/>
    <w:rsid w:val="007D1CED"/>
    <w:rsid w:val="007D1DBF"/>
    <w:rsid w:val="007D2B51"/>
    <w:rsid w:val="007D2FA0"/>
    <w:rsid w:val="007D322F"/>
    <w:rsid w:val="007D338C"/>
    <w:rsid w:val="007D344B"/>
    <w:rsid w:val="007D3751"/>
    <w:rsid w:val="007D3C77"/>
    <w:rsid w:val="007D404D"/>
    <w:rsid w:val="007D429C"/>
    <w:rsid w:val="007D45DC"/>
    <w:rsid w:val="007D494B"/>
    <w:rsid w:val="007D4C3B"/>
    <w:rsid w:val="007D5268"/>
    <w:rsid w:val="007D5609"/>
    <w:rsid w:val="007D56AB"/>
    <w:rsid w:val="007D584C"/>
    <w:rsid w:val="007D5C10"/>
    <w:rsid w:val="007D5C6B"/>
    <w:rsid w:val="007D5C84"/>
    <w:rsid w:val="007D66CE"/>
    <w:rsid w:val="007D689A"/>
    <w:rsid w:val="007D68D8"/>
    <w:rsid w:val="007D68F3"/>
    <w:rsid w:val="007D6D28"/>
    <w:rsid w:val="007D6DE4"/>
    <w:rsid w:val="007D6EF8"/>
    <w:rsid w:val="007D6F9D"/>
    <w:rsid w:val="007D7081"/>
    <w:rsid w:val="007D7097"/>
    <w:rsid w:val="007D744D"/>
    <w:rsid w:val="007D78E8"/>
    <w:rsid w:val="007D793C"/>
    <w:rsid w:val="007D79D6"/>
    <w:rsid w:val="007D7ACF"/>
    <w:rsid w:val="007D7D09"/>
    <w:rsid w:val="007E0164"/>
    <w:rsid w:val="007E03C2"/>
    <w:rsid w:val="007E0616"/>
    <w:rsid w:val="007E097A"/>
    <w:rsid w:val="007E0A40"/>
    <w:rsid w:val="007E0C91"/>
    <w:rsid w:val="007E0F42"/>
    <w:rsid w:val="007E14FC"/>
    <w:rsid w:val="007E1540"/>
    <w:rsid w:val="007E15B9"/>
    <w:rsid w:val="007E16FB"/>
    <w:rsid w:val="007E170F"/>
    <w:rsid w:val="007E173E"/>
    <w:rsid w:val="007E184C"/>
    <w:rsid w:val="007E1EC4"/>
    <w:rsid w:val="007E20C4"/>
    <w:rsid w:val="007E22F3"/>
    <w:rsid w:val="007E2679"/>
    <w:rsid w:val="007E2C09"/>
    <w:rsid w:val="007E2C29"/>
    <w:rsid w:val="007E300C"/>
    <w:rsid w:val="007E3246"/>
    <w:rsid w:val="007E34FB"/>
    <w:rsid w:val="007E3935"/>
    <w:rsid w:val="007E3A36"/>
    <w:rsid w:val="007E3A4B"/>
    <w:rsid w:val="007E3CD5"/>
    <w:rsid w:val="007E3F27"/>
    <w:rsid w:val="007E3F9F"/>
    <w:rsid w:val="007E444D"/>
    <w:rsid w:val="007E4D59"/>
    <w:rsid w:val="007E5183"/>
    <w:rsid w:val="007E52A9"/>
    <w:rsid w:val="007E5446"/>
    <w:rsid w:val="007E546E"/>
    <w:rsid w:val="007E54BA"/>
    <w:rsid w:val="007E5951"/>
    <w:rsid w:val="007E5A23"/>
    <w:rsid w:val="007E5A31"/>
    <w:rsid w:val="007E5AB9"/>
    <w:rsid w:val="007E5BFD"/>
    <w:rsid w:val="007E5DDC"/>
    <w:rsid w:val="007E5EDA"/>
    <w:rsid w:val="007E5FA3"/>
    <w:rsid w:val="007E64E4"/>
    <w:rsid w:val="007E656F"/>
    <w:rsid w:val="007E6670"/>
    <w:rsid w:val="007E667C"/>
    <w:rsid w:val="007E66BA"/>
    <w:rsid w:val="007E6966"/>
    <w:rsid w:val="007E6D2E"/>
    <w:rsid w:val="007E71C1"/>
    <w:rsid w:val="007E74BD"/>
    <w:rsid w:val="007E7A11"/>
    <w:rsid w:val="007E7B67"/>
    <w:rsid w:val="007E7DD5"/>
    <w:rsid w:val="007F0016"/>
    <w:rsid w:val="007F055C"/>
    <w:rsid w:val="007F0C57"/>
    <w:rsid w:val="007F0CA7"/>
    <w:rsid w:val="007F0D77"/>
    <w:rsid w:val="007F0E5B"/>
    <w:rsid w:val="007F114F"/>
    <w:rsid w:val="007F1522"/>
    <w:rsid w:val="007F1586"/>
    <w:rsid w:val="007F159A"/>
    <w:rsid w:val="007F16E4"/>
    <w:rsid w:val="007F1C5D"/>
    <w:rsid w:val="007F20E5"/>
    <w:rsid w:val="007F2317"/>
    <w:rsid w:val="007F26D2"/>
    <w:rsid w:val="007F2861"/>
    <w:rsid w:val="007F2A60"/>
    <w:rsid w:val="007F2D1E"/>
    <w:rsid w:val="007F2F65"/>
    <w:rsid w:val="007F309F"/>
    <w:rsid w:val="007F33EF"/>
    <w:rsid w:val="007F344A"/>
    <w:rsid w:val="007F34BE"/>
    <w:rsid w:val="007F3566"/>
    <w:rsid w:val="007F37A5"/>
    <w:rsid w:val="007F39E8"/>
    <w:rsid w:val="007F3F43"/>
    <w:rsid w:val="007F41B8"/>
    <w:rsid w:val="007F4200"/>
    <w:rsid w:val="007F457B"/>
    <w:rsid w:val="007F45B2"/>
    <w:rsid w:val="007F45DD"/>
    <w:rsid w:val="007F4AD3"/>
    <w:rsid w:val="007F5019"/>
    <w:rsid w:val="007F5408"/>
    <w:rsid w:val="007F5652"/>
    <w:rsid w:val="007F56CE"/>
    <w:rsid w:val="007F601C"/>
    <w:rsid w:val="007F60D4"/>
    <w:rsid w:val="007F6AEE"/>
    <w:rsid w:val="007F6F10"/>
    <w:rsid w:val="007F6FBB"/>
    <w:rsid w:val="007F70D6"/>
    <w:rsid w:val="007F711E"/>
    <w:rsid w:val="007F714A"/>
    <w:rsid w:val="007F7328"/>
    <w:rsid w:val="007F7B4B"/>
    <w:rsid w:val="00800062"/>
    <w:rsid w:val="0080008D"/>
    <w:rsid w:val="008003F8"/>
    <w:rsid w:val="0080040C"/>
    <w:rsid w:val="00800597"/>
    <w:rsid w:val="00800883"/>
    <w:rsid w:val="008009F9"/>
    <w:rsid w:val="00800ACC"/>
    <w:rsid w:val="00800BA6"/>
    <w:rsid w:val="008010B8"/>
    <w:rsid w:val="008013A8"/>
    <w:rsid w:val="008018D0"/>
    <w:rsid w:val="00801D17"/>
    <w:rsid w:val="00801D66"/>
    <w:rsid w:val="00801E67"/>
    <w:rsid w:val="00801E75"/>
    <w:rsid w:val="0080201E"/>
    <w:rsid w:val="00802470"/>
    <w:rsid w:val="008026BE"/>
    <w:rsid w:val="00802896"/>
    <w:rsid w:val="00803051"/>
    <w:rsid w:val="008030D9"/>
    <w:rsid w:val="0080326F"/>
    <w:rsid w:val="00803412"/>
    <w:rsid w:val="00803602"/>
    <w:rsid w:val="00803FDC"/>
    <w:rsid w:val="00803FE6"/>
    <w:rsid w:val="008040AA"/>
    <w:rsid w:val="00804365"/>
    <w:rsid w:val="008043A8"/>
    <w:rsid w:val="008044E8"/>
    <w:rsid w:val="00804542"/>
    <w:rsid w:val="00804720"/>
    <w:rsid w:val="00804729"/>
    <w:rsid w:val="00804A9C"/>
    <w:rsid w:val="0080519B"/>
    <w:rsid w:val="0080625B"/>
    <w:rsid w:val="00806866"/>
    <w:rsid w:val="00806AD3"/>
    <w:rsid w:val="00806F35"/>
    <w:rsid w:val="008072C9"/>
    <w:rsid w:val="0080733C"/>
    <w:rsid w:val="00807DB5"/>
    <w:rsid w:val="00807DC4"/>
    <w:rsid w:val="00807FFB"/>
    <w:rsid w:val="008101A3"/>
    <w:rsid w:val="00810673"/>
    <w:rsid w:val="008107BF"/>
    <w:rsid w:val="0081099D"/>
    <w:rsid w:val="00810B5F"/>
    <w:rsid w:val="00810B65"/>
    <w:rsid w:val="00810C32"/>
    <w:rsid w:val="00810CCB"/>
    <w:rsid w:val="00810D05"/>
    <w:rsid w:val="00810DD1"/>
    <w:rsid w:val="00810DD8"/>
    <w:rsid w:val="0081115B"/>
    <w:rsid w:val="0081148B"/>
    <w:rsid w:val="00811A21"/>
    <w:rsid w:val="00811A51"/>
    <w:rsid w:val="00811C50"/>
    <w:rsid w:val="00811FB2"/>
    <w:rsid w:val="0081249D"/>
    <w:rsid w:val="00812A25"/>
    <w:rsid w:val="00812BA0"/>
    <w:rsid w:val="00812C3F"/>
    <w:rsid w:val="00812DAE"/>
    <w:rsid w:val="0081305B"/>
    <w:rsid w:val="008130C8"/>
    <w:rsid w:val="00813178"/>
    <w:rsid w:val="008134A8"/>
    <w:rsid w:val="00813536"/>
    <w:rsid w:val="0081366F"/>
    <w:rsid w:val="008136F5"/>
    <w:rsid w:val="00813715"/>
    <w:rsid w:val="00813732"/>
    <w:rsid w:val="00813A04"/>
    <w:rsid w:val="00813F91"/>
    <w:rsid w:val="00814ADC"/>
    <w:rsid w:val="00814AE2"/>
    <w:rsid w:val="00814BD3"/>
    <w:rsid w:val="00814EE6"/>
    <w:rsid w:val="008150BE"/>
    <w:rsid w:val="008154D1"/>
    <w:rsid w:val="008156BE"/>
    <w:rsid w:val="00815705"/>
    <w:rsid w:val="0081594A"/>
    <w:rsid w:val="00815957"/>
    <w:rsid w:val="008159C6"/>
    <w:rsid w:val="00815A01"/>
    <w:rsid w:val="00815AF2"/>
    <w:rsid w:val="00815FDB"/>
    <w:rsid w:val="0081601F"/>
    <w:rsid w:val="008163CF"/>
    <w:rsid w:val="00816A18"/>
    <w:rsid w:val="00816D42"/>
    <w:rsid w:val="008171D6"/>
    <w:rsid w:val="00817224"/>
    <w:rsid w:val="0081722C"/>
    <w:rsid w:val="00817468"/>
    <w:rsid w:val="00817508"/>
    <w:rsid w:val="00817543"/>
    <w:rsid w:val="00817568"/>
    <w:rsid w:val="0081783C"/>
    <w:rsid w:val="00817C9A"/>
    <w:rsid w:val="00817D26"/>
    <w:rsid w:val="00817DEB"/>
    <w:rsid w:val="00817EF6"/>
    <w:rsid w:val="008202B0"/>
    <w:rsid w:val="00820AB8"/>
    <w:rsid w:val="00820ADC"/>
    <w:rsid w:val="00820CE9"/>
    <w:rsid w:val="00820D3F"/>
    <w:rsid w:val="008211A4"/>
    <w:rsid w:val="0082135C"/>
    <w:rsid w:val="00821519"/>
    <w:rsid w:val="008219C3"/>
    <w:rsid w:val="008219E0"/>
    <w:rsid w:val="00821A31"/>
    <w:rsid w:val="00821E60"/>
    <w:rsid w:val="0082228B"/>
    <w:rsid w:val="00822457"/>
    <w:rsid w:val="00822715"/>
    <w:rsid w:val="008228A5"/>
    <w:rsid w:val="008228D6"/>
    <w:rsid w:val="00822EAF"/>
    <w:rsid w:val="00823040"/>
    <w:rsid w:val="008230E2"/>
    <w:rsid w:val="00823294"/>
    <w:rsid w:val="0082345B"/>
    <w:rsid w:val="00823654"/>
    <w:rsid w:val="008237F8"/>
    <w:rsid w:val="00823F4B"/>
    <w:rsid w:val="00824085"/>
    <w:rsid w:val="0082427C"/>
    <w:rsid w:val="008244DB"/>
    <w:rsid w:val="00824878"/>
    <w:rsid w:val="00824C61"/>
    <w:rsid w:val="00824EAA"/>
    <w:rsid w:val="0082514E"/>
    <w:rsid w:val="00825632"/>
    <w:rsid w:val="008256E3"/>
    <w:rsid w:val="00825935"/>
    <w:rsid w:val="00825956"/>
    <w:rsid w:val="00825A86"/>
    <w:rsid w:val="00825C30"/>
    <w:rsid w:val="008260F3"/>
    <w:rsid w:val="0082615F"/>
    <w:rsid w:val="008261F1"/>
    <w:rsid w:val="00826543"/>
    <w:rsid w:val="00826762"/>
    <w:rsid w:val="00826962"/>
    <w:rsid w:val="00826FD6"/>
    <w:rsid w:val="008270AD"/>
    <w:rsid w:val="00827542"/>
    <w:rsid w:val="008275B6"/>
    <w:rsid w:val="008275BF"/>
    <w:rsid w:val="00827623"/>
    <w:rsid w:val="00827751"/>
    <w:rsid w:val="008278AC"/>
    <w:rsid w:val="00827DE0"/>
    <w:rsid w:val="00827DE5"/>
    <w:rsid w:val="00827E16"/>
    <w:rsid w:val="00830477"/>
    <w:rsid w:val="0083053F"/>
    <w:rsid w:val="00830596"/>
    <w:rsid w:val="00830A6C"/>
    <w:rsid w:val="00830AEA"/>
    <w:rsid w:val="00830B9F"/>
    <w:rsid w:val="00830D83"/>
    <w:rsid w:val="00830EFF"/>
    <w:rsid w:val="00831745"/>
    <w:rsid w:val="00831831"/>
    <w:rsid w:val="008318D1"/>
    <w:rsid w:val="00831A3D"/>
    <w:rsid w:val="00831D71"/>
    <w:rsid w:val="00832163"/>
    <w:rsid w:val="008321DD"/>
    <w:rsid w:val="00832550"/>
    <w:rsid w:val="00832775"/>
    <w:rsid w:val="00832BD3"/>
    <w:rsid w:val="00832E84"/>
    <w:rsid w:val="008333B4"/>
    <w:rsid w:val="0083348F"/>
    <w:rsid w:val="00833665"/>
    <w:rsid w:val="008338DA"/>
    <w:rsid w:val="00833929"/>
    <w:rsid w:val="00833998"/>
    <w:rsid w:val="00833C4B"/>
    <w:rsid w:val="0083412F"/>
    <w:rsid w:val="0083423F"/>
    <w:rsid w:val="0083442F"/>
    <w:rsid w:val="00834523"/>
    <w:rsid w:val="008345C8"/>
    <w:rsid w:val="00834F96"/>
    <w:rsid w:val="00834F9D"/>
    <w:rsid w:val="008350FD"/>
    <w:rsid w:val="008353AB"/>
    <w:rsid w:val="00835515"/>
    <w:rsid w:val="008359D6"/>
    <w:rsid w:val="00835E3D"/>
    <w:rsid w:val="00835F0F"/>
    <w:rsid w:val="008361CE"/>
    <w:rsid w:val="008364EB"/>
    <w:rsid w:val="008365C0"/>
    <w:rsid w:val="008366FD"/>
    <w:rsid w:val="00836B2E"/>
    <w:rsid w:val="00837121"/>
    <w:rsid w:val="00837335"/>
    <w:rsid w:val="00837379"/>
    <w:rsid w:val="0083799A"/>
    <w:rsid w:val="00837BD8"/>
    <w:rsid w:val="008401BC"/>
    <w:rsid w:val="00840408"/>
    <w:rsid w:val="0084057D"/>
    <w:rsid w:val="00840832"/>
    <w:rsid w:val="008408B2"/>
    <w:rsid w:val="00840924"/>
    <w:rsid w:val="00840BF8"/>
    <w:rsid w:val="00840CA9"/>
    <w:rsid w:val="00840E70"/>
    <w:rsid w:val="00841040"/>
    <w:rsid w:val="008410CF"/>
    <w:rsid w:val="008418CA"/>
    <w:rsid w:val="00841C07"/>
    <w:rsid w:val="00841C70"/>
    <w:rsid w:val="00842030"/>
    <w:rsid w:val="008422B4"/>
    <w:rsid w:val="0084244F"/>
    <w:rsid w:val="00842496"/>
    <w:rsid w:val="008424C8"/>
    <w:rsid w:val="008428D3"/>
    <w:rsid w:val="00842C28"/>
    <w:rsid w:val="00842DEC"/>
    <w:rsid w:val="008430A6"/>
    <w:rsid w:val="0084339A"/>
    <w:rsid w:val="00843436"/>
    <w:rsid w:val="0084345D"/>
    <w:rsid w:val="00843634"/>
    <w:rsid w:val="0084374C"/>
    <w:rsid w:val="0084380C"/>
    <w:rsid w:val="00843904"/>
    <w:rsid w:val="00843ABA"/>
    <w:rsid w:val="00843AEE"/>
    <w:rsid w:val="00843C2E"/>
    <w:rsid w:val="00843E4D"/>
    <w:rsid w:val="00844118"/>
    <w:rsid w:val="008443EF"/>
    <w:rsid w:val="00844446"/>
    <w:rsid w:val="00844904"/>
    <w:rsid w:val="00844E0C"/>
    <w:rsid w:val="00844E48"/>
    <w:rsid w:val="00845153"/>
    <w:rsid w:val="008454F2"/>
    <w:rsid w:val="0084564C"/>
    <w:rsid w:val="00845A8D"/>
    <w:rsid w:val="00845B8B"/>
    <w:rsid w:val="0084611D"/>
    <w:rsid w:val="008461C7"/>
    <w:rsid w:val="00846344"/>
    <w:rsid w:val="00846839"/>
    <w:rsid w:val="008469F1"/>
    <w:rsid w:val="00846D4C"/>
    <w:rsid w:val="008471FC"/>
    <w:rsid w:val="00847401"/>
    <w:rsid w:val="008474A6"/>
    <w:rsid w:val="008476F9"/>
    <w:rsid w:val="0084789E"/>
    <w:rsid w:val="00847951"/>
    <w:rsid w:val="00847A3E"/>
    <w:rsid w:val="00850163"/>
    <w:rsid w:val="008501D8"/>
    <w:rsid w:val="0085039A"/>
    <w:rsid w:val="00850418"/>
    <w:rsid w:val="008506C3"/>
    <w:rsid w:val="00850B7E"/>
    <w:rsid w:val="00851072"/>
    <w:rsid w:val="008512BF"/>
    <w:rsid w:val="0085130C"/>
    <w:rsid w:val="00851367"/>
    <w:rsid w:val="008513D8"/>
    <w:rsid w:val="0085170B"/>
    <w:rsid w:val="00851951"/>
    <w:rsid w:val="00851BF4"/>
    <w:rsid w:val="00851C45"/>
    <w:rsid w:val="00851C5F"/>
    <w:rsid w:val="00851CF8"/>
    <w:rsid w:val="00851EC7"/>
    <w:rsid w:val="0085211C"/>
    <w:rsid w:val="00852173"/>
    <w:rsid w:val="008524D3"/>
    <w:rsid w:val="008525FC"/>
    <w:rsid w:val="0085261D"/>
    <w:rsid w:val="00852B82"/>
    <w:rsid w:val="00852F20"/>
    <w:rsid w:val="008534AF"/>
    <w:rsid w:val="00853934"/>
    <w:rsid w:val="00853B4A"/>
    <w:rsid w:val="008540BA"/>
    <w:rsid w:val="00854172"/>
    <w:rsid w:val="008543D0"/>
    <w:rsid w:val="00854489"/>
    <w:rsid w:val="0085483E"/>
    <w:rsid w:val="0085494B"/>
    <w:rsid w:val="008549FC"/>
    <w:rsid w:val="00854BF2"/>
    <w:rsid w:val="00854DFB"/>
    <w:rsid w:val="008553EF"/>
    <w:rsid w:val="008559DB"/>
    <w:rsid w:val="00855AEB"/>
    <w:rsid w:val="00855E7F"/>
    <w:rsid w:val="008560B7"/>
    <w:rsid w:val="0085628A"/>
    <w:rsid w:val="00856305"/>
    <w:rsid w:val="00856779"/>
    <w:rsid w:val="00856781"/>
    <w:rsid w:val="00856AA5"/>
    <w:rsid w:val="00856AB6"/>
    <w:rsid w:val="00856B88"/>
    <w:rsid w:val="00856E74"/>
    <w:rsid w:val="0085726C"/>
    <w:rsid w:val="0085732E"/>
    <w:rsid w:val="00857CD4"/>
    <w:rsid w:val="00857E12"/>
    <w:rsid w:val="00860097"/>
    <w:rsid w:val="008600CD"/>
    <w:rsid w:val="00860235"/>
    <w:rsid w:val="008604E0"/>
    <w:rsid w:val="00860610"/>
    <w:rsid w:val="00860AAF"/>
    <w:rsid w:val="00860B31"/>
    <w:rsid w:val="00860D5E"/>
    <w:rsid w:val="00860EE8"/>
    <w:rsid w:val="00861147"/>
    <w:rsid w:val="00861266"/>
    <w:rsid w:val="00861313"/>
    <w:rsid w:val="0086142C"/>
    <w:rsid w:val="00861738"/>
    <w:rsid w:val="00861749"/>
    <w:rsid w:val="0086179A"/>
    <w:rsid w:val="0086199B"/>
    <w:rsid w:val="00862406"/>
    <w:rsid w:val="00862438"/>
    <w:rsid w:val="0086250C"/>
    <w:rsid w:val="0086271E"/>
    <w:rsid w:val="008627C9"/>
    <w:rsid w:val="00862A09"/>
    <w:rsid w:val="00862B2B"/>
    <w:rsid w:val="00862CA6"/>
    <w:rsid w:val="00862CC8"/>
    <w:rsid w:val="00862DCE"/>
    <w:rsid w:val="00862FD0"/>
    <w:rsid w:val="008631DE"/>
    <w:rsid w:val="008632D1"/>
    <w:rsid w:val="008632D7"/>
    <w:rsid w:val="0086342C"/>
    <w:rsid w:val="008635A2"/>
    <w:rsid w:val="0086376A"/>
    <w:rsid w:val="00863786"/>
    <w:rsid w:val="008638BB"/>
    <w:rsid w:val="00863D8A"/>
    <w:rsid w:val="00863F10"/>
    <w:rsid w:val="0086411C"/>
    <w:rsid w:val="008641E1"/>
    <w:rsid w:val="00864418"/>
    <w:rsid w:val="008646D4"/>
    <w:rsid w:val="00864923"/>
    <w:rsid w:val="00864CDE"/>
    <w:rsid w:val="00864D4B"/>
    <w:rsid w:val="00864EA2"/>
    <w:rsid w:val="00864FDB"/>
    <w:rsid w:val="00865371"/>
    <w:rsid w:val="008653AF"/>
    <w:rsid w:val="008653D2"/>
    <w:rsid w:val="008655CB"/>
    <w:rsid w:val="00865665"/>
    <w:rsid w:val="00865B89"/>
    <w:rsid w:val="00865DE9"/>
    <w:rsid w:val="008660AF"/>
    <w:rsid w:val="0086648F"/>
    <w:rsid w:val="008666EB"/>
    <w:rsid w:val="00866CAF"/>
    <w:rsid w:val="00866DC2"/>
    <w:rsid w:val="00866DD9"/>
    <w:rsid w:val="00866FF1"/>
    <w:rsid w:val="008670EE"/>
    <w:rsid w:val="008672C6"/>
    <w:rsid w:val="008673E2"/>
    <w:rsid w:val="0086743F"/>
    <w:rsid w:val="00867458"/>
    <w:rsid w:val="00867672"/>
    <w:rsid w:val="008677B6"/>
    <w:rsid w:val="00867DAA"/>
    <w:rsid w:val="00867E84"/>
    <w:rsid w:val="008700C2"/>
    <w:rsid w:val="008701C6"/>
    <w:rsid w:val="00870269"/>
    <w:rsid w:val="008705AB"/>
    <w:rsid w:val="008706BC"/>
    <w:rsid w:val="0087082E"/>
    <w:rsid w:val="008709B6"/>
    <w:rsid w:val="00870B5C"/>
    <w:rsid w:val="00870CF6"/>
    <w:rsid w:val="0087107D"/>
    <w:rsid w:val="0087110A"/>
    <w:rsid w:val="00871294"/>
    <w:rsid w:val="008715CF"/>
    <w:rsid w:val="00871938"/>
    <w:rsid w:val="00871DF1"/>
    <w:rsid w:val="00871E29"/>
    <w:rsid w:val="00871FC6"/>
    <w:rsid w:val="00872093"/>
    <w:rsid w:val="00872142"/>
    <w:rsid w:val="00872285"/>
    <w:rsid w:val="00872645"/>
    <w:rsid w:val="00872776"/>
    <w:rsid w:val="008728BB"/>
    <w:rsid w:val="00872957"/>
    <w:rsid w:val="00872E10"/>
    <w:rsid w:val="00872FCD"/>
    <w:rsid w:val="00873213"/>
    <w:rsid w:val="0087332D"/>
    <w:rsid w:val="00873C31"/>
    <w:rsid w:val="00874081"/>
    <w:rsid w:val="00874176"/>
    <w:rsid w:val="008741FF"/>
    <w:rsid w:val="008744DA"/>
    <w:rsid w:val="00874D56"/>
    <w:rsid w:val="00874E21"/>
    <w:rsid w:val="00874EA3"/>
    <w:rsid w:val="00874F87"/>
    <w:rsid w:val="00875024"/>
    <w:rsid w:val="00875267"/>
    <w:rsid w:val="00875485"/>
    <w:rsid w:val="00875616"/>
    <w:rsid w:val="008757C9"/>
    <w:rsid w:val="00875C63"/>
    <w:rsid w:val="0087611B"/>
    <w:rsid w:val="0087621E"/>
    <w:rsid w:val="008762E8"/>
    <w:rsid w:val="008762EE"/>
    <w:rsid w:val="0087639F"/>
    <w:rsid w:val="0087690F"/>
    <w:rsid w:val="0087696A"/>
    <w:rsid w:val="00876EB3"/>
    <w:rsid w:val="008770B2"/>
    <w:rsid w:val="0087740A"/>
    <w:rsid w:val="0087747F"/>
    <w:rsid w:val="00877487"/>
    <w:rsid w:val="0087786C"/>
    <w:rsid w:val="008778B3"/>
    <w:rsid w:val="00877A82"/>
    <w:rsid w:val="00877C21"/>
    <w:rsid w:val="00877CCB"/>
    <w:rsid w:val="00877D0E"/>
    <w:rsid w:val="00877DB7"/>
    <w:rsid w:val="008800ED"/>
    <w:rsid w:val="00880133"/>
    <w:rsid w:val="0088069C"/>
    <w:rsid w:val="00880995"/>
    <w:rsid w:val="00880B40"/>
    <w:rsid w:val="00880C90"/>
    <w:rsid w:val="008811C4"/>
    <w:rsid w:val="0088120B"/>
    <w:rsid w:val="00881254"/>
    <w:rsid w:val="008813B6"/>
    <w:rsid w:val="0088150F"/>
    <w:rsid w:val="0088151D"/>
    <w:rsid w:val="00881598"/>
    <w:rsid w:val="00881834"/>
    <w:rsid w:val="00881A4F"/>
    <w:rsid w:val="00881BDD"/>
    <w:rsid w:val="00881CD4"/>
    <w:rsid w:val="00881E54"/>
    <w:rsid w:val="00882053"/>
    <w:rsid w:val="0088234A"/>
    <w:rsid w:val="00882552"/>
    <w:rsid w:val="008826BA"/>
    <w:rsid w:val="00882756"/>
    <w:rsid w:val="008827A5"/>
    <w:rsid w:val="00882C91"/>
    <w:rsid w:val="00882DA7"/>
    <w:rsid w:val="00882FD7"/>
    <w:rsid w:val="008831EF"/>
    <w:rsid w:val="00883715"/>
    <w:rsid w:val="00883A77"/>
    <w:rsid w:val="00883BF4"/>
    <w:rsid w:val="00883E29"/>
    <w:rsid w:val="0088411B"/>
    <w:rsid w:val="00884180"/>
    <w:rsid w:val="00884194"/>
    <w:rsid w:val="008842BC"/>
    <w:rsid w:val="00884330"/>
    <w:rsid w:val="008843C1"/>
    <w:rsid w:val="008845FE"/>
    <w:rsid w:val="008847C0"/>
    <w:rsid w:val="008847FF"/>
    <w:rsid w:val="008849CE"/>
    <w:rsid w:val="00884ACA"/>
    <w:rsid w:val="00884B74"/>
    <w:rsid w:val="00884B76"/>
    <w:rsid w:val="00884D82"/>
    <w:rsid w:val="0088508E"/>
    <w:rsid w:val="00885129"/>
    <w:rsid w:val="00885355"/>
    <w:rsid w:val="008854B0"/>
    <w:rsid w:val="00885578"/>
    <w:rsid w:val="00885598"/>
    <w:rsid w:val="008859B4"/>
    <w:rsid w:val="00885BA6"/>
    <w:rsid w:val="00885C43"/>
    <w:rsid w:val="00885EF4"/>
    <w:rsid w:val="00885FD0"/>
    <w:rsid w:val="00886214"/>
    <w:rsid w:val="008864D8"/>
    <w:rsid w:val="00886500"/>
    <w:rsid w:val="00886B09"/>
    <w:rsid w:val="00886BEC"/>
    <w:rsid w:val="00886CC6"/>
    <w:rsid w:val="00886F42"/>
    <w:rsid w:val="00887118"/>
    <w:rsid w:val="008871E7"/>
    <w:rsid w:val="008873BC"/>
    <w:rsid w:val="00887444"/>
    <w:rsid w:val="00887542"/>
    <w:rsid w:val="008877AF"/>
    <w:rsid w:val="00887E99"/>
    <w:rsid w:val="0089016A"/>
    <w:rsid w:val="00890184"/>
    <w:rsid w:val="008904F4"/>
    <w:rsid w:val="0089068D"/>
    <w:rsid w:val="00890F24"/>
    <w:rsid w:val="00890FC4"/>
    <w:rsid w:val="00891021"/>
    <w:rsid w:val="00891215"/>
    <w:rsid w:val="00891266"/>
    <w:rsid w:val="008915DA"/>
    <w:rsid w:val="0089191F"/>
    <w:rsid w:val="008919C5"/>
    <w:rsid w:val="00891F08"/>
    <w:rsid w:val="00891FB4"/>
    <w:rsid w:val="00891FE2"/>
    <w:rsid w:val="00891FFB"/>
    <w:rsid w:val="008921EB"/>
    <w:rsid w:val="00892346"/>
    <w:rsid w:val="0089240D"/>
    <w:rsid w:val="008925BF"/>
    <w:rsid w:val="008927D9"/>
    <w:rsid w:val="008927E3"/>
    <w:rsid w:val="008927F7"/>
    <w:rsid w:val="00892AB0"/>
    <w:rsid w:val="00892F8D"/>
    <w:rsid w:val="0089308D"/>
    <w:rsid w:val="00893900"/>
    <w:rsid w:val="00893B7D"/>
    <w:rsid w:val="00893BE0"/>
    <w:rsid w:val="0089406A"/>
    <w:rsid w:val="00894259"/>
    <w:rsid w:val="008942AB"/>
    <w:rsid w:val="00894448"/>
    <w:rsid w:val="00894829"/>
    <w:rsid w:val="00894ADE"/>
    <w:rsid w:val="00894E6B"/>
    <w:rsid w:val="00894F5E"/>
    <w:rsid w:val="00895071"/>
    <w:rsid w:val="008950BE"/>
    <w:rsid w:val="008956D4"/>
    <w:rsid w:val="00895BFA"/>
    <w:rsid w:val="00895EB1"/>
    <w:rsid w:val="00895ED6"/>
    <w:rsid w:val="00896219"/>
    <w:rsid w:val="0089628C"/>
    <w:rsid w:val="008964CC"/>
    <w:rsid w:val="00896533"/>
    <w:rsid w:val="00896711"/>
    <w:rsid w:val="00896917"/>
    <w:rsid w:val="0089695E"/>
    <w:rsid w:val="008969B2"/>
    <w:rsid w:val="00896A3A"/>
    <w:rsid w:val="00896A4C"/>
    <w:rsid w:val="00896B40"/>
    <w:rsid w:val="00896B55"/>
    <w:rsid w:val="00896C0F"/>
    <w:rsid w:val="00896CBE"/>
    <w:rsid w:val="00896EE8"/>
    <w:rsid w:val="0089707E"/>
    <w:rsid w:val="0089716E"/>
    <w:rsid w:val="0089720C"/>
    <w:rsid w:val="008972C0"/>
    <w:rsid w:val="008975F8"/>
    <w:rsid w:val="00897828"/>
    <w:rsid w:val="008978DA"/>
    <w:rsid w:val="008978E4"/>
    <w:rsid w:val="00897C86"/>
    <w:rsid w:val="00897D01"/>
    <w:rsid w:val="00897EA7"/>
    <w:rsid w:val="00897F80"/>
    <w:rsid w:val="008A0312"/>
    <w:rsid w:val="008A0385"/>
    <w:rsid w:val="008A0609"/>
    <w:rsid w:val="008A0697"/>
    <w:rsid w:val="008A0908"/>
    <w:rsid w:val="008A0C4A"/>
    <w:rsid w:val="008A0D24"/>
    <w:rsid w:val="008A0DF6"/>
    <w:rsid w:val="008A0E4A"/>
    <w:rsid w:val="008A0EC3"/>
    <w:rsid w:val="008A10AA"/>
    <w:rsid w:val="008A10EC"/>
    <w:rsid w:val="008A11EB"/>
    <w:rsid w:val="008A162F"/>
    <w:rsid w:val="008A1CF5"/>
    <w:rsid w:val="008A2007"/>
    <w:rsid w:val="008A235D"/>
    <w:rsid w:val="008A24AD"/>
    <w:rsid w:val="008A24B4"/>
    <w:rsid w:val="008A257C"/>
    <w:rsid w:val="008A2792"/>
    <w:rsid w:val="008A2A4E"/>
    <w:rsid w:val="008A2C6F"/>
    <w:rsid w:val="008A355F"/>
    <w:rsid w:val="008A35EC"/>
    <w:rsid w:val="008A36A7"/>
    <w:rsid w:val="008A3736"/>
    <w:rsid w:val="008A3869"/>
    <w:rsid w:val="008A39BE"/>
    <w:rsid w:val="008A3B36"/>
    <w:rsid w:val="008A3D67"/>
    <w:rsid w:val="008A3FFB"/>
    <w:rsid w:val="008A46F6"/>
    <w:rsid w:val="008A4956"/>
    <w:rsid w:val="008A4C57"/>
    <w:rsid w:val="008A51AA"/>
    <w:rsid w:val="008A51F8"/>
    <w:rsid w:val="008A552F"/>
    <w:rsid w:val="008A5AE0"/>
    <w:rsid w:val="008A5F40"/>
    <w:rsid w:val="008A603E"/>
    <w:rsid w:val="008A6291"/>
    <w:rsid w:val="008A6619"/>
    <w:rsid w:val="008A6668"/>
    <w:rsid w:val="008A6770"/>
    <w:rsid w:val="008A67EA"/>
    <w:rsid w:val="008A68AC"/>
    <w:rsid w:val="008A69B6"/>
    <w:rsid w:val="008A6AA7"/>
    <w:rsid w:val="008A6E2A"/>
    <w:rsid w:val="008A6E66"/>
    <w:rsid w:val="008A6EFD"/>
    <w:rsid w:val="008A6F14"/>
    <w:rsid w:val="008A6F79"/>
    <w:rsid w:val="008A7031"/>
    <w:rsid w:val="008A70AD"/>
    <w:rsid w:val="008A710B"/>
    <w:rsid w:val="008A743D"/>
    <w:rsid w:val="008A7651"/>
    <w:rsid w:val="008A76DB"/>
    <w:rsid w:val="008A7879"/>
    <w:rsid w:val="008A78DD"/>
    <w:rsid w:val="008A7C8E"/>
    <w:rsid w:val="008A7DBF"/>
    <w:rsid w:val="008B015E"/>
    <w:rsid w:val="008B01F8"/>
    <w:rsid w:val="008B03CE"/>
    <w:rsid w:val="008B089E"/>
    <w:rsid w:val="008B08A8"/>
    <w:rsid w:val="008B0B8E"/>
    <w:rsid w:val="008B0C34"/>
    <w:rsid w:val="008B0E01"/>
    <w:rsid w:val="008B103E"/>
    <w:rsid w:val="008B105E"/>
    <w:rsid w:val="008B1068"/>
    <w:rsid w:val="008B112C"/>
    <w:rsid w:val="008B117C"/>
    <w:rsid w:val="008B128B"/>
    <w:rsid w:val="008B1729"/>
    <w:rsid w:val="008B1746"/>
    <w:rsid w:val="008B191C"/>
    <w:rsid w:val="008B1960"/>
    <w:rsid w:val="008B1AE8"/>
    <w:rsid w:val="008B1D12"/>
    <w:rsid w:val="008B20E1"/>
    <w:rsid w:val="008B229E"/>
    <w:rsid w:val="008B2358"/>
    <w:rsid w:val="008B2377"/>
    <w:rsid w:val="008B23DA"/>
    <w:rsid w:val="008B26D6"/>
    <w:rsid w:val="008B29C1"/>
    <w:rsid w:val="008B2B24"/>
    <w:rsid w:val="008B2D84"/>
    <w:rsid w:val="008B2D9A"/>
    <w:rsid w:val="008B2DB7"/>
    <w:rsid w:val="008B30BD"/>
    <w:rsid w:val="008B37DD"/>
    <w:rsid w:val="008B381B"/>
    <w:rsid w:val="008B3971"/>
    <w:rsid w:val="008B3A03"/>
    <w:rsid w:val="008B3B3A"/>
    <w:rsid w:val="008B3CF0"/>
    <w:rsid w:val="008B3D47"/>
    <w:rsid w:val="008B3D51"/>
    <w:rsid w:val="008B42F9"/>
    <w:rsid w:val="008B4FDF"/>
    <w:rsid w:val="008B505B"/>
    <w:rsid w:val="008B51BD"/>
    <w:rsid w:val="008B55F3"/>
    <w:rsid w:val="008B56A8"/>
    <w:rsid w:val="008B56B1"/>
    <w:rsid w:val="008B56B3"/>
    <w:rsid w:val="008B57EA"/>
    <w:rsid w:val="008B5A5E"/>
    <w:rsid w:val="008B62E4"/>
    <w:rsid w:val="008B6435"/>
    <w:rsid w:val="008B6536"/>
    <w:rsid w:val="008B694D"/>
    <w:rsid w:val="008B6B2D"/>
    <w:rsid w:val="008B6DB1"/>
    <w:rsid w:val="008B7381"/>
    <w:rsid w:val="008B77A6"/>
    <w:rsid w:val="008B7817"/>
    <w:rsid w:val="008B7887"/>
    <w:rsid w:val="008B798C"/>
    <w:rsid w:val="008B79D1"/>
    <w:rsid w:val="008B7A51"/>
    <w:rsid w:val="008B7DB3"/>
    <w:rsid w:val="008B7E83"/>
    <w:rsid w:val="008B7EE9"/>
    <w:rsid w:val="008B7F6B"/>
    <w:rsid w:val="008C01DA"/>
    <w:rsid w:val="008C06D1"/>
    <w:rsid w:val="008C0907"/>
    <w:rsid w:val="008C0D10"/>
    <w:rsid w:val="008C109F"/>
    <w:rsid w:val="008C14EB"/>
    <w:rsid w:val="008C15C2"/>
    <w:rsid w:val="008C18A5"/>
    <w:rsid w:val="008C1B3B"/>
    <w:rsid w:val="008C1BAA"/>
    <w:rsid w:val="008C1E1E"/>
    <w:rsid w:val="008C2061"/>
    <w:rsid w:val="008C22BC"/>
    <w:rsid w:val="008C25CD"/>
    <w:rsid w:val="008C2871"/>
    <w:rsid w:val="008C2A07"/>
    <w:rsid w:val="008C2AFA"/>
    <w:rsid w:val="008C2D64"/>
    <w:rsid w:val="008C2F03"/>
    <w:rsid w:val="008C307E"/>
    <w:rsid w:val="008C31BA"/>
    <w:rsid w:val="008C31BC"/>
    <w:rsid w:val="008C37E8"/>
    <w:rsid w:val="008C3893"/>
    <w:rsid w:val="008C3BF0"/>
    <w:rsid w:val="008C41E5"/>
    <w:rsid w:val="008C433C"/>
    <w:rsid w:val="008C43B7"/>
    <w:rsid w:val="008C4440"/>
    <w:rsid w:val="008C451A"/>
    <w:rsid w:val="008C46FB"/>
    <w:rsid w:val="008C4957"/>
    <w:rsid w:val="008C4B64"/>
    <w:rsid w:val="008C4C51"/>
    <w:rsid w:val="008C4D21"/>
    <w:rsid w:val="008C50AB"/>
    <w:rsid w:val="008C5133"/>
    <w:rsid w:val="008C57B0"/>
    <w:rsid w:val="008C5AAE"/>
    <w:rsid w:val="008C611D"/>
    <w:rsid w:val="008C64DA"/>
    <w:rsid w:val="008C6839"/>
    <w:rsid w:val="008C69FE"/>
    <w:rsid w:val="008C6BAE"/>
    <w:rsid w:val="008C6C4B"/>
    <w:rsid w:val="008C6F9B"/>
    <w:rsid w:val="008C76C2"/>
    <w:rsid w:val="008C7718"/>
    <w:rsid w:val="008C77B7"/>
    <w:rsid w:val="008C789B"/>
    <w:rsid w:val="008C7951"/>
    <w:rsid w:val="008C7977"/>
    <w:rsid w:val="008C797F"/>
    <w:rsid w:val="008C79D7"/>
    <w:rsid w:val="008C7F66"/>
    <w:rsid w:val="008C7FA8"/>
    <w:rsid w:val="008D017D"/>
    <w:rsid w:val="008D01EB"/>
    <w:rsid w:val="008D0239"/>
    <w:rsid w:val="008D05ED"/>
    <w:rsid w:val="008D06AE"/>
    <w:rsid w:val="008D06FC"/>
    <w:rsid w:val="008D0A52"/>
    <w:rsid w:val="008D0A59"/>
    <w:rsid w:val="008D0E56"/>
    <w:rsid w:val="008D1003"/>
    <w:rsid w:val="008D1111"/>
    <w:rsid w:val="008D13AA"/>
    <w:rsid w:val="008D1AFC"/>
    <w:rsid w:val="008D1DD2"/>
    <w:rsid w:val="008D2323"/>
    <w:rsid w:val="008D2BD1"/>
    <w:rsid w:val="008D2CF4"/>
    <w:rsid w:val="008D2DAB"/>
    <w:rsid w:val="008D2E69"/>
    <w:rsid w:val="008D2F7B"/>
    <w:rsid w:val="008D3088"/>
    <w:rsid w:val="008D33D4"/>
    <w:rsid w:val="008D36F6"/>
    <w:rsid w:val="008D3A7F"/>
    <w:rsid w:val="008D428A"/>
    <w:rsid w:val="008D4307"/>
    <w:rsid w:val="008D45AD"/>
    <w:rsid w:val="008D45DB"/>
    <w:rsid w:val="008D4675"/>
    <w:rsid w:val="008D48A0"/>
    <w:rsid w:val="008D491B"/>
    <w:rsid w:val="008D49CC"/>
    <w:rsid w:val="008D4C1E"/>
    <w:rsid w:val="008D4C6A"/>
    <w:rsid w:val="008D4FC1"/>
    <w:rsid w:val="008D502E"/>
    <w:rsid w:val="008D509E"/>
    <w:rsid w:val="008D50EB"/>
    <w:rsid w:val="008D5342"/>
    <w:rsid w:val="008D560C"/>
    <w:rsid w:val="008D5A16"/>
    <w:rsid w:val="008D5ACB"/>
    <w:rsid w:val="008D5C76"/>
    <w:rsid w:val="008D5CD7"/>
    <w:rsid w:val="008D611B"/>
    <w:rsid w:val="008D6190"/>
    <w:rsid w:val="008D639E"/>
    <w:rsid w:val="008D6437"/>
    <w:rsid w:val="008D6447"/>
    <w:rsid w:val="008D6484"/>
    <w:rsid w:val="008D65FA"/>
    <w:rsid w:val="008D679C"/>
    <w:rsid w:val="008D68F9"/>
    <w:rsid w:val="008D6B1B"/>
    <w:rsid w:val="008D6CB1"/>
    <w:rsid w:val="008D71DD"/>
    <w:rsid w:val="008D73C5"/>
    <w:rsid w:val="008D74A0"/>
    <w:rsid w:val="008D7538"/>
    <w:rsid w:val="008D78E0"/>
    <w:rsid w:val="008D7B6C"/>
    <w:rsid w:val="008D7BCE"/>
    <w:rsid w:val="008D7D47"/>
    <w:rsid w:val="008D7F1D"/>
    <w:rsid w:val="008E00B6"/>
    <w:rsid w:val="008E01D2"/>
    <w:rsid w:val="008E0474"/>
    <w:rsid w:val="008E05A5"/>
    <w:rsid w:val="008E063E"/>
    <w:rsid w:val="008E081D"/>
    <w:rsid w:val="008E0856"/>
    <w:rsid w:val="008E0BB6"/>
    <w:rsid w:val="008E0C92"/>
    <w:rsid w:val="008E129E"/>
    <w:rsid w:val="008E197C"/>
    <w:rsid w:val="008E1AA1"/>
    <w:rsid w:val="008E1E7B"/>
    <w:rsid w:val="008E20AD"/>
    <w:rsid w:val="008E21A0"/>
    <w:rsid w:val="008E228D"/>
    <w:rsid w:val="008E22E7"/>
    <w:rsid w:val="008E239B"/>
    <w:rsid w:val="008E2573"/>
    <w:rsid w:val="008E2B8F"/>
    <w:rsid w:val="008E2FAD"/>
    <w:rsid w:val="008E31CA"/>
    <w:rsid w:val="008E3207"/>
    <w:rsid w:val="008E3213"/>
    <w:rsid w:val="008E3681"/>
    <w:rsid w:val="008E36F7"/>
    <w:rsid w:val="008E3882"/>
    <w:rsid w:val="008E47AB"/>
    <w:rsid w:val="008E48C1"/>
    <w:rsid w:val="008E4C76"/>
    <w:rsid w:val="008E4D42"/>
    <w:rsid w:val="008E4E94"/>
    <w:rsid w:val="008E5041"/>
    <w:rsid w:val="008E515E"/>
    <w:rsid w:val="008E5169"/>
    <w:rsid w:val="008E5237"/>
    <w:rsid w:val="008E532B"/>
    <w:rsid w:val="008E5473"/>
    <w:rsid w:val="008E57E9"/>
    <w:rsid w:val="008E603D"/>
    <w:rsid w:val="008E66C5"/>
    <w:rsid w:val="008E66D6"/>
    <w:rsid w:val="008E6831"/>
    <w:rsid w:val="008E6C23"/>
    <w:rsid w:val="008E71C4"/>
    <w:rsid w:val="008E7247"/>
    <w:rsid w:val="008E7294"/>
    <w:rsid w:val="008E7440"/>
    <w:rsid w:val="008E74FA"/>
    <w:rsid w:val="008E774F"/>
    <w:rsid w:val="008E777F"/>
    <w:rsid w:val="008F00EC"/>
    <w:rsid w:val="008F01C8"/>
    <w:rsid w:val="008F05CA"/>
    <w:rsid w:val="008F0684"/>
    <w:rsid w:val="008F06DE"/>
    <w:rsid w:val="008F0AEE"/>
    <w:rsid w:val="008F0F5E"/>
    <w:rsid w:val="008F1252"/>
    <w:rsid w:val="008F1274"/>
    <w:rsid w:val="008F134D"/>
    <w:rsid w:val="008F146D"/>
    <w:rsid w:val="008F16CC"/>
    <w:rsid w:val="008F1791"/>
    <w:rsid w:val="008F193A"/>
    <w:rsid w:val="008F1A08"/>
    <w:rsid w:val="008F1E66"/>
    <w:rsid w:val="008F25A6"/>
    <w:rsid w:val="008F27E3"/>
    <w:rsid w:val="008F2CEF"/>
    <w:rsid w:val="008F301E"/>
    <w:rsid w:val="008F3298"/>
    <w:rsid w:val="008F35F2"/>
    <w:rsid w:val="008F368C"/>
    <w:rsid w:val="008F37C0"/>
    <w:rsid w:val="008F396E"/>
    <w:rsid w:val="008F398E"/>
    <w:rsid w:val="008F3AC6"/>
    <w:rsid w:val="008F3B90"/>
    <w:rsid w:val="008F3BED"/>
    <w:rsid w:val="008F3CA8"/>
    <w:rsid w:val="008F40CA"/>
    <w:rsid w:val="008F42E2"/>
    <w:rsid w:val="008F4509"/>
    <w:rsid w:val="008F4552"/>
    <w:rsid w:val="008F45B6"/>
    <w:rsid w:val="008F46A1"/>
    <w:rsid w:val="008F47B7"/>
    <w:rsid w:val="008F4AD4"/>
    <w:rsid w:val="008F4EEF"/>
    <w:rsid w:val="008F501C"/>
    <w:rsid w:val="008F5454"/>
    <w:rsid w:val="008F60B3"/>
    <w:rsid w:val="008F6118"/>
    <w:rsid w:val="008F6223"/>
    <w:rsid w:val="008F6668"/>
    <w:rsid w:val="008F6995"/>
    <w:rsid w:val="008F6A89"/>
    <w:rsid w:val="008F6DD3"/>
    <w:rsid w:val="008F7010"/>
    <w:rsid w:val="008F7175"/>
    <w:rsid w:val="008F72E8"/>
    <w:rsid w:val="008F73B7"/>
    <w:rsid w:val="008F763C"/>
    <w:rsid w:val="008F76C9"/>
    <w:rsid w:val="008F7746"/>
    <w:rsid w:val="008F7849"/>
    <w:rsid w:val="008F791A"/>
    <w:rsid w:val="008F7E8A"/>
    <w:rsid w:val="008F7F02"/>
    <w:rsid w:val="008F7FD5"/>
    <w:rsid w:val="0090006A"/>
    <w:rsid w:val="009000FE"/>
    <w:rsid w:val="00900271"/>
    <w:rsid w:val="009003D4"/>
    <w:rsid w:val="00900511"/>
    <w:rsid w:val="00900567"/>
    <w:rsid w:val="009005B9"/>
    <w:rsid w:val="009005DB"/>
    <w:rsid w:val="0090066C"/>
    <w:rsid w:val="009006A1"/>
    <w:rsid w:val="009009F0"/>
    <w:rsid w:val="00900A89"/>
    <w:rsid w:val="00900C4E"/>
    <w:rsid w:val="00900E05"/>
    <w:rsid w:val="009016B9"/>
    <w:rsid w:val="00901985"/>
    <w:rsid w:val="00901A9B"/>
    <w:rsid w:val="00901AFD"/>
    <w:rsid w:val="00901F53"/>
    <w:rsid w:val="0090209F"/>
    <w:rsid w:val="009023DB"/>
    <w:rsid w:val="00902632"/>
    <w:rsid w:val="0090293E"/>
    <w:rsid w:val="00902C1A"/>
    <w:rsid w:val="009033DC"/>
    <w:rsid w:val="00903412"/>
    <w:rsid w:val="00903442"/>
    <w:rsid w:val="0090372F"/>
    <w:rsid w:val="00903B80"/>
    <w:rsid w:val="00903BB8"/>
    <w:rsid w:val="00903F46"/>
    <w:rsid w:val="00903F7B"/>
    <w:rsid w:val="00903FB8"/>
    <w:rsid w:val="0090413C"/>
    <w:rsid w:val="00904191"/>
    <w:rsid w:val="00904390"/>
    <w:rsid w:val="00904609"/>
    <w:rsid w:val="00904785"/>
    <w:rsid w:val="00904A72"/>
    <w:rsid w:val="00904EED"/>
    <w:rsid w:val="00904FD6"/>
    <w:rsid w:val="009052F6"/>
    <w:rsid w:val="0090532D"/>
    <w:rsid w:val="009056B5"/>
    <w:rsid w:val="00905BA6"/>
    <w:rsid w:val="00905D57"/>
    <w:rsid w:val="00905E09"/>
    <w:rsid w:val="00905E77"/>
    <w:rsid w:val="00905F53"/>
    <w:rsid w:val="00906072"/>
    <w:rsid w:val="009064BC"/>
    <w:rsid w:val="00906B3F"/>
    <w:rsid w:val="00907167"/>
    <w:rsid w:val="009071F7"/>
    <w:rsid w:val="00907274"/>
    <w:rsid w:val="009072C7"/>
    <w:rsid w:val="0090758A"/>
    <w:rsid w:val="009077D0"/>
    <w:rsid w:val="0090786E"/>
    <w:rsid w:val="009078A0"/>
    <w:rsid w:val="009079A2"/>
    <w:rsid w:val="00907BF1"/>
    <w:rsid w:val="00907CD8"/>
    <w:rsid w:val="00910363"/>
    <w:rsid w:val="00910952"/>
    <w:rsid w:val="00910D80"/>
    <w:rsid w:val="00910DD6"/>
    <w:rsid w:val="00910DF0"/>
    <w:rsid w:val="009113E5"/>
    <w:rsid w:val="009118D0"/>
    <w:rsid w:val="00911ECC"/>
    <w:rsid w:val="00912331"/>
    <w:rsid w:val="0091269B"/>
    <w:rsid w:val="00912704"/>
    <w:rsid w:val="00912706"/>
    <w:rsid w:val="0091273B"/>
    <w:rsid w:val="00912A35"/>
    <w:rsid w:val="00912B15"/>
    <w:rsid w:val="00912BE6"/>
    <w:rsid w:val="00912CB4"/>
    <w:rsid w:val="00913463"/>
    <w:rsid w:val="009135A5"/>
    <w:rsid w:val="00913794"/>
    <w:rsid w:val="0091397F"/>
    <w:rsid w:val="0091440B"/>
    <w:rsid w:val="00914465"/>
    <w:rsid w:val="00914683"/>
    <w:rsid w:val="0091477E"/>
    <w:rsid w:val="009148DD"/>
    <w:rsid w:val="00914930"/>
    <w:rsid w:val="00914A9B"/>
    <w:rsid w:val="00914D9C"/>
    <w:rsid w:val="00914F37"/>
    <w:rsid w:val="0091508C"/>
    <w:rsid w:val="0091527B"/>
    <w:rsid w:val="009154C4"/>
    <w:rsid w:val="009154D1"/>
    <w:rsid w:val="00915504"/>
    <w:rsid w:val="0091586E"/>
    <w:rsid w:val="009158EC"/>
    <w:rsid w:val="0091599E"/>
    <w:rsid w:val="00915D97"/>
    <w:rsid w:val="00916268"/>
    <w:rsid w:val="00916342"/>
    <w:rsid w:val="009163C4"/>
    <w:rsid w:val="00916BA1"/>
    <w:rsid w:val="00916BD1"/>
    <w:rsid w:val="00916DEC"/>
    <w:rsid w:val="009171DA"/>
    <w:rsid w:val="0091753E"/>
    <w:rsid w:val="009175CF"/>
    <w:rsid w:val="009176AF"/>
    <w:rsid w:val="009176E4"/>
    <w:rsid w:val="00917D2F"/>
    <w:rsid w:val="00917E70"/>
    <w:rsid w:val="00917F16"/>
    <w:rsid w:val="00920B7C"/>
    <w:rsid w:val="00920C7F"/>
    <w:rsid w:val="009213A0"/>
    <w:rsid w:val="00921474"/>
    <w:rsid w:val="009215E5"/>
    <w:rsid w:val="009219DE"/>
    <w:rsid w:val="00921A51"/>
    <w:rsid w:val="00921CBC"/>
    <w:rsid w:val="00921ED5"/>
    <w:rsid w:val="00921F8B"/>
    <w:rsid w:val="00922185"/>
    <w:rsid w:val="0092228A"/>
    <w:rsid w:val="00922387"/>
    <w:rsid w:val="00922682"/>
    <w:rsid w:val="0092273B"/>
    <w:rsid w:val="0092291E"/>
    <w:rsid w:val="00922930"/>
    <w:rsid w:val="00923220"/>
    <w:rsid w:val="0092351D"/>
    <w:rsid w:val="009238F6"/>
    <w:rsid w:val="00923ABA"/>
    <w:rsid w:val="00923AF4"/>
    <w:rsid w:val="00923D67"/>
    <w:rsid w:val="00923E77"/>
    <w:rsid w:val="00923E8B"/>
    <w:rsid w:val="009241E6"/>
    <w:rsid w:val="00924237"/>
    <w:rsid w:val="009242D5"/>
    <w:rsid w:val="0092470B"/>
    <w:rsid w:val="00924E3A"/>
    <w:rsid w:val="00924EEE"/>
    <w:rsid w:val="00925879"/>
    <w:rsid w:val="0092590F"/>
    <w:rsid w:val="00925A18"/>
    <w:rsid w:val="00925E99"/>
    <w:rsid w:val="00925ED0"/>
    <w:rsid w:val="0092633F"/>
    <w:rsid w:val="0092649B"/>
    <w:rsid w:val="00926551"/>
    <w:rsid w:val="009267B7"/>
    <w:rsid w:val="00926906"/>
    <w:rsid w:val="0092702B"/>
    <w:rsid w:val="0092738A"/>
    <w:rsid w:val="00927865"/>
    <w:rsid w:val="00927D39"/>
    <w:rsid w:val="00927EF6"/>
    <w:rsid w:val="00930256"/>
    <w:rsid w:val="00930438"/>
    <w:rsid w:val="00930519"/>
    <w:rsid w:val="00930612"/>
    <w:rsid w:val="009307FC"/>
    <w:rsid w:val="00930D95"/>
    <w:rsid w:val="00930ED3"/>
    <w:rsid w:val="0093108E"/>
    <w:rsid w:val="009310DE"/>
    <w:rsid w:val="009318C9"/>
    <w:rsid w:val="00931E05"/>
    <w:rsid w:val="00931E25"/>
    <w:rsid w:val="00931EC4"/>
    <w:rsid w:val="00932889"/>
    <w:rsid w:val="0093289C"/>
    <w:rsid w:val="00932A06"/>
    <w:rsid w:val="00932A8F"/>
    <w:rsid w:val="00932B45"/>
    <w:rsid w:val="00932E84"/>
    <w:rsid w:val="0093314B"/>
    <w:rsid w:val="009337CD"/>
    <w:rsid w:val="0093384C"/>
    <w:rsid w:val="00933A38"/>
    <w:rsid w:val="00933C10"/>
    <w:rsid w:val="00933F22"/>
    <w:rsid w:val="009341DA"/>
    <w:rsid w:val="009342FB"/>
    <w:rsid w:val="00934520"/>
    <w:rsid w:val="009345F5"/>
    <w:rsid w:val="009346B4"/>
    <w:rsid w:val="0093483D"/>
    <w:rsid w:val="009348E4"/>
    <w:rsid w:val="00934A81"/>
    <w:rsid w:val="00934B62"/>
    <w:rsid w:val="00934B98"/>
    <w:rsid w:val="00934E55"/>
    <w:rsid w:val="00934EDF"/>
    <w:rsid w:val="00934F49"/>
    <w:rsid w:val="009352AA"/>
    <w:rsid w:val="00935F8B"/>
    <w:rsid w:val="00936015"/>
    <w:rsid w:val="00936164"/>
    <w:rsid w:val="0093658E"/>
    <w:rsid w:val="009366A9"/>
    <w:rsid w:val="00936A4D"/>
    <w:rsid w:val="00936A50"/>
    <w:rsid w:val="00936AE0"/>
    <w:rsid w:val="00936BB2"/>
    <w:rsid w:val="00936E8C"/>
    <w:rsid w:val="00937134"/>
    <w:rsid w:val="00937150"/>
    <w:rsid w:val="009374EA"/>
    <w:rsid w:val="0093752F"/>
    <w:rsid w:val="009376DD"/>
    <w:rsid w:val="00937704"/>
    <w:rsid w:val="009377A5"/>
    <w:rsid w:val="00937FBA"/>
    <w:rsid w:val="0094006B"/>
    <w:rsid w:val="0094009A"/>
    <w:rsid w:val="009403FA"/>
    <w:rsid w:val="00940752"/>
    <w:rsid w:val="00940D24"/>
    <w:rsid w:val="00941032"/>
    <w:rsid w:val="00941321"/>
    <w:rsid w:val="00941469"/>
    <w:rsid w:val="00941546"/>
    <w:rsid w:val="0094191F"/>
    <w:rsid w:val="00941A59"/>
    <w:rsid w:val="00941B0D"/>
    <w:rsid w:val="00941B15"/>
    <w:rsid w:val="00941C4C"/>
    <w:rsid w:val="009424AF"/>
    <w:rsid w:val="0094285D"/>
    <w:rsid w:val="00942BB4"/>
    <w:rsid w:val="00943108"/>
    <w:rsid w:val="00943267"/>
    <w:rsid w:val="00943580"/>
    <w:rsid w:val="009435D2"/>
    <w:rsid w:val="0094399A"/>
    <w:rsid w:val="00943B46"/>
    <w:rsid w:val="00943CF9"/>
    <w:rsid w:val="00943D13"/>
    <w:rsid w:val="009442B6"/>
    <w:rsid w:val="009442D4"/>
    <w:rsid w:val="00944320"/>
    <w:rsid w:val="00944355"/>
    <w:rsid w:val="00944388"/>
    <w:rsid w:val="00944B34"/>
    <w:rsid w:val="00944B54"/>
    <w:rsid w:val="00944D01"/>
    <w:rsid w:val="00944F6B"/>
    <w:rsid w:val="009451CA"/>
    <w:rsid w:val="00945262"/>
    <w:rsid w:val="009452B8"/>
    <w:rsid w:val="009453FA"/>
    <w:rsid w:val="009456B1"/>
    <w:rsid w:val="009457B6"/>
    <w:rsid w:val="00945DC6"/>
    <w:rsid w:val="00945E1E"/>
    <w:rsid w:val="009466BC"/>
    <w:rsid w:val="00946726"/>
    <w:rsid w:val="00946811"/>
    <w:rsid w:val="009469DC"/>
    <w:rsid w:val="00946A70"/>
    <w:rsid w:val="00946BAC"/>
    <w:rsid w:val="00946EC8"/>
    <w:rsid w:val="00947167"/>
    <w:rsid w:val="00947281"/>
    <w:rsid w:val="0094745A"/>
    <w:rsid w:val="009474B8"/>
    <w:rsid w:val="00947761"/>
    <w:rsid w:val="00947AC1"/>
    <w:rsid w:val="00947DA3"/>
    <w:rsid w:val="00947E03"/>
    <w:rsid w:val="00947E08"/>
    <w:rsid w:val="00947E61"/>
    <w:rsid w:val="009501CF"/>
    <w:rsid w:val="009505EC"/>
    <w:rsid w:val="009507E3"/>
    <w:rsid w:val="00950B1E"/>
    <w:rsid w:val="00950B4E"/>
    <w:rsid w:val="00950DD1"/>
    <w:rsid w:val="00951354"/>
    <w:rsid w:val="0095135E"/>
    <w:rsid w:val="0095138D"/>
    <w:rsid w:val="009513DC"/>
    <w:rsid w:val="0095173C"/>
    <w:rsid w:val="00951ABE"/>
    <w:rsid w:val="00951B2F"/>
    <w:rsid w:val="00951D0C"/>
    <w:rsid w:val="00951D31"/>
    <w:rsid w:val="00951FE8"/>
    <w:rsid w:val="0095208C"/>
    <w:rsid w:val="0095234F"/>
    <w:rsid w:val="00952379"/>
    <w:rsid w:val="009524EC"/>
    <w:rsid w:val="00952D70"/>
    <w:rsid w:val="00953243"/>
    <w:rsid w:val="0095349A"/>
    <w:rsid w:val="00953707"/>
    <w:rsid w:val="00953973"/>
    <w:rsid w:val="00953B46"/>
    <w:rsid w:val="00953D75"/>
    <w:rsid w:val="009540EE"/>
    <w:rsid w:val="009544AA"/>
    <w:rsid w:val="00954877"/>
    <w:rsid w:val="00954887"/>
    <w:rsid w:val="009548D5"/>
    <w:rsid w:val="00954A2A"/>
    <w:rsid w:val="00954E1F"/>
    <w:rsid w:val="00955567"/>
    <w:rsid w:val="00955D08"/>
    <w:rsid w:val="0095613A"/>
    <w:rsid w:val="0095623B"/>
    <w:rsid w:val="009567BD"/>
    <w:rsid w:val="00956C9C"/>
    <w:rsid w:val="00956EFE"/>
    <w:rsid w:val="0095726B"/>
    <w:rsid w:val="0095760D"/>
    <w:rsid w:val="00957ACE"/>
    <w:rsid w:val="00957D91"/>
    <w:rsid w:val="00957DF7"/>
    <w:rsid w:val="00960155"/>
    <w:rsid w:val="009601E2"/>
    <w:rsid w:val="00960302"/>
    <w:rsid w:val="009603BF"/>
    <w:rsid w:val="00960548"/>
    <w:rsid w:val="00960909"/>
    <w:rsid w:val="00960ADE"/>
    <w:rsid w:val="00960D1C"/>
    <w:rsid w:val="00960F9C"/>
    <w:rsid w:val="0096121A"/>
    <w:rsid w:val="00961259"/>
    <w:rsid w:val="0096164F"/>
    <w:rsid w:val="009616FF"/>
    <w:rsid w:val="009618C2"/>
    <w:rsid w:val="0096198E"/>
    <w:rsid w:val="009619AC"/>
    <w:rsid w:val="009619E5"/>
    <w:rsid w:val="00961D09"/>
    <w:rsid w:val="00961E6E"/>
    <w:rsid w:val="00961F5C"/>
    <w:rsid w:val="00962227"/>
    <w:rsid w:val="00962267"/>
    <w:rsid w:val="0096228C"/>
    <w:rsid w:val="00962B29"/>
    <w:rsid w:val="00962C05"/>
    <w:rsid w:val="00963154"/>
    <w:rsid w:val="009633A3"/>
    <w:rsid w:val="009635C5"/>
    <w:rsid w:val="009636FC"/>
    <w:rsid w:val="00963737"/>
    <w:rsid w:val="00963A14"/>
    <w:rsid w:val="00963AFF"/>
    <w:rsid w:val="00963DB5"/>
    <w:rsid w:val="00963E61"/>
    <w:rsid w:val="0096491F"/>
    <w:rsid w:val="00964AAF"/>
    <w:rsid w:val="0096506B"/>
    <w:rsid w:val="009650E4"/>
    <w:rsid w:val="0096531A"/>
    <w:rsid w:val="009653B8"/>
    <w:rsid w:val="009657B1"/>
    <w:rsid w:val="00965810"/>
    <w:rsid w:val="00965876"/>
    <w:rsid w:val="00965901"/>
    <w:rsid w:val="00965B3D"/>
    <w:rsid w:val="00965C7C"/>
    <w:rsid w:val="00966447"/>
    <w:rsid w:val="00966672"/>
    <w:rsid w:val="009667F2"/>
    <w:rsid w:val="009671A1"/>
    <w:rsid w:val="00967204"/>
    <w:rsid w:val="00967392"/>
    <w:rsid w:val="00967562"/>
    <w:rsid w:val="009677D2"/>
    <w:rsid w:val="00967907"/>
    <w:rsid w:val="00967951"/>
    <w:rsid w:val="00967B61"/>
    <w:rsid w:val="00967CC5"/>
    <w:rsid w:val="00970013"/>
    <w:rsid w:val="009701AE"/>
    <w:rsid w:val="00970302"/>
    <w:rsid w:val="009703F7"/>
    <w:rsid w:val="009704FD"/>
    <w:rsid w:val="00970527"/>
    <w:rsid w:val="00970752"/>
    <w:rsid w:val="00970946"/>
    <w:rsid w:val="00970DAC"/>
    <w:rsid w:val="00970E85"/>
    <w:rsid w:val="00971107"/>
    <w:rsid w:val="009711C3"/>
    <w:rsid w:val="00971245"/>
    <w:rsid w:val="0097127C"/>
    <w:rsid w:val="00971C26"/>
    <w:rsid w:val="00971C68"/>
    <w:rsid w:val="009722B2"/>
    <w:rsid w:val="009723F8"/>
    <w:rsid w:val="00972647"/>
    <w:rsid w:val="009728ED"/>
    <w:rsid w:val="00972B8D"/>
    <w:rsid w:val="00972BC8"/>
    <w:rsid w:val="00972E0A"/>
    <w:rsid w:val="00973178"/>
    <w:rsid w:val="00973221"/>
    <w:rsid w:val="0097326C"/>
    <w:rsid w:val="009734BC"/>
    <w:rsid w:val="00973666"/>
    <w:rsid w:val="00973958"/>
    <w:rsid w:val="00973C47"/>
    <w:rsid w:val="00974161"/>
    <w:rsid w:val="009744C7"/>
    <w:rsid w:val="00974936"/>
    <w:rsid w:val="00974AF0"/>
    <w:rsid w:val="00974B50"/>
    <w:rsid w:val="00974B55"/>
    <w:rsid w:val="00974C51"/>
    <w:rsid w:val="00974DDD"/>
    <w:rsid w:val="009752B7"/>
    <w:rsid w:val="00975322"/>
    <w:rsid w:val="00975548"/>
    <w:rsid w:val="00975790"/>
    <w:rsid w:val="00975FAB"/>
    <w:rsid w:val="00976055"/>
    <w:rsid w:val="009760A3"/>
    <w:rsid w:val="0097622F"/>
    <w:rsid w:val="0097624E"/>
    <w:rsid w:val="0097639F"/>
    <w:rsid w:val="009765EA"/>
    <w:rsid w:val="0097661E"/>
    <w:rsid w:val="009768AA"/>
    <w:rsid w:val="009768DF"/>
    <w:rsid w:val="0097691D"/>
    <w:rsid w:val="00976942"/>
    <w:rsid w:val="00976A61"/>
    <w:rsid w:val="00976A8C"/>
    <w:rsid w:val="00976DA0"/>
    <w:rsid w:val="00976DE3"/>
    <w:rsid w:val="00976F85"/>
    <w:rsid w:val="00977116"/>
    <w:rsid w:val="009772E6"/>
    <w:rsid w:val="00977BF6"/>
    <w:rsid w:val="00977F02"/>
    <w:rsid w:val="00980257"/>
    <w:rsid w:val="00980441"/>
    <w:rsid w:val="00980447"/>
    <w:rsid w:val="00980832"/>
    <w:rsid w:val="0098083F"/>
    <w:rsid w:val="0098099C"/>
    <w:rsid w:val="00980A13"/>
    <w:rsid w:val="00980A6F"/>
    <w:rsid w:val="00980A9C"/>
    <w:rsid w:val="00980B34"/>
    <w:rsid w:val="00980BD5"/>
    <w:rsid w:val="00980C42"/>
    <w:rsid w:val="00980EE6"/>
    <w:rsid w:val="00981106"/>
    <w:rsid w:val="00981247"/>
    <w:rsid w:val="00981854"/>
    <w:rsid w:val="009818F6"/>
    <w:rsid w:val="00981ABD"/>
    <w:rsid w:val="00981C2B"/>
    <w:rsid w:val="00981CB8"/>
    <w:rsid w:val="00981E22"/>
    <w:rsid w:val="00981F16"/>
    <w:rsid w:val="00981F53"/>
    <w:rsid w:val="00982743"/>
    <w:rsid w:val="00982785"/>
    <w:rsid w:val="00982912"/>
    <w:rsid w:val="00982C59"/>
    <w:rsid w:val="00982E59"/>
    <w:rsid w:val="00982EE9"/>
    <w:rsid w:val="009830EA"/>
    <w:rsid w:val="009832D2"/>
    <w:rsid w:val="00983443"/>
    <w:rsid w:val="009835C2"/>
    <w:rsid w:val="00983937"/>
    <w:rsid w:val="00983BDF"/>
    <w:rsid w:val="00983C1E"/>
    <w:rsid w:val="00983C9F"/>
    <w:rsid w:val="00983D70"/>
    <w:rsid w:val="00983F50"/>
    <w:rsid w:val="00983F5F"/>
    <w:rsid w:val="009843EB"/>
    <w:rsid w:val="00984789"/>
    <w:rsid w:val="00984D6F"/>
    <w:rsid w:val="00984E99"/>
    <w:rsid w:val="00985611"/>
    <w:rsid w:val="00985899"/>
    <w:rsid w:val="009859B9"/>
    <w:rsid w:val="00985C28"/>
    <w:rsid w:val="00985DE7"/>
    <w:rsid w:val="00986068"/>
    <w:rsid w:val="009861C4"/>
    <w:rsid w:val="009862BB"/>
    <w:rsid w:val="0098641E"/>
    <w:rsid w:val="00986B6E"/>
    <w:rsid w:val="00986C27"/>
    <w:rsid w:val="0098722F"/>
    <w:rsid w:val="009874DD"/>
    <w:rsid w:val="009877D2"/>
    <w:rsid w:val="00987846"/>
    <w:rsid w:val="00987E77"/>
    <w:rsid w:val="0099013B"/>
    <w:rsid w:val="009902CD"/>
    <w:rsid w:val="0099043C"/>
    <w:rsid w:val="00990631"/>
    <w:rsid w:val="009907A5"/>
    <w:rsid w:val="009907B6"/>
    <w:rsid w:val="00990CEC"/>
    <w:rsid w:val="00991415"/>
    <w:rsid w:val="0099155C"/>
    <w:rsid w:val="00991608"/>
    <w:rsid w:val="00991991"/>
    <w:rsid w:val="00991CB1"/>
    <w:rsid w:val="00991E5A"/>
    <w:rsid w:val="00992009"/>
    <w:rsid w:val="0099208B"/>
    <w:rsid w:val="009920C9"/>
    <w:rsid w:val="0099218D"/>
    <w:rsid w:val="0099230B"/>
    <w:rsid w:val="00992421"/>
    <w:rsid w:val="009924C7"/>
    <w:rsid w:val="00992698"/>
    <w:rsid w:val="00992932"/>
    <w:rsid w:val="0099296E"/>
    <w:rsid w:val="00992C16"/>
    <w:rsid w:val="00992C7B"/>
    <w:rsid w:val="00992E86"/>
    <w:rsid w:val="00992F36"/>
    <w:rsid w:val="00993101"/>
    <w:rsid w:val="0099334A"/>
    <w:rsid w:val="009933AF"/>
    <w:rsid w:val="009936AD"/>
    <w:rsid w:val="009936B8"/>
    <w:rsid w:val="00993899"/>
    <w:rsid w:val="00993C70"/>
    <w:rsid w:val="00993CB5"/>
    <w:rsid w:val="00993D4B"/>
    <w:rsid w:val="00994341"/>
    <w:rsid w:val="00994634"/>
    <w:rsid w:val="0099471D"/>
    <w:rsid w:val="00994830"/>
    <w:rsid w:val="009949B0"/>
    <w:rsid w:val="00994A78"/>
    <w:rsid w:val="00994BDD"/>
    <w:rsid w:val="00994CDA"/>
    <w:rsid w:val="00994FEE"/>
    <w:rsid w:val="00995129"/>
    <w:rsid w:val="009952C9"/>
    <w:rsid w:val="009952F0"/>
    <w:rsid w:val="00995443"/>
    <w:rsid w:val="009954BA"/>
    <w:rsid w:val="0099552C"/>
    <w:rsid w:val="009959C5"/>
    <w:rsid w:val="00995C5B"/>
    <w:rsid w:val="00995EC7"/>
    <w:rsid w:val="00996010"/>
    <w:rsid w:val="00996718"/>
    <w:rsid w:val="009969A7"/>
    <w:rsid w:val="00996D33"/>
    <w:rsid w:val="00996D46"/>
    <w:rsid w:val="00997104"/>
    <w:rsid w:val="00997736"/>
    <w:rsid w:val="00997A18"/>
    <w:rsid w:val="00997DFA"/>
    <w:rsid w:val="00997E01"/>
    <w:rsid w:val="00997E6F"/>
    <w:rsid w:val="009A018D"/>
    <w:rsid w:val="009A0603"/>
    <w:rsid w:val="009A0959"/>
    <w:rsid w:val="009A09B0"/>
    <w:rsid w:val="009A0D8F"/>
    <w:rsid w:val="009A0DBE"/>
    <w:rsid w:val="009A1857"/>
    <w:rsid w:val="009A1B4F"/>
    <w:rsid w:val="009A1F4C"/>
    <w:rsid w:val="009A1F50"/>
    <w:rsid w:val="009A1F53"/>
    <w:rsid w:val="009A1F88"/>
    <w:rsid w:val="009A2150"/>
    <w:rsid w:val="009A240E"/>
    <w:rsid w:val="009A2576"/>
    <w:rsid w:val="009A26DC"/>
    <w:rsid w:val="009A28EF"/>
    <w:rsid w:val="009A2B7D"/>
    <w:rsid w:val="009A2BD2"/>
    <w:rsid w:val="009A2CDC"/>
    <w:rsid w:val="009A2D78"/>
    <w:rsid w:val="009A3368"/>
    <w:rsid w:val="009A3435"/>
    <w:rsid w:val="009A36D4"/>
    <w:rsid w:val="009A37DF"/>
    <w:rsid w:val="009A392A"/>
    <w:rsid w:val="009A3BD0"/>
    <w:rsid w:val="009A3CCD"/>
    <w:rsid w:val="009A3F7F"/>
    <w:rsid w:val="009A43E8"/>
    <w:rsid w:val="009A4725"/>
    <w:rsid w:val="009A480C"/>
    <w:rsid w:val="009A488B"/>
    <w:rsid w:val="009A52A2"/>
    <w:rsid w:val="009A5352"/>
    <w:rsid w:val="009A540E"/>
    <w:rsid w:val="009A57AF"/>
    <w:rsid w:val="009A5896"/>
    <w:rsid w:val="009A5B3F"/>
    <w:rsid w:val="009A5C9C"/>
    <w:rsid w:val="009A605F"/>
    <w:rsid w:val="009A618E"/>
    <w:rsid w:val="009A6624"/>
    <w:rsid w:val="009A66F8"/>
    <w:rsid w:val="009A68B1"/>
    <w:rsid w:val="009A6FA5"/>
    <w:rsid w:val="009A7355"/>
    <w:rsid w:val="009A73E3"/>
    <w:rsid w:val="009A74D1"/>
    <w:rsid w:val="009A74F4"/>
    <w:rsid w:val="009A77B9"/>
    <w:rsid w:val="009A78CD"/>
    <w:rsid w:val="009A7D13"/>
    <w:rsid w:val="009B08B7"/>
    <w:rsid w:val="009B0B47"/>
    <w:rsid w:val="009B0B74"/>
    <w:rsid w:val="009B0FA2"/>
    <w:rsid w:val="009B1220"/>
    <w:rsid w:val="009B12B1"/>
    <w:rsid w:val="009B12D3"/>
    <w:rsid w:val="009B1B91"/>
    <w:rsid w:val="009B1F1F"/>
    <w:rsid w:val="009B1F58"/>
    <w:rsid w:val="009B1FE5"/>
    <w:rsid w:val="009B1FEA"/>
    <w:rsid w:val="009B1FFA"/>
    <w:rsid w:val="009B2187"/>
    <w:rsid w:val="009B21B1"/>
    <w:rsid w:val="009B23C2"/>
    <w:rsid w:val="009B27C2"/>
    <w:rsid w:val="009B2953"/>
    <w:rsid w:val="009B2D1D"/>
    <w:rsid w:val="009B2FF9"/>
    <w:rsid w:val="009B30E0"/>
    <w:rsid w:val="009B3188"/>
    <w:rsid w:val="009B3311"/>
    <w:rsid w:val="009B333D"/>
    <w:rsid w:val="009B336A"/>
    <w:rsid w:val="009B3380"/>
    <w:rsid w:val="009B3D64"/>
    <w:rsid w:val="009B3E6E"/>
    <w:rsid w:val="009B3FA9"/>
    <w:rsid w:val="009B42FE"/>
    <w:rsid w:val="009B4309"/>
    <w:rsid w:val="009B44D2"/>
    <w:rsid w:val="009B49AE"/>
    <w:rsid w:val="009B4A39"/>
    <w:rsid w:val="009B4A9C"/>
    <w:rsid w:val="009B4BE0"/>
    <w:rsid w:val="009B5313"/>
    <w:rsid w:val="009B5436"/>
    <w:rsid w:val="009B5C85"/>
    <w:rsid w:val="009B6687"/>
    <w:rsid w:val="009B6784"/>
    <w:rsid w:val="009B6866"/>
    <w:rsid w:val="009B69BF"/>
    <w:rsid w:val="009B6B21"/>
    <w:rsid w:val="009B6F40"/>
    <w:rsid w:val="009B762A"/>
    <w:rsid w:val="009B7891"/>
    <w:rsid w:val="009B7ADD"/>
    <w:rsid w:val="009B7BFF"/>
    <w:rsid w:val="009B7F61"/>
    <w:rsid w:val="009B7F69"/>
    <w:rsid w:val="009C0062"/>
    <w:rsid w:val="009C0209"/>
    <w:rsid w:val="009C0887"/>
    <w:rsid w:val="009C136B"/>
    <w:rsid w:val="009C1714"/>
    <w:rsid w:val="009C1B2B"/>
    <w:rsid w:val="009C1C71"/>
    <w:rsid w:val="009C1DFE"/>
    <w:rsid w:val="009C2217"/>
    <w:rsid w:val="009C230F"/>
    <w:rsid w:val="009C2807"/>
    <w:rsid w:val="009C2DBD"/>
    <w:rsid w:val="009C3614"/>
    <w:rsid w:val="009C37DF"/>
    <w:rsid w:val="009C3908"/>
    <w:rsid w:val="009C3A5C"/>
    <w:rsid w:val="009C3C19"/>
    <w:rsid w:val="009C3CA9"/>
    <w:rsid w:val="009C3E4A"/>
    <w:rsid w:val="009C404F"/>
    <w:rsid w:val="009C4462"/>
    <w:rsid w:val="009C47E8"/>
    <w:rsid w:val="009C4E1D"/>
    <w:rsid w:val="009C4F33"/>
    <w:rsid w:val="009C52D6"/>
    <w:rsid w:val="009C5382"/>
    <w:rsid w:val="009C53E7"/>
    <w:rsid w:val="009C56AA"/>
    <w:rsid w:val="009C56E2"/>
    <w:rsid w:val="009C5794"/>
    <w:rsid w:val="009C57C6"/>
    <w:rsid w:val="009C58D1"/>
    <w:rsid w:val="009C5916"/>
    <w:rsid w:val="009C5C2B"/>
    <w:rsid w:val="009C5C3A"/>
    <w:rsid w:val="009C6158"/>
    <w:rsid w:val="009C61F3"/>
    <w:rsid w:val="009C6356"/>
    <w:rsid w:val="009C6363"/>
    <w:rsid w:val="009C655F"/>
    <w:rsid w:val="009C677B"/>
    <w:rsid w:val="009C6849"/>
    <w:rsid w:val="009C6987"/>
    <w:rsid w:val="009C6BD2"/>
    <w:rsid w:val="009C6DBE"/>
    <w:rsid w:val="009C6FA7"/>
    <w:rsid w:val="009C70E0"/>
    <w:rsid w:val="009C7457"/>
    <w:rsid w:val="009C7524"/>
    <w:rsid w:val="009C752E"/>
    <w:rsid w:val="009C787E"/>
    <w:rsid w:val="009C7B04"/>
    <w:rsid w:val="009C7BE3"/>
    <w:rsid w:val="009C7D15"/>
    <w:rsid w:val="009C7E39"/>
    <w:rsid w:val="009C7EBC"/>
    <w:rsid w:val="009C7FCE"/>
    <w:rsid w:val="009D00A4"/>
    <w:rsid w:val="009D00AD"/>
    <w:rsid w:val="009D02B3"/>
    <w:rsid w:val="009D070E"/>
    <w:rsid w:val="009D096E"/>
    <w:rsid w:val="009D099C"/>
    <w:rsid w:val="009D0B60"/>
    <w:rsid w:val="009D0D24"/>
    <w:rsid w:val="009D0DA2"/>
    <w:rsid w:val="009D0E33"/>
    <w:rsid w:val="009D10A7"/>
    <w:rsid w:val="009D1350"/>
    <w:rsid w:val="009D13D2"/>
    <w:rsid w:val="009D13D5"/>
    <w:rsid w:val="009D1627"/>
    <w:rsid w:val="009D199A"/>
    <w:rsid w:val="009D1B93"/>
    <w:rsid w:val="009D1D43"/>
    <w:rsid w:val="009D2239"/>
    <w:rsid w:val="009D261B"/>
    <w:rsid w:val="009D2833"/>
    <w:rsid w:val="009D2C7E"/>
    <w:rsid w:val="009D2E40"/>
    <w:rsid w:val="009D2EB4"/>
    <w:rsid w:val="009D2FC3"/>
    <w:rsid w:val="009D3462"/>
    <w:rsid w:val="009D376F"/>
    <w:rsid w:val="009D37DE"/>
    <w:rsid w:val="009D3D36"/>
    <w:rsid w:val="009D3DB7"/>
    <w:rsid w:val="009D4224"/>
    <w:rsid w:val="009D427F"/>
    <w:rsid w:val="009D44FB"/>
    <w:rsid w:val="009D46A4"/>
    <w:rsid w:val="009D4778"/>
    <w:rsid w:val="009D488D"/>
    <w:rsid w:val="009D4957"/>
    <w:rsid w:val="009D4A8C"/>
    <w:rsid w:val="009D4E5A"/>
    <w:rsid w:val="009D505A"/>
    <w:rsid w:val="009D5367"/>
    <w:rsid w:val="009D53A9"/>
    <w:rsid w:val="009D544A"/>
    <w:rsid w:val="009D565F"/>
    <w:rsid w:val="009D58F3"/>
    <w:rsid w:val="009D5D34"/>
    <w:rsid w:val="009D5FA5"/>
    <w:rsid w:val="009D61EF"/>
    <w:rsid w:val="009D6389"/>
    <w:rsid w:val="009D652C"/>
    <w:rsid w:val="009D68B4"/>
    <w:rsid w:val="009D6B41"/>
    <w:rsid w:val="009D6BD4"/>
    <w:rsid w:val="009D6CB0"/>
    <w:rsid w:val="009D6DF4"/>
    <w:rsid w:val="009D70C0"/>
    <w:rsid w:val="009D73A4"/>
    <w:rsid w:val="009D748D"/>
    <w:rsid w:val="009D755A"/>
    <w:rsid w:val="009D79D5"/>
    <w:rsid w:val="009D7DE2"/>
    <w:rsid w:val="009D7E78"/>
    <w:rsid w:val="009D7EE7"/>
    <w:rsid w:val="009E0499"/>
    <w:rsid w:val="009E05AB"/>
    <w:rsid w:val="009E0886"/>
    <w:rsid w:val="009E0A33"/>
    <w:rsid w:val="009E0C87"/>
    <w:rsid w:val="009E0F90"/>
    <w:rsid w:val="009E1014"/>
    <w:rsid w:val="009E1227"/>
    <w:rsid w:val="009E1462"/>
    <w:rsid w:val="009E1479"/>
    <w:rsid w:val="009E158E"/>
    <w:rsid w:val="009E15B6"/>
    <w:rsid w:val="009E1613"/>
    <w:rsid w:val="009E1669"/>
    <w:rsid w:val="009E16D8"/>
    <w:rsid w:val="009E18A1"/>
    <w:rsid w:val="009E18DF"/>
    <w:rsid w:val="009E1B85"/>
    <w:rsid w:val="009E1FB7"/>
    <w:rsid w:val="009E255B"/>
    <w:rsid w:val="009E33E2"/>
    <w:rsid w:val="009E37D5"/>
    <w:rsid w:val="009E3904"/>
    <w:rsid w:val="009E3BFE"/>
    <w:rsid w:val="009E3D2B"/>
    <w:rsid w:val="009E3EC6"/>
    <w:rsid w:val="009E3FF0"/>
    <w:rsid w:val="009E4079"/>
    <w:rsid w:val="009E40FA"/>
    <w:rsid w:val="009E4198"/>
    <w:rsid w:val="009E43D0"/>
    <w:rsid w:val="009E45A6"/>
    <w:rsid w:val="009E469C"/>
    <w:rsid w:val="009E4824"/>
    <w:rsid w:val="009E49D0"/>
    <w:rsid w:val="009E4AC5"/>
    <w:rsid w:val="009E4C17"/>
    <w:rsid w:val="009E4DD5"/>
    <w:rsid w:val="009E4DE0"/>
    <w:rsid w:val="009E4F99"/>
    <w:rsid w:val="009E508F"/>
    <w:rsid w:val="009E51BD"/>
    <w:rsid w:val="009E563A"/>
    <w:rsid w:val="009E5916"/>
    <w:rsid w:val="009E592C"/>
    <w:rsid w:val="009E5A20"/>
    <w:rsid w:val="009E5A43"/>
    <w:rsid w:val="009E5A53"/>
    <w:rsid w:val="009E602D"/>
    <w:rsid w:val="009E61B8"/>
    <w:rsid w:val="009E61C6"/>
    <w:rsid w:val="009E65B8"/>
    <w:rsid w:val="009E6607"/>
    <w:rsid w:val="009E663B"/>
    <w:rsid w:val="009E679E"/>
    <w:rsid w:val="009E685C"/>
    <w:rsid w:val="009E6D26"/>
    <w:rsid w:val="009E6E3E"/>
    <w:rsid w:val="009E6F3F"/>
    <w:rsid w:val="009E72FB"/>
    <w:rsid w:val="009E73A3"/>
    <w:rsid w:val="009E7736"/>
    <w:rsid w:val="009F00D4"/>
    <w:rsid w:val="009F0178"/>
    <w:rsid w:val="009F01FC"/>
    <w:rsid w:val="009F0648"/>
    <w:rsid w:val="009F06FE"/>
    <w:rsid w:val="009F0850"/>
    <w:rsid w:val="009F0A0B"/>
    <w:rsid w:val="009F0AE2"/>
    <w:rsid w:val="009F0B1C"/>
    <w:rsid w:val="009F1042"/>
    <w:rsid w:val="009F1072"/>
    <w:rsid w:val="009F1125"/>
    <w:rsid w:val="009F143F"/>
    <w:rsid w:val="009F1634"/>
    <w:rsid w:val="009F1B85"/>
    <w:rsid w:val="009F1BF6"/>
    <w:rsid w:val="009F1EB9"/>
    <w:rsid w:val="009F1F2C"/>
    <w:rsid w:val="009F1FD2"/>
    <w:rsid w:val="009F245D"/>
    <w:rsid w:val="009F259E"/>
    <w:rsid w:val="009F2783"/>
    <w:rsid w:val="009F280A"/>
    <w:rsid w:val="009F2830"/>
    <w:rsid w:val="009F285C"/>
    <w:rsid w:val="009F29BE"/>
    <w:rsid w:val="009F2C00"/>
    <w:rsid w:val="009F32EC"/>
    <w:rsid w:val="009F35FD"/>
    <w:rsid w:val="009F3875"/>
    <w:rsid w:val="009F39D4"/>
    <w:rsid w:val="009F3A1A"/>
    <w:rsid w:val="009F3C50"/>
    <w:rsid w:val="009F3D1D"/>
    <w:rsid w:val="009F3EBE"/>
    <w:rsid w:val="009F4132"/>
    <w:rsid w:val="009F41FB"/>
    <w:rsid w:val="009F4237"/>
    <w:rsid w:val="009F45D9"/>
    <w:rsid w:val="009F4646"/>
    <w:rsid w:val="009F4659"/>
    <w:rsid w:val="009F4938"/>
    <w:rsid w:val="009F4970"/>
    <w:rsid w:val="009F4ACB"/>
    <w:rsid w:val="009F4CFF"/>
    <w:rsid w:val="009F4E25"/>
    <w:rsid w:val="009F4E59"/>
    <w:rsid w:val="009F4F55"/>
    <w:rsid w:val="009F53BF"/>
    <w:rsid w:val="009F54D1"/>
    <w:rsid w:val="009F57D8"/>
    <w:rsid w:val="009F5D63"/>
    <w:rsid w:val="009F5D93"/>
    <w:rsid w:val="009F5E3D"/>
    <w:rsid w:val="009F5FA8"/>
    <w:rsid w:val="009F631F"/>
    <w:rsid w:val="009F64A1"/>
    <w:rsid w:val="009F64DC"/>
    <w:rsid w:val="009F6D6D"/>
    <w:rsid w:val="009F6F91"/>
    <w:rsid w:val="009F75D8"/>
    <w:rsid w:val="009F75F1"/>
    <w:rsid w:val="009F7850"/>
    <w:rsid w:val="009F79D9"/>
    <w:rsid w:val="009F7B61"/>
    <w:rsid w:val="009F7D08"/>
    <w:rsid w:val="009F7D94"/>
    <w:rsid w:val="009F7F4A"/>
    <w:rsid w:val="009F7FB2"/>
    <w:rsid w:val="00A0016D"/>
    <w:rsid w:val="00A001CB"/>
    <w:rsid w:val="00A0020B"/>
    <w:rsid w:val="00A00391"/>
    <w:rsid w:val="00A004FF"/>
    <w:rsid w:val="00A00752"/>
    <w:rsid w:val="00A0081E"/>
    <w:rsid w:val="00A00866"/>
    <w:rsid w:val="00A009CE"/>
    <w:rsid w:val="00A00BE3"/>
    <w:rsid w:val="00A0101D"/>
    <w:rsid w:val="00A01268"/>
    <w:rsid w:val="00A015AE"/>
    <w:rsid w:val="00A01B98"/>
    <w:rsid w:val="00A01E45"/>
    <w:rsid w:val="00A024F0"/>
    <w:rsid w:val="00A0256A"/>
    <w:rsid w:val="00A02772"/>
    <w:rsid w:val="00A02B37"/>
    <w:rsid w:val="00A02C5F"/>
    <w:rsid w:val="00A02C7E"/>
    <w:rsid w:val="00A02CCB"/>
    <w:rsid w:val="00A02ED8"/>
    <w:rsid w:val="00A0347F"/>
    <w:rsid w:val="00A0348F"/>
    <w:rsid w:val="00A03571"/>
    <w:rsid w:val="00A0365B"/>
    <w:rsid w:val="00A036A4"/>
    <w:rsid w:val="00A0394C"/>
    <w:rsid w:val="00A04323"/>
    <w:rsid w:val="00A04733"/>
    <w:rsid w:val="00A04BDC"/>
    <w:rsid w:val="00A04C65"/>
    <w:rsid w:val="00A04DDF"/>
    <w:rsid w:val="00A04DEB"/>
    <w:rsid w:val="00A04E76"/>
    <w:rsid w:val="00A05198"/>
    <w:rsid w:val="00A051D0"/>
    <w:rsid w:val="00A051E6"/>
    <w:rsid w:val="00A0534F"/>
    <w:rsid w:val="00A05468"/>
    <w:rsid w:val="00A055CB"/>
    <w:rsid w:val="00A05731"/>
    <w:rsid w:val="00A059E7"/>
    <w:rsid w:val="00A05A0D"/>
    <w:rsid w:val="00A05A88"/>
    <w:rsid w:val="00A05C1C"/>
    <w:rsid w:val="00A05C87"/>
    <w:rsid w:val="00A0641F"/>
    <w:rsid w:val="00A06512"/>
    <w:rsid w:val="00A065F2"/>
    <w:rsid w:val="00A0693F"/>
    <w:rsid w:val="00A07109"/>
    <w:rsid w:val="00A07625"/>
    <w:rsid w:val="00A07794"/>
    <w:rsid w:val="00A07836"/>
    <w:rsid w:val="00A07DD3"/>
    <w:rsid w:val="00A10500"/>
    <w:rsid w:val="00A105CF"/>
    <w:rsid w:val="00A10B07"/>
    <w:rsid w:val="00A10C1F"/>
    <w:rsid w:val="00A111FE"/>
    <w:rsid w:val="00A113CE"/>
    <w:rsid w:val="00A1180E"/>
    <w:rsid w:val="00A11913"/>
    <w:rsid w:val="00A11BD7"/>
    <w:rsid w:val="00A12575"/>
    <w:rsid w:val="00A12952"/>
    <w:rsid w:val="00A12DEA"/>
    <w:rsid w:val="00A13054"/>
    <w:rsid w:val="00A13255"/>
    <w:rsid w:val="00A132D3"/>
    <w:rsid w:val="00A13407"/>
    <w:rsid w:val="00A1360A"/>
    <w:rsid w:val="00A137D6"/>
    <w:rsid w:val="00A1383F"/>
    <w:rsid w:val="00A139F2"/>
    <w:rsid w:val="00A13E4E"/>
    <w:rsid w:val="00A140DE"/>
    <w:rsid w:val="00A14417"/>
    <w:rsid w:val="00A148BE"/>
    <w:rsid w:val="00A1511D"/>
    <w:rsid w:val="00A153DD"/>
    <w:rsid w:val="00A153FA"/>
    <w:rsid w:val="00A15506"/>
    <w:rsid w:val="00A156B8"/>
    <w:rsid w:val="00A15A70"/>
    <w:rsid w:val="00A15ABC"/>
    <w:rsid w:val="00A16291"/>
    <w:rsid w:val="00A16998"/>
    <w:rsid w:val="00A16E9C"/>
    <w:rsid w:val="00A16ED4"/>
    <w:rsid w:val="00A16F4F"/>
    <w:rsid w:val="00A16F72"/>
    <w:rsid w:val="00A16FB7"/>
    <w:rsid w:val="00A16FFB"/>
    <w:rsid w:val="00A17126"/>
    <w:rsid w:val="00A1726F"/>
    <w:rsid w:val="00A17829"/>
    <w:rsid w:val="00A179FB"/>
    <w:rsid w:val="00A2013B"/>
    <w:rsid w:val="00A201E6"/>
    <w:rsid w:val="00A20451"/>
    <w:rsid w:val="00A2082C"/>
    <w:rsid w:val="00A20C24"/>
    <w:rsid w:val="00A21119"/>
    <w:rsid w:val="00A211F9"/>
    <w:rsid w:val="00A21B62"/>
    <w:rsid w:val="00A21C46"/>
    <w:rsid w:val="00A21ED6"/>
    <w:rsid w:val="00A21FE2"/>
    <w:rsid w:val="00A22015"/>
    <w:rsid w:val="00A22037"/>
    <w:rsid w:val="00A220E6"/>
    <w:rsid w:val="00A225DB"/>
    <w:rsid w:val="00A22638"/>
    <w:rsid w:val="00A2272C"/>
    <w:rsid w:val="00A2274F"/>
    <w:rsid w:val="00A22C63"/>
    <w:rsid w:val="00A22DB1"/>
    <w:rsid w:val="00A22DC1"/>
    <w:rsid w:val="00A22E84"/>
    <w:rsid w:val="00A23178"/>
    <w:rsid w:val="00A23292"/>
    <w:rsid w:val="00A23379"/>
    <w:rsid w:val="00A23469"/>
    <w:rsid w:val="00A23626"/>
    <w:rsid w:val="00A236C7"/>
    <w:rsid w:val="00A237A9"/>
    <w:rsid w:val="00A237F2"/>
    <w:rsid w:val="00A23C02"/>
    <w:rsid w:val="00A23F89"/>
    <w:rsid w:val="00A240E5"/>
    <w:rsid w:val="00A248D7"/>
    <w:rsid w:val="00A24E60"/>
    <w:rsid w:val="00A251C3"/>
    <w:rsid w:val="00A254CB"/>
    <w:rsid w:val="00A255D0"/>
    <w:rsid w:val="00A25691"/>
    <w:rsid w:val="00A25897"/>
    <w:rsid w:val="00A25A82"/>
    <w:rsid w:val="00A25F18"/>
    <w:rsid w:val="00A25F60"/>
    <w:rsid w:val="00A2604C"/>
    <w:rsid w:val="00A26268"/>
    <w:rsid w:val="00A2672F"/>
    <w:rsid w:val="00A268C4"/>
    <w:rsid w:val="00A269EF"/>
    <w:rsid w:val="00A26A3D"/>
    <w:rsid w:val="00A26B4E"/>
    <w:rsid w:val="00A26DEE"/>
    <w:rsid w:val="00A26E38"/>
    <w:rsid w:val="00A26EB2"/>
    <w:rsid w:val="00A26F2F"/>
    <w:rsid w:val="00A274DF"/>
    <w:rsid w:val="00A27534"/>
    <w:rsid w:val="00A276A7"/>
    <w:rsid w:val="00A276DE"/>
    <w:rsid w:val="00A27723"/>
    <w:rsid w:val="00A2783C"/>
    <w:rsid w:val="00A27AFB"/>
    <w:rsid w:val="00A27B74"/>
    <w:rsid w:val="00A27B7E"/>
    <w:rsid w:val="00A27E59"/>
    <w:rsid w:val="00A27F72"/>
    <w:rsid w:val="00A302D1"/>
    <w:rsid w:val="00A30714"/>
    <w:rsid w:val="00A30B5C"/>
    <w:rsid w:val="00A30C1D"/>
    <w:rsid w:val="00A31073"/>
    <w:rsid w:val="00A31134"/>
    <w:rsid w:val="00A312EF"/>
    <w:rsid w:val="00A315C2"/>
    <w:rsid w:val="00A31A05"/>
    <w:rsid w:val="00A31E73"/>
    <w:rsid w:val="00A31EC4"/>
    <w:rsid w:val="00A32338"/>
    <w:rsid w:val="00A3252A"/>
    <w:rsid w:val="00A32826"/>
    <w:rsid w:val="00A32996"/>
    <w:rsid w:val="00A32A28"/>
    <w:rsid w:val="00A32A3B"/>
    <w:rsid w:val="00A32B27"/>
    <w:rsid w:val="00A33026"/>
    <w:rsid w:val="00A330B0"/>
    <w:rsid w:val="00A330B8"/>
    <w:rsid w:val="00A33368"/>
    <w:rsid w:val="00A33A1C"/>
    <w:rsid w:val="00A33C42"/>
    <w:rsid w:val="00A3402E"/>
    <w:rsid w:val="00A341A3"/>
    <w:rsid w:val="00A343A0"/>
    <w:rsid w:val="00A3445F"/>
    <w:rsid w:val="00A344B8"/>
    <w:rsid w:val="00A346C4"/>
    <w:rsid w:val="00A34CA5"/>
    <w:rsid w:val="00A34EC3"/>
    <w:rsid w:val="00A34EF7"/>
    <w:rsid w:val="00A34F44"/>
    <w:rsid w:val="00A35242"/>
    <w:rsid w:val="00A35422"/>
    <w:rsid w:val="00A355AE"/>
    <w:rsid w:val="00A35ACC"/>
    <w:rsid w:val="00A35D31"/>
    <w:rsid w:val="00A36163"/>
    <w:rsid w:val="00A36C05"/>
    <w:rsid w:val="00A37118"/>
    <w:rsid w:val="00A37414"/>
    <w:rsid w:val="00A37609"/>
    <w:rsid w:val="00A379E7"/>
    <w:rsid w:val="00A37B08"/>
    <w:rsid w:val="00A37B5C"/>
    <w:rsid w:val="00A37BC2"/>
    <w:rsid w:val="00A4016D"/>
    <w:rsid w:val="00A401AC"/>
    <w:rsid w:val="00A40321"/>
    <w:rsid w:val="00A40325"/>
    <w:rsid w:val="00A4048B"/>
    <w:rsid w:val="00A4079E"/>
    <w:rsid w:val="00A407C4"/>
    <w:rsid w:val="00A40C7A"/>
    <w:rsid w:val="00A40F58"/>
    <w:rsid w:val="00A41511"/>
    <w:rsid w:val="00A41514"/>
    <w:rsid w:val="00A41AE1"/>
    <w:rsid w:val="00A41C23"/>
    <w:rsid w:val="00A41E14"/>
    <w:rsid w:val="00A422AC"/>
    <w:rsid w:val="00A42667"/>
    <w:rsid w:val="00A4267B"/>
    <w:rsid w:val="00A4273F"/>
    <w:rsid w:val="00A42854"/>
    <w:rsid w:val="00A428DA"/>
    <w:rsid w:val="00A42929"/>
    <w:rsid w:val="00A42C4A"/>
    <w:rsid w:val="00A42C5D"/>
    <w:rsid w:val="00A42CA0"/>
    <w:rsid w:val="00A42D70"/>
    <w:rsid w:val="00A42E20"/>
    <w:rsid w:val="00A42E6B"/>
    <w:rsid w:val="00A42F23"/>
    <w:rsid w:val="00A43123"/>
    <w:rsid w:val="00A434B6"/>
    <w:rsid w:val="00A43575"/>
    <w:rsid w:val="00A43708"/>
    <w:rsid w:val="00A43790"/>
    <w:rsid w:val="00A43F35"/>
    <w:rsid w:val="00A43F46"/>
    <w:rsid w:val="00A441AF"/>
    <w:rsid w:val="00A4458D"/>
    <w:rsid w:val="00A44739"/>
    <w:rsid w:val="00A4473D"/>
    <w:rsid w:val="00A44C33"/>
    <w:rsid w:val="00A44F92"/>
    <w:rsid w:val="00A4503C"/>
    <w:rsid w:val="00A451F5"/>
    <w:rsid w:val="00A454AF"/>
    <w:rsid w:val="00A454F3"/>
    <w:rsid w:val="00A455E0"/>
    <w:rsid w:val="00A45768"/>
    <w:rsid w:val="00A45C17"/>
    <w:rsid w:val="00A45C9F"/>
    <w:rsid w:val="00A45CE9"/>
    <w:rsid w:val="00A45E74"/>
    <w:rsid w:val="00A46327"/>
    <w:rsid w:val="00A46529"/>
    <w:rsid w:val="00A466B4"/>
    <w:rsid w:val="00A46EB4"/>
    <w:rsid w:val="00A46EFF"/>
    <w:rsid w:val="00A47443"/>
    <w:rsid w:val="00A47DAF"/>
    <w:rsid w:val="00A47F2A"/>
    <w:rsid w:val="00A47F3B"/>
    <w:rsid w:val="00A4E8E3"/>
    <w:rsid w:val="00A5007C"/>
    <w:rsid w:val="00A50341"/>
    <w:rsid w:val="00A5049E"/>
    <w:rsid w:val="00A5053F"/>
    <w:rsid w:val="00A505DF"/>
    <w:rsid w:val="00A5086E"/>
    <w:rsid w:val="00A50927"/>
    <w:rsid w:val="00A50991"/>
    <w:rsid w:val="00A509AB"/>
    <w:rsid w:val="00A50A17"/>
    <w:rsid w:val="00A50AAD"/>
    <w:rsid w:val="00A50AE1"/>
    <w:rsid w:val="00A50B95"/>
    <w:rsid w:val="00A50BF2"/>
    <w:rsid w:val="00A50DA7"/>
    <w:rsid w:val="00A50DD9"/>
    <w:rsid w:val="00A50FF7"/>
    <w:rsid w:val="00A5104C"/>
    <w:rsid w:val="00A511AA"/>
    <w:rsid w:val="00A51293"/>
    <w:rsid w:val="00A51B05"/>
    <w:rsid w:val="00A51B3E"/>
    <w:rsid w:val="00A51BC4"/>
    <w:rsid w:val="00A51C89"/>
    <w:rsid w:val="00A5240C"/>
    <w:rsid w:val="00A52657"/>
    <w:rsid w:val="00A52B4C"/>
    <w:rsid w:val="00A52D4A"/>
    <w:rsid w:val="00A52DF0"/>
    <w:rsid w:val="00A52E96"/>
    <w:rsid w:val="00A53456"/>
    <w:rsid w:val="00A535A2"/>
    <w:rsid w:val="00A536CA"/>
    <w:rsid w:val="00A53830"/>
    <w:rsid w:val="00A538BA"/>
    <w:rsid w:val="00A53931"/>
    <w:rsid w:val="00A53C11"/>
    <w:rsid w:val="00A53DCC"/>
    <w:rsid w:val="00A542BF"/>
    <w:rsid w:val="00A5437B"/>
    <w:rsid w:val="00A5470E"/>
    <w:rsid w:val="00A54732"/>
    <w:rsid w:val="00A547D0"/>
    <w:rsid w:val="00A54A5F"/>
    <w:rsid w:val="00A54A9C"/>
    <w:rsid w:val="00A54B11"/>
    <w:rsid w:val="00A5515A"/>
    <w:rsid w:val="00A55496"/>
    <w:rsid w:val="00A5580B"/>
    <w:rsid w:val="00A55952"/>
    <w:rsid w:val="00A55A87"/>
    <w:rsid w:val="00A56172"/>
    <w:rsid w:val="00A56433"/>
    <w:rsid w:val="00A56435"/>
    <w:rsid w:val="00A56469"/>
    <w:rsid w:val="00A564CE"/>
    <w:rsid w:val="00A565AD"/>
    <w:rsid w:val="00A568B6"/>
    <w:rsid w:val="00A57172"/>
    <w:rsid w:val="00A5747C"/>
    <w:rsid w:val="00A5748A"/>
    <w:rsid w:val="00A575B4"/>
    <w:rsid w:val="00A57626"/>
    <w:rsid w:val="00A578B5"/>
    <w:rsid w:val="00A57975"/>
    <w:rsid w:val="00A57C0D"/>
    <w:rsid w:val="00A57E18"/>
    <w:rsid w:val="00A60B50"/>
    <w:rsid w:val="00A60C98"/>
    <w:rsid w:val="00A60DC8"/>
    <w:rsid w:val="00A60EC6"/>
    <w:rsid w:val="00A60EE8"/>
    <w:rsid w:val="00A6109D"/>
    <w:rsid w:val="00A61194"/>
    <w:rsid w:val="00A6136B"/>
    <w:rsid w:val="00A61838"/>
    <w:rsid w:val="00A61992"/>
    <w:rsid w:val="00A61AA9"/>
    <w:rsid w:val="00A61F20"/>
    <w:rsid w:val="00A62C08"/>
    <w:rsid w:val="00A62CD1"/>
    <w:rsid w:val="00A62D4E"/>
    <w:rsid w:val="00A62DAF"/>
    <w:rsid w:val="00A62F51"/>
    <w:rsid w:val="00A63147"/>
    <w:rsid w:val="00A63266"/>
    <w:rsid w:val="00A633D5"/>
    <w:rsid w:val="00A6354F"/>
    <w:rsid w:val="00A6371B"/>
    <w:rsid w:val="00A639EF"/>
    <w:rsid w:val="00A63F67"/>
    <w:rsid w:val="00A64050"/>
    <w:rsid w:val="00A64401"/>
    <w:rsid w:val="00A6479B"/>
    <w:rsid w:val="00A64922"/>
    <w:rsid w:val="00A64A71"/>
    <w:rsid w:val="00A64C09"/>
    <w:rsid w:val="00A64CA4"/>
    <w:rsid w:val="00A6526F"/>
    <w:rsid w:val="00A6537F"/>
    <w:rsid w:val="00A65E40"/>
    <w:rsid w:val="00A66202"/>
    <w:rsid w:val="00A669BD"/>
    <w:rsid w:val="00A66ED0"/>
    <w:rsid w:val="00A66F91"/>
    <w:rsid w:val="00A6712D"/>
    <w:rsid w:val="00A67246"/>
    <w:rsid w:val="00A67314"/>
    <w:rsid w:val="00A67326"/>
    <w:rsid w:val="00A6740B"/>
    <w:rsid w:val="00A6752E"/>
    <w:rsid w:val="00A67CBA"/>
    <w:rsid w:val="00A67CD2"/>
    <w:rsid w:val="00A67E53"/>
    <w:rsid w:val="00A67EB5"/>
    <w:rsid w:val="00A67FB5"/>
    <w:rsid w:val="00A70726"/>
    <w:rsid w:val="00A708F1"/>
    <w:rsid w:val="00A70990"/>
    <w:rsid w:val="00A70AE9"/>
    <w:rsid w:val="00A70DB6"/>
    <w:rsid w:val="00A7100A"/>
    <w:rsid w:val="00A7126F"/>
    <w:rsid w:val="00A71291"/>
    <w:rsid w:val="00A712F0"/>
    <w:rsid w:val="00A7232D"/>
    <w:rsid w:val="00A72352"/>
    <w:rsid w:val="00A7241C"/>
    <w:rsid w:val="00A72544"/>
    <w:rsid w:val="00A7254F"/>
    <w:rsid w:val="00A7268F"/>
    <w:rsid w:val="00A7290D"/>
    <w:rsid w:val="00A72F06"/>
    <w:rsid w:val="00A72F60"/>
    <w:rsid w:val="00A72F62"/>
    <w:rsid w:val="00A7310A"/>
    <w:rsid w:val="00A733AE"/>
    <w:rsid w:val="00A73592"/>
    <w:rsid w:val="00A73883"/>
    <w:rsid w:val="00A73AD3"/>
    <w:rsid w:val="00A73B16"/>
    <w:rsid w:val="00A73B34"/>
    <w:rsid w:val="00A73F53"/>
    <w:rsid w:val="00A74008"/>
    <w:rsid w:val="00A740C2"/>
    <w:rsid w:val="00A74443"/>
    <w:rsid w:val="00A749E4"/>
    <w:rsid w:val="00A74A54"/>
    <w:rsid w:val="00A74BC9"/>
    <w:rsid w:val="00A75117"/>
    <w:rsid w:val="00A75340"/>
    <w:rsid w:val="00A753B6"/>
    <w:rsid w:val="00A758DC"/>
    <w:rsid w:val="00A75AD9"/>
    <w:rsid w:val="00A75CA6"/>
    <w:rsid w:val="00A75DCB"/>
    <w:rsid w:val="00A7604B"/>
    <w:rsid w:val="00A763E6"/>
    <w:rsid w:val="00A764A9"/>
    <w:rsid w:val="00A764B2"/>
    <w:rsid w:val="00A764E7"/>
    <w:rsid w:val="00A7661A"/>
    <w:rsid w:val="00A76A0B"/>
    <w:rsid w:val="00A76B12"/>
    <w:rsid w:val="00A76D7C"/>
    <w:rsid w:val="00A771C9"/>
    <w:rsid w:val="00A7749F"/>
    <w:rsid w:val="00A7757A"/>
    <w:rsid w:val="00A77592"/>
    <w:rsid w:val="00A77B37"/>
    <w:rsid w:val="00A8008F"/>
    <w:rsid w:val="00A800AA"/>
    <w:rsid w:val="00A800B4"/>
    <w:rsid w:val="00A80387"/>
    <w:rsid w:val="00A804A6"/>
    <w:rsid w:val="00A804F0"/>
    <w:rsid w:val="00A8058F"/>
    <w:rsid w:val="00A80D97"/>
    <w:rsid w:val="00A80E96"/>
    <w:rsid w:val="00A81098"/>
    <w:rsid w:val="00A81406"/>
    <w:rsid w:val="00A81561"/>
    <w:rsid w:val="00A815B0"/>
    <w:rsid w:val="00A8169E"/>
    <w:rsid w:val="00A8170A"/>
    <w:rsid w:val="00A81819"/>
    <w:rsid w:val="00A81D45"/>
    <w:rsid w:val="00A81DE1"/>
    <w:rsid w:val="00A81DF4"/>
    <w:rsid w:val="00A81E2C"/>
    <w:rsid w:val="00A81E43"/>
    <w:rsid w:val="00A81E4E"/>
    <w:rsid w:val="00A81FCC"/>
    <w:rsid w:val="00A82506"/>
    <w:rsid w:val="00A82746"/>
    <w:rsid w:val="00A82972"/>
    <w:rsid w:val="00A82B04"/>
    <w:rsid w:val="00A82E17"/>
    <w:rsid w:val="00A82EB4"/>
    <w:rsid w:val="00A8307A"/>
    <w:rsid w:val="00A83263"/>
    <w:rsid w:val="00A83423"/>
    <w:rsid w:val="00A8393E"/>
    <w:rsid w:val="00A83977"/>
    <w:rsid w:val="00A83B24"/>
    <w:rsid w:val="00A83DCB"/>
    <w:rsid w:val="00A83F8A"/>
    <w:rsid w:val="00A8402D"/>
    <w:rsid w:val="00A84109"/>
    <w:rsid w:val="00A844D0"/>
    <w:rsid w:val="00A84AF3"/>
    <w:rsid w:val="00A84CBE"/>
    <w:rsid w:val="00A84D9D"/>
    <w:rsid w:val="00A84DA5"/>
    <w:rsid w:val="00A8529D"/>
    <w:rsid w:val="00A85415"/>
    <w:rsid w:val="00A85673"/>
    <w:rsid w:val="00A85A1D"/>
    <w:rsid w:val="00A85A3E"/>
    <w:rsid w:val="00A85B60"/>
    <w:rsid w:val="00A85F52"/>
    <w:rsid w:val="00A85FF7"/>
    <w:rsid w:val="00A86113"/>
    <w:rsid w:val="00A86143"/>
    <w:rsid w:val="00A862CC"/>
    <w:rsid w:val="00A86610"/>
    <w:rsid w:val="00A86BE1"/>
    <w:rsid w:val="00A86F55"/>
    <w:rsid w:val="00A86FCC"/>
    <w:rsid w:val="00A87013"/>
    <w:rsid w:val="00A871EB"/>
    <w:rsid w:val="00A871F4"/>
    <w:rsid w:val="00A872B4"/>
    <w:rsid w:val="00A872E6"/>
    <w:rsid w:val="00A8767A"/>
    <w:rsid w:val="00A87CA9"/>
    <w:rsid w:val="00A87CE7"/>
    <w:rsid w:val="00A87EB7"/>
    <w:rsid w:val="00A87F26"/>
    <w:rsid w:val="00A90344"/>
    <w:rsid w:val="00A90623"/>
    <w:rsid w:val="00A90AEB"/>
    <w:rsid w:val="00A90B97"/>
    <w:rsid w:val="00A90C5A"/>
    <w:rsid w:val="00A90E77"/>
    <w:rsid w:val="00A910E5"/>
    <w:rsid w:val="00A911B0"/>
    <w:rsid w:val="00A91517"/>
    <w:rsid w:val="00A91750"/>
    <w:rsid w:val="00A918F9"/>
    <w:rsid w:val="00A919D7"/>
    <w:rsid w:val="00A91A89"/>
    <w:rsid w:val="00A920C6"/>
    <w:rsid w:val="00A921A9"/>
    <w:rsid w:val="00A9255A"/>
    <w:rsid w:val="00A926BE"/>
    <w:rsid w:val="00A9287E"/>
    <w:rsid w:val="00A9292D"/>
    <w:rsid w:val="00A92A87"/>
    <w:rsid w:val="00A92BBA"/>
    <w:rsid w:val="00A92D94"/>
    <w:rsid w:val="00A92F0D"/>
    <w:rsid w:val="00A92F39"/>
    <w:rsid w:val="00A92F77"/>
    <w:rsid w:val="00A9311F"/>
    <w:rsid w:val="00A936DC"/>
    <w:rsid w:val="00A93728"/>
    <w:rsid w:val="00A9375D"/>
    <w:rsid w:val="00A93854"/>
    <w:rsid w:val="00A938B6"/>
    <w:rsid w:val="00A939AD"/>
    <w:rsid w:val="00A93A7E"/>
    <w:rsid w:val="00A93B67"/>
    <w:rsid w:val="00A9411D"/>
    <w:rsid w:val="00A94278"/>
    <w:rsid w:val="00A94397"/>
    <w:rsid w:val="00A9489B"/>
    <w:rsid w:val="00A9499E"/>
    <w:rsid w:val="00A94BD9"/>
    <w:rsid w:val="00A9514A"/>
    <w:rsid w:val="00A95320"/>
    <w:rsid w:val="00A953AA"/>
    <w:rsid w:val="00A955D0"/>
    <w:rsid w:val="00A9580D"/>
    <w:rsid w:val="00A9589A"/>
    <w:rsid w:val="00A95B40"/>
    <w:rsid w:val="00A95D21"/>
    <w:rsid w:val="00A95DA7"/>
    <w:rsid w:val="00A95E36"/>
    <w:rsid w:val="00A95E38"/>
    <w:rsid w:val="00A95E3F"/>
    <w:rsid w:val="00A95F1E"/>
    <w:rsid w:val="00A960AA"/>
    <w:rsid w:val="00A96AFB"/>
    <w:rsid w:val="00A96C0B"/>
    <w:rsid w:val="00A97160"/>
    <w:rsid w:val="00A97402"/>
    <w:rsid w:val="00A97579"/>
    <w:rsid w:val="00A97871"/>
    <w:rsid w:val="00A97A67"/>
    <w:rsid w:val="00A97D4B"/>
    <w:rsid w:val="00AA04FC"/>
    <w:rsid w:val="00AA08B9"/>
    <w:rsid w:val="00AA0929"/>
    <w:rsid w:val="00AA0A70"/>
    <w:rsid w:val="00AA1073"/>
    <w:rsid w:val="00AA1352"/>
    <w:rsid w:val="00AA13BC"/>
    <w:rsid w:val="00AA192B"/>
    <w:rsid w:val="00AA1C5C"/>
    <w:rsid w:val="00AA1E75"/>
    <w:rsid w:val="00AA2041"/>
    <w:rsid w:val="00AA2106"/>
    <w:rsid w:val="00AA220F"/>
    <w:rsid w:val="00AA2529"/>
    <w:rsid w:val="00AA26A6"/>
    <w:rsid w:val="00AA28E1"/>
    <w:rsid w:val="00AA2A72"/>
    <w:rsid w:val="00AA2AF4"/>
    <w:rsid w:val="00AA2DC9"/>
    <w:rsid w:val="00AA2F36"/>
    <w:rsid w:val="00AA2F82"/>
    <w:rsid w:val="00AA31B6"/>
    <w:rsid w:val="00AA328F"/>
    <w:rsid w:val="00AA352E"/>
    <w:rsid w:val="00AA355F"/>
    <w:rsid w:val="00AA35A0"/>
    <w:rsid w:val="00AA3647"/>
    <w:rsid w:val="00AA3698"/>
    <w:rsid w:val="00AA393C"/>
    <w:rsid w:val="00AA3A83"/>
    <w:rsid w:val="00AA3B0F"/>
    <w:rsid w:val="00AA3B8A"/>
    <w:rsid w:val="00AA3C9B"/>
    <w:rsid w:val="00AA3D30"/>
    <w:rsid w:val="00AA4009"/>
    <w:rsid w:val="00AA4466"/>
    <w:rsid w:val="00AA44B4"/>
    <w:rsid w:val="00AA4687"/>
    <w:rsid w:val="00AA474C"/>
    <w:rsid w:val="00AA4ECC"/>
    <w:rsid w:val="00AA52D7"/>
    <w:rsid w:val="00AA5503"/>
    <w:rsid w:val="00AA565F"/>
    <w:rsid w:val="00AA58CF"/>
    <w:rsid w:val="00AA5C25"/>
    <w:rsid w:val="00AA5D20"/>
    <w:rsid w:val="00AA5FCB"/>
    <w:rsid w:val="00AA5FCF"/>
    <w:rsid w:val="00AA607F"/>
    <w:rsid w:val="00AA60C8"/>
    <w:rsid w:val="00AA62A0"/>
    <w:rsid w:val="00AA6560"/>
    <w:rsid w:val="00AA6720"/>
    <w:rsid w:val="00AA6A06"/>
    <w:rsid w:val="00AA6A6B"/>
    <w:rsid w:val="00AA6B87"/>
    <w:rsid w:val="00AA6C84"/>
    <w:rsid w:val="00AA6DFD"/>
    <w:rsid w:val="00AA6E5C"/>
    <w:rsid w:val="00AA6EC8"/>
    <w:rsid w:val="00AA6EFE"/>
    <w:rsid w:val="00AA70DD"/>
    <w:rsid w:val="00AA716C"/>
    <w:rsid w:val="00AA7212"/>
    <w:rsid w:val="00AA72BB"/>
    <w:rsid w:val="00AA778F"/>
    <w:rsid w:val="00AA7B04"/>
    <w:rsid w:val="00AA7C2F"/>
    <w:rsid w:val="00AA7CE8"/>
    <w:rsid w:val="00AA7D9F"/>
    <w:rsid w:val="00AA7F1B"/>
    <w:rsid w:val="00AB0128"/>
    <w:rsid w:val="00AB02ED"/>
    <w:rsid w:val="00AB0391"/>
    <w:rsid w:val="00AB0577"/>
    <w:rsid w:val="00AB0646"/>
    <w:rsid w:val="00AB0925"/>
    <w:rsid w:val="00AB109B"/>
    <w:rsid w:val="00AB1299"/>
    <w:rsid w:val="00AB1602"/>
    <w:rsid w:val="00AB1C04"/>
    <w:rsid w:val="00AB1C6A"/>
    <w:rsid w:val="00AB1D1D"/>
    <w:rsid w:val="00AB27A3"/>
    <w:rsid w:val="00AB2B8D"/>
    <w:rsid w:val="00AB2FDC"/>
    <w:rsid w:val="00AB32EE"/>
    <w:rsid w:val="00AB33DB"/>
    <w:rsid w:val="00AB350E"/>
    <w:rsid w:val="00AB3789"/>
    <w:rsid w:val="00AB390C"/>
    <w:rsid w:val="00AB39D4"/>
    <w:rsid w:val="00AB3A58"/>
    <w:rsid w:val="00AB40CA"/>
    <w:rsid w:val="00AB429D"/>
    <w:rsid w:val="00AB4395"/>
    <w:rsid w:val="00AB4492"/>
    <w:rsid w:val="00AB4614"/>
    <w:rsid w:val="00AB47CD"/>
    <w:rsid w:val="00AB4F2D"/>
    <w:rsid w:val="00AB5135"/>
    <w:rsid w:val="00AB5140"/>
    <w:rsid w:val="00AB542F"/>
    <w:rsid w:val="00AB55F8"/>
    <w:rsid w:val="00AB5A4E"/>
    <w:rsid w:val="00AB6223"/>
    <w:rsid w:val="00AB62C2"/>
    <w:rsid w:val="00AB63B7"/>
    <w:rsid w:val="00AB64B7"/>
    <w:rsid w:val="00AB65B9"/>
    <w:rsid w:val="00AB676F"/>
    <w:rsid w:val="00AB6908"/>
    <w:rsid w:val="00AB6A18"/>
    <w:rsid w:val="00AB6C8D"/>
    <w:rsid w:val="00AB7278"/>
    <w:rsid w:val="00AB72C6"/>
    <w:rsid w:val="00AB73B2"/>
    <w:rsid w:val="00AB7586"/>
    <w:rsid w:val="00AB76DF"/>
    <w:rsid w:val="00AB782B"/>
    <w:rsid w:val="00AB7C4F"/>
    <w:rsid w:val="00AB7D2D"/>
    <w:rsid w:val="00AC0042"/>
    <w:rsid w:val="00AC05E3"/>
    <w:rsid w:val="00AC08AD"/>
    <w:rsid w:val="00AC0923"/>
    <w:rsid w:val="00AC1050"/>
    <w:rsid w:val="00AC1161"/>
    <w:rsid w:val="00AC11BC"/>
    <w:rsid w:val="00AC15BE"/>
    <w:rsid w:val="00AC2176"/>
    <w:rsid w:val="00AC21C3"/>
    <w:rsid w:val="00AC240F"/>
    <w:rsid w:val="00AC2518"/>
    <w:rsid w:val="00AC290B"/>
    <w:rsid w:val="00AC29EA"/>
    <w:rsid w:val="00AC2D76"/>
    <w:rsid w:val="00AC3163"/>
    <w:rsid w:val="00AC321C"/>
    <w:rsid w:val="00AC349E"/>
    <w:rsid w:val="00AC351B"/>
    <w:rsid w:val="00AC39A9"/>
    <w:rsid w:val="00AC3AF1"/>
    <w:rsid w:val="00AC3B4B"/>
    <w:rsid w:val="00AC3DFA"/>
    <w:rsid w:val="00AC4438"/>
    <w:rsid w:val="00AC4AEE"/>
    <w:rsid w:val="00AC4CC7"/>
    <w:rsid w:val="00AC4D69"/>
    <w:rsid w:val="00AC4F76"/>
    <w:rsid w:val="00AC5040"/>
    <w:rsid w:val="00AC564F"/>
    <w:rsid w:val="00AC578C"/>
    <w:rsid w:val="00AC579F"/>
    <w:rsid w:val="00AC57DE"/>
    <w:rsid w:val="00AC5856"/>
    <w:rsid w:val="00AC62C8"/>
    <w:rsid w:val="00AC65B6"/>
    <w:rsid w:val="00AC670C"/>
    <w:rsid w:val="00AC6820"/>
    <w:rsid w:val="00AC689B"/>
    <w:rsid w:val="00AC6BF4"/>
    <w:rsid w:val="00AC6F75"/>
    <w:rsid w:val="00AC70BE"/>
    <w:rsid w:val="00AC7147"/>
    <w:rsid w:val="00AC717F"/>
    <w:rsid w:val="00AC7233"/>
    <w:rsid w:val="00AC7250"/>
    <w:rsid w:val="00AC72A3"/>
    <w:rsid w:val="00AC76AD"/>
    <w:rsid w:val="00AC7704"/>
    <w:rsid w:val="00AC7CC9"/>
    <w:rsid w:val="00AC7E85"/>
    <w:rsid w:val="00AD004F"/>
    <w:rsid w:val="00AD021D"/>
    <w:rsid w:val="00AD04F3"/>
    <w:rsid w:val="00AD0534"/>
    <w:rsid w:val="00AD08DF"/>
    <w:rsid w:val="00AD0A68"/>
    <w:rsid w:val="00AD0BC2"/>
    <w:rsid w:val="00AD116B"/>
    <w:rsid w:val="00AD1427"/>
    <w:rsid w:val="00AD15C2"/>
    <w:rsid w:val="00AD1761"/>
    <w:rsid w:val="00AD191A"/>
    <w:rsid w:val="00AD1E88"/>
    <w:rsid w:val="00AD1F48"/>
    <w:rsid w:val="00AD2070"/>
    <w:rsid w:val="00AD20DE"/>
    <w:rsid w:val="00AD22DE"/>
    <w:rsid w:val="00AD2435"/>
    <w:rsid w:val="00AD247B"/>
    <w:rsid w:val="00AD24B5"/>
    <w:rsid w:val="00AD2574"/>
    <w:rsid w:val="00AD2650"/>
    <w:rsid w:val="00AD2CF1"/>
    <w:rsid w:val="00AD2D6B"/>
    <w:rsid w:val="00AD316F"/>
    <w:rsid w:val="00AD33E1"/>
    <w:rsid w:val="00AD3BB4"/>
    <w:rsid w:val="00AD3E48"/>
    <w:rsid w:val="00AD4149"/>
    <w:rsid w:val="00AD4175"/>
    <w:rsid w:val="00AD427D"/>
    <w:rsid w:val="00AD44C0"/>
    <w:rsid w:val="00AD45EA"/>
    <w:rsid w:val="00AD4930"/>
    <w:rsid w:val="00AD4A00"/>
    <w:rsid w:val="00AD4A17"/>
    <w:rsid w:val="00AD4AC5"/>
    <w:rsid w:val="00AD4AD5"/>
    <w:rsid w:val="00AD4D19"/>
    <w:rsid w:val="00AD5068"/>
    <w:rsid w:val="00AD53DC"/>
    <w:rsid w:val="00AD551D"/>
    <w:rsid w:val="00AD5871"/>
    <w:rsid w:val="00AD59D5"/>
    <w:rsid w:val="00AD5C3E"/>
    <w:rsid w:val="00AD6506"/>
    <w:rsid w:val="00AD66A3"/>
    <w:rsid w:val="00AD676F"/>
    <w:rsid w:val="00AD6A17"/>
    <w:rsid w:val="00AD6A4A"/>
    <w:rsid w:val="00AD6EB9"/>
    <w:rsid w:val="00AD6F34"/>
    <w:rsid w:val="00AD6FFF"/>
    <w:rsid w:val="00AD72C0"/>
    <w:rsid w:val="00AD7658"/>
    <w:rsid w:val="00AD78C9"/>
    <w:rsid w:val="00AD7D74"/>
    <w:rsid w:val="00AD7F58"/>
    <w:rsid w:val="00AE039E"/>
    <w:rsid w:val="00AE06F3"/>
    <w:rsid w:val="00AE06FD"/>
    <w:rsid w:val="00AE0F81"/>
    <w:rsid w:val="00AE1176"/>
    <w:rsid w:val="00AE1372"/>
    <w:rsid w:val="00AE15F6"/>
    <w:rsid w:val="00AE171E"/>
    <w:rsid w:val="00AE17B7"/>
    <w:rsid w:val="00AE1CA1"/>
    <w:rsid w:val="00AE1DC3"/>
    <w:rsid w:val="00AE2006"/>
    <w:rsid w:val="00AE2096"/>
    <w:rsid w:val="00AE2183"/>
    <w:rsid w:val="00AE2713"/>
    <w:rsid w:val="00AE2873"/>
    <w:rsid w:val="00AE29D4"/>
    <w:rsid w:val="00AE2AD9"/>
    <w:rsid w:val="00AE2D8F"/>
    <w:rsid w:val="00AE2E97"/>
    <w:rsid w:val="00AE2E9B"/>
    <w:rsid w:val="00AE3169"/>
    <w:rsid w:val="00AE31E5"/>
    <w:rsid w:val="00AE344C"/>
    <w:rsid w:val="00AE348F"/>
    <w:rsid w:val="00AE36A4"/>
    <w:rsid w:val="00AE3947"/>
    <w:rsid w:val="00AE3A29"/>
    <w:rsid w:val="00AE3E12"/>
    <w:rsid w:val="00AE3F3F"/>
    <w:rsid w:val="00AE3F61"/>
    <w:rsid w:val="00AE42AF"/>
    <w:rsid w:val="00AE44CF"/>
    <w:rsid w:val="00AE4712"/>
    <w:rsid w:val="00AE4E94"/>
    <w:rsid w:val="00AE4FA7"/>
    <w:rsid w:val="00AE5054"/>
    <w:rsid w:val="00AE5114"/>
    <w:rsid w:val="00AE546B"/>
    <w:rsid w:val="00AE570B"/>
    <w:rsid w:val="00AE5B56"/>
    <w:rsid w:val="00AE5DBD"/>
    <w:rsid w:val="00AE5EB3"/>
    <w:rsid w:val="00AE5EF2"/>
    <w:rsid w:val="00AE5F03"/>
    <w:rsid w:val="00AE5FD4"/>
    <w:rsid w:val="00AE6107"/>
    <w:rsid w:val="00AE62A6"/>
    <w:rsid w:val="00AE6386"/>
    <w:rsid w:val="00AE684F"/>
    <w:rsid w:val="00AE696D"/>
    <w:rsid w:val="00AE6A40"/>
    <w:rsid w:val="00AE6EEB"/>
    <w:rsid w:val="00AE6F9D"/>
    <w:rsid w:val="00AE711B"/>
    <w:rsid w:val="00AE72B8"/>
    <w:rsid w:val="00AE72BC"/>
    <w:rsid w:val="00AE78E8"/>
    <w:rsid w:val="00AE7975"/>
    <w:rsid w:val="00AE7CBC"/>
    <w:rsid w:val="00AE7ECE"/>
    <w:rsid w:val="00AE7FC9"/>
    <w:rsid w:val="00AF00A4"/>
    <w:rsid w:val="00AF00A5"/>
    <w:rsid w:val="00AF01A0"/>
    <w:rsid w:val="00AF048C"/>
    <w:rsid w:val="00AF076A"/>
    <w:rsid w:val="00AF0994"/>
    <w:rsid w:val="00AF1028"/>
    <w:rsid w:val="00AF130B"/>
    <w:rsid w:val="00AF14DD"/>
    <w:rsid w:val="00AF15C6"/>
    <w:rsid w:val="00AF1872"/>
    <w:rsid w:val="00AF1BF2"/>
    <w:rsid w:val="00AF1F95"/>
    <w:rsid w:val="00AF216B"/>
    <w:rsid w:val="00AF2212"/>
    <w:rsid w:val="00AF2CA0"/>
    <w:rsid w:val="00AF30BC"/>
    <w:rsid w:val="00AF3365"/>
    <w:rsid w:val="00AF3487"/>
    <w:rsid w:val="00AF3926"/>
    <w:rsid w:val="00AF394A"/>
    <w:rsid w:val="00AF3F04"/>
    <w:rsid w:val="00AF4258"/>
    <w:rsid w:val="00AF4477"/>
    <w:rsid w:val="00AF485B"/>
    <w:rsid w:val="00AF4AEB"/>
    <w:rsid w:val="00AF4B0C"/>
    <w:rsid w:val="00AF4B37"/>
    <w:rsid w:val="00AF4C00"/>
    <w:rsid w:val="00AF5134"/>
    <w:rsid w:val="00AF51AF"/>
    <w:rsid w:val="00AF521B"/>
    <w:rsid w:val="00AF53EE"/>
    <w:rsid w:val="00AF5509"/>
    <w:rsid w:val="00AF59C9"/>
    <w:rsid w:val="00AF5D67"/>
    <w:rsid w:val="00AF618D"/>
    <w:rsid w:val="00AF627D"/>
    <w:rsid w:val="00AF637B"/>
    <w:rsid w:val="00AF6628"/>
    <w:rsid w:val="00AF6FF8"/>
    <w:rsid w:val="00AF7320"/>
    <w:rsid w:val="00AF7323"/>
    <w:rsid w:val="00AF7616"/>
    <w:rsid w:val="00AF7656"/>
    <w:rsid w:val="00AF77CF"/>
    <w:rsid w:val="00AF7A49"/>
    <w:rsid w:val="00AF7D2C"/>
    <w:rsid w:val="00B0044B"/>
    <w:rsid w:val="00B00490"/>
    <w:rsid w:val="00B008DC"/>
    <w:rsid w:val="00B00970"/>
    <w:rsid w:val="00B0097B"/>
    <w:rsid w:val="00B00A2B"/>
    <w:rsid w:val="00B00A43"/>
    <w:rsid w:val="00B00AC6"/>
    <w:rsid w:val="00B00C54"/>
    <w:rsid w:val="00B00E0A"/>
    <w:rsid w:val="00B00E58"/>
    <w:rsid w:val="00B00EA8"/>
    <w:rsid w:val="00B00EFF"/>
    <w:rsid w:val="00B01101"/>
    <w:rsid w:val="00B011C0"/>
    <w:rsid w:val="00B0131B"/>
    <w:rsid w:val="00B014BF"/>
    <w:rsid w:val="00B01669"/>
    <w:rsid w:val="00B018DB"/>
    <w:rsid w:val="00B019A6"/>
    <w:rsid w:val="00B01E22"/>
    <w:rsid w:val="00B01EDC"/>
    <w:rsid w:val="00B020C9"/>
    <w:rsid w:val="00B0214E"/>
    <w:rsid w:val="00B021BA"/>
    <w:rsid w:val="00B0238F"/>
    <w:rsid w:val="00B02801"/>
    <w:rsid w:val="00B02ADE"/>
    <w:rsid w:val="00B02F05"/>
    <w:rsid w:val="00B03067"/>
    <w:rsid w:val="00B0312C"/>
    <w:rsid w:val="00B034DD"/>
    <w:rsid w:val="00B034FD"/>
    <w:rsid w:val="00B03A9E"/>
    <w:rsid w:val="00B03B41"/>
    <w:rsid w:val="00B03E42"/>
    <w:rsid w:val="00B03F96"/>
    <w:rsid w:val="00B04359"/>
    <w:rsid w:val="00B04617"/>
    <w:rsid w:val="00B04780"/>
    <w:rsid w:val="00B0488E"/>
    <w:rsid w:val="00B04A4E"/>
    <w:rsid w:val="00B04A7D"/>
    <w:rsid w:val="00B04B19"/>
    <w:rsid w:val="00B04C37"/>
    <w:rsid w:val="00B05088"/>
    <w:rsid w:val="00B05104"/>
    <w:rsid w:val="00B052A0"/>
    <w:rsid w:val="00B053A2"/>
    <w:rsid w:val="00B0558B"/>
    <w:rsid w:val="00B05644"/>
    <w:rsid w:val="00B05753"/>
    <w:rsid w:val="00B05BDA"/>
    <w:rsid w:val="00B06213"/>
    <w:rsid w:val="00B06913"/>
    <w:rsid w:val="00B06A6B"/>
    <w:rsid w:val="00B06E74"/>
    <w:rsid w:val="00B0715C"/>
    <w:rsid w:val="00B074EB"/>
    <w:rsid w:val="00B078CC"/>
    <w:rsid w:val="00B0791D"/>
    <w:rsid w:val="00B079EE"/>
    <w:rsid w:val="00B07F16"/>
    <w:rsid w:val="00B1038D"/>
    <w:rsid w:val="00B107CF"/>
    <w:rsid w:val="00B108F5"/>
    <w:rsid w:val="00B1097A"/>
    <w:rsid w:val="00B10EE9"/>
    <w:rsid w:val="00B10F15"/>
    <w:rsid w:val="00B10F6A"/>
    <w:rsid w:val="00B112C3"/>
    <w:rsid w:val="00B1148C"/>
    <w:rsid w:val="00B1169F"/>
    <w:rsid w:val="00B116B8"/>
    <w:rsid w:val="00B118C4"/>
    <w:rsid w:val="00B119EE"/>
    <w:rsid w:val="00B11BCF"/>
    <w:rsid w:val="00B11D83"/>
    <w:rsid w:val="00B11E97"/>
    <w:rsid w:val="00B120B2"/>
    <w:rsid w:val="00B122E1"/>
    <w:rsid w:val="00B123FC"/>
    <w:rsid w:val="00B12441"/>
    <w:rsid w:val="00B12B03"/>
    <w:rsid w:val="00B12C11"/>
    <w:rsid w:val="00B12F4F"/>
    <w:rsid w:val="00B1302A"/>
    <w:rsid w:val="00B13261"/>
    <w:rsid w:val="00B132DE"/>
    <w:rsid w:val="00B137C6"/>
    <w:rsid w:val="00B13EA9"/>
    <w:rsid w:val="00B1431D"/>
    <w:rsid w:val="00B1441F"/>
    <w:rsid w:val="00B1454D"/>
    <w:rsid w:val="00B14A0D"/>
    <w:rsid w:val="00B14DEA"/>
    <w:rsid w:val="00B15283"/>
    <w:rsid w:val="00B152BE"/>
    <w:rsid w:val="00B153D4"/>
    <w:rsid w:val="00B156E0"/>
    <w:rsid w:val="00B158FC"/>
    <w:rsid w:val="00B15AB0"/>
    <w:rsid w:val="00B15B8A"/>
    <w:rsid w:val="00B15BD6"/>
    <w:rsid w:val="00B15D81"/>
    <w:rsid w:val="00B16407"/>
    <w:rsid w:val="00B16634"/>
    <w:rsid w:val="00B166FB"/>
    <w:rsid w:val="00B16900"/>
    <w:rsid w:val="00B16B1B"/>
    <w:rsid w:val="00B16BE9"/>
    <w:rsid w:val="00B17139"/>
    <w:rsid w:val="00B172A4"/>
    <w:rsid w:val="00B173E6"/>
    <w:rsid w:val="00B17BCA"/>
    <w:rsid w:val="00B17ECF"/>
    <w:rsid w:val="00B200CC"/>
    <w:rsid w:val="00B200DB"/>
    <w:rsid w:val="00B2055D"/>
    <w:rsid w:val="00B20633"/>
    <w:rsid w:val="00B20836"/>
    <w:rsid w:val="00B20978"/>
    <w:rsid w:val="00B20AE0"/>
    <w:rsid w:val="00B20B72"/>
    <w:rsid w:val="00B20BCA"/>
    <w:rsid w:val="00B210F9"/>
    <w:rsid w:val="00B212DB"/>
    <w:rsid w:val="00B21725"/>
    <w:rsid w:val="00B21CE9"/>
    <w:rsid w:val="00B22035"/>
    <w:rsid w:val="00B221A5"/>
    <w:rsid w:val="00B222A6"/>
    <w:rsid w:val="00B22534"/>
    <w:rsid w:val="00B229F4"/>
    <w:rsid w:val="00B22ACF"/>
    <w:rsid w:val="00B22C47"/>
    <w:rsid w:val="00B22C59"/>
    <w:rsid w:val="00B22C6A"/>
    <w:rsid w:val="00B22ED6"/>
    <w:rsid w:val="00B22F32"/>
    <w:rsid w:val="00B23248"/>
    <w:rsid w:val="00B23282"/>
    <w:rsid w:val="00B23669"/>
    <w:rsid w:val="00B238FF"/>
    <w:rsid w:val="00B23BB5"/>
    <w:rsid w:val="00B23C83"/>
    <w:rsid w:val="00B23D48"/>
    <w:rsid w:val="00B23F24"/>
    <w:rsid w:val="00B24096"/>
    <w:rsid w:val="00B242D7"/>
    <w:rsid w:val="00B2478F"/>
    <w:rsid w:val="00B24B40"/>
    <w:rsid w:val="00B24E39"/>
    <w:rsid w:val="00B24F23"/>
    <w:rsid w:val="00B25183"/>
    <w:rsid w:val="00B2520D"/>
    <w:rsid w:val="00B252EA"/>
    <w:rsid w:val="00B252FA"/>
    <w:rsid w:val="00B25514"/>
    <w:rsid w:val="00B255C4"/>
    <w:rsid w:val="00B25857"/>
    <w:rsid w:val="00B258F6"/>
    <w:rsid w:val="00B25A5C"/>
    <w:rsid w:val="00B25CB3"/>
    <w:rsid w:val="00B25CEE"/>
    <w:rsid w:val="00B2635F"/>
    <w:rsid w:val="00B2681C"/>
    <w:rsid w:val="00B26F9C"/>
    <w:rsid w:val="00B2718E"/>
    <w:rsid w:val="00B27303"/>
    <w:rsid w:val="00B2749D"/>
    <w:rsid w:val="00B2756B"/>
    <w:rsid w:val="00B27815"/>
    <w:rsid w:val="00B27ACE"/>
    <w:rsid w:val="00B27AFF"/>
    <w:rsid w:val="00B27CF1"/>
    <w:rsid w:val="00B27D4C"/>
    <w:rsid w:val="00B30026"/>
    <w:rsid w:val="00B30125"/>
    <w:rsid w:val="00B302EA"/>
    <w:rsid w:val="00B304CB"/>
    <w:rsid w:val="00B3059E"/>
    <w:rsid w:val="00B305EA"/>
    <w:rsid w:val="00B3067F"/>
    <w:rsid w:val="00B306D7"/>
    <w:rsid w:val="00B307A5"/>
    <w:rsid w:val="00B308C2"/>
    <w:rsid w:val="00B311F2"/>
    <w:rsid w:val="00B31391"/>
    <w:rsid w:val="00B3153B"/>
    <w:rsid w:val="00B315B6"/>
    <w:rsid w:val="00B31691"/>
    <w:rsid w:val="00B31AB9"/>
    <w:rsid w:val="00B31AEC"/>
    <w:rsid w:val="00B31BFF"/>
    <w:rsid w:val="00B31D4A"/>
    <w:rsid w:val="00B31DAB"/>
    <w:rsid w:val="00B31FE9"/>
    <w:rsid w:val="00B320BF"/>
    <w:rsid w:val="00B3234F"/>
    <w:rsid w:val="00B3258E"/>
    <w:rsid w:val="00B326A7"/>
    <w:rsid w:val="00B326C0"/>
    <w:rsid w:val="00B327C4"/>
    <w:rsid w:val="00B3285D"/>
    <w:rsid w:val="00B328D5"/>
    <w:rsid w:val="00B32976"/>
    <w:rsid w:val="00B330AD"/>
    <w:rsid w:val="00B332DC"/>
    <w:rsid w:val="00B335A2"/>
    <w:rsid w:val="00B336F8"/>
    <w:rsid w:val="00B33830"/>
    <w:rsid w:val="00B339AA"/>
    <w:rsid w:val="00B33D81"/>
    <w:rsid w:val="00B34489"/>
    <w:rsid w:val="00B34687"/>
    <w:rsid w:val="00B34754"/>
    <w:rsid w:val="00B34C03"/>
    <w:rsid w:val="00B34C29"/>
    <w:rsid w:val="00B351F5"/>
    <w:rsid w:val="00B3520D"/>
    <w:rsid w:val="00B352EF"/>
    <w:rsid w:val="00B3556C"/>
    <w:rsid w:val="00B35831"/>
    <w:rsid w:val="00B35A44"/>
    <w:rsid w:val="00B35D0E"/>
    <w:rsid w:val="00B35FD1"/>
    <w:rsid w:val="00B3601E"/>
    <w:rsid w:val="00B3650F"/>
    <w:rsid w:val="00B365DF"/>
    <w:rsid w:val="00B3667E"/>
    <w:rsid w:val="00B366F2"/>
    <w:rsid w:val="00B36720"/>
    <w:rsid w:val="00B36754"/>
    <w:rsid w:val="00B367FA"/>
    <w:rsid w:val="00B36964"/>
    <w:rsid w:val="00B37146"/>
    <w:rsid w:val="00B3740B"/>
    <w:rsid w:val="00B37617"/>
    <w:rsid w:val="00B37686"/>
    <w:rsid w:val="00B3771C"/>
    <w:rsid w:val="00B37962"/>
    <w:rsid w:val="00B379BB"/>
    <w:rsid w:val="00B37C70"/>
    <w:rsid w:val="00B40258"/>
    <w:rsid w:val="00B4058E"/>
    <w:rsid w:val="00B40DC5"/>
    <w:rsid w:val="00B40E7B"/>
    <w:rsid w:val="00B411EA"/>
    <w:rsid w:val="00B41492"/>
    <w:rsid w:val="00B414C3"/>
    <w:rsid w:val="00B41E47"/>
    <w:rsid w:val="00B41EC0"/>
    <w:rsid w:val="00B42014"/>
    <w:rsid w:val="00B420DF"/>
    <w:rsid w:val="00B42355"/>
    <w:rsid w:val="00B423C5"/>
    <w:rsid w:val="00B42D12"/>
    <w:rsid w:val="00B435D7"/>
    <w:rsid w:val="00B4393B"/>
    <w:rsid w:val="00B439EE"/>
    <w:rsid w:val="00B439FA"/>
    <w:rsid w:val="00B43A38"/>
    <w:rsid w:val="00B4423F"/>
    <w:rsid w:val="00B44241"/>
    <w:rsid w:val="00B4433F"/>
    <w:rsid w:val="00B44546"/>
    <w:rsid w:val="00B44711"/>
    <w:rsid w:val="00B44BB6"/>
    <w:rsid w:val="00B44C77"/>
    <w:rsid w:val="00B4532A"/>
    <w:rsid w:val="00B4569E"/>
    <w:rsid w:val="00B45A3B"/>
    <w:rsid w:val="00B45B6B"/>
    <w:rsid w:val="00B45F93"/>
    <w:rsid w:val="00B46003"/>
    <w:rsid w:val="00B4619F"/>
    <w:rsid w:val="00B46261"/>
    <w:rsid w:val="00B466B8"/>
    <w:rsid w:val="00B467DD"/>
    <w:rsid w:val="00B4690B"/>
    <w:rsid w:val="00B46920"/>
    <w:rsid w:val="00B46988"/>
    <w:rsid w:val="00B46B44"/>
    <w:rsid w:val="00B46C57"/>
    <w:rsid w:val="00B46F67"/>
    <w:rsid w:val="00B475D4"/>
    <w:rsid w:val="00B4771A"/>
    <w:rsid w:val="00B479D8"/>
    <w:rsid w:val="00B5029F"/>
    <w:rsid w:val="00B506B4"/>
    <w:rsid w:val="00B50B1E"/>
    <w:rsid w:val="00B50C58"/>
    <w:rsid w:val="00B50DED"/>
    <w:rsid w:val="00B50E57"/>
    <w:rsid w:val="00B511D1"/>
    <w:rsid w:val="00B5136F"/>
    <w:rsid w:val="00B514FE"/>
    <w:rsid w:val="00B51B01"/>
    <w:rsid w:val="00B51D1E"/>
    <w:rsid w:val="00B5242A"/>
    <w:rsid w:val="00B5248D"/>
    <w:rsid w:val="00B5283D"/>
    <w:rsid w:val="00B529F6"/>
    <w:rsid w:val="00B52C0D"/>
    <w:rsid w:val="00B52ECD"/>
    <w:rsid w:val="00B53143"/>
    <w:rsid w:val="00B531FC"/>
    <w:rsid w:val="00B53865"/>
    <w:rsid w:val="00B5396E"/>
    <w:rsid w:val="00B53AA5"/>
    <w:rsid w:val="00B53B33"/>
    <w:rsid w:val="00B541E0"/>
    <w:rsid w:val="00B54330"/>
    <w:rsid w:val="00B5446B"/>
    <w:rsid w:val="00B54598"/>
    <w:rsid w:val="00B5464B"/>
    <w:rsid w:val="00B547C4"/>
    <w:rsid w:val="00B54962"/>
    <w:rsid w:val="00B54BCB"/>
    <w:rsid w:val="00B54C25"/>
    <w:rsid w:val="00B54DDF"/>
    <w:rsid w:val="00B54ED8"/>
    <w:rsid w:val="00B54FD7"/>
    <w:rsid w:val="00B55033"/>
    <w:rsid w:val="00B550C4"/>
    <w:rsid w:val="00B55114"/>
    <w:rsid w:val="00B55614"/>
    <w:rsid w:val="00B55B44"/>
    <w:rsid w:val="00B56078"/>
    <w:rsid w:val="00B564BC"/>
    <w:rsid w:val="00B565B0"/>
    <w:rsid w:val="00B56633"/>
    <w:rsid w:val="00B5663C"/>
    <w:rsid w:val="00B56640"/>
    <w:rsid w:val="00B56A00"/>
    <w:rsid w:val="00B56A0B"/>
    <w:rsid w:val="00B56A36"/>
    <w:rsid w:val="00B56B14"/>
    <w:rsid w:val="00B56D93"/>
    <w:rsid w:val="00B56DC4"/>
    <w:rsid w:val="00B56FDB"/>
    <w:rsid w:val="00B57117"/>
    <w:rsid w:val="00B576DF"/>
    <w:rsid w:val="00B57A40"/>
    <w:rsid w:val="00B57A81"/>
    <w:rsid w:val="00B57C6F"/>
    <w:rsid w:val="00B57F69"/>
    <w:rsid w:val="00B60355"/>
    <w:rsid w:val="00B60605"/>
    <w:rsid w:val="00B607EF"/>
    <w:rsid w:val="00B60884"/>
    <w:rsid w:val="00B6129D"/>
    <w:rsid w:val="00B612CD"/>
    <w:rsid w:val="00B6135F"/>
    <w:rsid w:val="00B61B76"/>
    <w:rsid w:val="00B61BAF"/>
    <w:rsid w:val="00B61DAF"/>
    <w:rsid w:val="00B620D1"/>
    <w:rsid w:val="00B6211B"/>
    <w:rsid w:val="00B62671"/>
    <w:rsid w:val="00B627F3"/>
    <w:rsid w:val="00B62A26"/>
    <w:rsid w:val="00B62ACF"/>
    <w:rsid w:val="00B6314D"/>
    <w:rsid w:val="00B63362"/>
    <w:rsid w:val="00B6347D"/>
    <w:rsid w:val="00B63540"/>
    <w:rsid w:val="00B63598"/>
    <w:rsid w:val="00B637EB"/>
    <w:rsid w:val="00B63993"/>
    <w:rsid w:val="00B64065"/>
    <w:rsid w:val="00B64295"/>
    <w:rsid w:val="00B642CC"/>
    <w:rsid w:val="00B643D8"/>
    <w:rsid w:val="00B6449B"/>
    <w:rsid w:val="00B646AE"/>
    <w:rsid w:val="00B647D8"/>
    <w:rsid w:val="00B64B68"/>
    <w:rsid w:val="00B64E12"/>
    <w:rsid w:val="00B65087"/>
    <w:rsid w:val="00B653A9"/>
    <w:rsid w:val="00B65408"/>
    <w:rsid w:val="00B654FE"/>
    <w:rsid w:val="00B6563C"/>
    <w:rsid w:val="00B656E8"/>
    <w:rsid w:val="00B65A22"/>
    <w:rsid w:val="00B65C15"/>
    <w:rsid w:val="00B65CBF"/>
    <w:rsid w:val="00B65D57"/>
    <w:rsid w:val="00B65F78"/>
    <w:rsid w:val="00B660CE"/>
    <w:rsid w:val="00B660F3"/>
    <w:rsid w:val="00B661CA"/>
    <w:rsid w:val="00B662BD"/>
    <w:rsid w:val="00B66415"/>
    <w:rsid w:val="00B66453"/>
    <w:rsid w:val="00B664B2"/>
    <w:rsid w:val="00B66919"/>
    <w:rsid w:val="00B66927"/>
    <w:rsid w:val="00B66A4C"/>
    <w:rsid w:val="00B66D08"/>
    <w:rsid w:val="00B66E3A"/>
    <w:rsid w:val="00B6796B"/>
    <w:rsid w:val="00B67C7D"/>
    <w:rsid w:val="00B67FB6"/>
    <w:rsid w:val="00B70053"/>
    <w:rsid w:val="00B70144"/>
    <w:rsid w:val="00B702D9"/>
    <w:rsid w:val="00B70403"/>
    <w:rsid w:val="00B70437"/>
    <w:rsid w:val="00B70AE9"/>
    <w:rsid w:val="00B70C63"/>
    <w:rsid w:val="00B71038"/>
    <w:rsid w:val="00B710B8"/>
    <w:rsid w:val="00B7116D"/>
    <w:rsid w:val="00B71871"/>
    <w:rsid w:val="00B71F31"/>
    <w:rsid w:val="00B72008"/>
    <w:rsid w:val="00B72104"/>
    <w:rsid w:val="00B72750"/>
    <w:rsid w:val="00B728E8"/>
    <w:rsid w:val="00B72E28"/>
    <w:rsid w:val="00B7348C"/>
    <w:rsid w:val="00B737E8"/>
    <w:rsid w:val="00B73ABF"/>
    <w:rsid w:val="00B73D31"/>
    <w:rsid w:val="00B73E75"/>
    <w:rsid w:val="00B73F7B"/>
    <w:rsid w:val="00B74098"/>
    <w:rsid w:val="00B74197"/>
    <w:rsid w:val="00B74306"/>
    <w:rsid w:val="00B748F8"/>
    <w:rsid w:val="00B74AD5"/>
    <w:rsid w:val="00B74D5A"/>
    <w:rsid w:val="00B75101"/>
    <w:rsid w:val="00B75170"/>
    <w:rsid w:val="00B755CA"/>
    <w:rsid w:val="00B755CD"/>
    <w:rsid w:val="00B75606"/>
    <w:rsid w:val="00B757EF"/>
    <w:rsid w:val="00B757F5"/>
    <w:rsid w:val="00B7589F"/>
    <w:rsid w:val="00B75C27"/>
    <w:rsid w:val="00B75CED"/>
    <w:rsid w:val="00B7612E"/>
    <w:rsid w:val="00B76379"/>
    <w:rsid w:val="00B763AD"/>
    <w:rsid w:val="00B7675D"/>
    <w:rsid w:val="00B769EF"/>
    <w:rsid w:val="00B76C1E"/>
    <w:rsid w:val="00B772C9"/>
    <w:rsid w:val="00B772F4"/>
    <w:rsid w:val="00B77733"/>
    <w:rsid w:val="00B77B59"/>
    <w:rsid w:val="00B77C25"/>
    <w:rsid w:val="00B803E5"/>
    <w:rsid w:val="00B804A3"/>
    <w:rsid w:val="00B806EF"/>
    <w:rsid w:val="00B8076E"/>
    <w:rsid w:val="00B80843"/>
    <w:rsid w:val="00B80A30"/>
    <w:rsid w:val="00B80BAF"/>
    <w:rsid w:val="00B80BE4"/>
    <w:rsid w:val="00B80CF2"/>
    <w:rsid w:val="00B80F41"/>
    <w:rsid w:val="00B810B6"/>
    <w:rsid w:val="00B8142E"/>
    <w:rsid w:val="00B814E7"/>
    <w:rsid w:val="00B81652"/>
    <w:rsid w:val="00B81A1C"/>
    <w:rsid w:val="00B81E2A"/>
    <w:rsid w:val="00B81EA8"/>
    <w:rsid w:val="00B8211B"/>
    <w:rsid w:val="00B8221E"/>
    <w:rsid w:val="00B8270F"/>
    <w:rsid w:val="00B8290D"/>
    <w:rsid w:val="00B82E87"/>
    <w:rsid w:val="00B82F19"/>
    <w:rsid w:val="00B82F94"/>
    <w:rsid w:val="00B831EF"/>
    <w:rsid w:val="00B83D0A"/>
    <w:rsid w:val="00B8410C"/>
    <w:rsid w:val="00B841A4"/>
    <w:rsid w:val="00B841C6"/>
    <w:rsid w:val="00B84497"/>
    <w:rsid w:val="00B846A6"/>
    <w:rsid w:val="00B853C0"/>
    <w:rsid w:val="00B85663"/>
    <w:rsid w:val="00B85871"/>
    <w:rsid w:val="00B858B1"/>
    <w:rsid w:val="00B85A34"/>
    <w:rsid w:val="00B85A70"/>
    <w:rsid w:val="00B85B35"/>
    <w:rsid w:val="00B85BD0"/>
    <w:rsid w:val="00B85C67"/>
    <w:rsid w:val="00B85E5E"/>
    <w:rsid w:val="00B85EE5"/>
    <w:rsid w:val="00B86228"/>
    <w:rsid w:val="00B868CD"/>
    <w:rsid w:val="00B868F6"/>
    <w:rsid w:val="00B86AEB"/>
    <w:rsid w:val="00B86C4C"/>
    <w:rsid w:val="00B87318"/>
    <w:rsid w:val="00B87417"/>
    <w:rsid w:val="00B874E1"/>
    <w:rsid w:val="00B87D8D"/>
    <w:rsid w:val="00B87E4C"/>
    <w:rsid w:val="00B87F6C"/>
    <w:rsid w:val="00B903D2"/>
    <w:rsid w:val="00B90635"/>
    <w:rsid w:val="00B90774"/>
    <w:rsid w:val="00B90870"/>
    <w:rsid w:val="00B90C08"/>
    <w:rsid w:val="00B90D49"/>
    <w:rsid w:val="00B90FEA"/>
    <w:rsid w:val="00B91072"/>
    <w:rsid w:val="00B91434"/>
    <w:rsid w:val="00B91654"/>
    <w:rsid w:val="00B91BED"/>
    <w:rsid w:val="00B91C0F"/>
    <w:rsid w:val="00B91CF0"/>
    <w:rsid w:val="00B91D1D"/>
    <w:rsid w:val="00B91DAF"/>
    <w:rsid w:val="00B91E86"/>
    <w:rsid w:val="00B91F38"/>
    <w:rsid w:val="00B921B6"/>
    <w:rsid w:val="00B921F2"/>
    <w:rsid w:val="00B9226F"/>
    <w:rsid w:val="00B926CD"/>
    <w:rsid w:val="00B929C8"/>
    <w:rsid w:val="00B92A1C"/>
    <w:rsid w:val="00B92BEB"/>
    <w:rsid w:val="00B92E28"/>
    <w:rsid w:val="00B93076"/>
    <w:rsid w:val="00B93127"/>
    <w:rsid w:val="00B944ED"/>
    <w:rsid w:val="00B9483A"/>
    <w:rsid w:val="00B94A50"/>
    <w:rsid w:val="00B94AA8"/>
    <w:rsid w:val="00B94AB2"/>
    <w:rsid w:val="00B95026"/>
    <w:rsid w:val="00B9531D"/>
    <w:rsid w:val="00B9559C"/>
    <w:rsid w:val="00B95756"/>
    <w:rsid w:val="00B95872"/>
    <w:rsid w:val="00B959B5"/>
    <w:rsid w:val="00B95C3A"/>
    <w:rsid w:val="00B95C98"/>
    <w:rsid w:val="00B95D84"/>
    <w:rsid w:val="00B9651D"/>
    <w:rsid w:val="00B965FD"/>
    <w:rsid w:val="00B96B66"/>
    <w:rsid w:val="00B96E0E"/>
    <w:rsid w:val="00B96F86"/>
    <w:rsid w:val="00B970B4"/>
    <w:rsid w:val="00B973E5"/>
    <w:rsid w:val="00B975E6"/>
    <w:rsid w:val="00B97727"/>
    <w:rsid w:val="00B97B68"/>
    <w:rsid w:val="00B97D38"/>
    <w:rsid w:val="00B97EE6"/>
    <w:rsid w:val="00B97F42"/>
    <w:rsid w:val="00BA01A5"/>
    <w:rsid w:val="00BA01E8"/>
    <w:rsid w:val="00BA03C7"/>
    <w:rsid w:val="00BA04BA"/>
    <w:rsid w:val="00BA0FBA"/>
    <w:rsid w:val="00BA1606"/>
    <w:rsid w:val="00BA178F"/>
    <w:rsid w:val="00BA1888"/>
    <w:rsid w:val="00BA1B6B"/>
    <w:rsid w:val="00BA1FD2"/>
    <w:rsid w:val="00BA2417"/>
    <w:rsid w:val="00BA2780"/>
    <w:rsid w:val="00BA2867"/>
    <w:rsid w:val="00BA332F"/>
    <w:rsid w:val="00BA341D"/>
    <w:rsid w:val="00BA34A2"/>
    <w:rsid w:val="00BA3569"/>
    <w:rsid w:val="00BA368A"/>
    <w:rsid w:val="00BA36EB"/>
    <w:rsid w:val="00BA3A59"/>
    <w:rsid w:val="00BA3AF6"/>
    <w:rsid w:val="00BA3F34"/>
    <w:rsid w:val="00BA4301"/>
    <w:rsid w:val="00BA4357"/>
    <w:rsid w:val="00BA4481"/>
    <w:rsid w:val="00BA4738"/>
    <w:rsid w:val="00BA47EC"/>
    <w:rsid w:val="00BA4861"/>
    <w:rsid w:val="00BA4A2B"/>
    <w:rsid w:val="00BA4D03"/>
    <w:rsid w:val="00BA4DA7"/>
    <w:rsid w:val="00BA51DA"/>
    <w:rsid w:val="00BA52BD"/>
    <w:rsid w:val="00BA54E8"/>
    <w:rsid w:val="00BA5619"/>
    <w:rsid w:val="00BA59EE"/>
    <w:rsid w:val="00BA5A69"/>
    <w:rsid w:val="00BA5D39"/>
    <w:rsid w:val="00BA5D4E"/>
    <w:rsid w:val="00BA6907"/>
    <w:rsid w:val="00BA6936"/>
    <w:rsid w:val="00BA6B2F"/>
    <w:rsid w:val="00BA6B94"/>
    <w:rsid w:val="00BA6BDE"/>
    <w:rsid w:val="00BA6DC4"/>
    <w:rsid w:val="00BA72E3"/>
    <w:rsid w:val="00BA7359"/>
    <w:rsid w:val="00BA758D"/>
    <w:rsid w:val="00BA77C9"/>
    <w:rsid w:val="00BA7DDD"/>
    <w:rsid w:val="00BA7E39"/>
    <w:rsid w:val="00BB0147"/>
    <w:rsid w:val="00BB01BA"/>
    <w:rsid w:val="00BB02AC"/>
    <w:rsid w:val="00BB02B5"/>
    <w:rsid w:val="00BB03BA"/>
    <w:rsid w:val="00BB049D"/>
    <w:rsid w:val="00BB08BA"/>
    <w:rsid w:val="00BB0C7E"/>
    <w:rsid w:val="00BB0E14"/>
    <w:rsid w:val="00BB0EAA"/>
    <w:rsid w:val="00BB128D"/>
    <w:rsid w:val="00BB1336"/>
    <w:rsid w:val="00BB1948"/>
    <w:rsid w:val="00BB1B8F"/>
    <w:rsid w:val="00BB2290"/>
    <w:rsid w:val="00BB247E"/>
    <w:rsid w:val="00BB2957"/>
    <w:rsid w:val="00BB2C32"/>
    <w:rsid w:val="00BB3203"/>
    <w:rsid w:val="00BB335B"/>
    <w:rsid w:val="00BB36CC"/>
    <w:rsid w:val="00BB39C0"/>
    <w:rsid w:val="00BB3A69"/>
    <w:rsid w:val="00BB3DD2"/>
    <w:rsid w:val="00BB3EDF"/>
    <w:rsid w:val="00BB3F5B"/>
    <w:rsid w:val="00BB40A7"/>
    <w:rsid w:val="00BB4261"/>
    <w:rsid w:val="00BB45C5"/>
    <w:rsid w:val="00BB46B6"/>
    <w:rsid w:val="00BB4A2B"/>
    <w:rsid w:val="00BB4A64"/>
    <w:rsid w:val="00BB4DE4"/>
    <w:rsid w:val="00BB4E9C"/>
    <w:rsid w:val="00BB4F24"/>
    <w:rsid w:val="00BB4FAA"/>
    <w:rsid w:val="00BB524D"/>
    <w:rsid w:val="00BB5491"/>
    <w:rsid w:val="00BB568E"/>
    <w:rsid w:val="00BB5A5B"/>
    <w:rsid w:val="00BB5CC5"/>
    <w:rsid w:val="00BB5E60"/>
    <w:rsid w:val="00BB5EE5"/>
    <w:rsid w:val="00BB5FCA"/>
    <w:rsid w:val="00BB646D"/>
    <w:rsid w:val="00BB67CB"/>
    <w:rsid w:val="00BB6926"/>
    <w:rsid w:val="00BB7394"/>
    <w:rsid w:val="00BB7560"/>
    <w:rsid w:val="00BB758B"/>
    <w:rsid w:val="00BB7A59"/>
    <w:rsid w:val="00BB7BA5"/>
    <w:rsid w:val="00BB7CA7"/>
    <w:rsid w:val="00BB7CCC"/>
    <w:rsid w:val="00BB7D20"/>
    <w:rsid w:val="00BB7E83"/>
    <w:rsid w:val="00BC03B0"/>
    <w:rsid w:val="00BC03C7"/>
    <w:rsid w:val="00BC0408"/>
    <w:rsid w:val="00BC09A9"/>
    <w:rsid w:val="00BC0D05"/>
    <w:rsid w:val="00BC1057"/>
    <w:rsid w:val="00BC1240"/>
    <w:rsid w:val="00BC128A"/>
    <w:rsid w:val="00BC1478"/>
    <w:rsid w:val="00BC18B0"/>
    <w:rsid w:val="00BC1E3B"/>
    <w:rsid w:val="00BC1EF8"/>
    <w:rsid w:val="00BC1FFD"/>
    <w:rsid w:val="00BC213D"/>
    <w:rsid w:val="00BC2249"/>
    <w:rsid w:val="00BC25D7"/>
    <w:rsid w:val="00BC265F"/>
    <w:rsid w:val="00BC271C"/>
    <w:rsid w:val="00BC2AB3"/>
    <w:rsid w:val="00BC2D0C"/>
    <w:rsid w:val="00BC30A9"/>
    <w:rsid w:val="00BC31BF"/>
    <w:rsid w:val="00BC388E"/>
    <w:rsid w:val="00BC3CA8"/>
    <w:rsid w:val="00BC3E61"/>
    <w:rsid w:val="00BC40BE"/>
    <w:rsid w:val="00BC42B7"/>
    <w:rsid w:val="00BC4446"/>
    <w:rsid w:val="00BC4572"/>
    <w:rsid w:val="00BC47B4"/>
    <w:rsid w:val="00BC4CA5"/>
    <w:rsid w:val="00BC4E83"/>
    <w:rsid w:val="00BC4F3C"/>
    <w:rsid w:val="00BC516B"/>
    <w:rsid w:val="00BC5500"/>
    <w:rsid w:val="00BC5574"/>
    <w:rsid w:val="00BC565D"/>
    <w:rsid w:val="00BC59FA"/>
    <w:rsid w:val="00BC5CAD"/>
    <w:rsid w:val="00BC5D53"/>
    <w:rsid w:val="00BC6232"/>
    <w:rsid w:val="00BC634B"/>
    <w:rsid w:val="00BC6955"/>
    <w:rsid w:val="00BC6C4D"/>
    <w:rsid w:val="00BC6C54"/>
    <w:rsid w:val="00BC6EB8"/>
    <w:rsid w:val="00BC6FD4"/>
    <w:rsid w:val="00BC7066"/>
    <w:rsid w:val="00BC712E"/>
    <w:rsid w:val="00BC734F"/>
    <w:rsid w:val="00BC7359"/>
    <w:rsid w:val="00BC7430"/>
    <w:rsid w:val="00BC7561"/>
    <w:rsid w:val="00BC758D"/>
    <w:rsid w:val="00BC75B0"/>
    <w:rsid w:val="00BC7AF3"/>
    <w:rsid w:val="00BC7AF4"/>
    <w:rsid w:val="00BC7C97"/>
    <w:rsid w:val="00BC7CFE"/>
    <w:rsid w:val="00BC7D41"/>
    <w:rsid w:val="00BC7FF9"/>
    <w:rsid w:val="00BD009E"/>
    <w:rsid w:val="00BD0875"/>
    <w:rsid w:val="00BD0D1B"/>
    <w:rsid w:val="00BD0E5C"/>
    <w:rsid w:val="00BD10E4"/>
    <w:rsid w:val="00BD1514"/>
    <w:rsid w:val="00BD168D"/>
    <w:rsid w:val="00BD1B2B"/>
    <w:rsid w:val="00BD1C45"/>
    <w:rsid w:val="00BD1DBA"/>
    <w:rsid w:val="00BD20A8"/>
    <w:rsid w:val="00BD22F1"/>
    <w:rsid w:val="00BD23CF"/>
    <w:rsid w:val="00BD2463"/>
    <w:rsid w:val="00BD249A"/>
    <w:rsid w:val="00BD26E6"/>
    <w:rsid w:val="00BD2A35"/>
    <w:rsid w:val="00BD2A39"/>
    <w:rsid w:val="00BD2EF1"/>
    <w:rsid w:val="00BD2FB0"/>
    <w:rsid w:val="00BD3124"/>
    <w:rsid w:val="00BD3176"/>
    <w:rsid w:val="00BD344D"/>
    <w:rsid w:val="00BD3494"/>
    <w:rsid w:val="00BD364F"/>
    <w:rsid w:val="00BD3C02"/>
    <w:rsid w:val="00BD3D85"/>
    <w:rsid w:val="00BD3D8A"/>
    <w:rsid w:val="00BD3E81"/>
    <w:rsid w:val="00BD3FD8"/>
    <w:rsid w:val="00BD4170"/>
    <w:rsid w:val="00BD44AA"/>
    <w:rsid w:val="00BD45AF"/>
    <w:rsid w:val="00BD476F"/>
    <w:rsid w:val="00BD478A"/>
    <w:rsid w:val="00BD4798"/>
    <w:rsid w:val="00BD4850"/>
    <w:rsid w:val="00BD4CF4"/>
    <w:rsid w:val="00BD4EA5"/>
    <w:rsid w:val="00BD51AE"/>
    <w:rsid w:val="00BD5231"/>
    <w:rsid w:val="00BD5350"/>
    <w:rsid w:val="00BD5469"/>
    <w:rsid w:val="00BD5C01"/>
    <w:rsid w:val="00BD5C6E"/>
    <w:rsid w:val="00BD5F7A"/>
    <w:rsid w:val="00BD6453"/>
    <w:rsid w:val="00BD6D68"/>
    <w:rsid w:val="00BD6E3F"/>
    <w:rsid w:val="00BD734E"/>
    <w:rsid w:val="00BD787A"/>
    <w:rsid w:val="00BD7C87"/>
    <w:rsid w:val="00BD7EAD"/>
    <w:rsid w:val="00BD7F83"/>
    <w:rsid w:val="00BE0147"/>
    <w:rsid w:val="00BE02DC"/>
    <w:rsid w:val="00BE0471"/>
    <w:rsid w:val="00BE0992"/>
    <w:rsid w:val="00BE0B34"/>
    <w:rsid w:val="00BE0C1A"/>
    <w:rsid w:val="00BE0EA2"/>
    <w:rsid w:val="00BE102F"/>
    <w:rsid w:val="00BE11F2"/>
    <w:rsid w:val="00BE1204"/>
    <w:rsid w:val="00BE1225"/>
    <w:rsid w:val="00BE1697"/>
    <w:rsid w:val="00BE18EC"/>
    <w:rsid w:val="00BE19ED"/>
    <w:rsid w:val="00BE1B96"/>
    <w:rsid w:val="00BE1C60"/>
    <w:rsid w:val="00BE1D29"/>
    <w:rsid w:val="00BE1D88"/>
    <w:rsid w:val="00BE1E0E"/>
    <w:rsid w:val="00BE22C1"/>
    <w:rsid w:val="00BE236E"/>
    <w:rsid w:val="00BE2D01"/>
    <w:rsid w:val="00BE2EAB"/>
    <w:rsid w:val="00BE3314"/>
    <w:rsid w:val="00BE34CC"/>
    <w:rsid w:val="00BE3728"/>
    <w:rsid w:val="00BE3D26"/>
    <w:rsid w:val="00BE3D28"/>
    <w:rsid w:val="00BE4013"/>
    <w:rsid w:val="00BE4115"/>
    <w:rsid w:val="00BE425C"/>
    <w:rsid w:val="00BE4319"/>
    <w:rsid w:val="00BE44AA"/>
    <w:rsid w:val="00BE45DB"/>
    <w:rsid w:val="00BE471C"/>
    <w:rsid w:val="00BE49BF"/>
    <w:rsid w:val="00BE4AA8"/>
    <w:rsid w:val="00BE4C01"/>
    <w:rsid w:val="00BE4EEE"/>
    <w:rsid w:val="00BE517C"/>
    <w:rsid w:val="00BE51EB"/>
    <w:rsid w:val="00BE54A7"/>
    <w:rsid w:val="00BE589B"/>
    <w:rsid w:val="00BE5D34"/>
    <w:rsid w:val="00BE608B"/>
    <w:rsid w:val="00BE60A8"/>
    <w:rsid w:val="00BE6401"/>
    <w:rsid w:val="00BE67E4"/>
    <w:rsid w:val="00BE6819"/>
    <w:rsid w:val="00BE697D"/>
    <w:rsid w:val="00BE6A1E"/>
    <w:rsid w:val="00BE6CAA"/>
    <w:rsid w:val="00BE6CDF"/>
    <w:rsid w:val="00BE6F1F"/>
    <w:rsid w:val="00BE6FD7"/>
    <w:rsid w:val="00BE745D"/>
    <w:rsid w:val="00BE785E"/>
    <w:rsid w:val="00BE78E1"/>
    <w:rsid w:val="00BE7B6F"/>
    <w:rsid w:val="00BE7F8F"/>
    <w:rsid w:val="00BF005E"/>
    <w:rsid w:val="00BF00FD"/>
    <w:rsid w:val="00BF0290"/>
    <w:rsid w:val="00BF03A2"/>
    <w:rsid w:val="00BF04E7"/>
    <w:rsid w:val="00BF0508"/>
    <w:rsid w:val="00BF0621"/>
    <w:rsid w:val="00BF076C"/>
    <w:rsid w:val="00BF078E"/>
    <w:rsid w:val="00BF089F"/>
    <w:rsid w:val="00BF0A40"/>
    <w:rsid w:val="00BF0A77"/>
    <w:rsid w:val="00BF0ADE"/>
    <w:rsid w:val="00BF0C77"/>
    <w:rsid w:val="00BF0E7D"/>
    <w:rsid w:val="00BF0F87"/>
    <w:rsid w:val="00BF1682"/>
    <w:rsid w:val="00BF1690"/>
    <w:rsid w:val="00BF19D5"/>
    <w:rsid w:val="00BF1B27"/>
    <w:rsid w:val="00BF1C27"/>
    <w:rsid w:val="00BF219D"/>
    <w:rsid w:val="00BF2212"/>
    <w:rsid w:val="00BF2330"/>
    <w:rsid w:val="00BF25EB"/>
    <w:rsid w:val="00BF269E"/>
    <w:rsid w:val="00BF280F"/>
    <w:rsid w:val="00BF2B55"/>
    <w:rsid w:val="00BF2DC3"/>
    <w:rsid w:val="00BF30D8"/>
    <w:rsid w:val="00BF3159"/>
    <w:rsid w:val="00BF3497"/>
    <w:rsid w:val="00BF353E"/>
    <w:rsid w:val="00BF3699"/>
    <w:rsid w:val="00BF3B7E"/>
    <w:rsid w:val="00BF3DAF"/>
    <w:rsid w:val="00BF3F1D"/>
    <w:rsid w:val="00BF41D7"/>
    <w:rsid w:val="00BF4884"/>
    <w:rsid w:val="00BF4A2F"/>
    <w:rsid w:val="00BF4DFB"/>
    <w:rsid w:val="00BF4E30"/>
    <w:rsid w:val="00BF53F6"/>
    <w:rsid w:val="00BF5AC2"/>
    <w:rsid w:val="00BF5BAE"/>
    <w:rsid w:val="00BF5C9D"/>
    <w:rsid w:val="00BF5EE0"/>
    <w:rsid w:val="00BF5FDA"/>
    <w:rsid w:val="00BF67B0"/>
    <w:rsid w:val="00BF6808"/>
    <w:rsid w:val="00BF6A4C"/>
    <w:rsid w:val="00BF6BB7"/>
    <w:rsid w:val="00BF6C48"/>
    <w:rsid w:val="00BF7166"/>
    <w:rsid w:val="00BF7431"/>
    <w:rsid w:val="00BF743C"/>
    <w:rsid w:val="00BF782A"/>
    <w:rsid w:val="00BF798C"/>
    <w:rsid w:val="00BF7AF0"/>
    <w:rsid w:val="00BF7D34"/>
    <w:rsid w:val="00C0024B"/>
    <w:rsid w:val="00C003B2"/>
    <w:rsid w:val="00C004F4"/>
    <w:rsid w:val="00C005C1"/>
    <w:rsid w:val="00C00610"/>
    <w:rsid w:val="00C0137D"/>
    <w:rsid w:val="00C0152B"/>
    <w:rsid w:val="00C01762"/>
    <w:rsid w:val="00C01965"/>
    <w:rsid w:val="00C02A83"/>
    <w:rsid w:val="00C02B48"/>
    <w:rsid w:val="00C02B7F"/>
    <w:rsid w:val="00C02D08"/>
    <w:rsid w:val="00C02ED9"/>
    <w:rsid w:val="00C03125"/>
    <w:rsid w:val="00C031A2"/>
    <w:rsid w:val="00C03297"/>
    <w:rsid w:val="00C0359E"/>
    <w:rsid w:val="00C036AA"/>
    <w:rsid w:val="00C03A3B"/>
    <w:rsid w:val="00C03C4F"/>
    <w:rsid w:val="00C03DB8"/>
    <w:rsid w:val="00C03F6A"/>
    <w:rsid w:val="00C03FB8"/>
    <w:rsid w:val="00C04251"/>
    <w:rsid w:val="00C04470"/>
    <w:rsid w:val="00C049A3"/>
    <w:rsid w:val="00C04E17"/>
    <w:rsid w:val="00C05480"/>
    <w:rsid w:val="00C05594"/>
    <w:rsid w:val="00C055E5"/>
    <w:rsid w:val="00C057F5"/>
    <w:rsid w:val="00C05A10"/>
    <w:rsid w:val="00C05A40"/>
    <w:rsid w:val="00C05AAB"/>
    <w:rsid w:val="00C05D57"/>
    <w:rsid w:val="00C05EDC"/>
    <w:rsid w:val="00C05F6D"/>
    <w:rsid w:val="00C0634C"/>
    <w:rsid w:val="00C0692C"/>
    <w:rsid w:val="00C06958"/>
    <w:rsid w:val="00C06BA8"/>
    <w:rsid w:val="00C06BBE"/>
    <w:rsid w:val="00C06CD6"/>
    <w:rsid w:val="00C0765A"/>
    <w:rsid w:val="00C0774B"/>
    <w:rsid w:val="00C07985"/>
    <w:rsid w:val="00C07C51"/>
    <w:rsid w:val="00C10041"/>
    <w:rsid w:val="00C10248"/>
    <w:rsid w:val="00C10720"/>
    <w:rsid w:val="00C1092A"/>
    <w:rsid w:val="00C109F0"/>
    <w:rsid w:val="00C10E0D"/>
    <w:rsid w:val="00C10E1A"/>
    <w:rsid w:val="00C1134A"/>
    <w:rsid w:val="00C11383"/>
    <w:rsid w:val="00C113AE"/>
    <w:rsid w:val="00C113C7"/>
    <w:rsid w:val="00C11751"/>
    <w:rsid w:val="00C11A32"/>
    <w:rsid w:val="00C11E42"/>
    <w:rsid w:val="00C121F7"/>
    <w:rsid w:val="00C12788"/>
    <w:rsid w:val="00C128E6"/>
    <w:rsid w:val="00C129E1"/>
    <w:rsid w:val="00C12A17"/>
    <w:rsid w:val="00C12E6C"/>
    <w:rsid w:val="00C12F23"/>
    <w:rsid w:val="00C12FC9"/>
    <w:rsid w:val="00C12FE6"/>
    <w:rsid w:val="00C13056"/>
    <w:rsid w:val="00C134C6"/>
    <w:rsid w:val="00C136A4"/>
    <w:rsid w:val="00C13B17"/>
    <w:rsid w:val="00C1401A"/>
    <w:rsid w:val="00C14143"/>
    <w:rsid w:val="00C141FE"/>
    <w:rsid w:val="00C14331"/>
    <w:rsid w:val="00C143DD"/>
    <w:rsid w:val="00C1453E"/>
    <w:rsid w:val="00C14658"/>
    <w:rsid w:val="00C14681"/>
    <w:rsid w:val="00C146EE"/>
    <w:rsid w:val="00C1482B"/>
    <w:rsid w:val="00C14A8C"/>
    <w:rsid w:val="00C14C09"/>
    <w:rsid w:val="00C1500D"/>
    <w:rsid w:val="00C15594"/>
    <w:rsid w:val="00C1569B"/>
    <w:rsid w:val="00C15841"/>
    <w:rsid w:val="00C15B00"/>
    <w:rsid w:val="00C15D49"/>
    <w:rsid w:val="00C15D95"/>
    <w:rsid w:val="00C15EB5"/>
    <w:rsid w:val="00C15F33"/>
    <w:rsid w:val="00C15F73"/>
    <w:rsid w:val="00C16190"/>
    <w:rsid w:val="00C16275"/>
    <w:rsid w:val="00C166E1"/>
    <w:rsid w:val="00C168A9"/>
    <w:rsid w:val="00C1698C"/>
    <w:rsid w:val="00C16A1C"/>
    <w:rsid w:val="00C16B3F"/>
    <w:rsid w:val="00C16D02"/>
    <w:rsid w:val="00C16EB6"/>
    <w:rsid w:val="00C179A4"/>
    <w:rsid w:val="00C17C7D"/>
    <w:rsid w:val="00C17CB5"/>
    <w:rsid w:val="00C17E18"/>
    <w:rsid w:val="00C20468"/>
    <w:rsid w:val="00C20629"/>
    <w:rsid w:val="00C20638"/>
    <w:rsid w:val="00C20725"/>
    <w:rsid w:val="00C209F4"/>
    <w:rsid w:val="00C21022"/>
    <w:rsid w:val="00C210E6"/>
    <w:rsid w:val="00C211A5"/>
    <w:rsid w:val="00C212D0"/>
    <w:rsid w:val="00C21577"/>
    <w:rsid w:val="00C215BB"/>
    <w:rsid w:val="00C217A2"/>
    <w:rsid w:val="00C217BE"/>
    <w:rsid w:val="00C21ADB"/>
    <w:rsid w:val="00C21BD4"/>
    <w:rsid w:val="00C22131"/>
    <w:rsid w:val="00C22204"/>
    <w:rsid w:val="00C22A4F"/>
    <w:rsid w:val="00C22DE1"/>
    <w:rsid w:val="00C23180"/>
    <w:rsid w:val="00C23198"/>
    <w:rsid w:val="00C2359F"/>
    <w:rsid w:val="00C2366C"/>
    <w:rsid w:val="00C2390E"/>
    <w:rsid w:val="00C2391F"/>
    <w:rsid w:val="00C23C09"/>
    <w:rsid w:val="00C23D5D"/>
    <w:rsid w:val="00C23E1B"/>
    <w:rsid w:val="00C23EBF"/>
    <w:rsid w:val="00C23F5C"/>
    <w:rsid w:val="00C246D0"/>
    <w:rsid w:val="00C2471E"/>
    <w:rsid w:val="00C247A1"/>
    <w:rsid w:val="00C24A60"/>
    <w:rsid w:val="00C24C0E"/>
    <w:rsid w:val="00C253A7"/>
    <w:rsid w:val="00C253C8"/>
    <w:rsid w:val="00C25431"/>
    <w:rsid w:val="00C255C3"/>
    <w:rsid w:val="00C25741"/>
    <w:rsid w:val="00C25AC7"/>
    <w:rsid w:val="00C25E21"/>
    <w:rsid w:val="00C25EB9"/>
    <w:rsid w:val="00C26071"/>
    <w:rsid w:val="00C26190"/>
    <w:rsid w:val="00C262C0"/>
    <w:rsid w:val="00C2637C"/>
    <w:rsid w:val="00C26886"/>
    <w:rsid w:val="00C26956"/>
    <w:rsid w:val="00C26BA3"/>
    <w:rsid w:val="00C26D5F"/>
    <w:rsid w:val="00C26D65"/>
    <w:rsid w:val="00C26DFE"/>
    <w:rsid w:val="00C271AB"/>
    <w:rsid w:val="00C27608"/>
    <w:rsid w:val="00C276AE"/>
    <w:rsid w:val="00C277C9"/>
    <w:rsid w:val="00C27A21"/>
    <w:rsid w:val="00C30324"/>
    <w:rsid w:val="00C3054A"/>
    <w:rsid w:val="00C30778"/>
    <w:rsid w:val="00C30A01"/>
    <w:rsid w:val="00C30D23"/>
    <w:rsid w:val="00C30D5E"/>
    <w:rsid w:val="00C312AF"/>
    <w:rsid w:val="00C3151F"/>
    <w:rsid w:val="00C31590"/>
    <w:rsid w:val="00C317E0"/>
    <w:rsid w:val="00C3197F"/>
    <w:rsid w:val="00C31DCD"/>
    <w:rsid w:val="00C320C9"/>
    <w:rsid w:val="00C3243A"/>
    <w:rsid w:val="00C3246B"/>
    <w:rsid w:val="00C324AC"/>
    <w:rsid w:val="00C3297B"/>
    <w:rsid w:val="00C32A25"/>
    <w:rsid w:val="00C32FAF"/>
    <w:rsid w:val="00C3313F"/>
    <w:rsid w:val="00C336DE"/>
    <w:rsid w:val="00C339E1"/>
    <w:rsid w:val="00C33AAD"/>
    <w:rsid w:val="00C33B43"/>
    <w:rsid w:val="00C34028"/>
    <w:rsid w:val="00C342FC"/>
    <w:rsid w:val="00C34466"/>
    <w:rsid w:val="00C34A36"/>
    <w:rsid w:val="00C34D2B"/>
    <w:rsid w:val="00C34F6F"/>
    <w:rsid w:val="00C34FB5"/>
    <w:rsid w:val="00C3500E"/>
    <w:rsid w:val="00C35264"/>
    <w:rsid w:val="00C352C7"/>
    <w:rsid w:val="00C35638"/>
    <w:rsid w:val="00C35AF1"/>
    <w:rsid w:val="00C35F1E"/>
    <w:rsid w:val="00C35F5C"/>
    <w:rsid w:val="00C35F88"/>
    <w:rsid w:val="00C360DB"/>
    <w:rsid w:val="00C371E6"/>
    <w:rsid w:val="00C3786A"/>
    <w:rsid w:val="00C37919"/>
    <w:rsid w:val="00C37977"/>
    <w:rsid w:val="00C402D8"/>
    <w:rsid w:val="00C40A48"/>
    <w:rsid w:val="00C40BEC"/>
    <w:rsid w:val="00C40C41"/>
    <w:rsid w:val="00C40D6E"/>
    <w:rsid w:val="00C41023"/>
    <w:rsid w:val="00C411B3"/>
    <w:rsid w:val="00C41500"/>
    <w:rsid w:val="00C41580"/>
    <w:rsid w:val="00C41B0F"/>
    <w:rsid w:val="00C41EC7"/>
    <w:rsid w:val="00C420FF"/>
    <w:rsid w:val="00C42331"/>
    <w:rsid w:val="00C42343"/>
    <w:rsid w:val="00C4245F"/>
    <w:rsid w:val="00C427EE"/>
    <w:rsid w:val="00C42977"/>
    <w:rsid w:val="00C429BA"/>
    <w:rsid w:val="00C42A59"/>
    <w:rsid w:val="00C42B48"/>
    <w:rsid w:val="00C42C6B"/>
    <w:rsid w:val="00C42CF0"/>
    <w:rsid w:val="00C43125"/>
    <w:rsid w:val="00C4312E"/>
    <w:rsid w:val="00C43271"/>
    <w:rsid w:val="00C4330F"/>
    <w:rsid w:val="00C43333"/>
    <w:rsid w:val="00C43729"/>
    <w:rsid w:val="00C43889"/>
    <w:rsid w:val="00C438AD"/>
    <w:rsid w:val="00C438D7"/>
    <w:rsid w:val="00C43B25"/>
    <w:rsid w:val="00C44258"/>
    <w:rsid w:val="00C443B0"/>
    <w:rsid w:val="00C444FD"/>
    <w:rsid w:val="00C4493F"/>
    <w:rsid w:val="00C44CAA"/>
    <w:rsid w:val="00C456B8"/>
    <w:rsid w:val="00C457FA"/>
    <w:rsid w:val="00C45B0A"/>
    <w:rsid w:val="00C45B29"/>
    <w:rsid w:val="00C45CAF"/>
    <w:rsid w:val="00C4606A"/>
    <w:rsid w:val="00C4619E"/>
    <w:rsid w:val="00C461FA"/>
    <w:rsid w:val="00C464F8"/>
    <w:rsid w:val="00C4669B"/>
    <w:rsid w:val="00C46731"/>
    <w:rsid w:val="00C4688D"/>
    <w:rsid w:val="00C46DDE"/>
    <w:rsid w:val="00C47402"/>
    <w:rsid w:val="00C47606"/>
    <w:rsid w:val="00C47A16"/>
    <w:rsid w:val="00C47A28"/>
    <w:rsid w:val="00C47A2C"/>
    <w:rsid w:val="00C47A36"/>
    <w:rsid w:val="00C47A39"/>
    <w:rsid w:val="00C47C18"/>
    <w:rsid w:val="00C47C52"/>
    <w:rsid w:val="00C47D5F"/>
    <w:rsid w:val="00C47E55"/>
    <w:rsid w:val="00C50167"/>
    <w:rsid w:val="00C502D2"/>
    <w:rsid w:val="00C50455"/>
    <w:rsid w:val="00C5070F"/>
    <w:rsid w:val="00C508BE"/>
    <w:rsid w:val="00C508F4"/>
    <w:rsid w:val="00C50B87"/>
    <w:rsid w:val="00C50C1A"/>
    <w:rsid w:val="00C50D7A"/>
    <w:rsid w:val="00C50E45"/>
    <w:rsid w:val="00C510CA"/>
    <w:rsid w:val="00C5129B"/>
    <w:rsid w:val="00C51396"/>
    <w:rsid w:val="00C514C3"/>
    <w:rsid w:val="00C51554"/>
    <w:rsid w:val="00C51820"/>
    <w:rsid w:val="00C51850"/>
    <w:rsid w:val="00C518F8"/>
    <w:rsid w:val="00C51A6A"/>
    <w:rsid w:val="00C51ABF"/>
    <w:rsid w:val="00C51FF4"/>
    <w:rsid w:val="00C522DA"/>
    <w:rsid w:val="00C52660"/>
    <w:rsid w:val="00C528CD"/>
    <w:rsid w:val="00C52B68"/>
    <w:rsid w:val="00C52D25"/>
    <w:rsid w:val="00C52E21"/>
    <w:rsid w:val="00C52F16"/>
    <w:rsid w:val="00C52F89"/>
    <w:rsid w:val="00C5319F"/>
    <w:rsid w:val="00C531E4"/>
    <w:rsid w:val="00C53207"/>
    <w:rsid w:val="00C53409"/>
    <w:rsid w:val="00C53541"/>
    <w:rsid w:val="00C53A66"/>
    <w:rsid w:val="00C53A78"/>
    <w:rsid w:val="00C53A8F"/>
    <w:rsid w:val="00C53ADB"/>
    <w:rsid w:val="00C53DF1"/>
    <w:rsid w:val="00C53FAA"/>
    <w:rsid w:val="00C548E4"/>
    <w:rsid w:val="00C54A13"/>
    <w:rsid w:val="00C54AB6"/>
    <w:rsid w:val="00C54B2A"/>
    <w:rsid w:val="00C54C08"/>
    <w:rsid w:val="00C54C8F"/>
    <w:rsid w:val="00C55177"/>
    <w:rsid w:val="00C5545E"/>
    <w:rsid w:val="00C556B7"/>
    <w:rsid w:val="00C55703"/>
    <w:rsid w:val="00C55B5E"/>
    <w:rsid w:val="00C55BD5"/>
    <w:rsid w:val="00C55C2F"/>
    <w:rsid w:val="00C55EBF"/>
    <w:rsid w:val="00C568B1"/>
    <w:rsid w:val="00C56ABD"/>
    <w:rsid w:val="00C56CC6"/>
    <w:rsid w:val="00C56CD6"/>
    <w:rsid w:val="00C56EAC"/>
    <w:rsid w:val="00C56F60"/>
    <w:rsid w:val="00C571C7"/>
    <w:rsid w:val="00C57246"/>
    <w:rsid w:val="00C572F2"/>
    <w:rsid w:val="00C579C0"/>
    <w:rsid w:val="00C57F99"/>
    <w:rsid w:val="00C6005A"/>
    <w:rsid w:val="00C60132"/>
    <w:rsid w:val="00C601BE"/>
    <w:rsid w:val="00C603F9"/>
    <w:rsid w:val="00C60759"/>
    <w:rsid w:val="00C60800"/>
    <w:rsid w:val="00C60A41"/>
    <w:rsid w:val="00C60BF3"/>
    <w:rsid w:val="00C60E1B"/>
    <w:rsid w:val="00C60E72"/>
    <w:rsid w:val="00C60ECE"/>
    <w:rsid w:val="00C61016"/>
    <w:rsid w:val="00C610DE"/>
    <w:rsid w:val="00C611F3"/>
    <w:rsid w:val="00C61302"/>
    <w:rsid w:val="00C6149D"/>
    <w:rsid w:val="00C61712"/>
    <w:rsid w:val="00C61731"/>
    <w:rsid w:val="00C6177F"/>
    <w:rsid w:val="00C619DF"/>
    <w:rsid w:val="00C61E90"/>
    <w:rsid w:val="00C6204D"/>
    <w:rsid w:val="00C62B3B"/>
    <w:rsid w:val="00C62DA6"/>
    <w:rsid w:val="00C6307D"/>
    <w:rsid w:val="00C631B5"/>
    <w:rsid w:val="00C6332B"/>
    <w:rsid w:val="00C6334D"/>
    <w:rsid w:val="00C63907"/>
    <w:rsid w:val="00C64161"/>
    <w:rsid w:val="00C64244"/>
    <w:rsid w:val="00C644EA"/>
    <w:rsid w:val="00C64674"/>
    <w:rsid w:val="00C6489E"/>
    <w:rsid w:val="00C64995"/>
    <w:rsid w:val="00C65420"/>
    <w:rsid w:val="00C6546F"/>
    <w:rsid w:val="00C654C7"/>
    <w:rsid w:val="00C6558C"/>
    <w:rsid w:val="00C659B4"/>
    <w:rsid w:val="00C65B32"/>
    <w:rsid w:val="00C65BD2"/>
    <w:rsid w:val="00C65BF4"/>
    <w:rsid w:val="00C65DB3"/>
    <w:rsid w:val="00C6612C"/>
    <w:rsid w:val="00C66191"/>
    <w:rsid w:val="00C662F6"/>
    <w:rsid w:val="00C664C4"/>
    <w:rsid w:val="00C664FE"/>
    <w:rsid w:val="00C665E1"/>
    <w:rsid w:val="00C66623"/>
    <w:rsid w:val="00C66649"/>
    <w:rsid w:val="00C6665E"/>
    <w:rsid w:val="00C66A74"/>
    <w:rsid w:val="00C66C9D"/>
    <w:rsid w:val="00C66EF0"/>
    <w:rsid w:val="00C66F0F"/>
    <w:rsid w:val="00C67403"/>
    <w:rsid w:val="00C67483"/>
    <w:rsid w:val="00C67528"/>
    <w:rsid w:val="00C6779E"/>
    <w:rsid w:val="00C678AE"/>
    <w:rsid w:val="00C67CA0"/>
    <w:rsid w:val="00C702AC"/>
    <w:rsid w:val="00C70321"/>
    <w:rsid w:val="00C7033C"/>
    <w:rsid w:val="00C7060E"/>
    <w:rsid w:val="00C707B5"/>
    <w:rsid w:val="00C70A72"/>
    <w:rsid w:val="00C70B5A"/>
    <w:rsid w:val="00C70B8D"/>
    <w:rsid w:val="00C70C68"/>
    <w:rsid w:val="00C710B6"/>
    <w:rsid w:val="00C711C2"/>
    <w:rsid w:val="00C71643"/>
    <w:rsid w:val="00C7179B"/>
    <w:rsid w:val="00C71E7C"/>
    <w:rsid w:val="00C71E94"/>
    <w:rsid w:val="00C71F17"/>
    <w:rsid w:val="00C7212B"/>
    <w:rsid w:val="00C72391"/>
    <w:rsid w:val="00C7239E"/>
    <w:rsid w:val="00C723DF"/>
    <w:rsid w:val="00C72500"/>
    <w:rsid w:val="00C7284C"/>
    <w:rsid w:val="00C728D5"/>
    <w:rsid w:val="00C72DA7"/>
    <w:rsid w:val="00C73C62"/>
    <w:rsid w:val="00C73CEE"/>
    <w:rsid w:val="00C73D2B"/>
    <w:rsid w:val="00C73FB2"/>
    <w:rsid w:val="00C73FD3"/>
    <w:rsid w:val="00C7413C"/>
    <w:rsid w:val="00C7443E"/>
    <w:rsid w:val="00C746B8"/>
    <w:rsid w:val="00C74CC1"/>
    <w:rsid w:val="00C75C7D"/>
    <w:rsid w:val="00C75E76"/>
    <w:rsid w:val="00C76007"/>
    <w:rsid w:val="00C76336"/>
    <w:rsid w:val="00C763E3"/>
    <w:rsid w:val="00C76486"/>
    <w:rsid w:val="00C768EB"/>
    <w:rsid w:val="00C77310"/>
    <w:rsid w:val="00C7739E"/>
    <w:rsid w:val="00C77420"/>
    <w:rsid w:val="00C7752E"/>
    <w:rsid w:val="00C77794"/>
    <w:rsid w:val="00C77936"/>
    <w:rsid w:val="00C77BD5"/>
    <w:rsid w:val="00C77CEE"/>
    <w:rsid w:val="00C77E11"/>
    <w:rsid w:val="00C803F7"/>
    <w:rsid w:val="00C80850"/>
    <w:rsid w:val="00C80F8B"/>
    <w:rsid w:val="00C810EF"/>
    <w:rsid w:val="00C81723"/>
    <w:rsid w:val="00C8174D"/>
    <w:rsid w:val="00C8175A"/>
    <w:rsid w:val="00C81B8D"/>
    <w:rsid w:val="00C81BD4"/>
    <w:rsid w:val="00C81D8F"/>
    <w:rsid w:val="00C82450"/>
    <w:rsid w:val="00C82551"/>
    <w:rsid w:val="00C826C1"/>
    <w:rsid w:val="00C826F1"/>
    <w:rsid w:val="00C8279F"/>
    <w:rsid w:val="00C82EB3"/>
    <w:rsid w:val="00C8305A"/>
    <w:rsid w:val="00C83190"/>
    <w:rsid w:val="00C831CE"/>
    <w:rsid w:val="00C832D5"/>
    <w:rsid w:val="00C83393"/>
    <w:rsid w:val="00C834C4"/>
    <w:rsid w:val="00C836E0"/>
    <w:rsid w:val="00C836E1"/>
    <w:rsid w:val="00C83799"/>
    <w:rsid w:val="00C83BDB"/>
    <w:rsid w:val="00C84145"/>
    <w:rsid w:val="00C8493F"/>
    <w:rsid w:val="00C851E4"/>
    <w:rsid w:val="00C85337"/>
    <w:rsid w:val="00C853FA"/>
    <w:rsid w:val="00C85453"/>
    <w:rsid w:val="00C854C4"/>
    <w:rsid w:val="00C859EB"/>
    <w:rsid w:val="00C85F58"/>
    <w:rsid w:val="00C86322"/>
    <w:rsid w:val="00C86481"/>
    <w:rsid w:val="00C86901"/>
    <w:rsid w:val="00C86AD7"/>
    <w:rsid w:val="00C86D1C"/>
    <w:rsid w:val="00C87198"/>
    <w:rsid w:val="00C872A1"/>
    <w:rsid w:val="00C876A7"/>
    <w:rsid w:val="00C8775C"/>
    <w:rsid w:val="00C877E4"/>
    <w:rsid w:val="00C87838"/>
    <w:rsid w:val="00C87BE1"/>
    <w:rsid w:val="00C87C13"/>
    <w:rsid w:val="00C87CF6"/>
    <w:rsid w:val="00C87F40"/>
    <w:rsid w:val="00C87FC4"/>
    <w:rsid w:val="00C90242"/>
    <w:rsid w:val="00C908BD"/>
    <w:rsid w:val="00C90CAC"/>
    <w:rsid w:val="00C90CBE"/>
    <w:rsid w:val="00C9103C"/>
    <w:rsid w:val="00C911E5"/>
    <w:rsid w:val="00C91334"/>
    <w:rsid w:val="00C913E4"/>
    <w:rsid w:val="00C91409"/>
    <w:rsid w:val="00C91648"/>
    <w:rsid w:val="00C917D8"/>
    <w:rsid w:val="00C91855"/>
    <w:rsid w:val="00C91F71"/>
    <w:rsid w:val="00C922E3"/>
    <w:rsid w:val="00C9235D"/>
    <w:rsid w:val="00C92417"/>
    <w:rsid w:val="00C927C3"/>
    <w:rsid w:val="00C92860"/>
    <w:rsid w:val="00C928A2"/>
    <w:rsid w:val="00C9293B"/>
    <w:rsid w:val="00C92C4C"/>
    <w:rsid w:val="00C92EB4"/>
    <w:rsid w:val="00C9300E"/>
    <w:rsid w:val="00C93125"/>
    <w:rsid w:val="00C93265"/>
    <w:rsid w:val="00C93388"/>
    <w:rsid w:val="00C937FC"/>
    <w:rsid w:val="00C9392E"/>
    <w:rsid w:val="00C93DFA"/>
    <w:rsid w:val="00C93F05"/>
    <w:rsid w:val="00C93F4E"/>
    <w:rsid w:val="00C943CB"/>
    <w:rsid w:val="00C94695"/>
    <w:rsid w:val="00C94753"/>
    <w:rsid w:val="00C951E9"/>
    <w:rsid w:val="00C95225"/>
    <w:rsid w:val="00C95458"/>
    <w:rsid w:val="00C9575B"/>
    <w:rsid w:val="00C958DE"/>
    <w:rsid w:val="00C95A9E"/>
    <w:rsid w:val="00C95ADF"/>
    <w:rsid w:val="00C95C0E"/>
    <w:rsid w:val="00C95D52"/>
    <w:rsid w:val="00C95D70"/>
    <w:rsid w:val="00C9608B"/>
    <w:rsid w:val="00C960E2"/>
    <w:rsid w:val="00C961EE"/>
    <w:rsid w:val="00C9622B"/>
    <w:rsid w:val="00C96246"/>
    <w:rsid w:val="00C9637F"/>
    <w:rsid w:val="00C968DA"/>
    <w:rsid w:val="00C96C14"/>
    <w:rsid w:val="00C96C84"/>
    <w:rsid w:val="00C96EB0"/>
    <w:rsid w:val="00C96F62"/>
    <w:rsid w:val="00C97118"/>
    <w:rsid w:val="00C974FE"/>
    <w:rsid w:val="00C975A4"/>
    <w:rsid w:val="00C975DB"/>
    <w:rsid w:val="00C97A37"/>
    <w:rsid w:val="00C97BF4"/>
    <w:rsid w:val="00C97CB1"/>
    <w:rsid w:val="00C97EE5"/>
    <w:rsid w:val="00C97F2F"/>
    <w:rsid w:val="00CA0229"/>
    <w:rsid w:val="00CA08D1"/>
    <w:rsid w:val="00CA10DE"/>
    <w:rsid w:val="00CA11D0"/>
    <w:rsid w:val="00CA1267"/>
    <w:rsid w:val="00CA1626"/>
    <w:rsid w:val="00CA1D20"/>
    <w:rsid w:val="00CA1F44"/>
    <w:rsid w:val="00CA2048"/>
    <w:rsid w:val="00CA209B"/>
    <w:rsid w:val="00CA212E"/>
    <w:rsid w:val="00CA27D7"/>
    <w:rsid w:val="00CA28A5"/>
    <w:rsid w:val="00CA2AA4"/>
    <w:rsid w:val="00CA2C14"/>
    <w:rsid w:val="00CA3180"/>
    <w:rsid w:val="00CA31AD"/>
    <w:rsid w:val="00CA36E7"/>
    <w:rsid w:val="00CA3839"/>
    <w:rsid w:val="00CA3AEC"/>
    <w:rsid w:val="00CA3C0F"/>
    <w:rsid w:val="00CA3C22"/>
    <w:rsid w:val="00CA3E80"/>
    <w:rsid w:val="00CA40BA"/>
    <w:rsid w:val="00CA4274"/>
    <w:rsid w:val="00CA43D3"/>
    <w:rsid w:val="00CA463F"/>
    <w:rsid w:val="00CA4881"/>
    <w:rsid w:val="00CA4AE5"/>
    <w:rsid w:val="00CA4D8E"/>
    <w:rsid w:val="00CA50D6"/>
    <w:rsid w:val="00CA513F"/>
    <w:rsid w:val="00CA51E1"/>
    <w:rsid w:val="00CA5221"/>
    <w:rsid w:val="00CA5238"/>
    <w:rsid w:val="00CA559A"/>
    <w:rsid w:val="00CA5744"/>
    <w:rsid w:val="00CA5B6A"/>
    <w:rsid w:val="00CA5D3C"/>
    <w:rsid w:val="00CA5D8C"/>
    <w:rsid w:val="00CA5DBB"/>
    <w:rsid w:val="00CA62C9"/>
    <w:rsid w:val="00CA65BD"/>
    <w:rsid w:val="00CA6920"/>
    <w:rsid w:val="00CA6D25"/>
    <w:rsid w:val="00CA6F81"/>
    <w:rsid w:val="00CA7306"/>
    <w:rsid w:val="00CA75BD"/>
    <w:rsid w:val="00CA7A9C"/>
    <w:rsid w:val="00CA7B05"/>
    <w:rsid w:val="00CA7B4F"/>
    <w:rsid w:val="00CA7BA0"/>
    <w:rsid w:val="00CA7D91"/>
    <w:rsid w:val="00CA7FDF"/>
    <w:rsid w:val="00CB04B6"/>
    <w:rsid w:val="00CB0727"/>
    <w:rsid w:val="00CB0760"/>
    <w:rsid w:val="00CB08B4"/>
    <w:rsid w:val="00CB0938"/>
    <w:rsid w:val="00CB09B9"/>
    <w:rsid w:val="00CB0EA3"/>
    <w:rsid w:val="00CB0FF2"/>
    <w:rsid w:val="00CB1149"/>
    <w:rsid w:val="00CB1151"/>
    <w:rsid w:val="00CB1473"/>
    <w:rsid w:val="00CB16A9"/>
    <w:rsid w:val="00CB1914"/>
    <w:rsid w:val="00CB1954"/>
    <w:rsid w:val="00CB1987"/>
    <w:rsid w:val="00CB1D4C"/>
    <w:rsid w:val="00CB2093"/>
    <w:rsid w:val="00CB2280"/>
    <w:rsid w:val="00CB2476"/>
    <w:rsid w:val="00CB268D"/>
    <w:rsid w:val="00CB27DD"/>
    <w:rsid w:val="00CB2B26"/>
    <w:rsid w:val="00CB2BE7"/>
    <w:rsid w:val="00CB2E36"/>
    <w:rsid w:val="00CB2E93"/>
    <w:rsid w:val="00CB2EB8"/>
    <w:rsid w:val="00CB3139"/>
    <w:rsid w:val="00CB33A6"/>
    <w:rsid w:val="00CB360B"/>
    <w:rsid w:val="00CB37EF"/>
    <w:rsid w:val="00CB3C1C"/>
    <w:rsid w:val="00CB3C2D"/>
    <w:rsid w:val="00CB47AE"/>
    <w:rsid w:val="00CB47B4"/>
    <w:rsid w:val="00CB4A9C"/>
    <w:rsid w:val="00CB4E2C"/>
    <w:rsid w:val="00CB4EDE"/>
    <w:rsid w:val="00CB5121"/>
    <w:rsid w:val="00CB55A2"/>
    <w:rsid w:val="00CB5773"/>
    <w:rsid w:val="00CB5B0E"/>
    <w:rsid w:val="00CB5BE2"/>
    <w:rsid w:val="00CB61AA"/>
    <w:rsid w:val="00CB643D"/>
    <w:rsid w:val="00CB6557"/>
    <w:rsid w:val="00CB65B7"/>
    <w:rsid w:val="00CB6720"/>
    <w:rsid w:val="00CB6779"/>
    <w:rsid w:val="00CB69E5"/>
    <w:rsid w:val="00CB6A75"/>
    <w:rsid w:val="00CB6C45"/>
    <w:rsid w:val="00CB6CAB"/>
    <w:rsid w:val="00CB7348"/>
    <w:rsid w:val="00CB76E0"/>
    <w:rsid w:val="00CB7EBD"/>
    <w:rsid w:val="00CB7EDF"/>
    <w:rsid w:val="00CB7F7E"/>
    <w:rsid w:val="00CC038C"/>
    <w:rsid w:val="00CC05C9"/>
    <w:rsid w:val="00CC0A98"/>
    <w:rsid w:val="00CC0CF5"/>
    <w:rsid w:val="00CC15CB"/>
    <w:rsid w:val="00CC1657"/>
    <w:rsid w:val="00CC1A06"/>
    <w:rsid w:val="00CC1AF6"/>
    <w:rsid w:val="00CC1C1C"/>
    <w:rsid w:val="00CC1CB9"/>
    <w:rsid w:val="00CC237B"/>
    <w:rsid w:val="00CC2803"/>
    <w:rsid w:val="00CC28AE"/>
    <w:rsid w:val="00CC2D30"/>
    <w:rsid w:val="00CC2E04"/>
    <w:rsid w:val="00CC2E23"/>
    <w:rsid w:val="00CC2E8F"/>
    <w:rsid w:val="00CC3960"/>
    <w:rsid w:val="00CC3DFB"/>
    <w:rsid w:val="00CC4067"/>
    <w:rsid w:val="00CC46D2"/>
    <w:rsid w:val="00CC486B"/>
    <w:rsid w:val="00CC4874"/>
    <w:rsid w:val="00CC4D24"/>
    <w:rsid w:val="00CC4E00"/>
    <w:rsid w:val="00CC4E89"/>
    <w:rsid w:val="00CC4ED4"/>
    <w:rsid w:val="00CC51E9"/>
    <w:rsid w:val="00CC51F9"/>
    <w:rsid w:val="00CC568C"/>
    <w:rsid w:val="00CC6001"/>
    <w:rsid w:val="00CC6104"/>
    <w:rsid w:val="00CC68B7"/>
    <w:rsid w:val="00CC68C8"/>
    <w:rsid w:val="00CC7148"/>
    <w:rsid w:val="00CC7271"/>
    <w:rsid w:val="00CC7303"/>
    <w:rsid w:val="00CC7634"/>
    <w:rsid w:val="00CC785A"/>
    <w:rsid w:val="00CC7B2E"/>
    <w:rsid w:val="00CC7CAE"/>
    <w:rsid w:val="00CC7E84"/>
    <w:rsid w:val="00CC7EB5"/>
    <w:rsid w:val="00CC7F80"/>
    <w:rsid w:val="00CD0133"/>
    <w:rsid w:val="00CD04D1"/>
    <w:rsid w:val="00CD062D"/>
    <w:rsid w:val="00CD098C"/>
    <w:rsid w:val="00CD0B72"/>
    <w:rsid w:val="00CD0C19"/>
    <w:rsid w:val="00CD0C99"/>
    <w:rsid w:val="00CD0E20"/>
    <w:rsid w:val="00CD0F69"/>
    <w:rsid w:val="00CD15F0"/>
    <w:rsid w:val="00CD16AD"/>
    <w:rsid w:val="00CD170E"/>
    <w:rsid w:val="00CD1A08"/>
    <w:rsid w:val="00CD1A0C"/>
    <w:rsid w:val="00CD1B98"/>
    <w:rsid w:val="00CD1C6E"/>
    <w:rsid w:val="00CD2216"/>
    <w:rsid w:val="00CD22FC"/>
    <w:rsid w:val="00CD24F9"/>
    <w:rsid w:val="00CD2883"/>
    <w:rsid w:val="00CD29EF"/>
    <w:rsid w:val="00CD2B45"/>
    <w:rsid w:val="00CD2C4E"/>
    <w:rsid w:val="00CD2CDA"/>
    <w:rsid w:val="00CD2CEB"/>
    <w:rsid w:val="00CD31FC"/>
    <w:rsid w:val="00CD3240"/>
    <w:rsid w:val="00CD34E2"/>
    <w:rsid w:val="00CD3650"/>
    <w:rsid w:val="00CD391C"/>
    <w:rsid w:val="00CD39C9"/>
    <w:rsid w:val="00CD3FA7"/>
    <w:rsid w:val="00CD40DD"/>
    <w:rsid w:val="00CD4198"/>
    <w:rsid w:val="00CD424B"/>
    <w:rsid w:val="00CD42FD"/>
    <w:rsid w:val="00CD448C"/>
    <w:rsid w:val="00CD48B9"/>
    <w:rsid w:val="00CD498B"/>
    <w:rsid w:val="00CD49F9"/>
    <w:rsid w:val="00CD4A7B"/>
    <w:rsid w:val="00CD4B43"/>
    <w:rsid w:val="00CD4E31"/>
    <w:rsid w:val="00CD5223"/>
    <w:rsid w:val="00CD5674"/>
    <w:rsid w:val="00CD5756"/>
    <w:rsid w:val="00CD5A6D"/>
    <w:rsid w:val="00CD5A8D"/>
    <w:rsid w:val="00CD5CCA"/>
    <w:rsid w:val="00CD5E76"/>
    <w:rsid w:val="00CD6102"/>
    <w:rsid w:val="00CD6180"/>
    <w:rsid w:val="00CD6183"/>
    <w:rsid w:val="00CD6229"/>
    <w:rsid w:val="00CD6394"/>
    <w:rsid w:val="00CD73F7"/>
    <w:rsid w:val="00CD7902"/>
    <w:rsid w:val="00CE011E"/>
    <w:rsid w:val="00CE025F"/>
    <w:rsid w:val="00CE0529"/>
    <w:rsid w:val="00CE0653"/>
    <w:rsid w:val="00CE0685"/>
    <w:rsid w:val="00CE0EDB"/>
    <w:rsid w:val="00CE124F"/>
    <w:rsid w:val="00CE1523"/>
    <w:rsid w:val="00CE158A"/>
    <w:rsid w:val="00CE1641"/>
    <w:rsid w:val="00CE1675"/>
    <w:rsid w:val="00CE167A"/>
    <w:rsid w:val="00CE1DA5"/>
    <w:rsid w:val="00CE2095"/>
    <w:rsid w:val="00CE2270"/>
    <w:rsid w:val="00CE27F2"/>
    <w:rsid w:val="00CE2843"/>
    <w:rsid w:val="00CE2A05"/>
    <w:rsid w:val="00CE2A5A"/>
    <w:rsid w:val="00CE2A80"/>
    <w:rsid w:val="00CE2AFB"/>
    <w:rsid w:val="00CE2C04"/>
    <w:rsid w:val="00CE2DDE"/>
    <w:rsid w:val="00CE36E1"/>
    <w:rsid w:val="00CE3734"/>
    <w:rsid w:val="00CE3B4B"/>
    <w:rsid w:val="00CE3C24"/>
    <w:rsid w:val="00CE3E7B"/>
    <w:rsid w:val="00CE4063"/>
    <w:rsid w:val="00CE436D"/>
    <w:rsid w:val="00CE43C7"/>
    <w:rsid w:val="00CE43FC"/>
    <w:rsid w:val="00CE4545"/>
    <w:rsid w:val="00CE46A0"/>
    <w:rsid w:val="00CE4D59"/>
    <w:rsid w:val="00CE5043"/>
    <w:rsid w:val="00CE567D"/>
    <w:rsid w:val="00CE5982"/>
    <w:rsid w:val="00CE5CD4"/>
    <w:rsid w:val="00CE6714"/>
    <w:rsid w:val="00CE677C"/>
    <w:rsid w:val="00CE681D"/>
    <w:rsid w:val="00CE6E7A"/>
    <w:rsid w:val="00CE6FCE"/>
    <w:rsid w:val="00CE703E"/>
    <w:rsid w:val="00CE708A"/>
    <w:rsid w:val="00CE75AC"/>
    <w:rsid w:val="00CE77E1"/>
    <w:rsid w:val="00CE7BDA"/>
    <w:rsid w:val="00CE7E71"/>
    <w:rsid w:val="00CE7EE7"/>
    <w:rsid w:val="00CE7F93"/>
    <w:rsid w:val="00CF015C"/>
    <w:rsid w:val="00CF033F"/>
    <w:rsid w:val="00CF0B1C"/>
    <w:rsid w:val="00CF0EE2"/>
    <w:rsid w:val="00CF0F3E"/>
    <w:rsid w:val="00CF1900"/>
    <w:rsid w:val="00CF1A28"/>
    <w:rsid w:val="00CF1A96"/>
    <w:rsid w:val="00CF1D6E"/>
    <w:rsid w:val="00CF20E9"/>
    <w:rsid w:val="00CF212F"/>
    <w:rsid w:val="00CF2851"/>
    <w:rsid w:val="00CF2A52"/>
    <w:rsid w:val="00CF2F6B"/>
    <w:rsid w:val="00CF3086"/>
    <w:rsid w:val="00CF3150"/>
    <w:rsid w:val="00CF32AA"/>
    <w:rsid w:val="00CF3309"/>
    <w:rsid w:val="00CF3399"/>
    <w:rsid w:val="00CF36CE"/>
    <w:rsid w:val="00CF3AD7"/>
    <w:rsid w:val="00CF3B41"/>
    <w:rsid w:val="00CF3C02"/>
    <w:rsid w:val="00CF3D4C"/>
    <w:rsid w:val="00CF41B7"/>
    <w:rsid w:val="00CF41C0"/>
    <w:rsid w:val="00CF4350"/>
    <w:rsid w:val="00CF4562"/>
    <w:rsid w:val="00CF45AF"/>
    <w:rsid w:val="00CF495B"/>
    <w:rsid w:val="00CF4B1A"/>
    <w:rsid w:val="00CF4B8A"/>
    <w:rsid w:val="00CF4F21"/>
    <w:rsid w:val="00CF59CC"/>
    <w:rsid w:val="00CF59DC"/>
    <w:rsid w:val="00CF5B0C"/>
    <w:rsid w:val="00CF5D3C"/>
    <w:rsid w:val="00CF5E5C"/>
    <w:rsid w:val="00CF62DC"/>
    <w:rsid w:val="00CF6409"/>
    <w:rsid w:val="00CF65B2"/>
    <w:rsid w:val="00CF66C0"/>
    <w:rsid w:val="00CF6789"/>
    <w:rsid w:val="00CF6933"/>
    <w:rsid w:val="00CF69BB"/>
    <w:rsid w:val="00CF69FD"/>
    <w:rsid w:val="00CF6A2B"/>
    <w:rsid w:val="00CF6B84"/>
    <w:rsid w:val="00CF6BD4"/>
    <w:rsid w:val="00CF6C01"/>
    <w:rsid w:val="00CF71FF"/>
    <w:rsid w:val="00CF76CC"/>
    <w:rsid w:val="00CF796B"/>
    <w:rsid w:val="00D002BE"/>
    <w:rsid w:val="00D00386"/>
    <w:rsid w:val="00D00519"/>
    <w:rsid w:val="00D00607"/>
    <w:rsid w:val="00D00710"/>
    <w:rsid w:val="00D00936"/>
    <w:rsid w:val="00D00AF3"/>
    <w:rsid w:val="00D00BB8"/>
    <w:rsid w:val="00D00E73"/>
    <w:rsid w:val="00D00F32"/>
    <w:rsid w:val="00D00F99"/>
    <w:rsid w:val="00D012EF"/>
    <w:rsid w:val="00D015BE"/>
    <w:rsid w:val="00D015FF"/>
    <w:rsid w:val="00D0164C"/>
    <w:rsid w:val="00D0177B"/>
    <w:rsid w:val="00D01CDE"/>
    <w:rsid w:val="00D01F0A"/>
    <w:rsid w:val="00D0211B"/>
    <w:rsid w:val="00D021F6"/>
    <w:rsid w:val="00D022E1"/>
    <w:rsid w:val="00D02613"/>
    <w:rsid w:val="00D02675"/>
    <w:rsid w:val="00D02693"/>
    <w:rsid w:val="00D02A19"/>
    <w:rsid w:val="00D030E5"/>
    <w:rsid w:val="00D03285"/>
    <w:rsid w:val="00D035F6"/>
    <w:rsid w:val="00D0377D"/>
    <w:rsid w:val="00D03856"/>
    <w:rsid w:val="00D038A5"/>
    <w:rsid w:val="00D039C4"/>
    <w:rsid w:val="00D03C51"/>
    <w:rsid w:val="00D03F42"/>
    <w:rsid w:val="00D0478A"/>
    <w:rsid w:val="00D04A13"/>
    <w:rsid w:val="00D04A3F"/>
    <w:rsid w:val="00D04A63"/>
    <w:rsid w:val="00D05335"/>
    <w:rsid w:val="00D05719"/>
    <w:rsid w:val="00D05BF6"/>
    <w:rsid w:val="00D05D78"/>
    <w:rsid w:val="00D05E10"/>
    <w:rsid w:val="00D0614A"/>
    <w:rsid w:val="00D06178"/>
    <w:rsid w:val="00D061DD"/>
    <w:rsid w:val="00D0669D"/>
    <w:rsid w:val="00D0690D"/>
    <w:rsid w:val="00D06B54"/>
    <w:rsid w:val="00D06DDB"/>
    <w:rsid w:val="00D07063"/>
    <w:rsid w:val="00D07688"/>
    <w:rsid w:val="00D07A7C"/>
    <w:rsid w:val="00D07B2E"/>
    <w:rsid w:val="00D07CDF"/>
    <w:rsid w:val="00D07CFD"/>
    <w:rsid w:val="00D07F74"/>
    <w:rsid w:val="00D10348"/>
    <w:rsid w:val="00D10536"/>
    <w:rsid w:val="00D1079D"/>
    <w:rsid w:val="00D10891"/>
    <w:rsid w:val="00D10A0B"/>
    <w:rsid w:val="00D10B2F"/>
    <w:rsid w:val="00D10B40"/>
    <w:rsid w:val="00D10C8E"/>
    <w:rsid w:val="00D1130E"/>
    <w:rsid w:val="00D11467"/>
    <w:rsid w:val="00D11705"/>
    <w:rsid w:val="00D11708"/>
    <w:rsid w:val="00D11849"/>
    <w:rsid w:val="00D118B8"/>
    <w:rsid w:val="00D11DED"/>
    <w:rsid w:val="00D11F10"/>
    <w:rsid w:val="00D11FA5"/>
    <w:rsid w:val="00D1201B"/>
    <w:rsid w:val="00D12089"/>
    <w:rsid w:val="00D1220B"/>
    <w:rsid w:val="00D12456"/>
    <w:rsid w:val="00D1254C"/>
    <w:rsid w:val="00D128F1"/>
    <w:rsid w:val="00D12A49"/>
    <w:rsid w:val="00D133F7"/>
    <w:rsid w:val="00D13482"/>
    <w:rsid w:val="00D136FA"/>
    <w:rsid w:val="00D1384C"/>
    <w:rsid w:val="00D138D1"/>
    <w:rsid w:val="00D13911"/>
    <w:rsid w:val="00D13915"/>
    <w:rsid w:val="00D13EEC"/>
    <w:rsid w:val="00D1408B"/>
    <w:rsid w:val="00D14810"/>
    <w:rsid w:val="00D14B16"/>
    <w:rsid w:val="00D15538"/>
    <w:rsid w:val="00D158F8"/>
    <w:rsid w:val="00D159DF"/>
    <w:rsid w:val="00D15AE2"/>
    <w:rsid w:val="00D160E4"/>
    <w:rsid w:val="00D164A2"/>
    <w:rsid w:val="00D16986"/>
    <w:rsid w:val="00D16B5F"/>
    <w:rsid w:val="00D16CF0"/>
    <w:rsid w:val="00D16E16"/>
    <w:rsid w:val="00D16EB8"/>
    <w:rsid w:val="00D1705C"/>
    <w:rsid w:val="00D171E0"/>
    <w:rsid w:val="00D17DFC"/>
    <w:rsid w:val="00D2006F"/>
    <w:rsid w:val="00D201EC"/>
    <w:rsid w:val="00D20473"/>
    <w:rsid w:val="00D207C0"/>
    <w:rsid w:val="00D20819"/>
    <w:rsid w:val="00D2083B"/>
    <w:rsid w:val="00D2096B"/>
    <w:rsid w:val="00D20981"/>
    <w:rsid w:val="00D20C68"/>
    <w:rsid w:val="00D20C84"/>
    <w:rsid w:val="00D20DC3"/>
    <w:rsid w:val="00D21076"/>
    <w:rsid w:val="00D21106"/>
    <w:rsid w:val="00D2127E"/>
    <w:rsid w:val="00D21632"/>
    <w:rsid w:val="00D2164D"/>
    <w:rsid w:val="00D218BC"/>
    <w:rsid w:val="00D21C4E"/>
    <w:rsid w:val="00D22357"/>
    <w:rsid w:val="00D22592"/>
    <w:rsid w:val="00D22903"/>
    <w:rsid w:val="00D2292F"/>
    <w:rsid w:val="00D22BB5"/>
    <w:rsid w:val="00D22C6D"/>
    <w:rsid w:val="00D22E7D"/>
    <w:rsid w:val="00D22E83"/>
    <w:rsid w:val="00D22F9E"/>
    <w:rsid w:val="00D232EC"/>
    <w:rsid w:val="00D234CD"/>
    <w:rsid w:val="00D23527"/>
    <w:rsid w:val="00D23668"/>
    <w:rsid w:val="00D23690"/>
    <w:rsid w:val="00D23B6A"/>
    <w:rsid w:val="00D23CD6"/>
    <w:rsid w:val="00D23DEC"/>
    <w:rsid w:val="00D23EF1"/>
    <w:rsid w:val="00D24317"/>
    <w:rsid w:val="00D24432"/>
    <w:rsid w:val="00D2452E"/>
    <w:rsid w:val="00D245EE"/>
    <w:rsid w:val="00D2495C"/>
    <w:rsid w:val="00D24EC7"/>
    <w:rsid w:val="00D25438"/>
    <w:rsid w:val="00D25482"/>
    <w:rsid w:val="00D25940"/>
    <w:rsid w:val="00D25CD3"/>
    <w:rsid w:val="00D25CF4"/>
    <w:rsid w:val="00D25D9F"/>
    <w:rsid w:val="00D25DEE"/>
    <w:rsid w:val="00D26220"/>
    <w:rsid w:val="00D26631"/>
    <w:rsid w:val="00D26881"/>
    <w:rsid w:val="00D269D3"/>
    <w:rsid w:val="00D26E90"/>
    <w:rsid w:val="00D27203"/>
    <w:rsid w:val="00D27213"/>
    <w:rsid w:val="00D27630"/>
    <w:rsid w:val="00D27939"/>
    <w:rsid w:val="00D27989"/>
    <w:rsid w:val="00D27BC4"/>
    <w:rsid w:val="00D27E92"/>
    <w:rsid w:val="00D27F29"/>
    <w:rsid w:val="00D27FC7"/>
    <w:rsid w:val="00D3046A"/>
    <w:rsid w:val="00D30643"/>
    <w:rsid w:val="00D3068F"/>
    <w:rsid w:val="00D3099A"/>
    <w:rsid w:val="00D309BC"/>
    <w:rsid w:val="00D30B17"/>
    <w:rsid w:val="00D30CEA"/>
    <w:rsid w:val="00D30F32"/>
    <w:rsid w:val="00D30FBD"/>
    <w:rsid w:val="00D30FC3"/>
    <w:rsid w:val="00D311B5"/>
    <w:rsid w:val="00D3145A"/>
    <w:rsid w:val="00D3145E"/>
    <w:rsid w:val="00D31B5D"/>
    <w:rsid w:val="00D31CFE"/>
    <w:rsid w:val="00D31D02"/>
    <w:rsid w:val="00D31D2F"/>
    <w:rsid w:val="00D31EF2"/>
    <w:rsid w:val="00D31FAE"/>
    <w:rsid w:val="00D32123"/>
    <w:rsid w:val="00D324C8"/>
    <w:rsid w:val="00D324F8"/>
    <w:rsid w:val="00D32663"/>
    <w:rsid w:val="00D326B6"/>
    <w:rsid w:val="00D32714"/>
    <w:rsid w:val="00D3272C"/>
    <w:rsid w:val="00D3278E"/>
    <w:rsid w:val="00D32794"/>
    <w:rsid w:val="00D32C74"/>
    <w:rsid w:val="00D32D40"/>
    <w:rsid w:val="00D32D98"/>
    <w:rsid w:val="00D32EC6"/>
    <w:rsid w:val="00D32ED5"/>
    <w:rsid w:val="00D32F1D"/>
    <w:rsid w:val="00D33067"/>
    <w:rsid w:val="00D331A0"/>
    <w:rsid w:val="00D3340F"/>
    <w:rsid w:val="00D3358D"/>
    <w:rsid w:val="00D33605"/>
    <w:rsid w:val="00D33633"/>
    <w:rsid w:val="00D33C4C"/>
    <w:rsid w:val="00D33D62"/>
    <w:rsid w:val="00D340DC"/>
    <w:rsid w:val="00D346A5"/>
    <w:rsid w:val="00D348F4"/>
    <w:rsid w:val="00D34966"/>
    <w:rsid w:val="00D34A02"/>
    <w:rsid w:val="00D34BE7"/>
    <w:rsid w:val="00D34DA4"/>
    <w:rsid w:val="00D34F00"/>
    <w:rsid w:val="00D351A4"/>
    <w:rsid w:val="00D35354"/>
    <w:rsid w:val="00D353F1"/>
    <w:rsid w:val="00D3572D"/>
    <w:rsid w:val="00D3595C"/>
    <w:rsid w:val="00D35A2B"/>
    <w:rsid w:val="00D35B07"/>
    <w:rsid w:val="00D35B6C"/>
    <w:rsid w:val="00D35DC2"/>
    <w:rsid w:val="00D35FC0"/>
    <w:rsid w:val="00D3602C"/>
    <w:rsid w:val="00D362FE"/>
    <w:rsid w:val="00D36840"/>
    <w:rsid w:val="00D36A79"/>
    <w:rsid w:val="00D36BCA"/>
    <w:rsid w:val="00D36DC6"/>
    <w:rsid w:val="00D36F34"/>
    <w:rsid w:val="00D370A3"/>
    <w:rsid w:val="00D371E5"/>
    <w:rsid w:val="00D37215"/>
    <w:rsid w:val="00D37256"/>
    <w:rsid w:val="00D37582"/>
    <w:rsid w:val="00D37AC5"/>
    <w:rsid w:val="00D37BB9"/>
    <w:rsid w:val="00D37DC0"/>
    <w:rsid w:val="00D400BF"/>
    <w:rsid w:val="00D401D2"/>
    <w:rsid w:val="00D403A3"/>
    <w:rsid w:val="00D40492"/>
    <w:rsid w:val="00D40510"/>
    <w:rsid w:val="00D40523"/>
    <w:rsid w:val="00D40563"/>
    <w:rsid w:val="00D40A0C"/>
    <w:rsid w:val="00D40D38"/>
    <w:rsid w:val="00D40F01"/>
    <w:rsid w:val="00D413D3"/>
    <w:rsid w:val="00D41443"/>
    <w:rsid w:val="00D417C6"/>
    <w:rsid w:val="00D41A20"/>
    <w:rsid w:val="00D41A43"/>
    <w:rsid w:val="00D41EDF"/>
    <w:rsid w:val="00D4209A"/>
    <w:rsid w:val="00D421A6"/>
    <w:rsid w:val="00D421E2"/>
    <w:rsid w:val="00D4243F"/>
    <w:rsid w:val="00D425C7"/>
    <w:rsid w:val="00D426AA"/>
    <w:rsid w:val="00D42829"/>
    <w:rsid w:val="00D428AB"/>
    <w:rsid w:val="00D42CA5"/>
    <w:rsid w:val="00D42FA7"/>
    <w:rsid w:val="00D4310D"/>
    <w:rsid w:val="00D4330B"/>
    <w:rsid w:val="00D43515"/>
    <w:rsid w:val="00D435BD"/>
    <w:rsid w:val="00D4371C"/>
    <w:rsid w:val="00D43805"/>
    <w:rsid w:val="00D438B3"/>
    <w:rsid w:val="00D43A50"/>
    <w:rsid w:val="00D43AD2"/>
    <w:rsid w:val="00D43D2B"/>
    <w:rsid w:val="00D43EA8"/>
    <w:rsid w:val="00D43F6D"/>
    <w:rsid w:val="00D43FA6"/>
    <w:rsid w:val="00D4425E"/>
    <w:rsid w:val="00D443A9"/>
    <w:rsid w:val="00D44486"/>
    <w:rsid w:val="00D44704"/>
    <w:rsid w:val="00D448FA"/>
    <w:rsid w:val="00D44BD3"/>
    <w:rsid w:val="00D44ED4"/>
    <w:rsid w:val="00D4553D"/>
    <w:rsid w:val="00D45B8E"/>
    <w:rsid w:val="00D45E4C"/>
    <w:rsid w:val="00D46037"/>
    <w:rsid w:val="00D46191"/>
    <w:rsid w:val="00D4645B"/>
    <w:rsid w:val="00D46725"/>
    <w:rsid w:val="00D4676B"/>
    <w:rsid w:val="00D46C64"/>
    <w:rsid w:val="00D46DE5"/>
    <w:rsid w:val="00D46E3A"/>
    <w:rsid w:val="00D478FA"/>
    <w:rsid w:val="00D47A3E"/>
    <w:rsid w:val="00D47A51"/>
    <w:rsid w:val="00D47BC4"/>
    <w:rsid w:val="00D50082"/>
    <w:rsid w:val="00D5028F"/>
    <w:rsid w:val="00D505C1"/>
    <w:rsid w:val="00D50E3E"/>
    <w:rsid w:val="00D51106"/>
    <w:rsid w:val="00D51214"/>
    <w:rsid w:val="00D51615"/>
    <w:rsid w:val="00D51732"/>
    <w:rsid w:val="00D51BC3"/>
    <w:rsid w:val="00D51CDA"/>
    <w:rsid w:val="00D51E4F"/>
    <w:rsid w:val="00D51EDD"/>
    <w:rsid w:val="00D523AD"/>
    <w:rsid w:val="00D5259F"/>
    <w:rsid w:val="00D52601"/>
    <w:rsid w:val="00D52A28"/>
    <w:rsid w:val="00D52BD4"/>
    <w:rsid w:val="00D52D41"/>
    <w:rsid w:val="00D531A7"/>
    <w:rsid w:val="00D53286"/>
    <w:rsid w:val="00D532C5"/>
    <w:rsid w:val="00D53324"/>
    <w:rsid w:val="00D535EA"/>
    <w:rsid w:val="00D536D3"/>
    <w:rsid w:val="00D5378F"/>
    <w:rsid w:val="00D539C1"/>
    <w:rsid w:val="00D53A28"/>
    <w:rsid w:val="00D5403A"/>
    <w:rsid w:val="00D540DA"/>
    <w:rsid w:val="00D541A0"/>
    <w:rsid w:val="00D542A7"/>
    <w:rsid w:val="00D54602"/>
    <w:rsid w:val="00D54668"/>
    <w:rsid w:val="00D54925"/>
    <w:rsid w:val="00D553F8"/>
    <w:rsid w:val="00D55401"/>
    <w:rsid w:val="00D5557C"/>
    <w:rsid w:val="00D555C8"/>
    <w:rsid w:val="00D557E1"/>
    <w:rsid w:val="00D55992"/>
    <w:rsid w:val="00D55E1A"/>
    <w:rsid w:val="00D560A0"/>
    <w:rsid w:val="00D56130"/>
    <w:rsid w:val="00D56365"/>
    <w:rsid w:val="00D566F1"/>
    <w:rsid w:val="00D5671A"/>
    <w:rsid w:val="00D568E6"/>
    <w:rsid w:val="00D569D4"/>
    <w:rsid w:val="00D56B70"/>
    <w:rsid w:val="00D574F9"/>
    <w:rsid w:val="00D57C23"/>
    <w:rsid w:val="00D57E50"/>
    <w:rsid w:val="00D57E7C"/>
    <w:rsid w:val="00D6005D"/>
    <w:rsid w:val="00D6057A"/>
    <w:rsid w:val="00D60735"/>
    <w:rsid w:val="00D608C8"/>
    <w:rsid w:val="00D6096E"/>
    <w:rsid w:val="00D60DDF"/>
    <w:rsid w:val="00D60F67"/>
    <w:rsid w:val="00D61160"/>
    <w:rsid w:val="00D611F9"/>
    <w:rsid w:val="00D612F4"/>
    <w:rsid w:val="00D61366"/>
    <w:rsid w:val="00D613C3"/>
    <w:rsid w:val="00D6153C"/>
    <w:rsid w:val="00D6169F"/>
    <w:rsid w:val="00D616BD"/>
    <w:rsid w:val="00D61853"/>
    <w:rsid w:val="00D61B07"/>
    <w:rsid w:val="00D61C5A"/>
    <w:rsid w:val="00D61DF0"/>
    <w:rsid w:val="00D61E32"/>
    <w:rsid w:val="00D61F52"/>
    <w:rsid w:val="00D624A2"/>
    <w:rsid w:val="00D627C1"/>
    <w:rsid w:val="00D629C1"/>
    <w:rsid w:val="00D63613"/>
    <w:rsid w:val="00D6370C"/>
    <w:rsid w:val="00D63990"/>
    <w:rsid w:val="00D63C07"/>
    <w:rsid w:val="00D64258"/>
    <w:rsid w:val="00D642C7"/>
    <w:rsid w:val="00D64B74"/>
    <w:rsid w:val="00D64CB3"/>
    <w:rsid w:val="00D64DB4"/>
    <w:rsid w:val="00D652C5"/>
    <w:rsid w:val="00D65415"/>
    <w:rsid w:val="00D65576"/>
    <w:rsid w:val="00D65734"/>
    <w:rsid w:val="00D65A39"/>
    <w:rsid w:val="00D66098"/>
    <w:rsid w:val="00D660AD"/>
    <w:rsid w:val="00D6612F"/>
    <w:rsid w:val="00D66224"/>
    <w:rsid w:val="00D6641A"/>
    <w:rsid w:val="00D66456"/>
    <w:rsid w:val="00D66619"/>
    <w:rsid w:val="00D66754"/>
    <w:rsid w:val="00D668A1"/>
    <w:rsid w:val="00D66D44"/>
    <w:rsid w:val="00D66E3E"/>
    <w:rsid w:val="00D66F93"/>
    <w:rsid w:val="00D671A6"/>
    <w:rsid w:val="00D67715"/>
    <w:rsid w:val="00D679EE"/>
    <w:rsid w:val="00D67AE6"/>
    <w:rsid w:val="00D67CFC"/>
    <w:rsid w:val="00D70039"/>
    <w:rsid w:val="00D70220"/>
    <w:rsid w:val="00D704CE"/>
    <w:rsid w:val="00D7056E"/>
    <w:rsid w:val="00D70692"/>
    <w:rsid w:val="00D70AD3"/>
    <w:rsid w:val="00D70AEB"/>
    <w:rsid w:val="00D70B35"/>
    <w:rsid w:val="00D70E08"/>
    <w:rsid w:val="00D710AD"/>
    <w:rsid w:val="00D7130A"/>
    <w:rsid w:val="00D71B03"/>
    <w:rsid w:val="00D71E01"/>
    <w:rsid w:val="00D721C3"/>
    <w:rsid w:val="00D72417"/>
    <w:rsid w:val="00D725DE"/>
    <w:rsid w:val="00D72805"/>
    <w:rsid w:val="00D72897"/>
    <w:rsid w:val="00D7289B"/>
    <w:rsid w:val="00D729E2"/>
    <w:rsid w:val="00D72B05"/>
    <w:rsid w:val="00D72B50"/>
    <w:rsid w:val="00D72CB6"/>
    <w:rsid w:val="00D72D26"/>
    <w:rsid w:val="00D72E88"/>
    <w:rsid w:val="00D730B2"/>
    <w:rsid w:val="00D73D01"/>
    <w:rsid w:val="00D73D93"/>
    <w:rsid w:val="00D73EBB"/>
    <w:rsid w:val="00D740A0"/>
    <w:rsid w:val="00D74259"/>
    <w:rsid w:val="00D74312"/>
    <w:rsid w:val="00D74697"/>
    <w:rsid w:val="00D74BB8"/>
    <w:rsid w:val="00D74BC1"/>
    <w:rsid w:val="00D74DC3"/>
    <w:rsid w:val="00D75059"/>
    <w:rsid w:val="00D75446"/>
    <w:rsid w:val="00D75590"/>
    <w:rsid w:val="00D7595B"/>
    <w:rsid w:val="00D75F71"/>
    <w:rsid w:val="00D762E9"/>
    <w:rsid w:val="00D764C8"/>
    <w:rsid w:val="00D76B4B"/>
    <w:rsid w:val="00D76C12"/>
    <w:rsid w:val="00D76D64"/>
    <w:rsid w:val="00D76D80"/>
    <w:rsid w:val="00D76E96"/>
    <w:rsid w:val="00D76FE7"/>
    <w:rsid w:val="00D770B9"/>
    <w:rsid w:val="00D7723F"/>
    <w:rsid w:val="00D777E6"/>
    <w:rsid w:val="00D77874"/>
    <w:rsid w:val="00D77E85"/>
    <w:rsid w:val="00D77EA3"/>
    <w:rsid w:val="00D77F96"/>
    <w:rsid w:val="00D803E2"/>
    <w:rsid w:val="00D80547"/>
    <w:rsid w:val="00D806CA"/>
    <w:rsid w:val="00D80920"/>
    <w:rsid w:val="00D8099B"/>
    <w:rsid w:val="00D80B47"/>
    <w:rsid w:val="00D80D05"/>
    <w:rsid w:val="00D80D4B"/>
    <w:rsid w:val="00D80E61"/>
    <w:rsid w:val="00D80E7C"/>
    <w:rsid w:val="00D80F1D"/>
    <w:rsid w:val="00D80F7E"/>
    <w:rsid w:val="00D82C10"/>
    <w:rsid w:val="00D82E78"/>
    <w:rsid w:val="00D82ED2"/>
    <w:rsid w:val="00D83213"/>
    <w:rsid w:val="00D83559"/>
    <w:rsid w:val="00D8358C"/>
    <w:rsid w:val="00D836FF"/>
    <w:rsid w:val="00D83ADE"/>
    <w:rsid w:val="00D83CBA"/>
    <w:rsid w:val="00D83D51"/>
    <w:rsid w:val="00D8402E"/>
    <w:rsid w:val="00D841C6"/>
    <w:rsid w:val="00D843B4"/>
    <w:rsid w:val="00D8461B"/>
    <w:rsid w:val="00D84881"/>
    <w:rsid w:val="00D85212"/>
    <w:rsid w:val="00D85227"/>
    <w:rsid w:val="00D854A9"/>
    <w:rsid w:val="00D856F0"/>
    <w:rsid w:val="00D85AC4"/>
    <w:rsid w:val="00D85B26"/>
    <w:rsid w:val="00D85D0C"/>
    <w:rsid w:val="00D85D89"/>
    <w:rsid w:val="00D85F0A"/>
    <w:rsid w:val="00D8604E"/>
    <w:rsid w:val="00D86A53"/>
    <w:rsid w:val="00D86A5A"/>
    <w:rsid w:val="00D86D15"/>
    <w:rsid w:val="00D87461"/>
    <w:rsid w:val="00D879D2"/>
    <w:rsid w:val="00D87F70"/>
    <w:rsid w:val="00D90560"/>
    <w:rsid w:val="00D9065E"/>
    <w:rsid w:val="00D909A1"/>
    <w:rsid w:val="00D90B61"/>
    <w:rsid w:val="00D90C88"/>
    <w:rsid w:val="00D912C2"/>
    <w:rsid w:val="00D916E3"/>
    <w:rsid w:val="00D91865"/>
    <w:rsid w:val="00D91CCC"/>
    <w:rsid w:val="00D92091"/>
    <w:rsid w:val="00D922FA"/>
    <w:rsid w:val="00D92AA2"/>
    <w:rsid w:val="00D92B58"/>
    <w:rsid w:val="00D92CBD"/>
    <w:rsid w:val="00D9306F"/>
    <w:rsid w:val="00D9309F"/>
    <w:rsid w:val="00D9316A"/>
    <w:rsid w:val="00D931E1"/>
    <w:rsid w:val="00D93211"/>
    <w:rsid w:val="00D93279"/>
    <w:rsid w:val="00D933F9"/>
    <w:rsid w:val="00D936E4"/>
    <w:rsid w:val="00D937FC"/>
    <w:rsid w:val="00D9381C"/>
    <w:rsid w:val="00D938E6"/>
    <w:rsid w:val="00D93986"/>
    <w:rsid w:val="00D939B0"/>
    <w:rsid w:val="00D93FCB"/>
    <w:rsid w:val="00D942A0"/>
    <w:rsid w:val="00D942B4"/>
    <w:rsid w:val="00D943AF"/>
    <w:rsid w:val="00D945B4"/>
    <w:rsid w:val="00D94764"/>
    <w:rsid w:val="00D94AB4"/>
    <w:rsid w:val="00D94AED"/>
    <w:rsid w:val="00D94B0F"/>
    <w:rsid w:val="00D94BD1"/>
    <w:rsid w:val="00D94BE3"/>
    <w:rsid w:val="00D94C46"/>
    <w:rsid w:val="00D94C91"/>
    <w:rsid w:val="00D950C1"/>
    <w:rsid w:val="00D95202"/>
    <w:rsid w:val="00D95298"/>
    <w:rsid w:val="00D952C6"/>
    <w:rsid w:val="00D95745"/>
    <w:rsid w:val="00D95A06"/>
    <w:rsid w:val="00D95A61"/>
    <w:rsid w:val="00D95D74"/>
    <w:rsid w:val="00D95E1B"/>
    <w:rsid w:val="00D95E71"/>
    <w:rsid w:val="00D95ECD"/>
    <w:rsid w:val="00D9613A"/>
    <w:rsid w:val="00D962B4"/>
    <w:rsid w:val="00D96330"/>
    <w:rsid w:val="00D967BA"/>
    <w:rsid w:val="00D968C8"/>
    <w:rsid w:val="00D9705B"/>
    <w:rsid w:val="00D970D2"/>
    <w:rsid w:val="00D972A0"/>
    <w:rsid w:val="00D972EB"/>
    <w:rsid w:val="00D979D0"/>
    <w:rsid w:val="00D97B08"/>
    <w:rsid w:val="00D97B0A"/>
    <w:rsid w:val="00D97BCC"/>
    <w:rsid w:val="00DA00C8"/>
    <w:rsid w:val="00DA01A2"/>
    <w:rsid w:val="00DA0417"/>
    <w:rsid w:val="00DA06C7"/>
    <w:rsid w:val="00DA0701"/>
    <w:rsid w:val="00DA0A38"/>
    <w:rsid w:val="00DA0A3A"/>
    <w:rsid w:val="00DA0B12"/>
    <w:rsid w:val="00DA0C3B"/>
    <w:rsid w:val="00DA0D7C"/>
    <w:rsid w:val="00DA1428"/>
    <w:rsid w:val="00DA1490"/>
    <w:rsid w:val="00DA15D3"/>
    <w:rsid w:val="00DA1AF2"/>
    <w:rsid w:val="00DA1B67"/>
    <w:rsid w:val="00DA2063"/>
    <w:rsid w:val="00DA20DE"/>
    <w:rsid w:val="00DA2263"/>
    <w:rsid w:val="00DA22C8"/>
    <w:rsid w:val="00DA246F"/>
    <w:rsid w:val="00DA2483"/>
    <w:rsid w:val="00DA2C50"/>
    <w:rsid w:val="00DA2C80"/>
    <w:rsid w:val="00DA2EA9"/>
    <w:rsid w:val="00DA2FFD"/>
    <w:rsid w:val="00DA31C1"/>
    <w:rsid w:val="00DA375A"/>
    <w:rsid w:val="00DA4503"/>
    <w:rsid w:val="00DA4688"/>
    <w:rsid w:val="00DA4C58"/>
    <w:rsid w:val="00DA5138"/>
    <w:rsid w:val="00DA56BA"/>
    <w:rsid w:val="00DA57C0"/>
    <w:rsid w:val="00DA595C"/>
    <w:rsid w:val="00DA5D76"/>
    <w:rsid w:val="00DA6131"/>
    <w:rsid w:val="00DA6164"/>
    <w:rsid w:val="00DA631C"/>
    <w:rsid w:val="00DA6667"/>
    <w:rsid w:val="00DA6882"/>
    <w:rsid w:val="00DA6A5D"/>
    <w:rsid w:val="00DA6EF2"/>
    <w:rsid w:val="00DA73C6"/>
    <w:rsid w:val="00DA7599"/>
    <w:rsid w:val="00DA75C4"/>
    <w:rsid w:val="00DA76EE"/>
    <w:rsid w:val="00DA7848"/>
    <w:rsid w:val="00DA7F3B"/>
    <w:rsid w:val="00DB01FD"/>
    <w:rsid w:val="00DB068C"/>
    <w:rsid w:val="00DB0840"/>
    <w:rsid w:val="00DB0953"/>
    <w:rsid w:val="00DB0ADE"/>
    <w:rsid w:val="00DB0D1E"/>
    <w:rsid w:val="00DB0E8F"/>
    <w:rsid w:val="00DB0EAF"/>
    <w:rsid w:val="00DB0F42"/>
    <w:rsid w:val="00DB0FE0"/>
    <w:rsid w:val="00DB139D"/>
    <w:rsid w:val="00DB1D4A"/>
    <w:rsid w:val="00DB1E11"/>
    <w:rsid w:val="00DB208B"/>
    <w:rsid w:val="00DB20A9"/>
    <w:rsid w:val="00DB2175"/>
    <w:rsid w:val="00DB21E6"/>
    <w:rsid w:val="00DB2680"/>
    <w:rsid w:val="00DB286E"/>
    <w:rsid w:val="00DB2916"/>
    <w:rsid w:val="00DB312F"/>
    <w:rsid w:val="00DB3203"/>
    <w:rsid w:val="00DB38E1"/>
    <w:rsid w:val="00DB3986"/>
    <w:rsid w:val="00DB3A82"/>
    <w:rsid w:val="00DB3E98"/>
    <w:rsid w:val="00DB3FFF"/>
    <w:rsid w:val="00DB4109"/>
    <w:rsid w:val="00DB4158"/>
    <w:rsid w:val="00DB4182"/>
    <w:rsid w:val="00DB4347"/>
    <w:rsid w:val="00DB4351"/>
    <w:rsid w:val="00DB438E"/>
    <w:rsid w:val="00DB47B1"/>
    <w:rsid w:val="00DB4BD1"/>
    <w:rsid w:val="00DB4C9D"/>
    <w:rsid w:val="00DB4FD9"/>
    <w:rsid w:val="00DB50A6"/>
    <w:rsid w:val="00DB5657"/>
    <w:rsid w:val="00DB58E5"/>
    <w:rsid w:val="00DB5946"/>
    <w:rsid w:val="00DB5C6F"/>
    <w:rsid w:val="00DB5C91"/>
    <w:rsid w:val="00DB663B"/>
    <w:rsid w:val="00DB66F9"/>
    <w:rsid w:val="00DB6779"/>
    <w:rsid w:val="00DB6823"/>
    <w:rsid w:val="00DB6BB8"/>
    <w:rsid w:val="00DB6C10"/>
    <w:rsid w:val="00DB6DD1"/>
    <w:rsid w:val="00DB7029"/>
    <w:rsid w:val="00DB725C"/>
    <w:rsid w:val="00DB7415"/>
    <w:rsid w:val="00DB77C8"/>
    <w:rsid w:val="00DB77F1"/>
    <w:rsid w:val="00DC008C"/>
    <w:rsid w:val="00DC033B"/>
    <w:rsid w:val="00DC07A4"/>
    <w:rsid w:val="00DC0898"/>
    <w:rsid w:val="00DC0916"/>
    <w:rsid w:val="00DC0926"/>
    <w:rsid w:val="00DC097C"/>
    <w:rsid w:val="00DC0D8F"/>
    <w:rsid w:val="00DC119F"/>
    <w:rsid w:val="00DC15F1"/>
    <w:rsid w:val="00DC1721"/>
    <w:rsid w:val="00DC1957"/>
    <w:rsid w:val="00DC1ADD"/>
    <w:rsid w:val="00DC214E"/>
    <w:rsid w:val="00DC21CE"/>
    <w:rsid w:val="00DC230B"/>
    <w:rsid w:val="00DC242A"/>
    <w:rsid w:val="00DC279B"/>
    <w:rsid w:val="00DC2920"/>
    <w:rsid w:val="00DC29DC"/>
    <w:rsid w:val="00DC2EA4"/>
    <w:rsid w:val="00DC3300"/>
    <w:rsid w:val="00DC3532"/>
    <w:rsid w:val="00DC38D5"/>
    <w:rsid w:val="00DC3B14"/>
    <w:rsid w:val="00DC4449"/>
    <w:rsid w:val="00DC444F"/>
    <w:rsid w:val="00DC454B"/>
    <w:rsid w:val="00DC45F2"/>
    <w:rsid w:val="00DC4946"/>
    <w:rsid w:val="00DC49E5"/>
    <w:rsid w:val="00DC4A37"/>
    <w:rsid w:val="00DC4B47"/>
    <w:rsid w:val="00DC4E44"/>
    <w:rsid w:val="00DC529D"/>
    <w:rsid w:val="00DC5477"/>
    <w:rsid w:val="00DC564B"/>
    <w:rsid w:val="00DC5874"/>
    <w:rsid w:val="00DC59DF"/>
    <w:rsid w:val="00DC5D12"/>
    <w:rsid w:val="00DC5E04"/>
    <w:rsid w:val="00DC5EBE"/>
    <w:rsid w:val="00DC61CD"/>
    <w:rsid w:val="00DC6205"/>
    <w:rsid w:val="00DC635C"/>
    <w:rsid w:val="00DC64DC"/>
    <w:rsid w:val="00DC6531"/>
    <w:rsid w:val="00DC6622"/>
    <w:rsid w:val="00DC67E0"/>
    <w:rsid w:val="00DC69B5"/>
    <w:rsid w:val="00DC6A69"/>
    <w:rsid w:val="00DC6C36"/>
    <w:rsid w:val="00DC6D08"/>
    <w:rsid w:val="00DC6ED1"/>
    <w:rsid w:val="00DC6F45"/>
    <w:rsid w:val="00DC6F66"/>
    <w:rsid w:val="00DC70E2"/>
    <w:rsid w:val="00DC7431"/>
    <w:rsid w:val="00DC7473"/>
    <w:rsid w:val="00DC750E"/>
    <w:rsid w:val="00DC76B8"/>
    <w:rsid w:val="00DC775F"/>
    <w:rsid w:val="00DC7DC1"/>
    <w:rsid w:val="00DC7F30"/>
    <w:rsid w:val="00DD0039"/>
    <w:rsid w:val="00DD0101"/>
    <w:rsid w:val="00DD02CB"/>
    <w:rsid w:val="00DD03AA"/>
    <w:rsid w:val="00DD03BB"/>
    <w:rsid w:val="00DD054F"/>
    <w:rsid w:val="00DD0E3D"/>
    <w:rsid w:val="00DD1091"/>
    <w:rsid w:val="00DD148D"/>
    <w:rsid w:val="00DD1603"/>
    <w:rsid w:val="00DD169D"/>
    <w:rsid w:val="00DD17E2"/>
    <w:rsid w:val="00DD21B8"/>
    <w:rsid w:val="00DD2A74"/>
    <w:rsid w:val="00DD2BD8"/>
    <w:rsid w:val="00DD2C2A"/>
    <w:rsid w:val="00DD2C4E"/>
    <w:rsid w:val="00DD3160"/>
    <w:rsid w:val="00DD322D"/>
    <w:rsid w:val="00DD3366"/>
    <w:rsid w:val="00DD339F"/>
    <w:rsid w:val="00DD3410"/>
    <w:rsid w:val="00DD35DC"/>
    <w:rsid w:val="00DD3690"/>
    <w:rsid w:val="00DD37DE"/>
    <w:rsid w:val="00DD3818"/>
    <w:rsid w:val="00DD3DD8"/>
    <w:rsid w:val="00DD3E18"/>
    <w:rsid w:val="00DD3F20"/>
    <w:rsid w:val="00DD4057"/>
    <w:rsid w:val="00DD4380"/>
    <w:rsid w:val="00DD460B"/>
    <w:rsid w:val="00DD4631"/>
    <w:rsid w:val="00DD5083"/>
    <w:rsid w:val="00DD5114"/>
    <w:rsid w:val="00DD511D"/>
    <w:rsid w:val="00DD5322"/>
    <w:rsid w:val="00DD574F"/>
    <w:rsid w:val="00DD5C89"/>
    <w:rsid w:val="00DD605B"/>
    <w:rsid w:val="00DD623C"/>
    <w:rsid w:val="00DD63BD"/>
    <w:rsid w:val="00DD6492"/>
    <w:rsid w:val="00DD65C7"/>
    <w:rsid w:val="00DD6B5B"/>
    <w:rsid w:val="00DD705C"/>
    <w:rsid w:val="00DD70BB"/>
    <w:rsid w:val="00DD70C2"/>
    <w:rsid w:val="00DD71AD"/>
    <w:rsid w:val="00DD733B"/>
    <w:rsid w:val="00DD7D01"/>
    <w:rsid w:val="00DD7E5A"/>
    <w:rsid w:val="00DD7FEF"/>
    <w:rsid w:val="00DE0A69"/>
    <w:rsid w:val="00DE0B64"/>
    <w:rsid w:val="00DE0DDA"/>
    <w:rsid w:val="00DE1078"/>
    <w:rsid w:val="00DE139B"/>
    <w:rsid w:val="00DE141D"/>
    <w:rsid w:val="00DE1445"/>
    <w:rsid w:val="00DE1651"/>
    <w:rsid w:val="00DE17BE"/>
    <w:rsid w:val="00DE1A70"/>
    <w:rsid w:val="00DE22AE"/>
    <w:rsid w:val="00DE22E7"/>
    <w:rsid w:val="00DE22F6"/>
    <w:rsid w:val="00DE2632"/>
    <w:rsid w:val="00DE29D3"/>
    <w:rsid w:val="00DE2B06"/>
    <w:rsid w:val="00DE2C80"/>
    <w:rsid w:val="00DE31CB"/>
    <w:rsid w:val="00DE31CC"/>
    <w:rsid w:val="00DE3513"/>
    <w:rsid w:val="00DE39EB"/>
    <w:rsid w:val="00DE3EE9"/>
    <w:rsid w:val="00DE4192"/>
    <w:rsid w:val="00DE443F"/>
    <w:rsid w:val="00DE44E8"/>
    <w:rsid w:val="00DE4940"/>
    <w:rsid w:val="00DE4BEF"/>
    <w:rsid w:val="00DE4D5B"/>
    <w:rsid w:val="00DE4EEF"/>
    <w:rsid w:val="00DE52E6"/>
    <w:rsid w:val="00DE5343"/>
    <w:rsid w:val="00DE58B4"/>
    <w:rsid w:val="00DE5996"/>
    <w:rsid w:val="00DE5B15"/>
    <w:rsid w:val="00DE6195"/>
    <w:rsid w:val="00DE6534"/>
    <w:rsid w:val="00DE6585"/>
    <w:rsid w:val="00DE67BB"/>
    <w:rsid w:val="00DE67E9"/>
    <w:rsid w:val="00DE699F"/>
    <w:rsid w:val="00DE6B30"/>
    <w:rsid w:val="00DE6EF3"/>
    <w:rsid w:val="00DE6F29"/>
    <w:rsid w:val="00DE7479"/>
    <w:rsid w:val="00DE74C2"/>
    <w:rsid w:val="00DE77E9"/>
    <w:rsid w:val="00DE785B"/>
    <w:rsid w:val="00DE7895"/>
    <w:rsid w:val="00DE7A36"/>
    <w:rsid w:val="00DE7F22"/>
    <w:rsid w:val="00DF0107"/>
    <w:rsid w:val="00DF02DD"/>
    <w:rsid w:val="00DF0349"/>
    <w:rsid w:val="00DF08CC"/>
    <w:rsid w:val="00DF0967"/>
    <w:rsid w:val="00DF09E5"/>
    <w:rsid w:val="00DF0C69"/>
    <w:rsid w:val="00DF1190"/>
    <w:rsid w:val="00DF1277"/>
    <w:rsid w:val="00DF18F8"/>
    <w:rsid w:val="00DF1DB0"/>
    <w:rsid w:val="00DF1EEE"/>
    <w:rsid w:val="00DF2079"/>
    <w:rsid w:val="00DF22A0"/>
    <w:rsid w:val="00DF2475"/>
    <w:rsid w:val="00DF24E2"/>
    <w:rsid w:val="00DF29B5"/>
    <w:rsid w:val="00DF2D2A"/>
    <w:rsid w:val="00DF2D57"/>
    <w:rsid w:val="00DF2D8D"/>
    <w:rsid w:val="00DF2E3B"/>
    <w:rsid w:val="00DF31C9"/>
    <w:rsid w:val="00DF368D"/>
    <w:rsid w:val="00DF3824"/>
    <w:rsid w:val="00DF382F"/>
    <w:rsid w:val="00DF3834"/>
    <w:rsid w:val="00DF3A24"/>
    <w:rsid w:val="00DF3B2C"/>
    <w:rsid w:val="00DF3E56"/>
    <w:rsid w:val="00DF3F70"/>
    <w:rsid w:val="00DF41C2"/>
    <w:rsid w:val="00DF44EF"/>
    <w:rsid w:val="00DF4594"/>
    <w:rsid w:val="00DF4639"/>
    <w:rsid w:val="00DF469B"/>
    <w:rsid w:val="00DF4B83"/>
    <w:rsid w:val="00DF4D9F"/>
    <w:rsid w:val="00DF4E87"/>
    <w:rsid w:val="00DF4EA6"/>
    <w:rsid w:val="00DF52EC"/>
    <w:rsid w:val="00DF5490"/>
    <w:rsid w:val="00DF54E9"/>
    <w:rsid w:val="00DF5841"/>
    <w:rsid w:val="00DF5941"/>
    <w:rsid w:val="00DF59AD"/>
    <w:rsid w:val="00DF5B9E"/>
    <w:rsid w:val="00DF5C2A"/>
    <w:rsid w:val="00DF5CC4"/>
    <w:rsid w:val="00DF6656"/>
    <w:rsid w:val="00DF676C"/>
    <w:rsid w:val="00DF6819"/>
    <w:rsid w:val="00DF6995"/>
    <w:rsid w:val="00DF76B1"/>
    <w:rsid w:val="00DF799F"/>
    <w:rsid w:val="00DF79AA"/>
    <w:rsid w:val="00DF7A6D"/>
    <w:rsid w:val="00DF7CFD"/>
    <w:rsid w:val="00DF7EC6"/>
    <w:rsid w:val="00DF7F75"/>
    <w:rsid w:val="00E00162"/>
    <w:rsid w:val="00E001E0"/>
    <w:rsid w:val="00E00DF9"/>
    <w:rsid w:val="00E01030"/>
    <w:rsid w:val="00E01069"/>
    <w:rsid w:val="00E01178"/>
    <w:rsid w:val="00E013A8"/>
    <w:rsid w:val="00E01C2C"/>
    <w:rsid w:val="00E01E4A"/>
    <w:rsid w:val="00E021A4"/>
    <w:rsid w:val="00E022C2"/>
    <w:rsid w:val="00E0242B"/>
    <w:rsid w:val="00E025D1"/>
    <w:rsid w:val="00E026E0"/>
    <w:rsid w:val="00E027AD"/>
    <w:rsid w:val="00E02902"/>
    <w:rsid w:val="00E02BCD"/>
    <w:rsid w:val="00E02C6B"/>
    <w:rsid w:val="00E02F7A"/>
    <w:rsid w:val="00E030CA"/>
    <w:rsid w:val="00E034AE"/>
    <w:rsid w:val="00E036F2"/>
    <w:rsid w:val="00E039E2"/>
    <w:rsid w:val="00E03BC1"/>
    <w:rsid w:val="00E04141"/>
    <w:rsid w:val="00E04451"/>
    <w:rsid w:val="00E045B9"/>
    <w:rsid w:val="00E049E3"/>
    <w:rsid w:val="00E04CF8"/>
    <w:rsid w:val="00E04F11"/>
    <w:rsid w:val="00E04F44"/>
    <w:rsid w:val="00E05FCB"/>
    <w:rsid w:val="00E060DF"/>
    <w:rsid w:val="00E062B5"/>
    <w:rsid w:val="00E0632F"/>
    <w:rsid w:val="00E0656A"/>
    <w:rsid w:val="00E065B5"/>
    <w:rsid w:val="00E067F9"/>
    <w:rsid w:val="00E0690B"/>
    <w:rsid w:val="00E06A6D"/>
    <w:rsid w:val="00E06C1E"/>
    <w:rsid w:val="00E06D7E"/>
    <w:rsid w:val="00E06DBB"/>
    <w:rsid w:val="00E06EB6"/>
    <w:rsid w:val="00E0763D"/>
    <w:rsid w:val="00E07823"/>
    <w:rsid w:val="00E10233"/>
    <w:rsid w:val="00E10285"/>
    <w:rsid w:val="00E105CB"/>
    <w:rsid w:val="00E10B22"/>
    <w:rsid w:val="00E10ECA"/>
    <w:rsid w:val="00E10FBE"/>
    <w:rsid w:val="00E1121A"/>
    <w:rsid w:val="00E112A9"/>
    <w:rsid w:val="00E11491"/>
    <w:rsid w:val="00E11501"/>
    <w:rsid w:val="00E1159C"/>
    <w:rsid w:val="00E11630"/>
    <w:rsid w:val="00E11AA0"/>
    <w:rsid w:val="00E1260E"/>
    <w:rsid w:val="00E12BFA"/>
    <w:rsid w:val="00E12D1D"/>
    <w:rsid w:val="00E12E96"/>
    <w:rsid w:val="00E13019"/>
    <w:rsid w:val="00E13203"/>
    <w:rsid w:val="00E1322E"/>
    <w:rsid w:val="00E13767"/>
    <w:rsid w:val="00E13981"/>
    <w:rsid w:val="00E139BD"/>
    <w:rsid w:val="00E13E8D"/>
    <w:rsid w:val="00E13EA7"/>
    <w:rsid w:val="00E13F24"/>
    <w:rsid w:val="00E13FCC"/>
    <w:rsid w:val="00E14002"/>
    <w:rsid w:val="00E14233"/>
    <w:rsid w:val="00E1439E"/>
    <w:rsid w:val="00E146C7"/>
    <w:rsid w:val="00E149E6"/>
    <w:rsid w:val="00E14B26"/>
    <w:rsid w:val="00E14B40"/>
    <w:rsid w:val="00E14BE8"/>
    <w:rsid w:val="00E14CD5"/>
    <w:rsid w:val="00E153F9"/>
    <w:rsid w:val="00E15541"/>
    <w:rsid w:val="00E15617"/>
    <w:rsid w:val="00E1563B"/>
    <w:rsid w:val="00E15899"/>
    <w:rsid w:val="00E15A9F"/>
    <w:rsid w:val="00E15AC8"/>
    <w:rsid w:val="00E15EF1"/>
    <w:rsid w:val="00E162BD"/>
    <w:rsid w:val="00E166AF"/>
    <w:rsid w:val="00E16850"/>
    <w:rsid w:val="00E168AC"/>
    <w:rsid w:val="00E16E54"/>
    <w:rsid w:val="00E17878"/>
    <w:rsid w:val="00E178B0"/>
    <w:rsid w:val="00E17937"/>
    <w:rsid w:val="00E1795F"/>
    <w:rsid w:val="00E200F7"/>
    <w:rsid w:val="00E204A9"/>
    <w:rsid w:val="00E20566"/>
    <w:rsid w:val="00E20A73"/>
    <w:rsid w:val="00E213E5"/>
    <w:rsid w:val="00E2187D"/>
    <w:rsid w:val="00E21890"/>
    <w:rsid w:val="00E21AAF"/>
    <w:rsid w:val="00E21B3A"/>
    <w:rsid w:val="00E21B4A"/>
    <w:rsid w:val="00E21F1F"/>
    <w:rsid w:val="00E21F2C"/>
    <w:rsid w:val="00E22003"/>
    <w:rsid w:val="00E220E0"/>
    <w:rsid w:val="00E221DA"/>
    <w:rsid w:val="00E22268"/>
    <w:rsid w:val="00E223A4"/>
    <w:rsid w:val="00E22724"/>
    <w:rsid w:val="00E22861"/>
    <w:rsid w:val="00E22B15"/>
    <w:rsid w:val="00E22D11"/>
    <w:rsid w:val="00E22D78"/>
    <w:rsid w:val="00E22EAF"/>
    <w:rsid w:val="00E22F5F"/>
    <w:rsid w:val="00E2300B"/>
    <w:rsid w:val="00E23086"/>
    <w:rsid w:val="00E2372F"/>
    <w:rsid w:val="00E23998"/>
    <w:rsid w:val="00E23A00"/>
    <w:rsid w:val="00E23D02"/>
    <w:rsid w:val="00E23DC2"/>
    <w:rsid w:val="00E23EE8"/>
    <w:rsid w:val="00E23EED"/>
    <w:rsid w:val="00E24342"/>
    <w:rsid w:val="00E245C6"/>
    <w:rsid w:val="00E247FD"/>
    <w:rsid w:val="00E24AC4"/>
    <w:rsid w:val="00E24F90"/>
    <w:rsid w:val="00E25264"/>
    <w:rsid w:val="00E25B4F"/>
    <w:rsid w:val="00E25D4F"/>
    <w:rsid w:val="00E25F45"/>
    <w:rsid w:val="00E26056"/>
    <w:rsid w:val="00E2612F"/>
    <w:rsid w:val="00E26253"/>
    <w:rsid w:val="00E263A1"/>
    <w:rsid w:val="00E263AF"/>
    <w:rsid w:val="00E266A6"/>
    <w:rsid w:val="00E266E0"/>
    <w:rsid w:val="00E26717"/>
    <w:rsid w:val="00E26754"/>
    <w:rsid w:val="00E26808"/>
    <w:rsid w:val="00E26A26"/>
    <w:rsid w:val="00E26C5B"/>
    <w:rsid w:val="00E26DDC"/>
    <w:rsid w:val="00E27405"/>
    <w:rsid w:val="00E27553"/>
    <w:rsid w:val="00E275B9"/>
    <w:rsid w:val="00E27663"/>
    <w:rsid w:val="00E27715"/>
    <w:rsid w:val="00E27941"/>
    <w:rsid w:val="00E27C3B"/>
    <w:rsid w:val="00E27C78"/>
    <w:rsid w:val="00E302F8"/>
    <w:rsid w:val="00E303AE"/>
    <w:rsid w:val="00E30AE4"/>
    <w:rsid w:val="00E312B9"/>
    <w:rsid w:val="00E31303"/>
    <w:rsid w:val="00E313AC"/>
    <w:rsid w:val="00E317CF"/>
    <w:rsid w:val="00E318A0"/>
    <w:rsid w:val="00E3191A"/>
    <w:rsid w:val="00E3191C"/>
    <w:rsid w:val="00E31980"/>
    <w:rsid w:val="00E31AEC"/>
    <w:rsid w:val="00E31B96"/>
    <w:rsid w:val="00E31C24"/>
    <w:rsid w:val="00E31EA5"/>
    <w:rsid w:val="00E31EBA"/>
    <w:rsid w:val="00E31EE5"/>
    <w:rsid w:val="00E31FCA"/>
    <w:rsid w:val="00E3213A"/>
    <w:rsid w:val="00E3218C"/>
    <w:rsid w:val="00E32355"/>
    <w:rsid w:val="00E329B5"/>
    <w:rsid w:val="00E32AA6"/>
    <w:rsid w:val="00E32B5B"/>
    <w:rsid w:val="00E32EED"/>
    <w:rsid w:val="00E330DC"/>
    <w:rsid w:val="00E33448"/>
    <w:rsid w:val="00E334EC"/>
    <w:rsid w:val="00E33799"/>
    <w:rsid w:val="00E3383F"/>
    <w:rsid w:val="00E33B88"/>
    <w:rsid w:val="00E33E8C"/>
    <w:rsid w:val="00E34459"/>
    <w:rsid w:val="00E347BB"/>
    <w:rsid w:val="00E34A1E"/>
    <w:rsid w:val="00E34CDB"/>
    <w:rsid w:val="00E350E9"/>
    <w:rsid w:val="00E35483"/>
    <w:rsid w:val="00E3563B"/>
    <w:rsid w:val="00E3579F"/>
    <w:rsid w:val="00E35A3A"/>
    <w:rsid w:val="00E35A4B"/>
    <w:rsid w:val="00E35B8E"/>
    <w:rsid w:val="00E35D2E"/>
    <w:rsid w:val="00E3624F"/>
    <w:rsid w:val="00E36553"/>
    <w:rsid w:val="00E36C3A"/>
    <w:rsid w:val="00E36E2A"/>
    <w:rsid w:val="00E36EF0"/>
    <w:rsid w:val="00E3733A"/>
    <w:rsid w:val="00E3735F"/>
    <w:rsid w:val="00E375FF"/>
    <w:rsid w:val="00E37700"/>
    <w:rsid w:val="00E37BA9"/>
    <w:rsid w:val="00E37C16"/>
    <w:rsid w:val="00E37CAF"/>
    <w:rsid w:val="00E37E14"/>
    <w:rsid w:val="00E37E3D"/>
    <w:rsid w:val="00E37EA1"/>
    <w:rsid w:val="00E40139"/>
    <w:rsid w:val="00E40550"/>
    <w:rsid w:val="00E409D7"/>
    <w:rsid w:val="00E40C1E"/>
    <w:rsid w:val="00E40F3E"/>
    <w:rsid w:val="00E413A1"/>
    <w:rsid w:val="00E41496"/>
    <w:rsid w:val="00E414D4"/>
    <w:rsid w:val="00E414D7"/>
    <w:rsid w:val="00E415DA"/>
    <w:rsid w:val="00E41B16"/>
    <w:rsid w:val="00E41C63"/>
    <w:rsid w:val="00E41DBB"/>
    <w:rsid w:val="00E420C0"/>
    <w:rsid w:val="00E42195"/>
    <w:rsid w:val="00E422CA"/>
    <w:rsid w:val="00E42CD0"/>
    <w:rsid w:val="00E43323"/>
    <w:rsid w:val="00E435C1"/>
    <w:rsid w:val="00E43AED"/>
    <w:rsid w:val="00E43AF5"/>
    <w:rsid w:val="00E43BE5"/>
    <w:rsid w:val="00E43BFF"/>
    <w:rsid w:val="00E43C0F"/>
    <w:rsid w:val="00E43F13"/>
    <w:rsid w:val="00E4418C"/>
    <w:rsid w:val="00E44289"/>
    <w:rsid w:val="00E443DA"/>
    <w:rsid w:val="00E446DA"/>
    <w:rsid w:val="00E44A82"/>
    <w:rsid w:val="00E44E07"/>
    <w:rsid w:val="00E454C1"/>
    <w:rsid w:val="00E45524"/>
    <w:rsid w:val="00E456FC"/>
    <w:rsid w:val="00E457B5"/>
    <w:rsid w:val="00E460FE"/>
    <w:rsid w:val="00E463F7"/>
    <w:rsid w:val="00E46474"/>
    <w:rsid w:val="00E4686D"/>
    <w:rsid w:val="00E46898"/>
    <w:rsid w:val="00E46900"/>
    <w:rsid w:val="00E473F1"/>
    <w:rsid w:val="00E4743D"/>
    <w:rsid w:val="00E4764A"/>
    <w:rsid w:val="00E47799"/>
    <w:rsid w:val="00E47E5A"/>
    <w:rsid w:val="00E47EAF"/>
    <w:rsid w:val="00E47F48"/>
    <w:rsid w:val="00E5053D"/>
    <w:rsid w:val="00E50803"/>
    <w:rsid w:val="00E50848"/>
    <w:rsid w:val="00E50DB4"/>
    <w:rsid w:val="00E50E8F"/>
    <w:rsid w:val="00E51071"/>
    <w:rsid w:val="00E511D1"/>
    <w:rsid w:val="00E512D7"/>
    <w:rsid w:val="00E515DE"/>
    <w:rsid w:val="00E519A9"/>
    <w:rsid w:val="00E51A59"/>
    <w:rsid w:val="00E51AB0"/>
    <w:rsid w:val="00E51B0A"/>
    <w:rsid w:val="00E51C75"/>
    <w:rsid w:val="00E51EAD"/>
    <w:rsid w:val="00E51F12"/>
    <w:rsid w:val="00E520EB"/>
    <w:rsid w:val="00E52702"/>
    <w:rsid w:val="00E52828"/>
    <w:rsid w:val="00E52F01"/>
    <w:rsid w:val="00E5326F"/>
    <w:rsid w:val="00E53540"/>
    <w:rsid w:val="00E535CF"/>
    <w:rsid w:val="00E53764"/>
    <w:rsid w:val="00E53A5D"/>
    <w:rsid w:val="00E53DEE"/>
    <w:rsid w:val="00E53FF7"/>
    <w:rsid w:val="00E54028"/>
    <w:rsid w:val="00E5414C"/>
    <w:rsid w:val="00E542E6"/>
    <w:rsid w:val="00E543E7"/>
    <w:rsid w:val="00E547D6"/>
    <w:rsid w:val="00E548B6"/>
    <w:rsid w:val="00E5496E"/>
    <w:rsid w:val="00E54BD4"/>
    <w:rsid w:val="00E54C5C"/>
    <w:rsid w:val="00E54CD1"/>
    <w:rsid w:val="00E54E1D"/>
    <w:rsid w:val="00E555F1"/>
    <w:rsid w:val="00E558AE"/>
    <w:rsid w:val="00E558E8"/>
    <w:rsid w:val="00E55962"/>
    <w:rsid w:val="00E559BC"/>
    <w:rsid w:val="00E55C91"/>
    <w:rsid w:val="00E55CB7"/>
    <w:rsid w:val="00E55E3B"/>
    <w:rsid w:val="00E563A7"/>
    <w:rsid w:val="00E564F1"/>
    <w:rsid w:val="00E565B6"/>
    <w:rsid w:val="00E566BA"/>
    <w:rsid w:val="00E566D9"/>
    <w:rsid w:val="00E56888"/>
    <w:rsid w:val="00E571AF"/>
    <w:rsid w:val="00E5757E"/>
    <w:rsid w:val="00E575A1"/>
    <w:rsid w:val="00E577F2"/>
    <w:rsid w:val="00E577FF"/>
    <w:rsid w:val="00E57D0D"/>
    <w:rsid w:val="00E57D87"/>
    <w:rsid w:val="00E57E08"/>
    <w:rsid w:val="00E60028"/>
    <w:rsid w:val="00E60102"/>
    <w:rsid w:val="00E6051B"/>
    <w:rsid w:val="00E6077D"/>
    <w:rsid w:val="00E607C1"/>
    <w:rsid w:val="00E60A62"/>
    <w:rsid w:val="00E60B29"/>
    <w:rsid w:val="00E6105F"/>
    <w:rsid w:val="00E610C0"/>
    <w:rsid w:val="00E610E7"/>
    <w:rsid w:val="00E61151"/>
    <w:rsid w:val="00E614B8"/>
    <w:rsid w:val="00E615C6"/>
    <w:rsid w:val="00E61656"/>
    <w:rsid w:val="00E61B59"/>
    <w:rsid w:val="00E61C9F"/>
    <w:rsid w:val="00E61F6F"/>
    <w:rsid w:val="00E62060"/>
    <w:rsid w:val="00E6228C"/>
    <w:rsid w:val="00E62A17"/>
    <w:rsid w:val="00E62A62"/>
    <w:rsid w:val="00E62AC4"/>
    <w:rsid w:val="00E62C96"/>
    <w:rsid w:val="00E62E87"/>
    <w:rsid w:val="00E6301B"/>
    <w:rsid w:val="00E631F9"/>
    <w:rsid w:val="00E63584"/>
    <w:rsid w:val="00E636ED"/>
    <w:rsid w:val="00E63888"/>
    <w:rsid w:val="00E63942"/>
    <w:rsid w:val="00E63A2E"/>
    <w:rsid w:val="00E63BC6"/>
    <w:rsid w:val="00E63E24"/>
    <w:rsid w:val="00E63E8A"/>
    <w:rsid w:val="00E63F2D"/>
    <w:rsid w:val="00E64048"/>
    <w:rsid w:val="00E6422A"/>
    <w:rsid w:val="00E64710"/>
    <w:rsid w:val="00E64A98"/>
    <w:rsid w:val="00E64C11"/>
    <w:rsid w:val="00E64C65"/>
    <w:rsid w:val="00E64DD5"/>
    <w:rsid w:val="00E64ECE"/>
    <w:rsid w:val="00E64F77"/>
    <w:rsid w:val="00E65208"/>
    <w:rsid w:val="00E65858"/>
    <w:rsid w:val="00E65960"/>
    <w:rsid w:val="00E65BC3"/>
    <w:rsid w:val="00E65FFB"/>
    <w:rsid w:val="00E660FC"/>
    <w:rsid w:val="00E661DA"/>
    <w:rsid w:val="00E6624C"/>
    <w:rsid w:val="00E664A2"/>
    <w:rsid w:val="00E66AB0"/>
    <w:rsid w:val="00E66F7A"/>
    <w:rsid w:val="00E6733E"/>
    <w:rsid w:val="00E67513"/>
    <w:rsid w:val="00E67B42"/>
    <w:rsid w:val="00E67E0F"/>
    <w:rsid w:val="00E67F3C"/>
    <w:rsid w:val="00E6DD0D"/>
    <w:rsid w:val="00E7008F"/>
    <w:rsid w:val="00E703D8"/>
    <w:rsid w:val="00E7051A"/>
    <w:rsid w:val="00E70564"/>
    <w:rsid w:val="00E705B0"/>
    <w:rsid w:val="00E70664"/>
    <w:rsid w:val="00E708AD"/>
    <w:rsid w:val="00E70A32"/>
    <w:rsid w:val="00E70E88"/>
    <w:rsid w:val="00E714B3"/>
    <w:rsid w:val="00E71501"/>
    <w:rsid w:val="00E719AD"/>
    <w:rsid w:val="00E71C93"/>
    <w:rsid w:val="00E71CED"/>
    <w:rsid w:val="00E720C2"/>
    <w:rsid w:val="00E72A0E"/>
    <w:rsid w:val="00E72DDA"/>
    <w:rsid w:val="00E72EE5"/>
    <w:rsid w:val="00E72F66"/>
    <w:rsid w:val="00E730EB"/>
    <w:rsid w:val="00E73297"/>
    <w:rsid w:val="00E737C4"/>
    <w:rsid w:val="00E73B09"/>
    <w:rsid w:val="00E73C62"/>
    <w:rsid w:val="00E73D91"/>
    <w:rsid w:val="00E73E3A"/>
    <w:rsid w:val="00E7408D"/>
    <w:rsid w:val="00E74572"/>
    <w:rsid w:val="00E7495F"/>
    <w:rsid w:val="00E75528"/>
    <w:rsid w:val="00E75618"/>
    <w:rsid w:val="00E757F0"/>
    <w:rsid w:val="00E75BA1"/>
    <w:rsid w:val="00E75D56"/>
    <w:rsid w:val="00E76079"/>
    <w:rsid w:val="00E7622F"/>
    <w:rsid w:val="00E766B6"/>
    <w:rsid w:val="00E768CE"/>
    <w:rsid w:val="00E76B5A"/>
    <w:rsid w:val="00E76EDA"/>
    <w:rsid w:val="00E7754F"/>
    <w:rsid w:val="00E775A6"/>
    <w:rsid w:val="00E775B9"/>
    <w:rsid w:val="00E775C9"/>
    <w:rsid w:val="00E77693"/>
    <w:rsid w:val="00E778D0"/>
    <w:rsid w:val="00E77C01"/>
    <w:rsid w:val="00E77D48"/>
    <w:rsid w:val="00E77F9F"/>
    <w:rsid w:val="00E80185"/>
    <w:rsid w:val="00E803E0"/>
    <w:rsid w:val="00E804E8"/>
    <w:rsid w:val="00E80501"/>
    <w:rsid w:val="00E805FF"/>
    <w:rsid w:val="00E80709"/>
    <w:rsid w:val="00E80890"/>
    <w:rsid w:val="00E80B18"/>
    <w:rsid w:val="00E80DD9"/>
    <w:rsid w:val="00E811F3"/>
    <w:rsid w:val="00E8146D"/>
    <w:rsid w:val="00E814F6"/>
    <w:rsid w:val="00E81706"/>
    <w:rsid w:val="00E8173B"/>
    <w:rsid w:val="00E818E5"/>
    <w:rsid w:val="00E81963"/>
    <w:rsid w:val="00E81A8D"/>
    <w:rsid w:val="00E81B20"/>
    <w:rsid w:val="00E81C53"/>
    <w:rsid w:val="00E81E15"/>
    <w:rsid w:val="00E81FF7"/>
    <w:rsid w:val="00E820B8"/>
    <w:rsid w:val="00E82170"/>
    <w:rsid w:val="00E82C94"/>
    <w:rsid w:val="00E82F7F"/>
    <w:rsid w:val="00E83140"/>
    <w:rsid w:val="00E8330D"/>
    <w:rsid w:val="00E83495"/>
    <w:rsid w:val="00E838B3"/>
    <w:rsid w:val="00E83CBC"/>
    <w:rsid w:val="00E83D8F"/>
    <w:rsid w:val="00E83E86"/>
    <w:rsid w:val="00E84387"/>
    <w:rsid w:val="00E84478"/>
    <w:rsid w:val="00E84741"/>
    <w:rsid w:val="00E84836"/>
    <w:rsid w:val="00E849DB"/>
    <w:rsid w:val="00E84C54"/>
    <w:rsid w:val="00E84C96"/>
    <w:rsid w:val="00E84DE3"/>
    <w:rsid w:val="00E84EE7"/>
    <w:rsid w:val="00E85089"/>
    <w:rsid w:val="00E85321"/>
    <w:rsid w:val="00E853D4"/>
    <w:rsid w:val="00E85858"/>
    <w:rsid w:val="00E85990"/>
    <w:rsid w:val="00E85A08"/>
    <w:rsid w:val="00E85DF3"/>
    <w:rsid w:val="00E85F87"/>
    <w:rsid w:val="00E8605E"/>
    <w:rsid w:val="00E862B7"/>
    <w:rsid w:val="00E8644F"/>
    <w:rsid w:val="00E8651A"/>
    <w:rsid w:val="00E86662"/>
    <w:rsid w:val="00E868E3"/>
    <w:rsid w:val="00E869D3"/>
    <w:rsid w:val="00E86AA4"/>
    <w:rsid w:val="00E86EFD"/>
    <w:rsid w:val="00E87001"/>
    <w:rsid w:val="00E872E8"/>
    <w:rsid w:val="00E87492"/>
    <w:rsid w:val="00E875F4"/>
    <w:rsid w:val="00E87BF3"/>
    <w:rsid w:val="00E87D3F"/>
    <w:rsid w:val="00E87DBC"/>
    <w:rsid w:val="00E9027C"/>
    <w:rsid w:val="00E90694"/>
    <w:rsid w:val="00E90711"/>
    <w:rsid w:val="00E90929"/>
    <w:rsid w:val="00E909A3"/>
    <w:rsid w:val="00E90A30"/>
    <w:rsid w:val="00E90CF6"/>
    <w:rsid w:val="00E90D56"/>
    <w:rsid w:val="00E90E1A"/>
    <w:rsid w:val="00E91614"/>
    <w:rsid w:val="00E91870"/>
    <w:rsid w:val="00E91924"/>
    <w:rsid w:val="00E91A7A"/>
    <w:rsid w:val="00E91B50"/>
    <w:rsid w:val="00E91B78"/>
    <w:rsid w:val="00E91E37"/>
    <w:rsid w:val="00E92034"/>
    <w:rsid w:val="00E920CB"/>
    <w:rsid w:val="00E92109"/>
    <w:rsid w:val="00E925C8"/>
    <w:rsid w:val="00E92807"/>
    <w:rsid w:val="00E92A3E"/>
    <w:rsid w:val="00E92A42"/>
    <w:rsid w:val="00E92ED2"/>
    <w:rsid w:val="00E93288"/>
    <w:rsid w:val="00E93981"/>
    <w:rsid w:val="00E93B28"/>
    <w:rsid w:val="00E9426D"/>
    <w:rsid w:val="00E94344"/>
    <w:rsid w:val="00E944A2"/>
    <w:rsid w:val="00E948AD"/>
    <w:rsid w:val="00E94BC8"/>
    <w:rsid w:val="00E94EC1"/>
    <w:rsid w:val="00E94F7B"/>
    <w:rsid w:val="00E95318"/>
    <w:rsid w:val="00E95429"/>
    <w:rsid w:val="00E954C9"/>
    <w:rsid w:val="00E956EB"/>
    <w:rsid w:val="00E9572F"/>
    <w:rsid w:val="00E95750"/>
    <w:rsid w:val="00E957CE"/>
    <w:rsid w:val="00E9627A"/>
    <w:rsid w:val="00E96464"/>
    <w:rsid w:val="00E9654A"/>
    <w:rsid w:val="00E96710"/>
    <w:rsid w:val="00E96E2D"/>
    <w:rsid w:val="00E972A1"/>
    <w:rsid w:val="00E9770A"/>
    <w:rsid w:val="00E9775A"/>
    <w:rsid w:val="00E978B7"/>
    <w:rsid w:val="00E979B2"/>
    <w:rsid w:val="00EA01D7"/>
    <w:rsid w:val="00EA0735"/>
    <w:rsid w:val="00EA0885"/>
    <w:rsid w:val="00EA0A7C"/>
    <w:rsid w:val="00EA0DA7"/>
    <w:rsid w:val="00EA0DDC"/>
    <w:rsid w:val="00EA0F81"/>
    <w:rsid w:val="00EA10A4"/>
    <w:rsid w:val="00EA121D"/>
    <w:rsid w:val="00EA17BC"/>
    <w:rsid w:val="00EA1A69"/>
    <w:rsid w:val="00EA1A6E"/>
    <w:rsid w:val="00EA1D60"/>
    <w:rsid w:val="00EA1F0A"/>
    <w:rsid w:val="00EA25DE"/>
    <w:rsid w:val="00EA2AB2"/>
    <w:rsid w:val="00EA2D30"/>
    <w:rsid w:val="00EA3055"/>
    <w:rsid w:val="00EA309E"/>
    <w:rsid w:val="00EA3A3E"/>
    <w:rsid w:val="00EA3A69"/>
    <w:rsid w:val="00EA3BEA"/>
    <w:rsid w:val="00EA4052"/>
    <w:rsid w:val="00EA4095"/>
    <w:rsid w:val="00EA4374"/>
    <w:rsid w:val="00EA4922"/>
    <w:rsid w:val="00EA49BD"/>
    <w:rsid w:val="00EA4AFF"/>
    <w:rsid w:val="00EA4B34"/>
    <w:rsid w:val="00EA4D93"/>
    <w:rsid w:val="00EA4E2C"/>
    <w:rsid w:val="00EA4E50"/>
    <w:rsid w:val="00EA519C"/>
    <w:rsid w:val="00EA5417"/>
    <w:rsid w:val="00EA5451"/>
    <w:rsid w:val="00EA548B"/>
    <w:rsid w:val="00EA5A13"/>
    <w:rsid w:val="00EA5CD5"/>
    <w:rsid w:val="00EA5EC6"/>
    <w:rsid w:val="00EA6043"/>
    <w:rsid w:val="00EA628F"/>
    <w:rsid w:val="00EA652F"/>
    <w:rsid w:val="00EA6610"/>
    <w:rsid w:val="00EA66FD"/>
    <w:rsid w:val="00EA6A1B"/>
    <w:rsid w:val="00EA6A58"/>
    <w:rsid w:val="00EA6C87"/>
    <w:rsid w:val="00EA735D"/>
    <w:rsid w:val="00EA7660"/>
    <w:rsid w:val="00EA7848"/>
    <w:rsid w:val="00EA7853"/>
    <w:rsid w:val="00EA78FB"/>
    <w:rsid w:val="00EA7A86"/>
    <w:rsid w:val="00EA7A8C"/>
    <w:rsid w:val="00EB08EC"/>
    <w:rsid w:val="00EB0927"/>
    <w:rsid w:val="00EB09CF"/>
    <w:rsid w:val="00EB0F28"/>
    <w:rsid w:val="00EB12C9"/>
    <w:rsid w:val="00EB16D2"/>
    <w:rsid w:val="00EB18CC"/>
    <w:rsid w:val="00EB1B43"/>
    <w:rsid w:val="00EB1D2C"/>
    <w:rsid w:val="00EB204A"/>
    <w:rsid w:val="00EB2119"/>
    <w:rsid w:val="00EB220E"/>
    <w:rsid w:val="00EB2252"/>
    <w:rsid w:val="00EB232F"/>
    <w:rsid w:val="00EB23F3"/>
    <w:rsid w:val="00EB2555"/>
    <w:rsid w:val="00EB2BDA"/>
    <w:rsid w:val="00EB2CE9"/>
    <w:rsid w:val="00EB2D55"/>
    <w:rsid w:val="00EB2EF9"/>
    <w:rsid w:val="00EB2FAF"/>
    <w:rsid w:val="00EB306D"/>
    <w:rsid w:val="00EB30A4"/>
    <w:rsid w:val="00EB3449"/>
    <w:rsid w:val="00EB36A2"/>
    <w:rsid w:val="00EB384C"/>
    <w:rsid w:val="00EB3868"/>
    <w:rsid w:val="00EB395A"/>
    <w:rsid w:val="00EB3A40"/>
    <w:rsid w:val="00EB3CA5"/>
    <w:rsid w:val="00EB3FF7"/>
    <w:rsid w:val="00EB4095"/>
    <w:rsid w:val="00EB409A"/>
    <w:rsid w:val="00EB4205"/>
    <w:rsid w:val="00EB421B"/>
    <w:rsid w:val="00EB429C"/>
    <w:rsid w:val="00EB44AC"/>
    <w:rsid w:val="00EB4684"/>
    <w:rsid w:val="00EB473F"/>
    <w:rsid w:val="00EB4882"/>
    <w:rsid w:val="00EB4C20"/>
    <w:rsid w:val="00EB4C22"/>
    <w:rsid w:val="00EB4D05"/>
    <w:rsid w:val="00EB4E0B"/>
    <w:rsid w:val="00EB4ED6"/>
    <w:rsid w:val="00EB53AD"/>
    <w:rsid w:val="00EB548D"/>
    <w:rsid w:val="00EB5AB9"/>
    <w:rsid w:val="00EB5D2B"/>
    <w:rsid w:val="00EB6025"/>
    <w:rsid w:val="00EB6061"/>
    <w:rsid w:val="00EB6096"/>
    <w:rsid w:val="00EB60BA"/>
    <w:rsid w:val="00EB61B8"/>
    <w:rsid w:val="00EB6404"/>
    <w:rsid w:val="00EB6432"/>
    <w:rsid w:val="00EB6906"/>
    <w:rsid w:val="00EB70A5"/>
    <w:rsid w:val="00EB7201"/>
    <w:rsid w:val="00EB721C"/>
    <w:rsid w:val="00EB723E"/>
    <w:rsid w:val="00EB727A"/>
    <w:rsid w:val="00EB73C6"/>
    <w:rsid w:val="00EB76D7"/>
    <w:rsid w:val="00EB7BAE"/>
    <w:rsid w:val="00EB7D7D"/>
    <w:rsid w:val="00EB7E14"/>
    <w:rsid w:val="00EB7F37"/>
    <w:rsid w:val="00EB7F40"/>
    <w:rsid w:val="00EC003F"/>
    <w:rsid w:val="00EC0309"/>
    <w:rsid w:val="00EC0890"/>
    <w:rsid w:val="00EC09C7"/>
    <w:rsid w:val="00EC0A29"/>
    <w:rsid w:val="00EC0F7B"/>
    <w:rsid w:val="00EC10AD"/>
    <w:rsid w:val="00EC1174"/>
    <w:rsid w:val="00EC1187"/>
    <w:rsid w:val="00EC118A"/>
    <w:rsid w:val="00EC1415"/>
    <w:rsid w:val="00EC153E"/>
    <w:rsid w:val="00EC177D"/>
    <w:rsid w:val="00EC1937"/>
    <w:rsid w:val="00EC1B2A"/>
    <w:rsid w:val="00EC1B34"/>
    <w:rsid w:val="00EC1DB3"/>
    <w:rsid w:val="00EC1F27"/>
    <w:rsid w:val="00EC20BE"/>
    <w:rsid w:val="00EC20D6"/>
    <w:rsid w:val="00EC28D4"/>
    <w:rsid w:val="00EC2A38"/>
    <w:rsid w:val="00EC2BAD"/>
    <w:rsid w:val="00EC2EBE"/>
    <w:rsid w:val="00EC3126"/>
    <w:rsid w:val="00EC3391"/>
    <w:rsid w:val="00EC34BA"/>
    <w:rsid w:val="00EC34D7"/>
    <w:rsid w:val="00EC35B3"/>
    <w:rsid w:val="00EC36AB"/>
    <w:rsid w:val="00EC3780"/>
    <w:rsid w:val="00EC39E6"/>
    <w:rsid w:val="00EC3BB0"/>
    <w:rsid w:val="00EC3E0B"/>
    <w:rsid w:val="00EC3EBC"/>
    <w:rsid w:val="00EC41DE"/>
    <w:rsid w:val="00EC4868"/>
    <w:rsid w:val="00EC4D20"/>
    <w:rsid w:val="00EC4DB7"/>
    <w:rsid w:val="00EC4F02"/>
    <w:rsid w:val="00EC5119"/>
    <w:rsid w:val="00EC55B4"/>
    <w:rsid w:val="00EC5883"/>
    <w:rsid w:val="00EC5C6E"/>
    <w:rsid w:val="00EC615B"/>
    <w:rsid w:val="00EC64A7"/>
    <w:rsid w:val="00EC6629"/>
    <w:rsid w:val="00EC684E"/>
    <w:rsid w:val="00EC69D8"/>
    <w:rsid w:val="00EC6A52"/>
    <w:rsid w:val="00EC6A93"/>
    <w:rsid w:val="00EC6C50"/>
    <w:rsid w:val="00EC6C72"/>
    <w:rsid w:val="00EC6EE5"/>
    <w:rsid w:val="00EC753D"/>
    <w:rsid w:val="00EC7678"/>
    <w:rsid w:val="00EC773A"/>
    <w:rsid w:val="00EC7FD1"/>
    <w:rsid w:val="00EC7FE0"/>
    <w:rsid w:val="00ED014F"/>
    <w:rsid w:val="00ED032C"/>
    <w:rsid w:val="00ED04B4"/>
    <w:rsid w:val="00ED0A1C"/>
    <w:rsid w:val="00ED0A33"/>
    <w:rsid w:val="00ED0AD0"/>
    <w:rsid w:val="00ED0CA9"/>
    <w:rsid w:val="00ED0E95"/>
    <w:rsid w:val="00ED0EAA"/>
    <w:rsid w:val="00ED0EC1"/>
    <w:rsid w:val="00ED0F56"/>
    <w:rsid w:val="00ED1301"/>
    <w:rsid w:val="00ED1370"/>
    <w:rsid w:val="00ED1A35"/>
    <w:rsid w:val="00ED1AF6"/>
    <w:rsid w:val="00ED1F62"/>
    <w:rsid w:val="00ED231C"/>
    <w:rsid w:val="00ED2384"/>
    <w:rsid w:val="00ED2493"/>
    <w:rsid w:val="00ED24D8"/>
    <w:rsid w:val="00ED2A9E"/>
    <w:rsid w:val="00ED2C23"/>
    <w:rsid w:val="00ED2E9B"/>
    <w:rsid w:val="00ED2FEB"/>
    <w:rsid w:val="00ED3387"/>
    <w:rsid w:val="00ED349F"/>
    <w:rsid w:val="00ED383A"/>
    <w:rsid w:val="00ED404D"/>
    <w:rsid w:val="00ED4445"/>
    <w:rsid w:val="00ED4727"/>
    <w:rsid w:val="00ED483F"/>
    <w:rsid w:val="00ED4CEE"/>
    <w:rsid w:val="00ED526B"/>
    <w:rsid w:val="00ED53ED"/>
    <w:rsid w:val="00ED5479"/>
    <w:rsid w:val="00ED54EB"/>
    <w:rsid w:val="00ED5590"/>
    <w:rsid w:val="00ED55AF"/>
    <w:rsid w:val="00ED5654"/>
    <w:rsid w:val="00ED58C6"/>
    <w:rsid w:val="00ED591D"/>
    <w:rsid w:val="00ED5A84"/>
    <w:rsid w:val="00ED5BD8"/>
    <w:rsid w:val="00ED5C0D"/>
    <w:rsid w:val="00ED5F38"/>
    <w:rsid w:val="00ED614E"/>
    <w:rsid w:val="00ED6DEC"/>
    <w:rsid w:val="00ED749F"/>
    <w:rsid w:val="00ED765B"/>
    <w:rsid w:val="00ED79C0"/>
    <w:rsid w:val="00ED7A7C"/>
    <w:rsid w:val="00EE035D"/>
    <w:rsid w:val="00EE0696"/>
    <w:rsid w:val="00EE083B"/>
    <w:rsid w:val="00EE0A60"/>
    <w:rsid w:val="00EE121E"/>
    <w:rsid w:val="00EE146C"/>
    <w:rsid w:val="00EE156D"/>
    <w:rsid w:val="00EE16D4"/>
    <w:rsid w:val="00EE1AB4"/>
    <w:rsid w:val="00EE20B0"/>
    <w:rsid w:val="00EE2417"/>
    <w:rsid w:val="00EE249A"/>
    <w:rsid w:val="00EE25E7"/>
    <w:rsid w:val="00EE26F8"/>
    <w:rsid w:val="00EE278F"/>
    <w:rsid w:val="00EE2A5E"/>
    <w:rsid w:val="00EE2ACE"/>
    <w:rsid w:val="00EE3189"/>
    <w:rsid w:val="00EE391A"/>
    <w:rsid w:val="00EE3A57"/>
    <w:rsid w:val="00EE3F52"/>
    <w:rsid w:val="00EE4022"/>
    <w:rsid w:val="00EE410B"/>
    <w:rsid w:val="00EE4129"/>
    <w:rsid w:val="00EE4960"/>
    <w:rsid w:val="00EE4A74"/>
    <w:rsid w:val="00EE4A8F"/>
    <w:rsid w:val="00EE4D50"/>
    <w:rsid w:val="00EE4F3B"/>
    <w:rsid w:val="00EE52F3"/>
    <w:rsid w:val="00EE578F"/>
    <w:rsid w:val="00EE58E1"/>
    <w:rsid w:val="00EE593A"/>
    <w:rsid w:val="00EE5982"/>
    <w:rsid w:val="00EE5A69"/>
    <w:rsid w:val="00EE5DB8"/>
    <w:rsid w:val="00EE60B4"/>
    <w:rsid w:val="00EE6144"/>
    <w:rsid w:val="00EE6364"/>
    <w:rsid w:val="00EE66BB"/>
    <w:rsid w:val="00EE6894"/>
    <w:rsid w:val="00EE69A9"/>
    <w:rsid w:val="00EE6A5F"/>
    <w:rsid w:val="00EE6CA8"/>
    <w:rsid w:val="00EE6CC6"/>
    <w:rsid w:val="00EE6CD9"/>
    <w:rsid w:val="00EE6ED6"/>
    <w:rsid w:val="00EE74DE"/>
    <w:rsid w:val="00EE7574"/>
    <w:rsid w:val="00EE77AF"/>
    <w:rsid w:val="00EE77D9"/>
    <w:rsid w:val="00EE7828"/>
    <w:rsid w:val="00EE787D"/>
    <w:rsid w:val="00EE78E2"/>
    <w:rsid w:val="00EE7A07"/>
    <w:rsid w:val="00EE7BBC"/>
    <w:rsid w:val="00EE7C3C"/>
    <w:rsid w:val="00EE7EC9"/>
    <w:rsid w:val="00EF007F"/>
    <w:rsid w:val="00EF00DA"/>
    <w:rsid w:val="00EF00F3"/>
    <w:rsid w:val="00EF0192"/>
    <w:rsid w:val="00EF0200"/>
    <w:rsid w:val="00EF020A"/>
    <w:rsid w:val="00EF079A"/>
    <w:rsid w:val="00EF0EA7"/>
    <w:rsid w:val="00EF10FE"/>
    <w:rsid w:val="00EF1169"/>
    <w:rsid w:val="00EF13A7"/>
    <w:rsid w:val="00EF16A2"/>
    <w:rsid w:val="00EF1765"/>
    <w:rsid w:val="00EF18F8"/>
    <w:rsid w:val="00EF19FE"/>
    <w:rsid w:val="00EF1D96"/>
    <w:rsid w:val="00EF2409"/>
    <w:rsid w:val="00EF2488"/>
    <w:rsid w:val="00EF2C2C"/>
    <w:rsid w:val="00EF2CE5"/>
    <w:rsid w:val="00EF2D6C"/>
    <w:rsid w:val="00EF2DAA"/>
    <w:rsid w:val="00EF2F98"/>
    <w:rsid w:val="00EF2FF2"/>
    <w:rsid w:val="00EF303D"/>
    <w:rsid w:val="00EF316A"/>
    <w:rsid w:val="00EF31DE"/>
    <w:rsid w:val="00EF3268"/>
    <w:rsid w:val="00EF37A0"/>
    <w:rsid w:val="00EF3A28"/>
    <w:rsid w:val="00EF4096"/>
    <w:rsid w:val="00EF4247"/>
    <w:rsid w:val="00EF4436"/>
    <w:rsid w:val="00EF46B9"/>
    <w:rsid w:val="00EF47F0"/>
    <w:rsid w:val="00EF491C"/>
    <w:rsid w:val="00EF4A40"/>
    <w:rsid w:val="00EF4A84"/>
    <w:rsid w:val="00EF4C20"/>
    <w:rsid w:val="00EF4CA6"/>
    <w:rsid w:val="00EF4EA9"/>
    <w:rsid w:val="00EF5612"/>
    <w:rsid w:val="00EF5A4F"/>
    <w:rsid w:val="00EF5B88"/>
    <w:rsid w:val="00EF5CD2"/>
    <w:rsid w:val="00EF61FC"/>
    <w:rsid w:val="00EF629C"/>
    <w:rsid w:val="00EF6569"/>
    <w:rsid w:val="00EF659F"/>
    <w:rsid w:val="00EF69D7"/>
    <w:rsid w:val="00EF6BA2"/>
    <w:rsid w:val="00EF6BA9"/>
    <w:rsid w:val="00EF6D95"/>
    <w:rsid w:val="00EF720F"/>
    <w:rsid w:val="00EF73EA"/>
    <w:rsid w:val="00EF7499"/>
    <w:rsid w:val="00EF7511"/>
    <w:rsid w:val="00EF7726"/>
    <w:rsid w:val="00EF7E69"/>
    <w:rsid w:val="00F00070"/>
    <w:rsid w:val="00F00087"/>
    <w:rsid w:val="00F003B2"/>
    <w:rsid w:val="00F003E3"/>
    <w:rsid w:val="00F00436"/>
    <w:rsid w:val="00F006BA"/>
    <w:rsid w:val="00F007AB"/>
    <w:rsid w:val="00F00872"/>
    <w:rsid w:val="00F009EC"/>
    <w:rsid w:val="00F00BEA"/>
    <w:rsid w:val="00F00EC3"/>
    <w:rsid w:val="00F00F4E"/>
    <w:rsid w:val="00F0158B"/>
    <w:rsid w:val="00F01712"/>
    <w:rsid w:val="00F017D0"/>
    <w:rsid w:val="00F0185F"/>
    <w:rsid w:val="00F01986"/>
    <w:rsid w:val="00F01C11"/>
    <w:rsid w:val="00F01C47"/>
    <w:rsid w:val="00F01FEB"/>
    <w:rsid w:val="00F0202D"/>
    <w:rsid w:val="00F02070"/>
    <w:rsid w:val="00F025A6"/>
    <w:rsid w:val="00F0284E"/>
    <w:rsid w:val="00F02883"/>
    <w:rsid w:val="00F02BD6"/>
    <w:rsid w:val="00F02DA6"/>
    <w:rsid w:val="00F03438"/>
    <w:rsid w:val="00F035FC"/>
    <w:rsid w:val="00F03C76"/>
    <w:rsid w:val="00F04400"/>
    <w:rsid w:val="00F046AF"/>
    <w:rsid w:val="00F04A04"/>
    <w:rsid w:val="00F04AE4"/>
    <w:rsid w:val="00F04CA1"/>
    <w:rsid w:val="00F05061"/>
    <w:rsid w:val="00F0523A"/>
    <w:rsid w:val="00F05556"/>
    <w:rsid w:val="00F0557E"/>
    <w:rsid w:val="00F055E9"/>
    <w:rsid w:val="00F057A8"/>
    <w:rsid w:val="00F05C08"/>
    <w:rsid w:val="00F05C81"/>
    <w:rsid w:val="00F05D31"/>
    <w:rsid w:val="00F060FC"/>
    <w:rsid w:val="00F06341"/>
    <w:rsid w:val="00F063BE"/>
    <w:rsid w:val="00F06864"/>
    <w:rsid w:val="00F06964"/>
    <w:rsid w:val="00F06B86"/>
    <w:rsid w:val="00F07094"/>
    <w:rsid w:val="00F071E4"/>
    <w:rsid w:val="00F0759B"/>
    <w:rsid w:val="00F076E9"/>
    <w:rsid w:val="00F077D8"/>
    <w:rsid w:val="00F0785D"/>
    <w:rsid w:val="00F07996"/>
    <w:rsid w:val="00F07A38"/>
    <w:rsid w:val="00F07AE2"/>
    <w:rsid w:val="00F07C73"/>
    <w:rsid w:val="00F07F7B"/>
    <w:rsid w:val="00F10162"/>
    <w:rsid w:val="00F102F5"/>
    <w:rsid w:val="00F10745"/>
    <w:rsid w:val="00F10848"/>
    <w:rsid w:val="00F10879"/>
    <w:rsid w:val="00F10A07"/>
    <w:rsid w:val="00F10CEE"/>
    <w:rsid w:val="00F10DCB"/>
    <w:rsid w:val="00F10E0D"/>
    <w:rsid w:val="00F10FB0"/>
    <w:rsid w:val="00F1113C"/>
    <w:rsid w:val="00F112AF"/>
    <w:rsid w:val="00F112F6"/>
    <w:rsid w:val="00F11524"/>
    <w:rsid w:val="00F1152D"/>
    <w:rsid w:val="00F11656"/>
    <w:rsid w:val="00F11A35"/>
    <w:rsid w:val="00F11A80"/>
    <w:rsid w:val="00F11B39"/>
    <w:rsid w:val="00F11B48"/>
    <w:rsid w:val="00F11E9B"/>
    <w:rsid w:val="00F1239D"/>
    <w:rsid w:val="00F12478"/>
    <w:rsid w:val="00F12ABB"/>
    <w:rsid w:val="00F12E6C"/>
    <w:rsid w:val="00F136CB"/>
    <w:rsid w:val="00F13934"/>
    <w:rsid w:val="00F139E9"/>
    <w:rsid w:val="00F13DDA"/>
    <w:rsid w:val="00F14186"/>
    <w:rsid w:val="00F14223"/>
    <w:rsid w:val="00F142FE"/>
    <w:rsid w:val="00F14327"/>
    <w:rsid w:val="00F1450E"/>
    <w:rsid w:val="00F14A4F"/>
    <w:rsid w:val="00F14CFB"/>
    <w:rsid w:val="00F14D76"/>
    <w:rsid w:val="00F1522E"/>
    <w:rsid w:val="00F15435"/>
    <w:rsid w:val="00F1566D"/>
    <w:rsid w:val="00F15A62"/>
    <w:rsid w:val="00F15B8A"/>
    <w:rsid w:val="00F15C51"/>
    <w:rsid w:val="00F16007"/>
    <w:rsid w:val="00F1616E"/>
    <w:rsid w:val="00F165F6"/>
    <w:rsid w:val="00F16932"/>
    <w:rsid w:val="00F16BF2"/>
    <w:rsid w:val="00F16F57"/>
    <w:rsid w:val="00F17100"/>
    <w:rsid w:val="00F17146"/>
    <w:rsid w:val="00F17397"/>
    <w:rsid w:val="00F174E4"/>
    <w:rsid w:val="00F17529"/>
    <w:rsid w:val="00F178C1"/>
    <w:rsid w:val="00F178CC"/>
    <w:rsid w:val="00F17944"/>
    <w:rsid w:val="00F17A91"/>
    <w:rsid w:val="00F17AA4"/>
    <w:rsid w:val="00F17DD1"/>
    <w:rsid w:val="00F17E97"/>
    <w:rsid w:val="00F17F18"/>
    <w:rsid w:val="00F2011A"/>
    <w:rsid w:val="00F20262"/>
    <w:rsid w:val="00F202B1"/>
    <w:rsid w:val="00F20340"/>
    <w:rsid w:val="00F20375"/>
    <w:rsid w:val="00F20A81"/>
    <w:rsid w:val="00F20DBA"/>
    <w:rsid w:val="00F20F28"/>
    <w:rsid w:val="00F216AE"/>
    <w:rsid w:val="00F217EF"/>
    <w:rsid w:val="00F218EF"/>
    <w:rsid w:val="00F21AE7"/>
    <w:rsid w:val="00F2211A"/>
    <w:rsid w:val="00F22673"/>
    <w:rsid w:val="00F22CFE"/>
    <w:rsid w:val="00F22E95"/>
    <w:rsid w:val="00F231D4"/>
    <w:rsid w:val="00F2344D"/>
    <w:rsid w:val="00F23534"/>
    <w:rsid w:val="00F23735"/>
    <w:rsid w:val="00F23833"/>
    <w:rsid w:val="00F2388A"/>
    <w:rsid w:val="00F238AE"/>
    <w:rsid w:val="00F23A96"/>
    <w:rsid w:val="00F23C21"/>
    <w:rsid w:val="00F23D07"/>
    <w:rsid w:val="00F23E63"/>
    <w:rsid w:val="00F24293"/>
    <w:rsid w:val="00F2435E"/>
    <w:rsid w:val="00F24383"/>
    <w:rsid w:val="00F2496D"/>
    <w:rsid w:val="00F24A06"/>
    <w:rsid w:val="00F25302"/>
    <w:rsid w:val="00F258EF"/>
    <w:rsid w:val="00F25CC3"/>
    <w:rsid w:val="00F25CFD"/>
    <w:rsid w:val="00F25EEE"/>
    <w:rsid w:val="00F25F3D"/>
    <w:rsid w:val="00F264DF"/>
    <w:rsid w:val="00F266D4"/>
    <w:rsid w:val="00F267F8"/>
    <w:rsid w:val="00F26B81"/>
    <w:rsid w:val="00F26C2E"/>
    <w:rsid w:val="00F27143"/>
    <w:rsid w:val="00F27292"/>
    <w:rsid w:val="00F2737A"/>
    <w:rsid w:val="00F27625"/>
    <w:rsid w:val="00F277B2"/>
    <w:rsid w:val="00F2781B"/>
    <w:rsid w:val="00F27A3F"/>
    <w:rsid w:val="00F27CB9"/>
    <w:rsid w:val="00F27E40"/>
    <w:rsid w:val="00F27E4C"/>
    <w:rsid w:val="00F27FD5"/>
    <w:rsid w:val="00F306D5"/>
    <w:rsid w:val="00F30A69"/>
    <w:rsid w:val="00F30A8E"/>
    <w:rsid w:val="00F30ADE"/>
    <w:rsid w:val="00F30C82"/>
    <w:rsid w:val="00F31374"/>
    <w:rsid w:val="00F31A0A"/>
    <w:rsid w:val="00F31B23"/>
    <w:rsid w:val="00F31BE8"/>
    <w:rsid w:val="00F3209B"/>
    <w:rsid w:val="00F32131"/>
    <w:rsid w:val="00F3238F"/>
    <w:rsid w:val="00F323CC"/>
    <w:rsid w:val="00F324F2"/>
    <w:rsid w:val="00F32881"/>
    <w:rsid w:val="00F33590"/>
    <w:rsid w:val="00F33859"/>
    <w:rsid w:val="00F33BC5"/>
    <w:rsid w:val="00F33C0C"/>
    <w:rsid w:val="00F33D20"/>
    <w:rsid w:val="00F33F2A"/>
    <w:rsid w:val="00F340EA"/>
    <w:rsid w:val="00F34147"/>
    <w:rsid w:val="00F341AB"/>
    <w:rsid w:val="00F3433C"/>
    <w:rsid w:val="00F345A8"/>
    <w:rsid w:val="00F34919"/>
    <w:rsid w:val="00F34B29"/>
    <w:rsid w:val="00F34C1A"/>
    <w:rsid w:val="00F34C93"/>
    <w:rsid w:val="00F35278"/>
    <w:rsid w:val="00F3583F"/>
    <w:rsid w:val="00F35B61"/>
    <w:rsid w:val="00F35B84"/>
    <w:rsid w:val="00F35C20"/>
    <w:rsid w:val="00F35D27"/>
    <w:rsid w:val="00F35F8C"/>
    <w:rsid w:val="00F3615B"/>
    <w:rsid w:val="00F363F3"/>
    <w:rsid w:val="00F36770"/>
    <w:rsid w:val="00F369F4"/>
    <w:rsid w:val="00F370F1"/>
    <w:rsid w:val="00F3753D"/>
    <w:rsid w:val="00F37686"/>
    <w:rsid w:val="00F377F2"/>
    <w:rsid w:val="00F378BD"/>
    <w:rsid w:val="00F37EB0"/>
    <w:rsid w:val="00F37EDE"/>
    <w:rsid w:val="00F40680"/>
    <w:rsid w:val="00F40994"/>
    <w:rsid w:val="00F40CDA"/>
    <w:rsid w:val="00F41171"/>
    <w:rsid w:val="00F4120E"/>
    <w:rsid w:val="00F4146B"/>
    <w:rsid w:val="00F417A2"/>
    <w:rsid w:val="00F418CC"/>
    <w:rsid w:val="00F41A25"/>
    <w:rsid w:val="00F41AEA"/>
    <w:rsid w:val="00F41B27"/>
    <w:rsid w:val="00F41B61"/>
    <w:rsid w:val="00F41C61"/>
    <w:rsid w:val="00F41D0A"/>
    <w:rsid w:val="00F41E99"/>
    <w:rsid w:val="00F41EC0"/>
    <w:rsid w:val="00F42377"/>
    <w:rsid w:val="00F423EE"/>
    <w:rsid w:val="00F4280E"/>
    <w:rsid w:val="00F42C2B"/>
    <w:rsid w:val="00F43566"/>
    <w:rsid w:val="00F43A24"/>
    <w:rsid w:val="00F43D5D"/>
    <w:rsid w:val="00F44380"/>
    <w:rsid w:val="00F443C1"/>
    <w:rsid w:val="00F44690"/>
    <w:rsid w:val="00F446A5"/>
    <w:rsid w:val="00F4477E"/>
    <w:rsid w:val="00F447C0"/>
    <w:rsid w:val="00F447CD"/>
    <w:rsid w:val="00F44948"/>
    <w:rsid w:val="00F449F8"/>
    <w:rsid w:val="00F44F2F"/>
    <w:rsid w:val="00F4529E"/>
    <w:rsid w:val="00F453FF"/>
    <w:rsid w:val="00F45483"/>
    <w:rsid w:val="00F45523"/>
    <w:rsid w:val="00F45597"/>
    <w:rsid w:val="00F45598"/>
    <w:rsid w:val="00F4598A"/>
    <w:rsid w:val="00F459DA"/>
    <w:rsid w:val="00F45C68"/>
    <w:rsid w:val="00F4634C"/>
    <w:rsid w:val="00F463E7"/>
    <w:rsid w:val="00F4648B"/>
    <w:rsid w:val="00F464B0"/>
    <w:rsid w:val="00F4676D"/>
    <w:rsid w:val="00F4682A"/>
    <w:rsid w:val="00F46A09"/>
    <w:rsid w:val="00F46ADA"/>
    <w:rsid w:val="00F46C20"/>
    <w:rsid w:val="00F46C82"/>
    <w:rsid w:val="00F46DBC"/>
    <w:rsid w:val="00F46E7C"/>
    <w:rsid w:val="00F46F82"/>
    <w:rsid w:val="00F47117"/>
    <w:rsid w:val="00F47252"/>
    <w:rsid w:val="00F47954"/>
    <w:rsid w:val="00F47A10"/>
    <w:rsid w:val="00F47A17"/>
    <w:rsid w:val="00F47B97"/>
    <w:rsid w:val="00F47CCF"/>
    <w:rsid w:val="00F47E54"/>
    <w:rsid w:val="00F5032D"/>
    <w:rsid w:val="00F503FD"/>
    <w:rsid w:val="00F50447"/>
    <w:rsid w:val="00F504DC"/>
    <w:rsid w:val="00F50728"/>
    <w:rsid w:val="00F5081D"/>
    <w:rsid w:val="00F50BA1"/>
    <w:rsid w:val="00F51589"/>
    <w:rsid w:val="00F515D8"/>
    <w:rsid w:val="00F516CD"/>
    <w:rsid w:val="00F51FC7"/>
    <w:rsid w:val="00F520EA"/>
    <w:rsid w:val="00F52192"/>
    <w:rsid w:val="00F52352"/>
    <w:rsid w:val="00F52D42"/>
    <w:rsid w:val="00F52EC0"/>
    <w:rsid w:val="00F52F94"/>
    <w:rsid w:val="00F530EA"/>
    <w:rsid w:val="00F539B0"/>
    <w:rsid w:val="00F53B34"/>
    <w:rsid w:val="00F53BD8"/>
    <w:rsid w:val="00F53C6D"/>
    <w:rsid w:val="00F53FEF"/>
    <w:rsid w:val="00F54079"/>
    <w:rsid w:val="00F54488"/>
    <w:rsid w:val="00F5487A"/>
    <w:rsid w:val="00F54A04"/>
    <w:rsid w:val="00F54BC1"/>
    <w:rsid w:val="00F54D98"/>
    <w:rsid w:val="00F551C5"/>
    <w:rsid w:val="00F5541F"/>
    <w:rsid w:val="00F55420"/>
    <w:rsid w:val="00F5557E"/>
    <w:rsid w:val="00F55748"/>
    <w:rsid w:val="00F55878"/>
    <w:rsid w:val="00F55919"/>
    <w:rsid w:val="00F559B5"/>
    <w:rsid w:val="00F5656F"/>
    <w:rsid w:val="00F56ABC"/>
    <w:rsid w:val="00F56AE8"/>
    <w:rsid w:val="00F56C85"/>
    <w:rsid w:val="00F57044"/>
    <w:rsid w:val="00F574AF"/>
    <w:rsid w:val="00F5795E"/>
    <w:rsid w:val="00F57AE2"/>
    <w:rsid w:val="00F57B00"/>
    <w:rsid w:val="00F57DB9"/>
    <w:rsid w:val="00F57E5E"/>
    <w:rsid w:val="00F60196"/>
    <w:rsid w:val="00F60321"/>
    <w:rsid w:val="00F60758"/>
    <w:rsid w:val="00F60780"/>
    <w:rsid w:val="00F608A0"/>
    <w:rsid w:val="00F60F96"/>
    <w:rsid w:val="00F6113D"/>
    <w:rsid w:val="00F61312"/>
    <w:rsid w:val="00F61708"/>
    <w:rsid w:val="00F617B5"/>
    <w:rsid w:val="00F61938"/>
    <w:rsid w:val="00F61CD5"/>
    <w:rsid w:val="00F620C0"/>
    <w:rsid w:val="00F62391"/>
    <w:rsid w:val="00F62541"/>
    <w:rsid w:val="00F62578"/>
    <w:rsid w:val="00F62774"/>
    <w:rsid w:val="00F62994"/>
    <w:rsid w:val="00F62C91"/>
    <w:rsid w:val="00F632D4"/>
    <w:rsid w:val="00F633B0"/>
    <w:rsid w:val="00F638D6"/>
    <w:rsid w:val="00F63963"/>
    <w:rsid w:val="00F639BA"/>
    <w:rsid w:val="00F63AEE"/>
    <w:rsid w:val="00F64158"/>
    <w:rsid w:val="00F64180"/>
    <w:rsid w:val="00F64311"/>
    <w:rsid w:val="00F64354"/>
    <w:rsid w:val="00F644A4"/>
    <w:rsid w:val="00F64BF4"/>
    <w:rsid w:val="00F6565C"/>
    <w:rsid w:val="00F6572F"/>
    <w:rsid w:val="00F659C0"/>
    <w:rsid w:val="00F65ACE"/>
    <w:rsid w:val="00F65C49"/>
    <w:rsid w:val="00F65C72"/>
    <w:rsid w:val="00F65D6E"/>
    <w:rsid w:val="00F65D7E"/>
    <w:rsid w:val="00F65E8A"/>
    <w:rsid w:val="00F65E8F"/>
    <w:rsid w:val="00F66687"/>
    <w:rsid w:val="00F666C6"/>
    <w:rsid w:val="00F667EB"/>
    <w:rsid w:val="00F67077"/>
    <w:rsid w:val="00F67179"/>
    <w:rsid w:val="00F672D2"/>
    <w:rsid w:val="00F6746D"/>
    <w:rsid w:val="00F67648"/>
    <w:rsid w:val="00F67E7F"/>
    <w:rsid w:val="00F70183"/>
    <w:rsid w:val="00F70664"/>
    <w:rsid w:val="00F7066C"/>
    <w:rsid w:val="00F706C2"/>
    <w:rsid w:val="00F70765"/>
    <w:rsid w:val="00F70863"/>
    <w:rsid w:val="00F70A07"/>
    <w:rsid w:val="00F70A80"/>
    <w:rsid w:val="00F70AA1"/>
    <w:rsid w:val="00F70CAE"/>
    <w:rsid w:val="00F70FE3"/>
    <w:rsid w:val="00F71402"/>
    <w:rsid w:val="00F714E1"/>
    <w:rsid w:val="00F714ED"/>
    <w:rsid w:val="00F715CE"/>
    <w:rsid w:val="00F71784"/>
    <w:rsid w:val="00F71C9F"/>
    <w:rsid w:val="00F72108"/>
    <w:rsid w:val="00F7231C"/>
    <w:rsid w:val="00F7231D"/>
    <w:rsid w:val="00F72B1F"/>
    <w:rsid w:val="00F72F1A"/>
    <w:rsid w:val="00F72F53"/>
    <w:rsid w:val="00F73023"/>
    <w:rsid w:val="00F73075"/>
    <w:rsid w:val="00F731EE"/>
    <w:rsid w:val="00F73326"/>
    <w:rsid w:val="00F733B5"/>
    <w:rsid w:val="00F73573"/>
    <w:rsid w:val="00F73605"/>
    <w:rsid w:val="00F739FE"/>
    <w:rsid w:val="00F73B7D"/>
    <w:rsid w:val="00F73B82"/>
    <w:rsid w:val="00F73D13"/>
    <w:rsid w:val="00F73DE2"/>
    <w:rsid w:val="00F73FD3"/>
    <w:rsid w:val="00F7420C"/>
    <w:rsid w:val="00F74249"/>
    <w:rsid w:val="00F74319"/>
    <w:rsid w:val="00F74796"/>
    <w:rsid w:val="00F7484C"/>
    <w:rsid w:val="00F748CA"/>
    <w:rsid w:val="00F74983"/>
    <w:rsid w:val="00F749F3"/>
    <w:rsid w:val="00F74A1C"/>
    <w:rsid w:val="00F74C9F"/>
    <w:rsid w:val="00F753C0"/>
    <w:rsid w:val="00F7562B"/>
    <w:rsid w:val="00F756F6"/>
    <w:rsid w:val="00F75A21"/>
    <w:rsid w:val="00F75CF4"/>
    <w:rsid w:val="00F75E39"/>
    <w:rsid w:val="00F76250"/>
    <w:rsid w:val="00F7632C"/>
    <w:rsid w:val="00F76484"/>
    <w:rsid w:val="00F7676F"/>
    <w:rsid w:val="00F76802"/>
    <w:rsid w:val="00F76BC8"/>
    <w:rsid w:val="00F76EDF"/>
    <w:rsid w:val="00F76EEB"/>
    <w:rsid w:val="00F76F66"/>
    <w:rsid w:val="00F7727E"/>
    <w:rsid w:val="00F772F9"/>
    <w:rsid w:val="00F77425"/>
    <w:rsid w:val="00F77852"/>
    <w:rsid w:val="00F77B0A"/>
    <w:rsid w:val="00F77BC0"/>
    <w:rsid w:val="00F77C50"/>
    <w:rsid w:val="00F77CC8"/>
    <w:rsid w:val="00F77D09"/>
    <w:rsid w:val="00F77FFB"/>
    <w:rsid w:val="00F8004D"/>
    <w:rsid w:val="00F80696"/>
    <w:rsid w:val="00F80B83"/>
    <w:rsid w:val="00F811AF"/>
    <w:rsid w:val="00F81426"/>
    <w:rsid w:val="00F8154D"/>
    <w:rsid w:val="00F8154F"/>
    <w:rsid w:val="00F818B6"/>
    <w:rsid w:val="00F818F7"/>
    <w:rsid w:val="00F81DCF"/>
    <w:rsid w:val="00F81E11"/>
    <w:rsid w:val="00F821C1"/>
    <w:rsid w:val="00F82707"/>
    <w:rsid w:val="00F828B8"/>
    <w:rsid w:val="00F828FC"/>
    <w:rsid w:val="00F829D1"/>
    <w:rsid w:val="00F82C7C"/>
    <w:rsid w:val="00F82D9F"/>
    <w:rsid w:val="00F830AE"/>
    <w:rsid w:val="00F832D0"/>
    <w:rsid w:val="00F8337F"/>
    <w:rsid w:val="00F837E9"/>
    <w:rsid w:val="00F83DB5"/>
    <w:rsid w:val="00F840D7"/>
    <w:rsid w:val="00F84234"/>
    <w:rsid w:val="00F84487"/>
    <w:rsid w:val="00F8495B"/>
    <w:rsid w:val="00F84AAE"/>
    <w:rsid w:val="00F84C5F"/>
    <w:rsid w:val="00F84D56"/>
    <w:rsid w:val="00F84E5A"/>
    <w:rsid w:val="00F857C5"/>
    <w:rsid w:val="00F85FC7"/>
    <w:rsid w:val="00F86177"/>
    <w:rsid w:val="00F8620A"/>
    <w:rsid w:val="00F8639A"/>
    <w:rsid w:val="00F86622"/>
    <w:rsid w:val="00F86876"/>
    <w:rsid w:val="00F868F6"/>
    <w:rsid w:val="00F86A16"/>
    <w:rsid w:val="00F86D2E"/>
    <w:rsid w:val="00F8708E"/>
    <w:rsid w:val="00F87290"/>
    <w:rsid w:val="00F87EF6"/>
    <w:rsid w:val="00F900F2"/>
    <w:rsid w:val="00F904EF"/>
    <w:rsid w:val="00F9080D"/>
    <w:rsid w:val="00F90FE7"/>
    <w:rsid w:val="00F91284"/>
    <w:rsid w:val="00F91B86"/>
    <w:rsid w:val="00F91C67"/>
    <w:rsid w:val="00F920B5"/>
    <w:rsid w:val="00F9210C"/>
    <w:rsid w:val="00F92383"/>
    <w:rsid w:val="00F928C2"/>
    <w:rsid w:val="00F929A9"/>
    <w:rsid w:val="00F92CC1"/>
    <w:rsid w:val="00F92DFD"/>
    <w:rsid w:val="00F93076"/>
    <w:rsid w:val="00F93730"/>
    <w:rsid w:val="00F9378A"/>
    <w:rsid w:val="00F93A65"/>
    <w:rsid w:val="00F941DA"/>
    <w:rsid w:val="00F942C9"/>
    <w:rsid w:val="00F94435"/>
    <w:rsid w:val="00F945D7"/>
    <w:rsid w:val="00F94661"/>
    <w:rsid w:val="00F94C17"/>
    <w:rsid w:val="00F94E99"/>
    <w:rsid w:val="00F94F39"/>
    <w:rsid w:val="00F95053"/>
    <w:rsid w:val="00F950AC"/>
    <w:rsid w:val="00F95132"/>
    <w:rsid w:val="00F953B3"/>
    <w:rsid w:val="00F95543"/>
    <w:rsid w:val="00F955FF"/>
    <w:rsid w:val="00F95770"/>
    <w:rsid w:val="00F95CE1"/>
    <w:rsid w:val="00F96050"/>
    <w:rsid w:val="00F96275"/>
    <w:rsid w:val="00F963C5"/>
    <w:rsid w:val="00F96E80"/>
    <w:rsid w:val="00F97197"/>
    <w:rsid w:val="00F97551"/>
    <w:rsid w:val="00F975E0"/>
    <w:rsid w:val="00F97B07"/>
    <w:rsid w:val="00FA001A"/>
    <w:rsid w:val="00FA0537"/>
    <w:rsid w:val="00FA062E"/>
    <w:rsid w:val="00FA0933"/>
    <w:rsid w:val="00FA0C15"/>
    <w:rsid w:val="00FA0D24"/>
    <w:rsid w:val="00FA0EC2"/>
    <w:rsid w:val="00FA13A5"/>
    <w:rsid w:val="00FA174A"/>
    <w:rsid w:val="00FA2123"/>
    <w:rsid w:val="00FA25A1"/>
    <w:rsid w:val="00FA25C0"/>
    <w:rsid w:val="00FA265A"/>
    <w:rsid w:val="00FA2AB0"/>
    <w:rsid w:val="00FA2D14"/>
    <w:rsid w:val="00FA2F0B"/>
    <w:rsid w:val="00FA30BA"/>
    <w:rsid w:val="00FA33F4"/>
    <w:rsid w:val="00FA3436"/>
    <w:rsid w:val="00FA3547"/>
    <w:rsid w:val="00FA3569"/>
    <w:rsid w:val="00FA3913"/>
    <w:rsid w:val="00FA3916"/>
    <w:rsid w:val="00FA3AB8"/>
    <w:rsid w:val="00FA3F3A"/>
    <w:rsid w:val="00FA40A8"/>
    <w:rsid w:val="00FA430B"/>
    <w:rsid w:val="00FA48B1"/>
    <w:rsid w:val="00FA4A35"/>
    <w:rsid w:val="00FA4FDD"/>
    <w:rsid w:val="00FA500F"/>
    <w:rsid w:val="00FA525E"/>
    <w:rsid w:val="00FA5485"/>
    <w:rsid w:val="00FA563A"/>
    <w:rsid w:val="00FA57EA"/>
    <w:rsid w:val="00FA5833"/>
    <w:rsid w:val="00FA58A4"/>
    <w:rsid w:val="00FA5C26"/>
    <w:rsid w:val="00FA5DD2"/>
    <w:rsid w:val="00FA5F68"/>
    <w:rsid w:val="00FA6004"/>
    <w:rsid w:val="00FA6275"/>
    <w:rsid w:val="00FA663E"/>
    <w:rsid w:val="00FA6879"/>
    <w:rsid w:val="00FA6B2E"/>
    <w:rsid w:val="00FA7234"/>
    <w:rsid w:val="00FA736F"/>
    <w:rsid w:val="00FA7393"/>
    <w:rsid w:val="00FA7628"/>
    <w:rsid w:val="00FA774D"/>
    <w:rsid w:val="00FA7B12"/>
    <w:rsid w:val="00FA7BF4"/>
    <w:rsid w:val="00FA7C0E"/>
    <w:rsid w:val="00FA7C28"/>
    <w:rsid w:val="00FA7E56"/>
    <w:rsid w:val="00FB0057"/>
    <w:rsid w:val="00FB012D"/>
    <w:rsid w:val="00FB017D"/>
    <w:rsid w:val="00FB0863"/>
    <w:rsid w:val="00FB0EF4"/>
    <w:rsid w:val="00FB1035"/>
    <w:rsid w:val="00FB1073"/>
    <w:rsid w:val="00FB1109"/>
    <w:rsid w:val="00FB1311"/>
    <w:rsid w:val="00FB142B"/>
    <w:rsid w:val="00FB1B79"/>
    <w:rsid w:val="00FB1DF6"/>
    <w:rsid w:val="00FB1F74"/>
    <w:rsid w:val="00FB2036"/>
    <w:rsid w:val="00FB21C4"/>
    <w:rsid w:val="00FB227F"/>
    <w:rsid w:val="00FB2D1B"/>
    <w:rsid w:val="00FB2D96"/>
    <w:rsid w:val="00FB2ED6"/>
    <w:rsid w:val="00FB2EFE"/>
    <w:rsid w:val="00FB312E"/>
    <w:rsid w:val="00FB3697"/>
    <w:rsid w:val="00FB37C7"/>
    <w:rsid w:val="00FB39DE"/>
    <w:rsid w:val="00FB3B22"/>
    <w:rsid w:val="00FB3E58"/>
    <w:rsid w:val="00FB409F"/>
    <w:rsid w:val="00FB4485"/>
    <w:rsid w:val="00FB4559"/>
    <w:rsid w:val="00FB47BC"/>
    <w:rsid w:val="00FB4900"/>
    <w:rsid w:val="00FB4908"/>
    <w:rsid w:val="00FB493E"/>
    <w:rsid w:val="00FB4A07"/>
    <w:rsid w:val="00FB4AB3"/>
    <w:rsid w:val="00FB4D12"/>
    <w:rsid w:val="00FB4D43"/>
    <w:rsid w:val="00FB50B8"/>
    <w:rsid w:val="00FB555E"/>
    <w:rsid w:val="00FB5E09"/>
    <w:rsid w:val="00FB615D"/>
    <w:rsid w:val="00FB6508"/>
    <w:rsid w:val="00FB6A00"/>
    <w:rsid w:val="00FB6A57"/>
    <w:rsid w:val="00FB6E4A"/>
    <w:rsid w:val="00FB702D"/>
    <w:rsid w:val="00FB7047"/>
    <w:rsid w:val="00FB7523"/>
    <w:rsid w:val="00FB773F"/>
    <w:rsid w:val="00FB775E"/>
    <w:rsid w:val="00FB77E2"/>
    <w:rsid w:val="00FB7B2F"/>
    <w:rsid w:val="00FB7BD7"/>
    <w:rsid w:val="00FB7F8C"/>
    <w:rsid w:val="00FC0041"/>
    <w:rsid w:val="00FC036C"/>
    <w:rsid w:val="00FC03E2"/>
    <w:rsid w:val="00FC041C"/>
    <w:rsid w:val="00FC07C7"/>
    <w:rsid w:val="00FC0C6E"/>
    <w:rsid w:val="00FC15E7"/>
    <w:rsid w:val="00FC1F7D"/>
    <w:rsid w:val="00FC1FC9"/>
    <w:rsid w:val="00FC271D"/>
    <w:rsid w:val="00FC28B9"/>
    <w:rsid w:val="00FC28D1"/>
    <w:rsid w:val="00FC2D7F"/>
    <w:rsid w:val="00FC2F50"/>
    <w:rsid w:val="00FC2F55"/>
    <w:rsid w:val="00FC3079"/>
    <w:rsid w:val="00FC30BD"/>
    <w:rsid w:val="00FC3824"/>
    <w:rsid w:val="00FC38C7"/>
    <w:rsid w:val="00FC3B0B"/>
    <w:rsid w:val="00FC3D8B"/>
    <w:rsid w:val="00FC3E79"/>
    <w:rsid w:val="00FC4069"/>
    <w:rsid w:val="00FC42DA"/>
    <w:rsid w:val="00FC44C0"/>
    <w:rsid w:val="00FC47C9"/>
    <w:rsid w:val="00FC49C2"/>
    <w:rsid w:val="00FC4C19"/>
    <w:rsid w:val="00FC4C22"/>
    <w:rsid w:val="00FC4D90"/>
    <w:rsid w:val="00FC5721"/>
    <w:rsid w:val="00FC5939"/>
    <w:rsid w:val="00FC5944"/>
    <w:rsid w:val="00FC5D1A"/>
    <w:rsid w:val="00FC5D2D"/>
    <w:rsid w:val="00FC5FDA"/>
    <w:rsid w:val="00FC6006"/>
    <w:rsid w:val="00FC60A0"/>
    <w:rsid w:val="00FC6138"/>
    <w:rsid w:val="00FC6143"/>
    <w:rsid w:val="00FC6286"/>
    <w:rsid w:val="00FC65DE"/>
    <w:rsid w:val="00FC6665"/>
    <w:rsid w:val="00FC67A6"/>
    <w:rsid w:val="00FC6915"/>
    <w:rsid w:val="00FC6948"/>
    <w:rsid w:val="00FC6950"/>
    <w:rsid w:val="00FC6A32"/>
    <w:rsid w:val="00FC6F92"/>
    <w:rsid w:val="00FC7912"/>
    <w:rsid w:val="00FD0157"/>
    <w:rsid w:val="00FD0248"/>
    <w:rsid w:val="00FD0632"/>
    <w:rsid w:val="00FD064C"/>
    <w:rsid w:val="00FD0AFF"/>
    <w:rsid w:val="00FD0B10"/>
    <w:rsid w:val="00FD0B9A"/>
    <w:rsid w:val="00FD0DA7"/>
    <w:rsid w:val="00FD0EE2"/>
    <w:rsid w:val="00FD1635"/>
    <w:rsid w:val="00FD16B3"/>
    <w:rsid w:val="00FD178D"/>
    <w:rsid w:val="00FD1A74"/>
    <w:rsid w:val="00FD1F6A"/>
    <w:rsid w:val="00FD20F4"/>
    <w:rsid w:val="00FD2274"/>
    <w:rsid w:val="00FD2359"/>
    <w:rsid w:val="00FD24E5"/>
    <w:rsid w:val="00FD28C5"/>
    <w:rsid w:val="00FD2BBA"/>
    <w:rsid w:val="00FD2C51"/>
    <w:rsid w:val="00FD3096"/>
    <w:rsid w:val="00FD32B5"/>
    <w:rsid w:val="00FD36C6"/>
    <w:rsid w:val="00FD3B40"/>
    <w:rsid w:val="00FD3C4D"/>
    <w:rsid w:val="00FD444E"/>
    <w:rsid w:val="00FD45B8"/>
    <w:rsid w:val="00FD49FC"/>
    <w:rsid w:val="00FD4D51"/>
    <w:rsid w:val="00FD4E04"/>
    <w:rsid w:val="00FD55CE"/>
    <w:rsid w:val="00FD5DB5"/>
    <w:rsid w:val="00FD63A6"/>
    <w:rsid w:val="00FD6463"/>
    <w:rsid w:val="00FD6957"/>
    <w:rsid w:val="00FD6A8E"/>
    <w:rsid w:val="00FD6D91"/>
    <w:rsid w:val="00FD73E6"/>
    <w:rsid w:val="00FD74A4"/>
    <w:rsid w:val="00FD7806"/>
    <w:rsid w:val="00FD7B30"/>
    <w:rsid w:val="00FD7D45"/>
    <w:rsid w:val="00FD7F52"/>
    <w:rsid w:val="00FE01B1"/>
    <w:rsid w:val="00FE01E6"/>
    <w:rsid w:val="00FE0381"/>
    <w:rsid w:val="00FE0548"/>
    <w:rsid w:val="00FE0C3C"/>
    <w:rsid w:val="00FE0F41"/>
    <w:rsid w:val="00FE0FCA"/>
    <w:rsid w:val="00FE10C0"/>
    <w:rsid w:val="00FE195D"/>
    <w:rsid w:val="00FE1FD3"/>
    <w:rsid w:val="00FE21EB"/>
    <w:rsid w:val="00FE27C9"/>
    <w:rsid w:val="00FE28C0"/>
    <w:rsid w:val="00FE2B36"/>
    <w:rsid w:val="00FE32BF"/>
    <w:rsid w:val="00FE3326"/>
    <w:rsid w:val="00FE37B7"/>
    <w:rsid w:val="00FE3857"/>
    <w:rsid w:val="00FE395E"/>
    <w:rsid w:val="00FE3AC6"/>
    <w:rsid w:val="00FE489E"/>
    <w:rsid w:val="00FE4994"/>
    <w:rsid w:val="00FE4BA1"/>
    <w:rsid w:val="00FE4E68"/>
    <w:rsid w:val="00FE5161"/>
    <w:rsid w:val="00FE52E5"/>
    <w:rsid w:val="00FE55EA"/>
    <w:rsid w:val="00FE5951"/>
    <w:rsid w:val="00FE5B81"/>
    <w:rsid w:val="00FE5D04"/>
    <w:rsid w:val="00FE5DBC"/>
    <w:rsid w:val="00FE62EF"/>
    <w:rsid w:val="00FE642A"/>
    <w:rsid w:val="00FE646D"/>
    <w:rsid w:val="00FE6588"/>
    <w:rsid w:val="00FE6AA6"/>
    <w:rsid w:val="00FE6E44"/>
    <w:rsid w:val="00FE7040"/>
    <w:rsid w:val="00FE7606"/>
    <w:rsid w:val="00FE77D0"/>
    <w:rsid w:val="00FE7DE3"/>
    <w:rsid w:val="00FE7F17"/>
    <w:rsid w:val="00FF02F7"/>
    <w:rsid w:val="00FF037C"/>
    <w:rsid w:val="00FF05BF"/>
    <w:rsid w:val="00FF0931"/>
    <w:rsid w:val="00FF0991"/>
    <w:rsid w:val="00FF09A0"/>
    <w:rsid w:val="00FF0C10"/>
    <w:rsid w:val="00FF0C90"/>
    <w:rsid w:val="00FF0E89"/>
    <w:rsid w:val="00FF183B"/>
    <w:rsid w:val="00FF1D37"/>
    <w:rsid w:val="00FF1FCB"/>
    <w:rsid w:val="00FF24C9"/>
    <w:rsid w:val="00FF2627"/>
    <w:rsid w:val="00FF278D"/>
    <w:rsid w:val="00FF2AA9"/>
    <w:rsid w:val="00FF2B59"/>
    <w:rsid w:val="00FF2DE3"/>
    <w:rsid w:val="00FF30A8"/>
    <w:rsid w:val="00FF3567"/>
    <w:rsid w:val="00FF3694"/>
    <w:rsid w:val="00FF372A"/>
    <w:rsid w:val="00FF3817"/>
    <w:rsid w:val="00FF3A34"/>
    <w:rsid w:val="00FF3B44"/>
    <w:rsid w:val="00FF4203"/>
    <w:rsid w:val="00FF4279"/>
    <w:rsid w:val="00FF462C"/>
    <w:rsid w:val="00FF464A"/>
    <w:rsid w:val="00FF486A"/>
    <w:rsid w:val="00FF4999"/>
    <w:rsid w:val="00FF4B41"/>
    <w:rsid w:val="00FF4C9A"/>
    <w:rsid w:val="00FF5308"/>
    <w:rsid w:val="00FF5686"/>
    <w:rsid w:val="00FF573E"/>
    <w:rsid w:val="00FF5F8A"/>
    <w:rsid w:val="00FF5FCB"/>
    <w:rsid w:val="00FF6238"/>
    <w:rsid w:val="00FF627C"/>
    <w:rsid w:val="00FF6825"/>
    <w:rsid w:val="00FF69B0"/>
    <w:rsid w:val="00FF6AD1"/>
    <w:rsid w:val="00FF6BAE"/>
    <w:rsid w:val="00FF6D3B"/>
    <w:rsid w:val="00FF6F27"/>
    <w:rsid w:val="00FF72E3"/>
    <w:rsid w:val="00FF7304"/>
    <w:rsid w:val="00FF7445"/>
    <w:rsid w:val="00FF76B8"/>
    <w:rsid w:val="00FF7B43"/>
    <w:rsid w:val="00FF7B5D"/>
    <w:rsid w:val="00FF7DB3"/>
    <w:rsid w:val="00FF7EA3"/>
    <w:rsid w:val="0149483F"/>
    <w:rsid w:val="0150D7CA"/>
    <w:rsid w:val="01C89DB4"/>
    <w:rsid w:val="01D28BBE"/>
    <w:rsid w:val="01EE0686"/>
    <w:rsid w:val="02310BDB"/>
    <w:rsid w:val="0244C7DA"/>
    <w:rsid w:val="024AEF99"/>
    <w:rsid w:val="028CE85D"/>
    <w:rsid w:val="028E4E2F"/>
    <w:rsid w:val="0290AE88"/>
    <w:rsid w:val="02927412"/>
    <w:rsid w:val="0297721B"/>
    <w:rsid w:val="02A52B09"/>
    <w:rsid w:val="02CC8B95"/>
    <w:rsid w:val="02DD8064"/>
    <w:rsid w:val="02E9D34A"/>
    <w:rsid w:val="0303EFBE"/>
    <w:rsid w:val="032709AE"/>
    <w:rsid w:val="03576F23"/>
    <w:rsid w:val="0359CCA9"/>
    <w:rsid w:val="035CC3AD"/>
    <w:rsid w:val="035CD57A"/>
    <w:rsid w:val="0366CDFF"/>
    <w:rsid w:val="037D82F8"/>
    <w:rsid w:val="0394F1AA"/>
    <w:rsid w:val="03B4769C"/>
    <w:rsid w:val="03B81E88"/>
    <w:rsid w:val="03D267E4"/>
    <w:rsid w:val="03E4CE1D"/>
    <w:rsid w:val="03FE58FC"/>
    <w:rsid w:val="0404C586"/>
    <w:rsid w:val="04125CF5"/>
    <w:rsid w:val="0427CB5A"/>
    <w:rsid w:val="042924F9"/>
    <w:rsid w:val="043EFBF2"/>
    <w:rsid w:val="0464DE5C"/>
    <w:rsid w:val="046DCCD2"/>
    <w:rsid w:val="0470F566"/>
    <w:rsid w:val="047ED95A"/>
    <w:rsid w:val="04ACC8A5"/>
    <w:rsid w:val="04B27591"/>
    <w:rsid w:val="04BB855E"/>
    <w:rsid w:val="04D992A9"/>
    <w:rsid w:val="04D9E4DB"/>
    <w:rsid w:val="04EBCE95"/>
    <w:rsid w:val="04F81B82"/>
    <w:rsid w:val="051E2C6D"/>
    <w:rsid w:val="052BF457"/>
    <w:rsid w:val="05302293"/>
    <w:rsid w:val="053B2E5D"/>
    <w:rsid w:val="057912ED"/>
    <w:rsid w:val="059230A1"/>
    <w:rsid w:val="05B0F5FF"/>
    <w:rsid w:val="05CEFD28"/>
    <w:rsid w:val="05D6C19D"/>
    <w:rsid w:val="05F29ABE"/>
    <w:rsid w:val="0603691F"/>
    <w:rsid w:val="060B9A0C"/>
    <w:rsid w:val="061CA2C0"/>
    <w:rsid w:val="0620D72A"/>
    <w:rsid w:val="062E32C9"/>
    <w:rsid w:val="06359360"/>
    <w:rsid w:val="0644F1A2"/>
    <w:rsid w:val="064CDBB0"/>
    <w:rsid w:val="064F7F57"/>
    <w:rsid w:val="06689C85"/>
    <w:rsid w:val="066B201B"/>
    <w:rsid w:val="0670D553"/>
    <w:rsid w:val="06B63E28"/>
    <w:rsid w:val="06DC9986"/>
    <w:rsid w:val="06E6B82A"/>
    <w:rsid w:val="06E81C4A"/>
    <w:rsid w:val="06F7439D"/>
    <w:rsid w:val="06FC944C"/>
    <w:rsid w:val="070AA868"/>
    <w:rsid w:val="07275D92"/>
    <w:rsid w:val="07364642"/>
    <w:rsid w:val="075F47B5"/>
    <w:rsid w:val="07820FE8"/>
    <w:rsid w:val="0783AB79"/>
    <w:rsid w:val="07C9FD33"/>
    <w:rsid w:val="07E3E024"/>
    <w:rsid w:val="08011F2B"/>
    <w:rsid w:val="0805640A"/>
    <w:rsid w:val="082133E3"/>
    <w:rsid w:val="082B7E32"/>
    <w:rsid w:val="082C5C16"/>
    <w:rsid w:val="083024C0"/>
    <w:rsid w:val="083ACC72"/>
    <w:rsid w:val="085E95C3"/>
    <w:rsid w:val="08684207"/>
    <w:rsid w:val="086BF0E3"/>
    <w:rsid w:val="08A66523"/>
    <w:rsid w:val="08B48E8B"/>
    <w:rsid w:val="08BFA244"/>
    <w:rsid w:val="08C83746"/>
    <w:rsid w:val="08DA99AF"/>
    <w:rsid w:val="08DE1878"/>
    <w:rsid w:val="08E4C734"/>
    <w:rsid w:val="08FB0FA4"/>
    <w:rsid w:val="09147AB1"/>
    <w:rsid w:val="091D7702"/>
    <w:rsid w:val="091E12C9"/>
    <w:rsid w:val="093C38F9"/>
    <w:rsid w:val="093F4B5A"/>
    <w:rsid w:val="09EA8EF5"/>
    <w:rsid w:val="0A002B47"/>
    <w:rsid w:val="0A081AEE"/>
    <w:rsid w:val="0A0B1EBB"/>
    <w:rsid w:val="0A254E55"/>
    <w:rsid w:val="0A2729A1"/>
    <w:rsid w:val="0A34C121"/>
    <w:rsid w:val="0A423652"/>
    <w:rsid w:val="0AA99033"/>
    <w:rsid w:val="0AB00303"/>
    <w:rsid w:val="0AB8D240"/>
    <w:rsid w:val="0AD9E728"/>
    <w:rsid w:val="0B099218"/>
    <w:rsid w:val="0B0B6794"/>
    <w:rsid w:val="0B1B08E8"/>
    <w:rsid w:val="0B1FC976"/>
    <w:rsid w:val="0B425921"/>
    <w:rsid w:val="0B99589E"/>
    <w:rsid w:val="0BD4FF00"/>
    <w:rsid w:val="0BDA32FA"/>
    <w:rsid w:val="0BE58DFF"/>
    <w:rsid w:val="0BEE404B"/>
    <w:rsid w:val="0BFFE5F4"/>
    <w:rsid w:val="0C0086D1"/>
    <w:rsid w:val="0C1B8E78"/>
    <w:rsid w:val="0C1FCEE9"/>
    <w:rsid w:val="0C22BD72"/>
    <w:rsid w:val="0C46E156"/>
    <w:rsid w:val="0C4FABF1"/>
    <w:rsid w:val="0C5B441B"/>
    <w:rsid w:val="0C7A3B98"/>
    <w:rsid w:val="0CA8CBB5"/>
    <w:rsid w:val="0CE7D590"/>
    <w:rsid w:val="0CEA202F"/>
    <w:rsid w:val="0CFF6C5E"/>
    <w:rsid w:val="0D0587C8"/>
    <w:rsid w:val="0D1329FB"/>
    <w:rsid w:val="0D445C8F"/>
    <w:rsid w:val="0D599CB7"/>
    <w:rsid w:val="0DA28160"/>
    <w:rsid w:val="0DC8D0D6"/>
    <w:rsid w:val="0DD1CAAF"/>
    <w:rsid w:val="0DDD9583"/>
    <w:rsid w:val="0E006FE1"/>
    <w:rsid w:val="0E007746"/>
    <w:rsid w:val="0E12987B"/>
    <w:rsid w:val="0E533D08"/>
    <w:rsid w:val="0E6E2DEB"/>
    <w:rsid w:val="0E718B8E"/>
    <w:rsid w:val="0E726007"/>
    <w:rsid w:val="0E8657CA"/>
    <w:rsid w:val="0EAC1927"/>
    <w:rsid w:val="0EE8D650"/>
    <w:rsid w:val="0EEE0DC8"/>
    <w:rsid w:val="0F09A307"/>
    <w:rsid w:val="0F0E81F5"/>
    <w:rsid w:val="0F2DDCFF"/>
    <w:rsid w:val="0F2E0091"/>
    <w:rsid w:val="0F4B38C8"/>
    <w:rsid w:val="0F4FAA24"/>
    <w:rsid w:val="0F770B4F"/>
    <w:rsid w:val="0F801DAD"/>
    <w:rsid w:val="0F9EC6C1"/>
    <w:rsid w:val="0FA29D95"/>
    <w:rsid w:val="0FC9D9F2"/>
    <w:rsid w:val="0FD49451"/>
    <w:rsid w:val="0FE581A0"/>
    <w:rsid w:val="1004EA38"/>
    <w:rsid w:val="1067CB0B"/>
    <w:rsid w:val="10912EF3"/>
    <w:rsid w:val="10CDAB9D"/>
    <w:rsid w:val="10E929AC"/>
    <w:rsid w:val="1125DE1D"/>
    <w:rsid w:val="112BD26A"/>
    <w:rsid w:val="113111BC"/>
    <w:rsid w:val="11462E01"/>
    <w:rsid w:val="1147306E"/>
    <w:rsid w:val="11A5A670"/>
    <w:rsid w:val="11BC4112"/>
    <w:rsid w:val="11BDCE90"/>
    <w:rsid w:val="11CCCAFF"/>
    <w:rsid w:val="11E9677F"/>
    <w:rsid w:val="11EDD123"/>
    <w:rsid w:val="121D3239"/>
    <w:rsid w:val="122C3560"/>
    <w:rsid w:val="1251E269"/>
    <w:rsid w:val="1254345B"/>
    <w:rsid w:val="12597495"/>
    <w:rsid w:val="1261307C"/>
    <w:rsid w:val="1262BFFA"/>
    <w:rsid w:val="127875FE"/>
    <w:rsid w:val="12A25C8C"/>
    <w:rsid w:val="12C1FE60"/>
    <w:rsid w:val="12E47D24"/>
    <w:rsid w:val="131120D1"/>
    <w:rsid w:val="13115322"/>
    <w:rsid w:val="131380F7"/>
    <w:rsid w:val="132268C2"/>
    <w:rsid w:val="136EF5F8"/>
    <w:rsid w:val="137777F4"/>
    <w:rsid w:val="138EAAAE"/>
    <w:rsid w:val="139722B3"/>
    <w:rsid w:val="13D8F9C0"/>
    <w:rsid w:val="13DE7134"/>
    <w:rsid w:val="13E0FAE0"/>
    <w:rsid w:val="140B9F41"/>
    <w:rsid w:val="1432695B"/>
    <w:rsid w:val="14574A96"/>
    <w:rsid w:val="14667824"/>
    <w:rsid w:val="14885FEC"/>
    <w:rsid w:val="14C2F33E"/>
    <w:rsid w:val="14F80326"/>
    <w:rsid w:val="152389B7"/>
    <w:rsid w:val="15289715"/>
    <w:rsid w:val="15616338"/>
    <w:rsid w:val="15774CFB"/>
    <w:rsid w:val="157A17DB"/>
    <w:rsid w:val="158D0F83"/>
    <w:rsid w:val="15A4593E"/>
    <w:rsid w:val="15A8C2A9"/>
    <w:rsid w:val="15AD6C75"/>
    <w:rsid w:val="15B2462A"/>
    <w:rsid w:val="15BD6499"/>
    <w:rsid w:val="15E473B4"/>
    <w:rsid w:val="1615B725"/>
    <w:rsid w:val="1624DC4A"/>
    <w:rsid w:val="162BD621"/>
    <w:rsid w:val="163E7A5A"/>
    <w:rsid w:val="164030B7"/>
    <w:rsid w:val="165168CA"/>
    <w:rsid w:val="16A7288A"/>
    <w:rsid w:val="16B5AD23"/>
    <w:rsid w:val="16D81710"/>
    <w:rsid w:val="16DF38D0"/>
    <w:rsid w:val="170B3AEF"/>
    <w:rsid w:val="172E2506"/>
    <w:rsid w:val="1745AC71"/>
    <w:rsid w:val="1749888F"/>
    <w:rsid w:val="176D6DC3"/>
    <w:rsid w:val="17859C26"/>
    <w:rsid w:val="17B3CCE7"/>
    <w:rsid w:val="17DB94FD"/>
    <w:rsid w:val="17E245A8"/>
    <w:rsid w:val="17F5D93B"/>
    <w:rsid w:val="1807617D"/>
    <w:rsid w:val="18405FD0"/>
    <w:rsid w:val="18513BF5"/>
    <w:rsid w:val="186C9A26"/>
    <w:rsid w:val="189E6051"/>
    <w:rsid w:val="18E8B04C"/>
    <w:rsid w:val="18F5E96F"/>
    <w:rsid w:val="18FA57A5"/>
    <w:rsid w:val="18FD3462"/>
    <w:rsid w:val="190E3DC4"/>
    <w:rsid w:val="191FD974"/>
    <w:rsid w:val="1941ACB6"/>
    <w:rsid w:val="19467766"/>
    <w:rsid w:val="19ADFC34"/>
    <w:rsid w:val="19CA9C50"/>
    <w:rsid w:val="19F0862B"/>
    <w:rsid w:val="19F1978F"/>
    <w:rsid w:val="19F73815"/>
    <w:rsid w:val="1A1E31D9"/>
    <w:rsid w:val="1A42E59A"/>
    <w:rsid w:val="1A50B263"/>
    <w:rsid w:val="1A544089"/>
    <w:rsid w:val="1A9A927F"/>
    <w:rsid w:val="1AF2D723"/>
    <w:rsid w:val="1B1ACD5D"/>
    <w:rsid w:val="1B1E5D2C"/>
    <w:rsid w:val="1B262E3D"/>
    <w:rsid w:val="1B2D8006"/>
    <w:rsid w:val="1B3D7EBA"/>
    <w:rsid w:val="1B58CEAF"/>
    <w:rsid w:val="1B5EDE4C"/>
    <w:rsid w:val="1B612E8F"/>
    <w:rsid w:val="1B6F5854"/>
    <w:rsid w:val="1B8B6F5A"/>
    <w:rsid w:val="1B9DA19A"/>
    <w:rsid w:val="1BA384FE"/>
    <w:rsid w:val="1BAA1003"/>
    <w:rsid w:val="1BC358B2"/>
    <w:rsid w:val="1BC7AE99"/>
    <w:rsid w:val="1BCF4043"/>
    <w:rsid w:val="1C0D0871"/>
    <w:rsid w:val="1C35B761"/>
    <w:rsid w:val="1C416660"/>
    <w:rsid w:val="1C4E4AE9"/>
    <w:rsid w:val="1C500FC7"/>
    <w:rsid w:val="1C6736F1"/>
    <w:rsid w:val="1C6A7617"/>
    <w:rsid w:val="1C9BCEA8"/>
    <w:rsid w:val="1CEB0399"/>
    <w:rsid w:val="1CEC5E86"/>
    <w:rsid w:val="1D05E96A"/>
    <w:rsid w:val="1D0FD0DA"/>
    <w:rsid w:val="1D16A649"/>
    <w:rsid w:val="1D6BDD08"/>
    <w:rsid w:val="1D77F9E6"/>
    <w:rsid w:val="1D818591"/>
    <w:rsid w:val="1DA23F3D"/>
    <w:rsid w:val="1DAF0855"/>
    <w:rsid w:val="1DC567E3"/>
    <w:rsid w:val="1DEAE18A"/>
    <w:rsid w:val="1DEFD893"/>
    <w:rsid w:val="1DF4DA4C"/>
    <w:rsid w:val="1E088EF5"/>
    <w:rsid w:val="1E2A28E3"/>
    <w:rsid w:val="1E5C2F0F"/>
    <w:rsid w:val="1E91B0E0"/>
    <w:rsid w:val="1EBC8827"/>
    <w:rsid w:val="1ECE9017"/>
    <w:rsid w:val="1ED8EB64"/>
    <w:rsid w:val="1F25286B"/>
    <w:rsid w:val="1FA8B473"/>
    <w:rsid w:val="1FB46865"/>
    <w:rsid w:val="1FD3F2CA"/>
    <w:rsid w:val="1FD46C44"/>
    <w:rsid w:val="1FF963C8"/>
    <w:rsid w:val="2003371C"/>
    <w:rsid w:val="20096C18"/>
    <w:rsid w:val="200EB9F9"/>
    <w:rsid w:val="200F0CCF"/>
    <w:rsid w:val="202F6AE0"/>
    <w:rsid w:val="20350BDF"/>
    <w:rsid w:val="204587A8"/>
    <w:rsid w:val="204E28F4"/>
    <w:rsid w:val="208E0AC4"/>
    <w:rsid w:val="209620F8"/>
    <w:rsid w:val="20AD09D8"/>
    <w:rsid w:val="20AF90DC"/>
    <w:rsid w:val="20F5F80B"/>
    <w:rsid w:val="213F30FB"/>
    <w:rsid w:val="2141EAA9"/>
    <w:rsid w:val="215C2EEB"/>
    <w:rsid w:val="21885316"/>
    <w:rsid w:val="2193711F"/>
    <w:rsid w:val="21AB3A1E"/>
    <w:rsid w:val="21ADE9B3"/>
    <w:rsid w:val="21C61704"/>
    <w:rsid w:val="21CF1DDF"/>
    <w:rsid w:val="21EBA9A9"/>
    <w:rsid w:val="2210F619"/>
    <w:rsid w:val="222B5067"/>
    <w:rsid w:val="22516C82"/>
    <w:rsid w:val="22916C3C"/>
    <w:rsid w:val="2293D7D4"/>
    <w:rsid w:val="22949896"/>
    <w:rsid w:val="22AF89DD"/>
    <w:rsid w:val="22B2BF92"/>
    <w:rsid w:val="22B5007F"/>
    <w:rsid w:val="22D306FF"/>
    <w:rsid w:val="22D8C0AB"/>
    <w:rsid w:val="22DA1CCC"/>
    <w:rsid w:val="23087B7F"/>
    <w:rsid w:val="231C34E4"/>
    <w:rsid w:val="233ED11C"/>
    <w:rsid w:val="233F132E"/>
    <w:rsid w:val="233F6B83"/>
    <w:rsid w:val="234DBEC2"/>
    <w:rsid w:val="2383914B"/>
    <w:rsid w:val="2385EA05"/>
    <w:rsid w:val="2393614A"/>
    <w:rsid w:val="239B4348"/>
    <w:rsid w:val="23F0E66C"/>
    <w:rsid w:val="2401DEAE"/>
    <w:rsid w:val="240EA155"/>
    <w:rsid w:val="244A006D"/>
    <w:rsid w:val="24729D03"/>
    <w:rsid w:val="2479BC4B"/>
    <w:rsid w:val="247C1B36"/>
    <w:rsid w:val="2484CA95"/>
    <w:rsid w:val="24A964BC"/>
    <w:rsid w:val="24D72987"/>
    <w:rsid w:val="24E4A13D"/>
    <w:rsid w:val="24E537D0"/>
    <w:rsid w:val="24E9509A"/>
    <w:rsid w:val="24F6453A"/>
    <w:rsid w:val="24F6F51F"/>
    <w:rsid w:val="24FF3456"/>
    <w:rsid w:val="25029AC5"/>
    <w:rsid w:val="250E5223"/>
    <w:rsid w:val="2512A40D"/>
    <w:rsid w:val="2540F150"/>
    <w:rsid w:val="2577D845"/>
    <w:rsid w:val="258707D3"/>
    <w:rsid w:val="258D1E5F"/>
    <w:rsid w:val="25C5CC78"/>
    <w:rsid w:val="25F87120"/>
    <w:rsid w:val="2613911C"/>
    <w:rsid w:val="2616D460"/>
    <w:rsid w:val="262AA852"/>
    <w:rsid w:val="2652DEB9"/>
    <w:rsid w:val="265428B3"/>
    <w:rsid w:val="2668E4FA"/>
    <w:rsid w:val="26705AFC"/>
    <w:rsid w:val="2676795C"/>
    <w:rsid w:val="267A9CF3"/>
    <w:rsid w:val="267B31A5"/>
    <w:rsid w:val="267F873B"/>
    <w:rsid w:val="2681E539"/>
    <w:rsid w:val="26871C01"/>
    <w:rsid w:val="26FB3B81"/>
    <w:rsid w:val="2713D6FE"/>
    <w:rsid w:val="274500F9"/>
    <w:rsid w:val="275BE1C8"/>
    <w:rsid w:val="2772E19E"/>
    <w:rsid w:val="2789D92A"/>
    <w:rsid w:val="2791DA4A"/>
    <w:rsid w:val="27A2722F"/>
    <w:rsid w:val="27A2BF68"/>
    <w:rsid w:val="27A4BBB0"/>
    <w:rsid w:val="27AB7B47"/>
    <w:rsid w:val="27BFEE96"/>
    <w:rsid w:val="27C7958F"/>
    <w:rsid w:val="27CE4A04"/>
    <w:rsid w:val="27CFAFF4"/>
    <w:rsid w:val="27D8F750"/>
    <w:rsid w:val="27F3BF09"/>
    <w:rsid w:val="28133697"/>
    <w:rsid w:val="281B5F95"/>
    <w:rsid w:val="2839C3AB"/>
    <w:rsid w:val="284D7606"/>
    <w:rsid w:val="285D00CF"/>
    <w:rsid w:val="286CB69F"/>
    <w:rsid w:val="2875A34F"/>
    <w:rsid w:val="287A56A6"/>
    <w:rsid w:val="287F5B26"/>
    <w:rsid w:val="2891A918"/>
    <w:rsid w:val="289F89AE"/>
    <w:rsid w:val="28A44EA3"/>
    <w:rsid w:val="28AA0510"/>
    <w:rsid w:val="28AEE3D9"/>
    <w:rsid w:val="28CDE4BC"/>
    <w:rsid w:val="28DF9929"/>
    <w:rsid w:val="28E49225"/>
    <w:rsid w:val="2918DB19"/>
    <w:rsid w:val="2928E056"/>
    <w:rsid w:val="2933ACDA"/>
    <w:rsid w:val="29398FAE"/>
    <w:rsid w:val="297539DA"/>
    <w:rsid w:val="297CDDFF"/>
    <w:rsid w:val="298D1172"/>
    <w:rsid w:val="29972601"/>
    <w:rsid w:val="299E68C2"/>
    <w:rsid w:val="29A80194"/>
    <w:rsid w:val="29D01BE0"/>
    <w:rsid w:val="2A15339C"/>
    <w:rsid w:val="2A45FD3C"/>
    <w:rsid w:val="2A4B2950"/>
    <w:rsid w:val="2A4FCF21"/>
    <w:rsid w:val="2A597CDE"/>
    <w:rsid w:val="2A7A9003"/>
    <w:rsid w:val="2A7D295E"/>
    <w:rsid w:val="2AA7F3FF"/>
    <w:rsid w:val="2ABDAFEB"/>
    <w:rsid w:val="2AC276CA"/>
    <w:rsid w:val="2AD71DCA"/>
    <w:rsid w:val="2AD74C8B"/>
    <w:rsid w:val="2AE08634"/>
    <w:rsid w:val="2AEBC0AA"/>
    <w:rsid w:val="2AF0D17C"/>
    <w:rsid w:val="2AFDDC8F"/>
    <w:rsid w:val="2B1D43C7"/>
    <w:rsid w:val="2B1D50EA"/>
    <w:rsid w:val="2B232057"/>
    <w:rsid w:val="2B79C273"/>
    <w:rsid w:val="2BBDD528"/>
    <w:rsid w:val="2BC4C329"/>
    <w:rsid w:val="2C033C0F"/>
    <w:rsid w:val="2C07D11F"/>
    <w:rsid w:val="2C12D759"/>
    <w:rsid w:val="2C405166"/>
    <w:rsid w:val="2C4FF792"/>
    <w:rsid w:val="2C5A7878"/>
    <w:rsid w:val="2C6498F3"/>
    <w:rsid w:val="2C6DEA08"/>
    <w:rsid w:val="2C7DCD0A"/>
    <w:rsid w:val="2C829169"/>
    <w:rsid w:val="2C924AC0"/>
    <w:rsid w:val="2C9D7AA3"/>
    <w:rsid w:val="2CA93953"/>
    <w:rsid w:val="2CB087A9"/>
    <w:rsid w:val="2CD9D75B"/>
    <w:rsid w:val="2CDA3C8C"/>
    <w:rsid w:val="2CF60C31"/>
    <w:rsid w:val="2CF9C72E"/>
    <w:rsid w:val="2D05296B"/>
    <w:rsid w:val="2D2B589B"/>
    <w:rsid w:val="2D3DA463"/>
    <w:rsid w:val="2D473194"/>
    <w:rsid w:val="2D50FA0C"/>
    <w:rsid w:val="2D7B1059"/>
    <w:rsid w:val="2D7E130A"/>
    <w:rsid w:val="2D82B02A"/>
    <w:rsid w:val="2D8D4CB6"/>
    <w:rsid w:val="2D8D898B"/>
    <w:rsid w:val="2DB2BBFD"/>
    <w:rsid w:val="2DD8A9EA"/>
    <w:rsid w:val="2DD8EC2D"/>
    <w:rsid w:val="2DFD8389"/>
    <w:rsid w:val="2E0130CA"/>
    <w:rsid w:val="2E12305F"/>
    <w:rsid w:val="2E1428CF"/>
    <w:rsid w:val="2E166F0B"/>
    <w:rsid w:val="2E194E95"/>
    <w:rsid w:val="2E39AC31"/>
    <w:rsid w:val="2E3D2C65"/>
    <w:rsid w:val="2E457D6A"/>
    <w:rsid w:val="2E5C21DF"/>
    <w:rsid w:val="2E9581F0"/>
    <w:rsid w:val="2EB1E67A"/>
    <w:rsid w:val="2ED28869"/>
    <w:rsid w:val="2EE318A7"/>
    <w:rsid w:val="2EFBFFBA"/>
    <w:rsid w:val="2EFEFAC8"/>
    <w:rsid w:val="2F19CBD5"/>
    <w:rsid w:val="2F441B23"/>
    <w:rsid w:val="2F6A4766"/>
    <w:rsid w:val="2F9AA344"/>
    <w:rsid w:val="2FA49B71"/>
    <w:rsid w:val="2FC338B2"/>
    <w:rsid w:val="2FCAF3D0"/>
    <w:rsid w:val="2FCCAA83"/>
    <w:rsid w:val="2FD0FDB7"/>
    <w:rsid w:val="2FE0D05D"/>
    <w:rsid w:val="2FE61598"/>
    <w:rsid w:val="2FFFEAEA"/>
    <w:rsid w:val="3006FE8A"/>
    <w:rsid w:val="3036E872"/>
    <w:rsid w:val="30989FAD"/>
    <w:rsid w:val="30A9F377"/>
    <w:rsid w:val="30B89B2B"/>
    <w:rsid w:val="3107DC85"/>
    <w:rsid w:val="312CF047"/>
    <w:rsid w:val="315871AF"/>
    <w:rsid w:val="315ACF8F"/>
    <w:rsid w:val="316E3FC2"/>
    <w:rsid w:val="318C9704"/>
    <w:rsid w:val="31952776"/>
    <w:rsid w:val="31B40E52"/>
    <w:rsid w:val="3271511F"/>
    <w:rsid w:val="3284575A"/>
    <w:rsid w:val="328BB771"/>
    <w:rsid w:val="3297117C"/>
    <w:rsid w:val="32AA268C"/>
    <w:rsid w:val="32ADF035"/>
    <w:rsid w:val="32C70786"/>
    <w:rsid w:val="32ED054B"/>
    <w:rsid w:val="32F6D0BF"/>
    <w:rsid w:val="32FAFBFF"/>
    <w:rsid w:val="331FD6AF"/>
    <w:rsid w:val="332C0E5E"/>
    <w:rsid w:val="333226A4"/>
    <w:rsid w:val="3334CAA5"/>
    <w:rsid w:val="33386EB6"/>
    <w:rsid w:val="333E0E22"/>
    <w:rsid w:val="334CCA9C"/>
    <w:rsid w:val="33515352"/>
    <w:rsid w:val="3379B608"/>
    <w:rsid w:val="3387A6C2"/>
    <w:rsid w:val="33BA89ED"/>
    <w:rsid w:val="33CAEDE1"/>
    <w:rsid w:val="33E6F907"/>
    <w:rsid w:val="340EDB67"/>
    <w:rsid w:val="3411B2A4"/>
    <w:rsid w:val="34297DBD"/>
    <w:rsid w:val="342B4551"/>
    <w:rsid w:val="343CB4FE"/>
    <w:rsid w:val="344916C0"/>
    <w:rsid w:val="34648DA6"/>
    <w:rsid w:val="347357E7"/>
    <w:rsid w:val="3486DEA1"/>
    <w:rsid w:val="349EB100"/>
    <w:rsid w:val="349F966E"/>
    <w:rsid w:val="34D267F8"/>
    <w:rsid w:val="34DFC30A"/>
    <w:rsid w:val="350590BC"/>
    <w:rsid w:val="3510CA04"/>
    <w:rsid w:val="353D65CE"/>
    <w:rsid w:val="354708DF"/>
    <w:rsid w:val="35A28DD4"/>
    <w:rsid w:val="35A89CDB"/>
    <w:rsid w:val="35EE41F1"/>
    <w:rsid w:val="35FC8151"/>
    <w:rsid w:val="36165ED3"/>
    <w:rsid w:val="361D6609"/>
    <w:rsid w:val="363569E4"/>
    <w:rsid w:val="3676404D"/>
    <w:rsid w:val="3695C69E"/>
    <w:rsid w:val="36AC4044"/>
    <w:rsid w:val="36ACDE46"/>
    <w:rsid w:val="36FF9A56"/>
    <w:rsid w:val="370C8635"/>
    <w:rsid w:val="37149CD4"/>
    <w:rsid w:val="3728A6F8"/>
    <w:rsid w:val="372F5B3F"/>
    <w:rsid w:val="37379F32"/>
    <w:rsid w:val="374A8243"/>
    <w:rsid w:val="374F507C"/>
    <w:rsid w:val="37629413"/>
    <w:rsid w:val="3767B4E4"/>
    <w:rsid w:val="377B9D00"/>
    <w:rsid w:val="37A20390"/>
    <w:rsid w:val="37C24D3A"/>
    <w:rsid w:val="37CD42D9"/>
    <w:rsid w:val="37F03888"/>
    <w:rsid w:val="37FA3C1C"/>
    <w:rsid w:val="38213593"/>
    <w:rsid w:val="383C2811"/>
    <w:rsid w:val="384682F6"/>
    <w:rsid w:val="38597A80"/>
    <w:rsid w:val="38680E3C"/>
    <w:rsid w:val="386C1E06"/>
    <w:rsid w:val="387CDDEF"/>
    <w:rsid w:val="388D7595"/>
    <w:rsid w:val="3890569A"/>
    <w:rsid w:val="3890B6C8"/>
    <w:rsid w:val="38FBF4E8"/>
    <w:rsid w:val="38FC2D22"/>
    <w:rsid w:val="3900CEB7"/>
    <w:rsid w:val="3909606C"/>
    <w:rsid w:val="392889F7"/>
    <w:rsid w:val="39634ACE"/>
    <w:rsid w:val="3975964C"/>
    <w:rsid w:val="3979AFED"/>
    <w:rsid w:val="397B0837"/>
    <w:rsid w:val="39886E50"/>
    <w:rsid w:val="39AD6E38"/>
    <w:rsid w:val="39B014A2"/>
    <w:rsid w:val="39C9A102"/>
    <w:rsid w:val="39CB4BD0"/>
    <w:rsid w:val="39D5D0EA"/>
    <w:rsid w:val="39DA5C99"/>
    <w:rsid w:val="3A03D5C6"/>
    <w:rsid w:val="3A11B976"/>
    <w:rsid w:val="3A31A188"/>
    <w:rsid w:val="3A34E6EE"/>
    <w:rsid w:val="3A374BD0"/>
    <w:rsid w:val="3A4AB167"/>
    <w:rsid w:val="3A6FB59F"/>
    <w:rsid w:val="3AA1F446"/>
    <w:rsid w:val="3AB7BF3A"/>
    <w:rsid w:val="3ADD101D"/>
    <w:rsid w:val="3B07CFAF"/>
    <w:rsid w:val="3B1F3A5A"/>
    <w:rsid w:val="3B54D773"/>
    <w:rsid w:val="3B6220CB"/>
    <w:rsid w:val="3BA94850"/>
    <w:rsid w:val="3BAA8A0F"/>
    <w:rsid w:val="3BAD9132"/>
    <w:rsid w:val="3BBB9E22"/>
    <w:rsid w:val="3BD6F0C1"/>
    <w:rsid w:val="3BEEA184"/>
    <w:rsid w:val="3C0E2936"/>
    <w:rsid w:val="3C22D902"/>
    <w:rsid w:val="3C3B43A0"/>
    <w:rsid w:val="3C513189"/>
    <w:rsid w:val="3C6BFF35"/>
    <w:rsid w:val="3C71FD08"/>
    <w:rsid w:val="3C7749DC"/>
    <w:rsid w:val="3C80F510"/>
    <w:rsid w:val="3C95C522"/>
    <w:rsid w:val="3CADA6A6"/>
    <w:rsid w:val="3CD59E09"/>
    <w:rsid w:val="3CDFD493"/>
    <w:rsid w:val="3CE36816"/>
    <w:rsid w:val="3CFE2CF7"/>
    <w:rsid w:val="3D047FAC"/>
    <w:rsid w:val="3D0790C4"/>
    <w:rsid w:val="3D32195A"/>
    <w:rsid w:val="3D33E70D"/>
    <w:rsid w:val="3D949FAA"/>
    <w:rsid w:val="3DD2634D"/>
    <w:rsid w:val="3DEA8576"/>
    <w:rsid w:val="3DECF815"/>
    <w:rsid w:val="3DF8FB1C"/>
    <w:rsid w:val="3E0E64FD"/>
    <w:rsid w:val="3E2BA5A0"/>
    <w:rsid w:val="3E2D0548"/>
    <w:rsid w:val="3E4A56AA"/>
    <w:rsid w:val="3E6C4AE5"/>
    <w:rsid w:val="3E941ECD"/>
    <w:rsid w:val="3EA3643C"/>
    <w:rsid w:val="3ED4BAD5"/>
    <w:rsid w:val="3ED52A52"/>
    <w:rsid w:val="3EDD88E9"/>
    <w:rsid w:val="3EE81937"/>
    <w:rsid w:val="3F2BE6D3"/>
    <w:rsid w:val="3F32993A"/>
    <w:rsid w:val="3F3D26D3"/>
    <w:rsid w:val="3F4B23B2"/>
    <w:rsid w:val="3F544DCE"/>
    <w:rsid w:val="3F857969"/>
    <w:rsid w:val="3F87A4FA"/>
    <w:rsid w:val="3FEBD94E"/>
    <w:rsid w:val="3FEC929A"/>
    <w:rsid w:val="3FF261EE"/>
    <w:rsid w:val="4027162E"/>
    <w:rsid w:val="403C2123"/>
    <w:rsid w:val="404C66FF"/>
    <w:rsid w:val="40B007ED"/>
    <w:rsid w:val="40CB1F73"/>
    <w:rsid w:val="40D9428F"/>
    <w:rsid w:val="40E08F35"/>
    <w:rsid w:val="4102E749"/>
    <w:rsid w:val="4116A263"/>
    <w:rsid w:val="4124CAF1"/>
    <w:rsid w:val="4134E36F"/>
    <w:rsid w:val="413AA196"/>
    <w:rsid w:val="416F6D03"/>
    <w:rsid w:val="419A9CB7"/>
    <w:rsid w:val="420C0C85"/>
    <w:rsid w:val="420DFCB8"/>
    <w:rsid w:val="4216003D"/>
    <w:rsid w:val="421DEE61"/>
    <w:rsid w:val="421F3F73"/>
    <w:rsid w:val="427780C7"/>
    <w:rsid w:val="427F4A07"/>
    <w:rsid w:val="42874245"/>
    <w:rsid w:val="42BCC608"/>
    <w:rsid w:val="42C061E5"/>
    <w:rsid w:val="42C59F20"/>
    <w:rsid w:val="42C61A60"/>
    <w:rsid w:val="42CD697F"/>
    <w:rsid w:val="43079D5E"/>
    <w:rsid w:val="430EABC5"/>
    <w:rsid w:val="4325622B"/>
    <w:rsid w:val="4332CDD0"/>
    <w:rsid w:val="433D1293"/>
    <w:rsid w:val="436AF563"/>
    <w:rsid w:val="4377621A"/>
    <w:rsid w:val="437AC3E9"/>
    <w:rsid w:val="43828526"/>
    <w:rsid w:val="43950232"/>
    <w:rsid w:val="43BD4FDC"/>
    <w:rsid w:val="43C5B089"/>
    <w:rsid w:val="43C8A17C"/>
    <w:rsid w:val="442ABDFB"/>
    <w:rsid w:val="446D269B"/>
    <w:rsid w:val="447D254C"/>
    <w:rsid w:val="44A741B9"/>
    <w:rsid w:val="44B18D3D"/>
    <w:rsid w:val="44B39136"/>
    <w:rsid w:val="44DA85AC"/>
    <w:rsid w:val="44DAAE1D"/>
    <w:rsid w:val="44E6B107"/>
    <w:rsid w:val="44ED8F8D"/>
    <w:rsid w:val="4514320A"/>
    <w:rsid w:val="452DD42A"/>
    <w:rsid w:val="455E0372"/>
    <w:rsid w:val="45605361"/>
    <w:rsid w:val="45A9656E"/>
    <w:rsid w:val="45C3AAA2"/>
    <w:rsid w:val="45CCBC9E"/>
    <w:rsid w:val="45E6A5A7"/>
    <w:rsid w:val="45F42B3D"/>
    <w:rsid w:val="45F866BA"/>
    <w:rsid w:val="460CE3C9"/>
    <w:rsid w:val="46241965"/>
    <w:rsid w:val="462C2DA6"/>
    <w:rsid w:val="463A605A"/>
    <w:rsid w:val="464284E4"/>
    <w:rsid w:val="4646CBF9"/>
    <w:rsid w:val="46B54D94"/>
    <w:rsid w:val="46C144FF"/>
    <w:rsid w:val="46F44953"/>
    <w:rsid w:val="46F78A46"/>
    <w:rsid w:val="470A29A5"/>
    <w:rsid w:val="47107B59"/>
    <w:rsid w:val="474762BB"/>
    <w:rsid w:val="474AECBA"/>
    <w:rsid w:val="475DB42C"/>
    <w:rsid w:val="47671D29"/>
    <w:rsid w:val="4771C92C"/>
    <w:rsid w:val="479A1811"/>
    <w:rsid w:val="47A4C9D2"/>
    <w:rsid w:val="47BB14C0"/>
    <w:rsid w:val="47DE2990"/>
    <w:rsid w:val="47ED14CA"/>
    <w:rsid w:val="4814F2AC"/>
    <w:rsid w:val="4830F898"/>
    <w:rsid w:val="4839EDC1"/>
    <w:rsid w:val="48C3D85B"/>
    <w:rsid w:val="48CBD4A4"/>
    <w:rsid w:val="48D273AF"/>
    <w:rsid w:val="48D40F5E"/>
    <w:rsid w:val="48D430E9"/>
    <w:rsid w:val="48DC450F"/>
    <w:rsid w:val="490B8BAE"/>
    <w:rsid w:val="492D9863"/>
    <w:rsid w:val="4949E199"/>
    <w:rsid w:val="49517D2A"/>
    <w:rsid w:val="4955735B"/>
    <w:rsid w:val="49578235"/>
    <w:rsid w:val="496536CE"/>
    <w:rsid w:val="49791B9F"/>
    <w:rsid w:val="498A3075"/>
    <w:rsid w:val="49C03C5C"/>
    <w:rsid w:val="49C17862"/>
    <w:rsid w:val="49D90D28"/>
    <w:rsid w:val="49DB6118"/>
    <w:rsid w:val="49FFF9E1"/>
    <w:rsid w:val="4A18D7E5"/>
    <w:rsid w:val="4A1A463C"/>
    <w:rsid w:val="4A1C30A0"/>
    <w:rsid w:val="4A2BCF24"/>
    <w:rsid w:val="4A47A05F"/>
    <w:rsid w:val="4A523804"/>
    <w:rsid w:val="4A5D5B7A"/>
    <w:rsid w:val="4A5E315A"/>
    <w:rsid w:val="4A60CB7E"/>
    <w:rsid w:val="4AB2E9B1"/>
    <w:rsid w:val="4ADBD4F4"/>
    <w:rsid w:val="4AE7FB4E"/>
    <w:rsid w:val="4B001624"/>
    <w:rsid w:val="4B008A8B"/>
    <w:rsid w:val="4B6AD53F"/>
    <w:rsid w:val="4B6E76A6"/>
    <w:rsid w:val="4B9FAAD6"/>
    <w:rsid w:val="4BB70887"/>
    <w:rsid w:val="4BBBECB2"/>
    <w:rsid w:val="4BBFC44C"/>
    <w:rsid w:val="4BC54562"/>
    <w:rsid w:val="4C1587F3"/>
    <w:rsid w:val="4C1F34F1"/>
    <w:rsid w:val="4C45F4C3"/>
    <w:rsid w:val="4C697B26"/>
    <w:rsid w:val="4C8D3342"/>
    <w:rsid w:val="4CC968E6"/>
    <w:rsid w:val="4CD8C578"/>
    <w:rsid w:val="4CDC603A"/>
    <w:rsid w:val="4CFF2659"/>
    <w:rsid w:val="4D0F4C29"/>
    <w:rsid w:val="4D239999"/>
    <w:rsid w:val="4D40BBAE"/>
    <w:rsid w:val="4D53F4C6"/>
    <w:rsid w:val="4D748638"/>
    <w:rsid w:val="4D81AB6C"/>
    <w:rsid w:val="4D9D3616"/>
    <w:rsid w:val="4DA36547"/>
    <w:rsid w:val="4DB91326"/>
    <w:rsid w:val="4DC36824"/>
    <w:rsid w:val="4DD06D47"/>
    <w:rsid w:val="4DD2B911"/>
    <w:rsid w:val="4DE048C7"/>
    <w:rsid w:val="4DF3EB07"/>
    <w:rsid w:val="4E1F4F32"/>
    <w:rsid w:val="4E3DD6B1"/>
    <w:rsid w:val="4E48F9B0"/>
    <w:rsid w:val="4E7556D6"/>
    <w:rsid w:val="4E7F4DF8"/>
    <w:rsid w:val="4E9BB9A2"/>
    <w:rsid w:val="4EA93E7E"/>
    <w:rsid w:val="4EBEFDC8"/>
    <w:rsid w:val="4EC332B6"/>
    <w:rsid w:val="4ED5F63A"/>
    <w:rsid w:val="4EE50437"/>
    <w:rsid w:val="4F1D61CA"/>
    <w:rsid w:val="4F25B3EB"/>
    <w:rsid w:val="4F3E2F6D"/>
    <w:rsid w:val="4F5C6313"/>
    <w:rsid w:val="4F707344"/>
    <w:rsid w:val="4F7234BA"/>
    <w:rsid w:val="4F7D5AE0"/>
    <w:rsid w:val="4F9A6DE1"/>
    <w:rsid w:val="4FA4D905"/>
    <w:rsid w:val="4FC4FC6C"/>
    <w:rsid w:val="4FC89AD0"/>
    <w:rsid w:val="4FD18590"/>
    <w:rsid w:val="4FD84583"/>
    <w:rsid w:val="4FE1F9BA"/>
    <w:rsid w:val="5005F832"/>
    <w:rsid w:val="5009AD27"/>
    <w:rsid w:val="50188A2A"/>
    <w:rsid w:val="5038A840"/>
    <w:rsid w:val="50533B97"/>
    <w:rsid w:val="50561790"/>
    <w:rsid w:val="50683971"/>
    <w:rsid w:val="5097B181"/>
    <w:rsid w:val="50B49EA6"/>
    <w:rsid w:val="50B6D190"/>
    <w:rsid w:val="50CF75FD"/>
    <w:rsid w:val="50D96B13"/>
    <w:rsid w:val="50DA1566"/>
    <w:rsid w:val="5113E618"/>
    <w:rsid w:val="5126D015"/>
    <w:rsid w:val="512EF2AF"/>
    <w:rsid w:val="5139DF23"/>
    <w:rsid w:val="5158AFFE"/>
    <w:rsid w:val="51602A76"/>
    <w:rsid w:val="517A0270"/>
    <w:rsid w:val="5182E489"/>
    <w:rsid w:val="51ADEB8C"/>
    <w:rsid w:val="51DCFD40"/>
    <w:rsid w:val="51E578A1"/>
    <w:rsid w:val="51EDED0F"/>
    <w:rsid w:val="5223A541"/>
    <w:rsid w:val="522734DA"/>
    <w:rsid w:val="52303354"/>
    <w:rsid w:val="5237C1B0"/>
    <w:rsid w:val="526E63AF"/>
    <w:rsid w:val="527566C8"/>
    <w:rsid w:val="5284A00E"/>
    <w:rsid w:val="529ACD8B"/>
    <w:rsid w:val="52B49F3B"/>
    <w:rsid w:val="52CBC6FD"/>
    <w:rsid w:val="5302D046"/>
    <w:rsid w:val="530FBA16"/>
    <w:rsid w:val="536515F7"/>
    <w:rsid w:val="5365AABB"/>
    <w:rsid w:val="53B84921"/>
    <w:rsid w:val="53BA9E01"/>
    <w:rsid w:val="53DAB0B4"/>
    <w:rsid w:val="53EC2375"/>
    <w:rsid w:val="53F78627"/>
    <w:rsid w:val="54024AD4"/>
    <w:rsid w:val="542EBEEF"/>
    <w:rsid w:val="5446A722"/>
    <w:rsid w:val="5454F519"/>
    <w:rsid w:val="54667822"/>
    <w:rsid w:val="54A06942"/>
    <w:rsid w:val="551EA99E"/>
    <w:rsid w:val="5525D603"/>
    <w:rsid w:val="553A3429"/>
    <w:rsid w:val="553AA9A8"/>
    <w:rsid w:val="5554C2BA"/>
    <w:rsid w:val="558C527F"/>
    <w:rsid w:val="55B8C6E2"/>
    <w:rsid w:val="55C2E26F"/>
    <w:rsid w:val="55EFFF57"/>
    <w:rsid w:val="55F76002"/>
    <w:rsid w:val="560AFE60"/>
    <w:rsid w:val="561F85FE"/>
    <w:rsid w:val="562F063C"/>
    <w:rsid w:val="5661F169"/>
    <w:rsid w:val="56643D2B"/>
    <w:rsid w:val="566B637B"/>
    <w:rsid w:val="5674CEE8"/>
    <w:rsid w:val="56FC1814"/>
    <w:rsid w:val="56FDF1CE"/>
    <w:rsid w:val="5729713B"/>
    <w:rsid w:val="5744FC0C"/>
    <w:rsid w:val="574CB8FB"/>
    <w:rsid w:val="5759FECA"/>
    <w:rsid w:val="5772DC4D"/>
    <w:rsid w:val="5796F4E1"/>
    <w:rsid w:val="57A16D5F"/>
    <w:rsid w:val="57A4760E"/>
    <w:rsid w:val="57AABD76"/>
    <w:rsid w:val="57AB07DA"/>
    <w:rsid w:val="57B178E7"/>
    <w:rsid w:val="57BDEA57"/>
    <w:rsid w:val="57EA1738"/>
    <w:rsid w:val="5803396D"/>
    <w:rsid w:val="58038054"/>
    <w:rsid w:val="58295095"/>
    <w:rsid w:val="585B7BE7"/>
    <w:rsid w:val="5870B419"/>
    <w:rsid w:val="588082F3"/>
    <w:rsid w:val="5883A0C5"/>
    <w:rsid w:val="589AA17A"/>
    <w:rsid w:val="58A4B247"/>
    <w:rsid w:val="58B522D0"/>
    <w:rsid w:val="58BFBB24"/>
    <w:rsid w:val="58D334C3"/>
    <w:rsid w:val="58E0F7DA"/>
    <w:rsid w:val="58E8C5C6"/>
    <w:rsid w:val="5910945D"/>
    <w:rsid w:val="5941D2DF"/>
    <w:rsid w:val="59666B6D"/>
    <w:rsid w:val="5989CDBF"/>
    <w:rsid w:val="59A1B3C3"/>
    <w:rsid w:val="59BCA7E7"/>
    <w:rsid w:val="5A07ED89"/>
    <w:rsid w:val="5A16D79C"/>
    <w:rsid w:val="5A1D35DF"/>
    <w:rsid w:val="5A1F0ECD"/>
    <w:rsid w:val="5A2573B9"/>
    <w:rsid w:val="5A383BDD"/>
    <w:rsid w:val="5A423CB3"/>
    <w:rsid w:val="5A865EC7"/>
    <w:rsid w:val="5A8FC579"/>
    <w:rsid w:val="5A90D4C9"/>
    <w:rsid w:val="5A97FB58"/>
    <w:rsid w:val="5ABFB3EE"/>
    <w:rsid w:val="5AE2C469"/>
    <w:rsid w:val="5AEACC1C"/>
    <w:rsid w:val="5AEF98D7"/>
    <w:rsid w:val="5AF008B5"/>
    <w:rsid w:val="5AFC8ABD"/>
    <w:rsid w:val="5B019AF3"/>
    <w:rsid w:val="5B06559D"/>
    <w:rsid w:val="5B0ABCFB"/>
    <w:rsid w:val="5B0CB74B"/>
    <w:rsid w:val="5B16CFF9"/>
    <w:rsid w:val="5B1F3E3C"/>
    <w:rsid w:val="5B460A64"/>
    <w:rsid w:val="5B57F145"/>
    <w:rsid w:val="5B814094"/>
    <w:rsid w:val="5BB54E85"/>
    <w:rsid w:val="5BC5C42C"/>
    <w:rsid w:val="5BD9FBEF"/>
    <w:rsid w:val="5BE6DF77"/>
    <w:rsid w:val="5C40591C"/>
    <w:rsid w:val="5C5C3552"/>
    <w:rsid w:val="5C62890E"/>
    <w:rsid w:val="5C72D9E4"/>
    <w:rsid w:val="5C9B27AB"/>
    <w:rsid w:val="5CAE2A39"/>
    <w:rsid w:val="5CC59A53"/>
    <w:rsid w:val="5CFEFAB8"/>
    <w:rsid w:val="5D08B04A"/>
    <w:rsid w:val="5D29D01A"/>
    <w:rsid w:val="5D32A020"/>
    <w:rsid w:val="5D35EFE0"/>
    <w:rsid w:val="5D5CE67E"/>
    <w:rsid w:val="5D65C94D"/>
    <w:rsid w:val="5D9FF65C"/>
    <w:rsid w:val="5DA725F1"/>
    <w:rsid w:val="5DCB9F09"/>
    <w:rsid w:val="5DD54A81"/>
    <w:rsid w:val="5DD9488C"/>
    <w:rsid w:val="5DE7588C"/>
    <w:rsid w:val="5DFC2919"/>
    <w:rsid w:val="5E03569D"/>
    <w:rsid w:val="5E10969A"/>
    <w:rsid w:val="5E130561"/>
    <w:rsid w:val="5E4F1D6E"/>
    <w:rsid w:val="5E59DD3B"/>
    <w:rsid w:val="5E8C9762"/>
    <w:rsid w:val="5EAA1130"/>
    <w:rsid w:val="5ECC2583"/>
    <w:rsid w:val="5ED4B82C"/>
    <w:rsid w:val="5EF1D53E"/>
    <w:rsid w:val="5EFB565B"/>
    <w:rsid w:val="5F11568F"/>
    <w:rsid w:val="5F2A1213"/>
    <w:rsid w:val="5F70D392"/>
    <w:rsid w:val="5F719BAD"/>
    <w:rsid w:val="5F7F9AAA"/>
    <w:rsid w:val="5F8BD27C"/>
    <w:rsid w:val="5F98E053"/>
    <w:rsid w:val="5FAD06AA"/>
    <w:rsid w:val="5FAEAE9D"/>
    <w:rsid w:val="5FC85CA6"/>
    <w:rsid w:val="5FCDADBF"/>
    <w:rsid w:val="5FD2BE30"/>
    <w:rsid w:val="5FEBE631"/>
    <w:rsid w:val="5FEF3145"/>
    <w:rsid w:val="60124BF4"/>
    <w:rsid w:val="6015B8AE"/>
    <w:rsid w:val="601A3C51"/>
    <w:rsid w:val="601F2124"/>
    <w:rsid w:val="60467800"/>
    <w:rsid w:val="6049C40E"/>
    <w:rsid w:val="606D45E0"/>
    <w:rsid w:val="607C1BF6"/>
    <w:rsid w:val="60A7EEFB"/>
    <w:rsid w:val="60B1C634"/>
    <w:rsid w:val="60BF9739"/>
    <w:rsid w:val="60FEF45A"/>
    <w:rsid w:val="615F1DF6"/>
    <w:rsid w:val="616404EB"/>
    <w:rsid w:val="617054DE"/>
    <w:rsid w:val="617F001A"/>
    <w:rsid w:val="61848C44"/>
    <w:rsid w:val="619B8764"/>
    <w:rsid w:val="61C540E7"/>
    <w:rsid w:val="61F7AF22"/>
    <w:rsid w:val="6201AFDD"/>
    <w:rsid w:val="621138F9"/>
    <w:rsid w:val="623B9F0B"/>
    <w:rsid w:val="6251DB44"/>
    <w:rsid w:val="6276B84B"/>
    <w:rsid w:val="628C43CA"/>
    <w:rsid w:val="628D8999"/>
    <w:rsid w:val="628F5610"/>
    <w:rsid w:val="62B0A797"/>
    <w:rsid w:val="62BDDA3F"/>
    <w:rsid w:val="62C7E636"/>
    <w:rsid w:val="630BF0CA"/>
    <w:rsid w:val="631D7A79"/>
    <w:rsid w:val="6347B77C"/>
    <w:rsid w:val="63558208"/>
    <w:rsid w:val="635689C6"/>
    <w:rsid w:val="635B944E"/>
    <w:rsid w:val="638FBD49"/>
    <w:rsid w:val="6393410A"/>
    <w:rsid w:val="6396289E"/>
    <w:rsid w:val="63980A6E"/>
    <w:rsid w:val="6398C389"/>
    <w:rsid w:val="639C9FA6"/>
    <w:rsid w:val="63AF9E45"/>
    <w:rsid w:val="63E4DFCA"/>
    <w:rsid w:val="640CEBDE"/>
    <w:rsid w:val="640EC362"/>
    <w:rsid w:val="64273873"/>
    <w:rsid w:val="642F566F"/>
    <w:rsid w:val="644414F3"/>
    <w:rsid w:val="647F353F"/>
    <w:rsid w:val="648E209B"/>
    <w:rsid w:val="64B0A251"/>
    <w:rsid w:val="64C02D18"/>
    <w:rsid w:val="64C96E41"/>
    <w:rsid w:val="64CB891D"/>
    <w:rsid w:val="64D6FD1F"/>
    <w:rsid w:val="64DF8F64"/>
    <w:rsid w:val="64EE0729"/>
    <w:rsid w:val="64F11A8F"/>
    <w:rsid w:val="64F5ADD7"/>
    <w:rsid w:val="64F83DCC"/>
    <w:rsid w:val="65564676"/>
    <w:rsid w:val="659BDD8E"/>
    <w:rsid w:val="65BF5B18"/>
    <w:rsid w:val="65E88BEB"/>
    <w:rsid w:val="65EA025A"/>
    <w:rsid w:val="660C4F78"/>
    <w:rsid w:val="66128AE5"/>
    <w:rsid w:val="663E1E06"/>
    <w:rsid w:val="66561B47"/>
    <w:rsid w:val="66666B34"/>
    <w:rsid w:val="666D6A9A"/>
    <w:rsid w:val="666F5D7A"/>
    <w:rsid w:val="6681DC34"/>
    <w:rsid w:val="6685B4D4"/>
    <w:rsid w:val="66A9FE0C"/>
    <w:rsid w:val="66ABA900"/>
    <w:rsid w:val="66C95965"/>
    <w:rsid w:val="66E5DF48"/>
    <w:rsid w:val="66E877CC"/>
    <w:rsid w:val="66F138E2"/>
    <w:rsid w:val="66F704B9"/>
    <w:rsid w:val="670DEB0B"/>
    <w:rsid w:val="671F5953"/>
    <w:rsid w:val="672AF3F1"/>
    <w:rsid w:val="674544B0"/>
    <w:rsid w:val="67708304"/>
    <w:rsid w:val="67B6E6DF"/>
    <w:rsid w:val="67BC501B"/>
    <w:rsid w:val="6800D401"/>
    <w:rsid w:val="68094D0C"/>
    <w:rsid w:val="6812BCED"/>
    <w:rsid w:val="68162BB6"/>
    <w:rsid w:val="681A6498"/>
    <w:rsid w:val="682CB183"/>
    <w:rsid w:val="6845DFBD"/>
    <w:rsid w:val="68477989"/>
    <w:rsid w:val="6865ABCC"/>
    <w:rsid w:val="68782796"/>
    <w:rsid w:val="688BD2CB"/>
    <w:rsid w:val="68B153B9"/>
    <w:rsid w:val="68DE08A4"/>
    <w:rsid w:val="68EFB7C9"/>
    <w:rsid w:val="69033D25"/>
    <w:rsid w:val="6904339C"/>
    <w:rsid w:val="691C0F6E"/>
    <w:rsid w:val="691C35C1"/>
    <w:rsid w:val="692282D7"/>
    <w:rsid w:val="693DDC52"/>
    <w:rsid w:val="695B1067"/>
    <w:rsid w:val="6965685B"/>
    <w:rsid w:val="69B086D5"/>
    <w:rsid w:val="69B8CF04"/>
    <w:rsid w:val="69C132D8"/>
    <w:rsid w:val="69DCF82A"/>
    <w:rsid w:val="69EBB40D"/>
    <w:rsid w:val="6A022D8E"/>
    <w:rsid w:val="6A0331F4"/>
    <w:rsid w:val="6A34C779"/>
    <w:rsid w:val="6A3A980E"/>
    <w:rsid w:val="6A3ECFB1"/>
    <w:rsid w:val="6A4A1C5F"/>
    <w:rsid w:val="6A4A2721"/>
    <w:rsid w:val="6A4ABCE1"/>
    <w:rsid w:val="6A4DD45B"/>
    <w:rsid w:val="6A6B9DFC"/>
    <w:rsid w:val="6A88B961"/>
    <w:rsid w:val="6A88C438"/>
    <w:rsid w:val="6AAB9D65"/>
    <w:rsid w:val="6AD837CC"/>
    <w:rsid w:val="6AFFAFF8"/>
    <w:rsid w:val="6B027696"/>
    <w:rsid w:val="6B193A42"/>
    <w:rsid w:val="6B561FEB"/>
    <w:rsid w:val="6B6ED484"/>
    <w:rsid w:val="6B739775"/>
    <w:rsid w:val="6B81520B"/>
    <w:rsid w:val="6B83B9E7"/>
    <w:rsid w:val="6BB5E9EC"/>
    <w:rsid w:val="6BBEEA66"/>
    <w:rsid w:val="6BDB9ED0"/>
    <w:rsid w:val="6BED72D0"/>
    <w:rsid w:val="6C26504E"/>
    <w:rsid w:val="6C60B8A3"/>
    <w:rsid w:val="6C9E58E9"/>
    <w:rsid w:val="6CC54F56"/>
    <w:rsid w:val="6D0A9278"/>
    <w:rsid w:val="6D213D6B"/>
    <w:rsid w:val="6D637347"/>
    <w:rsid w:val="6D8C9013"/>
    <w:rsid w:val="6DA8FA71"/>
    <w:rsid w:val="6DB9FC86"/>
    <w:rsid w:val="6DC3DEBC"/>
    <w:rsid w:val="6DD4B077"/>
    <w:rsid w:val="6DD69848"/>
    <w:rsid w:val="6DE46D9C"/>
    <w:rsid w:val="6DEEEE22"/>
    <w:rsid w:val="6DF91A92"/>
    <w:rsid w:val="6E037C48"/>
    <w:rsid w:val="6E1CBB13"/>
    <w:rsid w:val="6E47F22D"/>
    <w:rsid w:val="6E56B748"/>
    <w:rsid w:val="6EAA5799"/>
    <w:rsid w:val="6EAECDB9"/>
    <w:rsid w:val="6EB9C313"/>
    <w:rsid w:val="6ED33E94"/>
    <w:rsid w:val="6F02242A"/>
    <w:rsid w:val="6F0D0FC7"/>
    <w:rsid w:val="6F15940A"/>
    <w:rsid w:val="6F20D4F3"/>
    <w:rsid w:val="6F4B2801"/>
    <w:rsid w:val="6F7BCD20"/>
    <w:rsid w:val="6F7DC39C"/>
    <w:rsid w:val="6F8E8C70"/>
    <w:rsid w:val="6F928116"/>
    <w:rsid w:val="6F9DF6BE"/>
    <w:rsid w:val="6FA00D73"/>
    <w:rsid w:val="6FA943C0"/>
    <w:rsid w:val="6FDBE4B8"/>
    <w:rsid w:val="6FE20D23"/>
    <w:rsid w:val="70035033"/>
    <w:rsid w:val="7015DBFE"/>
    <w:rsid w:val="70203B1E"/>
    <w:rsid w:val="70371A3F"/>
    <w:rsid w:val="7037262C"/>
    <w:rsid w:val="704243B9"/>
    <w:rsid w:val="70444A9D"/>
    <w:rsid w:val="704EE0DB"/>
    <w:rsid w:val="705D8272"/>
    <w:rsid w:val="705EDAE7"/>
    <w:rsid w:val="70685C73"/>
    <w:rsid w:val="70857F0C"/>
    <w:rsid w:val="70A0FC20"/>
    <w:rsid w:val="70DC19B8"/>
    <w:rsid w:val="70E2298E"/>
    <w:rsid w:val="70FC138E"/>
    <w:rsid w:val="7102723C"/>
    <w:rsid w:val="71332FB7"/>
    <w:rsid w:val="71630D9A"/>
    <w:rsid w:val="71759C9E"/>
    <w:rsid w:val="7194C773"/>
    <w:rsid w:val="7199ABFC"/>
    <w:rsid w:val="71B91E7B"/>
    <w:rsid w:val="71C2526C"/>
    <w:rsid w:val="71D25103"/>
    <w:rsid w:val="71D2B4C9"/>
    <w:rsid w:val="71DFEAB3"/>
    <w:rsid w:val="71FBEDA4"/>
    <w:rsid w:val="72117268"/>
    <w:rsid w:val="721E125A"/>
    <w:rsid w:val="7228600E"/>
    <w:rsid w:val="723EA68A"/>
    <w:rsid w:val="72654451"/>
    <w:rsid w:val="726C12E8"/>
    <w:rsid w:val="727B0A49"/>
    <w:rsid w:val="72AE5B18"/>
    <w:rsid w:val="72B257B6"/>
    <w:rsid w:val="72B713F3"/>
    <w:rsid w:val="72D1D9D5"/>
    <w:rsid w:val="7340574E"/>
    <w:rsid w:val="7368ECD0"/>
    <w:rsid w:val="7398F0E4"/>
    <w:rsid w:val="739CB0B5"/>
    <w:rsid w:val="73A36822"/>
    <w:rsid w:val="73A85713"/>
    <w:rsid w:val="73A975D9"/>
    <w:rsid w:val="73CD69B0"/>
    <w:rsid w:val="73D2D365"/>
    <w:rsid w:val="73D2F5EF"/>
    <w:rsid w:val="73DD3C0D"/>
    <w:rsid w:val="73DDC392"/>
    <w:rsid w:val="74101D48"/>
    <w:rsid w:val="74189A22"/>
    <w:rsid w:val="741A901A"/>
    <w:rsid w:val="74247EB2"/>
    <w:rsid w:val="742DFB56"/>
    <w:rsid w:val="743FCE5F"/>
    <w:rsid w:val="7464F46E"/>
    <w:rsid w:val="746E7627"/>
    <w:rsid w:val="74A3C333"/>
    <w:rsid w:val="74A6F916"/>
    <w:rsid w:val="74A96287"/>
    <w:rsid w:val="74C37AEC"/>
    <w:rsid w:val="74EFC081"/>
    <w:rsid w:val="74F82E91"/>
    <w:rsid w:val="7527A421"/>
    <w:rsid w:val="7550F619"/>
    <w:rsid w:val="7554617C"/>
    <w:rsid w:val="7556BD1C"/>
    <w:rsid w:val="755AF2D8"/>
    <w:rsid w:val="7570C0D8"/>
    <w:rsid w:val="75726508"/>
    <w:rsid w:val="7594A90E"/>
    <w:rsid w:val="7596A0CF"/>
    <w:rsid w:val="75A0C681"/>
    <w:rsid w:val="75A526EA"/>
    <w:rsid w:val="75C621EA"/>
    <w:rsid w:val="75EE9237"/>
    <w:rsid w:val="75F5936F"/>
    <w:rsid w:val="75FD0776"/>
    <w:rsid w:val="7602FFF8"/>
    <w:rsid w:val="765DFC4A"/>
    <w:rsid w:val="767DA20E"/>
    <w:rsid w:val="7693D439"/>
    <w:rsid w:val="76965DF2"/>
    <w:rsid w:val="76B2867F"/>
    <w:rsid w:val="76B43AB5"/>
    <w:rsid w:val="76D787F4"/>
    <w:rsid w:val="76E575F3"/>
    <w:rsid w:val="76EA2237"/>
    <w:rsid w:val="76F86447"/>
    <w:rsid w:val="76FAE5D5"/>
    <w:rsid w:val="7702704F"/>
    <w:rsid w:val="773EF536"/>
    <w:rsid w:val="774D4832"/>
    <w:rsid w:val="7766369B"/>
    <w:rsid w:val="778C821C"/>
    <w:rsid w:val="77A87F30"/>
    <w:rsid w:val="77CF37D4"/>
    <w:rsid w:val="77E5FCCE"/>
    <w:rsid w:val="77FC8ADF"/>
    <w:rsid w:val="780DF54B"/>
    <w:rsid w:val="78348092"/>
    <w:rsid w:val="7842E819"/>
    <w:rsid w:val="7890B973"/>
    <w:rsid w:val="78984FDA"/>
    <w:rsid w:val="789F0638"/>
    <w:rsid w:val="7900E1A9"/>
    <w:rsid w:val="7903C896"/>
    <w:rsid w:val="7909A8D5"/>
    <w:rsid w:val="790C2EC4"/>
    <w:rsid w:val="791D6AFE"/>
    <w:rsid w:val="7937A3E7"/>
    <w:rsid w:val="795F9F29"/>
    <w:rsid w:val="7961F699"/>
    <w:rsid w:val="79742FA4"/>
    <w:rsid w:val="79D10857"/>
    <w:rsid w:val="79D29020"/>
    <w:rsid w:val="79DBA08A"/>
    <w:rsid w:val="79F43975"/>
    <w:rsid w:val="7A2641E0"/>
    <w:rsid w:val="7A4A7CAC"/>
    <w:rsid w:val="7A80BFD4"/>
    <w:rsid w:val="7AAFCAC6"/>
    <w:rsid w:val="7AD1E770"/>
    <w:rsid w:val="7AD87923"/>
    <w:rsid w:val="7AE0DD17"/>
    <w:rsid w:val="7AEBB4DC"/>
    <w:rsid w:val="7AEDF0B5"/>
    <w:rsid w:val="7AFA0262"/>
    <w:rsid w:val="7B39631B"/>
    <w:rsid w:val="7B4B929F"/>
    <w:rsid w:val="7B620C3C"/>
    <w:rsid w:val="7B6E538B"/>
    <w:rsid w:val="7B7551C9"/>
    <w:rsid w:val="7B834235"/>
    <w:rsid w:val="7B84531E"/>
    <w:rsid w:val="7B8487E9"/>
    <w:rsid w:val="7B89F156"/>
    <w:rsid w:val="7B8AF36A"/>
    <w:rsid w:val="7B8D8FA8"/>
    <w:rsid w:val="7B99EF4B"/>
    <w:rsid w:val="7BB5038C"/>
    <w:rsid w:val="7BBE6ECA"/>
    <w:rsid w:val="7BD9FBFE"/>
    <w:rsid w:val="7BDE74EF"/>
    <w:rsid w:val="7BEB2E82"/>
    <w:rsid w:val="7BF44279"/>
    <w:rsid w:val="7BF6ADD2"/>
    <w:rsid w:val="7BFC8A16"/>
    <w:rsid w:val="7C04C7AF"/>
    <w:rsid w:val="7C08C6ED"/>
    <w:rsid w:val="7C0A2166"/>
    <w:rsid w:val="7C0B826F"/>
    <w:rsid w:val="7C203436"/>
    <w:rsid w:val="7C215619"/>
    <w:rsid w:val="7C353B7E"/>
    <w:rsid w:val="7C358D01"/>
    <w:rsid w:val="7C35C0A5"/>
    <w:rsid w:val="7C5FF865"/>
    <w:rsid w:val="7C604ABD"/>
    <w:rsid w:val="7C7C2705"/>
    <w:rsid w:val="7C85B011"/>
    <w:rsid w:val="7C9FA744"/>
    <w:rsid w:val="7CCCDED1"/>
    <w:rsid w:val="7CEA061E"/>
    <w:rsid w:val="7CF19CA6"/>
    <w:rsid w:val="7D0BD27F"/>
    <w:rsid w:val="7D222A4F"/>
    <w:rsid w:val="7D2C407D"/>
    <w:rsid w:val="7D40CE6C"/>
    <w:rsid w:val="7D53C5BA"/>
    <w:rsid w:val="7D6F736B"/>
    <w:rsid w:val="7D8A51E4"/>
    <w:rsid w:val="7E0A07EE"/>
    <w:rsid w:val="7E37E72D"/>
    <w:rsid w:val="7E4584F4"/>
    <w:rsid w:val="7E4C3910"/>
    <w:rsid w:val="7E4DED69"/>
    <w:rsid w:val="7E538F47"/>
    <w:rsid w:val="7E922B15"/>
    <w:rsid w:val="7E982EA7"/>
    <w:rsid w:val="7F1302F8"/>
    <w:rsid w:val="7F1A6B14"/>
    <w:rsid w:val="7F207B6B"/>
    <w:rsid w:val="7F4E42E1"/>
    <w:rsid w:val="7F4EB139"/>
    <w:rsid w:val="7F646791"/>
    <w:rsid w:val="7F8DE585"/>
    <w:rsid w:val="7FBC455A"/>
    <w:rsid w:val="7FC009CF"/>
    <w:rsid w:val="7FC8A910"/>
    <w:rsid w:val="7FD5436D"/>
    <w:rsid w:val="7FE60342"/>
    <w:rsid w:val="7FEF17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1A0F9E3"/>
  <w15:chartTrackingRefBased/>
  <w15:docId w15:val="{CCE94B79-1701-4C13-B3BE-64F90C2CA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53D"/>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pPr>
      <w:spacing w:line="240" w:lineRule="auto"/>
    </w:pPr>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customStyle="1" w:styleId="Mention1">
    <w:name w:val="Mention1"/>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qFormat/>
    <w:locked/>
    <w:rsid w:val="00922682"/>
  </w:style>
  <w:style w:type="character" w:customStyle="1" w:styleId="UnresolvedMention1">
    <w:name w:val="Unresolved Mention1"/>
    <w:basedOn w:val="DefaultParagraphFont"/>
    <w:uiPriority w:val="99"/>
    <w:semiHidden/>
    <w:unhideWhenUsed/>
    <w:rsid w:val="00B64295"/>
    <w:rPr>
      <w:color w:val="605E5C"/>
      <w:shd w:val="clear" w:color="auto" w:fill="E1DFDD"/>
    </w:rPr>
  </w:style>
  <w:style w:type="character" w:customStyle="1" w:styleId="normaltextrun">
    <w:name w:val="normaltextrun"/>
    <w:basedOn w:val="DefaultParagraphFont"/>
    <w:rsid w:val="000D4745"/>
  </w:style>
  <w:style w:type="character" w:customStyle="1" w:styleId="eop">
    <w:name w:val="eop"/>
    <w:basedOn w:val="DefaultParagraphFont"/>
    <w:rsid w:val="000D4745"/>
  </w:style>
  <w:style w:type="paragraph" w:styleId="Header">
    <w:name w:val="header"/>
    <w:basedOn w:val="Normal"/>
    <w:link w:val="HeaderChar"/>
    <w:uiPriority w:val="99"/>
    <w:unhideWhenUsed/>
    <w:rsid w:val="00524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FCE"/>
  </w:style>
  <w:style w:type="paragraph" w:styleId="Footer">
    <w:name w:val="footer"/>
    <w:basedOn w:val="Normal"/>
    <w:link w:val="FooterChar"/>
    <w:uiPriority w:val="99"/>
    <w:unhideWhenUsed/>
    <w:rsid w:val="0052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FCE"/>
  </w:style>
  <w:style w:type="paragraph" w:customStyle="1" w:styleId="ImplementationPlan1">
    <w:name w:val="Implementation Plan 1"/>
    <w:basedOn w:val="ListParagraph"/>
    <w:link w:val="ImplementationPlan1Char"/>
    <w:qFormat/>
    <w:rsid w:val="00B56DC4"/>
    <w:pPr>
      <w:numPr>
        <w:numId w:val="3"/>
      </w:numPr>
      <w:spacing w:after="0" w:line="240" w:lineRule="auto"/>
    </w:pPr>
    <w:rPr>
      <w:rFonts w:ascii="Corbel" w:eastAsia="Corbel" w:hAnsi="Corbel" w:cs="Corbel"/>
      <w:b/>
      <w:bCs/>
      <w:caps/>
      <w:color w:val="980033"/>
    </w:rPr>
  </w:style>
  <w:style w:type="character" w:customStyle="1" w:styleId="ImplementationPlan1Char">
    <w:name w:val="Implementation Plan 1 Char"/>
    <w:basedOn w:val="ListParagraphChar"/>
    <w:link w:val="ImplementationPlan1"/>
    <w:rsid w:val="00B56DC4"/>
    <w:rPr>
      <w:rFonts w:ascii="Corbel" w:eastAsia="Corbel" w:hAnsi="Corbel" w:cs="Corbel"/>
      <w:b/>
      <w:bCs/>
      <w:caps/>
      <w:color w:val="980033"/>
    </w:rPr>
  </w:style>
  <w:style w:type="paragraph" w:styleId="TOCHeading">
    <w:name w:val="TOC Heading"/>
    <w:basedOn w:val="Heading1"/>
    <w:next w:val="Normal"/>
    <w:uiPriority w:val="39"/>
    <w:unhideWhenUsed/>
    <w:qFormat/>
    <w:rsid w:val="00A401AC"/>
    <w:pPr>
      <w:outlineLvl w:val="9"/>
    </w:pPr>
    <w:rPr>
      <w:kern w:val="0"/>
      <w:lang w:val="en-US"/>
      <w14:ligatures w14:val="none"/>
    </w:rPr>
  </w:style>
  <w:style w:type="paragraph" w:styleId="TOC1">
    <w:name w:val="toc 1"/>
    <w:basedOn w:val="Normal"/>
    <w:next w:val="Normal"/>
    <w:autoRedefine/>
    <w:uiPriority w:val="39"/>
    <w:unhideWhenUsed/>
    <w:rsid w:val="00A401AC"/>
    <w:pPr>
      <w:spacing w:after="100"/>
    </w:pPr>
  </w:style>
  <w:style w:type="paragraph" w:customStyle="1" w:styleId="SingleParagraph">
    <w:name w:val="Single Paragraph"/>
    <w:basedOn w:val="Normal"/>
    <w:rsid w:val="004A5FDD"/>
    <w:pPr>
      <w:spacing w:after="0" w:line="260" w:lineRule="exact"/>
      <w:jc w:val="both"/>
    </w:pPr>
    <w:rPr>
      <w:rFonts w:ascii="Corbel" w:eastAsia="Times New Roman" w:hAnsi="Corbel" w:cs="Times New Roman"/>
      <w:color w:val="000000"/>
      <w:kern w:val="0"/>
      <w:sz w:val="23"/>
      <w:szCs w:val="20"/>
      <w:lang w:eastAsia="en-AU"/>
      <w14:ligatures w14:val="none"/>
    </w:rPr>
  </w:style>
  <w:style w:type="character" w:customStyle="1" w:styleId="Bold">
    <w:name w:val="Bold"/>
    <w:rsid w:val="004A5FDD"/>
    <w:rPr>
      <w:b/>
    </w:rPr>
  </w:style>
  <w:style w:type="paragraph" w:customStyle="1" w:styleId="Signed">
    <w:name w:val="Signed"/>
    <w:basedOn w:val="Normal"/>
    <w:rsid w:val="004A5FDD"/>
    <w:pPr>
      <w:spacing w:after="120" w:line="240" w:lineRule="auto"/>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4A5FDD"/>
    <w:pPr>
      <w:spacing w:after="120" w:line="260" w:lineRule="exact"/>
      <w:jc w:val="both"/>
    </w:pPr>
    <w:rPr>
      <w:rFonts w:ascii="Corbel" w:eastAsia="Times New Roman" w:hAnsi="Corbel" w:cs="Times New Roman"/>
      <w:bCs/>
      <w:color w:val="000000"/>
      <w:kern w:val="0"/>
      <w:sz w:val="20"/>
      <w:szCs w:val="20"/>
      <w:lang w:eastAsia="en-AU"/>
      <w14:ligatures w14:val="none"/>
    </w:rPr>
  </w:style>
  <w:style w:type="character" w:customStyle="1" w:styleId="SignedBold">
    <w:name w:val="SignedBold"/>
    <w:rsid w:val="004A5FDD"/>
    <w:rPr>
      <w:b/>
      <w:i/>
    </w:rPr>
  </w:style>
  <w:style w:type="paragraph" w:customStyle="1" w:styleId="LineForSignature">
    <w:name w:val="LineForSignature"/>
    <w:basedOn w:val="Normal"/>
    <w:rsid w:val="004A5FDD"/>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table" w:customStyle="1" w:styleId="TableGrid1">
    <w:name w:val="Table Grid1"/>
    <w:basedOn w:val="TableNormal"/>
    <w:next w:val="TableGrid"/>
    <w:uiPriority w:val="59"/>
    <w:rsid w:val="00E7552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33FD5"/>
    <w:rPr>
      <w:color w:val="954F72" w:themeColor="followedHyperlink"/>
      <w:u w:val="single"/>
    </w:rPr>
  </w:style>
  <w:style w:type="paragraph" w:customStyle="1" w:styleId="paragraph">
    <w:name w:val="paragraph"/>
    <w:basedOn w:val="Normal"/>
    <w:rsid w:val="00B975E6"/>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customStyle="1" w:styleId="MBPoint">
    <w:name w:val="MB Point"/>
    <w:basedOn w:val="ListParagraph"/>
    <w:link w:val="MBPointChar"/>
    <w:qFormat/>
    <w:rsid w:val="000E136F"/>
    <w:pPr>
      <w:numPr>
        <w:numId w:val="6"/>
      </w:numPr>
      <w:spacing w:after="60" w:line="240" w:lineRule="auto"/>
      <w:contextualSpacing w:val="0"/>
    </w:pPr>
    <w:rPr>
      <w:rFonts w:ascii="Times New Roman" w:eastAsiaTheme="minorHAnsi" w:hAnsi="Times New Roman" w:cs="Times New Roman"/>
      <w:kern w:val="0"/>
      <w:sz w:val="24"/>
      <w:szCs w:val="24"/>
      <w:lang w:eastAsia="en-US"/>
      <w14:ligatures w14:val="none"/>
    </w:rPr>
  </w:style>
  <w:style w:type="character" w:customStyle="1" w:styleId="MBPointChar">
    <w:name w:val="MB Point Char"/>
    <w:basedOn w:val="DefaultParagraphFont"/>
    <w:link w:val="MBPoint"/>
    <w:rsid w:val="005D5829"/>
    <w:rPr>
      <w:rFonts w:ascii="Times New Roman" w:eastAsiaTheme="minorHAnsi" w:hAnsi="Times New Roman" w:cs="Times New Roman"/>
      <w:kern w:val="0"/>
      <w:sz w:val="24"/>
      <w:szCs w:val="24"/>
      <w:lang w:eastAsia="en-US"/>
      <w14:ligatures w14:val="none"/>
    </w:rPr>
  </w:style>
  <w:style w:type="paragraph" w:customStyle="1" w:styleId="pf0">
    <w:name w:val="pf0"/>
    <w:basedOn w:val="Normal"/>
    <w:rsid w:val="008150BE"/>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uiPriority w:val="1"/>
    <w:rsid w:val="008150BE"/>
    <w:rPr>
      <w:rFonts w:ascii="Segoe UI" w:hAnsi="Segoe UI" w:cs="Segoe UI" w:hint="default"/>
      <w:sz w:val="18"/>
      <w:szCs w:val="18"/>
    </w:rPr>
  </w:style>
  <w:style w:type="character" w:customStyle="1" w:styleId="ui-provider">
    <w:name w:val="ui-provider"/>
    <w:basedOn w:val="DefaultParagraphFont"/>
    <w:rsid w:val="005D5F7F"/>
  </w:style>
  <w:style w:type="character" w:styleId="FootnoteReference">
    <w:name w:val="footnote reference"/>
    <w:basedOn w:val="DefaultParagraphFont"/>
    <w:uiPriority w:val="99"/>
    <w:semiHidden/>
    <w:unhideWhenUsed/>
    <w:rsid w:val="0047655C"/>
    <w:rPr>
      <w:vertAlign w:val="superscript"/>
    </w:rPr>
  </w:style>
  <w:style w:type="table" w:customStyle="1" w:styleId="TableGrid2">
    <w:name w:val="Table Grid2"/>
    <w:basedOn w:val="TableNormal"/>
    <w:next w:val="TableGrid"/>
    <w:uiPriority w:val="39"/>
    <w:rsid w:val="00E520EB"/>
    <w:pPr>
      <w:spacing w:after="0" w:line="240" w:lineRule="auto"/>
    </w:pPr>
    <w:rPr>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qFormat/>
    <w:rsid w:val="00F35278"/>
    <w:pPr>
      <w:numPr>
        <w:numId w:val="7"/>
      </w:numPr>
      <w:spacing w:after="120" w:line="276" w:lineRule="auto"/>
      <w:contextualSpacing/>
    </w:pPr>
    <w:rPr>
      <w:rFonts w:ascii="Calibri" w:hAnsi="Calibri"/>
      <w:kern w:val="0"/>
      <w:sz w:val="24"/>
      <w:lang w:eastAsia="en-US"/>
      <w14:ligatures w14:val="none"/>
    </w:rPr>
  </w:style>
  <w:style w:type="character" w:customStyle="1" w:styleId="hgkelc">
    <w:name w:val="hgkelc"/>
    <w:basedOn w:val="DefaultParagraphFont"/>
    <w:rsid w:val="00667423"/>
  </w:style>
  <w:style w:type="paragraph" w:customStyle="1" w:styleId="MBPointSub">
    <w:name w:val="MB Point Sub"/>
    <w:basedOn w:val="ListParagraph"/>
    <w:qFormat/>
    <w:rsid w:val="00C45B29"/>
    <w:pPr>
      <w:spacing w:after="60" w:line="240" w:lineRule="auto"/>
      <w:ind w:left="510" w:hanging="357"/>
      <w:contextualSpacing w:val="0"/>
    </w:pPr>
    <w:rPr>
      <w:rFonts w:ascii="Calibri" w:eastAsiaTheme="minorHAnsi" w:hAnsi="Calibri" w:cs="Times New Roman"/>
      <w:color w:val="000000" w:themeColor="text1"/>
      <w:kern w:val="0"/>
      <w:sz w:val="24"/>
      <w:szCs w:val="24"/>
      <w:lang w:eastAsia="en-US"/>
      <w14:ligatures w14:val="none"/>
    </w:rPr>
  </w:style>
  <w:style w:type="character" w:customStyle="1" w:styleId="cf11">
    <w:name w:val="cf11"/>
    <w:basedOn w:val="DefaultParagraphFont"/>
    <w:uiPriority w:val="1"/>
    <w:rsid w:val="0080625B"/>
    <w:rPr>
      <w:rFonts w:asciiTheme="minorHAnsi" w:eastAsiaTheme="minorEastAsia" w:hAnsiTheme="minorHAnsi" w:cstheme="minorBidi"/>
      <w:sz w:val="18"/>
      <w:szCs w:val="18"/>
    </w:rPr>
  </w:style>
  <w:style w:type="paragraph" w:styleId="BalloonText">
    <w:name w:val="Balloon Text"/>
    <w:basedOn w:val="Normal"/>
    <w:link w:val="BalloonTextChar"/>
    <w:uiPriority w:val="99"/>
    <w:semiHidden/>
    <w:unhideWhenUsed/>
    <w:rsid w:val="00825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935"/>
    <w:rPr>
      <w:rFonts w:ascii="Segoe UI" w:hAnsi="Segoe UI" w:cs="Segoe UI"/>
      <w:sz w:val="18"/>
      <w:szCs w:val="18"/>
    </w:rPr>
  </w:style>
  <w:style w:type="character" w:styleId="UnresolvedMention">
    <w:name w:val="Unresolved Mention"/>
    <w:basedOn w:val="DefaultParagraphFont"/>
    <w:uiPriority w:val="99"/>
    <w:semiHidden/>
    <w:unhideWhenUsed/>
    <w:rsid w:val="00106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2384">
      <w:bodyDiv w:val="1"/>
      <w:marLeft w:val="0"/>
      <w:marRight w:val="0"/>
      <w:marTop w:val="0"/>
      <w:marBottom w:val="0"/>
      <w:divBdr>
        <w:top w:val="none" w:sz="0" w:space="0" w:color="auto"/>
        <w:left w:val="none" w:sz="0" w:space="0" w:color="auto"/>
        <w:bottom w:val="none" w:sz="0" w:space="0" w:color="auto"/>
        <w:right w:val="none" w:sz="0" w:space="0" w:color="auto"/>
      </w:divBdr>
    </w:div>
    <w:div w:id="140201468">
      <w:bodyDiv w:val="1"/>
      <w:marLeft w:val="0"/>
      <w:marRight w:val="0"/>
      <w:marTop w:val="0"/>
      <w:marBottom w:val="0"/>
      <w:divBdr>
        <w:top w:val="none" w:sz="0" w:space="0" w:color="auto"/>
        <w:left w:val="none" w:sz="0" w:space="0" w:color="auto"/>
        <w:bottom w:val="none" w:sz="0" w:space="0" w:color="auto"/>
        <w:right w:val="none" w:sz="0" w:space="0" w:color="auto"/>
      </w:divBdr>
    </w:div>
    <w:div w:id="145901395">
      <w:bodyDiv w:val="1"/>
      <w:marLeft w:val="0"/>
      <w:marRight w:val="0"/>
      <w:marTop w:val="0"/>
      <w:marBottom w:val="0"/>
      <w:divBdr>
        <w:top w:val="none" w:sz="0" w:space="0" w:color="auto"/>
        <w:left w:val="none" w:sz="0" w:space="0" w:color="auto"/>
        <w:bottom w:val="none" w:sz="0" w:space="0" w:color="auto"/>
        <w:right w:val="none" w:sz="0" w:space="0" w:color="auto"/>
      </w:divBdr>
    </w:div>
    <w:div w:id="272134153">
      <w:bodyDiv w:val="1"/>
      <w:marLeft w:val="0"/>
      <w:marRight w:val="0"/>
      <w:marTop w:val="0"/>
      <w:marBottom w:val="0"/>
      <w:divBdr>
        <w:top w:val="none" w:sz="0" w:space="0" w:color="auto"/>
        <w:left w:val="none" w:sz="0" w:space="0" w:color="auto"/>
        <w:bottom w:val="none" w:sz="0" w:space="0" w:color="auto"/>
        <w:right w:val="none" w:sz="0" w:space="0" w:color="auto"/>
      </w:divBdr>
    </w:div>
    <w:div w:id="323627029">
      <w:bodyDiv w:val="1"/>
      <w:marLeft w:val="0"/>
      <w:marRight w:val="0"/>
      <w:marTop w:val="0"/>
      <w:marBottom w:val="0"/>
      <w:divBdr>
        <w:top w:val="none" w:sz="0" w:space="0" w:color="auto"/>
        <w:left w:val="none" w:sz="0" w:space="0" w:color="auto"/>
        <w:bottom w:val="none" w:sz="0" w:space="0" w:color="auto"/>
        <w:right w:val="none" w:sz="0" w:space="0" w:color="auto"/>
      </w:divBdr>
    </w:div>
    <w:div w:id="348022220">
      <w:bodyDiv w:val="1"/>
      <w:marLeft w:val="0"/>
      <w:marRight w:val="0"/>
      <w:marTop w:val="0"/>
      <w:marBottom w:val="0"/>
      <w:divBdr>
        <w:top w:val="none" w:sz="0" w:space="0" w:color="auto"/>
        <w:left w:val="none" w:sz="0" w:space="0" w:color="auto"/>
        <w:bottom w:val="none" w:sz="0" w:space="0" w:color="auto"/>
        <w:right w:val="none" w:sz="0" w:space="0" w:color="auto"/>
      </w:divBdr>
    </w:div>
    <w:div w:id="348482768">
      <w:bodyDiv w:val="1"/>
      <w:marLeft w:val="0"/>
      <w:marRight w:val="0"/>
      <w:marTop w:val="0"/>
      <w:marBottom w:val="0"/>
      <w:divBdr>
        <w:top w:val="none" w:sz="0" w:space="0" w:color="auto"/>
        <w:left w:val="none" w:sz="0" w:space="0" w:color="auto"/>
        <w:bottom w:val="none" w:sz="0" w:space="0" w:color="auto"/>
        <w:right w:val="none" w:sz="0" w:space="0" w:color="auto"/>
      </w:divBdr>
    </w:div>
    <w:div w:id="351151520">
      <w:bodyDiv w:val="1"/>
      <w:marLeft w:val="0"/>
      <w:marRight w:val="0"/>
      <w:marTop w:val="0"/>
      <w:marBottom w:val="0"/>
      <w:divBdr>
        <w:top w:val="none" w:sz="0" w:space="0" w:color="auto"/>
        <w:left w:val="none" w:sz="0" w:space="0" w:color="auto"/>
        <w:bottom w:val="none" w:sz="0" w:space="0" w:color="auto"/>
        <w:right w:val="none" w:sz="0" w:space="0" w:color="auto"/>
      </w:divBdr>
    </w:div>
    <w:div w:id="362483634">
      <w:bodyDiv w:val="1"/>
      <w:marLeft w:val="0"/>
      <w:marRight w:val="0"/>
      <w:marTop w:val="0"/>
      <w:marBottom w:val="0"/>
      <w:divBdr>
        <w:top w:val="none" w:sz="0" w:space="0" w:color="auto"/>
        <w:left w:val="none" w:sz="0" w:space="0" w:color="auto"/>
        <w:bottom w:val="none" w:sz="0" w:space="0" w:color="auto"/>
        <w:right w:val="none" w:sz="0" w:space="0" w:color="auto"/>
      </w:divBdr>
    </w:div>
    <w:div w:id="528225938">
      <w:bodyDiv w:val="1"/>
      <w:marLeft w:val="0"/>
      <w:marRight w:val="0"/>
      <w:marTop w:val="0"/>
      <w:marBottom w:val="0"/>
      <w:divBdr>
        <w:top w:val="none" w:sz="0" w:space="0" w:color="auto"/>
        <w:left w:val="none" w:sz="0" w:space="0" w:color="auto"/>
        <w:bottom w:val="none" w:sz="0" w:space="0" w:color="auto"/>
        <w:right w:val="none" w:sz="0" w:space="0" w:color="auto"/>
      </w:divBdr>
    </w:div>
    <w:div w:id="624118174">
      <w:bodyDiv w:val="1"/>
      <w:marLeft w:val="0"/>
      <w:marRight w:val="0"/>
      <w:marTop w:val="0"/>
      <w:marBottom w:val="0"/>
      <w:divBdr>
        <w:top w:val="none" w:sz="0" w:space="0" w:color="auto"/>
        <w:left w:val="none" w:sz="0" w:space="0" w:color="auto"/>
        <w:bottom w:val="none" w:sz="0" w:space="0" w:color="auto"/>
        <w:right w:val="none" w:sz="0" w:space="0" w:color="auto"/>
      </w:divBdr>
    </w:div>
    <w:div w:id="880677827">
      <w:bodyDiv w:val="1"/>
      <w:marLeft w:val="0"/>
      <w:marRight w:val="0"/>
      <w:marTop w:val="0"/>
      <w:marBottom w:val="0"/>
      <w:divBdr>
        <w:top w:val="none" w:sz="0" w:space="0" w:color="auto"/>
        <w:left w:val="none" w:sz="0" w:space="0" w:color="auto"/>
        <w:bottom w:val="none" w:sz="0" w:space="0" w:color="auto"/>
        <w:right w:val="none" w:sz="0" w:space="0" w:color="auto"/>
      </w:divBdr>
    </w:div>
    <w:div w:id="881484342">
      <w:bodyDiv w:val="1"/>
      <w:marLeft w:val="0"/>
      <w:marRight w:val="0"/>
      <w:marTop w:val="0"/>
      <w:marBottom w:val="0"/>
      <w:divBdr>
        <w:top w:val="none" w:sz="0" w:space="0" w:color="auto"/>
        <w:left w:val="none" w:sz="0" w:space="0" w:color="auto"/>
        <w:bottom w:val="none" w:sz="0" w:space="0" w:color="auto"/>
        <w:right w:val="none" w:sz="0" w:space="0" w:color="auto"/>
      </w:divBdr>
    </w:div>
    <w:div w:id="888801399">
      <w:bodyDiv w:val="1"/>
      <w:marLeft w:val="0"/>
      <w:marRight w:val="0"/>
      <w:marTop w:val="0"/>
      <w:marBottom w:val="0"/>
      <w:divBdr>
        <w:top w:val="none" w:sz="0" w:space="0" w:color="auto"/>
        <w:left w:val="none" w:sz="0" w:space="0" w:color="auto"/>
        <w:bottom w:val="none" w:sz="0" w:space="0" w:color="auto"/>
        <w:right w:val="none" w:sz="0" w:space="0" w:color="auto"/>
      </w:divBdr>
    </w:div>
    <w:div w:id="898979780">
      <w:bodyDiv w:val="1"/>
      <w:marLeft w:val="0"/>
      <w:marRight w:val="0"/>
      <w:marTop w:val="0"/>
      <w:marBottom w:val="0"/>
      <w:divBdr>
        <w:top w:val="none" w:sz="0" w:space="0" w:color="auto"/>
        <w:left w:val="none" w:sz="0" w:space="0" w:color="auto"/>
        <w:bottom w:val="none" w:sz="0" w:space="0" w:color="auto"/>
        <w:right w:val="none" w:sz="0" w:space="0" w:color="auto"/>
      </w:divBdr>
    </w:div>
    <w:div w:id="944576890">
      <w:bodyDiv w:val="1"/>
      <w:marLeft w:val="0"/>
      <w:marRight w:val="0"/>
      <w:marTop w:val="0"/>
      <w:marBottom w:val="0"/>
      <w:divBdr>
        <w:top w:val="none" w:sz="0" w:space="0" w:color="auto"/>
        <w:left w:val="none" w:sz="0" w:space="0" w:color="auto"/>
        <w:bottom w:val="none" w:sz="0" w:space="0" w:color="auto"/>
        <w:right w:val="none" w:sz="0" w:space="0" w:color="auto"/>
      </w:divBdr>
    </w:div>
    <w:div w:id="1052734201">
      <w:bodyDiv w:val="1"/>
      <w:marLeft w:val="0"/>
      <w:marRight w:val="0"/>
      <w:marTop w:val="0"/>
      <w:marBottom w:val="0"/>
      <w:divBdr>
        <w:top w:val="none" w:sz="0" w:space="0" w:color="auto"/>
        <w:left w:val="none" w:sz="0" w:space="0" w:color="auto"/>
        <w:bottom w:val="none" w:sz="0" w:space="0" w:color="auto"/>
        <w:right w:val="none" w:sz="0" w:space="0" w:color="auto"/>
      </w:divBdr>
    </w:div>
    <w:div w:id="1068579474">
      <w:bodyDiv w:val="1"/>
      <w:marLeft w:val="0"/>
      <w:marRight w:val="0"/>
      <w:marTop w:val="0"/>
      <w:marBottom w:val="0"/>
      <w:divBdr>
        <w:top w:val="none" w:sz="0" w:space="0" w:color="auto"/>
        <w:left w:val="none" w:sz="0" w:space="0" w:color="auto"/>
        <w:bottom w:val="none" w:sz="0" w:space="0" w:color="auto"/>
        <w:right w:val="none" w:sz="0" w:space="0" w:color="auto"/>
      </w:divBdr>
    </w:div>
    <w:div w:id="1100952309">
      <w:bodyDiv w:val="1"/>
      <w:marLeft w:val="0"/>
      <w:marRight w:val="0"/>
      <w:marTop w:val="0"/>
      <w:marBottom w:val="0"/>
      <w:divBdr>
        <w:top w:val="none" w:sz="0" w:space="0" w:color="auto"/>
        <w:left w:val="none" w:sz="0" w:space="0" w:color="auto"/>
        <w:bottom w:val="none" w:sz="0" w:space="0" w:color="auto"/>
        <w:right w:val="none" w:sz="0" w:space="0" w:color="auto"/>
      </w:divBdr>
    </w:div>
    <w:div w:id="1117795320">
      <w:bodyDiv w:val="1"/>
      <w:marLeft w:val="0"/>
      <w:marRight w:val="0"/>
      <w:marTop w:val="0"/>
      <w:marBottom w:val="0"/>
      <w:divBdr>
        <w:top w:val="none" w:sz="0" w:space="0" w:color="auto"/>
        <w:left w:val="none" w:sz="0" w:space="0" w:color="auto"/>
        <w:bottom w:val="none" w:sz="0" w:space="0" w:color="auto"/>
        <w:right w:val="none" w:sz="0" w:space="0" w:color="auto"/>
      </w:divBdr>
    </w:div>
    <w:div w:id="1138497979">
      <w:bodyDiv w:val="1"/>
      <w:marLeft w:val="0"/>
      <w:marRight w:val="0"/>
      <w:marTop w:val="0"/>
      <w:marBottom w:val="0"/>
      <w:divBdr>
        <w:top w:val="none" w:sz="0" w:space="0" w:color="auto"/>
        <w:left w:val="none" w:sz="0" w:space="0" w:color="auto"/>
        <w:bottom w:val="none" w:sz="0" w:space="0" w:color="auto"/>
        <w:right w:val="none" w:sz="0" w:space="0" w:color="auto"/>
      </w:divBdr>
    </w:div>
    <w:div w:id="1276787945">
      <w:bodyDiv w:val="1"/>
      <w:marLeft w:val="0"/>
      <w:marRight w:val="0"/>
      <w:marTop w:val="0"/>
      <w:marBottom w:val="0"/>
      <w:divBdr>
        <w:top w:val="none" w:sz="0" w:space="0" w:color="auto"/>
        <w:left w:val="none" w:sz="0" w:space="0" w:color="auto"/>
        <w:bottom w:val="none" w:sz="0" w:space="0" w:color="auto"/>
        <w:right w:val="none" w:sz="0" w:space="0" w:color="auto"/>
      </w:divBdr>
    </w:div>
    <w:div w:id="1303001017">
      <w:bodyDiv w:val="1"/>
      <w:marLeft w:val="0"/>
      <w:marRight w:val="0"/>
      <w:marTop w:val="0"/>
      <w:marBottom w:val="0"/>
      <w:divBdr>
        <w:top w:val="none" w:sz="0" w:space="0" w:color="auto"/>
        <w:left w:val="none" w:sz="0" w:space="0" w:color="auto"/>
        <w:bottom w:val="none" w:sz="0" w:space="0" w:color="auto"/>
        <w:right w:val="none" w:sz="0" w:space="0" w:color="auto"/>
      </w:divBdr>
    </w:div>
    <w:div w:id="1316453364">
      <w:bodyDiv w:val="1"/>
      <w:marLeft w:val="0"/>
      <w:marRight w:val="0"/>
      <w:marTop w:val="0"/>
      <w:marBottom w:val="0"/>
      <w:divBdr>
        <w:top w:val="none" w:sz="0" w:space="0" w:color="auto"/>
        <w:left w:val="none" w:sz="0" w:space="0" w:color="auto"/>
        <w:bottom w:val="none" w:sz="0" w:space="0" w:color="auto"/>
        <w:right w:val="none" w:sz="0" w:space="0" w:color="auto"/>
      </w:divBdr>
    </w:div>
    <w:div w:id="1393653116">
      <w:bodyDiv w:val="1"/>
      <w:marLeft w:val="0"/>
      <w:marRight w:val="0"/>
      <w:marTop w:val="0"/>
      <w:marBottom w:val="0"/>
      <w:divBdr>
        <w:top w:val="none" w:sz="0" w:space="0" w:color="auto"/>
        <w:left w:val="none" w:sz="0" w:space="0" w:color="auto"/>
        <w:bottom w:val="none" w:sz="0" w:space="0" w:color="auto"/>
        <w:right w:val="none" w:sz="0" w:space="0" w:color="auto"/>
      </w:divBdr>
    </w:div>
    <w:div w:id="1643922174">
      <w:bodyDiv w:val="1"/>
      <w:marLeft w:val="0"/>
      <w:marRight w:val="0"/>
      <w:marTop w:val="0"/>
      <w:marBottom w:val="0"/>
      <w:divBdr>
        <w:top w:val="none" w:sz="0" w:space="0" w:color="auto"/>
        <w:left w:val="none" w:sz="0" w:space="0" w:color="auto"/>
        <w:bottom w:val="none" w:sz="0" w:space="0" w:color="auto"/>
        <w:right w:val="none" w:sz="0" w:space="0" w:color="auto"/>
      </w:divBdr>
    </w:div>
    <w:div w:id="1644235317">
      <w:bodyDiv w:val="1"/>
      <w:marLeft w:val="0"/>
      <w:marRight w:val="0"/>
      <w:marTop w:val="0"/>
      <w:marBottom w:val="0"/>
      <w:divBdr>
        <w:top w:val="none" w:sz="0" w:space="0" w:color="auto"/>
        <w:left w:val="none" w:sz="0" w:space="0" w:color="auto"/>
        <w:bottom w:val="none" w:sz="0" w:space="0" w:color="auto"/>
        <w:right w:val="none" w:sz="0" w:space="0" w:color="auto"/>
      </w:divBdr>
    </w:div>
    <w:div w:id="1645282127">
      <w:bodyDiv w:val="1"/>
      <w:marLeft w:val="0"/>
      <w:marRight w:val="0"/>
      <w:marTop w:val="0"/>
      <w:marBottom w:val="0"/>
      <w:divBdr>
        <w:top w:val="none" w:sz="0" w:space="0" w:color="auto"/>
        <w:left w:val="none" w:sz="0" w:space="0" w:color="auto"/>
        <w:bottom w:val="none" w:sz="0" w:space="0" w:color="auto"/>
        <w:right w:val="none" w:sz="0" w:space="0" w:color="auto"/>
      </w:divBdr>
    </w:div>
    <w:div w:id="1656495875">
      <w:bodyDiv w:val="1"/>
      <w:marLeft w:val="0"/>
      <w:marRight w:val="0"/>
      <w:marTop w:val="0"/>
      <w:marBottom w:val="0"/>
      <w:divBdr>
        <w:top w:val="none" w:sz="0" w:space="0" w:color="auto"/>
        <w:left w:val="none" w:sz="0" w:space="0" w:color="auto"/>
        <w:bottom w:val="none" w:sz="0" w:space="0" w:color="auto"/>
        <w:right w:val="none" w:sz="0" w:space="0" w:color="auto"/>
      </w:divBdr>
    </w:div>
    <w:div w:id="1757439342">
      <w:bodyDiv w:val="1"/>
      <w:marLeft w:val="0"/>
      <w:marRight w:val="0"/>
      <w:marTop w:val="0"/>
      <w:marBottom w:val="0"/>
      <w:divBdr>
        <w:top w:val="none" w:sz="0" w:space="0" w:color="auto"/>
        <w:left w:val="none" w:sz="0" w:space="0" w:color="auto"/>
        <w:bottom w:val="none" w:sz="0" w:space="0" w:color="auto"/>
        <w:right w:val="none" w:sz="0" w:space="0" w:color="auto"/>
      </w:divBdr>
    </w:div>
    <w:div w:id="1791243408">
      <w:bodyDiv w:val="1"/>
      <w:marLeft w:val="0"/>
      <w:marRight w:val="0"/>
      <w:marTop w:val="0"/>
      <w:marBottom w:val="0"/>
      <w:divBdr>
        <w:top w:val="none" w:sz="0" w:space="0" w:color="auto"/>
        <w:left w:val="none" w:sz="0" w:space="0" w:color="auto"/>
        <w:bottom w:val="none" w:sz="0" w:space="0" w:color="auto"/>
        <w:right w:val="none" w:sz="0" w:space="0" w:color="auto"/>
      </w:divBdr>
    </w:div>
    <w:div w:id="1793549311">
      <w:bodyDiv w:val="1"/>
      <w:marLeft w:val="0"/>
      <w:marRight w:val="0"/>
      <w:marTop w:val="0"/>
      <w:marBottom w:val="0"/>
      <w:divBdr>
        <w:top w:val="none" w:sz="0" w:space="0" w:color="auto"/>
        <w:left w:val="none" w:sz="0" w:space="0" w:color="auto"/>
        <w:bottom w:val="none" w:sz="0" w:space="0" w:color="auto"/>
        <w:right w:val="none" w:sz="0" w:space="0" w:color="auto"/>
      </w:divBdr>
    </w:div>
    <w:div w:id="1795055346">
      <w:bodyDiv w:val="1"/>
      <w:marLeft w:val="0"/>
      <w:marRight w:val="0"/>
      <w:marTop w:val="0"/>
      <w:marBottom w:val="0"/>
      <w:divBdr>
        <w:top w:val="none" w:sz="0" w:space="0" w:color="auto"/>
        <w:left w:val="none" w:sz="0" w:space="0" w:color="auto"/>
        <w:bottom w:val="none" w:sz="0" w:space="0" w:color="auto"/>
        <w:right w:val="none" w:sz="0" w:space="0" w:color="auto"/>
      </w:divBdr>
    </w:div>
    <w:div w:id="1806703698">
      <w:bodyDiv w:val="1"/>
      <w:marLeft w:val="0"/>
      <w:marRight w:val="0"/>
      <w:marTop w:val="0"/>
      <w:marBottom w:val="0"/>
      <w:divBdr>
        <w:top w:val="none" w:sz="0" w:space="0" w:color="auto"/>
        <w:left w:val="none" w:sz="0" w:space="0" w:color="auto"/>
        <w:bottom w:val="none" w:sz="0" w:space="0" w:color="auto"/>
        <w:right w:val="none" w:sz="0" w:space="0" w:color="auto"/>
      </w:divBdr>
    </w:div>
    <w:div w:id="1846628204">
      <w:bodyDiv w:val="1"/>
      <w:marLeft w:val="0"/>
      <w:marRight w:val="0"/>
      <w:marTop w:val="0"/>
      <w:marBottom w:val="0"/>
      <w:divBdr>
        <w:top w:val="none" w:sz="0" w:space="0" w:color="auto"/>
        <w:left w:val="none" w:sz="0" w:space="0" w:color="auto"/>
        <w:bottom w:val="none" w:sz="0" w:space="0" w:color="auto"/>
        <w:right w:val="none" w:sz="0" w:space="0" w:color="auto"/>
      </w:divBdr>
    </w:div>
    <w:div w:id="1876502775">
      <w:bodyDiv w:val="1"/>
      <w:marLeft w:val="0"/>
      <w:marRight w:val="0"/>
      <w:marTop w:val="0"/>
      <w:marBottom w:val="0"/>
      <w:divBdr>
        <w:top w:val="none" w:sz="0" w:space="0" w:color="auto"/>
        <w:left w:val="none" w:sz="0" w:space="0" w:color="auto"/>
        <w:bottom w:val="none" w:sz="0" w:space="0" w:color="auto"/>
        <w:right w:val="none" w:sz="0" w:space="0" w:color="auto"/>
      </w:divBdr>
    </w:div>
    <w:div w:id="1911498712">
      <w:bodyDiv w:val="1"/>
      <w:marLeft w:val="0"/>
      <w:marRight w:val="0"/>
      <w:marTop w:val="0"/>
      <w:marBottom w:val="0"/>
      <w:divBdr>
        <w:top w:val="none" w:sz="0" w:space="0" w:color="auto"/>
        <w:left w:val="none" w:sz="0" w:space="0" w:color="auto"/>
        <w:bottom w:val="none" w:sz="0" w:space="0" w:color="auto"/>
        <w:right w:val="none" w:sz="0" w:space="0" w:color="auto"/>
      </w:divBdr>
    </w:div>
    <w:div w:id="2060472452">
      <w:bodyDiv w:val="1"/>
      <w:marLeft w:val="0"/>
      <w:marRight w:val="0"/>
      <w:marTop w:val="0"/>
      <w:marBottom w:val="0"/>
      <w:divBdr>
        <w:top w:val="none" w:sz="0" w:space="0" w:color="auto"/>
        <w:left w:val="none" w:sz="0" w:space="0" w:color="auto"/>
        <w:bottom w:val="none" w:sz="0" w:space="0" w:color="auto"/>
        <w:right w:val="none" w:sz="0" w:space="0" w:color="auto"/>
      </w:divBdr>
    </w:div>
    <w:div w:id="206243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f0b1472-ede2-46e6-b128-8f7d0f865105" xsi:nil="true"/>
    <lcf76f155ced4ddcb4097134ff3c332f xmlns="780e3d77-bdb5-435a-b75f-4fc43ecbb6e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EA16474147224CBD5FB53A098FAF74" ma:contentTypeVersion="13" ma:contentTypeDescription="Create a new document." ma:contentTypeScope="" ma:versionID="1faa80bfc812527fb92eb75dd1aad28e">
  <xsd:schema xmlns:xsd="http://www.w3.org/2001/XMLSchema" xmlns:xs="http://www.w3.org/2001/XMLSchema" xmlns:p="http://schemas.microsoft.com/office/2006/metadata/properties" xmlns:ns2="780e3d77-bdb5-435a-b75f-4fc43ecbb6e3" xmlns:ns3="7f0b1472-ede2-46e6-b128-8f7d0f865105" targetNamespace="http://schemas.microsoft.com/office/2006/metadata/properties" ma:root="true" ma:fieldsID="39819aea6f4eaf23095b6b6e0b32c47e" ns2:_="" ns3:_="">
    <xsd:import namespace="780e3d77-bdb5-435a-b75f-4fc43ecbb6e3"/>
    <xsd:import namespace="7f0b1472-ede2-46e6-b128-8f7d0f8651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e3d77-bdb5-435a-b75f-4fc43ecbb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0b1472-ede2-46e6-b128-8f7d0f8651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e677bbb-2d15-4d4b-86c8-5a3b2e8b20d0}" ma:internalName="TaxCatchAll" ma:showField="CatchAllData" ma:web="7f0b1472-ede2-46e6-b128-8f7d0f8651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2.xml><?xml version="1.0" encoding="utf-8"?>
<ds:datastoreItem xmlns:ds="http://schemas.openxmlformats.org/officeDocument/2006/customXml" ds:itemID="{820A731F-3E5F-4A92-A50C-62076609B1B7}">
  <ds:schemaRefs>
    <ds:schemaRef ds:uri="http://purl.org/dc/elements/1.1/"/>
    <ds:schemaRef ds:uri="780e3d77-bdb5-435a-b75f-4fc43ecbb6e3"/>
    <ds:schemaRef ds:uri="http://purl.org/dc/term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7f0b1472-ede2-46e6-b128-8f7d0f865105"/>
    <ds:schemaRef ds:uri="http://purl.org/dc/dcmitype/"/>
  </ds:schemaRefs>
</ds:datastoreItem>
</file>

<file path=customXml/itemProps3.xml><?xml version="1.0" encoding="utf-8"?>
<ds:datastoreItem xmlns:ds="http://schemas.openxmlformats.org/officeDocument/2006/customXml" ds:itemID="{797C08EA-4125-47B0-B47A-36DA68FCB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e3d77-bdb5-435a-b75f-4fc43ecbb6e3"/>
    <ds:schemaRef ds:uri="7f0b1472-ede2-46e6-b128-8f7d0f865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A78BDF-5F1D-409C-B659-6CFB050B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Pages>
  <Words>6858</Words>
  <Characters>39095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45862</CharactersWithSpaces>
  <SharedDoc>false</SharedDoc>
  <HLinks>
    <vt:vector size="12" baseType="variant">
      <vt:variant>
        <vt:i4>655440</vt:i4>
      </vt:variant>
      <vt:variant>
        <vt:i4>0</vt:i4>
      </vt:variant>
      <vt:variant>
        <vt:i4>0</vt:i4>
      </vt:variant>
      <vt:variant>
        <vt:i4>5</vt:i4>
      </vt:variant>
      <vt:variant>
        <vt:lpwstr>https://federalfinancialrelations.gov.au/</vt:lpwstr>
      </vt:variant>
      <vt:variant>
        <vt:lpwstr/>
      </vt:variant>
      <vt:variant>
        <vt:i4>5177437</vt:i4>
      </vt:variant>
      <vt:variant>
        <vt:i4>0</vt:i4>
      </vt:variant>
      <vt:variant>
        <vt:i4>0</vt:i4>
      </vt:variant>
      <vt:variant>
        <vt:i4>5</vt:i4>
      </vt:variant>
      <vt:variant>
        <vt:lpwstr>https://www.dewr.gov.au/remote-training-hubs-network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SMITH,Daniel</dc:creator>
  <cp:keywords/>
  <dc:description/>
  <cp:lastModifiedBy>KC Pratika </cp:lastModifiedBy>
  <cp:revision>4</cp:revision>
  <cp:lastPrinted>2025-02-25T06:42:00Z</cp:lastPrinted>
  <dcterms:created xsi:type="dcterms:W3CDTF">2025-03-11T05:52:00Z</dcterms:created>
  <dcterms:modified xsi:type="dcterms:W3CDTF">2025-03-19T04:20:00Z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2023-11-02T00:10:36Z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b97808ed-be5e-4edc-9b47-bfad49577ffb</vt:lpwstr>
  </property>
  <property fmtid="{D5CDD505-2E9C-101B-9397-08002B2CF9AE}" pid="8" name="MSIP_Label_79d889eb-932f-4752-8739-64d25806ef64_ContentBits">
    <vt:lpwstr>0</vt:lpwstr>
  </property>
  <property fmtid="{D5CDD505-2E9C-101B-9397-08002B2CF9AE}" pid="9" name="ContentTypeId">
    <vt:lpwstr>0x0101001EEA16474147224CBD5FB53A098FAF74</vt:lpwstr>
  </property>
  <property fmtid="{D5CDD505-2E9C-101B-9397-08002B2CF9AE}" pid="10" name="MediaServiceImageTags">
    <vt:lpwstr/>
  </property>
</Properties>
</file>