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DB5AC" w14:textId="77777777" w:rsidR="00382A41" w:rsidRPr="00382A41" w:rsidRDefault="00382A41" w:rsidP="00382A41">
      <w:pPr>
        <w:rPr>
          <w:rFonts w:ascii="Corbel" w:eastAsia="Corbel" w:hAnsi="Corbel" w:cs="Corbel"/>
          <w:sz w:val="36"/>
          <w:szCs w:val="36"/>
        </w:rPr>
      </w:pPr>
      <w:r w:rsidRPr="00382A41">
        <w:rPr>
          <w:rFonts w:ascii="Corbel" w:eastAsia="Corbel" w:hAnsi="Corbel" w:cs="Corbel"/>
          <w:sz w:val="36"/>
          <w:szCs w:val="36"/>
        </w:rPr>
        <w:t>Appendix A: Bilateral Implementation Plan – National Skills Agreement Policy Initiatives </w:t>
      </w:r>
    </w:p>
    <w:p w14:paraId="758CEDF0" w14:textId="3D307948" w:rsidR="00382A41" w:rsidRPr="00382A41" w:rsidRDefault="00382A41" w:rsidP="00382A41">
      <w:pPr>
        <w:rPr>
          <w:rFonts w:ascii="Corbel" w:eastAsia="Corbel" w:hAnsi="Corbel" w:cs="Corbel"/>
          <w:b/>
          <w:bCs/>
        </w:rPr>
      </w:pPr>
      <w:r w:rsidRPr="00382A41">
        <w:rPr>
          <w:rFonts w:ascii="Corbel" w:eastAsia="Corbel" w:hAnsi="Corbel" w:cs="Corbel"/>
        </w:rPr>
        <w:t> </w:t>
      </w:r>
      <w:r w:rsidRPr="00382A41">
        <w:rPr>
          <w:rFonts w:ascii="Corbel" w:eastAsia="Corbel" w:hAnsi="Corbel" w:cs="Corbel"/>
          <w:b/>
          <w:bCs/>
        </w:rPr>
        <w:t>PRELIMINARIES </w:t>
      </w:r>
    </w:p>
    <w:p w14:paraId="3A910D78" w14:textId="476950DF" w:rsidR="00382A41" w:rsidRPr="00382A41" w:rsidRDefault="00382A41" w:rsidP="00382A41">
      <w:pPr>
        <w:numPr>
          <w:ilvl w:val="0"/>
          <w:numId w:val="26"/>
        </w:numPr>
        <w:rPr>
          <w:rFonts w:ascii="Corbel" w:eastAsia="Corbel" w:hAnsi="Corbel" w:cs="Corbel"/>
        </w:rPr>
      </w:pPr>
      <w:r w:rsidRPr="00382A41">
        <w:rPr>
          <w:rFonts w:ascii="Corbel" w:eastAsia="Corbel" w:hAnsi="Corbel" w:cs="Corbel"/>
        </w:rPr>
        <w:t xml:space="preserve">This implementation plan (Plan) is made between the Commonwealth of Australia (Commonwealth) and </w:t>
      </w:r>
      <w:r w:rsidR="00CF3346">
        <w:rPr>
          <w:rFonts w:ascii="Corbel" w:eastAsia="Corbel" w:hAnsi="Corbel" w:cs="Corbel"/>
        </w:rPr>
        <w:t>Australian Capital Territory (ACT)</w:t>
      </w:r>
      <w:r w:rsidR="00CF3346" w:rsidRPr="00382A41">
        <w:rPr>
          <w:rFonts w:ascii="Corbel" w:eastAsia="Corbel" w:hAnsi="Corbel" w:cs="Corbel"/>
        </w:rPr>
        <w:t xml:space="preserve"> </w:t>
      </w:r>
      <w:r w:rsidRPr="00382A41">
        <w:rPr>
          <w:rFonts w:ascii="Corbel" w:eastAsia="Corbel" w:hAnsi="Corbel" w:cs="Corbel"/>
        </w:rPr>
        <w:t>under the 2024–2028 National Skills Agreement (the NSA) and should be read in conjunction with the NSA. </w:t>
      </w:r>
    </w:p>
    <w:p w14:paraId="69BE830B" w14:textId="77777777" w:rsidR="00382A41" w:rsidRPr="00382A41" w:rsidRDefault="00382A41" w:rsidP="00382A41">
      <w:pPr>
        <w:numPr>
          <w:ilvl w:val="0"/>
          <w:numId w:val="27"/>
        </w:numPr>
        <w:rPr>
          <w:rFonts w:ascii="Corbel" w:eastAsia="Corbel" w:hAnsi="Corbel" w:cs="Corbel"/>
        </w:rPr>
      </w:pPr>
      <w:r w:rsidRPr="00382A41">
        <w:rPr>
          <w:rFonts w:ascii="Corbel" w:eastAsia="Corbel" w:hAnsi="Corbel" w:cs="Corbel"/>
        </w:rPr>
        <w:t>Once executed, this implementation plan and any updates agreed with the Commonwealth, will be appended to the NSA and will be published on the Commonwealth’s Federal Financial Relations website (</w:t>
      </w:r>
      <w:hyperlink r:id="rId11" w:tgtFrame="_blank" w:history="1">
        <w:r w:rsidRPr="00382A41">
          <w:rPr>
            <w:rStyle w:val="Hyperlink"/>
            <w:rFonts w:ascii="Corbel" w:eastAsia="Corbel" w:hAnsi="Corbel" w:cs="Corbel"/>
          </w:rPr>
          <w:t>https://federalfinancialrelations.gov.au</w:t>
        </w:r>
      </w:hyperlink>
      <w:r w:rsidRPr="00382A41">
        <w:rPr>
          <w:rFonts w:ascii="Corbel" w:eastAsia="Corbel" w:hAnsi="Corbel" w:cs="Corbel"/>
        </w:rPr>
        <w:t>). </w:t>
      </w:r>
    </w:p>
    <w:p w14:paraId="4CB61DA7" w14:textId="77777777" w:rsidR="00382A41" w:rsidRPr="00382A41" w:rsidRDefault="00382A41" w:rsidP="00382A41">
      <w:pPr>
        <w:numPr>
          <w:ilvl w:val="0"/>
          <w:numId w:val="28"/>
        </w:numPr>
        <w:rPr>
          <w:rFonts w:ascii="Corbel" w:eastAsia="Corbel" w:hAnsi="Corbel" w:cs="Corbel"/>
        </w:rPr>
      </w:pPr>
      <w:r w:rsidRPr="00382A41">
        <w:rPr>
          <w:rFonts w:ascii="Corbel" w:eastAsia="Corbel" w:hAnsi="Corbel" w:cs="Corbel"/>
        </w:rPr>
        <w:t>This implementation plan is expected to expire on 31 December 2028 (in line with the NSA), or on completion of the initiative, including final performance reporting and processing of final payments against milestones. </w:t>
      </w:r>
    </w:p>
    <w:p w14:paraId="019C75A6" w14:textId="43736D23" w:rsidR="00382A41" w:rsidRDefault="00382A41" w:rsidP="00382A41">
      <w:pPr>
        <w:numPr>
          <w:ilvl w:val="0"/>
          <w:numId w:val="29"/>
        </w:numPr>
        <w:rPr>
          <w:rFonts w:ascii="Corbel" w:eastAsia="Corbel" w:hAnsi="Corbel" w:cs="Corbel"/>
        </w:rPr>
      </w:pPr>
      <w:r w:rsidRPr="00382A41">
        <w:rPr>
          <w:rFonts w:ascii="Corbel" w:eastAsia="Corbel" w:hAnsi="Corbel" w:cs="Corbel"/>
        </w:rPr>
        <w:t xml:space="preserve">In all public materials relating to the policy initiatives, </w:t>
      </w:r>
      <w:r w:rsidR="00CF3346">
        <w:rPr>
          <w:rFonts w:ascii="Corbel" w:eastAsia="Corbel" w:hAnsi="Corbel" w:cs="Corbel"/>
        </w:rPr>
        <w:t>ACT</w:t>
      </w:r>
      <w:r w:rsidR="00CF3346" w:rsidRPr="00382A41">
        <w:rPr>
          <w:rFonts w:ascii="Corbel" w:eastAsia="Corbel" w:hAnsi="Corbel" w:cs="Corbel"/>
        </w:rPr>
        <w:t xml:space="preserve"> </w:t>
      </w:r>
      <w:r w:rsidRPr="00382A41">
        <w:rPr>
          <w:rFonts w:ascii="Corbel" w:eastAsia="Corbel" w:hAnsi="Corbel" w:cs="Corbel"/>
        </w:rPr>
        <w:t>will acknowledge the Commonwealth’s contribution with the following statement: The Enhanced V</w:t>
      </w:r>
      <w:r w:rsidR="00C26F51">
        <w:rPr>
          <w:rFonts w:ascii="Corbel" w:eastAsia="Corbel" w:hAnsi="Corbel" w:cs="Corbel"/>
        </w:rPr>
        <w:t xml:space="preserve">ocational </w:t>
      </w:r>
      <w:r w:rsidRPr="00382A41">
        <w:rPr>
          <w:rFonts w:ascii="Corbel" w:eastAsia="Corbel" w:hAnsi="Corbel" w:cs="Corbel"/>
        </w:rPr>
        <w:t>E</w:t>
      </w:r>
      <w:r w:rsidR="00C26F51">
        <w:rPr>
          <w:rFonts w:ascii="Corbel" w:eastAsia="Corbel" w:hAnsi="Corbel" w:cs="Corbel"/>
        </w:rPr>
        <w:t xml:space="preserve">ducation and </w:t>
      </w:r>
      <w:r w:rsidRPr="00382A41">
        <w:rPr>
          <w:rFonts w:ascii="Corbel" w:eastAsia="Corbel" w:hAnsi="Corbel" w:cs="Corbel"/>
        </w:rPr>
        <w:t>T</w:t>
      </w:r>
      <w:r w:rsidR="00C26F51">
        <w:rPr>
          <w:rFonts w:ascii="Corbel" w:eastAsia="Corbel" w:hAnsi="Corbel" w:cs="Corbel"/>
        </w:rPr>
        <w:t>raining (VET)</w:t>
      </w:r>
      <w:r w:rsidRPr="00382A41">
        <w:rPr>
          <w:rFonts w:ascii="Corbel" w:eastAsia="Corbel" w:hAnsi="Corbel" w:cs="Corbel"/>
        </w:rPr>
        <w:t xml:space="preserve"> Data and Evidence policy initiative is a joint initiative between the Australian Government and the </w:t>
      </w:r>
      <w:r w:rsidR="00CF3346">
        <w:rPr>
          <w:rFonts w:ascii="Corbel" w:eastAsia="Corbel" w:hAnsi="Corbel" w:cs="Corbel"/>
        </w:rPr>
        <w:t>ACT</w:t>
      </w:r>
      <w:r w:rsidR="00CF3346" w:rsidRPr="00382A41">
        <w:rPr>
          <w:rFonts w:ascii="Corbel" w:eastAsia="Corbel" w:hAnsi="Corbel" w:cs="Corbel"/>
        </w:rPr>
        <w:t xml:space="preserve"> </w:t>
      </w:r>
      <w:r w:rsidRPr="00382A41">
        <w:rPr>
          <w:rFonts w:ascii="Corbel" w:eastAsia="Corbel" w:hAnsi="Corbel" w:cs="Corbel"/>
        </w:rPr>
        <w:t>Government. </w:t>
      </w:r>
    </w:p>
    <w:p w14:paraId="2B4B4400" w14:textId="77777777" w:rsidR="00CF3346" w:rsidRPr="00382A41" w:rsidRDefault="00CF3346" w:rsidP="009C1F93">
      <w:pPr>
        <w:rPr>
          <w:rFonts w:ascii="Corbel" w:eastAsia="Corbel" w:hAnsi="Corbel" w:cs="Corbel"/>
        </w:rPr>
      </w:pPr>
    </w:p>
    <w:p w14:paraId="1693CCC5" w14:textId="1C2FB1FD" w:rsidR="00CF3346" w:rsidRPr="00CF3346" w:rsidRDefault="00CF3346" w:rsidP="00CF3346">
      <w:pPr>
        <w:pStyle w:val="ImplementationPlan1"/>
        <w:keepNext/>
        <w:numPr>
          <w:ilvl w:val="0"/>
          <w:numId w:val="0"/>
        </w:numPr>
        <w:outlineLvl w:val="1"/>
      </w:pPr>
      <w:r w:rsidRPr="00CF3346">
        <w:t>Reporting and Payments</w:t>
      </w:r>
    </w:p>
    <w:p w14:paraId="3F234EF9" w14:textId="77777777" w:rsidR="00CF3346" w:rsidRPr="00CF3346" w:rsidDel="00AC4CC7" w:rsidRDefault="00CF3346" w:rsidP="00CF3346">
      <w:pPr>
        <w:spacing w:after="0"/>
        <w:outlineLvl w:val="2"/>
        <w:rPr>
          <w:rFonts w:ascii="Corbel" w:eastAsia="Yu Mincho" w:hAnsi="Corbel" w:cs="Arial"/>
          <w:b/>
          <w:bCs/>
          <w:color w:val="000000"/>
        </w:rPr>
      </w:pPr>
      <w:r w:rsidRPr="00CF3346">
        <w:rPr>
          <w:rFonts w:ascii="Corbel" w:eastAsia="Yu Mincho" w:hAnsi="Corbel" w:cs="Arial"/>
          <w:b/>
          <w:bCs/>
          <w:color w:val="000000"/>
        </w:rPr>
        <w:t>Reporting</w:t>
      </w:r>
    </w:p>
    <w:p w14:paraId="48998325" w14:textId="77777777" w:rsidR="00CF3346" w:rsidRPr="00CF3346" w:rsidDel="00AC4CC7" w:rsidRDefault="00CF3346" w:rsidP="00CF3346">
      <w:pPr>
        <w:widowControl w:val="0"/>
        <w:numPr>
          <w:ilvl w:val="0"/>
          <w:numId w:val="43"/>
        </w:numPr>
        <w:adjustRightInd w:val="0"/>
        <w:spacing w:after="240" w:line="260" w:lineRule="exact"/>
        <w:jc w:val="both"/>
        <w:textAlignment w:val="baseline"/>
        <w:rPr>
          <w:rFonts w:ascii="Corbel" w:eastAsia="Corbel" w:hAnsi="Corbel" w:cs="Corbel"/>
          <w:color w:val="000000"/>
          <w:kern w:val="0"/>
          <w:sz w:val="24"/>
          <w:szCs w:val="24"/>
          <w:lang w:eastAsia="en-AU"/>
          <w14:ligatures w14:val="none"/>
        </w:rPr>
      </w:pPr>
      <w:r w:rsidRPr="00CF3346">
        <w:rPr>
          <w:rFonts w:ascii="Corbel" w:eastAsia="Corbel" w:hAnsi="Corbel" w:cs="Corbel"/>
          <w:color w:val="000000"/>
          <w:kern w:val="0"/>
          <w:lang w:eastAsia="en-AU"/>
          <w14:ligatures w14:val="none"/>
        </w:rPr>
        <w:t xml:space="preserve">Performance reporting will be due by 31 March and 30 September each year until the cessation of this implementation plan, or the final payment is processed. </w:t>
      </w:r>
    </w:p>
    <w:p w14:paraId="4448F05E" w14:textId="1C685E3F" w:rsidR="00CF3346" w:rsidRPr="00CF3346" w:rsidRDefault="00CF3346" w:rsidP="00CF3346">
      <w:pPr>
        <w:widowControl w:val="0"/>
        <w:numPr>
          <w:ilvl w:val="0"/>
          <w:numId w:val="43"/>
        </w:numPr>
        <w:adjustRightInd w:val="0"/>
        <w:spacing w:after="240" w:line="260" w:lineRule="exact"/>
        <w:jc w:val="both"/>
        <w:textAlignment w:val="baseline"/>
        <w:rPr>
          <w:rFonts w:ascii="Corbel" w:eastAsia="Corbel" w:hAnsi="Corbel" w:cs="Corbel"/>
          <w:color w:val="000000"/>
          <w:kern w:val="0"/>
          <w:sz w:val="24"/>
          <w:szCs w:val="24"/>
          <w:lang w:eastAsia="en-AU"/>
          <w14:ligatures w14:val="none"/>
        </w:rPr>
      </w:pPr>
      <w:r>
        <w:rPr>
          <w:rFonts w:ascii="Corbel" w:eastAsia="Corbel" w:hAnsi="Corbel" w:cs="Corbel"/>
          <w:color w:val="000000"/>
          <w:kern w:val="0"/>
          <w:lang w:eastAsia="en-AU"/>
          <w14:ligatures w14:val="none"/>
        </w:rPr>
        <w:t>ACT</w:t>
      </w:r>
      <w:r w:rsidRPr="00CF3346" w:rsidDel="00AC4CC7">
        <w:rPr>
          <w:rFonts w:ascii="Corbel" w:eastAsia="Corbel" w:hAnsi="Corbel" w:cs="Corbel"/>
          <w:color w:val="000000"/>
          <w:kern w:val="0"/>
          <w:lang w:eastAsia="en-AU"/>
          <w14:ligatures w14:val="none"/>
        </w:rPr>
        <w:t xml:space="preserve"> </w:t>
      </w:r>
      <w:r w:rsidRPr="00CF3346">
        <w:rPr>
          <w:rFonts w:ascii="Corbel" w:eastAsia="Corbel" w:hAnsi="Corbel" w:cs="Corbel"/>
          <w:color w:val="000000"/>
          <w:kern w:val="0"/>
          <w:lang w:eastAsia="en-AU"/>
          <w14:ligatures w14:val="none"/>
        </w:rPr>
        <w:t xml:space="preserve">will </w:t>
      </w:r>
      <w:r w:rsidRPr="00CF3346" w:rsidDel="00AC4CC7">
        <w:rPr>
          <w:rFonts w:ascii="Corbel" w:eastAsia="Corbel" w:hAnsi="Corbel" w:cs="Corbel"/>
          <w:color w:val="000000"/>
          <w:kern w:val="0"/>
          <w:lang w:eastAsia="en-AU"/>
          <w14:ligatures w14:val="none"/>
        </w:rPr>
        <w:t xml:space="preserve">provide to the Commonwealth a traffic light status and activity summary on all policy initiatives. </w:t>
      </w:r>
    </w:p>
    <w:p w14:paraId="3D3A1C64" w14:textId="77777777" w:rsidR="00CF3346" w:rsidRPr="00CF3346" w:rsidDel="00AC4CC7" w:rsidRDefault="00CF3346" w:rsidP="00CF3346">
      <w:pPr>
        <w:widowControl w:val="0"/>
        <w:numPr>
          <w:ilvl w:val="0"/>
          <w:numId w:val="43"/>
        </w:numPr>
        <w:adjustRightInd w:val="0"/>
        <w:spacing w:after="240" w:line="260" w:lineRule="exact"/>
        <w:jc w:val="both"/>
        <w:textAlignment w:val="baseline"/>
        <w:rPr>
          <w:rFonts w:ascii="Corbel" w:eastAsia="Corbel" w:hAnsi="Corbel" w:cs="Corbel"/>
          <w:color w:val="000000"/>
          <w:kern w:val="0"/>
          <w:sz w:val="24"/>
          <w:szCs w:val="24"/>
          <w:lang w:eastAsia="en-AU"/>
          <w14:ligatures w14:val="none"/>
        </w:rPr>
      </w:pPr>
      <w:r w:rsidRPr="00CF3346">
        <w:rPr>
          <w:rFonts w:ascii="Corbel" w:eastAsia="Corbel" w:hAnsi="Corbel" w:cs="Corbel"/>
          <w:color w:val="000000"/>
          <w:kern w:val="0"/>
          <w:lang w:eastAsia="en-AU"/>
          <w14:ligatures w14:val="none"/>
        </w:rPr>
        <w:t xml:space="preserve">The Commonwealth will provide templates for the purposes of reporting. </w:t>
      </w:r>
    </w:p>
    <w:p w14:paraId="796004C9" w14:textId="77777777" w:rsidR="00CF3346" w:rsidRPr="00CF3346" w:rsidDel="00AC4CC7" w:rsidRDefault="00CF3346" w:rsidP="00CF3346">
      <w:pPr>
        <w:spacing w:after="0"/>
        <w:outlineLvl w:val="2"/>
        <w:rPr>
          <w:rFonts w:ascii="Corbel" w:eastAsia="Yu Mincho" w:hAnsi="Corbel" w:cs="Arial"/>
          <w:b/>
          <w:bCs/>
          <w:color w:val="000000"/>
        </w:rPr>
      </w:pPr>
      <w:r w:rsidRPr="00CF3346">
        <w:rPr>
          <w:rFonts w:ascii="Corbel" w:eastAsia="Yu Mincho" w:hAnsi="Corbel" w:cs="Arial"/>
          <w:b/>
          <w:bCs/>
          <w:color w:val="000000"/>
        </w:rPr>
        <w:t xml:space="preserve">Payments </w:t>
      </w:r>
    </w:p>
    <w:p w14:paraId="73A498C4" w14:textId="77777777" w:rsidR="00CF3346" w:rsidRPr="00CF3346" w:rsidRDefault="00CF3346" w:rsidP="00CF3346">
      <w:pPr>
        <w:widowControl w:val="0"/>
        <w:numPr>
          <w:ilvl w:val="0"/>
          <w:numId w:val="44"/>
        </w:numPr>
        <w:adjustRightInd w:val="0"/>
        <w:spacing w:after="240" w:line="260" w:lineRule="exact"/>
        <w:jc w:val="both"/>
        <w:textAlignment w:val="baseline"/>
        <w:rPr>
          <w:rFonts w:ascii="Corbel" w:eastAsia="Corbel" w:hAnsi="Corbel" w:cs="Corbel"/>
          <w:color w:val="000000"/>
          <w:kern w:val="0"/>
          <w:sz w:val="24"/>
          <w:szCs w:val="24"/>
          <w:lang w:eastAsia="en-AU"/>
          <w14:ligatures w14:val="none"/>
        </w:rPr>
      </w:pPr>
      <w:r w:rsidRPr="00CF3346">
        <w:rPr>
          <w:rFonts w:ascii="Corbel" w:eastAsia="Corbel" w:hAnsi="Corbel" w:cs="Corbel"/>
          <w:color w:val="000000"/>
          <w:kern w:val="0"/>
          <w:lang w:eastAsia="en-AU"/>
          <w14:ligatures w14:val="none"/>
        </w:rPr>
        <w:t>The Commonwealth will make payment subject to performance reporting demonstrating the relevant milestone has been met. After the initial payment, second and subsequent milestone payments will be assessed and processed in the following reporting period.</w:t>
      </w:r>
    </w:p>
    <w:p w14:paraId="0C8579E3" w14:textId="6B5846FD" w:rsidR="00CF3346" w:rsidRPr="00CF3346" w:rsidRDefault="00CF3346" w:rsidP="00CF3346">
      <w:pPr>
        <w:widowControl w:val="0"/>
        <w:numPr>
          <w:ilvl w:val="0"/>
          <w:numId w:val="44"/>
        </w:numPr>
        <w:adjustRightInd w:val="0"/>
        <w:spacing w:after="240" w:line="260" w:lineRule="exact"/>
        <w:jc w:val="both"/>
        <w:textAlignment w:val="baseline"/>
        <w:rPr>
          <w:rFonts w:ascii="Corbel" w:eastAsia="Corbel" w:hAnsi="Corbel" w:cs="Corbel"/>
          <w:color w:val="000000"/>
          <w:kern w:val="0"/>
          <w:sz w:val="24"/>
          <w:szCs w:val="24"/>
          <w:lang w:eastAsia="en-AU"/>
          <w14:ligatures w14:val="none"/>
        </w:rPr>
      </w:pPr>
      <w:r w:rsidRPr="00CF3346">
        <w:rPr>
          <w:rFonts w:ascii="Corbel" w:eastAsia="Corbel" w:hAnsi="Corbel" w:cs="Corbel"/>
          <w:color w:val="000000"/>
          <w:kern w:val="0"/>
          <w:lang w:eastAsia="en-AU"/>
          <w14:ligatures w14:val="none"/>
        </w:rPr>
        <w:t xml:space="preserve">As part of the performance reporting, </w:t>
      </w:r>
      <w:r>
        <w:rPr>
          <w:rFonts w:ascii="Corbel" w:eastAsia="Corbel" w:hAnsi="Corbel" w:cs="Corbel"/>
          <w:color w:val="000000"/>
          <w:kern w:val="0"/>
          <w:lang w:eastAsia="en-AU"/>
          <w14:ligatures w14:val="none"/>
        </w:rPr>
        <w:t>ACT</w:t>
      </w:r>
      <w:r w:rsidRPr="00CF3346">
        <w:rPr>
          <w:rFonts w:ascii="Corbel" w:eastAsia="Corbel" w:hAnsi="Corbel" w:cs="Corbel"/>
          <w:color w:val="000000"/>
          <w:kern w:val="0"/>
          <w:lang w:eastAsia="en-AU"/>
          <w14:ligatures w14:val="none"/>
        </w:rPr>
        <w:t xml:space="preserve"> will provide evidence of what has been delivered in the reporting period. Payments will be processed once performance reports have been assessed and accepted.</w:t>
      </w:r>
    </w:p>
    <w:p w14:paraId="77A1B57B" w14:textId="7CEA2098" w:rsidR="00CF3346" w:rsidRPr="00CF3346" w:rsidRDefault="00CF3346" w:rsidP="00CF3346">
      <w:pPr>
        <w:widowControl w:val="0"/>
        <w:numPr>
          <w:ilvl w:val="0"/>
          <w:numId w:val="44"/>
        </w:numPr>
        <w:adjustRightInd w:val="0"/>
        <w:spacing w:after="240" w:line="260" w:lineRule="exact"/>
        <w:jc w:val="both"/>
        <w:textAlignment w:val="baseline"/>
        <w:rPr>
          <w:rFonts w:ascii="Calibri" w:eastAsia="Times New Roman" w:hAnsi="Calibri" w:cs="Times New Roman"/>
          <w:kern w:val="0"/>
          <w:sz w:val="24"/>
          <w:szCs w:val="24"/>
          <w:lang w:eastAsia="en-AU"/>
          <w14:ligatures w14:val="none"/>
        </w:rPr>
      </w:pPr>
      <w:r w:rsidRPr="00CF3346" w:rsidDel="00AC4CC7">
        <w:rPr>
          <w:rFonts w:ascii="Corbel" w:eastAsia="Corbel" w:hAnsi="Corbel" w:cs="Corbel"/>
          <w:color w:val="000000"/>
          <w:kern w:val="0"/>
          <w:lang w:eastAsia="en-AU"/>
          <w14:ligatures w14:val="none"/>
        </w:rPr>
        <w:t xml:space="preserve">Where a payment is due at a reporting period (31 March and/or 30 September), </w:t>
      </w:r>
      <w:r>
        <w:rPr>
          <w:rFonts w:ascii="Corbel" w:eastAsia="Corbel" w:hAnsi="Corbel" w:cs="Corbel"/>
          <w:color w:val="000000"/>
          <w:kern w:val="0"/>
          <w:lang w:eastAsia="en-AU"/>
          <w14:ligatures w14:val="none"/>
        </w:rPr>
        <w:t>ACT</w:t>
      </w:r>
      <w:r w:rsidRPr="00CF3346" w:rsidDel="00AC4CC7">
        <w:rPr>
          <w:rFonts w:ascii="Corbel" w:eastAsia="Corbel" w:hAnsi="Corbel" w:cs="Corbel"/>
          <w:color w:val="000000"/>
          <w:kern w:val="0"/>
          <w:lang w:eastAsia="en-AU"/>
          <w14:ligatures w14:val="none"/>
        </w:rPr>
        <w:t xml:space="preserve"> will complete the relevant section of the reporting template and provide the evidence required as agreed in the Milestones and Payments associated with this Implementation Plan. </w:t>
      </w:r>
    </w:p>
    <w:p w14:paraId="17AEDB65" w14:textId="6BFC3669" w:rsidR="00CF3346" w:rsidRDefault="006A0F76">
      <w:pPr>
        <w:rPr>
          <w:rFonts w:ascii="Corbel" w:eastAsia="Corbel" w:hAnsi="Corbel" w:cs="Corbel"/>
          <w:b/>
          <w:bCs/>
          <w:caps/>
          <w:color w:val="980033"/>
        </w:rPr>
      </w:pPr>
      <w:r>
        <w:rPr>
          <w:rFonts w:ascii="Corbel" w:eastAsia="Corbel" w:hAnsi="Corbel" w:cs="Corbel"/>
          <w:color w:val="000000" w:themeColor="text1"/>
          <w:kern w:val="0"/>
          <w:lang w:eastAsia="en-AU"/>
          <w14:ligatures w14:val="none"/>
        </w:rPr>
        <w:t xml:space="preserve"> </w:t>
      </w:r>
      <w:r w:rsidR="00CF3346">
        <w:br w:type="page"/>
      </w:r>
    </w:p>
    <w:p w14:paraId="683E4CDF" w14:textId="2D89B9EF" w:rsidR="00382A41" w:rsidRDefault="00382A41" w:rsidP="00382A41">
      <w:pPr>
        <w:pStyle w:val="ImplementationPlan1"/>
        <w:keepNext/>
        <w:numPr>
          <w:ilvl w:val="0"/>
          <w:numId w:val="0"/>
        </w:numPr>
        <w:outlineLvl w:val="1"/>
        <w:rPr>
          <w:caps w:val="0"/>
        </w:rPr>
      </w:pPr>
      <w:r w:rsidRPr="00C34249">
        <w:lastRenderedPageBreak/>
        <w:t xml:space="preserve">ENHANCED VET DATA AND EVIDENCE </w:t>
      </w:r>
      <w:r w:rsidRPr="00C34249">
        <w:rPr>
          <w:caps w:val="0"/>
        </w:rPr>
        <w:t>(Clause A130 to A140 of the NSA)</w:t>
      </w:r>
    </w:p>
    <w:p w14:paraId="66B79EBB" w14:textId="77777777" w:rsidR="00382A41" w:rsidRPr="00C34249" w:rsidRDefault="00382A41" w:rsidP="00382A41">
      <w:pPr>
        <w:pStyle w:val="ImplementationPlan1"/>
        <w:keepNext/>
        <w:numPr>
          <w:ilvl w:val="0"/>
          <w:numId w:val="0"/>
        </w:numPr>
        <w:outlineLvl w:val="1"/>
        <w:rPr>
          <w:caps w:val="0"/>
        </w:rPr>
      </w:pPr>
    </w:p>
    <w:p w14:paraId="1C74D066" w14:textId="77777777" w:rsidR="00F81E1D" w:rsidRPr="00C34249" w:rsidRDefault="00F81E1D" w:rsidP="00F81E1D">
      <w:pPr>
        <w:rPr>
          <w:rFonts w:ascii="Corbel" w:eastAsia="Corbel" w:hAnsi="Corbel" w:cs="Corbel"/>
        </w:rPr>
      </w:pPr>
      <w:r w:rsidRPr="00C34249">
        <w:rPr>
          <w:rFonts w:ascii="Corbel" w:eastAsia="Corbel" w:hAnsi="Corbel" w:cs="Corbel"/>
        </w:rPr>
        <w:t>The Enhanced VET Data and Evidence policy initiative includes three key measures:</w:t>
      </w:r>
    </w:p>
    <w:p w14:paraId="486B9A51" w14:textId="77777777" w:rsidR="00F81E1D" w:rsidRPr="00C34249" w:rsidRDefault="00F81E1D" w:rsidP="00945C95">
      <w:pPr>
        <w:pStyle w:val="ListParagraph"/>
        <w:numPr>
          <w:ilvl w:val="0"/>
          <w:numId w:val="3"/>
        </w:numPr>
        <w:rPr>
          <w:rFonts w:ascii="Corbel" w:hAnsi="Corbel"/>
        </w:rPr>
      </w:pPr>
      <w:r w:rsidRPr="00C34249">
        <w:rPr>
          <w:rFonts w:ascii="Corbel" w:hAnsi="Corbel"/>
          <w:i/>
        </w:rPr>
        <w:t>VET Data Streamlining (VDS)</w:t>
      </w:r>
      <w:r w:rsidRPr="00C34249">
        <w:rPr>
          <w:rFonts w:ascii="Corbel" w:hAnsi="Corbel"/>
        </w:rPr>
        <w:t xml:space="preserve"> – Transition the VET sector to the new VET Information Standard and National VET Data System.</w:t>
      </w:r>
    </w:p>
    <w:p w14:paraId="630BF748" w14:textId="77777777" w:rsidR="00F81E1D" w:rsidRPr="00C34249" w:rsidRDefault="00F81E1D" w:rsidP="00945C95">
      <w:pPr>
        <w:pStyle w:val="ListParagraph"/>
        <w:numPr>
          <w:ilvl w:val="0"/>
          <w:numId w:val="3"/>
        </w:numPr>
        <w:rPr>
          <w:rFonts w:ascii="Corbel" w:hAnsi="Corbel"/>
        </w:rPr>
      </w:pPr>
      <w:r w:rsidRPr="00C34249">
        <w:rPr>
          <w:rFonts w:ascii="Corbel" w:hAnsi="Corbel"/>
          <w:i/>
        </w:rPr>
        <w:t>Enhancements to improve the cyber security posture of VET Data</w:t>
      </w:r>
      <w:r w:rsidRPr="00C34249">
        <w:rPr>
          <w:rFonts w:ascii="Corbel" w:hAnsi="Corbel"/>
        </w:rPr>
        <w:t xml:space="preserve"> – Develop a sector wide VET Data Security policy and strategy and initiatives to improve the security posture of the sector.</w:t>
      </w:r>
    </w:p>
    <w:p w14:paraId="5D1A6789" w14:textId="77777777" w:rsidR="00F81E1D" w:rsidRPr="00C34249" w:rsidRDefault="00F81E1D" w:rsidP="00945C95">
      <w:pPr>
        <w:pStyle w:val="ListParagraph"/>
        <w:numPr>
          <w:ilvl w:val="0"/>
          <w:numId w:val="3"/>
        </w:numPr>
        <w:rPr>
          <w:rFonts w:ascii="Corbel" w:hAnsi="Corbel"/>
        </w:rPr>
      </w:pPr>
      <w:r w:rsidRPr="00C34249">
        <w:rPr>
          <w:rFonts w:ascii="Corbel" w:hAnsi="Corbel"/>
          <w:i/>
        </w:rPr>
        <w:t>Development of the VET Data Reform Blueprint and Investment Roadmap</w:t>
      </w:r>
      <w:r w:rsidRPr="00C34249">
        <w:rPr>
          <w:rFonts w:ascii="Corbel" w:hAnsi="Corbel"/>
        </w:rPr>
        <w:t xml:space="preserve"> – Develop a 5-to-10-year collaborative roadmap and blueprint for multi-jurisdictional investment.</w:t>
      </w:r>
    </w:p>
    <w:p w14:paraId="5902DF90" w14:textId="3BA14D9B" w:rsidR="00F81E1D" w:rsidRPr="00C34249" w:rsidRDefault="00F81E1D" w:rsidP="00F81E1D">
      <w:pPr>
        <w:rPr>
          <w:rFonts w:ascii="Corbel" w:hAnsi="Corbel"/>
        </w:rPr>
      </w:pPr>
      <w:r w:rsidRPr="00C34249">
        <w:rPr>
          <w:rFonts w:ascii="Corbel" w:hAnsi="Corbel"/>
        </w:rPr>
        <w:t>The</w:t>
      </w:r>
      <w:r w:rsidRPr="00C34249" w:rsidDel="008847C0">
        <w:rPr>
          <w:rFonts w:ascii="Corbel" w:hAnsi="Corbel"/>
        </w:rPr>
        <w:t xml:space="preserve"> </w:t>
      </w:r>
      <w:r w:rsidRPr="00C34249">
        <w:rPr>
          <w:rFonts w:ascii="Corbel" w:hAnsi="Corbel"/>
        </w:rPr>
        <w:t xml:space="preserve">enhancements to cyber security and the development of the VET Data Reform Blueprint and Investment Roadmap will be progressed through the State Skills Officials Network (SSON) and </w:t>
      </w:r>
      <w:r w:rsidR="00382A41" w:rsidRPr="00382A41">
        <w:rPr>
          <w:rFonts w:ascii="Corbel" w:hAnsi="Corbel"/>
        </w:rPr>
        <w:t>Skills and Workforce Ministerial Council</w:t>
      </w:r>
      <w:r w:rsidR="00382A41">
        <w:rPr>
          <w:rFonts w:ascii="Corbel" w:hAnsi="Corbel"/>
        </w:rPr>
        <w:t>.</w:t>
      </w:r>
    </w:p>
    <w:p w14:paraId="5E478D9F" w14:textId="3AA47157" w:rsidR="00F81E1D" w:rsidRPr="00C34249" w:rsidRDefault="00F81E1D" w:rsidP="00F81E1D">
      <w:pPr>
        <w:rPr>
          <w:rFonts w:ascii="Corbel" w:hAnsi="Corbel"/>
        </w:rPr>
      </w:pPr>
      <w:r w:rsidRPr="00C34249">
        <w:rPr>
          <w:rFonts w:ascii="Corbel" w:hAnsi="Corbel"/>
        </w:rPr>
        <w:t xml:space="preserve">This section of the bilateral agreement covers the VDS program only. </w:t>
      </w:r>
    </w:p>
    <w:p w14:paraId="7A1105B1" w14:textId="46E211FA" w:rsidR="00F81E1D" w:rsidRPr="00C34249" w:rsidRDefault="00F81E1D" w:rsidP="00F81E1D">
      <w:pPr>
        <w:rPr>
          <w:rFonts w:ascii="Corbel" w:hAnsi="Corbel"/>
        </w:rPr>
      </w:pPr>
      <w:r w:rsidRPr="00C34249">
        <w:rPr>
          <w:rFonts w:ascii="Corbel" w:hAnsi="Corbel"/>
          <w:i/>
          <w:iCs/>
        </w:rPr>
        <w:t>VET Data Streamlining</w:t>
      </w:r>
      <w:r w:rsidRPr="00C34249">
        <w:rPr>
          <w:rFonts w:ascii="Corbel" w:hAnsi="Corbel"/>
        </w:rPr>
        <w:t xml:space="preserve">: </w:t>
      </w:r>
      <w:r w:rsidR="7C7523AD" w:rsidRPr="00C34249">
        <w:rPr>
          <w:rFonts w:ascii="Corbel" w:hAnsi="Corbel"/>
        </w:rPr>
        <w:t>Australian Capital Territory</w:t>
      </w:r>
      <w:r w:rsidR="4A928E6C" w:rsidRPr="00C34249">
        <w:rPr>
          <w:rFonts w:ascii="Corbel" w:hAnsi="Corbel"/>
        </w:rPr>
        <w:t xml:space="preserve"> </w:t>
      </w:r>
      <w:r w:rsidR="759C19AA" w:rsidRPr="00C34249">
        <w:rPr>
          <w:rFonts w:ascii="Corbel" w:hAnsi="Corbel"/>
        </w:rPr>
        <w:t>(</w:t>
      </w:r>
      <w:r w:rsidR="07A44F7A" w:rsidRPr="00C34249">
        <w:rPr>
          <w:rFonts w:ascii="Corbel" w:hAnsi="Corbel"/>
        </w:rPr>
        <w:t>ACT</w:t>
      </w:r>
      <w:r w:rsidR="3DC1B9BB" w:rsidRPr="00C34249">
        <w:rPr>
          <w:rFonts w:ascii="Corbel" w:hAnsi="Corbel"/>
        </w:rPr>
        <w:t>)</w:t>
      </w:r>
      <w:r w:rsidRPr="00C34249">
        <w:rPr>
          <w:rFonts w:ascii="Corbel" w:hAnsi="Corbel"/>
        </w:rPr>
        <w:t xml:space="preserve"> opts-in to the VDS program and commits to:</w:t>
      </w:r>
    </w:p>
    <w:p w14:paraId="7A145DF2" w14:textId="77777777" w:rsidR="00F81E1D" w:rsidRPr="00C34249" w:rsidRDefault="00F81E1D" w:rsidP="00945C95">
      <w:pPr>
        <w:pStyle w:val="ListParagraph"/>
        <w:numPr>
          <w:ilvl w:val="0"/>
          <w:numId w:val="5"/>
        </w:numPr>
        <w:rPr>
          <w:rFonts w:ascii="Corbel" w:hAnsi="Corbel"/>
        </w:rPr>
      </w:pPr>
      <w:r w:rsidRPr="00C34249">
        <w:rPr>
          <w:rFonts w:ascii="Corbel" w:hAnsi="Corbel"/>
        </w:rPr>
        <w:t>completing transition to the National VET Data System by 31 December 2028; and</w:t>
      </w:r>
    </w:p>
    <w:p w14:paraId="7A64F67C" w14:textId="264DC216" w:rsidR="00F81E1D" w:rsidRPr="00C34249" w:rsidRDefault="00F81E1D" w:rsidP="00945C95">
      <w:pPr>
        <w:pStyle w:val="ListParagraph"/>
        <w:numPr>
          <w:ilvl w:val="0"/>
          <w:numId w:val="5"/>
        </w:numPr>
        <w:spacing w:after="0" w:line="240" w:lineRule="auto"/>
        <w:rPr>
          <w:rFonts w:ascii="Corbel" w:hAnsi="Corbel"/>
        </w:rPr>
      </w:pPr>
      <w:r w:rsidRPr="00C34249">
        <w:rPr>
          <w:rFonts w:ascii="Corbel" w:hAnsi="Corbel"/>
        </w:rPr>
        <w:t>transitioning State Training Authority and</w:t>
      </w:r>
      <w:r w:rsidR="00FE0ECF" w:rsidRPr="00C34249">
        <w:rPr>
          <w:rFonts w:ascii="Corbel" w:hAnsi="Corbel"/>
        </w:rPr>
        <w:t xml:space="preserve"> support</w:t>
      </w:r>
      <w:r w:rsidRPr="00C34249">
        <w:rPr>
          <w:rFonts w:ascii="Corbel" w:hAnsi="Corbel"/>
        </w:rPr>
        <w:t xml:space="preserve"> TAFE </w:t>
      </w:r>
      <w:r w:rsidR="00FE0ECF" w:rsidRPr="00C34249">
        <w:rPr>
          <w:rFonts w:ascii="Corbel" w:hAnsi="Corbel"/>
        </w:rPr>
        <w:t xml:space="preserve">transition </w:t>
      </w:r>
      <w:r w:rsidRPr="00C34249">
        <w:rPr>
          <w:rFonts w:ascii="Corbel" w:hAnsi="Corbel"/>
        </w:rPr>
        <w:t>to the VET Information Standard by 31 December 2028.</w:t>
      </w:r>
    </w:p>
    <w:p w14:paraId="0E50F0B4" w14:textId="77777777" w:rsidR="00F81E1D" w:rsidRPr="00C34249" w:rsidRDefault="00F81E1D" w:rsidP="00F81E1D">
      <w:pPr>
        <w:spacing w:after="0" w:line="240" w:lineRule="auto"/>
        <w:rPr>
          <w:rFonts w:ascii="Corbel" w:hAnsi="Corbel"/>
        </w:rPr>
      </w:pPr>
    </w:p>
    <w:p w14:paraId="522EF465" w14:textId="5BE4732B" w:rsidR="00F81E1D" w:rsidRPr="00C34249" w:rsidRDefault="00F81E1D" w:rsidP="00F81E1D">
      <w:pPr>
        <w:spacing w:after="0" w:line="240" w:lineRule="auto"/>
        <w:rPr>
          <w:rFonts w:ascii="Corbel" w:hAnsi="Corbel"/>
        </w:rPr>
      </w:pPr>
      <w:r w:rsidRPr="00C34249">
        <w:rPr>
          <w:rFonts w:ascii="Corbel" w:hAnsi="Corbel"/>
        </w:rPr>
        <w:t xml:space="preserve">Note: A state that opts out will be ineligible for future payments under the initiative but will retain previous payments made up to the point of </w:t>
      </w:r>
      <w:r w:rsidR="00823798" w:rsidRPr="00C34249">
        <w:rPr>
          <w:rFonts w:ascii="Corbel" w:hAnsi="Corbel"/>
        </w:rPr>
        <w:t>opting out</w:t>
      </w:r>
      <w:r w:rsidRPr="00C34249">
        <w:rPr>
          <w:rFonts w:ascii="Corbel" w:hAnsi="Corbel"/>
        </w:rPr>
        <w:t xml:space="preserve">. States will be responsible for any costs incurred by their </w:t>
      </w:r>
      <w:bookmarkStart w:id="0" w:name="_Int_K3Bu6pMW"/>
      <w:r w:rsidRPr="00C34249">
        <w:rPr>
          <w:rFonts w:ascii="Corbel" w:hAnsi="Corbel"/>
        </w:rPr>
        <w:t>jurisdiction</w:t>
      </w:r>
      <w:bookmarkEnd w:id="0"/>
      <w:r w:rsidRPr="00C34249">
        <w:rPr>
          <w:rFonts w:ascii="Corbel" w:hAnsi="Corbel"/>
        </w:rPr>
        <w:t xml:space="preserve"> in transitioning out of the program (Clause A139 refers). </w:t>
      </w:r>
    </w:p>
    <w:p w14:paraId="6E6299B6" w14:textId="77777777" w:rsidR="00F81E1D" w:rsidRPr="00C34249" w:rsidRDefault="00F81E1D" w:rsidP="00F81E1D">
      <w:pPr>
        <w:pStyle w:val="ListParagraph"/>
        <w:ind w:left="360"/>
        <w:rPr>
          <w:rFonts w:ascii="Corbel" w:hAnsi="Corbel"/>
        </w:rPr>
      </w:pPr>
    </w:p>
    <w:p w14:paraId="57AFBED8" w14:textId="77777777" w:rsidR="00F81E1D" w:rsidRPr="00C34249" w:rsidRDefault="00F81E1D" w:rsidP="00945C95">
      <w:pPr>
        <w:pStyle w:val="ListParagraph"/>
        <w:numPr>
          <w:ilvl w:val="0"/>
          <w:numId w:val="4"/>
        </w:numPr>
        <w:rPr>
          <w:rFonts w:ascii="Corbel" w:hAnsi="Corbel"/>
        </w:rPr>
      </w:pPr>
      <w:r w:rsidRPr="00C34249">
        <w:rPr>
          <w:rFonts w:ascii="Corbel" w:hAnsi="Corbel"/>
        </w:rPr>
        <w:t xml:space="preserve">Specify activities that support the VDS program. </w:t>
      </w:r>
    </w:p>
    <w:tbl>
      <w:tblPr>
        <w:tblStyle w:val="TableGrid"/>
        <w:tblW w:w="0" w:type="auto"/>
        <w:tblBorders>
          <w:bottom w:val="none" w:sz="0" w:space="0" w:color="auto"/>
          <w:insideH w:val="none" w:sz="0" w:space="0" w:color="auto"/>
          <w:insideV w:val="none" w:sz="0" w:space="0" w:color="auto"/>
        </w:tblBorders>
        <w:tblLook w:val="04A0" w:firstRow="1" w:lastRow="0" w:firstColumn="1" w:lastColumn="0" w:noHBand="0" w:noVBand="1"/>
      </w:tblPr>
      <w:tblGrid>
        <w:gridCol w:w="9016"/>
      </w:tblGrid>
      <w:tr w:rsidR="00ED3B71" w:rsidRPr="00C34249" w14:paraId="381770ED" w14:textId="77777777" w:rsidTr="6DB65924">
        <w:trPr>
          <w:trHeight w:val="3393"/>
        </w:trPr>
        <w:tc>
          <w:tcPr>
            <w:tcW w:w="9016" w:type="dxa"/>
            <w:tcBorders>
              <w:top w:val="single" w:sz="4" w:space="0" w:color="auto"/>
              <w:bottom w:val="single" w:sz="4" w:space="0" w:color="auto"/>
            </w:tcBorders>
          </w:tcPr>
          <w:p w14:paraId="4D6B89C9" w14:textId="15E1DBB8" w:rsidR="00D73774" w:rsidRPr="00C34249" w:rsidRDefault="00337678" w:rsidP="100FD7D8">
            <w:pPr>
              <w:contextualSpacing/>
              <w:rPr>
                <w:rFonts w:ascii="Corbel" w:hAnsi="Corbel"/>
              </w:rPr>
            </w:pPr>
            <w:r w:rsidRPr="00C34249">
              <w:rPr>
                <w:rFonts w:ascii="Corbel" w:hAnsi="Corbel"/>
              </w:rPr>
              <w:t>Th</w:t>
            </w:r>
            <w:r w:rsidR="008D2A9B" w:rsidRPr="00C34249">
              <w:rPr>
                <w:rFonts w:ascii="Corbel" w:hAnsi="Corbel"/>
              </w:rPr>
              <w:t xml:space="preserve">e </w:t>
            </w:r>
            <w:r w:rsidRPr="00C34249">
              <w:rPr>
                <w:rFonts w:ascii="Corbel" w:hAnsi="Corbel"/>
              </w:rPr>
              <w:t xml:space="preserve">ACT </w:t>
            </w:r>
            <w:r w:rsidR="00EC6DF6" w:rsidRPr="00C34249">
              <w:rPr>
                <w:rFonts w:ascii="Corbel" w:hAnsi="Corbel"/>
              </w:rPr>
              <w:t>will</w:t>
            </w:r>
            <w:r w:rsidR="00C261E3" w:rsidRPr="00C34249">
              <w:rPr>
                <w:rFonts w:ascii="Corbel" w:hAnsi="Corbel"/>
              </w:rPr>
              <w:t xml:space="preserve"> support </w:t>
            </w:r>
            <w:r w:rsidR="005C6F41" w:rsidRPr="00C34249">
              <w:rPr>
                <w:rFonts w:ascii="Corbel" w:hAnsi="Corbel"/>
              </w:rPr>
              <w:t>the VDS Program:</w:t>
            </w:r>
          </w:p>
          <w:p w14:paraId="464DCB2E" w14:textId="77777777" w:rsidR="00D73774" w:rsidRPr="00C34249" w:rsidRDefault="00D73774" w:rsidP="100FD7D8">
            <w:pPr>
              <w:contextualSpacing/>
              <w:rPr>
                <w:rFonts w:ascii="Corbel" w:hAnsi="Corbel"/>
              </w:rPr>
            </w:pPr>
          </w:p>
          <w:p w14:paraId="3D006CCD" w14:textId="5A7D02C0" w:rsidR="11C25DAD" w:rsidRPr="00C34249" w:rsidRDefault="0C247A1D" w:rsidP="007E20F7">
            <w:pPr>
              <w:pStyle w:val="ListParagraph"/>
              <w:numPr>
                <w:ilvl w:val="0"/>
                <w:numId w:val="8"/>
              </w:numPr>
              <w:rPr>
                <w:rFonts w:ascii="Corbel" w:hAnsi="Corbel"/>
              </w:rPr>
            </w:pPr>
            <w:r w:rsidRPr="00C34249">
              <w:rPr>
                <w:rFonts w:ascii="Corbel" w:hAnsi="Corbel"/>
              </w:rPr>
              <w:t xml:space="preserve">Through the provision </w:t>
            </w:r>
            <w:r w:rsidR="00FE0D20" w:rsidRPr="00C34249">
              <w:rPr>
                <w:rFonts w:ascii="Corbel" w:hAnsi="Corbel"/>
              </w:rPr>
              <w:t xml:space="preserve">of </w:t>
            </w:r>
            <w:r w:rsidR="004B3B1C" w:rsidRPr="00C34249">
              <w:rPr>
                <w:rFonts w:ascii="Corbel" w:hAnsi="Corbel"/>
              </w:rPr>
              <w:t xml:space="preserve">subject matter experts and expertise </w:t>
            </w:r>
            <w:r w:rsidR="126C10B7" w:rsidRPr="00C34249">
              <w:rPr>
                <w:rFonts w:ascii="Corbel" w:hAnsi="Corbel"/>
              </w:rPr>
              <w:t xml:space="preserve">to provide </w:t>
            </w:r>
            <w:r w:rsidR="5657C446" w:rsidRPr="00C34249">
              <w:rPr>
                <w:rFonts w:ascii="Corbel" w:hAnsi="Corbel"/>
              </w:rPr>
              <w:t xml:space="preserve">continuous </w:t>
            </w:r>
            <w:r w:rsidR="004B3B1C" w:rsidRPr="00C34249">
              <w:rPr>
                <w:rFonts w:ascii="Corbel" w:hAnsi="Corbel"/>
              </w:rPr>
              <w:t>input</w:t>
            </w:r>
            <w:r w:rsidR="7F02AA56" w:rsidRPr="00C34249">
              <w:rPr>
                <w:rFonts w:ascii="Corbel" w:hAnsi="Corbel"/>
              </w:rPr>
              <w:t xml:space="preserve"> and feedback</w:t>
            </w:r>
            <w:r w:rsidR="004B3B1C" w:rsidRPr="00C34249">
              <w:rPr>
                <w:rFonts w:ascii="Corbel" w:hAnsi="Corbel"/>
              </w:rPr>
              <w:t xml:space="preserve"> </w:t>
            </w:r>
            <w:r w:rsidR="3D9C4AB5" w:rsidRPr="00C34249">
              <w:rPr>
                <w:rFonts w:ascii="Corbel" w:hAnsi="Corbel"/>
              </w:rPr>
              <w:t>in the</w:t>
            </w:r>
            <w:r w:rsidR="30B2AEF2" w:rsidRPr="00C34249">
              <w:rPr>
                <w:rFonts w:ascii="Corbel" w:hAnsi="Corbel"/>
              </w:rPr>
              <w:t xml:space="preserve"> </w:t>
            </w:r>
            <w:r w:rsidR="00B51F59" w:rsidRPr="00C34249">
              <w:rPr>
                <w:rFonts w:ascii="Corbel" w:hAnsi="Corbel"/>
              </w:rPr>
              <w:t>analysis</w:t>
            </w:r>
            <w:r w:rsidR="3A2DB4D4" w:rsidRPr="00C34249">
              <w:rPr>
                <w:rFonts w:ascii="Corbel" w:hAnsi="Corbel"/>
              </w:rPr>
              <w:t>,</w:t>
            </w:r>
            <w:r w:rsidR="00B51F59" w:rsidRPr="00C34249">
              <w:rPr>
                <w:rFonts w:ascii="Corbel" w:hAnsi="Corbel"/>
              </w:rPr>
              <w:t xml:space="preserve"> </w:t>
            </w:r>
            <w:r w:rsidR="52CD12F2" w:rsidRPr="00C34249">
              <w:rPr>
                <w:rFonts w:ascii="Corbel" w:hAnsi="Corbel"/>
              </w:rPr>
              <w:t xml:space="preserve">design </w:t>
            </w:r>
            <w:r w:rsidR="45075412" w:rsidRPr="00C34249">
              <w:rPr>
                <w:rFonts w:ascii="Corbel" w:hAnsi="Corbel"/>
              </w:rPr>
              <w:t xml:space="preserve">review </w:t>
            </w:r>
            <w:r w:rsidR="52CD12F2" w:rsidRPr="00C34249">
              <w:rPr>
                <w:rFonts w:ascii="Corbel" w:hAnsi="Corbel"/>
              </w:rPr>
              <w:t xml:space="preserve">and </w:t>
            </w:r>
            <w:r w:rsidR="003B0EB0" w:rsidRPr="00C34249">
              <w:rPr>
                <w:rFonts w:ascii="Corbel" w:hAnsi="Corbel"/>
              </w:rPr>
              <w:t xml:space="preserve">development support </w:t>
            </w:r>
            <w:r w:rsidR="778A17F6" w:rsidRPr="00C34249">
              <w:rPr>
                <w:rFonts w:ascii="Corbel" w:hAnsi="Corbel"/>
              </w:rPr>
              <w:t xml:space="preserve">in all development lifecycles of the National VET Data System to </w:t>
            </w:r>
            <w:r w:rsidR="003B0EB0" w:rsidRPr="00C34249">
              <w:rPr>
                <w:rFonts w:ascii="Corbel" w:hAnsi="Corbel"/>
              </w:rPr>
              <w:t>go live</w:t>
            </w:r>
            <w:r w:rsidR="70CB1C33" w:rsidRPr="00C34249">
              <w:rPr>
                <w:rFonts w:ascii="Corbel" w:hAnsi="Corbel"/>
              </w:rPr>
              <w:t xml:space="preserve">. </w:t>
            </w:r>
          </w:p>
          <w:p w14:paraId="1388B214" w14:textId="77777777" w:rsidR="003B0EB0" w:rsidRPr="00C34249" w:rsidRDefault="003B0EB0" w:rsidP="003B0EB0">
            <w:pPr>
              <w:pStyle w:val="ListParagraph"/>
              <w:rPr>
                <w:rFonts w:ascii="Corbel" w:hAnsi="Corbel"/>
              </w:rPr>
            </w:pPr>
          </w:p>
          <w:p w14:paraId="173B3300" w14:textId="730B6A3B" w:rsidR="00D1297C" w:rsidRPr="00C34249" w:rsidRDefault="079B4A78" w:rsidP="00945C95">
            <w:pPr>
              <w:pStyle w:val="ListParagraph"/>
              <w:numPr>
                <w:ilvl w:val="0"/>
                <w:numId w:val="8"/>
              </w:numPr>
              <w:rPr>
                <w:rFonts w:ascii="Corbel" w:hAnsi="Corbel"/>
              </w:rPr>
            </w:pPr>
            <w:r w:rsidRPr="00C34249">
              <w:rPr>
                <w:rFonts w:ascii="Corbel" w:hAnsi="Corbel"/>
              </w:rPr>
              <w:t>By i</w:t>
            </w:r>
            <w:r w:rsidR="00A04249" w:rsidRPr="00C34249">
              <w:rPr>
                <w:rFonts w:ascii="Corbel" w:hAnsi="Corbel"/>
              </w:rPr>
              <w:t>mplementing</w:t>
            </w:r>
            <w:r w:rsidR="00FE7E97" w:rsidRPr="00C34249">
              <w:rPr>
                <w:rFonts w:ascii="Corbel" w:hAnsi="Corbel"/>
              </w:rPr>
              <w:t xml:space="preserve"> </w:t>
            </w:r>
            <w:r w:rsidR="0045736F" w:rsidRPr="00C34249">
              <w:rPr>
                <w:rFonts w:ascii="Corbel" w:hAnsi="Corbel"/>
              </w:rPr>
              <w:t>ACT</w:t>
            </w:r>
            <w:r w:rsidR="007A5E1B" w:rsidRPr="00C34249">
              <w:rPr>
                <w:rFonts w:ascii="Corbel" w:hAnsi="Corbel"/>
              </w:rPr>
              <w:t xml:space="preserve"> </w:t>
            </w:r>
            <w:r w:rsidR="009D65A1" w:rsidRPr="00C34249">
              <w:rPr>
                <w:rFonts w:ascii="Corbel" w:hAnsi="Corbel"/>
              </w:rPr>
              <w:t xml:space="preserve">technology infrastructure </w:t>
            </w:r>
            <w:r w:rsidR="009C6536" w:rsidRPr="00C34249">
              <w:rPr>
                <w:rFonts w:ascii="Corbel" w:hAnsi="Corbel"/>
              </w:rPr>
              <w:t>that</w:t>
            </w:r>
            <w:r w:rsidR="00D1297C" w:rsidRPr="00C34249">
              <w:rPr>
                <w:rFonts w:ascii="Corbel" w:hAnsi="Corbel"/>
              </w:rPr>
              <w:t>:</w:t>
            </w:r>
          </w:p>
          <w:p w14:paraId="476D2F9B" w14:textId="7F5BB311" w:rsidR="00D1297C" w:rsidRPr="00C34249" w:rsidRDefault="6722E1E2" w:rsidP="00517EDD">
            <w:pPr>
              <w:pStyle w:val="ListParagraph"/>
              <w:numPr>
                <w:ilvl w:val="0"/>
                <w:numId w:val="9"/>
              </w:numPr>
              <w:rPr>
                <w:rFonts w:ascii="Corbel" w:hAnsi="Corbel"/>
              </w:rPr>
            </w:pPr>
            <w:r w:rsidRPr="00C34249">
              <w:rPr>
                <w:rFonts w:ascii="Corbel" w:hAnsi="Corbel"/>
              </w:rPr>
              <w:t>aligns with VDS Program</w:t>
            </w:r>
            <w:r w:rsidR="617FBF4D" w:rsidRPr="00C34249">
              <w:rPr>
                <w:rFonts w:ascii="Corbel" w:hAnsi="Corbel"/>
              </w:rPr>
              <w:t xml:space="preserve"> goals</w:t>
            </w:r>
            <w:r w:rsidRPr="00C34249">
              <w:rPr>
                <w:rFonts w:ascii="Corbel" w:hAnsi="Corbel"/>
              </w:rPr>
              <w:t>.</w:t>
            </w:r>
          </w:p>
          <w:p w14:paraId="4B8EEDE5" w14:textId="627236F4" w:rsidR="27B76C53" w:rsidRPr="00C34249" w:rsidRDefault="27B76C53" w:rsidP="00517EDD">
            <w:pPr>
              <w:pStyle w:val="ListParagraph"/>
              <w:numPr>
                <w:ilvl w:val="0"/>
                <w:numId w:val="9"/>
              </w:numPr>
              <w:rPr>
                <w:rFonts w:ascii="Corbel" w:hAnsi="Corbel"/>
              </w:rPr>
            </w:pPr>
            <w:r w:rsidRPr="00C34249">
              <w:rPr>
                <w:rFonts w:ascii="Corbel" w:hAnsi="Corbel"/>
              </w:rPr>
              <w:t>compli</w:t>
            </w:r>
            <w:r w:rsidR="406A5A0C" w:rsidRPr="00C34249">
              <w:rPr>
                <w:rFonts w:ascii="Corbel" w:hAnsi="Corbel"/>
              </w:rPr>
              <w:t>es</w:t>
            </w:r>
            <w:r w:rsidRPr="00C34249">
              <w:rPr>
                <w:rFonts w:ascii="Corbel" w:hAnsi="Corbel"/>
              </w:rPr>
              <w:t xml:space="preserve"> with information security </w:t>
            </w:r>
            <w:r w:rsidR="00ED4661" w:rsidRPr="00C34249">
              <w:rPr>
                <w:rFonts w:ascii="Corbel" w:hAnsi="Corbel"/>
              </w:rPr>
              <w:t>policies</w:t>
            </w:r>
            <w:r w:rsidRPr="00C34249">
              <w:rPr>
                <w:rFonts w:ascii="Corbel" w:hAnsi="Corbel"/>
              </w:rPr>
              <w:t>.</w:t>
            </w:r>
          </w:p>
          <w:p w14:paraId="0C7CCFB7" w14:textId="171E0068" w:rsidR="00D1297C" w:rsidRPr="00C34249" w:rsidRDefault="00816A41" w:rsidP="00517EDD">
            <w:pPr>
              <w:pStyle w:val="ListParagraph"/>
              <w:numPr>
                <w:ilvl w:val="0"/>
                <w:numId w:val="9"/>
              </w:numPr>
              <w:rPr>
                <w:rFonts w:ascii="Corbel" w:hAnsi="Corbel"/>
              </w:rPr>
            </w:pPr>
            <w:r w:rsidRPr="00C34249">
              <w:rPr>
                <w:rFonts w:ascii="Corbel" w:hAnsi="Corbel"/>
              </w:rPr>
              <w:t>facilitates</w:t>
            </w:r>
            <w:r w:rsidR="00D1297C" w:rsidRPr="00C34249">
              <w:rPr>
                <w:rFonts w:ascii="Corbel" w:hAnsi="Corbel"/>
              </w:rPr>
              <w:t xml:space="preserve"> the </w:t>
            </w:r>
            <w:r w:rsidR="00DE1B48" w:rsidRPr="00C34249">
              <w:rPr>
                <w:rFonts w:ascii="Corbel" w:hAnsi="Corbel"/>
              </w:rPr>
              <w:t>VET Information Standard</w:t>
            </w:r>
            <w:r w:rsidR="00D1297C" w:rsidRPr="00C34249">
              <w:rPr>
                <w:rFonts w:ascii="Corbel" w:hAnsi="Corbel"/>
              </w:rPr>
              <w:t>;</w:t>
            </w:r>
            <w:r w:rsidR="00F005F6" w:rsidRPr="00C34249">
              <w:rPr>
                <w:rFonts w:ascii="Corbel" w:hAnsi="Corbel"/>
              </w:rPr>
              <w:t xml:space="preserve"> and</w:t>
            </w:r>
          </w:p>
          <w:p w14:paraId="2049F970" w14:textId="2B32F2B0" w:rsidR="00F005F6" w:rsidRPr="00C34249" w:rsidRDefault="006C55DF" w:rsidP="00517EDD">
            <w:pPr>
              <w:pStyle w:val="ListParagraph"/>
              <w:numPr>
                <w:ilvl w:val="0"/>
                <w:numId w:val="9"/>
              </w:numPr>
              <w:rPr>
                <w:rFonts w:ascii="Corbel" w:hAnsi="Corbel"/>
              </w:rPr>
            </w:pPr>
            <w:r w:rsidRPr="00C34249">
              <w:rPr>
                <w:rFonts w:ascii="Corbel" w:hAnsi="Corbel"/>
              </w:rPr>
              <w:t>integrate</w:t>
            </w:r>
            <w:r w:rsidR="000E5740" w:rsidRPr="00C34249">
              <w:rPr>
                <w:rFonts w:ascii="Corbel" w:hAnsi="Corbel"/>
              </w:rPr>
              <w:t>s</w:t>
            </w:r>
            <w:r w:rsidRPr="00C34249">
              <w:rPr>
                <w:rFonts w:ascii="Corbel" w:hAnsi="Corbel"/>
              </w:rPr>
              <w:t xml:space="preserve"> with</w:t>
            </w:r>
            <w:r w:rsidR="00D1297C" w:rsidRPr="00C34249">
              <w:rPr>
                <w:rFonts w:ascii="Corbel" w:hAnsi="Corbel"/>
              </w:rPr>
              <w:t xml:space="preserve"> </w:t>
            </w:r>
            <w:r w:rsidR="004F02B1" w:rsidRPr="00C34249">
              <w:rPr>
                <w:rFonts w:ascii="Corbel" w:hAnsi="Corbel"/>
              </w:rPr>
              <w:t>the National VET Data System</w:t>
            </w:r>
            <w:r w:rsidR="00F005F6" w:rsidRPr="00C34249">
              <w:rPr>
                <w:rFonts w:ascii="Corbel" w:hAnsi="Corbel"/>
              </w:rPr>
              <w:t xml:space="preserve">. </w:t>
            </w:r>
          </w:p>
          <w:p w14:paraId="366C3D34" w14:textId="77777777" w:rsidR="00CE31F2" w:rsidRPr="00C34249" w:rsidRDefault="00CE31F2" w:rsidP="00CE31F2">
            <w:pPr>
              <w:rPr>
                <w:rFonts w:ascii="Corbel" w:hAnsi="Corbel"/>
              </w:rPr>
            </w:pPr>
          </w:p>
          <w:p w14:paraId="32C1D1D7" w14:textId="3D0B3DA5" w:rsidR="00CE31F2" w:rsidRPr="00C34249" w:rsidRDefault="60B8A2C6" w:rsidP="00CE31F2">
            <w:pPr>
              <w:pStyle w:val="ListParagraph"/>
              <w:numPr>
                <w:ilvl w:val="0"/>
                <w:numId w:val="16"/>
              </w:numPr>
              <w:rPr>
                <w:rFonts w:ascii="Corbel" w:hAnsi="Corbel"/>
              </w:rPr>
            </w:pPr>
            <w:r w:rsidRPr="00C34249">
              <w:rPr>
                <w:rFonts w:ascii="Corbel" w:hAnsi="Corbel"/>
              </w:rPr>
              <w:t>In c</w:t>
            </w:r>
            <w:r w:rsidR="00E7530E" w:rsidRPr="00C34249">
              <w:rPr>
                <w:rFonts w:ascii="Corbel" w:hAnsi="Corbel"/>
              </w:rPr>
              <w:t>ollaborating</w:t>
            </w:r>
            <w:r w:rsidR="00286CC6" w:rsidRPr="00C34249">
              <w:rPr>
                <w:rFonts w:ascii="Corbel" w:hAnsi="Corbel"/>
              </w:rPr>
              <w:t xml:space="preserve"> with the VDS Program teams to </w:t>
            </w:r>
            <w:r w:rsidR="00E7530E" w:rsidRPr="00C34249">
              <w:rPr>
                <w:rFonts w:ascii="Corbel" w:hAnsi="Corbel"/>
              </w:rPr>
              <w:t xml:space="preserve">jointly </w:t>
            </w:r>
            <w:r w:rsidR="00286CC6" w:rsidRPr="00C34249">
              <w:rPr>
                <w:rFonts w:ascii="Corbel" w:hAnsi="Corbel"/>
              </w:rPr>
              <w:t>develop and implement ACT specific business process</w:t>
            </w:r>
            <w:r w:rsidR="00692351" w:rsidRPr="00C34249">
              <w:rPr>
                <w:rFonts w:ascii="Corbel" w:hAnsi="Corbel"/>
              </w:rPr>
              <w:t>es</w:t>
            </w:r>
            <w:r w:rsidR="007C244F" w:rsidRPr="00C34249">
              <w:rPr>
                <w:rFonts w:ascii="Corbel" w:hAnsi="Corbel"/>
              </w:rPr>
              <w:t xml:space="preserve"> and rules, </w:t>
            </w:r>
            <w:r w:rsidR="00A14DDA" w:rsidRPr="00C34249">
              <w:rPr>
                <w:rFonts w:ascii="Corbel" w:hAnsi="Corbel"/>
              </w:rPr>
              <w:t>reference data, met</w:t>
            </w:r>
            <w:r w:rsidR="005D0387" w:rsidRPr="00C34249">
              <w:rPr>
                <w:rFonts w:ascii="Corbel" w:hAnsi="Corbel"/>
              </w:rPr>
              <w:t>adata</w:t>
            </w:r>
            <w:r w:rsidR="00ED1A0E" w:rsidRPr="00C34249">
              <w:rPr>
                <w:rFonts w:ascii="Corbel" w:hAnsi="Corbel"/>
              </w:rPr>
              <w:t xml:space="preserve"> requirements, </w:t>
            </w:r>
            <w:r w:rsidR="001E3A0B" w:rsidRPr="00C34249">
              <w:rPr>
                <w:rFonts w:ascii="Corbel" w:hAnsi="Corbel"/>
              </w:rPr>
              <w:t xml:space="preserve">and business processes to support the VDS Program </w:t>
            </w:r>
            <w:r w:rsidR="00D378B1" w:rsidRPr="00C34249">
              <w:rPr>
                <w:rFonts w:ascii="Corbel" w:hAnsi="Corbel"/>
              </w:rPr>
              <w:t xml:space="preserve">implementation. </w:t>
            </w:r>
          </w:p>
          <w:p w14:paraId="0617ECDD" w14:textId="77777777" w:rsidR="00D64287" w:rsidRPr="00C34249" w:rsidRDefault="00D64287" w:rsidP="00D64287">
            <w:pPr>
              <w:rPr>
                <w:rFonts w:ascii="Corbel" w:hAnsi="Corbel"/>
              </w:rPr>
            </w:pPr>
          </w:p>
          <w:p w14:paraId="7DE9ADA8" w14:textId="684B371F" w:rsidR="00D64287" w:rsidRPr="00C34249" w:rsidRDefault="00D64287" w:rsidP="00F005F6">
            <w:pPr>
              <w:pStyle w:val="ListParagraph"/>
              <w:numPr>
                <w:ilvl w:val="0"/>
                <w:numId w:val="8"/>
              </w:numPr>
              <w:rPr>
                <w:rFonts w:ascii="Corbel" w:hAnsi="Corbel"/>
              </w:rPr>
            </w:pPr>
            <w:r w:rsidRPr="00C34249">
              <w:rPr>
                <w:rFonts w:ascii="Corbel" w:hAnsi="Corbel"/>
              </w:rPr>
              <w:t>Providing</w:t>
            </w:r>
            <w:r w:rsidR="00F005F6" w:rsidRPr="00C34249">
              <w:rPr>
                <w:rFonts w:ascii="Corbel" w:hAnsi="Corbel"/>
              </w:rPr>
              <w:t xml:space="preserve"> ACT business and technical</w:t>
            </w:r>
            <w:r w:rsidRPr="00C34249">
              <w:rPr>
                <w:rFonts w:ascii="Corbel" w:hAnsi="Corbel"/>
              </w:rPr>
              <w:t xml:space="preserve"> expertise</w:t>
            </w:r>
            <w:r w:rsidR="00A27641" w:rsidRPr="00C34249">
              <w:rPr>
                <w:rFonts w:ascii="Corbel" w:hAnsi="Corbel"/>
              </w:rPr>
              <w:t xml:space="preserve"> and resources</w:t>
            </w:r>
            <w:r w:rsidRPr="00C34249">
              <w:rPr>
                <w:rFonts w:ascii="Corbel" w:hAnsi="Corbel"/>
              </w:rPr>
              <w:t xml:space="preserve"> </w:t>
            </w:r>
            <w:r w:rsidR="00D93592" w:rsidRPr="00C34249">
              <w:rPr>
                <w:rFonts w:ascii="Corbel" w:hAnsi="Corbel"/>
              </w:rPr>
              <w:t xml:space="preserve">to </w:t>
            </w:r>
            <w:r w:rsidR="00A27641" w:rsidRPr="00C34249">
              <w:rPr>
                <w:rFonts w:ascii="Corbel" w:hAnsi="Corbel"/>
              </w:rPr>
              <w:t>support</w:t>
            </w:r>
            <w:r w:rsidR="00F005F6" w:rsidRPr="00C34249">
              <w:rPr>
                <w:rFonts w:ascii="Corbel" w:hAnsi="Corbel"/>
              </w:rPr>
              <w:t xml:space="preserve"> testing of the National VET Data System, including user acceptance testing. </w:t>
            </w:r>
          </w:p>
          <w:p w14:paraId="271C116A" w14:textId="77777777" w:rsidR="0020138D" w:rsidRPr="00C34249" w:rsidRDefault="0020138D" w:rsidP="0020138D">
            <w:pPr>
              <w:rPr>
                <w:rFonts w:ascii="Corbel" w:hAnsi="Corbel"/>
              </w:rPr>
            </w:pPr>
          </w:p>
          <w:p w14:paraId="4352FD5B" w14:textId="3EAD98FF" w:rsidR="00FE7E97" w:rsidRPr="00C34249" w:rsidRDefault="14335484" w:rsidP="00945C95">
            <w:pPr>
              <w:pStyle w:val="ListParagraph"/>
              <w:numPr>
                <w:ilvl w:val="0"/>
                <w:numId w:val="8"/>
              </w:numPr>
              <w:rPr>
                <w:rFonts w:ascii="Corbel" w:hAnsi="Corbel"/>
              </w:rPr>
            </w:pPr>
            <w:r w:rsidRPr="00C34249">
              <w:rPr>
                <w:rFonts w:ascii="Corbel" w:hAnsi="Corbel"/>
              </w:rPr>
              <w:t>Support</w:t>
            </w:r>
            <w:r w:rsidR="6F48B15F" w:rsidRPr="00C34249">
              <w:rPr>
                <w:rFonts w:ascii="Corbel" w:hAnsi="Corbel"/>
              </w:rPr>
              <w:t>ing</w:t>
            </w:r>
            <w:r w:rsidR="50653D62" w:rsidRPr="00C34249">
              <w:rPr>
                <w:rFonts w:ascii="Corbel" w:hAnsi="Corbel"/>
              </w:rPr>
              <w:t xml:space="preserve"> </w:t>
            </w:r>
            <w:r w:rsidR="145A36B9" w:rsidRPr="00C34249">
              <w:rPr>
                <w:rFonts w:ascii="Corbel" w:hAnsi="Corbel"/>
              </w:rPr>
              <w:t>ACT</w:t>
            </w:r>
            <w:r w:rsidRPr="00C34249">
              <w:rPr>
                <w:rFonts w:ascii="Corbel" w:hAnsi="Corbel"/>
              </w:rPr>
              <w:t xml:space="preserve"> </w:t>
            </w:r>
            <w:r w:rsidR="228D5916" w:rsidRPr="00C34249">
              <w:rPr>
                <w:rFonts w:ascii="Corbel" w:hAnsi="Corbel"/>
              </w:rPr>
              <w:t>T</w:t>
            </w:r>
            <w:r w:rsidRPr="00C34249">
              <w:rPr>
                <w:rFonts w:ascii="Corbel" w:hAnsi="Corbel"/>
              </w:rPr>
              <w:t xml:space="preserve">raining </w:t>
            </w:r>
            <w:r w:rsidR="2D20F414" w:rsidRPr="00C34249">
              <w:rPr>
                <w:rFonts w:ascii="Corbel" w:hAnsi="Corbel"/>
              </w:rPr>
              <w:t>O</w:t>
            </w:r>
            <w:r w:rsidRPr="00C34249">
              <w:rPr>
                <w:rFonts w:ascii="Corbel" w:hAnsi="Corbel"/>
              </w:rPr>
              <w:t>rganisation</w:t>
            </w:r>
            <w:r w:rsidR="230E196B" w:rsidRPr="00C34249">
              <w:rPr>
                <w:rFonts w:ascii="Corbel" w:hAnsi="Corbel"/>
              </w:rPr>
              <w:t>s</w:t>
            </w:r>
            <w:r w:rsidR="51F43EE2" w:rsidRPr="00C34249">
              <w:rPr>
                <w:rFonts w:ascii="Corbel" w:hAnsi="Corbel"/>
              </w:rPr>
              <w:t xml:space="preserve"> (TO</w:t>
            </w:r>
            <w:r w:rsidR="00FE0D20" w:rsidRPr="00C34249">
              <w:rPr>
                <w:rFonts w:ascii="Corbel" w:hAnsi="Corbel"/>
              </w:rPr>
              <w:t>s</w:t>
            </w:r>
            <w:r w:rsidR="51F43EE2" w:rsidRPr="00C34249">
              <w:rPr>
                <w:rFonts w:ascii="Corbel" w:hAnsi="Corbel"/>
              </w:rPr>
              <w:t>)</w:t>
            </w:r>
            <w:r w:rsidR="50653D62" w:rsidRPr="00C34249">
              <w:rPr>
                <w:rFonts w:ascii="Corbel" w:hAnsi="Corbel"/>
              </w:rPr>
              <w:t xml:space="preserve"> and</w:t>
            </w:r>
            <w:r w:rsidR="2B8F5706" w:rsidRPr="00C34249">
              <w:rPr>
                <w:rFonts w:ascii="Corbel" w:hAnsi="Corbel"/>
              </w:rPr>
              <w:t xml:space="preserve"> the</w:t>
            </w:r>
            <w:r w:rsidR="5208A9FB" w:rsidRPr="00C34249">
              <w:rPr>
                <w:rFonts w:ascii="Corbel" w:hAnsi="Corbel"/>
              </w:rPr>
              <w:t xml:space="preserve"> </w:t>
            </w:r>
            <w:r w:rsidR="2A877F4B" w:rsidRPr="00C34249">
              <w:rPr>
                <w:rFonts w:ascii="Corbel" w:hAnsi="Corbel"/>
              </w:rPr>
              <w:t>Canberra Institute of Technology</w:t>
            </w:r>
            <w:r w:rsidR="005E1595" w:rsidRPr="00C34249">
              <w:rPr>
                <w:rFonts w:ascii="Corbel" w:hAnsi="Corbel"/>
              </w:rPr>
              <w:t xml:space="preserve"> (CIT</w:t>
            </w:r>
            <w:r w:rsidR="2A877F4B" w:rsidRPr="00C34249">
              <w:rPr>
                <w:rFonts w:ascii="Corbel" w:hAnsi="Corbel"/>
              </w:rPr>
              <w:t>)</w:t>
            </w:r>
            <w:r w:rsidR="50653D62" w:rsidRPr="00C34249">
              <w:rPr>
                <w:rFonts w:ascii="Corbel" w:hAnsi="Corbel"/>
              </w:rPr>
              <w:t xml:space="preserve"> </w:t>
            </w:r>
            <w:r w:rsidR="008D2A9B" w:rsidRPr="00C34249">
              <w:rPr>
                <w:rFonts w:ascii="Corbel" w:hAnsi="Corbel"/>
              </w:rPr>
              <w:t xml:space="preserve">to </w:t>
            </w:r>
            <w:r w:rsidR="205AF1AD" w:rsidRPr="00C34249">
              <w:rPr>
                <w:rFonts w:ascii="Corbel" w:hAnsi="Corbel"/>
              </w:rPr>
              <w:t>transition</w:t>
            </w:r>
            <w:r w:rsidR="3101A3EB" w:rsidRPr="00C34249">
              <w:rPr>
                <w:rFonts w:ascii="Corbel" w:hAnsi="Corbel"/>
              </w:rPr>
              <w:t xml:space="preserve"> </w:t>
            </w:r>
            <w:r w:rsidR="1F74899E" w:rsidRPr="00C34249">
              <w:rPr>
                <w:rFonts w:ascii="Corbel" w:hAnsi="Corbel"/>
              </w:rPr>
              <w:t xml:space="preserve">to the </w:t>
            </w:r>
            <w:r w:rsidR="00983D30" w:rsidRPr="00C34249">
              <w:rPr>
                <w:rFonts w:ascii="Corbel" w:hAnsi="Corbel"/>
              </w:rPr>
              <w:t>National VET Data System and the VET information Standard by</w:t>
            </w:r>
            <w:r w:rsidR="2DB834E0" w:rsidRPr="00C34249">
              <w:rPr>
                <w:rFonts w:ascii="Corbel" w:hAnsi="Corbel"/>
              </w:rPr>
              <w:t xml:space="preserve"> participati</w:t>
            </w:r>
            <w:r w:rsidR="00983D30" w:rsidRPr="00C34249">
              <w:rPr>
                <w:rFonts w:ascii="Corbel" w:hAnsi="Corbel"/>
              </w:rPr>
              <w:t>ng</w:t>
            </w:r>
            <w:r w:rsidR="2DB834E0" w:rsidRPr="00C34249">
              <w:rPr>
                <w:rFonts w:ascii="Corbel" w:hAnsi="Corbel"/>
              </w:rPr>
              <w:t xml:space="preserve"> in </w:t>
            </w:r>
            <w:r w:rsidR="2EC87F71" w:rsidRPr="00C34249">
              <w:rPr>
                <w:rFonts w:ascii="Corbel" w:hAnsi="Corbel"/>
              </w:rPr>
              <w:t xml:space="preserve">VDS Program </w:t>
            </w:r>
            <w:r w:rsidR="74C1322F" w:rsidRPr="00C34249">
              <w:rPr>
                <w:rFonts w:ascii="Corbel" w:hAnsi="Corbel"/>
              </w:rPr>
              <w:t xml:space="preserve">and ACT specific change </w:t>
            </w:r>
            <w:r w:rsidR="2EC87F71" w:rsidRPr="00C34249">
              <w:rPr>
                <w:rFonts w:ascii="Corbel" w:hAnsi="Corbel"/>
              </w:rPr>
              <w:t>management</w:t>
            </w:r>
            <w:r w:rsidR="7E458D31" w:rsidRPr="00C34249">
              <w:rPr>
                <w:rFonts w:ascii="Corbel" w:hAnsi="Corbel"/>
              </w:rPr>
              <w:t xml:space="preserve"> </w:t>
            </w:r>
            <w:r w:rsidR="00983D30" w:rsidRPr="00C34249">
              <w:rPr>
                <w:rFonts w:ascii="Corbel" w:hAnsi="Corbel"/>
              </w:rPr>
              <w:t>programs</w:t>
            </w:r>
            <w:r w:rsidR="5DDD68D1" w:rsidRPr="00C34249">
              <w:rPr>
                <w:rFonts w:ascii="Corbel" w:hAnsi="Corbel"/>
              </w:rPr>
              <w:t xml:space="preserve">. </w:t>
            </w:r>
          </w:p>
          <w:p w14:paraId="2F0905E9" w14:textId="77777777" w:rsidR="005E76E2" w:rsidRPr="00C34249" w:rsidRDefault="005E76E2" w:rsidP="005E76E2">
            <w:pPr>
              <w:rPr>
                <w:rFonts w:ascii="Corbel" w:hAnsi="Corbel"/>
              </w:rPr>
            </w:pPr>
          </w:p>
          <w:p w14:paraId="39754395" w14:textId="6E76B927" w:rsidR="00933D33" w:rsidRPr="00C34249" w:rsidRDefault="00983D30" w:rsidP="00417EC3">
            <w:pPr>
              <w:pStyle w:val="ListParagraph"/>
              <w:numPr>
                <w:ilvl w:val="0"/>
                <w:numId w:val="8"/>
              </w:numPr>
              <w:rPr>
                <w:rFonts w:ascii="Corbel" w:hAnsi="Corbel"/>
              </w:rPr>
            </w:pPr>
            <w:r w:rsidRPr="00C34249">
              <w:rPr>
                <w:rFonts w:ascii="Corbel" w:hAnsi="Corbel"/>
              </w:rPr>
              <w:t>By providing</w:t>
            </w:r>
            <w:r w:rsidR="005E76E2" w:rsidRPr="00C34249">
              <w:rPr>
                <w:rFonts w:ascii="Corbel" w:hAnsi="Corbel"/>
              </w:rPr>
              <w:t xml:space="preserve"> subject matter experts </w:t>
            </w:r>
            <w:r w:rsidR="00237B0A" w:rsidRPr="00C34249">
              <w:rPr>
                <w:rFonts w:ascii="Corbel" w:hAnsi="Corbel"/>
              </w:rPr>
              <w:t>to</w:t>
            </w:r>
            <w:r w:rsidRPr="00C34249">
              <w:rPr>
                <w:rFonts w:ascii="Corbel" w:hAnsi="Corbel"/>
              </w:rPr>
              <w:t xml:space="preserve"> </w:t>
            </w:r>
            <w:r w:rsidR="3AD4BEB9" w:rsidRPr="00C34249">
              <w:rPr>
                <w:rFonts w:ascii="Corbel" w:hAnsi="Corbel"/>
              </w:rPr>
              <w:t>active</w:t>
            </w:r>
            <w:r w:rsidRPr="00C34249">
              <w:rPr>
                <w:rFonts w:ascii="Corbel" w:hAnsi="Corbel"/>
              </w:rPr>
              <w:t>ly</w:t>
            </w:r>
            <w:r w:rsidR="3AD4BEB9" w:rsidRPr="00C34249">
              <w:rPr>
                <w:rFonts w:ascii="Corbel" w:hAnsi="Corbel"/>
              </w:rPr>
              <w:t xml:space="preserve"> participat</w:t>
            </w:r>
            <w:r w:rsidR="00237B0A" w:rsidRPr="00C34249">
              <w:rPr>
                <w:rFonts w:ascii="Corbel" w:hAnsi="Corbel"/>
              </w:rPr>
              <w:t>e</w:t>
            </w:r>
            <w:r w:rsidR="3AD4BEB9" w:rsidRPr="00C34249">
              <w:rPr>
                <w:rFonts w:ascii="Corbel" w:hAnsi="Corbel"/>
              </w:rPr>
              <w:t xml:space="preserve"> in </w:t>
            </w:r>
            <w:r w:rsidR="005E76E2" w:rsidRPr="00C34249">
              <w:rPr>
                <w:rFonts w:ascii="Corbel" w:hAnsi="Corbel"/>
              </w:rPr>
              <w:t>VDS Program governance groups in all phases of the development lifecycle of the</w:t>
            </w:r>
            <w:r w:rsidR="009E71C2" w:rsidRPr="00C34249">
              <w:rPr>
                <w:rFonts w:ascii="Corbel" w:hAnsi="Corbel"/>
              </w:rPr>
              <w:t xml:space="preserve"> </w:t>
            </w:r>
            <w:r w:rsidR="005E76E2" w:rsidRPr="00C34249">
              <w:rPr>
                <w:rFonts w:ascii="Corbel" w:hAnsi="Corbel"/>
              </w:rPr>
              <w:t xml:space="preserve">National VET Data System to go live. </w:t>
            </w:r>
          </w:p>
          <w:p w14:paraId="1E6AAD08" w14:textId="66B18BFD" w:rsidR="2AD7C2CA" w:rsidRPr="00C34249" w:rsidRDefault="2AD7C2CA" w:rsidP="023C1B25">
            <w:pPr>
              <w:pStyle w:val="ListParagraph"/>
              <w:rPr>
                <w:rFonts w:ascii="Corbel" w:hAnsi="Corbel"/>
              </w:rPr>
            </w:pPr>
          </w:p>
          <w:p w14:paraId="2042A554" w14:textId="40722D5A" w:rsidR="00E46C9A" w:rsidRPr="00C34249" w:rsidRDefault="004F10E3" w:rsidP="00D378B1">
            <w:pPr>
              <w:rPr>
                <w:rFonts w:ascii="Corbel" w:eastAsia="Corbel" w:hAnsi="Corbel" w:cs="Corbel"/>
              </w:rPr>
            </w:pPr>
            <w:r w:rsidRPr="00C34249">
              <w:rPr>
                <w:rFonts w:ascii="Corbel" w:hAnsi="Corbel"/>
              </w:rPr>
              <w:t xml:space="preserve">The ACT </w:t>
            </w:r>
            <w:r w:rsidR="00896BD2" w:rsidRPr="00C34249">
              <w:rPr>
                <w:rFonts w:ascii="Corbel" w:hAnsi="Corbel"/>
              </w:rPr>
              <w:t>proposes</w:t>
            </w:r>
            <w:r w:rsidR="00E574F5" w:rsidRPr="00C34249">
              <w:rPr>
                <w:rFonts w:ascii="Corbel" w:hAnsi="Corbel"/>
              </w:rPr>
              <w:t xml:space="preserve"> to </w:t>
            </w:r>
            <w:r w:rsidR="00E46C9A" w:rsidRPr="00C34249">
              <w:rPr>
                <w:rFonts w:ascii="Corbel" w:hAnsi="Corbel"/>
              </w:rPr>
              <w:t xml:space="preserve">fully transition to the VET Information Standard and National VET </w:t>
            </w:r>
            <w:r w:rsidR="00822936" w:rsidRPr="00C34249">
              <w:rPr>
                <w:rFonts w:ascii="Corbel" w:hAnsi="Corbel"/>
              </w:rPr>
              <w:t>D</w:t>
            </w:r>
            <w:r w:rsidR="00E46C9A" w:rsidRPr="00C34249">
              <w:rPr>
                <w:rFonts w:ascii="Corbel" w:hAnsi="Corbel"/>
              </w:rPr>
              <w:t xml:space="preserve">ata </w:t>
            </w:r>
            <w:r w:rsidR="00822936" w:rsidRPr="00C34249">
              <w:rPr>
                <w:rFonts w:ascii="Corbel" w:hAnsi="Corbel"/>
              </w:rPr>
              <w:t>S</w:t>
            </w:r>
            <w:r w:rsidR="00E46C9A" w:rsidRPr="00C34249">
              <w:rPr>
                <w:rFonts w:ascii="Corbel" w:hAnsi="Corbel"/>
              </w:rPr>
              <w:t>ystem by 31 December 2028</w:t>
            </w:r>
            <w:r w:rsidR="000A2333" w:rsidRPr="00C34249">
              <w:rPr>
                <w:rFonts w:ascii="Corbel" w:hAnsi="Corbel"/>
              </w:rPr>
              <w:t xml:space="preserve">, following </w:t>
            </w:r>
            <w:r w:rsidR="00700B50" w:rsidRPr="00C34249">
              <w:rPr>
                <w:rFonts w:ascii="Corbel" w:hAnsi="Corbel"/>
              </w:rPr>
              <w:t>staged implementation</w:t>
            </w:r>
            <w:r w:rsidR="00A3719F" w:rsidRPr="00C34249">
              <w:rPr>
                <w:rFonts w:ascii="Corbel" w:hAnsi="Corbel"/>
              </w:rPr>
              <w:t xml:space="preserve"> phases</w:t>
            </w:r>
            <w:r w:rsidR="586DB316" w:rsidRPr="00C34249">
              <w:rPr>
                <w:rFonts w:ascii="Corbel" w:hAnsi="Corbel"/>
              </w:rPr>
              <w:t xml:space="preserve">. Transition is anticipated to commence with </w:t>
            </w:r>
            <w:r w:rsidR="009F044C" w:rsidRPr="00C34249">
              <w:rPr>
                <w:rFonts w:ascii="Corbel" w:hAnsi="Corbel"/>
              </w:rPr>
              <w:t xml:space="preserve">integration </w:t>
            </w:r>
            <w:r w:rsidR="5C98A615" w:rsidRPr="00C34249">
              <w:rPr>
                <w:rFonts w:ascii="Corbel" w:eastAsia="Corbel" w:hAnsi="Corbel" w:cs="Corbel"/>
              </w:rPr>
              <w:t xml:space="preserve">to </w:t>
            </w:r>
            <w:r w:rsidR="00E46C9A" w:rsidRPr="00C34249">
              <w:rPr>
                <w:rFonts w:ascii="Corbel" w:eastAsia="Corbel" w:hAnsi="Corbel" w:cs="Corbel"/>
              </w:rPr>
              <w:t>the National VET Data System</w:t>
            </w:r>
            <w:r w:rsidR="006158FB" w:rsidRPr="00C34249">
              <w:rPr>
                <w:rFonts w:ascii="Corbel" w:eastAsia="Corbel" w:hAnsi="Corbel" w:cs="Corbel"/>
              </w:rPr>
              <w:t xml:space="preserve"> </w:t>
            </w:r>
            <w:r w:rsidR="00896BD2" w:rsidRPr="00C34249">
              <w:rPr>
                <w:rFonts w:ascii="Corbel" w:eastAsia="Corbel" w:hAnsi="Corbel" w:cs="Corbel"/>
              </w:rPr>
              <w:t xml:space="preserve">in </w:t>
            </w:r>
            <w:r w:rsidR="00B774C8" w:rsidRPr="00C34249">
              <w:rPr>
                <w:rFonts w:ascii="Corbel" w:eastAsia="Corbel" w:hAnsi="Corbel" w:cs="Corbel"/>
              </w:rPr>
              <w:t xml:space="preserve">June </w:t>
            </w:r>
            <w:r w:rsidR="00896BD2" w:rsidRPr="00C34249">
              <w:rPr>
                <w:rFonts w:ascii="Corbel" w:eastAsia="Corbel" w:hAnsi="Corbel" w:cs="Corbel"/>
              </w:rPr>
              <w:t xml:space="preserve">2027 to go </w:t>
            </w:r>
            <w:r w:rsidR="009F044C" w:rsidRPr="00C34249">
              <w:rPr>
                <w:rFonts w:ascii="Corbel" w:eastAsia="Corbel" w:hAnsi="Corbel" w:cs="Corbel"/>
              </w:rPr>
              <w:t>live</w:t>
            </w:r>
            <w:r w:rsidR="25CE4FAD" w:rsidRPr="00C34249">
              <w:rPr>
                <w:rFonts w:ascii="Corbel" w:eastAsia="Corbel" w:hAnsi="Corbel" w:cs="Corbel"/>
              </w:rPr>
              <w:t>.</w:t>
            </w:r>
            <w:r w:rsidR="314A171C" w:rsidRPr="00C34249">
              <w:rPr>
                <w:rFonts w:ascii="Corbel" w:eastAsia="Corbel" w:hAnsi="Corbel" w:cs="Corbel"/>
              </w:rPr>
              <w:t xml:space="preserve"> </w:t>
            </w:r>
            <w:r w:rsidR="0D80020D" w:rsidRPr="00C34249">
              <w:rPr>
                <w:rFonts w:ascii="Corbel" w:eastAsia="Corbel" w:hAnsi="Corbel" w:cs="Corbel"/>
              </w:rPr>
              <w:t xml:space="preserve">Transitioning </w:t>
            </w:r>
            <w:r w:rsidR="00FC1BA7" w:rsidRPr="00C34249">
              <w:rPr>
                <w:rFonts w:ascii="Corbel" w:eastAsia="Corbel" w:hAnsi="Corbel" w:cs="Corbel"/>
              </w:rPr>
              <w:t>funded training organisations</w:t>
            </w:r>
            <w:r w:rsidR="348B4647" w:rsidRPr="00C34249">
              <w:rPr>
                <w:rFonts w:ascii="Corbel" w:eastAsia="Corbel" w:hAnsi="Corbel" w:cs="Corbel"/>
              </w:rPr>
              <w:t xml:space="preserve"> </w:t>
            </w:r>
            <w:r w:rsidR="00E46C9A" w:rsidRPr="00C34249">
              <w:rPr>
                <w:rFonts w:ascii="Corbel" w:eastAsia="Corbel" w:hAnsi="Corbel" w:cs="Corbel"/>
              </w:rPr>
              <w:t xml:space="preserve">by June 2028. </w:t>
            </w:r>
          </w:p>
          <w:p w14:paraId="08A05A73" w14:textId="37D94623" w:rsidR="1DED18F4" w:rsidRPr="00C34249" w:rsidRDefault="1DED18F4" w:rsidP="4B3FD96A">
            <w:pPr>
              <w:pStyle w:val="ListParagraph"/>
              <w:rPr>
                <w:rFonts w:ascii="Corbel" w:eastAsia="Corbel" w:hAnsi="Corbel" w:cs="Corbel"/>
              </w:rPr>
            </w:pPr>
          </w:p>
          <w:p w14:paraId="592E9EFE" w14:textId="2F56E315" w:rsidR="00E46C9A" w:rsidRPr="00C34249" w:rsidRDefault="00E46C9A" w:rsidP="00945C95">
            <w:pPr>
              <w:pStyle w:val="ListParagraph"/>
              <w:numPr>
                <w:ilvl w:val="0"/>
                <w:numId w:val="8"/>
              </w:numPr>
              <w:rPr>
                <w:rFonts w:ascii="Corbel" w:eastAsia="Corbel" w:hAnsi="Corbel" w:cs="Corbel"/>
              </w:rPr>
            </w:pPr>
            <w:r w:rsidRPr="00C34249">
              <w:rPr>
                <w:rFonts w:ascii="Corbel" w:eastAsia="Corbel" w:hAnsi="Corbel" w:cs="Corbel"/>
              </w:rPr>
              <w:t>The following indicative timeline supports this transition approach and is indicative and non-binding</w:t>
            </w:r>
            <w:r w:rsidR="7D9FFC4E" w:rsidRPr="00C34249">
              <w:rPr>
                <w:rFonts w:ascii="Corbel" w:eastAsia="Corbel" w:hAnsi="Corbel" w:cs="Corbel"/>
              </w:rPr>
              <w:t xml:space="preserve">. </w:t>
            </w:r>
          </w:p>
          <w:p w14:paraId="6C966697" w14:textId="2549DB6A" w:rsidR="00E46C9A" w:rsidRPr="00C34249" w:rsidRDefault="00B774C8" w:rsidP="00945C95">
            <w:pPr>
              <w:pStyle w:val="ListParagraph"/>
              <w:numPr>
                <w:ilvl w:val="0"/>
                <w:numId w:val="10"/>
              </w:numPr>
              <w:ind w:left="2117"/>
              <w:rPr>
                <w:rFonts w:ascii="Corbel" w:eastAsia="Corbel" w:hAnsi="Corbel" w:cs="Corbel"/>
              </w:rPr>
            </w:pPr>
            <w:r w:rsidRPr="00C34249">
              <w:rPr>
                <w:rFonts w:ascii="Corbel" w:eastAsia="Corbel" w:hAnsi="Corbel" w:cs="Corbel"/>
              </w:rPr>
              <w:t xml:space="preserve">ACT </w:t>
            </w:r>
            <w:r w:rsidR="00E46C9A" w:rsidRPr="00C34249">
              <w:rPr>
                <w:rFonts w:ascii="Corbel" w:eastAsia="Corbel" w:hAnsi="Corbel" w:cs="Corbel"/>
              </w:rPr>
              <w:t xml:space="preserve">detailed planning complete: </w:t>
            </w:r>
            <w:r w:rsidRPr="00C34249">
              <w:rPr>
                <w:rFonts w:ascii="Corbel" w:eastAsia="Corbel" w:hAnsi="Corbel" w:cs="Corbel"/>
              </w:rPr>
              <w:t xml:space="preserve">September </w:t>
            </w:r>
            <w:r w:rsidR="00A03468" w:rsidRPr="00C34249">
              <w:rPr>
                <w:rFonts w:ascii="Corbel" w:eastAsia="Corbel" w:hAnsi="Corbel" w:cs="Corbel"/>
              </w:rPr>
              <w:t>2025</w:t>
            </w:r>
            <w:r w:rsidR="00E46C9A" w:rsidRPr="00C34249">
              <w:rPr>
                <w:rFonts w:ascii="Corbel" w:eastAsia="Corbel" w:hAnsi="Corbel" w:cs="Corbel"/>
              </w:rPr>
              <w:t xml:space="preserve">. </w:t>
            </w:r>
          </w:p>
          <w:p w14:paraId="60EA9368" w14:textId="5BB7486D" w:rsidR="00E46C9A" w:rsidRPr="00C34249" w:rsidRDefault="00B774C8" w:rsidP="00945C95">
            <w:pPr>
              <w:pStyle w:val="ListParagraph"/>
              <w:numPr>
                <w:ilvl w:val="0"/>
                <w:numId w:val="10"/>
              </w:numPr>
              <w:ind w:left="2117"/>
              <w:rPr>
                <w:rFonts w:ascii="Corbel" w:eastAsia="Corbel" w:hAnsi="Corbel" w:cs="Corbel"/>
              </w:rPr>
            </w:pPr>
            <w:r w:rsidRPr="00C34249">
              <w:rPr>
                <w:rFonts w:ascii="Corbel" w:eastAsia="Corbel" w:hAnsi="Corbel" w:cs="Corbel"/>
              </w:rPr>
              <w:t xml:space="preserve">ACT </w:t>
            </w:r>
            <w:r w:rsidR="00E46C9A" w:rsidRPr="00C34249">
              <w:rPr>
                <w:rFonts w:ascii="Corbel" w:eastAsia="Corbel" w:hAnsi="Corbel" w:cs="Corbel"/>
              </w:rPr>
              <w:t xml:space="preserve">detailed design complete: </w:t>
            </w:r>
            <w:r w:rsidRPr="00C34249">
              <w:rPr>
                <w:rFonts w:ascii="Corbel" w:eastAsia="Corbel" w:hAnsi="Corbel" w:cs="Corbel"/>
              </w:rPr>
              <w:t>January 2026</w:t>
            </w:r>
            <w:r w:rsidR="00E46C9A" w:rsidRPr="00C34249">
              <w:rPr>
                <w:rFonts w:ascii="Corbel" w:eastAsia="Corbel" w:hAnsi="Corbel" w:cs="Corbel"/>
              </w:rPr>
              <w:t xml:space="preserve">. </w:t>
            </w:r>
          </w:p>
          <w:p w14:paraId="2225F3FF" w14:textId="3E3E0972" w:rsidR="00E46C9A" w:rsidRPr="00C34249" w:rsidRDefault="0022352D" w:rsidP="00945C95">
            <w:pPr>
              <w:pStyle w:val="ListParagraph"/>
              <w:numPr>
                <w:ilvl w:val="0"/>
                <w:numId w:val="10"/>
              </w:numPr>
              <w:ind w:left="2117"/>
              <w:rPr>
                <w:rFonts w:ascii="Corbel" w:eastAsia="Corbel" w:hAnsi="Corbel" w:cs="Corbel"/>
              </w:rPr>
            </w:pPr>
            <w:r w:rsidRPr="00C34249">
              <w:rPr>
                <w:rFonts w:ascii="Corbel" w:eastAsia="Corbel" w:hAnsi="Corbel" w:cs="Corbel"/>
              </w:rPr>
              <w:t>ACT</w:t>
            </w:r>
            <w:r w:rsidR="00E46C9A" w:rsidRPr="00C34249">
              <w:rPr>
                <w:rFonts w:ascii="Corbel" w:eastAsia="Corbel" w:hAnsi="Corbel" w:cs="Corbel"/>
              </w:rPr>
              <w:t xml:space="preserve"> build commencement: </w:t>
            </w:r>
            <w:r w:rsidR="00B774C8" w:rsidRPr="00C34249">
              <w:rPr>
                <w:rFonts w:ascii="Corbel" w:eastAsia="Corbel" w:hAnsi="Corbel" w:cs="Corbel"/>
              </w:rPr>
              <w:t>March 2026</w:t>
            </w:r>
            <w:r w:rsidR="00E46C9A" w:rsidRPr="00C34249">
              <w:rPr>
                <w:rFonts w:ascii="Corbel" w:eastAsia="Corbel" w:hAnsi="Corbel" w:cs="Corbel"/>
              </w:rPr>
              <w:t>.</w:t>
            </w:r>
          </w:p>
          <w:p w14:paraId="250E30BD" w14:textId="36AC1881" w:rsidR="00E46C9A" w:rsidRPr="00C34249" w:rsidRDefault="0022352D" w:rsidP="00945C95">
            <w:pPr>
              <w:pStyle w:val="ListParagraph"/>
              <w:numPr>
                <w:ilvl w:val="0"/>
                <w:numId w:val="10"/>
              </w:numPr>
              <w:ind w:left="2117"/>
              <w:rPr>
                <w:rFonts w:ascii="Corbel" w:eastAsia="Corbel" w:hAnsi="Corbel" w:cs="Corbel"/>
              </w:rPr>
            </w:pPr>
            <w:r w:rsidRPr="00C34249">
              <w:rPr>
                <w:rFonts w:ascii="Corbel" w:eastAsia="Corbel" w:hAnsi="Corbel" w:cs="Corbel"/>
              </w:rPr>
              <w:t>ACT</w:t>
            </w:r>
            <w:r w:rsidR="00E46C9A" w:rsidRPr="00C34249">
              <w:rPr>
                <w:rFonts w:ascii="Corbel" w:eastAsia="Corbel" w:hAnsi="Corbel" w:cs="Corbel"/>
              </w:rPr>
              <w:t xml:space="preserve"> build complete: </w:t>
            </w:r>
            <w:r w:rsidR="00B774C8" w:rsidRPr="00C34249">
              <w:rPr>
                <w:rFonts w:ascii="Corbel" w:eastAsia="Corbel" w:hAnsi="Corbel" w:cs="Corbel"/>
              </w:rPr>
              <w:t xml:space="preserve">September </w:t>
            </w:r>
            <w:r w:rsidR="00E46C9A" w:rsidRPr="00C34249">
              <w:rPr>
                <w:rFonts w:ascii="Corbel" w:eastAsia="Corbel" w:hAnsi="Corbel" w:cs="Corbel"/>
              </w:rPr>
              <w:t xml:space="preserve">2026. </w:t>
            </w:r>
          </w:p>
          <w:p w14:paraId="2C7097DB" w14:textId="28CC5247" w:rsidR="00E46C9A" w:rsidRPr="00C34249" w:rsidRDefault="0022352D" w:rsidP="00945C95">
            <w:pPr>
              <w:pStyle w:val="ListParagraph"/>
              <w:numPr>
                <w:ilvl w:val="0"/>
                <w:numId w:val="10"/>
              </w:numPr>
              <w:ind w:left="2117"/>
              <w:rPr>
                <w:rFonts w:ascii="Corbel" w:eastAsia="Corbel" w:hAnsi="Corbel" w:cs="Corbel"/>
              </w:rPr>
            </w:pPr>
            <w:r w:rsidRPr="00C34249">
              <w:rPr>
                <w:rFonts w:ascii="Corbel" w:eastAsia="Corbel" w:hAnsi="Corbel" w:cs="Corbel"/>
              </w:rPr>
              <w:t>ACT</w:t>
            </w:r>
            <w:r w:rsidR="00E46C9A" w:rsidRPr="00C34249">
              <w:rPr>
                <w:rFonts w:ascii="Corbel" w:eastAsia="Corbel" w:hAnsi="Corbel" w:cs="Corbel"/>
              </w:rPr>
              <w:t xml:space="preserve"> integration and User Acceptance Testing complete: </w:t>
            </w:r>
            <w:r w:rsidR="00B774C8" w:rsidRPr="00C34249">
              <w:rPr>
                <w:rFonts w:ascii="Corbel" w:eastAsia="Corbel" w:hAnsi="Corbel" w:cs="Corbel"/>
              </w:rPr>
              <w:t xml:space="preserve">December </w:t>
            </w:r>
            <w:r w:rsidR="00E46C9A" w:rsidRPr="00C34249">
              <w:rPr>
                <w:rFonts w:ascii="Corbel" w:eastAsia="Corbel" w:hAnsi="Corbel" w:cs="Corbel"/>
              </w:rPr>
              <w:t xml:space="preserve">2026. </w:t>
            </w:r>
          </w:p>
          <w:p w14:paraId="767E7430" w14:textId="2744E690" w:rsidR="00E46C9A" w:rsidRPr="00C34249" w:rsidRDefault="0022352D" w:rsidP="00945C95">
            <w:pPr>
              <w:pStyle w:val="ListParagraph"/>
              <w:numPr>
                <w:ilvl w:val="0"/>
                <w:numId w:val="10"/>
              </w:numPr>
              <w:ind w:left="2117"/>
              <w:rPr>
                <w:rFonts w:ascii="Corbel" w:eastAsia="Corbel" w:hAnsi="Corbel" w:cs="Corbel"/>
              </w:rPr>
            </w:pPr>
            <w:r w:rsidRPr="00C34249">
              <w:rPr>
                <w:rFonts w:ascii="Corbel" w:eastAsia="Corbel" w:hAnsi="Corbel" w:cs="Corbel"/>
              </w:rPr>
              <w:t>ACT</w:t>
            </w:r>
            <w:r w:rsidR="00E46C9A" w:rsidRPr="00C34249">
              <w:rPr>
                <w:rFonts w:ascii="Corbel" w:eastAsia="Corbel" w:hAnsi="Corbel" w:cs="Corbel"/>
              </w:rPr>
              <w:t xml:space="preserve"> integration to the VDS as a direct state – go live</w:t>
            </w:r>
            <w:r w:rsidR="00B774C8" w:rsidRPr="00C34249">
              <w:rPr>
                <w:rFonts w:ascii="Corbel" w:eastAsia="Corbel" w:hAnsi="Corbel" w:cs="Corbel"/>
              </w:rPr>
              <w:t>:</w:t>
            </w:r>
            <w:r w:rsidR="00E46C9A" w:rsidRPr="00C34249">
              <w:rPr>
                <w:rFonts w:ascii="Corbel" w:eastAsia="Corbel" w:hAnsi="Corbel" w:cs="Corbel"/>
              </w:rPr>
              <w:t xml:space="preserve"> </w:t>
            </w:r>
            <w:r w:rsidR="00B774C8" w:rsidRPr="00C34249">
              <w:rPr>
                <w:rFonts w:ascii="Corbel" w:eastAsia="Corbel" w:hAnsi="Corbel" w:cs="Corbel"/>
              </w:rPr>
              <w:t>June</w:t>
            </w:r>
            <w:r w:rsidR="00E46C9A" w:rsidRPr="00C34249">
              <w:rPr>
                <w:rFonts w:ascii="Corbel" w:eastAsia="Corbel" w:hAnsi="Corbel" w:cs="Corbel"/>
              </w:rPr>
              <w:t xml:space="preserve"> 2027. </w:t>
            </w:r>
          </w:p>
          <w:p w14:paraId="6C3C4826" w14:textId="3A623593" w:rsidR="00E46C9A" w:rsidRPr="00C34249" w:rsidRDefault="00E46C9A" w:rsidP="00945C95">
            <w:pPr>
              <w:pStyle w:val="ListParagraph"/>
              <w:numPr>
                <w:ilvl w:val="0"/>
                <w:numId w:val="10"/>
              </w:numPr>
              <w:ind w:left="2117"/>
              <w:rPr>
                <w:rFonts w:ascii="Corbel" w:eastAsia="Corbel" w:hAnsi="Corbel" w:cs="Corbel"/>
              </w:rPr>
            </w:pPr>
            <w:r w:rsidRPr="00C34249">
              <w:rPr>
                <w:rFonts w:ascii="Corbel" w:eastAsia="Corbel" w:hAnsi="Corbel" w:cs="Corbel"/>
              </w:rPr>
              <w:t xml:space="preserve">ACT funded RTOs </w:t>
            </w:r>
            <w:r w:rsidR="00B774C8" w:rsidRPr="00C34249">
              <w:rPr>
                <w:rFonts w:ascii="Corbel" w:eastAsia="Corbel" w:hAnsi="Corbel" w:cs="Corbel"/>
              </w:rPr>
              <w:t xml:space="preserve">transition </w:t>
            </w:r>
            <w:r w:rsidRPr="00C34249">
              <w:rPr>
                <w:rFonts w:ascii="Corbel" w:eastAsia="Corbel" w:hAnsi="Corbel" w:cs="Corbel"/>
              </w:rPr>
              <w:t xml:space="preserve">commences: </w:t>
            </w:r>
            <w:r w:rsidR="00B774C8" w:rsidRPr="00C34249">
              <w:rPr>
                <w:rFonts w:ascii="Corbel" w:eastAsia="Corbel" w:hAnsi="Corbel" w:cs="Corbel"/>
              </w:rPr>
              <w:t xml:space="preserve">June </w:t>
            </w:r>
            <w:r w:rsidRPr="00C34249">
              <w:rPr>
                <w:rFonts w:ascii="Corbel" w:eastAsia="Corbel" w:hAnsi="Corbel" w:cs="Corbel"/>
              </w:rPr>
              <w:t xml:space="preserve">2027. </w:t>
            </w:r>
          </w:p>
          <w:p w14:paraId="30928A99" w14:textId="77777777" w:rsidR="00B774C8" w:rsidRPr="00C34249" w:rsidRDefault="00B774C8" w:rsidP="00B774C8">
            <w:pPr>
              <w:pStyle w:val="ListParagraph"/>
              <w:numPr>
                <w:ilvl w:val="0"/>
                <w:numId w:val="10"/>
              </w:numPr>
              <w:ind w:left="2117"/>
              <w:rPr>
                <w:rFonts w:ascii="Corbel" w:eastAsia="Corbel" w:hAnsi="Corbel" w:cs="Corbel"/>
              </w:rPr>
            </w:pPr>
            <w:r w:rsidRPr="00C34249">
              <w:rPr>
                <w:rFonts w:ascii="Corbel" w:eastAsia="Corbel" w:hAnsi="Corbel" w:cs="Corbel"/>
              </w:rPr>
              <w:t>ACT funded training organisations transition complete: June 2028.</w:t>
            </w:r>
          </w:p>
          <w:p w14:paraId="798D2D80" w14:textId="53912F3B" w:rsidR="00E46C9A" w:rsidRPr="008A166C" w:rsidRDefault="00E46C9A" w:rsidP="008A166C">
            <w:pPr>
              <w:pStyle w:val="ListParagraph"/>
              <w:ind w:left="2117"/>
              <w:rPr>
                <w:rFonts w:ascii="Corbel" w:hAnsi="Corbel"/>
              </w:rPr>
            </w:pPr>
            <w:r w:rsidRPr="00C34249">
              <w:rPr>
                <w:rFonts w:ascii="Corbel" w:eastAsia="Corbel" w:hAnsi="Corbel" w:cs="Corbel"/>
              </w:rPr>
              <w:t xml:space="preserve">Support </w:t>
            </w:r>
            <w:r w:rsidR="00C827A1" w:rsidRPr="00C34249">
              <w:rPr>
                <w:rFonts w:ascii="Corbel" w:eastAsia="Corbel" w:hAnsi="Corbel" w:cs="Corbel"/>
              </w:rPr>
              <w:t xml:space="preserve">the </w:t>
            </w:r>
            <w:r w:rsidRPr="00C34249">
              <w:rPr>
                <w:rFonts w:ascii="Corbel" w:eastAsia="Corbel" w:hAnsi="Corbel" w:cs="Corbel"/>
              </w:rPr>
              <w:t xml:space="preserve">transition of Canberra Institute of Technology (CIT) to </w:t>
            </w:r>
            <w:r w:rsidR="00C827A1" w:rsidRPr="00C34249">
              <w:rPr>
                <w:rFonts w:ascii="Corbel" w:eastAsia="Corbel" w:hAnsi="Corbel" w:cs="Corbel"/>
              </w:rPr>
              <w:t xml:space="preserve">the National VET Data System </w:t>
            </w:r>
            <w:r w:rsidRPr="00C34249">
              <w:rPr>
                <w:rFonts w:ascii="Corbel" w:eastAsia="Corbel" w:hAnsi="Corbel" w:cs="Corbel"/>
              </w:rPr>
              <w:t>by</w:t>
            </w:r>
            <w:r w:rsidR="00C827A1" w:rsidRPr="00C34249">
              <w:rPr>
                <w:rFonts w:ascii="Corbel" w:eastAsia="Corbel" w:hAnsi="Corbel" w:cs="Corbel"/>
              </w:rPr>
              <w:t xml:space="preserve"> 31</w:t>
            </w:r>
            <w:r w:rsidRPr="00C34249">
              <w:rPr>
                <w:rFonts w:ascii="Corbel" w:eastAsia="Corbel" w:hAnsi="Corbel" w:cs="Corbel"/>
              </w:rPr>
              <w:t xml:space="preserve"> December 2028. </w:t>
            </w:r>
          </w:p>
        </w:tc>
      </w:tr>
    </w:tbl>
    <w:p w14:paraId="104602C3" w14:textId="3F93DC56" w:rsidR="00063738" w:rsidRDefault="00063738" w:rsidP="007D33BD">
      <w:pPr>
        <w:pStyle w:val="ListParagraph"/>
        <w:ind w:left="360"/>
        <w:rPr>
          <w:rFonts w:ascii="Corbel" w:hAnsi="Corbel"/>
        </w:rPr>
      </w:pPr>
    </w:p>
    <w:p w14:paraId="1DAAAE85" w14:textId="4884232B" w:rsidR="00F81E1D" w:rsidRPr="00C34249" w:rsidDel="009877D2" w:rsidRDefault="00F81E1D" w:rsidP="00945C95">
      <w:pPr>
        <w:pStyle w:val="ListParagraph"/>
        <w:numPr>
          <w:ilvl w:val="0"/>
          <w:numId w:val="4"/>
        </w:numPr>
        <w:rPr>
          <w:rFonts w:ascii="Corbel" w:hAnsi="Corbel"/>
        </w:rPr>
      </w:pPr>
      <w:r w:rsidRPr="00C34249">
        <w:rPr>
          <w:rFonts w:ascii="Corbel" w:hAnsi="Corbel"/>
        </w:rPr>
        <w:t>Specify activities that support the VET Information Standard.</w:t>
      </w:r>
    </w:p>
    <w:tbl>
      <w:tblPr>
        <w:tblStyle w:val="TableGrid"/>
        <w:tblW w:w="0" w:type="auto"/>
        <w:tblLook w:val="04A0" w:firstRow="1" w:lastRow="0" w:firstColumn="1" w:lastColumn="0" w:noHBand="0" w:noVBand="1"/>
      </w:tblPr>
      <w:tblGrid>
        <w:gridCol w:w="9016"/>
      </w:tblGrid>
      <w:tr w:rsidR="00F81E1D" w:rsidRPr="00C34249" w:rsidDel="009877D2" w14:paraId="0C70B032" w14:textId="77777777" w:rsidTr="3D23F6FC">
        <w:tc>
          <w:tcPr>
            <w:tcW w:w="9016" w:type="dxa"/>
          </w:tcPr>
          <w:p w14:paraId="45BEF2E5" w14:textId="1E32F61C" w:rsidR="003251CB" w:rsidRPr="00C34249" w:rsidRDefault="52F1DF21" w:rsidP="05022707">
            <w:pPr>
              <w:pStyle w:val="paragraph"/>
              <w:spacing w:before="0" w:beforeAutospacing="0" w:after="0" w:afterAutospacing="0"/>
              <w:textAlignment w:val="baseline"/>
              <w:rPr>
                <w:rStyle w:val="normaltextrun"/>
                <w:rFonts w:ascii="Corbel" w:hAnsi="Corbel" w:cs="Segoe UI"/>
                <w:sz w:val="22"/>
                <w:szCs w:val="22"/>
              </w:rPr>
            </w:pPr>
            <w:r w:rsidRPr="00C34249">
              <w:rPr>
                <w:rStyle w:val="normaltextrun"/>
                <w:rFonts w:ascii="Corbel" w:hAnsi="Corbel" w:cs="Segoe UI"/>
                <w:sz w:val="22"/>
                <w:szCs w:val="22"/>
              </w:rPr>
              <w:t>The ACT will support the</w:t>
            </w:r>
            <w:r w:rsidR="612A94D3" w:rsidRPr="00C34249">
              <w:rPr>
                <w:rStyle w:val="normaltextrun"/>
                <w:rFonts w:ascii="Corbel" w:hAnsi="Corbel" w:cs="Segoe UI"/>
                <w:sz w:val="22"/>
                <w:szCs w:val="22"/>
              </w:rPr>
              <w:t xml:space="preserve"> National Centre for the Vocational Education Research (NCVER) </w:t>
            </w:r>
            <w:r w:rsidR="6B81381B" w:rsidRPr="00C34249">
              <w:rPr>
                <w:rStyle w:val="normaltextrun"/>
                <w:rFonts w:ascii="Corbel" w:hAnsi="Corbel" w:cs="Segoe UI"/>
                <w:sz w:val="22"/>
                <w:szCs w:val="22"/>
              </w:rPr>
              <w:t>develop</w:t>
            </w:r>
            <w:r w:rsidR="3E1EA1C2" w:rsidRPr="00C34249">
              <w:rPr>
                <w:rStyle w:val="normaltextrun"/>
                <w:rFonts w:ascii="Corbel" w:hAnsi="Corbel" w:cs="Segoe UI"/>
                <w:sz w:val="22"/>
                <w:szCs w:val="22"/>
              </w:rPr>
              <w:t xml:space="preserve"> and implement</w:t>
            </w:r>
            <w:r w:rsidR="6B81381B" w:rsidRPr="00C34249">
              <w:rPr>
                <w:rStyle w:val="normaltextrun"/>
                <w:rFonts w:ascii="Corbel" w:hAnsi="Corbel" w:cs="Segoe UI"/>
                <w:sz w:val="22"/>
                <w:szCs w:val="22"/>
              </w:rPr>
              <w:t xml:space="preserve"> the </w:t>
            </w:r>
            <w:r w:rsidRPr="00C34249">
              <w:rPr>
                <w:rStyle w:val="normaltextrun"/>
                <w:rFonts w:ascii="Corbel" w:hAnsi="Corbel" w:cs="Segoe UI"/>
                <w:sz w:val="22"/>
                <w:szCs w:val="22"/>
              </w:rPr>
              <w:t>VET Information Standard:</w:t>
            </w:r>
          </w:p>
          <w:p w14:paraId="7259DEF2" w14:textId="77777777" w:rsidR="003251CB" w:rsidRPr="00C34249" w:rsidRDefault="003251CB" w:rsidP="003251CB">
            <w:pPr>
              <w:pStyle w:val="paragraph"/>
              <w:spacing w:before="0" w:beforeAutospacing="0" w:after="0" w:afterAutospacing="0"/>
              <w:textAlignment w:val="baseline"/>
              <w:rPr>
                <w:rStyle w:val="normaltextrun"/>
                <w:rFonts w:ascii="Corbel" w:hAnsi="Corbel" w:cs="Segoe UI"/>
                <w:sz w:val="22"/>
                <w:szCs w:val="22"/>
              </w:rPr>
            </w:pPr>
          </w:p>
          <w:p w14:paraId="135123C9" w14:textId="0BB6430F" w:rsidR="008F2BEE" w:rsidRPr="00C34249" w:rsidRDefault="2F184771" w:rsidP="05022707">
            <w:pPr>
              <w:pStyle w:val="paragraph"/>
              <w:numPr>
                <w:ilvl w:val="0"/>
                <w:numId w:val="12"/>
              </w:numPr>
              <w:spacing w:before="0" w:beforeAutospacing="0" w:after="0" w:afterAutospacing="0"/>
              <w:textAlignment w:val="baseline"/>
              <w:rPr>
                <w:rStyle w:val="normaltextrun"/>
                <w:rFonts w:ascii="Corbel" w:hAnsi="Corbel" w:cs="Segoe UI"/>
                <w:sz w:val="22"/>
                <w:szCs w:val="22"/>
              </w:rPr>
            </w:pPr>
            <w:r w:rsidRPr="00C34249">
              <w:rPr>
                <w:rStyle w:val="normaltextrun"/>
                <w:rFonts w:ascii="Corbel" w:hAnsi="Corbel" w:cs="Segoe UI"/>
                <w:sz w:val="22"/>
                <w:szCs w:val="22"/>
              </w:rPr>
              <w:t>Through the provision</w:t>
            </w:r>
            <w:r w:rsidR="03297D95" w:rsidRPr="00C34249">
              <w:rPr>
                <w:rStyle w:val="normaltextrun"/>
                <w:rFonts w:ascii="Corbel" w:hAnsi="Corbel" w:cs="Segoe UI"/>
                <w:sz w:val="22"/>
                <w:szCs w:val="22"/>
              </w:rPr>
              <w:t xml:space="preserve"> of </w:t>
            </w:r>
            <w:r w:rsidR="217BFA58" w:rsidRPr="00C34249">
              <w:rPr>
                <w:rStyle w:val="normaltextrun"/>
                <w:rFonts w:ascii="Corbel" w:hAnsi="Corbel" w:cs="Segoe UI"/>
                <w:sz w:val="22"/>
                <w:szCs w:val="22"/>
              </w:rPr>
              <w:t xml:space="preserve">subject matter experts and </w:t>
            </w:r>
            <w:r w:rsidR="03297D95" w:rsidRPr="00C34249">
              <w:rPr>
                <w:rStyle w:val="normaltextrun"/>
                <w:rFonts w:ascii="Corbel" w:hAnsi="Corbel" w:cs="Segoe UI"/>
                <w:sz w:val="22"/>
                <w:szCs w:val="22"/>
              </w:rPr>
              <w:t xml:space="preserve">expertise </w:t>
            </w:r>
            <w:r w:rsidR="182E6CB8" w:rsidRPr="00C34249">
              <w:rPr>
                <w:rStyle w:val="normaltextrun"/>
                <w:rFonts w:ascii="Corbel" w:hAnsi="Corbel" w:cs="Segoe UI"/>
                <w:sz w:val="22"/>
                <w:szCs w:val="22"/>
              </w:rPr>
              <w:t>to contribute</w:t>
            </w:r>
            <w:r w:rsidR="03297D95" w:rsidRPr="00C34249">
              <w:rPr>
                <w:rStyle w:val="normaltextrun"/>
                <w:rFonts w:ascii="Corbel" w:hAnsi="Corbel" w:cs="Segoe UI"/>
                <w:sz w:val="22"/>
                <w:szCs w:val="22"/>
              </w:rPr>
              <w:t xml:space="preserve"> to </w:t>
            </w:r>
            <w:r w:rsidR="7892B830" w:rsidRPr="00C34249">
              <w:rPr>
                <w:rStyle w:val="normaltextrun"/>
                <w:rFonts w:ascii="Corbel" w:hAnsi="Corbel" w:cs="Segoe UI"/>
                <w:sz w:val="22"/>
                <w:szCs w:val="22"/>
              </w:rPr>
              <w:t xml:space="preserve">the </w:t>
            </w:r>
            <w:r w:rsidR="03297D95" w:rsidRPr="00C34249">
              <w:rPr>
                <w:rStyle w:val="normaltextrun"/>
                <w:rFonts w:ascii="Corbel" w:hAnsi="Corbel" w:cs="Segoe UI"/>
                <w:sz w:val="22"/>
                <w:szCs w:val="22"/>
              </w:rPr>
              <w:t>business and technical aspects</w:t>
            </w:r>
            <w:r w:rsidR="51A9ADE6" w:rsidRPr="00C34249">
              <w:rPr>
                <w:rStyle w:val="normaltextrun"/>
                <w:rFonts w:ascii="Corbel" w:hAnsi="Corbel" w:cs="Segoe UI"/>
                <w:sz w:val="22"/>
                <w:szCs w:val="22"/>
              </w:rPr>
              <w:t xml:space="preserve"> of VDS Program VET Information Standard working groups</w:t>
            </w:r>
            <w:r w:rsidR="03297D95" w:rsidRPr="00C34249">
              <w:rPr>
                <w:rStyle w:val="normaltextrun"/>
                <w:rFonts w:ascii="Corbel" w:hAnsi="Corbel" w:cs="Segoe UI"/>
                <w:sz w:val="22"/>
                <w:szCs w:val="22"/>
              </w:rPr>
              <w:t xml:space="preserve"> </w:t>
            </w:r>
            <w:r w:rsidR="17A56904" w:rsidRPr="00C34249">
              <w:rPr>
                <w:rStyle w:val="normaltextrun"/>
                <w:rFonts w:ascii="Corbel" w:hAnsi="Corbel" w:cs="Segoe UI"/>
                <w:sz w:val="22"/>
                <w:szCs w:val="22"/>
              </w:rPr>
              <w:t>t</w:t>
            </w:r>
            <w:r w:rsidR="192270B4" w:rsidRPr="00C34249">
              <w:rPr>
                <w:rStyle w:val="normaltextrun"/>
                <w:rFonts w:ascii="Corbel" w:hAnsi="Corbel" w:cs="Segoe UI"/>
                <w:sz w:val="22"/>
                <w:szCs w:val="22"/>
              </w:rPr>
              <w:t>o provide</w:t>
            </w:r>
            <w:r w:rsidR="4E67728F" w:rsidRPr="00C34249">
              <w:rPr>
                <w:rStyle w:val="normaltextrun"/>
                <w:rFonts w:ascii="Corbel" w:hAnsi="Corbel" w:cs="Segoe UI"/>
                <w:sz w:val="22"/>
                <w:szCs w:val="22"/>
              </w:rPr>
              <w:t xml:space="preserve"> </w:t>
            </w:r>
            <w:r w:rsidR="7D7ADC00" w:rsidRPr="00C34249">
              <w:rPr>
                <w:rStyle w:val="normaltextrun"/>
                <w:rFonts w:ascii="Corbel" w:hAnsi="Corbel" w:cs="Segoe UI"/>
                <w:sz w:val="22"/>
                <w:szCs w:val="22"/>
              </w:rPr>
              <w:t>analysis</w:t>
            </w:r>
            <w:r w:rsidR="5696F27F" w:rsidRPr="00C34249">
              <w:rPr>
                <w:rStyle w:val="normaltextrun"/>
                <w:rFonts w:ascii="Corbel" w:hAnsi="Corbel" w:cs="Segoe UI"/>
                <w:sz w:val="22"/>
                <w:szCs w:val="22"/>
              </w:rPr>
              <w:t>,</w:t>
            </w:r>
            <w:r w:rsidR="5696F27F" w:rsidRPr="00C34249">
              <w:rPr>
                <w:rStyle w:val="normaltextrun"/>
                <w:rFonts w:ascii="Corbel" w:hAnsi="Corbel" w:cs="Segoe UI"/>
              </w:rPr>
              <w:t xml:space="preserve"> </w:t>
            </w:r>
            <w:r w:rsidR="447C9405" w:rsidRPr="00C34249">
              <w:rPr>
                <w:rStyle w:val="normaltextrun"/>
                <w:rFonts w:ascii="Corbel" w:hAnsi="Corbel" w:cs="Segoe UI"/>
                <w:sz w:val="22"/>
                <w:szCs w:val="22"/>
              </w:rPr>
              <w:t>input,</w:t>
            </w:r>
            <w:r w:rsidR="1214F87D" w:rsidRPr="00C34249">
              <w:rPr>
                <w:rStyle w:val="normaltextrun"/>
                <w:rFonts w:ascii="Corbel" w:hAnsi="Corbel" w:cs="Segoe UI"/>
                <w:sz w:val="22"/>
                <w:szCs w:val="22"/>
              </w:rPr>
              <w:t xml:space="preserve"> and </w:t>
            </w:r>
            <w:r w:rsidR="3A0B558F" w:rsidRPr="00C34249">
              <w:rPr>
                <w:rStyle w:val="normaltextrun"/>
                <w:rFonts w:ascii="Corbel" w:hAnsi="Corbel" w:cs="Segoe UI"/>
                <w:sz w:val="22"/>
                <w:szCs w:val="22"/>
              </w:rPr>
              <w:t xml:space="preserve">design </w:t>
            </w:r>
            <w:r w:rsidR="1214F87D" w:rsidRPr="00C34249">
              <w:rPr>
                <w:rStyle w:val="normaltextrun"/>
                <w:rFonts w:ascii="Corbel" w:hAnsi="Corbel" w:cs="Segoe UI"/>
                <w:sz w:val="22"/>
                <w:szCs w:val="22"/>
              </w:rPr>
              <w:t xml:space="preserve">review </w:t>
            </w:r>
            <w:r w:rsidR="3A0B558F" w:rsidRPr="00C34249">
              <w:rPr>
                <w:rStyle w:val="normaltextrun"/>
                <w:rFonts w:ascii="Corbel" w:hAnsi="Corbel" w:cs="Segoe UI"/>
                <w:sz w:val="22"/>
                <w:szCs w:val="22"/>
              </w:rPr>
              <w:t>o</w:t>
            </w:r>
            <w:r w:rsidR="6E800AEA" w:rsidRPr="00C34249">
              <w:rPr>
                <w:rStyle w:val="normaltextrun"/>
                <w:rFonts w:ascii="Corbel" w:hAnsi="Corbel" w:cs="Segoe UI"/>
                <w:sz w:val="22"/>
                <w:szCs w:val="22"/>
              </w:rPr>
              <w:t>n</w:t>
            </w:r>
            <w:r w:rsidR="3A0B558F" w:rsidRPr="00C34249">
              <w:rPr>
                <w:rStyle w:val="normaltextrun"/>
                <w:rFonts w:ascii="Corbel" w:hAnsi="Corbel" w:cs="Segoe UI"/>
                <w:sz w:val="22"/>
                <w:szCs w:val="22"/>
              </w:rPr>
              <w:t xml:space="preserve"> </w:t>
            </w:r>
            <w:r w:rsidR="1861C06A" w:rsidRPr="00C34249">
              <w:rPr>
                <w:rStyle w:val="normaltextrun"/>
                <w:rFonts w:ascii="Corbel" w:hAnsi="Corbel" w:cs="Segoe UI"/>
                <w:sz w:val="22"/>
                <w:szCs w:val="22"/>
              </w:rPr>
              <w:t>the</w:t>
            </w:r>
            <w:r w:rsidR="76168E65" w:rsidRPr="00C34249">
              <w:rPr>
                <w:rStyle w:val="normaltextrun"/>
                <w:rFonts w:ascii="Corbel" w:hAnsi="Corbel" w:cs="Segoe UI"/>
                <w:sz w:val="22"/>
                <w:szCs w:val="22"/>
              </w:rPr>
              <w:t xml:space="preserve"> </w:t>
            </w:r>
            <w:r w:rsidR="5E339064" w:rsidRPr="00C34249">
              <w:rPr>
                <w:rStyle w:val="normaltextrun"/>
                <w:rFonts w:ascii="Corbel" w:hAnsi="Corbel" w:cs="Segoe UI"/>
                <w:sz w:val="22"/>
                <w:szCs w:val="22"/>
              </w:rPr>
              <w:t>VET Information Standard</w:t>
            </w:r>
            <w:r w:rsidR="6095E888" w:rsidRPr="00C34249">
              <w:rPr>
                <w:rStyle w:val="normaltextrun"/>
                <w:rFonts w:ascii="Corbel" w:hAnsi="Corbel" w:cs="Segoe UI"/>
                <w:sz w:val="22"/>
                <w:szCs w:val="22"/>
              </w:rPr>
              <w:t xml:space="preserve"> </w:t>
            </w:r>
            <w:r w:rsidR="215462CB" w:rsidRPr="00C34249">
              <w:rPr>
                <w:rStyle w:val="normaltextrun"/>
                <w:rFonts w:ascii="Corbel" w:hAnsi="Corbel" w:cs="Segoe UI"/>
                <w:sz w:val="22"/>
                <w:szCs w:val="22"/>
              </w:rPr>
              <w:t xml:space="preserve">and associated artifacts </w:t>
            </w:r>
            <w:r w:rsidR="6095E888" w:rsidRPr="00C34249">
              <w:rPr>
                <w:rStyle w:val="normaltextrun"/>
                <w:rFonts w:ascii="Corbel" w:hAnsi="Corbel" w:cs="Segoe UI"/>
                <w:sz w:val="22"/>
                <w:szCs w:val="22"/>
              </w:rPr>
              <w:t xml:space="preserve">throughout </w:t>
            </w:r>
            <w:r w:rsidR="682E32CB" w:rsidRPr="00C34249">
              <w:rPr>
                <w:rStyle w:val="normaltextrun"/>
                <w:rFonts w:ascii="Corbel" w:hAnsi="Corbel" w:cs="Segoe UI"/>
                <w:sz w:val="22"/>
                <w:szCs w:val="22"/>
              </w:rPr>
              <w:t>t</w:t>
            </w:r>
            <w:r w:rsidR="34A44C04" w:rsidRPr="00C34249">
              <w:rPr>
                <w:rStyle w:val="normaltextrun"/>
                <w:rFonts w:ascii="Corbel" w:hAnsi="Corbel" w:cs="Segoe UI"/>
                <w:sz w:val="22"/>
                <w:szCs w:val="22"/>
              </w:rPr>
              <w:t>h</w:t>
            </w:r>
            <w:r w:rsidR="682E32CB" w:rsidRPr="00C34249">
              <w:rPr>
                <w:rStyle w:val="normaltextrun"/>
                <w:rFonts w:ascii="Corbel" w:hAnsi="Corbel" w:cs="Segoe UI"/>
                <w:sz w:val="22"/>
                <w:szCs w:val="22"/>
              </w:rPr>
              <w:t>e</w:t>
            </w:r>
            <w:r w:rsidR="34A44C04" w:rsidRPr="00C34249">
              <w:rPr>
                <w:rStyle w:val="normaltextrun"/>
                <w:rFonts w:ascii="Corbel" w:hAnsi="Corbel" w:cs="Segoe UI"/>
                <w:sz w:val="22"/>
                <w:szCs w:val="22"/>
              </w:rPr>
              <w:t xml:space="preserve"> </w:t>
            </w:r>
            <w:r w:rsidR="1B40AFD5" w:rsidRPr="00C34249">
              <w:rPr>
                <w:rStyle w:val="normaltextrun"/>
                <w:rFonts w:ascii="Corbel" w:hAnsi="Corbel" w:cs="Segoe UI"/>
                <w:sz w:val="22"/>
                <w:szCs w:val="22"/>
              </w:rPr>
              <w:t>Standard’s development lifecycle</w:t>
            </w:r>
            <w:r w:rsidR="03297D95" w:rsidRPr="00C34249">
              <w:rPr>
                <w:rStyle w:val="normaltextrun"/>
                <w:rFonts w:ascii="Corbel" w:hAnsi="Corbel" w:cs="Segoe UI"/>
                <w:sz w:val="22"/>
                <w:szCs w:val="22"/>
              </w:rPr>
              <w:t>.</w:t>
            </w:r>
          </w:p>
          <w:p w14:paraId="4D728334" w14:textId="77777777" w:rsidR="00216F06" w:rsidRPr="00C34249" w:rsidRDefault="00216F06" w:rsidP="00216F06">
            <w:pPr>
              <w:pStyle w:val="paragraph"/>
              <w:spacing w:before="0" w:beforeAutospacing="0" w:after="0" w:afterAutospacing="0"/>
              <w:textAlignment w:val="baseline"/>
              <w:rPr>
                <w:rStyle w:val="normaltextrun"/>
                <w:rFonts w:ascii="Corbel" w:hAnsi="Corbel" w:cs="Segoe UI"/>
                <w:sz w:val="22"/>
                <w:szCs w:val="22"/>
              </w:rPr>
            </w:pPr>
          </w:p>
          <w:p w14:paraId="42B06D79" w14:textId="3E82341F" w:rsidR="289DE98A" w:rsidRPr="00C34249" w:rsidRDefault="289DE98A" w:rsidP="3D23F6FC">
            <w:pPr>
              <w:pStyle w:val="paragraph"/>
              <w:numPr>
                <w:ilvl w:val="0"/>
                <w:numId w:val="16"/>
              </w:numPr>
              <w:spacing w:before="0" w:beforeAutospacing="0" w:after="0" w:afterAutospacing="0"/>
              <w:rPr>
                <w:rStyle w:val="normaltextrun"/>
                <w:rFonts w:ascii="Corbel" w:hAnsi="Corbel" w:cs="Segoe UI"/>
                <w:sz w:val="22"/>
                <w:szCs w:val="22"/>
              </w:rPr>
            </w:pPr>
            <w:r w:rsidRPr="00C34249">
              <w:rPr>
                <w:rStyle w:val="normaltextrun"/>
                <w:rFonts w:ascii="Corbel" w:hAnsi="Corbel" w:cs="Segoe UI"/>
                <w:sz w:val="22"/>
                <w:szCs w:val="22"/>
              </w:rPr>
              <w:t xml:space="preserve">Collaboratively </w:t>
            </w:r>
            <w:r w:rsidR="1A2074F5" w:rsidRPr="00C34249">
              <w:rPr>
                <w:rStyle w:val="normaltextrun"/>
                <w:rFonts w:ascii="Corbel" w:hAnsi="Corbel" w:cs="Segoe UI"/>
                <w:sz w:val="22"/>
                <w:szCs w:val="22"/>
              </w:rPr>
              <w:t xml:space="preserve">designing </w:t>
            </w:r>
            <w:r w:rsidR="45DF4EB8" w:rsidRPr="00C34249">
              <w:rPr>
                <w:rStyle w:val="normaltextrun"/>
                <w:rFonts w:ascii="Corbel" w:hAnsi="Corbel" w:cs="Segoe UI"/>
                <w:sz w:val="22"/>
                <w:szCs w:val="22"/>
              </w:rPr>
              <w:t>ACT specific data elements and associated</w:t>
            </w:r>
            <w:r w:rsidR="64EBD98A" w:rsidRPr="00C34249">
              <w:rPr>
                <w:rStyle w:val="normaltextrun"/>
                <w:rFonts w:ascii="Corbel" w:hAnsi="Corbel" w:cs="Segoe UI"/>
                <w:sz w:val="22"/>
                <w:szCs w:val="22"/>
              </w:rPr>
              <w:t xml:space="preserve"> business</w:t>
            </w:r>
            <w:r w:rsidR="45DF4EB8" w:rsidRPr="00C34249">
              <w:rPr>
                <w:rStyle w:val="normaltextrun"/>
                <w:rFonts w:ascii="Corbel" w:hAnsi="Corbel" w:cs="Segoe UI"/>
                <w:sz w:val="22"/>
                <w:szCs w:val="22"/>
              </w:rPr>
              <w:t xml:space="preserve"> rules </w:t>
            </w:r>
            <w:r w:rsidR="1258357D" w:rsidRPr="00C34249">
              <w:rPr>
                <w:rStyle w:val="normaltextrun"/>
                <w:rFonts w:ascii="Corbel" w:hAnsi="Corbel" w:cs="Segoe UI"/>
                <w:sz w:val="22"/>
                <w:szCs w:val="22"/>
              </w:rPr>
              <w:t xml:space="preserve">for inclusion in the VET Information Standard </w:t>
            </w:r>
            <w:r w:rsidR="45DF4EB8" w:rsidRPr="00C34249">
              <w:rPr>
                <w:rStyle w:val="normaltextrun"/>
                <w:rFonts w:ascii="Corbel" w:hAnsi="Corbel" w:cs="Segoe UI"/>
                <w:sz w:val="22"/>
                <w:szCs w:val="22"/>
              </w:rPr>
              <w:t xml:space="preserve">with </w:t>
            </w:r>
            <w:r w:rsidR="02B02316" w:rsidRPr="00C34249">
              <w:rPr>
                <w:rStyle w:val="normaltextrun"/>
                <w:rFonts w:ascii="Corbel" w:hAnsi="Corbel" w:cs="Segoe UI"/>
                <w:sz w:val="22"/>
                <w:szCs w:val="22"/>
              </w:rPr>
              <w:t xml:space="preserve">VDS </w:t>
            </w:r>
            <w:r w:rsidR="5C8F227F" w:rsidRPr="00C34249">
              <w:rPr>
                <w:rStyle w:val="normaltextrun"/>
                <w:rFonts w:ascii="Corbel" w:hAnsi="Corbel" w:cs="Segoe UI"/>
                <w:sz w:val="22"/>
                <w:szCs w:val="22"/>
              </w:rPr>
              <w:t>Program</w:t>
            </w:r>
            <w:r w:rsidR="02B02316" w:rsidRPr="00C34249">
              <w:rPr>
                <w:rStyle w:val="normaltextrun"/>
                <w:rFonts w:ascii="Corbel" w:hAnsi="Corbel" w:cs="Segoe UI"/>
                <w:sz w:val="22"/>
                <w:szCs w:val="22"/>
              </w:rPr>
              <w:t xml:space="preserve"> teams and the </w:t>
            </w:r>
            <w:r w:rsidR="2021EB81" w:rsidRPr="00C34249">
              <w:rPr>
                <w:rStyle w:val="normaltextrun"/>
                <w:rFonts w:ascii="Corbel" w:hAnsi="Corbel" w:cs="Segoe UI"/>
                <w:sz w:val="22"/>
                <w:szCs w:val="22"/>
              </w:rPr>
              <w:t>NCVER</w:t>
            </w:r>
            <w:r w:rsidR="02B02316" w:rsidRPr="00C34249">
              <w:rPr>
                <w:rStyle w:val="normaltextrun"/>
                <w:rFonts w:ascii="Corbel" w:hAnsi="Corbel" w:cs="Segoe UI"/>
                <w:sz w:val="22"/>
                <w:szCs w:val="22"/>
              </w:rPr>
              <w:t xml:space="preserve">. </w:t>
            </w:r>
          </w:p>
          <w:p w14:paraId="0B62C8AA" w14:textId="7B61AC1B" w:rsidR="3D23F6FC" w:rsidRPr="00C34249" w:rsidRDefault="3D23F6FC" w:rsidP="3D23F6FC">
            <w:pPr>
              <w:pStyle w:val="paragraph"/>
              <w:spacing w:before="0" w:beforeAutospacing="0" w:after="0" w:afterAutospacing="0"/>
              <w:ind w:left="720"/>
              <w:rPr>
                <w:rStyle w:val="normaltextrun"/>
                <w:rFonts w:ascii="Corbel" w:hAnsi="Corbel" w:cs="Segoe UI"/>
                <w:sz w:val="22"/>
                <w:szCs w:val="22"/>
              </w:rPr>
            </w:pPr>
          </w:p>
          <w:p w14:paraId="34236371" w14:textId="58E079EF" w:rsidR="00571263" w:rsidRPr="00C34249" w:rsidRDefault="00571263" w:rsidP="3D23F6FC">
            <w:pPr>
              <w:pStyle w:val="paragraph"/>
              <w:numPr>
                <w:ilvl w:val="0"/>
                <w:numId w:val="16"/>
              </w:numPr>
              <w:spacing w:before="0" w:beforeAutospacing="0" w:after="0" w:afterAutospacing="0"/>
              <w:rPr>
                <w:rStyle w:val="normaltextrun"/>
                <w:rFonts w:ascii="Corbel" w:hAnsi="Corbel" w:cs="Segoe UI"/>
                <w:sz w:val="22"/>
                <w:szCs w:val="22"/>
              </w:rPr>
            </w:pPr>
            <w:r w:rsidRPr="00C34249">
              <w:rPr>
                <w:rStyle w:val="normaltextrun"/>
                <w:rFonts w:ascii="Corbel" w:hAnsi="Corbel" w:cs="Segoe UI"/>
                <w:sz w:val="22"/>
                <w:szCs w:val="22"/>
              </w:rPr>
              <w:t xml:space="preserve">By actively participating in VDS Program governance forums and decision making. </w:t>
            </w:r>
          </w:p>
          <w:p w14:paraId="36FF14DD" w14:textId="77777777" w:rsidR="0015223D" w:rsidRPr="00C34249" w:rsidRDefault="0015223D" w:rsidP="0015223D">
            <w:pPr>
              <w:pStyle w:val="paragraph"/>
              <w:spacing w:before="0" w:beforeAutospacing="0" w:after="0" w:afterAutospacing="0"/>
              <w:ind w:left="720"/>
              <w:textAlignment w:val="baseline"/>
              <w:rPr>
                <w:rStyle w:val="normaltextrun"/>
                <w:rFonts w:ascii="Corbel" w:hAnsi="Corbel" w:cs="Segoe UI"/>
                <w:sz w:val="22"/>
                <w:szCs w:val="22"/>
              </w:rPr>
            </w:pPr>
          </w:p>
          <w:p w14:paraId="6A65C107" w14:textId="0288565E" w:rsidR="004B0BF0" w:rsidRPr="00C34249" w:rsidRDefault="5CB05C77" w:rsidP="3D23F6FC">
            <w:pPr>
              <w:pStyle w:val="paragraph"/>
              <w:numPr>
                <w:ilvl w:val="0"/>
                <w:numId w:val="12"/>
              </w:numPr>
              <w:spacing w:before="0" w:beforeAutospacing="0" w:after="0" w:afterAutospacing="0"/>
              <w:textAlignment w:val="baseline"/>
              <w:rPr>
                <w:rStyle w:val="normaltextrun"/>
                <w:rFonts w:ascii="Corbel" w:hAnsi="Corbel"/>
              </w:rPr>
            </w:pPr>
            <w:r w:rsidRPr="00C34249">
              <w:rPr>
                <w:rFonts w:ascii="Corbel" w:hAnsi="Corbel" w:cs="Segoe UI"/>
                <w:sz w:val="22"/>
                <w:szCs w:val="22"/>
              </w:rPr>
              <w:t xml:space="preserve">Supporting </w:t>
            </w:r>
            <w:r w:rsidR="61B403E0" w:rsidRPr="00C34249">
              <w:rPr>
                <w:rFonts w:ascii="Corbel" w:hAnsi="Corbel" w:cs="Segoe UI"/>
                <w:sz w:val="22"/>
                <w:szCs w:val="22"/>
              </w:rPr>
              <w:t>TO</w:t>
            </w:r>
            <w:r w:rsidR="7F8D874D" w:rsidRPr="00C34249">
              <w:rPr>
                <w:rFonts w:ascii="Corbel" w:hAnsi="Corbel" w:cs="Segoe UI"/>
                <w:sz w:val="22"/>
                <w:szCs w:val="22"/>
              </w:rPr>
              <w:t>s</w:t>
            </w:r>
            <w:r w:rsidRPr="00C34249">
              <w:rPr>
                <w:rFonts w:ascii="Corbel" w:hAnsi="Corbel" w:cs="Segoe UI"/>
                <w:sz w:val="22"/>
                <w:szCs w:val="22"/>
              </w:rPr>
              <w:t xml:space="preserve"> and </w:t>
            </w:r>
            <w:r w:rsidR="33839214" w:rsidRPr="00C34249">
              <w:rPr>
                <w:rFonts w:ascii="Corbel" w:hAnsi="Corbel" w:cs="Segoe UI"/>
                <w:sz w:val="22"/>
                <w:szCs w:val="22"/>
              </w:rPr>
              <w:t xml:space="preserve">the </w:t>
            </w:r>
            <w:r w:rsidR="5A66CD07" w:rsidRPr="00C34249">
              <w:rPr>
                <w:rFonts w:ascii="Corbel" w:hAnsi="Corbel" w:cs="Segoe UI"/>
                <w:sz w:val="22"/>
                <w:szCs w:val="22"/>
              </w:rPr>
              <w:t xml:space="preserve">CIT </w:t>
            </w:r>
            <w:r w:rsidR="4E67728F" w:rsidRPr="00C34249">
              <w:rPr>
                <w:rStyle w:val="normaltextrun"/>
                <w:rFonts w:ascii="Corbel" w:hAnsi="Corbel" w:cs="Segoe UI"/>
                <w:sz w:val="22"/>
                <w:szCs w:val="22"/>
              </w:rPr>
              <w:t xml:space="preserve">implement </w:t>
            </w:r>
            <w:r w:rsidR="4133683D" w:rsidRPr="00C34249">
              <w:rPr>
                <w:rStyle w:val="normaltextrun"/>
                <w:rFonts w:ascii="Corbel" w:hAnsi="Corbel" w:cs="Segoe UI"/>
                <w:sz w:val="22"/>
                <w:szCs w:val="22"/>
              </w:rPr>
              <w:t>the VET Information Standard</w:t>
            </w:r>
            <w:r w:rsidR="4E67728F" w:rsidRPr="00C34249">
              <w:rPr>
                <w:rStyle w:val="normaltextrun"/>
                <w:rFonts w:ascii="Corbel" w:hAnsi="Corbel" w:cs="Segoe UI"/>
                <w:sz w:val="22"/>
                <w:szCs w:val="22"/>
              </w:rPr>
              <w:t xml:space="preserve"> </w:t>
            </w:r>
            <w:r w:rsidR="4133683D" w:rsidRPr="00C34249">
              <w:rPr>
                <w:rStyle w:val="normaltextrun"/>
                <w:rFonts w:ascii="Corbel" w:hAnsi="Corbel" w:cs="Segoe UI"/>
                <w:sz w:val="22"/>
                <w:szCs w:val="22"/>
              </w:rPr>
              <w:t xml:space="preserve">by </w:t>
            </w:r>
            <w:r w:rsidR="16A88890" w:rsidRPr="00C34249">
              <w:rPr>
                <w:rStyle w:val="normaltextrun"/>
                <w:rFonts w:ascii="Corbel" w:hAnsi="Corbel" w:cs="Segoe UI"/>
                <w:sz w:val="22"/>
                <w:szCs w:val="22"/>
              </w:rPr>
              <w:t xml:space="preserve">the </w:t>
            </w:r>
            <w:r w:rsidRPr="00C34249">
              <w:rPr>
                <w:rFonts w:ascii="Corbel" w:hAnsi="Corbel"/>
              </w:rPr>
              <w:br/>
            </w:r>
            <w:r w:rsidR="16A88890" w:rsidRPr="00C34249">
              <w:rPr>
                <w:rStyle w:val="normaltextrun"/>
                <w:rFonts w:ascii="Corbel" w:hAnsi="Corbel" w:cs="Segoe UI"/>
                <w:sz w:val="22"/>
                <w:szCs w:val="22"/>
              </w:rPr>
              <w:t>31 December 2028 through active participation</w:t>
            </w:r>
            <w:r w:rsidR="4E67728F" w:rsidRPr="00C34249">
              <w:rPr>
                <w:rStyle w:val="normaltextrun"/>
                <w:rFonts w:ascii="Corbel" w:hAnsi="Corbel" w:cs="Segoe UI"/>
                <w:sz w:val="22"/>
                <w:szCs w:val="22"/>
              </w:rPr>
              <w:t xml:space="preserve"> in VDS Program </w:t>
            </w:r>
            <w:r w:rsidR="577590C4" w:rsidRPr="00C34249">
              <w:rPr>
                <w:rStyle w:val="normaltextrun"/>
                <w:rFonts w:ascii="Corbel" w:hAnsi="Corbel" w:cs="Segoe UI"/>
                <w:sz w:val="22"/>
                <w:szCs w:val="22"/>
              </w:rPr>
              <w:t xml:space="preserve">and ACT specific </w:t>
            </w:r>
            <w:r w:rsidR="4E67728F" w:rsidRPr="00C34249">
              <w:rPr>
                <w:rStyle w:val="normaltextrun"/>
                <w:rFonts w:ascii="Corbel" w:hAnsi="Corbel" w:cs="Segoe UI"/>
                <w:sz w:val="22"/>
                <w:szCs w:val="22"/>
              </w:rPr>
              <w:t>change management</w:t>
            </w:r>
            <w:r w:rsidR="5ADB983B" w:rsidRPr="00C34249">
              <w:rPr>
                <w:rStyle w:val="normaltextrun"/>
                <w:rFonts w:ascii="Corbel" w:hAnsi="Corbel" w:cs="Segoe UI"/>
                <w:sz w:val="22"/>
                <w:szCs w:val="22"/>
              </w:rPr>
              <w:t xml:space="preserve"> practices</w:t>
            </w:r>
            <w:r w:rsidR="2C07C8CD" w:rsidRPr="00C34249">
              <w:rPr>
                <w:rStyle w:val="normaltextrun"/>
                <w:rFonts w:ascii="Corbel" w:hAnsi="Corbel" w:cs="Segoe UI"/>
                <w:sz w:val="22"/>
                <w:szCs w:val="22"/>
              </w:rPr>
              <w:t xml:space="preserve">. </w:t>
            </w:r>
          </w:p>
          <w:p w14:paraId="7FEB999A" w14:textId="67F12D20" w:rsidR="00F81E1D" w:rsidRPr="00C34249" w:rsidDel="009877D2" w:rsidRDefault="00F81E1D" w:rsidP="00EB53BF">
            <w:pPr>
              <w:contextualSpacing/>
              <w:rPr>
                <w:rFonts w:ascii="Corbel" w:hAnsi="Corbel"/>
                <w:i/>
                <w:iCs/>
                <w:color w:val="4472C4" w:themeColor="accent1"/>
              </w:rPr>
            </w:pPr>
          </w:p>
        </w:tc>
      </w:tr>
    </w:tbl>
    <w:p w14:paraId="5A241C65" w14:textId="77777777" w:rsidR="00F81E1D" w:rsidRPr="00C34249" w:rsidDel="009877D2" w:rsidRDefault="00F81E1D" w:rsidP="00F81E1D">
      <w:pPr>
        <w:rPr>
          <w:rFonts w:ascii="Corbel" w:hAnsi="Corbel"/>
        </w:rPr>
      </w:pPr>
    </w:p>
    <w:p w14:paraId="36622B4E" w14:textId="559954A3" w:rsidR="00F81E1D" w:rsidRPr="00C34249" w:rsidRDefault="00F81E1D" w:rsidP="00945C95">
      <w:pPr>
        <w:pStyle w:val="ListParagraph"/>
        <w:numPr>
          <w:ilvl w:val="0"/>
          <w:numId w:val="4"/>
        </w:numPr>
        <w:rPr>
          <w:rFonts w:ascii="Corbel" w:hAnsi="Corbel"/>
        </w:rPr>
      </w:pPr>
      <w:r w:rsidRPr="00C34249">
        <w:rPr>
          <w:rFonts w:ascii="Corbel" w:hAnsi="Corbel"/>
        </w:rPr>
        <w:t>Specify the state’s reporting pathway for the purpose of collecting VET Activity Data (clause A138b refers).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F81E1D" w:rsidRPr="00C34249" w14:paraId="0F0AFE20" w14:textId="77777777" w:rsidTr="3D23F6FC">
        <w:tc>
          <w:tcPr>
            <w:tcW w:w="9016" w:type="dxa"/>
          </w:tcPr>
          <w:p w14:paraId="54660161" w14:textId="7A60226A" w:rsidR="00D32B37" w:rsidRPr="00C34249" w:rsidRDefault="004077C2" w:rsidP="3D23F6FC">
            <w:pPr>
              <w:pStyle w:val="MBPoint"/>
              <w:numPr>
                <w:ilvl w:val="0"/>
                <w:numId w:val="0"/>
              </w:numPr>
              <w:ind w:left="57"/>
              <w:rPr>
                <w:rFonts w:ascii="Corbel" w:hAnsi="Corbel" w:cstheme="minorBidi"/>
                <w:sz w:val="22"/>
                <w:szCs w:val="22"/>
              </w:rPr>
            </w:pPr>
            <w:r w:rsidRPr="00C34249">
              <w:rPr>
                <w:rFonts w:ascii="Corbel" w:hAnsi="Corbel"/>
              </w:rPr>
              <w:br/>
            </w:r>
            <w:r w:rsidR="77F8FCA6" w:rsidRPr="00C34249">
              <w:rPr>
                <w:rFonts w:ascii="Corbel" w:hAnsi="Corbel" w:cstheme="minorBidi"/>
                <w:sz w:val="22"/>
                <w:szCs w:val="22"/>
              </w:rPr>
              <w:t xml:space="preserve">The ACT </w:t>
            </w:r>
            <w:r w:rsidR="5DA4E978" w:rsidRPr="00C34249">
              <w:rPr>
                <w:rFonts w:ascii="Corbel" w:hAnsi="Corbel" w:cstheme="minorBidi"/>
                <w:sz w:val="22"/>
                <w:szCs w:val="22"/>
              </w:rPr>
              <w:t>Prop</w:t>
            </w:r>
            <w:r w:rsidR="00F02351" w:rsidRPr="00C34249">
              <w:rPr>
                <w:rFonts w:ascii="Corbel" w:hAnsi="Corbel" w:cstheme="minorBidi"/>
                <w:sz w:val="22"/>
                <w:szCs w:val="22"/>
              </w:rPr>
              <w:t>o</w:t>
            </w:r>
            <w:r w:rsidR="5DA4E978" w:rsidRPr="00C34249">
              <w:rPr>
                <w:rFonts w:ascii="Corbel" w:hAnsi="Corbel" w:cstheme="minorBidi"/>
                <w:sz w:val="22"/>
                <w:szCs w:val="22"/>
              </w:rPr>
              <w:t xml:space="preserve">ses to </w:t>
            </w:r>
            <w:r w:rsidR="0039BA4F" w:rsidRPr="00C34249">
              <w:rPr>
                <w:rFonts w:ascii="Corbel" w:hAnsi="Corbel" w:cstheme="minorBidi"/>
                <w:sz w:val="22"/>
                <w:szCs w:val="22"/>
              </w:rPr>
              <w:t xml:space="preserve">collect VET Activity Data </w:t>
            </w:r>
            <w:r w:rsidR="47AECCEE" w:rsidRPr="00C34249">
              <w:rPr>
                <w:rFonts w:ascii="Corbel" w:hAnsi="Corbel" w:cstheme="minorBidi"/>
                <w:sz w:val="22"/>
                <w:szCs w:val="22"/>
              </w:rPr>
              <w:t>by</w:t>
            </w:r>
            <w:r w:rsidR="579D8E0F" w:rsidRPr="00C34249">
              <w:rPr>
                <w:rFonts w:ascii="Corbel" w:hAnsi="Corbel" w:cstheme="minorBidi"/>
                <w:sz w:val="22"/>
                <w:szCs w:val="22"/>
              </w:rPr>
              <w:t xml:space="preserve"> the </w:t>
            </w:r>
            <w:r w:rsidR="77F8FCA6" w:rsidRPr="00C34249">
              <w:rPr>
                <w:rFonts w:ascii="Corbel" w:hAnsi="Corbel" w:cstheme="minorBidi"/>
                <w:sz w:val="22"/>
                <w:szCs w:val="22"/>
              </w:rPr>
              <w:t xml:space="preserve">direct </w:t>
            </w:r>
            <w:r w:rsidR="73E03F1F" w:rsidRPr="00C34249">
              <w:rPr>
                <w:rFonts w:ascii="Corbel" w:hAnsi="Corbel" w:cstheme="minorBidi"/>
                <w:sz w:val="22"/>
                <w:szCs w:val="22"/>
              </w:rPr>
              <w:t>reporting pathway</w:t>
            </w:r>
            <w:r w:rsidR="47AECCEE" w:rsidRPr="00C34249">
              <w:rPr>
                <w:rFonts w:ascii="Corbel" w:hAnsi="Corbel" w:cstheme="minorBidi"/>
                <w:sz w:val="22"/>
                <w:szCs w:val="22"/>
              </w:rPr>
              <w:t xml:space="preserve">, </w:t>
            </w:r>
            <w:r w:rsidR="3FAC709A" w:rsidRPr="00C34249">
              <w:rPr>
                <w:rFonts w:ascii="Corbel" w:hAnsi="Corbel" w:cstheme="minorBidi"/>
                <w:sz w:val="22"/>
                <w:szCs w:val="22"/>
              </w:rPr>
              <w:t xml:space="preserve">whereby </w:t>
            </w:r>
            <w:r w:rsidR="5CCE05BA" w:rsidRPr="00C34249">
              <w:rPr>
                <w:rFonts w:ascii="Corbel" w:hAnsi="Corbel" w:cstheme="minorBidi"/>
                <w:sz w:val="22"/>
                <w:szCs w:val="22"/>
              </w:rPr>
              <w:t xml:space="preserve">funded </w:t>
            </w:r>
            <w:r w:rsidR="3FAC709A" w:rsidRPr="00C34249">
              <w:rPr>
                <w:rFonts w:ascii="Corbel" w:hAnsi="Corbel" w:cstheme="minorBidi"/>
                <w:sz w:val="22"/>
                <w:szCs w:val="22"/>
              </w:rPr>
              <w:t>TO</w:t>
            </w:r>
            <w:r w:rsidR="00FE0D20" w:rsidRPr="00C34249">
              <w:rPr>
                <w:rFonts w:ascii="Corbel" w:hAnsi="Corbel" w:cstheme="minorBidi"/>
                <w:sz w:val="22"/>
                <w:szCs w:val="22"/>
              </w:rPr>
              <w:t>s</w:t>
            </w:r>
            <w:r w:rsidR="3FAC709A" w:rsidRPr="00C34249">
              <w:rPr>
                <w:rFonts w:ascii="Corbel" w:hAnsi="Corbel" w:cstheme="minorBidi"/>
                <w:sz w:val="22"/>
                <w:szCs w:val="22"/>
              </w:rPr>
              <w:t xml:space="preserve"> </w:t>
            </w:r>
            <w:r w:rsidR="47AECCEE" w:rsidRPr="00C34249">
              <w:rPr>
                <w:rFonts w:ascii="Corbel" w:hAnsi="Corbel" w:cstheme="minorBidi"/>
                <w:sz w:val="22"/>
                <w:szCs w:val="22"/>
              </w:rPr>
              <w:t>submit</w:t>
            </w:r>
            <w:r w:rsidR="4730CEDD" w:rsidRPr="00C34249">
              <w:rPr>
                <w:rFonts w:ascii="Corbel" w:hAnsi="Corbel" w:cstheme="minorBidi"/>
                <w:sz w:val="22"/>
                <w:szCs w:val="22"/>
              </w:rPr>
              <w:t xml:space="preserve"> VET A</w:t>
            </w:r>
            <w:r w:rsidR="651A4CED" w:rsidRPr="00C34249">
              <w:rPr>
                <w:rFonts w:ascii="Corbel" w:hAnsi="Corbel" w:cstheme="minorBidi"/>
                <w:sz w:val="22"/>
                <w:szCs w:val="22"/>
              </w:rPr>
              <w:t xml:space="preserve">ctivity </w:t>
            </w:r>
            <w:r w:rsidR="4730CEDD" w:rsidRPr="00C34249">
              <w:rPr>
                <w:rFonts w:ascii="Corbel" w:hAnsi="Corbel" w:cstheme="minorBidi"/>
                <w:sz w:val="22"/>
                <w:szCs w:val="22"/>
              </w:rPr>
              <w:t>D</w:t>
            </w:r>
            <w:r w:rsidR="651A4CED" w:rsidRPr="00C34249">
              <w:rPr>
                <w:rFonts w:ascii="Corbel" w:hAnsi="Corbel" w:cstheme="minorBidi"/>
                <w:sz w:val="22"/>
                <w:szCs w:val="22"/>
              </w:rPr>
              <w:t>ata</w:t>
            </w:r>
            <w:r w:rsidR="47AECCEE" w:rsidRPr="00C34249">
              <w:rPr>
                <w:rFonts w:ascii="Corbel" w:hAnsi="Corbel" w:cstheme="minorBidi"/>
                <w:sz w:val="22"/>
                <w:szCs w:val="22"/>
              </w:rPr>
              <w:t xml:space="preserve"> </w:t>
            </w:r>
            <w:r w:rsidR="27D913A8" w:rsidRPr="00C34249">
              <w:rPr>
                <w:rFonts w:ascii="Corbel" w:hAnsi="Corbel" w:cstheme="minorBidi"/>
                <w:sz w:val="22"/>
                <w:szCs w:val="22"/>
              </w:rPr>
              <w:t xml:space="preserve">in VET Information Standard </w:t>
            </w:r>
            <w:r w:rsidR="3BCF5787" w:rsidRPr="00C34249">
              <w:rPr>
                <w:rFonts w:ascii="Corbel" w:hAnsi="Corbel" w:cstheme="minorBidi"/>
                <w:sz w:val="22"/>
                <w:szCs w:val="22"/>
              </w:rPr>
              <w:t>compliant format</w:t>
            </w:r>
            <w:r w:rsidR="203FC112" w:rsidRPr="00C34249">
              <w:rPr>
                <w:rFonts w:ascii="Corbel" w:hAnsi="Corbel" w:cstheme="minorBidi"/>
                <w:sz w:val="22"/>
                <w:szCs w:val="22"/>
              </w:rPr>
              <w:t xml:space="preserve">, </w:t>
            </w:r>
            <w:r w:rsidR="64B33D8D" w:rsidRPr="00C34249">
              <w:rPr>
                <w:rFonts w:ascii="Corbel" w:hAnsi="Corbel" w:cstheme="minorBidi"/>
                <w:sz w:val="22"/>
                <w:szCs w:val="22"/>
              </w:rPr>
              <w:t xml:space="preserve">anytime </w:t>
            </w:r>
            <w:r w:rsidR="73E03F1F" w:rsidRPr="00C34249">
              <w:rPr>
                <w:rFonts w:ascii="Corbel" w:hAnsi="Corbel" w:cstheme="minorBidi"/>
                <w:sz w:val="22"/>
                <w:szCs w:val="22"/>
              </w:rPr>
              <w:t xml:space="preserve">directly </w:t>
            </w:r>
            <w:r w:rsidR="73E03F1F" w:rsidRPr="00C34249">
              <w:rPr>
                <w:rFonts w:ascii="Corbel" w:hAnsi="Corbel" w:cstheme="minorBidi"/>
                <w:sz w:val="22"/>
                <w:szCs w:val="22"/>
              </w:rPr>
              <w:lastRenderedPageBreak/>
              <w:t xml:space="preserve">to the </w:t>
            </w:r>
            <w:r w:rsidR="51A4B3CF" w:rsidRPr="00C34249">
              <w:rPr>
                <w:rFonts w:ascii="Corbel" w:hAnsi="Corbel" w:cstheme="minorBidi"/>
                <w:sz w:val="22"/>
                <w:szCs w:val="22"/>
              </w:rPr>
              <w:t>National VET Data System</w:t>
            </w:r>
            <w:r w:rsidR="20CB4EAD" w:rsidRPr="00C34249">
              <w:rPr>
                <w:rFonts w:ascii="Corbel" w:hAnsi="Corbel" w:cstheme="minorBidi"/>
                <w:sz w:val="22"/>
                <w:szCs w:val="22"/>
              </w:rPr>
              <w:t xml:space="preserve"> via </w:t>
            </w:r>
            <w:r w:rsidR="51A4B3CF" w:rsidRPr="00C34249">
              <w:rPr>
                <w:rFonts w:ascii="Corbel" w:hAnsi="Corbel" w:cstheme="minorBidi"/>
                <w:sz w:val="22"/>
                <w:szCs w:val="22"/>
              </w:rPr>
              <w:t>Student Management System</w:t>
            </w:r>
            <w:r w:rsidR="2194E975" w:rsidRPr="00C34249">
              <w:rPr>
                <w:rFonts w:ascii="Corbel" w:hAnsi="Corbel" w:cstheme="minorBidi"/>
                <w:sz w:val="22"/>
                <w:szCs w:val="22"/>
              </w:rPr>
              <w:t xml:space="preserve"> </w:t>
            </w:r>
            <w:r w:rsidR="51A4B3CF" w:rsidRPr="00C34249">
              <w:rPr>
                <w:rFonts w:ascii="Corbel" w:hAnsi="Corbel" w:cstheme="minorBidi"/>
                <w:sz w:val="22"/>
                <w:szCs w:val="22"/>
              </w:rPr>
              <w:t xml:space="preserve">or </w:t>
            </w:r>
            <w:r w:rsidR="603BB7D5" w:rsidRPr="00C34249">
              <w:rPr>
                <w:rFonts w:ascii="Corbel" w:hAnsi="Corbel" w:cstheme="minorBidi"/>
                <w:sz w:val="22"/>
                <w:szCs w:val="22"/>
              </w:rPr>
              <w:t>the National VET Data System user interface</w:t>
            </w:r>
            <w:r w:rsidR="57A44F12" w:rsidRPr="00C34249">
              <w:rPr>
                <w:rFonts w:ascii="Corbel" w:hAnsi="Corbel" w:cstheme="minorBidi"/>
                <w:sz w:val="22"/>
                <w:szCs w:val="22"/>
              </w:rPr>
              <w:t>.</w:t>
            </w:r>
          </w:p>
          <w:p w14:paraId="5F05A013" w14:textId="77777777" w:rsidR="00DE0B12" w:rsidRPr="00C34249" w:rsidRDefault="00DE0B12" w:rsidP="4591C5A2">
            <w:pPr>
              <w:pStyle w:val="MBPoint"/>
              <w:numPr>
                <w:ilvl w:val="0"/>
                <w:numId w:val="0"/>
              </w:numPr>
              <w:ind w:left="57"/>
              <w:rPr>
                <w:rFonts w:ascii="Corbel" w:hAnsi="Corbel" w:cstheme="minorBidi"/>
                <w:sz w:val="22"/>
                <w:szCs w:val="22"/>
              </w:rPr>
            </w:pPr>
          </w:p>
          <w:p w14:paraId="57E1DDE8" w14:textId="293568AB" w:rsidR="004077C2" w:rsidRPr="00C34249" w:rsidRDefault="569B1490" w:rsidP="3D23F6FC">
            <w:pPr>
              <w:pStyle w:val="MBPoint"/>
              <w:numPr>
                <w:ilvl w:val="0"/>
                <w:numId w:val="0"/>
              </w:numPr>
              <w:rPr>
                <w:rFonts w:ascii="Corbel" w:hAnsi="Corbel" w:cstheme="minorBidi"/>
                <w:sz w:val="22"/>
                <w:szCs w:val="22"/>
              </w:rPr>
            </w:pPr>
            <w:r w:rsidRPr="00C34249">
              <w:rPr>
                <w:rFonts w:ascii="Corbel" w:hAnsi="Corbel" w:cstheme="minorBidi"/>
                <w:sz w:val="22"/>
                <w:szCs w:val="22"/>
              </w:rPr>
              <w:t>The ACT anticipates releasing validation responses for funded</w:t>
            </w:r>
            <w:r w:rsidR="1B249E7B" w:rsidRPr="00C34249">
              <w:rPr>
                <w:rFonts w:ascii="Corbel" w:hAnsi="Corbel" w:cstheme="minorBidi"/>
                <w:sz w:val="22"/>
                <w:szCs w:val="22"/>
              </w:rPr>
              <w:t xml:space="preserve"> </w:t>
            </w:r>
            <w:r w:rsidR="0DF57CC0" w:rsidRPr="00C34249">
              <w:rPr>
                <w:rFonts w:ascii="Corbel" w:hAnsi="Corbel" w:cstheme="minorBidi"/>
                <w:sz w:val="22"/>
                <w:szCs w:val="22"/>
              </w:rPr>
              <w:t>VET Activity Data</w:t>
            </w:r>
            <w:r w:rsidR="4E708618" w:rsidRPr="00C34249">
              <w:rPr>
                <w:rFonts w:ascii="Corbel" w:hAnsi="Corbel" w:cstheme="minorBidi"/>
                <w:sz w:val="22"/>
                <w:szCs w:val="22"/>
              </w:rPr>
              <w:t xml:space="preserve"> </w:t>
            </w:r>
            <w:r w:rsidR="6A7DE4CC" w:rsidRPr="00C34249">
              <w:rPr>
                <w:rFonts w:ascii="Corbel" w:hAnsi="Corbel" w:cstheme="minorBidi"/>
                <w:sz w:val="22"/>
                <w:szCs w:val="22"/>
              </w:rPr>
              <w:t xml:space="preserve">from </w:t>
            </w:r>
            <w:r w:rsidR="705311E6" w:rsidRPr="00C34249">
              <w:rPr>
                <w:rFonts w:ascii="Corbel" w:hAnsi="Corbel" w:cstheme="minorBidi"/>
                <w:sz w:val="22"/>
                <w:szCs w:val="22"/>
              </w:rPr>
              <w:t xml:space="preserve">an ACT </w:t>
            </w:r>
            <w:r w:rsidR="05AB2AD3" w:rsidRPr="00C34249">
              <w:rPr>
                <w:rFonts w:ascii="Corbel" w:hAnsi="Corbel" w:cstheme="minorBidi"/>
                <w:sz w:val="22"/>
                <w:szCs w:val="22"/>
              </w:rPr>
              <w:t xml:space="preserve">IT </w:t>
            </w:r>
            <w:r w:rsidR="705311E6" w:rsidRPr="00C34249">
              <w:rPr>
                <w:rFonts w:ascii="Corbel" w:hAnsi="Corbel" w:cstheme="minorBidi"/>
                <w:sz w:val="22"/>
                <w:szCs w:val="22"/>
              </w:rPr>
              <w:t xml:space="preserve">infrastructure network </w:t>
            </w:r>
            <w:r w:rsidR="386B3341" w:rsidRPr="00C34249">
              <w:rPr>
                <w:rFonts w:ascii="Corbel" w:hAnsi="Corbel" w:cstheme="minorBidi"/>
                <w:sz w:val="22"/>
                <w:szCs w:val="22"/>
              </w:rPr>
              <w:t>to</w:t>
            </w:r>
            <w:r w:rsidR="0DF57CC0" w:rsidRPr="00C34249">
              <w:rPr>
                <w:rFonts w:ascii="Corbel" w:hAnsi="Corbel" w:cstheme="minorBidi"/>
                <w:sz w:val="22"/>
                <w:szCs w:val="22"/>
              </w:rPr>
              <w:t xml:space="preserve"> the </w:t>
            </w:r>
            <w:r w:rsidR="1B249E7B" w:rsidRPr="00C34249">
              <w:rPr>
                <w:rFonts w:ascii="Corbel" w:hAnsi="Corbel" w:cstheme="minorBidi"/>
                <w:sz w:val="22"/>
                <w:szCs w:val="22"/>
              </w:rPr>
              <w:t xml:space="preserve">National VET Data System </w:t>
            </w:r>
            <w:r w:rsidR="14143A0F" w:rsidRPr="00C34249">
              <w:rPr>
                <w:rFonts w:ascii="Corbel" w:hAnsi="Corbel" w:cstheme="minorBidi"/>
                <w:sz w:val="22"/>
                <w:szCs w:val="22"/>
              </w:rPr>
              <w:t xml:space="preserve">for National reporting purposes as often as possible, but not less frequently than quarterly or the period set in the Data Provision Requirements. </w:t>
            </w:r>
            <w:r w:rsidR="00FE0D20" w:rsidRPr="00C34249">
              <w:rPr>
                <w:rFonts w:ascii="Corbel" w:hAnsi="Corbel" w:cstheme="minorBidi"/>
                <w:sz w:val="22"/>
                <w:szCs w:val="22"/>
              </w:rPr>
              <w:t>N</w:t>
            </w:r>
            <w:r w:rsidR="75F4B7F8" w:rsidRPr="00C34249">
              <w:rPr>
                <w:rFonts w:ascii="Corbel" w:hAnsi="Corbel" w:cstheme="minorBidi"/>
                <w:sz w:val="22"/>
                <w:szCs w:val="22"/>
              </w:rPr>
              <w:t xml:space="preserve">on-funded VET Activity Data </w:t>
            </w:r>
            <w:r w:rsidR="00FE0D20" w:rsidRPr="00C34249">
              <w:rPr>
                <w:rFonts w:ascii="Corbel" w:hAnsi="Corbel" w:cstheme="minorBidi"/>
                <w:sz w:val="22"/>
                <w:szCs w:val="22"/>
              </w:rPr>
              <w:t xml:space="preserve">will be </w:t>
            </w:r>
            <w:r w:rsidR="75F4B7F8" w:rsidRPr="00C34249">
              <w:rPr>
                <w:rFonts w:ascii="Corbel" w:hAnsi="Corbel" w:cstheme="minorBidi"/>
                <w:sz w:val="22"/>
                <w:szCs w:val="22"/>
              </w:rPr>
              <w:t xml:space="preserve">distributed to the NCVER by the National VET Data System. </w:t>
            </w:r>
          </w:p>
        </w:tc>
      </w:tr>
    </w:tbl>
    <w:p w14:paraId="33C3DA3B" w14:textId="77777777" w:rsidR="00F81E1D" w:rsidRPr="00C34249" w:rsidRDefault="00F81E1D" w:rsidP="00F81E1D">
      <w:pPr>
        <w:rPr>
          <w:rFonts w:ascii="Corbel" w:hAnsi="Corbel"/>
        </w:rPr>
      </w:pPr>
    </w:p>
    <w:p w14:paraId="7B97E3A5" w14:textId="77777777" w:rsidR="00F81E1D" w:rsidRPr="00C34249" w:rsidRDefault="00F81E1D" w:rsidP="00945C95">
      <w:pPr>
        <w:pStyle w:val="ListParagraph"/>
        <w:numPr>
          <w:ilvl w:val="0"/>
          <w:numId w:val="4"/>
        </w:numPr>
        <w:rPr>
          <w:rFonts w:ascii="Corbel" w:hAnsi="Corbel"/>
        </w:rPr>
      </w:pPr>
      <w:r w:rsidRPr="00C34249">
        <w:rPr>
          <w:rFonts w:ascii="Corbel" w:hAnsi="Corbel"/>
        </w:rPr>
        <w:t>Specify the state’s collection and submission processes.</w:t>
      </w:r>
      <w:r w:rsidRPr="00C34249">
        <w:rPr>
          <w:rFonts w:ascii="Corbel" w:hAnsi="Corbel"/>
        </w:rPr>
        <w:br/>
      </w:r>
    </w:p>
    <w:p w14:paraId="0D052575" w14:textId="77777777" w:rsidR="00F81E1D" w:rsidRPr="00C34249" w:rsidRDefault="00F81E1D" w:rsidP="00F81E1D">
      <w:pPr>
        <w:pStyle w:val="ListParagraph"/>
        <w:ind w:left="0"/>
        <w:rPr>
          <w:rFonts w:ascii="Corbel" w:hAnsi="Corbel"/>
        </w:rPr>
      </w:pPr>
      <w:r w:rsidRPr="00C34249">
        <w:rPr>
          <w:rFonts w:ascii="Corbel" w:hAnsi="Corbel"/>
        </w:rPr>
        <w:t>States will support the collection of metadata related to</w:t>
      </w:r>
      <w:r w:rsidRPr="00C34249" w:rsidDel="00E13203">
        <w:rPr>
          <w:rFonts w:ascii="Corbel" w:hAnsi="Corbel"/>
        </w:rPr>
        <w:t xml:space="preserve"> </w:t>
      </w:r>
      <w:r w:rsidRPr="00C34249">
        <w:rPr>
          <w:rFonts w:ascii="Corbel" w:hAnsi="Corbel"/>
        </w:rPr>
        <w:t xml:space="preserve">VET Activity Data submitted by RTOs to the National VET Data </w:t>
      </w:r>
      <w:r w:rsidRPr="00C34249">
        <w:rPr>
          <w:rFonts w:ascii="Corbel" w:hAnsi="Corbel"/>
          <w:kern w:val="0"/>
          <w:lang w:eastAsia="en-US"/>
          <w14:ligatures w14:val="none"/>
        </w:rPr>
        <w:t>System</w:t>
      </w:r>
      <w:r w:rsidRPr="00C34249">
        <w:rPr>
          <w:rFonts w:ascii="Corbel" w:hAnsi="Corbel"/>
        </w:rPr>
        <w:t xml:space="preserve"> to enable states to monitor compliance with state specific contracts and regulators to monitor compliance with </w:t>
      </w:r>
      <w:r w:rsidRPr="00C34249" w:rsidDel="000820B5">
        <w:rPr>
          <w:rFonts w:ascii="Corbel" w:hAnsi="Corbel"/>
        </w:rPr>
        <w:t xml:space="preserve">the </w:t>
      </w:r>
      <w:r w:rsidRPr="00C34249">
        <w:rPr>
          <w:rFonts w:ascii="Corbel" w:hAnsi="Corbel"/>
        </w:rPr>
        <w:t>Data Provisioning Requirements (DPRs).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F81E1D" w:rsidRPr="00C34249" w14:paraId="753D0FAB" w14:textId="77777777" w:rsidTr="3D23F6FC">
        <w:tc>
          <w:tcPr>
            <w:tcW w:w="9016" w:type="dxa"/>
          </w:tcPr>
          <w:p w14:paraId="7E3B19EE" w14:textId="6C0C3B0A" w:rsidR="00945C95" w:rsidRPr="00C34249" w:rsidRDefault="59AE22BD" w:rsidP="3D23F6FC">
            <w:pPr>
              <w:rPr>
                <w:rFonts w:ascii="Corbel" w:hAnsi="Corbel"/>
                <w:kern w:val="0"/>
                <w:lang w:eastAsia="en-US"/>
                <w14:ligatures w14:val="none"/>
              </w:rPr>
            </w:pPr>
            <w:r w:rsidRPr="00C34249">
              <w:rPr>
                <w:rFonts w:ascii="Corbel" w:hAnsi="Corbel"/>
                <w:kern w:val="0"/>
                <w:lang w:eastAsia="en-US"/>
                <w14:ligatures w14:val="none"/>
              </w:rPr>
              <w:t xml:space="preserve">The ACT will </w:t>
            </w:r>
            <w:r w:rsidR="365C7BE6" w:rsidRPr="00C34249">
              <w:rPr>
                <w:rFonts w:ascii="Corbel" w:hAnsi="Corbel"/>
                <w:kern w:val="0"/>
                <w:lang w:eastAsia="en-US"/>
                <w14:ligatures w14:val="none"/>
              </w:rPr>
              <w:t>support the collection of metadata</w:t>
            </w:r>
            <w:r w:rsidR="74F3EBC0" w:rsidRPr="00C34249">
              <w:rPr>
                <w:rFonts w:ascii="Corbel" w:hAnsi="Corbel"/>
                <w:kern w:val="0"/>
                <w:lang w:eastAsia="en-US"/>
                <w14:ligatures w14:val="none"/>
              </w:rPr>
              <w:t xml:space="preserve"> </w:t>
            </w:r>
            <w:r w:rsidR="59DBD140" w:rsidRPr="00C34249">
              <w:rPr>
                <w:rFonts w:ascii="Corbel" w:hAnsi="Corbel"/>
                <w:kern w:val="0"/>
                <w:lang w:eastAsia="en-US"/>
                <w14:ligatures w14:val="none"/>
              </w:rPr>
              <w:t xml:space="preserve">related to VET Activity Data </w:t>
            </w:r>
            <w:r w:rsidR="159E4A05" w:rsidRPr="00C34249">
              <w:rPr>
                <w:rFonts w:ascii="Corbel" w:hAnsi="Corbel"/>
                <w:kern w:val="0"/>
                <w:lang w:eastAsia="en-US"/>
                <w14:ligatures w14:val="none"/>
              </w:rPr>
              <w:t xml:space="preserve">submitted to the National VET Data System </w:t>
            </w:r>
            <w:r w:rsidR="25E9FB6C" w:rsidRPr="00C34249">
              <w:rPr>
                <w:rFonts w:ascii="Corbel" w:hAnsi="Corbel"/>
                <w:kern w:val="0"/>
                <w:lang w:eastAsia="en-US"/>
                <w14:ligatures w14:val="none"/>
              </w:rPr>
              <w:t xml:space="preserve">to enable </w:t>
            </w:r>
            <w:r w:rsidR="2BFCA6E3" w:rsidRPr="00C34249">
              <w:rPr>
                <w:rFonts w:ascii="Corbel" w:hAnsi="Corbel"/>
                <w:kern w:val="0"/>
                <w:lang w:eastAsia="en-US"/>
                <w14:ligatures w14:val="none"/>
              </w:rPr>
              <w:t xml:space="preserve">compliance </w:t>
            </w:r>
            <w:r w:rsidR="65900441" w:rsidRPr="00C34249">
              <w:rPr>
                <w:rFonts w:ascii="Corbel" w:hAnsi="Corbel"/>
                <w:kern w:val="0"/>
                <w:lang w:eastAsia="en-US"/>
                <w14:ligatures w14:val="none"/>
              </w:rPr>
              <w:t>with ACT contracts and regulator</w:t>
            </w:r>
            <w:r w:rsidR="61170D22" w:rsidRPr="00C34249">
              <w:rPr>
                <w:rFonts w:ascii="Corbel" w:hAnsi="Corbel"/>
                <w:kern w:val="0"/>
                <w:lang w:eastAsia="en-US"/>
                <w14:ligatures w14:val="none"/>
              </w:rPr>
              <w:t xml:space="preserve">s </w:t>
            </w:r>
            <w:r w:rsidR="19E2621D" w:rsidRPr="00C34249">
              <w:rPr>
                <w:rFonts w:ascii="Corbel" w:hAnsi="Corbel"/>
                <w:kern w:val="0"/>
                <w:lang w:eastAsia="en-US"/>
                <w14:ligatures w14:val="none"/>
              </w:rPr>
              <w:t>t</w:t>
            </w:r>
            <w:r w:rsidR="1B209FF8" w:rsidRPr="00C34249">
              <w:rPr>
                <w:rFonts w:ascii="Corbel" w:hAnsi="Corbel"/>
                <w:kern w:val="0"/>
                <w:lang w:eastAsia="en-US"/>
                <w14:ligatures w14:val="none"/>
              </w:rPr>
              <w:t>o monitor compliance with DP</w:t>
            </w:r>
            <w:r w:rsidR="40E3F40C" w:rsidRPr="00C34249">
              <w:rPr>
                <w:rFonts w:ascii="Corbel" w:hAnsi="Corbel"/>
                <w:kern w:val="0"/>
                <w:lang w:eastAsia="en-US"/>
                <w14:ligatures w14:val="none"/>
              </w:rPr>
              <w:t>Rs</w:t>
            </w:r>
            <w:r w:rsidR="1B209FF8" w:rsidRPr="00C34249">
              <w:rPr>
                <w:rFonts w:ascii="Corbel" w:hAnsi="Corbel"/>
                <w:kern w:val="0"/>
                <w:lang w:eastAsia="en-US"/>
                <w14:ligatures w14:val="none"/>
              </w:rPr>
              <w:t xml:space="preserve"> by:</w:t>
            </w:r>
          </w:p>
          <w:p w14:paraId="18A3FD40" w14:textId="77777777" w:rsidR="00945C95" w:rsidRPr="00C34249" w:rsidRDefault="00945C95" w:rsidP="00945C95">
            <w:pPr>
              <w:rPr>
                <w:rFonts w:ascii="Corbel" w:eastAsiaTheme="minorHAnsi" w:hAnsi="Corbel"/>
                <w:kern w:val="0"/>
                <w:lang w:eastAsia="en-US"/>
                <w14:ligatures w14:val="none"/>
              </w:rPr>
            </w:pPr>
          </w:p>
          <w:p w14:paraId="2470C79D" w14:textId="2C3088E1" w:rsidR="00F80734" w:rsidRPr="00C34249" w:rsidRDefault="1B209FF8" w:rsidP="00945C95">
            <w:pPr>
              <w:pStyle w:val="ListParagraph"/>
              <w:numPr>
                <w:ilvl w:val="0"/>
                <w:numId w:val="13"/>
              </w:numPr>
              <w:rPr>
                <w:rFonts w:ascii="Corbel" w:hAnsi="Corbel"/>
                <w:kern w:val="0"/>
                <w:lang w:eastAsia="en-US"/>
                <w14:ligatures w14:val="none"/>
              </w:rPr>
            </w:pPr>
            <w:r w:rsidRPr="00C34249">
              <w:rPr>
                <w:rFonts w:ascii="Corbel" w:hAnsi="Corbel"/>
                <w:kern w:val="0"/>
                <w:lang w:eastAsia="en-US"/>
                <w14:ligatures w14:val="none"/>
              </w:rPr>
              <w:t>S</w:t>
            </w:r>
            <w:r w:rsidR="77823A09" w:rsidRPr="00C34249">
              <w:rPr>
                <w:rFonts w:ascii="Corbel" w:hAnsi="Corbel"/>
                <w:kern w:val="0"/>
                <w:lang w:eastAsia="en-US"/>
                <w14:ligatures w14:val="none"/>
              </w:rPr>
              <w:t>upport</w:t>
            </w:r>
            <w:r w:rsidRPr="00C34249">
              <w:rPr>
                <w:rFonts w:ascii="Corbel" w:hAnsi="Corbel"/>
                <w:kern w:val="0"/>
                <w:lang w:eastAsia="en-US"/>
                <w14:ligatures w14:val="none"/>
              </w:rPr>
              <w:t>ing</w:t>
            </w:r>
            <w:r w:rsidR="77823A09" w:rsidRPr="00C34249">
              <w:rPr>
                <w:rFonts w:ascii="Corbel" w:hAnsi="Corbel"/>
                <w:kern w:val="0"/>
                <w:lang w:eastAsia="en-US"/>
                <w14:ligatures w14:val="none"/>
              </w:rPr>
              <w:t xml:space="preserve"> </w:t>
            </w:r>
            <w:r w:rsidR="2E1C6386" w:rsidRPr="00C34249">
              <w:rPr>
                <w:rFonts w:ascii="Corbel" w:hAnsi="Corbel"/>
                <w:kern w:val="0"/>
                <w:lang w:eastAsia="en-US"/>
                <w14:ligatures w14:val="none"/>
              </w:rPr>
              <w:t>TO</w:t>
            </w:r>
            <w:r w:rsidR="00FE0D20" w:rsidRPr="00C34249">
              <w:rPr>
                <w:rFonts w:ascii="Corbel" w:hAnsi="Corbel"/>
                <w:kern w:val="0"/>
                <w:lang w:eastAsia="en-US"/>
                <w14:ligatures w14:val="none"/>
              </w:rPr>
              <w:t>s</w:t>
            </w:r>
            <w:r w:rsidR="008D2A9B" w:rsidRPr="00C34249">
              <w:rPr>
                <w:rFonts w:ascii="Corbel" w:hAnsi="Corbel"/>
                <w:kern w:val="0"/>
                <w:lang w:eastAsia="en-US"/>
                <w14:ligatures w14:val="none"/>
              </w:rPr>
              <w:t xml:space="preserve"> to</w:t>
            </w:r>
            <w:r w:rsidR="77823A09" w:rsidRPr="00C34249">
              <w:rPr>
                <w:rFonts w:ascii="Corbel" w:hAnsi="Corbel"/>
                <w:kern w:val="0"/>
                <w:lang w:eastAsia="en-US"/>
                <w14:ligatures w14:val="none"/>
              </w:rPr>
              <w:t xml:space="preserve"> </w:t>
            </w:r>
            <w:r w:rsidR="38E66901" w:rsidRPr="00C34249">
              <w:rPr>
                <w:rFonts w:ascii="Corbel" w:hAnsi="Corbel"/>
                <w:kern w:val="0"/>
                <w:lang w:eastAsia="en-US"/>
                <w14:ligatures w14:val="none"/>
              </w:rPr>
              <w:t>submit VET Information Standard compliant data</w:t>
            </w:r>
            <w:r w:rsidR="77823A09" w:rsidRPr="00C34249">
              <w:rPr>
                <w:rFonts w:ascii="Corbel" w:hAnsi="Corbel"/>
                <w:kern w:val="0"/>
                <w:lang w:eastAsia="en-US"/>
                <w14:ligatures w14:val="none"/>
              </w:rPr>
              <w:t xml:space="preserve"> without restrictions to allow for </w:t>
            </w:r>
            <w:r w:rsidR="54CAD862" w:rsidRPr="00C34249">
              <w:rPr>
                <w:rFonts w:ascii="Corbel" w:hAnsi="Corbel"/>
                <w:kern w:val="0"/>
                <w:lang w:eastAsia="en-US"/>
                <w14:ligatures w14:val="none"/>
              </w:rPr>
              <w:t>any time</w:t>
            </w:r>
            <w:r w:rsidR="0323F43E" w:rsidRPr="00C34249">
              <w:rPr>
                <w:rFonts w:ascii="Corbel" w:hAnsi="Corbel"/>
                <w:kern w:val="0"/>
                <w:lang w:eastAsia="en-US"/>
                <w14:ligatures w14:val="none"/>
              </w:rPr>
              <w:t xml:space="preserve"> submission</w:t>
            </w:r>
            <w:r w:rsidR="54CAD862" w:rsidRPr="00C34249">
              <w:rPr>
                <w:rFonts w:ascii="Corbel" w:hAnsi="Corbel"/>
                <w:kern w:val="0"/>
                <w:lang w:eastAsia="en-US"/>
                <w14:ligatures w14:val="none"/>
              </w:rPr>
              <w:t xml:space="preserve"> (submit as you g</w:t>
            </w:r>
            <w:r w:rsidR="218BF460" w:rsidRPr="00C34249">
              <w:rPr>
                <w:rFonts w:ascii="Corbel" w:hAnsi="Corbel"/>
                <w:kern w:val="0"/>
                <w:lang w:eastAsia="en-US"/>
                <w14:ligatures w14:val="none"/>
              </w:rPr>
              <w:t xml:space="preserve">o) for </w:t>
            </w:r>
            <w:r w:rsidR="377C708F" w:rsidRPr="00C34249">
              <w:rPr>
                <w:rFonts w:ascii="Corbel" w:hAnsi="Corbel"/>
                <w:kern w:val="0"/>
                <w:lang w:eastAsia="en-US"/>
                <w14:ligatures w14:val="none"/>
              </w:rPr>
              <w:t>all VET Activity Data</w:t>
            </w:r>
            <w:r w:rsidR="1B33F05C" w:rsidRPr="00C34249">
              <w:rPr>
                <w:rFonts w:ascii="Corbel" w:hAnsi="Corbel"/>
                <w:kern w:val="0"/>
                <w:lang w:eastAsia="en-US"/>
                <w14:ligatures w14:val="none"/>
              </w:rPr>
              <w:t>.</w:t>
            </w:r>
          </w:p>
          <w:p w14:paraId="4E81BA0A" w14:textId="77777777" w:rsidR="00350C9E" w:rsidRPr="00C34249" w:rsidRDefault="00350C9E" w:rsidP="00350C9E">
            <w:pPr>
              <w:pStyle w:val="ListParagraph"/>
              <w:rPr>
                <w:rFonts w:ascii="Corbel" w:eastAsiaTheme="minorHAnsi" w:hAnsi="Corbel"/>
                <w:kern w:val="0"/>
                <w:lang w:eastAsia="en-US"/>
                <w14:ligatures w14:val="none"/>
              </w:rPr>
            </w:pPr>
          </w:p>
          <w:p w14:paraId="5A477437" w14:textId="0859C66B" w:rsidR="00871892" w:rsidRPr="00C34249" w:rsidRDefault="1B209FF8" w:rsidP="00945C95">
            <w:pPr>
              <w:pStyle w:val="ListParagraph"/>
              <w:numPr>
                <w:ilvl w:val="0"/>
                <w:numId w:val="11"/>
              </w:numPr>
              <w:spacing w:after="160" w:line="259" w:lineRule="auto"/>
              <w:ind w:left="714" w:hanging="357"/>
              <w:rPr>
                <w:rFonts w:ascii="Corbel" w:hAnsi="Corbel"/>
                <w:kern w:val="0"/>
                <w:lang w:eastAsia="en-US"/>
                <w14:ligatures w14:val="none"/>
              </w:rPr>
            </w:pPr>
            <w:r w:rsidRPr="00C34249">
              <w:rPr>
                <w:rFonts w:ascii="Corbel" w:hAnsi="Corbel"/>
                <w:kern w:val="0"/>
                <w:lang w:eastAsia="en-US"/>
                <w14:ligatures w14:val="none"/>
              </w:rPr>
              <w:t xml:space="preserve">Requiring </w:t>
            </w:r>
            <w:r w:rsidR="0278BEB2" w:rsidRPr="00C34249">
              <w:rPr>
                <w:rFonts w:ascii="Corbel" w:hAnsi="Corbel"/>
                <w:kern w:val="0"/>
                <w:lang w:eastAsia="en-US"/>
                <w14:ligatures w14:val="none"/>
              </w:rPr>
              <w:t xml:space="preserve">funded </w:t>
            </w:r>
            <w:r w:rsidR="070B2D32" w:rsidRPr="00C34249">
              <w:rPr>
                <w:rFonts w:ascii="Corbel" w:hAnsi="Corbel"/>
                <w:kern w:val="0"/>
                <w:lang w:eastAsia="en-US"/>
                <w14:ligatures w14:val="none"/>
              </w:rPr>
              <w:t xml:space="preserve">ACT VET Activity Data </w:t>
            </w:r>
            <w:r w:rsidR="3B6F9D70" w:rsidRPr="00C34249">
              <w:rPr>
                <w:rFonts w:ascii="Corbel" w:hAnsi="Corbel"/>
                <w:kern w:val="0"/>
                <w:lang w:eastAsia="en-US"/>
                <w14:ligatures w14:val="none"/>
              </w:rPr>
              <w:t>submissions</w:t>
            </w:r>
            <w:r w:rsidR="047C1DF6" w:rsidRPr="00C34249">
              <w:rPr>
                <w:rFonts w:ascii="Corbel" w:hAnsi="Corbel"/>
                <w:kern w:val="0"/>
                <w:lang w:eastAsia="en-US"/>
                <w14:ligatures w14:val="none"/>
              </w:rPr>
              <w:t xml:space="preserve"> to the National VET Data System</w:t>
            </w:r>
            <w:r w:rsidR="3B6F9D70" w:rsidRPr="00C34249">
              <w:rPr>
                <w:rFonts w:ascii="Corbel" w:hAnsi="Corbel"/>
                <w:kern w:val="0"/>
                <w:lang w:eastAsia="en-US"/>
                <w14:ligatures w14:val="none"/>
              </w:rPr>
              <w:t>,</w:t>
            </w:r>
            <w:r w:rsidR="070B2D32" w:rsidRPr="00C34249">
              <w:rPr>
                <w:rFonts w:ascii="Corbel" w:hAnsi="Corbel"/>
                <w:kern w:val="0"/>
                <w:lang w:eastAsia="en-US"/>
                <w14:ligatures w14:val="none"/>
              </w:rPr>
              <w:t xml:space="preserve"> no less </w:t>
            </w:r>
            <w:r w:rsidR="2E8DEF00" w:rsidRPr="00C34249">
              <w:rPr>
                <w:rFonts w:ascii="Corbel" w:hAnsi="Corbel"/>
                <w:kern w:val="0"/>
                <w:lang w:eastAsia="en-US"/>
                <w14:ligatures w14:val="none"/>
              </w:rPr>
              <w:t>frequently than</w:t>
            </w:r>
            <w:r w:rsidR="2FF2D176" w:rsidRPr="00C34249">
              <w:rPr>
                <w:rFonts w:ascii="Corbel" w:hAnsi="Corbel"/>
                <w:kern w:val="0"/>
                <w:lang w:eastAsia="en-US"/>
                <w14:ligatures w14:val="none"/>
              </w:rPr>
              <w:t xml:space="preserve"> quarterly </w:t>
            </w:r>
            <w:r w:rsidR="204AD585" w:rsidRPr="00C34249">
              <w:rPr>
                <w:rFonts w:ascii="Corbel" w:hAnsi="Corbel"/>
                <w:kern w:val="0"/>
                <w:lang w:eastAsia="en-US"/>
                <w14:ligatures w14:val="none"/>
              </w:rPr>
              <w:t>or as agreed in the DPRs</w:t>
            </w:r>
            <w:r w:rsidR="060E21C1" w:rsidRPr="00C34249">
              <w:rPr>
                <w:rFonts w:ascii="Corbel" w:hAnsi="Corbel"/>
                <w:kern w:val="0"/>
                <w:lang w:eastAsia="en-US"/>
                <w14:ligatures w14:val="none"/>
              </w:rPr>
              <w:t xml:space="preserve"> </w:t>
            </w:r>
            <w:r w:rsidR="047C1DF6" w:rsidRPr="00C34249">
              <w:rPr>
                <w:rFonts w:ascii="Corbel" w:hAnsi="Corbel"/>
                <w:kern w:val="0"/>
                <w:lang w:eastAsia="en-US"/>
                <w14:ligatures w14:val="none"/>
              </w:rPr>
              <w:t xml:space="preserve">and in accordance with </w:t>
            </w:r>
            <w:r w:rsidR="386A3DCE" w:rsidRPr="00C34249">
              <w:rPr>
                <w:rFonts w:ascii="Corbel" w:hAnsi="Corbel"/>
                <w:kern w:val="0"/>
                <w:lang w:eastAsia="en-US"/>
                <w14:ligatures w14:val="none"/>
              </w:rPr>
              <w:t xml:space="preserve">ACT contract obligations. </w:t>
            </w:r>
          </w:p>
          <w:p w14:paraId="41CC4637" w14:textId="77777777" w:rsidR="00350C9E" w:rsidRPr="00C34249" w:rsidRDefault="00350C9E" w:rsidP="00350C9E">
            <w:pPr>
              <w:pStyle w:val="ListParagraph"/>
              <w:spacing w:after="160" w:line="259" w:lineRule="auto"/>
              <w:ind w:left="714"/>
              <w:rPr>
                <w:rFonts w:ascii="Corbel" w:eastAsiaTheme="minorHAnsi" w:hAnsi="Corbel"/>
                <w:kern w:val="0"/>
                <w:lang w:eastAsia="en-US"/>
                <w14:ligatures w14:val="none"/>
              </w:rPr>
            </w:pPr>
          </w:p>
          <w:p w14:paraId="2EDA64C7" w14:textId="68365405" w:rsidR="00C22DE5" w:rsidRPr="00C34249" w:rsidRDefault="2FD60E36" w:rsidP="3D23F6FC">
            <w:pPr>
              <w:pStyle w:val="ListParagraph"/>
              <w:numPr>
                <w:ilvl w:val="0"/>
                <w:numId w:val="11"/>
              </w:numPr>
              <w:spacing w:after="160" w:line="259" w:lineRule="auto"/>
              <w:rPr>
                <w:rFonts w:ascii="Corbel" w:hAnsi="Corbel"/>
                <w:kern w:val="0"/>
                <w:lang w:eastAsia="en-US"/>
                <w14:ligatures w14:val="none"/>
              </w:rPr>
            </w:pPr>
            <w:r w:rsidRPr="00C34249">
              <w:rPr>
                <w:rFonts w:ascii="Corbel" w:hAnsi="Corbel"/>
                <w:kern w:val="0"/>
                <w:lang w:eastAsia="en-US"/>
                <w14:ligatures w14:val="none"/>
              </w:rPr>
              <w:t xml:space="preserve">Validating and releasing funded </w:t>
            </w:r>
            <w:r w:rsidR="046D9167" w:rsidRPr="00C34249">
              <w:rPr>
                <w:rFonts w:ascii="Corbel" w:hAnsi="Corbel"/>
                <w:kern w:val="0"/>
                <w:lang w:eastAsia="en-US"/>
                <w14:ligatures w14:val="none"/>
              </w:rPr>
              <w:t xml:space="preserve">VET Activity Data submissions received by the ACT </w:t>
            </w:r>
            <w:r w:rsidR="6DC7F32B" w:rsidRPr="00C34249">
              <w:rPr>
                <w:rFonts w:ascii="Corbel" w:hAnsi="Corbel"/>
                <w:kern w:val="0"/>
                <w:lang w:eastAsia="en-US"/>
                <w14:ligatures w14:val="none"/>
              </w:rPr>
              <w:t xml:space="preserve">as often as possible, </w:t>
            </w:r>
            <w:r w:rsidR="5C790E23" w:rsidRPr="00C34249">
              <w:rPr>
                <w:rFonts w:ascii="Corbel" w:hAnsi="Corbel"/>
                <w:kern w:val="0"/>
                <w:lang w:eastAsia="en-US"/>
                <w14:ligatures w14:val="none"/>
              </w:rPr>
              <w:t xml:space="preserve">but no less frequently than quarterly or as agreed under the DPRs </w:t>
            </w:r>
            <w:r w:rsidR="137CB51B" w:rsidRPr="00C34249">
              <w:rPr>
                <w:rFonts w:ascii="Corbel" w:hAnsi="Corbel"/>
                <w:kern w:val="0"/>
                <w:lang w:eastAsia="en-US"/>
                <w14:ligatures w14:val="none"/>
              </w:rPr>
              <w:t xml:space="preserve">and in </w:t>
            </w:r>
            <w:r w:rsidR="42FFDBF1" w:rsidRPr="00C34249">
              <w:rPr>
                <w:rFonts w:ascii="Corbel" w:hAnsi="Corbel"/>
                <w:kern w:val="0"/>
                <w:lang w:eastAsia="en-US"/>
                <w14:ligatures w14:val="none"/>
              </w:rPr>
              <w:t>accordance with</w:t>
            </w:r>
            <w:r w:rsidR="137CB51B" w:rsidRPr="00C34249">
              <w:rPr>
                <w:rFonts w:ascii="Corbel" w:hAnsi="Corbel"/>
                <w:kern w:val="0"/>
                <w:lang w:eastAsia="en-US"/>
                <w14:ligatures w14:val="none"/>
              </w:rPr>
              <w:t xml:space="preserve"> </w:t>
            </w:r>
            <w:r w:rsidR="629E11F9" w:rsidRPr="00C34249">
              <w:rPr>
                <w:rFonts w:ascii="Corbel" w:hAnsi="Corbel"/>
                <w:kern w:val="0"/>
                <w:lang w:eastAsia="en-US"/>
                <w14:ligatures w14:val="none"/>
              </w:rPr>
              <w:t xml:space="preserve">ACT specific </w:t>
            </w:r>
            <w:r w:rsidR="42FFDBF1" w:rsidRPr="00C34249">
              <w:rPr>
                <w:rFonts w:ascii="Corbel" w:hAnsi="Corbel"/>
                <w:kern w:val="0"/>
                <w:lang w:eastAsia="en-US"/>
                <w14:ligatures w14:val="none"/>
              </w:rPr>
              <w:t>contract</w:t>
            </w:r>
            <w:r w:rsidR="629E11F9" w:rsidRPr="00C34249">
              <w:rPr>
                <w:rFonts w:ascii="Corbel" w:hAnsi="Corbel"/>
                <w:kern w:val="0"/>
                <w:lang w:eastAsia="en-US"/>
                <w14:ligatures w14:val="none"/>
              </w:rPr>
              <w:t xml:space="preserve"> obligations. </w:t>
            </w:r>
          </w:p>
          <w:p w14:paraId="5A72ADEE" w14:textId="77777777" w:rsidR="00DB19DA" w:rsidRPr="00C34249" w:rsidRDefault="00DB19DA" w:rsidP="00DB19DA">
            <w:pPr>
              <w:ind w:left="-360"/>
              <w:rPr>
                <w:rFonts w:ascii="Corbel" w:hAnsi="Corbel"/>
              </w:rPr>
            </w:pPr>
          </w:p>
          <w:p w14:paraId="64D2513D" w14:textId="0EF98FD5" w:rsidR="009628D5" w:rsidRPr="00C34249" w:rsidRDefault="00D41C25" w:rsidP="00945C95">
            <w:pPr>
              <w:pStyle w:val="ListParagraph"/>
              <w:numPr>
                <w:ilvl w:val="0"/>
                <w:numId w:val="11"/>
              </w:numPr>
              <w:rPr>
                <w:rFonts w:ascii="Corbel" w:hAnsi="Corbel"/>
              </w:rPr>
            </w:pPr>
            <w:r w:rsidRPr="00C34249">
              <w:rPr>
                <w:rFonts w:ascii="Corbel" w:hAnsi="Corbel"/>
              </w:rPr>
              <w:t>C</w:t>
            </w:r>
            <w:r w:rsidR="008F5632" w:rsidRPr="00C34249">
              <w:rPr>
                <w:rFonts w:ascii="Corbel" w:hAnsi="Corbel"/>
              </w:rPr>
              <w:t>ontinu</w:t>
            </w:r>
            <w:r w:rsidRPr="00C34249">
              <w:rPr>
                <w:rFonts w:ascii="Corbel" w:hAnsi="Corbel"/>
              </w:rPr>
              <w:t>ing to report VET in schools’ data</w:t>
            </w:r>
            <w:r w:rsidR="008F5632" w:rsidRPr="00C34249">
              <w:rPr>
                <w:rFonts w:ascii="Corbel" w:hAnsi="Corbel"/>
              </w:rPr>
              <w:t xml:space="preserve"> annually through current processes or as defined in the </w:t>
            </w:r>
            <w:r w:rsidR="00D0045F" w:rsidRPr="00C34249">
              <w:rPr>
                <w:rFonts w:ascii="Corbel" w:hAnsi="Corbel"/>
              </w:rPr>
              <w:t xml:space="preserve">DPRs. </w:t>
            </w:r>
            <w:r w:rsidR="0095302D" w:rsidRPr="00C34249">
              <w:rPr>
                <w:rFonts w:ascii="Corbel" w:hAnsi="Corbel"/>
              </w:rPr>
              <w:t xml:space="preserve">The </w:t>
            </w:r>
            <w:r w:rsidR="00D0045F" w:rsidRPr="00C34249">
              <w:rPr>
                <w:rFonts w:ascii="Corbel" w:hAnsi="Corbel"/>
              </w:rPr>
              <w:t>ACT</w:t>
            </w:r>
            <w:r w:rsidR="008F5632" w:rsidRPr="00C34249">
              <w:rPr>
                <w:rFonts w:ascii="Corbel" w:hAnsi="Corbel"/>
              </w:rPr>
              <w:t xml:space="preserve"> may require funded </w:t>
            </w:r>
            <w:r w:rsidR="0095302D" w:rsidRPr="00C34249">
              <w:rPr>
                <w:rFonts w:ascii="Corbel" w:hAnsi="Corbel"/>
              </w:rPr>
              <w:t>training organisations</w:t>
            </w:r>
            <w:r w:rsidR="008F5632" w:rsidRPr="00C34249">
              <w:rPr>
                <w:rFonts w:ascii="Corbel" w:hAnsi="Corbel"/>
              </w:rPr>
              <w:t xml:space="preserve"> to report VET in Schools data more (but not less) frequently than annually to meet </w:t>
            </w:r>
            <w:r w:rsidR="00D0045F" w:rsidRPr="00C34249">
              <w:rPr>
                <w:rFonts w:ascii="Corbel" w:hAnsi="Corbel"/>
              </w:rPr>
              <w:t>ACT</w:t>
            </w:r>
            <w:r w:rsidR="008F5632" w:rsidRPr="00C34249">
              <w:rPr>
                <w:rFonts w:ascii="Corbel" w:hAnsi="Corbel"/>
              </w:rPr>
              <w:t xml:space="preserve"> specific obligations.</w:t>
            </w:r>
          </w:p>
          <w:p w14:paraId="6FB7B238" w14:textId="1720C1E9" w:rsidR="007235EB" w:rsidRPr="00C34249" w:rsidRDefault="007235EB" w:rsidP="007235EB">
            <w:pPr>
              <w:pStyle w:val="ListParagraph"/>
              <w:rPr>
                <w:rFonts w:ascii="Corbel" w:hAnsi="Corbel"/>
              </w:rPr>
            </w:pPr>
          </w:p>
        </w:tc>
      </w:tr>
    </w:tbl>
    <w:p w14:paraId="428F0C21" w14:textId="5949AC98" w:rsidR="00F81E1D" w:rsidRPr="00C34249" w:rsidRDefault="1BC52A91" w:rsidP="00F81E1D">
      <w:pPr>
        <w:rPr>
          <w:rFonts w:ascii="Corbel" w:hAnsi="Corbel"/>
        </w:rPr>
      </w:pPr>
      <w:r w:rsidRPr="00C34249">
        <w:rPr>
          <w:rFonts w:ascii="Corbel" w:hAnsi="Corbel"/>
        </w:rPr>
        <w:t xml:space="preserve"> </w:t>
      </w:r>
    </w:p>
    <w:p w14:paraId="3A7E923B" w14:textId="33B828C5" w:rsidR="00B86CCB" w:rsidRPr="00C34249" w:rsidRDefault="00F81E1D" w:rsidP="00956927">
      <w:pPr>
        <w:pStyle w:val="MBPoint"/>
        <w:numPr>
          <w:ilvl w:val="0"/>
          <w:numId w:val="4"/>
        </w:numPr>
        <w:rPr>
          <w:rFonts w:ascii="Corbel" w:hAnsi="Corbel" w:cstheme="minorHAnsi"/>
          <w:sz w:val="20"/>
          <w:szCs w:val="20"/>
        </w:rPr>
      </w:pPr>
      <w:r w:rsidRPr="00C34249">
        <w:rPr>
          <w:rFonts w:ascii="Corbel" w:hAnsi="Corbel"/>
          <w:sz w:val="22"/>
          <w:szCs w:val="22"/>
        </w:rPr>
        <w:t>Specify activities to support inclusive and robust governance.</w:t>
      </w:r>
    </w:p>
    <w:tbl>
      <w:tblPr>
        <w:tblStyle w:val="TableGrid"/>
        <w:tblW w:w="0" w:type="auto"/>
        <w:tblInd w:w="-5" w:type="dxa"/>
        <w:tblLook w:val="04A0" w:firstRow="1" w:lastRow="0" w:firstColumn="1" w:lastColumn="0" w:noHBand="0" w:noVBand="1"/>
      </w:tblPr>
      <w:tblGrid>
        <w:gridCol w:w="9021"/>
      </w:tblGrid>
      <w:tr w:rsidR="00B86CCB" w:rsidRPr="00C34249" w14:paraId="16B94A56" w14:textId="77777777" w:rsidTr="00B86CCB">
        <w:tc>
          <w:tcPr>
            <w:tcW w:w="9021" w:type="dxa"/>
          </w:tcPr>
          <w:p w14:paraId="4A3A9EE7" w14:textId="5F21DF64" w:rsidR="00B86CCB" w:rsidRPr="00C34249" w:rsidRDefault="00541094" w:rsidP="00B86CCB">
            <w:pPr>
              <w:rPr>
                <w:rFonts w:ascii="Corbel" w:eastAsiaTheme="minorHAnsi" w:hAnsi="Corbel" w:cs="Times New Roman"/>
                <w:kern w:val="0"/>
                <w:lang w:eastAsia="en-US"/>
                <w14:ligatures w14:val="none"/>
              </w:rPr>
            </w:pPr>
            <w:r w:rsidRPr="00C34249">
              <w:rPr>
                <w:rFonts w:ascii="Corbel" w:eastAsiaTheme="minorHAnsi" w:hAnsi="Corbel" w:cs="Times New Roman"/>
                <w:kern w:val="0"/>
                <w:lang w:eastAsia="en-US"/>
                <w14:ligatures w14:val="none"/>
              </w:rPr>
              <w:br/>
            </w:r>
            <w:r w:rsidR="00B86CCB" w:rsidRPr="00C34249">
              <w:rPr>
                <w:rFonts w:ascii="Corbel" w:eastAsiaTheme="minorHAnsi" w:hAnsi="Corbel" w:cs="Times New Roman"/>
                <w:kern w:val="0"/>
                <w:lang w:eastAsia="en-US"/>
                <w14:ligatures w14:val="none"/>
              </w:rPr>
              <w:t>The ACT agrees to implement the outcomes of the</w:t>
            </w:r>
            <w:r w:rsidR="00216EEE" w:rsidRPr="00C34249">
              <w:rPr>
                <w:rFonts w:ascii="Corbel" w:eastAsiaTheme="minorHAnsi" w:hAnsi="Corbel" w:cs="Times New Roman"/>
                <w:kern w:val="0"/>
                <w:lang w:eastAsia="en-US"/>
                <w14:ligatures w14:val="none"/>
              </w:rPr>
              <w:t xml:space="preserve"> VDS Program</w:t>
            </w:r>
            <w:r w:rsidR="00B86CCB" w:rsidRPr="00C34249">
              <w:rPr>
                <w:rFonts w:ascii="Corbel" w:eastAsiaTheme="minorHAnsi" w:hAnsi="Corbel" w:cs="Times New Roman"/>
                <w:kern w:val="0"/>
                <w:lang w:eastAsia="en-US"/>
                <w14:ligatures w14:val="none"/>
              </w:rPr>
              <w:t xml:space="preserve"> Governance </w:t>
            </w:r>
            <w:r w:rsidR="008F19A6" w:rsidRPr="00C34249">
              <w:rPr>
                <w:rFonts w:ascii="Corbel" w:eastAsiaTheme="minorHAnsi" w:hAnsi="Corbel" w:cs="Times New Roman"/>
                <w:kern w:val="0"/>
                <w:lang w:eastAsia="en-US"/>
                <w14:ligatures w14:val="none"/>
              </w:rPr>
              <w:t>Reset and</w:t>
            </w:r>
            <w:r w:rsidR="009763FF" w:rsidRPr="00C34249">
              <w:rPr>
                <w:rFonts w:ascii="Corbel" w:eastAsiaTheme="minorHAnsi" w:hAnsi="Corbel" w:cs="Times New Roman"/>
                <w:kern w:val="0"/>
                <w:lang w:eastAsia="en-US"/>
                <w14:ligatures w14:val="none"/>
              </w:rPr>
              <w:t xml:space="preserve"> </w:t>
            </w:r>
            <w:r w:rsidR="00B86CCB" w:rsidRPr="00C34249">
              <w:rPr>
                <w:rFonts w:ascii="Corbel" w:hAnsi="Corbel" w:cs="Times New Roman"/>
                <w:kern w:val="0"/>
                <w:lang w:eastAsia="en-US"/>
                <w14:ligatures w14:val="none"/>
              </w:rPr>
              <w:t xml:space="preserve">commits to providing details of the ACT specific program governance model and </w:t>
            </w:r>
            <w:r w:rsidR="00B86CCB" w:rsidRPr="00C34249">
              <w:rPr>
                <w:rFonts w:ascii="Corbel" w:hAnsi="Corbel"/>
                <w:color w:val="000000" w:themeColor="text1"/>
              </w:rPr>
              <w:t>arrangements</w:t>
            </w:r>
            <w:r w:rsidR="00B86CCB" w:rsidRPr="00C34249">
              <w:rPr>
                <w:rFonts w:ascii="Corbel" w:hAnsi="Corbel" w:cs="Times New Roman"/>
                <w:kern w:val="0"/>
                <w:lang w:eastAsia="en-US"/>
                <w14:ligatures w14:val="none"/>
              </w:rPr>
              <w:t xml:space="preserve"> as part of the Project Management Plan in milestone 2.</w:t>
            </w:r>
          </w:p>
          <w:p w14:paraId="1A785DF5" w14:textId="77777777" w:rsidR="00B86CCB" w:rsidRPr="00C34249" w:rsidRDefault="00B86CCB" w:rsidP="00B86CCB">
            <w:pPr>
              <w:pStyle w:val="MBPoint"/>
              <w:numPr>
                <w:ilvl w:val="0"/>
                <w:numId w:val="0"/>
              </w:numPr>
              <w:rPr>
                <w:rFonts w:ascii="Corbel" w:hAnsi="Corbel"/>
                <w:sz w:val="22"/>
                <w:szCs w:val="22"/>
              </w:rPr>
            </w:pPr>
          </w:p>
        </w:tc>
      </w:tr>
    </w:tbl>
    <w:p w14:paraId="04D13551" w14:textId="24BCBD73" w:rsidR="00F81E1D" w:rsidRPr="00C34249" w:rsidRDefault="00F81E1D" w:rsidP="00B86CCB">
      <w:pPr>
        <w:pStyle w:val="MBPoint"/>
        <w:numPr>
          <w:ilvl w:val="0"/>
          <w:numId w:val="0"/>
        </w:numPr>
        <w:ind w:left="417" w:hanging="360"/>
        <w:rPr>
          <w:rFonts w:ascii="Corbel" w:hAnsi="Corbel" w:cstheme="minorHAnsi"/>
          <w:sz w:val="20"/>
          <w:szCs w:val="20"/>
        </w:rPr>
      </w:pPr>
      <w:r w:rsidRPr="00C34249">
        <w:rPr>
          <w:rFonts w:ascii="Corbel" w:hAnsi="Corbel"/>
          <w:sz w:val="22"/>
          <w:szCs w:val="22"/>
        </w:rPr>
        <w:br/>
      </w:r>
    </w:p>
    <w:p w14:paraId="3A3C8F81" w14:textId="77777777" w:rsidR="00F81E1D" w:rsidRPr="00C34249" w:rsidRDefault="00F81E1D" w:rsidP="00945C95">
      <w:pPr>
        <w:pStyle w:val="ListParagraph"/>
        <w:numPr>
          <w:ilvl w:val="0"/>
          <w:numId w:val="4"/>
        </w:numPr>
        <w:rPr>
          <w:rFonts w:ascii="Corbel" w:hAnsi="Corbel"/>
        </w:rPr>
      </w:pPr>
      <w:r w:rsidRPr="00C34249">
        <w:rPr>
          <w:rFonts w:ascii="Corbel" w:hAnsi="Corbel"/>
        </w:rPr>
        <w:t>Project management: Specify approach to project management and reporting</w:t>
      </w:r>
    </w:p>
    <w:tbl>
      <w:tblPr>
        <w:tblStyle w:val="TableGrid"/>
        <w:tblW w:w="0" w:type="auto"/>
        <w:tblLook w:val="04A0" w:firstRow="1" w:lastRow="0" w:firstColumn="1" w:lastColumn="0" w:noHBand="0" w:noVBand="1"/>
      </w:tblPr>
      <w:tblGrid>
        <w:gridCol w:w="9016"/>
      </w:tblGrid>
      <w:tr w:rsidR="00D3377D" w:rsidRPr="00C34249" w14:paraId="7370955B" w14:textId="77777777" w:rsidTr="00D3377D">
        <w:tc>
          <w:tcPr>
            <w:tcW w:w="9016" w:type="dxa"/>
          </w:tcPr>
          <w:p w14:paraId="17EBD389" w14:textId="77777777" w:rsidR="00D3377D" w:rsidRPr="00C34249" w:rsidRDefault="00D3377D" w:rsidP="00D3377D">
            <w:pPr>
              <w:rPr>
                <w:rFonts w:ascii="Corbel" w:hAnsi="Corbel"/>
                <w:i/>
                <w:iCs/>
                <w:color w:val="000000" w:themeColor="text1"/>
              </w:rPr>
            </w:pPr>
            <w:r w:rsidRPr="00C34249">
              <w:rPr>
                <w:rFonts w:ascii="Corbel" w:hAnsi="Corbel"/>
                <w:color w:val="000000" w:themeColor="text1"/>
              </w:rPr>
              <w:t xml:space="preserve">The ACT commits to providing a detailed Project Management Plan as part of milestone 2, which will include details of how the ACT will manage its ACT-specific VDS transition project using its </w:t>
            </w:r>
            <w:r w:rsidRPr="00C34249">
              <w:rPr>
                <w:rFonts w:ascii="Corbel" w:hAnsi="Corbel"/>
                <w:color w:val="000000" w:themeColor="text1"/>
              </w:rPr>
              <w:lastRenderedPageBreak/>
              <w:t>preferred contemporary, fit-for-purpose program and project governance, and delivery methodology.</w:t>
            </w:r>
            <w:r w:rsidRPr="00C34249">
              <w:rPr>
                <w:rFonts w:ascii="Corbel" w:hAnsi="Corbel"/>
                <w:i/>
                <w:iCs/>
                <w:color w:val="000000" w:themeColor="text1"/>
              </w:rPr>
              <w:t xml:space="preserve"> </w:t>
            </w:r>
          </w:p>
          <w:p w14:paraId="672E39E9" w14:textId="4977A1CD" w:rsidR="00D3377D" w:rsidRPr="00C34249" w:rsidRDefault="00D3377D" w:rsidP="00D3377D">
            <w:pPr>
              <w:rPr>
                <w:rFonts w:ascii="Corbel" w:hAnsi="Corbel"/>
                <w:i/>
                <w:iCs/>
                <w:color w:val="000000" w:themeColor="text1"/>
              </w:rPr>
            </w:pPr>
          </w:p>
        </w:tc>
      </w:tr>
    </w:tbl>
    <w:p w14:paraId="5DAEDDD8" w14:textId="77777777" w:rsidR="00F81E1D" w:rsidRPr="00C34249" w:rsidRDefault="00F81E1D" w:rsidP="00F81E1D">
      <w:pPr>
        <w:spacing w:after="0" w:line="240" w:lineRule="auto"/>
        <w:rPr>
          <w:rFonts w:ascii="Corbel" w:hAnsi="Corbel"/>
          <w:i/>
          <w:color w:val="000000" w:themeColor="text1"/>
        </w:rPr>
      </w:pPr>
    </w:p>
    <w:p w14:paraId="18819491" w14:textId="541A62A3" w:rsidR="00F81E1D" w:rsidRPr="00C34249" w:rsidRDefault="00B774C8" w:rsidP="00F81E1D">
      <w:pPr>
        <w:spacing w:after="0" w:line="240" w:lineRule="auto"/>
        <w:rPr>
          <w:rStyle w:val="normaltextrun"/>
          <w:rFonts w:ascii="Corbel" w:hAnsi="Corbel" w:cs="Calibri"/>
          <w:color w:val="000000"/>
          <w:shd w:val="clear" w:color="auto" w:fill="FFFFFF"/>
        </w:rPr>
      </w:pPr>
      <w:r w:rsidRPr="00C34249">
        <w:rPr>
          <w:rStyle w:val="normaltextrun"/>
          <w:rFonts w:ascii="Corbel" w:hAnsi="Corbel" w:cs="Calibri"/>
          <w:color w:val="000000"/>
          <w:shd w:val="clear" w:color="auto" w:fill="FFFFFF"/>
        </w:rPr>
        <w:t xml:space="preserve">The ACT </w:t>
      </w:r>
      <w:r w:rsidR="00F81E1D" w:rsidRPr="00C34249">
        <w:rPr>
          <w:rStyle w:val="normaltextrun"/>
          <w:rFonts w:ascii="Corbel" w:hAnsi="Corbel" w:cs="Calibri"/>
          <w:color w:val="000000"/>
          <w:shd w:val="clear" w:color="auto" w:fill="FFFFFF"/>
        </w:rPr>
        <w:t>commit</w:t>
      </w:r>
      <w:r w:rsidRPr="00C34249">
        <w:rPr>
          <w:rStyle w:val="normaltextrun"/>
          <w:rFonts w:ascii="Corbel" w:hAnsi="Corbel" w:cs="Calibri"/>
          <w:color w:val="000000"/>
          <w:shd w:val="clear" w:color="auto" w:fill="FFFFFF"/>
        </w:rPr>
        <w:t>s</w:t>
      </w:r>
      <w:r w:rsidR="00F81E1D" w:rsidRPr="00C34249">
        <w:rPr>
          <w:rStyle w:val="normaltextrun"/>
          <w:rFonts w:ascii="Corbel" w:hAnsi="Corbel" w:cs="Calibri"/>
          <w:color w:val="000000"/>
          <w:shd w:val="clear" w:color="auto" w:fill="FFFFFF"/>
        </w:rPr>
        <w:t xml:space="preserve"> to:</w:t>
      </w:r>
    </w:p>
    <w:p w14:paraId="3E2D4422" w14:textId="77777777" w:rsidR="00F81E1D" w:rsidRPr="00C34249" w:rsidRDefault="00F81E1D" w:rsidP="00945C95">
      <w:pPr>
        <w:pStyle w:val="ListParagraph"/>
        <w:numPr>
          <w:ilvl w:val="0"/>
          <w:numId w:val="7"/>
        </w:numPr>
        <w:spacing w:after="0" w:line="240" w:lineRule="auto"/>
        <w:rPr>
          <w:rStyle w:val="normaltextrun"/>
          <w:rFonts w:ascii="Corbel" w:hAnsi="Corbel" w:cs="Calibri"/>
          <w:color w:val="000000"/>
          <w:shd w:val="clear" w:color="auto" w:fill="FFFFFF"/>
        </w:rPr>
      </w:pPr>
      <w:r w:rsidRPr="00C34249">
        <w:rPr>
          <w:rStyle w:val="normaltextrun"/>
          <w:rFonts w:ascii="Corbel" w:hAnsi="Corbel" w:cs="Calibri"/>
          <w:color w:val="000000"/>
          <w:shd w:val="clear" w:color="auto" w:fill="FFFFFF"/>
        </w:rPr>
        <w:t>participating in the Commonwealth VDS program delivery program and project management forums and working groups.</w:t>
      </w:r>
    </w:p>
    <w:p w14:paraId="699BB4CD" w14:textId="65AC9DC7" w:rsidR="00F81E1D" w:rsidRPr="00C34249" w:rsidRDefault="00F81E1D" w:rsidP="00945C95">
      <w:pPr>
        <w:pStyle w:val="ListParagraph"/>
        <w:numPr>
          <w:ilvl w:val="0"/>
          <w:numId w:val="7"/>
        </w:numPr>
        <w:spacing w:after="0" w:line="240" w:lineRule="auto"/>
        <w:rPr>
          <w:rStyle w:val="normaltextrun"/>
          <w:rFonts w:ascii="Corbel" w:hAnsi="Corbel" w:cs="Calibri"/>
          <w:color w:val="000000"/>
          <w:shd w:val="clear" w:color="auto" w:fill="FFFFFF"/>
        </w:rPr>
      </w:pPr>
      <w:r w:rsidRPr="00C34249">
        <w:rPr>
          <w:rStyle w:val="normaltextrun"/>
          <w:rFonts w:ascii="Corbel" w:hAnsi="Corbel" w:cs="Calibri"/>
          <w:color w:val="000000"/>
          <w:shd w:val="clear" w:color="auto" w:fill="FFFFFF"/>
        </w:rPr>
        <w:t xml:space="preserve">collaborating on VET Data Streamlining program wide risk management activities with all partners including risk identification, </w:t>
      </w:r>
      <w:r w:rsidR="0912DD9C" w:rsidRPr="00C34249">
        <w:rPr>
          <w:rStyle w:val="normaltextrun"/>
          <w:rFonts w:ascii="Corbel" w:hAnsi="Corbel" w:cs="Calibri"/>
          <w:color w:val="000000"/>
          <w:shd w:val="clear" w:color="auto" w:fill="FFFFFF"/>
        </w:rPr>
        <w:t>mitigation,</w:t>
      </w:r>
      <w:r w:rsidRPr="00C34249">
        <w:rPr>
          <w:rStyle w:val="normaltextrun"/>
          <w:rFonts w:ascii="Corbel" w:hAnsi="Corbel" w:cs="Calibri"/>
          <w:color w:val="000000"/>
          <w:shd w:val="clear" w:color="auto" w:fill="FFFFFF"/>
        </w:rPr>
        <w:t xml:space="preserve"> and treatments. </w:t>
      </w:r>
    </w:p>
    <w:p w14:paraId="1573FE42" w14:textId="77777777" w:rsidR="00F81E1D" w:rsidRPr="00C34249" w:rsidRDefault="00F81E1D" w:rsidP="00945C95">
      <w:pPr>
        <w:pStyle w:val="ListParagraph"/>
        <w:numPr>
          <w:ilvl w:val="0"/>
          <w:numId w:val="7"/>
        </w:numPr>
        <w:spacing w:after="0" w:line="240" w:lineRule="auto"/>
        <w:rPr>
          <w:rStyle w:val="normaltextrun"/>
          <w:rFonts w:ascii="Corbel" w:hAnsi="Corbel" w:cs="Calibri"/>
          <w:color w:val="000000"/>
          <w:shd w:val="clear" w:color="auto" w:fill="FFFFFF"/>
        </w:rPr>
      </w:pPr>
      <w:r w:rsidRPr="00C34249">
        <w:rPr>
          <w:rStyle w:val="normaltextrun"/>
          <w:rFonts w:ascii="Corbel" w:hAnsi="Corbel" w:cs="Calibri"/>
          <w:color w:val="000000"/>
          <w:shd w:val="clear" w:color="auto" w:fill="FFFFFF"/>
        </w:rPr>
        <w:t>providing regular industry standard status reporting to the Commonwealth VDS Program Management Office in line with the agreed format and frequency as agreed as part of the VDS Governance reset.</w:t>
      </w:r>
    </w:p>
    <w:p w14:paraId="1DEDDF07" w14:textId="77777777" w:rsidR="00F81E1D" w:rsidRPr="00C34249" w:rsidRDefault="00F81E1D" w:rsidP="00F81E1D">
      <w:pPr>
        <w:rPr>
          <w:rFonts w:ascii="Corbel" w:hAnsi="Corbel"/>
        </w:rPr>
      </w:pPr>
    </w:p>
    <w:p w14:paraId="4991DA19" w14:textId="77777777" w:rsidR="00F81E1D" w:rsidRPr="008A166C" w:rsidRDefault="00F81E1D" w:rsidP="00F81E1D">
      <w:pPr>
        <w:keepNext/>
        <w:outlineLvl w:val="2"/>
        <w:rPr>
          <w:rFonts w:ascii="Corbel" w:hAnsi="Corbel"/>
          <w:b/>
          <w:bCs/>
        </w:rPr>
      </w:pPr>
      <w:r w:rsidRPr="008A166C">
        <w:rPr>
          <w:rFonts w:ascii="Corbel" w:hAnsi="Corbel"/>
          <w:b/>
          <w:bCs/>
        </w:rPr>
        <w:t>Gate Reviews</w:t>
      </w:r>
    </w:p>
    <w:p w14:paraId="7B68C0A7" w14:textId="77777777" w:rsidR="00F81E1D" w:rsidRPr="00C34249" w:rsidRDefault="00F81E1D" w:rsidP="00F81E1D">
      <w:pPr>
        <w:rPr>
          <w:rStyle w:val="normaltextrun"/>
          <w:rFonts w:ascii="Corbel" w:hAnsi="Corbel" w:cs="Calibri"/>
          <w:color w:val="000000"/>
          <w:shd w:val="clear" w:color="auto" w:fill="FFFFFF"/>
        </w:rPr>
      </w:pPr>
      <w:r w:rsidRPr="00C34249">
        <w:rPr>
          <w:rStyle w:val="normaltextrun"/>
          <w:rFonts w:ascii="Corbel" w:hAnsi="Corbel" w:cs="Calibri"/>
          <w:color w:val="000000"/>
          <w:shd w:val="clear" w:color="auto" w:fill="FFFFFF"/>
        </w:rPr>
        <w:t>Gate</w:t>
      </w:r>
      <w:r w:rsidRPr="00C34249">
        <w:rPr>
          <w:rStyle w:val="normaltextrun"/>
          <w:rFonts w:ascii="Corbel" w:hAnsi="Corbel" w:cs="Calibri"/>
          <w:strike/>
          <w:color w:val="D13438"/>
          <w:shd w:val="clear" w:color="auto" w:fill="FFFFFF"/>
        </w:rPr>
        <w:t xml:space="preserve"> </w:t>
      </w:r>
      <w:r w:rsidRPr="00C34249">
        <w:rPr>
          <w:rStyle w:val="normaltextrun"/>
          <w:rFonts w:ascii="Corbel" w:hAnsi="Corbel" w:cs="Calibri"/>
          <w:color w:val="000000"/>
          <w:shd w:val="clear" w:color="auto" w:fill="FFFFFF"/>
        </w:rPr>
        <w:t>reviews are a key governance tool in contemporary program management methodologies that provide stakeholders with a formalised process to review and assess the current and ongoing value and risk of the program.</w:t>
      </w:r>
    </w:p>
    <w:p w14:paraId="7CB3C31F" w14:textId="14C6A3A6" w:rsidR="00F81E1D" w:rsidRPr="00C34249" w:rsidRDefault="00F81E1D" w:rsidP="00F81E1D">
      <w:pPr>
        <w:rPr>
          <w:rFonts w:ascii="Corbel" w:hAnsi="Corbel"/>
        </w:rPr>
      </w:pPr>
      <w:r w:rsidRPr="00C34249">
        <w:rPr>
          <w:rStyle w:val="normaltextrun"/>
          <w:rFonts w:ascii="Corbel" w:hAnsi="Corbel" w:cs="Calibri"/>
          <w:color w:val="000000"/>
          <w:shd w:val="clear" w:color="auto" w:fill="FFFFFF"/>
        </w:rPr>
        <w:t xml:space="preserve">The VDS program will have gate reviews at key stages of the program. </w:t>
      </w:r>
      <w:r w:rsidRPr="00C34249">
        <w:rPr>
          <w:rFonts w:ascii="Corbel" w:hAnsi="Corbel"/>
        </w:rPr>
        <w:t>States have the option to opt</w:t>
      </w:r>
      <w:r w:rsidR="00421332" w:rsidRPr="00C34249">
        <w:rPr>
          <w:rFonts w:ascii="Corbel" w:hAnsi="Corbel"/>
        </w:rPr>
        <w:t xml:space="preserve"> </w:t>
      </w:r>
      <w:r w:rsidRPr="00C34249">
        <w:rPr>
          <w:rFonts w:ascii="Corbel" w:hAnsi="Corbel"/>
        </w:rPr>
        <w:t>out of the VDS program as part of the gateway review process. (A138 refers).</w:t>
      </w:r>
    </w:p>
    <w:tbl>
      <w:tblPr>
        <w:tblStyle w:val="TableGrid"/>
        <w:tblW w:w="0" w:type="auto"/>
        <w:tblLook w:val="04A0" w:firstRow="1" w:lastRow="0" w:firstColumn="1" w:lastColumn="0" w:noHBand="0" w:noVBand="1"/>
      </w:tblPr>
      <w:tblGrid>
        <w:gridCol w:w="9016"/>
      </w:tblGrid>
      <w:tr w:rsidR="00AF7F60" w:rsidRPr="00C34249" w14:paraId="516EF278" w14:textId="77777777" w:rsidTr="00AF7F60">
        <w:tc>
          <w:tcPr>
            <w:tcW w:w="9016" w:type="dxa"/>
          </w:tcPr>
          <w:p w14:paraId="44E086B9" w14:textId="2BECFCC0" w:rsidR="00AF7F60" w:rsidRPr="00C34249" w:rsidRDefault="00541094" w:rsidP="00AF7F60">
            <w:pPr>
              <w:rPr>
                <w:rFonts w:ascii="Corbel" w:hAnsi="Corbel"/>
              </w:rPr>
            </w:pPr>
            <w:r w:rsidRPr="00C34249">
              <w:rPr>
                <w:rFonts w:ascii="Corbel" w:hAnsi="Corbel"/>
              </w:rPr>
              <w:br/>
            </w:r>
            <w:r w:rsidR="00AF7F60" w:rsidRPr="00C34249">
              <w:rPr>
                <w:rFonts w:ascii="Corbel" w:hAnsi="Corbel"/>
              </w:rPr>
              <w:t xml:space="preserve">Gate reviews provide a formalised process to review and assess the ongoing viability of the </w:t>
            </w:r>
            <w:r w:rsidRPr="00C34249">
              <w:rPr>
                <w:rFonts w:ascii="Corbel" w:hAnsi="Corbel"/>
              </w:rPr>
              <w:br/>
            </w:r>
            <w:r w:rsidR="00AF7F60" w:rsidRPr="00C34249">
              <w:rPr>
                <w:rFonts w:ascii="Corbel" w:hAnsi="Corbel"/>
              </w:rPr>
              <w:t xml:space="preserve">VDS Program, as such the ACT commits to actively participating in the VDS </w:t>
            </w:r>
            <w:r w:rsidRPr="00C34249">
              <w:rPr>
                <w:rFonts w:ascii="Corbel" w:hAnsi="Corbel"/>
              </w:rPr>
              <w:t>P</w:t>
            </w:r>
            <w:r w:rsidR="00AF7F60" w:rsidRPr="00C34249">
              <w:rPr>
                <w:rFonts w:ascii="Corbel" w:hAnsi="Corbel"/>
              </w:rPr>
              <w:t xml:space="preserve">rogram Gate Reviews endorsed by the SSON on 24 April 2024 as part of the governance reset. These are: </w:t>
            </w:r>
          </w:p>
          <w:p w14:paraId="275D4168" w14:textId="77777777" w:rsidR="00AB6021" w:rsidRPr="00C34249" w:rsidRDefault="00AB6021" w:rsidP="00AF7F60">
            <w:pPr>
              <w:rPr>
                <w:rFonts w:ascii="Corbel" w:hAnsi="Corbel"/>
                <w:i/>
                <w:iCs/>
                <w:sz w:val="8"/>
                <w:szCs w:val="8"/>
              </w:rPr>
            </w:pPr>
          </w:p>
          <w:p w14:paraId="749D30B5" w14:textId="78B2F603" w:rsidR="00AF7F60" w:rsidRPr="00C34249" w:rsidRDefault="003E7735" w:rsidP="00945C95">
            <w:pPr>
              <w:pStyle w:val="ListParagraph"/>
              <w:numPr>
                <w:ilvl w:val="0"/>
                <w:numId w:val="1"/>
              </w:numPr>
              <w:rPr>
                <w:rFonts w:ascii="Corbel" w:hAnsi="Corbel"/>
              </w:rPr>
            </w:pPr>
            <w:r w:rsidRPr="00C34249">
              <w:rPr>
                <w:rFonts w:ascii="Corbel" w:hAnsi="Corbel"/>
              </w:rPr>
              <w:t>G</w:t>
            </w:r>
            <w:r w:rsidR="00AF7F60" w:rsidRPr="00C34249">
              <w:rPr>
                <w:rFonts w:ascii="Corbel" w:hAnsi="Corbel"/>
              </w:rPr>
              <w:t xml:space="preserve">ate 1 – Governance review. </w:t>
            </w:r>
          </w:p>
          <w:p w14:paraId="4D629739" w14:textId="77777777" w:rsidR="00AF7F60" w:rsidRPr="00C34249" w:rsidRDefault="00AF7F60" w:rsidP="00945C95">
            <w:pPr>
              <w:pStyle w:val="ListParagraph"/>
              <w:numPr>
                <w:ilvl w:val="0"/>
                <w:numId w:val="1"/>
              </w:numPr>
              <w:rPr>
                <w:rFonts w:ascii="Corbel" w:hAnsi="Corbel"/>
              </w:rPr>
            </w:pPr>
            <w:r w:rsidRPr="00C34249">
              <w:rPr>
                <w:rFonts w:ascii="Corbel" w:hAnsi="Corbel"/>
              </w:rPr>
              <w:t>Gate 2 – Go Live review.</w:t>
            </w:r>
          </w:p>
          <w:p w14:paraId="5A504F21" w14:textId="77777777" w:rsidR="00AF7F60" w:rsidRPr="00C34249" w:rsidRDefault="00AF7F60" w:rsidP="00945C95">
            <w:pPr>
              <w:pStyle w:val="ListParagraph"/>
              <w:numPr>
                <w:ilvl w:val="0"/>
                <w:numId w:val="1"/>
              </w:numPr>
              <w:rPr>
                <w:rFonts w:ascii="Corbel" w:hAnsi="Corbel"/>
              </w:rPr>
            </w:pPr>
            <w:r w:rsidRPr="00C34249">
              <w:rPr>
                <w:rFonts w:ascii="Corbel" w:hAnsi="Corbel"/>
              </w:rPr>
              <w:t xml:space="preserve">Gate 3 – Mid-Point review. </w:t>
            </w:r>
          </w:p>
          <w:p w14:paraId="55F894A1" w14:textId="77777777" w:rsidR="00AF7F60" w:rsidRPr="00C34249" w:rsidRDefault="00AF7F60" w:rsidP="00945C95">
            <w:pPr>
              <w:pStyle w:val="ListParagraph"/>
              <w:numPr>
                <w:ilvl w:val="0"/>
                <w:numId w:val="1"/>
              </w:numPr>
              <w:rPr>
                <w:rFonts w:ascii="Corbel" w:hAnsi="Corbel"/>
              </w:rPr>
            </w:pPr>
            <w:r w:rsidRPr="00C34249">
              <w:rPr>
                <w:rFonts w:ascii="Corbel" w:hAnsi="Corbel"/>
              </w:rPr>
              <w:t xml:space="preserve">Gate 4 – Delivery and Operational Transfer. </w:t>
            </w:r>
          </w:p>
          <w:p w14:paraId="3C6AD70E" w14:textId="77777777" w:rsidR="00AF7F60" w:rsidRPr="00C34249" w:rsidRDefault="00AF7F60" w:rsidP="00945C95">
            <w:pPr>
              <w:pStyle w:val="ListParagraph"/>
              <w:numPr>
                <w:ilvl w:val="0"/>
                <w:numId w:val="1"/>
              </w:numPr>
              <w:rPr>
                <w:rFonts w:ascii="Corbel" w:hAnsi="Corbel"/>
              </w:rPr>
            </w:pPr>
            <w:r w:rsidRPr="00C34249">
              <w:rPr>
                <w:rFonts w:ascii="Corbel" w:hAnsi="Corbel"/>
              </w:rPr>
              <w:t xml:space="preserve">Gate 5 – Program Closure. </w:t>
            </w:r>
          </w:p>
          <w:p w14:paraId="6A53A205" w14:textId="77777777" w:rsidR="00AB6021" w:rsidRPr="00C34249" w:rsidRDefault="00AB6021" w:rsidP="00AB6021">
            <w:pPr>
              <w:pStyle w:val="ListParagraph"/>
              <w:rPr>
                <w:rFonts w:ascii="Corbel" w:hAnsi="Corbel"/>
                <w:sz w:val="10"/>
                <w:szCs w:val="10"/>
              </w:rPr>
            </w:pPr>
          </w:p>
          <w:p w14:paraId="69C90382" w14:textId="3F87FE04" w:rsidR="00AF7F60" w:rsidRPr="00C34249" w:rsidRDefault="00AF7F60" w:rsidP="00AF7F60">
            <w:pPr>
              <w:rPr>
                <w:rFonts w:ascii="Corbel" w:hAnsi="Corbel"/>
              </w:rPr>
            </w:pPr>
            <w:r w:rsidRPr="00C34249">
              <w:rPr>
                <w:rFonts w:ascii="Corbel" w:hAnsi="Corbel"/>
              </w:rPr>
              <w:t>The ACT will assess the overall value and risk of the VDS Program at each gate review</w:t>
            </w:r>
            <w:r w:rsidR="00541094" w:rsidRPr="00C34249">
              <w:rPr>
                <w:rFonts w:ascii="Corbel" w:hAnsi="Corbel"/>
              </w:rPr>
              <w:t>.</w:t>
            </w:r>
          </w:p>
          <w:p w14:paraId="6D98B136" w14:textId="77777777" w:rsidR="00541094" w:rsidRPr="00C34249" w:rsidRDefault="00541094" w:rsidP="00AF7F60">
            <w:pPr>
              <w:rPr>
                <w:rFonts w:ascii="Corbel" w:hAnsi="Corbel"/>
              </w:rPr>
            </w:pPr>
          </w:p>
          <w:p w14:paraId="245E51A5" w14:textId="77777777" w:rsidR="00AF7F60" w:rsidRPr="00C34249" w:rsidRDefault="00AF7F60" w:rsidP="00F81E1D">
            <w:pPr>
              <w:rPr>
                <w:rFonts w:ascii="Corbel" w:hAnsi="Corbel"/>
              </w:rPr>
            </w:pPr>
          </w:p>
        </w:tc>
      </w:tr>
    </w:tbl>
    <w:p w14:paraId="54D39AD1" w14:textId="77777777" w:rsidR="00AF7F60" w:rsidRPr="00C34249" w:rsidRDefault="00AF7F60" w:rsidP="00F81E1D">
      <w:pPr>
        <w:rPr>
          <w:rFonts w:ascii="Corbel" w:hAnsi="Corbel"/>
        </w:rPr>
      </w:pPr>
    </w:p>
    <w:p w14:paraId="679656D2" w14:textId="77777777" w:rsidR="00AD729D" w:rsidRDefault="00AD729D">
      <w:pPr>
        <w:rPr>
          <w:rFonts w:ascii="Corbel" w:hAnsi="Corbel"/>
          <w:b/>
          <w:bCs/>
        </w:rPr>
      </w:pPr>
      <w:r>
        <w:rPr>
          <w:rFonts w:ascii="Corbel" w:hAnsi="Corbel"/>
          <w:b/>
          <w:bCs/>
        </w:rPr>
        <w:br w:type="page"/>
      </w:r>
    </w:p>
    <w:p w14:paraId="35CB3694" w14:textId="3EDE0C9A" w:rsidR="00F81E1D" w:rsidRPr="00F84701" w:rsidDel="00C55C2F" w:rsidRDefault="00F81E1D" w:rsidP="00F81E1D">
      <w:pPr>
        <w:keepNext/>
        <w:outlineLvl w:val="2"/>
        <w:rPr>
          <w:rFonts w:ascii="Corbel" w:hAnsi="Corbel"/>
          <w:b/>
          <w:bCs/>
        </w:rPr>
      </w:pPr>
      <w:r w:rsidRPr="00F84701">
        <w:rPr>
          <w:rFonts w:ascii="Corbel" w:hAnsi="Corbel"/>
          <w:b/>
          <w:bCs/>
        </w:rPr>
        <w:lastRenderedPageBreak/>
        <w:t xml:space="preserve">Enhanced VET Data and Evidence - evaluation arrangements </w:t>
      </w:r>
    </w:p>
    <w:p w14:paraId="4FF98B9B" w14:textId="0788F829" w:rsidR="00F81E1D" w:rsidRPr="00C34249" w:rsidRDefault="006E4F20" w:rsidP="00F81E1D">
      <w:pPr>
        <w:keepNext/>
        <w:outlineLvl w:val="2"/>
        <w:rPr>
          <w:rFonts w:ascii="Corbel" w:hAnsi="Corbel"/>
        </w:rPr>
      </w:pPr>
      <w:r w:rsidRPr="00C34249">
        <w:rPr>
          <w:rFonts w:ascii="Corbel" w:hAnsi="Corbel"/>
        </w:rPr>
        <w:t>The ACT sup</w:t>
      </w:r>
      <w:r w:rsidR="00F81E1D" w:rsidRPr="00C34249">
        <w:rPr>
          <w:rFonts w:ascii="Corbel" w:hAnsi="Corbel"/>
        </w:rPr>
        <w:t>port</w:t>
      </w:r>
      <w:r w:rsidRPr="00C34249">
        <w:rPr>
          <w:rFonts w:ascii="Corbel" w:hAnsi="Corbel"/>
        </w:rPr>
        <w:t>s</w:t>
      </w:r>
      <w:r w:rsidR="00F81E1D" w:rsidRPr="00C34249">
        <w:rPr>
          <w:rFonts w:ascii="Corbel" w:hAnsi="Corbel"/>
        </w:rPr>
        <w:t xml:space="preserve"> the development of a VET Data Streamlining Evaluation framework, for consideration by SSON which will provide a consistent methodology for all </w:t>
      </w:r>
      <w:bookmarkStart w:id="1" w:name="_Int_b7sf5MRr"/>
      <w:r w:rsidR="00F81E1D" w:rsidRPr="00C34249">
        <w:rPr>
          <w:rFonts w:ascii="Corbel" w:hAnsi="Corbel"/>
        </w:rPr>
        <w:t>jurisdictions</w:t>
      </w:r>
      <w:bookmarkEnd w:id="1"/>
      <w:r w:rsidR="00F81E1D" w:rsidRPr="00C34249">
        <w:rPr>
          <w:rFonts w:ascii="Corbel" w:hAnsi="Corbel"/>
        </w:rPr>
        <w:t xml:space="preserve"> to use to evaluate the success of the VDS program. The Evaluation arrangements will be robust and appropriate to the design and scale of the VET Data Streamlining program</w:t>
      </w:r>
      <w:r w:rsidR="48559AC7" w:rsidRPr="00C34249">
        <w:rPr>
          <w:rFonts w:ascii="Corbel" w:hAnsi="Corbel"/>
        </w:rPr>
        <w:t xml:space="preserve">. </w:t>
      </w:r>
    </w:p>
    <w:p w14:paraId="336D89DC" w14:textId="6437C839" w:rsidR="00F81E1D" w:rsidRDefault="00F81E1D" w:rsidP="00F81E1D">
      <w:pPr>
        <w:keepNext/>
        <w:outlineLvl w:val="2"/>
        <w:rPr>
          <w:rFonts w:ascii="Corbel" w:hAnsi="Corbel"/>
        </w:rPr>
      </w:pPr>
      <w:r w:rsidRPr="00C34249">
        <w:rPr>
          <w:rFonts w:ascii="Corbel" w:hAnsi="Corbel"/>
        </w:rPr>
        <w:t xml:space="preserve">As part of Milestone 2 Project Planning, </w:t>
      </w:r>
      <w:r w:rsidR="00E93C31" w:rsidRPr="00C34249">
        <w:rPr>
          <w:rFonts w:ascii="Corbel" w:hAnsi="Corbel"/>
        </w:rPr>
        <w:t>the ACT</w:t>
      </w:r>
      <w:r w:rsidRPr="00C34249">
        <w:rPr>
          <w:rFonts w:ascii="Corbel" w:hAnsi="Corbel"/>
        </w:rPr>
        <w:t xml:space="preserve"> commits to using the evaluation framework to outline how the success of the VDS program as it pertains to their </w:t>
      </w:r>
      <w:bookmarkStart w:id="2" w:name="_Int_aJ1B5rEN"/>
      <w:r w:rsidRPr="00C34249">
        <w:rPr>
          <w:rFonts w:ascii="Corbel" w:hAnsi="Corbel"/>
        </w:rPr>
        <w:t>jurisdiction</w:t>
      </w:r>
      <w:bookmarkEnd w:id="2"/>
      <w:r w:rsidRPr="00C34249">
        <w:rPr>
          <w:rFonts w:ascii="Corbel" w:hAnsi="Corbel"/>
        </w:rPr>
        <w:t xml:space="preserve"> will be measured, how effectiveness will be evaluated, and how findings will be disseminated and actioned.</w:t>
      </w:r>
    </w:p>
    <w:p w14:paraId="73EC5007" w14:textId="77777777" w:rsidR="0081034C" w:rsidRPr="0081034C" w:rsidRDefault="0081034C" w:rsidP="0081034C">
      <w:pPr>
        <w:keepNext/>
        <w:outlineLvl w:val="2"/>
        <w:rPr>
          <w:rFonts w:ascii="Corbel" w:hAnsi="Corbel"/>
        </w:rPr>
      </w:pPr>
      <w:bookmarkStart w:id="3" w:name="_Hlk195101600"/>
      <w:r w:rsidRPr="0081034C">
        <w:rPr>
          <w:rFonts w:ascii="Corbel" w:hAnsi="Corbel"/>
        </w:rPr>
        <w:t>Enhanced VET Data and Evidence funding arrangements. </w:t>
      </w:r>
    </w:p>
    <w:tbl>
      <w:tblPr>
        <w:tblW w:w="75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8"/>
        <w:gridCol w:w="1406"/>
        <w:gridCol w:w="1313"/>
        <w:gridCol w:w="1513"/>
        <w:gridCol w:w="1278"/>
      </w:tblGrid>
      <w:tr w:rsidR="003744E0" w:rsidRPr="0081034C" w14:paraId="4C038BF3" w14:textId="77777777" w:rsidTr="003744E0">
        <w:trPr>
          <w:trHeight w:val="300"/>
        </w:trPr>
        <w:tc>
          <w:tcPr>
            <w:tcW w:w="204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C719D3" w14:textId="77777777" w:rsidR="003744E0" w:rsidRPr="0081034C" w:rsidRDefault="003744E0" w:rsidP="0081034C">
            <w:pPr>
              <w:keepNext/>
              <w:outlineLvl w:val="2"/>
              <w:rPr>
                <w:rFonts w:ascii="Corbel" w:hAnsi="Corbel"/>
              </w:rPr>
            </w:pPr>
            <w:r w:rsidRPr="0081034C">
              <w:rPr>
                <w:rFonts w:ascii="Corbel" w:hAnsi="Corbel"/>
                <w:b/>
                <w:bCs/>
              </w:rPr>
              <w:t>Details of funding</w:t>
            </w:r>
            <w:r w:rsidRPr="0081034C">
              <w:rPr>
                <w:rFonts w:ascii="Corbel" w:hAnsi="Corbel"/>
              </w:rPr>
              <w:t> </w:t>
            </w:r>
          </w:p>
        </w:tc>
        <w:tc>
          <w:tcPr>
            <w:tcW w:w="140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36821B" w14:textId="326B0298" w:rsidR="003744E0" w:rsidRPr="0081034C" w:rsidRDefault="003744E0" w:rsidP="0081034C">
            <w:pPr>
              <w:keepNext/>
              <w:outlineLvl w:val="2"/>
              <w:rPr>
                <w:rFonts w:ascii="Corbel" w:hAnsi="Corbel"/>
              </w:rPr>
            </w:pPr>
            <w:r w:rsidRPr="0081034C">
              <w:rPr>
                <w:rFonts w:ascii="Corbel" w:hAnsi="Corbel"/>
                <w:b/>
                <w:bCs/>
              </w:rPr>
              <w:t>2025-26</w:t>
            </w:r>
            <w:r w:rsidRPr="0081034C">
              <w:rPr>
                <w:rFonts w:ascii="Corbel" w:hAnsi="Corbel"/>
              </w:rPr>
              <w:t> </w:t>
            </w:r>
          </w:p>
        </w:tc>
        <w:tc>
          <w:tcPr>
            <w:tcW w:w="131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2A001B" w14:textId="77777777" w:rsidR="003744E0" w:rsidRPr="0081034C" w:rsidRDefault="003744E0" w:rsidP="0081034C">
            <w:pPr>
              <w:keepNext/>
              <w:outlineLvl w:val="2"/>
              <w:rPr>
                <w:rFonts w:ascii="Corbel" w:hAnsi="Corbel"/>
              </w:rPr>
            </w:pPr>
            <w:r w:rsidRPr="0081034C">
              <w:rPr>
                <w:rFonts w:ascii="Corbel" w:hAnsi="Corbel"/>
                <w:b/>
                <w:bCs/>
              </w:rPr>
              <w:t>2026-27</w:t>
            </w:r>
            <w:r w:rsidRPr="0081034C">
              <w:rPr>
                <w:rFonts w:ascii="Corbel" w:hAnsi="Corbel"/>
              </w:rPr>
              <w:t> </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52CB6D" w14:textId="77777777" w:rsidR="003744E0" w:rsidRPr="0081034C" w:rsidRDefault="003744E0" w:rsidP="0081034C">
            <w:pPr>
              <w:keepNext/>
              <w:outlineLvl w:val="2"/>
              <w:rPr>
                <w:rFonts w:ascii="Corbel" w:hAnsi="Corbel"/>
              </w:rPr>
            </w:pPr>
            <w:r w:rsidRPr="0081034C">
              <w:rPr>
                <w:rFonts w:ascii="Corbel" w:hAnsi="Corbel"/>
                <w:b/>
                <w:bCs/>
              </w:rPr>
              <w:t>2027-28</w:t>
            </w:r>
            <w:r w:rsidRPr="0081034C">
              <w:rPr>
                <w:rFonts w:ascii="Corbel" w:hAnsi="Corbel"/>
              </w:rPr>
              <w:t> </w:t>
            </w:r>
          </w:p>
        </w:tc>
        <w:tc>
          <w:tcPr>
            <w:tcW w:w="127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52D03D" w14:textId="77777777" w:rsidR="003744E0" w:rsidRPr="0081034C" w:rsidRDefault="003744E0" w:rsidP="0081034C">
            <w:pPr>
              <w:keepNext/>
              <w:outlineLvl w:val="2"/>
              <w:rPr>
                <w:rFonts w:ascii="Corbel" w:hAnsi="Corbel"/>
              </w:rPr>
            </w:pPr>
            <w:r w:rsidRPr="0081034C">
              <w:rPr>
                <w:rFonts w:ascii="Corbel" w:hAnsi="Corbel"/>
                <w:b/>
                <w:bCs/>
              </w:rPr>
              <w:t>2028-29</w:t>
            </w:r>
            <w:r w:rsidRPr="0081034C">
              <w:rPr>
                <w:rFonts w:ascii="Corbel" w:hAnsi="Corbel"/>
              </w:rPr>
              <w:t> </w:t>
            </w:r>
          </w:p>
        </w:tc>
      </w:tr>
      <w:tr w:rsidR="003744E0" w:rsidRPr="0081034C" w14:paraId="1CFFD841" w14:textId="77777777" w:rsidTr="003744E0">
        <w:trPr>
          <w:trHeight w:val="300"/>
        </w:trPr>
        <w:tc>
          <w:tcPr>
            <w:tcW w:w="2048" w:type="dxa"/>
            <w:tcBorders>
              <w:top w:val="single" w:sz="6" w:space="0" w:color="auto"/>
              <w:left w:val="single" w:sz="6" w:space="0" w:color="auto"/>
              <w:bottom w:val="single" w:sz="6" w:space="0" w:color="auto"/>
              <w:right w:val="single" w:sz="6" w:space="0" w:color="auto"/>
            </w:tcBorders>
            <w:shd w:val="clear" w:color="auto" w:fill="auto"/>
            <w:hideMark/>
          </w:tcPr>
          <w:p w14:paraId="3CB1C0F3" w14:textId="77777777" w:rsidR="003744E0" w:rsidRPr="0081034C" w:rsidRDefault="003744E0" w:rsidP="0081034C">
            <w:pPr>
              <w:keepNext/>
              <w:outlineLvl w:val="2"/>
              <w:rPr>
                <w:rFonts w:ascii="Corbel" w:hAnsi="Corbel"/>
              </w:rPr>
            </w:pPr>
            <w:r w:rsidRPr="0081034C">
              <w:rPr>
                <w:rFonts w:ascii="Corbel" w:hAnsi="Corbel"/>
              </w:rPr>
              <w:t>Commonwealth  </w:t>
            </w:r>
          </w:p>
          <w:p w14:paraId="0A4401F2" w14:textId="77777777" w:rsidR="003744E0" w:rsidRPr="0081034C" w:rsidRDefault="003744E0" w:rsidP="0081034C">
            <w:pPr>
              <w:keepNext/>
              <w:outlineLvl w:val="2"/>
              <w:rPr>
                <w:rFonts w:ascii="Corbel" w:hAnsi="Corbel"/>
              </w:rPr>
            </w:pPr>
            <w:r w:rsidRPr="0081034C">
              <w:rPr>
                <w:rFonts w:ascii="Corbel" w:hAnsi="Corbel"/>
              </w:rPr>
              <w:t>contribution</w:t>
            </w:r>
            <w:r w:rsidRPr="0081034C">
              <w:rPr>
                <w:rFonts w:ascii="Corbel" w:hAnsi="Corbel"/>
                <w:i/>
                <w:iCs/>
              </w:rPr>
              <w:t> </w:t>
            </w:r>
            <w:r w:rsidRPr="0081034C">
              <w:rPr>
                <w:rFonts w:ascii="Corbel" w:hAnsi="Corbel"/>
              </w:rPr>
              <w:t> </w:t>
            </w:r>
          </w:p>
        </w:tc>
        <w:tc>
          <w:tcPr>
            <w:tcW w:w="1406" w:type="dxa"/>
            <w:tcBorders>
              <w:top w:val="single" w:sz="6" w:space="0" w:color="auto"/>
              <w:left w:val="single" w:sz="6" w:space="0" w:color="auto"/>
              <w:bottom w:val="single" w:sz="6" w:space="0" w:color="auto"/>
              <w:right w:val="single" w:sz="6" w:space="0" w:color="auto"/>
            </w:tcBorders>
            <w:shd w:val="clear" w:color="auto" w:fill="auto"/>
            <w:hideMark/>
          </w:tcPr>
          <w:p w14:paraId="6E0B6851" w14:textId="0754CF77" w:rsidR="003744E0" w:rsidRPr="0081034C" w:rsidRDefault="003744E0" w:rsidP="0081034C">
            <w:pPr>
              <w:keepNext/>
              <w:outlineLvl w:val="2"/>
              <w:rPr>
                <w:rFonts w:ascii="Corbel" w:hAnsi="Corbel"/>
              </w:rPr>
            </w:pPr>
            <w:r w:rsidRPr="0081034C">
              <w:rPr>
                <w:rFonts w:ascii="Corbel" w:hAnsi="Corbel"/>
              </w:rPr>
              <w:t>$1,</w:t>
            </w:r>
            <w:r>
              <w:rPr>
                <w:rFonts w:ascii="Corbel" w:hAnsi="Corbel"/>
              </w:rPr>
              <w:t>000</w:t>
            </w:r>
            <w:r w:rsidRPr="0081034C">
              <w:rPr>
                <w:rFonts w:ascii="Corbel" w:hAnsi="Corbel"/>
              </w:rPr>
              <w:t>,000 </w:t>
            </w:r>
          </w:p>
        </w:tc>
        <w:tc>
          <w:tcPr>
            <w:tcW w:w="1313" w:type="dxa"/>
            <w:tcBorders>
              <w:top w:val="single" w:sz="6" w:space="0" w:color="auto"/>
              <w:left w:val="single" w:sz="6" w:space="0" w:color="auto"/>
              <w:bottom w:val="single" w:sz="6" w:space="0" w:color="auto"/>
              <w:right w:val="single" w:sz="6" w:space="0" w:color="auto"/>
            </w:tcBorders>
            <w:shd w:val="clear" w:color="auto" w:fill="auto"/>
            <w:hideMark/>
          </w:tcPr>
          <w:p w14:paraId="46ADEF99" w14:textId="5E04010B" w:rsidR="003744E0" w:rsidRPr="0081034C" w:rsidRDefault="003744E0" w:rsidP="0081034C">
            <w:pPr>
              <w:keepNext/>
              <w:outlineLvl w:val="2"/>
              <w:rPr>
                <w:rFonts w:ascii="Corbel" w:hAnsi="Corbel"/>
              </w:rPr>
            </w:pPr>
            <w:r w:rsidRPr="0081034C">
              <w:rPr>
                <w:rFonts w:ascii="Corbel" w:hAnsi="Corbel"/>
              </w:rPr>
              <w:t>TBA-</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19CDAA4F" w14:textId="5426974C" w:rsidR="003744E0" w:rsidRPr="0081034C" w:rsidRDefault="003744E0" w:rsidP="0081034C">
            <w:pPr>
              <w:keepNext/>
              <w:outlineLvl w:val="2"/>
              <w:rPr>
                <w:rFonts w:ascii="Corbel" w:hAnsi="Corbel"/>
              </w:rPr>
            </w:pPr>
            <w:r w:rsidRPr="0081034C">
              <w:rPr>
                <w:rFonts w:ascii="Corbel" w:hAnsi="Corbel"/>
              </w:rPr>
              <w:t>TBA- </w:t>
            </w:r>
          </w:p>
        </w:tc>
        <w:tc>
          <w:tcPr>
            <w:tcW w:w="1278" w:type="dxa"/>
            <w:tcBorders>
              <w:top w:val="single" w:sz="6" w:space="0" w:color="auto"/>
              <w:left w:val="single" w:sz="6" w:space="0" w:color="auto"/>
              <w:bottom w:val="single" w:sz="6" w:space="0" w:color="auto"/>
              <w:right w:val="single" w:sz="6" w:space="0" w:color="auto"/>
            </w:tcBorders>
            <w:shd w:val="clear" w:color="auto" w:fill="auto"/>
            <w:hideMark/>
          </w:tcPr>
          <w:p w14:paraId="020B577E" w14:textId="575500E2" w:rsidR="003744E0" w:rsidRPr="0081034C" w:rsidRDefault="003744E0" w:rsidP="0081034C">
            <w:pPr>
              <w:keepNext/>
              <w:outlineLvl w:val="2"/>
              <w:rPr>
                <w:rFonts w:ascii="Corbel" w:hAnsi="Corbel"/>
              </w:rPr>
            </w:pPr>
            <w:r w:rsidRPr="0081034C">
              <w:rPr>
                <w:rFonts w:ascii="Corbel" w:hAnsi="Corbel"/>
              </w:rPr>
              <w:t>TBA- </w:t>
            </w:r>
          </w:p>
        </w:tc>
      </w:tr>
    </w:tbl>
    <w:p w14:paraId="002EE125" w14:textId="77777777" w:rsidR="0081034C" w:rsidRDefault="0081034C" w:rsidP="0081034C">
      <w:pPr>
        <w:keepNext/>
        <w:outlineLvl w:val="2"/>
        <w:rPr>
          <w:rFonts w:ascii="Corbel" w:hAnsi="Corbel"/>
        </w:rPr>
      </w:pPr>
    </w:p>
    <w:bookmarkEnd w:id="3"/>
    <w:p w14:paraId="0A0C0AB4" w14:textId="2083ED2F" w:rsidR="0081034C" w:rsidRPr="0081034C" w:rsidRDefault="0081034C" w:rsidP="0081034C">
      <w:pPr>
        <w:keepNext/>
        <w:outlineLvl w:val="2"/>
        <w:rPr>
          <w:rFonts w:ascii="Corbel" w:hAnsi="Corbel"/>
        </w:rPr>
      </w:pPr>
      <w:r w:rsidRPr="0081034C">
        <w:rPr>
          <w:rFonts w:ascii="Corbel" w:hAnsi="Corbel"/>
        </w:rPr>
        <w:t>Future payments to be agreed prior to 30 June 2026 (as per clause A136 of the National Skills Agreement) following delivery of the project management plan at Milestone 2. </w:t>
      </w:r>
    </w:p>
    <w:p w14:paraId="26A6BBF1" w14:textId="77777777" w:rsidR="0081034C" w:rsidRPr="00C34249" w:rsidRDefault="0081034C" w:rsidP="00F81E1D">
      <w:pPr>
        <w:keepNext/>
        <w:outlineLvl w:val="2"/>
        <w:rPr>
          <w:rFonts w:ascii="Corbel" w:hAnsi="Corbel"/>
        </w:rPr>
      </w:pPr>
    </w:p>
    <w:p w14:paraId="4A462D33" w14:textId="47604BB1" w:rsidR="00F81E1D" w:rsidRPr="00C34249" w:rsidRDefault="00F81E1D" w:rsidP="3636A5E7">
      <w:pPr>
        <w:ind w:left="720"/>
        <w:rPr>
          <w:rFonts w:ascii="Corbel" w:eastAsia="Corbel" w:hAnsi="Corbel" w:cs="Corbel"/>
          <w:color w:val="D13438"/>
        </w:rPr>
      </w:pPr>
    </w:p>
    <w:p w14:paraId="12560477" w14:textId="77777777" w:rsidR="00B774C8" w:rsidRPr="00C34249" w:rsidRDefault="00B774C8" w:rsidP="00F81E1D">
      <w:pPr>
        <w:rPr>
          <w:rFonts w:ascii="Corbel" w:hAnsi="Corbel"/>
        </w:rPr>
        <w:sectPr w:rsidR="00B774C8" w:rsidRPr="00C34249" w:rsidSect="009C1F93">
          <w:footerReference w:type="default" r:id="rId12"/>
          <w:pgSz w:w="11906" w:h="16838"/>
          <w:pgMar w:top="1440" w:right="1440" w:bottom="1440" w:left="1440" w:header="709" w:footer="709" w:gutter="0"/>
          <w:cols w:space="708"/>
          <w:docGrid w:linePitch="360"/>
        </w:sectPr>
      </w:pPr>
    </w:p>
    <w:p w14:paraId="28DFBBE0" w14:textId="77777777" w:rsidR="007C66D4" w:rsidRPr="00C34249" w:rsidRDefault="007C66D4" w:rsidP="007C66D4">
      <w:pPr>
        <w:pStyle w:val="ImplementationPlan1"/>
        <w:keepNext/>
        <w:numPr>
          <w:ilvl w:val="0"/>
          <w:numId w:val="0"/>
        </w:numPr>
        <w:outlineLvl w:val="1"/>
      </w:pPr>
      <w:r w:rsidRPr="00C34249">
        <w:lastRenderedPageBreak/>
        <w:t xml:space="preserve">Milestones for Enhanced - VET Data and Evidence </w:t>
      </w:r>
    </w:p>
    <w:p w14:paraId="2A375485" w14:textId="4008410A" w:rsidR="007C66D4" w:rsidRPr="00C34249" w:rsidRDefault="007C66D4" w:rsidP="007C66D4">
      <w:pPr>
        <w:spacing w:after="0" w:line="240" w:lineRule="auto"/>
        <w:rPr>
          <w:rFonts w:ascii="Corbel" w:hAnsi="Corbel" w:cs="Calibri"/>
          <w:lang w:val="en-US"/>
        </w:rPr>
      </w:pPr>
      <w:r w:rsidRPr="00C34249">
        <w:rPr>
          <w:rFonts w:ascii="Corbel" w:hAnsi="Corbel" w:cs="Calibri"/>
          <w:lang w:val="en-US"/>
        </w:rPr>
        <w:t>The initial payment amount is limited to 10 per cent of the maximum Commonwealth contribution, States will receive up to a further 10 per cent on completion and acceptance of detailed State-specific program management planning artifacts, as outlined in the table below:</w:t>
      </w:r>
    </w:p>
    <w:p w14:paraId="27B24B7C" w14:textId="77777777" w:rsidR="007C66D4" w:rsidRPr="00C34249" w:rsidRDefault="007C66D4" w:rsidP="007C66D4">
      <w:pPr>
        <w:spacing w:after="0" w:line="240" w:lineRule="auto"/>
        <w:rPr>
          <w:rFonts w:ascii="Corbel" w:hAnsi="Corbel" w:cs="Calibri"/>
          <w:lang w:val="en-US"/>
        </w:rPr>
      </w:pPr>
    </w:p>
    <w:tbl>
      <w:tblPr>
        <w:tblStyle w:val="TableGrid"/>
        <w:tblW w:w="5000" w:type="pct"/>
        <w:tblLook w:val="0480" w:firstRow="0" w:lastRow="0" w:firstColumn="1" w:lastColumn="0" w:noHBand="0" w:noVBand="1"/>
      </w:tblPr>
      <w:tblGrid>
        <w:gridCol w:w="4418"/>
        <w:gridCol w:w="4134"/>
        <w:gridCol w:w="3228"/>
        <w:gridCol w:w="2168"/>
      </w:tblGrid>
      <w:tr w:rsidR="007C66D4" w:rsidRPr="00C34249" w14:paraId="6CF17C06" w14:textId="77777777" w:rsidTr="00B76F5C">
        <w:tc>
          <w:tcPr>
            <w:tcW w:w="1584" w:type="pct"/>
          </w:tcPr>
          <w:p w14:paraId="7E068D5D" w14:textId="77777777" w:rsidR="007C66D4" w:rsidRPr="00C34249" w:rsidRDefault="007C66D4" w:rsidP="00B76F5C">
            <w:pPr>
              <w:rPr>
                <w:rFonts w:ascii="Corbel" w:hAnsi="Corbel"/>
                <w:b/>
                <w:bCs/>
              </w:rPr>
            </w:pPr>
            <w:r w:rsidRPr="00C34249">
              <w:rPr>
                <w:rFonts w:ascii="Corbel" w:hAnsi="Corbel"/>
                <w:b/>
                <w:bCs/>
              </w:rPr>
              <w:t>Milestone</w:t>
            </w:r>
          </w:p>
        </w:tc>
        <w:tc>
          <w:tcPr>
            <w:tcW w:w="1482" w:type="pct"/>
          </w:tcPr>
          <w:p w14:paraId="5C6A2743" w14:textId="77777777" w:rsidR="007C66D4" w:rsidRPr="00C34249" w:rsidRDefault="007C66D4" w:rsidP="00B76F5C">
            <w:pPr>
              <w:rPr>
                <w:rFonts w:ascii="Corbel" w:hAnsi="Corbel"/>
                <w:b/>
                <w:bCs/>
              </w:rPr>
            </w:pPr>
            <w:r w:rsidRPr="00C34249">
              <w:rPr>
                <w:rFonts w:ascii="Corbel" w:hAnsi="Corbel"/>
                <w:b/>
                <w:bCs/>
              </w:rPr>
              <w:t>Evidence</w:t>
            </w:r>
          </w:p>
        </w:tc>
        <w:tc>
          <w:tcPr>
            <w:tcW w:w="1157" w:type="pct"/>
          </w:tcPr>
          <w:p w14:paraId="6F71268E" w14:textId="77777777" w:rsidR="007C66D4" w:rsidRPr="00C34249" w:rsidRDefault="007C66D4" w:rsidP="00B76F5C">
            <w:pPr>
              <w:rPr>
                <w:rFonts w:ascii="Corbel" w:hAnsi="Corbel"/>
                <w:b/>
                <w:bCs/>
              </w:rPr>
            </w:pPr>
            <w:r w:rsidRPr="00C34249">
              <w:rPr>
                <w:rFonts w:ascii="Corbel" w:hAnsi="Corbel"/>
                <w:b/>
                <w:bCs/>
              </w:rPr>
              <w:t>Payment Value (Commonwealth funded)</w:t>
            </w:r>
            <w:r w:rsidRPr="00C34249">
              <w:rPr>
                <w:rStyle w:val="FootnoteReference"/>
                <w:rFonts w:ascii="Corbel" w:hAnsi="Corbel"/>
                <w:b/>
                <w:bCs/>
              </w:rPr>
              <w:footnoteReference w:id="2"/>
            </w:r>
            <w:r w:rsidRPr="00C34249">
              <w:rPr>
                <w:rFonts w:ascii="Corbel" w:hAnsi="Corbel"/>
                <w:b/>
                <w:bCs/>
                <w:vertAlign w:val="superscript"/>
              </w:rPr>
              <w:t xml:space="preserve"> </w:t>
            </w:r>
            <w:r w:rsidRPr="00C34249">
              <w:rPr>
                <w:rStyle w:val="FootnoteReference"/>
                <w:rFonts w:ascii="Corbel" w:hAnsi="Corbel"/>
                <w:b/>
                <w:bCs/>
              </w:rPr>
              <w:footnoteReference w:id="3"/>
            </w:r>
          </w:p>
        </w:tc>
        <w:tc>
          <w:tcPr>
            <w:tcW w:w="777" w:type="pct"/>
          </w:tcPr>
          <w:p w14:paraId="62E10108" w14:textId="77777777" w:rsidR="007C66D4" w:rsidRPr="00C34249" w:rsidRDefault="007C66D4" w:rsidP="00B76F5C">
            <w:pPr>
              <w:rPr>
                <w:rFonts w:ascii="Corbel" w:hAnsi="Corbel"/>
                <w:b/>
                <w:bCs/>
              </w:rPr>
            </w:pPr>
            <w:r w:rsidRPr="00C34249">
              <w:rPr>
                <w:rFonts w:ascii="Corbel" w:hAnsi="Corbel"/>
                <w:b/>
                <w:bCs/>
              </w:rPr>
              <w:t>Commonwealth reporting period</w:t>
            </w:r>
          </w:p>
        </w:tc>
      </w:tr>
      <w:tr w:rsidR="007C66D4" w:rsidRPr="00C34249" w14:paraId="4013A580" w14:textId="77777777" w:rsidTr="00B76F5C">
        <w:trPr>
          <w:trHeight w:val="70"/>
        </w:trPr>
        <w:tc>
          <w:tcPr>
            <w:tcW w:w="1584" w:type="pct"/>
          </w:tcPr>
          <w:p w14:paraId="072FF682" w14:textId="77777777" w:rsidR="007C66D4" w:rsidRPr="00C34249" w:rsidRDefault="007C66D4" w:rsidP="00B76F5C">
            <w:pPr>
              <w:rPr>
                <w:rFonts w:ascii="Corbel" w:hAnsi="Corbel" w:cstheme="minorHAnsi"/>
                <w:sz w:val="20"/>
                <w:szCs w:val="20"/>
              </w:rPr>
            </w:pPr>
            <w:r w:rsidRPr="00C34249">
              <w:rPr>
                <w:rFonts w:ascii="Corbel" w:hAnsi="Corbel" w:cstheme="minorHAnsi"/>
                <w:sz w:val="20"/>
                <w:szCs w:val="20"/>
              </w:rPr>
              <w:t xml:space="preserve">Milestone 1: </w:t>
            </w:r>
          </w:p>
          <w:p w14:paraId="5610844F" w14:textId="5576F65D" w:rsidR="007C66D4" w:rsidRPr="00C34249" w:rsidRDefault="007C66D4" w:rsidP="00B76F5C">
            <w:pPr>
              <w:rPr>
                <w:rFonts w:ascii="Corbel" w:hAnsi="Corbel" w:cstheme="minorHAnsi"/>
                <w:sz w:val="20"/>
                <w:szCs w:val="20"/>
              </w:rPr>
            </w:pPr>
            <w:r w:rsidRPr="00C34249">
              <w:rPr>
                <w:rFonts w:ascii="Corbel" w:hAnsi="Corbel" w:cstheme="minorHAnsi"/>
                <w:sz w:val="20"/>
                <w:szCs w:val="20"/>
              </w:rPr>
              <w:t xml:space="preserve">Initial payment on agreement of bilateral implementation plan </w:t>
            </w:r>
            <w:r w:rsidRPr="00C34249">
              <w:rPr>
                <w:rFonts w:ascii="Corbel" w:hAnsi="Corbel" w:cstheme="minorHAnsi"/>
                <w:sz w:val="20"/>
                <w:szCs w:val="20"/>
              </w:rPr>
              <w:br/>
            </w:r>
          </w:p>
          <w:p w14:paraId="52B0B58C" w14:textId="77777777" w:rsidR="007C66D4" w:rsidRPr="00C34249" w:rsidRDefault="007C66D4" w:rsidP="00B76F5C">
            <w:pPr>
              <w:rPr>
                <w:rFonts w:ascii="Corbel" w:hAnsi="Corbel" w:cstheme="minorHAnsi"/>
                <w:sz w:val="20"/>
                <w:szCs w:val="20"/>
              </w:rPr>
            </w:pPr>
          </w:p>
          <w:p w14:paraId="60319672" w14:textId="77777777" w:rsidR="007C66D4" w:rsidRPr="00C34249" w:rsidRDefault="007C66D4" w:rsidP="00B76F5C">
            <w:pPr>
              <w:rPr>
                <w:rFonts w:ascii="Corbel" w:hAnsi="Corbel" w:cstheme="minorHAnsi"/>
                <w:sz w:val="20"/>
                <w:szCs w:val="20"/>
              </w:rPr>
            </w:pPr>
          </w:p>
        </w:tc>
        <w:tc>
          <w:tcPr>
            <w:tcW w:w="1482" w:type="pct"/>
          </w:tcPr>
          <w:p w14:paraId="69658467" w14:textId="77777777" w:rsidR="007C66D4" w:rsidRPr="00C34249" w:rsidRDefault="007C66D4" w:rsidP="00B76F5C">
            <w:pPr>
              <w:rPr>
                <w:rFonts w:ascii="Corbel" w:hAnsi="Corbel" w:cstheme="minorHAnsi"/>
                <w:sz w:val="20"/>
                <w:szCs w:val="20"/>
              </w:rPr>
            </w:pPr>
            <w:r w:rsidRPr="00C34249">
              <w:rPr>
                <w:rFonts w:ascii="Corbel" w:hAnsi="Corbel" w:cstheme="minorHAnsi"/>
                <w:sz w:val="20"/>
                <w:szCs w:val="20"/>
              </w:rPr>
              <w:t>1: Bilateral implementation plan agreed with the Commonwealth</w:t>
            </w:r>
          </w:p>
          <w:p w14:paraId="76956052" w14:textId="77777777" w:rsidR="007C66D4" w:rsidRPr="00C34249" w:rsidRDefault="007C66D4" w:rsidP="00B76F5C">
            <w:pPr>
              <w:rPr>
                <w:rFonts w:ascii="Corbel" w:hAnsi="Corbel" w:cstheme="minorHAnsi"/>
                <w:sz w:val="20"/>
                <w:szCs w:val="20"/>
              </w:rPr>
            </w:pPr>
          </w:p>
          <w:p w14:paraId="5B9D221F" w14:textId="77777777" w:rsidR="007C66D4" w:rsidRPr="00C34249" w:rsidRDefault="007C66D4" w:rsidP="00B76F5C">
            <w:pPr>
              <w:rPr>
                <w:rFonts w:ascii="Corbel" w:hAnsi="Corbel"/>
                <w:sz w:val="20"/>
                <w:szCs w:val="20"/>
              </w:rPr>
            </w:pPr>
          </w:p>
          <w:p w14:paraId="3632F4AD" w14:textId="77777777" w:rsidR="007C66D4" w:rsidRPr="00C34249" w:rsidRDefault="007C66D4" w:rsidP="00B76F5C">
            <w:pPr>
              <w:rPr>
                <w:rFonts w:ascii="Corbel" w:hAnsi="Corbel" w:cstheme="minorHAnsi"/>
                <w:sz w:val="20"/>
                <w:szCs w:val="20"/>
              </w:rPr>
            </w:pPr>
          </w:p>
        </w:tc>
        <w:tc>
          <w:tcPr>
            <w:tcW w:w="1157" w:type="pct"/>
          </w:tcPr>
          <w:p w14:paraId="5BE15C86" w14:textId="77777777" w:rsidR="007C66D4" w:rsidRPr="00C34249" w:rsidRDefault="007C66D4" w:rsidP="00B76F5C">
            <w:pPr>
              <w:rPr>
                <w:rFonts w:ascii="Corbel" w:hAnsi="Corbel" w:cstheme="minorHAnsi"/>
                <w:color w:val="000000" w:themeColor="text1"/>
                <w:sz w:val="20"/>
                <w:szCs w:val="20"/>
              </w:rPr>
            </w:pPr>
            <w:r w:rsidRPr="00C34249">
              <w:rPr>
                <w:rFonts w:ascii="Corbel" w:hAnsi="Corbel" w:cstheme="minorHAnsi"/>
                <w:color w:val="000000" w:themeColor="text1"/>
                <w:sz w:val="20"/>
                <w:szCs w:val="20"/>
              </w:rPr>
              <w:t>$500,000</w:t>
            </w:r>
          </w:p>
          <w:p w14:paraId="6FA76C0D" w14:textId="77777777" w:rsidR="007C66D4" w:rsidRPr="00C34249" w:rsidRDefault="007C66D4" w:rsidP="00B76F5C">
            <w:pPr>
              <w:rPr>
                <w:rFonts w:ascii="Corbel" w:hAnsi="Corbel" w:cstheme="minorHAnsi"/>
                <w:color w:val="000000" w:themeColor="text1"/>
                <w:sz w:val="20"/>
                <w:szCs w:val="20"/>
              </w:rPr>
            </w:pPr>
          </w:p>
          <w:p w14:paraId="04E913BB" w14:textId="77777777" w:rsidR="007C66D4" w:rsidRPr="00C34249" w:rsidRDefault="007C66D4" w:rsidP="00B76F5C">
            <w:pPr>
              <w:rPr>
                <w:rFonts w:ascii="Corbel" w:hAnsi="Corbel" w:cstheme="minorHAnsi"/>
                <w:color w:val="000000" w:themeColor="text1"/>
                <w:sz w:val="20"/>
                <w:szCs w:val="20"/>
              </w:rPr>
            </w:pPr>
          </w:p>
          <w:p w14:paraId="7CA69AB6" w14:textId="77777777" w:rsidR="007C66D4" w:rsidRPr="00C34249" w:rsidRDefault="007C66D4" w:rsidP="00B76F5C">
            <w:pPr>
              <w:rPr>
                <w:rFonts w:ascii="Corbel" w:hAnsi="Corbel" w:cstheme="minorHAnsi"/>
                <w:sz w:val="20"/>
                <w:szCs w:val="20"/>
              </w:rPr>
            </w:pPr>
          </w:p>
          <w:p w14:paraId="1E8A37A6" w14:textId="77777777" w:rsidR="007C66D4" w:rsidRPr="00C34249" w:rsidRDefault="007C66D4" w:rsidP="00B76F5C">
            <w:pPr>
              <w:rPr>
                <w:rFonts w:ascii="Corbel" w:hAnsi="Corbel" w:cstheme="minorHAnsi"/>
                <w:sz w:val="20"/>
                <w:szCs w:val="20"/>
              </w:rPr>
            </w:pPr>
          </w:p>
          <w:p w14:paraId="378594C7" w14:textId="77777777" w:rsidR="007C66D4" w:rsidRPr="00C34249" w:rsidRDefault="007C66D4" w:rsidP="00B76F5C">
            <w:pPr>
              <w:rPr>
                <w:rFonts w:ascii="Corbel" w:hAnsi="Corbel"/>
                <w:b/>
                <w:sz w:val="20"/>
                <w:szCs w:val="20"/>
              </w:rPr>
            </w:pPr>
          </w:p>
        </w:tc>
        <w:tc>
          <w:tcPr>
            <w:tcW w:w="777" w:type="pct"/>
          </w:tcPr>
          <w:p w14:paraId="1AA955FC" w14:textId="06D366C6" w:rsidR="007C66D4" w:rsidRPr="00C34249" w:rsidRDefault="00584D00" w:rsidP="00B76F5C">
            <w:pPr>
              <w:rPr>
                <w:rFonts w:ascii="Corbel" w:hAnsi="Corbel"/>
                <w:sz w:val="20"/>
                <w:szCs w:val="20"/>
              </w:rPr>
            </w:pPr>
            <w:r>
              <w:rPr>
                <w:rFonts w:ascii="Corbel" w:hAnsi="Corbel"/>
                <w:sz w:val="20"/>
                <w:szCs w:val="20"/>
              </w:rPr>
              <w:t xml:space="preserve">N/A – </w:t>
            </w:r>
            <w:r w:rsidR="007C66D4" w:rsidRPr="00C34249">
              <w:rPr>
                <w:rFonts w:ascii="Corbel" w:hAnsi="Corbel"/>
                <w:sz w:val="20"/>
                <w:szCs w:val="20"/>
              </w:rPr>
              <w:t>Payment will be made on execution of the implementation plan</w:t>
            </w:r>
            <w:r>
              <w:rPr>
                <w:rFonts w:ascii="Corbel" w:hAnsi="Corbel"/>
                <w:sz w:val="20"/>
                <w:szCs w:val="20"/>
              </w:rPr>
              <w:t>.</w:t>
            </w:r>
          </w:p>
          <w:p w14:paraId="6D546728" w14:textId="77777777" w:rsidR="007C66D4" w:rsidRPr="00C34249" w:rsidRDefault="007C66D4" w:rsidP="00B76F5C">
            <w:pPr>
              <w:rPr>
                <w:rFonts w:ascii="Corbel" w:hAnsi="Corbel"/>
                <w:sz w:val="20"/>
                <w:szCs w:val="20"/>
              </w:rPr>
            </w:pPr>
          </w:p>
          <w:p w14:paraId="5A0655BA" w14:textId="77777777" w:rsidR="007C66D4" w:rsidRPr="00C34249" w:rsidRDefault="007C66D4" w:rsidP="00B76F5C">
            <w:pPr>
              <w:rPr>
                <w:rFonts w:ascii="Corbel" w:hAnsi="Corbel"/>
                <w:b/>
                <w:sz w:val="20"/>
                <w:szCs w:val="20"/>
              </w:rPr>
            </w:pPr>
          </w:p>
        </w:tc>
      </w:tr>
      <w:tr w:rsidR="007C66D4" w:rsidRPr="00C34249" w14:paraId="6FDCE9EA" w14:textId="77777777" w:rsidTr="00B76F5C">
        <w:trPr>
          <w:trHeight w:val="70"/>
        </w:trPr>
        <w:tc>
          <w:tcPr>
            <w:tcW w:w="1584" w:type="pct"/>
          </w:tcPr>
          <w:p w14:paraId="4CC0ECAD" w14:textId="70FBE694" w:rsidR="007C66D4" w:rsidRPr="00C34249" w:rsidRDefault="007C66D4" w:rsidP="00B76F5C">
            <w:pPr>
              <w:spacing w:after="160" w:line="259" w:lineRule="auto"/>
              <w:rPr>
                <w:rFonts w:ascii="Corbel" w:hAnsi="Corbel" w:cstheme="minorHAnsi"/>
                <w:sz w:val="20"/>
                <w:szCs w:val="20"/>
              </w:rPr>
            </w:pPr>
            <w:r w:rsidRPr="00C34249">
              <w:rPr>
                <w:rFonts w:ascii="Corbel" w:hAnsi="Corbel" w:cstheme="minorHAnsi"/>
                <w:sz w:val="20"/>
                <w:szCs w:val="20"/>
              </w:rPr>
              <w:t xml:space="preserve">Milestone 2: Completion and acceptance of detailed State-specific program management planning artefacts </w:t>
            </w:r>
          </w:p>
          <w:p w14:paraId="6A6D4AB2" w14:textId="77777777" w:rsidR="007C66D4" w:rsidRPr="00C34249" w:rsidRDefault="007C66D4" w:rsidP="008A166C">
            <w:pPr>
              <w:pStyle w:val="ListParagraph"/>
              <w:numPr>
                <w:ilvl w:val="0"/>
                <w:numId w:val="24"/>
              </w:numPr>
              <w:ind w:left="315"/>
              <w:rPr>
                <w:rFonts w:ascii="Corbel" w:hAnsi="Corbel" w:cstheme="minorHAnsi"/>
                <w:sz w:val="20"/>
                <w:szCs w:val="20"/>
              </w:rPr>
            </w:pPr>
          </w:p>
        </w:tc>
        <w:tc>
          <w:tcPr>
            <w:tcW w:w="1482" w:type="pct"/>
          </w:tcPr>
          <w:p w14:paraId="7DD77C21" w14:textId="18732BBC" w:rsidR="007C66D4" w:rsidRPr="00C34249" w:rsidRDefault="007C66D4" w:rsidP="00B76F5C">
            <w:pPr>
              <w:rPr>
                <w:rFonts w:ascii="Corbel" w:hAnsi="Corbel"/>
                <w:sz w:val="20"/>
                <w:szCs w:val="20"/>
              </w:rPr>
            </w:pPr>
            <w:r w:rsidRPr="00C34249">
              <w:rPr>
                <w:rFonts w:ascii="Corbel" w:hAnsi="Corbel" w:cstheme="minorHAnsi"/>
                <w:sz w:val="20"/>
                <w:szCs w:val="20"/>
              </w:rPr>
              <w:t>2: Commonwealth acceptance of State-specific program management planning artefacts</w:t>
            </w:r>
            <w:r w:rsidR="004A07A6">
              <w:rPr>
                <w:rFonts w:ascii="Corbel" w:hAnsi="Corbel" w:cstheme="minorHAnsi"/>
                <w:sz w:val="20"/>
                <w:szCs w:val="20"/>
              </w:rPr>
              <w:t>, including:</w:t>
            </w:r>
          </w:p>
          <w:p w14:paraId="039CED2B" w14:textId="77777777" w:rsidR="004A07A6" w:rsidRPr="00C34249" w:rsidRDefault="004A07A6" w:rsidP="004A07A6">
            <w:pPr>
              <w:pStyle w:val="ListParagraph"/>
              <w:numPr>
                <w:ilvl w:val="0"/>
                <w:numId w:val="24"/>
              </w:numPr>
              <w:spacing w:after="160" w:line="259" w:lineRule="auto"/>
              <w:ind w:left="315"/>
              <w:rPr>
                <w:rFonts w:ascii="Corbel" w:hAnsi="Corbel"/>
                <w:sz w:val="20"/>
                <w:szCs w:val="20"/>
              </w:rPr>
            </w:pPr>
            <w:r w:rsidRPr="00C34249">
              <w:rPr>
                <w:rFonts w:ascii="Corbel" w:hAnsi="Corbel"/>
                <w:sz w:val="20"/>
                <w:szCs w:val="20"/>
              </w:rPr>
              <w:t>VET Data and Streamlining roadmap</w:t>
            </w:r>
          </w:p>
          <w:p w14:paraId="36434644" w14:textId="77777777" w:rsidR="004A07A6" w:rsidRPr="00C34249" w:rsidRDefault="004A07A6" w:rsidP="004A07A6">
            <w:pPr>
              <w:pStyle w:val="ListParagraph"/>
              <w:numPr>
                <w:ilvl w:val="0"/>
                <w:numId w:val="24"/>
              </w:numPr>
              <w:spacing w:after="160" w:line="259" w:lineRule="auto"/>
              <w:ind w:left="315"/>
              <w:rPr>
                <w:rFonts w:ascii="Corbel" w:hAnsi="Corbel"/>
                <w:sz w:val="20"/>
                <w:szCs w:val="20"/>
              </w:rPr>
            </w:pPr>
            <w:r w:rsidRPr="00C34249">
              <w:rPr>
                <w:rFonts w:ascii="Corbel" w:hAnsi="Corbel"/>
                <w:sz w:val="20"/>
                <w:szCs w:val="20"/>
              </w:rPr>
              <w:t>project management plan</w:t>
            </w:r>
          </w:p>
          <w:p w14:paraId="4DEB68A8" w14:textId="77777777" w:rsidR="004A07A6" w:rsidRPr="00C34249" w:rsidRDefault="004A07A6" w:rsidP="004A07A6">
            <w:pPr>
              <w:pStyle w:val="ListParagraph"/>
              <w:numPr>
                <w:ilvl w:val="0"/>
                <w:numId w:val="24"/>
              </w:numPr>
              <w:spacing w:after="160" w:line="259" w:lineRule="auto"/>
              <w:ind w:left="315"/>
              <w:rPr>
                <w:rFonts w:ascii="Corbel" w:hAnsi="Corbel"/>
                <w:sz w:val="20"/>
                <w:szCs w:val="20"/>
              </w:rPr>
            </w:pPr>
            <w:r w:rsidRPr="00C34249">
              <w:rPr>
                <w:rFonts w:ascii="Corbel" w:hAnsi="Corbel"/>
                <w:sz w:val="20"/>
                <w:szCs w:val="20"/>
              </w:rPr>
              <w:t>detailed project Schedule</w:t>
            </w:r>
          </w:p>
          <w:p w14:paraId="5B1AD995" w14:textId="77777777" w:rsidR="004A07A6" w:rsidRPr="00C34249" w:rsidRDefault="004A07A6" w:rsidP="004A07A6">
            <w:pPr>
              <w:pStyle w:val="ListParagraph"/>
              <w:numPr>
                <w:ilvl w:val="0"/>
                <w:numId w:val="24"/>
              </w:numPr>
              <w:spacing w:after="160" w:line="259" w:lineRule="auto"/>
              <w:ind w:left="315"/>
              <w:rPr>
                <w:rFonts w:ascii="Corbel" w:hAnsi="Corbel"/>
                <w:sz w:val="20"/>
                <w:szCs w:val="20"/>
              </w:rPr>
            </w:pPr>
            <w:r w:rsidRPr="00C34249">
              <w:rPr>
                <w:rFonts w:ascii="Corbel" w:hAnsi="Corbel"/>
                <w:sz w:val="20"/>
                <w:szCs w:val="20"/>
              </w:rPr>
              <w:t>resource / procurement plan</w:t>
            </w:r>
          </w:p>
          <w:p w14:paraId="301A2031" w14:textId="77777777" w:rsidR="004A07A6" w:rsidRPr="00C34249" w:rsidRDefault="004A07A6" w:rsidP="004A07A6">
            <w:pPr>
              <w:pStyle w:val="ListParagraph"/>
              <w:numPr>
                <w:ilvl w:val="0"/>
                <w:numId w:val="24"/>
              </w:numPr>
              <w:spacing w:after="160" w:line="259" w:lineRule="auto"/>
              <w:ind w:left="315"/>
              <w:rPr>
                <w:rFonts w:ascii="Corbel" w:hAnsi="Corbel"/>
                <w:sz w:val="20"/>
                <w:szCs w:val="20"/>
              </w:rPr>
            </w:pPr>
            <w:r w:rsidRPr="00C34249">
              <w:rPr>
                <w:rFonts w:ascii="Corbel" w:hAnsi="Corbel"/>
                <w:sz w:val="20"/>
                <w:szCs w:val="20"/>
              </w:rPr>
              <w:t>risk management plan and key risks</w:t>
            </w:r>
          </w:p>
          <w:p w14:paraId="7551C353" w14:textId="77777777" w:rsidR="004A07A6" w:rsidRPr="00C34249" w:rsidRDefault="004A07A6" w:rsidP="004A07A6">
            <w:pPr>
              <w:pStyle w:val="ListParagraph"/>
              <w:numPr>
                <w:ilvl w:val="0"/>
                <w:numId w:val="24"/>
              </w:numPr>
              <w:spacing w:after="160" w:line="259" w:lineRule="auto"/>
              <w:ind w:left="315"/>
              <w:rPr>
                <w:rFonts w:ascii="Corbel" w:hAnsi="Corbel"/>
                <w:sz w:val="20"/>
                <w:szCs w:val="20"/>
              </w:rPr>
            </w:pPr>
            <w:r w:rsidRPr="00C34249">
              <w:rPr>
                <w:rFonts w:ascii="Corbel" w:hAnsi="Corbel"/>
                <w:sz w:val="20"/>
                <w:szCs w:val="20"/>
              </w:rPr>
              <w:t>payment schedule</w:t>
            </w:r>
          </w:p>
          <w:p w14:paraId="5CBF4AF3" w14:textId="77777777" w:rsidR="004A07A6" w:rsidRPr="00C34249" w:rsidRDefault="004A07A6" w:rsidP="004A07A6">
            <w:pPr>
              <w:pStyle w:val="ListParagraph"/>
              <w:numPr>
                <w:ilvl w:val="0"/>
                <w:numId w:val="24"/>
              </w:numPr>
              <w:spacing w:after="160" w:line="259" w:lineRule="auto"/>
              <w:ind w:left="315"/>
              <w:rPr>
                <w:rFonts w:ascii="Corbel" w:hAnsi="Corbel"/>
                <w:sz w:val="20"/>
                <w:szCs w:val="20"/>
              </w:rPr>
            </w:pPr>
            <w:r w:rsidRPr="00C34249">
              <w:rPr>
                <w:rFonts w:ascii="Corbel" w:hAnsi="Corbel"/>
                <w:sz w:val="20"/>
                <w:szCs w:val="20"/>
              </w:rPr>
              <w:t>agreed delivery payment milestones</w:t>
            </w:r>
          </w:p>
          <w:p w14:paraId="31AB3999" w14:textId="77777777" w:rsidR="004A07A6" w:rsidRPr="00C34249" w:rsidRDefault="004A07A6" w:rsidP="004A07A6">
            <w:pPr>
              <w:pStyle w:val="ListParagraph"/>
              <w:numPr>
                <w:ilvl w:val="0"/>
                <w:numId w:val="24"/>
              </w:numPr>
              <w:spacing w:after="160" w:line="259" w:lineRule="auto"/>
              <w:ind w:left="315"/>
              <w:rPr>
                <w:rFonts w:ascii="Corbel" w:hAnsi="Corbel"/>
                <w:sz w:val="20"/>
                <w:szCs w:val="20"/>
              </w:rPr>
            </w:pPr>
            <w:r w:rsidRPr="00C34249">
              <w:rPr>
                <w:rFonts w:ascii="Corbel" w:hAnsi="Corbel"/>
                <w:sz w:val="20"/>
                <w:szCs w:val="20"/>
              </w:rPr>
              <w:t>State specific reconciliation report template</w:t>
            </w:r>
          </w:p>
          <w:p w14:paraId="4EC20CA7" w14:textId="77777777" w:rsidR="007C66D4" w:rsidRPr="00C34249" w:rsidRDefault="007C66D4" w:rsidP="00B76F5C">
            <w:pPr>
              <w:rPr>
                <w:rFonts w:ascii="Corbel" w:hAnsi="Corbel" w:cstheme="minorHAnsi"/>
                <w:sz w:val="20"/>
                <w:szCs w:val="20"/>
              </w:rPr>
            </w:pPr>
          </w:p>
        </w:tc>
        <w:tc>
          <w:tcPr>
            <w:tcW w:w="1157" w:type="pct"/>
          </w:tcPr>
          <w:p w14:paraId="056C3684" w14:textId="77777777" w:rsidR="007C66D4" w:rsidRPr="00C34249" w:rsidRDefault="007C66D4" w:rsidP="00B76F5C">
            <w:pPr>
              <w:rPr>
                <w:rFonts w:ascii="Corbel" w:hAnsi="Corbel" w:cstheme="minorHAnsi"/>
                <w:sz w:val="20"/>
                <w:szCs w:val="20"/>
              </w:rPr>
            </w:pPr>
            <w:r w:rsidRPr="00C34249">
              <w:rPr>
                <w:rFonts w:ascii="Corbel" w:hAnsi="Corbel" w:cstheme="minorHAnsi"/>
                <w:color w:val="000000" w:themeColor="text1"/>
                <w:sz w:val="20"/>
                <w:szCs w:val="20"/>
              </w:rPr>
              <w:t>$500,000</w:t>
            </w:r>
          </w:p>
          <w:p w14:paraId="2374233F" w14:textId="77777777" w:rsidR="007C66D4" w:rsidRPr="00C34249" w:rsidRDefault="007C66D4" w:rsidP="00B76F5C">
            <w:pPr>
              <w:rPr>
                <w:rFonts w:ascii="Corbel" w:hAnsi="Corbel" w:cstheme="minorHAnsi"/>
                <w:color w:val="000000" w:themeColor="text1"/>
                <w:sz w:val="20"/>
                <w:szCs w:val="20"/>
              </w:rPr>
            </w:pPr>
          </w:p>
        </w:tc>
        <w:tc>
          <w:tcPr>
            <w:tcW w:w="777" w:type="pct"/>
          </w:tcPr>
          <w:p w14:paraId="3978F1B1" w14:textId="7E947249" w:rsidR="007C66D4" w:rsidRPr="00C34249" w:rsidRDefault="00CF3346" w:rsidP="00B76F5C">
            <w:pPr>
              <w:rPr>
                <w:rFonts w:ascii="Corbel" w:hAnsi="Corbel"/>
                <w:sz w:val="20"/>
                <w:szCs w:val="20"/>
              </w:rPr>
            </w:pPr>
            <w:r>
              <w:rPr>
                <w:rFonts w:ascii="Corbel" w:hAnsi="Corbel"/>
                <w:sz w:val="20"/>
                <w:szCs w:val="20"/>
              </w:rPr>
              <w:t>31</w:t>
            </w:r>
            <w:r w:rsidR="0081034C">
              <w:rPr>
                <w:rFonts w:ascii="Corbel" w:hAnsi="Corbel"/>
                <w:sz w:val="20"/>
                <w:szCs w:val="20"/>
              </w:rPr>
              <w:t xml:space="preserve"> </w:t>
            </w:r>
            <w:r w:rsidR="007C66D4" w:rsidRPr="00C34249">
              <w:rPr>
                <w:rFonts w:ascii="Corbel" w:hAnsi="Corbel"/>
                <w:sz w:val="20"/>
                <w:szCs w:val="20"/>
              </w:rPr>
              <w:t>March 2026</w:t>
            </w:r>
          </w:p>
        </w:tc>
      </w:tr>
      <w:tr w:rsidR="007C66D4" w:rsidRPr="00C34249" w14:paraId="359F6475" w14:textId="77777777" w:rsidTr="00B76F5C">
        <w:trPr>
          <w:trHeight w:val="70"/>
        </w:trPr>
        <w:tc>
          <w:tcPr>
            <w:tcW w:w="5000" w:type="pct"/>
            <w:gridSpan w:val="4"/>
          </w:tcPr>
          <w:p w14:paraId="0906B551" w14:textId="77777777" w:rsidR="007C66D4" w:rsidRPr="00C34249" w:rsidRDefault="007C66D4" w:rsidP="00B76F5C">
            <w:pPr>
              <w:rPr>
                <w:rFonts w:ascii="Corbel" w:hAnsi="Corbel" w:cstheme="minorHAnsi"/>
                <w:sz w:val="20"/>
                <w:szCs w:val="20"/>
              </w:rPr>
            </w:pPr>
            <w:r w:rsidRPr="00C34249">
              <w:rPr>
                <w:rFonts w:ascii="Corbel" w:hAnsi="Corbel" w:cstheme="minorHAnsi"/>
                <w:sz w:val="20"/>
                <w:szCs w:val="20"/>
              </w:rPr>
              <w:t>Future milestones to be agreed prior to 30 June 2026 (as per clause A136 of the National Skills Agreement) following delivery of the project management plan at Milestone 2.</w:t>
            </w:r>
          </w:p>
          <w:p w14:paraId="616688EA" w14:textId="77777777" w:rsidR="007C66D4" w:rsidRPr="00C34249" w:rsidRDefault="007C66D4" w:rsidP="00B76F5C">
            <w:pPr>
              <w:rPr>
                <w:rFonts w:ascii="Corbel" w:hAnsi="Corbel"/>
                <w:sz w:val="20"/>
                <w:szCs w:val="20"/>
              </w:rPr>
            </w:pPr>
          </w:p>
        </w:tc>
      </w:tr>
    </w:tbl>
    <w:p w14:paraId="3EDDA21D" w14:textId="77777777" w:rsidR="007C66D4" w:rsidRPr="00C34249" w:rsidRDefault="007C66D4" w:rsidP="007C66D4">
      <w:pPr>
        <w:rPr>
          <w:rFonts w:ascii="Corbel" w:eastAsia="Corbel" w:hAnsi="Corbel" w:cs="Corbel"/>
          <w:b/>
          <w:bCs/>
          <w:caps/>
          <w:color w:val="980033"/>
        </w:rPr>
        <w:sectPr w:rsidR="007C66D4" w:rsidRPr="00C34249" w:rsidSect="00283004">
          <w:pgSz w:w="16838" w:h="11906" w:orient="landscape"/>
          <w:pgMar w:top="1440" w:right="1440" w:bottom="1440" w:left="1440" w:header="709" w:footer="709" w:gutter="0"/>
          <w:cols w:space="708"/>
          <w:docGrid w:linePitch="360"/>
        </w:sectPr>
      </w:pPr>
    </w:p>
    <w:p w14:paraId="35CE273A" w14:textId="77777777" w:rsidR="0081034C" w:rsidRPr="008A166C" w:rsidRDefault="0081034C" w:rsidP="007C66D4">
      <w:pPr>
        <w:rPr>
          <w:rFonts w:ascii="Corbel" w:eastAsia="Corbel" w:hAnsi="Corbel" w:cs="Corbel"/>
          <w:b/>
          <w:bCs/>
          <w:color w:val="980033"/>
        </w:rPr>
      </w:pPr>
    </w:p>
    <w:p w14:paraId="4D08FBE8" w14:textId="611C8E45" w:rsidR="00CF3346" w:rsidRPr="000704D8" w:rsidRDefault="000704D8" w:rsidP="00CF3346">
      <w:pPr>
        <w:rPr>
          <w:rFonts w:ascii="Corbel" w:eastAsia="Corbel" w:hAnsi="Corbel" w:cs="Corbel"/>
          <w:b/>
          <w:bCs/>
          <w:caps/>
          <w:color w:val="980033"/>
        </w:rPr>
      </w:pPr>
      <w:r w:rsidRPr="008A166C">
        <w:rPr>
          <w:rFonts w:ascii="Corbel" w:eastAsia="Corbel" w:hAnsi="Corbel" w:cs="Corbel"/>
          <w:color w:val="980033"/>
          <w:lang w:val="en-GB"/>
        </w:rPr>
        <w:t>The Parties have confirmed their commitment to this implementation plan as follows:</w:t>
      </w:r>
      <w:r w:rsidRPr="008A166C">
        <w:rPr>
          <w:rFonts w:ascii="Corbel" w:eastAsia="Corbel" w:hAnsi="Corbel" w:cs="Corbel"/>
          <w:color w:val="980033"/>
        </w:rPr>
        <w:t> </w:t>
      </w:r>
      <w:r w:rsidRPr="000704D8">
        <w:rPr>
          <w:rFonts w:ascii="Corbel" w:eastAsia="Corbel" w:hAnsi="Corbel" w:cs="Corbel"/>
          <w:b/>
          <w:bCs/>
          <w:caps/>
          <w:color w:val="980033"/>
        </w:rPr>
        <w:t> </w:t>
      </w:r>
    </w:p>
    <w:tbl>
      <w:tblPr>
        <w:tblW w:w="9355" w:type="dxa"/>
        <w:jc w:val="center"/>
        <w:tblLayout w:type="fixed"/>
        <w:tblLook w:val="01E0" w:firstRow="1" w:lastRow="1" w:firstColumn="1" w:lastColumn="1" w:noHBand="0" w:noVBand="0"/>
      </w:tblPr>
      <w:tblGrid>
        <w:gridCol w:w="4536"/>
        <w:gridCol w:w="283"/>
        <w:gridCol w:w="4536"/>
      </w:tblGrid>
      <w:tr w:rsidR="00CF3346" w:rsidRPr="00CF3346" w14:paraId="10C832D0" w14:textId="77777777" w:rsidTr="001C06C5">
        <w:trPr>
          <w:cantSplit/>
          <w:jc w:val="center"/>
        </w:trPr>
        <w:tc>
          <w:tcPr>
            <w:tcW w:w="4536" w:type="dxa"/>
          </w:tcPr>
          <w:p w14:paraId="6CB4C4CD" w14:textId="77777777" w:rsidR="00CF3346" w:rsidRPr="00CF3346" w:rsidRDefault="00CF3346" w:rsidP="00CF3346">
            <w:pPr>
              <w:spacing w:after="120" w:line="240" w:lineRule="auto"/>
              <w:jc w:val="both"/>
              <w:rPr>
                <w:rFonts w:ascii="Corbel" w:eastAsia="Times New Roman" w:hAnsi="Corbel" w:cs="Times New Roman"/>
                <w:bCs/>
                <w:i/>
                <w:color w:val="000000"/>
                <w:kern w:val="0"/>
                <w:szCs w:val="20"/>
                <w:lang w:eastAsia="en-AU"/>
                <w14:ligatures w14:val="none"/>
              </w:rPr>
            </w:pPr>
            <w:r w:rsidRPr="00CF3346">
              <w:rPr>
                <w:rFonts w:ascii="Corbel" w:eastAsia="Times New Roman" w:hAnsi="Corbel" w:cs="Times New Roman"/>
                <w:b/>
                <w:bCs/>
                <w:color w:val="000000"/>
                <w:kern w:val="0"/>
                <w:szCs w:val="20"/>
                <w:lang w:eastAsia="en-AU"/>
                <w14:ligatures w14:val="none"/>
              </w:rPr>
              <w:t>Signed</w:t>
            </w:r>
            <w:r w:rsidRPr="00CF3346">
              <w:rPr>
                <w:rFonts w:ascii="Corbel" w:eastAsia="Times New Roman" w:hAnsi="Corbel" w:cs="Times New Roman"/>
                <w:bCs/>
                <w:i/>
                <w:color w:val="000000"/>
                <w:kern w:val="0"/>
                <w:szCs w:val="20"/>
                <w:lang w:eastAsia="en-AU"/>
                <w14:ligatures w14:val="none"/>
              </w:rPr>
              <w:t xml:space="preserve"> for and on behalf of the Commonwealth of </w:t>
            </w:r>
            <w:smartTag w:uri="urn:schemas-microsoft-com:office:smarttags" w:element="place">
              <w:smartTag w:uri="urn:schemas-microsoft-com:office:smarttags" w:element="country-region">
                <w:r w:rsidRPr="00CF3346">
                  <w:rPr>
                    <w:rFonts w:ascii="Corbel" w:eastAsia="Times New Roman" w:hAnsi="Corbel" w:cs="Times New Roman"/>
                    <w:bCs/>
                    <w:i/>
                    <w:color w:val="000000"/>
                    <w:kern w:val="0"/>
                    <w:szCs w:val="20"/>
                    <w:lang w:eastAsia="en-AU"/>
                    <w14:ligatures w14:val="none"/>
                  </w:rPr>
                  <w:t>Australia</w:t>
                </w:r>
              </w:smartTag>
            </w:smartTag>
            <w:r w:rsidRPr="00CF3346">
              <w:rPr>
                <w:rFonts w:ascii="Corbel" w:eastAsia="Times New Roman" w:hAnsi="Corbel" w:cs="Times New Roman"/>
                <w:bCs/>
                <w:i/>
                <w:color w:val="000000"/>
                <w:kern w:val="0"/>
                <w:szCs w:val="20"/>
                <w:lang w:eastAsia="en-AU"/>
                <w14:ligatures w14:val="none"/>
              </w:rPr>
              <w:t xml:space="preserve"> by</w:t>
            </w:r>
          </w:p>
          <w:p w14:paraId="6DEEDE49" w14:textId="77777777" w:rsidR="00CF3346" w:rsidRPr="00CF3346" w:rsidRDefault="00CF3346" w:rsidP="00CF3346">
            <w:pPr>
              <w:tabs>
                <w:tab w:val="left" w:leader="underscore" w:pos="3686"/>
              </w:tabs>
              <w:spacing w:before="360" w:after="60" w:line="260" w:lineRule="exact"/>
              <w:jc w:val="both"/>
              <w:rPr>
                <w:rFonts w:ascii="Corbel" w:eastAsia="Times New Roman" w:hAnsi="Corbel" w:cs="Times New Roman"/>
                <w:color w:val="C0C0C0"/>
                <w:kern w:val="0"/>
                <w:sz w:val="23"/>
                <w:szCs w:val="20"/>
                <w:lang w:val="en-GB" w:eastAsia="en-AU"/>
                <w14:ligatures w14:val="none"/>
              </w:rPr>
            </w:pPr>
            <w:r w:rsidRPr="00CF3346">
              <w:rPr>
                <w:rFonts w:ascii="Corbel" w:eastAsia="Times New Roman" w:hAnsi="Corbel" w:cs="Times New Roman"/>
                <w:color w:val="C0C0C0"/>
                <w:kern w:val="0"/>
                <w:sz w:val="23"/>
                <w:szCs w:val="20"/>
                <w:lang w:val="en-GB" w:eastAsia="en-AU"/>
                <w14:ligatures w14:val="none"/>
              </w:rPr>
              <w:br/>
            </w:r>
            <w:r w:rsidRPr="00CF3346">
              <w:rPr>
                <w:rFonts w:ascii="Corbel" w:eastAsia="Times New Roman" w:hAnsi="Corbel" w:cs="Times New Roman"/>
                <w:color w:val="C0C0C0"/>
                <w:kern w:val="0"/>
                <w:sz w:val="23"/>
                <w:szCs w:val="20"/>
                <w:lang w:val="en-GB" w:eastAsia="en-AU"/>
                <w14:ligatures w14:val="none"/>
              </w:rPr>
              <w:tab/>
            </w:r>
          </w:p>
          <w:p w14:paraId="7FD2936C" w14:textId="77777777" w:rsidR="00CF3346" w:rsidRPr="00CF3346" w:rsidRDefault="00CF3346" w:rsidP="00CF3346">
            <w:pPr>
              <w:spacing w:after="0" w:line="260" w:lineRule="exact"/>
              <w:jc w:val="both"/>
              <w:rPr>
                <w:rFonts w:ascii="Corbel" w:eastAsia="Times New Roman" w:hAnsi="Corbel" w:cs="Times New Roman"/>
                <w:b/>
                <w:color w:val="000000"/>
                <w:kern w:val="0"/>
                <w:sz w:val="23"/>
                <w:szCs w:val="20"/>
                <w:lang w:eastAsia="en-AU"/>
                <w14:ligatures w14:val="none"/>
              </w:rPr>
            </w:pPr>
            <w:r w:rsidRPr="00CF3346">
              <w:rPr>
                <w:rFonts w:ascii="Corbel" w:eastAsia="Times New Roman" w:hAnsi="Corbel" w:cs="Times New Roman"/>
                <w:b/>
                <w:color w:val="000000"/>
                <w:kern w:val="0"/>
                <w:sz w:val="23"/>
                <w:szCs w:val="20"/>
                <w:lang w:eastAsia="en-AU"/>
                <w14:ligatures w14:val="none"/>
              </w:rPr>
              <w:t>The Honourable Andrew Giles MP</w:t>
            </w:r>
          </w:p>
          <w:p w14:paraId="4C6E8EA5" w14:textId="77777777" w:rsidR="00CF3346" w:rsidRPr="00CF3346" w:rsidRDefault="00CF3346" w:rsidP="00CF3346">
            <w:pPr>
              <w:spacing w:after="120" w:line="260" w:lineRule="exact"/>
              <w:jc w:val="both"/>
              <w:rPr>
                <w:rFonts w:ascii="Corbel" w:eastAsia="Times New Roman" w:hAnsi="Corbel" w:cs="Times New Roman"/>
                <w:bCs/>
                <w:color w:val="000000"/>
                <w:kern w:val="0"/>
                <w:sz w:val="20"/>
                <w:szCs w:val="20"/>
                <w:lang w:val="en-GB" w:eastAsia="en-AU"/>
                <w14:ligatures w14:val="none"/>
              </w:rPr>
            </w:pPr>
            <w:r w:rsidRPr="00CF3346">
              <w:rPr>
                <w:rFonts w:ascii="Corbel" w:eastAsia="Times New Roman" w:hAnsi="Corbel" w:cs="Times New Roman"/>
                <w:bCs/>
                <w:color w:val="000000"/>
                <w:kern w:val="0"/>
                <w:sz w:val="20"/>
                <w:szCs w:val="20"/>
                <w:lang w:val="en-GB" w:eastAsia="en-AU"/>
                <w14:ligatures w14:val="none"/>
              </w:rPr>
              <w:t>Minister for Skills and Training</w:t>
            </w:r>
          </w:p>
          <w:p w14:paraId="486325E2" w14:textId="0AEF0377" w:rsidR="00CF3346" w:rsidRPr="00CF3346" w:rsidRDefault="00CF3346" w:rsidP="00CF3346">
            <w:pPr>
              <w:tabs>
                <w:tab w:val="num" w:pos="1134"/>
              </w:tabs>
              <w:spacing w:after="240" w:line="260" w:lineRule="exact"/>
              <w:jc w:val="both"/>
              <w:rPr>
                <w:rFonts w:ascii="Corbel" w:eastAsia="Times New Roman" w:hAnsi="Corbel" w:cs="Times New Roman"/>
                <w:b/>
                <w:color w:val="000000"/>
                <w:kern w:val="0"/>
                <w:sz w:val="23"/>
                <w:szCs w:val="20"/>
                <w:lang w:val="en-GB" w:eastAsia="en-AU"/>
                <w14:ligatures w14:val="none"/>
              </w:rPr>
            </w:pPr>
            <w:r w:rsidRPr="00CF3346">
              <w:rPr>
                <w:rFonts w:ascii="Corbel" w:eastAsia="Times New Roman" w:hAnsi="Corbel" w:cs="Times New Roman"/>
                <w:color w:val="000000"/>
                <w:kern w:val="0"/>
                <w:sz w:val="23"/>
                <w:szCs w:val="20"/>
                <w:lang w:val="en-GB" w:eastAsia="en-AU"/>
                <w14:ligatures w14:val="none"/>
              </w:rPr>
              <w:t xml:space="preserve">      /      </w:t>
            </w:r>
            <w:proofErr w:type="gramStart"/>
            <w:r w:rsidRPr="00CF3346">
              <w:rPr>
                <w:rFonts w:ascii="Corbel" w:eastAsia="Times New Roman" w:hAnsi="Corbel" w:cs="Times New Roman"/>
                <w:color w:val="000000"/>
                <w:kern w:val="0"/>
                <w:sz w:val="23"/>
                <w:szCs w:val="20"/>
                <w:lang w:val="en-GB" w:eastAsia="en-AU"/>
                <w14:ligatures w14:val="none"/>
              </w:rPr>
              <w:t>/  202</w:t>
            </w:r>
            <w:r>
              <w:rPr>
                <w:rFonts w:ascii="Corbel" w:eastAsia="Times New Roman" w:hAnsi="Corbel" w:cs="Times New Roman"/>
                <w:color w:val="000000"/>
                <w:kern w:val="0"/>
                <w:sz w:val="23"/>
                <w:szCs w:val="20"/>
                <w:lang w:val="en-GB" w:eastAsia="en-AU"/>
                <w14:ligatures w14:val="none"/>
              </w:rPr>
              <w:t>5</w:t>
            </w:r>
            <w:proofErr w:type="gramEnd"/>
          </w:p>
        </w:tc>
        <w:tc>
          <w:tcPr>
            <w:tcW w:w="283" w:type="dxa"/>
          </w:tcPr>
          <w:p w14:paraId="1EB1360E" w14:textId="77777777" w:rsidR="00CF3346" w:rsidRPr="00CF3346" w:rsidRDefault="00CF3346" w:rsidP="00CF3346">
            <w:pPr>
              <w:spacing w:after="120" w:line="240" w:lineRule="auto"/>
              <w:jc w:val="both"/>
              <w:rPr>
                <w:rFonts w:ascii="Corbel" w:eastAsia="Times New Roman" w:hAnsi="Corbel" w:cs="Times New Roman"/>
                <w:color w:val="000000"/>
                <w:kern w:val="0"/>
                <w:szCs w:val="20"/>
                <w:lang w:eastAsia="en-AU"/>
                <w14:ligatures w14:val="none"/>
              </w:rPr>
            </w:pPr>
          </w:p>
        </w:tc>
        <w:tc>
          <w:tcPr>
            <w:tcW w:w="4536" w:type="dxa"/>
          </w:tcPr>
          <w:p w14:paraId="0F738098" w14:textId="79CDD8F5" w:rsidR="00CF3346" w:rsidRPr="00CF3346" w:rsidRDefault="00CF3346" w:rsidP="00CF3346">
            <w:pPr>
              <w:spacing w:after="120" w:line="240" w:lineRule="auto"/>
              <w:jc w:val="both"/>
              <w:rPr>
                <w:rFonts w:ascii="Corbel" w:eastAsia="Times New Roman" w:hAnsi="Corbel" w:cs="Times New Roman"/>
                <w:bCs/>
                <w:i/>
                <w:color w:val="000000"/>
                <w:kern w:val="0"/>
                <w:szCs w:val="20"/>
                <w:lang w:eastAsia="en-AU"/>
                <w14:ligatures w14:val="none"/>
              </w:rPr>
            </w:pPr>
            <w:r w:rsidRPr="00CF3346">
              <w:rPr>
                <w:rFonts w:ascii="Corbel" w:eastAsia="Times New Roman" w:hAnsi="Corbel" w:cs="Times New Roman"/>
                <w:b/>
                <w:bCs/>
                <w:color w:val="000000"/>
                <w:kern w:val="0"/>
                <w:szCs w:val="20"/>
                <w:lang w:eastAsia="en-AU"/>
                <w14:ligatures w14:val="none"/>
              </w:rPr>
              <w:t>Signed</w:t>
            </w:r>
            <w:r w:rsidRPr="00CF3346">
              <w:rPr>
                <w:rFonts w:ascii="Corbel" w:eastAsia="Times New Roman" w:hAnsi="Corbel" w:cs="Times New Roman"/>
                <w:bCs/>
                <w:i/>
                <w:color w:val="000000"/>
                <w:kern w:val="0"/>
                <w:szCs w:val="20"/>
                <w:lang w:eastAsia="en-AU"/>
                <w14:ligatures w14:val="none"/>
              </w:rPr>
              <w:t xml:space="preserve"> for and on behalf of the </w:t>
            </w:r>
            <w:r w:rsidRPr="00CF3346">
              <w:rPr>
                <w:rFonts w:ascii="Corbel" w:eastAsia="Times New Roman" w:hAnsi="Corbel" w:cs="Times New Roman"/>
                <w:bCs/>
                <w:i/>
                <w:color w:val="000000"/>
                <w:kern w:val="0"/>
                <w:szCs w:val="20"/>
                <w:lang w:eastAsia="en-AU"/>
                <w14:ligatures w14:val="none"/>
              </w:rPr>
              <w:br/>
            </w:r>
            <w:r w:rsidR="00B54CB0">
              <w:rPr>
                <w:rFonts w:ascii="Corbel" w:eastAsia="Times New Roman" w:hAnsi="Corbel" w:cs="Times New Roman"/>
                <w:bCs/>
                <w:i/>
                <w:color w:val="000000"/>
                <w:kern w:val="0"/>
                <w:szCs w:val="20"/>
                <w:lang w:eastAsia="en-AU"/>
                <w14:ligatures w14:val="none"/>
              </w:rPr>
              <w:t>Australian Capital Territory</w:t>
            </w:r>
            <w:r w:rsidRPr="00CF3346">
              <w:rPr>
                <w:rFonts w:ascii="Corbel" w:eastAsia="Times New Roman" w:hAnsi="Corbel" w:cs="Times New Roman"/>
                <w:bCs/>
                <w:i/>
                <w:color w:val="000000"/>
                <w:kern w:val="0"/>
                <w:szCs w:val="20"/>
                <w:lang w:eastAsia="en-AU"/>
                <w14:ligatures w14:val="none"/>
              </w:rPr>
              <w:t xml:space="preserve"> by </w:t>
            </w:r>
          </w:p>
          <w:p w14:paraId="5D1901F6" w14:textId="77777777" w:rsidR="00CF3346" w:rsidRPr="00CF3346" w:rsidRDefault="00CF3346" w:rsidP="00CF3346">
            <w:pPr>
              <w:tabs>
                <w:tab w:val="left" w:leader="underscore" w:pos="3686"/>
              </w:tabs>
              <w:spacing w:before="360" w:after="60" w:line="260" w:lineRule="exact"/>
              <w:jc w:val="both"/>
              <w:rPr>
                <w:rFonts w:ascii="Corbel" w:eastAsia="Times New Roman" w:hAnsi="Corbel" w:cs="Times New Roman"/>
                <w:color w:val="C0C0C0"/>
                <w:kern w:val="0"/>
                <w:sz w:val="23"/>
                <w:szCs w:val="20"/>
                <w:lang w:val="en-GB" w:eastAsia="en-AU"/>
                <w14:ligatures w14:val="none"/>
              </w:rPr>
            </w:pPr>
            <w:r w:rsidRPr="00CF3346">
              <w:rPr>
                <w:rFonts w:ascii="Corbel" w:eastAsia="Times New Roman" w:hAnsi="Corbel" w:cs="Times New Roman"/>
                <w:color w:val="C0C0C0"/>
                <w:kern w:val="0"/>
                <w:sz w:val="23"/>
                <w:szCs w:val="20"/>
                <w:lang w:val="en-GB" w:eastAsia="en-AU"/>
                <w14:ligatures w14:val="none"/>
              </w:rPr>
              <w:br/>
            </w:r>
            <w:r w:rsidRPr="00CF3346">
              <w:rPr>
                <w:rFonts w:ascii="Corbel" w:eastAsia="Times New Roman" w:hAnsi="Corbel" w:cs="Times New Roman"/>
                <w:color w:val="C0C0C0"/>
                <w:kern w:val="0"/>
                <w:sz w:val="23"/>
                <w:szCs w:val="20"/>
                <w:lang w:val="en-GB" w:eastAsia="en-AU"/>
                <w14:ligatures w14:val="none"/>
              </w:rPr>
              <w:tab/>
            </w:r>
          </w:p>
          <w:p w14:paraId="236D23CB" w14:textId="3E567992" w:rsidR="00CF3346" w:rsidRPr="00CF3346" w:rsidRDefault="00B54CB0" w:rsidP="00CF3346">
            <w:pPr>
              <w:spacing w:after="0" w:line="260" w:lineRule="exact"/>
              <w:jc w:val="both"/>
              <w:rPr>
                <w:rFonts w:ascii="Corbel" w:eastAsia="Times New Roman" w:hAnsi="Corbel" w:cs="Times New Roman"/>
                <w:b/>
                <w:color w:val="000000"/>
                <w:kern w:val="0"/>
                <w:sz w:val="23"/>
                <w:szCs w:val="20"/>
                <w:lang w:eastAsia="en-AU"/>
                <w14:ligatures w14:val="none"/>
              </w:rPr>
            </w:pPr>
            <w:r>
              <w:rPr>
                <w:rFonts w:ascii="Corbel" w:eastAsia="Times New Roman" w:hAnsi="Corbel" w:cs="Times New Roman"/>
                <w:b/>
                <w:color w:val="000000"/>
                <w:kern w:val="0"/>
                <w:sz w:val="23"/>
                <w:szCs w:val="20"/>
                <w:lang w:eastAsia="en-AU"/>
                <w14:ligatures w14:val="none"/>
              </w:rPr>
              <w:t xml:space="preserve">Mr </w:t>
            </w:r>
            <w:r w:rsidR="008D1614">
              <w:rPr>
                <w:rFonts w:ascii="Corbel" w:eastAsia="Times New Roman" w:hAnsi="Corbel" w:cs="Times New Roman"/>
                <w:b/>
                <w:color w:val="000000"/>
                <w:kern w:val="0"/>
                <w:sz w:val="23"/>
                <w:szCs w:val="20"/>
                <w:lang w:eastAsia="en-AU"/>
                <w14:ligatures w14:val="none"/>
              </w:rPr>
              <w:t>Michael Pettersson</w:t>
            </w:r>
            <w:r>
              <w:rPr>
                <w:rFonts w:ascii="Corbel" w:eastAsia="Times New Roman" w:hAnsi="Corbel" w:cs="Times New Roman"/>
                <w:b/>
                <w:color w:val="000000"/>
                <w:kern w:val="0"/>
                <w:sz w:val="23"/>
                <w:szCs w:val="20"/>
                <w:lang w:eastAsia="en-AU"/>
                <w14:ligatures w14:val="none"/>
              </w:rPr>
              <w:t xml:space="preserve"> MLA</w:t>
            </w:r>
          </w:p>
          <w:p w14:paraId="2D02EC07" w14:textId="079EC0CE" w:rsidR="00CF3346" w:rsidRPr="00CF3346" w:rsidRDefault="00CF3346" w:rsidP="00CF3346">
            <w:pPr>
              <w:spacing w:after="120" w:line="260" w:lineRule="exact"/>
              <w:jc w:val="both"/>
              <w:rPr>
                <w:rFonts w:ascii="Corbel" w:eastAsia="Times New Roman" w:hAnsi="Corbel" w:cs="Times New Roman"/>
                <w:bCs/>
                <w:color w:val="000000"/>
                <w:kern w:val="0"/>
                <w:sz w:val="20"/>
                <w:szCs w:val="20"/>
                <w:lang w:val="en-GB" w:eastAsia="en-AU"/>
                <w14:ligatures w14:val="none"/>
              </w:rPr>
            </w:pPr>
            <w:r w:rsidRPr="00CF3346">
              <w:rPr>
                <w:rFonts w:ascii="Corbel" w:eastAsia="Times New Roman" w:hAnsi="Corbel" w:cs="Times New Roman"/>
                <w:bCs/>
                <w:color w:val="000000"/>
                <w:kern w:val="0"/>
                <w:sz w:val="20"/>
                <w:szCs w:val="20"/>
                <w:lang w:val="en-GB" w:eastAsia="en-AU"/>
                <w14:ligatures w14:val="none"/>
              </w:rPr>
              <w:t xml:space="preserve">Minister for </w:t>
            </w:r>
            <w:r w:rsidR="00B54CB0">
              <w:rPr>
                <w:rFonts w:ascii="Corbel" w:eastAsia="Times New Roman" w:hAnsi="Corbel" w:cs="Times New Roman"/>
                <w:bCs/>
                <w:color w:val="000000"/>
                <w:kern w:val="0"/>
                <w:sz w:val="20"/>
                <w:szCs w:val="20"/>
                <w:lang w:val="en-GB" w:eastAsia="en-AU"/>
                <w14:ligatures w14:val="none"/>
              </w:rPr>
              <w:t>Skills</w:t>
            </w:r>
            <w:r w:rsidR="008D1614">
              <w:rPr>
                <w:rFonts w:ascii="Corbel" w:eastAsia="Times New Roman" w:hAnsi="Corbel" w:cs="Times New Roman"/>
                <w:bCs/>
                <w:color w:val="000000"/>
                <w:kern w:val="0"/>
                <w:sz w:val="20"/>
                <w:szCs w:val="20"/>
                <w:lang w:val="en-GB" w:eastAsia="en-AU"/>
                <w14:ligatures w14:val="none"/>
              </w:rPr>
              <w:t>, Training and Industrial Relations</w:t>
            </w:r>
            <w:r w:rsidRPr="00CF3346">
              <w:rPr>
                <w:rFonts w:ascii="Corbel" w:eastAsia="Times New Roman" w:hAnsi="Corbel" w:cs="Times New Roman"/>
                <w:bCs/>
                <w:color w:val="000000"/>
                <w:kern w:val="0"/>
                <w:sz w:val="20"/>
                <w:szCs w:val="20"/>
                <w:lang w:val="en-GB" w:eastAsia="en-AU"/>
                <w14:ligatures w14:val="none"/>
              </w:rPr>
              <w:t xml:space="preserve"> </w:t>
            </w:r>
          </w:p>
          <w:p w14:paraId="642594BE" w14:textId="307E6702" w:rsidR="00CF3346" w:rsidRPr="00CF3346" w:rsidRDefault="00CF3346" w:rsidP="00CF3346">
            <w:pPr>
              <w:rPr>
                <w:rFonts w:ascii="Corbel" w:eastAsia="Yu Mincho" w:hAnsi="Corbel" w:cs="Arial"/>
                <w:lang w:val="en-GB"/>
              </w:rPr>
            </w:pPr>
            <w:r w:rsidRPr="00CF3346">
              <w:rPr>
                <w:rFonts w:ascii="Corbel" w:eastAsia="Yu Mincho" w:hAnsi="Corbel" w:cs="Arial"/>
                <w:lang w:val="en-GB"/>
              </w:rPr>
              <w:t xml:space="preserve">      /      </w:t>
            </w:r>
            <w:proofErr w:type="gramStart"/>
            <w:r w:rsidRPr="00CF3346">
              <w:rPr>
                <w:rFonts w:ascii="Corbel" w:eastAsia="Yu Mincho" w:hAnsi="Corbel" w:cs="Arial"/>
                <w:lang w:val="en-GB"/>
              </w:rPr>
              <w:t>/  202</w:t>
            </w:r>
            <w:r>
              <w:rPr>
                <w:rFonts w:ascii="Corbel" w:eastAsia="Yu Mincho" w:hAnsi="Corbel" w:cs="Arial"/>
                <w:lang w:val="en-GB"/>
              </w:rPr>
              <w:t>5</w:t>
            </w:r>
            <w:proofErr w:type="gramEnd"/>
          </w:p>
        </w:tc>
      </w:tr>
    </w:tbl>
    <w:p w14:paraId="0375AAA3" w14:textId="2D526567" w:rsidR="000704D8" w:rsidRPr="000704D8" w:rsidRDefault="000704D8" w:rsidP="00CF3346">
      <w:pPr>
        <w:rPr>
          <w:rFonts w:ascii="Corbel" w:eastAsia="Corbel" w:hAnsi="Corbel" w:cs="Corbel"/>
          <w:b/>
          <w:bCs/>
          <w:caps/>
          <w:color w:val="980033"/>
        </w:rPr>
      </w:pPr>
    </w:p>
    <w:p w14:paraId="541FCEE9" w14:textId="77777777" w:rsidR="000704D8" w:rsidRPr="000704D8" w:rsidRDefault="000704D8" w:rsidP="000704D8">
      <w:pPr>
        <w:rPr>
          <w:rFonts w:ascii="Corbel" w:eastAsia="Corbel" w:hAnsi="Corbel" w:cs="Corbel"/>
          <w:b/>
          <w:bCs/>
          <w:caps/>
          <w:color w:val="980033"/>
        </w:rPr>
      </w:pPr>
      <w:r w:rsidRPr="000704D8">
        <w:rPr>
          <w:rFonts w:ascii="Corbel" w:eastAsia="Corbel" w:hAnsi="Corbel" w:cs="Corbel"/>
          <w:b/>
          <w:bCs/>
          <w:caps/>
          <w:color w:val="980033"/>
        </w:rPr>
        <w:t> </w:t>
      </w:r>
    </w:p>
    <w:p w14:paraId="1338E819" w14:textId="6B9973A4" w:rsidR="000704D8" w:rsidRDefault="000704D8">
      <w:pPr>
        <w:rPr>
          <w:rFonts w:ascii="Corbel" w:eastAsia="Corbel" w:hAnsi="Corbel" w:cs="Corbel"/>
          <w:b/>
          <w:bCs/>
          <w:caps/>
          <w:color w:val="980033"/>
        </w:rPr>
      </w:pPr>
    </w:p>
    <w:sectPr w:rsidR="000704D8" w:rsidSect="0028300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EE853" w14:textId="77777777" w:rsidR="00482882" w:rsidRDefault="00482882" w:rsidP="00851DFF">
      <w:pPr>
        <w:spacing w:after="0" w:line="240" w:lineRule="auto"/>
      </w:pPr>
      <w:r>
        <w:separator/>
      </w:r>
    </w:p>
  </w:endnote>
  <w:endnote w:type="continuationSeparator" w:id="0">
    <w:p w14:paraId="24811C11" w14:textId="77777777" w:rsidR="00482882" w:rsidRDefault="00482882" w:rsidP="00851DFF">
      <w:pPr>
        <w:spacing w:after="0" w:line="240" w:lineRule="auto"/>
      </w:pPr>
      <w:r>
        <w:continuationSeparator/>
      </w:r>
    </w:p>
  </w:endnote>
  <w:endnote w:type="continuationNotice" w:id="1">
    <w:p w14:paraId="16F15F58" w14:textId="77777777" w:rsidR="00482882" w:rsidRDefault="004828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524695"/>
      <w:docPartObj>
        <w:docPartGallery w:val="Page Numbers (Bottom of Page)"/>
        <w:docPartUnique/>
      </w:docPartObj>
    </w:sdtPr>
    <w:sdtEndPr>
      <w:rPr>
        <w:noProof/>
      </w:rPr>
    </w:sdtEndPr>
    <w:sdtContent>
      <w:p w14:paraId="2ED889C1" w14:textId="19A21E02" w:rsidR="00050D38" w:rsidRDefault="00050D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FAAD86" w14:textId="49CE6B7B" w:rsidR="00E96972" w:rsidRDefault="00050D38" w:rsidP="00283004">
    <w:pPr>
      <w:pStyle w:val="Footer"/>
      <w:tabs>
        <w:tab w:val="clear" w:pos="4513"/>
        <w:tab w:val="clear" w:pos="9026"/>
        <w:tab w:val="left" w:pos="1260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4A47F" w14:textId="77777777" w:rsidR="00482882" w:rsidRDefault="00482882" w:rsidP="00851DFF">
      <w:pPr>
        <w:spacing w:after="0" w:line="240" w:lineRule="auto"/>
      </w:pPr>
      <w:r>
        <w:separator/>
      </w:r>
    </w:p>
  </w:footnote>
  <w:footnote w:type="continuationSeparator" w:id="0">
    <w:p w14:paraId="0AB847F2" w14:textId="77777777" w:rsidR="00482882" w:rsidRDefault="00482882" w:rsidP="00851DFF">
      <w:pPr>
        <w:spacing w:after="0" w:line="240" w:lineRule="auto"/>
      </w:pPr>
      <w:r>
        <w:continuationSeparator/>
      </w:r>
    </w:p>
  </w:footnote>
  <w:footnote w:type="continuationNotice" w:id="1">
    <w:p w14:paraId="2EEF9BEB" w14:textId="77777777" w:rsidR="00482882" w:rsidRDefault="00482882">
      <w:pPr>
        <w:spacing w:after="0" w:line="240" w:lineRule="auto"/>
      </w:pPr>
    </w:p>
  </w:footnote>
  <w:footnote w:id="2">
    <w:p w14:paraId="57A1028F" w14:textId="6D2FF13E" w:rsidR="007C66D4" w:rsidRPr="00CB61AA" w:rsidRDefault="007C66D4" w:rsidP="007C66D4">
      <w:pPr>
        <w:spacing w:after="0"/>
        <w:rPr>
          <w:rFonts w:ascii="Corbel" w:hAnsi="Corbel"/>
          <w:b/>
          <w:bCs/>
        </w:rPr>
      </w:pPr>
      <w:r w:rsidRPr="00CA6AFF">
        <w:rPr>
          <w:rStyle w:val="FootnoteReference"/>
        </w:rPr>
        <w:footnoteRef/>
      </w:r>
      <w:r w:rsidRPr="00CA6AFF">
        <w:t xml:space="preserve"> </w:t>
      </w:r>
      <w:r w:rsidRPr="00CA6AFF">
        <w:rPr>
          <w:rFonts w:cstheme="minorHAnsi"/>
          <w:sz w:val="20"/>
          <w:szCs w:val="20"/>
        </w:rPr>
        <w:t>First payment t</w:t>
      </w:r>
      <w:r w:rsidRPr="00CA6AFF">
        <w:rPr>
          <w:sz w:val="20"/>
          <w:szCs w:val="20"/>
        </w:rPr>
        <w:t xml:space="preserve">o be no more than 10% of maximum </w:t>
      </w:r>
      <w:r>
        <w:rPr>
          <w:sz w:val="20"/>
          <w:szCs w:val="20"/>
        </w:rPr>
        <w:t>Commonwealth</w:t>
      </w:r>
      <w:r w:rsidRPr="00CA6AFF">
        <w:rPr>
          <w:sz w:val="20"/>
          <w:szCs w:val="20"/>
        </w:rPr>
        <w:t xml:space="preserve"> contribution</w:t>
      </w:r>
      <w:r>
        <w:rPr>
          <w:sz w:val="20"/>
          <w:szCs w:val="20"/>
        </w:rPr>
        <w:t xml:space="preserve"> </w:t>
      </w:r>
    </w:p>
  </w:footnote>
  <w:footnote w:id="3">
    <w:p w14:paraId="56EC017D" w14:textId="04006C6B" w:rsidR="007C66D4" w:rsidRDefault="007C66D4" w:rsidP="007C66D4">
      <w:pPr>
        <w:pStyle w:val="FootnoteText"/>
      </w:pPr>
      <w:r w:rsidRPr="00CB61AA">
        <w:rPr>
          <w:rStyle w:val="FootnoteReference"/>
        </w:rPr>
        <w:footnoteRef/>
      </w:r>
      <w:r w:rsidRPr="00CB61AA">
        <w:t xml:space="preserve"> </w:t>
      </w:r>
      <w:r>
        <w:t>Details</w:t>
      </w:r>
      <w:r w:rsidRPr="00CB61AA">
        <w:t xml:space="preserve"> for each 6 monthly </w:t>
      </w:r>
      <w:proofErr w:type="gramStart"/>
      <w:r w:rsidRPr="00CB61AA">
        <w:t>payment</w:t>
      </w:r>
      <w:proofErr w:type="gramEnd"/>
      <w:r w:rsidRPr="00CB61AA">
        <w:t xml:space="preserve"> will be defined in the milestone 2 payment schedule and will be linked to agreed delivery milestones.</w:t>
      </w:r>
    </w:p>
  </w:footnote>
</w:footnotes>
</file>

<file path=word/intelligence2.xml><?xml version="1.0" encoding="utf-8"?>
<int2:intelligence xmlns:int2="http://schemas.microsoft.com/office/intelligence/2020/intelligence" xmlns:oel="http://schemas.microsoft.com/office/2019/extlst">
  <int2:observations>
    <int2:textHash int2:hashCode="Vk8ZRerPIZOXLx" int2:id="YbxZmYm3">
      <int2:state int2:value="Rejected" int2:type="AugLoop_Text_Critique"/>
    </int2:textHash>
    <int2:bookmark int2:bookmarkName="_Int_aJ1B5rEN" int2:invalidationBookmarkName="" int2:hashCode="FiNCzSReCiV7Qq" int2:id="IXqARRFs">
      <int2:state int2:value="Rejected" int2:type="AugLoop_Text_Critique"/>
    </int2:bookmark>
    <int2:bookmark int2:bookmarkName="_Int_b7sf5MRr" int2:invalidationBookmarkName="" int2:hashCode="af2yLWATS+riUZ" int2:id="TTDFuzkj">
      <int2:state int2:value="Rejected" int2:type="AugLoop_Text_Critique"/>
    </int2:bookmark>
    <int2:bookmark int2:bookmarkName="_Int_K3Bu6pMW" int2:invalidationBookmarkName="" int2:hashCode="FiNCzSReCiV7Qq" int2:id="u5095M4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87E9"/>
    <w:multiLevelType w:val="hybridMultilevel"/>
    <w:tmpl w:val="E02A5958"/>
    <w:lvl w:ilvl="0" w:tplc="D9C600C2">
      <w:start w:val="1"/>
      <w:numFmt w:val="bullet"/>
      <w:lvlText w:val=""/>
      <w:lvlJc w:val="left"/>
      <w:pPr>
        <w:ind w:left="720" w:hanging="360"/>
      </w:pPr>
      <w:rPr>
        <w:rFonts w:ascii="Symbol" w:hAnsi="Symbol" w:hint="default"/>
      </w:rPr>
    </w:lvl>
    <w:lvl w:ilvl="1" w:tplc="8564B57E">
      <w:start w:val="1"/>
      <w:numFmt w:val="bullet"/>
      <w:lvlText w:val="o"/>
      <w:lvlJc w:val="left"/>
      <w:pPr>
        <w:ind w:left="1440" w:hanging="360"/>
      </w:pPr>
      <w:rPr>
        <w:rFonts w:ascii="Courier New" w:hAnsi="Courier New" w:hint="default"/>
      </w:rPr>
    </w:lvl>
    <w:lvl w:ilvl="2" w:tplc="1940EF3A">
      <w:start w:val="1"/>
      <w:numFmt w:val="bullet"/>
      <w:lvlText w:val=""/>
      <w:lvlJc w:val="left"/>
      <w:pPr>
        <w:ind w:left="2160" w:hanging="360"/>
      </w:pPr>
      <w:rPr>
        <w:rFonts w:ascii="Wingdings" w:hAnsi="Wingdings" w:hint="default"/>
      </w:rPr>
    </w:lvl>
    <w:lvl w:ilvl="3" w:tplc="2368B710">
      <w:start w:val="1"/>
      <w:numFmt w:val="bullet"/>
      <w:lvlText w:val=""/>
      <w:lvlJc w:val="left"/>
      <w:pPr>
        <w:ind w:left="2880" w:hanging="360"/>
      </w:pPr>
      <w:rPr>
        <w:rFonts w:ascii="Symbol" w:hAnsi="Symbol" w:hint="default"/>
      </w:rPr>
    </w:lvl>
    <w:lvl w:ilvl="4" w:tplc="794A8CF0">
      <w:start w:val="1"/>
      <w:numFmt w:val="bullet"/>
      <w:lvlText w:val="o"/>
      <w:lvlJc w:val="left"/>
      <w:pPr>
        <w:ind w:left="3600" w:hanging="360"/>
      </w:pPr>
      <w:rPr>
        <w:rFonts w:ascii="Courier New" w:hAnsi="Courier New" w:hint="default"/>
      </w:rPr>
    </w:lvl>
    <w:lvl w:ilvl="5" w:tplc="6E72AC02">
      <w:start w:val="1"/>
      <w:numFmt w:val="bullet"/>
      <w:lvlText w:val=""/>
      <w:lvlJc w:val="left"/>
      <w:pPr>
        <w:ind w:left="4320" w:hanging="360"/>
      </w:pPr>
      <w:rPr>
        <w:rFonts w:ascii="Wingdings" w:hAnsi="Wingdings" w:hint="default"/>
      </w:rPr>
    </w:lvl>
    <w:lvl w:ilvl="6" w:tplc="443E820A">
      <w:start w:val="1"/>
      <w:numFmt w:val="bullet"/>
      <w:lvlText w:val=""/>
      <w:lvlJc w:val="left"/>
      <w:pPr>
        <w:ind w:left="5040" w:hanging="360"/>
      </w:pPr>
      <w:rPr>
        <w:rFonts w:ascii="Symbol" w:hAnsi="Symbol" w:hint="default"/>
      </w:rPr>
    </w:lvl>
    <w:lvl w:ilvl="7" w:tplc="3E98B91C">
      <w:start w:val="1"/>
      <w:numFmt w:val="bullet"/>
      <w:lvlText w:val="o"/>
      <w:lvlJc w:val="left"/>
      <w:pPr>
        <w:ind w:left="5760" w:hanging="360"/>
      </w:pPr>
      <w:rPr>
        <w:rFonts w:ascii="Courier New" w:hAnsi="Courier New" w:hint="default"/>
      </w:rPr>
    </w:lvl>
    <w:lvl w:ilvl="8" w:tplc="16900DF8">
      <w:start w:val="1"/>
      <w:numFmt w:val="bullet"/>
      <w:lvlText w:val=""/>
      <w:lvlJc w:val="left"/>
      <w:pPr>
        <w:ind w:left="6480" w:hanging="360"/>
      </w:pPr>
      <w:rPr>
        <w:rFonts w:ascii="Wingdings" w:hAnsi="Wingdings" w:hint="default"/>
      </w:rPr>
    </w:lvl>
  </w:abstractNum>
  <w:abstractNum w:abstractNumId="1" w15:restartNumberingAfterBreak="0">
    <w:nsid w:val="0260FDFB"/>
    <w:multiLevelType w:val="hybridMultilevel"/>
    <w:tmpl w:val="5A944D1C"/>
    <w:lvl w:ilvl="0" w:tplc="B2922C3E">
      <w:start w:val="1"/>
      <w:numFmt w:val="bullet"/>
      <w:lvlText w:val=""/>
      <w:lvlJc w:val="left"/>
      <w:pPr>
        <w:ind w:left="720" w:hanging="360"/>
      </w:pPr>
      <w:rPr>
        <w:rFonts w:ascii="Symbol" w:hAnsi="Symbol" w:hint="default"/>
      </w:rPr>
    </w:lvl>
    <w:lvl w:ilvl="1" w:tplc="B5DEB124">
      <w:start w:val="1"/>
      <w:numFmt w:val="bullet"/>
      <w:lvlText w:val="o"/>
      <w:lvlJc w:val="left"/>
      <w:pPr>
        <w:ind w:left="1440" w:hanging="360"/>
      </w:pPr>
      <w:rPr>
        <w:rFonts w:ascii="Courier New" w:hAnsi="Courier New" w:hint="default"/>
      </w:rPr>
    </w:lvl>
    <w:lvl w:ilvl="2" w:tplc="634243FA">
      <w:start w:val="1"/>
      <w:numFmt w:val="bullet"/>
      <w:lvlText w:val=""/>
      <w:lvlJc w:val="left"/>
      <w:pPr>
        <w:ind w:left="2160" w:hanging="360"/>
      </w:pPr>
      <w:rPr>
        <w:rFonts w:ascii="Wingdings" w:hAnsi="Wingdings" w:hint="default"/>
      </w:rPr>
    </w:lvl>
    <w:lvl w:ilvl="3" w:tplc="48042552">
      <w:start w:val="1"/>
      <w:numFmt w:val="bullet"/>
      <w:lvlText w:val=""/>
      <w:lvlJc w:val="left"/>
      <w:pPr>
        <w:ind w:left="2880" w:hanging="360"/>
      </w:pPr>
      <w:rPr>
        <w:rFonts w:ascii="Symbol" w:hAnsi="Symbol" w:hint="default"/>
      </w:rPr>
    </w:lvl>
    <w:lvl w:ilvl="4" w:tplc="08889878">
      <w:start w:val="1"/>
      <w:numFmt w:val="bullet"/>
      <w:lvlText w:val="o"/>
      <w:lvlJc w:val="left"/>
      <w:pPr>
        <w:ind w:left="3600" w:hanging="360"/>
      </w:pPr>
      <w:rPr>
        <w:rFonts w:ascii="Courier New" w:hAnsi="Courier New" w:hint="default"/>
      </w:rPr>
    </w:lvl>
    <w:lvl w:ilvl="5" w:tplc="D81E9C24">
      <w:start w:val="1"/>
      <w:numFmt w:val="bullet"/>
      <w:lvlText w:val=""/>
      <w:lvlJc w:val="left"/>
      <w:pPr>
        <w:ind w:left="4320" w:hanging="360"/>
      </w:pPr>
      <w:rPr>
        <w:rFonts w:ascii="Wingdings" w:hAnsi="Wingdings" w:hint="default"/>
      </w:rPr>
    </w:lvl>
    <w:lvl w:ilvl="6" w:tplc="8BD4AEA4">
      <w:start w:val="1"/>
      <w:numFmt w:val="bullet"/>
      <w:lvlText w:val=""/>
      <w:lvlJc w:val="left"/>
      <w:pPr>
        <w:ind w:left="5040" w:hanging="360"/>
      </w:pPr>
      <w:rPr>
        <w:rFonts w:ascii="Symbol" w:hAnsi="Symbol" w:hint="default"/>
      </w:rPr>
    </w:lvl>
    <w:lvl w:ilvl="7" w:tplc="7B389D3C">
      <w:start w:val="1"/>
      <w:numFmt w:val="bullet"/>
      <w:lvlText w:val="o"/>
      <w:lvlJc w:val="left"/>
      <w:pPr>
        <w:ind w:left="5760" w:hanging="360"/>
      </w:pPr>
      <w:rPr>
        <w:rFonts w:ascii="Courier New" w:hAnsi="Courier New" w:hint="default"/>
      </w:rPr>
    </w:lvl>
    <w:lvl w:ilvl="8" w:tplc="7B58512A">
      <w:start w:val="1"/>
      <w:numFmt w:val="bullet"/>
      <w:lvlText w:val=""/>
      <w:lvlJc w:val="left"/>
      <w:pPr>
        <w:ind w:left="6480" w:hanging="360"/>
      </w:pPr>
      <w:rPr>
        <w:rFonts w:ascii="Wingdings" w:hAnsi="Wingdings" w:hint="default"/>
      </w:rPr>
    </w:lvl>
  </w:abstractNum>
  <w:abstractNum w:abstractNumId="2" w15:restartNumberingAfterBreak="0">
    <w:nsid w:val="03F56B14"/>
    <w:multiLevelType w:val="hybridMultilevel"/>
    <w:tmpl w:val="045483F0"/>
    <w:lvl w:ilvl="0" w:tplc="20B4132E">
      <w:start w:val="1"/>
      <w:numFmt w:val="decimal"/>
      <w:pStyle w:val="MBPoint"/>
      <w:lvlText w:val="%1."/>
      <w:lvlJc w:val="left"/>
      <w:pPr>
        <w:ind w:left="417" w:hanging="360"/>
      </w:pPr>
      <w:rPr>
        <w:rFonts w:hint="default"/>
        <w:b w:val="0"/>
        <w:bCs w:val="0"/>
      </w:rPr>
    </w:lvl>
    <w:lvl w:ilvl="1" w:tplc="8356F1E4">
      <w:start w:val="1"/>
      <w:numFmt w:val="lowerLetter"/>
      <w:lvlText w:val="%2."/>
      <w:lvlJc w:val="left"/>
      <w:pPr>
        <w:ind w:left="1137" w:hanging="360"/>
      </w:pPr>
    </w:lvl>
    <w:lvl w:ilvl="2" w:tplc="484E6322">
      <w:start w:val="1"/>
      <w:numFmt w:val="lowerRoman"/>
      <w:lvlText w:val="%3."/>
      <w:lvlJc w:val="right"/>
      <w:pPr>
        <w:ind w:left="1857" w:hanging="180"/>
      </w:pPr>
    </w:lvl>
    <w:lvl w:ilvl="3" w:tplc="9D36C014" w:tentative="1">
      <w:start w:val="1"/>
      <w:numFmt w:val="decimal"/>
      <w:lvlText w:val="%4."/>
      <w:lvlJc w:val="left"/>
      <w:pPr>
        <w:ind w:left="2577" w:hanging="360"/>
      </w:pPr>
    </w:lvl>
    <w:lvl w:ilvl="4" w:tplc="4306C722" w:tentative="1">
      <w:start w:val="1"/>
      <w:numFmt w:val="lowerLetter"/>
      <w:lvlText w:val="%5."/>
      <w:lvlJc w:val="left"/>
      <w:pPr>
        <w:ind w:left="3297" w:hanging="360"/>
      </w:pPr>
    </w:lvl>
    <w:lvl w:ilvl="5" w:tplc="E2F20EE6" w:tentative="1">
      <w:start w:val="1"/>
      <w:numFmt w:val="lowerRoman"/>
      <w:lvlText w:val="%6."/>
      <w:lvlJc w:val="right"/>
      <w:pPr>
        <w:ind w:left="4017" w:hanging="180"/>
      </w:pPr>
    </w:lvl>
    <w:lvl w:ilvl="6" w:tplc="FFEA631A" w:tentative="1">
      <w:start w:val="1"/>
      <w:numFmt w:val="decimal"/>
      <w:lvlText w:val="%7."/>
      <w:lvlJc w:val="left"/>
      <w:pPr>
        <w:ind w:left="4737" w:hanging="360"/>
      </w:pPr>
    </w:lvl>
    <w:lvl w:ilvl="7" w:tplc="7572F4B8" w:tentative="1">
      <w:start w:val="1"/>
      <w:numFmt w:val="lowerLetter"/>
      <w:lvlText w:val="%8."/>
      <w:lvlJc w:val="left"/>
      <w:pPr>
        <w:ind w:left="5457" w:hanging="360"/>
      </w:pPr>
    </w:lvl>
    <w:lvl w:ilvl="8" w:tplc="F99C86A4" w:tentative="1">
      <w:start w:val="1"/>
      <w:numFmt w:val="lowerRoman"/>
      <w:lvlText w:val="%9."/>
      <w:lvlJc w:val="right"/>
      <w:pPr>
        <w:ind w:left="6177" w:hanging="180"/>
      </w:pPr>
    </w:lvl>
  </w:abstractNum>
  <w:abstractNum w:abstractNumId="3" w15:restartNumberingAfterBreak="0">
    <w:nsid w:val="040C695F"/>
    <w:multiLevelType w:val="multilevel"/>
    <w:tmpl w:val="8334F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437D5A"/>
    <w:multiLevelType w:val="hybridMultilevel"/>
    <w:tmpl w:val="71F0669C"/>
    <w:lvl w:ilvl="0" w:tplc="FF425444">
      <w:start w:val="1"/>
      <w:numFmt w:val="decimal"/>
      <w:pStyle w:val="ImplementationPlan1"/>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5E549B"/>
    <w:multiLevelType w:val="multilevel"/>
    <w:tmpl w:val="11AE8F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044384"/>
    <w:multiLevelType w:val="multilevel"/>
    <w:tmpl w:val="D1764E4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004615"/>
    <w:multiLevelType w:val="multilevel"/>
    <w:tmpl w:val="B5CC05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0C5FF1"/>
    <w:multiLevelType w:val="multilevel"/>
    <w:tmpl w:val="CBB2E8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CD29CE"/>
    <w:multiLevelType w:val="hybridMultilevel"/>
    <w:tmpl w:val="399A23C0"/>
    <w:lvl w:ilvl="0" w:tplc="E4088862">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FEF6546"/>
    <w:multiLevelType w:val="multilevel"/>
    <w:tmpl w:val="04489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1208B6"/>
    <w:multiLevelType w:val="hybridMultilevel"/>
    <w:tmpl w:val="A83A3D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B4701D"/>
    <w:multiLevelType w:val="hybridMultilevel"/>
    <w:tmpl w:val="06680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D831A9"/>
    <w:multiLevelType w:val="multilevel"/>
    <w:tmpl w:val="BB147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886ABD"/>
    <w:multiLevelType w:val="hybridMultilevel"/>
    <w:tmpl w:val="658C20AE"/>
    <w:lvl w:ilvl="0" w:tplc="F7D64F3A">
      <w:start w:val="1"/>
      <w:numFmt w:val="decimal"/>
      <w:lvlText w:val="%1."/>
      <w:lvlJc w:val="left"/>
      <w:pPr>
        <w:ind w:left="1020" w:hanging="360"/>
      </w:pPr>
    </w:lvl>
    <w:lvl w:ilvl="1" w:tplc="DEC4C29C">
      <w:start w:val="1"/>
      <w:numFmt w:val="decimal"/>
      <w:lvlText w:val="%2."/>
      <w:lvlJc w:val="left"/>
      <w:pPr>
        <w:ind w:left="1020" w:hanging="360"/>
      </w:pPr>
    </w:lvl>
    <w:lvl w:ilvl="2" w:tplc="89FE6B1E">
      <w:start w:val="1"/>
      <w:numFmt w:val="decimal"/>
      <w:lvlText w:val="%3."/>
      <w:lvlJc w:val="left"/>
      <w:pPr>
        <w:ind w:left="1020" w:hanging="360"/>
      </w:pPr>
    </w:lvl>
    <w:lvl w:ilvl="3" w:tplc="DA3E2C3A">
      <w:start w:val="1"/>
      <w:numFmt w:val="decimal"/>
      <w:lvlText w:val="%4."/>
      <w:lvlJc w:val="left"/>
      <w:pPr>
        <w:ind w:left="1020" w:hanging="360"/>
      </w:pPr>
    </w:lvl>
    <w:lvl w:ilvl="4" w:tplc="F2C6409E">
      <w:start w:val="1"/>
      <w:numFmt w:val="decimal"/>
      <w:lvlText w:val="%5."/>
      <w:lvlJc w:val="left"/>
      <w:pPr>
        <w:ind w:left="1020" w:hanging="360"/>
      </w:pPr>
    </w:lvl>
    <w:lvl w:ilvl="5" w:tplc="577A42EE">
      <w:start w:val="1"/>
      <w:numFmt w:val="decimal"/>
      <w:lvlText w:val="%6."/>
      <w:lvlJc w:val="left"/>
      <w:pPr>
        <w:ind w:left="1020" w:hanging="360"/>
      </w:pPr>
    </w:lvl>
    <w:lvl w:ilvl="6" w:tplc="0B10E288">
      <w:start w:val="1"/>
      <w:numFmt w:val="decimal"/>
      <w:lvlText w:val="%7."/>
      <w:lvlJc w:val="left"/>
      <w:pPr>
        <w:ind w:left="1020" w:hanging="360"/>
      </w:pPr>
    </w:lvl>
    <w:lvl w:ilvl="7" w:tplc="39829E48">
      <w:start w:val="1"/>
      <w:numFmt w:val="decimal"/>
      <w:lvlText w:val="%8."/>
      <w:lvlJc w:val="left"/>
      <w:pPr>
        <w:ind w:left="1020" w:hanging="360"/>
      </w:pPr>
    </w:lvl>
    <w:lvl w:ilvl="8" w:tplc="9E1ABD3C">
      <w:start w:val="1"/>
      <w:numFmt w:val="decimal"/>
      <w:lvlText w:val="%9."/>
      <w:lvlJc w:val="left"/>
      <w:pPr>
        <w:ind w:left="1020" w:hanging="360"/>
      </w:pPr>
    </w:lvl>
  </w:abstractNum>
  <w:abstractNum w:abstractNumId="15" w15:restartNumberingAfterBreak="0">
    <w:nsid w:val="22316DD4"/>
    <w:multiLevelType w:val="hybridMultilevel"/>
    <w:tmpl w:val="CFE06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9C7330"/>
    <w:multiLevelType w:val="multilevel"/>
    <w:tmpl w:val="758E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6E31C28"/>
    <w:multiLevelType w:val="hybridMultilevel"/>
    <w:tmpl w:val="A516A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487B49"/>
    <w:multiLevelType w:val="hybridMultilevel"/>
    <w:tmpl w:val="18F86340"/>
    <w:lvl w:ilvl="0" w:tplc="FFFFFFFF">
      <w:start w:val="1"/>
      <w:numFmt w:val="decimal"/>
      <w:lvlText w:val="%1."/>
      <w:lvlJc w:val="left"/>
      <w:pPr>
        <w:ind w:left="643" w:hanging="360"/>
      </w:pPr>
      <w:rPr>
        <w:i w:val="0"/>
        <w:iCs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2787189"/>
    <w:multiLevelType w:val="hybridMultilevel"/>
    <w:tmpl w:val="B6E632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9208AD10">
      <w:numFmt w:val="bullet"/>
      <w:lvlText w:val="-"/>
      <w:lvlJc w:val="left"/>
      <w:pPr>
        <w:ind w:left="2160" w:hanging="360"/>
      </w:pPr>
      <w:rPr>
        <w:rFonts w:ascii="Corbel" w:eastAsiaTheme="minorEastAsia" w:hAnsi="Corbel"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572CEE"/>
    <w:multiLevelType w:val="hybridMultilevel"/>
    <w:tmpl w:val="28FE1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E40555"/>
    <w:multiLevelType w:val="hybridMultilevel"/>
    <w:tmpl w:val="1318F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5D5EAA"/>
    <w:multiLevelType w:val="hybridMultilevel"/>
    <w:tmpl w:val="E6946244"/>
    <w:lvl w:ilvl="0" w:tplc="5AF621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B029C6"/>
    <w:multiLevelType w:val="hybridMultilevel"/>
    <w:tmpl w:val="8EC236D8"/>
    <w:lvl w:ilvl="0" w:tplc="8892D610">
      <w:start w:val="1"/>
      <w:numFmt w:val="decimal"/>
      <w:lvlText w:val="%1)"/>
      <w:lvlJc w:val="left"/>
      <w:pPr>
        <w:ind w:left="1020" w:hanging="360"/>
      </w:pPr>
    </w:lvl>
    <w:lvl w:ilvl="1" w:tplc="BBCC294A">
      <w:start w:val="1"/>
      <w:numFmt w:val="decimal"/>
      <w:lvlText w:val="%2)"/>
      <w:lvlJc w:val="left"/>
      <w:pPr>
        <w:ind w:left="1020" w:hanging="360"/>
      </w:pPr>
    </w:lvl>
    <w:lvl w:ilvl="2" w:tplc="3F8E798A">
      <w:start w:val="1"/>
      <w:numFmt w:val="decimal"/>
      <w:lvlText w:val="%3)"/>
      <w:lvlJc w:val="left"/>
      <w:pPr>
        <w:ind w:left="1020" w:hanging="360"/>
      </w:pPr>
    </w:lvl>
    <w:lvl w:ilvl="3" w:tplc="092C579E">
      <w:start w:val="1"/>
      <w:numFmt w:val="decimal"/>
      <w:lvlText w:val="%4)"/>
      <w:lvlJc w:val="left"/>
      <w:pPr>
        <w:ind w:left="1020" w:hanging="360"/>
      </w:pPr>
    </w:lvl>
    <w:lvl w:ilvl="4" w:tplc="B72E01BE">
      <w:start w:val="1"/>
      <w:numFmt w:val="decimal"/>
      <w:lvlText w:val="%5)"/>
      <w:lvlJc w:val="left"/>
      <w:pPr>
        <w:ind w:left="1020" w:hanging="360"/>
      </w:pPr>
    </w:lvl>
    <w:lvl w:ilvl="5" w:tplc="1C880622">
      <w:start w:val="1"/>
      <w:numFmt w:val="decimal"/>
      <w:lvlText w:val="%6)"/>
      <w:lvlJc w:val="left"/>
      <w:pPr>
        <w:ind w:left="1020" w:hanging="360"/>
      </w:pPr>
    </w:lvl>
    <w:lvl w:ilvl="6" w:tplc="9B0ED272">
      <w:start w:val="1"/>
      <w:numFmt w:val="decimal"/>
      <w:lvlText w:val="%7)"/>
      <w:lvlJc w:val="left"/>
      <w:pPr>
        <w:ind w:left="1020" w:hanging="360"/>
      </w:pPr>
    </w:lvl>
    <w:lvl w:ilvl="7" w:tplc="142E83DE">
      <w:start w:val="1"/>
      <w:numFmt w:val="decimal"/>
      <w:lvlText w:val="%8)"/>
      <w:lvlJc w:val="left"/>
      <w:pPr>
        <w:ind w:left="1020" w:hanging="360"/>
      </w:pPr>
    </w:lvl>
    <w:lvl w:ilvl="8" w:tplc="3F2E3322">
      <w:start w:val="1"/>
      <w:numFmt w:val="decimal"/>
      <w:lvlText w:val="%9)"/>
      <w:lvlJc w:val="left"/>
      <w:pPr>
        <w:ind w:left="1020" w:hanging="360"/>
      </w:pPr>
    </w:lvl>
  </w:abstractNum>
  <w:abstractNum w:abstractNumId="24" w15:restartNumberingAfterBreak="0">
    <w:nsid w:val="510F6EB3"/>
    <w:multiLevelType w:val="hybridMultilevel"/>
    <w:tmpl w:val="D972A918"/>
    <w:lvl w:ilvl="0" w:tplc="0C090001">
      <w:start w:val="1"/>
      <w:numFmt w:val="bullet"/>
      <w:lvlText w:val=""/>
      <w:lvlJc w:val="left"/>
      <w:pPr>
        <w:ind w:left="36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1C65C06"/>
    <w:multiLevelType w:val="hybridMultilevel"/>
    <w:tmpl w:val="207CC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5D0F5B"/>
    <w:multiLevelType w:val="hybridMultilevel"/>
    <w:tmpl w:val="1B527756"/>
    <w:lvl w:ilvl="0" w:tplc="8618C12A">
      <w:start w:val="1"/>
      <w:numFmt w:val="bullet"/>
      <w:lvlText w:val=""/>
      <w:lvlJc w:val="left"/>
      <w:pPr>
        <w:ind w:left="720" w:hanging="360"/>
      </w:pPr>
      <w:rPr>
        <w:rFonts w:ascii="Symbol" w:hAnsi="Symbol" w:hint="default"/>
      </w:rPr>
    </w:lvl>
    <w:lvl w:ilvl="1" w:tplc="E640D722">
      <w:start w:val="1"/>
      <w:numFmt w:val="bullet"/>
      <w:lvlText w:val="o"/>
      <w:lvlJc w:val="left"/>
      <w:pPr>
        <w:ind w:left="1440" w:hanging="360"/>
      </w:pPr>
      <w:rPr>
        <w:rFonts w:ascii="Courier New" w:hAnsi="Courier New" w:hint="default"/>
      </w:rPr>
    </w:lvl>
    <w:lvl w:ilvl="2" w:tplc="B3D0E6E0">
      <w:start w:val="1"/>
      <w:numFmt w:val="bullet"/>
      <w:lvlText w:val=""/>
      <w:lvlJc w:val="left"/>
      <w:pPr>
        <w:ind w:left="2160" w:hanging="360"/>
      </w:pPr>
      <w:rPr>
        <w:rFonts w:ascii="Wingdings" w:hAnsi="Wingdings" w:hint="default"/>
      </w:rPr>
    </w:lvl>
    <w:lvl w:ilvl="3" w:tplc="B568D9A2">
      <w:start w:val="1"/>
      <w:numFmt w:val="bullet"/>
      <w:lvlText w:val=""/>
      <w:lvlJc w:val="left"/>
      <w:pPr>
        <w:ind w:left="2880" w:hanging="360"/>
      </w:pPr>
      <w:rPr>
        <w:rFonts w:ascii="Symbol" w:hAnsi="Symbol" w:hint="default"/>
      </w:rPr>
    </w:lvl>
    <w:lvl w:ilvl="4" w:tplc="9FD8B24A">
      <w:start w:val="1"/>
      <w:numFmt w:val="bullet"/>
      <w:lvlText w:val="o"/>
      <w:lvlJc w:val="left"/>
      <w:pPr>
        <w:ind w:left="3600" w:hanging="360"/>
      </w:pPr>
      <w:rPr>
        <w:rFonts w:ascii="Courier New" w:hAnsi="Courier New" w:hint="default"/>
      </w:rPr>
    </w:lvl>
    <w:lvl w:ilvl="5" w:tplc="6BECAA6C">
      <w:start w:val="1"/>
      <w:numFmt w:val="bullet"/>
      <w:lvlText w:val=""/>
      <w:lvlJc w:val="left"/>
      <w:pPr>
        <w:ind w:left="4320" w:hanging="360"/>
      </w:pPr>
      <w:rPr>
        <w:rFonts w:ascii="Wingdings" w:hAnsi="Wingdings" w:hint="default"/>
      </w:rPr>
    </w:lvl>
    <w:lvl w:ilvl="6" w:tplc="8A42704E">
      <w:start w:val="1"/>
      <w:numFmt w:val="bullet"/>
      <w:lvlText w:val=""/>
      <w:lvlJc w:val="left"/>
      <w:pPr>
        <w:ind w:left="5040" w:hanging="360"/>
      </w:pPr>
      <w:rPr>
        <w:rFonts w:ascii="Symbol" w:hAnsi="Symbol" w:hint="default"/>
      </w:rPr>
    </w:lvl>
    <w:lvl w:ilvl="7" w:tplc="F71CA292">
      <w:start w:val="1"/>
      <w:numFmt w:val="bullet"/>
      <w:lvlText w:val="o"/>
      <w:lvlJc w:val="left"/>
      <w:pPr>
        <w:ind w:left="5760" w:hanging="360"/>
      </w:pPr>
      <w:rPr>
        <w:rFonts w:ascii="Courier New" w:hAnsi="Courier New" w:hint="default"/>
      </w:rPr>
    </w:lvl>
    <w:lvl w:ilvl="8" w:tplc="5D2A9C16">
      <w:start w:val="1"/>
      <w:numFmt w:val="bullet"/>
      <w:lvlText w:val=""/>
      <w:lvlJc w:val="left"/>
      <w:pPr>
        <w:ind w:left="6480" w:hanging="360"/>
      </w:pPr>
      <w:rPr>
        <w:rFonts w:ascii="Wingdings" w:hAnsi="Wingdings" w:hint="default"/>
      </w:rPr>
    </w:lvl>
  </w:abstractNum>
  <w:abstractNum w:abstractNumId="27" w15:restartNumberingAfterBreak="0">
    <w:nsid w:val="5C53A14E"/>
    <w:multiLevelType w:val="hybridMultilevel"/>
    <w:tmpl w:val="4FEA435C"/>
    <w:lvl w:ilvl="0" w:tplc="B51EF6B4">
      <w:start w:val="1"/>
      <w:numFmt w:val="decimal"/>
      <w:lvlText w:val="%1."/>
      <w:lvlJc w:val="left"/>
      <w:pPr>
        <w:ind w:left="720" w:hanging="360"/>
      </w:pPr>
    </w:lvl>
    <w:lvl w:ilvl="1" w:tplc="097C4224">
      <w:start w:val="2"/>
      <w:numFmt w:val="lowerLetter"/>
      <w:lvlText w:val="%2."/>
      <w:lvlJc w:val="left"/>
      <w:pPr>
        <w:ind w:left="1080" w:hanging="360"/>
      </w:pPr>
      <w:rPr>
        <w:rFonts w:ascii="Corbel" w:hAnsi="Corbel" w:hint="default"/>
      </w:rPr>
    </w:lvl>
    <w:lvl w:ilvl="2" w:tplc="F2869DCC">
      <w:start w:val="1"/>
      <w:numFmt w:val="lowerRoman"/>
      <w:lvlText w:val="%3."/>
      <w:lvlJc w:val="right"/>
      <w:pPr>
        <w:ind w:left="2160" w:hanging="180"/>
      </w:pPr>
    </w:lvl>
    <w:lvl w:ilvl="3" w:tplc="2BFE3178">
      <w:start w:val="1"/>
      <w:numFmt w:val="decimal"/>
      <w:lvlText w:val="%4."/>
      <w:lvlJc w:val="left"/>
      <w:pPr>
        <w:ind w:left="2880" w:hanging="360"/>
      </w:pPr>
    </w:lvl>
    <w:lvl w:ilvl="4" w:tplc="2B9C71D8">
      <w:start w:val="1"/>
      <w:numFmt w:val="lowerLetter"/>
      <w:lvlText w:val="%5."/>
      <w:lvlJc w:val="left"/>
      <w:pPr>
        <w:ind w:left="3600" w:hanging="360"/>
      </w:pPr>
    </w:lvl>
    <w:lvl w:ilvl="5" w:tplc="EF624382">
      <w:start w:val="1"/>
      <w:numFmt w:val="lowerRoman"/>
      <w:lvlText w:val="%6."/>
      <w:lvlJc w:val="right"/>
      <w:pPr>
        <w:ind w:left="4320" w:hanging="180"/>
      </w:pPr>
    </w:lvl>
    <w:lvl w:ilvl="6" w:tplc="47C6C42E">
      <w:start w:val="1"/>
      <w:numFmt w:val="decimal"/>
      <w:lvlText w:val="%7."/>
      <w:lvlJc w:val="left"/>
      <w:pPr>
        <w:ind w:left="5040" w:hanging="360"/>
      </w:pPr>
    </w:lvl>
    <w:lvl w:ilvl="7" w:tplc="B15211C2">
      <w:start w:val="1"/>
      <w:numFmt w:val="lowerLetter"/>
      <w:lvlText w:val="%8."/>
      <w:lvlJc w:val="left"/>
      <w:pPr>
        <w:ind w:left="5760" w:hanging="360"/>
      </w:pPr>
    </w:lvl>
    <w:lvl w:ilvl="8" w:tplc="AE3E0848">
      <w:start w:val="1"/>
      <w:numFmt w:val="lowerRoman"/>
      <w:lvlText w:val="%9."/>
      <w:lvlJc w:val="right"/>
      <w:pPr>
        <w:ind w:left="6480" w:hanging="180"/>
      </w:pPr>
    </w:lvl>
  </w:abstractNum>
  <w:abstractNum w:abstractNumId="28" w15:restartNumberingAfterBreak="0">
    <w:nsid w:val="5E2A4983"/>
    <w:multiLevelType w:val="multilevel"/>
    <w:tmpl w:val="EF0C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1B3FBE"/>
    <w:multiLevelType w:val="hybridMultilevel"/>
    <w:tmpl w:val="18F86340"/>
    <w:lvl w:ilvl="0" w:tplc="FFFFFFFF">
      <w:start w:val="1"/>
      <w:numFmt w:val="decimal"/>
      <w:lvlText w:val="%1."/>
      <w:lvlJc w:val="left"/>
      <w:pPr>
        <w:ind w:left="643" w:hanging="360"/>
      </w:pPr>
      <w:rPr>
        <w:i w:val="0"/>
        <w:iCs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865FB0"/>
    <w:multiLevelType w:val="multilevel"/>
    <w:tmpl w:val="59CE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D89762E"/>
    <w:multiLevelType w:val="multilevel"/>
    <w:tmpl w:val="088E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DD6786"/>
    <w:multiLevelType w:val="multilevel"/>
    <w:tmpl w:val="AC3CF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1BB709"/>
    <w:multiLevelType w:val="hybridMultilevel"/>
    <w:tmpl w:val="F20692CA"/>
    <w:lvl w:ilvl="0" w:tplc="C34A6310">
      <w:start w:val="7"/>
      <w:numFmt w:val="lowerLetter"/>
      <w:lvlText w:val="(%1)"/>
      <w:lvlJc w:val="left"/>
      <w:pPr>
        <w:ind w:left="360" w:hanging="360"/>
      </w:pPr>
      <w:rPr>
        <w:rFonts w:ascii="Corbel" w:hAnsi="Corbel" w:hint="default"/>
      </w:rPr>
    </w:lvl>
    <w:lvl w:ilvl="1" w:tplc="FA148C26">
      <w:start w:val="1"/>
      <w:numFmt w:val="lowerLetter"/>
      <w:lvlText w:val="%2."/>
      <w:lvlJc w:val="left"/>
      <w:pPr>
        <w:ind w:left="1080" w:hanging="360"/>
      </w:pPr>
    </w:lvl>
    <w:lvl w:ilvl="2" w:tplc="18E2F726">
      <w:start w:val="1"/>
      <w:numFmt w:val="lowerRoman"/>
      <w:lvlText w:val="%3."/>
      <w:lvlJc w:val="right"/>
      <w:pPr>
        <w:ind w:left="2160" w:hanging="180"/>
      </w:pPr>
    </w:lvl>
    <w:lvl w:ilvl="3" w:tplc="EF485778">
      <w:start w:val="1"/>
      <w:numFmt w:val="decimal"/>
      <w:lvlText w:val="%4."/>
      <w:lvlJc w:val="left"/>
      <w:pPr>
        <w:ind w:left="2880" w:hanging="360"/>
      </w:pPr>
    </w:lvl>
    <w:lvl w:ilvl="4" w:tplc="1DEA1E28">
      <w:start w:val="1"/>
      <w:numFmt w:val="lowerLetter"/>
      <w:lvlText w:val="%5."/>
      <w:lvlJc w:val="left"/>
      <w:pPr>
        <w:ind w:left="3600" w:hanging="360"/>
      </w:pPr>
    </w:lvl>
    <w:lvl w:ilvl="5" w:tplc="26E47D16">
      <w:start w:val="1"/>
      <w:numFmt w:val="lowerRoman"/>
      <w:lvlText w:val="%6."/>
      <w:lvlJc w:val="right"/>
      <w:pPr>
        <w:ind w:left="4320" w:hanging="180"/>
      </w:pPr>
    </w:lvl>
    <w:lvl w:ilvl="6" w:tplc="4C5E1D60">
      <w:start w:val="1"/>
      <w:numFmt w:val="decimal"/>
      <w:lvlText w:val="%7."/>
      <w:lvlJc w:val="left"/>
      <w:pPr>
        <w:ind w:left="5040" w:hanging="360"/>
      </w:pPr>
    </w:lvl>
    <w:lvl w:ilvl="7" w:tplc="38FEFA92">
      <w:start w:val="1"/>
      <w:numFmt w:val="lowerLetter"/>
      <w:lvlText w:val="%8."/>
      <w:lvlJc w:val="left"/>
      <w:pPr>
        <w:ind w:left="5760" w:hanging="360"/>
      </w:pPr>
    </w:lvl>
    <w:lvl w:ilvl="8" w:tplc="6FE63918">
      <w:start w:val="1"/>
      <w:numFmt w:val="lowerRoman"/>
      <w:lvlText w:val="%9."/>
      <w:lvlJc w:val="right"/>
      <w:pPr>
        <w:ind w:left="6480" w:hanging="180"/>
      </w:pPr>
    </w:lvl>
  </w:abstractNum>
  <w:abstractNum w:abstractNumId="34" w15:restartNumberingAfterBreak="0">
    <w:nsid w:val="75DD6D05"/>
    <w:multiLevelType w:val="multilevel"/>
    <w:tmpl w:val="3CDE7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224626"/>
    <w:multiLevelType w:val="hybridMultilevel"/>
    <w:tmpl w:val="6A92BC00"/>
    <w:lvl w:ilvl="0" w:tplc="5AF62162">
      <w:start w:val="1"/>
      <w:numFmt w:val="bullet"/>
      <w:lvlText w:val="·"/>
      <w:lvlJc w:val="left"/>
      <w:pPr>
        <w:ind w:left="720" w:hanging="360"/>
      </w:pPr>
      <w:rPr>
        <w:rFonts w:ascii="Symbol" w:hAnsi="Symbol" w:hint="default"/>
      </w:rPr>
    </w:lvl>
    <w:lvl w:ilvl="1" w:tplc="EEEC738C">
      <w:start w:val="1"/>
      <w:numFmt w:val="bullet"/>
      <w:lvlText w:val="o"/>
      <w:lvlJc w:val="left"/>
      <w:pPr>
        <w:ind w:left="1440" w:hanging="360"/>
      </w:pPr>
      <w:rPr>
        <w:rFonts w:ascii="Courier New" w:hAnsi="Courier New" w:hint="default"/>
      </w:rPr>
    </w:lvl>
    <w:lvl w:ilvl="2" w:tplc="5A028874">
      <w:start w:val="1"/>
      <w:numFmt w:val="bullet"/>
      <w:lvlText w:val=""/>
      <w:lvlJc w:val="left"/>
      <w:pPr>
        <w:ind w:left="2160" w:hanging="360"/>
      </w:pPr>
      <w:rPr>
        <w:rFonts w:ascii="Wingdings" w:hAnsi="Wingdings" w:hint="default"/>
      </w:rPr>
    </w:lvl>
    <w:lvl w:ilvl="3" w:tplc="7294FCCE">
      <w:start w:val="1"/>
      <w:numFmt w:val="bullet"/>
      <w:lvlText w:val=""/>
      <w:lvlJc w:val="left"/>
      <w:pPr>
        <w:ind w:left="2880" w:hanging="360"/>
      </w:pPr>
      <w:rPr>
        <w:rFonts w:ascii="Symbol" w:hAnsi="Symbol" w:hint="default"/>
      </w:rPr>
    </w:lvl>
    <w:lvl w:ilvl="4" w:tplc="09B01C5E">
      <w:start w:val="1"/>
      <w:numFmt w:val="bullet"/>
      <w:lvlText w:val="o"/>
      <w:lvlJc w:val="left"/>
      <w:pPr>
        <w:ind w:left="3600" w:hanging="360"/>
      </w:pPr>
      <w:rPr>
        <w:rFonts w:ascii="Courier New" w:hAnsi="Courier New" w:hint="default"/>
      </w:rPr>
    </w:lvl>
    <w:lvl w:ilvl="5" w:tplc="9E7A2F9C">
      <w:start w:val="1"/>
      <w:numFmt w:val="bullet"/>
      <w:lvlText w:val=""/>
      <w:lvlJc w:val="left"/>
      <w:pPr>
        <w:ind w:left="4320" w:hanging="360"/>
      </w:pPr>
      <w:rPr>
        <w:rFonts w:ascii="Wingdings" w:hAnsi="Wingdings" w:hint="default"/>
      </w:rPr>
    </w:lvl>
    <w:lvl w:ilvl="6" w:tplc="BD0E4114">
      <w:start w:val="1"/>
      <w:numFmt w:val="bullet"/>
      <w:lvlText w:val=""/>
      <w:lvlJc w:val="left"/>
      <w:pPr>
        <w:ind w:left="5040" w:hanging="360"/>
      </w:pPr>
      <w:rPr>
        <w:rFonts w:ascii="Symbol" w:hAnsi="Symbol" w:hint="default"/>
      </w:rPr>
    </w:lvl>
    <w:lvl w:ilvl="7" w:tplc="FFC01630">
      <w:start w:val="1"/>
      <w:numFmt w:val="bullet"/>
      <w:lvlText w:val="o"/>
      <w:lvlJc w:val="left"/>
      <w:pPr>
        <w:ind w:left="5760" w:hanging="360"/>
      </w:pPr>
      <w:rPr>
        <w:rFonts w:ascii="Courier New" w:hAnsi="Courier New" w:hint="default"/>
      </w:rPr>
    </w:lvl>
    <w:lvl w:ilvl="8" w:tplc="9ECEC760">
      <w:start w:val="1"/>
      <w:numFmt w:val="bullet"/>
      <w:lvlText w:val=""/>
      <w:lvlJc w:val="left"/>
      <w:pPr>
        <w:ind w:left="6480" w:hanging="360"/>
      </w:pPr>
      <w:rPr>
        <w:rFonts w:ascii="Wingdings" w:hAnsi="Wingdings" w:hint="default"/>
      </w:rPr>
    </w:lvl>
  </w:abstractNum>
  <w:abstractNum w:abstractNumId="36" w15:restartNumberingAfterBreak="0">
    <w:nsid w:val="78675A1B"/>
    <w:multiLevelType w:val="hybridMultilevel"/>
    <w:tmpl w:val="2AAA2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6E21B4"/>
    <w:multiLevelType w:val="hybridMultilevel"/>
    <w:tmpl w:val="34A4E492"/>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1">
      <w:start w:val="1"/>
      <w:numFmt w:val="bullet"/>
      <w:lvlText w:val=""/>
      <w:lvlJc w:val="left"/>
      <w:pPr>
        <w:ind w:left="2880" w:hanging="360"/>
      </w:pPr>
      <w:rPr>
        <w:rFonts w:ascii="Symbol" w:hAnsi="Symbol"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C430049"/>
    <w:multiLevelType w:val="hybridMultilevel"/>
    <w:tmpl w:val="8C66BFFC"/>
    <w:lvl w:ilvl="0" w:tplc="9DBCB484">
      <w:start w:val="1"/>
      <w:numFmt w:val="bullet"/>
      <w:lvlText w:val=""/>
      <w:lvlJc w:val="left"/>
      <w:pPr>
        <w:ind w:left="720" w:hanging="360"/>
      </w:pPr>
      <w:rPr>
        <w:rFonts w:ascii="Symbol" w:hAnsi="Symbol" w:hint="default"/>
      </w:rPr>
    </w:lvl>
    <w:lvl w:ilvl="1" w:tplc="A16C2354">
      <w:start w:val="1"/>
      <w:numFmt w:val="bullet"/>
      <w:lvlText w:val="o"/>
      <w:lvlJc w:val="left"/>
      <w:pPr>
        <w:ind w:left="1440" w:hanging="360"/>
      </w:pPr>
      <w:rPr>
        <w:rFonts w:ascii="Courier New" w:hAnsi="Courier New" w:hint="default"/>
      </w:rPr>
    </w:lvl>
    <w:lvl w:ilvl="2" w:tplc="A844CD6A">
      <w:start w:val="1"/>
      <w:numFmt w:val="bullet"/>
      <w:lvlText w:val=""/>
      <w:lvlJc w:val="left"/>
      <w:pPr>
        <w:ind w:left="2160" w:hanging="360"/>
      </w:pPr>
      <w:rPr>
        <w:rFonts w:ascii="Wingdings" w:hAnsi="Wingdings" w:hint="default"/>
      </w:rPr>
    </w:lvl>
    <w:lvl w:ilvl="3" w:tplc="020A7210">
      <w:start w:val="1"/>
      <w:numFmt w:val="bullet"/>
      <w:lvlText w:val=""/>
      <w:lvlJc w:val="left"/>
      <w:pPr>
        <w:ind w:left="2880" w:hanging="360"/>
      </w:pPr>
      <w:rPr>
        <w:rFonts w:ascii="Symbol" w:hAnsi="Symbol" w:hint="default"/>
      </w:rPr>
    </w:lvl>
    <w:lvl w:ilvl="4" w:tplc="5D200870">
      <w:start w:val="1"/>
      <w:numFmt w:val="bullet"/>
      <w:lvlText w:val="o"/>
      <w:lvlJc w:val="left"/>
      <w:pPr>
        <w:ind w:left="3600" w:hanging="360"/>
      </w:pPr>
      <w:rPr>
        <w:rFonts w:ascii="Courier New" w:hAnsi="Courier New" w:hint="default"/>
      </w:rPr>
    </w:lvl>
    <w:lvl w:ilvl="5" w:tplc="EF1E1ACA">
      <w:start w:val="1"/>
      <w:numFmt w:val="bullet"/>
      <w:lvlText w:val=""/>
      <w:lvlJc w:val="left"/>
      <w:pPr>
        <w:ind w:left="4320" w:hanging="360"/>
      </w:pPr>
      <w:rPr>
        <w:rFonts w:ascii="Wingdings" w:hAnsi="Wingdings" w:hint="default"/>
      </w:rPr>
    </w:lvl>
    <w:lvl w:ilvl="6" w:tplc="1F5440C2">
      <w:start w:val="1"/>
      <w:numFmt w:val="bullet"/>
      <w:lvlText w:val=""/>
      <w:lvlJc w:val="left"/>
      <w:pPr>
        <w:ind w:left="5040" w:hanging="360"/>
      </w:pPr>
      <w:rPr>
        <w:rFonts w:ascii="Symbol" w:hAnsi="Symbol" w:hint="default"/>
      </w:rPr>
    </w:lvl>
    <w:lvl w:ilvl="7" w:tplc="BAFE5298">
      <w:start w:val="1"/>
      <w:numFmt w:val="bullet"/>
      <w:lvlText w:val="o"/>
      <w:lvlJc w:val="left"/>
      <w:pPr>
        <w:ind w:left="5760" w:hanging="360"/>
      </w:pPr>
      <w:rPr>
        <w:rFonts w:ascii="Courier New" w:hAnsi="Courier New" w:hint="default"/>
      </w:rPr>
    </w:lvl>
    <w:lvl w:ilvl="8" w:tplc="021064EC">
      <w:start w:val="1"/>
      <w:numFmt w:val="bullet"/>
      <w:lvlText w:val=""/>
      <w:lvlJc w:val="left"/>
      <w:pPr>
        <w:ind w:left="6480" w:hanging="360"/>
      </w:pPr>
      <w:rPr>
        <w:rFonts w:ascii="Wingdings" w:hAnsi="Wingdings" w:hint="default"/>
      </w:rPr>
    </w:lvl>
  </w:abstractNum>
  <w:abstractNum w:abstractNumId="39" w15:restartNumberingAfterBreak="0">
    <w:nsid w:val="7E363DF9"/>
    <w:multiLevelType w:val="multilevel"/>
    <w:tmpl w:val="768A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485903"/>
    <w:multiLevelType w:val="multilevel"/>
    <w:tmpl w:val="FE747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E51479B"/>
    <w:multiLevelType w:val="hybridMultilevel"/>
    <w:tmpl w:val="B068FEB4"/>
    <w:lvl w:ilvl="0" w:tplc="FE16263C">
      <w:start w:val="1"/>
      <w:numFmt w:val="decimal"/>
      <w:lvlText w:val="%1."/>
      <w:lvlJc w:val="left"/>
      <w:pPr>
        <w:ind w:left="1360" w:hanging="360"/>
      </w:pPr>
    </w:lvl>
    <w:lvl w:ilvl="1" w:tplc="23E8CC94">
      <w:start w:val="1"/>
      <w:numFmt w:val="decimal"/>
      <w:lvlText w:val="%2."/>
      <w:lvlJc w:val="left"/>
      <w:pPr>
        <w:ind w:left="1360" w:hanging="360"/>
      </w:pPr>
    </w:lvl>
    <w:lvl w:ilvl="2" w:tplc="CC127E26">
      <w:start w:val="1"/>
      <w:numFmt w:val="decimal"/>
      <w:lvlText w:val="%3."/>
      <w:lvlJc w:val="left"/>
      <w:pPr>
        <w:ind w:left="1360" w:hanging="360"/>
      </w:pPr>
    </w:lvl>
    <w:lvl w:ilvl="3" w:tplc="D5E2BCCE">
      <w:start w:val="1"/>
      <w:numFmt w:val="decimal"/>
      <w:lvlText w:val="%4."/>
      <w:lvlJc w:val="left"/>
      <w:pPr>
        <w:ind w:left="1360" w:hanging="360"/>
      </w:pPr>
    </w:lvl>
    <w:lvl w:ilvl="4" w:tplc="A0ECF14E">
      <w:start w:val="1"/>
      <w:numFmt w:val="decimal"/>
      <w:lvlText w:val="%5."/>
      <w:lvlJc w:val="left"/>
      <w:pPr>
        <w:ind w:left="1360" w:hanging="360"/>
      </w:pPr>
    </w:lvl>
    <w:lvl w:ilvl="5" w:tplc="FFB2F51C">
      <w:start w:val="1"/>
      <w:numFmt w:val="decimal"/>
      <w:lvlText w:val="%6."/>
      <w:lvlJc w:val="left"/>
      <w:pPr>
        <w:ind w:left="1360" w:hanging="360"/>
      </w:pPr>
    </w:lvl>
    <w:lvl w:ilvl="6" w:tplc="E14845AC">
      <w:start w:val="1"/>
      <w:numFmt w:val="decimal"/>
      <w:lvlText w:val="%7."/>
      <w:lvlJc w:val="left"/>
      <w:pPr>
        <w:ind w:left="1360" w:hanging="360"/>
      </w:pPr>
    </w:lvl>
    <w:lvl w:ilvl="7" w:tplc="49743CDC">
      <w:start w:val="1"/>
      <w:numFmt w:val="decimal"/>
      <w:lvlText w:val="%8."/>
      <w:lvlJc w:val="left"/>
      <w:pPr>
        <w:ind w:left="1360" w:hanging="360"/>
      </w:pPr>
    </w:lvl>
    <w:lvl w:ilvl="8" w:tplc="3B301D08">
      <w:start w:val="1"/>
      <w:numFmt w:val="decimal"/>
      <w:lvlText w:val="%9."/>
      <w:lvlJc w:val="left"/>
      <w:pPr>
        <w:ind w:left="1360" w:hanging="360"/>
      </w:pPr>
    </w:lvl>
  </w:abstractNum>
  <w:abstractNum w:abstractNumId="42" w15:restartNumberingAfterBreak="0">
    <w:nsid w:val="7E710B46"/>
    <w:multiLevelType w:val="multilevel"/>
    <w:tmpl w:val="5012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EBC45B3"/>
    <w:multiLevelType w:val="multilevel"/>
    <w:tmpl w:val="31D4E4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0B673D"/>
    <w:multiLevelType w:val="hybridMultilevel"/>
    <w:tmpl w:val="1078157A"/>
    <w:lvl w:ilvl="0" w:tplc="35CC3A42">
      <w:start w:val="1"/>
      <w:numFmt w:val="bullet"/>
      <w:lvlText w:val=""/>
      <w:lvlJc w:val="left"/>
      <w:pPr>
        <w:ind w:left="720" w:hanging="360"/>
      </w:pPr>
      <w:rPr>
        <w:rFonts w:ascii="Symbol" w:hAnsi="Symbol" w:hint="default"/>
      </w:rPr>
    </w:lvl>
    <w:lvl w:ilvl="1" w:tplc="5CB4F91C">
      <w:start w:val="1"/>
      <w:numFmt w:val="bullet"/>
      <w:lvlText w:val="o"/>
      <w:lvlJc w:val="left"/>
      <w:pPr>
        <w:ind w:left="1440" w:hanging="360"/>
      </w:pPr>
      <w:rPr>
        <w:rFonts w:ascii="Courier New" w:hAnsi="Courier New" w:hint="default"/>
      </w:rPr>
    </w:lvl>
    <w:lvl w:ilvl="2" w:tplc="2CD41B46">
      <w:start w:val="1"/>
      <w:numFmt w:val="bullet"/>
      <w:lvlText w:val=""/>
      <w:lvlJc w:val="left"/>
      <w:pPr>
        <w:ind w:left="2160" w:hanging="360"/>
      </w:pPr>
      <w:rPr>
        <w:rFonts w:ascii="Wingdings" w:hAnsi="Wingdings" w:hint="default"/>
      </w:rPr>
    </w:lvl>
    <w:lvl w:ilvl="3" w:tplc="C4D23F9E">
      <w:start w:val="1"/>
      <w:numFmt w:val="bullet"/>
      <w:lvlText w:val=""/>
      <w:lvlJc w:val="left"/>
      <w:pPr>
        <w:ind w:left="2880" w:hanging="360"/>
      </w:pPr>
      <w:rPr>
        <w:rFonts w:ascii="Symbol" w:hAnsi="Symbol" w:hint="default"/>
      </w:rPr>
    </w:lvl>
    <w:lvl w:ilvl="4" w:tplc="189EABE0">
      <w:start w:val="1"/>
      <w:numFmt w:val="bullet"/>
      <w:lvlText w:val="o"/>
      <w:lvlJc w:val="left"/>
      <w:pPr>
        <w:ind w:left="3600" w:hanging="360"/>
      </w:pPr>
      <w:rPr>
        <w:rFonts w:ascii="Courier New" w:hAnsi="Courier New" w:hint="default"/>
      </w:rPr>
    </w:lvl>
    <w:lvl w:ilvl="5" w:tplc="1ADA665A">
      <w:start w:val="1"/>
      <w:numFmt w:val="bullet"/>
      <w:lvlText w:val=""/>
      <w:lvlJc w:val="left"/>
      <w:pPr>
        <w:ind w:left="4320" w:hanging="360"/>
      </w:pPr>
      <w:rPr>
        <w:rFonts w:ascii="Wingdings" w:hAnsi="Wingdings" w:hint="default"/>
      </w:rPr>
    </w:lvl>
    <w:lvl w:ilvl="6" w:tplc="1FA8F4DC">
      <w:start w:val="1"/>
      <w:numFmt w:val="bullet"/>
      <w:lvlText w:val=""/>
      <w:lvlJc w:val="left"/>
      <w:pPr>
        <w:ind w:left="5040" w:hanging="360"/>
      </w:pPr>
      <w:rPr>
        <w:rFonts w:ascii="Symbol" w:hAnsi="Symbol" w:hint="default"/>
      </w:rPr>
    </w:lvl>
    <w:lvl w:ilvl="7" w:tplc="5308D1AA">
      <w:start w:val="1"/>
      <w:numFmt w:val="bullet"/>
      <w:lvlText w:val="o"/>
      <w:lvlJc w:val="left"/>
      <w:pPr>
        <w:ind w:left="5760" w:hanging="360"/>
      </w:pPr>
      <w:rPr>
        <w:rFonts w:ascii="Courier New" w:hAnsi="Courier New" w:hint="default"/>
      </w:rPr>
    </w:lvl>
    <w:lvl w:ilvl="8" w:tplc="085288F0">
      <w:start w:val="1"/>
      <w:numFmt w:val="bullet"/>
      <w:lvlText w:val=""/>
      <w:lvlJc w:val="left"/>
      <w:pPr>
        <w:ind w:left="6480" w:hanging="360"/>
      </w:pPr>
      <w:rPr>
        <w:rFonts w:ascii="Wingdings" w:hAnsi="Wingdings" w:hint="default"/>
      </w:rPr>
    </w:lvl>
  </w:abstractNum>
  <w:num w:numId="1" w16cid:durableId="544949199">
    <w:abstractNumId w:val="35"/>
  </w:num>
  <w:num w:numId="2" w16cid:durableId="729158021">
    <w:abstractNumId w:val="4"/>
  </w:num>
  <w:num w:numId="3" w16cid:durableId="340283792">
    <w:abstractNumId w:val="24"/>
  </w:num>
  <w:num w:numId="4" w16cid:durableId="1143699425">
    <w:abstractNumId w:val="9"/>
  </w:num>
  <w:num w:numId="5" w16cid:durableId="327245821">
    <w:abstractNumId w:val="19"/>
  </w:num>
  <w:num w:numId="6" w16cid:durableId="1495996557">
    <w:abstractNumId w:val="2"/>
  </w:num>
  <w:num w:numId="7" w16cid:durableId="58674868">
    <w:abstractNumId w:val="17"/>
  </w:num>
  <w:num w:numId="8" w16cid:durableId="9070322">
    <w:abstractNumId w:val="15"/>
  </w:num>
  <w:num w:numId="9" w16cid:durableId="838427133">
    <w:abstractNumId w:val="37"/>
  </w:num>
  <w:num w:numId="10" w16cid:durableId="1511751400">
    <w:abstractNumId w:val="25"/>
  </w:num>
  <w:num w:numId="11" w16cid:durableId="785345197">
    <w:abstractNumId w:val="20"/>
  </w:num>
  <w:num w:numId="12" w16cid:durableId="1027026019">
    <w:abstractNumId w:val="12"/>
  </w:num>
  <w:num w:numId="13" w16cid:durableId="1179848383">
    <w:abstractNumId w:val="36"/>
  </w:num>
  <w:num w:numId="14" w16cid:durableId="206570688">
    <w:abstractNumId w:val="23"/>
  </w:num>
  <w:num w:numId="15" w16cid:durableId="1696272068">
    <w:abstractNumId w:val="11"/>
  </w:num>
  <w:num w:numId="16" w16cid:durableId="512649931">
    <w:abstractNumId w:val="22"/>
  </w:num>
  <w:num w:numId="17" w16cid:durableId="2131850207">
    <w:abstractNumId w:val="38"/>
  </w:num>
  <w:num w:numId="18" w16cid:durableId="2000499482">
    <w:abstractNumId w:val="26"/>
  </w:num>
  <w:num w:numId="19" w16cid:durableId="649096184">
    <w:abstractNumId w:val="0"/>
  </w:num>
  <w:num w:numId="20" w16cid:durableId="1308316722">
    <w:abstractNumId w:val="44"/>
  </w:num>
  <w:num w:numId="21" w16cid:durableId="1346059724">
    <w:abstractNumId w:val="1"/>
  </w:num>
  <w:num w:numId="22" w16cid:durableId="1162744443">
    <w:abstractNumId w:val="27"/>
  </w:num>
  <w:num w:numId="23" w16cid:durableId="863985503">
    <w:abstractNumId w:val="33"/>
  </w:num>
  <w:num w:numId="24" w16cid:durableId="358547663">
    <w:abstractNumId w:val="21"/>
  </w:num>
  <w:num w:numId="25" w16cid:durableId="658315361">
    <w:abstractNumId w:val="14"/>
  </w:num>
  <w:num w:numId="26" w16cid:durableId="832184445">
    <w:abstractNumId w:val="10"/>
  </w:num>
  <w:num w:numId="27" w16cid:durableId="869344972">
    <w:abstractNumId w:val="7"/>
  </w:num>
  <w:num w:numId="28" w16cid:durableId="9457148">
    <w:abstractNumId w:val="8"/>
  </w:num>
  <w:num w:numId="29" w16cid:durableId="2144544973">
    <w:abstractNumId w:val="5"/>
  </w:num>
  <w:num w:numId="30" w16cid:durableId="1095201429">
    <w:abstractNumId w:val="30"/>
  </w:num>
  <w:num w:numId="31" w16cid:durableId="1262684114">
    <w:abstractNumId w:val="42"/>
  </w:num>
  <w:num w:numId="32" w16cid:durableId="2002806827">
    <w:abstractNumId w:val="16"/>
  </w:num>
  <w:num w:numId="33" w16cid:durableId="1460301534">
    <w:abstractNumId w:val="39"/>
  </w:num>
  <w:num w:numId="34" w16cid:durableId="854616623">
    <w:abstractNumId w:val="13"/>
  </w:num>
  <w:num w:numId="35" w16cid:durableId="215507333">
    <w:abstractNumId w:val="6"/>
  </w:num>
  <w:num w:numId="36" w16cid:durableId="2081369941">
    <w:abstractNumId w:val="28"/>
  </w:num>
  <w:num w:numId="37" w16cid:durableId="1860044139">
    <w:abstractNumId w:val="31"/>
  </w:num>
  <w:num w:numId="38" w16cid:durableId="210194664">
    <w:abstractNumId w:val="40"/>
  </w:num>
  <w:num w:numId="39" w16cid:durableId="861629021">
    <w:abstractNumId w:val="43"/>
  </w:num>
  <w:num w:numId="40" w16cid:durableId="1651862462">
    <w:abstractNumId w:val="32"/>
  </w:num>
  <w:num w:numId="41" w16cid:durableId="910849030">
    <w:abstractNumId w:val="34"/>
  </w:num>
  <w:num w:numId="42" w16cid:durableId="1172792766">
    <w:abstractNumId w:val="3"/>
  </w:num>
  <w:num w:numId="43" w16cid:durableId="57293210">
    <w:abstractNumId w:val="18"/>
  </w:num>
  <w:num w:numId="44" w16cid:durableId="190145067">
    <w:abstractNumId w:val="29"/>
  </w:num>
  <w:num w:numId="45" w16cid:durableId="204489745">
    <w:abstractNumId w:val="4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E1D"/>
    <w:rsid w:val="000031A7"/>
    <w:rsid w:val="00004F88"/>
    <w:rsid w:val="00010FB9"/>
    <w:rsid w:val="0001150B"/>
    <w:rsid w:val="00011685"/>
    <w:rsid w:val="00011871"/>
    <w:rsid w:val="000155C8"/>
    <w:rsid w:val="00020C09"/>
    <w:rsid w:val="00024AD7"/>
    <w:rsid w:val="00025FCB"/>
    <w:rsid w:val="00026DE0"/>
    <w:rsid w:val="00032A21"/>
    <w:rsid w:val="00036B81"/>
    <w:rsid w:val="000374C1"/>
    <w:rsid w:val="00037F32"/>
    <w:rsid w:val="0004026A"/>
    <w:rsid w:val="00042544"/>
    <w:rsid w:val="000433D2"/>
    <w:rsid w:val="00043636"/>
    <w:rsid w:val="00044371"/>
    <w:rsid w:val="00045C95"/>
    <w:rsid w:val="0004628F"/>
    <w:rsid w:val="00046AF2"/>
    <w:rsid w:val="00047494"/>
    <w:rsid w:val="00047C8D"/>
    <w:rsid w:val="0005046D"/>
    <w:rsid w:val="0005078D"/>
    <w:rsid w:val="00050D38"/>
    <w:rsid w:val="000530EA"/>
    <w:rsid w:val="00053448"/>
    <w:rsid w:val="000574A6"/>
    <w:rsid w:val="000579A3"/>
    <w:rsid w:val="000605EE"/>
    <w:rsid w:val="00063738"/>
    <w:rsid w:val="00067475"/>
    <w:rsid w:val="000704D8"/>
    <w:rsid w:val="00070937"/>
    <w:rsid w:val="00071AC3"/>
    <w:rsid w:val="00073796"/>
    <w:rsid w:val="00082940"/>
    <w:rsid w:val="00091A50"/>
    <w:rsid w:val="000930AA"/>
    <w:rsid w:val="000937D3"/>
    <w:rsid w:val="00095A18"/>
    <w:rsid w:val="00095D07"/>
    <w:rsid w:val="00096249"/>
    <w:rsid w:val="0009698C"/>
    <w:rsid w:val="000A04F3"/>
    <w:rsid w:val="000A11BC"/>
    <w:rsid w:val="000A22CD"/>
    <w:rsid w:val="000A2333"/>
    <w:rsid w:val="000A2B6D"/>
    <w:rsid w:val="000A338B"/>
    <w:rsid w:val="000A353B"/>
    <w:rsid w:val="000A7B7D"/>
    <w:rsid w:val="000B06DB"/>
    <w:rsid w:val="000B1479"/>
    <w:rsid w:val="000B2251"/>
    <w:rsid w:val="000B45C4"/>
    <w:rsid w:val="000B515B"/>
    <w:rsid w:val="000B5740"/>
    <w:rsid w:val="000B5C1D"/>
    <w:rsid w:val="000C2003"/>
    <w:rsid w:val="000C229E"/>
    <w:rsid w:val="000C2911"/>
    <w:rsid w:val="000C325B"/>
    <w:rsid w:val="000C43F6"/>
    <w:rsid w:val="000C4AF4"/>
    <w:rsid w:val="000C68B6"/>
    <w:rsid w:val="000C6FF3"/>
    <w:rsid w:val="000C7C79"/>
    <w:rsid w:val="000D1954"/>
    <w:rsid w:val="000D536A"/>
    <w:rsid w:val="000D56DF"/>
    <w:rsid w:val="000D69E8"/>
    <w:rsid w:val="000D756C"/>
    <w:rsid w:val="000E1D6F"/>
    <w:rsid w:val="000E2037"/>
    <w:rsid w:val="000E2784"/>
    <w:rsid w:val="000E4582"/>
    <w:rsid w:val="000E52D5"/>
    <w:rsid w:val="000E5740"/>
    <w:rsid w:val="000F08BA"/>
    <w:rsid w:val="000F1D23"/>
    <w:rsid w:val="000F325D"/>
    <w:rsid w:val="000F358E"/>
    <w:rsid w:val="000F6E5D"/>
    <w:rsid w:val="000F7CF5"/>
    <w:rsid w:val="00100306"/>
    <w:rsid w:val="00103A82"/>
    <w:rsid w:val="00105CD4"/>
    <w:rsid w:val="00105E94"/>
    <w:rsid w:val="00110CE4"/>
    <w:rsid w:val="00121004"/>
    <w:rsid w:val="001233C2"/>
    <w:rsid w:val="0012403D"/>
    <w:rsid w:val="0012466F"/>
    <w:rsid w:val="001252C4"/>
    <w:rsid w:val="00125762"/>
    <w:rsid w:val="00125CF4"/>
    <w:rsid w:val="001302D9"/>
    <w:rsid w:val="00131AD8"/>
    <w:rsid w:val="001366A4"/>
    <w:rsid w:val="00140BE0"/>
    <w:rsid w:val="00140F17"/>
    <w:rsid w:val="00142B51"/>
    <w:rsid w:val="001436D0"/>
    <w:rsid w:val="00146157"/>
    <w:rsid w:val="00146CF4"/>
    <w:rsid w:val="00146D9D"/>
    <w:rsid w:val="001477CD"/>
    <w:rsid w:val="00150E41"/>
    <w:rsid w:val="0015223D"/>
    <w:rsid w:val="00152D2D"/>
    <w:rsid w:val="001533D0"/>
    <w:rsid w:val="00154677"/>
    <w:rsid w:val="001560D5"/>
    <w:rsid w:val="00156A83"/>
    <w:rsid w:val="00157B5D"/>
    <w:rsid w:val="00157CB7"/>
    <w:rsid w:val="0016090E"/>
    <w:rsid w:val="00160C19"/>
    <w:rsid w:val="001612D3"/>
    <w:rsid w:val="001616CC"/>
    <w:rsid w:val="00162FD2"/>
    <w:rsid w:val="00163DB2"/>
    <w:rsid w:val="00170995"/>
    <w:rsid w:val="00171496"/>
    <w:rsid w:val="0017259A"/>
    <w:rsid w:val="00173E89"/>
    <w:rsid w:val="001740A7"/>
    <w:rsid w:val="00174299"/>
    <w:rsid w:val="001742F1"/>
    <w:rsid w:val="00180653"/>
    <w:rsid w:val="00183D9D"/>
    <w:rsid w:val="00184034"/>
    <w:rsid w:val="001859A8"/>
    <w:rsid w:val="00194357"/>
    <w:rsid w:val="00196C5C"/>
    <w:rsid w:val="001A04E7"/>
    <w:rsid w:val="001A1008"/>
    <w:rsid w:val="001A117B"/>
    <w:rsid w:val="001A1E9A"/>
    <w:rsid w:val="001A2D36"/>
    <w:rsid w:val="001A5148"/>
    <w:rsid w:val="001A5CB7"/>
    <w:rsid w:val="001A668F"/>
    <w:rsid w:val="001B4BEF"/>
    <w:rsid w:val="001B5CE4"/>
    <w:rsid w:val="001B64C4"/>
    <w:rsid w:val="001BA99E"/>
    <w:rsid w:val="001C4F57"/>
    <w:rsid w:val="001C7C52"/>
    <w:rsid w:val="001C7FBC"/>
    <w:rsid w:val="001D0624"/>
    <w:rsid w:val="001D18E6"/>
    <w:rsid w:val="001D57E2"/>
    <w:rsid w:val="001D7D8F"/>
    <w:rsid w:val="001E22A0"/>
    <w:rsid w:val="001E3A0B"/>
    <w:rsid w:val="001E78E1"/>
    <w:rsid w:val="001F2105"/>
    <w:rsid w:val="001F26E7"/>
    <w:rsid w:val="001F3C7F"/>
    <w:rsid w:val="001F44E2"/>
    <w:rsid w:val="001F49FF"/>
    <w:rsid w:val="001F5589"/>
    <w:rsid w:val="001F581D"/>
    <w:rsid w:val="002011BB"/>
    <w:rsid w:val="0020138D"/>
    <w:rsid w:val="00203A58"/>
    <w:rsid w:val="00204D21"/>
    <w:rsid w:val="00207A33"/>
    <w:rsid w:val="00210545"/>
    <w:rsid w:val="00210933"/>
    <w:rsid w:val="002123CB"/>
    <w:rsid w:val="00212780"/>
    <w:rsid w:val="00213B7B"/>
    <w:rsid w:val="00214511"/>
    <w:rsid w:val="002158A1"/>
    <w:rsid w:val="00215E64"/>
    <w:rsid w:val="00216453"/>
    <w:rsid w:val="00216EEE"/>
    <w:rsid w:val="00216F06"/>
    <w:rsid w:val="00221A3A"/>
    <w:rsid w:val="00223398"/>
    <w:rsid w:val="0022352D"/>
    <w:rsid w:val="00224B6E"/>
    <w:rsid w:val="00225151"/>
    <w:rsid w:val="0022592E"/>
    <w:rsid w:val="00226978"/>
    <w:rsid w:val="0022741E"/>
    <w:rsid w:val="00233D35"/>
    <w:rsid w:val="00235295"/>
    <w:rsid w:val="00235EAD"/>
    <w:rsid w:val="002369BF"/>
    <w:rsid w:val="00237B0A"/>
    <w:rsid w:val="00241167"/>
    <w:rsid w:val="00242F2C"/>
    <w:rsid w:val="00243003"/>
    <w:rsid w:val="00243B29"/>
    <w:rsid w:val="00245B4B"/>
    <w:rsid w:val="0024A8AA"/>
    <w:rsid w:val="002517D7"/>
    <w:rsid w:val="00254071"/>
    <w:rsid w:val="00254CD3"/>
    <w:rsid w:val="0025536F"/>
    <w:rsid w:val="00260B0E"/>
    <w:rsid w:val="00264ADE"/>
    <w:rsid w:val="00267F72"/>
    <w:rsid w:val="00270470"/>
    <w:rsid w:val="00270735"/>
    <w:rsid w:val="0027079C"/>
    <w:rsid w:val="0027182A"/>
    <w:rsid w:val="002756EE"/>
    <w:rsid w:val="002770A7"/>
    <w:rsid w:val="0027717C"/>
    <w:rsid w:val="00277FDF"/>
    <w:rsid w:val="00283004"/>
    <w:rsid w:val="0028562A"/>
    <w:rsid w:val="00286CC6"/>
    <w:rsid w:val="0029054E"/>
    <w:rsid w:val="00291FFE"/>
    <w:rsid w:val="002A3278"/>
    <w:rsid w:val="002A3B0B"/>
    <w:rsid w:val="002A4BB1"/>
    <w:rsid w:val="002A7093"/>
    <w:rsid w:val="002A7F33"/>
    <w:rsid w:val="002B029C"/>
    <w:rsid w:val="002B1F93"/>
    <w:rsid w:val="002C116D"/>
    <w:rsid w:val="002C20B0"/>
    <w:rsid w:val="002C466A"/>
    <w:rsid w:val="002C55F2"/>
    <w:rsid w:val="002C5798"/>
    <w:rsid w:val="002C599B"/>
    <w:rsid w:val="002C6399"/>
    <w:rsid w:val="002D09D0"/>
    <w:rsid w:val="002D1762"/>
    <w:rsid w:val="002D3B32"/>
    <w:rsid w:val="002D6B16"/>
    <w:rsid w:val="002D6C1D"/>
    <w:rsid w:val="002D78C7"/>
    <w:rsid w:val="002D7E73"/>
    <w:rsid w:val="002E1E7C"/>
    <w:rsid w:val="002E3CCD"/>
    <w:rsid w:val="002E3FEF"/>
    <w:rsid w:val="002E5B7F"/>
    <w:rsid w:val="002E6074"/>
    <w:rsid w:val="002E696B"/>
    <w:rsid w:val="002F0750"/>
    <w:rsid w:val="002F0F87"/>
    <w:rsid w:val="002F4721"/>
    <w:rsid w:val="002F6C5D"/>
    <w:rsid w:val="003011A9"/>
    <w:rsid w:val="0030336E"/>
    <w:rsid w:val="00303CA0"/>
    <w:rsid w:val="00304B9F"/>
    <w:rsid w:val="00305D17"/>
    <w:rsid w:val="003111BC"/>
    <w:rsid w:val="00311FDB"/>
    <w:rsid w:val="00312A9E"/>
    <w:rsid w:val="00317F72"/>
    <w:rsid w:val="003221EF"/>
    <w:rsid w:val="0032324B"/>
    <w:rsid w:val="003245C6"/>
    <w:rsid w:val="003251CB"/>
    <w:rsid w:val="00325DC8"/>
    <w:rsid w:val="00326BDF"/>
    <w:rsid w:val="00327991"/>
    <w:rsid w:val="00330245"/>
    <w:rsid w:val="0033196B"/>
    <w:rsid w:val="00331B95"/>
    <w:rsid w:val="00333325"/>
    <w:rsid w:val="00335E3B"/>
    <w:rsid w:val="00336DD2"/>
    <w:rsid w:val="00337678"/>
    <w:rsid w:val="003379C8"/>
    <w:rsid w:val="00343EA1"/>
    <w:rsid w:val="003451D7"/>
    <w:rsid w:val="00347B70"/>
    <w:rsid w:val="00347D46"/>
    <w:rsid w:val="00350768"/>
    <w:rsid w:val="00350C66"/>
    <w:rsid w:val="00350C9E"/>
    <w:rsid w:val="0035123D"/>
    <w:rsid w:val="0035228A"/>
    <w:rsid w:val="00352969"/>
    <w:rsid w:val="00353D19"/>
    <w:rsid w:val="003574AD"/>
    <w:rsid w:val="003578A2"/>
    <w:rsid w:val="00357EDD"/>
    <w:rsid w:val="00360CA2"/>
    <w:rsid w:val="00362054"/>
    <w:rsid w:val="003631F0"/>
    <w:rsid w:val="00365C85"/>
    <w:rsid w:val="003674A4"/>
    <w:rsid w:val="00367EF6"/>
    <w:rsid w:val="00372E83"/>
    <w:rsid w:val="003744D1"/>
    <w:rsid w:val="003744E0"/>
    <w:rsid w:val="003753FD"/>
    <w:rsid w:val="003806EC"/>
    <w:rsid w:val="00382A41"/>
    <w:rsid w:val="00385565"/>
    <w:rsid w:val="003879BE"/>
    <w:rsid w:val="00387E62"/>
    <w:rsid w:val="003903EE"/>
    <w:rsid w:val="003905CC"/>
    <w:rsid w:val="00392DA7"/>
    <w:rsid w:val="003977A8"/>
    <w:rsid w:val="003979DD"/>
    <w:rsid w:val="00397A82"/>
    <w:rsid w:val="0039BA4F"/>
    <w:rsid w:val="003A0953"/>
    <w:rsid w:val="003A0DA6"/>
    <w:rsid w:val="003A0F19"/>
    <w:rsid w:val="003A18AE"/>
    <w:rsid w:val="003A23BD"/>
    <w:rsid w:val="003A360D"/>
    <w:rsid w:val="003A5343"/>
    <w:rsid w:val="003A7746"/>
    <w:rsid w:val="003B0EB0"/>
    <w:rsid w:val="003B1594"/>
    <w:rsid w:val="003B2B69"/>
    <w:rsid w:val="003B46C6"/>
    <w:rsid w:val="003B73D5"/>
    <w:rsid w:val="003C3EB8"/>
    <w:rsid w:val="003C4679"/>
    <w:rsid w:val="003C513C"/>
    <w:rsid w:val="003C7F66"/>
    <w:rsid w:val="003D0ACA"/>
    <w:rsid w:val="003D0E37"/>
    <w:rsid w:val="003D0ECA"/>
    <w:rsid w:val="003D2CEB"/>
    <w:rsid w:val="003D2E66"/>
    <w:rsid w:val="003D47F0"/>
    <w:rsid w:val="003D4E9B"/>
    <w:rsid w:val="003D59BC"/>
    <w:rsid w:val="003D6774"/>
    <w:rsid w:val="003E18DE"/>
    <w:rsid w:val="003E1D58"/>
    <w:rsid w:val="003E1D80"/>
    <w:rsid w:val="003E237F"/>
    <w:rsid w:val="003E57CD"/>
    <w:rsid w:val="003E5B51"/>
    <w:rsid w:val="003E6873"/>
    <w:rsid w:val="003E7735"/>
    <w:rsid w:val="003F2698"/>
    <w:rsid w:val="003F4828"/>
    <w:rsid w:val="003F5317"/>
    <w:rsid w:val="003F5EE6"/>
    <w:rsid w:val="00402F25"/>
    <w:rsid w:val="0040540C"/>
    <w:rsid w:val="00405D4D"/>
    <w:rsid w:val="00406271"/>
    <w:rsid w:val="004077C2"/>
    <w:rsid w:val="00415EE9"/>
    <w:rsid w:val="0041723C"/>
    <w:rsid w:val="00417EC3"/>
    <w:rsid w:val="00421332"/>
    <w:rsid w:val="00421599"/>
    <w:rsid w:val="004218AE"/>
    <w:rsid w:val="00421E58"/>
    <w:rsid w:val="00421F18"/>
    <w:rsid w:val="00422548"/>
    <w:rsid w:val="00424C77"/>
    <w:rsid w:val="00424E4E"/>
    <w:rsid w:val="0042502D"/>
    <w:rsid w:val="00426476"/>
    <w:rsid w:val="00426A82"/>
    <w:rsid w:val="004270BC"/>
    <w:rsid w:val="00433BCC"/>
    <w:rsid w:val="0043748E"/>
    <w:rsid w:val="00437D77"/>
    <w:rsid w:val="00441FC0"/>
    <w:rsid w:val="004428F9"/>
    <w:rsid w:val="0044444C"/>
    <w:rsid w:val="00444B9D"/>
    <w:rsid w:val="00445F26"/>
    <w:rsid w:val="004502FF"/>
    <w:rsid w:val="004525A4"/>
    <w:rsid w:val="00453767"/>
    <w:rsid w:val="00455DE2"/>
    <w:rsid w:val="0045736F"/>
    <w:rsid w:val="004573A4"/>
    <w:rsid w:val="004621E7"/>
    <w:rsid w:val="004621E9"/>
    <w:rsid w:val="00464B62"/>
    <w:rsid w:val="00465AF6"/>
    <w:rsid w:val="004679C4"/>
    <w:rsid w:val="00467B92"/>
    <w:rsid w:val="004709B5"/>
    <w:rsid w:val="004716CB"/>
    <w:rsid w:val="00471CBB"/>
    <w:rsid w:val="00472DF7"/>
    <w:rsid w:val="004736FB"/>
    <w:rsid w:val="00475914"/>
    <w:rsid w:val="004772FA"/>
    <w:rsid w:val="00482882"/>
    <w:rsid w:val="00483C9E"/>
    <w:rsid w:val="004845C3"/>
    <w:rsid w:val="00486819"/>
    <w:rsid w:val="00495BBA"/>
    <w:rsid w:val="004A00CA"/>
    <w:rsid w:val="004A07A6"/>
    <w:rsid w:val="004A1DDC"/>
    <w:rsid w:val="004A3590"/>
    <w:rsid w:val="004A4D37"/>
    <w:rsid w:val="004A5AB3"/>
    <w:rsid w:val="004A6D69"/>
    <w:rsid w:val="004A742F"/>
    <w:rsid w:val="004A74E2"/>
    <w:rsid w:val="004B0BF0"/>
    <w:rsid w:val="004B20F0"/>
    <w:rsid w:val="004B2DAF"/>
    <w:rsid w:val="004B35CA"/>
    <w:rsid w:val="004B3B1C"/>
    <w:rsid w:val="004B3B87"/>
    <w:rsid w:val="004B3CD3"/>
    <w:rsid w:val="004B4B8F"/>
    <w:rsid w:val="004C17E9"/>
    <w:rsid w:val="004C1F36"/>
    <w:rsid w:val="004C2E8C"/>
    <w:rsid w:val="004C49E8"/>
    <w:rsid w:val="004C5F0E"/>
    <w:rsid w:val="004D0B9B"/>
    <w:rsid w:val="004D333B"/>
    <w:rsid w:val="004D3C63"/>
    <w:rsid w:val="004D3CF9"/>
    <w:rsid w:val="004D4904"/>
    <w:rsid w:val="004D4A0C"/>
    <w:rsid w:val="004D5662"/>
    <w:rsid w:val="004D5804"/>
    <w:rsid w:val="004E0226"/>
    <w:rsid w:val="004E1FCB"/>
    <w:rsid w:val="004E39E3"/>
    <w:rsid w:val="004E5446"/>
    <w:rsid w:val="004F001A"/>
    <w:rsid w:val="004F02B1"/>
    <w:rsid w:val="004F0737"/>
    <w:rsid w:val="004F10E3"/>
    <w:rsid w:val="004F38EE"/>
    <w:rsid w:val="00500103"/>
    <w:rsid w:val="00501338"/>
    <w:rsid w:val="00501D4E"/>
    <w:rsid w:val="005073DB"/>
    <w:rsid w:val="00510358"/>
    <w:rsid w:val="00513265"/>
    <w:rsid w:val="00514685"/>
    <w:rsid w:val="00514758"/>
    <w:rsid w:val="00514C1D"/>
    <w:rsid w:val="00515C0A"/>
    <w:rsid w:val="00515CB3"/>
    <w:rsid w:val="00517EDD"/>
    <w:rsid w:val="0052146E"/>
    <w:rsid w:val="00521A21"/>
    <w:rsid w:val="005243D6"/>
    <w:rsid w:val="0052471A"/>
    <w:rsid w:val="00525803"/>
    <w:rsid w:val="00526ABE"/>
    <w:rsid w:val="005300BB"/>
    <w:rsid w:val="00531B89"/>
    <w:rsid w:val="00532238"/>
    <w:rsid w:val="00534978"/>
    <w:rsid w:val="00534CFC"/>
    <w:rsid w:val="00535B8B"/>
    <w:rsid w:val="00536094"/>
    <w:rsid w:val="005377A1"/>
    <w:rsid w:val="00537927"/>
    <w:rsid w:val="00537E7A"/>
    <w:rsid w:val="00540DB1"/>
    <w:rsid w:val="00541094"/>
    <w:rsid w:val="005410BD"/>
    <w:rsid w:val="005410DE"/>
    <w:rsid w:val="00541B61"/>
    <w:rsid w:val="00541BDB"/>
    <w:rsid w:val="00541E3D"/>
    <w:rsid w:val="0054417B"/>
    <w:rsid w:val="0054531C"/>
    <w:rsid w:val="00545AF5"/>
    <w:rsid w:val="00546C87"/>
    <w:rsid w:val="0055169F"/>
    <w:rsid w:val="00553120"/>
    <w:rsid w:val="00554074"/>
    <w:rsid w:val="00555BE8"/>
    <w:rsid w:val="005570B1"/>
    <w:rsid w:val="0055713C"/>
    <w:rsid w:val="00557B77"/>
    <w:rsid w:val="00560D75"/>
    <w:rsid w:val="005612C7"/>
    <w:rsid w:val="0056217F"/>
    <w:rsid w:val="00562FF8"/>
    <w:rsid w:val="005642FC"/>
    <w:rsid w:val="00565333"/>
    <w:rsid w:val="00566CD8"/>
    <w:rsid w:val="005674C0"/>
    <w:rsid w:val="00571263"/>
    <w:rsid w:val="00574AD0"/>
    <w:rsid w:val="00576D95"/>
    <w:rsid w:val="00577035"/>
    <w:rsid w:val="00582929"/>
    <w:rsid w:val="00582A5D"/>
    <w:rsid w:val="005838FF"/>
    <w:rsid w:val="00583B5D"/>
    <w:rsid w:val="00584D00"/>
    <w:rsid w:val="0058636E"/>
    <w:rsid w:val="00586744"/>
    <w:rsid w:val="00586790"/>
    <w:rsid w:val="005870E2"/>
    <w:rsid w:val="00587F09"/>
    <w:rsid w:val="005903A7"/>
    <w:rsid w:val="00590813"/>
    <w:rsid w:val="00591D38"/>
    <w:rsid w:val="005933DE"/>
    <w:rsid w:val="005946B5"/>
    <w:rsid w:val="00595A46"/>
    <w:rsid w:val="0059650A"/>
    <w:rsid w:val="00596DB6"/>
    <w:rsid w:val="005971F2"/>
    <w:rsid w:val="00597267"/>
    <w:rsid w:val="005A10BD"/>
    <w:rsid w:val="005A22E8"/>
    <w:rsid w:val="005A5B8D"/>
    <w:rsid w:val="005A76DE"/>
    <w:rsid w:val="005AE9E9"/>
    <w:rsid w:val="005B4280"/>
    <w:rsid w:val="005B4B6F"/>
    <w:rsid w:val="005B5047"/>
    <w:rsid w:val="005B7F9C"/>
    <w:rsid w:val="005C07AB"/>
    <w:rsid w:val="005C2881"/>
    <w:rsid w:val="005C2F2A"/>
    <w:rsid w:val="005C3006"/>
    <w:rsid w:val="005C4CE4"/>
    <w:rsid w:val="005C4D8E"/>
    <w:rsid w:val="005C6F41"/>
    <w:rsid w:val="005C77E8"/>
    <w:rsid w:val="005D0387"/>
    <w:rsid w:val="005D260D"/>
    <w:rsid w:val="005D4F24"/>
    <w:rsid w:val="005D5149"/>
    <w:rsid w:val="005D6613"/>
    <w:rsid w:val="005D6E92"/>
    <w:rsid w:val="005E06B2"/>
    <w:rsid w:val="005E1595"/>
    <w:rsid w:val="005E2389"/>
    <w:rsid w:val="005E5018"/>
    <w:rsid w:val="005E55F8"/>
    <w:rsid w:val="005E5B70"/>
    <w:rsid w:val="005E5CA7"/>
    <w:rsid w:val="005E76E2"/>
    <w:rsid w:val="005F1852"/>
    <w:rsid w:val="005F2811"/>
    <w:rsid w:val="005F4327"/>
    <w:rsid w:val="00601180"/>
    <w:rsid w:val="00604C49"/>
    <w:rsid w:val="00607FE2"/>
    <w:rsid w:val="00610414"/>
    <w:rsid w:val="006121D1"/>
    <w:rsid w:val="006158FB"/>
    <w:rsid w:val="00615A3E"/>
    <w:rsid w:val="00620280"/>
    <w:rsid w:val="00620290"/>
    <w:rsid w:val="00621522"/>
    <w:rsid w:val="00621FA1"/>
    <w:rsid w:val="0062263C"/>
    <w:rsid w:val="00623DA4"/>
    <w:rsid w:val="00623EF8"/>
    <w:rsid w:val="00627CCB"/>
    <w:rsid w:val="00627DBD"/>
    <w:rsid w:val="00631879"/>
    <w:rsid w:val="006320F3"/>
    <w:rsid w:val="006350A5"/>
    <w:rsid w:val="006358F1"/>
    <w:rsid w:val="00636C7D"/>
    <w:rsid w:val="006371AB"/>
    <w:rsid w:val="006378D6"/>
    <w:rsid w:val="00640242"/>
    <w:rsid w:val="006402A6"/>
    <w:rsid w:val="0064167A"/>
    <w:rsid w:val="00641AD0"/>
    <w:rsid w:val="00642DA4"/>
    <w:rsid w:val="0064308F"/>
    <w:rsid w:val="006431E5"/>
    <w:rsid w:val="00646602"/>
    <w:rsid w:val="006473B9"/>
    <w:rsid w:val="00651B67"/>
    <w:rsid w:val="006636D1"/>
    <w:rsid w:val="00665425"/>
    <w:rsid w:val="00665A90"/>
    <w:rsid w:val="00666170"/>
    <w:rsid w:val="00666AE0"/>
    <w:rsid w:val="00671DA3"/>
    <w:rsid w:val="00672562"/>
    <w:rsid w:val="00674C80"/>
    <w:rsid w:val="0067705F"/>
    <w:rsid w:val="00677442"/>
    <w:rsid w:val="00677F9F"/>
    <w:rsid w:val="00681E19"/>
    <w:rsid w:val="0068225C"/>
    <w:rsid w:val="0068299E"/>
    <w:rsid w:val="00684FEC"/>
    <w:rsid w:val="006868E6"/>
    <w:rsid w:val="006905C0"/>
    <w:rsid w:val="00691588"/>
    <w:rsid w:val="00691779"/>
    <w:rsid w:val="00691FA4"/>
    <w:rsid w:val="00692351"/>
    <w:rsid w:val="006953BC"/>
    <w:rsid w:val="0069562D"/>
    <w:rsid w:val="00696513"/>
    <w:rsid w:val="00696F86"/>
    <w:rsid w:val="006A0F76"/>
    <w:rsid w:val="006A21B3"/>
    <w:rsid w:val="006A34A0"/>
    <w:rsid w:val="006A3BED"/>
    <w:rsid w:val="006A5210"/>
    <w:rsid w:val="006A54B4"/>
    <w:rsid w:val="006A5E65"/>
    <w:rsid w:val="006A75F4"/>
    <w:rsid w:val="006A7C1D"/>
    <w:rsid w:val="006B10BD"/>
    <w:rsid w:val="006B163C"/>
    <w:rsid w:val="006B1E31"/>
    <w:rsid w:val="006B2979"/>
    <w:rsid w:val="006B2C29"/>
    <w:rsid w:val="006B308D"/>
    <w:rsid w:val="006B4893"/>
    <w:rsid w:val="006C0D9F"/>
    <w:rsid w:val="006C1495"/>
    <w:rsid w:val="006C55DF"/>
    <w:rsid w:val="006C7CF6"/>
    <w:rsid w:val="006D0427"/>
    <w:rsid w:val="006D0B78"/>
    <w:rsid w:val="006D1DE9"/>
    <w:rsid w:val="006D1DFB"/>
    <w:rsid w:val="006D211A"/>
    <w:rsid w:val="006D4D3F"/>
    <w:rsid w:val="006D6399"/>
    <w:rsid w:val="006E03E0"/>
    <w:rsid w:val="006E1985"/>
    <w:rsid w:val="006E1BB5"/>
    <w:rsid w:val="006E4F20"/>
    <w:rsid w:val="006E57EA"/>
    <w:rsid w:val="006E6327"/>
    <w:rsid w:val="006E7802"/>
    <w:rsid w:val="006F0037"/>
    <w:rsid w:val="006F3572"/>
    <w:rsid w:val="006F4B43"/>
    <w:rsid w:val="00700B50"/>
    <w:rsid w:val="0070118E"/>
    <w:rsid w:val="007028B4"/>
    <w:rsid w:val="007033E4"/>
    <w:rsid w:val="00707849"/>
    <w:rsid w:val="00710E39"/>
    <w:rsid w:val="007118E4"/>
    <w:rsid w:val="00712F14"/>
    <w:rsid w:val="00716AAD"/>
    <w:rsid w:val="00720886"/>
    <w:rsid w:val="007235EB"/>
    <w:rsid w:val="00726477"/>
    <w:rsid w:val="00726EF9"/>
    <w:rsid w:val="00731A85"/>
    <w:rsid w:val="00734B1C"/>
    <w:rsid w:val="00740782"/>
    <w:rsid w:val="00741A96"/>
    <w:rsid w:val="00741C68"/>
    <w:rsid w:val="0074264C"/>
    <w:rsid w:val="00745129"/>
    <w:rsid w:val="00747E0E"/>
    <w:rsid w:val="00750B25"/>
    <w:rsid w:val="00750CA5"/>
    <w:rsid w:val="00751F67"/>
    <w:rsid w:val="00752B2B"/>
    <w:rsid w:val="00754B31"/>
    <w:rsid w:val="00756725"/>
    <w:rsid w:val="0075700A"/>
    <w:rsid w:val="00757B23"/>
    <w:rsid w:val="00760F7D"/>
    <w:rsid w:val="0076308C"/>
    <w:rsid w:val="0076717B"/>
    <w:rsid w:val="0076730C"/>
    <w:rsid w:val="00773C63"/>
    <w:rsid w:val="00774C29"/>
    <w:rsid w:val="00774D27"/>
    <w:rsid w:val="00775AC3"/>
    <w:rsid w:val="007774DB"/>
    <w:rsid w:val="00780415"/>
    <w:rsid w:val="0078077D"/>
    <w:rsid w:val="0078295E"/>
    <w:rsid w:val="00783956"/>
    <w:rsid w:val="00784D5B"/>
    <w:rsid w:val="00785B6C"/>
    <w:rsid w:val="007872EF"/>
    <w:rsid w:val="00787354"/>
    <w:rsid w:val="007A2615"/>
    <w:rsid w:val="007A58DA"/>
    <w:rsid w:val="007A5E1B"/>
    <w:rsid w:val="007B572F"/>
    <w:rsid w:val="007B6DAE"/>
    <w:rsid w:val="007B774E"/>
    <w:rsid w:val="007C2067"/>
    <w:rsid w:val="007C244F"/>
    <w:rsid w:val="007C5B8B"/>
    <w:rsid w:val="007C66D4"/>
    <w:rsid w:val="007C735D"/>
    <w:rsid w:val="007D0025"/>
    <w:rsid w:val="007D1975"/>
    <w:rsid w:val="007D2BBB"/>
    <w:rsid w:val="007D33BD"/>
    <w:rsid w:val="007D3968"/>
    <w:rsid w:val="007D4049"/>
    <w:rsid w:val="007D60A0"/>
    <w:rsid w:val="007E1024"/>
    <w:rsid w:val="007E1460"/>
    <w:rsid w:val="007E1681"/>
    <w:rsid w:val="007E20F7"/>
    <w:rsid w:val="007E2650"/>
    <w:rsid w:val="007E2AD6"/>
    <w:rsid w:val="007E2B6F"/>
    <w:rsid w:val="007E4300"/>
    <w:rsid w:val="007E5B7A"/>
    <w:rsid w:val="007E64DA"/>
    <w:rsid w:val="007E77C2"/>
    <w:rsid w:val="007E7D20"/>
    <w:rsid w:val="007F206A"/>
    <w:rsid w:val="007F2753"/>
    <w:rsid w:val="007F2C96"/>
    <w:rsid w:val="007F7637"/>
    <w:rsid w:val="007F7C21"/>
    <w:rsid w:val="00802BBB"/>
    <w:rsid w:val="00803F87"/>
    <w:rsid w:val="00804F78"/>
    <w:rsid w:val="008060DB"/>
    <w:rsid w:val="0081034C"/>
    <w:rsid w:val="00810531"/>
    <w:rsid w:val="00810DAA"/>
    <w:rsid w:val="0081141D"/>
    <w:rsid w:val="00813D1E"/>
    <w:rsid w:val="00814D4D"/>
    <w:rsid w:val="00815359"/>
    <w:rsid w:val="008156D8"/>
    <w:rsid w:val="00815B6E"/>
    <w:rsid w:val="00816A41"/>
    <w:rsid w:val="00817ED0"/>
    <w:rsid w:val="00821042"/>
    <w:rsid w:val="008218A8"/>
    <w:rsid w:val="008228EC"/>
    <w:rsid w:val="00822936"/>
    <w:rsid w:val="008235E2"/>
    <w:rsid w:val="00823798"/>
    <w:rsid w:val="00825FE1"/>
    <w:rsid w:val="00826437"/>
    <w:rsid w:val="00827895"/>
    <w:rsid w:val="0083130A"/>
    <w:rsid w:val="00837585"/>
    <w:rsid w:val="00843C7D"/>
    <w:rsid w:val="00845109"/>
    <w:rsid w:val="00846335"/>
    <w:rsid w:val="0085134D"/>
    <w:rsid w:val="0085163B"/>
    <w:rsid w:val="00851DFF"/>
    <w:rsid w:val="00852995"/>
    <w:rsid w:val="008539EB"/>
    <w:rsid w:val="00856FBD"/>
    <w:rsid w:val="00857DFF"/>
    <w:rsid w:val="008606D5"/>
    <w:rsid w:val="00860833"/>
    <w:rsid w:val="008663BE"/>
    <w:rsid w:val="00866B74"/>
    <w:rsid w:val="00867313"/>
    <w:rsid w:val="00867DB3"/>
    <w:rsid w:val="00871639"/>
    <w:rsid w:val="00871892"/>
    <w:rsid w:val="008720CC"/>
    <w:rsid w:val="008732D6"/>
    <w:rsid w:val="008769F4"/>
    <w:rsid w:val="00876B82"/>
    <w:rsid w:val="00877B9C"/>
    <w:rsid w:val="008804F9"/>
    <w:rsid w:val="00880B66"/>
    <w:rsid w:val="00881D85"/>
    <w:rsid w:val="00881EC8"/>
    <w:rsid w:val="0088351D"/>
    <w:rsid w:val="00892A80"/>
    <w:rsid w:val="00896475"/>
    <w:rsid w:val="00896BD2"/>
    <w:rsid w:val="00896E61"/>
    <w:rsid w:val="008975DB"/>
    <w:rsid w:val="008976EC"/>
    <w:rsid w:val="00897887"/>
    <w:rsid w:val="00897A54"/>
    <w:rsid w:val="008A166C"/>
    <w:rsid w:val="008A2596"/>
    <w:rsid w:val="008A2CA0"/>
    <w:rsid w:val="008A4674"/>
    <w:rsid w:val="008B0699"/>
    <w:rsid w:val="008B0B07"/>
    <w:rsid w:val="008B4661"/>
    <w:rsid w:val="008B67C4"/>
    <w:rsid w:val="008B69F0"/>
    <w:rsid w:val="008C248E"/>
    <w:rsid w:val="008C43CF"/>
    <w:rsid w:val="008C74D3"/>
    <w:rsid w:val="008D0179"/>
    <w:rsid w:val="008D1350"/>
    <w:rsid w:val="008D1614"/>
    <w:rsid w:val="008D2A9B"/>
    <w:rsid w:val="008D32E3"/>
    <w:rsid w:val="008D3E93"/>
    <w:rsid w:val="008D5E3C"/>
    <w:rsid w:val="008E072F"/>
    <w:rsid w:val="008E1EE0"/>
    <w:rsid w:val="008E2BF7"/>
    <w:rsid w:val="008E30DF"/>
    <w:rsid w:val="008E5BF6"/>
    <w:rsid w:val="008E5E9E"/>
    <w:rsid w:val="008E7E2D"/>
    <w:rsid w:val="008F161E"/>
    <w:rsid w:val="008F19A6"/>
    <w:rsid w:val="008F1F39"/>
    <w:rsid w:val="008F2BEE"/>
    <w:rsid w:val="008F3957"/>
    <w:rsid w:val="008F3C62"/>
    <w:rsid w:val="008F41A6"/>
    <w:rsid w:val="008F5632"/>
    <w:rsid w:val="008F6588"/>
    <w:rsid w:val="008F6C8F"/>
    <w:rsid w:val="008F7DA1"/>
    <w:rsid w:val="00900179"/>
    <w:rsid w:val="00900339"/>
    <w:rsid w:val="009009F0"/>
    <w:rsid w:val="0091091C"/>
    <w:rsid w:val="00910B62"/>
    <w:rsid w:val="00911F24"/>
    <w:rsid w:val="00912006"/>
    <w:rsid w:val="009122AE"/>
    <w:rsid w:val="00912672"/>
    <w:rsid w:val="009127DE"/>
    <w:rsid w:val="009131EC"/>
    <w:rsid w:val="009138CD"/>
    <w:rsid w:val="00915316"/>
    <w:rsid w:val="00916ACC"/>
    <w:rsid w:val="009179BF"/>
    <w:rsid w:val="00923B4F"/>
    <w:rsid w:val="00923F8D"/>
    <w:rsid w:val="00924C35"/>
    <w:rsid w:val="0093060A"/>
    <w:rsid w:val="00930B89"/>
    <w:rsid w:val="009324E2"/>
    <w:rsid w:val="00933D33"/>
    <w:rsid w:val="0093593B"/>
    <w:rsid w:val="00936626"/>
    <w:rsid w:val="00937C88"/>
    <w:rsid w:val="00941757"/>
    <w:rsid w:val="00943897"/>
    <w:rsid w:val="00945C95"/>
    <w:rsid w:val="009467B6"/>
    <w:rsid w:val="00947E53"/>
    <w:rsid w:val="0094BE7C"/>
    <w:rsid w:val="00952030"/>
    <w:rsid w:val="00952CF3"/>
    <w:rsid w:val="0095302D"/>
    <w:rsid w:val="00953DD8"/>
    <w:rsid w:val="00954359"/>
    <w:rsid w:val="00954AF3"/>
    <w:rsid w:val="00956727"/>
    <w:rsid w:val="00956927"/>
    <w:rsid w:val="00957B3A"/>
    <w:rsid w:val="009616D4"/>
    <w:rsid w:val="009628D5"/>
    <w:rsid w:val="00964083"/>
    <w:rsid w:val="00966F46"/>
    <w:rsid w:val="0096738C"/>
    <w:rsid w:val="009675A0"/>
    <w:rsid w:val="00970546"/>
    <w:rsid w:val="0097072C"/>
    <w:rsid w:val="00971431"/>
    <w:rsid w:val="00972447"/>
    <w:rsid w:val="00973412"/>
    <w:rsid w:val="009736C4"/>
    <w:rsid w:val="009763FF"/>
    <w:rsid w:val="00976A10"/>
    <w:rsid w:val="00976AFB"/>
    <w:rsid w:val="00977DD3"/>
    <w:rsid w:val="00980B5E"/>
    <w:rsid w:val="00983D30"/>
    <w:rsid w:val="00986A0C"/>
    <w:rsid w:val="00990182"/>
    <w:rsid w:val="00991E26"/>
    <w:rsid w:val="009922F2"/>
    <w:rsid w:val="0099263E"/>
    <w:rsid w:val="00993409"/>
    <w:rsid w:val="009941B9"/>
    <w:rsid w:val="00995767"/>
    <w:rsid w:val="009A2FA7"/>
    <w:rsid w:val="009A359B"/>
    <w:rsid w:val="009A5AB5"/>
    <w:rsid w:val="009A5D62"/>
    <w:rsid w:val="009A5EEE"/>
    <w:rsid w:val="009B0443"/>
    <w:rsid w:val="009B09DA"/>
    <w:rsid w:val="009B0E24"/>
    <w:rsid w:val="009B3CBF"/>
    <w:rsid w:val="009B3F1C"/>
    <w:rsid w:val="009B7128"/>
    <w:rsid w:val="009C077A"/>
    <w:rsid w:val="009C18C7"/>
    <w:rsid w:val="009C1F93"/>
    <w:rsid w:val="009C3F98"/>
    <w:rsid w:val="009C464C"/>
    <w:rsid w:val="009C4929"/>
    <w:rsid w:val="009C6536"/>
    <w:rsid w:val="009C6B2B"/>
    <w:rsid w:val="009C7461"/>
    <w:rsid w:val="009C7E31"/>
    <w:rsid w:val="009D2247"/>
    <w:rsid w:val="009D4B12"/>
    <w:rsid w:val="009D4CC2"/>
    <w:rsid w:val="009D5FD6"/>
    <w:rsid w:val="009D65A1"/>
    <w:rsid w:val="009E2BCF"/>
    <w:rsid w:val="009E34B1"/>
    <w:rsid w:val="009E3A79"/>
    <w:rsid w:val="009E3B0F"/>
    <w:rsid w:val="009E4ABC"/>
    <w:rsid w:val="009E59CC"/>
    <w:rsid w:val="009E6667"/>
    <w:rsid w:val="009E706A"/>
    <w:rsid w:val="009E71C2"/>
    <w:rsid w:val="009F044C"/>
    <w:rsid w:val="009F1296"/>
    <w:rsid w:val="009F208F"/>
    <w:rsid w:val="009F36BA"/>
    <w:rsid w:val="009F3DAF"/>
    <w:rsid w:val="009F6E32"/>
    <w:rsid w:val="00A00342"/>
    <w:rsid w:val="00A00467"/>
    <w:rsid w:val="00A00DA9"/>
    <w:rsid w:val="00A00FA3"/>
    <w:rsid w:val="00A0202E"/>
    <w:rsid w:val="00A03468"/>
    <w:rsid w:val="00A04249"/>
    <w:rsid w:val="00A0651B"/>
    <w:rsid w:val="00A11E76"/>
    <w:rsid w:val="00A1369B"/>
    <w:rsid w:val="00A13F0D"/>
    <w:rsid w:val="00A14B22"/>
    <w:rsid w:val="00A14B5F"/>
    <w:rsid w:val="00A14DDA"/>
    <w:rsid w:val="00A17315"/>
    <w:rsid w:val="00A17883"/>
    <w:rsid w:val="00A249FB"/>
    <w:rsid w:val="00A260ED"/>
    <w:rsid w:val="00A27641"/>
    <w:rsid w:val="00A311B6"/>
    <w:rsid w:val="00A333CF"/>
    <w:rsid w:val="00A3719F"/>
    <w:rsid w:val="00A37C66"/>
    <w:rsid w:val="00A37EB5"/>
    <w:rsid w:val="00A43951"/>
    <w:rsid w:val="00A44365"/>
    <w:rsid w:val="00A46B3E"/>
    <w:rsid w:val="00A47311"/>
    <w:rsid w:val="00A47D48"/>
    <w:rsid w:val="00A47D53"/>
    <w:rsid w:val="00A53873"/>
    <w:rsid w:val="00A54BAA"/>
    <w:rsid w:val="00A5676B"/>
    <w:rsid w:val="00A573C6"/>
    <w:rsid w:val="00A575F4"/>
    <w:rsid w:val="00A60F44"/>
    <w:rsid w:val="00A64213"/>
    <w:rsid w:val="00A642EF"/>
    <w:rsid w:val="00A64CA7"/>
    <w:rsid w:val="00A64DC0"/>
    <w:rsid w:val="00A651D6"/>
    <w:rsid w:val="00A668D5"/>
    <w:rsid w:val="00A66C06"/>
    <w:rsid w:val="00A66D7E"/>
    <w:rsid w:val="00A670DB"/>
    <w:rsid w:val="00A67554"/>
    <w:rsid w:val="00A710EA"/>
    <w:rsid w:val="00A7512E"/>
    <w:rsid w:val="00A75A1A"/>
    <w:rsid w:val="00A766D8"/>
    <w:rsid w:val="00A8170C"/>
    <w:rsid w:val="00A83F47"/>
    <w:rsid w:val="00A841BE"/>
    <w:rsid w:val="00A8455F"/>
    <w:rsid w:val="00A84DDD"/>
    <w:rsid w:val="00A860B5"/>
    <w:rsid w:val="00A8647A"/>
    <w:rsid w:val="00A86C2F"/>
    <w:rsid w:val="00A86D43"/>
    <w:rsid w:val="00A93E18"/>
    <w:rsid w:val="00A9667E"/>
    <w:rsid w:val="00AA0C6D"/>
    <w:rsid w:val="00AA366F"/>
    <w:rsid w:val="00AA4FCB"/>
    <w:rsid w:val="00AA7A52"/>
    <w:rsid w:val="00AB431E"/>
    <w:rsid w:val="00AB46EA"/>
    <w:rsid w:val="00AB6021"/>
    <w:rsid w:val="00AB654D"/>
    <w:rsid w:val="00AB658C"/>
    <w:rsid w:val="00AC013E"/>
    <w:rsid w:val="00AC1916"/>
    <w:rsid w:val="00AC47C5"/>
    <w:rsid w:val="00AC5F5C"/>
    <w:rsid w:val="00AD0A1F"/>
    <w:rsid w:val="00AD3643"/>
    <w:rsid w:val="00AD38F9"/>
    <w:rsid w:val="00AD4BF3"/>
    <w:rsid w:val="00AD5387"/>
    <w:rsid w:val="00AD6DBA"/>
    <w:rsid w:val="00AD729D"/>
    <w:rsid w:val="00AE2B42"/>
    <w:rsid w:val="00AE5803"/>
    <w:rsid w:val="00AE755A"/>
    <w:rsid w:val="00AF0718"/>
    <w:rsid w:val="00AF3067"/>
    <w:rsid w:val="00AF3C50"/>
    <w:rsid w:val="00AF48B0"/>
    <w:rsid w:val="00AF4A2D"/>
    <w:rsid w:val="00AF67D2"/>
    <w:rsid w:val="00AF6DB7"/>
    <w:rsid w:val="00AF7F60"/>
    <w:rsid w:val="00B0050A"/>
    <w:rsid w:val="00B01880"/>
    <w:rsid w:val="00B02318"/>
    <w:rsid w:val="00B036C6"/>
    <w:rsid w:val="00B04968"/>
    <w:rsid w:val="00B0625C"/>
    <w:rsid w:val="00B06B74"/>
    <w:rsid w:val="00B07F41"/>
    <w:rsid w:val="00B10EC6"/>
    <w:rsid w:val="00B12499"/>
    <w:rsid w:val="00B14919"/>
    <w:rsid w:val="00B15377"/>
    <w:rsid w:val="00B15E81"/>
    <w:rsid w:val="00B16C28"/>
    <w:rsid w:val="00B20F2F"/>
    <w:rsid w:val="00B21AE3"/>
    <w:rsid w:val="00B22547"/>
    <w:rsid w:val="00B22601"/>
    <w:rsid w:val="00B22D92"/>
    <w:rsid w:val="00B22FA7"/>
    <w:rsid w:val="00B2381E"/>
    <w:rsid w:val="00B24B30"/>
    <w:rsid w:val="00B24F71"/>
    <w:rsid w:val="00B301C1"/>
    <w:rsid w:val="00B32E8B"/>
    <w:rsid w:val="00B337D4"/>
    <w:rsid w:val="00B372E2"/>
    <w:rsid w:val="00B42A29"/>
    <w:rsid w:val="00B42A65"/>
    <w:rsid w:val="00B43060"/>
    <w:rsid w:val="00B45D2E"/>
    <w:rsid w:val="00B4614F"/>
    <w:rsid w:val="00B4687F"/>
    <w:rsid w:val="00B46A54"/>
    <w:rsid w:val="00B47A03"/>
    <w:rsid w:val="00B51F59"/>
    <w:rsid w:val="00B526CB"/>
    <w:rsid w:val="00B54CB0"/>
    <w:rsid w:val="00B55DFE"/>
    <w:rsid w:val="00B562A9"/>
    <w:rsid w:val="00B563D2"/>
    <w:rsid w:val="00B56F82"/>
    <w:rsid w:val="00B60AE5"/>
    <w:rsid w:val="00B625C6"/>
    <w:rsid w:val="00B6562F"/>
    <w:rsid w:val="00B6656F"/>
    <w:rsid w:val="00B71BE9"/>
    <w:rsid w:val="00B7361A"/>
    <w:rsid w:val="00B73B3A"/>
    <w:rsid w:val="00B75AC9"/>
    <w:rsid w:val="00B774C8"/>
    <w:rsid w:val="00B77C90"/>
    <w:rsid w:val="00B8159A"/>
    <w:rsid w:val="00B822F8"/>
    <w:rsid w:val="00B8626E"/>
    <w:rsid w:val="00B86CCB"/>
    <w:rsid w:val="00B86DBB"/>
    <w:rsid w:val="00B8716B"/>
    <w:rsid w:val="00B90C5C"/>
    <w:rsid w:val="00B91A60"/>
    <w:rsid w:val="00B91B65"/>
    <w:rsid w:val="00B92A74"/>
    <w:rsid w:val="00B93B65"/>
    <w:rsid w:val="00BA0ADA"/>
    <w:rsid w:val="00BA0F07"/>
    <w:rsid w:val="00BA3275"/>
    <w:rsid w:val="00BA7786"/>
    <w:rsid w:val="00BB0896"/>
    <w:rsid w:val="00BB7026"/>
    <w:rsid w:val="00BC381C"/>
    <w:rsid w:val="00BC38B3"/>
    <w:rsid w:val="00BD0956"/>
    <w:rsid w:val="00BD1249"/>
    <w:rsid w:val="00BD3FDC"/>
    <w:rsid w:val="00BD478E"/>
    <w:rsid w:val="00BD5EDF"/>
    <w:rsid w:val="00BD6A13"/>
    <w:rsid w:val="00BD75A4"/>
    <w:rsid w:val="00BD7966"/>
    <w:rsid w:val="00BE0B13"/>
    <w:rsid w:val="00BE4021"/>
    <w:rsid w:val="00BE4E1F"/>
    <w:rsid w:val="00BE6DD1"/>
    <w:rsid w:val="00BF0EA5"/>
    <w:rsid w:val="00BF1E4E"/>
    <w:rsid w:val="00BF4A66"/>
    <w:rsid w:val="00BF4A96"/>
    <w:rsid w:val="00BF5451"/>
    <w:rsid w:val="00BF54C4"/>
    <w:rsid w:val="00C00870"/>
    <w:rsid w:val="00C011F3"/>
    <w:rsid w:val="00C01BAF"/>
    <w:rsid w:val="00C02F5A"/>
    <w:rsid w:val="00C02F87"/>
    <w:rsid w:val="00C03017"/>
    <w:rsid w:val="00C061B5"/>
    <w:rsid w:val="00C1025C"/>
    <w:rsid w:val="00C15EB7"/>
    <w:rsid w:val="00C17E45"/>
    <w:rsid w:val="00C204CD"/>
    <w:rsid w:val="00C220AA"/>
    <w:rsid w:val="00C22DE5"/>
    <w:rsid w:val="00C23B08"/>
    <w:rsid w:val="00C252C9"/>
    <w:rsid w:val="00C261E3"/>
    <w:rsid w:val="00C2659D"/>
    <w:rsid w:val="00C26F51"/>
    <w:rsid w:val="00C308CF"/>
    <w:rsid w:val="00C30A4A"/>
    <w:rsid w:val="00C30B78"/>
    <w:rsid w:val="00C31060"/>
    <w:rsid w:val="00C31104"/>
    <w:rsid w:val="00C34249"/>
    <w:rsid w:val="00C410B9"/>
    <w:rsid w:val="00C41F83"/>
    <w:rsid w:val="00C4285B"/>
    <w:rsid w:val="00C4523C"/>
    <w:rsid w:val="00C463B6"/>
    <w:rsid w:val="00C478C2"/>
    <w:rsid w:val="00C500A7"/>
    <w:rsid w:val="00C503AD"/>
    <w:rsid w:val="00C50D29"/>
    <w:rsid w:val="00C51554"/>
    <w:rsid w:val="00C52317"/>
    <w:rsid w:val="00C5570C"/>
    <w:rsid w:val="00C56EFE"/>
    <w:rsid w:val="00C60631"/>
    <w:rsid w:val="00C62BB1"/>
    <w:rsid w:val="00C63476"/>
    <w:rsid w:val="00C66DA5"/>
    <w:rsid w:val="00C70750"/>
    <w:rsid w:val="00C70DCE"/>
    <w:rsid w:val="00C710B9"/>
    <w:rsid w:val="00C717E3"/>
    <w:rsid w:val="00C72C90"/>
    <w:rsid w:val="00C734F0"/>
    <w:rsid w:val="00C74E5F"/>
    <w:rsid w:val="00C8152B"/>
    <w:rsid w:val="00C827A1"/>
    <w:rsid w:val="00C85864"/>
    <w:rsid w:val="00C87161"/>
    <w:rsid w:val="00C879E3"/>
    <w:rsid w:val="00C87BAC"/>
    <w:rsid w:val="00C91BC8"/>
    <w:rsid w:val="00C9233E"/>
    <w:rsid w:val="00C95CB0"/>
    <w:rsid w:val="00C975BA"/>
    <w:rsid w:val="00CA099F"/>
    <w:rsid w:val="00CA160C"/>
    <w:rsid w:val="00CA19C2"/>
    <w:rsid w:val="00CA5026"/>
    <w:rsid w:val="00CA5176"/>
    <w:rsid w:val="00CA58E7"/>
    <w:rsid w:val="00CB1630"/>
    <w:rsid w:val="00CB2681"/>
    <w:rsid w:val="00CB5676"/>
    <w:rsid w:val="00CB6942"/>
    <w:rsid w:val="00CC01C2"/>
    <w:rsid w:val="00CC1A33"/>
    <w:rsid w:val="00CC25B2"/>
    <w:rsid w:val="00CC2BB5"/>
    <w:rsid w:val="00CC50DF"/>
    <w:rsid w:val="00CC546A"/>
    <w:rsid w:val="00CD069E"/>
    <w:rsid w:val="00CD1B5A"/>
    <w:rsid w:val="00CD27C2"/>
    <w:rsid w:val="00CD3281"/>
    <w:rsid w:val="00CD7602"/>
    <w:rsid w:val="00CE31F2"/>
    <w:rsid w:val="00CE561A"/>
    <w:rsid w:val="00CE5F7C"/>
    <w:rsid w:val="00CE72A6"/>
    <w:rsid w:val="00CF024F"/>
    <w:rsid w:val="00CF036A"/>
    <w:rsid w:val="00CF1C26"/>
    <w:rsid w:val="00CF2CA4"/>
    <w:rsid w:val="00CF3346"/>
    <w:rsid w:val="00CF3B76"/>
    <w:rsid w:val="00CF45DD"/>
    <w:rsid w:val="00D0045F"/>
    <w:rsid w:val="00D0092F"/>
    <w:rsid w:val="00D01A5A"/>
    <w:rsid w:val="00D025A6"/>
    <w:rsid w:val="00D03D48"/>
    <w:rsid w:val="00D04395"/>
    <w:rsid w:val="00D0609C"/>
    <w:rsid w:val="00D07414"/>
    <w:rsid w:val="00D0788D"/>
    <w:rsid w:val="00D10FA6"/>
    <w:rsid w:val="00D121B6"/>
    <w:rsid w:val="00D126B9"/>
    <w:rsid w:val="00D1297C"/>
    <w:rsid w:val="00D129DE"/>
    <w:rsid w:val="00D151D9"/>
    <w:rsid w:val="00D15FF9"/>
    <w:rsid w:val="00D20485"/>
    <w:rsid w:val="00D218B5"/>
    <w:rsid w:val="00D250A4"/>
    <w:rsid w:val="00D25D0A"/>
    <w:rsid w:val="00D26A72"/>
    <w:rsid w:val="00D305AD"/>
    <w:rsid w:val="00D31F92"/>
    <w:rsid w:val="00D3276C"/>
    <w:rsid w:val="00D32A24"/>
    <w:rsid w:val="00D32A5D"/>
    <w:rsid w:val="00D32B37"/>
    <w:rsid w:val="00D3377D"/>
    <w:rsid w:val="00D35299"/>
    <w:rsid w:val="00D35F8E"/>
    <w:rsid w:val="00D3764A"/>
    <w:rsid w:val="00D378B1"/>
    <w:rsid w:val="00D41C25"/>
    <w:rsid w:val="00D41E95"/>
    <w:rsid w:val="00D457AD"/>
    <w:rsid w:val="00D45D9C"/>
    <w:rsid w:val="00D45E31"/>
    <w:rsid w:val="00D474D4"/>
    <w:rsid w:val="00D50856"/>
    <w:rsid w:val="00D522A1"/>
    <w:rsid w:val="00D53EF8"/>
    <w:rsid w:val="00D54B6D"/>
    <w:rsid w:val="00D558F0"/>
    <w:rsid w:val="00D612FF"/>
    <w:rsid w:val="00D62F0A"/>
    <w:rsid w:val="00D63793"/>
    <w:rsid w:val="00D64287"/>
    <w:rsid w:val="00D73774"/>
    <w:rsid w:val="00D73C4C"/>
    <w:rsid w:val="00D75A83"/>
    <w:rsid w:val="00D765AD"/>
    <w:rsid w:val="00D767D9"/>
    <w:rsid w:val="00D82132"/>
    <w:rsid w:val="00D82B50"/>
    <w:rsid w:val="00D82D73"/>
    <w:rsid w:val="00D82E4A"/>
    <w:rsid w:val="00D93592"/>
    <w:rsid w:val="00D93921"/>
    <w:rsid w:val="00D946B5"/>
    <w:rsid w:val="00D950E5"/>
    <w:rsid w:val="00D961F9"/>
    <w:rsid w:val="00DA2651"/>
    <w:rsid w:val="00DA2920"/>
    <w:rsid w:val="00DA37A5"/>
    <w:rsid w:val="00DA4E2C"/>
    <w:rsid w:val="00DA528A"/>
    <w:rsid w:val="00DA65C7"/>
    <w:rsid w:val="00DA67DE"/>
    <w:rsid w:val="00DA6ABE"/>
    <w:rsid w:val="00DA74BF"/>
    <w:rsid w:val="00DB0350"/>
    <w:rsid w:val="00DB19DA"/>
    <w:rsid w:val="00DB27C7"/>
    <w:rsid w:val="00DB47F3"/>
    <w:rsid w:val="00DB4F68"/>
    <w:rsid w:val="00DB5DD8"/>
    <w:rsid w:val="00DB6DA3"/>
    <w:rsid w:val="00DB72FA"/>
    <w:rsid w:val="00DC1BE0"/>
    <w:rsid w:val="00DC2152"/>
    <w:rsid w:val="00DC237B"/>
    <w:rsid w:val="00DC3096"/>
    <w:rsid w:val="00DC3EF0"/>
    <w:rsid w:val="00DC4817"/>
    <w:rsid w:val="00DC4970"/>
    <w:rsid w:val="00DD105B"/>
    <w:rsid w:val="00DD2324"/>
    <w:rsid w:val="00DD325C"/>
    <w:rsid w:val="00DD3B31"/>
    <w:rsid w:val="00DD5FA0"/>
    <w:rsid w:val="00DD5FB9"/>
    <w:rsid w:val="00DD7653"/>
    <w:rsid w:val="00DE0B12"/>
    <w:rsid w:val="00DE17CF"/>
    <w:rsid w:val="00DE1B48"/>
    <w:rsid w:val="00DE29EA"/>
    <w:rsid w:val="00DE373C"/>
    <w:rsid w:val="00DE3890"/>
    <w:rsid w:val="00DE4036"/>
    <w:rsid w:val="00DE739D"/>
    <w:rsid w:val="00DF0E0C"/>
    <w:rsid w:val="00DF7993"/>
    <w:rsid w:val="00DF7F17"/>
    <w:rsid w:val="00E0052B"/>
    <w:rsid w:val="00E017C7"/>
    <w:rsid w:val="00E04D3D"/>
    <w:rsid w:val="00E051BD"/>
    <w:rsid w:val="00E0798E"/>
    <w:rsid w:val="00E07AB9"/>
    <w:rsid w:val="00E10EBF"/>
    <w:rsid w:val="00E12402"/>
    <w:rsid w:val="00E13BFF"/>
    <w:rsid w:val="00E14C2F"/>
    <w:rsid w:val="00E21EA5"/>
    <w:rsid w:val="00E2492F"/>
    <w:rsid w:val="00E24F7C"/>
    <w:rsid w:val="00E258B3"/>
    <w:rsid w:val="00E27864"/>
    <w:rsid w:val="00E27AAD"/>
    <w:rsid w:val="00E27BE3"/>
    <w:rsid w:val="00E30E4A"/>
    <w:rsid w:val="00E31CD3"/>
    <w:rsid w:val="00E31E6F"/>
    <w:rsid w:val="00E31F00"/>
    <w:rsid w:val="00E3301C"/>
    <w:rsid w:val="00E34296"/>
    <w:rsid w:val="00E34E06"/>
    <w:rsid w:val="00E3525C"/>
    <w:rsid w:val="00E42725"/>
    <w:rsid w:val="00E4341E"/>
    <w:rsid w:val="00E461AC"/>
    <w:rsid w:val="00E46C9A"/>
    <w:rsid w:val="00E51CC3"/>
    <w:rsid w:val="00E52E02"/>
    <w:rsid w:val="00E54B14"/>
    <w:rsid w:val="00E55580"/>
    <w:rsid w:val="00E57373"/>
    <w:rsid w:val="00E574F5"/>
    <w:rsid w:val="00E60EE1"/>
    <w:rsid w:val="00E62250"/>
    <w:rsid w:val="00E64620"/>
    <w:rsid w:val="00E6711D"/>
    <w:rsid w:val="00E71A62"/>
    <w:rsid w:val="00E7530E"/>
    <w:rsid w:val="00E769D3"/>
    <w:rsid w:val="00E80664"/>
    <w:rsid w:val="00E81263"/>
    <w:rsid w:val="00E8348C"/>
    <w:rsid w:val="00E8544A"/>
    <w:rsid w:val="00E87458"/>
    <w:rsid w:val="00E90220"/>
    <w:rsid w:val="00E91706"/>
    <w:rsid w:val="00E917E9"/>
    <w:rsid w:val="00E92B95"/>
    <w:rsid w:val="00E92D80"/>
    <w:rsid w:val="00E93280"/>
    <w:rsid w:val="00E93C31"/>
    <w:rsid w:val="00E94BC4"/>
    <w:rsid w:val="00E95C5C"/>
    <w:rsid w:val="00E968CD"/>
    <w:rsid w:val="00E96972"/>
    <w:rsid w:val="00E97989"/>
    <w:rsid w:val="00E97DAA"/>
    <w:rsid w:val="00E97E96"/>
    <w:rsid w:val="00EA0C5C"/>
    <w:rsid w:val="00EA1B7E"/>
    <w:rsid w:val="00EA2FE5"/>
    <w:rsid w:val="00EA7103"/>
    <w:rsid w:val="00EA7EDA"/>
    <w:rsid w:val="00EB4224"/>
    <w:rsid w:val="00EB4B18"/>
    <w:rsid w:val="00EB4C90"/>
    <w:rsid w:val="00EB53BF"/>
    <w:rsid w:val="00EB6898"/>
    <w:rsid w:val="00EC008D"/>
    <w:rsid w:val="00EC19E0"/>
    <w:rsid w:val="00EC37AB"/>
    <w:rsid w:val="00EC6DF6"/>
    <w:rsid w:val="00EC7587"/>
    <w:rsid w:val="00ED1A0E"/>
    <w:rsid w:val="00ED2D48"/>
    <w:rsid w:val="00ED362A"/>
    <w:rsid w:val="00ED3B71"/>
    <w:rsid w:val="00ED3ECF"/>
    <w:rsid w:val="00ED4661"/>
    <w:rsid w:val="00EE0169"/>
    <w:rsid w:val="00EE01B8"/>
    <w:rsid w:val="00EE14D5"/>
    <w:rsid w:val="00EE1B95"/>
    <w:rsid w:val="00EE31EC"/>
    <w:rsid w:val="00EE3D86"/>
    <w:rsid w:val="00EF01BA"/>
    <w:rsid w:val="00EF0B45"/>
    <w:rsid w:val="00EF2E91"/>
    <w:rsid w:val="00EF71F6"/>
    <w:rsid w:val="00EF7CD6"/>
    <w:rsid w:val="00F0014D"/>
    <w:rsid w:val="00F005F6"/>
    <w:rsid w:val="00F00CA7"/>
    <w:rsid w:val="00F02351"/>
    <w:rsid w:val="00F02B10"/>
    <w:rsid w:val="00F02E86"/>
    <w:rsid w:val="00F06427"/>
    <w:rsid w:val="00F06CE3"/>
    <w:rsid w:val="00F07E81"/>
    <w:rsid w:val="00F08F55"/>
    <w:rsid w:val="00F10489"/>
    <w:rsid w:val="00F114CC"/>
    <w:rsid w:val="00F12431"/>
    <w:rsid w:val="00F1392A"/>
    <w:rsid w:val="00F13C0E"/>
    <w:rsid w:val="00F13D49"/>
    <w:rsid w:val="00F144DD"/>
    <w:rsid w:val="00F148E1"/>
    <w:rsid w:val="00F161C8"/>
    <w:rsid w:val="00F16652"/>
    <w:rsid w:val="00F16FE1"/>
    <w:rsid w:val="00F22AD3"/>
    <w:rsid w:val="00F23DC8"/>
    <w:rsid w:val="00F24E59"/>
    <w:rsid w:val="00F2581E"/>
    <w:rsid w:val="00F26149"/>
    <w:rsid w:val="00F26D9E"/>
    <w:rsid w:val="00F35062"/>
    <w:rsid w:val="00F35F84"/>
    <w:rsid w:val="00F40ED4"/>
    <w:rsid w:val="00F42BBD"/>
    <w:rsid w:val="00F43AF2"/>
    <w:rsid w:val="00F44D0E"/>
    <w:rsid w:val="00F46350"/>
    <w:rsid w:val="00F46AE2"/>
    <w:rsid w:val="00F50EE2"/>
    <w:rsid w:val="00F5251A"/>
    <w:rsid w:val="00F52A59"/>
    <w:rsid w:val="00F531BF"/>
    <w:rsid w:val="00F57001"/>
    <w:rsid w:val="00F5738D"/>
    <w:rsid w:val="00F60BB6"/>
    <w:rsid w:val="00F60CF4"/>
    <w:rsid w:val="00F63D45"/>
    <w:rsid w:val="00F64F6A"/>
    <w:rsid w:val="00F652CB"/>
    <w:rsid w:val="00F6708B"/>
    <w:rsid w:val="00F70DB2"/>
    <w:rsid w:val="00F71E3E"/>
    <w:rsid w:val="00F72645"/>
    <w:rsid w:val="00F7554B"/>
    <w:rsid w:val="00F75B74"/>
    <w:rsid w:val="00F763D9"/>
    <w:rsid w:val="00F769A4"/>
    <w:rsid w:val="00F77D34"/>
    <w:rsid w:val="00F80734"/>
    <w:rsid w:val="00F80A60"/>
    <w:rsid w:val="00F81E1D"/>
    <w:rsid w:val="00F82BAC"/>
    <w:rsid w:val="00F82DAE"/>
    <w:rsid w:val="00F82E51"/>
    <w:rsid w:val="00F83E97"/>
    <w:rsid w:val="00F84701"/>
    <w:rsid w:val="00F87862"/>
    <w:rsid w:val="00F90080"/>
    <w:rsid w:val="00F9086D"/>
    <w:rsid w:val="00F91589"/>
    <w:rsid w:val="00F91770"/>
    <w:rsid w:val="00F918C9"/>
    <w:rsid w:val="00F91A1D"/>
    <w:rsid w:val="00F93951"/>
    <w:rsid w:val="00F9567A"/>
    <w:rsid w:val="00FA0371"/>
    <w:rsid w:val="00FA3C27"/>
    <w:rsid w:val="00FA589F"/>
    <w:rsid w:val="00FA5BC9"/>
    <w:rsid w:val="00FB048D"/>
    <w:rsid w:val="00FB4751"/>
    <w:rsid w:val="00FC014C"/>
    <w:rsid w:val="00FC1BA7"/>
    <w:rsid w:val="00FC3F5E"/>
    <w:rsid w:val="00FC508B"/>
    <w:rsid w:val="00FC5FBB"/>
    <w:rsid w:val="00FC761F"/>
    <w:rsid w:val="00FC7E2D"/>
    <w:rsid w:val="00FD0BAE"/>
    <w:rsid w:val="00FD1E04"/>
    <w:rsid w:val="00FD2DAC"/>
    <w:rsid w:val="00FD3201"/>
    <w:rsid w:val="00FD3B41"/>
    <w:rsid w:val="00FD424B"/>
    <w:rsid w:val="00FD432E"/>
    <w:rsid w:val="00FD6294"/>
    <w:rsid w:val="00FD7269"/>
    <w:rsid w:val="00FE0D20"/>
    <w:rsid w:val="00FE0ECF"/>
    <w:rsid w:val="00FE333D"/>
    <w:rsid w:val="00FE4072"/>
    <w:rsid w:val="00FE4DFC"/>
    <w:rsid w:val="00FE5ED4"/>
    <w:rsid w:val="00FE7E97"/>
    <w:rsid w:val="00FF042F"/>
    <w:rsid w:val="00FF1511"/>
    <w:rsid w:val="00FF19DC"/>
    <w:rsid w:val="00FF2897"/>
    <w:rsid w:val="00FF33CD"/>
    <w:rsid w:val="00FF38CD"/>
    <w:rsid w:val="00FF3C39"/>
    <w:rsid w:val="00FF41A1"/>
    <w:rsid w:val="00FF4F3B"/>
    <w:rsid w:val="00FF51FD"/>
    <w:rsid w:val="010B9300"/>
    <w:rsid w:val="0115B723"/>
    <w:rsid w:val="0116B378"/>
    <w:rsid w:val="014D8582"/>
    <w:rsid w:val="0170BB6F"/>
    <w:rsid w:val="0177F33E"/>
    <w:rsid w:val="0187D248"/>
    <w:rsid w:val="021F9DDD"/>
    <w:rsid w:val="023C1B25"/>
    <w:rsid w:val="02441E16"/>
    <w:rsid w:val="0260125D"/>
    <w:rsid w:val="0278BEB2"/>
    <w:rsid w:val="027BD292"/>
    <w:rsid w:val="02B02316"/>
    <w:rsid w:val="02B1A05E"/>
    <w:rsid w:val="02CA2751"/>
    <w:rsid w:val="0323F43E"/>
    <w:rsid w:val="03297D95"/>
    <w:rsid w:val="034B3A7A"/>
    <w:rsid w:val="035A047F"/>
    <w:rsid w:val="03795061"/>
    <w:rsid w:val="039E936D"/>
    <w:rsid w:val="03ACA359"/>
    <w:rsid w:val="03ADBA12"/>
    <w:rsid w:val="04180661"/>
    <w:rsid w:val="041B2103"/>
    <w:rsid w:val="0434FEF8"/>
    <w:rsid w:val="04612317"/>
    <w:rsid w:val="046D9167"/>
    <w:rsid w:val="0474ADFE"/>
    <w:rsid w:val="047C1DF6"/>
    <w:rsid w:val="04A397D0"/>
    <w:rsid w:val="04FD0482"/>
    <w:rsid w:val="05022707"/>
    <w:rsid w:val="05127AFF"/>
    <w:rsid w:val="05360405"/>
    <w:rsid w:val="0539118D"/>
    <w:rsid w:val="054A9290"/>
    <w:rsid w:val="056C290E"/>
    <w:rsid w:val="057A19B4"/>
    <w:rsid w:val="05AB2AD3"/>
    <w:rsid w:val="05C420B4"/>
    <w:rsid w:val="05C8B8CB"/>
    <w:rsid w:val="05CFF866"/>
    <w:rsid w:val="05F7BEB1"/>
    <w:rsid w:val="060E21C1"/>
    <w:rsid w:val="063F2DE7"/>
    <w:rsid w:val="064E0EB3"/>
    <w:rsid w:val="06864B9D"/>
    <w:rsid w:val="068AF478"/>
    <w:rsid w:val="06E0B185"/>
    <w:rsid w:val="06E3D07A"/>
    <w:rsid w:val="070B2D32"/>
    <w:rsid w:val="07152B36"/>
    <w:rsid w:val="071A36CB"/>
    <w:rsid w:val="0729D734"/>
    <w:rsid w:val="074F93AC"/>
    <w:rsid w:val="0750EF2A"/>
    <w:rsid w:val="0779580A"/>
    <w:rsid w:val="07858CF1"/>
    <w:rsid w:val="0786B542"/>
    <w:rsid w:val="079B4A78"/>
    <w:rsid w:val="07A44F7A"/>
    <w:rsid w:val="07CBAB9F"/>
    <w:rsid w:val="07E48CCC"/>
    <w:rsid w:val="07F32456"/>
    <w:rsid w:val="07F5A161"/>
    <w:rsid w:val="07FD73E8"/>
    <w:rsid w:val="0802BCED"/>
    <w:rsid w:val="08062C42"/>
    <w:rsid w:val="083310F3"/>
    <w:rsid w:val="085124BE"/>
    <w:rsid w:val="0858A2F4"/>
    <w:rsid w:val="08C76716"/>
    <w:rsid w:val="08EA9BCF"/>
    <w:rsid w:val="08F46D2F"/>
    <w:rsid w:val="08FE14AB"/>
    <w:rsid w:val="0912DD9C"/>
    <w:rsid w:val="0922F15B"/>
    <w:rsid w:val="0949D330"/>
    <w:rsid w:val="094D7E51"/>
    <w:rsid w:val="09545031"/>
    <w:rsid w:val="09732127"/>
    <w:rsid w:val="09D2FE87"/>
    <w:rsid w:val="09D4D707"/>
    <w:rsid w:val="09DC1A9F"/>
    <w:rsid w:val="0A7E72B7"/>
    <w:rsid w:val="0A889B84"/>
    <w:rsid w:val="0A9F82E8"/>
    <w:rsid w:val="0AB5B2A0"/>
    <w:rsid w:val="0AB79BA4"/>
    <w:rsid w:val="0AE39E60"/>
    <w:rsid w:val="0B0EDCD6"/>
    <w:rsid w:val="0B417883"/>
    <w:rsid w:val="0B768E9E"/>
    <w:rsid w:val="0B85665E"/>
    <w:rsid w:val="0B929D29"/>
    <w:rsid w:val="0BB625FE"/>
    <w:rsid w:val="0BB934E6"/>
    <w:rsid w:val="0BE2BDF0"/>
    <w:rsid w:val="0BE63FFA"/>
    <w:rsid w:val="0BEBD8DF"/>
    <w:rsid w:val="0BFA8F0F"/>
    <w:rsid w:val="0C1EE1CE"/>
    <w:rsid w:val="0C20BE5F"/>
    <w:rsid w:val="0C247A1D"/>
    <w:rsid w:val="0C25C1B3"/>
    <w:rsid w:val="0C78B661"/>
    <w:rsid w:val="0CB0C747"/>
    <w:rsid w:val="0CE6E006"/>
    <w:rsid w:val="0D22F0AF"/>
    <w:rsid w:val="0D71B266"/>
    <w:rsid w:val="0D80020D"/>
    <w:rsid w:val="0D84F6D4"/>
    <w:rsid w:val="0DDE521E"/>
    <w:rsid w:val="0DE87DB7"/>
    <w:rsid w:val="0DF57CC0"/>
    <w:rsid w:val="0E05A646"/>
    <w:rsid w:val="0E1696EA"/>
    <w:rsid w:val="0E46C3A0"/>
    <w:rsid w:val="0E6B509F"/>
    <w:rsid w:val="0E841388"/>
    <w:rsid w:val="0E9EDFF0"/>
    <w:rsid w:val="0F0396E4"/>
    <w:rsid w:val="0F688D72"/>
    <w:rsid w:val="0F793839"/>
    <w:rsid w:val="0F8EC69B"/>
    <w:rsid w:val="0FA450B3"/>
    <w:rsid w:val="0FBBF320"/>
    <w:rsid w:val="0FC07293"/>
    <w:rsid w:val="0FF1FAF5"/>
    <w:rsid w:val="0FF8EBBF"/>
    <w:rsid w:val="100FD7D8"/>
    <w:rsid w:val="103DB37C"/>
    <w:rsid w:val="106D669B"/>
    <w:rsid w:val="110622BC"/>
    <w:rsid w:val="1117D416"/>
    <w:rsid w:val="11229A1C"/>
    <w:rsid w:val="114D0902"/>
    <w:rsid w:val="116A04FA"/>
    <w:rsid w:val="1189B6FF"/>
    <w:rsid w:val="11B816E2"/>
    <w:rsid w:val="11BDB6AA"/>
    <w:rsid w:val="11C25DAD"/>
    <w:rsid w:val="11CD5473"/>
    <w:rsid w:val="1214F87D"/>
    <w:rsid w:val="121BC4D2"/>
    <w:rsid w:val="12231D21"/>
    <w:rsid w:val="122DE7E1"/>
    <w:rsid w:val="12523F29"/>
    <w:rsid w:val="1258357D"/>
    <w:rsid w:val="12583B3D"/>
    <w:rsid w:val="125F5C96"/>
    <w:rsid w:val="126C10B7"/>
    <w:rsid w:val="127BEFD4"/>
    <w:rsid w:val="129966E8"/>
    <w:rsid w:val="12B2878A"/>
    <w:rsid w:val="1300F5F9"/>
    <w:rsid w:val="1314DD02"/>
    <w:rsid w:val="1318FD7B"/>
    <w:rsid w:val="1327B9FD"/>
    <w:rsid w:val="13572E77"/>
    <w:rsid w:val="13664C51"/>
    <w:rsid w:val="137CB51B"/>
    <w:rsid w:val="13B1D648"/>
    <w:rsid w:val="13B27D5B"/>
    <w:rsid w:val="13B92694"/>
    <w:rsid w:val="13D654B6"/>
    <w:rsid w:val="13E48B16"/>
    <w:rsid w:val="13EC8357"/>
    <w:rsid w:val="14143A0F"/>
    <w:rsid w:val="1414BF8E"/>
    <w:rsid w:val="14335484"/>
    <w:rsid w:val="14379CCE"/>
    <w:rsid w:val="14437F36"/>
    <w:rsid w:val="1449CDDB"/>
    <w:rsid w:val="145A36B9"/>
    <w:rsid w:val="14964B59"/>
    <w:rsid w:val="14968933"/>
    <w:rsid w:val="14C4F3A9"/>
    <w:rsid w:val="14E126FF"/>
    <w:rsid w:val="1502963B"/>
    <w:rsid w:val="1553F9CC"/>
    <w:rsid w:val="157B6DEB"/>
    <w:rsid w:val="159E4A05"/>
    <w:rsid w:val="15DF787D"/>
    <w:rsid w:val="15E47B51"/>
    <w:rsid w:val="15E490D7"/>
    <w:rsid w:val="15E8A5D4"/>
    <w:rsid w:val="15F70FD5"/>
    <w:rsid w:val="1641E946"/>
    <w:rsid w:val="165337C7"/>
    <w:rsid w:val="1662C45C"/>
    <w:rsid w:val="166EF5A8"/>
    <w:rsid w:val="16A88890"/>
    <w:rsid w:val="16E3CB9E"/>
    <w:rsid w:val="171327A5"/>
    <w:rsid w:val="172F40F2"/>
    <w:rsid w:val="176735C2"/>
    <w:rsid w:val="17907C67"/>
    <w:rsid w:val="1797D44A"/>
    <w:rsid w:val="17A09CD9"/>
    <w:rsid w:val="17A56904"/>
    <w:rsid w:val="17A65A11"/>
    <w:rsid w:val="17C07FCF"/>
    <w:rsid w:val="17C22C34"/>
    <w:rsid w:val="17EDCB76"/>
    <w:rsid w:val="18199F68"/>
    <w:rsid w:val="182E6CB8"/>
    <w:rsid w:val="183B8E27"/>
    <w:rsid w:val="184C46B5"/>
    <w:rsid w:val="184F7496"/>
    <w:rsid w:val="18510EAE"/>
    <w:rsid w:val="1854AEEC"/>
    <w:rsid w:val="1861C06A"/>
    <w:rsid w:val="1862BDF8"/>
    <w:rsid w:val="188B1BF4"/>
    <w:rsid w:val="18EAE4E4"/>
    <w:rsid w:val="19226AAE"/>
    <w:rsid w:val="192270B4"/>
    <w:rsid w:val="192E3700"/>
    <w:rsid w:val="196998D9"/>
    <w:rsid w:val="198B6BB4"/>
    <w:rsid w:val="1994C5C1"/>
    <w:rsid w:val="19984A2C"/>
    <w:rsid w:val="1998D188"/>
    <w:rsid w:val="199C45DD"/>
    <w:rsid w:val="19A81929"/>
    <w:rsid w:val="19AE66BB"/>
    <w:rsid w:val="19E2463D"/>
    <w:rsid w:val="19E2621D"/>
    <w:rsid w:val="1A2074F5"/>
    <w:rsid w:val="1A36C357"/>
    <w:rsid w:val="1A45F99A"/>
    <w:rsid w:val="1AA30ED3"/>
    <w:rsid w:val="1AB93FDD"/>
    <w:rsid w:val="1AC081D7"/>
    <w:rsid w:val="1B0D9984"/>
    <w:rsid w:val="1B209FF8"/>
    <w:rsid w:val="1B249E7B"/>
    <w:rsid w:val="1B24B52F"/>
    <w:rsid w:val="1B33F05C"/>
    <w:rsid w:val="1B3465D9"/>
    <w:rsid w:val="1B40AFD5"/>
    <w:rsid w:val="1B47CEC3"/>
    <w:rsid w:val="1B5ADF94"/>
    <w:rsid w:val="1B5F0999"/>
    <w:rsid w:val="1B63E084"/>
    <w:rsid w:val="1B6F9A57"/>
    <w:rsid w:val="1B82D8FB"/>
    <w:rsid w:val="1BC20447"/>
    <w:rsid w:val="1BC52A91"/>
    <w:rsid w:val="1BCDCE16"/>
    <w:rsid w:val="1C1F3390"/>
    <w:rsid w:val="1C22EE69"/>
    <w:rsid w:val="1C35DAF5"/>
    <w:rsid w:val="1CC13FAA"/>
    <w:rsid w:val="1D00682C"/>
    <w:rsid w:val="1D32A2A4"/>
    <w:rsid w:val="1D49A0D5"/>
    <w:rsid w:val="1D7B7C05"/>
    <w:rsid w:val="1D934561"/>
    <w:rsid w:val="1DA3D0D9"/>
    <w:rsid w:val="1DEAB508"/>
    <w:rsid w:val="1DED18F4"/>
    <w:rsid w:val="1DF4465C"/>
    <w:rsid w:val="1DF45518"/>
    <w:rsid w:val="1E03CF34"/>
    <w:rsid w:val="1E4435A1"/>
    <w:rsid w:val="1EAAF3FC"/>
    <w:rsid w:val="1EC755C1"/>
    <w:rsid w:val="1EEE5E8A"/>
    <w:rsid w:val="1F15339B"/>
    <w:rsid w:val="1F24D2FC"/>
    <w:rsid w:val="1F3383ED"/>
    <w:rsid w:val="1F3A2D7B"/>
    <w:rsid w:val="1F422962"/>
    <w:rsid w:val="1F683523"/>
    <w:rsid w:val="1F74899E"/>
    <w:rsid w:val="1F90DC67"/>
    <w:rsid w:val="1FFD8A66"/>
    <w:rsid w:val="200B966B"/>
    <w:rsid w:val="20136E10"/>
    <w:rsid w:val="2016772E"/>
    <w:rsid w:val="2021EB81"/>
    <w:rsid w:val="2037819B"/>
    <w:rsid w:val="203FC112"/>
    <w:rsid w:val="204AD585"/>
    <w:rsid w:val="205AF1AD"/>
    <w:rsid w:val="205D7389"/>
    <w:rsid w:val="205DB74D"/>
    <w:rsid w:val="20660F90"/>
    <w:rsid w:val="2067419F"/>
    <w:rsid w:val="20749B7E"/>
    <w:rsid w:val="2098CE16"/>
    <w:rsid w:val="209C39EB"/>
    <w:rsid w:val="20A1420F"/>
    <w:rsid w:val="20CB4EAD"/>
    <w:rsid w:val="20E2A693"/>
    <w:rsid w:val="20F51910"/>
    <w:rsid w:val="20F8779A"/>
    <w:rsid w:val="20FFD235"/>
    <w:rsid w:val="211B93CA"/>
    <w:rsid w:val="215462CB"/>
    <w:rsid w:val="215BDBF6"/>
    <w:rsid w:val="2178FD39"/>
    <w:rsid w:val="217BFA58"/>
    <w:rsid w:val="217FC23A"/>
    <w:rsid w:val="21893347"/>
    <w:rsid w:val="218BF460"/>
    <w:rsid w:val="2194E975"/>
    <w:rsid w:val="219B90CD"/>
    <w:rsid w:val="21ACAB1D"/>
    <w:rsid w:val="21B6BE8E"/>
    <w:rsid w:val="21BE21ED"/>
    <w:rsid w:val="21C7EF90"/>
    <w:rsid w:val="22371451"/>
    <w:rsid w:val="22691E63"/>
    <w:rsid w:val="228D5916"/>
    <w:rsid w:val="228DDB6D"/>
    <w:rsid w:val="229F0F09"/>
    <w:rsid w:val="22D2DA92"/>
    <w:rsid w:val="22D3A5EF"/>
    <w:rsid w:val="22D4727A"/>
    <w:rsid w:val="22E6E72C"/>
    <w:rsid w:val="230E196B"/>
    <w:rsid w:val="232746AC"/>
    <w:rsid w:val="235D0605"/>
    <w:rsid w:val="235ED07F"/>
    <w:rsid w:val="23808EF3"/>
    <w:rsid w:val="23905260"/>
    <w:rsid w:val="239A0347"/>
    <w:rsid w:val="23C78DBF"/>
    <w:rsid w:val="23E95442"/>
    <w:rsid w:val="242571A8"/>
    <w:rsid w:val="242911DB"/>
    <w:rsid w:val="245DA907"/>
    <w:rsid w:val="245ED74D"/>
    <w:rsid w:val="2460DD58"/>
    <w:rsid w:val="2490186F"/>
    <w:rsid w:val="2491FD5C"/>
    <w:rsid w:val="24D9B1C9"/>
    <w:rsid w:val="24ECBFAB"/>
    <w:rsid w:val="24FDF836"/>
    <w:rsid w:val="256973A5"/>
    <w:rsid w:val="257CF9DB"/>
    <w:rsid w:val="25AEAB2B"/>
    <w:rsid w:val="25CE4FAD"/>
    <w:rsid w:val="25E9FB6C"/>
    <w:rsid w:val="25EF1C6E"/>
    <w:rsid w:val="25FB35D2"/>
    <w:rsid w:val="2610FB35"/>
    <w:rsid w:val="261D4F6D"/>
    <w:rsid w:val="26444CD7"/>
    <w:rsid w:val="2646B7E4"/>
    <w:rsid w:val="26616227"/>
    <w:rsid w:val="2670D98B"/>
    <w:rsid w:val="26716450"/>
    <w:rsid w:val="267C8337"/>
    <w:rsid w:val="26EFC36E"/>
    <w:rsid w:val="2796AED8"/>
    <w:rsid w:val="27B35F89"/>
    <w:rsid w:val="27B3EAA5"/>
    <w:rsid w:val="27B76C53"/>
    <w:rsid w:val="27D41D6D"/>
    <w:rsid w:val="27D7C884"/>
    <w:rsid w:val="27D913A8"/>
    <w:rsid w:val="27F6D41B"/>
    <w:rsid w:val="28019A67"/>
    <w:rsid w:val="280C88BD"/>
    <w:rsid w:val="28462C37"/>
    <w:rsid w:val="284A4305"/>
    <w:rsid w:val="2871A717"/>
    <w:rsid w:val="289DE98A"/>
    <w:rsid w:val="28CFE855"/>
    <w:rsid w:val="28F12F07"/>
    <w:rsid w:val="2932594C"/>
    <w:rsid w:val="294C148A"/>
    <w:rsid w:val="29533E34"/>
    <w:rsid w:val="299B9217"/>
    <w:rsid w:val="29AEB500"/>
    <w:rsid w:val="29C1EF11"/>
    <w:rsid w:val="29C8ADDE"/>
    <w:rsid w:val="29CDDE25"/>
    <w:rsid w:val="29DF9443"/>
    <w:rsid w:val="29E7CF53"/>
    <w:rsid w:val="2A07D0A5"/>
    <w:rsid w:val="2A3CB996"/>
    <w:rsid w:val="2A877F4B"/>
    <w:rsid w:val="2ABD08BC"/>
    <w:rsid w:val="2AD7C2CA"/>
    <w:rsid w:val="2AF12EE9"/>
    <w:rsid w:val="2B038B7A"/>
    <w:rsid w:val="2B2ED827"/>
    <w:rsid w:val="2B561D57"/>
    <w:rsid w:val="2B6C0B9F"/>
    <w:rsid w:val="2B737815"/>
    <w:rsid w:val="2B7B3982"/>
    <w:rsid w:val="2B8F5706"/>
    <w:rsid w:val="2B8F9F9E"/>
    <w:rsid w:val="2BDC6B62"/>
    <w:rsid w:val="2BFCA6E3"/>
    <w:rsid w:val="2C07C8CD"/>
    <w:rsid w:val="2C1DFFA9"/>
    <w:rsid w:val="2C2B567F"/>
    <w:rsid w:val="2C684669"/>
    <w:rsid w:val="2C8185E4"/>
    <w:rsid w:val="2CD7CF88"/>
    <w:rsid w:val="2CF15E86"/>
    <w:rsid w:val="2D20F414"/>
    <w:rsid w:val="2D4B575C"/>
    <w:rsid w:val="2D693D6C"/>
    <w:rsid w:val="2D74B278"/>
    <w:rsid w:val="2DAB80B7"/>
    <w:rsid w:val="2DAD8457"/>
    <w:rsid w:val="2DB23078"/>
    <w:rsid w:val="2DB834E0"/>
    <w:rsid w:val="2DF1376F"/>
    <w:rsid w:val="2E03C0B6"/>
    <w:rsid w:val="2E1C6386"/>
    <w:rsid w:val="2E75AF3A"/>
    <w:rsid w:val="2E8DEF00"/>
    <w:rsid w:val="2EC87F71"/>
    <w:rsid w:val="2EECF397"/>
    <w:rsid w:val="2F184771"/>
    <w:rsid w:val="2F2E8AFB"/>
    <w:rsid w:val="2F51B7F3"/>
    <w:rsid w:val="2F5BE0EA"/>
    <w:rsid w:val="2FA8C425"/>
    <w:rsid w:val="2FD60E36"/>
    <w:rsid w:val="2FF2D176"/>
    <w:rsid w:val="3040E6B1"/>
    <w:rsid w:val="307366AF"/>
    <w:rsid w:val="30B2AEF2"/>
    <w:rsid w:val="3101A3EB"/>
    <w:rsid w:val="310EAC35"/>
    <w:rsid w:val="312FF514"/>
    <w:rsid w:val="31444E81"/>
    <w:rsid w:val="314A171C"/>
    <w:rsid w:val="31836CD9"/>
    <w:rsid w:val="318FABAA"/>
    <w:rsid w:val="32011E3A"/>
    <w:rsid w:val="3227C77E"/>
    <w:rsid w:val="326D7120"/>
    <w:rsid w:val="328367CF"/>
    <w:rsid w:val="329D0720"/>
    <w:rsid w:val="32FC3AC5"/>
    <w:rsid w:val="331BF882"/>
    <w:rsid w:val="33329FB1"/>
    <w:rsid w:val="33839214"/>
    <w:rsid w:val="33E79600"/>
    <w:rsid w:val="33F21D0E"/>
    <w:rsid w:val="33F545F4"/>
    <w:rsid w:val="33F9B47B"/>
    <w:rsid w:val="3409BB30"/>
    <w:rsid w:val="343A1354"/>
    <w:rsid w:val="34542089"/>
    <w:rsid w:val="34582F5D"/>
    <w:rsid w:val="348B4647"/>
    <w:rsid w:val="348BDD27"/>
    <w:rsid w:val="34A1ABBC"/>
    <w:rsid w:val="34A44C04"/>
    <w:rsid w:val="34BB5C70"/>
    <w:rsid w:val="34F893A1"/>
    <w:rsid w:val="3502FFE1"/>
    <w:rsid w:val="3503F10E"/>
    <w:rsid w:val="3517C5DE"/>
    <w:rsid w:val="354000C4"/>
    <w:rsid w:val="35551DFA"/>
    <w:rsid w:val="357E5509"/>
    <w:rsid w:val="35B4B65A"/>
    <w:rsid w:val="35C03657"/>
    <w:rsid w:val="35DB2DF9"/>
    <w:rsid w:val="35EA53B5"/>
    <w:rsid w:val="35F518F1"/>
    <w:rsid w:val="3616CDB3"/>
    <w:rsid w:val="3636A5E7"/>
    <w:rsid w:val="365C7BE6"/>
    <w:rsid w:val="3672F9FC"/>
    <w:rsid w:val="367E2B59"/>
    <w:rsid w:val="36903B0C"/>
    <w:rsid w:val="3699AEE7"/>
    <w:rsid w:val="36C5DDD1"/>
    <w:rsid w:val="36DC06D8"/>
    <w:rsid w:val="371D291F"/>
    <w:rsid w:val="3722F215"/>
    <w:rsid w:val="372F1171"/>
    <w:rsid w:val="373096F2"/>
    <w:rsid w:val="37405003"/>
    <w:rsid w:val="37600AA6"/>
    <w:rsid w:val="37749BC5"/>
    <w:rsid w:val="377C708F"/>
    <w:rsid w:val="379696BC"/>
    <w:rsid w:val="37980D7C"/>
    <w:rsid w:val="37A7D691"/>
    <w:rsid w:val="37A7DA84"/>
    <w:rsid w:val="37D59C91"/>
    <w:rsid w:val="37E130D3"/>
    <w:rsid w:val="37F6E14C"/>
    <w:rsid w:val="381974F3"/>
    <w:rsid w:val="381C714C"/>
    <w:rsid w:val="3839E375"/>
    <w:rsid w:val="384BD254"/>
    <w:rsid w:val="384FADE8"/>
    <w:rsid w:val="38617A4E"/>
    <w:rsid w:val="386A3DCE"/>
    <w:rsid w:val="386B3341"/>
    <w:rsid w:val="38C69A69"/>
    <w:rsid w:val="38CEE434"/>
    <w:rsid w:val="38E66901"/>
    <w:rsid w:val="38E87418"/>
    <w:rsid w:val="391F7118"/>
    <w:rsid w:val="39990166"/>
    <w:rsid w:val="39D8A506"/>
    <w:rsid w:val="39EDFAC6"/>
    <w:rsid w:val="39FD5987"/>
    <w:rsid w:val="3A0B558F"/>
    <w:rsid w:val="3A2DB4D4"/>
    <w:rsid w:val="3A6911C7"/>
    <w:rsid w:val="3AB5A970"/>
    <w:rsid w:val="3ABB7BF0"/>
    <w:rsid w:val="3ABF316C"/>
    <w:rsid w:val="3AC5B453"/>
    <w:rsid w:val="3ACB1562"/>
    <w:rsid w:val="3AD4BEB9"/>
    <w:rsid w:val="3AFEBB34"/>
    <w:rsid w:val="3B255B7D"/>
    <w:rsid w:val="3B2C1EA3"/>
    <w:rsid w:val="3B6F9D70"/>
    <w:rsid w:val="3B726188"/>
    <w:rsid w:val="3B9C565F"/>
    <w:rsid w:val="3BCF5787"/>
    <w:rsid w:val="3BF066FE"/>
    <w:rsid w:val="3C077362"/>
    <w:rsid w:val="3C1D962C"/>
    <w:rsid w:val="3C3AFA8D"/>
    <w:rsid w:val="3C3F1557"/>
    <w:rsid w:val="3C53F0C1"/>
    <w:rsid w:val="3C8B4550"/>
    <w:rsid w:val="3C970278"/>
    <w:rsid w:val="3CBDB646"/>
    <w:rsid w:val="3CD2FD35"/>
    <w:rsid w:val="3CEE9397"/>
    <w:rsid w:val="3D23F6FC"/>
    <w:rsid w:val="3D5BD5A0"/>
    <w:rsid w:val="3D6B6BB6"/>
    <w:rsid w:val="3D9C4AB5"/>
    <w:rsid w:val="3DC1B9BB"/>
    <w:rsid w:val="3E1EA1C2"/>
    <w:rsid w:val="3E3D679F"/>
    <w:rsid w:val="3E462477"/>
    <w:rsid w:val="3E4F31F6"/>
    <w:rsid w:val="3E50425C"/>
    <w:rsid w:val="3EE28A4B"/>
    <w:rsid w:val="3F4666AB"/>
    <w:rsid w:val="3F626A22"/>
    <w:rsid w:val="3F6AD11C"/>
    <w:rsid w:val="3F8F1007"/>
    <w:rsid w:val="3FAC709A"/>
    <w:rsid w:val="3FB657DF"/>
    <w:rsid w:val="40026C13"/>
    <w:rsid w:val="40064E34"/>
    <w:rsid w:val="401504E2"/>
    <w:rsid w:val="402673EC"/>
    <w:rsid w:val="403B5B55"/>
    <w:rsid w:val="40413E55"/>
    <w:rsid w:val="4045F485"/>
    <w:rsid w:val="4061503E"/>
    <w:rsid w:val="406A5A0C"/>
    <w:rsid w:val="409C781A"/>
    <w:rsid w:val="409DE358"/>
    <w:rsid w:val="40E3F40C"/>
    <w:rsid w:val="40EAEFF1"/>
    <w:rsid w:val="410E07CC"/>
    <w:rsid w:val="4133683D"/>
    <w:rsid w:val="4150551B"/>
    <w:rsid w:val="4191E6DD"/>
    <w:rsid w:val="419E7743"/>
    <w:rsid w:val="41BF3263"/>
    <w:rsid w:val="41EAD599"/>
    <w:rsid w:val="41FD6DC2"/>
    <w:rsid w:val="4267932F"/>
    <w:rsid w:val="42C5E673"/>
    <w:rsid w:val="42CF7FCA"/>
    <w:rsid w:val="42F94FFD"/>
    <w:rsid w:val="42FFDBF1"/>
    <w:rsid w:val="433FBC8D"/>
    <w:rsid w:val="4343D553"/>
    <w:rsid w:val="4373B7C0"/>
    <w:rsid w:val="43BAF0A6"/>
    <w:rsid w:val="43C2C4A2"/>
    <w:rsid w:val="43E23FAC"/>
    <w:rsid w:val="43F4F4CE"/>
    <w:rsid w:val="43FDD127"/>
    <w:rsid w:val="440CFAEA"/>
    <w:rsid w:val="4441B316"/>
    <w:rsid w:val="446FDB8B"/>
    <w:rsid w:val="447521CC"/>
    <w:rsid w:val="447C9405"/>
    <w:rsid w:val="447E011B"/>
    <w:rsid w:val="44931A6A"/>
    <w:rsid w:val="44A9DB04"/>
    <w:rsid w:val="44CFE43F"/>
    <w:rsid w:val="44FC36CE"/>
    <w:rsid w:val="45075412"/>
    <w:rsid w:val="452A951F"/>
    <w:rsid w:val="45300C75"/>
    <w:rsid w:val="4554F78C"/>
    <w:rsid w:val="457DEB92"/>
    <w:rsid w:val="4591C5A2"/>
    <w:rsid w:val="45DB019D"/>
    <w:rsid w:val="45DF4EB8"/>
    <w:rsid w:val="45E83DA4"/>
    <w:rsid w:val="46033A6E"/>
    <w:rsid w:val="46093C35"/>
    <w:rsid w:val="4610B84A"/>
    <w:rsid w:val="46432073"/>
    <w:rsid w:val="468856D2"/>
    <w:rsid w:val="468F3335"/>
    <w:rsid w:val="46908F2D"/>
    <w:rsid w:val="46DE08AF"/>
    <w:rsid w:val="4716AD04"/>
    <w:rsid w:val="4730CEDD"/>
    <w:rsid w:val="474C792E"/>
    <w:rsid w:val="4787B1CC"/>
    <w:rsid w:val="47AECCEE"/>
    <w:rsid w:val="47C95918"/>
    <w:rsid w:val="47EB3EF6"/>
    <w:rsid w:val="4833E58E"/>
    <w:rsid w:val="483C9B4C"/>
    <w:rsid w:val="48559AC7"/>
    <w:rsid w:val="4856BBE9"/>
    <w:rsid w:val="4857F58D"/>
    <w:rsid w:val="487BB860"/>
    <w:rsid w:val="4894852C"/>
    <w:rsid w:val="48C06B91"/>
    <w:rsid w:val="491C81AB"/>
    <w:rsid w:val="4938D352"/>
    <w:rsid w:val="4962FEF8"/>
    <w:rsid w:val="49739C80"/>
    <w:rsid w:val="49845467"/>
    <w:rsid w:val="49B2B3B5"/>
    <w:rsid w:val="49C3C214"/>
    <w:rsid w:val="49D14AEB"/>
    <w:rsid w:val="49D8F521"/>
    <w:rsid w:val="4A09BE40"/>
    <w:rsid w:val="4A8F8A22"/>
    <w:rsid w:val="4A928E6C"/>
    <w:rsid w:val="4A9663C6"/>
    <w:rsid w:val="4ACFF8CF"/>
    <w:rsid w:val="4AE31329"/>
    <w:rsid w:val="4AF3CE37"/>
    <w:rsid w:val="4B00F655"/>
    <w:rsid w:val="4B2DB041"/>
    <w:rsid w:val="4B3FD96A"/>
    <w:rsid w:val="4B42FFB8"/>
    <w:rsid w:val="4B6EA6CB"/>
    <w:rsid w:val="4B70CB61"/>
    <w:rsid w:val="4B8A3603"/>
    <w:rsid w:val="4B9B52DF"/>
    <w:rsid w:val="4B9C5104"/>
    <w:rsid w:val="4BD4B652"/>
    <w:rsid w:val="4BE3839C"/>
    <w:rsid w:val="4BEF6FAB"/>
    <w:rsid w:val="4C00B6A1"/>
    <w:rsid w:val="4C03E90D"/>
    <w:rsid w:val="4C1DD00D"/>
    <w:rsid w:val="4C2278B3"/>
    <w:rsid w:val="4C5C01FD"/>
    <w:rsid w:val="4C71BD89"/>
    <w:rsid w:val="4C7DD75A"/>
    <w:rsid w:val="4C7F68A6"/>
    <w:rsid w:val="4C98F8E3"/>
    <w:rsid w:val="4C9A0D5A"/>
    <w:rsid w:val="4D017146"/>
    <w:rsid w:val="4D25689B"/>
    <w:rsid w:val="4D2E9BD5"/>
    <w:rsid w:val="4D42EBCF"/>
    <w:rsid w:val="4D45C1E2"/>
    <w:rsid w:val="4DBF495B"/>
    <w:rsid w:val="4E1277C7"/>
    <w:rsid w:val="4E1A97BD"/>
    <w:rsid w:val="4E1D72E7"/>
    <w:rsid w:val="4E5748F3"/>
    <w:rsid w:val="4E67728F"/>
    <w:rsid w:val="4E708618"/>
    <w:rsid w:val="4E809610"/>
    <w:rsid w:val="4E89F1B4"/>
    <w:rsid w:val="4EE911C6"/>
    <w:rsid w:val="4EED5D00"/>
    <w:rsid w:val="4F52CB63"/>
    <w:rsid w:val="4F61E23D"/>
    <w:rsid w:val="4F8480F8"/>
    <w:rsid w:val="4F9A0357"/>
    <w:rsid w:val="4F9A4D09"/>
    <w:rsid w:val="4FD94705"/>
    <w:rsid w:val="4FE003D8"/>
    <w:rsid w:val="4FE7D8B7"/>
    <w:rsid w:val="5040F108"/>
    <w:rsid w:val="50653D62"/>
    <w:rsid w:val="508D03ED"/>
    <w:rsid w:val="50967C6A"/>
    <w:rsid w:val="50AF803C"/>
    <w:rsid w:val="50B7EE88"/>
    <w:rsid w:val="50BD36EB"/>
    <w:rsid w:val="50DB94F9"/>
    <w:rsid w:val="50F30DA9"/>
    <w:rsid w:val="511DDA62"/>
    <w:rsid w:val="512FC791"/>
    <w:rsid w:val="51312615"/>
    <w:rsid w:val="51413723"/>
    <w:rsid w:val="517B81D1"/>
    <w:rsid w:val="51A4B3CF"/>
    <w:rsid w:val="51A9ADE6"/>
    <w:rsid w:val="51AB3CD1"/>
    <w:rsid w:val="51F43EE2"/>
    <w:rsid w:val="5208A9FB"/>
    <w:rsid w:val="52191787"/>
    <w:rsid w:val="521A07E2"/>
    <w:rsid w:val="521AE9EA"/>
    <w:rsid w:val="522AB5F3"/>
    <w:rsid w:val="524EBD13"/>
    <w:rsid w:val="527AEB98"/>
    <w:rsid w:val="52AA4B7E"/>
    <w:rsid w:val="52CD12F2"/>
    <w:rsid w:val="52E10ED6"/>
    <w:rsid w:val="52E7AC67"/>
    <w:rsid w:val="52F1DF21"/>
    <w:rsid w:val="52FDA5ED"/>
    <w:rsid w:val="52FE89D6"/>
    <w:rsid w:val="530262AA"/>
    <w:rsid w:val="530992BD"/>
    <w:rsid w:val="531B715A"/>
    <w:rsid w:val="537FCF71"/>
    <w:rsid w:val="5381ECDB"/>
    <w:rsid w:val="53B1F47A"/>
    <w:rsid w:val="53BAA00D"/>
    <w:rsid w:val="53C53EF3"/>
    <w:rsid w:val="542A381A"/>
    <w:rsid w:val="542B8D9C"/>
    <w:rsid w:val="5487BEED"/>
    <w:rsid w:val="548DD2F2"/>
    <w:rsid w:val="549EB8F1"/>
    <w:rsid w:val="54C79FED"/>
    <w:rsid w:val="54CAD862"/>
    <w:rsid w:val="54D90F11"/>
    <w:rsid w:val="54DE0C9F"/>
    <w:rsid w:val="54E9BAF8"/>
    <w:rsid w:val="54ED79DE"/>
    <w:rsid w:val="552B84F3"/>
    <w:rsid w:val="55416447"/>
    <w:rsid w:val="55551748"/>
    <w:rsid w:val="5581F5D0"/>
    <w:rsid w:val="55859AAA"/>
    <w:rsid w:val="558F0FA5"/>
    <w:rsid w:val="55EBF6D9"/>
    <w:rsid w:val="55F7737F"/>
    <w:rsid w:val="56340B9B"/>
    <w:rsid w:val="56445F76"/>
    <w:rsid w:val="5653EBE0"/>
    <w:rsid w:val="5657C446"/>
    <w:rsid w:val="566F4DC5"/>
    <w:rsid w:val="5670E524"/>
    <w:rsid w:val="5676ECAC"/>
    <w:rsid w:val="56788BCF"/>
    <w:rsid w:val="56943F06"/>
    <w:rsid w:val="5696F27F"/>
    <w:rsid w:val="569B1490"/>
    <w:rsid w:val="569EBBDC"/>
    <w:rsid w:val="569FF09C"/>
    <w:rsid w:val="56B5CE17"/>
    <w:rsid w:val="56B603EC"/>
    <w:rsid w:val="56F3B2F4"/>
    <w:rsid w:val="575655CA"/>
    <w:rsid w:val="577590C4"/>
    <w:rsid w:val="577E0C20"/>
    <w:rsid w:val="579D8E0F"/>
    <w:rsid w:val="579F9EA8"/>
    <w:rsid w:val="57A44F12"/>
    <w:rsid w:val="57D986A5"/>
    <w:rsid w:val="57F261A1"/>
    <w:rsid w:val="57F5C74B"/>
    <w:rsid w:val="586DB316"/>
    <w:rsid w:val="5887457F"/>
    <w:rsid w:val="58F195A0"/>
    <w:rsid w:val="58F99C92"/>
    <w:rsid w:val="59051D69"/>
    <w:rsid w:val="5913E1EB"/>
    <w:rsid w:val="5928204F"/>
    <w:rsid w:val="599EB9ED"/>
    <w:rsid w:val="59AE22BD"/>
    <w:rsid w:val="59C14CF9"/>
    <w:rsid w:val="59C86347"/>
    <w:rsid w:val="59C900AF"/>
    <w:rsid w:val="59DBD140"/>
    <w:rsid w:val="5A33E60C"/>
    <w:rsid w:val="5A3E8A95"/>
    <w:rsid w:val="5A54B346"/>
    <w:rsid w:val="5A66CD07"/>
    <w:rsid w:val="5ADB7880"/>
    <w:rsid w:val="5ADB983B"/>
    <w:rsid w:val="5AFA0C69"/>
    <w:rsid w:val="5B033AE9"/>
    <w:rsid w:val="5B066D2E"/>
    <w:rsid w:val="5B18A673"/>
    <w:rsid w:val="5B5EEF54"/>
    <w:rsid w:val="5B8BCEF9"/>
    <w:rsid w:val="5B9EA3A9"/>
    <w:rsid w:val="5C02145C"/>
    <w:rsid w:val="5C3ECABA"/>
    <w:rsid w:val="5C54A2FE"/>
    <w:rsid w:val="5C6EAAC9"/>
    <w:rsid w:val="5C790E23"/>
    <w:rsid w:val="5C80A8D5"/>
    <w:rsid w:val="5C8DE77F"/>
    <w:rsid w:val="5C8F227F"/>
    <w:rsid w:val="5C9006C4"/>
    <w:rsid w:val="5C98A615"/>
    <w:rsid w:val="5CB05C77"/>
    <w:rsid w:val="5CC9C737"/>
    <w:rsid w:val="5CCE05BA"/>
    <w:rsid w:val="5CD85FCA"/>
    <w:rsid w:val="5CE2E609"/>
    <w:rsid w:val="5CE4A851"/>
    <w:rsid w:val="5CFBDDD4"/>
    <w:rsid w:val="5CFCEAF4"/>
    <w:rsid w:val="5D0F1629"/>
    <w:rsid w:val="5D1EA8D4"/>
    <w:rsid w:val="5D48E5C9"/>
    <w:rsid w:val="5D59DA78"/>
    <w:rsid w:val="5D970797"/>
    <w:rsid w:val="5DA4E978"/>
    <w:rsid w:val="5DDD68D1"/>
    <w:rsid w:val="5DE008A6"/>
    <w:rsid w:val="5DF9E139"/>
    <w:rsid w:val="5E005131"/>
    <w:rsid w:val="5E339064"/>
    <w:rsid w:val="5E6D3D40"/>
    <w:rsid w:val="5E72CCA6"/>
    <w:rsid w:val="5E730B95"/>
    <w:rsid w:val="5E7ECDBA"/>
    <w:rsid w:val="5E8D7635"/>
    <w:rsid w:val="5EA1205D"/>
    <w:rsid w:val="5EA1DB1E"/>
    <w:rsid w:val="5ECA71F4"/>
    <w:rsid w:val="5F05E2AE"/>
    <w:rsid w:val="5F22D8B9"/>
    <w:rsid w:val="5F4EE4ED"/>
    <w:rsid w:val="5F55911A"/>
    <w:rsid w:val="5F602E8A"/>
    <w:rsid w:val="5F8587E2"/>
    <w:rsid w:val="5F8C5FE3"/>
    <w:rsid w:val="5FA43572"/>
    <w:rsid w:val="5FB6EDD8"/>
    <w:rsid w:val="5FC82BC0"/>
    <w:rsid w:val="6006F152"/>
    <w:rsid w:val="6039F0D0"/>
    <w:rsid w:val="603BB7D5"/>
    <w:rsid w:val="6044CCEF"/>
    <w:rsid w:val="6053A2F9"/>
    <w:rsid w:val="6063200F"/>
    <w:rsid w:val="6095E888"/>
    <w:rsid w:val="60B8A2C6"/>
    <w:rsid w:val="60C7D093"/>
    <w:rsid w:val="60F46B49"/>
    <w:rsid w:val="61170D22"/>
    <w:rsid w:val="611D3D34"/>
    <w:rsid w:val="612A94D3"/>
    <w:rsid w:val="613925F2"/>
    <w:rsid w:val="613A2521"/>
    <w:rsid w:val="613E2794"/>
    <w:rsid w:val="614DCA21"/>
    <w:rsid w:val="615C802E"/>
    <w:rsid w:val="617FBF4D"/>
    <w:rsid w:val="61A6FBF8"/>
    <w:rsid w:val="61B24453"/>
    <w:rsid w:val="61B3D63D"/>
    <w:rsid w:val="61B403E0"/>
    <w:rsid w:val="61B84D9A"/>
    <w:rsid w:val="61D9AE43"/>
    <w:rsid w:val="622D0591"/>
    <w:rsid w:val="625BBBF5"/>
    <w:rsid w:val="6276CA66"/>
    <w:rsid w:val="629E11F9"/>
    <w:rsid w:val="62BF7A9B"/>
    <w:rsid w:val="62E9C5F4"/>
    <w:rsid w:val="6302E3B1"/>
    <w:rsid w:val="6305AE69"/>
    <w:rsid w:val="6333A608"/>
    <w:rsid w:val="63539418"/>
    <w:rsid w:val="637BEC4E"/>
    <w:rsid w:val="637E379C"/>
    <w:rsid w:val="63982C55"/>
    <w:rsid w:val="63A5FD8E"/>
    <w:rsid w:val="63D7E094"/>
    <w:rsid w:val="63DFBB21"/>
    <w:rsid w:val="63E2BC41"/>
    <w:rsid w:val="641F0F4D"/>
    <w:rsid w:val="6498A023"/>
    <w:rsid w:val="649A4BDF"/>
    <w:rsid w:val="64B33D8D"/>
    <w:rsid w:val="64EBD98A"/>
    <w:rsid w:val="650849CC"/>
    <w:rsid w:val="651A4CED"/>
    <w:rsid w:val="65221320"/>
    <w:rsid w:val="652A7E9F"/>
    <w:rsid w:val="653FE1C8"/>
    <w:rsid w:val="655CEA61"/>
    <w:rsid w:val="65613273"/>
    <w:rsid w:val="657F205E"/>
    <w:rsid w:val="65900441"/>
    <w:rsid w:val="65A64B3C"/>
    <w:rsid w:val="664AB38C"/>
    <w:rsid w:val="6674800B"/>
    <w:rsid w:val="669E49A2"/>
    <w:rsid w:val="6722E1E2"/>
    <w:rsid w:val="682E21D2"/>
    <w:rsid w:val="682E32CB"/>
    <w:rsid w:val="68AB8931"/>
    <w:rsid w:val="68B2CB5C"/>
    <w:rsid w:val="68B47245"/>
    <w:rsid w:val="69558127"/>
    <w:rsid w:val="695C83E0"/>
    <w:rsid w:val="6967AAD9"/>
    <w:rsid w:val="69845715"/>
    <w:rsid w:val="69A3A181"/>
    <w:rsid w:val="69EBCDF1"/>
    <w:rsid w:val="6A41BF94"/>
    <w:rsid w:val="6A4B8589"/>
    <w:rsid w:val="6A621EFD"/>
    <w:rsid w:val="6A6ACAC0"/>
    <w:rsid w:val="6A745D46"/>
    <w:rsid w:val="6A795B08"/>
    <w:rsid w:val="6A7DE4CC"/>
    <w:rsid w:val="6AA3346C"/>
    <w:rsid w:val="6AC7824F"/>
    <w:rsid w:val="6B43EC87"/>
    <w:rsid w:val="6B4FD036"/>
    <w:rsid w:val="6B60C912"/>
    <w:rsid w:val="6B71649E"/>
    <w:rsid w:val="6B7734E1"/>
    <w:rsid w:val="6B81381B"/>
    <w:rsid w:val="6BB41B88"/>
    <w:rsid w:val="6BFDCA71"/>
    <w:rsid w:val="6C11DB7C"/>
    <w:rsid w:val="6C1CF17C"/>
    <w:rsid w:val="6C693365"/>
    <w:rsid w:val="6C867B8D"/>
    <w:rsid w:val="6C9A5654"/>
    <w:rsid w:val="6CA97A87"/>
    <w:rsid w:val="6CC7E355"/>
    <w:rsid w:val="6CD06146"/>
    <w:rsid w:val="6CE090D7"/>
    <w:rsid w:val="6D123D94"/>
    <w:rsid w:val="6D346EFF"/>
    <w:rsid w:val="6D4267C6"/>
    <w:rsid w:val="6D62F7C3"/>
    <w:rsid w:val="6D9B7906"/>
    <w:rsid w:val="6DB65924"/>
    <w:rsid w:val="6DC7F32B"/>
    <w:rsid w:val="6DCC5FD6"/>
    <w:rsid w:val="6DE49B28"/>
    <w:rsid w:val="6DF78B0E"/>
    <w:rsid w:val="6E800AEA"/>
    <w:rsid w:val="6E85E040"/>
    <w:rsid w:val="6E89FE84"/>
    <w:rsid w:val="6E911DEA"/>
    <w:rsid w:val="6EA29E34"/>
    <w:rsid w:val="6EB48DEE"/>
    <w:rsid w:val="6ED77BB0"/>
    <w:rsid w:val="6F413C06"/>
    <w:rsid w:val="6F48B15F"/>
    <w:rsid w:val="6F95850A"/>
    <w:rsid w:val="6F9F898A"/>
    <w:rsid w:val="6FCD158B"/>
    <w:rsid w:val="6FDD6564"/>
    <w:rsid w:val="6FDDEC3A"/>
    <w:rsid w:val="70126003"/>
    <w:rsid w:val="701B5BDD"/>
    <w:rsid w:val="70414327"/>
    <w:rsid w:val="705311E6"/>
    <w:rsid w:val="705BD248"/>
    <w:rsid w:val="70676704"/>
    <w:rsid w:val="7077B77D"/>
    <w:rsid w:val="707B1C84"/>
    <w:rsid w:val="709E8F55"/>
    <w:rsid w:val="70BF0EAB"/>
    <w:rsid w:val="70CB1C33"/>
    <w:rsid w:val="70F4A754"/>
    <w:rsid w:val="710F77A5"/>
    <w:rsid w:val="714646B3"/>
    <w:rsid w:val="715009C6"/>
    <w:rsid w:val="716B8C65"/>
    <w:rsid w:val="717145BA"/>
    <w:rsid w:val="71AA30F3"/>
    <w:rsid w:val="71AAB4A5"/>
    <w:rsid w:val="71AB890B"/>
    <w:rsid w:val="71C343BE"/>
    <w:rsid w:val="71CF4C39"/>
    <w:rsid w:val="71FF840B"/>
    <w:rsid w:val="721A1C8C"/>
    <w:rsid w:val="726CA326"/>
    <w:rsid w:val="726CFEA1"/>
    <w:rsid w:val="729F994D"/>
    <w:rsid w:val="72F14F98"/>
    <w:rsid w:val="730177CA"/>
    <w:rsid w:val="7361AE7B"/>
    <w:rsid w:val="736ECFFF"/>
    <w:rsid w:val="73AB4B3A"/>
    <w:rsid w:val="73B823EC"/>
    <w:rsid w:val="73BB1B8D"/>
    <w:rsid w:val="73BB4D67"/>
    <w:rsid w:val="73C581E3"/>
    <w:rsid w:val="73E03F1F"/>
    <w:rsid w:val="74429846"/>
    <w:rsid w:val="744499BF"/>
    <w:rsid w:val="7463E5D1"/>
    <w:rsid w:val="747C1739"/>
    <w:rsid w:val="74834E9A"/>
    <w:rsid w:val="74B5B472"/>
    <w:rsid w:val="74C1322F"/>
    <w:rsid w:val="74F3EBC0"/>
    <w:rsid w:val="75018B28"/>
    <w:rsid w:val="75067DB8"/>
    <w:rsid w:val="75078AD8"/>
    <w:rsid w:val="7544B32A"/>
    <w:rsid w:val="754C6E37"/>
    <w:rsid w:val="759C19AA"/>
    <w:rsid w:val="75AE7349"/>
    <w:rsid w:val="75BE9C17"/>
    <w:rsid w:val="75CD17D5"/>
    <w:rsid w:val="75D089EC"/>
    <w:rsid w:val="75D7FA82"/>
    <w:rsid w:val="75F4B7F8"/>
    <w:rsid w:val="75FEBF9E"/>
    <w:rsid w:val="760D3AA3"/>
    <w:rsid w:val="760F5CFC"/>
    <w:rsid w:val="7610E962"/>
    <w:rsid w:val="76168E65"/>
    <w:rsid w:val="761F7410"/>
    <w:rsid w:val="7627B601"/>
    <w:rsid w:val="76350CCB"/>
    <w:rsid w:val="7644CB5C"/>
    <w:rsid w:val="764D60A4"/>
    <w:rsid w:val="767A1434"/>
    <w:rsid w:val="7695EFDD"/>
    <w:rsid w:val="76BDF3D5"/>
    <w:rsid w:val="76CA5446"/>
    <w:rsid w:val="76E353B7"/>
    <w:rsid w:val="76FCBA2B"/>
    <w:rsid w:val="7701F7CE"/>
    <w:rsid w:val="77029B6D"/>
    <w:rsid w:val="770EDC04"/>
    <w:rsid w:val="7712F1BE"/>
    <w:rsid w:val="7712F255"/>
    <w:rsid w:val="771BF4BA"/>
    <w:rsid w:val="77500D26"/>
    <w:rsid w:val="77637AFD"/>
    <w:rsid w:val="77750AF8"/>
    <w:rsid w:val="77823A09"/>
    <w:rsid w:val="778A17F6"/>
    <w:rsid w:val="77CB71C2"/>
    <w:rsid w:val="77E2EC8F"/>
    <w:rsid w:val="77E47E67"/>
    <w:rsid w:val="77F8FCA6"/>
    <w:rsid w:val="7800B1E8"/>
    <w:rsid w:val="780B2038"/>
    <w:rsid w:val="7815245B"/>
    <w:rsid w:val="7852868F"/>
    <w:rsid w:val="785D1B64"/>
    <w:rsid w:val="786F98DC"/>
    <w:rsid w:val="788F1C44"/>
    <w:rsid w:val="7892B830"/>
    <w:rsid w:val="78AF6FBB"/>
    <w:rsid w:val="78B6DE48"/>
    <w:rsid w:val="790E0D78"/>
    <w:rsid w:val="7968D10A"/>
    <w:rsid w:val="796D61A2"/>
    <w:rsid w:val="7989672D"/>
    <w:rsid w:val="79994528"/>
    <w:rsid w:val="79D42BA0"/>
    <w:rsid w:val="79DBB071"/>
    <w:rsid w:val="79E723D4"/>
    <w:rsid w:val="79EDB923"/>
    <w:rsid w:val="79F8C098"/>
    <w:rsid w:val="7A0F6ADB"/>
    <w:rsid w:val="7A13901E"/>
    <w:rsid w:val="7A4090AD"/>
    <w:rsid w:val="7B0D61E7"/>
    <w:rsid w:val="7B2E0F0C"/>
    <w:rsid w:val="7B300096"/>
    <w:rsid w:val="7B41B337"/>
    <w:rsid w:val="7B502237"/>
    <w:rsid w:val="7B511275"/>
    <w:rsid w:val="7B52962E"/>
    <w:rsid w:val="7B88690C"/>
    <w:rsid w:val="7BA0C7B1"/>
    <w:rsid w:val="7BE81368"/>
    <w:rsid w:val="7BFC3A5F"/>
    <w:rsid w:val="7C69E064"/>
    <w:rsid w:val="7C7523AD"/>
    <w:rsid w:val="7C8FB55C"/>
    <w:rsid w:val="7D5D1808"/>
    <w:rsid w:val="7D7ADC00"/>
    <w:rsid w:val="7D8B5EA3"/>
    <w:rsid w:val="7D9FFC4E"/>
    <w:rsid w:val="7DC77F6C"/>
    <w:rsid w:val="7DE4CB58"/>
    <w:rsid w:val="7E013AC6"/>
    <w:rsid w:val="7E458D31"/>
    <w:rsid w:val="7E6E0A81"/>
    <w:rsid w:val="7E8F4511"/>
    <w:rsid w:val="7E8F956B"/>
    <w:rsid w:val="7EBFFF98"/>
    <w:rsid w:val="7EC6DD0E"/>
    <w:rsid w:val="7ED8D60F"/>
    <w:rsid w:val="7EF5DF3A"/>
    <w:rsid w:val="7F02AA56"/>
    <w:rsid w:val="7F152AB7"/>
    <w:rsid w:val="7F39F7F8"/>
    <w:rsid w:val="7F480F13"/>
    <w:rsid w:val="7F5785A2"/>
    <w:rsid w:val="7F682FAF"/>
    <w:rsid w:val="7F6BDBE1"/>
    <w:rsid w:val="7F799AC6"/>
    <w:rsid w:val="7F8D874D"/>
    <w:rsid w:val="7FEA901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C5D4B9F"/>
  <w15:chartTrackingRefBased/>
  <w15:docId w15:val="{E398DCB1-D90B-453D-BF9A-6232A512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1D"/>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AB - List Bullet,List Paragraph1,List Paragraph11,Recommendation,First level bullet point,Bullet point,Body Text1,Body text,standard lewis,NAST Quote,Bullets,CV text,Dot pt,F5 List Paragraph,FooterText,L,List Paragraph111,List Paragraph2"/>
    <w:basedOn w:val="Normal"/>
    <w:link w:val="ListParagraphChar"/>
    <w:uiPriority w:val="34"/>
    <w:qFormat/>
    <w:rsid w:val="00F81E1D"/>
    <w:pPr>
      <w:ind w:left="720"/>
      <w:contextualSpacing/>
    </w:pPr>
  </w:style>
  <w:style w:type="table" w:styleId="TableGrid">
    <w:name w:val="Table Grid"/>
    <w:basedOn w:val="TableNormal"/>
    <w:uiPriority w:val="39"/>
    <w:rsid w:val="00F81E1D"/>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AB - List Bullet Char,List Paragraph1 Char,List Paragraph11 Char,Recommendation Char,First level bullet point Char,Bullet point Char,Body Text1 Char,Body text Char,standard lewis Char,NAST Quote Char,Bullets Char,CV text Char,L Char"/>
    <w:basedOn w:val="DefaultParagraphFont"/>
    <w:link w:val="ListParagraph"/>
    <w:uiPriority w:val="34"/>
    <w:qFormat/>
    <w:locked/>
    <w:rsid w:val="00F81E1D"/>
    <w:rPr>
      <w:rFonts w:eastAsiaTheme="minorEastAsia"/>
      <w:lang w:eastAsia="ja-JP"/>
    </w:rPr>
  </w:style>
  <w:style w:type="character" w:customStyle="1" w:styleId="normaltextrun">
    <w:name w:val="normaltextrun"/>
    <w:basedOn w:val="DefaultParagraphFont"/>
    <w:rsid w:val="00F81E1D"/>
  </w:style>
  <w:style w:type="paragraph" w:customStyle="1" w:styleId="ImplementationPlan1">
    <w:name w:val="Implementation Plan 1"/>
    <w:basedOn w:val="ListParagraph"/>
    <w:link w:val="ImplementationPlan1Char"/>
    <w:qFormat/>
    <w:rsid w:val="00F81E1D"/>
    <w:pPr>
      <w:numPr>
        <w:numId w:val="2"/>
      </w:numPr>
      <w:tabs>
        <w:tab w:val="num" w:pos="360"/>
      </w:tabs>
      <w:spacing w:after="0" w:line="240" w:lineRule="auto"/>
      <w:ind w:firstLine="0"/>
    </w:pPr>
    <w:rPr>
      <w:rFonts w:ascii="Corbel" w:eastAsia="Corbel" w:hAnsi="Corbel" w:cs="Corbel"/>
      <w:b/>
      <w:bCs/>
      <w:caps/>
      <w:color w:val="980033"/>
    </w:rPr>
  </w:style>
  <w:style w:type="character" w:customStyle="1" w:styleId="ImplementationPlan1Char">
    <w:name w:val="Implementation Plan 1 Char"/>
    <w:basedOn w:val="ListParagraphChar"/>
    <w:link w:val="ImplementationPlan1"/>
    <w:rsid w:val="00F81E1D"/>
    <w:rPr>
      <w:rFonts w:ascii="Corbel" w:eastAsia="Corbel" w:hAnsi="Corbel" w:cs="Corbel"/>
      <w:b/>
      <w:bCs/>
      <w:caps/>
      <w:color w:val="980033"/>
      <w:lang w:eastAsia="ja-JP"/>
    </w:rPr>
  </w:style>
  <w:style w:type="paragraph" w:customStyle="1" w:styleId="MBPoint">
    <w:name w:val="MB Point"/>
    <w:basedOn w:val="ListParagraph"/>
    <w:link w:val="MBPointChar"/>
    <w:qFormat/>
    <w:rsid w:val="00F81E1D"/>
    <w:pPr>
      <w:numPr>
        <w:numId w:val="6"/>
      </w:numPr>
      <w:spacing w:after="60" w:line="240" w:lineRule="auto"/>
      <w:contextualSpacing w:val="0"/>
    </w:pPr>
    <w:rPr>
      <w:rFonts w:ascii="Times New Roman" w:eastAsiaTheme="minorHAnsi" w:hAnsi="Times New Roman" w:cs="Times New Roman"/>
      <w:kern w:val="0"/>
      <w:sz w:val="24"/>
      <w:szCs w:val="24"/>
      <w:lang w:eastAsia="en-US"/>
      <w14:ligatures w14:val="none"/>
    </w:rPr>
  </w:style>
  <w:style w:type="character" w:customStyle="1" w:styleId="MBPointChar">
    <w:name w:val="MB Point Char"/>
    <w:basedOn w:val="DefaultParagraphFont"/>
    <w:link w:val="MBPoint"/>
    <w:rsid w:val="00F81E1D"/>
    <w:rPr>
      <w:rFonts w:ascii="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5D5149"/>
    <w:rPr>
      <w:sz w:val="16"/>
      <w:szCs w:val="16"/>
    </w:rPr>
  </w:style>
  <w:style w:type="paragraph" w:styleId="CommentText">
    <w:name w:val="annotation text"/>
    <w:basedOn w:val="Normal"/>
    <w:link w:val="CommentTextChar"/>
    <w:uiPriority w:val="99"/>
    <w:unhideWhenUsed/>
    <w:rsid w:val="005D5149"/>
    <w:pPr>
      <w:spacing w:line="240" w:lineRule="auto"/>
    </w:pPr>
    <w:rPr>
      <w:sz w:val="20"/>
      <w:szCs w:val="20"/>
    </w:rPr>
  </w:style>
  <w:style w:type="character" w:customStyle="1" w:styleId="CommentTextChar">
    <w:name w:val="Comment Text Char"/>
    <w:basedOn w:val="DefaultParagraphFont"/>
    <w:link w:val="CommentText"/>
    <w:uiPriority w:val="99"/>
    <w:rsid w:val="005D5149"/>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5D5149"/>
    <w:rPr>
      <w:b/>
      <w:bCs/>
    </w:rPr>
  </w:style>
  <w:style w:type="character" w:customStyle="1" w:styleId="CommentSubjectChar">
    <w:name w:val="Comment Subject Char"/>
    <w:basedOn w:val="CommentTextChar"/>
    <w:link w:val="CommentSubject"/>
    <w:uiPriority w:val="99"/>
    <w:semiHidden/>
    <w:rsid w:val="005D5149"/>
    <w:rPr>
      <w:rFonts w:eastAsiaTheme="minorEastAsia"/>
      <w:b/>
      <w:bCs/>
      <w:sz w:val="20"/>
      <w:szCs w:val="20"/>
      <w:lang w:eastAsia="ja-JP"/>
    </w:rPr>
  </w:style>
  <w:style w:type="character" w:customStyle="1" w:styleId="eop">
    <w:name w:val="eop"/>
    <w:basedOn w:val="DefaultParagraphFont"/>
    <w:rsid w:val="00A1369B"/>
  </w:style>
  <w:style w:type="paragraph" w:customStyle="1" w:styleId="paragraph">
    <w:name w:val="paragraph"/>
    <w:basedOn w:val="Normal"/>
    <w:rsid w:val="008F2BE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scxw131160216">
    <w:name w:val="scxw131160216"/>
    <w:basedOn w:val="DefaultParagraphFont"/>
    <w:rsid w:val="008F2BEE"/>
  </w:style>
  <w:style w:type="paragraph" w:styleId="Revision">
    <w:name w:val="Revision"/>
    <w:hidden/>
    <w:uiPriority w:val="99"/>
    <w:semiHidden/>
    <w:rsid w:val="00FD3201"/>
    <w:pPr>
      <w:spacing w:after="0" w:line="240" w:lineRule="auto"/>
    </w:pPr>
    <w:rPr>
      <w:rFonts w:eastAsiaTheme="minorEastAsia"/>
      <w:lang w:eastAsia="ja-JP"/>
    </w:rPr>
  </w:style>
  <w:style w:type="paragraph" w:styleId="Header">
    <w:name w:val="header"/>
    <w:basedOn w:val="Normal"/>
    <w:link w:val="HeaderChar"/>
    <w:uiPriority w:val="99"/>
    <w:unhideWhenUsed/>
    <w:rsid w:val="00851D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DFF"/>
    <w:rPr>
      <w:rFonts w:eastAsiaTheme="minorEastAsia"/>
      <w:lang w:eastAsia="ja-JP"/>
    </w:rPr>
  </w:style>
  <w:style w:type="paragraph" w:styleId="Footer">
    <w:name w:val="footer"/>
    <w:basedOn w:val="Normal"/>
    <w:link w:val="FooterChar"/>
    <w:uiPriority w:val="99"/>
    <w:unhideWhenUsed/>
    <w:rsid w:val="00851D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DFF"/>
    <w:rPr>
      <w:rFonts w:eastAsiaTheme="minorEastAsia"/>
      <w:lang w:eastAsia="ja-JP"/>
    </w:rPr>
  </w:style>
  <w:style w:type="paragraph" w:styleId="FootnoteText">
    <w:name w:val="footnote text"/>
    <w:basedOn w:val="Normal"/>
    <w:link w:val="FootnoteTextChar"/>
    <w:uiPriority w:val="99"/>
    <w:semiHidden/>
    <w:unhideWhenUsed/>
    <w:rsid w:val="007C66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66D4"/>
    <w:rPr>
      <w:rFonts w:eastAsiaTheme="minorEastAsia"/>
      <w:sz w:val="20"/>
      <w:szCs w:val="20"/>
      <w:lang w:eastAsia="ja-JP"/>
    </w:rPr>
  </w:style>
  <w:style w:type="character" w:styleId="FootnoteReference">
    <w:name w:val="footnote reference"/>
    <w:basedOn w:val="DefaultParagraphFont"/>
    <w:uiPriority w:val="99"/>
    <w:semiHidden/>
    <w:unhideWhenUsed/>
    <w:rsid w:val="007C66D4"/>
    <w:rPr>
      <w:vertAlign w:val="superscript"/>
    </w:rPr>
  </w:style>
  <w:style w:type="character" w:styleId="Hyperlink">
    <w:name w:val="Hyperlink"/>
    <w:basedOn w:val="DefaultParagraphFont"/>
    <w:uiPriority w:val="99"/>
    <w:unhideWhenUsed/>
    <w:rsid w:val="00382A41"/>
    <w:rPr>
      <w:color w:val="0563C1" w:themeColor="hyperlink"/>
      <w:u w:val="single"/>
    </w:rPr>
  </w:style>
  <w:style w:type="character" w:styleId="UnresolvedMention">
    <w:name w:val="Unresolved Mention"/>
    <w:basedOn w:val="DefaultParagraphFont"/>
    <w:uiPriority w:val="99"/>
    <w:semiHidden/>
    <w:unhideWhenUsed/>
    <w:rsid w:val="00382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82582">
      <w:bodyDiv w:val="1"/>
      <w:marLeft w:val="0"/>
      <w:marRight w:val="0"/>
      <w:marTop w:val="0"/>
      <w:marBottom w:val="0"/>
      <w:divBdr>
        <w:top w:val="none" w:sz="0" w:space="0" w:color="auto"/>
        <w:left w:val="none" w:sz="0" w:space="0" w:color="auto"/>
        <w:bottom w:val="none" w:sz="0" w:space="0" w:color="auto"/>
        <w:right w:val="none" w:sz="0" w:space="0" w:color="auto"/>
      </w:divBdr>
    </w:div>
    <w:div w:id="199827537">
      <w:bodyDiv w:val="1"/>
      <w:marLeft w:val="0"/>
      <w:marRight w:val="0"/>
      <w:marTop w:val="0"/>
      <w:marBottom w:val="0"/>
      <w:divBdr>
        <w:top w:val="none" w:sz="0" w:space="0" w:color="auto"/>
        <w:left w:val="none" w:sz="0" w:space="0" w:color="auto"/>
        <w:bottom w:val="none" w:sz="0" w:space="0" w:color="auto"/>
        <w:right w:val="none" w:sz="0" w:space="0" w:color="auto"/>
      </w:divBdr>
    </w:div>
    <w:div w:id="325981975">
      <w:bodyDiv w:val="1"/>
      <w:marLeft w:val="0"/>
      <w:marRight w:val="0"/>
      <w:marTop w:val="0"/>
      <w:marBottom w:val="0"/>
      <w:divBdr>
        <w:top w:val="none" w:sz="0" w:space="0" w:color="auto"/>
        <w:left w:val="none" w:sz="0" w:space="0" w:color="auto"/>
        <w:bottom w:val="none" w:sz="0" w:space="0" w:color="auto"/>
        <w:right w:val="none" w:sz="0" w:space="0" w:color="auto"/>
      </w:divBdr>
      <w:divsChild>
        <w:div w:id="548995779">
          <w:marLeft w:val="0"/>
          <w:marRight w:val="0"/>
          <w:marTop w:val="0"/>
          <w:marBottom w:val="0"/>
          <w:divBdr>
            <w:top w:val="none" w:sz="0" w:space="0" w:color="auto"/>
            <w:left w:val="none" w:sz="0" w:space="0" w:color="auto"/>
            <w:bottom w:val="none" w:sz="0" w:space="0" w:color="auto"/>
            <w:right w:val="none" w:sz="0" w:space="0" w:color="auto"/>
          </w:divBdr>
        </w:div>
        <w:div w:id="1796211635">
          <w:marLeft w:val="0"/>
          <w:marRight w:val="0"/>
          <w:marTop w:val="0"/>
          <w:marBottom w:val="0"/>
          <w:divBdr>
            <w:top w:val="none" w:sz="0" w:space="0" w:color="auto"/>
            <w:left w:val="none" w:sz="0" w:space="0" w:color="auto"/>
            <w:bottom w:val="none" w:sz="0" w:space="0" w:color="auto"/>
            <w:right w:val="none" w:sz="0" w:space="0" w:color="auto"/>
          </w:divBdr>
        </w:div>
        <w:div w:id="186994315">
          <w:marLeft w:val="0"/>
          <w:marRight w:val="0"/>
          <w:marTop w:val="0"/>
          <w:marBottom w:val="0"/>
          <w:divBdr>
            <w:top w:val="none" w:sz="0" w:space="0" w:color="auto"/>
            <w:left w:val="none" w:sz="0" w:space="0" w:color="auto"/>
            <w:bottom w:val="none" w:sz="0" w:space="0" w:color="auto"/>
            <w:right w:val="none" w:sz="0" w:space="0" w:color="auto"/>
          </w:divBdr>
          <w:divsChild>
            <w:div w:id="203753813">
              <w:marLeft w:val="-75"/>
              <w:marRight w:val="0"/>
              <w:marTop w:val="30"/>
              <w:marBottom w:val="30"/>
              <w:divBdr>
                <w:top w:val="none" w:sz="0" w:space="0" w:color="auto"/>
                <w:left w:val="none" w:sz="0" w:space="0" w:color="auto"/>
                <w:bottom w:val="none" w:sz="0" w:space="0" w:color="auto"/>
                <w:right w:val="none" w:sz="0" w:space="0" w:color="auto"/>
              </w:divBdr>
              <w:divsChild>
                <w:div w:id="484443687">
                  <w:marLeft w:val="0"/>
                  <w:marRight w:val="0"/>
                  <w:marTop w:val="0"/>
                  <w:marBottom w:val="0"/>
                  <w:divBdr>
                    <w:top w:val="none" w:sz="0" w:space="0" w:color="auto"/>
                    <w:left w:val="none" w:sz="0" w:space="0" w:color="auto"/>
                    <w:bottom w:val="none" w:sz="0" w:space="0" w:color="auto"/>
                    <w:right w:val="none" w:sz="0" w:space="0" w:color="auto"/>
                  </w:divBdr>
                  <w:divsChild>
                    <w:div w:id="1894657348">
                      <w:marLeft w:val="0"/>
                      <w:marRight w:val="0"/>
                      <w:marTop w:val="0"/>
                      <w:marBottom w:val="0"/>
                      <w:divBdr>
                        <w:top w:val="none" w:sz="0" w:space="0" w:color="auto"/>
                        <w:left w:val="none" w:sz="0" w:space="0" w:color="auto"/>
                        <w:bottom w:val="none" w:sz="0" w:space="0" w:color="auto"/>
                        <w:right w:val="none" w:sz="0" w:space="0" w:color="auto"/>
                      </w:divBdr>
                    </w:div>
                    <w:div w:id="319504670">
                      <w:marLeft w:val="0"/>
                      <w:marRight w:val="0"/>
                      <w:marTop w:val="0"/>
                      <w:marBottom w:val="0"/>
                      <w:divBdr>
                        <w:top w:val="none" w:sz="0" w:space="0" w:color="auto"/>
                        <w:left w:val="none" w:sz="0" w:space="0" w:color="auto"/>
                        <w:bottom w:val="none" w:sz="0" w:space="0" w:color="auto"/>
                        <w:right w:val="none" w:sz="0" w:space="0" w:color="auto"/>
                      </w:divBdr>
                    </w:div>
                    <w:div w:id="695158068">
                      <w:marLeft w:val="0"/>
                      <w:marRight w:val="0"/>
                      <w:marTop w:val="0"/>
                      <w:marBottom w:val="0"/>
                      <w:divBdr>
                        <w:top w:val="none" w:sz="0" w:space="0" w:color="auto"/>
                        <w:left w:val="none" w:sz="0" w:space="0" w:color="auto"/>
                        <w:bottom w:val="none" w:sz="0" w:space="0" w:color="auto"/>
                        <w:right w:val="none" w:sz="0" w:space="0" w:color="auto"/>
                      </w:divBdr>
                    </w:div>
                    <w:div w:id="2317721">
                      <w:marLeft w:val="0"/>
                      <w:marRight w:val="0"/>
                      <w:marTop w:val="0"/>
                      <w:marBottom w:val="0"/>
                      <w:divBdr>
                        <w:top w:val="none" w:sz="0" w:space="0" w:color="auto"/>
                        <w:left w:val="none" w:sz="0" w:space="0" w:color="auto"/>
                        <w:bottom w:val="none" w:sz="0" w:space="0" w:color="auto"/>
                        <w:right w:val="none" w:sz="0" w:space="0" w:color="auto"/>
                      </w:divBdr>
                    </w:div>
                    <w:div w:id="1657491788">
                      <w:marLeft w:val="0"/>
                      <w:marRight w:val="0"/>
                      <w:marTop w:val="0"/>
                      <w:marBottom w:val="0"/>
                      <w:divBdr>
                        <w:top w:val="none" w:sz="0" w:space="0" w:color="auto"/>
                        <w:left w:val="none" w:sz="0" w:space="0" w:color="auto"/>
                        <w:bottom w:val="none" w:sz="0" w:space="0" w:color="auto"/>
                        <w:right w:val="none" w:sz="0" w:space="0" w:color="auto"/>
                      </w:divBdr>
                    </w:div>
                    <w:div w:id="1767339307">
                      <w:marLeft w:val="0"/>
                      <w:marRight w:val="0"/>
                      <w:marTop w:val="0"/>
                      <w:marBottom w:val="0"/>
                      <w:divBdr>
                        <w:top w:val="none" w:sz="0" w:space="0" w:color="auto"/>
                        <w:left w:val="none" w:sz="0" w:space="0" w:color="auto"/>
                        <w:bottom w:val="none" w:sz="0" w:space="0" w:color="auto"/>
                        <w:right w:val="none" w:sz="0" w:space="0" w:color="auto"/>
                      </w:divBdr>
                    </w:div>
                  </w:divsChild>
                </w:div>
                <w:div w:id="1973440252">
                  <w:marLeft w:val="0"/>
                  <w:marRight w:val="0"/>
                  <w:marTop w:val="0"/>
                  <w:marBottom w:val="0"/>
                  <w:divBdr>
                    <w:top w:val="none" w:sz="0" w:space="0" w:color="auto"/>
                    <w:left w:val="none" w:sz="0" w:space="0" w:color="auto"/>
                    <w:bottom w:val="none" w:sz="0" w:space="0" w:color="auto"/>
                    <w:right w:val="none" w:sz="0" w:space="0" w:color="auto"/>
                  </w:divBdr>
                  <w:divsChild>
                    <w:div w:id="63182956">
                      <w:marLeft w:val="0"/>
                      <w:marRight w:val="0"/>
                      <w:marTop w:val="0"/>
                      <w:marBottom w:val="0"/>
                      <w:divBdr>
                        <w:top w:val="none" w:sz="0" w:space="0" w:color="auto"/>
                        <w:left w:val="none" w:sz="0" w:space="0" w:color="auto"/>
                        <w:bottom w:val="none" w:sz="0" w:space="0" w:color="auto"/>
                        <w:right w:val="none" w:sz="0" w:space="0" w:color="auto"/>
                      </w:divBdr>
                    </w:div>
                  </w:divsChild>
                </w:div>
                <w:div w:id="724258704">
                  <w:marLeft w:val="0"/>
                  <w:marRight w:val="0"/>
                  <w:marTop w:val="0"/>
                  <w:marBottom w:val="0"/>
                  <w:divBdr>
                    <w:top w:val="none" w:sz="0" w:space="0" w:color="auto"/>
                    <w:left w:val="none" w:sz="0" w:space="0" w:color="auto"/>
                    <w:bottom w:val="none" w:sz="0" w:space="0" w:color="auto"/>
                    <w:right w:val="none" w:sz="0" w:space="0" w:color="auto"/>
                  </w:divBdr>
                  <w:divsChild>
                    <w:div w:id="967928044">
                      <w:marLeft w:val="0"/>
                      <w:marRight w:val="0"/>
                      <w:marTop w:val="0"/>
                      <w:marBottom w:val="0"/>
                      <w:divBdr>
                        <w:top w:val="none" w:sz="0" w:space="0" w:color="auto"/>
                        <w:left w:val="none" w:sz="0" w:space="0" w:color="auto"/>
                        <w:bottom w:val="none" w:sz="0" w:space="0" w:color="auto"/>
                        <w:right w:val="none" w:sz="0" w:space="0" w:color="auto"/>
                      </w:divBdr>
                    </w:div>
                    <w:div w:id="977148446">
                      <w:marLeft w:val="0"/>
                      <w:marRight w:val="0"/>
                      <w:marTop w:val="0"/>
                      <w:marBottom w:val="0"/>
                      <w:divBdr>
                        <w:top w:val="none" w:sz="0" w:space="0" w:color="auto"/>
                        <w:left w:val="none" w:sz="0" w:space="0" w:color="auto"/>
                        <w:bottom w:val="none" w:sz="0" w:space="0" w:color="auto"/>
                        <w:right w:val="none" w:sz="0" w:space="0" w:color="auto"/>
                      </w:divBdr>
                    </w:div>
                    <w:div w:id="2091076580">
                      <w:marLeft w:val="0"/>
                      <w:marRight w:val="0"/>
                      <w:marTop w:val="0"/>
                      <w:marBottom w:val="0"/>
                      <w:divBdr>
                        <w:top w:val="none" w:sz="0" w:space="0" w:color="auto"/>
                        <w:left w:val="none" w:sz="0" w:space="0" w:color="auto"/>
                        <w:bottom w:val="none" w:sz="0" w:space="0" w:color="auto"/>
                        <w:right w:val="none" w:sz="0" w:space="0" w:color="auto"/>
                      </w:divBdr>
                    </w:div>
                    <w:div w:id="250359777">
                      <w:marLeft w:val="0"/>
                      <w:marRight w:val="0"/>
                      <w:marTop w:val="0"/>
                      <w:marBottom w:val="0"/>
                      <w:divBdr>
                        <w:top w:val="none" w:sz="0" w:space="0" w:color="auto"/>
                        <w:left w:val="none" w:sz="0" w:space="0" w:color="auto"/>
                        <w:bottom w:val="none" w:sz="0" w:space="0" w:color="auto"/>
                        <w:right w:val="none" w:sz="0" w:space="0" w:color="auto"/>
                      </w:divBdr>
                    </w:div>
                    <w:div w:id="1443842784">
                      <w:marLeft w:val="0"/>
                      <w:marRight w:val="0"/>
                      <w:marTop w:val="0"/>
                      <w:marBottom w:val="0"/>
                      <w:divBdr>
                        <w:top w:val="none" w:sz="0" w:space="0" w:color="auto"/>
                        <w:left w:val="none" w:sz="0" w:space="0" w:color="auto"/>
                        <w:bottom w:val="none" w:sz="0" w:space="0" w:color="auto"/>
                        <w:right w:val="none" w:sz="0" w:space="0" w:color="auto"/>
                      </w:divBdr>
                    </w:div>
                    <w:div w:id="3585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018354">
          <w:marLeft w:val="0"/>
          <w:marRight w:val="0"/>
          <w:marTop w:val="0"/>
          <w:marBottom w:val="0"/>
          <w:divBdr>
            <w:top w:val="none" w:sz="0" w:space="0" w:color="auto"/>
            <w:left w:val="none" w:sz="0" w:space="0" w:color="auto"/>
            <w:bottom w:val="none" w:sz="0" w:space="0" w:color="auto"/>
            <w:right w:val="none" w:sz="0" w:space="0" w:color="auto"/>
          </w:divBdr>
        </w:div>
        <w:div w:id="1287157976">
          <w:marLeft w:val="0"/>
          <w:marRight w:val="0"/>
          <w:marTop w:val="0"/>
          <w:marBottom w:val="0"/>
          <w:divBdr>
            <w:top w:val="none" w:sz="0" w:space="0" w:color="auto"/>
            <w:left w:val="none" w:sz="0" w:space="0" w:color="auto"/>
            <w:bottom w:val="none" w:sz="0" w:space="0" w:color="auto"/>
            <w:right w:val="none" w:sz="0" w:space="0" w:color="auto"/>
          </w:divBdr>
        </w:div>
        <w:div w:id="683095097">
          <w:marLeft w:val="0"/>
          <w:marRight w:val="0"/>
          <w:marTop w:val="0"/>
          <w:marBottom w:val="0"/>
          <w:divBdr>
            <w:top w:val="none" w:sz="0" w:space="0" w:color="auto"/>
            <w:left w:val="none" w:sz="0" w:space="0" w:color="auto"/>
            <w:bottom w:val="none" w:sz="0" w:space="0" w:color="auto"/>
            <w:right w:val="none" w:sz="0" w:space="0" w:color="auto"/>
          </w:divBdr>
        </w:div>
      </w:divsChild>
    </w:div>
    <w:div w:id="453866513">
      <w:bodyDiv w:val="1"/>
      <w:marLeft w:val="0"/>
      <w:marRight w:val="0"/>
      <w:marTop w:val="0"/>
      <w:marBottom w:val="0"/>
      <w:divBdr>
        <w:top w:val="none" w:sz="0" w:space="0" w:color="auto"/>
        <w:left w:val="none" w:sz="0" w:space="0" w:color="auto"/>
        <w:bottom w:val="none" w:sz="0" w:space="0" w:color="auto"/>
        <w:right w:val="none" w:sz="0" w:space="0" w:color="auto"/>
      </w:divBdr>
      <w:divsChild>
        <w:div w:id="1381323078">
          <w:marLeft w:val="0"/>
          <w:marRight w:val="0"/>
          <w:marTop w:val="0"/>
          <w:marBottom w:val="0"/>
          <w:divBdr>
            <w:top w:val="none" w:sz="0" w:space="0" w:color="auto"/>
            <w:left w:val="none" w:sz="0" w:space="0" w:color="auto"/>
            <w:bottom w:val="none" w:sz="0" w:space="0" w:color="auto"/>
            <w:right w:val="none" w:sz="0" w:space="0" w:color="auto"/>
          </w:divBdr>
          <w:divsChild>
            <w:div w:id="2146123067">
              <w:marLeft w:val="0"/>
              <w:marRight w:val="0"/>
              <w:marTop w:val="0"/>
              <w:marBottom w:val="0"/>
              <w:divBdr>
                <w:top w:val="none" w:sz="0" w:space="0" w:color="auto"/>
                <w:left w:val="none" w:sz="0" w:space="0" w:color="auto"/>
                <w:bottom w:val="none" w:sz="0" w:space="0" w:color="auto"/>
                <w:right w:val="none" w:sz="0" w:space="0" w:color="auto"/>
              </w:divBdr>
            </w:div>
            <w:div w:id="1962149067">
              <w:marLeft w:val="0"/>
              <w:marRight w:val="0"/>
              <w:marTop w:val="0"/>
              <w:marBottom w:val="0"/>
              <w:divBdr>
                <w:top w:val="none" w:sz="0" w:space="0" w:color="auto"/>
                <w:left w:val="none" w:sz="0" w:space="0" w:color="auto"/>
                <w:bottom w:val="none" w:sz="0" w:space="0" w:color="auto"/>
                <w:right w:val="none" w:sz="0" w:space="0" w:color="auto"/>
              </w:divBdr>
            </w:div>
            <w:div w:id="400058635">
              <w:marLeft w:val="0"/>
              <w:marRight w:val="0"/>
              <w:marTop w:val="0"/>
              <w:marBottom w:val="0"/>
              <w:divBdr>
                <w:top w:val="none" w:sz="0" w:space="0" w:color="auto"/>
                <w:left w:val="none" w:sz="0" w:space="0" w:color="auto"/>
                <w:bottom w:val="none" w:sz="0" w:space="0" w:color="auto"/>
                <w:right w:val="none" w:sz="0" w:space="0" w:color="auto"/>
              </w:divBdr>
            </w:div>
            <w:div w:id="430247557">
              <w:marLeft w:val="0"/>
              <w:marRight w:val="0"/>
              <w:marTop w:val="0"/>
              <w:marBottom w:val="0"/>
              <w:divBdr>
                <w:top w:val="none" w:sz="0" w:space="0" w:color="auto"/>
                <w:left w:val="none" w:sz="0" w:space="0" w:color="auto"/>
                <w:bottom w:val="none" w:sz="0" w:space="0" w:color="auto"/>
                <w:right w:val="none" w:sz="0" w:space="0" w:color="auto"/>
              </w:divBdr>
            </w:div>
            <w:div w:id="229384971">
              <w:marLeft w:val="0"/>
              <w:marRight w:val="0"/>
              <w:marTop w:val="0"/>
              <w:marBottom w:val="0"/>
              <w:divBdr>
                <w:top w:val="none" w:sz="0" w:space="0" w:color="auto"/>
                <w:left w:val="none" w:sz="0" w:space="0" w:color="auto"/>
                <w:bottom w:val="none" w:sz="0" w:space="0" w:color="auto"/>
                <w:right w:val="none" w:sz="0" w:space="0" w:color="auto"/>
              </w:divBdr>
            </w:div>
            <w:div w:id="1350716588">
              <w:marLeft w:val="0"/>
              <w:marRight w:val="0"/>
              <w:marTop w:val="0"/>
              <w:marBottom w:val="0"/>
              <w:divBdr>
                <w:top w:val="none" w:sz="0" w:space="0" w:color="auto"/>
                <w:left w:val="none" w:sz="0" w:space="0" w:color="auto"/>
                <w:bottom w:val="none" w:sz="0" w:space="0" w:color="auto"/>
                <w:right w:val="none" w:sz="0" w:space="0" w:color="auto"/>
              </w:divBdr>
            </w:div>
            <w:div w:id="630864316">
              <w:marLeft w:val="0"/>
              <w:marRight w:val="0"/>
              <w:marTop w:val="0"/>
              <w:marBottom w:val="0"/>
              <w:divBdr>
                <w:top w:val="none" w:sz="0" w:space="0" w:color="auto"/>
                <w:left w:val="none" w:sz="0" w:space="0" w:color="auto"/>
                <w:bottom w:val="none" w:sz="0" w:space="0" w:color="auto"/>
                <w:right w:val="none" w:sz="0" w:space="0" w:color="auto"/>
              </w:divBdr>
            </w:div>
            <w:div w:id="1421028317">
              <w:marLeft w:val="0"/>
              <w:marRight w:val="0"/>
              <w:marTop w:val="0"/>
              <w:marBottom w:val="0"/>
              <w:divBdr>
                <w:top w:val="none" w:sz="0" w:space="0" w:color="auto"/>
                <w:left w:val="none" w:sz="0" w:space="0" w:color="auto"/>
                <w:bottom w:val="none" w:sz="0" w:space="0" w:color="auto"/>
                <w:right w:val="none" w:sz="0" w:space="0" w:color="auto"/>
              </w:divBdr>
            </w:div>
          </w:divsChild>
        </w:div>
        <w:div w:id="643046326">
          <w:marLeft w:val="0"/>
          <w:marRight w:val="0"/>
          <w:marTop w:val="0"/>
          <w:marBottom w:val="0"/>
          <w:divBdr>
            <w:top w:val="none" w:sz="0" w:space="0" w:color="auto"/>
            <w:left w:val="none" w:sz="0" w:space="0" w:color="auto"/>
            <w:bottom w:val="none" w:sz="0" w:space="0" w:color="auto"/>
            <w:right w:val="none" w:sz="0" w:space="0" w:color="auto"/>
          </w:divBdr>
          <w:divsChild>
            <w:div w:id="1725134932">
              <w:marLeft w:val="0"/>
              <w:marRight w:val="0"/>
              <w:marTop w:val="0"/>
              <w:marBottom w:val="0"/>
              <w:divBdr>
                <w:top w:val="none" w:sz="0" w:space="0" w:color="auto"/>
                <w:left w:val="none" w:sz="0" w:space="0" w:color="auto"/>
                <w:bottom w:val="none" w:sz="0" w:space="0" w:color="auto"/>
                <w:right w:val="none" w:sz="0" w:space="0" w:color="auto"/>
              </w:divBdr>
            </w:div>
            <w:div w:id="1524172651">
              <w:marLeft w:val="0"/>
              <w:marRight w:val="0"/>
              <w:marTop w:val="0"/>
              <w:marBottom w:val="0"/>
              <w:divBdr>
                <w:top w:val="none" w:sz="0" w:space="0" w:color="auto"/>
                <w:left w:val="none" w:sz="0" w:space="0" w:color="auto"/>
                <w:bottom w:val="none" w:sz="0" w:space="0" w:color="auto"/>
                <w:right w:val="none" w:sz="0" w:space="0" w:color="auto"/>
              </w:divBdr>
            </w:div>
          </w:divsChild>
        </w:div>
        <w:div w:id="1659193196">
          <w:marLeft w:val="0"/>
          <w:marRight w:val="0"/>
          <w:marTop w:val="0"/>
          <w:marBottom w:val="0"/>
          <w:divBdr>
            <w:top w:val="none" w:sz="0" w:space="0" w:color="auto"/>
            <w:left w:val="none" w:sz="0" w:space="0" w:color="auto"/>
            <w:bottom w:val="none" w:sz="0" w:space="0" w:color="auto"/>
            <w:right w:val="none" w:sz="0" w:space="0" w:color="auto"/>
          </w:divBdr>
          <w:divsChild>
            <w:div w:id="1637182821">
              <w:marLeft w:val="-75"/>
              <w:marRight w:val="0"/>
              <w:marTop w:val="30"/>
              <w:marBottom w:val="30"/>
              <w:divBdr>
                <w:top w:val="none" w:sz="0" w:space="0" w:color="auto"/>
                <w:left w:val="none" w:sz="0" w:space="0" w:color="auto"/>
                <w:bottom w:val="none" w:sz="0" w:space="0" w:color="auto"/>
                <w:right w:val="none" w:sz="0" w:space="0" w:color="auto"/>
              </w:divBdr>
              <w:divsChild>
                <w:div w:id="1675455499">
                  <w:marLeft w:val="0"/>
                  <w:marRight w:val="0"/>
                  <w:marTop w:val="0"/>
                  <w:marBottom w:val="0"/>
                  <w:divBdr>
                    <w:top w:val="none" w:sz="0" w:space="0" w:color="auto"/>
                    <w:left w:val="none" w:sz="0" w:space="0" w:color="auto"/>
                    <w:bottom w:val="none" w:sz="0" w:space="0" w:color="auto"/>
                    <w:right w:val="none" w:sz="0" w:space="0" w:color="auto"/>
                  </w:divBdr>
                  <w:divsChild>
                    <w:div w:id="590162272">
                      <w:marLeft w:val="0"/>
                      <w:marRight w:val="0"/>
                      <w:marTop w:val="0"/>
                      <w:marBottom w:val="0"/>
                      <w:divBdr>
                        <w:top w:val="none" w:sz="0" w:space="0" w:color="auto"/>
                        <w:left w:val="none" w:sz="0" w:space="0" w:color="auto"/>
                        <w:bottom w:val="none" w:sz="0" w:space="0" w:color="auto"/>
                        <w:right w:val="none" w:sz="0" w:space="0" w:color="auto"/>
                      </w:divBdr>
                    </w:div>
                  </w:divsChild>
                </w:div>
                <w:div w:id="762148580">
                  <w:marLeft w:val="0"/>
                  <w:marRight w:val="0"/>
                  <w:marTop w:val="0"/>
                  <w:marBottom w:val="0"/>
                  <w:divBdr>
                    <w:top w:val="none" w:sz="0" w:space="0" w:color="auto"/>
                    <w:left w:val="none" w:sz="0" w:space="0" w:color="auto"/>
                    <w:bottom w:val="none" w:sz="0" w:space="0" w:color="auto"/>
                    <w:right w:val="none" w:sz="0" w:space="0" w:color="auto"/>
                  </w:divBdr>
                  <w:divsChild>
                    <w:div w:id="151651703">
                      <w:marLeft w:val="0"/>
                      <w:marRight w:val="0"/>
                      <w:marTop w:val="0"/>
                      <w:marBottom w:val="0"/>
                      <w:divBdr>
                        <w:top w:val="none" w:sz="0" w:space="0" w:color="auto"/>
                        <w:left w:val="none" w:sz="0" w:space="0" w:color="auto"/>
                        <w:bottom w:val="none" w:sz="0" w:space="0" w:color="auto"/>
                        <w:right w:val="none" w:sz="0" w:space="0" w:color="auto"/>
                      </w:divBdr>
                    </w:div>
                  </w:divsChild>
                </w:div>
                <w:div w:id="554121900">
                  <w:marLeft w:val="0"/>
                  <w:marRight w:val="0"/>
                  <w:marTop w:val="0"/>
                  <w:marBottom w:val="0"/>
                  <w:divBdr>
                    <w:top w:val="none" w:sz="0" w:space="0" w:color="auto"/>
                    <w:left w:val="none" w:sz="0" w:space="0" w:color="auto"/>
                    <w:bottom w:val="none" w:sz="0" w:space="0" w:color="auto"/>
                    <w:right w:val="none" w:sz="0" w:space="0" w:color="auto"/>
                  </w:divBdr>
                  <w:divsChild>
                    <w:div w:id="561135728">
                      <w:marLeft w:val="0"/>
                      <w:marRight w:val="0"/>
                      <w:marTop w:val="0"/>
                      <w:marBottom w:val="0"/>
                      <w:divBdr>
                        <w:top w:val="none" w:sz="0" w:space="0" w:color="auto"/>
                        <w:left w:val="none" w:sz="0" w:space="0" w:color="auto"/>
                        <w:bottom w:val="none" w:sz="0" w:space="0" w:color="auto"/>
                        <w:right w:val="none" w:sz="0" w:space="0" w:color="auto"/>
                      </w:divBdr>
                    </w:div>
                  </w:divsChild>
                </w:div>
                <w:div w:id="1046831909">
                  <w:marLeft w:val="0"/>
                  <w:marRight w:val="0"/>
                  <w:marTop w:val="0"/>
                  <w:marBottom w:val="0"/>
                  <w:divBdr>
                    <w:top w:val="none" w:sz="0" w:space="0" w:color="auto"/>
                    <w:left w:val="none" w:sz="0" w:space="0" w:color="auto"/>
                    <w:bottom w:val="none" w:sz="0" w:space="0" w:color="auto"/>
                    <w:right w:val="none" w:sz="0" w:space="0" w:color="auto"/>
                  </w:divBdr>
                  <w:divsChild>
                    <w:div w:id="1993177608">
                      <w:marLeft w:val="0"/>
                      <w:marRight w:val="0"/>
                      <w:marTop w:val="0"/>
                      <w:marBottom w:val="0"/>
                      <w:divBdr>
                        <w:top w:val="none" w:sz="0" w:space="0" w:color="auto"/>
                        <w:left w:val="none" w:sz="0" w:space="0" w:color="auto"/>
                        <w:bottom w:val="none" w:sz="0" w:space="0" w:color="auto"/>
                        <w:right w:val="none" w:sz="0" w:space="0" w:color="auto"/>
                      </w:divBdr>
                    </w:div>
                  </w:divsChild>
                </w:div>
                <w:div w:id="83649312">
                  <w:marLeft w:val="0"/>
                  <w:marRight w:val="0"/>
                  <w:marTop w:val="0"/>
                  <w:marBottom w:val="0"/>
                  <w:divBdr>
                    <w:top w:val="none" w:sz="0" w:space="0" w:color="auto"/>
                    <w:left w:val="none" w:sz="0" w:space="0" w:color="auto"/>
                    <w:bottom w:val="none" w:sz="0" w:space="0" w:color="auto"/>
                    <w:right w:val="none" w:sz="0" w:space="0" w:color="auto"/>
                  </w:divBdr>
                  <w:divsChild>
                    <w:div w:id="652367625">
                      <w:marLeft w:val="0"/>
                      <w:marRight w:val="0"/>
                      <w:marTop w:val="0"/>
                      <w:marBottom w:val="0"/>
                      <w:divBdr>
                        <w:top w:val="none" w:sz="0" w:space="0" w:color="auto"/>
                        <w:left w:val="none" w:sz="0" w:space="0" w:color="auto"/>
                        <w:bottom w:val="none" w:sz="0" w:space="0" w:color="auto"/>
                        <w:right w:val="none" w:sz="0" w:space="0" w:color="auto"/>
                      </w:divBdr>
                    </w:div>
                  </w:divsChild>
                </w:div>
                <w:div w:id="1886141950">
                  <w:marLeft w:val="0"/>
                  <w:marRight w:val="0"/>
                  <w:marTop w:val="0"/>
                  <w:marBottom w:val="0"/>
                  <w:divBdr>
                    <w:top w:val="none" w:sz="0" w:space="0" w:color="auto"/>
                    <w:left w:val="none" w:sz="0" w:space="0" w:color="auto"/>
                    <w:bottom w:val="none" w:sz="0" w:space="0" w:color="auto"/>
                    <w:right w:val="none" w:sz="0" w:space="0" w:color="auto"/>
                  </w:divBdr>
                  <w:divsChild>
                    <w:div w:id="2039967998">
                      <w:marLeft w:val="0"/>
                      <w:marRight w:val="0"/>
                      <w:marTop w:val="0"/>
                      <w:marBottom w:val="0"/>
                      <w:divBdr>
                        <w:top w:val="none" w:sz="0" w:space="0" w:color="auto"/>
                        <w:left w:val="none" w:sz="0" w:space="0" w:color="auto"/>
                        <w:bottom w:val="none" w:sz="0" w:space="0" w:color="auto"/>
                        <w:right w:val="none" w:sz="0" w:space="0" w:color="auto"/>
                      </w:divBdr>
                    </w:div>
                    <w:div w:id="1784417567">
                      <w:marLeft w:val="0"/>
                      <w:marRight w:val="0"/>
                      <w:marTop w:val="0"/>
                      <w:marBottom w:val="0"/>
                      <w:divBdr>
                        <w:top w:val="none" w:sz="0" w:space="0" w:color="auto"/>
                        <w:left w:val="none" w:sz="0" w:space="0" w:color="auto"/>
                        <w:bottom w:val="none" w:sz="0" w:space="0" w:color="auto"/>
                        <w:right w:val="none" w:sz="0" w:space="0" w:color="auto"/>
                      </w:divBdr>
                    </w:div>
                  </w:divsChild>
                </w:div>
                <w:div w:id="1842037105">
                  <w:marLeft w:val="0"/>
                  <w:marRight w:val="0"/>
                  <w:marTop w:val="0"/>
                  <w:marBottom w:val="0"/>
                  <w:divBdr>
                    <w:top w:val="none" w:sz="0" w:space="0" w:color="auto"/>
                    <w:left w:val="none" w:sz="0" w:space="0" w:color="auto"/>
                    <w:bottom w:val="none" w:sz="0" w:space="0" w:color="auto"/>
                    <w:right w:val="none" w:sz="0" w:space="0" w:color="auto"/>
                  </w:divBdr>
                  <w:divsChild>
                    <w:div w:id="1612274921">
                      <w:marLeft w:val="0"/>
                      <w:marRight w:val="0"/>
                      <w:marTop w:val="0"/>
                      <w:marBottom w:val="0"/>
                      <w:divBdr>
                        <w:top w:val="none" w:sz="0" w:space="0" w:color="auto"/>
                        <w:left w:val="none" w:sz="0" w:space="0" w:color="auto"/>
                        <w:bottom w:val="none" w:sz="0" w:space="0" w:color="auto"/>
                        <w:right w:val="none" w:sz="0" w:space="0" w:color="auto"/>
                      </w:divBdr>
                    </w:div>
                  </w:divsChild>
                </w:div>
                <w:div w:id="1303120272">
                  <w:marLeft w:val="0"/>
                  <w:marRight w:val="0"/>
                  <w:marTop w:val="0"/>
                  <w:marBottom w:val="0"/>
                  <w:divBdr>
                    <w:top w:val="none" w:sz="0" w:space="0" w:color="auto"/>
                    <w:left w:val="none" w:sz="0" w:space="0" w:color="auto"/>
                    <w:bottom w:val="none" w:sz="0" w:space="0" w:color="auto"/>
                    <w:right w:val="none" w:sz="0" w:space="0" w:color="auto"/>
                  </w:divBdr>
                  <w:divsChild>
                    <w:div w:id="732238371">
                      <w:marLeft w:val="0"/>
                      <w:marRight w:val="0"/>
                      <w:marTop w:val="0"/>
                      <w:marBottom w:val="0"/>
                      <w:divBdr>
                        <w:top w:val="none" w:sz="0" w:space="0" w:color="auto"/>
                        <w:left w:val="none" w:sz="0" w:space="0" w:color="auto"/>
                        <w:bottom w:val="none" w:sz="0" w:space="0" w:color="auto"/>
                        <w:right w:val="none" w:sz="0" w:space="0" w:color="auto"/>
                      </w:divBdr>
                    </w:div>
                  </w:divsChild>
                </w:div>
                <w:div w:id="915826299">
                  <w:marLeft w:val="0"/>
                  <w:marRight w:val="0"/>
                  <w:marTop w:val="0"/>
                  <w:marBottom w:val="0"/>
                  <w:divBdr>
                    <w:top w:val="none" w:sz="0" w:space="0" w:color="auto"/>
                    <w:left w:val="none" w:sz="0" w:space="0" w:color="auto"/>
                    <w:bottom w:val="none" w:sz="0" w:space="0" w:color="auto"/>
                    <w:right w:val="none" w:sz="0" w:space="0" w:color="auto"/>
                  </w:divBdr>
                  <w:divsChild>
                    <w:div w:id="1937129898">
                      <w:marLeft w:val="0"/>
                      <w:marRight w:val="0"/>
                      <w:marTop w:val="0"/>
                      <w:marBottom w:val="0"/>
                      <w:divBdr>
                        <w:top w:val="none" w:sz="0" w:space="0" w:color="auto"/>
                        <w:left w:val="none" w:sz="0" w:space="0" w:color="auto"/>
                        <w:bottom w:val="none" w:sz="0" w:space="0" w:color="auto"/>
                        <w:right w:val="none" w:sz="0" w:space="0" w:color="auto"/>
                      </w:divBdr>
                    </w:div>
                  </w:divsChild>
                </w:div>
                <w:div w:id="738089575">
                  <w:marLeft w:val="0"/>
                  <w:marRight w:val="0"/>
                  <w:marTop w:val="0"/>
                  <w:marBottom w:val="0"/>
                  <w:divBdr>
                    <w:top w:val="none" w:sz="0" w:space="0" w:color="auto"/>
                    <w:left w:val="none" w:sz="0" w:space="0" w:color="auto"/>
                    <w:bottom w:val="none" w:sz="0" w:space="0" w:color="auto"/>
                    <w:right w:val="none" w:sz="0" w:space="0" w:color="auto"/>
                  </w:divBdr>
                  <w:divsChild>
                    <w:div w:id="3523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273147">
          <w:marLeft w:val="0"/>
          <w:marRight w:val="0"/>
          <w:marTop w:val="0"/>
          <w:marBottom w:val="0"/>
          <w:divBdr>
            <w:top w:val="none" w:sz="0" w:space="0" w:color="auto"/>
            <w:left w:val="none" w:sz="0" w:space="0" w:color="auto"/>
            <w:bottom w:val="none" w:sz="0" w:space="0" w:color="auto"/>
            <w:right w:val="none" w:sz="0" w:space="0" w:color="auto"/>
          </w:divBdr>
        </w:div>
      </w:divsChild>
    </w:div>
    <w:div w:id="515005110">
      <w:bodyDiv w:val="1"/>
      <w:marLeft w:val="0"/>
      <w:marRight w:val="0"/>
      <w:marTop w:val="0"/>
      <w:marBottom w:val="0"/>
      <w:divBdr>
        <w:top w:val="none" w:sz="0" w:space="0" w:color="auto"/>
        <w:left w:val="none" w:sz="0" w:space="0" w:color="auto"/>
        <w:bottom w:val="none" w:sz="0" w:space="0" w:color="auto"/>
        <w:right w:val="none" w:sz="0" w:space="0" w:color="auto"/>
      </w:divBdr>
    </w:div>
    <w:div w:id="695232299">
      <w:bodyDiv w:val="1"/>
      <w:marLeft w:val="0"/>
      <w:marRight w:val="0"/>
      <w:marTop w:val="0"/>
      <w:marBottom w:val="0"/>
      <w:divBdr>
        <w:top w:val="none" w:sz="0" w:space="0" w:color="auto"/>
        <w:left w:val="none" w:sz="0" w:space="0" w:color="auto"/>
        <w:bottom w:val="none" w:sz="0" w:space="0" w:color="auto"/>
        <w:right w:val="none" w:sz="0" w:space="0" w:color="auto"/>
      </w:divBdr>
      <w:divsChild>
        <w:div w:id="1422410175">
          <w:marLeft w:val="0"/>
          <w:marRight w:val="0"/>
          <w:marTop w:val="0"/>
          <w:marBottom w:val="0"/>
          <w:divBdr>
            <w:top w:val="none" w:sz="0" w:space="0" w:color="auto"/>
            <w:left w:val="none" w:sz="0" w:space="0" w:color="auto"/>
            <w:bottom w:val="none" w:sz="0" w:space="0" w:color="auto"/>
            <w:right w:val="none" w:sz="0" w:space="0" w:color="auto"/>
          </w:divBdr>
        </w:div>
        <w:div w:id="1392073960">
          <w:marLeft w:val="0"/>
          <w:marRight w:val="0"/>
          <w:marTop w:val="0"/>
          <w:marBottom w:val="0"/>
          <w:divBdr>
            <w:top w:val="none" w:sz="0" w:space="0" w:color="auto"/>
            <w:left w:val="none" w:sz="0" w:space="0" w:color="auto"/>
            <w:bottom w:val="none" w:sz="0" w:space="0" w:color="auto"/>
            <w:right w:val="none" w:sz="0" w:space="0" w:color="auto"/>
          </w:divBdr>
        </w:div>
        <w:div w:id="17976680">
          <w:marLeft w:val="0"/>
          <w:marRight w:val="0"/>
          <w:marTop w:val="0"/>
          <w:marBottom w:val="0"/>
          <w:divBdr>
            <w:top w:val="none" w:sz="0" w:space="0" w:color="auto"/>
            <w:left w:val="none" w:sz="0" w:space="0" w:color="auto"/>
            <w:bottom w:val="none" w:sz="0" w:space="0" w:color="auto"/>
            <w:right w:val="none" w:sz="0" w:space="0" w:color="auto"/>
          </w:divBdr>
          <w:divsChild>
            <w:div w:id="1529875667">
              <w:marLeft w:val="-75"/>
              <w:marRight w:val="0"/>
              <w:marTop w:val="30"/>
              <w:marBottom w:val="30"/>
              <w:divBdr>
                <w:top w:val="none" w:sz="0" w:space="0" w:color="auto"/>
                <w:left w:val="none" w:sz="0" w:space="0" w:color="auto"/>
                <w:bottom w:val="none" w:sz="0" w:space="0" w:color="auto"/>
                <w:right w:val="none" w:sz="0" w:space="0" w:color="auto"/>
              </w:divBdr>
              <w:divsChild>
                <w:div w:id="888110994">
                  <w:marLeft w:val="0"/>
                  <w:marRight w:val="0"/>
                  <w:marTop w:val="0"/>
                  <w:marBottom w:val="0"/>
                  <w:divBdr>
                    <w:top w:val="none" w:sz="0" w:space="0" w:color="auto"/>
                    <w:left w:val="none" w:sz="0" w:space="0" w:color="auto"/>
                    <w:bottom w:val="none" w:sz="0" w:space="0" w:color="auto"/>
                    <w:right w:val="none" w:sz="0" w:space="0" w:color="auto"/>
                  </w:divBdr>
                  <w:divsChild>
                    <w:div w:id="1362243544">
                      <w:marLeft w:val="0"/>
                      <w:marRight w:val="0"/>
                      <w:marTop w:val="0"/>
                      <w:marBottom w:val="0"/>
                      <w:divBdr>
                        <w:top w:val="none" w:sz="0" w:space="0" w:color="auto"/>
                        <w:left w:val="none" w:sz="0" w:space="0" w:color="auto"/>
                        <w:bottom w:val="none" w:sz="0" w:space="0" w:color="auto"/>
                        <w:right w:val="none" w:sz="0" w:space="0" w:color="auto"/>
                      </w:divBdr>
                    </w:div>
                    <w:div w:id="384380273">
                      <w:marLeft w:val="0"/>
                      <w:marRight w:val="0"/>
                      <w:marTop w:val="0"/>
                      <w:marBottom w:val="0"/>
                      <w:divBdr>
                        <w:top w:val="none" w:sz="0" w:space="0" w:color="auto"/>
                        <w:left w:val="none" w:sz="0" w:space="0" w:color="auto"/>
                        <w:bottom w:val="none" w:sz="0" w:space="0" w:color="auto"/>
                        <w:right w:val="none" w:sz="0" w:space="0" w:color="auto"/>
                      </w:divBdr>
                    </w:div>
                    <w:div w:id="1396931558">
                      <w:marLeft w:val="0"/>
                      <w:marRight w:val="0"/>
                      <w:marTop w:val="0"/>
                      <w:marBottom w:val="0"/>
                      <w:divBdr>
                        <w:top w:val="none" w:sz="0" w:space="0" w:color="auto"/>
                        <w:left w:val="none" w:sz="0" w:space="0" w:color="auto"/>
                        <w:bottom w:val="none" w:sz="0" w:space="0" w:color="auto"/>
                        <w:right w:val="none" w:sz="0" w:space="0" w:color="auto"/>
                      </w:divBdr>
                    </w:div>
                    <w:div w:id="1188448442">
                      <w:marLeft w:val="0"/>
                      <w:marRight w:val="0"/>
                      <w:marTop w:val="0"/>
                      <w:marBottom w:val="0"/>
                      <w:divBdr>
                        <w:top w:val="none" w:sz="0" w:space="0" w:color="auto"/>
                        <w:left w:val="none" w:sz="0" w:space="0" w:color="auto"/>
                        <w:bottom w:val="none" w:sz="0" w:space="0" w:color="auto"/>
                        <w:right w:val="none" w:sz="0" w:space="0" w:color="auto"/>
                      </w:divBdr>
                    </w:div>
                    <w:div w:id="541480153">
                      <w:marLeft w:val="0"/>
                      <w:marRight w:val="0"/>
                      <w:marTop w:val="0"/>
                      <w:marBottom w:val="0"/>
                      <w:divBdr>
                        <w:top w:val="none" w:sz="0" w:space="0" w:color="auto"/>
                        <w:left w:val="none" w:sz="0" w:space="0" w:color="auto"/>
                        <w:bottom w:val="none" w:sz="0" w:space="0" w:color="auto"/>
                        <w:right w:val="none" w:sz="0" w:space="0" w:color="auto"/>
                      </w:divBdr>
                    </w:div>
                    <w:div w:id="785271421">
                      <w:marLeft w:val="0"/>
                      <w:marRight w:val="0"/>
                      <w:marTop w:val="0"/>
                      <w:marBottom w:val="0"/>
                      <w:divBdr>
                        <w:top w:val="none" w:sz="0" w:space="0" w:color="auto"/>
                        <w:left w:val="none" w:sz="0" w:space="0" w:color="auto"/>
                        <w:bottom w:val="none" w:sz="0" w:space="0" w:color="auto"/>
                        <w:right w:val="none" w:sz="0" w:space="0" w:color="auto"/>
                      </w:divBdr>
                    </w:div>
                  </w:divsChild>
                </w:div>
                <w:div w:id="701326515">
                  <w:marLeft w:val="0"/>
                  <w:marRight w:val="0"/>
                  <w:marTop w:val="0"/>
                  <w:marBottom w:val="0"/>
                  <w:divBdr>
                    <w:top w:val="none" w:sz="0" w:space="0" w:color="auto"/>
                    <w:left w:val="none" w:sz="0" w:space="0" w:color="auto"/>
                    <w:bottom w:val="none" w:sz="0" w:space="0" w:color="auto"/>
                    <w:right w:val="none" w:sz="0" w:space="0" w:color="auto"/>
                  </w:divBdr>
                  <w:divsChild>
                    <w:div w:id="628248192">
                      <w:marLeft w:val="0"/>
                      <w:marRight w:val="0"/>
                      <w:marTop w:val="0"/>
                      <w:marBottom w:val="0"/>
                      <w:divBdr>
                        <w:top w:val="none" w:sz="0" w:space="0" w:color="auto"/>
                        <w:left w:val="none" w:sz="0" w:space="0" w:color="auto"/>
                        <w:bottom w:val="none" w:sz="0" w:space="0" w:color="auto"/>
                        <w:right w:val="none" w:sz="0" w:space="0" w:color="auto"/>
                      </w:divBdr>
                    </w:div>
                  </w:divsChild>
                </w:div>
                <w:div w:id="1593246001">
                  <w:marLeft w:val="0"/>
                  <w:marRight w:val="0"/>
                  <w:marTop w:val="0"/>
                  <w:marBottom w:val="0"/>
                  <w:divBdr>
                    <w:top w:val="none" w:sz="0" w:space="0" w:color="auto"/>
                    <w:left w:val="none" w:sz="0" w:space="0" w:color="auto"/>
                    <w:bottom w:val="none" w:sz="0" w:space="0" w:color="auto"/>
                    <w:right w:val="none" w:sz="0" w:space="0" w:color="auto"/>
                  </w:divBdr>
                  <w:divsChild>
                    <w:div w:id="1262177072">
                      <w:marLeft w:val="0"/>
                      <w:marRight w:val="0"/>
                      <w:marTop w:val="0"/>
                      <w:marBottom w:val="0"/>
                      <w:divBdr>
                        <w:top w:val="none" w:sz="0" w:space="0" w:color="auto"/>
                        <w:left w:val="none" w:sz="0" w:space="0" w:color="auto"/>
                        <w:bottom w:val="none" w:sz="0" w:space="0" w:color="auto"/>
                        <w:right w:val="none" w:sz="0" w:space="0" w:color="auto"/>
                      </w:divBdr>
                    </w:div>
                    <w:div w:id="79759675">
                      <w:marLeft w:val="0"/>
                      <w:marRight w:val="0"/>
                      <w:marTop w:val="0"/>
                      <w:marBottom w:val="0"/>
                      <w:divBdr>
                        <w:top w:val="none" w:sz="0" w:space="0" w:color="auto"/>
                        <w:left w:val="none" w:sz="0" w:space="0" w:color="auto"/>
                        <w:bottom w:val="none" w:sz="0" w:space="0" w:color="auto"/>
                        <w:right w:val="none" w:sz="0" w:space="0" w:color="auto"/>
                      </w:divBdr>
                    </w:div>
                    <w:div w:id="751243536">
                      <w:marLeft w:val="0"/>
                      <w:marRight w:val="0"/>
                      <w:marTop w:val="0"/>
                      <w:marBottom w:val="0"/>
                      <w:divBdr>
                        <w:top w:val="none" w:sz="0" w:space="0" w:color="auto"/>
                        <w:left w:val="none" w:sz="0" w:space="0" w:color="auto"/>
                        <w:bottom w:val="none" w:sz="0" w:space="0" w:color="auto"/>
                        <w:right w:val="none" w:sz="0" w:space="0" w:color="auto"/>
                      </w:divBdr>
                    </w:div>
                    <w:div w:id="546835808">
                      <w:marLeft w:val="0"/>
                      <w:marRight w:val="0"/>
                      <w:marTop w:val="0"/>
                      <w:marBottom w:val="0"/>
                      <w:divBdr>
                        <w:top w:val="none" w:sz="0" w:space="0" w:color="auto"/>
                        <w:left w:val="none" w:sz="0" w:space="0" w:color="auto"/>
                        <w:bottom w:val="none" w:sz="0" w:space="0" w:color="auto"/>
                        <w:right w:val="none" w:sz="0" w:space="0" w:color="auto"/>
                      </w:divBdr>
                    </w:div>
                    <w:div w:id="885675484">
                      <w:marLeft w:val="0"/>
                      <w:marRight w:val="0"/>
                      <w:marTop w:val="0"/>
                      <w:marBottom w:val="0"/>
                      <w:divBdr>
                        <w:top w:val="none" w:sz="0" w:space="0" w:color="auto"/>
                        <w:left w:val="none" w:sz="0" w:space="0" w:color="auto"/>
                        <w:bottom w:val="none" w:sz="0" w:space="0" w:color="auto"/>
                        <w:right w:val="none" w:sz="0" w:space="0" w:color="auto"/>
                      </w:divBdr>
                    </w:div>
                    <w:div w:id="62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37688">
          <w:marLeft w:val="0"/>
          <w:marRight w:val="0"/>
          <w:marTop w:val="0"/>
          <w:marBottom w:val="0"/>
          <w:divBdr>
            <w:top w:val="none" w:sz="0" w:space="0" w:color="auto"/>
            <w:left w:val="none" w:sz="0" w:space="0" w:color="auto"/>
            <w:bottom w:val="none" w:sz="0" w:space="0" w:color="auto"/>
            <w:right w:val="none" w:sz="0" w:space="0" w:color="auto"/>
          </w:divBdr>
        </w:div>
        <w:div w:id="361053868">
          <w:marLeft w:val="0"/>
          <w:marRight w:val="0"/>
          <w:marTop w:val="0"/>
          <w:marBottom w:val="0"/>
          <w:divBdr>
            <w:top w:val="none" w:sz="0" w:space="0" w:color="auto"/>
            <w:left w:val="none" w:sz="0" w:space="0" w:color="auto"/>
            <w:bottom w:val="none" w:sz="0" w:space="0" w:color="auto"/>
            <w:right w:val="none" w:sz="0" w:space="0" w:color="auto"/>
          </w:divBdr>
        </w:div>
        <w:div w:id="1539196507">
          <w:marLeft w:val="0"/>
          <w:marRight w:val="0"/>
          <w:marTop w:val="0"/>
          <w:marBottom w:val="0"/>
          <w:divBdr>
            <w:top w:val="none" w:sz="0" w:space="0" w:color="auto"/>
            <w:left w:val="none" w:sz="0" w:space="0" w:color="auto"/>
            <w:bottom w:val="none" w:sz="0" w:space="0" w:color="auto"/>
            <w:right w:val="none" w:sz="0" w:space="0" w:color="auto"/>
          </w:divBdr>
        </w:div>
      </w:divsChild>
    </w:div>
    <w:div w:id="1089691981">
      <w:bodyDiv w:val="1"/>
      <w:marLeft w:val="0"/>
      <w:marRight w:val="0"/>
      <w:marTop w:val="0"/>
      <w:marBottom w:val="0"/>
      <w:divBdr>
        <w:top w:val="none" w:sz="0" w:space="0" w:color="auto"/>
        <w:left w:val="none" w:sz="0" w:space="0" w:color="auto"/>
        <w:bottom w:val="none" w:sz="0" w:space="0" w:color="auto"/>
        <w:right w:val="none" w:sz="0" w:space="0" w:color="auto"/>
      </w:divBdr>
    </w:div>
    <w:div w:id="1358774696">
      <w:bodyDiv w:val="1"/>
      <w:marLeft w:val="0"/>
      <w:marRight w:val="0"/>
      <w:marTop w:val="0"/>
      <w:marBottom w:val="0"/>
      <w:divBdr>
        <w:top w:val="none" w:sz="0" w:space="0" w:color="auto"/>
        <w:left w:val="none" w:sz="0" w:space="0" w:color="auto"/>
        <w:bottom w:val="none" w:sz="0" w:space="0" w:color="auto"/>
        <w:right w:val="none" w:sz="0" w:space="0" w:color="auto"/>
      </w:divBdr>
      <w:divsChild>
        <w:div w:id="104811939">
          <w:marLeft w:val="0"/>
          <w:marRight w:val="0"/>
          <w:marTop w:val="0"/>
          <w:marBottom w:val="0"/>
          <w:divBdr>
            <w:top w:val="none" w:sz="0" w:space="0" w:color="auto"/>
            <w:left w:val="none" w:sz="0" w:space="0" w:color="auto"/>
            <w:bottom w:val="none" w:sz="0" w:space="0" w:color="auto"/>
            <w:right w:val="none" w:sz="0" w:space="0" w:color="auto"/>
          </w:divBdr>
          <w:divsChild>
            <w:div w:id="1466972150">
              <w:marLeft w:val="0"/>
              <w:marRight w:val="0"/>
              <w:marTop w:val="0"/>
              <w:marBottom w:val="0"/>
              <w:divBdr>
                <w:top w:val="none" w:sz="0" w:space="0" w:color="auto"/>
                <w:left w:val="none" w:sz="0" w:space="0" w:color="auto"/>
                <w:bottom w:val="none" w:sz="0" w:space="0" w:color="auto"/>
                <w:right w:val="none" w:sz="0" w:space="0" w:color="auto"/>
              </w:divBdr>
            </w:div>
            <w:div w:id="1231117008">
              <w:marLeft w:val="0"/>
              <w:marRight w:val="0"/>
              <w:marTop w:val="0"/>
              <w:marBottom w:val="0"/>
              <w:divBdr>
                <w:top w:val="none" w:sz="0" w:space="0" w:color="auto"/>
                <w:left w:val="none" w:sz="0" w:space="0" w:color="auto"/>
                <w:bottom w:val="none" w:sz="0" w:space="0" w:color="auto"/>
                <w:right w:val="none" w:sz="0" w:space="0" w:color="auto"/>
              </w:divBdr>
            </w:div>
            <w:div w:id="1816290674">
              <w:marLeft w:val="0"/>
              <w:marRight w:val="0"/>
              <w:marTop w:val="0"/>
              <w:marBottom w:val="0"/>
              <w:divBdr>
                <w:top w:val="none" w:sz="0" w:space="0" w:color="auto"/>
                <w:left w:val="none" w:sz="0" w:space="0" w:color="auto"/>
                <w:bottom w:val="none" w:sz="0" w:space="0" w:color="auto"/>
                <w:right w:val="none" w:sz="0" w:space="0" w:color="auto"/>
              </w:divBdr>
            </w:div>
            <w:div w:id="316615387">
              <w:marLeft w:val="0"/>
              <w:marRight w:val="0"/>
              <w:marTop w:val="0"/>
              <w:marBottom w:val="0"/>
              <w:divBdr>
                <w:top w:val="none" w:sz="0" w:space="0" w:color="auto"/>
                <w:left w:val="none" w:sz="0" w:space="0" w:color="auto"/>
                <w:bottom w:val="none" w:sz="0" w:space="0" w:color="auto"/>
                <w:right w:val="none" w:sz="0" w:space="0" w:color="auto"/>
              </w:divBdr>
            </w:div>
            <w:div w:id="117460309">
              <w:marLeft w:val="0"/>
              <w:marRight w:val="0"/>
              <w:marTop w:val="0"/>
              <w:marBottom w:val="0"/>
              <w:divBdr>
                <w:top w:val="none" w:sz="0" w:space="0" w:color="auto"/>
                <w:left w:val="none" w:sz="0" w:space="0" w:color="auto"/>
                <w:bottom w:val="none" w:sz="0" w:space="0" w:color="auto"/>
                <w:right w:val="none" w:sz="0" w:space="0" w:color="auto"/>
              </w:divBdr>
            </w:div>
            <w:div w:id="939796397">
              <w:marLeft w:val="0"/>
              <w:marRight w:val="0"/>
              <w:marTop w:val="0"/>
              <w:marBottom w:val="0"/>
              <w:divBdr>
                <w:top w:val="none" w:sz="0" w:space="0" w:color="auto"/>
                <w:left w:val="none" w:sz="0" w:space="0" w:color="auto"/>
                <w:bottom w:val="none" w:sz="0" w:space="0" w:color="auto"/>
                <w:right w:val="none" w:sz="0" w:space="0" w:color="auto"/>
              </w:divBdr>
            </w:div>
            <w:div w:id="314722055">
              <w:marLeft w:val="0"/>
              <w:marRight w:val="0"/>
              <w:marTop w:val="0"/>
              <w:marBottom w:val="0"/>
              <w:divBdr>
                <w:top w:val="none" w:sz="0" w:space="0" w:color="auto"/>
                <w:left w:val="none" w:sz="0" w:space="0" w:color="auto"/>
                <w:bottom w:val="none" w:sz="0" w:space="0" w:color="auto"/>
                <w:right w:val="none" w:sz="0" w:space="0" w:color="auto"/>
              </w:divBdr>
            </w:div>
            <w:div w:id="1232085631">
              <w:marLeft w:val="0"/>
              <w:marRight w:val="0"/>
              <w:marTop w:val="0"/>
              <w:marBottom w:val="0"/>
              <w:divBdr>
                <w:top w:val="none" w:sz="0" w:space="0" w:color="auto"/>
                <w:left w:val="none" w:sz="0" w:space="0" w:color="auto"/>
                <w:bottom w:val="none" w:sz="0" w:space="0" w:color="auto"/>
                <w:right w:val="none" w:sz="0" w:space="0" w:color="auto"/>
              </w:divBdr>
            </w:div>
          </w:divsChild>
        </w:div>
        <w:div w:id="423917132">
          <w:marLeft w:val="0"/>
          <w:marRight w:val="0"/>
          <w:marTop w:val="0"/>
          <w:marBottom w:val="0"/>
          <w:divBdr>
            <w:top w:val="none" w:sz="0" w:space="0" w:color="auto"/>
            <w:left w:val="none" w:sz="0" w:space="0" w:color="auto"/>
            <w:bottom w:val="none" w:sz="0" w:space="0" w:color="auto"/>
            <w:right w:val="none" w:sz="0" w:space="0" w:color="auto"/>
          </w:divBdr>
          <w:divsChild>
            <w:div w:id="196359584">
              <w:marLeft w:val="0"/>
              <w:marRight w:val="0"/>
              <w:marTop w:val="0"/>
              <w:marBottom w:val="0"/>
              <w:divBdr>
                <w:top w:val="none" w:sz="0" w:space="0" w:color="auto"/>
                <w:left w:val="none" w:sz="0" w:space="0" w:color="auto"/>
                <w:bottom w:val="none" w:sz="0" w:space="0" w:color="auto"/>
                <w:right w:val="none" w:sz="0" w:space="0" w:color="auto"/>
              </w:divBdr>
            </w:div>
            <w:div w:id="1168442509">
              <w:marLeft w:val="0"/>
              <w:marRight w:val="0"/>
              <w:marTop w:val="0"/>
              <w:marBottom w:val="0"/>
              <w:divBdr>
                <w:top w:val="none" w:sz="0" w:space="0" w:color="auto"/>
                <w:left w:val="none" w:sz="0" w:space="0" w:color="auto"/>
                <w:bottom w:val="none" w:sz="0" w:space="0" w:color="auto"/>
                <w:right w:val="none" w:sz="0" w:space="0" w:color="auto"/>
              </w:divBdr>
            </w:div>
          </w:divsChild>
        </w:div>
        <w:div w:id="60447090">
          <w:marLeft w:val="0"/>
          <w:marRight w:val="0"/>
          <w:marTop w:val="0"/>
          <w:marBottom w:val="0"/>
          <w:divBdr>
            <w:top w:val="none" w:sz="0" w:space="0" w:color="auto"/>
            <w:left w:val="none" w:sz="0" w:space="0" w:color="auto"/>
            <w:bottom w:val="none" w:sz="0" w:space="0" w:color="auto"/>
            <w:right w:val="none" w:sz="0" w:space="0" w:color="auto"/>
          </w:divBdr>
          <w:divsChild>
            <w:div w:id="727844514">
              <w:marLeft w:val="-75"/>
              <w:marRight w:val="0"/>
              <w:marTop w:val="30"/>
              <w:marBottom w:val="30"/>
              <w:divBdr>
                <w:top w:val="none" w:sz="0" w:space="0" w:color="auto"/>
                <w:left w:val="none" w:sz="0" w:space="0" w:color="auto"/>
                <w:bottom w:val="none" w:sz="0" w:space="0" w:color="auto"/>
                <w:right w:val="none" w:sz="0" w:space="0" w:color="auto"/>
              </w:divBdr>
              <w:divsChild>
                <w:div w:id="733234613">
                  <w:marLeft w:val="0"/>
                  <w:marRight w:val="0"/>
                  <w:marTop w:val="0"/>
                  <w:marBottom w:val="0"/>
                  <w:divBdr>
                    <w:top w:val="none" w:sz="0" w:space="0" w:color="auto"/>
                    <w:left w:val="none" w:sz="0" w:space="0" w:color="auto"/>
                    <w:bottom w:val="none" w:sz="0" w:space="0" w:color="auto"/>
                    <w:right w:val="none" w:sz="0" w:space="0" w:color="auto"/>
                  </w:divBdr>
                  <w:divsChild>
                    <w:div w:id="1719281741">
                      <w:marLeft w:val="0"/>
                      <w:marRight w:val="0"/>
                      <w:marTop w:val="0"/>
                      <w:marBottom w:val="0"/>
                      <w:divBdr>
                        <w:top w:val="none" w:sz="0" w:space="0" w:color="auto"/>
                        <w:left w:val="none" w:sz="0" w:space="0" w:color="auto"/>
                        <w:bottom w:val="none" w:sz="0" w:space="0" w:color="auto"/>
                        <w:right w:val="none" w:sz="0" w:space="0" w:color="auto"/>
                      </w:divBdr>
                    </w:div>
                  </w:divsChild>
                </w:div>
                <w:div w:id="1195313450">
                  <w:marLeft w:val="0"/>
                  <w:marRight w:val="0"/>
                  <w:marTop w:val="0"/>
                  <w:marBottom w:val="0"/>
                  <w:divBdr>
                    <w:top w:val="none" w:sz="0" w:space="0" w:color="auto"/>
                    <w:left w:val="none" w:sz="0" w:space="0" w:color="auto"/>
                    <w:bottom w:val="none" w:sz="0" w:space="0" w:color="auto"/>
                    <w:right w:val="none" w:sz="0" w:space="0" w:color="auto"/>
                  </w:divBdr>
                  <w:divsChild>
                    <w:div w:id="983778727">
                      <w:marLeft w:val="0"/>
                      <w:marRight w:val="0"/>
                      <w:marTop w:val="0"/>
                      <w:marBottom w:val="0"/>
                      <w:divBdr>
                        <w:top w:val="none" w:sz="0" w:space="0" w:color="auto"/>
                        <w:left w:val="none" w:sz="0" w:space="0" w:color="auto"/>
                        <w:bottom w:val="none" w:sz="0" w:space="0" w:color="auto"/>
                        <w:right w:val="none" w:sz="0" w:space="0" w:color="auto"/>
                      </w:divBdr>
                    </w:div>
                  </w:divsChild>
                </w:div>
                <w:div w:id="1055395063">
                  <w:marLeft w:val="0"/>
                  <w:marRight w:val="0"/>
                  <w:marTop w:val="0"/>
                  <w:marBottom w:val="0"/>
                  <w:divBdr>
                    <w:top w:val="none" w:sz="0" w:space="0" w:color="auto"/>
                    <w:left w:val="none" w:sz="0" w:space="0" w:color="auto"/>
                    <w:bottom w:val="none" w:sz="0" w:space="0" w:color="auto"/>
                    <w:right w:val="none" w:sz="0" w:space="0" w:color="auto"/>
                  </w:divBdr>
                  <w:divsChild>
                    <w:div w:id="162086437">
                      <w:marLeft w:val="0"/>
                      <w:marRight w:val="0"/>
                      <w:marTop w:val="0"/>
                      <w:marBottom w:val="0"/>
                      <w:divBdr>
                        <w:top w:val="none" w:sz="0" w:space="0" w:color="auto"/>
                        <w:left w:val="none" w:sz="0" w:space="0" w:color="auto"/>
                        <w:bottom w:val="none" w:sz="0" w:space="0" w:color="auto"/>
                        <w:right w:val="none" w:sz="0" w:space="0" w:color="auto"/>
                      </w:divBdr>
                    </w:div>
                  </w:divsChild>
                </w:div>
                <w:div w:id="447621441">
                  <w:marLeft w:val="0"/>
                  <w:marRight w:val="0"/>
                  <w:marTop w:val="0"/>
                  <w:marBottom w:val="0"/>
                  <w:divBdr>
                    <w:top w:val="none" w:sz="0" w:space="0" w:color="auto"/>
                    <w:left w:val="none" w:sz="0" w:space="0" w:color="auto"/>
                    <w:bottom w:val="none" w:sz="0" w:space="0" w:color="auto"/>
                    <w:right w:val="none" w:sz="0" w:space="0" w:color="auto"/>
                  </w:divBdr>
                  <w:divsChild>
                    <w:div w:id="1971591617">
                      <w:marLeft w:val="0"/>
                      <w:marRight w:val="0"/>
                      <w:marTop w:val="0"/>
                      <w:marBottom w:val="0"/>
                      <w:divBdr>
                        <w:top w:val="none" w:sz="0" w:space="0" w:color="auto"/>
                        <w:left w:val="none" w:sz="0" w:space="0" w:color="auto"/>
                        <w:bottom w:val="none" w:sz="0" w:space="0" w:color="auto"/>
                        <w:right w:val="none" w:sz="0" w:space="0" w:color="auto"/>
                      </w:divBdr>
                    </w:div>
                  </w:divsChild>
                </w:div>
                <w:div w:id="964383348">
                  <w:marLeft w:val="0"/>
                  <w:marRight w:val="0"/>
                  <w:marTop w:val="0"/>
                  <w:marBottom w:val="0"/>
                  <w:divBdr>
                    <w:top w:val="none" w:sz="0" w:space="0" w:color="auto"/>
                    <w:left w:val="none" w:sz="0" w:space="0" w:color="auto"/>
                    <w:bottom w:val="none" w:sz="0" w:space="0" w:color="auto"/>
                    <w:right w:val="none" w:sz="0" w:space="0" w:color="auto"/>
                  </w:divBdr>
                  <w:divsChild>
                    <w:div w:id="929315288">
                      <w:marLeft w:val="0"/>
                      <w:marRight w:val="0"/>
                      <w:marTop w:val="0"/>
                      <w:marBottom w:val="0"/>
                      <w:divBdr>
                        <w:top w:val="none" w:sz="0" w:space="0" w:color="auto"/>
                        <w:left w:val="none" w:sz="0" w:space="0" w:color="auto"/>
                        <w:bottom w:val="none" w:sz="0" w:space="0" w:color="auto"/>
                        <w:right w:val="none" w:sz="0" w:space="0" w:color="auto"/>
                      </w:divBdr>
                    </w:div>
                  </w:divsChild>
                </w:div>
                <w:div w:id="1852641946">
                  <w:marLeft w:val="0"/>
                  <w:marRight w:val="0"/>
                  <w:marTop w:val="0"/>
                  <w:marBottom w:val="0"/>
                  <w:divBdr>
                    <w:top w:val="none" w:sz="0" w:space="0" w:color="auto"/>
                    <w:left w:val="none" w:sz="0" w:space="0" w:color="auto"/>
                    <w:bottom w:val="none" w:sz="0" w:space="0" w:color="auto"/>
                    <w:right w:val="none" w:sz="0" w:space="0" w:color="auto"/>
                  </w:divBdr>
                  <w:divsChild>
                    <w:div w:id="1086804445">
                      <w:marLeft w:val="0"/>
                      <w:marRight w:val="0"/>
                      <w:marTop w:val="0"/>
                      <w:marBottom w:val="0"/>
                      <w:divBdr>
                        <w:top w:val="none" w:sz="0" w:space="0" w:color="auto"/>
                        <w:left w:val="none" w:sz="0" w:space="0" w:color="auto"/>
                        <w:bottom w:val="none" w:sz="0" w:space="0" w:color="auto"/>
                        <w:right w:val="none" w:sz="0" w:space="0" w:color="auto"/>
                      </w:divBdr>
                    </w:div>
                    <w:div w:id="678002286">
                      <w:marLeft w:val="0"/>
                      <w:marRight w:val="0"/>
                      <w:marTop w:val="0"/>
                      <w:marBottom w:val="0"/>
                      <w:divBdr>
                        <w:top w:val="none" w:sz="0" w:space="0" w:color="auto"/>
                        <w:left w:val="none" w:sz="0" w:space="0" w:color="auto"/>
                        <w:bottom w:val="none" w:sz="0" w:space="0" w:color="auto"/>
                        <w:right w:val="none" w:sz="0" w:space="0" w:color="auto"/>
                      </w:divBdr>
                    </w:div>
                  </w:divsChild>
                </w:div>
                <w:div w:id="1830949322">
                  <w:marLeft w:val="0"/>
                  <w:marRight w:val="0"/>
                  <w:marTop w:val="0"/>
                  <w:marBottom w:val="0"/>
                  <w:divBdr>
                    <w:top w:val="none" w:sz="0" w:space="0" w:color="auto"/>
                    <w:left w:val="none" w:sz="0" w:space="0" w:color="auto"/>
                    <w:bottom w:val="none" w:sz="0" w:space="0" w:color="auto"/>
                    <w:right w:val="none" w:sz="0" w:space="0" w:color="auto"/>
                  </w:divBdr>
                  <w:divsChild>
                    <w:div w:id="730009163">
                      <w:marLeft w:val="0"/>
                      <w:marRight w:val="0"/>
                      <w:marTop w:val="0"/>
                      <w:marBottom w:val="0"/>
                      <w:divBdr>
                        <w:top w:val="none" w:sz="0" w:space="0" w:color="auto"/>
                        <w:left w:val="none" w:sz="0" w:space="0" w:color="auto"/>
                        <w:bottom w:val="none" w:sz="0" w:space="0" w:color="auto"/>
                        <w:right w:val="none" w:sz="0" w:space="0" w:color="auto"/>
                      </w:divBdr>
                    </w:div>
                  </w:divsChild>
                </w:div>
                <w:div w:id="370737481">
                  <w:marLeft w:val="0"/>
                  <w:marRight w:val="0"/>
                  <w:marTop w:val="0"/>
                  <w:marBottom w:val="0"/>
                  <w:divBdr>
                    <w:top w:val="none" w:sz="0" w:space="0" w:color="auto"/>
                    <w:left w:val="none" w:sz="0" w:space="0" w:color="auto"/>
                    <w:bottom w:val="none" w:sz="0" w:space="0" w:color="auto"/>
                    <w:right w:val="none" w:sz="0" w:space="0" w:color="auto"/>
                  </w:divBdr>
                  <w:divsChild>
                    <w:div w:id="281808804">
                      <w:marLeft w:val="0"/>
                      <w:marRight w:val="0"/>
                      <w:marTop w:val="0"/>
                      <w:marBottom w:val="0"/>
                      <w:divBdr>
                        <w:top w:val="none" w:sz="0" w:space="0" w:color="auto"/>
                        <w:left w:val="none" w:sz="0" w:space="0" w:color="auto"/>
                        <w:bottom w:val="none" w:sz="0" w:space="0" w:color="auto"/>
                        <w:right w:val="none" w:sz="0" w:space="0" w:color="auto"/>
                      </w:divBdr>
                    </w:div>
                  </w:divsChild>
                </w:div>
                <w:div w:id="552935474">
                  <w:marLeft w:val="0"/>
                  <w:marRight w:val="0"/>
                  <w:marTop w:val="0"/>
                  <w:marBottom w:val="0"/>
                  <w:divBdr>
                    <w:top w:val="none" w:sz="0" w:space="0" w:color="auto"/>
                    <w:left w:val="none" w:sz="0" w:space="0" w:color="auto"/>
                    <w:bottom w:val="none" w:sz="0" w:space="0" w:color="auto"/>
                    <w:right w:val="none" w:sz="0" w:space="0" w:color="auto"/>
                  </w:divBdr>
                  <w:divsChild>
                    <w:div w:id="1528833264">
                      <w:marLeft w:val="0"/>
                      <w:marRight w:val="0"/>
                      <w:marTop w:val="0"/>
                      <w:marBottom w:val="0"/>
                      <w:divBdr>
                        <w:top w:val="none" w:sz="0" w:space="0" w:color="auto"/>
                        <w:left w:val="none" w:sz="0" w:space="0" w:color="auto"/>
                        <w:bottom w:val="none" w:sz="0" w:space="0" w:color="auto"/>
                        <w:right w:val="none" w:sz="0" w:space="0" w:color="auto"/>
                      </w:divBdr>
                    </w:div>
                  </w:divsChild>
                </w:div>
                <w:div w:id="1920941064">
                  <w:marLeft w:val="0"/>
                  <w:marRight w:val="0"/>
                  <w:marTop w:val="0"/>
                  <w:marBottom w:val="0"/>
                  <w:divBdr>
                    <w:top w:val="none" w:sz="0" w:space="0" w:color="auto"/>
                    <w:left w:val="none" w:sz="0" w:space="0" w:color="auto"/>
                    <w:bottom w:val="none" w:sz="0" w:space="0" w:color="auto"/>
                    <w:right w:val="none" w:sz="0" w:space="0" w:color="auto"/>
                  </w:divBdr>
                  <w:divsChild>
                    <w:div w:id="10934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5049">
          <w:marLeft w:val="0"/>
          <w:marRight w:val="0"/>
          <w:marTop w:val="0"/>
          <w:marBottom w:val="0"/>
          <w:divBdr>
            <w:top w:val="none" w:sz="0" w:space="0" w:color="auto"/>
            <w:left w:val="none" w:sz="0" w:space="0" w:color="auto"/>
            <w:bottom w:val="none" w:sz="0" w:space="0" w:color="auto"/>
            <w:right w:val="none" w:sz="0" w:space="0" w:color="auto"/>
          </w:divBdr>
        </w:div>
      </w:divsChild>
    </w:div>
    <w:div w:id="1407412468">
      <w:bodyDiv w:val="1"/>
      <w:marLeft w:val="0"/>
      <w:marRight w:val="0"/>
      <w:marTop w:val="0"/>
      <w:marBottom w:val="0"/>
      <w:divBdr>
        <w:top w:val="none" w:sz="0" w:space="0" w:color="auto"/>
        <w:left w:val="none" w:sz="0" w:space="0" w:color="auto"/>
        <w:bottom w:val="none" w:sz="0" w:space="0" w:color="auto"/>
        <w:right w:val="none" w:sz="0" w:space="0" w:color="auto"/>
      </w:divBdr>
      <w:divsChild>
        <w:div w:id="18240953">
          <w:marLeft w:val="0"/>
          <w:marRight w:val="0"/>
          <w:marTop w:val="0"/>
          <w:marBottom w:val="0"/>
          <w:divBdr>
            <w:top w:val="none" w:sz="0" w:space="0" w:color="auto"/>
            <w:left w:val="none" w:sz="0" w:space="0" w:color="auto"/>
            <w:bottom w:val="none" w:sz="0" w:space="0" w:color="auto"/>
            <w:right w:val="none" w:sz="0" w:space="0" w:color="auto"/>
          </w:divBdr>
        </w:div>
        <w:div w:id="123813644">
          <w:marLeft w:val="0"/>
          <w:marRight w:val="0"/>
          <w:marTop w:val="0"/>
          <w:marBottom w:val="0"/>
          <w:divBdr>
            <w:top w:val="none" w:sz="0" w:space="0" w:color="auto"/>
            <w:left w:val="none" w:sz="0" w:space="0" w:color="auto"/>
            <w:bottom w:val="none" w:sz="0" w:space="0" w:color="auto"/>
            <w:right w:val="none" w:sz="0" w:space="0" w:color="auto"/>
          </w:divBdr>
        </w:div>
        <w:div w:id="727847238">
          <w:marLeft w:val="0"/>
          <w:marRight w:val="0"/>
          <w:marTop w:val="0"/>
          <w:marBottom w:val="0"/>
          <w:divBdr>
            <w:top w:val="none" w:sz="0" w:space="0" w:color="auto"/>
            <w:left w:val="none" w:sz="0" w:space="0" w:color="auto"/>
            <w:bottom w:val="none" w:sz="0" w:space="0" w:color="auto"/>
            <w:right w:val="none" w:sz="0" w:space="0" w:color="auto"/>
          </w:divBdr>
        </w:div>
        <w:div w:id="767190713">
          <w:marLeft w:val="0"/>
          <w:marRight w:val="0"/>
          <w:marTop w:val="0"/>
          <w:marBottom w:val="0"/>
          <w:divBdr>
            <w:top w:val="none" w:sz="0" w:space="0" w:color="auto"/>
            <w:left w:val="none" w:sz="0" w:space="0" w:color="auto"/>
            <w:bottom w:val="none" w:sz="0" w:space="0" w:color="auto"/>
            <w:right w:val="none" w:sz="0" w:space="0" w:color="auto"/>
          </w:divBdr>
        </w:div>
        <w:div w:id="985162351">
          <w:marLeft w:val="0"/>
          <w:marRight w:val="0"/>
          <w:marTop w:val="0"/>
          <w:marBottom w:val="0"/>
          <w:divBdr>
            <w:top w:val="none" w:sz="0" w:space="0" w:color="auto"/>
            <w:left w:val="none" w:sz="0" w:space="0" w:color="auto"/>
            <w:bottom w:val="none" w:sz="0" w:space="0" w:color="auto"/>
            <w:right w:val="none" w:sz="0" w:space="0" w:color="auto"/>
          </w:divBdr>
        </w:div>
        <w:div w:id="1382829131">
          <w:marLeft w:val="0"/>
          <w:marRight w:val="0"/>
          <w:marTop w:val="0"/>
          <w:marBottom w:val="0"/>
          <w:divBdr>
            <w:top w:val="none" w:sz="0" w:space="0" w:color="auto"/>
            <w:left w:val="none" w:sz="0" w:space="0" w:color="auto"/>
            <w:bottom w:val="none" w:sz="0" w:space="0" w:color="auto"/>
            <w:right w:val="none" w:sz="0" w:space="0" w:color="auto"/>
          </w:divBdr>
        </w:div>
        <w:div w:id="1426340501">
          <w:marLeft w:val="0"/>
          <w:marRight w:val="0"/>
          <w:marTop w:val="0"/>
          <w:marBottom w:val="0"/>
          <w:divBdr>
            <w:top w:val="none" w:sz="0" w:space="0" w:color="auto"/>
            <w:left w:val="none" w:sz="0" w:space="0" w:color="auto"/>
            <w:bottom w:val="none" w:sz="0" w:space="0" w:color="auto"/>
            <w:right w:val="none" w:sz="0" w:space="0" w:color="auto"/>
          </w:divBdr>
        </w:div>
        <w:div w:id="1638754632">
          <w:marLeft w:val="0"/>
          <w:marRight w:val="0"/>
          <w:marTop w:val="0"/>
          <w:marBottom w:val="0"/>
          <w:divBdr>
            <w:top w:val="none" w:sz="0" w:space="0" w:color="auto"/>
            <w:left w:val="none" w:sz="0" w:space="0" w:color="auto"/>
            <w:bottom w:val="none" w:sz="0" w:space="0" w:color="auto"/>
            <w:right w:val="none" w:sz="0" w:space="0" w:color="auto"/>
          </w:divBdr>
        </w:div>
        <w:div w:id="1729111521">
          <w:marLeft w:val="0"/>
          <w:marRight w:val="0"/>
          <w:marTop w:val="0"/>
          <w:marBottom w:val="0"/>
          <w:divBdr>
            <w:top w:val="none" w:sz="0" w:space="0" w:color="auto"/>
            <w:left w:val="none" w:sz="0" w:space="0" w:color="auto"/>
            <w:bottom w:val="none" w:sz="0" w:space="0" w:color="auto"/>
            <w:right w:val="none" w:sz="0" w:space="0" w:color="auto"/>
          </w:divBdr>
        </w:div>
        <w:div w:id="1845198140">
          <w:marLeft w:val="0"/>
          <w:marRight w:val="0"/>
          <w:marTop w:val="0"/>
          <w:marBottom w:val="0"/>
          <w:divBdr>
            <w:top w:val="none" w:sz="0" w:space="0" w:color="auto"/>
            <w:left w:val="none" w:sz="0" w:space="0" w:color="auto"/>
            <w:bottom w:val="none" w:sz="0" w:space="0" w:color="auto"/>
            <w:right w:val="none" w:sz="0" w:space="0" w:color="auto"/>
          </w:divBdr>
        </w:div>
        <w:div w:id="2082826840">
          <w:marLeft w:val="0"/>
          <w:marRight w:val="0"/>
          <w:marTop w:val="0"/>
          <w:marBottom w:val="0"/>
          <w:divBdr>
            <w:top w:val="none" w:sz="0" w:space="0" w:color="auto"/>
            <w:left w:val="none" w:sz="0" w:space="0" w:color="auto"/>
            <w:bottom w:val="none" w:sz="0" w:space="0" w:color="auto"/>
            <w:right w:val="none" w:sz="0" w:space="0" w:color="auto"/>
          </w:divBdr>
        </w:div>
        <w:div w:id="2096781957">
          <w:marLeft w:val="0"/>
          <w:marRight w:val="0"/>
          <w:marTop w:val="0"/>
          <w:marBottom w:val="0"/>
          <w:divBdr>
            <w:top w:val="none" w:sz="0" w:space="0" w:color="auto"/>
            <w:left w:val="none" w:sz="0" w:space="0" w:color="auto"/>
            <w:bottom w:val="none" w:sz="0" w:space="0" w:color="auto"/>
            <w:right w:val="none" w:sz="0" w:space="0" w:color="auto"/>
          </w:divBdr>
        </w:div>
      </w:divsChild>
    </w:div>
    <w:div w:id="160248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ederalfinancialrelations.gov.au/"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EA16474147224CBD5FB53A098FAF74" ma:contentTypeVersion="13" ma:contentTypeDescription="Create a new document." ma:contentTypeScope="" ma:versionID="1faa80bfc812527fb92eb75dd1aad28e">
  <xsd:schema xmlns:xsd="http://www.w3.org/2001/XMLSchema" xmlns:xs="http://www.w3.org/2001/XMLSchema" xmlns:p="http://schemas.microsoft.com/office/2006/metadata/properties" xmlns:ns2="780e3d77-bdb5-435a-b75f-4fc43ecbb6e3" xmlns:ns3="7f0b1472-ede2-46e6-b128-8f7d0f865105" targetNamespace="http://schemas.microsoft.com/office/2006/metadata/properties" ma:root="true" ma:fieldsID="39819aea6f4eaf23095b6b6e0b32c47e" ns2:_="" ns3:_="">
    <xsd:import namespace="780e3d77-bdb5-435a-b75f-4fc43ecbb6e3"/>
    <xsd:import namespace="7f0b1472-ede2-46e6-b128-8f7d0f8651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e3d77-bdb5-435a-b75f-4fc43ecbb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b1472-ede2-46e6-b128-8f7d0f865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677bbb-2d15-4d4b-86c8-5a3b2e8b20d0}" ma:internalName="TaxCatchAll" ma:showField="CatchAllData" ma:web="7f0b1472-ede2-46e6-b128-8f7d0f865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f0b1472-ede2-46e6-b128-8f7d0f865105" xsi:nil="true"/>
    <SharedWithUsers xmlns="7f0b1472-ede2-46e6-b128-8f7d0f865105">
      <UserInfo>
        <DisplayName>Bayer, Chris</DisplayName>
        <AccountId>90</AccountId>
        <AccountType/>
      </UserInfo>
      <UserInfo>
        <DisplayName>As-Sayeed, Syed</DisplayName>
        <AccountId>183</AccountId>
        <AccountType/>
      </UserInfo>
      <UserInfo>
        <DisplayName>Im, Sok Seiha</DisplayName>
        <AccountId>17</AccountId>
        <AccountType/>
      </UserInfo>
      <UserInfo>
        <DisplayName>Myles, Belinda</DisplayName>
        <AccountId>139</AccountId>
        <AccountType/>
      </UserInfo>
    </SharedWithUsers>
    <lcf76f155ced4ddcb4097134ff3c332f xmlns="780e3d77-bdb5-435a-b75f-4fc43ecbb6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7254E4-D335-4623-ABF1-DC66041E8E96}">
  <ds:schemaRefs>
    <ds:schemaRef ds:uri="http://schemas.microsoft.com/sharepoint/v3/contenttype/forms"/>
  </ds:schemaRefs>
</ds:datastoreItem>
</file>

<file path=customXml/itemProps2.xml><?xml version="1.0" encoding="utf-8"?>
<ds:datastoreItem xmlns:ds="http://schemas.openxmlformats.org/officeDocument/2006/customXml" ds:itemID="{8D7C4D4D-D05F-417B-A7E0-E18E327F6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e3d77-bdb5-435a-b75f-4fc43ecbb6e3"/>
    <ds:schemaRef ds:uri="7f0b1472-ede2-46e6-b128-8f7d0f865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6DE73F-2F27-46FE-BE80-0F0BE90EAB9F}">
  <ds:schemaRefs>
    <ds:schemaRef ds:uri="http://schemas.openxmlformats.org/officeDocument/2006/bibliography"/>
  </ds:schemaRefs>
</ds:datastoreItem>
</file>

<file path=customXml/itemProps4.xml><?xml version="1.0" encoding="utf-8"?>
<ds:datastoreItem xmlns:ds="http://schemas.openxmlformats.org/officeDocument/2006/customXml" ds:itemID="{447D45CF-3E32-4AC4-8A38-F5BED816493A}">
  <ds:schemaRefs>
    <ds:schemaRef ds:uri="http://schemas.microsoft.com/office/2006/metadata/properties"/>
    <ds:schemaRef ds:uri="http://schemas.microsoft.com/office/infopath/2007/PartnerControls"/>
    <ds:schemaRef ds:uri="7f0b1472-ede2-46e6-b128-8f7d0f865105"/>
    <ds:schemaRef ds:uri="780e3d77-bdb5-435a-b75f-4fc43ecbb6e3"/>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2104</Words>
  <Characters>11995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Enhanced VET Data and Evidence</vt:lpstr>
    </vt:vector>
  </TitlesOfParts>
  <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Enhanced VET Data and Evidence</dc:title>
  <dc:subject/>
  <dc:creator>Myles, Belinda</dc:creator>
  <cp:keywords/>
  <dc:description/>
  <cp:lastModifiedBy>Commonwealth </cp:lastModifiedBy>
  <cp:revision>4</cp:revision>
  <dcterms:created xsi:type="dcterms:W3CDTF">2025-05-05T22:56:00Z</dcterms:created>
  <dcterms:modified xsi:type="dcterms:W3CDTF">2025-07-24T04:47:00Z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2024-06-06T05:49:38Z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d5b86dfc-de55-41a6-9a88-4d920204db7b</vt:lpwstr>
  </property>
  <property fmtid="{D5CDD505-2E9C-101B-9397-08002B2CF9AE}" pid="8" name="MSIP_Label_69af8531-eb46-4968-8cb3-105d2f5ea87e_ContentBits">
    <vt:lpwstr>0</vt:lpwstr>
  </property>
  <property fmtid="{D5CDD505-2E9C-101B-9397-08002B2CF9AE}" pid="9" name="ContentTypeId">
    <vt:lpwstr>0x0101001EEA16474147224CBD5FB53A098FAF74</vt:lpwstr>
  </property>
  <property fmtid="{D5CDD505-2E9C-101B-9397-08002B2CF9AE}" pid="10" name="MediaServiceImageTags">
    <vt:lpwstr/>
  </property>
  <property fmtid="{D5CDD505-2E9C-101B-9397-08002B2CF9AE}" pid="11" name="MSIP_Label_79d889eb-932f-4752-8739-64d25806ef64_Enabled">
    <vt:lpwstr>true</vt:lpwstr>
  </property>
  <property fmtid="{D5CDD505-2E9C-101B-9397-08002B2CF9AE}" pid="12" name="MSIP_Label_79d889eb-932f-4752-8739-64d25806ef64_SetDate">
    <vt:lpwstr>2025-03-04T04:23:09Z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fd721454-0e3c-48a4-a447-db2f3d6ad694</vt:lpwstr>
  </property>
  <property fmtid="{D5CDD505-2E9C-101B-9397-08002B2CF9AE}" pid="17" name="MSIP_Label_79d889eb-932f-4752-8739-64d25806ef64_ContentBits">
    <vt:lpwstr>0</vt:lpwstr>
  </property>
  <property fmtid="{D5CDD505-2E9C-101B-9397-08002B2CF9AE}" pid="18" name="MSIP_Label_79d889eb-932f-4752-8739-64d25806ef64_Tag">
    <vt:lpwstr>10, 0, 1, 1</vt:lpwstr>
  </property>
  <property fmtid="{D5CDD505-2E9C-101B-9397-08002B2CF9AE}" pid="19" name="eTheme">
    <vt:lpwstr>1</vt:lpwstr>
  </property>
  <property fmtid="{D5CDD505-2E9C-101B-9397-08002B2CF9AE}" pid="20" name="eTopic">
    <vt:lpwstr>30;#Federal Finances|bacab4ad-74a3-47e8-ba9b-a729110a24c1</vt:lpwstr>
  </property>
  <property fmtid="{D5CDD505-2E9C-101B-9397-08002B2CF9AE}" pid="21" name="eActivity">
    <vt:lpwstr>70</vt:lpwstr>
  </property>
  <property fmtid="{D5CDD505-2E9C-101B-9397-08002B2CF9AE}" pid="22" name="_dlc_DocIdItemGuid">
    <vt:lpwstr>f2bc827c-7764-4ce8-afa8-f53529bc9f26</vt:lpwstr>
  </property>
  <property fmtid="{D5CDD505-2E9C-101B-9397-08002B2CF9AE}" pid="23" name="TSYStatus">
    <vt:lpwstr/>
  </property>
  <property fmtid="{D5CDD505-2E9C-101B-9397-08002B2CF9AE}" pid="24" name="SPPCode">
    <vt:lpwstr/>
  </property>
  <property fmtid="{D5CDD505-2E9C-101B-9397-08002B2CF9AE}" pid="25" name="eDocumentType">
    <vt:lpwstr>28;#Agreement (Right of use or Memorandum of understanding)|f8448f88-8343-4d6d-a573-2505a5b4876a</vt:lpwstr>
  </property>
  <property fmtid="{D5CDD505-2E9C-101B-9397-08002B2CF9AE}" pid="26" name="MSIP_Label_4f932d64-9ab1-4d9b-81d2-a3a8b82dd47d_Enabled">
    <vt:lpwstr>true</vt:lpwstr>
  </property>
  <property fmtid="{D5CDD505-2E9C-101B-9397-08002B2CF9AE}" pid="27" name="MSIP_Label_4f932d64-9ab1-4d9b-81d2-a3a8b82dd47d_SetDate">
    <vt:lpwstr>2025-03-21T03:11:42Z</vt:lpwstr>
  </property>
  <property fmtid="{D5CDD505-2E9C-101B-9397-08002B2CF9AE}" pid="28" name="MSIP_Label_4f932d64-9ab1-4d9b-81d2-a3a8b82dd47d_Method">
    <vt:lpwstr>Privileged</vt:lpwstr>
  </property>
  <property fmtid="{D5CDD505-2E9C-101B-9397-08002B2CF9AE}" pid="29" name="MSIP_Label_4f932d64-9ab1-4d9b-81d2-a3a8b82dd47d_Name">
    <vt:lpwstr>OFFICIAL No Visual Marking</vt:lpwstr>
  </property>
  <property fmtid="{D5CDD505-2E9C-101B-9397-08002B2CF9AE}" pid="30" name="MSIP_Label_4f932d64-9ab1-4d9b-81d2-a3a8b82dd47d_SiteId">
    <vt:lpwstr>214f1646-2021-47cc-8397-e3d3a7ba7d9d</vt:lpwstr>
  </property>
  <property fmtid="{D5CDD505-2E9C-101B-9397-08002B2CF9AE}" pid="31" name="MSIP_Label_4f932d64-9ab1-4d9b-81d2-a3a8b82dd47d_ActionId">
    <vt:lpwstr>1b13cd47-34f8-4936-8551-ca5e7a47aac7</vt:lpwstr>
  </property>
  <property fmtid="{D5CDD505-2E9C-101B-9397-08002B2CF9AE}" pid="32" name="MSIP_Label_4f932d64-9ab1-4d9b-81d2-a3a8b82dd47d_ContentBits">
    <vt:lpwstr>0</vt:lpwstr>
  </property>
  <property fmtid="{D5CDD505-2E9C-101B-9397-08002B2CF9AE}" pid="33" name="MSIP_Label_4f932d64-9ab1-4d9b-81d2-a3a8b82dd47d_Tag">
    <vt:lpwstr>10, 0, 1, 1</vt:lpwstr>
  </property>
</Properties>
</file>