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4C803DFE" w:rsidR="00024060" w:rsidRPr="00627DD2" w:rsidRDefault="16D81710" w:rsidP="007C41BC">
      <w:pPr>
        <w:pStyle w:val="Heading1"/>
        <w:rPr>
          <w:rFonts w:ascii="Corbel" w:eastAsia="Times New Roman" w:hAnsi="Corbel" w:cs="Times New Roman"/>
          <w:color w:val="3D4B67"/>
          <w:kern w:val="0"/>
          <w:sz w:val="36"/>
          <w:szCs w:val="36"/>
          <w:lang w:eastAsia="ja-JP"/>
          <w14:ligatures w14:val="none"/>
        </w:rPr>
      </w:pPr>
      <w:r w:rsidRPr="00627DD2">
        <w:rPr>
          <w:rFonts w:ascii="Corbel" w:eastAsia="Times New Roman" w:hAnsi="Corbel" w:cs="Times New Roman"/>
          <w:color w:val="3D4B67"/>
          <w:kern w:val="0"/>
          <w:sz w:val="36"/>
          <w:szCs w:val="36"/>
          <w:lang w:eastAsia="ja-JP"/>
          <w14:ligatures w14:val="none"/>
        </w:rPr>
        <w:t xml:space="preserve">Appendix A: </w:t>
      </w:r>
      <w:r w:rsidR="2FD0FDB7" w:rsidRPr="00627DD2">
        <w:rPr>
          <w:rFonts w:ascii="Corbel" w:eastAsia="Times New Roman" w:hAnsi="Corbel" w:cs="Times New Roman"/>
          <w:color w:val="3D4B67"/>
          <w:kern w:val="0"/>
          <w:sz w:val="36"/>
          <w:szCs w:val="36"/>
          <w:lang w:eastAsia="ja-JP"/>
          <w14:ligatures w14:val="none"/>
        </w:rPr>
        <w:t xml:space="preserve">Bilateral </w:t>
      </w:r>
      <w:r w:rsidR="4ED5F63A" w:rsidRPr="00627DD2">
        <w:rPr>
          <w:rFonts w:ascii="Corbel" w:eastAsia="Times New Roman" w:hAnsi="Corbel" w:cs="Times New Roman"/>
          <w:color w:val="3D4B67"/>
          <w:kern w:val="0"/>
          <w:sz w:val="36"/>
          <w:szCs w:val="36"/>
          <w:lang w:eastAsia="ja-JP"/>
          <w14:ligatures w14:val="none"/>
        </w:rPr>
        <w:t xml:space="preserve">Implementation Plan – </w:t>
      </w:r>
      <w:r w:rsidR="001D096D" w:rsidRPr="00627DD2">
        <w:rPr>
          <w:rFonts w:ascii="Corbel" w:hAnsi="Corbel"/>
        </w:rPr>
        <w:br/>
      </w:r>
      <w:r w:rsidR="4ED5F63A" w:rsidRPr="00627DD2">
        <w:rPr>
          <w:rFonts w:ascii="Corbel" w:eastAsia="Times New Roman" w:hAnsi="Corbel" w:cs="Times New Roman"/>
          <w:color w:val="3D4B67"/>
          <w:kern w:val="0"/>
          <w:sz w:val="36"/>
          <w:szCs w:val="36"/>
          <w:lang w:eastAsia="ja-JP"/>
          <w14:ligatures w14:val="none"/>
        </w:rPr>
        <w:t>National Skills Agreement Policy Initiatives</w:t>
      </w:r>
    </w:p>
    <w:p w14:paraId="199C2E27" w14:textId="77777777" w:rsidR="006770BF" w:rsidRPr="00627DD2" w:rsidRDefault="00B56DC4" w:rsidP="00A93728">
      <w:pPr>
        <w:pStyle w:val="ImplementationPlan1"/>
        <w:keepNext/>
        <w:numPr>
          <w:ilvl w:val="0"/>
          <w:numId w:val="0"/>
        </w:numPr>
        <w:outlineLvl w:val="1"/>
      </w:pPr>
      <w:r w:rsidRPr="00627DD2">
        <w:t>PRELIMINARIES</w:t>
      </w:r>
    </w:p>
    <w:p w14:paraId="7A0EFD63" w14:textId="752EA5D1" w:rsidR="00B56DC4" w:rsidRPr="00627DD2" w:rsidRDefault="00B56DC4" w:rsidP="00A93728">
      <w:pPr>
        <w:pStyle w:val="ImplementationPlan1"/>
        <w:keepNext/>
        <w:numPr>
          <w:ilvl w:val="0"/>
          <w:numId w:val="0"/>
        </w:numPr>
        <w:outlineLvl w:val="1"/>
      </w:pPr>
      <w:r w:rsidRPr="00627DD2">
        <w:t> </w:t>
      </w:r>
    </w:p>
    <w:p w14:paraId="4373FC2A" w14:textId="2768344D" w:rsidR="00957D91" w:rsidRPr="00627DD2" w:rsidRDefault="0022627E" w:rsidP="00D6052D">
      <w:pPr>
        <w:pStyle w:val="ScheduleA"/>
        <w:numPr>
          <w:ilvl w:val="0"/>
          <w:numId w:val="2"/>
        </w:numPr>
        <w:rPr>
          <w:rFonts w:ascii="Corbel" w:eastAsia="Corbel" w:hAnsi="Corbel" w:cs="Corbel"/>
          <w:color w:val="000000" w:themeColor="text1"/>
          <w:sz w:val="22"/>
          <w:szCs w:val="22"/>
        </w:rPr>
      </w:pPr>
      <w:r w:rsidRPr="00627DD2">
        <w:rPr>
          <w:rFonts w:ascii="Corbel" w:eastAsia="Corbel" w:hAnsi="Corbel" w:cs="Corbel"/>
          <w:color w:val="000000" w:themeColor="text1"/>
          <w:sz w:val="22"/>
          <w:szCs w:val="22"/>
        </w:rPr>
        <w:t xml:space="preserve">This implementation plan is made between the Commonwealth of Australia (Commonwealth) and </w:t>
      </w:r>
      <w:r w:rsidR="00A80045" w:rsidRPr="00627DD2">
        <w:rPr>
          <w:rFonts w:ascii="Corbel" w:eastAsia="Corbel" w:hAnsi="Corbel" w:cs="Corbel"/>
          <w:color w:val="000000" w:themeColor="text1"/>
          <w:sz w:val="22"/>
          <w:szCs w:val="22"/>
        </w:rPr>
        <w:t xml:space="preserve">The Northern Territory (NT) </w:t>
      </w:r>
      <w:r w:rsidRPr="00627DD2">
        <w:rPr>
          <w:rFonts w:ascii="Corbel" w:eastAsia="Corbel" w:hAnsi="Corbel" w:cs="Corbel"/>
          <w:color w:val="000000" w:themeColor="text1"/>
          <w:sz w:val="22"/>
          <w:szCs w:val="22"/>
        </w:rPr>
        <w:t xml:space="preserve">under the 2024–2028 National Skills Agreement (the </w:t>
      </w:r>
      <w:r w:rsidR="0042493C" w:rsidRPr="00627DD2">
        <w:rPr>
          <w:rFonts w:ascii="Corbel" w:eastAsia="Corbel" w:hAnsi="Corbel" w:cs="Corbel"/>
          <w:color w:val="000000" w:themeColor="text1"/>
          <w:sz w:val="22"/>
          <w:szCs w:val="22"/>
        </w:rPr>
        <w:t>NSA</w:t>
      </w:r>
      <w:r w:rsidRPr="00627DD2">
        <w:rPr>
          <w:rFonts w:ascii="Corbel" w:eastAsia="Corbel" w:hAnsi="Corbel" w:cs="Corbel"/>
          <w:color w:val="000000" w:themeColor="text1"/>
          <w:sz w:val="22"/>
          <w:szCs w:val="22"/>
        </w:rPr>
        <w:t xml:space="preserve">) and should be read in conjunction with the </w:t>
      </w:r>
      <w:r w:rsidR="0042493C" w:rsidRPr="00627DD2">
        <w:rPr>
          <w:rFonts w:ascii="Corbel" w:eastAsia="Corbel" w:hAnsi="Corbel" w:cs="Corbel"/>
          <w:color w:val="000000" w:themeColor="text1"/>
          <w:sz w:val="22"/>
          <w:szCs w:val="22"/>
        </w:rPr>
        <w:t>NSA</w:t>
      </w:r>
      <w:r w:rsidRPr="00627DD2">
        <w:rPr>
          <w:rFonts w:ascii="Corbel" w:eastAsia="Corbel" w:hAnsi="Corbel" w:cs="Corbel"/>
          <w:color w:val="000000" w:themeColor="text1"/>
          <w:sz w:val="22"/>
          <w:szCs w:val="22"/>
        </w:rPr>
        <w:t xml:space="preserve">. </w:t>
      </w:r>
    </w:p>
    <w:p w14:paraId="192E3244" w14:textId="77777777" w:rsidR="000F082B" w:rsidRPr="00627DD2" w:rsidRDefault="006654C2" w:rsidP="00D6052D">
      <w:pPr>
        <w:pStyle w:val="ScheduleA"/>
        <w:numPr>
          <w:ilvl w:val="0"/>
          <w:numId w:val="2"/>
        </w:numPr>
        <w:rPr>
          <w:rFonts w:ascii="Corbel" w:hAnsi="Corbel"/>
          <w:i/>
          <w:iCs/>
          <w:color w:val="000000" w:themeColor="text1"/>
        </w:rPr>
      </w:pPr>
      <w:r w:rsidRPr="00627DD2">
        <w:rPr>
          <w:rFonts w:ascii="Corbel" w:eastAsia="Corbel" w:hAnsi="Corbel" w:cs="Corbel"/>
          <w:color w:val="000000" w:themeColor="text1"/>
          <w:sz w:val="22"/>
          <w:szCs w:val="22"/>
        </w:rPr>
        <w:t>On</w:t>
      </w:r>
      <w:r w:rsidRPr="00627DD2">
        <w:rPr>
          <w:rFonts w:ascii="Corbel" w:eastAsia="Corbel" w:hAnsi="Corbel" w:cs="Corbel"/>
          <w:sz w:val="22"/>
          <w:szCs w:val="22"/>
        </w:rPr>
        <w:t xml:space="preserve">ce </w:t>
      </w:r>
      <w:r w:rsidR="00CE6FCE" w:rsidRPr="00627DD2">
        <w:rPr>
          <w:rFonts w:ascii="Corbel" w:eastAsia="Corbel" w:hAnsi="Corbel" w:cs="Corbel"/>
          <w:sz w:val="22"/>
          <w:szCs w:val="22"/>
        </w:rPr>
        <w:t>executed</w:t>
      </w:r>
      <w:r w:rsidRPr="00627DD2">
        <w:rPr>
          <w:rFonts w:ascii="Corbel" w:eastAsia="Corbel" w:hAnsi="Corbel" w:cs="Corbel"/>
          <w:sz w:val="22"/>
          <w:szCs w:val="22"/>
        </w:rPr>
        <w:t xml:space="preserve">, this implementation plan </w:t>
      </w:r>
      <w:r w:rsidR="00690BC5" w:rsidRPr="00627DD2">
        <w:rPr>
          <w:rFonts w:ascii="Corbel" w:eastAsia="Corbel" w:hAnsi="Corbel" w:cs="Corbel"/>
          <w:sz w:val="22"/>
          <w:szCs w:val="22"/>
        </w:rPr>
        <w:t xml:space="preserve">and any updates agreed with the Commonwealth, </w:t>
      </w:r>
      <w:r w:rsidRPr="00627DD2">
        <w:rPr>
          <w:rFonts w:ascii="Corbel" w:eastAsia="Corbel" w:hAnsi="Corbel" w:cs="Corbel"/>
          <w:sz w:val="22"/>
          <w:szCs w:val="22"/>
        </w:rPr>
        <w:t>will be appended to th</w:t>
      </w:r>
      <w:r w:rsidR="005E617D" w:rsidRPr="00627DD2">
        <w:rPr>
          <w:rFonts w:ascii="Corbel" w:eastAsia="Corbel" w:hAnsi="Corbel" w:cs="Corbel"/>
          <w:sz w:val="22"/>
          <w:szCs w:val="22"/>
        </w:rPr>
        <w:t>e</w:t>
      </w:r>
      <w:r w:rsidRPr="00627DD2">
        <w:rPr>
          <w:rFonts w:ascii="Corbel" w:eastAsia="Corbel" w:hAnsi="Corbel" w:cs="Corbel"/>
          <w:sz w:val="22"/>
          <w:szCs w:val="22"/>
        </w:rPr>
        <w:t xml:space="preserve"> </w:t>
      </w:r>
      <w:r w:rsidR="0042493C" w:rsidRPr="00627DD2">
        <w:rPr>
          <w:rFonts w:ascii="Corbel" w:eastAsia="Corbel" w:hAnsi="Corbel" w:cs="Corbel"/>
          <w:sz w:val="22"/>
          <w:szCs w:val="22"/>
        </w:rPr>
        <w:t xml:space="preserve">NSA </w:t>
      </w:r>
      <w:r w:rsidR="005E617D" w:rsidRPr="00627DD2">
        <w:rPr>
          <w:rFonts w:ascii="Corbel" w:eastAsia="Corbel" w:hAnsi="Corbel" w:cs="Corbel"/>
          <w:sz w:val="22"/>
          <w:szCs w:val="22"/>
        </w:rPr>
        <w:t xml:space="preserve">and </w:t>
      </w:r>
      <w:r w:rsidR="0022627E" w:rsidRPr="00627DD2">
        <w:rPr>
          <w:rFonts w:ascii="Corbel" w:eastAsia="Corbel" w:hAnsi="Corbel" w:cs="Corbel"/>
          <w:sz w:val="22"/>
          <w:szCs w:val="22"/>
        </w:rPr>
        <w:t>will be published on the Commonwealth’s Federal Financial Relations website (</w:t>
      </w:r>
      <w:hyperlink r:id="rId11" w:history="1">
        <w:r w:rsidR="0022627E" w:rsidRPr="00627DD2">
          <w:rPr>
            <w:rStyle w:val="Hyperlink"/>
            <w:rFonts w:ascii="Corbel" w:eastAsia="Corbel" w:hAnsi="Corbel" w:cs="Corbel"/>
            <w:sz w:val="22"/>
            <w:szCs w:val="22"/>
          </w:rPr>
          <w:t>https://federalfinancialrelations.gov.au</w:t>
        </w:r>
      </w:hyperlink>
      <w:r w:rsidR="0022627E" w:rsidRPr="00627DD2">
        <w:rPr>
          <w:rFonts w:ascii="Corbel" w:eastAsia="Corbel" w:hAnsi="Corbel" w:cs="Corbel"/>
          <w:sz w:val="22"/>
          <w:szCs w:val="22"/>
        </w:rPr>
        <w:t>).</w:t>
      </w:r>
    </w:p>
    <w:p w14:paraId="3449ADBE" w14:textId="186E1741" w:rsidR="00B51D1E" w:rsidRPr="00627DD2" w:rsidRDefault="00F26C2E" w:rsidP="00D6052D">
      <w:pPr>
        <w:pStyle w:val="ScheduleA"/>
        <w:numPr>
          <w:ilvl w:val="0"/>
          <w:numId w:val="2"/>
        </w:numPr>
        <w:rPr>
          <w:rFonts w:ascii="Corbel" w:eastAsia="Corbel" w:hAnsi="Corbel" w:cs="Corbel"/>
          <w:color w:val="000000" w:themeColor="text1"/>
          <w:sz w:val="22"/>
          <w:szCs w:val="22"/>
        </w:rPr>
      </w:pPr>
      <w:r w:rsidRPr="00627DD2">
        <w:rPr>
          <w:rFonts w:ascii="Corbel" w:eastAsia="Corbel" w:hAnsi="Corbel" w:cs="Corbel"/>
          <w:color w:val="000000" w:themeColor="text1"/>
        </w:rPr>
        <w:t>T</w:t>
      </w:r>
      <w:r w:rsidRPr="00627DD2">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3FE95A4B" w14:textId="77777777" w:rsidR="00447993" w:rsidRDefault="00966447" w:rsidP="00D6052D">
      <w:pPr>
        <w:pStyle w:val="ScheduleA"/>
        <w:numPr>
          <w:ilvl w:val="0"/>
          <w:numId w:val="2"/>
        </w:numPr>
        <w:rPr>
          <w:rFonts w:ascii="Corbel" w:eastAsia="Corbel" w:hAnsi="Corbel" w:cs="Corbel"/>
          <w:color w:val="000000" w:themeColor="text1"/>
          <w:sz w:val="22"/>
          <w:szCs w:val="22"/>
        </w:rPr>
      </w:pPr>
      <w:r w:rsidRPr="00627DD2">
        <w:rPr>
          <w:rFonts w:ascii="Corbel" w:eastAsia="Corbel" w:hAnsi="Corbel" w:cs="Corbel"/>
          <w:color w:val="000000" w:themeColor="text1"/>
          <w:sz w:val="22"/>
          <w:szCs w:val="22"/>
        </w:rPr>
        <w:t xml:space="preserve">In </w:t>
      </w:r>
      <w:r w:rsidRPr="00627DD2">
        <w:rPr>
          <w:rFonts w:ascii="Corbel" w:eastAsia="Corbel" w:hAnsi="Corbel" w:cs="Corbel"/>
          <w:color w:val="000000" w:themeColor="text1"/>
        </w:rPr>
        <w:t>all</w:t>
      </w:r>
      <w:r w:rsidRPr="00627DD2">
        <w:rPr>
          <w:rFonts w:ascii="Corbel" w:eastAsia="Corbel" w:hAnsi="Corbel" w:cs="Corbel"/>
          <w:color w:val="000000" w:themeColor="text1"/>
          <w:sz w:val="22"/>
          <w:szCs w:val="22"/>
        </w:rPr>
        <w:t xml:space="preserve"> public materials relating to the policy initiatives, </w:t>
      </w:r>
      <w:r w:rsidR="00A80045" w:rsidRPr="00627DD2">
        <w:rPr>
          <w:rFonts w:ascii="Corbel" w:eastAsia="Corbel" w:hAnsi="Corbel" w:cs="Corbel"/>
          <w:color w:val="000000" w:themeColor="text1"/>
          <w:sz w:val="22"/>
          <w:szCs w:val="22"/>
        </w:rPr>
        <w:t>the NT</w:t>
      </w:r>
      <w:r w:rsidRPr="00627DD2">
        <w:rPr>
          <w:rFonts w:ascii="Corbel" w:eastAsia="Corbel" w:hAnsi="Corbel" w:cs="Corbel"/>
          <w:color w:val="000000" w:themeColor="text1"/>
          <w:sz w:val="22"/>
          <w:szCs w:val="22"/>
        </w:rPr>
        <w:t xml:space="preserve"> will acknowledge the Commonwealth’s contribution with the following statement:</w:t>
      </w:r>
      <w:r w:rsidR="00BA4D03" w:rsidRPr="00627DD2">
        <w:rPr>
          <w:rFonts w:ascii="Corbel" w:eastAsia="Corbel" w:hAnsi="Corbel" w:cs="Corbel"/>
          <w:color w:val="000000" w:themeColor="text1"/>
          <w:sz w:val="22"/>
          <w:szCs w:val="22"/>
        </w:rPr>
        <w:t xml:space="preserve"> </w:t>
      </w:r>
    </w:p>
    <w:p w14:paraId="661C0736" w14:textId="20FA5DB3" w:rsidR="007437BB" w:rsidRPr="00820CF3" w:rsidRDefault="00456C33" w:rsidP="00820CF3">
      <w:pPr>
        <w:pStyle w:val="ScheduleA"/>
        <w:ind w:left="643"/>
        <w:rPr>
          <w:rFonts w:ascii="Corbel" w:eastAsia="Corbel" w:hAnsi="Corbel" w:cs="Corbel"/>
          <w:i/>
          <w:iCs/>
          <w:color w:val="000000" w:themeColor="text1"/>
          <w:sz w:val="22"/>
          <w:szCs w:val="22"/>
        </w:rPr>
      </w:pPr>
      <w:r w:rsidRPr="00820CF3">
        <w:rPr>
          <w:rFonts w:ascii="Corbel" w:eastAsia="Corbel" w:hAnsi="Corbel" w:cs="Corbel"/>
          <w:i/>
          <w:iCs/>
          <w:color w:val="000000" w:themeColor="text1"/>
          <w:sz w:val="22"/>
          <w:szCs w:val="22"/>
        </w:rPr>
        <w:t>The NT Closing the Gap</w:t>
      </w:r>
      <w:r w:rsidR="00C70875" w:rsidRPr="00820CF3">
        <w:rPr>
          <w:rFonts w:ascii="Corbel" w:eastAsia="Corbel" w:hAnsi="Corbel" w:cs="Corbel"/>
          <w:i/>
          <w:iCs/>
          <w:color w:val="000000" w:themeColor="text1"/>
          <w:sz w:val="22"/>
          <w:szCs w:val="22"/>
        </w:rPr>
        <w:t xml:space="preserve"> (CtG)</w:t>
      </w:r>
      <w:r w:rsidRPr="00820CF3">
        <w:rPr>
          <w:rFonts w:ascii="Corbel" w:eastAsia="Corbel" w:hAnsi="Corbel" w:cs="Corbel"/>
          <w:i/>
          <w:iCs/>
          <w:color w:val="000000" w:themeColor="text1"/>
          <w:sz w:val="22"/>
          <w:szCs w:val="22"/>
        </w:rPr>
        <w:t xml:space="preserve"> implementation plan is a </w:t>
      </w:r>
      <w:r w:rsidR="00966447" w:rsidRPr="00820CF3">
        <w:rPr>
          <w:rFonts w:ascii="Corbel" w:eastAsia="Corbel" w:hAnsi="Corbel" w:cs="Corbel"/>
          <w:i/>
          <w:iCs/>
          <w:color w:val="000000" w:themeColor="text1"/>
          <w:sz w:val="22"/>
          <w:szCs w:val="22"/>
        </w:rPr>
        <w:t xml:space="preserve">is a joint initiative between the </w:t>
      </w:r>
      <w:r w:rsidR="00637941" w:rsidRPr="00820CF3">
        <w:rPr>
          <w:rFonts w:ascii="Corbel" w:eastAsia="Corbel" w:hAnsi="Corbel" w:cs="Corbel"/>
          <w:i/>
          <w:iCs/>
          <w:color w:val="000000" w:themeColor="text1"/>
          <w:sz w:val="22"/>
          <w:szCs w:val="22"/>
        </w:rPr>
        <w:t>Commonwealth</w:t>
      </w:r>
      <w:r w:rsidR="004447BF" w:rsidRPr="00820CF3">
        <w:rPr>
          <w:rFonts w:ascii="Corbel" w:eastAsia="Corbel" w:hAnsi="Corbel" w:cs="Corbel"/>
          <w:i/>
          <w:iCs/>
          <w:color w:val="000000" w:themeColor="text1"/>
          <w:sz w:val="22"/>
          <w:szCs w:val="22"/>
        </w:rPr>
        <w:t xml:space="preserve"> </w:t>
      </w:r>
      <w:r w:rsidR="00966447" w:rsidRPr="00820CF3">
        <w:rPr>
          <w:rFonts w:ascii="Corbel" w:eastAsia="Corbel" w:hAnsi="Corbel" w:cs="Corbel"/>
          <w:i/>
          <w:iCs/>
          <w:color w:val="000000" w:themeColor="text1"/>
          <w:sz w:val="22"/>
          <w:szCs w:val="22"/>
        </w:rPr>
        <w:t>and</w:t>
      </w:r>
      <w:r w:rsidR="00A80045" w:rsidRPr="00820CF3">
        <w:rPr>
          <w:rFonts w:ascii="Corbel" w:eastAsia="Corbel" w:hAnsi="Corbel" w:cs="Corbel"/>
          <w:i/>
          <w:iCs/>
          <w:color w:val="000000" w:themeColor="text1"/>
          <w:sz w:val="22"/>
          <w:szCs w:val="22"/>
        </w:rPr>
        <w:t xml:space="preserve"> NT</w:t>
      </w:r>
      <w:r w:rsidR="00606D32" w:rsidRPr="00820CF3">
        <w:rPr>
          <w:rFonts w:ascii="Corbel" w:eastAsia="Corbel" w:hAnsi="Corbel" w:cs="Corbel"/>
          <w:i/>
          <w:iCs/>
          <w:color w:val="000000" w:themeColor="text1"/>
          <w:sz w:val="22"/>
          <w:szCs w:val="22"/>
        </w:rPr>
        <w:t xml:space="preserve"> </w:t>
      </w:r>
      <w:r w:rsidR="004447BF" w:rsidRPr="00820CF3">
        <w:rPr>
          <w:rFonts w:ascii="Corbel" w:eastAsia="Corbel" w:hAnsi="Corbel" w:cs="Corbel"/>
          <w:i/>
          <w:iCs/>
          <w:color w:val="000000" w:themeColor="text1"/>
          <w:sz w:val="22"/>
          <w:szCs w:val="22"/>
        </w:rPr>
        <w:t>G</w:t>
      </w:r>
      <w:r w:rsidR="00966447" w:rsidRPr="00820CF3">
        <w:rPr>
          <w:rFonts w:ascii="Corbel" w:eastAsia="Corbel" w:hAnsi="Corbel" w:cs="Corbel"/>
          <w:i/>
          <w:iCs/>
          <w:color w:val="000000" w:themeColor="text1"/>
          <w:sz w:val="22"/>
          <w:szCs w:val="22"/>
        </w:rPr>
        <w:t>overnment.</w:t>
      </w:r>
    </w:p>
    <w:p w14:paraId="72B50BA9" w14:textId="77777777" w:rsidR="0085130C" w:rsidRPr="00627DD2" w:rsidRDefault="0085130C" w:rsidP="00F45597">
      <w:pPr>
        <w:pStyle w:val="ImplementationPlan1"/>
        <w:keepNext/>
        <w:numPr>
          <w:ilvl w:val="0"/>
          <w:numId w:val="0"/>
        </w:numPr>
        <w:outlineLvl w:val="1"/>
      </w:pPr>
      <w:r w:rsidRPr="00627DD2">
        <w:t>Reporting and Payments</w:t>
      </w:r>
    </w:p>
    <w:p w14:paraId="2C30DA02" w14:textId="77777777" w:rsidR="00F536FF" w:rsidRDefault="00F536FF" w:rsidP="4830F898">
      <w:pPr>
        <w:spacing w:after="0"/>
        <w:outlineLvl w:val="2"/>
        <w:rPr>
          <w:rFonts w:ascii="Corbel" w:hAnsi="Corbel"/>
          <w:b/>
          <w:bCs/>
          <w:color w:val="000000" w:themeColor="text1"/>
        </w:rPr>
      </w:pPr>
    </w:p>
    <w:p w14:paraId="268D34B4" w14:textId="5B9CDF56" w:rsidR="0085130C" w:rsidRPr="00627DD2" w:rsidDel="00AC4CC7" w:rsidRDefault="4D239999" w:rsidP="4830F898">
      <w:pPr>
        <w:spacing w:after="0"/>
        <w:outlineLvl w:val="2"/>
        <w:rPr>
          <w:rFonts w:ascii="Corbel" w:hAnsi="Corbel"/>
          <w:b/>
          <w:bCs/>
          <w:color w:val="000000" w:themeColor="text1"/>
        </w:rPr>
      </w:pPr>
      <w:r w:rsidRPr="00627DD2">
        <w:rPr>
          <w:rFonts w:ascii="Corbel" w:hAnsi="Corbel"/>
          <w:b/>
          <w:bCs/>
          <w:color w:val="000000" w:themeColor="text1"/>
        </w:rPr>
        <w:t>Reporting</w:t>
      </w:r>
    </w:p>
    <w:p w14:paraId="122B9CDC" w14:textId="2CAE1060" w:rsidR="0085130C" w:rsidRPr="00627DD2" w:rsidDel="00AC4CC7" w:rsidRDefault="0085130C" w:rsidP="00D6052D">
      <w:pPr>
        <w:pStyle w:val="ScheduleA"/>
        <w:numPr>
          <w:ilvl w:val="0"/>
          <w:numId w:val="6"/>
        </w:numPr>
        <w:rPr>
          <w:rFonts w:ascii="Corbel" w:eastAsia="Corbel" w:hAnsi="Corbel" w:cs="Corbel"/>
          <w:color w:val="000000" w:themeColor="text1"/>
        </w:rPr>
      </w:pPr>
      <w:r w:rsidRPr="00627DD2">
        <w:rPr>
          <w:rFonts w:ascii="Corbel" w:eastAsia="Corbel" w:hAnsi="Corbel" w:cs="Corbel"/>
          <w:color w:val="000000" w:themeColor="text1"/>
          <w:sz w:val="22"/>
          <w:szCs w:val="22"/>
        </w:rPr>
        <w:t xml:space="preserve">Performance reporting will be due by 31 March and 30 September each year until the cessation of this </w:t>
      </w:r>
      <w:r w:rsidR="00E50458" w:rsidRPr="00627DD2">
        <w:rPr>
          <w:rFonts w:ascii="Corbel" w:eastAsia="Corbel" w:hAnsi="Corbel" w:cs="Corbel"/>
          <w:color w:val="000000" w:themeColor="text1"/>
          <w:sz w:val="22"/>
          <w:szCs w:val="22"/>
        </w:rPr>
        <w:t>implementation plan</w:t>
      </w:r>
      <w:r w:rsidRPr="00627DD2">
        <w:rPr>
          <w:rFonts w:ascii="Corbel" w:eastAsia="Corbel" w:hAnsi="Corbel" w:cs="Corbel"/>
          <w:color w:val="000000" w:themeColor="text1"/>
          <w:sz w:val="22"/>
          <w:szCs w:val="22"/>
        </w:rPr>
        <w:t xml:space="preserve">, or the final payment is processed. </w:t>
      </w:r>
    </w:p>
    <w:p w14:paraId="1BA15FB0" w14:textId="12622A54" w:rsidR="0085130C" w:rsidRPr="00627DD2" w:rsidRDefault="00456C33" w:rsidP="00D6052D">
      <w:pPr>
        <w:pStyle w:val="ScheduleA"/>
        <w:numPr>
          <w:ilvl w:val="0"/>
          <w:numId w:val="6"/>
        </w:numPr>
        <w:rPr>
          <w:rFonts w:ascii="Corbel" w:eastAsia="Corbel" w:hAnsi="Corbel" w:cs="Corbel"/>
          <w:color w:val="000000" w:themeColor="text1"/>
        </w:rPr>
      </w:pPr>
      <w:r w:rsidRPr="00627DD2">
        <w:rPr>
          <w:rFonts w:ascii="Corbel" w:eastAsia="Corbel" w:hAnsi="Corbel" w:cs="Corbel"/>
          <w:color w:val="000000" w:themeColor="text1"/>
          <w:sz w:val="22"/>
          <w:szCs w:val="22"/>
        </w:rPr>
        <w:t>NT</w:t>
      </w:r>
      <w:r w:rsidR="0085130C" w:rsidRPr="00627DD2" w:rsidDel="00AC4CC7">
        <w:rPr>
          <w:rFonts w:ascii="Corbel" w:eastAsia="Corbel" w:hAnsi="Corbel" w:cs="Corbel"/>
          <w:color w:val="000000" w:themeColor="text1"/>
          <w:sz w:val="22"/>
          <w:szCs w:val="22"/>
        </w:rPr>
        <w:t xml:space="preserve"> </w:t>
      </w:r>
      <w:r w:rsidR="0085130C" w:rsidRPr="00627DD2">
        <w:rPr>
          <w:rFonts w:ascii="Corbel" w:eastAsia="Corbel" w:hAnsi="Corbel" w:cs="Corbel"/>
          <w:color w:val="000000" w:themeColor="text1"/>
          <w:sz w:val="22"/>
          <w:szCs w:val="22"/>
        </w:rPr>
        <w:t xml:space="preserve">will </w:t>
      </w:r>
      <w:r w:rsidR="0085130C" w:rsidRPr="00627DD2"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627DD2" w:rsidDel="00AC4CC7" w:rsidRDefault="00EC153E" w:rsidP="00D6052D">
      <w:pPr>
        <w:pStyle w:val="ScheduleA"/>
        <w:numPr>
          <w:ilvl w:val="0"/>
          <w:numId w:val="6"/>
        </w:numPr>
        <w:rPr>
          <w:rFonts w:ascii="Corbel" w:eastAsia="Corbel" w:hAnsi="Corbel" w:cs="Corbel"/>
          <w:color w:val="000000" w:themeColor="text1"/>
        </w:rPr>
      </w:pPr>
      <w:r w:rsidRPr="00627DD2">
        <w:rPr>
          <w:rFonts w:ascii="Corbel" w:eastAsia="Corbel" w:hAnsi="Corbel" w:cs="Corbel"/>
          <w:color w:val="000000" w:themeColor="text1"/>
          <w:sz w:val="22"/>
          <w:szCs w:val="22"/>
        </w:rPr>
        <w:t xml:space="preserve">The Commonwealth will provide templates </w:t>
      </w:r>
      <w:r w:rsidR="00F74A1C" w:rsidRPr="00627DD2">
        <w:rPr>
          <w:rFonts w:ascii="Corbel" w:eastAsia="Corbel" w:hAnsi="Corbel" w:cs="Corbel"/>
          <w:color w:val="000000" w:themeColor="text1"/>
          <w:sz w:val="22"/>
          <w:szCs w:val="22"/>
        </w:rPr>
        <w:t xml:space="preserve">for the purposes of reporting. </w:t>
      </w:r>
    </w:p>
    <w:p w14:paraId="7C7580FA" w14:textId="1EEDB9ED" w:rsidR="0085130C" w:rsidRPr="00627DD2" w:rsidDel="00AC4CC7" w:rsidRDefault="4D239999" w:rsidP="4830F898">
      <w:pPr>
        <w:spacing w:after="0"/>
        <w:outlineLvl w:val="2"/>
        <w:rPr>
          <w:rFonts w:ascii="Corbel" w:hAnsi="Corbel"/>
          <w:b/>
          <w:bCs/>
          <w:color w:val="000000" w:themeColor="text1"/>
        </w:rPr>
      </w:pPr>
      <w:r w:rsidRPr="00627DD2">
        <w:rPr>
          <w:rFonts w:ascii="Corbel" w:hAnsi="Corbel"/>
          <w:b/>
          <w:bCs/>
          <w:color w:val="000000" w:themeColor="text1"/>
        </w:rPr>
        <w:t xml:space="preserve">Payments </w:t>
      </w:r>
    </w:p>
    <w:p w14:paraId="42E1EB8F" w14:textId="2808AFDF" w:rsidR="0085130C" w:rsidRPr="00627DD2" w:rsidRDefault="0085130C" w:rsidP="00D6052D">
      <w:pPr>
        <w:pStyle w:val="ScheduleA"/>
        <w:numPr>
          <w:ilvl w:val="0"/>
          <w:numId w:val="7"/>
        </w:numPr>
        <w:rPr>
          <w:rFonts w:ascii="Corbel" w:eastAsia="Corbel" w:hAnsi="Corbel" w:cs="Corbel"/>
          <w:color w:val="000000" w:themeColor="text1"/>
        </w:rPr>
      </w:pPr>
      <w:r w:rsidRPr="00627DD2">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5AFE9B6D" w:rsidR="0085130C" w:rsidRPr="00627DD2" w:rsidRDefault="0085130C" w:rsidP="00D6052D">
      <w:pPr>
        <w:pStyle w:val="ScheduleA"/>
        <w:numPr>
          <w:ilvl w:val="0"/>
          <w:numId w:val="7"/>
        </w:numPr>
        <w:rPr>
          <w:rFonts w:ascii="Corbel" w:eastAsia="Corbel" w:hAnsi="Corbel" w:cs="Corbel"/>
          <w:color w:val="000000" w:themeColor="text1"/>
        </w:rPr>
      </w:pPr>
      <w:r w:rsidRPr="00627DD2">
        <w:rPr>
          <w:rFonts w:ascii="Corbel" w:eastAsia="Corbel" w:hAnsi="Corbel" w:cs="Corbel"/>
          <w:color w:val="000000" w:themeColor="text1"/>
          <w:sz w:val="22"/>
          <w:szCs w:val="22"/>
        </w:rPr>
        <w:t xml:space="preserve">As part of the performance reporting, </w:t>
      </w:r>
      <w:r w:rsidR="00606D32" w:rsidRPr="00627DD2">
        <w:rPr>
          <w:rFonts w:ascii="Corbel" w:eastAsia="Corbel" w:hAnsi="Corbel" w:cs="Corbel"/>
          <w:color w:val="000000" w:themeColor="text1"/>
          <w:sz w:val="22"/>
          <w:szCs w:val="22"/>
        </w:rPr>
        <w:t>NT</w:t>
      </w:r>
      <w:r w:rsidRPr="00627DD2">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6C46F167" w:rsidR="0085130C" w:rsidRPr="00627DD2" w:rsidRDefault="0085130C" w:rsidP="00D6052D">
      <w:pPr>
        <w:pStyle w:val="ScheduleA"/>
        <w:numPr>
          <w:ilvl w:val="0"/>
          <w:numId w:val="7"/>
        </w:numPr>
        <w:rPr>
          <w:rFonts w:ascii="Corbel" w:eastAsia="Corbel" w:hAnsi="Corbel" w:cs="Corbel"/>
          <w:color w:val="000000" w:themeColor="text1"/>
          <w:sz w:val="22"/>
          <w:szCs w:val="22"/>
        </w:rPr>
      </w:pPr>
      <w:r w:rsidRPr="00627DD2" w:rsidDel="00AC4CC7">
        <w:rPr>
          <w:rFonts w:ascii="Corbel" w:eastAsia="Corbel" w:hAnsi="Corbel" w:cs="Corbel"/>
          <w:color w:val="000000" w:themeColor="text1"/>
          <w:sz w:val="22"/>
          <w:szCs w:val="22"/>
        </w:rPr>
        <w:t xml:space="preserve">Where a payment is due at a reporting period (31 March and/or 30 September), </w:t>
      </w:r>
      <w:r w:rsidR="00456C33" w:rsidRPr="00627DD2">
        <w:rPr>
          <w:rFonts w:ascii="Corbel" w:eastAsia="Corbel" w:hAnsi="Corbel" w:cs="Corbel"/>
          <w:color w:val="000000" w:themeColor="text1"/>
          <w:sz w:val="22"/>
          <w:szCs w:val="22"/>
        </w:rPr>
        <w:t>NT</w:t>
      </w:r>
      <w:r w:rsidRPr="00627DD2"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7D7B15A1" w14:textId="77777777" w:rsidR="0085130C" w:rsidRDefault="00A52B1B" w:rsidP="00A52B1B">
      <w:pPr>
        <w:pStyle w:val="ScheduleA"/>
        <w:numPr>
          <w:ilvl w:val="0"/>
          <w:numId w:val="7"/>
        </w:numPr>
        <w:rPr>
          <w:rFonts w:ascii="Corbel" w:eastAsia="Corbel" w:hAnsi="Corbel" w:cs="Corbel"/>
          <w:color w:val="000000" w:themeColor="text1"/>
          <w:sz w:val="22"/>
          <w:szCs w:val="22"/>
        </w:rPr>
      </w:pPr>
      <w:r w:rsidRPr="00627DD2">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1076159C" w14:textId="77777777" w:rsidR="00C7648A" w:rsidRDefault="00C7648A" w:rsidP="0028484F">
      <w:pPr>
        <w:pStyle w:val="ImplementationPlan1"/>
        <w:keepNext/>
        <w:numPr>
          <w:ilvl w:val="0"/>
          <w:numId w:val="0"/>
        </w:numPr>
        <w:outlineLvl w:val="1"/>
      </w:pPr>
    </w:p>
    <w:p w14:paraId="1E4BC494" w14:textId="77777777" w:rsidR="00F536FF" w:rsidRDefault="00F536FF" w:rsidP="0028484F">
      <w:pPr>
        <w:pStyle w:val="ImplementationPlan1"/>
        <w:keepNext/>
        <w:numPr>
          <w:ilvl w:val="0"/>
          <w:numId w:val="0"/>
        </w:numPr>
        <w:outlineLvl w:val="1"/>
        <w:sectPr w:rsidR="00F536FF" w:rsidSect="002D52AE">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pPr>
    </w:p>
    <w:p w14:paraId="0A863D16" w14:textId="77777777" w:rsidR="00A15A33" w:rsidRPr="00A15A33" w:rsidRDefault="00A15A33" w:rsidP="00A15A33">
      <w:pPr>
        <w:pStyle w:val="ImplementationPlan1"/>
        <w:keepNext/>
        <w:numPr>
          <w:ilvl w:val="0"/>
          <w:numId w:val="0"/>
        </w:numPr>
        <w:outlineLvl w:val="1"/>
      </w:pPr>
      <w:r w:rsidRPr="00A15A33">
        <w:lastRenderedPageBreak/>
        <w:t xml:space="preserve">Delivering on National Skills and Closing the Gap Commitments </w:t>
      </w:r>
    </w:p>
    <w:p w14:paraId="34A6E422" w14:textId="49DC3861" w:rsidR="00682C61" w:rsidRPr="00682C61" w:rsidRDefault="00682C61" w:rsidP="00682C61">
      <w:pPr>
        <w:autoSpaceDE w:val="0"/>
        <w:autoSpaceDN w:val="0"/>
        <w:adjustRightInd w:val="0"/>
        <w:spacing w:before="240" w:after="0" w:line="240" w:lineRule="auto"/>
        <w:rPr>
          <w:rFonts w:ascii="Corbel" w:hAnsi="Corbel" w:cs="Corbel"/>
          <w:color w:val="000000"/>
          <w:kern w:val="0"/>
        </w:rPr>
      </w:pPr>
      <w:r w:rsidRPr="00682C61">
        <w:rPr>
          <w:rFonts w:ascii="Corbel" w:hAnsi="Corbel" w:cs="Corbel"/>
          <w:color w:val="000000"/>
          <w:kern w:val="0"/>
        </w:rPr>
        <w:t>Guided by the NT Government’s</w:t>
      </w:r>
      <w:r w:rsidRPr="00820CF3">
        <w:rPr>
          <w:rFonts w:ascii="Corbel" w:hAnsi="Corbel" w:cs="Corbel"/>
          <w:i/>
          <w:iCs/>
          <w:color w:val="000000"/>
          <w:kern w:val="0"/>
        </w:rPr>
        <w:t xml:space="preserve"> Rebuilding the Economy Strategy</w:t>
      </w:r>
      <w:r w:rsidR="0080594C" w:rsidRPr="0080594C">
        <w:t xml:space="preserve"> </w:t>
      </w:r>
      <w:r w:rsidR="0080594C" w:rsidRPr="0080594C">
        <w:rPr>
          <w:rFonts w:ascii="Corbel" w:hAnsi="Corbel" w:cs="Corbel"/>
          <w:color w:val="000000"/>
          <w:kern w:val="0"/>
        </w:rPr>
        <w:t xml:space="preserve">and aligned with the </w:t>
      </w:r>
      <w:r w:rsidR="0080594C" w:rsidRPr="00820CF3">
        <w:rPr>
          <w:rFonts w:ascii="Corbel" w:hAnsi="Corbel" w:cs="Corbel"/>
          <w:i/>
          <w:iCs/>
          <w:color w:val="000000"/>
          <w:kern w:val="0"/>
        </w:rPr>
        <w:t>Restoring the Lifestyle Strategy</w:t>
      </w:r>
      <w:r w:rsidR="0080594C">
        <w:rPr>
          <w:rFonts w:ascii="Corbel" w:hAnsi="Corbel" w:cs="Corbel"/>
          <w:i/>
          <w:iCs/>
          <w:color w:val="000000"/>
          <w:kern w:val="0"/>
        </w:rPr>
        <w:t>,</w:t>
      </w:r>
      <w:r w:rsidRPr="00682C61">
        <w:rPr>
          <w:rFonts w:ascii="Corbel" w:hAnsi="Corbel" w:cs="Corbel"/>
          <w:color w:val="000000"/>
          <w:kern w:val="0"/>
        </w:rPr>
        <w:t xml:space="preserve"> the Northern Territory Government is investing in skills and vocational education and training (VET) to strengthen the First Nations training sector and workforce. This initiative aligns with Clauses A93–A103 of the National Skills Agreement and the NT Closing the Gap Implementation Plan.</w:t>
      </w:r>
    </w:p>
    <w:p w14:paraId="52CEF901" w14:textId="775A8F58" w:rsidR="00682C61" w:rsidRDefault="00682C61" w:rsidP="00682C61">
      <w:pPr>
        <w:autoSpaceDE w:val="0"/>
        <w:autoSpaceDN w:val="0"/>
        <w:adjustRightInd w:val="0"/>
        <w:spacing w:before="240" w:after="0" w:line="240" w:lineRule="auto"/>
        <w:rPr>
          <w:rFonts w:ascii="Corbel" w:hAnsi="Corbel" w:cs="Corbel"/>
          <w:color w:val="000000"/>
          <w:kern w:val="0"/>
        </w:rPr>
      </w:pPr>
      <w:r w:rsidRPr="00682C61">
        <w:rPr>
          <w:rFonts w:ascii="Corbel" w:hAnsi="Corbel" w:cs="Corbel"/>
          <w:color w:val="000000"/>
          <w:kern w:val="0"/>
        </w:rPr>
        <w:t>The plan aims to unlock regional growth and build economic resilience by increasing Aboriginal participation in training and employment, particularly in remote communities. It complements existing NT-specific Aboriginal skilling and employment programs and introduces a step-change approach</w:t>
      </w:r>
      <w:r>
        <w:rPr>
          <w:rFonts w:ascii="Corbel" w:hAnsi="Corbel" w:cs="Corbel"/>
          <w:color w:val="000000"/>
          <w:kern w:val="0"/>
        </w:rPr>
        <w:t xml:space="preserve">, </w:t>
      </w:r>
      <w:r w:rsidRPr="00682C61">
        <w:rPr>
          <w:rFonts w:ascii="Corbel" w:hAnsi="Corbel" w:cs="Corbel"/>
          <w:color w:val="000000"/>
          <w:kern w:val="0"/>
        </w:rPr>
        <w:t>developed in partnership with the NT First Nations RTO Advisory Group</w:t>
      </w:r>
      <w:r w:rsidR="00C925FA">
        <w:rPr>
          <w:rFonts w:ascii="Corbel" w:hAnsi="Corbel" w:cs="Corbel"/>
          <w:color w:val="000000"/>
          <w:kern w:val="0"/>
        </w:rPr>
        <w:t xml:space="preserve"> (the Advisory Group)</w:t>
      </w:r>
      <w:r>
        <w:rPr>
          <w:rFonts w:ascii="Corbel" w:hAnsi="Corbel" w:cs="Corbel"/>
          <w:color w:val="000000"/>
          <w:kern w:val="0"/>
        </w:rPr>
        <w:t xml:space="preserve"> </w:t>
      </w:r>
      <w:r w:rsidRPr="00682C61">
        <w:rPr>
          <w:rFonts w:ascii="Corbel" w:hAnsi="Corbel" w:cs="Corbel"/>
          <w:color w:val="000000"/>
          <w:kern w:val="0"/>
        </w:rPr>
        <w:t xml:space="preserve">to </w:t>
      </w:r>
      <w:r w:rsidR="00A278F7">
        <w:rPr>
          <w:rFonts w:ascii="Corbel" w:hAnsi="Corbel" w:cs="Corbel"/>
          <w:color w:val="000000"/>
          <w:kern w:val="0"/>
        </w:rPr>
        <w:t>enhance</w:t>
      </w:r>
      <w:r w:rsidRPr="00682C61">
        <w:rPr>
          <w:rFonts w:ascii="Corbel" w:hAnsi="Corbel" w:cs="Corbel"/>
          <w:color w:val="000000"/>
          <w:kern w:val="0"/>
        </w:rPr>
        <w:t xml:space="preserve"> a culturally responsive, community-led VET </w:t>
      </w:r>
      <w:r w:rsidR="00A278F7">
        <w:rPr>
          <w:rFonts w:ascii="Corbel" w:hAnsi="Corbel" w:cs="Corbel"/>
          <w:color w:val="000000"/>
          <w:kern w:val="0"/>
        </w:rPr>
        <w:t>ecosystem</w:t>
      </w:r>
      <w:r w:rsidRPr="00682C61">
        <w:rPr>
          <w:rFonts w:ascii="Corbel" w:hAnsi="Corbel" w:cs="Corbel"/>
          <w:color w:val="000000"/>
          <w:kern w:val="0"/>
        </w:rPr>
        <w:t xml:space="preserve"> that contributes to both economic productivity and improved social outcomes.</w:t>
      </w:r>
    </w:p>
    <w:p w14:paraId="0C71B551" w14:textId="77777777" w:rsidR="00464AE0" w:rsidRDefault="00464AE0" w:rsidP="00464AE0">
      <w:pPr>
        <w:autoSpaceDE w:val="0"/>
        <w:autoSpaceDN w:val="0"/>
        <w:adjustRightInd w:val="0"/>
        <w:spacing w:before="240" w:after="0" w:line="240" w:lineRule="auto"/>
        <w:rPr>
          <w:rFonts w:ascii="Corbel" w:hAnsi="Corbel" w:cs="Corbel"/>
          <w:color w:val="000000"/>
          <w:kern w:val="0"/>
        </w:rPr>
      </w:pPr>
      <w:r w:rsidRPr="00464AE0">
        <w:rPr>
          <w:rFonts w:ascii="Corbel" w:hAnsi="Corbel" w:cs="Corbel"/>
          <w:color w:val="000000"/>
          <w:kern w:val="0"/>
        </w:rPr>
        <w:t>The NT’s strategic focus is outlined in the following priority actions (the Actions):</w:t>
      </w:r>
    </w:p>
    <w:p w14:paraId="69FA3BFB" w14:textId="56609A18" w:rsidR="00C7648A" w:rsidRPr="00312E5E" w:rsidRDefault="00C7648A" w:rsidP="00464AE0">
      <w:pPr>
        <w:autoSpaceDE w:val="0"/>
        <w:autoSpaceDN w:val="0"/>
        <w:adjustRightInd w:val="0"/>
        <w:spacing w:before="240" w:after="0" w:line="240" w:lineRule="auto"/>
        <w:rPr>
          <w:rFonts w:ascii="Corbel" w:hAnsi="Corbel" w:cs="Corbel"/>
          <w:b/>
          <w:bCs/>
          <w:color w:val="000000"/>
          <w:kern w:val="0"/>
        </w:rPr>
      </w:pPr>
      <w:r w:rsidRPr="00312E5E">
        <w:rPr>
          <w:rFonts w:ascii="Corbel" w:hAnsi="Corbel" w:cs="Corbel"/>
          <w:b/>
          <w:bCs/>
          <w:color w:val="000000"/>
          <w:kern w:val="0"/>
        </w:rPr>
        <w:t xml:space="preserve">Action 1: </w:t>
      </w:r>
      <w:r w:rsidRPr="00151BF9">
        <w:rPr>
          <w:rFonts w:ascii="Corbel" w:hAnsi="Corbel" w:cs="Corbel"/>
          <w:b/>
          <w:bCs/>
          <w:color w:val="000000"/>
          <w:kern w:val="0"/>
        </w:rPr>
        <w:t xml:space="preserve">Establish and strengthen genuine partnerships, transparency, </w:t>
      </w:r>
      <w:r w:rsidR="00F76769" w:rsidRPr="00820CF3">
        <w:rPr>
          <w:rFonts w:ascii="Corbel" w:hAnsi="Corbel" w:cs="Corbel"/>
          <w:b/>
          <w:bCs/>
          <w:color w:val="000000"/>
          <w:kern w:val="0"/>
        </w:rPr>
        <w:t xml:space="preserve">governance </w:t>
      </w:r>
      <w:r w:rsidRPr="00151BF9">
        <w:rPr>
          <w:rFonts w:ascii="Corbel" w:hAnsi="Corbel" w:cs="Corbel"/>
          <w:b/>
          <w:bCs/>
          <w:color w:val="000000"/>
          <w:kern w:val="0"/>
        </w:rPr>
        <w:t>and collaboration.</w:t>
      </w:r>
    </w:p>
    <w:p w14:paraId="743F0CE4" w14:textId="663A8539" w:rsidR="00C7648A" w:rsidRPr="00312E5E" w:rsidRDefault="00C7648A" w:rsidP="00C7648A">
      <w:pPr>
        <w:autoSpaceDE w:val="0"/>
        <w:autoSpaceDN w:val="0"/>
        <w:adjustRightInd w:val="0"/>
        <w:spacing w:before="240" w:after="0" w:line="240" w:lineRule="auto"/>
        <w:rPr>
          <w:rFonts w:ascii="Corbel" w:hAnsi="Corbel" w:cs="Corbel"/>
          <w:b/>
          <w:bCs/>
          <w:color w:val="000000"/>
          <w:kern w:val="0"/>
        </w:rPr>
      </w:pPr>
      <w:r w:rsidRPr="00487F36">
        <w:rPr>
          <w:rFonts w:ascii="Corbel" w:hAnsi="Corbel" w:cs="Corbel"/>
          <w:b/>
          <w:bCs/>
          <w:color w:val="000000"/>
          <w:kern w:val="0"/>
        </w:rPr>
        <w:t xml:space="preserve">Action 2: </w:t>
      </w:r>
      <w:r w:rsidR="00487F36" w:rsidRPr="00487F36">
        <w:rPr>
          <w:rFonts w:ascii="Corbel" w:hAnsi="Corbel" w:cs="Corbel"/>
          <w:b/>
          <w:bCs/>
          <w:color w:val="000000"/>
          <w:kern w:val="0"/>
        </w:rPr>
        <w:t>Strengthen</w:t>
      </w:r>
      <w:r w:rsidR="003B0B0B">
        <w:rPr>
          <w:rFonts w:ascii="Corbel" w:hAnsi="Corbel" w:cs="Corbel"/>
          <w:b/>
          <w:bCs/>
          <w:color w:val="000000"/>
          <w:kern w:val="0"/>
        </w:rPr>
        <w:t>ing sustainability and capability of Northern Territory First Nations RTOs.</w:t>
      </w:r>
      <w:r w:rsidR="00487F36" w:rsidRPr="00487F36">
        <w:rPr>
          <w:rFonts w:ascii="Corbel" w:hAnsi="Corbel" w:cs="Corbel"/>
          <w:b/>
          <w:bCs/>
          <w:color w:val="000000"/>
          <w:kern w:val="0"/>
        </w:rPr>
        <w:t xml:space="preserve"> </w:t>
      </w:r>
    </w:p>
    <w:p w14:paraId="3CA7E100" w14:textId="5294C583" w:rsidR="00C7648A" w:rsidRPr="00312E5E" w:rsidRDefault="00C7648A" w:rsidP="00C7648A">
      <w:pPr>
        <w:autoSpaceDE w:val="0"/>
        <w:autoSpaceDN w:val="0"/>
        <w:adjustRightInd w:val="0"/>
        <w:spacing w:before="240" w:after="0" w:line="240" w:lineRule="auto"/>
        <w:rPr>
          <w:rFonts w:ascii="Corbel" w:hAnsi="Corbel" w:cs="Corbel"/>
          <w:b/>
          <w:bCs/>
          <w:color w:val="000000"/>
          <w:kern w:val="0"/>
        </w:rPr>
      </w:pPr>
      <w:r w:rsidRPr="00312E5E">
        <w:rPr>
          <w:rFonts w:ascii="Corbel" w:hAnsi="Corbel" w:cs="Corbel"/>
          <w:b/>
          <w:bCs/>
          <w:color w:val="000000"/>
          <w:kern w:val="0"/>
        </w:rPr>
        <w:t xml:space="preserve">Action 3: </w:t>
      </w:r>
      <w:r w:rsidR="00644297">
        <w:rPr>
          <w:rFonts w:ascii="Corbel" w:hAnsi="Corbel" w:cs="Corbel"/>
          <w:b/>
          <w:bCs/>
          <w:color w:val="000000"/>
          <w:kern w:val="0"/>
        </w:rPr>
        <w:t xml:space="preserve">Identifying opportunities for First Nations VET growth </w:t>
      </w:r>
    </w:p>
    <w:p w14:paraId="1008F2CC" w14:textId="714E93E7" w:rsidR="00C7648A" w:rsidRPr="00312E5E" w:rsidRDefault="00C7648A" w:rsidP="00C7648A">
      <w:pPr>
        <w:autoSpaceDE w:val="0"/>
        <w:autoSpaceDN w:val="0"/>
        <w:adjustRightInd w:val="0"/>
        <w:spacing w:before="240" w:after="0" w:line="240" w:lineRule="auto"/>
        <w:rPr>
          <w:rFonts w:ascii="Corbel" w:hAnsi="Corbel" w:cs="Corbel"/>
          <w:b/>
          <w:bCs/>
          <w:color w:val="000000"/>
          <w:kern w:val="0"/>
        </w:rPr>
      </w:pPr>
      <w:r w:rsidRPr="00312E5E">
        <w:rPr>
          <w:rFonts w:ascii="Corbel" w:hAnsi="Corbel" w:cs="Corbel"/>
          <w:b/>
          <w:bCs/>
          <w:color w:val="000000"/>
          <w:kern w:val="0"/>
        </w:rPr>
        <w:t xml:space="preserve">Action </w:t>
      </w:r>
      <w:r w:rsidR="00487F36">
        <w:rPr>
          <w:rFonts w:ascii="Corbel" w:hAnsi="Corbel" w:cs="Corbel"/>
          <w:b/>
          <w:bCs/>
          <w:color w:val="000000"/>
          <w:kern w:val="0"/>
        </w:rPr>
        <w:t>4</w:t>
      </w:r>
      <w:r w:rsidRPr="00312E5E">
        <w:rPr>
          <w:rFonts w:ascii="Corbel" w:hAnsi="Corbel" w:cs="Corbel"/>
          <w:b/>
          <w:bCs/>
          <w:color w:val="000000"/>
          <w:kern w:val="0"/>
        </w:rPr>
        <w:t xml:space="preserve">: </w:t>
      </w:r>
      <w:r w:rsidR="00AF4976" w:rsidRPr="00312E5E">
        <w:rPr>
          <w:rFonts w:ascii="Corbel" w:hAnsi="Corbel" w:cs="Corbel"/>
          <w:b/>
          <w:bCs/>
          <w:color w:val="000000"/>
          <w:kern w:val="0"/>
        </w:rPr>
        <w:t>Strengthen cultural competency across mainstream RTOs.</w:t>
      </w:r>
    </w:p>
    <w:p w14:paraId="5558D891" w14:textId="54C4CD2A" w:rsidR="00464AE0" w:rsidRDefault="00464AE0" w:rsidP="00C7648A">
      <w:pPr>
        <w:autoSpaceDE w:val="0"/>
        <w:autoSpaceDN w:val="0"/>
        <w:adjustRightInd w:val="0"/>
        <w:spacing w:before="240" w:after="0" w:line="240" w:lineRule="auto"/>
        <w:rPr>
          <w:rFonts w:ascii="Corbel" w:eastAsia="Corbel" w:hAnsi="Corbel" w:cs="Corbel"/>
          <w:color w:val="000000" w:themeColor="text1"/>
          <w:kern w:val="0"/>
          <w:lang w:eastAsia="en-AU"/>
          <w14:ligatures w14:val="none"/>
        </w:rPr>
      </w:pPr>
      <w:r w:rsidRPr="00464AE0">
        <w:rPr>
          <w:rFonts w:ascii="Corbel" w:eastAsia="Corbel" w:hAnsi="Corbel" w:cs="Corbel"/>
          <w:color w:val="000000" w:themeColor="text1"/>
          <w:kern w:val="0"/>
          <w:lang w:eastAsia="en-AU"/>
          <w14:ligatures w14:val="none"/>
        </w:rPr>
        <w:t xml:space="preserve">These Actions were co-designed with the Advisory Group to address regional skill needs, unlock regional growth, and support the expansion of the First Nations VET </w:t>
      </w:r>
      <w:r w:rsidR="00682C61">
        <w:rPr>
          <w:rFonts w:ascii="Corbel" w:eastAsia="Corbel" w:hAnsi="Corbel" w:cs="Corbel"/>
          <w:color w:val="000000" w:themeColor="text1"/>
          <w:kern w:val="0"/>
          <w:lang w:eastAsia="en-AU"/>
          <w14:ligatures w14:val="none"/>
        </w:rPr>
        <w:t>sector</w:t>
      </w:r>
      <w:r w:rsidRPr="00464AE0">
        <w:rPr>
          <w:rFonts w:ascii="Corbel" w:eastAsia="Corbel" w:hAnsi="Corbel" w:cs="Corbel"/>
          <w:color w:val="000000" w:themeColor="text1"/>
          <w:kern w:val="0"/>
          <w:lang w:eastAsia="en-AU"/>
          <w14:ligatures w14:val="none"/>
        </w:rPr>
        <w:t xml:space="preserve"> across the NT. They reflect the vital role of NT First Nations registered training organisations in shared decision-making and in delivering high-quality, culturally responsive, and community-led initiatives skilling and employment outcomes for Aboriginal people in the regions.</w:t>
      </w:r>
    </w:p>
    <w:p w14:paraId="269D7641" w14:textId="3F5015B6" w:rsidR="00A278F7" w:rsidRPr="00A278F7" w:rsidRDefault="00A278F7" w:rsidP="00A278F7">
      <w:pPr>
        <w:autoSpaceDE w:val="0"/>
        <w:autoSpaceDN w:val="0"/>
        <w:adjustRightInd w:val="0"/>
        <w:spacing w:before="240" w:after="0" w:line="240" w:lineRule="auto"/>
        <w:rPr>
          <w:rFonts w:ascii="Corbel" w:hAnsi="Corbel" w:cs="Corbel"/>
          <w:b/>
          <w:bCs/>
          <w:color w:val="000000"/>
          <w:kern w:val="0"/>
        </w:rPr>
      </w:pPr>
      <w:r w:rsidRPr="00A278F7">
        <w:rPr>
          <w:rFonts w:ascii="Corbel" w:hAnsi="Corbel" w:cs="Corbel"/>
          <w:b/>
          <w:bCs/>
          <w:color w:val="000000"/>
          <w:kern w:val="0"/>
        </w:rPr>
        <w:t xml:space="preserve">Implementation </w:t>
      </w:r>
      <w:r>
        <w:rPr>
          <w:rFonts w:ascii="Corbel" w:hAnsi="Corbel" w:cs="Corbel"/>
          <w:b/>
          <w:bCs/>
          <w:color w:val="000000"/>
          <w:kern w:val="0"/>
        </w:rPr>
        <w:t>s</w:t>
      </w:r>
      <w:r w:rsidRPr="00A278F7">
        <w:rPr>
          <w:rFonts w:ascii="Corbel" w:hAnsi="Corbel" w:cs="Corbel"/>
          <w:b/>
          <w:bCs/>
          <w:color w:val="000000"/>
          <w:kern w:val="0"/>
        </w:rPr>
        <w:t xml:space="preserve">equencing </w:t>
      </w:r>
    </w:p>
    <w:p w14:paraId="63B9EBA5" w14:textId="32EBFAC7" w:rsidR="00A278F7" w:rsidRPr="00B75C99" w:rsidRDefault="00A278F7" w:rsidP="00A278F7">
      <w:pPr>
        <w:autoSpaceDE w:val="0"/>
        <w:autoSpaceDN w:val="0"/>
        <w:adjustRightInd w:val="0"/>
        <w:spacing w:before="240" w:after="0" w:line="240" w:lineRule="auto"/>
        <w:rPr>
          <w:rFonts w:ascii="Corbel" w:hAnsi="Corbel" w:cs="Corbel"/>
          <w:color w:val="000000"/>
          <w:kern w:val="0"/>
        </w:rPr>
      </w:pPr>
      <w:r w:rsidRPr="00B75C99">
        <w:rPr>
          <w:rFonts w:ascii="Corbel" w:hAnsi="Corbel" w:cs="Corbel"/>
          <w:color w:val="000000"/>
          <w:kern w:val="0"/>
        </w:rPr>
        <w:t>Action 1: Establishment of the foundational partnership mechanism.</w:t>
      </w:r>
    </w:p>
    <w:p w14:paraId="6E920750" w14:textId="4221CA1D" w:rsidR="00A278F7" w:rsidRPr="00A278F7" w:rsidRDefault="00A278F7" w:rsidP="00A278F7">
      <w:pPr>
        <w:autoSpaceDE w:val="0"/>
        <w:autoSpaceDN w:val="0"/>
        <w:adjustRightInd w:val="0"/>
        <w:spacing w:before="240" w:after="0" w:line="240" w:lineRule="auto"/>
        <w:rPr>
          <w:rFonts w:ascii="Corbel" w:hAnsi="Corbel" w:cs="Corbel"/>
          <w:color w:val="000000"/>
          <w:kern w:val="0"/>
        </w:rPr>
      </w:pPr>
      <w:r w:rsidRPr="00A278F7">
        <w:rPr>
          <w:rFonts w:ascii="Corbel" w:hAnsi="Corbel" w:cs="Corbel"/>
          <w:color w:val="000000"/>
          <w:kern w:val="0"/>
        </w:rPr>
        <w:t>Actions 2: Prioritis</w:t>
      </w:r>
      <w:r w:rsidR="00D02907">
        <w:rPr>
          <w:rFonts w:ascii="Corbel" w:hAnsi="Corbel" w:cs="Corbel"/>
          <w:color w:val="000000"/>
          <w:kern w:val="0"/>
        </w:rPr>
        <w:t xml:space="preserve">ing </w:t>
      </w:r>
      <w:r w:rsidRPr="00A278F7">
        <w:rPr>
          <w:rFonts w:ascii="Corbel" w:hAnsi="Corbel" w:cs="Corbel"/>
          <w:color w:val="000000"/>
          <w:kern w:val="0"/>
        </w:rPr>
        <w:t>focus on sector strengthening</w:t>
      </w:r>
      <w:r w:rsidR="00BE41EE">
        <w:rPr>
          <w:rFonts w:ascii="Corbel" w:hAnsi="Corbel" w:cs="Corbel"/>
          <w:color w:val="000000"/>
          <w:kern w:val="0"/>
        </w:rPr>
        <w:t xml:space="preserve">, </w:t>
      </w:r>
      <w:r w:rsidR="00334EA3">
        <w:rPr>
          <w:rFonts w:ascii="Corbel" w:hAnsi="Corbel" w:cs="Corbel"/>
          <w:color w:val="000000"/>
          <w:kern w:val="0"/>
        </w:rPr>
        <w:t xml:space="preserve">advancing </w:t>
      </w:r>
      <w:r w:rsidR="00334EA3" w:rsidRPr="00A278F7">
        <w:rPr>
          <w:rFonts w:ascii="Corbel" w:hAnsi="Corbel" w:cs="Corbel"/>
          <w:color w:val="000000"/>
          <w:kern w:val="0"/>
        </w:rPr>
        <w:t>workforce</w:t>
      </w:r>
      <w:r w:rsidRPr="00A278F7">
        <w:rPr>
          <w:rFonts w:ascii="Corbel" w:hAnsi="Corbel" w:cs="Corbel"/>
          <w:color w:val="000000"/>
          <w:kern w:val="0"/>
        </w:rPr>
        <w:t xml:space="preserve"> development</w:t>
      </w:r>
      <w:r w:rsidR="00BE41EE">
        <w:rPr>
          <w:rFonts w:ascii="Corbel" w:hAnsi="Corbel" w:cs="Corbel"/>
          <w:color w:val="000000"/>
          <w:kern w:val="0"/>
        </w:rPr>
        <w:t>,</w:t>
      </w:r>
      <w:r w:rsidR="00BE41EE" w:rsidRPr="00BE41EE">
        <w:t xml:space="preserve"> </w:t>
      </w:r>
      <w:r w:rsidR="00BE41EE" w:rsidRPr="00BE41EE">
        <w:rPr>
          <w:rFonts w:ascii="Corbel" w:hAnsi="Corbel" w:cs="Corbel"/>
          <w:color w:val="000000"/>
          <w:kern w:val="0"/>
        </w:rPr>
        <w:t>and embedding sustainable practices</w:t>
      </w:r>
      <w:r w:rsidR="00BE41EE">
        <w:rPr>
          <w:rFonts w:ascii="Corbel" w:hAnsi="Corbel" w:cs="Corbel"/>
          <w:color w:val="000000"/>
          <w:kern w:val="0"/>
        </w:rPr>
        <w:t>.</w:t>
      </w:r>
      <w:r w:rsidRPr="00A278F7">
        <w:rPr>
          <w:rFonts w:ascii="Corbel" w:hAnsi="Corbel" w:cs="Corbel"/>
          <w:color w:val="000000"/>
          <w:kern w:val="0"/>
        </w:rPr>
        <w:t xml:space="preserve"> </w:t>
      </w:r>
    </w:p>
    <w:p w14:paraId="19E981AB" w14:textId="076E7CB8" w:rsidR="00A278F7" w:rsidRPr="00A278F7" w:rsidRDefault="00A278F7" w:rsidP="00A278F7">
      <w:pPr>
        <w:autoSpaceDE w:val="0"/>
        <w:autoSpaceDN w:val="0"/>
        <w:adjustRightInd w:val="0"/>
        <w:spacing w:before="240" w:after="0" w:line="240" w:lineRule="auto"/>
        <w:rPr>
          <w:rFonts w:ascii="Corbel" w:hAnsi="Corbel" w:cs="Corbel"/>
          <w:color w:val="000000"/>
          <w:kern w:val="0"/>
        </w:rPr>
      </w:pPr>
      <w:r w:rsidRPr="00A278F7">
        <w:rPr>
          <w:rFonts w:ascii="Corbel" w:hAnsi="Corbel" w:cs="Corbel"/>
          <w:color w:val="000000"/>
          <w:kern w:val="0"/>
        </w:rPr>
        <w:t xml:space="preserve">Actions 3 &amp; </w:t>
      </w:r>
      <w:r w:rsidR="00487F36">
        <w:rPr>
          <w:rFonts w:ascii="Corbel" w:hAnsi="Corbel" w:cs="Corbel"/>
          <w:color w:val="000000"/>
          <w:kern w:val="0"/>
        </w:rPr>
        <w:t>4</w:t>
      </w:r>
      <w:r w:rsidRPr="00A278F7">
        <w:rPr>
          <w:rFonts w:ascii="Corbel" w:hAnsi="Corbel" w:cs="Corbel"/>
          <w:color w:val="000000"/>
          <w:kern w:val="0"/>
        </w:rPr>
        <w:t xml:space="preserve">: </w:t>
      </w:r>
      <w:r w:rsidR="00C837B8">
        <w:rPr>
          <w:rFonts w:ascii="Corbel" w:hAnsi="Corbel" w:cs="Corbel"/>
          <w:color w:val="000000"/>
          <w:kern w:val="0"/>
        </w:rPr>
        <w:t>A</w:t>
      </w:r>
      <w:r w:rsidRPr="00A278F7">
        <w:rPr>
          <w:rFonts w:ascii="Corbel" w:hAnsi="Corbel" w:cs="Corbel"/>
          <w:color w:val="000000"/>
          <w:kern w:val="0"/>
        </w:rPr>
        <w:t>ctivities will run concurrently with Action 2, while others will be staged to ensure flexibility and minimise disruption.</w:t>
      </w:r>
    </w:p>
    <w:p w14:paraId="542BC0F7" w14:textId="12C0835C" w:rsidR="00E92A51" w:rsidRDefault="00E92A51" w:rsidP="00E25600">
      <w:pPr>
        <w:autoSpaceDE w:val="0"/>
        <w:autoSpaceDN w:val="0"/>
        <w:adjustRightInd w:val="0"/>
        <w:spacing w:before="240" w:after="0" w:line="240" w:lineRule="auto"/>
        <w:rPr>
          <w:rFonts w:ascii="Corbel" w:hAnsi="Corbel" w:cs="Corbel"/>
          <w:color w:val="000000"/>
          <w:kern w:val="0"/>
        </w:rPr>
      </w:pPr>
      <w:r w:rsidRPr="00E92A51">
        <w:rPr>
          <w:rFonts w:ascii="Corbel" w:hAnsi="Corbel" w:cs="Corbel"/>
          <w:color w:val="000000"/>
          <w:kern w:val="0"/>
        </w:rPr>
        <w:t xml:space="preserve">The Advisory Group will guide policy and program development to improve outcomes for First Nations learners and providers, supporting the NT’s goal of building a bigger, better </w:t>
      </w:r>
      <w:r w:rsidR="00882841">
        <w:rPr>
          <w:rFonts w:ascii="Corbel" w:hAnsi="Corbel" w:cs="Corbel"/>
          <w:color w:val="000000"/>
          <w:kern w:val="0"/>
        </w:rPr>
        <w:t xml:space="preserve">First Nations </w:t>
      </w:r>
      <w:r w:rsidRPr="00E92A51">
        <w:rPr>
          <w:rFonts w:ascii="Corbel" w:hAnsi="Corbel" w:cs="Corbel"/>
          <w:color w:val="000000"/>
          <w:kern w:val="0"/>
        </w:rPr>
        <w:t>workforce and unlocking regional growth.</w:t>
      </w:r>
    </w:p>
    <w:p w14:paraId="60E0E6F3" w14:textId="77777777" w:rsidR="00D653AB" w:rsidRDefault="00D653AB" w:rsidP="00896163">
      <w:pPr>
        <w:spacing w:after="0"/>
        <w:outlineLvl w:val="2"/>
        <w:rPr>
          <w:rFonts w:ascii="Corbel" w:hAnsi="Corbel"/>
          <w:b/>
          <w:bCs/>
          <w:color w:val="000000" w:themeColor="text1"/>
        </w:rPr>
      </w:pPr>
    </w:p>
    <w:p w14:paraId="4C92D8E3" w14:textId="758A9772" w:rsidR="00D64165" w:rsidRDefault="00D64165" w:rsidP="00896163">
      <w:pPr>
        <w:spacing w:after="0"/>
        <w:outlineLvl w:val="2"/>
        <w:rPr>
          <w:rFonts w:ascii="Corbel" w:hAnsi="Corbel"/>
          <w:b/>
          <w:bCs/>
          <w:color w:val="000000" w:themeColor="text1"/>
        </w:rPr>
      </w:pPr>
      <w:r w:rsidRPr="00896163">
        <w:rPr>
          <w:rFonts w:ascii="Corbel" w:hAnsi="Corbel"/>
          <w:b/>
          <w:bCs/>
          <w:color w:val="000000" w:themeColor="text1"/>
        </w:rPr>
        <w:t xml:space="preserve">Summary </w:t>
      </w:r>
      <w:r w:rsidR="00896163">
        <w:rPr>
          <w:rFonts w:ascii="Corbel" w:hAnsi="Corbel"/>
          <w:b/>
          <w:bCs/>
          <w:color w:val="000000" w:themeColor="text1"/>
        </w:rPr>
        <w:t xml:space="preserve">of </w:t>
      </w:r>
      <w:r w:rsidR="009F2FBD" w:rsidRPr="009F2FBD">
        <w:rPr>
          <w:rFonts w:ascii="Corbel" w:hAnsi="Corbel"/>
          <w:b/>
          <w:bCs/>
          <w:color w:val="000000" w:themeColor="text1"/>
        </w:rPr>
        <w:t>delivery arrangement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2"/>
        <w:gridCol w:w="2358"/>
      </w:tblGrid>
      <w:tr w:rsidR="00D64165" w14:paraId="14B2E59D" w14:textId="77777777" w:rsidTr="00AC67B3">
        <w:tc>
          <w:tcPr>
            <w:tcW w:w="846" w:type="dxa"/>
          </w:tcPr>
          <w:p w14:paraId="38974871" w14:textId="77777777" w:rsidR="00D64165" w:rsidRPr="00896163" w:rsidRDefault="00D64165" w:rsidP="00896163">
            <w:pPr>
              <w:spacing w:line="259" w:lineRule="auto"/>
              <w:outlineLvl w:val="2"/>
              <w:rPr>
                <w:rFonts w:ascii="Corbel" w:hAnsi="Corbel"/>
                <w:b/>
                <w:bCs/>
                <w:color w:val="000000" w:themeColor="text1"/>
              </w:rPr>
            </w:pPr>
            <w:r w:rsidRPr="00896163">
              <w:rPr>
                <w:rFonts w:ascii="Corbel" w:hAnsi="Corbel"/>
                <w:b/>
                <w:bCs/>
                <w:color w:val="000000" w:themeColor="text1"/>
              </w:rPr>
              <w:t xml:space="preserve">Action </w:t>
            </w:r>
          </w:p>
        </w:tc>
        <w:tc>
          <w:tcPr>
            <w:tcW w:w="5812" w:type="dxa"/>
          </w:tcPr>
          <w:p w14:paraId="1EC2F7EF" w14:textId="77777777" w:rsidR="00D64165" w:rsidRPr="00896163" w:rsidRDefault="00D64165" w:rsidP="00896163">
            <w:pPr>
              <w:spacing w:line="259" w:lineRule="auto"/>
              <w:outlineLvl w:val="2"/>
              <w:rPr>
                <w:rFonts w:ascii="Corbel" w:hAnsi="Corbel"/>
                <w:b/>
                <w:bCs/>
                <w:color w:val="000000" w:themeColor="text1"/>
              </w:rPr>
            </w:pPr>
            <w:r w:rsidRPr="00896163">
              <w:rPr>
                <w:rFonts w:ascii="Corbel" w:hAnsi="Corbel"/>
                <w:b/>
                <w:bCs/>
                <w:color w:val="000000" w:themeColor="text1"/>
              </w:rPr>
              <w:t>Planned start date</w:t>
            </w:r>
          </w:p>
        </w:tc>
        <w:tc>
          <w:tcPr>
            <w:tcW w:w="2358" w:type="dxa"/>
          </w:tcPr>
          <w:p w14:paraId="38AE6058" w14:textId="249B5B37" w:rsidR="00D64165" w:rsidRPr="00896163" w:rsidRDefault="00D64165" w:rsidP="00896163">
            <w:pPr>
              <w:spacing w:line="259" w:lineRule="auto"/>
              <w:outlineLvl w:val="2"/>
              <w:rPr>
                <w:rFonts w:ascii="Corbel" w:hAnsi="Corbel"/>
                <w:b/>
                <w:bCs/>
                <w:color w:val="000000" w:themeColor="text1"/>
              </w:rPr>
            </w:pPr>
            <w:r w:rsidRPr="00896163">
              <w:rPr>
                <w:rFonts w:ascii="Corbel" w:hAnsi="Corbel"/>
                <w:b/>
                <w:bCs/>
                <w:color w:val="000000" w:themeColor="text1"/>
              </w:rPr>
              <w:t xml:space="preserve">Planned end </w:t>
            </w:r>
            <w:r w:rsidR="00106606">
              <w:rPr>
                <w:rFonts w:ascii="Corbel" w:hAnsi="Corbel"/>
                <w:b/>
                <w:bCs/>
                <w:color w:val="000000" w:themeColor="text1"/>
              </w:rPr>
              <w:t>d</w:t>
            </w:r>
            <w:r w:rsidRPr="00896163">
              <w:rPr>
                <w:rFonts w:ascii="Corbel" w:hAnsi="Corbel"/>
                <w:b/>
                <w:bCs/>
                <w:color w:val="000000" w:themeColor="text1"/>
              </w:rPr>
              <w:t>ate</w:t>
            </w:r>
          </w:p>
        </w:tc>
      </w:tr>
      <w:tr w:rsidR="00D64165" w14:paraId="18A85D08" w14:textId="77777777" w:rsidTr="00AC67B3">
        <w:tc>
          <w:tcPr>
            <w:tcW w:w="846" w:type="dxa"/>
          </w:tcPr>
          <w:p w14:paraId="2E1F831D" w14:textId="77777777" w:rsidR="00D64165" w:rsidRPr="00487F36" w:rsidRDefault="00D64165">
            <w:pPr>
              <w:rPr>
                <w:rFonts w:ascii="Corbel" w:hAnsi="Corbel" w:cs="Corbel-Bold"/>
                <w:kern w:val="0"/>
              </w:rPr>
            </w:pPr>
            <w:r w:rsidRPr="00487F36">
              <w:rPr>
                <w:rFonts w:ascii="Corbel" w:hAnsi="Corbel" w:cs="Corbel-Bold"/>
                <w:kern w:val="0"/>
              </w:rPr>
              <w:t>1</w:t>
            </w:r>
          </w:p>
        </w:tc>
        <w:tc>
          <w:tcPr>
            <w:tcW w:w="5812" w:type="dxa"/>
          </w:tcPr>
          <w:p w14:paraId="09F5C987" w14:textId="5C648F44" w:rsidR="00D64165" w:rsidRPr="00487F36" w:rsidRDefault="00D64165">
            <w:pPr>
              <w:rPr>
                <w:rFonts w:ascii="Corbel" w:hAnsi="Corbel" w:cs="Corbel-Bold"/>
                <w:kern w:val="0"/>
              </w:rPr>
            </w:pPr>
            <w:r w:rsidRPr="00487F36">
              <w:rPr>
                <w:rFonts w:ascii="Corbel" w:hAnsi="Corbel" w:cs="Corbel-Bold"/>
                <w:kern w:val="0"/>
              </w:rPr>
              <w:t xml:space="preserve">Commenced </w:t>
            </w:r>
            <w:r w:rsidR="00E92A51" w:rsidRPr="00487F36">
              <w:rPr>
                <w:rFonts w:ascii="Corbel" w:hAnsi="Corbel" w:cs="Corbel-Bold"/>
                <w:kern w:val="0"/>
              </w:rPr>
              <w:t xml:space="preserve">quarter 1 </w:t>
            </w:r>
            <w:r w:rsidRPr="00487F36">
              <w:rPr>
                <w:rFonts w:ascii="Corbel" w:hAnsi="Corbel" w:cs="Corbel-Bold"/>
                <w:kern w:val="0"/>
              </w:rPr>
              <w:t>2025</w:t>
            </w:r>
          </w:p>
        </w:tc>
        <w:tc>
          <w:tcPr>
            <w:tcW w:w="2358" w:type="dxa"/>
          </w:tcPr>
          <w:p w14:paraId="3540F94A" w14:textId="242A00FF" w:rsidR="00D64165" w:rsidRPr="00820CF3" w:rsidRDefault="00E82213">
            <w:pPr>
              <w:rPr>
                <w:rFonts w:ascii="Corbel" w:hAnsi="Corbel" w:cs="Corbel-Bold"/>
                <w:kern w:val="0"/>
                <w:highlight w:val="yellow"/>
              </w:rPr>
            </w:pPr>
            <w:r>
              <w:rPr>
                <w:rFonts w:ascii="Corbel" w:hAnsi="Corbel" w:cs="Corbel-Bold"/>
                <w:kern w:val="0"/>
              </w:rPr>
              <w:t>December</w:t>
            </w:r>
            <w:r w:rsidR="00EB313E" w:rsidRPr="00EB313E">
              <w:rPr>
                <w:rFonts w:ascii="Corbel" w:hAnsi="Corbel" w:cs="Corbel-Bold"/>
                <w:kern w:val="0"/>
              </w:rPr>
              <w:t xml:space="preserve"> 2028</w:t>
            </w:r>
          </w:p>
        </w:tc>
      </w:tr>
      <w:tr w:rsidR="00E82213" w14:paraId="6D7B32ED" w14:textId="77777777" w:rsidTr="00AC67B3">
        <w:tc>
          <w:tcPr>
            <w:tcW w:w="846" w:type="dxa"/>
          </w:tcPr>
          <w:p w14:paraId="0E05CAE2" w14:textId="77777777" w:rsidR="00E82213" w:rsidRPr="00487F36" w:rsidRDefault="00E82213" w:rsidP="00E82213">
            <w:pPr>
              <w:rPr>
                <w:rFonts w:ascii="Corbel" w:hAnsi="Corbel" w:cs="Corbel-Bold"/>
                <w:kern w:val="0"/>
              </w:rPr>
            </w:pPr>
            <w:r w:rsidRPr="00487F36">
              <w:rPr>
                <w:rFonts w:ascii="Corbel" w:hAnsi="Corbel" w:cs="Corbel-Bold"/>
                <w:kern w:val="0"/>
              </w:rPr>
              <w:t>2</w:t>
            </w:r>
          </w:p>
        </w:tc>
        <w:tc>
          <w:tcPr>
            <w:tcW w:w="5812" w:type="dxa"/>
          </w:tcPr>
          <w:p w14:paraId="0F4504D0" w14:textId="02E2EC50" w:rsidR="00E82213" w:rsidRPr="00487F36" w:rsidRDefault="00E82213" w:rsidP="00E82213">
            <w:pPr>
              <w:rPr>
                <w:rFonts w:ascii="Corbel" w:hAnsi="Corbel" w:cs="Corbel-Bold"/>
                <w:kern w:val="0"/>
              </w:rPr>
            </w:pPr>
            <w:r w:rsidRPr="00487F36">
              <w:rPr>
                <w:rFonts w:ascii="Corbel" w:hAnsi="Corbel" w:cs="Corbel-Bold"/>
                <w:kern w:val="0"/>
              </w:rPr>
              <w:t>Commence quarter 4 2025</w:t>
            </w:r>
          </w:p>
        </w:tc>
        <w:tc>
          <w:tcPr>
            <w:tcW w:w="2358" w:type="dxa"/>
          </w:tcPr>
          <w:p w14:paraId="65D668B1" w14:textId="40897D8B" w:rsidR="00E82213" w:rsidRPr="00487F36" w:rsidRDefault="00E82213" w:rsidP="00E82213">
            <w:pPr>
              <w:rPr>
                <w:rFonts w:ascii="Corbel" w:hAnsi="Corbel" w:cs="Corbel-Bold"/>
                <w:kern w:val="0"/>
              </w:rPr>
            </w:pPr>
            <w:r w:rsidRPr="003B0BF4">
              <w:t>December 2028</w:t>
            </w:r>
          </w:p>
        </w:tc>
      </w:tr>
      <w:tr w:rsidR="00E82213" w14:paraId="1C8C8902" w14:textId="77777777" w:rsidTr="00AC67B3">
        <w:tc>
          <w:tcPr>
            <w:tcW w:w="846" w:type="dxa"/>
          </w:tcPr>
          <w:p w14:paraId="2A5DAC21" w14:textId="77777777" w:rsidR="00E82213" w:rsidRPr="00820CF3" w:rsidRDefault="00E82213" w:rsidP="00E82213">
            <w:pPr>
              <w:rPr>
                <w:rFonts w:ascii="Corbel" w:hAnsi="Corbel" w:cs="Corbel-Bold"/>
                <w:kern w:val="0"/>
              </w:rPr>
            </w:pPr>
            <w:r w:rsidRPr="00820CF3">
              <w:rPr>
                <w:rFonts w:ascii="Corbel" w:hAnsi="Corbel" w:cs="Corbel-Bold"/>
                <w:kern w:val="0"/>
              </w:rPr>
              <w:t>3</w:t>
            </w:r>
          </w:p>
        </w:tc>
        <w:tc>
          <w:tcPr>
            <w:tcW w:w="5812" w:type="dxa"/>
          </w:tcPr>
          <w:p w14:paraId="66A1358B" w14:textId="727E7807" w:rsidR="00E82213" w:rsidRPr="00820CF3" w:rsidRDefault="00E82213" w:rsidP="00E82213">
            <w:pPr>
              <w:rPr>
                <w:rFonts w:ascii="Corbel" w:hAnsi="Corbel" w:cs="Corbel-Bold"/>
                <w:kern w:val="0"/>
              </w:rPr>
            </w:pPr>
            <w:r w:rsidRPr="00820CF3">
              <w:rPr>
                <w:rFonts w:ascii="Corbel" w:hAnsi="Corbel" w:cs="Corbel-Bold"/>
                <w:kern w:val="0"/>
              </w:rPr>
              <w:t xml:space="preserve">Commence quarter </w:t>
            </w:r>
            <w:r>
              <w:rPr>
                <w:rFonts w:ascii="Corbel" w:hAnsi="Corbel" w:cs="Corbel-Bold"/>
                <w:kern w:val="0"/>
              </w:rPr>
              <w:t>3</w:t>
            </w:r>
            <w:r w:rsidRPr="00820CF3">
              <w:rPr>
                <w:rFonts w:ascii="Corbel" w:hAnsi="Corbel" w:cs="Corbel-Bold"/>
                <w:kern w:val="0"/>
              </w:rPr>
              <w:t xml:space="preserve"> 2026 </w:t>
            </w:r>
          </w:p>
        </w:tc>
        <w:tc>
          <w:tcPr>
            <w:tcW w:w="2358" w:type="dxa"/>
          </w:tcPr>
          <w:p w14:paraId="5190013E" w14:textId="64AB63D4" w:rsidR="00E82213" w:rsidRPr="00820CF3" w:rsidRDefault="00E82213" w:rsidP="00E82213">
            <w:pPr>
              <w:rPr>
                <w:rFonts w:ascii="Corbel" w:hAnsi="Corbel" w:cs="Corbel-Bold"/>
                <w:kern w:val="0"/>
              </w:rPr>
            </w:pPr>
            <w:r w:rsidRPr="003B0BF4">
              <w:t>December 2028</w:t>
            </w:r>
          </w:p>
        </w:tc>
      </w:tr>
      <w:tr w:rsidR="00E82213" w14:paraId="2D4C2643" w14:textId="77777777" w:rsidTr="00AC67B3">
        <w:tc>
          <w:tcPr>
            <w:tcW w:w="846" w:type="dxa"/>
          </w:tcPr>
          <w:p w14:paraId="5670D144" w14:textId="77777777" w:rsidR="00E82213" w:rsidRPr="00820CF3" w:rsidRDefault="00E82213" w:rsidP="00E82213">
            <w:pPr>
              <w:rPr>
                <w:rFonts w:ascii="Corbel" w:hAnsi="Corbel" w:cs="Corbel-Bold"/>
                <w:kern w:val="0"/>
              </w:rPr>
            </w:pPr>
            <w:r w:rsidRPr="00820CF3">
              <w:rPr>
                <w:rFonts w:ascii="Corbel" w:hAnsi="Corbel" w:cs="Corbel-Bold"/>
                <w:kern w:val="0"/>
              </w:rPr>
              <w:t>4</w:t>
            </w:r>
          </w:p>
        </w:tc>
        <w:tc>
          <w:tcPr>
            <w:tcW w:w="5812" w:type="dxa"/>
          </w:tcPr>
          <w:p w14:paraId="4118F8BE" w14:textId="716B62F1" w:rsidR="00E82213" w:rsidRPr="00820CF3" w:rsidRDefault="00E82213" w:rsidP="00E82213">
            <w:pPr>
              <w:rPr>
                <w:rFonts w:ascii="Corbel" w:hAnsi="Corbel" w:cs="Corbel-Bold"/>
                <w:kern w:val="0"/>
              </w:rPr>
            </w:pPr>
            <w:r w:rsidRPr="00E82213">
              <w:rPr>
                <w:rFonts w:ascii="Corbel" w:hAnsi="Corbel" w:cs="Corbel-Bold"/>
                <w:kern w:val="0"/>
              </w:rPr>
              <w:t>Commence quarter 3 2026</w:t>
            </w:r>
          </w:p>
        </w:tc>
        <w:tc>
          <w:tcPr>
            <w:tcW w:w="2358" w:type="dxa"/>
          </w:tcPr>
          <w:p w14:paraId="760B5F19" w14:textId="0C8CA10F" w:rsidR="00E82213" w:rsidRPr="00820CF3" w:rsidRDefault="00E82213" w:rsidP="00E82213">
            <w:pPr>
              <w:rPr>
                <w:rFonts w:ascii="Corbel" w:hAnsi="Corbel" w:cs="Corbel-Bold"/>
                <w:kern w:val="0"/>
              </w:rPr>
            </w:pPr>
            <w:r w:rsidRPr="003B0BF4">
              <w:t>December 2028</w:t>
            </w:r>
          </w:p>
        </w:tc>
      </w:tr>
    </w:tbl>
    <w:p w14:paraId="2F82EB8A" w14:textId="77777777" w:rsidR="00D64165" w:rsidRPr="00E25600" w:rsidRDefault="00D64165" w:rsidP="00E25600">
      <w:pPr>
        <w:autoSpaceDE w:val="0"/>
        <w:autoSpaceDN w:val="0"/>
        <w:adjustRightInd w:val="0"/>
        <w:spacing w:before="240" w:after="0" w:line="240" w:lineRule="auto"/>
        <w:rPr>
          <w:rFonts w:ascii="Corbel" w:hAnsi="Corbel" w:cs="Corbel"/>
          <w:color w:val="000000"/>
          <w:kern w:val="0"/>
        </w:rPr>
      </w:pPr>
    </w:p>
    <w:p w14:paraId="3CF0D9FC" w14:textId="6DF48089" w:rsidR="00D74F08" w:rsidRPr="006B0B44" w:rsidRDefault="00D74F08" w:rsidP="006B0B44">
      <w:pPr>
        <w:autoSpaceDE w:val="0"/>
        <w:autoSpaceDN w:val="0"/>
        <w:adjustRightInd w:val="0"/>
        <w:spacing w:after="0" w:line="240" w:lineRule="auto"/>
        <w:rPr>
          <w:rFonts w:ascii="Corbel" w:hAnsi="Corbel" w:cs="Corbel-Bold"/>
          <w:b/>
          <w:bCs/>
          <w:color w:val="990033"/>
          <w:kern w:val="0"/>
        </w:rPr>
      </w:pPr>
      <w:r w:rsidRPr="006B0B44">
        <w:rPr>
          <w:rFonts w:ascii="Corbel" w:hAnsi="Corbel" w:cs="Corbel-Bold"/>
          <w:b/>
          <w:bCs/>
          <w:color w:val="990033"/>
          <w:kern w:val="0"/>
        </w:rPr>
        <w:lastRenderedPageBreak/>
        <w:t xml:space="preserve">STRENGTHENING FORMAL PARTNERSHIPS WITH FIRST NATIONS ORGANISATIONS </w:t>
      </w:r>
    </w:p>
    <w:p w14:paraId="27E80D6D" w14:textId="4B754DEA" w:rsidR="002D52AE" w:rsidRPr="00627DD2" w:rsidRDefault="002D52AE" w:rsidP="00D6052D">
      <w:pPr>
        <w:pStyle w:val="ListParagraph"/>
        <w:numPr>
          <w:ilvl w:val="0"/>
          <w:numId w:val="4"/>
        </w:numPr>
        <w:rPr>
          <w:rFonts w:ascii="Corbel" w:hAnsi="Corbel"/>
        </w:rPr>
      </w:pPr>
      <w:r w:rsidRPr="00627DD2">
        <w:rPr>
          <w:rFonts w:ascii="Corbel" w:hAnsi="Corbel"/>
          <w:b/>
          <w:bCs/>
        </w:rPr>
        <w:t>Approach to partnering</w:t>
      </w:r>
      <w:r w:rsidRPr="00627DD2">
        <w:rPr>
          <w:rFonts w:ascii="Corbel" w:hAnsi="Corbel"/>
        </w:rPr>
        <w:t xml:space="preserve"> with First Nations communities and organisations</w:t>
      </w:r>
      <w:r w:rsidR="002E25DE" w:rsidRPr="00627DD2">
        <w:rPr>
          <w:rFonts w:ascii="Corbel" w:hAnsi="Corbel"/>
        </w:rPr>
        <w:t xml:space="preserve">. </w:t>
      </w:r>
      <w:r w:rsidR="002E25DE" w:rsidRPr="00627DD2">
        <w:rPr>
          <w:rFonts w:ascii="Corbel" w:hAnsi="Corbel"/>
          <w:b/>
          <w:bCs/>
        </w:rPr>
        <w:t>C</w:t>
      </w:r>
      <w:r w:rsidRPr="00627DD2">
        <w:rPr>
          <w:rFonts w:ascii="Corbel" w:hAnsi="Corbel"/>
          <w:b/>
          <w:bCs/>
        </w:rPr>
        <w:t>lause A101 refers to Closing the Gap Priority Reform 1</w:t>
      </w:r>
      <w:r w:rsidRPr="00627DD2">
        <w:rPr>
          <w:rFonts w:ascii="Corbel" w:hAnsi="Corbel"/>
        </w:rPr>
        <w:t>: Formal partnerships and shared decision making</w:t>
      </w:r>
      <w:r w:rsidR="00B3015E">
        <w:rPr>
          <w:rFonts w:ascii="Corbel" w:hAnsi="Corbel"/>
        </w:rPr>
        <w:t xml:space="preserve">, </w:t>
      </w:r>
      <w:r w:rsidR="00B3015E" w:rsidRPr="00B3015E">
        <w:rPr>
          <w:rFonts w:ascii="Corbel" w:hAnsi="Corbel"/>
        </w:rPr>
        <w:t xml:space="preserve">and </w:t>
      </w:r>
      <w:r w:rsidR="00B3015E" w:rsidRPr="006B0B44">
        <w:rPr>
          <w:rFonts w:ascii="Corbel" w:hAnsi="Corbel"/>
          <w:b/>
          <w:bCs/>
        </w:rPr>
        <w:t>Closing the Gap Priority Reform 3</w:t>
      </w:r>
      <w:r w:rsidR="00B3015E" w:rsidRPr="00B3015E">
        <w:rPr>
          <w:rFonts w:ascii="Corbel" w:hAnsi="Corbel"/>
        </w:rPr>
        <w:t>: Transforming Government Organisations</w:t>
      </w:r>
    </w:p>
    <w:tbl>
      <w:tblPr>
        <w:tblStyle w:val="TableGrid"/>
        <w:tblW w:w="9640" w:type="dxa"/>
        <w:tblInd w:w="-289" w:type="dxa"/>
        <w:tblLook w:val="04A0" w:firstRow="1" w:lastRow="0" w:firstColumn="1" w:lastColumn="0" w:noHBand="0" w:noVBand="1"/>
      </w:tblPr>
      <w:tblGrid>
        <w:gridCol w:w="2084"/>
        <w:gridCol w:w="4628"/>
        <w:gridCol w:w="1247"/>
        <w:gridCol w:w="1346"/>
        <w:gridCol w:w="335"/>
      </w:tblGrid>
      <w:tr w:rsidR="002D52AE" w:rsidRPr="00627DD2" w14:paraId="4A0B8DB5" w14:textId="77777777" w:rsidTr="00AC67B3">
        <w:tc>
          <w:tcPr>
            <w:tcW w:w="9640" w:type="dxa"/>
            <w:gridSpan w:val="5"/>
            <w:tcBorders>
              <w:top w:val="single" w:sz="4" w:space="0" w:color="auto"/>
              <w:left w:val="single" w:sz="4" w:space="0" w:color="auto"/>
              <w:bottom w:val="single" w:sz="4" w:space="0" w:color="auto"/>
              <w:right w:val="single" w:sz="4" w:space="0" w:color="auto"/>
            </w:tcBorders>
          </w:tcPr>
          <w:p w14:paraId="6F20946E" w14:textId="69F6F137" w:rsidR="00151BF9" w:rsidRDefault="004B6243" w:rsidP="00CC35FC">
            <w:pPr>
              <w:rPr>
                <w:rFonts w:ascii="Corbel" w:hAnsi="Corbel"/>
              </w:rPr>
            </w:pPr>
            <w:bookmarkStart w:id="0" w:name="_Hlk201664058"/>
            <w:r w:rsidRPr="004B6243">
              <w:rPr>
                <w:rFonts w:ascii="Corbel" w:hAnsi="Corbel"/>
                <w:b/>
                <w:bCs/>
              </w:rPr>
              <w:t xml:space="preserve">Action 1 – </w:t>
            </w:r>
            <w:r w:rsidR="00151BF9" w:rsidRPr="00151BF9">
              <w:rPr>
                <w:rFonts w:ascii="Corbel" w:hAnsi="Corbel"/>
                <w:b/>
                <w:bCs/>
              </w:rPr>
              <w:t>Establish and strengthen genuine partnerships, transparency, governance and collaboration.</w:t>
            </w:r>
          </w:p>
          <w:p w14:paraId="10DC6F75" w14:textId="753436A0" w:rsidR="008D2841" w:rsidRPr="008D2841" w:rsidRDefault="00A278F7" w:rsidP="00CC35FC">
            <w:pPr>
              <w:rPr>
                <w:rFonts w:ascii="Corbel" w:hAnsi="Corbel"/>
              </w:rPr>
            </w:pPr>
            <w:r>
              <w:rPr>
                <w:rFonts w:ascii="Corbel" w:hAnsi="Corbel"/>
              </w:rPr>
              <w:t>T</w:t>
            </w:r>
            <w:r w:rsidR="00404406" w:rsidRPr="00627DD2">
              <w:rPr>
                <w:rFonts w:ascii="Corbel" w:hAnsi="Corbel"/>
              </w:rPr>
              <w:t xml:space="preserve">he </w:t>
            </w:r>
            <w:r w:rsidR="003D105A" w:rsidRPr="00627DD2">
              <w:rPr>
                <w:rFonts w:ascii="Corbel" w:hAnsi="Corbel"/>
              </w:rPr>
              <w:t>First Nations RTO Advisory Group (</w:t>
            </w:r>
            <w:r w:rsidR="003752A7">
              <w:rPr>
                <w:rFonts w:ascii="Corbel" w:hAnsi="Corbel"/>
              </w:rPr>
              <w:t xml:space="preserve">the </w:t>
            </w:r>
            <w:r w:rsidR="003D105A" w:rsidRPr="00627DD2">
              <w:rPr>
                <w:rFonts w:ascii="Corbel" w:hAnsi="Corbel"/>
              </w:rPr>
              <w:t>Advisory Group</w:t>
            </w:r>
            <w:r w:rsidR="003752A7">
              <w:rPr>
                <w:rFonts w:ascii="Corbel" w:hAnsi="Corbel"/>
              </w:rPr>
              <w:t>)</w:t>
            </w:r>
            <w:r>
              <w:rPr>
                <w:rFonts w:ascii="Corbel" w:hAnsi="Corbel"/>
              </w:rPr>
              <w:t xml:space="preserve">, was </w:t>
            </w:r>
            <w:r w:rsidRPr="00A278F7">
              <w:rPr>
                <w:rFonts w:ascii="Corbel" w:hAnsi="Corbel"/>
              </w:rPr>
              <w:t>established</w:t>
            </w:r>
            <w:r w:rsidR="003D105A" w:rsidRPr="00627DD2">
              <w:rPr>
                <w:rFonts w:ascii="Corbel" w:hAnsi="Corbel"/>
              </w:rPr>
              <w:t xml:space="preserve"> </w:t>
            </w:r>
            <w:r w:rsidR="00404406" w:rsidRPr="00627DD2">
              <w:rPr>
                <w:rFonts w:ascii="Corbel" w:hAnsi="Corbel"/>
              </w:rPr>
              <w:t xml:space="preserve">as </w:t>
            </w:r>
            <w:r w:rsidR="00CC35FC">
              <w:rPr>
                <w:rFonts w:ascii="Corbel" w:hAnsi="Corbel"/>
              </w:rPr>
              <w:t>a primary focus group to</w:t>
            </w:r>
            <w:r w:rsidR="008D2841" w:rsidRPr="008D2841">
              <w:rPr>
                <w:rFonts w:ascii="Corbel" w:hAnsi="Corbel"/>
              </w:rPr>
              <w:t>:</w:t>
            </w:r>
          </w:p>
          <w:p w14:paraId="311BB0A8" w14:textId="77777777" w:rsidR="008D2841" w:rsidRPr="008D2841" w:rsidRDefault="008D2841" w:rsidP="00C24F5D">
            <w:pPr>
              <w:pStyle w:val="ListParagraph"/>
              <w:numPr>
                <w:ilvl w:val="0"/>
                <w:numId w:val="12"/>
              </w:numPr>
              <w:rPr>
                <w:rFonts w:ascii="Corbel" w:hAnsi="Corbel"/>
              </w:rPr>
            </w:pPr>
            <w:r w:rsidRPr="008D2841">
              <w:rPr>
                <w:rFonts w:ascii="Corbel" w:hAnsi="Corbel"/>
              </w:rPr>
              <w:t>Advise on sector strategy and partnerships to strengthen engagement with First Nations communities and support business growth and regional prosperity.</w:t>
            </w:r>
          </w:p>
          <w:p w14:paraId="6B36AA33" w14:textId="77777777" w:rsidR="008D2841" w:rsidRPr="008D2841" w:rsidRDefault="008D2841" w:rsidP="00C24F5D">
            <w:pPr>
              <w:pStyle w:val="ListParagraph"/>
              <w:numPr>
                <w:ilvl w:val="0"/>
                <w:numId w:val="12"/>
              </w:numPr>
              <w:rPr>
                <w:rFonts w:ascii="Corbel" w:hAnsi="Corbel"/>
              </w:rPr>
            </w:pPr>
            <w:r w:rsidRPr="008D2841">
              <w:rPr>
                <w:rFonts w:ascii="Corbel" w:hAnsi="Corbel"/>
              </w:rPr>
              <w:t>Recommend strategies that boost and sustain First Nations VET participation, focusing on initiatives that build skills, job pathways, and economic opportunity.</w:t>
            </w:r>
          </w:p>
          <w:p w14:paraId="60BBADB2" w14:textId="77777777" w:rsidR="008D2841" w:rsidRPr="008D2841" w:rsidRDefault="008D2841" w:rsidP="00C24F5D">
            <w:pPr>
              <w:pStyle w:val="ListParagraph"/>
              <w:numPr>
                <w:ilvl w:val="0"/>
                <w:numId w:val="12"/>
              </w:numPr>
              <w:rPr>
                <w:rFonts w:ascii="Corbel" w:hAnsi="Corbel"/>
              </w:rPr>
            </w:pPr>
            <w:r w:rsidRPr="008D2841">
              <w:rPr>
                <w:rFonts w:ascii="Corbel" w:hAnsi="Corbel"/>
              </w:rPr>
              <w:t>Advance community-led delivery that is culturally responsive and helps create long-term economic resilience.</w:t>
            </w:r>
          </w:p>
          <w:p w14:paraId="70395292" w14:textId="77777777" w:rsidR="008D2841" w:rsidRPr="008D2841" w:rsidRDefault="008D2841" w:rsidP="00C24F5D">
            <w:pPr>
              <w:pStyle w:val="ListParagraph"/>
              <w:numPr>
                <w:ilvl w:val="0"/>
                <w:numId w:val="12"/>
              </w:numPr>
              <w:rPr>
                <w:rFonts w:ascii="Corbel" w:hAnsi="Corbel"/>
              </w:rPr>
            </w:pPr>
            <w:r w:rsidRPr="008D2841">
              <w:rPr>
                <w:rFonts w:ascii="Corbel" w:hAnsi="Corbel"/>
              </w:rPr>
              <w:t>Lead development of vocational pathways that ensure Aboriginal Territorians are job-ready for priority industries and local workforce needs.</w:t>
            </w:r>
          </w:p>
          <w:p w14:paraId="10A482C3" w14:textId="3CDF0772" w:rsidR="008D2841" w:rsidRDefault="008D2841" w:rsidP="00C24F5D">
            <w:pPr>
              <w:numPr>
                <w:ilvl w:val="0"/>
                <w:numId w:val="12"/>
              </w:numPr>
              <w:rPr>
                <w:rFonts w:ascii="Corbel" w:hAnsi="Corbel"/>
              </w:rPr>
            </w:pPr>
            <w:r w:rsidRPr="008D2841">
              <w:rPr>
                <w:rFonts w:ascii="Corbel" w:hAnsi="Corbel"/>
              </w:rPr>
              <w:t>Represent NT First Nations interests in VET policy and practice, maximising the social and economic impact of sector investment.</w:t>
            </w:r>
          </w:p>
          <w:p w14:paraId="112EDDC8" w14:textId="42B07C65" w:rsidR="0007472E" w:rsidRDefault="004B6243" w:rsidP="00E358AB">
            <w:pPr>
              <w:rPr>
                <w:rFonts w:ascii="Corbel" w:hAnsi="Corbel"/>
              </w:rPr>
            </w:pPr>
            <w:r w:rsidRPr="004B6243">
              <w:rPr>
                <w:rFonts w:ascii="Corbel" w:hAnsi="Corbel"/>
              </w:rPr>
              <w:t xml:space="preserve">The Advisory Group comprises </w:t>
            </w:r>
            <w:r w:rsidR="000648AE">
              <w:rPr>
                <w:rFonts w:ascii="Corbel" w:hAnsi="Corbel"/>
              </w:rPr>
              <w:t xml:space="preserve">of </w:t>
            </w:r>
          </w:p>
          <w:p w14:paraId="1212BAD5" w14:textId="21F34987" w:rsidR="00F333C3" w:rsidRDefault="00F333C3" w:rsidP="00C24F5D">
            <w:pPr>
              <w:pStyle w:val="ListParagraph"/>
              <w:numPr>
                <w:ilvl w:val="0"/>
                <w:numId w:val="10"/>
              </w:numPr>
              <w:rPr>
                <w:rFonts w:ascii="Corbel" w:hAnsi="Corbel"/>
              </w:rPr>
            </w:pPr>
            <w:r>
              <w:rPr>
                <w:rFonts w:ascii="Corbel" w:hAnsi="Corbel"/>
              </w:rPr>
              <w:t xml:space="preserve">5 </w:t>
            </w:r>
            <w:r w:rsidRPr="00281864">
              <w:rPr>
                <w:rFonts w:ascii="Corbel" w:hAnsi="Corbel"/>
              </w:rPr>
              <w:t xml:space="preserve">Private </w:t>
            </w:r>
            <w:r w:rsidRPr="00A278F7">
              <w:rPr>
                <w:rFonts w:ascii="Corbel" w:hAnsi="Corbel"/>
              </w:rPr>
              <w:t xml:space="preserve">ACCO </w:t>
            </w:r>
            <w:r w:rsidR="00A278F7" w:rsidRPr="00A278F7">
              <w:rPr>
                <w:rFonts w:ascii="Corbel" w:hAnsi="Corbel"/>
              </w:rPr>
              <w:t xml:space="preserve">(Aboriginal Community-Controlled Organisation) </w:t>
            </w:r>
            <w:r w:rsidRPr="00A278F7">
              <w:rPr>
                <w:rFonts w:ascii="Corbel" w:hAnsi="Corbel"/>
              </w:rPr>
              <w:t>RTOs</w:t>
            </w:r>
          </w:p>
          <w:p w14:paraId="2385D5BB" w14:textId="744D4173" w:rsidR="00F333C3" w:rsidRDefault="00F333C3" w:rsidP="00C24F5D">
            <w:pPr>
              <w:pStyle w:val="ListParagraph"/>
              <w:numPr>
                <w:ilvl w:val="0"/>
                <w:numId w:val="10"/>
              </w:numPr>
              <w:rPr>
                <w:rFonts w:ascii="Corbel" w:hAnsi="Corbel"/>
              </w:rPr>
            </w:pPr>
            <w:r>
              <w:rPr>
                <w:rFonts w:ascii="Corbel" w:hAnsi="Corbel"/>
              </w:rPr>
              <w:t>2</w:t>
            </w:r>
            <w:r w:rsidR="00A278F7">
              <w:rPr>
                <w:rFonts w:ascii="Corbel" w:hAnsi="Corbel"/>
              </w:rPr>
              <w:t xml:space="preserve"> First Nations Owned (</w:t>
            </w:r>
            <w:r w:rsidRPr="00627DD2">
              <w:rPr>
                <w:rFonts w:ascii="Corbel" w:hAnsi="Corbel"/>
              </w:rPr>
              <w:t>FNO</w:t>
            </w:r>
            <w:r w:rsidR="00A278F7">
              <w:rPr>
                <w:rFonts w:ascii="Corbel" w:hAnsi="Corbel"/>
              </w:rPr>
              <w:t>)</w:t>
            </w:r>
            <w:r w:rsidRPr="00627DD2">
              <w:rPr>
                <w:rFonts w:ascii="Corbel" w:hAnsi="Corbel"/>
              </w:rPr>
              <w:t xml:space="preserve"> RTOs</w:t>
            </w:r>
          </w:p>
          <w:p w14:paraId="630AA17D" w14:textId="4449327B" w:rsidR="00F333C3" w:rsidRPr="00C2206C" w:rsidRDefault="00F333C3" w:rsidP="00C24F5D">
            <w:pPr>
              <w:pStyle w:val="ListParagraph"/>
              <w:numPr>
                <w:ilvl w:val="0"/>
                <w:numId w:val="10"/>
              </w:numPr>
              <w:rPr>
                <w:rFonts w:ascii="Corbel" w:hAnsi="Corbel"/>
              </w:rPr>
            </w:pPr>
            <w:r>
              <w:rPr>
                <w:rFonts w:ascii="Corbel" w:hAnsi="Corbel"/>
              </w:rPr>
              <w:t>1</w:t>
            </w:r>
            <w:r w:rsidRPr="00627DD2">
              <w:rPr>
                <w:rFonts w:ascii="Corbel" w:hAnsi="Corbel"/>
              </w:rPr>
              <w:t xml:space="preserve"> Aboriginal Community Controlled Health Organisation (ACCHO)</w:t>
            </w:r>
          </w:p>
          <w:p w14:paraId="1BA603DF" w14:textId="23AAE641" w:rsidR="00A36C20" w:rsidRDefault="00A36C20" w:rsidP="00C24F5D">
            <w:pPr>
              <w:pStyle w:val="ListParagraph"/>
              <w:numPr>
                <w:ilvl w:val="0"/>
                <w:numId w:val="10"/>
              </w:numPr>
              <w:rPr>
                <w:rFonts w:ascii="Corbel" w:hAnsi="Corbel"/>
              </w:rPr>
            </w:pPr>
            <w:r>
              <w:rPr>
                <w:rFonts w:ascii="Corbel" w:hAnsi="Corbel"/>
              </w:rPr>
              <w:t xml:space="preserve">1 </w:t>
            </w:r>
            <w:r w:rsidR="00312E5E">
              <w:rPr>
                <w:rFonts w:ascii="Corbel" w:hAnsi="Corbel"/>
              </w:rPr>
              <w:t>P</w:t>
            </w:r>
            <w:r>
              <w:rPr>
                <w:rFonts w:ascii="Corbel" w:hAnsi="Corbel"/>
              </w:rPr>
              <w:t>ublic provider</w:t>
            </w:r>
          </w:p>
          <w:p w14:paraId="6A33D128" w14:textId="07A1132D" w:rsidR="00E358AB" w:rsidRPr="00627DD2" w:rsidRDefault="004B6243" w:rsidP="00E358AB">
            <w:pPr>
              <w:rPr>
                <w:rFonts w:ascii="Corbel" w:hAnsi="Corbel"/>
              </w:rPr>
            </w:pPr>
            <w:r w:rsidRPr="004B6243">
              <w:rPr>
                <w:rFonts w:ascii="Corbel" w:hAnsi="Corbel"/>
              </w:rPr>
              <w:t>The nine inaugural member</w:t>
            </w:r>
            <w:r w:rsidR="00A36C20">
              <w:rPr>
                <w:rFonts w:ascii="Corbel" w:hAnsi="Corbel"/>
              </w:rPr>
              <w:t xml:space="preserve"> organisations</w:t>
            </w:r>
            <w:r w:rsidRPr="004B6243">
              <w:rPr>
                <w:rFonts w:ascii="Corbel" w:hAnsi="Corbel"/>
              </w:rPr>
              <w:t xml:space="preserve"> are</w:t>
            </w:r>
            <w:r>
              <w:rPr>
                <w:rFonts w:ascii="Corbel" w:hAnsi="Corbel"/>
              </w:rPr>
              <w:t>:</w:t>
            </w:r>
          </w:p>
          <w:p w14:paraId="3264A3BE" w14:textId="77777777" w:rsidR="003B0B0B" w:rsidRDefault="003B0B0B" w:rsidP="00C24F5D">
            <w:pPr>
              <w:pStyle w:val="ListParagraph"/>
              <w:numPr>
                <w:ilvl w:val="0"/>
                <w:numId w:val="11"/>
              </w:numPr>
              <w:ind w:left="1016" w:hanging="283"/>
              <w:rPr>
                <w:rFonts w:ascii="Corbel" w:hAnsi="Corbel"/>
              </w:rPr>
            </w:pPr>
            <w:r w:rsidRPr="00627DD2">
              <w:rPr>
                <w:rFonts w:ascii="Corbel" w:hAnsi="Corbel"/>
              </w:rPr>
              <w:t>Batchelor Institute of Indigenous Tertiary Education</w:t>
            </w:r>
            <w:r>
              <w:rPr>
                <w:rFonts w:ascii="Corbel" w:hAnsi="Corbel"/>
              </w:rPr>
              <w:t xml:space="preserve"> (BI) -</w:t>
            </w:r>
            <w:r w:rsidRPr="00627DD2">
              <w:rPr>
                <w:rFonts w:ascii="Corbel" w:hAnsi="Corbel"/>
              </w:rPr>
              <w:t>Australia’s only First Nations dual sector tertiary education provider</w:t>
            </w:r>
          </w:p>
          <w:p w14:paraId="59EA79D4" w14:textId="77777777" w:rsidR="003B0B0B" w:rsidRDefault="003B0B0B" w:rsidP="00C24F5D">
            <w:pPr>
              <w:pStyle w:val="ListParagraph"/>
              <w:numPr>
                <w:ilvl w:val="0"/>
                <w:numId w:val="11"/>
              </w:numPr>
              <w:ind w:left="1016" w:hanging="283"/>
              <w:rPr>
                <w:rFonts w:ascii="Corbel" w:hAnsi="Corbel"/>
              </w:rPr>
            </w:pPr>
            <w:r w:rsidRPr="00281864">
              <w:rPr>
                <w:rFonts w:ascii="Corbel" w:hAnsi="Corbel"/>
              </w:rPr>
              <w:t xml:space="preserve">Centre for Appropriate Technology Limited (CfAT) </w:t>
            </w:r>
          </w:p>
          <w:p w14:paraId="135090A3" w14:textId="77777777" w:rsidR="003B0B0B" w:rsidRDefault="003B0B0B" w:rsidP="00C24F5D">
            <w:pPr>
              <w:pStyle w:val="ListParagraph"/>
              <w:numPr>
                <w:ilvl w:val="0"/>
                <w:numId w:val="11"/>
              </w:numPr>
              <w:ind w:left="1016" w:hanging="283"/>
              <w:rPr>
                <w:rFonts w:ascii="Corbel" w:hAnsi="Corbel"/>
              </w:rPr>
            </w:pPr>
            <w:r w:rsidRPr="0007472E">
              <w:rPr>
                <w:rFonts w:ascii="Corbel" w:hAnsi="Corbel"/>
              </w:rPr>
              <w:t xml:space="preserve">Dijan Training Program Limited </w:t>
            </w:r>
            <w:r>
              <w:rPr>
                <w:rFonts w:ascii="Corbel" w:hAnsi="Corbel"/>
              </w:rPr>
              <w:t xml:space="preserve">(Sunrise Health Service </w:t>
            </w:r>
            <w:r w:rsidRPr="00871DD3">
              <w:rPr>
                <w:rFonts w:ascii="Corbel" w:hAnsi="Corbel"/>
              </w:rPr>
              <w:t>Aboriginal Corporation</w:t>
            </w:r>
            <w:r>
              <w:rPr>
                <w:rFonts w:ascii="Corbel" w:hAnsi="Corbel"/>
              </w:rPr>
              <w:t>)</w:t>
            </w:r>
          </w:p>
          <w:p w14:paraId="14C96FCB" w14:textId="77777777" w:rsidR="003B0B0B" w:rsidRPr="009F2FBD" w:rsidRDefault="003B0B0B" w:rsidP="00C24F5D">
            <w:pPr>
              <w:pStyle w:val="ListParagraph"/>
              <w:numPr>
                <w:ilvl w:val="0"/>
                <w:numId w:val="11"/>
              </w:numPr>
              <w:ind w:left="1016" w:hanging="283"/>
              <w:rPr>
                <w:rFonts w:ascii="Corbel" w:hAnsi="Corbel"/>
              </w:rPr>
            </w:pPr>
            <w:r w:rsidRPr="009F2FBD">
              <w:rPr>
                <w:rFonts w:ascii="Corbel" w:hAnsi="Corbel"/>
              </w:rPr>
              <w:t>Institute for Aboriginal Development (IAD) Aboriginal Corporation.</w:t>
            </w:r>
          </w:p>
          <w:p w14:paraId="0ED28987" w14:textId="77777777" w:rsidR="003B0B0B" w:rsidRDefault="003B0B0B" w:rsidP="00C24F5D">
            <w:pPr>
              <w:pStyle w:val="ListParagraph"/>
              <w:numPr>
                <w:ilvl w:val="0"/>
                <w:numId w:val="11"/>
              </w:numPr>
              <w:ind w:left="1016" w:hanging="283"/>
              <w:rPr>
                <w:rFonts w:ascii="Corbel" w:hAnsi="Corbel"/>
              </w:rPr>
            </w:pPr>
            <w:r w:rsidRPr="00281864">
              <w:rPr>
                <w:rFonts w:ascii="Corbel" w:hAnsi="Corbel"/>
              </w:rPr>
              <w:t>Nungalinya College Indigenous Corporation</w:t>
            </w:r>
          </w:p>
          <w:p w14:paraId="3DF2BE29" w14:textId="77777777" w:rsidR="003B0B0B" w:rsidRPr="00627DD2" w:rsidRDefault="003B0B0B" w:rsidP="00C24F5D">
            <w:pPr>
              <w:pStyle w:val="ListParagraph"/>
              <w:numPr>
                <w:ilvl w:val="0"/>
                <w:numId w:val="11"/>
              </w:numPr>
              <w:ind w:left="1016" w:hanging="283"/>
              <w:rPr>
                <w:rFonts w:ascii="Corbel" w:hAnsi="Corbel"/>
              </w:rPr>
            </w:pPr>
            <w:r w:rsidRPr="00627DD2">
              <w:rPr>
                <w:rFonts w:ascii="Corbel" w:hAnsi="Corbel"/>
              </w:rPr>
              <w:t>Saltbush Social Enterprises</w:t>
            </w:r>
            <w:r>
              <w:rPr>
                <w:rFonts w:ascii="Corbel" w:hAnsi="Corbel"/>
              </w:rPr>
              <w:t xml:space="preserve"> </w:t>
            </w:r>
          </w:p>
          <w:p w14:paraId="2475F4A0" w14:textId="77777777" w:rsidR="003B0B0B" w:rsidRDefault="003B0B0B" w:rsidP="00C24F5D">
            <w:pPr>
              <w:pStyle w:val="ListParagraph"/>
              <w:numPr>
                <w:ilvl w:val="0"/>
                <w:numId w:val="11"/>
              </w:numPr>
              <w:ind w:left="1016" w:hanging="283"/>
              <w:rPr>
                <w:rFonts w:ascii="Corbel" w:hAnsi="Corbel"/>
              </w:rPr>
            </w:pPr>
            <w:r w:rsidRPr="00627DD2">
              <w:rPr>
                <w:rFonts w:ascii="Corbel" w:hAnsi="Corbel"/>
              </w:rPr>
              <w:t xml:space="preserve">SJT Training Aboriginal Corporation (SJT) </w:t>
            </w:r>
          </w:p>
          <w:p w14:paraId="5C366DC6" w14:textId="77777777" w:rsidR="003B0B0B" w:rsidRDefault="003B0B0B" w:rsidP="00C24F5D">
            <w:pPr>
              <w:pStyle w:val="ListParagraph"/>
              <w:numPr>
                <w:ilvl w:val="0"/>
                <w:numId w:val="11"/>
              </w:numPr>
              <w:ind w:left="1016" w:hanging="283"/>
              <w:rPr>
                <w:rFonts w:ascii="Corbel" w:hAnsi="Corbel"/>
              </w:rPr>
            </w:pPr>
            <w:r w:rsidRPr="00281864">
              <w:rPr>
                <w:rFonts w:ascii="Corbel" w:hAnsi="Corbel"/>
              </w:rPr>
              <w:t xml:space="preserve">The Arnhem Land Progress Aboriginal Corporation (ALPA) </w:t>
            </w:r>
          </w:p>
          <w:p w14:paraId="2F1E21FE" w14:textId="77777777" w:rsidR="003B0B0B" w:rsidRDefault="003B0B0B" w:rsidP="00C24F5D">
            <w:pPr>
              <w:pStyle w:val="ListParagraph"/>
              <w:numPr>
                <w:ilvl w:val="0"/>
                <w:numId w:val="11"/>
              </w:numPr>
              <w:ind w:left="1016" w:hanging="283"/>
              <w:rPr>
                <w:rFonts w:ascii="Corbel" w:hAnsi="Corbel"/>
              </w:rPr>
            </w:pPr>
            <w:r w:rsidRPr="00281864">
              <w:rPr>
                <w:rFonts w:ascii="Corbel" w:hAnsi="Corbel"/>
              </w:rPr>
              <w:t>The Tiwi Islands Training &amp; Employment Board Pty Ltd (TITEB)</w:t>
            </w:r>
          </w:p>
          <w:p w14:paraId="3BD3267B" w14:textId="77777777" w:rsidR="003B0B0B" w:rsidRDefault="003B0B0B" w:rsidP="00896163">
            <w:pPr>
              <w:rPr>
                <w:rFonts w:ascii="Corbel" w:hAnsi="Corbel"/>
              </w:rPr>
            </w:pPr>
          </w:p>
          <w:p w14:paraId="4F209731" w14:textId="25863307" w:rsidR="00AE56E3" w:rsidRDefault="00A278F7" w:rsidP="00896163">
            <w:pPr>
              <w:rPr>
                <w:rFonts w:ascii="Corbel" w:hAnsi="Corbel"/>
              </w:rPr>
            </w:pPr>
            <w:r>
              <w:rPr>
                <w:rFonts w:ascii="Corbel" w:hAnsi="Corbel"/>
              </w:rPr>
              <w:t xml:space="preserve">Government funded </w:t>
            </w:r>
            <w:r w:rsidR="00896163" w:rsidRPr="00896163">
              <w:rPr>
                <w:rFonts w:ascii="Corbel" w:hAnsi="Corbel"/>
              </w:rPr>
              <w:t>VET delivery across the Northern Territory supports approximately 1</w:t>
            </w:r>
            <w:r w:rsidR="00A52C8A">
              <w:rPr>
                <w:rFonts w:ascii="Corbel" w:hAnsi="Corbel"/>
              </w:rPr>
              <w:t>6</w:t>
            </w:r>
            <w:r w:rsidR="00896163" w:rsidRPr="00896163">
              <w:rPr>
                <w:rFonts w:ascii="Corbel" w:hAnsi="Corbel"/>
              </w:rPr>
              <w:t xml:space="preserve">,000 students each year, with around </w:t>
            </w:r>
            <w:r>
              <w:rPr>
                <w:rFonts w:ascii="Corbel" w:hAnsi="Corbel"/>
              </w:rPr>
              <w:t>5,000</w:t>
            </w:r>
            <w:r w:rsidR="00896163" w:rsidRPr="00896163">
              <w:rPr>
                <w:rFonts w:ascii="Corbel" w:hAnsi="Corbel"/>
              </w:rPr>
              <w:t xml:space="preserve"> identifying as First Nations people. Of these, the Advisory Group’s member organisations collectively deliver programs to approximately 3,500 students</w:t>
            </w:r>
            <w:r w:rsidR="00A52C8A">
              <w:rPr>
                <w:rFonts w:ascii="Corbel" w:hAnsi="Corbel"/>
              </w:rPr>
              <w:t xml:space="preserve">. </w:t>
            </w:r>
            <w:r w:rsidR="004B6243" w:rsidRPr="0007472E">
              <w:rPr>
                <w:rFonts w:ascii="Corbel" w:hAnsi="Corbel"/>
              </w:rPr>
              <w:t xml:space="preserve">Their training </w:t>
            </w:r>
            <w:r>
              <w:rPr>
                <w:rFonts w:ascii="Corbel" w:hAnsi="Corbel"/>
              </w:rPr>
              <w:t xml:space="preserve">scope of delivery </w:t>
            </w:r>
            <w:r w:rsidR="004B6243" w:rsidRPr="0007472E">
              <w:rPr>
                <w:rFonts w:ascii="Corbel" w:hAnsi="Corbel"/>
              </w:rPr>
              <w:t xml:space="preserve">covers </w:t>
            </w:r>
            <w:r w:rsidR="00591018">
              <w:rPr>
                <w:rFonts w:ascii="Corbel" w:hAnsi="Corbel"/>
              </w:rPr>
              <w:t xml:space="preserve">a range of </w:t>
            </w:r>
            <w:r w:rsidR="004B6243" w:rsidRPr="0007472E">
              <w:rPr>
                <w:rFonts w:ascii="Corbel" w:hAnsi="Corbel"/>
              </w:rPr>
              <w:t>priority industries, including health, education, construction, tourism, and more, supplying local businesses and communities with skilled workers, driving economic growth, and providing valuable insight into the needs of learners across urban, regional, and remote areas.</w:t>
            </w:r>
            <w:r w:rsidR="000B4DCE">
              <w:rPr>
                <w:rFonts w:ascii="Corbel" w:hAnsi="Corbel"/>
              </w:rPr>
              <w:t xml:space="preserve">  </w:t>
            </w:r>
          </w:p>
          <w:p w14:paraId="605B0881" w14:textId="77777777" w:rsidR="008715D9" w:rsidRDefault="008715D9" w:rsidP="00053198">
            <w:pPr>
              <w:rPr>
                <w:rFonts w:ascii="Corbel" w:hAnsi="Corbel"/>
                <w:b/>
                <w:bCs/>
              </w:rPr>
            </w:pPr>
          </w:p>
          <w:p w14:paraId="24354421" w14:textId="56510231" w:rsidR="00F2287F" w:rsidRPr="007670EA" w:rsidRDefault="000D72B9" w:rsidP="00F2287F">
            <w:pPr>
              <w:rPr>
                <w:rFonts w:ascii="Corbel" w:hAnsi="Corbel"/>
                <w:b/>
                <w:bCs/>
              </w:rPr>
            </w:pPr>
            <w:r>
              <w:rPr>
                <w:rFonts w:ascii="Corbel" w:hAnsi="Corbel"/>
                <w:b/>
                <w:bCs/>
              </w:rPr>
              <w:t>Expected o</w:t>
            </w:r>
            <w:r w:rsidR="00F2287F" w:rsidRPr="007670EA">
              <w:rPr>
                <w:rFonts w:ascii="Corbel" w:hAnsi="Corbel"/>
                <w:b/>
                <w:bCs/>
              </w:rPr>
              <w:t>utcomes</w:t>
            </w:r>
            <w:r w:rsidR="00A84404">
              <w:rPr>
                <w:rFonts w:ascii="Corbel" w:hAnsi="Corbel"/>
                <w:b/>
                <w:bCs/>
              </w:rPr>
              <w:t xml:space="preserve"> </w:t>
            </w:r>
          </w:p>
          <w:p w14:paraId="01919B9D" w14:textId="6F9F3899" w:rsidR="00E25600" w:rsidRPr="00E25600" w:rsidRDefault="00C43B9B" w:rsidP="00E25600">
            <w:pPr>
              <w:rPr>
                <w:rFonts w:ascii="Corbel" w:hAnsi="Corbel"/>
                <w:b/>
                <w:bCs/>
              </w:rPr>
            </w:pPr>
            <w:r w:rsidRPr="00C43B9B">
              <w:rPr>
                <w:rFonts w:ascii="Corbel" w:hAnsi="Corbel"/>
              </w:rPr>
              <w:t>The establishment of the Advisory Group has created a strong foundation for a sustained and formal partnership structure. As a dedicated focus body, the group advises the Northern Territory Government on VET and skills-related matters, representing the interests of the NT First Nations training sector. Its ongoing facilitation will embed culturally responsive governance and inclusive decision-making across the VET system, strengthening First Nations leadership and ensuring community voices shape policy, program design, and delivery. These efforts will contribute to more responsive, community-led systems and support long-term transformation aligned to Closing the Gap outcomes.</w:t>
            </w:r>
          </w:p>
        </w:tc>
      </w:tr>
      <w:tr w:rsidR="004B42D0" w:rsidRPr="005F2B84" w14:paraId="79A077E9" w14:textId="77777777" w:rsidTr="00AC67B3">
        <w:trPr>
          <w:gridAfter w:val="1"/>
          <w:wAfter w:w="335" w:type="dxa"/>
        </w:trPr>
        <w:tc>
          <w:tcPr>
            <w:tcW w:w="0" w:type="auto"/>
            <w:tcBorders>
              <w:top w:val="single" w:sz="4" w:space="0" w:color="auto"/>
              <w:left w:val="single" w:sz="4" w:space="0" w:color="auto"/>
              <w:bottom w:val="single" w:sz="4" w:space="0" w:color="auto"/>
              <w:right w:val="single" w:sz="4" w:space="0" w:color="auto"/>
            </w:tcBorders>
            <w:vAlign w:val="bottom"/>
          </w:tcPr>
          <w:p w14:paraId="7CCE4552" w14:textId="77777777" w:rsidR="005F337D" w:rsidRPr="00D56365" w:rsidRDefault="005F337D" w:rsidP="00C07030">
            <w:pPr>
              <w:pStyle w:val="ListParagraph"/>
              <w:ind w:left="0"/>
              <w:contextualSpacing w:val="0"/>
              <w:rPr>
                <w:rFonts w:ascii="Corbel" w:hAnsi="Corbel"/>
                <w:b/>
                <w:bCs/>
              </w:rPr>
            </w:pPr>
            <w:bookmarkStart w:id="1" w:name="_Hlk202422853"/>
            <w:bookmarkEnd w:id="0"/>
            <w:r w:rsidRPr="00D56365">
              <w:rPr>
                <w:rFonts w:ascii="Corbel" w:hAnsi="Corbel"/>
                <w:b/>
                <w:bCs/>
              </w:rPr>
              <w:lastRenderedPageBreak/>
              <w:t>Commonwealth</w:t>
            </w:r>
            <w:r>
              <w:rPr>
                <w:rFonts w:ascii="Corbel" w:hAnsi="Corbel"/>
                <w:b/>
                <w:bCs/>
              </w:rPr>
              <w:t xml:space="preserve"> Investment ($)</w:t>
            </w:r>
          </w:p>
        </w:tc>
        <w:tc>
          <w:tcPr>
            <w:tcW w:w="0" w:type="auto"/>
            <w:tcBorders>
              <w:top w:val="single" w:sz="4" w:space="0" w:color="auto"/>
              <w:left w:val="single" w:sz="4" w:space="0" w:color="auto"/>
              <w:bottom w:val="single" w:sz="4" w:space="0" w:color="auto"/>
              <w:right w:val="single" w:sz="4" w:space="0" w:color="auto"/>
            </w:tcBorders>
            <w:vAlign w:val="bottom"/>
          </w:tcPr>
          <w:p w14:paraId="10465B85" w14:textId="77777777" w:rsidR="005F337D" w:rsidRPr="005F2B84" w:rsidRDefault="005F337D" w:rsidP="00C07030">
            <w:pPr>
              <w:pStyle w:val="ListParagraph"/>
              <w:spacing w:before="120" w:after="120"/>
              <w:ind w:left="0"/>
              <w:contextualSpacing w:val="0"/>
              <w:jc w:val="center"/>
              <w:rPr>
                <w:rFonts w:ascii="Corbel" w:hAnsi="Corbel"/>
                <w:b/>
                <w:bCs/>
              </w:rPr>
            </w:pPr>
            <w:r>
              <w:rPr>
                <w:rFonts w:ascii="Corbel" w:hAnsi="Corbel"/>
                <w:b/>
                <w:bCs/>
              </w:rPr>
              <w:t>State Investment ($)</w:t>
            </w:r>
          </w:p>
        </w:tc>
        <w:tc>
          <w:tcPr>
            <w:tcW w:w="0" w:type="auto"/>
            <w:tcBorders>
              <w:top w:val="single" w:sz="4" w:space="0" w:color="auto"/>
              <w:left w:val="single" w:sz="4" w:space="0" w:color="auto"/>
              <w:bottom w:val="single" w:sz="4" w:space="0" w:color="auto"/>
              <w:right w:val="single" w:sz="4" w:space="0" w:color="auto"/>
            </w:tcBorders>
            <w:vAlign w:val="bottom"/>
          </w:tcPr>
          <w:p w14:paraId="7631B330" w14:textId="1FB6B0BC" w:rsidR="005F337D" w:rsidRPr="00B17944" w:rsidRDefault="0046087C" w:rsidP="00C07030">
            <w:pPr>
              <w:pStyle w:val="ListParagraph"/>
              <w:spacing w:before="120" w:after="120"/>
              <w:ind w:left="0"/>
              <w:contextualSpacing w:val="0"/>
              <w:jc w:val="center"/>
              <w:rPr>
                <w:rFonts w:ascii="Corbel" w:hAnsi="Corbel"/>
                <w:b/>
                <w:bCs/>
              </w:rPr>
            </w:pPr>
            <w:r>
              <w:rPr>
                <w:rFonts w:ascii="Corbel" w:hAnsi="Corbel"/>
                <w:b/>
                <w:bCs/>
              </w:rPr>
              <w:t xml:space="preserve">Planned </w:t>
            </w:r>
            <w:r w:rsidR="005F337D" w:rsidRPr="00B17944">
              <w:rPr>
                <w:rFonts w:ascii="Corbel" w:hAnsi="Corbel"/>
                <w:b/>
                <w:bCs/>
              </w:rPr>
              <w:t>Start Date</w:t>
            </w:r>
          </w:p>
        </w:tc>
        <w:tc>
          <w:tcPr>
            <w:tcW w:w="0" w:type="auto"/>
            <w:tcBorders>
              <w:top w:val="single" w:sz="4" w:space="0" w:color="auto"/>
              <w:left w:val="single" w:sz="4" w:space="0" w:color="auto"/>
              <w:bottom w:val="single" w:sz="4" w:space="0" w:color="auto"/>
              <w:right w:val="single" w:sz="4" w:space="0" w:color="auto"/>
            </w:tcBorders>
            <w:vAlign w:val="bottom"/>
          </w:tcPr>
          <w:p w14:paraId="6BB42947" w14:textId="77777777" w:rsidR="005F337D" w:rsidRPr="005F2B84" w:rsidRDefault="005F337D" w:rsidP="00C07030">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4B42D0" w:rsidRPr="000C31F9" w14:paraId="46C19E0F" w14:textId="77777777" w:rsidTr="00AC67B3">
        <w:trPr>
          <w:gridAfter w:val="1"/>
          <w:wAfter w:w="335" w:type="dxa"/>
        </w:trPr>
        <w:tc>
          <w:tcPr>
            <w:tcW w:w="0" w:type="auto"/>
            <w:tcBorders>
              <w:top w:val="single" w:sz="4" w:space="0" w:color="auto"/>
              <w:left w:val="single" w:sz="4" w:space="0" w:color="auto"/>
              <w:bottom w:val="single" w:sz="4" w:space="0" w:color="auto"/>
              <w:right w:val="single" w:sz="4" w:space="0" w:color="auto"/>
            </w:tcBorders>
          </w:tcPr>
          <w:p w14:paraId="1C250DDF" w14:textId="20315B3B" w:rsidR="005F337D" w:rsidRPr="00933D4A" w:rsidRDefault="00390086" w:rsidP="00EB313E">
            <w:pPr>
              <w:pStyle w:val="ListParagraph"/>
              <w:spacing w:before="120" w:after="120"/>
              <w:ind w:left="0"/>
              <w:contextualSpacing w:val="0"/>
              <w:rPr>
                <w:rFonts w:ascii="Corbel" w:hAnsi="Corbel"/>
                <w:i/>
                <w:iCs/>
              </w:rPr>
            </w:pPr>
            <w:r w:rsidRPr="00933D4A">
              <w:rPr>
                <w:rFonts w:ascii="Corbel" w:hAnsi="Corbel"/>
                <w:i/>
                <w:iCs/>
              </w:rPr>
              <w:t>$</w:t>
            </w:r>
            <w:r w:rsidR="00E82213">
              <w:rPr>
                <w:rFonts w:ascii="Corbel" w:hAnsi="Corbel"/>
                <w:i/>
                <w:iCs/>
              </w:rPr>
              <w:t>750,000</w:t>
            </w:r>
            <w:r w:rsidRPr="00933D4A">
              <w:rPr>
                <w:rFonts w:ascii="Corbel" w:hAnsi="Corbel"/>
                <w:i/>
                <w:iCs/>
              </w:rPr>
              <w:t>.00</w:t>
            </w:r>
          </w:p>
        </w:tc>
        <w:tc>
          <w:tcPr>
            <w:tcW w:w="0" w:type="auto"/>
            <w:tcBorders>
              <w:top w:val="single" w:sz="4" w:space="0" w:color="auto"/>
              <w:left w:val="single" w:sz="4" w:space="0" w:color="auto"/>
              <w:bottom w:val="single" w:sz="4" w:space="0" w:color="auto"/>
              <w:right w:val="single" w:sz="4" w:space="0" w:color="auto"/>
            </w:tcBorders>
          </w:tcPr>
          <w:p w14:paraId="5491F0F6" w14:textId="5A9F0B31" w:rsidR="005F337D" w:rsidRPr="00820CF3" w:rsidRDefault="005F337D" w:rsidP="00EB313E">
            <w:pPr>
              <w:spacing w:before="120" w:after="120"/>
              <w:rPr>
                <w:rFonts w:ascii="Corbel" w:hAnsi="Corbel"/>
              </w:rPr>
            </w:pPr>
            <w:r w:rsidRPr="00820CF3">
              <w:rPr>
                <w:rFonts w:ascii="Corbel" w:hAnsi="Corbel"/>
              </w:rPr>
              <w:t xml:space="preserve">Northern Territory will meet its matched funding obligations through committed expenditure, consistent with clause A91 of the NSA. </w:t>
            </w:r>
            <w:r w:rsidRPr="00B17944">
              <w:rPr>
                <w:rFonts w:ascii="Corbel" w:hAnsi="Corbel"/>
                <w:b/>
                <w:bCs/>
              </w:rPr>
              <w:t>See details below</w:t>
            </w:r>
            <w:r w:rsidR="004B42D0">
              <w:rPr>
                <w:rFonts w:ascii="Corbel" w:hAnsi="Corbel"/>
                <w:b/>
                <w:bCs/>
              </w:rPr>
              <w:t xml:space="preserve"> – Table 1</w:t>
            </w:r>
            <w:r w:rsidRPr="00B17944">
              <w:rPr>
                <w:rFonts w:ascii="Corbel" w:hAnsi="Corbel"/>
                <w:b/>
                <w:bCs/>
              </w:rPr>
              <w:t>.</w:t>
            </w:r>
          </w:p>
        </w:tc>
        <w:tc>
          <w:tcPr>
            <w:tcW w:w="0" w:type="auto"/>
            <w:tcBorders>
              <w:top w:val="single" w:sz="4" w:space="0" w:color="auto"/>
              <w:left w:val="single" w:sz="4" w:space="0" w:color="auto"/>
              <w:bottom w:val="single" w:sz="4" w:space="0" w:color="auto"/>
              <w:right w:val="single" w:sz="4" w:space="0" w:color="auto"/>
            </w:tcBorders>
          </w:tcPr>
          <w:p w14:paraId="7DD5FC1C" w14:textId="460C7A2E" w:rsidR="005F337D" w:rsidRPr="00B17944" w:rsidRDefault="005F337D" w:rsidP="00820CF3">
            <w:pPr>
              <w:pStyle w:val="ListParagraph"/>
              <w:spacing w:before="120" w:after="120"/>
              <w:ind w:left="0"/>
              <w:contextualSpacing w:val="0"/>
              <w:rPr>
                <w:rFonts w:ascii="Corbel" w:hAnsi="Corbel"/>
              </w:rPr>
            </w:pPr>
            <w:r w:rsidRPr="00B17944">
              <w:rPr>
                <w:rFonts w:ascii="Corbel" w:hAnsi="Corbel"/>
              </w:rPr>
              <w:t xml:space="preserve"> </w:t>
            </w:r>
            <w:r w:rsidR="0046087C">
              <w:rPr>
                <w:rFonts w:ascii="Corbel" w:hAnsi="Corbel"/>
              </w:rPr>
              <w:t>1 January 2025</w:t>
            </w:r>
            <w:r w:rsidRPr="00B17944">
              <w:rPr>
                <w:rFonts w:ascii="Corbel" w:hAnsi="Corbel"/>
              </w:rPr>
              <w:t xml:space="preserve"> </w:t>
            </w:r>
          </w:p>
        </w:tc>
        <w:tc>
          <w:tcPr>
            <w:tcW w:w="0" w:type="auto"/>
            <w:tcBorders>
              <w:top w:val="single" w:sz="4" w:space="0" w:color="auto"/>
              <w:left w:val="single" w:sz="4" w:space="0" w:color="auto"/>
              <w:bottom w:val="single" w:sz="4" w:space="0" w:color="auto"/>
              <w:right w:val="single" w:sz="4" w:space="0" w:color="auto"/>
            </w:tcBorders>
          </w:tcPr>
          <w:p w14:paraId="1535A9D9" w14:textId="77777777" w:rsidR="005F337D" w:rsidRPr="00820CF3" w:rsidRDefault="005F337D" w:rsidP="00820CF3">
            <w:pPr>
              <w:pStyle w:val="ListParagraph"/>
              <w:spacing w:before="120" w:after="120"/>
              <w:ind w:left="0"/>
              <w:contextualSpacing w:val="0"/>
              <w:rPr>
                <w:rFonts w:ascii="Corbel" w:hAnsi="Corbel"/>
              </w:rPr>
            </w:pPr>
            <w:r w:rsidRPr="00820CF3">
              <w:rPr>
                <w:rFonts w:ascii="Corbel" w:hAnsi="Corbel"/>
              </w:rPr>
              <w:t>December 2028</w:t>
            </w:r>
          </w:p>
        </w:tc>
      </w:tr>
    </w:tbl>
    <w:p w14:paraId="1F14BD67" w14:textId="77777777" w:rsidR="00EB313E" w:rsidRDefault="00EB313E" w:rsidP="00BA30E7">
      <w:pPr>
        <w:autoSpaceDE w:val="0"/>
        <w:autoSpaceDN w:val="0"/>
        <w:adjustRightInd w:val="0"/>
        <w:spacing w:after="0" w:line="240" w:lineRule="auto"/>
        <w:rPr>
          <w:rFonts w:ascii="Corbel" w:hAnsi="Corbel" w:cs="Corbel-Bold"/>
          <w:b/>
          <w:bCs/>
          <w:color w:val="990033"/>
          <w:kern w:val="0"/>
        </w:rPr>
      </w:pPr>
    </w:p>
    <w:p w14:paraId="144F5289" w14:textId="28DC1B6C" w:rsidR="0011361F" w:rsidRPr="00627DD2" w:rsidRDefault="00BA30E7" w:rsidP="00BA30E7">
      <w:pPr>
        <w:autoSpaceDE w:val="0"/>
        <w:autoSpaceDN w:val="0"/>
        <w:adjustRightInd w:val="0"/>
        <w:spacing w:after="0" w:line="240" w:lineRule="auto"/>
        <w:rPr>
          <w:rFonts w:ascii="Corbel" w:hAnsi="Corbel" w:cs="Corbel-Bold"/>
          <w:b/>
          <w:bCs/>
          <w:color w:val="990033"/>
          <w:kern w:val="0"/>
        </w:rPr>
      </w:pPr>
      <w:r w:rsidRPr="00627DD2">
        <w:rPr>
          <w:rFonts w:ascii="Corbel" w:hAnsi="Corbel" w:cs="Corbel-Bold"/>
          <w:b/>
          <w:bCs/>
          <w:color w:val="990033"/>
          <w:kern w:val="0"/>
        </w:rPr>
        <w:t>SUSTAINABILITY</w:t>
      </w:r>
      <w:r w:rsidR="00130547" w:rsidRPr="00627DD2">
        <w:rPr>
          <w:rFonts w:ascii="Corbel" w:hAnsi="Corbel" w:cs="Corbel-Bold"/>
          <w:b/>
          <w:bCs/>
          <w:color w:val="990033"/>
          <w:kern w:val="0"/>
        </w:rPr>
        <w:t>,</w:t>
      </w:r>
      <w:r w:rsidRPr="00627DD2">
        <w:rPr>
          <w:rFonts w:ascii="Corbel" w:hAnsi="Corbel" w:cs="Corbel-Bold"/>
          <w:b/>
          <w:bCs/>
          <w:color w:val="990033"/>
          <w:kern w:val="0"/>
        </w:rPr>
        <w:t xml:space="preserve"> TRAINING CAPABILITY </w:t>
      </w:r>
      <w:r w:rsidR="00130547" w:rsidRPr="00627DD2">
        <w:rPr>
          <w:rFonts w:ascii="Corbel" w:hAnsi="Corbel" w:cs="Corbel-Bold"/>
          <w:b/>
          <w:bCs/>
          <w:color w:val="990033"/>
          <w:kern w:val="0"/>
        </w:rPr>
        <w:t>&amp; GROWTH OF SECTOR</w:t>
      </w:r>
    </w:p>
    <w:p w14:paraId="4172F975" w14:textId="0C4F923E" w:rsidR="00462E6C" w:rsidRPr="00627DD2" w:rsidRDefault="00462E6C" w:rsidP="00BA30E7">
      <w:pPr>
        <w:autoSpaceDE w:val="0"/>
        <w:autoSpaceDN w:val="0"/>
        <w:adjustRightInd w:val="0"/>
        <w:spacing w:after="0" w:line="240" w:lineRule="auto"/>
        <w:rPr>
          <w:rFonts w:ascii="Corbel" w:hAnsi="Corbel" w:cs="Corbel-Bold"/>
          <w:b/>
          <w:bCs/>
          <w:color w:val="990033"/>
          <w:kern w:val="0"/>
        </w:rPr>
      </w:pPr>
    </w:p>
    <w:p w14:paraId="3C77E3A4" w14:textId="4A7A1719" w:rsidR="00AD7A50" w:rsidRPr="000D72B9" w:rsidRDefault="00804E57" w:rsidP="000D72B9">
      <w:pPr>
        <w:pStyle w:val="ListParagraph"/>
        <w:numPr>
          <w:ilvl w:val="0"/>
          <w:numId w:val="4"/>
        </w:numPr>
        <w:rPr>
          <w:rFonts w:ascii="Corbel" w:hAnsi="Corbel"/>
        </w:rPr>
      </w:pPr>
      <w:bookmarkStart w:id="2" w:name="_Hlk210984157"/>
      <w:r w:rsidRPr="006B0B44">
        <w:rPr>
          <w:rFonts w:ascii="Corbel" w:hAnsi="Corbel"/>
          <w:b/>
          <w:bCs/>
        </w:rPr>
        <w:t>Approach to expanding investment in the capability, sustainability, and growth of the Aboriginal Community-Controlled (ACC) and First Nations-Owned (FNO) training sector</w:t>
      </w:r>
      <w:r w:rsidRPr="000D72B9">
        <w:rPr>
          <w:rFonts w:ascii="Corbel" w:hAnsi="Corbel"/>
        </w:rPr>
        <w:t xml:space="preserve"> (clause A102a), and </w:t>
      </w:r>
      <w:r w:rsidRPr="006B0B44">
        <w:rPr>
          <w:rFonts w:ascii="Corbel" w:hAnsi="Corbel"/>
          <w:b/>
          <w:bCs/>
        </w:rPr>
        <w:t>activities to grow the First Nations VET workforce</w:t>
      </w:r>
      <w:r w:rsidRPr="000D72B9">
        <w:rPr>
          <w:rFonts w:ascii="Corbel" w:hAnsi="Corbel"/>
        </w:rPr>
        <w:t xml:space="preserve"> (clause A102b), delivered in partnership with First Nations Peoples. This aligns with Closing the Gap Priority Reform 2: Building the Community-Controlled Sector, Priority Reform 3: Transforming Government Organisations, and Priority Reform 4: Shared Access to Data and Information.</w:t>
      </w:r>
    </w:p>
    <w:tbl>
      <w:tblPr>
        <w:tblStyle w:val="TableGrid"/>
        <w:tblW w:w="9640" w:type="dxa"/>
        <w:tblInd w:w="-289" w:type="dxa"/>
        <w:tblLook w:val="04A0" w:firstRow="1" w:lastRow="0" w:firstColumn="1" w:lastColumn="0" w:noHBand="0" w:noVBand="1"/>
      </w:tblPr>
      <w:tblGrid>
        <w:gridCol w:w="1739"/>
        <w:gridCol w:w="3365"/>
        <w:gridCol w:w="2410"/>
        <w:gridCol w:w="2126"/>
      </w:tblGrid>
      <w:tr w:rsidR="00AB1B5D" w:rsidRPr="00627DD2" w14:paraId="6F2A5F60" w14:textId="77777777" w:rsidTr="00AC67B3">
        <w:tc>
          <w:tcPr>
            <w:tcW w:w="9640" w:type="dxa"/>
            <w:gridSpan w:val="4"/>
            <w:tcBorders>
              <w:top w:val="single" w:sz="4" w:space="0" w:color="auto"/>
              <w:left w:val="single" w:sz="4" w:space="0" w:color="auto"/>
              <w:bottom w:val="single" w:sz="4" w:space="0" w:color="auto"/>
              <w:right w:val="single" w:sz="4" w:space="0" w:color="auto"/>
            </w:tcBorders>
          </w:tcPr>
          <w:p w14:paraId="6D7D4A03" w14:textId="7FA11314" w:rsidR="003A6FBD" w:rsidRDefault="0092011B" w:rsidP="000B4DCE">
            <w:pPr>
              <w:rPr>
                <w:rFonts w:ascii="Corbel" w:hAnsi="Corbel"/>
                <w:b/>
                <w:bCs/>
              </w:rPr>
            </w:pPr>
            <w:bookmarkStart w:id="3" w:name="_Hlk205369169"/>
            <w:bookmarkEnd w:id="2"/>
            <w:r w:rsidRPr="00627DD2">
              <w:rPr>
                <w:rFonts w:ascii="Corbel" w:hAnsi="Corbel"/>
                <w:b/>
                <w:bCs/>
              </w:rPr>
              <w:t>Action</w:t>
            </w:r>
            <w:r w:rsidRPr="00627DD2">
              <w:rPr>
                <w:rFonts w:ascii="Arial" w:hAnsi="Arial" w:cs="Arial"/>
                <w:b/>
                <w:bCs/>
              </w:rPr>
              <w:t> </w:t>
            </w:r>
            <w:r w:rsidRPr="00627DD2">
              <w:rPr>
                <w:rFonts w:ascii="Corbel" w:hAnsi="Corbel"/>
                <w:b/>
                <w:bCs/>
              </w:rPr>
              <w:t xml:space="preserve">2 </w:t>
            </w:r>
            <w:r w:rsidRPr="00627DD2">
              <w:rPr>
                <w:rFonts w:ascii="Corbel" w:hAnsi="Corbel" w:cs="Corbel"/>
                <w:b/>
                <w:bCs/>
              </w:rPr>
              <w:t>–</w:t>
            </w:r>
            <w:r w:rsidR="00553855">
              <w:t xml:space="preserve"> </w:t>
            </w:r>
            <w:r w:rsidR="003B0B0B" w:rsidRPr="003B0B0B">
              <w:rPr>
                <w:rFonts w:ascii="Corbel" w:hAnsi="Corbel"/>
                <w:b/>
                <w:bCs/>
              </w:rPr>
              <w:t>Strengthening sustainability and capability of Northern Territory First Nations RTOs.</w:t>
            </w:r>
          </w:p>
          <w:p w14:paraId="5EC0A85B" w14:textId="647E2E8B" w:rsidR="008C4620" w:rsidRDefault="00891A05" w:rsidP="00553855">
            <w:pPr>
              <w:rPr>
                <w:rFonts w:ascii="Corbel" w:hAnsi="Corbel"/>
                <w:b/>
                <w:bCs/>
              </w:rPr>
            </w:pPr>
            <w:r w:rsidRPr="00891A05">
              <w:rPr>
                <w:rFonts w:ascii="Corbel" w:hAnsi="Corbel"/>
              </w:rPr>
              <w:t>Guided by the Advisory Group, the NT Government will strengthen the First Nations VET ecosystem and accelerate the growth of ACC and FNO training providers. The focus will be on building capability, ensuring sustainability, and fostering genuine partnerships. Key measures include targeted funding, multi-year contracts, integrated support services grants, and workforce and business development initiatives to expand VET delivery, particularly in remote areas. These initiatives aim to equip First Nations Territorians with the skills needed for emerging job opportunities, support the Territory’s economic renewal, and unlock regional growth.</w:t>
            </w:r>
          </w:p>
          <w:p w14:paraId="6199C4C4" w14:textId="75B0210C" w:rsidR="00A27DF8" w:rsidRDefault="00A27DF8" w:rsidP="00553855">
            <w:pPr>
              <w:rPr>
                <w:rFonts w:ascii="Corbel" w:hAnsi="Corbel"/>
                <w:b/>
                <w:bCs/>
              </w:rPr>
            </w:pPr>
            <w:r w:rsidRPr="00A27DF8">
              <w:rPr>
                <w:rFonts w:ascii="Corbel" w:hAnsi="Corbel"/>
                <w:b/>
                <w:bCs/>
              </w:rPr>
              <w:t>Focus</w:t>
            </w:r>
            <w:r w:rsidR="000822F0">
              <w:rPr>
                <w:rFonts w:ascii="Corbel" w:hAnsi="Corbel"/>
                <w:b/>
                <w:bCs/>
              </w:rPr>
              <w:t xml:space="preserve"> activities</w:t>
            </w:r>
            <w:r w:rsidRPr="00A27DF8">
              <w:rPr>
                <w:rFonts w:ascii="Corbel" w:hAnsi="Corbel"/>
                <w:b/>
                <w:bCs/>
              </w:rPr>
              <w:t>:</w:t>
            </w:r>
          </w:p>
          <w:p w14:paraId="4BB9EAE4" w14:textId="08B5DC1D" w:rsidR="00AD7A50" w:rsidRPr="006B0B44" w:rsidRDefault="00AD7A50" w:rsidP="00AD7A50">
            <w:pPr>
              <w:rPr>
                <w:rFonts w:ascii="Corbel" w:hAnsi="Corbel"/>
              </w:rPr>
            </w:pPr>
            <w:r w:rsidRPr="006B0B44">
              <w:rPr>
                <w:rFonts w:ascii="Corbel" w:hAnsi="Corbel"/>
              </w:rPr>
              <w:t>To support the long-term stability, capability, and growth of the First Nations VET sector</w:t>
            </w:r>
            <w:r>
              <w:rPr>
                <w:rFonts w:ascii="Corbel" w:hAnsi="Corbel"/>
              </w:rPr>
              <w:t>,</w:t>
            </w:r>
            <w:r w:rsidRPr="006B0B44">
              <w:rPr>
                <w:rFonts w:ascii="Corbel" w:hAnsi="Corbel"/>
              </w:rPr>
              <w:t xml:space="preserve"> and to grow the First Nations VET workforce</w:t>
            </w:r>
            <w:r>
              <w:rPr>
                <w:rFonts w:ascii="Corbel" w:hAnsi="Corbel"/>
              </w:rPr>
              <w:t>,</w:t>
            </w:r>
            <w:r w:rsidRPr="006B0B44">
              <w:rPr>
                <w:rFonts w:ascii="Corbel" w:hAnsi="Corbel"/>
              </w:rPr>
              <w:t xml:space="preserve"> the NT Government, guided by the Advisory Group, will continue implementing measures to strengthen ACC-RTOs, including:</w:t>
            </w:r>
          </w:p>
          <w:p w14:paraId="42F51B23" w14:textId="77777777" w:rsidR="00AD7A50" w:rsidRPr="006B0B44" w:rsidRDefault="00AD7A50" w:rsidP="00C24F5D">
            <w:pPr>
              <w:pStyle w:val="ListParagraph"/>
              <w:numPr>
                <w:ilvl w:val="0"/>
                <w:numId w:val="25"/>
              </w:numPr>
              <w:rPr>
                <w:rFonts w:ascii="Corbel" w:hAnsi="Corbel"/>
              </w:rPr>
            </w:pPr>
            <w:r w:rsidRPr="006B0B44">
              <w:rPr>
                <w:rFonts w:ascii="Corbel" w:hAnsi="Corbel"/>
              </w:rPr>
              <w:t>Establishing three-year funding agreements to provide financial certainty and support long-term workforce planning.</w:t>
            </w:r>
          </w:p>
          <w:p w14:paraId="4D583C3D" w14:textId="77777777" w:rsidR="00AD7A50" w:rsidRPr="006B0B44" w:rsidRDefault="00AD7A50" w:rsidP="00C24F5D">
            <w:pPr>
              <w:pStyle w:val="ListParagraph"/>
              <w:numPr>
                <w:ilvl w:val="0"/>
                <w:numId w:val="25"/>
              </w:numPr>
              <w:rPr>
                <w:rFonts w:ascii="Corbel" w:hAnsi="Corbel"/>
              </w:rPr>
            </w:pPr>
            <w:r w:rsidRPr="006B0B44">
              <w:rPr>
                <w:rFonts w:ascii="Corbel" w:hAnsi="Corbel"/>
              </w:rPr>
              <w:t>Trialling integrated wraparound service models linked to funding agreements, offering coordinated support for training delivery, provider capability, and workforce development.</w:t>
            </w:r>
          </w:p>
          <w:p w14:paraId="5A341DF2" w14:textId="77777777" w:rsidR="00AD7A50" w:rsidRPr="006B0B44" w:rsidRDefault="00AD7A50" w:rsidP="00C24F5D">
            <w:pPr>
              <w:pStyle w:val="ListParagraph"/>
              <w:numPr>
                <w:ilvl w:val="0"/>
                <w:numId w:val="25"/>
              </w:numPr>
              <w:rPr>
                <w:rFonts w:ascii="Corbel" w:hAnsi="Corbel"/>
              </w:rPr>
            </w:pPr>
            <w:r w:rsidRPr="006B0B44">
              <w:rPr>
                <w:rFonts w:ascii="Corbel" w:hAnsi="Corbel"/>
              </w:rPr>
              <w:t>Providing targeted grants to:</w:t>
            </w:r>
          </w:p>
          <w:p w14:paraId="354CCFAA" w14:textId="4DB17590" w:rsidR="00AD7A50" w:rsidRPr="006B0B44" w:rsidRDefault="00B447A8" w:rsidP="00C24F5D">
            <w:pPr>
              <w:pStyle w:val="ListParagraph"/>
              <w:numPr>
                <w:ilvl w:val="0"/>
                <w:numId w:val="26"/>
              </w:numPr>
              <w:rPr>
                <w:rFonts w:ascii="Corbel" w:hAnsi="Corbel"/>
              </w:rPr>
            </w:pPr>
            <w:r>
              <w:rPr>
                <w:rFonts w:ascii="Corbel" w:hAnsi="Corbel"/>
              </w:rPr>
              <w:t>Minor u</w:t>
            </w:r>
            <w:r w:rsidR="00AD7A50" w:rsidRPr="006B0B44">
              <w:rPr>
                <w:rFonts w:ascii="Corbel" w:hAnsi="Corbel"/>
              </w:rPr>
              <w:t>pgrade</w:t>
            </w:r>
            <w:r>
              <w:rPr>
                <w:rFonts w:ascii="Corbel" w:hAnsi="Corbel"/>
              </w:rPr>
              <w:t>s of</w:t>
            </w:r>
            <w:r w:rsidR="00AD7A50" w:rsidRPr="006B0B44">
              <w:rPr>
                <w:rFonts w:ascii="Corbel" w:hAnsi="Corbel"/>
              </w:rPr>
              <w:t xml:space="preserve"> digital systems and technology infrastructure</w:t>
            </w:r>
          </w:p>
          <w:p w14:paraId="0F5AD138" w14:textId="09C13EA0" w:rsidR="003A0597" w:rsidRPr="006B0B44" w:rsidRDefault="003A0597" w:rsidP="00C24F5D">
            <w:pPr>
              <w:pStyle w:val="ListParagraph"/>
              <w:numPr>
                <w:ilvl w:val="0"/>
                <w:numId w:val="26"/>
              </w:numPr>
              <w:rPr>
                <w:rFonts w:ascii="Corbel" w:hAnsi="Corbel"/>
              </w:rPr>
            </w:pPr>
            <w:r w:rsidRPr="003A0597">
              <w:rPr>
                <w:rFonts w:ascii="Corbel" w:hAnsi="Corbel"/>
              </w:rPr>
              <w:t>Strengthen leadership, governance, mentoring, and digital capability across First Nations RTOs to support workforce development and succession planning, and to attract, retain, and grow a skilled First Nations VET workforce.</w:t>
            </w:r>
          </w:p>
          <w:p w14:paraId="3BC0AD35" w14:textId="51590961" w:rsidR="00C63512" w:rsidRDefault="00C63512" w:rsidP="00C24F5D">
            <w:pPr>
              <w:pStyle w:val="ListParagraph"/>
              <w:numPr>
                <w:ilvl w:val="0"/>
                <w:numId w:val="26"/>
              </w:numPr>
              <w:rPr>
                <w:rFonts w:ascii="Corbel" w:hAnsi="Corbel"/>
              </w:rPr>
            </w:pPr>
            <w:bookmarkStart w:id="4" w:name="_Hlk213329990"/>
            <w:r w:rsidRPr="00C63512">
              <w:rPr>
                <w:rFonts w:ascii="Corbel" w:hAnsi="Corbel"/>
              </w:rPr>
              <w:t>Direct investment to the</w:t>
            </w:r>
            <w:r w:rsidR="00E25405">
              <w:rPr>
                <w:rFonts w:ascii="Corbel" w:hAnsi="Corbel"/>
              </w:rPr>
              <w:t xml:space="preserve"> First Nations</w:t>
            </w:r>
            <w:r w:rsidRPr="00C63512">
              <w:rPr>
                <w:rFonts w:ascii="Corbel" w:hAnsi="Corbel"/>
              </w:rPr>
              <w:t xml:space="preserve"> VET sector, including training providers, and workforce development initiatives, ensuring training programs are aligned with real job opportunities and priority industry needs to meet workforce demand.</w:t>
            </w:r>
            <w:bookmarkEnd w:id="4"/>
          </w:p>
          <w:p w14:paraId="030E268C" w14:textId="344E5286" w:rsidR="00AD7A50" w:rsidRPr="006B0B44" w:rsidRDefault="00AD7A50" w:rsidP="00C24F5D">
            <w:pPr>
              <w:pStyle w:val="ListParagraph"/>
              <w:numPr>
                <w:ilvl w:val="0"/>
                <w:numId w:val="26"/>
              </w:numPr>
              <w:rPr>
                <w:rFonts w:ascii="Corbel" w:hAnsi="Corbel"/>
              </w:rPr>
            </w:pPr>
            <w:r w:rsidRPr="006B0B44">
              <w:rPr>
                <w:rFonts w:ascii="Corbel" w:hAnsi="Corbel"/>
              </w:rPr>
              <w:t>Support exploratory projects to adapt TAE qualifications and develop culturally responsive training resources that reflect First Nations knowledge, teaching approaches, and community contexts</w:t>
            </w:r>
          </w:p>
          <w:p w14:paraId="36B66ACF" w14:textId="41F1E9E5" w:rsidR="00AD7A50" w:rsidRPr="006B0B44" w:rsidRDefault="003A0597" w:rsidP="00C24F5D">
            <w:pPr>
              <w:pStyle w:val="ListParagraph"/>
              <w:numPr>
                <w:ilvl w:val="0"/>
                <w:numId w:val="26"/>
              </w:numPr>
              <w:rPr>
                <w:rFonts w:ascii="Corbel" w:hAnsi="Corbel"/>
              </w:rPr>
            </w:pPr>
            <w:r w:rsidRPr="003A0597">
              <w:rPr>
                <w:rFonts w:ascii="Corbel" w:hAnsi="Corbel"/>
              </w:rPr>
              <w:t>Initiate strategic projects that build sector capability, workforce resilience, and long-term sustainability</w:t>
            </w:r>
          </w:p>
          <w:p w14:paraId="126A199B" w14:textId="77777777" w:rsidR="00AD7A50" w:rsidRPr="00AD7A50" w:rsidRDefault="00AD7A50" w:rsidP="00C24F5D">
            <w:pPr>
              <w:pStyle w:val="ListParagraph"/>
              <w:numPr>
                <w:ilvl w:val="0"/>
                <w:numId w:val="26"/>
              </w:numPr>
              <w:rPr>
                <w:rFonts w:ascii="Corbel" w:hAnsi="Corbel"/>
              </w:rPr>
            </w:pPr>
            <w:r w:rsidRPr="00AD7A50">
              <w:rPr>
                <w:rFonts w:ascii="Corbel" w:hAnsi="Corbel"/>
              </w:rPr>
              <w:t>Strengthen partnerships with industry to co-design training pathways and improve employment outcomes</w:t>
            </w:r>
          </w:p>
          <w:p w14:paraId="42C950D2" w14:textId="77777777" w:rsidR="00AD7A50" w:rsidRPr="00AD7A50" w:rsidRDefault="00AD7A50" w:rsidP="00C24F5D">
            <w:pPr>
              <w:pStyle w:val="ListParagraph"/>
              <w:numPr>
                <w:ilvl w:val="0"/>
                <w:numId w:val="26"/>
              </w:numPr>
              <w:rPr>
                <w:rFonts w:ascii="Corbel" w:hAnsi="Corbel"/>
              </w:rPr>
            </w:pPr>
            <w:r w:rsidRPr="00AD7A50">
              <w:rPr>
                <w:rFonts w:ascii="Corbel" w:hAnsi="Corbel"/>
              </w:rPr>
              <w:t>Support initiatives that explore and implement strategies to reduce barriers to identification and enrolment, improving access for First Nations learners.</w:t>
            </w:r>
          </w:p>
          <w:p w14:paraId="0F10C86E" w14:textId="77777777" w:rsidR="003B1E3D" w:rsidRPr="00A27DF8" w:rsidRDefault="003B1E3D" w:rsidP="00553855">
            <w:pPr>
              <w:rPr>
                <w:rFonts w:ascii="Corbel" w:hAnsi="Corbel"/>
                <w:b/>
                <w:bCs/>
              </w:rPr>
            </w:pPr>
          </w:p>
          <w:p w14:paraId="02FF1A47" w14:textId="1D900FCB" w:rsidR="00CC6C58" w:rsidRDefault="00E25405" w:rsidP="00151149">
            <w:pPr>
              <w:tabs>
                <w:tab w:val="left" w:pos="6405"/>
              </w:tabs>
              <w:rPr>
                <w:rFonts w:ascii="Corbel" w:hAnsi="Corbel"/>
                <w:b/>
                <w:bCs/>
              </w:rPr>
            </w:pPr>
            <w:r>
              <w:rPr>
                <w:rFonts w:ascii="Corbel" w:hAnsi="Corbel"/>
                <w:b/>
                <w:bCs/>
              </w:rPr>
              <w:tab/>
            </w:r>
          </w:p>
          <w:p w14:paraId="1179E05B" w14:textId="584FA879" w:rsidR="00A27DF8" w:rsidRDefault="00A27DF8" w:rsidP="007E1B78">
            <w:pPr>
              <w:rPr>
                <w:rFonts w:ascii="Corbel" w:hAnsi="Corbel"/>
                <w:b/>
                <w:bCs/>
              </w:rPr>
            </w:pPr>
            <w:r w:rsidRPr="007E1B78">
              <w:rPr>
                <w:rFonts w:ascii="Corbel" w:hAnsi="Corbel"/>
                <w:b/>
                <w:bCs/>
              </w:rPr>
              <w:lastRenderedPageBreak/>
              <w:t xml:space="preserve">Expected </w:t>
            </w:r>
            <w:r w:rsidR="000D72B9">
              <w:rPr>
                <w:rFonts w:ascii="Corbel" w:hAnsi="Corbel"/>
                <w:b/>
                <w:bCs/>
              </w:rPr>
              <w:t>o</w:t>
            </w:r>
            <w:r w:rsidRPr="007E1B78">
              <w:rPr>
                <w:rFonts w:ascii="Corbel" w:hAnsi="Corbel"/>
                <w:b/>
                <w:bCs/>
              </w:rPr>
              <w:t>utcomes:</w:t>
            </w:r>
          </w:p>
          <w:p w14:paraId="1538330A" w14:textId="2A73026C" w:rsidR="000D72B9" w:rsidRPr="000D72B9" w:rsidRDefault="000D72B9" w:rsidP="000D72B9">
            <w:pPr>
              <w:rPr>
                <w:rFonts w:ascii="Corbel" w:hAnsi="Corbel"/>
              </w:rPr>
            </w:pPr>
            <w:r w:rsidRPr="000D72B9">
              <w:rPr>
                <w:rFonts w:ascii="Corbel" w:hAnsi="Corbel"/>
              </w:rPr>
              <w:t>A culturally responsive First Nations VET workforce will be strengthened through integrated training, staff development, and industry partnerships</w:t>
            </w:r>
            <w:r>
              <w:rPr>
                <w:rFonts w:ascii="Corbel" w:hAnsi="Corbel"/>
              </w:rPr>
              <w:t>,</w:t>
            </w:r>
            <w:r w:rsidRPr="000D72B9">
              <w:rPr>
                <w:rFonts w:ascii="Corbel" w:hAnsi="Corbel"/>
              </w:rPr>
              <w:t xml:space="preserve"> enhancing capability, career pathways, and employment outcomes aligned to NT economic priorities, particularly in remote areas.</w:t>
            </w:r>
          </w:p>
          <w:p w14:paraId="74124BFF" w14:textId="0E9565BA" w:rsidR="000770AB" w:rsidRDefault="000D72B9" w:rsidP="00C349A7">
            <w:pPr>
              <w:rPr>
                <w:rFonts w:ascii="Corbel" w:hAnsi="Corbel"/>
                <w:b/>
                <w:bCs/>
              </w:rPr>
            </w:pPr>
            <w:r w:rsidRPr="000D72B9">
              <w:rPr>
                <w:rFonts w:ascii="Corbel" w:hAnsi="Corbel"/>
              </w:rPr>
              <w:t>Targeted investment in ACC and FNO RTOs</w:t>
            </w:r>
            <w:r>
              <w:rPr>
                <w:rFonts w:ascii="Corbel" w:hAnsi="Corbel"/>
              </w:rPr>
              <w:t>,</w:t>
            </w:r>
            <w:r w:rsidRPr="000D72B9">
              <w:rPr>
                <w:rFonts w:ascii="Corbel" w:hAnsi="Corbel"/>
              </w:rPr>
              <w:t xml:space="preserve"> through multi-year funding, integrated support services, and strategic partnerships</w:t>
            </w:r>
            <w:r>
              <w:rPr>
                <w:rFonts w:ascii="Corbel" w:hAnsi="Corbel"/>
              </w:rPr>
              <w:t xml:space="preserve">, </w:t>
            </w:r>
            <w:r w:rsidRPr="000D72B9">
              <w:rPr>
                <w:rFonts w:ascii="Corbel" w:hAnsi="Corbel"/>
              </w:rPr>
              <w:t>will build sector stability, operational strength, and long-term resilience. Wraparound support models will improve learner outcomes, increase workforce participation, and help unlock regional economic growth.</w:t>
            </w:r>
          </w:p>
          <w:p w14:paraId="253E199A" w14:textId="260ADDA5" w:rsidR="000D72B9" w:rsidRDefault="000D72B9" w:rsidP="000770AB">
            <w:pPr>
              <w:rPr>
                <w:rFonts w:ascii="Corbel" w:hAnsi="Corbel"/>
                <w:b/>
                <w:bCs/>
              </w:rPr>
            </w:pPr>
            <w:r>
              <w:rPr>
                <w:rFonts w:ascii="Corbel" w:hAnsi="Corbel"/>
                <w:b/>
                <w:bCs/>
                <w:noProof/>
              </w:rPr>
              <mc:AlternateContent>
                <mc:Choice Requires="wps">
                  <w:drawing>
                    <wp:anchor distT="0" distB="0" distL="114300" distR="114300" simplePos="0" relativeHeight="251658240" behindDoc="0" locked="0" layoutInCell="1" allowOverlap="1" wp14:anchorId="4A9C5119" wp14:editId="2412F2A5">
                      <wp:simplePos x="0" y="0"/>
                      <wp:positionH relativeFrom="column">
                        <wp:posOffset>6350</wp:posOffset>
                      </wp:positionH>
                      <wp:positionV relativeFrom="paragraph">
                        <wp:posOffset>86995</wp:posOffset>
                      </wp:positionV>
                      <wp:extent cx="5838825" cy="0"/>
                      <wp:effectExtent l="0" t="0" r="0" b="0"/>
                      <wp:wrapNone/>
                      <wp:docPr id="1056560017" name="Straight Connector 3"/>
                      <wp:cNvGraphicFramePr/>
                      <a:graphic xmlns:a="http://schemas.openxmlformats.org/drawingml/2006/main">
                        <a:graphicData uri="http://schemas.microsoft.com/office/word/2010/wordprocessingShape">
                          <wps:wsp>
                            <wps:cNvCnPr/>
                            <wps:spPr>
                              <a:xfrm>
                                <a:off x="0" y="0"/>
                                <a:ext cx="583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6FA6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6.85pt" to="46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" strokecolor="black [3213]" strokeweight=".5pt">
                      <v:stroke joinstyle="miter"/>
                    </v:line>
                  </w:pict>
                </mc:Fallback>
              </mc:AlternateContent>
            </w:r>
          </w:p>
          <w:p w14:paraId="43AC0A2C" w14:textId="5FBA167E" w:rsidR="00334EA3" w:rsidRDefault="00334EA3" w:rsidP="000770AB">
            <w:pPr>
              <w:rPr>
                <w:rFonts w:ascii="Corbel" w:hAnsi="Corbel" w:cs="Corbel-Bold"/>
                <w:b/>
                <w:bCs/>
                <w:color w:val="990033"/>
                <w:kern w:val="0"/>
              </w:rPr>
            </w:pPr>
            <w:r w:rsidRPr="00334EA3">
              <w:rPr>
                <w:rFonts w:ascii="Corbel" w:hAnsi="Corbel" w:cs="Corbel-Bold"/>
                <w:b/>
                <w:bCs/>
                <w:color w:val="990033"/>
                <w:kern w:val="0"/>
              </w:rPr>
              <w:t xml:space="preserve">Identifying opportunities for First Nations VET growth </w:t>
            </w:r>
          </w:p>
          <w:p w14:paraId="684C9CFD" w14:textId="77777777" w:rsidR="00334EA3" w:rsidRDefault="00334EA3" w:rsidP="000770AB">
            <w:pPr>
              <w:rPr>
                <w:rFonts w:ascii="Corbel" w:hAnsi="Corbel"/>
                <w:b/>
                <w:bCs/>
              </w:rPr>
            </w:pPr>
          </w:p>
          <w:p w14:paraId="032C0EE5" w14:textId="40457526" w:rsidR="000770AB" w:rsidRPr="000770AB" w:rsidRDefault="000770AB" w:rsidP="000770AB">
            <w:pPr>
              <w:rPr>
                <w:rFonts w:ascii="Corbel" w:hAnsi="Corbel"/>
                <w:b/>
                <w:bCs/>
              </w:rPr>
            </w:pPr>
            <w:r w:rsidRPr="000770AB">
              <w:rPr>
                <w:rFonts w:ascii="Corbel" w:hAnsi="Corbel"/>
                <w:b/>
                <w:bCs/>
              </w:rPr>
              <w:t xml:space="preserve">Action 3 – </w:t>
            </w:r>
            <w:r w:rsidR="00F17952" w:rsidRPr="00F17952">
              <w:rPr>
                <w:rFonts w:ascii="Corbel" w:hAnsi="Corbel"/>
                <w:b/>
                <w:bCs/>
              </w:rPr>
              <w:t>Identifying opportunities for First Nations VET growth</w:t>
            </w:r>
          </w:p>
          <w:p w14:paraId="7E6CC5DF" w14:textId="5359D2D2" w:rsidR="000822F0" w:rsidRPr="000770AB" w:rsidRDefault="00644297" w:rsidP="000770AB">
            <w:pPr>
              <w:rPr>
                <w:rFonts w:ascii="Corbel" w:hAnsi="Corbel"/>
              </w:rPr>
            </w:pPr>
            <w:r w:rsidRPr="00644297">
              <w:rPr>
                <w:rFonts w:ascii="Corbel" w:hAnsi="Corbel"/>
              </w:rPr>
              <w:t>Action</w:t>
            </w:r>
            <w:r w:rsidRPr="00644297">
              <w:rPr>
                <w:rFonts w:ascii="Arial" w:hAnsi="Arial" w:cs="Arial"/>
              </w:rPr>
              <w:t> </w:t>
            </w:r>
            <w:r w:rsidRPr="00644297">
              <w:rPr>
                <w:rFonts w:ascii="Corbel" w:hAnsi="Corbel"/>
              </w:rPr>
              <w:t>3 will strengthen the First Nations VET sector by identifying growth opportunities, fostering collaboration, and supporting innovative regional projects that contribute to long-term community prosperity.</w:t>
            </w:r>
          </w:p>
          <w:p w14:paraId="5EA8A809" w14:textId="24382643" w:rsidR="000770AB" w:rsidRDefault="000770AB" w:rsidP="000770AB">
            <w:pPr>
              <w:rPr>
                <w:rFonts w:ascii="Corbel" w:hAnsi="Corbel"/>
                <w:b/>
                <w:bCs/>
              </w:rPr>
            </w:pPr>
            <w:r w:rsidRPr="000770AB">
              <w:rPr>
                <w:rFonts w:ascii="Corbel" w:hAnsi="Corbel"/>
                <w:b/>
                <w:bCs/>
              </w:rPr>
              <w:t xml:space="preserve">Focus </w:t>
            </w:r>
            <w:r w:rsidR="00FA349E">
              <w:rPr>
                <w:rFonts w:ascii="Corbel" w:hAnsi="Corbel"/>
                <w:b/>
                <w:bCs/>
              </w:rPr>
              <w:t>activities</w:t>
            </w:r>
            <w:r w:rsidRPr="000770AB">
              <w:rPr>
                <w:rFonts w:ascii="Corbel" w:hAnsi="Corbel"/>
                <w:b/>
                <w:bCs/>
              </w:rPr>
              <w:t>:</w:t>
            </w:r>
          </w:p>
          <w:p w14:paraId="161E2C66" w14:textId="77777777" w:rsidR="00114E63" w:rsidRPr="00114E63" w:rsidRDefault="00114E63" w:rsidP="00114E63">
            <w:pPr>
              <w:rPr>
                <w:rFonts w:ascii="Corbel" w:hAnsi="Corbel"/>
              </w:rPr>
            </w:pPr>
            <w:r w:rsidRPr="00114E63">
              <w:rPr>
                <w:rFonts w:ascii="Corbel" w:hAnsi="Corbel"/>
              </w:rPr>
              <w:t>To support innovation and long-term prosperity in the First Nations VET sector, the NT Government will:</w:t>
            </w:r>
          </w:p>
          <w:p w14:paraId="1E9A0E43" w14:textId="77777777" w:rsidR="00114E63" w:rsidRPr="00114E63" w:rsidRDefault="00114E63" w:rsidP="00114E63">
            <w:pPr>
              <w:rPr>
                <w:rFonts w:ascii="Corbel" w:hAnsi="Corbel"/>
              </w:rPr>
            </w:pPr>
          </w:p>
          <w:p w14:paraId="4ED6B848" w14:textId="762D3D5C" w:rsidR="00774453" w:rsidRDefault="00774453" w:rsidP="00C24F5D">
            <w:pPr>
              <w:pStyle w:val="ListParagraph"/>
              <w:numPr>
                <w:ilvl w:val="0"/>
                <w:numId w:val="19"/>
              </w:numPr>
              <w:rPr>
                <w:rFonts w:ascii="Corbel" w:hAnsi="Corbel"/>
              </w:rPr>
            </w:pPr>
            <w:r>
              <w:rPr>
                <w:rFonts w:ascii="Corbel" w:hAnsi="Corbel"/>
              </w:rPr>
              <w:t>Coordinate a stocktake of infrastructure and training capacity in regional and remote areas to identify opportunities for growth</w:t>
            </w:r>
          </w:p>
          <w:p w14:paraId="0EBCAF91" w14:textId="07ABAFD6" w:rsidR="00C63512" w:rsidRDefault="00C63512" w:rsidP="00C24F5D">
            <w:pPr>
              <w:pStyle w:val="ListParagraph"/>
              <w:numPr>
                <w:ilvl w:val="0"/>
                <w:numId w:val="19"/>
              </w:numPr>
              <w:rPr>
                <w:rFonts w:ascii="Corbel" w:hAnsi="Corbel"/>
              </w:rPr>
            </w:pPr>
            <w:r w:rsidRPr="00C63512">
              <w:rPr>
                <w:rFonts w:ascii="Corbel" w:hAnsi="Corbel"/>
              </w:rPr>
              <w:t>Facilitating sector capability and capacity building through targeted workshops and networking forums that connect First Nations RTOs with industry partners, peak bodies, government agencies, and other training providers to share best practices, foster collaboration, and strengthen operational resilience.</w:t>
            </w:r>
          </w:p>
          <w:p w14:paraId="1674098B" w14:textId="6625D987" w:rsidR="00D101B8" w:rsidRDefault="001E77F5" w:rsidP="00C24F5D">
            <w:pPr>
              <w:pStyle w:val="ListParagraph"/>
              <w:numPr>
                <w:ilvl w:val="0"/>
                <w:numId w:val="19"/>
              </w:numPr>
              <w:rPr>
                <w:rFonts w:ascii="Corbel" w:hAnsi="Corbel"/>
                <w:b/>
                <w:bCs/>
              </w:rPr>
            </w:pPr>
            <w:r w:rsidRPr="001E77F5">
              <w:rPr>
                <w:rFonts w:ascii="Corbel" w:hAnsi="Corbel"/>
              </w:rPr>
              <w:t>Supporting collaboration on regional projects and innovative training models that lead to improved learner outcomes and stronger employment pathways</w:t>
            </w:r>
          </w:p>
          <w:p w14:paraId="21BF49D6" w14:textId="77777777" w:rsidR="003B1E3D" w:rsidRDefault="003B1E3D" w:rsidP="000770AB">
            <w:pPr>
              <w:rPr>
                <w:rFonts w:ascii="Corbel" w:hAnsi="Corbel"/>
                <w:b/>
                <w:bCs/>
              </w:rPr>
            </w:pPr>
          </w:p>
          <w:p w14:paraId="3FDF83DC" w14:textId="5204EB2F" w:rsidR="000770AB" w:rsidRPr="000770AB" w:rsidRDefault="000770AB" w:rsidP="000770AB">
            <w:pPr>
              <w:rPr>
                <w:rFonts w:ascii="Corbel" w:hAnsi="Corbel"/>
                <w:b/>
                <w:bCs/>
              </w:rPr>
            </w:pPr>
            <w:r w:rsidRPr="000770AB">
              <w:rPr>
                <w:rFonts w:ascii="Corbel" w:hAnsi="Corbel"/>
                <w:b/>
                <w:bCs/>
              </w:rPr>
              <w:t>Expected Outcomes:</w:t>
            </w:r>
          </w:p>
          <w:p w14:paraId="0004D695" w14:textId="77777777" w:rsidR="001E77F5" w:rsidRPr="001E77F5" w:rsidRDefault="001E77F5" w:rsidP="001E77F5">
            <w:pPr>
              <w:rPr>
                <w:rFonts w:ascii="Corbel" w:hAnsi="Corbel"/>
              </w:rPr>
            </w:pPr>
            <w:r w:rsidRPr="001E77F5">
              <w:rPr>
                <w:rFonts w:ascii="Corbel" w:hAnsi="Corbel"/>
              </w:rPr>
              <w:t>This approach strengthens the capacity of First Nations RTOs to respond to evolving workforce needs and aligns with both the Strategic Policy Initiative (SPI) and Northern Territory Government priorities. Action 3 focuses on expanding the First Nations VET sector and enhancing job pathways, contributing directly to the growth of the First Nations VET workforce.</w:t>
            </w:r>
          </w:p>
          <w:p w14:paraId="54A8BB1D" w14:textId="77777777" w:rsidR="001E77F5" w:rsidRPr="001E77F5" w:rsidRDefault="001E77F5" w:rsidP="001E77F5">
            <w:pPr>
              <w:rPr>
                <w:rFonts w:ascii="Corbel" w:hAnsi="Corbel"/>
              </w:rPr>
            </w:pPr>
          </w:p>
          <w:p w14:paraId="681F2F16" w14:textId="1F2DCE45" w:rsidR="001E77F5" w:rsidRPr="001E77F5" w:rsidRDefault="001E77F5" w:rsidP="001E77F5">
            <w:pPr>
              <w:rPr>
                <w:rFonts w:ascii="Corbel" w:hAnsi="Corbel"/>
              </w:rPr>
            </w:pPr>
            <w:r w:rsidRPr="001E77F5">
              <w:rPr>
                <w:rFonts w:ascii="Corbel" w:hAnsi="Corbel"/>
              </w:rPr>
              <w:t xml:space="preserve">It supports </w:t>
            </w:r>
            <w:r w:rsidR="00E82213">
              <w:rPr>
                <w:rFonts w:ascii="Corbel" w:hAnsi="Corbel"/>
              </w:rPr>
              <w:t>Northern Territory</w:t>
            </w:r>
            <w:r w:rsidRPr="001E77F5">
              <w:rPr>
                <w:rFonts w:ascii="Corbel" w:hAnsi="Corbel"/>
              </w:rPr>
              <w:t xml:space="preserve"> objectives and advances the Department’s Strategic Plan Objective 4: </w:t>
            </w:r>
            <w:r w:rsidRPr="006B0B44">
              <w:rPr>
                <w:rFonts w:ascii="Corbel" w:hAnsi="Corbel"/>
                <w:i/>
                <w:iCs/>
              </w:rPr>
              <w:t>Creating pathways to real jobs by:</w:t>
            </w:r>
          </w:p>
          <w:p w14:paraId="0F5E47BF" w14:textId="77777777" w:rsidR="001E77F5" w:rsidRPr="001E77F5" w:rsidRDefault="001E77F5" w:rsidP="001E77F5">
            <w:pPr>
              <w:rPr>
                <w:rFonts w:ascii="Corbel" w:hAnsi="Corbel"/>
              </w:rPr>
            </w:pPr>
          </w:p>
          <w:p w14:paraId="2EF31B51" w14:textId="77777777" w:rsidR="001E77F5" w:rsidRDefault="001E77F5" w:rsidP="00C24F5D">
            <w:pPr>
              <w:pStyle w:val="ListParagraph"/>
              <w:numPr>
                <w:ilvl w:val="0"/>
                <w:numId w:val="24"/>
              </w:numPr>
              <w:rPr>
                <w:rFonts w:ascii="Corbel" w:hAnsi="Corbel"/>
              </w:rPr>
            </w:pPr>
            <w:r w:rsidRPr="006B0B44">
              <w:rPr>
                <w:rFonts w:ascii="Corbel" w:hAnsi="Corbel"/>
              </w:rPr>
              <w:t>Identifying new market opportunities for sector growth</w:t>
            </w:r>
          </w:p>
          <w:p w14:paraId="3790238F" w14:textId="71AFC922" w:rsidR="001E77F5" w:rsidRPr="006B0B44" w:rsidRDefault="001E77F5" w:rsidP="00C24F5D">
            <w:pPr>
              <w:pStyle w:val="ListParagraph"/>
              <w:numPr>
                <w:ilvl w:val="0"/>
                <w:numId w:val="24"/>
              </w:numPr>
              <w:rPr>
                <w:rFonts w:ascii="Corbel" w:hAnsi="Corbel"/>
              </w:rPr>
            </w:pPr>
            <w:r w:rsidRPr="001E77F5">
              <w:rPr>
                <w:rFonts w:ascii="Corbel" w:hAnsi="Corbel"/>
              </w:rPr>
              <w:t>Supporting collaborative projects</w:t>
            </w:r>
            <w:r w:rsidR="003443C4">
              <w:rPr>
                <w:rFonts w:ascii="Corbel" w:hAnsi="Corbel"/>
              </w:rPr>
              <w:t xml:space="preserve"> and innovative practices</w:t>
            </w:r>
            <w:r w:rsidRPr="001E77F5">
              <w:rPr>
                <w:rFonts w:ascii="Corbel" w:hAnsi="Corbel"/>
              </w:rPr>
              <w:t xml:space="preserve"> that foster long-term community prosperity</w:t>
            </w:r>
          </w:p>
          <w:bookmarkEnd w:id="3"/>
          <w:p w14:paraId="164BA5F5" w14:textId="711A154D" w:rsidR="0008139C" w:rsidRPr="00627DD2" w:rsidRDefault="0008139C" w:rsidP="001E77F5"/>
        </w:tc>
      </w:tr>
      <w:tr w:rsidR="00773B20" w:rsidRPr="005F2B84" w14:paraId="0D735549" w14:textId="77777777" w:rsidTr="00AC67B3">
        <w:tc>
          <w:tcPr>
            <w:tcW w:w="1739" w:type="dxa"/>
            <w:tcBorders>
              <w:top w:val="single" w:sz="4" w:space="0" w:color="auto"/>
              <w:left w:val="single" w:sz="4" w:space="0" w:color="auto"/>
              <w:bottom w:val="single" w:sz="4" w:space="0" w:color="auto"/>
              <w:right w:val="single" w:sz="4" w:space="0" w:color="auto"/>
            </w:tcBorders>
            <w:vAlign w:val="bottom"/>
          </w:tcPr>
          <w:p w14:paraId="06FE6EBB" w14:textId="77777777" w:rsidR="00773B20" w:rsidRPr="00D56365" w:rsidRDefault="00773B20">
            <w:pPr>
              <w:pStyle w:val="ListParagraph"/>
              <w:ind w:left="0"/>
              <w:contextualSpacing w:val="0"/>
              <w:rPr>
                <w:rFonts w:ascii="Corbel" w:hAnsi="Corbel"/>
                <w:b/>
                <w:bCs/>
              </w:rPr>
            </w:pPr>
            <w:bookmarkStart w:id="5" w:name="_Hlk201669571"/>
            <w:bookmarkEnd w:id="1"/>
            <w:r w:rsidRPr="00D56365">
              <w:rPr>
                <w:rFonts w:ascii="Corbel" w:hAnsi="Corbel"/>
                <w:b/>
                <w:bCs/>
              </w:rPr>
              <w:lastRenderedPageBreak/>
              <w:t>Commonwealth</w:t>
            </w:r>
            <w:r>
              <w:rPr>
                <w:rFonts w:ascii="Corbel" w:hAnsi="Corbel"/>
                <w:b/>
                <w:bCs/>
              </w:rPr>
              <w:t xml:space="preserve"> Investment ($)</w:t>
            </w:r>
          </w:p>
        </w:tc>
        <w:tc>
          <w:tcPr>
            <w:tcW w:w="3365" w:type="dxa"/>
            <w:tcBorders>
              <w:top w:val="single" w:sz="4" w:space="0" w:color="auto"/>
              <w:left w:val="single" w:sz="4" w:space="0" w:color="auto"/>
              <w:bottom w:val="single" w:sz="4" w:space="0" w:color="auto"/>
              <w:right w:val="single" w:sz="4" w:space="0" w:color="auto"/>
            </w:tcBorders>
            <w:vAlign w:val="bottom"/>
          </w:tcPr>
          <w:p w14:paraId="69EAB6FA" w14:textId="77777777" w:rsidR="00773B20" w:rsidRPr="005F2B84" w:rsidRDefault="00773B20">
            <w:pPr>
              <w:pStyle w:val="ListParagraph"/>
              <w:spacing w:before="120" w:after="120"/>
              <w:ind w:left="0"/>
              <w:contextualSpacing w:val="0"/>
              <w:jc w:val="center"/>
              <w:rPr>
                <w:rFonts w:ascii="Corbel" w:hAnsi="Corbel"/>
                <w:b/>
                <w:bCs/>
              </w:rPr>
            </w:pPr>
            <w:r>
              <w:rPr>
                <w:rFonts w:ascii="Corbel" w:hAnsi="Corbel"/>
                <w:b/>
                <w:bCs/>
              </w:rPr>
              <w:t>State Investment ($)</w:t>
            </w:r>
          </w:p>
        </w:tc>
        <w:tc>
          <w:tcPr>
            <w:tcW w:w="2410" w:type="dxa"/>
            <w:tcBorders>
              <w:top w:val="single" w:sz="4" w:space="0" w:color="auto"/>
              <w:left w:val="single" w:sz="4" w:space="0" w:color="auto"/>
              <w:bottom w:val="single" w:sz="4" w:space="0" w:color="auto"/>
              <w:right w:val="single" w:sz="4" w:space="0" w:color="auto"/>
            </w:tcBorders>
            <w:vAlign w:val="bottom"/>
          </w:tcPr>
          <w:p w14:paraId="6C7A73C1" w14:textId="77777777" w:rsidR="00773B20" w:rsidRPr="005F2B84" w:rsidRDefault="00773B20">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126" w:type="dxa"/>
            <w:tcBorders>
              <w:top w:val="single" w:sz="4" w:space="0" w:color="auto"/>
              <w:left w:val="single" w:sz="4" w:space="0" w:color="auto"/>
              <w:bottom w:val="single" w:sz="4" w:space="0" w:color="auto"/>
              <w:right w:val="single" w:sz="4" w:space="0" w:color="auto"/>
            </w:tcBorders>
            <w:vAlign w:val="bottom"/>
          </w:tcPr>
          <w:p w14:paraId="30B79246" w14:textId="77777777" w:rsidR="00773B20" w:rsidRPr="005F2B84" w:rsidRDefault="00773B20">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773B20" w:rsidRPr="000C31F9" w14:paraId="6E97DCDA" w14:textId="77777777" w:rsidTr="00AC67B3">
        <w:tc>
          <w:tcPr>
            <w:tcW w:w="1739" w:type="dxa"/>
            <w:tcBorders>
              <w:top w:val="single" w:sz="4" w:space="0" w:color="auto"/>
              <w:left w:val="single" w:sz="4" w:space="0" w:color="auto"/>
              <w:bottom w:val="single" w:sz="4" w:space="0" w:color="auto"/>
              <w:right w:val="single" w:sz="4" w:space="0" w:color="auto"/>
            </w:tcBorders>
          </w:tcPr>
          <w:p w14:paraId="1C9B7A6F" w14:textId="57108F7F" w:rsidR="00773B20" w:rsidRPr="00933D4A" w:rsidRDefault="00390086" w:rsidP="00820CF3">
            <w:pPr>
              <w:pStyle w:val="ListParagraph"/>
              <w:ind w:left="0"/>
              <w:contextualSpacing w:val="0"/>
              <w:rPr>
                <w:rFonts w:ascii="Corbel" w:hAnsi="Corbel"/>
                <w:i/>
                <w:iCs/>
              </w:rPr>
            </w:pPr>
            <w:r w:rsidRPr="00933D4A">
              <w:rPr>
                <w:rFonts w:ascii="Corbel" w:hAnsi="Corbel"/>
                <w:i/>
                <w:iCs/>
              </w:rPr>
              <w:t>$</w:t>
            </w:r>
            <w:r w:rsidR="00EB313E" w:rsidRPr="00933D4A">
              <w:rPr>
                <w:rFonts w:ascii="Corbel" w:hAnsi="Corbel"/>
                <w:i/>
                <w:iCs/>
              </w:rPr>
              <w:t>1</w:t>
            </w:r>
            <w:r w:rsidR="003443C4">
              <w:rPr>
                <w:rFonts w:ascii="Corbel" w:hAnsi="Corbel"/>
                <w:i/>
                <w:iCs/>
              </w:rPr>
              <w:t>4</w:t>
            </w:r>
            <w:r w:rsidR="00EB313E" w:rsidRPr="00933D4A">
              <w:rPr>
                <w:rFonts w:ascii="Corbel" w:hAnsi="Corbel"/>
                <w:i/>
                <w:iCs/>
              </w:rPr>
              <w:t>,</w:t>
            </w:r>
            <w:r w:rsidR="003443C4">
              <w:rPr>
                <w:rFonts w:ascii="Corbel" w:hAnsi="Corbel"/>
                <w:i/>
                <w:iCs/>
              </w:rPr>
              <w:t>77</w:t>
            </w:r>
            <w:r w:rsidR="00EB313E" w:rsidRPr="00933D4A">
              <w:rPr>
                <w:rFonts w:ascii="Corbel" w:hAnsi="Corbel"/>
                <w:i/>
                <w:iCs/>
              </w:rPr>
              <w:t>4,</w:t>
            </w:r>
            <w:r w:rsidR="003443C4">
              <w:rPr>
                <w:rFonts w:ascii="Corbel" w:hAnsi="Corbel"/>
                <w:i/>
                <w:iCs/>
              </w:rPr>
              <w:t>0</w:t>
            </w:r>
            <w:r w:rsidR="00EB313E" w:rsidRPr="00933D4A">
              <w:rPr>
                <w:rFonts w:ascii="Corbel" w:hAnsi="Corbel"/>
                <w:i/>
                <w:iCs/>
              </w:rPr>
              <w:t>00</w:t>
            </w:r>
            <w:r w:rsidR="00A0001B" w:rsidRPr="00933D4A">
              <w:rPr>
                <w:rFonts w:ascii="Corbel" w:hAnsi="Corbel"/>
                <w:i/>
                <w:iCs/>
              </w:rPr>
              <w:t>.00</w:t>
            </w:r>
          </w:p>
        </w:tc>
        <w:tc>
          <w:tcPr>
            <w:tcW w:w="3365" w:type="dxa"/>
            <w:tcBorders>
              <w:top w:val="single" w:sz="4" w:space="0" w:color="auto"/>
              <w:left w:val="single" w:sz="4" w:space="0" w:color="auto"/>
              <w:bottom w:val="single" w:sz="4" w:space="0" w:color="auto"/>
              <w:right w:val="single" w:sz="4" w:space="0" w:color="auto"/>
            </w:tcBorders>
          </w:tcPr>
          <w:p w14:paraId="13B4AE8C" w14:textId="01D63C01" w:rsidR="00773B20" w:rsidRPr="00820CF3" w:rsidRDefault="005F337D" w:rsidP="00820CF3">
            <w:pPr>
              <w:rPr>
                <w:rFonts w:ascii="Corbel" w:hAnsi="Corbel"/>
              </w:rPr>
            </w:pPr>
            <w:r w:rsidRPr="00820CF3">
              <w:rPr>
                <w:rFonts w:ascii="Corbel" w:hAnsi="Corbel"/>
              </w:rPr>
              <w:t xml:space="preserve">Northern Territory will meet its matched funding obligations through committed expenditure, consistent with clause A91 of the NSA. </w:t>
            </w:r>
            <w:r w:rsidR="002B5E04" w:rsidRPr="00B17944">
              <w:rPr>
                <w:rFonts w:ascii="Corbel" w:hAnsi="Corbel"/>
                <w:b/>
                <w:bCs/>
              </w:rPr>
              <w:t>See details below</w:t>
            </w:r>
            <w:r w:rsidR="002B5E04">
              <w:rPr>
                <w:rFonts w:ascii="Corbel" w:hAnsi="Corbel"/>
                <w:b/>
                <w:bCs/>
              </w:rPr>
              <w:t xml:space="preserve"> – Table 1</w:t>
            </w:r>
            <w:r w:rsidR="002B5E04" w:rsidRPr="00B17944">
              <w:rPr>
                <w:rFonts w:ascii="Corbel" w:hAnsi="Corbel"/>
                <w:b/>
                <w:bCs/>
              </w:rPr>
              <w:t>.</w:t>
            </w:r>
          </w:p>
        </w:tc>
        <w:tc>
          <w:tcPr>
            <w:tcW w:w="2410" w:type="dxa"/>
            <w:tcBorders>
              <w:top w:val="single" w:sz="4" w:space="0" w:color="auto"/>
              <w:left w:val="single" w:sz="4" w:space="0" w:color="auto"/>
              <w:bottom w:val="single" w:sz="4" w:space="0" w:color="auto"/>
              <w:right w:val="single" w:sz="4" w:space="0" w:color="auto"/>
            </w:tcBorders>
          </w:tcPr>
          <w:p w14:paraId="1598E982" w14:textId="1F611172" w:rsidR="00773B20" w:rsidRPr="00820CF3" w:rsidRDefault="004B60EB" w:rsidP="003A069B">
            <w:pPr>
              <w:pStyle w:val="ListParagraph"/>
              <w:ind w:left="0"/>
              <w:contextualSpacing w:val="0"/>
              <w:rPr>
                <w:rFonts w:ascii="Corbel" w:hAnsi="Corbel"/>
              </w:rPr>
            </w:pPr>
            <w:r>
              <w:rPr>
                <w:rFonts w:ascii="Corbel" w:hAnsi="Corbel"/>
              </w:rPr>
              <w:t>December</w:t>
            </w:r>
            <w:r w:rsidR="00390086" w:rsidRPr="00820CF3">
              <w:rPr>
                <w:rFonts w:ascii="Corbel" w:hAnsi="Corbel"/>
              </w:rPr>
              <w:t xml:space="preserve"> 202</w:t>
            </w:r>
            <w:r w:rsidR="00CE6863">
              <w:rPr>
                <w:rFonts w:ascii="Corbel" w:hAnsi="Corbel"/>
              </w:rPr>
              <w:t>5</w:t>
            </w:r>
          </w:p>
        </w:tc>
        <w:tc>
          <w:tcPr>
            <w:tcW w:w="2126" w:type="dxa"/>
            <w:tcBorders>
              <w:top w:val="single" w:sz="4" w:space="0" w:color="auto"/>
              <w:left w:val="single" w:sz="4" w:space="0" w:color="auto"/>
              <w:bottom w:val="single" w:sz="4" w:space="0" w:color="auto"/>
              <w:right w:val="single" w:sz="4" w:space="0" w:color="auto"/>
            </w:tcBorders>
          </w:tcPr>
          <w:p w14:paraId="2642DFFE" w14:textId="5E955349" w:rsidR="00773B20" w:rsidRPr="00820CF3" w:rsidRDefault="00F76769" w:rsidP="003A069B">
            <w:pPr>
              <w:pStyle w:val="ListParagraph"/>
              <w:ind w:left="0"/>
              <w:contextualSpacing w:val="0"/>
              <w:rPr>
                <w:rFonts w:ascii="Corbel" w:hAnsi="Corbel"/>
              </w:rPr>
            </w:pPr>
            <w:r w:rsidRPr="00820CF3">
              <w:rPr>
                <w:rFonts w:ascii="Corbel" w:hAnsi="Corbel"/>
              </w:rPr>
              <w:t>December 2028</w:t>
            </w:r>
          </w:p>
        </w:tc>
      </w:tr>
    </w:tbl>
    <w:p w14:paraId="5E3EE4FF" w14:textId="520085AC" w:rsidR="00437108" w:rsidRDefault="00437108" w:rsidP="00BA30E7">
      <w:pPr>
        <w:autoSpaceDE w:val="0"/>
        <w:autoSpaceDN w:val="0"/>
        <w:adjustRightInd w:val="0"/>
        <w:spacing w:after="0" w:line="240" w:lineRule="auto"/>
        <w:rPr>
          <w:rFonts w:ascii="Corbel" w:hAnsi="Corbel" w:cs="Corbel-Bold"/>
          <w:b/>
          <w:bCs/>
          <w:color w:val="000000"/>
          <w:kern w:val="0"/>
        </w:rPr>
      </w:pPr>
    </w:p>
    <w:p w14:paraId="791504CD" w14:textId="77777777" w:rsidR="00437108" w:rsidRDefault="00437108">
      <w:pPr>
        <w:rPr>
          <w:rFonts w:ascii="Corbel" w:hAnsi="Corbel" w:cs="Corbel-Bold"/>
          <w:b/>
          <w:bCs/>
          <w:color w:val="000000"/>
          <w:kern w:val="0"/>
        </w:rPr>
      </w:pPr>
      <w:r>
        <w:rPr>
          <w:rFonts w:ascii="Corbel" w:hAnsi="Corbel" w:cs="Corbel-Bold"/>
          <w:b/>
          <w:bCs/>
          <w:color w:val="000000"/>
          <w:kern w:val="0"/>
        </w:rPr>
        <w:br w:type="page"/>
      </w:r>
    </w:p>
    <w:bookmarkEnd w:id="5"/>
    <w:p w14:paraId="7ED936A4" w14:textId="7F6CA5E1" w:rsidR="00804E57" w:rsidRPr="00627DD2" w:rsidRDefault="00804E57" w:rsidP="00804E57">
      <w:pPr>
        <w:autoSpaceDE w:val="0"/>
        <w:autoSpaceDN w:val="0"/>
        <w:adjustRightInd w:val="0"/>
        <w:spacing w:after="0" w:line="240" w:lineRule="auto"/>
        <w:rPr>
          <w:rFonts w:ascii="Corbel" w:hAnsi="Corbel"/>
        </w:rPr>
      </w:pPr>
      <w:r w:rsidRPr="00641D70">
        <w:rPr>
          <w:rFonts w:ascii="Corbel" w:hAnsi="Corbel" w:cs="Corbel-Bold"/>
          <w:b/>
          <w:bCs/>
          <w:color w:val="990033"/>
          <w:kern w:val="0"/>
        </w:rPr>
        <w:lastRenderedPageBreak/>
        <w:t xml:space="preserve">ADVANCING </w:t>
      </w:r>
      <w:r w:rsidRPr="00804E57">
        <w:rPr>
          <w:rFonts w:ascii="Corbel" w:hAnsi="Corbel" w:cs="Corbel-Bold"/>
          <w:b/>
          <w:bCs/>
          <w:color w:val="990033"/>
          <w:kern w:val="0"/>
        </w:rPr>
        <w:t>CULTURAL COMPETENCY ACROSS NT VET SYSTEMS</w:t>
      </w:r>
    </w:p>
    <w:p w14:paraId="228631CE" w14:textId="60DCDD28" w:rsidR="00804E57" w:rsidRPr="00627DD2" w:rsidRDefault="003B1E3D" w:rsidP="006B0B44">
      <w:pPr>
        <w:pStyle w:val="ListParagraph"/>
        <w:numPr>
          <w:ilvl w:val="0"/>
          <w:numId w:val="4"/>
        </w:numPr>
      </w:pPr>
      <w:r w:rsidRPr="003B1E3D">
        <w:rPr>
          <w:rFonts w:ascii="Corbel" w:hAnsi="Corbel"/>
          <w:b/>
          <w:bCs/>
        </w:rPr>
        <w:t>Approach to enhancing the cultural competency of mainstream RTOs</w:t>
      </w:r>
      <w:r w:rsidRPr="006B0B44">
        <w:rPr>
          <w:rFonts w:ascii="Corbel" w:hAnsi="Corbel"/>
        </w:rPr>
        <w:t xml:space="preserve"> (clause A102b), delivered in partnership with First Nations Peoples. This initiative aligns with Closing the Gap Priority Reform 3: Transforming Government Organisations, as well as Priority Reform 1: Formal Partnerships and Shared Decision-Making and Priority Reform 2: Building the Community-Controlled Sector.</w:t>
      </w:r>
    </w:p>
    <w:p w14:paraId="7619DCA1" w14:textId="350F9C3A" w:rsidR="00047118" w:rsidRPr="00627DD2" w:rsidRDefault="000D72B9" w:rsidP="00047118">
      <w:pPr>
        <w:pBdr>
          <w:top w:val="single" w:sz="4" w:space="1" w:color="auto"/>
          <w:left w:val="single" w:sz="4" w:space="4" w:color="auto"/>
          <w:bottom w:val="single" w:sz="4" w:space="1" w:color="auto"/>
          <w:right w:val="single" w:sz="4" w:space="4" w:color="auto"/>
        </w:pBdr>
        <w:spacing w:after="0"/>
        <w:rPr>
          <w:rFonts w:ascii="Corbel" w:hAnsi="Corbel"/>
          <w:b/>
          <w:bCs/>
        </w:rPr>
      </w:pPr>
      <w:r w:rsidRPr="00627DD2">
        <w:rPr>
          <w:rFonts w:ascii="Corbel" w:hAnsi="Corbel"/>
          <w:b/>
          <w:bCs/>
        </w:rPr>
        <w:t>Action</w:t>
      </w:r>
      <w:r w:rsidRPr="00627DD2">
        <w:rPr>
          <w:rFonts w:ascii="Arial" w:hAnsi="Arial" w:cs="Arial"/>
          <w:b/>
          <w:bCs/>
        </w:rPr>
        <w:t> </w:t>
      </w:r>
      <w:r>
        <w:rPr>
          <w:rFonts w:ascii="Corbel" w:hAnsi="Corbel"/>
          <w:b/>
          <w:bCs/>
        </w:rPr>
        <w:t>4</w:t>
      </w:r>
      <w:r w:rsidRPr="00627DD2">
        <w:rPr>
          <w:rFonts w:ascii="Corbel" w:hAnsi="Corbel"/>
          <w:b/>
          <w:bCs/>
        </w:rPr>
        <w:t xml:space="preserve"> </w:t>
      </w:r>
      <w:r w:rsidR="00047118" w:rsidRPr="00627DD2">
        <w:rPr>
          <w:rFonts w:ascii="Corbel" w:hAnsi="Corbel" w:cs="Corbel"/>
          <w:b/>
          <w:bCs/>
        </w:rPr>
        <w:t>–</w:t>
      </w:r>
      <w:r w:rsidR="00047118" w:rsidRPr="00627DD2">
        <w:rPr>
          <w:rFonts w:ascii="Corbel" w:hAnsi="Corbel"/>
          <w:b/>
          <w:bCs/>
        </w:rPr>
        <w:t xml:space="preserve"> </w:t>
      </w:r>
      <w:r w:rsidR="00AF4976" w:rsidRPr="00AF4976">
        <w:rPr>
          <w:rFonts w:ascii="Corbel" w:hAnsi="Corbel"/>
          <w:b/>
          <w:bCs/>
        </w:rPr>
        <w:t>Strengthen</w:t>
      </w:r>
      <w:r w:rsidR="00AF4976">
        <w:rPr>
          <w:rFonts w:ascii="Corbel" w:hAnsi="Corbel"/>
          <w:b/>
          <w:bCs/>
        </w:rPr>
        <w:t>ing</w:t>
      </w:r>
      <w:r w:rsidR="00AF4976" w:rsidRPr="00AF4976">
        <w:rPr>
          <w:rFonts w:ascii="Corbel" w:hAnsi="Corbel"/>
          <w:b/>
          <w:bCs/>
        </w:rPr>
        <w:t xml:space="preserve"> cultural competency across mainstream RTOs.</w:t>
      </w:r>
    </w:p>
    <w:p w14:paraId="55B4DB36" w14:textId="623198A2" w:rsidR="00C903E9" w:rsidRDefault="003B1E3D" w:rsidP="006020AC">
      <w:pPr>
        <w:pBdr>
          <w:top w:val="single" w:sz="4" w:space="1" w:color="auto"/>
          <w:left w:val="single" w:sz="4" w:space="4" w:color="auto"/>
          <w:bottom w:val="single" w:sz="4" w:space="1" w:color="auto"/>
          <w:right w:val="single" w:sz="4" w:space="4" w:color="auto"/>
        </w:pBdr>
        <w:spacing w:after="0"/>
        <w:rPr>
          <w:rFonts w:ascii="Corbel" w:hAnsi="Corbel"/>
          <w:b/>
          <w:bCs/>
        </w:rPr>
      </w:pPr>
      <w:r w:rsidRPr="003B1E3D">
        <w:rPr>
          <w:rFonts w:ascii="Corbel" w:hAnsi="Corbel"/>
        </w:rPr>
        <w:t>Action 4 will strengthen cultural capability across the NT VET sector. Led by the Advisory Group, it will expand job and skills access for First Nations learners — particularly in priority industries — through partnerships, tailored resources, business support, and flexible assistance. Localised solutions will be implemented where needed, supporting business growth, economic participation, and a skilled local workforce for Territory economic renewal.</w:t>
      </w:r>
    </w:p>
    <w:p w14:paraId="3C3CA0DE" w14:textId="68210475" w:rsidR="00E94990" w:rsidRDefault="00E94990" w:rsidP="006020AC">
      <w:pPr>
        <w:pBdr>
          <w:top w:val="single" w:sz="4" w:space="1" w:color="auto"/>
          <w:left w:val="single" w:sz="4" w:space="4" w:color="auto"/>
          <w:bottom w:val="single" w:sz="4" w:space="1" w:color="auto"/>
          <w:right w:val="single" w:sz="4" w:space="4" w:color="auto"/>
        </w:pBdr>
        <w:spacing w:after="0"/>
        <w:rPr>
          <w:rFonts w:ascii="Corbel" w:hAnsi="Corbel"/>
          <w:b/>
          <w:bCs/>
        </w:rPr>
      </w:pPr>
      <w:r w:rsidRPr="00E94990">
        <w:rPr>
          <w:rFonts w:ascii="Corbel" w:hAnsi="Corbel"/>
          <w:b/>
          <w:bCs/>
        </w:rPr>
        <w:t xml:space="preserve">Focus </w:t>
      </w:r>
      <w:r w:rsidR="00C42F21">
        <w:rPr>
          <w:rFonts w:ascii="Corbel" w:hAnsi="Corbel"/>
          <w:b/>
          <w:bCs/>
        </w:rPr>
        <w:t>activities</w:t>
      </w:r>
      <w:r w:rsidRPr="00E94990">
        <w:rPr>
          <w:rFonts w:ascii="Corbel" w:hAnsi="Corbel"/>
          <w:b/>
          <w:bCs/>
        </w:rPr>
        <w:t>:</w:t>
      </w:r>
    </w:p>
    <w:p w14:paraId="1B3FB9BB" w14:textId="77777777" w:rsidR="003B1E3D" w:rsidRPr="006B0B44" w:rsidRDefault="003B1E3D" w:rsidP="003B1E3D">
      <w:pPr>
        <w:pBdr>
          <w:top w:val="single" w:sz="4" w:space="1" w:color="auto"/>
          <w:left w:val="single" w:sz="4" w:space="4" w:color="auto"/>
          <w:bottom w:val="single" w:sz="4" w:space="1" w:color="auto"/>
          <w:right w:val="single" w:sz="4" w:space="4" w:color="auto"/>
        </w:pBdr>
        <w:spacing w:after="0"/>
        <w:rPr>
          <w:rFonts w:ascii="Corbel" w:hAnsi="Corbel"/>
        </w:rPr>
      </w:pPr>
      <w:r w:rsidRPr="006B0B44">
        <w:rPr>
          <w:rFonts w:ascii="Corbel" w:hAnsi="Corbel"/>
        </w:rPr>
        <w:t>1.</w:t>
      </w:r>
      <w:r w:rsidRPr="006B0B44">
        <w:rPr>
          <w:rFonts w:ascii="Corbel" w:hAnsi="Corbel"/>
        </w:rPr>
        <w:tab/>
        <w:t>Co-design and pilot culturally responsive tools and resources with First Nations organisations and mainstream NT VET providers</w:t>
      </w:r>
    </w:p>
    <w:p w14:paraId="76C4FB98" w14:textId="77777777" w:rsidR="003B1E3D" w:rsidRPr="006B0B44" w:rsidRDefault="003B1E3D" w:rsidP="003B1E3D">
      <w:pPr>
        <w:pBdr>
          <w:top w:val="single" w:sz="4" w:space="1" w:color="auto"/>
          <w:left w:val="single" w:sz="4" w:space="4" w:color="auto"/>
          <w:bottom w:val="single" w:sz="4" w:space="1" w:color="auto"/>
          <w:right w:val="single" w:sz="4" w:space="4" w:color="auto"/>
        </w:pBdr>
        <w:spacing w:after="0"/>
        <w:rPr>
          <w:rFonts w:ascii="Corbel" w:hAnsi="Corbel"/>
        </w:rPr>
      </w:pPr>
      <w:r w:rsidRPr="006B0B44">
        <w:rPr>
          <w:rFonts w:ascii="Corbel" w:hAnsi="Corbel"/>
        </w:rPr>
        <w:t>2.</w:t>
      </w:r>
      <w:r w:rsidRPr="006B0B44">
        <w:rPr>
          <w:rFonts w:ascii="Corbel" w:hAnsi="Corbel"/>
        </w:rPr>
        <w:tab/>
        <w:t>Strengthen engagement protocols, recruitment practices, and induction processes and materials</w:t>
      </w:r>
    </w:p>
    <w:p w14:paraId="7DF4ED0D" w14:textId="77777777" w:rsidR="003B1E3D" w:rsidRPr="006B0B44" w:rsidRDefault="003B1E3D" w:rsidP="003B1E3D">
      <w:pPr>
        <w:pBdr>
          <w:top w:val="single" w:sz="4" w:space="1" w:color="auto"/>
          <w:left w:val="single" w:sz="4" w:space="4" w:color="auto"/>
          <w:bottom w:val="single" w:sz="4" w:space="1" w:color="auto"/>
          <w:right w:val="single" w:sz="4" w:space="4" w:color="auto"/>
        </w:pBdr>
        <w:spacing w:after="0"/>
        <w:rPr>
          <w:rFonts w:ascii="Corbel" w:hAnsi="Corbel"/>
        </w:rPr>
      </w:pPr>
      <w:r w:rsidRPr="006B0B44">
        <w:rPr>
          <w:rFonts w:ascii="Corbel" w:hAnsi="Corbel"/>
        </w:rPr>
        <w:t>3.</w:t>
      </w:r>
      <w:r w:rsidRPr="006B0B44">
        <w:rPr>
          <w:rFonts w:ascii="Corbel" w:hAnsi="Corbel"/>
        </w:rPr>
        <w:tab/>
        <w:t>Build capability and lead continuous improvement by trialling locally nuanced career development and wellbeing programs</w:t>
      </w:r>
    </w:p>
    <w:p w14:paraId="6CE019FA" w14:textId="38370F39" w:rsidR="003B1E3D" w:rsidRPr="006B0B44" w:rsidRDefault="003B1E3D" w:rsidP="003B1E3D">
      <w:pPr>
        <w:pBdr>
          <w:top w:val="single" w:sz="4" w:space="1" w:color="auto"/>
          <w:left w:val="single" w:sz="4" w:space="4" w:color="auto"/>
          <w:bottom w:val="single" w:sz="4" w:space="1" w:color="auto"/>
          <w:right w:val="single" w:sz="4" w:space="4" w:color="auto"/>
        </w:pBdr>
        <w:spacing w:after="0"/>
        <w:rPr>
          <w:rFonts w:ascii="Corbel" w:hAnsi="Corbel"/>
        </w:rPr>
      </w:pPr>
      <w:r w:rsidRPr="006B0B44">
        <w:rPr>
          <w:rFonts w:ascii="Corbel" w:hAnsi="Corbel"/>
        </w:rPr>
        <w:t>4.</w:t>
      </w:r>
      <w:r w:rsidRPr="006B0B44">
        <w:rPr>
          <w:rFonts w:ascii="Corbel" w:hAnsi="Corbel"/>
        </w:rPr>
        <w:tab/>
        <w:t>Expand flexible and tailored support for First Nations learners and staff across NT VET systems</w:t>
      </w:r>
    </w:p>
    <w:p w14:paraId="050607CB" w14:textId="77777777" w:rsidR="003B1E3D" w:rsidRDefault="003B1E3D" w:rsidP="006020AC">
      <w:pPr>
        <w:pBdr>
          <w:top w:val="single" w:sz="4" w:space="1" w:color="auto"/>
          <w:left w:val="single" w:sz="4" w:space="4" w:color="auto"/>
          <w:bottom w:val="single" w:sz="4" w:space="1" w:color="auto"/>
          <w:right w:val="single" w:sz="4" w:space="4" w:color="auto"/>
        </w:pBdr>
        <w:spacing w:after="0"/>
        <w:rPr>
          <w:rFonts w:ascii="Corbel" w:hAnsi="Corbel"/>
          <w:b/>
          <w:bCs/>
        </w:rPr>
      </w:pPr>
    </w:p>
    <w:p w14:paraId="49350FE5" w14:textId="0833B775" w:rsidR="00047118" w:rsidRDefault="00047118" w:rsidP="003B1E3D">
      <w:pPr>
        <w:pBdr>
          <w:top w:val="single" w:sz="4" w:space="1" w:color="auto"/>
          <w:left w:val="single" w:sz="4" w:space="4" w:color="auto"/>
          <w:bottom w:val="single" w:sz="4" w:space="1" w:color="auto"/>
          <w:right w:val="single" w:sz="4" w:space="4" w:color="auto"/>
        </w:pBdr>
        <w:spacing w:after="0"/>
        <w:ind w:left="284" w:hanging="284"/>
        <w:rPr>
          <w:rFonts w:ascii="Corbel" w:hAnsi="Corbel"/>
          <w:b/>
          <w:bCs/>
        </w:rPr>
      </w:pPr>
      <w:r w:rsidRPr="00627DD2">
        <w:rPr>
          <w:rFonts w:ascii="Corbel" w:hAnsi="Corbel"/>
          <w:b/>
          <w:bCs/>
        </w:rPr>
        <w:t xml:space="preserve">Expected </w:t>
      </w:r>
      <w:r w:rsidR="00FB6E75" w:rsidRPr="00627DD2">
        <w:rPr>
          <w:rFonts w:ascii="Corbel" w:hAnsi="Corbel"/>
          <w:b/>
          <w:bCs/>
        </w:rPr>
        <w:t>o</w:t>
      </w:r>
      <w:r w:rsidRPr="00627DD2">
        <w:rPr>
          <w:rFonts w:ascii="Corbel" w:hAnsi="Corbel"/>
          <w:b/>
          <w:bCs/>
        </w:rPr>
        <w:t>utcomes:</w:t>
      </w:r>
    </w:p>
    <w:p w14:paraId="0D5172BC" w14:textId="7F438FEF" w:rsidR="00BF40DD" w:rsidRDefault="003B1E3D" w:rsidP="00047118">
      <w:pPr>
        <w:pBdr>
          <w:top w:val="single" w:sz="4" w:space="1" w:color="auto"/>
          <w:left w:val="single" w:sz="4" w:space="4" w:color="auto"/>
          <w:bottom w:val="single" w:sz="4" w:space="1" w:color="auto"/>
          <w:right w:val="single" w:sz="4" w:space="4" w:color="auto"/>
        </w:pBdr>
        <w:spacing w:after="0"/>
        <w:rPr>
          <w:rFonts w:ascii="Corbel" w:hAnsi="Corbel"/>
        </w:rPr>
      </w:pPr>
      <w:r w:rsidRPr="003B1E3D">
        <w:rPr>
          <w:rFonts w:ascii="Corbel" w:hAnsi="Corbel"/>
        </w:rPr>
        <w:t>Enhanced cultural capability across NT VET providers will foster culturally responsive training environments, broaden access for First Nations learners, and promote sustained employment and economic resilience — particularly in remote communities — through locally tailored solutions and strengthened workforce pathways.</w:t>
      </w:r>
    </w:p>
    <w:tbl>
      <w:tblPr>
        <w:tblStyle w:val="TableGrid"/>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772"/>
        <w:gridCol w:w="1355"/>
        <w:gridCol w:w="2158"/>
      </w:tblGrid>
      <w:tr w:rsidR="00437108" w:rsidRPr="005F2B84" w14:paraId="73C7B606" w14:textId="77777777" w:rsidTr="002C724E">
        <w:tc>
          <w:tcPr>
            <w:tcW w:w="2071" w:type="dxa"/>
            <w:vAlign w:val="bottom"/>
          </w:tcPr>
          <w:p w14:paraId="5748EA01" w14:textId="77777777" w:rsidR="00236075" w:rsidRPr="00D56365" w:rsidRDefault="00236075">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0" w:type="auto"/>
            <w:vAlign w:val="bottom"/>
          </w:tcPr>
          <w:p w14:paraId="234607E6" w14:textId="77777777" w:rsidR="00236075" w:rsidRPr="005F2B84" w:rsidRDefault="00236075">
            <w:pPr>
              <w:pStyle w:val="ListParagraph"/>
              <w:spacing w:before="120" w:after="120"/>
              <w:ind w:left="0"/>
              <w:contextualSpacing w:val="0"/>
              <w:jc w:val="center"/>
              <w:rPr>
                <w:rFonts w:ascii="Corbel" w:hAnsi="Corbel"/>
                <w:b/>
                <w:bCs/>
              </w:rPr>
            </w:pPr>
            <w:r>
              <w:rPr>
                <w:rFonts w:ascii="Corbel" w:hAnsi="Corbel"/>
                <w:b/>
                <w:bCs/>
              </w:rPr>
              <w:t>State Investment ($)</w:t>
            </w:r>
          </w:p>
        </w:tc>
        <w:tc>
          <w:tcPr>
            <w:tcW w:w="0" w:type="auto"/>
            <w:vAlign w:val="bottom"/>
          </w:tcPr>
          <w:p w14:paraId="50A9CCBC" w14:textId="77777777" w:rsidR="00236075" w:rsidRPr="005F2B84" w:rsidRDefault="00236075">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158" w:type="dxa"/>
            <w:vAlign w:val="bottom"/>
          </w:tcPr>
          <w:p w14:paraId="1D201B65" w14:textId="77777777" w:rsidR="00236075" w:rsidRPr="005F2B84" w:rsidRDefault="00236075">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437108" w:rsidRPr="005F2B84" w14:paraId="091A7514" w14:textId="77777777" w:rsidTr="002C724E">
        <w:tc>
          <w:tcPr>
            <w:tcW w:w="2071" w:type="dxa"/>
            <w:vAlign w:val="bottom"/>
          </w:tcPr>
          <w:p w14:paraId="58C3FAF5" w14:textId="0354A2EF" w:rsidR="00390086" w:rsidRPr="00933D4A" w:rsidRDefault="00B33C3C" w:rsidP="00820CF3">
            <w:pPr>
              <w:rPr>
                <w:rFonts w:ascii="Corbel" w:hAnsi="Corbel"/>
                <w:i/>
                <w:iCs/>
              </w:rPr>
            </w:pPr>
            <w:r w:rsidRPr="00933D4A">
              <w:rPr>
                <w:rFonts w:ascii="Corbel" w:hAnsi="Corbel"/>
                <w:i/>
                <w:iCs/>
              </w:rPr>
              <w:t>$</w:t>
            </w:r>
            <w:r w:rsidR="003443C4">
              <w:rPr>
                <w:rFonts w:ascii="Corbel" w:hAnsi="Corbel"/>
                <w:i/>
                <w:iCs/>
              </w:rPr>
              <w:t>2,000,000</w:t>
            </w:r>
            <w:r w:rsidR="00A0001B" w:rsidRPr="00933D4A">
              <w:rPr>
                <w:rFonts w:ascii="Corbel" w:hAnsi="Corbel"/>
                <w:i/>
                <w:iCs/>
              </w:rPr>
              <w:t>.00</w:t>
            </w:r>
          </w:p>
          <w:p w14:paraId="6280EF93" w14:textId="6E16C764" w:rsidR="00390086" w:rsidRPr="00820CF3" w:rsidRDefault="00390086" w:rsidP="00EB313E">
            <w:pPr>
              <w:pStyle w:val="ListParagraph"/>
              <w:ind w:left="0"/>
              <w:contextualSpacing w:val="0"/>
              <w:rPr>
                <w:rFonts w:ascii="Corbel" w:hAnsi="Corbel"/>
              </w:rPr>
            </w:pPr>
          </w:p>
        </w:tc>
        <w:tc>
          <w:tcPr>
            <w:tcW w:w="0" w:type="auto"/>
            <w:vAlign w:val="bottom"/>
          </w:tcPr>
          <w:p w14:paraId="27824624" w14:textId="77777777" w:rsidR="002B5E04" w:rsidRDefault="005F337D" w:rsidP="00820CF3">
            <w:pPr>
              <w:pStyle w:val="ListParagraph"/>
              <w:spacing w:before="120" w:after="120"/>
              <w:ind w:left="0"/>
              <w:contextualSpacing w:val="0"/>
              <w:rPr>
                <w:rFonts w:ascii="Corbel" w:hAnsi="Corbel"/>
              </w:rPr>
            </w:pPr>
            <w:r w:rsidRPr="005F337D">
              <w:rPr>
                <w:rFonts w:ascii="Corbel" w:hAnsi="Corbel"/>
              </w:rPr>
              <w:t xml:space="preserve">Northern Territory will meet its matched funding obligations through committed expenditure, consistent with clause A91 of the NSA. </w:t>
            </w:r>
          </w:p>
          <w:p w14:paraId="0773D241" w14:textId="70F45636" w:rsidR="00190CEA" w:rsidRPr="00820CF3" w:rsidRDefault="002B5E04" w:rsidP="00820CF3">
            <w:pPr>
              <w:pStyle w:val="ListParagraph"/>
              <w:spacing w:before="120" w:after="120"/>
              <w:ind w:left="0"/>
              <w:contextualSpacing w:val="0"/>
              <w:rPr>
                <w:rFonts w:ascii="Corbel" w:hAnsi="Corbel"/>
              </w:rPr>
            </w:pPr>
            <w:r w:rsidRPr="00B17944">
              <w:rPr>
                <w:rFonts w:ascii="Corbel" w:hAnsi="Corbel"/>
                <w:b/>
                <w:bCs/>
              </w:rPr>
              <w:t>See details below</w:t>
            </w:r>
            <w:r>
              <w:rPr>
                <w:rFonts w:ascii="Corbel" w:hAnsi="Corbel"/>
                <w:b/>
                <w:bCs/>
              </w:rPr>
              <w:t xml:space="preserve"> – Table 1</w:t>
            </w:r>
            <w:r w:rsidRPr="00B17944">
              <w:rPr>
                <w:rFonts w:ascii="Corbel" w:hAnsi="Corbel"/>
                <w:b/>
                <w:bCs/>
              </w:rPr>
              <w:t>.</w:t>
            </w:r>
          </w:p>
        </w:tc>
        <w:tc>
          <w:tcPr>
            <w:tcW w:w="0" w:type="auto"/>
            <w:vAlign w:val="bottom"/>
          </w:tcPr>
          <w:p w14:paraId="0155BC5E" w14:textId="4FB69BCD" w:rsidR="00190CEA" w:rsidRPr="00820CF3" w:rsidRDefault="00C63512" w:rsidP="00820CF3">
            <w:pPr>
              <w:pStyle w:val="ListParagraph"/>
              <w:spacing w:before="120" w:after="120"/>
              <w:ind w:left="0"/>
              <w:contextualSpacing w:val="0"/>
              <w:rPr>
                <w:rFonts w:ascii="Corbel" w:hAnsi="Corbel"/>
              </w:rPr>
            </w:pPr>
            <w:r>
              <w:rPr>
                <w:rFonts w:ascii="Corbel" w:hAnsi="Corbel"/>
              </w:rPr>
              <w:t>December</w:t>
            </w:r>
            <w:r w:rsidRPr="00390086">
              <w:rPr>
                <w:rFonts w:ascii="Corbel" w:hAnsi="Corbel"/>
              </w:rPr>
              <w:t xml:space="preserve"> 20</w:t>
            </w:r>
            <w:r>
              <w:rPr>
                <w:rFonts w:ascii="Corbel" w:hAnsi="Corbel"/>
              </w:rPr>
              <w:t>25</w:t>
            </w:r>
          </w:p>
        </w:tc>
        <w:tc>
          <w:tcPr>
            <w:tcW w:w="2158" w:type="dxa"/>
            <w:vAlign w:val="bottom"/>
          </w:tcPr>
          <w:p w14:paraId="512810D4" w14:textId="09F83724" w:rsidR="00190CEA" w:rsidRPr="00820CF3" w:rsidRDefault="00F76769" w:rsidP="00820CF3">
            <w:pPr>
              <w:pStyle w:val="ListParagraph"/>
              <w:spacing w:before="120" w:after="120"/>
              <w:ind w:left="0"/>
              <w:contextualSpacing w:val="0"/>
              <w:rPr>
                <w:rFonts w:ascii="Corbel" w:hAnsi="Corbel"/>
              </w:rPr>
            </w:pPr>
            <w:r w:rsidRPr="00F76769">
              <w:rPr>
                <w:rFonts w:ascii="Corbel" w:hAnsi="Corbel"/>
              </w:rPr>
              <w:t>December 2028</w:t>
            </w:r>
          </w:p>
        </w:tc>
      </w:tr>
    </w:tbl>
    <w:p w14:paraId="1F2CBA4D" w14:textId="77777777" w:rsidR="00EB313E" w:rsidRDefault="00EB313E" w:rsidP="006F5262">
      <w:pPr>
        <w:rPr>
          <w:rFonts w:ascii="Corbel" w:hAnsi="Corbel" w:cs="Corbel-Bold"/>
          <w:b/>
          <w:bCs/>
          <w:color w:val="990033"/>
          <w:kern w:val="0"/>
        </w:rPr>
      </w:pPr>
    </w:p>
    <w:p w14:paraId="6830E806" w14:textId="77777777" w:rsidR="003B269B" w:rsidRDefault="003B269B" w:rsidP="006F5262">
      <w:pPr>
        <w:rPr>
          <w:rFonts w:ascii="Corbel" w:hAnsi="Corbel" w:cs="Corbel-Bold"/>
          <w:b/>
          <w:bCs/>
          <w:color w:val="990033"/>
          <w:kern w:val="0"/>
        </w:rPr>
        <w:sectPr w:rsidR="003B269B" w:rsidSect="002D52AE">
          <w:pgSz w:w="11906" w:h="16838"/>
          <w:pgMar w:top="993" w:right="1440" w:bottom="1440" w:left="1440" w:header="708" w:footer="708" w:gutter="0"/>
          <w:cols w:space="708"/>
          <w:docGrid w:linePitch="360"/>
        </w:sectPr>
      </w:pPr>
    </w:p>
    <w:p w14:paraId="27299DB0" w14:textId="12682757" w:rsidR="006F5262" w:rsidRDefault="00987064" w:rsidP="006F5262">
      <w:pPr>
        <w:rPr>
          <w:rFonts w:ascii="Corbel" w:hAnsi="Corbel" w:cs="Corbel-Bold"/>
          <w:b/>
          <w:bCs/>
          <w:color w:val="990033"/>
          <w:kern w:val="0"/>
        </w:rPr>
      </w:pPr>
      <w:r>
        <w:rPr>
          <w:rFonts w:ascii="Corbel" w:hAnsi="Corbel" w:cs="Corbel-Bold"/>
          <w:b/>
          <w:bCs/>
          <w:color w:val="990033"/>
          <w:kern w:val="0"/>
        </w:rPr>
        <w:lastRenderedPageBreak/>
        <w:t xml:space="preserve">NORTHERN TERRITORY </w:t>
      </w:r>
      <w:r w:rsidR="006F5262" w:rsidRPr="00627DD2">
        <w:rPr>
          <w:rFonts w:ascii="Corbel" w:hAnsi="Corbel" w:cs="Corbel-Bold"/>
          <w:b/>
          <w:bCs/>
          <w:color w:val="990033"/>
          <w:kern w:val="0"/>
        </w:rPr>
        <w:t>APPROACH TO MATCHED FUNDING</w:t>
      </w:r>
      <w:r w:rsidR="0040483E">
        <w:rPr>
          <w:rFonts w:ascii="Corbel" w:hAnsi="Corbel" w:cs="Corbel-Bold"/>
          <w:b/>
          <w:bCs/>
          <w:color w:val="990033"/>
          <w:kern w:val="0"/>
        </w:rPr>
        <w:t xml:space="preserve"> </w:t>
      </w:r>
    </w:p>
    <w:p w14:paraId="6B06F37F" w14:textId="7A97E193" w:rsidR="00D222D7" w:rsidRPr="00D222D7" w:rsidRDefault="00D222D7" w:rsidP="00D222D7">
      <w:pPr>
        <w:spacing w:line="240" w:lineRule="auto"/>
        <w:rPr>
          <w:rFonts w:ascii="Corbel" w:hAnsi="Corbel"/>
        </w:rPr>
      </w:pPr>
      <w:bookmarkStart w:id="6" w:name="_Hlk210826128"/>
      <w:r w:rsidRPr="00D222D7">
        <w:rPr>
          <w:rFonts w:ascii="Corbel" w:hAnsi="Corbel"/>
        </w:rPr>
        <w:t>The Northern Territory has made significant proactive investments to support Closing the Gap, reflecting priorities identified through ongoing and meaningful engagement with First Nations partners</w:t>
      </w:r>
      <w:r>
        <w:rPr>
          <w:rFonts w:ascii="Corbel" w:hAnsi="Corbel"/>
        </w:rPr>
        <w:t>,</w:t>
      </w:r>
      <w:r w:rsidRPr="00D222D7">
        <w:rPr>
          <w:rFonts w:ascii="Corbel" w:hAnsi="Corbel"/>
        </w:rPr>
        <w:t xml:space="preserve"> including members of the First Nations RTO Advisory Group. These investments have been shaped by shared insights and collaborative planning, ensuring they respond to community-identified needs and aspirations.</w:t>
      </w:r>
    </w:p>
    <w:p w14:paraId="2A58F5ED" w14:textId="77777777" w:rsidR="00D222D7" w:rsidRPr="003443C4" w:rsidRDefault="00D222D7" w:rsidP="00D222D7">
      <w:pPr>
        <w:spacing w:line="240" w:lineRule="auto"/>
        <w:rPr>
          <w:rFonts w:ascii="Corbel" w:hAnsi="Corbel"/>
        </w:rPr>
      </w:pPr>
      <w:r w:rsidRPr="00D222D7">
        <w:rPr>
          <w:rFonts w:ascii="Corbel" w:hAnsi="Corbel"/>
        </w:rPr>
        <w:t xml:space="preserve">To meet its matched funding obligations under Clause A91 of the National Skills Agreement (NSA), the Northern Territory will provide committed expenditure towards two key Closing the Gap initiatives. These initiatives focus on </w:t>
      </w:r>
      <w:r w:rsidRPr="003443C4">
        <w:rPr>
          <w:rFonts w:ascii="Corbel" w:hAnsi="Corbel"/>
        </w:rPr>
        <w:t>strengthening Aboriginal workforce development, enhancing culturally responsive VET delivery, and embedding First Nations leadership in vocational education and training systems.</w:t>
      </w:r>
    </w:p>
    <w:p w14:paraId="61864C24" w14:textId="77777777" w:rsidR="00D222D7" w:rsidRPr="003443C4" w:rsidRDefault="00D222D7" w:rsidP="00D222D7">
      <w:pPr>
        <w:spacing w:line="240" w:lineRule="auto"/>
        <w:rPr>
          <w:rFonts w:ascii="Corbel" w:hAnsi="Corbel"/>
        </w:rPr>
      </w:pPr>
      <w:r w:rsidRPr="003443C4">
        <w:rPr>
          <w:rFonts w:ascii="Corbel" w:hAnsi="Corbel"/>
        </w:rPr>
        <w:t>These investments directly support Clauses A93–A103 of the NSA, which prioritise improved First Nations participation, outcomes, and leadership in the VET sector.</w:t>
      </w:r>
    </w:p>
    <w:p w14:paraId="7A657618" w14:textId="48ED29DE" w:rsidR="00D222D7" w:rsidRPr="003443C4" w:rsidRDefault="00D222D7" w:rsidP="00D222D7">
      <w:pPr>
        <w:spacing w:line="240" w:lineRule="auto"/>
        <w:rPr>
          <w:rFonts w:ascii="Corbel" w:hAnsi="Corbel"/>
        </w:rPr>
      </w:pPr>
      <w:r w:rsidRPr="003443C4">
        <w:rPr>
          <w:rFonts w:ascii="Corbel" w:hAnsi="Corbel"/>
        </w:rPr>
        <w:t>The Northern Territory matched funding contributions include:</w:t>
      </w:r>
    </w:p>
    <w:p w14:paraId="0E7E9185" w14:textId="555D77E1" w:rsidR="00C04258" w:rsidRPr="00C04258" w:rsidRDefault="00C04258" w:rsidP="00C04258">
      <w:pPr>
        <w:pStyle w:val="ListParagraph"/>
        <w:numPr>
          <w:ilvl w:val="0"/>
          <w:numId w:val="29"/>
        </w:numPr>
        <w:spacing w:line="240" w:lineRule="auto"/>
        <w:rPr>
          <w:rFonts w:ascii="Corbel" w:hAnsi="Corbel"/>
        </w:rPr>
      </w:pPr>
      <w:bookmarkStart w:id="7" w:name="_Hlk213331149"/>
      <w:r w:rsidRPr="00C04258">
        <w:rPr>
          <w:rFonts w:ascii="Corbel" w:hAnsi="Corbel"/>
          <w:b/>
          <w:bCs/>
        </w:rPr>
        <w:t>Aboriginal workforce skills development and participation</w:t>
      </w:r>
      <w:r w:rsidRPr="00C04258">
        <w:rPr>
          <w:rFonts w:ascii="Corbel" w:hAnsi="Corbel"/>
        </w:rPr>
        <w:t xml:space="preserve">: Targeted investment in initiatives that strengthen Aboriginal workforce pathways through culturally grounded training and support </w:t>
      </w:r>
      <w:r>
        <w:rPr>
          <w:rFonts w:ascii="Corbel" w:hAnsi="Corbel"/>
        </w:rPr>
        <w:t xml:space="preserve">for First Nations learners </w:t>
      </w:r>
      <w:r w:rsidRPr="00C04258">
        <w:rPr>
          <w:rFonts w:ascii="Corbel" w:hAnsi="Corbel"/>
        </w:rPr>
        <w:t>in regional and remote communities</w:t>
      </w:r>
      <w:r w:rsidR="000E2A4C">
        <w:rPr>
          <w:rFonts w:ascii="Corbel" w:hAnsi="Corbel"/>
        </w:rPr>
        <w:t xml:space="preserve"> that can only be accessed by NT-based First Nations RTOs and ACCOs</w:t>
      </w:r>
      <w:r w:rsidRPr="00C04258">
        <w:rPr>
          <w:rFonts w:ascii="Corbel" w:hAnsi="Corbel"/>
        </w:rPr>
        <w:t>. This includes:</w:t>
      </w:r>
    </w:p>
    <w:p w14:paraId="6381D235" w14:textId="3C96AF2F" w:rsidR="00C04258" w:rsidRPr="000E2A4C" w:rsidRDefault="000E2A4C">
      <w:pPr>
        <w:pStyle w:val="ListParagraph"/>
        <w:numPr>
          <w:ilvl w:val="0"/>
          <w:numId w:val="24"/>
        </w:numPr>
        <w:spacing w:after="0" w:line="240" w:lineRule="auto"/>
        <w:ind w:left="993" w:hanging="426"/>
        <w:rPr>
          <w:rFonts w:ascii="Corbel" w:hAnsi="Corbel"/>
        </w:rPr>
      </w:pPr>
      <w:r w:rsidRPr="000E2A4C">
        <w:rPr>
          <w:rFonts w:ascii="Corbel" w:hAnsi="Corbel"/>
        </w:rPr>
        <w:t>Targeted programs that improve Aboriginal training and employment outcomes, increase workforce participation across the NT, and deliver culturally tailored training in regional and remote communities. This includes</w:t>
      </w:r>
      <w:r>
        <w:rPr>
          <w:rFonts w:ascii="Corbel" w:hAnsi="Corbel"/>
        </w:rPr>
        <w:t xml:space="preserve"> i</w:t>
      </w:r>
      <w:r w:rsidR="00C04258" w:rsidRPr="000E2A4C">
        <w:rPr>
          <w:rFonts w:ascii="Corbel" w:hAnsi="Corbel"/>
        </w:rPr>
        <w:t xml:space="preserve">mplementing three-year funding agreements to provide financial certainty, strengthen operational sustainability, </w:t>
      </w:r>
      <w:r>
        <w:rPr>
          <w:rFonts w:ascii="Corbel" w:hAnsi="Corbel"/>
        </w:rPr>
        <w:t xml:space="preserve">and enable long-term planning </w:t>
      </w:r>
      <w:r w:rsidR="00C04258" w:rsidRPr="000E2A4C">
        <w:rPr>
          <w:rFonts w:ascii="Corbel" w:hAnsi="Corbel"/>
        </w:rPr>
        <w:t>for First Nations RTOs.</w:t>
      </w:r>
    </w:p>
    <w:p w14:paraId="124C509E" w14:textId="63EF8BDA" w:rsidR="00C04258" w:rsidRDefault="008204FC" w:rsidP="00A54B7D">
      <w:pPr>
        <w:pStyle w:val="ListParagraph"/>
        <w:numPr>
          <w:ilvl w:val="0"/>
          <w:numId w:val="24"/>
        </w:numPr>
        <w:ind w:left="993" w:hanging="426"/>
        <w:rPr>
          <w:rFonts w:ascii="Corbel" w:hAnsi="Corbel"/>
        </w:rPr>
      </w:pPr>
      <w:r>
        <w:rPr>
          <w:rFonts w:ascii="Corbel" w:hAnsi="Corbel"/>
        </w:rPr>
        <w:t>I</w:t>
      </w:r>
      <w:r w:rsidR="00C04258" w:rsidRPr="00C04258">
        <w:rPr>
          <w:rFonts w:ascii="Corbel" w:hAnsi="Corbel"/>
        </w:rPr>
        <w:t xml:space="preserve">ntegrated student support enabling </w:t>
      </w:r>
      <w:r w:rsidR="00DA0BF6">
        <w:rPr>
          <w:rFonts w:ascii="Corbel" w:hAnsi="Corbel"/>
        </w:rPr>
        <w:t xml:space="preserve">First Nations </w:t>
      </w:r>
      <w:r w:rsidR="00983AC0">
        <w:rPr>
          <w:rFonts w:ascii="Corbel" w:hAnsi="Corbel"/>
        </w:rPr>
        <w:t xml:space="preserve">VET </w:t>
      </w:r>
      <w:r w:rsidR="00DA0BF6">
        <w:rPr>
          <w:rFonts w:ascii="Corbel" w:hAnsi="Corbel"/>
        </w:rPr>
        <w:t xml:space="preserve">learners </w:t>
      </w:r>
      <w:r w:rsidR="00C04258" w:rsidRPr="00C04258">
        <w:rPr>
          <w:rFonts w:ascii="Corbel" w:hAnsi="Corbel"/>
        </w:rPr>
        <w:t>to thrive and succeed throughout their training journey.</w:t>
      </w:r>
    </w:p>
    <w:p w14:paraId="1960C997" w14:textId="5514995C" w:rsidR="00C04258" w:rsidRPr="00C04258" w:rsidRDefault="00C04258" w:rsidP="00A54B7D">
      <w:pPr>
        <w:pStyle w:val="ListParagraph"/>
        <w:numPr>
          <w:ilvl w:val="0"/>
          <w:numId w:val="24"/>
        </w:numPr>
        <w:spacing w:after="0" w:line="240" w:lineRule="auto"/>
        <w:ind w:left="993" w:hanging="426"/>
        <w:rPr>
          <w:rFonts w:ascii="Corbel" w:hAnsi="Corbel"/>
        </w:rPr>
      </w:pPr>
      <w:r w:rsidRPr="00C04258">
        <w:rPr>
          <w:rFonts w:ascii="Corbel" w:hAnsi="Corbel"/>
        </w:rPr>
        <w:t>Trialling and scaling delivery of the TAE40122 Certificate IV in Training and Assessment using co-designed, culturally grounded learning and assessment resources developed under the VET Workforce policy initiative.</w:t>
      </w:r>
    </w:p>
    <w:bookmarkEnd w:id="7"/>
    <w:p w14:paraId="1AC77C4F" w14:textId="77777777" w:rsidR="004624C2" w:rsidRDefault="00754FD3" w:rsidP="00C04258">
      <w:pPr>
        <w:pStyle w:val="ListParagraph"/>
        <w:ind w:left="360"/>
        <w:rPr>
          <w:rFonts w:ascii="Corbel" w:hAnsi="Corbel"/>
          <w:b/>
          <w:bCs/>
          <w:kern w:val="0"/>
          <w14:ligatures w14:val="none"/>
        </w:rPr>
      </w:pPr>
      <w:r w:rsidRPr="00C15ED4">
        <w:rPr>
          <w:rFonts w:ascii="Corbel" w:hAnsi="Corbel"/>
          <w:b/>
          <w:bCs/>
          <w:kern w:val="0"/>
          <w14:ligatures w14:val="none"/>
        </w:rPr>
        <w:t xml:space="preserve">Note: </w:t>
      </w:r>
    </w:p>
    <w:p w14:paraId="75A75D9E" w14:textId="77777777" w:rsidR="004624C2" w:rsidRPr="004624C2" w:rsidRDefault="004624C2" w:rsidP="004624C2">
      <w:pPr>
        <w:pStyle w:val="ListParagraph"/>
        <w:rPr>
          <w:rFonts w:ascii="Corbel" w:hAnsi="Corbel"/>
          <w:kern w:val="0"/>
          <w14:ligatures w14:val="none"/>
        </w:rPr>
      </w:pPr>
      <w:r w:rsidRPr="004624C2">
        <w:rPr>
          <w:rFonts w:ascii="Corbel" w:hAnsi="Corbel"/>
          <w:kern w:val="0"/>
          <w14:ligatures w14:val="none"/>
        </w:rPr>
        <w:t>The TAE40122 First Nations Resource Development Project, delivered under the Aboriginal workforce skills development and participation initiative, is jointly attributed to two Specific Policy Initiatives (SPIs) under the National Skills Agreement: VET Workforce Initiative and Closing the Gap.</w:t>
      </w:r>
    </w:p>
    <w:p w14:paraId="27783CC5" w14:textId="205CB58A" w:rsidR="004624C2" w:rsidRPr="00C04258" w:rsidRDefault="004624C2">
      <w:pPr>
        <w:pStyle w:val="ListParagraph"/>
        <w:numPr>
          <w:ilvl w:val="0"/>
          <w:numId w:val="26"/>
        </w:numPr>
        <w:spacing w:after="0" w:line="240" w:lineRule="auto"/>
        <w:rPr>
          <w:rFonts w:ascii="Corbel" w:hAnsi="Corbel"/>
        </w:rPr>
      </w:pPr>
      <w:r w:rsidRPr="00C04258">
        <w:rPr>
          <w:rFonts w:ascii="Corbel" w:hAnsi="Corbel"/>
        </w:rPr>
        <w:t xml:space="preserve">Under the VET Workforce </w:t>
      </w:r>
      <w:r w:rsidR="00011363" w:rsidRPr="00C04258">
        <w:rPr>
          <w:rFonts w:ascii="Corbel" w:hAnsi="Corbel"/>
        </w:rPr>
        <w:t>policy i</w:t>
      </w:r>
      <w:r w:rsidRPr="00C04258">
        <w:rPr>
          <w:rFonts w:ascii="Corbel" w:hAnsi="Corbel"/>
        </w:rPr>
        <w:t>nitiative, investment focuses o</w:t>
      </w:r>
      <w:r w:rsidR="00C04258" w:rsidRPr="00C04258">
        <w:rPr>
          <w:rFonts w:ascii="Corbel" w:hAnsi="Corbel"/>
        </w:rPr>
        <w:t xml:space="preserve">n </w:t>
      </w:r>
      <w:r w:rsidR="00C04258">
        <w:rPr>
          <w:rFonts w:ascii="Corbel" w:hAnsi="Corbel"/>
        </w:rPr>
        <w:t>c</w:t>
      </w:r>
      <w:r w:rsidRPr="00C04258">
        <w:rPr>
          <w:rFonts w:ascii="Corbel" w:hAnsi="Corbel"/>
        </w:rPr>
        <w:t>o-designing culturally grounded TAE learning and assessment resources in partnership with the First Nations Training and Teacher Education Hub and Indigenous-led RTOs, tailored to the needs of First Nations learners in regional and remote delivery contexts.</w:t>
      </w:r>
    </w:p>
    <w:p w14:paraId="0966F8C8" w14:textId="018B0115" w:rsidR="004624C2" w:rsidRPr="00C04258" w:rsidRDefault="004624C2">
      <w:pPr>
        <w:pStyle w:val="ListParagraph"/>
        <w:numPr>
          <w:ilvl w:val="0"/>
          <w:numId w:val="26"/>
        </w:numPr>
        <w:spacing w:after="0" w:line="240" w:lineRule="auto"/>
        <w:rPr>
          <w:rFonts w:ascii="Corbel" w:hAnsi="Corbel"/>
          <w:kern w:val="0"/>
          <w14:ligatures w14:val="none"/>
        </w:rPr>
      </w:pPr>
      <w:r w:rsidRPr="00C04258">
        <w:rPr>
          <w:rFonts w:ascii="Corbel" w:hAnsi="Corbel"/>
        </w:rPr>
        <w:t>Under</w:t>
      </w:r>
      <w:r w:rsidRPr="00C04258">
        <w:rPr>
          <w:rFonts w:ascii="Corbel" w:hAnsi="Corbel"/>
          <w:kern w:val="0"/>
          <w14:ligatures w14:val="none"/>
        </w:rPr>
        <w:t xml:space="preserve"> the NSA Closing the Gap policy initiative, investment focuses on</w:t>
      </w:r>
      <w:r w:rsidR="00C04258" w:rsidRPr="00C04258">
        <w:rPr>
          <w:rFonts w:ascii="Corbel" w:hAnsi="Corbel"/>
          <w:kern w:val="0"/>
          <w14:ligatures w14:val="none"/>
        </w:rPr>
        <w:t xml:space="preserve"> </w:t>
      </w:r>
      <w:r w:rsidR="00C04258">
        <w:rPr>
          <w:rFonts w:ascii="Corbel" w:hAnsi="Corbel"/>
          <w:kern w:val="0"/>
          <w14:ligatures w14:val="none"/>
        </w:rPr>
        <w:t>t</w:t>
      </w:r>
      <w:r w:rsidRPr="00C04258">
        <w:rPr>
          <w:rFonts w:ascii="Corbel" w:hAnsi="Corbel"/>
          <w:kern w:val="0"/>
          <w14:ligatures w14:val="none"/>
        </w:rPr>
        <w:t xml:space="preserve">rialling and scaling </w:t>
      </w:r>
      <w:r w:rsidR="00C04258">
        <w:rPr>
          <w:rFonts w:ascii="Corbel" w:hAnsi="Corbel"/>
          <w:kern w:val="0"/>
          <w14:ligatures w14:val="none"/>
        </w:rPr>
        <w:t xml:space="preserve">the </w:t>
      </w:r>
      <w:r w:rsidRPr="00C04258">
        <w:rPr>
          <w:rFonts w:ascii="Corbel" w:hAnsi="Corbel"/>
          <w:kern w:val="0"/>
          <w14:ligatures w14:val="none"/>
        </w:rPr>
        <w:t>delivery of the TAE40122 Certificate IV in Training and Assessment using these co-designed resources, in partnership with First Nations RTOs and communities.</w:t>
      </w:r>
    </w:p>
    <w:p w14:paraId="127CCB52" w14:textId="10E3C512" w:rsidR="004624C2" w:rsidRPr="00C04258" w:rsidRDefault="00A54B7D" w:rsidP="00C04258">
      <w:pPr>
        <w:spacing w:line="240" w:lineRule="auto"/>
        <w:rPr>
          <w:rFonts w:ascii="Corbel" w:hAnsi="Corbel"/>
        </w:rPr>
      </w:pPr>
      <w:r>
        <w:rPr>
          <w:rFonts w:ascii="Corbel" w:hAnsi="Corbel"/>
        </w:rPr>
        <w:br/>
      </w:r>
      <w:r w:rsidR="004624C2" w:rsidRPr="00C04258">
        <w:rPr>
          <w:rFonts w:ascii="Corbel" w:hAnsi="Corbel"/>
        </w:rPr>
        <w:t>This project represents a distinct component of the Northern Territory’s broader commitment to strengthening First Nations participation and leadership in vocational education and training.</w:t>
      </w:r>
    </w:p>
    <w:p w14:paraId="1D1BA2D4" w14:textId="160A221D" w:rsidR="00D222D7" w:rsidRPr="00820CF3" w:rsidRDefault="004D1C81" w:rsidP="00820CF3">
      <w:pPr>
        <w:pStyle w:val="ListParagraph"/>
        <w:numPr>
          <w:ilvl w:val="0"/>
          <w:numId w:val="29"/>
        </w:numPr>
        <w:spacing w:line="240" w:lineRule="auto"/>
        <w:rPr>
          <w:rFonts w:ascii="Corbel" w:hAnsi="Corbel"/>
        </w:rPr>
      </w:pPr>
      <w:r w:rsidRPr="004D1C81">
        <w:rPr>
          <w:rFonts w:ascii="Corbel" w:hAnsi="Corbel"/>
          <w:b/>
          <w:bCs/>
        </w:rPr>
        <w:t xml:space="preserve">Supporting and </w:t>
      </w:r>
      <w:r>
        <w:rPr>
          <w:rFonts w:ascii="Corbel" w:hAnsi="Corbel"/>
          <w:b/>
          <w:bCs/>
        </w:rPr>
        <w:t>s</w:t>
      </w:r>
      <w:r w:rsidRPr="004D1C81">
        <w:rPr>
          <w:rFonts w:ascii="Corbel" w:hAnsi="Corbel"/>
          <w:b/>
          <w:bCs/>
        </w:rPr>
        <w:t xml:space="preserve">trengthening First Nations </w:t>
      </w:r>
      <w:r>
        <w:rPr>
          <w:rFonts w:ascii="Corbel" w:hAnsi="Corbel"/>
          <w:b/>
          <w:bCs/>
        </w:rPr>
        <w:t>l</w:t>
      </w:r>
      <w:r w:rsidRPr="004D1C81">
        <w:rPr>
          <w:rFonts w:ascii="Corbel" w:hAnsi="Corbel"/>
          <w:b/>
          <w:bCs/>
        </w:rPr>
        <w:t xml:space="preserve">eadership in VET </w:t>
      </w:r>
      <w:r>
        <w:rPr>
          <w:rFonts w:ascii="Corbel" w:hAnsi="Corbel"/>
          <w:b/>
          <w:bCs/>
        </w:rPr>
        <w:t>g</w:t>
      </w:r>
      <w:r w:rsidRPr="004D1C81">
        <w:rPr>
          <w:rFonts w:ascii="Corbel" w:hAnsi="Corbel"/>
          <w:b/>
          <w:bCs/>
        </w:rPr>
        <w:t>overnance</w:t>
      </w:r>
      <w:r w:rsidR="00D222D7" w:rsidRPr="00820CF3">
        <w:rPr>
          <w:rFonts w:ascii="Corbel" w:hAnsi="Corbel"/>
          <w:b/>
          <w:bCs/>
        </w:rPr>
        <w:t>:</w:t>
      </w:r>
      <w:r w:rsidR="00D222D7" w:rsidRPr="00820CF3">
        <w:rPr>
          <w:rFonts w:ascii="Corbel" w:hAnsi="Corbel"/>
        </w:rPr>
        <w:t xml:space="preserve"> </w:t>
      </w:r>
      <w:r w:rsidR="00D222D7" w:rsidRPr="00D222D7">
        <w:rPr>
          <w:rFonts w:ascii="Corbel" w:hAnsi="Corbel"/>
        </w:rPr>
        <w:t>Support for inclusive decision-making and culturally responsive governance through the establishment and ongoing facilitation of the Advisory Group. This initiative strengthens First Nations leadership in the VET sector by ensuring First Nations voices actively shape policy, program design, and delivery</w:t>
      </w:r>
      <w:r w:rsidR="00D222D7">
        <w:rPr>
          <w:rFonts w:ascii="Corbel" w:hAnsi="Corbel"/>
        </w:rPr>
        <w:t xml:space="preserve">, </w:t>
      </w:r>
      <w:r w:rsidR="00D222D7" w:rsidRPr="00D222D7">
        <w:rPr>
          <w:rFonts w:ascii="Corbel" w:hAnsi="Corbel"/>
        </w:rPr>
        <w:t>contributing to more responsive, community-led systems.</w:t>
      </w:r>
    </w:p>
    <w:p w14:paraId="05389240" w14:textId="7B9A8D59" w:rsidR="00D222D7" w:rsidRDefault="00D222D7" w:rsidP="00987064">
      <w:pPr>
        <w:spacing w:line="240" w:lineRule="auto"/>
        <w:rPr>
          <w:rFonts w:ascii="Corbel" w:hAnsi="Corbel"/>
        </w:rPr>
      </w:pPr>
      <w:r w:rsidRPr="00D222D7">
        <w:rPr>
          <w:rFonts w:ascii="Corbel" w:hAnsi="Corbel"/>
        </w:rPr>
        <w:t>It’s important to note that this matched funding does not represent the full cost of delivering these programs, nor does it represent the total investment the Northern Territory is making in Closing the Gap initiatives.</w:t>
      </w:r>
    </w:p>
    <w:p w14:paraId="7B9F0F9B" w14:textId="77777777" w:rsidR="004F46A3" w:rsidRDefault="004F46A3" w:rsidP="00987064">
      <w:pPr>
        <w:spacing w:line="240" w:lineRule="auto"/>
        <w:rPr>
          <w:rFonts w:ascii="Corbel" w:hAnsi="Corbel"/>
        </w:rPr>
        <w:sectPr w:rsidR="004F46A3" w:rsidSect="00820CF3">
          <w:pgSz w:w="11906" w:h="16838"/>
          <w:pgMar w:top="720" w:right="720" w:bottom="720" w:left="720" w:header="708" w:footer="708" w:gutter="0"/>
          <w:cols w:space="708"/>
          <w:docGrid w:linePitch="360"/>
        </w:sectPr>
      </w:pPr>
    </w:p>
    <w:bookmarkEnd w:id="6"/>
    <w:p w14:paraId="4988EE1C" w14:textId="1EAD9223" w:rsidR="00B17944" w:rsidRPr="00557C8B" w:rsidRDefault="00B17944" w:rsidP="006F5262">
      <w:pPr>
        <w:spacing w:line="240" w:lineRule="auto"/>
        <w:rPr>
          <w:rFonts w:ascii="Corbel" w:hAnsi="Corbel"/>
          <w:b/>
          <w:bCs/>
        </w:rPr>
      </w:pPr>
      <w:r w:rsidRPr="00557C8B">
        <w:rPr>
          <w:rFonts w:ascii="Corbel" w:hAnsi="Corbel"/>
          <w:b/>
          <w:bCs/>
        </w:rPr>
        <w:lastRenderedPageBreak/>
        <w:t>Table 1</w:t>
      </w:r>
    </w:p>
    <w:tbl>
      <w:tblPr>
        <w:tblStyle w:val="TableGrid1"/>
        <w:tblW w:w="0" w:type="auto"/>
        <w:tblInd w:w="-5" w:type="dxa"/>
        <w:tblLook w:val="04A0" w:firstRow="1" w:lastRow="0" w:firstColumn="1" w:lastColumn="0" w:noHBand="0" w:noVBand="1"/>
      </w:tblPr>
      <w:tblGrid>
        <w:gridCol w:w="5024"/>
        <w:gridCol w:w="1566"/>
        <w:gridCol w:w="1558"/>
        <w:gridCol w:w="1539"/>
        <w:gridCol w:w="1539"/>
        <w:gridCol w:w="1526"/>
        <w:gridCol w:w="1648"/>
      </w:tblGrid>
      <w:tr w:rsidR="002C09DA" w:rsidRPr="00557C8B" w14:paraId="04B23176" w14:textId="77777777" w:rsidTr="004F46A3">
        <w:trPr>
          <w:trHeight w:val="489"/>
        </w:trPr>
        <w:tc>
          <w:tcPr>
            <w:tcW w:w="0" w:type="auto"/>
            <w:tcBorders>
              <w:top w:val="single" w:sz="4" w:space="0" w:color="auto"/>
              <w:left w:val="single" w:sz="4" w:space="0" w:color="auto"/>
              <w:bottom w:val="single" w:sz="4" w:space="0" w:color="auto"/>
              <w:right w:val="single" w:sz="4" w:space="0" w:color="auto"/>
            </w:tcBorders>
            <w:vAlign w:val="bottom"/>
            <w:hideMark/>
          </w:tcPr>
          <w:p w14:paraId="7E619815" w14:textId="68A534B5" w:rsidR="009E73A8" w:rsidRPr="00557C8B" w:rsidRDefault="009E73A8" w:rsidP="006838D9">
            <w:pPr>
              <w:spacing w:before="240"/>
              <w:rPr>
                <w:rFonts w:ascii="Corbel" w:eastAsia="Calibri" w:hAnsi="Corbel" w:cs="Calibri"/>
                <w:b/>
                <w:color w:val="000000" w:themeColor="text1"/>
              </w:rPr>
            </w:pPr>
            <w:r w:rsidRPr="00557C8B">
              <w:rPr>
                <w:rFonts w:ascii="Corbel" w:eastAsia="Calibri" w:hAnsi="Corbel" w:cs="Calibri"/>
                <w:b/>
                <w:color w:val="000000" w:themeColor="text1"/>
              </w:rPr>
              <w:t xml:space="preserve">Details of </w:t>
            </w:r>
            <w:r w:rsidR="00D222D7" w:rsidRPr="00557C8B">
              <w:rPr>
                <w:rFonts w:ascii="Corbel" w:eastAsia="Calibri" w:hAnsi="Corbel" w:cs="Calibri"/>
                <w:b/>
                <w:color w:val="000000" w:themeColor="text1"/>
              </w:rPr>
              <w:t xml:space="preserve">NT </w:t>
            </w:r>
            <w:r w:rsidRPr="00557C8B">
              <w:rPr>
                <w:rFonts w:ascii="Corbel" w:eastAsia="Calibri" w:hAnsi="Corbel" w:cs="Calibri"/>
                <w:b/>
                <w:color w:val="000000" w:themeColor="text1"/>
              </w:rPr>
              <w:t>matched funding</w:t>
            </w:r>
          </w:p>
        </w:tc>
        <w:tc>
          <w:tcPr>
            <w:tcW w:w="0" w:type="auto"/>
            <w:tcBorders>
              <w:top w:val="single" w:sz="4" w:space="0" w:color="auto"/>
              <w:left w:val="single" w:sz="4" w:space="0" w:color="auto"/>
              <w:bottom w:val="single" w:sz="4" w:space="0" w:color="auto"/>
              <w:right w:val="single" w:sz="4" w:space="0" w:color="auto"/>
            </w:tcBorders>
            <w:hideMark/>
          </w:tcPr>
          <w:p w14:paraId="01146999"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2024-25</w:t>
            </w:r>
          </w:p>
        </w:tc>
        <w:tc>
          <w:tcPr>
            <w:tcW w:w="0" w:type="auto"/>
            <w:tcBorders>
              <w:top w:val="single" w:sz="4" w:space="0" w:color="auto"/>
              <w:left w:val="single" w:sz="4" w:space="0" w:color="auto"/>
              <w:bottom w:val="single" w:sz="4" w:space="0" w:color="auto"/>
              <w:right w:val="single" w:sz="4" w:space="0" w:color="auto"/>
            </w:tcBorders>
            <w:hideMark/>
          </w:tcPr>
          <w:p w14:paraId="0723D1C0"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2025-26</w:t>
            </w:r>
          </w:p>
        </w:tc>
        <w:tc>
          <w:tcPr>
            <w:tcW w:w="0" w:type="auto"/>
            <w:tcBorders>
              <w:top w:val="single" w:sz="4" w:space="0" w:color="auto"/>
              <w:left w:val="single" w:sz="4" w:space="0" w:color="auto"/>
              <w:bottom w:val="single" w:sz="4" w:space="0" w:color="auto"/>
              <w:right w:val="single" w:sz="4" w:space="0" w:color="auto"/>
            </w:tcBorders>
            <w:hideMark/>
          </w:tcPr>
          <w:p w14:paraId="04326AF4"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2026-27</w:t>
            </w:r>
          </w:p>
        </w:tc>
        <w:tc>
          <w:tcPr>
            <w:tcW w:w="0" w:type="auto"/>
            <w:tcBorders>
              <w:top w:val="single" w:sz="4" w:space="0" w:color="auto"/>
              <w:left w:val="single" w:sz="4" w:space="0" w:color="auto"/>
              <w:bottom w:val="single" w:sz="4" w:space="0" w:color="auto"/>
              <w:right w:val="single" w:sz="4" w:space="0" w:color="auto"/>
            </w:tcBorders>
            <w:hideMark/>
          </w:tcPr>
          <w:p w14:paraId="1D3DB419"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2027-28</w:t>
            </w:r>
          </w:p>
        </w:tc>
        <w:tc>
          <w:tcPr>
            <w:tcW w:w="0" w:type="auto"/>
            <w:tcBorders>
              <w:top w:val="single" w:sz="4" w:space="0" w:color="auto"/>
              <w:left w:val="single" w:sz="4" w:space="0" w:color="auto"/>
              <w:bottom w:val="single" w:sz="4" w:space="0" w:color="auto"/>
              <w:right w:val="single" w:sz="4" w:space="0" w:color="auto"/>
            </w:tcBorders>
            <w:hideMark/>
          </w:tcPr>
          <w:p w14:paraId="6332EDAC"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2028-29</w:t>
            </w:r>
          </w:p>
        </w:tc>
        <w:tc>
          <w:tcPr>
            <w:tcW w:w="0" w:type="auto"/>
            <w:tcBorders>
              <w:top w:val="single" w:sz="4" w:space="0" w:color="auto"/>
              <w:left w:val="single" w:sz="4" w:space="0" w:color="auto"/>
              <w:bottom w:val="single" w:sz="4" w:space="0" w:color="auto"/>
              <w:right w:val="single" w:sz="4" w:space="0" w:color="auto"/>
            </w:tcBorders>
            <w:hideMark/>
          </w:tcPr>
          <w:p w14:paraId="33D4C5BA" w14:textId="77777777" w:rsidR="009E73A8" w:rsidRPr="00557C8B" w:rsidRDefault="009E73A8"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T</w:t>
            </w:r>
            <w:r w:rsidRPr="00557C8B">
              <w:rPr>
                <w:rFonts w:ascii="Corbel" w:eastAsia="Calibri" w:hAnsi="Corbel"/>
                <w:b/>
              </w:rPr>
              <w:t>otal</w:t>
            </w:r>
          </w:p>
        </w:tc>
      </w:tr>
      <w:tr w:rsidR="004F46A3" w:rsidRPr="00557C8B" w14:paraId="160157D7" w14:textId="77777777" w:rsidTr="004F46A3">
        <w:trPr>
          <w:trHeight w:val="499"/>
        </w:trPr>
        <w:tc>
          <w:tcPr>
            <w:tcW w:w="0" w:type="auto"/>
            <w:tcBorders>
              <w:top w:val="single" w:sz="4" w:space="0" w:color="auto"/>
              <w:left w:val="single" w:sz="4" w:space="0" w:color="auto"/>
              <w:bottom w:val="single" w:sz="4" w:space="0" w:color="auto"/>
              <w:right w:val="single" w:sz="4" w:space="0" w:color="auto"/>
            </w:tcBorders>
          </w:tcPr>
          <w:p w14:paraId="467FC0B9" w14:textId="22EBCD31" w:rsidR="004D1C81" w:rsidRPr="00557C8B" w:rsidRDefault="004D1C81" w:rsidP="006838D9">
            <w:pPr>
              <w:spacing w:before="240"/>
              <w:rPr>
                <w:rFonts w:ascii="Corbel" w:eastAsia="Calibri" w:hAnsi="Corbel" w:cs="Calibri"/>
                <w:color w:val="000000" w:themeColor="text1"/>
              </w:rPr>
            </w:pPr>
            <w:bookmarkStart w:id="8" w:name="_Hlk212630816"/>
            <w:r w:rsidRPr="00557C8B">
              <w:rPr>
                <w:rFonts w:ascii="Corbel" w:eastAsia="Calibri" w:hAnsi="Corbel" w:cs="Calibri"/>
                <w:color w:val="000000" w:themeColor="text1"/>
              </w:rPr>
              <w:t>Aboriginal workforce skills development and participation</w:t>
            </w:r>
          </w:p>
        </w:tc>
        <w:tc>
          <w:tcPr>
            <w:tcW w:w="0" w:type="auto"/>
            <w:tcBorders>
              <w:top w:val="single" w:sz="4" w:space="0" w:color="auto"/>
              <w:left w:val="single" w:sz="4" w:space="0" w:color="auto"/>
              <w:bottom w:val="single" w:sz="4" w:space="0" w:color="auto"/>
              <w:right w:val="single" w:sz="4" w:space="0" w:color="auto"/>
            </w:tcBorders>
          </w:tcPr>
          <w:p w14:paraId="2E116422" w14:textId="4B2BA7F1"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 xml:space="preserve">$558,483.00 </w:t>
            </w:r>
          </w:p>
        </w:tc>
        <w:tc>
          <w:tcPr>
            <w:tcW w:w="0" w:type="auto"/>
            <w:tcBorders>
              <w:top w:val="single" w:sz="4" w:space="0" w:color="auto"/>
              <w:left w:val="single" w:sz="4" w:space="0" w:color="auto"/>
              <w:bottom w:val="single" w:sz="4" w:space="0" w:color="auto"/>
              <w:right w:val="single" w:sz="4" w:space="0" w:color="auto"/>
            </w:tcBorders>
            <w:hideMark/>
          </w:tcPr>
          <w:p w14:paraId="6C3B278B" w14:textId="64D6ABE7" w:rsidR="004D1C81"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w:t>
            </w:r>
            <w:r w:rsidR="004D1C81" w:rsidRPr="00557C8B">
              <w:rPr>
                <w:rFonts w:ascii="Corbel" w:hAnsi="Corbel"/>
                <w:color w:val="000000" w:themeColor="text1"/>
              </w:rPr>
              <w:t xml:space="preserve"> 4,161,000.00 </w:t>
            </w:r>
          </w:p>
        </w:tc>
        <w:tc>
          <w:tcPr>
            <w:tcW w:w="0" w:type="auto"/>
            <w:tcBorders>
              <w:top w:val="single" w:sz="4" w:space="0" w:color="auto"/>
              <w:left w:val="single" w:sz="4" w:space="0" w:color="auto"/>
              <w:bottom w:val="single" w:sz="4" w:space="0" w:color="auto"/>
              <w:right w:val="single" w:sz="4" w:space="0" w:color="auto"/>
            </w:tcBorders>
            <w:hideMark/>
          </w:tcPr>
          <w:p w14:paraId="3468EC5E" w14:textId="484E1779" w:rsidR="004D1C81"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w:t>
            </w:r>
            <w:r w:rsidR="004D1C81" w:rsidRPr="00557C8B">
              <w:rPr>
                <w:rFonts w:ascii="Corbel" w:hAnsi="Corbel"/>
                <w:color w:val="000000" w:themeColor="text1"/>
              </w:rPr>
              <w:t xml:space="preserve">4,000,000.00 </w:t>
            </w:r>
          </w:p>
        </w:tc>
        <w:tc>
          <w:tcPr>
            <w:tcW w:w="0" w:type="auto"/>
            <w:tcBorders>
              <w:top w:val="single" w:sz="4" w:space="0" w:color="auto"/>
              <w:left w:val="single" w:sz="4" w:space="0" w:color="auto"/>
              <w:bottom w:val="single" w:sz="4" w:space="0" w:color="auto"/>
              <w:right w:val="single" w:sz="4" w:space="0" w:color="auto"/>
            </w:tcBorders>
            <w:hideMark/>
          </w:tcPr>
          <w:p w14:paraId="3840A924" w14:textId="772FF633" w:rsidR="004D1C81"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w:t>
            </w:r>
            <w:r w:rsidR="004D1C81" w:rsidRPr="00557C8B">
              <w:rPr>
                <w:rFonts w:ascii="Corbel" w:hAnsi="Corbel"/>
                <w:color w:val="000000" w:themeColor="text1"/>
              </w:rPr>
              <w:t xml:space="preserve">4,000,000.00 </w:t>
            </w:r>
          </w:p>
        </w:tc>
        <w:tc>
          <w:tcPr>
            <w:tcW w:w="0" w:type="auto"/>
            <w:tcBorders>
              <w:top w:val="single" w:sz="4" w:space="0" w:color="auto"/>
              <w:left w:val="single" w:sz="4" w:space="0" w:color="auto"/>
              <w:bottom w:val="single" w:sz="4" w:space="0" w:color="auto"/>
              <w:right w:val="single" w:sz="4" w:space="0" w:color="auto"/>
            </w:tcBorders>
            <w:hideMark/>
          </w:tcPr>
          <w:p w14:paraId="23A59F80" w14:textId="05F977B5" w:rsidR="004D1C81"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w:t>
            </w:r>
            <w:r w:rsidR="004D1C81" w:rsidRPr="00557C8B">
              <w:rPr>
                <w:rFonts w:ascii="Corbel" w:hAnsi="Corbel"/>
                <w:color w:val="000000" w:themeColor="text1"/>
              </w:rPr>
              <w:t xml:space="preserve">3,000,000.00 </w:t>
            </w:r>
          </w:p>
        </w:tc>
        <w:tc>
          <w:tcPr>
            <w:tcW w:w="0" w:type="auto"/>
            <w:tcBorders>
              <w:top w:val="single" w:sz="4" w:space="0" w:color="auto"/>
              <w:left w:val="single" w:sz="4" w:space="0" w:color="auto"/>
              <w:bottom w:val="single" w:sz="4" w:space="0" w:color="auto"/>
              <w:right w:val="single" w:sz="4" w:space="0" w:color="auto"/>
            </w:tcBorders>
            <w:hideMark/>
          </w:tcPr>
          <w:p w14:paraId="23E4A7AD" w14:textId="4E7204B7" w:rsidR="004D1C81"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w:t>
            </w:r>
            <w:r w:rsidR="004D1C81" w:rsidRPr="00557C8B">
              <w:rPr>
                <w:rFonts w:ascii="Corbel" w:hAnsi="Corbel"/>
                <w:color w:val="000000" w:themeColor="text1"/>
              </w:rPr>
              <w:t xml:space="preserve">15,719,483.00 </w:t>
            </w:r>
          </w:p>
        </w:tc>
      </w:tr>
      <w:tr w:rsidR="004F46A3" w:rsidRPr="00557C8B" w14:paraId="349B2625" w14:textId="77777777" w:rsidTr="004F46A3">
        <w:trPr>
          <w:trHeight w:val="499"/>
        </w:trPr>
        <w:tc>
          <w:tcPr>
            <w:tcW w:w="0" w:type="auto"/>
            <w:tcBorders>
              <w:top w:val="single" w:sz="4" w:space="0" w:color="auto"/>
              <w:left w:val="single" w:sz="4" w:space="0" w:color="auto"/>
              <w:bottom w:val="single" w:sz="4" w:space="0" w:color="auto"/>
              <w:right w:val="single" w:sz="4" w:space="0" w:color="auto"/>
            </w:tcBorders>
            <w:hideMark/>
          </w:tcPr>
          <w:p w14:paraId="5A4F5225" w14:textId="072BAF89" w:rsidR="004D1C81" w:rsidRPr="00557C8B" w:rsidRDefault="004D1C81" w:rsidP="006838D9">
            <w:pPr>
              <w:spacing w:before="240"/>
              <w:rPr>
                <w:rFonts w:ascii="Corbel" w:eastAsia="Calibri" w:hAnsi="Corbel" w:cs="Calibri"/>
                <w:color w:val="000000" w:themeColor="text1"/>
              </w:rPr>
            </w:pPr>
            <w:r w:rsidRPr="00557C8B">
              <w:rPr>
                <w:rFonts w:ascii="Corbel" w:eastAsia="Calibri" w:hAnsi="Corbel" w:cs="Calibri"/>
                <w:color w:val="000000" w:themeColor="text1"/>
              </w:rPr>
              <w:t>Supporting and strengthening First Nations leadership in VET governance</w:t>
            </w:r>
          </w:p>
        </w:tc>
        <w:tc>
          <w:tcPr>
            <w:tcW w:w="0" w:type="auto"/>
            <w:tcBorders>
              <w:top w:val="single" w:sz="4" w:space="0" w:color="auto"/>
              <w:left w:val="single" w:sz="4" w:space="0" w:color="auto"/>
              <w:bottom w:val="single" w:sz="4" w:space="0" w:color="auto"/>
              <w:right w:val="single" w:sz="4" w:space="0" w:color="auto"/>
            </w:tcBorders>
            <w:hideMark/>
          </w:tcPr>
          <w:p w14:paraId="300F4E3A" w14:textId="554AD100"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$729,517.00</w:t>
            </w:r>
          </w:p>
        </w:tc>
        <w:tc>
          <w:tcPr>
            <w:tcW w:w="0" w:type="auto"/>
            <w:tcBorders>
              <w:top w:val="single" w:sz="4" w:space="0" w:color="auto"/>
              <w:left w:val="single" w:sz="4" w:space="0" w:color="auto"/>
              <w:bottom w:val="single" w:sz="4" w:space="0" w:color="auto"/>
              <w:right w:val="single" w:sz="4" w:space="0" w:color="auto"/>
            </w:tcBorders>
            <w:hideMark/>
          </w:tcPr>
          <w:p w14:paraId="5638D96A" w14:textId="59E20864"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$450,000.00</w:t>
            </w:r>
          </w:p>
        </w:tc>
        <w:tc>
          <w:tcPr>
            <w:tcW w:w="0" w:type="auto"/>
            <w:tcBorders>
              <w:top w:val="single" w:sz="4" w:space="0" w:color="auto"/>
              <w:left w:val="single" w:sz="4" w:space="0" w:color="auto"/>
              <w:bottom w:val="single" w:sz="4" w:space="0" w:color="auto"/>
              <w:right w:val="single" w:sz="4" w:space="0" w:color="auto"/>
            </w:tcBorders>
            <w:hideMark/>
          </w:tcPr>
          <w:p w14:paraId="5DF9A93F" w14:textId="4F68C429"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 xml:space="preserve">$250,000.00 </w:t>
            </w:r>
          </w:p>
        </w:tc>
        <w:tc>
          <w:tcPr>
            <w:tcW w:w="0" w:type="auto"/>
            <w:tcBorders>
              <w:top w:val="single" w:sz="4" w:space="0" w:color="auto"/>
              <w:left w:val="single" w:sz="4" w:space="0" w:color="auto"/>
              <w:bottom w:val="single" w:sz="4" w:space="0" w:color="auto"/>
              <w:right w:val="single" w:sz="4" w:space="0" w:color="auto"/>
            </w:tcBorders>
            <w:hideMark/>
          </w:tcPr>
          <w:p w14:paraId="4DDECBC0" w14:textId="013A3EF3"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 xml:space="preserve">$250,000.00 </w:t>
            </w:r>
          </w:p>
        </w:tc>
        <w:tc>
          <w:tcPr>
            <w:tcW w:w="0" w:type="auto"/>
            <w:tcBorders>
              <w:top w:val="single" w:sz="4" w:space="0" w:color="auto"/>
              <w:left w:val="single" w:sz="4" w:space="0" w:color="auto"/>
              <w:bottom w:val="single" w:sz="4" w:space="0" w:color="auto"/>
              <w:right w:val="single" w:sz="4" w:space="0" w:color="auto"/>
            </w:tcBorders>
            <w:hideMark/>
          </w:tcPr>
          <w:p w14:paraId="773B53DF" w14:textId="328DB2E4"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 xml:space="preserve">$125,000.00 </w:t>
            </w:r>
          </w:p>
        </w:tc>
        <w:tc>
          <w:tcPr>
            <w:tcW w:w="0" w:type="auto"/>
            <w:tcBorders>
              <w:top w:val="single" w:sz="4" w:space="0" w:color="auto"/>
              <w:left w:val="single" w:sz="4" w:space="0" w:color="auto"/>
              <w:bottom w:val="single" w:sz="4" w:space="0" w:color="auto"/>
              <w:right w:val="single" w:sz="4" w:space="0" w:color="auto"/>
            </w:tcBorders>
            <w:hideMark/>
          </w:tcPr>
          <w:p w14:paraId="3A0D8B06" w14:textId="0E7E35D4" w:rsidR="004D1C81" w:rsidRPr="00557C8B" w:rsidRDefault="004D1C81" w:rsidP="006838D9">
            <w:pPr>
              <w:spacing w:before="240"/>
              <w:jc w:val="center"/>
              <w:rPr>
                <w:rFonts w:ascii="Corbel" w:hAnsi="Corbel"/>
                <w:color w:val="000000" w:themeColor="text1"/>
              </w:rPr>
            </w:pPr>
            <w:r w:rsidRPr="00557C8B">
              <w:rPr>
                <w:rFonts w:ascii="Corbel" w:hAnsi="Corbel"/>
                <w:color w:val="000000" w:themeColor="text1"/>
              </w:rPr>
              <w:t xml:space="preserve">$1,804,517.00 </w:t>
            </w:r>
          </w:p>
        </w:tc>
      </w:tr>
      <w:bookmarkEnd w:id="8"/>
      <w:tr w:rsidR="004F46A3" w:rsidRPr="00557C8B" w14:paraId="6B8E98B5" w14:textId="77777777" w:rsidTr="004F46A3">
        <w:trPr>
          <w:trHeight w:val="499"/>
        </w:trPr>
        <w:tc>
          <w:tcPr>
            <w:tcW w:w="0" w:type="auto"/>
            <w:tcBorders>
              <w:top w:val="single" w:sz="4" w:space="0" w:color="auto"/>
              <w:left w:val="single" w:sz="4" w:space="0" w:color="auto"/>
              <w:bottom w:val="single" w:sz="4" w:space="0" w:color="auto"/>
              <w:right w:val="single" w:sz="4" w:space="0" w:color="auto"/>
            </w:tcBorders>
            <w:hideMark/>
          </w:tcPr>
          <w:p w14:paraId="2040E449" w14:textId="4A370EBA" w:rsidR="004D1C81" w:rsidRPr="00557C8B" w:rsidRDefault="004D1C81" w:rsidP="006838D9">
            <w:pPr>
              <w:spacing w:before="240"/>
              <w:rPr>
                <w:rFonts w:ascii="Corbel" w:eastAsia="Calibri" w:hAnsi="Corbel" w:cs="Calibri"/>
                <w:b/>
                <w:bCs/>
                <w:color w:val="000000" w:themeColor="text1"/>
              </w:rPr>
            </w:pPr>
            <w:r w:rsidRPr="00557C8B">
              <w:rPr>
                <w:rFonts w:ascii="Corbel" w:eastAsia="Calibri" w:hAnsi="Corbel" w:cs="Calibri"/>
                <w:b/>
                <w:bCs/>
                <w:color w:val="000000" w:themeColor="text1"/>
              </w:rPr>
              <w:t>Total</w:t>
            </w:r>
            <w:r w:rsidR="003B269B" w:rsidRPr="00557C8B">
              <w:rPr>
                <w:rFonts w:ascii="Corbel" w:eastAsia="Calibri" w:hAnsi="Corbel" w:cs="Calibri"/>
                <w:b/>
                <w:bCs/>
                <w:color w:val="000000" w:themeColor="text1"/>
              </w:rPr>
              <w:t xml:space="preserve"> NT matched funding</w:t>
            </w:r>
          </w:p>
        </w:tc>
        <w:tc>
          <w:tcPr>
            <w:tcW w:w="0" w:type="auto"/>
            <w:tcBorders>
              <w:top w:val="single" w:sz="4" w:space="0" w:color="auto"/>
              <w:left w:val="single" w:sz="4" w:space="0" w:color="auto"/>
              <w:bottom w:val="single" w:sz="4" w:space="0" w:color="auto"/>
              <w:right w:val="single" w:sz="4" w:space="0" w:color="auto"/>
            </w:tcBorders>
          </w:tcPr>
          <w:p w14:paraId="748274FF" w14:textId="3C95FE05" w:rsidR="004D1C81" w:rsidRPr="00557C8B" w:rsidRDefault="00B618FA" w:rsidP="006838D9">
            <w:pPr>
              <w:spacing w:before="240"/>
              <w:jc w:val="center"/>
              <w:rPr>
                <w:rFonts w:ascii="Corbel" w:hAnsi="Corbel"/>
                <w:b/>
                <w:bCs/>
                <w:color w:val="000000" w:themeColor="text1"/>
              </w:rPr>
            </w:pPr>
            <w:r w:rsidRPr="00557C8B">
              <w:rPr>
                <w:rFonts w:ascii="Corbel" w:hAnsi="Corbel"/>
                <w:b/>
                <w:bCs/>
                <w:color w:val="000000" w:themeColor="text1"/>
              </w:rPr>
              <w:t>$</w:t>
            </w:r>
            <w:r w:rsidR="004D1C81" w:rsidRPr="00557C8B">
              <w:rPr>
                <w:rFonts w:ascii="Corbel" w:hAnsi="Corbel"/>
                <w:b/>
                <w:bCs/>
                <w:color w:val="000000" w:themeColor="text1"/>
              </w:rPr>
              <w:t>1,288,000.00</w:t>
            </w:r>
          </w:p>
        </w:tc>
        <w:tc>
          <w:tcPr>
            <w:tcW w:w="0" w:type="auto"/>
            <w:tcBorders>
              <w:top w:val="single" w:sz="4" w:space="0" w:color="auto"/>
              <w:left w:val="single" w:sz="4" w:space="0" w:color="auto"/>
              <w:bottom w:val="single" w:sz="4" w:space="0" w:color="auto"/>
              <w:right w:val="single" w:sz="4" w:space="0" w:color="auto"/>
            </w:tcBorders>
          </w:tcPr>
          <w:p w14:paraId="4BCF487B" w14:textId="414E21C7" w:rsidR="004D1C81" w:rsidRPr="00557C8B" w:rsidRDefault="00B618FA" w:rsidP="006838D9">
            <w:pPr>
              <w:spacing w:before="240"/>
              <w:jc w:val="center"/>
              <w:rPr>
                <w:rFonts w:ascii="Corbel" w:hAnsi="Corbel"/>
                <w:b/>
                <w:bCs/>
                <w:color w:val="000000" w:themeColor="text1"/>
              </w:rPr>
            </w:pPr>
            <w:r w:rsidRPr="00557C8B">
              <w:rPr>
                <w:rFonts w:ascii="Corbel" w:hAnsi="Corbel"/>
                <w:b/>
                <w:bCs/>
                <w:color w:val="000000" w:themeColor="text1"/>
              </w:rPr>
              <w:t>$</w:t>
            </w:r>
            <w:r w:rsidR="004D1C81" w:rsidRPr="00557C8B">
              <w:rPr>
                <w:rFonts w:ascii="Corbel" w:hAnsi="Corbel"/>
                <w:b/>
                <w:bCs/>
                <w:color w:val="000000" w:themeColor="text1"/>
              </w:rPr>
              <w:t>4,611,000.00</w:t>
            </w:r>
          </w:p>
        </w:tc>
        <w:tc>
          <w:tcPr>
            <w:tcW w:w="0" w:type="auto"/>
            <w:tcBorders>
              <w:top w:val="single" w:sz="4" w:space="0" w:color="auto"/>
              <w:left w:val="single" w:sz="4" w:space="0" w:color="auto"/>
              <w:bottom w:val="single" w:sz="4" w:space="0" w:color="auto"/>
              <w:right w:val="single" w:sz="4" w:space="0" w:color="auto"/>
            </w:tcBorders>
          </w:tcPr>
          <w:p w14:paraId="6A1C7B9C" w14:textId="60AD2798" w:rsidR="004D1C81" w:rsidRPr="00557C8B" w:rsidRDefault="00B618FA" w:rsidP="006838D9">
            <w:pPr>
              <w:spacing w:before="240"/>
              <w:jc w:val="center"/>
              <w:rPr>
                <w:rFonts w:ascii="Corbel" w:hAnsi="Corbel"/>
                <w:b/>
                <w:bCs/>
                <w:color w:val="000000" w:themeColor="text1"/>
              </w:rPr>
            </w:pPr>
            <w:r w:rsidRPr="00557C8B">
              <w:rPr>
                <w:rFonts w:ascii="Corbel" w:hAnsi="Corbel"/>
                <w:b/>
                <w:bCs/>
                <w:color w:val="000000" w:themeColor="text1"/>
              </w:rPr>
              <w:t>$</w:t>
            </w:r>
            <w:r w:rsidR="004D1C81" w:rsidRPr="00557C8B">
              <w:rPr>
                <w:rFonts w:ascii="Corbel" w:hAnsi="Corbel"/>
                <w:b/>
                <w:bCs/>
                <w:color w:val="000000" w:themeColor="text1"/>
              </w:rPr>
              <w:t>4,250,000.00</w:t>
            </w:r>
          </w:p>
        </w:tc>
        <w:tc>
          <w:tcPr>
            <w:tcW w:w="0" w:type="auto"/>
            <w:tcBorders>
              <w:top w:val="single" w:sz="4" w:space="0" w:color="auto"/>
              <w:left w:val="single" w:sz="4" w:space="0" w:color="auto"/>
              <w:bottom w:val="single" w:sz="4" w:space="0" w:color="auto"/>
              <w:right w:val="single" w:sz="4" w:space="0" w:color="auto"/>
            </w:tcBorders>
          </w:tcPr>
          <w:p w14:paraId="61BF0336" w14:textId="19EF92BE" w:rsidR="004D1C81" w:rsidRPr="00557C8B" w:rsidRDefault="00B618FA" w:rsidP="006838D9">
            <w:pPr>
              <w:spacing w:before="240"/>
              <w:jc w:val="center"/>
              <w:rPr>
                <w:rFonts w:ascii="Corbel" w:hAnsi="Corbel"/>
                <w:b/>
                <w:bCs/>
                <w:color w:val="000000" w:themeColor="text1"/>
              </w:rPr>
            </w:pPr>
            <w:r w:rsidRPr="00557C8B">
              <w:rPr>
                <w:rFonts w:ascii="Corbel" w:hAnsi="Corbel"/>
                <w:b/>
                <w:bCs/>
                <w:color w:val="000000" w:themeColor="text1"/>
              </w:rPr>
              <w:t>$</w:t>
            </w:r>
            <w:r w:rsidR="004D1C81" w:rsidRPr="00557C8B">
              <w:rPr>
                <w:rFonts w:ascii="Corbel" w:hAnsi="Corbel"/>
                <w:b/>
                <w:bCs/>
                <w:color w:val="000000" w:themeColor="text1"/>
              </w:rPr>
              <w:t>4,250,000.00</w:t>
            </w:r>
          </w:p>
        </w:tc>
        <w:tc>
          <w:tcPr>
            <w:tcW w:w="0" w:type="auto"/>
            <w:tcBorders>
              <w:top w:val="single" w:sz="4" w:space="0" w:color="auto"/>
              <w:left w:val="single" w:sz="4" w:space="0" w:color="auto"/>
              <w:bottom w:val="single" w:sz="4" w:space="0" w:color="auto"/>
              <w:right w:val="single" w:sz="4" w:space="0" w:color="auto"/>
            </w:tcBorders>
          </w:tcPr>
          <w:p w14:paraId="77EB0BE6" w14:textId="3FF39900" w:rsidR="004D1C81" w:rsidRPr="00557C8B" w:rsidRDefault="004D1C81" w:rsidP="006838D9">
            <w:pPr>
              <w:spacing w:before="240"/>
              <w:jc w:val="center"/>
              <w:rPr>
                <w:rFonts w:ascii="Corbel" w:hAnsi="Corbel"/>
                <w:b/>
                <w:bCs/>
                <w:color w:val="000000" w:themeColor="text1"/>
              </w:rPr>
            </w:pPr>
            <w:r w:rsidRPr="00557C8B">
              <w:rPr>
                <w:rFonts w:ascii="Corbel" w:hAnsi="Corbel"/>
                <w:b/>
                <w:bCs/>
                <w:color w:val="000000" w:themeColor="text1"/>
              </w:rPr>
              <w:t>$3,125,000.00</w:t>
            </w:r>
          </w:p>
        </w:tc>
        <w:tc>
          <w:tcPr>
            <w:tcW w:w="0" w:type="auto"/>
            <w:tcBorders>
              <w:top w:val="single" w:sz="4" w:space="0" w:color="auto"/>
              <w:left w:val="single" w:sz="4" w:space="0" w:color="auto"/>
              <w:bottom w:val="single" w:sz="4" w:space="0" w:color="auto"/>
              <w:right w:val="single" w:sz="4" w:space="0" w:color="auto"/>
            </w:tcBorders>
            <w:hideMark/>
          </w:tcPr>
          <w:p w14:paraId="0F347C3B" w14:textId="1AE3BB7B" w:rsidR="004D1C81" w:rsidRPr="00557C8B" w:rsidRDefault="004D1C81" w:rsidP="006838D9">
            <w:pPr>
              <w:spacing w:before="240"/>
              <w:jc w:val="center"/>
              <w:rPr>
                <w:rFonts w:ascii="Corbel" w:hAnsi="Corbel"/>
                <w:b/>
                <w:bCs/>
                <w:color w:val="000000" w:themeColor="text1"/>
              </w:rPr>
            </w:pPr>
            <w:r w:rsidRPr="00557C8B">
              <w:rPr>
                <w:rFonts w:ascii="Corbel" w:hAnsi="Corbel"/>
                <w:b/>
                <w:bCs/>
                <w:color w:val="000000" w:themeColor="text1"/>
              </w:rPr>
              <w:t xml:space="preserve">$17,524,000.00 </w:t>
            </w:r>
          </w:p>
        </w:tc>
      </w:tr>
    </w:tbl>
    <w:p w14:paraId="07DA02AD" w14:textId="77777777" w:rsidR="004F46A3" w:rsidRPr="00557C8B" w:rsidRDefault="004F46A3" w:rsidP="006B1302">
      <w:pPr>
        <w:spacing w:after="0" w:line="240" w:lineRule="auto"/>
        <w:rPr>
          <w:rFonts w:ascii="Corbel" w:hAnsi="Corbel"/>
          <w:b/>
          <w:bCs/>
          <w:kern w:val="0"/>
          <w:highlight w:val="yellow"/>
          <w14:ligatures w14:val="none"/>
        </w:rPr>
      </w:pPr>
    </w:p>
    <w:p w14:paraId="056F36ED" w14:textId="77777777" w:rsidR="004F46A3" w:rsidRPr="00557C8B" w:rsidRDefault="004F46A3" w:rsidP="006B1302">
      <w:pPr>
        <w:spacing w:after="0" w:line="240" w:lineRule="auto"/>
        <w:rPr>
          <w:rFonts w:ascii="Corbel" w:hAnsi="Corbel"/>
          <w:kern w:val="0"/>
          <w:highlight w:val="yellow"/>
          <w14:ligatures w14:val="none"/>
        </w:rPr>
      </w:pPr>
    </w:p>
    <w:p w14:paraId="45C73C41" w14:textId="1F82623A" w:rsidR="00B17944" w:rsidRPr="00557C8B" w:rsidRDefault="00B17944" w:rsidP="006B1302">
      <w:pPr>
        <w:spacing w:after="0" w:line="240" w:lineRule="auto"/>
        <w:rPr>
          <w:rFonts w:ascii="Corbel" w:hAnsi="Corbel"/>
          <w:b/>
          <w:bCs/>
          <w:color w:val="000000" w:themeColor="text1"/>
          <w:kern w:val="0"/>
          <w14:ligatures w14:val="none"/>
        </w:rPr>
      </w:pPr>
      <w:r w:rsidRPr="00557C8B">
        <w:rPr>
          <w:rFonts w:ascii="Corbel" w:hAnsi="Corbel"/>
          <w:b/>
          <w:bCs/>
          <w:color w:val="000000" w:themeColor="text1"/>
          <w:kern w:val="0"/>
          <w14:ligatures w14:val="none"/>
        </w:rPr>
        <w:t>Table 2</w:t>
      </w:r>
    </w:p>
    <w:tbl>
      <w:tblPr>
        <w:tblStyle w:val="TableGrid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1566"/>
        <w:gridCol w:w="1533"/>
        <w:gridCol w:w="1663"/>
        <w:gridCol w:w="1649"/>
        <w:gridCol w:w="1559"/>
        <w:gridCol w:w="1665"/>
      </w:tblGrid>
      <w:tr w:rsidR="006838D9" w:rsidRPr="00557C8B" w14:paraId="7CFBBA18" w14:textId="77777777" w:rsidTr="000E3DDF">
        <w:trPr>
          <w:trHeight w:val="489"/>
        </w:trPr>
        <w:tc>
          <w:tcPr>
            <w:tcW w:w="4962" w:type="dxa"/>
            <w:vAlign w:val="bottom"/>
          </w:tcPr>
          <w:p w14:paraId="69CCCFF1" w14:textId="77777777" w:rsidR="00707021" w:rsidRPr="00557C8B" w:rsidRDefault="00707021" w:rsidP="006838D9">
            <w:pPr>
              <w:spacing w:before="240"/>
              <w:rPr>
                <w:rFonts w:ascii="Corbel" w:eastAsia="Calibri" w:hAnsi="Corbel" w:cs="Calibri"/>
                <w:b/>
                <w:color w:val="000000" w:themeColor="text1"/>
              </w:rPr>
            </w:pPr>
            <w:r w:rsidRPr="00557C8B">
              <w:rPr>
                <w:rFonts w:ascii="Corbel" w:eastAsia="Calibri" w:hAnsi="Corbel" w:cs="Calibri"/>
                <w:b/>
                <w:color w:val="000000" w:themeColor="text1"/>
              </w:rPr>
              <w:t>Details of matched funding</w:t>
            </w:r>
          </w:p>
        </w:tc>
        <w:tc>
          <w:tcPr>
            <w:tcW w:w="1549" w:type="dxa"/>
          </w:tcPr>
          <w:p w14:paraId="7152498C"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2024-25</w:t>
            </w:r>
          </w:p>
        </w:tc>
        <w:tc>
          <w:tcPr>
            <w:tcW w:w="1517" w:type="dxa"/>
          </w:tcPr>
          <w:p w14:paraId="7CDC7E2F"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2025-26</w:t>
            </w:r>
          </w:p>
        </w:tc>
        <w:tc>
          <w:tcPr>
            <w:tcW w:w="1610" w:type="dxa"/>
          </w:tcPr>
          <w:p w14:paraId="31E1DADE"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2026-27</w:t>
            </w:r>
          </w:p>
        </w:tc>
        <w:tc>
          <w:tcPr>
            <w:tcW w:w="1594" w:type="dxa"/>
          </w:tcPr>
          <w:p w14:paraId="409651FC"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2027-28</w:t>
            </w:r>
          </w:p>
        </w:tc>
        <w:tc>
          <w:tcPr>
            <w:tcW w:w="1559" w:type="dxa"/>
          </w:tcPr>
          <w:p w14:paraId="61D41A7E"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2028-29</w:t>
            </w:r>
          </w:p>
        </w:tc>
        <w:tc>
          <w:tcPr>
            <w:tcW w:w="1609" w:type="dxa"/>
          </w:tcPr>
          <w:p w14:paraId="21094DD5" w14:textId="77777777" w:rsidR="00707021" w:rsidRPr="00557C8B" w:rsidRDefault="00707021" w:rsidP="006838D9">
            <w:pPr>
              <w:spacing w:before="240"/>
              <w:jc w:val="center"/>
              <w:rPr>
                <w:rFonts w:ascii="Corbel" w:eastAsia="Calibri" w:hAnsi="Corbel" w:cs="Calibri"/>
                <w:b/>
                <w:color w:val="000000" w:themeColor="text1"/>
              </w:rPr>
            </w:pPr>
            <w:r w:rsidRPr="00557C8B">
              <w:rPr>
                <w:rFonts w:ascii="Corbel" w:eastAsia="Calibri" w:hAnsi="Corbel" w:cs="Calibri"/>
                <w:b/>
                <w:color w:val="000000" w:themeColor="text1"/>
              </w:rPr>
              <w:t>T</w:t>
            </w:r>
            <w:r w:rsidRPr="00557C8B">
              <w:rPr>
                <w:rFonts w:ascii="Corbel" w:eastAsia="Calibri" w:hAnsi="Corbel"/>
                <w:b/>
              </w:rPr>
              <w:t>otal</w:t>
            </w:r>
          </w:p>
        </w:tc>
      </w:tr>
      <w:tr w:rsidR="006838D9" w:rsidRPr="00557C8B" w14:paraId="133FF48A" w14:textId="77777777" w:rsidTr="000E3DDF">
        <w:trPr>
          <w:trHeight w:val="499"/>
        </w:trPr>
        <w:tc>
          <w:tcPr>
            <w:tcW w:w="4962" w:type="dxa"/>
          </w:tcPr>
          <w:p w14:paraId="25937EEF" w14:textId="1AF87F83" w:rsidR="00B618FA" w:rsidRPr="00557C8B" w:rsidRDefault="00B618FA" w:rsidP="006838D9">
            <w:pPr>
              <w:spacing w:before="240"/>
              <w:rPr>
                <w:rFonts w:ascii="Corbel" w:hAnsi="Corbel"/>
                <w:color w:val="000000" w:themeColor="text1"/>
              </w:rPr>
            </w:pPr>
            <w:r w:rsidRPr="00557C8B">
              <w:rPr>
                <w:rFonts w:ascii="Corbel" w:hAnsi="Corbel"/>
                <w:color w:val="000000" w:themeColor="text1"/>
              </w:rPr>
              <w:t>Northern Territory contribution</w:t>
            </w:r>
          </w:p>
        </w:tc>
        <w:tc>
          <w:tcPr>
            <w:tcW w:w="1549" w:type="dxa"/>
          </w:tcPr>
          <w:p w14:paraId="2679576A" w14:textId="5C88D2F7" w:rsidR="00B618FA"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 xml:space="preserve">$1,288,000.00 </w:t>
            </w:r>
          </w:p>
        </w:tc>
        <w:tc>
          <w:tcPr>
            <w:tcW w:w="1517" w:type="dxa"/>
          </w:tcPr>
          <w:p w14:paraId="181B4704" w14:textId="081246D1" w:rsidR="00B618FA"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 xml:space="preserve">$4,611,000.00 </w:t>
            </w:r>
          </w:p>
        </w:tc>
        <w:tc>
          <w:tcPr>
            <w:tcW w:w="1610" w:type="dxa"/>
          </w:tcPr>
          <w:p w14:paraId="69801F32" w14:textId="403387C8" w:rsidR="00B618FA" w:rsidRPr="00557C8B" w:rsidRDefault="002C09DA" w:rsidP="006838D9">
            <w:pPr>
              <w:spacing w:before="240"/>
              <w:jc w:val="center"/>
              <w:rPr>
                <w:rFonts w:ascii="Corbel" w:hAnsi="Corbel"/>
                <w:color w:val="000000" w:themeColor="text1"/>
              </w:rPr>
            </w:pPr>
            <w:r w:rsidRPr="00557C8B">
              <w:rPr>
                <w:rFonts w:ascii="Corbel" w:hAnsi="Corbel"/>
                <w:color w:val="000000" w:themeColor="text1"/>
              </w:rPr>
              <w:t>$</w:t>
            </w:r>
            <w:r w:rsidR="00B618FA" w:rsidRPr="00557C8B">
              <w:rPr>
                <w:rFonts w:ascii="Corbel" w:hAnsi="Corbel"/>
                <w:color w:val="000000" w:themeColor="text1"/>
              </w:rPr>
              <w:t xml:space="preserve">4,250,000.00 </w:t>
            </w:r>
          </w:p>
        </w:tc>
        <w:tc>
          <w:tcPr>
            <w:tcW w:w="1594" w:type="dxa"/>
          </w:tcPr>
          <w:p w14:paraId="7339AA96" w14:textId="13ECE4EB" w:rsidR="00B618FA" w:rsidRPr="00557C8B" w:rsidRDefault="002C09DA" w:rsidP="006838D9">
            <w:pPr>
              <w:spacing w:before="240"/>
              <w:jc w:val="center"/>
              <w:rPr>
                <w:rFonts w:ascii="Corbel" w:hAnsi="Corbel"/>
                <w:color w:val="000000" w:themeColor="text1"/>
              </w:rPr>
            </w:pPr>
            <w:r w:rsidRPr="00557C8B">
              <w:rPr>
                <w:rFonts w:ascii="Corbel" w:hAnsi="Corbel"/>
                <w:color w:val="000000" w:themeColor="text1"/>
              </w:rPr>
              <w:t>$</w:t>
            </w:r>
            <w:r w:rsidR="00B618FA" w:rsidRPr="00557C8B">
              <w:rPr>
                <w:rFonts w:ascii="Corbel" w:hAnsi="Corbel"/>
                <w:color w:val="000000" w:themeColor="text1"/>
              </w:rPr>
              <w:t xml:space="preserve">4,250,000.00 </w:t>
            </w:r>
          </w:p>
        </w:tc>
        <w:tc>
          <w:tcPr>
            <w:tcW w:w="1559" w:type="dxa"/>
          </w:tcPr>
          <w:p w14:paraId="06522C24" w14:textId="0216B602" w:rsidR="00B618FA"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 xml:space="preserve">$3,125,000.00 </w:t>
            </w:r>
          </w:p>
        </w:tc>
        <w:tc>
          <w:tcPr>
            <w:tcW w:w="1609" w:type="dxa"/>
          </w:tcPr>
          <w:p w14:paraId="19740712" w14:textId="3C512BC4" w:rsidR="00B618FA" w:rsidRPr="00557C8B" w:rsidRDefault="00B618FA" w:rsidP="006838D9">
            <w:pPr>
              <w:spacing w:before="240"/>
              <w:jc w:val="center"/>
              <w:rPr>
                <w:rFonts w:ascii="Corbel" w:hAnsi="Corbel"/>
                <w:color w:val="000000" w:themeColor="text1"/>
              </w:rPr>
            </w:pPr>
            <w:r w:rsidRPr="00557C8B">
              <w:rPr>
                <w:rFonts w:ascii="Corbel" w:hAnsi="Corbel"/>
                <w:color w:val="000000" w:themeColor="text1"/>
              </w:rPr>
              <w:t xml:space="preserve">$17,524,000.00 </w:t>
            </w:r>
          </w:p>
        </w:tc>
      </w:tr>
      <w:tr w:rsidR="006838D9" w:rsidRPr="00557C8B" w:rsidDel="00AA4F62" w14:paraId="3C0EE871" w14:textId="77777777" w:rsidTr="000E3DDF">
        <w:trPr>
          <w:trHeight w:val="499"/>
        </w:trPr>
        <w:tc>
          <w:tcPr>
            <w:tcW w:w="4962" w:type="dxa"/>
          </w:tcPr>
          <w:p w14:paraId="1795120D" w14:textId="0792C050" w:rsidR="002C09DA" w:rsidRPr="00557C8B" w:rsidRDefault="002C09DA" w:rsidP="006838D9">
            <w:pPr>
              <w:spacing w:before="240"/>
              <w:rPr>
                <w:rFonts w:ascii="Corbel" w:eastAsia="Calibri" w:hAnsi="Corbel" w:cs="Calibri"/>
                <w:color w:val="000000" w:themeColor="text1"/>
                <w:highlight w:val="yellow"/>
              </w:rPr>
            </w:pPr>
            <w:r w:rsidRPr="00557C8B">
              <w:rPr>
                <w:rFonts w:ascii="Corbel" w:eastAsia="Calibri" w:hAnsi="Corbel" w:cs="Calibri"/>
                <w:color w:val="000000" w:themeColor="text1"/>
              </w:rPr>
              <w:t>Commonwealth contribution</w:t>
            </w:r>
          </w:p>
        </w:tc>
        <w:tc>
          <w:tcPr>
            <w:tcW w:w="1549" w:type="dxa"/>
          </w:tcPr>
          <w:p w14:paraId="4CE22DE0" w14:textId="74BD63DA" w:rsidR="002C09DA" w:rsidRPr="00557C8B" w:rsidDel="00AA4F62" w:rsidRDefault="002C09DA" w:rsidP="006838D9">
            <w:pPr>
              <w:spacing w:before="240"/>
              <w:jc w:val="center"/>
              <w:rPr>
                <w:rFonts w:ascii="Corbel" w:hAnsi="Corbel"/>
                <w:color w:val="000000" w:themeColor="text1"/>
              </w:rPr>
            </w:pPr>
            <w:r w:rsidRPr="00557C8B">
              <w:rPr>
                <w:rFonts w:ascii="Corbel" w:hAnsi="Corbel"/>
                <w:color w:val="000000" w:themeColor="text1"/>
              </w:rPr>
              <w:t>N/A</w:t>
            </w:r>
          </w:p>
        </w:tc>
        <w:tc>
          <w:tcPr>
            <w:tcW w:w="1517" w:type="dxa"/>
          </w:tcPr>
          <w:p w14:paraId="1C06CA36" w14:textId="3E1A5045" w:rsidR="002C09DA" w:rsidRPr="00557C8B" w:rsidDel="00AA4F62" w:rsidRDefault="002C09DA" w:rsidP="006838D9">
            <w:pPr>
              <w:spacing w:before="240"/>
              <w:jc w:val="center"/>
              <w:rPr>
                <w:rFonts w:ascii="Corbel" w:hAnsi="Corbel"/>
                <w:color w:val="000000" w:themeColor="text1"/>
              </w:rPr>
            </w:pPr>
            <w:r w:rsidRPr="00557C8B">
              <w:rPr>
                <w:rFonts w:ascii="Corbel" w:hAnsi="Corbel"/>
                <w:color w:val="000000" w:themeColor="text1"/>
              </w:rPr>
              <w:t>$</w:t>
            </w:r>
            <w:r w:rsidR="003443C4" w:rsidRPr="00557C8B">
              <w:rPr>
                <w:rFonts w:ascii="Corbel" w:hAnsi="Corbel"/>
                <w:color w:val="000000" w:themeColor="text1"/>
              </w:rPr>
              <w:t>2,600,000.00</w:t>
            </w:r>
          </w:p>
        </w:tc>
        <w:tc>
          <w:tcPr>
            <w:tcW w:w="1610" w:type="dxa"/>
          </w:tcPr>
          <w:p w14:paraId="4B88394E" w14:textId="1BFC77A3" w:rsidR="002C09DA" w:rsidRPr="00557C8B" w:rsidDel="00AA4F62" w:rsidRDefault="003443C4" w:rsidP="006838D9">
            <w:pPr>
              <w:spacing w:before="240"/>
              <w:jc w:val="center"/>
              <w:rPr>
                <w:rFonts w:ascii="Corbel" w:hAnsi="Corbel"/>
                <w:color w:val="000000" w:themeColor="text1"/>
              </w:rPr>
            </w:pPr>
            <w:r w:rsidRPr="00557C8B">
              <w:rPr>
                <w:rFonts w:ascii="Corbel" w:hAnsi="Corbel"/>
                <w:color w:val="000000" w:themeColor="text1"/>
              </w:rPr>
              <w:t>$6,700,000.00</w:t>
            </w:r>
          </w:p>
        </w:tc>
        <w:tc>
          <w:tcPr>
            <w:tcW w:w="1594" w:type="dxa"/>
          </w:tcPr>
          <w:p w14:paraId="440B4E50" w14:textId="44944905" w:rsidR="002C09DA" w:rsidRPr="00557C8B" w:rsidDel="00AA4F62" w:rsidRDefault="003443C4" w:rsidP="006838D9">
            <w:pPr>
              <w:spacing w:before="240"/>
              <w:rPr>
                <w:rFonts w:ascii="Corbel" w:hAnsi="Corbel"/>
                <w:color w:val="000000" w:themeColor="text1"/>
              </w:rPr>
            </w:pPr>
            <w:r w:rsidRPr="00557C8B">
              <w:rPr>
                <w:rFonts w:ascii="Corbel" w:hAnsi="Corbel"/>
                <w:color w:val="000000" w:themeColor="text1"/>
              </w:rPr>
              <w:t>$6,100,000.</w:t>
            </w:r>
            <w:r w:rsidR="002C09DA" w:rsidRPr="00557C8B">
              <w:rPr>
                <w:rFonts w:ascii="Corbel" w:hAnsi="Corbel"/>
                <w:color w:val="000000" w:themeColor="text1"/>
              </w:rPr>
              <w:t xml:space="preserve">00 </w:t>
            </w:r>
          </w:p>
        </w:tc>
        <w:tc>
          <w:tcPr>
            <w:tcW w:w="1559" w:type="dxa"/>
          </w:tcPr>
          <w:p w14:paraId="00C818E6" w14:textId="071975B7" w:rsidR="002C09DA" w:rsidRPr="00557C8B" w:rsidDel="00AA4F62" w:rsidRDefault="003443C4" w:rsidP="006838D9">
            <w:pPr>
              <w:spacing w:before="240"/>
              <w:rPr>
                <w:rFonts w:ascii="Corbel" w:hAnsi="Corbel"/>
                <w:color w:val="000000" w:themeColor="text1"/>
              </w:rPr>
            </w:pPr>
            <w:r w:rsidRPr="00557C8B">
              <w:rPr>
                <w:rFonts w:ascii="Corbel" w:hAnsi="Corbel"/>
                <w:color w:val="000000" w:themeColor="text1"/>
              </w:rPr>
              <w:t>$2,124,000.0</w:t>
            </w:r>
            <w:r w:rsidR="002C09DA" w:rsidRPr="00557C8B">
              <w:rPr>
                <w:rFonts w:ascii="Corbel" w:hAnsi="Corbel"/>
                <w:color w:val="000000" w:themeColor="text1"/>
              </w:rPr>
              <w:t>0</w:t>
            </w:r>
          </w:p>
        </w:tc>
        <w:tc>
          <w:tcPr>
            <w:tcW w:w="1609" w:type="dxa"/>
          </w:tcPr>
          <w:p w14:paraId="176FEE1F" w14:textId="05D20F45" w:rsidR="002C09DA" w:rsidRPr="00557C8B" w:rsidDel="00AA4F62" w:rsidRDefault="002C09DA" w:rsidP="006838D9">
            <w:pPr>
              <w:spacing w:before="240"/>
              <w:jc w:val="center"/>
              <w:rPr>
                <w:rFonts w:ascii="Corbel" w:hAnsi="Corbel"/>
                <w:color w:val="000000" w:themeColor="text1"/>
              </w:rPr>
            </w:pPr>
            <w:r w:rsidRPr="00557C8B">
              <w:rPr>
                <w:rFonts w:ascii="Corbel" w:hAnsi="Corbel"/>
                <w:color w:val="000000" w:themeColor="text1"/>
              </w:rPr>
              <w:t>$17,524,000.00</w:t>
            </w:r>
          </w:p>
        </w:tc>
      </w:tr>
      <w:tr w:rsidR="006838D9" w:rsidRPr="00557C8B" w:rsidDel="00AA4F62" w14:paraId="1867B5CB" w14:textId="77777777" w:rsidTr="00C63512">
        <w:trPr>
          <w:trHeight w:val="499"/>
        </w:trPr>
        <w:tc>
          <w:tcPr>
            <w:tcW w:w="4962" w:type="dxa"/>
            <w:vAlign w:val="center"/>
          </w:tcPr>
          <w:p w14:paraId="22F7F97A" w14:textId="22B0CC2C" w:rsidR="00557C8B" w:rsidRPr="00C63512" w:rsidRDefault="00557C8B" w:rsidP="000E3DDF">
            <w:pPr>
              <w:spacing w:before="240"/>
              <w:rPr>
                <w:rFonts w:ascii="Corbel" w:eastAsia="Calibri" w:hAnsi="Corbel" w:cs="Calibri"/>
                <w:b/>
                <w:bCs/>
                <w:color w:val="000000" w:themeColor="text1"/>
                <w:highlight w:val="yellow"/>
              </w:rPr>
            </w:pPr>
            <w:r w:rsidRPr="00C63512">
              <w:rPr>
                <w:rFonts w:ascii="Corbel" w:eastAsia="Calibri" w:hAnsi="Corbel" w:cs="Calibri"/>
                <w:b/>
                <w:bCs/>
                <w:color w:val="000000" w:themeColor="text1"/>
              </w:rPr>
              <w:t>Total contribution</w:t>
            </w:r>
          </w:p>
        </w:tc>
        <w:tc>
          <w:tcPr>
            <w:tcW w:w="1549" w:type="dxa"/>
            <w:vAlign w:val="center"/>
          </w:tcPr>
          <w:p w14:paraId="1E2A84F4" w14:textId="547FB041"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$1,288,000.00</w:t>
            </w:r>
          </w:p>
        </w:tc>
        <w:tc>
          <w:tcPr>
            <w:tcW w:w="1517" w:type="dxa"/>
            <w:vAlign w:val="center"/>
          </w:tcPr>
          <w:p w14:paraId="603B50FE" w14:textId="3C0206E3"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$7,211,000.00</w:t>
            </w:r>
          </w:p>
        </w:tc>
        <w:tc>
          <w:tcPr>
            <w:tcW w:w="1610" w:type="dxa"/>
            <w:vAlign w:val="center"/>
          </w:tcPr>
          <w:p w14:paraId="5E9EFDA2" w14:textId="4A618EAA"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$10,950,000.00</w:t>
            </w:r>
          </w:p>
        </w:tc>
        <w:tc>
          <w:tcPr>
            <w:tcW w:w="1594" w:type="dxa"/>
            <w:vAlign w:val="center"/>
          </w:tcPr>
          <w:p w14:paraId="14751622" w14:textId="08AAAEEB"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$10,350,000.00</w:t>
            </w:r>
          </w:p>
        </w:tc>
        <w:tc>
          <w:tcPr>
            <w:tcW w:w="1559" w:type="dxa"/>
            <w:vAlign w:val="center"/>
          </w:tcPr>
          <w:p w14:paraId="6ADEC781" w14:textId="06C17662"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$5,249,000.00</w:t>
            </w:r>
          </w:p>
        </w:tc>
        <w:tc>
          <w:tcPr>
            <w:tcW w:w="1609" w:type="dxa"/>
            <w:vAlign w:val="center"/>
          </w:tcPr>
          <w:p w14:paraId="7F987FB1" w14:textId="0BC52C69" w:rsidR="00557C8B" w:rsidRPr="00C63512" w:rsidDel="00AA4F62" w:rsidRDefault="00557C8B" w:rsidP="000E3DDF">
            <w:pPr>
              <w:spacing w:before="240"/>
              <w:jc w:val="center"/>
              <w:rPr>
                <w:rFonts w:ascii="Corbel" w:hAnsi="Corbel"/>
                <w:b/>
                <w:bCs/>
                <w:color w:val="000000" w:themeColor="text1"/>
              </w:rPr>
            </w:pPr>
            <w:r w:rsidRPr="00C63512">
              <w:rPr>
                <w:rFonts w:ascii="Corbel" w:hAnsi="Corbel"/>
                <w:b/>
                <w:bCs/>
                <w:color w:val="000000" w:themeColor="text1"/>
              </w:rPr>
              <w:t>$35,048,000.00</w:t>
            </w:r>
          </w:p>
        </w:tc>
      </w:tr>
    </w:tbl>
    <w:p w14:paraId="02D83116" w14:textId="75ACF438" w:rsidR="004F46A3" w:rsidRDefault="009E73A8" w:rsidP="006838D9">
      <w:pPr>
        <w:spacing w:before="240"/>
        <w:rPr>
          <w:rFonts w:ascii="Corbel" w:hAnsi="Corbel"/>
        </w:rPr>
        <w:sectPr w:rsidR="004F46A3" w:rsidSect="00820CF3">
          <w:pgSz w:w="16838" w:h="11906" w:orient="landscape"/>
          <w:pgMar w:top="1440" w:right="993" w:bottom="1440" w:left="1440" w:header="708" w:footer="708" w:gutter="0"/>
          <w:cols w:space="708"/>
          <w:docGrid w:linePitch="360"/>
        </w:sectPr>
      </w:pPr>
      <w:r>
        <w:rPr>
          <w:rFonts w:ascii="Corbel" w:hAnsi="Corbel"/>
        </w:rPr>
        <w:t xml:space="preserve"> </w:t>
      </w:r>
      <w:r w:rsidR="00897B3B" w:rsidRPr="0006186C">
        <w:rPr>
          <w:rFonts w:ascii="Corbel" w:hAnsi="Corbel"/>
        </w:rPr>
        <w:t xml:space="preserve">The </w:t>
      </w:r>
      <w:r w:rsidR="00897B3B">
        <w:rPr>
          <w:rFonts w:ascii="Corbel" w:hAnsi="Corbel"/>
        </w:rPr>
        <w:t>NT</w:t>
      </w:r>
      <w:r w:rsidR="00897B3B" w:rsidRPr="0006186C">
        <w:rPr>
          <w:rFonts w:ascii="Corbel" w:hAnsi="Corbel"/>
        </w:rPr>
        <w:t xml:space="preserve"> Government will provide details of their matched funding contributions at the end of each financial year, commencing 1 July 202</w:t>
      </w:r>
      <w:r w:rsidR="00897B3B">
        <w:rPr>
          <w:rFonts w:ascii="Corbel" w:hAnsi="Corbel"/>
        </w:rPr>
        <w:t>4</w:t>
      </w:r>
      <w:r w:rsidR="00897B3B" w:rsidRPr="0006186C">
        <w:rPr>
          <w:rFonts w:ascii="Corbel" w:hAnsi="Corbel"/>
        </w:rPr>
        <w:t xml:space="preserve"> until 31 December 2028. Final payments under this implementation plan may be reduced where the total contribution by the </w:t>
      </w:r>
      <w:r w:rsidR="00897B3B">
        <w:rPr>
          <w:rFonts w:ascii="Corbel" w:hAnsi="Corbel"/>
        </w:rPr>
        <w:t>NT</w:t>
      </w:r>
      <w:r w:rsidR="00897B3B" w:rsidRPr="0006186C">
        <w:rPr>
          <w:rFonts w:ascii="Corbel" w:hAnsi="Corbel"/>
        </w:rPr>
        <w:t xml:space="preserve"> Government over the life of the project does not align with the Commonwealth contribution.</w:t>
      </w:r>
    </w:p>
    <w:tbl>
      <w:tblPr>
        <w:tblStyle w:val="TableGrid"/>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B3F12" w:rsidRPr="00627DD2" w14:paraId="0FB29B52" w14:textId="77777777" w:rsidTr="000E3DDF">
        <w:tc>
          <w:tcPr>
            <w:tcW w:w="10065" w:type="dxa"/>
          </w:tcPr>
          <w:p w14:paraId="49B6E925" w14:textId="77777777" w:rsidR="009955BE" w:rsidRPr="00940B7D" w:rsidRDefault="009955BE" w:rsidP="00940B7D">
            <w:pPr>
              <w:pStyle w:val="ImplementationPlan1"/>
              <w:keepNext/>
              <w:numPr>
                <w:ilvl w:val="0"/>
                <w:numId w:val="0"/>
              </w:numPr>
              <w:outlineLvl w:val="1"/>
            </w:pPr>
            <w:bookmarkStart w:id="9" w:name="_Hlk202423178"/>
            <w:bookmarkStart w:id="10" w:name="_Hlk202423197"/>
            <w:r w:rsidRPr="00940B7D">
              <w:lastRenderedPageBreak/>
              <w:t>Performance Indicators</w:t>
            </w:r>
          </w:p>
          <w:p w14:paraId="1A1311BE" w14:textId="77777777" w:rsidR="00233152" w:rsidRPr="00233152" w:rsidRDefault="00233152" w:rsidP="00233152">
            <w:pPr>
              <w:rPr>
                <w:rFonts w:ascii="Corbel" w:hAnsi="Corbel"/>
              </w:rPr>
            </w:pPr>
            <w:r w:rsidRPr="00233152">
              <w:rPr>
                <w:rFonts w:ascii="Corbel" w:hAnsi="Corbel"/>
              </w:rPr>
              <w:t>Performance indicators will be co-designed with the Advisory Group to ensure they reflect local priorities, Closing the Gap commitments, and the objectives of the National Skills Agreement. This approach ensures that measures of success are meaningful, culturally responsive, and grounded in First Nations perspectives.</w:t>
            </w:r>
          </w:p>
          <w:p w14:paraId="4A4E221C" w14:textId="42650858" w:rsidR="00233152" w:rsidRDefault="00233152" w:rsidP="00D433DB">
            <w:pPr>
              <w:rPr>
                <w:rFonts w:ascii="Corbel" w:hAnsi="Corbel"/>
              </w:rPr>
            </w:pPr>
            <w:r w:rsidRPr="00233152">
              <w:rPr>
                <w:rFonts w:ascii="Corbel" w:hAnsi="Corbel"/>
              </w:rPr>
              <w:t xml:space="preserve">All strategies under this initiative </w:t>
            </w:r>
            <w:r>
              <w:rPr>
                <w:rFonts w:ascii="Corbel" w:hAnsi="Corbel"/>
              </w:rPr>
              <w:t>support</w:t>
            </w:r>
            <w:r w:rsidRPr="00233152">
              <w:rPr>
                <w:rFonts w:ascii="Corbel" w:hAnsi="Corbel"/>
              </w:rPr>
              <w:t xml:space="preserve"> the NT Government’s Rebuilding the Economy Strategy, which aims to build a bigger, better workforce by developing and coordinating vocational pathways to support Territorians to be </w:t>
            </w:r>
            <w:proofErr w:type="gramStart"/>
            <w:r w:rsidRPr="00233152">
              <w:rPr>
                <w:rFonts w:ascii="Corbel" w:hAnsi="Corbel"/>
              </w:rPr>
              <w:t>job-ready</w:t>
            </w:r>
            <w:proofErr w:type="gramEnd"/>
            <w:r w:rsidRPr="00233152">
              <w:rPr>
                <w:rFonts w:ascii="Corbel" w:hAnsi="Corbel"/>
              </w:rPr>
              <w:t xml:space="preserve">. The focus is on increasing Aboriginal workforce participation, unlocking regional growth, and collaborating with Aboriginal communities and the Australian Government to create economic resilience and provide sustained employment opportunities in remote communities. </w:t>
            </w:r>
          </w:p>
          <w:p w14:paraId="6415C248" w14:textId="77777777" w:rsidR="0092174F" w:rsidRPr="0092174F" w:rsidRDefault="0092174F" w:rsidP="0092174F">
            <w:pPr>
              <w:rPr>
                <w:rFonts w:ascii="Corbel" w:hAnsi="Corbel"/>
                <w:b/>
                <w:bCs/>
              </w:rPr>
            </w:pPr>
            <w:r w:rsidRPr="0092174F">
              <w:rPr>
                <w:rFonts w:ascii="Corbel" w:hAnsi="Corbel"/>
                <w:b/>
                <w:bCs/>
              </w:rPr>
              <w:t>Collaborative Design and Community Alignment</w:t>
            </w:r>
          </w:p>
          <w:p w14:paraId="5D83352C" w14:textId="77777777" w:rsidR="0092174F" w:rsidRPr="0092174F" w:rsidRDefault="0092174F" w:rsidP="0092174F">
            <w:pPr>
              <w:rPr>
                <w:rFonts w:ascii="Corbel" w:hAnsi="Corbel"/>
              </w:rPr>
            </w:pPr>
            <w:r w:rsidRPr="0092174F">
              <w:rPr>
                <w:rFonts w:ascii="Corbel" w:hAnsi="Corbel"/>
              </w:rPr>
              <w:t>Indicators will be developed through ongoing engagement with the Advisory Group and sector stakeholders.</w:t>
            </w:r>
          </w:p>
          <w:p w14:paraId="0D9BB440" w14:textId="0EBADC81" w:rsidR="0092174F" w:rsidRPr="0092174F" w:rsidRDefault="0092174F" w:rsidP="0092174F">
            <w:pPr>
              <w:rPr>
                <w:rFonts w:ascii="Corbel" w:hAnsi="Corbel"/>
              </w:rPr>
            </w:pPr>
            <w:r w:rsidRPr="0092174F">
              <w:rPr>
                <w:rFonts w:ascii="Corbel" w:hAnsi="Corbel"/>
              </w:rPr>
              <w:t>Measures will include both quantitative data (e.g. enrolments</w:t>
            </w:r>
            <w:r w:rsidR="00D433DB">
              <w:rPr>
                <w:rFonts w:ascii="Corbel" w:hAnsi="Corbel"/>
              </w:rPr>
              <w:t xml:space="preserve"> and</w:t>
            </w:r>
            <w:r w:rsidRPr="0092174F">
              <w:rPr>
                <w:rFonts w:ascii="Corbel" w:hAnsi="Corbel"/>
              </w:rPr>
              <w:t xml:space="preserve"> completions, and qualitative insights (e.g. learner experience, cultural safety, community impact).</w:t>
            </w:r>
          </w:p>
          <w:p w14:paraId="295EB7DE" w14:textId="77777777" w:rsidR="0092174F" w:rsidRPr="0092174F" w:rsidRDefault="0092174F" w:rsidP="0092174F">
            <w:pPr>
              <w:rPr>
                <w:rFonts w:ascii="Corbel" w:hAnsi="Corbel"/>
              </w:rPr>
            </w:pPr>
            <w:r w:rsidRPr="0092174F">
              <w:rPr>
                <w:rFonts w:ascii="Corbel" w:hAnsi="Corbel"/>
              </w:rPr>
              <w:t>Performance indicators will reflect First Nations definitions of success, including economic participation, cultural identity, and self-determination.</w:t>
            </w:r>
          </w:p>
          <w:p w14:paraId="31C09777" w14:textId="77777777" w:rsidR="0092174F" w:rsidRPr="0092174F" w:rsidRDefault="0092174F" w:rsidP="0092174F">
            <w:pPr>
              <w:rPr>
                <w:rFonts w:ascii="Corbel" w:hAnsi="Corbel"/>
              </w:rPr>
            </w:pPr>
          </w:p>
          <w:p w14:paraId="447F8593" w14:textId="77777777" w:rsidR="0092174F" w:rsidRPr="0092174F" w:rsidRDefault="0092174F" w:rsidP="0092174F">
            <w:pPr>
              <w:rPr>
                <w:rFonts w:ascii="Corbel" w:hAnsi="Corbel"/>
                <w:b/>
                <w:bCs/>
              </w:rPr>
            </w:pPr>
            <w:r w:rsidRPr="0092174F">
              <w:rPr>
                <w:rFonts w:ascii="Corbel" w:hAnsi="Corbel"/>
                <w:b/>
                <w:bCs/>
              </w:rPr>
              <w:t>Focus Areas for Measurement</w:t>
            </w:r>
          </w:p>
          <w:p w14:paraId="4BD46D91" w14:textId="77777777" w:rsidR="0092174F" w:rsidRPr="0092174F" w:rsidRDefault="0092174F" w:rsidP="00C24F5D">
            <w:pPr>
              <w:pStyle w:val="ListParagraph"/>
              <w:numPr>
                <w:ilvl w:val="0"/>
                <w:numId w:val="17"/>
              </w:numPr>
              <w:rPr>
                <w:rFonts w:ascii="Corbel" w:hAnsi="Corbel"/>
              </w:rPr>
            </w:pPr>
            <w:r w:rsidRPr="0092174F">
              <w:rPr>
                <w:rFonts w:ascii="Corbel" w:hAnsi="Corbel"/>
              </w:rPr>
              <w:t>Growth and capability of ACC and FNO RTOs</w:t>
            </w:r>
          </w:p>
          <w:p w14:paraId="2F7C31DD" w14:textId="77777777" w:rsidR="0092174F" w:rsidRPr="0092174F" w:rsidRDefault="0092174F" w:rsidP="00C24F5D">
            <w:pPr>
              <w:pStyle w:val="ListParagraph"/>
              <w:numPr>
                <w:ilvl w:val="0"/>
                <w:numId w:val="17"/>
              </w:numPr>
              <w:rPr>
                <w:rFonts w:ascii="Corbel" w:hAnsi="Corbel"/>
              </w:rPr>
            </w:pPr>
            <w:r w:rsidRPr="0092174F">
              <w:rPr>
                <w:rFonts w:ascii="Corbel" w:hAnsi="Corbel"/>
              </w:rPr>
              <w:t>Strengthened cultural competency across mainstream RTOs</w:t>
            </w:r>
          </w:p>
          <w:p w14:paraId="4A91AB20" w14:textId="77777777" w:rsidR="0092174F" w:rsidRPr="0092174F" w:rsidRDefault="0092174F" w:rsidP="00C24F5D">
            <w:pPr>
              <w:pStyle w:val="ListParagraph"/>
              <w:numPr>
                <w:ilvl w:val="0"/>
                <w:numId w:val="17"/>
              </w:numPr>
              <w:rPr>
                <w:rFonts w:ascii="Corbel" w:hAnsi="Corbel"/>
              </w:rPr>
            </w:pPr>
            <w:r w:rsidRPr="0092174F">
              <w:rPr>
                <w:rFonts w:ascii="Corbel" w:hAnsi="Corbel"/>
              </w:rPr>
              <w:t>Increased First Nations workforce participation and job readiness</w:t>
            </w:r>
          </w:p>
          <w:p w14:paraId="515EBB2C" w14:textId="5C9922DE" w:rsidR="0092174F" w:rsidRPr="0092174F" w:rsidRDefault="0092174F" w:rsidP="00C24F5D">
            <w:pPr>
              <w:pStyle w:val="ListParagraph"/>
              <w:numPr>
                <w:ilvl w:val="0"/>
                <w:numId w:val="17"/>
              </w:numPr>
              <w:rPr>
                <w:rFonts w:ascii="Corbel" w:hAnsi="Corbel"/>
              </w:rPr>
            </w:pPr>
            <w:r w:rsidRPr="0092174F">
              <w:rPr>
                <w:rFonts w:ascii="Corbel" w:hAnsi="Corbel"/>
              </w:rPr>
              <w:t>I</w:t>
            </w:r>
            <w:r w:rsidR="00114E63">
              <w:rPr>
                <w:rFonts w:ascii="Corbel" w:hAnsi="Corbel"/>
              </w:rPr>
              <w:t xml:space="preserve">ncreased </w:t>
            </w:r>
            <w:r w:rsidRPr="0092174F">
              <w:rPr>
                <w:rFonts w:ascii="Corbel" w:hAnsi="Corbel"/>
              </w:rPr>
              <w:t>VET delivery and completion in remote communities</w:t>
            </w:r>
          </w:p>
          <w:p w14:paraId="3A3F6AF0" w14:textId="77777777" w:rsidR="0092174F" w:rsidRPr="0092174F" w:rsidRDefault="0092174F" w:rsidP="00C24F5D">
            <w:pPr>
              <w:pStyle w:val="ListParagraph"/>
              <w:numPr>
                <w:ilvl w:val="0"/>
                <w:numId w:val="17"/>
              </w:numPr>
              <w:rPr>
                <w:rFonts w:ascii="Corbel" w:hAnsi="Corbel"/>
              </w:rPr>
            </w:pPr>
            <w:r w:rsidRPr="0092174F">
              <w:rPr>
                <w:rFonts w:ascii="Corbel" w:hAnsi="Corbel"/>
              </w:rPr>
              <w:t>Effectiveness of partnerships and shared decision-making</w:t>
            </w:r>
          </w:p>
          <w:p w14:paraId="2DF65EDE" w14:textId="77777777" w:rsidR="0092174F" w:rsidRPr="0092174F" w:rsidRDefault="0092174F" w:rsidP="0092174F">
            <w:pPr>
              <w:rPr>
                <w:rFonts w:ascii="Corbel" w:hAnsi="Corbel"/>
              </w:rPr>
            </w:pPr>
          </w:p>
          <w:p w14:paraId="5FA230C8" w14:textId="77777777" w:rsidR="0092174F" w:rsidRPr="0092174F" w:rsidRDefault="0092174F" w:rsidP="0092174F">
            <w:pPr>
              <w:rPr>
                <w:rFonts w:ascii="Corbel" w:hAnsi="Corbel"/>
                <w:b/>
                <w:bCs/>
              </w:rPr>
            </w:pPr>
            <w:r w:rsidRPr="0092174F">
              <w:rPr>
                <w:rFonts w:ascii="Corbel" w:hAnsi="Corbel"/>
                <w:b/>
                <w:bCs/>
              </w:rPr>
              <w:t>Continuous Improvement and Flexibility</w:t>
            </w:r>
          </w:p>
          <w:p w14:paraId="78B8D2C5" w14:textId="77777777" w:rsidR="0092174F" w:rsidRPr="00114E63" w:rsidRDefault="0092174F" w:rsidP="00C24F5D">
            <w:pPr>
              <w:pStyle w:val="ListParagraph"/>
              <w:numPr>
                <w:ilvl w:val="0"/>
                <w:numId w:val="20"/>
              </w:numPr>
              <w:rPr>
                <w:rFonts w:ascii="Corbel" w:hAnsi="Corbel"/>
              </w:rPr>
            </w:pPr>
            <w:r w:rsidRPr="00114E63">
              <w:rPr>
                <w:rFonts w:ascii="Corbel" w:hAnsi="Corbel"/>
              </w:rPr>
              <w:t>A review framework will be established to assess and refine indicators regularly.</w:t>
            </w:r>
          </w:p>
          <w:p w14:paraId="657AD4DD" w14:textId="77777777" w:rsidR="0092174F" w:rsidRPr="00114E63" w:rsidRDefault="0092174F" w:rsidP="00C24F5D">
            <w:pPr>
              <w:pStyle w:val="ListParagraph"/>
              <w:numPr>
                <w:ilvl w:val="0"/>
                <w:numId w:val="20"/>
              </w:numPr>
              <w:rPr>
                <w:rFonts w:ascii="Corbel" w:hAnsi="Corbel"/>
              </w:rPr>
            </w:pPr>
            <w:r w:rsidRPr="00114E63">
              <w:rPr>
                <w:rFonts w:ascii="Corbel" w:hAnsi="Corbel"/>
              </w:rPr>
              <w:t>Annual reporting cycles will support adaptive planning and evidence-based decision-making.</w:t>
            </w:r>
          </w:p>
          <w:p w14:paraId="34450185" w14:textId="77777777" w:rsidR="0092174F" w:rsidRPr="00114E63" w:rsidRDefault="0092174F" w:rsidP="00C24F5D">
            <w:pPr>
              <w:pStyle w:val="ListParagraph"/>
              <w:numPr>
                <w:ilvl w:val="0"/>
                <w:numId w:val="20"/>
              </w:numPr>
              <w:rPr>
                <w:rFonts w:ascii="Corbel" w:hAnsi="Corbel"/>
              </w:rPr>
            </w:pPr>
            <w:r w:rsidRPr="00114E63">
              <w:rPr>
                <w:rFonts w:ascii="Corbel" w:hAnsi="Corbel"/>
              </w:rPr>
              <w:t>Data sovereignty principles will guide reporting and analysis.</w:t>
            </w:r>
          </w:p>
          <w:p w14:paraId="0DCFEA21" w14:textId="77777777" w:rsidR="0092174F" w:rsidRPr="0092174F" w:rsidRDefault="0092174F" w:rsidP="0092174F">
            <w:pPr>
              <w:rPr>
                <w:rFonts w:ascii="Corbel" w:hAnsi="Corbel"/>
              </w:rPr>
            </w:pPr>
          </w:p>
          <w:p w14:paraId="7C55B6D2" w14:textId="77777777" w:rsidR="0092174F" w:rsidRPr="00940B7D" w:rsidRDefault="0092174F" w:rsidP="00940B7D">
            <w:pPr>
              <w:pStyle w:val="ImplementationPlan1"/>
              <w:keepNext/>
              <w:numPr>
                <w:ilvl w:val="0"/>
                <w:numId w:val="0"/>
              </w:numPr>
              <w:outlineLvl w:val="1"/>
            </w:pPr>
            <w:r w:rsidRPr="00940B7D">
              <w:t>Evaluation Arrangements</w:t>
            </w:r>
          </w:p>
          <w:p w14:paraId="7F539763" w14:textId="77777777" w:rsidR="0092174F" w:rsidRPr="0092174F" w:rsidRDefault="0092174F" w:rsidP="0092174F">
            <w:pPr>
              <w:rPr>
                <w:rFonts w:ascii="Corbel" w:hAnsi="Corbel"/>
              </w:rPr>
            </w:pPr>
            <w:r w:rsidRPr="0092174F">
              <w:rPr>
                <w:rFonts w:ascii="Corbel" w:hAnsi="Corbel"/>
              </w:rPr>
              <w:t>Evaluation will be co-designed with the Advisory Group to ensure alignment with community priorities, NSA objectives, and Closing the Gap reforms.</w:t>
            </w:r>
          </w:p>
          <w:p w14:paraId="230CC042" w14:textId="77777777" w:rsidR="003C1B54" w:rsidRDefault="003C1B54" w:rsidP="0092174F">
            <w:pPr>
              <w:rPr>
                <w:rFonts w:ascii="Corbel" w:hAnsi="Corbel"/>
                <w:b/>
                <w:bCs/>
              </w:rPr>
            </w:pPr>
          </w:p>
          <w:p w14:paraId="44E3AFF8" w14:textId="21144E4E" w:rsidR="0092174F" w:rsidRPr="0092174F" w:rsidRDefault="0092174F" w:rsidP="0092174F">
            <w:pPr>
              <w:rPr>
                <w:rFonts w:ascii="Corbel" w:hAnsi="Corbel"/>
                <w:b/>
                <w:bCs/>
              </w:rPr>
            </w:pPr>
            <w:r w:rsidRPr="0092174F">
              <w:rPr>
                <w:rFonts w:ascii="Corbel" w:hAnsi="Corbel"/>
                <w:b/>
                <w:bCs/>
              </w:rPr>
              <w:t>Evaluation Structure</w:t>
            </w:r>
          </w:p>
          <w:p w14:paraId="2818A842" w14:textId="77777777" w:rsidR="0092174F" w:rsidRPr="0092174F" w:rsidRDefault="0092174F" w:rsidP="0092174F">
            <w:pPr>
              <w:rPr>
                <w:rFonts w:ascii="Corbel" w:hAnsi="Corbel"/>
              </w:rPr>
            </w:pPr>
            <w:r w:rsidRPr="0092174F">
              <w:rPr>
                <w:rFonts w:ascii="Corbel" w:hAnsi="Corbel"/>
                <w:b/>
                <w:bCs/>
              </w:rPr>
              <w:t>Community-led design:</w:t>
            </w:r>
            <w:r w:rsidRPr="0092174F">
              <w:rPr>
                <w:rFonts w:ascii="Corbel" w:hAnsi="Corbel"/>
              </w:rPr>
              <w:t xml:space="preserve"> The Advisory Group will oversee the development of culturally appropriate evaluation frameworks.</w:t>
            </w:r>
          </w:p>
          <w:p w14:paraId="54FBB03C" w14:textId="77777777" w:rsidR="0092174F" w:rsidRPr="0092174F" w:rsidRDefault="0092174F" w:rsidP="0092174F">
            <w:pPr>
              <w:rPr>
                <w:rFonts w:ascii="Corbel" w:hAnsi="Corbel"/>
                <w:b/>
                <w:bCs/>
              </w:rPr>
            </w:pPr>
            <w:r w:rsidRPr="0092174F">
              <w:rPr>
                <w:rFonts w:ascii="Corbel" w:hAnsi="Corbel"/>
                <w:b/>
                <w:bCs/>
              </w:rPr>
              <w:t>Multi-layered approach:</w:t>
            </w:r>
          </w:p>
          <w:p w14:paraId="0D460A77" w14:textId="77777777" w:rsidR="0092174F" w:rsidRPr="0092174F" w:rsidRDefault="0092174F" w:rsidP="00C24F5D">
            <w:pPr>
              <w:pStyle w:val="ListParagraph"/>
              <w:numPr>
                <w:ilvl w:val="0"/>
                <w:numId w:val="18"/>
              </w:numPr>
              <w:rPr>
                <w:rFonts w:ascii="Corbel" w:hAnsi="Corbel"/>
              </w:rPr>
            </w:pPr>
            <w:r w:rsidRPr="0092174F">
              <w:rPr>
                <w:rFonts w:ascii="Corbel" w:hAnsi="Corbel"/>
                <w:b/>
                <w:bCs/>
              </w:rPr>
              <w:t>Outcome evaluation:</w:t>
            </w:r>
            <w:r w:rsidRPr="0092174F">
              <w:rPr>
                <w:rFonts w:ascii="Corbel" w:hAnsi="Corbel"/>
              </w:rPr>
              <w:t xml:space="preserve"> Tracking progress against Priority Reforms, including workforce development, sector capability, and cultural competency.</w:t>
            </w:r>
          </w:p>
          <w:p w14:paraId="530C2649" w14:textId="77777777" w:rsidR="0092174F" w:rsidRPr="0092174F" w:rsidRDefault="0092174F" w:rsidP="00C24F5D">
            <w:pPr>
              <w:pStyle w:val="ListParagraph"/>
              <w:numPr>
                <w:ilvl w:val="0"/>
                <w:numId w:val="18"/>
              </w:numPr>
              <w:rPr>
                <w:rFonts w:ascii="Corbel" w:hAnsi="Corbel"/>
              </w:rPr>
            </w:pPr>
            <w:r w:rsidRPr="0092174F">
              <w:rPr>
                <w:rFonts w:ascii="Corbel" w:hAnsi="Corbel"/>
                <w:b/>
                <w:bCs/>
              </w:rPr>
              <w:t>Process evaluation:</w:t>
            </w:r>
            <w:r w:rsidRPr="0092174F">
              <w:rPr>
                <w:rFonts w:ascii="Corbel" w:hAnsi="Corbel"/>
              </w:rPr>
              <w:t xml:space="preserve"> Assessing the effectiveness of co-design, governance, and partnerships.</w:t>
            </w:r>
          </w:p>
          <w:p w14:paraId="14259B0F" w14:textId="77777777" w:rsidR="0092174F" w:rsidRPr="0092174F" w:rsidRDefault="0092174F" w:rsidP="00C24F5D">
            <w:pPr>
              <w:pStyle w:val="ListParagraph"/>
              <w:numPr>
                <w:ilvl w:val="0"/>
                <w:numId w:val="18"/>
              </w:numPr>
              <w:rPr>
                <w:rFonts w:ascii="Corbel" w:hAnsi="Corbel"/>
              </w:rPr>
            </w:pPr>
            <w:r w:rsidRPr="0092174F">
              <w:rPr>
                <w:rFonts w:ascii="Corbel" w:hAnsi="Corbel"/>
                <w:b/>
                <w:bCs/>
              </w:rPr>
              <w:t>Community feedback:</w:t>
            </w:r>
            <w:r w:rsidRPr="0092174F">
              <w:rPr>
                <w:rFonts w:ascii="Corbel" w:hAnsi="Corbel"/>
              </w:rPr>
              <w:t xml:space="preserve"> Regular engagement with First Nations RTOs and communities to ensure relevance and responsiveness.</w:t>
            </w:r>
          </w:p>
          <w:p w14:paraId="7B711617" w14:textId="77777777" w:rsidR="0092174F" w:rsidRPr="0092174F" w:rsidRDefault="0092174F" w:rsidP="0092174F">
            <w:pPr>
              <w:rPr>
                <w:rFonts w:ascii="Corbel" w:hAnsi="Corbel"/>
                <w:b/>
                <w:bCs/>
              </w:rPr>
            </w:pPr>
            <w:r w:rsidRPr="0092174F">
              <w:rPr>
                <w:rFonts w:ascii="Corbel" w:hAnsi="Corbel"/>
                <w:b/>
                <w:bCs/>
              </w:rPr>
              <w:t>Mid-Term Review</w:t>
            </w:r>
          </w:p>
          <w:p w14:paraId="34776B0B" w14:textId="77777777" w:rsidR="0092174F" w:rsidRPr="0092174F" w:rsidRDefault="0092174F" w:rsidP="0092174F">
            <w:pPr>
              <w:rPr>
                <w:rFonts w:ascii="Corbel" w:hAnsi="Corbel"/>
              </w:rPr>
            </w:pPr>
            <w:r w:rsidRPr="0092174F">
              <w:rPr>
                <w:rFonts w:ascii="Corbel" w:hAnsi="Corbel"/>
              </w:rPr>
              <w:t>A scheduled mid-term review will assess the operation of the Advisory Group and progress across all Actions.</w:t>
            </w:r>
          </w:p>
          <w:p w14:paraId="64524415" w14:textId="77777777" w:rsidR="0092174F" w:rsidRPr="0092174F" w:rsidRDefault="0092174F" w:rsidP="0092174F">
            <w:pPr>
              <w:rPr>
                <w:rFonts w:ascii="Corbel" w:hAnsi="Corbel"/>
              </w:rPr>
            </w:pPr>
            <w:r w:rsidRPr="0092174F">
              <w:rPr>
                <w:rFonts w:ascii="Corbel" w:hAnsi="Corbel"/>
              </w:rPr>
              <w:t>Findings will inform adjustments to activities, milestones, and funding arrangements to ensure continued alignment with sector needs.</w:t>
            </w:r>
          </w:p>
          <w:p w14:paraId="430AD795" w14:textId="77777777" w:rsidR="0092174F" w:rsidRPr="0092174F" w:rsidRDefault="0092174F" w:rsidP="0092174F">
            <w:pPr>
              <w:rPr>
                <w:rFonts w:ascii="Corbel" w:hAnsi="Corbel"/>
              </w:rPr>
            </w:pPr>
          </w:p>
          <w:p w14:paraId="11FD55EF" w14:textId="77777777" w:rsidR="0092174F" w:rsidRPr="0092174F" w:rsidRDefault="0092174F" w:rsidP="0092174F">
            <w:pPr>
              <w:rPr>
                <w:rFonts w:ascii="Corbel" w:hAnsi="Corbel"/>
                <w:b/>
                <w:bCs/>
              </w:rPr>
            </w:pPr>
            <w:r w:rsidRPr="0092174F">
              <w:rPr>
                <w:rFonts w:ascii="Corbel" w:hAnsi="Corbel"/>
                <w:b/>
                <w:bCs/>
              </w:rPr>
              <w:t>Sustainability and Accountability</w:t>
            </w:r>
          </w:p>
          <w:p w14:paraId="432F7EAD" w14:textId="77777777" w:rsidR="0092174F" w:rsidRPr="00114E63" w:rsidRDefault="0092174F" w:rsidP="00C24F5D">
            <w:pPr>
              <w:pStyle w:val="ListParagraph"/>
              <w:numPr>
                <w:ilvl w:val="0"/>
                <w:numId w:val="21"/>
              </w:numPr>
              <w:rPr>
                <w:rFonts w:ascii="Corbel" w:hAnsi="Corbel"/>
              </w:rPr>
            </w:pPr>
            <w:r w:rsidRPr="00114E63">
              <w:rPr>
                <w:rFonts w:ascii="Corbel" w:hAnsi="Corbel"/>
              </w:rPr>
              <w:t>Evaluation outcomes will be incorporated into annual performance reviews and used to guide future planning and investment.</w:t>
            </w:r>
          </w:p>
          <w:p w14:paraId="5F423581" w14:textId="638E1E5D" w:rsidR="005B4864" w:rsidRPr="00114E63" w:rsidRDefault="0092174F" w:rsidP="00C24F5D">
            <w:pPr>
              <w:pStyle w:val="ListParagraph"/>
              <w:numPr>
                <w:ilvl w:val="0"/>
                <w:numId w:val="21"/>
              </w:numPr>
              <w:rPr>
                <w:rFonts w:ascii="Corbel" w:hAnsi="Corbel"/>
              </w:rPr>
            </w:pPr>
            <w:r w:rsidRPr="00114E63">
              <w:rPr>
                <w:rFonts w:ascii="Corbel" w:hAnsi="Corbel"/>
              </w:rPr>
              <w:t>The framework will remain flexible to respond to emerging priorities and policy shifts, supporting long-term economic resilience and growth across the Territory.</w:t>
            </w:r>
          </w:p>
          <w:p w14:paraId="5BC0D4DA" w14:textId="748D51BD" w:rsidR="00686DA9" w:rsidRPr="00114E63" w:rsidRDefault="006712FA" w:rsidP="00C24F5D">
            <w:pPr>
              <w:pStyle w:val="ListParagraph"/>
              <w:numPr>
                <w:ilvl w:val="0"/>
                <w:numId w:val="21"/>
              </w:numPr>
              <w:rPr>
                <w:rFonts w:ascii="Corbel" w:hAnsi="Corbel"/>
                <w:b/>
                <w:bCs/>
                <w:i/>
                <w:iCs/>
              </w:rPr>
            </w:pPr>
            <w:r w:rsidRPr="00114E63">
              <w:rPr>
                <w:rFonts w:ascii="Corbel" w:hAnsi="Corbel"/>
              </w:rPr>
              <w:t>The framework will remain flexible to respond to emerging priorities and policy shifts.</w:t>
            </w:r>
            <w:bookmarkEnd w:id="9"/>
            <w:bookmarkEnd w:id="10"/>
          </w:p>
        </w:tc>
      </w:tr>
    </w:tbl>
    <w:p w14:paraId="6A415D16" w14:textId="77777777" w:rsidR="002D52AE" w:rsidRPr="00627DD2" w:rsidRDefault="002D52AE" w:rsidP="002D52AE">
      <w:pPr>
        <w:rPr>
          <w:rFonts w:ascii="Corbel" w:eastAsia="Corbel" w:hAnsi="Corbel" w:cs="Corbel"/>
          <w:b/>
          <w:bCs/>
          <w:caps/>
          <w:color w:val="980033"/>
        </w:rPr>
        <w:sectPr w:rsidR="002D52AE" w:rsidRPr="00627DD2" w:rsidSect="002D52AE">
          <w:pgSz w:w="11906" w:h="16838"/>
          <w:pgMar w:top="993" w:right="1440" w:bottom="1440" w:left="1440" w:header="708" w:footer="708" w:gutter="0"/>
          <w:cols w:space="708"/>
          <w:docGrid w:linePitch="360"/>
        </w:sectPr>
      </w:pPr>
    </w:p>
    <w:p w14:paraId="537DF1BA" w14:textId="2230D4BC" w:rsidR="00522691" w:rsidRDefault="00FD3C4D" w:rsidP="006B0B44">
      <w:pPr>
        <w:pStyle w:val="ImplementationPlan1"/>
        <w:keepNext/>
        <w:numPr>
          <w:ilvl w:val="0"/>
          <w:numId w:val="0"/>
        </w:numPr>
        <w:outlineLvl w:val="1"/>
        <w:rPr>
          <w:b w:val="0"/>
          <w:bCs w:val="0"/>
          <w:i/>
          <w:iCs/>
          <w:caps w:val="0"/>
          <w:color w:val="auto"/>
        </w:rPr>
      </w:pPr>
      <w:r w:rsidRPr="00627DD2">
        <w:lastRenderedPageBreak/>
        <w:t>Milestones and payments – CLOSING THE GAP</w:t>
      </w:r>
    </w:p>
    <w:tbl>
      <w:tblPr>
        <w:tblStyle w:val="TableGrid"/>
        <w:tblW w:w="52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802"/>
        <w:gridCol w:w="2978"/>
        <w:gridCol w:w="1843"/>
      </w:tblGrid>
      <w:tr w:rsidR="001B7633" w:rsidRPr="00627DD2" w14:paraId="1358B3FB" w14:textId="77777777" w:rsidTr="000E3DDF">
        <w:tc>
          <w:tcPr>
            <w:tcW w:w="1058" w:type="pct"/>
          </w:tcPr>
          <w:p w14:paraId="5FE104FF" w14:textId="0A51E040" w:rsidR="00FD3C4D" w:rsidRPr="00627DD2" w:rsidRDefault="00FD3C4D">
            <w:pPr>
              <w:rPr>
                <w:rFonts w:ascii="Corbel" w:hAnsi="Corbel"/>
                <w:b/>
                <w:bCs/>
              </w:rPr>
            </w:pPr>
            <w:r w:rsidRPr="00627DD2">
              <w:rPr>
                <w:rFonts w:ascii="Corbel" w:hAnsi="Corbel"/>
                <w:b/>
                <w:bCs/>
              </w:rPr>
              <w:t>Milestone</w:t>
            </w:r>
          </w:p>
        </w:tc>
        <w:tc>
          <w:tcPr>
            <w:tcW w:w="2307" w:type="pct"/>
          </w:tcPr>
          <w:p w14:paraId="5689A2BF" w14:textId="0214BA51" w:rsidR="00FD3C4D" w:rsidRPr="00627DD2" w:rsidRDefault="00FD3C4D">
            <w:pPr>
              <w:rPr>
                <w:rFonts w:ascii="Corbel" w:hAnsi="Corbel"/>
                <w:b/>
                <w:bCs/>
              </w:rPr>
            </w:pPr>
            <w:r w:rsidRPr="00627DD2">
              <w:rPr>
                <w:rFonts w:ascii="Corbel" w:hAnsi="Corbel"/>
                <w:b/>
                <w:bCs/>
              </w:rPr>
              <w:t>Evidence</w:t>
            </w:r>
          </w:p>
        </w:tc>
        <w:tc>
          <w:tcPr>
            <w:tcW w:w="1010" w:type="pct"/>
          </w:tcPr>
          <w:p w14:paraId="793559BE" w14:textId="703C5857" w:rsidR="00FD3C4D" w:rsidRPr="00FF040A" w:rsidRDefault="00FD3C4D">
            <w:pPr>
              <w:rPr>
                <w:rFonts w:ascii="Corbel" w:hAnsi="Corbel"/>
                <w:b/>
                <w:bCs/>
              </w:rPr>
            </w:pPr>
            <w:r w:rsidRPr="00FF040A">
              <w:rPr>
                <w:rFonts w:ascii="Corbel" w:hAnsi="Corbel"/>
                <w:b/>
                <w:bCs/>
              </w:rPr>
              <w:t>Payment Value Up To (Commonwealth funded)</w:t>
            </w:r>
          </w:p>
        </w:tc>
        <w:tc>
          <w:tcPr>
            <w:tcW w:w="625" w:type="pct"/>
          </w:tcPr>
          <w:p w14:paraId="0EC0BE7E" w14:textId="5615F42C" w:rsidR="00FD3C4D" w:rsidRPr="00FF040A" w:rsidRDefault="00FD3C4D">
            <w:pPr>
              <w:rPr>
                <w:rFonts w:ascii="Corbel" w:hAnsi="Corbel"/>
                <w:b/>
                <w:bCs/>
              </w:rPr>
            </w:pPr>
            <w:r w:rsidRPr="00FF040A">
              <w:rPr>
                <w:rFonts w:ascii="Corbel" w:hAnsi="Corbel"/>
                <w:b/>
                <w:bCs/>
              </w:rPr>
              <w:t>Commonwealth reporting period</w:t>
            </w:r>
          </w:p>
        </w:tc>
      </w:tr>
      <w:tr w:rsidR="00B10931" w:rsidRPr="00627DD2" w14:paraId="4C3D43C0" w14:textId="77777777" w:rsidTr="000E3DDF">
        <w:trPr>
          <w:trHeight w:val="743"/>
        </w:trPr>
        <w:tc>
          <w:tcPr>
            <w:tcW w:w="1058" w:type="pct"/>
          </w:tcPr>
          <w:p w14:paraId="688A87A2" w14:textId="2345226A" w:rsidR="00B10931" w:rsidRPr="00627DD2" w:rsidRDefault="002276C8">
            <w:pPr>
              <w:rPr>
                <w:rFonts w:ascii="Corbel" w:hAnsi="Corbel"/>
                <w:b/>
                <w:bCs/>
              </w:rPr>
            </w:pPr>
            <w:r w:rsidRPr="00627DD2">
              <w:rPr>
                <w:rFonts w:ascii="Corbel" w:hAnsi="Corbel"/>
                <w:b/>
                <w:bCs/>
              </w:rPr>
              <w:t>Milestone 1</w:t>
            </w:r>
            <w:r w:rsidR="002F3007">
              <w:rPr>
                <w:rFonts w:ascii="Corbel" w:hAnsi="Corbel"/>
                <w:b/>
                <w:bCs/>
              </w:rPr>
              <w:t>:</w:t>
            </w:r>
          </w:p>
          <w:p w14:paraId="2BEE0433" w14:textId="26766E81" w:rsidR="002276C8" w:rsidRPr="00627DD2" w:rsidRDefault="00897B3B" w:rsidP="00094A07">
            <w:pPr>
              <w:rPr>
                <w:rFonts w:ascii="Corbel" w:hAnsi="Corbel"/>
                <w:b/>
                <w:bCs/>
              </w:rPr>
            </w:pPr>
            <w:r>
              <w:rPr>
                <w:rFonts w:ascii="Corbel" w:hAnsi="Corbel"/>
              </w:rPr>
              <w:t>A</w:t>
            </w:r>
            <w:r w:rsidR="00D54485">
              <w:rPr>
                <w:rFonts w:ascii="Corbel" w:hAnsi="Corbel"/>
              </w:rPr>
              <w:t xml:space="preserve">greement of bilateral implementation plan. </w:t>
            </w:r>
          </w:p>
        </w:tc>
        <w:tc>
          <w:tcPr>
            <w:tcW w:w="2307" w:type="pct"/>
          </w:tcPr>
          <w:p w14:paraId="6523E52D" w14:textId="0FA43DB8" w:rsidR="00B10931" w:rsidRPr="003A069B" w:rsidRDefault="002276C8" w:rsidP="00094A07">
            <w:pPr>
              <w:rPr>
                <w:rFonts w:ascii="Corbel" w:hAnsi="Corbel"/>
              </w:rPr>
            </w:pPr>
            <w:r w:rsidRPr="003A069B">
              <w:rPr>
                <w:rFonts w:ascii="Corbel" w:hAnsi="Corbel"/>
              </w:rPr>
              <w:t>Bilateral implementation plan agreed with Commonwealth</w:t>
            </w:r>
            <w:r w:rsidR="00094A07" w:rsidRPr="003A069B">
              <w:rPr>
                <w:rFonts w:ascii="Corbel" w:hAnsi="Corbel"/>
              </w:rPr>
              <w:t>.</w:t>
            </w:r>
          </w:p>
        </w:tc>
        <w:tc>
          <w:tcPr>
            <w:tcW w:w="1010" w:type="pct"/>
          </w:tcPr>
          <w:p w14:paraId="2D1BE895" w14:textId="5B7A9A11" w:rsidR="00B63AE8" w:rsidRPr="003A069B" w:rsidRDefault="003A069B" w:rsidP="005B4864">
            <w:pPr>
              <w:rPr>
                <w:rFonts w:ascii="Corbel" w:hAnsi="Corbel"/>
                <w:b/>
                <w:bCs/>
              </w:rPr>
            </w:pPr>
            <w:r w:rsidRPr="003A069B">
              <w:rPr>
                <w:rFonts w:ascii="Corbel" w:hAnsi="Corbel"/>
                <w:b/>
                <w:bCs/>
              </w:rPr>
              <w:t>N/A</w:t>
            </w:r>
          </w:p>
        </w:tc>
        <w:tc>
          <w:tcPr>
            <w:tcW w:w="625" w:type="pct"/>
          </w:tcPr>
          <w:p w14:paraId="22B671ED" w14:textId="6D661F77" w:rsidR="00B10931" w:rsidRPr="00FF040A" w:rsidRDefault="00D7493B">
            <w:pPr>
              <w:rPr>
                <w:rFonts w:ascii="Corbel" w:hAnsi="Corbel"/>
              </w:rPr>
            </w:pPr>
            <w:r>
              <w:rPr>
                <w:rFonts w:ascii="Corbel" w:hAnsi="Corbel"/>
              </w:rPr>
              <w:t>N/A</w:t>
            </w:r>
          </w:p>
        </w:tc>
      </w:tr>
      <w:tr w:rsidR="00B10931" w:rsidRPr="00627DD2" w14:paraId="59DF4F39" w14:textId="77777777" w:rsidTr="000E3DDF">
        <w:tc>
          <w:tcPr>
            <w:tcW w:w="1058" w:type="pct"/>
          </w:tcPr>
          <w:p w14:paraId="47EFE0EA" w14:textId="2E45FB99" w:rsidR="00094A07" w:rsidRPr="00627DD2" w:rsidRDefault="00B10931">
            <w:pPr>
              <w:rPr>
                <w:rFonts w:ascii="Corbel" w:hAnsi="Corbel"/>
                <w:b/>
                <w:bCs/>
              </w:rPr>
            </w:pPr>
            <w:r w:rsidRPr="00627DD2">
              <w:rPr>
                <w:rFonts w:ascii="Corbel" w:hAnsi="Corbel"/>
                <w:b/>
                <w:bCs/>
              </w:rPr>
              <w:t xml:space="preserve">Milestone </w:t>
            </w:r>
            <w:r w:rsidR="002276C8" w:rsidRPr="00627DD2">
              <w:rPr>
                <w:rFonts w:ascii="Corbel" w:hAnsi="Corbel"/>
                <w:b/>
                <w:bCs/>
              </w:rPr>
              <w:t>2</w:t>
            </w:r>
            <w:r w:rsidR="002F3007">
              <w:rPr>
                <w:rFonts w:ascii="Corbel" w:hAnsi="Corbel"/>
                <w:b/>
                <w:bCs/>
              </w:rPr>
              <w:t>:</w:t>
            </w:r>
            <w:r w:rsidRPr="00627DD2">
              <w:rPr>
                <w:rFonts w:ascii="Corbel" w:hAnsi="Corbel"/>
                <w:b/>
                <w:bCs/>
              </w:rPr>
              <w:t xml:space="preserve"> </w:t>
            </w:r>
          </w:p>
          <w:p w14:paraId="42F58520" w14:textId="7A8B97E8" w:rsidR="00B95DC4" w:rsidRPr="00627DD2" w:rsidRDefault="0024723A" w:rsidP="00764E0A">
            <w:pPr>
              <w:rPr>
                <w:rFonts w:ascii="Corbel" w:hAnsi="Corbel"/>
                <w:b/>
                <w:bCs/>
              </w:rPr>
            </w:pPr>
            <w:r>
              <w:rPr>
                <w:rFonts w:ascii="Corbel" w:hAnsi="Corbel"/>
              </w:rPr>
              <w:t xml:space="preserve">Commonwealth acceptance that NT has established </w:t>
            </w:r>
            <w:r w:rsidR="008D34CD">
              <w:rPr>
                <w:rFonts w:ascii="Corbel" w:hAnsi="Corbel"/>
              </w:rPr>
              <w:t>the</w:t>
            </w:r>
            <w:r w:rsidR="00B10931" w:rsidRPr="00BC6CA6">
              <w:rPr>
                <w:rFonts w:ascii="Corbel" w:hAnsi="Corbel"/>
              </w:rPr>
              <w:t xml:space="preserve"> Advisory Group</w:t>
            </w:r>
            <w:r w:rsidR="002276C8" w:rsidRPr="00BC6CA6">
              <w:rPr>
                <w:rFonts w:ascii="Corbel" w:hAnsi="Corbel"/>
              </w:rPr>
              <w:t xml:space="preserve"> </w:t>
            </w:r>
            <w:r w:rsidR="00A078FA" w:rsidRPr="00BC6CA6">
              <w:rPr>
                <w:rFonts w:ascii="Corbel" w:hAnsi="Corbel"/>
              </w:rPr>
              <w:t>and</w:t>
            </w:r>
            <w:r w:rsidR="00BC6CA6" w:rsidRPr="00BC6CA6">
              <w:rPr>
                <w:rFonts w:ascii="Corbel" w:hAnsi="Corbel"/>
              </w:rPr>
              <w:t xml:space="preserve"> an</w:t>
            </w:r>
            <w:r w:rsidR="00A078FA" w:rsidRPr="00BC6CA6">
              <w:rPr>
                <w:rFonts w:ascii="Corbel" w:hAnsi="Corbel"/>
              </w:rPr>
              <w:t xml:space="preserve"> </w:t>
            </w:r>
            <w:r w:rsidR="00BC6CA6" w:rsidRPr="006B0B44">
              <w:rPr>
                <w:rFonts w:ascii="Corbel" w:hAnsi="Corbel" w:cstheme="minorHAnsi"/>
              </w:rPr>
              <w:t>activity plan for NSA Closing the Gap measures in partnership with First Nations communities and organisations that specifies the deliverables to be achieved and associated timeframes.</w:t>
            </w:r>
            <w:r w:rsidR="00BC6CA6">
              <w:rPr>
                <w:rFonts w:ascii="Corbel" w:hAnsi="Corbel" w:cstheme="minorHAnsi"/>
                <w:sz w:val="20"/>
                <w:szCs w:val="20"/>
              </w:rPr>
              <w:t xml:space="preserve"> </w:t>
            </w:r>
          </w:p>
        </w:tc>
        <w:tc>
          <w:tcPr>
            <w:tcW w:w="2307" w:type="pct"/>
          </w:tcPr>
          <w:p w14:paraId="41D1D359" w14:textId="25F52409" w:rsidR="00B35522" w:rsidRPr="003A069B" w:rsidRDefault="00147A49" w:rsidP="006B0B44">
            <w:pPr>
              <w:rPr>
                <w:rFonts w:ascii="Corbel" w:hAnsi="Corbel"/>
              </w:rPr>
            </w:pPr>
            <w:r w:rsidRPr="003A069B">
              <w:rPr>
                <w:rFonts w:ascii="Corbel" w:hAnsi="Corbel"/>
              </w:rPr>
              <w:t>Report signed by the</w:t>
            </w:r>
            <w:r w:rsidR="00897B3B">
              <w:rPr>
                <w:rFonts w:ascii="Corbel" w:hAnsi="Corbel"/>
              </w:rPr>
              <w:t xml:space="preserve"> NT</w:t>
            </w:r>
            <w:r w:rsidRPr="003A069B">
              <w:rPr>
                <w:rFonts w:ascii="Corbel" w:hAnsi="Corbel"/>
              </w:rPr>
              <w:t xml:space="preserve"> </w:t>
            </w:r>
            <w:r w:rsidR="00897B3B">
              <w:rPr>
                <w:rFonts w:ascii="Corbel" w:hAnsi="Corbel"/>
              </w:rPr>
              <w:t>s</w:t>
            </w:r>
            <w:r w:rsidRPr="003A069B">
              <w:rPr>
                <w:rFonts w:ascii="Corbel" w:hAnsi="Corbel"/>
              </w:rPr>
              <w:t xml:space="preserve">enior </w:t>
            </w:r>
            <w:r w:rsidR="00897B3B">
              <w:rPr>
                <w:rFonts w:ascii="Corbel" w:hAnsi="Corbel"/>
              </w:rPr>
              <w:t>s</w:t>
            </w:r>
            <w:r w:rsidRPr="003A069B">
              <w:rPr>
                <w:rFonts w:ascii="Corbel" w:hAnsi="Corbel"/>
              </w:rPr>
              <w:t xml:space="preserve">kills </w:t>
            </w:r>
            <w:r w:rsidR="00897B3B">
              <w:rPr>
                <w:rFonts w:ascii="Corbel" w:hAnsi="Corbel"/>
              </w:rPr>
              <w:t>o</w:t>
            </w:r>
            <w:r w:rsidRPr="003A069B">
              <w:rPr>
                <w:rFonts w:ascii="Corbel" w:hAnsi="Corbel"/>
              </w:rPr>
              <w:t>fficial</w:t>
            </w:r>
            <w:r w:rsidR="00B35522" w:rsidRPr="003A069B">
              <w:rPr>
                <w:rFonts w:ascii="Corbel" w:hAnsi="Corbel"/>
              </w:rPr>
              <w:t xml:space="preserve"> </w:t>
            </w:r>
            <w:r w:rsidR="00B35522" w:rsidRPr="003A069B">
              <w:rPr>
                <w:rFonts w:ascii="Corbel" w:hAnsi="Corbel" w:cstheme="minorHAnsi"/>
              </w:rPr>
              <w:t>that provides an update on progress implementing NSA Closing the Gap measures and includes details of or attaches:</w:t>
            </w:r>
          </w:p>
          <w:p w14:paraId="13F24BF5" w14:textId="48393D52" w:rsidR="00CD0006" w:rsidRPr="003A069B" w:rsidRDefault="00CD0006" w:rsidP="00C24F5D">
            <w:pPr>
              <w:pStyle w:val="ListParagraph"/>
              <w:numPr>
                <w:ilvl w:val="0"/>
                <w:numId w:val="22"/>
              </w:numPr>
              <w:rPr>
                <w:rFonts w:ascii="Corbel" w:eastAsiaTheme="majorEastAsia" w:hAnsi="Corbel" w:cstheme="minorHAnsi"/>
                <w:lang w:eastAsia="en-US"/>
              </w:rPr>
            </w:pPr>
            <w:r w:rsidRPr="003A069B">
              <w:rPr>
                <w:rFonts w:ascii="Corbel" w:hAnsi="Corbel" w:cstheme="minorHAnsi"/>
              </w:rPr>
              <w:t xml:space="preserve">evidence of an established </w:t>
            </w:r>
            <w:r w:rsidR="00D82209">
              <w:rPr>
                <w:rFonts w:ascii="Corbel" w:hAnsi="Corbel" w:cstheme="minorHAnsi"/>
              </w:rPr>
              <w:t>the</w:t>
            </w:r>
            <w:r w:rsidRPr="003A069B">
              <w:rPr>
                <w:rFonts w:ascii="Corbel" w:hAnsi="Corbel" w:cstheme="minorHAnsi"/>
              </w:rPr>
              <w:t xml:space="preserve"> Advisory Group</w:t>
            </w:r>
            <w:r w:rsidR="00837A8C" w:rsidRPr="003A069B">
              <w:rPr>
                <w:rFonts w:ascii="Corbel" w:hAnsi="Corbel" w:cstheme="minorHAnsi"/>
              </w:rPr>
              <w:t xml:space="preserve"> (Action 1)</w:t>
            </w:r>
          </w:p>
          <w:p w14:paraId="267F33CB" w14:textId="7B8D8CB4" w:rsidR="00CD0006" w:rsidRPr="003A069B" w:rsidRDefault="00426A7A" w:rsidP="00C24F5D">
            <w:pPr>
              <w:pStyle w:val="ListParagraph"/>
              <w:numPr>
                <w:ilvl w:val="0"/>
                <w:numId w:val="22"/>
              </w:numPr>
              <w:rPr>
                <w:rFonts w:ascii="Corbel" w:eastAsiaTheme="majorEastAsia" w:hAnsi="Corbel" w:cstheme="minorHAnsi"/>
                <w:lang w:eastAsia="en-US"/>
              </w:rPr>
            </w:pPr>
            <w:r w:rsidRPr="003A069B">
              <w:rPr>
                <w:rFonts w:ascii="Corbel" w:eastAsiaTheme="majorEastAsia" w:hAnsi="Corbel" w:cstheme="minorHAnsi"/>
                <w:lang w:eastAsia="en-US"/>
              </w:rPr>
              <w:t>the Advisory Group Terms of Reference</w:t>
            </w:r>
            <w:r w:rsidR="00837A8C" w:rsidRPr="003A069B">
              <w:rPr>
                <w:rFonts w:ascii="Corbel" w:eastAsiaTheme="majorEastAsia" w:hAnsi="Corbel" w:cstheme="minorHAnsi"/>
                <w:lang w:eastAsia="en-US"/>
              </w:rPr>
              <w:t xml:space="preserve"> (Action 1)</w:t>
            </w:r>
          </w:p>
          <w:p w14:paraId="50FDF9FD" w14:textId="77777777" w:rsidR="00426A7A" w:rsidRPr="003A069B" w:rsidRDefault="00DF0C26" w:rsidP="00C24F5D">
            <w:pPr>
              <w:pStyle w:val="ListParagraph"/>
              <w:numPr>
                <w:ilvl w:val="0"/>
                <w:numId w:val="22"/>
              </w:numPr>
              <w:rPr>
                <w:rFonts w:ascii="Corbel" w:eastAsiaTheme="majorEastAsia" w:hAnsi="Corbel" w:cstheme="minorHAnsi"/>
                <w:lang w:eastAsia="en-US"/>
              </w:rPr>
            </w:pPr>
            <w:r w:rsidRPr="003A069B">
              <w:rPr>
                <w:rFonts w:ascii="Corbel" w:hAnsi="Corbel" w:cstheme="minorHAnsi"/>
              </w:rPr>
              <w:t>NSA Closing the Gap measures activity plan, for Commonwealth approval</w:t>
            </w:r>
          </w:p>
          <w:p w14:paraId="3471627D" w14:textId="374E46C6" w:rsidR="001060D9" w:rsidRPr="003A069B" w:rsidRDefault="00DF0C26" w:rsidP="00C24F5D">
            <w:pPr>
              <w:pStyle w:val="ListParagraph"/>
              <w:numPr>
                <w:ilvl w:val="0"/>
                <w:numId w:val="22"/>
              </w:numPr>
              <w:rPr>
                <w:rFonts w:ascii="Corbel" w:eastAsiaTheme="majorEastAsia" w:hAnsi="Corbel" w:cstheme="minorHAnsi"/>
                <w:lang w:eastAsia="en-US"/>
              </w:rPr>
            </w:pPr>
            <w:r w:rsidRPr="003A069B">
              <w:rPr>
                <w:rFonts w:ascii="Corbel" w:hAnsi="Corbel" w:cstheme="minorHAnsi"/>
              </w:rPr>
              <w:t xml:space="preserve">agreed performance indicators </w:t>
            </w:r>
          </w:p>
          <w:p w14:paraId="37845DF4" w14:textId="77777777" w:rsidR="001060D9" w:rsidRPr="003A069B" w:rsidRDefault="00DF0C26" w:rsidP="00C24F5D">
            <w:pPr>
              <w:pStyle w:val="ListParagraph"/>
              <w:numPr>
                <w:ilvl w:val="0"/>
                <w:numId w:val="22"/>
              </w:numPr>
              <w:rPr>
                <w:rFonts w:ascii="Corbel" w:eastAsiaTheme="majorEastAsia" w:hAnsi="Corbel" w:cstheme="minorHAnsi"/>
                <w:lang w:eastAsia="en-US"/>
              </w:rPr>
            </w:pPr>
            <w:r w:rsidRPr="003A069B">
              <w:rPr>
                <w:rFonts w:ascii="Corbel" w:hAnsi="Corbel" w:cstheme="minorHAnsi"/>
              </w:rPr>
              <w:t>commitment to publication of the activity plan, once approved, and</w:t>
            </w:r>
          </w:p>
          <w:p w14:paraId="237AC34A" w14:textId="678369F2" w:rsidR="004B5E8B" w:rsidRPr="003A069B" w:rsidRDefault="004B5E8B" w:rsidP="00C24F5D">
            <w:pPr>
              <w:pStyle w:val="ListParagraph"/>
              <w:numPr>
                <w:ilvl w:val="0"/>
                <w:numId w:val="22"/>
              </w:numPr>
              <w:rPr>
                <w:rFonts w:ascii="Corbel" w:eastAsiaTheme="majorEastAsia" w:hAnsi="Corbel" w:cstheme="minorHAnsi"/>
                <w:lang w:eastAsia="en-US"/>
              </w:rPr>
            </w:pPr>
            <w:r w:rsidRPr="003A069B">
              <w:rPr>
                <w:rFonts w:ascii="Corbel" w:hAnsi="Corbel" w:cstheme="minorHAnsi"/>
              </w:rPr>
              <w:t>NSA Closing the Gap measures evaluation plan</w:t>
            </w:r>
          </w:p>
          <w:p w14:paraId="6000E8E6" w14:textId="2C36CC89" w:rsidR="00AD4BCC" w:rsidRPr="003A069B" w:rsidRDefault="00AD4BCC" w:rsidP="006B0B44">
            <w:pPr>
              <w:rPr>
                <w:rFonts w:ascii="Corbel" w:hAnsi="Corbel"/>
              </w:rPr>
            </w:pPr>
          </w:p>
        </w:tc>
        <w:tc>
          <w:tcPr>
            <w:tcW w:w="1010" w:type="pct"/>
          </w:tcPr>
          <w:p w14:paraId="17C35C68" w14:textId="59EDC622" w:rsidR="00B10931" w:rsidRPr="003A069B" w:rsidRDefault="00872D46">
            <w:pPr>
              <w:rPr>
                <w:rFonts w:ascii="Corbel" w:hAnsi="Corbel"/>
                <w:b/>
                <w:bCs/>
              </w:rPr>
            </w:pPr>
            <w:r w:rsidRPr="003A069B">
              <w:rPr>
                <w:rFonts w:ascii="Corbel" w:hAnsi="Corbel"/>
                <w:b/>
                <w:bCs/>
              </w:rPr>
              <w:t>$</w:t>
            </w:r>
            <w:r w:rsidR="00615E8B" w:rsidRPr="003A069B">
              <w:rPr>
                <w:rFonts w:ascii="Corbel" w:hAnsi="Corbel"/>
                <w:b/>
                <w:bCs/>
              </w:rPr>
              <w:t>2,600,000.00</w:t>
            </w:r>
          </w:p>
          <w:p w14:paraId="1DF3BC50" w14:textId="34FBA55C" w:rsidR="00B63AE8" w:rsidRPr="003A069B" w:rsidRDefault="00B63AE8" w:rsidP="005B4864">
            <w:pPr>
              <w:rPr>
                <w:rFonts w:ascii="Corbel" w:hAnsi="Corbel"/>
                <w:b/>
                <w:bCs/>
              </w:rPr>
            </w:pPr>
          </w:p>
        </w:tc>
        <w:tc>
          <w:tcPr>
            <w:tcW w:w="625" w:type="pct"/>
          </w:tcPr>
          <w:p w14:paraId="2A8C0D19" w14:textId="7252C072" w:rsidR="007A0071" w:rsidRPr="00FF040A" w:rsidRDefault="00C8319D">
            <w:pPr>
              <w:rPr>
                <w:rFonts w:ascii="Corbel" w:hAnsi="Corbel"/>
              </w:rPr>
            </w:pPr>
            <w:r>
              <w:rPr>
                <w:rFonts w:ascii="Corbel" w:hAnsi="Corbel"/>
              </w:rPr>
              <w:t xml:space="preserve">31 </w:t>
            </w:r>
            <w:r w:rsidR="005B4864" w:rsidRPr="00FF040A">
              <w:rPr>
                <w:rFonts w:ascii="Corbel" w:hAnsi="Corbel"/>
              </w:rPr>
              <w:t>March 2026</w:t>
            </w:r>
          </w:p>
        </w:tc>
      </w:tr>
      <w:tr w:rsidR="00B10931" w:rsidRPr="00627DD2" w14:paraId="0E4F1DB0" w14:textId="77777777" w:rsidTr="000E3DDF">
        <w:tc>
          <w:tcPr>
            <w:tcW w:w="1058" w:type="pct"/>
          </w:tcPr>
          <w:p w14:paraId="5E6F0AD4" w14:textId="014A526C" w:rsidR="008E516D" w:rsidRDefault="00B10931">
            <w:pPr>
              <w:rPr>
                <w:rFonts w:ascii="Corbel" w:hAnsi="Corbel"/>
                <w:b/>
                <w:bCs/>
              </w:rPr>
            </w:pPr>
            <w:r w:rsidRPr="00627DD2">
              <w:rPr>
                <w:rFonts w:ascii="Corbel" w:hAnsi="Corbel"/>
                <w:b/>
                <w:bCs/>
              </w:rPr>
              <w:t xml:space="preserve">Milestone </w:t>
            </w:r>
            <w:r w:rsidR="002276C8" w:rsidRPr="00627DD2">
              <w:rPr>
                <w:rFonts w:ascii="Corbel" w:hAnsi="Corbel"/>
                <w:b/>
                <w:bCs/>
              </w:rPr>
              <w:t>3</w:t>
            </w:r>
            <w:r w:rsidR="002F3007">
              <w:rPr>
                <w:rFonts w:ascii="Corbel" w:hAnsi="Corbel"/>
                <w:b/>
                <w:bCs/>
              </w:rPr>
              <w:t>:</w:t>
            </w:r>
            <w:r w:rsidRPr="00627DD2">
              <w:rPr>
                <w:rFonts w:ascii="Corbel" w:hAnsi="Corbel"/>
                <w:b/>
                <w:bCs/>
              </w:rPr>
              <w:t xml:space="preserve"> </w:t>
            </w:r>
          </w:p>
          <w:p w14:paraId="7D4AB3DB" w14:textId="167F13C5" w:rsidR="00B95DC4" w:rsidRPr="00627DD2" w:rsidRDefault="00B04FFA" w:rsidP="00C4794A">
            <w:pPr>
              <w:rPr>
                <w:rFonts w:ascii="Corbel" w:hAnsi="Corbel"/>
                <w:b/>
                <w:bCs/>
              </w:rPr>
            </w:pPr>
            <w:r>
              <w:rPr>
                <w:rFonts w:ascii="Corbel" w:hAnsi="Corbel"/>
              </w:rPr>
              <w:t>Commonwealth acceptance that NT has</w:t>
            </w:r>
            <w:r w:rsidR="00ED16C4">
              <w:rPr>
                <w:rFonts w:ascii="Corbel" w:hAnsi="Corbel"/>
              </w:rPr>
              <w:t xml:space="preserve"> implemented NSA Closing the Gap measures to 30 September 202</w:t>
            </w:r>
            <w:r w:rsidR="000230D4">
              <w:rPr>
                <w:rFonts w:ascii="Corbel" w:hAnsi="Corbel"/>
              </w:rPr>
              <w:t xml:space="preserve">6 in accordance with an approved activity plan. </w:t>
            </w:r>
            <w:r>
              <w:rPr>
                <w:rFonts w:ascii="Corbel" w:hAnsi="Corbel"/>
              </w:rPr>
              <w:t xml:space="preserve"> </w:t>
            </w:r>
            <w:r w:rsidR="00593F92">
              <w:rPr>
                <w:rFonts w:ascii="Corbel" w:hAnsi="Corbel"/>
                <w:b/>
                <w:bCs/>
              </w:rPr>
              <w:t xml:space="preserve"> </w:t>
            </w:r>
          </w:p>
        </w:tc>
        <w:tc>
          <w:tcPr>
            <w:tcW w:w="2307" w:type="pct"/>
          </w:tcPr>
          <w:p w14:paraId="7050BCEC" w14:textId="59A7EB05" w:rsidR="00BC0ED9" w:rsidRPr="003A069B" w:rsidRDefault="008E516D" w:rsidP="00FC51AD">
            <w:pPr>
              <w:rPr>
                <w:rFonts w:ascii="Corbel" w:hAnsi="Corbel"/>
              </w:rPr>
            </w:pPr>
            <w:r w:rsidRPr="003A069B">
              <w:rPr>
                <w:rFonts w:ascii="Corbel" w:hAnsi="Corbel"/>
              </w:rPr>
              <w:t>Progress report signed by NT senior skills official</w:t>
            </w:r>
            <w:r w:rsidR="000230D4" w:rsidRPr="003A069B">
              <w:rPr>
                <w:rFonts w:ascii="Corbel" w:hAnsi="Corbel"/>
              </w:rPr>
              <w:t xml:space="preserve"> that provides an update on progress implementing NSA Closing the Gap measures to </w:t>
            </w:r>
            <w:r w:rsidR="00BC0ED9" w:rsidRPr="003A069B">
              <w:rPr>
                <w:rFonts w:ascii="Corbel" w:hAnsi="Corbel"/>
              </w:rPr>
              <w:t>30 September 2026 and includes the details of or attaches:</w:t>
            </w:r>
          </w:p>
          <w:p w14:paraId="5BBFBE98" w14:textId="0A9122CA" w:rsidR="001060D9" w:rsidRPr="003A069B" w:rsidRDefault="0004215A" w:rsidP="00C24F5D">
            <w:pPr>
              <w:pStyle w:val="ListParagraph"/>
              <w:numPr>
                <w:ilvl w:val="0"/>
                <w:numId w:val="23"/>
              </w:numPr>
              <w:rPr>
                <w:rFonts w:ascii="Corbel" w:hAnsi="Corbel"/>
              </w:rPr>
            </w:pPr>
            <w:r w:rsidRPr="003A069B">
              <w:rPr>
                <w:rFonts w:ascii="Corbel" w:hAnsi="Corbel"/>
              </w:rPr>
              <w:t>g</w:t>
            </w:r>
            <w:r w:rsidR="00DC628E" w:rsidRPr="003A069B">
              <w:rPr>
                <w:rFonts w:ascii="Corbel" w:hAnsi="Corbel"/>
              </w:rPr>
              <w:t xml:space="preserve">uidelines of the </w:t>
            </w:r>
            <w:r w:rsidR="00E92A51" w:rsidRPr="003A069B">
              <w:rPr>
                <w:rFonts w:ascii="Corbel" w:hAnsi="Corbel"/>
              </w:rPr>
              <w:t>multi-year</w:t>
            </w:r>
            <w:r w:rsidR="00A57709" w:rsidRPr="003A069B">
              <w:rPr>
                <w:rFonts w:ascii="Corbel" w:hAnsi="Corbel"/>
              </w:rPr>
              <w:t xml:space="preserve"> program including uptake</w:t>
            </w:r>
            <w:r w:rsidR="00DC628E" w:rsidRPr="003A069B">
              <w:rPr>
                <w:rFonts w:ascii="Corbel" w:hAnsi="Corbel"/>
              </w:rPr>
              <w:t xml:space="preserve"> </w:t>
            </w:r>
            <w:r w:rsidR="00292910" w:rsidRPr="003A069B">
              <w:rPr>
                <w:rFonts w:ascii="Corbel" w:hAnsi="Corbel"/>
              </w:rPr>
              <w:t>(Action 2)</w:t>
            </w:r>
          </w:p>
          <w:p w14:paraId="4FF8EBA9" w14:textId="3AD55DB2" w:rsidR="00B34A60" w:rsidRPr="003A069B" w:rsidRDefault="0004215A" w:rsidP="00C24F5D">
            <w:pPr>
              <w:pStyle w:val="ListParagraph"/>
              <w:numPr>
                <w:ilvl w:val="0"/>
                <w:numId w:val="23"/>
              </w:numPr>
            </w:pPr>
            <w:r w:rsidRPr="003A069B">
              <w:rPr>
                <w:rFonts w:ascii="Corbel" w:hAnsi="Corbel"/>
              </w:rPr>
              <w:t>e</w:t>
            </w:r>
            <w:r w:rsidR="00B72303" w:rsidRPr="003A069B">
              <w:rPr>
                <w:rFonts w:ascii="Corbel" w:hAnsi="Corbel"/>
              </w:rPr>
              <w:t>vidence of priority grants to support sector stability,</w:t>
            </w:r>
            <w:r w:rsidR="006173A7" w:rsidRPr="003A069B">
              <w:rPr>
                <w:rFonts w:ascii="Corbel" w:hAnsi="Corbel"/>
              </w:rPr>
              <w:t xml:space="preserve"> </w:t>
            </w:r>
            <w:r w:rsidR="00DB678D" w:rsidRPr="003A069B">
              <w:rPr>
                <w:rFonts w:ascii="Corbel" w:hAnsi="Corbel"/>
              </w:rPr>
              <w:t xml:space="preserve">targeted funds for staffing, workforce development, and digital </w:t>
            </w:r>
            <w:r w:rsidR="00455FAA" w:rsidRPr="003A069B">
              <w:rPr>
                <w:rFonts w:ascii="Corbel" w:hAnsi="Corbel"/>
              </w:rPr>
              <w:t>literacy</w:t>
            </w:r>
            <w:r w:rsidR="00292910" w:rsidRPr="003A069B">
              <w:rPr>
                <w:rFonts w:ascii="Corbel" w:hAnsi="Corbel"/>
              </w:rPr>
              <w:t xml:space="preserve"> (Action 2)</w:t>
            </w:r>
          </w:p>
          <w:p w14:paraId="35E2C2BC" w14:textId="25AD402D" w:rsidR="00101B3D" w:rsidRPr="003A069B" w:rsidRDefault="0004215A" w:rsidP="00FF4287">
            <w:pPr>
              <w:pStyle w:val="ListParagraph"/>
              <w:numPr>
                <w:ilvl w:val="0"/>
                <w:numId w:val="23"/>
              </w:numPr>
            </w:pPr>
            <w:r w:rsidRPr="003A069B">
              <w:t>e</w:t>
            </w:r>
            <w:r w:rsidR="00283518" w:rsidRPr="003A069B">
              <w:t>vidence of p</w:t>
            </w:r>
            <w:r w:rsidR="00DB678D" w:rsidRPr="003A069B">
              <w:t>rojects to boost VET delivery and completion in remote regions</w:t>
            </w:r>
            <w:r w:rsidR="00292910" w:rsidRPr="003A069B">
              <w:t xml:space="preserve"> (</w:t>
            </w:r>
            <w:r w:rsidR="007E5061" w:rsidRPr="003A069B">
              <w:t>Action 2)</w:t>
            </w:r>
          </w:p>
        </w:tc>
        <w:tc>
          <w:tcPr>
            <w:tcW w:w="1010" w:type="pct"/>
          </w:tcPr>
          <w:p w14:paraId="5755689B" w14:textId="3AC8049E" w:rsidR="00BB634A" w:rsidRPr="003A069B" w:rsidRDefault="00B63AE8" w:rsidP="005B4864">
            <w:pPr>
              <w:rPr>
                <w:rFonts w:ascii="Corbel" w:hAnsi="Corbel"/>
              </w:rPr>
            </w:pPr>
            <w:r w:rsidRPr="003A069B">
              <w:rPr>
                <w:rFonts w:ascii="Corbel" w:hAnsi="Corbel"/>
                <w:b/>
                <w:bCs/>
              </w:rPr>
              <w:t>$</w:t>
            </w:r>
            <w:r w:rsidR="00615E8B" w:rsidRPr="003A069B">
              <w:rPr>
                <w:rFonts w:ascii="Corbel" w:hAnsi="Corbel"/>
                <w:b/>
                <w:bCs/>
              </w:rPr>
              <w:t>5,000,000.00</w:t>
            </w:r>
          </w:p>
        </w:tc>
        <w:tc>
          <w:tcPr>
            <w:tcW w:w="625" w:type="pct"/>
          </w:tcPr>
          <w:p w14:paraId="029AF900" w14:textId="204379A1" w:rsidR="00B10931" w:rsidRPr="00FF040A" w:rsidRDefault="00C8319D">
            <w:pPr>
              <w:rPr>
                <w:rFonts w:ascii="Corbel" w:hAnsi="Corbel"/>
              </w:rPr>
            </w:pPr>
            <w:r>
              <w:rPr>
                <w:rFonts w:ascii="Corbel" w:hAnsi="Corbel"/>
              </w:rPr>
              <w:t xml:space="preserve">30 </w:t>
            </w:r>
            <w:r w:rsidR="005B4864" w:rsidRPr="00FF040A">
              <w:rPr>
                <w:rFonts w:ascii="Corbel" w:hAnsi="Corbel"/>
              </w:rPr>
              <w:t>September</w:t>
            </w:r>
            <w:r w:rsidR="00C952EC" w:rsidRPr="00FF040A">
              <w:rPr>
                <w:rFonts w:ascii="Corbel" w:hAnsi="Corbel"/>
              </w:rPr>
              <w:t xml:space="preserve"> 2026</w:t>
            </w:r>
          </w:p>
        </w:tc>
      </w:tr>
      <w:tr w:rsidR="00872D46" w:rsidRPr="00627DD2" w14:paraId="7784C6E0" w14:textId="77777777" w:rsidTr="000E3DDF">
        <w:tc>
          <w:tcPr>
            <w:tcW w:w="1058" w:type="pct"/>
          </w:tcPr>
          <w:p w14:paraId="48676BCD" w14:textId="77777777" w:rsidR="002F3007" w:rsidRDefault="00872D46">
            <w:pPr>
              <w:rPr>
                <w:rFonts w:ascii="Corbel" w:hAnsi="Corbel"/>
                <w:b/>
                <w:bCs/>
              </w:rPr>
            </w:pPr>
            <w:r w:rsidRPr="002170B3">
              <w:rPr>
                <w:rFonts w:ascii="Corbel" w:hAnsi="Corbel"/>
                <w:b/>
                <w:bCs/>
              </w:rPr>
              <w:t>Milestone 4</w:t>
            </w:r>
            <w:r w:rsidR="002F3007">
              <w:rPr>
                <w:rFonts w:ascii="Corbel" w:hAnsi="Corbel"/>
                <w:b/>
                <w:bCs/>
              </w:rPr>
              <w:t>:</w:t>
            </w:r>
          </w:p>
          <w:p w14:paraId="743046B6" w14:textId="2BDE05A1" w:rsidR="00872D46" w:rsidRPr="002170B3" w:rsidRDefault="00872D46">
            <w:pPr>
              <w:rPr>
                <w:rFonts w:ascii="Corbel" w:hAnsi="Corbel"/>
                <w:b/>
                <w:bCs/>
              </w:rPr>
            </w:pPr>
            <w:r w:rsidRPr="002170B3">
              <w:rPr>
                <w:rFonts w:ascii="Corbel" w:hAnsi="Corbel"/>
                <w:b/>
                <w:bCs/>
              </w:rPr>
              <w:t xml:space="preserve"> </w:t>
            </w:r>
            <w:r w:rsidR="00BD4AB6">
              <w:rPr>
                <w:rFonts w:ascii="Corbel" w:hAnsi="Corbel"/>
              </w:rPr>
              <w:t xml:space="preserve">Commonwealth acceptance that NT </w:t>
            </w:r>
            <w:r w:rsidR="00120EBB">
              <w:rPr>
                <w:rFonts w:ascii="Corbel" w:hAnsi="Corbel"/>
              </w:rPr>
              <w:t xml:space="preserve">has implemented NSA Closing the Gap measures to </w:t>
            </w:r>
            <w:r w:rsidR="004168AD">
              <w:rPr>
                <w:rFonts w:ascii="Corbel" w:hAnsi="Corbel"/>
              </w:rPr>
              <w:t>3</w:t>
            </w:r>
            <w:r w:rsidR="00120EBB">
              <w:rPr>
                <w:rFonts w:ascii="Corbel" w:hAnsi="Corbel"/>
              </w:rPr>
              <w:t xml:space="preserve">1 </w:t>
            </w:r>
            <w:r w:rsidR="00120EBB">
              <w:rPr>
                <w:rFonts w:ascii="Corbel" w:hAnsi="Corbel"/>
              </w:rPr>
              <w:lastRenderedPageBreak/>
              <w:t>March 2027</w:t>
            </w:r>
            <w:r w:rsidR="0042001A">
              <w:rPr>
                <w:rFonts w:ascii="Corbel" w:hAnsi="Corbel"/>
              </w:rPr>
              <w:t xml:space="preserve"> in accordance with an approved activity plan. </w:t>
            </w:r>
            <w:r w:rsidR="00BD4AB6">
              <w:rPr>
                <w:rFonts w:ascii="Corbel" w:hAnsi="Corbel"/>
              </w:rPr>
              <w:t xml:space="preserve"> </w:t>
            </w:r>
          </w:p>
        </w:tc>
        <w:tc>
          <w:tcPr>
            <w:tcW w:w="2307" w:type="pct"/>
          </w:tcPr>
          <w:p w14:paraId="42525269" w14:textId="1F7BD14B" w:rsidR="00E271AF" w:rsidRPr="002170B3" w:rsidRDefault="00B71A1B" w:rsidP="00E271AF">
            <w:pPr>
              <w:rPr>
                <w:rFonts w:ascii="Corbel" w:hAnsi="Corbel"/>
              </w:rPr>
            </w:pPr>
            <w:r w:rsidRPr="002170B3">
              <w:rPr>
                <w:rFonts w:ascii="Corbel" w:hAnsi="Corbel"/>
              </w:rPr>
              <w:lastRenderedPageBreak/>
              <w:t>A progress report</w:t>
            </w:r>
            <w:r w:rsidR="00A31CB3" w:rsidRPr="002170B3">
              <w:rPr>
                <w:rFonts w:ascii="Corbel" w:hAnsi="Corbel"/>
              </w:rPr>
              <w:t xml:space="preserve"> signed by NT senior skills official</w:t>
            </w:r>
            <w:r w:rsidR="003F1E93">
              <w:rPr>
                <w:rFonts w:ascii="Corbel" w:hAnsi="Corbel"/>
              </w:rPr>
              <w:t xml:space="preserve"> that provides an update on progress</w:t>
            </w:r>
            <w:r w:rsidR="00D06516">
              <w:rPr>
                <w:rFonts w:ascii="Corbel" w:hAnsi="Corbel"/>
              </w:rPr>
              <w:t xml:space="preserve"> implementing NSA Closing the Gap measures to 31 March 2027 and includes details of or </w:t>
            </w:r>
            <w:r w:rsidR="00E138E1">
              <w:rPr>
                <w:rFonts w:ascii="Corbel" w:hAnsi="Corbel"/>
              </w:rPr>
              <w:t>attaches</w:t>
            </w:r>
            <w:r w:rsidR="008467C6">
              <w:rPr>
                <w:rFonts w:ascii="Corbel" w:hAnsi="Corbel"/>
              </w:rPr>
              <w:t>:</w:t>
            </w:r>
            <w:r w:rsidR="00A31CB3" w:rsidRPr="002170B3">
              <w:rPr>
                <w:rFonts w:ascii="Corbel" w:hAnsi="Corbel"/>
              </w:rPr>
              <w:t xml:space="preserve"> </w:t>
            </w:r>
          </w:p>
          <w:p w14:paraId="6468605A" w14:textId="56B49EF9" w:rsidR="00050DC5" w:rsidRPr="002170B3" w:rsidRDefault="0004215A" w:rsidP="00C24F5D">
            <w:pPr>
              <w:pStyle w:val="ListParagraph"/>
              <w:numPr>
                <w:ilvl w:val="1"/>
                <w:numId w:val="16"/>
              </w:numPr>
              <w:rPr>
                <w:rFonts w:ascii="Corbel" w:hAnsi="Corbel"/>
              </w:rPr>
            </w:pPr>
            <w:r>
              <w:rPr>
                <w:rFonts w:ascii="Corbel" w:hAnsi="Corbel"/>
              </w:rPr>
              <w:lastRenderedPageBreak/>
              <w:t>p</w:t>
            </w:r>
            <w:r w:rsidR="00716939">
              <w:rPr>
                <w:rFonts w:ascii="Corbel" w:hAnsi="Corbel"/>
              </w:rPr>
              <w:t xml:space="preserve">rogress on </w:t>
            </w:r>
            <w:r w:rsidR="00050DC5" w:rsidRPr="002170B3">
              <w:rPr>
                <w:rFonts w:ascii="Corbel" w:hAnsi="Corbel"/>
              </w:rPr>
              <w:t>initiatives that strengthen the First Nations VET sector, including workforce development, digital infrastructure, and business capability across the NT</w:t>
            </w:r>
            <w:r w:rsidR="00BF29E6">
              <w:rPr>
                <w:rFonts w:ascii="Corbel" w:hAnsi="Corbel"/>
              </w:rPr>
              <w:t xml:space="preserve"> </w:t>
            </w:r>
            <w:r w:rsidR="00BF29E6" w:rsidRPr="00820CF3">
              <w:rPr>
                <w:rFonts w:ascii="Corbel" w:hAnsi="Corbel"/>
              </w:rPr>
              <w:t>(</w:t>
            </w:r>
            <w:r w:rsidR="00BC0CAB" w:rsidRPr="00820CF3">
              <w:rPr>
                <w:rFonts w:ascii="Corbel" w:hAnsi="Corbel"/>
              </w:rPr>
              <w:t xml:space="preserve">Action 2) </w:t>
            </w:r>
          </w:p>
          <w:p w14:paraId="7C2993D7" w14:textId="6A438DC0" w:rsidR="00FC51AD" w:rsidRPr="002170B3" w:rsidRDefault="00FC51AD" w:rsidP="00C24F5D">
            <w:pPr>
              <w:pStyle w:val="ListParagraph"/>
              <w:numPr>
                <w:ilvl w:val="1"/>
                <w:numId w:val="16"/>
              </w:numPr>
              <w:rPr>
                <w:rFonts w:ascii="Corbel" w:hAnsi="Corbel"/>
              </w:rPr>
            </w:pPr>
            <w:r w:rsidRPr="002170B3">
              <w:rPr>
                <w:rFonts w:ascii="Corbel" w:hAnsi="Corbel"/>
              </w:rPr>
              <w:t xml:space="preserve">projects enhancing delivery and outcomes in remote/regional </w:t>
            </w:r>
            <w:r w:rsidRPr="00BC0CAB">
              <w:rPr>
                <w:rFonts w:ascii="Corbel" w:hAnsi="Corbel"/>
              </w:rPr>
              <w:t>areas</w:t>
            </w:r>
            <w:r w:rsidR="00154B0A" w:rsidRPr="00BC0CAB">
              <w:rPr>
                <w:rFonts w:ascii="Corbel" w:hAnsi="Corbel"/>
              </w:rPr>
              <w:t xml:space="preserve"> </w:t>
            </w:r>
            <w:r w:rsidR="00154B0A" w:rsidRPr="00820CF3">
              <w:rPr>
                <w:rFonts w:ascii="Corbel" w:hAnsi="Corbel"/>
              </w:rPr>
              <w:t>(</w:t>
            </w:r>
            <w:r w:rsidR="00BC0CAB" w:rsidRPr="00820CF3">
              <w:rPr>
                <w:rFonts w:ascii="Corbel" w:hAnsi="Corbel"/>
              </w:rPr>
              <w:t>Action 3</w:t>
            </w:r>
            <w:r w:rsidR="00154B0A" w:rsidRPr="00820CF3">
              <w:rPr>
                <w:rFonts w:ascii="Corbel" w:hAnsi="Corbel"/>
              </w:rPr>
              <w:t>)</w:t>
            </w:r>
          </w:p>
          <w:p w14:paraId="7AFCFC3B" w14:textId="682C43C2" w:rsidR="00E138E1" w:rsidRDefault="00FC51AD" w:rsidP="00C24F5D">
            <w:pPr>
              <w:pStyle w:val="ListParagraph"/>
              <w:numPr>
                <w:ilvl w:val="0"/>
                <w:numId w:val="13"/>
              </w:numPr>
              <w:rPr>
                <w:rFonts w:ascii="Corbel" w:hAnsi="Corbel"/>
              </w:rPr>
            </w:pPr>
            <w:r w:rsidRPr="002170B3">
              <w:rPr>
                <w:rFonts w:ascii="Corbel" w:hAnsi="Corbel"/>
              </w:rPr>
              <w:t xml:space="preserve">Progress </w:t>
            </w:r>
            <w:r w:rsidR="0004215A">
              <w:rPr>
                <w:rFonts w:ascii="Corbel" w:hAnsi="Corbel"/>
              </w:rPr>
              <w:t>u</w:t>
            </w:r>
            <w:r w:rsidRPr="002170B3">
              <w:rPr>
                <w:rFonts w:ascii="Corbel" w:hAnsi="Corbel"/>
              </w:rPr>
              <w:t xml:space="preserve">pdate </w:t>
            </w:r>
            <w:r w:rsidR="002170B3">
              <w:rPr>
                <w:rFonts w:ascii="Corbel" w:hAnsi="Corbel"/>
              </w:rPr>
              <w:t xml:space="preserve">of the </w:t>
            </w:r>
            <w:r w:rsidR="000150A4" w:rsidRPr="002170B3">
              <w:rPr>
                <w:rFonts w:ascii="Corbel" w:hAnsi="Corbel"/>
              </w:rPr>
              <w:t xml:space="preserve">Advisory Group </w:t>
            </w:r>
            <w:r w:rsidR="00897B3B">
              <w:rPr>
                <w:rFonts w:ascii="Corbel" w:hAnsi="Corbel"/>
              </w:rPr>
              <w:t>(Action 1)</w:t>
            </w:r>
          </w:p>
          <w:p w14:paraId="7B159ED0" w14:textId="33BE2F74" w:rsidR="00EB62F5" w:rsidRPr="002170B3" w:rsidRDefault="00BC0CAB" w:rsidP="00C24F5D">
            <w:pPr>
              <w:pStyle w:val="ListParagraph"/>
              <w:numPr>
                <w:ilvl w:val="0"/>
                <w:numId w:val="13"/>
              </w:numPr>
              <w:rPr>
                <w:rFonts w:ascii="Corbel" w:hAnsi="Corbel"/>
              </w:rPr>
            </w:pPr>
            <w:r w:rsidRPr="00820CF3">
              <w:rPr>
                <w:rFonts w:ascii="Corbel" w:hAnsi="Corbel"/>
              </w:rPr>
              <w:t>P</w:t>
            </w:r>
            <w:r w:rsidR="00EB62F5" w:rsidRPr="00820CF3">
              <w:rPr>
                <w:rFonts w:ascii="Corbel" w:hAnsi="Corbel"/>
              </w:rPr>
              <w:t xml:space="preserve">rogress update for action </w:t>
            </w:r>
            <w:r w:rsidR="0040177E" w:rsidRPr="00820CF3">
              <w:rPr>
                <w:rFonts w:ascii="Corbel" w:hAnsi="Corbel"/>
              </w:rPr>
              <w:t xml:space="preserve">2 </w:t>
            </w:r>
            <w:r w:rsidR="002B1DA5">
              <w:rPr>
                <w:rFonts w:ascii="Corbel" w:hAnsi="Corbel"/>
              </w:rPr>
              <w:t>,</w:t>
            </w:r>
            <w:r w:rsidR="0040177E" w:rsidRPr="00820CF3">
              <w:rPr>
                <w:rFonts w:ascii="Corbel" w:hAnsi="Corbel"/>
              </w:rPr>
              <w:t>3</w:t>
            </w:r>
            <w:r w:rsidR="002B1DA5">
              <w:rPr>
                <w:rFonts w:ascii="Corbel" w:hAnsi="Corbel"/>
              </w:rPr>
              <w:t xml:space="preserve"> &amp; 4.</w:t>
            </w:r>
          </w:p>
        </w:tc>
        <w:tc>
          <w:tcPr>
            <w:tcW w:w="1010" w:type="pct"/>
          </w:tcPr>
          <w:p w14:paraId="7F83016F" w14:textId="614F8B07" w:rsidR="00BB634A" w:rsidRPr="00615E8B" w:rsidRDefault="00B63AE8">
            <w:pPr>
              <w:rPr>
                <w:rFonts w:ascii="Corbel" w:hAnsi="Corbel"/>
                <w:b/>
                <w:bCs/>
              </w:rPr>
            </w:pPr>
            <w:r w:rsidRPr="00615E8B">
              <w:rPr>
                <w:rFonts w:ascii="Corbel" w:hAnsi="Corbel"/>
                <w:b/>
                <w:bCs/>
              </w:rPr>
              <w:lastRenderedPageBreak/>
              <w:t>$</w:t>
            </w:r>
            <w:r w:rsidR="00615E8B" w:rsidRPr="00615E8B">
              <w:rPr>
                <w:rFonts w:ascii="Corbel" w:hAnsi="Corbel"/>
                <w:b/>
                <w:bCs/>
              </w:rPr>
              <w:t>1,700,000.00</w:t>
            </w:r>
          </w:p>
          <w:p w14:paraId="077A8495" w14:textId="7E0BA8D7" w:rsidR="00BB634A" w:rsidRPr="00615E8B" w:rsidRDefault="00BB634A" w:rsidP="00D7493B">
            <w:pPr>
              <w:rPr>
                <w:rFonts w:ascii="Corbel" w:hAnsi="Corbel"/>
                <w:b/>
                <w:bCs/>
              </w:rPr>
            </w:pPr>
          </w:p>
        </w:tc>
        <w:tc>
          <w:tcPr>
            <w:tcW w:w="625" w:type="pct"/>
          </w:tcPr>
          <w:p w14:paraId="023CF4B7" w14:textId="7AC4536C" w:rsidR="00872D46" w:rsidRPr="00FF040A" w:rsidRDefault="00C8319D">
            <w:pPr>
              <w:rPr>
                <w:rFonts w:ascii="Corbel" w:hAnsi="Corbel"/>
              </w:rPr>
            </w:pPr>
            <w:r>
              <w:rPr>
                <w:rFonts w:ascii="Corbel" w:hAnsi="Corbel"/>
              </w:rPr>
              <w:t xml:space="preserve">31 </w:t>
            </w:r>
            <w:r w:rsidR="00F9719D" w:rsidRPr="00FF040A">
              <w:rPr>
                <w:rFonts w:ascii="Corbel" w:hAnsi="Corbel"/>
              </w:rPr>
              <w:t>March 2027</w:t>
            </w:r>
          </w:p>
        </w:tc>
      </w:tr>
      <w:tr w:rsidR="00B10931" w:rsidRPr="00627DD2" w14:paraId="45B4E32E" w14:textId="77777777" w:rsidTr="000E3DDF">
        <w:tc>
          <w:tcPr>
            <w:tcW w:w="1058" w:type="pct"/>
          </w:tcPr>
          <w:p w14:paraId="45162637" w14:textId="77777777" w:rsidR="002F3007" w:rsidRDefault="00B10931" w:rsidP="002170B3">
            <w:pPr>
              <w:rPr>
                <w:rFonts w:ascii="Corbel" w:hAnsi="Corbel"/>
                <w:b/>
                <w:bCs/>
              </w:rPr>
            </w:pPr>
            <w:r w:rsidRPr="00662AA5">
              <w:rPr>
                <w:rFonts w:ascii="Corbel" w:hAnsi="Corbel"/>
                <w:b/>
                <w:bCs/>
              </w:rPr>
              <w:t xml:space="preserve">Milestone </w:t>
            </w:r>
            <w:r w:rsidR="00B71A1B" w:rsidRPr="00662AA5">
              <w:rPr>
                <w:rFonts w:ascii="Corbel" w:hAnsi="Corbel"/>
                <w:b/>
                <w:bCs/>
              </w:rPr>
              <w:t>5</w:t>
            </w:r>
            <w:r w:rsidR="002F3007">
              <w:rPr>
                <w:rFonts w:ascii="Corbel" w:hAnsi="Corbel"/>
                <w:b/>
                <w:bCs/>
              </w:rPr>
              <w:t>:</w:t>
            </w:r>
          </w:p>
          <w:p w14:paraId="764891AB" w14:textId="2F3AF75E" w:rsidR="00E534D6" w:rsidRPr="00627DD2" w:rsidRDefault="00B10931" w:rsidP="002170B3">
            <w:pPr>
              <w:rPr>
                <w:rFonts w:ascii="Corbel" w:hAnsi="Corbel"/>
                <w:b/>
                <w:bCs/>
              </w:rPr>
            </w:pPr>
            <w:r w:rsidRPr="00627DD2">
              <w:rPr>
                <w:rFonts w:ascii="Corbel" w:hAnsi="Corbel"/>
                <w:b/>
                <w:bCs/>
              </w:rPr>
              <w:t xml:space="preserve"> </w:t>
            </w:r>
            <w:r w:rsidR="008467C6">
              <w:rPr>
                <w:rFonts w:ascii="Corbel" w:hAnsi="Corbel"/>
              </w:rPr>
              <w:t>Commonwealth acceptance that NT has implemented NSA Closing the Gap measures to 30 September 2027 in accordance with an approved activity plan</w:t>
            </w:r>
          </w:p>
        </w:tc>
        <w:tc>
          <w:tcPr>
            <w:tcW w:w="2307" w:type="pct"/>
          </w:tcPr>
          <w:p w14:paraId="16FE948C" w14:textId="04AB83E4" w:rsidR="00F73269" w:rsidRPr="00F73269" w:rsidRDefault="008467C6" w:rsidP="00F73269">
            <w:pPr>
              <w:rPr>
                <w:rFonts w:ascii="Corbel" w:hAnsi="Corbel"/>
              </w:rPr>
            </w:pPr>
            <w:r w:rsidRPr="002170B3">
              <w:rPr>
                <w:rFonts w:ascii="Corbel" w:hAnsi="Corbel"/>
              </w:rPr>
              <w:t>A progress report signed by NT senior skills official</w:t>
            </w:r>
            <w:r>
              <w:rPr>
                <w:rFonts w:ascii="Corbel" w:hAnsi="Corbel"/>
              </w:rPr>
              <w:t xml:space="preserve"> that provides an update on progress implementing NSA Closing the Gap measures to 3</w:t>
            </w:r>
            <w:r w:rsidR="00896079">
              <w:rPr>
                <w:rFonts w:ascii="Corbel" w:hAnsi="Corbel"/>
              </w:rPr>
              <w:t>0</w:t>
            </w:r>
            <w:r>
              <w:rPr>
                <w:rFonts w:ascii="Corbel" w:hAnsi="Corbel"/>
              </w:rPr>
              <w:t xml:space="preserve"> </w:t>
            </w:r>
            <w:r w:rsidR="00896079">
              <w:rPr>
                <w:rFonts w:ascii="Corbel" w:hAnsi="Corbel"/>
              </w:rPr>
              <w:t>September</w:t>
            </w:r>
            <w:r w:rsidRPr="00F73269">
              <w:rPr>
                <w:rFonts w:ascii="Corbel" w:hAnsi="Corbel"/>
              </w:rPr>
              <w:t xml:space="preserve"> 2027 and includes details of or attaches: </w:t>
            </w:r>
          </w:p>
          <w:p w14:paraId="6B8CC715" w14:textId="78648C84" w:rsidR="002170B3" w:rsidRPr="00745A45" w:rsidRDefault="0004215A" w:rsidP="00C24F5D">
            <w:pPr>
              <w:pStyle w:val="ListParagraph"/>
              <w:numPr>
                <w:ilvl w:val="0"/>
                <w:numId w:val="14"/>
              </w:numPr>
              <w:rPr>
                <w:rFonts w:ascii="Corbel" w:hAnsi="Corbel"/>
              </w:rPr>
            </w:pPr>
            <w:r w:rsidRPr="00745A45">
              <w:rPr>
                <w:rFonts w:ascii="Corbel" w:hAnsi="Corbel"/>
              </w:rPr>
              <w:t>s</w:t>
            </w:r>
            <w:r w:rsidR="002170B3" w:rsidRPr="00745A45">
              <w:rPr>
                <w:rFonts w:ascii="Corbel" w:hAnsi="Corbel"/>
              </w:rPr>
              <w:t xml:space="preserve">trengthened industry and community partnerships </w:t>
            </w:r>
          </w:p>
          <w:p w14:paraId="59094C33" w14:textId="0430A200" w:rsidR="00E104EE" w:rsidRPr="005C6593" w:rsidRDefault="0004215A" w:rsidP="00C24F5D">
            <w:pPr>
              <w:pStyle w:val="ListParagraph"/>
              <w:numPr>
                <w:ilvl w:val="0"/>
                <w:numId w:val="14"/>
              </w:numPr>
              <w:rPr>
                <w:rFonts w:ascii="Corbel" w:hAnsi="Corbel"/>
              </w:rPr>
            </w:pPr>
            <w:r>
              <w:rPr>
                <w:rFonts w:ascii="Corbel" w:hAnsi="Corbel"/>
              </w:rPr>
              <w:t>m</w:t>
            </w:r>
            <w:r w:rsidR="002170B3">
              <w:rPr>
                <w:rFonts w:ascii="Corbel" w:hAnsi="Corbel"/>
              </w:rPr>
              <w:t>idterm</w:t>
            </w:r>
            <w:r w:rsidR="00751FC5">
              <w:rPr>
                <w:rFonts w:ascii="Corbel" w:hAnsi="Corbel"/>
              </w:rPr>
              <w:t xml:space="preserve"> review o</w:t>
            </w:r>
            <w:r w:rsidR="00963DE7">
              <w:rPr>
                <w:rFonts w:ascii="Corbel" w:hAnsi="Corbel"/>
              </w:rPr>
              <w:t>f</w:t>
            </w:r>
            <w:r w:rsidR="00751FC5">
              <w:rPr>
                <w:rFonts w:ascii="Corbel" w:hAnsi="Corbel"/>
              </w:rPr>
              <w:t xml:space="preserve"> the priority actions</w:t>
            </w:r>
            <w:r w:rsidR="002170B3">
              <w:rPr>
                <w:rFonts w:ascii="Corbel" w:hAnsi="Corbel"/>
              </w:rPr>
              <w:t xml:space="preserve"> </w:t>
            </w:r>
            <w:r w:rsidR="00C53654">
              <w:rPr>
                <w:rFonts w:ascii="Corbel" w:hAnsi="Corbel"/>
              </w:rPr>
              <w:t xml:space="preserve">and </w:t>
            </w:r>
            <w:r w:rsidR="00662AA5" w:rsidRPr="00662AA5">
              <w:rPr>
                <w:rFonts w:ascii="Corbel" w:hAnsi="Corbel"/>
              </w:rPr>
              <w:t>recommendations</w:t>
            </w:r>
          </w:p>
        </w:tc>
        <w:tc>
          <w:tcPr>
            <w:tcW w:w="1010" w:type="pct"/>
          </w:tcPr>
          <w:p w14:paraId="13B42080" w14:textId="14CD4C32" w:rsidR="00BB634A" w:rsidRPr="003A069B" w:rsidRDefault="00C92332" w:rsidP="00B065DB">
            <w:pPr>
              <w:rPr>
                <w:rFonts w:ascii="Corbel" w:hAnsi="Corbel"/>
                <w:b/>
                <w:bCs/>
              </w:rPr>
            </w:pPr>
            <w:r w:rsidRPr="003A069B">
              <w:rPr>
                <w:rFonts w:ascii="Corbel" w:hAnsi="Corbel"/>
                <w:b/>
                <w:bCs/>
              </w:rPr>
              <w:t>$</w:t>
            </w:r>
            <w:r w:rsidR="00615E8B" w:rsidRPr="003A069B">
              <w:rPr>
                <w:rFonts w:ascii="Corbel" w:hAnsi="Corbel"/>
                <w:b/>
                <w:bCs/>
              </w:rPr>
              <w:t>5,000,000.00</w:t>
            </w:r>
          </w:p>
          <w:p w14:paraId="54BD1CC3" w14:textId="09B1DF71" w:rsidR="00BB634A" w:rsidRPr="003A069B" w:rsidRDefault="00BB634A" w:rsidP="00F9719D">
            <w:pPr>
              <w:rPr>
                <w:rFonts w:ascii="Corbel" w:hAnsi="Corbel"/>
                <w:b/>
                <w:bCs/>
              </w:rPr>
            </w:pPr>
          </w:p>
        </w:tc>
        <w:tc>
          <w:tcPr>
            <w:tcW w:w="625" w:type="pct"/>
          </w:tcPr>
          <w:p w14:paraId="760555AE" w14:textId="12FFB3BB" w:rsidR="00B10931" w:rsidRPr="00FF040A" w:rsidRDefault="00C8319D">
            <w:pPr>
              <w:rPr>
                <w:rFonts w:ascii="Corbel" w:hAnsi="Corbel"/>
              </w:rPr>
            </w:pPr>
            <w:r>
              <w:rPr>
                <w:rFonts w:ascii="Corbel" w:hAnsi="Corbel"/>
              </w:rPr>
              <w:t>30</w:t>
            </w:r>
            <w:r w:rsidR="002E42F9">
              <w:rPr>
                <w:rFonts w:ascii="Corbel" w:hAnsi="Corbel"/>
              </w:rPr>
              <w:t xml:space="preserve"> </w:t>
            </w:r>
            <w:r w:rsidR="00F9719D" w:rsidRPr="00FF040A">
              <w:rPr>
                <w:rFonts w:ascii="Corbel" w:hAnsi="Corbel"/>
              </w:rPr>
              <w:t>September 2027</w:t>
            </w:r>
          </w:p>
        </w:tc>
      </w:tr>
      <w:tr w:rsidR="00B10931" w:rsidRPr="00627DD2" w14:paraId="12FC5E41" w14:textId="77777777" w:rsidTr="000E3DDF">
        <w:tc>
          <w:tcPr>
            <w:tcW w:w="1058" w:type="pct"/>
          </w:tcPr>
          <w:p w14:paraId="77F7D995" w14:textId="1275F971" w:rsidR="002F3007" w:rsidRDefault="00B10931" w:rsidP="005464AF">
            <w:pPr>
              <w:rPr>
                <w:rFonts w:ascii="Corbel" w:hAnsi="Corbel"/>
                <w:b/>
                <w:bCs/>
              </w:rPr>
            </w:pPr>
            <w:r w:rsidRPr="00C32512">
              <w:rPr>
                <w:rFonts w:ascii="Corbel" w:hAnsi="Corbel"/>
                <w:b/>
                <w:bCs/>
              </w:rPr>
              <w:t xml:space="preserve">Milestone </w:t>
            </w:r>
            <w:r w:rsidR="001C42FC" w:rsidRPr="00C32512">
              <w:rPr>
                <w:rFonts w:ascii="Corbel" w:hAnsi="Corbel"/>
                <w:b/>
                <w:bCs/>
              </w:rPr>
              <w:t>6</w:t>
            </w:r>
            <w:r w:rsidR="00897B3B">
              <w:rPr>
                <w:rStyle w:val="FootnoteReference"/>
                <w:rFonts w:ascii="Corbel" w:hAnsi="Corbel"/>
                <w:b/>
                <w:bCs/>
              </w:rPr>
              <w:footnoteReference w:id="2"/>
            </w:r>
            <w:r w:rsidR="002F3007">
              <w:rPr>
                <w:rFonts w:ascii="Corbel" w:hAnsi="Corbel"/>
                <w:b/>
                <w:bCs/>
              </w:rPr>
              <w:t>:</w:t>
            </w:r>
          </w:p>
          <w:p w14:paraId="69B22037" w14:textId="58C38D1A" w:rsidR="00D73659" w:rsidRDefault="00B10931" w:rsidP="005464AF">
            <w:pPr>
              <w:rPr>
                <w:rFonts w:ascii="Corbel" w:hAnsi="Corbel"/>
                <w:b/>
                <w:bCs/>
              </w:rPr>
            </w:pPr>
            <w:r w:rsidRPr="00C32512">
              <w:rPr>
                <w:rFonts w:ascii="Corbel" w:hAnsi="Corbel"/>
                <w:b/>
                <w:bCs/>
              </w:rPr>
              <w:t xml:space="preserve"> </w:t>
            </w:r>
            <w:r w:rsidR="00A56998">
              <w:rPr>
                <w:rFonts w:ascii="Corbel" w:hAnsi="Corbel"/>
              </w:rPr>
              <w:t>Commonwealth acceptance that NT has implemented NSA Closing the Gap measures to 31 March 2028 in accordance with an approved activity plan.</w:t>
            </w:r>
          </w:p>
          <w:p w14:paraId="725F8AEE" w14:textId="59EC6A62" w:rsidR="005464AF" w:rsidRPr="00C32512" w:rsidRDefault="005464AF" w:rsidP="00D73659">
            <w:pPr>
              <w:rPr>
                <w:rFonts w:ascii="Corbel" w:hAnsi="Corbel"/>
                <w:b/>
                <w:bCs/>
              </w:rPr>
            </w:pPr>
          </w:p>
        </w:tc>
        <w:tc>
          <w:tcPr>
            <w:tcW w:w="2307" w:type="pct"/>
          </w:tcPr>
          <w:p w14:paraId="5F91D758" w14:textId="6D1F659B" w:rsidR="00505150" w:rsidRPr="002170B3" w:rsidRDefault="00505150" w:rsidP="00505150">
            <w:pPr>
              <w:rPr>
                <w:rFonts w:ascii="Corbel" w:hAnsi="Corbel"/>
              </w:rPr>
            </w:pPr>
            <w:r w:rsidRPr="002170B3">
              <w:rPr>
                <w:rFonts w:ascii="Corbel" w:hAnsi="Corbel"/>
              </w:rPr>
              <w:t>A progress report signed by NT senior skills official</w:t>
            </w:r>
            <w:r>
              <w:rPr>
                <w:rFonts w:ascii="Corbel" w:hAnsi="Corbel"/>
              </w:rPr>
              <w:t xml:space="preserve"> that provides an update on progress implementing NSA Closing the Gap measures to 31 March 2028 and includes details of or attaches:</w:t>
            </w:r>
            <w:r w:rsidRPr="002170B3">
              <w:rPr>
                <w:rFonts w:ascii="Corbel" w:hAnsi="Corbel"/>
              </w:rPr>
              <w:t xml:space="preserve"> </w:t>
            </w:r>
          </w:p>
          <w:p w14:paraId="3E8B2CC3" w14:textId="7269CAB1" w:rsidR="00C32512" w:rsidRPr="00C32512" w:rsidRDefault="00C32512" w:rsidP="00C32512">
            <w:pPr>
              <w:rPr>
                <w:rFonts w:ascii="Corbel" w:hAnsi="Corbel"/>
              </w:rPr>
            </w:pPr>
            <w:r w:rsidRPr="00C32512">
              <w:rPr>
                <w:rFonts w:ascii="Corbel" w:hAnsi="Corbel"/>
              </w:rPr>
              <w:t>A progress report, signed by the relevant NT senior skills official, including:</w:t>
            </w:r>
          </w:p>
          <w:p w14:paraId="13DD1718" w14:textId="3EECE5D2" w:rsidR="00D73659" w:rsidRPr="00D73659" w:rsidRDefault="00D73659" w:rsidP="00C24F5D">
            <w:pPr>
              <w:pStyle w:val="ListParagraph"/>
              <w:numPr>
                <w:ilvl w:val="0"/>
                <w:numId w:val="14"/>
              </w:numPr>
              <w:rPr>
                <w:rFonts w:ascii="Corbel" w:hAnsi="Corbel"/>
              </w:rPr>
            </w:pPr>
            <w:r w:rsidRPr="00D73659">
              <w:rPr>
                <w:rFonts w:ascii="Corbel" w:hAnsi="Corbel"/>
              </w:rPr>
              <w:t>A summary of implementation progress, including culturally responsive practices, tools, and support mechanisms developed in collaboration with First Nations organisations and mainstream VET providers</w:t>
            </w:r>
            <w:r w:rsidRPr="00BC0CAB">
              <w:rPr>
                <w:rFonts w:ascii="Corbel" w:hAnsi="Corbel"/>
              </w:rPr>
              <w:t>.</w:t>
            </w:r>
            <w:r w:rsidR="00EB62F5" w:rsidRPr="00BC0CAB">
              <w:rPr>
                <w:rFonts w:ascii="Corbel" w:hAnsi="Corbel"/>
              </w:rPr>
              <w:t xml:space="preserve"> </w:t>
            </w:r>
            <w:r w:rsidR="00EB62F5" w:rsidRPr="00820CF3">
              <w:rPr>
                <w:rFonts w:ascii="Corbel" w:hAnsi="Corbel"/>
              </w:rPr>
              <w:t>(</w:t>
            </w:r>
            <w:r w:rsidR="00BC0CAB" w:rsidRPr="00820CF3">
              <w:rPr>
                <w:rFonts w:ascii="Corbel" w:hAnsi="Corbel"/>
              </w:rPr>
              <w:t>Action 4</w:t>
            </w:r>
            <w:r w:rsidR="00EB62F5" w:rsidRPr="00820CF3">
              <w:rPr>
                <w:rFonts w:ascii="Corbel" w:hAnsi="Corbel"/>
              </w:rPr>
              <w:t>)</w:t>
            </w:r>
          </w:p>
          <w:p w14:paraId="4BF47E50" w14:textId="21398335" w:rsidR="00F46993" w:rsidRDefault="00D73659" w:rsidP="00C24F5D">
            <w:pPr>
              <w:pStyle w:val="ListParagraph"/>
              <w:numPr>
                <w:ilvl w:val="0"/>
                <w:numId w:val="14"/>
              </w:numPr>
              <w:rPr>
                <w:rFonts w:ascii="Corbel" w:hAnsi="Corbel"/>
              </w:rPr>
            </w:pPr>
            <w:r w:rsidRPr="00D73659">
              <w:rPr>
                <w:rFonts w:ascii="Corbel" w:hAnsi="Corbel"/>
              </w:rPr>
              <w:t xml:space="preserve">Key achievements in strengthening cultural capability, enhancing learner and staff wellbeing, and fostering training environments that are responsive to the needs of diverse learners across the </w:t>
            </w:r>
            <w:r w:rsidRPr="00BC0CAB">
              <w:rPr>
                <w:rFonts w:ascii="Corbel" w:hAnsi="Corbel"/>
              </w:rPr>
              <w:t>NT</w:t>
            </w:r>
            <w:r w:rsidR="00EB62F5" w:rsidRPr="00820CF3">
              <w:rPr>
                <w:rFonts w:ascii="Corbel" w:hAnsi="Corbel"/>
              </w:rPr>
              <w:t xml:space="preserve"> (</w:t>
            </w:r>
            <w:r w:rsidR="00BC0CAB" w:rsidRPr="00820CF3">
              <w:rPr>
                <w:rFonts w:ascii="Corbel" w:hAnsi="Corbel"/>
              </w:rPr>
              <w:t xml:space="preserve">Action 4) </w:t>
            </w:r>
          </w:p>
          <w:p w14:paraId="5661C445" w14:textId="19BC8FF9" w:rsidR="00FB69B5" w:rsidRPr="002170B3" w:rsidRDefault="00FB69B5" w:rsidP="002170B3">
            <w:pPr>
              <w:rPr>
                <w:rFonts w:ascii="Corbel" w:hAnsi="Corbel"/>
                <w:i/>
                <w:iCs/>
              </w:rPr>
            </w:pPr>
          </w:p>
        </w:tc>
        <w:tc>
          <w:tcPr>
            <w:tcW w:w="1010" w:type="pct"/>
          </w:tcPr>
          <w:p w14:paraId="57BA784A" w14:textId="13248E43" w:rsidR="00BB634A" w:rsidRPr="003A069B" w:rsidRDefault="00BB634A">
            <w:pPr>
              <w:rPr>
                <w:rFonts w:ascii="Corbel" w:hAnsi="Corbel"/>
                <w:b/>
                <w:bCs/>
              </w:rPr>
            </w:pPr>
            <w:r w:rsidRPr="003A069B">
              <w:rPr>
                <w:rFonts w:ascii="Corbel" w:hAnsi="Corbel"/>
                <w:b/>
                <w:bCs/>
              </w:rPr>
              <w:t>$</w:t>
            </w:r>
            <w:r w:rsidR="00615E8B" w:rsidRPr="003A069B">
              <w:rPr>
                <w:rFonts w:ascii="Corbel" w:hAnsi="Corbel"/>
                <w:b/>
                <w:bCs/>
              </w:rPr>
              <w:t>1,100,000.00</w:t>
            </w:r>
          </w:p>
          <w:p w14:paraId="1949FAAC" w14:textId="77777777" w:rsidR="00BB634A" w:rsidRPr="003A069B" w:rsidRDefault="00BB634A" w:rsidP="00BB634A">
            <w:pPr>
              <w:rPr>
                <w:rFonts w:ascii="Corbel" w:hAnsi="Corbel"/>
                <w:b/>
                <w:bCs/>
              </w:rPr>
            </w:pPr>
          </w:p>
          <w:p w14:paraId="7FB375FC" w14:textId="561EF7F8" w:rsidR="00BB634A" w:rsidRPr="003A069B" w:rsidRDefault="00BB634A" w:rsidP="00F9719D">
            <w:pPr>
              <w:rPr>
                <w:rFonts w:ascii="Corbel" w:hAnsi="Corbel"/>
                <w:b/>
                <w:bCs/>
              </w:rPr>
            </w:pPr>
          </w:p>
        </w:tc>
        <w:tc>
          <w:tcPr>
            <w:tcW w:w="625" w:type="pct"/>
          </w:tcPr>
          <w:p w14:paraId="22C24C78" w14:textId="48AD34D5" w:rsidR="00B10931" w:rsidRPr="00FF040A" w:rsidRDefault="00C8319D" w:rsidP="00FB69B5">
            <w:pPr>
              <w:rPr>
                <w:rFonts w:ascii="Corbel" w:hAnsi="Corbel"/>
              </w:rPr>
            </w:pPr>
            <w:r>
              <w:rPr>
                <w:rFonts w:ascii="Corbel" w:hAnsi="Corbel"/>
              </w:rPr>
              <w:t xml:space="preserve">31 </w:t>
            </w:r>
            <w:r w:rsidR="00F9719D" w:rsidRPr="00FF040A">
              <w:rPr>
                <w:rFonts w:ascii="Corbel" w:hAnsi="Corbel"/>
              </w:rPr>
              <w:t>March 2028</w:t>
            </w:r>
          </w:p>
        </w:tc>
      </w:tr>
      <w:tr w:rsidR="001C42FC" w:rsidRPr="00627DD2" w14:paraId="22C5FFFA" w14:textId="77777777" w:rsidTr="000E3DDF">
        <w:tc>
          <w:tcPr>
            <w:tcW w:w="1058" w:type="pct"/>
          </w:tcPr>
          <w:p w14:paraId="38366D49" w14:textId="1B96BDF9" w:rsidR="001C42FC" w:rsidRPr="001C42FC" w:rsidRDefault="001C42FC" w:rsidP="001C42FC">
            <w:pPr>
              <w:rPr>
                <w:rFonts w:ascii="Corbel" w:hAnsi="Corbel"/>
                <w:b/>
                <w:bCs/>
              </w:rPr>
            </w:pPr>
            <w:r w:rsidRPr="00757593">
              <w:rPr>
                <w:rFonts w:ascii="Corbel" w:hAnsi="Corbel"/>
                <w:b/>
                <w:bCs/>
              </w:rPr>
              <w:lastRenderedPageBreak/>
              <w:t xml:space="preserve">Milestone </w:t>
            </w:r>
            <w:r w:rsidR="00C53654">
              <w:rPr>
                <w:rFonts w:ascii="Corbel" w:hAnsi="Corbel"/>
                <w:b/>
                <w:bCs/>
              </w:rPr>
              <w:t>7</w:t>
            </w:r>
            <w:r w:rsidR="002F3007">
              <w:rPr>
                <w:rFonts w:ascii="Corbel" w:hAnsi="Corbel"/>
                <w:b/>
                <w:bCs/>
              </w:rPr>
              <w:t>:</w:t>
            </w:r>
            <w:r w:rsidRPr="001C42FC">
              <w:rPr>
                <w:rFonts w:ascii="Corbel" w:hAnsi="Corbel"/>
                <w:b/>
                <w:bCs/>
              </w:rPr>
              <w:t xml:space="preserve"> </w:t>
            </w:r>
          </w:p>
          <w:p w14:paraId="13851C7F" w14:textId="794F3D10" w:rsidR="001C42FC" w:rsidRPr="00627DD2" w:rsidRDefault="002556A3" w:rsidP="001C42FC">
            <w:pPr>
              <w:rPr>
                <w:rFonts w:ascii="Corbel" w:hAnsi="Corbel"/>
                <w:b/>
                <w:bCs/>
              </w:rPr>
            </w:pPr>
            <w:r>
              <w:rPr>
                <w:rFonts w:ascii="Corbel" w:hAnsi="Corbel"/>
              </w:rPr>
              <w:t>Commonwealth acceptance that NT has implemented NSA Closing the Gap measures to 30 September 2028 in accordance with an approved activity plan.</w:t>
            </w:r>
          </w:p>
        </w:tc>
        <w:tc>
          <w:tcPr>
            <w:tcW w:w="2307" w:type="pct"/>
          </w:tcPr>
          <w:p w14:paraId="7DB469F8" w14:textId="0EC11C09" w:rsidR="002556A3" w:rsidRPr="002170B3" w:rsidRDefault="002556A3" w:rsidP="002556A3">
            <w:pPr>
              <w:rPr>
                <w:rFonts w:ascii="Corbel" w:hAnsi="Corbel"/>
              </w:rPr>
            </w:pPr>
            <w:r w:rsidRPr="002170B3">
              <w:rPr>
                <w:rFonts w:ascii="Corbel" w:hAnsi="Corbel"/>
              </w:rPr>
              <w:t>A progress report signed by NT senior skills official</w:t>
            </w:r>
            <w:r>
              <w:rPr>
                <w:rFonts w:ascii="Corbel" w:hAnsi="Corbel"/>
              </w:rPr>
              <w:t xml:space="preserve"> that provides an update on progress implementing NSA Closing the Gap measures to 30 September 2028 and includes details of or attaches:</w:t>
            </w:r>
            <w:r w:rsidRPr="002170B3">
              <w:rPr>
                <w:rFonts w:ascii="Corbel" w:hAnsi="Corbel"/>
              </w:rPr>
              <w:t xml:space="preserve"> </w:t>
            </w:r>
          </w:p>
          <w:p w14:paraId="06F018F1" w14:textId="77777777" w:rsidR="00C07030" w:rsidRDefault="0004215A" w:rsidP="00C24F5D">
            <w:pPr>
              <w:pStyle w:val="ListParagraph"/>
              <w:numPr>
                <w:ilvl w:val="0"/>
                <w:numId w:val="14"/>
              </w:numPr>
              <w:rPr>
                <w:rFonts w:ascii="Corbel" w:hAnsi="Corbel"/>
              </w:rPr>
            </w:pPr>
            <w:r>
              <w:rPr>
                <w:rFonts w:ascii="Corbel" w:hAnsi="Corbel"/>
              </w:rPr>
              <w:t>a</w:t>
            </w:r>
            <w:r w:rsidR="00D0110E">
              <w:rPr>
                <w:rFonts w:ascii="Corbel" w:hAnsi="Corbel"/>
              </w:rPr>
              <w:t xml:space="preserve"> summary of</w:t>
            </w:r>
            <w:r w:rsidR="00084ABC">
              <w:rPr>
                <w:rFonts w:ascii="Corbel" w:hAnsi="Corbel"/>
              </w:rPr>
              <w:t xml:space="preserve"> progress on activity performance indicators</w:t>
            </w:r>
          </w:p>
          <w:p w14:paraId="74A2F2A0" w14:textId="2DF34DA7" w:rsidR="001C42FC" w:rsidRPr="006B0B44" w:rsidRDefault="002E68B1" w:rsidP="00C24F5D">
            <w:pPr>
              <w:pStyle w:val="ListParagraph"/>
              <w:numPr>
                <w:ilvl w:val="0"/>
                <w:numId w:val="14"/>
              </w:numPr>
              <w:rPr>
                <w:rFonts w:ascii="Corbel" w:hAnsi="Corbel"/>
              </w:rPr>
            </w:pPr>
            <w:r>
              <w:rPr>
                <w:rFonts w:ascii="Corbel" w:hAnsi="Corbel"/>
              </w:rPr>
              <w:t>u</w:t>
            </w:r>
            <w:r w:rsidR="007C5FBA" w:rsidRPr="006B0B44">
              <w:rPr>
                <w:rFonts w:ascii="Corbel" w:hAnsi="Corbel"/>
              </w:rPr>
              <w:t xml:space="preserve">pdate on </w:t>
            </w:r>
            <w:r w:rsidR="00AC3036" w:rsidRPr="006B0B44">
              <w:rPr>
                <w:rFonts w:ascii="Corbel" w:hAnsi="Corbel"/>
              </w:rPr>
              <w:t>priority actions</w:t>
            </w:r>
          </w:p>
        </w:tc>
        <w:tc>
          <w:tcPr>
            <w:tcW w:w="1010" w:type="pct"/>
          </w:tcPr>
          <w:p w14:paraId="04E4659C" w14:textId="44B2427E" w:rsidR="00BB634A" w:rsidRPr="003A069B" w:rsidRDefault="003A34C3" w:rsidP="00BB634A">
            <w:pPr>
              <w:rPr>
                <w:rFonts w:ascii="Corbel" w:hAnsi="Corbel"/>
                <w:b/>
                <w:bCs/>
              </w:rPr>
            </w:pPr>
            <w:r w:rsidRPr="003A069B">
              <w:rPr>
                <w:rFonts w:ascii="Corbel" w:hAnsi="Corbel"/>
                <w:b/>
                <w:bCs/>
              </w:rPr>
              <w:t>$</w:t>
            </w:r>
            <w:r w:rsidR="003A069B" w:rsidRPr="003A069B">
              <w:rPr>
                <w:rFonts w:ascii="Corbel" w:hAnsi="Corbel"/>
                <w:b/>
                <w:bCs/>
              </w:rPr>
              <w:t xml:space="preserve"> 1,824,000.00</w:t>
            </w:r>
          </w:p>
          <w:p w14:paraId="21B123FF" w14:textId="77777777" w:rsidR="00BB634A" w:rsidRPr="003A069B" w:rsidRDefault="00BB634A" w:rsidP="00BB634A">
            <w:pPr>
              <w:rPr>
                <w:rFonts w:ascii="Corbel" w:hAnsi="Corbel"/>
                <w:b/>
                <w:bCs/>
              </w:rPr>
            </w:pPr>
          </w:p>
          <w:p w14:paraId="2A42DF11" w14:textId="26AA0C16" w:rsidR="00BB634A" w:rsidRPr="003A069B" w:rsidRDefault="00BB634A" w:rsidP="00AE56E3">
            <w:pPr>
              <w:rPr>
                <w:rFonts w:ascii="Corbel" w:hAnsi="Corbel"/>
                <w:b/>
                <w:bCs/>
              </w:rPr>
            </w:pPr>
          </w:p>
        </w:tc>
        <w:tc>
          <w:tcPr>
            <w:tcW w:w="625" w:type="pct"/>
          </w:tcPr>
          <w:p w14:paraId="62744D4A" w14:textId="47F4ECE8" w:rsidR="001C42FC" w:rsidRPr="00FF040A" w:rsidRDefault="00C8319D" w:rsidP="001C42FC">
            <w:pPr>
              <w:rPr>
                <w:rFonts w:ascii="Corbel" w:hAnsi="Corbel"/>
                <w:b/>
                <w:bCs/>
              </w:rPr>
            </w:pPr>
            <w:r>
              <w:rPr>
                <w:rFonts w:ascii="Corbel" w:hAnsi="Corbel"/>
              </w:rPr>
              <w:t xml:space="preserve">30 </w:t>
            </w:r>
            <w:r w:rsidR="00AE56E3" w:rsidRPr="00FF040A">
              <w:rPr>
                <w:rFonts w:ascii="Corbel" w:hAnsi="Corbel"/>
              </w:rPr>
              <w:t>September</w:t>
            </w:r>
            <w:r w:rsidR="001C42FC" w:rsidRPr="00FF040A">
              <w:rPr>
                <w:rFonts w:ascii="Corbel" w:hAnsi="Corbel"/>
              </w:rPr>
              <w:t xml:space="preserve"> 2028</w:t>
            </w:r>
          </w:p>
        </w:tc>
      </w:tr>
      <w:tr w:rsidR="00B10931" w:rsidRPr="00627DD2" w14:paraId="674F49B3" w14:textId="77777777" w:rsidTr="000E3DDF">
        <w:tc>
          <w:tcPr>
            <w:tcW w:w="1058" w:type="pct"/>
          </w:tcPr>
          <w:p w14:paraId="15F5B9CE" w14:textId="64FC101F" w:rsidR="002967A1" w:rsidRPr="002967A1" w:rsidRDefault="002967A1" w:rsidP="002967A1">
            <w:pPr>
              <w:rPr>
                <w:rFonts w:ascii="Corbel" w:hAnsi="Corbel"/>
                <w:b/>
                <w:bCs/>
              </w:rPr>
            </w:pPr>
            <w:r w:rsidRPr="002967A1">
              <w:rPr>
                <w:rFonts w:ascii="Corbel" w:hAnsi="Corbel"/>
                <w:b/>
                <w:bCs/>
              </w:rPr>
              <w:t>Milestone 8</w:t>
            </w:r>
            <w:r w:rsidR="00897B3B">
              <w:rPr>
                <w:rStyle w:val="FootnoteReference"/>
                <w:rFonts w:ascii="Corbel" w:hAnsi="Corbel"/>
                <w:b/>
                <w:bCs/>
              </w:rPr>
              <w:footnoteReference w:id="3"/>
            </w:r>
            <w:r w:rsidR="002F3007">
              <w:rPr>
                <w:rFonts w:ascii="Corbel" w:hAnsi="Corbel"/>
                <w:b/>
                <w:bCs/>
              </w:rPr>
              <w:t>:</w:t>
            </w:r>
          </w:p>
          <w:p w14:paraId="70B8C47C" w14:textId="683F8783" w:rsidR="006A0127" w:rsidRPr="002967A1" w:rsidRDefault="00E76F21" w:rsidP="002054DA">
            <w:pPr>
              <w:rPr>
                <w:rFonts w:ascii="Corbel" w:hAnsi="Corbel"/>
                <w:i/>
                <w:iCs/>
              </w:rPr>
            </w:pPr>
            <w:r>
              <w:rPr>
                <w:rFonts w:ascii="Corbel" w:hAnsi="Corbel"/>
              </w:rPr>
              <w:t xml:space="preserve">Commonwealth </w:t>
            </w:r>
            <w:r w:rsidR="00C93E0E">
              <w:rPr>
                <w:rFonts w:ascii="Corbel" w:hAnsi="Corbel"/>
              </w:rPr>
              <w:t xml:space="preserve">acceptance that NT has implemented NSA closing the Gap measures to </w:t>
            </w:r>
            <w:r w:rsidR="00460AF7">
              <w:rPr>
                <w:rFonts w:ascii="Corbel" w:hAnsi="Corbel"/>
              </w:rPr>
              <w:t>31 December</w:t>
            </w:r>
            <w:r w:rsidR="00207672">
              <w:rPr>
                <w:rFonts w:ascii="Corbel" w:hAnsi="Corbel"/>
              </w:rPr>
              <w:t xml:space="preserve"> 2028 in</w:t>
            </w:r>
            <w:r w:rsidR="00460AF7">
              <w:rPr>
                <w:rFonts w:ascii="Corbel" w:hAnsi="Corbel"/>
              </w:rPr>
              <w:t xml:space="preserve"> accordance with the approved activity plan. </w:t>
            </w:r>
          </w:p>
        </w:tc>
        <w:tc>
          <w:tcPr>
            <w:tcW w:w="2307" w:type="pct"/>
          </w:tcPr>
          <w:p w14:paraId="2CA2A175" w14:textId="4D6473A3" w:rsidR="002967A1" w:rsidRPr="002967A1" w:rsidRDefault="002967A1" w:rsidP="002967A1">
            <w:pPr>
              <w:rPr>
                <w:rFonts w:ascii="Corbel" w:hAnsi="Corbel"/>
              </w:rPr>
            </w:pPr>
            <w:r w:rsidRPr="002967A1">
              <w:rPr>
                <w:rFonts w:ascii="Corbel" w:hAnsi="Corbel"/>
              </w:rPr>
              <w:t>A final evaluation report, signed by the NT senior skills official, wil</w:t>
            </w:r>
            <w:r w:rsidR="00C80D8F">
              <w:rPr>
                <w:rFonts w:ascii="Corbel" w:hAnsi="Corbel"/>
              </w:rPr>
              <w:t>l provide a finalised summary of implemented NSA Closing the Gap me</w:t>
            </w:r>
            <w:r w:rsidR="00DA6A29">
              <w:rPr>
                <w:rFonts w:ascii="Corbel" w:hAnsi="Corbel"/>
              </w:rPr>
              <w:t xml:space="preserve">asures </w:t>
            </w:r>
            <w:r w:rsidR="00093CB9">
              <w:rPr>
                <w:rFonts w:ascii="Corbel" w:hAnsi="Corbel"/>
              </w:rPr>
              <w:t xml:space="preserve">to 31 December </w:t>
            </w:r>
            <w:r w:rsidR="009C0B3A">
              <w:rPr>
                <w:rFonts w:ascii="Corbel" w:hAnsi="Corbel"/>
              </w:rPr>
              <w:t xml:space="preserve">2028 and includes details of or attaches: </w:t>
            </w:r>
          </w:p>
          <w:p w14:paraId="2F9F6E49" w14:textId="27AC8F09" w:rsidR="002967A1" w:rsidRPr="002967A1" w:rsidRDefault="0004215A" w:rsidP="00C24F5D">
            <w:pPr>
              <w:pStyle w:val="ListParagraph"/>
              <w:numPr>
                <w:ilvl w:val="0"/>
                <w:numId w:val="15"/>
              </w:numPr>
              <w:rPr>
                <w:rFonts w:ascii="Corbel" w:hAnsi="Corbel"/>
              </w:rPr>
            </w:pPr>
            <w:r>
              <w:rPr>
                <w:rFonts w:ascii="Corbel" w:hAnsi="Corbel"/>
              </w:rPr>
              <w:t>o</w:t>
            </w:r>
            <w:r w:rsidR="002967A1" w:rsidRPr="002967A1">
              <w:rPr>
                <w:rFonts w:ascii="Corbel" w:hAnsi="Corbel"/>
              </w:rPr>
              <w:t>verview of key outcomes informed by</w:t>
            </w:r>
            <w:r w:rsidR="002967A1">
              <w:rPr>
                <w:rFonts w:ascii="Corbel" w:hAnsi="Corbel"/>
              </w:rPr>
              <w:t xml:space="preserve"> </w:t>
            </w:r>
            <w:r w:rsidR="00C54286">
              <w:rPr>
                <w:rFonts w:ascii="Corbel" w:hAnsi="Corbel"/>
              </w:rPr>
              <w:t xml:space="preserve">the </w:t>
            </w:r>
            <w:r w:rsidR="00C54286" w:rsidRPr="002967A1">
              <w:rPr>
                <w:rFonts w:ascii="Corbel" w:hAnsi="Corbel"/>
              </w:rPr>
              <w:t>Advisory</w:t>
            </w:r>
            <w:r w:rsidR="002967A1" w:rsidRPr="002967A1">
              <w:rPr>
                <w:rFonts w:ascii="Corbel" w:hAnsi="Corbel"/>
              </w:rPr>
              <w:t xml:space="preserve"> Group</w:t>
            </w:r>
            <w:r w:rsidR="002967A1">
              <w:rPr>
                <w:rFonts w:ascii="Corbel" w:hAnsi="Corbel"/>
              </w:rPr>
              <w:t>,</w:t>
            </w:r>
            <w:r w:rsidR="002967A1" w:rsidRPr="002967A1">
              <w:rPr>
                <w:rFonts w:ascii="Corbel" w:hAnsi="Corbel"/>
              </w:rPr>
              <w:t xml:space="preserve"> sector investments, innovation projects, workforce initiatives, and cultural capability programs</w:t>
            </w:r>
          </w:p>
          <w:p w14:paraId="22B17708" w14:textId="1A482F13" w:rsidR="002967A1" w:rsidRPr="002967A1" w:rsidRDefault="0004215A" w:rsidP="00C24F5D">
            <w:pPr>
              <w:pStyle w:val="ListParagraph"/>
              <w:numPr>
                <w:ilvl w:val="0"/>
                <w:numId w:val="15"/>
              </w:numPr>
              <w:rPr>
                <w:rFonts w:ascii="Corbel" w:hAnsi="Corbel"/>
              </w:rPr>
            </w:pPr>
            <w:r>
              <w:rPr>
                <w:rFonts w:ascii="Corbel" w:hAnsi="Corbel"/>
              </w:rPr>
              <w:t>s</w:t>
            </w:r>
            <w:r w:rsidR="002967A1" w:rsidRPr="002967A1">
              <w:rPr>
                <w:rFonts w:ascii="Corbel" w:hAnsi="Corbel"/>
              </w:rPr>
              <w:t>ector-wide data and indicators tracking participation, completion, retention, and workforce growth</w:t>
            </w:r>
          </w:p>
          <w:p w14:paraId="0B97319A" w14:textId="43C1A10C" w:rsidR="002967A1" w:rsidRPr="002967A1" w:rsidRDefault="0004215A" w:rsidP="00C24F5D">
            <w:pPr>
              <w:pStyle w:val="ListParagraph"/>
              <w:numPr>
                <w:ilvl w:val="0"/>
                <w:numId w:val="15"/>
              </w:numPr>
              <w:rPr>
                <w:rFonts w:ascii="Corbel" w:hAnsi="Corbel"/>
              </w:rPr>
            </w:pPr>
            <w:r>
              <w:rPr>
                <w:rFonts w:ascii="Corbel" w:hAnsi="Corbel"/>
              </w:rPr>
              <w:t>i</w:t>
            </w:r>
            <w:r w:rsidR="002967A1" w:rsidRPr="002967A1">
              <w:rPr>
                <w:rFonts w:ascii="Corbel" w:hAnsi="Corbel"/>
              </w:rPr>
              <w:t>nsights and feedback from stakeholders, including First Nations organisations, RTOs, industry partners, communities, and learners</w:t>
            </w:r>
          </w:p>
          <w:p w14:paraId="58E06FDE" w14:textId="63118023" w:rsidR="002967A1" w:rsidRPr="006B0B44" w:rsidRDefault="0004215A" w:rsidP="00C24F5D">
            <w:pPr>
              <w:pStyle w:val="ListParagraph"/>
              <w:numPr>
                <w:ilvl w:val="0"/>
                <w:numId w:val="15"/>
              </w:numPr>
              <w:rPr>
                <w:rFonts w:ascii="Corbel" w:hAnsi="Corbel"/>
              </w:rPr>
            </w:pPr>
            <w:r>
              <w:rPr>
                <w:rFonts w:ascii="Corbel" w:hAnsi="Corbel"/>
              </w:rPr>
              <w:t>c</w:t>
            </w:r>
            <w:r w:rsidR="002967A1" w:rsidRPr="002967A1">
              <w:rPr>
                <w:rFonts w:ascii="Corbel" w:hAnsi="Corbel"/>
              </w:rPr>
              <w:t xml:space="preserve">ase studies </w:t>
            </w:r>
            <w:r w:rsidR="00114E63" w:rsidRPr="002967A1">
              <w:rPr>
                <w:rFonts w:ascii="Corbel" w:hAnsi="Corbel"/>
              </w:rPr>
              <w:t>highlighting</w:t>
            </w:r>
            <w:r w:rsidR="002967A1" w:rsidRPr="002967A1">
              <w:rPr>
                <w:rFonts w:ascii="Corbel" w:hAnsi="Corbel"/>
              </w:rPr>
              <w:t xml:space="preserve"> impact on learners, organisational capability, and community outcomes</w:t>
            </w:r>
          </w:p>
          <w:p w14:paraId="7B56C354" w14:textId="629AA4C5" w:rsidR="002967A1" w:rsidRPr="00FF2EE5" w:rsidRDefault="002967A1" w:rsidP="00151149">
            <w:pPr>
              <w:pStyle w:val="ListParagraph"/>
              <w:rPr>
                <w:rFonts w:ascii="Corbel" w:hAnsi="Corbel"/>
              </w:rPr>
            </w:pPr>
          </w:p>
        </w:tc>
        <w:tc>
          <w:tcPr>
            <w:tcW w:w="1010" w:type="pct"/>
          </w:tcPr>
          <w:p w14:paraId="61971D3A" w14:textId="0E9C2D48" w:rsidR="00BB634A" w:rsidRPr="003A069B" w:rsidRDefault="00BB634A" w:rsidP="00BB634A">
            <w:pPr>
              <w:rPr>
                <w:rFonts w:ascii="Corbel" w:hAnsi="Corbel"/>
                <w:b/>
                <w:bCs/>
              </w:rPr>
            </w:pPr>
            <w:r w:rsidRPr="003A069B">
              <w:rPr>
                <w:rFonts w:ascii="Corbel" w:hAnsi="Corbel"/>
                <w:b/>
                <w:bCs/>
              </w:rPr>
              <w:t>$</w:t>
            </w:r>
            <w:r w:rsidR="003A069B" w:rsidRPr="003A069B">
              <w:rPr>
                <w:rFonts w:ascii="Corbel" w:hAnsi="Corbel"/>
                <w:b/>
                <w:bCs/>
              </w:rPr>
              <w:t xml:space="preserve"> 300,000.00</w:t>
            </w:r>
          </w:p>
          <w:p w14:paraId="5F1D10A0" w14:textId="77777777" w:rsidR="00BB634A" w:rsidRPr="003A069B" w:rsidRDefault="00BB634A" w:rsidP="00BB634A">
            <w:pPr>
              <w:rPr>
                <w:rFonts w:ascii="Corbel" w:hAnsi="Corbel"/>
                <w:b/>
                <w:bCs/>
              </w:rPr>
            </w:pPr>
          </w:p>
          <w:p w14:paraId="1ECA9F88" w14:textId="77777777" w:rsidR="003A34C3" w:rsidRPr="003A069B" w:rsidRDefault="003A34C3" w:rsidP="00BB634A">
            <w:pPr>
              <w:rPr>
                <w:rFonts w:ascii="Corbel" w:hAnsi="Corbel"/>
                <w:b/>
                <w:bCs/>
              </w:rPr>
            </w:pPr>
          </w:p>
          <w:p w14:paraId="4A905823" w14:textId="2A0088F5" w:rsidR="003A34C3" w:rsidRPr="003A069B" w:rsidRDefault="003A34C3" w:rsidP="00BB634A">
            <w:pPr>
              <w:rPr>
                <w:rFonts w:ascii="Corbel" w:hAnsi="Corbel"/>
                <w:b/>
                <w:bCs/>
              </w:rPr>
            </w:pPr>
          </w:p>
        </w:tc>
        <w:tc>
          <w:tcPr>
            <w:tcW w:w="625" w:type="pct"/>
          </w:tcPr>
          <w:p w14:paraId="1E9222D7" w14:textId="65AB5CD5" w:rsidR="00B10931" w:rsidRPr="00FF040A" w:rsidRDefault="0097780E">
            <w:pPr>
              <w:rPr>
                <w:rFonts w:ascii="Corbel" w:hAnsi="Corbel"/>
              </w:rPr>
            </w:pPr>
            <w:proofErr w:type="gramStart"/>
            <w:r>
              <w:rPr>
                <w:rFonts w:ascii="Corbel" w:hAnsi="Corbel"/>
              </w:rPr>
              <w:t xml:space="preserve">31 </w:t>
            </w:r>
            <w:r w:rsidR="003F727F">
              <w:rPr>
                <w:rFonts w:ascii="Corbel" w:hAnsi="Corbel"/>
              </w:rPr>
              <w:t xml:space="preserve"> </w:t>
            </w:r>
            <w:r>
              <w:rPr>
                <w:rFonts w:ascii="Corbel" w:hAnsi="Corbel"/>
              </w:rPr>
              <w:t>December</w:t>
            </w:r>
            <w:proofErr w:type="gramEnd"/>
            <w:r>
              <w:rPr>
                <w:rFonts w:ascii="Corbel" w:hAnsi="Corbel"/>
              </w:rPr>
              <w:t xml:space="preserve"> 2028</w:t>
            </w:r>
          </w:p>
        </w:tc>
      </w:tr>
      <w:tr w:rsidR="001B7633" w:rsidRPr="00627DD2" w14:paraId="3BF13A30" w14:textId="77777777" w:rsidTr="000E3DDF">
        <w:tc>
          <w:tcPr>
            <w:tcW w:w="1058" w:type="pct"/>
          </w:tcPr>
          <w:p w14:paraId="50A8D70A" w14:textId="6CF59F41" w:rsidR="00C33F21" w:rsidRPr="00627DD2" w:rsidRDefault="00C33F21" w:rsidP="00C92332">
            <w:pPr>
              <w:rPr>
                <w:rFonts w:ascii="Corbel" w:hAnsi="Corbel"/>
                <w:b/>
                <w:bCs/>
              </w:rPr>
            </w:pPr>
          </w:p>
        </w:tc>
        <w:tc>
          <w:tcPr>
            <w:tcW w:w="2307" w:type="pct"/>
          </w:tcPr>
          <w:p w14:paraId="784E8C39" w14:textId="534A63B7" w:rsidR="00C33F21" w:rsidRPr="00627DD2" w:rsidRDefault="00C33F21" w:rsidP="00C33F21">
            <w:pPr>
              <w:ind w:left="2160"/>
              <w:jc w:val="right"/>
              <w:rPr>
                <w:rFonts w:ascii="Corbel" w:hAnsi="Corbel"/>
                <w:b/>
                <w:bCs/>
              </w:rPr>
            </w:pPr>
            <w:r w:rsidRPr="00627DD2">
              <w:rPr>
                <w:rFonts w:ascii="Corbel" w:hAnsi="Corbel"/>
                <w:b/>
                <w:bCs/>
              </w:rPr>
              <w:t>Total</w:t>
            </w:r>
          </w:p>
        </w:tc>
        <w:tc>
          <w:tcPr>
            <w:tcW w:w="1010" w:type="pct"/>
          </w:tcPr>
          <w:p w14:paraId="78664EA1" w14:textId="2BF20F17" w:rsidR="00C33F21" w:rsidRPr="00627DD2" w:rsidRDefault="00C33F21" w:rsidP="00C33F21">
            <w:pPr>
              <w:rPr>
                <w:rFonts w:ascii="Corbel" w:hAnsi="Corbel"/>
                <w:b/>
                <w:bCs/>
              </w:rPr>
            </w:pPr>
            <w:r w:rsidRPr="00627DD2">
              <w:rPr>
                <w:rFonts w:ascii="Corbel" w:hAnsi="Corbel"/>
                <w:b/>
                <w:bCs/>
              </w:rPr>
              <w:t xml:space="preserve">($) </w:t>
            </w:r>
            <w:r w:rsidR="007F0233">
              <w:rPr>
                <w:rFonts w:ascii="Corbel" w:hAnsi="Corbel"/>
                <w:b/>
                <w:bCs/>
              </w:rPr>
              <w:t>17,524,000</w:t>
            </w:r>
          </w:p>
        </w:tc>
        <w:tc>
          <w:tcPr>
            <w:tcW w:w="625" w:type="pct"/>
          </w:tcPr>
          <w:p w14:paraId="07E3744C" w14:textId="77777777" w:rsidR="00C33F21" w:rsidRPr="00627DD2" w:rsidRDefault="00C33F21" w:rsidP="00C33F21">
            <w:pPr>
              <w:rPr>
                <w:rFonts w:ascii="Corbel" w:hAnsi="Corbel"/>
              </w:rPr>
            </w:pPr>
          </w:p>
        </w:tc>
      </w:tr>
    </w:tbl>
    <w:p w14:paraId="091FDE0D" w14:textId="35FF9014" w:rsidR="00B8448F" w:rsidRPr="00627DD2" w:rsidRDefault="00B8448F" w:rsidP="0004464D">
      <w:pPr>
        <w:rPr>
          <w:rFonts w:ascii="Corbel" w:eastAsia="Corbel" w:hAnsi="Corbel" w:cs="Corbel"/>
        </w:rPr>
        <w:sectPr w:rsidR="00B8448F" w:rsidRPr="00627DD2" w:rsidSect="002D52AE">
          <w:pgSz w:w="16838" w:h="11906" w:orient="landscape"/>
          <w:pgMar w:top="1440" w:right="1440" w:bottom="1440" w:left="1440" w:header="708" w:footer="708" w:gutter="0"/>
          <w:cols w:space="708"/>
          <w:docGrid w:linePitch="360"/>
        </w:sectPr>
      </w:pPr>
    </w:p>
    <w:p w14:paraId="4D532970" w14:textId="4E609D05" w:rsidR="00C568B1" w:rsidRPr="00627DD2" w:rsidRDefault="00C568B1" w:rsidP="00421E43">
      <w:pPr>
        <w:ind w:left="-142"/>
        <w:rPr>
          <w:rFonts w:ascii="Corbel" w:hAnsi="Corbel"/>
          <w:lang w:val="en-GB"/>
        </w:rPr>
      </w:pPr>
      <w:r w:rsidRPr="00627DD2">
        <w:rPr>
          <w:rFonts w:ascii="Corbel" w:hAnsi="Corbel"/>
          <w:lang w:val="en-GB"/>
        </w:rPr>
        <w:lastRenderedPageBreak/>
        <w:t xml:space="preserve">The Parties have confirmed their commitment to this </w:t>
      </w:r>
      <w:r w:rsidR="002A6E16" w:rsidRPr="00627DD2">
        <w:rPr>
          <w:rFonts w:ascii="Corbel" w:hAnsi="Corbel"/>
          <w:lang w:val="en-GB"/>
        </w:rPr>
        <w:t xml:space="preserve">implementation plan </w:t>
      </w:r>
      <w:r w:rsidRPr="00627DD2">
        <w:rPr>
          <w:rFonts w:ascii="Corbel" w:hAnsi="Corbel"/>
          <w:lang w:val="en-GB"/>
        </w:rPr>
        <w:t>as follows:</w:t>
      </w:r>
    </w:p>
    <w:p w14:paraId="47C7FE2A" w14:textId="77777777" w:rsidR="00421E43" w:rsidRPr="00627DD2"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627DD2" w14:paraId="6BE832DE" w14:textId="77777777" w:rsidTr="00F36770">
        <w:trPr>
          <w:cantSplit/>
          <w:jc w:val="center"/>
        </w:trPr>
        <w:tc>
          <w:tcPr>
            <w:tcW w:w="4536" w:type="dxa"/>
          </w:tcPr>
          <w:p w14:paraId="0C56252B" w14:textId="77777777" w:rsidR="00C568B1" w:rsidRPr="00627DD2" w:rsidRDefault="00C568B1">
            <w:pPr>
              <w:pStyle w:val="Signed"/>
              <w:rPr>
                <w:rFonts w:ascii="Corbel" w:hAnsi="Corbel"/>
              </w:rPr>
            </w:pPr>
            <w:r w:rsidRPr="00627DD2">
              <w:rPr>
                <w:rStyle w:val="SignedBold"/>
                <w:rFonts w:ascii="Corbel" w:hAnsi="Corbel"/>
              </w:rPr>
              <w:t>Signed</w:t>
            </w:r>
            <w:r w:rsidRPr="00627DD2">
              <w:rPr>
                <w:rFonts w:ascii="Corbel" w:hAnsi="Corbel"/>
              </w:rPr>
              <w:t xml:space="preserve"> for and on behalf of the Commonwealth of </w:t>
            </w:r>
            <w:smartTag w:uri="urn:schemas-microsoft-com:office:smarttags" w:element="country-region">
              <w:smartTag w:uri="urn:schemas-microsoft-com:office:smarttags" w:element="place">
                <w:r w:rsidRPr="00627DD2">
                  <w:rPr>
                    <w:rFonts w:ascii="Corbel" w:hAnsi="Corbel"/>
                  </w:rPr>
                  <w:t>Australia</w:t>
                </w:r>
              </w:smartTag>
            </w:smartTag>
            <w:r w:rsidRPr="00627DD2">
              <w:rPr>
                <w:rFonts w:ascii="Corbel" w:hAnsi="Corbel"/>
              </w:rPr>
              <w:t xml:space="preserve"> by</w:t>
            </w:r>
          </w:p>
          <w:p w14:paraId="5FDC9C3D" w14:textId="77777777" w:rsidR="00C568B1" w:rsidRPr="00627DD2" w:rsidRDefault="00C568B1">
            <w:pPr>
              <w:pStyle w:val="LineForSignature"/>
              <w:rPr>
                <w:rFonts w:ascii="Corbel" w:hAnsi="Corbel"/>
              </w:rPr>
            </w:pPr>
            <w:r w:rsidRPr="00627DD2">
              <w:rPr>
                <w:rFonts w:ascii="Corbel" w:hAnsi="Corbel"/>
              </w:rPr>
              <w:br/>
            </w:r>
            <w:r w:rsidRPr="00627DD2">
              <w:rPr>
                <w:rFonts w:ascii="Corbel" w:hAnsi="Corbel"/>
              </w:rPr>
              <w:tab/>
            </w:r>
          </w:p>
          <w:p w14:paraId="2D62C427" w14:textId="3C17330A" w:rsidR="00C568B1" w:rsidRPr="00627DD2" w:rsidRDefault="00C568B1">
            <w:pPr>
              <w:pStyle w:val="SingleParagraph"/>
              <w:rPr>
                <w:rStyle w:val="Bold"/>
              </w:rPr>
            </w:pPr>
            <w:r w:rsidRPr="00627DD2">
              <w:rPr>
                <w:rStyle w:val="Bold"/>
              </w:rPr>
              <w:t xml:space="preserve">The Honourable </w:t>
            </w:r>
            <w:r w:rsidR="00543E80" w:rsidRPr="00627DD2">
              <w:rPr>
                <w:rStyle w:val="Bold"/>
              </w:rPr>
              <w:t>Andrew Giles</w:t>
            </w:r>
            <w:r w:rsidRPr="00627DD2">
              <w:rPr>
                <w:rStyle w:val="Bold"/>
              </w:rPr>
              <w:t xml:space="preserve"> MP</w:t>
            </w:r>
          </w:p>
          <w:p w14:paraId="410BC68A" w14:textId="0A50814D" w:rsidR="00C568B1" w:rsidRPr="00627DD2" w:rsidRDefault="00C568B1">
            <w:pPr>
              <w:pStyle w:val="Position"/>
              <w:rPr>
                <w:lang w:val="en-GB"/>
              </w:rPr>
            </w:pPr>
            <w:r w:rsidRPr="00627DD2">
              <w:rPr>
                <w:lang w:val="en-GB"/>
              </w:rPr>
              <w:t xml:space="preserve">Minister for </w:t>
            </w:r>
            <w:r w:rsidR="004037EF" w:rsidRPr="00627DD2">
              <w:rPr>
                <w:lang w:val="en-GB"/>
              </w:rPr>
              <w:t>Skills and Training</w:t>
            </w:r>
          </w:p>
          <w:p w14:paraId="7BCC62B6" w14:textId="03AE46FC" w:rsidR="00C568B1" w:rsidRPr="00627DD2" w:rsidRDefault="003B590A">
            <w:pPr>
              <w:pStyle w:val="SingleParagraph"/>
              <w:tabs>
                <w:tab w:val="num" w:pos="1134"/>
              </w:tabs>
              <w:spacing w:after="240"/>
              <w:rPr>
                <w:b/>
                <w:lang w:val="en-GB"/>
              </w:rPr>
            </w:pPr>
            <w:r w:rsidRPr="00627DD2">
              <w:rPr>
                <w:lang w:val="en-GB"/>
              </w:rPr>
              <w:t xml:space="preserve">   </w:t>
            </w:r>
            <w:r w:rsidR="003E1943" w:rsidRPr="00627DD2">
              <w:rPr>
                <w:lang w:val="en-GB"/>
              </w:rPr>
              <w:t xml:space="preserve">   </w:t>
            </w:r>
            <w:r w:rsidRPr="00627DD2">
              <w:rPr>
                <w:lang w:val="en-GB"/>
              </w:rPr>
              <w:t xml:space="preserve">/   </w:t>
            </w:r>
            <w:r w:rsidR="003E1943" w:rsidRPr="00627DD2">
              <w:rPr>
                <w:lang w:val="en-GB"/>
              </w:rPr>
              <w:t xml:space="preserve">   </w:t>
            </w:r>
            <w:r w:rsidR="00D101B8" w:rsidRPr="00627DD2">
              <w:rPr>
                <w:lang w:val="en-GB"/>
              </w:rPr>
              <w:t>/ 2025</w:t>
            </w:r>
          </w:p>
        </w:tc>
        <w:tc>
          <w:tcPr>
            <w:tcW w:w="283" w:type="dxa"/>
          </w:tcPr>
          <w:p w14:paraId="638FDA4C" w14:textId="77777777" w:rsidR="00F36770" w:rsidRPr="00627DD2" w:rsidRDefault="00F36770">
            <w:pPr>
              <w:pStyle w:val="Signed"/>
              <w:rPr>
                <w:rStyle w:val="SignedBold"/>
                <w:rFonts w:ascii="Corbel" w:hAnsi="Corbel"/>
                <w:b w:val="0"/>
                <w:bCs w:val="0"/>
              </w:rPr>
            </w:pPr>
          </w:p>
        </w:tc>
        <w:tc>
          <w:tcPr>
            <w:tcW w:w="4536" w:type="dxa"/>
          </w:tcPr>
          <w:p w14:paraId="298CB48E" w14:textId="07EB7CA3" w:rsidR="00C568B1" w:rsidRPr="00627DD2" w:rsidRDefault="00C568B1">
            <w:pPr>
              <w:pStyle w:val="Signed"/>
              <w:rPr>
                <w:rFonts w:ascii="Corbel" w:hAnsi="Corbel"/>
              </w:rPr>
            </w:pPr>
            <w:r w:rsidRPr="00627DD2">
              <w:rPr>
                <w:rStyle w:val="SignedBold"/>
                <w:rFonts w:ascii="Corbel" w:hAnsi="Corbel"/>
              </w:rPr>
              <w:t>Signed</w:t>
            </w:r>
            <w:r w:rsidRPr="00627DD2">
              <w:rPr>
                <w:rFonts w:ascii="Corbel" w:hAnsi="Corbel"/>
              </w:rPr>
              <w:t xml:space="preserve"> for and on behalf of the </w:t>
            </w:r>
            <w:r w:rsidRPr="00627DD2">
              <w:rPr>
                <w:rFonts w:ascii="Corbel" w:hAnsi="Corbel"/>
              </w:rPr>
              <w:br/>
              <w:t>State of XXX by</w:t>
            </w:r>
            <w:r w:rsidR="00342A60" w:rsidRPr="00627DD2">
              <w:rPr>
                <w:rFonts w:ascii="Corbel" w:hAnsi="Corbel"/>
              </w:rPr>
              <w:t xml:space="preserve"> </w:t>
            </w:r>
          </w:p>
          <w:p w14:paraId="15F76D4D" w14:textId="77777777" w:rsidR="00C568B1" w:rsidRPr="00627DD2" w:rsidRDefault="00C568B1">
            <w:pPr>
              <w:pStyle w:val="LineForSignature"/>
              <w:rPr>
                <w:rFonts w:ascii="Corbel" w:hAnsi="Corbel"/>
              </w:rPr>
            </w:pPr>
            <w:r w:rsidRPr="00627DD2">
              <w:rPr>
                <w:rFonts w:ascii="Corbel" w:hAnsi="Corbel"/>
              </w:rPr>
              <w:br/>
            </w:r>
            <w:r w:rsidRPr="00627DD2">
              <w:rPr>
                <w:rFonts w:ascii="Corbel" w:hAnsi="Corbel"/>
              </w:rPr>
              <w:tab/>
            </w:r>
          </w:p>
          <w:p w14:paraId="5028E1E9" w14:textId="565902D6" w:rsidR="00C568B1" w:rsidRPr="00627DD2" w:rsidRDefault="00C568B1">
            <w:pPr>
              <w:pStyle w:val="SingleParagraph"/>
              <w:rPr>
                <w:rStyle w:val="Bold"/>
              </w:rPr>
            </w:pPr>
            <w:r w:rsidRPr="00627DD2">
              <w:rPr>
                <w:rStyle w:val="Bold"/>
              </w:rPr>
              <w:t xml:space="preserve">The Honourable </w:t>
            </w:r>
            <w:r w:rsidR="004932BF">
              <w:rPr>
                <w:rStyle w:val="Bold"/>
              </w:rPr>
              <w:t>Jo Hersey</w:t>
            </w:r>
            <w:r w:rsidRPr="00627DD2">
              <w:rPr>
                <w:rStyle w:val="Bold"/>
              </w:rPr>
              <w:t xml:space="preserve"> MP</w:t>
            </w:r>
          </w:p>
          <w:p w14:paraId="2E9CA9AB" w14:textId="77777777" w:rsidR="00EA7E07" w:rsidRDefault="00EA7E07">
            <w:pPr>
              <w:rPr>
                <w:rFonts w:ascii="Corbel" w:eastAsia="Times New Roman" w:hAnsi="Corbel" w:cs="Times New Roman"/>
                <w:bCs/>
                <w:color w:val="000000"/>
                <w:kern w:val="0"/>
                <w:sz w:val="20"/>
                <w:szCs w:val="20"/>
                <w:lang w:val="en-GB" w:eastAsia="en-AU"/>
                <w14:ligatures w14:val="none"/>
              </w:rPr>
            </w:pPr>
            <w:r w:rsidRPr="00EA7E07">
              <w:rPr>
                <w:rFonts w:ascii="Corbel" w:eastAsia="Times New Roman" w:hAnsi="Corbel" w:cs="Times New Roman"/>
                <w:bCs/>
                <w:color w:val="000000"/>
                <w:kern w:val="0"/>
                <w:sz w:val="20"/>
                <w:szCs w:val="20"/>
                <w:lang w:val="en-GB" w:eastAsia="en-AU"/>
                <w14:ligatures w14:val="none"/>
              </w:rPr>
              <w:t>Minister for Education and Training</w:t>
            </w:r>
          </w:p>
          <w:p w14:paraId="131A1D71" w14:textId="7448F99B" w:rsidR="00C568B1" w:rsidRPr="00EA7E07" w:rsidRDefault="003E1943">
            <w:pPr>
              <w:rPr>
                <w:rFonts w:ascii="Corbel" w:hAnsi="Corbel"/>
                <w:b/>
                <w:bCs/>
                <w:lang w:val="en-GB"/>
              </w:rPr>
            </w:pPr>
            <w:r w:rsidRPr="00EA7E07">
              <w:rPr>
                <w:rFonts w:ascii="Corbel" w:hAnsi="Corbel"/>
                <w:b/>
                <w:bCs/>
                <w:lang w:val="en-GB"/>
              </w:rPr>
              <w:t xml:space="preserve">      /      </w:t>
            </w:r>
            <w:r w:rsidR="00D101B8" w:rsidRPr="00EA7E07">
              <w:rPr>
                <w:rFonts w:ascii="Corbel" w:hAnsi="Corbel"/>
                <w:b/>
                <w:bCs/>
                <w:lang w:val="en-GB"/>
              </w:rPr>
              <w:t>/ 2025</w:t>
            </w:r>
          </w:p>
        </w:tc>
      </w:tr>
    </w:tbl>
    <w:p w14:paraId="454FCAAA" w14:textId="20013354" w:rsidR="005E3DA5" w:rsidRPr="00070EB9" w:rsidRDefault="005E3DA5" w:rsidP="00520A5E">
      <w:pPr>
        <w:rPr>
          <w:rFonts w:ascii="Corbel" w:hAnsi="Corbel"/>
          <w:b/>
          <w:bCs/>
        </w:rPr>
      </w:pPr>
    </w:p>
    <w:sectPr w:rsidR="005E3DA5" w:rsidRPr="00070EB9" w:rsidSect="006904F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B34B" w14:textId="77777777" w:rsidR="00D62113" w:rsidRDefault="00D62113" w:rsidP="00524FCE">
      <w:pPr>
        <w:spacing w:after="0" w:line="240" w:lineRule="auto"/>
      </w:pPr>
      <w:r>
        <w:separator/>
      </w:r>
    </w:p>
  </w:endnote>
  <w:endnote w:type="continuationSeparator" w:id="0">
    <w:p w14:paraId="75E392AA" w14:textId="77777777" w:rsidR="00D62113" w:rsidRDefault="00D62113" w:rsidP="00524FCE">
      <w:pPr>
        <w:spacing w:after="0" w:line="240" w:lineRule="auto"/>
      </w:pPr>
      <w:r>
        <w:continuationSeparator/>
      </w:r>
    </w:p>
  </w:endnote>
  <w:endnote w:type="continuationNotice" w:id="1">
    <w:p w14:paraId="2B6EAA96" w14:textId="77777777" w:rsidR="00D62113" w:rsidRDefault="00D62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Bold">
    <w:altName w:val="Corbe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1B39D122" w:rsidR="005F02D6" w:rsidRDefault="005F02D6">
    <w:pPr>
      <w:pStyle w:val="Footer"/>
    </w:pPr>
    <w:r>
      <w:rPr>
        <w:noProof/>
      </w:rPr>
      <mc:AlternateContent>
        <mc:Choice Requires="wps">
          <w:drawing>
            <wp:anchor distT="0" distB="0" distL="0" distR="0" simplePos="0" relativeHeight="251658244" behindDoc="0" locked="0" layoutInCell="1" allowOverlap="1" wp14:anchorId="1418C844" wp14:editId="2FD0380A">
              <wp:simplePos x="635" y="635"/>
              <wp:positionH relativeFrom="page">
                <wp:align>center</wp:align>
              </wp:positionH>
              <wp:positionV relativeFrom="page">
                <wp:align>bottom</wp:align>
              </wp:positionV>
              <wp:extent cx="1389380" cy="379730"/>
              <wp:effectExtent l="0" t="0" r="1270" b="0"/>
              <wp:wrapNone/>
              <wp:docPr id="122415204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8C844" id="_x0000_t202" coordsize="21600,21600" o:spt="202" path="m,l,21600r21600,l21600,xe">
              <v:stroke joinstyle="miter"/>
              <v:path gradientshapeok="t" o:connecttype="rect"/>
            </v:shapetype>
            <v:shape id="Text Box 5" o:spid="_x0000_s1028"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222FF2A5" w:rsidR="00335C63" w:rsidRDefault="005F02D6">
    <w:pPr>
      <w:pStyle w:val="Footer"/>
      <w:pBdr>
        <w:top w:val="single" w:sz="4" w:space="1" w:color="D9D9D9" w:themeColor="background1" w:themeShade="D9"/>
      </w:pBdr>
      <w:jc w:val="right"/>
    </w:pPr>
    <w:r>
      <w:rPr>
        <w:noProof/>
      </w:rPr>
      <mc:AlternateContent>
        <mc:Choice Requires="wps">
          <w:drawing>
            <wp:anchor distT="0" distB="0" distL="0" distR="0" simplePos="0" relativeHeight="251658245" behindDoc="0" locked="0" layoutInCell="1" allowOverlap="1" wp14:anchorId="041A1CE2" wp14:editId="1D1CF2B7">
              <wp:simplePos x="635" y="635"/>
              <wp:positionH relativeFrom="page">
                <wp:align>center</wp:align>
              </wp:positionH>
              <wp:positionV relativeFrom="page">
                <wp:align>bottom</wp:align>
              </wp:positionV>
              <wp:extent cx="1389380" cy="379730"/>
              <wp:effectExtent l="0" t="0" r="1270" b="0"/>
              <wp:wrapNone/>
              <wp:docPr id="9356924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FA11C1B" w14:textId="364DE6CB" w:rsidR="005F02D6" w:rsidRPr="005F02D6" w:rsidRDefault="005F02D6" w:rsidP="005F02D6">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A1CE2"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9.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textbox style="mso-fit-shape-to-text:t" inset="0,0,0,15pt">
                <w:txbxContent>
                  <w:p w14:paraId="5FA11C1B" w14:textId="364DE6CB" w:rsidR="005F02D6" w:rsidRPr="005F02D6" w:rsidRDefault="005F02D6" w:rsidP="005F02D6">
                    <w:pPr>
                      <w:spacing w:after="0"/>
                      <w:rPr>
                        <w:rFonts w:ascii="Arial" w:eastAsia="Arial" w:hAnsi="Arial" w:cs="Arial"/>
                        <w:noProof/>
                        <w:color w:val="FF0000"/>
                        <w:sz w:val="24"/>
                        <w:szCs w:val="24"/>
                      </w:rPr>
                    </w:pPr>
                  </w:p>
                </w:txbxContent>
              </v:textbox>
              <w10:wrap anchorx="page" anchory="page"/>
            </v:shape>
          </w:pict>
        </mc:Fallback>
      </mc:AlternateContent>
    </w: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0481887B" w:rsidR="00335C63" w:rsidRPr="00F73605" w:rsidRDefault="00331734" w:rsidP="00456C33">
    <w:pPr>
      <w:pStyle w:val="Footer"/>
      <w:rPr>
        <w:rFonts w:ascii="Corbel" w:hAnsi="Corbel"/>
      </w:rPr>
    </w:pPr>
    <w:r>
      <w:rPr>
        <w:rFonts w:ascii="Corbel" w:hAnsi="Corbel"/>
      </w:rPr>
      <w:t xml:space="preserve">Northern Territory </w:t>
    </w:r>
    <w:r w:rsidR="00F73605" w:rsidRPr="00F73605">
      <w:rPr>
        <w:rFonts w:ascii="Corbel" w:hAnsi="Corbel"/>
      </w:rPr>
      <w:t xml:space="preserve">Bilateral Implementation </w:t>
    </w:r>
    <w:r w:rsidR="00667C2C">
      <w:rPr>
        <w:rFonts w:ascii="Corbel" w:hAnsi="Corbel"/>
      </w:rPr>
      <w:t xml:space="preserve">Plan </w:t>
    </w:r>
    <w:r w:rsidR="00F73605" w:rsidRPr="00F73605">
      <w:rPr>
        <w:rFonts w:ascii="Corbel" w:hAnsi="Corbel"/>
      </w:rPr>
      <w:t xml:space="preserve">NSA Policy Initiatives </w:t>
    </w:r>
    <w:r w:rsidR="00456C33">
      <w:rPr>
        <w:rFonts w:ascii="Corbel" w:hAnsi="Corbel"/>
      </w:rPr>
      <w:t>–</w:t>
    </w:r>
    <w:r>
      <w:rPr>
        <w:rFonts w:ascii="Corbel" w:hAnsi="Corbel"/>
      </w:rPr>
      <w:t xml:space="preserve"> </w:t>
    </w:r>
    <w:r w:rsidR="00456C33">
      <w:rPr>
        <w:rFonts w:ascii="Corbel" w:hAnsi="Corbel"/>
      </w:rPr>
      <w:t xml:space="preserve">Closing the Gap </w:t>
    </w:r>
    <w:r w:rsidR="006E5620">
      <w:rPr>
        <w:rFonts w:ascii="Corbel" w:hAnsi="Corbel"/>
      </w:rPr>
      <w:t>I</w:t>
    </w:r>
    <w:r w:rsidR="00456C33">
      <w:rPr>
        <w:rFonts w:ascii="Corbel" w:hAnsi="Corbel"/>
      </w:rPr>
      <w:t xml:space="preserve">mplementation </w:t>
    </w:r>
    <w:r w:rsidR="006E5620">
      <w:rPr>
        <w:rFonts w:ascii="Corbel" w:hAnsi="Corbel"/>
      </w:rPr>
      <w:t>P</w:t>
    </w:r>
    <w:r w:rsidR="00456C33">
      <w:rPr>
        <w:rFonts w:ascii="Corbel" w:hAnsi="Corbel"/>
      </w:rPr>
      <w:t xml:space="preserve">lan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742AA51" w:rsidR="005F02D6" w:rsidRDefault="005F02D6">
    <w:pPr>
      <w:pStyle w:val="Footer"/>
    </w:pPr>
    <w:r>
      <w:rPr>
        <w:noProof/>
      </w:rPr>
      <mc:AlternateContent>
        <mc:Choice Requires="wps">
          <w:drawing>
            <wp:anchor distT="0" distB="0" distL="0" distR="0" simplePos="0" relativeHeight="251658243" behindDoc="0" locked="0" layoutInCell="1" allowOverlap="1" wp14:anchorId="038CC20B" wp14:editId="69621CFD">
              <wp:simplePos x="635" y="635"/>
              <wp:positionH relativeFrom="page">
                <wp:align>center</wp:align>
              </wp:positionH>
              <wp:positionV relativeFrom="page">
                <wp:align>bottom</wp:align>
              </wp:positionV>
              <wp:extent cx="1389380" cy="379730"/>
              <wp:effectExtent l="0" t="0" r="1270" b="0"/>
              <wp:wrapNone/>
              <wp:docPr id="90028236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CC20B" id="_x0000_t202" coordsize="21600,21600" o:spt="202" path="m,l,21600r21600,l21600,xe">
              <v:stroke joinstyle="miter"/>
              <v:path gradientshapeok="t" o:connecttype="rect"/>
            </v:shapetype>
            <v:shape id="Text Box 4" o:spid="_x0000_s1031"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9E9B" w14:textId="77777777" w:rsidR="00D62113" w:rsidRDefault="00D62113" w:rsidP="00524FCE">
      <w:pPr>
        <w:spacing w:after="0" w:line="240" w:lineRule="auto"/>
      </w:pPr>
      <w:r>
        <w:separator/>
      </w:r>
    </w:p>
  </w:footnote>
  <w:footnote w:type="continuationSeparator" w:id="0">
    <w:p w14:paraId="45F94B89" w14:textId="77777777" w:rsidR="00D62113" w:rsidRDefault="00D62113" w:rsidP="00524FCE">
      <w:pPr>
        <w:spacing w:after="0" w:line="240" w:lineRule="auto"/>
      </w:pPr>
      <w:r>
        <w:continuationSeparator/>
      </w:r>
    </w:p>
  </w:footnote>
  <w:footnote w:type="continuationNotice" w:id="1">
    <w:p w14:paraId="5C245996" w14:textId="77777777" w:rsidR="00D62113" w:rsidRDefault="00D62113">
      <w:pPr>
        <w:spacing w:after="0" w:line="240" w:lineRule="auto"/>
      </w:pPr>
    </w:p>
  </w:footnote>
  <w:footnote w:id="2">
    <w:p w14:paraId="52EF0C49" w14:textId="68468C2E" w:rsidR="00897B3B" w:rsidRPr="00151149" w:rsidRDefault="00897B3B" w:rsidP="00151149">
      <w:pPr>
        <w:rPr>
          <w:rFonts w:ascii="Corbel" w:hAnsi="Corbel"/>
          <w:b/>
          <w:bCs/>
        </w:rPr>
      </w:pPr>
      <w:r>
        <w:rPr>
          <w:rStyle w:val="FootnoteReference"/>
        </w:rPr>
        <w:footnoteRef/>
      </w:r>
      <w:r>
        <w:t xml:space="preserve"> </w:t>
      </w:r>
      <w:r w:rsidRPr="002170B3">
        <w:rPr>
          <w:rFonts w:ascii="Corbel" w:hAnsi="Corbel"/>
          <w:b/>
          <w:bCs/>
        </w:rPr>
        <w:t>Delivery Considerations:</w:t>
      </w:r>
      <w:r>
        <w:rPr>
          <w:rFonts w:ascii="Corbel" w:hAnsi="Corbel"/>
          <w:b/>
          <w:bCs/>
        </w:rPr>
        <w:t xml:space="preserve"> </w:t>
      </w:r>
      <w:r w:rsidRPr="00C32512">
        <w:rPr>
          <w:rFonts w:ascii="Corbel" w:hAnsi="Corbel"/>
          <w:i/>
          <w:iCs/>
        </w:rPr>
        <w:t>Milestone 6 activities will be delivered flexibly to accommodate the operational capacity of all partners. Subject to mid-term review findings and recommendations, and by mutual agreement, previous and future milestones and actions may be renegotiated and redrafted with the Commonwealth as required.</w:t>
      </w:r>
    </w:p>
  </w:footnote>
  <w:footnote w:id="3">
    <w:p w14:paraId="35036A9A" w14:textId="2AE23405" w:rsidR="00897B3B" w:rsidRPr="00151149" w:rsidRDefault="00897B3B" w:rsidP="00151149">
      <w:pPr>
        <w:rPr>
          <w:rFonts w:ascii="Corbel" w:hAnsi="Corbel"/>
          <w:b/>
          <w:bCs/>
        </w:rPr>
      </w:pPr>
      <w:r>
        <w:rPr>
          <w:rStyle w:val="FootnoteReference"/>
        </w:rPr>
        <w:footnoteRef/>
      </w:r>
      <w:r>
        <w:t xml:space="preserve"> </w:t>
      </w:r>
      <w:r w:rsidRPr="002967A1">
        <w:rPr>
          <w:rFonts w:ascii="Corbel" w:hAnsi="Corbel"/>
          <w:b/>
          <w:bCs/>
        </w:rPr>
        <w:t>Note:</w:t>
      </w:r>
      <w:r>
        <w:rPr>
          <w:rFonts w:ascii="Corbel" w:hAnsi="Corbel"/>
          <w:b/>
          <w:bCs/>
        </w:rPr>
        <w:t xml:space="preserve"> </w:t>
      </w:r>
      <w:r w:rsidRPr="002967A1">
        <w:rPr>
          <w:rFonts w:ascii="Corbel" w:hAnsi="Corbel"/>
          <w:i/>
          <w:iCs/>
        </w:rPr>
        <w:t>The timing for Milestone</w:t>
      </w:r>
      <w:r w:rsidRPr="002967A1">
        <w:rPr>
          <w:rFonts w:ascii="Arial" w:hAnsi="Arial" w:cs="Arial"/>
          <w:i/>
          <w:iCs/>
        </w:rPr>
        <w:t> </w:t>
      </w:r>
      <w:r w:rsidRPr="002967A1">
        <w:rPr>
          <w:rFonts w:ascii="Corbel" w:hAnsi="Corbel"/>
          <w:i/>
          <w:iCs/>
        </w:rPr>
        <w:t>8 may be adjusted to ensure reporting captures the most current outcomes, evaluation findings, and complete financial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6BE391F3" w:rsidR="005F02D6" w:rsidRDefault="005F02D6">
    <w:pPr>
      <w:pStyle w:val="Header"/>
    </w:pPr>
    <w:r>
      <w:rPr>
        <w:noProof/>
      </w:rPr>
      <mc:AlternateContent>
        <mc:Choice Requires="wps">
          <w:drawing>
            <wp:anchor distT="0" distB="0" distL="0" distR="0" simplePos="0" relativeHeight="251658241" behindDoc="0" locked="0" layoutInCell="1" allowOverlap="1" wp14:anchorId="1462FC6F" wp14:editId="26E8C305">
              <wp:simplePos x="635" y="635"/>
              <wp:positionH relativeFrom="page">
                <wp:align>center</wp:align>
              </wp:positionH>
              <wp:positionV relativeFrom="page">
                <wp:align>top</wp:align>
              </wp:positionV>
              <wp:extent cx="1389380" cy="379730"/>
              <wp:effectExtent l="0" t="0" r="1270" b="1270"/>
              <wp:wrapNone/>
              <wp:docPr id="96442227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2FC6F"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680" w14:textId="7B4C66F5" w:rsidR="005F02D6" w:rsidRDefault="005F02D6">
    <w:pPr>
      <w:pStyle w:val="Header"/>
    </w:pPr>
    <w:r>
      <w:rPr>
        <w:noProof/>
      </w:rPr>
      <mc:AlternateContent>
        <mc:Choice Requires="wps">
          <w:drawing>
            <wp:anchor distT="0" distB="0" distL="0" distR="0" simplePos="0" relativeHeight="251658242" behindDoc="0" locked="0" layoutInCell="1" allowOverlap="1" wp14:anchorId="56553E4F" wp14:editId="1FAA0273">
              <wp:simplePos x="635" y="635"/>
              <wp:positionH relativeFrom="page">
                <wp:align>center</wp:align>
              </wp:positionH>
              <wp:positionV relativeFrom="page">
                <wp:align>top</wp:align>
              </wp:positionV>
              <wp:extent cx="1389380" cy="379730"/>
              <wp:effectExtent l="0" t="0" r="1270" b="1270"/>
              <wp:wrapNone/>
              <wp:docPr id="30496565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28DF7D9" w14:textId="785D81EA" w:rsidR="005F02D6" w:rsidRPr="005F02D6" w:rsidRDefault="005F02D6" w:rsidP="005F02D6">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53E4F" id="_x0000_t202" coordsize="21600,21600" o:spt="202" path="m,l,21600r21600,l21600,xe">
              <v:stroke joinstyle="miter"/>
              <v:path gradientshapeok="t" o:connecttype="rect"/>
            </v:shapetype>
            <v:shape id="Text Box 3" o:spid="_x0000_s1027" type="#_x0000_t202" alt="OFFICIAL: Sensitive" style="position:absolute;margin-left:0;margin-top:0;width:109.4pt;height:29.9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JDQ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vRl/C9WRtvJwIjw4uWqo9VoEfBaeGKZpSbX4&#10;RIc20JUczhZnNfiff/PHfAKeopx1pJiSW5I0Z+a7JUKiuJIxnuWfc/rzg3s7GHbf3gPpcExPwslk&#10;xjw0g6k9tK+k52VsRCFhJbUrOQ7mPZ6kS+9BquUyJZGOnMC13TgZS0e4IpYv/avw7gw4ElWPMMhJ&#10;FO9wP+XGm8Et90joJ1IitCcgz4iTBhNX5/cSRf72P2VdX/XiFwA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Mv2YEkNAgAAHQQA&#10;AA4AAAAAAAAAAAAAAAAALgIAAGRycy9lMm9Eb2MueG1sUEsBAi0AFAAGAAgAAAAhANT6j77aAAAA&#10;BAEAAA8AAAAAAAAAAAAAAAAAZwQAAGRycy9kb3ducmV2LnhtbFBLBQYAAAAABAAEAPMAAABuBQAA&#10;AAA=&#10;" filled="f" stroked="f">
              <v:textbox style="mso-fit-shape-to-text:t" inset="0,15pt,0,0">
                <w:txbxContent>
                  <w:p w14:paraId="428DF7D9" w14:textId="785D81EA" w:rsidR="005F02D6" w:rsidRPr="005F02D6" w:rsidRDefault="005F02D6" w:rsidP="005F02D6">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194E9DDE" w:rsidR="005F02D6" w:rsidRDefault="005F02D6">
    <w:pPr>
      <w:pStyle w:val="Header"/>
    </w:pPr>
    <w:r>
      <w:rPr>
        <w:noProof/>
      </w:rPr>
      <mc:AlternateContent>
        <mc:Choice Requires="wps">
          <w:drawing>
            <wp:anchor distT="0" distB="0" distL="0" distR="0" simplePos="0" relativeHeight="251658240" behindDoc="0" locked="0" layoutInCell="1" allowOverlap="1" wp14:anchorId="780AFECC" wp14:editId="6F601F70">
              <wp:simplePos x="635" y="635"/>
              <wp:positionH relativeFrom="page">
                <wp:align>center</wp:align>
              </wp:positionH>
              <wp:positionV relativeFrom="page">
                <wp:align>top</wp:align>
              </wp:positionV>
              <wp:extent cx="1389380" cy="379730"/>
              <wp:effectExtent l="0" t="0" r="1270" b="1270"/>
              <wp:wrapNone/>
              <wp:docPr id="150773546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AFECC" id="_x0000_t202" coordsize="21600,21600" o:spt="202" path="m,l,21600r21600,l21600,xe">
              <v:stroke joinstyle="miter"/>
              <v:path gradientshapeok="t" o:connecttype="rect"/>
            </v:shapetype>
            <v:shape id="Text Box 1" o:spid="_x0000_s1030"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1167"/>
        </w:tabs>
        <w:ind w:left="-1167" w:hanging="360"/>
      </w:pPr>
      <w:rPr>
        <w:rFonts w:ascii="Symbol" w:hAnsi="Symbol" w:hint="default"/>
      </w:rPr>
    </w:lvl>
  </w:abstractNum>
  <w:abstractNum w:abstractNumId="1" w15:restartNumberingAfterBreak="0">
    <w:nsid w:val="023902D9"/>
    <w:multiLevelType w:val="hybridMultilevel"/>
    <w:tmpl w:val="BBF2D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2366C0"/>
    <w:multiLevelType w:val="hybridMultilevel"/>
    <w:tmpl w:val="EA3ECA4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965E57"/>
    <w:multiLevelType w:val="hybridMultilevel"/>
    <w:tmpl w:val="E846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111AD7"/>
    <w:multiLevelType w:val="hybridMultilevel"/>
    <w:tmpl w:val="FA8A0962"/>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9A12E1"/>
    <w:multiLevelType w:val="hybridMultilevel"/>
    <w:tmpl w:val="E83C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A7204"/>
    <w:multiLevelType w:val="hybridMultilevel"/>
    <w:tmpl w:val="C846A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01A1E"/>
    <w:multiLevelType w:val="hybridMultilevel"/>
    <w:tmpl w:val="D668E3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6D4338"/>
    <w:multiLevelType w:val="hybridMultilevel"/>
    <w:tmpl w:val="E20CA5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3" w15:restartNumberingAfterBreak="0">
    <w:nsid w:val="3F9903B4"/>
    <w:multiLevelType w:val="hybridMultilevel"/>
    <w:tmpl w:val="92C06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D86E51"/>
    <w:multiLevelType w:val="hybridMultilevel"/>
    <w:tmpl w:val="1E7026F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4926B7"/>
    <w:multiLevelType w:val="hybridMultilevel"/>
    <w:tmpl w:val="EFEE4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A4B8D"/>
    <w:multiLevelType w:val="hybridMultilevel"/>
    <w:tmpl w:val="5E0AFD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BB2801"/>
    <w:multiLevelType w:val="hybridMultilevel"/>
    <w:tmpl w:val="EFA65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D775B"/>
    <w:multiLevelType w:val="hybridMultilevel"/>
    <w:tmpl w:val="3DA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4259D8"/>
    <w:multiLevelType w:val="hybridMultilevel"/>
    <w:tmpl w:val="DAF0E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CC2669"/>
    <w:multiLevelType w:val="hybridMultilevel"/>
    <w:tmpl w:val="95323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835D22"/>
    <w:multiLevelType w:val="hybridMultilevel"/>
    <w:tmpl w:val="E63C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1E7D29"/>
    <w:multiLevelType w:val="hybridMultilevel"/>
    <w:tmpl w:val="DE2C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1225"/>
    <w:multiLevelType w:val="hybridMultilevel"/>
    <w:tmpl w:val="A2E81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66555"/>
    <w:multiLevelType w:val="hybridMultilevel"/>
    <w:tmpl w:val="7CC88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AC6A09"/>
    <w:multiLevelType w:val="hybridMultilevel"/>
    <w:tmpl w:val="06EC0EF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7672EF"/>
    <w:multiLevelType w:val="hybridMultilevel"/>
    <w:tmpl w:val="10422A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8A2E2F"/>
    <w:multiLevelType w:val="hybridMultilevel"/>
    <w:tmpl w:val="1910D9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EA666D"/>
    <w:multiLevelType w:val="hybridMultilevel"/>
    <w:tmpl w:val="57ACB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3"/>
  </w:num>
  <w:num w:numId="2" w16cid:durableId="747993307">
    <w:abstractNumId w:val="12"/>
  </w:num>
  <w:num w:numId="3" w16cid:durableId="1495996557">
    <w:abstractNumId w:val="2"/>
  </w:num>
  <w:num w:numId="4" w16cid:durableId="258372150">
    <w:abstractNumId w:val="6"/>
  </w:num>
  <w:num w:numId="5" w16cid:durableId="264848072">
    <w:abstractNumId w:val="0"/>
  </w:num>
  <w:num w:numId="6" w16cid:durableId="57293210">
    <w:abstractNumId w:val="8"/>
  </w:num>
  <w:num w:numId="7" w16cid:durableId="190145067">
    <w:abstractNumId w:val="23"/>
  </w:num>
  <w:num w:numId="8" w16cid:durableId="92089601">
    <w:abstractNumId w:val="13"/>
  </w:num>
  <w:num w:numId="9" w16cid:durableId="94862902">
    <w:abstractNumId w:val="5"/>
  </w:num>
  <w:num w:numId="10" w16cid:durableId="252324829">
    <w:abstractNumId w:val="25"/>
  </w:num>
  <w:num w:numId="11" w16cid:durableId="402489208">
    <w:abstractNumId w:val="4"/>
  </w:num>
  <w:num w:numId="12" w16cid:durableId="430899538">
    <w:abstractNumId w:val="24"/>
  </w:num>
  <w:num w:numId="13" w16cid:durableId="1622413945">
    <w:abstractNumId w:val="17"/>
  </w:num>
  <w:num w:numId="14" w16cid:durableId="1985040205">
    <w:abstractNumId w:val="1"/>
  </w:num>
  <w:num w:numId="15" w16cid:durableId="543056858">
    <w:abstractNumId w:val="22"/>
  </w:num>
  <w:num w:numId="16" w16cid:durableId="1980189233">
    <w:abstractNumId w:val="28"/>
  </w:num>
  <w:num w:numId="17" w16cid:durableId="823811533">
    <w:abstractNumId w:val="9"/>
  </w:num>
  <w:num w:numId="18" w16cid:durableId="1345743378">
    <w:abstractNumId w:val="29"/>
  </w:num>
  <w:num w:numId="19" w16cid:durableId="1012342752">
    <w:abstractNumId w:val="26"/>
  </w:num>
  <w:num w:numId="20" w16cid:durableId="597518066">
    <w:abstractNumId w:val="7"/>
  </w:num>
  <w:num w:numId="21" w16cid:durableId="335311301">
    <w:abstractNumId w:val="20"/>
  </w:num>
  <w:num w:numId="22" w16cid:durableId="74792055">
    <w:abstractNumId w:val="18"/>
  </w:num>
  <w:num w:numId="23" w16cid:durableId="1659773471">
    <w:abstractNumId w:val="15"/>
  </w:num>
  <w:num w:numId="24" w16cid:durableId="899828138">
    <w:abstractNumId w:val="11"/>
  </w:num>
  <w:num w:numId="25" w16cid:durableId="1666854784">
    <w:abstractNumId w:val="14"/>
  </w:num>
  <w:num w:numId="26" w16cid:durableId="255212994">
    <w:abstractNumId w:val="27"/>
  </w:num>
  <w:num w:numId="27" w16cid:durableId="2129397114">
    <w:abstractNumId w:val="19"/>
  </w:num>
  <w:num w:numId="28" w16cid:durableId="1438677825">
    <w:abstractNumId w:val="16"/>
  </w:num>
  <w:num w:numId="29" w16cid:durableId="1143961188">
    <w:abstractNumId w:val="10"/>
  </w:num>
  <w:num w:numId="30" w16cid:durableId="111563367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0DB"/>
    <w:rsid w:val="000002A5"/>
    <w:rsid w:val="000003F1"/>
    <w:rsid w:val="0000045D"/>
    <w:rsid w:val="000004F6"/>
    <w:rsid w:val="000004FA"/>
    <w:rsid w:val="0000061D"/>
    <w:rsid w:val="000006CC"/>
    <w:rsid w:val="00000B70"/>
    <w:rsid w:val="00000C9E"/>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A59"/>
    <w:rsid w:val="00002C4E"/>
    <w:rsid w:val="00002F95"/>
    <w:rsid w:val="00003306"/>
    <w:rsid w:val="000033A4"/>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2CC"/>
    <w:rsid w:val="00005319"/>
    <w:rsid w:val="0000537D"/>
    <w:rsid w:val="000059AB"/>
    <w:rsid w:val="00005D85"/>
    <w:rsid w:val="00005FF5"/>
    <w:rsid w:val="00006191"/>
    <w:rsid w:val="00006303"/>
    <w:rsid w:val="000064BC"/>
    <w:rsid w:val="000065BB"/>
    <w:rsid w:val="00006A34"/>
    <w:rsid w:val="00006B92"/>
    <w:rsid w:val="00006EFE"/>
    <w:rsid w:val="00006F0D"/>
    <w:rsid w:val="00006F19"/>
    <w:rsid w:val="00007009"/>
    <w:rsid w:val="000070A7"/>
    <w:rsid w:val="000073D2"/>
    <w:rsid w:val="0000742E"/>
    <w:rsid w:val="000077E8"/>
    <w:rsid w:val="0000792C"/>
    <w:rsid w:val="00007C07"/>
    <w:rsid w:val="000108D2"/>
    <w:rsid w:val="00010EB0"/>
    <w:rsid w:val="000111B3"/>
    <w:rsid w:val="0001120F"/>
    <w:rsid w:val="00011244"/>
    <w:rsid w:val="00011314"/>
    <w:rsid w:val="00011363"/>
    <w:rsid w:val="00011648"/>
    <w:rsid w:val="00011665"/>
    <w:rsid w:val="00011A57"/>
    <w:rsid w:val="000120A8"/>
    <w:rsid w:val="0001212A"/>
    <w:rsid w:val="0001290F"/>
    <w:rsid w:val="00012C40"/>
    <w:rsid w:val="00012C4C"/>
    <w:rsid w:val="00012FAD"/>
    <w:rsid w:val="00013279"/>
    <w:rsid w:val="0001355D"/>
    <w:rsid w:val="0001357C"/>
    <w:rsid w:val="00013677"/>
    <w:rsid w:val="000136A8"/>
    <w:rsid w:val="0001377B"/>
    <w:rsid w:val="00013793"/>
    <w:rsid w:val="00013919"/>
    <w:rsid w:val="00013AF3"/>
    <w:rsid w:val="00014031"/>
    <w:rsid w:val="000140B8"/>
    <w:rsid w:val="00014678"/>
    <w:rsid w:val="00014A18"/>
    <w:rsid w:val="00014D22"/>
    <w:rsid w:val="00014D31"/>
    <w:rsid w:val="00014F1A"/>
    <w:rsid w:val="000150A4"/>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56C"/>
    <w:rsid w:val="0002166A"/>
    <w:rsid w:val="000216BF"/>
    <w:rsid w:val="0002175C"/>
    <w:rsid w:val="00021B58"/>
    <w:rsid w:val="00021B98"/>
    <w:rsid w:val="00021C78"/>
    <w:rsid w:val="00021DF2"/>
    <w:rsid w:val="00021E17"/>
    <w:rsid w:val="00021E4B"/>
    <w:rsid w:val="00021EF5"/>
    <w:rsid w:val="00022106"/>
    <w:rsid w:val="00022302"/>
    <w:rsid w:val="00022333"/>
    <w:rsid w:val="0002240F"/>
    <w:rsid w:val="000226C7"/>
    <w:rsid w:val="00022788"/>
    <w:rsid w:val="000227D1"/>
    <w:rsid w:val="00022B2A"/>
    <w:rsid w:val="0002300F"/>
    <w:rsid w:val="000230D4"/>
    <w:rsid w:val="00023123"/>
    <w:rsid w:val="000231AE"/>
    <w:rsid w:val="00023309"/>
    <w:rsid w:val="000238FD"/>
    <w:rsid w:val="00023AB6"/>
    <w:rsid w:val="00023C0E"/>
    <w:rsid w:val="00023D7A"/>
    <w:rsid w:val="00023F50"/>
    <w:rsid w:val="00024060"/>
    <w:rsid w:val="000245EF"/>
    <w:rsid w:val="000247C0"/>
    <w:rsid w:val="00024861"/>
    <w:rsid w:val="00024D5A"/>
    <w:rsid w:val="000256B6"/>
    <w:rsid w:val="00025973"/>
    <w:rsid w:val="00025E24"/>
    <w:rsid w:val="00025F6F"/>
    <w:rsid w:val="0002614B"/>
    <w:rsid w:val="00026817"/>
    <w:rsid w:val="00026944"/>
    <w:rsid w:val="00026A10"/>
    <w:rsid w:val="00026C10"/>
    <w:rsid w:val="00026C99"/>
    <w:rsid w:val="00026E4A"/>
    <w:rsid w:val="00026E92"/>
    <w:rsid w:val="00026F63"/>
    <w:rsid w:val="00026FD0"/>
    <w:rsid w:val="0002716D"/>
    <w:rsid w:val="0002730B"/>
    <w:rsid w:val="00027730"/>
    <w:rsid w:val="0002794C"/>
    <w:rsid w:val="00027C1A"/>
    <w:rsid w:val="00027C7F"/>
    <w:rsid w:val="00027D0F"/>
    <w:rsid w:val="00027ED3"/>
    <w:rsid w:val="00027F4C"/>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3C71"/>
    <w:rsid w:val="000340CC"/>
    <w:rsid w:val="00034321"/>
    <w:rsid w:val="00034607"/>
    <w:rsid w:val="000348FB"/>
    <w:rsid w:val="00034C0F"/>
    <w:rsid w:val="00034C86"/>
    <w:rsid w:val="00034D41"/>
    <w:rsid w:val="00034EBA"/>
    <w:rsid w:val="00035558"/>
    <w:rsid w:val="00035878"/>
    <w:rsid w:val="00035B5F"/>
    <w:rsid w:val="00035F4C"/>
    <w:rsid w:val="00035FB8"/>
    <w:rsid w:val="00036038"/>
    <w:rsid w:val="0003637F"/>
    <w:rsid w:val="00036A24"/>
    <w:rsid w:val="00036A76"/>
    <w:rsid w:val="00037089"/>
    <w:rsid w:val="000370C5"/>
    <w:rsid w:val="0003731A"/>
    <w:rsid w:val="000373CC"/>
    <w:rsid w:val="000375DD"/>
    <w:rsid w:val="0003787F"/>
    <w:rsid w:val="00037903"/>
    <w:rsid w:val="00040151"/>
    <w:rsid w:val="000402A1"/>
    <w:rsid w:val="000402DC"/>
    <w:rsid w:val="00040591"/>
    <w:rsid w:val="0004065E"/>
    <w:rsid w:val="00040674"/>
    <w:rsid w:val="00040778"/>
    <w:rsid w:val="000407AF"/>
    <w:rsid w:val="000407C0"/>
    <w:rsid w:val="00040814"/>
    <w:rsid w:val="00040B69"/>
    <w:rsid w:val="00040C61"/>
    <w:rsid w:val="00041145"/>
    <w:rsid w:val="00041225"/>
    <w:rsid w:val="000413F6"/>
    <w:rsid w:val="00041B71"/>
    <w:rsid w:val="00041D92"/>
    <w:rsid w:val="00041F99"/>
    <w:rsid w:val="0004215A"/>
    <w:rsid w:val="0004236B"/>
    <w:rsid w:val="000425E8"/>
    <w:rsid w:val="000425FF"/>
    <w:rsid w:val="00042772"/>
    <w:rsid w:val="0004277A"/>
    <w:rsid w:val="00042926"/>
    <w:rsid w:val="0004295B"/>
    <w:rsid w:val="00042A48"/>
    <w:rsid w:val="00042E03"/>
    <w:rsid w:val="00042E3D"/>
    <w:rsid w:val="00042EF7"/>
    <w:rsid w:val="0004302A"/>
    <w:rsid w:val="000433C9"/>
    <w:rsid w:val="000433E1"/>
    <w:rsid w:val="000434C5"/>
    <w:rsid w:val="0004359D"/>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1ED"/>
    <w:rsid w:val="00045214"/>
    <w:rsid w:val="00045585"/>
    <w:rsid w:val="000456CB"/>
    <w:rsid w:val="000457AB"/>
    <w:rsid w:val="00045A28"/>
    <w:rsid w:val="00045E01"/>
    <w:rsid w:val="00045F04"/>
    <w:rsid w:val="0004631B"/>
    <w:rsid w:val="000466F5"/>
    <w:rsid w:val="0004698E"/>
    <w:rsid w:val="000470B6"/>
    <w:rsid w:val="00047118"/>
    <w:rsid w:val="000471E9"/>
    <w:rsid w:val="000477A8"/>
    <w:rsid w:val="00047ED1"/>
    <w:rsid w:val="00047FC2"/>
    <w:rsid w:val="0005011F"/>
    <w:rsid w:val="00050209"/>
    <w:rsid w:val="00050560"/>
    <w:rsid w:val="00050635"/>
    <w:rsid w:val="00050937"/>
    <w:rsid w:val="00050D01"/>
    <w:rsid w:val="00050DC5"/>
    <w:rsid w:val="00050DEE"/>
    <w:rsid w:val="00050F4C"/>
    <w:rsid w:val="00050F65"/>
    <w:rsid w:val="000512F2"/>
    <w:rsid w:val="00051496"/>
    <w:rsid w:val="000514E2"/>
    <w:rsid w:val="0005151D"/>
    <w:rsid w:val="0005186B"/>
    <w:rsid w:val="000520B6"/>
    <w:rsid w:val="000520D4"/>
    <w:rsid w:val="0005219C"/>
    <w:rsid w:val="000524E3"/>
    <w:rsid w:val="0005280B"/>
    <w:rsid w:val="0005282E"/>
    <w:rsid w:val="000528BF"/>
    <w:rsid w:val="00053198"/>
    <w:rsid w:val="000537A5"/>
    <w:rsid w:val="00053852"/>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107"/>
    <w:rsid w:val="00060312"/>
    <w:rsid w:val="00060392"/>
    <w:rsid w:val="000604F8"/>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53D"/>
    <w:rsid w:val="000648AE"/>
    <w:rsid w:val="00064AF6"/>
    <w:rsid w:val="00064E58"/>
    <w:rsid w:val="00064FE5"/>
    <w:rsid w:val="0006513F"/>
    <w:rsid w:val="000651FC"/>
    <w:rsid w:val="000653DC"/>
    <w:rsid w:val="000653F3"/>
    <w:rsid w:val="0006547B"/>
    <w:rsid w:val="000655C5"/>
    <w:rsid w:val="000655FB"/>
    <w:rsid w:val="00065A07"/>
    <w:rsid w:val="00065B9F"/>
    <w:rsid w:val="00065BDE"/>
    <w:rsid w:val="00065BFD"/>
    <w:rsid w:val="00065D26"/>
    <w:rsid w:val="00065DFE"/>
    <w:rsid w:val="00065E24"/>
    <w:rsid w:val="00065F5D"/>
    <w:rsid w:val="00066199"/>
    <w:rsid w:val="00066256"/>
    <w:rsid w:val="00066444"/>
    <w:rsid w:val="00066574"/>
    <w:rsid w:val="00066710"/>
    <w:rsid w:val="000668DF"/>
    <w:rsid w:val="0006696C"/>
    <w:rsid w:val="00066DC3"/>
    <w:rsid w:val="00066E1A"/>
    <w:rsid w:val="0006707E"/>
    <w:rsid w:val="000673AC"/>
    <w:rsid w:val="00067667"/>
    <w:rsid w:val="000676E3"/>
    <w:rsid w:val="0006799C"/>
    <w:rsid w:val="000679A4"/>
    <w:rsid w:val="00067A12"/>
    <w:rsid w:val="00067DF7"/>
    <w:rsid w:val="00070000"/>
    <w:rsid w:val="0007010F"/>
    <w:rsid w:val="0007013A"/>
    <w:rsid w:val="00070228"/>
    <w:rsid w:val="00070496"/>
    <w:rsid w:val="000704E0"/>
    <w:rsid w:val="000704F1"/>
    <w:rsid w:val="000705D1"/>
    <w:rsid w:val="00070656"/>
    <w:rsid w:val="0007068D"/>
    <w:rsid w:val="00070BC1"/>
    <w:rsid w:val="00070EB9"/>
    <w:rsid w:val="00071555"/>
    <w:rsid w:val="000716F9"/>
    <w:rsid w:val="00071A42"/>
    <w:rsid w:val="00071BC2"/>
    <w:rsid w:val="00071C2F"/>
    <w:rsid w:val="00071DBE"/>
    <w:rsid w:val="00071F88"/>
    <w:rsid w:val="00072242"/>
    <w:rsid w:val="000728B2"/>
    <w:rsid w:val="00072BDE"/>
    <w:rsid w:val="00072CF8"/>
    <w:rsid w:val="00072DC8"/>
    <w:rsid w:val="00073129"/>
    <w:rsid w:val="00073148"/>
    <w:rsid w:val="00073452"/>
    <w:rsid w:val="00073728"/>
    <w:rsid w:val="00073784"/>
    <w:rsid w:val="00073A69"/>
    <w:rsid w:val="00073B50"/>
    <w:rsid w:val="00073DA2"/>
    <w:rsid w:val="00073EC7"/>
    <w:rsid w:val="00073FA8"/>
    <w:rsid w:val="0007410C"/>
    <w:rsid w:val="000745B9"/>
    <w:rsid w:val="000745EC"/>
    <w:rsid w:val="0007472E"/>
    <w:rsid w:val="00074832"/>
    <w:rsid w:val="00074AD7"/>
    <w:rsid w:val="00074C2B"/>
    <w:rsid w:val="00074CB8"/>
    <w:rsid w:val="00074D93"/>
    <w:rsid w:val="00074FBC"/>
    <w:rsid w:val="0007536A"/>
    <w:rsid w:val="00075445"/>
    <w:rsid w:val="00075506"/>
    <w:rsid w:val="00075615"/>
    <w:rsid w:val="000756EB"/>
    <w:rsid w:val="00075712"/>
    <w:rsid w:val="00075A39"/>
    <w:rsid w:val="00075A64"/>
    <w:rsid w:val="00075C36"/>
    <w:rsid w:val="00075C75"/>
    <w:rsid w:val="00075EF8"/>
    <w:rsid w:val="00075F06"/>
    <w:rsid w:val="00075FBD"/>
    <w:rsid w:val="00075FD9"/>
    <w:rsid w:val="0007627A"/>
    <w:rsid w:val="00076592"/>
    <w:rsid w:val="00076706"/>
    <w:rsid w:val="00076C44"/>
    <w:rsid w:val="00076E1E"/>
    <w:rsid w:val="00076EAB"/>
    <w:rsid w:val="0007700A"/>
    <w:rsid w:val="0007708F"/>
    <w:rsid w:val="000770AB"/>
    <w:rsid w:val="000773CA"/>
    <w:rsid w:val="00077858"/>
    <w:rsid w:val="000779CF"/>
    <w:rsid w:val="00077AA7"/>
    <w:rsid w:val="00077F69"/>
    <w:rsid w:val="00080267"/>
    <w:rsid w:val="00080430"/>
    <w:rsid w:val="00080488"/>
    <w:rsid w:val="0008049A"/>
    <w:rsid w:val="00080563"/>
    <w:rsid w:val="000805B4"/>
    <w:rsid w:val="000807B5"/>
    <w:rsid w:val="000808FA"/>
    <w:rsid w:val="00080BF1"/>
    <w:rsid w:val="00080C9A"/>
    <w:rsid w:val="00080CB4"/>
    <w:rsid w:val="00080FA5"/>
    <w:rsid w:val="0008100C"/>
    <w:rsid w:val="0008139C"/>
    <w:rsid w:val="0008154E"/>
    <w:rsid w:val="000818A3"/>
    <w:rsid w:val="00081AD5"/>
    <w:rsid w:val="00081EC3"/>
    <w:rsid w:val="00081F34"/>
    <w:rsid w:val="000820A2"/>
    <w:rsid w:val="000820B5"/>
    <w:rsid w:val="000822F0"/>
    <w:rsid w:val="000823E3"/>
    <w:rsid w:val="00082497"/>
    <w:rsid w:val="00082834"/>
    <w:rsid w:val="00082BF6"/>
    <w:rsid w:val="00082CB1"/>
    <w:rsid w:val="00082E9F"/>
    <w:rsid w:val="00083190"/>
    <w:rsid w:val="0008377C"/>
    <w:rsid w:val="000839A2"/>
    <w:rsid w:val="00083BDF"/>
    <w:rsid w:val="00083D1F"/>
    <w:rsid w:val="00083DC5"/>
    <w:rsid w:val="00083DE1"/>
    <w:rsid w:val="00083E54"/>
    <w:rsid w:val="00083F4D"/>
    <w:rsid w:val="000841A8"/>
    <w:rsid w:val="0008468D"/>
    <w:rsid w:val="00084ABC"/>
    <w:rsid w:val="00084E2B"/>
    <w:rsid w:val="00084F3E"/>
    <w:rsid w:val="0008512C"/>
    <w:rsid w:val="000851C7"/>
    <w:rsid w:val="000853FF"/>
    <w:rsid w:val="000855C7"/>
    <w:rsid w:val="0008570F"/>
    <w:rsid w:val="00085C43"/>
    <w:rsid w:val="00085C84"/>
    <w:rsid w:val="00085E41"/>
    <w:rsid w:val="00085EF7"/>
    <w:rsid w:val="0008623D"/>
    <w:rsid w:val="00086314"/>
    <w:rsid w:val="0008635A"/>
    <w:rsid w:val="00086534"/>
    <w:rsid w:val="000872B7"/>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4E"/>
    <w:rsid w:val="0009165C"/>
    <w:rsid w:val="00091894"/>
    <w:rsid w:val="00091D98"/>
    <w:rsid w:val="000921B9"/>
    <w:rsid w:val="00092237"/>
    <w:rsid w:val="00092357"/>
    <w:rsid w:val="0009277D"/>
    <w:rsid w:val="00092A9B"/>
    <w:rsid w:val="00092BC4"/>
    <w:rsid w:val="00092BD7"/>
    <w:rsid w:val="00092D3B"/>
    <w:rsid w:val="00092FD8"/>
    <w:rsid w:val="00093000"/>
    <w:rsid w:val="0009356D"/>
    <w:rsid w:val="00093600"/>
    <w:rsid w:val="00093752"/>
    <w:rsid w:val="00093976"/>
    <w:rsid w:val="00093B13"/>
    <w:rsid w:val="00093BC0"/>
    <w:rsid w:val="00093C7C"/>
    <w:rsid w:val="00093CB9"/>
    <w:rsid w:val="000942C1"/>
    <w:rsid w:val="000942E5"/>
    <w:rsid w:val="000944F8"/>
    <w:rsid w:val="0009454C"/>
    <w:rsid w:val="0009473C"/>
    <w:rsid w:val="00094A05"/>
    <w:rsid w:val="00094A07"/>
    <w:rsid w:val="00094A20"/>
    <w:rsid w:val="00094C3D"/>
    <w:rsid w:val="00094F18"/>
    <w:rsid w:val="00095035"/>
    <w:rsid w:val="0009507A"/>
    <w:rsid w:val="000952D5"/>
    <w:rsid w:val="000952DF"/>
    <w:rsid w:val="00095311"/>
    <w:rsid w:val="000958B8"/>
    <w:rsid w:val="00095BE9"/>
    <w:rsid w:val="00095CAB"/>
    <w:rsid w:val="00095CAF"/>
    <w:rsid w:val="00095DBF"/>
    <w:rsid w:val="00096042"/>
    <w:rsid w:val="000969FB"/>
    <w:rsid w:val="00096C9F"/>
    <w:rsid w:val="00096E44"/>
    <w:rsid w:val="0009707A"/>
    <w:rsid w:val="00097421"/>
    <w:rsid w:val="000974DB"/>
    <w:rsid w:val="00097838"/>
    <w:rsid w:val="00097BF9"/>
    <w:rsid w:val="00097E45"/>
    <w:rsid w:val="000A0007"/>
    <w:rsid w:val="000A00F3"/>
    <w:rsid w:val="000A0631"/>
    <w:rsid w:val="000A0B03"/>
    <w:rsid w:val="000A0B62"/>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98F"/>
    <w:rsid w:val="000A3DA8"/>
    <w:rsid w:val="000A4293"/>
    <w:rsid w:val="000A4485"/>
    <w:rsid w:val="000A45F9"/>
    <w:rsid w:val="000A4A3A"/>
    <w:rsid w:val="000A4D28"/>
    <w:rsid w:val="000A4D3B"/>
    <w:rsid w:val="000A4EE4"/>
    <w:rsid w:val="000A54DA"/>
    <w:rsid w:val="000A55CC"/>
    <w:rsid w:val="000A55DC"/>
    <w:rsid w:val="000A5B54"/>
    <w:rsid w:val="000A5D46"/>
    <w:rsid w:val="000A5FD6"/>
    <w:rsid w:val="000A6414"/>
    <w:rsid w:val="000A658F"/>
    <w:rsid w:val="000A6615"/>
    <w:rsid w:val="000A6639"/>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7D7"/>
    <w:rsid w:val="000B1910"/>
    <w:rsid w:val="000B1A85"/>
    <w:rsid w:val="000B1C83"/>
    <w:rsid w:val="000B1EBF"/>
    <w:rsid w:val="000B21C4"/>
    <w:rsid w:val="000B2347"/>
    <w:rsid w:val="000B23D9"/>
    <w:rsid w:val="000B24B6"/>
    <w:rsid w:val="000B25FD"/>
    <w:rsid w:val="000B2F99"/>
    <w:rsid w:val="000B312A"/>
    <w:rsid w:val="000B335E"/>
    <w:rsid w:val="000B342C"/>
    <w:rsid w:val="000B369C"/>
    <w:rsid w:val="000B3A98"/>
    <w:rsid w:val="000B4063"/>
    <w:rsid w:val="000B40EC"/>
    <w:rsid w:val="000B42D2"/>
    <w:rsid w:val="000B44E2"/>
    <w:rsid w:val="000B462F"/>
    <w:rsid w:val="000B4748"/>
    <w:rsid w:val="000B4A98"/>
    <w:rsid w:val="000B4DCE"/>
    <w:rsid w:val="000B5073"/>
    <w:rsid w:val="000B5289"/>
    <w:rsid w:val="000B53F3"/>
    <w:rsid w:val="000B5B48"/>
    <w:rsid w:val="000B60D8"/>
    <w:rsid w:val="000B613C"/>
    <w:rsid w:val="000B6483"/>
    <w:rsid w:val="000B6526"/>
    <w:rsid w:val="000B66CC"/>
    <w:rsid w:val="000B69EC"/>
    <w:rsid w:val="000B6A22"/>
    <w:rsid w:val="000B6AEF"/>
    <w:rsid w:val="000B6E75"/>
    <w:rsid w:val="000B6EBB"/>
    <w:rsid w:val="000B6FAC"/>
    <w:rsid w:val="000B7075"/>
    <w:rsid w:val="000B71B3"/>
    <w:rsid w:val="000B7339"/>
    <w:rsid w:val="000B747E"/>
    <w:rsid w:val="000B7559"/>
    <w:rsid w:val="000B7693"/>
    <w:rsid w:val="000B7702"/>
    <w:rsid w:val="000B7B02"/>
    <w:rsid w:val="000B7C49"/>
    <w:rsid w:val="000B7DFA"/>
    <w:rsid w:val="000C0399"/>
    <w:rsid w:val="000C0720"/>
    <w:rsid w:val="000C0789"/>
    <w:rsid w:val="000C0BCE"/>
    <w:rsid w:val="000C0E7D"/>
    <w:rsid w:val="000C0EAC"/>
    <w:rsid w:val="000C1498"/>
    <w:rsid w:val="000C1578"/>
    <w:rsid w:val="000C207E"/>
    <w:rsid w:val="000C2158"/>
    <w:rsid w:val="000C25B0"/>
    <w:rsid w:val="000C26A7"/>
    <w:rsid w:val="000C2772"/>
    <w:rsid w:val="000C295B"/>
    <w:rsid w:val="000C29AC"/>
    <w:rsid w:val="000C29AF"/>
    <w:rsid w:val="000C2B9F"/>
    <w:rsid w:val="000C2DB3"/>
    <w:rsid w:val="000C2E4A"/>
    <w:rsid w:val="000C30AF"/>
    <w:rsid w:val="000C32F7"/>
    <w:rsid w:val="000C340A"/>
    <w:rsid w:val="000C3496"/>
    <w:rsid w:val="000C34AB"/>
    <w:rsid w:val="000C3785"/>
    <w:rsid w:val="000C3CCC"/>
    <w:rsid w:val="000C3ED6"/>
    <w:rsid w:val="000C4096"/>
    <w:rsid w:val="000C419E"/>
    <w:rsid w:val="000C434F"/>
    <w:rsid w:val="000C444B"/>
    <w:rsid w:val="000C45AD"/>
    <w:rsid w:val="000C4795"/>
    <w:rsid w:val="000C4932"/>
    <w:rsid w:val="000C4ACE"/>
    <w:rsid w:val="000C4BCA"/>
    <w:rsid w:val="000C4BF5"/>
    <w:rsid w:val="000C4E8B"/>
    <w:rsid w:val="000C5040"/>
    <w:rsid w:val="000C53DE"/>
    <w:rsid w:val="000C5512"/>
    <w:rsid w:val="000C5951"/>
    <w:rsid w:val="000C6324"/>
    <w:rsid w:val="000C66FB"/>
    <w:rsid w:val="000C7C42"/>
    <w:rsid w:val="000C7C5E"/>
    <w:rsid w:val="000C7DD6"/>
    <w:rsid w:val="000C7F93"/>
    <w:rsid w:val="000D034A"/>
    <w:rsid w:val="000D04E0"/>
    <w:rsid w:val="000D05C0"/>
    <w:rsid w:val="000D06DF"/>
    <w:rsid w:val="000D0714"/>
    <w:rsid w:val="000D07FD"/>
    <w:rsid w:val="000D0970"/>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3A7"/>
    <w:rsid w:val="000D247F"/>
    <w:rsid w:val="000D2FB2"/>
    <w:rsid w:val="000D33B2"/>
    <w:rsid w:val="000D3715"/>
    <w:rsid w:val="000D38E6"/>
    <w:rsid w:val="000D3902"/>
    <w:rsid w:val="000D3932"/>
    <w:rsid w:val="000D3BA3"/>
    <w:rsid w:val="000D3F54"/>
    <w:rsid w:val="000D425C"/>
    <w:rsid w:val="000D42A3"/>
    <w:rsid w:val="000D460F"/>
    <w:rsid w:val="000D4696"/>
    <w:rsid w:val="000D46E1"/>
    <w:rsid w:val="000D4745"/>
    <w:rsid w:val="000D474E"/>
    <w:rsid w:val="000D4963"/>
    <w:rsid w:val="000D4ACE"/>
    <w:rsid w:val="000D4F72"/>
    <w:rsid w:val="000D51EE"/>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2B9"/>
    <w:rsid w:val="000D76D5"/>
    <w:rsid w:val="000D7761"/>
    <w:rsid w:val="000D77DC"/>
    <w:rsid w:val="000D7BBF"/>
    <w:rsid w:val="000E05C7"/>
    <w:rsid w:val="000E0622"/>
    <w:rsid w:val="000E0815"/>
    <w:rsid w:val="000E0BBF"/>
    <w:rsid w:val="000E0C3A"/>
    <w:rsid w:val="000E0D14"/>
    <w:rsid w:val="000E0EC0"/>
    <w:rsid w:val="000E136F"/>
    <w:rsid w:val="000E13DB"/>
    <w:rsid w:val="000E14A1"/>
    <w:rsid w:val="000E173B"/>
    <w:rsid w:val="000E1B24"/>
    <w:rsid w:val="000E1F3C"/>
    <w:rsid w:val="000E2015"/>
    <w:rsid w:val="000E22A8"/>
    <w:rsid w:val="000E2518"/>
    <w:rsid w:val="000E2846"/>
    <w:rsid w:val="000E2915"/>
    <w:rsid w:val="000E2969"/>
    <w:rsid w:val="000E2A4C"/>
    <w:rsid w:val="000E2C3F"/>
    <w:rsid w:val="000E2DA9"/>
    <w:rsid w:val="000E3555"/>
    <w:rsid w:val="000E3874"/>
    <w:rsid w:val="000E3934"/>
    <w:rsid w:val="000E3C5E"/>
    <w:rsid w:val="000E3C88"/>
    <w:rsid w:val="000E3DDF"/>
    <w:rsid w:val="000E3ECC"/>
    <w:rsid w:val="000E4009"/>
    <w:rsid w:val="000E450F"/>
    <w:rsid w:val="000E459D"/>
    <w:rsid w:val="000E4797"/>
    <w:rsid w:val="000E4A48"/>
    <w:rsid w:val="000E4AE3"/>
    <w:rsid w:val="000E50BC"/>
    <w:rsid w:val="000E5283"/>
    <w:rsid w:val="000E55C1"/>
    <w:rsid w:val="000E55E6"/>
    <w:rsid w:val="000E573E"/>
    <w:rsid w:val="000E57EC"/>
    <w:rsid w:val="000E5A6A"/>
    <w:rsid w:val="000E5BD0"/>
    <w:rsid w:val="000E5C2F"/>
    <w:rsid w:val="000E5E39"/>
    <w:rsid w:val="000E5E77"/>
    <w:rsid w:val="000E6022"/>
    <w:rsid w:val="000E60FE"/>
    <w:rsid w:val="000E6277"/>
    <w:rsid w:val="000E659A"/>
    <w:rsid w:val="000E67D0"/>
    <w:rsid w:val="000E694E"/>
    <w:rsid w:val="000E69BC"/>
    <w:rsid w:val="000E6C7A"/>
    <w:rsid w:val="000E6CA9"/>
    <w:rsid w:val="000E78FE"/>
    <w:rsid w:val="000E7B78"/>
    <w:rsid w:val="000E7F4E"/>
    <w:rsid w:val="000F00AE"/>
    <w:rsid w:val="000F00F8"/>
    <w:rsid w:val="000F0453"/>
    <w:rsid w:val="000F06CF"/>
    <w:rsid w:val="000F082B"/>
    <w:rsid w:val="000F0B6A"/>
    <w:rsid w:val="000F0B6F"/>
    <w:rsid w:val="000F1084"/>
    <w:rsid w:val="000F1594"/>
    <w:rsid w:val="000F18DF"/>
    <w:rsid w:val="000F1950"/>
    <w:rsid w:val="000F19EE"/>
    <w:rsid w:val="000F1AC1"/>
    <w:rsid w:val="000F1B4D"/>
    <w:rsid w:val="000F204B"/>
    <w:rsid w:val="000F20A6"/>
    <w:rsid w:val="000F236C"/>
    <w:rsid w:val="000F2503"/>
    <w:rsid w:val="000F253F"/>
    <w:rsid w:val="000F25A7"/>
    <w:rsid w:val="000F260D"/>
    <w:rsid w:val="000F2857"/>
    <w:rsid w:val="000F2C7C"/>
    <w:rsid w:val="000F2EAB"/>
    <w:rsid w:val="000F34DE"/>
    <w:rsid w:val="000F351A"/>
    <w:rsid w:val="000F365F"/>
    <w:rsid w:val="000F367A"/>
    <w:rsid w:val="000F3879"/>
    <w:rsid w:val="000F3E71"/>
    <w:rsid w:val="000F417D"/>
    <w:rsid w:val="000F442F"/>
    <w:rsid w:val="000F450E"/>
    <w:rsid w:val="000F45A5"/>
    <w:rsid w:val="000F4717"/>
    <w:rsid w:val="000F49AA"/>
    <w:rsid w:val="000F4A2A"/>
    <w:rsid w:val="000F4A89"/>
    <w:rsid w:val="000F4BEC"/>
    <w:rsid w:val="000F5043"/>
    <w:rsid w:val="000F55D2"/>
    <w:rsid w:val="000F5652"/>
    <w:rsid w:val="000F565B"/>
    <w:rsid w:val="000F593D"/>
    <w:rsid w:val="000F59E4"/>
    <w:rsid w:val="000F5BA9"/>
    <w:rsid w:val="000F6161"/>
    <w:rsid w:val="000F62B1"/>
    <w:rsid w:val="000F63C9"/>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08E"/>
    <w:rsid w:val="0010155B"/>
    <w:rsid w:val="00101662"/>
    <w:rsid w:val="0010177E"/>
    <w:rsid w:val="0010188A"/>
    <w:rsid w:val="001018F5"/>
    <w:rsid w:val="00101A5F"/>
    <w:rsid w:val="00101A8A"/>
    <w:rsid w:val="00101B3D"/>
    <w:rsid w:val="00101B8E"/>
    <w:rsid w:val="00101B92"/>
    <w:rsid w:val="00101C0E"/>
    <w:rsid w:val="00101F40"/>
    <w:rsid w:val="00101FE0"/>
    <w:rsid w:val="001021CD"/>
    <w:rsid w:val="00102201"/>
    <w:rsid w:val="001024EC"/>
    <w:rsid w:val="0010271F"/>
    <w:rsid w:val="001027AE"/>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33"/>
    <w:rsid w:val="00105F6F"/>
    <w:rsid w:val="00106072"/>
    <w:rsid w:val="001060B5"/>
    <w:rsid w:val="001060D9"/>
    <w:rsid w:val="00106379"/>
    <w:rsid w:val="00106606"/>
    <w:rsid w:val="0010665E"/>
    <w:rsid w:val="00106738"/>
    <w:rsid w:val="0010674D"/>
    <w:rsid w:val="00106892"/>
    <w:rsid w:val="00106A13"/>
    <w:rsid w:val="00106A87"/>
    <w:rsid w:val="00106AA9"/>
    <w:rsid w:val="00106AB6"/>
    <w:rsid w:val="00106EB4"/>
    <w:rsid w:val="00107355"/>
    <w:rsid w:val="0010752C"/>
    <w:rsid w:val="001075B3"/>
    <w:rsid w:val="00107AF9"/>
    <w:rsid w:val="00107FE9"/>
    <w:rsid w:val="00110006"/>
    <w:rsid w:val="00110279"/>
    <w:rsid w:val="001103AC"/>
    <w:rsid w:val="00110459"/>
    <w:rsid w:val="001105D6"/>
    <w:rsid w:val="001106BD"/>
    <w:rsid w:val="0011093B"/>
    <w:rsid w:val="00110AC7"/>
    <w:rsid w:val="0011108F"/>
    <w:rsid w:val="00111292"/>
    <w:rsid w:val="00111298"/>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B6"/>
    <w:rsid w:val="001129D0"/>
    <w:rsid w:val="00112C7F"/>
    <w:rsid w:val="00112D07"/>
    <w:rsid w:val="00112EC0"/>
    <w:rsid w:val="00112F96"/>
    <w:rsid w:val="001131B7"/>
    <w:rsid w:val="00113228"/>
    <w:rsid w:val="0011327D"/>
    <w:rsid w:val="0011340E"/>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4E63"/>
    <w:rsid w:val="0011511C"/>
    <w:rsid w:val="00115133"/>
    <w:rsid w:val="00115170"/>
    <w:rsid w:val="0011551F"/>
    <w:rsid w:val="001158CF"/>
    <w:rsid w:val="00115E3B"/>
    <w:rsid w:val="00116089"/>
    <w:rsid w:val="0011647B"/>
    <w:rsid w:val="001169D5"/>
    <w:rsid w:val="00116A9A"/>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0D20"/>
    <w:rsid w:val="00120D95"/>
    <w:rsid w:val="00120EBB"/>
    <w:rsid w:val="00121073"/>
    <w:rsid w:val="001210E4"/>
    <w:rsid w:val="0012148E"/>
    <w:rsid w:val="00121513"/>
    <w:rsid w:val="0012164F"/>
    <w:rsid w:val="001216AF"/>
    <w:rsid w:val="00121987"/>
    <w:rsid w:val="00121A66"/>
    <w:rsid w:val="00121B7B"/>
    <w:rsid w:val="00121C1F"/>
    <w:rsid w:val="00121CC5"/>
    <w:rsid w:val="00122199"/>
    <w:rsid w:val="001221DE"/>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3967"/>
    <w:rsid w:val="0012421B"/>
    <w:rsid w:val="001243FC"/>
    <w:rsid w:val="001246D8"/>
    <w:rsid w:val="00124765"/>
    <w:rsid w:val="001247B9"/>
    <w:rsid w:val="00124FE9"/>
    <w:rsid w:val="00125077"/>
    <w:rsid w:val="00125356"/>
    <w:rsid w:val="001253C9"/>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6F24"/>
    <w:rsid w:val="001270CD"/>
    <w:rsid w:val="001272B0"/>
    <w:rsid w:val="00127362"/>
    <w:rsid w:val="001273F9"/>
    <w:rsid w:val="00127797"/>
    <w:rsid w:val="00127B95"/>
    <w:rsid w:val="00127E6C"/>
    <w:rsid w:val="00127FB3"/>
    <w:rsid w:val="001300B4"/>
    <w:rsid w:val="0013031C"/>
    <w:rsid w:val="00130547"/>
    <w:rsid w:val="0013063E"/>
    <w:rsid w:val="0013068A"/>
    <w:rsid w:val="001306B4"/>
    <w:rsid w:val="00130A77"/>
    <w:rsid w:val="00130B7C"/>
    <w:rsid w:val="00130E0E"/>
    <w:rsid w:val="00131106"/>
    <w:rsid w:val="0013123D"/>
    <w:rsid w:val="0013135C"/>
    <w:rsid w:val="0013176C"/>
    <w:rsid w:val="00131865"/>
    <w:rsid w:val="00131CB4"/>
    <w:rsid w:val="00131CBB"/>
    <w:rsid w:val="00131D30"/>
    <w:rsid w:val="00131D7D"/>
    <w:rsid w:val="00131F15"/>
    <w:rsid w:val="0013213A"/>
    <w:rsid w:val="00132344"/>
    <w:rsid w:val="00132E4D"/>
    <w:rsid w:val="00132FE3"/>
    <w:rsid w:val="001334E3"/>
    <w:rsid w:val="001336A6"/>
    <w:rsid w:val="001336D4"/>
    <w:rsid w:val="00133713"/>
    <w:rsid w:val="001337A7"/>
    <w:rsid w:val="00133BB1"/>
    <w:rsid w:val="00133C7D"/>
    <w:rsid w:val="00133CD9"/>
    <w:rsid w:val="00133E19"/>
    <w:rsid w:val="00133EA5"/>
    <w:rsid w:val="0013414E"/>
    <w:rsid w:val="001341FD"/>
    <w:rsid w:val="0013433F"/>
    <w:rsid w:val="00134353"/>
    <w:rsid w:val="0013436C"/>
    <w:rsid w:val="0013467D"/>
    <w:rsid w:val="00134842"/>
    <w:rsid w:val="00134C7B"/>
    <w:rsid w:val="00134DEF"/>
    <w:rsid w:val="00134DF6"/>
    <w:rsid w:val="00135153"/>
    <w:rsid w:val="00135346"/>
    <w:rsid w:val="001356FA"/>
    <w:rsid w:val="00135A4D"/>
    <w:rsid w:val="00135D22"/>
    <w:rsid w:val="001360DD"/>
    <w:rsid w:val="0013625A"/>
    <w:rsid w:val="0013625C"/>
    <w:rsid w:val="00136812"/>
    <w:rsid w:val="00136892"/>
    <w:rsid w:val="00136A40"/>
    <w:rsid w:val="00136B5F"/>
    <w:rsid w:val="00136C00"/>
    <w:rsid w:val="00136C11"/>
    <w:rsid w:val="00136F6C"/>
    <w:rsid w:val="0013705D"/>
    <w:rsid w:val="0013719B"/>
    <w:rsid w:val="00137391"/>
    <w:rsid w:val="00137553"/>
    <w:rsid w:val="00137881"/>
    <w:rsid w:val="00137ACD"/>
    <w:rsid w:val="0014001F"/>
    <w:rsid w:val="001402AA"/>
    <w:rsid w:val="001403F3"/>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BD3"/>
    <w:rsid w:val="00141C20"/>
    <w:rsid w:val="00141D07"/>
    <w:rsid w:val="00142151"/>
    <w:rsid w:val="00142412"/>
    <w:rsid w:val="00142A21"/>
    <w:rsid w:val="00142A4E"/>
    <w:rsid w:val="00142B5D"/>
    <w:rsid w:val="00143636"/>
    <w:rsid w:val="00143CD2"/>
    <w:rsid w:val="00144257"/>
    <w:rsid w:val="00144296"/>
    <w:rsid w:val="001446DE"/>
    <w:rsid w:val="00144C0A"/>
    <w:rsid w:val="00144D2A"/>
    <w:rsid w:val="00144DF9"/>
    <w:rsid w:val="00145543"/>
    <w:rsid w:val="00145881"/>
    <w:rsid w:val="0014589F"/>
    <w:rsid w:val="00145DAE"/>
    <w:rsid w:val="0014646D"/>
    <w:rsid w:val="00146780"/>
    <w:rsid w:val="001467D4"/>
    <w:rsid w:val="001468FB"/>
    <w:rsid w:val="00146A6F"/>
    <w:rsid w:val="00146A85"/>
    <w:rsid w:val="00146BF4"/>
    <w:rsid w:val="00146CD7"/>
    <w:rsid w:val="00146D42"/>
    <w:rsid w:val="00146EB9"/>
    <w:rsid w:val="00147284"/>
    <w:rsid w:val="00147400"/>
    <w:rsid w:val="0014742E"/>
    <w:rsid w:val="001477F7"/>
    <w:rsid w:val="0014783F"/>
    <w:rsid w:val="00147A49"/>
    <w:rsid w:val="00147BDF"/>
    <w:rsid w:val="00147D06"/>
    <w:rsid w:val="00147FAF"/>
    <w:rsid w:val="00147FCD"/>
    <w:rsid w:val="00150107"/>
    <w:rsid w:val="0015018A"/>
    <w:rsid w:val="00150971"/>
    <w:rsid w:val="001509A3"/>
    <w:rsid w:val="00150AAC"/>
    <w:rsid w:val="00150FEA"/>
    <w:rsid w:val="00151142"/>
    <w:rsid w:val="00151149"/>
    <w:rsid w:val="0015118C"/>
    <w:rsid w:val="00151304"/>
    <w:rsid w:val="00151375"/>
    <w:rsid w:val="00151720"/>
    <w:rsid w:val="001518D8"/>
    <w:rsid w:val="00151AD2"/>
    <w:rsid w:val="00151BB4"/>
    <w:rsid w:val="00151BF9"/>
    <w:rsid w:val="00151E12"/>
    <w:rsid w:val="00151E43"/>
    <w:rsid w:val="00151F11"/>
    <w:rsid w:val="0015203A"/>
    <w:rsid w:val="001522D4"/>
    <w:rsid w:val="00152422"/>
    <w:rsid w:val="00152571"/>
    <w:rsid w:val="001526B4"/>
    <w:rsid w:val="001529A7"/>
    <w:rsid w:val="001529B8"/>
    <w:rsid w:val="00152AC8"/>
    <w:rsid w:val="00152E33"/>
    <w:rsid w:val="00152E90"/>
    <w:rsid w:val="00152F4C"/>
    <w:rsid w:val="001533B7"/>
    <w:rsid w:val="001537E0"/>
    <w:rsid w:val="0015404B"/>
    <w:rsid w:val="00154174"/>
    <w:rsid w:val="001542C4"/>
    <w:rsid w:val="0015433A"/>
    <w:rsid w:val="00154444"/>
    <w:rsid w:val="001545D2"/>
    <w:rsid w:val="00154974"/>
    <w:rsid w:val="00154B0A"/>
    <w:rsid w:val="00154B49"/>
    <w:rsid w:val="001550A6"/>
    <w:rsid w:val="0015516F"/>
    <w:rsid w:val="001556D3"/>
    <w:rsid w:val="0015586E"/>
    <w:rsid w:val="00155C1A"/>
    <w:rsid w:val="00155FC3"/>
    <w:rsid w:val="001561E1"/>
    <w:rsid w:val="0015626F"/>
    <w:rsid w:val="001562B3"/>
    <w:rsid w:val="0015681C"/>
    <w:rsid w:val="0015691D"/>
    <w:rsid w:val="00156B21"/>
    <w:rsid w:val="00156C53"/>
    <w:rsid w:val="00156DC4"/>
    <w:rsid w:val="00156DE0"/>
    <w:rsid w:val="00156E08"/>
    <w:rsid w:val="00156EFE"/>
    <w:rsid w:val="00157212"/>
    <w:rsid w:val="00157347"/>
    <w:rsid w:val="001575A2"/>
    <w:rsid w:val="00157F1F"/>
    <w:rsid w:val="001600AF"/>
    <w:rsid w:val="00160190"/>
    <w:rsid w:val="001604A7"/>
    <w:rsid w:val="00160684"/>
    <w:rsid w:val="00160A77"/>
    <w:rsid w:val="00160A7B"/>
    <w:rsid w:val="00160D66"/>
    <w:rsid w:val="001610E5"/>
    <w:rsid w:val="0016129E"/>
    <w:rsid w:val="00161334"/>
    <w:rsid w:val="001614E6"/>
    <w:rsid w:val="0016192E"/>
    <w:rsid w:val="0016197A"/>
    <w:rsid w:val="001619E5"/>
    <w:rsid w:val="00161AE3"/>
    <w:rsid w:val="00161CAB"/>
    <w:rsid w:val="00161DD8"/>
    <w:rsid w:val="00161E53"/>
    <w:rsid w:val="00161EA2"/>
    <w:rsid w:val="00161F0E"/>
    <w:rsid w:val="00162138"/>
    <w:rsid w:val="001622F1"/>
    <w:rsid w:val="00162356"/>
    <w:rsid w:val="00162A7D"/>
    <w:rsid w:val="00162DFE"/>
    <w:rsid w:val="00162F09"/>
    <w:rsid w:val="00162F14"/>
    <w:rsid w:val="0016301F"/>
    <w:rsid w:val="001631F0"/>
    <w:rsid w:val="001633AA"/>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4"/>
    <w:rsid w:val="00165FBB"/>
    <w:rsid w:val="00166076"/>
    <w:rsid w:val="0016625F"/>
    <w:rsid w:val="00166359"/>
    <w:rsid w:val="001667DE"/>
    <w:rsid w:val="0016682C"/>
    <w:rsid w:val="00166A15"/>
    <w:rsid w:val="00166C2E"/>
    <w:rsid w:val="00166FAE"/>
    <w:rsid w:val="00166FBD"/>
    <w:rsid w:val="00167002"/>
    <w:rsid w:val="0016702C"/>
    <w:rsid w:val="001670E0"/>
    <w:rsid w:val="0016745B"/>
    <w:rsid w:val="00167CE3"/>
    <w:rsid w:val="00170347"/>
    <w:rsid w:val="001704DC"/>
    <w:rsid w:val="0017067A"/>
    <w:rsid w:val="0017068F"/>
    <w:rsid w:val="001709C1"/>
    <w:rsid w:val="00170DC4"/>
    <w:rsid w:val="00170E95"/>
    <w:rsid w:val="0017121B"/>
    <w:rsid w:val="001713BA"/>
    <w:rsid w:val="00171400"/>
    <w:rsid w:val="00171702"/>
    <w:rsid w:val="00171766"/>
    <w:rsid w:val="00171767"/>
    <w:rsid w:val="00171955"/>
    <w:rsid w:val="00171AA5"/>
    <w:rsid w:val="00171B1F"/>
    <w:rsid w:val="00171B6D"/>
    <w:rsid w:val="00171EDD"/>
    <w:rsid w:val="00172573"/>
    <w:rsid w:val="001725BD"/>
    <w:rsid w:val="00172846"/>
    <w:rsid w:val="0017293F"/>
    <w:rsid w:val="00173000"/>
    <w:rsid w:val="0017300E"/>
    <w:rsid w:val="001730C7"/>
    <w:rsid w:val="00173335"/>
    <w:rsid w:val="00173370"/>
    <w:rsid w:val="001737AD"/>
    <w:rsid w:val="00173CAC"/>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77DD3"/>
    <w:rsid w:val="0018006A"/>
    <w:rsid w:val="0018007A"/>
    <w:rsid w:val="00180195"/>
    <w:rsid w:val="00180256"/>
    <w:rsid w:val="00180385"/>
    <w:rsid w:val="001805DD"/>
    <w:rsid w:val="00180955"/>
    <w:rsid w:val="00180AD7"/>
    <w:rsid w:val="00180BA6"/>
    <w:rsid w:val="00180E2F"/>
    <w:rsid w:val="001810E0"/>
    <w:rsid w:val="001811AF"/>
    <w:rsid w:val="00181855"/>
    <w:rsid w:val="00181C49"/>
    <w:rsid w:val="001820DC"/>
    <w:rsid w:val="0018246E"/>
    <w:rsid w:val="00182599"/>
    <w:rsid w:val="00182708"/>
    <w:rsid w:val="00182823"/>
    <w:rsid w:val="00182DC1"/>
    <w:rsid w:val="00183045"/>
    <w:rsid w:val="001830C6"/>
    <w:rsid w:val="001832E6"/>
    <w:rsid w:val="001834A0"/>
    <w:rsid w:val="00183D88"/>
    <w:rsid w:val="00183E42"/>
    <w:rsid w:val="00183E67"/>
    <w:rsid w:val="00183E80"/>
    <w:rsid w:val="0018435D"/>
    <w:rsid w:val="00184647"/>
    <w:rsid w:val="001847C5"/>
    <w:rsid w:val="00184AB1"/>
    <w:rsid w:val="00184C67"/>
    <w:rsid w:val="001850CA"/>
    <w:rsid w:val="00185125"/>
    <w:rsid w:val="00185144"/>
    <w:rsid w:val="001852F3"/>
    <w:rsid w:val="0018538D"/>
    <w:rsid w:val="001858CB"/>
    <w:rsid w:val="00185A33"/>
    <w:rsid w:val="00185B0C"/>
    <w:rsid w:val="00186462"/>
    <w:rsid w:val="001866BA"/>
    <w:rsid w:val="00186953"/>
    <w:rsid w:val="00186A00"/>
    <w:rsid w:val="00186A3C"/>
    <w:rsid w:val="00186CF4"/>
    <w:rsid w:val="00186DB5"/>
    <w:rsid w:val="001870F7"/>
    <w:rsid w:val="00187367"/>
    <w:rsid w:val="0018763C"/>
    <w:rsid w:val="00187AEA"/>
    <w:rsid w:val="001901D6"/>
    <w:rsid w:val="00190478"/>
    <w:rsid w:val="00190570"/>
    <w:rsid w:val="00190AD9"/>
    <w:rsid w:val="00190CEA"/>
    <w:rsid w:val="00190E74"/>
    <w:rsid w:val="00190F99"/>
    <w:rsid w:val="00191072"/>
    <w:rsid w:val="001914E0"/>
    <w:rsid w:val="001914FF"/>
    <w:rsid w:val="001915B6"/>
    <w:rsid w:val="00191867"/>
    <w:rsid w:val="001919AB"/>
    <w:rsid w:val="00191C16"/>
    <w:rsid w:val="00192302"/>
    <w:rsid w:val="00192493"/>
    <w:rsid w:val="0019257F"/>
    <w:rsid w:val="00192962"/>
    <w:rsid w:val="00192D08"/>
    <w:rsid w:val="00192D33"/>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341"/>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97E43"/>
    <w:rsid w:val="001A03B0"/>
    <w:rsid w:val="001A0571"/>
    <w:rsid w:val="001A0DC3"/>
    <w:rsid w:val="001A0E2C"/>
    <w:rsid w:val="001A1119"/>
    <w:rsid w:val="001A1176"/>
    <w:rsid w:val="001A148C"/>
    <w:rsid w:val="001A14E6"/>
    <w:rsid w:val="001A1A6A"/>
    <w:rsid w:val="001A1C3A"/>
    <w:rsid w:val="001A22C6"/>
    <w:rsid w:val="001A2646"/>
    <w:rsid w:val="001A279A"/>
    <w:rsid w:val="001A27BF"/>
    <w:rsid w:val="001A2869"/>
    <w:rsid w:val="001A28BD"/>
    <w:rsid w:val="001A2936"/>
    <w:rsid w:val="001A2E36"/>
    <w:rsid w:val="001A2EDC"/>
    <w:rsid w:val="001A30C3"/>
    <w:rsid w:val="001A334A"/>
    <w:rsid w:val="001A34AD"/>
    <w:rsid w:val="001A3506"/>
    <w:rsid w:val="001A36B1"/>
    <w:rsid w:val="001A3799"/>
    <w:rsid w:val="001A3B47"/>
    <w:rsid w:val="001A4772"/>
    <w:rsid w:val="001A4A8A"/>
    <w:rsid w:val="001A4CFA"/>
    <w:rsid w:val="001A4EDB"/>
    <w:rsid w:val="001A4FF0"/>
    <w:rsid w:val="001A5308"/>
    <w:rsid w:val="001A543E"/>
    <w:rsid w:val="001A57E7"/>
    <w:rsid w:val="001A588A"/>
    <w:rsid w:val="001A5DCE"/>
    <w:rsid w:val="001A5E81"/>
    <w:rsid w:val="001A5F65"/>
    <w:rsid w:val="001A6053"/>
    <w:rsid w:val="001A6163"/>
    <w:rsid w:val="001A621B"/>
    <w:rsid w:val="001A62F4"/>
    <w:rsid w:val="001A6387"/>
    <w:rsid w:val="001A651D"/>
    <w:rsid w:val="001A6670"/>
    <w:rsid w:val="001A66C2"/>
    <w:rsid w:val="001A6763"/>
    <w:rsid w:val="001A6CCE"/>
    <w:rsid w:val="001A7282"/>
    <w:rsid w:val="001A7470"/>
    <w:rsid w:val="001A771D"/>
    <w:rsid w:val="001A773A"/>
    <w:rsid w:val="001A77E4"/>
    <w:rsid w:val="001A7939"/>
    <w:rsid w:val="001A7A96"/>
    <w:rsid w:val="001A7B13"/>
    <w:rsid w:val="001A7BB2"/>
    <w:rsid w:val="001A7D31"/>
    <w:rsid w:val="001A7E8D"/>
    <w:rsid w:val="001B00E3"/>
    <w:rsid w:val="001B0364"/>
    <w:rsid w:val="001B0A9D"/>
    <w:rsid w:val="001B0F57"/>
    <w:rsid w:val="001B1162"/>
    <w:rsid w:val="001B1268"/>
    <w:rsid w:val="001B1405"/>
    <w:rsid w:val="001B14BF"/>
    <w:rsid w:val="001B198E"/>
    <w:rsid w:val="001B1A0C"/>
    <w:rsid w:val="001B1AA2"/>
    <w:rsid w:val="001B2248"/>
    <w:rsid w:val="001B2563"/>
    <w:rsid w:val="001B262C"/>
    <w:rsid w:val="001B2877"/>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08"/>
    <w:rsid w:val="001B5831"/>
    <w:rsid w:val="001B58D1"/>
    <w:rsid w:val="001B5AE7"/>
    <w:rsid w:val="001B5BFE"/>
    <w:rsid w:val="001B5C9A"/>
    <w:rsid w:val="001B5D29"/>
    <w:rsid w:val="001B5D2F"/>
    <w:rsid w:val="001B5FFA"/>
    <w:rsid w:val="001B661D"/>
    <w:rsid w:val="001B6926"/>
    <w:rsid w:val="001B6BE5"/>
    <w:rsid w:val="001B6BF5"/>
    <w:rsid w:val="001B7049"/>
    <w:rsid w:val="001B7633"/>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74"/>
    <w:rsid w:val="001C33AD"/>
    <w:rsid w:val="001C35A7"/>
    <w:rsid w:val="001C3C29"/>
    <w:rsid w:val="001C3EC3"/>
    <w:rsid w:val="001C40B0"/>
    <w:rsid w:val="001C42FC"/>
    <w:rsid w:val="001C445D"/>
    <w:rsid w:val="001C478D"/>
    <w:rsid w:val="001C4817"/>
    <w:rsid w:val="001C4D65"/>
    <w:rsid w:val="001C4DF4"/>
    <w:rsid w:val="001C5551"/>
    <w:rsid w:val="001C57B2"/>
    <w:rsid w:val="001C596D"/>
    <w:rsid w:val="001C6137"/>
    <w:rsid w:val="001C6200"/>
    <w:rsid w:val="001C663C"/>
    <w:rsid w:val="001C68FA"/>
    <w:rsid w:val="001C6AA9"/>
    <w:rsid w:val="001C752A"/>
    <w:rsid w:val="001C7582"/>
    <w:rsid w:val="001C75F3"/>
    <w:rsid w:val="001C7F18"/>
    <w:rsid w:val="001C7F5E"/>
    <w:rsid w:val="001D006F"/>
    <w:rsid w:val="001D0367"/>
    <w:rsid w:val="001D0499"/>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4A6"/>
    <w:rsid w:val="001D35D5"/>
    <w:rsid w:val="001D36E6"/>
    <w:rsid w:val="001D3962"/>
    <w:rsid w:val="001D396B"/>
    <w:rsid w:val="001D3BC6"/>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04F"/>
    <w:rsid w:val="001D75C2"/>
    <w:rsid w:val="001D78E7"/>
    <w:rsid w:val="001D7B75"/>
    <w:rsid w:val="001D7B83"/>
    <w:rsid w:val="001D7BD5"/>
    <w:rsid w:val="001D7E37"/>
    <w:rsid w:val="001D7E43"/>
    <w:rsid w:val="001D7E8F"/>
    <w:rsid w:val="001E01D0"/>
    <w:rsid w:val="001E0691"/>
    <w:rsid w:val="001E0702"/>
    <w:rsid w:val="001E0919"/>
    <w:rsid w:val="001E0CCC"/>
    <w:rsid w:val="001E0D2F"/>
    <w:rsid w:val="001E10E9"/>
    <w:rsid w:val="001E130A"/>
    <w:rsid w:val="001E17E3"/>
    <w:rsid w:val="001E18A2"/>
    <w:rsid w:val="001E1B54"/>
    <w:rsid w:val="001E1DEE"/>
    <w:rsid w:val="001E259F"/>
    <w:rsid w:val="001E27F8"/>
    <w:rsid w:val="001E2BE2"/>
    <w:rsid w:val="001E3061"/>
    <w:rsid w:val="001E33CD"/>
    <w:rsid w:val="001E348F"/>
    <w:rsid w:val="001E34C8"/>
    <w:rsid w:val="001E388D"/>
    <w:rsid w:val="001E3A9D"/>
    <w:rsid w:val="001E3C7E"/>
    <w:rsid w:val="001E4078"/>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78A"/>
    <w:rsid w:val="001E696A"/>
    <w:rsid w:val="001E6C35"/>
    <w:rsid w:val="001E77F5"/>
    <w:rsid w:val="001E7B30"/>
    <w:rsid w:val="001E7EE2"/>
    <w:rsid w:val="001E7F28"/>
    <w:rsid w:val="001F0390"/>
    <w:rsid w:val="001F04E9"/>
    <w:rsid w:val="001F08EC"/>
    <w:rsid w:val="001F0948"/>
    <w:rsid w:val="001F0EA9"/>
    <w:rsid w:val="001F0EBB"/>
    <w:rsid w:val="001F0F3E"/>
    <w:rsid w:val="001F0F8D"/>
    <w:rsid w:val="001F13C3"/>
    <w:rsid w:val="001F13DD"/>
    <w:rsid w:val="001F1578"/>
    <w:rsid w:val="001F1C34"/>
    <w:rsid w:val="001F1D0F"/>
    <w:rsid w:val="001F1FC8"/>
    <w:rsid w:val="001F2020"/>
    <w:rsid w:val="001F24F6"/>
    <w:rsid w:val="001F2745"/>
    <w:rsid w:val="001F297A"/>
    <w:rsid w:val="001F2A4E"/>
    <w:rsid w:val="001F303B"/>
    <w:rsid w:val="001F3040"/>
    <w:rsid w:val="001F307E"/>
    <w:rsid w:val="001F3508"/>
    <w:rsid w:val="001F355F"/>
    <w:rsid w:val="001F394B"/>
    <w:rsid w:val="001F3E64"/>
    <w:rsid w:val="001F405F"/>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CDE"/>
    <w:rsid w:val="001F6D3D"/>
    <w:rsid w:val="001F700E"/>
    <w:rsid w:val="001F7060"/>
    <w:rsid w:val="001F7066"/>
    <w:rsid w:val="001F764C"/>
    <w:rsid w:val="001F782C"/>
    <w:rsid w:val="001F79AD"/>
    <w:rsid w:val="00200297"/>
    <w:rsid w:val="002002A0"/>
    <w:rsid w:val="00200356"/>
    <w:rsid w:val="00200C02"/>
    <w:rsid w:val="00200FB0"/>
    <w:rsid w:val="002015B5"/>
    <w:rsid w:val="00201BD2"/>
    <w:rsid w:val="0020238F"/>
    <w:rsid w:val="0020248D"/>
    <w:rsid w:val="00202662"/>
    <w:rsid w:val="00202CFF"/>
    <w:rsid w:val="00202E5B"/>
    <w:rsid w:val="002030F7"/>
    <w:rsid w:val="002033B6"/>
    <w:rsid w:val="00203512"/>
    <w:rsid w:val="0020384E"/>
    <w:rsid w:val="00203F6B"/>
    <w:rsid w:val="0020420D"/>
    <w:rsid w:val="00204616"/>
    <w:rsid w:val="0020490F"/>
    <w:rsid w:val="002049C4"/>
    <w:rsid w:val="00204D2D"/>
    <w:rsid w:val="00204F5F"/>
    <w:rsid w:val="002050DE"/>
    <w:rsid w:val="00205136"/>
    <w:rsid w:val="00205141"/>
    <w:rsid w:val="00205364"/>
    <w:rsid w:val="002054DA"/>
    <w:rsid w:val="002058BD"/>
    <w:rsid w:val="00205B38"/>
    <w:rsid w:val="00205B3E"/>
    <w:rsid w:val="0020601E"/>
    <w:rsid w:val="0020618A"/>
    <w:rsid w:val="00206425"/>
    <w:rsid w:val="002068FA"/>
    <w:rsid w:val="00206979"/>
    <w:rsid w:val="00206A23"/>
    <w:rsid w:val="00206D3F"/>
    <w:rsid w:val="00206EAC"/>
    <w:rsid w:val="00207329"/>
    <w:rsid w:val="00207672"/>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0C7"/>
    <w:rsid w:val="0021137E"/>
    <w:rsid w:val="002114FF"/>
    <w:rsid w:val="002119BC"/>
    <w:rsid w:val="00211B46"/>
    <w:rsid w:val="00211E0D"/>
    <w:rsid w:val="00211EE8"/>
    <w:rsid w:val="00211F0C"/>
    <w:rsid w:val="0021208B"/>
    <w:rsid w:val="00212109"/>
    <w:rsid w:val="00212732"/>
    <w:rsid w:val="00212844"/>
    <w:rsid w:val="002128FD"/>
    <w:rsid w:val="00212909"/>
    <w:rsid w:val="00212AE4"/>
    <w:rsid w:val="00212ED8"/>
    <w:rsid w:val="00213424"/>
    <w:rsid w:val="00213502"/>
    <w:rsid w:val="00213D00"/>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C22"/>
    <w:rsid w:val="00215E82"/>
    <w:rsid w:val="00215ED1"/>
    <w:rsid w:val="00215FD3"/>
    <w:rsid w:val="002161D6"/>
    <w:rsid w:val="0021638B"/>
    <w:rsid w:val="002166C5"/>
    <w:rsid w:val="002168CC"/>
    <w:rsid w:val="00216B41"/>
    <w:rsid w:val="00216B56"/>
    <w:rsid w:val="00216C45"/>
    <w:rsid w:val="00216D9F"/>
    <w:rsid w:val="00216EB6"/>
    <w:rsid w:val="002170B3"/>
    <w:rsid w:val="00217171"/>
    <w:rsid w:val="00217423"/>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1F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48"/>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CC3"/>
    <w:rsid w:val="00225DEC"/>
    <w:rsid w:val="0022615E"/>
    <w:rsid w:val="0022627E"/>
    <w:rsid w:val="00226444"/>
    <w:rsid w:val="002265F7"/>
    <w:rsid w:val="00226B33"/>
    <w:rsid w:val="00226F04"/>
    <w:rsid w:val="00227470"/>
    <w:rsid w:val="002276B4"/>
    <w:rsid w:val="002276C8"/>
    <w:rsid w:val="0022796C"/>
    <w:rsid w:val="00227B78"/>
    <w:rsid w:val="00227F71"/>
    <w:rsid w:val="00227F7C"/>
    <w:rsid w:val="00230039"/>
    <w:rsid w:val="002302B7"/>
    <w:rsid w:val="00230301"/>
    <w:rsid w:val="002308BD"/>
    <w:rsid w:val="00230A93"/>
    <w:rsid w:val="00230C15"/>
    <w:rsid w:val="00230D58"/>
    <w:rsid w:val="00230F09"/>
    <w:rsid w:val="00231000"/>
    <w:rsid w:val="00231315"/>
    <w:rsid w:val="0023141C"/>
    <w:rsid w:val="00231431"/>
    <w:rsid w:val="00231736"/>
    <w:rsid w:val="002317E6"/>
    <w:rsid w:val="00231952"/>
    <w:rsid w:val="00231BCE"/>
    <w:rsid w:val="00231C89"/>
    <w:rsid w:val="00231CFD"/>
    <w:rsid w:val="00231DEC"/>
    <w:rsid w:val="00231E0F"/>
    <w:rsid w:val="002321BB"/>
    <w:rsid w:val="00232453"/>
    <w:rsid w:val="00232CE2"/>
    <w:rsid w:val="00232F71"/>
    <w:rsid w:val="00233007"/>
    <w:rsid w:val="00233152"/>
    <w:rsid w:val="0023322F"/>
    <w:rsid w:val="002333F6"/>
    <w:rsid w:val="002337FC"/>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075"/>
    <w:rsid w:val="002369F8"/>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4B8"/>
    <w:rsid w:val="0024256F"/>
    <w:rsid w:val="002428C6"/>
    <w:rsid w:val="002428CF"/>
    <w:rsid w:val="00242B6C"/>
    <w:rsid w:val="00242F00"/>
    <w:rsid w:val="00242FE9"/>
    <w:rsid w:val="002432A1"/>
    <w:rsid w:val="002433E1"/>
    <w:rsid w:val="0024359A"/>
    <w:rsid w:val="0024380C"/>
    <w:rsid w:val="00243CB4"/>
    <w:rsid w:val="00243EA3"/>
    <w:rsid w:val="002441B6"/>
    <w:rsid w:val="00244305"/>
    <w:rsid w:val="00244591"/>
    <w:rsid w:val="00244869"/>
    <w:rsid w:val="00244AF1"/>
    <w:rsid w:val="00244D56"/>
    <w:rsid w:val="00244E40"/>
    <w:rsid w:val="00245041"/>
    <w:rsid w:val="00245090"/>
    <w:rsid w:val="00245722"/>
    <w:rsid w:val="002457C2"/>
    <w:rsid w:val="00245957"/>
    <w:rsid w:val="002459D8"/>
    <w:rsid w:val="00245DCC"/>
    <w:rsid w:val="00245ED6"/>
    <w:rsid w:val="00246128"/>
    <w:rsid w:val="002464FC"/>
    <w:rsid w:val="00246837"/>
    <w:rsid w:val="00246BEA"/>
    <w:rsid w:val="00246E0C"/>
    <w:rsid w:val="002471C2"/>
    <w:rsid w:val="0024723A"/>
    <w:rsid w:val="0024793F"/>
    <w:rsid w:val="00247BFE"/>
    <w:rsid w:val="00247CE7"/>
    <w:rsid w:val="002500B9"/>
    <w:rsid w:val="00250121"/>
    <w:rsid w:val="002501DC"/>
    <w:rsid w:val="00250227"/>
    <w:rsid w:val="002504E4"/>
    <w:rsid w:val="00250814"/>
    <w:rsid w:val="0025093D"/>
    <w:rsid w:val="002510D8"/>
    <w:rsid w:val="0025157E"/>
    <w:rsid w:val="00251651"/>
    <w:rsid w:val="00251700"/>
    <w:rsid w:val="002517F6"/>
    <w:rsid w:val="0025185D"/>
    <w:rsid w:val="0025194A"/>
    <w:rsid w:val="00251AD9"/>
    <w:rsid w:val="00251CCE"/>
    <w:rsid w:val="00251F90"/>
    <w:rsid w:val="0025200D"/>
    <w:rsid w:val="0025290C"/>
    <w:rsid w:val="00252972"/>
    <w:rsid w:val="002532A4"/>
    <w:rsid w:val="002532B1"/>
    <w:rsid w:val="002536C9"/>
    <w:rsid w:val="002536FC"/>
    <w:rsid w:val="00253E88"/>
    <w:rsid w:val="00253F00"/>
    <w:rsid w:val="00254104"/>
    <w:rsid w:val="00254133"/>
    <w:rsid w:val="002542DE"/>
    <w:rsid w:val="002545A9"/>
    <w:rsid w:val="00254700"/>
    <w:rsid w:val="00254706"/>
    <w:rsid w:val="00254EE4"/>
    <w:rsid w:val="0025554D"/>
    <w:rsid w:val="002555B1"/>
    <w:rsid w:val="002556A3"/>
    <w:rsid w:val="002556B0"/>
    <w:rsid w:val="00255920"/>
    <w:rsid w:val="00255A95"/>
    <w:rsid w:val="00256494"/>
    <w:rsid w:val="0025686F"/>
    <w:rsid w:val="00256939"/>
    <w:rsid w:val="002570EE"/>
    <w:rsid w:val="0025711C"/>
    <w:rsid w:val="0025715F"/>
    <w:rsid w:val="00257233"/>
    <w:rsid w:val="002573E5"/>
    <w:rsid w:val="002579BA"/>
    <w:rsid w:val="00257E63"/>
    <w:rsid w:val="00257EAC"/>
    <w:rsid w:val="002605A2"/>
    <w:rsid w:val="002608AA"/>
    <w:rsid w:val="00260AB6"/>
    <w:rsid w:val="00260ADE"/>
    <w:rsid w:val="00260EDB"/>
    <w:rsid w:val="0026113E"/>
    <w:rsid w:val="00261198"/>
    <w:rsid w:val="002611F0"/>
    <w:rsid w:val="002612C5"/>
    <w:rsid w:val="00261631"/>
    <w:rsid w:val="00261766"/>
    <w:rsid w:val="002618DB"/>
    <w:rsid w:val="00261CA0"/>
    <w:rsid w:val="00261E7C"/>
    <w:rsid w:val="00262013"/>
    <w:rsid w:val="0026206E"/>
    <w:rsid w:val="00262173"/>
    <w:rsid w:val="002622F5"/>
    <w:rsid w:val="002628FB"/>
    <w:rsid w:val="0026297B"/>
    <w:rsid w:val="00262CA1"/>
    <w:rsid w:val="00263445"/>
    <w:rsid w:val="002634F0"/>
    <w:rsid w:val="0026380F"/>
    <w:rsid w:val="00263857"/>
    <w:rsid w:val="00263B32"/>
    <w:rsid w:val="00263B99"/>
    <w:rsid w:val="00263DD5"/>
    <w:rsid w:val="00263FEC"/>
    <w:rsid w:val="002640C6"/>
    <w:rsid w:val="002642AD"/>
    <w:rsid w:val="0026459D"/>
    <w:rsid w:val="00264773"/>
    <w:rsid w:val="00265031"/>
    <w:rsid w:val="00265050"/>
    <w:rsid w:val="0026505F"/>
    <w:rsid w:val="00265066"/>
    <w:rsid w:val="00265402"/>
    <w:rsid w:val="00265479"/>
    <w:rsid w:val="002656B3"/>
    <w:rsid w:val="002656FC"/>
    <w:rsid w:val="00265A95"/>
    <w:rsid w:val="00265AE3"/>
    <w:rsid w:val="00265C82"/>
    <w:rsid w:val="002660C1"/>
    <w:rsid w:val="0026613D"/>
    <w:rsid w:val="002663B9"/>
    <w:rsid w:val="002664BC"/>
    <w:rsid w:val="002665DE"/>
    <w:rsid w:val="00266C24"/>
    <w:rsid w:val="00266EB1"/>
    <w:rsid w:val="00266F68"/>
    <w:rsid w:val="00266FEA"/>
    <w:rsid w:val="002674B5"/>
    <w:rsid w:val="00267858"/>
    <w:rsid w:val="00267B84"/>
    <w:rsid w:val="00267D84"/>
    <w:rsid w:val="00267E87"/>
    <w:rsid w:val="00267F63"/>
    <w:rsid w:val="0027008A"/>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35"/>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77DCE"/>
    <w:rsid w:val="00280330"/>
    <w:rsid w:val="0028058A"/>
    <w:rsid w:val="002808E9"/>
    <w:rsid w:val="002808F1"/>
    <w:rsid w:val="00280BCC"/>
    <w:rsid w:val="00280EFD"/>
    <w:rsid w:val="00280F4C"/>
    <w:rsid w:val="00280F7F"/>
    <w:rsid w:val="002810B4"/>
    <w:rsid w:val="00281498"/>
    <w:rsid w:val="002814C7"/>
    <w:rsid w:val="002815FD"/>
    <w:rsid w:val="00281656"/>
    <w:rsid w:val="00281864"/>
    <w:rsid w:val="0028186D"/>
    <w:rsid w:val="00281C23"/>
    <w:rsid w:val="00281C3B"/>
    <w:rsid w:val="00281DC9"/>
    <w:rsid w:val="00282291"/>
    <w:rsid w:val="00282296"/>
    <w:rsid w:val="00282409"/>
    <w:rsid w:val="00282476"/>
    <w:rsid w:val="00282721"/>
    <w:rsid w:val="00282A8F"/>
    <w:rsid w:val="00282B1B"/>
    <w:rsid w:val="00282BAE"/>
    <w:rsid w:val="00283518"/>
    <w:rsid w:val="00283BAE"/>
    <w:rsid w:val="00283CC4"/>
    <w:rsid w:val="00284000"/>
    <w:rsid w:val="0028412B"/>
    <w:rsid w:val="00284197"/>
    <w:rsid w:val="002844E6"/>
    <w:rsid w:val="00284618"/>
    <w:rsid w:val="0028464D"/>
    <w:rsid w:val="0028465F"/>
    <w:rsid w:val="0028484F"/>
    <w:rsid w:val="002849FC"/>
    <w:rsid w:val="00284A5C"/>
    <w:rsid w:val="00284F53"/>
    <w:rsid w:val="00284F67"/>
    <w:rsid w:val="00284F9A"/>
    <w:rsid w:val="00285002"/>
    <w:rsid w:val="00285047"/>
    <w:rsid w:val="002850BF"/>
    <w:rsid w:val="0028510F"/>
    <w:rsid w:val="00285237"/>
    <w:rsid w:val="0028531F"/>
    <w:rsid w:val="0028557D"/>
    <w:rsid w:val="00285605"/>
    <w:rsid w:val="0028581F"/>
    <w:rsid w:val="00285E38"/>
    <w:rsid w:val="00286097"/>
    <w:rsid w:val="002863C7"/>
    <w:rsid w:val="002864DA"/>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87FED"/>
    <w:rsid w:val="002905A3"/>
    <w:rsid w:val="002905FF"/>
    <w:rsid w:val="00290892"/>
    <w:rsid w:val="002908A1"/>
    <w:rsid w:val="00290970"/>
    <w:rsid w:val="00290997"/>
    <w:rsid w:val="00290A82"/>
    <w:rsid w:val="00290AEF"/>
    <w:rsid w:val="00290C75"/>
    <w:rsid w:val="00290D71"/>
    <w:rsid w:val="00290E28"/>
    <w:rsid w:val="00290E76"/>
    <w:rsid w:val="0029102F"/>
    <w:rsid w:val="002911DE"/>
    <w:rsid w:val="0029122A"/>
    <w:rsid w:val="0029199E"/>
    <w:rsid w:val="00291A8A"/>
    <w:rsid w:val="00291CE5"/>
    <w:rsid w:val="00291D36"/>
    <w:rsid w:val="00291DDD"/>
    <w:rsid w:val="002920FF"/>
    <w:rsid w:val="00292447"/>
    <w:rsid w:val="00292491"/>
    <w:rsid w:val="002926A0"/>
    <w:rsid w:val="0029291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26B"/>
    <w:rsid w:val="0029567B"/>
    <w:rsid w:val="00295AE4"/>
    <w:rsid w:val="00295CB1"/>
    <w:rsid w:val="00295E20"/>
    <w:rsid w:val="00295E68"/>
    <w:rsid w:val="00296675"/>
    <w:rsid w:val="00296758"/>
    <w:rsid w:val="002967A1"/>
    <w:rsid w:val="002967F8"/>
    <w:rsid w:val="0029680E"/>
    <w:rsid w:val="00296BA0"/>
    <w:rsid w:val="00296E55"/>
    <w:rsid w:val="002970B7"/>
    <w:rsid w:val="0029715E"/>
    <w:rsid w:val="002973A5"/>
    <w:rsid w:val="00297767"/>
    <w:rsid w:val="002978D5"/>
    <w:rsid w:val="0029797B"/>
    <w:rsid w:val="00297A27"/>
    <w:rsid w:val="00297D07"/>
    <w:rsid w:val="00297EF5"/>
    <w:rsid w:val="002A0002"/>
    <w:rsid w:val="002A0173"/>
    <w:rsid w:val="002A0368"/>
    <w:rsid w:val="002A04DB"/>
    <w:rsid w:val="002A0681"/>
    <w:rsid w:val="002A0786"/>
    <w:rsid w:val="002A0C39"/>
    <w:rsid w:val="002A0E59"/>
    <w:rsid w:val="002A102C"/>
    <w:rsid w:val="002A1359"/>
    <w:rsid w:val="002A14C0"/>
    <w:rsid w:val="002A17FB"/>
    <w:rsid w:val="002A187D"/>
    <w:rsid w:val="002A1A69"/>
    <w:rsid w:val="002A1CBC"/>
    <w:rsid w:val="002A2044"/>
    <w:rsid w:val="002A278D"/>
    <w:rsid w:val="002A2857"/>
    <w:rsid w:val="002A2B7D"/>
    <w:rsid w:val="002A2C2E"/>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21"/>
    <w:rsid w:val="002A4C95"/>
    <w:rsid w:val="002A4E2D"/>
    <w:rsid w:val="002A4EE3"/>
    <w:rsid w:val="002A5114"/>
    <w:rsid w:val="002A5238"/>
    <w:rsid w:val="002A541D"/>
    <w:rsid w:val="002A55C5"/>
    <w:rsid w:val="002A5734"/>
    <w:rsid w:val="002A57F1"/>
    <w:rsid w:val="002A59C5"/>
    <w:rsid w:val="002A5A21"/>
    <w:rsid w:val="002A5D8C"/>
    <w:rsid w:val="002A5E0F"/>
    <w:rsid w:val="002A5EA3"/>
    <w:rsid w:val="002A60B1"/>
    <w:rsid w:val="002A60CA"/>
    <w:rsid w:val="002A6BA3"/>
    <w:rsid w:val="002A6E16"/>
    <w:rsid w:val="002A7141"/>
    <w:rsid w:val="002A72C0"/>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DA5"/>
    <w:rsid w:val="002B1E8B"/>
    <w:rsid w:val="002B2183"/>
    <w:rsid w:val="002B23C2"/>
    <w:rsid w:val="002B2650"/>
    <w:rsid w:val="002B278A"/>
    <w:rsid w:val="002B2B8A"/>
    <w:rsid w:val="002B2C69"/>
    <w:rsid w:val="002B2E06"/>
    <w:rsid w:val="002B33AF"/>
    <w:rsid w:val="002B393E"/>
    <w:rsid w:val="002B3A30"/>
    <w:rsid w:val="002B3AD4"/>
    <w:rsid w:val="002B3CF5"/>
    <w:rsid w:val="002B3E91"/>
    <w:rsid w:val="002B44C3"/>
    <w:rsid w:val="002B4C70"/>
    <w:rsid w:val="002B4D7F"/>
    <w:rsid w:val="002B4F27"/>
    <w:rsid w:val="002B5017"/>
    <w:rsid w:val="002B5D7F"/>
    <w:rsid w:val="002B5E04"/>
    <w:rsid w:val="002B64A9"/>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9DA"/>
    <w:rsid w:val="002C0AF2"/>
    <w:rsid w:val="002C0D91"/>
    <w:rsid w:val="002C1F74"/>
    <w:rsid w:val="002C2010"/>
    <w:rsid w:val="002C21A0"/>
    <w:rsid w:val="002C2279"/>
    <w:rsid w:val="002C2A39"/>
    <w:rsid w:val="002C2DE4"/>
    <w:rsid w:val="002C2FD2"/>
    <w:rsid w:val="002C3280"/>
    <w:rsid w:val="002C3AE1"/>
    <w:rsid w:val="002C3CBA"/>
    <w:rsid w:val="002C414A"/>
    <w:rsid w:val="002C42A8"/>
    <w:rsid w:val="002C42DB"/>
    <w:rsid w:val="002C43BB"/>
    <w:rsid w:val="002C43D5"/>
    <w:rsid w:val="002C4DCE"/>
    <w:rsid w:val="002C4EBE"/>
    <w:rsid w:val="002C4ED5"/>
    <w:rsid w:val="002C5011"/>
    <w:rsid w:val="002C5041"/>
    <w:rsid w:val="002C50B4"/>
    <w:rsid w:val="002C50DB"/>
    <w:rsid w:val="002C53CA"/>
    <w:rsid w:val="002C5403"/>
    <w:rsid w:val="002C5553"/>
    <w:rsid w:val="002C58FE"/>
    <w:rsid w:val="002C5987"/>
    <w:rsid w:val="002C59C2"/>
    <w:rsid w:val="002C59C5"/>
    <w:rsid w:val="002C59F6"/>
    <w:rsid w:val="002C5B1A"/>
    <w:rsid w:val="002C5BBA"/>
    <w:rsid w:val="002C5EA7"/>
    <w:rsid w:val="002C5FD4"/>
    <w:rsid w:val="002C600F"/>
    <w:rsid w:val="002C6017"/>
    <w:rsid w:val="002C61C7"/>
    <w:rsid w:val="002C6C2F"/>
    <w:rsid w:val="002C6D29"/>
    <w:rsid w:val="002C6E04"/>
    <w:rsid w:val="002C6EAF"/>
    <w:rsid w:val="002C6EF4"/>
    <w:rsid w:val="002C6F38"/>
    <w:rsid w:val="002C724E"/>
    <w:rsid w:val="002C7365"/>
    <w:rsid w:val="002C73B4"/>
    <w:rsid w:val="002C7458"/>
    <w:rsid w:val="002C7B38"/>
    <w:rsid w:val="002C7F57"/>
    <w:rsid w:val="002D01A4"/>
    <w:rsid w:val="002D023A"/>
    <w:rsid w:val="002D0395"/>
    <w:rsid w:val="002D0484"/>
    <w:rsid w:val="002D09CD"/>
    <w:rsid w:val="002D1031"/>
    <w:rsid w:val="002D1475"/>
    <w:rsid w:val="002D16F8"/>
    <w:rsid w:val="002D1B08"/>
    <w:rsid w:val="002D1B16"/>
    <w:rsid w:val="002D1BE5"/>
    <w:rsid w:val="002D1D52"/>
    <w:rsid w:val="002D1DA0"/>
    <w:rsid w:val="002D20B0"/>
    <w:rsid w:val="002D20D9"/>
    <w:rsid w:val="002D2203"/>
    <w:rsid w:val="002D23D3"/>
    <w:rsid w:val="002D240C"/>
    <w:rsid w:val="002D2620"/>
    <w:rsid w:val="002D2790"/>
    <w:rsid w:val="002D2A01"/>
    <w:rsid w:val="002D2A14"/>
    <w:rsid w:val="002D2C52"/>
    <w:rsid w:val="002D2CC3"/>
    <w:rsid w:val="002D2E7A"/>
    <w:rsid w:val="002D30FE"/>
    <w:rsid w:val="002D316A"/>
    <w:rsid w:val="002D31BE"/>
    <w:rsid w:val="002D35E7"/>
    <w:rsid w:val="002D37CA"/>
    <w:rsid w:val="002D3831"/>
    <w:rsid w:val="002D386E"/>
    <w:rsid w:val="002D3CD6"/>
    <w:rsid w:val="002D3D6A"/>
    <w:rsid w:val="002D3D9B"/>
    <w:rsid w:val="002D3F5C"/>
    <w:rsid w:val="002D40A1"/>
    <w:rsid w:val="002D4243"/>
    <w:rsid w:val="002D4668"/>
    <w:rsid w:val="002D47B4"/>
    <w:rsid w:val="002D4AA3"/>
    <w:rsid w:val="002D4AAE"/>
    <w:rsid w:val="002D4D9F"/>
    <w:rsid w:val="002D4F45"/>
    <w:rsid w:val="002D4F57"/>
    <w:rsid w:val="002D52AE"/>
    <w:rsid w:val="002D5D82"/>
    <w:rsid w:val="002D5DB3"/>
    <w:rsid w:val="002D5E03"/>
    <w:rsid w:val="002D5F2E"/>
    <w:rsid w:val="002D628D"/>
    <w:rsid w:val="002D62A3"/>
    <w:rsid w:val="002D6486"/>
    <w:rsid w:val="002D687D"/>
    <w:rsid w:val="002D6A10"/>
    <w:rsid w:val="002D6BC7"/>
    <w:rsid w:val="002D6BE2"/>
    <w:rsid w:val="002D6BF7"/>
    <w:rsid w:val="002D7062"/>
    <w:rsid w:val="002D72D7"/>
    <w:rsid w:val="002D761B"/>
    <w:rsid w:val="002D797D"/>
    <w:rsid w:val="002D7A1E"/>
    <w:rsid w:val="002D7BE7"/>
    <w:rsid w:val="002D7C88"/>
    <w:rsid w:val="002D7CC2"/>
    <w:rsid w:val="002D7D09"/>
    <w:rsid w:val="002D7E04"/>
    <w:rsid w:val="002D7E80"/>
    <w:rsid w:val="002D7FAD"/>
    <w:rsid w:val="002E05AA"/>
    <w:rsid w:val="002E0B77"/>
    <w:rsid w:val="002E0C8A"/>
    <w:rsid w:val="002E0D3A"/>
    <w:rsid w:val="002E0E61"/>
    <w:rsid w:val="002E0E91"/>
    <w:rsid w:val="002E172F"/>
    <w:rsid w:val="002E1DCA"/>
    <w:rsid w:val="002E1E97"/>
    <w:rsid w:val="002E25DE"/>
    <w:rsid w:val="002E2637"/>
    <w:rsid w:val="002E2C0E"/>
    <w:rsid w:val="002E2DDB"/>
    <w:rsid w:val="002E3032"/>
    <w:rsid w:val="002E32DC"/>
    <w:rsid w:val="002E343C"/>
    <w:rsid w:val="002E3473"/>
    <w:rsid w:val="002E3526"/>
    <w:rsid w:val="002E3722"/>
    <w:rsid w:val="002E3D0E"/>
    <w:rsid w:val="002E3D3D"/>
    <w:rsid w:val="002E3F4E"/>
    <w:rsid w:val="002E415C"/>
    <w:rsid w:val="002E428F"/>
    <w:rsid w:val="002E42F9"/>
    <w:rsid w:val="002E4BF9"/>
    <w:rsid w:val="002E5036"/>
    <w:rsid w:val="002E5570"/>
    <w:rsid w:val="002E5825"/>
    <w:rsid w:val="002E5BD8"/>
    <w:rsid w:val="002E5C11"/>
    <w:rsid w:val="002E5C88"/>
    <w:rsid w:val="002E5F40"/>
    <w:rsid w:val="002E6076"/>
    <w:rsid w:val="002E63A0"/>
    <w:rsid w:val="002E642D"/>
    <w:rsid w:val="002E6748"/>
    <w:rsid w:val="002E68B1"/>
    <w:rsid w:val="002E6955"/>
    <w:rsid w:val="002E6978"/>
    <w:rsid w:val="002E6F47"/>
    <w:rsid w:val="002E78CE"/>
    <w:rsid w:val="002E7A1F"/>
    <w:rsid w:val="002E7B10"/>
    <w:rsid w:val="002E7C97"/>
    <w:rsid w:val="002E7F30"/>
    <w:rsid w:val="002F0053"/>
    <w:rsid w:val="002F062C"/>
    <w:rsid w:val="002F0765"/>
    <w:rsid w:val="002F0804"/>
    <w:rsid w:val="002F084A"/>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007"/>
    <w:rsid w:val="002F3118"/>
    <w:rsid w:val="002F33DD"/>
    <w:rsid w:val="002F34E4"/>
    <w:rsid w:val="002F3B1B"/>
    <w:rsid w:val="002F3B4B"/>
    <w:rsid w:val="002F42C5"/>
    <w:rsid w:val="002F4505"/>
    <w:rsid w:val="002F4B7A"/>
    <w:rsid w:val="002F4E90"/>
    <w:rsid w:val="002F51E4"/>
    <w:rsid w:val="002F5400"/>
    <w:rsid w:val="002F55EE"/>
    <w:rsid w:val="002F568B"/>
    <w:rsid w:val="002F56F0"/>
    <w:rsid w:val="002F5C47"/>
    <w:rsid w:val="002F5CC5"/>
    <w:rsid w:val="002F5DF6"/>
    <w:rsid w:val="002F5F07"/>
    <w:rsid w:val="002F601C"/>
    <w:rsid w:val="002F6260"/>
    <w:rsid w:val="002F653B"/>
    <w:rsid w:val="002F66F4"/>
    <w:rsid w:val="002F69B5"/>
    <w:rsid w:val="002F69CA"/>
    <w:rsid w:val="002F6A6A"/>
    <w:rsid w:val="002F7680"/>
    <w:rsid w:val="002F7B3C"/>
    <w:rsid w:val="002F7BD5"/>
    <w:rsid w:val="0030003B"/>
    <w:rsid w:val="003005A3"/>
    <w:rsid w:val="003005AE"/>
    <w:rsid w:val="00300777"/>
    <w:rsid w:val="00300B66"/>
    <w:rsid w:val="00300F2A"/>
    <w:rsid w:val="003010C9"/>
    <w:rsid w:val="003011BD"/>
    <w:rsid w:val="003014A0"/>
    <w:rsid w:val="00301532"/>
    <w:rsid w:val="003017F2"/>
    <w:rsid w:val="00301D16"/>
    <w:rsid w:val="00301DE7"/>
    <w:rsid w:val="0030255C"/>
    <w:rsid w:val="00302A13"/>
    <w:rsid w:val="00302A3D"/>
    <w:rsid w:val="00302AB3"/>
    <w:rsid w:val="00302AB9"/>
    <w:rsid w:val="0030314C"/>
    <w:rsid w:val="0030318D"/>
    <w:rsid w:val="00303572"/>
    <w:rsid w:val="003036D8"/>
    <w:rsid w:val="00303E73"/>
    <w:rsid w:val="00303F50"/>
    <w:rsid w:val="0030407F"/>
    <w:rsid w:val="003041B7"/>
    <w:rsid w:val="003041E7"/>
    <w:rsid w:val="00304552"/>
    <w:rsid w:val="00304784"/>
    <w:rsid w:val="003047FA"/>
    <w:rsid w:val="00304B4C"/>
    <w:rsid w:val="00304CFE"/>
    <w:rsid w:val="00304F1D"/>
    <w:rsid w:val="0030507A"/>
    <w:rsid w:val="00305639"/>
    <w:rsid w:val="00305737"/>
    <w:rsid w:val="003059F8"/>
    <w:rsid w:val="00305C28"/>
    <w:rsid w:val="00306110"/>
    <w:rsid w:val="003061B5"/>
    <w:rsid w:val="00306485"/>
    <w:rsid w:val="0030660A"/>
    <w:rsid w:val="00306970"/>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CD0"/>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2E5E"/>
    <w:rsid w:val="00313038"/>
    <w:rsid w:val="0031331F"/>
    <w:rsid w:val="003133FA"/>
    <w:rsid w:val="0031358F"/>
    <w:rsid w:val="00313902"/>
    <w:rsid w:val="003139E5"/>
    <w:rsid w:val="00313D78"/>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C89"/>
    <w:rsid w:val="00315D05"/>
    <w:rsid w:val="00315D09"/>
    <w:rsid w:val="00315E8B"/>
    <w:rsid w:val="003162A6"/>
    <w:rsid w:val="003162DD"/>
    <w:rsid w:val="003168A2"/>
    <w:rsid w:val="003172B0"/>
    <w:rsid w:val="003176B8"/>
    <w:rsid w:val="00317897"/>
    <w:rsid w:val="003179E0"/>
    <w:rsid w:val="003179F3"/>
    <w:rsid w:val="00317A0D"/>
    <w:rsid w:val="0032003A"/>
    <w:rsid w:val="00320185"/>
    <w:rsid w:val="00320238"/>
    <w:rsid w:val="00320285"/>
    <w:rsid w:val="003205CB"/>
    <w:rsid w:val="0032098D"/>
    <w:rsid w:val="00320D2C"/>
    <w:rsid w:val="00320D5B"/>
    <w:rsid w:val="00320D60"/>
    <w:rsid w:val="00321468"/>
    <w:rsid w:val="00321622"/>
    <w:rsid w:val="00321875"/>
    <w:rsid w:val="00321ABC"/>
    <w:rsid w:val="00321E40"/>
    <w:rsid w:val="003220BF"/>
    <w:rsid w:val="0032216C"/>
    <w:rsid w:val="003229C7"/>
    <w:rsid w:val="00322B00"/>
    <w:rsid w:val="00322EA6"/>
    <w:rsid w:val="003231D3"/>
    <w:rsid w:val="00323508"/>
    <w:rsid w:val="00323659"/>
    <w:rsid w:val="00323AA2"/>
    <w:rsid w:val="00323D5C"/>
    <w:rsid w:val="00324044"/>
    <w:rsid w:val="003242B7"/>
    <w:rsid w:val="003244FC"/>
    <w:rsid w:val="003248B2"/>
    <w:rsid w:val="00324A3D"/>
    <w:rsid w:val="00324B71"/>
    <w:rsid w:val="00324CC1"/>
    <w:rsid w:val="003252AF"/>
    <w:rsid w:val="00325779"/>
    <w:rsid w:val="00325B6B"/>
    <w:rsid w:val="00325CF4"/>
    <w:rsid w:val="00325E8D"/>
    <w:rsid w:val="00326129"/>
    <w:rsid w:val="003261E5"/>
    <w:rsid w:val="003266EB"/>
    <w:rsid w:val="00326759"/>
    <w:rsid w:val="00326939"/>
    <w:rsid w:val="00326C04"/>
    <w:rsid w:val="0032730D"/>
    <w:rsid w:val="00327388"/>
    <w:rsid w:val="003273E5"/>
    <w:rsid w:val="0032749B"/>
    <w:rsid w:val="00327523"/>
    <w:rsid w:val="0032788C"/>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1BC"/>
    <w:rsid w:val="0033143B"/>
    <w:rsid w:val="00331518"/>
    <w:rsid w:val="00331545"/>
    <w:rsid w:val="00331554"/>
    <w:rsid w:val="003315E2"/>
    <w:rsid w:val="0033168D"/>
    <w:rsid w:val="00331734"/>
    <w:rsid w:val="0033188F"/>
    <w:rsid w:val="00331963"/>
    <w:rsid w:val="00331A2B"/>
    <w:rsid w:val="00331E2F"/>
    <w:rsid w:val="00331E50"/>
    <w:rsid w:val="003324B9"/>
    <w:rsid w:val="0033258C"/>
    <w:rsid w:val="00332977"/>
    <w:rsid w:val="00332B47"/>
    <w:rsid w:val="00332C07"/>
    <w:rsid w:val="00332C30"/>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599"/>
    <w:rsid w:val="00334763"/>
    <w:rsid w:val="00334C6A"/>
    <w:rsid w:val="00334E72"/>
    <w:rsid w:val="00334EA3"/>
    <w:rsid w:val="00334F58"/>
    <w:rsid w:val="00334FCE"/>
    <w:rsid w:val="00335284"/>
    <w:rsid w:val="00335358"/>
    <w:rsid w:val="00335499"/>
    <w:rsid w:val="003354A5"/>
    <w:rsid w:val="00335791"/>
    <w:rsid w:val="00335865"/>
    <w:rsid w:val="003359B3"/>
    <w:rsid w:val="00335C63"/>
    <w:rsid w:val="00335CAC"/>
    <w:rsid w:val="00335CFC"/>
    <w:rsid w:val="00335CFE"/>
    <w:rsid w:val="00335DE3"/>
    <w:rsid w:val="00335F36"/>
    <w:rsid w:val="00336178"/>
    <w:rsid w:val="003368D9"/>
    <w:rsid w:val="00336C6D"/>
    <w:rsid w:val="00336D45"/>
    <w:rsid w:val="00336D56"/>
    <w:rsid w:val="00337580"/>
    <w:rsid w:val="0033782F"/>
    <w:rsid w:val="00337928"/>
    <w:rsid w:val="00337B37"/>
    <w:rsid w:val="00337B8C"/>
    <w:rsid w:val="00337E6A"/>
    <w:rsid w:val="00337EAE"/>
    <w:rsid w:val="00337EE8"/>
    <w:rsid w:val="00340313"/>
    <w:rsid w:val="003408FA"/>
    <w:rsid w:val="00340B3A"/>
    <w:rsid w:val="00340C0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3C4"/>
    <w:rsid w:val="00344594"/>
    <w:rsid w:val="003445D4"/>
    <w:rsid w:val="0034474E"/>
    <w:rsid w:val="00344829"/>
    <w:rsid w:val="0034483C"/>
    <w:rsid w:val="0034494F"/>
    <w:rsid w:val="00344DB5"/>
    <w:rsid w:val="00344FBD"/>
    <w:rsid w:val="0034509F"/>
    <w:rsid w:val="003450DD"/>
    <w:rsid w:val="0034552C"/>
    <w:rsid w:val="00345578"/>
    <w:rsid w:val="003455C7"/>
    <w:rsid w:val="00345791"/>
    <w:rsid w:val="003457AE"/>
    <w:rsid w:val="00345A21"/>
    <w:rsid w:val="00345B01"/>
    <w:rsid w:val="003463FE"/>
    <w:rsid w:val="00346581"/>
    <w:rsid w:val="00346A20"/>
    <w:rsid w:val="0034708E"/>
    <w:rsid w:val="0034722B"/>
    <w:rsid w:val="003474A8"/>
    <w:rsid w:val="003475EE"/>
    <w:rsid w:val="00347CCC"/>
    <w:rsid w:val="00347E84"/>
    <w:rsid w:val="00347EB4"/>
    <w:rsid w:val="00347F51"/>
    <w:rsid w:val="003502D7"/>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6F9"/>
    <w:rsid w:val="00354823"/>
    <w:rsid w:val="003548E6"/>
    <w:rsid w:val="0035508C"/>
    <w:rsid w:val="0035521F"/>
    <w:rsid w:val="00355269"/>
    <w:rsid w:val="00355301"/>
    <w:rsid w:val="00355442"/>
    <w:rsid w:val="0035565E"/>
    <w:rsid w:val="00355809"/>
    <w:rsid w:val="003558A9"/>
    <w:rsid w:val="003558D7"/>
    <w:rsid w:val="003559B9"/>
    <w:rsid w:val="00355E8E"/>
    <w:rsid w:val="00355FD0"/>
    <w:rsid w:val="003566E3"/>
    <w:rsid w:val="0035681F"/>
    <w:rsid w:val="00356DD3"/>
    <w:rsid w:val="00356DE8"/>
    <w:rsid w:val="00356DF2"/>
    <w:rsid w:val="00356EA6"/>
    <w:rsid w:val="00356F27"/>
    <w:rsid w:val="00356FFE"/>
    <w:rsid w:val="0035739B"/>
    <w:rsid w:val="003573E8"/>
    <w:rsid w:val="0035785F"/>
    <w:rsid w:val="00357AAD"/>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133"/>
    <w:rsid w:val="003622B8"/>
    <w:rsid w:val="0036245F"/>
    <w:rsid w:val="00362857"/>
    <w:rsid w:val="003628C8"/>
    <w:rsid w:val="00362996"/>
    <w:rsid w:val="00362B62"/>
    <w:rsid w:val="00362C37"/>
    <w:rsid w:val="00362DB4"/>
    <w:rsid w:val="00362EF3"/>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B08"/>
    <w:rsid w:val="00365CCB"/>
    <w:rsid w:val="00365D7D"/>
    <w:rsid w:val="00365F51"/>
    <w:rsid w:val="00365FFC"/>
    <w:rsid w:val="0036621B"/>
    <w:rsid w:val="003665BD"/>
    <w:rsid w:val="0036675C"/>
    <w:rsid w:val="003668BB"/>
    <w:rsid w:val="0036714F"/>
    <w:rsid w:val="003673BE"/>
    <w:rsid w:val="003676E0"/>
    <w:rsid w:val="003677E8"/>
    <w:rsid w:val="00367993"/>
    <w:rsid w:val="00367A6F"/>
    <w:rsid w:val="00367BD4"/>
    <w:rsid w:val="003702D5"/>
    <w:rsid w:val="003708FF"/>
    <w:rsid w:val="003710EC"/>
    <w:rsid w:val="00371112"/>
    <w:rsid w:val="003711C6"/>
    <w:rsid w:val="003712EB"/>
    <w:rsid w:val="003716C6"/>
    <w:rsid w:val="00371B55"/>
    <w:rsid w:val="00371C17"/>
    <w:rsid w:val="00371C90"/>
    <w:rsid w:val="00372569"/>
    <w:rsid w:val="00372AD7"/>
    <w:rsid w:val="00372CAD"/>
    <w:rsid w:val="00372CE0"/>
    <w:rsid w:val="00372D0B"/>
    <w:rsid w:val="00372DF4"/>
    <w:rsid w:val="00372E4D"/>
    <w:rsid w:val="00373236"/>
    <w:rsid w:val="00373DC4"/>
    <w:rsid w:val="00373EC3"/>
    <w:rsid w:val="00373ECD"/>
    <w:rsid w:val="00374077"/>
    <w:rsid w:val="003743A8"/>
    <w:rsid w:val="00374A17"/>
    <w:rsid w:val="00374E85"/>
    <w:rsid w:val="00375170"/>
    <w:rsid w:val="00375189"/>
    <w:rsid w:val="003752A7"/>
    <w:rsid w:val="00375467"/>
    <w:rsid w:val="00375544"/>
    <w:rsid w:val="003755CE"/>
    <w:rsid w:val="00375622"/>
    <w:rsid w:val="00375688"/>
    <w:rsid w:val="003759FA"/>
    <w:rsid w:val="00375B8C"/>
    <w:rsid w:val="00375DEF"/>
    <w:rsid w:val="00375E68"/>
    <w:rsid w:val="00375F25"/>
    <w:rsid w:val="00375F7E"/>
    <w:rsid w:val="00376459"/>
    <w:rsid w:val="00376AA8"/>
    <w:rsid w:val="00376EE2"/>
    <w:rsid w:val="0037729D"/>
    <w:rsid w:val="003772F3"/>
    <w:rsid w:val="003773BF"/>
    <w:rsid w:val="003773DB"/>
    <w:rsid w:val="00377C4D"/>
    <w:rsid w:val="00377D86"/>
    <w:rsid w:val="00380451"/>
    <w:rsid w:val="00380663"/>
    <w:rsid w:val="0038081A"/>
    <w:rsid w:val="00380930"/>
    <w:rsid w:val="00380A6F"/>
    <w:rsid w:val="00380E7A"/>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7C6"/>
    <w:rsid w:val="003848D1"/>
    <w:rsid w:val="00384917"/>
    <w:rsid w:val="00384929"/>
    <w:rsid w:val="00384B36"/>
    <w:rsid w:val="0038512E"/>
    <w:rsid w:val="00385421"/>
    <w:rsid w:val="0038543A"/>
    <w:rsid w:val="00385463"/>
    <w:rsid w:val="00385466"/>
    <w:rsid w:val="00385DDB"/>
    <w:rsid w:val="00385F46"/>
    <w:rsid w:val="00386290"/>
    <w:rsid w:val="0038637D"/>
    <w:rsid w:val="003863FA"/>
    <w:rsid w:val="003867B1"/>
    <w:rsid w:val="003867C4"/>
    <w:rsid w:val="003868EA"/>
    <w:rsid w:val="00386A71"/>
    <w:rsid w:val="00386BB5"/>
    <w:rsid w:val="00386C8D"/>
    <w:rsid w:val="00386D99"/>
    <w:rsid w:val="00387013"/>
    <w:rsid w:val="0038714F"/>
    <w:rsid w:val="00387481"/>
    <w:rsid w:val="003874C1"/>
    <w:rsid w:val="003875CF"/>
    <w:rsid w:val="003878D8"/>
    <w:rsid w:val="003879CE"/>
    <w:rsid w:val="00390086"/>
    <w:rsid w:val="00390458"/>
    <w:rsid w:val="0039061D"/>
    <w:rsid w:val="0039070D"/>
    <w:rsid w:val="00390854"/>
    <w:rsid w:val="003908B5"/>
    <w:rsid w:val="003909A3"/>
    <w:rsid w:val="00390AAF"/>
    <w:rsid w:val="00390AD3"/>
    <w:rsid w:val="00390D2F"/>
    <w:rsid w:val="003911C4"/>
    <w:rsid w:val="00391411"/>
    <w:rsid w:val="00391418"/>
    <w:rsid w:val="0039175A"/>
    <w:rsid w:val="003919A4"/>
    <w:rsid w:val="00391E1D"/>
    <w:rsid w:val="00391F52"/>
    <w:rsid w:val="0039210D"/>
    <w:rsid w:val="003922C8"/>
    <w:rsid w:val="003925E1"/>
    <w:rsid w:val="0039294F"/>
    <w:rsid w:val="00392B9A"/>
    <w:rsid w:val="00392ED1"/>
    <w:rsid w:val="00392F29"/>
    <w:rsid w:val="00393089"/>
    <w:rsid w:val="00393201"/>
    <w:rsid w:val="0039332A"/>
    <w:rsid w:val="003938D1"/>
    <w:rsid w:val="00393AB8"/>
    <w:rsid w:val="00393F9B"/>
    <w:rsid w:val="0039410B"/>
    <w:rsid w:val="00394535"/>
    <w:rsid w:val="0039466B"/>
    <w:rsid w:val="00394713"/>
    <w:rsid w:val="003947F2"/>
    <w:rsid w:val="003948F7"/>
    <w:rsid w:val="0039498A"/>
    <w:rsid w:val="003949DB"/>
    <w:rsid w:val="00394C95"/>
    <w:rsid w:val="00394D59"/>
    <w:rsid w:val="00394E50"/>
    <w:rsid w:val="00394EC5"/>
    <w:rsid w:val="00394F83"/>
    <w:rsid w:val="00395023"/>
    <w:rsid w:val="003951C7"/>
    <w:rsid w:val="003952E6"/>
    <w:rsid w:val="003958BA"/>
    <w:rsid w:val="00395924"/>
    <w:rsid w:val="00395AA7"/>
    <w:rsid w:val="00395C4E"/>
    <w:rsid w:val="00395D1B"/>
    <w:rsid w:val="00395E54"/>
    <w:rsid w:val="00396100"/>
    <w:rsid w:val="00396252"/>
    <w:rsid w:val="00396599"/>
    <w:rsid w:val="00396695"/>
    <w:rsid w:val="00396731"/>
    <w:rsid w:val="003967BC"/>
    <w:rsid w:val="003968F9"/>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597"/>
    <w:rsid w:val="003A069B"/>
    <w:rsid w:val="003A0945"/>
    <w:rsid w:val="003A09AB"/>
    <w:rsid w:val="003A0B1E"/>
    <w:rsid w:val="003A0CF7"/>
    <w:rsid w:val="003A0F64"/>
    <w:rsid w:val="003A11E1"/>
    <w:rsid w:val="003A15B0"/>
    <w:rsid w:val="003A192C"/>
    <w:rsid w:val="003A19FE"/>
    <w:rsid w:val="003A1B44"/>
    <w:rsid w:val="003A1CEF"/>
    <w:rsid w:val="003A1DAB"/>
    <w:rsid w:val="003A1E8F"/>
    <w:rsid w:val="003A21C1"/>
    <w:rsid w:val="003A2285"/>
    <w:rsid w:val="003A24C4"/>
    <w:rsid w:val="003A2621"/>
    <w:rsid w:val="003A277C"/>
    <w:rsid w:val="003A2A4C"/>
    <w:rsid w:val="003A2E8D"/>
    <w:rsid w:val="003A30A8"/>
    <w:rsid w:val="003A349F"/>
    <w:rsid w:val="003A34C3"/>
    <w:rsid w:val="003A384F"/>
    <w:rsid w:val="003A39D5"/>
    <w:rsid w:val="003A3E96"/>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6C20"/>
    <w:rsid w:val="003A6FBD"/>
    <w:rsid w:val="003A705F"/>
    <w:rsid w:val="003A72D4"/>
    <w:rsid w:val="003A7B65"/>
    <w:rsid w:val="003A7B9D"/>
    <w:rsid w:val="003A7BDA"/>
    <w:rsid w:val="003B013B"/>
    <w:rsid w:val="003B022B"/>
    <w:rsid w:val="003B0253"/>
    <w:rsid w:val="003B0407"/>
    <w:rsid w:val="003B076D"/>
    <w:rsid w:val="003B0851"/>
    <w:rsid w:val="003B0878"/>
    <w:rsid w:val="003B0B0B"/>
    <w:rsid w:val="003B0CCC"/>
    <w:rsid w:val="003B1102"/>
    <w:rsid w:val="003B122D"/>
    <w:rsid w:val="003B15B2"/>
    <w:rsid w:val="003B18F0"/>
    <w:rsid w:val="003B1AA0"/>
    <w:rsid w:val="003B1C69"/>
    <w:rsid w:val="003B1E3D"/>
    <w:rsid w:val="003B1F22"/>
    <w:rsid w:val="003B230F"/>
    <w:rsid w:val="003B269B"/>
    <w:rsid w:val="003B2944"/>
    <w:rsid w:val="003B2B1F"/>
    <w:rsid w:val="003B2C99"/>
    <w:rsid w:val="003B2D38"/>
    <w:rsid w:val="003B2F10"/>
    <w:rsid w:val="003B3017"/>
    <w:rsid w:val="003B32E0"/>
    <w:rsid w:val="003B33CF"/>
    <w:rsid w:val="003B3402"/>
    <w:rsid w:val="003B35A0"/>
    <w:rsid w:val="003B38FB"/>
    <w:rsid w:val="003B3BAD"/>
    <w:rsid w:val="003B3C21"/>
    <w:rsid w:val="003B3C9C"/>
    <w:rsid w:val="003B3D12"/>
    <w:rsid w:val="003B3DF7"/>
    <w:rsid w:val="003B3F69"/>
    <w:rsid w:val="003B3F92"/>
    <w:rsid w:val="003B406F"/>
    <w:rsid w:val="003B4091"/>
    <w:rsid w:val="003B40FF"/>
    <w:rsid w:val="003B427F"/>
    <w:rsid w:val="003B43E6"/>
    <w:rsid w:val="003B450A"/>
    <w:rsid w:val="003B456C"/>
    <w:rsid w:val="003B46C3"/>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BAA"/>
    <w:rsid w:val="003B5C46"/>
    <w:rsid w:val="003B600E"/>
    <w:rsid w:val="003B6698"/>
    <w:rsid w:val="003B6D5C"/>
    <w:rsid w:val="003B7075"/>
    <w:rsid w:val="003B70BC"/>
    <w:rsid w:val="003B70EA"/>
    <w:rsid w:val="003B7259"/>
    <w:rsid w:val="003B73FD"/>
    <w:rsid w:val="003B7742"/>
    <w:rsid w:val="003B77DA"/>
    <w:rsid w:val="003B7AB0"/>
    <w:rsid w:val="003C00CA"/>
    <w:rsid w:val="003C0156"/>
    <w:rsid w:val="003C03A1"/>
    <w:rsid w:val="003C03F2"/>
    <w:rsid w:val="003C044D"/>
    <w:rsid w:val="003C0C6F"/>
    <w:rsid w:val="003C0D1D"/>
    <w:rsid w:val="003C0D39"/>
    <w:rsid w:val="003C0DF1"/>
    <w:rsid w:val="003C0E0B"/>
    <w:rsid w:val="003C1170"/>
    <w:rsid w:val="003C125A"/>
    <w:rsid w:val="003C12F1"/>
    <w:rsid w:val="003C16E0"/>
    <w:rsid w:val="003C1866"/>
    <w:rsid w:val="003C188A"/>
    <w:rsid w:val="003C1AA2"/>
    <w:rsid w:val="003C1B54"/>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A29"/>
    <w:rsid w:val="003C4C4C"/>
    <w:rsid w:val="003C4ECC"/>
    <w:rsid w:val="003C5141"/>
    <w:rsid w:val="003C5166"/>
    <w:rsid w:val="003C526F"/>
    <w:rsid w:val="003C57DF"/>
    <w:rsid w:val="003C5C6A"/>
    <w:rsid w:val="003C5EF2"/>
    <w:rsid w:val="003C6333"/>
    <w:rsid w:val="003C6472"/>
    <w:rsid w:val="003C67A6"/>
    <w:rsid w:val="003C6AB8"/>
    <w:rsid w:val="003C6AE2"/>
    <w:rsid w:val="003C6CA2"/>
    <w:rsid w:val="003C724C"/>
    <w:rsid w:val="003C7347"/>
    <w:rsid w:val="003C74F6"/>
    <w:rsid w:val="003C760E"/>
    <w:rsid w:val="003C78AD"/>
    <w:rsid w:val="003C7A9D"/>
    <w:rsid w:val="003C7F29"/>
    <w:rsid w:val="003D0269"/>
    <w:rsid w:val="003D03B1"/>
    <w:rsid w:val="003D07AE"/>
    <w:rsid w:val="003D09E6"/>
    <w:rsid w:val="003D09EF"/>
    <w:rsid w:val="003D0B8B"/>
    <w:rsid w:val="003D0CE3"/>
    <w:rsid w:val="003D105A"/>
    <w:rsid w:val="003D1602"/>
    <w:rsid w:val="003D1CFC"/>
    <w:rsid w:val="003D1E34"/>
    <w:rsid w:val="003D1F27"/>
    <w:rsid w:val="003D2308"/>
    <w:rsid w:val="003D2390"/>
    <w:rsid w:val="003D249D"/>
    <w:rsid w:val="003D24FD"/>
    <w:rsid w:val="003D25C3"/>
    <w:rsid w:val="003D265A"/>
    <w:rsid w:val="003D26E0"/>
    <w:rsid w:val="003D26F7"/>
    <w:rsid w:val="003D2742"/>
    <w:rsid w:val="003D29DF"/>
    <w:rsid w:val="003D2B4D"/>
    <w:rsid w:val="003D2C74"/>
    <w:rsid w:val="003D2D9B"/>
    <w:rsid w:val="003D2DAF"/>
    <w:rsid w:val="003D330C"/>
    <w:rsid w:val="003D350F"/>
    <w:rsid w:val="003D3609"/>
    <w:rsid w:val="003D384F"/>
    <w:rsid w:val="003D387F"/>
    <w:rsid w:val="003D38A7"/>
    <w:rsid w:val="003D3C5C"/>
    <w:rsid w:val="003D4231"/>
    <w:rsid w:val="003D4991"/>
    <w:rsid w:val="003D49CB"/>
    <w:rsid w:val="003D49DE"/>
    <w:rsid w:val="003D4C30"/>
    <w:rsid w:val="003D4E4A"/>
    <w:rsid w:val="003D516F"/>
    <w:rsid w:val="003D5322"/>
    <w:rsid w:val="003D5421"/>
    <w:rsid w:val="003D545B"/>
    <w:rsid w:val="003D558A"/>
    <w:rsid w:val="003D55CF"/>
    <w:rsid w:val="003D5623"/>
    <w:rsid w:val="003D5B05"/>
    <w:rsid w:val="003D5BBF"/>
    <w:rsid w:val="003D5EE0"/>
    <w:rsid w:val="003D5FC6"/>
    <w:rsid w:val="003D644D"/>
    <w:rsid w:val="003D6571"/>
    <w:rsid w:val="003D6790"/>
    <w:rsid w:val="003D679D"/>
    <w:rsid w:val="003D6CB1"/>
    <w:rsid w:val="003D6D0D"/>
    <w:rsid w:val="003D7066"/>
    <w:rsid w:val="003D71CE"/>
    <w:rsid w:val="003D73C2"/>
    <w:rsid w:val="003D7481"/>
    <w:rsid w:val="003D7648"/>
    <w:rsid w:val="003D7675"/>
    <w:rsid w:val="003D788E"/>
    <w:rsid w:val="003D78D7"/>
    <w:rsid w:val="003D7B42"/>
    <w:rsid w:val="003D7DA7"/>
    <w:rsid w:val="003D7DF8"/>
    <w:rsid w:val="003E03AD"/>
    <w:rsid w:val="003E048E"/>
    <w:rsid w:val="003E0571"/>
    <w:rsid w:val="003E0CD5"/>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444"/>
    <w:rsid w:val="003E3803"/>
    <w:rsid w:val="003E3989"/>
    <w:rsid w:val="003E3B79"/>
    <w:rsid w:val="003E3CFD"/>
    <w:rsid w:val="003E3DB1"/>
    <w:rsid w:val="003E3FCF"/>
    <w:rsid w:val="003E442F"/>
    <w:rsid w:val="003E489E"/>
    <w:rsid w:val="003E4C31"/>
    <w:rsid w:val="003E4DE9"/>
    <w:rsid w:val="003E5002"/>
    <w:rsid w:val="003E5359"/>
    <w:rsid w:val="003E5472"/>
    <w:rsid w:val="003E5550"/>
    <w:rsid w:val="003E56A7"/>
    <w:rsid w:val="003E5A48"/>
    <w:rsid w:val="003E5E94"/>
    <w:rsid w:val="003E60AB"/>
    <w:rsid w:val="003E628D"/>
    <w:rsid w:val="003E6448"/>
    <w:rsid w:val="003E688E"/>
    <w:rsid w:val="003E6B04"/>
    <w:rsid w:val="003E6C76"/>
    <w:rsid w:val="003E6E6F"/>
    <w:rsid w:val="003E6EAB"/>
    <w:rsid w:val="003E6FB7"/>
    <w:rsid w:val="003E70D7"/>
    <w:rsid w:val="003E7569"/>
    <w:rsid w:val="003E7978"/>
    <w:rsid w:val="003E7D05"/>
    <w:rsid w:val="003F02AB"/>
    <w:rsid w:val="003F05B4"/>
    <w:rsid w:val="003F0664"/>
    <w:rsid w:val="003F06CF"/>
    <w:rsid w:val="003F084D"/>
    <w:rsid w:val="003F0938"/>
    <w:rsid w:val="003F098C"/>
    <w:rsid w:val="003F0D83"/>
    <w:rsid w:val="003F1214"/>
    <w:rsid w:val="003F15A9"/>
    <w:rsid w:val="003F1662"/>
    <w:rsid w:val="003F189B"/>
    <w:rsid w:val="003F19BB"/>
    <w:rsid w:val="003F1D45"/>
    <w:rsid w:val="003F1E93"/>
    <w:rsid w:val="003F20F2"/>
    <w:rsid w:val="003F249B"/>
    <w:rsid w:val="003F25C7"/>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86C"/>
    <w:rsid w:val="003F6FCC"/>
    <w:rsid w:val="003F6FF2"/>
    <w:rsid w:val="003F71E4"/>
    <w:rsid w:val="003F727F"/>
    <w:rsid w:val="003F7517"/>
    <w:rsid w:val="003F7557"/>
    <w:rsid w:val="003F7809"/>
    <w:rsid w:val="003F791B"/>
    <w:rsid w:val="003F7C6D"/>
    <w:rsid w:val="003F7E50"/>
    <w:rsid w:val="004003CF"/>
    <w:rsid w:val="0040096E"/>
    <w:rsid w:val="004009AB"/>
    <w:rsid w:val="004009FA"/>
    <w:rsid w:val="00400AAB"/>
    <w:rsid w:val="00400C0D"/>
    <w:rsid w:val="00400D97"/>
    <w:rsid w:val="00400F3B"/>
    <w:rsid w:val="004010D3"/>
    <w:rsid w:val="00401177"/>
    <w:rsid w:val="0040177E"/>
    <w:rsid w:val="00401C2D"/>
    <w:rsid w:val="00401DB7"/>
    <w:rsid w:val="00401E28"/>
    <w:rsid w:val="004020EE"/>
    <w:rsid w:val="00402228"/>
    <w:rsid w:val="0040222E"/>
    <w:rsid w:val="0040258F"/>
    <w:rsid w:val="00402659"/>
    <w:rsid w:val="00402692"/>
    <w:rsid w:val="004029C8"/>
    <w:rsid w:val="00402B2F"/>
    <w:rsid w:val="00402C0B"/>
    <w:rsid w:val="00402C5C"/>
    <w:rsid w:val="00402D39"/>
    <w:rsid w:val="00402D3B"/>
    <w:rsid w:val="004032C0"/>
    <w:rsid w:val="00403334"/>
    <w:rsid w:val="00403362"/>
    <w:rsid w:val="0040355A"/>
    <w:rsid w:val="004037EF"/>
    <w:rsid w:val="00403804"/>
    <w:rsid w:val="00403C57"/>
    <w:rsid w:val="00403C6D"/>
    <w:rsid w:val="00403F27"/>
    <w:rsid w:val="00404080"/>
    <w:rsid w:val="004040D3"/>
    <w:rsid w:val="00404273"/>
    <w:rsid w:val="0040437D"/>
    <w:rsid w:val="00404406"/>
    <w:rsid w:val="00404663"/>
    <w:rsid w:val="0040483E"/>
    <w:rsid w:val="00404DDE"/>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2D"/>
    <w:rsid w:val="00407298"/>
    <w:rsid w:val="00407531"/>
    <w:rsid w:val="0040761B"/>
    <w:rsid w:val="0040777F"/>
    <w:rsid w:val="00407F1F"/>
    <w:rsid w:val="00410383"/>
    <w:rsid w:val="004103B6"/>
    <w:rsid w:val="004105B6"/>
    <w:rsid w:val="004105BB"/>
    <w:rsid w:val="004105ED"/>
    <w:rsid w:val="004107F0"/>
    <w:rsid w:val="00410E5F"/>
    <w:rsid w:val="00410FB1"/>
    <w:rsid w:val="004112B2"/>
    <w:rsid w:val="00411415"/>
    <w:rsid w:val="004116F5"/>
    <w:rsid w:val="00411A39"/>
    <w:rsid w:val="00411AE1"/>
    <w:rsid w:val="0041204C"/>
    <w:rsid w:val="004122AB"/>
    <w:rsid w:val="00412988"/>
    <w:rsid w:val="00412AB5"/>
    <w:rsid w:val="00412CCA"/>
    <w:rsid w:val="00412D4C"/>
    <w:rsid w:val="00412E0A"/>
    <w:rsid w:val="0041322C"/>
    <w:rsid w:val="004132EB"/>
    <w:rsid w:val="004136BF"/>
    <w:rsid w:val="00413940"/>
    <w:rsid w:val="004139F1"/>
    <w:rsid w:val="00413C8F"/>
    <w:rsid w:val="00413D7E"/>
    <w:rsid w:val="00413E50"/>
    <w:rsid w:val="00413F66"/>
    <w:rsid w:val="00414D4D"/>
    <w:rsid w:val="00414EAA"/>
    <w:rsid w:val="00414F09"/>
    <w:rsid w:val="004150AE"/>
    <w:rsid w:val="00415408"/>
    <w:rsid w:val="0041550B"/>
    <w:rsid w:val="004156D7"/>
    <w:rsid w:val="00415902"/>
    <w:rsid w:val="00415965"/>
    <w:rsid w:val="00415C92"/>
    <w:rsid w:val="00415D96"/>
    <w:rsid w:val="00415E20"/>
    <w:rsid w:val="00415FBC"/>
    <w:rsid w:val="004163CF"/>
    <w:rsid w:val="0041680F"/>
    <w:rsid w:val="00416894"/>
    <w:rsid w:val="004168AD"/>
    <w:rsid w:val="00416BA4"/>
    <w:rsid w:val="00416BE9"/>
    <w:rsid w:val="00416C63"/>
    <w:rsid w:val="00416CAC"/>
    <w:rsid w:val="00416D05"/>
    <w:rsid w:val="004172D2"/>
    <w:rsid w:val="0041736E"/>
    <w:rsid w:val="0041755A"/>
    <w:rsid w:val="004175A7"/>
    <w:rsid w:val="0041764A"/>
    <w:rsid w:val="00417EBF"/>
    <w:rsid w:val="0042001A"/>
    <w:rsid w:val="00420042"/>
    <w:rsid w:val="00420415"/>
    <w:rsid w:val="00420477"/>
    <w:rsid w:val="00420627"/>
    <w:rsid w:val="0042065C"/>
    <w:rsid w:val="00420718"/>
    <w:rsid w:val="00420CC6"/>
    <w:rsid w:val="00420CE8"/>
    <w:rsid w:val="00420D5A"/>
    <w:rsid w:val="00420EBC"/>
    <w:rsid w:val="00421144"/>
    <w:rsid w:val="00421339"/>
    <w:rsid w:val="0042141F"/>
    <w:rsid w:val="004214FE"/>
    <w:rsid w:val="00421A12"/>
    <w:rsid w:val="00421AC2"/>
    <w:rsid w:val="00421D0D"/>
    <w:rsid w:val="00421E43"/>
    <w:rsid w:val="00421EC5"/>
    <w:rsid w:val="00421FD1"/>
    <w:rsid w:val="00422EFA"/>
    <w:rsid w:val="00422FB9"/>
    <w:rsid w:val="0042311D"/>
    <w:rsid w:val="0042333D"/>
    <w:rsid w:val="00423494"/>
    <w:rsid w:val="00423836"/>
    <w:rsid w:val="0042392E"/>
    <w:rsid w:val="00423EA8"/>
    <w:rsid w:val="00424231"/>
    <w:rsid w:val="00424619"/>
    <w:rsid w:val="00424838"/>
    <w:rsid w:val="0042493C"/>
    <w:rsid w:val="00424958"/>
    <w:rsid w:val="00424A24"/>
    <w:rsid w:val="00424B5D"/>
    <w:rsid w:val="00424D66"/>
    <w:rsid w:val="00424D91"/>
    <w:rsid w:val="00424DB2"/>
    <w:rsid w:val="0042542D"/>
    <w:rsid w:val="0042552E"/>
    <w:rsid w:val="004258FF"/>
    <w:rsid w:val="0042596B"/>
    <w:rsid w:val="00425B86"/>
    <w:rsid w:val="00425E38"/>
    <w:rsid w:val="0042607A"/>
    <w:rsid w:val="00426080"/>
    <w:rsid w:val="0042628C"/>
    <w:rsid w:val="00426448"/>
    <w:rsid w:val="0042673B"/>
    <w:rsid w:val="00426A7A"/>
    <w:rsid w:val="00426DA3"/>
    <w:rsid w:val="00426EC3"/>
    <w:rsid w:val="00427375"/>
    <w:rsid w:val="0042737E"/>
    <w:rsid w:val="0042741B"/>
    <w:rsid w:val="00427693"/>
    <w:rsid w:val="004276B2"/>
    <w:rsid w:val="0042780B"/>
    <w:rsid w:val="00427C07"/>
    <w:rsid w:val="00427EB1"/>
    <w:rsid w:val="00427F28"/>
    <w:rsid w:val="00430032"/>
    <w:rsid w:val="00430131"/>
    <w:rsid w:val="004304A7"/>
    <w:rsid w:val="00430547"/>
    <w:rsid w:val="00430BB4"/>
    <w:rsid w:val="00431188"/>
    <w:rsid w:val="004311D2"/>
    <w:rsid w:val="004313BB"/>
    <w:rsid w:val="00431B51"/>
    <w:rsid w:val="00431EAC"/>
    <w:rsid w:val="00432504"/>
    <w:rsid w:val="00432697"/>
    <w:rsid w:val="004326B3"/>
    <w:rsid w:val="00432B58"/>
    <w:rsid w:val="00432BCE"/>
    <w:rsid w:val="00432E29"/>
    <w:rsid w:val="00432F63"/>
    <w:rsid w:val="0043322B"/>
    <w:rsid w:val="004333F6"/>
    <w:rsid w:val="0043360F"/>
    <w:rsid w:val="0043378B"/>
    <w:rsid w:val="0043394A"/>
    <w:rsid w:val="00433A1A"/>
    <w:rsid w:val="00433C1B"/>
    <w:rsid w:val="0043416B"/>
    <w:rsid w:val="00434414"/>
    <w:rsid w:val="0043464A"/>
    <w:rsid w:val="00434FD2"/>
    <w:rsid w:val="00435184"/>
    <w:rsid w:val="00435191"/>
    <w:rsid w:val="0043558E"/>
    <w:rsid w:val="0043561F"/>
    <w:rsid w:val="00435766"/>
    <w:rsid w:val="00435EBD"/>
    <w:rsid w:val="004362CE"/>
    <w:rsid w:val="004363A4"/>
    <w:rsid w:val="00436861"/>
    <w:rsid w:val="00436B0A"/>
    <w:rsid w:val="00436D14"/>
    <w:rsid w:val="00437108"/>
    <w:rsid w:val="00437218"/>
    <w:rsid w:val="00437308"/>
    <w:rsid w:val="004373FC"/>
    <w:rsid w:val="004374BE"/>
    <w:rsid w:val="00437B8A"/>
    <w:rsid w:val="00437CA5"/>
    <w:rsid w:val="00437CBE"/>
    <w:rsid w:val="004403CA"/>
    <w:rsid w:val="00440AA2"/>
    <w:rsid w:val="00440BF8"/>
    <w:rsid w:val="00440C53"/>
    <w:rsid w:val="0044111A"/>
    <w:rsid w:val="00441148"/>
    <w:rsid w:val="004416E9"/>
    <w:rsid w:val="00441776"/>
    <w:rsid w:val="00441896"/>
    <w:rsid w:val="004419B3"/>
    <w:rsid w:val="00441EB0"/>
    <w:rsid w:val="00441F4E"/>
    <w:rsid w:val="004420F2"/>
    <w:rsid w:val="00442153"/>
    <w:rsid w:val="004422A4"/>
    <w:rsid w:val="0044237C"/>
    <w:rsid w:val="004423D6"/>
    <w:rsid w:val="004423FC"/>
    <w:rsid w:val="0044261D"/>
    <w:rsid w:val="004426F8"/>
    <w:rsid w:val="00442862"/>
    <w:rsid w:val="00442F84"/>
    <w:rsid w:val="00443643"/>
    <w:rsid w:val="004439F9"/>
    <w:rsid w:val="00443B4C"/>
    <w:rsid w:val="00443BE7"/>
    <w:rsid w:val="00443D95"/>
    <w:rsid w:val="00443F38"/>
    <w:rsid w:val="0044403E"/>
    <w:rsid w:val="00444127"/>
    <w:rsid w:val="004447BF"/>
    <w:rsid w:val="00444869"/>
    <w:rsid w:val="004449B3"/>
    <w:rsid w:val="00444A2D"/>
    <w:rsid w:val="00444A85"/>
    <w:rsid w:val="00444AA5"/>
    <w:rsid w:val="00444B02"/>
    <w:rsid w:val="00444C0D"/>
    <w:rsid w:val="00444CF5"/>
    <w:rsid w:val="00444D50"/>
    <w:rsid w:val="00444E0E"/>
    <w:rsid w:val="0044539C"/>
    <w:rsid w:val="00445554"/>
    <w:rsid w:val="004456F8"/>
    <w:rsid w:val="00445874"/>
    <w:rsid w:val="00445A36"/>
    <w:rsid w:val="00445AC8"/>
    <w:rsid w:val="00445F74"/>
    <w:rsid w:val="00445F84"/>
    <w:rsid w:val="0044614A"/>
    <w:rsid w:val="0044618F"/>
    <w:rsid w:val="00446423"/>
    <w:rsid w:val="004466AC"/>
    <w:rsid w:val="004467B3"/>
    <w:rsid w:val="00446890"/>
    <w:rsid w:val="00446B67"/>
    <w:rsid w:val="00446CF8"/>
    <w:rsid w:val="00446D4A"/>
    <w:rsid w:val="00446D97"/>
    <w:rsid w:val="00447152"/>
    <w:rsid w:val="004471A2"/>
    <w:rsid w:val="004472F0"/>
    <w:rsid w:val="00447367"/>
    <w:rsid w:val="0044789E"/>
    <w:rsid w:val="00447993"/>
    <w:rsid w:val="00447E65"/>
    <w:rsid w:val="00447FC8"/>
    <w:rsid w:val="004502B1"/>
    <w:rsid w:val="004502C3"/>
    <w:rsid w:val="00450544"/>
    <w:rsid w:val="00450621"/>
    <w:rsid w:val="0045082E"/>
    <w:rsid w:val="00450949"/>
    <w:rsid w:val="00450BD1"/>
    <w:rsid w:val="0045154A"/>
    <w:rsid w:val="0045166B"/>
    <w:rsid w:val="0045185B"/>
    <w:rsid w:val="0045223C"/>
    <w:rsid w:val="004523F6"/>
    <w:rsid w:val="00452411"/>
    <w:rsid w:val="004527BB"/>
    <w:rsid w:val="00452911"/>
    <w:rsid w:val="004533B9"/>
    <w:rsid w:val="00453E20"/>
    <w:rsid w:val="004544EC"/>
    <w:rsid w:val="00454513"/>
    <w:rsid w:val="0045470D"/>
    <w:rsid w:val="0045484F"/>
    <w:rsid w:val="00454888"/>
    <w:rsid w:val="00454E6C"/>
    <w:rsid w:val="00454F5F"/>
    <w:rsid w:val="00454FD1"/>
    <w:rsid w:val="004550A2"/>
    <w:rsid w:val="004552C9"/>
    <w:rsid w:val="00455450"/>
    <w:rsid w:val="0045571A"/>
    <w:rsid w:val="004558D9"/>
    <w:rsid w:val="00455971"/>
    <w:rsid w:val="00455AAD"/>
    <w:rsid w:val="00455CDD"/>
    <w:rsid w:val="00455D07"/>
    <w:rsid w:val="00455E45"/>
    <w:rsid w:val="00455FAA"/>
    <w:rsid w:val="00455FAD"/>
    <w:rsid w:val="0045610A"/>
    <w:rsid w:val="00456534"/>
    <w:rsid w:val="00456576"/>
    <w:rsid w:val="00456A70"/>
    <w:rsid w:val="00456A72"/>
    <w:rsid w:val="00456AB4"/>
    <w:rsid w:val="00456C33"/>
    <w:rsid w:val="00456FCB"/>
    <w:rsid w:val="004574FD"/>
    <w:rsid w:val="00457709"/>
    <w:rsid w:val="00457BAE"/>
    <w:rsid w:val="00460339"/>
    <w:rsid w:val="004607A9"/>
    <w:rsid w:val="00460838"/>
    <w:rsid w:val="0046087C"/>
    <w:rsid w:val="00460AF7"/>
    <w:rsid w:val="00460B19"/>
    <w:rsid w:val="00461542"/>
    <w:rsid w:val="0046155C"/>
    <w:rsid w:val="00461634"/>
    <w:rsid w:val="0046181A"/>
    <w:rsid w:val="00461A42"/>
    <w:rsid w:val="00461A9C"/>
    <w:rsid w:val="00461D4E"/>
    <w:rsid w:val="0046211D"/>
    <w:rsid w:val="0046240F"/>
    <w:rsid w:val="004624C2"/>
    <w:rsid w:val="004626BE"/>
    <w:rsid w:val="00462744"/>
    <w:rsid w:val="00462C8A"/>
    <w:rsid w:val="00462D09"/>
    <w:rsid w:val="00462DF0"/>
    <w:rsid w:val="00462E6C"/>
    <w:rsid w:val="004630F8"/>
    <w:rsid w:val="0046327E"/>
    <w:rsid w:val="00463441"/>
    <w:rsid w:val="0046349E"/>
    <w:rsid w:val="00463822"/>
    <w:rsid w:val="00463B57"/>
    <w:rsid w:val="00463DA9"/>
    <w:rsid w:val="00464042"/>
    <w:rsid w:val="00464119"/>
    <w:rsid w:val="00464161"/>
    <w:rsid w:val="00464294"/>
    <w:rsid w:val="00464373"/>
    <w:rsid w:val="00464764"/>
    <w:rsid w:val="0046481F"/>
    <w:rsid w:val="004649AB"/>
    <w:rsid w:val="00464A88"/>
    <w:rsid w:val="00464AE0"/>
    <w:rsid w:val="00464C90"/>
    <w:rsid w:val="00464EE1"/>
    <w:rsid w:val="00464EF9"/>
    <w:rsid w:val="0046503F"/>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EC3"/>
    <w:rsid w:val="00467F22"/>
    <w:rsid w:val="004706CC"/>
    <w:rsid w:val="004706D2"/>
    <w:rsid w:val="004707A6"/>
    <w:rsid w:val="004708F0"/>
    <w:rsid w:val="00470B7A"/>
    <w:rsid w:val="00470BE2"/>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06B"/>
    <w:rsid w:val="004731A2"/>
    <w:rsid w:val="004731E8"/>
    <w:rsid w:val="00473200"/>
    <w:rsid w:val="00473316"/>
    <w:rsid w:val="004734BD"/>
    <w:rsid w:val="00473738"/>
    <w:rsid w:val="0047386B"/>
    <w:rsid w:val="00473A44"/>
    <w:rsid w:val="00473AD6"/>
    <w:rsid w:val="00473DAA"/>
    <w:rsid w:val="00474113"/>
    <w:rsid w:val="0047432B"/>
    <w:rsid w:val="00474334"/>
    <w:rsid w:val="0047454A"/>
    <w:rsid w:val="00474646"/>
    <w:rsid w:val="00474726"/>
    <w:rsid w:val="004747EA"/>
    <w:rsid w:val="00474B62"/>
    <w:rsid w:val="00474C4A"/>
    <w:rsid w:val="00474C92"/>
    <w:rsid w:val="00474D5B"/>
    <w:rsid w:val="00474DDD"/>
    <w:rsid w:val="00475068"/>
    <w:rsid w:val="004753F6"/>
    <w:rsid w:val="00475C54"/>
    <w:rsid w:val="00475F2E"/>
    <w:rsid w:val="00475F62"/>
    <w:rsid w:val="0047608B"/>
    <w:rsid w:val="004761E6"/>
    <w:rsid w:val="004763A4"/>
    <w:rsid w:val="0047648C"/>
    <w:rsid w:val="0047655C"/>
    <w:rsid w:val="00476A79"/>
    <w:rsid w:val="00476C53"/>
    <w:rsid w:val="00476C68"/>
    <w:rsid w:val="00476CD7"/>
    <w:rsid w:val="00477046"/>
    <w:rsid w:val="00477340"/>
    <w:rsid w:val="004776CA"/>
    <w:rsid w:val="004779EB"/>
    <w:rsid w:val="00477FA1"/>
    <w:rsid w:val="004800B3"/>
    <w:rsid w:val="004804B9"/>
    <w:rsid w:val="004805FB"/>
    <w:rsid w:val="004806E7"/>
    <w:rsid w:val="004808DA"/>
    <w:rsid w:val="004809EA"/>
    <w:rsid w:val="0048131B"/>
    <w:rsid w:val="00481320"/>
    <w:rsid w:val="0048141C"/>
    <w:rsid w:val="00481A94"/>
    <w:rsid w:val="00481C7C"/>
    <w:rsid w:val="00481CE6"/>
    <w:rsid w:val="00481D0B"/>
    <w:rsid w:val="00481DA1"/>
    <w:rsid w:val="00481EEA"/>
    <w:rsid w:val="00482060"/>
    <w:rsid w:val="004821DD"/>
    <w:rsid w:val="0048261C"/>
    <w:rsid w:val="00482882"/>
    <w:rsid w:val="004828C6"/>
    <w:rsid w:val="00482933"/>
    <w:rsid w:val="00482B1F"/>
    <w:rsid w:val="00482EA1"/>
    <w:rsid w:val="00482EB2"/>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280"/>
    <w:rsid w:val="00485606"/>
    <w:rsid w:val="00485BC3"/>
    <w:rsid w:val="00485CC3"/>
    <w:rsid w:val="004860D9"/>
    <w:rsid w:val="004863D6"/>
    <w:rsid w:val="00486855"/>
    <w:rsid w:val="004868B7"/>
    <w:rsid w:val="004869C8"/>
    <w:rsid w:val="00486CF5"/>
    <w:rsid w:val="00486F8E"/>
    <w:rsid w:val="004871C0"/>
    <w:rsid w:val="004873C3"/>
    <w:rsid w:val="0048748F"/>
    <w:rsid w:val="004875E3"/>
    <w:rsid w:val="004877EC"/>
    <w:rsid w:val="00487A34"/>
    <w:rsid w:val="00487F36"/>
    <w:rsid w:val="00490AE0"/>
    <w:rsid w:val="00490B16"/>
    <w:rsid w:val="00490D56"/>
    <w:rsid w:val="00490F89"/>
    <w:rsid w:val="004910F9"/>
    <w:rsid w:val="00491354"/>
    <w:rsid w:val="004918E0"/>
    <w:rsid w:val="0049195E"/>
    <w:rsid w:val="00491A5D"/>
    <w:rsid w:val="00491D62"/>
    <w:rsid w:val="00492128"/>
    <w:rsid w:val="004921AC"/>
    <w:rsid w:val="004921EA"/>
    <w:rsid w:val="004929E8"/>
    <w:rsid w:val="00492EB4"/>
    <w:rsid w:val="00492EC2"/>
    <w:rsid w:val="00492F6E"/>
    <w:rsid w:val="00493167"/>
    <w:rsid w:val="004931AE"/>
    <w:rsid w:val="004932BF"/>
    <w:rsid w:val="0049335C"/>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22"/>
    <w:rsid w:val="004971E7"/>
    <w:rsid w:val="004971FD"/>
    <w:rsid w:val="004973D2"/>
    <w:rsid w:val="0049783D"/>
    <w:rsid w:val="00497CCA"/>
    <w:rsid w:val="00497E7C"/>
    <w:rsid w:val="004A041A"/>
    <w:rsid w:val="004A05F9"/>
    <w:rsid w:val="004A063A"/>
    <w:rsid w:val="004A079F"/>
    <w:rsid w:val="004A087C"/>
    <w:rsid w:val="004A0C10"/>
    <w:rsid w:val="004A0D2C"/>
    <w:rsid w:val="004A0D79"/>
    <w:rsid w:val="004A0DE6"/>
    <w:rsid w:val="004A1224"/>
    <w:rsid w:val="004A141E"/>
    <w:rsid w:val="004A143E"/>
    <w:rsid w:val="004A149D"/>
    <w:rsid w:val="004A16B7"/>
    <w:rsid w:val="004A16E7"/>
    <w:rsid w:val="004A1889"/>
    <w:rsid w:val="004A1F6C"/>
    <w:rsid w:val="004A304D"/>
    <w:rsid w:val="004A340E"/>
    <w:rsid w:val="004A345B"/>
    <w:rsid w:val="004A34BA"/>
    <w:rsid w:val="004A34DB"/>
    <w:rsid w:val="004A34F4"/>
    <w:rsid w:val="004A3598"/>
    <w:rsid w:val="004A37DA"/>
    <w:rsid w:val="004A3CDA"/>
    <w:rsid w:val="004A3E85"/>
    <w:rsid w:val="004A434E"/>
    <w:rsid w:val="004A43CA"/>
    <w:rsid w:val="004A4451"/>
    <w:rsid w:val="004A461E"/>
    <w:rsid w:val="004A48D0"/>
    <w:rsid w:val="004A4DE4"/>
    <w:rsid w:val="004A52B9"/>
    <w:rsid w:val="004A54B9"/>
    <w:rsid w:val="004A5562"/>
    <w:rsid w:val="004A5572"/>
    <w:rsid w:val="004A557D"/>
    <w:rsid w:val="004A585F"/>
    <w:rsid w:val="004A5AFA"/>
    <w:rsid w:val="004A5C50"/>
    <w:rsid w:val="004A5C98"/>
    <w:rsid w:val="004A5CD5"/>
    <w:rsid w:val="004A5E8C"/>
    <w:rsid w:val="004A5F07"/>
    <w:rsid w:val="004A5F40"/>
    <w:rsid w:val="004A5F9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B33"/>
    <w:rsid w:val="004A7C39"/>
    <w:rsid w:val="004A7DE5"/>
    <w:rsid w:val="004B004B"/>
    <w:rsid w:val="004B029C"/>
    <w:rsid w:val="004B04A4"/>
    <w:rsid w:val="004B0709"/>
    <w:rsid w:val="004B0798"/>
    <w:rsid w:val="004B0DCB"/>
    <w:rsid w:val="004B0E07"/>
    <w:rsid w:val="004B0FD3"/>
    <w:rsid w:val="004B1314"/>
    <w:rsid w:val="004B1516"/>
    <w:rsid w:val="004B168F"/>
    <w:rsid w:val="004B1FD2"/>
    <w:rsid w:val="004B2246"/>
    <w:rsid w:val="004B23D2"/>
    <w:rsid w:val="004B2724"/>
    <w:rsid w:val="004B2BEA"/>
    <w:rsid w:val="004B2CA7"/>
    <w:rsid w:val="004B2E29"/>
    <w:rsid w:val="004B312E"/>
    <w:rsid w:val="004B31F2"/>
    <w:rsid w:val="004B32F3"/>
    <w:rsid w:val="004B384F"/>
    <w:rsid w:val="004B3CA4"/>
    <w:rsid w:val="004B3F46"/>
    <w:rsid w:val="004B41A1"/>
    <w:rsid w:val="004B42D0"/>
    <w:rsid w:val="004B4485"/>
    <w:rsid w:val="004B47A2"/>
    <w:rsid w:val="004B4B22"/>
    <w:rsid w:val="004B4B46"/>
    <w:rsid w:val="004B4BDF"/>
    <w:rsid w:val="004B4E21"/>
    <w:rsid w:val="004B4ECC"/>
    <w:rsid w:val="004B5003"/>
    <w:rsid w:val="004B5183"/>
    <w:rsid w:val="004B519B"/>
    <w:rsid w:val="004B52B8"/>
    <w:rsid w:val="004B5651"/>
    <w:rsid w:val="004B597B"/>
    <w:rsid w:val="004B5AB7"/>
    <w:rsid w:val="004B5BBA"/>
    <w:rsid w:val="004B5E53"/>
    <w:rsid w:val="004B5E8B"/>
    <w:rsid w:val="004B60EB"/>
    <w:rsid w:val="004B6237"/>
    <w:rsid w:val="004B6243"/>
    <w:rsid w:val="004B6862"/>
    <w:rsid w:val="004B7390"/>
    <w:rsid w:val="004B794E"/>
    <w:rsid w:val="004B7CC3"/>
    <w:rsid w:val="004C0260"/>
    <w:rsid w:val="004C0303"/>
    <w:rsid w:val="004C03F7"/>
    <w:rsid w:val="004C0408"/>
    <w:rsid w:val="004C055C"/>
    <w:rsid w:val="004C0CBB"/>
    <w:rsid w:val="004C18F1"/>
    <w:rsid w:val="004C1A80"/>
    <w:rsid w:val="004C1BCD"/>
    <w:rsid w:val="004C1E66"/>
    <w:rsid w:val="004C1FF5"/>
    <w:rsid w:val="004C2327"/>
    <w:rsid w:val="004C2524"/>
    <w:rsid w:val="004C28A6"/>
    <w:rsid w:val="004C28C2"/>
    <w:rsid w:val="004C2B16"/>
    <w:rsid w:val="004C2C84"/>
    <w:rsid w:val="004C2EFF"/>
    <w:rsid w:val="004C3368"/>
    <w:rsid w:val="004C351C"/>
    <w:rsid w:val="004C3677"/>
    <w:rsid w:val="004C3740"/>
    <w:rsid w:val="004C3773"/>
    <w:rsid w:val="004C389C"/>
    <w:rsid w:val="004C3BDF"/>
    <w:rsid w:val="004C3CE1"/>
    <w:rsid w:val="004C3D9F"/>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A01"/>
    <w:rsid w:val="004C6D8E"/>
    <w:rsid w:val="004C6F32"/>
    <w:rsid w:val="004C700E"/>
    <w:rsid w:val="004C7209"/>
    <w:rsid w:val="004C74C0"/>
    <w:rsid w:val="004C74C6"/>
    <w:rsid w:val="004C7678"/>
    <w:rsid w:val="004C76C1"/>
    <w:rsid w:val="004C7986"/>
    <w:rsid w:val="004C7D9D"/>
    <w:rsid w:val="004C7DE9"/>
    <w:rsid w:val="004C7F41"/>
    <w:rsid w:val="004C7FE1"/>
    <w:rsid w:val="004D0144"/>
    <w:rsid w:val="004D0290"/>
    <w:rsid w:val="004D02B9"/>
    <w:rsid w:val="004D03D8"/>
    <w:rsid w:val="004D0472"/>
    <w:rsid w:val="004D0629"/>
    <w:rsid w:val="004D0740"/>
    <w:rsid w:val="004D0CE6"/>
    <w:rsid w:val="004D0EB9"/>
    <w:rsid w:val="004D1126"/>
    <w:rsid w:val="004D1712"/>
    <w:rsid w:val="004D1AD7"/>
    <w:rsid w:val="004D1C81"/>
    <w:rsid w:val="004D2143"/>
    <w:rsid w:val="004D2203"/>
    <w:rsid w:val="004D2381"/>
    <w:rsid w:val="004D23BF"/>
    <w:rsid w:val="004D2554"/>
    <w:rsid w:val="004D26E3"/>
    <w:rsid w:val="004D290C"/>
    <w:rsid w:val="004D2AB5"/>
    <w:rsid w:val="004D2D1B"/>
    <w:rsid w:val="004D2EBA"/>
    <w:rsid w:val="004D323D"/>
    <w:rsid w:val="004D32E4"/>
    <w:rsid w:val="004D3422"/>
    <w:rsid w:val="004D3748"/>
    <w:rsid w:val="004D3BE5"/>
    <w:rsid w:val="004D3E32"/>
    <w:rsid w:val="004D3F11"/>
    <w:rsid w:val="004D4055"/>
    <w:rsid w:val="004D4668"/>
    <w:rsid w:val="004D466A"/>
    <w:rsid w:val="004D46EB"/>
    <w:rsid w:val="004D489A"/>
    <w:rsid w:val="004D4A8F"/>
    <w:rsid w:val="004D4ABE"/>
    <w:rsid w:val="004D4BB6"/>
    <w:rsid w:val="004D55FE"/>
    <w:rsid w:val="004D566D"/>
    <w:rsid w:val="004D5E3A"/>
    <w:rsid w:val="004D6098"/>
    <w:rsid w:val="004D61F1"/>
    <w:rsid w:val="004D6365"/>
    <w:rsid w:val="004D666F"/>
    <w:rsid w:val="004D67F7"/>
    <w:rsid w:val="004D6C83"/>
    <w:rsid w:val="004D6EE6"/>
    <w:rsid w:val="004D7B72"/>
    <w:rsid w:val="004D7C72"/>
    <w:rsid w:val="004D7F46"/>
    <w:rsid w:val="004E007B"/>
    <w:rsid w:val="004E0098"/>
    <w:rsid w:val="004E042B"/>
    <w:rsid w:val="004E080A"/>
    <w:rsid w:val="004E0BC5"/>
    <w:rsid w:val="004E0C06"/>
    <w:rsid w:val="004E0CC1"/>
    <w:rsid w:val="004E0EDB"/>
    <w:rsid w:val="004E1018"/>
    <w:rsid w:val="004E1100"/>
    <w:rsid w:val="004E136F"/>
    <w:rsid w:val="004E13B7"/>
    <w:rsid w:val="004E159B"/>
    <w:rsid w:val="004E17AB"/>
    <w:rsid w:val="004E1C2B"/>
    <w:rsid w:val="004E1C56"/>
    <w:rsid w:val="004E2045"/>
    <w:rsid w:val="004E2527"/>
    <w:rsid w:val="004E2C17"/>
    <w:rsid w:val="004E2E76"/>
    <w:rsid w:val="004E3087"/>
    <w:rsid w:val="004E32B8"/>
    <w:rsid w:val="004E3AAA"/>
    <w:rsid w:val="004E3AAC"/>
    <w:rsid w:val="004E3CED"/>
    <w:rsid w:val="004E3EAF"/>
    <w:rsid w:val="004E441C"/>
    <w:rsid w:val="004E44B6"/>
    <w:rsid w:val="004E47DE"/>
    <w:rsid w:val="004E4B42"/>
    <w:rsid w:val="004E4B7F"/>
    <w:rsid w:val="004E4C3B"/>
    <w:rsid w:val="004E4FA5"/>
    <w:rsid w:val="004E5135"/>
    <w:rsid w:val="004E541E"/>
    <w:rsid w:val="004E5440"/>
    <w:rsid w:val="004E56C6"/>
    <w:rsid w:val="004E5885"/>
    <w:rsid w:val="004E61CE"/>
    <w:rsid w:val="004E641F"/>
    <w:rsid w:val="004E652E"/>
    <w:rsid w:val="004E680A"/>
    <w:rsid w:val="004E694A"/>
    <w:rsid w:val="004E69AA"/>
    <w:rsid w:val="004E6A74"/>
    <w:rsid w:val="004E6B38"/>
    <w:rsid w:val="004E6C72"/>
    <w:rsid w:val="004E6C87"/>
    <w:rsid w:val="004E6C93"/>
    <w:rsid w:val="004E70B5"/>
    <w:rsid w:val="004E7162"/>
    <w:rsid w:val="004E744F"/>
    <w:rsid w:val="004E75C6"/>
    <w:rsid w:val="004E7627"/>
    <w:rsid w:val="004E79F3"/>
    <w:rsid w:val="004E7A62"/>
    <w:rsid w:val="004E7ADD"/>
    <w:rsid w:val="004E7CA8"/>
    <w:rsid w:val="004E7D95"/>
    <w:rsid w:val="004E7F06"/>
    <w:rsid w:val="004F013A"/>
    <w:rsid w:val="004F01CD"/>
    <w:rsid w:val="004F053F"/>
    <w:rsid w:val="004F08EF"/>
    <w:rsid w:val="004F0C4D"/>
    <w:rsid w:val="004F10FE"/>
    <w:rsid w:val="004F1261"/>
    <w:rsid w:val="004F137E"/>
    <w:rsid w:val="004F1719"/>
    <w:rsid w:val="004F1D9D"/>
    <w:rsid w:val="004F1EAC"/>
    <w:rsid w:val="004F1F30"/>
    <w:rsid w:val="004F20D3"/>
    <w:rsid w:val="004F2103"/>
    <w:rsid w:val="004F229B"/>
    <w:rsid w:val="004F2379"/>
    <w:rsid w:val="004F2694"/>
    <w:rsid w:val="004F29B2"/>
    <w:rsid w:val="004F2C6A"/>
    <w:rsid w:val="004F3233"/>
    <w:rsid w:val="004F385B"/>
    <w:rsid w:val="004F3BDD"/>
    <w:rsid w:val="004F3EDA"/>
    <w:rsid w:val="004F3FFE"/>
    <w:rsid w:val="004F43CE"/>
    <w:rsid w:val="004F4603"/>
    <w:rsid w:val="004F46A3"/>
    <w:rsid w:val="004F4740"/>
    <w:rsid w:val="004F487A"/>
    <w:rsid w:val="004F4D17"/>
    <w:rsid w:val="004F4F75"/>
    <w:rsid w:val="004F502E"/>
    <w:rsid w:val="004F5096"/>
    <w:rsid w:val="004F50FE"/>
    <w:rsid w:val="004F5673"/>
    <w:rsid w:val="004F589F"/>
    <w:rsid w:val="004F5BD0"/>
    <w:rsid w:val="004F5CA3"/>
    <w:rsid w:val="004F5CAC"/>
    <w:rsid w:val="004F5DD0"/>
    <w:rsid w:val="004F5FFE"/>
    <w:rsid w:val="004F61E5"/>
    <w:rsid w:val="004F628D"/>
    <w:rsid w:val="004F633E"/>
    <w:rsid w:val="004F66F6"/>
    <w:rsid w:val="004F6818"/>
    <w:rsid w:val="004F68F0"/>
    <w:rsid w:val="004F6A42"/>
    <w:rsid w:val="004F6C14"/>
    <w:rsid w:val="004F6CF6"/>
    <w:rsid w:val="004F6D66"/>
    <w:rsid w:val="004F6E93"/>
    <w:rsid w:val="004F73A1"/>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A53"/>
    <w:rsid w:val="00502D5D"/>
    <w:rsid w:val="00503764"/>
    <w:rsid w:val="00503A09"/>
    <w:rsid w:val="005046C0"/>
    <w:rsid w:val="00504A23"/>
    <w:rsid w:val="00504F56"/>
    <w:rsid w:val="0050503E"/>
    <w:rsid w:val="00505150"/>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0C3"/>
    <w:rsid w:val="005111F6"/>
    <w:rsid w:val="00511333"/>
    <w:rsid w:val="005113F9"/>
    <w:rsid w:val="0051155B"/>
    <w:rsid w:val="0051193F"/>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C79"/>
    <w:rsid w:val="00513FA6"/>
    <w:rsid w:val="0051400C"/>
    <w:rsid w:val="00514560"/>
    <w:rsid w:val="005145C1"/>
    <w:rsid w:val="00514ABA"/>
    <w:rsid w:val="00514D3D"/>
    <w:rsid w:val="00514D47"/>
    <w:rsid w:val="00514D67"/>
    <w:rsid w:val="00514F0E"/>
    <w:rsid w:val="00515221"/>
    <w:rsid w:val="00515438"/>
    <w:rsid w:val="005154A8"/>
    <w:rsid w:val="0051575D"/>
    <w:rsid w:val="005157AA"/>
    <w:rsid w:val="00515BCE"/>
    <w:rsid w:val="00515BF5"/>
    <w:rsid w:val="00515CFF"/>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A5E"/>
    <w:rsid w:val="00520C9B"/>
    <w:rsid w:val="00520E62"/>
    <w:rsid w:val="00520F1D"/>
    <w:rsid w:val="00521497"/>
    <w:rsid w:val="00521D86"/>
    <w:rsid w:val="005220B2"/>
    <w:rsid w:val="005220D4"/>
    <w:rsid w:val="00522333"/>
    <w:rsid w:val="005224AA"/>
    <w:rsid w:val="00522691"/>
    <w:rsid w:val="005226EF"/>
    <w:rsid w:val="00522795"/>
    <w:rsid w:val="005228AB"/>
    <w:rsid w:val="005228E9"/>
    <w:rsid w:val="00522A22"/>
    <w:rsid w:val="00522B91"/>
    <w:rsid w:val="00522B9B"/>
    <w:rsid w:val="00523224"/>
    <w:rsid w:val="00523291"/>
    <w:rsid w:val="005232CF"/>
    <w:rsid w:val="00523443"/>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695"/>
    <w:rsid w:val="0052588F"/>
    <w:rsid w:val="00525971"/>
    <w:rsid w:val="00525B79"/>
    <w:rsid w:val="00525CF3"/>
    <w:rsid w:val="00526118"/>
    <w:rsid w:val="0052643D"/>
    <w:rsid w:val="00526473"/>
    <w:rsid w:val="00526591"/>
    <w:rsid w:val="00526626"/>
    <w:rsid w:val="00526FBF"/>
    <w:rsid w:val="0052729A"/>
    <w:rsid w:val="00527435"/>
    <w:rsid w:val="00527A6E"/>
    <w:rsid w:val="00527AAF"/>
    <w:rsid w:val="00527E85"/>
    <w:rsid w:val="005300C6"/>
    <w:rsid w:val="00530118"/>
    <w:rsid w:val="00530493"/>
    <w:rsid w:val="005306F3"/>
    <w:rsid w:val="00530A5B"/>
    <w:rsid w:val="00530B7C"/>
    <w:rsid w:val="00530C9D"/>
    <w:rsid w:val="00530F9B"/>
    <w:rsid w:val="0053100D"/>
    <w:rsid w:val="00531397"/>
    <w:rsid w:val="0053145C"/>
    <w:rsid w:val="00531A75"/>
    <w:rsid w:val="00531C90"/>
    <w:rsid w:val="00531CC0"/>
    <w:rsid w:val="00531E70"/>
    <w:rsid w:val="005323C1"/>
    <w:rsid w:val="00532485"/>
    <w:rsid w:val="00532602"/>
    <w:rsid w:val="005331FC"/>
    <w:rsid w:val="00533216"/>
    <w:rsid w:val="0053332E"/>
    <w:rsid w:val="00533333"/>
    <w:rsid w:val="005335B4"/>
    <w:rsid w:val="0053389B"/>
    <w:rsid w:val="005338F6"/>
    <w:rsid w:val="00533921"/>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DEB"/>
    <w:rsid w:val="00537E6A"/>
    <w:rsid w:val="00537FC4"/>
    <w:rsid w:val="005400A8"/>
    <w:rsid w:val="005401F1"/>
    <w:rsid w:val="00540226"/>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6E7"/>
    <w:rsid w:val="005427A0"/>
    <w:rsid w:val="00542A25"/>
    <w:rsid w:val="00542B37"/>
    <w:rsid w:val="00542B3B"/>
    <w:rsid w:val="00542DE2"/>
    <w:rsid w:val="00542F5E"/>
    <w:rsid w:val="0054319F"/>
    <w:rsid w:val="00543204"/>
    <w:rsid w:val="00543228"/>
    <w:rsid w:val="00543411"/>
    <w:rsid w:val="00543572"/>
    <w:rsid w:val="0054367A"/>
    <w:rsid w:val="0054382A"/>
    <w:rsid w:val="00543E80"/>
    <w:rsid w:val="00543ED6"/>
    <w:rsid w:val="00543FF0"/>
    <w:rsid w:val="0054424F"/>
    <w:rsid w:val="0054450C"/>
    <w:rsid w:val="005448C8"/>
    <w:rsid w:val="00544B27"/>
    <w:rsid w:val="00544D78"/>
    <w:rsid w:val="00544E54"/>
    <w:rsid w:val="00544EC6"/>
    <w:rsid w:val="00544FF7"/>
    <w:rsid w:val="00545154"/>
    <w:rsid w:val="005454EB"/>
    <w:rsid w:val="005455E8"/>
    <w:rsid w:val="00545715"/>
    <w:rsid w:val="005457C5"/>
    <w:rsid w:val="00545909"/>
    <w:rsid w:val="00545B85"/>
    <w:rsid w:val="00545E98"/>
    <w:rsid w:val="005460FB"/>
    <w:rsid w:val="0054633B"/>
    <w:rsid w:val="005464AF"/>
    <w:rsid w:val="005470E7"/>
    <w:rsid w:val="00547852"/>
    <w:rsid w:val="0054797C"/>
    <w:rsid w:val="00547A1A"/>
    <w:rsid w:val="00547AA7"/>
    <w:rsid w:val="0055002D"/>
    <w:rsid w:val="005502CC"/>
    <w:rsid w:val="005503B1"/>
    <w:rsid w:val="005507D0"/>
    <w:rsid w:val="00550C75"/>
    <w:rsid w:val="00550E42"/>
    <w:rsid w:val="00550E48"/>
    <w:rsid w:val="005514CA"/>
    <w:rsid w:val="00551756"/>
    <w:rsid w:val="00551B66"/>
    <w:rsid w:val="00551B9B"/>
    <w:rsid w:val="00551C2D"/>
    <w:rsid w:val="00551C6F"/>
    <w:rsid w:val="0055235F"/>
    <w:rsid w:val="00552399"/>
    <w:rsid w:val="00552482"/>
    <w:rsid w:val="0055252B"/>
    <w:rsid w:val="00552531"/>
    <w:rsid w:val="00552557"/>
    <w:rsid w:val="005526D6"/>
    <w:rsid w:val="00552774"/>
    <w:rsid w:val="00552BCC"/>
    <w:rsid w:val="00552DF3"/>
    <w:rsid w:val="00553835"/>
    <w:rsid w:val="00553855"/>
    <w:rsid w:val="00553893"/>
    <w:rsid w:val="005539C7"/>
    <w:rsid w:val="00553BCB"/>
    <w:rsid w:val="00553D97"/>
    <w:rsid w:val="00553F2E"/>
    <w:rsid w:val="0055407F"/>
    <w:rsid w:val="00554322"/>
    <w:rsid w:val="00554336"/>
    <w:rsid w:val="00554425"/>
    <w:rsid w:val="00554555"/>
    <w:rsid w:val="0055477F"/>
    <w:rsid w:val="005549CC"/>
    <w:rsid w:val="00554CCD"/>
    <w:rsid w:val="00554EDF"/>
    <w:rsid w:val="00554F47"/>
    <w:rsid w:val="00555002"/>
    <w:rsid w:val="0055540E"/>
    <w:rsid w:val="005556D9"/>
    <w:rsid w:val="00555C45"/>
    <w:rsid w:val="005561E7"/>
    <w:rsid w:val="00556675"/>
    <w:rsid w:val="005566D7"/>
    <w:rsid w:val="00556C41"/>
    <w:rsid w:val="00556CBE"/>
    <w:rsid w:val="00556CE6"/>
    <w:rsid w:val="00556D31"/>
    <w:rsid w:val="00556FC1"/>
    <w:rsid w:val="00557148"/>
    <w:rsid w:val="005577EC"/>
    <w:rsid w:val="00557825"/>
    <w:rsid w:val="00557B89"/>
    <w:rsid w:val="00557BF5"/>
    <w:rsid w:val="00557C8B"/>
    <w:rsid w:val="00557FF8"/>
    <w:rsid w:val="005602F2"/>
    <w:rsid w:val="0056042E"/>
    <w:rsid w:val="0056043E"/>
    <w:rsid w:val="00560630"/>
    <w:rsid w:val="005608CB"/>
    <w:rsid w:val="0056095C"/>
    <w:rsid w:val="00560A4B"/>
    <w:rsid w:val="00560C84"/>
    <w:rsid w:val="00560CE5"/>
    <w:rsid w:val="00561038"/>
    <w:rsid w:val="0056184F"/>
    <w:rsid w:val="00561D5B"/>
    <w:rsid w:val="00561DB5"/>
    <w:rsid w:val="00562312"/>
    <w:rsid w:val="005623F0"/>
    <w:rsid w:val="005625A2"/>
    <w:rsid w:val="00562DD9"/>
    <w:rsid w:val="00562E8F"/>
    <w:rsid w:val="00562FDE"/>
    <w:rsid w:val="00563030"/>
    <w:rsid w:val="0056322F"/>
    <w:rsid w:val="00563422"/>
    <w:rsid w:val="005634AB"/>
    <w:rsid w:val="00563B15"/>
    <w:rsid w:val="00563C1A"/>
    <w:rsid w:val="00563EF5"/>
    <w:rsid w:val="00564144"/>
    <w:rsid w:val="00564828"/>
    <w:rsid w:val="00564989"/>
    <w:rsid w:val="00564A5D"/>
    <w:rsid w:val="00564EFC"/>
    <w:rsid w:val="00565046"/>
    <w:rsid w:val="00565079"/>
    <w:rsid w:val="00565104"/>
    <w:rsid w:val="00565305"/>
    <w:rsid w:val="00565358"/>
    <w:rsid w:val="005654DB"/>
    <w:rsid w:val="00565983"/>
    <w:rsid w:val="00565B5B"/>
    <w:rsid w:val="00565DAC"/>
    <w:rsid w:val="00565EB2"/>
    <w:rsid w:val="00565F0C"/>
    <w:rsid w:val="00565F37"/>
    <w:rsid w:val="00566142"/>
    <w:rsid w:val="005663ED"/>
    <w:rsid w:val="005665B3"/>
    <w:rsid w:val="005667C9"/>
    <w:rsid w:val="005668DD"/>
    <w:rsid w:val="00566E5F"/>
    <w:rsid w:val="005672E1"/>
    <w:rsid w:val="005675E4"/>
    <w:rsid w:val="00567651"/>
    <w:rsid w:val="00567920"/>
    <w:rsid w:val="00567C72"/>
    <w:rsid w:val="00567FB6"/>
    <w:rsid w:val="00570089"/>
    <w:rsid w:val="00570633"/>
    <w:rsid w:val="005707D0"/>
    <w:rsid w:val="005708AD"/>
    <w:rsid w:val="00570A5C"/>
    <w:rsid w:val="00570F6A"/>
    <w:rsid w:val="00570F93"/>
    <w:rsid w:val="005713C6"/>
    <w:rsid w:val="005715FA"/>
    <w:rsid w:val="005716B3"/>
    <w:rsid w:val="00571C57"/>
    <w:rsid w:val="00571D05"/>
    <w:rsid w:val="00571DF1"/>
    <w:rsid w:val="00571DF4"/>
    <w:rsid w:val="005720EB"/>
    <w:rsid w:val="0057210F"/>
    <w:rsid w:val="005722A9"/>
    <w:rsid w:val="005723DA"/>
    <w:rsid w:val="005724E3"/>
    <w:rsid w:val="005725BB"/>
    <w:rsid w:val="005725C4"/>
    <w:rsid w:val="00572692"/>
    <w:rsid w:val="00572A1B"/>
    <w:rsid w:val="0057303C"/>
    <w:rsid w:val="005731DA"/>
    <w:rsid w:val="00573217"/>
    <w:rsid w:val="005733A5"/>
    <w:rsid w:val="005737AD"/>
    <w:rsid w:val="00573826"/>
    <w:rsid w:val="005739D4"/>
    <w:rsid w:val="0057441A"/>
    <w:rsid w:val="00574434"/>
    <w:rsid w:val="0057450B"/>
    <w:rsid w:val="005745E7"/>
    <w:rsid w:val="0057484C"/>
    <w:rsid w:val="00574B9B"/>
    <w:rsid w:val="00574CF7"/>
    <w:rsid w:val="00574E5C"/>
    <w:rsid w:val="0057531B"/>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ED9"/>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1B56"/>
    <w:rsid w:val="0058203F"/>
    <w:rsid w:val="005820EC"/>
    <w:rsid w:val="00582459"/>
    <w:rsid w:val="0058265A"/>
    <w:rsid w:val="005826B3"/>
    <w:rsid w:val="005829EF"/>
    <w:rsid w:val="00582A86"/>
    <w:rsid w:val="00582E54"/>
    <w:rsid w:val="00583921"/>
    <w:rsid w:val="005839C5"/>
    <w:rsid w:val="00583E46"/>
    <w:rsid w:val="00583FC6"/>
    <w:rsid w:val="005840F3"/>
    <w:rsid w:val="0058456E"/>
    <w:rsid w:val="005845AE"/>
    <w:rsid w:val="005848D5"/>
    <w:rsid w:val="00584D05"/>
    <w:rsid w:val="005856E8"/>
    <w:rsid w:val="0058572F"/>
    <w:rsid w:val="005858D4"/>
    <w:rsid w:val="00585B00"/>
    <w:rsid w:val="00585E7C"/>
    <w:rsid w:val="00586061"/>
    <w:rsid w:val="005860E0"/>
    <w:rsid w:val="005864BF"/>
    <w:rsid w:val="0058664A"/>
    <w:rsid w:val="00586748"/>
    <w:rsid w:val="005868A1"/>
    <w:rsid w:val="00586E58"/>
    <w:rsid w:val="00586EAE"/>
    <w:rsid w:val="0058710A"/>
    <w:rsid w:val="00587265"/>
    <w:rsid w:val="00587479"/>
    <w:rsid w:val="0058774D"/>
    <w:rsid w:val="005877D5"/>
    <w:rsid w:val="00587D23"/>
    <w:rsid w:val="00590117"/>
    <w:rsid w:val="005903CE"/>
    <w:rsid w:val="005906A2"/>
    <w:rsid w:val="005908EF"/>
    <w:rsid w:val="00590A6E"/>
    <w:rsid w:val="00591018"/>
    <w:rsid w:val="005911A5"/>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AEF"/>
    <w:rsid w:val="00593CE8"/>
    <w:rsid w:val="00593CF0"/>
    <w:rsid w:val="00593F54"/>
    <w:rsid w:val="00593F79"/>
    <w:rsid w:val="00593F92"/>
    <w:rsid w:val="0059405F"/>
    <w:rsid w:val="00594100"/>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BC9"/>
    <w:rsid w:val="00595DFB"/>
    <w:rsid w:val="00595EF9"/>
    <w:rsid w:val="005969E7"/>
    <w:rsid w:val="00596B4E"/>
    <w:rsid w:val="00596CA6"/>
    <w:rsid w:val="00596E79"/>
    <w:rsid w:val="00596EAA"/>
    <w:rsid w:val="00596F03"/>
    <w:rsid w:val="00596FC0"/>
    <w:rsid w:val="005970BF"/>
    <w:rsid w:val="005972B5"/>
    <w:rsid w:val="005974CB"/>
    <w:rsid w:val="00597524"/>
    <w:rsid w:val="0059774F"/>
    <w:rsid w:val="00597C5F"/>
    <w:rsid w:val="00597DCD"/>
    <w:rsid w:val="00597E71"/>
    <w:rsid w:val="005A0203"/>
    <w:rsid w:val="005A0256"/>
    <w:rsid w:val="005A02FB"/>
    <w:rsid w:val="005A04A2"/>
    <w:rsid w:val="005A058C"/>
    <w:rsid w:val="005A0A55"/>
    <w:rsid w:val="005A0A80"/>
    <w:rsid w:val="005A0B71"/>
    <w:rsid w:val="005A10DB"/>
    <w:rsid w:val="005A1961"/>
    <w:rsid w:val="005A1DC8"/>
    <w:rsid w:val="005A3266"/>
    <w:rsid w:val="005A33E0"/>
    <w:rsid w:val="005A3494"/>
    <w:rsid w:val="005A3812"/>
    <w:rsid w:val="005A3EB4"/>
    <w:rsid w:val="005A3F56"/>
    <w:rsid w:val="005A3F94"/>
    <w:rsid w:val="005A4160"/>
    <w:rsid w:val="005A4201"/>
    <w:rsid w:val="005A471A"/>
    <w:rsid w:val="005A4861"/>
    <w:rsid w:val="005A4990"/>
    <w:rsid w:val="005A4B83"/>
    <w:rsid w:val="005A4C1E"/>
    <w:rsid w:val="005A4F48"/>
    <w:rsid w:val="005A504E"/>
    <w:rsid w:val="005A50DC"/>
    <w:rsid w:val="005A55A9"/>
    <w:rsid w:val="005A5C28"/>
    <w:rsid w:val="005A5C5F"/>
    <w:rsid w:val="005A5E0F"/>
    <w:rsid w:val="005A5E7C"/>
    <w:rsid w:val="005A5F0B"/>
    <w:rsid w:val="005A62DE"/>
    <w:rsid w:val="005A63BF"/>
    <w:rsid w:val="005A6B75"/>
    <w:rsid w:val="005A71D6"/>
    <w:rsid w:val="005A795F"/>
    <w:rsid w:val="005B00F6"/>
    <w:rsid w:val="005B0405"/>
    <w:rsid w:val="005B0897"/>
    <w:rsid w:val="005B0CA6"/>
    <w:rsid w:val="005B0FB8"/>
    <w:rsid w:val="005B13E6"/>
    <w:rsid w:val="005B15BF"/>
    <w:rsid w:val="005B1C24"/>
    <w:rsid w:val="005B1F1F"/>
    <w:rsid w:val="005B20CE"/>
    <w:rsid w:val="005B24CD"/>
    <w:rsid w:val="005B26C8"/>
    <w:rsid w:val="005B2955"/>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730"/>
    <w:rsid w:val="005B4864"/>
    <w:rsid w:val="005B4A22"/>
    <w:rsid w:val="005B4A3E"/>
    <w:rsid w:val="005B4B2A"/>
    <w:rsid w:val="005B4CB1"/>
    <w:rsid w:val="005B4F0D"/>
    <w:rsid w:val="005B4FCB"/>
    <w:rsid w:val="005B5140"/>
    <w:rsid w:val="005B5287"/>
    <w:rsid w:val="005B52BA"/>
    <w:rsid w:val="005B53E4"/>
    <w:rsid w:val="005B567C"/>
    <w:rsid w:val="005B5769"/>
    <w:rsid w:val="005B57FF"/>
    <w:rsid w:val="005B587C"/>
    <w:rsid w:val="005B5E9C"/>
    <w:rsid w:val="005B6139"/>
    <w:rsid w:val="005B629B"/>
    <w:rsid w:val="005B6758"/>
    <w:rsid w:val="005B6778"/>
    <w:rsid w:val="005B67A4"/>
    <w:rsid w:val="005B6A84"/>
    <w:rsid w:val="005B6AE1"/>
    <w:rsid w:val="005B7020"/>
    <w:rsid w:val="005B75B8"/>
    <w:rsid w:val="005B7B8C"/>
    <w:rsid w:val="005B7BA8"/>
    <w:rsid w:val="005B7EF2"/>
    <w:rsid w:val="005C018E"/>
    <w:rsid w:val="005C0982"/>
    <w:rsid w:val="005C0D92"/>
    <w:rsid w:val="005C0DF7"/>
    <w:rsid w:val="005C0F6E"/>
    <w:rsid w:val="005C1161"/>
    <w:rsid w:val="005C134F"/>
    <w:rsid w:val="005C1A86"/>
    <w:rsid w:val="005C1AE9"/>
    <w:rsid w:val="005C1D89"/>
    <w:rsid w:val="005C23C3"/>
    <w:rsid w:val="005C25D0"/>
    <w:rsid w:val="005C26CD"/>
    <w:rsid w:val="005C2CA4"/>
    <w:rsid w:val="005C2EF2"/>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DCA"/>
    <w:rsid w:val="005C4EA6"/>
    <w:rsid w:val="005C4F2B"/>
    <w:rsid w:val="005C506C"/>
    <w:rsid w:val="005C510A"/>
    <w:rsid w:val="005C52B0"/>
    <w:rsid w:val="005C55B5"/>
    <w:rsid w:val="005C57BF"/>
    <w:rsid w:val="005C58E5"/>
    <w:rsid w:val="005C59D2"/>
    <w:rsid w:val="005C5A5E"/>
    <w:rsid w:val="005C5BC0"/>
    <w:rsid w:val="005C5C69"/>
    <w:rsid w:val="005C5EE1"/>
    <w:rsid w:val="005C6356"/>
    <w:rsid w:val="005C6593"/>
    <w:rsid w:val="005C6733"/>
    <w:rsid w:val="005C6AE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CC7"/>
    <w:rsid w:val="005D0F5B"/>
    <w:rsid w:val="005D15A2"/>
    <w:rsid w:val="005D17D2"/>
    <w:rsid w:val="005D1D4C"/>
    <w:rsid w:val="005D1E6B"/>
    <w:rsid w:val="005D22FD"/>
    <w:rsid w:val="005D22FF"/>
    <w:rsid w:val="005D28C2"/>
    <w:rsid w:val="005D2999"/>
    <w:rsid w:val="005D2A33"/>
    <w:rsid w:val="005D2C3B"/>
    <w:rsid w:val="005D2C57"/>
    <w:rsid w:val="005D2CFA"/>
    <w:rsid w:val="005D2EFF"/>
    <w:rsid w:val="005D309B"/>
    <w:rsid w:val="005D34E2"/>
    <w:rsid w:val="005D3948"/>
    <w:rsid w:val="005D3AF1"/>
    <w:rsid w:val="005D3B81"/>
    <w:rsid w:val="005D43A2"/>
    <w:rsid w:val="005D44EF"/>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1FF"/>
    <w:rsid w:val="005D6245"/>
    <w:rsid w:val="005D641F"/>
    <w:rsid w:val="005D64EA"/>
    <w:rsid w:val="005D68D2"/>
    <w:rsid w:val="005D696F"/>
    <w:rsid w:val="005D6DC2"/>
    <w:rsid w:val="005D6E89"/>
    <w:rsid w:val="005D72DF"/>
    <w:rsid w:val="005D745C"/>
    <w:rsid w:val="005D74DC"/>
    <w:rsid w:val="005D7ADA"/>
    <w:rsid w:val="005D7D1A"/>
    <w:rsid w:val="005E0414"/>
    <w:rsid w:val="005E053B"/>
    <w:rsid w:val="005E06E2"/>
    <w:rsid w:val="005E08E7"/>
    <w:rsid w:val="005E0B28"/>
    <w:rsid w:val="005E0B2F"/>
    <w:rsid w:val="005E0B85"/>
    <w:rsid w:val="005E15CF"/>
    <w:rsid w:val="005E1695"/>
    <w:rsid w:val="005E18A6"/>
    <w:rsid w:val="005E190D"/>
    <w:rsid w:val="005E1A83"/>
    <w:rsid w:val="005E1B24"/>
    <w:rsid w:val="005E1F86"/>
    <w:rsid w:val="005E213E"/>
    <w:rsid w:val="005E23B2"/>
    <w:rsid w:val="005E2641"/>
    <w:rsid w:val="005E29B2"/>
    <w:rsid w:val="005E2A4F"/>
    <w:rsid w:val="005E2B6C"/>
    <w:rsid w:val="005E2BCD"/>
    <w:rsid w:val="005E2D9D"/>
    <w:rsid w:val="005E348D"/>
    <w:rsid w:val="005E35F8"/>
    <w:rsid w:val="005E35FC"/>
    <w:rsid w:val="005E37F4"/>
    <w:rsid w:val="005E3B3E"/>
    <w:rsid w:val="005E3DA5"/>
    <w:rsid w:val="005E3E29"/>
    <w:rsid w:val="005E496F"/>
    <w:rsid w:val="005E4D60"/>
    <w:rsid w:val="005E51F6"/>
    <w:rsid w:val="005E5779"/>
    <w:rsid w:val="005E5836"/>
    <w:rsid w:val="005E58C3"/>
    <w:rsid w:val="005E5A71"/>
    <w:rsid w:val="005E5EDF"/>
    <w:rsid w:val="005E5F70"/>
    <w:rsid w:val="005E617D"/>
    <w:rsid w:val="005E630A"/>
    <w:rsid w:val="005E64BE"/>
    <w:rsid w:val="005E668F"/>
    <w:rsid w:val="005E6D24"/>
    <w:rsid w:val="005E70FA"/>
    <w:rsid w:val="005E73AE"/>
    <w:rsid w:val="005E75E7"/>
    <w:rsid w:val="005E7624"/>
    <w:rsid w:val="005E787A"/>
    <w:rsid w:val="005E7B25"/>
    <w:rsid w:val="005E7B3A"/>
    <w:rsid w:val="005E7D53"/>
    <w:rsid w:val="005E7D63"/>
    <w:rsid w:val="005E7D6C"/>
    <w:rsid w:val="005E7FA8"/>
    <w:rsid w:val="005F017E"/>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92"/>
    <w:rsid w:val="005F32EA"/>
    <w:rsid w:val="005F337D"/>
    <w:rsid w:val="005F33C7"/>
    <w:rsid w:val="005F3445"/>
    <w:rsid w:val="005F344C"/>
    <w:rsid w:val="005F3985"/>
    <w:rsid w:val="005F3E64"/>
    <w:rsid w:val="005F41E8"/>
    <w:rsid w:val="005F4353"/>
    <w:rsid w:val="005F441C"/>
    <w:rsid w:val="005F45EB"/>
    <w:rsid w:val="005F48B9"/>
    <w:rsid w:val="005F4AC3"/>
    <w:rsid w:val="005F4BC8"/>
    <w:rsid w:val="005F4BCE"/>
    <w:rsid w:val="005F503A"/>
    <w:rsid w:val="005F50F0"/>
    <w:rsid w:val="005F5123"/>
    <w:rsid w:val="005F521F"/>
    <w:rsid w:val="005F538B"/>
    <w:rsid w:val="005F5639"/>
    <w:rsid w:val="005F5B4D"/>
    <w:rsid w:val="005F6573"/>
    <w:rsid w:val="005F6991"/>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0C6E"/>
    <w:rsid w:val="00601299"/>
    <w:rsid w:val="006016E6"/>
    <w:rsid w:val="00601A05"/>
    <w:rsid w:val="00601A60"/>
    <w:rsid w:val="00601B67"/>
    <w:rsid w:val="00601DF0"/>
    <w:rsid w:val="006020AC"/>
    <w:rsid w:val="0060234B"/>
    <w:rsid w:val="00602365"/>
    <w:rsid w:val="0060260E"/>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6A1"/>
    <w:rsid w:val="006058FC"/>
    <w:rsid w:val="00605959"/>
    <w:rsid w:val="00605CC2"/>
    <w:rsid w:val="0060611C"/>
    <w:rsid w:val="0060612A"/>
    <w:rsid w:val="0060614D"/>
    <w:rsid w:val="00606313"/>
    <w:rsid w:val="006063ED"/>
    <w:rsid w:val="0060659A"/>
    <w:rsid w:val="00606741"/>
    <w:rsid w:val="00606791"/>
    <w:rsid w:val="006067E6"/>
    <w:rsid w:val="0060691C"/>
    <w:rsid w:val="00606934"/>
    <w:rsid w:val="0060697B"/>
    <w:rsid w:val="00606D32"/>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5E7"/>
    <w:rsid w:val="00613928"/>
    <w:rsid w:val="00613DB3"/>
    <w:rsid w:val="00613FCE"/>
    <w:rsid w:val="00614198"/>
    <w:rsid w:val="00614D98"/>
    <w:rsid w:val="006153EB"/>
    <w:rsid w:val="00615AD2"/>
    <w:rsid w:val="00615E6D"/>
    <w:rsid w:val="00615E8B"/>
    <w:rsid w:val="0061625E"/>
    <w:rsid w:val="00616558"/>
    <w:rsid w:val="00616582"/>
    <w:rsid w:val="0061659F"/>
    <w:rsid w:val="00616702"/>
    <w:rsid w:val="0061690C"/>
    <w:rsid w:val="0061695C"/>
    <w:rsid w:val="00616986"/>
    <w:rsid w:val="00616D70"/>
    <w:rsid w:val="00616F22"/>
    <w:rsid w:val="00616FD8"/>
    <w:rsid w:val="006171E3"/>
    <w:rsid w:val="00617341"/>
    <w:rsid w:val="006173A7"/>
    <w:rsid w:val="00617457"/>
    <w:rsid w:val="00617628"/>
    <w:rsid w:val="006176FD"/>
    <w:rsid w:val="006177C7"/>
    <w:rsid w:val="006178F9"/>
    <w:rsid w:val="00617964"/>
    <w:rsid w:val="00617BCA"/>
    <w:rsid w:val="006207C2"/>
    <w:rsid w:val="006207D6"/>
    <w:rsid w:val="00620E11"/>
    <w:rsid w:val="00620F25"/>
    <w:rsid w:val="00621487"/>
    <w:rsid w:val="006219E9"/>
    <w:rsid w:val="00621A49"/>
    <w:rsid w:val="006221FF"/>
    <w:rsid w:val="006222D5"/>
    <w:rsid w:val="0062288E"/>
    <w:rsid w:val="00622B00"/>
    <w:rsid w:val="00622D0C"/>
    <w:rsid w:val="00622D2E"/>
    <w:rsid w:val="0062341F"/>
    <w:rsid w:val="006234C7"/>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4F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27DD2"/>
    <w:rsid w:val="0063002F"/>
    <w:rsid w:val="00630301"/>
    <w:rsid w:val="0063030C"/>
    <w:rsid w:val="006303F0"/>
    <w:rsid w:val="006306BC"/>
    <w:rsid w:val="00630CD5"/>
    <w:rsid w:val="00630D46"/>
    <w:rsid w:val="00631335"/>
    <w:rsid w:val="006314F7"/>
    <w:rsid w:val="0063157E"/>
    <w:rsid w:val="00631C29"/>
    <w:rsid w:val="00631CAC"/>
    <w:rsid w:val="00631E9C"/>
    <w:rsid w:val="00631EDD"/>
    <w:rsid w:val="0063206A"/>
    <w:rsid w:val="00632097"/>
    <w:rsid w:val="006320E1"/>
    <w:rsid w:val="00632731"/>
    <w:rsid w:val="0063292B"/>
    <w:rsid w:val="006329A7"/>
    <w:rsid w:val="00633142"/>
    <w:rsid w:val="00633334"/>
    <w:rsid w:val="006333AC"/>
    <w:rsid w:val="006335B5"/>
    <w:rsid w:val="006335CF"/>
    <w:rsid w:val="00633759"/>
    <w:rsid w:val="00633881"/>
    <w:rsid w:val="0063398D"/>
    <w:rsid w:val="00633A9E"/>
    <w:rsid w:val="00633DB2"/>
    <w:rsid w:val="00633DBB"/>
    <w:rsid w:val="00633DE2"/>
    <w:rsid w:val="00633E16"/>
    <w:rsid w:val="00633FD5"/>
    <w:rsid w:val="0063404A"/>
    <w:rsid w:val="00634081"/>
    <w:rsid w:val="0063420B"/>
    <w:rsid w:val="00634279"/>
    <w:rsid w:val="0063430A"/>
    <w:rsid w:val="006343A2"/>
    <w:rsid w:val="00634972"/>
    <w:rsid w:val="0063532F"/>
    <w:rsid w:val="00635476"/>
    <w:rsid w:val="006354D3"/>
    <w:rsid w:val="0063585B"/>
    <w:rsid w:val="00635CB2"/>
    <w:rsid w:val="00636079"/>
    <w:rsid w:val="006360C2"/>
    <w:rsid w:val="00636318"/>
    <w:rsid w:val="00636A7F"/>
    <w:rsid w:val="006374D0"/>
    <w:rsid w:val="0063774D"/>
    <w:rsid w:val="00637941"/>
    <w:rsid w:val="00637959"/>
    <w:rsid w:val="00637ACD"/>
    <w:rsid w:val="00637D09"/>
    <w:rsid w:val="00637DD2"/>
    <w:rsid w:val="00637EA2"/>
    <w:rsid w:val="00637F82"/>
    <w:rsid w:val="00637F9D"/>
    <w:rsid w:val="00640268"/>
    <w:rsid w:val="0064043A"/>
    <w:rsid w:val="0064081F"/>
    <w:rsid w:val="0064109D"/>
    <w:rsid w:val="00641274"/>
    <w:rsid w:val="00641322"/>
    <w:rsid w:val="006413C9"/>
    <w:rsid w:val="006418DF"/>
    <w:rsid w:val="0064191E"/>
    <w:rsid w:val="0064191F"/>
    <w:rsid w:val="00641D70"/>
    <w:rsid w:val="00641DA7"/>
    <w:rsid w:val="00641E11"/>
    <w:rsid w:val="00641E69"/>
    <w:rsid w:val="00642040"/>
    <w:rsid w:val="00642465"/>
    <w:rsid w:val="00642AE0"/>
    <w:rsid w:val="00642BE5"/>
    <w:rsid w:val="006432B7"/>
    <w:rsid w:val="0064330F"/>
    <w:rsid w:val="0064364D"/>
    <w:rsid w:val="00643992"/>
    <w:rsid w:val="00643B63"/>
    <w:rsid w:val="00643EFB"/>
    <w:rsid w:val="006440A0"/>
    <w:rsid w:val="00644297"/>
    <w:rsid w:val="006442A1"/>
    <w:rsid w:val="006448BF"/>
    <w:rsid w:val="00644909"/>
    <w:rsid w:val="00644D7F"/>
    <w:rsid w:val="00644E67"/>
    <w:rsid w:val="00644F36"/>
    <w:rsid w:val="00644F88"/>
    <w:rsid w:val="00644FF8"/>
    <w:rsid w:val="00644FFD"/>
    <w:rsid w:val="00645360"/>
    <w:rsid w:val="0064572F"/>
    <w:rsid w:val="006458B3"/>
    <w:rsid w:val="00645BCB"/>
    <w:rsid w:val="00645CA2"/>
    <w:rsid w:val="0064623F"/>
    <w:rsid w:val="00646403"/>
    <w:rsid w:val="006464BC"/>
    <w:rsid w:val="006465A7"/>
    <w:rsid w:val="006465E0"/>
    <w:rsid w:val="00646E82"/>
    <w:rsid w:val="00646E94"/>
    <w:rsid w:val="00646F2F"/>
    <w:rsid w:val="00647009"/>
    <w:rsid w:val="0064714C"/>
    <w:rsid w:val="006472CF"/>
    <w:rsid w:val="0064778B"/>
    <w:rsid w:val="00647AF8"/>
    <w:rsid w:val="00647C06"/>
    <w:rsid w:val="0065015E"/>
    <w:rsid w:val="006501E9"/>
    <w:rsid w:val="00650293"/>
    <w:rsid w:val="006505A0"/>
    <w:rsid w:val="00650650"/>
    <w:rsid w:val="006506FC"/>
    <w:rsid w:val="00650BB5"/>
    <w:rsid w:val="0065104E"/>
    <w:rsid w:val="006511A0"/>
    <w:rsid w:val="006514A3"/>
    <w:rsid w:val="006516E2"/>
    <w:rsid w:val="00651849"/>
    <w:rsid w:val="00651D1F"/>
    <w:rsid w:val="00651E22"/>
    <w:rsid w:val="006522A4"/>
    <w:rsid w:val="006522B9"/>
    <w:rsid w:val="0065248D"/>
    <w:rsid w:val="006524E0"/>
    <w:rsid w:val="0065263F"/>
    <w:rsid w:val="0065293B"/>
    <w:rsid w:val="00652A0A"/>
    <w:rsid w:val="00652B48"/>
    <w:rsid w:val="00652DCE"/>
    <w:rsid w:val="00652EDE"/>
    <w:rsid w:val="00652FB0"/>
    <w:rsid w:val="006533B4"/>
    <w:rsid w:val="006535D7"/>
    <w:rsid w:val="006536F9"/>
    <w:rsid w:val="00653D30"/>
    <w:rsid w:val="00653E5D"/>
    <w:rsid w:val="006541AB"/>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1AC"/>
    <w:rsid w:val="006564C4"/>
    <w:rsid w:val="00656599"/>
    <w:rsid w:val="0065688E"/>
    <w:rsid w:val="00656F58"/>
    <w:rsid w:val="006570EA"/>
    <w:rsid w:val="006576AE"/>
    <w:rsid w:val="006578F6"/>
    <w:rsid w:val="00657A74"/>
    <w:rsid w:val="00657BDF"/>
    <w:rsid w:val="00657C2E"/>
    <w:rsid w:val="00657C54"/>
    <w:rsid w:val="00657E93"/>
    <w:rsid w:val="006600F8"/>
    <w:rsid w:val="0066011D"/>
    <w:rsid w:val="006605A8"/>
    <w:rsid w:val="0066084C"/>
    <w:rsid w:val="00660D60"/>
    <w:rsid w:val="00660F5B"/>
    <w:rsid w:val="00661188"/>
    <w:rsid w:val="006614BA"/>
    <w:rsid w:val="00661C00"/>
    <w:rsid w:val="00661E6C"/>
    <w:rsid w:val="00661E84"/>
    <w:rsid w:val="00661E93"/>
    <w:rsid w:val="00662365"/>
    <w:rsid w:val="00662370"/>
    <w:rsid w:val="006624FB"/>
    <w:rsid w:val="0066261F"/>
    <w:rsid w:val="00662AA5"/>
    <w:rsid w:val="00662B22"/>
    <w:rsid w:val="00662BE8"/>
    <w:rsid w:val="00662D62"/>
    <w:rsid w:val="00663196"/>
    <w:rsid w:val="0066332B"/>
    <w:rsid w:val="006635B9"/>
    <w:rsid w:val="006637A5"/>
    <w:rsid w:val="00663837"/>
    <w:rsid w:val="006638C9"/>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8A0"/>
    <w:rsid w:val="0066692A"/>
    <w:rsid w:val="00666E60"/>
    <w:rsid w:val="006670A4"/>
    <w:rsid w:val="00667452"/>
    <w:rsid w:val="0066760D"/>
    <w:rsid w:val="00667A39"/>
    <w:rsid w:val="00667C2C"/>
    <w:rsid w:val="00667E0D"/>
    <w:rsid w:val="00667E3E"/>
    <w:rsid w:val="00667E97"/>
    <w:rsid w:val="00667F2D"/>
    <w:rsid w:val="00670018"/>
    <w:rsid w:val="006701AC"/>
    <w:rsid w:val="006702AB"/>
    <w:rsid w:val="006702F5"/>
    <w:rsid w:val="006704D7"/>
    <w:rsid w:val="006706A4"/>
    <w:rsid w:val="00670774"/>
    <w:rsid w:val="0067082D"/>
    <w:rsid w:val="0067096B"/>
    <w:rsid w:val="00670A02"/>
    <w:rsid w:val="00670A5E"/>
    <w:rsid w:val="00670AD6"/>
    <w:rsid w:val="0067100B"/>
    <w:rsid w:val="00671229"/>
    <w:rsid w:val="006712FA"/>
    <w:rsid w:val="006717A2"/>
    <w:rsid w:val="00671821"/>
    <w:rsid w:val="006718C3"/>
    <w:rsid w:val="006718DF"/>
    <w:rsid w:val="006719E2"/>
    <w:rsid w:val="00671A24"/>
    <w:rsid w:val="00671A8B"/>
    <w:rsid w:val="00671CCB"/>
    <w:rsid w:val="006720BA"/>
    <w:rsid w:val="006720CE"/>
    <w:rsid w:val="0067223F"/>
    <w:rsid w:val="006723B6"/>
    <w:rsid w:val="00672400"/>
    <w:rsid w:val="0067249F"/>
    <w:rsid w:val="00672B46"/>
    <w:rsid w:val="00672FFD"/>
    <w:rsid w:val="0067301D"/>
    <w:rsid w:val="0067303F"/>
    <w:rsid w:val="0067312C"/>
    <w:rsid w:val="006734B9"/>
    <w:rsid w:val="00673727"/>
    <w:rsid w:val="0067377E"/>
    <w:rsid w:val="0067382E"/>
    <w:rsid w:val="00673958"/>
    <w:rsid w:val="00673A1A"/>
    <w:rsid w:val="00673A9F"/>
    <w:rsid w:val="00673CC5"/>
    <w:rsid w:val="00673FED"/>
    <w:rsid w:val="006740B9"/>
    <w:rsid w:val="0067419C"/>
    <w:rsid w:val="00674284"/>
    <w:rsid w:val="00674586"/>
    <w:rsid w:val="006745C6"/>
    <w:rsid w:val="0067485F"/>
    <w:rsid w:val="006749E7"/>
    <w:rsid w:val="00674C7C"/>
    <w:rsid w:val="00674D88"/>
    <w:rsid w:val="00674E72"/>
    <w:rsid w:val="00674F29"/>
    <w:rsid w:val="00675149"/>
    <w:rsid w:val="006753C6"/>
    <w:rsid w:val="00675420"/>
    <w:rsid w:val="00675B66"/>
    <w:rsid w:val="00675BE4"/>
    <w:rsid w:val="00675D89"/>
    <w:rsid w:val="00675EE4"/>
    <w:rsid w:val="00675F86"/>
    <w:rsid w:val="00675FED"/>
    <w:rsid w:val="00676099"/>
    <w:rsid w:val="0067614E"/>
    <w:rsid w:val="00676496"/>
    <w:rsid w:val="006765E0"/>
    <w:rsid w:val="00676839"/>
    <w:rsid w:val="00676B25"/>
    <w:rsid w:val="00676B3F"/>
    <w:rsid w:val="00676D0D"/>
    <w:rsid w:val="00676FCB"/>
    <w:rsid w:val="006770BF"/>
    <w:rsid w:val="00677371"/>
    <w:rsid w:val="006773B0"/>
    <w:rsid w:val="006773C7"/>
    <w:rsid w:val="006774E8"/>
    <w:rsid w:val="00677631"/>
    <w:rsid w:val="0067769B"/>
    <w:rsid w:val="006776C0"/>
    <w:rsid w:val="006776ED"/>
    <w:rsid w:val="006776FF"/>
    <w:rsid w:val="006777A3"/>
    <w:rsid w:val="00677D35"/>
    <w:rsid w:val="00677F34"/>
    <w:rsid w:val="00677F4A"/>
    <w:rsid w:val="00677FE6"/>
    <w:rsid w:val="006800AD"/>
    <w:rsid w:val="006805E9"/>
    <w:rsid w:val="0068061B"/>
    <w:rsid w:val="00680852"/>
    <w:rsid w:val="00680913"/>
    <w:rsid w:val="00680CEA"/>
    <w:rsid w:val="00680EC6"/>
    <w:rsid w:val="006811D3"/>
    <w:rsid w:val="006811F5"/>
    <w:rsid w:val="00681479"/>
    <w:rsid w:val="00681578"/>
    <w:rsid w:val="00681735"/>
    <w:rsid w:val="00681819"/>
    <w:rsid w:val="0068185B"/>
    <w:rsid w:val="00681A32"/>
    <w:rsid w:val="00681F12"/>
    <w:rsid w:val="006824AF"/>
    <w:rsid w:val="0068269C"/>
    <w:rsid w:val="0068294B"/>
    <w:rsid w:val="00682ABA"/>
    <w:rsid w:val="00682C60"/>
    <w:rsid w:val="00682C61"/>
    <w:rsid w:val="00682CE5"/>
    <w:rsid w:val="00682D39"/>
    <w:rsid w:val="00682F76"/>
    <w:rsid w:val="006833FA"/>
    <w:rsid w:val="00683408"/>
    <w:rsid w:val="00683635"/>
    <w:rsid w:val="0068375D"/>
    <w:rsid w:val="006838D9"/>
    <w:rsid w:val="006839B7"/>
    <w:rsid w:val="00683C08"/>
    <w:rsid w:val="00683F10"/>
    <w:rsid w:val="00683F79"/>
    <w:rsid w:val="00683FD0"/>
    <w:rsid w:val="0068463E"/>
    <w:rsid w:val="00684761"/>
    <w:rsid w:val="00684807"/>
    <w:rsid w:val="006848C5"/>
    <w:rsid w:val="00684AEA"/>
    <w:rsid w:val="00684B73"/>
    <w:rsid w:val="00684D96"/>
    <w:rsid w:val="00684DC3"/>
    <w:rsid w:val="00685095"/>
    <w:rsid w:val="006855A8"/>
    <w:rsid w:val="0068560F"/>
    <w:rsid w:val="006857B5"/>
    <w:rsid w:val="0068598F"/>
    <w:rsid w:val="00685E59"/>
    <w:rsid w:val="006865D4"/>
    <w:rsid w:val="00686D24"/>
    <w:rsid w:val="00686D29"/>
    <w:rsid w:val="00686DA9"/>
    <w:rsid w:val="00686DD1"/>
    <w:rsid w:val="00686DF2"/>
    <w:rsid w:val="00686FB2"/>
    <w:rsid w:val="0068751B"/>
    <w:rsid w:val="006875C5"/>
    <w:rsid w:val="006875F9"/>
    <w:rsid w:val="00687912"/>
    <w:rsid w:val="00687E89"/>
    <w:rsid w:val="00687F1C"/>
    <w:rsid w:val="00690355"/>
    <w:rsid w:val="00690383"/>
    <w:rsid w:val="006904FB"/>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BF8"/>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B48"/>
    <w:rsid w:val="00697E75"/>
    <w:rsid w:val="006A0082"/>
    <w:rsid w:val="006A0127"/>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1EEE"/>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4DB3"/>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DEC"/>
    <w:rsid w:val="006A7F47"/>
    <w:rsid w:val="006B01E8"/>
    <w:rsid w:val="006B031A"/>
    <w:rsid w:val="006B0339"/>
    <w:rsid w:val="006B0953"/>
    <w:rsid w:val="006B0B07"/>
    <w:rsid w:val="006B0B44"/>
    <w:rsid w:val="006B0D3A"/>
    <w:rsid w:val="006B0EB4"/>
    <w:rsid w:val="006B1028"/>
    <w:rsid w:val="006B1302"/>
    <w:rsid w:val="006B19F4"/>
    <w:rsid w:val="006B1C5F"/>
    <w:rsid w:val="006B1EDA"/>
    <w:rsid w:val="006B218D"/>
    <w:rsid w:val="006B22CB"/>
    <w:rsid w:val="006B285F"/>
    <w:rsid w:val="006B2B98"/>
    <w:rsid w:val="006B2CA8"/>
    <w:rsid w:val="006B2D9E"/>
    <w:rsid w:val="006B32C8"/>
    <w:rsid w:val="006B333A"/>
    <w:rsid w:val="006B3873"/>
    <w:rsid w:val="006B3B60"/>
    <w:rsid w:val="006B3E33"/>
    <w:rsid w:val="006B3F81"/>
    <w:rsid w:val="006B4099"/>
    <w:rsid w:val="006B4847"/>
    <w:rsid w:val="006B4ACE"/>
    <w:rsid w:val="006B4E33"/>
    <w:rsid w:val="006B5003"/>
    <w:rsid w:val="006B56D2"/>
    <w:rsid w:val="006B5919"/>
    <w:rsid w:val="006B599A"/>
    <w:rsid w:val="006B59B1"/>
    <w:rsid w:val="006B5A47"/>
    <w:rsid w:val="006B5C5B"/>
    <w:rsid w:val="006B6168"/>
    <w:rsid w:val="006B6327"/>
    <w:rsid w:val="006B648E"/>
    <w:rsid w:val="006B64CD"/>
    <w:rsid w:val="006B6525"/>
    <w:rsid w:val="006B6595"/>
    <w:rsid w:val="006B6865"/>
    <w:rsid w:val="006B691E"/>
    <w:rsid w:val="006B6A65"/>
    <w:rsid w:val="006B6AEB"/>
    <w:rsid w:val="006B6C94"/>
    <w:rsid w:val="006B6C9D"/>
    <w:rsid w:val="006B6D45"/>
    <w:rsid w:val="006B6D63"/>
    <w:rsid w:val="006B71B4"/>
    <w:rsid w:val="006B755E"/>
    <w:rsid w:val="006B786A"/>
    <w:rsid w:val="006B7932"/>
    <w:rsid w:val="006B7A6F"/>
    <w:rsid w:val="006B7FE1"/>
    <w:rsid w:val="006C018B"/>
    <w:rsid w:val="006C0340"/>
    <w:rsid w:val="006C0668"/>
    <w:rsid w:val="006C0747"/>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4FF1"/>
    <w:rsid w:val="006C5729"/>
    <w:rsid w:val="006C5769"/>
    <w:rsid w:val="006C58F5"/>
    <w:rsid w:val="006C5933"/>
    <w:rsid w:val="006C5C88"/>
    <w:rsid w:val="006C5D6C"/>
    <w:rsid w:val="006C5DC5"/>
    <w:rsid w:val="006C622A"/>
    <w:rsid w:val="006C626E"/>
    <w:rsid w:val="006C641B"/>
    <w:rsid w:val="006C6569"/>
    <w:rsid w:val="006C6922"/>
    <w:rsid w:val="006C6A8C"/>
    <w:rsid w:val="006C6EA6"/>
    <w:rsid w:val="006C729D"/>
    <w:rsid w:val="006C72AC"/>
    <w:rsid w:val="006C72F9"/>
    <w:rsid w:val="006C7361"/>
    <w:rsid w:val="006C73FE"/>
    <w:rsid w:val="006C754A"/>
    <w:rsid w:val="006C768E"/>
    <w:rsid w:val="006C7806"/>
    <w:rsid w:val="006C7D69"/>
    <w:rsid w:val="006D051E"/>
    <w:rsid w:val="006D05B3"/>
    <w:rsid w:val="006D0754"/>
    <w:rsid w:val="006D0861"/>
    <w:rsid w:val="006D0A02"/>
    <w:rsid w:val="006D0A4E"/>
    <w:rsid w:val="006D0A8E"/>
    <w:rsid w:val="006D0AE9"/>
    <w:rsid w:val="006D0BC0"/>
    <w:rsid w:val="006D0F37"/>
    <w:rsid w:val="006D1069"/>
    <w:rsid w:val="006D113B"/>
    <w:rsid w:val="006D1196"/>
    <w:rsid w:val="006D11C4"/>
    <w:rsid w:val="006D138F"/>
    <w:rsid w:val="006D14D6"/>
    <w:rsid w:val="006D152F"/>
    <w:rsid w:val="006D1705"/>
    <w:rsid w:val="006D1B74"/>
    <w:rsid w:val="006D1D5B"/>
    <w:rsid w:val="006D1E33"/>
    <w:rsid w:val="006D267D"/>
    <w:rsid w:val="006D26AE"/>
    <w:rsid w:val="006D28C7"/>
    <w:rsid w:val="006D2CF5"/>
    <w:rsid w:val="006D31E3"/>
    <w:rsid w:val="006D332E"/>
    <w:rsid w:val="006D33AB"/>
    <w:rsid w:val="006D3465"/>
    <w:rsid w:val="006D36B0"/>
    <w:rsid w:val="006D3DA4"/>
    <w:rsid w:val="006D3E4A"/>
    <w:rsid w:val="006D44A0"/>
    <w:rsid w:val="006D46CB"/>
    <w:rsid w:val="006D46D5"/>
    <w:rsid w:val="006D472E"/>
    <w:rsid w:val="006D5345"/>
    <w:rsid w:val="006D534C"/>
    <w:rsid w:val="006D56EA"/>
    <w:rsid w:val="006D5A8D"/>
    <w:rsid w:val="006D602E"/>
    <w:rsid w:val="006D626C"/>
    <w:rsid w:val="006D63C5"/>
    <w:rsid w:val="006D64DF"/>
    <w:rsid w:val="006D65A9"/>
    <w:rsid w:val="006D65F2"/>
    <w:rsid w:val="006D6885"/>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46E"/>
    <w:rsid w:val="006E0550"/>
    <w:rsid w:val="006E05B9"/>
    <w:rsid w:val="006E0619"/>
    <w:rsid w:val="006E1007"/>
    <w:rsid w:val="006E1171"/>
    <w:rsid w:val="006E13B4"/>
    <w:rsid w:val="006E15A4"/>
    <w:rsid w:val="006E174A"/>
    <w:rsid w:val="006E1A14"/>
    <w:rsid w:val="006E1D0D"/>
    <w:rsid w:val="006E1E2F"/>
    <w:rsid w:val="006E1FA0"/>
    <w:rsid w:val="006E2178"/>
    <w:rsid w:val="006E23A8"/>
    <w:rsid w:val="006E26E6"/>
    <w:rsid w:val="006E2B3C"/>
    <w:rsid w:val="006E2B68"/>
    <w:rsid w:val="006E2C8B"/>
    <w:rsid w:val="006E2CFD"/>
    <w:rsid w:val="006E3057"/>
    <w:rsid w:val="006E328B"/>
    <w:rsid w:val="006E3515"/>
    <w:rsid w:val="006E36D5"/>
    <w:rsid w:val="006E3CA2"/>
    <w:rsid w:val="006E3CEC"/>
    <w:rsid w:val="006E3D20"/>
    <w:rsid w:val="006E3F23"/>
    <w:rsid w:val="006E443B"/>
    <w:rsid w:val="006E4D29"/>
    <w:rsid w:val="006E4D4C"/>
    <w:rsid w:val="006E513E"/>
    <w:rsid w:val="006E528D"/>
    <w:rsid w:val="006E52FA"/>
    <w:rsid w:val="006E53D8"/>
    <w:rsid w:val="006E5450"/>
    <w:rsid w:val="006E560D"/>
    <w:rsid w:val="006E5620"/>
    <w:rsid w:val="006E588C"/>
    <w:rsid w:val="006E5913"/>
    <w:rsid w:val="006E5B32"/>
    <w:rsid w:val="006E5BDC"/>
    <w:rsid w:val="006E5CC5"/>
    <w:rsid w:val="006E5FD8"/>
    <w:rsid w:val="006E61A2"/>
    <w:rsid w:val="006E6390"/>
    <w:rsid w:val="006E663E"/>
    <w:rsid w:val="006E678A"/>
    <w:rsid w:val="006E68AC"/>
    <w:rsid w:val="006E6C01"/>
    <w:rsid w:val="006E6CEB"/>
    <w:rsid w:val="006E6EAC"/>
    <w:rsid w:val="006E6FA1"/>
    <w:rsid w:val="006E70FF"/>
    <w:rsid w:val="006E728E"/>
    <w:rsid w:val="006E76D8"/>
    <w:rsid w:val="006E76DB"/>
    <w:rsid w:val="006E7971"/>
    <w:rsid w:val="006E798A"/>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3C"/>
    <w:rsid w:val="006F3485"/>
    <w:rsid w:val="006F34F5"/>
    <w:rsid w:val="006F35C3"/>
    <w:rsid w:val="006F3955"/>
    <w:rsid w:val="006F3E47"/>
    <w:rsid w:val="006F3F10"/>
    <w:rsid w:val="006F3F19"/>
    <w:rsid w:val="006F40BA"/>
    <w:rsid w:val="006F41CC"/>
    <w:rsid w:val="006F41FC"/>
    <w:rsid w:val="006F424B"/>
    <w:rsid w:val="006F42DE"/>
    <w:rsid w:val="006F451E"/>
    <w:rsid w:val="006F48FB"/>
    <w:rsid w:val="006F4963"/>
    <w:rsid w:val="006F497F"/>
    <w:rsid w:val="006F4C38"/>
    <w:rsid w:val="006F4F03"/>
    <w:rsid w:val="006F50DE"/>
    <w:rsid w:val="006F5262"/>
    <w:rsid w:val="006F559A"/>
    <w:rsid w:val="006F5B19"/>
    <w:rsid w:val="006F5CFF"/>
    <w:rsid w:val="006F5EF9"/>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81"/>
    <w:rsid w:val="00700BC7"/>
    <w:rsid w:val="00700C36"/>
    <w:rsid w:val="00700CDB"/>
    <w:rsid w:val="00700D46"/>
    <w:rsid w:val="007010F7"/>
    <w:rsid w:val="0070110F"/>
    <w:rsid w:val="007011F6"/>
    <w:rsid w:val="007012DE"/>
    <w:rsid w:val="007013A5"/>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394"/>
    <w:rsid w:val="00703891"/>
    <w:rsid w:val="00703BE4"/>
    <w:rsid w:val="00703CF3"/>
    <w:rsid w:val="0070411C"/>
    <w:rsid w:val="00704471"/>
    <w:rsid w:val="00704E7B"/>
    <w:rsid w:val="00704E9C"/>
    <w:rsid w:val="00705220"/>
    <w:rsid w:val="0070523B"/>
    <w:rsid w:val="00705418"/>
    <w:rsid w:val="00705FA4"/>
    <w:rsid w:val="007062DF"/>
    <w:rsid w:val="007064D1"/>
    <w:rsid w:val="007066FD"/>
    <w:rsid w:val="007068C4"/>
    <w:rsid w:val="00706B1C"/>
    <w:rsid w:val="00706B54"/>
    <w:rsid w:val="00707021"/>
    <w:rsid w:val="0070711C"/>
    <w:rsid w:val="007074AB"/>
    <w:rsid w:val="007074F2"/>
    <w:rsid w:val="0070755A"/>
    <w:rsid w:val="00707613"/>
    <w:rsid w:val="007076CE"/>
    <w:rsid w:val="007079C8"/>
    <w:rsid w:val="00707E69"/>
    <w:rsid w:val="00707EFB"/>
    <w:rsid w:val="00710086"/>
    <w:rsid w:val="00710470"/>
    <w:rsid w:val="0071063A"/>
    <w:rsid w:val="007108A2"/>
    <w:rsid w:val="007109D0"/>
    <w:rsid w:val="00710D89"/>
    <w:rsid w:val="00710F0E"/>
    <w:rsid w:val="00711093"/>
    <w:rsid w:val="00711301"/>
    <w:rsid w:val="0071137D"/>
    <w:rsid w:val="0071183F"/>
    <w:rsid w:val="00711D57"/>
    <w:rsid w:val="007121E4"/>
    <w:rsid w:val="00712285"/>
    <w:rsid w:val="007126B0"/>
    <w:rsid w:val="0071272C"/>
    <w:rsid w:val="00712776"/>
    <w:rsid w:val="00712AAA"/>
    <w:rsid w:val="00712CC6"/>
    <w:rsid w:val="00712E51"/>
    <w:rsid w:val="00712EE6"/>
    <w:rsid w:val="00712F1D"/>
    <w:rsid w:val="0071380D"/>
    <w:rsid w:val="007148BA"/>
    <w:rsid w:val="00714915"/>
    <w:rsid w:val="007149C3"/>
    <w:rsid w:val="00714A83"/>
    <w:rsid w:val="00714BFE"/>
    <w:rsid w:val="00714CC9"/>
    <w:rsid w:val="00714CCE"/>
    <w:rsid w:val="00714DC6"/>
    <w:rsid w:val="00714F21"/>
    <w:rsid w:val="00715119"/>
    <w:rsid w:val="007158D8"/>
    <w:rsid w:val="0071597A"/>
    <w:rsid w:val="00715B21"/>
    <w:rsid w:val="00715BEC"/>
    <w:rsid w:val="00715C8E"/>
    <w:rsid w:val="00715F43"/>
    <w:rsid w:val="007162D0"/>
    <w:rsid w:val="0071654E"/>
    <w:rsid w:val="007165EE"/>
    <w:rsid w:val="00716650"/>
    <w:rsid w:val="007167B8"/>
    <w:rsid w:val="00716939"/>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38"/>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032"/>
    <w:rsid w:val="007250DC"/>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76B"/>
    <w:rsid w:val="00730828"/>
    <w:rsid w:val="0073091E"/>
    <w:rsid w:val="007309D0"/>
    <w:rsid w:val="007309DF"/>
    <w:rsid w:val="00730C04"/>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AD1"/>
    <w:rsid w:val="00732BFE"/>
    <w:rsid w:val="00732C83"/>
    <w:rsid w:val="00732E37"/>
    <w:rsid w:val="00732E98"/>
    <w:rsid w:val="00732EE3"/>
    <w:rsid w:val="00733454"/>
    <w:rsid w:val="0073376F"/>
    <w:rsid w:val="00733772"/>
    <w:rsid w:val="00733975"/>
    <w:rsid w:val="00733A3E"/>
    <w:rsid w:val="00733CD5"/>
    <w:rsid w:val="00733F99"/>
    <w:rsid w:val="0073415E"/>
    <w:rsid w:val="0073438F"/>
    <w:rsid w:val="0073484F"/>
    <w:rsid w:val="00734985"/>
    <w:rsid w:val="00734A54"/>
    <w:rsid w:val="00734BB9"/>
    <w:rsid w:val="00734C69"/>
    <w:rsid w:val="00734CB2"/>
    <w:rsid w:val="007358D0"/>
    <w:rsid w:val="0073599F"/>
    <w:rsid w:val="00735B3D"/>
    <w:rsid w:val="00735FC1"/>
    <w:rsid w:val="00736011"/>
    <w:rsid w:val="00736163"/>
    <w:rsid w:val="00736280"/>
    <w:rsid w:val="007362B8"/>
    <w:rsid w:val="0073638A"/>
    <w:rsid w:val="007363C1"/>
    <w:rsid w:val="0073640B"/>
    <w:rsid w:val="00736516"/>
    <w:rsid w:val="0073673F"/>
    <w:rsid w:val="007368E9"/>
    <w:rsid w:val="007368FE"/>
    <w:rsid w:val="00736917"/>
    <w:rsid w:val="00736AB4"/>
    <w:rsid w:val="00736B65"/>
    <w:rsid w:val="0073700E"/>
    <w:rsid w:val="007372C7"/>
    <w:rsid w:val="007374FB"/>
    <w:rsid w:val="0073753C"/>
    <w:rsid w:val="007375CC"/>
    <w:rsid w:val="00737BAA"/>
    <w:rsid w:val="00737EDB"/>
    <w:rsid w:val="0074017F"/>
    <w:rsid w:val="00740964"/>
    <w:rsid w:val="00740DD7"/>
    <w:rsid w:val="00740FF9"/>
    <w:rsid w:val="00741109"/>
    <w:rsid w:val="00741432"/>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7B"/>
    <w:rsid w:val="00743FB2"/>
    <w:rsid w:val="00744000"/>
    <w:rsid w:val="0074437B"/>
    <w:rsid w:val="00744846"/>
    <w:rsid w:val="007448B5"/>
    <w:rsid w:val="00745A31"/>
    <w:rsid w:val="00745A45"/>
    <w:rsid w:val="00745BEF"/>
    <w:rsid w:val="00745C92"/>
    <w:rsid w:val="00745CAE"/>
    <w:rsid w:val="0074623F"/>
    <w:rsid w:val="007464BC"/>
    <w:rsid w:val="0074697B"/>
    <w:rsid w:val="00746996"/>
    <w:rsid w:val="00746AF8"/>
    <w:rsid w:val="00746D62"/>
    <w:rsid w:val="00747330"/>
    <w:rsid w:val="00747463"/>
    <w:rsid w:val="00747671"/>
    <w:rsid w:val="00747764"/>
    <w:rsid w:val="00747839"/>
    <w:rsid w:val="007478CF"/>
    <w:rsid w:val="00747916"/>
    <w:rsid w:val="00747A6E"/>
    <w:rsid w:val="0075009A"/>
    <w:rsid w:val="007500DD"/>
    <w:rsid w:val="00750DB2"/>
    <w:rsid w:val="00750E95"/>
    <w:rsid w:val="00751170"/>
    <w:rsid w:val="007514CB"/>
    <w:rsid w:val="00751606"/>
    <w:rsid w:val="00751DEB"/>
    <w:rsid w:val="00751EEF"/>
    <w:rsid w:val="00751FB2"/>
    <w:rsid w:val="00751FC5"/>
    <w:rsid w:val="00751FEC"/>
    <w:rsid w:val="00752645"/>
    <w:rsid w:val="00752941"/>
    <w:rsid w:val="007529DC"/>
    <w:rsid w:val="00752BAF"/>
    <w:rsid w:val="00752CFD"/>
    <w:rsid w:val="00752FCC"/>
    <w:rsid w:val="00752FDD"/>
    <w:rsid w:val="00753211"/>
    <w:rsid w:val="00753324"/>
    <w:rsid w:val="0075342E"/>
    <w:rsid w:val="007535DB"/>
    <w:rsid w:val="007535E1"/>
    <w:rsid w:val="007535FD"/>
    <w:rsid w:val="00753ABE"/>
    <w:rsid w:val="00753FCC"/>
    <w:rsid w:val="0075412B"/>
    <w:rsid w:val="007541FC"/>
    <w:rsid w:val="00754692"/>
    <w:rsid w:val="0075474D"/>
    <w:rsid w:val="007547B2"/>
    <w:rsid w:val="00754A11"/>
    <w:rsid w:val="00754A68"/>
    <w:rsid w:val="00754D2F"/>
    <w:rsid w:val="00754E75"/>
    <w:rsid w:val="00754FD3"/>
    <w:rsid w:val="0075503B"/>
    <w:rsid w:val="007550A4"/>
    <w:rsid w:val="007550C8"/>
    <w:rsid w:val="007553CB"/>
    <w:rsid w:val="0075548A"/>
    <w:rsid w:val="0075574C"/>
    <w:rsid w:val="007557FD"/>
    <w:rsid w:val="0075598B"/>
    <w:rsid w:val="007559B7"/>
    <w:rsid w:val="00755BEE"/>
    <w:rsid w:val="00755CB7"/>
    <w:rsid w:val="00755FAD"/>
    <w:rsid w:val="00756378"/>
    <w:rsid w:val="00756560"/>
    <w:rsid w:val="00756A1A"/>
    <w:rsid w:val="00756D4E"/>
    <w:rsid w:val="00756E07"/>
    <w:rsid w:val="007573DD"/>
    <w:rsid w:val="0075740B"/>
    <w:rsid w:val="00757593"/>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089"/>
    <w:rsid w:val="00762234"/>
    <w:rsid w:val="00762600"/>
    <w:rsid w:val="0076261A"/>
    <w:rsid w:val="00762707"/>
    <w:rsid w:val="00762B64"/>
    <w:rsid w:val="00763442"/>
    <w:rsid w:val="00763603"/>
    <w:rsid w:val="00763646"/>
    <w:rsid w:val="00763BDE"/>
    <w:rsid w:val="00764098"/>
    <w:rsid w:val="007642CD"/>
    <w:rsid w:val="007643EE"/>
    <w:rsid w:val="00764685"/>
    <w:rsid w:val="007646EA"/>
    <w:rsid w:val="00764B58"/>
    <w:rsid w:val="00764E0A"/>
    <w:rsid w:val="00764F02"/>
    <w:rsid w:val="007650CB"/>
    <w:rsid w:val="007652C3"/>
    <w:rsid w:val="0076555E"/>
    <w:rsid w:val="00765677"/>
    <w:rsid w:val="007657B9"/>
    <w:rsid w:val="007657BD"/>
    <w:rsid w:val="0076581C"/>
    <w:rsid w:val="00765B39"/>
    <w:rsid w:val="00766357"/>
    <w:rsid w:val="007666FC"/>
    <w:rsid w:val="0076678A"/>
    <w:rsid w:val="007669FA"/>
    <w:rsid w:val="00766C92"/>
    <w:rsid w:val="00767067"/>
    <w:rsid w:val="007670EA"/>
    <w:rsid w:val="007671B9"/>
    <w:rsid w:val="00767357"/>
    <w:rsid w:val="00767387"/>
    <w:rsid w:val="00767447"/>
    <w:rsid w:val="0076745F"/>
    <w:rsid w:val="0076762B"/>
    <w:rsid w:val="0076772B"/>
    <w:rsid w:val="00767917"/>
    <w:rsid w:val="00767E11"/>
    <w:rsid w:val="00767ECC"/>
    <w:rsid w:val="007700C0"/>
    <w:rsid w:val="007703B1"/>
    <w:rsid w:val="00770859"/>
    <w:rsid w:val="00770939"/>
    <w:rsid w:val="007711D0"/>
    <w:rsid w:val="00771283"/>
    <w:rsid w:val="007714E4"/>
    <w:rsid w:val="007718BD"/>
    <w:rsid w:val="007719B2"/>
    <w:rsid w:val="00772375"/>
    <w:rsid w:val="00772463"/>
    <w:rsid w:val="0077274B"/>
    <w:rsid w:val="00772786"/>
    <w:rsid w:val="00772C6D"/>
    <w:rsid w:val="0077309D"/>
    <w:rsid w:val="00773131"/>
    <w:rsid w:val="007731E0"/>
    <w:rsid w:val="00773451"/>
    <w:rsid w:val="0077378F"/>
    <w:rsid w:val="00773B20"/>
    <w:rsid w:val="00773E53"/>
    <w:rsid w:val="00773F5E"/>
    <w:rsid w:val="00774392"/>
    <w:rsid w:val="007743F5"/>
    <w:rsid w:val="00774453"/>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844"/>
    <w:rsid w:val="00777CCA"/>
    <w:rsid w:val="007801B8"/>
    <w:rsid w:val="0078027B"/>
    <w:rsid w:val="00780683"/>
    <w:rsid w:val="00780729"/>
    <w:rsid w:val="00780779"/>
    <w:rsid w:val="00780983"/>
    <w:rsid w:val="00780C41"/>
    <w:rsid w:val="00780D19"/>
    <w:rsid w:val="00780E91"/>
    <w:rsid w:val="00780F88"/>
    <w:rsid w:val="00780FC0"/>
    <w:rsid w:val="007812C9"/>
    <w:rsid w:val="007814C6"/>
    <w:rsid w:val="00781595"/>
    <w:rsid w:val="007815C3"/>
    <w:rsid w:val="007815C8"/>
    <w:rsid w:val="00781719"/>
    <w:rsid w:val="0078179B"/>
    <w:rsid w:val="00781DB0"/>
    <w:rsid w:val="0078220C"/>
    <w:rsid w:val="007823C7"/>
    <w:rsid w:val="007825DB"/>
    <w:rsid w:val="00782AE2"/>
    <w:rsid w:val="00782BF4"/>
    <w:rsid w:val="00782D5A"/>
    <w:rsid w:val="00782DD5"/>
    <w:rsid w:val="00782F02"/>
    <w:rsid w:val="00782FD0"/>
    <w:rsid w:val="007832BA"/>
    <w:rsid w:val="007837C1"/>
    <w:rsid w:val="007839CB"/>
    <w:rsid w:val="00783C8B"/>
    <w:rsid w:val="00783CA1"/>
    <w:rsid w:val="00783D63"/>
    <w:rsid w:val="00783F4E"/>
    <w:rsid w:val="00784259"/>
    <w:rsid w:val="007842F5"/>
    <w:rsid w:val="00784534"/>
    <w:rsid w:val="00784594"/>
    <w:rsid w:val="0078459B"/>
    <w:rsid w:val="00784ED2"/>
    <w:rsid w:val="007850E3"/>
    <w:rsid w:val="00785204"/>
    <w:rsid w:val="007856FD"/>
    <w:rsid w:val="007857C0"/>
    <w:rsid w:val="00785A80"/>
    <w:rsid w:val="00785B43"/>
    <w:rsid w:val="00785E28"/>
    <w:rsid w:val="0078624E"/>
    <w:rsid w:val="007862E9"/>
    <w:rsid w:val="00786310"/>
    <w:rsid w:val="00786560"/>
    <w:rsid w:val="00786CCF"/>
    <w:rsid w:val="00786D9D"/>
    <w:rsid w:val="00787097"/>
    <w:rsid w:val="007873E7"/>
    <w:rsid w:val="0078741C"/>
    <w:rsid w:val="00787483"/>
    <w:rsid w:val="0078760E"/>
    <w:rsid w:val="007876D2"/>
    <w:rsid w:val="007877A2"/>
    <w:rsid w:val="0078793C"/>
    <w:rsid w:val="00787BB8"/>
    <w:rsid w:val="00787D20"/>
    <w:rsid w:val="00787D72"/>
    <w:rsid w:val="00787D8A"/>
    <w:rsid w:val="00787FF1"/>
    <w:rsid w:val="0078BC99"/>
    <w:rsid w:val="00790110"/>
    <w:rsid w:val="007901EA"/>
    <w:rsid w:val="007906EB"/>
    <w:rsid w:val="0079092D"/>
    <w:rsid w:val="00790938"/>
    <w:rsid w:val="007910F3"/>
    <w:rsid w:val="0079112C"/>
    <w:rsid w:val="0079116D"/>
    <w:rsid w:val="007913DC"/>
    <w:rsid w:val="00791542"/>
    <w:rsid w:val="007915D8"/>
    <w:rsid w:val="00791911"/>
    <w:rsid w:val="00791D2C"/>
    <w:rsid w:val="00791EE4"/>
    <w:rsid w:val="00792742"/>
    <w:rsid w:val="00792AD8"/>
    <w:rsid w:val="00793950"/>
    <w:rsid w:val="007939D8"/>
    <w:rsid w:val="00793D9A"/>
    <w:rsid w:val="00793EEE"/>
    <w:rsid w:val="00793FCB"/>
    <w:rsid w:val="00794534"/>
    <w:rsid w:val="007946FC"/>
    <w:rsid w:val="0079499B"/>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6EE4"/>
    <w:rsid w:val="007971BA"/>
    <w:rsid w:val="007976B6"/>
    <w:rsid w:val="00797924"/>
    <w:rsid w:val="0079793A"/>
    <w:rsid w:val="00797A2F"/>
    <w:rsid w:val="007A0052"/>
    <w:rsid w:val="007A0071"/>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166A"/>
    <w:rsid w:val="007A218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9CD"/>
    <w:rsid w:val="007A4A70"/>
    <w:rsid w:val="007A4BBA"/>
    <w:rsid w:val="007A4DB2"/>
    <w:rsid w:val="007A52BE"/>
    <w:rsid w:val="007A54EE"/>
    <w:rsid w:val="007A55B2"/>
    <w:rsid w:val="007A5829"/>
    <w:rsid w:val="007A5894"/>
    <w:rsid w:val="007A5990"/>
    <w:rsid w:val="007A5A02"/>
    <w:rsid w:val="007A5AF4"/>
    <w:rsid w:val="007A5AF6"/>
    <w:rsid w:val="007A5CC8"/>
    <w:rsid w:val="007A5F0C"/>
    <w:rsid w:val="007A6432"/>
    <w:rsid w:val="007A649E"/>
    <w:rsid w:val="007A668B"/>
    <w:rsid w:val="007A6788"/>
    <w:rsid w:val="007A6797"/>
    <w:rsid w:val="007A702D"/>
    <w:rsid w:val="007A724F"/>
    <w:rsid w:val="007A768B"/>
    <w:rsid w:val="007A7B30"/>
    <w:rsid w:val="007A7EDD"/>
    <w:rsid w:val="007A7FF1"/>
    <w:rsid w:val="007B00DD"/>
    <w:rsid w:val="007B057D"/>
    <w:rsid w:val="007B0894"/>
    <w:rsid w:val="007B0E99"/>
    <w:rsid w:val="007B1201"/>
    <w:rsid w:val="007B1412"/>
    <w:rsid w:val="007B174C"/>
    <w:rsid w:val="007B1AE0"/>
    <w:rsid w:val="007B248B"/>
    <w:rsid w:val="007B26F3"/>
    <w:rsid w:val="007B2E3D"/>
    <w:rsid w:val="007B30AB"/>
    <w:rsid w:val="007B32E9"/>
    <w:rsid w:val="007B360F"/>
    <w:rsid w:val="007B37F0"/>
    <w:rsid w:val="007B3B2A"/>
    <w:rsid w:val="007B4187"/>
    <w:rsid w:val="007B4209"/>
    <w:rsid w:val="007B4322"/>
    <w:rsid w:val="007B4411"/>
    <w:rsid w:val="007B45BA"/>
    <w:rsid w:val="007B5023"/>
    <w:rsid w:val="007B507E"/>
    <w:rsid w:val="007B50D8"/>
    <w:rsid w:val="007B5348"/>
    <w:rsid w:val="007B54B8"/>
    <w:rsid w:val="007B5607"/>
    <w:rsid w:val="007B58B7"/>
    <w:rsid w:val="007B5A77"/>
    <w:rsid w:val="007B5CC5"/>
    <w:rsid w:val="007B62A5"/>
    <w:rsid w:val="007B6716"/>
    <w:rsid w:val="007B676E"/>
    <w:rsid w:val="007B67D6"/>
    <w:rsid w:val="007B69EA"/>
    <w:rsid w:val="007B6B29"/>
    <w:rsid w:val="007B6CD6"/>
    <w:rsid w:val="007B6CF9"/>
    <w:rsid w:val="007B6F1D"/>
    <w:rsid w:val="007B6F6A"/>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CF6"/>
    <w:rsid w:val="007C1D77"/>
    <w:rsid w:val="007C1FBE"/>
    <w:rsid w:val="007C222E"/>
    <w:rsid w:val="007C23F1"/>
    <w:rsid w:val="007C24A0"/>
    <w:rsid w:val="007C24B2"/>
    <w:rsid w:val="007C2B8D"/>
    <w:rsid w:val="007C2CD4"/>
    <w:rsid w:val="007C30EC"/>
    <w:rsid w:val="007C3112"/>
    <w:rsid w:val="007C3442"/>
    <w:rsid w:val="007C3837"/>
    <w:rsid w:val="007C3C92"/>
    <w:rsid w:val="007C3CBD"/>
    <w:rsid w:val="007C3D32"/>
    <w:rsid w:val="007C3DBB"/>
    <w:rsid w:val="007C3E85"/>
    <w:rsid w:val="007C41BC"/>
    <w:rsid w:val="007C4708"/>
    <w:rsid w:val="007C4747"/>
    <w:rsid w:val="007C4914"/>
    <w:rsid w:val="007C4C3F"/>
    <w:rsid w:val="007C5490"/>
    <w:rsid w:val="007C5527"/>
    <w:rsid w:val="007C57D8"/>
    <w:rsid w:val="007C5E7B"/>
    <w:rsid w:val="007C5F57"/>
    <w:rsid w:val="007C5F90"/>
    <w:rsid w:val="007C5FBA"/>
    <w:rsid w:val="007C6414"/>
    <w:rsid w:val="007C6436"/>
    <w:rsid w:val="007C6760"/>
    <w:rsid w:val="007C6BE3"/>
    <w:rsid w:val="007C6EA1"/>
    <w:rsid w:val="007C6EEB"/>
    <w:rsid w:val="007C7053"/>
    <w:rsid w:val="007C7488"/>
    <w:rsid w:val="007C74D1"/>
    <w:rsid w:val="007C75A8"/>
    <w:rsid w:val="007C7816"/>
    <w:rsid w:val="007C7CB5"/>
    <w:rsid w:val="007C7CFD"/>
    <w:rsid w:val="007D0336"/>
    <w:rsid w:val="007D07C8"/>
    <w:rsid w:val="007D095C"/>
    <w:rsid w:val="007D0B00"/>
    <w:rsid w:val="007D0D03"/>
    <w:rsid w:val="007D0F65"/>
    <w:rsid w:val="007D12E1"/>
    <w:rsid w:val="007D15A3"/>
    <w:rsid w:val="007D17B9"/>
    <w:rsid w:val="007D182A"/>
    <w:rsid w:val="007D18BD"/>
    <w:rsid w:val="007D1994"/>
    <w:rsid w:val="007D1B45"/>
    <w:rsid w:val="007D1BEA"/>
    <w:rsid w:val="007D1C02"/>
    <w:rsid w:val="007D1CED"/>
    <w:rsid w:val="007D1DBF"/>
    <w:rsid w:val="007D200E"/>
    <w:rsid w:val="007D2321"/>
    <w:rsid w:val="007D2B51"/>
    <w:rsid w:val="007D2FA0"/>
    <w:rsid w:val="007D322F"/>
    <w:rsid w:val="007D338C"/>
    <w:rsid w:val="007D344B"/>
    <w:rsid w:val="007D3751"/>
    <w:rsid w:val="007D404D"/>
    <w:rsid w:val="007D429C"/>
    <w:rsid w:val="007D45DC"/>
    <w:rsid w:val="007D494B"/>
    <w:rsid w:val="007D4A61"/>
    <w:rsid w:val="007D4C3B"/>
    <w:rsid w:val="007D5268"/>
    <w:rsid w:val="007D5609"/>
    <w:rsid w:val="007D56AB"/>
    <w:rsid w:val="007D5747"/>
    <w:rsid w:val="007D584C"/>
    <w:rsid w:val="007D5C10"/>
    <w:rsid w:val="007D5C6B"/>
    <w:rsid w:val="007D5C84"/>
    <w:rsid w:val="007D66CE"/>
    <w:rsid w:val="007D689A"/>
    <w:rsid w:val="007D68D8"/>
    <w:rsid w:val="007D6DE4"/>
    <w:rsid w:val="007D6F9D"/>
    <w:rsid w:val="007D744D"/>
    <w:rsid w:val="007D7550"/>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B78"/>
    <w:rsid w:val="007E1EC4"/>
    <w:rsid w:val="007E20C4"/>
    <w:rsid w:val="007E2112"/>
    <w:rsid w:val="007E22F3"/>
    <w:rsid w:val="007E2679"/>
    <w:rsid w:val="007E2C09"/>
    <w:rsid w:val="007E2C29"/>
    <w:rsid w:val="007E300C"/>
    <w:rsid w:val="007E3246"/>
    <w:rsid w:val="007E34FB"/>
    <w:rsid w:val="007E3935"/>
    <w:rsid w:val="007E3A4B"/>
    <w:rsid w:val="007E3CD5"/>
    <w:rsid w:val="007E3F9F"/>
    <w:rsid w:val="007E444D"/>
    <w:rsid w:val="007E4D59"/>
    <w:rsid w:val="007E5061"/>
    <w:rsid w:val="007E5183"/>
    <w:rsid w:val="007E5194"/>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10E"/>
    <w:rsid w:val="007F0233"/>
    <w:rsid w:val="007F055C"/>
    <w:rsid w:val="007F0CA7"/>
    <w:rsid w:val="007F0D77"/>
    <w:rsid w:val="007F0E5B"/>
    <w:rsid w:val="007F114F"/>
    <w:rsid w:val="007F14FE"/>
    <w:rsid w:val="007F1522"/>
    <w:rsid w:val="007F159A"/>
    <w:rsid w:val="007F16E4"/>
    <w:rsid w:val="007F1B9F"/>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CC3"/>
    <w:rsid w:val="007F3F43"/>
    <w:rsid w:val="007F4200"/>
    <w:rsid w:val="007F43B3"/>
    <w:rsid w:val="007F457B"/>
    <w:rsid w:val="007F45B2"/>
    <w:rsid w:val="007F45DD"/>
    <w:rsid w:val="007F4AD3"/>
    <w:rsid w:val="007F5019"/>
    <w:rsid w:val="007F5652"/>
    <w:rsid w:val="007F56CE"/>
    <w:rsid w:val="007F5FA2"/>
    <w:rsid w:val="007F601C"/>
    <w:rsid w:val="007F6AEE"/>
    <w:rsid w:val="007F6F10"/>
    <w:rsid w:val="007F6FBB"/>
    <w:rsid w:val="007F6FD7"/>
    <w:rsid w:val="007F6FD8"/>
    <w:rsid w:val="007F70D6"/>
    <w:rsid w:val="007F711E"/>
    <w:rsid w:val="007F714A"/>
    <w:rsid w:val="007F7328"/>
    <w:rsid w:val="007F792B"/>
    <w:rsid w:val="007F798F"/>
    <w:rsid w:val="007F7B4B"/>
    <w:rsid w:val="0080008D"/>
    <w:rsid w:val="008003F8"/>
    <w:rsid w:val="0080040C"/>
    <w:rsid w:val="00800597"/>
    <w:rsid w:val="00800883"/>
    <w:rsid w:val="00800ACC"/>
    <w:rsid w:val="008010B8"/>
    <w:rsid w:val="008013A8"/>
    <w:rsid w:val="008013EE"/>
    <w:rsid w:val="0080171B"/>
    <w:rsid w:val="008018D0"/>
    <w:rsid w:val="00801D17"/>
    <w:rsid w:val="00801D66"/>
    <w:rsid w:val="00801E67"/>
    <w:rsid w:val="00801E75"/>
    <w:rsid w:val="0080201E"/>
    <w:rsid w:val="00802470"/>
    <w:rsid w:val="00802896"/>
    <w:rsid w:val="00802FCE"/>
    <w:rsid w:val="00803051"/>
    <w:rsid w:val="0080326F"/>
    <w:rsid w:val="00803602"/>
    <w:rsid w:val="00803C40"/>
    <w:rsid w:val="00803FDC"/>
    <w:rsid w:val="008040AA"/>
    <w:rsid w:val="00804365"/>
    <w:rsid w:val="008043A8"/>
    <w:rsid w:val="008044E8"/>
    <w:rsid w:val="00804542"/>
    <w:rsid w:val="00804720"/>
    <w:rsid w:val="00804729"/>
    <w:rsid w:val="00804A9C"/>
    <w:rsid w:val="00804AA8"/>
    <w:rsid w:val="00804E57"/>
    <w:rsid w:val="0080594C"/>
    <w:rsid w:val="00806AD3"/>
    <w:rsid w:val="00806F35"/>
    <w:rsid w:val="008072C9"/>
    <w:rsid w:val="0080733C"/>
    <w:rsid w:val="0080742B"/>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6C6"/>
    <w:rsid w:val="00811A21"/>
    <w:rsid w:val="00811A51"/>
    <w:rsid w:val="00811C50"/>
    <w:rsid w:val="00811FB2"/>
    <w:rsid w:val="0081249D"/>
    <w:rsid w:val="00812A25"/>
    <w:rsid w:val="00812BA0"/>
    <w:rsid w:val="00812C3F"/>
    <w:rsid w:val="00812D55"/>
    <w:rsid w:val="00812DAE"/>
    <w:rsid w:val="0081305B"/>
    <w:rsid w:val="008130C8"/>
    <w:rsid w:val="00813178"/>
    <w:rsid w:val="008134A8"/>
    <w:rsid w:val="00813536"/>
    <w:rsid w:val="0081366F"/>
    <w:rsid w:val="008136F5"/>
    <w:rsid w:val="00813715"/>
    <w:rsid w:val="00813732"/>
    <w:rsid w:val="00813A04"/>
    <w:rsid w:val="00813F91"/>
    <w:rsid w:val="00814441"/>
    <w:rsid w:val="00814ADC"/>
    <w:rsid w:val="00814AE2"/>
    <w:rsid w:val="00814BD3"/>
    <w:rsid w:val="00814C47"/>
    <w:rsid w:val="008150BE"/>
    <w:rsid w:val="008154D1"/>
    <w:rsid w:val="008156BE"/>
    <w:rsid w:val="00815705"/>
    <w:rsid w:val="0081594A"/>
    <w:rsid w:val="00815957"/>
    <w:rsid w:val="008159C6"/>
    <w:rsid w:val="00815AF2"/>
    <w:rsid w:val="00815B0C"/>
    <w:rsid w:val="00815FDB"/>
    <w:rsid w:val="008163CF"/>
    <w:rsid w:val="00816A18"/>
    <w:rsid w:val="00816D42"/>
    <w:rsid w:val="008171D6"/>
    <w:rsid w:val="00817224"/>
    <w:rsid w:val="0081722C"/>
    <w:rsid w:val="008173B2"/>
    <w:rsid w:val="00817468"/>
    <w:rsid w:val="00817508"/>
    <w:rsid w:val="00817543"/>
    <w:rsid w:val="00817661"/>
    <w:rsid w:val="0081783C"/>
    <w:rsid w:val="00817A94"/>
    <w:rsid w:val="00817C9A"/>
    <w:rsid w:val="00817D26"/>
    <w:rsid w:val="00817DEB"/>
    <w:rsid w:val="00817EF6"/>
    <w:rsid w:val="00817FFE"/>
    <w:rsid w:val="008202B0"/>
    <w:rsid w:val="008204FC"/>
    <w:rsid w:val="00820AB8"/>
    <w:rsid w:val="00820ADC"/>
    <w:rsid w:val="00820CE9"/>
    <w:rsid w:val="00820CF3"/>
    <w:rsid w:val="00820D3F"/>
    <w:rsid w:val="008211A4"/>
    <w:rsid w:val="0082135C"/>
    <w:rsid w:val="008219C3"/>
    <w:rsid w:val="008219E0"/>
    <w:rsid w:val="00821A31"/>
    <w:rsid w:val="0082228B"/>
    <w:rsid w:val="00822457"/>
    <w:rsid w:val="00822715"/>
    <w:rsid w:val="008228A5"/>
    <w:rsid w:val="008228D6"/>
    <w:rsid w:val="00822E29"/>
    <w:rsid w:val="00822EAF"/>
    <w:rsid w:val="00823040"/>
    <w:rsid w:val="008230C9"/>
    <w:rsid w:val="008230E2"/>
    <w:rsid w:val="00823294"/>
    <w:rsid w:val="0082345B"/>
    <w:rsid w:val="00823654"/>
    <w:rsid w:val="008237F8"/>
    <w:rsid w:val="00823880"/>
    <w:rsid w:val="0082427C"/>
    <w:rsid w:val="008244DB"/>
    <w:rsid w:val="00824878"/>
    <w:rsid w:val="00824C61"/>
    <w:rsid w:val="00824EAA"/>
    <w:rsid w:val="00824F77"/>
    <w:rsid w:val="0082514E"/>
    <w:rsid w:val="00825632"/>
    <w:rsid w:val="008256E3"/>
    <w:rsid w:val="00825956"/>
    <w:rsid w:val="00825A86"/>
    <w:rsid w:val="00825DF9"/>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049"/>
    <w:rsid w:val="00830477"/>
    <w:rsid w:val="0083053F"/>
    <w:rsid w:val="00830596"/>
    <w:rsid w:val="00830A6C"/>
    <w:rsid w:val="00830AEA"/>
    <w:rsid w:val="00830B9F"/>
    <w:rsid w:val="00830D83"/>
    <w:rsid w:val="00830EFF"/>
    <w:rsid w:val="00831745"/>
    <w:rsid w:val="00831831"/>
    <w:rsid w:val="008318D1"/>
    <w:rsid w:val="00831A3D"/>
    <w:rsid w:val="00831BF7"/>
    <w:rsid w:val="00831D71"/>
    <w:rsid w:val="00832163"/>
    <w:rsid w:val="008321DC"/>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9E"/>
    <w:rsid w:val="008359D6"/>
    <w:rsid w:val="00835C59"/>
    <w:rsid w:val="00835C71"/>
    <w:rsid w:val="00835E3D"/>
    <w:rsid w:val="00835F0F"/>
    <w:rsid w:val="008361CE"/>
    <w:rsid w:val="008366FD"/>
    <w:rsid w:val="00836B2E"/>
    <w:rsid w:val="00837121"/>
    <w:rsid w:val="00837335"/>
    <w:rsid w:val="0083799A"/>
    <w:rsid w:val="00837A8C"/>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894"/>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7C6"/>
    <w:rsid w:val="00846839"/>
    <w:rsid w:val="008469F1"/>
    <w:rsid w:val="00846D4C"/>
    <w:rsid w:val="00846D4F"/>
    <w:rsid w:val="00846E18"/>
    <w:rsid w:val="008471FC"/>
    <w:rsid w:val="008474A6"/>
    <w:rsid w:val="008476F9"/>
    <w:rsid w:val="0084789E"/>
    <w:rsid w:val="00847951"/>
    <w:rsid w:val="00847A3E"/>
    <w:rsid w:val="00847F05"/>
    <w:rsid w:val="008501D8"/>
    <w:rsid w:val="0085039A"/>
    <w:rsid w:val="00850B7E"/>
    <w:rsid w:val="00851072"/>
    <w:rsid w:val="008512BF"/>
    <w:rsid w:val="0085130C"/>
    <w:rsid w:val="00851367"/>
    <w:rsid w:val="008513D8"/>
    <w:rsid w:val="0085170B"/>
    <w:rsid w:val="00851951"/>
    <w:rsid w:val="00851963"/>
    <w:rsid w:val="00851BCB"/>
    <w:rsid w:val="00851BF4"/>
    <w:rsid w:val="00851C45"/>
    <w:rsid w:val="00851C5F"/>
    <w:rsid w:val="00851CF8"/>
    <w:rsid w:val="00851EC7"/>
    <w:rsid w:val="00852173"/>
    <w:rsid w:val="008524D3"/>
    <w:rsid w:val="008525FC"/>
    <w:rsid w:val="0085261D"/>
    <w:rsid w:val="00852B82"/>
    <w:rsid w:val="00852F20"/>
    <w:rsid w:val="0085304B"/>
    <w:rsid w:val="008534AF"/>
    <w:rsid w:val="00853B4A"/>
    <w:rsid w:val="008540BA"/>
    <w:rsid w:val="00854172"/>
    <w:rsid w:val="008543D0"/>
    <w:rsid w:val="00854489"/>
    <w:rsid w:val="0085483E"/>
    <w:rsid w:val="00854928"/>
    <w:rsid w:val="008549FC"/>
    <w:rsid w:val="00854BF2"/>
    <w:rsid w:val="00854DFB"/>
    <w:rsid w:val="008553EF"/>
    <w:rsid w:val="008556ED"/>
    <w:rsid w:val="008558F7"/>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394"/>
    <w:rsid w:val="00857CD4"/>
    <w:rsid w:val="00857E12"/>
    <w:rsid w:val="00860097"/>
    <w:rsid w:val="008600CD"/>
    <w:rsid w:val="00860235"/>
    <w:rsid w:val="008604E0"/>
    <w:rsid w:val="00860B31"/>
    <w:rsid w:val="00860D5E"/>
    <w:rsid w:val="00860EE8"/>
    <w:rsid w:val="00861147"/>
    <w:rsid w:val="00861266"/>
    <w:rsid w:val="008612AB"/>
    <w:rsid w:val="00861313"/>
    <w:rsid w:val="0086142C"/>
    <w:rsid w:val="00861566"/>
    <w:rsid w:val="00861738"/>
    <w:rsid w:val="00861749"/>
    <w:rsid w:val="0086179A"/>
    <w:rsid w:val="00861971"/>
    <w:rsid w:val="0086199B"/>
    <w:rsid w:val="00862406"/>
    <w:rsid w:val="00862438"/>
    <w:rsid w:val="0086250C"/>
    <w:rsid w:val="0086271E"/>
    <w:rsid w:val="008627C9"/>
    <w:rsid w:val="00862985"/>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04"/>
    <w:rsid w:val="00864EA2"/>
    <w:rsid w:val="00864FDB"/>
    <w:rsid w:val="00865164"/>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5D9"/>
    <w:rsid w:val="00871938"/>
    <w:rsid w:val="00871DD3"/>
    <w:rsid w:val="00871DF1"/>
    <w:rsid w:val="00871E29"/>
    <w:rsid w:val="00871FC6"/>
    <w:rsid w:val="00872093"/>
    <w:rsid w:val="00872142"/>
    <w:rsid w:val="00872285"/>
    <w:rsid w:val="008723B7"/>
    <w:rsid w:val="00872645"/>
    <w:rsid w:val="00872776"/>
    <w:rsid w:val="00872957"/>
    <w:rsid w:val="00872D46"/>
    <w:rsid w:val="00872E10"/>
    <w:rsid w:val="00872FCD"/>
    <w:rsid w:val="00873213"/>
    <w:rsid w:val="0087332D"/>
    <w:rsid w:val="00873534"/>
    <w:rsid w:val="00873A5A"/>
    <w:rsid w:val="00874081"/>
    <w:rsid w:val="00874176"/>
    <w:rsid w:val="008741FF"/>
    <w:rsid w:val="00874212"/>
    <w:rsid w:val="008744DA"/>
    <w:rsid w:val="00874D56"/>
    <w:rsid w:val="00874E21"/>
    <w:rsid w:val="00874EA3"/>
    <w:rsid w:val="00874F87"/>
    <w:rsid w:val="00874FC7"/>
    <w:rsid w:val="00875024"/>
    <w:rsid w:val="008751BB"/>
    <w:rsid w:val="00875267"/>
    <w:rsid w:val="00875616"/>
    <w:rsid w:val="008757C9"/>
    <w:rsid w:val="008758F3"/>
    <w:rsid w:val="00875C63"/>
    <w:rsid w:val="0087601B"/>
    <w:rsid w:val="0087611B"/>
    <w:rsid w:val="0087621E"/>
    <w:rsid w:val="008762E8"/>
    <w:rsid w:val="008762EE"/>
    <w:rsid w:val="0087690F"/>
    <w:rsid w:val="0087696A"/>
    <w:rsid w:val="00876E4E"/>
    <w:rsid w:val="00876EB3"/>
    <w:rsid w:val="008770B2"/>
    <w:rsid w:val="008771E6"/>
    <w:rsid w:val="0087740A"/>
    <w:rsid w:val="0087747F"/>
    <w:rsid w:val="00877487"/>
    <w:rsid w:val="008775FD"/>
    <w:rsid w:val="008778B3"/>
    <w:rsid w:val="00877A82"/>
    <w:rsid w:val="00877C21"/>
    <w:rsid w:val="00877CCB"/>
    <w:rsid w:val="00877D0E"/>
    <w:rsid w:val="00877D56"/>
    <w:rsid w:val="008800ED"/>
    <w:rsid w:val="00880133"/>
    <w:rsid w:val="0088069C"/>
    <w:rsid w:val="00880B40"/>
    <w:rsid w:val="00880C90"/>
    <w:rsid w:val="008811C4"/>
    <w:rsid w:val="0088120B"/>
    <w:rsid w:val="00881216"/>
    <w:rsid w:val="00881254"/>
    <w:rsid w:val="008813B6"/>
    <w:rsid w:val="0088150F"/>
    <w:rsid w:val="0088151D"/>
    <w:rsid w:val="00881598"/>
    <w:rsid w:val="00881834"/>
    <w:rsid w:val="00881A4F"/>
    <w:rsid w:val="00881BDD"/>
    <w:rsid w:val="00881CD4"/>
    <w:rsid w:val="0088234A"/>
    <w:rsid w:val="0088269E"/>
    <w:rsid w:val="008826BA"/>
    <w:rsid w:val="00882756"/>
    <w:rsid w:val="00882841"/>
    <w:rsid w:val="00882C91"/>
    <w:rsid w:val="00882DA7"/>
    <w:rsid w:val="00882FD7"/>
    <w:rsid w:val="008831EF"/>
    <w:rsid w:val="008836B2"/>
    <w:rsid w:val="00883715"/>
    <w:rsid w:val="00883A77"/>
    <w:rsid w:val="00883BAB"/>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6CA"/>
    <w:rsid w:val="00885880"/>
    <w:rsid w:val="008859B4"/>
    <w:rsid w:val="00885BA6"/>
    <w:rsid w:val="00885C43"/>
    <w:rsid w:val="00885EA5"/>
    <w:rsid w:val="00885EF4"/>
    <w:rsid w:val="00885F85"/>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1C"/>
    <w:rsid w:val="0089016A"/>
    <w:rsid w:val="00890184"/>
    <w:rsid w:val="008904F4"/>
    <w:rsid w:val="00890F24"/>
    <w:rsid w:val="00890FC4"/>
    <w:rsid w:val="00891021"/>
    <w:rsid w:val="00891215"/>
    <w:rsid w:val="00891266"/>
    <w:rsid w:val="008915DA"/>
    <w:rsid w:val="008919C5"/>
    <w:rsid w:val="00891A05"/>
    <w:rsid w:val="00891F08"/>
    <w:rsid w:val="00891FB4"/>
    <w:rsid w:val="00891FE2"/>
    <w:rsid w:val="008921EB"/>
    <w:rsid w:val="00892346"/>
    <w:rsid w:val="0089240D"/>
    <w:rsid w:val="008925BF"/>
    <w:rsid w:val="008927D9"/>
    <w:rsid w:val="008927E3"/>
    <w:rsid w:val="008927F7"/>
    <w:rsid w:val="00892AB0"/>
    <w:rsid w:val="0089308D"/>
    <w:rsid w:val="008935FD"/>
    <w:rsid w:val="008938A7"/>
    <w:rsid w:val="00893B7D"/>
    <w:rsid w:val="00893FE5"/>
    <w:rsid w:val="0089406A"/>
    <w:rsid w:val="00894248"/>
    <w:rsid w:val="00894259"/>
    <w:rsid w:val="008942AB"/>
    <w:rsid w:val="00894448"/>
    <w:rsid w:val="00894829"/>
    <w:rsid w:val="00894ADE"/>
    <w:rsid w:val="00894F5E"/>
    <w:rsid w:val="00895071"/>
    <w:rsid w:val="008950BE"/>
    <w:rsid w:val="008952BA"/>
    <w:rsid w:val="008956D4"/>
    <w:rsid w:val="00895B7D"/>
    <w:rsid w:val="00895BFA"/>
    <w:rsid w:val="00895EB1"/>
    <w:rsid w:val="00895ED6"/>
    <w:rsid w:val="00896079"/>
    <w:rsid w:val="00896163"/>
    <w:rsid w:val="00896219"/>
    <w:rsid w:val="0089628C"/>
    <w:rsid w:val="008963D8"/>
    <w:rsid w:val="008964CC"/>
    <w:rsid w:val="00896533"/>
    <w:rsid w:val="00896711"/>
    <w:rsid w:val="00896917"/>
    <w:rsid w:val="0089695E"/>
    <w:rsid w:val="00896A3A"/>
    <w:rsid w:val="00896A4C"/>
    <w:rsid w:val="00896B55"/>
    <w:rsid w:val="00896C0F"/>
    <w:rsid w:val="00896CBE"/>
    <w:rsid w:val="00896E6A"/>
    <w:rsid w:val="00896EE8"/>
    <w:rsid w:val="0089707E"/>
    <w:rsid w:val="0089716E"/>
    <w:rsid w:val="0089720C"/>
    <w:rsid w:val="008972C0"/>
    <w:rsid w:val="008975F8"/>
    <w:rsid w:val="00897828"/>
    <w:rsid w:val="008978DA"/>
    <w:rsid w:val="008978E4"/>
    <w:rsid w:val="0089790F"/>
    <w:rsid w:val="00897B3B"/>
    <w:rsid w:val="00897B96"/>
    <w:rsid w:val="00897C86"/>
    <w:rsid w:val="00897D01"/>
    <w:rsid w:val="00897EA7"/>
    <w:rsid w:val="00897F80"/>
    <w:rsid w:val="008A00B6"/>
    <w:rsid w:val="008A0385"/>
    <w:rsid w:val="008A04DD"/>
    <w:rsid w:val="008A05FC"/>
    <w:rsid w:val="008A0609"/>
    <w:rsid w:val="008A0697"/>
    <w:rsid w:val="008A0908"/>
    <w:rsid w:val="008A0D24"/>
    <w:rsid w:val="008A0E4A"/>
    <w:rsid w:val="008A0EC3"/>
    <w:rsid w:val="008A10AA"/>
    <w:rsid w:val="008A10EC"/>
    <w:rsid w:val="008A13F5"/>
    <w:rsid w:val="008A162F"/>
    <w:rsid w:val="008A1CF5"/>
    <w:rsid w:val="008A2007"/>
    <w:rsid w:val="008A235D"/>
    <w:rsid w:val="008A24AD"/>
    <w:rsid w:val="008A257C"/>
    <w:rsid w:val="008A2792"/>
    <w:rsid w:val="008A2A4E"/>
    <w:rsid w:val="008A2C6F"/>
    <w:rsid w:val="008A2FF5"/>
    <w:rsid w:val="008A355F"/>
    <w:rsid w:val="008A35EC"/>
    <w:rsid w:val="008A36A7"/>
    <w:rsid w:val="008A3736"/>
    <w:rsid w:val="008A377F"/>
    <w:rsid w:val="008A3869"/>
    <w:rsid w:val="008A39BE"/>
    <w:rsid w:val="008A3B36"/>
    <w:rsid w:val="008A3D67"/>
    <w:rsid w:val="008A3FFB"/>
    <w:rsid w:val="008A44E8"/>
    <w:rsid w:val="008A46F6"/>
    <w:rsid w:val="008A4956"/>
    <w:rsid w:val="008A4A2D"/>
    <w:rsid w:val="008A4C57"/>
    <w:rsid w:val="008A51AA"/>
    <w:rsid w:val="008A51F8"/>
    <w:rsid w:val="008A56CD"/>
    <w:rsid w:val="008A5AE0"/>
    <w:rsid w:val="008A5F40"/>
    <w:rsid w:val="008A603E"/>
    <w:rsid w:val="008A6291"/>
    <w:rsid w:val="008A6668"/>
    <w:rsid w:val="008A6770"/>
    <w:rsid w:val="008A67EA"/>
    <w:rsid w:val="008A68AC"/>
    <w:rsid w:val="008A69B6"/>
    <w:rsid w:val="008A6AA7"/>
    <w:rsid w:val="008A6AC3"/>
    <w:rsid w:val="008A6E2A"/>
    <w:rsid w:val="008A6E66"/>
    <w:rsid w:val="008A6EFD"/>
    <w:rsid w:val="008A6F14"/>
    <w:rsid w:val="008A6F79"/>
    <w:rsid w:val="008A7014"/>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3F12"/>
    <w:rsid w:val="008B42F9"/>
    <w:rsid w:val="008B4FDF"/>
    <w:rsid w:val="008B505B"/>
    <w:rsid w:val="008B51BD"/>
    <w:rsid w:val="008B554C"/>
    <w:rsid w:val="008B55F3"/>
    <w:rsid w:val="008B56A8"/>
    <w:rsid w:val="008B56B1"/>
    <w:rsid w:val="008B57EA"/>
    <w:rsid w:val="008B58A2"/>
    <w:rsid w:val="008B5A5E"/>
    <w:rsid w:val="008B62E4"/>
    <w:rsid w:val="008B6435"/>
    <w:rsid w:val="008B6536"/>
    <w:rsid w:val="008B673E"/>
    <w:rsid w:val="008B694D"/>
    <w:rsid w:val="008B6B2D"/>
    <w:rsid w:val="008B7381"/>
    <w:rsid w:val="008B77A6"/>
    <w:rsid w:val="008B7887"/>
    <w:rsid w:val="008B798C"/>
    <w:rsid w:val="008B7A51"/>
    <w:rsid w:val="008B7D95"/>
    <w:rsid w:val="008B7E83"/>
    <w:rsid w:val="008B7EE9"/>
    <w:rsid w:val="008B7F6B"/>
    <w:rsid w:val="008C01DA"/>
    <w:rsid w:val="008C0568"/>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3CA0"/>
    <w:rsid w:val="008C4194"/>
    <w:rsid w:val="008C433C"/>
    <w:rsid w:val="008C43B7"/>
    <w:rsid w:val="008C440E"/>
    <w:rsid w:val="008C4440"/>
    <w:rsid w:val="008C451A"/>
    <w:rsid w:val="008C4620"/>
    <w:rsid w:val="008C46FB"/>
    <w:rsid w:val="008C4957"/>
    <w:rsid w:val="008C4B64"/>
    <w:rsid w:val="008C4C51"/>
    <w:rsid w:val="008C4D21"/>
    <w:rsid w:val="008C507E"/>
    <w:rsid w:val="008C50AB"/>
    <w:rsid w:val="008C5133"/>
    <w:rsid w:val="008C57B0"/>
    <w:rsid w:val="008C5AAE"/>
    <w:rsid w:val="008C5DEE"/>
    <w:rsid w:val="008C611D"/>
    <w:rsid w:val="008C62C1"/>
    <w:rsid w:val="008C64DA"/>
    <w:rsid w:val="008C6839"/>
    <w:rsid w:val="008C69FE"/>
    <w:rsid w:val="008C6BAE"/>
    <w:rsid w:val="008C6C4B"/>
    <w:rsid w:val="008C6F9B"/>
    <w:rsid w:val="008C76C2"/>
    <w:rsid w:val="008C77B7"/>
    <w:rsid w:val="008C789B"/>
    <w:rsid w:val="008C78E3"/>
    <w:rsid w:val="008C7951"/>
    <w:rsid w:val="008C7977"/>
    <w:rsid w:val="008C797F"/>
    <w:rsid w:val="008C79D7"/>
    <w:rsid w:val="008C7D30"/>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841"/>
    <w:rsid w:val="008D2880"/>
    <w:rsid w:val="008D2BD1"/>
    <w:rsid w:val="008D2CF4"/>
    <w:rsid w:val="008D2DAB"/>
    <w:rsid w:val="008D2E69"/>
    <w:rsid w:val="008D2F7B"/>
    <w:rsid w:val="008D3032"/>
    <w:rsid w:val="008D3088"/>
    <w:rsid w:val="008D33D4"/>
    <w:rsid w:val="008D34CD"/>
    <w:rsid w:val="008D36F6"/>
    <w:rsid w:val="008D38B3"/>
    <w:rsid w:val="008D3A7F"/>
    <w:rsid w:val="008D4307"/>
    <w:rsid w:val="008D45AD"/>
    <w:rsid w:val="008D45DB"/>
    <w:rsid w:val="008D4675"/>
    <w:rsid w:val="008D48A0"/>
    <w:rsid w:val="008D48BF"/>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BEC"/>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26D"/>
    <w:rsid w:val="008E3681"/>
    <w:rsid w:val="008E36F7"/>
    <w:rsid w:val="008E3882"/>
    <w:rsid w:val="008E4022"/>
    <w:rsid w:val="008E47AB"/>
    <w:rsid w:val="008E48C1"/>
    <w:rsid w:val="008E4C76"/>
    <w:rsid w:val="008E4D42"/>
    <w:rsid w:val="008E4E94"/>
    <w:rsid w:val="008E5041"/>
    <w:rsid w:val="008E515E"/>
    <w:rsid w:val="008E5169"/>
    <w:rsid w:val="008E516D"/>
    <w:rsid w:val="008E5237"/>
    <w:rsid w:val="008E532B"/>
    <w:rsid w:val="008E5473"/>
    <w:rsid w:val="008E57E9"/>
    <w:rsid w:val="008E5BC7"/>
    <w:rsid w:val="008E603D"/>
    <w:rsid w:val="008E66C5"/>
    <w:rsid w:val="008E66D6"/>
    <w:rsid w:val="008E6831"/>
    <w:rsid w:val="008E71C4"/>
    <w:rsid w:val="008E7247"/>
    <w:rsid w:val="008E7294"/>
    <w:rsid w:val="008E74FA"/>
    <w:rsid w:val="008E774F"/>
    <w:rsid w:val="008E7BFC"/>
    <w:rsid w:val="008E7E16"/>
    <w:rsid w:val="008F00EC"/>
    <w:rsid w:val="008F01C8"/>
    <w:rsid w:val="008F05CA"/>
    <w:rsid w:val="008F0684"/>
    <w:rsid w:val="008F06DE"/>
    <w:rsid w:val="008F09E2"/>
    <w:rsid w:val="008F0AEE"/>
    <w:rsid w:val="008F0C0D"/>
    <w:rsid w:val="008F1252"/>
    <w:rsid w:val="008F1274"/>
    <w:rsid w:val="008F134D"/>
    <w:rsid w:val="008F146D"/>
    <w:rsid w:val="008F1791"/>
    <w:rsid w:val="008F193A"/>
    <w:rsid w:val="008F1A08"/>
    <w:rsid w:val="008F1E66"/>
    <w:rsid w:val="008F230B"/>
    <w:rsid w:val="008F25A6"/>
    <w:rsid w:val="008F27E3"/>
    <w:rsid w:val="008F2CEF"/>
    <w:rsid w:val="008F301E"/>
    <w:rsid w:val="008F30EB"/>
    <w:rsid w:val="008F3298"/>
    <w:rsid w:val="008F35F2"/>
    <w:rsid w:val="008F368C"/>
    <w:rsid w:val="008F396E"/>
    <w:rsid w:val="008F398E"/>
    <w:rsid w:val="008F3991"/>
    <w:rsid w:val="008F3AC6"/>
    <w:rsid w:val="008F3B90"/>
    <w:rsid w:val="008F3CA8"/>
    <w:rsid w:val="008F4035"/>
    <w:rsid w:val="008F40CA"/>
    <w:rsid w:val="008F42E2"/>
    <w:rsid w:val="008F4509"/>
    <w:rsid w:val="008F4552"/>
    <w:rsid w:val="008F45B6"/>
    <w:rsid w:val="008F45B7"/>
    <w:rsid w:val="008F47B7"/>
    <w:rsid w:val="008F4AD4"/>
    <w:rsid w:val="008F4EEF"/>
    <w:rsid w:val="008F501C"/>
    <w:rsid w:val="008F5454"/>
    <w:rsid w:val="008F5F32"/>
    <w:rsid w:val="008F6118"/>
    <w:rsid w:val="008F6223"/>
    <w:rsid w:val="008F6668"/>
    <w:rsid w:val="008F68AA"/>
    <w:rsid w:val="008F6995"/>
    <w:rsid w:val="008F6A89"/>
    <w:rsid w:val="008F6DD3"/>
    <w:rsid w:val="008F7175"/>
    <w:rsid w:val="008F72E8"/>
    <w:rsid w:val="008F73B7"/>
    <w:rsid w:val="008F74FA"/>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3FD8"/>
    <w:rsid w:val="0090413C"/>
    <w:rsid w:val="0090425B"/>
    <w:rsid w:val="00904390"/>
    <w:rsid w:val="00904609"/>
    <w:rsid w:val="00904785"/>
    <w:rsid w:val="00904A72"/>
    <w:rsid w:val="00904EED"/>
    <w:rsid w:val="00904FD6"/>
    <w:rsid w:val="009052F6"/>
    <w:rsid w:val="0090532D"/>
    <w:rsid w:val="00905632"/>
    <w:rsid w:val="009056B5"/>
    <w:rsid w:val="00905701"/>
    <w:rsid w:val="00905D57"/>
    <w:rsid w:val="00905E09"/>
    <w:rsid w:val="00905E77"/>
    <w:rsid w:val="00905F53"/>
    <w:rsid w:val="00906072"/>
    <w:rsid w:val="009064BC"/>
    <w:rsid w:val="00906695"/>
    <w:rsid w:val="00906B3F"/>
    <w:rsid w:val="00906D98"/>
    <w:rsid w:val="00907167"/>
    <w:rsid w:val="009071F7"/>
    <w:rsid w:val="0090720C"/>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AB5"/>
    <w:rsid w:val="00911ECC"/>
    <w:rsid w:val="00912331"/>
    <w:rsid w:val="0091269B"/>
    <w:rsid w:val="00912704"/>
    <w:rsid w:val="00912706"/>
    <w:rsid w:val="0091273B"/>
    <w:rsid w:val="00912A35"/>
    <w:rsid w:val="00912B15"/>
    <w:rsid w:val="00912BE6"/>
    <w:rsid w:val="0091345F"/>
    <w:rsid w:val="009135A5"/>
    <w:rsid w:val="00913794"/>
    <w:rsid w:val="00913805"/>
    <w:rsid w:val="0091397F"/>
    <w:rsid w:val="0091440B"/>
    <w:rsid w:val="00914465"/>
    <w:rsid w:val="00914538"/>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A04"/>
    <w:rsid w:val="00916BD1"/>
    <w:rsid w:val="00916DEC"/>
    <w:rsid w:val="0091753E"/>
    <w:rsid w:val="009175CF"/>
    <w:rsid w:val="009176AF"/>
    <w:rsid w:val="009176E4"/>
    <w:rsid w:val="0091778A"/>
    <w:rsid w:val="00917D2F"/>
    <w:rsid w:val="00917E70"/>
    <w:rsid w:val="00917EA7"/>
    <w:rsid w:val="00917F16"/>
    <w:rsid w:val="0092011B"/>
    <w:rsid w:val="00920B7C"/>
    <w:rsid w:val="00920C7F"/>
    <w:rsid w:val="00921474"/>
    <w:rsid w:val="009215E5"/>
    <w:rsid w:val="0092174F"/>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33C"/>
    <w:rsid w:val="00925647"/>
    <w:rsid w:val="00925879"/>
    <w:rsid w:val="0092590F"/>
    <w:rsid w:val="00925E99"/>
    <w:rsid w:val="00925ED0"/>
    <w:rsid w:val="00925F80"/>
    <w:rsid w:val="0092633F"/>
    <w:rsid w:val="0092649B"/>
    <w:rsid w:val="00926551"/>
    <w:rsid w:val="009267B7"/>
    <w:rsid w:val="00926906"/>
    <w:rsid w:val="00927865"/>
    <w:rsid w:val="00927EF6"/>
    <w:rsid w:val="00930438"/>
    <w:rsid w:val="00930519"/>
    <w:rsid w:val="00930612"/>
    <w:rsid w:val="009307FC"/>
    <w:rsid w:val="00930D95"/>
    <w:rsid w:val="00930F96"/>
    <w:rsid w:val="0093108E"/>
    <w:rsid w:val="009310DE"/>
    <w:rsid w:val="009318C9"/>
    <w:rsid w:val="00931E05"/>
    <w:rsid w:val="00931EC4"/>
    <w:rsid w:val="0093259E"/>
    <w:rsid w:val="00932889"/>
    <w:rsid w:val="00932A06"/>
    <w:rsid w:val="00932A8F"/>
    <w:rsid w:val="00932B45"/>
    <w:rsid w:val="00932E84"/>
    <w:rsid w:val="0093351F"/>
    <w:rsid w:val="009337CD"/>
    <w:rsid w:val="0093384C"/>
    <w:rsid w:val="00933A38"/>
    <w:rsid w:val="00933C10"/>
    <w:rsid w:val="00933D4A"/>
    <w:rsid w:val="00933F22"/>
    <w:rsid w:val="009341DA"/>
    <w:rsid w:val="00934520"/>
    <w:rsid w:val="009345F5"/>
    <w:rsid w:val="0093483D"/>
    <w:rsid w:val="009348E4"/>
    <w:rsid w:val="00934A81"/>
    <w:rsid w:val="00934B62"/>
    <w:rsid w:val="00934B98"/>
    <w:rsid w:val="00934DDE"/>
    <w:rsid w:val="00934E55"/>
    <w:rsid w:val="00934EDF"/>
    <w:rsid w:val="009352AA"/>
    <w:rsid w:val="00935E72"/>
    <w:rsid w:val="00935F8B"/>
    <w:rsid w:val="00936015"/>
    <w:rsid w:val="00936164"/>
    <w:rsid w:val="00936337"/>
    <w:rsid w:val="0093634D"/>
    <w:rsid w:val="0093658E"/>
    <w:rsid w:val="009366A9"/>
    <w:rsid w:val="0093680A"/>
    <w:rsid w:val="0093691D"/>
    <w:rsid w:val="00936AE0"/>
    <w:rsid w:val="00936BB2"/>
    <w:rsid w:val="00936E8C"/>
    <w:rsid w:val="00937134"/>
    <w:rsid w:val="00937150"/>
    <w:rsid w:val="00937167"/>
    <w:rsid w:val="009374EA"/>
    <w:rsid w:val="0093752F"/>
    <w:rsid w:val="009376DD"/>
    <w:rsid w:val="00937704"/>
    <w:rsid w:val="009377A5"/>
    <w:rsid w:val="00937FBA"/>
    <w:rsid w:val="0094006B"/>
    <w:rsid w:val="0094009A"/>
    <w:rsid w:val="009403FA"/>
    <w:rsid w:val="00940B7D"/>
    <w:rsid w:val="00940D24"/>
    <w:rsid w:val="00941032"/>
    <w:rsid w:val="00941321"/>
    <w:rsid w:val="00941469"/>
    <w:rsid w:val="00941546"/>
    <w:rsid w:val="0094191F"/>
    <w:rsid w:val="00941A56"/>
    <w:rsid w:val="00941A59"/>
    <w:rsid w:val="00941B0D"/>
    <w:rsid w:val="00941B15"/>
    <w:rsid w:val="00941C4C"/>
    <w:rsid w:val="009424AF"/>
    <w:rsid w:val="0094285D"/>
    <w:rsid w:val="00942BB4"/>
    <w:rsid w:val="00943108"/>
    <w:rsid w:val="00943580"/>
    <w:rsid w:val="009435D2"/>
    <w:rsid w:val="0094399A"/>
    <w:rsid w:val="00943B23"/>
    <w:rsid w:val="00943B46"/>
    <w:rsid w:val="00943CF9"/>
    <w:rsid w:val="00943DB8"/>
    <w:rsid w:val="009442B6"/>
    <w:rsid w:val="009442D4"/>
    <w:rsid w:val="00944320"/>
    <w:rsid w:val="00944355"/>
    <w:rsid w:val="00944388"/>
    <w:rsid w:val="00944AF5"/>
    <w:rsid w:val="00944B34"/>
    <w:rsid w:val="00944B54"/>
    <w:rsid w:val="00944D01"/>
    <w:rsid w:val="00944F6B"/>
    <w:rsid w:val="009451CA"/>
    <w:rsid w:val="00945262"/>
    <w:rsid w:val="009452B8"/>
    <w:rsid w:val="009453FA"/>
    <w:rsid w:val="009456B1"/>
    <w:rsid w:val="009457B6"/>
    <w:rsid w:val="00945A6B"/>
    <w:rsid w:val="00945D50"/>
    <w:rsid w:val="00945DC6"/>
    <w:rsid w:val="009466BC"/>
    <w:rsid w:val="00946726"/>
    <w:rsid w:val="00946811"/>
    <w:rsid w:val="009469DC"/>
    <w:rsid w:val="00946BAC"/>
    <w:rsid w:val="00946DE2"/>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5B6"/>
    <w:rsid w:val="0095173C"/>
    <w:rsid w:val="00951B2F"/>
    <w:rsid w:val="00951D0C"/>
    <w:rsid w:val="00951D31"/>
    <w:rsid w:val="00951FE8"/>
    <w:rsid w:val="0095234F"/>
    <w:rsid w:val="00952379"/>
    <w:rsid w:val="009524EC"/>
    <w:rsid w:val="00952D70"/>
    <w:rsid w:val="00953243"/>
    <w:rsid w:val="0095349A"/>
    <w:rsid w:val="00953707"/>
    <w:rsid w:val="0095391D"/>
    <w:rsid w:val="00953973"/>
    <w:rsid w:val="00953B46"/>
    <w:rsid w:val="00953D75"/>
    <w:rsid w:val="009540EE"/>
    <w:rsid w:val="009541B2"/>
    <w:rsid w:val="009544AA"/>
    <w:rsid w:val="00954877"/>
    <w:rsid w:val="00954887"/>
    <w:rsid w:val="009548D5"/>
    <w:rsid w:val="00954A2A"/>
    <w:rsid w:val="00955567"/>
    <w:rsid w:val="00955D08"/>
    <w:rsid w:val="00956111"/>
    <w:rsid w:val="00956116"/>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74F"/>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DE7"/>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219"/>
    <w:rsid w:val="00967392"/>
    <w:rsid w:val="00967485"/>
    <w:rsid w:val="00967562"/>
    <w:rsid w:val="009677D2"/>
    <w:rsid w:val="00967907"/>
    <w:rsid w:val="00967951"/>
    <w:rsid w:val="00967B61"/>
    <w:rsid w:val="00967CC5"/>
    <w:rsid w:val="00970013"/>
    <w:rsid w:val="009701AE"/>
    <w:rsid w:val="00970302"/>
    <w:rsid w:val="009703F7"/>
    <w:rsid w:val="009704FD"/>
    <w:rsid w:val="00970527"/>
    <w:rsid w:val="00970660"/>
    <w:rsid w:val="00970752"/>
    <w:rsid w:val="00970D61"/>
    <w:rsid w:val="00970DAC"/>
    <w:rsid w:val="00970E85"/>
    <w:rsid w:val="00971026"/>
    <w:rsid w:val="00971107"/>
    <w:rsid w:val="009711C3"/>
    <w:rsid w:val="00971245"/>
    <w:rsid w:val="0097127C"/>
    <w:rsid w:val="00971C26"/>
    <w:rsid w:val="00971C68"/>
    <w:rsid w:val="009721E5"/>
    <w:rsid w:val="009722B2"/>
    <w:rsid w:val="009723F8"/>
    <w:rsid w:val="00972647"/>
    <w:rsid w:val="009728ED"/>
    <w:rsid w:val="00972BC8"/>
    <w:rsid w:val="00972E0A"/>
    <w:rsid w:val="00973145"/>
    <w:rsid w:val="00973178"/>
    <w:rsid w:val="00973221"/>
    <w:rsid w:val="0097326C"/>
    <w:rsid w:val="009734BC"/>
    <w:rsid w:val="00973666"/>
    <w:rsid w:val="00973958"/>
    <w:rsid w:val="00973C47"/>
    <w:rsid w:val="00974161"/>
    <w:rsid w:val="009744C7"/>
    <w:rsid w:val="00974936"/>
    <w:rsid w:val="00974AF0"/>
    <w:rsid w:val="00974AFD"/>
    <w:rsid w:val="00974B50"/>
    <w:rsid w:val="00974B55"/>
    <w:rsid w:val="00974C51"/>
    <w:rsid w:val="00974DDD"/>
    <w:rsid w:val="00974EFB"/>
    <w:rsid w:val="009752B7"/>
    <w:rsid w:val="00975322"/>
    <w:rsid w:val="00975790"/>
    <w:rsid w:val="00975FAB"/>
    <w:rsid w:val="00976055"/>
    <w:rsid w:val="009760A3"/>
    <w:rsid w:val="0097622F"/>
    <w:rsid w:val="0097624E"/>
    <w:rsid w:val="0097639F"/>
    <w:rsid w:val="009765EA"/>
    <w:rsid w:val="0097661E"/>
    <w:rsid w:val="009768AA"/>
    <w:rsid w:val="009768B7"/>
    <w:rsid w:val="009768DF"/>
    <w:rsid w:val="0097691D"/>
    <w:rsid w:val="00976942"/>
    <w:rsid w:val="00976A61"/>
    <w:rsid w:val="00976A8C"/>
    <w:rsid w:val="00976DA0"/>
    <w:rsid w:val="00976DE3"/>
    <w:rsid w:val="00976F85"/>
    <w:rsid w:val="00976FFF"/>
    <w:rsid w:val="00977116"/>
    <w:rsid w:val="009772E6"/>
    <w:rsid w:val="0097780E"/>
    <w:rsid w:val="00977861"/>
    <w:rsid w:val="00977945"/>
    <w:rsid w:val="00977BF6"/>
    <w:rsid w:val="00977F02"/>
    <w:rsid w:val="00980257"/>
    <w:rsid w:val="0098042C"/>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E46"/>
    <w:rsid w:val="00981F53"/>
    <w:rsid w:val="00982087"/>
    <w:rsid w:val="00982743"/>
    <w:rsid w:val="00982785"/>
    <w:rsid w:val="00982912"/>
    <w:rsid w:val="009829BB"/>
    <w:rsid w:val="00982C59"/>
    <w:rsid w:val="00982E59"/>
    <w:rsid w:val="00982EE9"/>
    <w:rsid w:val="009830EA"/>
    <w:rsid w:val="009832D2"/>
    <w:rsid w:val="009835C2"/>
    <w:rsid w:val="009839D3"/>
    <w:rsid w:val="00983AC0"/>
    <w:rsid w:val="00983BDF"/>
    <w:rsid w:val="00983C9F"/>
    <w:rsid w:val="00983D70"/>
    <w:rsid w:val="00983F50"/>
    <w:rsid w:val="00983F5F"/>
    <w:rsid w:val="009842E1"/>
    <w:rsid w:val="009843EB"/>
    <w:rsid w:val="00984789"/>
    <w:rsid w:val="00984C88"/>
    <w:rsid w:val="00984D6F"/>
    <w:rsid w:val="00984E99"/>
    <w:rsid w:val="009855D9"/>
    <w:rsid w:val="00985611"/>
    <w:rsid w:val="00985899"/>
    <w:rsid w:val="009859B9"/>
    <w:rsid w:val="00985C28"/>
    <w:rsid w:val="00985DE7"/>
    <w:rsid w:val="00986068"/>
    <w:rsid w:val="009861C4"/>
    <w:rsid w:val="009862BB"/>
    <w:rsid w:val="0098641E"/>
    <w:rsid w:val="00986736"/>
    <w:rsid w:val="00986C27"/>
    <w:rsid w:val="00987064"/>
    <w:rsid w:val="0098722F"/>
    <w:rsid w:val="009874DD"/>
    <w:rsid w:val="009877D2"/>
    <w:rsid w:val="00987846"/>
    <w:rsid w:val="00987E77"/>
    <w:rsid w:val="0099013B"/>
    <w:rsid w:val="009902CD"/>
    <w:rsid w:val="0099043C"/>
    <w:rsid w:val="00990631"/>
    <w:rsid w:val="009907A5"/>
    <w:rsid w:val="0099095C"/>
    <w:rsid w:val="00990973"/>
    <w:rsid w:val="00990CEC"/>
    <w:rsid w:val="00991415"/>
    <w:rsid w:val="00991608"/>
    <w:rsid w:val="00991991"/>
    <w:rsid w:val="00991B3A"/>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3DA8"/>
    <w:rsid w:val="00994010"/>
    <w:rsid w:val="00994341"/>
    <w:rsid w:val="00994634"/>
    <w:rsid w:val="0099471D"/>
    <w:rsid w:val="00994830"/>
    <w:rsid w:val="00994A78"/>
    <w:rsid w:val="00994BDD"/>
    <w:rsid w:val="00994CDA"/>
    <w:rsid w:val="00994FEE"/>
    <w:rsid w:val="00995129"/>
    <w:rsid w:val="009952F0"/>
    <w:rsid w:val="00995443"/>
    <w:rsid w:val="009954BA"/>
    <w:rsid w:val="0099552C"/>
    <w:rsid w:val="009955BE"/>
    <w:rsid w:val="009959C5"/>
    <w:rsid w:val="00995C5B"/>
    <w:rsid w:val="00995EC7"/>
    <w:rsid w:val="00996010"/>
    <w:rsid w:val="00996283"/>
    <w:rsid w:val="009969A7"/>
    <w:rsid w:val="00996C4D"/>
    <w:rsid w:val="00996D33"/>
    <w:rsid w:val="00996D46"/>
    <w:rsid w:val="00997104"/>
    <w:rsid w:val="00997736"/>
    <w:rsid w:val="00997A18"/>
    <w:rsid w:val="00997DFA"/>
    <w:rsid w:val="00997E01"/>
    <w:rsid w:val="00997E6F"/>
    <w:rsid w:val="009A018D"/>
    <w:rsid w:val="009A08B0"/>
    <w:rsid w:val="009A0900"/>
    <w:rsid w:val="009A09B0"/>
    <w:rsid w:val="009A0DBE"/>
    <w:rsid w:val="009A1857"/>
    <w:rsid w:val="009A199E"/>
    <w:rsid w:val="009A1B4F"/>
    <w:rsid w:val="009A1CAD"/>
    <w:rsid w:val="009A1F4C"/>
    <w:rsid w:val="009A1F50"/>
    <w:rsid w:val="009A1F53"/>
    <w:rsid w:val="009A1F88"/>
    <w:rsid w:val="009A2150"/>
    <w:rsid w:val="009A240E"/>
    <w:rsid w:val="009A2576"/>
    <w:rsid w:val="009A26DC"/>
    <w:rsid w:val="009A28EF"/>
    <w:rsid w:val="009A2947"/>
    <w:rsid w:val="009A2B7D"/>
    <w:rsid w:val="009A2BD2"/>
    <w:rsid w:val="009A2D78"/>
    <w:rsid w:val="009A2DF7"/>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8B"/>
    <w:rsid w:val="009A66F8"/>
    <w:rsid w:val="009A6FA5"/>
    <w:rsid w:val="009A703E"/>
    <w:rsid w:val="009A7252"/>
    <w:rsid w:val="009A7355"/>
    <w:rsid w:val="009A73E3"/>
    <w:rsid w:val="009A74D1"/>
    <w:rsid w:val="009A74F4"/>
    <w:rsid w:val="009A77B9"/>
    <w:rsid w:val="009A78CD"/>
    <w:rsid w:val="009A7D13"/>
    <w:rsid w:val="009B05D8"/>
    <w:rsid w:val="009B08B7"/>
    <w:rsid w:val="009B0B47"/>
    <w:rsid w:val="009B0B74"/>
    <w:rsid w:val="009B0FA2"/>
    <w:rsid w:val="009B1220"/>
    <w:rsid w:val="009B12B1"/>
    <w:rsid w:val="009B12D3"/>
    <w:rsid w:val="009B1B56"/>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920"/>
    <w:rsid w:val="009B3D64"/>
    <w:rsid w:val="009B3E6E"/>
    <w:rsid w:val="009B3FA9"/>
    <w:rsid w:val="009B42FE"/>
    <w:rsid w:val="009B4309"/>
    <w:rsid w:val="009B43D7"/>
    <w:rsid w:val="009B4441"/>
    <w:rsid w:val="009B44D2"/>
    <w:rsid w:val="009B4A39"/>
    <w:rsid w:val="009B4A9C"/>
    <w:rsid w:val="009B4BE0"/>
    <w:rsid w:val="009B5313"/>
    <w:rsid w:val="009B5436"/>
    <w:rsid w:val="009B5A69"/>
    <w:rsid w:val="009B5C85"/>
    <w:rsid w:val="009B5E88"/>
    <w:rsid w:val="009B6108"/>
    <w:rsid w:val="009B6687"/>
    <w:rsid w:val="009B6784"/>
    <w:rsid w:val="009B69BF"/>
    <w:rsid w:val="009B6B21"/>
    <w:rsid w:val="009B6F40"/>
    <w:rsid w:val="009B762A"/>
    <w:rsid w:val="009B7891"/>
    <w:rsid w:val="009B7ADD"/>
    <w:rsid w:val="009B7B0B"/>
    <w:rsid w:val="009B7BFF"/>
    <w:rsid w:val="009B7F61"/>
    <w:rsid w:val="009B7F69"/>
    <w:rsid w:val="009C0062"/>
    <w:rsid w:val="009C0209"/>
    <w:rsid w:val="009C0887"/>
    <w:rsid w:val="009C0B3A"/>
    <w:rsid w:val="009C10E1"/>
    <w:rsid w:val="009C136B"/>
    <w:rsid w:val="009C1714"/>
    <w:rsid w:val="009C1B2B"/>
    <w:rsid w:val="009C1C71"/>
    <w:rsid w:val="009C1DFE"/>
    <w:rsid w:val="009C1F02"/>
    <w:rsid w:val="009C2217"/>
    <w:rsid w:val="009C230F"/>
    <w:rsid w:val="009C2807"/>
    <w:rsid w:val="009C2B83"/>
    <w:rsid w:val="009C313C"/>
    <w:rsid w:val="009C32F3"/>
    <w:rsid w:val="009C3614"/>
    <w:rsid w:val="009C3774"/>
    <w:rsid w:val="009C37DF"/>
    <w:rsid w:val="009C3908"/>
    <w:rsid w:val="009C3A5C"/>
    <w:rsid w:val="009C3C19"/>
    <w:rsid w:val="009C3CA9"/>
    <w:rsid w:val="009C3E4A"/>
    <w:rsid w:val="009C3EC3"/>
    <w:rsid w:val="009C404F"/>
    <w:rsid w:val="009C47E8"/>
    <w:rsid w:val="009C4E1D"/>
    <w:rsid w:val="009C5177"/>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A31"/>
    <w:rsid w:val="009C7B04"/>
    <w:rsid w:val="009C7BE3"/>
    <w:rsid w:val="009C7D15"/>
    <w:rsid w:val="009C7E39"/>
    <w:rsid w:val="009C7EE5"/>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9BC"/>
    <w:rsid w:val="009D1B93"/>
    <w:rsid w:val="009D1F6A"/>
    <w:rsid w:val="009D2239"/>
    <w:rsid w:val="009D261B"/>
    <w:rsid w:val="009D2833"/>
    <w:rsid w:val="009D294D"/>
    <w:rsid w:val="009D2C7E"/>
    <w:rsid w:val="009D2E40"/>
    <w:rsid w:val="009D2EB4"/>
    <w:rsid w:val="009D2FC3"/>
    <w:rsid w:val="009D3462"/>
    <w:rsid w:val="009D376F"/>
    <w:rsid w:val="009D37DE"/>
    <w:rsid w:val="009D3D36"/>
    <w:rsid w:val="009D3DB7"/>
    <w:rsid w:val="009D4224"/>
    <w:rsid w:val="009D427F"/>
    <w:rsid w:val="009D42FC"/>
    <w:rsid w:val="009D44FB"/>
    <w:rsid w:val="009D46A4"/>
    <w:rsid w:val="009D4778"/>
    <w:rsid w:val="009D488D"/>
    <w:rsid w:val="009D4A8C"/>
    <w:rsid w:val="009D4E5A"/>
    <w:rsid w:val="009D505A"/>
    <w:rsid w:val="009D5367"/>
    <w:rsid w:val="009D544A"/>
    <w:rsid w:val="009D5605"/>
    <w:rsid w:val="009D58F3"/>
    <w:rsid w:val="009D5D34"/>
    <w:rsid w:val="009D5FA5"/>
    <w:rsid w:val="009D61EF"/>
    <w:rsid w:val="009D6389"/>
    <w:rsid w:val="009D652C"/>
    <w:rsid w:val="009D6580"/>
    <w:rsid w:val="009D68B4"/>
    <w:rsid w:val="009D6B41"/>
    <w:rsid w:val="009D6BD4"/>
    <w:rsid w:val="009D6CB0"/>
    <w:rsid w:val="009D6DF4"/>
    <w:rsid w:val="009D70C0"/>
    <w:rsid w:val="009D73A4"/>
    <w:rsid w:val="009D748D"/>
    <w:rsid w:val="009D755A"/>
    <w:rsid w:val="009D7698"/>
    <w:rsid w:val="009D79D5"/>
    <w:rsid w:val="009D7E78"/>
    <w:rsid w:val="009D7EE7"/>
    <w:rsid w:val="009E0499"/>
    <w:rsid w:val="009E05AB"/>
    <w:rsid w:val="009E0886"/>
    <w:rsid w:val="009E0A33"/>
    <w:rsid w:val="009E0C87"/>
    <w:rsid w:val="009E0F90"/>
    <w:rsid w:val="009E1014"/>
    <w:rsid w:val="009E1462"/>
    <w:rsid w:val="009E1479"/>
    <w:rsid w:val="009E15B6"/>
    <w:rsid w:val="009E15FC"/>
    <w:rsid w:val="009E1613"/>
    <w:rsid w:val="009E1669"/>
    <w:rsid w:val="009E16D8"/>
    <w:rsid w:val="009E18A1"/>
    <w:rsid w:val="009E18DE"/>
    <w:rsid w:val="009E18DF"/>
    <w:rsid w:val="009E1B85"/>
    <w:rsid w:val="009E1FB7"/>
    <w:rsid w:val="009E24C9"/>
    <w:rsid w:val="009E32AD"/>
    <w:rsid w:val="009E37D5"/>
    <w:rsid w:val="009E3904"/>
    <w:rsid w:val="009E3BFE"/>
    <w:rsid w:val="009E3D2B"/>
    <w:rsid w:val="009E3EC6"/>
    <w:rsid w:val="009E3FF0"/>
    <w:rsid w:val="009E40FA"/>
    <w:rsid w:val="009E4385"/>
    <w:rsid w:val="009E43D0"/>
    <w:rsid w:val="009E45A6"/>
    <w:rsid w:val="009E469C"/>
    <w:rsid w:val="009E4824"/>
    <w:rsid w:val="009E49D0"/>
    <w:rsid w:val="009E4DD5"/>
    <w:rsid w:val="009E4DE0"/>
    <w:rsid w:val="009E4F99"/>
    <w:rsid w:val="009E563A"/>
    <w:rsid w:val="009E5861"/>
    <w:rsid w:val="009E5916"/>
    <w:rsid w:val="009E5A20"/>
    <w:rsid w:val="009E5A43"/>
    <w:rsid w:val="009E5A53"/>
    <w:rsid w:val="009E5C6F"/>
    <w:rsid w:val="009E61B8"/>
    <w:rsid w:val="009E61C6"/>
    <w:rsid w:val="009E65B8"/>
    <w:rsid w:val="009E6607"/>
    <w:rsid w:val="009E663B"/>
    <w:rsid w:val="009E679E"/>
    <w:rsid w:val="009E685C"/>
    <w:rsid w:val="009E6D26"/>
    <w:rsid w:val="009E6E3E"/>
    <w:rsid w:val="009E6F3F"/>
    <w:rsid w:val="009E72FB"/>
    <w:rsid w:val="009E73A3"/>
    <w:rsid w:val="009E73A8"/>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2D99"/>
    <w:rsid w:val="009F2FBD"/>
    <w:rsid w:val="009F30ED"/>
    <w:rsid w:val="009F32EC"/>
    <w:rsid w:val="009F35FD"/>
    <w:rsid w:val="009F3875"/>
    <w:rsid w:val="009F39D4"/>
    <w:rsid w:val="009F3A1A"/>
    <w:rsid w:val="009F3C50"/>
    <w:rsid w:val="009F3D1D"/>
    <w:rsid w:val="009F40BE"/>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6E3C"/>
    <w:rsid w:val="009F75D8"/>
    <w:rsid w:val="009F75F1"/>
    <w:rsid w:val="009F7850"/>
    <w:rsid w:val="009F79D9"/>
    <w:rsid w:val="009F7B61"/>
    <w:rsid w:val="009F7D08"/>
    <w:rsid w:val="009F7D94"/>
    <w:rsid w:val="009F7F4A"/>
    <w:rsid w:val="009F7FB2"/>
    <w:rsid w:val="00A0001B"/>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32D"/>
    <w:rsid w:val="00A04373"/>
    <w:rsid w:val="00A04733"/>
    <w:rsid w:val="00A04DDF"/>
    <w:rsid w:val="00A04DEB"/>
    <w:rsid w:val="00A04E76"/>
    <w:rsid w:val="00A05085"/>
    <w:rsid w:val="00A05198"/>
    <w:rsid w:val="00A051D0"/>
    <w:rsid w:val="00A051E6"/>
    <w:rsid w:val="00A0534F"/>
    <w:rsid w:val="00A055CB"/>
    <w:rsid w:val="00A05731"/>
    <w:rsid w:val="00A059E7"/>
    <w:rsid w:val="00A05A0D"/>
    <w:rsid w:val="00A05B77"/>
    <w:rsid w:val="00A05C1C"/>
    <w:rsid w:val="00A05C87"/>
    <w:rsid w:val="00A0641F"/>
    <w:rsid w:val="00A064A2"/>
    <w:rsid w:val="00A06512"/>
    <w:rsid w:val="00A065F2"/>
    <w:rsid w:val="00A0693F"/>
    <w:rsid w:val="00A06979"/>
    <w:rsid w:val="00A07109"/>
    <w:rsid w:val="00A07794"/>
    <w:rsid w:val="00A07836"/>
    <w:rsid w:val="00A078FA"/>
    <w:rsid w:val="00A07AF5"/>
    <w:rsid w:val="00A07DD3"/>
    <w:rsid w:val="00A07F82"/>
    <w:rsid w:val="00A10500"/>
    <w:rsid w:val="00A105CF"/>
    <w:rsid w:val="00A10B07"/>
    <w:rsid w:val="00A10B44"/>
    <w:rsid w:val="00A10C1F"/>
    <w:rsid w:val="00A111FE"/>
    <w:rsid w:val="00A112D5"/>
    <w:rsid w:val="00A113CE"/>
    <w:rsid w:val="00A11913"/>
    <w:rsid w:val="00A11BD7"/>
    <w:rsid w:val="00A12575"/>
    <w:rsid w:val="00A12952"/>
    <w:rsid w:val="00A12DEA"/>
    <w:rsid w:val="00A13054"/>
    <w:rsid w:val="00A13255"/>
    <w:rsid w:val="00A132D3"/>
    <w:rsid w:val="00A1360A"/>
    <w:rsid w:val="00A137D6"/>
    <w:rsid w:val="00A1383F"/>
    <w:rsid w:val="00A139F2"/>
    <w:rsid w:val="00A13C90"/>
    <w:rsid w:val="00A14278"/>
    <w:rsid w:val="00A14417"/>
    <w:rsid w:val="00A148BE"/>
    <w:rsid w:val="00A14CCB"/>
    <w:rsid w:val="00A1508E"/>
    <w:rsid w:val="00A1524D"/>
    <w:rsid w:val="00A153DD"/>
    <w:rsid w:val="00A153FA"/>
    <w:rsid w:val="00A15506"/>
    <w:rsid w:val="00A156B8"/>
    <w:rsid w:val="00A15A33"/>
    <w:rsid w:val="00A15A70"/>
    <w:rsid w:val="00A15ABC"/>
    <w:rsid w:val="00A16291"/>
    <w:rsid w:val="00A1642E"/>
    <w:rsid w:val="00A16998"/>
    <w:rsid w:val="00A16E9C"/>
    <w:rsid w:val="00A16ED4"/>
    <w:rsid w:val="00A16F4F"/>
    <w:rsid w:val="00A16F72"/>
    <w:rsid w:val="00A16FB7"/>
    <w:rsid w:val="00A16FFB"/>
    <w:rsid w:val="00A17126"/>
    <w:rsid w:val="00A1726F"/>
    <w:rsid w:val="00A17399"/>
    <w:rsid w:val="00A17829"/>
    <w:rsid w:val="00A17D7B"/>
    <w:rsid w:val="00A2013B"/>
    <w:rsid w:val="00A20451"/>
    <w:rsid w:val="00A21119"/>
    <w:rsid w:val="00A211F9"/>
    <w:rsid w:val="00A21B62"/>
    <w:rsid w:val="00A21C46"/>
    <w:rsid w:val="00A21DBE"/>
    <w:rsid w:val="00A21ED6"/>
    <w:rsid w:val="00A21FE2"/>
    <w:rsid w:val="00A22015"/>
    <w:rsid w:val="00A220E6"/>
    <w:rsid w:val="00A22638"/>
    <w:rsid w:val="00A2272C"/>
    <w:rsid w:val="00A2274F"/>
    <w:rsid w:val="00A22956"/>
    <w:rsid w:val="00A22C63"/>
    <w:rsid w:val="00A22DB1"/>
    <w:rsid w:val="00A22DC1"/>
    <w:rsid w:val="00A22E84"/>
    <w:rsid w:val="00A23178"/>
    <w:rsid w:val="00A23292"/>
    <w:rsid w:val="00A23379"/>
    <w:rsid w:val="00A23469"/>
    <w:rsid w:val="00A234BD"/>
    <w:rsid w:val="00A23626"/>
    <w:rsid w:val="00A236C7"/>
    <w:rsid w:val="00A237A9"/>
    <w:rsid w:val="00A237F2"/>
    <w:rsid w:val="00A23C02"/>
    <w:rsid w:val="00A23F89"/>
    <w:rsid w:val="00A240E5"/>
    <w:rsid w:val="00A24758"/>
    <w:rsid w:val="00A248D7"/>
    <w:rsid w:val="00A25026"/>
    <w:rsid w:val="00A250A8"/>
    <w:rsid w:val="00A254CB"/>
    <w:rsid w:val="00A255D0"/>
    <w:rsid w:val="00A25691"/>
    <w:rsid w:val="00A25897"/>
    <w:rsid w:val="00A25F18"/>
    <w:rsid w:val="00A25F60"/>
    <w:rsid w:val="00A2604C"/>
    <w:rsid w:val="00A26268"/>
    <w:rsid w:val="00A2672F"/>
    <w:rsid w:val="00A26839"/>
    <w:rsid w:val="00A268C4"/>
    <w:rsid w:val="00A269AC"/>
    <w:rsid w:val="00A269EF"/>
    <w:rsid w:val="00A26A3D"/>
    <w:rsid w:val="00A26B4E"/>
    <w:rsid w:val="00A26DEE"/>
    <w:rsid w:val="00A26E38"/>
    <w:rsid w:val="00A26EB2"/>
    <w:rsid w:val="00A27029"/>
    <w:rsid w:val="00A272D1"/>
    <w:rsid w:val="00A274DF"/>
    <w:rsid w:val="00A27534"/>
    <w:rsid w:val="00A276A7"/>
    <w:rsid w:val="00A276DE"/>
    <w:rsid w:val="00A27723"/>
    <w:rsid w:val="00A27774"/>
    <w:rsid w:val="00A2783C"/>
    <w:rsid w:val="00A278F7"/>
    <w:rsid w:val="00A27AFB"/>
    <w:rsid w:val="00A27B74"/>
    <w:rsid w:val="00A27B7E"/>
    <w:rsid w:val="00A27DF8"/>
    <w:rsid w:val="00A27E59"/>
    <w:rsid w:val="00A27F72"/>
    <w:rsid w:val="00A30714"/>
    <w:rsid w:val="00A30C1D"/>
    <w:rsid w:val="00A31073"/>
    <w:rsid w:val="00A31134"/>
    <w:rsid w:val="00A312EF"/>
    <w:rsid w:val="00A31398"/>
    <w:rsid w:val="00A315C2"/>
    <w:rsid w:val="00A31A05"/>
    <w:rsid w:val="00A31CB3"/>
    <w:rsid w:val="00A31E73"/>
    <w:rsid w:val="00A31EC4"/>
    <w:rsid w:val="00A32338"/>
    <w:rsid w:val="00A3252A"/>
    <w:rsid w:val="00A32996"/>
    <w:rsid w:val="00A32A3B"/>
    <w:rsid w:val="00A32AA0"/>
    <w:rsid w:val="00A32B27"/>
    <w:rsid w:val="00A33026"/>
    <w:rsid w:val="00A330B0"/>
    <w:rsid w:val="00A330B8"/>
    <w:rsid w:val="00A33368"/>
    <w:rsid w:val="00A339FC"/>
    <w:rsid w:val="00A33A1C"/>
    <w:rsid w:val="00A33C42"/>
    <w:rsid w:val="00A3402E"/>
    <w:rsid w:val="00A34089"/>
    <w:rsid w:val="00A34175"/>
    <w:rsid w:val="00A341A3"/>
    <w:rsid w:val="00A343A0"/>
    <w:rsid w:val="00A3445F"/>
    <w:rsid w:val="00A344B8"/>
    <w:rsid w:val="00A34C95"/>
    <w:rsid w:val="00A34CA5"/>
    <w:rsid w:val="00A34EC3"/>
    <w:rsid w:val="00A34EF7"/>
    <w:rsid w:val="00A34F44"/>
    <w:rsid w:val="00A35242"/>
    <w:rsid w:val="00A35422"/>
    <w:rsid w:val="00A355AE"/>
    <w:rsid w:val="00A35ACC"/>
    <w:rsid w:val="00A35D31"/>
    <w:rsid w:val="00A35DC5"/>
    <w:rsid w:val="00A36163"/>
    <w:rsid w:val="00A36C05"/>
    <w:rsid w:val="00A36C20"/>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B9C"/>
    <w:rsid w:val="00A41C23"/>
    <w:rsid w:val="00A41E14"/>
    <w:rsid w:val="00A41E52"/>
    <w:rsid w:val="00A422AC"/>
    <w:rsid w:val="00A42667"/>
    <w:rsid w:val="00A4267B"/>
    <w:rsid w:val="00A4273F"/>
    <w:rsid w:val="00A42854"/>
    <w:rsid w:val="00A428DA"/>
    <w:rsid w:val="00A42929"/>
    <w:rsid w:val="00A42C4A"/>
    <w:rsid w:val="00A42C5D"/>
    <w:rsid w:val="00A42D70"/>
    <w:rsid w:val="00A42E20"/>
    <w:rsid w:val="00A42E6B"/>
    <w:rsid w:val="00A42F29"/>
    <w:rsid w:val="00A43123"/>
    <w:rsid w:val="00A43151"/>
    <w:rsid w:val="00A434B6"/>
    <w:rsid w:val="00A43575"/>
    <w:rsid w:val="00A43708"/>
    <w:rsid w:val="00A43790"/>
    <w:rsid w:val="00A43BCD"/>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950"/>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5B"/>
    <w:rsid w:val="00A50AAD"/>
    <w:rsid w:val="00A50AE1"/>
    <w:rsid w:val="00A50B95"/>
    <w:rsid w:val="00A50DA7"/>
    <w:rsid w:val="00A50DD9"/>
    <w:rsid w:val="00A50FF7"/>
    <w:rsid w:val="00A5104C"/>
    <w:rsid w:val="00A511AA"/>
    <w:rsid w:val="00A51293"/>
    <w:rsid w:val="00A517F8"/>
    <w:rsid w:val="00A51B05"/>
    <w:rsid w:val="00A51B3E"/>
    <w:rsid w:val="00A51BC4"/>
    <w:rsid w:val="00A51C89"/>
    <w:rsid w:val="00A52616"/>
    <w:rsid w:val="00A52657"/>
    <w:rsid w:val="00A52B1B"/>
    <w:rsid w:val="00A52B4C"/>
    <w:rsid w:val="00A52C8A"/>
    <w:rsid w:val="00A52D4A"/>
    <w:rsid w:val="00A52DF0"/>
    <w:rsid w:val="00A52E96"/>
    <w:rsid w:val="00A53456"/>
    <w:rsid w:val="00A535A2"/>
    <w:rsid w:val="00A536CA"/>
    <w:rsid w:val="00A53830"/>
    <w:rsid w:val="00A538BA"/>
    <w:rsid w:val="00A53931"/>
    <w:rsid w:val="00A53C11"/>
    <w:rsid w:val="00A53DCC"/>
    <w:rsid w:val="00A542BF"/>
    <w:rsid w:val="00A5437B"/>
    <w:rsid w:val="00A54431"/>
    <w:rsid w:val="00A5470E"/>
    <w:rsid w:val="00A54A5F"/>
    <w:rsid w:val="00A54A9C"/>
    <w:rsid w:val="00A54B11"/>
    <w:rsid w:val="00A54B7D"/>
    <w:rsid w:val="00A5515A"/>
    <w:rsid w:val="00A55204"/>
    <w:rsid w:val="00A55496"/>
    <w:rsid w:val="00A557E3"/>
    <w:rsid w:val="00A5580B"/>
    <w:rsid w:val="00A55952"/>
    <w:rsid w:val="00A55A87"/>
    <w:rsid w:val="00A56433"/>
    <w:rsid w:val="00A56435"/>
    <w:rsid w:val="00A564CE"/>
    <w:rsid w:val="00A565AD"/>
    <w:rsid w:val="00A568B6"/>
    <w:rsid w:val="00A56979"/>
    <w:rsid w:val="00A56998"/>
    <w:rsid w:val="00A56AD7"/>
    <w:rsid w:val="00A57172"/>
    <w:rsid w:val="00A5748A"/>
    <w:rsid w:val="00A575B4"/>
    <w:rsid w:val="00A57626"/>
    <w:rsid w:val="00A57709"/>
    <w:rsid w:val="00A578B5"/>
    <w:rsid w:val="00A57975"/>
    <w:rsid w:val="00A57A3D"/>
    <w:rsid w:val="00A57C0D"/>
    <w:rsid w:val="00A57F29"/>
    <w:rsid w:val="00A60B50"/>
    <w:rsid w:val="00A60C98"/>
    <w:rsid w:val="00A60DC8"/>
    <w:rsid w:val="00A60E15"/>
    <w:rsid w:val="00A60EC6"/>
    <w:rsid w:val="00A60EE8"/>
    <w:rsid w:val="00A60FDF"/>
    <w:rsid w:val="00A6109D"/>
    <w:rsid w:val="00A61194"/>
    <w:rsid w:val="00A6136B"/>
    <w:rsid w:val="00A61838"/>
    <w:rsid w:val="00A61992"/>
    <w:rsid w:val="00A61F20"/>
    <w:rsid w:val="00A62243"/>
    <w:rsid w:val="00A62C08"/>
    <w:rsid w:val="00A62CD1"/>
    <w:rsid w:val="00A62DAF"/>
    <w:rsid w:val="00A62F51"/>
    <w:rsid w:val="00A63266"/>
    <w:rsid w:val="00A633D5"/>
    <w:rsid w:val="00A6354F"/>
    <w:rsid w:val="00A6371B"/>
    <w:rsid w:val="00A637E3"/>
    <w:rsid w:val="00A63981"/>
    <w:rsid w:val="00A639EF"/>
    <w:rsid w:val="00A63F67"/>
    <w:rsid w:val="00A64050"/>
    <w:rsid w:val="00A64401"/>
    <w:rsid w:val="00A646BE"/>
    <w:rsid w:val="00A6476E"/>
    <w:rsid w:val="00A6479B"/>
    <w:rsid w:val="00A64922"/>
    <w:rsid w:val="00A64C09"/>
    <w:rsid w:val="00A64CA4"/>
    <w:rsid w:val="00A6526F"/>
    <w:rsid w:val="00A6537F"/>
    <w:rsid w:val="00A65B3E"/>
    <w:rsid w:val="00A65E40"/>
    <w:rsid w:val="00A66202"/>
    <w:rsid w:val="00A669BD"/>
    <w:rsid w:val="00A6712D"/>
    <w:rsid w:val="00A67246"/>
    <w:rsid w:val="00A67314"/>
    <w:rsid w:val="00A67326"/>
    <w:rsid w:val="00A6740B"/>
    <w:rsid w:val="00A6743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1948"/>
    <w:rsid w:val="00A7232D"/>
    <w:rsid w:val="00A72352"/>
    <w:rsid w:val="00A7241C"/>
    <w:rsid w:val="00A72544"/>
    <w:rsid w:val="00A7254F"/>
    <w:rsid w:val="00A7268F"/>
    <w:rsid w:val="00A72F06"/>
    <w:rsid w:val="00A72F60"/>
    <w:rsid w:val="00A72F62"/>
    <w:rsid w:val="00A7310A"/>
    <w:rsid w:val="00A733AE"/>
    <w:rsid w:val="00A73592"/>
    <w:rsid w:val="00A735FD"/>
    <w:rsid w:val="00A73883"/>
    <w:rsid w:val="00A73B16"/>
    <w:rsid w:val="00A73B34"/>
    <w:rsid w:val="00A73D15"/>
    <w:rsid w:val="00A73F53"/>
    <w:rsid w:val="00A74008"/>
    <w:rsid w:val="00A740C2"/>
    <w:rsid w:val="00A743D4"/>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45"/>
    <w:rsid w:val="00A8008F"/>
    <w:rsid w:val="00A800AA"/>
    <w:rsid w:val="00A800B4"/>
    <w:rsid w:val="00A80387"/>
    <w:rsid w:val="00A804A6"/>
    <w:rsid w:val="00A804F0"/>
    <w:rsid w:val="00A80D97"/>
    <w:rsid w:val="00A80E96"/>
    <w:rsid w:val="00A81098"/>
    <w:rsid w:val="00A81116"/>
    <w:rsid w:val="00A81406"/>
    <w:rsid w:val="00A81561"/>
    <w:rsid w:val="00A815B0"/>
    <w:rsid w:val="00A8169E"/>
    <w:rsid w:val="00A8170A"/>
    <w:rsid w:val="00A81819"/>
    <w:rsid w:val="00A81D45"/>
    <w:rsid w:val="00A81DE1"/>
    <w:rsid w:val="00A81DF4"/>
    <w:rsid w:val="00A81E2C"/>
    <w:rsid w:val="00A81E43"/>
    <w:rsid w:val="00A81E4E"/>
    <w:rsid w:val="00A81FCC"/>
    <w:rsid w:val="00A822F0"/>
    <w:rsid w:val="00A82506"/>
    <w:rsid w:val="00A82746"/>
    <w:rsid w:val="00A8291B"/>
    <w:rsid w:val="00A82972"/>
    <w:rsid w:val="00A82B04"/>
    <w:rsid w:val="00A82E17"/>
    <w:rsid w:val="00A8307A"/>
    <w:rsid w:val="00A83263"/>
    <w:rsid w:val="00A833E4"/>
    <w:rsid w:val="00A83423"/>
    <w:rsid w:val="00A8393E"/>
    <w:rsid w:val="00A83977"/>
    <w:rsid w:val="00A83B24"/>
    <w:rsid w:val="00A83DCB"/>
    <w:rsid w:val="00A83F8A"/>
    <w:rsid w:val="00A8402D"/>
    <w:rsid w:val="00A84109"/>
    <w:rsid w:val="00A84404"/>
    <w:rsid w:val="00A844D0"/>
    <w:rsid w:val="00A845B0"/>
    <w:rsid w:val="00A84A7B"/>
    <w:rsid w:val="00A84AF3"/>
    <w:rsid w:val="00A84CBE"/>
    <w:rsid w:val="00A84D9D"/>
    <w:rsid w:val="00A84DA5"/>
    <w:rsid w:val="00A8529D"/>
    <w:rsid w:val="00A853E0"/>
    <w:rsid w:val="00A85415"/>
    <w:rsid w:val="00A85A1D"/>
    <w:rsid w:val="00A85A3E"/>
    <w:rsid w:val="00A85F52"/>
    <w:rsid w:val="00A85FF7"/>
    <w:rsid w:val="00A86113"/>
    <w:rsid w:val="00A8628D"/>
    <w:rsid w:val="00A862CC"/>
    <w:rsid w:val="00A863CF"/>
    <w:rsid w:val="00A864C0"/>
    <w:rsid w:val="00A86BE1"/>
    <w:rsid w:val="00A86F55"/>
    <w:rsid w:val="00A86FB2"/>
    <w:rsid w:val="00A86FCC"/>
    <w:rsid w:val="00A86FF4"/>
    <w:rsid w:val="00A87013"/>
    <w:rsid w:val="00A871EB"/>
    <w:rsid w:val="00A871F4"/>
    <w:rsid w:val="00A872B4"/>
    <w:rsid w:val="00A872E6"/>
    <w:rsid w:val="00A8767A"/>
    <w:rsid w:val="00A87CE7"/>
    <w:rsid w:val="00A87EB7"/>
    <w:rsid w:val="00A9022B"/>
    <w:rsid w:val="00A9023F"/>
    <w:rsid w:val="00A90623"/>
    <w:rsid w:val="00A90AEB"/>
    <w:rsid w:val="00A90B97"/>
    <w:rsid w:val="00A90C5A"/>
    <w:rsid w:val="00A90E77"/>
    <w:rsid w:val="00A910E5"/>
    <w:rsid w:val="00A911B0"/>
    <w:rsid w:val="00A91517"/>
    <w:rsid w:val="00A91750"/>
    <w:rsid w:val="00A91853"/>
    <w:rsid w:val="00A918F9"/>
    <w:rsid w:val="00A919D7"/>
    <w:rsid w:val="00A91A89"/>
    <w:rsid w:val="00A920C6"/>
    <w:rsid w:val="00A921A9"/>
    <w:rsid w:val="00A9255A"/>
    <w:rsid w:val="00A9287E"/>
    <w:rsid w:val="00A9292D"/>
    <w:rsid w:val="00A92A87"/>
    <w:rsid w:val="00A92B90"/>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4D0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0EB"/>
    <w:rsid w:val="00AA04FC"/>
    <w:rsid w:val="00AA08B9"/>
    <w:rsid w:val="00AA0929"/>
    <w:rsid w:val="00AA0A70"/>
    <w:rsid w:val="00AA0A84"/>
    <w:rsid w:val="00AA1073"/>
    <w:rsid w:val="00AA1352"/>
    <w:rsid w:val="00AA13BC"/>
    <w:rsid w:val="00AA14A4"/>
    <w:rsid w:val="00AA191B"/>
    <w:rsid w:val="00AA192B"/>
    <w:rsid w:val="00AA1C5C"/>
    <w:rsid w:val="00AA1E75"/>
    <w:rsid w:val="00AA2041"/>
    <w:rsid w:val="00AA2106"/>
    <w:rsid w:val="00AA220F"/>
    <w:rsid w:val="00AA2529"/>
    <w:rsid w:val="00AA2576"/>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507"/>
    <w:rsid w:val="00AA474C"/>
    <w:rsid w:val="00AA4F62"/>
    <w:rsid w:val="00AA52D7"/>
    <w:rsid w:val="00AA5503"/>
    <w:rsid w:val="00AA565F"/>
    <w:rsid w:val="00AA58CF"/>
    <w:rsid w:val="00AA5C25"/>
    <w:rsid w:val="00AA5D20"/>
    <w:rsid w:val="00AA5F51"/>
    <w:rsid w:val="00AA5FCB"/>
    <w:rsid w:val="00AA60C8"/>
    <w:rsid w:val="00AA6521"/>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4A3"/>
    <w:rsid w:val="00AB0577"/>
    <w:rsid w:val="00AB0646"/>
    <w:rsid w:val="00AB0925"/>
    <w:rsid w:val="00AB0EFF"/>
    <w:rsid w:val="00AB109B"/>
    <w:rsid w:val="00AB1299"/>
    <w:rsid w:val="00AB1602"/>
    <w:rsid w:val="00AB1B5D"/>
    <w:rsid w:val="00AB1C6A"/>
    <w:rsid w:val="00AB1D1D"/>
    <w:rsid w:val="00AB2317"/>
    <w:rsid w:val="00AB240C"/>
    <w:rsid w:val="00AB247F"/>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62"/>
    <w:rsid w:val="00AB55F8"/>
    <w:rsid w:val="00AB6223"/>
    <w:rsid w:val="00AB62C2"/>
    <w:rsid w:val="00AB63B7"/>
    <w:rsid w:val="00AB64B7"/>
    <w:rsid w:val="00AB65B9"/>
    <w:rsid w:val="00AB6908"/>
    <w:rsid w:val="00AB6A18"/>
    <w:rsid w:val="00AB7035"/>
    <w:rsid w:val="00AB7278"/>
    <w:rsid w:val="00AB72C6"/>
    <w:rsid w:val="00AB73B2"/>
    <w:rsid w:val="00AB76DF"/>
    <w:rsid w:val="00AB782B"/>
    <w:rsid w:val="00AB78AB"/>
    <w:rsid w:val="00AB7C4F"/>
    <w:rsid w:val="00AB7D2D"/>
    <w:rsid w:val="00AC0042"/>
    <w:rsid w:val="00AC02E4"/>
    <w:rsid w:val="00AC053E"/>
    <w:rsid w:val="00AC05E3"/>
    <w:rsid w:val="00AC08AD"/>
    <w:rsid w:val="00AC0923"/>
    <w:rsid w:val="00AC1050"/>
    <w:rsid w:val="00AC1161"/>
    <w:rsid w:val="00AC11BC"/>
    <w:rsid w:val="00AC15BE"/>
    <w:rsid w:val="00AC16E7"/>
    <w:rsid w:val="00AC198D"/>
    <w:rsid w:val="00AC2176"/>
    <w:rsid w:val="00AC21C3"/>
    <w:rsid w:val="00AC240F"/>
    <w:rsid w:val="00AC250C"/>
    <w:rsid w:val="00AC2518"/>
    <w:rsid w:val="00AC290B"/>
    <w:rsid w:val="00AC29EA"/>
    <w:rsid w:val="00AC2D76"/>
    <w:rsid w:val="00AC303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18E"/>
    <w:rsid w:val="00AC62C8"/>
    <w:rsid w:val="00AC641E"/>
    <w:rsid w:val="00AC65B6"/>
    <w:rsid w:val="00AC670C"/>
    <w:rsid w:val="00AC67B3"/>
    <w:rsid w:val="00AC67E1"/>
    <w:rsid w:val="00AC6820"/>
    <w:rsid w:val="00AC689B"/>
    <w:rsid w:val="00AC6BF4"/>
    <w:rsid w:val="00AC6F75"/>
    <w:rsid w:val="00AC70BE"/>
    <w:rsid w:val="00AC7147"/>
    <w:rsid w:val="00AC717F"/>
    <w:rsid w:val="00AC7233"/>
    <w:rsid w:val="00AC7250"/>
    <w:rsid w:val="00AC72A3"/>
    <w:rsid w:val="00AC741A"/>
    <w:rsid w:val="00AC76AD"/>
    <w:rsid w:val="00AC7704"/>
    <w:rsid w:val="00AC7CC9"/>
    <w:rsid w:val="00AC7E85"/>
    <w:rsid w:val="00AD004F"/>
    <w:rsid w:val="00AD021D"/>
    <w:rsid w:val="00AD04F3"/>
    <w:rsid w:val="00AD0534"/>
    <w:rsid w:val="00AD08DF"/>
    <w:rsid w:val="00AD0A68"/>
    <w:rsid w:val="00AD0BC2"/>
    <w:rsid w:val="00AD0EB3"/>
    <w:rsid w:val="00AD116B"/>
    <w:rsid w:val="00AD1427"/>
    <w:rsid w:val="00AD14B7"/>
    <w:rsid w:val="00AD15C2"/>
    <w:rsid w:val="00AD1761"/>
    <w:rsid w:val="00AD191A"/>
    <w:rsid w:val="00AD1A3B"/>
    <w:rsid w:val="00AD1DA7"/>
    <w:rsid w:val="00AD1E88"/>
    <w:rsid w:val="00AD1F48"/>
    <w:rsid w:val="00AD2070"/>
    <w:rsid w:val="00AD20DE"/>
    <w:rsid w:val="00AD22DE"/>
    <w:rsid w:val="00AD2435"/>
    <w:rsid w:val="00AD247B"/>
    <w:rsid w:val="00AD24B5"/>
    <w:rsid w:val="00AD2574"/>
    <w:rsid w:val="00AD2650"/>
    <w:rsid w:val="00AD27A9"/>
    <w:rsid w:val="00AD2B33"/>
    <w:rsid w:val="00AD2CF1"/>
    <w:rsid w:val="00AD2D6B"/>
    <w:rsid w:val="00AD316F"/>
    <w:rsid w:val="00AD33E1"/>
    <w:rsid w:val="00AD33FF"/>
    <w:rsid w:val="00AD3BB4"/>
    <w:rsid w:val="00AD3E48"/>
    <w:rsid w:val="00AD4149"/>
    <w:rsid w:val="00AD4175"/>
    <w:rsid w:val="00AD44C0"/>
    <w:rsid w:val="00AD45EA"/>
    <w:rsid w:val="00AD4930"/>
    <w:rsid w:val="00AD4A00"/>
    <w:rsid w:val="00AD4A17"/>
    <w:rsid w:val="00AD4AC5"/>
    <w:rsid w:val="00AD4BCC"/>
    <w:rsid w:val="00AD4D19"/>
    <w:rsid w:val="00AD5068"/>
    <w:rsid w:val="00AD53DC"/>
    <w:rsid w:val="00AD551D"/>
    <w:rsid w:val="00AD5871"/>
    <w:rsid w:val="00AD59D5"/>
    <w:rsid w:val="00AD5C3E"/>
    <w:rsid w:val="00AD617D"/>
    <w:rsid w:val="00AD6506"/>
    <w:rsid w:val="00AD6587"/>
    <w:rsid w:val="00AD66A3"/>
    <w:rsid w:val="00AD676F"/>
    <w:rsid w:val="00AD6A17"/>
    <w:rsid w:val="00AD6A4A"/>
    <w:rsid w:val="00AD6EB9"/>
    <w:rsid w:val="00AD6F34"/>
    <w:rsid w:val="00AD6FFF"/>
    <w:rsid w:val="00AD72C0"/>
    <w:rsid w:val="00AD7658"/>
    <w:rsid w:val="00AD78C9"/>
    <w:rsid w:val="00AD7A50"/>
    <w:rsid w:val="00AD7D74"/>
    <w:rsid w:val="00AD7F58"/>
    <w:rsid w:val="00AE039E"/>
    <w:rsid w:val="00AE06F3"/>
    <w:rsid w:val="00AE06FD"/>
    <w:rsid w:val="00AE08CA"/>
    <w:rsid w:val="00AE0CAD"/>
    <w:rsid w:val="00AE0D5A"/>
    <w:rsid w:val="00AE0F81"/>
    <w:rsid w:val="00AE1176"/>
    <w:rsid w:val="00AE1372"/>
    <w:rsid w:val="00AE15F6"/>
    <w:rsid w:val="00AE171E"/>
    <w:rsid w:val="00AE1A2D"/>
    <w:rsid w:val="00AE1DC3"/>
    <w:rsid w:val="00AE2006"/>
    <w:rsid w:val="00AE2096"/>
    <w:rsid w:val="00AE2183"/>
    <w:rsid w:val="00AE256B"/>
    <w:rsid w:val="00AE2713"/>
    <w:rsid w:val="00AE29D4"/>
    <w:rsid w:val="00AE2AD9"/>
    <w:rsid w:val="00AE2D8F"/>
    <w:rsid w:val="00AE2E97"/>
    <w:rsid w:val="00AE2E9B"/>
    <w:rsid w:val="00AE3169"/>
    <w:rsid w:val="00AE31E5"/>
    <w:rsid w:val="00AE3A29"/>
    <w:rsid w:val="00AE3BC6"/>
    <w:rsid w:val="00AE3E12"/>
    <w:rsid w:val="00AE3F3F"/>
    <w:rsid w:val="00AE3F61"/>
    <w:rsid w:val="00AE42AF"/>
    <w:rsid w:val="00AE44CF"/>
    <w:rsid w:val="00AE4712"/>
    <w:rsid w:val="00AE4E94"/>
    <w:rsid w:val="00AE4FA7"/>
    <w:rsid w:val="00AE5054"/>
    <w:rsid w:val="00AE546B"/>
    <w:rsid w:val="00AE56E3"/>
    <w:rsid w:val="00AE570B"/>
    <w:rsid w:val="00AE5B56"/>
    <w:rsid w:val="00AE5DBD"/>
    <w:rsid w:val="00AE5EF2"/>
    <w:rsid w:val="00AE5F03"/>
    <w:rsid w:val="00AE6107"/>
    <w:rsid w:val="00AE62A6"/>
    <w:rsid w:val="00AE6386"/>
    <w:rsid w:val="00AE684F"/>
    <w:rsid w:val="00AE696D"/>
    <w:rsid w:val="00AE6EEB"/>
    <w:rsid w:val="00AE6F9D"/>
    <w:rsid w:val="00AE711B"/>
    <w:rsid w:val="00AE7291"/>
    <w:rsid w:val="00AE72B8"/>
    <w:rsid w:val="00AE78E8"/>
    <w:rsid w:val="00AE7975"/>
    <w:rsid w:val="00AE7CBC"/>
    <w:rsid w:val="00AE7ECE"/>
    <w:rsid w:val="00AF00A4"/>
    <w:rsid w:val="00AF00A5"/>
    <w:rsid w:val="00AF01A0"/>
    <w:rsid w:val="00AF048C"/>
    <w:rsid w:val="00AF05DC"/>
    <w:rsid w:val="00AF076A"/>
    <w:rsid w:val="00AF0994"/>
    <w:rsid w:val="00AF0BA4"/>
    <w:rsid w:val="00AF130B"/>
    <w:rsid w:val="00AF14DD"/>
    <w:rsid w:val="00AF15C6"/>
    <w:rsid w:val="00AF1872"/>
    <w:rsid w:val="00AF1BF2"/>
    <w:rsid w:val="00AF1F95"/>
    <w:rsid w:val="00AF216B"/>
    <w:rsid w:val="00AF2212"/>
    <w:rsid w:val="00AF26E0"/>
    <w:rsid w:val="00AF2CA0"/>
    <w:rsid w:val="00AF30BC"/>
    <w:rsid w:val="00AF3365"/>
    <w:rsid w:val="00AF3487"/>
    <w:rsid w:val="00AF3926"/>
    <w:rsid w:val="00AF394A"/>
    <w:rsid w:val="00AF3F04"/>
    <w:rsid w:val="00AF4258"/>
    <w:rsid w:val="00AF4477"/>
    <w:rsid w:val="00AF485B"/>
    <w:rsid w:val="00AF48DE"/>
    <w:rsid w:val="00AF4976"/>
    <w:rsid w:val="00AF4AEB"/>
    <w:rsid w:val="00AF4B0C"/>
    <w:rsid w:val="00AF4B37"/>
    <w:rsid w:val="00AF4C00"/>
    <w:rsid w:val="00AF4D62"/>
    <w:rsid w:val="00AF5134"/>
    <w:rsid w:val="00AF51AF"/>
    <w:rsid w:val="00AF521B"/>
    <w:rsid w:val="00AF53EE"/>
    <w:rsid w:val="00AF5509"/>
    <w:rsid w:val="00AF59C9"/>
    <w:rsid w:val="00AF5D45"/>
    <w:rsid w:val="00AF5D67"/>
    <w:rsid w:val="00AF5F56"/>
    <w:rsid w:val="00AF60FB"/>
    <w:rsid w:val="00AF618D"/>
    <w:rsid w:val="00AF627D"/>
    <w:rsid w:val="00AF637B"/>
    <w:rsid w:val="00AF6433"/>
    <w:rsid w:val="00AF6628"/>
    <w:rsid w:val="00AF6EB4"/>
    <w:rsid w:val="00AF6FF8"/>
    <w:rsid w:val="00AF7320"/>
    <w:rsid w:val="00AF7323"/>
    <w:rsid w:val="00AF7616"/>
    <w:rsid w:val="00AF7656"/>
    <w:rsid w:val="00AF77CF"/>
    <w:rsid w:val="00AF7812"/>
    <w:rsid w:val="00AF7A49"/>
    <w:rsid w:val="00AF7B58"/>
    <w:rsid w:val="00AF7D2C"/>
    <w:rsid w:val="00B0044B"/>
    <w:rsid w:val="00B00490"/>
    <w:rsid w:val="00B008DC"/>
    <w:rsid w:val="00B00970"/>
    <w:rsid w:val="00B0097B"/>
    <w:rsid w:val="00B00A2B"/>
    <w:rsid w:val="00B00AC6"/>
    <w:rsid w:val="00B00C54"/>
    <w:rsid w:val="00B00E0A"/>
    <w:rsid w:val="00B00E58"/>
    <w:rsid w:val="00B01101"/>
    <w:rsid w:val="00B012D6"/>
    <w:rsid w:val="00B0131B"/>
    <w:rsid w:val="00B014BF"/>
    <w:rsid w:val="00B015B2"/>
    <w:rsid w:val="00B01669"/>
    <w:rsid w:val="00B018DB"/>
    <w:rsid w:val="00B019A6"/>
    <w:rsid w:val="00B01E22"/>
    <w:rsid w:val="00B020C9"/>
    <w:rsid w:val="00B021BA"/>
    <w:rsid w:val="00B0238F"/>
    <w:rsid w:val="00B02801"/>
    <w:rsid w:val="00B02ADE"/>
    <w:rsid w:val="00B02E17"/>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4FFA"/>
    <w:rsid w:val="00B05104"/>
    <w:rsid w:val="00B052A0"/>
    <w:rsid w:val="00B053A2"/>
    <w:rsid w:val="00B05553"/>
    <w:rsid w:val="00B0558B"/>
    <w:rsid w:val="00B05644"/>
    <w:rsid w:val="00B05753"/>
    <w:rsid w:val="00B0597C"/>
    <w:rsid w:val="00B05BDA"/>
    <w:rsid w:val="00B060BA"/>
    <w:rsid w:val="00B06213"/>
    <w:rsid w:val="00B0641E"/>
    <w:rsid w:val="00B065DB"/>
    <w:rsid w:val="00B06913"/>
    <w:rsid w:val="00B06A6B"/>
    <w:rsid w:val="00B06E74"/>
    <w:rsid w:val="00B0715C"/>
    <w:rsid w:val="00B074EB"/>
    <w:rsid w:val="00B078CC"/>
    <w:rsid w:val="00B0791D"/>
    <w:rsid w:val="00B079EE"/>
    <w:rsid w:val="00B1038D"/>
    <w:rsid w:val="00B10726"/>
    <w:rsid w:val="00B107CF"/>
    <w:rsid w:val="00B108F5"/>
    <w:rsid w:val="00B10931"/>
    <w:rsid w:val="00B1097A"/>
    <w:rsid w:val="00B10EE9"/>
    <w:rsid w:val="00B10F15"/>
    <w:rsid w:val="00B10F6A"/>
    <w:rsid w:val="00B112C3"/>
    <w:rsid w:val="00B1169F"/>
    <w:rsid w:val="00B118C4"/>
    <w:rsid w:val="00B11BCF"/>
    <w:rsid w:val="00B11D83"/>
    <w:rsid w:val="00B11E97"/>
    <w:rsid w:val="00B11EA2"/>
    <w:rsid w:val="00B120B2"/>
    <w:rsid w:val="00B122E1"/>
    <w:rsid w:val="00B123A7"/>
    <w:rsid w:val="00B123FC"/>
    <w:rsid w:val="00B12441"/>
    <w:rsid w:val="00B12B03"/>
    <w:rsid w:val="00B12C11"/>
    <w:rsid w:val="00B12DB9"/>
    <w:rsid w:val="00B12F4F"/>
    <w:rsid w:val="00B1302A"/>
    <w:rsid w:val="00B13261"/>
    <w:rsid w:val="00B132DE"/>
    <w:rsid w:val="00B137C6"/>
    <w:rsid w:val="00B13EA9"/>
    <w:rsid w:val="00B1431D"/>
    <w:rsid w:val="00B1441F"/>
    <w:rsid w:val="00B1454D"/>
    <w:rsid w:val="00B14A0D"/>
    <w:rsid w:val="00B14CE6"/>
    <w:rsid w:val="00B14DEA"/>
    <w:rsid w:val="00B15202"/>
    <w:rsid w:val="00B15283"/>
    <w:rsid w:val="00B152BE"/>
    <w:rsid w:val="00B153D4"/>
    <w:rsid w:val="00B158FC"/>
    <w:rsid w:val="00B15AB0"/>
    <w:rsid w:val="00B15B8A"/>
    <w:rsid w:val="00B15BD6"/>
    <w:rsid w:val="00B15D81"/>
    <w:rsid w:val="00B15FB8"/>
    <w:rsid w:val="00B16407"/>
    <w:rsid w:val="00B16634"/>
    <w:rsid w:val="00B166FB"/>
    <w:rsid w:val="00B16900"/>
    <w:rsid w:val="00B16A1C"/>
    <w:rsid w:val="00B16BE9"/>
    <w:rsid w:val="00B17139"/>
    <w:rsid w:val="00B172A4"/>
    <w:rsid w:val="00B172BE"/>
    <w:rsid w:val="00B173E6"/>
    <w:rsid w:val="00B17748"/>
    <w:rsid w:val="00B17944"/>
    <w:rsid w:val="00B17BCA"/>
    <w:rsid w:val="00B17ECF"/>
    <w:rsid w:val="00B200DB"/>
    <w:rsid w:val="00B2055D"/>
    <w:rsid w:val="00B20633"/>
    <w:rsid w:val="00B20836"/>
    <w:rsid w:val="00B20978"/>
    <w:rsid w:val="00B20AE0"/>
    <w:rsid w:val="00B20B72"/>
    <w:rsid w:val="00B20BCA"/>
    <w:rsid w:val="00B210F9"/>
    <w:rsid w:val="00B21391"/>
    <w:rsid w:val="00B21725"/>
    <w:rsid w:val="00B21CE9"/>
    <w:rsid w:val="00B22035"/>
    <w:rsid w:val="00B221A5"/>
    <w:rsid w:val="00B221CC"/>
    <w:rsid w:val="00B222A6"/>
    <w:rsid w:val="00B22534"/>
    <w:rsid w:val="00B229F4"/>
    <w:rsid w:val="00B22C47"/>
    <w:rsid w:val="00B22C59"/>
    <w:rsid w:val="00B22C6A"/>
    <w:rsid w:val="00B22ED6"/>
    <w:rsid w:val="00B23282"/>
    <w:rsid w:val="00B238FF"/>
    <w:rsid w:val="00B239B8"/>
    <w:rsid w:val="00B23BB5"/>
    <w:rsid w:val="00B23BC0"/>
    <w:rsid w:val="00B23C83"/>
    <w:rsid w:val="00B23F24"/>
    <w:rsid w:val="00B24096"/>
    <w:rsid w:val="00B242D7"/>
    <w:rsid w:val="00B243A7"/>
    <w:rsid w:val="00B245F9"/>
    <w:rsid w:val="00B2462A"/>
    <w:rsid w:val="00B249AD"/>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6"/>
    <w:rsid w:val="00B2718E"/>
    <w:rsid w:val="00B27273"/>
    <w:rsid w:val="00B27303"/>
    <w:rsid w:val="00B2749D"/>
    <w:rsid w:val="00B274C6"/>
    <w:rsid w:val="00B2756B"/>
    <w:rsid w:val="00B27815"/>
    <w:rsid w:val="00B27ACE"/>
    <w:rsid w:val="00B27AFF"/>
    <w:rsid w:val="00B27CF1"/>
    <w:rsid w:val="00B27D4C"/>
    <w:rsid w:val="00B30026"/>
    <w:rsid w:val="00B30125"/>
    <w:rsid w:val="00B3015E"/>
    <w:rsid w:val="00B302EA"/>
    <w:rsid w:val="00B304CB"/>
    <w:rsid w:val="00B3067F"/>
    <w:rsid w:val="00B307A5"/>
    <w:rsid w:val="00B30901"/>
    <w:rsid w:val="00B311F2"/>
    <w:rsid w:val="00B31391"/>
    <w:rsid w:val="00B3153B"/>
    <w:rsid w:val="00B315B6"/>
    <w:rsid w:val="00B31691"/>
    <w:rsid w:val="00B31AB9"/>
    <w:rsid w:val="00B31AEC"/>
    <w:rsid w:val="00B31BFF"/>
    <w:rsid w:val="00B31D4A"/>
    <w:rsid w:val="00B31FE9"/>
    <w:rsid w:val="00B320BF"/>
    <w:rsid w:val="00B3234F"/>
    <w:rsid w:val="00B323AD"/>
    <w:rsid w:val="00B326A7"/>
    <w:rsid w:val="00B326C0"/>
    <w:rsid w:val="00B327C4"/>
    <w:rsid w:val="00B3285D"/>
    <w:rsid w:val="00B32976"/>
    <w:rsid w:val="00B332DC"/>
    <w:rsid w:val="00B335A2"/>
    <w:rsid w:val="00B336F8"/>
    <w:rsid w:val="00B33830"/>
    <w:rsid w:val="00B3387D"/>
    <w:rsid w:val="00B3392E"/>
    <w:rsid w:val="00B33C3C"/>
    <w:rsid w:val="00B33D81"/>
    <w:rsid w:val="00B33ED2"/>
    <w:rsid w:val="00B34138"/>
    <w:rsid w:val="00B34489"/>
    <w:rsid w:val="00B344C8"/>
    <w:rsid w:val="00B34687"/>
    <w:rsid w:val="00B34754"/>
    <w:rsid w:val="00B34A60"/>
    <w:rsid w:val="00B34C03"/>
    <w:rsid w:val="00B34C29"/>
    <w:rsid w:val="00B351F5"/>
    <w:rsid w:val="00B3520D"/>
    <w:rsid w:val="00B352EF"/>
    <w:rsid w:val="00B35522"/>
    <w:rsid w:val="00B3556C"/>
    <w:rsid w:val="00B35A44"/>
    <w:rsid w:val="00B35D0E"/>
    <w:rsid w:val="00B35E0A"/>
    <w:rsid w:val="00B35FD1"/>
    <w:rsid w:val="00B3601E"/>
    <w:rsid w:val="00B3650F"/>
    <w:rsid w:val="00B365DF"/>
    <w:rsid w:val="00B3667E"/>
    <w:rsid w:val="00B36720"/>
    <w:rsid w:val="00B36754"/>
    <w:rsid w:val="00B367FA"/>
    <w:rsid w:val="00B36964"/>
    <w:rsid w:val="00B36AE8"/>
    <w:rsid w:val="00B37146"/>
    <w:rsid w:val="00B372B6"/>
    <w:rsid w:val="00B3740B"/>
    <w:rsid w:val="00B37617"/>
    <w:rsid w:val="00B37686"/>
    <w:rsid w:val="00B37805"/>
    <w:rsid w:val="00B37962"/>
    <w:rsid w:val="00B379BB"/>
    <w:rsid w:val="00B37C70"/>
    <w:rsid w:val="00B40258"/>
    <w:rsid w:val="00B4058E"/>
    <w:rsid w:val="00B40B66"/>
    <w:rsid w:val="00B40DC5"/>
    <w:rsid w:val="00B40E7B"/>
    <w:rsid w:val="00B411EA"/>
    <w:rsid w:val="00B414C3"/>
    <w:rsid w:val="00B417A8"/>
    <w:rsid w:val="00B41E47"/>
    <w:rsid w:val="00B42014"/>
    <w:rsid w:val="00B420DF"/>
    <w:rsid w:val="00B42355"/>
    <w:rsid w:val="00B423C5"/>
    <w:rsid w:val="00B435D7"/>
    <w:rsid w:val="00B4393B"/>
    <w:rsid w:val="00B439EE"/>
    <w:rsid w:val="00B439FA"/>
    <w:rsid w:val="00B43A38"/>
    <w:rsid w:val="00B44241"/>
    <w:rsid w:val="00B44324"/>
    <w:rsid w:val="00B4433F"/>
    <w:rsid w:val="00B44546"/>
    <w:rsid w:val="00B44711"/>
    <w:rsid w:val="00B447A8"/>
    <w:rsid w:val="00B44BB6"/>
    <w:rsid w:val="00B4532A"/>
    <w:rsid w:val="00B4569E"/>
    <w:rsid w:val="00B45A3B"/>
    <w:rsid w:val="00B45B6B"/>
    <w:rsid w:val="00B45F93"/>
    <w:rsid w:val="00B46003"/>
    <w:rsid w:val="00B4619F"/>
    <w:rsid w:val="00B46261"/>
    <w:rsid w:val="00B466B8"/>
    <w:rsid w:val="00B46734"/>
    <w:rsid w:val="00B467DD"/>
    <w:rsid w:val="00B4690B"/>
    <w:rsid w:val="00B46920"/>
    <w:rsid w:val="00B46988"/>
    <w:rsid w:val="00B46B44"/>
    <w:rsid w:val="00B46C57"/>
    <w:rsid w:val="00B46F67"/>
    <w:rsid w:val="00B47509"/>
    <w:rsid w:val="00B475D4"/>
    <w:rsid w:val="00B4771A"/>
    <w:rsid w:val="00B479D8"/>
    <w:rsid w:val="00B50224"/>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456"/>
    <w:rsid w:val="00B53865"/>
    <w:rsid w:val="00B5396E"/>
    <w:rsid w:val="00B53AA5"/>
    <w:rsid w:val="00B53B33"/>
    <w:rsid w:val="00B541E0"/>
    <w:rsid w:val="00B5428B"/>
    <w:rsid w:val="00B54330"/>
    <w:rsid w:val="00B5446B"/>
    <w:rsid w:val="00B54598"/>
    <w:rsid w:val="00B5464B"/>
    <w:rsid w:val="00B547C4"/>
    <w:rsid w:val="00B54962"/>
    <w:rsid w:val="00B5499E"/>
    <w:rsid w:val="00B54BCB"/>
    <w:rsid w:val="00B54C25"/>
    <w:rsid w:val="00B54DDF"/>
    <w:rsid w:val="00B54ED8"/>
    <w:rsid w:val="00B55033"/>
    <w:rsid w:val="00B550C4"/>
    <w:rsid w:val="00B550CA"/>
    <w:rsid w:val="00B550F7"/>
    <w:rsid w:val="00B55114"/>
    <w:rsid w:val="00B552BB"/>
    <w:rsid w:val="00B55614"/>
    <w:rsid w:val="00B55B44"/>
    <w:rsid w:val="00B55D78"/>
    <w:rsid w:val="00B56078"/>
    <w:rsid w:val="00B564BC"/>
    <w:rsid w:val="00B565B0"/>
    <w:rsid w:val="00B56633"/>
    <w:rsid w:val="00B5663C"/>
    <w:rsid w:val="00B56640"/>
    <w:rsid w:val="00B56A00"/>
    <w:rsid w:val="00B56A0B"/>
    <w:rsid w:val="00B56A36"/>
    <w:rsid w:val="00B56B14"/>
    <w:rsid w:val="00B56C72"/>
    <w:rsid w:val="00B56D93"/>
    <w:rsid w:val="00B56DC4"/>
    <w:rsid w:val="00B56FDB"/>
    <w:rsid w:val="00B57114"/>
    <w:rsid w:val="00B57117"/>
    <w:rsid w:val="00B576DF"/>
    <w:rsid w:val="00B57A40"/>
    <w:rsid w:val="00B57A81"/>
    <w:rsid w:val="00B57C6F"/>
    <w:rsid w:val="00B57F69"/>
    <w:rsid w:val="00B60355"/>
    <w:rsid w:val="00B60605"/>
    <w:rsid w:val="00B607EF"/>
    <w:rsid w:val="00B60884"/>
    <w:rsid w:val="00B6129D"/>
    <w:rsid w:val="00B612CD"/>
    <w:rsid w:val="00B618FA"/>
    <w:rsid w:val="00B61B76"/>
    <w:rsid w:val="00B61DAF"/>
    <w:rsid w:val="00B620D1"/>
    <w:rsid w:val="00B6211B"/>
    <w:rsid w:val="00B62671"/>
    <w:rsid w:val="00B627F3"/>
    <w:rsid w:val="00B62A26"/>
    <w:rsid w:val="00B62ACF"/>
    <w:rsid w:val="00B6314D"/>
    <w:rsid w:val="00B63362"/>
    <w:rsid w:val="00B6347D"/>
    <w:rsid w:val="00B634F8"/>
    <w:rsid w:val="00B63540"/>
    <w:rsid w:val="00B63598"/>
    <w:rsid w:val="00B637EB"/>
    <w:rsid w:val="00B63993"/>
    <w:rsid w:val="00B63AE8"/>
    <w:rsid w:val="00B63D1D"/>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70"/>
    <w:rsid w:val="00B70AE9"/>
    <w:rsid w:val="00B70C63"/>
    <w:rsid w:val="00B71038"/>
    <w:rsid w:val="00B710B8"/>
    <w:rsid w:val="00B7116D"/>
    <w:rsid w:val="00B7168C"/>
    <w:rsid w:val="00B71871"/>
    <w:rsid w:val="00B71A1B"/>
    <w:rsid w:val="00B71F31"/>
    <w:rsid w:val="00B72008"/>
    <w:rsid w:val="00B72104"/>
    <w:rsid w:val="00B72303"/>
    <w:rsid w:val="00B72750"/>
    <w:rsid w:val="00B728E8"/>
    <w:rsid w:val="00B72E28"/>
    <w:rsid w:val="00B7348C"/>
    <w:rsid w:val="00B737E8"/>
    <w:rsid w:val="00B73ABF"/>
    <w:rsid w:val="00B73D31"/>
    <w:rsid w:val="00B73E2C"/>
    <w:rsid w:val="00B73E75"/>
    <w:rsid w:val="00B73F7B"/>
    <w:rsid w:val="00B74197"/>
    <w:rsid w:val="00B74306"/>
    <w:rsid w:val="00B745E8"/>
    <w:rsid w:val="00B748F8"/>
    <w:rsid w:val="00B74AD5"/>
    <w:rsid w:val="00B74D5A"/>
    <w:rsid w:val="00B75101"/>
    <w:rsid w:val="00B75170"/>
    <w:rsid w:val="00B75530"/>
    <w:rsid w:val="00B755CA"/>
    <w:rsid w:val="00B755CD"/>
    <w:rsid w:val="00B75606"/>
    <w:rsid w:val="00B757EF"/>
    <w:rsid w:val="00B757F5"/>
    <w:rsid w:val="00B7589F"/>
    <w:rsid w:val="00B75C27"/>
    <w:rsid w:val="00B75C99"/>
    <w:rsid w:val="00B75CED"/>
    <w:rsid w:val="00B75E2C"/>
    <w:rsid w:val="00B7612E"/>
    <w:rsid w:val="00B76379"/>
    <w:rsid w:val="00B763AD"/>
    <w:rsid w:val="00B7668C"/>
    <w:rsid w:val="00B7675D"/>
    <w:rsid w:val="00B769EF"/>
    <w:rsid w:val="00B76C1E"/>
    <w:rsid w:val="00B770E1"/>
    <w:rsid w:val="00B772C9"/>
    <w:rsid w:val="00B772F4"/>
    <w:rsid w:val="00B77733"/>
    <w:rsid w:val="00B77B59"/>
    <w:rsid w:val="00B803E5"/>
    <w:rsid w:val="00B804A3"/>
    <w:rsid w:val="00B804E4"/>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E87"/>
    <w:rsid w:val="00B82F19"/>
    <w:rsid w:val="00B82F94"/>
    <w:rsid w:val="00B831EF"/>
    <w:rsid w:val="00B8410C"/>
    <w:rsid w:val="00B841A4"/>
    <w:rsid w:val="00B8448F"/>
    <w:rsid w:val="00B84497"/>
    <w:rsid w:val="00B84FDC"/>
    <w:rsid w:val="00B853C0"/>
    <w:rsid w:val="00B85663"/>
    <w:rsid w:val="00B85871"/>
    <w:rsid w:val="00B85A34"/>
    <w:rsid w:val="00B85A70"/>
    <w:rsid w:val="00B85B35"/>
    <w:rsid w:val="00B85E5E"/>
    <w:rsid w:val="00B85EE5"/>
    <w:rsid w:val="00B86228"/>
    <w:rsid w:val="00B864C9"/>
    <w:rsid w:val="00B868CD"/>
    <w:rsid w:val="00B868F6"/>
    <w:rsid w:val="00B86AEB"/>
    <w:rsid w:val="00B86C4C"/>
    <w:rsid w:val="00B87318"/>
    <w:rsid w:val="00B87417"/>
    <w:rsid w:val="00B874E1"/>
    <w:rsid w:val="00B87755"/>
    <w:rsid w:val="00B87D8D"/>
    <w:rsid w:val="00B87E4C"/>
    <w:rsid w:val="00B87F6C"/>
    <w:rsid w:val="00B901B7"/>
    <w:rsid w:val="00B903D2"/>
    <w:rsid w:val="00B90635"/>
    <w:rsid w:val="00B90774"/>
    <w:rsid w:val="00B90870"/>
    <w:rsid w:val="00B90B86"/>
    <w:rsid w:val="00B90C08"/>
    <w:rsid w:val="00B90D49"/>
    <w:rsid w:val="00B90FEA"/>
    <w:rsid w:val="00B91072"/>
    <w:rsid w:val="00B91104"/>
    <w:rsid w:val="00B91246"/>
    <w:rsid w:val="00B91434"/>
    <w:rsid w:val="00B91654"/>
    <w:rsid w:val="00B91BBD"/>
    <w:rsid w:val="00B91BED"/>
    <w:rsid w:val="00B91C0F"/>
    <w:rsid w:val="00B91CF0"/>
    <w:rsid w:val="00B91D91"/>
    <w:rsid w:val="00B91DAF"/>
    <w:rsid w:val="00B91E86"/>
    <w:rsid w:val="00B91F38"/>
    <w:rsid w:val="00B921B6"/>
    <w:rsid w:val="00B921F2"/>
    <w:rsid w:val="00B9226F"/>
    <w:rsid w:val="00B926CD"/>
    <w:rsid w:val="00B92754"/>
    <w:rsid w:val="00B92A1C"/>
    <w:rsid w:val="00B92BEB"/>
    <w:rsid w:val="00B93076"/>
    <w:rsid w:val="00B93127"/>
    <w:rsid w:val="00B93DF8"/>
    <w:rsid w:val="00B940AA"/>
    <w:rsid w:val="00B944ED"/>
    <w:rsid w:val="00B94A50"/>
    <w:rsid w:val="00B94AA8"/>
    <w:rsid w:val="00B94AB2"/>
    <w:rsid w:val="00B9535C"/>
    <w:rsid w:val="00B953A7"/>
    <w:rsid w:val="00B9559C"/>
    <w:rsid w:val="00B95756"/>
    <w:rsid w:val="00B959B5"/>
    <w:rsid w:val="00B95C3A"/>
    <w:rsid w:val="00B95C98"/>
    <w:rsid w:val="00B95D84"/>
    <w:rsid w:val="00B95DC4"/>
    <w:rsid w:val="00B9651D"/>
    <w:rsid w:val="00B966DE"/>
    <w:rsid w:val="00B96E0E"/>
    <w:rsid w:val="00B96F86"/>
    <w:rsid w:val="00B970B4"/>
    <w:rsid w:val="00B973E5"/>
    <w:rsid w:val="00B975E6"/>
    <w:rsid w:val="00B97727"/>
    <w:rsid w:val="00B97B68"/>
    <w:rsid w:val="00B97D38"/>
    <w:rsid w:val="00B97EE6"/>
    <w:rsid w:val="00B97F42"/>
    <w:rsid w:val="00BA01A5"/>
    <w:rsid w:val="00BA01A8"/>
    <w:rsid w:val="00BA01E8"/>
    <w:rsid w:val="00BA03C7"/>
    <w:rsid w:val="00BA04BA"/>
    <w:rsid w:val="00BA0FBA"/>
    <w:rsid w:val="00BA1606"/>
    <w:rsid w:val="00BA178F"/>
    <w:rsid w:val="00BA1888"/>
    <w:rsid w:val="00BA1FD2"/>
    <w:rsid w:val="00BA2417"/>
    <w:rsid w:val="00BA2780"/>
    <w:rsid w:val="00BA30E7"/>
    <w:rsid w:val="00BA341D"/>
    <w:rsid w:val="00BA34A2"/>
    <w:rsid w:val="00BA3569"/>
    <w:rsid w:val="00BA368A"/>
    <w:rsid w:val="00BA36EB"/>
    <w:rsid w:val="00BA3A59"/>
    <w:rsid w:val="00BA3AF6"/>
    <w:rsid w:val="00BA3E3C"/>
    <w:rsid w:val="00BA4301"/>
    <w:rsid w:val="00BA4357"/>
    <w:rsid w:val="00BA4481"/>
    <w:rsid w:val="00BA4738"/>
    <w:rsid w:val="00BA47EC"/>
    <w:rsid w:val="00BA4861"/>
    <w:rsid w:val="00BA4A2B"/>
    <w:rsid w:val="00BA4D03"/>
    <w:rsid w:val="00BA4DA7"/>
    <w:rsid w:val="00BA4FA5"/>
    <w:rsid w:val="00BA51DA"/>
    <w:rsid w:val="00BA5295"/>
    <w:rsid w:val="00BA52BD"/>
    <w:rsid w:val="00BA54E8"/>
    <w:rsid w:val="00BA5619"/>
    <w:rsid w:val="00BA59EE"/>
    <w:rsid w:val="00BA5D39"/>
    <w:rsid w:val="00BA5D4E"/>
    <w:rsid w:val="00BA6841"/>
    <w:rsid w:val="00BA6936"/>
    <w:rsid w:val="00BA6B2F"/>
    <w:rsid w:val="00BA6B94"/>
    <w:rsid w:val="00BA6BDE"/>
    <w:rsid w:val="00BA6DC4"/>
    <w:rsid w:val="00BA72E3"/>
    <w:rsid w:val="00BA7359"/>
    <w:rsid w:val="00BA758D"/>
    <w:rsid w:val="00BA77C9"/>
    <w:rsid w:val="00BA7DDD"/>
    <w:rsid w:val="00BA7E39"/>
    <w:rsid w:val="00BB0078"/>
    <w:rsid w:val="00BB0147"/>
    <w:rsid w:val="00BB02AC"/>
    <w:rsid w:val="00BB02B5"/>
    <w:rsid w:val="00BB03BA"/>
    <w:rsid w:val="00BB049D"/>
    <w:rsid w:val="00BB0A3C"/>
    <w:rsid w:val="00BB0C7E"/>
    <w:rsid w:val="00BB0EAA"/>
    <w:rsid w:val="00BB128D"/>
    <w:rsid w:val="00BB1336"/>
    <w:rsid w:val="00BB1948"/>
    <w:rsid w:val="00BB19EC"/>
    <w:rsid w:val="00BB2290"/>
    <w:rsid w:val="00BB247E"/>
    <w:rsid w:val="00BB2567"/>
    <w:rsid w:val="00BB2957"/>
    <w:rsid w:val="00BB3203"/>
    <w:rsid w:val="00BB335B"/>
    <w:rsid w:val="00BB35F9"/>
    <w:rsid w:val="00BB366E"/>
    <w:rsid w:val="00BB36CC"/>
    <w:rsid w:val="00BB39C0"/>
    <w:rsid w:val="00BB3A69"/>
    <w:rsid w:val="00BB3DD2"/>
    <w:rsid w:val="00BB3EDF"/>
    <w:rsid w:val="00BB3F5B"/>
    <w:rsid w:val="00BB40A7"/>
    <w:rsid w:val="00BB459B"/>
    <w:rsid w:val="00BB45C5"/>
    <w:rsid w:val="00BB46AC"/>
    <w:rsid w:val="00BB46B6"/>
    <w:rsid w:val="00BB4A64"/>
    <w:rsid w:val="00BB4DE4"/>
    <w:rsid w:val="00BB4E9C"/>
    <w:rsid w:val="00BB4F24"/>
    <w:rsid w:val="00BB524D"/>
    <w:rsid w:val="00BB5491"/>
    <w:rsid w:val="00BB568E"/>
    <w:rsid w:val="00BB5CC5"/>
    <w:rsid w:val="00BB5E60"/>
    <w:rsid w:val="00BB5EE5"/>
    <w:rsid w:val="00BB5FCA"/>
    <w:rsid w:val="00BB634A"/>
    <w:rsid w:val="00BB646D"/>
    <w:rsid w:val="00BB67CB"/>
    <w:rsid w:val="00BB6926"/>
    <w:rsid w:val="00BB7394"/>
    <w:rsid w:val="00BB75A8"/>
    <w:rsid w:val="00BB7A59"/>
    <w:rsid w:val="00BB7BA5"/>
    <w:rsid w:val="00BB7BB6"/>
    <w:rsid w:val="00BB7CA7"/>
    <w:rsid w:val="00BB7CCC"/>
    <w:rsid w:val="00BB7D20"/>
    <w:rsid w:val="00BB7E83"/>
    <w:rsid w:val="00BC03C7"/>
    <w:rsid w:val="00BC0408"/>
    <w:rsid w:val="00BC09A9"/>
    <w:rsid w:val="00BC0C4D"/>
    <w:rsid w:val="00BC0CAB"/>
    <w:rsid w:val="00BC0D05"/>
    <w:rsid w:val="00BC0ED9"/>
    <w:rsid w:val="00BC1057"/>
    <w:rsid w:val="00BC1240"/>
    <w:rsid w:val="00BC128A"/>
    <w:rsid w:val="00BC1478"/>
    <w:rsid w:val="00BC18B0"/>
    <w:rsid w:val="00BC1E3B"/>
    <w:rsid w:val="00BC1EF8"/>
    <w:rsid w:val="00BC1FFD"/>
    <w:rsid w:val="00BC213D"/>
    <w:rsid w:val="00BC25D7"/>
    <w:rsid w:val="00BC265F"/>
    <w:rsid w:val="00BC26BE"/>
    <w:rsid w:val="00BC271C"/>
    <w:rsid w:val="00BC2AB3"/>
    <w:rsid w:val="00BC3092"/>
    <w:rsid w:val="00BC30A9"/>
    <w:rsid w:val="00BC31BF"/>
    <w:rsid w:val="00BC388E"/>
    <w:rsid w:val="00BC3CA8"/>
    <w:rsid w:val="00BC3E61"/>
    <w:rsid w:val="00BC42B7"/>
    <w:rsid w:val="00BC4572"/>
    <w:rsid w:val="00BC47B4"/>
    <w:rsid w:val="00BC4A11"/>
    <w:rsid w:val="00BC4CA5"/>
    <w:rsid w:val="00BC4CDC"/>
    <w:rsid w:val="00BC4E83"/>
    <w:rsid w:val="00BC4F3C"/>
    <w:rsid w:val="00BC516B"/>
    <w:rsid w:val="00BC5500"/>
    <w:rsid w:val="00BC5574"/>
    <w:rsid w:val="00BC565D"/>
    <w:rsid w:val="00BC56B5"/>
    <w:rsid w:val="00BC59FA"/>
    <w:rsid w:val="00BC5CAD"/>
    <w:rsid w:val="00BC5D53"/>
    <w:rsid w:val="00BC6232"/>
    <w:rsid w:val="00BC634B"/>
    <w:rsid w:val="00BC6850"/>
    <w:rsid w:val="00BC6955"/>
    <w:rsid w:val="00BC6C4D"/>
    <w:rsid w:val="00BC6C54"/>
    <w:rsid w:val="00BC6CA6"/>
    <w:rsid w:val="00BC6EB8"/>
    <w:rsid w:val="00BC6FD4"/>
    <w:rsid w:val="00BC7066"/>
    <w:rsid w:val="00BC712E"/>
    <w:rsid w:val="00BC734F"/>
    <w:rsid w:val="00BC7359"/>
    <w:rsid w:val="00BC7430"/>
    <w:rsid w:val="00BC7561"/>
    <w:rsid w:val="00BC758D"/>
    <w:rsid w:val="00BC7935"/>
    <w:rsid w:val="00BC79F6"/>
    <w:rsid w:val="00BC7AF3"/>
    <w:rsid w:val="00BC7AF4"/>
    <w:rsid w:val="00BC7C97"/>
    <w:rsid w:val="00BC7CFE"/>
    <w:rsid w:val="00BC7D41"/>
    <w:rsid w:val="00BC7FF9"/>
    <w:rsid w:val="00BD009E"/>
    <w:rsid w:val="00BD0875"/>
    <w:rsid w:val="00BD0D1B"/>
    <w:rsid w:val="00BD0E5C"/>
    <w:rsid w:val="00BD10E4"/>
    <w:rsid w:val="00BD144B"/>
    <w:rsid w:val="00BD1514"/>
    <w:rsid w:val="00BD1C45"/>
    <w:rsid w:val="00BD1DBA"/>
    <w:rsid w:val="00BD20A8"/>
    <w:rsid w:val="00BD2277"/>
    <w:rsid w:val="00BD23CF"/>
    <w:rsid w:val="00BD2463"/>
    <w:rsid w:val="00BD249A"/>
    <w:rsid w:val="00BD26E6"/>
    <w:rsid w:val="00BD27E1"/>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4C2"/>
    <w:rsid w:val="00BD45AF"/>
    <w:rsid w:val="00BD46A3"/>
    <w:rsid w:val="00BD476F"/>
    <w:rsid w:val="00BD478A"/>
    <w:rsid w:val="00BD4798"/>
    <w:rsid w:val="00BD4850"/>
    <w:rsid w:val="00BD4A1E"/>
    <w:rsid w:val="00BD4AB6"/>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0AD"/>
    <w:rsid w:val="00BE22C1"/>
    <w:rsid w:val="00BE236E"/>
    <w:rsid w:val="00BE2EAB"/>
    <w:rsid w:val="00BE3314"/>
    <w:rsid w:val="00BE34CC"/>
    <w:rsid w:val="00BE3728"/>
    <w:rsid w:val="00BE3D26"/>
    <w:rsid w:val="00BE3D28"/>
    <w:rsid w:val="00BE3DF5"/>
    <w:rsid w:val="00BE4013"/>
    <w:rsid w:val="00BE4115"/>
    <w:rsid w:val="00BE41EE"/>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54D"/>
    <w:rsid w:val="00BE66A3"/>
    <w:rsid w:val="00BE67E4"/>
    <w:rsid w:val="00BE6819"/>
    <w:rsid w:val="00BE697D"/>
    <w:rsid w:val="00BE6A1E"/>
    <w:rsid w:val="00BE6CAA"/>
    <w:rsid w:val="00BE6CDF"/>
    <w:rsid w:val="00BE6F1F"/>
    <w:rsid w:val="00BE6FD7"/>
    <w:rsid w:val="00BE745D"/>
    <w:rsid w:val="00BE785E"/>
    <w:rsid w:val="00BE78E1"/>
    <w:rsid w:val="00BE7B6F"/>
    <w:rsid w:val="00BE7DDE"/>
    <w:rsid w:val="00BE7F8F"/>
    <w:rsid w:val="00BF005E"/>
    <w:rsid w:val="00BF00FD"/>
    <w:rsid w:val="00BF0290"/>
    <w:rsid w:val="00BF03A2"/>
    <w:rsid w:val="00BF0508"/>
    <w:rsid w:val="00BF05E4"/>
    <w:rsid w:val="00BF0621"/>
    <w:rsid w:val="00BF076C"/>
    <w:rsid w:val="00BF078E"/>
    <w:rsid w:val="00BF089F"/>
    <w:rsid w:val="00BF098F"/>
    <w:rsid w:val="00BF0A40"/>
    <w:rsid w:val="00BF0A77"/>
    <w:rsid w:val="00BF0ADE"/>
    <w:rsid w:val="00BF0C77"/>
    <w:rsid w:val="00BF0E7D"/>
    <w:rsid w:val="00BF0F87"/>
    <w:rsid w:val="00BF0FB7"/>
    <w:rsid w:val="00BF1682"/>
    <w:rsid w:val="00BF1690"/>
    <w:rsid w:val="00BF19D5"/>
    <w:rsid w:val="00BF1B27"/>
    <w:rsid w:val="00BF1C18"/>
    <w:rsid w:val="00BF1C27"/>
    <w:rsid w:val="00BF1FB0"/>
    <w:rsid w:val="00BF219D"/>
    <w:rsid w:val="00BF2212"/>
    <w:rsid w:val="00BF2330"/>
    <w:rsid w:val="00BF25EB"/>
    <w:rsid w:val="00BF280F"/>
    <w:rsid w:val="00BF29E6"/>
    <w:rsid w:val="00BF2B55"/>
    <w:rsid w:val="00BF2DC3"/>
    <w:rsid w:val="00BF30D8"/>
    <w:rsid w:val="00BF3159"/>
    <w:rsid w:val="00BF3497"/>
    <w:rsid w:val="00BF353E"/>
    <w:rsid w:val="00BF3699"/>
    <w:rsid w:val="00BF38B3"/>
    <w:rsid w:val="00BF3B7E"/>
    <w:rsid w:val="00BF3DAF"/>
    <w:rsid w:val="00BF3F1D"/>
    <w:rsid w:val="00BF40DD"/>
    <w:rsid w:val="00BF41D7"/>
    <w:rsid w:val="00BF4884"/>
    <w:rsid w:val="00BF4A2F"/>
    <w:rsid w:val="00BF4DFB"/>
    <w:rsid w:val="00BF53F6"/>
    <w:rsid w:val="00BF5869"/>
    <w:rsid w:val="00BF5AC2"/>
    <w:rsid w:val="00BF5BAE"/>
    <w:rsid w:val="00BF5CEC"/>
    <w:rsid w:val="00BF5EE0"/>
    <w:rsid w:val="00BF5FDA"/>
    <w:rsid w:val="00BF67B0"/>
    <w:rsid w:val="00BF6808"/>
    <w:rsid w:val="00BF6A4C"/>
    <w:rsid w:val="00BF6C48"/>
    <w:rsid w:val="00BF7166"/>
    <w:rsid w:val="00BF7256"/>
    <w:rsid w:val="00BF7431"/>
    <w:rsid w:val="00BF743C"/>
    <w:rsid w:val="00BF782A"/>
    <w:rsid w:val="00BF7AF0"/>
    <w:rsid w:val="00BF7D34"/>
    <w:rsid w:val="00C0024B"/>
    <w:rsid w:val="00C004F4"/>
    <w:rsid w:val="00C005C1"/>
    <w:rsid w:val="00C00610"/>
    <w:rsid w:val="00C012ED"/>
    <w:rsid w:val="00C0137D"/>
    <w:rsid w:val="00C0152B"/>
    <w:rsid w:val="00C01762"/>
    <w:rsid w:val="00C0185B"/>
    <w:rsid w:val="00C01965"/>
    <w:rsid w:val="00C01F23"/>
    <w:rsid w:val="00C01FCB"/>
    <w:rsid w:val="00C02A83"/>
    <w:rsid w:val="00C02B48"/>
    <w:rsid w:val="00C02B7F"/>
    <w:rsid w:val="00C02D08"/>
    <w:rsid w:val="00C02ED9"/>
    <w:rsid w:val="00C03125"/>
    <w:rsid w:val="00C031A2"/>
    <w:rsid w:val="00C03297"/>
    <w:rsid w:val="00C0359E"/>
    <w:rsid w:val="00C036AA"/>
    <w:rsid w:val="00C03A3B"/>
    <w:rsid w:val="00C03B41"/>
    <w:rsid w:val="00C03C4F"/>
    <w:rsid w:val="00C03F6A"/>
    <w:rsid w:val="00C03FB8"/>
    <w:rsid w:val="00C04251"/>
    <w:rsid w:val="00C04258"/>
    <w:rsid w:val="00C04470"/>
    <w:rsid w:val="00C049A3"/>
    <w:rsid w:val="00C04E17"/>
    <w:rsid w:val="00C05480"/>
    <w:rsid w:val="00C055E5"/>
    <w:rsid w:val="00C057F5"/>
    <w:rsid w:val="00C05A10"/>
    <w:rsid w:val="00C05A40"/>
    <w:rsid w:val="00C05AAB"/>
    <w:rsid w:val="00C05CC4"/>
    <w:rsid w:val="00C05D57"/>
    <w:rsid w:val="00C05F6D"/>
    <w:rsid w:val="00C0634C"/>
    <w:rsid w:val="00C06647"/>
    <w:rsid w:val="00C0692C"/>
    <w:rsid w:val="00C06958"/>
    <w:rsid w:val="00C06BA8"/>
    <w:rsid w:val="00C06BBE"/>
    <w:rsid w:val="00C06CD6"/>
    <w:rsid w:val="00C07030"/>
    <w:rsid w:val="00C07485"/>
    <w:rsid w:val="00C0765A"/>
    <w:rsid w:val="00C0774B"/>
    <w:rsid w:val="00C07985"/>
    <w:rsid w:val="00C07C51"/>
    <w:rsid w:val="00C10041"/>
    <w:rsid w:val="00C10248"/>
    <w:rsid w:val="00C107AD"/>
    <w:rsid w:val="00C1092A"/>
    <w:rsid w:val="00C10E1A"/>
    <w:rsid w:val="00C112A2"/>
    <w:rsid w:val="00C1134A"/>
    <w:rsid w:val="00C11383"/>
    <w:rsid w:val="00C113AE"/>
    <w:rsid w:val="00C11751"/>
    <w:rsid w:val="00C11A32"/>
    <w:rsid w:val="00C11E42"/>
    <w:rsid w:val="00C12788"/>
    <w:rsid w:val="00C129E1"/>
    <w:rsid w:val="00C129F3"/>
    <w:rsid w:val="00C12E6C"/>
    <w:rsid w:val="00C12F23"/>
    <w:rsid w:val="00C12F71"/>
    <w:rsid w:val="00C12FC9"/>
    <w:rsid w:val="00C12FE6"/>
    <w:rsid w:val="00C13056"/>
    <w:rsid w:val="00C134C6"/>
    <w:rsid w:val="00C13694"/>
    <w:rsid w:val="00C1372B"/>
    <w:rsid w:val="00C137D4"/>
    <w:rsid w:val="00C139E1"/>
    <w:rsid w:val="00C13B17"/>
    <w:rsid w:val="00C1401A"/>
    <w:rsid w:val="00C14143"/>
    <w:rsid w:val="00C141FE"/>
    <w:rsid w:val="00C143DD"/>
    <w:rsid w:val="00C1453E"/>
    <w:rsid w:val="00C14658"/>
    <w:rsid w:val="00C14681"/>
    <w:rsid w:val="00C146EE"/>
    <w:rsid w:val="00C1482B"/>
    <w:rsid w:val="00C14A8C"/>
    <w:rsid w:val="00C14C09"/>
    <w:rsid w:val="00C14C73"/>
    <w:rsid w:val="00C1500D"/>
    <w:rsid w:val="00C15594"/>
    <w:rsid w:val="00C1569B"/>
    <w:rsid w:val="00C15841"/>
    <w:rsid w:val="00C15B00"/>
    <w:rsid w:val="00C15B83"/>
    <w:rsid w:val="00C15D49"/>
    <w:rsid w:val="00C15D95"/>
    <w:rsid w:val="00C15EB5"/>
    <w:rsid w:val="00C15ED4"/>
    <w:rsid w:val="00C15F33"/>
    <w:rsid w:val="00C15F73"/>
    <w:rsid w:val="00C16190"/>
    <w:rsid w:val="00C16275"/>
    <w:rsid w:val="00C166E1"/>
    <w:rsid w:val="00C168A9"/>
    <w:rsid w:val="00C1698C"/>
    <w:rsid w:val="00C16A01"/>
    <w:rsid w:val="00C16A1C"/>
    <w:rsid w:val="00C16B3F"/>
    <w:rsid w:val="00C16D02"/>
    <w:rsid w:val="00C16EB6"/>
    <w:rsid w:val="00C174C3"/>
    <w:rsid w:val="00C179A4"/>
    <w:rsid w:val="00C17C7D"/>
    <w:rsid w:val="00C17CB5"/>
    <w:rsid w:val="00C17E18"/>
    <w:rsid w:val="00C20468"/>
    <w:rsid w:val="00C20629"/>
    <w:rsid w:val="00C20725"/>
    <w:rsid w:val="00C209F4"/>
    <w:rsid w:val="00C210E6"/>
    <w:rsid w:val="00C211A5"/>
    <w:rsid w:val="00C212D0"/>
    <w:rsid w:val="00C21369"/>
    <w:rsid w:val="00C21577"/>
    <w:rsid w:val="00C215BB"/>
    <w:rsid w:val="00C217A2"/>
    <w:rsid w:val="00C21A82"/>
    <w:rsid w:val="00C21ADB"/>
    <w:rsid w:val="00C21BD4"/>
    <w:rsid w:val="00C2206C"/>
    <w:rsid w:val="00C22131"/>
    <w:rsid w:val="00C22204"/>
    <w:rsid w:val="00C22A4F"/>
    <w:rsid w:val="00C22DE1"/>
    <w:rsid w:val="00C2304F"/>
    <w:rsid w:val="00C23180"/>
    <w:rsid w:val="00C23198"/>
    <w:rsid w:val="00C232B5"/>
    <w:rsid w:val="00C234C7"/>
    <w:rsid w:val="00C2359F"/>
    <w:rsid w:val="00C23654"/>
    <w:rsid w:val="00C2366C"/>
    <w:rsid w:val="00C2390E"/>
    <w:rsid w:val="00C23C09"/>
    <w:rsid w:val="00C23D5D"/>
    <w:rsid w:val="00C23E1B"/>
    <w:rsid w:val="00C23EBF"/>
    <w:rsid w:val="00C23F5C"/>
    <w:rsid w:val="00C246D0"/>
    <w:rsid w:val="00C2471E"/>
    <w:rsid w:val="00C247A1"/>
    <w:rsid w:val="00C24A60"/>
    <w:rsid w:val="00C24C0E"/>
    <w:rsid w:val="00C24F5D"/>
    <w:rsid w:val="00C253A7"/>
    <w:rsid w:val="00C253C8"/>
    <w:rsid w:val="00C25431"/>
    <w:rsid w:val="00C255C3"/>
    <w:rsid w:val="00C25741"/>
    <w:rsid w:val="00C25AC7"/>
    <w:rsid w:val="00C25E21"/>
    <w:rsid w:val="00C25E93"/>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512"/>
    <w:rsid w:val="00C3297B"/>
    <w:rsid w:val="00C32A25"/>
    <w:rsid w:val="00C32FAF"/>
    <w:rsid w:val="00C3313F"/>
    <w:rsid w:val="00C336DE"/>
    <w:rsid w:val="00C339E1"/>
    <w:rsid w:val="00C33AAD"/>
    <w:rsid w:val="00C33B43"/>
    <w:rsid w:val="00C33F21"/>
    <w:rsid w:val="00C34028"/>
    <w:rsid w:val="00C34466"/>
    <w:rsid w:val="00C349A7"/>
    <w:rsid w:val="00C34A36"/>
    <w:rsid w:val="00C34D2B"/>
    <w:rsid w:val="00C34F6F"/>
    <w:rsid w:val="00C34FB5"/>
    <w:rsid w:val="00C3500E"/>
    <w:rsid w:val="00C35264"/>
    <w:rsid w:val="00C352C7"/>
    <w:rsid w:val="00C35638"/>
    <w:rsid w:val="00C35AF1"/>
    <w:rsid w:val="00C35F1E"/>
    <w:rsid w:val="00C35F88"/>
    <w:rsid w:val="00C371E6"/>
    <w:rsid w:val="00C37557"/>
    <w:rsid w:val="00C3786A"/>
    <w:rsid w:val="00C37919"/>
    <w:rsid w:val="00C37977"/>
    <w:rsid w:val="00C402D8"/>
    <w:rsid w:val="00C40A48"/>
    <w:rsid w:val="00C40BEC"/>
    <w:rsid w:val="00C41023"/>
    <w:rsid w:val="00C4118E"/>
    <w:rsid w:val="00C41500"/>
    <w:rsid w:val="00C41580"/>
    <w:rsid w:val="00C41A65"/>
    <w:rsid w:val="00C41B0F"/>
    <w:rsid w:val="00C41EC7"/>
    <w:rsid w:val="00C420FF"/>
    <w:rsid w:val="00C4245F"/>
    <w:rsid w:val="00C427EE"/>
    <w:rsid w:val="00C429BA"/>
    <w:rsid w:val="00C42B48"/>
    <w:rsid w:val="00C42C6B"/>
    <w:rsid w:val="00C42CF0"/>
    <w:rsid w:val="00C42F21"/>
    <w:rsid w:val="00C43125"/>
    <w:rsid w:val="00C4312E"/>
    <w:rsid w:val="00C43271"/>
    <w:rsid w:val="00C4330F"/>
    <w:rsid w:val="00C43333"/>
    <w:rsid w:val="00C43729"/>
    <w:rsid w:val="00C438AD"/>
    <w:rsid w:val="00C438D7"/>
    <w:rsid w:val="00C43B25"/>
    <w:rsid w:val="00C43B9B"/>
    <w:rsid w:val="00C44258"/>
    <w:rsid w:val="00C443B0"/>
    <w:rsid w:val="00C444FD"/>
    <w:rsid w:val="00C44681"/>
    <w:rsid w:val="00C4493F"/>
    <w:rsid w:val="00C44CAA"/>
    <w:rsid w:val="00C45344"/>
    <w:rsid w:val="00C456B8"/>
    <w:rsid w:val="00C457FA"/>
    <w:rsid w:val="00C45B0A"/>
    <w:rsid w:val="00C45C51"/>
    <w:rsid w:val="00C4606A"/>
    <w:rsid w:val="00C4619E"/>
    <w:rsid w:val="00C461FA"/>
    <w:rsid w:val="00C464F8"/>
    <w:rsid w:val="00C4669B"/>
    <w:rsid w:val="00C46731"/>
    <w:rsid w:val="00C4688D"/>
    <w:rsid w:val="00C46A65"/>
    <w:rsid w:val="00C46DDE"/>
    <w:rsid w:val="00C47402"/>
    <w:rsid w:val="00C475C3"/>
    <w:rsid w:val="00C47606"/>
    <w:rsid w:val="00C47780"/>
    <w:rsid w:val="00C4794A"/>
    <w:rsid w:val="00C47A16"/>
    <w:rsid w:val="00C47A28"/>
    <w:rsid w:val="00C47A2C"/>
    <w:rsid w:val="00C47A36"/>
    <w:rsid w:val="00C47A39"/>
    <w:rsid w:val="00C47C18"/>
    <w:rsid w:val="00C47C52"/>
    <w:rsid w:val="00C47D5F"/>
    <w:rsid w:val="00C47E55"/>
    <w:rsid w:val="00C50167"/>
    <w:rsid w:val="00C502D2"/>
    <w:rsid w:val="00C50455"/>
    <w:rsid w:val="00C5063D"/>
    <w:rsid w:val="00C5070F"/>
    <w:rsid w:val="00C508BE"/>
    <w:rsid w:val="00C508F4"/>
    <w:rsid w:val="00C50B87"/>
    <w:rsid w:val="00C50C1A"/>
    <w:rsid w:val="00C50CDD"/>
    <w:rsid w:val="00C50D7A"/>
    <w:rsid w:val="00C50E45"/>
    <w:rsid w:val="00C510CA"/>
    <w:rsid w:val="00C5129B"/>
    <w:rsid w:val="00C51396"/>
    <w:rsid w:val="00C514C3"/>
    <w:rsid w:val="00C51554"/>
    <w:rsid w:val="00C516F9"/>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654"/>
    <w:rsid w:val="00C53A66"/>
    <w:rsid w:val="00C53A78"/>
    <w:rsid w:val="00C53A8F"/>
    <w:rsid w:val="00C53ADB"/>
    <w:rsid w:val="00C53DF1"/>
    <w:rsid w:val="00C53FAA"/>
    <w:rsid w:val="00C54286"/>
    <w:rsid w:val="00C548E4"/>
    <w:rsid w:val="00C54997"/>
    <w:rsid w:val="00C54AB6"/>
    <w:rsid w:val="00C54B2A"/>
    <w:rsid w:val="00C54C4D"/>
    <w:rsid w:val="00C54C8F"/>
    <w:rsid w:val="00C55177"/>
    <w:rsid w:val="00C556B7"/>
    <w:rsid w:val="00C55703"/>
    <w:rsid w:val="00C55B5E"/>
    <w:rsid w:val="00C55BD5"/>
    <w:rsid w:val="00C55C2F"/>
    <w:rsid w:val="00C55EBF"/>
    <w:rsid w:val="00C56052"/>
    <w:rsid w:val="00C568B1"/>
    <w:rsid w:val="00C56ABD"/>
    <w:rsid w:val="00C56CC6"/>
    <w:rsid w:val="00C56CD6"/>
    <w:rsid w:val="00C56EAC"/>
    <w:rsid w:val="00C56F60"/>
    <w:rsid w:val="00C571C7"/>
    <w:rsid w:val="00C57246"/>
    <w:rsid w:val="00C579C0"/>
    <w:rsid w:val="00C57D2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A8F"/>
    <w:rsid w:val="00C61E90"/>
    <w:rsid w:val="00C6204D"/>
    <w:rsid w:val="00C62B3B"/>
    <w:rsid w:val="00C62DA6"/>
    <w:rsid w:val="00C6307D"/>
    <w:rsid w:val="00C631B5"/>
    <w:rsid w:val="00C6332B"/>
    <w:rsid w:val="00C6334D"/>
    <w:rsid w:val="00C63512"/>
    <w:rsid w:val="00C64161"/>
    <w:rsid w:val="00C64244"/>
    <w:rsid w:val="00C644CC"/>
    <w:rsid w:val="00C644EA"/>
    <w:rsid w:val="00C6489E"/>
    <w:rsid w:val="00C648B4"/>
    <w:rsid w:val="00C64995"/>
    <w:rsid w:val="00C6520A"/>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875"/>
    <w:rsid w:val="00C7097F"/>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844"/>
    <w:rsid w:val="00C74CC1"/>
    <w:rsid w:val="00C75195"/>
    <w:rsid w:val="00C751B0"/>
    <w:rsid w:val="00C75489"/>
    <w:rsid w:val="00C75C7D"/>
    <w:rsid w:val="00C75E76"/>
    <w:rsid w:val="00C763E3"/>
    <w:rsid w:val="00C76486"/>
    <w:rsid w:val="00C7648A"/>
    <w:rsid w:val="00C768EB"/>
    <w:rsid w:val="00C76CDE"/>
    <w:rsid w:val="00C7739E"/>
    <w:rsid w:val="00C77420"/>
    <w:rsid w:val="00C7752E"/>
    <w:rsid w:val="00C77794"/>
    <w:rsid w:val="00C77936"/>
    <w:rsid w:val="00C77BD5"/>
    <w:rsid w:val="00C77CEE"/>
    <w:rsid w:val="00C77E11"/>
    <w:rsid w:val="00C80850"/>
    <w:rsid w:val="00C80D4E"/>
    <w:rsid w:val="00C80D8F"/>
    <w:rsid w:val="00C80F8B"/>
    <w:rsid w:val="00C810EF"/>
    <w:rsid w:val="00C81723"/>
    <w:rsid w:val="00C8174D"/>
    <w:rsid w:val="00C8175A"/>
    <w:rsid w:val="00C81B8D"/>
    <w:rsid w:val="00C81BD4"/>
    <w:rsid w:val="00C81D8F"/>
    <w:rsid w:val="00C81EF0"/>
    <w:rsid w:val="00C82450"/>
    <w:rsid w:val="00C82551"/>
    <w:rsid w:val="00C826C1"/>
    <w:rsid w:val="00C826F1"/>
    <w:rsid w:val="00C8279F"/>
    <w:rsid w:val="00C82882"/>
    <w:rsid w:val="00C82EB3"/>
    <w:rsid w:val="00C8305A"/>
    <w:rsid w:val="00C83190"/>
    <w:rsid w:val="00C8319D"/>
    <w:rsid w:val="00C832D5"/>
    <w:rsid w:val="00C83393"/>
    <w:rsid w:val="00C834C4"/>
    <w:rsid w:val="00C836DE"/>
    <w:rsid w:val="00C836E0"/>
    <w:rsid w:val="00C83799"/>
    <w:rsid w:val="00C837B8"/>
    <w:rsid w:val="00C8399D"/>
    <w:rsid w:val="00C83BDB"/>
    <w:rsid w:val="00C84145"/>
    <w:rsid w:val="00C8493F"/>
    <w:rsid w:val="00C852AF"/>
    <w:rsid w:val="00C852F4"/>
    <w:rsid w:val="00C853FA"/>
    <w:rsid w:val="00C85453"/>
    <w:rsid w:val="00C859EB"/>
    <w:rsid w:val="00C85F58"/>
    <w:rsid w:val="00C86322"/>
    <w:rsid w:val="00C86481"/>
    <w:rsid w:val="00C867C5"/>
    <w:rsid w:val="00C86901"/>
    <w:rsid w:val="00C86AD7"/>
    <w:rsid w:val="00C86D1C"/>
    <w:rsid w:val="00C87198"/>
    <w:rsid w:val="00C872A1"/>
    <w:rsid w:val="00C8761E"/>
    <w:rsid w:val="00C876A7"/>
    <w:rsid w:val="00C87838"/>
    <w:rsid w:val="00C87B84"/>
    <w:rsid w:val="00C87BE1"/>
    <w:rsid w:val="00C87C13"/>
    <w:rsid w:val="00C87CF6"/>
    <w:rsid w:val="00C87F40"/>
    <w:rsid w:val="00C9020B"/>
    <w:rsid w:val="00C90242"/>
    <w:rsid w:val="00C903E9"/>
    <w:rsid w:val="00C908BD"/>
    <w:rsid w:val="00C90CAC"/>
    <w:rsid w:val="00C90CBE"/>
    <w:rsid w:val="00C9103C"/>
    <w:rsid w:val="00C913E4"/>
    <w:rsid w:val="00C91409"/>
    <w:rsid w:val="00C91648"/>
    <w:rsid w:val="00C91855"/>
    <w:rsid w:val="00C9186D"/>
    <w:rsid w:val="00C91F71"/>
    <w:rsid w:val="00C92227"/>
    <w:rsid w:val="00C922E3"/>
    <w:rsid w:val="00C92332"/>
    <w:rsid w:val="00C9235D"/>
    <w:rsid w:val="00C92417"/>
    <w:rsid w:val="00C925FA"/>
    <w:rsid w:val="00C927C3"/>
    <w:rsid w:val="00C92860"/>
    <w:rsid w:val="00C9293B"/>
    <w:rsid w:val="00C92C4C"/>
    <w:rsid w:val="00C92EB4"/>
    <w:rsid w:val="00C9300E"/>
    <w:rsid w:val="00C93125"/>
    <w:rsid w:val="00C93265"/>
    <w:rsid w:val="00C93388"/>
    <w:rsid w:val="00C937FC"/>
    <w:rsid w:val="00C9392E"/>
    <w:rsid w:val="00C93A90"/>
    <w:rsid w:val="00C93DFA"/>
    <w:rsid w:val="00C93E0E"/>
    <w:rsid w:val="00C93F05"/>
    <w:rsid w:val="00C93F4E"/>
    <w:rsid w:val="00C943CB"/>
    <w:rsid w:val="00C94695"/>
    <w:rsid w:val="00C94753"/>
    <w:rsid w:val="00C94F1C"/>
    <w:rsid w:val="00C951E9"/>
    <w:rsid w:val="00C95225"/>
    <w:rsid w:val="00C952EC"/>
    <w:rsid w:val="00C95458"/>
    <w:rsid w:val="00C954CD"/>
    <w:rsid w:val="00C958DE"/>
    <w:rsid w:val="00C95ADF"/>
    <w:rsid w:val="00C95C0E"/>
    <w:rsid w:val="00C95D52"/>
    <w:rsid w:val="00C95D70"/>
    <w:rsid w:val="00C9608B"/>
    <w:rsid w:val="00C960E2"/>
    <w:rsid w:val="00C961EE"/>
    <w:rsid w:val="00C9622B"/>
    <w:rsid w:val="00C96246"/>
    <w:rsid w:val="00C965DC"/>
    <w:rsid w:val="00C968DA"/>
    <w:rsid w:val="00C96C84"/>
    <w:rsid w:val="00C96C8F"/>
    <w:rsid w:val="00C96D49"/>
    <w:rsid w:val="00C96EB0"/>
    <w:rsid w:val="00C96F25"/>
    <w:rsid w:val="00C974FE"/>
    <w:rsid w:val="00C975DB"/>
    <w:rsid w:val="00C976BB"/>
    <w:rsid w:val="00C97BF4"/>
    <w:rsid w:val="00C97CB1"/>
    <w:rsid w:val="00C97D12"/>
    <w:rsid w:val="00C97EE5"/>
    <w:rsid w:val="00C97F2F"/>
    <w:rsid w:val="00CA0229"/>
    <w:rsid w:val="00CA05AC"/>
    <w:rsid w:val="00CA08D1"/>
    <w:rsid w:val="00CA10DE"/>
    <w:rsid w:val="00CA11D0"/>
    <w:rsid w:val="00CA1267"/>
    <w:rsid w:val="00CA1626"/>
    <w:rsid w:val="00CA2048"/>
    <w:rsid w:val="00CA209B"/>
    <w:rsid w:val="00CA212E"/>
    <w:rsid w:val="00CA27D7"/>
    <w:rsid w:val="00CA28A5"/>
    <w:rsid w:val="00CA2C14"/>
    <w:rsid w:val="00CA2D9B"/>
    <w:rsid w:val="00CA3180"/>
    <w:rsid w:val="00CA31AD"/>
    <w:rsid w:val="00CA36E7"/>
    <w:rsid w:val="00CA3839"/>
    <w:rsid w:val="00CA3C0F"/>
    <w:rsid w:val="00CA3C22"/>
    <w:rsid w:val="00CA3C37"/>
    <w:rsid w:val="00CA3E80"/>
    <w:rsid w:val="00CA3F57"/>
    <w:rsid w:val="00CA40BA"/>
    <w:rsid w:val="00CA4274"/>
    <w:rsid w:val="00CA43D3"/>
    <w:rsid w:val="00CA463F"/>
    <w:rsid w:val="00CA4881"/>
    <w:rsid w:val="00CA4AE5"/>
    <w:rsid w:val="00CA4D8E"/>
    <w:rsid w:val="00CA4F80"/>
    <w:rsid w:val="00CA50D6"/>
    <w:rsid w:val="00CA5120"/>
    <w:rsid w:val="00CA513F"/>
    <w:rsid w:val="00CA5161"/>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4DE"/>
    <w:rsid w:val="00CA75BD"/>
    <w:rsid w:val="00CA762D"/>
    <w:rsid w:val="00CA78CD"/>
    <w:rsid w:val="00CA7A9C"/>
    <w:rsid w:val="00CA7B05"/>
    <w:rsid w:val="00CA7B4F"/>
    <w:rsid w:val="00CA7BA0"/>
    <w:rsid w:val="00CA7D91"/>
    <w:rsid w:val="00CA7FDF"/>
    <w:rsid w:val="00CB0727"/>
    <w:rsid w:val="00CB0760"/>
    <w:rsid w:val="00CB08B4"/>
    <w:rsid w:val="00CB0938"/>
    <w:rsid w:val="00CB09B9"/>
    <w:rsid w:val="00CB0E83"/>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2FE4"/>
    <w:rsid w:val="00CB3139"/>
    <w:rsid w:val="00CB33A6"/>
    <w:rsid w:val="00CB360B"/>
    <w:rsid w:val="00CB3C1C"/>
    <w:rsid w:val="00CB3C2D"/>
    <w:rsid w:val="00CB4A9C"/>
    <w:rsid w:val="00CB4E2C"/>
    <w:rsid w:val="00CB4EDE"/>
    <w:rsid w:val="00CB5121"/>
    <w:rsid w:val="00CB5B0E"/>
    <w:rsid w:val="00CB5BE2"/>
    <w:rsid w:val="00CB61AA"/>
    <w:rsid w:val="00CB645A"/>
    <w:rsid w:val="00CB6557"/>
    <w:rsid w:val="00CB65B7"/>
    <w:rsid w:val="00CB6720"/>
    <w:rsid w:val="00CB6779"/>
    <w:rsid w:val="00CB6A75"/>
    <w:rsid w:val="00CB6C45"/>
    <w:rsid w:val="00CB6CAB"/>
    <w:rsid w:val="00CB7348"/>
    <w:rsid w:val="00CB76E0"/>
    <w:rsid w:val="00CB7EDF"/>
    <w:rsid w:val="00CB7F7E"/>
    <w:rsid w:val="00CC038C"/>
    <w:rsid w:val="00CC05C9"/>
    <w:rsid w:val="00CC06DF"/>
    <w:rsid w:val="00CC08AC"/>
    <w:rsid w:val="00CC0A98"/>
    <w:rsid w:val="00CC139B"/>
    <w:rsid w:val="00CC15CB"/>
    <w:rsid w:val="00CC1657"/>
    <w:rsid w:val="00CC1A06"/>
    <w:rsid w:val="00CC1AF6"/>
    <w:rsid w:val="00CC1C1C"/>
    <w:rsid w:val="00CC1C4A"/>
    <w:rsid w:val="00CC1CB9"/>
    <w:rsid w:val="00CC237B"/>
    <w:rsid w:val="00CC2803"/>
    <w:rsid w:val="00CC28AE"/>
    <w:rsid w:val="00CC2D30"/>
    <w:rsid w:val="00CC2E04"/>
    <w:rsid w:val="00CC2E8F"/>
    <w:rsid w:val="00CC35FC"/>
    <w:rsid w:val="00CC3960"/>
    <w:rsid w:val="00CC3DFB"/>
    <w:rsid w:val="00CC4067"/>
    <w:rsid w:val="00CC46D2"/>
    <w:rsid w:val="00CC486B"/>
    <w:rsid w:val="00CC4874"/>
    <w:rsid w:val="00CC4D24"/>
    <w:rsid w:val="00CC4E00"/>
    <w:rsid w:val="00CC4ED4"/>
    <w:rsid w:val="00CC51E9"/>
    <w:rsid w:val="00CC51F9"/>
    <w:rsid w:val="00CC552C"/>
    <w:rsid w:val="00CC568C"/>
    <w:rsid w:val="00CC6001"/>
    <w:rsid w:val="00CC6104"/>
    <w:rsid w:val="00CC627F"/>
    <w:rsid w:val="00CC68B7"/>
    <w:rsid w:val="00CC68C8"/>
    <w:rsid w:val="00CC6C58"/>
    <w:rsid w:val="00CC7148"/>
    <w:rsid w:val="00CC7271"/>
    <w:rsid w:val="00CC7303"/>
    <w:rsid w:val="00CC7634"/>
    <w:rsid w:val="00CC785A"/>
    <w:rsid w:val="00CC7B2E"/>
    <w:rsid w:val="00CC7CAE"/>
    <w:rsid w:val="00CC7E84"/>
    <w:rsid w:val="00CC7EB5"/>
    <w:rsid w:val="00CC7F80"/>
    <w:rsid w:val="00CD0006"/>
    <w:rsid w:val="00CD0133"/>
    <w:rsid w:val="00CD04D1"/>
    <w:rsid w:val="00CD062D"/>
    <w:rsid w:val="00CD08D2"/>
    <w:rsid w:val="00CD098C"/>
    <w:rsid w:val="00CD0B72"/>
    <w:rsid w:val="00CD0C19"/>
    <w:rsid w:val="00CD0E20"/>
    <w:rsid w:val="00CD0F69"/>
    <w:rsid w:val="00CD15F0"/>
    <w:rsid w:val="00CD16AD"/>
    <w:rsid w:val="00CD170E"/>
    <w:rsid w:val="00CD188A"/>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596"/>
    <w:rsid w:val="00CD3650"/>
    <w:rsid w:val="00CD39C9"/>
    <w:rsid w:val="00CD3FA7"/>
    <w:rsid w:val="00CD40DD"/>
    <w:rsid w:val="00CD4198"/>
    <w:rsid w:val="00CD424B"/>
    <w:rsid w:val="00CD42FD"/>
    <w:rsid w:val="00CD448C"/>
    <w:rsid w:val="00CD4703"/>
    <w:rsid w:val="00CD48B9"/>
    <w:rsid w:val="00CD497E"/>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D7B17"/>
    <w:rsid w:val="00CE011E"/>
    <w:rsid w:val="00CE025F"/>
    <w:rsid w:val="00CE0529"/>
    <w:rsid w:val="00CE0653"/>
    <w:rsid w:val="00CE0685"/>
    <w:rsid w:val="00CE0BE8"/>
    <w:rsid w:val="00CE0EDB"/>
    <w:rsid w:val="00CE1523"/>
    <w:rsid w:val="00CE158A"/>
    <w:rsid w:val="00CE1641"/>
    <w:rsid w:val="00CE1675"/>
    <w:rsid w:val="00CE167A"/>
    <w:rsid w:val="00CE1DA5"/>
    <w:rsid w:val="00CE2792"/>
    <w:rsid w:val="00CE27F2"/>
    <w:rsid w:val="00CE2843"/>
    <w:rsid w:val="00CE2A05"/>
    <w:rsid w:val="00CE2AFB"/>
    <w:rsid w:val="00CE2C04"/>
    <w:rsid w:val="00CE2DDE"/>
    <w:rsid w:val="00CE36E1"/>
    <w:rsid w:val="00CE3734"/>
    <w:rsid w:val="00CE3B4B"/>
    <w:rsid w:val="00CE3C24"/>
    <w:rsid w:val="00CE3E7B"/>
    <w:rsid w:val="00CE4063"/>
    <w:rsid w:val="00CE4185"/>
    <w:rsid w:val="00CE43C7"/>
    <w:rsid w:val="00CE43FC"/>
    <w:rsid w:val="00CE4545"/>
    <w:rsid w:val="00CE4D59"/>
    <w:rsid w:val="00CE5043"/>
    <w:rsid w:val="00CE58E3"/>
    <w:rsid w:val="00CE5982"/>
    <w:rsid w:val="00CE5CD4"/>
    <w:rsid w:val="00CE6460"/>
    <w:rsid w:val="00CE6714"/>
    <w:rsid w:val="00CE677C"/>
    <w:rsid w:val="00CE681D"/>
    <w:rsid w:val="00CE6863"/>
    <w:rsid w:val="00CE6AFF"/>
    <w:rsid w:val="00CE6E7A"/>
    <w:rsid w:val="00CE6FCE"/>
    <w:rsid w:val="00CE708A"/>
    <w:rsid w:val="00CE75AC"/>
    <w:rsid w:val="00CE77E1"/>
    <w:rsid w:val="00CE7A65"/>
    <w:rsid w:val="00CE7BDA"/>
    <w:rsid w:val="00CE7E71"/>
    <w:rsid w:val="00CE7EE7"/>
    <w:rsid w:val="00CE7F93"/>
    <w:rsid w:val="00CF033F"/>
    <w:rsid w:val="00CF0989"/>
    <w:rsid w:val="00CF0F3E"/>
    <w:rsid w:val="00CF1900"/>
    <w:rsid w:val="00CF1A28"/>
    <w:rsid w:val="00CF1A96"/>
    <w:rsid w:val="00CF1D6E"/>
    <w:rsid w:val="00CF20E9"/>
    <w:rsid w:val="00CF212F"/>
    <w:rsid w:val="00CF247E"/>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AFC"/>
    <w:rsid w:val="00CF4B1A"/>
    <w:rsid w:val="00CF4F21"/>
    <w:rsid w:val="00CF5648"/>
    <w:rsid w:val="00CF5715"/>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6EA3"/>
    <w:rsid w:val="00CF71FF"/>
    <w:rsid w:val="00CF73D8"/>
    <w:rsid w:val="00CF74EB"/>
    <w:rsid w:val="00CF76CC"/>
    <w:rsid w:val="00CF796B"/>
    <w:rsid w:val="00D002BE"/>
    <w:rsid w:val="00D00386"/>
    <w:rsid w:val="00D00519"/>
    <w:rsid w:val="00D00607"/>
    <w:rsid w:val="00D00653"/>
    <w:rsid w:val="00D0065C"/>
    <w:rsid w:val="00D00710"/>
    <w:rsid w:val="00D00936"/>
    <w:rsid w:val="00D00AF3"/>
    <w:rsid w:val="00D00E73"/>
    <w:rsid w:val="00D00F32"/>
    <w:rsid w:val="00D00F99"/>
    <w:rsid w:val="00D0110E"/>
    <w:rsid w:val="00D012EF"/>
    <w:rsid w:val="00D015BE"/>
    <w:rsid w:val="00D015FF"/>
    <w:rsid w:val="00D0164C"/>
    <w:rsid w:val="00D01F0A"/>
    <w:rsid w:val="00D0211B"/>
    <w:rsid w:val="00D021F6"/>
    <w:rsid w:val="00D022E1"/>
    <w:rsid w:val="00D023E9"/>
    <w:rsid w:val="00D02613"/>
    <w:rsid w:val="00D02675"/>
    <w:rsid w:val="00D02693"/>
    <w:rsid w:val="00D02907"/>
    <w:rsid w:val="00D02DDE"/>
    <w:rsid w:val="00D030E5"/>
    <w:rsid w:val="00D03200"/>
    <w:rsid w:val="00D03285"/>
    <w:rsid w:val="00D0334D"/>
    <w:rsid w:val="00D0345B"/>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516"/>
    <w:rsid w:val="00D0669D"/>
    <w:rsid w:val="00D0690D"/>
    <w:rsid w:val="00D06B54"/>
    <w:rsid w:val="00D06DDB"/>
    <w:rsid w:val="00D07063"/>
    <w:rsid w:val="00D07688"/>
    <w:rsid w:val="00D07B2E"/>
    <w:rsid w:val="00D07CDF"/>
    <w:rsid w:val="00D07CFD"/>
    <w:rsid w:val="00D07F74"/>
    <w:rsid w:val="00D101B8"/>
    <w:rsid w:val="00D10348"/>
    <w:rsid w:val="00D10536"/>
    <w:rsid w:val="00D1079D"/>
    <w:rsid w:val="00D10891"/>
    <w:rsid w:val="00D10A0B"/>
    <w:rsid w:val="00D10B2F"/>
    <w:rsid w:val="00D10BE1"/>
    <w:rsid w:val="00D10C8E"/>
    <w:rsid w:val="00D1130E"/>
    <w:rsid w:val="00D11467"/>
    <w:rsid w:val="00D11705"/>
    <w:rsid w:val="00D11708"/>
    <w:rsid w:val="00D118B8"/>
    <w:rsid w:val="00D11DED"/>
    <w:rsid w:val="00D11F10"/>
    <w:rsid w:val="00D11FA5"/>
    <w:rsid w:val="00D12089"/>
    <w:rsid w:val="00D121C4"/>
    <w:rsid w:val="00D1220B"/>
    <w:rsid w:val="00D12456"/>
    <w:rsid w:val="00D128F1"/>
    <w:rsid w:val="00D12A49"/>
    <w:rsid w:val="00D133F7"/>
    <w:rsid w:val="00D13482"/>
    <w:rsid w:val="00D1384C"/>
    <w:rsid w:val="00D138D1"/>
    <w:rsid w:val="00D13911"/>
    <w:rsid w:val="00D13915"/>
    <w:rsid w:val="00D13DB2"/>
    <w:rsid w:val="00D13F36"/>
    <w:rsid w:val="00D14810"/>
    <w:rsid w:val="00D14B16"/>
    <w:rsid w:val="00D14FC0"/>
    <w:rsid w:val="00D15538"/>
    <w:rsid w:val="00D158F8"/>
    <w:rsid w:val="00D159DF"/>
    <w:rsid w:val="00D15AE2"/>
    <w:rsid w:val="00D160E4"/>
    <w:rsid w:val="00D164A2"/>
    <w:rsid w:val="00D16986"/>
    <w:rsid w:val="00D16B5F"/>
    <w:rsid w:val="00D16CF0"/>
    <w:rsid w:val="00D16E16"/>
    <w:rsid w:val="00D16E92"/>
    <w:rsid w:val="00D16EB8"/>
    <w:rsid w:val="00D1705C"/>
    <w:rsid w:val="00D176EE"/>
    <w:rsid w:val="00D17BDF"/>
    <w:rsid w:val="00D2006F"/>
    <w:rsid w:val="00D201EC"/>
    <w:rsid w:val="00D20473"/>
    <w:rsid w:val="00D207C0"/>
    <w:rsid w:val="00D20819"/>
    <w:rsid w:val="00D2083B"/>
    <w:rsid w:val="00D2096B"/>
    <w:rsid w:val="00D20981"/>
    <w:rsid w:val="00D20C68"/>
    <w:rsid w:val="00D20C84"/>
    <w:rsid w:val="00D20CE4"/>
    <w:rsid w:val="00D20DC3"/>
    <w:rsid w:val="00D21076"/>
    <w:rsid w:val="00D21106"/>
    <w:rsid w:val="00D21632"/>
    <w:rsid w:val="00D2164D"/>
    <w:rsid w:val="00D217E8"/>
    <w:rsid w:val="00D218BC"/>
    <w:rsid w:val="00D21C4E"/>
    <w:rsid w:val="00D222D7"/>
    <w:rsid w:val="00D22357"/>
    <w:rsid w:val="00D2289D"/>
    <w:rsid w:val="00D22903"/>
    <w:rsid w:val="00D2292F"/>
    <w:rsid w:val="00D22BB5"/>
    <w:rsid w:val="00D22C6D"/>
    <w:rsid w:val="00D22E7D"/>
    <w:rsid w:val="00D22F9E"/>
    <w:rsid w:val="00D232EC"/>
    <w:rsid w:val="00D234CD"/>
    <w:rsid w:val="00D23527"/>
    <w:rsid w:val="00D23668"/>
    <w:rsid w:val="00D23690"/>
    <w:rsid w:val="00D23781"/>
    <w:rsid w:val="00D23B6A"/>
    <w:rsid w:val="00D23CD6"/>
    <w:rsid w:val="00D23DEC"/>
    <w:rsid w:val="00D23EF1"/>
    <w:rsid w:val="00D23F1D"/>
    <w:rsid w:val="00D23F76"/>
    <w:rsid w:val="00D24317"/>
    <w:rsid w:val="00D24432"/>
    <w:rsid w:val="00D2452E"/>
    <w:rsid w:val="00D245EE"/>
    <w:rsid w:val="00D2495C"/>
    <w:rsid w:val="00D24EC7"/>
    <w:rsid w:val="00D25438"/>
    <w:rsid w:val="00D25482"/>
    <w:rsid w:val="00D25940"/>
    <w:rsid w:val="00D25C56"/>
    <w:rsid w:val="00D25CD3"/>
    <w:rsid w:val="00D25CF4"/>
    <w:rsid w:val="00D25D9F"/>
    <w:rsid w:val="00D25DEE"/>
    <w:rsid w:val="00D26220"/>
    <w:rsid w:val="00D26247"/>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B9D"/>
    <w:rsid w:val="00D31C16"/>
    <w:rsid w:val="00D31CFE"/>
    <w:rsid w:val="00D31D02"/>
    <w:rsid w:val="00D31D2F"/>
    <w:rsid w:val="00D31EF2"/>
    <w:rsid w:val="00D31FAE"/>
    <w:rsid w:val="00D32123"/>
    <w:rsid w:val="00D324C8"/>
    <w:rsid w:val="00D3261C"/>
    <w:rsid w:val="00D32663"/>
    <w:rsid w:val="00D32714"/>
    <w:rsid w:val="00D3272C"/>
    <w:rsid w:val="00D3278E"/>
    <w:rsid w:val="00D32794"/>
    <w:rsid w:val="00D32C74"/>
    <w:rsid w:val="00D32D40"/>
    <w:rsid w:val="00D32D98"/>
    <w:rsid w:val="00D32EC6"/>
    <w:rsid w:val="00D32ED5"/>
    <w:rsid w:val="00D32F1D"/>
    <w:rsid w:val="00D33121"/>
    <w:rsid w:val="00D331A0"/>
    <w:rsid w:val="00D3340F"/>
    <w:rsid w:val="00D3358D"/>
    <w:rsid w:val="00D33605"/>
    <w:rsid w:val="00D33C4C"/>
    <w:rsid w:val="00D33D62"/>
    <w:rsid w:val="00D340DC"/>
    <w:rsid w:val="00D346A5"/>
    <w:rsid w:val="00D348F4"/>
    <w:rsid w:val="00D34966"/>
    <w:rsid w:val="00D34A02"/>
    <w:rsid w:val="00D34BE7"/>
    <w:rsid w:val="00D34F00"/>
    <w:rsid w:val="00D352A0"/>
    <w:rsid w:val="00D35354"/>
    <w:rsid w:val="00D353F1"/>
    <w:rsid w:val="00D3572D"/>
    <w:rsid w:val="00D3595C"/>
    <w:rsid w:val="00D35A2B"/>
    <w:rsid w:val="00D35B07"/>
    <w:rsid w:val="00D35B6C"/>
    <w:rsid w:val="00D35DC2"/>
    <w:rsid w:val="00D3602C"/>
    <w:rsid w:val="00D361C4"/>
    <w:rsid w:val="00D362FE"/>
    <w:rsid w:val="00D36840"/>
    <w:rsid w:val="00D36A79"/>
    <w:rsid w:val="00D36BCA"/>
    <w:rsid w:val="00D36DC6"/>
    <w:rsid w:val="00D36F34"/>
    <w:rsid w:val="00D37032"/>
    <w:rsid w:val="00D370A3"/>
    <w:rsid w:val="00D371E5"/>
    <w:rsid w:val="00D37228"/>
    <w:rsid w:val="00D37256"/>
    <w:rsid w:val="00D372C6"/>
    <w:rsid w:val="00D37AC5"/>
    <w:rsid w:val="00D400BF"/>
    <w:rsid w:val="00D401D2"/>
    <w:rsid w:val="00D403A3"/>
    <w:rsid w:val="00D40492"/>
    <w:rsid w:val="00D40510"/>
    <w:rsid w:val="00D40523"/>
    <w:rsid w:val="00D40563"/>
    <w:rsid w:val="00D408BC"/>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8BF"/>
    <w:rsid w:val="00D42CA5"/>
    <w:rsid w:val="00D42FA7"/>
    <w:rsid w:val="00D430E1"/>
    <w:rsid w:val="00D4310D"/>
    <w:rsid w:val="00D4330B"/>
    <w:rsid w:val="00D433DB"/>
    <w:rsid w:val="00D43515"/>
    <w:rsid w:val="00D435BD"/>
    <w:rsid w:val="00D4371C"/>
    <w:rsid w:val="00D43805"/>
    <w:rsid w:val="00D438B3"/>
    <w:rsid w:val="00D43A50"/>
    <w:rsid w:val="00D43AD2"/>
    <w:rsid w:val="00D43D2B"/>
    <w:rsid w:val="00D43D86"/>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6FC6"/>
    <w:rsid w:val="00D46FE8"/>
    <w:rsid w:val="00D478FA"/>
    <w:rsid w:val="00D47A3E"/>
    <w:rsid w:val="00D47A51"/>
    <w:rsid w:val="00D50082"/>
    <w:rsid w:val="00D5028F"/>
    <w:rsid w:val="00D505C1"/>
    <w:rsid w:val="00D50911"/>
    <w:rsid w:val="00D50E3E"/>
    <w:rsid w:val="00D50EBD"/>
    <w:rsid w:val="00D50F15"/>
    <w:rsid w:val="00D51106"/>
    <w:rsid w:val="00D51214"/>
    <w:rsid w:val="00D5140B"/>
    <w:rsid w:val="00D51615"/>
    <w:rsid w:val="00D51732"/>
    <w:rsid w:val="00D51BC3"/>
    <w:rsid w:val="00D51E4F"/>
    <w:rsid w:val="00D51EDD"/>
    <w:rsid w:val="00D523AD"/>
    <w:rsid w:val="00D5259F"/>
    <w:rsid w:val="00D52601"/>
    <w:rsid w:val="00D52A28"/>
    <w:rsid w:val="00D52B6B"/>
    <w:rsid w:val="00D52BD4"/>
    <w:rsid w:val="00D52D41"/>
    <w:rsid w:val="00D52FD9"/>
    <w:rsid w:val="00D530F9"/>
    <w:rsid w:val="00D531A7"/>
    <w:rsid w:val="00D53286"/>
    <w:rsid w:val="00D532C5"/>
    <w:rsid w:val="00D53324"/>
    <w:rsid w:val="00D535EA"/>
    <w:rsid w:val="00D536D3"/>
    <w:rsid w:val="00D5378F"/>
    <w:rsid w:val="00D539C1"/>
    <w:rsid w:val="00D53A28"/>
    <w:rsid w:val="00D5403A"/>
    <w:rsid w:val="00D540DA"/>
    <w:rsid w:val="00D541A0"/>
    <w:rsid w:val="00D542A7"/>
    <w:rsid w:val="00D54485"/>
    <w:rsid w:val="00D54668"/>
    <w:rsid w:val="00D54925"/>
    <w:rsid w:val="00D553F8"/>
    <w:rsid w:val="00D55401"/>
    <w:rsid w:val="00D555C8"/>
    <w:rsid w:val="00D557E1"/>
    <w:rsid w:val="00D55869"/>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52D"/>
    <w:rsid w:val="00D60735"/>
    <w:rsid w:val="00D608C8"/>
    <w:rsid w:val="00D6096E"/>
    <w:rsid w:val="00D609FA"/>
    <w:rsid w:val="00D60DDF"/>
    <w:rsid w:val="00D60F67"/>
    <w:rsid w:val="00D60F69"/>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113"/>
    <w:rsid w:val="00D624A2"/>
    <w:rsid w:val="00D6269D"/>
    <w:rsid w:val="00D627C1"/>
    <w:rsid w:val="00D629C1"/>
    <w:rsid w:val="00D62B36"/>
    <w:rsid w:val="00D63613"/>
    <w:rsid w:val="00D6370C"/>
    <w:rsid w:val="00D63990"/>
    <w:rsid w:val="00D63C07"/>
    <w:rsid w:val="00D64165"/>
    <w:rsid w:val="00D64258"/>
    <w:rsid w:val="00D642C7"/>
    <w:rsid w:val="00D64426"/>
    <w:rsid w:val="00D64B74"/>
    <w:rsid w:val="00D64CB3"/>
    <w:rsid w:val="00D64DB4"/>
    <w:rsid w:val="00D652C5"/>
    <w:rsid w:val="00D653AB"/>
    <w:rsid w:val="00D65415"/>
    <w:rsid w:val="00D65576"/>
    <w:rsid w:val="00D65734"/>
    <w:rsid w:val="00D65BB4"/>
    <w:rsid w:val="00D66098"/>
    <w:rsid w:val="00D660AD"/>
    <w:rsid w:val="00D6612F"/>
    <w:rsid w:val="00D66224"/>
    <w:rsid w:val="00D6641A"/>
    <w:rsid w:val="00D66456"/>
    <w:rsid w:val="00D66619"/>
    <w:rsid w:val="00D66754"/>
    <w:rsid w:val="00D668A1"/>
    <w:rsid w:val="00D66D44"/>
    <w:rsid w:val="00D66E3E"/>
    <w:rsid w:val="00D66F84"/>
    <w:rsid w:val="00D66F93"/>
    <w:rsid w:val="00D671A6"/>
    <w:rsid w:val="00D6775F"/>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4"/>
    <w:rsid w:val="00D72897"/>
    <w:rsid w:val="00D728A5"/>
    <w:rsid w:val="00D728C8"/>
    <w:rsid w:val="00D729E2"/>
    <w:rsid w:val="00D72B05"/>
    <w:rsid w:val="00D72B50"/>
    <w:rsid w:val="00D72D26"/>
    <w:rsid w:val="00D730B2"/>
    <w:rsid w:val="00D73659"/>
    <w:rsid w:val="00D73D01"/>
    <w:rsid w:val="00D73D93"/>
    <w:rsid w:val="00D73E61"/>
    <w:rsid w:val="00D73EBB"/>
    <w:rsid w:val="00D740A0"/>
    <w:rsid w:val="00D741A1"/>
    <w:rsid w:val="00D74259"/>
    <w:rsid w:val="00D74697"/>
    <w:rsid w:val="00D7493B"/>
    <w:rsid w:val="00D74BC1"/>
    <w:rsid w:val="00D74DC3"/>
    <w:rsid w:val="00D74F08"/>
    <w:rsid w:val="00D75059"/>
    <w:rsid w:val="00D75446"/>
    <w:rsid w:val="00D75590"/>
    <w:rsid w:val="00D7595B"/>
    <w:rsid w:val="00D75F71"/>
    <w:rsid w:val="00D762E9"/>
    <w:rsid w:val="00D76817"/>
    <w:rsid w:val="00D76B4B"/>
    <w:rsid w:val="00D76C12"/>
    <w:rsid w:val="00D76D64"/>
    <w:rsid w:val="00D76E96"/>
    <w:rsid w:val="00D76FE7"/>
    <w:rsid w:val="00D7702E"/>
    <w:rsid w:val="00D770B9"/>
    <w:rsid w:val="00D777E6"/>
    <w:rsid w:val="00D77874"/>
    <w:rsid w:val="00D77A4C"/>
    <w:rsid w:val="00D77E85"/>
    <w:rsid w:val="00D77EA3"/>
    <w:rsid w:val="00D77F96"/>
    <w:rsid w:val="00D80547"/>
    <w:rsid w:val="00D806CA"/>
    <w:rsid w:val="00D80920"/>
    <w:rsid w:val="00D8099B"/>
    <w:rsid w:val="00D809CF"/>
    <w:rsid w:val="00D80B47"/>
    <w:rsid w:val="00D80D05"/>
    <w:rsid w:val="00D80D4B"/>
    <w:rsid w:val="00D80E61"/>
    <w:rsid w:val="00D80E7C"/>
    <w:rsid w:val="00D80F1D"/>
    <w:rsid w:val="00D80F7E"/>
    <w:rsid w:val="00D81194"/>
    <w:rsid w:val="00D811E0"/>
    <w:rsid w:val="00D81C13"/>
    <w:rsid w:val="00D82209"/>
    <w:rsid w:val="00D82C10"/>
    <w:rsid w:val="00D82C1D"/>
    <w:rsid w:val="00D82E78"/>
    <w:rsid w:val="00D82ED2"/>
    <w:rsid w:val="00D83213"/>
    <w:rsid w:val="00D8358C"/>
    <w:rsid w:val="00D836FF"/>
    <w:rsid w:val="00D83ADE"/>
    <w:rsid w:val="00D83CBA"/>
    <w:rsid w:val="00D83D51"/>
    <w:rsid w:val="00D8402E"/>
    <w:rsid w:val="00D841C6"/>
    <w:rsid w:val="00D843B4"/>
    <w:rsid w:val="00D8461B"/>
    <w:rsid w:val="00D846C6"/>
    <w:rsid w:val="00D84881"/>
    <w:rsid w:val="00D85212"/>
    <w:rsid w:val="00D85227"/>
    <w:rsid w:val="00D854A9"/>
    <w:rsid w:val="00D856F0"/>
    <w:rsid w:val="00D85B26"/>
    <w:rsid w:val="00D85D0C"/>
    <w:rsid w:val="00D85D89"/>
    <w:rsid w:val="00D85F0A"/>
    <w:rsid w:val="00D8604E"/>
    <w:rsid w:val="00D86A53"/>
    <w:rsid w:val="00D86A5A"/>
    <w:rsid w:val="00D86A9A"/>
    <w:rsid w:val="00D86D15"/>
    <w:rsid w:val="00D87461"/>
    <w:rsid w:val="00D879D2"/>
    <w:rsid w:val="00D87F70"/>
    <w:rsid w:val="00D90560"/>
    <w:rsid w:val="00D9065E"/>
    <w:rsid w:val="00D909A1"/>
    <w:rsid w:val="00D90BAC"/>
    <w:rsid w:val="00D90C88"/>
    <w:rsid w:val="00D912C2"/>
    <w:rsid w:val="00D9159D"/>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2D"/>
    <w:rsid w:val="00D96330"/>
    <w:rsid w:val="00D967BA"/>
    <w:rsid w:val="00D968C8"/>
    <w:rsid w:val="00D96C38"/>
    <w:rsid w:val="00D96E4C"/>
    <w:rsid w:val="00D9705B"/>
    <w:rsid w:val="00D972A0"/>
    <w:rsid w:val="00D972EB"/>
    <w:rsid w:val="00D979D0"/>
    <w:rsid w:val="00D97B08"/>
    <w:rsid w:val="00D97B0A"/>
    <w:rsid w:val="00D97BCC"/>
    <w:rsid w:val="00D97DBD"/>
    <w:rsid w:val="00DA01A2"/>
    <w:rsid w:val="00DA0417"/>
    <w:rsid w:val="00DA0A38"/>
    <w:rsid w:val="00DA0A3A"/>
    <w:rsid w:val="00DA0B50"/>
    <w:rsid w:val="00DA0BF6"/>
    <w:rsid w:val="00DA0C3B"/>
    <w:rsid w:val="00DA0D7C"/>
    <w:rsid w:val="00DA1428"/>
    <w:rsid w:val="00DA15D3"/>
    <w:rsid w:val="00DA1AF2"/>
    <w:rsid w:val="00DA1B67"/>
    <w:rsid w:val="00DA1BF0"/>
    <w:rsid w:val="00DA2063"/>
    <w:rsid w:val="00DA20DE"/>
    <w:rsid w:val="00DA22C8"/>
    <w:rsid w:val="00DA2350"/>
    <w:rsid w:val="00DA2483"/>
    <w:rsid w:val="00DA2C50"/>
    <w:rsid w:val="00DA2C80"/>
    <w:rsid w:val="00DA2EA9"/>
    <w:rsid w:val="00DA2FFD"/>
    <w:rsid w:val="00DA31C1"/>
    <w:rsid w:val="00DA340F"/>
    <w:rsid w:val="00DA375A"/>
    <w:rsid w:val="00DA3784"/>
    <w:rsid w:val="00DA4388"/>
    <w:rsid w:val="00DA4503"/>
    <w:rsid w:val="00DA4688"/>
    <w:rsid w:val="00DA4C58"/>
    <w:rsid w:val="00DA4E31"/>
    <w:rsid w:val="00DA5138"/>
    <w:rsid w:val="00DA56BA"/>
    <w:rsid w:val="00DA57C0"/>
    <w:rsid w:val="00DA595C"/>
    <w:rsid w:val="00DA5978"/>
    <w:rsid w:val="00DA5D76"/>
    <w:rsid w:val="00DA6131"/>
    <w:rsid w:val="00DA6164"/>
    <w:rsid w:val="00DA6667"/>
    <w:rsid w:val="00DA671A"/>
    <w:rsid w:val="00DA6882"/>
    <w:rsid w:val="00DA6A29"/>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560"/>
    <w:rsid w:val="00DB38E1"/>
    <w:rsid w:val="00DB3986"/>
    <w:rsid w:val="00DB3A82"/>
    <w:rsid w:val="00DB3E98"/>
    <w:rsid w:val="00DB3FFF"/>
    <w:rsid w:val="00DB4109"/>
    <w:rsid w:val="00DB4158"/>
    <w:rsid w:val="00DB4182"/>
    <w:rsid w:val="00DB4347"/>
    <w:rsid w:val="00DB4351"/>
    <w:rsid w:val="00DB438E"/>
    <w:rsid w:val="00DB47B1"/>
    <w:rsid w:val="00DB4A25"/>
    <w:rsid w:val="00DB4BD1"/>
    <w:rsid w:val="00DB4C9D"/>
    <w:rsid w:val="00DB4FD9"/>
    <w:rsid w:val="00DB5657"/>
    <w:rsid w:val="00DB58E5"/>
    <w:rsid w:val="00DB5A0A"/>
    <w:rsid w:val="00DB5C6F"/>
    <w:rsid w:val="00DB61E6"/>
    <w:rsid w:val="00DB6464"/>
    <w:rsid w:val="00DB663B"/>
    <w:rsid w:val="00DB6664"/>
    <w:rsid w:val="00DB66F9"/>
    <w:rsid w:val="00DB6779"/>
    <w:rsid w:val="00DB678D"/>
    <w:rsid w:val="00DB6823"/>
    <w:rsid w:val="00DB6BB8"/>
    <w:rsid w:val="00DB6BC4"/>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A74"/>
    <w:rsid w:val="00DC0D8F"/>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470"/>
    <w:rsid w:val="00DC454B"/>
    <w:rsid w:val="00DC45F2"/>
    <w:rsid w:val="00DC4946"/>
    <w:rsid w:val="00DC49E5"/>
    <w:rsid w:val="00DC4B47"/>
    <w:rsid w:val="00DC4DC5"/>
    <w:rsid w:val="00DC4E44"/>
    <w:rsid w:val="00DC529D"/>
    <w:rsid w:val="00DC5477"/>
    <w:rsid w:val="00DC564B"/>
    <w:rsid w:val="00DC5874"/>
    <w:rsid w:val="00DC59DF"/>
    <w:rsid w:val="00DC5ACF"/>
    <w:rsid w:val="00DC5B13"/>
    <w:rsid w:val="00DC5E04"/>
    <w:rsid w:val="00DC6205"/>
    <w:rsid w:val="00DC628E"/>
    <w:rsid w:val="00DC6351"/>
    <w:rsid w:val="00DC635C"/>
    <w:rsid w:val="00DC64DC"/>
    <w:rsid w:val="00DC6531"/>
    <w:rsid w:val="00DC6622"/>
    <w:rsid w:val="00DC67E0"/>
    <w:rsid w:val="00DC69B5"/>
    <w:rsid w:val="00DC6B72"/>
    <w:rsid w:val="00DC6C36"/>
    <w:rsid w:val="00DC6D08"/>
    <w:rsid w:val="00DC6ED1"/>
    <w:rsid w:val="00DC6F45"/>
    <w:rsid w:val="00DC6F66"/>
    <w:rsid w:val="00DC70E2"/>
    <w:rsid w:val="00DC7431"/>
    <w:rsid w:val="00DC7473"/>
    <w:rsid w:val="00DC748C"/>
    <w:rsid w:val="00DC750E"/>
    <w:rsid w:val="00DC76B8"/>
    <w:rsid w:val="00DC775F"/>
    <w:rsid w:val="00DC7905"/>
    <w:rsid w:val="00DC7DC1"/>
    <w:rsid w:val="00DD0039"/>
    <w:rsid w:val="00DD0101"/>
    <w:rsid w:val="00DD03AA"/>
    <w:rsid w:val="00DD03BB"/>
    <w:rsid w:val="00DD054F"/>
    <w:rsid w:val="00DD0E3D"/>
    <w:rsid w:val="00DD1091"/>
    <w:rsid w:val="00DD148D"/>
    <w:rsid w:val="00DD1603"/>
    <w:rsid w:val="00DD1649"/>
    <w:rsid w:val="00DD169D"/>
    <w:rsid w:val="00DD21B8"/>
    <w:rsid w:val="00DD269E"/>
    <w:rsid w:val="00DD2A74"/>
    <w:rsid w:val="00DD2BD8"/>
    <w:rsid w:val="00DD2C2A"/>
    <w:rsid w:val="00DD2C4E"/>
    <w:rsid w:val="00DD3160"/>
    <w:rsid w:val="00DD322D"/>
    <w:rsid w:val="00DD3366"/>
    <w:rsid w:val="00DD339F"/>
    <w:rsid w:val="00DD3410"/>
    <w:rsid w:val="00DD35DC"/>
    <w:rsid w:val="00DD3690"/>
    <w:rsid w:val="00DD37DE"/>
    <w:rsid w:val="00DD3818"/>
    <w:rsid w:val="00DD3876"/>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0C4"/>
    <w:rsid w:val="00DE01FF"/>
    <w:rsid w:val="00DE06BE"/>
    <w:rsid w:val="00DE0A69"/>
    <w:rsid w:val="00DE0CBA"/>
    <w:rsid w:val="00DE0DDA"/>
    <w:rsid w:val="00DE0FB4"/>
    <w:rsid w:val="00DE1078"/>
    <w:rsid w:val="00DE141D"/>
    <w:rsid w:val="00DE1445"/>
    <w:rsid w:val="00DE1651"/>
    <w:rsid w:val="00DE17BE"/>
    <w:rsid w:val="00DE1A70"/>
    <w:rsid w:val="00DE1B59"/>
    <w:rsid w:val="00DE22E7"/>
    <w:rsid w:val="00DE22F6"/>
    <w:rsid w:val="00DE24B9"/>
    <w:rsid w:val="00DE283C"/>
    <w:rsid w:val="00DE29D3"/>
    <w:rsid w:val="00DE2B06"/>
    <w:rsid w:val="00DE2C80"/>
    <w:rsid w:val="00DE31CB"/>
    <w:rsid w:val="00DE3513"/>
    <w:rsid w:val="00DE36D6"/>
    <w:rsid w:val="00DE386C"/>
    <w:rsid w:val="00DE3DC9"/>
    <w:rsid w:val="00DE3EE9"/>
    <w:rsid w:val="00DE4192"/>
    <w:rsid w:val="00DE4940"/>
    <w:rsid w:val="00DE4C46"/>
    <w:rsid w:val="00DE4EEF"/>
    <w:rsid w:val="00DE516F"/>
    <w:rsid w:val="00DE52E6"/>
    <w:rsid w:val="00DE5343"/>
    <w:rsid w:val="00DE58B4"/>
    <w:rsid w:val="00DE5996"/>
    <w:rsid w:val="00DE5B15"/>
    <w:rsid w:val="00DE6195"/>
    <w:rsid w:val="00DE6585"/>
    <w:rsid w:val="00DE67BB"/>
    <w:rsid w:val="00DE67E9"/>
    <w:rsid w:val="00DE68D4"/>
    <w:rsid w:val="00DE699F"/>
    <w:rsid w:val="00DE6A41"/>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26"/>
    <w:rsid w:val="00DF0C69"/>
    <w:rsid w:val="00DF1190"/>
    <w:rsid w:val="00DF1277"/>
    <w:rsid w:val="00DF12F2"/>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785"/>
    <w:rsid w:val="00DF4B83"/>
    <w:rsid w:val="00DF4D9F"/>
    <w:rsid w:val="00DF4E87"/>
    <w:rsid w:val="00DF4EA6"/>
    <w:rsid w:val="00DF52EC"/>
    <w:rsid w:val="00DF5378"/>
    <w:rsid w:val="00DF5490"/>
    <w:rsid w:val="00DF54E9"/>
    <w:rsid w:val="00DF5941"/>
    <w:rsid w:val="00DF59AD"/>
    <w:rsid w:val="00DF5B9E"/>
    <w:rsid w:val="00DF5C2A"/>
    <w:rsid w:val="00DF5CC4"/>
    <w:rsid w:val="00DF6656"/>
    <w:rsid w:val="00DF676C"/>
    <w:rsid w:val="00DF6819"/>
    <w:rsid w:val="00DF6995"/>
    <w:rsid w:val="00DF6B9E"/>
    <w:rsid w:val="00DF6D62"/>
    <w:rsid w:val="00DF76B1"/>
    <w:rsid w:val="00DF799F"/>
    <w:rsid w:val="00DF79AA"/>
    <w:rsid w:val="00DF7A6D"/>
    <w:rsid w:val="00DF7CFD"/>
    <w:rsid w:val="00DF7EC6"/>
    <w:rsid w:val="00DF7F33"/>
    <w:rsid w:val="00DF7F3C"/>
    <w:rsid w:val="00DF7F75"/>
    <w:rsid w:val="00E00162"/>
    <w:rsid w:val="00E001E0"/>
    <w:rsid w:val="00E01030"/>
    <w:rsid w:val="00E01069"/>
    <w:rsid w:val="00E01178"/>
    <w:rsid w:val="00E01377"/>
    <w:rsid w:val="00E01C2C"/>
    <w:rsid w:val="00E01E4A"/>
    <w:rsid w:val="00E022C2"/>
    <w:rsid w:val="00E0242B"/>
    <w:rsid w:val="00E025D1"/>
    <w:rsid w:val="00E027AD"/>
    <w:rsid w:val="00E02902"/>
    <w:rsid w:val="00E02C30"/>
    <w:rsid w:val="00E02F7A"/>
    <w:rsid w:val="00E030CA"/>
    <w:rsid w:val="00E036F2"/>
    <w:rsid w:val="00E039E2"/>
    <w:rsid w:val="00E03AD7"/>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4EE"/>
    <w:rsid w:val="00E105CB"/>
    <w:rsid w:val="00E10B22"/>
    <w:rsid w:val="00E10ECA"/>
    <w:rsid w:val="00E10FBE"/>
    <w:rsid w:val="00E1121A"/>
    <w:rsid w:val="00E112A9"/>
    <w:rsid w:val="00E11491"/>
    <w:rsid w:val="00E11501"/>
    <w:rsid w:val="00E1159C"/>
    <w:rsid w:val="00E11630"/>
    <w:rsid w:val="00E11AA0"/>
    <w:rsid w:val="00E1260E"/>
    <w:rsid w:val="00E126AF"/>
    <w:rsid w:val="00E12BFA"/>
    <w:rsid w:val="00E12D1D"/>
    <w:rsid w:val="00E12E96"/>
    <w:rsid w:val="00E13019"/>
    <w:rsid w:val="00E13203"/>
    <w:rsid w:val="00E1322E"/>
    <w:rsid w:val="00E13230"/>
    <w:rsid w:val="00E13767"/>
    <w:rsid w:val="00E138E1"/>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4D"/>
    <w:rsid w:val="00E15A9F"/>
    <w:rsid w:val="00E15AC8"/>
    <w:rsid w:val="00E15EF1"/>
    <w:rsid w:val="00E162BD"/>
    <w:rsid w:val="00E1635D"/>
    <w:rsid w:val="00E166AF"/>
    <w:rsid w:val="00E16850"/>
    <w:rsid w:val="00E16E54"/>
    <w:rsid w:val="00E178B0"/>
    <w:rsid w:val="00E1795F"/>
    <w:rsid w:val="00E17BB3"/>
    <w:rsid w:val="00E200F7"/>
    <w:rsid w:val="00E204A9"/>
    <w:rsid w:val="00E20566"/>
    <w:rsid w:val="00E2065E"/>
    <w:rsid w:val="00E20A73"/>
    <w:rsid w:val="00E20B23"/>
    <w:rsid w:val="00E213E5"/>
    <w:rsid w:val="00E2173F"/>
    <w:rsid w:val="00E2187D"/>
    <w:rsid w:val="00E21890"/>
    <w:rsid w:val="00E21AAF"/>
    <w:rsid w:val="00E21B4A"/>
    <w:rsid w:val="00E21F1F"/>
    <w:rsid w:val="00E21F2C"/>
    <w:rsid w:val="00E21FC6"/>
    <w:rsid w:val="00E22003"/>
    <w:rsid w:val="00E220E0"/>
    <w:rsid w:val="00E221DA"/>
    <w:rsid w:val="00E22268"/>
    <w:rsid w:val="00E223A4"/>
    <w:rsid w:val="00E22507"/>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65"/>
    <w:rsid w:val="00E245C6"/>
    <w:rsid w:val="00E247FD"/>
    <w:rsid w:val="00E24AC4"/>
    <w:rsid w:val="00E24F90"/>
    <w:rsid w:val="00E25405"/>
    <w:rsid w:val="00E254A8"/>
    <w:rsid w:val="00E2560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34"/>
    <w:rsid w:val="00E26DDC"/>
    <w:rsid w:val="00E27115"/>
    <w:rsid w:val="00E271AF"/>
    <w:rsid w:val="00E27405"/>
    <w:rsid w:val="00E27553"/>
    <w:rsid w:val="00E275B9"/>
    <w:rsid w:val="00E27663"/>
    <w:rsid w:val="00E27715"/>
    <w:rsid w:val="00E27941"/>
    <w:rsid w:val="00E27C3B"/>
    <w:rsid w:val="00E27C78"/>
    <w:rsid w:val="00E302F8"/>
    <w:rsid w:val="00E303AE"/>
    <w:rsid w:val="00E30737"/>
    <w:rsid w:val="00E307DD"/>
    <w:rsid w:val="00E30AE4"/>
    <w:rsid w:val="00E312B9"/>
    <w:rsid w:val="00E31303"/>
    <w:rsid w:val="00E313AC"/>
    <w:rsid w:val="00E3141F"/>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654"/>
    <w:rsid w:val="00E3579F"/>
    <w:rsid w:val="00E358AB"/>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37EB3"/>
    <w:rsid w:val="00E40550"/>
    <w:rsid w:val="00E409D7"/>
    <w:rsid w:val="00E40C1E"/>
    <w:rsid w:val="00E40F3E"/>
    <w:rsid w:val="00E413A1"/>
    <w:rsid w:val="00E41496"/>
    <w:rsid w:val="00E414D4"/>
    <w:rsid w:val="00E414D7"/>
    <w:rsid w:val="00E415DA"/>
    <w:rsid w:val="00E41B16"/>
    <w:rsid w:val="00E41C5D"/>
    <w:rsid w:val="00E41C63"/>
    <w:rsid w:val="00E41DBB"/>
    <w:rsid w:val="00E42195"/>
    <w:rsid w:val="00E4291C"/>
    <w:rsid w:val="00E42CD0"/>
    <w:rsid w:val="00E43043"/>
    <w:rsid w:val="00E43323"/>
    <w:rsid w:val="00E435C1"/>
    <w:rsid w:val="00E43AED"/>
    <w:rsid w:val="00E43AF5"/>
    <w:rsid w:val="00E43B2E"/>
    <w:rsid w:val="00E43BE5"/>
    <w:rsid w:val="00E43BFF"/>
    <w:rsid w:val="00E43C0F"/>
    <w:rsid w:val="00E43F13"/>
    <w:rsid w:val="00E4418C"/>
    <w:rsid w:val="00E443DA"/>
    <w:rsid w:val="00E444B4"/>
    <w:rsid w:val="00E446DA"/>
    <w:rsid w:val="00E449D7"/>
    <w:rsid w:val="00E44A82"/>
    <w:rsid w:val="00E44E07"/>
    <w:rsid w:val="00E44F63"/>
    <w:rsid w:val="00E454C1"/>
    <w:rsid w:val="00E45524"/>
    <w:rsid w:val="00E456FC"/>
    <w:rsid w:val="00E457B5"/>
    <w:rsid w:val="00E4584B"/>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A54"/>
    <w:rsid w:val="00E50C59"/>
    <w:rsid w:val="00E50DB4"/>
    <w:rsid w:val="00E512D7"/>
    <w:rsid w:val="00E515DE"/>
    <w:rsid w:val="00E51AB0"/>
    <w:rsid w:val="00E51B0A"/>
    <w:rsid w:val="00E51BB7"/>
    <w:rsid w:val="00E51BED"/>
    <w:rsid w:val="00E51C71"/>
    <w:rsid w:val="00E51EAD"/>
    <w:rsid w:val="00E51F12"/>
    <w:rsid w:val="00E520EB"/>
    <w:rsid w:val="00E52702"/>
    <w:rsid w:val="00E52828"/>
    <w:rsid w:val="00E52F01"/>
    <w:rsid w:val="00E5326F"/>
    <w:rsid w:val="00E534D6"/>
    <w:rsid w:val="00E53540"/>
    <w:rsid w:val="00E535CF"/>
    <w:rsid w:val="00E53764"/>
    <w:rsid w:val="00E539A9"/>
    <w:rsid w:val="00E53A5D"/>
    <w:rsid w:val="00E53DEE"/>
    <w:rsid w:val="00E53FF7"/>
    <w:rsid w:val="00E5414C"/>
    <w:rsid w:val="00E542E6"/>
    <w:rsid w:val="00E543E7"/>
    <w:rsid w:val="00E547D6"/>
    <w:rsid w:val="00E548B6"/>
    <w:rsid w:val="00E5496E"/>
    <w:rsid w:val="00E54BD4"/>
    <w:rsid w:val="00E54C5C"/>
    <w:rsid w:val="00E54CD1"/>
    <w:rsid w:val="00E54E1D"/>
    <w:rsid w:val="00E552F8"/>
    <w:rsid w:val="00E55332"/>
    <w:rsid w:val="00E555F1"/>
    <w:rsid w:val="00E558AE"/>
    <w:rsid w:val="00E558E8"/>
    <w:rsid w:val="00E55962"/>
    <w:rsid w:val="00E559BC"/>
    <w:rsid w:val="00E55C91"/>
    <w:rsid w:val="00E55CB7"/>
    <w:rsid w:val="00E563A7"/>
    <w:rsid w:val="00E564F1"/>
    <w:rsid w:val="00E566BA"/>
    <w:rsid w:val="00E566D9"/>
    <w:rsid w:val="00E56888"/>
    <w:rsid w:val="00E5718E"/>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A11"/>
    <w:rsid w:val="00E61C9F"/>
    <w:rsid w:val="00E61F6F"/>
    <w:rsid w:val="00E6228C"/>
    <w:rsid w:val="00E62A17"/>
    <w:rsid w:val="00E62A62"/>
    <w:rsid w:val="00E62AC4"/>
    <w:rsid w:val="00E62C96"/>
    <w:rsid w:val="00E62E87"/>
    <w:rsid w:val="00E631F9"/>
    <w:rsid w:val="00E634E8"/>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3D4"/>
    <w:rsid w:val="00E65858"/>
    <w:rsid w:val="00E65960"/>
    <w:rsid w:val="00E65B5B"/>
    <w:rsid w:val="00E65BC3"/>
    <w:rsid w:val="00E65FFB"/>
    <w:rsid w:val="00E660FC"/>
    <w:rsid w:val="00E661DA"/>
    <w:rsid w:val="00E664A2"/>
    <w:rsid w:val="00E66AB0"/>
    <w:rsid w:val="00E66F7A"/>
    <w:rsid w:val="00E6733E"/>
    <w:rsid w:val="00E67493"/>
    <w:rsid w:val="00E67513"/>
    <w:rsid w:val="00E675A1"/>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2B3"/>
    <w:rsid w:val="00E7275E"/>
    <w:rsid w:val="00E72A0E"/>
    <w:rsid w:val="00E72EE5"/>
    <w:rsid w:val="00E72F66"/>
    <w:rsid w:val="00E730EB"/>
    <w:rsid w:val="00E73297"/>
    <w:rsid w:val="00E737C4"/>
    <w:rsid w:val="00E73C38"/>
    <w:rsid w:val="00E73C62"/>
    <w:rsid w:val="00E73E3A"/>
    <w:rsid w:val="00E7408D"/>
    <w:rsid w:val="00E74572"/>
    <w:rsid w:val="00E7495F"/>
    <w:rsid w:val="00E74BD3"/>
    <w:rsid w:val="00E75158"/>
    <w:rsid w:val="00E7548A"/>
    <w:rsid w:val="00E75528"/>
    <w:rsid w:val="00E75618"/>
    <w:rsid w:val="00E757F0"/>
    <w:rsid w:val="00E75BA1"/>
    <w:rsid w:val="00E75C2E"/>
    <w:rsid w:val="00E75D56"/>
    <w:rsid w:val="00E76079"/>
    <w:rsid w:val="00E7622F"/>
    <w:rsid w:val="00E766B6"/>
    <w:rsid w:val="00E768CE"/>
    <w:rsid w:val="00E76A1B"/>
    <w:rsid w:val="00E76B5A"/>
    <w:rsid w:val="00E76EDA"/>
    <w:rsid w:val="00E76F21"/>
    <w:rsid w:val="00E77053"/>
    <w:rsid w:val="00E7754F"/>
    <w:rsid w:val="00E775A6"/>
    <w:rsid w:val="00E775B9"/>
    <w:rsid w:val="00E7760E"/>
    <w:rsid w:val="00E77693"/>
    <w:rsid w:val="00E778D0"/>
    <w:rsid w:val="00E77C01"/>
    <w:rsid w:val="00E77D48"/>
    <w:rsid w:val="00E77F9F"/>
    <w:rsid w:val="00E80031"/>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213"/>
    <w:rsid w:val="00E82B79"/>
    <w:rsid w:val="00E82C94"/>
    <w:rsid w:val="00E82F7F"/>
    <w:rsid w:val="00E83140"/>
    <w:rsid w:val="00E8330D"/>
    <w:rsid w:val="00E83785"/>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119"/>
    <w:rsid w:val="00E862B7"/>
    <w:rsid w:val="00E8644F"/>
    <w:rsid w:val="00E8651A"/>
    <w:rsid w:val="00E86662"/>
    <w:rsid w:val="00E869D3"/>
    <w:rsid w:val="00E86AA4"/>
    <w:rsid w:val="00E86D20"/>
    <w:rsid w:val="00E86EFD"/>
    <w:rsid w:val="00E87001"/>
    <w:rsid w:val="00E872E8"/>
    <w:rsid w:val="00E87492"/>
    <w:rsid w:val="00E875F4"/>
    <w:rsid w:val="00E87BF3"/>
    <w:rsid w:val="00E87D3F"/>
    <w:rsid w:val="00E87DBC"/>
    <w:rsid w:val="00E9027C"/>
    <w:rsid w:val="00E909A3"/>
    <w:rsid w:val="00E90A30"/>
    <w:rsid w:val="00E90B9D"/>
    <w:rsid w:val="00E90CF6"/>
    <w:rsid w:val="00E90D56"/>
    <w:rsid w:val="00E90DAA"/>
    <w:rsid w:val="00E90E1A"/>
    <w:rsid w:val="00E91614"/>
    <w:rsid w:val="00E91924"/>
    <w:rsid w:val="00E91A7A"/>
    <w:rsid w:val="00E91B50"/>
    <w:rsid w:val="00E91E37"/>
    <w:rsid w:val="00E92034"/>
    <w:rsid w:val="00E920CB"/>
    <w:rsid w:val="00E92109"/>
    <w:rsid w:val="00E92807"/>
    <w:rsid w:val="00E92A3E"/>
    <w:rsid w:val="00E92A42"/>
    <w:rsid w:val="00E92A51"/>
    <w:rsid w:val="00E92ED2"/>
    <w:rsid w:val="00E93288"/>
    <w:rsid w:val="00E93981"/>
    <w:rsid w:val="00E93B28"/>
    <w:rsid w:val="00E9426D"/>
    <w:rsid w:val="00E94344"/>
    <w:rsid w:val="00E944A2"/>
    <w:rsid w:val="00E948AD"/>
    <w:rsid w:val="00E94990"/>
    <w:rsid w:val="00E94BC8"/>
    <w:rsid w:val="00E94EC1"/>
    <w:rsid w:val="00E94F7B"/>
    <w:rsid w:val="00E95259"/>
    <w:rsid w:val="00E95318"/>
    <w:rsid w:val="00E95429"/>
    <w:rsid w:val="00E954C9"/>
    <w:rsid w:val="00E956EB"/>
    <w:rsid w:val="00E9572F"/>
    <w:rsid w:val="00E95750"/>
    <w:rsid w:val="00E957CE"/>
    <w:rsid w:val="00E9627A"/>
    <w:rsid w:val="00E96464"/>
    <w:rsid w:val="00E9654A"/>
    <w:rsid w:val="00E9659D"/>
    <w:rsid w:val="00E96710"/>
    <w:rsid w:val="00E967B5"/>
    <w:rsid w:val="00E96E2D"/>
    <w:rsid w:val="00E96F20"/>
    <w:rsid w:val="00E972A1"/>
    <w:rsid w:val="00E974EF"/>
    <w:rsid w:val="00E9770A"/>
    <w:rsid w:val="00E978B7"/>
    <w:rsid w:val="00E979B2"/>
    <w:rsid w:val="00E97E30"/>
    <w:rsid w:val="00EA0735"/>
    <w:rsid w:val="00EA0885"/>
    <w:rsid w:val="00EA0A7C"/>
    <w:rsid w:val="00EA0DA7"/>
    <w:rsid w:val="00EA0DDC"/>
    <w:rsid w:val="00EA0F81"/>
    <w:rsid w:val="00EA10A4"/>
    <w:rsid w:val="00EA121D"/>
    <w:rsid w:val="00EA17BC"/>
    <w:rsid w:val="00EA1A69"/>
    <w:rsid w:val="00EA1A6E"/>
    <w:rsid w:val="00EA1D60"/>
    <w:rsid w:val="00EA1F0A"/>
    <w:rsid w:val="00EA20FB"/>
    <w:rsid w:val="00EA25DE"/>
    <w:rsid w:val="00EA2AB2"/>
    <w:rsid w:val="00EA2D30"/>
    <w:rsid w:val="00EA3055"/>
    <w:rsid w:val="00EA309E"/>
    <w:rsid w:val="00EA3467"/>
    <w:rsid w:val="00EA3A3E"/>
    <w:rsid w:val="00EA3A69"/>
    <w:rsid w:val="00EA3BEA"/>
    <w:rsid w:val="00EA4052"/>
    <w:rsid w:val="00EA4095"/>
    <w:rsid w:val="00EA4374"/>
    <w:rsid w:val="00EA4922"/>
    <w:rsid w:val="00EA4970"/>
    <w:rsid w:val="00EA49BD"/>
    <w:rsid w:val="00EA4AFF"/>
    <w:rsid w:val="00EA4B34"/>
    <w:rsid w:val="00EA4D93"/>
    <w:rsid w:val="00EA4E2C"/>
    <w:rsid w:val="00EA4E50"/>
    <w:rsid w:val="00EA506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6E9"/>
    <w:rsid w:val="00EA7848"/>
    <w:rsid w:val="00EA7853"/>
    <w:rsid w:val="00EA78FB"/>
    <w:rsid w:val="00EA7A86"/>
    <w:rsid w:val="00EA7A8C"/>
    <w:rsid w:val="00EA7E07"/>
    <w:rsid w:val="00EB0927"/>
    <w:rsid w:val="00EB09CF"/>
    <w:rsid w:val="00EB0F28"/>
    <w:rsid w:val="00EB1316"/>
    <w:rsid w:val="00EB16D2"/>
    <w:rsid w:val="00EB18CC"/>
    <w:rsid w:val="00EB1A27"/>
    <w:rsid w:val="00EB1D2C"/>
    <w:rsid w:val="00EB204A"/>
    <w:rsid w:val="00EB2119"/>
    <w:rsid w:val="00EB220E"/>
    <w:rsid w:val="00EB2252"/>
    <w:rsid w:val="00EB23F3"/>
    <w:rsid w:val="00EB25B5"/>
    <w:rsid w:val="00EB2BDA"/>
    <w:rsid w:val="00EB2CE9"/>
    <w:rsid w:val="00EB2D55"/>
    <w:rsid w:val="00EB2EF9"/>
    <w:rsid w:val="00EB2FAF"/>
    <w:rsid w:val="00EB306D"/>
    <w:rsid w:val="00EB30A4"/>
    <w:rsid w:val="00EB313E"/>
    <w:rsid w:val="00EB324C"/>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3F3"/>
    <w:rsid w:val="00EB548D"/>
    <w:rsid w:val="00EB5AB9"/>
    <w:rsid w:val="00EB5D2B"/>
    <w:rsid w:val="00EB6025"/>
    <w:rsid w:val="00EB6061"/>
    <w:rsid w:val="00EB6096"/>
    <w:rsid w:val="00EB61B8"/>
    <w:rsid w:val="00EB62F5"/>
    <w:rsid w:val="00EB6404"/>
    <w:rsid w:val="00EB6906"/>
    <w:rsid w:val="00EB6BA5"/>
    <w:rsid w:val="00EB70A5"/>
    <w:rsid w:val="00EB7201"/>
    <w:rsid w:val="00EB721C"/>
    <w:rsid w:val="00EB723E"/>
    <w:rsid w:val="00EB727A"/>
    <w:rsid w:val="00EB73C6"/>
    <w:rsid w:val="00EB76D7"/>
    <w:rsid w:val="00EB7BAE"/>
    <w:rsid w:val="00EB7D7D"/>
    <w:rsid w:val="00EB7E14"/>
    <w:rsid w:val="00EB7EB7"/>
    <w:rsid w:val="00EB7F37"/>
    <w:rsid w:val="00EB7F40"/>
    <w:rsid w:val="00EC003A"/>
    <w:rsid w:val="00EC003F"/>
    <w:rsid w:val="00EC0309"/>
    <w:rsid w:val="00EC06C6"/>
    <w:rsid w:val="00EC084A"/>
    <w:rsid w:val="00EC0890"/>
    <w:rsid w:val="00EC09C7"/>
    <w:rsid w:val="00EC0A29"/>
    <w:rsid w:val="00EC0E22"/>
    <w:rsid w:val="00EC0F7B"/>
    <w:rsid w:val="00EC10AD"/>
    <w:rsid w:val="00EC1174"/>
    <w:rsid w:val="00EC1187"/>
    <w:rsid w:val="00EC118A"/>
    <w:rsid w:val="00EC1415"/>
    <w:rsid w:val="00EC153E"/>
    <w:rsid w:val="00EC177D"/>
    <w:rsid w:val="00EC1B2A"/>
    <w:rsid w:val="00EC1CFD"/>
    <w:rsid w:val="00EC1DB3"/>
    <w:rsid w:val="00EC1F27"/>
    <w:rsid w:val="00EC20BE"/>
    <w:rsid w:val="00EC20D6"/>
    <w:rsid w:val="00EC2574"/>
    <w:rsid w:val="00EC28D4"/>
    <w:rsid w:val="00EC2A38"/>
    <w:rsid w:val="00EC2BAD"/>
    <w:rsid w:val="00EC2EBE"/>
    <w:rsid w:val="00EC3126"/>
    <w:rsid w:val="00EC3391"/>
    <w:rsid w:val="00EC3453"/>
    <w:rsid w:val="00EC34BA"/>
    <w:rsid w:val="00EC34D7"/>
    <w:rsid w:val="00EC35B3"/>
    <w:rsid w:val="00EC36AB"/>
    <w:rsid w:val="00EC39E6"/>
    <w:rsid w:val="00EC3BB0"/>
    <w:rsid w:val="00EC3E0B"/>
    <w:rsid w:val="00EC3EBC"/>
    <w:rsid w:val="00EC4037"/>
    <w:rsid w:val="00EC41DE"/>
    <w:rsid w:val="00EC4D20"/>
    <w:rsid w:val="00EC4DB7"/>
    <w:rsid w:val="00EC4F02"/>
    <w:rsid w:val="00EC5119"/>
    <w:rsid w:val="00EC5571"/>
    <w:rsid w:val="00EC55B4"/>
    <w:rsid w:val="00EC5883"/>
    <w:rsid w:val="00EC5C6E"/>
    <w:rsid w:val="00EC615B"/>
    <w:rsid w:val="00EC64A7"/>
    <w:rsid w:val="00EC6629"/>
    <w:rsid w:val="00EC6815"/>
    <w:rsid w:val="00EC684E"/>
    <w:rsid w:val="00EC69D8"/>
    <w:rsid w:val="00EC6A93"/>
    <w:rsid w:val="00EC6C50"/>
    <w:rsid w:val="00EC6C72"/>
    <w:rsid w:val="00EC6EE5"/>
    <w:rsid w:val="00EC70F6"/>
    <w:rsid w:val="00EC753D"/>
    <w:rsid w:val="00EC773A"/>
    <w:rsid w:val="00EC7FD1"/>
    <w:rsid w:val="00EC7FE0"/>
    <w:rsid w:val="00ED032C"/>
    <w:rsid w:val="00ED043E"/>
    <w:rsid w:val="00ED0446"/>
    <w:rsid w:val="00ED04B4"/>
    <w:rsid w:val="00ED0A33"/>
    <w:rsid w:val="00ED0AD0"/>
    <w:rsid w:val="00ED0CA9"/>
    <w:rsid w:val="00ED0E95"/>
    <w:rsid w:val="00ED0EAA"/>
    <w:rsid w:val="00ED0EC1"/>
    <w:rsid w:val="00ED0F56"/>
    <w:rsid w:val="00ED1370"/>
    <w:rsid w:val="00ED16C4"/>
    <w:rsid w:val="00ED1A35"/>
    <w:rsid w:val="00ED1AF6"/>
    <w:rsid w:val="00ED229B"/>
    <w:rsid w:val="00ED22E6"/>
    <w:rsid w:val="00ED231C"/>
    <w:rsid w:val="00ED2384"/>
    <w:rsid w:val="00ED2493"/>
    <w:rsid w:val="00ED24D8"/>
    <w:rsid w:val="00ED29E9"/>
    <w:rsid w:val="00ED2A9E"/>
    <w:rsid w:val="00ED2E9B"/>
    <w:rsid w:val="00ED2FEB"/>
    <w:rsid w:val="00ED349F"/>
    <w:rsid w:val="00ED383A"/>
    <w:rsid w:val="00ED404D"/>
    <w:rsid w:val="00ED438E"/>
    <w:rsid w:val="00ED4445"/>
    <w:rsid w:val="00ED4514"/>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CE8"/>
    <w:rsid w:val="00ED6DEC"/>
    <w:rsid w:val="00ED749F"/>
    <w:rsid w:val="00ED765B"/>
    <w:rsid w:val="00ED79C0"/>
    <w:rsid w:val="00ED7A7C"/>
    <w:rsid w:val="00EE02D0"/>
    <w:rsid w:val="00EE02D3"/>
    <w:rsid w:val="00EE035D"/>
    <w:rsid w:val="00EE0696"/>
    <w:rsid w:val="00EE083B"/>
    <w:rsid w:val="00EE0A60"/>
    <w:rsid w:val="00EE0DE0"/>
    <w:rsid w:val="00EE0E33"/>
    <w:rsid w:val="00EE121E"/>
    <w:rsid w:val="00EE146C"/>
    <w:rsid w:val="00EE156D"/>
    <w:rsid w:val="00EE16D4"/>
    <w:rsid w:val="00EE1821"/>
    <w:rsid w:val="00EE1AB4"/>
    <w:rsid w:val="00EE249A"/>
    <w:rsid w:val="00EE25E7"/>
    <w:rsid w:val="00EE26F3"/>
    <w:rsid w:val="00EE26F8"/>
    <w:rsid w:val="00EE278F"/>
    <w:rsid w:val="00EE2A5E"/>
    <w:rsid w:val="00EE2ACE"/>
    <w:rsid w:val="00EE3189"/>
    <w:rsid w:val="00EE39D6"/>
    <w:rsid w:val="00EE3F52"/>
    <w:rsid w:val="00EE4022"/>
    <w:rsid w:val="00EE410B"/>
    <w:rsid w:val="00EE4129"/>
    <w:rsid w:val="00EE44BC"/>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E7EB7"/>
    <w:rsid w:val="00EF007F"/>
    <w:rsid w:val="00EF00F3"/>
    <w:rsid w:val="00EF0192"/>
    <w:rsid w:val="00EF0200"/>
    <w:rsid w:val="00EF020A"/>
    <w:rsid w:val="00EF079A"/>
    <w:rsid w:val="00EF0EA7"/>
    <w:rsid w:val="00EF10FE"/>
    <w:rsid w:val="00EF1169"/>
    <w:rsid w:val="00EF13A7"/>
    <w:rsid w:val="00EF14BE"/>
    <w:rsid w:val="00EF16A2"/>
    <w:rsid w:val="00EF1765"/>
    <w:rsid w:val="00EF18F8"/>
    <w:rsid w:val="00EF19FE"/>
    <w:rsid w:val="00EF1D96"/>
    <w:rsid w:val="00EF214E"/>
    <w:rsid w:val="00EF2409"/>
    <w:rsid w:val="00EF2488"/>
    <w:rsid w:val="00EF2C2C"/>
    <w:rsid w:val="00EF2CE5"/>
    <w:rsid w:val="00EF2DAA"/>
    <w:rsid w:val="00EF2FF2"/>
    <w:rsid w:val="00EF303D"/>
    <w:rsid w:val="00EF316A"/>
    <w:rsid w:val="00EF31DE"/>
    <w:rsid w:val="00EF3268"/>
    <w:rsid w:val="00EF37A0"/>
    <w:rsid w:val="00EF3A28"/>
    <w:rsid w:val="00EF3F87"/>
    <w:rsid w:val="00EF4096"/>
    <w:rsid w:val="00EF4247"/>
    <w:rsid w:val="00EF46B9"/>
    <w:rsid w:val="00EF47F0"/>
    <w:rsid w:val="00EF491C"/>
    <w:rsid w:val="00EF4A40"/>
    <w:rsid w:val="00EF4A84"/>
    <w:rsid w:val="00EF4C20"/>
    <w:rsid w:val="00EF4CA6"/>
    <w:rsid w:val="00EF5612"/>
    <w:rsid w:val="00EF5A4F"/>
    <w:rsid w:val="00EF5B88"/>
    <w:rsid w:val="00EF5C54"/>
    <w:rsid w:val="00EF5CD2"/>
    <w:rsid w:val="00EF61FC"/>
    <w:rsid w:val="00EF629C"/>
    <w:rsid w:val="00EF6569"/>
    <w:rsid w:val="00EF659F"/>
    <w:rsid w:val="00EF69D7"/>
    <w:rsid w:val="00EF6BA2"/>
    <w:rsid w:val="00EF6BA9"/>
    <w:rsid w:val="00EF6D95"/>
    <w:rsid w:val="00EF720F"/>
    <w:rsid w:val="00EF73EA"/>
    <w:rsid w:val="00EF7499"/>
    <w:rsid w:val="00EF7511"/>
    <w:rsid w:val="00EF7D11"/>
    <w:rsid w:val="00EF7E69"/>
    <w:rsid w:val="00F00087"/>
    <w:rsid w:val="00F003B2"/>
    <w:rsid w:val="00F00436"/>
    <w:rsid w:val="00F006BA"/>
    <w:rsid w:val="00F007AB"/>
    <w:rsid w:val="00F00872"/>
    <w:rsid w:val="00F009EC"/>
    <w:rsid w:val="00F00BEA"/>
    <w:rsid w:val="00F00EC3"/>
    <w:rsid w:val="00F00F4E"/>
    <w:rsid w:val="00F0158B"/>
    <w:rsid w:val="00F015C1"/>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5D9"/>
    <w:rsid w:val="00F046AF"/>
    <w:rsid w:val="00F04A04"/>
    <w:rsid w:val="00F04AE4"/>
    <w:rsid w:val="00F04CA1"/>
    <w:rsid w:val="00F05025"/>
    <w:rsid w:val="00F05061"/>
    <w:rsid w:val="00F0523A"/>
    <w:rsid w:val="00F05556"/>
    <w:rsid w:val="00F0557E"/>
    <w:rsid w:val="00F055E9"/>
    <w:rsid w:val="00F057A8"/>
    <w:rsid w:val="00F05AD5"/>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080"/>
    <w:rsid w:val="00F1113C"/>
    <w:rsid w:val="00F112F6"/>
    <w:rsid w:val="00F11524"/>
    <w:rsid w:val="00F11656"/>
    <w:rsid w:val="00F11A80"/>
    <w:rsid w:val="00F11B39"/>
    <w:rsid w:val="00F11B48"/>
    <w:rsid w:val="00F11D8F"/>
    <w:rsid w:val="00F11E9B"/>
    <w:rsid w:val="00F1239D"/>
    <w:rsid w:val="00F12478"/>
    <w:rsid w:val="00F12ABB"/>
    <w:rsid w:val="00F12E6C"/>
    <w:rsid w:val="00F136CB"/>
    <w:rsid w:val="00F13934"/>
    <w:rsid w:val="00F139E9"/>
    <w:rsid w:val="00F13DDA"/>
    <w:rsid w:val="00F14186"/>
    <w:rsid w:val="00F141F4"/>
    <w:rsid w:val="00F14223"/>
    <w:rsid w:val="00F142FE"/>
    <w:rsid w:val="00F14327"/>
    <w:rsid w:val="00F1450E"/>
    <w:rsid w:val="00F14A4F"/>
    <w:rsid w:val="00F14CFB"/>
    <w:rsid w:val="00F14D76"/>
    <w:rsid w:val="00F1517D"/>
    <w:rsid w:val="00F1522E"/>
    <w:rsid w:val="00F15435"/>
    <w:rsid w:val="00F155F1"/>
    <w:rsid w:val="00F1566D"/>
    <w:rsid w:val="00F15A62"/>
    <w:rsid w:val="00F15B8A"/>
    <w:rsid w:val="00F15C51"/>
    <w:rsid w:val="00F16007"/>
    <w:rsid w:val="00F165F6"/>
    <w:rsid w:val="00F16669"/>
    <w:rsid w:val="00F16932"/>
    <w:rsid w:val="00F16BF2"/>
    <w:rsid w:val="00F16F57"/>
    <w:rsid w:val="00F17100"/>
    <w:rsid w:val="00F17146"/>
    <w:rsid w:val="00F17397"/>
    <w:rsid w:val="00F174E4"/>
    <w:rsid w:val="00F17529"/>
    <w:rsid w:val="00F178C1"/>
    <w:rsid w:val="00F178CC"/>
    <w:rsid w:val="00F17944"/>
    <w:rsid w:val="00F17952"/>
    <w:rsid w:val="00F17A91"/>
    <w:rsid w:val="00F17AA4"/>
    <w:rsid w:val="00F17DD1"/>
    <w:rsid w:val="00F17F18"/>
    <w:rsid w:val="00F2011A"/>
    <w:rsid w:val="00F20237"/>
    <w:rsid w:val="00F20262"/>
    <w:rsid w:val="00F202B1"/>
    <w:rsid w:val="00F20340"/>
    <w:rsid w:val="00F20375"/>
    <w:rsid w:val="00F20DBA"/>
    <w:rsid w:val="00F20F28"/>
    <w:rsid w:val="00F216AE"/>
    <w:rsid w:val="00F217EF"/>
    <w:rsid w:val="00F218EF"/>
    <w:rsid w:val="00F21AE7"/>
    <w:rsid w:val="00F2211A"/>
    <w:rsid w:val="00F22673"/>
    <w:rsid w:val="00F2287F"/>
    <w:rsid w:val="00F22CFE"/>
    <w:rsid w:val="00F22E95"/>
    <w:rsid w:val="00F231D4"/>
    <w:rsid w:val="00F23534"/>
    <w:rsid w:val="00F23735"/>
    <w:rsid w:val="00F23833"/>
    <w:rsid w:val="00F2388A"/>
    <w:rsid w:val="00F238AE"/>
    <w:rsid w:val="00F23A96"/>
    <w:rsid w:val="00F23B7E"/>
    <w:rsid w:val="00F23C21"/>
    <w:rsid w:val="00F23CE4"/>
    <w:rsid w:val="00F23D07"/>
    <w:rsid w:val="00F23E63"/>
    <w:rsid w:val="00F24144"/>
    <w:rsid w:val="00F24293"/>
    <w:rsid w:val="00F24383"/>
    <w:rsid w:val="00F2496D"/>
    <w:rsid w:val="00F24A06"/>
    <w:rsid w:val="00F25302"/>
    <w:rsid w:val="00F258EF"/>
    <w:rsid w:val="00F25CC3"/>
    <w:rsid w:val="00F25CFD"/>
    <w:rsid w:val="00F25EEE"/>
    <w:rsid w:val="00F25F3D"/>
    <w:rsid w:val="00F260EC"/>
    <w:rsid w:val="00F264DF"/>
    <w:rsid w:val="00F266D4"/>
    <w:rsid w:val="00F267F8"/>
    <w:rsid w:val="00F26B81"/>
    <w:rsid w:val="00F26C2E"/>
    <w:rsid w:val="00F26E0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7FC"/>
    <w:rsid w:val="00F31A0A"/>
    <w:rsid w:val="00F31B23"/>
    <w:rsid w:val="00F31BE8"/>
    <w:rsid w:val="00F31CDE"/>
    <w:rsid w:val="00F3209B"/>
    <w:rsid w:val="00F32131"/>
    <w:rsid w:val="00F323CC"/>
    <w:rsid w:val="00F324F2"/>
    <w:rsid w:val="00F33016"/>
    <w:rsid w:val="00F331AB"/>
    <w:rsid w:val="00F333B4"/>
    <w:rsid w:val="00F333C3"/>
    <w:rsid w:val="00F33537"/>
    <w:rsid w:val="00F33590"/>
    <w:rsid w:val="00F33BC5"/>
    <w:rsid w:val="00F33C0C"/>
    <w:rsid w:val="00F33D20"/>
    <w:rsid w:val="00F33F2A"/>
    <w:rsid w:val="00F340EA"/>
    <w:rsid w:val="00F34147"/>
    <w:rsid w:val="00F341AB"/>
    <w:rsid w:val="00F3433C"/>
    <w:rsid w:val="00F34664"/>
    <w:rsid w:val="00F34919"/>
    <w:rsid w:val="00F34C1A"/>
    <w:rsid w:val="00F34C93"/>
    <w:rsid w:val="00F34E75"/>
    <w:rsid w:val="00F34EB6"/>
    <w:rsid w:val="00F35278"/>
    <w:rsid w:val="00F3575F"/>
    <w:rsid w:val="00F3583F"/>
    <w:rsid w:val="00F35B61"/>
    <w:rsid w:val="00F35B84"/>
    <w:rsid w:val="00F35C20"/>
    <w:rsid w:val="00F35D27"/>
    <w:rsid w:val="00F35F8C"/>
    <w:rsid w:val="00F3615B"/>
    <w:rsid w:val="00F363F3"/>
    <w:rsid w:val="00F36770"/>
    <w:rsid w:val="00F369F4"/>
    <w:rsid w:val="00F370F1"/>
    <w:rsid w:val="00F37235"/>
    <w:rsid w:val="00F3729D"/>
    <w:rsid w:val="00F3753D"/>
    <w:rsid w:val="00F37686"/>
    <w:rsid w:val="00F377F2"/>
    <w:rsid w:val="00F378BD"/>
    <w:rsid w:val="00F37EDE"/>
    <w:rsid w:val="00F37F61"/>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2CCB"/>
    <w:rsid w:val="00F43566"/>
    <w:rsid w:val="00F43A24"/>
    <w:rsid w:val="00F43B13"/>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993"/>
    <w:rsid w:val="00F46A09"/>
    <w:rsid w:val="00F46ADA"/>
    <w:rsid w:val="00F46C20"/>
    <w:rsid w:val="00F46DBC"/>
    <w:rsid w:val="00F46E7C"/>
    <w:rsid w:val="00F46F82"/>
    <w:rsid w:val="00F47117"/>
    <w:rsid w:val="00F47252"/>
    <w:rsid w:val="00F474E4"/>
    <w:rsid w:val="00F47954"/>
    <w:rsid w:val="00F47A10"/>
    <w:rsid w:val="00F47A17"/>
    <w:rsid w:val="00F47B97"/>
    <w:rsid w:val="00F47CCF"/>
    <w:rsid w:val="00F47E54"/>
    <w:rsid w:val="00F5032D"/>
    <w:rsid w:val="00F503FD"/>
    <w:rsid w:val="00F50447"/>
    <w:rsid w:val="00F504DC"/>
    <w:rsid w:val="00F50728"/>
    <w:rsid w:val="00F5081D"/>
    <w:rsid w:val="00F509FF"/>
    <w:rsid w:val="00F50BA1"/>
    <w:rsid w:val="00F515B2"/>
    <w:rsid w:val="00F515D8"/>
    <w:rsid w:val="00F51FC7"/>
    <w:rsid w:val="00F520EA"/>
    <w:rsid w:val="00F52192"/>
    <w:rsid w:val="00F52352"/>
    <w:rsid w:val="00F52EC0"/>
    <w:rsid w:val="00F52F94"/>
    <w:rsid w:val="00F530EA"/>
    <w:rsid w:val="00F536FF"/>
    <w:rsid w:val="00F539B0"/>
    <w:rsid w:val="00F539F5"/>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837"/>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1E63"/>
    <w:rsid w:val="00F620C0"/>
    <w:rsid w:val="00F62391"/>
    <w:rsid w:val="00F62541"/>
    <w:rsid w:val="00F62774"/>
    <w:rsid w:val="00F62A0B"/>
    <w:rsid w:val="00F62C91"/>
    <w:rsid w:val="00F632D4"/>
    <w:rsid w:val="00F633B0"/>
    <w:rsid w:val="00F638D6"/>
    <w:rsid w:val="00F63963"/>
    <w:rsid w:val="00F639BA"/>
    <w:rsid w:val="00F63AEE"/>
    <w:rsid w:val="00F64158"/>
    <w:rsid w:val="00F64311"/>
    <w:rsid w:val="00F64354"/>
    <w:rsid w:val="00F64BF4"/>
    <w:rsid w:val="00F65107"/>
    <w:rsid w:val="00F6572F"/>
    <w:rsid w:val="00F657D5"/>
    <w:rsid w:val="00F659C0"/>
    <w:rsid w:val="00F659F3"/>
    <w:rsid w:val="00F65ACE"/>
    <w:rsid w:val="00F65B16"/>
    <w:rsid w:val="00F65C49"/>
    <w:rsid w:val="00F65C72"/>
    <w:rsid w:val="00F65D6E"/>
    <w:rsid w:val="00F65D7E"/>
    <w:rsid w:val="00F660F1"/>
    <w:rsid w:val="00F66687"/>
    <w:rsid w:val="00F666C6"/>
    <w:rsid w:val="00F667EB"/>
    <w:rsid w:val="00F67077"/>
    <w:rsid w:val="00F67179"/>
    <w:rsid w:val="00F6746D"/>
    <w:rsid w:val="00F67648"/>
    <w:rsid w:val="00F67E7F"/>
    <w:rsid w:val="00F70183"/>
    <w:rsid w:val="00F70664"/>
    <w:rsid w:val="00F7066C"/>
    <w:rsid w:val="00F706A9"/>
    <w:rsid w:val="00F706C2"/>
    <w:rsid w:val="00F70765"/>
    <w:rsid w:val="00F70863"/>
    <w:rsid w:val="00F70A07"/>
    <w:rsid w:val="00F70A80"/>
    <w:rsid w:val="00F70AA1"/>
    <w:rsid w:val="00F70CAE"/>
    <w:rsid w:val="00F70FE3"/>
    <w:rsid w:val="00F71402"/>
    <w:rsid w:val="00F714ED"/>
    <w:rsid w:val="00F715CE"/>
    <w:rsid w:val="00F71BEB"/>
    <w:rsid w:val="00F71C9F"/>
    <w:rsid w:val="00F71FB3"/>
    <w:rsid w:val="00F72108"/>
    <w:rsid w:val="00F7231D"/>
    <w:rsid w:val="00F72F1A"/>
    <w:rsid w:val="00F72F53"/>
    <w:rsid w:val="00F73023"/>
    <w:rsid w:val="00F73075"/>
    <w:rsid w:val="00F73077"/>
    <w:rsid w:val="00F731EE"/>
    <w:rsid w:val="00F73269"/>
    <w:rsid w:val="00F73326"/>
    <w:rsid w:val="00F733B5"/>
    <w:rsid w:val="00F73573"/>
    <w:rsid w:val="00F7357D"/>
    <w:rsid w:val="00F73605"/>
    <w:rsid w:val="00F739FE"/>
    <w:rsid w:val="00F73B7D"/>
    <w:rsid w:val="00F73B82"/>
    <w:rsid w:val="00F73D13"/>
    <w:rsid w:val="00F73DE2"/>
    <w:rsid w:val="00F73F78"/>
    <w:rsid w:val="00F73FD3"/>
    <w:rsid w:val="00F74249"/>
    <w:rsid w:val="00F74319"/>
    <w:rsid w:val="00F74796"/>
    <w:rsid w:val="00F748CA"/>
    <w:rsid w:val="00F74983"/>
    <w:rsid w:val="00F749F3"/>
    <w:rsid w:val="00F74A1C"/>
    <w:rsid w:val="00F74C9F"/>
    <w:rsid w:val="00F753C0"/>
    <w:rsid w:val="00F7562B"/>
    <w:rsid w:val="00F756F6"/>
    <w:rsid w:val="00F75896"/>
    <w:rsid w:val="00F75A21"/>
    <w:rsid w:val="00F75CF4"/>
    <w:rsid w:val="00F75E39"/>
    <w:rsid w:val="00F76250"/>
    <w:rsid w:val="00F762D6"/>
    <w:rsid w:val="00F7632C"/>
    <w:rsid w:val="00F763F8"/>
    <w:rsid w:val="00F765B1"/>
    <w:rsid w:val="00F76769"/>
    <w:rsid w:val="00F7676F"/>
    <w:rsid w:val="00F76802"/>
    <w:rsid w:val="00F76BC8"/>
    <w:rsid w:val="00F76EDF"/>
    <w:rsid w:val="00F76EEB"/>
    <w:rsid w:val="00F76F66"/>
    <w:rsid w:val="00F7727E"/>
    <w:rsid w:val="00F772F9"/>
    <w:rsid w:val="00F77425"/>
    <w:rsid w:val="00F775BC"/>
    <w:rsid w:val="00F77741"/>
    <w:rsid w:val="00F77852"/>
    <w:rsid w:val="00F77B0A"/>
    <w:rsid w:val="00F77BC0"/>
    <w:rsid w:val="00F77C50"/>
    <w:rsid w:val="00F77CC8"/>
    <w:rsid w:val="00F77D09"/>
    <w:rsid w:val="00F77FFB"/>
    <w:rsid w:val="00F8004D"/>
    <w:rsid w:val="00F80618"/>
    <w:rsid w:val="00F80696"/>
    <w:rsid w:val="00F80A13"/>
    <w:rsid w:val="00F80B83"/>
    <w:rsid w:val="00F811AF"/>
    <w:rsid w:val="00F81426"/>
    <w:rsid w:val="00F8154D"/>
    <w:rsid w:val="00F8154F"/>
    <w:rsid w:val="00F818B6"/>
    <w:rsid w:val="00F818F7"/>
    <w:rsid w:val="00F819F0"/>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8DC"/>
    <w:rsid w:val="00F8495B"/>
    <w:rsid w:val="00F84AAE"/>
    <w:rsid w:val="00F84AE8"/>
    <w:rsid w:val="00F84C5F"/>
    <w:rsid w:val="00F84D56"/>
    <w:rsid w:val="00F84E5A"/>
    <w:rsid w:val="00F857C5"/>
    <w:rsid w:val="00F85FC7"/>
    <w:rsid w:val="00F86177"/>
    <w:rsid w:val="00F8620A"/>
    <w:rsid w:val="00F8639A"/>
    <w:rsid w:val="00F86622"/>
    <w:rsid w:val="00F8679C"/>
    <w:rsid w:val="00F86876"/>
    <w:rsid w:val="00F868F6"/>
    <w:rsid w:val="00F86A16"/>
    <w:rsid w:val="00F86D2E"/>
    <w:rsid w:val="00F86FC5"/>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2FE5"/>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19D"/>
    <w:rsid w:val="00F975E0"/>
    <w:rsid w:val="00F97D9E"/>
    <w:rsid w:val="00F97F44"/>
    <w:rsid w:val="00FA001A"/>
    <w:rsid w:val="00FA0537"/>
    <w:rsid w:val="00FA062E"/>
    <w:rsid w:val="00FA0841"/>
    <w:rsid w:val="00FA0933"/>
    <w:rsid w:val="00FA0C15"/>
    <w:rsid w:val="00FA0EC2"/>
    <w:rsid w:val="00FA13A5"/>
    <w:rsid w:val="00FA174A"/>
    <w:rsid w:val="00FA2123"/>
    <w:rsid w:val="00FA25A1"/>
    <w:rsid w:val="00FA265A"/>
    <w:rsid w:val="00FA2AB0"/>
    <w:rsid w:val="00FA2D14"/>
    <w:rsid w:val="00FA2E1B"/>
    <w:rsid w:val="00FA30BA"/>
    <w:rsid w:val="00FA33F4"/>
    <w:rsid w:val="00FA3436"/>
    <w:rsid w:val="00FA349E"/>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B7B"/>
    <w:rsid w:val="00FA5C26"/>
    <w:rsid w:val="00FA5DD2"/>
    <w:rsid w:val="00FA5F68"/>
    <w:rsid w:val="00FA6004"/>
    <w:rsid w:val="00FA6275"/>
    <w:rsid w:val="00FA663E"/>
    <w:rsid w:val="00FA6879"/>
    <w:rsid w:val="00FA6B2E"/>
    <w:rsid w:val="00FA7234"/>
    <w:rsid w:val="00FA736F"/>
    <w:rsid w:val="00FA7393"/>
    <w:rsid w:val="00FA7628"/>
    <w:rsid w:val="00FA774D"/>
    <w:rsid w:val="00FA79AD"/>
    <w:rsid w:val="00FA7B12"/>
    <w:rsid w:val="00FA7BF4"/>
    <w:rsid w:val="00FA7C0E"/>
    <w:rsid w:val="00FA7C28"/>
    <w:rsid w:val="00FB0057"/>
    <w:rsid w:val="00FB012D"/>
    <w:rsid w:val="00FB017D"/>
    <w:rsid w:val="00FB0365"/>
    <w:rsid w:val="00FB03E1"/>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8E7"/>
    <w:rsid w:val="00FB4900"/>
    <w:rsid w:val="00FB4908"/>
    <w:rsid w:val="00FB493E"/>
    <w:rsid w:val="00FB4A07"/>
    <w:rsid w:val="00FB4AB3"/>
    <w:rsid w:val="00FB4B16"/>
    <w:rsid w:val="00FB4D12"/>
    <w:rsid w:val="00FB4D43"/>
    <w:rsid w:val="00FB4DAA"/>
    <w:rsid w:val="00FB50B8"/>
    <w:rsid w:val="00FB5533"/>
    <w:rsid w:val="00FB555E"/>
    <w:rsid w:val="00FB5CDB"/>
    <w:rsid w:val="00FB5E09"/>
    <w:rsid w:val="00FB615D"/>
    <w:rsid w:val="00FB6508"/>
    <w:rsid w:val="00FB69B5"/>
    <w:rsid w:val="00FB6A00"/>
    <w:rsid w:val="00FB6A57"/>
    <w:rsid w:val="00FB6E4A"/>
    <w:rsid w:val="00FB6E75"/>
    <w:rsid w:val="00FB702D"/>
    <w:rsid w:val="00FB7047"/>
    <w:rsid w:val="00FB7523"/>
    <w:rsid w:val="00FB773F"/>
    <w:rsid w:val="00FB775E"/>
    <w:rsid w:val="00FB77E2"/>
    <w:rsid w:val="00FB7B2F"/>
    <w:rsid w:val="00FB7E4C"/>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4EF6"/>
    <w:rsid w:val="00FC51AD"/>
    <w:rsid w:val="00FC5721"/>
    <w:rsid w:val="00FC5939"/>
    <w:rsid w:val="00FC5944"/>
    <w:rsid w:val="00FC5D1A"/>
    <w:rsid w:val="00FC5D2D"/>
    <w:rsid w:val="00FC5FDA"/>
    <w:rsid w:val="00FC60A0"/>
    <w:rsid w:val="00FC6143"/>
    <w:rsid w:val="00FC6286"/>
    <w:rsid w:val="00FC63AF"/>
    <w:rsid w:val="00FC65DE"/>
    <w:rsid w:val="00FC6665"/>
    <w:rsid w:val="00FC6915"/>
    <w:rsid w:val="00FC6950"/>
    <w:rsid w:val="00FC6F92"/>
    <w:rsid w:val="00FC775C"/>
    <w:rsid w:val="00FC7912"/>
    <w:rsid w:val="00FD0157"/>
    <w:rsid w:val="00FD0248"/>
    <w:rsid w:val="00FD0632"/>
    <w:rsid w:val="00FD064C"/>
    <w:rsid w:val="00FD0AFF"/>
    <w:rsid w:val="00FD0B10"/>
    <w:rsid w:val="00FD0B9A"/>
    <w:rsid w:val="00FD0DA7"/>
    <w:rsid w:val="00FD0EE2"/>
    <w:rsid w:val="00FD10E1"/>
    <w:rsid w:val="00FD1635"/>
    <w:rsid w:val="00FD16B3"/>
    <w:rsid w:val="00FD1763"/>
    <w:rsid w:val="00FD1A74"/>
    <w:rsid w:val="00FD20F4"/>
    <w:rsid w:val="00FD2359"/>
    <w:rsid w:val="00FD24E5"/>
    <w:rsid w:val="00FD28C5"/>
    <w:rsid w:val="00FD2BBA"/>
    <w:rsid w:val="00FD2C51"/>
    <w:rsid w:val="00FD3096"/>
    <w:rsid w:val="00FD32B5"/>
    <w:rsid w:val="00FD3B40"/>
    <w:rsid w:val="00FD3C4D"/>
    <w:rsid w:val="00FD444E"/>
    <w:rsid w:val="00FD44DE"/>
    <w:rsid w:val="00FD45B8"/>
    <w:rsid w:val="00FD49FC"/>
    <w:rsid w:val="00FD4D51"/>
    <w:rsid w:val="00FD55CE"/>
    <w:rsid w:val="00FD5DB5"/>
    <w:rsid w:val="00FD628D"/>
    <w:rsid w:val="00FD63A6"/>
    <w:rsid w:val="00FD6463"/>
    <w:rsid w:val="00FD6957"/>
    <w:rsid w:val="00FD6A8E"/>
    <w:rsid w:val="00FD6D91"/>
    <w:rsid w:val="00FD73E6"/>
    <w:rsid w:val="00FD74A4"/>
    <w:rsid w:val="00FD7806"/>
    <w:rsid w:val="00FD7AB4"/>
    <w:rsid w:val="00FD7B30"/>
    <w:rsid w:val="00FD7D45"/>
    <w:rsid w:val="00FD7F52"/>
    <w:rsid w:val="00FE01B1"/>
    <w:rsid w:val="00FE01E6"/>
    <w:rsid w:val="00FE0381"/>
    <w:rsid w:val="00FE0548"/>
    <w:rsid w:val="00FE0C3C"/>
    <w:rsid w:val="00FE0F41"/>
    <w:rsid w:val="00FE0FCA"/>
    <w:rsid w:val="00FE10C0"/>
    <w:rsid w:val="00FE1935"/>
    <w:rsid w:val="00FE195D"/>
    <w:rsid w:val="00FE1EC0"/>
    <w:rsid w:val="00FE1F50"/>
    <w:rsid w:val="00FE1FD3"/>
    <w:rsid w:val="00FE21E5"/>
    <w:rsid w:val="00FE21EB"/>
    <w:rsid w:val="00FE2423"/>
    <w:rsid w:val="00FE27C9"/>
    <w:rsid w:val="00FE28C0"/>
    <w:rsid w:val="00FE2950"/>
    <w:rsid w:val="00FE2B36"/>
    <w:rsid w:val="00FE32BF"/>
    <w:rsid w:val="00FE3326"/>
    <w:rsid w:val="00FE37B7"/>
    <w:rsid w:val="00FE3857"/>
    <w:rsid w:val="00FE395E"/>
    <w:rsid w:val="00FE3A81"/>
    <w:rsid w:val="00FE3AC6"/>
    <w:rsid w:val="00FE489E"/>
    <w:rsid w:val="00FE4994"/>
    <w:rsid w:val="00FE4BA1"/>
    <w:rsid w:val="00FE4E68"/>
    <w:rsid w:val="00FE5161"/>
    <w:rsid w:val="00FE52E5"/>
    <w:rsid w:val="00FE55EA"/>
    <w:rsid w:val="00FE5951"/>
    <w:rsid w:val="00FE5969"/>
    <w:rsid w:val="00FE5B81"/>
    <w:rsid w:val="00FE5D04"/>
    <w:rsid w:val="00FE5DBC"/>
    <w:rsid w:val="00FE62EF"/>
    <w:rsid w:val="00FE642A"/>
    <w:rsid w:val="00FE646D"/>
    <w:rsid w:val="00FE6588"/>
    <w:rsid w:val="00FE6AA6"/>
    <w:rsid w:val="00FE6E44"/>
    <w:rsid w:val="00FE6EF4"/>
    <w:rsid w:val="00FE7040"/>
    <w:rsid w:val="00FE77D0"/>
    <w:rsid w:val="00FE7DE3"/>
    <w:rsid w:val="00FE7EDE"/>
    <w:rsid w:val="00FE7F17"/>
    <w:rsid w:val="00FF0216"/>
    <w:rsid w:val="00FF02F7"/>
    <w:rsid w:val="00FF040A"/>
    <w:rsid w:val="00FF05BF"/>
    <w:rsid w:val="00FF066F"/>
    <w:rsid w:val="00FF06A4"/>
    <w:rsid w:val="00FF0931"/>
    <w:rsid w:val="00FF0991"/>
    <w:rsid w:val="00FF09A0"/>
    <w:rsid w:val="00FF0C10"/>
    <w:rsid w:val="00FF0C90"/>
    <w:rsid w:val="00FF0DD8"/>
    <w:rsid w:val="00FF0E89"/>
    <w:rsid w:val="00FF183B"/>
    <w:rsid w:val="00FF1D37"/>
    <w:rsid w:val="00FF1FCB"/>
    <w:rsid w:val="00FF24C9"/>
    <w:rsid w:val="00FF2627"/>
    <w:rsid w:val="00FF278D"/>
    <w:rsid w:val="00FF2AA9"/>
    <w:rsid w:val="00FF2B59"/>
    <w:rsid w:val="00FF2DE3"/>
    <w:rsid w:val="00FF2EE5"/>
    <w:rsid w:val="00FF30A8"/>
    <w:rsid w:val="00FF339B"/>
    <w:rsid w:val="00FF3567"/>
    <w:rsid w:val="00FF3694"/>
    <w:rsid w:val="00FF372A"/>
    <w:rsid w:val="00FF3817"/>
    <w:rsid w:val="00FF3A34"/>
    <w:rsid w:val="00FF4203"/>
    <w:rsid w:val="00FF4279"/>
    <w:rsid w:val="00FF4287"/>
    <w:rsid w:val="00FF459C"/>
    <w:rsid w:val="00FF462C"/>
    <w:rsid w:val="00FF464A"/>
    <w:rsid w:val="00FF486A"/>
    <w:rsid w:val="00FF4B41"/>
    <w:rsid w:val="00FF4C9A"/>
    <w:rsid w:val="00FF4E15"/>
    <w:rsid w:val="00FF5308"/>
    <w:rsid w:val="00FF5686"/>
    <w:rsid w:val="00FF573E"/>
    <w:rsid w:val="00FF57DF"/>
    <w:rsid w:val="00FF5F8A"/>
    <w:rsid w:val="00FF5FCB"/>
    <w:rsid w:val="00FF6238"/>
    <w:rsid w:val="00FF6825"/>
    <w:rsid w:val="00FF69B0"/>
    <w:rsid w:val="00FF6AD1"/>
    <w:rsid w:val="00FF6BAE"/>
    <w:rsid w:val="00FF6D3B"/>
    <w:rsid w:val="00FF6F27"/>
    <w:rsid w:val="00FF72E3"/>
    <w:rsid w:val="00FF7304"/>
    <w:rsid w:val="00FF7445"/>
    <w:rsid w:val="00FF76B8"/>
    <w:rsid w:val="00FF7EA3"/>
    <w:rsid w:val="00FF7F71"/>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ACDE9CF9-F9E8-4BFB-B782-9432431D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99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9A0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D35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character" w:styleId="Strong">
    <w:name w:val="Strong"/>
    <w:basedOn w:val="DefaultParagraphFont"/>
    <w:uiPriority w:val="22"/>
    <w:qFormat/>
    <w:rsid w:val="005C6356"/>
    <w:rPr>
      <w:b/>
      <w:bCs/>
    </w:rPr>
  </w:style>
  <w:style w:type="character" w:customStyle="1" w:styleId="Heading2Char">
    <w:name w:val="Heading 2 Char"/>
    <w:basedOn w:val="DefaultParagraphFont"/>
    <w:link w:val="Heading2"/>
    <w:uiPriority w:val="9"/>
    <w:semiHidden/>
    <w:rsid w:val="009A08B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D350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043">
      <w:bodyDiv w:val="1"/>
      <w:marLeft w:val="0"/>
      <w:marRight w:val="0"/>
      <w:marTop w:val="0"/>
      <w:marBottom w:val="0"/>
      <w:divBdr>
        <w:top w:val="none" w:sz="0" w:space="0" w:color="auto"/>
        <w:left w:val="none" w:sz="0" w:space="0" w:color="auto"/>
        <w:bottom w:val="none" w:sz="0" w:space="0" w:color="auto"/>
        <w:right w:val="none" w:sz="0" w:space="0" w:color="auto"/>
      </w:divBdr>
    </w:div>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33453969">
      <w:bodyDiv w:val="1"/>
      <w:marLeft w:val="0"/>
      <w:marRight w:val="0"/>
      <w:marTop w:val="0"/>
      <w:marBottom w:val="0"/>
      <w:divBdr>
        <w:top w:val="none" w:sz="0" w:space="0" w:color="auto"/>
        <w:left w:val="none" w:sz="0" w:space="0" w:color="auto"/>
        <w:bottom w:val="none" w:sz="0" w:space="0" w:color="auto"/>
        <w:right w:val="none" w:sz="0" w:space="0" w:color="auto"/>
      </w:divBdr>
      <w:divsChild>
        <w:div w:id="70467024">
          <w:marLeft w:val="0"/>
          <w:marRight w:val="0"/>
          <w:marTop w:val="0"/>
          <w:marBottom w:val="0"/>
          <w:divBdr>
            <w:top w:val="none" w:sz="0" w:space="0" w:color="auto"/>
            <w:left w:val="none" w:sz="0" w:space="0" w:color="auto"/>
            <w:bottom w:val="none" w:sz="0" w:space="0" w:color="auto"/>
            <w:right w:val="none" w:sz="0" w:space="0" w:color="auto"/>
          </w:divBdr>
          <w:divsChild>
            <w:div w:id="1334335547">
              <w:marLeft w:val="0"/>
              <w:marRight w:val="0"/>
              <w:marTop w:val="0"/>
              <w:marBottom w:val="0"/>
              <w:divBdr>
                <w:top w:val="none" w:sz="0" w:space="0" w:color="auto"/>
                <w:left w:val="none" w:sz="0" w:space="0" w:color="auto"/>
                <w:bottom w:val="none" w:sz="0" w:space="0" w:color="auto"/>
                <w:right w:val="none" w:sz="0" w:space="0" w:color="auto"/>
              </w:divBdr>
            </w:div>
          </w:divsChild>
        </w:div>
        <w:div w:id="275140333">
          <w:marLeft w:val="0"/>
          <w:marRight w:val="0"/>
          <w:marTop w:val="0"/>
          <w:marBottom w:val="0"/>
          <w:divBdr>
            <w:top w:val="none" w:sz="0" w:space="0" w:color="auto"/>
            <w:left w:val="none" w:sz="0" w:space="0" w:color="auto"/>
            <w:bottom w:val="none" w:sz="0" w:space="0" w:color="auto"/>
            <w:right w:val="none" w:sz="0" w:space="0" w:color="auto"/>
          </w:divBdr>
          <w:divsChild>
            <w:div w:id="85615380">
              <w:marLeft w:val="0"/>
              <w:marRight w:val="0"/>
              <w:marTop w:val="0"/>
              <w:marBottom w:val="0"/>
              <w:divBdr>
                <w:top w:val="none" w:sz="0" w:space="0" w:color="auto"/>
                <w:left w:val="none" w:sz="0" w:space="0" w:color="auto"/>
                <w:bottom w:val="none" w:sz="0" w:space="0" w:color="auto"/>
                <w:right w:val="none" w:sz="0" w:space="0" w:color="auto"/>
              </w:divBdr>
            </w:div>
          </w:divsChild>
        </w:div>
        <w:div w:id="492111779">
          <w:marLeft w:val="0"/>
          <w:marRight w:val="0"/>
          <w:marTop w:val="0"/>
          <w:marBottom w:val="0"/>
          <w:divBdr>
            <w:top w:val="none" w:sz="0" w:space="0" w:color="auto"/>
            <w:left w:val="none" w:sz="0" w:space="0" w:color="auto"/>
            <w:bottom w:val="none" w:sz="0" w:space="0" w:color="auto"/>
            <w:right w:val="none" w:sz="0" w:space="0" w:color="auto"/>
          </w:divBdr>
          <w:divsChild>
            <w:div w:id="2065714873">
              <w:marLeft w:val="0"/>
              <w:marRight w:val="0"/>
              <w:marTop w:val="0"/>
              <w:marBottom w:val="0"/>
              <w:divBdr>
                <w:top w:val="none" w:sz="0" w:space="0" w:color="auto"/>
                <w:left w:val="none" w:sz="0" w:space="0" w:color="auto"/>
                <w:bottom w:val="none" w:sz="0" w:space="0" w:color="auto"/>
                <w:right w:val="none" w:sz="0" w:space="0" w:color="auto"/>
              </w:divBdr>
            </w:div>
          </w:divsChild>
        </w:div>
        <w:div w:id="544490596">
          <w:marLeft w:val="0"/>
          <w:marRight w:val="0"/>
          <w:marTop w:val="0"/>
          <w:marBottom w:val="0"/>
          <w:divBdr>
            <w:top w:val="none" w:sz="0" w:space="0" w:color="auto"/>
            <w:left w:val="none" w:sz="0" w:space="0" w:color="auto"/>
            <w:bottom w:val="none" w:sz="0" w:space="0" w:color="auto"/>
            <w:right w:val="none" w:sz="0" w:space="0" w:color="auto"/>
          </w:divBdr>
          <w:divsChild>
            <w:div w:id="68967992">
              <w:marLeft w:val="0"/>
              <w:marRight w:val="0"/>
              <w:marTop w:val="0"/>
              <w:marBottom w:val="0"/>
              <w:divBdr>
                <w:top w:val="none" w:sz="0" w:space="0" w:color="auto"/>
                <w:left w:val="none" w:sz="0" w:space="0" w:color="auto"/>
                <w:bottom w:val="none" w:sz="0" w:space="0" w:color="auto"/>
                <w:right w:val="none" w:sz="0" w:space="0" w:color="auto"/>
              </w:divBdr>
            </w:div>
          </w:divsChild>
        </w:div>
        <w:div w:id="850988967">
          <w:marLeft w:val="0"/>
          <w:marRight w:val="0"/>
          <w:marTop w:val="0"/>
          <w:marBottom w:val="0"/>
          <w:divBdr>
            <w:top w:val="none" w:sz="0" w:space="0" w:color="auto"/>
            <w:left w:val="none" w:sz="0" w:space="0" w:color="auto"/>
            <w:bottom w:val="none" w:sz="0" w:space="0" w:color="auto"/>
            <w:right w:val="none" w:sz="0" w:space="0" w:color="auto"/>
          </w:divBdr>
          <w:divsChild>
            <w:div w:id="1260405582">
              <w:marLeft w:val="0"/>
              <w:marRight w:val="0"/>
              <w:marTop w:val="0"/>
              <w:marBottom w:val="0"/>
              <w:divBdr>
                <w:top w:val="none" w:sz="0" w:space="0" w:color="auto"/>
                <w:left w:val="none" w:sz="0" w:space="0" w:color="auto"/>
                <w:bottom w:val="none" w:sz="0" w:space="0" w:color="auto"/>
                <w:right w:val="none" w:sz="0" w:space="0" w:color="auto"/>
              </w:divBdr>
            </w:div>
          </w:divsChild>
        </w:div>
        <w:div w:id="1082140739">
          <w:marLeft w:val="0"/>
          <w:marRight w:val="0"/>
          <w:marTop w:val="0"/>
          <w:marBottom w:val="0"/>
          <w:divBdr>
            <w:top w:val="none" w:sz="0" w:space="0" w:color="auto"/>
            <w:left w:val="none" w:sz="0" w:space="0" w:color="auto"/>
            <w:bottom w:val="none" w:sz="0" w:space="0" w:color="auto"/>
            <w:right w:val="none" w:sz="0" w:space="0" w:color="auto"/>
          </w:divBdr>
          <w:divsChild>
            <w:div w:id="1053310011">
              <w:marLeft w:val="0"/>
              <w:marRight w:val="0"/>
              <w:marTop w:val="0"/>
              <w:marBottom w:val="0"/>
              <w:divBdr>
                <w:top w:val="none" w:sz="0" w:space="0" w:color="auto"/>
                <w:left w:val="none" w:sz="0" w:space="0" w:color="auto"/>
                <w:bottom w:val="none" w:sz="0" w:space="0" w:color="auto"/>
                <w:right w:val="none" w:sz="0" w:space="0" w:color="auto"/>
              </w:divBdr>
            </w:div>
          </w:divsChild>
        </w:div>
        <w:div w:id="1136870953">
          <w:marLeft w:val="0"/>
          <w:marRight w:val="0"/>
          <w:marTop w:val="0"/>
          <w:marBottom w:val="0"/>
          <w:divBdr>
            <w:top w:val="none" w:sz="0" w:space="0" w:color="auto"/>
            <w:left w:val="none" w:sz="0" w:space="0" w:color="auto"/>
            <w:bottom w:val="none" w:sz="0" w:space="0" w:color="auto"/>
            <w:right w:val="none" w:sz="0" w:space="0" w:color="auto"/>
          </w:divBdr>
          <w:divsChild>
            <w:div w:id="284577854">
              <w:marLeft w:val="0"/>
              <w:marRight w:val="0"/>
              <w:marTop w:val="0"/>
              <w:marBottom w:val="0"/>
              <w:divBdr>
                <w:top w:val="none" w:sz="0" w:space="0" w:color="auto"/>
                <w:left w:val="none" w:sz="0" w:space="0" w:color="auto"/>
                <w:bottom w:val="none" w:sz="0" w:space="0" w:color="auto"/>
                <w:right w:val="none" w:sz="0" w:space="0" w:color="auto"/>
              </w:divBdr>
            </w:div>
            <w:div w:id="2035614372">
              <w:marLeft w:val="0"/>
              <w:marRight w:val="0"/>
              <w:marTop w:val="0"/>
              <w:marBottom w:val="0"/>
              <w:divBdr>
                <w:top w:val="none" w:sz="0" w:space="0" w:color="auto"/>
                <w:left w:val="none" w:sz="0" w:space="0" w:color="auto"/>
                <w:bottom w:val="none" w:sz="0" w:space="0" w:color="auto"/>
                <w:right w:val="none" w:sz="0" w:space="0" w:color="auto"/>
              </w:divBdr>
            </w:div>
          </w:divsChild>
        </w:div>
        <w:div w:id="1652830373">
          <w:marLeft w:val="0"/>
          <w:marRight w:val="0"/>
          <w:marTop w:val="0"/>
          <w:marBottom w:val="0"/>
          <w:divBdr>
            <w:top w:val="none" w:sz="0" w:space="0" w:color="auto"/>
            <w:left w:val="none" w:sz="0" w:space="0" w:color="auto"/>
            <w:bottom w:val="none" w:sz="0" w:space="0" w:color="auto"/>
            <w:right w:val="none" w:sz="0" w:space="0" w:color="auto"/>
          </w:divBdr>
          <w:divsChild>
            <w:div w:id="11997588">
              <w:marLeft w:val="0"/>
              <w:marRight w:val="0"/>
              <w:marTop w:val="0"/>
              <w:marBottom w:val="0"/>
              <w:divBdr>
                <w:top w:val="none" w:sz="0" w:space="0" w:color="auto"/>
                <w:left w:val="none" w:sz="0" w:space="0" w:color="auto"/>
                <w:bottom w:val="none" w:sz="0" w:space="0" w:color="auto"/>
                <w:right w:val="none" w:sz="0" w:space="0" w:color="auto"/>
              </w:divBdr>
            </w:div>
          </w:divsChild>
        </w:div>
        <w:div w:id="1962418675">
          <w:marLeft w:val="0"/>
          <w:marRight w:val="0"/>
          <w:marTop w:val="0"/>
          <w:marBottom w:val="0"/>
          <w:divBdr>
            <w:top w:val="none" w:sz="0" w:space="0" w:color="auto"/>
            <w:left w:val="none" w:sz="0" w:space="0" w:color="auto"/>
            <w:bottom w:val="none" w:sz="0" w:space="0" w:color="auto"/>
            <w:right w:val="none" w:sz="0" w:space="0" w:color="auto"/>
          </w:divBdr>
          <w:divsChild>
            <w:div w:id="1392734426">
              <w:marLeft w:val="0"/>
              <w:marRight w:val="0"/>
              <w:marTop w:val="0"/>
              <w:marBottom w:val="0"/>
              <w:divBdr>
                <w:top w:val="none" w:sz="0" w:space="0" w:color="auto"/>
                <w:left w:val="none" w:sz="0" w:space="0" w:color="auto"/>
                <w:bottom w:val="none" w:sz="0" w:space="0" w:color="auto"/>
                <w:right w:val="none" w:sz="0" w:space="0" w:color="auto"/>
              </w:divBdr>
            </w:div>
          </w:divsChild>
        </w:div>
        <w:div w:id="2023314696">
          <w:marLeft w:val="0"/>
          <w:marRight w:val="0"/>
          <w:marTop w:val="0"/>
          <w:marBottom w:val="0"/>
          <w:divBdr>
            <w:top w:val="none" w:sz="0" w:space="0" w:color="auto"/>
            <w:left w:val="none" w:sz="0" w:space="0" w:color="auto"/>
            <w:bottom w:val="none" w:sz="0" w:space="0" w:color="auto"/>
            <w:right w:val="none" w:sz="0" w:space="0" w:color="auto"/>
          </w:divBdr>
          <w:divsChild>
            <w:div w:id="982001143">
              <w:marLeft w:val="0"/>
              <w:marRight w:val="0"/>
              <w:marTop w:val="0"/>
              <w:marBottom w:val="0"/>
              <w:divBdr>
                <w:top w:val="none" w:sz="0" w:space="0" w:color="auto"/>
                <w:left w:val="none" w:sz="0" w:space="0" w:color="auto"/>
                <w:bottom w:val="none" w:sz="0" w:space="0" w:color="auto"/>
                <w:right w:val="none" w:sz="0" w:space="0" w:color="auto"/>
              </w:divBdr>
            </w:div>
          </w:divsChild>
        </w:div>
        <w:div w:id="2113236121">
          <w:marLeft w:val="0"/>
          <w:marRight w:val="0"/>
          <w:marTop w:val="0"/>
          <w:marBottom w:val="0"/>
          <w:divBdr>
            <w:top w:val="none" w:sz="0" w:space="0" w:color="auto"/>
            <w:left w:val="none" w:sz="0" w:space="0" w:color="auto"/>
            <w:bottom w:val="none" w:sz="0" w:space="0" w:color="auto"/>
            <w:right w:val="none" w:sz="0" w:space="0" w:color="auto"/>
          </w:divBdr>
          <w:divsChild>
            <w:div w:id="490297140">
              <w:marLeft w:val="0"/>
              <w:marRight w:val="0"/>
              <w:marTop w:val="0"/>
              <w:marBottom w:val="0"/>
              <w:divBdr>
                <w:top w:val="none" w:sz="0" w:space="0" w:color="auto"/>
                <w:left w:val="none" w:sz="0" w:space="0" w:color="auto"/>
                <w:bottom w:val="none" w:sz="0" w:space="0" w:color="auto"/>
                <w:right w:val="none" w:sz="0" w:space="0" w:color="auto"/>
              </w:divBdr>
            </w:div>
          </w:divsChild>
        </w:div>
        <w:div w:id="2115786216">
          <w:marLeft w:val="0"/>
          <w:marRight w:val="0"/>
          <w:marTop w:val="0"/>
          <w:marBottom w:val="0"/>
          <w:divBdr>
            <w:top w:val="none" w:sz="0" w:space="0" w:color="auto"/>
            <w:left w:val="none" w:sz="0" w:space="0" w:color="auto"/>
            <w:bottom w:val="none" w:sz="0" w:space="0" w:color="auto"/>
            <w:right w:val="none" w:sz="0" w:space="0" w:color="auto"/>
          </w:divBdr>
          <w:divsChild>
            <w:div w:id="9830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03297899">
      <w:bodyDiv w:val="1"/>
      <w:marLeft w:val="0"/>
      <w:marRight w:val="0"/>
      <w:marTop w:val="0"/>
      <w:marBottom w:val="0"/>
      <w:divBdr>
        <w:top w:val="none" w:sz="0" w:space="0" w:color="auto"/>
        <w:left w:val="none" w:sz="0" w:space="0" w:color="auto"/>
        <w:bottom w:val="none" w:sz="0" w:space="0" w:color="auto"/>
        <w:right w:val="none" w:sz="0" w:space="0" w:color="auto"/>
      </w:divBdr>
      <w:divsChild>
        <w:div w:id="1151799221">
          <w:marLeft w:val="0"/>
          <w:marRight w:val="0"/>
          <w:marTop w:val="0"/>
          <w:marBottom w:val="0"/>
          <w:divBdr>
            <w:top w:val="single" w:sz="2" w:space="0" w:color="E5E7EB"/>
            <w:left w:val="single" w:sz="2" w:space="0" w:color="E5E7EB"/>
            <w:bottom w:val="single" w:sz="2" w:space="0" w:color="E5E7EB"/>
            <w:right w:val="single" w:sz="2" w:space="0" w:color="E5E7EB"/>
          </w:divBdr>
          <w:divsChild>
            <w:div w:id="1129010397">
              <w:marLeft w:val="0"/>
              <w:marRight w:val="0"/>
              <w:marTop w:val="0"/>
              <w:marBottom w:val="0"/>
              <w:divBdr>
                <w:top w:val="none" w:sz="0" w:space="0" w:color="auto"/>
                <w:left w:val="none" w:sz="0" w:space="0" w:color="auto"/>
                <w:bottom w:val="none" w:sz="0" w:space="0" w:color="auto"/>
                <w:right w:val="none" w:sz="0" w:space="0" w:color="auto"/>
              </w:divBdr>
              <w:divsChild>
                <w:div w:id="445854835">
                  <w:marLeft w:val="0"/>
                  <w:marRight w:val="0"/>
                  <w:marTop w:val="0"/>
                  <w:marBottom w:val="0"/>
                  <w:divBdr>
                    <w:top w:val="none" w:sz="0" w:space="0" w:color="auto"/>
                    <w:left w:val="none" w:sz="0" w:space="0" w:color="auto"/>
                    <w:bottom w:val="none" w:sz="0" w:space="0" w:color="auto"/>
                    <w:right w:val="none" w:sz="0" w:space="0" w:color="auto"/>
                  </w:divBdr>
                  <w:divsChild>
                    <w:div w:id="1159811795">
                      <w:marLeft w:val="0"/>
                      <w:marRight w:val="0"/>
                      <w:marTop w:val="0"/>
                      <w:marBottom w:val="0"/>
                      <w:divBdr>
                        <w:top w:val="single" w:sz="2" w:space="0" w:color="E5E7EB"/>
                        <w:left w:val="single" w:sz="2" w:space="0" w:color="E5E7EB"/>
                        <w:bottom w:val="single" w:sz="2" w:space="0" w:color="E5E7EB"/>
                        <w:right w:val="single" w:sz="2" w:space="0" w:color="E5E7EB"/>
                      </w:divBdr>
                      <w:divsChild>
                        <w:div w:id="839659325">
                          <w:marLeft w:val="0"/>
                          <w:marRight w:val="0"/>
                          <w:marTop w:val="0"/>
                          <w:marBottom w:val="0"/>
                          <w:divBdr>
                            <w:top w:val="single" w:sz="2" w:space="0" w:color="E5E7EB"/>
                            <w:left w:val="single" w:sz="2" w:space="0" w:color="E5E7EB"/>
                            <w:bottom w:val="single" w:sz="2" w:space="0" w:color="E5E7EB"/>
                            <w:right w:val="single" w:sz="2" w:space="0" w:color="E5E7EB"/>
                          </w:divBdr>
                          <w:divsChild>
                            <w:div w:id="753353400">
                              <w:marLeft w:val="0"/>
                              <w:marRight w:val="0"/>
                              <w:marTop w:val="0"/>
                              <w:marBottom w:val="0"/>
                              <w:divBdr>
                                <w:top w:val="single" w:sz="2" w:space="0" w:color="E5E7EB"/>
                                <w:left w:val="single" w:sz="2" w:space="0" w:color="E5E7EB"/>
                                <w:bottom w:val="single" w:sz="2" w:space="0" w:color="E5E7EB"/>
                                <w:right w:val="single" w:sz="2" w:space="0" w:color="E5E7EB"/>
                              </w:divBdr>
                              <w:divsChild>
                                <w:div w:id="1891067162">
                                  <w:marLeft w:val="0"/>
                                  <w:marRight w:val="0"/>
                                  <w:marTop w:val="0"/>
                                  <w:marBottom w:val="0"/>
                                  <w:divBdr>
                                    <w:top w:val="none" w:sz="0" w:space="0" w:color="auto"/>
                                    <w:left w:val="none" w:sz="0" w:space="0" w:color="auto"/>
                                    <w:bottom w:val="none" w:sz="0" w:space="0" w:color="auto"/>
                                    <w:right w:val="none" w:sz="0" w:space="0" w:color="auto"/>
                                  </w:divBdr>
                                  <w:divsChild>
                                    <w:div w:id="1774980814">
                                      <w:marLeft w:val="0"/>
                                      <w:marRight w:val="0"/>
                                      <w:marTop w:val="0"/>
                                      <w:marBottom w:val="0"/>
                                      <w:divBdr>
                                        <w:top w:val="single" w:sz="2" w:space="0" w:color="E5E7EB"/>
                                        <w:left w:val="single" w:sz="2" w:space="12" w:color="E5E7EB"/>
                                        <w:bottom w:val="single" w:sz="2" w:space="0" w:color="E5E7EB"/>
                                        <w:right w:val="single" w:sz="2" w:space="12" w:color="E5E7EB"/>
                                      </w:divBdr>
                                      <w:divsChild>
                                        <w:div w:id="661855347">
                                          <w:marLeft w:val="0"/>
                                          <w:marRight w:val="0"/>
                                          <w:marTop w:val="0"/>
                                          <w:marBottom w:val="0"/>
                                          <w:divBdr>
                                            <w:top w:val="single" w:sz="2" w:space="0" w:color="E5E7EB"/>
                                            <w:left w:val="single" w:sz="2" w:space="0" w:color="E5E7EB"/>
                                            <w:bottom w:val="single" w:sz="2" w:space="0" w:color="E5E7EB"/>
                                            <w:right w:val="single" w:sz="2" w:space="0" w:color="E5E7EB"/>
                                          </w:divBdr>
                                          <w:divsChild>
                                            <w:div w:id="1287663814">
                                              <w:marLeft w:val="0"/>
                                              <w:marRight w:val="0"/>
                                              <w:marTop w:val="0"/>
                                              <w:marBottom w:val="0"/>
                                              <w:divBdr>
                                                <w:top w:val="single" w:sz="2" w:space="0" w:color="E5E7EB"/>
                                                <w:left w:val="single" w:sz="2" w:space="0" w:color="E5E7EB"/>
                                                <w:bottom w:val="single" w:sz="2" w:space="0" w:color="E5E7EB"/>
                                                <w:right w:val="single" w:sz="2" w:space="0" w:color="E5E7EB"/>
                                              </w:divBdr>
                                              <w:divsChild>
                                                <w:div w:id="956986061">
                                                  <w:marLeft w:val="0"/>
                                                  <w:marRight w:val="0"/>
                                                  <w:marTop w:val="0"/>
                                                  <w:marBottom w:val="0"/>
                                                  <w:divBdr>
                                                    <w:top w:val="single" w:sz="2" w:space="0" w:color="E5E7EB"/>
                                                    <w:left w:val="single" w:sz="2" w:space="0" w:color="E5E7EB"/>
                                                    <w:bottom w:val="single" w:sz="2" w:space="0" w:color="E5E7EB"/>
                                                    <w:right w:val="single" w:sz="2" w:space="0" w:color="E5E7EB"/>
                                                  </w:divBdr>
                                                  <w:divsChild>
                                                    <w:div w:id="1201014546">
                                                      <w:marLeft w:val="0"/>
                                                      <w:marRight w:val="0"/>
                                                      <w:marTop w:val="0"/>
                                                      <w:marBottom w:val="0"/>
                                                      <w:divBdr>
                                                        <w:top w:val="single" w:sz="2" w:space="0" w:color="E5E7EB"/>
                                                        <w:left w:val="single" w:sz="2" w:space="0" w:color="E5E7EB"/>
                                                        <w:bottom w:val="single" w:sz="2" w:space="0" w:color="E5E7EB"/>
                                                        <w:right w:val="single" w:sz="2" w:space="0" w:color="E5E7EB"/>
                                                      </w:divBdr>
                                                      <w:divsChild>
                                                        <w:div w:id="710106558">
                                                          <w:marLeft w:val="0"/>
                                                          <w:marRight w:val="0"/>
                                                          <w:marTop w:val="0"/>
                                                          <w:marBottom w:val="0"/>
                                                          <w:divBdr>
                                                            <w:top w:val="none" w:sz="0" w:space="0" w:color="auto"/>
                                                            <w:left w:val="none" w:sz="0" w:space="0" w:color="auto"/>
                                                            <w:bottom w:val="none" w:sz="0" w:space="0" w:color="auto"/>
                                                            <w:right w:val="none" w:sz="0" w:space="0" w:color="auto"/>
                                                          </w:divBdr>
                                                          <w:divsChild>
                                                            <w:div w:id="383413006">
                                                              <w:marLeft w:val="0"/>
                                                              <w:marRight w:val="0"/>
                                                              <w:marTop w:val="0"/>
                                                              <w:marBottom w:val="0"/>
                                                              <w:divBdr>
                                                                <w:top w:val="single" w:sz="2" w:space="0" w:color="E5E7EB"/>
                                                                <w:left w:val="single" w:sz="2" w:space="0" w:color="E5E7EB"/>
                                                                <w:bottom w:val="single" w:sz="2" w:space="0" w:color="E5E7EB"/>
                                                                <w:right w:val="single" w:sz="2" w:space="0" w:color="E5E7EB"/>
                                                              </w:divBdr>
                                                              <w:divsChild>
                                                                <w:div w:id="1563177674">
                                                                  <w:marLeft w:val="0"/>
                                                                  <w:marRight w:val="0"/>
                                                                  <w:marTop w:val="0"/>
                                                                  <w:marBottom w:val="0"/>
                                                                  <w:divBdr>
                                                                    <w:top w:val="single" w:sz="2" w:space="0" w:color="E5E7EB"/>
                                                                    <w:left w:val="single" w:sz="2" w:space="0" w:color="E5E7EB"/>
                                                                    <w:bottom w:val="single" w:sz="2" w:space="0" w:color="E5E7EB"/>
                                                                    <w:right w:val="single" w:sz="2" w:space="0" w:color="E5E7EB"/>
                                                                  </w:divBdr>
                                                                  <w:divsChild>
                                                                    <w:div w:id="1752699677">
                                                                      <w:marLeft w:val="0"/>
                                                                      <w:marRight w:val="0"/>
                                                                      <w:marTop w:val="0"/>
                                                                      <w:marBottom w:val="0"/>
                                                                      <w:divBdr>
                                                                        <w:top w:val="single" w:sz="2" w:space="0" w:color="E5E7EB"/>
                                                                        <w:left w:val="single" w:sz="2" w:space="0" w:color="E5E7EB"/>
                                                                        <w:bottom w:val="single" w:sz="2" w:space="0" w:color="E5E7EB"/>
                                                                        <w:right w:val="single" w:sz="2" w:space="0" w:color="E5E7EB"/>
                                                                      </w:divBdr>
                                                                      <w:divsChild>
                                                                        <w:div w:id="524053871">
                                                                          <w:marLeft w:val="0"/>
                                                                          <w:marRight w:val="0"/>
                                                                          <w:marTop w:val="0"/>
                                                                          <w:marBottom w:val="0"/>
                                                                          <w:divBdr>
                                                                            <w:top w:val="single" w:sz="2" w:space="0" w:color="E5E7EB"/>
                                                                            <w:left w:val="single" w:sz="2" w:space="0" w:color="E5E7EB"/>
                                                                            <w:bottom w:val="single" w:sz="2" w:space="0" w:color="E5E7EB"/>
                                                                            <w:right w:val="single" w:sz="2" w:space="0" w:color="E5E7EB"/>
                                                                          </w:divBdr>
                                                                          <w:divsChild>
                                                                            <w:div w:id="938759008">
                                                                              <w:marLeft w:val="0"/>
                                                                              <w:marRight w:val="0"/>
                                                                              <w:marTop w:val="0"/>
                                                                              <w:marBottom w:val="0"/>
                                                                              <w:divBdr>
                                                                                <w:top w:val="single" w:sz="2" w:space="0" w:color="E5E7EB"/>
                                                                                <w:left w:val="single" w:sz="2" w:space="0" w:color="E5E7EB"/>
                                                                                <w:bottom w:val="single" w:sz="2" w:space="0" w:color="E5E7EB"/>
                                                                                <w:right w:val="single" w:sz="2" w:space="0" w:color="E5E7EB"/>
                                                                              </w:divBdr>
                                                                              <w:divsChild>
                                                                                <w:div w:id="1522427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1230588">
                                                                  <w:marLeft w:val="0"/>
                                                                  <w:marRight w:val="0"/>
                                                                  <w:marTop w:val="0"/>
                                                                  <w:marBottom w:val="0"/>
                                                                  <w:divBdr>
                                                                    <w:top w:val="single" w:sz="2" w:space="0" w:color="E5E7EB"/>
                                                                    <w:left w:val="single" w:sz="2" w:space="0" w:color="E5E7EB"/>
                                                                    <w:bottom w:val="single" w:sz="2" w:space="0" w:color="E5E7EB"/>
                                                                    <w:right w:val="single" w:sz="2" w:space="0" w:color="E5E7EB"/>
                                                                  </w:divBdr>
                                                                  <w:divsChild>
                                                                    <w:div w:id="617833935">
                                                                      <w:marLeft w:val="-120"/>
                                                                      <w:marRight w:val="0"/>
                                                                      <w:marTop w:val="0"/>
                                                                      <w:marBottom w:val="0"/>
                                                                      <w:divBdr>
                                                                        <w:top w:val="single" w:sz="2" w:space="0" w:color="E5E7EB"/>
                                                                        <w:left w:val="single" w:sz="2" w:space="0" w:color="E5E7EB"/>
                                                                        <w:bottom w:val="single" w:sz="2" w:space="0" w:color="E5E7EB"/>
                                                                        <w:right w:val="single" w:sz="2" w:space="0" w:color="E5E7EB"/>
                                                                      </w:divBdr>
                                                                      <w:divsChild>
                                                                        <w:div w:id="208886134">
                                                                          <w:marLeft w:val="0"/>
                                                                          <w:marRight w:val="0"/>
                                                                          <w:marTop w:val="0"/>
                                                                          <w:marBottom w:val="0"/>
                                                                          <w:divBdr>
                                                                            <w:top w:val="single" w:sz="2" w:space="0" w:color="E5E7EB"/>
                                                                            <w:left w:val="single" w:sz="2" w:space="0" w:color="E5E7EB"/>
                                                                            <w:bottom w:val="single" w:sz="2" w:space="0" w:color="E5E7EB"/>
                                                                            <w:right w:val="single" w:sz="2" w:space="0" w:color="E5E7EB"/>
                                                                          </w:divBdr>
                                                                          <w:divsChild>
                                                                            <w:div w:id="197546240">
                                                                              <w:marLeft w:val="0"/>
                                                                              <w:marRight w:val="0"/>
                                                                              <w:marTop w:val="0"/>
                                                                              <w:marBottom w:val="0"/>
                                                                              <w:divBdr>
                                                                                <w:top w:val="single" w:sz="2" w:space="0" w:color="E5E7EB"/>
                                                                                <w:left w:val="single" w:sz="2" w:space="0" w:color="E5E7EB"/>
                                                                                <w:bottom w:val="single" w:sz="2" w:space="0" w:color="E5E7EB"/>
                                                                                <w:right w:val="single" w:sz="2" w:space="0" w:color="E5E7EB"/>
                                                                              </w:divBdr>
                                                                              <w:divsChild>
                                                                                <w:div w:id="1239562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5597762">
                                                                          <w:marLeft w:val="0"/>
                                                                          <w:marRight w:val="0"/>
                                                                          <w:marTop w:val="0"/>
                                                                          <w:marBottom w:val="0"/>
                                                                          <w:divBdr>
                                                                            <w:top w:val="single" w:sz="2" w:space="0" w:color="E5E7EB"/>
                                                                            <w:left w:val="single" w:sz="2" w:space="0" w:color="E5E7EB"/>
                                                                            <w:bottom w:val="single" w:sz="2" w:space="0" w:color="E5E7EB"/>
                                                                            <w:right w:val="single" w:sz="2" w:space="0" w:color="E5E7EB"/>
                                                                          </w:divBdr>
                                                                          <w:divsChild>
                                                                            <w:div w:id="226379281">
                                                                              <w:marLeft w:val="0"/>
                                                                              <w:marRight w:val="0"/>
                                                                              <w:marTop w:val="0"/>
                                                                              <w:marBottom w:val="0"/>
                                                                              <w:divBdr>
                                                                                <w:top w:val="single" w:sz="2" w:space="0" w:color="E5E7EB"/>
                                                                                <w:left w:val="single" w:sz="2" w:space="0" w:color="E5E7EB"/>
                                                                                <w:bottom w:val="single" w:sz="2" w:space="0" w:color="E5E7EB"/>
                                                                                <w:right w:val="single" w:sz="2" w:space="0" w:color="E5E7EB"/>
                                                                              </w:divBdr>
                                                                              <w:divsChild>
                                                                                <w:div w:id="86927251">
                                                                                  <w:marLeft w:val="0"/>
                                                                                  <w:marRight w:val="0"/>
                                                                                  <w:marTop w:val="0"/>
                                                                                  <w:marBottom w:val="0"/>
                                                                                  <w:divBdr>
                                                                                    <w:top w:val="single" w:sz="2" w:space="0" w:color="E5E7EB"/>
                                                                                    <w:left w:val="single" w:sz="2" w:space="0" w:color="E5E7EB"/>
                                                                                    <w:bottom w:val="single" w:sz="2" w:space="0" w:color="E5E7EB"/>
                                                                                    <w:right w:val="single" w:sz="2" w:space="0" w:color="E5E7EB"/>
                                                                                  </w:divBdr>
                                                                                  <w:divsChild>
                                                                                    <w:div w:id="1273829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51741525">
                                                                          <w:marLeft w:val="0"/>
                                                                          <w:marRight w:val="0"/>
                                                                          <w:marTop w:val="0"/>
                                                                          <w:marBottom w:val="0"/>
                                                                          <w:divBdr>
                                                                            <w:top w:val="single" w:sz="2" w:space="0" w:color="E5E7EB"/>
                                                                            <w:left w:val="single" w:sz="2" w:space="0" w:color="E5E7EB"/>
                                                                            <w:bottom w:val="single" w:sz="2" w:space="0" w:color="E5E7EB"/>
                                                                            <w:right w:val="single" w:sz="2" w:space="0" w:color="E5E7EB"/>
                                                                          </w:divBdr>
                                                                          <w:divsChild>
                                                                            <w:div w:id="2107262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40534712">
                                                          <w:marLeft w:val="0"/>
                                                          <w:marRight w:val="0"/>
                                                          <w:marTop w:val="0"/>
                                                          <w:marBottom w:val="0"/>
                                                          <w:divBdr>
                                                            <w:top w:val="single" w:sz="2" w:space="0" w:color="E5E7EB"/>
                                                            <w:left w:val="single" w:sz="2" w:space="0" w:color="E5E7EB"/>
                                                            <w:bottom w:val="single" w:sz="2" w:space="0" w:color="E5E7EB"/>
                                                            <w:right w:val="single" w:sz="2" w:space="0" w:color="E5E7EB"/>
                                                          </w:divBdr>
                                                          <w:divsChild>
                                                            <w:div w:id="724137528">
                                                              <w:marLeft w:val="0"/>
                                                              <w:marRight w:val="0"/>
                                                              <w:marTop w:val="0"/>
                                                              <w:marBottom w:val="0"/>
                                                              <w:divBdr>
                                                                <w:top w:val="none" w:sz="0" w:space="0" w:color="auto"/>
                                                                <w:left w:val="none" w:sz="0" w:space="0" w:color="auto"/>
                                                                <w:bottom w:val="none" w:sz="0" w:space="0" w:color="auto"/>
                                                                <w:right w:val="none" w:sz="0" w:space="0" w:color="auto"/>
                                                              </w:divBdr>
                                                              <w:divsChild>
                                                                <w:div w:id="1114444262">
                                                                  <w:marLeft w:val="0"/>
                                                                  <w:marRight w:val="0"/>
                                                                  <w:marTop w:val="0"/>
                                                                  <w:marBottom w:val="0"/>
                                                                  <w:divBdr>
                                                                    <w:top w:val="none" w:sz="0" w:space="0" w:color="auto"/>
                                                                    <w:left w:val="none" w:sz="0" w:space="0" w:color="auto"/>
                                                                    <w:bottom w:val="none" w:sz="0" w:space="0" w:color="auto"/>
                                                                    <w:right w:val="none" w:sz="0" w:space="0" w:color="auto"/>
                                                                  </w:divBdr>
                                                                  <w:divsChild>
                                                                    <w:div w:id="144779513">
                                                                      <w:marLeft w:val="0"/>
                                                                      <w:marRight w:val="0"/>
                                                                      <w:marTop w:val="0"/>
                                                                      <w:marBottom w:val="0"/>
                                                                      <w:divBdr>
                                                                        <w:top w:val="none" w:sz="0" w:space="0" w:color="auto"/>
                                                                        <w:left w:val="none" w:sz="0" w:space="0" w:color="auto"/>
                                                                        <w:bottom w:val="none" w:sz="0" w:space="0" w:color="auto"/>
                                                                        <w:right w:val="none" w:sz="0" w:space="0" w:color="auto"/>
                                                                      </w:divBdr>
                                                                      <w:divsChild>
                                                                        <w:div w:id="108088305">
                                                                          <w:marLeft w:val="0"/>
                                                                          <w:marRight w:val="0"/>
                                                                          <w:marTop w:val="0"/>
                                                                          <w:marBottom w:val="120"/>
                                                                          <w:divBdr>
                                                                            <w:top w:val="single" w:sz="2" w:space="0" w:color="E5E7EB"/>
                                                                            <w:left w:val="single" w:sz="2" w:space="0" w:color="E5E7EB"/>
                                                                            <w:bottom w:val="single" w:sz="2" w:space="0" w:color="E5E7EB"/>
                                                                            <w:right w:val="single" w:sz="2" w:space="0" w:color="E5E7EB"/>
                                                                          </w:divBdr>
                                                                          <w:divsChild>
                                                                            <w:div w:id="2080785286">
                                                                              <w:marLeft w:val="0"/>
                                                                              <w:marRight w:val="0"/>
                                                                              <w:marTop w:val="0"/>
                                                                              <w:marBottom w:val="0"/>
                                                                              <w:divBdr>
                                                                                <w:top w:val="single" w:sz="2" w:space="0" w:color="E5E7EB"/>
                                                                                <w:left w:val="single" w:sz="2" w:space="0" w:color="E5E7EB"/>
                                                                                <w:bottom w:val="single" w:sz="2" w:space="0" w:color="E5E7EB"/>
                                                                                <w:right w:val="single" w:sz="2" w:space="0" w:color="E5E7EB"/>
                                                                              </w:divBdr>
                                                                              <w:divsChild>
                                                                                <w:div w:id="1283609128">
                                                                                  <w:marLeft w:val="0"/>
                                                                                  <w:marRight w:val="0"/>
                                                                                  <w:marTop w:val="0"/>
                                                                                  <w:marBottom w:val="0"/>
                                                                                  <w:divBdr>
                                                                                    <w:top w:val="single" w:sz="2" w:space="0" w:color="E5E7EB"/>
                                                                                    <w:left w:val="single" w:sz="2" w:space="0" w:color="E5E7EB"/>
                                                                                    <w:bottom w:val="single" w:sz="2" w:space="0" w:color="E5E7EB"/>
                                                                                    <w:right w:val="single" w:sz="2" w:space="0" w:color="E5E7EB"/>
                                                                                  </w:divBdr>
                                                                                  <w:divsChild>
                                                                                    <w:div w:id="163285585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9106266">
                                                                      <w:marLeft w:val="0"/>
                                                                      <w:marRight w:val="0"/>
                                                                      <w:marTop w:val="0"/>
                                                                      <w:marBottom w:val="0"/>
                                                                      <w:divBdr>
                                                                        <w:top w:val="single" w:sz="6" w:space="0" w:color="auto"/>
                                                                        <w:left w:val="single" w:sz="2" w:space="0" w:color="auto"/>
                                                                        <w:bottom w:val="single" w:sz="2" w:space="0" w:color="auto"/>
                                                                        <w:right w:val="single" w:sz="2" w:space="0" w:color="auto"/>
                                                                      </w:divBdr>
                                                                      <w:divsChild>
                                                                        <w:div w:id="147789532">
                                                                          <w:marLeft w:val="0"/>
                                                                          <w:marRight w:val="0"/>
                                                                          <w:marTop w:val="0"/>
                                                                          <w:marBottom w:val="0"/>
                                                                          <w:divBdr>
                                                                            <w:top w:val="single" w:sz="6" w:space="6" w:color="auto"/>
                                                                            <w:left w:val="single" w:sz="2" w:space="0" w:color="auto"/>
                                                                            <w:bottom w:val="single" w:sz="2" w:space="6" w:color="auto"/>
                                                                            <w:right w:val="single" w:sz="2" w:space="0" w:color="auto"/>
                                                                          </w:divBdr>
                                                                          <w:divsChild>
                                                                            <w:div w:id="1106196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7890975">
                                                                          <w:marLeft w:val="0"/>
                                                                          <w:marRight w:val="0"/>
                                                                          <w:marTop w:val="0"/>
                                                                          <w:marBottom w:val="0"/>
                                                                          <w:divBdr>
                                                                            <w:top w:val="single" w:sz="6" w:space="6" w:color="auto"/>
                                                                            <w:left w:val="single" w:sz="2" w:space="0" w:color="auto"/>
                                                                            <w:bottom w:val="single" w:sz="2" w:space="6" w:color="auto"/>
                                                                            <w:right w:val="single" w:sz="2" w:space="0" w:color="auto"/>
                                                                          </w:divBdr>
                                                                          <w:divsChild>
                                                                            <w:div w:id="7621867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7386896">
                                                                          <w:marLeft w:val="0"/>
                                                                          <w:marRight w:val="0"/>
                                                                          <w:marTop w:val="0"/>
                                                                          <w:marBottom w:val="0"/>
                                                                          <w:divBdr>
                                                                            <w:top w:val="single" w:sz="6" w:space="6" w:color="auto"/>
                                                                            <w:left w:val="single" w:sz="2" w:space="0" w:color="auto"/>
                                                                            <w:bottom w:val="single" w:sz="2" w:space="6" w:color="auto"/>
                                                                            <w:right w:val="single" w:sz="2" w:space="0" w:color="auto"/>
                                                                          </w:divBdr>
                                                                          <w:divsChild>
                                                                            <w:div w:id="316105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7549851">
                                                                          <w:marLeft w:val="0"/>
                                                                          <w:marRight w:val="0"/>
                                                                          <w:marTop w:val="0"/>
                                                                          <w:marBottom w:val="0"/>
                                                                          <w:divBdr>
                                                                            <w:top w:val="single" w:sz="2" w:space="6" w:color="E5E7EB"/>
                                                                            <w:left w:val="single" w:sz="2" w:space="0" w:color="E5E7EB"/>
                                                                            <w:bottom w:val="single" w:sz="2" w:space="6" w:color="E5E7EB"/>
                                                                            <w:right w:val="single" w:sz="2" w:space="0" w:color="E5E7EB"/>
                                                                          </w:divBdr>
                                                                          <w:divsChild>
                                                                            <w:div w:id="1619214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522751">
      <w:bodyDiv w:val="1"/>
      <w:marLeft w:val="0"/>
      <w:marRight w:val="0"/>
      <w:marTop w:val="0"/>
      <w:marBottom w:val="0"/>
      <w:divBdr>
        <w:top w:val="none" w:sz="0" w:space="0" w:color="auto"/>
        <w:left w:val="none" w:sz="0" w:space="0" w:color="auto"/>
        <w:bottom w:val="none" w:sz="0" w:space="0" w:color="auto"/>
        <w:right w:val="none" w:sz="0" w:space="0" w:color="auto"/>
      </w:divBdr>
    </w:div>
    <w:div w:id="353961120">
      <w:bodyDiv w:val="1"/>
      <w:marLeft w:val="0"/>
      <w:marRight w:val="0"/>
      <w:marTop w:val="0"/>
      <w:marBottom w:val="0"/>
      <w:divBdr>
        <w:top w:val="none" w:sz="0" w:space="0" w:color="auto"/>
        <w:left w:val="none" w:sz="0" w:space="0" w:color="auto"/>
        <w:bottom w:val="none" w:sz="0" w:space="0" w:color="auto"/>
        <w:right w:val="none" w:sz="0" w:space="0" w:color="auto"/>
      </w:divBdr>
    </w:div>
    <w:div w:id="435829474">
      <w:bodyDiv w:val="1"/>
      <w:marLeft w:val="0"/>
      <w:marRight w:val="0"/>
      <w:marTop w:val="0"/>
      <w:marBottom w:val="0"/>
      <w:divBdr>
        <w:top w:val="none" w:sz="0" w:space="0" w:color="auto"/>
        <w:left w:val="none" w:sz="0" w:space="0" w:color="auto"/>
        <w:bottom w:val="none" w:sz="0" w:space="0" w:color="auto"/>
        <w:right w:val="none" w:sz="0" w:space="0" w:color="auto"/>
      </w:divBdr>
    </w:div>
    <w:div w:id="516508900">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82972067">
      <w:bodyDiv w:val="1"/>
      <w:marLeft w:val="0"/>
      <w:marRight w:val="0"/>
      <w:marTop w:val="0"/>
      <w:marBottom w:val="0"/>
      <w:divBdr>
        <w:top w:val="none" w:sz="0" w:space="0" w:color="auto"/>
        <w:left w:val="none" w:sz="0" w:space="0" w:color="auto"/>
        <w:bottom w:val="none" w:sz="0" w:space="0" w:color="auto"/>
        <w:right w:val="none" w:sz="0" w:space="0" w:color="auto"/>
      </w:divBdr>
    </w:div>
    <w:div w:id="715928337">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773136645">
      <w:bodyDiv w:val="1"/>
      <w:marLeft w:val="0"/>
      <w:marRight w:val="0"/>
      <w:marTop w:val="0"/>
      <w:marBottom w:val="0"/>
      <w:divBdr>
        <w:top w:val="none" w:sz="0" w:space="0" w:color="auto"/>
        <w:left w:val="none" w:sz="0" w:space="0" w:color="auto"/>
        <w:bottom w:val="none" w:sz="0" w:space="0" w:color="auto"/>
        <w:right w:val="none" w:sz="0" w:space="0" w:color="auto"/>
      </w:divBdr>
    </w:div>
    <w:div w:id="826634623">
      <w:bodyDiv w:val="1"/>
      <w:marLeft w:val="0"/>
      <w:marRight w:val="0"/>
      <w:marTop w:val="0"/>
      <w:marBottom w:val="0"/>
      <w:divBdr>
        <w:top w:val="none" w:sz="0" w:space="0" w:color="auto"/>
        <w:left w:val="none" w:sz="0" w:space="0" w:color="auto"/>
        <w:bottom w:val="none" w:sz="0" w:space="0" w:color="auto"/>
        <w:right w:val="none" w:sz="0" w:space="0" w:color="auto"/>
      </w:divBdr>
    </w:div>
    <w:div w:id="843787706">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969017192">
      <w:bodyDiv w:val="1"/>
      <w:marLeft w:val="0"/>
      <w:marRight w:val="0"/>
      <w:marTop w:val="0"/>
      <w:marBottom w:val="0"/>
      <w:divBdr>
        <w:top w:val="none" w:sz="0" w:space="0" w:color="auto"/>
        <w:left w:val="none" w:sz="0" w:space="0" w:color="auto"/>
        <w:bottom w:val="none" w:sz="0" w:space="0" w:color="auto"/>
        <w:right w:val="none" w:sz="0" w:space="0" w:color="auto"/>
      </w:divBdr>
    </w:div>
    <w:div w:id="1186672859">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46576431">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283195846">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03535550">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84934550">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45880453">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3746823">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93734039">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E82E2-DF3B-4C95-96E4-B4839DBD85B6}">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780e3d77-bdb5-435a-b75f-4fc43ecbb6e3"/>
    <ds:schemaRef ds:uri="7f0b1472-ede2-46e6-b128-8f7d0f865105"/>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3.xml><?xml version="1.0" encoding="utf-8"?>
<ds:datastoreItem xmlns:ds="http://schemas.openxmlformats.org/officeDocument/2006/customXml" ds:itemID="{82221356-DD09-4F6A-8962-F22C6404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FE563-947C-49DE-A871-50218F1F3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4119</Words>
  <Characters>26156</Characters>
  <Application>Microsoft Office Word</Application>
  <DocSecurity>0</DocSecurity>
  <Lines>653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Wing</dc:creator>
  <cp:keywords/>
  <dc:description/>
  <cp:lastModifiedBy>Commonwealth</cp:lastModifiedBy>
  <cp:revision>5</cp:revision>
  <cp:lastPrinted>2025-11-02T20:01:00Z</cp:lastPrinted>
  <dcterms:created xsi:type="dcterms:W3CDTF">2025-12-09T00:31:00Z</dcterms:created>
  <dcterms:modified xsi:type="dcterms:W3CDTF">2025-12-09T00:41:00Z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SIP_Label_1112e48c-f0e0-48fb-b5c1-02479cac7f09_Enabled">
    <vt:lpwstr>True</vt:lpwstr>
  </property>
  <property fmtid="{D5CDD505-2E9C-101B-9397-08002B2CF9AE}" pid="4" name="MSIP_Label_1112e48c-f0e0-48fb-b5c1-02479cac7f09_SiteId">
    <vt:lpwstr>dd0cfd15-4558-4b12-8bad-ea26984fc417</vt:lpwstr>
  </property>
  <property fmtid="{D5CDD505-2E9C-101B-9397-08002B2CF9AE}" pid="5" name="MSIP_Label_1112e48c-f0e0-48fb-b5c1-02479cac7f09_SetDate">
    <vt:lpwstr>2025-09-30T05:54:54Z</vt:lpwstr>
  </property>
  <property fmtid="{D5CDD505-2E9C-101B-9397-08002B2CF9AE}" pid="6" name="MSIP_Label_1112e48c-f0e0-48fb-b5c1-02479cac7f09_Name">
    <vt:lpwstr>OFFICIAL Sensitive \ OFFICIAL Sensitive</vt:lpwstr>
  </property>
  <property fmtid="{D5CDD505-2E9C-101B-9397-08002B2CF9AE}" pid="7" name="MSIP_Label_1112e48c-f0e0-48fb-b5c1-02479cac7f09_ActionId">
    <vt:lpwstr>c90e29e0-10ad-42a7-9afe-de8efc7a2f8b</vt:lpwstr>
  </property>
  <property fmtid="{D5CDD505-2E9C-101B-9397-08002B2CF9AE}" pid="8" name="MSIP_Label_1112e48c-f0e0-48fb-b5c1-02479cac7f09_Removed">
    <vt:lpwstr>False</vt:lpwstr>
  </property>
  <property fmtid="{D5CDD505-2E9C-101B-9397-08002B2CF9AE}" pid="9" name="MSIP_Label_1112e48c-f0e0-48fb-b5c1-02479cac7f09_Parent">
    <vt:lpwstr>acc8e1d3-1a3c-495c-82f0-24b8f466bc9f</vt:lpwstr>
  </property>
  <property fmtid="{D5CDD505-2E9C-101B-9397-08002B2CF9AE}" pid="10" name="MSIP_Label_1112e48c-f0e0-48fb-b5c1-02479cac7f09_Extended_MSFT_Method">
    <vt:lpwstr>Standard</vt:lpwstr>
  </property>
  <property fmtid="{D5CDD505-2E9C-101B-9397-08002B2CF9AE}" pid="11" name="MSIP_Label_acc8e1d3-1a3c-495c-82f0-24b8f466bc9f_Enabled">
    <vt:lpwstr>True</vt:lpwstr>
  </property>
  <property fmtid="{D5CDD505-2E9C-101B-9397-08002B2CF9AE}" pid="12" name="MSIP_Label_acc8e1d3-1a3c-495c-82f0-24b8f466bc9f_SiteId">
    <vt:lpwstr>dd0cfd15-4558-4b12-8bad-ea26984fc417</vt:lpwstr>
  </property>
  <property fmtid="{D5CDD505-2E9C-101B-9397-08002B2CF9AE}" pid="13" name="MSIP_Label_acc8e1d3-1a3c-495c-82f0-24b8f466bc9f_SetDate">
    <vt:lpwstr>2025-09-30T05:54:54Z</vt:lpwstr>
  </property>
  <property fmtid="{D5CDD505-2E9C-101B-9397-08002B2CF9AE}" pid="14" name="MSIP_Label_acc8e1d3-1a3c-495c-82f0-24b8f466bc9f_Name">
    <vt:lpwstr>OFFICIAL Sensitive</vt:lpwstr>
  </property>
  <property fmtid="{D5CDD505-2E9C-101B-9397-08002B2CF9AE}" pid="15" name="MSIP_Label_acc8e1d3-1a3c-495c-82f0-24b8f466bc9f_ActionId">
    <vt:lpwstr>a34be837-b3f3-4dbc-89d1-cb522f3d17a6</vt:lpwstr>
  </property>
  <property fmtid="{D5CDD505-2E9C-101B-9397-08002B2CF9AE}" pid="16" name="MSIP_Label_acc8e1d3-1a3c-495c-82f0-24b8f466bc9f_Extended_MSFT_Method">
    <vt:lpwstr>Standard</vt:lpwstr>
  </property>
  <property fmtid="{D5CDD505-2E9C-101B-9397-08002B2CF9AE}" pid="17" name="Sensitivity">
    <vt:lpwstr>OFFICIAL Sensitive \ OFFICIAL Sensitive OFFICIAL Sensitive</vt:lpwstr>
  </property>
  <property fmtid="{D5CDD505-2E9C-101B-9397-08002B2CF9AE}" pid="18" name="MediaServiceImageTags">
    <vt:lpwstr/>
  </property>
  <property fmtid="{D5CDD505-2E9C-101B-9397-08002B2CF9AE}" pid="19" name="docLang">
    <vt:lpwstr>en</vt:lpwstr>
  </property>
</Properties>
</file>