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B5FB" w14:textId="1BB67B7E" w:rsidR="009708A5" w:rsidRPr="004B667B" w:rsidRDefault="00A15C2F" w:rsidP="00D154E0">
      <w:pPr>
        <w:pStyle w:val="Heading1"/>
        <w:rPr>
          <w:rFonts w:ascii="Corbel" w:eastAsia="Times New Roman" w:hAnsi="Corbel" w:cs="Times New Roman"/>
          <w:color w:val="3D4B67"/>
          <w:kern w:val="0"/>
          <w:sz w:val="36"/>
          <w:szCs w:val="36"/>
          <w14:ligatures w14:val="none"/>
        </w:rPr>
      </w:pPr>
      <w:r w:rsidRPr="004B667B">
        <w:rPr>
          <w:rFonts w:ascii="Corbel" w:eastAsia="Times New Roman" w:hAnsi="Corbel" w:cs="Times New Roman"/>
          <w:color w:val="3D4B67"/>
          <w:kern w:val="0"/>
          <w:sz w:val="36"/>
          <w:szCs w:val="36"/>
          <w14:ligatures w14:val="none"/>
        </w:rPr>
        <w:t xml:space="preserve">Appendix A: Bilateral Implementation Plan – </w:t>
      </w:r>
      <w:r w:rsidRPr="004B667B">
        <w:rPr>
          <w:rFonts w:ascii="Corbel" w:hAnsi="Corbel"/>
        </w:rPr>
        <w:br/>
      </w:r>
      <w:r w:rsidRPr="004B667B">
        <w:rPr>
          <w:rFonts w:ascii="Corbel" w:eastAsia="Times New Roman" w:hAnsi="Corbel" w:cs="Times New Roman"/>
          <w:color w:val="3D4B67"/>
          <w:kern w:val="0"/>
          <w:sz w:val="36"/>
          <w:szCs w:val="36"/>
          <w14:ligatures w14:val="none"/>
        </w:rPr>
        <w:t>National Skills Agreement Policy Initiatives</w:t>
      </w:r>
      <w:r w:rsidR="002B75A2">
        <w:rPr>
          <w:rFonts w:ascii="Corbel" w:eastAsia="Times New Roman" w:hAnsi="Corbel" w:cs="Times New Roman"/>
          <w:color w:val="3D4B67"/>
          <w:kern w:val="0"/>
          <w:sz w:val="36"/>
          <w:szCs w:val="36"/>
          <w14:ligatures w14:val="none"/>
        </w:rPr>
        <w:t xml:space="preserve"> </w:t>
      </w:r>
    </w:p>
    <w:p w14:paraId="42BE0A43" w14:textId="79D57AE6" w:rsidR="00A15C2F" w:rsidRPr="004B667B" w:rsidRDefault="00A15C2F" w:rsidP="00D154E0">
      <w:pPr>
        <w:rPr>
          <w:b/>
        </w:rPr>
      </w:pPr>
    </w:p>
    <w:p w14:paraId="0F9C959E" w14:textId="77777777" w:rsidR="00A15C2F" w:rsidRPr="004B667B" w:rsidRDefault="00A15C2F" w:rsidP="00D154E0">
      <w:pPr>
        <w:pStyle w:val="ImplementationPlan1"/>
        <w:keepNext/>
        <w:numPr>
          <w:ilvl w:val="0"/>
          <w:numId w:val="0"/>
        </w:numPr>
        <w:spacing w:after="120"/>
        <w:contextualSpacing w:val="0"/>
        <w:outlineLvl w:val="1"/>
        <w:rPr>
          <w:sz w:val="24"/>
          <w:szCs w:val="24"/>
        </w:rPr>
      </w:pPr>
      <w:r w:rsidRPr="004B667B">
        <w:rPr>
          <w:sz w:val="24"/>
          <w:szCs w:val="24"/>
        </w:rPr>
        <w:t>PRELIMINARIES</w:t>
      </w:r>
    </w:p>
    <w:p w14:paraId="1E2C4ADF" w14:textId="76C38D50" w:rsidR="009708A5" w:rsidRPr="004B667B" w:rsidRDefault="00A15C2F" w:rsidP="00005851">
      <w:pPr>
        <w:pStyle w:val="ScheduleA"/>
        <w:numPr>
          <w:ilvl w:val="0"/>
          <w:numId w:val="3"/>
        </w:numPr>
        <w:spacing w:before="120" w:after="120" w:line="240" w:lineRule="auto"/>
        <w:rPr>
          <w:rFonts w:ascii="Corbel" w:eastAsia="Corbel" w:hAnsi="Corbel" w:cs="Corbel"/>
          <w:color w:val="000000" w:themeColor="text1"/>
          <w:sz w:val="22"/>
          <w:szCs w:val="22"/>
        </w:rPr>
      </w:pPr>
      <w:r w:rsidRPr="004B667B">
        <w:rPr>
          <w:rFonts w:ascii="Corbel" w:eastAsia="Corbel" w:hAnsi="Corbel" w:cs="Corbel"/>
          <w:color w:val="000000" w:themeColor="text1"/>
          <w:sz w:val="22"/>
          <w:szCs w:val="22"/>
        </w:rPr>
        <w:t xml:space="preserve">This implementation plan is made between the Commonwealth of Australia (Commonwealth) and </w:t>
      </w:r>
      <w:r w:rsidR="00D85707" w:rsidRPr="004B667B">
        <w:rPr>
          <w:rFonts w:ascii="Corbel" w:eastAsia="Corbel" w:hAnsi="Corbel" w:cs="Corbel"/>
          <w:color w:val="000000" w:themeColor="text1"/>
          <w:sz w:val="22"/>
          <w:szCs w:val="22"/>
        </w:rPr>
        <w:t>Victoria</w:t>
      </w:r>
      <w:r w:rsidRPr="004B667B">
        <w:rPr>
          <w:rFonts w:ascii="Corbel" w:eastAsia="Corbel" w:hAnsi="Corbel" w:cs="Corbel"/>
          <w:color w:val="000000" w:themeColor="text1"/>
          <w:sz w:val="22"/>
          <w:szCs w:val="22"/>
        </w:rPr>
        <w:t xml:space="preserve"> under the 2024–2028 National Skills Agreement (the NSA) and should be read in conjunction with the NSA.</w:t>
      </w:r>
    </w:p>
    <w:p w14:paraId="54625444" w14:textId="39DC0F02" w:rsidR="00A15C2F" w:rsidRPr="004B667B" w:rsidRDefault="00A15C2F" w:rsidP="00005851">
      <w:pPr>
        <w:pStyle w:val="ScheduleA"/>
        <w:numPr>
          <w:ilvl w:val="0"/>
          <w:numId w:val="3"/>
        </w:numPr>
        <w:spacing w:before="120" w:after="120" w:line="240" w:lineRule="auto"/>
        <w:rPr>
          <w:rFonts w:ascii="Corbel" w:hAnsi="Corbel"/>
          <w:i/>
          <w:iCs/>
          <w:color w:val="000000" w:themeColor="text1"/>
        </w:rPr>
      </w:pPr>
      <w:r w:rsidRPr="004B667B">
        <w:rPr>
          <w:rFonts w:ascii="Corbel" w:eastAsia="Corbel" w:hAnsi="Corbel" w:cs="Corbel"/>
          <w:color w:val="000000" w:themeColor="text1"/>
          <w:sz w:val="22"/>
          <w:szCs w:val="22"/>
        </w:rPr>
        <w:t>On</w:t>
      </w:r>
      <w:r w:rsidRPr="004B667B">
        <w:rPr>
          <w:rFonts w:ascii="Corbel" w:eastAsia="Corbel" w:hAnsi="Corbel" w:cs="Corbel"/>
          <w:sz w:val="22"/>
          <w:szCs w:val="22"/>
        </w:rPr>
        <w:t>ce executed, this implementation plan and any updates agreed with the Commonwealth, will be appended to the NSA and will be published on the Commonwealth’s Federal Financial Relations website (</w:t>
      </w:r>
      <w:hyperlink r:id="rId11">
        <w:r w:rsidRPr="3E6524A1">
          <w:rPr>
            <w:rStyle w:val="Hyperlink"/>
            <w:rFonts w:ascii="Corbel" w:eastAsia="Corbel" w:hAnsi="Corbel" w:cs="Corbel"/>
            <w:sz w:val="22"/>
            <w:szCs w:val="22"/>
          </w:rPr>
          <w:t>https://federalfinancialrelations.gov.au</w:t>
        </w:r>
      </w:hyperlink>
      <w:r w:rsidRPr="3E6524A1">
        <w:rPr>
          <w:rFonts w:ascii="Corbel" w:eastAsia="Corbel" w:hAnsi="Corbel" w:cs="Corbel"/>
          <w:sz w:val="22"/>
          <w:szCs w:val="22"/>
        </w:rPr>
        <w:t>).</w:t>
      </w:r>
    </w:p>
    <w:p w14:paraId="5B47AA44" w14:textId="77777777" w:rsidR="00A15C2F" w:rsidRPr="004B667B" w:rsidRDefault="00A15C2F" w:rsidP="00005851">
      <w:pPr>
        <w:pStyle w:val="ScheduleA"/>
        <w:numPr>
          <w:ilvl w:val="0"/>
          <w:numId w:val="3"/>
        </w:numPr>
        <w:spacing w:before="120" w:after="120" w:line="240" w:lineRule="auto"/>
        <w:rPr>
          <w:rFonts w:ascii="Corbel" w:eastAsia="Corbel" w:hAnsi="Corbel" w:cs="Corbel"/>
          <w:color w:val="000000" w:themeColor="text1"/>
          <w:sz w:val="22"/>
          <w:szCs w:val="22"/>
        </w:rPr>
      </w:pPr>
      <w:r w:rsidRPr="004B667B">
        <w:rPr>
          <w:rFonts w:ascii="Corbel" w:eastAsia="Corbel" w:hAnsi="Corbel" w:cs="Corbel"/>
          <w:color w:val="000000" w:themeColor="text1"/>
        </w:rPr>
        <w:t>T</w:t>
      </w:r>
      <w:r w:rsidRPr="004B667B">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47BA228E" w14:textId="211E86E6" w:rsidR="00A15C2F" w:rsidRPr="004B667B" w:rsidRDefault="00A15C2F" w:rsidP="00005851">
      <w:pPr>
        <w:pStyle w:val="ScheduleA"/>
        <w:numPr>
          <w:ilvl w:val="0"/>
          <w:numId w:val="3"/>
        </w:numPr>
        <w:spacing w:before="120" w:after="120" w:line="240" w:lineRule="auto"/>
        <w:rPr>
          <w:rFonts w:ascii="Corbel" w:eastAsia="Corbel" w:hAnsi="Corbel" w:cs="Corbel"/>
          <w:color w:val="000000" w:themeColor="text1"/>
          <w:sz w:val="22"/>
          <w:szCs w:val="22"/>
        </w:rPr>
      </w:pPr>
      <w:r w:rsidRPr="004B667B">
        <w:rPr>
          <w:rFonts w:ascii="Corbel" w:eastAsia="Corbel" w:hAnsi="Corbel" w:cs="Corbel"/>
          <w:color w:val="000000" w:themeColor="text1"/>
          <w:sz w:val="22"/>
          <w:szCs w:val="22"/>
        </w:rPr>
        <w:t xml:space="preserve">In </w:t>
      </w:r>
      <w:r w:rsidRPr="004B667B">
        <w:rPr>
          <w:rFonts w:ascii="Corbel" w:eastAsia="Corbel" w:hAnsi="Corbel" w:cs="Corbel"/>
          <w:color w:val="000000" w:themeColor="text1"/>
        </w:rPr>
        <w:t>all</w:t>
      </w:r>
      <w:r w:rsidRPr="004B667B">
        <w:rPr>
          <w:rFonts w:ascii="Corbel" w:eastAsia="Corbel" w:hAnsi="Corbel" w:cs="Corbel"/>
          <w:color w:val="000000" w:themeColor="text1"/>
          <w:sz w:val="22"/>
          <w:szCs w:val="22"/>
        </w:rPr>
        <w:t xml:space="preserve"> public materials relating to the policy initiatives, </w:t>
      </w:r>
      <w:r w:rsidR="00D85707" w:rsidRPr="004B667B">
        <w:rPr>
          <w:rFonts w:ascii="Corbel" w:eastAsia="Corbel" w:hAnsi="Corbel" w:cs="Corbel"/>
          <w:color w:val="000000" w:themeColor="text1"/>
          <w:sz w:val="22"/>
          <w:szCs w:val="22"/>
        </w:rPr>
        <w:t>Victoria</w:t>
      </w:r>
      <w:r w:rsidRPr="004B667B">
        <w:rPr>
          <w:rFonts w:ascii="Corbel" w:eastAsia="Corbel" w:hAnsi="Corbel" w:cs="Corbel"/>
          <w:color w:val="000000" w:themeColor="text1"/>
          <w:sz w:val="22"/>
          <w:szCs w:val="22"/>
        </w:rPr>
        <w:t xml:space="preserve"> will acknowledge the Commonwealth’s contribution with the following statement: </w:t>
      </w:r>
      <w:r w:rsidR="0093217E" w:rsidRPr="004B667B">
        <w:rPr>
          <w:rFonts w:ascii="Corbel" w:eastAsia="Corbel" w:hAnsi="Corbel" w:cs="Corbel"/>
          <w:color w:val="000000" w:themeColor="text1"/>
          <w:sz w:val="22"/>
          <w:szCs w:val="22"/>
        </w:rPr>
        <w:t>Measures to Strengthen the VET Workforce</w:t>
      </w:r>
      <w:r w:rsidR="0093217E" w:rsidRPr="004B667B" w:rsidDel="0093217E">
        <w:rPr>
          <w:rFonts w:ascii="Corbel" w:eastAsia="Corbel" w:hAnsi="Corbel" w:cs="Corbel"/>
          <w:color w:val="000000" w:themeColor="text1"/>
          <w:sz w:val="22"/>
          <w:szCs w:val="22"/>
        </w:rPr>
        <w:t xml:space="preserve"> </w:t>
      </w:r>
      <w:r w:rsidRPr="004B667B">
        <w:rPr>
          <w:rFonts w:ascii="Corbel" w:eastAsia="Corbel" w:hAnsi="Corbel" w:cs="Corbel"/>
          <w:color w:val="000000" w:themeColor="text1"/>
          <w:sz w:val="22"/>
          <w:szCs w:val="22"/>
        </w:rPr>
        <w:t xml:space="preserve">is a joint initiative between the Commonwealth and </w:t>
      </w:r>
      <w:r w:rsidR="00D85707" w:rsidRPr="004B667B">
        <w:rPr>
          <w:rFonts w:ascii="Corbel" w:eastAsia="Corbel" w:hAnsi="Corbel" w:cs="Corbel"/>
          <w:color w:val="000000" w:themeColor="text1"/>
          <w:sz w:val="22"/>
          <w:szCs w:val="22"/>
        </w:rPr>
        <w:t>Victorian</w:t>
      </w:r>
      <w:r w:rsidRPr="004B667B">
        <w:rPr>
          <w:rFonts w:ascii="Corbel" w:eastAsia="Corbel" w:hAnsi="Corbel" w:cs="Corbel"/>
          <w:color w:val="000000" w:themeColor="text1"/>
          <w:sz w:val="22"/>
          <w:szCs w:val="22"/>
        </w:rPr>
        <w:t xml:space="preserve"> Government.</w:t>
      </w:r>
    </w:p>
    <w:p w14:paraId="4ACC8757" w14:textId="77777777" w:rsidR="00A15C2F" w:rsidRPr="004B667B" w:rsidRDefault="00A15C2F" w:rsidP="00D154E0">
      <w:pPr>
        <w:pStyle w:val="ImplementationPlan1"/>
        <w:keepNext/>
        <w:numPr>
          <w:ilvl w:val="0"/>
          <w:numId w:val="0"/>
        </w:numPr>
        <w:spacing w:after="120"/>
        <w:contextualSpacing w:val="0"/>
        <w:outlineLvl w:val="1"/>
        <w:rPr>
          <w:sz w:val="24"/>
          <w:szCs w:val="24"/>
        </w:rPr>
      </w:pPr>
      <w:r w:rsidRPr="004B667B">
        <w:rPr>
          <w:sz w:val="24"/>
          <w:szCs w:val="24"/>
        </w:rPr>
        <w:t>Reporting and Payments</w:t>
      </w:r>
    </w:p>
    <w:p w14:paraId="2370E1B5" w14:textId="77777777" w:rsidR="00A15C2F" w:rsidRPr="004B667B" w:rsidDel="00AC4CC7" w:rsidRDefault="00A15C2F" w:rsidP="00D154E0">
      <w:pPr>
        <w:outlineLvl w:val="2"/>
        <w:rPr>
          <w:b/>
          <w:color w:val="000000" w:themeColor="text1"/>
        </w:rPr>
      </w:pPr>
      <w:r w:rsidRPr="004B667B">
        <w:rPr>
          <w:b/>
          <w:color w:val="000000" w:themeColor="text1"/>
        </w:rPr>
        <w:t>Reporting</w:t>
      </w:r>
    </w:p>
    <w:p w14:paraId="5B5209CD" w14:textId="77777777" w:rsidR="009708A5" w:rsidRPr="004B667B" w:rsidRDefault="00A15C2F" w:rsidP="00071D55">
      <w:pPr>
        <w:pStyle w:val="ScheduleA"/>
        <w:numPr>
          <w:ilvl w:val="0"/>
          <w:numId w:val="3"/>
        </w:numPr>
        <w:spacing w:before="120" w:after="120" w:line="240" w:lineRule="auto"/>
        <w:rPr>
          <w:rFonts w:ascii="Corbel" w:eastAsia="Corbel" w:hAnsi="Corbel" w:cs="Corbel"/>
          <w:color w:val="000000" w:themeColor="text1"/>
          <w:sz w:val="22"/>
          <w:szCs w:val="22"/>
        </w:rPr>
      </w:pPr>
      <w:r w:rsidRPr="004B667B">
        <w:rPr>
          <w:rFonts w:ascii="Corbel" w:eastAsia="Corbel" w:hAnsi="Corbel" w:cs="Corbel"/>
          <w:color w:val="000000" w:themeColor="text1"/>
          <w:sz w:val="22"/>
          <w:szCs w:val="22"/>
        </w:rPr>
        <w:t>Performance reporting will be due by 31 March and 30 September each year until the cessation of this implementation plan, or the final payment is processed.</w:t>
      </w:r>
    </w:p>
    <w:p w14:paraId="47566471" w14:textId="4E4A674B" w:rsidR="009708A5" w:rsidRPr="004B667B" w:rsidRDefault="00D85707" w:rsidP="00071D55">
      <w:pPr>
        <w:pStyle w:val="ScheduleA"/>
        <w:numPr>
          <w:ilvl w:val="0"/>
          <w:numId w:val="3"/>
        </w:numPr>
        <w:spacing w:before="120" w:after="120" w:line="240" w:lineRule="auto"/>
        <w:rPr>
          <w:rFonts w:ascii="Corbel" w:eastAsia="Corbel" w:hAnsi="Corbel" w:cs="Corbel"/>
          <w:color w:val="000000" w:themeColor="text1"/>
          <w:sz w:val="22"/>
          <w:szCs w:val="22"/>
        </w:rPr>
      </w:pPr>
      <w:r w:rsidRPr="004B667B">
        <w:rPr>
          <w:rFonts w:ascii="Corbel" w:eastAsia="Corbel" w:hAnsi="Corbel" w:cs="Corbel"/>
          <w:color w:val="000000" w:themeColor="text1"/>
          <w:sz w:val="22"/>
          <w:szCs w:val="22"/>
        </w:rPr>
        <w:t>Victoria</w:t>
      </w:r>
      <w:r w:rsidR="00A15C2F" w:rsidRPr="004B667B" w:rsidDel="00AC4CC7">
        <w:rPr>
          <w:rFonts w:ascii="Corbel" w:eastAsia="Corbel" w:hAnsi="Corbel" w:cs="Corbel"/>
          <w:color w:val="000000" w:themeColor="text1"/>
          <w:sz w:val="22"/>
          <w:szCs w:val="22"/>
        </w:rPr>
        <w:t xml:space="preserve"> </w:t>
      </w:r>
      <w:r w:rsidR="00A15C2F" w:rsidRPr="004B667B">
        <w:rPr>
          <w:rFonts w:ascii="Corbel" w:eastAsia="Corbel" w:hAnsi="Corbel" w:cs="Corbel"/>
          <w:color w:val="000000" w:themeColor="text1"/>
          <w:sz w:val="22"/>
          <w:szCs w:val="22"/>
        </w:rPr>
        <w:t xml:space="preserve">will </w:t>
      </w:r>
      <w:r w:rsidR="00A15C2F" w:rsidRPr="004B667B" w:rsidDel="00AC4CC7">
        <w:rPr>
          <w:rFonts w:ascii="Corbel" w:eastAsia="Corbel" w:hAnsi="Corbel" w:cs="Corbel"/>
          <w:color w:val="000000" w:themeColor="text1"/>
          <w:sz w:val="22"/>
          <w:szCs w:val="22"/>
        </w:rPr>
        <w:t xml:space="preserve">provide to the Commonwealth a </w:t>
      </w:r>
      <w:r w:rsidR="0078443E">
        <w:rPr>
          <w:rFonts w:ascii="Corbel" w:eastAsia="Corbel" w:hAnsi="Corbel" w:cs="Corbel"/>
          <w:color w:val="000000" w:themeColor="text1"/>
          <w:sz w:val="22"/>
          <w:szCs w:val="22"/>
        </w:rPr>
        <w:t xml:space="preserve">traffic </w:t>
      </w:r>
      <w:r w:rsidR="00A15C2F" w:rsidRPr="004B667B" w:rsidDel="00AC4CC7">
        <w:rPr>
          <w:rFonts w:ascii="Corbel" w:eastAsia="Corbel" w:hAnsi="Corbel" w:cs="Corbel"/>
          <w:color w:val="000000" w:themeColor="text1"/>
          <w:sz w:val="22"/>
          <w:szCs w:val="22"/>
        </w:rPr>
        <w:t>c light status and activity summary on all policy initiatives.</w:t>
      </w:r>
    </w:p>
    <w:p w14:paraId="64834454" w14:textId="6FF14233" w:rsidR="009708A5" w:rsidRPr="004B667B" w:rsidRDefault="00A15C2F" w:rsidP="00071D55">
      <w:pPr>
        <w:pStyle w:val="ScheduleA"/>
        <w:numPr>
          <w:ilvl w:val="0"/>
          <w:numId w:val="3"/>
        </w:numPr>
        <w:spacing w:before="120" w:after="120" w:line="240" w:lineRule="auto"/>
        <w:rPr>
          <w:rFonts w:ascii="Corbel" w:eastAsia="Corbel" w:hAnsi="Corbel" w:cs="Corbel"/>
          <w:color w:val="000000" w:themeColor="text1"/>
          <w:sz w:val="22"/>
          <w:szCs w:val="22"/>
        </w:rPr>
      </w:pPr>
      <w:r w:rsidRPr="004B667B">
        <w:rPr>
          <w:rFonts w:ascii="Corbel" w:eastAsia="Corbel" w:hAnsi="Corbel" w:cs="Corbel"/>
          <w:color w:val="000000" w:themeColor="text1"/>
          <w:sz w:val="22"/>
          <w:szCs w:val="22"/>
        </w:rPr>
        <w:t>The Commonwealth will provide templates for the purposes of reporting.</w:t>
      </w:r>
    </w:p>
    <w:p w14:paraId="71EAE01A" w14:textId="77777777" w:rsidR="009708A5" w:rsidRPr="004B667B" w:rsidRDefault="00A15C2F" w:rsidP="00D154E0">
      <w:pPr>
        <w:outlineLvl w:val="2"/>
        <w:rPr>
          <w:b/>
          <w:color w:val="000000" w:themeColor="text1"/>
        </w:rPr>
      </w:pPr>
      <w:r w:rsidRPr="004B667B">
        <w:rPr>
          <w:b/>
          <w:color w:val="000000" w:themeColor="text1"/>
        </w:rPr>
        <w:t>Payments</w:t>
      </w:r>
    </w:p>
    <w:p w14:paraId="0B9DBE45" w14:textId="24AC3642" w:rsidR="00A15C2F" w:rsidRPr="004B667B" w:rsidRDefault="00A15C2F" w:rsidP="00071D55">
      <w:pPr>
        <w:pStyle w:val="ScheduleA"/>
        <w:numPr>
          <w:ilvl w:val="0"/>
          <w:numId w:val="3"/>
        </w:numPr>
        <w:spacing w:before="120" w:after="120" w:line="240" w:lineRule="auto"/>
        <w:rPr>
          <w:rFonts w:ascii="Corbel" w:eastAsia="Corbel" w:hAnsi="Corbel" w:cs="Corbel"/>
          <w:color w:val="000000" w:themeColor="text1"/>
        </w:rPr>
      </w:pPr>
      <w:r w:rsidRPr="004B667B">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D990AC6" w14:textId="0699DE18" w:rsidR="00A15C2F" w:rsidRPr="004B667B" w:rsidRDefault="00A15C2F" w:rsidP="00071D55">
      <w:pPr>
        <w:pStyle w:val="ScheduleA"/>
        <w:numPr>
          <w:ilvl w:val="0"/>
          <w:numId w:val="3"/>
        </w:numPr>
        <w:spacing w:before="120" w:after="120" w:line="240" w:lineRule="auto"/>
        <w:rPr>
          <w:rFonts w:ascii="Corbel" w:eastAsia="Corbel" w:hAnsi="Corbel" w:cs="Corbel"/>
          <w:color w:val="000000" w:themeColor="text1"/>
        </w:rPr>
      </w:pPr>
      <w:r w:rsidRPr="004B667B">
        <w:rPr>
          <w:rFonts w:ascii="Corbel" w:eastAsia="Corbel" w:hAnsi="Corbel" w:cs="Corbel"/>
          <w:color w:val="000000" w:themeColor="text1"/>
          <w:sz w:val="22"/>
          <w:szCs w:val="22"/>
        </w:rPr>
        <w:t xml:space="preserve">As part of the performance reporting, </w:t>
      </w:r>
      <w:r w:rsidR="00D85707" w:rsidRPr="004B667B">
        <w:rPr>
          <w:rFonts w:ascii="Corbel" w:eastAsia="Corbel" w:hAnsi="Corbel" w:cs="Corbel"/>
          <w:color w:val="000000" w:themeColor="text1"/>
          <w:sz w:val="22"/>
          <w:szCs w:val="22"/>
        </w:rPr>
        <w:t>Victoria</w:t>
      </w:r>
      <w:r w:rsidRPr="004B667B">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7D4AFB71" w14:textId="77777777" w:rsidR="002410D9" w:rsidRPr="004B667B" w:rsidRDefault="00A15C2F" w:rsidP="00071D55">
      <w:pPr>
        <w:pStyle w:val="ScheduleA"/>
        <w:numPr>
          <w:ilvl w:val="0"/>
          <w:numId w:val="3"/>
        </w:numPr>
        <w:spacing w:before="120" w:after="120" w:line="240" w:lineRule="auto"/>
        <w:rPr>
          <w:rFonts w:ascii="Corbel" w:hAnsi="Corbel"/>
        </w:rPr>
      </w:pPr>
      <w:r w:rsidRPr="004B667B">
        <w:rPr>
          <w:rFonts w:ascii="Corbel" w:eastAsia="Corbel" w:hAnsi="Corbel" w:cs="Corbel"/>
          <w:color w:val="000000" w:themeColor="text1"/>
          <w:sz w:val="22"/>
          <w:szCs w:val="22"/>
        </w:rPr>
        <w:t xml:space="preserve">Where a payment is due at a reporting period (31 March and/or 30 September), </w:t>
      </w:r>
      <w:r w:rsidR="00D85707" w:rsidRPr="004B667B">
        <w:rPr>
          <w:rFonts w:ascii="Corbel" w:eastAsia="Corbel" w:hAnsi="Corbel" w:cs="Corbel"/>
          <w:color w:val="000000" w:themeColor="text1"/>
          <w:sz w:val="22"/>
          <w:szCs w:val="22"/>
        </w:rPr>
        <w:t>Victoria</w:t>
      </w:r>
      <w:r w:rsidRPr="004B667B">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w:t>
      </w:r>
    </w:p>
    <w:p w14:paraId="4C2946F4" w14:textId="77777777" w:rsidR="00F70BD3" w:rsidRPr="00F70BD3" w:rsidRDefault="00F70BD3" w:rsidP="00F70BD3">
      <w:pPr>
        <w:pStyle w:val="ScheduleA"/>
        <w:numPr>
          <w:ilvl w:val="0"/>
          <w:numId w:val="3"/>
        </w:numPr>
        <w:spacing w:before="120" w:after="120" w:line="240" w:lineRule="auto"/>
        <w:rPr>
          <w:rFonts w:ascii="Corbel" w:eastAsia="Corbel" w:hAnsi="Corbel" w:cs="Corbel"/>
          <w:color w:val="000000" w:themeColor="text1"/>
          <w:sz w:val="22"/>
          <w:szCs w:val="22"/>
        </w:rPr>
      </w:pPr>
      <w:r w:rsidRPr="00F70BD3">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 </w:t>
      </w:r>
    </w:p>
    <w:p w14:paraId="7C07D448" w14:textId="77777777" w:rsidR="00A15C2F" w:rsidRPr="004B667B" w:rsidRDefault="00A15C2F" w:rsidP="00D154E0">
      <w:pPr>
        <w:rPr>
          <w:rFonts w:eastAsia="Corbel" w:cs="Corbel"/>
          <w:b/>
          <w:caps/>
          <w:color w:val="980033"/>
        </w:rPr>
      </w:pPr>
      <w:r w:rsidRPr="004B667B">
        <w:br w:type="page"/>
      </w:r>
    </w:p>
    <w:p w14:paraId="15F1865F" w14:textId="6165089A" w:rsidR="00F51EF1" w:rsidRPr="004B667B" w:rsidRDefault="00F51EF1" w:rsidP="00D154E0">
      <w:pPr>
        <w:pStyle w:val="ImplementationPlan1"/>
        <w:keepNext/>
        <w:numPr>
          <w:ilvl w:val="0"/>
          <w:numId w:val="0"/>
        </w:numPr>
        <w:contextualSpacing w:val="0"/>
        <w:outlineLvl w:val="1"/>
        <w:rPr>
          <w:caps w:val="0"/>
          <w:sz w:val="24"/>
          <w:szCs w:val="24"/>
        </w:rPr>
      </w:pPr>
      <w:r w:rsidRPr="004B667B">
        <w:rPr>
          <w:sz w:val="24"/>
          <w:szCs w:val="24"/>
        </w:rPr>
        <w:lastRenderedPageBreak/>
        <w:t xml:space="preserve">MEASURES TO STRENGTHEN THE VET WORKFORCE </w:t>
      </w:r>
      <w:r w:rsidRPr="004B667B">
        <w:rPr>
          <w:caps w:val="0"/>
          <w:sz w:val="24"/>
          <w:szCs w:val="24"/>
        </w:rPr>
        <w:t>(Clause A124 to A129 of the NSA)</w:t>
      </w:r>
    </w:p>
    <w:p w14:paraId="34853855" w14:textId="18DB2C83" w:rsidR="008159A7" w:rsidRDefault="00085604" w:rsidP="008159A7">
      <w:pPr>
        <w:pStyle w:val="MBPoint"/>
        <w:numPr>
          <w:ilvl w:val="0"/>
          <w:numId w:val="0"/>
        </w:numPr>
        <w:spacing w:after="120"/>
        <w:rPr>
          <w:rFonts w:ascii="Corbel" w:hAnsi="Corbel"/>
        </w:rPr>
      </w:pPr>
      <w:r>
        <w:rPr>
          <w:rFonts w:ascii="Corbel" w:hAnsi="Corbel"/>
        </w:rPr>
        <w:t>A highly-skilled VET workforce is essential to he</w:t>
      </w:r>
      <w:r w:rsidR="4A12AF7C">
        <w:rPr>
          <w:rFonts w:ascii="Corbel" w:hAnsi="Corbel"/>
        </w:rPr>
        <w:t>l</w:t>
      </w:r>
      <w:r>
        <w:rPr>
          <w:rFonts w:ascii="Corbel" w:hAnsi="Corbel"/>
        </w:rPr>
        <w:t>p learners achieve their career goals, provide industry with the skilled workers they need, and support the delivery of key government priorities.</w:t>
      </w:r>
      <w:r>
        <w:rPr>
          <w:rStyle w:val="FootnoteReference"/>
          <w:rFonts w:ascii="Corbel" w:hAnsi="Corbel"/>
        </w:rPr>
        <w:footnoteReference w:id="2"/>
      </w:r>
      <w:r>
        <w:rPr>
          <w:rFonts w:ascii="Corbel" w:hAnsi="Corbel"/>
        </w:rPr>
        <w:t xml:space="preserve"> </w:t>
      </w:r>
      <w:r w:rsidR="008159A7" w:rsidRPr="004B667B">
        <w:rPr>
          <w:rFonts w:ascii="Corbel" w:hAnsi="Corbel"/>
        </w:rPr>
        <w:t xml:space="preserve">Victoria will </w:t>
      </w:r>
      <w:r w:rsidR="008159A7">
        <w:rPr>
          <w:rFonts w:ascii="Corbel" w:hAnsi="Corbel"/>
        </w:rPr>
        <w:t>build on</w:t>
      </w:r>
      <w:r w:rsidR="008159A7" w:rsidRPr="004B667B">
        <w:rPr>
          <w:rFonts w:ascii="Corbel" w:hAnsi="Corbel"/>
        </w:rPr>
        <w:t xml:space="preserve"> activities in its first VET Workforce bilateral plan t</w:t>
      </w:r>
      <w:r w:rsidR="008159A7">
        <w:rPr>
          <w:rFonts w:ascii="Corbel" w:hAnsi="Corbel"/>
        </w:rPr>
        <w:t xml:space="preserve">o </w:t>
      </w:r>
      <w:r w:rsidR="00AA5ED3">
        <w:rPr>
          <w:rFonts w:ascii="Corbel" w:hAnsi="Corbel"/>
        </w:rPr>
        <w:t xml:space="preserve">attract </w:t>
      </w:r>
      <w:r w:rsidR="000E1F9A">
        <w:rPr>
          <w:rFonts w:ascii="Corbel" w:hAnsi="Corbel"/>
        </w:rPr>
        <w:t xml:space="preserve">more </w:t>
      </w:r>
      <w:r w:rsidR="00AA5ED3">
        <w:rPr>
          <w:rFonts w:ascii="Corbel" w:hAnsi="Corbel"/>
        </w:rPr>
        <w:t>people to the VET workforce</w:t>
      </w:r>
      <w:r w:rsidR="00536D4E">
        <w:rPr>
          <w:rFonts w:ascii="Corbel" w:hAnsi="Corbel"/>
        </w:rPr>
        <w:t xml:space="preserve"> and</w:t>
      </w:r>
      <w:r w:rsidR="00AA5ED3">
        <w:rPr>
          <w:rFonts w:ascii="Corbel" w:hAnsi="Corbel"/>
        </w:rPr>
        <w:t xml:space="preserve"> make it easier to enter and stay in the VET </w:t>
      </w:r>
      <w:r w:rsidR="00536D4E">
        <w:rPr>
          <w:rFonts w:ascii="Corbel" w:hAnsi="Corbel"/>
        </w:rPr>
        <w:t>workforce</w:t>
      </w:r>
      <w:r w:rsidR="000E1F9A">
        <w:rPr>
          <w:rFonts w:ascii="Corbel" w:hAnsi="Corbel"/>
        </w:rPr>
        <w:t>.</w:t>
      </w:r>
    </w:p>
    <w:p w14:paraId="759E78C6" w14:textId="37DF2D80" w:rsidR="000E1F9A" w:rsidRDefault="00836602" w:rsidP="008159A7">
      <w:pPr>
        <w:pStyle w:val="MBPoint"/>
        <w:numPr>
          <w:ilvl w:val="0"/>
          <w:numId w:val="0"/>
        </w:numPr>
        <w:spacing w:after="120"/>
        <w:rPr>
          <w:rFonts w:ascii="Corbel" w:hAnsi="Corbel"/>
        </w:rPr>
      </w:pPr>
      <w:r>
        <w:rPr>
          <w:rFonts w:ascii="Corbel" w:hAnsi="Corbel"/>
        </w:rPr>
        <w:t>Through the NSA, Victoria will:</w:t>
      </w:r>
    </w:p>
    <w:p w14:paraId="0AD12426" w14:textId="383E8FB6" w:rsidR="00705F14" w:rsidRPr="00FC04EE" w:rsidRDefault="00FC7C28" w:rsidP="008159A7">
      <w:pPr>
        <w:pStyle w:val="MBPoint"/>
        <w:numPr>
          <w:ilvl w:val="0"/>
          <w:numId w:val="0"/>
        </w:numPr>
        <w:spacing w:after="120"/>
        <w:rPr>
          <w:rFonts w:ascii="Corbel" w:hAnsi="Corbel"/>
          <w:b/>
          <w:bCs/>
        </w:rPr>
      </w:pPr>
      <w:r>
        <w:rPr>
          <w:rFonts w:ascii="Corbel" w:eastAsia="Corbel" w:hAnsi="Corbel" w:cs="Corbel"/>
          <w:b/>
          <w:bCs/>
          <w:i/>
          <w:iCs/>
        </w:rPr>
        <w:t xml:space="preserve">National VET </w:t>
      </w:r>
      <w:r w:rsidR="00705F14" w:rsidRPr="00FC04EE">
        <w:rPr>
          <w:rFonts w:ascii="Corbel" w:eastAsia="Corbel" w:hAnsi="Corbel" w:cs="Corbel"/>
          <w:b/>
          <w:bCs/>
          <w:i/>
          <w:iCs/>
        </w:rPr>
        <w:t>Blueprint</w:t>
      </w:r>
      <w:r w:rsidR="00705F14" w:rsidRPr="00FC04EE">
        <w:rPr>
          <w:rFonts w:ascii="Corbel" w:eastAsia="Corbel" w:hAnsi="Corbel" w:cs="Corbel"/>
          <w:b/>
          <w:bCs/>
        </w:rPr>
        <w:t xml:space="preserve"> </w:t>
      </w:r>
      <w:r w:rsidR="00705F14" w:rsidRPr="00FC04EE">
        <w:rPr>
          <w:rFonts w:ascii="Corbel" w:eastAsia="Corbel" w:hAnsi="Corbel" w:cs="Corbel"/>
          <w:b/>
          <w:bCs/>
          <w:i/>
          <w:iCs/>
        </w:rPr>
        <w:t>Opportunity: Supporting professional learning, career progression and industry currency.</w:t>
      </w:r>
    </w:p>
    <w:p w14:paraId="26BE712D" w14:textId="50709F1F" w:rsidR="00D86176" w:rsidRPr="00D86176" w:rsidRDefault="00836602" w:rsidP="6A4794EA">
      <w:pPr>
        <w:pStyle w:val="MBPoint"/>
        <w:spacing w:after="120"/>
        <w:rPr>
          <w:rFonts w:ascii="Corbel" w:hAnsi="Corbel"/>
        </w:rPr>
      </w:pPr>
      <w:r w:rsidRPr="00836602">
        <w:rPr>
          <w:rFonts w:ascii="Corbel" w:hAnsi="Corbel"/>
        </w:rPr>
        <w:t xml:space="preserve">Develop a </w:t>
      </w:r>
      <w:r w:rsidRPr="00FC04EE">
        <w:rPr>
          <w:rFonts w:ascii="Corbel" w:hAnsi="Corbel"/>
          <w:b/>
          <w:bCs/>
        </w:rPr>
        <w:t>professional learning framework</w:t>
      </w:r>
      <w:r w:rsidRPr="00836602">
        <w:rPr>
          <w:rFonts w:ascii="Corbel" w:hAnsi="Corbel"/>
        </w:rPr>
        <w:t xml:space="preserve"> for </w:t>
      </w:r>
      <w:r w:rsidR="00EC63B1">
        <w:rPr>
          <w:rFonts w:ascii="Corbel" w:hAnsi="Corbel"/>
        </w:rPr>
        <w:t xml:space="preserve">Victoria’s VET </w:t>
      </w:r>
      <w:r w:rsidR="00F20BAE">
        <w:rPr>
          <w:rFonts w:ascii="Corbel" w:hAnsi="Corbel"/>
        </w:rPr>
        <w:t xml:space="preserve">workforce </w:t>
      </w:r>
      <w:r w:rsidR="00EC63B1">
        <w:rPr>
          <w:rFonts w:ascii="Corbel" w:hAnsi="Corbel"/>
        </w:rPr>
        <w:t xml:space="preserve">and collaborate </w:t>
      </w:r>
      <w:r w:rsidR="00862FE7">
        <w:rPr>
          <w:rFonts w:ascii="Corbel" w:hAnsi="Corbel"/>
        </w:rPr>
        <w:t>with other jurisdictions</w:t>
      </w:r>
      <w:r w:rsidR="00EC63B1">
        <w:rPr>
          <w:rFonts w:ascii="Corbel" w:hAnsi="Corbel"/>
        </w:rPr>
        <w:t xml:space="preserve"> to ensure that the framework </w:t>
      </w:r>
      <w:r w:rsidR="00862FE7">
        <w:rPr>
          <w:rFonts w:ascii="Corbel" w:hAnsi="Corbel"/>
        </w:rPr>
        <w:t>is aligned to national priorities</w:t>
      </w:r>
      <w:r w:rsidR="00EC63B1">
        <w:rPr>
          <w:rFonts w:ascii="Corbel" w:hAnsi="Corbel"/>
        </w:rPr>
        <w:t>.</w:t>
      </w:r>
      <w:r w:rsidRPr="00836602">
        <w:rPr>
          <w:rFonts w:ascii="Corbel" w:hAnsi="Corbel"/>
        </w:rPr>
        <w:t xml:space="preserve"> </w:t>
      </w:r>
      <w:r w:rsidRPr="00836602">
        <w:rPr>
          <w:rFonts w:ascii="Corbel" w:eastAsia="Corbel" w:hAnsi="Corbel" w:cs="Corbel"/>
        </w:rPr>
        <w:t xml:space="preserve">The professional learning framework will </w:t>
      </w:r>
      <w:r w:rsidR="00C465DE">
        <w:rPr>
          <w:rFonts w:ascii="Corbel" w:eastAsia="Corbel" w:hAnsi="Corbel" w:cs="Corbel"/>
        </w:rPr>
        <w:t xml:space="preserve">build on </w:t>
      </w:r>
      <w:r w:rsidR="00DA0D21">
        <w:rPr>
          <w:rFonts w:ascii="Corbel" w:eastAsia="Corbel" w:hAnsi="Corbel" w:cs="Corbel"/>
        </w:rPr>
        <w:t>the</w:t>
      </w:r>
      <w:r w:rsidR="00C465DE">
        <w:rPr>
          <w:rFonts w:ascii="Corbel" w:eastAsia="Corbel" w:hAnsi="Corbel" w:cs="Corbel"/>
        </w:rPr>
        <w:t xml:space="preserve"> existing Education Excellence Framework that underpins </w:t>
      </w:r>
      <w:r w:rsidR="002F10DC">
        <w:rPr>
          <w:rFonts w:ascii="Corbel" w:eastAsia="Corbel" w:hAnsi="Corbel" w:cs="Corbel"/>
        </w:rPr>
        <w:t xml:space="preserve">Victoria’s Educator Passport solution. </w:t>
      </w:r>
      <w:r w:rsidR="00F16C41">
        <w:rPr>
          <w:rFonts w:ascii="Corbel" w:eastAsia="Corbel" w:hAnsi="Corbel" w:cs="Corbel"/>
        </w:rPr>
        <w:t xml:space="preserve">The Education Excellence Framework describes the capabilities </w:t>
      </w:r>
      <w:r w:rsidR="00DA0D21">
        <w:rPr>
          <w:rFonts w:ascii="Corbel" w:eastAsia="Corbel" w:hAnsi="Corbel" w:cs="Corbel"/>
        </w:rPr>
        <w:t>needed for high quality teaching within a VET context</w:t>
      </w:r>
      <w:r w:rsidR="00CE592D">
        <w:rPr>
          <w:rFonts w:ascii="Corbel" w:eastAsia="Corbel" w:hAnsi="Corbel" w:cs="Corbel"/>
        </w:rPr>
        <w:t>, aligned to the RTO Standards 2025</w:t>
      </w:r>
      <w:r w:rsidR="00DA0D21">
        <w:rPr>
          <w:rFonts w:ascii="Corbel" w:eastAsia="Corbel" w:hAnsi="Corbel" w:cs="Corbel"/>
        </w:rPr>
        <w:t xml:space="preserve">. The new framework will be expanded to include VET education leaders, and </w:t>
      </w:r>
      <w:r w:rsidRPr="00836602">
        <w:rPr>
          <w:rFonts w:ascii="Corbel" w:eastAsia="Corbel" w:hAnsi="Corbel" w:cs="Corbel"/>
        </w:rPr>
        <w:t xml:space="preserve">a specific focus on future industry skills and knowledge attributes for </w:t>
      </w:r>
      <w:r w:rsidRPr="6A4794EA">
        <w:rPr>
          <w:rFonts w:ascii="Corbel" w:eastAsia="Corbel" w:hAnsi="Corbel" w:cs="Corbel"/>
        </w:rPr>
        <w:t>trades</w:t>
      </w:r>
      <w:r w:rsidRPr="00836602">
        <w:rPr>
          <w:rFonts w:ascii="Corbel" w:eastAsia="Corbel" w:hAnsi="Corbel" w:cs="Corbel"/>
        </w:rPr>
        <w:t xml:space="preserve"> educators to accelerate national priorities (Net Zero transformation and housing)</w:t>
      </w:r>
      <w:r w:rsidR="00DA0D21">
        <w:rPr>
          <w:rFonts w:ascii="Corbel" w:eastAsia="Corbel" w:hAnsi="Corbel" w:cs="Corbel"/>
        </w:rPr>
        <w:t xml:space="preserve">. </w:t>
      </w:r>
    </w:p>
    <w:p w14:paraId="58C171CE" w14:textId="77777777" w:rsidR="00421535" w:rsidRDefault="00D86176" w:rsidP="00A97868">
      <w:pPr>
        <w:pStyle w:val="MBPoint"/>
        <w:numPr>
          <w:ilvl w:val="0"/>
          <w:numId w:val="0"/>
        </w:numPr>
        <w:spacing w:after="120"/>
        <w:ind w:left="57"/>
        <w:rPr>
          <w:rFonts w:ascii="Corbel" w:eastAsia="Corbel" w:hAnsi="Corbel" w:cs="Corbel"/>
        </w:rPr>
      </w:pPr>
      <w:r>
        <w:rPr>
          <w:rFonts w:ascii="Corbel" w:eastAsia="Corbel" w:hAnsi="Corbel" w:cs="Corbel"/>
        </w:rPr>
        <w:t>Benefits of this initiative include</w:t>
      </w:r>
      <w:r w:rsidR="00421535">
        <w:rPr>
          <w:rFonts w:ascii="Corbel" w:eastAsia="Corbel" w:hAnsi="Corbel" w:cs="Corbel"/>
        </w:rPr>
        <w:t>:</w:t>
      </w:r>
    </w:p>
    <w:p w14:paraId="10CAE2CB" w14:textId="51D76F92" w:rsidR="00117AF5" w:rsidRPr="00117AF5" w:rsidRDefault="00117AF5" w:rsidP="00421535">
      <w:pPr>
        <w:pStyle w:val="MBPoint"/>
        <w:numPr>
          <w:ilvl w:val="0"/>
          <w:numId w:val="32"/>
        </w:numPr>
        <w:spacing w:after="120"/>
        <w:rPr>
          <w:rFonts w:ascii="Corbel" w:hAnsi="Corbel"/>
        </w:rPr>
      </w:pPr>
      <w:r>
        <w:rPr>
          <w:rFonts w:ascii="Corbel" w:eastAsia="Corbel" w:hAnsi="Corbel" w:cs="Corbel"/>
        </w:rPr>
        <w:t>Greater alignment between government, employers and VET educators/leaders regarding the priority capabilities needed for Victoria’s VET workforce.</w:t>
      </w:r>
    </w:p>
    <w:p w14:paraId="41AEBDD0" w14:textId="063C7957" w:rsidR="00117AF5" w:rsidRPr="00772A4B" w:rsidRDefault="00772A4B" w:rsidP="00421535">
      <w:pPr>
        <w:pStyle w:val="MBPoint"/>
        <w:numPr>
          <w:ilvl w:val="0"/>
          <w:numId w:val="32"/>
        </w:numPr>
        <w:spacing w:after="120"/>
        <w:rPr>
          <w:rFonts w:ascii="Corbel" w:hAnsi="Corbel"/>
        </w:rPr>
      </w:pPr>
      <w:r>
        <w:rPr>
          <w:rFonts w:ascii="Corbel" w:eastAsia="Corbel" w:hAnsi="Corbel" w:cs="Corbel"/>
        </w:rPr>
        <w:t>Increased strategic focus on capabilities required for VET education leaders.</w:t>
      </w:r>
    </w:p>
    <w:p w14:paraId="163C4D55" w14:textId="42CDCAA5" w:rsidR="00772A4B" w:rsidRPr="00117AF5" w:rsidRDefault="00131206" w:rsidP="00421535">
      <w:pPr>
        <w:pStyle w:val="MBPoint"/>
        <w:numPr>
          <w:ilvl w:val="0"/>
          <w:numId w:val="32"/>
        </w:numPr>
        <w:spacing w:after="120"/>
        <w:rPr>
          <w:rFonts w:ascii="Corbel" w:hAnsi="Corbel"/>
        </w:rPr>
      </w:pPr>
      <w:r>
        <w:rPr>
          <w:rFonts w:ascii="Corbel" w:hAnsi="Corbel"/>
        </w:rPr>
        <w:t xml:space="preserve">Improved ability for government and employers to measure </w:t>
      </w:r>
      <w:r w:rsidR="00F22507">
        <w:rPr>
          <w:rFonts w:ascii="Corbel" w:hAnsi="Corbel"/>
        </w:rPr>
        <w:t xml:space="preserve">professional learning against </w:t>
      </w:r>
      <w:r w:rsidR="00CE592D">
        <w:rPr>
          <w:rFonts w:ascii="Corbel" w:hAnsi="Corbel"/>
        </w:rPr>
        <w:t>an agreed framework of priority capabilities.</w:t>
      </w:r>
    </w:p>
    <w:p w14:paraId="48E6A486" w14:textId="2F220EB2" w:rsidR="002F10DC" w:rsidRDefault="000408A2" w:rsidP="00A97868">
      <w:pPr>
        <w:pStyle w:val="MBPoint"/>
        <w:numPr>
          <w:ilvl w:val="0"/>
          <w:numId w:val="0"/>
        </w:numPr>
        <w:spacing w:after="120"/>
        <w:rPr>
          <w:rFonts w:ascii="Corbel" w:eastAsia="Corbel" w:hAnsi="Corbel" w:cs="Corbel"/>
        </w:rPr>
      </w:pPr>
      <w:r>
        <w:rPr>
          <w:rFonts w:ascii="Corbel" w:eastAsia="Corbel" w:hAnsi="Corbel" w:cs="Corbel"/>
        </w:rPr>
        <w:t xml:space="preserve">Expected outputs include </w:t>
      </w:r>
      <w:r w:rsidR="00821961">
        <w:rPr>
          <w:rFonts w:ascii="Corbel" w:eastAsia="Corbel" w:hAnsi="Corbel" w:cs="Corbel"/>
        </w:rPr>
        <w:t xml:space="preserve">a report that highlights </w:t>
      </w:r>
      <w:r w:rsidR="00163CB5">
        <w:rPr>
          <w:rFonts w:ascii="Corbel" w:eastAsia="Corbel" w:hAnsi="Corbel" w:cs="Corbel"/>
        </w:rPr>
        <w:t xml:space="preserve">opportunities </w:t>
      </w:r>
      <w:r w:rsidR="00821961">
        <w:rPr>
          <w:rFonts w:ascii="Corbel" w:eastAsia="Corbel" w:hAnsi="Corbel" w:cs="Corbel"/>
        </w:rPr>
        <w:t xml:space="preserve">for alignment in </w:t>
      </w:r>
      <w:r w:rsidR="00A97868">
        <w:rPr>
          <w:rFonts w:ascii="Corbel" w:eastAsia="Corbel" w:hAnsi="Corbel" w:cs="Corbel"/>
        </w:rPr>
        <w:t xml:space="preserve">professional learning </w:t>
      </w:r>
      <w:r w:rsidR="00821961">
        <w:rPr>
          <w:rFonts w:ascii="Corbel" w:eastAsia="Corbel" w:hAnsi="Corbel" w:cs="Corbel"/>
        </w:rPr>
        <w:t>frameworks at a State and national level</w:t>
      </w:r>
      <w:r w:rsidR="00E62FAB">
        <w:rPr>
          <w:rFonts w:ascii="Corbel" w:eastAsia="Corbel" w:hAnsi="Corbel" w:cs="Corbel"/>
        </w:rPr>
        <w:t xml:space="preserve">, as well as the publication and launch of Victoria’s VET workforce professional learning framework. </w:t>
      </w:r>
    </w:p>
    <w:p w14:paraId="2CF29F81" w14:textId="6B147955" w:rsidR="00E62FAB" w:rsidRDefault="00D86176" w:rsidP="00A97868">
      <w:pPr>
        <w:pStyle w:val="MBPoint"/>
        <w:numPr>
          <w:ilvl w:val="0"/>
          <w:numId w:val="0"/>
        </w:numPr>
        <w:spacing w:after="120"/>
        <w:rPr>
          <w:rFonts w:ascii="Corbel" w:hAnsi="Corbel"/>
        </w:rPr>
      </w:pPr>
      <w:r>
        <w:rPr>
          <w:rFonts w:ascii="Corbel" w:hAnsi="Corbel"/>
        </w:rPr>
        <w:t xml:space="preserve">Performance indicators include </w:t>
      </w:r>
      <w:r w:rsidR="00094866">
        <w:rPr>
          <w:rFonts w:ascii="Corbel" w:hAnsi="Corbel"/>
        </w:rPr>
        <w:t xml:space="preserve">Victoria’s publication of </w:t>
      </w:r>
      <w:r w:rsidR="007307B7">
        <w:rPr>
          <w:rFonts w:ascii="Corbel" w:hAnsi="Corbel"/>
        </w:rPr>
        <w:t>the</w:t>
      </w:r>
      <w:r w:rsidR="000E141D">
        <w:rPr>
          <w:rFonts w:ascii="Corbel" w:hAnsi="Corbel"/>
        </w:rPr>
        <w:t xml:space="preserve"> professional learning framework, and adoption of the professional learning framework </w:t>
      </w:r>
      <w:r w:rsidR="001C110A">
        <w:rPr>
          <w:rFonts w:ascii="Corbel" w:hAnsi="Corbel"/>
        </w:rPr>
        <w:t>by employers of VET educators/leaders.</w:t>
      </w:r>
    </w:p>
    <w:p w14:paraId="2890FA0E" w14:textId="7B2AAFA3" w:rsidR="00CB7FC4" w:rsidRPr="00FC04EE" w:rsidRDefault="00C96382" w:rsidP="00A97868">
      <w:pPr>
        <w:pStyle w:val="MBPoint"/>
        <w:numPr>
          <w:ilvl w:val="0"/>
          <w:numId w:val="0"/>
        </w:numPr>
        <w:spacing w:after="120"/>
        <w:rPr>
          <w:rFonts w:ascii="Corbel" w:hAnsi="Corbel"/>
        </w:rPr>
      </w:pPr>
      <w:r>
        <w:rPr>
          <w:rFonts w:ascii="Corbel" w:hAnsi="Corbel"/>
        </w:rPr>
        <w:t>Th</w:t>
      </w:r>
      <w:r w:rsidR="001F2D94">
        <w:rPr>
          <w:rFonts w:ascii="Corbel" w:hAnsi="Corbel"/>
        </w:rPr>
        <w:t>is</w:t>
      </w:r>
      <w:r>
        <w:rPr>
          <w:rFonts w:ascii="Corbel" w:hAnsi="Corbel"/>
        </w:rPr>
        <w:t xml:space="preserve"> initiative</w:t>
      </w:r>
      <w:r w:rsidR="00CE5DE8">
        <w:rPr>
          <w:rFonts w:ascii="Corbel" w:hAnsi="Corbel"/>
        </w:rPr>
        <w:t xml:space="preserve"> </w:t>
      </w:r>
      <w:r>
        <w:rPr>
          <w:rFonts w:ascii="Corbel" w:hAnsi="Corbel"/>
        </w:rPr>
        <w:t xml:space="preserve">aligns with </w:t>
      </w:r>
      <w:r w:rsidR="00CE5DE8">
        <w:rPr>
          <w:rFonts w:ascii="Corbel" w:hAnsi="Corbel"/>
        </w:rPr>
        <w:t>opportunity 4 and action</w:t>
      </w:r>
      <w:r w:rsidR="00B6307A">
        <w:rPr>
          <w:rFonts w:ascii="Corbel" w:hAnsi="Corbel"/>
        </w:rPr>
        <w:t xml:space="preserve">s </w:t>
      </w:r>
      <w:r w:rsidR="005677CA">
        <w:rPr>
          <w:rFonts w:ascii="Corbel" w:hAnsi="Corbel"/>
        </w:rPr>
        <w:t>1</w:t>
      </w:r>
      <w:r w:rsidR="00B6307A">
        <w:rPr>
          <w:rFonts w:ascii="Corbel" w:hAnsi="Corbel"/>
        </w:rPr>
        <w:t xml:space="preserve"> and</w:t>
      </w:r>
      <w:r w:rsidR="00CE5DE8">
        <w:rPr>
          <w:rFonts w:ascii="Corbel" w:hAnsi="Corbel"/>
        </w:rPr>
        <w:t xml:space="preserve"> 11</w:t>
      </w:r>
      <w:r w:rsidR="00B6307A">
        <w:rPr>
          <w:rFonts w:ascii="Corbel" w:hAnsi="Corbel"/>
        </w:rPr>
        <w:t xml:space="preserve"> of the VET Workforce Blueprint.</w:t>
      </w:r>
    </w:p>
    <w:p w14:paraId="57482E1E" w14:textId="0675C349" w:rsidR="002830DE" w:rsidRDefault="002830DE" w:rsidP="00A97868">
      <w:pPr>
        <w:pStyle w:val="MBPoint"/>
        <w:spacing w:after="120"/>
        <w:rPr>
          <w:rFonts w:ascii="Corbel" w:hAnsi="Corbel"/>
        </w:rPr>
      </w:pPr>
      <w:r w:rsidRPr="00FC04EE">
        <w:rPr>
          <w:rFonts w:ascii="Corbel" w:hAnsi="Corbel"/>
        </w:rPr>
        <w:t xml:space="preserve">Establish an </w:t>
      </w:r>
      <w:r w:rsidRPr="00FC04EE">
        <w:rPr>
          <w:rFonts w:ascii="Corbel" w:hAnsi="Corbel"/>
          <w:b/>
          <w:bCs/>
        </w:rPr>
        <w:t xml:space="preserve">Artificial Intelligence (AI) Agent to guide VET workforce professional learning. </w:t>
      </w:r>
      <w:r w:rsidR="005D3DE2">
        <w:rPr>
          <w:rFonts w:ascii="Corbel" w:hAnsi="Corbel"/>
        </w:rPr>
        <w:t xml:space="preserve">Building on the existing self-assessment within Victoria’s Educator Passport, the AI Agent will </w:t>
      </w:r>
      <w:r w:rsidR="007F222B">
        <w:rPr>
          <w:rFonts w:ascii="Corbel" w:hAnsi="Corbel"/>
        </w:rPr>
        <w:t xml:space="preserve">support VET educators and education leaders to self-assess their capability against a professional learning framework, and navigate options for professional development opportunities. </w:t>
      </w:r>
      <w:r w:rsidRPr="00FC04EE">
        <w:rPr>
          <w:rFonts w:ascii="Corbel" w:hAnsi="Corbel"/>
        </w:rPr>
        <w:t xml:space="preserve">Through the National TAFE Network, Victoria will make the design and development documentation available to all jurisdictions so that the solution can be </w:t>
      </w:r>
      <w:r w:rsidR="0075721C">
        <w:rPr>
          <w:rFonts w:ascii="Corbel" w:hAnsi="Corbel"/>
        </w:rPr>
        <w:t>applied</w:t>
      </w:r>
      <w:r w:rsidRPr="00FC04EE">
        <w:rPr>
          <w:rFonts w:ascii="Corbel" w:hAnsi="Corbel"/>
        </w:rPr>
        <w:t xml:space="preserve"> </w:t>
      </w:r>
      <w:r w:rsidR="00380E32">
        <w:rPr>
          <w:rFonts w:ascii="Corbel" w:hAnsi="Corbel"/>
        </w:rPr>
        <w:t xml:space="preserve">in different contexts </w:t>
      </w:r>
      <w:r w:rsidRPr="00FC04EE">
        <w:rPr>
          <w:rFonts w:ascii="Corbel" w:hAnsi="Corbel"/>
        </w:rPr>
        <w:t>nationally</w:t>
      </w:r>
      <w:r w:rsidR="00D45992">
        <w:rPr>
          <w:rFonts w:ascii="Corbel" w:hAnsi="Corbel"/>
        </w:rPr>
        <w:t xml:space="preserve"> </w:t>
      </w:r>
      <w:r w:rsidR="00380E32">
        <w:rPr>
          <w:rFonts w:ascii="Corbel" w:hAnsi="Corbel"/>
        </w:rPr>
        <w:t>with the potential to reach</w:t>
      </w:r>
      <w:r w:rsidR="00D45992">
        <w:rPr>
          <w:rFonts w:ascii="Corbel" w:hAnsi="Corbel"/>
        </w:rPr>
        <w:t xml:space="preserve"> over 35,000 VET educators.</w:t>
      </w:r>
    </w:p>
    <w:p w14:paraId="20F678E2" w14:textId="2316A901" w:rsidR="001C110A" w:rsidRDefault="001C110A" w:rsidP="00A97868">
      <w:pPr>
        <w:pStyle w:val="MBPoint"/>
        <w:numPr>
          <w:ilvl w:val="0"/>
          <w:numId w:val="0"/>
        </w:numPr>
        <w:spacing w:after="120"/>
        <w:ind w:left="57"/>
        <w:rPr>
          <w:rFonts w:ascii="Corbel" w:hAnsi="Corbel"/>
        </w:rPr>
      </w:pPr>
      <w:r>
        <w:rPr>
          <w:rFonts w:ascii="Corbel" w:hAnsi="Corbel"/>
        </w:rPr>
        <w:t>Benefits of this initiative include:</w:t>
      </w:r>
    </w:p>
    <w:p w14:paraId="3DE9107B" w14:textId="77777777" w:rsidR="008C090C" w:rsidRDefault="008C090C" w:rsidP="008C090C">
      <w:pPr>
        <w:pStyle w:val="MBPoint"/>
        <w:numPr>
          <w:ilvl w:val="0"/>
          <w:numId w:val="33"/>
        </w:numPr>
        <w:spacing w:after="120"/>
        <w:rPr>
          <w:rFonts w:ascii="Corbel" w:hAnsi="Corbel"/>
        </w:rPr>
      </w:pPr>
      <w:r>
        <w:rPr>
          <w:rFonts w:ascii="Corbel" w:hAnsi="Corbel"/>
        </w:rPr>
        <w:t>Automation of gap analysis between current and desired capability levels for VET educators.</w:t>
      </w:r>
    </w:p>
    <w:p w14:paraId="22FF96A5" w14:textId="148A17D1" w:rsidR="005324D8" w:rsidRDefault="00355FD8" w:rsidP="00A564AE">
      <w:pPr>
        <w:pStyle w:val="MBPoint"/>
        <w:numPr>
          <w:ilvl w:val="0"/>
          <w:numId w:val="33"/>
        </w:numPr>
        <w:spacing w:after="120"/>
        <w:rPr>
          <w:rFonts w:ascii="Corbel" w:hAnsi="Corbel"/>
        </w:rPr>
      </w:pPr>
      <w:r>
        <w:rPr>
          <w:rFonts w:ascii="Corbel" w:hAnsi="Corbel"/>
        </w:rPr>
        <w:t xml:space="preserve">Improved support for VET educators and education leaders in navigating the options available for professional learning. </w:t>
      </w:r>
    </w:p>
    <w:p w14:paraId="78674754" w14:textId="7C8B95CB" w:rsidR="00355FD8" w:rsidRDefault="00355FD8" w:rsidP="001C110A">
      <w:pPr>
        <w:pStyle w:val="MBPoint"/>
        <w:numPr>
          <w:ilvl w:val="0"/>
          <w:numId w:val="33"/>
        </w:numPr>
        <w:spacing w:after="120"/>
        <w:rPr>
          <w:rFonts w:ascii="Corbel" w:hAnsi="Corbel"/>
        </w:rPr>
      </w:pPr>
      <w:r>
        <w:rPr>
          <w:rFonts w:ascii="Corbel" w:hAnsi="Corbel"/>
        </w:rPr>
        <w:t>Increased alignment between the professional learning options presented to VET educators and education leaders, and the professional learning framework for Victoria’s VET workforce (initiative #1).</w:t>
      </w:r>
    </w:p>
    <w:p w14:paraId="38C82B4F" w14:textId="7F4E0202" w:rsidR="001C110A" w:rsidRDefault="00355FD8" w:rsidP="001C110A">
      <w:pPr>
        <w:pStyle w:val="MBPoint"/>
        <w:numPr>
          <w:ilvl w:val="0"/>
          <w:numId w:val="0"/>
        </w:numPr>
        <w:spacing w:after="120"/>
        <w:ind w:left="720"/>
        <w:rPr>
          <w:rFonts w:ascii="Corbel" w:hAnsi="Corbel"/>
        </w:rPr>
      </w:pPr>
      <w:r>
        <w:rPr>
          <w:rFonts w:ascii="Corbel" w:hAnsi="Corbel"/>
        </w:rPr>
        <w:lastRenderedPageBreak/>
        <w:t xml:space="preserve">Expected outputs include </w:t>
      </w:r>
      <w:r w:rsidR="009D594F">
        <w:rPr>
          <w:rFonts w:ascii="Corbel" w:hAnsi="Corbel"/>
        </w:rPr>
        <w:t xml:space="preserve">scoping and research report to inform the development of the AI agent, </w:t>
      </w:r>
      <w:r w:rsidR="00756352">
        <w:rPr>
          <w:rFonts w:ascii="Corbel" w:hAnsi="Corbel"/>
        </w:rPr>
        <w:t xml:space="preserve">the </w:t>
      </w:r>
      <w:r w:rsidR="00F4748B">
        <w:rPr>
          <w:rFonts w:ascii="Corbel" w:hAnsi="Corbel"/>
        </w:rPr>
        <w:t>AI Agent solution</w:t>
      </w:r>
      <w:r w:rsidR="00C4476D">
        <w:rPr>
          <w:rFonts w:ascii="Corbel" w:hAnsi="Corbel"/>
        </w:rPr>
        <w:t xml:space="preserve">, as well as communications to support the rollout of the </w:t>
      </w:r>
      <w:r w:rsidR="00265056">
        <w:rPr>
          <w:rFonts w:ascii="Corbel" w:hAnsi="Corbel"/>
        </w:rPr>
        <w:t>solution.</w:t>
      </w:r>
    </w:p>
    <w:p w14:paraId="76D79626" w14:textId="0B7F93F7" w:rsidR="001460FB" w:rsidRDefault="001460FB" w:rsidP="001C110A">
      <w:pPr>
        <w:pStyle w:val="MBPoint"/>
        <w:numPr>
          <w:ilvl w:val="0"/>
          <w:numId w:val="0"/>
        </w:numPr>
        <w:spacing w:after="120"/>
        <w:ind w:left="720"/>
        <w:rPr>
          <w:rFonts w:ascii="Corbel" w:hAnsi="Corbel"/>
        </w:rPr>
      </w:pPr>
      <w:r>
        <w:rPr>
          <w:rFonts w:ascii="Corbel" w:hAnsi="Corbel"/>
        </w:rPr>
        <w:t xml:space="preserve">Performance indicators include the number of VET educators and education leaders who interact with the AI Agent </w:t>
      </w:r>
      <w:r w:rsidR="007F222B">
        <w:rPr>
          <w:rFonts w:ascii="Corbel" w:hAnsi="Corbel"/>
        </w:rPr>
        <w:t>and satisfaction survey results for the AI Agent solution.</w:t>
      </w:r>
    </w:p>
    <w:p w14:paraId="6637788D" w14:textId="385C155E" w:rsidR="002B2AA6" w:rsidRPr="00FC04EE" w:rsidRDefault="00C96382" w:rsidP="00570EE6">
      <w:pPr>
        <w:pStyle w:val="MBPoint"/>
        <w:numPr>
          <w:ilvl w:val="0"/>
          <w:numId w:val="0"/>
        </w:numPr>
        <w:spacing w:after="120"/>
        <w:rPr>
          <w:rFonts w:ascii="Corbel" w:hAnsi="Corbel"/>
        </w:rPr>
      </w:pPr>
      <w:r>
        <w:rPr>
          <w:rFonts w:ascii="Corbel" w:hAnsi="Corbel"/>
        </w:rPr>
        <w:t>Th</w:t>
      </w:r>
      <w:r w:rsidR="001F2D94">
        <w:rPr>
          <w:rFonts w:ascii="Corbel" w:hAnsi="Corbel"/>
        </w:rPr>
        <w:t>is</w:t>
      </w:r>
      <w:r>
        <w:rPr>
          <w:rFonts w:ascii="Corbel" w:hAnsi="Corbel"/>
        </w:rPr>
        <w:t xml:space="preserve"> initiative aligns with opportunity </w:t>
      </w:r>
      <w:r w:rsidR="005677CA">
        <w:rPr>
          <w:rFonts w:ascii="Corbel" w:hAnsi="Corbel"/>
        </w:rPr>
        <w:t xml:space="preserve">3 and </w:t>
      </w:r>
      <w:r>
        <w:rPr>
          <w:rFonts w:ascii="Corbel" w:hAnsi="Corbel"/>
        </w:rPr>
        <w:t>4 and actions 2 and 11 of the VET Workforce Blueprint</w:t>
      </w:r>
      <w:r w:rsidR="005C51C7">
        <w:rPr>
          <w:rFonts w:ascii="Corbel" w:hAnsi="Corbel"/>
        </w:rPr>
        <w:t>.</w:t>
      </w:r>
      <w:r w:rsidR="00666A6B">
        <w:rPr>
          <w:rFonts w:ascii="Corbel" w:hAnsi="Corbel"/>
        </w:rPr>
        <w:t xml:space="preserve"> </w:t>
      </w:r>
    </w:p>
    <w:p w14:paraId="5C53194E" w14:textId="1E115B1F" w:rsidR="006C5893" w:rsidRPr="00E173ED" w:rsidRDefault="006C5893" w:rsidP="005E46DA">
      <w:pPr>
        <w:pStyle w:val="MBPoint"/>
        <w:rPr>
          <w:rFonts w:ascii="Corbel" w:hAnsi="Corbel"/>
          <w:b/>
          <w:bCs/>
        </w:rPr>
      </w:pPr>
      <w:r w:rsidRPr="00E173ED">
        <w:rPr>
          <w:rFonts w:ascii="Corbel" w:hAnsi="Corbel"/>
        </w:rPr>
        <w:t>Develop and</w:t>
      </w:r>
      <w:r w:rsidRPr="00E173ED">
        <w:rPr>
          <w:rFonts w:ascii="Corbel" w:hAnsi="Corbel"/>
          <w:b/>
          <w:bCs/>
        </w:rPr>
        <w:t xml:space="preserve"> </w:t>
      </w:r>
      <w:r w:rsidRPr="00E173ED">
        <w:rPr>
          <w:rFonts w:ascii="Corbel" w:hAnsi="Corbel"/>
        </w:rPr>
        <w:t xml:space="preserve">provide a tailored </w:t>
      </w:r>
      <w:r w:rsidRPr="00E173ED">
        <w:rPr>
          <w:rFonts w:ascii="Corbel" w:hAnsi="Corbel"/>
          <w:b/>
          <w:bCs/>
        </w:rPr>
        <w:t xml:space="preserve">regional </w:t>
      </w:r>
      <w:r w:rsidR="00AC5793" w:rsidRPr="00E173ED">
        <w:rPr>
          <w:rFonts w:ascii="Corbel" w:hAnsi="Corbel"/>
          <w:b/>
          <w:bCs/>
        </w:rPr>
        <w:t xml:space="preserve">and remote </w:t>
      </w:r>
      <w:r w:rsidRPr="00E173ED">
        <w:rPr>
          <w:rFonts w:ascii="Corbel" w:hAnsi="Corbel"/>
          <w:b/>
          <w:bCs/>
        </w:rPr>
        <w:t>VET workforce professional development program</w:t>
      </w:r>
      <w:r w:rsidRPr="00E173ED">
        <w:rPr>
          <w:rFonts w:ascii="Corbel" w:hAnsi="Corbel"/>
        </w:rPr>
        <w:t xml:space="preserve"> for educators located at regional</w:t>
      </w:r>
      <w:r w:rsidR="00AC5793" w:rsidRPr="00E173ED">
        <w:rPr>
          <w:rFonts w:ascii="Corbel" w:hAnsi="Corbel"/>
        </w:rPr>
        <w:t xml:space="preserve"> and remote</w:t>
      </w:r>
      <w:r w:rsidRPr="00E173ED">
        <w:rPr>
          <w:rFonts w:ascii="Corbel" w:hAnsi="Corbel"/>
        </w:rPr>
        <w:t xml:space="preserve"> TAFE campuses</w:t>
      </w:r>
      <w:r w:rsidR="000552B3" w:rsidRPr="00E173ED">
        <w:rPr>
          <w:rFonts w:ascii="Corbel" w:hAnsi="Corbel"/>
        </w:rPr>
        <w:t xml:space="preserve"> </w:t>
      </w:r>
      <w:r w:rsidRPr="00E173ED">
        <w:rPr>
          <w:rFonts w:ascii="Corbel" w:hAnsi="Corbel"/>
        </w:rPr>
        <w:t xml:space="preserve">with a </w:t>
      </w:r>
      <w:r w:rsidRPr="00E173ED">
        <w:rPr>
          <w:rFonts w:ascii="Corbel" w:eastAsia="Corbel" w:hAnsi="Corbel" w:cs="Corbel"/>
        </w:rPr>
        <w:t xml:space="preserve">priority focus on trades initially, and a </w:t>
      </w:r>
      <w:r w:rsidRPr="00E173ED">
        <w:rPr>
          <w:rFonts w:ascii="Corbel" w:hAnsi="Corbel"/>
        </w:rPr>
        <w:t xml:space="preserve">reach of 1,500 </w:t>
      </w:r>
      <w:r w:rsidR="003F0727" w:rsidRPr="00E173ED">
        <w:rPr>
          <w:rFonts w:ascii="Corbel" w:hAnsi="Corbel"/>
        </w:rPr>
        <w:t>VET educators</w:t>
      </w:r>
      <w:r w:rsidRPr="00E173ED">
        <w:rPr>
          <w:rFonts w:ascii="Corbel" w:hAnsi="Corbel"/>
        </w:rPr>
        <w:t xml:space="preserve"> and 150 </w:t>
      </w:r>
      <w:r w:rsidR="003F0727" w:rsidRPr="00E173ED">
        <w:rPr>
          <w:rFonts w:ascii="Corbel" w:hAnsi="Corbel"/>
        </w:rPr>
        <w:t>education</w:t>
      </w:r>
      <w:r w:rsidRPr="00E173ED">
        <w:rPr>
          <w:rFonts w:ascii="Corbel" w:hAnsi="Corbel"/>
        </w:rPr>
        <w:t xml:space="preserve"> leaders in regional Victoria.</w:t>
      </w:r>
      <w:r w:rsidR="00303527" w:rsidRPr="00E173ED">
        <w:rPr>
          <w:rFonts w:ascii="Corbel" w:hAnsi="Corbel"/>
        </w:rPr>
        <w:t xml:space="preserve"> This initiative will ensure that </w:t>
      </w:r>
      <w:r w:rsidR="003A410D" w:rsidRPr="00E173ED">
        <w:rPr>
          <w:rFonts w:ascii="Corbel" w:hAnsi="Corbel"/>
        </w:rPr>
        <w:t xml:space="preserve">VET </w:t>
      </w:r>
      <w:r w:rsidR="00303527" w:rsidRPr="00E173ED">
        <w:rPr>
          <w:rFonts w:ascii="Corbel" w:hAnsi="Corbel"/>
        </w:rPr>
        <w:t>educators</w:t>
      </w:r>
      <w:r w:rsidR="003A410D" w:rsidRPr="00E173ED">
        <w:rPr>
          <w:rFonts w:ascii="Corbel" w:hAnsi="Corbel"/>
        </w:rPr>
        <w:t xml:space="preserve"> at</w:t>
      </w:r>
      <w:r w:rsidR="00303527" w:rsidRPr="00E173ED">
        <w:rPr>
          <w:rFonts w:ascii="Corbel" w:hAnsi="Corbel"/>
        </w:rPr>
        <w:t xml:space="preserve"> regional </w:t>
      </w:r>
      <w:r w:rsidR="00AC5793" w:rsidRPr="00E173ED">
        <w:rPr>
          <w:rFonts w:ascii="Corbel" w:hAnsi="Corbel"/>
        </w:rPr>
        <w:t xml:space="preserve">and remote </w:t>
      </w:r>
      <w:r w:rsidR="003A410D" w:rsidRPr="00E173ED">
        <w:rPr>
          <w:rFonts w:ascii="Corbel" w:hAnsi="Corbel"/>
        </w:rPr>
        <w:t>locations</w:t>
      </w:r>
      <w:r w:rsidR="00303527" w:rsidRPr="00E173ED">
        <w:rPr>
          <w:rFonts w:ascii="Corbel" w:hAnsi="Corbel"/>
        </w:rPr>
        <w:t xml:space="preserve"> can access the same high-quality professional development and workforce insights as their metropolitan counterparts.</w:t>
      </w:r>
      <w:r w:rsidRPr="00E173ED">
        <w:rPr>
          <w:rFonts w:ascii="Corbel" w:hAnsi="Corbel"/>
        </w:rPr>
        <w:t xml:space="preserve"> </w:t>
      </w:r>
      <w:bookmarkStart w:id="0" w:name="_Hlk214447791"/>
      <w:r w:rsidRPr="00E173ED">
        <w:rPr>
          <w:rFonts w:ascii="Corbel" w:hAnsi="Corbel"/>
        </w:rPr>
        <w:t xml:space="preserve">Through </w:t>
      </w:r>
      <w:r w:rsidR="00843BC0" w:rsidRPr="00E173ED">
        <w:rPr>
          <w:rFonts w:ascii="Corbel" w:hAnsi="Corbel"/>
        </w:rPr>
        <w:t xml:space="preserve">the National TAFE Network, Victoria will make the </w:t>
      </w:r>
      <w:r w:rsidR="00FC3EFC" w:rsidRPr="00E173ED">
        <w:rPr>
          <w:rFonts w:ascii="Corbel" w:hAnsi="Corbel"/>
        </w:rPr>
        <w:t xml:space="preserve">training materials </w:t>
      </w:r>
      <w:r w:rsidR="009B448B" w:rsidRPr="00E173ED">
        <w:rPr>
          <w:rFonts w:ascii="Corbel" w:hAnsi="Corbel"/>
        </w:rPr>
        <w:t xml:space="preserve">and self-paced learning </w:t>
      </w:r>
      <w:r w:rsidR="00843BC0" w:rsidRPr="00E173ED">
        <w:rPr>
          <w:rFonts w:ascii="Corbel" w:hAnsi="Corbel"/>
        </w:rPr>
        <w:t xml:space="preserve">available </w:t>
      </w:r>
      <w:r w:rsidR="00AF3AE8" w:rsidRPr="00E173ED">
        <w:rPr>
          <w:rFonts w:ascii="Corbel" w:hAnsi="Corbel"/>
        </w:rPr>
        <w:t>for other jurisdictions to access</w:t>
      </w:r>
      <w:r w:rsidR="002B0C84" w:rsidRPr="00E173ED">
        <w:rPr>
          <w:rFonts w:ascii="Corbel" w:hAnsi="Corbel"/>
        </w:rPr>
        <w:t xml:space="preserve">. </w:t>
      </w:r>
    </w:p>
    <w:bookmarkEnd w:id="0"/>
    <w:p w14:paraId="71E884DE" w14:textId="38BE4827" w:rsidR="0075721C" w:rsidRPr="0075721C" w:rsidRDefault="0075721C" w:rsidP="0075721C">
      <w:pPr>
        <w:pStyle w:val="MBPoint"/>
        <w:numPr>
          <w:ilvl w:val="0"/>
          <w:numId w:val="0"/>
        </w:numPr>
        <w:spacing w:after="120"/>
        <w:ind w:left="720"/>
        <w:rPr>
          <w:rFonts w:ascii="Corbel" w:hAnsi="Corbel"/>
        </w:rPr>
      </w:pPr>
      <w:r w:rsidRPr="0075721C">
        <w:rPr>
          <w:rFonts w:ascii="Corbel" w:hAnsi="Corbel"/>
        </w:rPr>
        <w:t>Benefits of this initiative include:</w:t>
      </w:r>
    </w:p>
    <w:p w14:paraId="7586E223" w14:textId="51131684" w:rsidR="005A088E" w:rsidRDefault="00AC5793" w:rsidP="005260BD">
      <w:pPr>
        <w:pStyle w:val="MBPoint"/>
        <w:numPr>
          <w:ilvl w:val="0"/>
          <w:numId w:val="33"/>
        </w:numPr>
        <w:spacing w:after="120"/>
        <w:rPr>
          <w:rFonts w:ascii="Corbel" w:hAnsi="Corbel"/>
        </w:rPr>
      </w:pPr>
      <w:r>
        <w:rPr>
          <w:rFonts w:ascii="Corbel" w:hAnsi="Corbel"/>
        </w:rPr>
        <w:t xml:space="preserve">VET workforce capability uplift in regional and remote </w:t>
      </w:r>
      <w:r w:rsidR="00293837">
        <w:rPr>
          <w:rFonts w:ascii="Corbel" w:hAnsi="Corbel"/>
        </w:rPr>
        <w:t>locations</w:t>
      </w:r>
      <w:r w:rsidR="0048505E">
        <w:rPr>
          <w:rFonts w:ascii="Corbel" w:hAnsi="Corbel"/>
        </w:rPr>
        <w:t xml:space="preserve">, with a priority focus on trades courses aligned to </w:t>
      </w:r>
      <w:r w:rsidR="00E71EB8">
        <w:rPr>
          <w:rFonts w:ascii="Corbel" w:hAnsi="Corbel"/>
        </w:rPr>
        <w:t>high-demand occupations.</w:t>
      </w:r>
    </w:p>
    <w:p w14:paraId="06C8561F" w14:textId="761802CC" w:rsidR="005260BD" w:rsidRDefault="00E71EB8" w:rsidP="005260BD">
      <w:pPr>
        <w:pStyle w:val="MBPoint"/>
        <w:numPr>
          <w:ilvl w:val="0"/>
          <w:numId w:val="33"/>
        </w:numPr>
        <w:spacing w:after="120"/>
        <w:rPr>
          <w:rFonts w:ascii="Corbel" w:hAnsi="Corbel"/>
        </w:rPr>
      </w:pPr>
      <w:r>
        <w:rPr>
          <w:rFonts w:ascii="Corbel" w:hAnsi="Corbel"/>
        </w:rPr>
        <w:t xml:space="preserve">Increased connection and collaboration between </w:t>
      </w:r>
      <w:r w:rsidR="008C401F">
        <w:rPr>
          <w:rFonts w:ascii="Corbel" w:hAnsi="Corbel"/>
        </w:rPr>
        <w:t>regional and remo</w:t>
      </w:r>
      <w:r w:rsidR="00802754">
        <w:rPr>
          <w:rFonts w:ascii="Corbel" w:hAnsi="Corbel"/>
        </w:rPr>
        <w:t>t</w:t>
      </w:r>
      <w:r w:rsidR="008C401F">
        <w:rPr>
          <w:rFonts w:ascii="Corbel" w:hAnsi="Corbel"/>
        </w:rPr>
        <w:t xml:space="preserve">e </w:t>
      </w:r>
      <w:r>
        <w:rPr>
          <w:rFonts w:ascii="Corbel" w:hAnsi="Corbel"/>
        </w:rPr>
        <w:t xml:space="preserve">VET educators and </w:t>
      </w:r>
      <w:r w:rsidR="003F0727">
        <w:rPr>
          <w:rFonts w:ascii="Corbel" w:hAnsi="Corbel"/>
        </w:rPr>
        <w:t xml:space="preserve">education </w:t>
      </w:r>
      <w:r>
        <w:rPr>
          <w:rFonts w:ascii="Corbel" w:hAnsi="Corbel"/>
        </w:rPr>
        <w:t>leaders</w:t>
      </w:r>
      <w:r w:rsidR="009621C4">
        <w:rPr>
          <w:rFonts w:ascii="Corbel" w:hAnsi="Corbel"/>
        </w:rPr>
        <w:t>, through communities of practice and mentoring.</w:t>
      </w:r>
    </w:p>
    <w:p w14:paraId="41863FED" w14:textId="582B0E87" w:rsidR="009621C4" w:rsidRDefault="009621C4" w:rsidP="009621C4">
      <w:pPr>
        <w:pStyle w:val="MBPoint"/>
        <w:numPr>
          <w:ilvl w:val="0"/>
          <w:numId w:val="0"/>
        </w:numPr>
        <w:spacing w:after="120"/>
        <w:ind w:left="720"/>
        <w:rPr>
          <w:rFonts w:ascii="Corbel" w:hAnsi="Corbel"/>
        </w:rPr>
      </w:pPr>
      <w:r>
        <w:rPr>
          <w:rFonts w:ascii="Corbel" w:hAnsi="Corbel"/>
        </w:rPr>
        <w:t xml:space="preserve">Expected outputs include a training needs analysis for Victoria’s regional and remote VET workforce, </w:t>
      </w:r>
      <w:r w:rsidR="00194658">
        <w:rPr>
          <w:rFonts w:ascii="Corbel" w:hAnsi="Corbel"/>
        </w:rPr>
        <w:t>professional learning program</w:t>
      </w:r>
      <w:r w:rsidR="007E0936">
        <w:rPr>
          <w:rFonts w:ascii="Corbel" w:hAnsi="Corbel"/>
        </w:rPr>
        <w:t xml:space="preserve"> </w:t>
      </w:r>
      <w:r w:rsidR="001C056D">
        <w:rPr>
          <w:rFonts w:ascii="Corbel" w:hAnsi="Corbel"/>
        </w:rPr>
        <w:t xml:space="preserve">tailored to the needs of regional and remote </w:t>
      </w:r>
      <w:r w:rsidR="00A108A5">
        <w:rPr>
          <w:rFonts w:ascii="Corbel" w:hAnsi="Corbel"/>
        </w:rPr>
        <w:t xml:space="preserve">VET workforce; and </w:t>
      </w:r>
      <w:r w:rsidR="00103FAE">
        <w:rPr>
          <w:rFonts w:ascii="Corbel" w:hAnsi="Corbel"/>
        </w:rPr>
        <w:t>implementation of communities of practice.</w:t>
      </w:r>
    </w:p>
    <w:p w14:paraId="5420F3D7" w14:textId="7EAD056C" w:rsidR="007E0936" w:rsidRDefault="48E7B0D3" w:rsidP="00A713A6">
      <w:pPr>
        <w:pStyle w:val="MBPoint"/>
        <w:numPr>
          <w:ilvl w:val="0"/>
          <w:numId w:val="0"/>
        </w:numPr>
        <w:spacing w:after="120"/>
        <w:ind w:left="57"/>
        <w:rPr>
          <w:rFonts w:ascii="Corbel" w:hAnsi="Corbel"/>
        </w:rPr>
      </w:pPr>
      <w:r w:rsidRPr="04236B6D">
        <w:rPr>
          <w:rFonts w:ascii="Corbel" w:hAnsi="Corbel"/>
        </w:rPr>
        <w:t>Performance indicators include the number of regional and remote VET educators and education leaders who participate in professional learning; satisfaction results from delivery of professional learning and other activities;</w:t>
      </w:r>
      <w:r w:rsidR="795BA277" w:rsidRPr="04236B6D">
        <w:rPr>
          <w:rFonts w:ascii="Corbel" w:hAnsi="Corbel"/>
        </w:rPr>
        <w:t xml:space="preserve"> </w:t>
      </w:r>
      <w:r w:rsidRPr="04236B6D">
        <w:rPr>
          <w:rFonts w:ascii="Corbel" w:hAnsi="Corbel"/>
        </w:rPr>
        <w:t xml:space="preserve">as well as </w:t>
      </w:r>
      <w:r w:rsidR="00613759" w:rsidRPr="00613759">
        <w:rPr>
          <w:rFonts w:ascii="Corbel" w:hAnsi="Corbel"/>
        </w:rPr>
        <w:t>commencement and completion rates of professional learning programs and evidence of implementation of communities of practice</w:t>
      </w:r>
      <w:r w:rsidR="76511456" w:rsidRPr="04236B6D">
        <w:rPr>
          <w:rFonts w:ascii="Corbel" w:hAnsi="Corbel"/>
        </w:rPr>
        <w:t>.</w:t>
      </w:r>
    </w:p>
    <w:p w14:paraId="2FDD9456" w14:textId="47180DC9" w:rsidR="005C51C7" w:rsidRDefault="005C51C7" w:rsidP="00A713A6">
      <w:pPr>
        <w:pStyle w:val="MBPoint"/>
        <w:numPr>
          <w:ilvl w:val="0"/>
          <w:numId w:val="0"/>
        </w:numPr>
        <w:spacing w:after="120"/>
        <w:ind w:left="57"/>
        <w:rPr>
          <w:rFonts w:ascii="Corbel" w:hAnsi="Corbel"/>
        </w:rPr>
      </w:pPr>
      <w:r>
        <w:rPr>
          <w:rFonts w:ascii="Corbel" w:hAnsi="Corbel"/>
        </w:rPr>
        <w:t>Th</w:t>
      </w:r>
      <w:r w:rsidR="001F2D94">
        <w:rPr>
          <w:rFonts w:ascii="Corbel" w:hAnsi="Corbel"/>
        </w:rPr>
        <w:t>is</w:t>
      </w:r>
      <w:r>
        <w:rPr>
          <w:rFonts w:ascii="Corbel" w:hAnsi="Corbel"/>
        </w:rPr>
        <w:t xml:space="preserve"> initiative aligns with opportunity 3 and 4 and actions </w:t>
      </w:r>
      <w:r w:rsidR="00CF7A1A">
        <w:rPr>
          <w:rFonts w:ascii="Corbel" w:hAnsi="Corbel"/>
        </w:rPr>
        <w:t>10</w:t>
      </w:r>
      <w:r>
        <w:rPr>
          <w:rFonts w:ascii="Corbel" w:hAnsi="Corbel"/>
        </w:rPr>
        <w:t xml:space="preserve"> and 11 of the VET Workforce</w:t>
      </w:r>
      <w:r w:rsidR="00CF7A1A">
        <w:rPr>
          <w:rFonts w:ascii="Corbel" w:hAnsi="Corbel"/>
        </w:rPr>
        <w:t xml:space="preserve"> Blueprint. </w:t>
      </w:r>
    </w:p>
    <w:p w14:paraId="7C124C1C" w14:textId="37557932" w:rsidR="00B022CE" w:rsidRDefault="006C5A91" w:rsidP="752A48D7">
      <w:pPr>
        <w:pStyle w:val="MBPoint"/>
        <w:spacing w:after="120"/>
        <w:rPr>
          <w:rFonts w:ascii="Corbel" w:hAnsi="Corbel"/>
        </w:rPr>
      </w:pPr>
      <w:r w:rsidRPr="752A48D7">
        <w:rPr>
          <w:rFonts w:ascii="Corbel" w:hAnsi="Corbel"/>
          <w:b/>
          <w:bCs/>
        </w:rPr>
        <w:t xml:space="preserve">Expand </w:t>
      </w:r>
      <w:r w:rsidR="00DB4D6F" w:rsidRPr="752A48D7">
        <w:rPr>
          <w:rFonts w:ascii="Corbel" w:hAnsi="Corbel"/>
          <w:b/>
          <w:bCs/>
        </w:rPr>
        <w:t>the</w:t>
      </w:r>
      <w:r w:rsidRPr="752A48D7">
        <w:rPr>
          <w:rFonts w:ascii="Corbel" w:hAnsi="Corbel"/>
          <w:b/>
          <w:bCs/>
        </w:rPr>
        <w:t xml:space="preserve"> </w:t>
      </w:r>
      <w:r w:rsidR="00940A65" w:rsidRPr="752A48D7">
        <w:rPr>
          <w:rFonts w:ascii="Corbel" w:hAnsi="Corbel"/>
          <w:b/>
          <w:bCs/>
        </w:rPr>
        <w:t>VET</w:t>
      </w:r>
      <w:r w:rsidR="00940A65" w:rsidRPr="752A48D7">
        <w:rPr>
          <w:rFonts w:ascii="Corbel" w:hAnsi="Corbel"/>
        </w:rPr>
        <w:t xml:space="preserve"> </w:t>
      </w:r>
      <w:r w:rsidRPr="752A48D7">
        <w:rPr>
          <w:rFonts w:ascii="Corbel" w:hAnsi="Corbel"/>
          <w:b/>
          <w:bCs/>
        </w:rPr>
        <w:t>Educator Passport</w:t>
      </w:r>
      <w:r w:rsidR="00DB4D6F" w:rsidRPr="752A48D7">
        <w:rPr>
          <w:rFonts w:ascii="Corbel" w:hAnsi="Corbel"/>
          <w:b/>
          <w:bCs/>
        </w:rPr>
        <w:t xml:space="preserve"> to </w:t>
      </w:r>
      <w:r w:rsidR="0040001C" w:rsidRPr="752A48D7">
        <w:rPr>
          <w:rFonts w:ascii="Corbel" w:hAnsi="Corbel"/>
          <w:b/>
          <w:bCs/>
        </w:rPr>
        <w:t>all</w:t>
      </w:r>
      <w:r w:rsidR="00DB4D6F" w:rsidRPr="752A48D7">
        <w:rPr>
          <w:rFonts w:ascii="Corbel" w:hAnsi="Corbel"/>
          <w:b/>
          <w:bCs/>
        </w:rPr>
        <w:t xml:space="preserve"> Victorian TAFE Institutes</w:t>
      </w:r>
      <w:r w:rsidRPr="752A48D7">
        <w:rPr>
          <w:rFonts w:ascii="Corbel" w:hAnsi="Corbel"/>
        </w:rPr>
        <w:t xml:space="preserve">, </w:t>
      </w:r>
      <w:r w:rsidR="00D45992" w:rsidRPr="752A48D7">
        <w:rPr>
          <w:rFonts w:ascii="Corbel" w:hAnsi="Corbel"/>
        </w:rPr>
        <w:t xml:space="preserve">by </w:t>
      </w:r>
      <w:r w:rsidR="00BF628D" w:rsidRPr="752A48D7">
        <w:rPr>
          <w:rFonts w:ascii="Corbel" w:hAnsi="Corbel"/>
        </w:rPr>
        <w:t>leveraging</w:t>
      </w:r>
      <w:r w:rsidR="000E7811" w:rsidRPr="752A48D7">
        <w:rPr>
          <w:rFonts w:ascii="Corbel" w:hAnsi="Corbel"/>
        </w:rPr>
        <w:t xml:space="preserve"> the Victorian case study</w:t>
      </w:r>
      <w:r w:rsidRPr="752A48D7">
        <w:rPr>
          <w:rFonts w:ascii="Corbel" w:hAnsi="Corbel"/>
        </w:rPr>
        <w:t xml:space="preserve"> highlighted in the national VET </w:t>
      </w:r>
      <w:r w:rsidR="0713B051" w:rsidRPr="752A48D7">
        <w:rPr>
          <w:rFonts w:ascii="Corbel" w:hAnsi="Corbel"/>
        </w:rPr>
        <w:t>W</w:t>
      </w:r>
      <w:r w:rsidRPr="752A48D7">
        <w:rPr>
          <w:rFonts w:ascii="Corbel" w:hAnsi="Corbel"/>
        </w:rPr>
        <w:t xml:space="preserve">orkforce </w:t>
      </w:r>
      <w:r w:rsidR="0C368B69" w:rsidRPr="752A48D7">
        <w:rPr>
          <w:rFonts w:ascii="Corbel" w:hAnsi="Corbel"/>
        </w:rPr>
        <w:t>B</w:t>
      </w:r>
      <w:r w:rsidRPr="752A48D7">
        <w:rPr>
          <w:rFonts w:ascii="Corbel" w:hAnsi="Corbel"/>
        </w:rPr>
        <w:t xml:space="preserve">lueprint. </w:t>
      </w:r>
      <w:r w:rsidR="00BF628D" w:rsidRPr="752A48D7">
        <w:rPr>
          <w:rFonts w:ascii="Corbel" w:hAnsi="Corbel"/>
        </w:rPr>
        <w:t>Victoria’s existing</w:t>
      </w:r>
      <w:r w:rsidR="00DB4D6F" w:rsidRPr="752A48D7">
        <w:rPr>
          <w:rFonts w:ascii="Corbel" w:hAnsi="Corbel"/>
        </w:rPr>
        <w:t xml:space="preserve"> Educator Passport</w:t>
      </w:r>
      <w:r w:rsidRPr="752A48D7">
        <w:rPr>
          <w:rFonts w:ascii="Corbel" w:hAnsi="Corbel"/>
        </w:rPr>
        <w:t xml:space="preserve"> technology </w:t>
      </w:r>
      <w:r w:rsidR="002458A7" w:rsidRPr="752A48D7">
        <w:rPr>
          <w:rFonts w:ascii="Corbel" w:hAnsi="Corbel"/>
        </w:rPr>
        <w:t>solution</w:t>
      </w:r>
      <w:r w:rsidR="00947D3B" w:rsidRPr="752A48D7">
        <w:rPr>
          <w:rFonts w:ascii="Corbel" w:hAnsi="Corbel"/>
        </w:rPr>
        <w:t xml:space="preserve"> easily maps and tracks educators’ professional learning and maintenance of industry currency. The application is both a self-assessment tool for teachers, trainers and assessors to track professional development, as well as a </w:t>
      </w:r>
      <w:r w:rsidR="004A56F2" w:rsidRPr="752A48D7">
        <w:rPr>
          <w:rFonts w:ascii="Corbel" w:hAnsi="Corbel"/>
        </w:rPr>
        <w:t xml:space="preserve">planning tool to support workforce capability uplift. </w:t>
      </w:r>
    </w:p>
    <w:p w14:paraId="1F97522B" w14:textId="77777777" w:rsidR="00626C6F" w:rsidRPr="0075721C" w:rsidRDefault="00626C6F" w:rsidP="00626C6F">
      <w:pPr>
        <w:pStyle w:val="MBPoint"/>
        <w:numPr>
          <w:ilvl w:val="0"/>
          <w:numId w:val="0"/>
        </w:numPr>
        <w:spacing w:after="120"/>
        <w:ind w:left="720"/>
        <w:rPr>
          <w:rFonts w:ascii="Corbel" w:hAnsi="Corbel"/>
        </w:rPr>
      </w:pPr>
      <w:r w:rsidRPr="0075721C">
        <w:rPr>
          <w:rFonts w:ascii="Corbel" w:hAnsi="Corbel"/>
        </w:rPr>
        <w:t>Benefits of this initiative include:</w:t>
      </w:r>
    </w:p>
    <w:p w14:paraId="67B1D955" w14:textId="719630F6" w:rsidR="001C1AFB" w:rsidRPr="001C1AFB" w:rsidRDefault="001C1AFB" w:rsidP="00626C6F">
      <w:pPr>
        <w:pStyle w:val="MBPoint"/>
        <w:numPr>
          <w:ilvl w:val="0"/>
          <w:numId w:val="33"/>
        </w:numPr>
        <w:spacing w:after="120"/>
        <w:rPr>
          <w:rFonts w:ascii="Corbel" w:hAnsi="Corbel"/>
        </w:rPr>
      </w:pPr>
      <w:r w:rsidRPr="001C1AFB">
        <w:rPr>
          <w:rFonts w:ascii="Corbel" w:hAnsi="Corbel"/>
        </w:rPr>
        <w:t>Shared technology platform that all Victorian TAFE institutes can utilise.</w:t>
      </w:r>
    </w:p>
    <w:p w14:paraId="16182372" w14:textId="4AC8690B" w:rsidR="000025DC" w:rsidRDefault="000025DC" w:rsidP="008C090C">
      <w:pPr>
        <w:pStyle w:val="MBPoint"/>
        <w:numPr>
          <w:ilvl w:val="0"/>
          <w:numId w:val="33"/>
        </w:numPr>
        <w:spacing w:after="120"/>
        <w:rPr>
          <w:rFonts w:ascii="Corbel" w:hAnsi="Corbel"/>
        </w:rPr>
      </w:pPr>
      <w:r>
        <w:rPr>
          <w:rFonts w:ascii="Corbel" w:hAnsi="Corbel"/>
        </w:rPr>
        <w:t xml:space="preserve">Reduced duplication of systems </w:t>
      </w:r>
      <w:r w:rsidR="008C090C">
        <w:rPr>
          <w:rFonts w:ascii="Corbel" w:hAnsi="Corbel"/>
        </w:rPr>
        <w:t xml:space="preserve">and uplift in quality </w:t>
      </w:r>
      <w:r w:rsidR="00017EF6">
        <w:rPr>
          <w:rFonts w:ascii="Corbel" w:hAnsi="Corbel"/>
        </w:rPr>
        <w:t xml:space="preserve">of </w:t>
      </w:r>
      <w:r>
        <w:rPr>
          <w:rFonts w:ascii="Corbel" w:hAnsi="Corbel"/>
        </w:rPr>
        <w:t xml:space="preserve">monitoring </w:t>
      </w:r>
      <w:r w:rsidR="00017EF6">
        <w:rPr>
          <w:rFonts w:ascii="Corbel" w:hAnsi="Corbel"/>
        </w:rPr>
        <w:t>for</w:t>
      </w:r>
      <w:r>
        <w:rPr>
          <w:rFonts w:ascii="Corbel" w:hAnsi="Corbel"/>
        </w:rPr>
        <w:t xml:space="preserve"> VET educator capability and vocational currency compliance.</w:t>
      </w:r>
    </w:p>
    <w:p w14:paraId="64CFFD82" w14:textId="49E2B58B" w:rsidR="00EB044A" w:rsidRDefault="00EB044A" w:rsidP="00626C6F">
      <w:pPr>
        <w:pStyle w:val="MBPoint"/>
        <w:numPr>
          <w:ilvl w:val="0"/>
          <w:numId w:val="33"/>
        </w:numPr>
        <w:spacing w:after="120"/>
        <w:rPr>
          <w:rFonts w:ascii="Corbel" w:hAnsi="Corbel"/>
        </w:rPr>
      </w:pPr>
      <w:r>
        <w:rPr>
          <w:rFonts w:ascii="Corbel" w:hAnsi="Corbel"/>
        </w:rPr>
        <w:t>Consistent approach to assessing VET educator professional learning needs.</w:t>
      </w:r>
    </w:p>
    <w:p w14:paraId="43C5FFBA" w14:textId="77777777" w:rsidR="00017EF6" w:rsidRDefault="00017EF6" w:rsidP="00017EF6">
      <w:pPr>
        <w:pStyle w:val="MBPoint"/>
        <w:numPr>
          <w:ilvl w:val="0"/>
          <w:numId w:val="33"/>
        </w:numPr>
        <w:spacing w:after="120"/>
        <w:rPr>
          <w:rFonts w:ascii="Corbel" w:hAnsi="Corbel"/>
        </w:rPr>
      </w:pPr>
      <w:r w:rsidRPr="001C1AFB">
        <w:rPr>
          <w:rFonts w:ascii="Corbel" w:hAnsi="Corbel"/>
        </w:rPr>
        <w:t>Improved availability of data for government agencies regarding Victorian VET workforce capability.</w:t>
      </w:r>
    </w:p>
    <w:p w14:paraId="77911F50" w14:textId="65174DD3" w:rsidR="00626C6F" w:rsidRDefault="00626C6F" w:rsidP="00626C6F">
      <w:pPr>
        <w:pStyle w:val="MBPoint"/>
        <w:numPr>
          <w:ilvl w:val="0"/>
          <w:numId w:val="0"/>
        </w:numPr>
        <w:spacing w:after="120"/>
        <w:ind w:left="720"/>
        <w:rPr>
          <w:rFonts w:ascii="Corbel" w:hAnsi="Corbel"/>
        </w:rPr>
      </w:pPr>
      <w:r>
        <w:rPr>
          <w:rFonts w:ascii="Corbel" w:hAnsi="Corbel"/>
        </w:rPr>
        <w:t xml:space="preserve">Expected outputs include </w:t>
      </w:r>
      <w:r w:rsidR="001C1AFB">
        <w:rPr>
          <w:rFonts w:ascii="Corbel" w:hAnsi="Corbel"/>
        </w:rPr>
        <w:t xml:space="preserve">the existing Educator Passport solution being deployed to all Victorian TAFE Institutes </w:t>
      </w:r>
      <w:r w:rsidR="00D00D7E">
        <w:rPr>
          <w:rFonts w:ascii="Corbel" w:hAnsi="Corbel"/>
        </w:rPr>
        <w:t xml:space="preserve">including </w:t>
      </w:r>
      <w:r w:rsidR="00A2590E">
        <w:rPr>
          <w:rFonts w:ascii="Corbel" w:hAnsi="Corbel"/>
        </w:rPr>
        <w:t>the onboarding of an additional 5 TAFE Institutes.</w:t>
      </w:r>
      <w:r w:rsidR="001C1AFB">
        <w:rPr>
          <w:rFonts w:ascii="Corbel" w:hAnsi="Corbel"/>
        </w:rPr>
        <w:t xml:space="preserve"> </w:t>
      </w:r>
    </w:p>
    <w:p w14:paraId="3C2B4EB4" w14:textId="5C254E65" w:rsidR="00626C6F" w:rsidRDefault="00626C6F" w:rsidP="00626C6F">
      <w:pPr>
        <w:pStyle w:val="MBPoint"/>
        <w:numPr>
          <w:ilvl w:val="0"/>
          <w:numId w:val="0"/>
        </w:numPr>
        <w:spacing w:after="120"/>
        <w:ind w:left="720"/>
        <w:rPr>
          <w:rFonts w:ascii="Corbel" w:hAnsi="Corbel"/>
        </w:rPr>
      </w:pPr>
      <w:r>
        <w:rPr>
          <w:rFonts w:ascii="Corbel" w:hAnsi="Corbel"/>
        </w:rPr>
        <w:t xml:space="preserve">Performance indicators include </w:t>
      </w:r>
      <w:r w:rsidR="00830BCA">
        <w:rPr>
          <w:rFonts w:ascii="Corbel" w:hAnsi="Corbel"/>
        </w:rPr>
        <w:t xml:space="preserve">the number of </w:t>
      </w:r>
      <w:r w:rsidR="005A160C">
        <w:rPr>
          <w:rFonts w:ascii="Corbel" w:hAnsi="Corbel"/>
        </w:rPr>
        <w:t xml:space="preserve">active </w:t>
      </w:r>
      <w:r w:rsidR="00F1562C">
        <w:rPr>
          <w:rFonts w:ascii="Corbel" w:hAnsi="Corbel"/>
        </w:rPr>
        <w:t xml:space="preserve">users </w:t>
      </w:r>
      <w:r w:rsidR="005A160C">
        <w:rPr>
          <w:rFonts w:ascii="Corbel" w:hAnsi="Corbel"/>
        </w:rPr>
        <w:t>interacting with</w:t>
      </w:r>
      <w:r w:rsidR="00F1562C">
        <w:rPr>
          <w:rFonts w:ascii="Corbel" w:hAnsi="Corbel"/>
        </w:rPr>
        <w:t xml:space="preserve"> the Educator Passport</w:t>
      </w:r>
      <w:r w:rsidR="000025DC">
        <w:rPr>
          <w:rFonts w:ascii="Corbel" w:hAnsi="Corbel"/>
        </w:rPr>
        <w:t xml:space="preserve"> and </w:t>
      </w:r>
      <w:r w:rsidR="00C15310">
        <w:rPr>
          <w:rFonts w:ascii="Corbel" w:hAnsi="Corbel"/>
        </w:rPr>
        <w:t>reporting of the</w:t>
      </w:r>
      <w:r w:rsidR="000025DC">
        <w:rPr>
          <w:rFonts w:ascii="Corbel" w:hAnsi="Corbel"/>
        </w:rPr>
        <w:t xml:space="preserve"> </w:t>
      </w:r>
      <w:r w:rsidR="005A160C">
        <w:rPr>
          <w:rFonts w:ascii="Corbel" w:hAnsi="Corbel"/>
        </w:rPr>
        <w:t>vocational currency points of participating VET educators</w:t>
      </w:r>
      <w:r w:rsidR="000025DC">
        <w:rPr>
          <w:rFonts w:ascii="Corbel" w:hAnsi="Corbel"/>
        </w:rPr>
        <w:t>.</w:t>
      </w:r>
    </w:p>
    <w:p w14:paraId="1E17BB1E" w14:textId="006978C3" w:rsidR="00CF7A1A" w:rsidRPr="00570EE6" w:rsidRDefault="003B139B" w:rsidP="00570EE6">
      <w:pPr>
        <w:pStyle w:val="MBPoint"/>
        <w:numPr>
          <w:ilvl w:val="0"/>
          <w:numId w:val="0"/>
        </w:numPr>
        <w:spacing w:after="120"/>
        <w:ind w:left="57" w:hanging="57"/>
        <w:rPr>
          <w:rFonts w:ascii="Corbel" w:hAnsi="Corbel"/>
        </w:rPr>
      </w:pPr>
      <w:r w:rsidRPr="00570EE6">
        <w:rPr>
          <w:rFonts w:ascii="Corbel" w:hAnsi="Corbel"/>
        </w:rPr>
        <w:t>Th</w:t>
      </w:r>
      <w:r w:rsidR="001F2D94">
        <w:rPr>
          <w:rFonts w:ascii="Corbel" w:hAnsi="Corbel"/>
        </w:rPr>
        <w:t>is</w:t>
      </w:r>
      <w:r w:rsidRPr="00570EE6">
        <w:rPr>
          <w:rFonts w:ascii="Corbel" w:hAnsi="Corbel"/>
        </w:rPr>
        <w:t xml:space="preserve"> initiative aligns with opportunity </w:t>
      </w:r>
      <w:r w:rsidR="00A475EB">
        <w:rPr>
          <w:rFonts w:ascii="Corbel" w:hAnsi="Corbel"/>
        </w:rPr>
        <w:t>3 and</w:t>
      </w:r>
      <w:r w:rsidRPr="00570EE6">
        <w:rPr>
          <w:rFonts w:ascii="Corbel" w:hAnsi="Corbel"/>
        </w:rPr>
        <w:t xml:space="preserve">4 and actions </w:t>
      </w:r>
      <w:r w:rsidR="00A475EB">
        <w:rPr>
          <w:rFonts w:ascii="Corbel" w:hAnsi="Corbel"/>
        </w:rPr>
        <w:t xml:space="preserve">3 </w:t>
      </w:r>
      <w:r w:rsidRPr="00570EE6">
        <w:rPr>
          <w:rFonts w:ascii="Corbel" w:hAnsi="Corbel"/>
        </w:rPr>
        <w:t>and 11 of the VET Workforce</w:t>
      </w:r>
      <w:r>
        <w:rPr>
          <w:rFonts w:ascii="Corbel" w:hAnsi="Corbel"/>
        </w:rPr>
        <w:t xml:space="preserve"> Blu</w:t>
      </w:r>
      <w:r w:rsidR="006673C2">
        <w:rPr>
          <w:rFonts w:ascii="Corbel" w:hAnsi="Corbel"/>
        </w:rPr>
        <w:t>e</w:t>
      </w:r>
      <w:r>
        <w:rPr>
          <w:rFonts w:ascii="Corbel" w:hAnsi="Corbel"/>
        </w:rPr>
        <w:t>print.</w:t>
      </w:r>
    </w:p>
    <w:p w14:paraId="2ACD6359" w14:textId="4A118F9D" w:rsidR="00B022CE" w:rsidRPr="00626C6F" w:rsidRDefault="00DB4D6F" w:rsidP="00570EE6">
      <w:pPr>
        <w:pStyle w:val="MBPoint"/>
        <w:spacing w:after="120"/>
        <w:rPr>
          <w:rFonts w:ascii="Corbel" w:hAnsi="Corbel"/>
        </w:rPr>
      </w:pPr>
      <w:r w:rsidRPr="00B022CE">
        <w:rPr>
          <w:rFonts w:ascii="Corbel" w:eastAsia="Corbel" w:hAnsi="Corbel" w:cs="Corbel"/>
        </w:rPr>
        <w:lastRenderedPageBreak/>
        <w:t xml:space="preserve">Victoria will build on a previous pilot to </w:t>
      </w:r>
      <w:r w:rsidRPr="00B022CE">
        <w:rPr>
          <w:rFonts w:ascii="Corbel" w:eastAsia="Corbel" w:hAnsi="Corbel" w:cs="Corbel"/>
          <w:b/>
          <w:bCs/>
        </w:rPr>
        <w:t>expand the</w:t>
      </w:r>
      <w:r w:rsidRPr="00B022CE">
        <w:rPr>
          <w:rFonts w:ascii="Corbel" w:eastAsia="Corbel" w:hAnsi="Corbel" w:cs="Corbel"/>
        </w:rPr>
        <w:t xml:space="preserve"> </w:t>
      </w:r>
      <w:r w:rsidR="00940A65" w:rsidRPr="00FC04EE">
        <w:rPr>
          <w:rFonts w:ascii="Corbel" w:eastAsia="Corbel" w:hAnsi="Corbel" w:cs="Corbel"/>
          <w:b/>
          <w:bCs/>
        </w:rPr>
        <w:t>VET</w:t>
      </w:r>
      <w:r w:rsidR="00940A65" w:rsidRPr="00B022CE">
        <w:rPr>
          <w:rFonts w:ascii="Corbel" w:eastAsia="Corbel" w:hAnsi="Corbel" w:cs="Corbel"/>
        </w:rPr>
        <w:t xml:space="preserve"> </w:t>
      </w:r>
      <w:r w:rsidRPr="00B022CE">
        <w:rPr>
          <w:rFonts w:ascii="Corbel" w:eastAsia="Corbel" w:hAnsi="Corbel" w:cs="Corbel"/>
          <w:b/>
          <w:bCs/>
        </w:rPr>
        <w:t xml:space="preserve">Educator Passport for </w:t>
      </w:r>
      <w:r w:rsidR="00940A65" w:rsidRPr="00B022CE">
        <w:rPr>
          <w:rFonts w:ascii="Corbel" w:eastAsia="Corbel" w:hAnsi="Corbel" w:cs="Corbel"/>
          <w:b/>
          <w:bCs/>
        </w:rPr>
        <w:t>secondary schools</w:t>
      </w:r>
      <w:r w:rsidR="00BF628D">
        <w:rPr>
          <w:rFonts w:ascii="Corbel" w:eastAsia="Corbel" w:hAnsi="Corbel" w:cs="Corbel"/>
        </w:rPr>
        <w:t>. The initiative will reach</w:t>
      </w:r>
      <w:r w:rsidRPr="00B022CE">
        <w:rPr>
          <w:rFonts w:ascii="Corbel" w:eastAsia="Corbel" w:hAnsi="Corbel" w:cs="Corbel"/>
        </w:rPr>
        <w:t xml:space="preserve"> up to 500 </w:t>
      </w:r>
      <w:r w:rsidR="00940A65" w:rsidRPr="00B022CE">
        <w:rPr>
          <w:rFonts w:ascii="Corbel" w:eastAsia="Corbel" w:hAnsi="Corbel" w:cs="Corbel"/>
        </w:rPr>
        <w:t xml:space="preserve">VET </w:t>
      </w:r>
      <w:r w:rsidRPr="00B022CE">
        <w:rPr>
          <w:rFonts w:ascii="Corbel" w:eastAsia="Corbel" w:hAnsi="Corbel" w:cs="Corbel"/>
        </w:rPr>
        <w:t>educators</w:t>
      </w:r>
      <w:r w:rsidR="00940A65" w:rsidRPr="00B022CE">
        <w:rPr>
          <w:rFonts w:ascii="Corbel" w:eastAsia="Corbel" w:hAnsi="Corbel" w:cs="Corbel"/>
        </w:rPr>
        <w:t xml:space="preserve"> who deliver in secondary schools</w:t>
      </w:r>
      <w:r w:rsidR="00567BB8">
        <w:rPr>
          <w:rFonts w:ascii="Corbel" w:eastAsia="Corbel" w:hAnsi="Corbel" w:cs="Corbel"/>
        </w:rPr>
        <w:t xml:space="preserve"> (VDSS)</w:t>
      </w:r>
      <w:r w:rsidRPr="00B022CE">
        <w:rPr>
          <w:rFonts w:ascii="Corbel" w:eastAsia="Corbel" w:hAnsi="Corbel" w:cs="Corbel"/>
        </w:rPr>
        <w:t>.</w:t>
      </w:r>
      <w:r w:rsidR="0070629F">
        <w:rPr>
          <w:rFonts w:ascii="Corbel" w:eastAsia="Corbel" w:hAnsi="Corbel" w:cs="Corbel"/>
        </w:rPr>
        <w:t xml:space="preserve"> This is a significant increase from Victoria’s initial pilot which included 73 VET educator</w:t>
      </w:r>
      <w:r w:rsidR="00023E44">
        <w:rPr>
          <w:rFonts w:ascii="Corbel" w:eastAsia="Corbel" w:hAnsi="Corbel" w:cs="Corbel"/>
        </w:rPr>
        <w:t xml:space="preserve">s across government, independent and </w:t>
      </w:r>
      <w:r w:rsidR="00C31FA1">
        <w:rPr>
          <w:rFonts w:ascii="Corbel" w:eastAsia="Corbel" w:hAnsi="Corbel" w:cs="Corbel"/>
        </w:rPr>
        <w:t>Catholic schools.</w:t>
      </w:r>
      <w:r w:rsidRPr="00B022CE">
        <w:rPr>
          <w:rFonts w:ascii="Corbel" w:eastAsia="Corbel" w:hAnsi="Corbel" w:cs="Corbel"/>
        </w:rPr>
        <w:t xml:space="preserve"> </w:t>
      </w:r>
      <w:r w:rsidR="00521F27" w:rsidRPr="00B022CE">
        <w:rPr>
          <w:rFonts w:ascii="Corbel" w:eastAsia="Corbel" w:hAnsi="Corbel" w:cs="Corbel"/>
        </w:rPr>
        <w:t xml:space="preserve">The </w:t>
      </w:r>
      <w:r w:rsidR="00BF628D">
        <w:rPr>
          <w:rFonts w:ascii="Corbel" w:eastAsia="Corbel" w:hAnsi="Corbel" w:cs="Corbel"/>
        </w:rPr>
        <w:t>initiative</w:t>
      </w:r>
      <w:r w:rsidR="00521F27" w:rsidRPr="00B022CE">
        <w:rPr>
          <w:rFonts w:ascii="Corbel" w:eastAsia="Corbel" w:hAnsi="Corbel" w:cs="Corbel"/>
        </w:rPr>
        <w:t xml:space="preserve"> will target trade educators as an initial priority, with the establishment of a Community of Practice for trades educators. </w:t>
      </w:r>
      <w:r w:rsidR="004D010E">
        <w:rPr>
          <w:rFonts w:ascii="Corbel" w:eastAsia="Corbel" w:hAnsi="Corbel" w:cs="Corbel"/>
        </w:rPr>
        <w:t xml:space="preserve">Victoria will report on the progress and outcomes of the expanded pilot through the National TAFE Network. </w:t>
      </w:r>
      <w:r w:rsidR="00FC7C28" w:rsidRPr="00B022CE">
        <w:rPr>
          <w:rFonts w:ascii="Corbel" w:eastAsia="Corbel" w:hAnsi="Corbel" w:cs="Corbel"/>
        </w:rPr>
        <w:t xml:space="preserve">This initiative also supports </w:t>
      </w:r>
      <w:r w:rsidR="00FC7C28" w:rsidRPr="00B022CE">
        <w:rPr>
          <w:rFonts w:ascii="Corbel" w:eastAsia="Corbel" w:hAnsi="Corbel" w:cs="Corbel"/>
          <w:i/>
          <w:iCs/>
        </w:rPr>
        <w:t xml:space="preserve">Blueprint Opportunity 2: Attracting people into the VET workforce </w:t>
      </w:r>
      <w:r w:rsidR="00FC7C28" w:rsidRPr="00B022CE">
        <w:rPr>
          <w:rFonts w:ascii="Corbel" w:eastAsia="Corbel" w:hAnsi="Corbel" w:cs="Corbel"/>
        </w:rPr>
        <w:t>(including VET for Secondary Students)</w:t>
      </w:r>
      <w:r w:rsidR="00E438F2">
        <w:rPr>
          <w:rFonts w:ascii="Corbel" w:eastAsia="Corbel" w:hAnsi="Corbel" w:cs="Corbel"/>
        </w:rPr>
        <w:t xml:space="preserve"> and action 8</w:t>
      </w:r>
      <w:r w:rsidR="00FC7C28" w:rsidRPr="00B022CE">
        <w:rPr>
          <w:rFonts w:ascii="Corbel" w:eastAsia="Corbel" w:hAnsi="Corbel" w:cs="Corbel"/>
        </w:rPr>
        <w:t>.</w:t>
      </w:r>
    </w:p>
    <w:p w14:paraId="478DD922" w14:textId="77777777" w:rsidR="00626C6F" w:rsidRPr="0075721C" w:rsidRDefault="00626C6F" w:rsidP="00626C6F">
      <w:pPr>
        <w:pStyle w:val="MBPoint"/>
        <w:numPr>
          <w:ilvl w:val="0"/>
          <w:numId w:val="0"/>
        </w:numPr>
        <w:spacing w:after="120"/>
        <w:ind w:left="720"/>
        <w:rPr>
          <w:rFonts w:ascii="Corbel" w:hAnsi="Corbel"/>
        </w:rPr>
      </w:pPr>
      <w:r w:rsidRPr="0075721C">
        <w:rPr>
          <w:rFonts w:ascii="Corbel" w:hAnsi="Corbel"/>
        </w:rPr>
        <w:t>Benefits of this initiative include:</w:t>
      </w:r>
    </w:p>
    <w:p w14:paraId="4D3D1C51" w14:textId="4FCD83BA" w:rsidR="00EB044A" w:rsidRPr="001C1AFB" w:rsidRDefault="00EB044A" w:rsidP="00EB044A">
      <w:pPr>
        <w:pStyle w:val="MBPoint"/>
        <w:numPr>
          <w:ilvl w:val="0"/>
          <w:numId w:val="33"/>
        </w:numPr>
        <w:spacing w:after="120"/>
        <w:rPr>
          <w:rFonts w:ascii="Corbel" w:hAnsi="Corbel"/>
        </w:rPr>
      </w:pPr>
      <w:r>
        <w:rPr>
          <w:rFonts w:ascii="Corbel" w:hAnsi="Corbel"/>
        </w:rPr>
        <w:t>Consistent approach to assessing VET educator professional learning needs in secondary schools.</w:t>
      </w:r>
    </w:p>
    <w:p w14:paraId="7ED0CFE2" w14:textId="7A9E087E" w:rsidR="00CD45CD" w:rsidRDefault="00CD45CD" w:rsidP="00CD45CD">
      <w:pPr>
        <w:pStyle w:val="MBPoint"/>
        <w:numPr>
          <w:ilvl w:val="0"/>
          <w:numId w:val="33"/>
        </w:numPr>
        <w:spacing w:after="120"/>
        <w:rPr>
          <w:rFonts w:ascii="Corbel" w:hAnsi="Corbel"/>
        </w:rPr>
      </w:pPr>
      <w:r w:rsidRPr="001C1AFB">
        <w:rPr>
          <w:rFonts w:ascii="Corbel" w:hAnsi="Corbel"/>
        </w:rPr>
        <w:t>Improved availability of data for government agencies regarding Victorian VET workforce capability</w:t>
      </w:r>
      <w:r>
        <w:rPr>
          <w:rFonts w:ascii="Corbel" w:hAnsi="Corbel"/>
        </w:rPr>
        <w:t xml:space="preserve"> in secondary schools.</w:t>
      </w:r>
    </w:p>
    <w:p w14:paraId="317636E0" w14:textId="6CEA99F2" w:rsidR="00017EF6" w:rsidRDefault="00017EF6" w:rsidP="00017EF6">
      <w:pPr>
        <w:pStyle w:val="MBPoint"/>
        <w:numPr>
          <w:ilvl w:val="0"/>
          <w:numId w:val="33"/>
        </w:numPr>
        <w:spacing w:after="120"/>
        <w:rPr>
          <w:rFonts w:ascii="Corbel" w:hAnsi="Corbel"/>
        </w:rPr>
      </w:pPr>
      <w:r>
        <w:rPr>
          <w:rFonts w:ascii="Corbel" w:hAnsi="Corbel"/>
        </w:rPr>
        <w:t>Reduced manual systems and uplift in quality of monitoring for VET educator capability and vocational currency compliance in secondary schools.</w:t>
      </w:r>
    </w:p>
    <w:p w14:paraId="76947DC9" w14:textId="6987711E" w:rsidR="004D010E" w:rsidRPr="004D010E" w:rsidRDefault="004D010E" w:rsidP="004D010E">
      <w:pPr>
        <w:pStyle w:val="MBPoint"/>
        <w:numPr>
          <w:ilvl w:val="0"/>
          <w:numId w:val="33"/>
        </w:numPr>
        <w:spacing w:after="120"/>
        <w:rPr>
          <w:rFonts w:ascii="Corbel" w:hAnsi="Corbel"/>
        </w:rPr>
      </w:pPr>
      <w:r w:rsidRPr="004D010E">
        <w:rPr>
          <w:rFonts w:ascii="Corbel" w:hAnsi="Corbel"/>
        </w:rPr>
        <w:t>Increased connection and collaboration between VET educators and education leaders through communities of practice</w:t>
      </w:r>
      <w:r>
        <w:rPr>
          <w:rFonts w:ascii="Corbel" w:hAnsi="Corbel"/>
        </w:rPr>
        <w:t>.</w:t>
      </w:r>
    </w:p>
    <w:p w14:paraId="69D5BC09" w14:textId="1EBF4C75" w:rsidR="00626C6F" w:rsidRDefault="00626C6F" w:rsidP="00626C6F">
      <w:pPr>
        <w:pStyle w:val="MBPoint"/>
        <w:numPr>
          <w:ilvl w:val="0"/>
          <w:numId w:val="0"/>
        </w:numPr>
        <w:spacing w:after="120"/>
        <w:ind w:left="720"/>
        <w:rPr>
          <w:rFonts w:ascii="Corbel" w:hAnsi="Corbel"/>
        </w:rPr>
      </w:pPr>
      <w:r>
        <w:rPr>
          <w:rFonts w:ascii="Corbel" w:hAnsi="Corbel"/>
        </w:rPr>
        <w:t>Expected outputs include</w:t>
      </w:r>
      <w:r w:rsidR="00EB044A">
        <w:rPr>
          <w:rFonts w:ascii="Corbel" w:hAnsi="Corbel"/>
        </w:rPr>
        <w:t xml:space="preserve"> onboarding of</w:t>
      </w:r>
      <w:r w:rsidR="00D24870">
        <w:rPr>
          <w:rFonts w:ascii="Corbel" w:hAnsi="Corbel"/>
        </w:rPr>
        <w:t xml:space="preserve"> </w:t>
      </w:r>
      <w:r w:rsidR="00F101A9">
        <w:rPr>
          <w:rFonts w:ascii="Corbel" w:hAnsi="Corbel"/>
        </w:rPr>
        <w:t>additional secondary schools to the Educator Passport solution to reach up to 500 VET educators</w:t>
      </w:r>
      <w:r w:rsidR="008C4DE5">
        <w:rPr>
          <w:rFonts w:ascii="Corbel" w:hAnsi="Corbel"/>
        </w:rPr>
        <w:t>, a pilot evaluation report</w:t>
      </w:r>
      <w:r w:rsidR="00F21C20">
        <w:rPr>
          <w:rFonts w:ascii="Corbel" w:hAnsi="Corbel"/>
        </w:rPr>
        <w:t xml:space="preserve">, and a report of options </w:t>
      </w:r>
      <w:r w:rsidR="00D56F83">
        <w:rPr>
          <w:rFonts w:ascii="Corbel" w:hAnsi="Corbel"/>
        </w:rPr>
        <w:t xml:space="preserve">that will </w:t>
      </w:r>
      <w:r w:rsidR="008756E5">
        <w:rPr>
          <w:rFonts w:ascii="Corbel" w:hAnsi="Corbel"/>
        </w:rPr>
        <w:t>be shared with jurisdictions</w:t>
      </w:r>
      <w:r w:rsidR="00F21C20">
        <w:rPr>
          <w:rFonts w:ascii="Corbel" w:hAnsi="Corbel"/>
        </w:rPr>
        <w:t xml:space="preserve">. </w:t>
      </w:r>
    </w:p>
    <w:p w14:paraId="520799DE" w14:textId="2BE4F6DA" w:rsidR="00054785" w:rsidRDefault="00626C6F" w:rsidP="00D64DDF">
      <w:pPr>
        <w:pStyle w:val="MBPoint"/>
        <w:numPr>
          <w:ilvl w:val="0"/>
          <w:numId w:val="0"/>
        </w:numPr>
        <w:spacing w:after="120"/>
        <w:ind w:left="720"/>
        <w:rPr>
          <w:rFonts w:ascii="Corbel" w:hAnsi="Corbel"/>
        </w:rPr>
      </w:pPr>
      <w:r>
        <w:rPr>
          <w:rFonts w:ascii="Corbel" w:hAnsi="Corbel"/>
        </w:rPr>
        <w:t xml:space="preserve">Performance indicators include </w:t>
      </w:r>
      <w:r w:rsidR="004D010E">
        <w:rPr>
          <w:rFonts w:ascii="Corbel" w:hAnsi="Corbel"/>
        </w:rPr>
        <w:t>the number of secondary schools participating in the expanded pilot</w:t>
      </w:r>
      <w:r w:rsidR="000117F2">
        <w:rPr>
          <w:rFonts w:ascii="Corbel" w:hAnsi="Corbel"/>
        </w:rPr>
        <w:t xml:space="preserve"> and</w:t>
      </w:r>
      <w:r w:rsidR="004D010E">
        <w:rPr>
          <w:rFonts w:ascii="Corbel" w:hAnsi="Corbel"/>
        </w:rPr>
        <w:t xml:space="preserve"> satisfaction survey results from VET educators participating in the pilot</w:t>
      </w:r>
      <w:r w:rsidR="000117F2">
        <w:rPr>
          <w:rFonts w:ascii="Corbel" w:hAnsi="Corbel"/>
        </w:rPr>
        <w:t>.</w:t>
      </w:r>
      <w:r w:rsidR="002B2AA6">
        <w:rPr>
          <w:rFonts w:ascii="Corbel" w:hAnsi="Corbel"/>
        </w:rPr>
        <w:t xml:space="preserve"> </w:t>
      </w:r>
    </w:p>
    <w:p w14:paraId="16F10A13" w14:textId="09DED494" w:rsidR="00026FED" w:rsidRPr="00626C6F" w:rsidRDefault="004A56F2" w:rsidP="00570EE6">
      <w:pPr>
        <w:pStyle w:val="MBPoint"/>
        <w:spacing w:after="120"/>
        <w:rPr>
          <w:rFonts w:ascii="Corbel" w:hAnsi="Corbel"/>
        </w:rPr>
      </w:pPr>
      <w:r w:rsidRPr="00B022CE">
        <w:rPr>
          <w:rFonts w:ascii="Corbel" w:hAnsi="Corbel"/>
        </w:rPr>
        <w:t>Victoria will</w:t>
      </w:r>
      <w:r w:rsidR="00CD529C" w:rsidRPr="00B022CE">
        <w:rPr>
          <w:rFonts w:ascii="Corbel" w:hAnsi="Corbel"/>
        </w:rPr>
        <w:t xml:space="preserve"> </w:t>
      </w:r>
      <w:r w:rsidR="001E0BF1" w:rsidRPr="00B022CE">
        <w:rPr>
          <w:rFonts w:ascii="Corbel" w:hAnsi="Corbel"/>
        </w:rPr>
        <w:t>collaborate</w:t>
      </w:r>
      <w:r w:rsidRPr="00B022CE">
        <w:rPr>
          <w:rFonts w:ascii="Corbel" w:hAnsi="Corbel"/>
        </w:rPr>
        <w:t xml:space="preserve"> with other jurisdictions to design </w:t>
      </w:r>
      <w:r w:rsidR="001E0BF1" w:rsidRPr="00B022CE">
        <w:rPr>
          <w:rFonts w:ascii="Corbel" w:hAnsi="Corbel"/>
        </w:rPr>
        <w:t xml:space="preserve">a </w:t>
      </w:r>
      <w:r w:rsidR="001E0BF1" w:rsidRPr="00FC04EE">
        <w:rPr>
          <w:rFonts w:ascii="Corbel" w:hAnsi="Corbel"/>
          <w:b/>
          <w:bCs/>
        </w:rPr>
        <w:t xml:space="preserve">scalable model </w:t>
      </w:r>
      <w:r w:rsidR="00EF7E27" w:rsidRPr="00FC04EE">
        <w:rPr>
          <w:rFonts w:ascii="Corbel" w:hAnsi="Corbel"/>
          <w:b/>
          <w:bCs/>
        </w:rPr>
        <w:t>t</w:t>
      </w:r>
      <w:r w:rsidR="00871725" w:rsidRPr="00FC04EE">
        <w:rPr>
          <w:rFonts w:ascii="Corbel" w:hAnsi="Corbel"/>
          <w:b/>
          <w:bCs/>
        </w:rPr>
        <w:t>o map and track VET educator professional learning and maintenance of industry currency</w:t>
      </w:r>
      <w:r w:rsidR="00871725" w:rsidRPr="00B022CE">
        <w:rPr>
          <w:rFonts w:ascii="Corbel" w:hAnsi="Corbel"/>
        </w:rPr>
        <w:t xml:space="preserve">. </w:t>
      </w:r>
      <w:r w:rsidRPr="00B022CE">
        <w:rPr>
          <w:rFonts w:ascii="Corbel" w:hAnsi="Corbel"/>
        </w:rPr>
        <w:t xml:space="preserve"> </w:t>
      </w:r>
      <w:r w:rsidR="00871725" w:rsidRPr="00FC04EE">
        <w:rPr>
          <w:rFonts w:ascii="Corbel" w:hAnsi="Corbel"/>
        </w:rPr>
        <w:t xml:space="preserve">Expected outputs include a developed and costed product roadmap to inform </w:t>
      </w:r>
      <w:r w:rsidR="00C12B6A">
        <w:rPr>
          <w:rFonts w:ascii="Corbel" w:hAnsi="Corbel"/>
        </w:rPr>
        <w:t xml:space="preserve">broader </w:t>
      </w:r>
      <w:r w:rsidR="00F71F55" w:rsidRPr="00B022CE">
        <w:rPr>
          <w:rFonts w:ascii="Corbel" w:hAnsi="Corbel"/>
        </w:rPr>
        <w:t>collaboration</w:t>
      </w:r>
      <w:r w:rsidR="00CD529C" w:rsidRPr="00B022CE">
        <w:rPr>
          <w:rFonts w:ascii="Corbel" w:hAnsi="Corbel"/>
        </w:rPr>
        <w:t xml:space="preserve">, as well </w:t>
      </w:r>
      <w:r w:rsidR="00EB708B" w:rsidRPr="00B022CE">
        <w:rPr>
          <w:rFonts w:ascii="Corbel" w:hAnsi="Corbel"/>
        </w:rPr>
        <w:t xml:space="preserve">as documentation of </w:t>
      </w:r>
      <w:r w:rsidR="000117F2">
        <w:rPr>
          <w:rFonts w:ascii="Corbel" w:hAnsi="Corbel"/>
        </w:rPr>
        <w:t>technology enhancements</w:t>
      </w:r>
      <w:r w:rsidR="00EB708B" w:rsidRPr="00B022CE">
        <w:rPr>
          <w:rFonts w:ascii="Corbel" w:hAnsi="Corbel"/>
        </w:rPr>
        <w:t xml:space="preserve"> identified through consultation</w:t>
      </w:r>
      <w:r w:rsidR="00F81B46" w:rsidRPr="00B022CE">
        <w:rPr>
          <w:rFonts w:ascii="Corbel" w:hAnsi="Corbel"/>
        </w:rPr>
        <w:t>. Outputs will be made accessible through the National TAFE Network</w:t>
      </w:r>
      <w:r w:rsidR="00EB708B" w:rsidRPr="00B022CE">
        <w:rPr>
          <w:rFonts w:ascii="Corbel" w:hAnsi="Corbel"/>
        </w:rPr>
        <w:t xml:space="preserve">, so that jurisdictions </w:t>
      </w:r>
      <w:r w:rsidR="00E00F9C" w:rsidRPr="00B022CE">
        <w:rPr>
          <w:rFonts w:ascii="Corbel" w:hAnsi="Corbel"/>
        </w:rPr>
        <w:t>have options</w:t>
      </w:r>
      <w:r w:rsidR="00EB708B" w:rsidRPr="00B022CE">
        <w:rPr>
          <w:rFonts w:ascii="Corbel" w:hAnsi="Corbel"/>
        </w:rPr>
        <w:t xml:space="preserve"> to </w:t>
      </w:r>
      <w:r w:rsidR="000117F2">
        <w:rPr>
          <w:rFonts w:ascii="Corbel" w:hAnsi="Corbel"/>
        </w:rPr>
        <w:t>build on</w:t>
      </w:r>
      <w:r w:rsidR="00EB708B" w:rsidRPr="00B022CE">
        <w:rPr>
          <w:rFonts w:ascii="Corbel" w:hAnsi="Corbel"/>
        </w:rPr>
        <w:t xml:space="preserve"> Victoria’s </w:t>
      </w:r>
      <w:r w:rsidR="00E00F9C" w:rsidRPr="00B022CE">
        <w:rPr>
          <w:rFonts w:ascii="Corbel" w:hAnsi="Corbel"/>
        </w:rPr>
        <w:t>Educator Passport</w:t>
      </w:r>
      <w:r w:rsidR="000117F2">
        <w:rPr>
          <w:rFonts w:ascii="Corbel" w:hAnsi="Corbel"/>
        </w:rPr>
        <w:t xml:space="preserve"> solution</w:t>
      </w:r>
      <w:r w:rsidR="00EB708B" w:rsidRPr="00B022CE">
        <w:rPr>
          <w:rFonts w:ascii="Corbel" w:hAnsi="Corbel"/>
        </w:rPr>
        <w:t xml:space="preserve">, or </w:t>
      </w:r>
      <w:r w:rsidR="00E00F9C" w:rsidRPr="00B022CE">
        <w:rPr>
          <w:rFonts w:ascii="Corbel" w:hAnsi="Corbel"/>
        </w:rPr>
        <w:t>use the outputs to expand their existing solution.</w:t>
      </w:r>
      <w:r w:rsidR="00325C51" w:rsidRPr="00B022CE">
        <w:rPr>
          <w:rFonts w:ascii="Corbel" w:eastAsia="Corbel" w:hAnsi="Corbel" w:cs="Corbel"/>
        </w:rPr>
        <w:t xml:space="preserve"> </w:t>
      </w:r>
    </w:p>
    <w:p w14:paraId="01CD0C08" w14:textId="35648A28" w:rsidR="00626C6F" w:rsidRPr="0018041D" w:rsidRDefault="006D7FA9" w:rsidP="006D7FA9">
      <w:pPr>
        <w:pStyle w:val="MBPoint"/>
        <w:numPr>
          <w:ilvl w:val="0"/>
          <w:numId w:val="0"/>
        </w:numPr>
        <w:spacing w:after="120"/>
        <w:ind w:left="720"/>
        <w:rPr>
          <w:rFonts w:ascii="Corbel" w:hAnsi="Corbel"/>
        </w:rPr>
      </w:pPr>
      <w:r>
        <w:rPr>
          <w:rFonts w:ascii="Corbel" w:hAnsi="Corbel"/>
        </w:rPr>
        <w:t>A key benefit</w:t>
      </w:r>
      <w:r w:rsidR="00626C6F" w:rsidRPr="0075721C">
        <w:rPr>
          <w:rFonts w:ascii="Corbel" w:hAnsi="Corbel"/>
        </w:rPr>
        <w:t xml:space="preserve"> of this initiative include</w:t>
      </w:r>
      <w:r>
        <w:rPr>
          <w:rFonts w:ascii="Corbel" w:hAnsi="Corbel"/>
        </w:rPr>
        <w:t>s m</w:t>
      </w:r>
      <w:r w:rsidR="00CB6F63" w:rsidRPr="0018041D">
        <w:rPr>
          <w:rFonts w:ascii="Corbel" w:hAnsi="Corbel"/>
        </w:rPr>
        <w:t xml:space="preserve">apping and analysing compliance and administrative burden across jurisdictions </w:t>
      </w:r>
      <w:r w:rsidR="00CB6F63" w:rsidRPr="0018041D">
        <w:rPr>
          <w:rFonts w:ascii="Corbel" w:hAnsi="Corbel"/>
          <w:i/>
          <w:iCs/>
        </w:rPr>
        <w:t>(action 13 of National VET Blueprint)</w:t>
      </w:r>
      <w:r w:rsidR="0018041D" w:rsidRPr="0018041D">
        <w:rPr>
          <w:rFonts w:ascii="Corbel" w:hAnsi="Corbel"/>
          <w:i/>
          <w:iCs/>
        </w:rPr>
        <w:t xml:space="preserve"> </w:t>
      </w:r>
      <w:r w:rsidR="0018041D" w:rsidRPr="0018041D">
        <w:rPr>
          <w:rFonts w:ascii="Corbel" w:hAnsi="Corbel"/>
        </w:rPr>
        <w:t xml:space="preserve">and </w:t>
      </w:r>
      <w:r>
        <w:rPr>
          <w:rFonts w:ascii="Corbel" w:hAnsi="Corbel"/>
        </w:rPr>
        <w:t xml:space="preserve">identification of </w:t>
      </w:r>
      <w:r w:rsidR="0018041D" w:rsidRPr="0018041D">
        <w:rPr>
          <w:rFonts w:ascii="Corbel" w:hAnsi="Corbel"/>
        </w:rPr>
        <w:t>strategies to reduce manual processes (where applicable).</w:t>
      </w:r>
    </w:p>
    <w:p w14:paraId="325346E1" w14:textId="1B01E9D5" w:rsidR="00626C6F" w:rsidRDefault="00626C6F" w:rsidP="00626C6F">
      <w:pPr>
        <w:pStyle w:val="MBPoint"/>
        <w:numPr>
          <w:ilvl w:val="0"/>
          <w:numId w:val="0"/>
        </w:numPr>
        <w:spacing w:after="120"/>
        <w:ind w:left="720"/>
        <w:rPr>
          <w:rFonts w:ascii="Corbel" w:hAnsi="Corbel"/>
        </w:rPr>
      </w:pPr>
      <w:r>
        <w:rPr>
          <w:rFonts w:ascii="Corbel" w:hAnsi="Corbel"/>
        </w:rPr>
        <w:t xml:space="preserve">Expected outputs include </w:t>
      </w:r>
      <w:r w:rsidR="0018041D">
        <w:rPr>
          <w:rFonts w:ascii="Corbel" w:hAnsi="Corbel"/>
        </w:rPr>
        <w:t xml:space="preserve">a developed and costed product roadmap to inform </w:t>
      </w:r>
      <w:r w:rsidR="00A3505E">
        <w:rPr>
          <w:rFonts w:ascii="Corbel" w:hAnsi="Corbel"/>
        </w:rPr>
        <w:t>broader</w:t>
      </w:r>
      <w:r w:rsidR="00172E5E">
        <w:rPr>
          <w:rFonts w:ascii="Corbel" w:hAnsi="Corbel"/>
        </w:rPr>
        <w:t xml:space="preserve"> </w:t>
      </w:r>
      <w:r w:rsidR="0018041D">
        <w:rPr>
          <w:rFonts w:ascii="Corbel" w:hAnsi="Corbel"/>
        </w:rPr>
        <w:t>collaboration</w:t>
      </w:r>
      <w:r w:rsidR="00CA1F19">
        <w:rPr>
          <w:rFonts w:ascii="Corbel" w:hAnsi="Corbel"/>
        </w:rPr>
        <w:t xml:space="preserve"> and documented </w:t>
      </w:r>
      <w:r w:rsidR="000117F2">
        <w:rPr>
          <w:rFonts w:ascii="Corbel" w:hAnsi="Corbel"/>
        </w:rPr>
        <w:t>technology enhancements.</w:t>
      </w:r>
      <w:r w:rsidR="00CA1F19">
        <w:rPr>
          <w:rFonts w:ascii="Corbel" w:hAnsi="Corbel"/>
        </w:rPr>
        <w:t xml:space="preserve"> </w:t>
      </w:r>
    </w:p>
    <w:p w14:paraId="3FD2F384" w14:textId="22CC3F88" w:rsidR="00626C6F" w:rsidRDefault="00626C6F" w:rsidP="00626C6F">
      <w:pPr>
        <w:pStyle w:val="MBPoint"/>
        <w:numPr>
          <w:ilvl w:val="0"/>
          <w:numId w:val="0"/>
        </w:numPr>
        <w:spacing w:after="120"/>
        <w:ind w:left="720"/>
        <w:rPr>
          <w:rFonts w:ascii="Corbel" w:hAnsi="Corbel"/>
        </w:rPr>
      </w:pPr>
      <w:r w:rsidRPr="04236B6D">
        <w:rPr>
          <w:rFonts w:ascii="Corbel" w:hAnsi="Corbel"/>
        </w:rPr>
        <w:t xml:space="preserve">Performance indicators include </w:t>
      </w:r>
      <w:r w:rsidR="000117F2" w:rsidRPr="04236B6D">
        <w:rPr>
          <w:rFonts w:ascii="Corbel" w:hAnsi="Corbel"/>
        </w:rPr>
        <w:t>the number and breadth of stakeholders consulted with to develop expected outputs,</w:t>
      </w:r>
      <w:r w:rsidR="00C01F30" w:rsidRPr="00C01F30">
        <w:rPr>
          <w:rFonts w:ascii="Segoe UI" w:hAnsi="Segoe UI" w:cs="Segoe UI"/>
          <w:kern w:val="2"/>
          <w:sz w:val="18"/>
          <w:szCs w:val="18"/>
          <w14:ligatures w14:val="standardContextual"/>
        </w:rPr>
        <w:t xml:space="preserve"> </w:t>
      </w:r>
      <w:r w:rsidR="00C01F30" w:rsidRPr="00C01F30">
        <w:rPr>
          <w:rFonts w:ascii="Corbel" w:hAnsi="Corbel"/>
        </w:rPr>
        <w:t>documentation of technological enhancements and reporting of educator uptake</w:t>
      </w:r>
      <w:r w:rsidR="00C10405">
        <w:rPr>
          <w:rFonts w:ascii="Corbel" w:hAnsi="Corbel"/>
        </w:rPr>
        <w:t>.</w:t>
      </w:r>
    </w:p>
    <w:p w14:paraId="5DE7B46E" w14:textId="5E5761DC" w:rsidR="00A475EB" w:rsidRPr="00954519" w:rsidRDefault="00A475EB" w:rsidP="00A475EB">
      <w:pPr>
        <w:pStyle w:val="MBPoint"/>
        <w:numPr>
          <w:ilvl w:val="0"/>
          <w:numId w:val="0"/>
        </w:numPr>
        <w:spacing w:after="120"/>
        <w:ind w:left="57" w:hanging="57"/>
        <w:rPr>
          <w:rFonts w:ascii="Corbel" w:hAnsi="Corbel"/>
        </w:rPr>
      </w:pPr>
      <w:r w:rsidRPr="00954519">
        <w:rPr>
          <w:rFonts w:ascii="Corbel" w:hAnsi="Corbel"/>
        </w:rPr>
        <w:t>Th</w:t>
      </w:r>
      <w:r w:rsidR="001F2D94">
        <w:rPr>
          <w:rFonts w:ascii="Corbel" w:hAnsi="Corbel"/>
        </w:rPr>
        <w:t>is</w:t>
      </w:r>
      <w:r w:rsidRPr="00954519">
        <w:rPr>
          <w:rFonts w:ascii="Corbel" w:hAnsi="Corbel"/>
        </w:rPr>
        <w:t xml:space="preserve"> initiative aligns with opportunity 4</w:t>
      </w:r>
      <w:r w:rsidR="00D64DDF">
        <w:rPr>
          <w:rFonts w:ascii="Corbel" w:hAnsi="Corbel"/>
        </w:rPr>
        <w:t xml:space="preserve"> and 7,</w:t>
      </w:r>
      <w:r w:rsidRPr="00954519">
        <w:rPr>
          <w:rFonts w:ascii="Corbel" w:hAnsi="Corbel"/>
        </w:rPr>
        <w:t xml:space="preserve"> and actions </w:t>
      </w:r>
      <w:r w:rsidR="001F2D94">
        <w:rPr>
          <w:rFonts w:ascii="Corbel" w:hAnsi="Corbel"/>
        </w:rPr>
        <w:t>10</w:t>
      </w:r>
      <w:r>
        <w:rPr>
          <w:rFonts w:ascii="Corbel" w:hAnsi="Corbel"/>
        </w:rPr>
        <w:t xml:space="preserve"> </w:t>
      </w:r>
      <w:r w:rsidRPr="00954519">
        <w:rPr>
          <w:rFonts w:ascii="Corbel" w:hAnsi="Corbel"/>
        </w:rPr>
        <w:t xml:space="preserve">and </w:t>
      </w:r>
      <w:r w:rsidR="00D64DDF">
        <w:rPr>
          <w:rFonts w:ascii="Corbel" w:hAnsi="Corbel"/>
        </w:rPr>
        <w:t>13</w:t>
      </w:r>
      <w:r w:rsidRPr="00954519">
        <w:rPr>
          <w:rFonts w:ascii="Corbel" w:hAnsi="Corbel"/>
        </w:rPr>
        <w:t xml:space="preserve"> of the VET Workforce</w:t>
      </w:r>
      <w:r>
        <w:rPr>
          <w:rFonts w:ascii="Corbel" w:hAnsi="Corbel"/>
        </w:rPr>
        <w:t xml:space="preserve"> Blueprint.</w:t>
      </w:r>
    </w:p>
    <w:p w14:paraId="3A560835" w14:textId="77777777" w:rsidR="00C231B1" w:rsidRDefault="00C231B1" w:rsidP="00A475EB">
      <w:pPr>
        <w:pStyle w:val="MBPoint"/>
        <w:numPr>
          <w:ilvl w:val="0"/>
          <w:numId w:val="0"/>
        </w:numPr>
        <w:spacing w:after="120"/>
        <w:ind w:left="57" w:hanging="57"/>
        <w:rPr>
          <w:rFonts w:ascii="Corbel" w:hAnsi="Corbel"/>
        </w:rPr>
      </w:pPr>
    </w:p>
    <w:p w14:paraId="031019B3" w14:textId="6AD67437" w:rsidR="00FC7C28" w:rsidRPr="00FC04EE" w:rsidRDefault="00FC7C28" w:rsidP="00FC04EE">
      <w:pPr>
        <w:pStyle w:val="MBPoint"/>
        <w:numPr>
          <w:ilvl w:val="0"/>
          <w:numId w:val="0"/>
        </w:numPr>
        <w:spacing w:after="120"/>
        <w:ind w:left="57" w:hanging="57"/>
        <w:rPr>
          <w:rFonts w:ascii="Corbel" w:eastAsia="Corbel" w:hAnsi="Corbel" w:cs="Corbel"/>
          <w:b/>
          <w:bCs/>
        </w:rPr>
      </w:pPr>
      <w:r>
        <w:rPr>
          <w:rFonts w:ascii="Corbel" w:hAnsi="Corbel"/>
          <w:b/>
          <w:bCs/>
          <w:i/>
          <w:iCs/>
        </w:rPr>
        <w:t xml:space="preserve">National VET </w:t>
      </w:r>
      <w:r w:rsidRPr="00FC04EE">
        <w:rPr>
          <w:rFonts w:ascii="Corbel" w:hAnsi="Corbel"/>
          <w:b/>
          <w:bCs/>
          <w:i/>
          <w:iCs/>
        </w:rPr>
        <w:t>Blueprint Opportunity: Making it easier for high-quality teachers, trainers and assessors to enter and stay in the VET workforce</w:t>
      </w:r>
      <w:r w:rsidR="00040DFD">
        <w:rPr>
          <w:rFonts w:ascii="Corbel" w:hAnsi="Corbel"/>
          <w:b/>
          <w:bCs/>
          <w:i/>
          <w:iCs/>
        </w:rPr>
        <w:t>; and providing more support for early career teachers, trainers and assessors.</w:t>
      </w:r>
    </w:p>
    <w:p w14:paraId="1654DEB3" w14:textId="59DEE61A" w:rsidR="00FC7C28" w:rsidRDefault="00FC7C28" w:rsidP="00570EE6">
      <w:pPr>
        <w:pStyle w:val="MBPoint"/>
        <w:spacing w:after="120"/>
        <w:rPr>
          <w:rFonts w:ascii="Corbel" w:hAnsi="Corbel"/>
        </w:rPr>
      </w:pPr>
      <w:r>
        <w:rPr>
          <w:rFonts w:ascii="Corbel" w:hAnsi="Corbel"/>
        </w:rPr>
        <w:t xml:space="preserve">Scale </w:t>
      </w:r>
      <w:r w:rsidRPr="00434B52">
        <w:rPr>
          <w:rFonts w:ascii="Corbel" w:hAnsi="Corbel"/>
          <w:b/>
          <w:bCs/>
        </w:rPr>
        <w:t>VET workforce</w:t>
      </w:r>
      <w:r>
        <w:rPr>
          <w:rFonts w:ascii="Corbel" w:hAnsi="Corbel"/>
        </w:rPr>
        <w:t xml:space="preserve"> </w:t>
      </w:r>
      <w:r>
        <w:rPr>
          <w:rFonts w:ascii="Corbel" w:hAnsi="Corbel"/>
          <w:b/>
          <w:bCs/>
        </w:rPr>
        <w:t>earn and learn pathways.</w:t>
      </w:r>
      <w:r>
        <w:rPr>
          <w:rFonts w:ascii="Corbel" w:hAnsi="Corbel"/>
        </w:rPr>
        <w:t xml:space="preserve"> This initiative will build on the Victorian example highlighted in the national VET </w:t>
      </w:r>
      <w:r w:rsidR="00342302">
        <w:rPr>
          <w:rFonts w:ascii="Corbel" w:hAnsi="Corbel"/>
        </w:rPr>
        <w:t>W</w:t>
      </w:r>
      <w:r>
        <w:rPr>
          <w:rFonts w:ascii="Corbel" w:hAnsi="Corbel"/>
        </w:rPr>
        <w:t xml:space="preserve">orkforce </w:t>
      </w:r>
      <w:r w:rsidR="00342302">
        <w:rPr>
          <w:rFonts w:ascii="Corbel" w:hAnsi="Corbel"/>
        </w:rPr>
        <w:t>B</w:t>
      </w:r>
      <w:r>
        <w:rPr>
          <w:rFonts w:ascii="Corbel" w:hAnsi="Corbel"/>
        </w:rPr>
        <w:t xml:space="preserve">lueprint whereby the Certificate IV in Training and Assessment is contextualised to a specific industry so that students can </w:t>
      </w:r>
      <w:r w:rsidR="00BF628D">
        <w:rPr>
          <w:rFonts w:ascii="Corbel" w:hAnsi="Corbel"/>
        </w:rPr>
        <w:t>complete</w:t>
      </w:r>
      <w:r>
        <w:rPr>
          <w:rFonts w:ascii="Corbel" w:hAnsi="Corbel"/>
        </w:rPr>
        <w:t xml:space="preserve"> their </w:t>
      </w:r>
      <w:r w:rsidR="00BF628D">
        <w:rPr>
          <w:rFonts w:ascii="Corbel" w:hAnsi="Corbel"/>
        </w:rPr>
        <w:t>qualification</w:t>
      </w:r>
      <w:r>
        <w:rPr>
          <w:rFonts w:ascii="Corbel" w:hAnsi="Corbel"/>
        </w:rPr>
        <w:t xml:space="preserve"> while teaching with the support of a dedicated mentor and supervision. This initiative will build a common </w:t>
      </w:r>
      <w:r w:rsidR="007452A8">
        <w:rPr>
          <w:rFonts w:ascii="Corbel" w:hAnsi="Corbel"/>
        </w:rPr>
        <w:t xml:space="preserve">model and </w:t>
      </w:r>
      <w:r>
        <w:rPr>
          <w:rFonts w:ascii="Corbel" w:hAnsi="Corbel"/>
        </w:rPr>
        <w:t xml:space="preserve">suite of materials </w:t>
      </w:r>
      <w:r w:rsidR="00DA6535">
        <w:rPr>
          <w:rFonts w:ascii="Corbel" w:hAnsi="Corbel"/>
        </w:rPr>
        <w:t>with a priority focus on</w:t>
      </w:r>
      <w:r w:rsidRPr="00434B52">
        <w:rPr>
          <w:rFonts w:ascii="Corbel" w:hAnsi="Corbel"/>
        </w:rPr>
        <w:t xml:space="preserve"> trades </w:t>
      </w:r>
      <w:r>
        <w:rPr>
          <w:rFonts w:ascii="Corbel" w:hAnsi="Corbel"/>
        </w:rPr>
        <w:t>courses</w:t>
      </w:r>
      <w:r w:rsidRPr="00434B52">
        <w:rPr>
          <w:rFonts w:ascii="Corbel" w:hAnsi="Corbel"/>
        </w:rPr>
        <w:t xml:space="preserve"> (</w:t>
      </w:r>
      <w:r>
        <w:rPr>
          <w:rFonts w:ascii="Corbel" w:hAnsi="Corbel"/>
        </w:rPr>
        <w:t>aligned to the</w:t>
      </w:r>
      <w:r w:rsidRPr="00434B52">
        <w:rPr>
          <w:rFonts w:ascii="Corbel" w:hAnsi="Corbel"/>
        </w:rPr>
        <w:t xml:space="preserve"> Net Zero transformation and housing </w:t>
      </w:r>
      <w:r>
        <w:rPr>
          <w:rFonts w:ascii="Corbel" w:hAnsi="Corbel"/>
        </w:rPr>
        <w:t xml:space="preserve">national </w:t>
      </w:r>
      <w:r w:rsidRPr="00434B52">
        <w:rPr>
          <w:rFonts w:ascii="Corbel" w:hAnsi="Corbel"/>
        </w:rPr>
        <w:t>priorities)</w:t>
      </w:r>
      <w:r>
        <w:rPr>
          <w:rFonts w:ascii="Corbel" w:hAnsi="Corbel"/>
        </w:rPr>
        <w:t xml:space="preserve"> and will establish </w:t>
      </w:r>
      <w:r w:rsidR="00BF628D">
        <w:rPr>
          <w:rFonts w:ascii="Corbel" w:hAnsi="Corbel"/>
        </w:rPr>
        <w:t xml:space="preserve">a </w:t>
      </w:r>
      <w:r>
        <w:rPr>
          <w:rFonts w:ascii="Corbel" w:hAnsi="Corbel"/>
        </w:rPr>
        <w:t xml:space="preserve">consistent and structured </w:t>
      </w:r>
      <w:r w:rsidR="00BF628D">
        <w:rPr>
          <w:rFonts w:ascii="Corbel" w:hAnsi="Corbel"/>
        </w:rPr>
        <w:lastRenderedPageBreak/>
        <w:t xml:space="preserve">earn and learn </w:t>
      </w:r>
      <w:r>
        <w:rPr>
          <w:rFonts w:ascii="Corbel" w:hAnsi="Corbel"/>
        </w:rPr>
        <w:t>pathway across the Victorian TAFE Networ</w:t>
      </w:r>
      <w:r w:rsidR="005E21A0">
        <w:rPr>
          <w:rFonts w:ascii="Corbel" w:hAnsi="Corbel"/>
        </w:rPr>
        <w:t>k.</w:t>
      </w:r>
      <w:r w:rsidR="008F1A00">
        <w:rPr>
          <w:rFonts w:ascii="Corbel" w:hAnsi="Corbel"/>
        </w:rPr>
        <w:t xml:space="preserve"> The number of VET educators that participate in the pathway will be subject to TAFE institute workforce planning.</w:t>
      </w:r>
      <w:r w:rsidR="005E21A0">
        <w:rPr>
          <w:rFonts w:ascii="Corbel" w:hAnsi="Corbel"/>
        </w:rPr>
        <w:t xml:space="preserve"> </w:t>
      </w:r>
      <w:r>
        <w:rPr>
          <w:rFonts w:ascii="Corbel" w:hAnsi="Corbel"/>
        </w:rPr>
        <w:t xml:space="preserve">Through the National TAFE Network, Victoria will make its pathway model and contextualised training materials </w:t>
      </w:r>
      <w:r w:rsidRPr="006878D8">
        <w:rPr>
          <w:rFonts w:ascii="Corbel" w:hAnsi="Corbel"/>
        </w:rPr>
        <w:t xml:space="preserve">available to other jurisdictions to access. </w:t>
      </w:r>
    </w:p>
    <w:p w14:paraId="4A0BF551" w14:textId="77777777" w:rsidR="00626C6F" w:rsidRPr="0075721C" w:rsidRDefault="00626C6F" w:rsidP="00626C6F">
      <w:pPr>
        <w:pStyle w:val="MBPoint"/>
        <w:numPr>
          <w:ilvl w:val="0"/>
          <w:numId w:val="0"/>
        </w:numPr>
        <w:spacing w:after="120"/>
        <w:ind w:left="720"/>
        <w:rPr>
          <w:rFonts w:ascii="Corbel" w:hAnsi="Corbel"/>
        </w:rPr>
      </w:pPr>
      <w:r w:rsidRPr="0075721C">
        <w:rPr>
          <w:rFonts w:ascii="Corbel" w:hAnsi="Corbel"/>
        </w:rPr>
        <w:t>Benefits of this initiative include:</w:t>
      </w:r>
    </w:p>
    <w:p w14:paraId="47CF0874" w14:textId="5D26EA7C" w:rsidR="00626C6F" w:rsidRPr="00F12698" w:rsidRDefault="00337B13" w:rsidP="00626C6F">
      <w:pPr>
        <w:pStyle w:val="MBPoint"/>
        <w:numPr>
          <w:ilvl w:val="0"/>
          <w:numId w:val="33"/>
        </w:numPr>
        <w:spacing w:after="120"/>
        <w:rPr>
          <w:rFonts w:ascii="Corbel" w:hAnsi="Corbel"/>
        </w:rPr>
      </w:pPr>
      <w:r w:rsidRPr="00F12698">
        <w:rPr>
          <w:rFonts w:ascii="Corbel" w:hAnsi="Corbel"/>
        </w:rPr>
        <w:t>Promotion of a consistent pathway to become a VET educator in Victoria while earning</w:t>
      </w:r>
      <w:r w:rsidR="00F12698" w:rsidRPr="00F12698">
        <w:rPr>
          <w:rFonts w:ascii="Corbel" w:hAnsi="Corbel"/>
        </w:rPr>
        <w:t xml:space="preserve"> and learning.</w:t>
      </w:r>
    </w:p>
    <w:p w14:paraId="0917B909" w14:textId="779E5443" w:rsidR="00337B13" w:rsidRPr="00F12698" w:rsidRDefault="00337B13" w:rsidP="00F12698">
      <w:pPr>
        <w:pStyle w:val="MBPoint"/>
        <w:numPr>
          <w:ilvl w:val="0"/>
          <w:numId w:val="33"/>
        </w:numPr>
        <w:spacing w:after="120"/>
        <w:rPr>
          <w:rFonts w:ascii="Corbel" w:hAnsi="Corbel"/>
        </w:rPr>
      </w:pPr>
      <w:r w:rsidRPr="00F12698">
        <w:rPr>
          <w:rFonts w:ascii="Corbel" w:hAnsi="Corbel"/>
        </w:rPr>
        <w:t xml:space="preserve">Increased </w:t>
      </w:r>
      <w:r w:rsidR="00F12698" w:rsidRPr="00F12698">
        <w:rPr>
          <w:rFonts w:ascii="Corbel" w:hAnsi="Corbel"/>
        </w:rPr>
        <w:t xml:space="preserve">collaboration between Victorian TAFE Institutes and other jurisdictions to expand earn and learn pathways. </w:t>
      </w:r>
    </w:p>
    <w:p w14:paraId="6C8436C9" w14:textId="2931DA58" w:rsidR="00626C6F" w:rsidRDefault="00626C6F" w:rsidP="00626C6F">
      <w:pPr>
        <w:pStyle w:val="MBPoint"/>
        <w:numPr>
          <w:ilvl w:val="0"/>
          <w:numId w:val="0"/>
        </w:numPr>
        <w:spacing w:after="120"/>
        <w:ind w:left="720"/>
        <w:rPr>
          <w:rFonts w:ascii="Corbel" w:hAnsi="Corbel"/>
        </w:rPr>
      </w:pPr>
      <w:r>
        <w:rPr>
          <w:rFonts w:ascii="Corbel" w:hAnsi="Corbel"/>
        </w:rPr>
        <w:t xml:space="preserve">Expected outputs include </w:t>
      </w:r>
      <w:r w:rsidR="00BB1587">
        <w:rPr>
          <w:rFonts w:ascii="Corbel" w:hAnsi="Corbel"/>
        </w:rPr>
        <w:t xml:space="preserve">the commencement of </w:t>
      </w:r>
      <w:r w:rsidR="00DC2E00">
        <w:rPr>
          <w:rFonts w:ascii="Corbel" w:hAnsi="Corbel"/>
        </w:rPr>
        <w:t>the</w:t>
      </w:r>
      <w:r w:rsidR="00C31FA0">
        <w:rPr>
          <w:rFonts w:ascii="Corbel" w:hAnsi="Corbel"/>
        </w:rPr>
        <w:t xml:space="preserve"> Victorian</w:t>
      </w:r>
      <w:r w:rsidR="00DC2E00">
        <w:rPr>
          <w:rFonts w:ascii="Corbel" w:hAnsi="Corbel"/>
        </w:rPr>
        <w:t xml:space="preserve"> VET workforce earn and learn pathway </w:t>
      </w:r>
      <w:r w:rsidR="00C31FA0">
        <w:rPr>
          <w:rFonts w:ascii="Corbel" w:hAnsi="Corbel"/>
        </w:rPr>
        <w:t>aligned to Net Zero transformation and housing national priorities</w:t>
      </w:r>
      <w:r w:rsidR="00237BE9">
        <w:rPr>
          <w:rFonts w:ascii="Corbel" w:hAnsi="Corbel"/>
        </w:rPr>
        <w:t>, a report pr</w:t>
      </w:r>
      <w:r w:rsidR="0040168C">
        <w:rPr>
          <w:rFonts w:ascii="Corbel" w:hAnsi="Corbel"/>
        </w:rPr>
        <w:t xml:space="preserve">oviding a model that can be scaled </w:t>
      </w:r>
      <w:r w:rsidR="00A0445A">
        <w:rPr>
          <w:rFonts w:ascii="Corbel" w:hAnsi="Corbel"/>
        </w:rPr>
        <w:t>more broadly</w:t>
      </w:r>
      <w:r w:rsidR="00730B35">
        <w:rPr>
          <w:rFonts w:ascii="Corbel" w:hAnsi="Corbel"/>
        </w:rPr>
        <w:t xml:space="preserve"> </w:t>
      </w:r>
      <w:r w:rsidR="0040168C">
        <w:rPr>
          <w:rFonts w:ascii="Corbel" w:hAnsi="Corbel"/>
        </w:rPr>
        <w:t>and implementation strategies, as well as program materials that can be shared nationally.</w:t>
      </w:r>
    </w:p>
    <w:p w14:paraId="103B3279" w14:textId="276F762C" w:rsidR="00626C6F" w:rsidRDefault="00626C6F" w:rsidP="00626C6F">
      <w:pPr>
        <w:pStyle w:val="MBPoint"/>
        <w:numPr>
          <w:ilvl w:val="0"/>
          <w:numId w:val="0"/>
        </w:numPr>
        <w:spacing w:after="120"/>
        <w:ind w:left="720"/>
        <w:rPr>
          <w:rFonts w:ascii="Corbel" w:hAnsi="Corbel"/>
        </w:rPr>
      </w:pPr>
      <w:r>
        <w:rPr>
          <w:rFonts w:ascii="Corbel" w:hAnsi="Corbel"/>
        </w:rPr>
        <w:t xml:space="preserve">Performance indicators include </w:t>
      </w:r>
      <w:r w:rsidR="00237BE9">
        <w:rPr>
          <w:rFonts w:ascii="Corbel" w:hAnsi="Corbel"/>
        </w:rPr>
        <w:t>delivery</w:t>
      </w:r>
      <w:r w:rsidR="00955536">
        <w:rPr>
          <w:rFonts w:ascii="Corbel" w:hAnsi="Corbel"/>
        </w:rPr>
        <w:t xml:space="preserve"> of the Victorian VET workforce earn and learn pathway </w:t>
      </w:r>
      <w:r w:rsidR="00237BE9">
        <w:rPr>
          <w:rFonts w:ascii="Corbel" w:hAnsi="Corbel"/>
        </w:rPr>
        <w:t>in Victorian TAFE institutes,</w:t>
      </w:r>
      <w:r w:rsidR="002D106F">
        <w:rPr>
          <w:rFonts w:ascii="Corbel" w:hAnsi="Corbel"/>
        </w:rPr>
        <w:t xml:space="preserve"> </w:t>
      </w:r>
      <w:r w:rsidR="005D541E">
        <w:rPr>
          <w:rFonts w:ascii="Corbel" w:hAnsi="Corbel"/>
        </w:rPr>
        <w:t>and</w:t>
      </w:r>
      <w:r w:rsidR="005A1D9D">
        <w:rPr>
          <w:rFonts w:ascii="Corbel" w:hAnsi="Corbel"/>
        </w:rPr>
        <w:t xml:space="preserve"> </w:t>
      </w:r>
      <w:r w:rsidR="000737F8">
        <w:rPr>
          <w:rFonts w:ascii="Corbel" w:hAnsi="Corbel"/>
        </w:rPr>
        <w:t>the number of VET educators that participate in the program</w:t>
      </w:r>
      <w:r w:rsidR="00F12698">
        <w:rPr>
          <w:rFonts w:ascii="Corbel" w:hAnsi="Corbel"/>
        </w:rPr>
        <w:t xml:space="preserve"> (subject to TAFE workforce planning)</w:t>
      </w:r>
      <w:r w:rsidR="006340E3">
        <w:rPr>
          <w:rFonts w:ascii="Corbel" w:hAnsi="Corbel"/>
        </w:rPr>
        <w:t xml:space="preserve">, including </w:t>
      </w:r>
      <w:r w:rsidR="006340E3" w:rsidRPr="002D106F">
        <w:rPr>
          <w:rFonts w:ascii="Corbel" w:hAnsi="Corbel"/>
        </w:rPr>
        <w:t>completions</w:t>
      </w:r>
      <w:r w:rsidR="0093786F">
        <w:rPr>
          <w:rFonts w:ascii="Corbel" w:hAnsi="Corbel"/>
        </w:rPr>
        <w:t xml:space="preserve">, </w:t>
      </w:r>
      <w:r w:rsidR="006340E3" w:rsidRPr="002D106F">
        <w:rPr>
          <w:rFonts w:ascii="Corbel" w:hAnsi="Corbel"/>
        </w:rPr>
        <w:t>participant outcomes and feedback</w:t>
      </w:r>
      <w:r w:rsidR="00F12698">
        <w:rPr>
          <w:rFonts w:ascii="Corbel" w:hAnsi="Corbel"/>
        </w:rPr>
        <w:t>.</w:t>
      </w:r>
    </w:p>
    <w:p w14:paraId="7F0DFF07" w14:textId="7097315C" w:rsidR="00B77D95" w:rsidRPr="006878D8" w:rsidRDefault="00B77D95" w:rsidP="00570EE6">
      <w:pPr>
        <w:pStyle w:val="MBPoint"/>
        <w:numPr>
          <w:ilvl w:val="0"/>
          <w:numId w:val="0"/>
        </w:numPr>
        <w:spacing w:after="120"/>
        <w:ind w:left="57" w:hanging="57"/>
        <w:rPr>
          <w:rFonts w:ascii="Corbel" w:hAnsi="Corbel"/>
        </w:rPr>
      </w:pPr>
      <w:r w:rsidRPr="00B77D95">
        <w:rPr>
          <w:rFonts w:ascii="Corbel" w:hAnsi="Corbel"/>
        </w:rPr>
        <w:t>Th</w:t>
      </w:r>
      <w:r w:rsidR="001F2D94">
        <w:rPr>
          <w:rFonts w:ascii="Corbel" w:hAnsi="Corbel"/>
        </w:rPr>
        <w:t>is</w:t>
      </w:r>
      <w:r w:rsidRPr="00B77D95">
        <w:rPr>
          <w:rFonts w:ascii="Corbel" w:hAnsi="Corbel"/>
        </w:rPr>
        <w:t xml:space="preserve"> initiative aligns with opportunity 3</w:t>
      </w:r>
      <w:r w:rsidR="00720EC3">
        <w:rPr>
          <w:rFonts w:ascii="Corbel" w:hAnsi="Corbel"/>
        </w:rPr>
        <w:t xml:space="preserve"> and 5,</w:t>
      </w:r>
      <w:r w:rsidRPr="00B77D95">
        <w:rPr>
          <w:rFonts w:ascii="Corbel" w:hAnsi="Corbel"/>
        </w:rPr>
        <w:t xml:space="preserve"> and actions </w:t>
      </w:r>
      <w:r w:rsidR="001F2D94">
        <w:rPr>
          <w:rFonts w:ascii="Corbel" w:hAnsi="Corbel"/>
        </w:rPr>
        <w:t>10</w:t>
      </w:r>
      <w:r w:rsidR="009F7EC8">
        <w:rPr>
          <w:rFonts w:ascii="Corbel" w:hAnsi="Corbel"/>
        </w:rPr>
        <w:t xml:space="preserve"> and 12</w:t>
      </w:r>
      <w:r w:rsidRPr="00B77D95">
        <w:rPr>
          <w:rFonts w:ascii="Corbel" w:hAnsi="Corbel"/>
        </w:rPr>
        <w:t xml:space="preserve"> of the VET Workforce Blueprint.</w:t>
      </w:r>
    </w:p>
    <w:p w14:paraId="2560B076" w14:textId="11D641CF" w:rsidR="00E52B83" w:rsidRPr="00626C6F" w:rsidRDefault="00E52B83" w:rsidP="00570EE6">
      <w:pPr>
        <w:pStyle w:val="MBPoint"/>
        <w:spacing w:after="120"/>
        <w:rPr>
          <w:rFonts w:ascii="Corbel" w:hAnsi="Corbel" w:cstheme="minorBidi"/>
          <w:b/>
          <w:bCs/>
        </w:rPr>
      </w:pPr>
      <w:r w:rsidRPr="00FC04EE">
        <w:rPr>
          <w:rFonts w:ascii="Corbel" w:hAnsi="Corbel"/>
        </w:rPr>
        <w:t xml:space="preserve">To support the </w:t>
      </w:r>
      <w:r w:rsidRPr="00FC04EE">
        <w:rPr>
          <w:rFonts w:ascii="Corbel" w:hAnsi="Corbel"/>
          <w:b/>
          <w:bCs/>
        </w:rPr>
        <w:t>retention of high quality leaders in the VET workforce</w:t>
      </w:r>
      <w:r w:rsidRPr="00FC04EE">
        <w:rPr>
          <w:rFonts w:ascii="Corbel" w:hAnsi="Corbel"/>
        </w:rPr>
        <w:t>, Victoria will undertake a state-wide</w:t>
      </w:r>
      <w:r w:rsidRPr="00FC04EE">
        <w:rPr>
          <w:rFonts w:ascii="Corbel" w:hAnsi="Corbel"/>
          <w:b/>
          <w:bCs/>
        </w:rPr>
        <w:t xml:space="preserve"> </w:t>
      </w:r>
      <w:r w:rsidRPr="00FC04EE">
        <w:rPr>
          <w:rFonts w:ascii="Corbel" w:hAnsi="Corbel"/>
        </w:rPr>
        <w:t>analysis of training needs of VET leaders. The training needs analysis will inform the design of contextualised professional development for up to 350 VET education leaders and establishment of a community of practice. Through the National TAFE Network, Victoria will make the training materials and self-paced learning available for other jurisdictions to access.</w:t>
      </w:r>
    </w:p>
    <w:p w14:paraId="39D03768" w14:textId="77777777" w:rsidR="00626C6F" w:rsidRPr="0075721C" w:rsidRDefault="00626C6F" w:rsidP="00626C6F">
      <w:pPr>
        <w:pStyle w:val="MBPoint"/>
        <w:numPr>
          <w:ilvl w:val="0"/>
          <w:numId w:val="0"/>
        </w:numPr>
        <w:spacing w:after="120"/>
        <w:ind w:left="720"/>
        <w:rPr>
          <w:rFonts w:ascii="Corbel" w:hAnsi="Corbel"/>
        </w:rPr>
      </w:pPr>
      <w:r w:rsidRPr="0075721C">
        <w:rPr>
          <w:rFonts w:ascii="Corbel" w:hAnsi="Corbel"/>
        </w:rPr>
        <w:t>Benefits of this initiative include:</w:t>
      </w:r>
    </w:p>
    <w:p w14:paraId="464BDF3E" w14:textId="545DF679" w:rsidR="00166832" w:rsidRDefault="00166832" w:rsidP="00166832">
      <w:pPr>
        <w:pStyle w:val="MBPoint"/>
        <w:numPr>
          <w:ilvl w:val="0"/>
          <w:numId w:val="33"/>
        </w:numPr>
        <w:spacing w:after="120"/>
        <w:rPr>
          <w:rFonts w:ascii="Corbel" w:hAnsi="Corbel"/>
        </w:rPr>
      </w:pPr>
      <w:r>
        <w:rPr>
          <w:rFonts w:ascii="Corbel" w:hAnsi="Corbel"/>
        </w:rPr>
        <w:t>VET education leader workforce capability uplift.</w:t>
      </w:r>
    </w:p>
    <w:p w14:paraId="67C03094" w14:textId="09B84126" w:rsidR="00166832" w:rsidRDefault="00166832" w:rsidP="00166832">
      <w:pPr>
        <w:pStyle w:val="MBPoint"/>
        <w:numPr>
          <w:ilvl w:val="0"/>
          <w:numId w:val="33"/>
        </w:numPr>
        <w:spacing w:after="120"/>
        <w:rPr>
          <w:rFonts w:ascii="Corbel" w:hAnsi="Corbel"/>
        </w:rPr>
      </w:pPr>
      <w:r>
        <w:rPr>
          <w:rFonts w:ascii="Corbel" w:hAnsi="Corbel"/>
        </w:rPr>
        <w:t>Increased connection and collaboration between VET education leaders, through communities of practice and mentoring.</w:t>
      </w:r>
    </w:p>
    <w:p w14:paraId="51515B38" w14:textId="4F43BB91" w:rsidR="00626C6F" w:rsidRDefault="00626C6F" w:rsidP="00626C6F">
      <w:pPr>
        <w:pStyle w:val="MBPoint"/>
        <w:numPr>
          <w:ilvl w:val="0"/>
          <w:numId w:val="0"/>
        </w:numPr>
        <w:spacing w:after="120"/>
        <w:ind w:left="720"/>
        <w:rPr>
          <w:rFonts w:ascii="Corbel" w:hAnsi="Corbel"/>
        </w:rPr>
      </w:pPr>
      <w:r>
        <w:rPr>
          <w:rFonts w:ascii="Corbel" w:hAnsi="Corbel"/>
        </w:rPr>
        <w:t xml:space="preserve">Expected outputs include </w:t>
      </w:r>
      <w:r w:rsidR="00C26BC6">
        <w:rPr>
          <w:rFonts w:ascii="Corbel" w:hAnsi="Corbel"/>
        </w:rPr>
        <w:t>a training needs analysis report</w:t>
      </w:r>
      <w:r w:rsidR="008E06B0">
        <w:rPr>
          <w:rFonts w:ascii="Corbel" w:hAnsi="Corbel"/>
        </w:rPr>
        <w:t>, as well as delivery of a</w:t>
      </w:r>
      <w:r w:rsidR="00C26BC6">
        <w:rPr>
          <w:rFonts w:ascii="Corbel" w:hAnsi="Corbel"/>
        </w:rPr>
        <w:t xml:space="preserve"> </w:t>
      </w:r>
      <w:r w:rsidR="008E06B0">
        <w:rPr>
          <w:rFonts w:ascii="Corbel" w:hAnsi="Corbel"/>
        </w:rPr>
        <w:t>professional leadership development program and community of practice.</w:t>
      </w:r>
    </w:p>
    <w:p w14:paraId="4CFA4FB2" w14:textId="203C3E58" w:rsidR="00626C6F" w:rsidRDefault="00626C6F" w:rsidP="00626C6F">
      <w:pPr>
        <w:pStyle w:val="MBPoint"/>
        <w:numPr>
          <w:ilvl w:val="0"/>
          <w:numId w:val="0"/>
        </w:numPr>
        <w:spacing w:after="120"/>
        <w:ind w:left="720"/>
        <w:rPr>
          <w:rFonts w:ascii="Corbel" w:hAnsi="Corbel"/>
        </w:rPr>
      </w:pPr>
      <w:r>
        <w:rPr>
          <w:rFonts w:ascii="Corbel" w:hAnsi="Corbel"/>
        </w:rPr>
        <w:t xml:space="preserve">Performance indicators include </w:t>
      </w:r>
      <w:r w:rsidR="008E06B0">
        <w:rPr>
          <w:rFonts w:ascii="Corbel" w:hAnsi="Corbel"/>
        </w:rPr>
        <w:t>participation of Victorian VET education leaders in the program,</w:t>
      </w:r>
      <w:r w:rsidR="0081654F">
        <w:rPr>
          <w:rFonts w:ascii="Corbel" w:hAnsi="Corbel"/>
        </w:rPr>
        <w:t xml:space="preserve"> </w:t>
      </w:r>
      <w:r w:rsidR="00166832">
        <w:rPr>
          <w:rFonts w:ascii="Corbel" w:hAnsi="Corbel"/>
        </w:rPr>
        <w:t>satisfaction</w:t>
      </w:r>
      <w:r w:rsidR="0081654F">
        <w:rPr>
          <w:rFonts w:ascii="Corbel" w:hAnsi="Corbel"/>
        </w:rPr>
        <w:t xml:space="preserve"> surveys </w:t>
      </w:r>
      <w:r w:rsidR="00166832">
        <w:rPr>
          <w:rFonts w:ascii="Corbel" w:hAnsi="Corbel"/>
        </w:rPr>
        <w:t>following completion of professional learning, self-assessments of VET leader capability</w:t>
      </w:r>
      <w:r w:rsidR="004C09DF">
        <w:rPr>
          <w:rFonts w:ascii="Corbel" w:hAnsi="Corbel"/>
        </w:rPr>
        <w:t xml:space="preserve">, </w:t>
      </w:r>
      <w:r w:rsidR="004C09DF" w:rsidRPr="004C09DF">
        <w:rPr>
          <w:rFonts w:ascii="Corbel" w:hAnsi="Corbel"/>
        </w:rPr>
        <w:t>and reporting on retention rates of participants in the VET workforce</w:t>
      </w:r>
      <w:r w:rsidR="0081654F">
        <w:rPr>
          <w:rFonts w:ascii="Corbel" w:hAnsi="Corbel"/>
        </w:rPr>
        <w:t>.</w:t>
      </w:r>
    </w:p>
    <w:p w14:paraId="1E914CC0" w14:textId="208BA403" w:rsidR="001F2D94" w:rsidRPr="00FC04EE" w:rsidRDefault="001F2D94" w:rsidP="001F2D94">
      <w:pPr>
        <w:pStyle w:val="MBPoint"/>
        <w:numPr>
          <w:ilvl w:val="0"/>
          <w:numId w:val="0"/>
        </w:numPr>
        <w:spacing w:after="120"/>
        <w:ind w:left="57" w:hanging="57"/>
        <w:rPr>
          <w:rFonts w:ascii="Corbel" w:hAnsi="Corbel" w:cstheme="minorBidi"/>
          <w:b/>
          <w:bCs/>
        </w:rPr>
      </w:pPr>
      <w:r w:rsidRPr="00B77D95">
        <w:rPr>
          <w:rFonts w:ascii="Corbel" w:hAnsi="Corbel"/>
        </w:rPr>
        <w:t>Th</w:t>
      </w:r>
      <w:r>
        <w:rPr>
          <w:rFonts w:ascii="Corbel" w:hAnsi="Corbel"/>
        </w:rPr>
        <w:t>is</w:t>
      </w:r>
      <w:r w:rsidRPr="00B77D95">
        <w:rPr>
          <w:rFonts w:ascii="Corbel" w:hAnsi="Corbel"/>
        </w:rPr>
        <w:t xml:space="preserve"> initiative aligns with opportunity </w:t>
      </w:r>
      <w:r w:rsidR="00031C1D">
        <w:rPr>
          <w:rFonts w:ascii="Corbel" w:hAnsi="Corbel"/>
        </w:rPr>
        <w:t xml:space="preserve">1 and </w:t>
      </w:r>
      <w:r w:rsidRPr="00B77D95">
        <w:rPr>
          <w:rFonts w:ascii="Corbel" w:hAnsi="Corbel"/>
        </w:rPr>
        <w:t>3</w:t>
      </w:r>
      <w:r w:rsidR="00031C1D">
        <w:rPr>
          <w:rFonts w:ascii="Corbel" w:hAnsi="Corbel"/>
        </w:rPr>
        <w:t>,</w:t>
      </w:r>
      <w:r w:rsidRPr="00B77D95">
        <w:rPr>
          <w:rFonts w:ascii="Corbel" w:hAnsi="Corbel"/>
        </w:rPr>
        <w:t xml:space="preserve"> and action</w:t>
      </w:r>
      <w:r w:rsidR="00855798">
        <w:rPr>
          <w:rFonts w:ascii="Corbel" w:hAnsi="Corbel"/>
        </w:rPr>
        <w:t>s</w:t>
      </w:r>
      <w:r w:rsidRPr="00B77D95">
        <w:rPr>
          <w:rFonts w:ascii="Corbel" w:hAnsi="Corbel"/>
        </w:rPr>
        <w:t xml:space="preserve"> </w:t>
      </w:r>
      <w:r w:rsidR="007E1CA0">
        <w:rPr>
          <w:rFonts w:ascii="Corbel" w:hAnsi="Corbel"/>
        </w:rPr>
        <w:t>2</w:t>
      </w:r>
      <w:r w:rsidRPr="00B77D95">
        <w:rPr>
          <w:rFonts w:ascii="Corbel" w:hAnsi="Corbel"/>
        </w:rPr>
        <w:t xml:space="preserve"> </w:t>
      </w:r>
      <w:r w:rsidR="00855798">
        <w:rPr>
          <w:rFonts w:ascii="Corbel" w:hAnsi="Corbel"/>
        </w:rPr>
        <w:t xml:space="preserve">and 10 </w:t>
      </w:r>
      <w:r w:rsidRPr="00B77D95">
        <w:rPr>
          <w:rFonts w:ascii="Corbel" w:hAnsi="Corbel"/>
        </w:rPr>
        <w:t>of the VET Workforce Blueprint.</w:t>
      </w:r>
    </w:p>
    <w:p w14:paraId="7E27CD66" w14:textId="15A15D5D" w:rsidR="000B41EE" w:rsidRPr="009B0984" w:rsidRDefault="00E52B83" w:rsidP="00570EE6">
      <w:pPr>
        <w:pStyle w:val="MBPoint"/>
        <w:rPr>
          <w:b/>
        </w:rPr>
      </w:pPr>
      <w:r w:rsidRPr="009B0984">
        <w:rPr>
          <w:rFonts w:ascii="Corbel" w:hAnsi="Corbel"/>
        </w:rPr>
        <w:t xml:space="preserve">To </w:t>
      </w:r>
      <w:r w:rsidR="00F27D77" w:rsidRPr="009B0984">
        <w:rPr>
          <w:rFonts w:ascii="Corbel" w:hAnsi="Corbel"/>
        </w:rPr>
        <w:t>promote ongoing practitioner development</w:t>
      </w:r>
      <w:r w:rsidR="00CE3599" w:rsidRPr="009B0984">
        <w:rPr>
          <w:rFonts w:ascii="Corbel" w:hAnsi="Corbel"/>
        </w:rPr>
        <w:t xml:space="preserve"> and VET workforce retention</w:t>
      </w:r>
      <w:r w:rsidR="00F27D77" w:rsidRPr="009B0984">
        <w:rPr>
          <w:rFonts w:ascii="Corbel" w:hAnsi="Corbel"/>
        </w:rPr>
        <w:t xml:space="preserve">, </w:t>
      </w:r>
      <w:r w:rsidR="002D3931" w:rsidRPr="009B0984">
        <w:rPr>
          <w:rFonts w:ascii="Corbel" w:hAnsi="Corbel"/>
        </w:rPr>
        <w:t xml:space="preserve">Victoria will </w:t>
      </w:r>
      <w:r w:rsidR="002D3931" w:rsidRPr="009B0984">
        <w:rPr>
          <w:rFonts w:ascii="Corbel" w:hAnsi="Corbel"/>
          <w:b/>
          <w:bCs/>
        </w:rPr>
        <w:t xml:space="preserve">expand options for VET teachers to study vocational undergraduate or postgraduate </w:t>
      </w:r>
      <w:r w:rsidR="00CE3599" w:rsidRPr="009B0984">
        <w:rPr>
          <w:rFonts w:ascii="Corbel" w:hAnsi="Corbel"/>
          <w:b/>
          <w:bCs/>
        </w:rPr>
        <w:t>qualifications</w:t>
      </w:r>
      <w:r w:rsidR="002D3931" w:rsidRPr="009B0984">
        <w:rPr>
          <w:rFonts w:ascii="Corbel" w:hAnsi="Corbel"/>
        </w:rPr>
        <w:t xml:space="preserve"> in VET educator practice.</w:t>
      </w:r>
      <w:r w:rsidR="00081890" w:rsidRPr="009B0984">
        <w:rPr>
          <w:rFonts w:ascii="Corbel" w:hAnsi="Corbel"/>
        </w:rPr>
        <w:t xml:space="preserve"> The</w:t>
      </w:r>
      <w:r w:rsidR="00601F6B" w:rsidRPr="009B0984">
        <w:rPr>
          <w:rFonts w:ascii="Corbel" w:hAnsi="Corbel"/>
        </w:rPr>
        <w:t xml:space="preserve"> </w:t>
      </w:r>
      <w:r w:rsidR="00CE3599" w:rsidRPr="009B0984">
        <w:rPr>
          <w:rFonts w:ascii="Corbel" w:hAnsi="Corbel"/>
        </w:rPr>
        <w:t xml:space="preserve">qualification’s design </w:t>
      </w:r>
      <w:r w:rsidR="00601F6B" w:rsidRPr="009B0984">
        <w:rPr>
          <w:rFonts w:ascii="Corbel" w:hAnsi="Corbel"/>
        </w:rPr>
        <w:t>will align to the shared professional learning framework to be established through this bilateral implementation plan (refer to initiative #1).</w:t>
      </w:r>
      <w:r w:rsidR="002D3931" w:rsidRPr="009B0984">
        <w:rPr>
          <w:rFonts w:ascii="Corbel" w:hAnsi="Corbel"/>
        </w:rPr>
        <w:t xml:space="preserve"> Utilising </w:t>
      </w:r>
      <w:r w:rsidR="00E071C8" w:rsidRPr="009B0984">
        <w:rPr>
          <w:rFonts w:ascii="Corbel" w:hAnsi="Corbel"/>
        </w:rPr>
        <w:t xml:space="preserve">Victoria’s shared courseware </w:t>
      </w:r>
      <w:r w:rsidR="002227C8" w:rsidRPr="009B0984">
        <w:rPr>
          <w:rFonts w:ascii="Corbel" w:hAnsi="Corbel"/>
        </w:rPr>
        <w:t xml:space="preserve">governance </w:t>
      </w:r>
      <w:r w:rsidR="00E071C8" w:rsidRPr="009B0984">
        <w:rPr>
          <w:rFonts w:ascii="Corbel" w:hAnsi="Corbel"/>
        </w:rPr>
        <w:t xml:space="preserve">model, this initiative </w:t>
      </w:r>
      <w:r w:rsidR="002227C8" w:rsidRPr="009B0984">
        <w:rPr>
          <w:rFonts w:ascii="Corbel" w:hAnsi="Corbel"/>
        </w:rPr>
        <w:t>will support the</w:t>
      </w:r>
      <w:r w:rsidR="00F353CB" w:rsidRPr="009B0984">
        <w:rPr>
          <w:rFonts w:ascii="Corbel" w:hAnsi="Corbel"/>
        </w:rPr>
        <w:t xml:space="preserve"> development of </w:t>
      </w:r>
      <w:r w:rsidR="002227C8" w:rsidRPr="009B0984">
        <w:rPr>
          <w:rFonts w:ascii="Corbel" w:hAnsi="Corbel"/>
        </w:rPr>
        <w:t>a high-quality</w:t>
      </w:r>
      <w:r w:rsidR="009F1A27" w:rsidRPr="009B0984">
        <w:rPr>
          <w:rFonts w:ascii="Corbel" w:hAnsi="Corbel"/>
        </w:rPr>
        <w:t xml:space="preserve"> and</w:t>
      </w:r>
      <w:r w:rsidR="00CB1545" w:rsidRPr="009B0984">
        <w:rPr>
          <w:rFonts w:ascii="Corbel" w:hAnsi="Corbel"/>
        </w:rPr>
        <w:t xml:space="preserve"> consistent </w:t>
      </w:r>
      <w:r w:rsidR="002227C8" w:rsidRPr="009B0984">
        <w:rPr>
          <w:rFonts w:ascii="Corbel" w:hAnsi="Corbel"/>
        </w:rPr>
        <w:t xml:space="preserve">pathway that TAFE Institutes </w:t>
      </w:r>
      <w:r w:rsidR="00440E57" w:rsidRPr="009B0984">
        <w:rPr>
          <w:rFonts w:ascii="Corbel" w:hAnsi="Corbel"/>
        </w:rPr>
        <w:t>and universities</w:t>
      </w:r>
      <w:r w:rsidR="00A627DA" w:rsidRPr="009B0984">
        <w:rPr>
          <w:rFonts w:ascii="Corbel" w:hAnsi="Corbel"/>
        </w:rPr>
        <w:t xml:space="preserve"> </w:t>
      </w:r>
      <w:r w:rsidR="002227C8" w:rsidRPr="009B0984">
        <w:rPr>
          <w:rFonts w:ascii="Corbel" w:hAnsi="Corbel"/>
        </w:rPr>
        <w:t xml:space="preserve">can deliver (subject to regulatory </w:t>
      </w:r>
      <w:r w:rsidR="001B71DB" w:rsidRPr="009B0984">
        <w:rPr>
          <w:rFonts w:ascii="Corbel" w:hAnsi="Corbel"/>
        </w:rPr>
        <w:t>approval/accreditation</w:t>
      </w:r>
      <w:r w:rsidR="00A627DA" w:rsidRPr="009B0984">
        <w:rPr>
          <w:rFonts w:ascii="Corbel" w:hAnsi="Corbel"/>
        </w:rPr>
        <w:t xml:space="preserve"> where applicable</w:t>
      </w:r>
      <w:r w:rsidR="002227C8" w:rsidRPr="009B0984">
        <w:rPr>
          <w:rFonts w:ascii="Corbel" w:hAnsi="Corbel"/>
        </w:rPr>
        <w:t xml:space="preserve">). </w:t>
      </w:r>
      <w:r w:rsidR="006878D8" w:rsidRPr="009B0984">
        <w:rPr>
          <w:rFonts w:ascii="Corbel" w:hAnsi="Corbel"/>
        </w:rPr>
        <w:t>Through the National TAFE Network, Victoria will make the courseware available for other jurisdictions to access.</w:t>
      </w:r>
      <w:r w:rsidR="00CB1545" w:rsidRPr="009B0984">
        <w:rPr>
          <w:rFonts w:ascii="Corbel" w:hAnsi="Corbel"/>
        </w:rPr>
        <w:t xml:space="preserve"> </w:t>
      </w:r>
    </w:p>
    <w:p w14:paraId="0493448E" w14:textId="77777777" w:rsidR="00626C6F" w:rsidRPr="00A56046" w:rsidRDefault="00626C6F" w:rsidP="00626C6F">
      <w:pPr>
        <w:pStyle w:val="MBPoint"/>
        <w:numPr>
          <w:ilvl w:val="0"/>
          <w:numId w:val="0"/>
        </w:numPr>
        <w:spacing w:after="120"/>
        <w:ind w:left="720"/>
        <w:rPr>
          <w:rFonts w:ascii="Corbel" w:hAnsi="Corbel"/>
        </w:rPr>
      </w:pPr>
      <w:r w:rsidRPr="0075721C">
        <w:rPr>
          <w:rFonts w:ascii="Corbel" w:hAnsi="Corbel"/>
        </w:rPr>
        <w:t xml:space="preserve">Benefits of </w:t>
      </w:r>
      <w:r w:rsidRPr="00A56046">
        <w:rPr>
          <w:rFonts w:ascii="Corbel" w:hAnsi="Corbel"/>
        </w:rPr>
        <w:t>this initiative include:</w:t>
      </w:r>
    </w:p>
    <w:p w14:paraId="20B9B894" w14:textId="2675EA40" w:rsidR="00626C6F" w:rsidRPr="00A56046" w:rsidRDefault="00706B45" w:rsidP="00626C6F">
      <w:pPr>
        <w:pStyle w:val="MBPoint"/>
        <w:numPr>
          <w:ilvl w:val="0"/>
          <w:numId w:val="33"/>
        </w:numPr>
        <w:spacing w:after="120"/>
        <w:rPr>
          <w:rFonts w:ascii="Corbel" w:hAnsi="Corbel"/>
        </w:rPr>
      </w:pPr>
      <w:r w:rsidRPr="00A56046">
        <w:rPr>
          <w:rFonts w:ascii="Corbel" w:hAnsi="Corbel"/>
        </w:rPr>
        <w:t>Increased options for VET educators to continue their development through higher qualifications.</w:t>
      </w:r>
    </w:p>
    <w:p w14:paraId="1F26EB3C" w14:textId="2FD562A2" w:rsidR="003C0300" w:rsidRPr="00A56046" w:rsidRDefault="00F55EC7" w:rsidP="00A56046">
      <w:pPr>
        <w:pStyle w:val="MBPoint"/>
        <w:numPr>
          <w:ilvl w:val="0"/>
          <w:numId w:val="33"/>
        </w:numPr>
        <w:spacing w:after="120"/>
        <w:rPr>
          <w:rFonts w:ascii="Corbel" w:hAnsi="Corbel"/>
        </w:rPr>
      </w:pPr>
      <w:r w:rsidRPr="00A56046">
        <w:rPr>
          <w:rFonts w:ascii="Corbel" w:hAnsi="Corbel"/>
        </w:rPr>
        <w:t xml:space="preserve">Enhanced </w:t>
      </w:r>
      <w:r w:rsidR="009F1A27" w:rsidRPr="00A56046">
        <w:rPr>
          <w:rFonts w:ascii="Corbel" w:hAnsi="Corbel"/>
        </w:rPr>
        <w:t>experience for VET educators through high-quality courseware.</w:t>
      </w:r>
    </w:p>
    <w:p w14:paraId="0FEADA10" w14:textId="178BF5A9" w:rsidR="00626C6F" w:rsidRDefault="00626C6F" w:rsidP="00626C6F">
      <w:pPr>
        <w:pStyle w:val="MBPoint"/>
        <w:numPr>
          <w:ilvl w:val="0"/>
          <w:numId w:val="0"/>
        </w:numPr>
        <w:spacing w:after="120"/>
        <w:ind w:left="720"/>
        <w:rPr>
          <w:rFonts w:ascii="Corbel" w:hAnsi="Corbel"/>
        </w:rPr>
      </w:pPr>
      <w:r>
        <w:rPr>
          <w:rFonts w:ascii="Corbel" w:hAnsi="Corbel"/>
        </w:rPr>
        <w:lastRenderedPageBreak/>
        <w:t xml:space="preserve">Expected outputs include </w:t>
      </w:r>
      <w:r w:rsidR="00CC458D">
        <w:rPr>
          <w:rFonts w:ascii="Corbel" w:hAnsi="Corbel"/>
        </w:rPr>
        <w:t xml:space="preserve">consultation report </w:t>
      </w:r>
      <w:r w:rsidR="009833CA">
        <w:rPr>
          <w:rFonts w:ascii="Corbel" w:hAnsi="Corbel"/>
        </w:rPr>
        <w:t xml:space="preserve">to inform development of preferred pathway and qualification, courseware for preferred pathway and qualification, and </w:t>
      </w:r>
      <w:r w:rsidR="001948BC">
        <w:rPr>
          <w:rFonts w:ascii="Corbel" w:hAnsi="Corbel"/>
        </w:rPr>
        <w:t xml:space="preserve">evidence of </w:t>
      </w:r>
      <w:r w:rsidR="00FA5791">
        <w:rPr>
          <w:rFonts w:ascii="Corbel" w:hAnsi="Corbel"/>
        </w:rPr>
        <w:t>outputs being shared nationally.</w:t>
      </w:r>
    </w:p>
    <w:p w14:paraId="76692514" w14:textId="58686E57" w:rsidR="00247435" w:rsidRDefault="00247435" w:rsidP="00626C6F">
      <w:pPr>
        <w:pStyle w:val="MBPoint"/>
        <w:numPr>
          <w:ilvl w:val="0"/>
          <w:numId w:val="0"/>
        </w:numPr>
        <w:spacing w:after="120"/>
        <w:ind w:left="720"/>
        <w:rPr>
          <w:rFonts w:ascii="Corbel" w:hAnsi="Corbel"/>
        </w:rPr>
      </w:pPr>
      <w:r w:rsidRPr="00570EE6">
        <w:rPr>
          <w:rFonts w:ascii="Corbel" w:hAnsi="Corbel"/>
        </w:rPr>
        <w:t>Performance indicators include</w:t>
      </w:r>
      <w:r w:rsidR="000F4E23" w:rsidRPr="00570EE6">
        <w:rPr>
          <w:rFonts w:ascii="Corbel" w:hAnsi="Corbel"/>
        </w:rPr>
        <w:t xml:space="preserve"> evidence of development of the training product and associated deliverables </w:t>
      </w:r>
      <w:r w:rsidR="00CF4337" w:rsidRPr="00570EE6">
        <w:rPr>
          <w:rFonts w:ascii="Corbel" w:hAnsi="Corbel"/>
        </w:rPr>
        <w:t>of ‘</w:t>
      </w:r>
      <w:r w:rsidR="000F4E23" w:rsidRPr="00570EE6">
        <w:rPr>
          <w:rFonts w:ascii="Corbel" w:hAnsi="Corbel"/>
        </w:rPr>
        <w:t>courseware’.</w:t>
      </w:r>
    </w:p>
    <w:p w14:paraId="2A0701E4" w14:textId="4D2911DD" w:rsidR="002B2AA6" w:rsidRPr="0008139C" w:rsidRDefault="007A5A38" w:rsidP="009A21D2">
      <w:pPr>
        <w:pStyle w:val="MBPoint"/>
        <w:numPr>
          <w:ilvl w:val="0"/>
          <w:numId w:val="0"/>
        </w:numPr>
        <w:spacing w:after="120"/>
        <w:ind w:left="57" w:hanging="57"/>
        <w:rPr>
          <w:rFonts w:ascii="Corbel" w:hAnsi="Corbel"/>
          <w:b/>
          <w:bCs/>
        </w:rPr>
      </w:pPr>
      <w:r>
        <w:rPr>
          <w:rFonts w:ascii="Corbel" w:hAnsi="Corbel"/>
        </w:rPr>
        <w:t xml:space="preserve"> </w:t>
      </w:r>
      <w:r w:rsidR="009A21D2" w:rsidRPr="0008139C">
        <w:rPr>
          <w:rFonts w:ascii="Corbel" w:hAnsi="Corbel"/>
        </w:rPr>
        <w:t>This initiative aligns with opportunity 3</w:t>
      </w:r>
      <w:r w:rsidR="00A96F31" w:rsidRPr="0008139C">
        <w:rPr>
          <w:rFonts w:ascii="Corbel" w:hAnsi="Corbel"/>
        </w:rPr>
        <w:t xml:space="preserve"> and 5</w:t>
      </w:r>
      <w:r w:rsidR="00F02DC9" w:rsidRPr="0008139C">
        <w:rPr>
          <w:rFonts w:ascii="Corbel" w:hAnsi="Corbel"/>
        </w:rPr>
        <w:t>,</w:t>
      </w:r>
      <w:r w:rsidR="009A21D2" w:rsidRPr="0008139C">
        <w:rPr>
          <w:rFonts w:ascii="Corbel" w:hAnsi="Corbel"/>
        </w:rPr>
        <w:t xml:space="preserve"> and actions 10</w:t>
      </w:r>
      <w:r w:rsidR="005A0259" w:rsidRPr="0008139C">
        <w:rPr>
          <w:rFonts w:ascii="Corbel" w:hAnsi="Corbel"/>
        </w:rPr>
        <w:t xml:space="preserve"> and 12</w:t>
      </w:r>
      <w:r w:rsidR="009A21D2" w:rsidRPr="0008139C">
        <w:rPr>
          <w:rFonts w:ascii="Corbel" w:hAnsi="Corbel"/>
        </w:rPr>
        <w:t xml:space="preserve"> of the VET Workforce Blueprint.</w:t>
      </w:r>
    </w:p>
    <w:p w14:paraId="639413DB" w14:textId="54A5B6B6" w:rsidR="00081890" w:rsidRPr="00FC04EE" w:rsidRDefault="00D43DA2" w:rsidP="00FC04EE">
      <w:pPr>
        <w:spacing w:before="60" w:after="60"/>
        <w:rPr>
          <w:b/>
          <w:bCs/>
          <w:i/>
          <w:iCs/>
        </w:rPr>
      </w:pPr>
      <w:r w:rsidRPr="00FC04EE">
        <w:rPr>
          <w:b/>
          <w:bCs/>
          <w:i/>
          <w:iCs/>
        </w:rPr>
        <w:t>National VET Blueprint Opportunity: Attracting people into the VET workforce.</w:t>
      </w:r>
    </w:p>
    <w:p w14:paraId="56DE6E46" w14:textId="5C7C9FB3" w:rsidR="00524F62" w:rsidRPr="009B0984" w:rsidRDefault="00D43DA2" w:rsidP="00570EE6">
      <w:pPr>
        <w:pStyle w:val="MBPoint"/>
        <w:rPr>
          <w:b/>
        </w:rPr>
      </w:pPr>
      <w:r w:rsidRPr="009B0984">
        <w:rPr>
          <w:rFonts w:ascii="Corbel" w:hAnsi="Corbel"/>
        </w:rPr>
        <w:t xml:space="preserve">To support Victoria in collaborating effectively to progress national VET workforce priorities, </w:t>
      </w:r>
      <w:r w:rsidR="00A92890" w:rsidRPr="009B0984">
        <w:rPr>
          <w:rFonts w:ascii="Corbel" w:hAnsi="Corbel"/>
        </w:rPr>
        <w:t xml:space="preserve">Victoria will launch a </w:t>
      </w:r>
      <w:r w:rsidR="00A92890" w:rsidRPr="009B0984">
        <w:rPr>
          <w:rFonts w:ascii="Corbel" w:hAnsi="Corbel"/>
          <w:b/>
          <w:bCs/>
        </w:rPr>
        <w:t xml:space="preserve">TAFE Academy for VET Educators </w:t>
      </w:r>
      <w:r w:rsidR="00A92890" w:rsidRPr="009B0984">
        <w:rPr>
          <w:rFonts w:ascii="Corbel" w:hAnsi="Corbel"/>
        </w:rPr>
        <w:t xml:space="preserve">that </w:t>
      </w:r>
      <w:r w:rsidR="00D3322C" w:rsidRPr="009B0984">
        <w:rPr>
          <w:rFonts w:ascii="Corbel" w:hAnsi="Corbel"/>
        </w:rPr>
        <w:t xml:space="preserve">provides a </w:t>
      </w:r>
      <w:r w:rsidR="00C9150A" w:rsidRPr="009B0984">
        <w:rPr>
          <w:rFonts w:ascii="Corbel" w:hAnsi="Corbel"/>
        </w:rPr>
        <w:t>core team</w:t>
      </w:r>
      <w:r w:rsidR="00F20BAE" w:rsidRPr="009B0984">
        <w:rPr>
          <w:rFonts w:ascii="Corbel" w:hAnsi="Corbel"/>
        </w:rPr>
        <w:t xml:space="preserve"> and associated supports</w:t>
      </w:r>
      <w:r w:rsidR="00C9150A" w:rsidRPr="009B0984">
        <w:rPr>
          <w:rFonts w:ascii="Corbel" w:hAnsi="Corbel"/>
        </w:rPr>
        <w:t xml:space="preserve"> that can scale and promote the initiatives outlined in this bilateral implementation plan. The Academy will unify Victoria’s TAFE Network </w:t>
      </w:r>
      <w:r w:rsidR="00651126" w:rsidRPr="009B0984">
        <w:rPr>
          <w:rFonts w:ascii="Corbel" w:hAnsi="Corbel"/>
        </w:rPr>
        <w:t>and build effective partnerships nationally</w:t>
      </w:r>
      <w:r w:rsidR="00512903" w:rsidRPr="009B0984">
        <w:rPr>
          <w:rFonts w:ascii="Corbel" w:hAnsi="Corbel"/>
        </w:rPr>
        <w:t xml:space="preserve">. </w:t>
      </w:r>
      <w:r w:rsidR="00F20BAE" w:rsidRPr="009B0984">
        <w:rPr>
          <w:rFonts w:ascii="Corbel" w:hAnsi="Corbel"/>
        </w:rPr>
        <w:t>Communications to launch the Academy are expected to reach over 4,000 educators employed by Victorian TAFE Institutes, as well as VET educators employed by secondary schools, and future VET educators.</w:t>
      </w:r>
    </w:p>
    <w:p w14:paraId="67CDAF00" w14:textId="77777777" w:rsidR="00626C6F" w:rsidRPr="002107A9" w:rsidRDefault="00626C6F" w:rsidP="00626C6F">
      <w:pPr>
        <w:pStyle w:val="MBPoint"/>
        <w:numPr>
          <w:ilvl w:val="0"/>
          <w:numId w:val="0"/>
        </w:numPr>
        <w:spacing w:after="120"/>
        <w:ind w:left="720"/>
        <w:rPr>
          <w:rFonts w:ascii="Corbel" w:hAnsi="Corbel"/>
        </w:rPr>
      </w:pPr>
      <w:r w:rsidRPr="002107A9">
        <w:rPr>
          <w:rFonts w:ascii="Corbel" w:hAnsi="Corbel"/>
        </w:rPr>
        <w:t>Benefits of this initiative include:</w:t>
      </w:r>
    </w:p>
    <w:p w14:paraId="58BF935A" w14:textId="230C5465" w:rsidR="00626C6F" w:rsidRPr="002107A9" w:rsidRDefault="002C6D65" w:rsidP="00626C6F">
      <w:pPr>
        <w:pStyle w:val="MBPoint"/>
        <w:numPr>
          <w:ilvl w:val="0"/>
          <w:numId w:val="33"/>
        </w:numPr>
        <w:spacing w:after="120"/>
        <w:rPr>
          <w:rFonts w:ascii="Corbel" w:hAnsi="Corbel"/>
        </w:rPr>
      </w:pPr>
      <w:r w:rsidRPr="002107A9">
        <w:rPr>
          <w:rFonts w:ascii="Corbel" w:hAnsi="Corbel"/>
        </w:rPr>
        <w:t>Increased p</w:t>
      </w:r>
      <w:r w:rsidR="00C93259" w:rsidRPr="002107A9">
        <w:rPr>
          <w:rFonts w:ascii="Corbel" w:hAnsi="Corbel"/>
        </w:rPr>
        <w:t xml:space="preserve">romotion </w:t>
      </w:r>
      <w:r w:rsidR="002107A9" w:rsidRPr="002107A9">
        <w:rPr>
          <w:rFonts w:ascii="Corbel" w:hAnsi="Corbel"/>
        </w:rPr>
        <w:t xml:space="preserve">and awareness </w:t>
      </w:r>
      <w:r w:rsidR="00C93259" w:rsidRPr="002107A9">
        <w:rPr>
          <w:rFonts w:ascii="Corbel" w:hAnsi="Corbel"/>
        </w:rPr>
        <w:t xml:space="preserve">of VET </w:t>
      </w:r>
      <w:r w:rsidR="002107A9" w:rsidRPr="002107A9">
        <w:rPr>
          <w:rFonts w:ascii="Corbel" w:hAnsi="Corbel"/>
        </w:rPr>
        <w:t>workforce</w:t>
      </w:r>
      <w:r w:rsidR="002E3179" w:rsidRPr="002107A9">
        <w:rPr>
          <w:rFonts w:ascii="Corbel" w:hAnsi="Corbel"/>
        </w:rPr>
        <w:t xml:space="preserve"> as a </w:t>
      </w:r>
      <w:r w:rsidRPr="002107A9">
        <w:rPr>
          <w:rFonts w:ascii="Corbel" w:hAnsi="Corbel"/>
        </w:rPr>
        <w:t>career choice.</w:t>
      </w:r>
    </w:p>
    <w:p w14:paraId="028D6177" w14:textId="40B35579" w:rsidR="002C6D65" w:rsidRPr="002107A9" w:rsidRDefault="002C6D65" w:rsidP="00626C6F">
      <w:pPr>
        <w:pStyle w:val="MBPoint"/>
        <w:numPr>
          <w:ilvl w:val="0"/>
          <w:numId w:val="33"/>
        </w:numPr>
        <w:spacing w:after="120"/>
        <w:rPr>
          <w:rFonts w:ascii="Corbel" w:hAnsi="Corbel"/>
        </w:rPr>
      </w:pPr>
      <w:r w:rsidRPr="002107A9">
        <w:rPr>
          <w:rFonts w:ascii="Corbel" w:hAnsi="Corbel"/>
        </w:rPr>
        <w:t>Increased promotion</w:t>
      </w:r>
      <w:r w:rsidR="002107A9" w:rsidRPr="002107A9">
        <w:rPr>
          <w:rFonts w:ascii="Corbel" w:hAnsi="Corbel"/>
        </w:rPr>
        <w:t xml:space="preserve"> and awareness</w:t>
      </w:r>
      <w:r w:rsidRPr="002107A9">
        <w:rPr>
          <w:rFonts w:ascii="Corbel" w:hAnsi="Corbel"/>
        </w:rPr>
        <w:t xml:space="preserve"> of professional development opportunities and supports</w:t>
      </w:r>
      <w:r w:rsidR="002107A9" w:rsidRPr="002107A9">
        <w:rPr>
          <w:rFonts w:ascii="Corbel" w:hAnsi="Corbel"/>
        </w:rPr>
        <w:t xml:space="preserve"> available to VET educators.</w:t>
      </w:r>
    </w:p>
    <w:p w14:paraId="6FF354A3" w14:textId="5A40F24A" w:rsidR="002C6D65" w:rsidRPr="002107A9" w:rsidRDefault="002107A9" w:rsidP="00626C6F">
      <w:pPr>
        <w:pStyle w:val="MBPoint"/>
        <w:numPr>
          <w:ilvl w:val="0"/>
          <w:numId w:val="33"/>
        </w:numPr>
        <w:spacing w:after="120"/>
        <w:rPr>
          <w:rFonts w:ascii="Corbel" w:hAnsi="Corbel"/>
        </w:rPr>
      </w:pPr>
      <w:r w:rsidRPr="002107A9">
        <w:rPr>
          <w:rFonts w:ascii="Corbel" w:hAnsi="Corbel"/>
        </w:rPr>
        <w:t>Through increased promotion and awareness, this initiative is expected to indirectly support the implementation of other initiatives outlined in this implementation plan.</w:t>
      </w:r>
    </w:p>
    <w:p w14:paraId="4884C34E" w14:textId="24D3E210" w:rsidR="00626C6F" w:rsidRDefault="00626C6F" w:rsidP="00626C6F">
      <w:pPr>
        <w:pStyle w:val="MBPoint"/>
        <w:numPr>
          <w:ilvl w:val="0"/>
          <w:numId w:val="0"/>
        </w:numPr>
        <w:spacing w:after="120"/>
        <w:ind w:left="720"/>
        <w:rPr>
          <w:rFonts w:ascii="Corbel" w:hAnsi="Corbel"/>
        </w:rPr>
      </w:pPr>
      <w:r>
        <w:rPr>
          <w:rFonts w:ascii="Corbel" w:hAnsi="Corbel"/>
        </w:rPr>
        <w:t xml:space="preserve">Expected outputs include </w:t>
      </w:r>
      <w:r w:rsidR="00D5209A">
        <w:rPr>
          <w:rFonts w:ascii="Corbel" w:hAnsi="Corbel"/>
        </w:rPr>
        <w:t>a TAFE Academy for VET Educators media announcement and event, communications materials</w:t>
      </w:r>
      <w:r w:rsidR="001F1C8A">
        <w:rPr>
          <w:rFonts w:ascii="Corbel" w:hAnsi="Corbel"/>
        </w:rPr>
        <w:t xml:space="preserve">, </w:t>
      </w:r>
      <w:r w:rsidR="00D5209A">
        <w:rPr>
          <w:rFonts w:ascii="Corbel" w:hAnsi="Corbel"/>
        </w:rPr>
        <w:t>an online presence</w:t>
      </w:r>
      <w:r w:rsidR="001F1C8A">
        <w:rPr>
          <w:rFonts w:ascii="Corbel" w:hAnsi="Corbel"/>
        </w:rPr>
        <w:t xml:space="preserve"> (website page and social media), as well as an acquittal report outlining promotion activities completed.</w:t>
      </w:r>
    </w:p>
    <w:p w14:paraId="23AABAD1" w14:textId="28535E80" w:rsidR="00626C6F" w:rsidRDefault="00626C6F" w:rsidP="00626C6F">
      <w:pPr>
        <w:pStyle w:val="MBPoint"/>
        <w:numPr>
          <w:ilvl w:val="0"/>
          <w:numId w:val="0"/>
        </w:numPr>
        <w:spacing w:after="120"/>
        <w:ind w:left="720"/>
        <w:rPr>
          <w:rFonts w:ascii="Corbel" w:hAnsi="Corbel"/>
        </w:rPr>
      </w:pPr>
      <w:r>
        <w:rPr>
          <w:rFonts w:ascii="Corbel" w:hAnsi="Corbel"/>
        </w:rPr>
        <w:t xml:space="preserve">Performance indicators include </w:t>
      </w:r>
      <w:r w:rsidR="001F1C8A">
        <w:rPr>
          <w:rFonts w:ascii="Corbel" w:hAnsi="Corbel"/>
        </w:rPr>
        <w:t>the number of website views and social media reach,</w:t>
      </w:r>
      <w:r w:rsidR="00880A7E">
        <w:rPr>
          <w:rFonts w:ascii="Corbel" w:hAnsi="Corbel"/>
        </w:rPr>
        <w:t xml:space="preserve"> VET educator awareness of the Academy</w:t>
      </w:r>
      <w:r w:rsidR="00421712">
        <w:rPr>
          <w:rFonts w:ascii="Corbel" w:hAnsi="Corbel"/>
        </w:rPr>
        <w:t xml:space="preserve"> and the participation of </w:t>
      </w:r>
      <w:r w:rsidR="00EA47D5">
        <w:rPr>
          <w:rFonts w:ascii="Corbel" w:hAnsi="Corbel"/>
        </w:rPr>
        <w:t>VET educators in information/awareness events.</w:t>
      </w:r>
    </w:p>
    <w:p w14:paraId="7081DFEF" w14:textId="61326EC5" w:rsidR="00626C6F" w:rsidRDefault="00FB5A9C" w:rsidP="00A41817">
      <w:pPr>
        <w:pStyle w:val="MBPoint"/>
        <w:numPr>
          <w:ilvl w:val="0"/>
          <w:numId w:val="0"/>
        </w:numPr>
        <w:spacing w:after="120"/>
        <w:ind w:left="57" w:hanging="57"/>
        <w:rPr>
          <w:rFonts w:ascii="Corbel" w:hAnsi="Corbel"/>
        </w:rPr>
      </w:pPr>
      <w:r w:rsidRPr="00B77D95">
        <w:rPr>
          <w:rFonts w:ascii="Corbel" w:hAnsi="Corbel"/>
        </w:rPr>
        <w:t>Th</w:t>
      </w:r>
      <w:r>
        <w:rPr>
          <w:rFonts w:ascii="Corbel" w:hAnsi="Corbel"/>
        </w:rPr>
        <w:t>is</w:t>
      </w:r>
      <w:r w:rsidRPr="00B77D95">
        <w:rPr>
          <w:rFonts w:ascii="Corbel" w:hAnsi="Corbel"/>
        </w:rPr>
        <w:t xml:space="preserve"> initiative aligns with opportunity </w:t>
      </w:r>
      <w:r>
        <w:rPr>
          <w:rFonts w:ascii="Corbel" w:hAnsi="Corbel"/>
        </w:rPr>
        <w:t xml:space="preserve">2 </w:t>
      </w:r>
      <w:r w:rsidRPr="00B77D95">
        <w:rPr>
          <w:rFonts w:ascii="Corbel" w:hAnsi="Corbel"/>
        </w:rPr>
        <w:t xml:space="preserve">and actions </w:t>
      </w:r>
      <w:r w:rsidR="004C7086">
        <w:rPr>
          <w:rFonts w:ascii="Corbel" w:hAnsi="Corbel"/>
        </w:rPr>
        <w:t>4</w:t>
      </w:r>
      <w:r w:rsidRPr="00B77D95">
        <w:rPr>
          <w:rFonts w:ascii="Corbel" w:hAnsi="Corbel"/>
        </w:rPr>
        <w:t xml:space="preserve"> of the VET Workforce Blueprint.</w:t>
      </w:r>
    </w:p>
    <w:p w14:paraId="2B963E0D" w14:textId="77777777" w:rsidR="00FB5A9C" w:rsidRPr="00FC04EE" w:rsidRDefault="00FB5A9C" w:rsidP="00FB5A9C">
      <w:pPr>
        <w:pStyle w:val="MBPoint"/>
        <w:numPr>
          <w:ilvl w:val="0"/>
          <w:numId w:val="0"/>
        </w:numPr>
        <w:spacing w:after="120"/>
        <w:ind w:left="57" w:hanging="57"/>
        <w:rPr>
          <w:b/>
          <w:bCs/>
        </w:rPr>
      </w:pPr>
    </w:p>
    <w:p w14:paraId="2B4EABE6" w14:textId="511EC578" w:rsidR="00E8569E" w:rsidRDefault="00755D4E" w:rsidP="00836602">
      <w:pPr>
        <w:pStyle w:val="MBPoint"/>
        <w:numPr>
          <w:ilvl w:val="0"/>
          <w:numId w:val="0"/>
        </w:numPr>
        <w:spacing w:after="120"/>
        <w:ind w:left="57" w:hanging="57"/>
        <w:rPr>
          <w:rFonts w:ascii="Corbel" w:hAnsi="Corbel"/>
        </w:rPr>
      </w:pPr>
      <w:r>
        <w:rPr>
          <w:rFonts w:ascii="Corbel" w:hAnsi="Corbel"/>
        </w:rPr>
        <w:t>These</w:t>
      </w:r>
      <w:r w:rsidR="00303527">
        <w:rPr>
          <w:rFonts w:ascii="Corbel" w:hAnsi="Corbel"/>
        </w:rPr>
        <w:t xml:space="preserve"> initiatives will </w:t>
      </w:r>
      <w:r w:rsidR="00303527" w:rsidRPr="004B667B">
        <w:rPr>
          <w:rFonts w:ascii="Corbel" w:hAnsi="Corbel"/>
        </w:rPr>
        <w:t>uplift VET workforce quality at a cost of $</w:t>
      </w:r>
      <w:r w:rsidR="00303527">
        <w:rPr>
          <w:rFonts w:ascii="Corbel" w:hAnsi="Corbel"/>
        </w:rPr>
        <w:t>10.44</w:t>
      </w:r>
      <w:r w:rsidR="003A410D">
        <w:rPr>
          <w:rFonts w:ascii="Corbel" w:hAnsi="Corbel"/>
        </w:rPr>
        <w:t>7</w:t>
      </w:r>
      <w:r w:rsidR="00303527" w:rsidRPr="004B667B">
        <w:rPr>
          <w:rFonts w:ascii="Corbel" w:hAnsi="Corbel"/>
        </w:rPr>
        <w:t xml:space="preserve"> million over the life of the NSA.</w:t>
      </w:r>
    </w:p>
    <w:p w14:paraId="0A78AB89" w14:textId="4542B67B" w:rsidR="003D64E9" w:rsidRPr="004B667B" w:rsidRDefault="00E21510" w:rsidP="008513AF">
      <w:pPr>
        <w:pStyle w:val="MBPoint"/>
        <w:numPr>
          <w:ilvl w:val="0"/>
          <w:numId w:val="0"/>
        </w:numPr>
        <w:spacing w:before="240" w:after="120"/>
        <w:rPr>
          <w:rFonts w:ascii="Corbel" w:hAnsi="Corbel"/>
          <w:b/>
          <w:bCs/>
        </w:rPr>
      </w:pPr>
      <w:r w:rsidRPr="004B667B">
        <w:rPr>
          <w:rFonts w:ascii="Corbel" w:hAnsi="Corbel"/>
          <w:b/>
          <w:bCs/>
        </w:rPr>
        <w:t>Investment</w:t>
      </w:r>
    </w:p>
    <w:tbl>
      <w:tblPr>
        <w:tblStyle w:val="TableGrid"/>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85"/>
        <w:gridCol w:w="2126"/>
        <w:gridCol w:w="1984"/>
      </w:tblGrid>
      <w:tr w:rsidR="00676BE0" w:rsidRPr="004B667B" w14:paraId="511672D7" w14:textId="77777777" w:rsidTr="003B092E">
        <w:trPr>
          <w:cantSplit/>
        </w:trPr>
        <w:tc>
          <w:tcPr>
            <w:tcW w:w="2977" w:type="dxa"/>
            <w:shd w:val="clear" w:color="auto" w:fill="156082" w:themeFill="accent1"/>
          </w:tcPr>
          <w:p w14:paraId="76E22558" w14:textId="77777777" w:rsidR="00676BE0" w:rsidRPr="004B667B" w:rsidRDefault="00676BE0" w:rsidP="00D154E0">
            <w:pPr>
              <w:pStyle w:val="ListParagraph"/>
              <w:spacing w:before="40" w:after="40"/>
              <w:ind w:left="0"/>
              <w:contextualSpacing w:val="0"/>
              <w:rPr>
                <w:b/>
                <w:bCs/>
                <w:color w:val="FFFFFF" w:themeColor="background1"/>
                <w:sz w:val="21"/>
                <w:szCs w:val="21"/>
              </w:rPr>
            </w:pPr>
            <w:r w:rsidRPr="004B667B">
              <w:rPr>
                <w:b/>
                <w:bCs/>
                <w:color w:val="FFFFFF" w:themeColor="background1"/>
                <w:sz w:val="21"/>
                <w:szCs w:val="21"/>
              </w:rPr>
              <w:t>Commonwealth Investment</w:t>
            </w:r>
          </w:p>
        </w:tc>
        <w:tc>
          <w:tcPr>
            <w:tcW w:w="1985" w:type="dxa"/>
            <w:shd w:val="clear" w:color="auto" w:fill="156082" w:themeFill="accent1"/>
          </w:tcPr>
          <w:p w14:paraId="5CBF95DB" w14:textId="77777777" w:rsidR="00676BE0" w:rsidRPr="004B667B" w:rsidRDefault="00676BE0" w:rsidP="00D154E0">
            <w:pPr>
              <w:pStyle w:val="ListParagraph"/>
              <w:spacing w:before="40" w:after="40"/>
              <w:ind w:left="0"/>
              <w:contextualSpacing w:val="0"/>
              <w:jc w:val="center"/>
              <w:rPr>
                <w:b/>
                <w:bCs/>
                <w:color w:val="FFFFFF" w:themeColor="background1"/>
                <w:sz w:val="21"/>
                <w:szCs w:val="21"/>
              </w:rPr>
            </w:pPr>
            <w:r w:rsidRPr="004B667B">
              <w:rPr>
                <w:b/>
                <w:bCs/>
                <w:color w:val="FFFFFF" w:themeColor="background1"/>
                <w:sz w:val="21"/>
                <w:szCs w:val="21"/>
              </w:rPr>
              <w:t>State Investment</w:t>
            </w:r>
          </w:p>
        </w:tc>
        <w:tc>
          <w:tcPr>
            <w:tcW w:w="2126" w:type="dxa"/>
            <w:shd w:val="clear" w:color="auto" w:fill="156082" w:themeFill="accent1"/>
          </w:tcPr>
          <w:p w14:paraId="3CE4DA2F" w14:textId="77777777" w:rsidR="00676BE0" w:rsidRPr="004B667B" w:rsidRDefault="00676BE0" w:rsidP="00D154E0">
            <w:pPr>
              <w:pStyle w:val="ListParagraph"/>
              <w:spacing w:before="40" w:after="40"/>
              <w:ind w:left="0"/>
              <w:contextualSpacing w:val="0"/>
              <w:jc w:val="center"/>
              <w:rPr>
                <w:b/>
                <w:bCs/>
                <w:color w:val="FFFFFF" w:themeColor="background1"/>
                <w:sz w:val="21"/>
                <w:szCs w:val="21"/>
              </w:rPr>
            </w:pPr>
            <w:r w:rsidRPr="004B667B">
              <w:rPr>
                <w:b/>
                <w:bCs/>
                <w:color w:val="FFFFFF" w:themeColor="background1"/>
                <w:sz w:val="21"/>
                <w:szCs w:val="21"/>
              </w:rPr>
              <w:t>Planned Start Date</w:t>
            </w:r>
          </w:p>
        </w:tc>
        <w:tc>
          <w:tcPr>
            <w:tcW w:w="1984" w:type="dxa"/>
            <w:shd w:val="clear" w:color="auto" w:fill="156082" w:themeFill="accent1"/>
          </w:tcPr>
          <w:p w14:paraId="32931EEF" w14:textId="77777777" w:rsidR="00676BE0" w:rsidRPr="004B667B" w:rsidRDefault="00676BE0" w:rsidP="00D154E0">
            <w:pPr>
              <w:pStyle w:val="ListParagraph"/>
              <w:spacing w:before="40" w:after="40"/>
              <w:ind w:left="0"/>
              <w:contextualSpacing w:val="0"/>
              <w:jc w:val="center"/>
              <w:rPr>
                <w:b/>
                <w:bCs/>
                <w:color w:val="FFFFFF" w:themeColor="background1"/>
                <w:sz w:val="21"/>
                <w:szCs w:val="21"/>
              </w:rPr>
            </w:pPr>
            <w:r w:rsidRPr="004B667B">
              <w:rPr>
                <w:b/>
                <w:bCs/>
                <w:color w:val="FFFFFF" w:themeColor="background1"/>
                <w:sz w:val="21"/>
                <w:szCs w:val="21"/>
              </w:rPr>
              <w:t>Planned End Date</w:t>
            </w:r>
          </w:p>
        </w:tc>
      </w:tr>
      <w:tr w:rsidR="00676BE0" w:rsidRPr="004B667B" w14:paraId="7012755D" w14:textId="77777777" w:rsidTr="003B092E">
        <w:trPr>
          <w:cantSplit/>
        </w:trPr>
        <w:tc>
          <w:tcPr>
            <w:tcW w:w="2977" w:type="dxa"/>
          </w:tcPr>
          <w:p w14:paraId="65408EE6" w14:textId="7CDE126F" w:rsidR="00676BE0" w:rsidRPr="004B667B" w:rsidRDefault="00676BE0" w:rsidP="00D154E0">
            <w:pPr>
              <w:spacing w:before="40" w:after="40"/>
              <w:jc w:val="right"/>
              <w:rPr>
                <w:sz w:val="21"/>
                <w:szCs w:val="21"/>
              </w:rPr>
            </w:pPr>
            <w:r w:rsidRPr="18567536">
              <w:rPr>
                <w:sz w:val="21"/>
                <w:szCs w:val="21"/>
              </w:rPr>
              <w:t>$5,37</w:t>
            </w:r>
            <w:r w:rsidR="002E4FEA" w:rsidRPr="18567536">
              <w:rPr>
                <w:sz w:val="21"/>
                <w:szCs w:val="21"/>
              </w:rPr>
              <w:t>0</w:t>
            </w:r>
            <w:r w:rsidRPr="18567536">
              <w:rPr>
                <w:sz w:val="21"/>
                <w:szCs w:val="21"/>
              </w:rPr>
              <w:t>,000</w:t>
            </w:r>
          </w:p>
        </w:tc>
        <w:tc>
          <w:tcPr>
            <w:tcW w:w="1985" w:type="dxa"/>
          </w:tcPr>
          <w:p w14:paraId="78B703DD" w14:textId="4E953A73" w:rsidR="00676BE0" w:rsidRPr="004B667B" w:rsidRDefault="00676BE0" w:rsidP="00D154E0">
            <w:pPr>
              <w:spacing w:before="40" w:after="40"/>
              <w:jc w:val="right"/>
              <w:rPr>
                <w:color w:val="156082" w:themeColor="accent1"/>
                <w:sz w:val="21"/>
                <w:szCs w:val="21"/>
              </w:rPr>
            </w:pPr>
            <w:r w:rsidRPr="004B667B">
              <w:rPr>
                <w:sz w:val="21"/>
                <w:szCs w:val="21"/>
              </w:rPr>
              <w:t>$5,076,500</w:t>
            </w:r>
          </w:p>
        </w:tc>
        <w:tc>
          <w:tcPr>
            <w:tcW w:w="2126" w:type="dxa"/>
          </w:tcPr>
          <w:p w14:paraId="201C2E39" w14:textId="2D85010A" w:rsidR="00676BE0" w:rsidRPr="004B667B" w:rsidRDefault="002B2AA6" w:rsidP="00D154E0">
            <w:pPr>
              <w:pStyle w:val="ListParagraph"/>
              <w:spacing w:before="40" w:after="40"/>
              <w:ind w:left="0"/>
              <w:contextualSpacing w:val="0"/>
              <w:jc w:val="center"/>
              <w:rPr>
                <w:color w:val="156082" w:themeColor="accent1"/>
                <w:sz w:val="21"/>
                <w:szCs w:val="21"/>
              </w:rPr>
            </w:pPr>
            <w:r>
              <w:rPr>
                <w:sz w:val="21"/>
                <w:szCs w:val="21"/>
              </w:rPr>
              <w:t>December</w:t>
            </w:r>
            <w:r w:rsidRPr="004B667B">
              <w:rPr>
                <w:sz w:val="21"/>
                <w:szCs w:val="21"/>
              </w:rPr>
              <w:t xml:space="preserve"> </w:t>
            </w:r>
            <w:r w:rsidR="00676BE0" w:rsidRPr="004B667B">
              <w:rPr>
                <w:sz w:val="21"/>
                <w:szCs w:val="21"/>
              </w:rPr>
              <w:t>202</w:t>
            </w:r>
            <w:r>
              <w:rPr>
                <w:sz w:val="21"/>
                <w:szCs w:val="21"/>
              </w:rPr>
              <w:t>5</w:t>
            </w:r>
          </w:p>
        </w:tc>
        <w:tc>
          <w:tcPr>
            <w:tcW w:w="1984" w:type="dxa"/>
          </w:tcPr>
          <w:p w14:paraId="7425FAC6" w14:textId="77777777" w:rsidR="00676BE0" w:rsidRPr="004B667B" w:rsidRDefault="00676BE0" w:rsidP="00D154E0">
            <w:pPr>
              <w:pStyle w:val="ListParagraph"/>
              <w:spacing w:before="40" w:after="40"/>
              <w:ind w:left="0"/>
              <w:contextualSpacing w:val="0"/>
              <w:jc w:val="center"/>
              <w:rPr>
                <w:color w:val="156082" w:themeColor="accent1"/>
                <w:sz w:val="21"/>
                <w:szCs w:val="21"/>
              </w:rPr>
            </w:pPr>
            <w:r w:rsidRPr="004B667B">
              <w:rPr>
                <w:sz w:val="21"/>
                <w:szCs w:val="21"/>
              </w:rPr>
              <w:t>31 December 2028</w:t>
            </w:r>
          </w:p>
        </w:tc>
      </w:tr>
    </w:tbl>
    <w:p w14:paraId="03028EC6" w14:textId="4FE9FCA1" w:rsidR="00F51EF1" w:rsidRPr="004B667B" w:rsidRDefault="00F51EF1" w:rsidP="00D154E0">
      <w:pPr>
        <w:pStyle w:val="MBPoint"/>
        <w:keepNext/>
        <w:numPr>
          <w:ilvl w:val="0"/>
          <w:numId w:val="0"/>
        </w:numPr>
        <w:spacing w:before="360" w:after="120"/>
        <w:rPr>
          <w:rFonts w:ascii="Corbel" w:hAnsi="Corbel"/>
          <w:b/>
          <w:bCs/>
          <w:color w:val="156082" w:themeColor="accent1"/>
          <w:sz w:val="24"/>
          <w:szCs w:val="24"/>
        </w:rPr>
      </w:pPr>
      <w:r w:rsidRPr="004B667B">
        <w:rPr>
          <w:rFonts w:ascii="Corbel" w:hAnsi="Corbel"/>
          <w:b/>
          <w:bCs/>
          <w:color w:val="156082" w:themeColor="accent1"/>
          <w:sz w:val="24"/>
          <w:szCs w:val="24"/>
        </w:rPr>
        <w:t>Engagement arrangements, including relevant partnerships with First Nations peoples</w:t>
      </w:r>
    </w:p>
    <w:p w14:paraId="34D82338" w14:textId="24B0C0C3" w:rsidR="00FC04EE" w:rsidRDefault="00FC04EE" w:rsidP="00D154E0">
      <w:pPr>
        <w:pStyle w:val="MBPoint"/>
        <w:numPr>
          <w:ilvl w:val="0"/>
          <w:numId w:val="0"/>
        </w:numPr>
        <w:spacing w:after="120"/>
        <w:rPr>
          <w:rFonts w:ascii="Corbel" w:hAnsi="Corbel"/>
        </w:rPr>
      </w:pPr>
      <w:r w:rsidRPr="00FC04EE">
        <w:rPr>
          <w:rFonts w:ascii="Corbel" w:hAnsi="Corbel"/>
        </w:rPr>
        <w:t>The TAFE Academy for VET Educators will be hosted by Chisholm Institute. The Academy will operate within the Victorian TAFE Network and collaborate nationally with employers of VET educators, including TAFE Institutes. The Academy will be governed by a steering committee comprising representatives from metropolitan and regional employers of VET educators, alongside key stakeholders such as government and the National TAFE Network. This governance model ensures that priorities are collectively set, that programs remain accessible and relevant across diverse contexts, and the decisions deliver benefits aligned with national strategic objectives</w:t>
      </w:r>
      <w:r w:rsidR="00647AE7">
        <w:rPr>
          <w:rFonts w:ascii="Corbel" w:hAnsi="Corbel"/>
        </w:rPr>
        <w:t>.</w:t>
      </w:r>
    </w:p>
    <w:p w14:paraId="2D0CBB89" w14:textId="487C3E76" w:rsidR="00B07CF9" w:rsidRPr="004B667B" w:rsidRDefault="00B07CF9" w:rsidP="00D154E0">
      <w:pPr>
        <w:pStyle w:val="MBPoint"/>
        <w:numPr>
          <w:ilvl w:val="0"/>
          <w:numId w:val="0"/>
        </w:numPr>
        <w:spacing w:after="120"/>
        <w:rPr>
          <w:rFonts w:ascii="Corbel" w:hAnsi="Corbel"/>
        </w:rPr>
      </w:pPr>
      <w:r w:rsidRPr="004B667B">
        <w:rPr>
          <w:rFonts w:ascii="Corbel" w:hAnsi="Corbel"/>
        </w:rPr>
        <w:lastRenderedPageBreak/>
        <w:t xml:space="preserve">This </w:t>
      </w:r>
      <w:r w:rsidR="00FC04EE">
        <w:rPr>
          <w:rFonts w:ascii="Corbel" w:hAnsi="Corbel"/>
        </w:rPr>
        <w:t>approach</w:t>
      </w:r>
      <w:r w:rsidR="00FC04EE" w:rsidRPr="004B667B">
        <w:rPr>
          <w:rFonts w:ascii="Corbel" w:hAnsi="Corbel"/>
        </w:rPr>
        <w:t xml:space="preserve"> </w:t>
      </w:r>
      <w:r w:rsidRPr="004B667B">
        <w:rPr>
          <w:rFonts w:ascii="Corbel" w:hAnsi="Corbel"/>
        </w:rPr>
        <w:t xml:space="preserve">reflects the </w:t>
      </w:r>
      <w:r w:rsidR="00B7114B">
        <w:rPr>
          <w:rFonts w:ascii="Corbel" w:hAnsi="Corbel"/>
        </w:rPr>
        <w:t xml:space="preserve">current </w:t>
      </w:r>
      <w:r w:rsidRPr="004B667B">
        <w:rPr>
          <w:rFonts w:ascii="Corbel" w:hAnsi="Corbel"/>
        </w:rPr>
        <w:t xml:space="preserve">collective leadership of the Victorian TAFE Network, which has worked collaboratively to create, pilot and scale initiatives that address </w:t>
      </w:r>
      <w:r w:rsidR="000A3E77">
        <w:rPr>
          <w:rFonts w:ascii="Corbel" w:hAnsi="Corbel"/>
        </w:rPr>
        <w:t xml:space="preserve">well </w:t>
      </w:r>
      <w:r w:rsidR="004229FD">
        <w:rPr>
          <w:rFonts w:ascii="Corbel" w:hAnsi="Corbel"/>
        </w:rPr>
        <w:t xml:space="preserve">known </w:t>
      </w:r>
      <w:r w:rsidRPr="004B667B">
        <w:rPr>
          <w:rFonts w:ascii="Corbel" w:hAnsi="Corbel"/>
        </w:rPr>
        <w:t xml:space="preserve">national workforce challenges. </w:t>
      </w:r>
    </w:p>
    <w:p w14:paraId="445D9121" w14:textId="160B6B86" w:rsidR="001D76CD" w:rsidRPr="004B667B" w:rsidRDefault="001D76CD" w:rsidP="00D154E0">
      <w:pPr>
        <w:pStyle w:val="MBPoint"/>
        <w:numPr>
          <w:ilvl w:val="0"/>
          <w:numId w:val="0"/>
        </w:numPr>
        <w:spacing w:after="120"/>
        <w:rPr>
          <w:rFonts w:ascii="Corbel" w:hAnsi="Corbel"/>
        </w:rPr>
      </w:pPr>
      <w:r w:rsidRPr="004B667B">
        <w:rPr>
          <w:rFonts w:ascii="Corbel" w:hAnsi="Corbel"/>
        </w:rPr>
        <w:t xml:space="preserve">Partnering relationships for First Nations peoples are embedded in Victoria’s existing policy and governance arrangements, including a formal partnership with </w:t>
      </w:r>
      <w:r w:rsidR="000F34CD" w:rsidRPr="004B667B">
        <w:rPr>
          <w:rFonts w:ascii="Corbel" w:hAnsi="Corbel"/>
        </w:rPr>
        <w:t>the Victorian Aboriginal Education Association Inc</w:t>
      </w:r>
      <w:r w:rsidR="001A52B2" w:rsidRPr="004B667B">
        <w:rPr>
          <w:rFonts w:ascii="Corbel" w:hAnsi="Corbel"/>
        </w:rPr>
        <w:t>. (</w:t>
      </w:r>
      <w:r w:rsidRPr="004B667B">
        <w:rPr>
          <w:rFonts w:ascii="Corbel" w:hAnsi="Corbel"/>
        </w:rPr>
        <w:t>VAEAI</w:t>
      </w:r>
      <w:r w:rsidR="001A52B2" w:rsidRPr="004B667B">
        <w:rPr>
          <w:rFonts w:ascii="Corbel" w:hAnsi="Corbel"/>
        </w:rPr>
        <w:t>)</w:t>
      </w:r>
      <w:r w:rsidRPr="004B667B">
        <w:rPr>
          <w:rFonts w:ascii="Corbel" w:hAnsi="Corbel"/>
        </w:rPr>
        <w:t xml:space="preserve"> for the </w:t>
      </w:r>
      <w:proofErr w:type="spellStart"/>
      <w:r w:rsidRPr="004B667B">
        <w:rPr>
          <w:rFonts w:ascii="Corbel" w:hAnsi="Corbel"/>
        </w:rPr>
        <w:t>Wurreker</w:t>
      </w:r>
      <w:proofErr w:type="spellEnd"/>
      <w:r w:rsidRPr="004B667B">
        <w:rPr>
          <w:rFonts w:ascii="Corbel" w:hAnsi="Corbel"/>
        </w:rPr>
        <w:t xml:space="preserve"> strategy. Consultation includes regular meetings and ongoing committees facilitating direct and genuine community consultation including with stakeholders from the VET Workforce.</w:t>
      </w:r>
      <w:r w:rsidR="37B17343" w:rsidRPr="00ACD30F">
        <w:rPr>
          <w:rFonts w:ascii="Corbel" w:hAnsi="Corbel"/>
        </w:rPr>
        <w:t xml:space="preserve"> The model will also align with the </w:t>
      </w:r>
      <w:proofErr w:type="spellStart"/>
      <w:r w:rsidR="37B17343" w:rsidRPr="00ACD30F">
        <w:rPr>
          <w:rFonts w:ascii="Corbel" w:hAnsi="Corbel"/>
        </w:rPr>
        <w:t>Marrung</w:t>
      </w:r>
      <w:proofErr w:type="spellEnd"/>
      <w:r w:rsidR="37B17343" w:rsidRPr="00ACD30F">
        <w:rPr>
          <w:rFonts w:ascii="Corbel" w:hAnsi="Corbel"/>
        </w:rPr>
        <w:t xml:space="preserve"> A</w:t>
      </w:r>
      <w:r w:rsidR="74E3FBD7" w:rsidRPr="00ACD30F">
        <w:rPr>
          <w:rFonts w:ascii="Corbel" w:hAnsi="Corbel"/>
        </w:rPr>
        <w:t>boriginal Education Plan.</w:t>
      </w:r>
    </w:p>
    <w:p w14:paraId="10C4CA15" w14:textId="7939EA47" w:rsidR="004E31A6" w:rsidRPr="004B667B" w:rsidRDefault="007F52DA" w:rsidP="00D154E0">
      <w:pPr>
        <w:pStyle w:val="MBPoint"/>
        <w:keepNext/>
        <w:numPr>
          <w:ilvl w:val="0"/>
          <w:numId w:val="0"/>
        </w:numPr>
        <w:spacing w:after="120"/>
        <w:rPr>
          <w:rFonts w:ascii="Corbel" w:hAnsi="Corbel"/>
          <w:b/>
          <w:bCs/>
          <w:color w:val="156082" w:themeColor="accent1"/>
          <w:sz w:val="24"/>
          <w:szCs w:val="24"/>
        </w:rPr>
      </w:pPr>
      <w:r w:rsidRPr="004B667B">
        <w:rPr>
          <w:rFonts w:ascii="Corbel" w:hAnsi="Corbel"/>
          <w:b/>
          <w:bCs/>
          <w:color w:val="156082" w:themeColor="accent1"/>
          <w:sz w:val="24"/>
          <w:szCs w:val="24"/>
        </w:rPr>
        <w:t>I</w:t>
      </w:r>
      <w:r w:rsidR="004E31A6" w:rsidRPr="004B667B">
        <w:rPr>
          <w:rFonts w:ascii="Corbel" w:hAnsi="Corbel"/>
          <w:b/>
          <w:bCs/>
          <w:color w:val="156082" w:themeColor="accent1"/>
          <w:sz w:val="24"/>
          <w:szCs w:val="24"/>
        </w:rPr>
        <w:t>nvestment</w:t>
      </w:r>
      <w:r w:rsidRPr="004B667B">
        <w:rPr>
          <w:rFonts w:ascii="Corbel" w:hAnsi="Corbel"/>
          <w:b/>
          <w:bCs/>
          <w:color w:val="156082" w:themeColor="accent1"/>
          <w:sz w:val="24"/>
          <w:szCs w:val="24"/>
        </w:rPr>
        <w:t xml:space="preserve"> details</w:t>
      </w:r>
      <w:r w:rsidR="00A75B9A" w:rsidRPr="004B667B">
        <w:rPr>
          <w:rFonts w:ascii="Corbel" w:hAnsi="Corbel"/>
          <w:b/>
          <w:bCs/>
          <w:color w:val="156082" w:themeColor="accent1"/>
          <w:sz w:val="24"/>
          <w:szCs w:val="24"/>
        </w:rPr>
        <w:t xml:space="preserve"> (remaining funding under VET Workforce policy initiative)</w:t>
      </w:r>
    </w:p>
    <w:p w14:paraId="7E489AAC" w14:textId="71061D1F" w:rsidR="005F7579" w:rsidRPr="004B667B" w:rsidRDefault="00F51EF1" w:rsidP="0049502C">
      <w:pPr>
        <w:pStyle w:val="MBPoint"/>
        <w:numPr>
          <w:ilvl w:val="0"/>
          <w:numId w:val="0"/>
        </w:numPr>
        <w:spacing w:after="120"/>
        <w:rPr>
          <w:rFonts w:ascii="Corbel" w:hAnsi="Corbel"/>
        </w:rPr>
      </w:pPr>
      <w:r w:rsidRPr="004B667B">
        <w:rPr>
          <w:rFonts w:ascii="Corbel" w:hAnsi="Corbel"/>
        </w:rPr>
        <w:t>Measures to strengthen the VET workforce</w:t>
      </w:r>
      <w:r w:rsidR="00720759" w:rsidRPr="004B667B">
        <w:rPr>
          <w:rFonts w:ascii="Corbel" w:hAnsi="Corbel"/>
        </w:rPr>
        <w:t xml:space="preserve"> </w:t>
      </w:r>
      <w:r w:rsidR="00117ECF" w:rsidRPr="004B667B">
        <w:rPr>
          <w:rFonts w:ascii="Calibri" w:hAnsi="Calibri" w:cs="Calibri"/>
        </w:rPr>
        <w:t>―</w:t>
      </w:r>
      <w:r w:rsidR="00720759" w:rsidRPr="004B667B">
        <w:rPr>
          <w:rFonts w:ascii="Calibri" w:hAnsi="Calibri" w:cs="Calibri"/>
        </w:rPr>
        <w:t xml:space="preserve"> </w:t>
      </w:r>
      <w:r w:rsidRPr="004B667B">
        <w:rPr>
          <w:rFonts w:ascii="Corbel" w:hAnsi="Corbel"/>
        </w:rPr>
        <w:t xml:space="preserve">approach to matched funding arrangements (clause A126 </w:t>
      </w:r>
      <w:r w:rsidR="00DA17B4" w:rsidRPr="004B667B">
        <w:rPr>
          <w:rFonts w:ascii="Corbel" w:hAnsi="Corbel"/>
        </w:rPr>
        <w:t xml:space="preserve">and A91 </w:t>
      </w:r>
      <w:r w:rsidR="00720759" w:rsidRPr="004B667B">
        <w:rPr>
          <w:rFonts w:ascii="Corbel" w:hAnsi="Corbel"/>
        </w:rPr>
        <w:t>refer)</w:t>
      </w:r>
      <w:r w:rsidR="00720759" w:rsidRPr="004B667B">
        <w:rPr>
          <w:rFonts w:ascii="Calibri" w:hAnsi="Calibri" w:cs="Calibri"/>
        </w:rPr>
        <w:t xml:space="preserve"> ― </w:t>
      </w:r>
      <w:r w:rsidRPr="004B667B">
        <w:rPr>
          <w:rFonts w:ascii="Corbel" w:hAnsi="Corbel"/>
        </w:rPr>
        <w:t>to be reconciled over the life of the NSA.</w:t>
      </w:r>
    </w:p>
    <w:tbl>
      <w:tblPr>
        <w:tblStyle w:val="TableGrid1"/>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081"/>
        <w:gridCol w:w="1081"/>
        <w:gridCol w:w="1081"/>
        <w:gridCol w:w="1081"/>
        <w:gridCol w:w="1081"/>
        <w:gridCol w:w="1286"/>
      </w:tblGrid>
      <w:tr w:rsidR="009E5096" w:rsidRPr="004B667B" w14:paraId="5FA2282C" w14:textId="77777777" w:rsidTr="6238988F">
        <w:trPr>
          <w:cantSplit/>
          <w:trHeight w:val="300"/>
        </w:trPr>
        <w:tc>
          <w:tcPr>
            <w:tcW w:w="1379" w:type="pct"/>
            <w:shd w:val="clear" w:color="auto" w:fill="156082" w:themeFill="accent1"/>
            <w:tcMar>
              <w:left w:w="28" w:type="dxa"/>
              <w:right w:w="28" w:type="dxa"/>
            </w:tcMar>
            <w:vAlign w:val="center"/>
          </w:tcPr>
          <w:p w14:paraId="3305E774" w14:textId="6840E053" w:rsidR="001327CB" w:rsidRPr="004B667B" w:rsidRDefault="00813188" w:rsidP="00D154E0">
            <w:pPr>
              <w:spacing w:before="40" w:after="40"/>
              <w:rPr>
                <w:rFonts w:eastAsia="Calibri" w:cs="Calibri"/>
                <w:b/>
                <w:color w:val="FFFFFF" w:themeColor="background1"/>
                <w:sz w:val="20"/>
                <w:szCs w:val="20"/>
              </w:rPr>
            </w:pPr>
            <w:r w:rsidRPr="004B667B">
              <w:rPr>
                <w:rFonts w:eastAsia="Calibri" w:cs="Calibri"/>
                <w:b/>
                <w:color w:val="FFFFFF" w:themeColor="background1"/>
                <w:sz w:val="20"/>
                <w:szCs w:val="20"/>
              </w:rPr>
              <w:t>M</w:t>
            </w:r>
            <w:r w:rsidR="001327CB" w:rsidRPr="004B667B">
              <w:rPr>
                <w:rFonts w:eastAsia="Calibri" w:cs="Calibri"/>
                <w:b/>
                <w:color w:val="FFFFFF" w:themeColor="background1"/>
                <w:sz w:val="20"/>
                <w:szCs w:val="20"/>
              </w:rPr>
              <w:t xml:space="preserve">atched funding </w:t>
            </w:r>
          </w:p>
        </w:tc>
        <w:tc>
          <w:tcPr>
            <w:tcW w:w="585" w:type="pct"/>
            <w:shd w:val="clear" w:color="auto" w:fill="156082" w:themeFill="accent1"/>
            <w:tcMar>
              <w:left w:w="28" w:type="dxa"/>
              <w:right w:w="28" w:type="dxa"/>
            </w:tcMar>
            <w:vAlign w:val="center"/>
          </w:tcPr>
          <w:p w14:paraId="3B272000" w14:textId="09802C77" w:rsidR="00262781" w:rsidRPr="009725B9" w:rsidRDefault="001327CB" w:rsidP="009725B9">
            <w:pPr>
              <w:spacing w:before="40" w:after="40"/>
              <w:jc w:val="center"/>
              <w:rPr>
                <w:color w:val="000000"/>
                <w:sz w:val="20"/>
                <w:szCs w:val="20"/>
              </w:rPr>
            </w:pPr>
            <w:r w:rsidRPr="004B667B">
              <w:rPr>
                <w:rFonts w:eastAsia="Calibri" w:cs="Calibri"/>
                <w:b/>
                <w:color w:val="FFFFFF" w:themeColor="background1"/>
                <w:sz w:val="20"/>
                <w:szCs w:val="20"/>
              </w:rPr>
              <w:t>2024-25</w:t>
            </w:r>
          </w:p>
        </w:tc>
        <w:tc>
          <w:tcPr>
            <w:tcW w:w="585" w:type="pct"/>
            <w:shd w:val="clear" w:color="auto" w:fill="156082" w:themeFill="accent1"/>
            <w:tcMar>
              <w:left w:w="28" w:type="dxa"/>
              <w:right w:w="28" w:type="dxa"/>
            </w:tcMar>
            <w:vAlign w:val="center"/>
          </w:tcPr>
          <w:p w14:paraId="33E41677" w14:textId="356D3F6E" w:rsidR="001327CB" w:rsidRPr="004B667B" w:rsidRDefault="001327CB" w:rsidP="00D154E0">
            <w:pPr>
              <w:spacing w:before="40" w:after="40"/>
              <w:jc w:val="center"/>
              <w:rPr>
                <w:rFonts w:eastAsia="Calibri" w:cs="Calibri"/>
                <w:b/>
                <w:color w:val="FFFFFF" w:themeColor="background1"/>
                <w:sz w:val="20"/>
                <w:szCs w:val="20"/>
              </w:rPr>
            </w:pPr>
            <w:r w:rsidRPr="004B667B">
              <w:rPr>
                <w:rFonts w:eastAsia="Calibri" w:cs="Calibri"/>
                <w:b/>
                <w:color w:val="FFFFFF" w:themeColor="background1"/>
                <w:sz w:val="20"/>
                <w:szCs w:val="20"/>
              </w:rPr>
              <w:t>2025-26</w:t>
            </w:r>
          </w:p>
        </w:tc>
        <w:tc>
          <w:tcPr>
            <w:tcW w:w="585" w:type="pct"/>
            <w:shd w:val="clear" w:color="auto" w:fill="156082" w:themeFill="accent1"/>
            <w:tcMar>
              <w:left w:w="28" w:type="dxa"/>
              <w:right w:w="28" w:type="dxa"/>
            </w:tcMar>
            <w:vAlign w:val="center"/>
          </w:tcPr>
          <w:p w14:paraId="503E9099" w14:textId="77777777" w:rsidR="001327CB" w:rsidRPr="004B667B" w:rsidRDefault="001327CB" w:rsidP="00D154E0">
            <w:pPr>
              <w:spacing w:before="40" w:after="40"/>
              <w:jc w:val="center"/>
              <w:rPr>
                <w:rFonts w:eastAsia="Calibri" w:cs="Calibri"/>
                <w:b/>
                <w:color w:val="FFFFFF" w:themeColor="background1"/>
                <w:sz w:val="20"/>
                <w:szCs w:val="20"/>
              </w:rPr>
            </w:pPr>
            <w:r w:rsidRPr="004B667B">
              <w:rPr>
                <w:rFonts w:eastAsia="Calibri" w:cs="Calibri"/>
                <w:b/>
                <w:color w:val="FFFFFF" w:themeColor="background1"/>
                <w:sz w:val="20"/>
                <w:szCs w:val="20"/>
              </w:rPr>
              <w:t>2026-27</w:t>
            </w:r>
          </w:p>
        </w:tc>
        <w:tc>
          <w:tcPr>
            <w:tcW w:w="585" w:type="pct"/>
            <w:shd w:val="clear" w:color="auto" w:fill="156082" w:themeFill="accent1"/>
            <w:tcMar>
              <w:left w:w="28" w:type="dxa"/>
              <w:right w:w="28" w:type="dxa"/>
            </w:tcMar>
            <w:vAlign w:val="center"/>
          </w:tcPr>
          <w:p w14:paraId="0B3E0E5C" w14:textId="77777777" w:rsidR="001327CB" w:rsidRPr="004B667B" w:rsidRDefault="001327CB" w:rsidP="00D154E0">
            <w:pPr>
              <w:spacing w:before="40" w:after="40"/>
              <w:jc w:val="center"/>
              <w:rPr>
                <w:rFonts w:eastAsia="Calibri" w:cs="Calibri"/>
                <w:b/>
                <w:color w:val="FFFFFF" w:themeColor="background1"/>
                <w:sz w:val="20"/>
                <w:szCs w:val="20"/>
              </w:rPr>
            </w:pPr>
            <w:r w:rsidRPr="004B667B">
              <w:rPr>
                <w:rFonts w:eastAsia="Calibri" w:cs="Calibri"/>
                <w:b/>
                <w:color w:val="FFFFFF" w:themeColor="background1"/>
                <w:sz w:val="20"/>
                <w:szCs w:val="20"/>
              </w:rPr>
              <w:t>2027-28</w:t>
            </w:r>
          </w:p>
        </w:tc>
        <w:tc>
          <w:tcPr>
            <w:tcW w:w="585" w:type="pct"/>
            <w:shd w:val="clear" w:color="auto" w:fill="156082" w:themeFill="accent1"/>
            <w:tcMar>
              <w:left w:w="28" w:type="dxa"/>
              <w:right w:w="28" w:type="dxa"/>
            </w:tcMar>
            <w:vAlign w:val="center"/>
          </w:tcPr>
          <w:p w14:paraId="66B98B8D" w14:textId="77777777" w:rsidR="001327CB" w:rsidRPr="004B667B" w:rsidRDefault="001327CB" w:rsidP="00D154E0">
            <w:pPr>
              <w:spacing w:before="40" w:after="40"/>
              <w:jc w:val="center"/>
              <w:rPr>
                <w:rFonts w:eastAsia="Calibri" w:cs="Calibri"/>
                <w:b/>
                <w:color w:val="FFFFFF" w:themeColor="background1"/>
                <w:sz w:val="20"/>
                <w:szCs w:val="20"/>
              </w:rPr>
            </w:pPr>
            <w:r w:rsidRPr="004B667B">
              <w:rPr>
                <w:rFonts w:eastAsia="Calibri" w:cs="Calibri"/>
                <w:b/>
                <w:color w:val="FFFFFF" w:themeColor="background1"/>
                <w:sz w:val="20"/>
                <w:szCs w:val="20"/>
              </w:rPr>
              <w:t>2028-29</w:t>
            </w:r>
          </w:p>
        </w:tc>
        <w:tc>
          <w:tcPr>
            <w:tcW w:w="696" w:type="pct"/>
            <w:shd w:val="clear" w:color="auto" w:fill="156082" w:themeFill="accent1"/>
            <w:tcMar>
              <w:left w:w="28" w:type="dxa"/>
              <w:right w:w="28" w:type="dxa"/>
            </w:tcMar>
            <w:vAlign w:val="center"/>
          </w:tcPr>
          <w:p w14:paraId="772B9FE6" w14:textId="77777777" w:rsidR="001327CB" w:rsidRPr="004B667B" w:rsidRDefault="001327CB" w:rsidP="00D154E0">
            <w:pPr>
              <w:spacing w:before="40" w:after="40"/>
              <w:jc w:val="center"/>
              <w:rPr>
                <w:rFonts w:eastAsia="Calibri" w:cs="Calibri"/>
                <w:b/>
                <w:color w:val="FFFFFF" w:themeColor="background1"/>
                <w:sz w:val="20"/>
                <w:szCs w:val="20"/>
              </w:rPr>
            </w:pPr>
            <w:r w:rsidRPr="004B667B">
              <w:rPr>
                <w:rFonts w:eastAsia="Calibri" w:cs="Calibri"/>
                <w:b/>
                <w:color w:val="FFFFFF" w:themeColor="background1"/>
                <w:sz w:val="20"/>
                <w:szCs w:val="20"/>
              </w:rPr>
              <w:t>T</w:t>
            </w:r>
            <w:r w:rsidRPr="004B667B">
              <w:rPr>
                <w:rFonts w:eastAsia="Calibri"/>
                <w:b/>
                <w:color w:val="FFFFFF" w:themeColor="background1"/>
                <w:sz w:val="20"/>
                <w:szCs w:val="20"/>
              </w:rPr>
              <w:t>otal</w:t>
            </w:r>
          </w:p>
        </w:tc>
      </w:tr>
      <w:tr w:rsidR="009E5096" w:rsidRPr="004B667B" w14:paraId="3A95A0B6" w14:textId="77777777" w:rsidTr="6238988F">
        <w:trPr>
          <w:cantSplit/>
          <w:trHeight w:val="300"/>
        </w:trPr>
        <w:tc>
          <w:tcPr>
            <w:tcW w:w="1379" w:type="pct"/>
            <w:tcMar>
              <w:left w:w="28" w:type="dxa"/>
              <w:right w:w="28" w:type="dxa"/>
            </w:tcMar>
            <w:vAlign w:val="center"/>
          </w:tcPr>
          <w:p w14:paraId="5DC858CE" w14:textId="1F5781A6" w:rsidR="00AA77EF" w:rsidRPr="000B76D8" w:rsidRDefault="00AA77EF" w:rsidP="00D154E0">
            <w:pPr>
              <w:spacing w:before="40" w:after="40"/>
              <w:rPr>
                <w:sz w:val="20"/>
                <w:szCs w:val="20"/>
              </w:rPr>
            </w:pPr>
            <w:r w:rsidRPr="000B76D8">
              <w:rPr>
                <w:sz w:val="20"/>
                <w:szCs w:val="20"/>
              </w:rPr>
              <w:t>Commonwealth contribution</w:t>
            </w:r>
          </w:p>
        </w:tc>
        <w:tc>
          <w:tcPr>
            <w:tcW w:w="585" w:type="pct"/>
            <w:tcMar>
              <w:left w:w="28" w:type="dxa"/>
              <w:right w:w="28" w:type="dxa"/>
            </w:tcMar>
            <w:vAlign w:val="center"/>
          </w:tcPr>
          <w:p w14:paraId="194E717B" w14:textId="3D5F5DB1" w:rsidR="00262781" w:rsidRPr="000B76D8" w:rsidRDefault="00AC72D2" w:rsidP="009725B9">
            <w:pPr>
              <w:spacing w:before="40" w:after="40"/>
              <w:jc w:val="right"/>
              <w:rPr>
                <w:color w:val="000000"/>
                <w:sz w:val="20"/>
                <w:szCs w:val="20"/>
              </w:rPr>
            </w:pPr>
            <w:r w:rsidRPr="000B76D8">
              <w:rPr>
                <w:color w:val="000000"/>
                <w:sz w:val="20"/>
                <w:szCs w:val="20"/>
              </w:rPr>
              <w:t>$0</w:t>
            </w:r>
          </w:p>
        </w:tc>
        <w:tc>
          <w:tcPr>
            <w:tcW w:w="585" w:type="pct"/>
            <w:tcMar>
              <w:left w:w="28" w:type="dxa"/>
              <w:right w:w="28" w:type="dxa"/>
            </w:tcMar>
            <w:vAlign w:val="center"/>
          </w:tcPr>
          <w:p w14:paraId="2B2A882F" w14:textId="3D3AA2B3" w:rsidR="00AA77EF" w:rsidRPr="000B76D8" w:rsidRDefault="00AC72D2" w:rsidP="00D154E0">
            <w:pPr>
              <w:spacing w:before="40" w:after="40"/>
              <w:jc w:val="right"/>
              <w:rPr>
                <w:rFonts w:eastAsia="Calibri" w:cs="Calibri"/>
                <w:color w:val="000000" w:themeColor="text1"/>
                <w:sz w:val="20"/>
                <w:szCs w:val="20"/>
              </w:rPr>
            </w:pPr>
            <w:r w:rsidRPr="000B76D8">
              <w:rPr>
                <w:color w:val="000000"/>
                <w:sz w:val="20"/>
                <w:szCs w:val="20"/>
              </w:rPr>
              <w:t>$</w:t>
            </w:r>
            <w:r w:rsidR="00247E2F" w:rsidRPr="000B76D8">
              <w:rPr>
                <w:color w:val="000000"/>
                <w:sz w:val="20"/>
                <w:szCs w:val="20"/>
              </w:rPr>
              <w:t>268,500</w:t>
            </w:r>
          </w:p>
        </w:tc>
        <w:tc>
          <w:tcPr>
            <w:tcW w:w="585" w:type="pct"/>
            <w:tcMar>
              <w:left w:w="28" w:type="dxa"/>
              <w:right w:w="28" w:type="dxa"/>
            </w:tcMar>
            <w:vAlign w:val="center"/>
          </w:tcPr>
          <w:p w14:paraId="19B7425A" w14:textId="314E15AD" w:rsidR="00AA77EF" w:rsidRPr="000B76D8" w:rsidRDefault="0CFAAC72" w:rsidP="00D154E0">
            <w:pPr>
              <w:spacing w:before="40" w:after="40"/>
              <w:jc w:val="right"/>
              <w:rPr>
                <w:rFonts w:eastAsia="Calibri" w:cs="Calibri"/>
                <w:color w:val="000000" w:themeColor="text1"/>
                <w:sz w:val="20"/>
                <w:szCs w:val="20"/>
              </w:rPr>
            </w:pPr>
            <w:r w:rsidRPr="000B76D8">
              <w:rPr>
                <w:color w:val="000000" w:themeColor="text1"/>
                <w:sz w:val="20"/>
                <w:szCs w:val="20"/>
              </w:rPr>
              <w:t>$</w:t>
            </w:r>
            <w:r w:rsidR="00247E2F" w:rsidRPr="000B76D8">
              <w:rPr>
                <w:color w:val="000000" w:themeColor="text1"/>
                <w:sz w:val="20"/>
                <w:szCs w:val="20"/>
              </w:rPr>
              <w:t>1,795,000</w:t>
            </w:r>
          </w:p>
        </w:tc>
        <w:tc>
          <w:tcPr>
            <w:tcW w:w="585" w:type="pct"/>
            <w:tcMar>
              <w:left w:w="28" w:type="dxa"/>
              <w:right w:w="28" w:type="dxa"/>
            </w:tcMar>
            <w:vAlign w:val="center"/>
          </w:tcPr>
          <w:p w14:paraId="267930EB" w14:textId="1BA2527C" w:rsidR="00AA77EF" w:rsidRPr="000B76D8" w:rsidRDefault="001E7353" w:rsidP="00D154E0">
            <w:pPr>
              <w:spacing w:before="40" w:after="40"/>
              <w:jc w:val="right"/>
              <w:rPr>
                <w:rFonts w:eastAsia="Calibri" w:cs="Calibri"/>
                <w:color w:val="000000" w:themeColor="text1"/>
                <w:sz w:val="20"/>
                <w:szCs w:val="20"/>
              </w:rPr>
            </w:pPr>
            <w:r w:rsidRPr="000B76D8">
              <w:rPr>
                <w:color w:val="000000"/>
                <w:sz w:val="20"/>
                <w:szCs w:val="20"/>
              </w:rPr>
              <w:t>$</w:t>
            </w:r>
            <w:r w:rsidR="00247E2F" w:rsidRPr="000B76D8">
              <w:rPr>
                <w:color w:val="000000"/>
                <w:sz w:val="20"/>
                <w:szCs w:val="20"/>
              </w:rPr>
              <w:t>2,508,750</w:t>
            </w:r>
          </w:p>
        </w:tc>
        <w:tc>
          <w:tcPr>
            <w:tcW w:w="585" w:type="pct"/>
            <w:tcMar>
              <w:left w:w="28" w:type="dxa"/>
              <w:right w:w="28" w:type="dxa"/>
            </w:tcMar>
            <w:vAlign w:val="center"/>
          </w:tcPr>
          <w:p w14:paraId="12566005" w14:textId="3D432136" w:rsidR="00AA77EF" w:rsidRPr="000B76D8" w:rsidRDefault="00AC72D2" w:rsidP="00D154E0">
            <w:pPr>
              <w:spacing w:before="40" w:after="40"/>
              <w:jc w:val="right"/>
              <w:rPr>
                <w:rFonts w:eastAsia="Calibri" w:cs="Calibri"/>
                <w:color w:val="000000" w:themeColor="text1"/>
                <w:sz w:val="20"/>
                <w:szCs w:val="20"/>
              </w:rPr>
            </w:pPr>
            <w:r w:rsidRPr="000B76D8">
              <w:rPr>
                <w:color w:val="000000"/>
                <w:sz w:val="20"/>
                <w:szCs w:val="20"/>
              </w:rPr>
              <w:t>$</w:t>
            </w:r>
            <w:r w:rsidR="00247E2F" w:rsidRPr="000B76D8">
              <w:rPr>
                <w:color w:val="000000"/>
                <w:sz w:val="20"/>
                <w:szCs w:val="20"/>
              </w:rPr>
              <w:t>797,750</w:t>
            </w:r>
          </w:p>
        </w:tc>
        <w:tc>
          <w:tcPr>
            <w:tcW w:w="696" w:type="pct"/>
            <w:tcMar>
              <w:left w:w="28" w:type="dxa"/>
              <w:right w:w="28" w:type="dxa"/>
            </w:tcMar>
            <w:vAlign w:val="center"/>
          </w:tcPr>
          <w:p w14:paraId="16AE5F95" w14:textId="455FCF15" w:rsidR="00AA77EF" w:rsidRPr="000B76D8" w:rsidRDefault="00AC72D2" w:rsidP="004D6810">
            <w:pPr>
              <w:spacing w:before="40" w:after="40"/>
              <w:jc w:val="right"/>
              <w:rPr>
                <w:rFonts w:eastAsia="Calibri" w:cs="Calibri"/>
                <w:color w:val="000000" w:themeColor="text1"/>
                <w:sz w:val="20"/>
                <w:szCs w:val="20"/>
              </w:rPr>
            </w:pPr>
            <w:r w:rsidRPr="000B76D8">
              <w:rPr>
                <w:b/>
                <w:bCs/>
                <w:color w:val="000000"/>
                <w:sz w:val="20"/>
                <w:szCs w:val="20"/>
              </w:rPr>
              <w:t>$5,37</w:t>
            </w:r>
            <w:r w:rsidR="00767512" w:rsidRPr="000B76D8">
              <w:rPr>
                <w:b/>
                <w:bCs/>
                <w:color w:val="000000"/>
                <w:sz w:val="20"/>
                <w:szCs w:val="20"/>
              </w:rPr>
              <w:t>0</w:t>
            </w:r>
            <w:r w:rsidRPr="000B76D8">
              <w:rPr>
                <w:b/>
                <w:bCs/>
                <w:color w:val="000000"/>
                <w:sz w:val="20"/>
                <w:szCs w:val="20"/>
              </w:rPr>
              <w:t>,000</w:t>
            </w:r>
          </w:p>
        </w:tc>
      </w:tr>
      <w:tr w:rsidR="009E5096" w:rsidRPr="004B667B" w14:paraId="19C3ED45" w14:textId="77777777" w:rsidTr="6238988F">
        <w:trPr>
          <w:cantSplit/>
          <w:trHeight w:val="300"/>
        </w:trPr>
        <w:tc>
          <w:tcPr>
            <w:tcW w:w="1379" w:type="pct"/>
            <w:tcMar>
              <w:left w:w="28" w:type="dxa"/>
              <w:right w:w="28" w:type="dxa"/>
            </w:tcMar>
            <w:vAlign w:val="center"/>
          </w:tcPr>
          <w:p w14:paraId="0496DF1C" w14:textId="57579592" w:rsidR="000A4B0A" w:rsidRPr="000B76D8" w:rsidRDefault="000A4B0A" w:rsidP="00D154E0">
            <w:pPr>
              <w:spacing w:before="40" w:after="40"/>
              <w:rPr>
                <w:sz w:val="20"/>
                <w:szCs w:val="20"/>
              </w:rPr>
            </w:pPr>
            <w:r w:rsidRPr="000B76D8">
              <w:rPr>
                <w:sz w:val="20"/>
                <w:szCs w:val="20"/>
              </w:rPr>
              <w:t>Victorian contribution</w:t>
            </w:r>
          </w:p>
        </w:tc>
        <w:tc>
          <w:tcPr>
            <w:tcW w:w="585" w:type="pct"/>
            <w:tcMar>
              <w:left w:w="28" w:type="dxa"/>
              <w:right w:w="28" w:type="dxa"/>
            </w:tcMar>
            <w:vAlign w:val="center"/>
          </w:tcPr>
          <w:p w14:paraId="2AF9E95B" w14:textId="7BE09C30" w:rsidR="000A4B0A" w:rsidRPr="000B76D8" w:rsidRDefault="00AC72D2" w:rsidP="00D154E0">
            <w:pPr>
              <w:spacing w:before="40" w:after="40"/>
              <w:jc w:val="right"/>
              <w:rPr>
                <w:color w:val="000000"/>
                <w:sz w:val="20"/>
                <w:szCs w:val="20"/>
              </w:rPr>
            </w:pPr>
            <w:r w:rsidRPr="000B76D8">
              <w:rPr>
                <w:color w:val="000000"/>
                <w:sz w:val="20"/>
                <w:szCs w:val="20"/>
              </w:rPr>
              <w:t>$2,204,852</w:t>
            </w:r>
          </w:p>
        </w:tc>
        <w:tc>
          <w:tcPr>
            <w:tcW w:w="585" w:type="pct"/>
            <w:tcMar>
              <w:left w:w="28" w:type="dxa"/>
              <w:right w:w="28" w:type="dxa"/>
            </w:tcMar>
            <w:vAlign w:val="center"/>
          </w:tcPr>
          <w:p w14:paraId="507A1AC1" w14:textId="72D4DB3D" w:rsidR="000A4B0A" w:rsidRPr="000B76D8" w:rsidRDefault="00AC72D2" w:rsidP="00D154E0">
            <w:pPr>
              <w:spacing w:before="40" w:after="40"/>
              <w:jc w:val="right"/>
              <w:rPr>
                <w:color w:val="000000"/>
                <w:sz w:val="20"/>
                <w:szCs w:val="20"/>
              </w:rPr>
            </w:pPr>
            <w:r w:rsidRPr="000B76D8">
              <w:rPr>
                <w:color w:val="000000"/>
                <w:sz w:val="20"/>
                <w:szCs w:val="20"/>
              </w:rPr>
              <w:t>$2,335,225</w:t>
            </w:r>
          </w:p>
        </w:tc>
        <w:tc>
          <w:tcPr>
            <w:tcW w:w="585" w:type="pct"/>
            <w:tcMar>
              <w:left w:w="28" w:type="dxa"/>
              <w:right w:w="28" w:type="dxa"/>
            </w:tcMar>
            <w:vAlign w:val="center"/>
          </w:tcPr>
          <w:p w14:paraId="77614C8E" w14:textId="1598002F" w:rsidR="000A4B0A" w:rsidRPr="000B76D8" w:rsidRDefault="00200F01" w:rsidP="00D154E0">
            <w:pPr>
              <w:spacing w:before="40" w:after="40"/>
              <w:jc w:val="right"/>
              <w:rPr>
                <w:color w:val="000000"/>
                <w:sz w:val="20"/>
                <w:szCs w:val="20"/>
              </w:rPr>
            </w:pPr>
            <w:r w:rsidRPr="000B76D8">
              <w:rPr>
                <w:color w:val="000000"/>
                <w:sz w:val="20"/>
                <w:szCs w:val="20"/>
              </w:rPr>
              <w:t>$268,212</w:t>
            </w:r>
          </w:p>
        </w:tc>
        <w:tc>
          <w:tcPr>
            <w:tcW w:w="585" w:type="pct"/>
            <w:tcMar>
              <w:left w:w="28" w:type="dxa"/>
              <w:right w:w="28" w:type="dxa"/>
            </w:tcMar>
            <w:vAlign w:val="center"/>
          </w:tcPr>
          <w:p w14:paraId="6AC2D9BF" w14:textId="0B88B72D" w:rsidR="000A4B0A" w:rsidRPr="000B76D8" w:rsidRDefault="00200F01" w:rsidP="00D154E0">
            <w:pPr>
              <w:spacing w:before="40" w:after="40"/>
              <w:jc w:val="right"/>
              <w:rPr>
                <w:color w:val="000000"/>
                <w:sz w:val="20"/>
                <w:szCs w:val="20"/>
              </w:rPr>
            </w:pPr>
            <w:r w:rsidRPr="000B76D8">
              <w:rPr>
                <w:color w:val="000000"/>
                <w:sz w:val="20"/>
                <w:szCs w:val="20"/>
              </w:rPr>
              <w:t>$268,211</w:t>
            </w:r>
          </w:p>
        </w:tc>
        <w:tc>
          <w:tcPr>
            <w:tcW w:w="585" w:type="pct"/>
            <w:tcMar>
              <w:left w:w="28" w:type="dxa"/>
              <w:right w:w="28" w:type="dxa"/>
            </w:tcMar>
            <w:vAlign w:val="center"/>
          </w:tcPr>
          <w:p w14:paraId="50285F75" w14:textId="4468F327" w:rsidR="000A4B0A" w:rsidRPr="000B76D8" w:rsidRDefault="00AC72D2" w:rsidP="00D154E0">
            <w:pPr>
              <w:spacing w:before="40" w:after="40"/>
              <w:jc w:val="right"/>
              <w:rPr>
                <w:color w:val="000000"/>
                <w:sz w:val="20"/>
                <w:szCs w:val="20"/>
              </w:rPr>
            </w:pPr>
            <w:r w:rsidRPr="000B76D8">
              <w:rPr>
                <w:color w:val="000000"/>
                <w:sz w:val="20"/>
                <w:szCs w:val="20"/>
              </w:rPr>
              <w:t>$0</w:t>
            </w:r>
          </w:p>
        </w:tc>
        <w:tc>
          <w:tcPr>
            <w:tcW w:w="696" w:type="pct"/>
            <w:tcMar>
              <w:left w:w="28" w:type="dxa"/>
              <w:right w:w="28" w:type="dxa"/>
            </w:tcMar>
            <w:vAlign w:val="center"/>
          </w:tcPr>
          <w:p w14:paraId="37E2FAFF" w14:textId="3E06A939" w:rsidR="000A4B0A" w:rsidRPr="000B76D8" w:rsidRDefault="00D414D3" w:rsidP="004D6810">
            <w:pPr>
              <w:spacing w:before="40" w:after="40"/>
              <w:jc w:val="right"/>
              <w:rPr>
                <w:rFonts w:eastAsia="Calibri" w:cs="Calibri"/>
                <w:color w:val="000000" w:themeColor="text1"/>
                <w:sz w:val="20"/>
                <w:szCs w:val="20"/>
              </w:rPr>
            </w:pPr>
            <w:r w:rsidRPr="000B76D8">
              <w:rPr>
                <w:b/>
                <w:bCs/>
                <w:color w:val="000000"/>
                <w:sz w:val="20"/>
                <w:szCs w:val="20"/>
              </w:rPr>
              <w:t>$5,076,500</w:t>
            </w:r>
          </w:p>
        </w:tc>
      </w:tr>
      <w:tr w:rsidR="00E66F36" w:rsidRPr="004B667B" w14:paraId="45F268FC" w14:textId="77777777" w:rsidTr="6238988F">
        <w:trPr>
          <w:cantSplit/>
          <w:trHeight w:val="300"/>
        </w:trPr>
        <w:tc>
          <w:tcPr>
            <w:tcW w:w="1379" w:type="pct"/>
            <w:tcMar>
              <w:left w:w="28" w:type="dxa"/>
              <w:right w:w="28" w:type="dxa"/>
            </w:tcMar>
            <w:vAlign w:val="center"/>
          </w:tcPr>
          <w:p w14:paraId="0F6EDF60" w14:textId="512C75CC" w:rsidR="00E66F36" w:rsidRPr="000B76D8" w:rsidRDefault="00E66F36" w:rsidP="00E66F36">
            <w:pPr>
              <w:spacing w:before="40" w:after="40"/>
              <w:rPr>
                <w:b/>
                <w:sz w:val="20"/>
                <w:szCs w:val="20"/>
              </w:rPr>
            </w:pPr>
            <w:r w:rsidRPr="000B76D8">
              <w:rPr>
                <w:b/>
                <w:sz w:val="20"/>
                <w:szCs w:val="20"/>
              </w:rPr>
              <w:t>Total</w:t>
            </w:r>
          </w:p>
        </w:tc>
        <w:tc>
          <w:tcPr>
            <w:tcW w:w="585" w:type="pct"/>
            <w:tcMar>
              <w:left w:w="28" w:type="dxa"/>
              <w:right w:w="28" w:type="dxa"/>
            </w:tcMar>
            <w:vAlign w:val="center"/>
          </w:tcPr>
          <w:p w14:paraId="2B7C1CB9" w14:textId="5989A7CA" w:rsidR="00E66F36" w:rsidRPr="000B76D8" w:rsidRDefault="00E66F36" w:rsidP="00E66F36">
            <w:pPr>
              <w:spacing w:before="40" w:after="40"/>
              <w:jc w:val="right"/>
              <w:rPr>
                <w:b/>
                <w:bCs/>
                <w:color w:val="000000"/>
                <w:sz w:val="20"/>
                <w:szCs w:val="20"/>
              </w:rPr>
            </w:pPr>
            <w:r w:rsidRPr="000B76D8">
              <w:rPr>
                <w:b/>
                <w:bCs/>
                <w:color w:val="000000"/>
                <w:sz w:val="20"/>
                <w:szCs w:val="20"/>
              </w:rPr>
              <w:t>$2,204,852</w:t>
            </w:r>
          </w:p>
        </w:tc>
        <w:tc>
          <w:tcPr>
            <w:tcW w:w="585" w:type="pct"/>
            <w:tcMar>
              <w:left w:w="28" w:type="dxa"/>
              <w:right w:w="28" w:type="dxa"/>
            </w:tcMar>
            <w:vAlign w:val="center"/>
          </w:tcPr>
          <w:p w14:paraId="5366BD8C" w14:textId="535DD701" w:rsidR="00E66F36" w:rsidRPr="000B76D8" w:rsidRDefault="00E66F36" w:rsidP="00E66F36">
            <w:pPr>
              <w:spacing w:before="40" w:after="40"/>
              <w:jc w:val="right"/>
              <w:rPr>
                <w:b/>
                <w:bCs/>
                <w:color w:val="000000"/>
                <w:sz w:val="20"/>
                <w:szCs w:val="20"/>
              </w:rPr>
            </w:pPr>
            <w:r w:rsidRPr="000B76D8">
              <w:rPr>
                <w:b/>
                <w:bCs/>
                <w:color w:val="000000"/>
                <w:sz w:val="20"/>
                <w:szCs w:val="20"/>
              </w:rPr>
              <w:t>$</w:t>
            </w:r>
            <w:r w:rsidR="004C4EAA" w:rsidRPr="000B76D8">
              <w:rPr>
                <w:b/>
                <w:bCs/>
                <w:color w:val="000000"/>
                <w:sz w:val="20"/>
                <w:szCs w:val="20"/>
              </w:rPr>
              <w:t>2,603,725</w:t>
            </w:r>
          </w:p>
        </w:tc>
        <w:tc>
          <w:tcPr>
            <w:tcW w:w="585" w:type="pct"/>
            <w:tcMar>
              <w:left w:w="28" w:type="dxa"/>
              <w:right w:w="28" w:type="dxa"/>
            </w:tcMar>
            <w:vAlign w:val="center"/>
          </w:tcPr>
          <w:p w14:paraId="2782839F" w14:textId="520E18A7" w:rsidR="00E66F36" w:rsidRPr="000B76D8" w:rsidRDefault="00E66F36" w:rsidP="00E66F36">
            <w:pPr>
              <w:spacing w:before="40" w:after="40"/>
              <w:jc w:val="right"/>
              <w:rPr>
                <w:b/>
                <w:bCs/>
                <w:color w:val="000000"/>
                <w:sz w:val="20"/>
                <w:szCs w:val="20"/>
              </w:rPr>
            </w:pPr>
            <w:r w:rsidRPr="000B76D8">
              <w:rPr>
                <w:b/>
                <w:bCs/>
                <w:color w:val="000000"/>
                <w:sz w:val="20"/>
                <w:szCs w:val="20"/>
              </w:rPr>
              <w:t>$</w:t>
            </w:r>
            <w:r w:rsidR="004C4EAA" w:rsidRPr="000B76D8">
              <w:rPr>
                <w:b/>
                <w:bCs/>
                <w:color w:val="000000"/>
                <w:sz w:val="20"/>
                <w:szCs w:val="20"/>
              </w:rPr>
              <w:t>2,063,212</w:t>
            </w:r>
          </w:p>
        </w:tc>
        <w:tc>
          <w:tcPr>
            <w:tcW w:w="585" w:type="pct"/>
            <w:tcMar>
              <w:left w:w="28" w:type="dxa"/>
              <w:right w:w="28" w:type="dxa"/>
            </w:tcMar>
            <w:vAlign w:val="center"/>
          </w:tcPr>
          <w:p w14:paraId="5500237B" w14:textId="01D4AFF7" w:rsidR="00E66F36" w:rsidRPr="000B76D8" w:rsidRDefault="00E66F36" w:rsidP="00E66F36">
            <w:pPr>
              <w:spacing w:before="40" w:after="40"/>
              <w:jc w:val="right"/>
              <w:rPr>
                <w:b/>
                <w:bCs/>
                <w:color w:val="000000"/>
                <w:sz w:val="20"/>
                <w:szCs w:val="20"/>
              </w:rPr>
            </w:pPr>
            <w:r w:rsidRPr="000B76D8">
              <w:rPr>
                <w:b/>
                <w:bCs/>
                <w:color w:val="000000"/>
                <w:sz w:val="20"/>
                <w:szCs w:val="20"/>
              </w:rPr>
              <w:t>$</w:t>
            </w:r>
            <w:r w:rsidR="004C4EAA" w:rsidRPr="000B76D8">
              <w:rPr>
                <w:b/>
                <w:bCs/>
                <w:color w:val="000000"/>
                <w:sz w:val="20"/>
                <w:szCs w:val="20"/>
              </w:rPr>
              <w:t>2,7</w:t>
            </w:r>
            <w:r w:rsidR="00560B97" w:rsidRPr="000B76D8">
              <w:rPr>
                <w:b/>
                <w:bCs/>
                <w:color w:val="000000"/>
                <w:sz w:val="20"/>
                <w:szCs w:val="20"/>
              </w:rPr>
              <w:t>76,961</w:t>
            </w:r>
          </w:p>
        </w:tc>
        <w:tc>
          <w:tcPr>
            <w:tcW w:w="585" w:type="pct"/>
            <w:tcMar>
              <w:left w:w="28" w:type="dxa"/>
              <w:right w:w="28" w:type="dxa"/>
            </w:tcMar>
            <w:vAlign w:val="center"/>
          </w:tcPr>
          <w:p w14:paraId="015E12C9" w14:textId="576F3C6B" w:rsidR="00E66F36" w:rsidRPr="000B76D8" w:rsidRDefault="00E66F36" w:rsidP="00E66F36">
            <w:pPr>
              <w:spacing w:before="40" w:after="40"/>
              <w:jc w:val="right"/>
              <w:rPr>
                <w:b/>
                <w:bCs/>
                <w:color w:val="000000"/>
                <w:sz w:val="20"/>
                <w:szCs w:val="20"/>
              </w:rPr>
            </w:pPr>
            <w:r w:rsidRPr="000B76D8">
              <w:rPr>
                <w:b/>
                <w:bCs/>
                <w:color w:val="000000"/>
                <w:sz w:val="20"/>
                <w:szCs w:val="20"/>
              </w:rPr>
              <w:t>$</w:t>
            </w:r>
            <w:r w:rsidR="00560B97" w:rsidRPr="000B76D8">
              <w:rPr>
                <w:b/>
                <w:bCs/>
                <w:color w:val="000000"/>
                <w:sz w:val="20"/>
                <w:szCs w:val="20"/>
              </w:rPr>
              <w:t>797,750</w:t>
            </w:r>
          </w:p>
        </w:tc>
        <w:tc>
          <w:tcPr>
            <w:tcW w:w="696" w:type="pct"/>
            <w:tcMar>
              <w:left w:w="28" w:type="dxa"/>
              <w:right w:w="28" w:type="dxa"/>
            </w:tcMar>
            <w:vAlign w:val="center"/>
          </w:tcPr>
          <w:p w14:paraId="1103481E" w14:textId="548B62D0" w:rsidR="00E66F36" w:rsidRPr="000B76D8" w:rsidRDefault="00992603" w:rsidP="00E66F36">
            <w:pPr>
              <w:spacing w:before="40" w:after="40"/>
              <w:jc w:val="right"/>
              <w:rPr>
                <w:b/>
                <w:bCs/>
                <w:color w:val="000000"/>
                <w:sz w:val="20"/>
                <w:szCs w:val="20"/>
              </w:rPr>
            </w:pPr>
            <w:r w:rsidRPr="000B76D8">
              <w:rPr>
                <w:b/>
                <w:bCs/>
                <w:color w:val="000000"/>
                <w:sz w:val="20"/>
                <w:szCs w:val="20"/>
              </w:rPr>
              <w:t>$10,446,500</w:t>
            </w:r>
          </w:p>
        </w:tc>
      </w:tr>
    </w:tbl>
    <w:p w14:paraId="600DD9E4" w14:textId="479AE9A0" w:rsidR="00064EA6" w:rsidRPr="00296885" w:rsidRDefault="33468256" w:rsidP="6238988F">
      <w:pPr>
        <w:rPr>
          <w:sz w:val="21"/>
          <w:szCs w:val="21"/>
        </w:rPr>
      </w:pPr>
      <w:r w:rsidRPr="6238988F">
        <w:rPr>
          <w:i/>
          <w:iCs/>
          <w:sz w:val="21"/>
          <w:szCs w:val="21"/>
        </w:rPr>
        <w:t xml:space="preserve">Note: </w:t>
      </w:r>
      <w:r w:rsidR="00850EDB">
        <w:rPr>
          <w:i/>
          <w:iCs/>
          <w:sz w:val="21"/>
          <w:szCs w:val="21"/>
        </w:rPr>
        <w:t xml:space="preserve">A further $293,500 has been recognised as a Victorian matched funding contribution in the Victorian NSA Measures to Strengthen the VET Workforce Stage 1 implementation plan. </w:t>
      </w:r>
      <w:r w:rsidR="55AEF997" w:rsidRPr="6238988F">
        <w:rPr>
          <w:i/>
          <w:iCs/>
          <w:sz w:val="21"/>
          <w:szCs w:val="21"/>
        </w:rPr>
        <w:t xml:space="preserve">The above Victorian contribution does not limit additional Victorian expenditure over and above this </w:t>
      </w:r>
      <w:r w:rsidR="0033783C">
        <w:rPr>
          <w:i/>
          <w:iCs/>
          <w:sz w:val="21"/>
          <w:szCs w:val="21"/>
        </w:rPr>
        <w:t>Stage 2 Implementation Plan</w:t>
      </w:r>
      <w:r w:rsidR="3E6A4DB9" w:rsidRPr="6238988F">
        <w:rPr>
          <w:i/>
          <w:iCs/>
          <w:sz w:val="21"/>
          <w:szCs w:val="21"/>
        </w:rPr>
        <w:t xml:space="preserve">. </w:t>
      </w:r>
    </w:p>
    <w:p w14:paraId="6B70F45F" w14:textId="1C9518E4" w:rsidR="6238988F" w:rsidRDefault="5EFF4226" w:rsidP="00453839">
      <w:pPr>
        <w:spacing w:before="240"/>
        <w:rPr>
          <w:i/>
          <w:iCs/>
          <w:sz w:val="21"/>
          <w:szCs w:val="21"/>
        </w:rPr>
      </w:pPr>
      <w:r w:rsidRPr="6238988F">
        <w:rPr>
          <w:rFonts w:eastAsia="Corbel" w:cs="Corbel"/>
        </w:rPr>
        <w:t>The Victorian Government will provide details of its matched funding contributions at the end of each financial year, commencing 1 July 2024 until 31 December 2028. Final payments under this implementation plan may be reduced where the total contribution by the Victorian Government over the life of the project does not align with the Commonwealth contribution.</w:t>
      </w:r>
    </w:p>
    <w:p w14:paraId="194327D5" w14:textId="75E31C2F" w:rsidR="00F51EF1" w:rsidRPr="004B667B" w:rsidRDefault="00F51EF1" w:rsidP="00B11009">
      <w:pPr>
        <w:pStyle w:val="MBPoint"/>
        <w:keepNext/>
        <w:numPr>
          <w:ilvl w:val="0"/>
          <w:numId w:val="0"/>
        </w:numPr>
        <w:spacing w:after="120"/>
        <w:rPr>
          <w:rFonts w:ascii="Corbel" w:hAnsi="Corbel"/>
          <w:b/>
          <w:bCs/>
          <w:color w:val="156082" w:themeColor="accent1"/>
          <w:sz w:val="24"/>
          <w:szCs w:val="24"/>
        </w:rPr>
      </w:pPr>
      <w:r w:rsidRPr="004B667B">
        <w:rPr>
          <w:rFonts w:ascii="Corbel" w:hAnsi="Corbel"/>
          <w:b/>
          <w:bCs/>
          <w:color w:val="156082" w:themeColor="accent1"/>
          <w:sz w:val="24"/>
          <w:szCs w:val="24"/>
        </w:rPr>
        <w:t>Performance Indicators</w:t>
      </w:r>
    </w:p>
    <w:p w14:paraId="34ECBCC1" w14:textId="558A6CE9" w:rsidR="00F525B7" w:rsidRDefault="00F525B7" w:rsidP="00D154E0">
      <w:pPr>
        <w:keepNext/>
        <w:rPr>
          <w:lang w:val="en-GB"/>
        </w:rPr>
      </w:pPr>
      <w:r w:rsidRPr="00D106DD">
        <w:rPr>
          <w:lang w:val="en-GB"/>
        </w:rPr>
        <w:t>Victoria will leverage its existing robust monitoring and evaluation regime to monitor the effectiveness of training delivery as a whole, including VET Workforce interventions.</w:t>
      </w:r>
      <w:r w:rsidR="0037181C">
        <w:rPr>
          <w:lang w:val="en-GB"/>
        </w:rPr>
        <w:t xml:space="preserve"> Performance indicators will vary at different </w:t>
      </w:r>
      <w:r w:rsidR="00EA1DAF">
        <w:rPr>
          <w:lang w:val="en-GB"/>
        </w:rPr>
        <w:t xml:space="preserve">stages of </w:t>
      </w:r>
      <w:r w:rsidR="0037181C">
        <w:rPr>
          <w:lang w:val="en-GB"/>
        </w:rPr>
        <w:t>the implementation process</w:t>
      </w:r>
      <w:r w:rsidR="00205932">
        <w:rPr>
          <w:lang w:val="en-GB"/>
        </w:rPr>
        <w:t xml:space="preserve"> and will be specified further in the evaluation plan, set out in Milestone 2. </w:t>
      </w:r>
    </w:p>
    <w:p w14:paraId="4337E355" w14:textId="588E9A7F" w:rsidR="00576D69" w:rsidRDefault="00576D69" w:rsidP="00D154E0">
      <w:pPr>
        <w:keepNext/>
        <w:rPr>
          <w:lang w:val="en-GB"/>
        </w:rPr>
      </w:pPr>
      <w:r>
        <w:rPr>
          <w:lang w:val="en-GB"/>
        </w:rPr>
        <w:t>High-level quantitative and qualitative indicators have been specified per initiative in the bilateral implementation plan. These indicators include a range of output-focused indicators, as well as outcome-focused indicators.</w:t>
      </w:r>
    </w:p>
    <w:p w14:paraId="7FE2B186" w14:textId="7D86852E" w:rsidR="00B16832" w:rsidRPr="004B667B" w:rsidRDefault="00F51EF1" w:rsidP="002707EE">
      <w:pPr>
        <w:pStyle w:val="MBPoint"/>
        <w:keepNext/>
        <w:numPr>
          <w:ilvl w:val="0"/>
          <w:numId w:val="0"/>
        </w:numPr>
        <w:spacing w:after="120"/>
        <w:rPr>
          <w:rFonts w:ascii="Corbel" w:hAnsi="Corbel"/>
          <w:b/>
          <w:bCs/>
          <w:color w:val="156082" w:themeColor="accent1"/>
          <w:sz w:val="24"/>
          <w:szCs w:val="24"/>
        </w:rPr>
      </w:pPr>
      <w:r w:rsidRPr="004B667B">
        <w:rPr>
          <w:rFonts w:ascii="Corbel" w:hAnsi="Corbel"/>
          <w:b/>
          <w:bCs/>
          <w:color w:val="156082" w:themeColor="accent1"/>
          <w:sz w:val="24"/>
          <w:szCs w:val="24"/>
        </w:rPr>
        <w:t>Evaluation arrangements</w:t>
      </w:r>
    </w:p>
    <w:p w14:paraId="7C358B28" w14:textId="77777777" w:rsidR="003F021B" w:rsidRPr="003F021B" w:rsidRDefault="003F021B" w:rsidP="00F838D8">
      <w:r w:rsidRPr="003F021B">
        <w:t>Victoria has robust evaluation arrangements in place with Victoria’s TAFEs and other contracted training providers to monitor the VET Workforce. This includes data collection at TAFE institutes through the Victorian Public Sector Commission, contract compliance and audit activity by DJSIR of RTOs, and sector engagement and consultation by the VSA.</w:t>
      </w:r>
    </w:p>
    <w:p w14:paraId="05DF61E0" w14:textId="0603BE0B" w:rsidR="003F021B" w:rsidRPr="003F021B" w:rsidRDefault="00177FD1" w:rsidP="00F838D8">
      <w:r w:rsidRPr="60A1955B">
        <w:t xml:space="preserve">Victoria will undertake an evaluation of this initiative, with </w:t>
      </w:r>
      <w:r w:rsidRPr="60A1955B">
        <w:rPr>
          <w:b/>
          <w:bCs/>
        </w:rPr>
        <w:t>a detailed evaluation plan to be included as a deliverable for Milestone 2</w:t>
      </w:r>
      <w:r w:rsidRPr="60A1955B">
        <w:t>.</w:t>
      </w:r>
      <w:r w:rsidR="007D3429" w:rsidRPr="007D3429">
        <w:t xml:space="preserve"> </w:t>
      </w:r>
      <w:r w:rsidR="007D3429">
        <w:t xml:space="preserve">The evaluation </w:t>
      </w:r>
      <w:r w:rsidR="003F021B" w:rsidRPr="003F021B">
        <w:t xml:space="preserve">will </w:t>
      </w:r>
      <w:r w:rsidR="00816F60">
        <w:t>include</w:t>
      </w:r>
      <w:r w:rsidR="003F021B" w:rsidRPr="003F021B">
        <w:t xml:space="preserve"> both quantitative and qualitative measures to assess the effectiveness of interventions to attract, retain and improve the quality of the VET workforce. The evaluation findings will guide future decisions on scaling and refining </w:t>
      </w:r>
      <w:r w:rsidR="004A547D">
        <w:t>activities</w:t>
      </w:r>
      <w:r w:rsidR="003F021B" w:rsidRPr="003F021B">
        <w:t xml:space="preserve">, ensuring a robust and evidence-based framework for improving and supporting the VET Workforce. </w:t>
      </w:r>
    </w:p>
    <w:p w14:paraId="21E2945F" w14:textId="1935D9B5" w:rsidR="000B0612" w:rsidRPr="004B667B" w:rsidRDefault="000B0612" w:rsidP="00D154E0">
      <w:pPr>
        <w:sectPr w:rsidR="000B0612" w:rsidRPr="004B667B" w:rsidSect="00F51EF1">
          <w:footerReference w:type="default" r:id="rId12"/>
          <w:pgSz w:w="11906" w:h="16838"/>
          <w:pgMar w:top="851" w:right="1440" w:bottom="1440" w:left="1440" w:header="708" w:footer="708" w:gutter="0"/>
          <w:cols w:space="708"/>
          <w:docGrid w:linePitch="360"/>
        </w:sectPr>
      </w:pPr>
    </w:p>
    <w:p w14:paraId="0C62C0CE" w14:textId="406E1D92" w:rsidR="00F51EF1" w:rsidRPr="004B667B" w:rsidRDefault="00F51EF1" w:rsidP="00D154E0">
      <w:pPr>
        <w:pStyle w:val="ImplementationPlan1"/>
        <w:keepNext/>
        <w:numPr>
          <w:ilvl w:val="0"/>
          <w:numId w:val="0"/>
        </w:numPr>
        <w:spacing w:before="0" w:after="120"/>
        <w:contextualSpacing w:val="0"/>
        <w:outlineLvl w:val="1"/>
        <w:rPr>
          <w:sz w:val="24"/>
          <w:szCs w:val="24"/>
        </w:rPr>
      </w:pPr>
      <w:r w:rsidRPr="004B667B">
        <w:rPr>
          <w:sz w:val="24"/>
          <w:szCs w:val="24"/>
        </w:rPr>
        <w:lastRenderedPageBreak/>
        <w:t>Milestones and payments – MEASURES TO STRENGTHEN THE VET WORKFORCE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3"/>
        <w:gridCol w:w="5657"/>
        <w:gridCol w:w="1895"/>
        <w:gridCol w:w="1873"/>
      </w:tblGrid>
      <w:tr w:rsidR="0068240D" w:rsidRPr="004B667B" w14:paraId="6DF30F6F" w14:textId="77777777" w:rsidTr="00570EE6">
        <w:trPr>
          <w:cantSplit/>
          <w:tblHeader/>
        </w:trPr>
        <w:tc>
          <w:tcPr>
            <w:tcW w:w="3813" w:type="dxa"/>
            <w:shd w:val="clear" w:color="auto" w:fill="156082" w:themeFill="accent1"/>
            <w:tcMar>
              <w:top w:w="0" w:type="dxa"/>
              <w:left w:w="57" w:type="dxa"/>
              <w:bottom w:w="0" w:type="dxa"/>
              <w:right w:w="57" w:type="dxa"/>
            </w:tcMar>
            <w:vAlign w:val="center"/>
          </w:tcPr>
          <w:p w14:paraId="179A9E25" w14:textId="1B92D281" w:rsidR="0068240D" w:rsidRPr="004B667B" w:rsidRDefault="0068240D" w:rsidP="00D66E2A">
            <w:pPr>
              <w:spacing w:before="40" w:after="40"/>
              <w:jc w:val="center"/>
              <w:rPr>
                <w:b/>
                <w:bCs/>
                <w:color w:val="FFFFFF" w:themeColor="background1"/>
                <w:sz w:val="21"/>
                <w:szCs w:val="21"/>
              </w:rPr>
            </w:pPr>
            <w:r w:rsidRPr="004B667B">
              <w:rPr>
                <w:b/>
                <w:bCs/>
                <w:color w:val="FFFFFF" w:themeColor="background1"/>
                <w:sz w:val="21"/>
                <w:szCs w:val="21"/>
              </w:rPr>
              <w:t xml:space="preserve">Milestone </w:t>
            </w:r>
            <w:r w:rsidRPr="004B667B">
              <w:rPr>
                <w:b/>
                <w:bCs/>
                <w:color w:val="FFFFFF" w:themeColor="background1"/>
                <w:sz w:val="21"/>
                <w:szCs w:val="21"/>
              </w:rPr>
              <w:br/>
            </w:r>
            <w:r w:rsidRPr="004B667B">
              <w:rPr>
                <w:i/>
                <w:iCs/>
                <w:color w:val="FFFFFF" w:themeColor="background1"/>
                <w:sz w:val="21"/>
                <w:szCs w:val="21"/>
              </w:rPr>
              <w:t>See p. 3 for detail of project components</w:t>
            </w:r>
          </w:p>
        </w:tc>
        <w:tc>
          <w:tcPr>
            <w:tcW w:w="5657" w:type="dxa"/>
            <w:shd w:val="clear" w:color="auto" w:fill="156082" w:themeFill="accent1"/>
            <w:tcMar>
              <w:top w:w="0" w:type="dxa"/>
              <w:left w:w="57" w:type="dxa"/>
              <w:bottom w:w="0" w:type="dxa"/>
              <w:right w:w="57" w:type="dxa"/>
            </w:tcMar>
            <w:vAlign w:val="center"/>
          </w:tcPr>
          <w:p w14:paraId="21B1A61E" w14:textId="53957E52" w:rsidR="0068240D" w:rsidRPr="004B667B" w:rsidRDefault="0068240D" w:rsidP="00D66E2A">
            <w:pPr>
              <w:spacing w:before="40" w:after="40"/>
              <w:jc w:val="center"/>
              <w:rPr>
                <w:b/>
                <w:bCs/>
                <w:color w:val="FFFFFF" w:themeColor="background1"/>
                <w:sz w:val="21"/>
                <w:szCs w:val="21"/>
              </w:rPr>
            </w:pPr>
            <w:r w:rsidRPr="004B667B">
              <w:rPr>
                <w:b/>
                <w:bCs/>
                <w:color w:val="FFFFFF" w:themeColor="background1"/>
                <w:sz w:val="21"/>
                <w:szCs w:val="21"/>
              </w:rPr>
              <w:t>Evidence</w:t>
            </w:r>
          </w:p>
        </w:tc>
        <w:tc>
          <w:tcPr>
            <w:tcW w:w="1895" w:type="dxa"/>
            <w:shd w:val="clear" w:color="auto" w:fill="156082" w:themeFill="accent1"/>
            <w:tcMar>
              <w:top w:w="0" w:type="dxa"/>
              <w:left w:w="57" w:type="dxa"/>
              <w:bottom w:w="0" w:type="dxa"/>
              <w:right w:w="57" w:type="dxa"/>
            </w:tcMar>
            <w:vAlign w:val="center"/>
          </w:tcPr>
          <w:p w14:paraId="373E9AF9" w14:textId="291BE210" w:rsidR="0068240D" w:rsidRPr="004B667B" w:rsidRDefault="0068240D" w:rsidP="00D66E2A">
            <w:pPr>
              <w:spacing w:before="40" w:after="40"/>
              <w:jc w:val="center"/>
              <w:rPr>
                <w:b/>
                <w:bCs/>
                <w:color w:val="FFFFFF" w:themeColor="background1"/>
                <w:sz w:val="21"/>
                <w:szCs w:val="21"/>
              </w:rPr>
            </w:pPr>
            <w:r w:rsidRPr="004B667B">
              <w:rPr>
                <w:b/>
                <w:bCs/>
                <w:color w:val="FFFFFF" w:themeColor="background1"/>
                <w:sz w:val="21"/>
                <w:szCs w:val="21"/>
              </w:rPr>
              <w:t>Commonwealth payments (up to)</w:t>
            </w:r>
          </w:p>
        </w:tc>
        <w:tc>
          <w:tcPr>
            <w:tcW w:w="1873" w:type="dxa"/>
            <w:shd w:val="clear" w:color="auto" w:fill="156082" w:themeFill="accent1"/>
            <w:tcMar>
              <w:top w:w="0" w:type="dxa"/>
              <w:left w:w="57" w:type="dxa"/>
              <w:bottom w:w="0" w:type="dxa"/>
              <w:right w:w="57" w:type="dxa"/>
            </w:tcMar>
            <w:vAlign w:val="center"/>
          </w:tcPr>
          <w:p w14:paraId="77CC26A2" w14:textId="2DBC4439" w:rsidR="0068240D" w:rsidRPr="004B667B" w:rsidRDefault="0068240D" w:rsidP="00D66E2A">
            <w:pPr>
              <w:spacing w:before="40" w:after="40"/>
              <w:jc w:val="center"/>
              <w:rPr>
                <w:b/>
                <w:bCs/>
                <w:color w:val="FFFFFF" w:themeColor="background1"/>
                <w:sz w:val="21"/>
                <w:szCs w:val="21"/>
              </w:rPr>
            </w:pPr>
            <w:r w:rsidRPr="004B667B">
              <w:rPr>
                <w:b/>
                <w:bCs/>
                <w:color w:val="FFFFFF" w:themeColor="background1"/>
                <w:sz w:val="21"/>
                <w:szCs w:val="21"/>
              </w:rPr>
              <w:t>Commonwealth reporting period</w:t>
            </w:r>
          </w:p>
        </w:tc>
      </w:tr>
      <w:tr w:rsidR="0068240D" w:rsidRPr="004B667B" w14:paraId="55B77142" w14:textId="77777777" w:rsidTr="00570EE6">
        <w:trPr>
          <w:cantSplit/>
        </w:trPr>
        <w:tc>
          <w:tcPr>
            <w:tcW w:w="3813" w:type="dxa"/>
            <w:tcMar>
              <w:top w:w="0" w:type="dxa"/>
              <w:left w:w="57" w:type="dxa"/>
              <w:bottom w:w="0" w:type="dxa"/>
              <w:right w:w="57" w:type="dxa"/>
            </w:tcMar>
          </w:tcPr>
          <w:p w14:paraId="07D2A5C6" w14:textId="17DF1986" w:rsidR="0068240D" w:rsidRPr="004B667B" w:rsidRDefault="0068240D" w:rsidP="00D66E2A">
            <w:pPr>
              <w:spacing w:before="40" w:after="40"/>
              <w:rPr>
                <w:b/>
                <w:bCs/>
                <w:sz w:val="20"/>
                <w:szCs w:val="20"/>
              </w:rPr>
            </w:pPr>
            <w:r w:rsidRPr="004B667B">
              <w:rPr>
                <w:b/>
                <w:bCs/>
                <w:sz w:val="20"/>
                <w:szCs w:val="20"/>
              </w:rPr>
              <w:t>Milestone 1</w:t>
            </w:r>
          </w:p>
          <w:p w14:paraId="20A3F576" w14:textId="63A3C1DC" w:rsidR="0068240D" w:rsidRPr="004B667B" w:rsidRDefault="0068240D" w:rsidP="00D66E2A">
            <w:pPr>
              <w:spacing w:before="40" w:after="40"/>
              <w:rPr>
                <w:sz w:val="20"/>
                <w:szCs w:val="20"/>
              </w:rPr>
            </w:pPr>
            <w:r w:rsidRPr="004B667B">
              <w:rPr>
                <w:sz w:val="20"/>
                <w:szCs w:val="20"/>
              </w:rPr>
              <w:t>Initial payment on agreement of bilateral implementation plan</w:t>
            </w:r>
          </w:p>
        </w:tc>
        <w:tc>
          <w:tcPr>
            <w:tcW w:w="5657" w:type="dxa"/>
            <w:tcMar>
              <w:top w:w="0" w:type="dxa"/>
              <w:left w:w="57" w:type="dxa"/>
              <w:bottom w:w="0" w:type="dxa"/>
              <w:right w:w="57" w:type="dxa"/>
            </w:tcMar>
          </w:tcPr>
          <w:p w14:paraId="4D0C6524" w14:textId="7EC6AC18" w:rsidR="0068240D" w:rsidRPr="004B667B" w:rsidRDefault="0068240D" w:rsidP="00D66E2A">
            <w:pPr>
              <w:spacing w:before="40" w:after="40"/>
              <w:rPr>
                <w:sz w:val="20"/>
                <w:szCs w:val="20"/>
              </w:rPr>
            </w:pPr>
            <w:r w:rsidRPr="004B667B">
              <w:rPr>
                <w:sz w:val="20"/>
                <w:szCs w:val="20"/>
              </w:rPr>
              <w:t>Bilateral implementation plan agreed with Commonwealth</w:t>
            </w:r>
          </w:p>
        </w:tc>
        <w:tc>
          <w:tcPr>
            <w:tcW w:w="1895" w:type="dxa"/>
            <w:tcMar>
              <w:top w:w="0" w:type="dxa"/>
              <w:left w:w="57" w:type="dxa"/>
              <w:bottom w:w="0" w:type="dxa"/>
              <w:right w:w="57" w:type="dxa"/>
            </w:tcMar>
          </w:tcPr>
          <w:p w14:paraId="6F90F589" w14:textId="15087227" w:rsidR="0068240D" w:rsidRPr="004B667B" w:rsidRDefault="0068240D" w:rsidP="00D66E2A">
            <w:pPr>
              <w:spacing w:before="40" w:after="40"/>
              <w:jc w:val="right"/>
              <w:rPr>
                <w:sz w:val="20"/>
                <w:szCs w:val="20"/>
              </w:rPr>
            </w:pPr>
            <w:r w:rsidRPr="004B667B">
              <w:rPr>
                <w:sz w:val="20"/>
                <w:szCs w:val="20"/>
              </w:rPr>
              <w:t>$268,500</w:t>
            </w:r>
          </w:p>
        </w:tc>
        <w:tc>
          <w:tcPr>
            <w:tcW w:w="1873" w:type="dxa"/>
            <w:tcMar>
              <w:top w:w="0" w:type="dxa"/>
              <w:left w:w="57" w:type="dxa"/>
              <w:bottom w:w="0" w:type="dxa"/>
              <w:right w:w="57" w:type="dxa"/>
            </w:tcMar>
          </w:tcPr>
          <w:p w14:paraId="27287258" w14:textId="1D39CD43" w:rsidR="0068240D" w:rsidRPr="004B667B" w:rsidRDefault="0068240D" w:rsidP="00D66E2A">
            <w:pPr>
              <w:spacing w:before="40" w:after="40"/>
              <w:jc w:val="center"/>
              <w:rPr>
                <w:sz w:val="20"/>
                <w:szCs w:val="20"/>
              </w:rPr>
            </w:pPr>
            <w:r w:rsidRPr="004B667B">
              <w:rPr>
                <w:sz w:val="20"/>
                <w:szCs w:val="20"/>
              </w:rPr>
              <w:t>N/A</w:t>
            </w:r>
          </w:p>
        </w:tc>
      </w:tr>
      <w:tr w:rsidR="0068240D" w:rsidRPr="004B667B" w14:paraId="07A1B6B7" w14:textId="77777777" w:rsidTr="00570EE6">
        <w:trPr>
          <w:cantSplit/>
        </w:trPr>
        <w:tc>
          <w:tcPr>
            <w:tcW w:w="3813" w:type="dxa"/>
            <w:tcMar>
              <w:top w:w="0" w:type="dxa"/>
              <w:left w:w="57" w:type="dxa"/>
              <w:bottom w:w="0" w:type="dxa"/>
              <w:right w:w="57" w:type="dxa"/>
            </w:tcMar>
          </w:tcPr>
          <w:p w14:paraId="6FF5A82C" w14:textId="5B8EC7B9" w:rsidR="0068240D" w:rsidRPr="004B667B" w:rsidRDefault="0068240D" w:rsidP="00D66E2A">
            <w:pPr>
              <w:spacing w:before="40" w:after="40"/>
              <w:rPr>
                <w:b/>
                <w:bCs/>
                <w:sz w:val="20"/>
                <w:szCs w:val="20"/>
              </w:rPr>
            </w:pPr>
            <w:r w:rsidRPr="004B667B">
              <w:rPr>
                <w:b/>
                <w:bCs/>
                <w:sz w:val="20"/>
                <w:szCs w:val="20"/>
              </w:rPr>
              <w:t>Milestone 2</w:t>
            </w:r>
          </w:p>
          <w:p w14:paraId="45AB2FFA" w14:textId="59ECAB89" w:rsidR="0068240D" w:rsidRPr="004B667B" w:rsidRDefault="0068240D" w:rsidP="00D66E2A">
            <w:pPr>
              <w:spacing w:before="40" w:after="40"/>
              <w:rPr>
                <w:sz w:val="20"/>
                <w:szCs w:val="20"/>
              </w:rPr>
            </w:pPr>
            <w:r w:rsidRPr="0049726C">
              <w:rPr>
                <w:sz w:val="20"/>
                <w:szCs w:val="20"/>
              </w:rPr>
              <w:t>Commonwealth acceptance that Victoria has operated</w:t>
            </w:r>
            <w:r>
              <w:rPr>
                <w:sz w:val="20"/>
                <w:szCs w:val="20"/>
              </w:rPr>
              <w:t xml:space="preserve"> </w:t>
            </w:r>
            <w:r w:rsidRPr="0049726C">
              <w:rPr>
                <w:sz w:val="20"/>
                <w:szCs w:val="20"/>
              </w:rPr>
              <w:t xml:space="preserve">measures to support the VET workforce to 31 </w:t>
            </w:r>
            <w:r>
              <w:rPr>
                <w:sz w:val="20"/>
                <w:szCs w:val="20"/>
              </w:rPr>
              <w:t xml:space="preserve">July </w:t>
            </w:r>
            <w:r w:rsidRPr="0049726C">
              <w:rPr>
                <w:sz w:val="20"/>
                <w:szCs w:val="20"/>
              </w:rPr>
              <w:t>2026, including</w:t>
            </w:r>
            <w:r>
              <w:rPr>
                <w:sz w:val="20"/>
                <w:szCs w:val="20"/>
              </w:rPr>
              <w:t xml:space="preserve"> d</w:t>
            </w:r>
            <w:r w:rsidRPr="004B667B">
              <w:rPr>
                <w:sz w:val="20"/>
                <w:szCs w:val="20"/>
              </w:rPr>
              <w:t xml:space="preserve">evelopment </w:t>
            </w:r>
            <w:r>
              <w:rPr>
                <w:sz w:val="20"/>
                <w:szCs w:val="20"/>
              </w:rPr>
              <w:t>of</w:t>
            </w:r>
            <w:r w:rsidRPr="004B667B">
              <w:rPr>
                <w:sz w:val="20"/>
                <w:szCs w:val="20"/>
              </w:rPr>
              <w:t>:</w:t>
            </w:r>
          </w:p>
          <w:p w14:paraId="65D34670" w14:textId="2FACECB6" w:rsidR="0068240D" w:rsidRPr="004B667B" w:rsidRDefault="0068240D" w:rsidP="00D66E2A">
            <w:pPr>
              <w:pStyle w:val="ListParagraph"/>
              <w:numPr>
                <w:ilvl w:val="0"/>
                <w:numId w:val="9"/>
              </w:numPr>
              <w:spacing w:before="40" w:after="40"/>
              <w:rPr>
                <w:sz w:val="20"/>
                <w:szCs w:val="20"/>
              </w:rPr>
            </w:pPr>
            <w:r>
              <w:rPr>
                <w:sz w:val="20"/>
                <w:szCs w:val="20"/>
              </w:rPr>
              <w:t xml:space="preserve">TAFE </w:t>
            </w:r>
            <w:r w:rsidRPr="004B667B">
              <w:rPr>
                <w:sz w:val="20"/>
                <w:szCs w:val="20"/>
              </w:rPr>
              <w:t>Academy to promote VET workforce</w:t>
            </w:r>
          </w:p>
          <w:p w14:paraId="2525DFA9" w14:textId="08C8993E" w:rsidR="0068240D" w:rsidRPr="004B667B" w:rsidRDefault="0068240D" w:rsidP="00D66E2A">
            <w:pPr>
              <w:pStyle w:val="ListParagraph"/>
              <w:numPr>
                <w:ilvl w:val="0"/>
                <w:numId w:val="9"/>
              </w:numPr>
              <w:spacing w:before="40" w:after="40"/>
              <w:rPr>
                <w:sz w:val="20"/>
                <w:szCs w:val="20"/>
              </w:rPr>
            </w:pPr>
            <w:r>
              <w:rPr>
                <w:sz w:val="20"/>
                <w:szCs w:val="20"/>
              </w:rPr>
              <w:t>Victorian VET Educator Earn and Learn Pathways</w:t>
            </w:r>
          </w:p>
          <w:p w14:paraId="2395845C" w14:textId="11AAE6C3" w:rsidR="0068240D" w:rsidRDefault="0068240D" w:rsidP="00D66E2A">
            <w:pPr>
              <w:pStyle w:val="ListParagraph"/>
              <w:numPr>
                <w:ilvl w:val="0"/>
                <w:numId w:val="9"/>
              </w:numPr>
              <w:spacing w:before="40" w:after="40"/>
              <w:rPr>
                <w:sz w:val="20"/>
                <w:szCs w:val="20"/>
              </w:rPr>
            </w:pPr>
            <w:r w:rsidRPr="004B667B">
              <w:rPr>
                <w:sz w:val="20"/>
                <w:szCs w:val="20"/>
              </w:rPr>
              <w:t>Professional Learning Framework</w:t>
            </w:r>
          </w:p>
          <w:p w14:paraId="55F37F40" w14:textId="74D79981" w:rsidR="0068240D" w:rsidRPr="004B667B" w:rsidRDefault="0068240D" w:rsidP="00D66E2A">
            <w:pPr>
              <w:pStyle w:val="ListParagraph"/>
              <w:numPr>
                <w:ilvl w:val="0"/>
                <w:numId w:val="9"/>
              </w:numPr>
              <w:spacing w:before="40" w:after="40"/>
              <w:rPr>
                <w:sz w:val="20"/>
                <w:szCs w:val="20"/>
              </w:rPr>
            </w:pPr>
            <w:r>
              <w:rPr>
                <w:sz w:val="20"/>
                <w:szCs w:val="20"/>
              </w:rPr>
              <w:t>Expanding VET Educator Passport to all Victorian TAFE Institutes</w:t>
            </w:r>
          </w:p>
          <w:p w14:paraId="7980E244" w14:textId="5054ACBA" w:rsidR="0068240D" w:rsidRPr="004B667B" w:rsidRDefault="0068240D" w:rsidP="006A5A9D">
            <w:pPr>
              <w:pStyle w:val="ListParagraph"/>
              <w:spacing w:before="40" w:after="40"/>
              <w:ind w:left="360"/>
              <w:rPr>
                <w:sz w:val="20"/>
                <w:szCs w:val="20"/>
              </w:rPr>
            </w:pPr>
          </w:p>
        </w:tc>
        <w:tc>
          <w:tcPr>
            <w:tcW w:w="5657" w:type="dxa"/>
            <w:tcMar>
              <w:top w:w="0" w:type="dxa"/>
              <w:left w:w="57" w:type="dxa"/>
              <w:bottom w:w="0" w:type="dxa"/>
              <w:right w:w="57" w:type="dxa"/>
            </w:tcMar>
          </w:tcPr>
          <w:p w14:paraId="2151F9A0" w14:textId="677D8148" w:rsidR="0068240D" w:rsidRPr="00DF444A" w:rsidRDefault="0068240D" w:rsidP="00C93FFB">
            <w:pPr>
              <w:spacing w:before="40" w:after="40"/>
              <w:rPr>
                <w:sz w:val="20"/>
                <w:szCs w:val="20"/>
              </w:rPr>
            </w:pPr>
            <w:r w:rsidRPr="60A1955B">
              <w:rPr>
                <w:sz w:val="20"/>
                <w:szCs w:val="20"/>
              </w:rPr>
              <w:t>Report signed by relevant Victorian senior official that outlines progress</w:t>
            </w:r>
            <w:r>
              <w:rPr>
                <w:sz w:val="20"/>
                <w:szCs w:val="20"/>
              </w:rPr>
              <w:t xml:space="preserve"> towards</w:t>
            </w:r>
            <w:r w:rsidRPr="60A1955B">
              <w:rPr>
                <w:sz w:val="20"/>
                <w:szCs w:val="20"/>
              </w:rPr>
              <w:t xml:space="preserve"> implementing measures to support the VET workforce to 31 </w:t>
            </w:r>
            <w:r>
              <w:rPr>
                <w:sz w:val="20"/>
                <w:szCs w:val="20"/>
              </w:rPr>
              <w:t>July</w:t>
            </w:r>
            <w:r w:rsidRPr="60A1955B">
              <w:rPr>
                <w:sz w:val="20"/>
                <w:szCs w:val="20"/>
              </w:rPr>
              <w:t xml:space="preserve"> 2026</w:t>
            </w:r>
            <w:r>
              <w:rPr>
                <w:sz w:val="20"/>
                <w:szCs w:val="20"/>
              </w:rPr>
              <w:t xml:space="preserve"> </w:t>
            </w:r>
            <w:r w:rsidRPr="60A1955B">
              <w:rPr>
                <w:sz w:val="20"/>
                <w:szCs w:val="20"/>
              </w:rPr>
              <w:t>and includes details of:</w:t>
            </w:r>
          </w:p>
          <w:p w14:paraId="39D527D7" w14:textId="54D5912E" w:rsidR="0068240D" w:rsidRDefault="0068240D" w:rsidP="00D66E2A">
            <w:pPr>
              <w:pStyle w:val="ListParagraph"/>
              <w:numPr>
                <w:ilvl w:val="0"/>
                <w:numId w:val="9"/>
              </w:numPr>
              <w:spacing w:before="40" w:after="40"/>
              <w:rPr>
                <w:sz w:val="20"/>
                <w:szCs w:val="20"/>
              </w:rPr>
            </w:pPr>
            <w:r w:rsidRPr="004B667B">
              <w:rPr>
                <w:sz w:val="20"/>
                <w:szCs w:val="20"/>
              </w:rPr>
              <w:t xml:space="preserve">Project </w:t>
            </w:r>
            <w:r>
              <w:rPr>
                <w:sz w:val="20"/>
                <w:szCs w:val="20"/>
              </w:rPr>
              <w:t xml:space="preserve">timelines and </w:t>
            </w:r>
            <w:r w:rsidRPr="004B667B">
              <w:rPr>
                <w:sz w:val="20"/>
                <w:szCs w:val="20"/>
              </w:rPr>
              <w:t>updates including relevant supporting/collateral materials and project management documents</w:t>
            </w:r>
          </w:p>
          <w:p w14:paraId="5F511BA1" w14:textId="36974D03" w:rsidR="0068240D" w:rsidRDefault="0068240D" w:rsidP="00BB522D">
            <w:pPr>
              <w:pStyle w:val="ListParagraph"/>
              <w:numPr>
                <w:ilvl w:val="0"/>
                <w:numId w:val="9"/>
              </w:numPr>
              <w:spacing w:before="40" w:after="40"/>
              <w:rPr>
                <w:sz w:val="20"/>
                <w:szCs w:val="20"/>
              </w:rPr>
            </w:pPr>
            <w:r>
              <w:rPr>
                <w:sz w:val="20"/>
                <w:szCs w:val="20"/>
              </w:rPr>
              <w:t>Evidence of VET Educator Earn and Learn Pathways project commencement</w:t>
            </w:r>
          </w:p>
          <w:p w14:paraId="3E6CB270" w14:textId="51FBB07F" w:rsidR="0068240D" w:rsidRDefault="0068240D" w:rsidP="00BB522D">
            <w:pPr>
              <w:pStyle w:val="ListParagraph"/>
              <w:numPr>
                <w:ilvl w:val="0"/>
                <w:numId w:val="9"/>
              </w:numPr>
              <w:spacing w:before="40" w:after="40"/>
              <w:rPr>
                <w:sz w:val="20"/>
                <w:szCs w:val="20"/>
              </w:rPr>
            </w:pPr>
            <w:r>
              <w:rPr>
                <w:sz w:val="20"/>
                <w:szCs w:val="20"/>
              </w:rPr>
              <w:t xml:space="preserve">Scoping and preliminary research to design the </w:t>
            </w:r>
            <w:r w:rsidRPr="004B667B">
              <w:rPr>
                <w:sz w:val="20"/>
                <w:szCs w:val="20"/>
              </w:rPr>
              <w:t>Professional Learning Framework</w:t>
            </w:r>
          </w:p>
          <w:p w14:paraId="674A77B6" w14:textId="558F3940" w:rsidR="0068240D" w:rsidRPr="000C5224" w:rsidRDefault="0068240D" w:rsidP="00BB522D">
            <w:pPr>
              <w:pStyle w:val="ListParagraph"/>
              <w:numPr>
                <w:ilvl w:val="0"/>
                <w:numId w:val="9"/>
              </w:numPr>
              <w:spacing w:before="40" w:after="40"/>
              <w:rPr>
                <w:sz w:val="20"/>
                <w:szCs w:val="20"/>
              </w:rPr>
            </w:pPr>
            <w:r>
              <w:rPr>
                <w:sz w:val="20"/>
                <w:szCs w:val="20"/>
              </w:rPr>
              <w:t>Evidence of commencement of expanding Educator Passport solution to all Victorian TAFE Institutes</w:t>
            </w:r>
          </w:p>
          <w:p w14:paraId="60753D1E" w14:textId="66EED2AE" w:rsidR="0068240D" w:rsidRPr="004B667B" w:rsidRDefault="0068240D" w:rsidP="00D66E2A">
            <w:pPr>
              <w:pStyle w:val="ListParagraph"/>
              <w:numPr>
                <w:ilvl w:val="0"/>
                <w:numId w:val="9"/>
              </w:numPr>
              <w:spacing w:before="40" w:after="40"/>
              <w:rPr>
                <w:sz w:val="20"/>
                <w:szCs w:val="20"/>
              </w:rPr>
            </w:pPr>
            <w:r w:rsidRPr="004B667B">
              <w:rPr>
                <w:sz w:val="20"/>
                <w:szCs w:val="20"/>
              </w:rPr>
              <w:t>Detailed evaluation plan</w:t>
            </w:r>
            <w:r>
              <w:rPr>
                <w:sz w:val="20"/>
                <w:szCs w:val="20"/>
              </w:rPr>
              <w:t xml:space="preserve"> including specific performance indicators and evaluation arrangements.</w:t>
            </w:r>
          </w:p>
        </w:tc>
        <w:tc>
          <w:tcPr>
            <w:tcW w:w="1895" w:type="dxa"/>
            <w:tcMar>
              <w:top w:w="0" w:type="dxa"/>
              <w:left w:w="57" w:type="dxa"/>
              <w:bottom w:w="0" w:type="dxa"/>
              <w:right w:w="57" w:type="dxa"/>
            </w:tcMar>
          </w:tcPr>
          <w:p w14:paraId="0CB68FD4" w14:textId="202F6C60" w:rsidR="0068240D" w:rsidRPr="004B667B" w:rsidRDefault="0068240D" w:rsidP="00D66E2A">
            <w:pPr>
              <w:spacing w:before="40" w:after="40"/>
              <w:jc w:val="right"/>
              <w:rPr>
                <w:sz w:val="20"/>
                <w:szCs w:val="20"/>
              </w:rPr>
            </w:pPr>
            <w:r>
              <w:rPr>
                <w:sz w:val="20"/>
                <w:szCs w:val="20"/>
              </w:rPr>
              <w:t>$1,795,000</w:t>
            </w:r>
          </w:p>
        </w:tc>
        <w:tc>
          <w:tcPr>
            <w:tcW w:w="1873" w:type="dxa"/>
            <w:tcMar>
              <w:top w:w="0" w:type="dxa"/>
              <w:left w:w="57" w:type="dxa"/>
              <w:bottom w:w="0" w:type="dxa"/>
              <w:right w:w="57" w:type="dxa"/>
            </w:tcMar>
          </w:tcPr>
          <w:p w14:paraId="52B86905" w14:textId="59B0A460" w:rsidR="0068240D" w:rsidRPr="004B667B" w:rsidRDefault="0068240D" w:rsidP="00D66E2A">
            <w:pPr>
              <w:spacing w:before="40" w:after="40"/>
              <w:jc w:val="center"/>
              <w:rPr>
                <w:sz w:val="20"/>
                <w:szCs w:val="20"/>
              </w:rPr>
            </w:pPr>
            <w:r w:rsidRPr="004B667B">
              <w:rPr>
                <w:sz w:val="20"/>
                <w:szCs w:val="20"/>
              </w:rPr>
              <w:t>3</w:t>
            </w:r>
            <w:r>
              <w:rPr>
                <w:sz w:val="20"/>
                <w:szCs w:val="20"/>
              </w:rPr>
              <w:t>0</w:t>
            </w:r>
            <w:r w:rsidRPr="004B667B">
              <w:rPr>
                <w:sz w:val="20"/>
                <w:szCs w:val="20"/>
              </w:rPr>
              <w:t xml:space="preserve"> </w:t>
            </w:r>
            <w:r>
              <w:rPr>
                <w:sz w:val="20"/>
                <w:szCs w:val="20"/>
              </w:rPr>
              <w:t>September</w:t>
            </w:r>
            <w:r w:rsidRPr="004B667B">
              <w:rPr>
                <w:sz w:val="20"/>
                <w:szCs w:val="20"/>
              </w:rPr>
              <w:t xml:space="preserve"> 2026</w:t>
            </w:r>
          </w:p>
        </w:tc>
      </w:tr>
      <w:tr w:rsidR="0068240D" w:rsidRPr="004B667B" w14:paraId="79F52274" w14:textId="77777777" w:rsidTr="00570EE6">
        <w:trPr>
          <w:cantSplit/>
        </w:trPr>
        <w:tc>
          <w:tcPr>
            <w:tcW w:w="3813" w:type="dxa"/>
            <w:tcMar>
              <w:top w:w="0" w:type="dxa"/>
              <w:left w:w="57" w:type="dxa"/>
              <w:bottom w:w="0" w:type="dxa"/>
              <w:right w:w="57" w:type="dxa"/>
            </w:tcMar>
          </w:tcPr>
          <w:p w14:paraId="0EF30414" w14:textId="12EB1CC5" w:rsidR="0068240D" w:rsidRPr="004B667B" w:rsidRDefault="0068240D" w:rsidP="00D66E2A">
            <w:pPr>
              <w:spacing w:before="40" w:after="40"/>
              <w:rPr>
                <w:b/>
                <w:bCs/>
                <w:sz w:val="20"/>
                <w:szCs w:val="20"/>
              </w:rPr>
            </w:pPr>
            <w:r w:rsidRPr="004B667B">
              <w:rPr>
                <w:b/>
                <w:bCs/>
                <w:sz w:val="20"/>
                <w:szCs w:val="20"/>
              </w:rPr>
              <w:lastRenderedPageBreak/>
              <w:t>Milestone 3</w:t>
            </w:r>
          </w:p>
          <w:p w14:paraId="7DE8576F" w14:textId="345A18DF" w:rsidR="0068240D" w:rsidRDefault="0068240D" w:rsidP="00D66E2A">
            <w:pPr>
              <w:spacing w:before="40" w:after="40"/>
              <w:rPr>
                <w:sz w:val="20"/>
                <w:szCs w:val="20"/>
              </w:rPr>
            </w:pPr>
            <w:r w:rsidRPr="008600D0">
              <w:rPr>
                <w:sz w:val="20"/>
                <w:szCs w:val="20"/>
              </w:rPr>
              <w:t>Commonwealth acceptance that Victoria has operated</w:t>
            </w:r>
            <w:r>
              <w:rPr>
                <w:sz w:val="20"/>
                <w:szCs w:val="20"/>
              </w:rPr>
              <w:t xml:space="preserve"> </w:t>
            </w:r>
            <w:r w:rsidRPr="008600D0">
              <w:rPr>
                <w:sz w:val="20"/>
                <w:szCs w:val="20"/>
              </w:rPr>
              <w:t xml:space="preserve">measures to support the VET workforce to 31 </w:t>
            </w:r>
            <w:r>
              <w:rPr>
                <w:sz w:val="20"/>
                <w:szCs w:val="20"/>
              </w:rPr>
              <w:t xml:space="preserve">July </w:t>
            </w:r>
            <w:r w:rsidRPr="008600D0">
              <w:rPr>
                <w:sz w:val="20"/>
                <w:szCs w:val="20"/>
              </w:rPr>
              <w:t>2027, including</w:t>
            </w:r>
            <w:r>
              <w:rPr>
                <w:sz w:val="20"/>
                <w:szCs w:val="20"/>
              </w:rPr>
              <w:t>:</w:t>
            </w:r>
          </w:p>
          <w:p w14:paraId="138159D6" w14:textId="2729D7C5" w:rsidR="0068240D" w:rsidRPr="004B667B" w:rsidRDefault="0068240D" w:rsidP="00580229">
            <w:pPr>
              <w:pStyle w:val="ListParagraph"/>
              <w:numPr>
                <w:ilvl w:val="0"/>
                <w:numId w:val="10"/>
              </w:numPr>
              <w:spacing w:before="40" w:after="40"/>
              <w:rPr>
                <w:sz w:val="20"/>
                <w:szCs w:val="20"/>
              </w:rPr>
            </w:pPr>
            <w:r>
              <w:rPr>
                <w:sz w:val="20"/>
                <w:szCs w:val="20"/>
              </w:rPr>
              <w:t xml:space="preserve"> d</w:t>
            </w:r>
            <w:r w:rsidRPr="004B667B">
              <w:rPr>
                <w:sz w:val="20"/>
                <w:szCs w:val="20"/>
              </w:rPr>
              <w:t xml:space="preserve">evelopment </w:t>
            </w:r>
            <w:r>
              <w:rPr>
                <w:sz w:val="20"/>
                <w:szCs w:val="20"/>
              </w:rPr>
              <w:t>of</w:t>
            </w:r>
            <w:r w:rsidRPr="004B667B">
              <w:rPr>
                <w:sz w:val="20"/>
                <w:szCs w:val="20"/>
              </w:rPr>
              <w:t>:</w:t>
            </w:r>
          </w:p>
          <w:p w14:paraId="58035930" w14:textId="7F78F282" w:rsidR="0068240D" w:rsidRPr="004B667B" w:rsidRDefault="0068240D" w:rsidP="00580229">
            <w:pPr>
              <w:pStyle w:val="ListParagraph"/>
              <w:numPr>
                <w:ilvl w:val="1"/>
                <w:numId w:val="10"/>
              </w:numPr>
              <w:spacing w:before="40" w:after="40"/>
              <w:ind w:left="781" w:hanging="426"/>
              <w:rPr>
                <w:sz w:val="20"/>
                <w:szCs w:val="20"/>
              </w:rPr>
            </w:pPr>
            <w:r>
              <w:rPr>
                <w:sz w:val="20"/>
                <w:szCs w:val="20"/>
              </w:rPr>
              <w:t>a r</w:t>
            </w:r>
            <w:r w:rsidRPr="004B667B">
              <w:rPr>
                <w:sz w:val="20"/>
                <w:szCs w:val="20"/>
              </w:rPr>
              <w:t>egional</w:t>
            </w:r>
            <w:r>
              <w:rPr>
                <w:sz w:val="20"/>
                <w:szCs w:val="20"/>
              </w:rPr>
              <w:t xml:space="preserve"> and remote</w:t>
            </w:r>
            <w:r w:rsidRPr="004B667B">
              <w:rPr>
                <w:sz w:val="20"/>
                <w:szCs w:val="20"/>
              </w:rPr>
              <w:t xml:space="preserve"> VET</w:t>
            </w:r>
            <w:r>
              <w:rPr>
                <w:sz w:val="20"/>
                <w:szCs w:val="20"/>
              </w:rPr>
              <w:t xml:space="preserve"> educator</w:t>
            </w:r>
            <w:r w:rsidRPr="004B667B">
              <w:rPr>
                <w:sz w:val="20"/>
                <w:szCs w:val="20"/>
              </w:rPr>
              <w:t xml:space="preserve"> workforce program</w:t>
            </w:r>
          </w:p>
          <w:p w14:paraId="1146F4AA" w14:textId="3530F121" w:rsidR="0068240D" w:rsidRPr="004B667B" w:rsidRDefault="0068240D" w:rsidP="00580229">
            <w:pPr>
              <w:pStyle w:val="ListParagraph"/>
              <w:numPr>
                <w:ilvl w:val="1"/>
                <w:numId w:val="10"/>
              </w:numPr>
              <w:spacing w:before="40" w:after="40"/>
              <w:ind w:left="781" w:hanging="426"/>
              <w:rPr>
                <w:sz w:val="20"/>
                <w:szCs w:val="20"/>
              </w:rPr>
            </w:pPr>
            <w:r>
              <w:rPr>
                <w:sz w:val="20"/>
                <w:szCs w:val="20"/>
              </w:rPr>
              <w:t xml:space="preserve">a VET education leader professional </w:t>
            </w:r>
            <w:r w:rsidRPr="004B667B">
              <w:rPr>
                <w:sz w:val="20"/>
                <w:szCs w:val="20"/>
              </w:rPr>
              <w:t>development</w:t>
            </w:r>
            <w:r>
              <w:rPr>
                <w:sz w:val="20"/>
                <w:szCs w:val="20"/>
              </w:rPr>
              <w:t xml:space="preserve"> program</w:t>
            </w:r>
          </w:p>
          <w:p w14:paraId="343810DC" w14:textId="59F8F6A7" w:rsidR="0068240D" w:rsidRPr="004B667B" w:rsidRDefault="0068240D" w:rsidP="00580229">
            <w:pPr>
              <w:pStyle w:val="ListParagraph"/>
              <w:numPr>
                <w:ilvl w:val="1"/>
                <w:numId w:val="10"/>
              </w:numPr>
              <w:spacing w:before="40" w:after="40"/>
              <w:ind w:left="781" w:hanging="426"/>
              <w:rPr>
                <w:sz w:val="20"/>
                <w:szCs w:val="20"/>
              </w:rPr>
            </w:pPr>
            <w:r>
              <w:rPr>
                <w:sz w:val="20"/>
                <w:szCs w:val="20"/>
              </w:rPr>
              <w:t xml:space="preserve">the </w:t>
            </w:r>
            <w:r w:rsidRPr="004B667B">
              <w:rPr>
                <w:sz w:val="20"/>
                <w:szCs w:val="20"/>
              </w:rPr>
              <w:t xml:space="preserve">AI Agent for </w:t>
            </w:r>
            <w:r>
              <w:rPr>
                <w:sz w:val="20"/>
                <w:szCs w:val="20"/>
              </w:rPr>
              <w:t xml:space="preserve">VET workforce </w:t>
            </w:r>
            <w:r w:rsidRPr="004B667B">
              <w:rPr>
                <w:sz w:val="20"/>
                <w:szCs w:val="20"/>
              </w:rPr>
              <w:t>professional learning</w:t>
            </w:r>
          </w:p>
          <w:p w14:paraId="758922F3" w14:textId="7850ACC7" w:rsidR="0068240D" w:rsidRDefault="0068240D" w:rsidP="00580229">
            <w:pPr>
              <w:pStyle w:val="ListParagraph"/>
              <w:numPr>
                <w:ilvl w:val="1"/>
                <w:numId w:val="10"/>
              </w:numPr>
              <w:spacing w:before="40" w:after="40"/>
              <w:ind w:left="781" w:hanging="426"/>
              <w:rPr>
                <w:sz w:val="20"/>
                <w:szCs w:val="20"/>
              </w:rPr>
            </w:pPr>
            <w:r>
              <w:rPr>
                <w:sz w:val="20"/>
                <w:szCs w:val="20"/>
              </w:rPr>
              <w:t xml:space="preserve">the </w:t>
            </w:r>
            <w:r w:rsidRPr="004B667B">
              <w:rPr>
                <w:sz w:val="20"/>
                <w:szCs w:val="20"/>
              </w:rPr>
              <w:t>Educator Passport Expansion</w:t>
            </w:r>
          </w:p>
          <w:p w14:paraId="27501B5F" w14:textId="06FB0EAD" w:rsidR="0068240D" w:rsidRPr="004B667B" w:rsidRDefault="0068240D" w:rsidP="00580229">
            <w:pPr>
              <w:pStyle w:val="ListParagraph"/>
              <w:numPr>
                <w:ilvl w:val="1"/>
                <w:numId w:val="10"/>
              </w:numPr>
              <w:spacing w:before="40" w:after="40"/>
              <w:ind w:left="781" w:hanging="426"/>
              <w:rPr>
                <w:sz w:val="20"/>
                <w:szCs w:val="20"/>
              </w:rPr>
            </w:pPr>
            <w:r>
              <w:rPr>
                <w:sz w:val="20"/>
                <w:szCs w:val="20"/>
              </w:rPr>
              <w:t xml:space="preserve">a </w:t>
            </w:r>
            <w:r w:rsidRPr="004B667B">
              <w:rPr>
                <w:sz w:val="20"/>
                <w:szCs w:val="20"/>
              </w:rPr>
              <w:t>Scale</w:t>
            </w:r>
            <w:r>
              <w:rPr>
                <w:sz w:val="20"/>
                <w:szCs w:val="20"/>
              </w:rPr>
              <w:t>d</w:t>
            </w:r>
            <w:r w:rsidRPr="004B667B">
              <w:rPr>
                <w:sz w:val="20"/>
                <w:szCs w:val="20"/>
              </w:rPr>
              <w:t xml:space="preserve"> pilot for VET educators in secondary schools</w:t>
            </w:r>
            <w:r>
              <w:rPr>
                <w:sz w:val="20"/>
                <w:szCs w:val="20"/>
              </w:rPr>
              <w:t>, and</w:t>
            </w:r>
          </w:p>
          <w:p w14:paraId="39D88DB3" w14:textId="0B477B4F" w:rsidR="0068240D" w:rsidRPr="004B667B" w:rsidRDefault="0068240D" w:rsidP="00580229">
            <w:pPr>
              <w:pStyle w:val="ListParagraph"/>
              <w:numPr>
                <w:ilvl w:val="0"/>
                <w:numId w:val="10"/>
              </w:numPr>
              <w:spacing w:before="40" w:after="40"/>
              <w:rPr>
                <w:sz w:val="20"/>
                <w:szCs w:val="20"/>
              </w:rPr>
            </w:pPr>
            <w:r>
              <w:rPr>
                <w:sz w:val="20"/>
                <w:szCs w:val="20"/>
              </w:rPr>
              <w:t>l</w:t>
            </w:r>
            <w:r w:rsidRPr="004B667B">
              <w:rPr>
                <w:sz w:val="20"/>
                <w:szCs w:val="20"/>
              </w:rPr>
              <w:t>aunch</w:t>
            </w:r>
            <w:r>
              <w:rPr>
                <w:sz w:val="20"/>
                <w:szCs w:val="20"/>
              </w:rPr>
              <w:t xml:space="preserve"> </w:t>
            </w:r>
            <w:r w:rsidRPr="004B667B">
              <w:rPr>
                <w:sz w:val="20"/>
                <w:szCs w:val="20"/>
              </w:rPr>
              <w:t>/</w:t>
            </w:r>
            <w:r>
              <w:rPr>
                <w:sz w:val="20"/>
                <w:szCs w:val="20"/>
              </w:rPr>
              <w:t xml:space="preserve"> </w:t>
            </w:r>
            <w:r w:rsidRPr="004B667B">
              <w:rPr>
                <w:sz w:val="20"/>
                <w:szCs w:val="20"/>
              </w:rPr>
              <w:t>completion and promotion of:</w:t>
            </w:r>
          </w:p>
          <w:p w14:paraId="5F6E67AB" w14:textId="456259C1" w:rsidR="0068240D" w:rsidRDefault="0068240D" w:rsidP="00580229">
            <w:pPr>
              <w:pStyle w:val="ListParagraph"/>
              <w:numPr>
                <w:ilvl w:val="1"/>
                <w:numId w:val="10"/>
              </w:numPr>
              <w:spacing w:before="40" w:after="40"/>
              <w:ind w:left="781" w:hanging="426"/>
              <w:rPr>
                <w:sz w:val="20"/>
                <w:szCs w:val="20"/>
              </w:rPr>
            </w:pPr>
            <w:r>
              <w:rPr>
                <w:sz w:val="20"/>
                <w:szCs w:val="20"/>
              </w:rPr>
              <w:t>TAFE</w:t>
            </w:r>
            <w:r w:rsidRPr="004B667B">
              <w:rPr>
                <w:sz w:val="20"/>
                <w:szCs w:val="20"/>
              </w:rPr>
              <w:t xml:space="preserve"> Academy to promote VET workforce </w:t>
            </w:r>
          </w:p>
          <w:p w14:paraId="65BCAAE6" w14:textId="07605397" w:rsidR="0068240D" w:rsidRPr="000B76D8" w:rsidRDefault="0068240D" w:rsidP="00213501">
            <w:pPr>
              <w:pStyle w:val="ListParagraph"/>
              <w:numPr>
                <w:ilvl w:val="1"/>
                <w:numId w:val="10"/>
              </w:numPr>
              <w:spacing w:before="40" w:after="40"/>
              <w:ind w:left="781" w:hanging="426"/>
              <w:rPr>
                <w:sz w:val="20"/>
                <w:szCs w:val="20"/>
              </w:rPr>
            </w:pPr>
            <w:r>
              <w:rPr>
                <w:sz w:val="20"/>
                <w:szCs w:val="20"/>
              </w:rPr>
              <w:t>Higher qualification for VET Educator Practice</w:t>
            </w:r>
          </w:p>
          <w:p w14:paraId="6581DEA6" w14:textId="3CFC9B53" w:rsidR="0068240D" w:rsidRPr="004B667B" w:rsidRDefault="0068240D" w:rsidP="00580229">
            <w:pPr>
              <w:pStyle w:val="ListParagraph"/>
              <w:numPr>
                <w:ilvl w:val="1"/>
                <w:numId w:val="10"/>
              </w:numPr>
              <w:spacing w:before="40" w:after="40"/>
              <w:ind w:left="781" w:hanging="426"/>
              <w:rPr>
                <w:sz w:val="20"/>
                <w:szCs w:val="20"/>
              </w:rPr>
            </w:pPr>
            <w:r>
              <w:rPr>
                <w:sz w:val="20"/>
                <w:szCs w:val="20"/>
              </w:rPr>
              <w:t>Expansion of Educator Passport to all Victorian TAFE Institutes</w:t>
            </w:r>
          </w:p>
          <w:p w14:paraId="0248AB76" w14:textId="452E0FBF" w:rsidR="0068240D" w:rsidRPr="004B667B" w:rsidRDefault="0068240D" w:rsidP="00580229">
            <w:pPr>
              <w:pStyle w:val="ListParagraph"/>
              <w:numPr>
                <w:ilvl w:val="1"/>
                <w:numId w:val="10"/>
              </w:numPr>
              <w:spacing w:before="40" w:after="40"/>
              <w:ind w:left="781" w:hanging="426"/>
              <w:rPr>
                <w:sz w:val="20"/>
                <w:szCs w:val="20"/>
              </w:rPr>
            </w:pPr>
            <w:r>
              <w:rPr>
                <w:sz w:val="20"/>
                <w:szCs w:val="20"/>
              </w:rPr>
              <w:t xml:space="preserve">the </w:t>
            </w:r>
            <w:r w:rsidRPr="004B667B">
              <w:rPr>
                <w:sz w:val="20"/>
                <w:szCs w:val="20"/>
              </w:rPr>
              <w:t>Professional Learning Framework</w:t>
            </w:r>
            <w:r>
              <w:rPr>
                <w:sz w:val="20"/>
                <w:szCs w:val="20"/>
              </w:rPr>
              <w:t>, and</w:t>
            </w:r>
          </w:p>
          <w:p w14:paraId="61EB5269" w14:textId="0570F9E7" w:rsidR="0068240D" w:rsidRPr="004B667B" w:rsidRDefault="0068240D" w:rsidP="00580229">
            <w:pPr>
              <w:pStyle w:val="ListParagraph"/>
              <w:numPr>
                <w:ilvl w:val="1"/>
                <w:numId w:val="10"/>
              </w:numPr>
              <w:spacing w:before="40" w:after="40"/>
              <w:ind w:left="781" w:hanging="426"/>
              <w:rPr>
                <w:sz w:val="20"/>
                <w:szCs w:val="20"/>
              </w:rPr>
            </w:pPr>
            <w:r>
              <w:rPr>
                <w:sz w:val="20"/>
                <w:szCs w:val="20"/>
              </w:rPr>
              <w:t>Victorian VET Educator Earn and Learn Pathways.</w:t>
            </w:r>
          </w:p>
        </w:tc>
        <w:tc>
          <w:tcPr>
            <w:tcW w:w="5657" w:type="dxa"/>
            <w:tcMar>
              <w:top w:w="0" w:type="dxa"/>
              <w:left w:w="57" w:type="dxa"/>
              <w:bottom w:w="0" w:type="dxa"/>
              <w:right w:w="57" w:type="dxa"/>
            </w:tcMar>
          </w:tcPr>
          <w:p w14:paraId="5534D83A" w14:textId="5A2FD96D" w:rsidR="0068240D" w:rsidRDefault="0068240D" w:rsidP="00D66E2A">
            <w:pPr>
              <w:spacing w:before="40" w:after="40"/>
              <w:rPr>
                <w:sz w:val="20"/>
                <w:szCs w:val="20"/>
              </w:rPr>
            </w:pPr>
            <w:r w:rsidRPr="60A1955B">
              <w:rPr>
                <w:sz w:val="20"/>
                <w:szCs w:val="20"/>
              </w:rPr>
              <w:t xml:space="preserve">Report signed by relevant Victorian senior official that outlines progress </w:t>
            </w:r>
            <w:r>
              <w:rPr>
                <w:sz w:val="20"/>
                <w:szCs w:val="20"/>
              </w:rPr>
              <w:t xml:space="preserve">towards </w:t>
            </w:r>
            <w:r w:rsidRPr="60A1955B">
              <w:rPr>
                <w:sz w:val="20"/>
                <w:szCs w:val="20"/>
              </w:rPr>
              <w:t xml:space="preserve">implementing measures to support the VET workforce to 31 </w:t>
            </w:r>
            <w:r>
              <w:rPr>
                <w:sz w:val="20"/>
                <w:szCs w:val="20"/>
              </w:rPr>
              <w:t>July</w:t>
            </w:r>
            <w:r w:rsidRPr="60A1955B">
              <w:rPr>
                <w:sz w:val="20"/>
                <w:szCs w:val="20"/>
              </w:rPr>
              <w:t xml:space="preserve"> 2027 and includes details of: </w:t>
            </w:r>
          </w:p>
          <w:p w14:paraId="067576FA" w14:textId="7053AD86" w:rsidR="0068240D" w:rsidRPr="004B667B" w:rsidRDefault="0068240D" w:rsidP="00580229">
            <w:pPr>
              <w:pStyle w:val="ListParagraph"/>
              <w:numPr>
                <w:ilvl w:val="0"/>
                <w:numId w:val="10"/>
              </w:numPr>
              <w:spacing w:before="40" w:after="40"/>
              <w:rPr>
                <w:sz w:val="20"/>
                <w:szCs w:val="20"/>
              </w:rPr>
            </w:pPr>
            <w:r w:rsidRPr="004B667B">
              <w:rPr>
                <w:sz w:val="20"/>
                <w:szCs w:val="20"/>
              </w:rPr>
              <w:t>Evidence of development work and interim products:</w:t>
            </w:r>
          </w:p>
          <w:p w14:paraId="67916B71" w14:textId="06DDC75D" w:rsidR="0068240D" w:rsidRPr="004B667B" w:rsidRDefault="0068240D" w:rsidP="00580229">
            <w:pPr>
              <w:pStyle w:val="ListParagraph"/>
              <w:numPr>
                <w:ilvl w:val="1"/>
                <w:numId w:val="10"/>
              </w:numPr>
              <w:spacing w:before="40" w:after="40"/>
              <w:ind w:left="781" w:hanging="426"/>
              <w:rPr>
                <w:sz w:val="20"/>
                <w:szCs w:val="20"/>
              </w:rPr>
            </w:pPr>
            <w:r w:rsidRPr="004B667B">
              <w:rPr>
                <w:sz w:val="20"/>
                <w:szCs w:val="20"/>
              </w:rPr>
              <w:t xml:space="preserve">Training needs analysis for regional </w:t>
            </w:r>
            <w:r>
              <w:rPr>
                <w:sz w:val="20"/>
                <w:szCs w:val="20"/>
              </w:rPr>
              <w:t>and remote VET educator</w:t>
            </w:r>
            <w:r w:rsidRPr="004B667B">
              <w:rPr>
                <w:sz w:val="20"/>
                <w:szCs w:val="20"/>
              </w:rPr>
              <w:t xml:space="preserve"> workforce</w:t>
            </w:r>
          </w:p>
          <w:p w14:paraId="04566C23" w14:textId="78B50183" w:rsidR="0068240D" w:rsidRDefault="0068240D" w:rsidP="00580229">
            <w:pPr>
              <w:pStyle w:val="ListParagraph"/>
              <w:numPr>
                <w:ilvl w:val="1"/>
                <w:numId w:val="10"/>
              </w:numPr>
              <w:spacing w:before="40" w:after="40"/>
              <w:ind w:left="781" w:hanging="426"/>
              <w:rPr>
                <w:sz w:val="20"/>
                <w:szCs w:val="20"/>
              </w:rPr>
            </w:pPr>
            <w:r w:rsidRPr="004B667B">
              <w:rPr>
                <w:sz w:val="20"/>
                <w:szCs w:val="20"/>
              </w:rPr>
              <w:t xml:space="preserve">Training needs analysis for </w:t>
            </w:r>
            <w:r>
              <w:rPr>
                <w:sz w:val="20"/>
                <w:szCs w:val="20"/>
              </w:rPr>
              <w:t>VET education leader professional</w:t>
            </w:r>
            <w:r w:rsidRPr="004B667B">
              <w:rPr>
                <w:sz w:val="20"/>
                <w:szCs w:val="20"/>
              </w:rPr>
              <w:t xml:space="preserve"> development</w:t>
            </w:r>
          </w:p>
          <w:p w14:paraId="2E6B73E6" w14:textId="73119726" w:rsidR="0068240D" w:rsidRPr="004B667B" w:rsidRDefault="0068240D" w:rsidP="00580229">
            <w:pPr>
              <w:pStyle w:val="ListParagraph"/>
              <w:numPr>
                <w:ilvl w:val="1"/>
                <w:numId w:val="10"/>
              </w:numPr>
              <w:spacing w:before="40" w:after="40"/>
              <w:ind w:left="781" w:hanging="426"/>
              <w:rPr>
                <w:sz w:val="20"/>
                <w:szCs w:val="20"/>
              </w:rPr>
            </w:pPr>
            <w:r>
              <w:rPr>
                <w:sz w:val="20"/>
                <w:szCs w:val="20"/>
              </w:rPr>
              <w:t xml:space="preserve">Scoping and research conducted for the </w:t>
            </w:r>
            <w:r w:rsidRPr="004B667B">
              <w:rPr>
                <w:sz w:val="20"/>
                <w:szCs w:val="20"/>
              </w:rPr>
              <w:t>AI Agent</w:t>
            </w:r>
            <w:r>
              <w:rPr>
                <w:sz w:val="20"/>
                <w:szCs w:val="20"/>
              </w:rPr>
              <w:t xml:space="preserve"> for VET workforce professional learning</w:t>
            </w:r>
          </w:p>
          <w:p w14:paraId="01DD0792" w14:textId="32AB98C9" w:rsidR="0068240D" w:rsidRPr="004B667B" w:rsidRDefault="0068240D" w:rsidP="00580229">
            <w:pPr>
              <w:pStyle w:val="ListParagraph"/>
              <w:numPr>
                <w:ilvl w:val="1"/>
                <w:numId w:val="10"/>
              </w:numPr>
              <w:spacing w:before="40" w:after="40"/>
              <w:ind w:left="781" w:hanging="426"/>
              <w:rPr>
                <w:sz w:val="20"/>
                <w:szCs w:val="20"/>
              </w:rPr>
            </w:pPr>
            <w:r w:rsidRPr="004B667B">
              <w:rPr>
                <w:sz w:val="20"/>
                <w:szCs w:val="20"/>
              </w:rPr>
              <w:t xml:space="preserve">Developed and costed product roadmap for Educator Passport Expansion </w:t>
            </w:r>
          </w:p>
          <w:p w14:paraId="4835E90B" w14:textId="3A4FDC4F" w:rsidR="0068240D" w:rsidRPr="004B667B" w:rsidRDefault="0068240D" w:rsidP="00580229">
            <w:pPr>
              <w:pStyle w:val="ListParagraph"/>
              <w:numPr>
                <w:ilvl w:val="1"/>
                <w:numId w:val="10"/>
              </w:numPr>
              <w:spacing w:before="40" w:after="40"/>
              <w:ind w:left="781" w:hanging="426"/>
              <w:rPr>
                <w:sz w:val="20"/>
                <w:szCs w:val="20"/>
              </w:rPr>
            </w:pPr>
            <w:r>
              <w:rPr>
                <w:sz w:val="20"/>
                <w:szCs w:val="20"/>
              </w:rPr>
              <w:t>Commencement of expanded pilot</w:t>
            </w:r>
            <w:r w:rsidRPr="004B667B">
              <w:rPr>
                <w:sz w:val="20"/>
                <w:szCs w:val="20"/>
              </w:rPr>
              <w:t xml:space="preserve"> for VET educators in secondary schools</w:t>
            </w:r>
            <w:r>
              <w:rPr>
                <w:sz w:val="20"/>
                <w:szCs w:val="20"/>
              </w:rPr>
              <w:t>, and</w:t>
            </w:r>
          </w:p>
          <w:p w14:paraId="581D1B1B" w14:textId="42D35D10" w:rsidR="0068240D" w:rsidRPr="004B667B" w:rsidRDefault="0068240D" w:rsidP="00580229">
            <w:pPr>
              <w:pStyle w:val="ListParagraph"/>
              <w:numPr>
                <w:ilvl w:val="0"/>
                <w:numId w:val="10"/>
              </w:numPr>
              <w:spacing w:before="40" w:after="40"/>
              <w:rPr>
                <w:sz w:val="20"/>
                <w:szCs w:val="20"/>
              </w:rPr>
            </w:pPr>
            <w:r w:rsidRPr="004B667B">
              <w:rPr>
                <w:sz w:val="20"/>
                <w:szCs w:val="20"/>
              </w:rPr>
              <w:t>Evidence of completion:</w:t>
            </w:r>
          </w:p>
          <w:p w14:paraId="0DDBA472" w14:textId="21831C66" w:rsidR="0068240D" w:rsidRPr="004B667B" w:rsidRDefault="0068240D" w:rsidP="00580229">
            <w:pPr>
              <w:pStyle w:val="ListParagraph"/>
              <w:numPr>
                <w:ilvl w:val="1"/>
                <w:numId w:val="10"/>
              </w:numPr>
              <w:spacing w:before="40" w:after="40"/>
              <w:ind w:left="781" w:hanging="426"/>
              <w:rPr>
                <w:sz w:val="20"/>
                <w:szCs w:val="20"/>
              </w:rPr>
            </w:pPr>
            <w:r>
              <w:rPr>
                <w:sz w:val="20"/>
                <w:szCs w:val="20"/>
              </w:rPr>
              <w:t>Higher qualification for</w:t>
            </w:r>
            <w:r w:rsidRPr="004B667B">
              <w:rPr>
                <w:sz w:val="20"/>
                <w:szCs w:val="20"/>
              </w:rPr>
              <w:t xml:space="preserve"> VET Educator Practice</w:t>
            </w:r>
            <w:r w:rsidRPr="00580229">
              <w:rPr>
                <w:sz w:val="20"/>
                <w:szCs w:val="20"/>
              </w:rPr>
              <w:t xml:space="preserve"> </w:t>
            </w:r>
            <w:r w:rsidRPr="004B667B">
              <w:rPr>
                <w:sz w:val="20"/>
                <w:szCs w:val="20"/>
              </w:rPr>
              <w:t xml:space="preserve">acquittal report with curriculum resources for </w:t>
            </w:r>
            <w:r>
              <w:rPr>
                <w:sz w:val="20"/>
                <w:szCs w:val="20"/>
              </w:rPr>
              <w:t xml:space="preserve">use by </w:t>
            </w:r>
            <w:r w:rsidRPr="004B667B">
              <w:rPr>
                <w:sz w:val="20"/>
                <w:szCs w:val="20"/>
              </w:rPr>
              <w:t>TAFE</w:t>
            </w:r>
            <w:r>
              <w:rPr>
                <w:sz w:val="20"/>
                <w:szCs w:val="20"/>
              </w:rPr>
              <w:t>s nationally</w:t>
            </w:r>
          </w:p>
          <w:p w14:paraId="323192A9" w14:textId="1937D463" w:rsidR="0068240D" w:rsidRPr="004B667B" w:rsidRDefault="0068240D" w:rsidP="00580229">
            <w:pPr>
              <w:pStyle w:val="ListParagraph"/>
              <w:numPr>
                <w:ilvl w:val="1"/>
                <w:numId w:val="10"/>
              </w:numPr>
              <w:spacing w:before="40" w:after="40"/>
              <w:ind w:left="781" w:hanging="426"/>
              <w:rPr>
                <w:sz w:val="20"/>
                <w:szCs w:val="20"/>
              </w:rPr>
            </w:pPr>
            <w:r w:rsidRPr="004B667B">
              <w:rPr>
                <w:sz w:val="20"/>
                <w:szCs w:val="20"/>
              </w:rPr>
              <w:t>Consultation report for Professional Learning Framework</w:t>
            </w:r>
          </w:p>
          <w:p w14:paraId="028ECC08" w14:textId="228F3595" w:rsidR="0068240D" w:rsidRPr="004B667B" w:rsidRDefault="0068240D" w:rsidP="00580229">
            <w:pPr>
              <w:pStyle w:val="ListParagraph"/>
              <w:numPr>
                <w:ilvl w:val="1"/>
                <w:numId w:val="10"/>
              </w:numPr>
              <w:spacing w:before="40" w:after="40"/>
              <w:ind w:left="781" w:hanging="426"/>
              <w:rPr>
                <w:sz w:val="20"/>
                <w:szCs w:val="20"/>
              </w:rPr>
            </w:pPr>
            <w:r w:rsidRPr="004B667B">
              <w:rPr>
                <w:sz w:val="20"/>
                <w:szCs w:val="20"/>
              </w:rPr>
              <w:t>Professional learning framework (including competencies) launch event or promotion</w:t>
            </w:r>
          </w:p>
          <w:p w14:paraId="15554B7E" w14:textId="33B008AE" w:rsidR="0068240D" w:rsidRDefault="0068240D" w:rsidP="00580229">
            <w:pPr>
              <w:pStyle w:val="ListParagraph"/>
              <w:numPr>
                <w:ilvl w:val="1"/>
                <w:numId w:val="10"/>
              </w:numPr>
              <w:spacing w:before="40" w:after="40"/>
              <w:ind w:left="781" w:hanging="426"/>
              <w:rPr>
                <w:sz w:val="20"/>
                <w:szCs w:val="20"/>
              </w:rPr>
            </w:pPr>
            <w:r>
              <w:rPr>
                <w:sz w:val="20"/>
                <w:szCs w:val="20"/>
              </w:rPr>
              <w:t xml:space="preserve">TAFE </w:t>
            </w:r>
            <w:r w:rsidRPr="004B667B">
              <w:rPr>
                <w:sz w:val="20"/>
                <w:szCs w:val="20"/>
              </w:rPr>
              <w:t>Academy media announcement; ministerial event; online presence (website pages including Victorian Government)</w:t>
            </w:r>
          </w:p>
          <w:p w14:paraId="04441448" w14:textId="3E545896" w:rsidR="0068240D" w:rsidRPr="004B667B" w:rsidRDefault="0068240D" w:rsidP="00580229">
            <w:pPr>
              <w:pStyle w:val="ListParagraph"/>
              <w:numPr>
                <w:ilvl w:val="1"/>
                <w:numId w:val="10"/>
              </w:numPr>
              <w:spacing w:before="40" w:after="40"/>
              <w:ind w:left="781" w:hanging="426"/>
              <w:rPr>
                <w:sz w:val="20"/>
                <w:szCs w:val="20"/>
              </w:rPr>
            </w:pPr>
            <w:r>
              <w:rPr>
                <w:sz w:val="20"/>
                <w:szCs w:val="20"/>
              </w:rPr>
              <w:t>Expansion of Educator Passport to all Victorian TAFE Institutes</w:t>
            </w:r>
          </w:p>
          <w:p w14:paraId="7593E340" w14:textId="5C68960A" w:rsidR="0068240D" w:rsidRPr="004B667B" w:rsidRDefault="0068240D" w:rsidP="00580229">
            <w:pPr>
              <w:pStyle w:val="ListParagraph"/>
              <w:numPr>
                <w:ilvl w:val="1"/>
                <w:numId w:val="10"/>
              </w:numPr>
              <w:spacing w:before="40" w:after="40"/>
              <w:ind w:left="781" w:hanging="426"/>
              <w:rPr>
                <w:sz w:val="20"/>
                <w:szCs w:val="20"/>
              </w:rPr>
            </w:pPr>
            <w:r w:rsidRPr="004B667B">
              <w:rPr>
                <w:sz w:val="20"/>
                <w:szCs w:val="20"/>
              </w:rPr>
              <w:t>Final report on</w:t>
            </w:r>
            <w:r>
              <w:rPr>
                <w:sz w:val="20"/>
                <w:szCs w:val="20"/>
              </w:rPr>
              <w:t xml:space="preserve"> VET Educator</w:t>
            </w:r>
            <w:r w:rsidRPr="004B667B">
              <w:rPr>
                <w:sz w:val="20"/>
                <w:szCs w:val="20"/>
              </w:rPr>
              <w:t xml:space="preserve"> </w:t>
            </w:r>
            <w:r>
              <w:rPr>
                <w:sz w:val="20"/>
                <w:szCs w:val="20"/>
              </w:rPr>
              <w:t>Earn and Learn Pathways</w:t>
            </w:r>
            <w:r w:rsidRPr="004B667B">
              <w:rPr>
                <w:sz w:val="20"/>
                <w:szCs w:val="20"/>
              </w:rPr>
              <w:t xml:space="preserve"> including implementation strategy and model</w:t>
            </w:r>
            <w:r>
              <w:rPr>
                <w:sz w:val="20"/>
                <w:szCs w:val="20"/>
              </w:rPr>
              <w:t>, and</w:t>
            </w:r>
          </w:p>
          <w:p w14:paraId="1BC56E5F" w14:textId="00C35B84" w:rsidR="0068240D" w:rsidRPr="004B667B" w:rsidRDefault="0046152B" w:rsidP="00580229">
            <w:pPr>
              <w:pStyle w:val="ListParagraph"/>
              <w:numPr>
                <w:ilvl w:val="1"/>
                <w:numId w:val="10"/>
              </w:numPr>
              <w:spacing w:before="40" w:after="40"/>
              <w:ind w:left="781" w:hanging="426"/>
              <w:rPr>
                <w:sz w:val="20"/>
                <w:szCs w:val="20"/>
              </w:rPr>
            </w:pPr>
            <w:r w:rsidRPr="004B667B">
              <w:rPr>
                <w:sz w:val="20"/>
                <w:szCs w:val="20"/>
              </w:rPr>
              <w:t>Detailed evaluation plan</w:t>
            </w:r>
            <w:r>
              <w:rPr>
                <w:sz w:val="20"/>
                <w:szCs w:val="20"/>
              </w:rPr>
              <w:t xml:space="preserve"> including specific performance indicators and evaluation arrangements.</w:t>
            </w:r>
          </w:p>
        </w:tc>
        <w:tc>
          <w:tcPr>
            <w:tcW w:w="1895" w:type="dxa"/>
            <w:tcMar>
              <w:top w:w="0" w:type="dxa"/>
              <w:left w:w="57" w:type="dxa"/>
              <w:bottom w:w="0" w:type="dxa"/>
              <w:right w:w="57" w:type="dxa"/>
            </w:tcMar>
          </w:tcPr>
          <w:p w14:paraId="0027FF64" w14:textId="619A7572" w:rsidR="0068240D" w:rsidRPr="004B667B" w:rsidRDefault="0068240D" w:rsidP="00D66E2A">
            <w:pPr>
              <w:spacing w:before="40" w:after="40"/>
              <w:jc w:val="right"/>
              <w:rPr>
                <w:sz w:val="20"/>
                <w:szCs w:val="20"/>
              </w:rPr>
            </w:pPr>
            <w:r>
              <w:rPr>
                <w:sz w:val="20"/>
                <w:szCs w:val="20"/>
              </w:rPr>
              <w:t>$2,508,750</w:t>
            </w:r>
          </w:p>
        </w:tc>
        <w:tc>
          <w:tcPr>
            <w:tcW w:w="1873" w:type="dxa"/>
            <w:tcMar>
              <w:top w:w="0" w:type="dxa"/>
              <w:left w:w="57" w:type="dxa"/>
              <w:bottom w:w="0" w:type="dxa"/>
              <w:right w:w="57" w:type="dxa"/>
            </w:tcMar>
          </w:tcPr>
          <w:p w14:paraId="197D60BE" w14:textId="616CAD51" w:rsidR="0068240D" w:rsidRPr="004B667B" w:rsidRDefault="0068240D" w:rsidP="00D66E2A">
            <w:pPr>
              <w:spacing w:before="40" w:after="40"/>
              <w:jc w:val="center"/>
              <w:rPr>
                <w:sz w:val="20"/>
                <w:szCs w:val="20"/>
              </w:rPr>
            </w:pPr>
            <w:r w:rsidRPr="004B667B">
              <w:rPr>
                <w:sz w:val="20"/>
                <w:szCs w:val="20"/>
              </w:rPr>
              <w:t>3</w:t>
            </w:r>
            <w:r>
              <w:rPr>
                <w:sz w:val="20"/>
                <w:szCs w:val="20"/>
              </w:rPr>
              <w:t>0</w:t>
            </w:r>
            <w:r w:rsidRPr="004B667B">
              <w:rPr>
                <w:sz w:val="20"/>
                <w:szCs w:val="20"/>
              </w:rPr>
              <w:t xml:space="preserve"> </w:t>
            </w:r>
            <w:r>
              <w:rPr>
                <w:sz w:val="20"/>
                <w:szCs w:val="20"/>
              </w:rPr>
              <w:t>September</w:t>
            </w:r>
            <w:r w:rsidRPr="004B667B">
              <w:rPr>
                <w:sz w:val="20"/>
                <w:szCs w:val="20"/>
              </w:rPr>
              <w:t xml:space="preserve"> 2027</w:t>
            </w:r>
          </w:p>
        </w:tc>
      </w:tr>
      <w:tr w:rsidR="0068240D" w:rsidRPr="004B667B" w14:paraId="655C9CF1" w14:textId="77777777" w:rsidTr="00570EE6">
        <w:trPr>
          <w:cantSplit/>
        </w:trPr>
        <w:tc>
          <w:tcPr>
            <w:tcW w:w="3813" w:type="dxa"/>
            <w:tcMar>
              <w:top w:w="0" w:type="dxa"/>
              <w:left w:w="57" w:type="dxa"/>
              <w:bottom w:w="0" w:type="dxa"/>
              <w:right w:w="57" w:type="dxa"/>
            </w:tcMar>
          </w:tcPr>
          <w:p w14:paraId="24EF564A" w14:textId="72D0354F" w:rsidR="0068240D" w:rsidRPr="004B667B" w:rsidRDefault="0068240D" w:rsidP="00D66E2A">
            <w:pPr>
              <w:spacing w:before="40" w:after="40"/>
              <w:rPr>
                <w:b/>
                <w:bCs/>
                <w:sz w:val="20"/>
                <w:szCs w:val="20"/>
              </w:rPr>
            </w:pPr>
            <w:r w:rsidRPr="004B667B">
              <w:rPr>
                <w:b/>
                <w:bCs/>
                <w:sz w:val="20"/>
                <w:szCs w:val="20"/>
              </w:rPr>
              <w:lastRenderedPageBreak/>
              <w:t>Milestone 4</w:t>
            </w:r>
          </w:p>
          <w:p w14:paraId="4D9DEC81" w14:textId="7A210E31" w:rsidR="0068240D" w:rsidRPr="00390427" w:rsidRDefault="0068240D" w:rsidP="00390427">
            <w:pPr>
              <w:spacing w:before="40" w:after="40"/>
              <w:rPr>
                <w:sz w:val="20"/>
                <w:szCs w:val="20"/>
              </w:rPr>
            </w:pPr>
            <w:r w:rsidRPr="00390427">
              <w:rPr>
                <w:sz w:val="20"/>
                <w:szCs w:val="20"/>
              </w:rPr>
              <w:t>Commonwealth acceptance that Victoria has operated</w:t>
            </w:r>
            <w:r>
              <w:rPr>
                <w:sz w:val="20"/>
                <w:szCs w:val="20"/>
              </w:rPr>
              <w:t xml:space="preserve"> </w:t>
            </w:r>
            <w:r w:rsidRPr="00390427">
              <w:rPr>
                <w:sz w:val="20"/>
                <w:szCs w:val="20"/>
              </w:rPr>
              <w:t xml:space="preserve">measures to support the VET workforce to 31 </w:t>
            </w:r>
            <w:r>
              <w:rPr>
                <w:sz w:val="20"/>
                <w:szCs w:val="20"/>
              </w:rPr>
              <w:t xml:space="preserve">July </w:t>
            </w:r>
            <w:r w:rsidRPr="00390427">
              <w:rPr>
                <w:sz w:val="20"/>
                <w:szCs w:val="20"/>
              </w:rPr>
              <w:t>2028, including</w:t>
            </w:r>
            <w:r>
              <w:rPr>
                <w:sz w:val="20"/>
                <w:szCs w:val="20"/>
              </w:rPr>
              <w:t xml:space="preserve"> launch / completion and promotion of</w:t>
            </w:r>
            <w:r w:rsidRPr="00390427">
              <w:rPr>
                <w:sz w:val="20"/>
                <w:szCs w:val="20"/>
              </w:rPr>
              <w:t>:</w:t>
            </w:r>
          </w:p>
          <w:p w14:paraId="5BC6B0B8" w14:textId="02EE8F42" w:rsidR="0068240D" w:rsidRPr="004B667B" w:rsidRDefault="0068240D" w:rsidP="00D66E2A">
            <w:pPr>
              <w:pStyle w:val="ListParagraph"/>
              <w:numPr>
                <w:ilvl w:val="0"/>
                <w:numId w:val="13"/>
              </w:numPr>
              <w:spacing w:before="40" w:after="40"/>
              <w:rPr>
                <w:sz w:val="20"/>
                <w:szCs w:val="20"/>
              </w:rPr>
            </w:pPr>
            <w:r w:rsidRPr="004B667B">
              <w:rPr>
                <w:sz w:val="20"/>
                <w:szCs w:val="20"/>
              </w:rPr>
              <w:t xml:space="preserve">Regional </w:t>
            </w:r>
            <w:r>
              <w:rPr>
                <w:sz w:val="20"/>
                <w:szCs w:val="20"/>
              </w:rPr>
              <w:t xml:space="preserve">and remote </w:t>
            </w:r>
            <w:r w:rsidRPr="004B667B">
              <w:rPr>
                <w:sz w:val="20"/>
                <w:szCs w:val="20"/>
              </w:rPr>
              <w:t>VET workforce program</w:t>
            </w:r>
          </w:p>
          <w:p w14:paraId="1E836D61" w14:textId="77777777" w:rsidR="0068240D" w:rsidRPr="004B667B" w:rsidRDefault="0068240D" w:rsidP="00D66E2A">
            <w:pPr>
              <w:pStyle w:val="ListParagraph"/>
              <w:numPr>
                <w:ilvl w:val="0"/>
                <w:numId w:val="10"/>
              </w:numPr>
              <w:spacing w:before="40" w:after="40"/>
              <w:rPr>
                <w:sz w:val="20"/>
                <w:szCs w:val="20"/>
              </w:rPr>
            </w:pPr>
            <w:r w:rsidRPr="004B667B">
              <w:rPr>
                <w:sz w:val="20"/>
                <w:szCs w:val="20"/>
              </w:rPr>
              <w:t>Leadership development</w:t>
            </w:r>
          </w:p>
          <w:p w14:paraId="75840E43" w14:textId="77777777" w:rsidR="0068240D" w:rsidRPr="004B667B" w:rsidRDefault="0068240D" w:rsidP="00D66E2A">
            <w:pPr>
              <w:pStyle w:val="ListParagraph"/>
              <w:numPr>
                <w:ilvl w:val="0"/>
                <w:numId w:val="10"/>
              </w:numPr>
              <w:spacing w:before="40" w:after="40"/>
              <w:rPr>
                <w:sz w:val="20"/>
                <w:szCs w:val="20"/>
              </w:rPr>
            </w:pPr>
            <w:r w:rsidRPr="004B667B">
              <w:rPr>
                <w:sz w:val="20"/>
                <w:szCs w:val="20"/>
              </w:rPr>
              <w:t>AI Agent for professional learning</w:t>
            </w:r>
          </w:p>
          <w:p w14:paraId="43834B0D" w14:textId="77777777" w:rsidR="0068240D" w:rsidRPr="004B667B" w:rsidRDefault="0068240D" w:rsidP="00D66E2A">
            <w:pPr>
              <w:pStyle w:val="ListParagraph"/>
              <w:numPr>
                <w:ilvl w:val="0"/>
                <w:numId w:val="10"/>
              </w:numPr>
              <w:spacing w:before="40" w:after="40"/>
              <w:rPr>
                <w:sz w:val="20"/>
                <w:szCs w:val="20"/>
              </w:rPr>
            </w:pPr>
            <w:r w:rsidRPr="004B667B">
              <w:rPr>
                <w:sz w:val="20"/>
                <w:szCs w:val="20"/>
              </w:rPr>
              <w:t>Educator Passport Expansion</w:t>
            </w:r>
          </w:p>
          <w:p w14:paraId="0CCE212A" w14:textId="25F2D3D5" w:rsidR="0068240D" w:rsidRPr="004B667B" w:rsidRDefault="0068240D" w:rsidP="00D66E2A">
            <w:pPr>
              <w:pStyle w:val="ListParagraph"/>
              <w:numPr>
                <w:ilvl w:val="0"/>
                <w:numId w:val="10"/>
              </w:numPr>
              <w:spacing w:before="40" w:after="40"/>
              <w:rPr>
                <w:sz w:val="20"/>
                <w:szCs w:val="20"/>
              </w:rPr>
            </w:pPr>
            <w:r w:rsidRPr="004B667B">
              <w:rPr>
                <w:sz w:val="20"/>
                <w:szCs w:val="20"/>
              </w:rPr>
              <w:t>Scale pilot for VET educators in secondary schools</w:t>
            </w:r>
          </w:p>
        </w:tc>
        <w:tc>
          <w:tcPr>
            <w:tcW w:w="5657" w:type="dxa"/>
            <w:tcMar>
              <w:top w:w="0" w:type="dxa"/>
              <w:left w:w="57" w:type="dxa"/>
              <w:bottom w:w="0" w:type="dxa"/>
              <w:right w:w="57" w:type="dxa"/>
            </w:tcMar>
          </w:tcPr>
          <w:p w14:paraId="5373A145" w14:textId="359119AD" w:rsidR="0068240D" w:rsidRPr="00580229" w:rsidRDefault="0068240D" w:rsidP="00580229">
            <w:pPr>
              <w:spacing w:before="40" w:after="40"/>
              <w:rPr>
                <w:sz w:val="20"/>
                <w:szCs w:val="20"/>
              </w:rPr>
            </w:pPr>
            <w:r w:rsidRPr="00580229">
              <w:rPr>
                <w:sz w:val="20"/>
                <w:szCs w:val="20"/>
              </w:rPr>
              <w:t xml:space="preserve">Report signed by relevant Victorian senior official that outlines progress </w:t>
            </w:r>
            <w:r w:rsidR="0033742E" w:rsidRPr="00580229">
              <w:rPr>
                <w:sz w:val="20"/>
                <w:szCs w:val="20"/>
              </w:rPr>
              <w:t>implement</w:t>
            </w:r>
            <w:r w:rsidR="0033742E">
              <w:rPr>
                <w:sz w:val="20"/>
                <w:szCs w:val="20"/>
              </w:rPr>
              <w:t>ed</w:t>
            </w:r>
            <w:r w:rsidR="0033742E" w:rsidRPr="00580229">
              <w:rPr>
                <w:sz w:val="20"/>
                <w:szCs w:val="20"/>
              </w:rPr>
              <w:t xml:space="preserve"> </w:t>
            </w:r>
            <w:r w:rsidRPr="00580229">
              <w:rPr>
                <w:sz w:val="20"/>
                <w:szCs w:val="20"/>
              </w:rPr>
              <w:t xml:space="preserve">measures to support the VET workforce to 31 </w:t>
            </w:r>
            <w:r>
              <w:rPr>
                <w:sz w:val="20"/>
                <w:szCs w:val="20"/>
              </w:rPr>
              <w:t>July</w:t>
            </w:r>
            <w:r w:rsidRPr="00580229">
              <w:rPr>
                <w:sz w:val="20"/>
                <w:szCs w:val="20"/>
              </w:rPr>
              <w:t xml:space="preserve"> 2028</w:t>
            </w:r>
            <w:r>
              <w:rPr>
                <w:sz w:val="20"/>
                <w:szCs w:val="20"/>
              </w:rPr>
              <w:t xml:space="preserve"> </w:t>
            </w:r>
            <w:r w:rsidRPr="00580229">
              <w:rPr>
                <w:sz w:val="20"/>
                <w:szCs w:val="20"/>
              </w:rPr>
              <w:t>and includes</w:t>
            </w:r>
            <w:r w:rsidRPr="60A1955B">
              <w:rPr>
                <w:sz w:val="20"/>
                <w:szCs w:val="20"/>
              </w:rPr>
              <w:t xml:space="preserve"> details of</w:t>
            </w:r>
            <w:r w:rsidRPr="00580229">
              <w:rPr>
                <w:sz w:val="20"/>
                <w:szCs w:val="20"/>
              </w:rPr>
              <w:t>:</w:t>
            </w:r>
          </w:p>
          <w:p w14:paraId="4C9FB178" w14:textId="1A92E342" w:rsidR="0068240D" w:rsidRPr="004B667B" w:rsidRDefault="0068240D" w:rsidP="00D66E2A">
            <w:pPr>
              <w:pStyle w:val="ListParagraph"/>
              <w:numPr>
                <w:ilvl w:val="0"/>
                <w:numId w:val="12"/>
              </w:numPr>
              <w:spacing w:before="40" w:after="40"/>
              <w:rPr>
                <w:sz w:val="20"/>
                <w:szCs w:val="20"/>
              </w:rPr>
            </w:pPr>
            <w:r w:rsidRPr="004B667B">
              <w:rPr>
                <w:sz w:val="20"/>
                <w:szCs w:val="20"/>
              </w:rPr>
              <w:t xml:space="preserve">Regional </w:t>
            </w:r>
            <w:r>
              <w:rPr>
                <w:sz w:val="20"/>
                <w:szCs w:val="20"/>
              </w:rPr>
              <w:t xml:space="preserve">and remote professional learning </w:t>
            </w:r>
            <w:r w:rsidRPr="004B667B">
              <w:rPr>
                <w:sz w:val="20"/>
                <w:szCs w:val="20"/>
              </w:rPr>
              <w:t xml:space="preserve">program is deployed and community of practice established for </w:t>
            </w:r>
            <w:r>
              <w:rPr>
                <w:sz w:val="20"/>
                <w:szCs w:val="20"/>
              </w:rPr>
              <w:t>VET</w:t>
            </w:r>
            <w:r w:rsidRPr="004B667B">
              <w:rPr>
                <w:sz w:val="20"/>
                <w:szCs w:val="20"/>
              </w:rPr>
              <w:t xml:space="preserve"> workforce</w:t>
            </w:r>
          </w:p>
          <w:p w14:paraId="52F8943C" w14:textId="5CF23213" w:rsidR="0068240D" w:rsidRPr="004B667B" w:rsidRDefault="0068240D" w:rsidP="00D66E2A">
            <w:pPr>
              <w:pStyle w:val="ListParagraph"/>
              <w:numPr>
                <w:ilvl w:val="0"/>
                <w:numId w:val="12"/>
              </w:numPr>
              <w:spacing w:before="40" w:after="40"/>
              <w:rPr>
                <w:sz w:val="20"/>
                <w:szCs w:val="20"/>
              </w:rPr>
            </w:pPr>
            <w:r w:rsidRPr="004B667B">
              <w:rPr>
                <w:sz w:val="20"/>
                <w:szCs w:val="20"/>
              </w:rPr>
              <w:t xml:space="preserve">Contextualised </w:t>
            </w:r>
            <w:r>
              <w:rPr>
                <w:sz w:val="20"/>
                <w:szCs w:val="20"/>
              </w:rPr>
              <w:t xml:space="preserve">VET education leader </w:t>
            </w:r>
            <w:r w:rsidRPr="004B667B">
              <w:rPr>
                <w:sz w:val="20"/>
                <w:szCs w:val="20"/>
              </w:rPr>
              <w:t>professional leadership development program and community of practice established</w:t>
            </w:r>
          </w:p>
          <w:p w14:paraId="3C78C657" w14:textId="4CA1C8FE" w:rsidR="0068240D" w:rsidRPr="004B667B" w:rsidRDefault="0068240D" w:rsidP="00D66E2A">
            <w:pPr>
              <w:pStyle w:val="ListParagraph"/>
              <w:numPr>
                <w:ilvl w:val="0"/>
                <w:numId w:val="12"/>
              </w:numPr>
              <w:spacing w:before="40" w:after="40"/>
              <w:rPr>
                <w:sz w:val="20"/>
                <w:szCs w:val="20"/>
              </w:rPr>
            </w:pPr>
            <w:r w:rsidRPr="004B667B">
              <w:rPr>
                <w:sz w:val="20"/>
                <w:szCs w:val="20"/>
              </w:rPr>
              <w:t>A professional learning tool driven by AI</w:t>
            </w:r>
            <w:r>
              <w:rPr>
                <w:sz w:val="20"/>
                <w:szCs w:val="20"/>
              </w:rPr>
              <w:t xml:space="preserve"> and communication materials</w:t>
            </w:r>
          </w:p>
          <w:p w14:paraId="5EC44D3B" w14:textId="62A1DC5D" w:rsidR="0068240D" w:rsidRPr="004B667B" w:rsidRDefault="0068240D" w:rsidP="00D66E2A">
            <w:pPr>
              <w:pStyle w:val="ListParagraph"/>
              <w:numPr>
                <w:ilvl w:val="0"/>
                <w:numId w:val="12"/>
              </w:numPr>
              <w:spacing w:before="40" w:after="40"/>
              <w:rPr>
                <w:sz w:val="20"/>
                <w:szCs w:val="20"/>
              </w:rPr>
            </w:pPr>
            <w:r>
              <w:rPr>
                <w:sz w:val="20"/>
                <w:szCs w:val="20"/>
              </w:rPr>
              <w:t>Documentation of</w:t>
            </w:r>
            <w:r w:rsidRPr="004B667B">
              <w:rPr>
                <w:sz w:val="20"/>
                <w:szCs w:val="20"/>
              </w:rPr>
              <w:t xml:space="preserve"> </w:t>
            </w:r>
            <w:r>
              <w:rPr>
                <w:sz w:val="20"/>
                <w:szCs w:val="20"/>
              </w:rPr>
              <w:t>technology</w:t>
            </w:r>
            <w:r w:rsidRPr="004B667B">
              <w:rPr>
                <w:sz w:val="20"/>
                <w:szCs w:val="20"/>
              </w:rPr>
              <w:t xml:space="preserve"> enhancements as per roadmap</w:t>
            </w:r>
            <w:r>
              <w:rPr>
                <w:sz w:val="20"/>
                <w:szCs w:val="20"/>
              </w:rPr>
              <w:t xml:space="preserve"> </w:t>
            </w:r>
          </w:p>
          <w:p w14:paraId="3E35E5DE" w14:textId="768FB5EC" w:rsidR="0068240D" w:rsidRPr="004B667B" w:rsidRDefault="0068240D" w:rsidP="00D66E2A">
            <w:pPr>
              <w:pStyle w:val="ListParagraph"/>
              <w:numPr>
                <w:ilvl w:val="0"/>
                <w:numId w:val="12"/>
              </w:numPr>
              <w:spacing w:before="40" w:after="40"/>
              <w:rPr>
                <w:sz w:val="20"/>
                <w:szCs w:val="20"/>
              </w:rPr>
            </w:pPr>
            <w:r w:rsidRPr="004B667B">
              <w:rPr>
                <w:sz w:val="20"/>
                <w:szCs w:val="20"/>
              </w:rPr>
              <w:t xml:space="preserve">Final VET educators in secondary </w:t>
            </w:r>
            <w:proofErr w:type="gramStart"/>
            <w:r w:rsidRPr="004B667B">
              <w:rPr>
                <w:sz w:val="20"/>
                <w:szCs w:val="20"/>
              </w:rPr>
              <w:t>schools</w:t>
            </w:r>
            <w:proofErr w:type="gramEnd"/>
            <w:r w:rsidRPr="004B667B">
              <w:rPr>
                <w:sz w:val="20"/>
                <w:szCs w:val="20"/>
              </w:rPr>
              <w:t xml:space="preserve"> report </w:t>
            </w:r>
          </w:p>
          <w:p w14:paraId="5F38AFE8" w14:textId="1CC13D30" w:rsidR="0068240D" w:rsidRPr="004B667B" w:rsidRDefault="0068240D" w:rsidP="00D66E2A">
            <w:pPr>
              <w:pStyle w:val="ListParagraph"/>
              <w:numPr>
                <w:ilvl w:val="0"/>
                <w:numId w:val="12"/>
              </w:numPr>
              <w:spacing w:before="40" w:after="40"/>
              <w:rPr>
                <w:sz w:val="20"/>
                <w:szCs w:val="20"/>
              </w:rPr>
            </w:pPr>
            <w:r w:rsidRPr="004B667B">
              <w:rPr>
                <w:sz w:val="20"/>
                <w:szCs w:val="20"/>
              </w:rPr>
              <w:t>Performance indicators for all measures</w:t>
            </w:r>
          </w:p>
          <w:p w14:paraId="5ADAF849" w14:textId="5A09D8D6" w:rsidR="0068240D" w:rsidRPr="004B667B" w:rsidRDefault="0068240D" w:rsidP="00D66E2A">
            <w:pPr>
              <w:pStyle w:val="ListParagraph"/>
              <w:numPr>
                <w:ilvl w:val="0"/>
                <w:numId w:val="12"/>
              </w:numPr>
              <w:spacing w:before="40" w:after="40"/>
              <w:rPr>
                <w:sz w:val="20"/>
                <w:szCs w:val="20"/>
              </w:rPr>
            </w:pPr>
            <w:r w:rsidRPr="004B667B">
              <w:rPr>
                <w:sz w:val="20"/>
                <w:szCs w:val="20"/>
              </w:rPr>
              <w:t xml:space="preserve">Final evaluation </w:t>
            </w:r>
            <w:r>
              <w:rPr>
                <w:sz w:val="20"/>
                <w:szCs w:val="20"/>
              </w:rPr>
              <w:t xml:space="preserve">report and </w:t>
            </w:r>
            <w:r w:rsidRPr="004B667B">
              <w:rPr>
                <w:sz w:val="20"/>
                <w:szCs w:val="20"/>
              </w:rPr>
              <w:t>outcomes</w:t>
            </w:r>
          </w:p>
        </w:tc>
        <w:tc>
          <w:tcPr>
            <w:tcW w:w="1895" w:type="dxa"/>
            <w:tcMar>
              <w:top w:w="0" w:type="dxa"/>
              <w:left w:w="57" w:type="dxa"/>
              <w:bottom w:w="0" w:type="dxa"/>
              <w:right w:w="57" w:type="dxa"/>
            </w:tcMar>
          </w:tcPr>
          <w:p w14:paraId="1D73F2EC" w14:textId="613AEF36" w:rsidR="0068240D" w:rsidRPr="004B667B" w:rsidRDefault="0068240D" w:rsidP="00D66E2A">
            <w:pPr>
              <w:spacing w:before="40" w:after="40"/>
              <w:jc w:val="right"/>
              <w:rPr>
                <w:sz w:val="20"/>
                <w:szCs w:val="20"/>
              </w:rPr>
            </w:pPr>
            <w:r>
              <w:rPr>
                <w:sz w:val="20"/>
                <w:szCs w:val="20"/>
              </w:rPr>
              <w:t>$797,750</w:t>
            </w:r>
          </w:p>
        </w:tc>
        <w:tc>
          <w:tcPr>
            <w:tcW w:w="1873" w:type="dxa"/>
            <w:tcMar>
              <w:top w:w="0" w:type="dxa"/>
              <w:left w:w="57" w:type="dxa"/>
              <w:bottom w:w="0" w:type="dxa"/>
              <w:right w:w="57" w:type="dxa"/>
            </w:tcMar>
          </w:tcPr>
          <w:p w14:paraId="043AF884" w14:textId="2CF7C848" w:rsidR="0068240D" w:rsidRPr="004B667B" w:rsidRDefault="0068240D" w:rsidP="00D66E2A">
            <w:pPr>
              <w:spacing w:before="40" w:after="40"/>
              <w:jc w:val="center"/>
              <w:rPr>
                <w:sz w:val="20"/>
                <w:szCs w:val="20"/>
              </w:rPr>
            </w:pPr>
            <w:r>
              <w:rPr>
                <w:sz w:val="20"/>
                <w:szCs w:val="20"/>
              </w:rPr>
              <w:t>30 September</w:t>
            </w:r>
            <w:r w:rsidRPr="004B667B">
              <w:rPr>
                <w:sz w:val="20"/>
                <w:szCs w:val="20"/>
              </w:rPr>
              <w:t xml:space="preserve"> 2028</w:t>
            </w:r>
          </w:p>
        </w:tc>
      </w:tr>
      <w:tr w:rsidR="0068240D" w:rsidRPr="004B667B" w14:paraId="6E3D8025" w14:textId="77777777" w:rsidTr="00570EE6">
        <w:trPr>
          <w:cantSplit/>
        </w:trPr>
        <w:tc>
          <w:tcPr>
            <w:tcW w:w="3813" w:type="dxa"/>
            <w:tcMar>
              <w:top w:w="0" w:type="dxa"/>
              <w:left w:w="57" w:type="dxa"/>
              <w:bottom w:w="0" w:type="dxa"/>
              <w:right w:w="57" w:type="dxa"/>
            </w:tcMar>
          </w:tcPr>
          <w:p w14:paraId="4C37A4A5" w14:textId="6946B1EF" w:rsidR="0068240D" w:rsidRPr="004B667B" w:rsidRDefault="0068240D" w:rsidP="00D66E2A">
            <w:pPr>
              <w:spacing w:before="40" w:after="40"/>
              <w:rPr>
                <w:b/>
                <w:bCs/>
                <w:sz w:val="20"/>
                <w:szCs w:val="20"/>
              </w:rPr>
            </w:pPr>
          </w:p>
        </w:tc>
        <w:tc>
          <w:tcPr>
            <w:tcW w:w="5657" w:type="dxa"/>
            <w:tcMar>
              <w:top w:w="0" w:type="dxa"/>
              <w:left w:w="57" w:type="dxa"/>
              <w:bottom w:w="0" w:type="dxa"/>
              <w:right w:w="57" w:type="dxa"/>
            </w:tcMar>
          </w:tcPr>
          <w:p w14:paraId="0DB43E90" w14:textId="30A017CA" w:rsidR="0068240D" w:rsidRPr="004B667B" w:rsidRDefault="0068240D" w:rsidP="00D66E2A">
            <w:pPr>
              <w:spacing w:before="40" w:after="40"/>
              <w:rPr>
                <w:b/>
                <w:bCs/>
                <w:sz w:val="20"/>
                <w:szCs w:val="20"/>
              </w:rPr>
            </w:pPr>
            <w:r w:rsidRPr="004B667B">
              <w:rPr>
                <w:b/>
                <w:bCs/>
                <w:sz w:val="20"/>
                <w:szCs w:val="20"/>
              </w:rPr>
              <w:t>Total</w:t>
            </w:r>
          </w:p>
        </w:tc>
        <w:tc>
          <w:tcPr>
            <w:tcW w:w="1895" w:type="dxa"/>
            <w:tcMar>
              <w:top w:w="0" w:type="dxa"/>
              <w:left w:w="57" w:type="dxa"/>
              <w:bottom w:w="0" w:type="dxa"/>
              <w:right w:w="57" w:type="dxa"/>
            </w:tcMar>
          </w:tcPr>
          <w:p w14:paraId="56D0CE03" w14:textId="2C59A633" w:rsidR="0068240D" w:rsidRPr="004B667B" w:rsidRDefault="0068240D" w:rsidP="00D66E2A">
            <w:pPr>
              <w:spacing w:before="40" w:after="40"/>
              <w:jc w:val="right"/>
              <w:rPr>
                <w:b/>
                <w:bCs/>
                <w:sz w:val="20"/>
                <w:szCs w:val="20"/>
              </w:rPr>
            </w:pPr>
            <w:r w:rsidRPr="004B667B">
              <w:rPr>
                <w:b/>
                <w:bCs/>
                <w:sz w:val="20"/>
                <w:szCs w:val="20"/>
              </w:rPr>
              <w:t>$5,370,000</w:t>
            </w:r>
          </w:p>
        </w:tc>
        <w:tc>
          <w:tcPr>
            <w:tcW w:w="1873" w:type="dxa"/>
            <w:tcMar>
              <w:top w:w="0" w:type="dxa"/>
              <w:left w:w="57" w:type="dxa"/>
              <w:bottom w:w="0" w:type="dxa"/>
              <w:right w:w="57" w:type="dxa"/>
            </w:tcMar>
          </w:tcPr>
          <w:p w14:paraId="237C2FAB" w14:textId="77777777" w:rsidR="0068240D" w:rsidRPr="004B667B" w:rsidRDefault="0068240D" w:rsidP="00D66E2A">
            <w:pPr>
              <w:spacing w:before="40" w:after="40"/>
              <w:jc w:val="center"/>
              <w:rPr>
                <w:b/>
                <w:bCs/>
                <w:sz w:val="20"/>
                <w:szCs w:val="20"/>
              </w:rPr>
            </w:pPr>
          </w:p>
        </w:tc>
      </w:tr>
    </w:tbl>
    <w:p w14:paraId="0405BDD1" w14:textId="77777777" w:rsidR="00593276" w:rsidRPr="004B667B" w:rsidRDefault="00593276" w:rsidP="00D154E0">
      <w:pPr>
        <w:spacing w:before="60" w:after="60"/>
      </w:pPr>
    </w:p>
    <w:p w14:paraId="6A9D7A31" w14:textId="77777777" w:rsidR="00593276" w:rsidRPr="004B667B" w:rsidRDefault="00593276" w:rsidP="00D154E0">
      <w:pPr>
        <w:spacing w:before="60" w:after="60"/>
      </w:pPr>
    </w:p>
    <w:p w14:paraId="5BE3DAC2" w14:textId="615DC151" w:rsidR="009C0C57" w:rsidRPr="004B667B" w:rsidRDefault="009C0C57" w:rsidP="00D154E0">
      <w:pPr>
        <w:rPr>
          <w:rFonts w:eastAsia="Corbel" w:cs="Corbel"/>
          <w:b/>
          <w:caps/>
          <w:color w:val="980033"/>
        </w:rPr>
      </w:pPr>
    </w:p>
    <w:p w14:paraId="5F4BD92E" w14:textId="77777777" w:rsidR="006243CE" w:rsidRPr="004B667B" w:rsidRDefault="006243CE" w:rsidP="00D154E0">
      <w:pPr>
        <w:rPr>
          <w:rFonts w:eastAsia="Corbel" w:cs="Corbel"/>
          <w:b/>
          <w:caps/>
          <w:color w:val="980033"/>
        </w:rPr>
        <w:sectPr w:rsidR="006243CE" w:rsidRPr="004B667B" w:rsidSect="000D0761">
          <w:pgSz w:w="16838" w:h="11906" w:orient="landscape"/>
          <w:pgMar w:top="1440" w:right="1440" w:bottom="1440" w:left="1440" w:header="708" w:footer="708" w:gutter="0"/>
          <w:cols w:space="708"/>
          <w:docGrid w:linePitch="360"/>
        </w:sectPr>
      </w:pPr>
    </w:p>
    <w:p w14:paraId="3ED56B12" w14:textId="77777777" w:rsidR="006243CE" w:rsidRPr="004B667B" w:rsidRDefault="006243CE" w:rsidP="00D154E0">
      <w:r w:rsidRPr="004B667B">
        <w:lastRenderedPageBreak/>
        <w:t>The Parties have confirmed their commitment to this implementation plan as follows:</w:t>
      </w:r>
    </w:p>
    <w:p w14:paraId="1C7969F5" w14:textId="77777777" w:rsidR="006243CE" w:rsidRPr="004B667B" w:rsidRDefault="006243CE" w:rsidP="00D154E0"/>
    <w:tbl>
      <w:tblPr>
        <w:tblW w:w="9355" w:type="dxa"/>
        <w:jc w:val="center"/>
        <w:tblLayout w:type="fixed"/>
        <w:tblLook w:val="01E0" w:firstRow="1" w:lastRow="1" w:firstColumn="1" w:lastColumn="1" w:noHBand="0" w:noVBand="0"/>
      </w:tblPr>
      <w:tblGrid>
        <w:gridCol w:w="4536"/>
        <w:gridCol w:w="283"/>
        <w:gridCol w:w="4536"/>
      </w:tblGrid>
      <w:tr w:rsidR="006243CE" w:rsidRPr="004B667B" w14:paraId="417A5444" w14:textId="77777777">
        <w:trPr>
          <w:cantSplit/>
          <w:jc w:val="center"/>
        </w:trPr>
        <w:tc>
          <w:tcPr>
            <w:tcW w:w="4536" w:type="dxa"/>
          </w:tcPr>
          <w:p w14:paraId="78E29C5D" w14:textId="77777777" w:rsidR="006243CE" w:rsidRPr="004B667B" w:rsidRDefault="006243CE" w:rsidP="00D154E0">
            <w:pPr>
              <w:pStyle w:val="Signed"/>
              <w:jc w:val="left"/>
              <w:rPr>
                <w:rFonts w:ascii="Corbel" w:hAnsi="Corbel"/>
              </w:rPr>
            </w:pPr>
            <w:r w:rsidRPr="004B667B">
              <w:rPr>
                <w:rStyle w:val="SignedBold"/>
                <w:rFonts w:ascii="Corbel" w:hAnsi="Corbel"/>
              </w:rPr>
              <w:t>Signed</w:t>
            </w:r>
            <w:r w:rsidRPr="004B667B">
              <w:rPr>
                <w:rFonts w:ascii="Corbel" w:hAnsi="Corbel"/>
              </w:rPr>
              <w:t xml:space="preserve"> for and on behalf of the Commonwealth of Australia by</w:t>
            </w:r>
          </w:p>
          <w:p w14:paraId="28959D1D" w14:textId="77777777" w:rsidR="006243CE" w:rsidRPr="004B667B" w:rsidRDefault="006243CE" w:rsidP="00D154E0">
            <w:pPr>
              <w:pStyle w:val="LineForSignature"/>
              <w:spacing w:line="240" w:lineRule="auto"/>
              <w:rPr>
                <w:rFonts w:ascii="Corbel" w:hAnsi="Corbel"/>
                <w:lang w:val="en-AU"/>
              </w:rPr>
            </w:pPr>
          </w:p>
          <w:p w14:paraId="0EB928CC" w14:textId="77777777" w:rsidR="006243CE" w:rsidRPr="004B667B" w:rsidRDefault="006243CE" w:rsidP="00D154E0">
            <w:pPr>
              <w:pStyle w:val="LineForSignature"/>
              <w:spacing w:line="240" w:lineRule="auto"/>
              <w:rPr>
                <w:rFonts w:ascii="Corbel" w:hAnsi="Corbel"/>
                <w:lang w:val="en-AU"/>
              </w:rPr>
            </w:pPr>
            <w:r w:rsidRPr="004B667B">
              <w:rPr>
                <w:rFonts w:ascii="Corbel" w:hAnsi="Corbel"/>
                <w:lang w:val="en-AU"/>
              </w:rPr>
              <w:tab/>
            </w:r>
          </w:p>
          <w:p w14:paraId="705EC39E" w14:textId="77777777" w:rsidR="006243CE" w:rsidRPr="004B667B" w:rsidRDefault="006243CE" w:rsidP="00D154E0">
            <w:pPr>
              <w:pStyle w:val="SingleParagraph"/>
              <w:spacing w:line="240" w:lineRule="auto"/>
              <w:rPr>
                <w:rStyle w:val="Bold"/>
              </w:rPr>
            </w:pPr>
            <w:r w:rsidRPr="004B667B">
              <w:rPr>
                <w:rStyle w:val="Bold"/>
              </w:rPr>
              <w:t>The Honourable Andrew Giles MP</w:t>
            </w:r>
          </w:p>
          <w:p w14:paraId="7E83765C" w14:textId="77777777" w:rsidR="006243CE" w:rsidRPr="004B667B" w:rsidRDefault="006243CE" w:rsidP="00D154E0">
            <w:pPr>
              <w:pStyle w:val="Position"/>
              <w:spacing w:line="240" w:lineRule="auto"/>
            </w:pPr>
            <w:r w:rsidRPr="004B667B">
              <w:t>Minister for Skills and Training</w:t>
            </w:r>
          </w:p>
          <w:p w14:paraId="1460B244" w14:textId="38A005B8" w:rsidR="006243CE" w:rsidRPr="004B667B" w:rsidRDefault="00313D61" w:rsidP="00D154E0">
            <w:pPr>
              <w:pStyle w:val="SingleParagraph"/>
              <w:spacing w:after="240" w:line="240" w:lineRule="auto"/>
              <w:rPr>
                <w:b/>
              </w:rPr>
            </w:pPr>
            <w:r w:rsidRPr="004B667B">
              <w:tab/>
              <w:t>/</w:t>
            </w:r>
            <w:r w:rsidRPr="004B667B">
              <w:tab/>
              <w:t>/</w:t>
            </w:r>
          </w:p>
        </w:tc>
        <w:tc>
          <w:tcPr>
            <w:tcW w:w="283" w:type="dxa"/>
          </w:tcPr>
          <w:p w14:paraId="5CA3A482" w14:textId="77777777" w:rsidR="006243CE" w:rsidRPr="004B667B" w:rsidRDefault="006243CE" w:rsidP="00D154E0">
            <w:pPr>
              <w:pStyle w:val="Signed"/>
              <w:rPr>
                <w:rStyle w:val="SignedBold"/>
                <w:rFonts w:ascii="Corbel" w:hAnsi="Corbel"/>
                <w:b w:val="0"/>
                <w:bCs w:val="0"/>
              </w:rPr>
            </w:pPr>
          </w:p>
        </w:tc>
        <w:tc>
          <w:tcPr>
            <w:tcW w:w="4536" w:type="dxa"/>
          </w:tcPr>
          <w:p w14:paraId="0CEAE5D9" w14:textId="77777777" w:rsidR="006243CE" w:rsidRPr="004B667B" w:rsidRDefault="006243CE" w:rsidP="00D154E0">
            <w:pPr>
              <w:pStyle w:val="Signed"/>
              <w:rPr>
                <w:rFonts w:ascii="Corbel" w:hAnsi="Corbel"/>
              </w:rPr>
            </w:pPr>
            <w:r w:rsidRPr="004B667B">
              <w:rPr>
                <w:rStyle w:val="SignedBold"/>
                <w:rFonts w:ascii="Corbel" w:hAnsi="Corbel"/>
              </w:rPr>
              <w:t>Signed</w:t>
            </w:r>
            <w:r w:rsidRPr="004B667B">
              <w:rPr>
                <w:rFonts w:ascii="Corbel" w:hAnsi="Corbel"/>
              </w:rPr>
              <w:t xml:space="preserve"> for and on behalf of the State of Victoria by</w:t>
            </w:r>
          </w:p>
          <w:p w14:paraId="2A806869" w14:textId="77777777" w:rsidR="006243CE" w:rsidRPr="004B667B" w:rsidRDefault="006243CE" w:rsidP="00D154E0">
            <w:pPr>
              <w:pStyle w:val="LineForSignature"/>
              <w:spacing w:line="240" w:lineRule="auto"/>
              <w:rPr>
                <w:rFonts w:ascii="Corbel" w:hAnsi="Corbel"/>
                <w:lang w:val="en-AU"/>
              </w:rPr>
            </w:pPr>
          </w:p>
          <w:p w14:paraId="1B324EED" w14:textId="77777777" w:rsidR="006243CE" w:rsidRPr="004B667B" w:rsidRDefault="006243CE" w:rsidP="00D154E0">
            <w:pPr>
              <w:pStyle w:val="LineForSignature"/>
              <w:spacing w:line="240" w:lineRule="auto"/>
              <w:rPr>
                <w:rFonts w:ascii="Corbel" w:hAnsi="Corbel"/>
                <w:lang w:val="en-AU"/>
              </w:rPr>
            </w:pPr>
            <w:r w:rsidRPr="004B667B">
              <w:rPr>
                <w:rFonts w:ascii="Corbel" w:hAnsi="Corbel"/>
                <w:lang w:val="en-AU"/>
              </w:rPr>
              <w:tab/>
            </w:r>
          </w:p>
          <w:p w14:paraId="740A9836" w14:textId="77777777" w:rsidR="006243CE" w:rsidRPr="004B667B" w:rsidRDefault="006243CE" w:rsidP="00D154E0">
            <w:pPr>
              <w:pStyle w:val="SingleParagraph"/>
              <w:spacing w:line="240" w:lineRule="auto"/>
              <w:rPr>
                <w:rStyle w:val="Bold"/>
              </w:rPr>
            </w:pPr>
            <w:r w:rsidRPr="004B667B">
              <w:rPr>
                <w:rStyle w:val="Bold"/>
              </w:rPr>
              <w:t>The Honourable Gayle Tierney MP</w:t>
            </w:r>
          </w:p>
          <w:p w14:paraId="557E3FB5" w14:textId="77777777" w:rsidR="006243CE" w:rsidRPr="004B667B" w:rsidRDefault="006243CE" w:rsidP="00D154E0">
            <w:pPr>
              <w:pStyle w:val="Position"/>
              <w:spacing w:line="240" w:lineRule="auto"/>
            </w:pPr>
            <w:r w:rsidRPr="004B667B">
              <w:t>Minister for Skills and TAFE</w:t>
            </w:r>
          </w:p>
          <w:p w14:paraId="675EF8C4" w14:textId="6E084326" w:rsidR="006243CE" w:rsidRPr="004B667B" w:rsidRDefault="00313D61" w:rsidP="00D154E0">
            <w:r w:rsidRPr="004B667B">
              <w:tab/>
              <w:t>/</w:t>
            </w:r>
            <w:r w:rsidRPr="004B667B">
              <w:tab/>
              <w:t>/</w:t>
            </w:r>
          </w:p>
        </w:tc>
      </w:tr>
    </w:tbl>
    <w:p w14:paraId="14350E05" w14:textId="77777777" w:rsidR="00A60FA6" w:rsidRPr="004B667B" w:rsidRDefault="00A60FA6" w:rsidP="0015014A">
      <w:pPr>
        <w:pStyle w:val="MBPoint"/>
        <w:keepNext/>
        <w:numPr>
          <w:ilvl w:val="0"/>
          <w:numId w:val="0"/>
        </w:numPr>
        <w:spacing w:after="240"/>
      </w:pPr>
    </w:p>
    <w:sectPr w:rsidR="00A60FA6" w:rsidRPr="004B667B" w:rsidSect="006F2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1119" w14:textId="77777777" w:rsidR="00CF140A" w:rsidRPr="004B667B" w:rsidRDefault="00CF140A" w:rsidP="00F51EF1">
      <w:pPr>
        <w:spacing w:after="0"/>
      </w:pPr>
      <w:r w:rsidRPr="004B667B">
        <w:separator/>
      </w:r>
    </w:p>
  </w:endnote>
  <w:endnote w:type="continuationSeparator" w:id="0">
    <w:p w14:paraId="7B63BE47" w14:textId="77777777" w:rsidR="00CF140A" w:rsidRPr="004B667B" w:rsidRDefault="00CF140A" w:rsidP="00F51EF1">
      <w:pPr>
        <w:spacing w:after="0"/>
      </w:pPr>
      <w:r w:rsidRPr="004B667B">
        <w:continuationSeparator/>
      </w:r>
    </w:p>
  </w:endnote>
  <w:endnote w:type="continuationNotice" w:id="1">
    <w:p w14:paraId="3A6F1A85" w14:textId="77777777" w:rsidR="00CF140A" w:rsidRPr="004B667B" w:rsidRDefault="00CF14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357320"/>
      <w:docPartObj>
        <w:docPartGallery w:val="Page Numbers (Bottom of Page)"/>
        <w:docPartUnique/>
      </w:docPartObj>
    </w:sdtPr>
    <w:sdtContent>
      <w:p w14:paraId="413DF230" w14:textId="09BD7924" w:rsidR="00FE5952" w:rsidRPr="004B667B" w:rsidRDefault="009720DB" w:rsidP="00EE7537">
        <w:pPr>
          <w:pStyle w:val="Footer"/>
        </w:pPr>
        <w:r>
          <w:tab/>
        </w:r>
        <w:r>
          <w:tab/>
        </w:r>
        <w:r w:rsidR="00FE5952" w:rsidRPr="004B667B">
          <w:fldChar w:fldCharType="begin"/>
        </w:r>
        <w:r w:rsidR="00FE5952" w:rsidRPr="004B667B">
          <w:instrText xml:space="preserve"> PAGE   \* MERGEFORMAT </w:instrText>
        </w:r>
        <w:r w:rsidR="00FE5952" w:rsidRPr="004B667B">
          <w:fldChar w:fldCharType="separate"/>
        </w:r>
        <w:r w:rsidR="00FE5952" w:rsidRPr="004B667B">
          <w:t>2</w:t>
        </w:r>
        <w:r w:rsidR="00FE5952" w:rsidRPr="004B667B">
          <w:fldChar w:fldCharType="end"/>
        </w:r>
      </w:p>
    </w:sdtContent>
  </w:sdt>
  <w:p w14:paraId="30B51DA1" w14:textId="39CE7A7D" w:rsidR="00F51EF1" w:rsidRPr="004B667B" w:rsidRDefault="00F51EF1" w:rsidP="009D05E0">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462D" w14:textId="77777777" w:rsidR="00CF140A" w:rsidRPr="004B667B" w:rsidRDefault="00CF140A" w:rsidP="00F51EF1">
      <w:pPr>
        <w:spacing w:after="0"/>
      </w:pPr>
      <w:r w:rsidRPr="004B667B">
        <w:separator/>
      </w:r>
    </w:p>
  </w:footnote>
  <w:footnote w:type="continuationSeparator" w:id="0">
    <w:p w14:paraId="3A272F3B" w14:textId="77777777" w:rsidR="00CF140A" w:rsidRPr="004B667B" w:rsidRDefault="00CF140A" w:rsidP="00F51EF1">
      <w:pPr>
        <w:spacing w:after="0"/>
      </w:pPr>
      <w:r w:rsidRPr="004B667B">
        <w:continuationSeparator/>
      </w:r>
    </w:p>
  </w:footnote>
  <w:footnote w:type="continuationNotice" w:id="1">
    <w:p w14:paraId="4E2C0BD7" w14:textId="77777777" w:rsidR="00CF140A" w:rsidRPr="004B667B" w:rsidRDefault="00CF140A">
      <w:pPr>
        <w:spacing w:after="0"/>
      </w:pPr>
    </w:p>
  </w:footnote>
  <w:footnote w:id="2">
    <w:p w14:paraId="66E10516" w14:textId="34AA6948" w:rsidR="00085604" w:rsidRDefault="00085604">
      <w:pPr>
        <w:pStyle w:val="FootnoteText"/>
      </w:pPr>
      <w:r>
        <w:rPr>
          <w:rStyle w:val="FootnoteReference"/>
        </w:rPr>
        <w:footnoteRef/>
      </w:r>
      <w:r>
        <w:t xml:space="preserve"> Victorian Skills Plan</w:t>
      </w:r>
      <w:r w:rsidR="00795AB5">
        <w:t xml:space="preserve"> (2025).</w:t>
      </w:r>
    </w:p>
  </w:footnote>
</w:footnotes>
</file>

<file path=word/intelligence2.xml><?xml version="1.0" encoding="utf-8"?>
<int2:intelligence xmlns:int2="http://schemas.microsoft.com/office/intelligence/2020/intelligence" xmlns:oel="http://schemas.microsoft.com/office/2019/extlst">
  <int2:observations>
    <int2:textHash int2:hashCode="EZ6Z2Avlj6SF9a" int2:id="SXVCRhe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B14"/>
    <w:multiLevelType w:val="hybridMultilevel"/>
    <w:tmpl w:val="5A62CA98"/>
    <w:lvl w:ilvl="0" w:tplc="CB4259AA">
      <w:start w:val="1"/>
      <w:numFmt w:val="decimal"/>
      <w:pStyle w:val="MBPoint"/>
      <w:lvlText w:val="%1."/>
      <w:lvlJc w:val="left"/>
      <w:pPr>
        <w:ind w:left="57" w:hanging="360"/>
      </w:pPr>
      <w:rPr>
        <w:rFonts w:hint="default"/>
        <w:b w:val="0"/>
        <w:bCs w:val="0"/>
        <w:i w:val="0"/>
        <w:iCs w:val="0"/>
      </w:rPr>
    </w:lvl>
    <w:lvl w:ilvl="1" w:tplc="6D56DEF2">
      <w:start w:val="1"/>
      <w:numFmt w:val="lowerLetter"/>
      <w:lvlText w:val="%2."/>
      <w:lvlJc w:val="left"/>
      <w:pPr>
        <w:ind w:left="777" w:hanging="360"/>
      </w:pPr>
      <w:rPr>
        <w:b w:val="0"/>
        <w:bCs w:val="0"/>
      </w:r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1"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2B587D"/>
    <w:multiLevelType w:val="hybridMultilevel"/>
    <w:tmpl w:val="1A883290"/>
    <w:lvl w:ilvl="0" w:tplc="0C090001">
      <w:start w:val="1"/>
      <w:numFmt w:val="bullet"/>
      <w:lvlText w:val=""/>
      <w:lvlJc w:val="left"/>
      <w:pPr>
        <w:ind w:left="759" w:hanging="360"/>
      </w:pPr>
      <w:rPr>
        <w:rFonts w:ascii="Symbol" w:hAnsi="Symbol" w:hint="default"/>
      </w:rPr>
    </w:lvl>
    <w:lvl w:ilvl="1" w:tplc="0C090003" w:tentative="1">
      <w:start w:val="1"/>
      <w:numFmt w:val="bullet"/>
      <w:lvlText w:val="o"/>
      <w:lvlJc w:val="left"/>
      <w:pPr>
        <w:ind w:left="1479" w:hanging="360"/>
      </w:pPr>
      <w:rPr>
        <w:rFonts w:ascii="Courier New" w:hAnsi="Courier New" w:cs="Courier New" w:hint="default"/>
      </w:rPr>
    </w:lvl>
    <w:lvl w:ilvl="2" w:tplc="0C090005" w:tentative="1">
      <w:start w:val="1"/>
      <w:numFmt w:val="bullet"/>
      <w:lvlText w:val=""/>
      <w:lvlJc w:val="left"/>
      <w:pPr>
        <w:ind w:left="2199" w:hanging="360"/>
      </w:pPr>
      <w:rPr>
        <w:rFonts w:ascii="Wingdings" w:hAnsi="Wingdings" w:hint="default"/>
      </w:rPr>
    </w:lvl>
    <w:lvl w:ilvl="3" w:tplc="0C090001" w:tentative="1">
      <w:start w:val="1"/>
      <w:numFmt w:val="bullet"/>
      <w:lvlText w:val=""/>
      <w:lvlJc w:val="left"/>
      <w:pPr>
        <w:ind w:left="2919" w:hanging="360"/>
      </w:pPr>
      <w:rPr>
        <w:rFonts w:ascii="Symbol" w:hAnsi="Symbol" w:hint="default"/>
      </w:rPr>
    </w:lvl>
    <w:lvl w:ilvl="4" w:tplc="0C090003" w:tentative="1">
      <w:start w:val="1"/>
      <w:numFmt w:val="bullet"/>
      <w:lvlText w:val="o"/>
      <w:lvlJc w:val="left"/>
      <w:pPr>
        <w:ind w:left="3639" w:hanging="360"/>
      </w:pPr>
      <w:rPr>
        <w:rFonts w:ascii="Courier New" w:hAnsi="Courier New" w:cs="Courier New" w:hint="default"/>
      </w:rPr>
    </w:lvl>
    <w:lvl w:ilvl="5" w:tplc="0C090005" w:tentative="1">
      <w:start w:val="1"/>
      <w:numFmt w:val="bullet"/>
      <w:lvlText w:val=""/>
      <w:lvlJc w:val="left"/>
      <w:pPr>
        <w:ind w:left="4359" w:hanging="360"/>
      </w:pPr>
      <w:rPr>
        <w:rFonts w:ascii="Wingdings" w:hAnsi="Wingdings" w:hint="default"/>
      </w:rPr>
    </w:lvl>
    <w:lvl w:ilvl="6" w:tplc="0C090001" w:tentative="1">
      <w:start w:val="1"/>
      <w:numFmt w:val="bullet"/>
      <w:lvlText w:val=""/>
      <w:lvlJc w:val="left"/>
      <w:pPr>
        <w:ind w:left="5079" w:hanging="360"/>
      </w:pPr>
      <w:rPr>
        <w:rFonts w:ascii="Symbol" w:hAnsi="Symbol" w:hint="default"/>
      </w:rPr>
    </w:lvl>
    <w:lvl w:ilvl="7" w:tplc="0C090003" w:tentative="1">
      <w:start w:val="1"/>
      <w:numFmt w:val="bullet"/>
      <w:lvlText w:val="o"/>
      <w:lvlJc w:val="left"/>
      <w:pPr>
        <w:ind w:left="5799" w:hanging="360"/>
      </w:pPr>
      <w:rPr>
        <w:rFonts w:ascii="Courier New" w:hAnsi="Courier New" w:cs="Courier New" w:hint="default"/>
      </w:rPr>
    </w:lvl>
    <w:lvl w:ilvl="8" w:tplc="0C090005" w:tentative="1">
      <w:start w:val="1"/>
      <w:numFmt w:val="bullet"/>
      <w:lvlText w:val=""/>
      <w:lvlJc w:val="left"/>
      <w:pPr>
        <w:ind w:left="6519" w:hanging="360"/>
      </w:pPr>
      <w:rPr>
        <w:rFonts w:ascii="Wingdings" w:hAnsi="Wingdings" w:hint="default"/>
      </w:rPr>
    </w:lvl>
  </w:abstractNum>
  <w:abstractNum w:abstractNumId="3" w15:restartNumberingAfterBreak="0">
    <w:nsid w:val="181E69AA"/>
    <w:multiLevelType w:val="hybridMultilevel"/>
    <w:tmpl w:val="CB1441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C3E2F58"/>
    <w:multiLevelType w:val="hybridMultilevel"/>
    <w:tmpl w:val="EB4424F0"/>
    <w:lvl w:ilvl="0" w:tplc="0C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95ACA"/>
    <w:multiLevelType w:val="hybridMultilevel"/>
    <w:tmpl w:val="9E70A53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 w15:restartNumberingAfterBreak="0">
    <w:nsid w:val="1F983520"/>
    <w:multiLevelType w:val="hybridMultilevel"/>
    <w:tmpl w:val="B2CCF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F217C"/>
    <w:multiLevelType w:val="hybridMultilevel"/>
    <w:tmpl w:val="89808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AE3018"/>
    <w:multiLevelType w:val="hybridMultilevel"/>
    <w:tmpl w:val="9F3C42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A86D3B"/>
    <w:multiLevelType w:val="hybridMultilevel"/>
    <w:tmpl w:val="196E0DAA"/>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1" w15:restartNumberingAfterBreak="0">
    <w:nsid w:val="3F8D468F"/>
    <w:multiLevelType w:val="hybridMultilevel"/>
    <w:tmpl w:val="F5E880AE"/>
    <w:lvl w:ilvl="0" w:tplc="08090003">
      <w:start w:val="1"/>
      <w:numFmt w:val="bullet"/>
      <w:lvlText w:val="o"/>
      <w:lvlJc w:val="left"/>
      <w:pPr>
        <w:ind w:left="1077" w:hanging="360"/>
      </w:pPr>
      <w:rPr>
        <w:rFonts w:ascii="Courier New" w:hAnsi="Courier New" w:cs="Courier New"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2" w15:restartNumberingAfterBreak="0">
    <w:nsid w:val="4025152B"/>
    <w:multiLevelType w:val="hybridMultilevel"/>
    <w:tmpl w:val="A83A692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5488304D"/>
    <w:multiLevelType w:val="hybridMultilevel"/>
    <w:tmpl w:val="7EDAD40E"/>
    <w:lvl w:ilvl="0" w:tplc="9BF21F3C">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DFD6A2A"/>
    <w:multiLevelType w:val="hybridMultilevel"/>
    <w:tmpl w:val="B56EB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D309FE"/>
    <w:multiLevelType w:val="hybridMultilevel"/>
    <w:tmpl w:val="FD381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0A1BA3"/>
    <w:multiLevelType w:val="hybridMultilevel"/>
    <w:tmpl w:val="0520D69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DBB714C"/>
    <w:multiLevelType w:val="hybridMultilevel"/>
    <w:tmpl w:val="8C90EE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805" w:hanging="360"/>
      </w:pPr>
    </w:lvl>
    <w:lvl w:ilvl="2" w:tplc="0809001B" w:tentative="1">
      <w:start w:val="1"/>
      <w:numFmt w:val="lowerRoman"/>
      <w:lvlText w:val="%3."/>
      <w:lvlJc w:val="right"/>
      <w:pPr>
        <w:ind w:left="-3085" w:hanging="180"/>
      </w:pPr>
    </w:lvl>
    <w:lvl w:ilvl="3" w:tplc="0809000F" w:tentative="1">
      <w:start w:val="1"/>
      <w:numFmt w:val="decimal"/>
      <w:lvlText w:val="%4."/>
      <w:lvlJc w:val="left"/>
      <w:pPr>
        <w:ind w:left="-2365" w:hanging="360"/>
      </w:pPr>
    </w:lvl>
    <w:lvl w:ilvl="4" w:tplc="08090019" w:tentative="1">
      <w:start w:val="1"/>
      <w:numFmt w:val="lowerLetter"/>
      <w:lvlText w:val="%5."/>
      <w:lvlJc w:val="left"/>
      <w:pPr>
        <w:ind w:left="-1645" w:hanging="360"/>
      </w:pPr>
    </w:lvl>
    <w:lvl w:ilvl="5" w:tplc="0809001B" w:tentative="1">
      <w:start w:val="1"/>
      <w:numFmt w:val="lowerRoman"/>
      <w:lvlText w:val="%6."/>
      <w:lvlJc w:val="right"/>
      <w:pPr>
        <w:ind w:left="-925" w:hanging="180"/>
      </w:pPr>
    </w:lvl>
    <w:lvl w:ilvl="6" w:tplc="0809000F" w:tentative="1">
      <w:start w:val="1"/>
      <w:numFmt w:val="decimal"/>
      <w:lvlText w:val="%7."/>
      <w:lvlJc w:val="left"/>
      <w:pPr>
        <w:ind w:left="-205" w:hanging="360"/>
      </w:pPr>
    </w:lvl>
    <w:lvl w:ilvl="7" w:tplc="08090019" w:tentative="1">
      <w:start w:val="1"/>
      <w:numFmt w:val="lowerLetter"/>
      <w:lvlText w:val="%8."/>
      <w:lvlJc w:val="left"/>
      <w:pPr>
        <w:ind w:left="515" w:hanging="360"/>
      </w:pPr>
    </w:lvl>
    <w:lvl w:ilvl="8" w:tplc="0809001B" w:tentative="1">
      <w:start w:val="1"/>
      <w:numFmt w:val="lowerRoman"/>
      <w:lvlText w:val="%9."/>
      <w:lvlJc w:val="right"/>
      <w:pPr>
        <w:ind w:left="1235" w:hanging="180"/>
      </w:pPr>
    </w:lvl>
  </w:abstractNum>
  <w:abstractNum w:abstractNumId="19" w15:restartNumberingAfterBreak="0">
    <w:nsid w:val="74C57656"/>
    <w:multiLevelType w:val="hybridMultilevel"/>
    <w:tmpl w:val="46BE5C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4E71FA2"/>
    <w:multiLevelType w:val="hybridMultilevel"/>
    <w:tmpl w:val="7FEC1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50F208E"/>
    <w:multiLevelType w:val="hybridMultilevel"/>
    <w:tmpl w:val="D80E10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A0D0BAF"/>
    <w:multiLevelType w:val="hybridMultilevel"/>
    <w:tmpl w:val="B7C6AF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29158021">
    <w:abstractNumId w:val="1"/>
  </w:num>
  <w:num w:numId="2" w16cid:durableId="1495996557">
    <w:abstractNumId w:val="0"/>
  </w:num>
  <w:num w:numId="3" w16cid:durableId="747993307">
    <w:abstractNumId w:val="10"/>
  </w:num>
  <w:num w:numId="4" w16cid:durableId="57293210">
    <w:abstractNumId w:val="8"/>
  </w:num>
  <w:num w:numId="5" w16cid:durableId="190145067">
    <w:abstractNumId w:val="15"/>
  </w:num>
  <w:num w:numId="6" w16cid:durableId="2080860021">
    <w:abstractNumId w:val="12"/>
  </w:num>
  <w:num w:numId="7" w16cid:durableId="642122557">
    <w:abstractNumId w:val="14"/>
  </w:num>
  <w:num w:numId="8" w16cid:durableId="1861240049">
    <w:abstractNumId w:val="7"/>
  </w:num>
  <w:num w:numId="9" w16cid:durableId="2140954072">
    <w:abstractNumId w:val="20"/>
  </w:num>
  <w:num w:numId="10" w16cid:durableId="1992976407">
    <w:abstractNumId w:val="21"/>
  </w:num>
  <w:num w:numId="11" w16cid:durableId="824013971">
    <w:abstractNumId w:val="22"/>
  </w:num>
  <w:num w:numId="12" w16cid:durableId="1821118260">
    <w:abstractNumId w:val="16"/>
  </w:num>
  <w:num w:numId="13" w16cid:durableId="290792868">
    <w:abstractNumId w:val="9"/>
  </w:num>
  <w:num w:numId="14" w16cid:durableId="1909338225">
    <w:abstractNumId w:val="6"/>
  </w:num>
  <w:num w:numId="15" w16cid:durableId="1617834656">
    <w:abstractNumId w:val="17"/>
  </w:num>
  <w:num w:numId="16" w16cid:durableId="1204564499">
    <w:abstractNumId w:val="18"/>
  </w:num>
  <w:num w:numId="17" w16cid:durableId="97138492">
    <w:abstractNumId w:val="0"/>
  </w:num>
  <w:num w:numId="18" w16cid:durableId="1540387511">
    <w:abstractNumId w:val="4"/>
  </w:num>
  <w:num w:numId="19" w16cid:durableId="527719256">
    <w:abstractNumId w:val="11"/>
  </w:num>
  <w:num w:numId="20" w16cid:durableId="1410272272">
    <w:abstractNumId w:val="0"/>
  </w:num>
  <w:num w:numId="21" w16cid:durableId="919289150">
    <w:abstractNumId w:val="0"/>
  </w:num>
  <w:num w:numId="22" w16cid:durableId="1524444129">
    <w:abstractNumId w:val="0"/>
  </w:num>
  <w:num w:numId="23" w16cid:durableId="901259682">
    <w:abstractNumId w:val="0"/>
  </w:num>
  <w:num w:numId="24" w16cid:durableId="736904012">
    <w:abstractNumId w:val="0"/>
  </w:num>
  <w:num w:numId="25" w16cid:durableId="236406359">
    <w:abstractNumId w:val="0"/>
  </w:num>
  <w:num w:numId="26" w16cid:durableId="645597537">
    <w:abstractNumId w:val="0"/>
  </w:num>
  <w:num w:numId="27" w16cid:durableId="1821262238">
    <w:abstractNumId w:val="0"/>
  </w:num>
  <w:num w:numId="28" w16cid:durableId="1256744445">
    <w:abstractNumId w:val="13"/>
  </w:num>
  <w:num w:numId="29" w16cid:durableId="307713348">
    <w:abstractNumId w:val="0"/>
  </w:num>
  <w:num w:numId="30" w16cid:durableId="1170407860">
    <w:abstractNumId w:val="0"/>
  </w:num>
  <w:num w:numId="31" w16cid:durableId="938757237">
    <w:abstractNumId w:val="0"/>
  </w:num>
  <w:num w:numId="32" w16cid:durableId="1460875366">
    <w:abstractNumId w:val="19"/>
  </w:num>
  <w:num w:numId="33" w16cid:durableId="194269556">
    <w:abstractNumId w:val="5"/>
  </w:num>
  <w:num w:numId="34" w16cid:durableId="1445079293">
    <w:abstractNumId w:val="0"/>
  </w:num>
  <w:num w:numId="35" w16cid:durableId="1544367944">
    <w:abstractNumId w:val="3"/>
  </w:num>
  <w:num w:numId="36" w16cid:durableId="484468299">
    <w:abstractNumId w:val="0"/>
  </w:num>
  <w:num w:numId="37" w16cid:durableId="794057056">
    <w:abstractNumId w:val="0"/>
  </w:num>
  <w:num w:numId="38" w16cid:durableId="957758088">
    <w:abstractNumId w:val="0"/>
  </w:num>
  <w:num w:numId="39" w16cid:durableId="1908370645">
    <w:abstractNumId w:val="0"/>
  </w:num>
  <w:num w:numId="40" w16cid:durableId="843084037">
    <w:abstractNumId w:val="0"/>
  </w:num>
  <w:num w:numId="41" w16cid:durableId="471676024">
    <w:abstractNumId w:val="2"/>
  </w:num>
  <w:num w:numId="42" w16cid:durableId="110560368">
    <w:abstractNumId w:val="0"/>
  </w:num>
  <w:num w:numId="43" w16cid:durableId="1980331693">
    <w:abstractNumId w:val="0"/>
  </w:num>
  <w:num w:numId="44" w16cid:durableId="749426294">
    <w:abstractNumId w:val="0"/>
  </w:num>
  <w:num w:numId="45" w16cid:durableId="45687546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F1"/>
    <w:rsid w:val="000003A3"/>
    <w:rsid w:val="00000BC9"/>
    <w:rsid w:val="0000124E"/>
    <w:rsid w:val="000025DC"/>
    <w:rsid w:val="00002642"/>
    <w:rsid w:val="00002DB4"/>
    <w:rsid w:val="00003127"/>
    <w:rsid w:val="00003E1A"/>
    <w:rsid w:val="0000425E"/>
    <w:rsid w:val="000045B9"/>
    <w:rsid w:val="00004755"/>
    <w:rsid w:val="00004E6A"/>
    <w:rsid w:val="00004F19"/>
    <w:rsid w:val="00005552"/>
    <w:rsid w:val="00005851"/>
    <w:rsid w:val="00005CCC"/>
    <w:rsid w:val="00005CD9"/>
    <w:rsid w:val="0000647E"/>
    <w:rsid w:val="00006537"/>
    <w:rsid w:val="000068AF"/>
    <w:rsid w:val="000070A7"/>
    <w:rsid w:val="000071AD"/>
    <w:rsid w:val="000077CE"/>
    <w:rsid w:val="000101BE"/>
    <w:rsid w:val="000109B4"/>
    <w:rsid w:val="00010ABF"/>
    <w:rsid w:val="00010AFF"/>
    <w:rsid w:val="0001168A"/>
    <w:rsid w:val="000117F2"/>
    <w:rsid w:val="000119E5"/>
    <w:rsid w:val="00011BEB"/>
    <w:rsid w:val="00012536"/>
    <w:rsid w:val="000127E5"/>
    <w:rsid w:val="000137C4"/>
    <w:rsid w:val="00013B84"/>
    <w:rsid w:val="00014116"/>
    <w:rsid w:val="000150CB"/>
    <w:rsid w:val="0001516C"/>
    <w:rsid w:val="0001673D"/>
    <w:rsid w:val="0001678B"/>
    <w:rsid w:val="000167C3"/>
    <w:rsid w:val="00016AA6"/>
    <w:rsid w:val="00016D61"/>
    <w:rsid w:val="00016E3F"/>
    <w:rsid w:val="0001718F"/>
    <w:rsid w:val="000175EB"/>
    <w:rsid w:val="00017A45"/>
    <w:rsid w:val="00017C32"/>
    <w:rsid w:val="00017EF6"/>
    <w:rsid w:val="0002085C"/>
    <w:rsid w:val="000214B3"/>
    <w:rsid w:val="00021732"/>
    <w:rsid w:val="00021733"/>
    <w:rsid w:val="000218A7"/>
    <w:rsid w:val="00021CF4"/>
    <w:rsid w:val="000226D0"/>
    <w:rsid w:val="00022EAA"/>
    <w:rsid w:val="00023075"/>
    <w:rsid w:val="000230FA"/>
    <w:rsid w:val="00023E44"/>
    <w:rsid w:val="000241CA"/>
    <w:rsid w:val="000245C6"/>
    <w:rsid w:val="00024F96"/>
    <w:rsid w:val="0002543C"/>
    <w:rsid w:val="00025C4E"/>
    <w:rsid w:val="000264F2"/>
    <w:rsid w:val="00026505"/>
    <w:rsid w:val="00026AE5"/>
    <w:rsid w:val="00026CAE"/>
    <w:rsid w:val="00026E1C"/>
    <w:rsid w:val="00026F66"/>
    <w:rsid w:val="00026FED"/>
    <w:rsid w:val="00027518"/>
    <w:rsid w:val="00027672"/>
    <w:rsid w:val="00027913"/>
    <w:rsid w:val="00027E94"/>
    <w:rsid w:val="000304E3"/>
    <w:rsid w:val="0003072E"/>
    <w:rsid w:val="000308DC"/>
    <w:rsid w:val="00030968"/>
    <w:rsid w:val="00030F83"/>
    <w:rsid w:val="0003118C"/>
    <w:rsid w:val="000317D2"/>
    <w:rsid w:val="00031BD6"/>
    <w:rsid w:val="00031C1D"/>
    <w:rsid w:val="00032099"/>
    <w:rsid w:val="0003263D"/>
    <w:rsid w:val="000327FF"/>
    <w:rsid w:val="00032BE2"/>
    <w:rsid w:val="00032CFA"/>
    <w:rsid w:val="00033594"/>
    <w:rsid w:val="00033660"/>
    <w:rsid w:val="00033B67"/>
    <w:rsid w:val="00033BBD"/>
    <w:rsid w:val="00033C9E"/>
    <w:rsid w:val="0003409E"/>
    <w:rsid w:val="000343DB"/>
    <w:rsid w:val="000345B1"/>
    <w:rsid w:val="000347D7"/>
    <w:rsid w:val="00034BD3"/>
    <w:rsid w:val="000357D8"/>
    <w:rsid w:val="000357EB"/>
    <w:rsid w:val="0003622B"/>
    <w:rsid w:val="0003669A"/>
    <w:rsid w:val="00036D8A"/>
    <w:rsid w:val="00037102"/>
    <w:rsid w:val="000372AF"/>
    <w:rsid w:val="00037502"/>
    <w:rsid w:val="00037A4B"/>
    <w:rsid w:val="00037F0D"/>
    <w:rsid w:val="00037F49"/>
    <w:rsid w:val="00040318"/>
    <w:rsid w:val="000408A2"/>
    <w:rsid w:val="00040CA0"/>
    <w:rsid w:val="00040DFD"/>
    <w:rsid w:val="00040E32"/>
    <w:rsid w:val="000410F4"/>
    <w:rsid w:val="00041BBD"/>
    <w:rsid w:val="00041C36"/>
    <w:rsid w:val="00042235"/>
    <w:rsid w:val="00042388"/>
    <w:rsid w:val="0004268A"/>
    <w:rsid w:val="00042707"/>
    <w:rsid w:val="000430ED"/>
    <w:rsid w:val="000436B3"/>
    <w:rsid w:val="00043727"/>
    <w:rsid w:val="000440FD"/>
    <w:rsid w:val="0004444B"/>
    <w:rsid w:val="00044914"/>
    <w:rsid w:val="00044A6D"/>
    <w:rsid w:val="00044B8B"/>
    <w:rsid w:val="00044C7C"/>
    <w:rsid w:val="00044D7F"/>
    <w:rsid w:val="00044D87"/>
    <w:rsid w:val="00044FA0"/>
    <w:rsid w:val="0004563A"/>
    <w:rsid w:val="00045814"/>
    <w:rsid w:val="00045F23"/>
    <w:rsid w:val="00045FF1"/>
    <w:rsid w:val="00046420"/>
    <w:rsid w:val="000465D5"/>
    <w:rsid w:val="000469F3"/>
    <w:rsid w:val="00046B4C"/>
    <w:rsid w:val="00046B7F"/>
    <w:rsid w:val="00046D23"/>
    <w:rsid w:val="00046FE2"/>
    <w:rsid w:val="00047239"/>
    <w:rsid w:val="00047575"/>
    <w:rsid w:val="00047E68"/>
    <w:rsid w:val="0005115F"/>
    <w:rsid w:val="00051953"/>
    <w:rsid w:val="00051BA0"/>
    <w:rsid w:val="00052124"/>
    <w:rsid w:val="0005267A"/>
    <w:rsid w:val="00052791"/>
    <w:rsid w:val="0005290F"/>
    <w:rsid w:val="00052C97"/>
    <w:rsid w:val="00053246"/>
    <w:rsid w:val="000532BC"/>
    <w:rsid w:val="000537C7"/>
    <w:rsid w:val="00054009"/>
    <w:rsid w:val="000543AA"/>
    <w:rsid w:val="0005464C"/>
    <w:rsid w:val="00054785"/>
    <w:rsid w:val="00054796"/>
    <w:rsid w:val="00054811"/>
    <w:rsid w:val="00054E5C"/>
    <w:rsid w:val="0005502E"/>
    <w:rsid w:val="000552B3"/>
    <w:rsid w:val="00055EF9"/>
    <w:rsid w:val="000564BB"/>
    <w:rsid w:val="00056BE4"/>
    <w:rsid w:val="00056E11"/>
    <w:rsid w:val="0005756E"/>
    <w:rsid w:val="0005758F"/>
    <w:rsid w:val="00057887"/>
    <w:rsid w:val="00060407"/>
    <w:rsid w:val="00060AD2"/>
    <w:rsid w:val="00060DE5"/>
    <w:rsid w:val="0006101B"/>
    <w:rsid w:val="00061188"/>
    <w:rsid w:val="000618C3"/>
    <w:rsid w:val="00061CC9"/>
    <w:rsid w:val="00062404"/>
    <w:rsid w:val="00062DBB"/>
    <w:rsid w:val="00063346"/>
    <w:rsid w:val="000635EB"/>
    <w:rsid w:val="00063DC9"/>
    <w:rsid w:val="00063DED"/>
    <w:rsid w:val="00063EEF"/>
    <w:rsid w:val="00063EF1"/>
    <w:rsid w:val="00064019"/>
    <w:rsid w:val="00064323"/>
    <w:rsid w:val="00064EA6"/>
    <w:rsid w:val="0006520B"/>
    <w:rsid w:val="000653C8"/>
    <w:rsid w:val="00065908"/>
    <w:rsid w:val="00065912"/>
    <w:rsid w:val="00065BA3"/>
    <w:rsid w:val="00065EAD"/>
    <w:rsid w:val="00066143"/>
    <w:rsid w:val="000663AD"/>
    <w:rsid w:val="0006648C"/>
    <w:rsid w:val="00066813"/>
    <w:rsid w:val="00066A1B"/>
    <w:rsid w:val="00067220"/>
    <w:rsid w:val="000674A1"/>
    <w:rsid w:val="000677B3"/>
    <w:rsid w:val="00067837"/>
    <w:rsid w:val="0006791B"/>
    <w:rsid w:val="00067BB7"/>
    <w:rsid w:val="00067C82"/>
    <w:rsid w:val="00067F32"/>
    <w:rsid w:val="000706C4"/>
    <w:rsid w:val="00070756"/>
    <w:rsid w:val="0007094B"/>
    <w:rsid w:val="00071538"/>
    <w:rsid w:val="00071D55"/>
    <w:rsid w:val="000723F9"/>
    <w:rsid w:val="0007253C"/>
    <w:rsid w:val="000725BD"/>
    <w:rsid w:val="00073231"/>
    <w:rsid w:val="000733ED"/>
    <w:rsid w:val="000737F8"/>
    <w:rsid w:val="0007380F"/>
    <w:rsid w:val="000739A3"/>
    <w:rsid w:val="00073B8B"/>
    <w:rsid w:val="00073D6A"/>
    <w:rsid w:val="00074243"/>
    <w:rsid w:val="0007495C"/>
    <w:rsid w:val="00074D4E"/>
    <w:rsid w:val="000759C5"/>
    <w:rsid w:val="00075F91"/>
    <w:rsid w:val="000762B9"/>
    <w:rsid w:val="00076658"/>
    <w:rsid w:val="00077D08"/>
    <w:rsid w:val="00077E18"/>
    <w:rsid w:val="00077FD1"/>
    <w:rsid w:val="00080472"/>
    <w:rsid w:val="0008047D"/>
    <w:rsid w:val="000806E2"/>
    <w:rsid w:val="0008095E"/>
    <w:rsid w:val="00080BA7"/>
    <w:rsid w:val="00080FD2"/>
    <w:rsid w:val="0008115C"/>
    <w:rsid w:val="000812FD"/>
    <w:rsid w:val="0008139C"/>
    <w:rsid w:val="00081890"/>
    <w:rsid w:val="00081CD3"/>
    <w:rsid w:val="0008244D"/>
    <w:rsid w:val="00082946"/>
    <w:rsid w:val="00082D1C"/>
    <w:rsid w:val="00082D6B"/>
    <w:rsid w:val="00082E2C"/>
    <w:rsid w:val="00082EBB"/>
    <w:rsid w:val="00083224"/>
    <w:rsid w:val="00083652"/>
    <w:rsid w:val="00083DE2"/>
    <w:rsid w:val="00084464"/>
    <w:rsid w:val="00084528"/>
    <w:rsid w:val="000849A7"/>
    <w:rsid w:val="000850AB"/>
    <w:rsid w:val="0008533D"/>
    <w:rsid w:val="00085604"/>
    <w:rsid w:val="000856B1"/>
    <w:rsid w:val="00085A59"/>
    <w:rsid w:val="00085B97"/>
    <w:rsid w:val="00085E55"/>
    <w:rsid w:val="000860BB"/>
    <w:rsid w:val="00086B9A"/>
    <w:rsid w:val="00086BD4"/>
    <w:rsid w:val="00086F0C"/>
    <w:rsid w:val="00087445"/>
    <w:rsid w:val="000878A1"/>
    <w:rsid w:val="00087DB8"/>
    <w:rsid w:val="00090048"/>
    <w:rsid w:val="000908BD"/>
    <w:rsid w:val="00090AF4"/>
    <w:rsid w:val="000911AF"/>
    <w:rsid w:val="00092EA2"/>
    <w:rsid w:val="000930F3"/>
    <w:rsid w:val="000934AB"/>
    <w:rsid w:val="00093896"/>
    <w:rsid w:val="00093B2E"/>
    <w:rsid w:val="00093D63"/>
    <w:rsid w:val="00094592"/>
    <w:rsid w:val="00094716"/>
    <w:rsid w:val="00094866"/>
    <w:rsid w:val="00094DC1"/>
    <w:rsid w:val="00095C03"/>
    <w:rsid w:val="0009650F"/>
    <w:rsid w:val="00096B3B"/>
    <w:rsid w:val="00097131"/>
    <w:rsid w:val="000971FE"/>
    <w:rsid w:val="000973B6"/>
    <w:rsid w:val="000975BD"/>
    <w:rsid w:val="000A005D"/>
    <w:rsid w:val="000A00D0"/>
    <w:rsid w:val="000A0A15"/>
    <w:rsid w:val="000A0D49"/>
    <w:rsid w:val="000A119F"/>
    <w:rsid w:val="000A12EF"/>
    <w:rsid w:val="000A1365"/>
    <w:rsid w:val="000A1461"/>
    <w:rsid w:val="000A17CB"/>
    <w:rsid w:val="000A19FD"/>
    <w:rsid w:val="000A1A34"/>
    <w:rsid w:val="000A1B6E"/>
    <w:rsid w:val="000A1D98"/>
    <w:rsid w:val="000A1F1B"/>
    <w:rsid w:val="000A22A9"/>
    <w:rsid w:val="000A25FA"/>
    <w:rsid w:val="000A2B96"/>
    <w:rsid w:val="000A318F"/>
    <w:rsid w:val="000A3711"/>
    <w:rsid w:val="000A378F"/>
    <w:rsid w:val="000A38E8"/>
    <w:rsid w:val="000A3923"/>
    <w:rsid w:val="000A3942"/>
    <w:rsid w:val="000A3996"/>
    <w:rsid w:val="000A3B59"/>
    <w:rsid w:val="000A3E77"/>
    <w:rsid w:val="000A40FF"/>
    <w:rsid w:val="000A42A8"/>
    <w:rsid w:val="000A4459"/>
    <w:rsid w:val="000A45FB"/>
    <w:rsid w:val="000A4B0A"/>
    <w:rsid w:val="000A4E28"/>
    <w:rsid w:val="000A4E65"/>
    <w:rsid w:val="000A4F87"/>
    <w:rsid w:val="000A5163"/>
    <w:rsid w:val="000A55F6"/>
    <w:rsid w:val="000A590D"/>
    <w:rsid w:val="000A63F0"/>
    <w:rsid w:val="000A65B0"/>
    <w:rsid w:val="000A6745"/>
    <w:rsid w:val="000A6C05"/>
    <w:rsid w:val="000A79A1"/>
    <w:rsid w:val="000A7BFF"/>
    <w:rsid w:val="000A7E2C"/>
    <w:rsid w:val="000B0153"/>
    <w:rsid w:val="000B0612"/>
    <w:rsid w:val="000B0D00"/>
    <w:rsid w:val="000B1250"/>
    <w:rsid w:val="000B22EF"/>
    <w:rsid w:val="000B245D"/>
    <w:rsid w:val="000B297D"/>
    <w:rsid w:val="000B2BF9"/>
    <w:rsid w:val="000B3066"/>
    <w:rsid w:val="000B30E0"/>
    <w:rsid w:val="000B329E"/>
    <w:rsid w:val="000B3583"/>
    <w:rsid w:val="000B362A"/>
    <w:rsid w:val="000B389A"/>
    <w:rsid w:val="000B41EE"/>
    <w:rsid w:val="000B4605"/>
    <w:rsid w:val="000B4E4E"/>
    <w:rsid w:val="000B4F2D"/>
    <w:rsid w:val="000B4F69"/>
    <w:rsid w:val="000B4FF0"/>
    <w:rsid w:val="000B5136"/>
    <w:rsid w:val="000B5247"/>
    <w:rsid w:val="000B58E2"/>
    <w:rsid w:val="000B5D7E"/>
    <w:rsid w:val="000B5E78"/>
    <w:rsid w:val="000B659B"/>
    <w:rsid w:val="000B68B8"/>
    <w:rsid w:val="000B69C4"/>
    <w:rsid w:val="000B74AD"/>
    <w:rsid w:val="000B74EC"/>
    <w:rsid w:val="000B76D8"/>
    <w:rsid w:val="000B7E09"/>
    <w:rsid w:val="000C087C"/>
    <w:rsid w:val="000C0F59"/>
    <w:rsid w:val="000C15B3"/>
    <w:rsid w:val="000C1677"/>
    <w:rsid w:val="000C1788"/>
    <w:rsid w:val="000C1C0C"/>
    <w:rsid w:val="000C1C86"/>
    <w:rsid w:val="000C2245"/>
    <w:rsid w:val="000C24F9"/>
    <w:rsid w:val="000C2937"/>
    <w:rsid w:val="000C29DD"/>
    <w:rsid w:val="000C2A61"/>
    <w:rsid w:val="000C306B"/>
    <w:rsid w:val="000C362E"/>
    <w:rsid w:val="000C363D"/>
    <w:rsid w:val="000C3D52"/>
    <w:rsid w:val="000C41FC"/>
    <w:rsid w:val="000C44B2"/>
    <w:rsid w:val="000C4D17"/>
    <w:rsid w:val="000C4FD0"/>
    <w:rsid w:val="000C501B"/>
    <w:rsid w:val="000C5224"/>
    <w:rsid w:val="000C530C"/>
    <w:rsid w:val="000C544B"/>
    <w:rsid w:val="000C5A76"/>
    <w:rsid w:val="000C6502"/>
    <w:rsid w:val="000C6C7C"/>
    <w:rsid w:val="000C6D8C"/>
    <w:rsid w:val="000C709F"/>
    <w:rsid w:val="000C73A5"/>
    <w:rsid w:val="000C7786"/>
    <w:rsid w:val="000C7867"/>
    <w:rsid w:val="000C7B64"/>
    <w:rsid w:val="000C7DAC"/>
    <w:rsid w:val="000D0693"/>
    <w:rsid w:val="000D0761"/>
    <w:rsid w:val="000D0B1A"/>
    <w:rsid w:val="000D122B"/>
    <w:rsid w:val="000D1847"/>
    <w:rsid w:val="000D1BD7"/>
    <w:rsid w:val="000D2089"/>
    <w:rsid w:val="000D22B1"/>
    <w:rsid w:val="000D26F0"/>
    <w:rsid w:val="000D2FDF"/>
    <w:rsid w:val="000D3EA9"/>
    <w:rsid w:val="000D415B"/>
    <w:rsid w:val="000D4438"/>
    <w:rsid w:val="000D48EC"/>
    <w:rsid w:val="000D5376"/>
    <w:rsid w:val="000D541E"/>
    <w:rsid w:val="000D5506"/>
    <w:rsid w:val="000D5550"/>
    <w:rsid w:val="000D559C"/>
    <w:rsid w:val="000D6550"/>
    <w:rsid w:val="000D6C06"/>
    <w:rsid w:val="000D6DF1"/>
    <w:rsid w:val="000D7443"/>
    <w:rsid w:val="000D77D3"/>
    <w:rsid w:val="000D781B"/>
    <w:rsid w:val="000E0609"/>
    <w:rsid w:val="000E0892"/>
    <w:rsid w:val="000E0C36"/>
    <w:rsid w:val="000E0CEE"/>
    <w:rsid w:val="000E0FBD"/>
    <w:rsid w:val="000E12D8"/>
    <w:rsid w:val="000E141D"/>
    <w:rsid w:val="000E1F9A"/>
    <w:rsid w:val="000E2004"/>
    <w:rsid w:val="000E2BC3"/>
    <w:rsid w:val="000E30D2"/>
    <w:rsid w:val="000E4254"/>
    <w:rsid w:val="000E45DB"/>
    <w:rsid w:val="000E49D5"/>
    <w:rsid w:val="000E52E3"/>
    <w:rsid w:val="000E5435"/>
    <w:rsid w:val="000E55F9"/>
    <w:rsid w:val="000E67D8"/>
    <w:rsid w:val="000E6B09"/>
    <w:rsid w:val="000E73BD"/>
    <w:rsid w:val="000E7811"/>
    <w:rsid w:val="000E7DB7"/>
    <w:rsid w:val="000E7EFF"/>
    <w:rsid w:val="000ED780"/>
    <w:rsid w:val="000F0FFC"/>
    <w:rsid w:val="000F13AA"/>
    <w:rsid w:val="000F16F4"/>
    <w:rsid w:val="000F19CD"/>
    <w:rsid w:val="000F1D24"/>
    <w:rsid w:val="000F2148"/>
    <w:rsid w:val="000F2919"/>
    <w:rsid w:val="000F2E6A"/>
    <w:rsid w:val="000F34B6"/>
    <w:rsid w:val="000F34CD"/>
    <w:rsid w:val="000F37D5"/>
    <w:rsid w:val="000F3844"/>
    <w:rsid w:val="000F3ADE"/>
    <w:rsid w:val="000F3DB2"/>
    <w:rsid w:val="000F453F"/>
    <w:rsid w:val="000F4E23"/>
    <w:rsid w:val="000F4F0F"/>
    <w:rsid w:val="000F4F81"/>
    <w:rsid w:val="000F5144"/>
    <w:rsid w:val="000F552F"/>
    <w:rsid w:val="000F5707"/>
    <w:rsid w:val="000F5783"/>
    <w:rsid w:val="000F5962"/>
    <w:rsid w:val="000F5CCC"/>
    <w:rsid w:val="000F5ECD"/>
    <w:rsid w:val="000F6093"/>
    <w:rsid w:val="000F62BD"/>
    <w:rsid w:val="000F665A"/>
    <w:rsid w:val="000F6D0C"/>
    <w:rsid w:val="000F6E55"/>
    <w:rsid w:val="000F705C"/>
    <w:rsid w:val="000F7833"/>
    <w:rsid w:val="000F7D5B"/>
    <w:rsid w:val="00100B86"/>
    <w:rsid w:val="001017E3"/>
    <w:rsid w:val="0010187D"/>
    <w:rsid w:val="001021AA"/>
    <w:rsid w:val="00102865"/>
    <w:rsid w:val="00102E91"/>
    <w:rsid w:val="00103744"/>
    <w:rsid w:val="00103FAE"/>
    <w:rsid w:val="001040FE"/>
    <w:rsid w:val="00104285"/>
    <w:rsid w:val="00104839"/>
    <w:rsid w:val="001049D9"/>
    <w:rsid w:val="00104D8B"/>
    <w:rsid w:val="001050B7"/>
    <w:rsid w:val="001057D0"/>
    <w:rsid w:val="00105A59"/>
    <w:rsid w:val="00105B2D"/>
    <w:rsid w:val="00105C1A"/>
    <w:rsid w:val="00105E44"/>
    <w:rsid w:val="00105E78"/>
    <w:rsid w:val="0010661D"/>
    <w:rsid w:val="00106720"/>
    <w:rsid w:val="00106D3E"/>
    <w:rsid w:val="00107107"/>
    <w:rsid w:val="00110381"/>
    <w:rsid w:val="00110446"/>
    <w:rsid w:val="00110544"/>
    <w:rsid w:val="0011068C"/>
    <w:rsid w:val="00110702"/>
    <w:rsid w:val="00110756"/>
    <w:rsid w:val="00110BAF"/>
    <w:rsid w:val="00110ED5"/>
    <w:rsid w:val="001110A7"/>
    <w:rsid w:val="0011138C"/>
    <w:rsid w:val="001115D4"/>
    <w:rsid w:val="00111D4E"/>
    <w:rsid w:val="001120AC"/>
    <w:rsid w:val="001120D6"/>
    <w:rsid w:val="001121EE"/>
    <w:rsid w:val="00112475"/>
    <w:rsid w:val="00112AB7"/>
    <w:rsid w:val="00112BE1"/>
    <w:rsid w:val="00112C1D"/>
    <w:rsid w:val="00112E5B"/>
    <w:rsid w:val="00112EA9"/>
    <w:rsid w:val="00113709"/>
    <w:rsid w:val="00113B14"/>
    <w:rsid w:val="0011404F"/>
    <w:rsid w:val="001141F2"/>
    <w:rsid w:val="00114724"/>
    <w:rsid w:val="00114E49"/>
    <w:rsid w:val="00114FEE"/>
    <w:rsid w:val="001154FD"/>
    <w:rsid w:val="001156AA"/>
    <w:rsid w:val="001158E2"/>
    <w:rsid w:val="00115907"/>
    <w:rsid w:val="00115DCA"/>
    <w:rsid w:val="00117704"/>
    <w:rsid w:val="0011799F"/>
    <w:rsid w:val="001179AF"/>
    <w:rsid w:val="00117A66"/>
    <w:rsid w:val="00117AF5"/>
    <w:rsid w:val="00117C5B"/>
    <w:rsid w:val="00117ECF"/>
    <w:rsid w:val="001201B6"/>
    <w:rsid w:val="00120276"/>
    <w:rsid w:val="00120490"/>
    <w:rsid w:val="00120BE6"/>
    <w:rsid w:val="00120F85"/>
    <w:rsid w:val="001215D5"/>
    <w:rsid w:val="00121C9D"/>
    <w:rsid w:val="00121CD6"/>
    <w:rsid w:val="00121E84"/>
    <w:rsid w:val="0012249E"/>
    <w:rsid w:val="00122EBF"/>
    <w:rsid w:val="001233F9"/>
    <w:rsid w:val="00123471"/>
    <w:rsid w:val="001237B8"/>
    <w:rsid w:val="0012381C"/>
    <w:rsid w:val="0012391F"/>
    <w:rsid w:val="00123CF1"/>
    <w:rsid w:val="00124302"/>
    <w:rsid w:val="00124489"/>
    <w:rsid w:val="00124A64"/>
    <w:rsid w:val="0012512C"/>
    <w:rsid w:val="001252FA"/>
    <w:rsid w:val="00125641"/>
    <w:rsid w:val="00125DFC"/>
    <w:rsid w:val="001263A9"/>
    <w:rsid w:val="00126769"/>
    <w:rsid w:val="001269D4"/>
    <w:rsid w:val="0012714D"/>
    <w:rsid w:val="0012763A"/>
    <w:rsid w:val="00127B9B"/>
    <w:rsid w:val="00127D39"/>
    <w:rsid w:val="00130189"/>
    <w:rsid w:val="00130560"/>
    <w:rsid w:val="00130A5A"/>
    <w:rsid w:val="00131206"/>
    <w:rsid w:val="001316D7"/>
    <w:rsid w:val="001324AF"/>
    <w:rsid w:val="001327CB"/>
    <w:rsid w:val="0013283A"/>
    <w:rsid w:val="00132B8E"/>
    <w:rsid w:val="00132D33"/>
    <w:rsid w:val="001332D6"/>
    <w:rsid w:val="00133429"/>
    <w:rsid w:val="00133B61"/>
    <w:rsid w:val="00133DA5"/>
    <w:rsid w:val="00133DF8"/>
    <w:rsid w:val="0013445D"/>
    <w:rsid w:val="00134AF9"/>
    <w:rsid w:val="00134CC9"/>
    <w:rsid w:val="00134F60"/>
    <w:rsid w:val="001358AD"/>
    <w:rsid w:val="00135F83"/>
    <w:rsid w:val="00135FF3"/>
    <w:rsid w:val="001366CD"/>
    <w:rsid w:val="001369BD"/>
    <w:rsid w:val="00136DEF"/>
    <w:rsid w:val="00137121"/>
    <w:rsid w:val="00137CBA"/>
    <w:rsid w:val="001401E9"/>
    <w:rsid w:val="00140443"/>
    <w:rsid w:val="0014059F"/>
    <w:rsid w:val="00141120"/>
    <w:rsid w:val="001413D6"/>
    <w:rsid w:val="001419C6"/>
    <w:rsid w:val="00141A61"/>
    <w:rsid w:val="00141B81"/>
    <w:rsid w:val="00141FE1"/>
    <w:rsid w:val="00142060"/>
    <w:rsid w:val="00142424"/>
    <w:rsid w:val="0014243E"/>
    <w:rsid w:val="001424D6"/>
    <w:rsid w:val="00142919"/>
    <w:rsid w:val="001433FC"/>
    <w:rsid w:val="00143B71"/>
    <w:rsid w:val="00143ECE"/>
    <w:rsid w:val="001447F9"/>
    <w:rsid w:val="00145012"/>
    <w:rsid w:val="0014572B"/>
    <w:rsid w:val="00145976"/>
    <w:rsid w:val="001460B9"/>
    <w:rsid w:val="001460FB"/>
    <w:rsid w:val="00146256"/>
    <w:rsid w:val="0014649F"/>
    <w:rsid w:val="001467C3"/>
    <w:rsid w:val="001471D6"/>
    <w:rsid w:val="001471E6"/>
    <w:rsid w:val="00147706"/>
    <w:rsid w:val="00147857"/>
    <w:rsid w:val="00147ABD"/>
    <w:rsid w:val="00147E5B"/>
    <w:rsid w:val="0015013B"/>
    <w:rsid w:val="0015014A"/>
    <w:rsid w:val="00150860"/>
    <w:rsid w:val="0015105A"/>
    <w:rsid w:val="00151315"/>
    <w:rsid w:val="00151950"/>
    <w:rsid w:val="00151A59"/>
    <w:rsid w:val="00151DFB"/>
    <w:rsid w:val="0015232B"/>
    <w:rsid w:val="001523A3"/>
    <w:rsid w:val="00152604"/>
    <w:rsid w:val="00152619"/>
    <w:rsid w:val="00152A70"/>
    <w:rsid w:val="00152C6D"/>
    <w:rsid w:val="0015317F"/>
    <w:rsid w:val="001532DD"/>
    <w:rsid w:val="001533DD"/>
    <w:rsid w:val="001546A5"/>
    <w:rsid w:val="00154701"/>
    <w:rsid w:val="00154836"/>
    <w:rsid w:val="0015540F"/>
    <w:rsid w:val="00155AB4"/>
    <w:rsid w:val="00155BB7"/>
    <w:rsid w:val="00155C35"/>
    <w:rsid w:val="00155E26"/>
    <w:rsid w:val="00155F57"/>
    <w:rsid w:val="00156020"/>
    <w:rsid w:val="001564F9"/>
    <w:rsid w:val="00156DEE"/>
    <w:rsid w:val="00157188"/>
    <w:rsid w:val="00157A9E"/>
    <w:rsid w:val="0016016C"/>
    <w:rsid w:val="00160445"/>
    <w:rsid w:val="001607C5"/>
    <w:rsid w:val="00160B50"/>
    <w:rsid w:val="00160C80"/>
    <w:rsid w:val="00160EAD"/>
    <w:rsid w:val="00161535"/>
    <w:rsid w:val="0016157D"/>
    <w:rsid w:val="00161604"/>
    <w:rsid w:val="001616EF"/>
    <w:rsid w:val="001617A9"/>
    <w:rsid w:val="00162071"/>
    <w:rsid w:val="0016231F"/>
    <w:rsid w:val="00162C2E"/>
    <w:rsid w:val="00162D0D"/>
    <w:rsid w:val="00162FB0"/>
    <w:rsid w:val="00163CB5"/>
    <w:rsid w:val="00164517"/>
    <w:rsid w:val="00164DDC"/>
    <w:rsid w:val="00164EA8"/>
    <w:rsid w:val="001656DE"/>
    <w:rsid w:val="00165C60"/>
    <w:rsid w:val="00165DE8"/>
    <w:rsid w:val="00165DED"/>
    <w:rsid w:val="001661A8"/>
    <w:rsid w:val="00166785"/>
    <w:rsid w:val="00166832"/>
    <w:rsid w:val="00166944"/>
    <w:rsid w:val="00166DC6"/>
    <w:rsid w:val="001676BD"/>
    <w:rsid w:val="0016783B"/>
    <w:rsid w:val="001700FE"/>
    <w:rsid w:val="0017018B"/>
    <w:rsid w:val="0017099C"/>
    <w:rsid w:val="00171880"/>
    <w:rsid w:val="00171A3D"/>
    <w:rsid w:val="00172022"/>
    <w:rsid w:val="001723EB"/>
    <w:rsid w:val="001724AA"/>
    <w:rsid w:val="00172E5E"/>
    <w:rsid w:val="00172F69"/>
    <w:rsid w:val="00172FA9"/>
    <w:rsid w:val="0017318D"/>
    <w:rsid w:val="00173A55"/>
    <w:rsid w:val="00174086"/>
    <w:rsid w:val="00174220"/>
    <w:rsid w:val="001743B8"/>
    <w:rsid w:val="00174607"/>
    <w:rsid w:val="001748FD"/>
    <w:rsid w:val="00174BB8"/>
    <w:rsid w:val="001751A3"/>
    <w:rsid w:val="00175976"/>
    <w:rsid w:val="00175E31"/>
    <w:rsid w:val="0017623A"/>
    <w:rsid w:val="001762C7"/>
    <w:rsid w:val="00177176"/>
    <w:rsid w:val="001773F5"/>
    <w:rsid w:val="001775ED"/>
    <w:rsid w:val="001778AE"/>
    <w:rsid w:val="001778DC"/>
    <w:rsid w:val="00177FD1"/>
    <w:rsid w:val="001800D3"/>
    <w:rsid w:val="0018041D"/>
    <w:rsid w:val="00181042"/>
    <w:rsid w:val="001813B7"/>
    <w:rsid w:val="00181502"/>
    <w:rsid w:val="001817AA"/>
    <w:rsid w:val="001817DB"/>
    <w:rsid w:val="0018193A"/>
    <w:rsid w:val="00181A1C"/>
    <w:rsid w:val="00181FC9"/>
    <w:rsid w:val="001824AE"/>
    <w:rsid w:val="0018294D"/>
    <w:rsid w:val="00183430"/>
    <w:rsid w:val="0018343D"/>
    <w:rsid w:val="00183CA4"/>
    <w:rsid w:val="00184331"/>
    <w:rsid w:val="00184431"/>
    <w:rsid w:val="00184472"/>
    <w:rsid w:val="001844EE"/>
    <w:rsid w:val="0018480F"/>
    <w:rsid w:val="0018481A"/>
    <w:rsid w:val="00184A60"/>
    <w:rsid w:val="00184B88"/>
    <w:rsid w:val="00184D5D"/>
    <w:rsid w:val="00184E44"/>
    <w:rsid w:val="0018513F"/>
    <w:rsid w:val="001855CA"/>
    <w:rsid w:val="001871CF"/>
    <w:rsid w:val="001872B6"/>
    <w:rsid w:val="0018783A"/>
    <w:rsid w:val="00187E7A"/>
    <w:rsid w:val="001908EA"/>
    <w:rsid w:val="00190DC0"/>
    <w:rsid w:val="0019163A"/>
    <w:rsid w:val="0019194D"/>
    <w:rsid w:val="00193091"/>
    <w:rsid w:val="0019346B"/>
    <w:rsid w:val="0019368A"/>
    <w:rsid w:val="00193983"/>
    <w:rsid w:val="00193A79"/>
    <w:rsid w:val="00193ED5"/>
    <w:rsid w:val="00193FDD"/>
    <w:rsid w:val="00193FF3"/>
    <w:rsid w:val="00194658"/>
    <w:rsid w:val="001946E7"/>
    <w:rsid w:val="001948BC"/>
    <w:rsid w:val="00194C00"/>
    <w:rsid w:val="00195014"/>
    <w:rsid w:val="00195A8B"/>
    <w:rsid w:val="00195D7E"/>
    <w:rsid w:val="00195EC7"/>
    <w:rsid w:val="001963A0"/>
    <w:rsid w:val="001963CB"/>
    <w:rsid w:val="00196745"/>
    <w:rsid w:val="001967E5"/>
    <w:rsid w:val="00196887"/>
    <w:rsid w:val="001968C2"/>
    <w:rsid w:val="00196C9A"/>
    <w:rsid w:val="0019741A"/>
    <w:rsid w:val="001977F6"/>
    <w:rsid w:val="001A00AB"/>
    <w:rsid w:val="001A00D7"/>
    <w:rsid w:val="001A0226"/>
    <w:rsid w:val="001A031B"/>
    <w:rsid w:val="001A057A"/>
    <w:rsid w:val="001A0662"/>
    <w:rsid w:val="001A0930"/>
    <w:rsid w:val="001A1923"/>
    <w:rsid w:val="001A231E"/>
    <w:rsid w:val="001A25CB"/>
    <w:rsid w:val="001A2C7D"/>
    <w:rsid w:val="001A2D2E"/>
    <w:rsid w:val="001A3032"/>
    <w:rsid w:val="001A3097"/>
    <w:rsid w:val="001A36BC"/>
    <w:rsid w:val="001A3762"/>
    <w:rsid w:val="001A3935"/>
    <w:rsid w:val="001A3B73"/>
    <w:rsid w:val="001A3E72"/>
    <w:rsid w:val="001A3EC6"/>
    <w:rsid w:val="001A3FA3"/>
    <w:rsid w:val="001A4137"/>
    <w:rsid w:val="001A444C"/>
    <w:rsid w:val="001A48BE"/>
    <w:rsid w:val="001A50D6"/>
    <w:rsid w:val="001A52B2"/>
    <w:rsid w:val="001A5310"/>
    <w:rsid w:val="001A5692"/>
    <w:rsid w:val="001A5BA2"/>
    <w:rsid w:val="001A5C38"/>
    <w:rsid w:val="001A5D21"/>
    <w:rsid w:val="001A5FE0"/>
    <w:rsid w:val="001A6E08"/>
    <w:rsid w:val="001A73D0"/>
    <w:rsid w:val="001A78E2"/>
    <w:rsid w:val="001A7AD7"/>
    <w:rsid w:val="001A7CA5"/>
    <w:rsid w:val="001B05D4"/>
    <w:rsid w:val="001B06A0"/>
    <w:rsid w:val="001B070E"/>
    <w:rsid w:val="001B0962"/>
    <w:rsid w:val="001B0B04"/>
    <w:rsid w:val="001B0DB6"/>
    <w:rsid w:val="001B0E36"/>
    <w:rsid w:val="001B1145"/>
    <w:rsid w:val="001B13DE"/>
    <w:rsid w:val="001B1878"/>
    <w:rsid w:val="001B19C2"/>
    <w:rsid w:val="001B1FD4"/>
    <w:rsid w:val="001B270C"/>
    <w:rsid w:val="001B3084"/>
    <w:rsid w:val="001B31B9"/>
    <w:rsid w:val="001B3498"/>
    <w:rsid w:val="001B3515"/>
    <w:rsid w:val="001B4047"/>
    <w:rsid w:val="001B41C8"/>
    <w:rsid w:val="001B43E2"/>
    <w:rsid w:val="001B4400"/>
    <w:rsid w:val="001B4870"/>
    <w:rsid w:val="001B4DD4"/>
    <w:rsid w:val="001B4EFF"/>
    <w:rsid w:val="001B50B1"/>
    <w:rsid w:val="001B51E3"/>
    <w:rsid w:val="001B52C1"/>
    <w:rsid w:val="001B5374"/>
    <w:rsid w:val="001B5841"/>
    <w:rsid w:val="001B58CB"/>
    <w:rsid w:val="001B5A4E"/>
    <w:rsid w:val="001B5CE3"/>
    <w:rsid w:val="001B6991"/>
    <w:rsid w:val="001B6DCD"/>
    <w:rsid w:val="001B71DB"/>
    <w:rsid w:val="001B749F"/>
    <w:rsid w:val="001B74A8"/>
    <w:rsid w:val="001B7CEA"/>
    <w:rsid w:val="001B7D95"/>
    <w:rsid w:val="001B7E05"/>
    <w:rsid w:val="001C056D"/>
    <w:rsid w:val="001C0AA8"/>
    <w:rsid w:val="001C0F7A"/>
    <w:rsid w:val="001C10D7"/>
    <w:rsid w:val="001C110A"/>
    <w:rsid w:val="001C11FD"/>
    <w:rsid w:val="001C12BA"/>
    <w:rsid w:val="001C182E"/>
    <w:rsid w:val="001C1AFB"/>
    <w:rsid w:val="001C2128"/>
    <w:rsid w:val="001C353D"/>
    <w:rsid w:val="001C4068"/>
    <w:rsid w:val="001C4699"/>
    <w:rsid w:val="001C4BCC"/>
    <w:rsid w:val="001C5549"/>
    <w:rsid w:val="001C5834"/>
    <w:rsid w:val="001C5B12"/>
    <w:rsid w:val="001C5FF6"/>
    <w:rsid w:val="001C6B26"/>
    <w:rsid w:val="001C6D04"/>
    <w:rsid w:val="001C7A04"/>
    <w:rsid w:val="001C7D91"/>
    <w:rsid w:val="001C7E33"/>
    <w:rsid w:val="001D0075"/>
    <w:rsid w:val="001D08F7"/>
    <w:rsid w:val="001D0A78"/>
    <w:rsid w:val="001D0DC6"/>
    <w:rsid w:val="001D155E"/>
    <w:rsid w:val="001D175C"/>
    <w:rsid w:val="001D1B2D"/>
    <w:rsid w:val="001D1BEE"/>
    <w:rsid w:val="001D2C7D"/>
    <w:rsid w:val="001D2CF1"/>
    <w:rsid w:val="001D2D35"/>
    <w:rsid w:val="001D2F47"/>
    <w:rsid w:val="001D3643"/>
    <w:rsid w:val="001D431A"/>
    <w:rsid w:val="001D463E"/>
    <w:rsid w:val="001D4C47"/>
    <w:rsid w:val="001D5319"/>
    <w:rsid w:val="001D579A"/>
    <w:rsid w:val="001D6024"/>
    <w:rsid w:val="001D61AD"/>
    <w:rsid w:val="001D65BB"/>
    <w:rsid w:val="001D65D2"/>
    <w:rsid w:val="001D66C5"/>
    <w:rsid w:val="001D6714"/>
    <w:rsid w:val="001D6A15"/>
    <w:rsid w:val="001D6C2C"/>
    <w:rsid w:val="001D6F5C"/>
    <w:rsid w:val="001D6F6A"/>
    <w:rsid w:val="001D70EB"/>
    <w:rsid w:val="001D76CD"/>
    <w:rsid w:val="001D78E8"/>
    <w:rsid w:val="001D7D8A"/>
    <w:rsid w:val="001D7F46"/>
    <w:rsid w:val="001E0291"/>
    <w:rsid w:val="001E02BA"/>
    <w:rsid w:val="001E057E"/>
    <w:rsid w:val="001E06C0"/>
    <w:rsid w:val="001E0B2F"/>
    <w:rsid w:val="001E0BF1"/>
    <w:rsid w:val="001E0D24"/>
    <w:rsid w:val="001E0E2C"/>
    <w:rsid w:val="001E1069"/>
    <w:rsid w:val="001E19EE"/>
    <w:rsid w:val="001E1A02"/>
    <w:rsid w:val="001E2A4A"/>
    <w:rsid w:val="001E2DF4"/>
    <w:rsid w:val="001E32B6"/>
    <w:rsid w:val="001E353E"/>
    <w:rsid w:val="001E3546"/>
    <w:rsid w:val="001E3A18"/>
    <w:rsid w:val="001E3C9F"/>
    <w:rsid w:val="001E4509"/>
    <w:rsid w:val="001E493F"/>
    <w:rsid w:val="001E5215"/>
    <w:rsid w:val="001E5677"/>
    <w:rsid w:val="001E5FBA"/>
    <w:rsid w:val="001E6A16"/>
    <w:rsid w:val="001E6A3A"/>
    <w:rsid w:val="001E72FE"/>
    <w:rsid w:val="001E730A"/>
    <w:rsid w:val="001E7353"/>
    <w:rsid w:val="001E758E"/>
    <w:rsid w:val="001E75B1"/>
    <w:rsid w:val="001E7863"/>
    <w:rsid w:val="001F0021"/>
    <w:rsid w:val="001F013F"/>
    <w:rsid w:val="001F176A"/>
    <w:rsid w:val="001F1C8A"/>
    <w:rsid w:val="001F2072"/>
    <w:rsid w:val="001F2829"/>
    <w:rsid w:val="001F2890"/>
    <w:rsid w:val="001F2D94"/>
    <w:rsid w:val="001F3661"/>
    <w:rsid w:val="001F43B3"/>
    <w:rsid w:val="001F4432"/>
    <w:rsid w:val="001F49F0"/>
    <w:rsid w:val="001F4AB3"/>
    <w:rsid w:val="001F5083"/>
    <w:rsid w:val="001F513F"/>
    <w:rsid w:val="001F5642"/>
    <w:rsid w:val="001F58ED"/>
    <w:rsid w:val="001F5B88"/>
    <w:rsid w:val="001F5E21"/>
    <w:rsid w:val="001F5F0E"/>
    <w:rsid w:val="001F5F98"/>
    <w:rsid w:val="001F6234"/>
    <w:rsid w:val="001F6622"/>
    <w:rsid w:val="001F6BF8"/>
    <w:rsid w:val="001F6CF1"/>
    <w:rsid w:val="001F7086"/>
    <w:rsid w:val="001F76DA"/>
    <w:rsid w:val="001F7A96"/>
    <w:rsid w:val="002003B4"/>
    <w:rsid w:val="00200F01"/>
    <w:rsid w:val="002012E0"/>
    <w:rsid w:val="002013AE"/>
    <w:rsid w:val="002018A8"/>
    <w:rsid w:val="00201CFC"/>
    <w:rsid w:val="00202172"/>
    <w:rsid w:val="002027B6"/>
    <w:rsid w:val="002028C1"/>
    <w:rsid w:val="00202A69"/>
    <w:rsid w:val="00202B84"/>
    <w:rsid w:val="00202D21"/>
    <w:rsid w:val="00202D36"/>
    <w:rsid w:val="00202DC6"/>
    <w:rsid w:val="00203127"/>
    <w:rsid w:val="002034F4"/>
    <w:rsid w:val="00203996"/>
    <w:rsid w:val="00203BB1"/>
    <w:rsid w:val="00204469"/>
    <w:rsid w:val="00204489"/>
    <w:rsid w:val="002045AF"/>
    <w:rsid w:val="0020505F"/>
    <w:rsid w:val="002058B2"/>
    <w:rsid w:val="00205932"/>
    <w:rsid w:val="00205DCC"/>
    <w:rsid w:val="00206741"/>
    <w:rsid w:val="00206DCE"/>
    <w:rsid w:val="0020711A"/>
    <w:rsid w:val="0020733E"/>
    <w:rsid w:val="0020745B"/>
    <w:rsid w:val="00207D31"/>
    <w:rsid w:val="0021053C"/>
    <w:rsid w:val="002107A9"/>
    <w:rsid w:val="002107AD"/>
    <w:rsid w:val="00210AA7"/>
    <w:rsid w:val="00210B4B"/>
    <w:rsid w:val="002116FB"/>
    <w:rsid w:val="00211806"/>
    <w:rsid w:val="00211999"/>
    <w:rsid w:val="00211F82"/>
    <w:rsid w:val="002125D3"/>
    <w:rsid w:val="00212879"/>
    <w:rsid w:val="00212C14"/>
    <w:rsid w:val="00213109"/>
    <w:rsid w:val="00213501"/>
    <w:rsid w:val="00213593"/>
    <w:rsid w:val="0021476C"/>
    <w:rsid w:val="00214795"/>
    <w:rsid w:val="002147EE"/>
    <w:rsid w:val="00214992"/>
    <w:rsid w:val="00214A58"/>
    <w:rsid w:val="00215186"/>
    <w:rsid w:val="0021554A"/>
    <w:rsid w:val="00215E6C"/>
    <w:rsid w:val="00215EB7"/>
    <w:rsid w:val="00215FD6"/>
    <w:rsid w:val="00215FDF"/>
    <w:rsid w:val="00215FE3"/>
    <w:rsid w:val="0021643A"/>
    <w:rsid w:val="0021682E"/>
    <w:rsid w:val="00216967"/>
    <w:rsid w:val="00216A7F"/>
    <w:rsid w:val="00216C94"/>
    <w:rsid w:val="0021724B"/>
    <w:rsid w:val="002177F2"/>
    <w:rsid w:val="00217C01"/>
    <w:rsid w:val="00217F0F"/>
    <w:rsid w:val="00220B1E"/>
    <w:rsid w:val="00221009"/>
    <w:rsid w:val="002213CE"/>
    <w:rsid w:val="002227C8"/>
    <w:rsid w:val="00222C76"/>
    <w:rsid w:val="00222D97"/>
    <w:rsid w:val="00222DC5"/>
    <w:rsid w:val="00222EC8"/>
    <w:rsid w:val="002231CA"/>
    <w:rsid w:val="0022341C"/>
    <w:rsid w:val="00223954"/>
    <w:rsid w:val="00223E68"/>
    <w:rsid w:val="002241C1"/>
    <w:rsid w:val="00224601"/>
    <w:rsid w:val="00224826"/>
    <w:rsid w:val="00224AFD"/>
    <w:rsid w:val="00224C41"/>
    <w:rsid w:val="002252E6"/>
    <w:rsid w:val="002254E8"/>
    <w:rsid w:val="00225A23"/>
    <w:rsid w:val="00225B0D"/>
    <w:rsid w:val="002266F5"/>
    <w:rsid w:val="00226C11"/>
    <w:rsid w:val="0022708C"/>
    <w:rsid w:val="002277F2"/>
    <w:rsid w:val="00227916"/>
    <w:rsid w:val="00230875"/>
    <w:rsid w:val="00231EDD"/>
    <w:rsid w:val="0023224C"/>
    <w:rsid w:val="002322B4"/>
    <w:rsid w:val="00232382"/>
    <w:rsid w:val="0023268B"/>
    <w:rsid w:val="0023273B"/>
    <w:rsid w:val="002327AA"/>
    <w:rsid w:val="00233843"/>
    <w:rsid w:val="002339BD"/>
    <w:rsid w:val="00233B87"/>
    <w:rsid w:val="00234275"/>
    <w:rsid w:val="002346DB"/>
    <w:rsid w:val="00234723"/>
    <w:rsid w:val="0023501F"/>
    <w:rsid w:val="00235FAD"/>
    <w:rsid w:val="002360CC"/>
    <w:rsid w:val="002369E3"/>
    <w:rsid w:val="00236E52"/>
    <w:rsid w:val="0023705A"/>
    <w:rsid w:val="00237A2A"/>
    <w:rsid w:val="00237BE9"/>
    <w:rsid w:val="00237CA6"/>
    <w:rsid w:val="00240951"/>
    <w:rsid w:val="00240AA8"/>
    <w:rsid w:val="002410D9"/>
    <w:rsid w:val="002410DA"/>
    <w:rsid w:val="002412A8"/>
    <w:rsid w:val="002419D6"/>
    <w:rsid w:val="00241D3F"/>
    <w:rsid w:val="00241E8B"/>
    <w:rsid w:val="00242409"/>
    <w:rsid w:val="0024247D"/>
    <w:rsid w:val="00242630"/>
    <w:rsid w:val="00242835"/>
    <w:rsid w:val="00243C76"/>
    <w:rsid w:val="00244009"/>
    <w:rsid w:val="002444C8"/>
    <w:rsid w:val="00245298"/>
    <w:rsid w:val="0024552A"/>
    <w:rsid w:val="002458A7"/>
    <w:rsid w:val="00245B7B"/>
    <w:rsid w:val="00245ECE"/>
    <w:rsid w:val="00245ED1"/>
    <w:rsid w:val="00246695"/>
    <w:rsid w:val="002466A5"/>
    <w:rsid w:val="0024691D"/>
    <w:rsid w:val="00246CF9"/>
    <w:rsid w:val="00246DD0"/>
    <w:rsid w:val="00246DE9"/>
    <w:rsid w:val="002472E8"/>
    <w:rsid w:val="00247435"/>
    <w:rsid w:val="00247E2F"/>
    <w:rsid w:val="00247E55"/>
    <w:rsid w:val="002503CF"/>
    <w:rsid w:val="00250425"/>
    <w:rsid w:val="00250C63"/>
    <w:rsid w:val="00252A41"/>
    <w:rsid w:val="00252A8A"/>
    <w:rsid w:val="00252DF3"/>
    <w:rsid w:val="00253556"/>
    <w:rsid w:val="002540B1"/>
    <w:rsid w:val="002544B7"/>
    <w:rsid w:val="002547EB"/>
    <w:rsid w:val="00255174"/>
    <w:rsid w:val="00255586"/>
    <w:rsid w:val="00255C02"/>
    <w:rsid w:val="00255CC7"/>
    <w:rsid w:val="002564C0"/>
    <w:rsid w:val="002568E0"/>
    <w:rsid w:val="00256C84"/>
    <w:rsid w:val="00256F41"/>
    <w:rsid w:val="002570EC"/>
    <w:rsid w:val="002574B5"/>
    <w:rsid w:val="00257532"/>
    <w:rsid w:val="00257533"/>
    <w:rsid w:val="0025769E"/>
    <w:rsid w:val="002576AF"/>
    <w:rsid w:val="00257AC9"/>
    <w:rsid w:val="0026061A"/>
    <w:rsid w:val="0026061B"/>
    <w:rsid w:val="00260AD5"/>
    <w:rsid w:val="00260D04"/>
    <w:rsid w:val="002611AE"/>
    <w:rsid w:val="0026130C"/>
    <w:rsid w:val="0026184C"/>
    <w:rsid w:val="002618F0"/>
    <w:rsid w:val="00261AD3"/>
    <w:rsid w:val="00261E47"/>
    <w:rsid w:val="00262409"/>
    <w:rsid w:val="00262781"/>
    <w:rsid w:val="00262B68"/>
    <w:rsid w:val="0026302B"/>
    <w:rsid w:val="002631E0"/>
    <w:rsid w:val="00263894"/>
    <w:rsid w:val="00263A0C"/>
    <w:rsid w:val="0026433D"/>
    <w:rsid w:val="00265056"/>
    <w:rsid w:val="002650EE"/>
    <w:rsid w:val="0026531A"/>
    <w:rsid w:val="002658A3"/>
    <w:rsid w:val="00265B7B"/>
    <w:rsid w:val="00265D81"/>
    <w:rsid w:val="00266024"/>
    <w:rsid w:val="00266220"/>
    <w:rsid w:val="002663B8"/>
    <w:rsid w:val="0026682B"/>
    <w:rsid w:val="00266F2E"/>
    <w:rsid w:val="00266F8E"/>
    <w:rsid w:val="002670C8"/>
    <w:rsid w:val="0026764D"/>
    <w:rsid w:val="0026767D"/>
    <w:rsid w:val="00267BAA"/>
    <w:rsid w:val="00267C9C"/>
    <w:rsid w:val="00267D43"/>
    <w:rsid w:val="00267D81"/>
    <w:rsid w:val="00268E31"/>
    <w:rsid w:val="002700F6"/>
    <w:rsid w:val="00270277"/>
    <w:rsid w:val="002707EE"/>
    <w:rsid w:val="00270936"/>
    <w:rsid w:val="00270C8F"/>
    <w:rsid w:val="0027117F"/>
    <w:rsid w:val="002716A7"/>
    <w:rsid w:val="002717EC"/>
    <w:rsid w:val="00271992"/>
    <w:rsid w:val="00271B18"/>
    <w:rsid w:val="00271C5A"/>
    <w:rsid w:val="00271C5F"/>
    <w:rsid w:val="00271CE6"/>
    <w:rsid w:val="00272214"/>
    <w:rsid w:val="00272A08"/>
    <w:rsid w:val="00273060"/>
    <w:rsid w:val="002734B6"/>
    <w:rsid w:val="002737B3"/>
    <w:rsid w:val="00273884"/>
    <w:rsid w:val="002739EC"/>
    <w:rsid w:val="00273B0E"/>
    <w:rsid w:val="00273B6B"/>
    <w:rsid w:val="00273C50"/>
    <w:rsid w:val="0027454E"/>
    <w:rsid w:val="00274AF0"/>
    <w:rsid w:val="00274BFC"/>
    <w:rsid w:val="0027569D"/>
    <w:rsid w:val="0027582F"/>
    <w:rsid w:val="00275888"/>
    <w:rsid w:val="002758B8"/>
    <w:rsid w:val="00275B23"/>
    <w:rsid w:val="002764C7"/>
    <w:rsid w:val="0027687A"/>
    <w:rsid w:val="00276AC6"/>
    <w:rsid w:val="00276F03"/>
    <w:rsid w:val="00277B0D"/>
    <w:rsid w:val="00277DA4"/>
    <w:rsid w:val="00280262"/>
    <w:rsid w:val="00281012"/>
    <w:rsid w:val="002813E7"/>
    <w:rsid w:val="00281795"/>
    <w:rsid w:val="00282818"/>
    <w:rsid w:val="0028291E"/>
    <w:rsid w:val="00282945"/>
    <w:rsid w:val="00282C65"/>
    <w:rsid w:val="00282D04"/>
    <w:rsid w:val="00282D26"/>
    <w:rsid w:val="00282D8F"/>
    <w:rsid w:val="00282FF8"/>
    <w:rsid w:val="002830DE"/>
    <w:rsid w:val="00283419"/>
    <w:rsid w:val="00283591"/>
    <w:rsid w:val="00283610"/>
    <w:rsid w:val="00283CEF"/>
    <w:rsid w:val="00283E46"/>
    <w:rsid w:val="00283E88"/>
    <w:rsid w:val="00283ECC"/>
    <w:rsid w:val="00284C10"/>
    <w:rsid w:val="00285424"/>
    <w:rsid w:val="00285642"/>
    <w:rsid w:val="002857AF"/>
    <w:rsid w:val="00285865"/>
    <w:rsid w:val="002858B1"/>
    <w:rsid w:val="0028596E"/>
    <w:rsid w:val="00285D34"/>
    <w:rsid w:val="00286066"/>
    <w:rsid w:val="002866BB"/>
    <w:rsid w:val="00286E7A"/>
    <w:rsid w:val="002872D8"/>
    <w:rsid w:val="00287370"/>
    <w:rsid w:val="00287937"/>
    <w:rsid w:val="002910A5"/>
    <w:rsid w:val="002913D5"/>
    <w:rsid w:val="0029145B"/>
    <w:rsid w:val="002916F5"/>
    <w:rsid w:val="00291893"/>
    <w:rsid w:val="00292890"/>
    <w:rsid w:val="00292F86"/>
    <w:rsid w:val="0029312F"/>
    <w:rsid w:val="00293837"/>
    <w:rsid w:val="00294243"/>
    <w:rsid w:val="0029424D"/>
    <w:rsid w:val="00294548"/>
    <w:rsid w:val="00294604"/>
    <w:rsid w:val="002946CE"/>
    <w:rsid w:val="002948F8"/>
    <w:rsid w:val="00294F26"/>
    <w:rsid w:val="002954E0"/>
    <w:rsid w:val="002958FF"/>
    <w:rsid w:val="00295A98"/>
    <w:rsid w:val="00296109"/>
    <w:rsid w:val="0029673A"/>
    <w:rsid w:val="00296885"/>
    <w:rsid w:val="002968D6"/>
    <w:rsid w:val="00296B56"/>
    <w:rsid w:val="00296E76"/>
    <w:rsid w:val="0029770E"/>
    <w:rsid w:val="002977F6"/>
    <w:rsid w:val="002A000B"/>
    <w:rsid w:val="002A0188"/>
    <w:rsid w:val="002A048C"/>
    <w:rsid w:val="002A0629"/>
    <w:rsid w:val="002A0C1C"/>
    <w:rsid w:val="002A17DF"/>
    <w:rsid w:val="002A1838"/>
    <w:rsid w:val="002A18CB"/>
    <w:rsid w:val="002A276A"/>
    <w:rsid w:val="002A31AE"/>
    <w:rsid w:val="002A34E9"/>
    <w:rsid w:val="002A39EE"/>
    <w:rsid w:val="002A440F"/>
    <w:rsid w:val="002A4B00"/>
    <w:rsid w:val="002A4BB7"/>
    <w:rsid w:val="002A4C0E"/>
    <w:rsid w:val="002A5D92"/>
    <w:rsid w:val="002A6639"/>
    <w:rsid w:val="002A6FAA"/>
    <w:rsid w:val="002A6FF6"/>
    <w:rsid w:val="002A700D"/>
    <w:rsid w:val="002A716B"/>
    <w:rsid w:val="002A7349"/>
    <w:rsid w:val="002A7876"/>
    <w:rsid w:val="002A788D"/>
    <w:rsid w:val="002A7AD2"/>
    <w:rsid w:val="002A7CC2"/>
    <w:rsid w:val="002B0030"/>
    <w:rsid w:val="002B010A"/>
    <w:rsid w:val="002B0562"/>
    <w:rsid w:val="002B0A7E"/>
    <w:rsid w:val="002B0B79"/>
    <w:rsid w:val="002B0C84"/>
    <w:rsid w:val="002B0D2D"/>
    <w:rsid w:val="002B1272"/>
    <w:rsid w:val="002B156C"/>
    <w:rsid w:val="002B17EE"/>
    <w:rsid w:val="002B19CA"/>
    <w:rsid w:val="002B1B34"/>
    <w:rsid w:val="002B2029"/>
    <w:rsid w:val="002B207D"/>
    <w:rsid w:val="002B2A36"/>
    <w:rsid w:val="002B2AA6"/>
    <w:rsid w:val="002B305D"/>
    <w:rsid w:val="002B3C10"/>
    <w:rsid w:val="002B4191"/>
    <w:rsid w:val="002B4352"/>
    <w:rsid w:val="002B44D9"/>
    <w:rsid w:val="002B4849"/>
    <w:rsid w:val="002B496A"/>
    <w:rsid w:val="002B49D3"/>
    <w:rsid w:val="002B4A9E"/>
    <w:rsid w:val="002B4EE2"/>
    <w:rsid w:val="002B4F85"/>
    <w:rsid w:val="002B59D9"/>
    <w:rsid w:val="002B5D99"/>
    <w:rsid w:val="002B609B"/>
    <w:rsid w:val="002B6414"/>
    <w:rsid w:val="002B6AA3"/>
    <w:rsid w:val="002B6CFA"/>
    <w:rsid w:val="002B6F1F"/>
    <w:rsid w:val="002B75A2"/>
    <w:rsid w:val="002B7DBA"/>
    <w:rsid w:val="002C08CA"/>
    <w:rsid w:val="002C1070"/>
    <w:rsid w:val="002C1341"/>
    <w:rsid w:val="002C1EFB"/>
    <w:rsid w:val="002C2292"/>
    <w:rsid w:val="002C266B"/>
    <w:rsid w:val="002C279D"/>
    <w:rsid w:val="002C2DFC"/>
    <w:rsid w:val="002C32C8"/>
    <w:rsid w:val="002C3343"/>
    <w:rsid w:val="002C3B71"/>
    <w:rsid w:val="002C45C7"/>
    <w:rsid w:val="002C4B78"/>
    <w:rsid w:val="002C4E7F"/>
    <w:rsid w:val="002C4FC6"/>
    <w:rsid w:val="002C5075"/>
    <w:rsid w:val="002C5164"/>
    <w:rsid w:val="002C5607"/>
    <w:rsid w:val="002C58EF"/>
    <w:rsid w:val="002C6339"/>
    <w:rsid w:val="002C6342"/>
    <w:rsid w:val="002C64E5"/>
    <w:rsid w:val="002C66F5"/>
    <w:rsid w:val="002C6821"/>
    <w:rsid w:val="002C695D"/>
    <w:rsid w:val="002C6D65"/>
    <w:rsid w:val="002C7377"/>
    <w:rsid w:val="002C73BD"/>
    <w:rsid w:val="002C7461"/>
    <w:rsid w:val="002C77CD"/>
    <w:rsid w:val="002D0535"/>
    <w:rsid w:val="002D0677"/>
    <w:rsid w:val="002D0810"/>
    <w:rsid w:val="002D0928"/>
    <w:rsid w:val="002D0F94"/>
    <w:rsid w:val="002D0FAF"/>
    <w:rsid w:val="002D106F"/>
    <w:rsid w:val="002D13E7"/>
    <w:rsid w:val="002D19E1"/>
    <w:rsid w:val="002D30FD"/>
    <w:rsid w:val="002D37B0"/>
    <w:rsid w:val="002D3931"/>
    <w:rsid w:val="002D3A9E"/>
    <w:rsid w:val="002D41B9"/>
    <w:rsid w:val="002D4E11"/>
    <w:rsid w:val="002D50F9"/>
    <w:rsid w:val="002D558C"/>
    <w:rsid w:val="002D560E"/>
    <w:rsid w:val="002D611F"/>
    <w:rsid w:val="002D6261"/>
    <w:rsid w:val="002D6826"/>
    <w:rsid w:val="002D6913"/>
    <w:rsid w:val="002D6B04"/>
    <w:rsid w:val="002D73A2"/>
    <w:rsid w:val="002D758F"/>
    <w:rsid w:val="002D763C"/>
    <w:rsid w:val="002D778D"/>
    <w:rsid w:val="002D7924"/>
    <w:rsid w:val="002D7D5F"/>
    <w:rsid w:val="002E0060"/>
    <w:rsid w:val="002E01D0"/>
    <w:rsid w:val="002E051D"/>
    <w:rsid w:val="002E0B30"/>
    <w:rsid w:val="002E0EA1"/>
    <w:rsid w:val="002E1297"/>
    <w:rsid w:val="002E12BF"/>
    <w:rsid w:val="002E1FAC"/>
    <w:rsid w:val="002E2890"/>
    <w:rsid w:val="002E28B0"/>
    <w:rsid w:val="002E28CF"/>
    <w:rsid w:val="002E2FB2"/>
    <w:rsid w:val="002E3179"/>
    <w:rsid w:val="002E3C71"/>
    <w:rsid w:val="002E3C91"/>
    <w:rsid w:val="002E3D6D"/>
    <w:rsid w:val="002E3EB9"/>
    <w:rsid w:val="002E435A"/>
    <w:rsid w:val="002E47C5"/>
    <w:rsid w:val="002E4ADD"/>
    <w:rsid w:val="002E4CBC"/>
    <w:rsid w:val="002E4DF1"/>
    <w:rsid w:val="002E4FEA"/>
    <w:rsid w:val="002E509A"/>
    <w:rsid w:val="002E5511"/>
    <w:rsid w:val="002E5B81"/>
    <w:rsid w:val="002E5BBE"/>
    <w:rsid w:val="002E5FBB"/>
    <w:rsid w:val="002E6207"/>
    <w:rsid w:val="002E6270"/>
    <w:rsid w:val="002E6A56"/>
    <w:rsid w:val="002E6EC6"/>
    <w:rsid w:val="002E768A"/>
    <w:rsid w:val="002E76DE"/>
    <w:rsid w:val="002E776F"/>
    <w:rsid w:val="002E7EBB"/>
    <w:rsid w:val="002F0AC1"/>
    <w:rsid w:val="002F0B74"/>
    <w:rsid w:val="002F10D4"/>
    <w:rsid w:val="002F10DC"/>
    <w:rsid w:val="002F1AA9"/>
    <w:rsid w:val="002F1FF4"/>
    <w:rsid w:val="002F2002"/>
    <w:rsid w:val="002F2D39"/>
    <w:rsid w:val="002F314D"/>
    <w:rsid w:val="002F3BC3"/>
    <w:rsid w:val="002F3D72"/>
    <w:rsid w:val="002F4609"/>
    <w:rsid w:val="002F4624"/>
    <w:rsid w:val="002F4DEE"/>
    <w:rsid w:val="002F4F7A"/>
    <w:rsid w:val="002F59D2"/>
    <w:rsid w:val="002F5CBB"/>
    <w:rsid w:val="002F5E96"/>
    <w:rsid w:val="002F5ED1"/>
    <w:rsid w:val="002F5FCC"/>
    <w:rsid w:val="002F6042"/>
    <w:rsid w:val="002F6274"/>
    <w:rsid w:val="002F6306"/>
    <w:rsid w:val="002F660D"/>
    <w:rsid w:val="002F6A2B"/>
    <w:rsid w:val="002F6F1D"/>
    <w:rsid w:val="002F705E"/>
    <w:rsid w:val="002F7166"/>
    <w:rsid w:val="002F720A"/>
    <w:rsid w:val="002F723E"/>
    <w:rsid w:val="002F7261"/>
    <w:rsid w:val="002F7442"/>
    <w:rsid w:val="002F76A4"/>
    <w:rsid w:val="002F7DFD"/>
    <w:rsid w:val="00300055"/>
    <w:rsid w:val="003006EB"/>
    <w:rsid w:val="003014C9"/>
    <w:rsid w:val="0030168B"/>
    <w:rsid w:val="0030190C"/>
    <w:rsid w:val="00301986"/>
    <w:rsid w:val="003019C6"/>
    <w:rsid w:val="00302307"/>
    <w:rsid w:val="0030233E"/>
    <w:rsid w:val="00302452"/>
    <w:rsid w:val="00302494"/>
    <w:rsid w:val="0030288B"/>
    <w:rsid w:val="00302EA2"/>
    <w:rsid w:val="0030301B"/>
    <w:rsid w:val="00303527"/>
    <w:rsid w:val="003048A3"/>
    <w:rsid w:val="0030497F"/>
    <w:rsid w:val="0030509E"/>
    <w:rsid w:val="003058A6"/>
    <w:rsid w:val="00305EDC"/>
    <w:rsid w:val="003072D6"/>
    <w:rsid w:val="003072E1"/>
    <w:rsid w:val="003074F1"/>
    <w:rsid w:val="003078E5"/>
    <w:rsid w:val="00307976"/>
    <w:rsid w:val="003079D3"/>
    <w:rsid w:val="00307D2B"/>
    <w:rsid w:val="00307FDD"/>
    <w:rsid w:val="00310120"/>
    <w:rsid w:val="003105AF"/>
    <w:rsid w:val="00310B73"/>
    <w:rsid w:val="00310C15"/>
    <w:rsid w:val="00310C55"/>
    <w:rsid w:val="00310F9C"/>
    <w:rsid w:val="00311106"/>
    <w:rsid w:val="003115D7"/>
    <w:rsid w:val="00311795"/>
    <w:rsid w:val="00312425"/>
    <w:rsid w:val="003133A2"/>
    <w:rsid w:val="00313699"/>
    <w:rsid w:val="003136D1"/>
    <w:rsid w:val="00313B96"/>
    <w:rsid w:val="00313C91"/>
    <w:rsid w:val="00313D61"/>
    <w:rsid w:val="0031423D"/>
    <w:rsid w:val="0031456A"/>
    <w:rsid w:val="00314735"/>
    <w:rsid w:val="00314A20"/>
    <w:rsid w:val="00315612"/>
    <w:rsid w:val="00316293"/>
    <w:rsid w:val="0031634F"/>
    <w:rsid w:val="00316905"/>
    <w:rsid w:val="00316EE7"/>
    <w:rsid w:val="00316FC3"/>
    <w:rsid w:val="00317A37"/>
    <w:rsid w:val="003205DE"/>
    <w:rsid w:val="00320621"/>
    <w:rsid w:val="00320763"/>
    <w:rsid w:val="00320A72"/>
    <w:rsid w:val="00321092"/>
    <w:rsid w:val="00321438"/>
    <w:rsid w:val="0032185D"/>
    <w:rsid w:val="00321C22"/>
    <w:rsid w:val="00321CE3"/>
    <w:rsid w:val="00321DA1"/>
    <w:rsid w:val="00321EC7"/>
    <w:rsid w:val="00321F31"/>
    <w:rsid w:val="00322123"/>
    <w:rsid w:val="00322E09"/>
    <w:rsid w:val="00322EF4"/>
    <w:rsid w:val="00322F65"/>
    <w:rsid w:val="0032305C"/>
    <w:rsid w:val="00323551"/>
    <w:rsid w:val="00323554"/>
    <w:rsid w:val="00323B69"/>
    <w:rsid w:val="00323F04"/>
    <w:rsid w:val="00324DEE"/>
    <w:rsid w:val="003255FD"/>
    <w:rsid w:val="003258A1"/>
    <w:rsid w:val="00325C51"/>
    <w:rsid w:val="003264E4"/>
    <w:rsid w:val="00326A02"/>
    <w:rsid w:val="00326E2F"/>
    <w:rsid w:val="00327632"/>
    <w:rsid w:val="00327CC2"/>
    <w:rsid w:val="003301E8"/>
    <w:rsid w:val="003301F6"/>
    <w:rsid w:val="0033024F"/>
    <w:rsid w:val="003302CB"/>
    <w:rsid w:val="003303C9"/>
    <w:rsid w:val="00330B6D"/>
    <w:rsid w:val="00331061"/>
    <w:rsid w:val="00331238"/>
    <w:rsid w:val="0033137D"/>
    <w:rsid w:val="00331BDB"/>
    <w:rsid w:val="00331BF0"/>
    <w:rsid w:val="00331F5B"/>
    <w:rsid w:val="003324E2"/>
    <w:rsid w:val="003326F1"/>
    <w:rsid w:val="00332734"/>
    <w:rsid w:val="003328A1"/>
    <w:rsid w:val="003333FB"/>
    <w:rsid w:val="0033365F"/>
    <w:rsid w:val="00333D69"/>
    <w:rsid w:val="00333F90"/>
    <w:rsid w:val="00335A7F"/>
    <w:rsid w:val="003361E0"/>
    <w:rsid w:val="0033689B"/>
    <w:rsid w:val="00336E6D"/>
    <w:rsid w:val="0033740E"/>
    <w:rsid w:val="0033742E"/>
    <w:rsid w:val="0033783C"/>
    <w:rsid w:val="00337A30"/>
    <w:rsid w:val="00337AD6"/>
    <w:rsid w:val="00337B13"/>
    <w:rsid w:val="00337D21"/>
    <w:rsid w:val="00337D4E"/>
    <w:rsid w:val="00337F24"/>
    <w:rsid w:val="0034026A"/>
    <w:rsid w:val="003403A6"/>
    <w:rsid w:val="003403AD"/>
    <w:rsid w:val="00340468"/>
    <w:rsid w:val="003404DA"/>
    <w:rsid w:val="003405A7"/>
    <w:rsid w:val="00341444"/>
    <w:rsid w:val="003414C4"/>
    <w:rsid w:val="00341936"/>
    <w:rsid w:val="00341A9E"/>
    <w:rsid w:val="00341E13"/>
    <w:rsid w:val="00342178"/>
    <w:rsid w:val="00342302"/>
    <w:rsid w:val="00342644"/>
    <w:rsid w:val="00342F5E"/>
    <w:rsid w:val="0034343A"/>
    <w:rsid w:val="003435E5"/>
    <w:rsid w:val="00343941"/>
    <w:rsid w:val="00343D23"/>
    <w:rsid w:val="00344185"/>
    <w:rsid w:val="00344609"/>
    <w:rsid w:val="003449E1"/>
    <w:rsid w:val="00344C68"/>
    <w:rsid w:val="003450AC"/>
    <w:rsid w:val="00345CED"/>
    <w:rsid w:val="00345FF9"/>
    <w:rsid w:val="003463F6"/>
    <w:rsid w:val="0034642A"/>
    <w:rsid w:val="003464AB"/>
    <w:rsid w:val="00346518"/>
    <w:rsid w:val="00346A54"/>
    <w:rsid w:val="003474F0"/>
    <w:rsid w:val="00350250"/>
    <w:rsid w:val="00350916"/>
    <w:rsid w:val="0035095B"/>
    <w:rsid w:val="00351453"/>
    <w:rsid w:val="0035147E"/>
    <w:rsid w:val="00351BA2"/>
    <w:rsid w:val="0035240D"/>
    <w:rsid w:val="00352A17"/>
    <w:rsid w:val="003535AC"/>
    <w:rsid w:val="003536AC"/>
    <w:rsid w:val="00353BEE"/>
    <w:rsid w:val="00353DE7"/>
    <w:rsid w:val="0035448E"/>
    <w:rsid w:val="00354761"/>
    <w:rsid w:val="00354BDA"/>
    <w:rsid w:val="003550D6"/>
    <w:rsid w:val="00355AB7"/>
    <w:rsid w:val="00355C49"/>
    <w:rsid w:val="00355FD8"/>
    <w:rsid w:val="003572B2"/>
    <w:rsid w:val="00357389"/>
    <w:rsid w:val="003573B0"/>
    <w:rsid w:val="003575F8"/>
    <w:rsid w:val="00357743"/>
    <w:rsid w:val="00357C5A"/>
    <w:rsid w:val="00357E4B"/>
    <w:rsid w:val="0036005E"/>
    <w:rsid w:val="0036038C"/>
    <w:rsid w:val="0036074B"/>
    <w:rsid w:val="003608BB"/>
    <w:rsid w:val="00360974"/>
    <w:rsid w:val="00360B8C"/>
    <w:rsid w:val="00361068"/>
    <w:rsid w:val="00361421"/>
    <w:rsid w:val="00361A09"/>
    <w:rsid w:val="00361C17"/>
    <w:rsid w:val="003624DE"/>
    <w:rsid w:val="00362EDE"/>
    <w:rsid w:val="003634EA"/>
    <w:rsid w:val="0036373D"/>
    <w:rsid w:val="003639D2"/>
    <w:rsid w:val="00363AA5"/>
    <w:rsid w:val="00363C78"/>
    <w:rsid w:val="0036432B"/>
    <w:rsid w:val="003644AB"/>
    <w:rsid w:val="00364C89"/>
    <w:rsid w:val="00364D60"/>
    <w:rsid w:val="00364ED3"/>
    <w:rsid w:val="00365300"/>
    <w:rsid w:val="0036547A"/>
    <w:rsid w:val="00365791"/>
    <w:rsid w:val="003659D7"/>
    <w:rsid w:val="003659DE"/>
    <w:rsid w:val="00365A14"/>
    <w:rsid w:val="00365F8A"/>
    <w:rsid w:val="00366066"/>
    <w:rsid w:val="0036686A"/>
    <w:rsid w:val="00367093"/>
    <w:rsid w:val="003670A6"/>
    <w:rsid w:val="003676D0"/>
    <w:rsid w:val="003676EC"/>
    <w:rsid w:val="00367B50"/>
    <w:rsid w:val="00367E93"/>
    <w:rsid w:val="00367F88"/>
    <w:rsid w:val="003705BF"/>
    <w:rsid w:val="003707B2"/>
    <w:rsid w:val="00370C27"/>
    <w:rsid w:val="00371120"/>
    <w:rsid w:val="00371211"/>
    <w:rsid w:val="003714B2"/>
    <w:rsid w:val="0037181C"/>
    <w:rsid w:val="00371BF6"/>
    <w:rsid w:val="003720DF"/>
    <w:rsid w:val="00372F64"/>
    <w:rsid w:val="00373040"/>
    <w:rsid w:val="003734BD"/>
    <w:rsid w:val="00373502"/>
    <w:rsid w:val="00373BCC"/>
    <w:rsid w:val="00373CF9"/>
    <w:rsid w:val="00373F57"/>
    <w:rsid w:val="00373F9A"/>
    <w:rsid w:val="003741D4"/>
    <w:rsid w:val="0037432F"/>
    <w:rsid w:val="00374547"/>
    <w:rsid w:val="00374F44"/>
    <w:rsid w:val="00374FD5"/>
    <w:rsid w:val="003756EF"/>
    <w:rsid w:val="003762AF"/>
    <w:rsid w:val="00376A64"/>
    <w:rsid w:val="00376B43"/>
    <w:rsid w:val="00376C88"/>
    <w:rsid w:val="00376ED8"/>
    <w:rsid w:val="00377131"/>
    <w:rsid w:val="00380989"/>
    <w:rsid w:val="00380A9D"/>
    <w:rsid w:val="00380E32"/>
    <w:rsid w:val="00381087"/>
    <w:rsid w:val="003813BB"/>
    <w:rsid w:val="00381420"/>
    <w:rsid w:val="00381DE4"/>
    <w:rsid w:val="00382414"/>
    <w:rsid w:val="00382AEC"/>
    <w:rsid w:val="00382D6C"/>
    <w:rsid w:val="00382DEC"/>
    <w:rsid w:val="00383029"/>
    <w:rsid w:val="00383471"/>
    <w:rsid w:val="00383C4F"/>
    <w:rsid w:val="00384742"/>
    <w:rsid w:val="00384DC5"/>
    <w:rsid w:val="00384EB4"/>
    <w:rsid w:val="00384F7B"/>
    <w:rsid w:val="00384F96"/>
    <w:rsid w:val="0038595E"/>
    <w:rsid w:val="00385AF1"/>
    <w:rsid w:val="00385DA0"/>
    <w:rsid w:val="0038650D"/>
    <w:rsid w:val="0038684E"/>
    <w:rsid w:val="003872E3"/>
    <w:rsid w:val="00387838"/>
    <w:rsid w:val="00387DD1"/>
    <w:rsid w:val="00390427"/>
    <w:rsid w:val="00390A89"/>
    <w:rsid w:val="00390D67"/>
    <w:rsid w:val="00390FC2"/>
    <w:rsid w:val="003911D2"/>
    <w:rsid w:val="003912E3"/>
    <w:rsid w:val="00391FEB"/>
    <w:rsid w:val="003921F7"/>
    <w:rsid w:val="003922CA"/>
    <w:rsid w:val="00392485"/>
    <w:rsid w:val="003926D2"/>
    <w:rsid w:val="00392709"/>
    <w:rsid w:val="00392750"/>
    <w:rsid w:val="003927DE"/>
    <w:rsid w:val="003928A8"/>
    <w:rsid w:val="003931E0"/>
    <w:rsid w:val="003932F1"/>
    <w:rsid w:val="0039339B"/>
    <w:rsid w:val="00393579"/>
    <w:rsid w:val="00393977"/>
    <w:rsid w:val="00393D30"/>
    <w:rsid w:val="00393FEE"/>
    <w:rsid w:val="00394360"/>
    <w:rsid w:val="00394E7D"/>
    <w:rsid w:val="00394FFA"/>
    <w:rsid w:val="00395205"/>
    <w:rsid w:val="0039573E"/>
    <w:rsid w:val="00395A9E"/>
    <w:rsid w:val="00395F35"/>
    <w:rsid w:val="003962D0"/>
    <w:rsid w:val="003963EE"/>
    <w:rsid w:val="0039688E"/>
    <w:rsid w:val="003968E1"/>
    <w:rsid w:val="00396CB0"/>
    <w:rsid w:val="00397580"/>
    <w:rsid w:val="00397BE5"/>
    <w:rsid w:val="00397F0D"/>
    <w:rsid w:val="003A00EA"/>
    <w:rsid w:val="003A05E4"/>
    <w:rsid w:val="003A0D04"/>
    <w:rsid w:val="003A15B9"/>
    <w:rsid w:val="003A1727"/>
    <w:rsid w:val="003A1DA7"/>
    <w:rsid w:val="003A2958"/>
    <w:rsid w:val="003A2F54"/>
    <w:rsid w:val="003A3914"/>
    <w:rsid w:val="003A3941"/>
    <w:rsid w:val="003A3F9E"/>
    <w:rsid w:val="003A410D"/>
    <w:rsid w:val="003A47CE"/>
    <w:rsid w:val="003A47F7"/>
    <w:rsid w:val="003A495B"/>
    <w:rsid w:val="003A49A5"/>
    <w:rsid w:val="003A4A86"/>
    <w:rsid w:val="003A4BD3"/>
    <w:rsid w:val="003A4F67"/>
    <w:rsid w:val="003A5529"/>
    <w:rsid w:val="003A5A48"/>
    <w:rsid w:val="003A679C"/>
    <w:rsid w:val="003A6B86"/>
    <w:rsid w:val="003A6F73"/>
    <w:rsid w:val="003A7065"/>
    <w:rsid w:val="003A731A"/>
    <w:rsid w:val="003A76D5"/>
    <w:rsid w:val="003A7A5E"/>
    <w:rsid w:val="003A7F6C"/>
    <w:rsid w:val="003B00F7"/>
    <w:rsid w:val="003B0869"/>
    <w:rsid w:val="003B092E"/>
    <w:rsid w:val="003B0B14"/>
    <w:rsid w:val="003B0E89"/>
    <w:rsid w:val="003B1057"/>
    <w:rsid w:val="003B120A"/>
    <w:rsid w:val="003B139B"/>
    <w:rsid w:val="003B1518"/>
    <w:rsid w:val="003B191D"/>
    <w:rsid w:val="003B1CD9"/>
    <w:rsid w:val="003B20CB"/>
    <w:rsid w:val="003B227B"/>
    <w:rsid w:val="003B2E9A"/>
    <w:rsid w:val="003B2F42"/>
    <w:rsid w:val="003B3091"/>
    <w:rsid w:val="003B3A66"/>
    <w:rsid w:val="003B3D18"/>
    <w:rsid w:val="003B3EC4"/>
    <w:rsid w:val="003B43EF"/>
    <w:rsid w:val="003B4DDE"/>
    <w:rsid w:val="003B502A"/>
    <w:rsid w:val="003B5581"/>
    <w:rsid w:val="003B55C0"/>
    <w:rsid w:val="003B55FB"/>
    <w:rsid w:val="003B62CD"/>
    <w:rsid w:val="003B6A6B"/>
    <w:rsid w:val="003B6AC1"/>
    <w:rsid w:val="003B744B"/>
    <w:rsid w:val="003B7EE9"/>
    <w:rsid w:val="003C0300"/>
    <w:rsid w:val="003C03D5"/>
    <w:rsid w:val="003C0D08"/>
    <w:rsid w:val="003C1365"/>
    <w:rsid w:val="003C1446"/>
    <w:rsid w:val="003C16E0"/>
    <w:rsid w:val="003C1744"/>
    <w:rsid w:val="003C3078"/>
    <w:rsid w:val="003C3177"/>
    <w:rsid w:val="003C3BAE"/>
    <w:rsid w:val="003C4AA7"/>
    <w:rsid w:val="003C4B20"/>
    <w:rsid w:val="003C5B53"/>
    <w:rsid w:val="003C5F6E"/>
    <w:rsid w:val="003C606E"/>
    <w:rsid w:val="003C6621"/>
    <w:rsid w:val="003C68D8"/>
    <w:rsid w:val="003C6CFD"/>
    <w:rsid w:val="003C73D6"/>
    <w:rsid w:val="003C7607"/>
    <w:rsid w:val="003C77F5"/>
    <w:rsid w:val="003C79C0"/>
    <w:rsid w:val="003D0603"/>
    <w:rsid w:val="003D0712"/>
    <w:rsid w:val="003D0C9B"/>
    <w:rsid w:val="003D0E70"/>
    <w:rsid w:val="003D0F88"/>
    <w:rsid w:val="003D0FA5"/>
    <w:rsid w:val="003D12C5"/>
    <w:rsid w:val="003D12D1"/>
    <w:rsid w:val="003D19B0"/>
    <w:rsid w:val="003D1C4A"/>
    <w:rsid w:val="003D1FA6"/>
    <w:rsid w:val="003D208B"/>
    <w:rsid w:val="003D21A8"/>
    <w:rsid w:val="003D2299"/>
    <w:rsid w:val="003D260D"/>
    <w:rsid w:val="003D29E9"/>
    <w:rsid w:val="003D2CD7"/>
    <w:rsid w:val="003D2FB4"/>
    <w:rsid w:val="003D3678"/>
    <w:rsid w:val="003D39CD"/>
    <w:rsid w:val="003D3FBB"/>
    <w:rsid w:val="003D3FCE"/>
    <w:rsid w:val="003D403B"/>
    <w:rsid w:val="003D497C"/>
    <w:rsid w:val="003D4C1F"/>
    <w:rsid w:val="003D4F1C"/>
    <w:rsid w:val="003D537F"/>
    <w:rsid w:val="003D629C"/>
    <w:rsid w:val="003D64E9"/>
    <w:rsid w:val="003D6775"/>
    <w:rsid w:val="003D696D"/>
    <w:rsid w:val="003D6A09"/>
    <w:rsid w:val="003D6FF7"/>
    <w:rsid w:val="003D7392"/>
    <w:rsid w:val="003D76B3"/>
    <w:rsid w:val="003D76CD"/>
    <w:rsid w:val="003E032B"/>
    <w:rsid w:val="003E054F"/>
    <w:rsid w:val="003E07DC"/>
    <w:rsid w:val="003E0914"/>
    <w:rsid w:val="003E0BA9"/>
    <w:rsid w:val="003E10A1"/>
    <w:rsid w:val="003E1220"/>
    <w:rsid w:val="003E1488"/>
    <w:rsid w:val="003E204C"/>
    <w:rsid w:val="003E2916"/>
    <w:rsid w:val="003E2CE4"/>
    <w:rsid w:val="003E2F5D"/>
    <w:rsid w:val="003E3105"/>
    <w:rsid w:val="003E3131"/>
    <w:rsid w:val="003E31D9"/>
    <w:rsid w:val="003E3357"/>
    <w:rsid w:val="003E36A2"/>
    <w:rsid w:val="003E3816"/>
    <w:rsid w:val="003E3E1E"/>
    <w:rsid w:val="003E3EEC"/>
    <w:rsid w:val="003E3EF5"/>
    <w:rsid w:val="003E4043"/>
    <w:rsid w:val="003E43E0"/>
    <w:rsid w:val="003E445F"/>
    <w:rsid w:val="003E44AB"/>
    <w:rsid w:val="003E45A9"/>
    <w:rsid w:val="003E4979"/>
    <w:rsid w:val="003E4A6C"/>
    <w:rsid w:val="003E4C28"/>
    <w:rsid w:val="003E4C4F"/>
    <w:rsid w:val="003E5280"/>
    <w:rsid w:val="003E53BB"/>
    <w:rsid w:val="003E577F"/>
    <w:rsid w:val="003E5D49"/>
    <w:rsid w:val="003E5F21"/>
    <w:rsid w:val="003E61A3"/>
    <w:rsid w:val="003E6606"/>
    <w:rsid w:val="003E76B8"/>
    <w:rsid w:val="003E7E25"/>
    <w:rsid w:val="003F021B"/>
    <w:rsid w:val="003F0237"/>
    <w:rsid w:val="003F051D"/>
    <w:rsid w:val="003F0727"/>
    <w:rsid w:val="003F0B4E"/>
    <w:rsid w:val="003F0FDB"/>
    <w:rsid w:val="003F16DA"/>
    <w:rsid w:val="003F1F71"/>
    <w:rsid w:val="003F2032"/>
    <w:rsid w:val="003F284C"/>
    <w:rsid w:val="003F3C81"/>
    <w:rsid w:val="003F3F36"/>
    <w:rsid w:val="003F44A5"/>
    <w:rsid w:val="003F4B74"/>
    <w:rsid w:val="003F5058"/>
    <w:rsid w:val="003F5B3A"/>
    <w:rsid w:val="003F5F55"/>
    <w:rsid w:val="003F60E6"/>
    <w:rsid w:val="003F6759"/>
    <w:rsid w:val="003F6A24"/>
    <w:rsid w:val="003F6E44"/>
    <w:rsid w:val="003F7138"/>
    <w:rsid w:val="003F73AD"/>
    <w:rsid w:val="003F7423"/>
    <w:rsid w:val="003F7439"/>
    <w:rsid w:val="003F75F0"/>
    <w:rsid w:val="003F76DC"/>
    <w:rsid w:val="003F7860"/>
    <w:rsid w:val="003F7953"/>
    <w:rsid w:val="003F7B48"/>
    <w:rsid w:val="00400007"/>
    <w:rsid w:val="0040001C"/>
    <w:rsid w:val="0040005F"/>
    <w:rsid w:val="004001FF"/>
    <w:rsid w:val="004013D3"/>
    <w:rsid w:val="0040143F"/>
    <w:rsid w:val="0040168C"/>
    <w:rsid w:val="00401DC9"/>
    <w:rsid w:val="00401FB8"/>
    <w:rsid w:val="0040201D"/>
    <w:rsid w:val="0040205E"/>
    <w:rsid w:val="00402078"/>
    <w:rsid w:val="00402DEB"/>
    <w:rsid w:val="00402F27"/>
    <w:rsid w:val="004037B4"/>
    <w:rsid w:val="00403942"/>
    <w:rsid w:val="00403BA8"/>
    <w:rsid w:val="004042F0"/>
    <w:rsid w:val="0040490B"/>
    <w:rsid w:val="00404D6E"/>
    <w:rsid w:val="00405182"/>
    <w:rsid w:val="0040560F"/>
    <w:rsid w:val="00405982"/>
    <w:rsid w:val="00405BFF"/>
    <w:rsid w:val="00406452"/>
    <w:rsid w:val="0040664D"/>
    <w:rsid w:val="00406E35"/>
    <w:rsid w:val="00410571"/>
    <w:rsid w:val="0041131F"/>
    <w:rsid w:val="00411893"/>
    <w:rsid w:val="00411C87"/>
    <w:rsid w:val="00411CE9"/>
    <w:rsid w:val="0041286C"/>
    <w:rsid w:val="0041286D"/>
    <w:rsid w:val="004129F3"/>
    <w:rsid w:val="00412CBF"/>
    <w:rsid w:val="00412F1B"/>
    <w:rsid w:val="004135DB"/>
    <w:rsid w:val="00413CB6"/>
    <w:rsid w:val="0041446B"/>
    <w:rsid w:val="00414ED6"/>
    <w:rsid w:val="00414F93"/>
    <w:rsid w:val="004155FF"/>
    <w:rsid w:val="00415958"/>
    <w:rsid w:val="00415FEC"/>
    <w:rsid w:val="00416436"/>
    <w:rsid w:val="00416646"/>
    <w:rsid w:val="004169D0"/>
    <w:rsid w:val="00416DF9"/>
    <w:rsid w:val="00417383"/>
    <w:rsid w:val="004174D4"/>
    <w:rsid w:val="0041780C"/>
    <w:rsid w:val="0041792E"/>
    <w:rsid w:val="00417B41"/>
    <w:rsid w:val="00417DBC"/>
    <w:rsid w:val="00417FFB"/>
    <w:rsid w:val="00420128"/>
    <w:rsid w:val="00420206"/>
    <w:rsid w:val="00420939"/>
    <w:rsid w:val="00420BAC"/>
    <w:rsid w:val="0042146A"/>
    <w:rsid w:val="00421535"/>
    <w:rsid w:val="00421712"/>
    <w:rsid w:val="00421920"/>
    <w:rsid w:val="00421950"/>
    <w:rsid w:val="004222B8"/>
    <w:rsid w:val="004229FD"/>
    <w:rsid w:val="00422D77"/>
    <w:rsid w:val="00423078"/>
    <w:rsid w:val="00423081"/>
    <w:rsid w:val="004233BA"/>
    <w:rsid w:val="00423CDF"/>
    <w:rsid w:val="004240FF"/>
    <w:rsid w:val="00424694"/>
    <w:rsid w:val="004246BA"/>
    <w:rsid w:val="00424EBC"/>
    <w:rsid w:val="004250E2"/>
    <w:rsid w:val="004252FB"/>
    <w:rsid w:val="0042534C"/>
    <w:rsid w:val="00425583"/>
    <w:rsid w:val="00425BD4"/>
    <w:rsid w:val="00425F3F"/>
    <w:rsid w:val="004266EA"/>
    <w:rsid w:val="00426960"/>
    <w:rsid w:val="00426D44"/>
    <w:rsid w:val="004279E9"/>
    <w:rsid w:val="00427AE5"/>
    <w:rsid w:val="00427B26"/>
    <w:rsid w:val="004300A5"/>
    <w:rsid w:val="00430138"/>
    <w:rsid w:val="004303A1"/>
    <w:rsid w:val="0043043B"/>
    <w:rsid w:val="00430516"/>
    <w:rsid w:val="00430757"/>
    <w:rsid w:val="004308BA"/>
    <w:rsid w:val="00430F70"/>
    <w:rsid w:val="004313B4"/>
    <w:rsid w:val="004316FD"/>
    <w:rsid w:val="00431886"/>
    <w:rsid w:val="00431DB3"/>
    <w:rsid w:val="00431E2D"/>
    <w:rsid w:val="00432D27"/>
    <w:rsid w:val="00433194"/>
    <w:rsid w:val="0043322F"/>
    <w:rsid w:val="00433525"/>
    <w:rsid w:val="004335A6"/>
    <w:rsid w:val="00433B83"/>
    <w:rsid w:val="00433BA8"/>
    <w:rsid w:val="00433BEA"/>
    <w:rsid w:val="00433C5E"/>
    <w:rsid w:val="00433D94"/>
    <w:rsid w:val="00433DEF"/>
    <w:rsid w:val="0043405D"/>
    <w:rsid w:val="0043424D"/>
    <w:rsid w:val="004343E3"/>
    <w:rsid w:val="00434B8C"/>
    <w:rsid w:val="004352E2"/>
    <w:rsid w:val="004357A4"/>
    <w:rsid w:val="00436042"/>
    <w:rsid w:val="004365BC"/>
    <w:rsid w:val="004369C7"/>
    <w:rsid w:val="00436E8B"/>
    <w:rsid w:val="00436EAA"/>
    <w:rsid w:val="00436F3E"/>
    <w:rsid w:val="0043705D"/>
    <w:rsid w:val="00437433"/>
    <w:rsid w:val="004376D7"/>
    <w:rsid w:val="00437E51"/>
    <w:rsid w:val="0044027C"/>
    <w:rsid w:val="00440398"/>
    <w:rsid w:val="00440658"/>
    <w:rsid w:val="004409FB"/>
    <w:rsid w:val="00440E57"/>
    <w:rsid w:val="00440ECE"/>
    <w:rsid w:val="004410C8"/>
    <w:rsid w:val="00441341"/>
    <w:rsid w:val="00441AA4"/>
    <w:rsid w:val="00441E28"/>
    <w:rsid w:val="00442215"/>
    <w:rsid w:val="00442DFA"/>
    <w:rsid w:val="00442E3B"/>
    <w:rsid w:val="00443020"/>
    <w:rsid w:val="004430F0"/>
    <w:rsid w:val="004433E2"/>
    <w:rsid w:val="0044382A"/>
    <w:rsid w:val="00443B6C"/>
    <w:rsid w:val="00443C4D"/>
    <w:rsid w:val="00443FB9"/>
    <w:rsid w:val="00444179"/>
    <w:rsid w:val="004445C6"/>
    <w:rsid w:val="00444A53"/>
    <w:rsid w:val="00444DAF"/>
    <w:rsid w:val="00445575"/>
    <w:rsid w:val="004458AD"/>
    <w:rsid w:val="00445C17"/>
    <w:rsid w:val="0044622B"/>
    <w:rsid w:val="00446CDD"/>
    <w:rsid w:val="00447011"/>
    <w:rsid w:val="0044725C"/>
    <w:rsid w:val="0044728D"/>
    <w:rsid w:val="004473E0"/>
    <w:rsid w:val="00447A2D"/>
    <w:rsid w:val="0045030B"/>
    <w:rsid w:val="0045052C"/>
    <w:rsid w:val="00451062"/>
    <w:rsid w:val="0045136C"/>
    <w:rsid w:val="00451514"/>
    <w:rsid w:val="00451668"/>
    <w:rsid w:val="0045191A"/>
    <w:rsid w:val="00451EFF"/>
    <w:rsid w:val="00452065"/>
    <w:rsid w:val="0045241D"/>
    <w:rsid w:val="00452814"/>
    <w:rsid w:val="004529FC"/>
    <w:rsid w:val="004537C2"/>
    <w:rsid w:val="00453839"/>
    <w:rsid w:val="004538B5"/>
    <w:rsid w:val="00453CD9"/>
    <w:rsid w:val="00453EAB"/>
    <w:rsid w:val="004542B1"/>
    <w:rsid w:val="00454981"/>
    <w:rsid w:val="00454A4A"/>
    <w:rsid w:val="00454D11"/>
    <w:rsid w:val="00454F02"/>
    <w:rsid w:val="004554CA"/>
    <w:rsid w:val="004555D4"/>
    <w:rsid w:val="0045597D"/>
    <w:rsid w:val="00455B14"/>
    <w:rsid w:val="004561EB"/>
    <w:rsid w:val="00456230"/>
    <w:rsid w:val="00456AD2"/>
    <w:rsid w:val="004573AA"/>
    <w:rsid w:val="004573EC"/>
    <w:rsid w:val="004575EF"/>
    <w:rsid w:val="004576C8"/>
    <w:rsid w:val="0045771A"/>
    <w:rsid w:val="00457A5F"/>
    <w:rsid w:val="00457ECF"/>
    <w:rsid w:val="00460170"/>
    <w:rsid w:val="00460594"/>
    <w:rsid w:val="00460D9A"/>
    <w:rsid w:val="00460F0A"/>
    <w:rsid w:val="00461086"/>
    <w:rsid w:val="00461323"/>
    <w:rsid w:val="0046152B"/>
    <w:rsid w:val="00461735"/>
    <w:rsid w:val="00462D12"/>
    <w:rsid w:val="00462E0F"/>
    <w:rsid w:val="00462F48"/>
    <w:rsid w:val="004630AC"/>
    <w:rsid w:val="004630DA"/>
    <w:rsid w:val="004636E1"/>
    <w:rsid w:val="0046380F"/>
    <w:rsid w:val="00463E3E"/>
    <w:rsid w:val="00463E81"/>
    <w:rsid w:val="0046418A"/>
    <w:rsid w:val="004649C7"/>
    <w:rsid w:val="00465652"/>
    <w:rsid w:val="00465B2A"/>
    <w:rsid w:val="00465DA4"/>
    <w:rsid w:val="00466188"/>
    <w:rsid w:val="0046677A"/>
    <w:rsid w:val="0046694B"/>
    <w:rsid w:val="00466F05"/>
    <w:rsid w:val="0046706C"/>
    <w:rsid w:val="004670EA"/>
    <w:rsid w:val="00467312"/>
    <w:rsid w:val="00467662"/>
    <w:rsid w:val="004676B8"/>
    <w:rsid w:val="00470110"/>
    <w:rsid w:val="00470B5C"/>
    <w:rsid w:val="00470B82"/>
    <w:rsid w:val="00471368"/>
    <w:rsid w:val="0047161F"/>
    <w:rsid w:val="00471699"/>
    <w:rsid w:val="0047198B"/>
    <w:rsid w:val="004719D9"/>
    <w:rsid w:val="00471B3F"/>
    <w:rsid w:val="00471BCD"/>
    <w:rsid w:val="00471D74"/>
    <w:rsid w:val="00471D81"/>
    <w:rsid w:val="00471F79"/>
    <w:rsid w:val="00471FFB"/>
    <w:rsid w:val="00472923"/>
    <w:rsid w:val="00472B36"/>
    <w:rsid w:val="00472D0D"/>
    <w:rsid w:val="00473192"/>
    <w:rsid w:val="0047330E"/>
    <w:rsid w:val="00473A0A"/>
    <w:rsid w:val="00473E97"/>
    <w:rsid w:val="0047422C"/>
    <w:rsid w:val="00474D06"/>
    <w:rsid w:val="00475029"/>
    <w:rsid w:val="00475811"/>
    <w:rsid w:val="0047593E"/>
    <w:rsid w:val="00475BA9"/>
    <w:rsid w:val="00475BBF"/>
    <w:rsid w:val="00475D2F"/>
    <w:rsid w:val="00476321"/>
    <w:rsid w:val="00476739"/>
    <w:rsid w:val="00476903"/>
    <w:rsid w:val="00477053"/>
    <w:rsid w:val="00477695"/>
    <w:rsid w:val="00477AFE"/>
    <w:rsid w:val="00477CA5"/>
    <w:rsid w:val="00477FC2"/>
    <w:rsid w:val="0048003A"/>
    <w:rsid w:val="0048056B"/>
    <w:rsid w:val="004806A9"/>
    <w:rsid w:val="00480C96"/>
    <w:rsid w:val="0048114C"/>
    <w:rsid w:val="00482262"/>
    <w:rsid w:val="004828C8"/>
    <w:rsid w:val="004829EC"/>
    <w:rsid w:val="00483122"/>
    <w:rsid w:val="004847D4"/>
    <w:rsid w:val="0048505E"/>
    <w:rsid w:val="0048535F"/>
    <w:rsid w:val="0048548F"/>
    <w:rsid w:val="004859E3"/>
    <w:rsid w:val="00485B67"/>
    <w:rsid w:val="00485F40"/>
    <w:rsid w:val="004860A2"/>
    <w:rsid w:val="004865C4"/>
    <w:rsid w:val="004866AC"/>
    <w:rsid w:val="00486B09"/>
    <w:rsid w:val="00487FC1"/>
    <w:rsid w:val="004900FB"/>
    <w:rsid w:val="004901FC"/>
    <w:rsid w:val="004903F3"/>
    <w:rsid w:val="0049052D"/>
    <w:rsid w:val="00490E1A"/>
    <w:rsid w:val="00491A67"/>
    <w:rsid w:val="00491B19"/>
    <w:rsid w:val="0049212B"/>
    <w:rsid w:val="00492462"/>
    <w:rsid w:val="00492D7E"/>
    <w:rsid w:val="00492EE9"/>
    <w:rsid w:val="0049320B"/>
    <w:rsid w:val="0049326B"/>
    <w:rsid w:val="004937AA"/>
    <w:rsid w:val="004939B8"/>
    <w:rsid w:val="00494325"/>
    <w:rsid w:val="00494872"/>
    <w:rsid w:val="00494BCC"/>
    <w:rsid w:val="0049502C"/>
    <w:rsid w:val="0049585B"/>
    <w:rsid w:val="00495B94"/>
    <w:rsid w:val="00496CA0"/>
    <w:rsid w:val="0049726C"/>
    <w:rsid w:val="0049734A"/>
    <w:rsid w:val="00497426"/>
    <w:rsid w:val="00497886"/>
    <w:rsid w:val="00497AFC"/>
    <w:rsid w:val="00497B23"/>
    <w:rsid w:val="00497DDC"/>
    <w:rsid w:val="00497EA9"/>
    <w:rsid w:val="004A1730"/>
    <w:rsid w:val="004A18FD"/>
    <w:rsid w:val="004A1BF4"/>
    <w:rsid w:val="004A1E0D"/>
    <w:rsid w:val="004A2220"/>
    <w:rsid w:val="004A2445"/>
    <w:rsid w:val="004A2880"/>
    <w:rsid w:val="004A2B72"/>
    <w:rsid w:val="004A2F13"/>
    <w:rsid w:val="004A30D1"/>
    <w:rsid w:val="004A3663"/>
    <w:rsid w:val="004A3681"/>
    <w:rsid w:val="004A413A"/>
    <w:rsid w:val="004A4527"/>
    <w:rsid w:val="004A45E3"/>
    <w:rsid w:val="004A4969"/>
    <w:rsid w:val="004A4AB8"/>
    <w:rsid w:val="004A547D"/>
    <w:rsid w:val="004A5558"/>
    <w:rsid w:val="004A56A2"/>
    <w:rsid w:val="004A56F2"/>
    <w:rsid w:val="004A57F9"/>
    <w:rsid w:val="004A6971"/>
    <w:rsid w:val="004A6B1C"/>
    <w:rsid w:val="004A6C21"/>
    <w:rsid w:val="004A7F28"/>
    <w:rsid w:val="004B0103"/>
    <w:rsid w:val="004B035A"/>
    <w:rsid w:val="004B0955"/>
    <w:rsid w:val="004B0A92"/>
    <w:rsid w:val="004B1286"/>
    <w:rsid w:val="004B13F5"/>
    <w:rsid w:val="004B1516"/>
    <w:rsid w:val="004B1A3E"/>
    <w:rsid w:val="004B2263"/>
    <w:rsid w:val="004B250E"/>
    <w:rsid w:val="004B2685"/>
    <w:rsid w:val="004B2D1B"/>
    <w:rsid w:val="004B2D70"/>
    <w:rsid w:val="004B3625"/>
    <w:rsid w:val="004B36E4"/>
    <w:rsid w:val="004B393A"/>
    <w:rsid w:val="004B3B58"/>
    <w:rsid w:val="004B4049"/>
    <w:rsid w:val="004B541C"/>
    <w:rsid w:val="004B6130"/>
    <w:rsid w:val="004B62A9"/>
    <w:rsid w:val="004B667B"/>
    <w:rsid w:val="004B6B22"/>
    <w:rsid w:val="004B6B7E"/>
    <w:rsid w:val="004B74BE"/>
    <w:rsid w:val="004B76F7"/>
    <w:rsid w:val="004B7941"/>
    <w:rsid w:val="004B7CE1"/>
    <w:rsid w:val="004B7FD5"/>
    <w:rsid w:val="004C0372"/>
    <w:rsid w:val="004C09DF"/>
    <w:rsid w:val="004C0C96"/>
    <w:rsid w:val="004C1168"/>
    <w:rsid w:val="004C17C8"/>
    <w:rsid w:val="004C1A2C"/>
    <w:rsid w:val="004C1A33"/>
    <w:rsid w:val="004C202E"/>
    <w:rsid w:val="004C3291"/>
    <w:rsid w:val="004C35B9"/>
    <w:rsid w:val="004C395E"/>
    <w:rsid w:val="004C3A16"/>
    <w:rsid w:val="004C4800"/>
    <w:rsid w:val="004C492A"/>
    <w:rsid w:val="004C4E58"/>
    <w:rsid w:val="004C4E88"/>
    <w:rsid w:val="004C4EAA"/>
    <w:rsid w:val="004C51A0"/>
    <w:rsid w:val="004C523B"/>
    <w:rsid w:val="004C5280"/>
    <w:rsid w:val="004C543C"/>
    <w:rsid w:val="004C5B9F"/>
    <w:rsid w:val="004C5F2E"/>
    <w:rsid w:val="004C6D63"/>
    <w:rsid w:val="004C7086"/>
    <w:rsid w:val="004C771D"/>
    <w:rsid w:val="004C7B98"/>
    <w:rsid w:val="004D010E"/>
    <w:rsid w:val="004D08E4"/>
    <w:rsid w:val="004D0CD3"/>
    <w:rsid w:val="004D1820"/>
    <w:rsid w:val="004D1BC0"/>
    <w:rsid w:val="004D2409"/>
    <w:rsid w:val="004D284D"/>
    <w:rsid w:val="004D2E0E"/>
    <w:rsid w:val="004D3144"/>
    <w:rsid w:val="004D325F"/>
    <w:rsid w:val="004D39B6"/>
    <w:rsid w:val="004D39E0"/>
    <w:rsid w:val="004D46DC"/>
    <w:rsid w:val="004D5604"/>
    <w:rsid w:val="004D5A68"/>
    <w:rsid w:val="004D6810"/>
    <w:rsid w:val="004D6FC6"/>
    <w:rsid w:val="004D71A5"/>
    <w:rsid w:val="004D71D4"/>
    <w:rsid w:val="004D728A"/>
    <w:rsid w:val="004D76E6"/>
    <w:rsid w:val="004D7723"/>
    <w:rsid w:val="004D7B04"/>
    <w:rsid w:val="004D7D85"/>
    <w:rsid w:val="004D7DEB"/>
    <w:rsid w:val="004E00C8"/>
    <w:rsid w:val="004E06E9"/>
    <w:rsid w:val="004E115F"/>
    <w:rsid w:val="004E1867"/>
    <w:rsid w:val="004E201E"/>
    <w:rsid w:val="004E2E70"/>
    <w:rsid w:val="004E2F59"/>
    <w:rsid w:val="004E31A6"/>
    <w:rsid w:val="004E3404"/>
    <w:rsid w:val="004E3BB5"/>
    <w:rsid w:val="004E3BFE"/>
    <w:rsid w:val="004E3C19"/>
    <w:rsid w:val="004E3EA8"/>
    <w:rsid w:val="004E40EE"/>
    <w:rsid w:val="004E4F63"/>
    <w:rsid w:val="004E53CF"/>
    <w:rsid w:val="004E55A6"/>
    <w:rsid w:val="004E57DB"/>
    <w:rsid w:val="004E5B56"/>
    <w:rsid w:val="004E64D3"/>
    <w:rsid w:val="004E6D6E"/>
    <w:rsid w:val="004E71D2"/>
    <w:rsid w:val="004E72A9"/>
    <w:rsid w:val="004E780A"/>
    <w:rsid w:val="004F09B3"/>
    <w:rsid w:val="004F0B6F"/>
    <w:rsid w:val="004F0E49"/>
    <w:rsid w:val="004F0ED2"/>
    <w:rsid w:val="004F136A"/>
    <w:rsid w:val="004F2968"/>
    <w:rsid w:val="004F34BC"/>
    <w:rsid w:val="004F4DFB"/>
    <w:rsid w:val="004F54EC"/>
    <w:rsid w:val="004F5B43"/>
    <w:rsid w:val="004F641F"/>
    <w:rsid w:val="004F6841"/>
    <w:rsid w:val="004F6ADB"/>
    <w:rsid w:val="004F6B5B"/>
    <w:rsid w:val="004F6FCF"/>
    <w:rsid w:val="004F7342"/>
    <w:rsid w:val="004F73C5"/>
    <w:rsid w:val="004F7C34"/>
    <w:rsid w:val="004F7E8C"/>
    <w:rsid w:val="0050000C"/>
    <w:rsid w:val="005000B8"/>
    <w:rsid w:val="005003E4"/>
    <w:rsid w:val="00500A74"/>
    <w:rsid w:val="00500CCF"/>
    <w:rsid w:val="00500D10"/>
    <w:rsid w:val="00500D1F"/>
    <w:rsid w:val="00500FE1"/>
    <w:rsid w:val="00501171"/>
    <w:rsid w:val="005011AE"/>
    <w:rsid w:val="005013FF"/>
    <w:rsid w:val="005014BA"/>
    <w:rsid w:val="00501725"/>
    <w:rsid w:val="00501764"/>
    <w:rsid w:val="0050184C"/>
    <w:rsid w:val="00501AF8"/>
    <w:rsid w:val="00501FA4"/>
    <w:rsid w:val="00502772"/>
    <w:rsid w:val="005030CF"/>
    <w:rsid w:val="005031F5"/>
    <w:rsid w:val="00503651"/>
    <w:rsid w:val="005039FB"/>
    <w:rsid w:val="00503DB8"/>
    <w:rsid w:val="00504370"/>
    <w:rsid w:val="00504893"/>
    <w:rsid w:val="00504ED4"/>
    <w:rsid w:val="0050521A"/>
    <w:rsid w:val="0050578C"/>
    <w:rsid w:val="00505A99"/>
    <w:rsid w:val="00505AAF"/>
    <w:rsid w:val="00505EDE"/>
    <w:rsid w:val="00505F9E"/>
    <w:rsid w:val="00506651"/>
    <w:rsid w:val="00506C7F"/>
    <w:rsid w:val="00507B48"/>
    <w:rsid w:val="00507DA3"/>
    <w:rsid w:val="005101ED"/>
    <w:rsid w:val="005106FE"/>
    <w:rsid w:val="00510802"/>
    <w:rsid w:val="00510FC1"/>
    <w:rsid w:val="00511244"/>
    <w:rsid w:val="00511589"/>
    <w:rsid w:val="005117E8"/>
    <w:rsid w:val="00511BAD"/>
    <w:rsid w:val="005120E9"/>
    <w:rsid w:val="00512336"/>
    <w:rsid w:val="0051261B"/>
    <w:rsid w:val="005128CB"/>
    <w:rsid w:val="00512903"/>
    <w:rsid w:val="005131C5"/>
    <w:rsid w:val="0051426B"/>
    <w:rsid w:val="00514699"/>
    <w:rsid w:val="00514856"/>
    <w:rsid w:val="00514B9E"/>
    <w:rsid w:val="00515003"/>
    <w:rsid w:val="0051530E"/>
    <w:rsid w:val="0051543F"/>
    <w:rsid w:val="00515713"/>
    <w:rsid w:val="00515740"/>
    <w:rsid w:val="00515901"/>
    <w:rsid w:val="00515BE3"/>
    <w:rsid w:val="00515CC3"/>
    <w:rsid w:val="0051631E"/>
    <w:rsid w:val="00516382"/>
    <w:rsid w:val="00516957"/>
    <w:rsid w:val="00517010"/>
    <w:rsid w:val="00517B53"/>
    <w:rsid w:val="00517EE6"/>
    <w:rsid w:val="005201A2"/>
    <w:rsid w:val="0052028D"/>
    <w:rsid w:val="005205F1"/>
    <w:rsid w:val="00520B44"/>
    <w:rsid w:val="00520B55"/>
    <w:rsid w:val="005210A7"/>
    <w:rsid w:val="00521181"/>
    <w:rsid w:val="00521209"/>
    <w:rsid w:val="00521449"/>
    <w:rsid w:val="005214A6"/>
    <w:rsid w:val="005217BA"/>
    <w:rsid w:val="00521DF3"/>
    <w:rsid w:val="00521F27"/>
    <w:rsid w:val="0052276E"/>
    <w:rsid w:val="00522BEC"/>
    <w:rsid w:val="00522E27"/>
    <w:rsid w:val="00522E53"/>
    <w:rsid w:val="00523A94"/>
    <w:rsid w:val="0052441E"/>
    <w:rsid w:val="005246AB"/>
    <w:rsid w:val="005246F3"/>
    <w:rsid w:val="005248BB"/>
    <w:rsid w:val="00524E7C"/>
    <w:rsid w:val="00524F62"/>
    <w:rsid w:val="00525213"/>
    <w:rsid w:val="00525520"/>
    <w:rsid w:val="00525AA0"/>
    <w:rsid w:val="00525B4C"/>
    <w:rsid w:val="005260BD"/>
    <w:rsid w:val="00526340"/>
    <w:rsid w:val="005263E2"/>
    <w:rsid w:val="005264A3"/>
    <w:rsid w:val="005264B8"/>
    <w:rsid w:val="005264D9"/>
    <w:rsid w:val="00526C18"/>
    <w:rsid w:val="005270BD"/>
    <w:rsid w:val="00527A1E"/>
    <w:rsid w:val="0053013A"/>
    <w:rsid w:val="00530F26"/>
    <w:rsid w:val="00531035"/>
    <w:rsid w:val="0053181A"/>
    <w:rsid w:val="0053184E"/>
    <w:rsid w:val="00531D5A"/>
    <w:rsid w:val="00531ED6"/>
    <w:rsid w:val="005324D8"/>
    <w:rsid w:val="005327B9"/>
    <w:rsid w:val="00532D4E"/>
    <w:rsid w:val="00533084"/>
    <w:rsid w:val="0053325B"/>
    <w:rsid w:val="005334C4"/>
    <w:rsid w:val="00533712"/>
    <w:rsid w:val="005338B7"/>
    <w:rsid w:val="00535A1B"/>
    <w:rsid w:val="00535CEE"/>
    <w:rsid w:val="0053646A"/>
    <w:rsid w:val="00536BA1"/>
    <w:rsid w:val="00536D4E"/>
    <w:rsid w:val="00536EA4"/>
    <w:rsid w:val="00537094"/>
    <w:rsid w:val="0053710C"/>
    <w:rsid w:val="00537423"/>
    <w:rsid w:val="005407E3"/>
    <w:rsid w:val="00540DD3"/>
    <w:rsid w:val="0054114E"/>
    <w:rsid w:val="005411AA"/>
    <w:rsid w:val="0054123D"/>
    <w:rsid w:val="005417C8"/>
    <w:rsid w:val="00542C9B"/>
    <w:rsid w:val="00543048"/>
    <w:rsid w:val="005430F8"/>
    <w:rsid w:val="005435E9"/>
    <w:rsid w:val="00543786"/>
    <w:rsid w:val="00543DE7"/>
    <w:rsid w:val="00543EED"/>
    <w:rsid w:val="0054402A"/>
    <w:rsid w:val="00544189"/>
    <w:rsid w:val="0054490B"/>
    <w:rsid w:val="00544AC8"/>
    <w:rsid w:val="00544BA3"/>
    <w:rsid w:val="00544D09"/>
    <w:rsid w:val="00544ED4"/>
    <w:rsid w:val="00545080"/>
    <w:rsid w:val="00545632"/>
    <w:rsid w:val="005456D8"/>
    <w:rsid w:val="00546251"/>
    <w:rsid w:val="005462E9"/>
    <w:rsid w:val="00546BE6"/>
    <w:rsid w:val="00546CEF"/>
    <w:rsid w:val="00546FB6"/>
    <w:rsid w:val="0054745F"/>
    <w:rsid w:val="00547565"/>
    <w:rsid w:val="005475C9"/>
    <w:rsid w:val="00547927"/>
    <w:rsid w:val="00547A3E"/>
    <w:rsid w:val="00547D11"/>
    <w:rsid w:val="00550313"/>
    <w:rsid w:val="00550394"/>
    <w:rsid w:val="005506B3"/>
    <w:rsid w:val="00550B06"/>
    <w:rsid w:val="0055168A"/>
    <w:rsid w:val="005516FF"/>
    <w:rsid w:val="0055198B"/>
    <w:rsid w:val="00551E83"/>
    <w:rsid w:val="0055226E"/>
    <w:rsid w:val="0055255D"/>
    <w:rsid w:val="0055265B"/>
    <w:rsid w:val="005527AE"/>
    <w:rsid w:val="005527F5"/>
    <w:rsid w:val="00552DFB"/>
    <w:rsid w:val="00553113"/>
    <w:rsid w:val="00553EE2"/>
    <w:rsid w:val="005540E4"/>
    <w:rsid w:val="00554123"/>
    <w:rsid w:val="005544C4"/>
    <w:rsid w:val="00554AF1"/>
    <w:rsid w:val="00554D09"/>
    <w:rsid w:val="005555F3"/>
    <w:rsid w:val="00555993"/>
    <w:rsid w:val="00555EC9"/>
    <w:rsid w:val="0055606E"/>
    <w:rsid w:val="00556344"/>
    <w:rsid w:val="00556819"/>
    <w:rsid w:val="00556D65"/>
    <w:rsid w:val="005571B1"/>
    <w:rsid w:val="00557627"/>
    <w:rsid w:val="005577B3"/>
    <w:rsid w:val="0055789D"/>
    <w:rsid w:val="00557DAC"/>
    <w:rsid w:val="005604DF"/>
    <w:rsid w:val="00560AF8"/>
    <w:rsid w:val="00560B97"/>
    <w:rsid w:val="00561159"/>
    <w:rsid w:val="00561702"/>
    <w:rsid w:val="0056181F"/>
    <w:rsid w:val="00562247"/>
    <w:rsid w:val="005629EE"/>
    <w:rsid w:val="00562A9D"/>
    <w:rsid w:val="005633C2"/>
    <w:rsid w:val="0056370C"/>
    <w:rsid w:val="00563882"/>
    <w:rsid w:val="00563912"/>
    <w:rsid w:val="00563D94"/>
    <w:rsid w:val="00563FB4"/>
    <w:rsid w:val="00563FE4"/>
    <w:rsid w:val="005641ED"/>
    <w:rsid w:val="0056422E"/>
    <w:rsid w:val="00564287"/>
    <w:rsid w:val="00564417"/>
    <w:rsid w:val="00564E14"/>
    <w:rsid w:val="005650D5"/>
    <w:rsid w:val="00565470"/>
    <w:rsid w:val="005659E8"/>
    <w:rsid w:val="00565BE9"/>
    <w:rsid w:val="00565C5E"/>
    <w:rsid w:val="0056673D"/>
    <w:rsid w:val="00566EB7"/>
    <w:rsid w:val="005675BC"/>
    <w:rsid w:val="005677CA"/>
    <w:rsid w:val="0056786D"/>
    <w:rsid w:val="00567BB8"/>
    <w:rsid w:val="005702C9"/>
    <w:rsid w:val="00570399"/>
    <w:rsid w:val="00570AB8"/>
    <w:rsid w:val="00570EE6"/>
    <w:rsid w:val="00570F11"/>
    <w:rsid w:val="005716F2"/>
    <w:rsid w:val="00571ABF"/>
    <w:rsid w:val="00571ED8"/>
    <w:rsid w:val="005724D7"/>
    <w:rsid w:val="00572603"/>
    <w:rsid w:val="00572995"/>
    <w:rsid w:val="00572A09"/>
    <w:rsid w:val="00572DEA"/>
    <w:rsid w:val="005731E9"/>
    <w:rsid w:val="00573583"/>
    <w:rsid w:val="005736A6"/>
    <w:rsid w:val="0057408A"/>
    <w:rsid w:val="00574BBB"/>
    <w:rsid w:val="00574BED"/>
    <w:rsid w:val="00575659"/>
    <w:rsid w:val="00575950"/>
    <w:rsid w:val="00575C85"/>
    <w:rsid w:val="0057633E"/>
    <w:rsid w:val="005766E5"/>
    <w:rsid w:val="00576A82"/>
    <w:rsid w:val="00576D69"/>
    <w:rsid w:val="005774C3"/>
    <w:rsid w:val="00577842"/>
    <w:rsid w:val="00577A8E"/>
    <w:rsid w:val="00577B9F"/>
    <w:rsid w:val="00577F8E"/>
    <w:rsid w:val="00580061"/>
    <w:rsid w:val="00580229"/>
    <w:rsid w:val="0058045E"/>
    <w:rsid w:val="005807B9"/>
    <w:rsid w:val="0058094B"/>
    <w:rsid w:val="00580DAC"/>
    <w:rsid w:val="005812B4"/>
    <w:rsid w:val="00581405"/>
    <w:rsid w:val="00582E87"/>
    <w:rsid w:val="00582F86"/>
    <w:rsid w:val="00583379"/>
    <w:rsid w:val="00583C32"/>
    <w:rsid w:val="005841CF"/>
    <w:rsid w:val="0058442D"/>
    <w:rsid w:val="00584DB3"/>
    <w:rsid w:val="00585853"/>
    <w:rsid w:val="00585A11"/>
    <w:rsid w:val="00585AAA"/>
    <w:rsid w:val="00586135"/>
    <w:rsid w:val="0058708B"/>
    <w:rsid w:val="00587670"/>
    <w:rsid w:val="005879B0"/>
    <w:rsid w:val="005900AA"/>
    <w:rsid w:val="00590242"/>
    <w:rsid w:val="0059074A"/>
    <w:rsid w:val="00590E3D"/>
    <w:rsid w:val="00590EBB"/>
    <w:rsid w:val="00590ED5"/>
    <w:rsid w:val="00590F53"/>
    <w:rsid w:val="005911AD"/>
    <w:rsid w:val="00591879"/>
    <w:rsid w:val="00591934"/>
    <w:rsid w:val="00591B14"/>
    <w:rsid w:val="00592837"/>
    <w:rsid w:val="005929D5"/>
    <w:rsid w:val="00593276"/>
    <w:rsid w:val="005935FF"/>
    <w:rsid w:val="00593D87"/>
    <w:rsid w:val="00594045"/>
    <w:rsid w:val="00594367"/>
    <w:rsid w:val="005948CF"/>
    <w:rsid w:val="00594E4B"/>
    <w:rsid w:val="00594EF9"/>
    <w:rsid w:val="005952DA"/>
    <w:rsid w:val="00595799"/>
    <w:rsid w:val="00595846"/>
    <w:rsid w:val="00596D76"/>
    <w:rsid w:val="00596E2C"/>
    <w:rsid w:val="0059711C"/>
    <w:rsid w:val="005971E9"/>
    <w:rsid w:val="00597215"/>
    <w:rsid w:val="005972B6"/>
    <w:rsid w:val="0059732B"/>
    <w:rsid w:val="00597346"/>
    <w:rsid w:val="0059764B"/>
    <w:rsid w:val="00597B1A"/>
    <w:rsid w:val="00597B2B"/>
    <w:rsid w:val="005A0259"/>
    <w:rsid w:val="005A0393"/>
    <w:rsid w:val="005A048D"/>
    <w:rsid w:val="005A0523"/>
    <w:rsid w:val="005A088E"/>
    <w:rsid w:val="005A0C6C"/>
    <w:rsid w:val="005A1237"/>
    <w:rsid w:val="005A133C"/>
    <w:rsid w:val="005A160C"/>
    <w:rsid w:val="005A18AC"/>
    <w:rsid w:val="005A1D9D"/>
    <w:rsid w:val="005A201D"/>
    <w:rsid w:val="005A29BB"/>
    <w:rsid w:val="005A2EA4"/>
    <w:rsid w:val="005A3AEE"/>
    <w:rsid w:val="005A4235"/>
    <w:rsid w:val="005A5428"/>
    <w:rsid w:val="005A5D08"/>
    <w:rsid w:val="005A649F"/>
    <w:rsid w:val="005A67A0"/>
    <w:rsid w:val="005A6C9F"/>
    <w:rsid w:val="005A6D76"/>
    <w:rsid w:val="005A7025"/>
    <w:rsid w:val="005A715A"/>
    <w:rsid w:val="005A76B3"/>
    <w:rsid w:val="005A77B8"/>
    <w:rsid w:val="005A799A"/>
    <w:rsid w:val="005B0AEF"/>
    <w:rsid w:val="005B0B50"/>
    <w:rsid w:val="005B117D"/>
    <w:rsid w:val="005B1271"/>
    <w:rsid w:val="005B177F"/>
    <w:rsid w:val="005B1885"/>
    <w:rsid w:val="005B18F2"/>
    <w:rsid w:val="005B1E8D"/>
    <w:rsid w:val="005B2232"/>
    <w:rsid w:val="005B2284"/>
    <w:rsid w:val="005B22A1"/>
    <w:rsid w:val="005B2AA9"/>
    <w:rsid w:val="005B3865"/>
    <w:rsid w:val="005B3999"/>
    <w:rsid w:val="005B414C"/>
    <w:rsid w:val="005B4312"/>
    <w:rsid w:val="005B4634"/>
    <w:rsid w:val="005B4717"/>
    <w:rsid w:val="005B4A1D"/>
    <w:rsid w:val="005B50CF"/>
    <w:rsid w:val="005B584A"/>
    <w:rsid w:val="005B5A13"/>
    <w:rsid w:val="005B60E7"/>
    <w:rsid w:val="005B60EA"/>
    <w:rsid w:val="005B6766"/>
    <w:rsid w:val="005B6865"/>
    <w:rsid w:val="005B68A2"/>
    <w:rsid w:val="005B68E7"/>
    <w:rsid w:val="005B6CC0"/>
    <w:rsid w:val="005B7262"/>
    <w:rsid w:val="005B7635"/>
    <w:rsid w:val="005B776E"/>
    <w:rsid w:val="005B79BF"/>
    <w:rsid w:val="005B7CC8"/>
    <w:rsid w:val="005B7FAD"/>
    <w:rsid w:val="005C0721"/>
    <w:rsid w:val="005C0ACD"/>
    <w:rsid w:val="005C0F62"/>
    <w:rsid w:val="005C0FFE"/>
    <w:rsid w:val="005C124A"/>
    <w:rsid w:val="005C191D"/>
    <w:rsid w:val="005C1E1E"/>
    <w:rsid w:val="005C1EAC"/>
    <w:rsid w:val="005C20E2"/>
    <w:rsid w:val="005C25DF"/>
    <w:rsid w:val="005C2A6A"/>
    <w:rsid w:val="005C34DA"/>
    <w:rsid w:val="005C38A2"/>
    <w:rsid w:val="005C3938"/>
    <w:rsid w:val="005C3A95"/>
    <w:rsid w:val="005C3D6E"/>
    <w:rsid w:val="005C4277"/>
    <w:rsid w:val="005C5160"/>
    <w:rsid w:val="005C51C7"/>
    <w:rsid w:val="005C5751"/>
    <w:rsid w:val="005C5847"/>
    <w:rsid w:val="005C58D7"/>
    <w:rsid w:val="005C62B4"/>
    <w:rsid w:val="005C630F"/>
    <w:rsid w:val="005C6685"/>
    <w:rsid w:val="005C6B75"/>
    <w:rsid w:val="005C7503"/>
    <w:rsid w:val="005C79EA"/>
    <w:rsid w:val="005C7FBF"/>
    <w:rsid w:val="005D011E"/>
    <w:rsid w:val="005D01F2"/>
    <w:rsid w:val="005D0570"/>
    <w:rsid w:val="005D058C"/>
    <w:rsid w:val="005D0597"/>
    <w:rsid w:val="005D05AC"/>
    <w:rsid w:val="005D0FBC"/>
    <w:rsid w:val="005D10F7"/>
    <w:rsid w:val="005D1489"/>
    <w:rsid w:val="005D14D8"/>
    <w:rsid w:val="005D164D"/>
    <w:rsid w:val="005D2150"/>
    <w:rsid w:val="005D2164"/>
    <w:rsid w:val="005D2388"/>
    <w:rsid w:val="005D2AB8"/>
    <w:rsid w:val="005D2DC2"/>
    <w:rsid w:val="005D39DC"/>
    <w:rsid w:val="005D3BEC"/>
    <w:rsid w:val="005D3DE2"/>
    <w:rsid w:val="005D42A7"/>
    <w:rsid w:val="005D45F0"/>
    <w:rsid w:val="005D49A6"/>
    <w:rsid w:val="005D5090"/>
    <w:rsid w:val="005D541E"/>
    <w:rsid w:val="005D57CF"/>
    <w:rsid w:val="005D5981"/>
    <w:rsid w:val="005D6460"/>
    <w:rsid w:val="005D65B0"/>
    <w:rsid w:val="005D6D12"/>
    <w:rsid w:val="005D6DB6"/>
    <w:rsid w:val="005D70B9"/>
    <w:rsid w:val="005D7253"/>
    <w:rsid w:val="005D73AD"/>
    <w:rsid w:val="005D7497"/>
    <w:rsid w:val="005D74A5"/>
    <w:rsid w:val="005D7FC5"/>
    <w:rsid w:val="005E005B"/>
    <w:rsid w:val="005E08BD"/>
    <w:rsid w:val="005E0A81"/>
    <w:rsid w:val="005E1435"/>
    <w:rsid w:val="005E1507"/>
    <w:rsid w:val="005E1C2E"/>
    <w:rsid w:val="005E1FC6"/>
    <w:rsid w:val="005E21A0"/>
    <w:rsid w:val="005E2920"/>
    <w:rsid w:val="005E29BF"/>
    <w:rsid w:val="005E2F9B"/>
    <w:rsid w:val="005E379F"/>
    <w:rsid w:val="005E3BEC"/>
    <w:rsid w:val="005E3D94"/>
    <w:rsid w:val="005E40F9"/>
    <w:rsid w:val="005E41AF"/>
    <w:rsid w:val="005E43BE"/>
    <w:rsid w:val="005E4655"/>
    <w:rsid w:val="005E46DA"/>
    <w:rsid w:val="005E4916"/>
    <w:rsid w:val="005E495E"/>
    <w:rsid w:val="005E4FED"/>
    <w:rsid w:val="005E5207"/>
    <w:rsid w:val="005E5632"/>
    <w:rsid w:val="005E5790"/>
    <w:rsid w:val="005E5BFF"/>
    <w:rsid w:val="005E5CFD"/>
    <w:rsid w:val="005E6084"/>
    <w:rsid w:val="005E6188"/>
    <w:rsid w:val="005E6CE8"/>
    <w:rsid w:val="005E7A58"/>
    <w:rsid w:val="005F00BC"/>
    <w:rsid w:val="005F0566"/>
    <w:rsid w:val="005F06DA"/>
    <w:rsid w:val="005F07DC"/>
    <w:rsid w:val="005F0AEC"/>
    <w:rsid w:val="005F0D9E"/>
    <w:rsid w:val="005F0FD1"/>
    <w:rsid w:val="005F10CB"/>
    <w:rsid w:val="005F129F"/>
    <w:rsid w:val="005F1867"/>
    <w:rsid w:val="005F1927"/>
    <w:rsid w:val="005F1C8E"/>
    <w:rsid w:val="005F3D5B"/>
    <w:rsid w:val="005F4013"/>
    <w:rsid w:val="005F62FA"/>
    <w:rsid w:val="005F6958"/>
    <w:rsid w:val="005F6BDF"/>
    <w:rsid w:val="005F6F39"/>
    <w:rsid w:val="005F7579"/>
    <w:rsid w:val="005F7AFD"/>
    <w:rsid w:val="00600146"/>
    <w:rsid w:val="00601032"/>
    <w:rsid w:val="00601746"/>
    <w:rsid w:val="00601F6B"/>
    <w:rsid w:val="006022B4"/>
    <w:rsid w:val="006022F1"/>
    <w:rsid w:val="00602A03"/>
    <w:rsid w:val="00602B9A"/>
    <w:rsid w:val="00603238"/>
    <w:rsid w:val="00603BD2"/>
    <w:rsid w:val="00603C8D"/>
    <w:rsid w:val="00603C99"/>
    <w:rsid w:val="00603F97"/>
    <w:rsid w:val="006047C4"/>
    <w:rsid w:val="0060529E"/>
    <w:rsid w:val="0060602F"/>
    <w:rsid w:val="006067F8"/>
    <w:rsid w:val="00606816"/>
    <w:rsid w:val="00606D9E"/>
    <w:rsid w:val="006074EB"/>
    <w:rsid w:val="00607739"/>
    <w:rsid w:val="00607E11"/>
    <w:rsid w:val="006100AC"/>
    <w:rsid w:val="006104AC"/>
    <w:rsid w:val="00610DEF"/>
    <w:rsid w:val="00611690"/>
    <w:rsid w:val="00611864"/>
    <w:rsid w:val="00612824"/>
    <w:rsid w:val="00612B65"/>
    <w:rsid w:val="00613225"/>
    <w:rsid w:val="006132D6"/>
    <w:rsid w:val="00613759"/>
    <w:rsid w:val="00613D9F"/>
    <w:rsid w:val="00613FB7"/>
    <w:rsid w:val="0061466D"/>
    <w:rsid w:val="00614780"/>
    <w:rsid w:val="00614862"/>
    <w:rsid w:val="00614934"/>
    <w:rsid w:val="00614A34"/>
    <w:rsid w:val="00615137"/>
    <w:rsid w:val="00615180"/>
    <w:rsid w:val="006152DB"/>
    <w:rsid w:val="0061548E"/>
    <w:rsid w:val="00615C36"/>
    <w:rsid w:val="00615CF5"/>
    <w:rsid w:val="006162DB"/>
    <w:rsid w:val="00616552"/>
    <w:rsid w:val="006165A9"/>
    <w:rsid w:val="006166D5"/>
    <w:rsid w:val="00616CEF"/>
    <w:rsid w:val="00616D2B"/>
    <w:rsid w:val="006171D5"/>
    <w:rsid w:val="00617583"/>
    <w:rsid w:val="00617B09"/>
    <w:rsid w:val="00617D61"/>
    <w:rsid w:val="00620491"/>
    <w:rsid w:val="0062070F"/>
    <w:rsid w:val="0062140A"/>
    <w:rsid w:val="00621E07"/>
    <w:rsid w:val="00622185"/>
    <w:rsid w:val="00622808"/>
    <w:rsid w:val="006228A4"/>
    <w:rsid w:val="00622E88"/>
    <w:rsid w:val="00623284"/>
    <w:rsid w:val="00623E9A"/>
    <w:rsid w:val="006243CE"/>
    <w:rsid w:val="00624C12"/>
    <w:rsid w:val="00624E04"/>
    <w:rsid w:val="00624F3A"/>
    <w:rsid w:val="00624F4B"/>
    <w:rsid w:val="00625717"/>
    <w:rsid w:val="00625912"/>
    <w:rsid w:val="00625D76"/>
    <w:rsid w:val="006262E0"/>
    <w:rsid w:val="00626377"/>
    <w:rsid w:val="00626C6F"/>
    <w:rsid w:val="00627441"/>
    <w:rsid w:val="00627E07"/>
    <w:rsid w:val="00627F5E"/>
    <w:rsid w:val="00627FC7"/>
    <w:rsid w:val="006303E7"/>
    <w:rsid w:val="00630EC4"/>
    <w:rsid w:val="00631D02"/>
    <w:rsid w:val="0063201A"/>
    <w:rsid w:val="006321C8"/>
    <w:rsid w:val="0063251B"/>
    <w:rsid w:val="00632606"/>
    <w:rsid w:val="00632707"/>
    <w:rsid w:val="0063296A"/>
    <w:rsid w:val="00632AF5"/>
    <w:rsid w:val="006340E3"/>
    <w:rsid w:val="00634325"/>
    <w:rsid w:val="00634BAB"/>
    <w:rsid w:val="00635272"/>
    <w:rsid w:val="0063545C"/>
    <w:rsid w:val="00635523"/>
    <w:rsid w:val="0063581B"/>
    <w:rsid w:val="00635835"/>
    <w:rsid w:val="00635992"/>
    <w:rsid w:val="00635D81"/>
    <w:rsid w:val="00635F0C"/>
    <w:rsid w:val="006362BD"/>
    <w:rsid w:val="00636AFD"/>
    <w:rsid w:val="0063797E"/>
    <w:rsid w:val="006400D7"/>
    <w:rsid w:val="006406B6"/>
    <w:rsid w:val="006410B9"/>
    <w:rsid w:val="006415AC"/>
    <w:rsid w:val="0064192B"/>
    <w:rsid w:val="0064197C"/>
    <w:rsid w:val="00641B67"/>
    <w:rsid w:val="00641F17"/>
    <w:rsid w:val="00642C10"/>
    <w:rsid w:val="0064304E"/>
    <w:rsid w:val="0064324A"/>
    <w:rsid w:val="006433A5"/>
    <w:rsid w:val="0064377B"/>
    <w:rsid w:val="00643ED7"/>
    <w:rsid w:val="00643EF0"/>
    <w:rsid w:val="00643F7A"/>
    <w:rsid w:val="00643F9F"/>
    <w:rsid w:val="00643FA4"/>
    <w:rsid w:val="00644084"/>
    <w:rsid w:val="006440B0"/>
    <w:rsid w:val="0064410E"/>
    <w:rsid w:val="0064467B"/>
    <w:rsid w:val="00645282"/>
    <w:rsid w:val="00645632"/>
    <w:rsid w:val="00645A2E"/>
    <w:rsid w:val="00645F68"/>
    <w:rsid w:val="0064607A"/>
    <w:rsid w:val="0064625C"/>
    <w:rsid w:val="00646EC2"/>
    <w:rsid w:val="0064724A"/>
    <w:rsid w:val="00647379"/>
    <w:rsid w:val="00647A24"/>
    <w:rsid w:val="00647AE7"/>
    <w:rsid w:val="0065009C"/>
    <w:rsid w:val="00650ED8"/>
    <w:rsid w:val="00651102"/>
    <w:rsid w:val="00651126"/>
    <w:rsid w:val="0065148D"/>
    <w:rsid w:val="00651CDF"/>
    <w:rsid w:val="00651E2B"/>
    <w:rsid w:val="00651E94"/>
    <w:rsid w:val="00652029"/>
    <w:rsid w:val="0065260C"/>
    <w:rsid w:val="00652BA8"/>
    <w:rsid w:val="00652EB2"/>
    <w:rsid w:val="0065310D"/>
    <w:rsid w:val="0065323F"/>
    <w:rsid w:val="006534AD"/>
    <w:rsid w:val="00653639"/>
    <w:rsid w:val="00653A60"/>
    <w:rsid w:val="00653AD8"/>
    <w:rsid w:val="0065422F"/>
    <w:rsid w:val="00654DD2"/>
    <w:rsid w:val="0065528E"/>
    <w:rsid w:val="006552B4"/>
    <w:rsid w:val="0065548D"/>
    <w:rsid w:val="00655613"/>
    <w:rsid w:val="0065594D"/>
    <w:rsid w:val="00655983"/>
    <w:rsid w:val="00656A6B"/>
    <w:rsid w:val="006575F6"/>
    <w:rsid w:val="0065777C"/>
    <w:rsid w:val="00657B8B"/>
    <w:rsid w:val="006602EA"/>
    <w:rsid w:val="00660387"/>
    <w:rsid w:val="00660613"/>
    <w:rsid w:val="00660B9F"/>
    <w:rsid w:val="00660FC7"/>
    <w:rsid w:val="00661133"/>
    <w:rsid w:val="00661C2C"/>
    <w:rsid w:val="006620D5"/>
    <w:rsid w:val="0066242D"/>
    <w:rsid w:val="00662729"/>
    <w:rsid w:val="006627E3"/>
    <w:rsid w:val="00662B69"/>
    <w:rsid w:val="006635D1"/>
    <w:rsid w:val="006637A3"/>
    <w:rsid w:val="00663A15"/>
    <w:rsid w:val="00663A17"/>
    <w:rsid w:val="00663C2A"/>
    <w:rsid w:val="00663DDC"/>
    <w:rsid w:val="00664013"/>
    <w:rsid w:val="00664473"/>
    <w:rsid w:val="00665053"/>
    <w:rsid w:val="006657AF"/>
    <w:rsid w:val="006659E1"/>
    <w:rsid w:val="00665CD8"/>
    <w:rsid w:val="00665D5A"/>
    <w:rsid w:val="00666253"/>
    <w:rsid w:val="0066642A"/>
    <w:rsid w:val="0066642D"/>
    <w:rsid w:val="00666A0A"/>
    <w:rsid w:val="00666A6B"/>
    <w:rsid w:val="00666C42"/>
    <w:rsid w:val="006673C2"/>
    <w:rsid w:val="00667A00"/>
    <w:rsid w:val="00667E3B"/>
    <w:rsid w:val="00670194"/>
    <w:rsid w:val="006707E8"/>
    <w:rsid w:val="00670896"/>
    <w:rsid w:val="00670A18"/>
    <w:rsid w:val="00670C54"/>
    <w:rsid w:val="00670FE6"/>
    <w:rsid w:val="00671451"/>
    <w:rsid w:val="006715CC"/>
    <w:rsid w:val="00671A0E"/>
    <w:rsid w:val="00672133"/>
    <w:rsid w:val="00672256"/>
    <w:rsid w:val="00672370"/>
    <w:rsid w:val="00672864"/>
    <w:rsid w:val="0067291A"/>
    <w:rsid w:val="00672C25"/>
    <w:rsid w:val="006733C9"/>
    <w:rsid w:val="0067368F"/>
    <w:rsid w:val="00673B25"/>
    <w:rsid w:val="00673F34"/>
    <w:rsid w:val="0067401B"/>
    <w:rsid w:val="006742BD"/>
    <w:rsid w:val="00674347"/>
    <w:rsid w:val="006748AE"/>
    <w:rsid w:val="00674A2A"/>
    <w:rsid w:val="00674F79"/>
    <w:rsid w:val="00675868"/>
    <w:rsid w:val="00675898"/>
    <w:rsid w:val="006758E3"/>
    <w:rsid w:val="00675A19"/>
    <w:rsid w:val="00675B1C"/>
    <w:rsid w:val="00675BDC"/>
    <w:rsid w:val="00675C00"/>
    <w:rsid w:val="006760C5"/>
    <w:rsid w:val="006764C2"/>
    <w:rsid w:val="0067653B"/>
    <w:rsid w:val="00676875"/>
    <w:rsid w:val="006768C0"/>
    <w:rsid w:val="00676BE0"/>
    <w:rsid w:val="00676C52"/>
    <w:rsid w:val="00676C6A"/>
    <w:rsid w:val="006773DD"/>
    <w:rsid w:val="00677714"/>
    <w:rsid w:val="006777AC"/>
    <w:rsid w:val="00677B7C"/>
    <w:rsid w:val="00677C7F"/>
    <w:rsid w:val="00677DB7"/>
    <w:rsid w:val="006810E0"/>
    <w:rsid w:val="0068143B"/>
    <w:rsid w:val="006817F0"/>
    <w:rsid w:val="006818B4"/>
    <w:rsid w:val="00681CD9"/>
    <w:rsid w:val="00682267"/>
    <w:rsid w:val="0068240D"/>
    <w:rsid w:val="00682623"/>
    <w:rsid w:val="00682C9E"/>
    <w:rsid w:val="00682E3F"/>
    <w:rsid w:val="00682F3B"/>
    <w:rsid w:val="00683A94"/>
    <w:rsid w:val="00683C97"/>
    <w:rsid w:val="00683FC6"/>
    <w:rsid w:val="0068493B"/>
    <w:rsid w:val="00684A73"/>
    <w:rsid w:val="0068579D"/>
    <w:rsid w:val="00685D22"/>
    <w:rsid w:val="00685EE1"/>
    <w:rsid w:val="006867A8"/>
    <w:rsid w:val="00686947"/>
    <w:rsid w:val="00686E1F"/>
    <w:rsid w:val="00687083"/>
    <w:rsid w:val="00687531"/>
    <w:rsid w:val="00687676"/>
    <w:rsid w:val="006878D8"/>
    <w:rsid w:val="00687FB0"/>
    <w:rsid w:val="00690587"/>
    <w:rsid w:val="00690A90"/>
    <w:rsid w:val="00690C40"/>
    <w:rsid w:val="00690F09"/>
    <w:rsid w:val="00690FB2"/>
    <w:rsid w:val="0069131C"/>
    <w:rsid w:val="006915FC"/>
    <w:rsid w:val="006916A1"/>
    <w:rsid w:val="0069187D"/>
    <w:rsid w:val="00691CA3"/>
    <w:rsid w:val="006924E6"/>
    <w:rsid w:val="00692FBB"/>
    <w:rsid w:val="00693075"/>
    <w:rsid w:val="0069312E"/>
    <w:rsid w:val="0069332C"/>
    <w:rsid w:val="006933CB"/>
    <w:rsid w:val="006934CA"/>
    <w:rsid w:val="0069354D"/>
    <w:rsid w:val="00694113"/>
    <w:rsid w:val="00694309"/>
    <w:rsid w:val="0069455C"/>
    <w:rsid w:val="00694E47"/>
    <w:rsid w:val="00694E81"/>
    <w:rsid w:val="0069556C"/>
    <w:rsid w:val="00695B83"/>
    <w:rsid w:val="00695BD2"/>
    <w:rsid w:val="00695D67"/>
    <w:rsid w:val="00695D7F"/>
    <w:rsid w:val="00696270"/>
    <w:rsid w:val="00696B3B"/>
    <w:rsid w:val="00696B93"/>
    <w:rsid w:val="00696CA3"/>
    <w:rsid w:val="006971E2"/>
    <w:rsid w:val="006976C7"/>
    <w:rsid w:val="00697D3E"/>
    <w:rsid w:val="00697D3F"/>
    <w:rsid w:val="006A0106"/>
    <w:rsid w:val="006A04AB"/>
    <w:rsid w:val="006A0E07"/>
    <w:rsid w:val="006A1670"/>
    <w:rsid w:val="006A17C1"/>
    <w:rsid w:val="006A2003"/>
    <w:rsid w:val="006A2A49"/>
    <w:rsid w:val="006A2DCA"/>
    <w:rsid w:val="006A2DFB"/>
    <w:rsid w:val="006A324E"/>
    <w:rsid w:val="006A333B"/>
    <w:rsid w:val="006A3729"/>
    <w:rsid w:val="006A3B29"/>
    <w:rsid w:val="006A3C20"/>
    <w:rsid w:val="006A3DD4"/>
    <w:rsid w:val="006A3E06"/>
    <w:rsid w:val="006A4050"/>
    <w:rsid w:val="006A4806"/>
    <w:rsid w:val="006A4B0A"/>
    <w:rsid w:val="006A4B0B"/>
    <w:rsid w:val="006A4BBC"/>
    <w:rsid w:val="006A5129"/>
    <w:rsid w:val="006A5442"/>
    <w:rsid w:val="006A596D"/>
    <w:rsid w:val="006A5A9D"/>
    <w:rsid w:val="006A5BB3"/>
    <w:rsid w:val="006A6120"/>
    <w:rsid w:val="006A620C"/>
    <w:rsid w:val="006A63A8"/>
    <w:rsid w:val="006A72D9"/>
    <w:rsid w:val="006A75DF"/>
    <w:rsid w:val="006A7C0C"/>
    <w:rsid w:val="006A7E78"/>
    <w:rsid w:val="006B01E6"/>
    <w:rsid w:val="006B0763"/>
    <w:rsid w:val="006B0827"/>
    <w:rsid w:val="006B0A5C"/>
    <w:rsid w:val="006B0B02"/>
    <w:rsid w:val="006B0C3F"/>
    <w:rsid w:val="006B14E7"/>
    <w:rsid w:val="006B1867"/>
    <w:rsid w:val="006B1898"/>
    <w:rsid w:val="006B2411"/>
    <w:rsid w:val="006B265C"/>
    <w:rsid w:val="006B2A19"/>
    <w:rsid w:val="006B2BE3"/>
    <w:rsid w:val="006B2BF5"/>
    <w:rsid w:val="006B307E"/>
    <w:rsid w:val="006B364B"/>
    <w:rsid w:val="006B3A5B"/>
    <w:rsid w:val="006B3E78"/>
    <w:rsid w:val="006B438F"/>
    <w:rsid w:val="006B4565"/>
    <w:rsid w:val="006B489D"/>
    <w:rsid w:val="006B49FA"/>
    <w:rsid w:val="006B53EA"/>
    <w:rsid w:val="006B5D0A"/>
    <w:rsid w:val="006B5DB1"/>
    <w:rsid w:val="006B61B2"/>
    <w:rsid w:val="006B635D"/>
    <w:rsid w:val="006B65DA"/>
    <w:rsid w:val="006B671F"/>
    <w:rsid w:val="006B6A44"/>
    <w:rsid w:val="006B6C4C"/>
    <w:rsid w:val="006B6EAF"/>
    <w:rsid w:val="006B6EC0"/>
    <w:rsid w:val="006B7008"/>
    <w:rsid w:val="006B70B7"/>
    <w:rsid w:val="006B7615"/>
    <w:rsid w:val="006B7B2E"/>
    <w:rsid w:val="006B7B71"/>
    <w:rsid w:val="006B7EF5"/>
    <w:rsid w:val="006C04D1"/>
    <w:rsid w:val="006C0582"/>
    <w:rsid w:val="006C089E"/>
    <w:rsid w:val="006C08F0"/>
    <w:rsid w:val="006C0B1F"/>
    <w:rsid w:val="006C146A"/>
    <w:rsid w:val="006C161D"/>
    <w:rsid w:val="006C16EC"/>
    <w:rsid w:val="006C19B4"/>
    <w:rsid w:val="006C1D70"/>
    <w:rsid w:val="006C2234"/>
    <w:rsid w:val="006C23C6"/>
    <w:rsid w:val="006C2524"/>
    <w:rsid w:val="006C291C"/>
    <w:rsid w:val="006C2CD3"/>
    <w:rsid w:val="006C38EF"/>
    <w:rsid w:val="006C3DF7"/>
    <w:rsid w:val="006C47A2"/>
    <w:rsid w:val="006C49C9"/>
    <w:rsid w:val="006C5093"/>
    <w:rsid w:val="006C50C9"/>
    <w:rsid w:val="006C524A"/>
    <w:rsid w:val="006C57C7"/>
    <w:rsid w:val="006C5893"/>
    <w:rsid w:val="006C5A91"/>
    <w:rsid w:val="006C5E0E"/>
    <w:rsid w:val="006C61F3"/>
    <w:rsid w:val="006C6368"/>
    <w:rsid w:val="006C650B"/>
    <w:rsid w:val="006C65F8"/>
    <w:rsid w:val="006C71C5"/>
    <w:rsid w:val="006C72B5"/>
    <w:rsid w:val="006C7878"/>
    <w:rsid w:val="006C7A9D"/>
    <w:rsid w:val="006D01B1"/>
    <w:rsid w:val="006D08B4"/>
    <w:rsid w:val="006D0963"/>
    <w:rsid w:val="006D096F"/>
    <w:rsid w:val="006D0B03"/>
    <w:rsid w:val="006D0EA9"/>
    <w:rsid w:val="006D0FD6"/>
    <w:rsid w:val="006D13A3"/>
    <w:rsid w:val="006D13D9"/>
    <w:rsid w:val="006D16BE"/>
    <w:rsid w:val="006D284D"/>
    <w:rsid w:val="006D2D91"/>
    <w:rsid w:val="006D2EE6"/>
    <w:rsid w:val="006D347C"/>
    <w:rsid w:val="006D3FC2"/>
    <w:rsid w:val="006D405D"/>
    <w:rsid w:val="006D4354"/>
    <w:rsid w:val="006D46AD"/>
    <w:rsid w:val="006D4799"/>
    <w:rsid w:val="006D4936"/>
    <w:rsid w:val="006D496F"/>
    <w:rsid w:val="006D4AE2"/>
    <w:rsid w:val="006D65E8"/>
    <w:rsid w:val="006D66D2"/>
    <w:rsid w:val="006D6752"/>
    <w:rsid w:val="006D6A60"/>
    <w:rsid w:val="006D6E5C"/>
    <w:rsid w:val="006D7D0D"/>
    <w:rsid w:val="006D7FA9"/>
    <w:rsid w:val="006E011A"/>
    <w:rsid w:val="006E02D8"/>
    <w:rsid w:val="006E04DD"/>
    <w:rsid w:val="006E055D"/>
    <w:rsid w:val="006E0732"/>
    <w:rsid w:val="006E08E9"/>
    <w:rsid w:val="006E1206"/>
    <w:rsid w:val="006E15EE"/>
    <w:rsid w:val="006E17D7"/>
    <w:rsid w:val="006E17ED"/>
    <w:rsid w:val="006E1AE8"/>
    <w:rsid w:val="006E1EF5"/>
    <w:rsid w:val="006E22AC"/>
    <w:rsid w:val="006E2965"/>
    <w:rsid w:val="006E2DC5"/>
    <w:rsid w:val="006E35B1"/>
    <w:rsid w:val="006E43F6"/>
    <w:rsid w:val="006E4A87"/>
    <w:rsid w:val="006E4E0E"/>
    <w:rsid w:val="006E4FB5"/>
    <w:rsid w:val="006E54D9"/>
    <w:rsid w:val="006E569A"/>
    <w:rsid w:val="006E5F0B"/>
    <w:rsid w:val="006E60AA"/>
    <w:rsid w:val="006E61B9"/>
    <w:rsid w:val="006E61F4"/>
    <w:rsid w:val="006E6306"/>
    <w:rsid w:val="006E6D66"/>
    <w:rsid w:val="006E6DEC"/>
    <w:rsid w:val="006E7013"/>
    <w:rsid w:val="006E72E1"/>
    <w:rsid w:val="006E74E5"/>
    <w:rsid w:val="006E7551"/>
    <w:rsid w:val="006E7AA7"/>
    <w:rsid w:val="006E7BE5"/>
    <w:rsid w:val="006F04BD"/>
    <w:rsid w:val="006F04FB"/>
    <w:rsid w:val="006F065E"/>
    <w:rsid w:val="006F09CE"/>
    <w:rsid w:val="006F104E"/>
    <w:rsid w:val="006F14A4"/>
    <w:rsid w:val="006F1713"/>
    <w:rsid w:val="006F2236"/>
    <w:rsid w:val="006F2C2C"/>
    <w:rsid w:val="006F2FC1"/>
    <w:rsid w:val="006F32A5"/>
    <w:rsid w:val="006F33F7"/>
    <w:rsid w:val="006F3945"/>
    <w:rsid w:val="006F3C6B"/>
    <w:rsid w:val="006F42BB"/>
    <w:rsid w:val="006F5800"/>
    <w:rsid w:val="006F5C94"/>
    <w:rsid w:val="006F5E65"/>
    <w:rsid w:val="006F5FF8"/>
    <w:rsid w:val="006F6A61"/>
    <w:rsid w:val="006F6B63"/>
    <w:rsid w:val="006F6E42"/>
    <w:rsid w:val="006F7154"/>
    <w:rsid w:val="006F7319"/>
    <w:rsid w:val="006F78BF"/>
    <w:rsid w:val="006F7C8F"/>
    <w:rsid w:val="00700371"/>
    <w:rsid w:val="00700EA7"/>
    <w:rsid w:val="00700F40"/>
    <w:rsid w:val="00700FFA"/>
    <w:rsid w:val="00701B4A"/>
    <w:rsid w:val="00701BC7"/>
    <w:rsid w:val="00701E68"/>
    <w:rsid w:val="00701EEC"/>
    <w:rsid w:val="00702003"/>
    <w:rsid w:val="00702197"/>
    <w:rsid w:val="00702BF9"/>
    <w:rsid w:val="00702E4F"/>
    <w:rsid w:val="00702EA5"/>
    <w:rsid w:val="00703057"/>
    <w:rsid w:val="0070328F"/>
    <w:rsid w:val="007035DE"/>
    <w:rsid w:val="00703EED"/>
    <w:rsid w:val="00704230"/>
    <w:rsid w:val="00705F14"/>
    <w:rsid w:val="00706006"/>
    <w:rsid w:val="00706201"/>
    <w:rsid w:val="0070627E"/>
    <w:rsid w:val="0070629F"/>
    <w:rsid w:val="00706B0C"/>
    <w:rsid w:val="00706B45"/>
    <w:rsid w:val="00707657"/>
    <w:rsid w:val="007076E1"/>
    <w:rsid w:val="00707FD8"/>
    <w:rsid w:val="0071007B"/>
    <w:rsid w:val="0071070B"/>
    <w:rsid w:val="00710AE7"/>
    <w:rsid w:val="00710B43"/>
    <w:rsid w:val="00710E51"/>
    <w:rsid w:val="0071107B"/>
    <w:rsid w:val="00711565"/>
    <w:rsid w:val="00711988"/>
    <w:rsid w:val="007119DE"/>
    <w:rsid w:val="00711C9E"/>
    <w:rsid w:val="00711EF1"/>
    <w:rsid w:val="00712458"/>
    <w:rsid w:val="00712A8F"/>
    <w:rsid w:val="00712A9A"/>
    <w:rsid w:val="007130A3"/>
    <w:rsid w:val="00713255"/>
    <w:rsid w:val="007134A6"/>
    <w:rsid w:val="00714258"/>
    <w:rsid w:val="007144ED"/>
    <w:rsid w:val="00714853"/>
    <w:rsid w:val="00714AFA"/>
    <w:rsid w:val="00714D97"/>
    <w:rsid w:val="007152C6"/>
    <w:rsid w:val="00715317"/>
    <w:rsid w:val="0071584F"/>
    <w:rsid w:val="00716368"/>
    <w:rsid w:val="007167BD"/>
    <w:rsid w:val="00716F32"/>
    <w:rsid w:val="007178CD"/>
    <w:rsid w:val="00717B1F"/>
    <w:rsid w:val="0072001C"/>
    <w:rsid w:val="00720453"/>
    <w:rsid w:val="00720729"/>
    <w:rsid w:val="00720759"/>
    <w:rsid w:val="00720CAC"/>
    <w:rsid w:val="00720D40"/>
    <w:rsid w:val="00720EC3"/>
    <w:rsid w:val="0072119B"/>
    <w:rsid w:val="00721C09"/>
    <w:rsid w:val="00721DE0"/>
    <w:rsid w:val="0072242E"/>
    <w:rsid w:val="00722649"/>
    <w:rsid w:val="00722835"/>
    <w:rsid w:val="00722B7C"/>
    <w:rsid w:val="00722CA1"/>
    <w:rsid w:val="00722F86"/>
    <w:rsid w:val="00722F89"/>
    <w:rsid w:val="007230F1"/>
    <w:rsid w:val="00723183"/>
    <w:rsid w:val="00723413"/>
    <w:rsid w:val="00723742"/>
    <w:rsid w:val="00723A56"/>
    <w:rsid w:val="00723A62"/>
    <w:rsid w:val="007249D0"/>
    <w:rsid w:val="00724EDD"/>
    <w:rsid w:val="007259D7"/>
    <w:rsid w:val="0072605D"/>
    <w:rsid w:val="00726423"/>
    <w:rsid w:val="00727263"/>
    <w:rsid w:val="00727DD6"/>
    <w:rsid w:val="00730042"/>
    <w:rsid w:val="0073031A"/>
    <w:rsid w:val="0073073B"/>
    <w:rsid w:val="007307B7"/>
    <w:rsid w:val="00730B16"/>
    <w:rsid w:val="00730B35"/>
    <w:rsid w:val="007311BC"/>
    <w:rsid w:val="00731745"/>
    <w:rsid w:val="00731D04"/>
    <w:rsid w:val="00731D3D"/>
    <w:rsid w:val="00732772"/>
    <w:rsid w:val="00733A71"/>
    <w:rsid w:val="0073410A"/>
    <w:rsid w:val="0073427D"/>
    <w:rsid w:val="007342A3"/>
    <w:rsid w:val="0073436F"/>
    <w:rsid w:val="00734491"/>
    <w:rsid w:val="007344FC"/>
    <w:rsid w:val="00734712"/>
    <w:rsid w:val="00734926"/>
    <w:rsid w:val="007352D2"/>
    <w:rsid w:val="00735E67"/>
    <w:rsid w:val="00736093"/>
    <w:rsid w:val="00736365"/>
    <w:rsid w:val="00736937"/>
    <w:rsid w:val="00736A31"/>
    <w:rsid w:val="00736E9D"/>
    <w:rsid w:val="00736F02"/>
    <w:rsid w:val="00736F24"/>
    <w:rsid w:val="007371EC"/>
    <w:rsid w:val="00737207"/>
    <w:rsid w:val="00737258"/>
    <w:rsid w:val="0073759F"/>
    <w:rsid w:val="00737AC8"/>
    <w:rsid w:val="007405C3"/>
    <w:rsid w:val="00740C11"/>
    <w:rsid w:val="00740C92"/>
    <w:rsid w:val="00741124"/>
    <w:rsid w:val="007412DD"/>
    <w:rsid w:val="0074218C"/>
    <w:rsid w:val="00743278"/>
    <w:rsid w:val="00743334"/>
    <w:rsid w:val="00743D7C"/>
    <w:rsid w:val="007442B4"/>
    <w:rsid w:val="00744854"/>
    <w:rsid w:val="00744961"/>
    <w:rsid w:val="00744AB7"/>
    <w:rsid w:val="00744E00"/>
    <w:rsid w:val="00744FD0"/>
    <w:rsid w:val="007452A8"/>
    <w:rsid w:val="007452D3"/>
    <w:rsid w:val="0074553A"/>
    <w:rsid w:val="00745A46"/>
    <w:rsid w:val="00746412"/>
    <w:rsid w:val="00746897"/>
    <w:rsid w:val="00746930"/>
    <w:rsid w:val="00746F3E"/>
    <w:rsid w:val="00747AD2"/>
    <w:rsid w:val="00747BB7"/>
    <w:rsid w:val="007500F7"/>
    <w:rsid w:val="00750125"/>
    <w:rsid w:val="007503BE"/>
    <w:rsid w:val="007508F1"/>
    <w:rsid w:val="00750D7F"/>
    <w:rsid w:val="00750EB4"/>
    <w:rsid w:val="00750F30"/>
    <w:rsid w:val="007511E2"/>
    <w:rsid w:val="0075157E"/>
    <w:rsid w:val="00751AC8"/>
    <w:rsid w:val="00751B7B"/>
    <w:rsid w:val="00751C42"/>
    <w:rsid w:val="007521F0"/>
    <w:rsid w:val="00752C82"/>
    <w:rsid w:val="00752EEE"/>
    <w:rsid w:val="007531C7"/>
    <w:rsid w:val="00754999"/>
    <w:rsid w:val="007549C4"/>
    <w:rsid w:val="007553F6"/>
    <w:rsid w:val="0075547C"/>
    <w:rsid w:val="00755600"/>
    <w:rsid w:val="00755D4E"/>
    <w:rsid w:val="00756005"/>
    <w:rsid w:val="00756352"/>
    <w:rsid w:val="007567DB"/>
    <w:rsid w:val="00756E02"/>
    <w:rsid w:val="0075721C"/>
    <w:rsid w:val="007574EA"/>
    <w:rsid w:val="00757960"/>
    <w:rsid w:val="00757CFA"/>
    <w:rsid w:val="0076030E"/>
    <w:rsid w:val="007603DB"/>
    <w:rsid w:val="0076044B"/>
    <w:rsid w:val="00760471"/>
    <w:rsid w:val="0076080D"/>
    <w:rsid w:val="00761942"/>
    <w:rsid w:val="007619EC"/>
    <w:rsid w:val="00761C93"/>
    <w:rsid w:val="00761CF3"/>
    <w:rsid w:val="0076207E"/>
    <w:rsid w:val="00762108"/>
    <w:rsid w:val="00762388"/>
    <w:rsid w:val="0076246D"/>
    <w:rsid w:val="00762BC7"/>
    <w:rsid w:val="00762F6E"/>
    <w:rsid w:val="007635DD"/>
    <w:rsid w:val="00763690"/>
    <w:rsid w:val="007637EB"/>
    <w:rsid w:val="00763F34"/>
    <w:rsid w:val="0076419D"/>
    <w:rsid w:val="0076461E"/>
    <w:rsid w:val="00764B8F"/>
    <w:rsid w:val="00765288"/>
    <w:rsid w:val="00765630"/>
    <w:rsid w:val="00765881"/>
    <w:rsid w:val="00765F56"/>
    <w:rsid w:val="00766A52"/>
    <w:rsid w:val="00766BD6"/>
    <w:rsid w:val="00766E16"/>
    <w:rsid w:val="00767512"/>
    <w:rsid w:val="007679EE"/>
    <w:rsid w:val="00767C59"/>
    <w:rsid w:val="007701AF"/>
    <w:rsid w:val="0077047B"/>
    <w:rsid w:val="0077078A"/>
    <w:rsid w:val="007709BA"/>
    <w:rsid w:val="00770EA0"/>
    <w:rsid w:val="0077128B"/>
    <w:rsid w:val="0077141A"/>
    <w:rsid w:val="0077193F"/>
    <w:rsid w:val="00771D40"/>
    <w:rsid w:val="00771DD7"/>
    <w:rsid w:val="007723B2"/>
    <w:rsid w:val="007724E0"/>
    <w:rsid w:val="00772A4B"/>
    <w:rsid w:val="00772F9D"/>
    <w:rsid w:val="00773289"/>
    <w:rsid w:val="007732AF"/>
    <w:rsid w:val="007737B3"/>
    <w:rsid w:val="007737CB"/>
    <w:rsid w:val="00773CDE"/>
    <w:rsid w:val="00774A55"/>
    <w:rsid w:val="00774CD2"/>
    <w:rsid w:val="00775AE1"/>
    <w:rsid w:val="00776213"/>
    <w:rsid w:val="0077632B"/>
    <w:rsid w:val="00776D66"/>
    <w:rsid w:val="00776E43"/>
    <w:rsid w:val="00777191"/>
    <w:rsid w:val="00777911"/>
    <w:rsid w:val="00780763"/>
    <w:rsid w:val="007817A0"/>
    <w:rsid w:val="007819B7"/>
    <w:rsid w:val="00781B25"/>
    <w:rsid w:val="00782342"/>
    <w:rsid w:val="0078341D"/>
    <w:rsid w:val="007843B5"/>
    <w:rsid w:val="00784424"/>
    <w:rsid w:val="0078443E"/>
    <w:rsid w:val="007844D5"/>
    <w:rsid w:val="007849F0"/>
    <w:rsid w:val="00784B05"/>
    <w:rsid w:val="00785010"/>
    <w:rsid w:val="007859DC"/>
    <w:rsid w:val="00785D0D"/>
    <w:rsid w:val="00785DC0"/>
    <w:rsid w:val="0078604E"/>
    <w:rsid w:val="0078637A"/>
    <w:rsid w:val="00786596"/>
    <w:rsid w:val="00786D8B"/>
    <w:rsid w:val="00787154"/>
    <w:rsid w:val="007871F1"/>
    <w:rsid w:val="00787298"/>
    <w:rsid w:val="007872F9"/>
    <w:rsid w:val="00787662"/>
    <w:rsid w:val="00790124"/>
    <w:rsid w:val="0079069E"/>
    <w:rsid w:val="007906C0"/>
    <w:rsid w:val="00790789"/>
    <w:rsid w:val="00790C4F"/>
    <w:rsid w:val="00790FEF"/>
    <w:rsid w:val="007914F2"/>
    <w:rsid w:val="00791F7E"/>
    <w:rsid w:val="007924F2"/>
    <w:rsid w:val="00792AE4"/>
    <w:rsid w:val="00792C10"/>
    <w:rsid w:val="00792FA9"/>
    <w:rsid w:val="007930E2"/>
    <w:rsid w:val="00793642"/>
    <w:rsid w:val="007944A4"/>
    <w:rsid w:val="00794B5D"/>
    <w:rsid w:val="007951A4"/>
    <w:rsid w:val="00795554"/>
    <w:rsid w:val="00795AB5"/>
    <w:rsid w:val="0079610C"/>
    <w:rsid w:val="00796643"/>
    <w:rsid w:val="007969F8"/>
    <w:rsid w:val="00796E6E"/>
    <w:rsid w:val="007971DB"/>
    <w:rsid w:val="007977C4"/>
    <w:rsid w:val="0079781E"/>
    <w:rsid w:val="0079784F"/>
    <w:rsid w:val="00797BC7"/>
    <w:rsid w:val="00797CA0"/>
    <w:rsid w:val="00797D9A"/>
    <w:rsid w:val="007A024E"/>
    <w:rsid w:val="007A0835"/>
    <w:rsid w:val="007A1993"/>
    <w:rsid w:val="007A1BE1"/>
    <w:rsid w:val="007A1FB6"/>
    <w:rsid w:val="007A202C"/>
    <w:rsid w:val="007A270C"/>
    <w:rsid w:val="007A2BDE"/>
    <w:rsid w:val="007A2D81"/>
    <w:rsid w:val="007A3AD0"/>
    <w:rsid w:val="007A3D40"/>
    <w:rsid w:val="007A4253"/>
    <w:rsid w:val="007A450C"/>
    <w:rsid w:val="007A48E9"/>
    <w:rsid w:val="007A5A38"/>
    <w:rsid w:val="007A5B0C"/>
    <w:rsid w:val="007A5CE9"/>
    <w:rsid w:val="007A5DB3"/>
    <w:rsid w:val="007A5DEA"/>
    <w:rsid w:val="007A6546"/>
    <w:rsid w:val="007A6C56"/>
    <w:rsid w:val="007A6D6E"/>
    <w:rsid w:val="007A7154"/>
    <w:rsid w:val="007A7A60"/>
    <w:rsid w:val="007A7B85"/>
    <w:rsid w:val="007B0259"/>
    <w:rsid w:val="007B02E0"/>
    <w:rsid w:val="007B02EC"/>
    <w:rsid w:val="007B0979"/>
    <w:rsid w:val="007B0B05"/>
    <w:rsid w:val="007B0BD8"/>
    <w:rsid w:val="007B0E25"/>
    <w:rsid w:val="007B100B"/>
    <w:rsid w:val="007B1173"/>
    <w:rsid w:val="007B12EE"/>
    <w:rsid w:val="007B2071"/>
    <w:rsid w:val="007B21C9"/>
    <w:rsid w:val="007B29D3"/>
    <w:rsid w:val="007B2D75"/>
    <w:rsid w:val="007B4274"/>
    <w:rsid w:val="007B48EE"/>
    <w:rsid w:val="007B4F97"/>
    <w:rsid w:val="007B5154"/>
    <w:rsid w:val="007B533D"/>
    <w:rsid w:val="007B54B8"/>
    <w:rsid w:val="007B5584"/>
    <w:rsid w:val="007B5986"/>
    <w:rsid w:val="007B5A8D"/>
    <w:rsid w:val="007B5AA7"/>
    <w:rsid w:val="007B5CC1"/>
    <w:rsid w:val="007B5E4D"/>
    <w:rsid w:val="007B6215"/>
    <w:rsid w:val="007B628B"/>
    <w:rsid w:val="007B6BCC"/>
    <w:rsid w:val="007B6ECC"/>
    <w:rsid w:val="007B707F"/>
    <w:rsid w:val="007B72CB"/>
    <w:rsid w:val="007B7C20"/>
    <w:rsid w:val="007B7CC3"/>
    <w:rsid w:val="007C0837"/>
    <w:rsid w:val="007C0BD7"/>
    <w:rsid w:val="007C10EA"/>
    <w:rsid w:val="007C264A"/>
    <w:rsid w:val="007C29BD"/>
    <w:rsid w:val="007C3325"/>
    <w:rsid w:val="007C3327"/>
    <w:rsid w:val="007C3A08"/>
    <w:rsid w:val="007C3EA5"/>
    <w:rsid w:val="007C40BC"/>
    <w:rsid w:val="007C45F1"/>
    <w:rsid w:val="007C46FF"/>
    <w:rsid w:val="007C486C"/>
    <w:rsid w:val="007C48E7"/>
    <w:rsid w:val="007C4D5E"/>
    <w:rsid w:val="007C5564"/>
    <w:rsid w:val="007C5B22"/>
    <w:rsid w:val="007C5FBF"/>
    <w:rsid w:val="007C6977"/>
    <w:rsid w:val="007C6C12"/>
    <w:rsid w:val="007C6E57"/>
    <w:rsid w:val="007C6F1E"/>
    <w:rsid w:val="007C76E3"/>
    <w:rsid w:val="007C7736"/>
    <w:rsid w:val="007D020E"/>
    <w:rsid w:val="007D0552"/>
    <w:rsid w:val="007D0798"/>
    <w:rsid w:val="007D0DB0"/>
    <w:rsid w:val="007D0F0A"/>
    <w:rsid w:val="007D14A9"/>
    <w:rsid w:val="007D173D"/>
    <w:rsid w:val="007D1776"/>
    <w:rsid w:val="007D1806"/>
    <w:rsid w:val="007D22A9"/>
    <w:rsid w:val="007D26AA"/>
    <w:rsid w:val="007D274D"/>
    <w:rsid w:val="007D2A01"/>
    <w:rsid w:val="007D2C2F"/>
    <w:rsid w:val="007D2C74"/>
    <w:rsid w:val="007D2D70"/>
    <w:rsid w:val="007D3092"/>
    <w:rsid w:val="007D3429"/>
    <w:rsid w:val="007D345C"/>
    <w:rsid w:val="007D3464"/>
    <w:rsid w:val="007D3C11"/>
    <w:rsid w:val="007D3CEF"/>
    <w:rsid w:val="007D4200"/>
    <w:rsid w:val="007D47E4"/>
    <w:rsid w:val="007D4B9E"/>
    <w:rsid w:val="007D5172"/>
    <w:rsid w:val="007D5372"/>
    <w:rsid w:val="007D544C"/>
    <w:rsid w:val="007D5601"/>
    <w:rsid w:val="007D56F7"/>
    <w:rsid w:val="007D59FC"/>
    <w:rsid w:val="007D6686"/>
    <w:rsid w:val="007D6A87"/>
    <w:rsid w:val="007D6F5B"/>
    <w:rsid w:val="007D6FB4"/>
    <w:rsid w:val="007D75BB"/>
    <w:rsid w:val="007E0188"/>
    <w:rsid w:val="007E027D"/>
    <w:rsid w:val="007E082F"/>
    <w:rsid w:val="007E0866"/>
    <w:rsid w:val="007E0936"/>
    <w:rsid w:val="007E0D3B"/>
    <w:rsid w:val="007E0F94"/>
    <w:rsid w:val="007E1768"/>
    <w:rsid w:val="007E17C9"/>
    <w:rsid w:val="007E1938"/>
    <w:rsid w:val="007E1CA0"/>
    <w:rsid w:val="007E226E"/>
    <w:rsid w:val="007E27AC"/>
    <w:rsid w:val="007E2FD6"/>
    <w:rsid w:val="007E36F0"/>
    <w:rsid w:val="007E3B2E"/>
    <w:rsid w:val="007E3EA4"/>
    <w:rsid w:val="007E4386"/>
    <w:rsid w:val="007E4ECF"/>
    <w:rsid w:val="007E4F2D"/>
    <w:rsid w:val="007E5290"/>
    <w:rsid w:val="007E54CE"/>
    <w:rsid w:val="007E5682"/>
    <w:rsid w:val="007E5E3C"/>
    <w:rsid w:val="007E5EEA"/>
    <w:rsid w:val="007E663C"/>
    <w:rsid w:val="007E6875"/>
    <w:rsid w:val="007E6C63"/>
    <w:rsid w:val="007E6FDA"/>
    <w:rsid w:val="007E71A5"/>
    <w:rsid w:val="007E72F6"/>
    <w:rsid w:val="007E748E"/>
    <w:rsid w:val="007E7667"/>
    <w:rsid w:val="007E7BB7"/>
    <w:rsid w:val="007E7C20"/>
    <w:rsid w:val="007E7F0D"/>
    <w:rsid w:val="007F002B"/>
    <w:rsid w:val="007F014B"/>
    <w:rsid w:val="007F02F7"/>
    <w:rsid w:val="007F0454"/>
    <w:rsid w:val="007F062A"/>
    <w:rsid w:val="007F08B6"/>
    <w:rsid w:val="007F0C92"/>
    <w:rsid w:val="007F117B"/>
    <w:rsid w:val="007F1F90"/>
    <w:rsid w:val="007F2063"/>
    <w:rsid w:val="007F2085"/>
    <w:rsid w:val="007F222B"/>
    <w:rsid w:val="007F243E"/>
    <w:rsid w:val="007F2657"/>
    <w:rsid w:val="007F2786"/>
    <w:rsid w:val="007F2D26"/>
    <w:rsid w:val="007F347A"/>
    <w:rsid w:val="007F3794"/>
    <w:rsid w:val="007F38B4"/>
    <w:rsid w:val="007F39E2"/>
    <w:rsid w:val="007F4CF0"/>
    <w:rsid w:val="007F4E4E"/>
    <w:rsid w:val="007F4FF9"/>
    <w:rsid w:val="007F52DA"/>
    <w:rsid w:val="007F5E4F"/>
    <w:rsid w:val="007F6235"/>
    <w:rsid w:val="007F66A2"/>
    <w:rsid w:val="007F66C5"/>
    <w:rsid w:val="007F68E3"/>
    <w:rsid w:val="007F6945"/>
    <w:rsid w:val="007F6C1A"/>
    <w:rsid w:val="007F7184"/>
    <w:rsid w:val="007F74CC"/>
    <w:rsid w:val="007F7963"/>
    <w:rsid w:val="007F7B41"/>
    <w:rsid w:val="008002D0"/>
    <w:rsid w:val="0080072B"/>
    <w:rsid w:val="008014FC"/>
    <w:rsid w:val="0080157D"/>
    <w:rsid w:val="0080191E"/>
    <w:rsid w:val="00801EEF"/>
    <w:rsid w:val="00802689"/>
    <w:rsid w:val="00802754"/>
    <w:rsid w:val="0080295A"/>
    <w:rsid w:val="00802C56"/>
    <w:rsid w:val="00802ED9"/>
    <w:rsid w:val="0080304B"/>
    <w:rsid w:val="00803432"/>
    <w:rsid w:val="00803676"/>
    <w:rsid w:val="00803D50"/>
    <w:rsid w:val="00803D8C"/>
    <w:rsid w:val="00803DF0"/>
    <w:rsid w:val="00804176"/>
    <w:rsid w:val="00804A91"/>
    <w:rsid w:val="00804DBF"/>
    <w:rsid w:val="00805522"/>
    <w:rsid w:val="00805829"/>
    <w:rsid w:val="00805DC4"/>
    <w:rsid w:val="00806017"/>
    <w:rsid w:val="008070E0"/>
    <w:rsid w:val="00807191"/>
    <w:rsid w:val="008079DE"/>
    <w:rsid w:val="008102CA"/>
    <w:rsid w:val="00810923"/>
    <w:rsid w:val="0081183D"/>
    <w:rsid w:val="0081192B"/>
    <w:rsid w:val="00811BE0"/>
    <w:rsid w:val="00811F23"/>
    <w:rsid w:val="008122B8"/>
    <w:rsid w:val="00812B14"/>
    <w:rsid w:val="00812E75"/>
    <w:rsid w:val="00813022"/>
    <w:rsid w:val="00813188"/>
    <w:rsid w:val="008139E5"/>
    <w:rsid w:val="00813FB7"/>
    <w:rsid w:val="00814309"/>
    <w:rsid w:val="008144A3"/>
    <w:rsid w:val="0081458A"/>
    <w:rsid w:val="00814AF6"/>
    <w:rsid w:val="00814D56"/>
    <w:rsid w:val="00814EF2"/>
    <w:rsid w:val="008153D6"/>
    <w:rsid w:val="0081542C"/>
    <w:rsid w:val="0081577E"/>
    <w:rsid w:val="008159A7"/>
    <w:rsid w:val="008159CD"/>
    <w:rsid w:val="00815A69"/>
    <w:rsid w:val="00815B67"/>
    <w:rsid w:val="00815C6F"/>
    <w:rsid w:val="00816195"/>
    <w:rsid w:val="00816474"/>
    <w:rsid w:val="0081654F"/>
    <w:rsid w:val="00816882"/>
    <w:rsid w:val="00816D8E"/>
    <w:rsid w:val="00816F1D"/>
    <w:rsid w:val="00816F60"/>
    <w:rsid w:val="00817C0F"/>
    <w:rsid w:val="008204B8"/>
    <w:rsid w:val="00820857"/>
    <w:rsid w:val="00820933"/>
    <w:rsid w:val="00820A78"/>
    <w:rsid w:val="00820B69"/>
    <w:rsid w:val="00820BA0"/>
    <w:rsid w:val="00820BF8"/>
    <w:rsid w:val="00821508"/>
    <w:rsid w:val="00821961"/>
    <w:rsid w:val="00821C94"/>
    <w:rsid w:val="00821EED"/>
    <w:rsid w:val="008220E2"/>
    <w:rsid w:val="00822633"/>
    <w:rsid w:val="0082274F"/>
    <w:rsid w:val="008229FA"/>
    <w:rsid w:val="00822C56"/>
    <w:rsid w:val="00823423"/>
    <w:rsid w:val="00823824"/>
    <w:rsid w:val="00824012"/>
    <w:rsid w:val="00824C8F"/>
    <w:rsid w:val="0082533D"/>
    <w:rsid w:val="00825386"/>
    <w:rsid w:val="008257E2"/>
    <w:rsid w:val="00825964"/>
    <w:rsid w:val="00825A4C"/>
    <w:rsid w:val="008266BA"/>
    <w:rsid w:val="0082670E"/>
    <w:rsid w:val="0082685E"/>
    <w:rsid w:val="008268F0"/>
    <w:rsid w:val="00826A99"/>
    <w:rsid w:val="0082736B"/>
    <w:rsid w:val="008273AB"/>
    <w:rsid w:val="00827FCA"/>
    <w:rsid w:val="00830441"/>
    <w:rsid w:val="00830BCA"/>
    <w:rsid w:val="0083177A"/>
    <w:rsid w:val="00831BE1"/>
    <w:rsid w:val="00832019"/>
    <w:rsid w:val="0083210B"/>
    <w:rsid w:val="008324E9"/>
    <w:rsid w:val="00832A64"/>
    <w:rsid w:val="00832BCD"/>
    <w:rsid w:val="008337A6"/>
    <w:rsid w:val="00833879"/>
    <w:rsid w:val="00833EEA"/>
    <w:rsid w:val="00835D14"/>
    <w:rsid w:val="00836099"/>
    <w:rsid w:val="0083623D"/>
    <w:rsid w:val="008362E2"/>
    <w:rsid w:val="00836602"/>
    <w:rsid w:val="00836621"/>
    <w:rsid w:val="008367F1"/>
    <w:rsid w:val="00836BD7"/>
    <w:rsid w:val="008371B9"/>
    <w:rsid w:val="0083752A"/>
    <w:rsid w:val="0083786C"/>
    <w:rsid w:val="00837A0D"/>
    <w:rsid w:val="00837A89"/>
    <w:rsid w:val="00840437"/>
    <w:rsid w:val="00840E75"/>
    <w:rsid w:val="008410F0"/>
    <w:rsid w:val="00841355"/>
    <w:rsid w:val="008414AA"/>
    <w:rsid w:val="008416C4"/>
    <w:rsid w:val="00841D7A"/>
    <w:rsid w:val="00842148"/>
    <w:rsid w:val="008425BD"/>
    <w:rsid w:val="008429DE"/>
    <w:rsid w:val="00842C7D"/>
    <w:rsid w:val="00843550"/>
    <w:rsid w:val="00843BC0"/>
    <w:rsid w:val="00843E79"/>
    <w:rsid w:val="00844467"/>
    <w:rsid w:val="00844C17"/>
    <w:rsid w:val="00844D0D"/>
    <w:rsid w:val="00845C09"/>
    <w:rsid w:val="00846001"/>
    <w:rsid w:val="0084637C"/>
    <w:rsid w:val="00846578"/>
    <w:rsid w:val="00846C13"/>
    <w:rsid w:val="00846E42"/>
    <w:rsid w:val="0084723F"/>
    <w:rsid w:val="00847501"/>
    <w:rsid w:val="0084774C"/>
    <w:rsid w:val="008479AA"/>
    <w:rsid w:val="008509AB"/>
    <w:rsid w:val="00850EDB"/>
    <w:rsid w:val="008513AF"/>
    <w:rsid w:val="0085153E"/>
    <w:rsid w:val="0085191E"/>
    <w:rsid w:val="00851A21"/>
    <w:rsid w:val="00851AAE"/>
    <w:rsid w:val="00852739"/>
    <w:rsid w:val="0085296F"/>
    <w:rsid w:val="00852CD6"/>
    <w:rsid w:val="00852DB6"/>
    <w:rsid w:val="00852F96"/>
    <w:rsid w:val="0085369F"/>
    <w:rsid w:val="00853724"/>
    <w:rsid w:val="00854188"/>
    <w:rsid w:val="008542D5"/>
    <w:rsid w:val="00854755"/>
    <w:rsid w:val="008549CC"/>
    <w:rsid w:val="00854F2A"/>
    <w:rsid w:val="008553B8"/>
    <w:rsid w:val="00855798"/>
    <w:rsid w:val="008557AC"/>
    <w:rsid w:val="0085584A"/>
    <w:rsid w:val="00855DA5"/>
    <w:rsid w:val="0085632F"/>
    <w:rsid w:val="008563DC"/>
    <w:rsid w:val="008565E1"/>
    <w:rsid w:val="00856A05"/>
    <w:rsid w:val="00856C66"/>
    <w:rsid w:val="00856D9F"/>
    <w:rsid w:val="0085736A"/>
    <w:rsid w:val="0085764D"/>
    <w:rsid w:val="0085768E"/>
    <w:rsid w:val="008578D3"/>
    <w:rsid w:val="00857A12"/>
    <w:rsid w:val="00857CD7"/>
    <w:rsid w:val="00857E72"/>
    <w:rsid w:val="00857F33"/>
    <w:rsid w:val="008600D0"/>
    <w:rsid w:val="00860A8E"/>
    <w:rsid w:val="00860F2C"/>
    <w:rsid w:val="0086111B"/>
    <w:rsid w:val="008624E8"/>
    <w:rsid w:val="00862B5C"/>
    <w:rsid w:val="00862FE6"/>
    <w:rsid w:val="00862FE7"/>
    <w:rsid w:val="00863242"/>
    <w:rsid w:val="008635AE"/>
    <w:rsid w:val="008635C5"/>
    <w:rsid w:val="0086385A"/>
    <w:rsid w:val="008639F2"/>
    <w:rsid w:val="0086449D"/>
    <w:rsid w:val="00864693"/>
    <w:rsid w:val="0086473A"/>
    <w:rsid w:val="00864CB9"/>
    <w:rsid w:val="0086543B"/>
    <w:rsid w:val="0086583A"/>
    <w:rsid w:val="00866A78"/>
    <w:rsid w:val="00866A99"/>
    <w:rsid w:val="00867660"/>
    <w:rsid w:val="00867678"/>
    <w:rsid w:val="00867847"/>
    <w:rsid w:val="008706C8"/>
    <w:rsid w:val="00870C5B"/>
    <w:rsid w:val="008715B0"/>
    <w:rsid w:val="00871725"/>
    <w:rsid w:val="00871902"/>
    <w:rsid w:val="0087209C"/>
    <w:rsid w:val="008722B2"/>
    <w:rsid w:val="008723C4"/>
    <w:rsid w:val="008725AC"/>
    <w:rsid w:val="00872602"/>
    <w:rsid w:val="00872A66"/>
    <w:rsid w:val="00872EB2"/>
    <w:rsid w:val="00873675"/>
    <w:rsid w:val="0087375C"/>
    <w:rsid w:val="00873C15"/>
    <w:rsid w:val="00873C90"/>
    <w:rsid w:val="00874B84"/>
    <w:rsid w:val="00874CB0"/>
    <w:rsid w:val="008750BE"/>
    <w:rsid w:val="008756E5"/>
    <w:rsid w:val="008759E5"/>
    <w:rsid w:val="00875AFA"/>
    <w:rsid w:val="00875D90"/>
    <w:rsid w:val="0087684E"/>
    <w:rsid w:val="00877266"/>
    <w:rsid w:val="0087727F"/>
    <w:rsid w:val="00877C5E"/>
    <w:rsid w:val="00877D84"/>
    <w:rsid w:val="00880A7E"/>
    <w:rsid w:val="00880E59"/>
    <w:rsid w:val="00881552"/>
    <w:rsid w:val="008815A7"/>
    <w:rsid w:val="0088190E"/>
    <w:rsid w:val="00881D0A"/>
    <w:rsid w:val="008820B6"/>
    <w:rsid w:val="008822F1"/>
    <w:rsid w:val="008825F5"/>
    <w:rsid w:val="00882600"/>
    <w:rsid w:val="00882851"/>
    <w:rsid w:val="00882C9F"/>
    <w:rsid w:val="00882EAE"/>
    <w:rsid w:val="00883673"/>
    <w:rsid w:val="0088369C"/>
    <w:rsid w:val="008838F7"/>
    <w:rsid w:val="008843E8"/>
    <w:rsid w:val="008844E4"/>
    <w:rsid w:val="00884855"/>
    <w:rsid w:val="008849CA"/>
    <w:rsid w:val="00884D9D"/>
    <w:rsid w:val="00884F30"/>
    <w:rsid w:val="00885776"/>
    <w:rsid w:val="00885B9C"/>
    <w:rsid w:val="00885C1F"/>
    <w:rsid w:val="0088611C"/>
    <w:rsid w:val="008861E6"/>
    <w:rsid w:val="00886B48"/>
    <w:rsid w:val="00886D24"/>
    <w:rsid w:val="00886F69"/>
    <w:rsid w:val="008879A1"/>
    <w:rsid w:val="008879D6"/>
    <w:rsid w:val="00887A5F"/>
    <w:rsid w:val="00887B0F"/>
    <w:rsid w:val="008908F1"/>
    <w:rsid w:val="00890D0E"/>
    <w:rsid w:val="00891C51"/>
    <w:rsid w:val="00891F22"/>
    <w:rsid w:val="008926DB"/>
    <w:rsid w:val="00892E83"/>
    <w:rsid w:val="00892EA2"/>
    <w:rsid w:val="00892F01"/>
    <w:rsid w:val="00892F57"/>
    <w:rsid w:val="008932E0"/>
    <w:rsid w:val="0089349A"/>
    <w:rsid w:val="008939EF"/>
    <w:rsid w:val="00893E63"/>
    <w:rsid w:val="008945D9"/>
    <w:rsid w:val="008947D1"/>
    <w:rsid w:val="00894B5C"/>
    <w:rsid w:val="00894D1A"/>
    <w:rsid w:val="008958ED"/>
    <w:rsid w:val="00895920"/>
    <w:rsid w:val="00895C11"/>
    <w:rsid w:val="00895D40"/>
    <w:rsid w:val="00895F97"/>
    <w:rsid w:val="00895FD4"/>
    <w:rsid w:val="008960D4"/>
    <w:rsid w:val="00897C1A"/>
    <w:rsid w:val="00897CC9"/>
    <w:rsid w:val="00897CE3"/>
    <w:rsid w:val="008A085F"/>
    <w:rsid w:val="008A0893"/>
    <w:rsid w:val="008A08AA"/>
    <w:rsid w:val="008A0D67"/>
    <w:rsid w:val="008A1456"/>
    <w:rsid w:val="008A1980"/>
    <w:rsid w:val="008A19B7"/>
    <w:rsid w:val="008A2513"/>
    <w:rsid w:val="008A2786"/>
    <w:rsid w:val="008A28B5"/>
    <w:rsid w:val="008A2B82"/>
    <w:rsid w:val="008A2D66"/>
    <w:rsid w:val="008A329E"/>
    <w:rsid w:val="008A3B38"/>
    <w:rsid w:val="008A3CE8"/>
    <w:rsid w:val="008A42CF"/>
    <w:rsid w:val="008A46A4"/>
    <w:rsid w:val="008A52C4"/>
    <w:rsid w:val="008A574C"/>
    <w:rsid w:val="008A5A70"/>
    <w:rsid w:val="008A65DF"/>
    <w:rsid w:val="008A665D"/>
    <w:rsid w:val="008A67A0"/>
    <w:rsid w:val="008A687D"/>
    <w:rsid w:val="008A6D79"/>
    <w:rsid w:val="008A71E3"/>
    <w:rsid w:val="008A73BA"/>
    <w:rsid w:val="008A7460"/>
    <w:rsid w:val="008A7A93"/>
    <w:rsid w:val="008A7BEF"/>
    <w:rsid w:val="008A7C41"/>
    <w:rsid w:val="008A7DBB"/>
    <w:rsid w:val="008A7F9B"/>
    <w:rsid w:val="008B0777"/>
    <w:rsid w:val="008B07DF"/>
    <w:rsid w:val="008B0D1D"/>
    <w:rsid w:val="008B0DBD"/>
    <w:rsid w:val="008B15DC"/>
    <w:rsid w:val="008B16D3"/>
    <w:rsid w:val="008B17D5"/>
    <w:rsid w:val="008B1823"/>
    <w:rsid w:val="008B1D66"/>
    <w:rsid w:val="008B2204"/>
    <w:rsid w:val="008B2341"/>
    <w:rsid w:val="008B2444"/>
    <w:rsid w:val="008B3529"/>
    <w:rsid w:val="008B3B01"/>
    <w:rsid w:val="008B3B64"/>
    <w:rsid w:val="008B4062"/>
    <w:rsid w:val="008B41A8"/>
    <w:rsid w:val="008B43B4"/>
    <w:rsid w:val="008B49AE"/>
    <w:rsid w:val="008B53D4"/>
    <w:rsid w:val="008B5628"/>
    <w:rsid w:val="008B584C"/>
    <w:rsid w:val="008B6566"/>
    <w:rsid w:val="008B6729"/>
    <w:rsid w:val="008B697A"/>
    <w:rsid w:val="008B6AB6"/>
    <w:rsid w:val="008B6F9F"/>
    <w:rsid w:val="008B73D1"/>
    <w:rsid w:val="008B79AB"/>
    <w:rsid w:val="008B7BA6"/>
    <w:rsid w:val="008B7E49"/>
    <w:rsid w:val="008C0459"/>
    <w:rsid w:val="008C090C"/>
    <w:rsid w:val="008C0CD2"/>
    <w:rsid w:val="008C186F"/>
    <w:rsid w:val="008C1FA8"/>
    <w:rsid w:val="008C29C4"/>
    <w:rsid w:val="008C2A52"/>
    <w:rsid w:val="008C2B4A"/>
    <w:rsid w:val="008C2BEC"/>
    <w:rsid w:val="008C2DA3"/>
    <w:rsid w:val="008C2E4F"/>
    <w:rsid w:val="008C34EA"/>
    <w:rsid w:val="008C3543"/>
    <w:rsid w:val="008C382E"/>
    <w:rsid w:val="008C394B"/>
    <w:rsid w:val="008C3CB1"/>
    <w:rsid w:val="008C3F01"/>
    <w:rsid w:val="008C3FF4"/>
    <w:rsid w:val="008C401F"/>
    <w:rsid w:val="008C480F"/>
    <w:rsid w:val="008C4B58"/>
    <w:rsid w:val="008C4BCF"/>
    <w:rsid w:val="008C4DB6"/>
    <w:rsid w:val="008C4DE5"/>
    <w:rsid w:val="008C5123"/>
    <w:rsid w:val="008C5249"/>
    <w:rsid w:val="008C52EB"/>
    <w:rsid w:val="008C54D2"/>
    <w:rsid w:val="008C54F2"/>
    <w:rsid w:val="008C60D6"/>
    <w:rsid w:val="008C641A"/>
    <w:rsid w:val="008C6561"/>
    <w:rsid w:val="008C6696"/>
    <w:rsid w:val="008C7189"/>
    <w:rsid w:val="008C74A0"/>
    <w:rsid w:val="008C77DA"/>
    <w:rsid w:val="008C77FD"/>
    <w:rsid w:val="008C7C36"/>
    <w:rsid w:val="008C7C7B"/>
    <w:rsid w:val="008D0226"/>
    <w:rsid w:val="008D0872"/>
    <w:rsid w:val="008D110D"/>
    <w:rsid w:val="008D1656"/>
    <w:rsid w:val="008D1AA3"/>
    <w:rsid w:val="008D25FA"/>
    <w:rsid w:val="008D26EE"/>
    <w:rsid w:val="008D29C5"/>
    <w:rsid w:val="008D308C"/>
    <w:rsid w:val="008D316D"/>
    <w:rsid w:val="008D386E"/>
    <w:rsid w:val="008D3B33"/>
    <w:rsid w:val="008D3DC9"/>
    <w:rsid w:val="008D4274"/>
    <w:rsid w:val="008D46C8"/>
    <w:rsid w:val="008D4715"/>
    <w:rsid w:val="008D4809"/>
    <w:rsid w:val="008D490B"/>
    <w:rsid w:val="008D4A03"/>
    <w:rsid w:val="008D4E11"/>
    <w:rsid w:val="008D5054"/>
    <w:rsid w:val="008D52EB"/>
    <w:rsid w:val="008D551A"/>
    <w:rsid w:val="008D5B88"/>
    <w:rsid w:val="008D5BA5"/>
    <w:rsid w:val="008D6733"/>
    <w:rsid w:val="008D67CE"/>
    <w:rsid w:val="008D6CC0"/>
    <w:rsid w:val="008D72FE"/>
    <w:rsid w:val="008E00CA"/>
    <w:rsid w:val="008E01A6"/>
    <w:rsid w:val="008E026F"/>
    <w:rsid w:val="008E029D"/>
    <w:rsid w:val="008E06B0"/>
    <w:rsid w:val="008E0F80"/>
    <w:rsid w:val="008E1440"/>
    <w:rsid w:val="008E1A17"/>
    <w:rsid w:val="008E22B3"/>
    <w:rsid w:val="008E26DC"/>
    <w:rsid w:val="008E2A12"/>
    <w:rsid w:val="008E2A92"/>
    <w:rsid w:val="008E2FC6"/>
    <w:rsid w:val="008E31CA"/>
    <w:rsid w:val="008E31D2"/>
    <w:rsid w:val="008E36FB"/>
    <w:rsid w:val="008E38BE"/>
    <w:rsid w:val="008E3D9C"/>
    <w:rsid w:val="008E459C"/>
    <w:rsid w:val="008E4B2D"/>
    <w:rsid w:val="008E4CAB"/>
    <w:rsid w:val="008E5390"/>
    <w:rsid w:val="008E53E1"/>
    <w:rsid w:val="008E54C6"/>
    <w:rsid w:val="008E559F"/>
    <w:rsid w:val="008E565A"/>
    <w:rsid w:val="008E5AD4"/>
    <w:rsid w:val="008E5C31"/>
    <w:rsid w:val="008E5CD4"/>
    <w:rsid w:val="008E5E80"/>
    <w:rsid w:val="008E7315"/>
    <w:rsid w:val="008E73EE"/>
    <w:rsid w:val="008E7A78"/>
    <w:rsid w:val="008E7B39"/>
    <w:rsid w:val="008E7CAA"/>
    <w:rsid w:val="008E7CBF"/>
    <w:rsid w:val="008E7EE1"/>
    <w:rsid w:val="008F02AB"/>
    <w:rsid w:val="008F040C"/>
    <w:rsid w:val="008F08F0"/>
    <w:rsid w:val="008F123C"/>
    <w:rsid w:val="008F1418"/>
    <w:rsid w:val="008F14D4"/>
    <w:rsid w:val="008F1A00"/>
    <w:rsid w:val="008F1C69"/>
    <w:rsid w:val="008F2281"/>
    <w:rsid w:val="008F252D"/>
    <w:rsid w:val="008F27A3"/>
    <w:rsid w:val="008F27F7"/>
    <w:rsid w:val="008F294C"/>
    <w:rsid w:val="008F2BD9"/>
    <w:rsid w:val="008F2E08"/>
    <w:rsid w:val="008F2EE3"/>
    <w:rsid w:val="008F3678"/>
    <w:rsid w:val="008F3CBB"/>
    <w:rsid w:val="008F3CBE"/>
    <w:rsid w:val="008F3EAA"/>
    <w:rsid w:val="008F419B"/>
    <w:rsid w:val="008F41DE"/>
    <w:rsid w:val="008F41FB"/>
    <w:rsid w:val="008F4821"/>
    <w:rsid w:val="008F4C23"/>
    <w:rsid w:val="008F4D42"/>
    <w:rsid w:val="008F50BB"/>
    <w:rsid w:val="008F5AA7"/>
    <w:rsid w:val="008F61A2"/>
    <w:rsid w:val="008F6868"/>
    <w:rsid w:val="008F6962"/>
    <w:rsid w:val="008F77A7"/>
    <w:rsid w:val="008F7987"/>
    <w:rsid w:val="008F7BDE"/>
    <w:rsid w:val="008F7C24"/>
    <w:rsid w:val="009001D8"/>
    <w:rsid w:val="009004DA"/>
    <w:rsid w:val="00901250"/>
    <w:rsid w:val="009014F1"/>
    <w:rsid w:val="00901867"/>
    <w:rsid w:val="00901E54"/>
    <w:rsid w:val="00902F78"/>
    <w:rsid w:val="0090307C"/>
    <w:rsid w:val="0090314B"/>
    <w:rsid w:val="0090319B"/>
    <w:rsid w:val="009031CC"/>
    <w:rsid w:val="009035F1"/>
    <w:rsid w:val="00903EF3"/>
    <w:rsid w:val="009044D4"/>
    <w:rsid w:val="0090507C"/>
    <w:rsid w:val="00905552"/>
    <w:rsid w:val="00905564"/>
    <w:rsid w:val="00905856"/>
    <w:rsid w:val="00905C40"/>
    <w:rsid w:val="0090676A"/>
    <w:rsid w:val="009069D7"/>
    <w:rsid w:val="00906CAE"/>
    <w:rsid w:val="009076C4"/>
    <w:rsid w:val="009105EC"/>
    <w:rsid w:val="00910ACE"/>
    <w:rsid w:val="00910FFB"/>
    <w:rsid w:val="00911597"/>
    <w:rsid w:val="00911F86"/>
    <w:rsid w:val="00912540"/>
    <w:rsid w:val="00912BA5"/>
    <w:rsid w:val="0091317C"/>
    <w:rsid w:val="009133C5"/>
    <w:rsid w:val="00913C10"/>
    <w:rsid w:val="00913E9A"/>
    <w:rsid w:val="009141EB"/>
    <w:rsid w:val="00914581"/>
    <w:rsid w:val="00914D93"/>
    <w:rsid w:val="00914E3C"/>
    <w:rsid w:val="009150C1"/>
    <w:rsid w:val="00915546"/>
    <w:rsid w:val="009155F7"/>
    <w:rsid w:val="009156DF"/>
    <w:rsid w:val="009157DC"/>
    <w:rsid w:val="0091585E"/>
    <w:rsid w:val="00915AD5"/>
    <w:rsid w:val="00915B45"/>
    <w:rsid w:val="00915C37"/>
    <w:rsid w:val="00915D0C"/>
    <w:rsid w:val="00916155"/>
    <w:rsid w:val="00916160"/>
    <w:rsid w:val="0091674D"/>
    <w:rsid w:val="00916C54"/>
    <w:rsid w:val="009170E9"/>
    <w:rsid w:val="009176E7"/>
    <w:rsid w:val="0092010F"/>
    <w:rsid w:val="0092026C"/>
    <w:rsid w:val="00920792"/>
    <w:rsid w:val="009213CF"/>
    <w:rsid w:val="00922770"/>
    <w:rsid w:val="00922863"/>
    <w:rsid w:val="00922E9A"/>
    <w:rsid w:val="0092318F"/>
    <w:rsid w:val="009231E8"/>
    <w:rsid w:val="00923485"/>
    <w:rsid w:val="00923F59"/>
    <w:rsid w:val="00923F7C"/>
    <w:rsid w:val="009241E8"/>
    <w:rsid w:val="00924974"/>
    <w:rsid w:val="009249C2"/>
    <w:rsid w:val="00924A60"/>
    <w:rsid w:val="00924E4F"/>
    <w:rsid w:val="0092520B"/>
    <w:rsid w:val="0092540E"/>
    <w:rsid w:val="009256AF"/>
    <w:rsid w:val="00925731"/>
    <w:rsid w:val="00925788"/>
    <w:rsid w:val="009258E9"/>
    <w:rsid w:val="0092597E"/>
    <w:rsid w:val="009259CC"/>
    <w:rsid w:val="00925E6C"/>
    <w:rsid w:val="009261ED"/>
    <w:rsid w:val="00926902"/>
    <w:rsid w:val="00926B4E"/>
    <w:rsid w:val="00926C69"/>
    <w:rsid w:val="00926F92"/>
    <w:rsid w:val="009274E4"/>
    <w:rsid w:val="0092757B"/>
    <w:rsid w:val="0092759B"/>
    <w:rsid w:val="00927B81"/>
    <w:rsid w:val="00927F42"/>
    <w:rsid w:val="00927FB1"/>
    <w:rsid w:val="00930698"/>
    <w:rsid w:val="0093078D"/>
    <w:rsid w:val="00930D70"/>
    <w:rsid w:val="00930E01"/>
    <w:rsid w:val="00931060"/>
    <w:rsid w:val="00931292"/>
    <w:rsid w:val="0093217E"/>
    <w:rsid w:val="0093243F"/>
    <w:rsid w:val="009327D2"/>
    <w:rsid w:val="009328D9"/>
    <w:rsid w:val="00933646"/>
    <w:rsid w:val="00933F2B"/>
    <w:rsid w:val="00933F4C"/>
    <w:rsid w:val="00934022"/>
    <w:rsid w:val="0093410B"/>
    <w:rsid w:val="0093413F"/>
    <w:rsid w:val="009344CC"/>
    <w:rsid w:val="0093455F"/>
    <w:rsid w:val="00934B9F"/>
    <w:rsid w:val="00934EA6"/>
    <w:rsid w:val="00934EBD"/>
    <w:rsid w:val="00935610"/>
    <w:rsid w:val="00935AC7"/>
    <w:rsid w:val="00935CC9"/>
    <w:rsid w:val="0093632E"/>
    <w:rsid w:val="00936554"/>
    <w:rsid w:val="0093657A"/>
    <w:rsid w:val="009365DE"/>
    <w:rsid w:val="00936641"/>
    <w:rsid w:val="00936861"/>
    <w:rsid w:val="00936EA6"/>
    <w:rsid w:val="0093734D"/>
    <w:rsid w:val="009373E7"/>
    <w:rsid w:val="0093768F"/>
    <w:rsid w:val="0093781B"/>
    <w:rsid w:val="0093786F"/>
    <w:rsid w:val="00937AB2"/>
    <w:rsid w:val="00940493"/>
    <w:rsid w:val="009405B1"/>
    <w:rsid w:val="009409A8"/>
    <w:rsid w:val="00940A65"/>
    <w:rsid w:val="00940CFD"/>
    <w:rsid w:val="00941023"/>
    <w:rsid w:val="0094109F"/>
    <w:rsid w:val="009420A9"/>
    <w:rsid w:val="0094254A"/>
    <w:rsid w:val="009427D2"/>
    <w:rsid w:val="0094288A"/>
    <w:rsid w:val="00942C0F"/>
    <w:rsid w:val="00942D6E"/>
    <w:rsid w:val="00942F81"/>
    <w:rsid w:val="00943183"/>
    <w:rsid w:val="0094377B"/>
    <w:rsid w:val="0094386F"/>
    <w:rsid w:val="0094390E"/>
    <w:rsid w:val="00943D51"/>
    <w:rsid w:val="00943FAB"/>
    <w:rsid w:val="00944071"/>
    <w:rsid w:val="00944C9B"/>
    <w:rsid w:val="009463F2"/>
    <w:rsid w:val="009470C5"/>
    <w:rsid w:val="0094727A"/>
    <w:rsid w:val="0094793E"/>
    <w:rsid w:val="00947D3B"/>
    <w:rsid w:val="00947F01"/>
    <w:rsid w:val="00950011"/>
    <w:rsid w:val="00950708"/>
    <w:rsid w:val="00950797"/>
    <w:rsid w:val="00950E36"/>
    <w:rsid w:val="00950F77"/>
    <w:rsid w:val="00951534"/>
    <w:rsid w:val="00951B17"/>
    <w:rsid w:val="00951C3E"/>
    <w:rsid w:val="00951E0F"/>
    <w:rsid w:val="009520AD"/>
    <w:rsid w:val="009521FB"/>
    <w:rsid w:val="00952385"/>
    <w:rsid w:val="00952705"/>
    <w:rsid w:val="00952908"/>
    <w:rsid w:val="00952F47"/>
    <w:rsid w:val="00952F70"/>
    <w:rsid w:val="00953280"/>
    <w:rsid w:val="009533AD"/>
    <w:rsid w:val="00953D29"/>
    <w:rsid w:val="00953DB9"/>
    <w:rsid w:val="00953E87"/>
    <w:rsid w:val="00953ED6"/>
    <w:rsid w:val="009546D8"/>
    <w:rsid w:val="00954E0B"/>
    <w:rsid w:val="009550E1"/>
    <w:rsid w:val="00955536"/>
    <w:rsid w:val="009555E1"/>
    <w:rsid w:val="00955CCD"/>
    <w:rsid w:val="00956175"/>
    <w:rsid w:val="009563F6"/>
    <w:rsid w:val="009567D9"/>
    <w:rsid w:val="009568FA"/>
    <w:rsid w:val="00956BF1"/>
    <w:rsid w:val="00957B7D"/>
    <w:rsid w:val="00957E96"/>
    <w:rsid w:val="00957F24"/>
    <w:rsid w:val="00960000"/>
    <w:rsid w:val="00960576"/>
    <w:rsid w:val="00960FD0"/>
    <w:rsid w:val="009611E6"/>
    <w:rsid w:val="00961442"/>
    <w:rsid w:val="00961511"/>
    <w:rsid w:val="00961522"/>
    <w:rsid w:val="0096167A"/>
    <w:rsid w:val="009619FB"/>
    <w:rsid w:val="00961ECE"/>
    <w:rsid w:val="009621C4"/>
    <w:rsid w:val="00962201"/>
    <w:rsid w:val="0096253C"/>
    <w:rsid w:val="009625A3"/>
    <w:rsid w:val="00962F57"/>
    <w:rsid w:val="0096341A"/>
    <w:rsid w:val="00963DFF"/>
    <w:rsid w:val="009640CE"/>
    <w:rsid w:val="009645F7"/>
    <w:rsid w:val="0096470C"/>
    <w:rsid w:val="00965E71"/>
    <w:rsid w:val="00965F72"/>
    <w:rsid w:val="00966635"/>
    <w:rsid w:val="00966957"/>
    <w:rsid w:val="00966BB1"/>
    <w:rsid w:val="00966BF3"/>
    <w:rsid w:val="009673A5"/>
    <w:rsid w:val="009701F7"/>
    <w:rsid w:val="009705F2"/>
    <w:rsid w:val="0097067F"/>
    <w:rsid w:val="0097074E"/>
    <w:rsid w:val="009708A5"/>
    <w:rsid w:val="00970941"/>
    <w:rsid w:val="00970ACC"/>
    <w:rsid w:val="009712A0"/>
    <w:rsid w:val="00971589"/>
    <w:rsid w:val="00971C50"/>
    <w:rsid w:val="00972070"/>
    <w:rsid w:val="009720DB"/>
    <w:rsid w:val="00972156"/>
    <w:rsid w:val="009725B9"/>
    <w:rsid w:val="00972671"/>
    <w:rsid w:val="00972A47"/>
    <w:rsid w:val="00972F39"/>
    <w:rsid w:val="00973104"/>
    <w:rsid w:val="009735FA"/>
    <w:rsid w:val="00973896"/>
    <w:rsid w:val="00973ACF"/>
    <w:rsid w:val="00973C75"/>
    <w:rsid w:val="00974333"/>
    <w:rsid w:val="00974545"/>
    <w:rsid w:val="0097464A"/>
    <w:rsid w:val="009748C2"/>
    <w:rsid w:val="00974A44"/>
    <w:rsid w:val="00974AE0"/>
    <w:rsid w:val="009756C9"/>
    <w:rsid w:val="009757F0"/>
    <w:rsid w:val="00975B8F"/>
    <w:rsid w:val="009764AF"/>
    <w:rsid w:val="009764BE"/>
    <w:rsid w:val="0097657B"/>
    <w:rsid w:val="009766E1"/>
    <w:rsid w:val="0097689B"/>
    <w:rsid w:val="00976CDE"/>
    <w:rsid w:val="0097720C"/>
    <w:rsid w:val="00977288"/>
    <w:rsid w:val="0098017C"/>
    <w:rsid w:val="00980484"/>
    <w:rsid w:val="00980B61"/>
    <w:rsid w:val="00981181"/>
    <w:rsid w:val="0098186E"/>
    <w:rsid w:val="00981890"/>
    <w:rsid w:val="00981E77"/>
    <w:rsid w:val="00982501"/>
    <w:rsid w:val="00982642"/>
    <w:rsid w:val="009827E4"/>
    <w:rsid w:val="00982E3F"/>
    <w:rsid w:val="00982E85"/>
    <w:rsid w:val="0098307B"/>
    <w:rsid w:val="00983096"/>
    <w:rsid w:val="009833CA"/>
    <w:rsid w:val="009834D6"/>
    <w:rsid w:val="009840C4"/>
    <w:rsid w:val="0098432C"/>
    <w:rsid w:val="00984B44"/>
    <w:rsid w:val="00984EF3"/>
    <w:rsid w:val="00985066"/>
    <w:rsid w:val="00985211"/>
    <w:rsid w:val="009854F8"/>
    <w:rsid w:val="009858C2"/>
    <w:rsid w:val="00986A74"/>
    <w:rsid w:val="00987501"/>
    <w:rsid w:val="00990088"/>
    <w:rsid w:val="00990B40"/>
    <w:rsid w:val="009917BB"/>
    <w:rsid w:val="00991D3D"/>
    <w:rsid w:val="009920E4"/>
    <w:rsid w:val="00992137"/>
    <w:rsid w:val="009924B3"/>
    <w:rsid w:val="00992603"/>
    <w:rsid w:val="00992E21"/>
    <w:rsid w:val="0099336D"/>
    <w:rsid w:val="00994382"/>
    <w:rsid w:val="009945B5"/>
    <w:rsid w:val="009948CC"/>
    <w:rsid w:val="00995185"/>
    <w:rsid w:val="00995218"/>
    <w:rsid w:val="00995619"/>
    <w:rsid w:val="00995F57"/>
    <w:rsid w:val="00996031"/>
    <w:rsid w:val="009963F3"/>
    <w:rsid w:val="00996441"/>
    <w:rsid w:val="009967A0"/>
    <w:rsid w:val="0099694E"/>
    <w:rsid w:val="00996DAD"/>
    <w:rsid w:val="00997690"/>
    <w:rsid w:val="00997E20"/>
    <w:rsid w:val="00997EE3"/>
    <w:rsid w:val="009A019D"/>
    <w:rsid w:val="009A039B"/>
    <w:rsid w:val="009A0781"/>
    <w:rsid w:val="009A079A"/>
    <w:rsid w:val="009A07CA"/>
    <w:rsid w:val="009A0993"/>
    <w:rsid w:val="009A0DB2"/>
    <w:rsid w:val="009A1244"/>
    <w:rsid w:val="009A133D"/>
    <w:rsid w:val="009A145B"/>
    <w:rsid w:val="009A1894"/>
    <w:rsid w:val="009A1F16"/>
    <w:rsid w:val="009A2031"/>
    <w:rsid w:val="009A21D2"/>
    <w:rsid w:val="009A242C"/>
    <w:rsid w:val="009A279D"/>
    <w:rsid w:val="009A2B98"/>
    <w:rsid w:val="009A2FB6"/>
    <w:rsid w:val="009A309F"/>
    <w:rsid w:val="009A312B"/>
    <w:rsid w:val="009A31B0"/>
    <w:rsid w:val="009A3778"/>
    <w:rsid w:val="009A42CE"/>
    <w:rsid w:val="009A446D"/>
    <w:rsid w:val="009A489F"/>
    <w:rsid w:val="009A4C59"/>
    <w:rsid w:val="009A510C"/>
    <w:rsid w:val="009A530F"/>
    <w:rsid w:val="009A540A"/>
    <w:rsid w:val="009A58C1"/>
    <w:rsid w:val="009A5A17"/>
    <w:rsid w:val="009A5B92"/>
    <w:rsid w:val="009A639B"/>
    <w:rsid w:val="009A770C"/>
    <w:rsid w:val="009A7D6E"/>
    <w:rsid w:val="009A7EAE"/>
    <w:rsid w:val="009B0739"/>
    <w:rsid w:val="009B07DF"/>
    <w:rsid w:val="009B0984"/>
    <w:rsid w:val="009B0A28"/>
    <w:rsid w:val="009B0DD6"/>
    <w:rsid w:val="009B0F5E"/>
    <w:rsid w:val="009B2997"/>
    <w:rsid w:val="009B29CC"/>
    <w:rsid w:val="009B2B4F"/>
    <w:rsid w:val="009B2C32"/>
    <w:rsid w:val="009B2DA3"/>
    <w:rsid w:val="009B2E9E"/>
    <w:rsid w:val="009B38C2"/>
    <w:rsid w:val="009B3B63"/>
    <w:rsid w:val="009B3CCD"/>
    <w:rsid w:val="009B43DD"/>
    <w:rsid w:val="009B448B"/>
    <w:rsid w:val="009B4558"/>
    <w:rsid w:val="009B4A2A"/>
    <w:rsid w:val="009B675D"/>
    <w:rsid w:val="009B763D"/>
    <w:rsid w:val="009B7A97"/>
    <w:rsid w:val="009C0276"/>
    <w:rsid w:val="009C0C57"/>
    <w:rsid w:val="009C0E89"/>
    <w:rsid w:val="009C0F54"/>
    <w:rsid w:val="009C0F95"/>
    <w:rsid w:val="009C1012"/>
    <w:rsid w:val="009C1BA8"/>
    <w:rsid w:val="009C2788"/>
    <w:rsid w:val="009C27ED"/>
    <w:rsid w:val="009C2E67"/>
    <w:rsid w:val="009C3055"/>
    <w:rsid w:val="009C3446"/>
    <w:rsid w:val="009C3A19"/>
    <w:rsid w:val="009C3BC6"/>
    <w:rsid w:val="009C3F2C"/>
    <w:rsid w:val="009C3F8E"/>
    <w:rsid w:val="009C4368"/>
    <w:rsid w:val="009C45EE"/>
    <w:rsid w:val="009C4657"/>
    <w:rsid w:val="009C4BF1"/>
    <w:rsid w:val="009C53B8"/>
    <w:rsid w:val="009C5534"/>
    <w:rsid w:val="009C578F"/>
    <w:rsid w:val="009C5D95"/>
    <w:rsid w:val="009C5EDA"/>
    <w:rsid w:val="009C5FC4"/>
    <w:rsid w:val="009C608C"/>
    <w:rsid w:val="009C61BA"/>
    <w:rsid w:val="009C6460"/>
    <w:rsid w:val="009C691A"/>
    <w:rsid w:val="009C7012"/>
    <w:rsid w:val="009C7150"/>
    <w:rsid w:val="009C722B"/>
    <w:rsid w:val="009C7859"/>
    <w:rsid w:val="009C78A2"/>
    <w:rsid w:val="009C7907"/>
    <w:rsid w:val="009C7FB7"/>
    <w:rsid w:val="009D005A"/>
    <w:rsid w:val="009D03F2"/>
    <w:rsid w:val="009D04A2"/>
    <w:rsid w:val="009D05E0"/>
    <w:rsid w:val="009D0DA1"/>
    <w:rsid w:val="009D0ED3"/>
    <w:rsid w:val="009D0F3F"/>
    <w:rsid w:val="009D0FAE"/>
    <w:rsid w:val="009D120A"/>
    <w:rsid w:val="009D12FA"/>
    <w:rsid w:val="009D150D"/>
    <w:rsid w:val="009D1637"/>
    <w:rsid w:val="009D18F1"/>
    <w:rsid w:val="009D1E23"/>
    <w:rsid w:val="009D20F2"/>
    <w:rsid w:val="009D233D"/>
    <w:rsid w:val="009D2365"/>
    <w:rsid w:val="009D2679"/>
    <w:rsid w:val="009D2700"/>
    <w:rsid w:val="009D2B00"/>
    <w:rsid w:val="009D3156"/>
    <w:rsid w:val="009D3C68"/>
    <w:rsid w:val="009D3D24"/>
    <w:rsid w:val="009D3E05"/>
    <w:rsid w:val="009D4492"/>
    <w:rsid w:val="009D46DE"/>
    <w:rsid w:val="009D4D10"/>
    <w:rsid w:val="009D594F"/>
    <w:rsid w:val="009D61DB"/>
    <w:rsid w:val="009D6A56"/>
    <w:rsid w:val="009D6D74"/>
    <w:rsid w:val="009D702B"/>
    <w:rsid w:val="009D730C"/>
    <w:rsid w:val="009D78ED"/>
    <w:rsid w:val="009D7B32"/>
    <w:rsid w:val="009D7D9D"/>
    <w:rsid w:val="009E0386"/>
    <w:rsid w:val="009E05D3"/>
    <w:rsid w:val="009E0A48"/>
    <w:rsid w:val="009E0C90"/>
    <w:rsid w:val="009E1630"/>
    <w:rsid w:val="009E17E4"/>
    <w:rsid w:val="009E1B3F"/>
    <w:rsid w:val="009E1BDB"/>
    <w:rsid w:val="009E207A"/>
    <w:rsid w:val="009E2516"/>
    <w:rsid w:val="009E28E6"/>
    <w:rsid w:val="009E2AA4"/>
    <w:rsid w:val="009E2F64"/>
    <w:rsid w:val="009E32D4"/>
    <w:rsid w:val="009E3406"/>
    <w:rsid w:val="009E349D"/>
    <w:rsid w:val="009E3D4D"/>
    <w:rsid w:val="009E4157"/>
    <w:rsid w:val="009E4636"/>
    <w:rsid w:val="009E47C7"/>
    <w:rsid w:val="009E4AD9"/>
    <w:rsid w:val="009E4E11"/>
    <w:rsid w:val="009E5096"/>
    <w:rsid w:val="009E52E3"/>
    <w:rsid w:val="009E5798"/>
    <w:rsid w:val="009E5F48"/>
    <w:rsid w:val="009E6461"/>
    <w:rsid w:val="009E649D"/>
    <w:rsid w:val="009E699A"/>
    <w:rsid w:val="009E6B37"/>
    <w:rsid w:val="009E6C16"/>
    <w:rsid w:val="009E6DB5"/>
    <w:rsid w:val="009E72F0"/>
    <w:rsid w:val="009E753A"/>
    <w:rsid w:val="009E7770"/>
    <w:rsid w:val="009E796B"/>
    <w:rsid w:val="009E7B1D"/>
    <w:rsid w:val="009E7B87"/>
    <w:rsid w:val="009E7D44"/>
    <w:rsid w:val="009E7FE2"/>
    <w:rsid w:val="009F00DC"/>
    <w:rsid w:val="009F04E9"/>
    <w:rsid w:val="009F1423"/>
    <w:rsid w:val="009F1A27"/>
    <w:rsid w:val="009F1CAB"/>
    <w:rsid w:val="009F1D86"/>
    <w:rsid w:val="009F2879"/>
    <w:rsid w:val="009F2A03"/>
    <w:rsid w:val="009F3D89"/>
    <w:rsid w:val="009F41AB"/>
    <w:rsid w:val="009F4A07"/>
    <w:rsid w:val="009F4D8E"/>
    <w:rsid w:val="009F53D6"/>
    <w:rsid w:val="009F54FE"/>
    <w:rsid w:val="009F5521"/>
    <w:rsid w:val="009F5C8F"/>
    <w:rsid w:val="009F5E71"/>
    <w:rsid w:val="009F65F8"/>
    <w:rsid w:val="009F6737"/>
    <w:rsid w:val="009F72D3"/>
    <w:rsid w:val="009F7593"/>
    <w:rsid w:val="009F76CE"/>
    <w:rsid w:val="009F76EB"/>
    <w:rsid w:val="009F7989"/>
    <w:rsid w:val="009F7EC8"/>
    <w:rsid w:val="00A00210"/>
    <w:rsid w:val="00A011F9"/>
    <w:rsid w:val="00A016CE"/>
    <w:rsid w:val="00A01A8F"/>
    <w:rsid w:val="00A021A3"/>
    <w:rsid w:val="00A023B0"/>
    <w:rsid w:val="00A02494"/>
    <w:rsid w:val="00A025A5"/>
    <w:rsid w:val="00A02738"/>
    <w:rsid w:val="00A02C23"/>
    <w:rsid w:val="00A02DC8"/>
    <w:rsid w:val="00A02EFE"/>
    <w:rsid w:val="00A03160"/>
    <w:rsid w:val="00A03B70"/>
    <w:rsid w:val="00A03E80"/>
    <w:rsid w:val="00A0445A"/>
    <w:rsid w:val="00A048B6"/>
    <w:rsid w:val="00A04EBA"/>
    <w:rsid w:val="00A05D43"/>
    <w:rsid w:val="00A06903"/>
    <w:rsid w:val="00A06A92"/>
    <w:rsid w:val="00A06DFD"/>
    <w:rsid w:val="00A07044"/>
    <w:rsid w:val="00A071BE"/>
    <w:rsid w:val="00A073A3"/>
    <w:rsid w:val="00A07741"/>
    <w:rsid w:val="00A07A5F"/>
    <w:rsid w:val="00A07C70"/>
    <w:rsid w:val="00A07CA4"/>
    <w:rsid w:val="00A07E6D"/>
    <w:rsid w:val="00A10144"/>
    <w:rsid w:val="00A1053B"/>
    <w:rsid w:val="00A108A5"/>
    <w:rsid w:val="00A115B1"/>
    <w:rsid w:val="00A11A88"/>
    <w:rsid w:val="00A11CCE"/>
    <w:rsid w:val="00A1273C"/>
    <w:rsid w:val="00A127A9"/>
    <w:rsid w:val="00A127CD"/>
    <w:rsid w:val="00A12AD3"/>
    <w:rsid w:val="00A12D9B"/>
    <w:rsid w:val="00A12DDE"/>
    <w:rsid w:val="00A131D1"/>
    <w:rsid w:val="00A133CD"/>
    <w:rsid w:val="00A1355D"/>
    <w:rsid w:val="00A136B9"/>
    <w:rsid w:val="00A13868"/>
    <w:rsid w:val="00A1396A"/>
    <w:rsid w:val="00A13986"/>
    <w:rsid w:val="00A13990"/>
    <w:rsid w:val="00A13B98"/>
    <w:rsid w:val="00A1456F"/>
    <w:rsid w:val="00A146FD"/>
    <w:rsid w:val="00A14A6F"/>
    <w:rsid w:val="00A156CB"/>
    <w:rsid w:val="00A15C2F"/>
    <w:rsid w:val="00A15C8B"/>
    <w:rsid w:val="00A15EAC"/>
    <w:rsid w:val="00A16266"/>
    <w:rsid w:val="00A16457"/>
    <w:rsid w:val="00A16AC5"/>
    <w:rsid w:val="00A16ADA"/>
    <w:rsid w:val="00A1796E"/>
    <w:rsid w:val="00A17DF9"/>
    <w:rsid w:val="00A2007D"/>
    <w:rsid w:val="00A200D8"/>
    <w:rsid w:val="00A204F3"/>
    <w:rsid w:val="00A20792"/>
    <w:rsid w:val="00A20CF2"/>
    <w:rsid w:val="00A20E2C"/>
    <w:rsid w:val="00A2176C"/>
    <w:rsid w:val="00A2195D"/>
    <w:rsid w:val="00A21D9C"/>
    <w:rsid w:val="00A21DDE"/>
    <w:rsid w:val="00A224AC"/>
    <w:rsid w:val="00A226F5"/>
    <w:rsid w:val="00A231F1"/>
    <w:rsid w:val="00A239AD"/>
    <w:rsid w:val="00A23BB4"/>
    <w:rsid w:val="00A23E71"/>
    <w:rsid w:val="00A240AE"/>
    <w:rsid w:val="00A24601"/>
    <w:rsid w:val="00A24CE0"/>
    <w:rsid w:val="00A25015"/>
    <w:rsid w:val="00A25234"/>
    <w:rsid w:val="00A25401"/>
    <w:rsid w:val="00A25585"/>
    <w:rsid w:val="00A25765"/>
    <w:rsid w:val="00A2590E"/>
    <w:rsid w:val="00A26358"/>
    <w:rsid w:val="00A26AB8"/>
    <w:rsid w:val="00A26BA7"/>
    <w:rsid w:val="00A26BDE"/>
    <w:rsid w:val="00A26EAA"/>
    <w:rsid w:val="00A26FB1"/>
    <w:rsid w:val="00A27013"/>
    <w:rsid w:val="00A270DB"/>
    <w:rsid w:val="00A27460"/>
    <w:rsid w:val="00A275EF"/>
    <w:rsid w:val="00A2797F"/>
    <w:rsid w:val="00A27B09"/>
    <w:rsid w:val="00A27BA7"/>
    <w:rsid w:val="00A27EC4"/>
    <w:rsid w:val="00A3005C"/>
    <w:rsid w:val="00A30175"/>
    <w:rsid w:val="00A30BEB"/>
    <w:rsid w:val="00A30D24"/>
    <w:rsid w:val="00A30F18"/>
    <w:rsid w:val="00A311FC"/>
    <w:rsid w:val="00A312E3"/>
    <w:rsid w:val="00A31CB2"/>
    <w:rsid w:val="00A31D9A"/>
    <w:rsid w:val="00A3238C"/>
    <w:rsid w:val="00A327FA"/>
    <w:rsid w:val="00A32A37"/>
    <w:rsid w:val="00A32DC2"/>
    <w:rsid w:val="00A3353F"/>
    <w:rsid w:val="00A3377A"/>
    <w:rsid w:val="00A339B6"/>
    <w:rsid w:val="00A3420A"/>
    <w:rsid w:val="00A347FA"/>
    <w:rsid w:val="00A34D4E"/>
    <w:rsid w:val="00A3505E"/>
    <w:rsid w:val="00A3581D"/>
    <w:rsid w:val="00A358A1"/>
    <w:rsid w:val="00A35B44"/>
    <w:rsid w:val="00A36105"/>
    <w:rsid w:val="00A368B5"/>
    <w:rsid w:val="00A36D0F"/>
    <w:rsid w:val="00A37489"/>
    <w:rsid w:val="00A375CE"/>
    <w:rsid w:val="00A403AE"/>
    <w:rsid w:val="00A40849"/>
    <w:rsid w:val="00A408A8"/>
    <w:rsid w:val="00A40973"/>
    <w:rsid w:val="00A40CD1"/>
    <w:rsid w:val="00A41817"/>
    <w:rsid w:val="00A419A0"/>
    <w:rsid w:val="00A41A3F"/>
    <w:rsid w:val="00A41B20"/>
    <w:rsid w:val="00A42155"/>
    <w:rsid w:val="00A422CD"/>
    <w:rsid w:val="00A426F8"/>
    <w:rsid w:val="00A42F02"/>
    <w:rsid w:val="00A434D0"/>
    <w:rsid w:val="00A43C3D"/>
    <w:rsid w:val="00A43F45"/>
    <w:rsid w:val="00A44189"/>
    <w:rsid w:val="00A444A6"/>
    <w:rsid w:val="00A44682"/>
    <w:rsid w:val="00A45B3E"/>
    <w:rsid w:val="00A45BDC"/>
    <w:rsid w:val="00A45E0F"/>
    <w:rsid w:val="00A46950"/>
    <w:rsid w:val="00A46A65"/>
    <w:rsid w:val="00A46D27"/>
    <w:rsid w:val="00A47017"/>
    <w:rsid w:val="00A475EB"/>
    <w:rsid w:val="00A47AFF"/>
    <w:rsid w:val="00A47DA5"/>
    <w:rsid w:val="00A47EEB"/>
    <w:rsid w:val="00A50529"/>
    <w:rsid w:val="00A50536"/>
    <w:rsid w:val="00A509E0"/>
    <w:rsid w:val="00A514EB"/>
    <w:rsid w:val="00A52536"/>
    <w:rsid w:val="00A529FE"/>
    <w:rsid w:val="00A52D2D"/>
    <w:rsid w:val="00A534C2"/>
    <w:rsid w:val="00A53FF8"/>
    <w:rsid w:val="00A543DB"/>
    <w:rsid w:val="00A545B4"/>
    <w:rsid w:val="00A5488F"/>
    <w:rsid w:val="00A55366"/>
    <w:rsid w:val="00A557BB"/>
    <w:rsid w:val="00A55831"/>
    <w:rsid w:val="00A55A84"/>
    <w:rsid w:val="00A56046"/>
    <w:rsid w:val="00A564A0"/>
    <w:rsid w:val="00A564AE"/>
    <w:rsid w:val="00A56A63"/>
    <w:rsid w:val="00A56DBF"/>
    <w:rsid w:val="00A5726E"/>
    <w:rsid w:val="00A57BD6"/>
    <w:rsid w:val="00A57CC6"/>
    <w:rsid w:val="00A57D95"/>
    <w:rsid w:val="00A57F69"/>
    <w:rsid w:val="00A57FDE"/>
    <w:rsid w:val="00A601E4"/>
    <w:rsid w:val="00A6063B"/>
    <w:rsid w:val="00A60925"/>
    <w:rsid w:val="00A60BC0"/>
    <w:rsid w:val="00A60DC6"/>
    <w:rsid w:val="00A60FA6"/>
    <w:rsid w:val="00A61A75"/>
    <w:rsid w:val="00A61CFD"/>
    <w:rsid w:val="00A621F4"/>
    <w:rsid w:val="00A625E1"/>
    <w:rsid w:val="00A627DA"/>
    <w:rsid w:val="00A63257"/>
    <w:rsid w:val="00A6342E"/>
    <w:rsid w:val="00A6376B"/>
    <w:rsid w:val="00A63838"/>
    <w:rsid w:val="00A63839"/>
    <w:rsid w:val="00A64708"/>
    <w:rsid w:val="00A65133"/>
    <w:rsid w:val="00A652EA"/>
    <w:rsid w:val="00A653AD"/>
    <w:rsid w:val="00A6542C"/>
    <w:rsid w:val="00A65A07"/>
    <w:rsid w:val="00A65CA4"/>
    <w:rsid w:val="00A65F3E"/>
    <w:rsid w:val="00A667C7"/>
    <w:rsid w:val="00A66F78"/>
    <w:rsid w:val="00A670D7"/>
    <w:rsid w:val="00A678AB"/>
    <w:rsid w:val="00A70673"/>
    <w:rsid w:val="00A70EA8"/>
    <w:rsid w:val="00A713A6"/>
    <w:rsid w:val="00A71482"/>
    <w:rsid w:val="00A71D4D"/>
    <w:rsid w:val="00A71F29"/>
    <w:rsid w:val="00A72292"/>
    <w:rsid w:val="00A72358"/>
    <w:rsid w:val="00A727D3"/>
    <w:rsid w:val="00A72A19"/>
    <w:rsid w:val="00A733C1"/>
    <w:rsid w:val="00A73497"/>
    <w:rsid w:val="00A735EB"/>
    <w:rsid w:val="00A7383B"/>
    <w:rsid w:val="00A73A56"/>
    <w:rsid w:val="00A740E8"/>
    <w:rsid w:val="00A74354"/>
    <w:rsid w:val="00A74F6D"/>
    <w:rsid w:val="00A75489"/>
    <w:rsid w:val="00A75663"/>
    <w:rsid w:val="00A757F3"/>
    <w:rsid w:val="00A75B9A"/>
    <w:rsid w:val="00A75CCF"/>
    <w:rsid w:val="00A75D26"/>
    <w:rsid w:val="00A76337"/>
    <w:rsid w:val="00A76D9D"/>
    <w:rsid w:val="00A77493"/>
    <w:rsid w:val="00A77610"/>
    <w:rsid w:val="00A77EEE"/>
    <w:rsid w:val="00A77FDD"/>
    <w:rsid w:val="00A80030"/>
    <w:rsid w:val="00A8086B"/>
    <w:rsid w:val="00A80EEE"/>
    <w:rsid w:val="00A8102B"/>
    <w:rsid w:val="00A81177"/>
    <w:rsid w:val="00A81C5F"/>
    <w:rsid w:val="00A8269C"/>
    <w:rsid w:val="00A82A51"/>
    <w:rsid w:val="00A82FC4"/>
    <w:rsid w:val="00A8361A"/>
    <w:rsid w:val="00A83632"/>
    <w:rsid w:val="00A837F7"/>
    <w:rsid w:val="00A83F9E"/>
    <w:rsid w:val="00A841C0"/>
    <w:rsid w:val="00A842A5"/>
    <w:rsid w:val="00A843CB"/>
    <w:rsid w:val="00A84EAF"/>
    <w:rsid w:val="00A854B0"/>
    <w:rsid w:val="00A85D93"/>
    <w:rsid w:val="00A861EC"/>
    <w:rsid w:val="00A86459"/>
    <w:rsid w:val="00A86C40"/>
    <w:rsid w:val="00A8722F"/>
    <w:rsid w:val="00A876ED"/>
    <w:rsid w:val="00A8784D"/>
    <w:rsid w:val="00A8787E"/>
    <w:rsid w:val="00A87A0B"/>
    <w:rsid w:val="00A87EB3"/>
    <w:rsid w:val="00A90304"/>
    <w:rsid w:val="00A907BF"/>
    <w:rsid w:val="00A90B47"/>
    <w:rsid w:val="00A910A6"/>
    <w:rsid w:val="00A910D4"/>
    <w:rsid w:val="00A9136F"/>
    <w:rsid w:val="00A91DF7"/>
    <w:rsid w:val="00A923D2"/>
    <w:rsid w:val="00A92890"/>
    <w:rsid w:val="00A9293B"/>
    <w:rsid w:val="00A92ABD"/>
    <w:rsid w:val="00A92F48"/>
    <w:rsid w:val="00A935BB"/>
    <w:rsid w:val="00A9378E"/>
    <w:rsid w:val="00A93ED6"/>
    <w:rsid w:val="00A946ED"/>
    <w:rsid w:val="00A949F2"/>
    <w:rsid w:val="00A94C8B"/>
    <w:rsid w:val="00A94FF4"/>
    <w:rsid w:val="00A965D9"/>
    <w:rsid w:val="00A96806"/>
    <w:rsid w:val="00A96904"/>
    <w:rsid w:val="00A969B3"/>
    <w:rsid w:val="00A96EB6"/>
    <w:rsid w:val="00A96F31"/>
    <w:rsid w:val="00A97063"/>
    <w:rsid w:val="00A975FE"/>
    <w:rsid w:val="00A97868"/>
    <w:rsid w:val="00A97E75"/>
    <w:rsid w:val="00AA0171"/>
    <w:rsid w:val="00AA027F"/>
    <w:rsid w:val="00AA0ECF"/>
    <w:rsid w:val="00AA0F36"/>
    <w:rsid w:val="00AA168F"/>
    <w:rsid w:val="00AA21A5"/>
    <w:rsid w:val="00AA2D38"/>
    <w:rsid w:val="00AA325B"/>
    <w:rsid w:val="00AA3534"/>
    <w:rsid w:val="00AA3A5E"/>
    <w:rsid w:val="00AA3A95"/>
    <w:rsid w:val="00AA3AED"/>
    <w:rsid w:val="00AA4364"/>
    <w:rsid w:val="00AA43E8"/>
    <w:rsid w:val="00AA4725"/>
    <w:rsid w:val="00AA4CC6"/>
    <w:rsid w:val="00AA5680"/>
    <w:rsid w:val="00AA57D6"/>
    <w:rsid w:val="00AA5ED3"/>
    <w:rsid w:val="00AA66F0"/>
    <w:rsid w:val="00AA6705"/>
    <w:rsid w:val="00AA685E"/>
    <w:rsid w:val="00AA69BC"/>
    <w:rsid w:val="00AA6F87"/>
    <w:rsid w:val="00AA7315"/>
    <w:rsid w:val="00AA75CA"/>
    <w:rsid w:val="00AA7634"/>
    <w:rsid w:val="00AA77EF"/>
    <w:rsid w:val="00AA7C2A"/>
    <w:rsid w:val="00AA7CFE"/>
    <w:rsid w:val="00AB003A"/>
    <w:rsid w:val="00AB0363"/>
    <w:rsid w:val="00AB0421"/>
    <w:rsid w:val="00AB0AB6"/>
    <w:rsid w:val="00AB0AE8"/>
    <w:rsid w:val="00AB0AEC"/>
    <w:rsid w:val="00AB0BB1"/>
    <w:rsid w:val="00AB0CF6"/>
    <w:rsid w:val="00AB0FF7"/>
    <w:rsid w:val="00AB169D"/>
    <w:rsid w:val="00AB2833"/>
    <w:rsid w:val="00AB2CCF"/>
    <w:rsid w:val="00AB2E34"/>
    <w:rsid w:val="00AB3050"/>
    <w:rsid w:val="00AB32E1"/>
    <w:rsid w:val="00AB3B4A"/>
    <w:rsid w:val="00AB3C85"/>
    <w:rsid w:val="00AB4234"/>
    <w:rsid w:val="00AB4816"/>
    <w:rsid w:val="00AB4CAF"/>
    <w:rsid w:val="00AB4DEB"/>
    <w:rsid w:val="00AB5ABF"/>
    <w:rsid w:val="00AB5C65"/>
    <w:rsid w:val="00AB6C45"/>
    <w:rsid w:val="00AB7424"/>
    <w:rsid w:val="00AB7AF7"/>
    <w:rsid w:val="00AB7E43"/>
    <w:rsid w:val="00AC01C6"/>
    <w:rsid w:val="00AC05B4"/>
    <w:rsid w:val="00AC08DE"/>
    <w:rsid w:val="00AC0C43"/>
    <w:rsid w:val="00AC1211"/>
    <w:rsid w:val="00AC1A34"/>
    <w:rsid w:val="00AC1ADA"/>
    <w:rsid w:val="00AC1D8F"/>
    <w:rsid w:val="00AC2152"/>
    <w:rsid w:val="00AC289E"/>
    <w:rsid w:val="00AC28F3"/>
    <w:rsid w:val="00AC2C20"/>
    <w:rsid w:val="00AC33C8"/>
    <w:rsid w:val="00AC351F"/>
    <w:rsid w:val="00AC35C8"/>
    <w:rsid w:val="00AC3D87"/>
    <w:rsid w:val="00AC3DC9"/>
    <w:rsid w:val="00AC445E"/>
    <w:rsid w:val="00AC53B0"/>
    <w:rsid w:val="00AC552B"/>
    <w:rsid w:val="00AC56BE"/>
    <w:rsid w:val="00AC5793"/>
    <w:rsid w:val="00AC5B53"/>
    <w:rsid w:val="00AC5B57"/>
    <w:rsid w:val="00AC64EF"/>
    <w:rsid w:val="00AC6B37"/>
    <w:rsid w:val="00AC72D2"/>
    <w:rsid w:val="00AC7D0E"/>
    <w:rsid w:val="00AC7D52"/>
    <w:rsid w:val="00AC7EF0"/>
    <w:rsid w:val="00AC7F3C"/>
    <w:rsid w:val="00AC7FC4"/>
    <w:rsid w:val="00AC7FFB"/>
    <w:rsid w:val="00ACD30F"/>
    <w:rsid w:val="00AD0027"/>
    <w:rsid w:val="00AD0271"/>
    <w:rsid w:val="00AD05C3"/>
    <w:rsid w:val="00AD07C1"/>
    <w:rsid w:val="00AD0A32"/>
    <w:rsid w:val="00AD0C93"/>
    <w:rsid w:val="00AD0DAC"/>
    <w:rsid w:val="00AD0E32"/>
    <w:rsid w:val="00AD0E7B"/>
    <w:rsid w:val="00AD0F1C"/>
    <w:rsid w:val="00AD0FA1"/>
    <w:rsid w:val="00AD10C5"/>
    <w:rsid w:val="00AD161F"/>
    <w:rsid w:val="00AD17F6"/>
    <w:rsid w:val="00AD2C09"/>
    <w:rsid w:val="00AD2EBE"/>
    <w:rsid w:val="00AD314D"/>
    <w:rsid w:val="00AD3A4C"/>
    <w:rsid w:val="00AD42F9"/>
    <w:rsid w:val="00AD4603"/>
    <w:rsid w:val="00AD4B7F"/>
    <w:rsid w:val="00AD4D0A"/>
    <w:rsid w:val="00AD4F6B"/>
    <w:rsid w:val="00AD536F"/>
    <w:rsid w:val="00AD61B9"/>
    <w:rsid w:val="00AD6327"/>
    <w:rsid w:val="00AD6329"/>
    <w:rsid w:val="00AD6434"/>
    <w:rsid w:val="00AD6C17"/>
    <w:rsid w:val="00AD6E98"/>
    <w:rsid w:val="00AD739D"/>
    <w:rsid w:val="00AD73FE"/>
    <w:rsid w:val="00AD75A2"/>
    <w:rsid w:val="00AD7D56"/>
    <w:rsid w:val="00AE0972"/>
    <w:rsid w:val="00AE102E"/>
    <w:rsid w:val="00AE13F8"/>
    <w:rsid w:val="00AE1A97"/>
    <w:rsid w:val="00AE1B29"/>
    <w:rsid w:val="00AE1C00"/>
    <w:rsid w:val="00AE1CD4"/>
    <w:rsid w:val="00AE1D27"/>
    <w:rsid w:val="00AE1F7D"/>
    <w:rsid w:val="00AE1FC0"/>
    <w:rsid w:val="00AE2115"/>
    <w:rsid w:val="00AE23A1"/>
    <w:rsid w:val="00AE26D5"/>
    <w:rsid w:val="00AE3057"/>
    <w:rsid w:val="00AE351F"/>
    <w:rsid w:val="00AE3882"/>
    <w:rsid w:val="00AE3B86"/>
    <w:rsid w:val="00AE3BD4"/>
    <w:rsid w:val="00AE3C53"/>
    <w:rsid w:val="00AE3CC7"/>
    <w:rsid w:val="00AE3F74"/>
    <w:rsid w:val="00AE4303"/>
    <w:rsid w:val="00AE455D"/>
    <w:rsid w:val="00AE48D8"/>
    <w:rsid w:val="00AE4C59"/>
    <w:rsid w:val="00AE4C62"/>
    <w:rsid w:val="00AE53D6"/>
    <w:rsid w:val="00AE54B9"/>
    <w:rsid w:val="00AE5C6C"/>
    <w:rsid w:val="00AE5E89"/>
    <w:rsid w:val="00AE68D2"/>
    <w:rsid w:val="00AE6DE4"/>
    <w:rsid w:val="00AE71FA"/>
    <w:rsid w:val="00AE7410"/>
    <w:rsid w:val="00AE747A"/>
    <w:rsid w:val="00AE77D4"/>
    <w:rsid w:val="00AE7E9C"/>
    <w:rsid w:val="00AF0008"/>
    <w:rsid w:val="00AF059C"/>
    <w:rsid w:val="00AF06C2"/>
    <w:rsid w:val="00AF130B"/>
    <w:rsid w:val="00AF180C"/>
    <w:rsid w:val="00AF1AAF"/>
    <w:rsid w:val="00AF2070"/>
    <w:rsid w:val="00AF233F"/>
    <w:rsid w:val="00AF264D"/>
    <w:rsid w:val="00AF293C"/>
    <w:rsid w:val="00AF2A0A"/>
    <w:rsid w:val="00AF32EC"/>
    <w:rsid w:val="00AF34E1"/>
    <w:rsid w:val="00AF35D5"/>
    <w:rsid w:val="00AF36E7"/>
    <w:rsid w:val="00AF3A17"/>
    <w:rsid w:val="00AF3AE8"/>
    <w:rsid w:val="00AF3FDA"/>
    <w:rsid w:val="00AF4064"/>
    <w:rsid w:val="00AF43DB"/>
    <w:rsid w:val="00AF46CE"/>
    <w:rsid w:val="00AF4AF6"/>
    <w:rsid w:val="00AF4C89"/>
    <w:rsid w:val="00AF4CEC"/>
    <w:rsid w:val="00AF6135"/>
    <w:rsid w:val="00AF648A"/>
    <w:rsid w:val="00AF6942"/>
    <w:rsid w:val="00AF6D30"/>
    <w:rsid w:val="00AF6FEF"/>
    <w:rsid w:val="00AF706B"/>
    <w:rsid w:val="00AF7AC4"/>
    <w:rsid w:val="00B000DF"/>
    <w:rsid w:val="00B004DD"/>
    <w:rsid w:val="00B00572"/>
    <w:rsid w:val="00B0078E"/>
    <w:rsid w:val="00B00C0A"/>
    <w:rsid w:val="00B00E3B"/>
    <w:rsid w:val="00B010F9"/>
    <w:rsid w:val="00B012F5"/>
    <w:rsid w:val="00B013ED"/>
    <w:rsid w:val="00B01725"/>
    <w:rsid w:val="00B01D67"/>
    <w:rsid w:val="00B01EC7"/>
    <w:rsid w:val="00B022CE"/>
    <w:rsid w:val="00B02827"/>
    <w:rsid w:val="00B02D7F"/>
    <w:rsid w:val="00B02E05"/>
    <w:rsid w:val="00B02E0F"/>
    <w:rsid w:val="00B03591"/>
    <w:rsid w:val="00B0380A"/>
    <w:rsid w:val="00B03EB9"/>
    <w:rsid w:val="00B04046"/>
    <w:rsid w:val="00B05434"/>
    <w:rsid w:val="00B056BE"/>
    <w:rsid w:val="00B059E9"/>
    <w:rsid w:val="00B05BF8"/>
    <w:rsid w:val="00B05FAE"/>
    <w:rsid w:val="00B06217"/>
    <w:rsid w:val="00B06A4F"/>
    <w:rsid w:val="00B06B0D"/>
    <w:rsid w:val="00B06FDF"/>
    <w:rsid w:val="00B07102"/>
    <w:rsid w:val="00B07241"/>
    <w:rsid w:val="00B07A9B"/>
    <w:rsid w:val="00B07CF9"/>
    <w:rsid w:val="00B1098C"/>
    <w:rsid w:val="00B109FB"/>
    <w:rsid w:val="00B10CB5"/>
    <w:rsid w:val="00B11009"/>
    <w:rsid w:val="00B11286"/>
    <w:rsid w:val="00B11D2A"/>
    <w:rsid w:val="00B13DAD"/>
    <w:rsid w:val="00B13F43"/>
    <w:rsid w:val="00B14091"/>
    <w:rsid w:val="00B14A8B"/>
    <w:rsid w:val="00B14BC1"/>
    <w:rsid w:val="00B15918"/>
    <w:rsid w:val="00B1592A"/>
    <w:rsid w:val="00B15B73"/>
    <w:rsid w:val="00B16132"/>
    <w:rsid w:val="00B1660C"/>
    <w:rsid w:val="00B1662A"/>
    <w:rsid w:val="00B16832"/>
    <w:rsid w:val="00B169B5"/>
    <w:rsid w:val="00B17110"/>
    <w:rsid w:val="00B17480"/>
    <w:rsid w:val="00B17758"/>
    <w:rsid w:val="00B17CD9"/>
    <w:rsid w:val="00B204F2"/>
    <w:rsid w:val="00B21211"/>
    <w:rsid w:val="00B21577"/>
    <w:rsid w:val="00B23182"/>
    <w:rsid w:val="00B2331E"/>
    <w:rsid w:val="00B2352A"/>
    <w:rsid w:val="00B23ABE"/>
    <w:rsid w:val="00B24190"/>
    <w:rsid w:val="00B24A80"/>
    <w:rsid w:val="00B24D6F"/>
    <w:rsid w:val="00B24DD2"/>
    <w:rsid w:val="00B25239"/>
    <w:rsid w:val="00B25611"/>
    <w:rsid w:val="00B259B0"/>
    <w:rsid w:val="00B25CF2"/>
    <w:rsid w:val="00B25DCB"/>
    <w:rsid w:val="00B267D5"/>
    <w:rsid w:val="00B26AE2"/>
    <w:rsid w:val="00B26E82"/>
    <w:rsid w:val="00B270BE"/>
    <w:rsid w:val="00B27512"/>
    <w:rsid w:val="00B27521"/>
    <w:rsid w:val="00B275BF"/>
    <w:rsid w:val="00B27914"/>
    <w:rsid w:val="00B30947"/>
    <w:rsid w:val="00B30AF4"/>
    <w:rsid w:val="00B3111D"/>
    <w:rsid w:val="00B320B4"/>
    <w:rsid w:val="00B32224"/>
    <w:rsid w:val="00B323E2"/>
    <w:rsid w:val="00B32C1F"/>
    <w:rsid w:val="00B32C86"/>
    <w:rsid w:val="00B32DC9"/>
    <w:rsid w:val="00B32ECC"/>
    <w:rsid w:val="00B33164"/>
    <w:rsid w:val="00B33A44"/>
    <w:rsid w:val="00B34072"/>
    <w:rsid w:val="00B3410F"/>
    <w:rsid w:val="00B34138"/>
    <w:rsid w:val="00B351BF"/>
    <w:rsid w:val="00B352AB"/>
    <w:rsid w:val="00B3539E"/>
    <w:rsid w:val="00B35438"/>
    <w:rsid w:val="00B354BD"/>
    <w:rsid w:val="00B357FD"/>
    <w:rsid w:val="00B3588F"/>
    <w:rsid w:val="00B35E8C"/>
    <w:rsid w:val="00B35F83"/>
    <w:rsid w:val="00B366A7"/>
    <w:rsid w:val="00B36C2A"/>
    <w:rsid w:val="00B36C50"/>
    <w:rsid w:val="00B36F44"/>
    <w:rsid w:val="00B371CA"/>
    <w:rsid w:val="00B37243"/>
    <w:rsid w:val="00B37323"/>
    <w:rsid w:val="00B3763B"/>
    <w:rsid w:val="00B37B29"/>
    <w:rsid w:val="00B402FE"/>
    <w:rsid w:val="00B4068A"/>
    <w:rsid w:val="00B414C9"/>
    <w:rsid w:val="00B415EB"/>
    <w:rsid w:val="00B41AEA"/>
    <w:rsid w:val="00B42969"/>
    <w:rsid w:val="00B42991"/>
    <w:rsid w:val="00B42C8E"/>
    <w:rsid w:val="00B42CBD"/>
    <w:rsid w:val="00B437AE"/>
    <w:rsid w:val="00B44217"/>
    <w:rsid w:val="00B443D3"/>
    <w:rsid w:val="00B449AA"/>
    <w:rsid w:val="00B44A58"/>
    <w:rsid w:val="00B44D77"/>
    <w:rsid w:val="00B44FEB"/>
    <w:rsid w:val="00B44FED"/>
    <w:rsid w:val="00B452A9"/>
    <w:rsid w:val="00B462C3"/>
    <w:rsid w:val="00B464FE"/>
    <w:rsid w:val="00B468AC"/>
    <w:rsid w:val="00B469BD"/>
    <w:rsid w:val="00B469DE"/>
    <w:rsid w:val="00B46F18"/>
    <w:rsid w:val="00B47784"/>
    <w:rsid w:val="00B47CA2"/>
    <w:rsid w:val="00B47EE7"/>
    <w:rsid w:val="00B507CB"/>
    <w:rsid w:val="00B507EE"/>
    <w:rsid w:val="00B515EC"/>
    <w:rsid w:val="00B520F3"/>
    <w:rsid w:val="00B528C0"/>
    <w:rsid w:val="00B52E97"/>
    <w:rsid w:val="00B5347F"/>
    <w:rsid w:val="00B536B4"/>
    <w:rsid w:val="00B53827"/>
    <w:rsid w:val="00B54A1F"/>
    <w:rsid w:val="00B54B46"/>
    <w:rsid w:val="00B54EBA"/>
    <w:rsid w:val="00B54EE0"/>
    <w:rsid w:val="00B5538C"/>
    <w:rsid w:val="00B557F7"/>
    <w:rsid w:val="00B55A8F"/>
    <w:rsid w:val="00B5628B"/>
    <w:rsid w:val="00B56444"/>
    <w:rsid w:val="00B56865"/>
    <w:rsid w:val="00B56B83"/>
    <w:rsid w:val="00B575BC"/>
    <w:rsid w:val="00B57A31"/>
    <w:rsid w:val="00B57BA6"/>
    <w:rsid w:val="00B57D73"/>
    <w:rsid w:val="00B57FA6"/>
    <w:rsid w:val="00B6001C"/>
    <w:rsid w:val="00B600AD"/>
    <w:rsid w:val="00B602E4"/>
    <w:rsid w:val="00B603C7"/>
    <w:rsid w:val="00B61142"/>
    <w:rsid w:val="00B613EC"/>
    <w:rsid w:val="00B6192D"/>
    <w:rsid w:val="00B61F49"/>
    <w:rsid w:val="00B62194"/>
    <w:rsid w:val="00B624C8"/>
    <w:rsid w:val="00B62C86"/>
    <w:rsid w:val="00B62CE4"/>
    <w:rsid w:val="00B62DB5"/>
    <w:rsid w:val="00B62EC0"/>
    <w:rsid w:val="00B6307A"/>
    <w:rsid w:val="00B63181"/>
    <w:rsid w:val="00B633F9"/>
    <w:rsid w:val="00B6359D"/>
    <w:rsid w:val="00B637B3"/>
    <w:rsid w:val="00B63FC8"/>
    <w:rsid w:val="00B643AC"/>
    <w:rsid w:val="00B6479B"/>
    <w:rsid w:val="00B65196"/>
    <w:rsid w:val="00B65313"/>
    <w:rsid w:val="00B65598"/>
    <w:rsid w:val="00B6581F"/>
    <w:rsid w:val="00B658E9"/>
    <w:rsid w:val="00B65B25"/>
    <w:rsid w:val="00B65F95"/>
    <w:rsid w:val="00B65FF9"/>
    <w:rsid w:val="00B6633F"/>
    <w:rsid w:val="00B66400"/>
    <w:rsid w:val="00B66795"/>
    <w:rsid w:val="00B679D1"/>
    <w:rsid w:val="00B67CAC"/>
    <w:rsid w:val="00B67CED"/>
    <w:rsid w:val="00B702F9"/>
    <w:rsid w:val="00B70319"/>
    <w:rsid w:val="00B70394"/>
    <w:rsid w:val="00B705E3"/>
    <w:rsid w:val="00B707ED"/>
    <w:rsid w:val="00B70C7E"/>
    <w:rsid w:val="00B7114B"/>
    <w:rsid w:val="00B71210"/>
    <w:rsid w:val="00B71D8A"/>
    <w:rsid w:val="00B72481"/>
    <w:rsid w:val="00B724DE"/>
    <w:rsid w:val="00B7355F"/>
    <w:rsid w:val="00B73F40"/>
    <w:rsid w:val="00B74035"/>
    <w:rsid w:val="00B749E2"/>
    <w:rsid w:val="00B74FC3"/>
    <w:rsid w:val="00B751CE"/>
    <w:rsid w:val="00B75536"/>
    <w:rsid w:val="00B75573"/>
    <w:rsid w:val="00B75B61"/>
    <w:rsid w:val="00B75C9A"/>
    <w:rsid w:val="00B75DB0"/>
    <w:rsid w:val="00B75DF0"/>
    <w:rsid w:val="00B75F48"/>
    <w:rsid w:val="00B76599"/>
    <w:rsid w:val="00B7682C"/>
    <w:rsid w:val="00B7771E"/>
    <w:rsid w:val="00B77D95"/>
    <w:rsid w:val="00B77FB4"/>
    <w:rsid w:val="00B8019B"/>
    <w:rsid w:val="00B80571"/>
    <w:rsid w:val="00B806E3"/>
    <w:rsid w:val="00B80EF1"/>
    <w:rsid w:val="00B810E6"/>
    <w:rsid w:val="00B816BD"/>
    <w:rsid w:val="00B81846"/>
    <w:rsid w:val="00B819B9"/>
    <w:rsid w:val="00B81D65"/>
    <w:rsid w:val="00B82F7F"/>
    <w:rsid w:val="00B837E2"/>
    <w:rsid w:val="00B83E7D"/>
    <w:rsid w:val="00B8404B"/>
    <w:rsid w:val="00B84791"/>
    <w:rsid w:val="00B8480D"/>
    <w:rsid w:val="00B85670"/>
    <w:rsid w:val="00B85A69"/>
    <w:rsid w:val="00B85AFD"/>
    <w:rsid w:val="00B85E86"/>
    <w:rsid w:val="00B868ED"/>
    <w:rsid w:val="00B86B35"/>
    <w:rsid w:val="00B86C9A"/>
    <w:rsid w:val="00B870E3"/>
    <w:rsid w:val="00B8749D"/>
    <w:rsid w:val="00B87C60"/>
    <w:rsid w:val="00B87F17"/>
    <w:rsid w:val="00B9004E"/>
    <w:rsid w:val="00B9014D"/>
    <w:rsid w:val="00B904A1"/>
    <w:rsid w:val="00B904F4"/>
    <w:rsid w:val="00B90566"/>
    <w:rsid w:val="00B9083E"/>
    <w:rsid w:val="00B90BB2"/>
    <w:rsid w:val="00B9102A"/>
    <w:rsid w:val="00B91235"/>
    <w:rsid w:val="00B91930"/>
    <w:rsid w:val="00B9259E"/>
    <w:rsid w:val="00B92799"/>
    <w:rsid w:val="00B928EB"/>
    <w:rsid w:val="00B929AC"/>
    <w:rsid w:val="00B92A26"/>
    <w:rsid w:val="00B931B5"/>
    <w:rsid w:val="00B93A52"/>
    <w:rsid w:val="00B94419"/>
    <w:rsid w:val="00B95469"/>
    <w:rsid w:val="00B954D0"/>
    <w:rsid w:val="00B955E3"/>
    <w:rsid w:val="00B957E3"/>
    <w:rsid w:val="00B959F3"/>
    <w:rsid w:val="00B95A35"/>
    <w:rsid w:val="00B95AF3"/>
    <w:rsid w:val="00B95F39"/>
    <w:rsid w:val="00B96270"/>
    <w:rsid w:val="00B966EC"/>
    <w:rsid w:val="00B96917"/>
    <w:rsid w:val="00B96DD8"/>
    <w:rsid w:val="00B97525"/>
    <w:rsid w:val="00B97935"/>
    <w:rsid w:val="00B97FA8"/>
    <w:rsid w:val="00BA0075"/>
    <w:rsid w:val="00BA05F8"/>
    <w:rsid w:val="00BA082C"/>
    <w:rsid w:val="00BA0997"/>
    <w:rsid w:val="00BA09F9"/>
    <w:rsid w:val="00BA0F16"/>
    <w:rsid w:val="00BA0FB5"/>
    <w:rsid w:val="00BA102E"/>
    <w:rsid w:val="00BA126C"/>
    <w:rsid w:val="00BA147F"/>
    <w:rsid w:val="00BA19AD"/>
    <w:rsid w:val="00BA1E18"/>
    <w:rsid w:val="00BA2719"/>
    <w:rsid w:val="00BA28BA"/>
    <w:rsid w:val="00BA295B"/>
    <w:rsid w:val="00BA29F9"/>
    <w:rsid w:val="00BA29FB"/>
    <w:rsid w:val="00BA2AC6"/>
    <w:rsid w:val="00BA2C15"/>
    <w:rsid w:val="00BA2DD4"/>
    <w:rsid w:val="00BA3BA8"/>
    <w:rsid w:val="00BA3D1E"/>
    <w:rsid w:val="00BA44FB"/>
    <w:rsid w:val="00BA45FE"/>
    <w:rsid w:val="00BA4936"/>
    <w:rsid w:val="00BA4990"/>
    <w:rsid w:val="00BA4F28"/>
    <w:rsid w:val="00BA5340"/>
    <w:rsid w:val="00BA576C"/>
    <w:rsid w:val="00BA5CAD"/>
    <w:rsid w:val="00BA5F26"/>
    <w:rsid w:val="00BA60C1"/>
    <w:rsid w:val="00BA61C7"/>
    <w:rsid w:val="00BA6347"/>
    <w:rsid w:val="00BA6431"/>
    <w:rsid w:val="00BA6874"/>
    <w:rsid w:val="00BA757C"/>
    <w:rsid w:val="00BB0480"/>
    <w:rsid w:val="00BB07FB"/>
    <w:rsid w:val="00BB0C41"/>
    <w:rsid w:val="00BB1069"/>
    <w:rsid w:val="00BB1271"/>
    <w:rsid w:val="00BB1587"/>
    <w:rsid w:val="00BB16A0"/>
    <w:rsid w:val="00BB1855"/>
    <w:rsid w:val="00BB189E"/>
    <w:rsid w:val="00BB2A59"/>
    <w:rsid w:val="00BB36EB"/>
    <w:rsid w:val="00BB3B4C"/>
    <w:rsid w:val="00BB426D"/>
    <w:rsid w:val="00BB4401"/>
    <w:rsid w:val="00BB447A"/>
    <w:rsid w:val="00BB44BA"/>
    <w:rsid w:val="00BB522D"/>
    <w:rsid w:val="00BB546F"/>
    <w:rsid w:val="00BB567B"/>
    <w:rsid w:val="00BB6879"/>
    <w:rsid w:val="00BB6BC5"/>
    <w:rsid w:val="00BB6D3E"/>
    <w:rsid w:val="00BB6E6C"/>
    <w:rsid w:val="00BB726F"/>
    <w:rsid w:val="00BB7527"/>
    <w:rsid w:val="00BB7727"/>
    <w:rsid w:val="00BB7829"/>
    <w:rsid w:val="00BB7F55"/>
    <w:rsid w:val="00BC02AC"/>
    <w:rsid w:val="00BC0692"/>
    <w:rsid w:val="00BC13D9"/>
    <w:rsid w:val="00BC18FD"/>
    <w:rsid w:val="00BC1992"/>
    <w:rsid w:val="00BC19C1"/>
    <w:rsid w:val="00BC2004"/>
    <w:rsid w:val="00BC2746"/>
    <w:rsid w:val="00BC27C8"/>
    <w:rsid w:val="00BC2803"/>
    <w:rsid w:val="00BC3087"/>
    <w:rsid w:val="00BC3718"/>
    <w:rsid w:val="00BC3D70"/>
    <w:rsid w:val="00BC3E00"/>
    <w:rsid w:val="00BC3FC3"/>
    <w:rsid w:val="00BC4157"/>
    <w:rsid w:val="00BC4EEC"/>
    <w:rsid w:val="00BC546C"/>
    <w:rsid w:val="00BC571D"/>
    <w:rsid w:val="00BC5BD5"/>
    <w:rsid w:val="00BC5C98"/>
    <w:rsid w:val="00BC5D58"/>
    <w:rsid w:val="00BC6061"/>
    <w:rsid w:val="00BC62B2"/>
    <w:rsid w:val="00BC68BD"/>
    <w:rsid w:val="00BC6FEB"/>
    <w:rsid w:val="00BC71FB"/>
    <w:rsid w:val="00BC729D"/>
    <w:rsid w:val="00BC75BB"/>
    <w:rsid w:val="00BC770F"/>
    <w:rsid w:val="00BC77C2"/>
    <w:rsid w:val="00BD0563"/>
    <w:rsid w:val="00BD06B4"/>
    <w:rsid w:val="00BD077B"/>
    <w:rsid w:val="00BD0EBF"/>
    <w:rsid w:val="00BD10D7"/>
    <w:rsid w:val="00BD12BC"/>
    <w:rsid w:val="00BD1D77"/>
    <w:rsid w:val="00BD2162"/>
    <w:rsid w:val="00BD24A5"/>
    <w:rsid w:val="00BD2514"/>
    <w:rsid w:val="00BD2C62"/>
    <w:rsid w:val="00BD3875"/>
    <w:rsid w:val="00BD39DC"/>
    <w:rsid w:val="00BD3C24"/>
    <w:rsid w:val="00BD40B3"/>
    <w:rsid w:val="00BD4F15"/>
    <w:rsid w:val="00BD52F3"/>
    <w:rsid w:val="00BD5CCB"/>
    <w:rsid w:val="00BD656C"/>
    <w:rsid w:val="00BD6746"/>
    <w:rsid w:val="00BD698A"/>
    <w:rsid w:val="00BD70EF"/>
    <w:rsid w:val="00BD7390"/>
    <w:rsid w:val="00BD7779"/>
    <w:rsid w:val="00BD77F9"/>
    <w:rsid w:val="00BD79E9"/>
    <w:rsid w:val="00BD7A43"/>
    <w:rsid w:val="00BD7B17"/>
    <w:rsid w:val="00BE003B"/>
    <w:rsid w:val="00BE0219"/>
    <w:rsid w:val="00BE0400"/>
    <w:rsid w:val="00BE0DC1"/>
    <w:rsid w:val="00BE1747"/>
    <w:rsid w:val="00BE1BF7"/>
    <w:rsid w:val="00BE22AD"/>
    <w:rsid w:val="00BE2C5C"/>
    <w:rsid w:val="00BE2E08"/>
    <w:rsid w:val="00BE2F3D"/>
    <w:rsid w:val="00BE307A"/>
    <w:rsid w:val="00BE356C"/>
    <w:rsid w:val="00BE35A0"/>
    <w:rsid w:val="00BE384C"/>
    <w:rsid w:val="00BE395A"/>
    <w:rsid w:val="00BE3A65"/>
    <w:rsid w:val="00BE3AD5"/>
    <w:rsid w:val="00BE3BB0"/>
    <w:rsid w:val="00BE40D8"/>
    <w:rsid w:val="00BE43C4"/>
    <w:rsid w:val="00BE4792"/>
    <w:rsid w:val="00BE4AB5"/>
    <w:rsid w:val="00BE4F1D"/>
    <w:rsid w:val="00BE5EE2"/>
    <w:rsid w:val="00BE6132"/>
    <w:rsid w:val="00BE61A3"/>
    <w:rsid w:val="00BE63F6"/>
    <w:rsid w:val="00BE6BA1"/>
    <w:rsid w:val="00BE6CD6"/>
    <w:rsid w:val="00BE705A"/>
    <w:rsid w:val="00BE7951"/>
    <w:rsid w:val="00BE7C4D"/>
    <w:rsid w:val="00BE7D2B"/>
    <w:rsid w:val="00BE7E8D"/>
    <w:rsid w:val="00BF0C94"/>
    <w:rsid w:val="00BF2BA6"/>
    <w:rsid w:val="00BF3195"/>
    <w:rsid w:val="00BF3249"/>
    <w:rsid w:val="00BF3DB0"/>
    <w:rsid w:val="00BF3FE5"/>
    <w:rsid w:val="00BF4193"/>
    <w:rsid w:val="00BF4575"/>
    <w:rsid w:val="00BF4F3B"/>
    <w:rsid w:val="00BF50EC"/>
    <w:rsid w:val="00BF5291"/>
    <w:rsid w:val="00BF5368"/>
    <w:rsid w:val="00BF54BF"/>
    <w:rsid w:val="00BF5839"/>
    <w:rsid w:val="00BF5EE6"/>
    <w:rsid w:val="00BF6026"/>
    <w:rsid w:val="00BF628D"/>
    <w:rsid w:val="00BF6D27"/>
    <w:rsid w:val="00BF77E5"/>
    <w:rsid w:val="00BF7D74"/>
    <w:rsid w:val="00C0088D"/>
    <w:rsid w:val="00C01174"/>
    <w:rsid w:val="00C012A5"/>
    <w:rsid w:val="00C0135C"/>
    <w:rsid w:val="00C01833"/>
    <w:rsid w:val="00C01EFF"/>
    <w:rsid w:val="00C01F30"/>
    <w:rsid w:val="00C02176"/>
    <w:rsid w:val="00C02325"/>
    <w:rsid w:val="00C025EC"/>
    <w:rsid w:val="00C028C0"/>
    <w:rsid w:val="00C02A51"/>
    <w:rsid w:val="00C02B8E"/>
    <w:rsid w:val="00C02D38"/>
    <w:rsid w:val="00C02EE3"/>
    <w:rsid w:val="00C02F97"/>
    <w:rsid w:val="00C030EF"/>
    <w:rsid w:val="00C0355E"/>
    <w:rsid w:val="00C035F1"/>
    <w:rsid w:val="00C044A6"/>
    <w:rsid w:val="00C046ED"/>
    <w:rsid w:val="00C0470B"/>
    <w:rsid w:val="00C048DA"/>
    <w:rsid w:val="00C05094"/>
    <w:rsid w:val="00C05393"/>
    <w:rsid w:val="00C05552"/>
    <w:rsid w:val="00C055BE"/>
    <w:rsid w:val="00C05AAC"/>
    <w:rsid w:val="00C05B76"/>
    <w:rsid w:val="00C05E2C"/>
    <w:rsid w:val="00C05EF2"/>
    <w:rsid w:val="00C05FA1"/>
    <w:rsid w:val="00C0651D"/>
    <w:rsid w:val="00C06A65"/>
    <w:rsid w:val="00C06B06"/>
    <w:rsid w:val="00C070A8"/>
    <w:rsid w:val="00C071EF"/>
    <w:rsid w:val="00C0769B"/>
    <w:rsid w:val="00C078F0"/>
    <w:rsid w:val="00C07BAC"/>
    <w:rsid w:val="00C07CF4"/>
    <w:rsid w:val="00C10405"/>
    <w:rsid w:val="00C1066D"/>
    <w:rsid w:val="00C10B6F"/>
    <w:rsid w:val="00C10E59"/>
    <w:rsid w:val="00C10EA9"/>
    <w:rsid w:val="00C11757"/>
    <w:rsid w:val="00C11A06"/>
    <w:rsid w:val="00C11C21"/>
    <w:rsid w:val="00C120CF"/>
    <w:rsid w:val="00C12607"/>
    <w:rsid w:val="00C12722"/>
    <w:rsid w:val="00C12940"/>
    <w:rsid w:val="00C12B6A"/>
    <w:rsid w:val="00C12D03"/>
    <w:rsid w:val="00C13024"/>
    <w:rsid w:val="00C132BC"/>
    <w:rsid w:val="00C135A7"/>
    <w:rsid w:val="00C138CE"/>
    <w:rsid w:val="00C14006"/>
    <w:rsid w:val="00C144FD"/>
    <w:rsid w:val="00C145B0"/>
    <w:rsid w:val="00C145C2"/>
    <w:rsid w:val="00C14AD7"/>
    <w:rsid w:val="00C14BF4"/>
    <w:rsid w:val="00C151B5"/>
    <w:rsid w:val="00C15206"/>
    <w:rsid w:val="00C15310"/>
    <w:rsid w:val="00C15479"/>
    <w:rsid w:val="00C15861"/>
    <w:rsid w:val="00C15A1F"/>
    <w:rsid w:val="00C160F0"/>
    <w:rsid w:val="00C16E03"/>
    <w:rsid w:val="00C17CDC"/>
    <w:rsid w:val="00C2032B"/>
    <w:rsid w:val="00C2070D"/>
    <w:rsid w:val="00C21C3E"/>
    <w:rsid w:val="00C22087"/>
    <w:rsid w:val="00C22F08"/>
    <w:rsid w:val="00C231B1"/>
    <w:rsid w:val="00C234AC"/>
    <w:rsid w:val="00C23A07"/>
    <w:rsid w:val="00C23F0F"/>
    <w:rsid w:val="00C23F37"/>
    <w:rsid w:val="00C2411A"/>
    <w:rsid w:val="00C245BA"/>
    <w:rsid w:val="00C24BEE"/>
    <w:rsid w:val="00C25031"/>
    <w:rsid w:val="00C25371"/>
    <w:rsid w:val="00C2552B"/>
    <w:rsid w:val="00C25586"/>
    <w:rsid w:val="00C25BBB"/>
    <w:rsid w:val="00C2637B"/>
    <w:rsid w:val="00C26534"/>
    <w:rsid w:val="00C26644"/>
    <w:rsid w:val="00C26BC6"/>
    <w:rsid w:val="00C26F74"/>
    <w:rsid w:val="00C274EF"/>
    <w:rsid w:val="00C27821"/>
    <w:rsid w:val="00C278F8"/>
    <w:rsid w:val="00C279B7"/>
    <w:rsid w:val="00C27D6E"/>
    <w:rsid w:val="00C3019A"/>
    <w:rsid w:val="00C30733"/>
    <w:rsid w:val="00C30749"/>
    <w:rsid w:val="00C30F32"/>
    <w:rsid w:val="00C3151A"/>
    <w:rsid w:val="00C319DD"/>
    <w:rsid w:val="00C31A20"/>
    <w:rsid w:val="00C31D13"/>
    <w:rsid w:val="00C31FA0"/>
    <w:rsid w:val="00C31FA1"/>
    <w:rsid w:val="00C32EEF"/>
    <w:rsid w:val="00C334C8"/>
    <w:rsid w:val="00C337D5"/>
    <w:rsid w:val="00C342E3"/>
    <w:rsid w:val="00C348C1"/>
    <w:rsid w:val="00C34AEE"/>
    <w:rsid w:val="00C357E1"/>
    <w:rsid w:val="00C3585F"/>
    <w:rsid w:val="00C35AC1"/>
    <w:rsid w:val="00C36063"/>
    <w:rsid w:val="00C367F8"/>
    <w:rsid w:val="00C36D42"/>
    <w:rsid w:val="00C375CC"/>
    <w:rsid w:val="00C37716"/>
    <w:rsid w:val="00C377F6"/>
    <w:rsid w:val="00C37BF8"/>
    <w:rsid w:val="00C37F2F"/>
    <w:rsid w:val="00C403EE"/>
    <w:rsid w:val="00C40A36"/>
    <w:rsid w:val="00C40D55"/>
    <w:rsid w:val="00C40E83"/>
    <w:rsid w:val="00C410EE"/>
    <w:rsid w:val="00C41488"/>
    <w:rsid w:val="00C42360"/>
    <w:rsid w:val="00C42896"/>
    <w:rsid w:val="00C42D74"/>
    <w:rsid w:val="00C42DAC"/>
    <w:rsid w:val="00C42E7F"/>
    <w:rsid w:val="00C431E3"/>
    <w:rsid w:val="00C432EE"/>
    <w:rsid w:val="00C43835"/>
    <w:rsid w:val="00C43DA4"/>
    <w:rsid w:val="00C4419D"/>
    <w:rsid w:val="00C4445E"/>
    <w:rsid w:val="00C4476D"/>
    <w:rsid w:val="00C44788"/>
    <w:rsid w:val="00C45461"/>
    <w:rsid w:val="00C458B6"/>
    <w:rsid w:val="00C4594D"/>
    <w:rsid w:val="00C465DE"/>
    <w:rsid w:val="00C46C9D"/>
    <w:rsid w:val="00C46CB3"/>
    <w:rsid w:val="00C46F26"/>
    <w:rsid w:val="00C46FCE"/>
    <w:rsid w:val="00C500FD"/>
    <w:rsid w:val="00C50463"/>
    <w:rsid w:val="00C50491"/>
    <w:rsid w:val="00C505C1"/>
    <w:rsid w:val="00C5072F"/>
    <w:rsid w:val="00C5095E"/>
    <w:rsid w:val="00C50AE5"/>
    <w:rsid w:val="00C50DE0"/>
    <w:rsid w:val="00C5161E"/>
    <w:rsid w:val="00C51A16"/>
    <w:rsid w:val="00C51EEB"/>
    <w:rsid w:val="00C52557"/>
    <w:rsid w:val="00C5261C"/>
    <w:rsid w:val="00C52DD9"/>
    <w:rsid w:val="00C53087"/>
    <w:rsid w:val="00C5343B"/>
    <w:rsid w:val="00C536C5"/>
    <w:rsid w:val="00C53706"/>
    <w:rsid w:val="00C53A65"/>
    <w:rsid w:val="00C53E5D"/>
    <w:rsid w:val="00C53F00"/>
    <w:rsid w:val="00C5484B"/>
    <w:rsid w:val="00C548B4"/>
    <w:rsid w:val="00C54A08"/>
    <w:rsid w:val="00C54B69"/>
    <w:rsid w:val="00C54C5F"/>
    <w:rsid w:val="00C54F6C"/>
    <w:rsid w:val="00C55046"/>
    <w:rsid w:val="00C55473"/>
    <w:rsid w:val="00C559F4"/>
    <w:rsid w:val="00C55D6B"/>
    <w:rsid w:val="00C5650D"/>
    <w:rsid w:val="00C566CE"/>
    <w:rsid w:val="00C56F0C"/>
    <w:rsid w:val="00C57105"/>
    <w:rsid w:val="00C57468"/>
    <w:rsid w:val="00C574EC"/>
    <w:rsid w:val="00C57A5C"/>
    <w:rsid w:val="00C57E59"/>
    <w:rsid w:val="00C604A2"/>
    <w:rsid w:val="00C60DE0"/>
    <w:rsid w:val="00C61122"/>
    <w:rsid w:val="00C61960"/>
    <w:rsid w:val="00C61C0F"/>
    <w:rsid w:val="00C6202D"/>
    <w:rsid w:val="00C62095"/>
    <w:rsid w:val="00C620B0"/>
    <w:rsid w:val="00C62143"/>
    <w:rsid w:val="00C6243C"/>
    <w:rsid w:val="00C62974"/>
    <w:rsid w:val="00C633DA"/>
    <w:rsid w:val="00C63483"/>
    <w:rsid w:val="00C63668"/>
    <w:rsid w:val="00C64219"/>
    <w:rsid w:val="00C642BB"/>
    <w:rsid w:val="00C64611"/>
    <w:rsid w:val="00C64C6C"/>
    <w:rsid w:val="00C64D50"/>
    <w:rsid w:val="00C650DB"/>
    <w:rsid w:val="00C651B9"/>
    <w:rsid w:val="00C662A7"/>
    <w:rsid w:val="00C664A7"/>
    <w:rsid w:val="00C66681"/>
    <w:rsid w:val="00C67A98"/>
    <w:rsid w:val="00C67BF9"/>
    <w:rsid w:val="00C70043"/>
    <w:rsid w:val="00C701A5"/>
    <w:rsid w:val="00C706B6"/>
    <w:rsid w:val="00C70E49"/>
    <w:rsid w:val="00C71700"/>
    <w:rsid w:val="00C718F8"/>
    <w:rsid w:val="00C72454"/>
    <w:rsid w:val="00C724FE"/>
    <w:rsid w:val="00C72822"/>
    <w:rsid w:val="00C72D9A"/>
    <w:rsid w:val="00C72ECE"/>
    <w:rsid w:val="00C73388"/>
    <w:rsid w:val="00C73D8B"/>
    <w:rsid w:val="00C74333"/>
    <w:rsid w:val="00C749C6"/>
    <w:rsid w:val="00C74B27"/>
    <w:rsid w:val="00C751BF"/>
    <w:rsid w:val="00C75224"/>
    <w:rsid w:val="00C759AA"/>
    <w:rsid w:val="00C7666A"/>
    <w:rsid w:val="00C766F5"/>
    <w:rsid w:val="00C7682C"/>
    <w:rsid w:val="00C76848"/>
    <w:rsid w:val="00C76920"/>
    <w:rsid w:val="00C777B7"/>
    <w:rsid w:val="00C77AEE"/>
    <w:rsid w:val="00C77B2B"/>
    <w:rsid w:val="00C77CF6"/>
    <w:rsid w:val="00C80038"/>
    <w:rsid w:val="00C8039D"/>
    <w:rsid w:val="00C80498"/>
    <w:rsid w:val="00C8084E"/>
    <w:rsid w:val="00C8098D"/>
    <w:rsid w:val="00C80AB4"/>
    <w:rsid w:val="00C81184"/>
    <w:rsid w:val="00C81688"/>
    <w:rsid w:val="00C817EF"/>
    <w:rsid w:val="00C819B5"/>
    <w:rsid w:val="00C81D5F"/>
    <w:rsid w:val="00C825E1"/>
    <w:rsid w:val="00C83009"/>
    <w:rsid w:val="00C83086"/>
    <w:rsid w:val="00C83E6D"/>
    <w:rsid w:val="00C83F07"/>
    <w:rsid w:val="00C84BF7"/>
    <w:rsid w:val="00C85218"/>
    <w:rsid w:val="00C85404"/>
    <w:rsid w:val="00C856FB"/>
    <w:rsid w:val="00C85EAA"/>
    <w:rsid w:val="00C85FD9"/>
    <w:rsid w:val="00C865F5"/>
    <w:rsid w:val="00C8699B"/>
    <w:rsid w:val="00C873AB"/>
    <w:rsid w:val="00C876D9"/>
    <w:rsid w:val="00C87A0D"/>
    <w:rsid w:val="00C90249"/>
    <w:rsid w:val="00C904E5"/>
    <w:rsid w:val="00C906C3"/>
    <w:rsid w:val="00C90814"/>
    <w:rsid w:val="00C90C79"/>
    <w:rsid w:val="00C90DA3"/>
    <w:rsid w:val="00C91187"/>
    <w:rsid w:val="00C9150A"/>
    <w:rsid w:val="00C9158F"/>
    <w:rsid w:val="00C91748"/>
    <w:rsid w:val="00C918A8"/>
    <w:rsid w:val="00C91CAC"/>
    <w:rsid w:val="00C91E69"/>
    <w:rsid w:val="00C92578"/>
    <w:rsid w:val="00C927D7"/>
    <w:rsid w:val="00C92B71"/>
    <w:rsid w:val="00C92C16"/>
    <w:rsid w:val="00C92EB7"/>
    <w:rsid w:val="00C93259"/>
    <w:rsid w:val="00C9325C"/>
    <w:rsid w:val="00C933B9"/>
    <w:rsid w:val="00C93649"/>
    <w:rsid w:val="00C93753"/>
    <w:rsid w:val="00C9391D"/>
    <w:rsid w:val="00C93B57"/>
    <w:rsid w:val="00C93BDA"/>
    <w:rsid w:val="00C93C9F"/>
    <w:rsid w:val="00C93FFB"/>
    <w:rsid w:val="00C941BA"/>
    <w:rsid w:val="00C943C4"/>
    <w:rsid w:val="00C943E9"/>
    <w:rsid w:val="00C94BB2"/>
    <w:rsid w:val="00C94CFA"/>
    <w:rsid w:val="00C94D11"/>
    <w:rsid w:val="00C956B6"/>
    <w:rsid w:val="00C9624A"/>
    <w:rsid w:val="00C96382"/>
    <w:rsid w:val="00C963AE"/>
    <w:rsid w:val="00C9686A"/>
    <w:rsid w:val="00C96874"/>
    <w:rsid w:val="00C97685"/>
    <w:rsid w:val="00C977F3"/>
    <w:rsid w:val="00C97D23"/>
    <w:rsid w:val="00CA14F1"/>
    <w:rsid w:val="00CA1B2C"/>
    <w:rsid w:val="00CA1E51"/>
    <w:rsid w:val="00CA1F19"/>
    <w:rsid w:val="00CA29ED"/>
    <w:rsid w:val="00CA2A5E"/>
    <w:rsid w:val="00CA3691"/>
    <w:rsid w:val="00CA36E3"/>
    <w:rsid w:val="00CA3A18"/>
    <w:rsid w:val="00CA3A56"/>
    <w:rsid w:val="00CA3BAC"/>
    <w:rsid w:val="00CA3C1F"/>
    <w:rsid w:val="00CA421F"/>
    <w:rsid w:val="00CA45F6"/>
    <w:rsid w:val="00CA5339"/>
    <w:rsid w:val="00CA5749"/>
    <w:rsid w:val="00CA630D"/>
    <w:rsid w:val="00CA6521"/>
    <w:rsid w:val="00CA6919"/>
    <w:rsid w:val="00CA6F62"/>
    <w:rsid w:val="00CA7598"/>
    <w:rsid w:val="00CA7B76"/>
    <w:rsid w:val="00CA7BAD"/>
    <w:rsid w:val="00CB009F"/>
    <w:rsid w:val="00CB0981"/>
    <w:rsid w:val="00CB09FE"/>
    <w:rsid w:val="00CB1545"/>
    <w:rsid w:val="00CB1614"/>
    <w:rsid w:val="00CB179E"/>
    <w:rsid w:val="00CB1D47"/>
    <w:rsid w:val="00CB1EFC"/>
    <w:rsid w:val="00CB2143"/>
    <w:rsid w:val="00CB21D5"/>
    <w:rsid w:val="00CB2317"/>
    <w:rsid w:val="00CB330A"/>
    <w:rsid w:val="00CB36B6"/>
    <w:rsid w:val="00CB3B7E"/>
    <w:rsid w:val="00CB3FA7"/>
    <w:rsid w:val="00CB444C"/>
    <w:rsid w:val="00CB4A63"/>
    <w:rsid w:val="00CB50A8"/>
    <w:rsid w:val="00CB5E7B"/>
    <w:rsid w:val="00CB5FE1"/>
    <w:rsid w:val="00CB602A"/>
    <w:rsid w:val="00CB6304"/>
    <w:rsid w:val="00CB6B5F"/>
    <w:rsid w:val="00CB6B65"/>
    <w:rsid w:val="00CB6D16"/>
    <w:rsid w:val="00CB6F63"/>
    <w:rsid w:val="00CB7488"/>
    <w:rsid w:val="00CB7C87"/>
    <w:rsid w:val="00CB7E52"/>
    <w:rsid w:val="00CB7F36"/>
    <w:rsid w:val="00CB7FC4"/>
    <w:rsid w:val="00CC018B"/>
    <w:rsid w:val="00CC02D9"/>
    <w:rsid w:val="00CC0336"/>
    <w:rsid w:val="00CC0BEE"/>
    <w:rsid w:val="00CC1A6C"/>
    <w:rsid w:val="00CC1ECA"/>
    <w:rsid w:val="00CC216F"/>
    <w:rsid w:val="00CC243A"/>
    <w:rsid w:val="00CC29A2"/>
    <w:rsid w:val="00CC2D0E"/>
    <w:rsid w:val="00CC308E"/>
    <w:rsid w:val="00CC3213"/>
    <w:rsid w:val="00CC35A7"/>
    <w:rsid w:val="00CC35F1"/>
    <w:rsid w:val="00CC3C59"/>
    <w:rsid w:val="00CC3CDB"/>
    <w:rsid w:val="00CC3F6C"/>
    <w:rsid w:val="00CC458D"/>
    <w:rsid w:val="00CC48D8"/>
    <w:rsid w:val="00CC4AF5"/>
    <w:rsid w:val="00CC4D9D"/>
    <w:rsid w:val="00CC527B"/>
    <w:rsid w:val="00CC5867"/>
    <w:rsid w:val="00CC5BCA"/>
    <w:rsid w:val="00CC5C87"/>
    <w:rsid w:val="00CC5E14"/>
    <w:rsid w:val="00CC655C"/>
    <w:rsid w:val="00CC65B9"/>
    <w:rsid w:val="00CC66E1"/>
    <w:rsid w:val="00CC6F8B"/>
    <w:rsid w:val="00CC796A"/>
    <w:rsid w:val="00CD0121"/>
    <w:rsid w:val="00CD04BF"/>
    <w:rsid w:val="00CD061C"/>
    <w:rsid w:val="00CD09BF"/>
    <w:rsid w:val="00CD0DB9"/>
    <w:rsid w:val="00CD0F44"/>
    <w:rsid w:val="00CD1011"/>
    <w:rsid w:val="00CD13B0"/>
    <w:rsid w:val="00CD1628"/>
    <w:rsid w:val="00CD1B4E"/>
    <w:rsid w:val="00CD1B5E"/>
    <w:rsid w:val="00CD1D78"/>
    <w:rsid w:val="00CD2B73"/>
    <w:rsid w:val="00CD2D9D"/>
    <w:rsid w:val="00CD3940"/>
    <w:rsid w:val="00CD394E"/>
    <w:rsid w:val="00CD3DC8"/>
    <w:rsid w:val="00CD3E77"/>
    <w:rsid w:val="00CD3EA4"/>
    <w:rsid w:val="00CD44D6"/>
    <w:rsid w:val="00CD45CD"/>
    <w:rsid w:val="00CD46A7"/>
    <w:rsid w:val="00CD480A"/>
    <w:rsid w:val="00CD4A10"/>
    <w:rsid w:val="00CD529C"/>
    <w:rsid w:val="00CD568E"/>
    <w:rsid w:val="00CD5D2C"/>
    <w:rsid w:val="00CD5DEA"/>
    <w:rsid w:val="00CD632E"/>
    <w:rsid w:val="00CD6B8F"/>
    <w:rsid w:val="00CD6E7C"/>
    <w:rsid w:val="00CD77CD"/>
    <w:rsid w:val="00CE0614"/>
    <w:rsid w:val="00CE0DF5"/>
    <w:rsid w:val="00CE1AC9"/>
    <w:rsid w:val="00CE1B6F"/>
    <w:rsid w:val="00CE2C03"/>
    <w:rsid w:val="00CE3450"/>
    <w:rsid w:val="00CE3599"/>
    <w:rsid w:val="00CE4025"/>
    <w:rsid w:val="00CE4324"/>
    <w:rsid w:val="00CE439C"/>
    <w:rsid w:val="00CE4898"/>
    <w:rsid w:val="00CE4A13"/>
    <w:rsid w:val="00CE4F80"/>
    <w:rsid w:val="00CE5123"/>
    <w:rsid w:val="00CE54BA"/>
    <w:rsid w:val="00CE5508"/>
    <w:rsid w:val="00CE592D"/>
    <w:rsid w:val="00CE597E"/>
    <w:rsid w:val="00CE5C15"/>
    <w:rsid w:val="00CE5C45"/>
    <w:rsid w:val="00CE5CA6"/>
    <w:rsid w:val="00CE5DE8"/>
    <w:rsid w:val="00CE60BF"/>
    <w:rsid w:val="00CE61A8"/>
    <w:rsid w:val="00CE6383"/>
    <w:rsid w:val="00CE64AB"/>
    <w:rsid w:val="00CE65F7"/>
    <w:rsid w:val="00CE680E"/>
    <w:rsid w:val="00CE6837"/>
    <w:rsid w:val="00CE6D06"/>
    <w:rsid w:val="00CE6F63"/>
    <w:rsid w:val="00CE7A17"/>
    <w:rsid w:val="00CE7F83"/>
    <w:rsid w:val="00CF0107"/>
    <w:rsid w:val="00CF0226"/>
    <w:rsid w:val="00CF0251"/>
    <w:rsid w:val="00CF03CF"/>
    <w:rsid w:val="00CF0A8C"/>
    <w:rsid w:val="00CF0C6A"/>
    <w:rsid w:val="00CF140A"/>
    <w:rsid w:val="00CF1829"/>
    <w:rsid w:val="00CF1A72"/>
    <w:rsid w:val="00CF1E1A"/>
    <w:rsid w:val="00CF217B"/>
    <w:rsid w:val="00CF2466"/>
    <w:rsid w:val="00CF2487"/>
    <w:rsid w:val="00CF2EA7"/>
    <w:rsid w:val="00CF3938"/>
    <w:rsid w:val="00CF3F34"/>
    <w:rsid w:val="00CF4337"/>
    <w:rsid w:val="00CF4A24"/>
    <w:rsid w:val="00CF4F79"/>
    <w:rsid w:val="00CF4FA1"/>
    <w:rsid w:val="00CF528B"/>
    <w:rsid w:val="00CF53E4"/>
    <w:rsid w:val="00CF53EA"/>
    <w:rsid w:val="00CF5664"/>
    <w:rsid w:val="00CF582A"/>
    <w:rsid w:val="00CF6711"/>
    <w:rsid w:val="00CF68E0"/>
    <w:rsid w:val="00CF6A69"/>
    <w:rsid w:val="00CF75BD"/>
    <w:rsid w:val="00CF75E5"/>
    <w:rsid w:val="00CF7824"/>
    <w:rsid w:val="00CF7A1A"/>
    <w:rsid w:val="00CF7AAA"/>
    <w:rsid w:val="00CF7EBE"/>
    <w:rsid w:val="00CF7EC1"/>
    <w:rsid w:val="00D00026"/>
    <w:rsid w:val="00D002E2"/>
    <w:rsid w:val="00D008EB"/>
    <w:rsid w:val="00D00D7E"/>
    <w:rsid w:val="00D01112"/>
    <w:rsid w:val="00D01775"/>
    <w:rsid w:val="00D01B44"/>
    <w:rsid w:val="00D02270"/>
    <w:rsid w:val="00D023C8"/>
    <w:rsid w:val="00D02A7D"/>
    <w:rsid w:val="00D02E90"/>
    <w:rsid w:val="00D03176"/>
    <w:rsid w:val="00D03BCC"/>
    <w:rsid w:val="00D03D52"/>
    <w:rsid w:val="00D0432E"/>
    <w:rsid w:val="00D04873"/>
    <w:rsid w:val="00D04CF3"/>
    <w:rsid w:val="00D04F80"/>
    <w:rsid w:val="00D05996"/>
    <w:rsid w:val="00D05D1D"/>
    <w:rsid w:val="00D06AB1"/>
    <w:rsid w:val="00D06F36"/>
    <w:rsid w:val="00D06FAF"/>
    <w:rsid w:val="00D072A5"/>
    <w:rsid w:val="00D07DFC"/>
    <w:rsid w:val="00D100CC"/>
    <w:rsid w:val="00D1013D"/>
    <w:rsid w:val="00D102D5"/>
    <w:rsid w:val="00D104C3"/>
    <w:rsid w:val="00D106DD"/>
    <w:rsid w:val="00D1070E"/>
    <w:rsid w:val="00D1099E"/>
    <w:rsid w:val="00D112AA"/>
    <w:rsid w:val="00D114C8"/>
    <w:rsid w:val="00D1177D"/>
    <w:rsid w:val="00D11883"/>
    <w:rsid w:val="00D11E5B"/>
    <w:rsid w:val="00D11FED"/>
    <w:rsid w:val="00D13183"/>
    <w:rsid w:val="00D133F5"/>
    <w:rsid w:val="00D13643"/>
    <w:rsid w:val="00D13666"/>
    <w:rsid w:val="00D13841"/>
    <w:rsid w:val="00D1439E"/>
    <w:rsid w:val="00D14B4C"/>
    <w:rsid w:val="00D14D40"/>
    <w:rsid w:val="00D154E0"/>
    <w:rsid w:val="00D156B8"/>
    <w:rsid w:val="00D16545"/>
    <w:rsid w:val="00D16580"/>
    <w:rsid w:val="00D165BA"/>
    <w:rsid w:val="00D169F0"/>
    <w:rsid w:val="00D172C2"/>
    <w:rsid w:val="00D17546"/>
    <w:rsid w:val="00D17B34"/>
    <w:rsid w:val="00D17D8A"/>
    <w:rsid w:val="00D2031A"/>
    <w:rsid w:val="00D2036D"/>
    <w:rsid w:val="00D20481"/>
    <w:rsid w:val="00D206CA"/>
    <w:rsid w:val="00D20D27"/>
    <w:rsid w:val="00D20FCE"/>
    <w:rsid w:val="00D21030"/>
    <w:rsid w:val="00D21118"/>
    <w:rsid w:val="00D21788"/>
    <w:rsid w:val="00D218E3"/>
    <w:rsid w:val="00D21B46"/>
    <w:rsid w:val="00D21F52"/>
    <w:rsid w:val="00D2207D"/>
    <w:rsid w:val="00D22204"/>
    <w:rsid w:val="00D225D1"/>
    <w:rsid w:val="00D22672"/>
    <w:rsid w:val="00D227AD"/>
    <w:rsid w:val="00D22844"/>
    <w:rsid w:val="00D22D78"/>
    <w:rsid w:val="00D23034"/>
    <w:rsid w:val="00D23199"/>
    <w:rsid w:val="00D2392B"/>
    <w:rsid w:val="00D23C8D"/>
    <w:rsid w:val="00D24870"/>
    <w:rsid w:val="00D24F15"/>
    <w:rsid w:val="00D25218"/>
    <w:rsid w:val="00D2603D"/>
    <w:rsid w:val="00D26394"/>
    <w:rsid w:val="00D26693"/>
    <w:rsid w:val="00D267F6"/>
    <w:rsid w:val="00D271E4"/>
    <w:rsid w:val="00D27BCD"/>
    <w:rsid w:val="00D27DE4"/>
    <w:rsid w:val="00D30148"/>
    <w:rsid w:val="00D3030C"/>
    <w:rsid w:val="00D3033E"/>
    <w:rsid w:val="00D30886"/>
    <w:rsid w:val="00D30C86"/>
    <w:rsid w:val="00D30F51"/>
    <w:rsid w:val="00D31551"/>
    <w:rsid w:val="00D31B8B"/>
    <w:rsid w:val="00D31D80"/>
    <w:rsid w:val="00D31DF5"/>
    <w:rsid w:val="00D31F20"/>
    <w:rsid w:val="00D321E9"/>
    <w:rsid w:val="00D32472"/>
    <w:rsid w:val="00D32478"/>
    <w:rsid w:val="00D32569"/>
    <w:rsid w:val="00D32A08"/>
    <w:rsid w:val="00D32B8C"/>
    <w:rsid w:val="00D32C3C"/>
    <w:rsid w:val="00D32DD3"/>
    <w:rsid w:val="00D331EC"/>
    <w:rsid w:val="00D3322C"/>
    <w:rsid w:val="00D33790"/>
    <w:rsid w:val="00D33D8E"/>
    <w:rsid w:val="00D33EBC"/>
    <w:rsid w:val="00D342B2"/>
    <w:rsid w:val="00D34AD8"/>
    <w:rsid w:val="00D34B20"/>
    <w:rsid w:val="00D34C2E"/>
    <w:rsid w:val="00D352D0"/>
    <w:rsid w:val="00D35EA2"/>
    <w:rsid w:val="00D3633D"/>
    <w:rsid w:val="00D36473"/>
    <w:rsid w:val="00D36712"/>
    <w:rsid w:val="00D37107"/>
    <w:rsid w:val="00D372D4"/>
    <w:rsid w:val="00D3743B"/>
    <w:rsid w:val="00D3758F"/>
    <w:rsid w:val="00D3760B"/>
    <w:rsid w:val="00D3792A"/>
    <w:rsid w:val="00D40313"/>
    <w:rsid w:val="00D4079C"/>
    <w:rsid w:val="00D40F8E"/>
    <w:rsid w:val="00D4119D"/>
    <w:rsid w:val="00D414D3"/>
    <w:rsid w:val="00D41659"/>
    <w:rsid w:val="00D41CB5"/>
    <w:rsid w:val="00D42203"/>
    <w:rsid w:val="00D42A34"/>
    <w:rsid w:val="00D42C85"/>
    <w:rsid w:val="00D439BE"/>
    <w:rsid w:val="00D43CBE"/>
    <w:rsid w:val="00D43DA2"/>
    <w:rsid w:val="00D43F09"/>
    <w:rsid w:val="00D43FA1"/>
    <w:rsid w:val="00D44251"/>
    <w:rsid w:val="00D45431"/>
    <w:rsid w:val="00D45992"/>
    <w:rsid w:val="00D45C4B"/>
    <w:rsid w:val="00D45DD6"/>
    <w:rsid w:val="00D46869"/>
    <w:rsid w:val="00D474E0"/>
    <w:rsid w:val="00D475A1"/>
    <w:rsid w:val="00D47848"/>
    <w:rsid w:val="00D47D64"/>
    <w:rsid w:val="00D50024"/>
    <w:rsid w:val="00D50062"/>
    <w:rsid w:val="00D500A2"/>
    <w:rsid w:val="00D50470"/>
    <w:rsid w:val="00D50ACF"/>
    <w:rsid w:val="00D50B21"/>
    <w:rsid w:val="00D51131"/>
    <w:rsid w:val="00D5209A"/>
    <w:rsid w:val="00D522B3"/>
    <w:rsid w:val="00D524FA"/>
    <w:rsid w:val="00D5259F"/>
    <w:rsid w:val="00D52C0B"/>
    <w:rsid w:val="00D52C75"/>
    <w:rsid w:val="00D5325F"/>
    <w:rsid w:val="00D533E5"/>
    <w:rsid w:val="00D538DE"/>
    <w:rsid w:val="00D540C5"/>
    <w:rsid w:val="00D548A4"/>
    <w:rsid w:val="00D551DD"/>
    <w:rsid w:val="00D5573F"/>
    <w:rsid w:val="00D55834"/>
    <w:rsid w:val="00D5617D"/>
    <w:rsid w:val="00D56313"/>
    <w:rsid w:val="00D563DC"/>
    <w:rsid w:val="00D564F8"/>
    <w:rsid w:val="00D565AF"/>
    <w:rsid w:val="00D56EAE"/>
    <w:rsid w:val="00D56F83"/>
    <w:rsid w:val="00D5700C"/>
    <w:rsid w:val="00D576D8"/>
    <w:rsid w:val="00D602E6"/>
    <w:rsid w:val="00D610D5"/>
    <w:rsid w:val="00D615D5"/>
    <w:rsid w:val="00D61F88"/>
    <w:rsid w:val="00D621A2"/>
    <w:rsid w:val="00D630AE"/>
    <w:rsid w:val="00D634EB"/>
    <w:rsid w:val="00D6359A"/>
    <w:rsid w:val="00D6361E"/>
    <w:rsid w:val="00D63F8B"/>
    <w:rsid w:val="00D64A48"/>
    <w:rsid w:val="00D64DDF"/>
    <w:rsid w:val="00D652CC"/>
    <w:rsid w:val="00D65445"/>
    <w:rsid w:val="00D654F4"/>
    <w:rsid w:val="00D659E0"/>
    <w:rsid w:val="00D65C80"/>
    <w:rsid w:val="00D65F03"/>
    <w:rsid w:val="00D66085"/>
    <w:rsid w:val="00D66129"/>
    <w:rsid w:val="00D662F9"/>
    <w:rsid w:val="00D66797"/>
    <w:rsid w:val="00D66B43"/>
    <w:rsid w:val="00D66C65"/>
    <w:rsid w:val="00D66E2A"/>
    <w:rsid w:val="00D6771F"/>
    <w:rsid w:val="00D678E3"/>
    <w:rsid w:val="00D67BB3"/>
    <w:rsid w:val="00D67D89"/>
    <w:rsid w:val="00D700E5"/>
    <w:rsid w:val="00D7015D"/>
    <w:rsid w:val="00D7024F"/>
    <w:rsid w:val="00D71963"/>
    <w:rsid w:val="00D71B89"/>
    <w:rsid w:val="00D71BE3"/>
    <w:rsid w:val="00D71BE8"/>
    <w:rsid w:val="00D71F8F"/>
    <w:rsid w:val="00D720CF"/>
    <w:rsid w:val="00D72269"/>
    <w:rsid w:val="00D72FA9"/>
    <w:rsid w:val="00D733B6"/>
    <w:rsid w:val="00D73509"/>
    <w:rsid w:val="00D73E69"/>
    <w:rsid w:val="00D746A8"/>
    <w:rsid w:val="00D74775"/>
    <w:rsid w:val="00D74961"/>
    <w:rsid w:val="00D75364"/>
    <w:rsid w:val="00D753D8"/>
    <w:rsid w:val="00D754ED"/>
    <w:rsid w:val="00D75718"/>
    <w:rsid w:val="00D75726"/>
    <w:rsid w:val="00D75824"/>
    <w:rsid w:val="00D75EF8"/>
    <w:rsid w:val="00D762B0"/>
    <w:rsid w:val="00D7671F"/>
    <w:rsid w:val="00D76931"/>
    <w:rsid w:val="00D76997"/>
    <w:rsid w:val="00D76D7C"/>
    <w:rsid w:val="00D76DAF"/>
    <w:rsid w:val="00D773E2"/>
    <w:rsid w:val="00D77DC5"/>
    <w:rsid w:val="00D807CD"/>
    <w:rsid w:val="00D8085A"/>
    <w:rsid w:val="00D80A38"/>
    <w:rsid w:val="00D80B2C"/>
    <w:rsid w:val="00D80DE5"/>
    <w:rsid w:val="00D80FA2"/>
    <w:rsid w:val="00D8103A"/>
    <w:rsid w:val="00D81158"/>
    <w:rsid w:val="00D81A2C"/>
    <w:rsid w:val="00D81D6D"/>
    <w:rsid w:val="00D82E12"/>
    <w:rsid w:val="00D82EA4"/>
    <w:rsid w:val="00D83B75"/>
    <w:rsid w:val="00D83E8C"/>
    <w:rsid w:val="00D84011"/>
    <w:rsid w:val="00D843FF"/>
    <w:rsid w:val="00D84484"/>
    <w:rsid w:val="00D84831"/>
    <w:rsid w:val="00D848FB"/>
    <w:rsid w:val="00D84E0C"/>
    <w:rsid w:val="00D8527F"/>
    <w:rsid w:val="00D854CA"/>
    <w:rsid w:val="00D85707"/>
    <w:rsid w:val="00D85C50"/>
    <w:rsid w:val="00D86176"/>
    <w:rsid w:val="00D868D3"/>
    <w:rsid w:val="00D86C75"/>
    <w:rsid w:val="00D86C8F"/>
    <w:rsid w:val="00D86CD9"/>
    <w:rsid w:val="00D86E4D"/>
    <w:rsid w:val="00D86F92"/>
    <w:rsid w:val="00D876F2"/>
    <w:rsid w:val="00D87921"/>
    <w:rsid w:val="00D8798C"/>
    <w:rsid w:val="00D87B8A"/>
    <w:rsid w:val="00D87D08"/>
    <w:rsid w:val="00D87D8E"/>
    <w:rsid w:val="00D87F12"/>
    <w:rsid w:val="00D90454"/>
    <w:rsid w:val="00D90B78"/>
    <w:rsid w:val="00D90F55"/>
    <w:rsid w:val="00D90F5D"/>
    <w:rsid w:val="00D9107C"/>
    <w:rsid w:val="00D915AF"/>
    <w:rsid w:val="00D91A1C"/>
    <w:rsid w:val="00D91A91"/>
    <w:rsid w:val="00D91AFD"/>
    <w:rsid w:val="00D91FA9"/>
    <w:rsid w:val="00D9259E"/>
    <w:rsid w:val="00D927E5"/>
    <w:rsid w:val="00D92810"/>
    <w:rsid w:val="00D92A23"/>
    <w:rsid w:val="00D93130"/>
    <w:rsid w:val="00D931DF"/>
    <w:rsid w:val="00D93E0E"/>
    <w:rsid w:val="00D94B38"/>
    <w:rsid w:val="00D951E3"/>
    <w:rsid w:val="00D95384"/>
    <w:rsid w:val="00D954E7"/>
    <w:rsid w:val="00D95A5C"/>
    <w:rsid w:val="00D95EBE"/>
    <w:rsid w:val="00D961F8"/>
    <w:rsid w:val="00D96307"/>
    <w:rsid w:val="00D964A2"/>
    <w:rsid w:val="00D9698B"/>
    <w:rsid w:val="00D969FA"/>
    <w:rsid w:val="00D96A1D"/>
    <w:rsid w:val="00D96B39"/>
    <w:rsid w:val="00D96B87"/>
    <w:rsid w:val="00D975C3"/>
    <w:rsid w:val="00D97755"/>
    <w:rsid w:val="00D97874"/>
    <w:rsid w:val="00D9797D"/>
    <w:rsid w:val="00D97AAC"/>
    <w:rsid w:val="00D97AF8"/>
    <w:rsid w:val="00DA0963"/>
    <w:rsid w:val="00DA0CBA"/>
    <w:rsid w:val="00DA0CC2"/>
    <w:rsid w:val="00DA0D21"/>
    <w:rsid w:val="00DA1033"/>
    <w:rsid w:val="00DA10E4"/>
    <w:rsid w:val="00DA17B4"/>
    <w:rsid w:val="00DA1859"/>
    <w:rsid w:val="00DA1EAD"/>
    <w:rsid w:val="00DA26C0"/>
    <w:rsid w:val="00DA28F5"/>
    <w:rsid w:val="00DA2BFB"/>
    <w:rsid w:val="00DA2D9F"/>
    <w:rsid w:val="00DA398E"/>
    <w:rsid w:val="00DA3AD8"/>
    <w:rsid w:val="00DA3B2F"/>
    <w:rsid w:val="00DA42FF"/>
    <w:rsid w:val="00DA4676"/>
    <w:rsid w:val="00DA4821"/>
    <w:rsid w:val="00DA4CBD"/>
    <w:rsid w:val="00DA4CE2"/>
    <w:rsid w:val="00DA4DE4"/>
    <w:rsid w:val="00DA5144"/>
    <w:rsid w:val="00DA5BBA"/>
    <w:rsid w:val="00DA6535"/>
    <w:rsid w:val="00DA7363"/>
    <w:rsid w:val="00DA7573"/>
    <w:rsid w:val="00DA76F3"/>
    <w:rsid w:val="00DA7909"/>
    <w:rsid w:val="00DA7BAB"/>
    <w:rsid w:val="00DB009A"/>
    <w:rsid w:val="00DB0651"/>
    <w:rsid w:val="00DB0B4C"/>
    <w:rsid w:val="00DB11CB"/>
    <w:rsid w:val="00DB1242"/>
    <w:rsid w:val="00DB13DF"/>
    <w:rsid w:val="00DB159F"/>
    <w:rsid w:val="00DB15FB"/>
    <w:rsid w:val="00DB16D2"/>
    <w:rsid w:val="00DB1917"/>
    <w:rsid w:val="00DB1A72"/>
    <w:rsid w:val="00DB1D25"/>
    <w:rsid w:val="00DB1D3B"/>
    <w:rsid w:val="00DB1E06"/>
    <w:rsid w:val="00DB1E13"/>
    <w:rsid w:val="00DB1E66"/>
    <w:rsid w:val="00DB1F7D"/>
    <w:rsid w:val="00DB2663"/>
    <w:rsid w:val="00DB2D3F"/>
    <w:rsid w:val="00DB2EA1"/>
    <w:rsid w:val="00DB2EFA"/>
    <w:rsid w:val="00DB2FB4"/>
    <w:rsid w:val="00DB2FB8"/>
    <w:rsid w:val="00DB2FC0"/>
    <w:rsid w:val="00DB31A3"/>
    <w:rsid w:val="00DB3661"/>
    <w:rsid w:val="00DB3676"/>
    <w:rsid w:val="00DB3C8F"/>
    <w:rsid w:val="00DB4203"/>
    <w:rsid w:val="00DB498E"/>
    <w:rsid w:val="00DB4D6F"/>
    <w:rsid w:val="00DB5BAE"/>
    <w:rsid w:val="00DB5C9E"/>
    <w:rsid w:val="00DB5E88"/>
    <w:rsid w:val="00DB6151"/>
    <w:rsid w:val="00DB62B7"/>
    <w:rsid w:val="00DB6C61"/>
    <w:rsid w:val="00DB6DC2"/>
    <w:rsid w:val="00DB75B1"/>
    <w:rsid w:val="00DB75CB"/>
    <w:rsid w:val="00DC0134"/>
    <w:rsid w:val="00DC020E"/>
    <w:rsid w:val="00DC0791"/>
    <w:rsid w:val="00DC08AC"/>
    <w:rsid w:val="00DC0AE3"/>
    <w:rsid w:val="00DC0F96"/>
    <w:rsid w:val="00DC169E"/>
    <w:rsid w:val="00DC1792"/>
    <w:rsid w:val="00DC1EBE"/>
    <w:rsid w:val="00DC1F2B"/>
    <w:rsid w:val="00DC23AC"/>
    <w:rsid w:val="00DC2553"/>
    <w:rsid w:val="00DC2560"/>
    <w:rsid w:val="00DC2783"/>
    <w:rsid w:val="00DC287B"/>
    <w:rsid w:val="00DC2A87"/>
    <w:rsid w:val="00DC2D90"/>
    <w:rsid w:val="00DC2E00"/>
    <w:rsid w:val="00DC2E86"/>
    <w:rsid w:val="00DC334A"/>
    <w:rsid w:val="00DC34F6"/>
    <w:rsid w:val="00DC39A0"/>
    <w:rsid w:val="00DC3DFC"/>
    <w:rsid w:val="00DC3E48"/>
    <w:rsid w:val="00DC3FFB"/>
    <w:rsid w:val="00DC4F0B"/>
    <w:rsid w:val="00DC5B14"/>
    <w:rsid w:val="00DC5B39"/>
    <w:rsid w:val="00DC5E51"/>
    <w:rsid w:val="00DC6062"/>
    <w:rsid w:val="00DC6243"/>
    <w:rsid w:val="00DC692B"/>
    <w:rsid w:val="00DC6EF0"/>
    <w:rsid w:val="00DC7796"/>
    <w:rsid w:val="00DC78CE"/>
    <w:rsid w:val="00DC79C5"/>
    <w:rsid w:val="00DC7E3F"/>
    <w:rsid w:val="00DD0DCC"/>
    <w:rsid w:val="00DD11E6"/>
    <w:rsid w:val="00DD1A13"/>
    <w:rsid w:val="00DD2DFD"/>
    <w:rsid w:val="00DD3A79"/>
    <w:rsid w:val="00DD3B13"/>
    <w:rsid w:val="00DD46E0"/>
    <w:rsid w:val="00DD4788"/>
    <w:rsid w:val="00DD4D87"/>
    <w:rsid w:val="00DD5527"/>
    <w:rsid w:val="00DD5B58"/>
    <w:rsid w:val="00DD7043"/>
    <w:rsid w:val="00DD7D67"/>
    <w:rsid w:val="00DD7F45"/>
    <w:rsid w:val="00DE0B94"/>
    <w:rsid w:val="00DE0F29"/>
    <w:rsid w:val="00DE1009"/>
    <w:rsid w:val="00DE1BA6"/>
    <w:rsid w:val="00DE1F39"/>
    <w:rsid w:val="00DE211C"/>
    <w:rsid w:val="00DE21A9"/>
    <w:rsid w:val="00DE2530"/>
    <w:rsid w:val="00DE2539"/>
    <w:rsid w:val="00DE2781"/>
    <w:rsid w:val="00DE2C20"/>
    <w:rsid w:val="00DE2FD6"/>
    <w:rsid w:val="00DE37FC"/>
    <w:rsid w:val="00DE3F44"/>
    <w:rsid w:val="00DE45EF"/>
    <w:rsid w:val="00DE45F2"/>
    <w:rsid w:val="00DE477B"/>
    <w:rsid w:val="00DE4806"/>
    <w:rsid w:val="00DE49C0"/>
    <w:rsid w:val="00DE49EE"/>
    <w:rsid w:val="00DE4A5F"/>
    <w:rsid w:val="00DE4C73"/>
    <w:rsid w:val="00DE4EA7"/>
    <w:rsid w:val="00DE5554"/>
    <w:rsid w:val="00DE6074"/>
    <w:rsid w:val="00DE610D"/>
    <w:rsid w:val="00DE65C6"/>
    <w:rsid w:val="00DE6646"/>
    <w:rsid w:val="00DE6D67"/>
    <w:rsid w:val="00DE6DBC"/>
    <w:rsid w:val="00DE6E6E"/>
    <w:rsid w:val="00DE7326"/>
    <w:rsid w:val="00DE78C0"/>
    <w:rsid w:val="00DF0375"/>
    <w:rsid w:val="00DF03AD"/>
    <w:rsid w:val="00DF03E4"/>
    <w:rsid w:val="00DF054F"/>
    <w:rsid w:val="00DF0E28"/>
    <w:rsid w:val="00DF105D"/>
    <w:rsid w:val="00DF1696"/>
    <w:rsid w:val="00DF1792"/>
    <w:rsid w:val="00DF1B10"/>
    <w:rsid w:val="00DF2F31"/>
    <w:rsid w:val="00DF3309"/>
    <w:rsid w:val="00DF33C1"/>
    <w:rsid w:val="00DF373C"/>
    <w:rsid w:val="00DF37C3"/>
    <w:rsid w:val="00DF3F07"/>
    <w:rsid w:val="00DF444A"/>
    <w:rsid w:val="00DF45D7"/>
    <w:rsid w:val="00DF4D8B"/>
    <w:rsid w:val="00DF4DD7"/>
    <w:rsid w:val="00DF5102"/>
    <w:rsid w:val="00DF57E3"/>
    <w:rsid w:val="00DF5C4A"/>
    <w:rsid w:val="00DF5F00"/>
    <w:rsid w:val="00DF608C"/>
    <w:rsid w:val="00DF6503"/>
    <w:rsid w:val="00DF6705"/>
    <w:rsid w:val="00DF6E43"/>
    <w:rsid w:val="00DF6ED1"/>
    <w:rsid w:val="00DF7700"/>
    <w:rsid w:val="00DF78C8"/>
    <w:rsid w:val="00DF7B8E"/>
    <w:rsid w:val="00DF7F59"/>
    <w:rsid w:val="00E00007"/>
    <w:rsid w:val="00E00085"/>
    <w:rsid w:val="00E0016E"/>
    <w:rsid w:val="00E0040A"/>
    <w:rsid w:val="00E0057A"/>
    <w:rsid w:val="00E008AF"/>
    <w:rsid w:val="00E00A63"/>
    <w:rsid w:val="00E00A76"/>
    <w:rsid w:val="00E00B2C"/>
    <w:rsid w:val="00E00F9C"/>
    <w:rsid w:val="00E013A9"/>
    <w:rsid w:val="00E029C5"/>
    <w:rsid w:val="00E02BB0"/>
    <w:rsid w:val="00E02D14"/>
    <w:rsid w:val="00E02F1E"/>
    <w:rsid w:val="00E02F73"/>
    <w:rsid w:val="00E03797"/>
    <w:rsid w:val="00E03C79"/>
    <w:rsid w:val="00E041F7"/>
    <w:rsid w:val="00E04681"/>
    <w:rsid w:val="00E04A37"/>
    <w:rsid w:val="00E0510C"/>
    <w:rsid w:val="00E056E3"/>
    <w:rsid w:val="00E060AF"/>
    <w:rsid w:val="00E062AE"/>
    <w:rsid w:val="00E06526"/>
    <w:rsid w:val="00E071C8"/>
    <w:rsid w:val="00E0738A"/>
    <w:rsid w:val="00E07411"/>
    <w:rsid w:val="00E0756F"/>
    <w:rsid w:val="00E075B4"/>
    <w:rsid w:val="00E078DE"/>
    <w:rsid w:val="00E10C20"/>
    <w:rsid w:val="00E11381"/>
    <w:rsid w:val="00E115B6"/>
    <w:rsid w:val="00E11613"/>
    <w:rsid w:val="00E118A7"/>
    <w:rsid w:val="00E118ED"/>
    <w:rsid w:val="00E11946"/>
    <w:rsid w:val="00E11CE0"/>
    <w:rsid w:val="00E12421"/>
    <w:rsid w:val="00E12503"/>
    <w:rsid w:val="00E125C5"/>
    <w:rsid w:val="00E1335E"/>
    <w:rsid w:val="00E13530"/>
    <w:rsid w:val="00E13A3F"/>
    <w:rsid w:val="00E13D21"/>
    <w:rsid w:val="00E13EFA"/>
    <w:rsid w:val="00E142BE"/>
    <w:rsid w:val="00E14956"/>
    <w:rsid w:val="00E14C44"/>
    <w:rsid w:val="00E14CB0"/>
    <w:rsid w:val="00E155F4"/>
    <w:rsid w:val="00E15D2E"/>
    <w:rsid w:val="00E15DCD"/>
    <w:rsid w:val="00E16056"/>
    <w:rsid w:val="00E160D0"/>
    <w:rsid w:val="00E161CD"/>
    <w:rsid w:val="00E164F2"/>
    <w:rsid w:val="00E16B55"/>
    <w:rsid w:val="00E17085"/>
    <w:rsid w:val="00E173ED"/>
    <w:rsid w:val="00E17403"/>
    <w:rsid w:val="00E17E65"/>
    <w:rsid w:val="00E17E73"/>
    <w:rsid w:val="00E20C0E"/>
    <w:rsid w:val="00E2130F"/>
    <w:rsid w:val="00E21510"/>
    <w:rsid w:val="00E2159E"/>
    <w:rsid w:val="00E2165F"/>
    <w:rsid w:val="00E2181A"/>
    <w:rsid w:val="00E2205B"/>
    <w:rsid w:val="00E22C0A"/>
    <w:rsid w:val="00E2309E"/>
    <w:rsid w:val="00E238B0"/>
    <w:rsid w:val="00E24046"/>
    <w:rsid w:val="00E24FC6"/>
    <w:rsid w:val="00E265C5"/>
    <w:rsid w:val="00E265F0"/>
    <w:rsid w:val="00E26838"/>
    <w:rsid w:val="00E26D9C"/>
    <w:rsid w:val="00E2759A"/>
    <w:rsid w:val="00E2777A"/>
    <w:rsid w:val="00E27DBC"/>
    <w:rsid w:val="00E30095"/>
    <w:rsid w:val="00E30AEE"/>
    <w:rsid w:val="00E30D9F"/>
    <w:rsid w:val="00E3118C"/>
    <w:rsid w:val="00E31433"/>
    <w:rsid w:val="00E324E8"/>
    <w:rsid w:val="00E32958"/>
    <w:rsid w:val="00E32D7D"/>
    <w:rsid w:val="00E3331F"/>
    <w:rsid w:val="00E3373D"/>
    <w:rsid w:val="00E3373E"/>
    <w:rsid w:val="00E3484F"/>
    <w:rsid w:val="00E34F28"/>
    <w:rsid w:val="00E34FA2"/>
    <w:rsid w:val="00E35F10"/>
    <w:rsid w:val="00E3667B"/>
    <w:rsid w:val="00E36B90"/>
    <w:rsid w:val="00E411FC"/>
    <w:rsid w:val="00E4122A"/>
    <w:rsid w:val="00E41EB6"/>
    <w:rsid w:val="00E426A8"/>
    <w:rsid w:val="00E428D5"/>
    <w:rsid w:val="00E434D6"/>
    <w:rsid w:val="00E4379E"/>
    <w:rsid w:val="00E438F2"/>
    <w:rsid w:val="00E43C72"/>
    <w:rsid w:val="00E43D9F"/>
    <w:rsid w:val="00E442C2"/>
    <w:rsid w:val="00E44921"/>
    <w:rsid w:val="00E44A91"/>
    <w:rsid w:val="00E44AD4"/>
    <w:rsid w:val="00E4511E"/>
    <w:rsid w:val="00E45266"/>
    <w:rsid w:val="00E4601C"/>
    <w:rsid w:val="00E46614"/>
    <w:rsid w:val="00E4754B"/>
    <w:rsid w:val="00E4755B"/>
    <w:rsid w:val="00E47813"/>
    <w:rsid w:val="00E47E01"/>
    <w:rsid w:val="00E50001"/>
    <w:rsid w:val="00E502D2"/>
    <w:rsid w:val="00E50B15"/>
    <w:rsid w:val="00E50D63"/>
    <w:rsid w:val="00E51070"/>
    <w:rsid w:val="00E511C6"/>
    <w:rsid w:val="00E512CE"/>
    <w:rsid w:val="00E516FE"/>
    <w:rsid w:val="00E51749"/>
    <w:rsid w:val="00E51889"/>
    <w:rsid w:val="00E51CE2"/>
    <w:rsid w:val="00E51FA8"/>
    <w:rsid w:val="00E51FFD"/>
    <w:rsid w:val="00E52B83"/>
    <w:rsid w:val="00E52CBB"/>
    <w:rsid w:val="00E53175"/>
    <w:rsid w:val="00E535BE"/>
    <w:rsid w:val="00E541BB"/>
    <w:rsid w:val="00E544EE"/>
    <w:rsid w:val="00E545CF"/>
    <w:rsid w:val="00E548A6"/>
    <w:rsid w:val="00E549EF"/>
    <w:rsid w:val="00E54B28"/>
    <w:rsid w:val="00E54B35"/>
    <w:rsid w:val="00E54D24"/>
    <w:rsid w:val="00E54EC4"/>
    <w:rsid w:val="00E556B4"/>
    <w:rsid w:val="00E55CC2"/>
    <w:rsid w:val="00E55E9F"/>
    <w:rsid w:val="00E56188"/>
    <w:rsid w:val="00E5623B"/>
    <w:rsid w:val="00E56287"/>
    <w:rsid w:val="00E56445"/>
    <w:rsid w:val="00E568BD"/>
    <w:rsid w:val="00E569EF"/>
    <w:rsid w:val="00E56E30"/>
    <w:rsid w:val="00E56F31"/>
    <w:rsid w:val="00E573C4"/>
    <w:rsid w:val="00E5780E"/>
    <w:rsid w:val="00E57C73"/>
    <w:rsid w:val="00E57CC0"/>
    <w:rsid w:val="00E60031"/>
    <w:rsid w:val="00E60141"/>
    <w:rsid w:val="00E601FD"/>
    <w:rsid w:val="00E60681"/>
    <w:rsid w:val="00E6074E"/>
    <w:rsid w:val="00E607A2"/>
    <w:rsid w:val="00E607DF"/>
    <w:rsid w:val="00E60CA4"/>
    <w:rsid w:val="00E60CDB"/>
    <w:rsid w:val="00E61208"/>
    <w:rsid w:val="00E615EB"/>
    <w:rsid w:val="00E616F1"/>
    <w:rsid w:val="00E61812"/>
    <w:rsid w:val="00E628B7"/>
    <w:rsid w:val="00E62A94"/>
    <w:rsid w:val="00E62EEC"/>
    <w:rsid w:val="00E62FAB"/>
    <w:rsid w:val="00E63059"/>
    <w:rsid w:val="00E636E1"/>
    <w:rsid w:val="00E63749"/>
    <w:rsid w:val="00E63D06"/>
    <w:rsid w:val="00E6430A"/>
    <w:rsid w:val="00E64363"/>
    <w:rsid w:val="00E64730"/>
    <w:rsid w:val="00E64C2D"/>
    <w:rsid w:val="00E64FB0"/>
    <w:rsid w:val="00E65275"/>
    <w:rsid w:val="00E6557D"/>
    <w:rsid w:val="00E658B4"/>
    <w:rsid w:val="00E66734"/>
    <w:rsid w:val="00E66A8F"/>
    <w:rsid w:val="00E66F36"/>
    <w:rsid w:val="00E67084"/>
    <w:rsid w:val="00E67822"/>
    <w:rsid w:val="00E67D40"/>
    <w:rsid w:val="00E7000C"/>
    <w:rsid w:val="00E702C4"/>
    <w:rsid w:val="00E705A7"/>
    <w:rsid w:val="00E70863"/>
    <w:rsid w:val="00E70954"/>
    <w:rsid w:val="00E7108E"/>
    <w:rsid w:val="00E71674"/>
    <w:rsid w:val="00E71A4D"/>
    <w:rsid w:val="00E71EB8"/>
    <w:rsid w:val="00E71FF1"/>
    <w:rsid w:val="00E72313"/>
    <w:rsid w:val="00E72365"/>
    <w:rsid w:val="00E72636"/>
    <w:rsid w:val="00E7321C"/>
    <w:rsid w:val="00E74573"/>
    <w:rsid w:val="00E747CD"/>
    <w:rsid w:val="00E74BBD"/>
    <w:rsid w:val="00E74EDF"/>
    <w:rsid w:val="00E75380"/>
    <w:rsid w:val="00E7584F"/>
    <w:rsid w:val="00E75DBB"/>
    <w:rsid w:val="00E76164"/>
    <w:rsid w:val="00E764DF"/>
    <w:rsid w:val="00E76ED6"/>
    <w:rsid w:val="00E7714D"/>
    <w:rsid w:val="00E7715C"/>
    <w:rsid w:val="00E772DD"/>
    <w:rsid w:val="00E77B1B"/>
    <w:rsid w:val="00E8009C"/>
    <w:rsid w:val="00E80A2E"/>
    <w:rsid w:val="00E80AEC"/>
    <w:rsid w:val="00E80C2D"/>
    <w:rsid w:val="00E80CEF"/>
    <w:rsid w:val="00E81016"/>
    <w:rsid w:val="00E810E3"/>
    <w:rsid w:val="00E81272"/>
    <w:rsid w:val="00E818A9"/>
    <w:rsid w:val="00E81B76"/>
    <w:rsid w:val="00E81F63"/>
    <w:rsid w:val="00E82014"/>
    <w:rsid w:val="00E825AF"/>
    <w:rsid w:val="00E82BD1"/>
    <w:rsid w:val="00E82FB7"/>
    <w:rsid w:val="00E83006"/>
    <w:rsid w:val="00E832AF"/>
    <w:rsid w:val="00E83727"/>
    <w:rsid w:val="00E84058"/>
    <w:rsid w:val="00E841CF"/>
    <w:rsid w:val="00E843BB"/>
    <w:rsid w:val="00E84408"/>
    <w:rsid w:val="00E84774"/>
    <w:rsid w:val="00E84B02"/>
    <w:rsid w:val="00E84BBF"/>
    <w:rsid w:val="00E84CFC"/>
    <w:rsid w:val="00E84E0B"/>
    <w:rsid w:val="00E8569E"/>
    <w:rsid w:val="00E85BD6"/>
    <w:rsid w:val="00E85C02"/>
    <w:rsid w:val="00E86000"/>
    <w:rsid w:val="00E861DD"/>
    <w:rsid w:val="00E869D2"/>
    <w:rsid w:val="00E86AD5"/>
    <w:rsid w:val="00E8711E"/>
    <w:rsid w:val="00E87265"/>
    <w:rsid w:val="00E87411"/>
    <w:rsid w:val="00E87657"/>
    <w:rsid w:val="00E8777B"/>
    <w:rsid w:val="00E87902"/>
    <w:rsid w:val="00E87A5A"/>
    <w:rsid w:val="00E87E6F"/>
    <w:rsid w:val="00E901FE"/>
    <w:rsid w:val="00E90423"/>
    <w:rsid w:val="00E90471"/>
    <w:rsid w:val="00E9082B"/>
    <w:rsid w:val="00E90ADF"/>
    <w:rsid w:val="00E911B5"/>
    <w:rsid w:val="00E91BDF"/>
    <w:rsid w:val="00E92895"/>
    <w:rsid w:val="00E92DA4"/>
    <w:rsid w:val="00E93500"/>
    <w:rsid w:val="00E93FE7"/>
    <w:rsid w:val="00E940E8"/>
    <w:rsid w:val="00E94226"/>
    <w:rsid w:val="00E943A6"/>
    <w:rsid w:val="00E945B7"/>
    <w:rsid w:val="00E945CD"/>
    <w:rsid w:val="00E94BC9"/>
    <w:rsid w:val="00E94EBA"/>
    <w:rsid w:val="00E95C8E"/>
    <w:rsid w:val="00E9668C"/>
    <w:rsid w:val="00E966EA"/>
    <w:rsid w:val="00E96B9D"/>
    <w:rsid w:val="00E96D24"/>
    <w:rsid w:val="00E97825"/>
    <w:rsid w:val="00E97BE3"/>
    <w:rsid w:val="00EA04FF"/>
    <w:rsid w:val="00EA08E3"/>
    <w:rsid w:val="00EA095A"/>
    <w:rsid w:val="00EA0972"/>
    <w:rsid w:val="00EA0DB8"/>
    <w:rsid w:val="00EA0DF3"/>
    <w:rsid w:val="00EA10E3"/>
    <w:rsid w:val="00EA1BFE"/>
    <w:rsid w:val="00EA1DAF"/>
    <w:rsid w:val="00EA25B5"/>
    <w:rsid w:val="00EA263C"/>
    <w:rsid w:val="00EA29FD"/>
    <w:rsid w:val="00EA3091"/>
    <w:rsid w:val="00EA30B8"/>
    <w:rsid w:val="00EA36D8"/>
    <w:rsid w:val="00EA3783"/>
    <w:rsid w:val="00EA3DD3"/>
    <w:rsid w:val="00EA43A1"/>
    <w:rsid w:val="00EA43F1"/>
    <w:rsid w:val="00EA460F"/>
    <w:rsid w:val="00EA466A"/>
    <w:rsid w:val="00EA47D5"/>
    <w:rsid w:val="00EA486F"/>
    <w:rsid w:val="00EA4AE7"/>
    <w:rsid w:val="00EA4B22"/>
    <w:rsid w:val="00EA4B9E"/>
    <w:rsid w:val="00EA4F63"/>
    <w:rsid w:val="00EA52CA"/>
    <w:rsid w:val="00EA5308"/>
    <w:rsid w:val="00EA54C7"/>
    <w:rsid w:val="00EA5864"/>
    <w:rsid w:val="00EA58C3"/>
    <w:rsid w:val="00EA5920"/>
    <w:rsid w:val="00EA5C97"/>
    <w:rsid w:val="00EA5FBD"/>
    <w:rsid w:val="00EA6672"/>
    <w:rsid w:val="00EA6929"/>
    <w:rsid w:val="00EA7322"/>
    <w:rsid w:val="00EA738E"/>
    <w:rsid w:val="00EA74D2"/>
    <w:rsid w:val="00EA75BB"/>
    <w:rsid w:val="00EA77B3"/>
    <w:rsid w:val="00EA7B12"/>
    <w:rsid w:val="00EA7C5D"/>
    <w:rsid w:val="00EB0168"/>
    <w:rsid w:val="00EB044A"/>
    <w:rsid w:val="00EB082D"/>
    <w:rsid w:val="00EB1A78"/>
    <w:rsid w:val="00EB239E"/>
    <w:rsid w:val="00EB2438"/>
    <w:rsid w:val="00EB297B"/>
    <w:rsid w:val="00EB2B29"/>
    <w:rsid w:val="00EB2B52"/>
    <w:rsid w:val="00EB32EF"/>
    <w:rsid w:val="00EB36F2"/>
    <w:rsid w:val="00EB3F50"/>
    <w:rsid w:val="00EB5126"/>
    <w:rsid w:val="00EB5338"/>
    <w:rsid w:val="00EB5533"/>
    <w:rsid w:val="00EB59AE"/>
    <w:rsid w:val="00EB5ED6"/>
    <w:rsid w:val="00EB5F82"/>
    <w:rsid w:val="00EB6251"/>
    <w:rsid w:val="00EB636C"/>
    <w:rsid w:val="00EB6F6F"/>
    <w:rsid w:val="00EB708B"/>
    <w:rsid w:val="00EB7171"/>
    <w:rsid w:val="00EB7247"/>
    <w:rsid w:val="00EB749F"/>
    <w:rsid w:val="00EB770B"/>
    <w:rsid w:val="00EB7F5A"/>
    <w:rsid w:val="00EC005A"/>
    <w:rsid w:val="00EC0200"/>
    <w:rsid w:val="00EC03A4"/>
    <w:rsid w:val="00EC043F"/>
    <w:rsid w:val="00EC0936"/>
    <w:rsid w:val="00EC1238"/>
    <w:rsid w:val="00EC144A"/>
    <w:rsid w:val="00EC14B2"/>
    <w:rsid w:val="00EC1605"/>
    <w:rsid w:val="00EC163B"/>
    <w:rsid w:val="00EC167E"/>
    <w:rsid w:val="00EC17C8"/>
    <w:rsid w:val="00EC18B9"/>
    <w:rsid w:val="00EC18C3"/>
    <w:rsid w:val="00EC1B09"/>
    <w:rsid w:val="00EC1B77"/>
    <w:rsid w:val="00EC1D30"/>
    <w:rsid w:val="00EC1F57"/>
    <w:rsid w:val="00EC2F06"/>
    <w:rsid w:val="00EC2F43"/>
    <w:rsid w:val="00EC2F84"/>
    <w:rsid w:val="00EC36EA"/>
    <w:rsid w:val="00EC3838"/>
    <w:rsid w:val="00EC385B"/>
    <w:rsid w:val="00EC39EF"/>
    <w:rsid w:val="00EC3D84"/>
    <w:rsid w:val="00EC4136"/>
    <w:rsid w:val="00EC4544"/>
    <w:rsid w:val="00EC4933"/>
    <w:rsid w:val="00EC4AE4"/>
    <w:rsid w:val="00EC4E5C"/>
    <w:rsid w:val="00EC5779"/>
    <w:rsid w:val="00EC60FF"/>
    <w:rsid w:val="00EC63B1"/>
    <w:rsid w:val="00EC6EBD"/>
    <w:rsid w:val="00EC70E9"/>
    <w:rsid w:val="00EC715B"/>
    <w:rsid w:val="00EC7819"/>
    <w:rsid w:val="00EC7A7D"/>
    <w:rsid w:val="00EC7EE3"/>
    <w:rsid w:val="00EC7F2F"/>
    <w:rsid w:val="00ED0096"/>
    <w:rsid w:val="00ED00D3"/>
    <w:rsid w:val="00ED0141"/>
    <w:rsid w:val="00ED03A8"/>
    <w:rsid w:val="00ED06AF"/>
    <w:rsid w:val="00ED07A1"/>
    <w:rsid w:val="00ED0984"/>
    <w:rsid w:val="00ED1073"/>
    <w:rsid w:val="00ED142A"/>
    <w:rsid w:val="00ED1C91"/>
    <w:rsid w:val="00ED296C"/>
    <w:rsid w:val="00ED2A7B"/>
    <w:rsid w:val="00ED2D9A"/>
    <w:rsid w:val="00ED3E30"/>
    <w:rsid w:val="00ED473E"/>
    <w:rsid w:val="00ED4BA4"/>
    <w:rsid w:val="00ED4E26"/>
    <w:rsid w:val="00ED5CA9"/>
    <w:rsid w:val="00ED60A2"/>
    <w:rsid w:val="00ED613C"/>
    <w:rsid w:val="00ED61AF"/>
    <w:rsid w:val="00ED62C4"/>
    <w:rsid w:val="00ED63AD"/>
    <w:rsid w:val="00ED63D2"/>
    <w:rsid w:val="00ED6BCA"/>
    <w:rsid w:val="00ED6C7D"/>
    <w:rsid w:val="00ED6D3C"/>
    <w:rsid w:val="00ED701E"/>
    <w:rsid w:val="00ED757E"/>
    <w:rsid w:val="00ED76AF"/>
    <w:rsid w:val="00ED774A"/>
    <w:rsid w:val="00ED7805"/>
    <w:rsid w:val="00ED795C"/>
    <w:rsid w:val="00EE00DA"/>
    <w:rsid w:val="00EE00F5"/>
    <w:rsid w:val="00EE0788"/>
    <w:rsid w:val="00EE07FF"/>
    <w:rsid w:val="00EE1282"/>
    <w:rsid w:val="00EE15D5"/>
    <w:rsid w:val="00EE1E5F"/>
    <w:rsid w:val="00EE1F50"/>
    <w:rsid w:val="00EE2217"/>
    <w:rsid w:val="00EE256A"/>
    <w:rsid w:val="00EE25D8"/>
    <w:rsid w:val="00EE2A53"/>
    <w:rsid w:val="00EE2A91"/>
    <w:rsid w:val="00EE2B96"/>
    <w:rsid w:val="00EE2EE7"/>
    <w:rsid w:val="00EE2F3C"/>
    <w:rsid w:val="00EE2F9D"/>
    <w:rsid w:val="00EE32EB"/>
    <w:rsid w:val="00EE36D2"/>
    <w:rsid w:val="00EE37B9"/>
    <w:rsid w:val="00EE3B84"/>
    <w:rsid w:val="00EE3BE9"/>
    <w:rsid w:val="00EE3DCE"/>
    <w:rsid w:val="00EE3EFB"/>
    <w:rsid w:val="00EE3FA0"/>
    <w:rsid w:val="00EE41ED"/>
    <w:rsid w:val="00EE4AAF"/>
    <w:rsid w:val="00EE4F4A"/>
    <w:rsid w:val="00EE540D"/>
    <w:rsid w:val="00EE5799"/>
    <w:rsid w:val="00EE5B68"/>
    <w:rsid w:val="00EE5BCA"/>
    <w:rsid w:val="00EE5D2A"/>
    <w:rsid w:val="00EE6BA5"/>
    <w:rsid w:val="00EE6C9C"/>
    <w:rsid w:val="00EE6D3A"/>
    <w:rsid w:val="00EE6F34"/>
    <w:rsid w:val="00EE70F8"/>
    <w:rsid w:val="00EE713E"/>
    <w:rsid w:val="00EE745F"/>
    <w:rsid w:val="00EE7537"/>
    <w:rsid w:val="00EE7B9C"/>
    <w:rsid w:val="00EE7F71"/>
    <w:rsid w:val="00EF0552"/>
    <w:rsid w:val="00EF141D"/>
    <w:rsid w:val="00EF1601"/>
    <w:rsid w:val="00EF1910"/>
    <w:rsid w:val="00EF1DA1"/>
    <w:rsid w:val="00EF2126"/>
    <w:rsid w:val="00EF2A51"/>
    <w:rsid w:val="00EF2A5B"/>
    <w:rsid w:val="00EF2B10"/>
    <w:rsid w:val="00EF2C87"/>
    <w:rsid w:val="00EF424B"/>
    <w:rsid w:val="00EF43DF"/>
    <w:rsid w:val="00EF44B8"/>
    <w:rsid w:val="00EF4A30"/>
    <w:rsid w:val="00EF4F6B"/>
    <w:rsid w:val="00EF52C9"/>
    <w:rsid w:val="00EF59A6"/>
    <w:rsid w:val="00EF5ADE"/>
    <w:rsid w:val="00EF5AF2"/>
    <w:rsid w:val="00EF5E9F"/>
    <w:rsid w:val="00EF6070"/>
    <w:rsid w:val="00EF6189"/>
    <w:rsid w:val="00EF645A"/>
    <w:rsid w:val="00EF6546"/>
    <w:rsid w:val="00EF6A9B"/>
    <w:rsid w:val="00EF6D33"/>
    <w:rsid w:val="00EF6F64"/>
    <w:rsid w:val="00EF70E4"/>
    <w:rsid w:val="00EF761C"/>
    <w:rsid w:val="00EF76E3"/>
    <w:rsid w:val="00EF7774"/>
    <w:rsid w:val="00EF786C"/>
    <w:rsid w:val="00EF7B40"/>
    <w:rsid w:val="00EF7E27"/>
    <w:rsid w:val="00EF7FAD"/>
    <w:rsid w:val="00F000AC"/>
    <w:rsid w:val="00F0132F"/>
    <w:rsid w:val="00F01E92"/>
    <w:rsid w:val="00F021EA"/>
    <w:rsid w:val="00F0258E"/>
    <w:rsid w:val="00F029B5"/>
    <w:rsid w:val="00F029DA"/>
    <w:rsid w:val="00F02BDB"/>
    <w:rsid w:val="00F02DC9"/>
    <w:rsid w:val="00F02E46"/>
    <w:rsid w:val="00F03CAF"/>
    <w:rsid w:val="00F03CB2"/>
    <w:rsid w:val="00F04280"/>
    <w:rsid w:val="00F04928"/>
    <w:rsid w:val="00F04B27"/>
    <w:rsid w:val="00F04D8D"/>
    <w:rsid w:val="00F04F2D"/>
    <w:rsid w:val="00F0562E"/>
    <w:rsid w:val="00F057E8"/>
    <w:rsid w:val="00F0643D"/>
    <w:rsid w:val="00F06513"/>
    <w:rsid w:val="00F065B0"/>
    <w:rsid w:val="00F06C3C"/>
    <w:rsid w:val="00F06C7D"/>
    <w:rsid w:val="00F06FA3"/>
    <w:rsid w:val="00F07580"/>
    <w:rsid w:val="00F07EB1"/>
    <w:rsid w:val="00F07F80"/>
    <w:rsid w:val="00F1005E"/>
    <w:rsid w:val="00F101A9"/>
    <w:rsid w:val="00F10532"/>
    <w:rsid w:val="00F10C40"/>
    <w:rsid w:val="00F11904"/>
    <w:rsid w:val="00F11ECD"/>
    <w:rsid w:val="00F12409"/>
    <w:rsid w:val="00F12698"/>
    <w:rsid w:val="00F12979"/>
    <w:rsid w:val="00F12A82"/>
    <w:rsid w:val="00F12B38"/>
    <w:rsid w:val="00F12FD5"/>
    <w:rsid w:val="00F132E5"/>
    <w:rsid w:val="00F1373F"/>
    <w:rsid w:val="00F13848"/>
    <w:rsid w:val="00F1445F"/>
    <w:rsid w:val="00F14F33"/>
    <w:rsid w:val="00F15081"/>
    <w:rsid w:val="00F1562C"/>
    <w:rsid w:val="00F16484"/>
    <w:rsid w:val="00F167FC"/>
    <w:rsid w:val="00F16C41"/>
    <w:rsid w:val="00F172EB"/>
    <w:rsid w:val="00F17637"/>
    <w:rsid w:val="00F1794E"/>
    <w:rsid w:val="00F17B05"/>
    <w:rsid w:val="00F17EB6"/>
    <w:rsid w:val="00F201FB"/>
    <w:rsid w:val="00F20260"/>
    <w:rsid w:val="00F202DC"/>
    <w:rsid w:val="00F208FA"/>
    <w:rsid w:val="00F20BAE"/>
    <w:rsid w:val="00F20E5E"/>
    <w:rsid w:val="00F21042"/>
    <w:rsid w:val="00F21C20"/>
    <w:rsid w:val="00F21CDF"/>
    <w:rsid w:val="00F21E70"/>
    <w:rsid w:val="00F2212D"/>
    <w:rsid w:val="00F22131"/>
    <w:rsid w:val="00F22507"/>
    <w:rsid w:val="00F2305B"/>
    <w:rsid w:val="00F2340F"/>
    <w:rsid w:val="00F23BBA"/>
    <w:rsid w:val="00F23D88"/>
    <w:rsid w:val="00F2456F"/>
    <w:rsid w:val="00F24DEF"/>
    <w:rsid w:val="00F24EFE"/>
    <w:rsid w:val="00F251AC"/>
    <w:rsid w:val="00F254CA"/>
    <w:rsid w:val="00F264A5"/>
    <w:rsid w:val="00F26B9D"/>
    <w:rsid w:val="00F26BDD"/>
    <w:rsid w:val="00F2706B"/>
    <w:rsid w:val="00F2788E"/>
    <w:rsid w:val="00F27B62"/>
    <w:rsid w:val="00F27D77"/>
    <w:rsid w:val="00F30AD2"/>
    <w:rsid w:val="00F30DEC"/>
    <w:rsid w:val="00F311A8"/>
    <w:rsid w:val="00F3128D"/>
    <w:rsid w:val="00F31CEE"/>
    <w:rsid w:val="00F31F1E"/>
    <w:rsid w:val="00F320AC"/>
    <w:rsid w:val="00F32404"/>
    <w:rsid w:val="00F326D2"/>
    <w:rsid w:val="00F329B2"/>
    <w:rsid w:val="00F32A87"/>
    <w:rsid w:val="00F32B48"/>
    <w:rsid w:val="00F32BC5"/>
    <w:rsid w:val="00F32CA0"/>
    <w:rsid w:val="00F34B26"/>
    <w:rsid w:val="00F34C77"/>
    <w:rsid w:val="00F353CB"/>
    <w:rsid w:val="00F35A84"/>
    <w:rsid w:val="00F365B5"/>
    <w:rsid w:val="00F36E70"/>
    <w:rsid w:val="00F3702D"/>
    <w:rsid w:val="00F37D52"/>
    <w:rsid w:val="00F4001B"/>
    <w:rsid w:val="00F4005B"/>
    <w:rsid w:val="00F40C4E"/>
    <w:rsid w:val="00F40ED2"/>
    <w:rsid w:val="00F411BC"/>
    <w:rsid w:val="00F4157D"/>
    <w:rsid w:val="00F422D2"/>
    <w:rsid w:val="00F4242D"/>
    <w:rsid w:val="00F42C26"/>
    <w:rsid w:val="00F42E3B"/>
    <w:rsid w:val="00F43933"/>
    <w:rsid w:val="00F43D63"/>
    <w:rsid w:val="00F448BD"/>
    <w:rsid w:val="00F44F37"/>
    <w:rsid w:val="00F44F6A"/>
    <w:rsid w:val="00F45136"/>
    <w:rsid w:val="00F4571E"/>
    <w:rsid w:val="00F4590F"/>
    <w:rsid w:val="00F46A7E"/>
    <w:rsid w:val="00F46D74"/>
    <w:rsid w:val="00F4723B"/>
    <w:rsid w:val="00F472A4"/>
    <w:rsid w:val="00F4748B"/>
    <w:rsid w:val="00F47504"/>
    <w:rsid w:val="00F477BE"/>
    <w:rsid w:val="00F47CED"/>
    <w:rsid w:val="00F47DD0"/>
    <w:rsid w:val="00F50DD6"/>
    <w:rsid w:val="00F50F15"/>
    <w:rsid w:val="00F51065"/>
    <w:rsid w:val="00F51976"/>
    <w:rsid w:val="00F51EF1"/>
    <w:rsid w:val="00F5212E"/>
    <w:rsid w:val="00F52440"/>
    <w:rsid w:val="00F525B7"/>
    <w:rsid w:val="00F52605"/>
    <w:rsid w:val="00F52C3A"/>
    <w:rsid w:val="00F52D0A"/>
    <w:rsid w:val="00F52F0B"/>
    <w:rsid w:val="00F535A4"/>
    <w:rsid w:val="00F53651"/>
    <w:rsid w:val="00F536A6"/>
    <w:rsid w:val="00F540EC"/>
    <w:rsid w:val="00F543EA"/>
    <w:rsid w:val="00F54655"/>
    <w:rsid w:val="00F54C65"/>
    <w:rsid w:val="00F54DF5"/>
    <w:rsid w:val="00F55B10"/>
    <w:rsid w:val="00F55CB9"/>
    <w:rsid w:val="00F55DF4"/>
    <w:rsid w:val="00F55EC7"/>
    <w:rsid w:val="00F55F96"/>
    <w:rsid w:val="00F5618F"/>
    <w:rsid w:val="00F568C5"/>
    <w:rsid w:val="00F56B5D"/>
    <w:rsid w:val="00F5744E"/>
    <w:rsid w:val="00F57798"/>
    <w:rsid w:val="00F57942"/>
    <w:rsid w:val="00F600B6"/>
    <w:rsid w:val="00F60100"/>
    <w:rsid w:val="00F60110"/>
    <w:rsid w:val="00F60265"/>
    <w:rsid w:val="00F60758"/>
    <w:rsid w:val="00F60B61"/>
    <w:rsid w:val="00F60C21"/>
    <w:rsid w:val="00F60D0A"/>
    <w:rsid w:val="00F61388"/>
    <w:rsid w:val="00F6156E"/>
    <w:rsid w:val="00F61FCC"/>
    <w:rsid w:val="00F62237"/>
    <w:rsid w:val="00F62770"/>
    <w:rsid w:val="00F627F3"/>
    <w:rsid w:val="00F62A09"/>
    <w:rsid w:val="00F630D0"/>
    <w:rsid w:val="00F635CD"/>
    <w:rsid w:val="00F6429A"/>
    <w:rsid w:val="00F6455F"/>
    <w:rsid w:val="00F647B4"/>
    <w:rsid w:val="00F64810"/>
    <w:rsid w:val="00F6591F"/>
    <w:rsid w:val="00F6592D"/>
    <w:rsid w:val="00F65A4C"/>
    <w:rsid w:val="00F65A72"/>
    <w:rsid w:val="00F65BA5"/>
    <w:rsid w:val="00F65DE7"/>
    <w:rsid w:val="00F65F2A"/>
    <w:rsid w:val="00F66A6F"/>
    <w:rsid w:val="00F66ACC"/>
    <w:rsid w:val="00F66DEA"/>
    <w:rsid w:val="00F6768A"/>
    <w:rsid w:val="00F6776A"/>
    <w:rsid w:val="00F677D8"/>
    <w:rsid w:val="00F67AB5"/>
    <w:rsid w:val="00F70626"/>
    <w:rsid w:val="00F70BD3"/>
    <w:rsid w:val="00F715B9"/>
    <w:rsid w:val="00F715CF"/>
    <w:rsid w:val="00F71AE3"/>
    <w:rsid w:val="00F71F55"/>
    <w:rsid w:val="00F71F90"/>
    <w:rsid w:val="00F725A6"/>
    <w:rsid w:val="00F72E06"/>
    <w:rsid w:val="00F72EB9"/>
    <w:rsid w:val="00F72FD4"/>
    <w:rsid w:val="00F735D8"/>
    <w:rsid w:val="00F739C3"/>
    <w:rsid w:val="00F73AFC"/>
    <w:rsid w:val="00F73D10"/>
    <w:rsid w:val="00F73EB0"/>
    <w:rsid w:val="00F73FD4"/>
    <w:rsid w:val="00F74E92"/>
    <w:rsid w:val="00F75116"/>
    <w:rsid w:val="00F7511F"/>
    <w:rsid w:val="00F7519C"/>
    <w:rsid w:val="00F7520B"/>
    <w:rsid w:val="00F75212"/>
    <w:rsid w:val="00F75671"/>
    <w:rsid w:val="00F756C8"/>
    <w:rsid w:val="00F760AE"/>
    <w:rsid w:val="00F7691F"/>
    <w:rsid w:val="00F76D33"/>
    <w:rsid w:val="00F76D62"/>
    <w:rsid w:val="00F76F78"/>
    <w:rsid w:val="00F772B7"/>
    <w:rsid w:val="00F77836"/>
    <w:rsid w:val="00F77900"/>
    <w:rsid w:val="00F77975"/>
    <w:rsid w:val="00F77F85"/>
    <w:rsid w:val="00F800C4"/>
    <w:rsid w:val="00F804CE"/>
    <w:rsid w:val="00F809E7"/>
    <w:rsid w:val="00F80F4A"/>
    <w:rsid w:val="00F814B9"/>
    <w:rsid w:val="00F8170B"/>
    <w:rsid w:val="00F8177C"/>
    <w:rsid w:val="00F81785"/>
    <w:rsid w:val="00F8196C"/>
    <w:rsid w:val="00F81B46"/>
    <w:rsid w:val="00F81D7F"/>
    <w:rsid w:val="00F824BB"/>
    <w:rsid w:val="00F82535"/>
    <w:rsid w:val="00F82F99"/>
    <w:rsid w:val="00F82FAB"/>
    <w:rsid w:val="00F83048"/>
    <w:rsid w:val="00F83547"/>
    <w:rsid w:val="00F838D8"/>
    <w:rsid w:val="00F84392"/>
    <w:rsid w:val="00F843F5"/>
    <w:rsid w:val="00F84406"/>
    <w:rsid w:val="00F8481D"/>
    <w:rsid w:val="00F8486C"/>
    <w:rsid w:val="00F84B5B"/>
    <w:rsid w:val="00F84C1F"/>
    <w:rsid w:val="00F863EF"/>
    <w:rsid w:val="00F86C8B"/>
    <w:rsid w:val="00F87851"/>
    <w:rsid w:val="00F87CD3"/>
    <w:rsid w:val="00F9007A"/>
    <w:rsid w:val="00F90B86"/>
    <w:rsid w:val="00F91042"/>
    <w:rsid w:val="00F912ED"/>
    <w:rsid w:val="00F91D7E"/>
    <w:rsid w:val="00F9214B"/>
    <w:rsid w:val="00F9216A"/>
    <w:rsid w:val="00F929CC"/>
    <w:rsid w:val="00F92BC4"/>
    <w:rsid w:val="00F92BD8"/>
    <w:rsid w:val="00F92C3A"/>
    <w:rsid w:val="00F92E02"/>
    <w:rsid w:val="00F92FE9"/>
    <w:rsid w:val="00F93243"/>
    <w:rsid w:val="00F93823"/>
    <w:rsid w:val="00F93AA4"/>
    <w:rsid w:val="00F93C67"/>
    <w:rsid w:val="00F9410F"/>
    <w:rsid w:val="00F944F8"/>
    <w:rsid w:val="00F9467B"/>
    <w:rsid w:val="00F94853"/>
    <w:rsid w:val="00F94BA5"/>
    <w:rsid w:val="00F94D2F"/>
    <w:rsid w:val="00F94FF2"/>
    <w:rsid w:val="00F9561C"/>
    <w:rsid w:val="00F95767"/>
    <w:rsid w:val="00F95C5F"/>
    <w:rsid w:val="00F964A6"/>
    <w:rsid w:val="00F964EE"/>
    <w:rsid w:val="00F97577"/>
    <w:rsid w:val="00FA023E"/>
    <w:rsid w:val="00FA037E"/>
    <w:rsid w:val="00FA05F2"/>
    <w:rsid w:val="00FA0BFD"/>
    <w:rsid w:val="00FA1232"/>
    <w:rsid w:val="00FA1333"/>
    <w:rsid w:val="00FA1BBC"/>
    <w:rsid w:val="00FA20F7"/>
    <w:rsid w:val="00FA2331"/>
    <w:rsid w:val="00FA2699"/>
    <w:rsid w:val="00FA2BB1"/>
    <w:rsid w:val="00FA2BCB"/>
    <w:rsid w:val="00FA2BF5"/>
    <w:rsid w:val="00FA2BFC"/>
    <w:rsid w:val="00FA2E9C"/>
    <w:rsid w:val="00FA3678"/>
    <w:rsid w:val="00FA402A"/>
    <w:rsid w:val="00FA4360"/>
    <w:rsid w:val="00FA4642"/>
    <w:rsid w:val="00FA49C4"/>
    <w:rsid w:val="00FA4A7E"/>
    <w:rsid w:val="00FA508E"/>
    <w:rsid w:val="00FA5261"/>
    <w:rsid w:val="00FA52AC"/>
    <w:rsid w:val="00FA5437"/>
    <w:rsid w:val="00FA549A"/>
    <w:rsid w:val="00FA5791"/>
    <w:rsid w:val="00FA5B9F"/>
    <w:rsid w:val="00FA5DA4"/>
    <w:rsid w:val="00FA6286"/>
    <w:rsid w:val="00FA6490"/>
    <w:rsid w:val="00FA6D1C"/>
    <w:rsid w:val="00FB039D"/>
    <w:rsid w:val="00FB0719"/>
    <w:rsid w:val="00FB0D0B"/>
    <w:rsid w:val="00FB0DF9"/>
    <w:rsid w:val="00FB1976"/>
    <w:rsid w:val="00FB1E64"/>
    <w:rsid w:val="00FB2729"/>
    <w:rsid w:val="00FB2828"/>
    <w:rsid w:val="00FB28FB"/>
    <w:rsid w:val="00FB2ABB"/>
    <w:rsid w:val="00FB2B85"/>
    <w:rsid w:val="00FB35F6"/>
    <w:rsid w:val="00FB3850"/>
    <w:rsid w:val="00FB3EFB"/>
    <w:rsid w:val="00FB3F60"/>
    <w:rsid w:val="00FB4E8E"/>
    <w:rsid w:val="00FB5A9C"/>
    <w:rsid w:val="00FB631F"/>
    <w:rsid w:val="00FB65FF"/>
    <w:rsid w:val="00FB66F3"/>
    <w:rsid w:val="00FB6E88"/>
    <w:rsid w:val="00FB6FAF"/>
    <w:rsid w:val="00FB7334"/>
    <w:rsid w:val="00FB7718"/>
    <w:rsid w:val="00FB786C"/>
    <w:rsid w:val="00FB79C1"/>
    <w:rsid w:val="00FC04EE"/>
    <w:rsid w:val="00FC05A4"/>
    <w:rsid w:val="00FC0A66"/>
    <w:rsid w:val="00FC0DD2"/>
    <w:rsid w:val="00FC1141"/>
    <w:rsid w:val="00FC1FB3"/>
    <w:rsid w:val="00FC2B4C"/>
    <w:rsid w:val="00FC2E17"/>
    <w:rsid w:val="00FC3592"/>
    <w:rsid w:val="00FC3EFC"/>
    <w:rsid w:val="00FC40AB"/>
    <w:rsid w:val="00FC40D0"/>
    <w:rsid w:val="00FC4564"/>
    <w:rsid w:val="00FC479A"/>
    <w:rsid w:val="00FC4A0E"/>
    <w:rsid w:val="00FC5DAE"/>
    <w:rsid w:val="00FC6019"/>
    <w:rsid w:val="00FC6157"/>
    <w:rsid w:val="00FC6999"/>
    <w:rsid w:val="00FC6EB2"/>
    <w:rsid w:val="00FC780F"/>
    <w:rsid w:val="00FC7A44"/>
    <w:rsid w:val="00FC7C28"/>
    <w:rsid w:val="00FD09C5"/>
    <w:rsid w:val="00FD0B42"/>
    <w:rsid w:val="00FD0CA8"/>
    <w:rsid w:val="00FD175F"/>
    <w:rsid w:val="00FD185D"/>
    <w:rsid w:val="00FD1982"/>
    <w:rsid w:val="00FD1B4A"/>
    <w:rsid w:val="00FD1BFA"/>
    <w:rsid w:val="00FD287A"/>
    <w:rsid w:val="00FD3160"/>
    <w:rsid w:val="00FD3588"/>
    <w:rsid w:val="00FD3AE5"/>
    <w:rsid w:val="00FD42C1"/>
    <w:rsid w:val="00FD4D55"/>
    <w:rsid w:val="00FD500A"/>
    <w:rsid w:val="00FD55F0"/>
    <w:rsid w:val="00FD5664"/>
    <w:rsid w:val="00FD5985"/>
    <w:rsid w:val="00FD63D0"/>
    <w:rsid w:val="00FD69C0"/>
    <w:rsid w:val="00FD6F11"/>
    <w:rsid w:val="00FD6FCD"/>
    <w:rsid w:val="00FD792F"/>
    <w:rsid w:val="00FD7A3F"/>
    <w:rsid w:val="00FD7AC6"/>
    <w:rsid w:val="00FD7C7F"/>
    <w:rsid w:val="00FD7E6F"/>
    <w:rsid w:val="00FE0003"/>
    <w:rsid w:val="00FE02EA"/>
    <w:rsid w:val="00FE0417"/>
    <w:rsid w:val="00FE0660"/>
    <w:rsid w:val="00FE0FEA"/>
    <w:rsid w:val="00FE101E"/>
    <w:rsid w:val="00FE142D"/>
    <w:rsid w:val="00FE152F"/>
    <w:rsid w:val="00FE1867"/>
    <w:rsid w:val="00FE1E76"/>
    <w:rsid w:val="00FE1E78"/>
    <w:rsid w:val="00FE2377"/>
    <w:rsid w:val="00FE2CF5"/>
    <w:rsid w:val="00FE2DFE"/>
    <w:rsid w:val="00FE2F16"/>
    <w:rsid w:val="00FE34B6"/>
    <w:rsid w:val="00FE37C6"/>
    <w:rsid w:val="00FE3CB3"/>
    <w:rsid w:val="00FE488A"/>
    <w:rsid w:val="00FE5669"/>
    <w:rsid w:val="00FE5952"/>
    <w:rsid w:val="00FE5E4B"/>
    <w:rsid w:val="00FE6117"/>
    <w:rsid w:val="00FE6534"/>
    <w:rsid w:val="00FE697F"/>
    <w:rsid w:val="00FE6A38"/>
    <w:rsid w:val="00FE6E4E"/>
    <w:rsid w:val="00FE77A8"/>
    <w:rsid w:val="00FE7A1D"/>
    <w:rsid w:val="00FE7A20"/>
    <w:rsid w:val="00FF0341"/>
    <w:rsid w:val="00FF04E1"/>
    <w:rsid w:val="00FF0EF6"/>
    <w:rsid w:val="00FF184B"/>
    <w:rsid w:val="00FF2281"/>
    <w:rsid w:val="00FF28FB"/>
    <w:rsid w:val="00FF29E4"/>
    <w:rsid w:val="00FF3424"/>
    <w:rsid w:val="00FF38E9"/>
    <w:rsid w:val="00FF421C"/>
    <w:rsid w:val="00FF493D"/>
    <w:rsid w:val="00FF4BFA"/>
    <w:rsid w:val="00FF52ED"/>
    <w:rsid w:val="00FF5464"/>
    <w:rsid w:val="00FF555A"/>
    <w:rsid w:val="00FF5B0B"/>
    <w:rsid w:val="00FF6238"/>
    <w:rsid w:val="00FF625D"/>
    <w:rsid w:val="00FF6CA7"/>
    <w:rsid w:val="00FF7176"/>
    <w:rsid w:val="00FF7193"/>
    <w:rsid w:val="00FF7465"/>
    <w:rsid w:val="00FF79CF"/>
    <w:rsid w:val="00FF7B4C"/>
    <w:rsid w:val="010A1CDB"/>
    <w:rsid w:val="0131DE7F"/>
    <w:rsid w:val="014A1506"/>
    <w:rsid w:val="0179C0F1"/>
    <w:rsid w:val="0241E468"/>
    <w:rsid w:val="02A52D5D"/>
    <w:rsid w:val="02DA2DCF"/>
    <w:rsid w:val="036BC107"/>
    <w:rsid w:val="0372576D"/>
    <w:rsid w:val="04236B6D"/>
    <w:rsid w:val="045D4818"/>
    <w:rsid w:val="04AB67D4"/>
    <w:rsid w:val="04FAE209"/>
    <w:rsid w:val="0584ADC3"/>
    <w:rsid w:val="058A0898"/>
    <w:rsid w:val="062B1B7F"/>
    <w:rsid w:val="06CED683"/>
    <w:rsid w:val="0706C48F"/>
    <w:rsid w:val="0713B051"/>
    <w:rsid w:val="089C0530"/>
    <w:rsid w:val="08CFAC2B"/>
    <w:rsid w:val="08D4D028"/>
    <w:rsid w:val="09890BAF"/>
    <w:rsid w:val="0A851806"/>
    <w:rsid w:val="0AD87D3E"/>
    <w:rsid w:val="0B6410C4"/>
    <w:rsid w:val="0C087273"/>
    <w:rsid w:val="0C368B69"/>
    <w:rsid w:val="0C484603"/>
    <w:rsid w:val="0C7BAB3D"/>
    <w:rsid w:val="0CFAAC72"/>
    <w:rsid w:val="0D6F4AB1"/>
    <w:rsid w:val="0DD88B40"/>
    <w:rsid w:val="0E19204F"/>
    <w:rsid w:val="0E49318D"/>
    <w:rsid w:val="0ED906B3"/>
    <w:rsid w:val="0F3941E0"/>
    <w:rsid w:val="0FA8E793"/>
    <w:rsid w:val="0FA91D02"/>
    <w:rsid w:val="0FD68C56"/>
    <w:rsid w:val="10301763"/>
    <w:rsid w:val="10415507"/>
    <w:rsid w:val="1049ACDF"/>
    <w:rsid w:val="11415295"/>
    <w:rsid w:val="1158DA3D"/>
    <w:rsid w:val="1199FA11"/>
    <w:rsid w:val="11EF3536"/>
    <w:rsid w:val="11FBC370"/>
    <w:rsid w:val="120C3065"/>
    <w:rsid w:val="1241F1A1"/>
    <w:rsid w:val="125B9053"/>
    <w:rsid w:val="125C3886"/>
    <w:rsid w:val="127281AF"/>
    <w:rsid w:val="12DA9889"/>
    <w:rsid w:val="12FB2C3D"/>
    <w:rsid w:val="132583C1"/>
    <w:rsid w:val="137C191F"/>
    <w:rsid w:val="143506B2"/>
    <w:rsid w:val="1448952E"/>
    <w:rsid w:val="14491B8B"/>
    <w:rsid w:val="14DB7FAC"/>
    <w:rsid w:val="1531D6FD"/>
    <w:rsid w:val="153571E0"/>
    <w:rsid w:val="15385856"/>
    <w:rsid w:val="15DBC6AA"/>
    <w:rsid w:val="15DE6E30"/>
    <w:rsid w:val="1614D678"/>
    <w:rsid w:val="170A17E4"/>
    <w:rsid w:val="179005E4"/>
    <w:rsid w:val="1823C7F6"/>
    <w:rsid w:val="18567536"/>
    <w:rsid w:val="18C064F7"/>
    <w:rsid w:val="1907AAA8"/>
    <w:rsid w:val="1936F226"/>
    <w:rsid w:val="198466F5"/>
    <w:rsid w:val="19ADEDD6"/>
    <w:rsid w:val="1AA8C2F2"/>
    <w:rsid w:val="1B1DB423"/>
    <w:rsid w:val="1B2328AC"/>
    <w:rsid w:val="1B723E95"/>
    <w:rsid w:val="1BF6DF78"/>
    <w:rsid w:val="1C2D2DEF"/>
    <w:rsid w:val="1C48ADD9"/>
    <w:rsid w:val="1C6E8FA4"/>
    <w:rsid w:val="1C9FA892"/>
    <w:rsid w:val="1CD744A9"/>
    <w:rsid w:val="1D96A2DD"/>
    <w:rsid w:val="1DF1649A"/>
    <w:rsid w:val="1E79F7C5"/>
    <w:rsid w:val="1ECEE246"/>
    <w:rsid w:val="1EE1B124"/>
    <w:rsid w:val="1F00C6F7"/>
    <w:rsid w:val="1F1FA0DF"/>
    <w:rsid w:val="1F53E22F"/>
    <w:rsid w:val="1F7B4FBD"/>
    <w:rsid w:val="2054E08C"/>
    <w:rsid w:val="208BEAE9"/>
    <w:rsid w:val="20D9A94A"/>
    <w:rsid w:val="20E16C0C"/>
    <w:rsid w:val="2217E2F0"/>
    <w:rsid w:val="2227E36A"/>
    <w:rsid w:val="22D9C966"/>
    <w:rsid w:val="2340032E"/>
    <w:rsid w:val="2382F7AF"/>
    <w:rsid w:val="23A2A542"/>
    <w:rsid w:val="23B31F97"/>
    <w:rsid w:val="23D014F1"/>
    <w:rsid w:val="248C3B32"/>
    <w:rsid w:val="2498DAB1"/>
    <w:rsid w:val="249A389A"/>
    <w:rsid w:val="2521792D"/>
    <w:rsid w:val="25889361"/>
    <w:rsid w:val="26043F65"/>
    <w:rsid w:val="26087DA6"/>
    <w:rsid w:val="26B34DF2"/>
    <w:rsid w:val="27459D9B"/>
    <w:rsid w:val="279410C1"/>
    <w:rsid w:val="2832778A"/>
    <w:rsid w:val="284DAE0C"/>
    <w:rsid w:val="2862D498"/>
    <w:rsid w:val="296F4EF2"/>
    <w:rsid w:val="29C84705"/>
    <w:rsid w:val="29DB5534"/>
    <w:rsid w:val="2CA3DB68"/>
    <w:rsid w:val="2CAB1F7C"/>
    <w:rsid w:val="2CEC2D3F"/>
    <w:rsid w:val="2D15A32A"/>
    <w:rsid w:val="2D30B9E1"/>
    <w:rsid w:val="2D8E4990"/>
    <w:rsid w:val="2E94C965"/>
    <w:rsid w:val="2EA290C7"/>
    <w:rsid w:val="2EC8A73F"/>
    <w:rsid w:val="2F42BBEB"/>
    <w:rsid w:val="2F547CC2"/>
    <w:rsid w:val="2F8AD9CC"/>
    <w:rsid w:val="2FD13F54"/>
    <w:rsid w:val="3012487E"/>
    <w:rsid w:val="305C7854"/>
    <w:rsid w:val="30FCD178"/>
    <w:rsid w:val="318C9DB9"/>
    <w:rsid w:val="31968CBF"/>
    <w:rsid w:val="31BFD800"/>
    <w:rsid w:val="31CB26E1"/>
    <w:rsid w:val="31F070BB"/>
    <w:rsid w:val="325A007F"/>
    <w:rsid w:val="32A9C7E7"/>
    <w:rsid w:val="32FCC95E"/>
    <w:rsid w:val="3333F0A2"/>
    <w:rsid w:val="33468256"/>
    <w:rsid w:val="34349D5D"/>
    <w:rsid w:val="34BD9281"/>
    <w:rsid w:val="355E3F08"/>
    <w:rsid w:val="3588C3DD"/>
    <w:rsid w:val="365E9C41"/>
    <w:rsid w:val="377BB519"/>
    <w:rsid w:val="37B17343"/>
    <w:rsid w:val="37DE3FB0"/>
    <w:rsid w:val="381C8A31"/>
    <w:rsid w:val="3841E766"/>
    <w:rsid w:val="38589C34"/>
    <w:rsid w:val="38B03550"/>
    <w:rsid w:val="38D22F15"/>
    <w:rsid w:val="39199338"/>
    <w:rsid w:val="3944DDD4"/>
    <w:rsid w:val="3A1280C0"/>
    <w:rsid w:val="3AC580BE"/>
    <w:rsid w:val="3B6926D3"/>
    <w:rsid w:val="3BD57EBA"/>
    <w:rsid w:val="3C2CD590"/>
    <w:rsid w:val="3C568CAC"/>
    <w:rsid w:val="3DD8751E"/>
    <w:rsid w:val="3DF8CE42"/>
    <w:rsid w:val="3E3509B5"/>
    <w:rsid w:val="3E6524A1"/>
    <w:rsid w:val="3E6A4DB9"/>
    <w:rsid w:val="3E9FA416"/>
    <w:rsid w:val="3EDB77DE"/>
    <w:rsid w:val="3EEEE382"/>
    <w:rsid w:val="3F70E65C"/>
    <w:rsid w:val="3F97EA16"/>
    <w:rsid w:val="402AEED3"/>
    <w:rsid w:val="40423F1B"/>
    <w:rsid w:val="405BB4F7"/>
    <w:rsid w:val="4064FC88"/>
    <w:rsid w:val="41029F82"/>
    <w:rsid w:val="41396821"/>
    <w:rsid w:val="41A7EFE8"/>
    <w:rsid w:val="41F0DDCA"/>
    <w:rsid w:val="424A5A70"/>
    <w:rsid w:val="425D779F"/>
    <w:rsid w:val="42B51921"/>
    <w:rsid w:val="43B6D67C"/>
    <w:rsid w:val="43D577C3"/>
    <w:rsid w:val="4414783F"/>
    <w:rsid w:val="4420231D"/>
    <w:rsid w:val="446033DB"/>
    <w:rsid w:val="4472E202"/>
    <w:rsid w:val="44ED051E"/>
    <w:rsid w:val="44FE78F2"/>
    <w:rsid w:val="45BDADE5"/>
    <w:rsid w:val="45D06DEA"/>
    <w:rsid w:val="45D84E35"/>
    <w:rsid w:val="46230EA7"/>
    <w:rsid w:val="464DAE66"/>
    <w:rsid w:val="465CD111"/>
    <w:rsid w:val="46AC391E"/>
    <w:rsid w:val="47329B76"/>
    <w:rsid w:val="4745C87D"/>
    <w:rsid w:val="4763B44D"/>
    <w:rsid w:val="477F6823"/>
    <w:rsid w:val="478C4552"/>
    <w:rsid w:val="47BD9CA6"/>
    <w:rsid w:val="482BBA90"/>
    <w:rsid w:val="48E6CBA9"/>
    <w:rsid w:val="48E7B0D3"/>
    <w:rsid w:val="4927910B"/>
    <w:rsid w:val="495CFC02"/>
    <w:rsid w:val="49936E82"/>
    <w:rsid w:val="4A12AF7C"/>
    <w:rsid w:val="4A2216C1"/>
    <w:rsid w:val="4A2D26F9"/>
    <w:rsid w:val="4AB7C067"/>
    <w:rsid w:val="4ACA09F3"/>
    <w:rsid w:val="4C7753A3"/>
    <w:rsid w:val="4CB5FC03"/>
    <w:rsid w:val="4CD61DE8"/>
    <w:rsid w:val="4D6D11C9"/>
    <w:rsid w:val="4DF7386B"/>
    <w:rsid w:val="4E4C37AD"/>
    <w:rsid w:val="4ED82F5F"/>
    <w:rsid w:val="4F14D2A9"/>
    <w:rsid w:val="4F695652"/>
    <w:rsid w:val="4F6ABF75"/>
    <w:rsid w:val="4F96EFFF"/>
    <w:rsid w:val="4FE822AF"/>
    <w:rsid w:val="500C7AB3"/>
    <w:rsid w:val="50A161A1"/>
    <w:rsid w:val="518836FA"/>
    <w:rsid w:val="5279031F"/>
    <w:rsid w:val="5296AAF3"/>
    <w:rsid w:val="52A07D92"/>
    <w:rsid w:val="53413F77"/>
    <w:rsid w:val="5372F1C3"/>
    <w:rsid w:val="539084DC"/>
    <w:rsid w:val="53E03F72"/>
    <w:rsid w:val="53EBFFC9"/>
    <w:rsid w:val="5522E0F1"/>
    <w:rsid w:val="554ED7E9"/>
    <w:rsid w:val="556F43ED"/>
    <w:rsid w:val="558010AA"/>
    <w:rsid w:val="55AEF997"/>
    <w:rsid w:val="55CADF10"/>
    <w:rsid w:val="55D16137"/>
    <w:rsid w:val="55FEB21D"/>
    <w:rsid w:val="56587DB7"/>
    <w:rsid w:val="5697FDED"/>
    <w:rsid w:val="56A79D84"/>
    <w:rsid w:val="56B307EA"/>
    <w:rsid w:val="5740DD98"/>
    <w:rsid w:val="5776170D"/>
    <w:rsid w:val="581883EA"/>
    <w:rsid w:val="5822507E"/>
    <w:rsid w:val="58B64E11"/>
    <w:rsid w:val="58C93036"/>
    <w:rsid w:val="58E4EF88"/>
    <w:rsid w:val="5958B482"/>
    <w:rsid w:val="5B10C3CB"/>
    <w:rsid w:val="5B3FECB7"/>
    <w:rsid w:val="5C4D33B6"/>
    <w:rsid w:val="5D2BC1A9"/>
    <w:rsid w:val="5DE33BA4"/>
    <w:rsid w:val="5DF4A12D"/>
    <w:rsid w:val="5E190155"/>
    <w:rsid w:val="5E21A341"/>
    <w:rsid w:val="5E7EA47F"/>
    <w:rsid w:val="5EA6BCFF"/>
    <w:rsid w:val="5EBA212E"/>
    <w:rsid w:val="5ED226FA"/>
    <w:rsid w:val="5ED2739E"/>
    <w:rsid w:val="5EEE0A20"/>
    <w:rsid w:val="5EF18E8D"/>
    <w:rsid w:val="5EFF4226"/>
    <w:rsid w:val="5F122AAA"/>
    <w:rsid w:val="5FF078D8"/>
    <w:rsid w:val="6008B2F4"/>
    <w:rsid w:val="60A1955B"/>
    <w:rsid w:val="60C6AA76"/>
    <w:rsid w:val="60C9D2D7"/>
    <w:rsid w:val="6238988F"/>
    <w:rsid w:val="6266FF6C"/>
    <w:rsid w:val="6275B7BA"/>
    <w:rsid w:val="62976581"/>
    <w:rsid w:val="62F767FF"/>
    <w:rsid w:val="6379C1C0"/>
    <w:rsid w:val="63CF614D"/>
    <w:rsid w:val="63F87637"/>
    <w:rsid w:val="6422E740"/>
    <w:rsid w:val="64CA6C10"/>
    <w:rsid w:val="655D2EA1"/>
    <w:rsid w:val="65864EB5"/>
    <w:rsid w:val="661D4CD0"/>
    <w:rsid w:val="6645866E"/>
    <w:rsid w:val="66845817"/>
    <w:rsid w:val="66A8E3AA"/>
    <w:rsid w:val="66E79FCF"/>
    <w:rsid w:val="671EFA34"/>
    <w:rsid w:val="6742E4D1"/>
    <w:rsid w:val="676DC114"/>
    <w:rsid w:val="68354964"/>
    <w:rsid w:val="6853D43D"/>
    <w:rsid w:val="686EC438"/>
    <w:rsid w:val="687EFC9E"/>
    <w:rsid w:val="68BBE84E"/>
    <w:rsid w:val="69090C7B"/>
    <w:rsid w:val="6911DC9A"/>
    <w:rsid w:val="69C9BBFE"/>
    <w:rsid w:val="6A16BDAC"/>
    <w:rsid w:val="6A4794EA"/>
    <w:rsid w:val="6ACB304D"/>
    <w:rsid w:val="6AF0BA39"/>
    <w:rsid w:val="6BB1A3FF"/>
    <w:rsid w:val="6C0266CC"/>
    <w:rsid w:val="6C73BAB6"/>
    <w:rsid w:val="6CB2863F"/>
    <w:rsid w:val="6CE9FBEA"/>
    <w:rsid w:val="6D606BAE"/>
    <w:rsid w:val="6D9C8350"/>
    <w:rsid w:val="6DD0FF00"/>
    <w:rsid w:val="6E3A9C4E"/>
    <w:rsid w:val="6E5C7701"/>
    <w:rsid w:val="6ED69FF9"/>
    <w:rsid w:val="6F00D698"/>
    <w:rsid w:val="6F4198A0"/>
    <w:rsid w:val="70280F1A"/>
    <w:rsid w:val="708987E7"/>
    <w:rsid w:val="71B643CB"/>
    <w:rsid w:val="71BC669E"/>
    <w:rsid w:val="7224F29D"/>
    <w:rsid w:val="727C7864"/>
    <w:rsid w:val="72AE19BB"/>
    <w:rsid w:val="73326D98"/>
    <w:rsid w:val="7335B515"/>
    <w:rsid w:val="73831BF7"/>
    <w:rsid w:val="73F0AC60"/>
    <w:rsid w:val="74289169"/>
    <w:rsid w:val="74A40255"/>
    <w:rsid w:val="74E3FBD7"/>
    <w:rsid w:val="752A48D7"/>
    <w:rsid w:val="754C60DE"/>
    <w:rsid w:val="757C02C1"/>
    <w:rsid w:val="75A96A29"/>
    <w:rsid w:val="75C3F074"/>
    <w:rsid w:val="75CD2106"/>
    <w:rsid w:val="76511456"/>
    <w:rsid w:val="76566901"/>
    <w:rsid w:val="76B47334"/>
    <w:rsid w:val="76E6E997"/>
    <w:rsid w:val="771205DA"/>
    <w:rsid w:val="7803C35E"/>
    <w:rsid w:val="78918D7D"/>
    <w:rsid w:val="78D4A6CC"/>
    <w:rsid w:val="78F1C3F4"/>
    <w:rsid w:val="795BA277"/>
    <w:rsid w:val="7992E06A"/>
    <w:rsid w:val="79BF41DB"/>
    <w:rsid w:val="79D6F756"/>
    <w:rsid w:val="79F13755"/>
    <w:rsid w:val="7A1822B5"/>
    <w:rsid w:val="7A7FC133"/>
    <w:rsid w:val="7AE4597F"/>
    <w:rsid w:val="7AF4DF67"/>
    <w:rsid w:val="7B1773F8"/>
    <w:rsid w:val="7B2C45D7"/>
    <w:rsid w:val="7B3A7BD0"/>
    <w:rsid w:val="7BEE9FD1"/>
    <w:rsid w:val="7C040E0D"/>
    <w:rsid w:val="7C2E5CE7"/>
    <w:rsid w:val="7C46FE1C"/>
    <w:rsid w:val="7C48FB66"/>
    <w:rsid w:val="7D46CA0A"/>
    <w:rsid w:val="7E0C41FA"/>
    <w:rsid w:val="7E38D52F"/>
    <w:rsid w:val="7E45430D"/>
    <w:rsid w:val="7E4BEFD3"/>
    <w:rsid w:val="7E6197F5"/>
    <w:rsid w:val="7EC71A63"/>
    <w:rsid w:val="7ED18840"/>
    <w:rsid w:val="7F29FE28"/>
    <w:rsid w:val="7F36D04D"/>
    <w:rsid w:val="7F93FFB8"/>
    <w:rsid w:val="7FBD210E"/>
    <w:rsid w:val="7FC5FC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2D343"/>
  <w15:chartTrackingRefBased/>
  <w15:docId w15:val="{081864FC-725F-47AF-8485-69A51187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kern w:val="2"/>
        <w:sz w:val="22"/>
        <w:szCs w:val="22"/>
        <w:lang w:val="en-AU"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F1"/>
  </w:style>
  <w:style w:type="paragraph" w:styleId="Heading1">
    <w:name w:val="heading 1"/>
    <w:basedOn w:val="Normal"/>
    <w:next w:val="Normal"/>
    <w:link w:val="Heading1Char"/>
    <w:uiPriority w:val="9"/>
    <w:qFormat/>
    <w:rsid w:val="00F51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EF1"/>
    <w:rPr>
      <w:rFonts w:eastAsiaTheme="majorEastAsia" w:cstheme="majorBidi"/>
      <w:color w:val="272727" w:themeColor="text1" w:themeTint="D8"/>
    </w:rPr>
  </w:style>
  <w:style w:type="paragraph" w:styleId="Title">
    <w:name w:val="Title"/>
    <w:basedOn w:val="Normal"/>
    <w:next w:val="Normal"/>
    <w:link w:val="TitleChar"/>
    <w:uiPriority w:val="10"/>
    <w:qFormat/>
    <w:rsid w:val="00F51E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EF1"/>
    <w:pPr>
      <w:spacing w:before="160"/>
      <w:jc w:val="center"/>
    </w:pPr>
    <w:rPr>
      <w:i/>
      <w:iCs/>
      <w:color w:val="404040" w:themeColor="text1" w:themeTint="BF"/>
    </w:rPr>
  </w:style>
  <w:style w:type="character" w:customStyle="1" w:styleId="QuoteChar">
    <w:name w:val="Quote Char"/>
    <w:basedOn w:val="DefaultParagraphFont"/>
    <w:link w:val="Quote"/>
    <w:uiPriority w:val="29"/>
    <w:rsid w:val="00F51EF1"/>
    <w:rPr>
      <w:i/>
      <w:iCs/>
      <w:color w:val="404040" w:themeColor="text1" w:themeTint="BF"/>
    </w:rPr>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F51EF1"/>
    <w:pPr>
      <w:ind w:left="720"/>
      <w:contextualSpacing/>
    </w:pPr>
  </w:style>
  <w:style w:type="character" w:styleId="IntenseEmphasis">
    <w:name w:val="Intense Emphasis"/>
    <w:basedOn w:val="DefaultParagraphFont"/>
    <w:uiPriority w:val="21"/>
    <w:qFormat/>
    <w:rsid w:val="00F51EF1"/>
    <w:rPr>
      <w:i/>
      <w:iCs/>
      <w:color w:val="0F4761" w:themeColor="accent1" w:themeShade="BF"/>
    </w:rPr>
  </w:style>
  <w:style w:type="paragraph" w:styleId="IntenseQuote">
    <w:name w:val="Intense Quote"/>
    <w:basedOn w:val="Normal"/>
    <w:next w:val="Normal"/>
    <w:link w:val="IntenseQuoteChar"/>
    <w:uiPriority w:val="30"/>
    <w:qFormat/>
    <w:rsid w:val="00F51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EF1"/>
    <w:rPr>
      <w:i/>
      <w:iCs/>
      <w:color w:val="0F4761" w:themeColor="accent1" w:themeShade="BF"/>
    </w:rPr>
  </w:style>
  <w:style w:type="character" w:styleId="IntenseReference">
    <w:name w:val="Intense Reference"/>
    <w:basedOn w:val="DefaultParagraphFont"/>
    <w:uiPriority w:val="32"/>
    <w:qFormat/>
    <w:rsid w:val="00F51EF1"/>
    <w:rPr>
      <w:b/>
      <w:bCs/>
      <w:smallCaps/>
      <w:color w:val="0F4761" w:themeColor="accent1" w:themeShade="BF"/>
      <w:spacing w:val="5"/>
    </w:rPr>
  </w:style>
  <w:style w:type="paragraph" w:styleId="FootnoteText">
    <w:name w:val="footnote text"/>
    <w:basedOn w:val="Normal"/>
    <w:link w:val="FootnoteTextChar"/>
    <w:uiPriority w:val="99"/>
    <w:semiHidden/>
    <w:unhideWhenUsed/>
    <w:rsid w:val="00F51EF1"/>
    <w:pPr>
      <w:spacing w:after="0"/>
    </w:pPr>
    <w:rPr>
      <w:sz w:val="20"/>
      <w:szCs w:val="20"/>
    </w:rPr>
  </w:style>
  <w:style w:type="character" w:customStyle="1" w:styleId="FootnoteTextChar">
    <w:name w:val="Footnote Text Char"/>
    <w:basedOn w:val="DefaultParagraphFont"/>
    <w:link w:val="FootnoteText"/>
    <w:uiPriority w:val="99"/>
    <w:semiHidden/>
    <w:rsid w:val="00F51EF1"/>
    <w:rPr>
      <w:rFonts w:eastAsiaTheme="minorEastAsia"/>
      <w:sz w:val="20"/>
      <w:szCs w:val="20"/>
      <w:lang w:eastAsia="ja-JP"/>
    </w:rPr>
  </w:style>
  <w:style w:type="table" w:styleId="TableGrid">
    <w:name w:val="Table Grid"/>
    <w:basedOn w:val="TableNormal"/>
    <w:uiPriority w:val="39"/>
    <w:rsid w:val="00F51EF1"/>
    <w:pPr>
      <w:spacing w:after="0"/>
    </w:pPr>
    <w:rPr>
      <w:rFonts w:eastAsiaTheme="minorEastAsia"/>
      <w:lang w:eastAsia="ja-JP"/>
    </w:rPr>
    <w:tbl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qFormat/>
    <w:locked/>
    <w:rsid w:val="00F51EF1"/>
  </w:style>
  <w:style w:type="paragraph" w:customStyle="1" w:styleId="ImplementationPlan1">
    <w:name w:val="Implementation Plan 1"/>
    <w:basedOn w:val="ListParagraph"/>
    <w:link w:val="ImplementationPlan1Char"/>
    <w:qFormat/>
    <w:rsid w:val="00F51EF1"/>
    <w:pPr>
      <w:numPr>
        <w:numId w:val="1"/>
      </w:numPr>
      <w:spacing w:after="0"/>
    </w:pPr>
    <w:rPr>
      <w:rFonts w:eastAsia="Corbel" w:cs="Corbel"/>
      <w:b/>
      <w:bCs/>
      <w:caps/>
      <w:color w:val="980033"/>
    </w:rPr>
  </w:style>
  <w:style w:type="character" w:customStyle="1" w:styleId="ImplementationPlan1Char">
    <w:name w:val="Implementation Plan 1 Char"/>
    <w:basedOn w:val="ListParagraphChar"/>
    <w:link w:val="ImplementationPlan1"/>
    <w:rsid w:val="00F51EF1"/>
    <w:rPr>
      <w:rFonts w:eastAsia="Corbel" w:cs="Corbel"/>
      <w:b/>
      <w:bCs/>
      <w:caps/>
      <w:color w:val="980033"/>
    </w:rPr>
  </w:style>
  <w:style w:type="table" w:customStyle="1" w:styleId="TableGrid1">
    <w:name w:val="Table Grid1"/>
    <w:basedOn w:val="TableNormal"/>
    <w:next w:val="TableGrid"/>
    <w:uiPriority w:val="59"/>
    <w:rsid w:val="00F51EF1"/>
    <w:pPr>
      <w:spacing w:after="0"/>
    </w:pPr>
    <w:tblPr/>
  </w:style>
  <w:style w:type="paragraph" w:customStyle="1" w:styleId="MBPoint">
    <w:name w:val="MB Point"/>
    <w:basedOn w:val="ListParagraph"/>
    <w:link w:val="MBPointChar"/>
    <w:qFormat/>
    <w:rsid w:val="00F51EF1"/>
    <w:pPr>
      <w:numPr>
        <w:numId w:val="2"/>
      </w:numPr>
      <w:spacing w:after="60"/>
      <w:contextualSpacing w:val="0"/>
    </w:pPr>
    <w:rPr>
      <w:rFonts w:ascii="Times New Roman" w:hAnsi="Times New Roman" w:cs="Times New Roman"/>
      <w:kern w:val="0"/>
      <w14:ligatures w14:val="none"/>
    </w:rPr>
  </w:style>
  <w:style w:type="character" w:customStyle="1" w:styleId="MBPointChar">
    <w:name w:val="MB Point Char"/>
    <w:basedOn w:val="DefaultParagraphFont"/>
    <w:link w:val="MBPoint"/>
    <w:rsid w:val="00F51EF1"/>
    <w:rPr>
      <w:rFonts w:ascii="Times New Roman" w:hAnsi="Times New Roman" w:cs="Times New Roman"/>
      <w:kern w:val="0"/>
      <w14:ligatures w14:val="none"/>
    </w:rPr>
  </w:style>
  <w:style w:type="character" w:styleId="FootnoteReference">
    <w:name w:val="footnote reference"/>
    <w:basedOn w:val="DefaultParagraphFont"/>
    <w:uiPriority w:val="99"/>
    <w:semiHidden/>
    <w:unhideWhenUsed/>
    <w:rsid w:val="00F51EF1"/>
    <w:rPr>
      <w:vertAlign w:val="superscript"/>
    </w:rPr>
  </w:style>
  <w:style w:type="paragraph" w:styleId="Header">
    <w:name w:val="header"/>
    <w:basedOn w:val="Normal"/>
    <w:link w:val="HeaderChar"/>
    <w:uiPriority w:val="99"/>
    <w:unhideWhenUsed/>
    <w:rsid w:val="00F51EF1"/>
    <w:pPr>
      <w:tabs>
        <w:tab w:val="center" w:pos="4513"/>
        <w:tab w:val="right" w:pos="9026"/>
      </w:tabs>
      <w:spacing w:after="0"/>
    </w:pPr>
  </w:style>
  <w:style w:type="character" w:customStyle="1" w:styleId="HeaderChar">
    <w:name w:val="Header Char"/>
    <w:basedOn w:val="DefaultParagraphFont"/>
    <w:link w:val="Header"/>
    <w:uiPriority w:val="99"/>
    <w:rsid w:val="00F51EF1"/>
    <w:rPr>
      <w:rFonts w:eastAsiaTheme="minorEastAsia"/>
      <w:sz w:val="22"/>
      <w:szCs w:val="22"/>
      <w:lang w:eastAsia="ja-JP"/>
    </w:rPr>
  </w:style>
  <w:style w:type="paragraph" w:styleId="Footer">
    <w:name w:val="footer"/>
    <w:basedOn w:val="Normal"/>
    <w:link w:val="FooterChar"/>
    <w:uiPriority w:val="99"/>
    <w:unhideWhenUsed/>
    <w:rsid w:val="00F51EF1"/>
    <w:pPr>
      <w:tabs>
        <w:tab w:val="center" w:pos="4513"/>
        <w:tab w:val="right" w:pos="9026"/>
      </w:tabs>
      <w:spacing w:after="0"/>
    </w:pPr>
  </w:style>
  <w:style w:type="character" w:customStyle="1" w:styleId="FooterChar">
    <w:name w:val="Footer Char"/>
    <w:basedOn w:val="DefaultParagraphFont"/>
    <w:link w:val="Footer"/>
    <w:uiPriority w:val="99"/>
    <w:rsid w:val="00F51EF1"/>
    <w:rPr>
      <w:rFonts w:eastAsiaTheme="minorEastAsia"/>
      <w:sz w:val="22"/>
      <w:szCs w:val="22"/>
      <w:lang w:eastAsia="ja-JP"/>
    </w:rPr>
  </w:style>
  <w:style w:type="paragraph" w:customStyle="1" w:styleId="paragraph">
    <w:name w:val="paragraph"/>
    <w:basedOn w:val="Normal"/>
    <w:rsid w:val="00BD0563"/>
    <w:pPr>
      <w:spacing w:before="100" w:beforeAutospacing="1" w:after="100" w:afterAutospacing="1"/>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BD0563"/>
  </w:style>
  <w:style w:type="character" w:customStyle="1" w:styleId="eop">
    <w:name w:val="eop"/>
    <w:basedOn w:val="DefaultParagraphFont"/>
    <w:rsid w:val="00BD0563"/>
  </w:style>
  <w:style w:type="paragraph" w:customStyle="1" w:styleId="ScheduleA">
    <w:name w:val="ScheduleA"/>
    <w:basedOn w:val="Normal"/>
    <w:next w:val="Normal"/>
    <w:qFormat/>
    <w:rsid w:val="00A15C2F"/>
    <w:pPr>
      <w:widowControl w:val="0"/>
      <w:adjustRightInd w:val="0"/>
      <w:spacing w:before="0"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A15C2F"/>
    <w:rPr>
      <w:color w:val="467886" w:themeColor="hyperlink"/>
      <w:u w:val="single"/>
    </w:rPr>
  </w:style>
  <w:style w:type="character" w:styleId="CommentReference">
    <w:name w:val="annotation reference"/>
    <w:basedOn w:val="DefaultParagraphFont"/>
    <w:uiPriority w:val="99"/>
    <w:semiHidden/>
    <w:unhideWhenUsed/>
    <w:rsid w:val="006C291C"/>
    <w:rPr>
      <w:sz w:val="16"/>
      <w:szCs w:val="16"/>
    </w:rPr>
  </w:style>
  <w:style w:type="paragraph" w:styleId="CommentText">
    <w:name w:val="annotation text"/>
    <w:basedOn w:val="Normal"/>
    <w:link w:val="CommentTextChar"/>
    <w:uiPriority w:val="99"/>
    <w:unhideWhenUsed/>
    <w:rsid w:val="006C291C"/>
    <w:rPr>
      <w:sz w:val="20"/>
      <w:szCs w:val="20"/>
    </w:rPr>
  </w:style>
  <w:style w:type="character" w:customStyle="1" w:styleId="CommentTextChar">
    <w:name w:val="Comment Text Char"/>
    <w:basedOn w:val="DefaultParagraphFont"/>
    <w:link w:val="CommentText"/>
    <w:uiPriority w:val="99"/>
    <w:rsid w:val="006C291C"/>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C291C"/>
    <w:rPr>
      <w:b/>
      <w:bCs/>
    </w:rPr>
  </w:style>
  <w:style w:type="character" w:customStyle="1" w:styleId="CommentSubjectChar">
    <w:name w:val="Comment Subject Char"/>
    <w:basedOn w:val="CommentTextChar"/>
    <w:link w:val="CommentSubject"/>
    <w:uiPriority w:val="99"/>
    <w:semiHidden/>
    <w:rsid w:val="006C291C"/>
    <w:rPr>
      <w:rFonts w:eastAsiaTheme="minorEastAsia"/>
      <w:b/>
      <w:bCs/>
      <w:sz w:val="20"/>
      <w:szCs w:val="20"/>
      <w:lang w:eastAsia="ja-JP"/>
    </w:rPr>
  </w:style>
  <w:style w:type="character" w:styleId="UnresolvedMention">
    <w:name w:val="Unresolved Mention"/>
    <w:basedOn w:val="DefaultParagraphFont"/>
    <w:uiPriority w:val="99"/>
    <w:semiHidden/>
    <w:unhideWhenUsed/>
    <w:rsid w:val="006C291C"/>
    <w:rPr>
      <w:color w:val="605E5C"/>
      <w:shd w:val="clear" w:color="auto" w:fill="E1DFDD"/>
    </w:rPr>
  </w:style>
  <w:style w:type="character" w:styleId="Mention">
    <w:name w:val="Mention"/>
    <w:basedOn w:val="DefaultParagraphFont"/>
    <w:uiPriority w:val="99"/>
    <w:unhideWhenUsed/>
    <w:rsid w:val="006C291C"/>
    <w:rPr>
      <w:color w:val="2B579A"/>
      <w:shd w:val="clear" w:color="auto" w:fill="E1DFDD"/>
    </w:rPr>
  </w:style>
  <w:style w:type="paragraph" w:styleId="NormalWeb">
    <w:name w:val="Normal (Web)"/>
    <w:basedOn w:val="Normal"/>
    <w:uiPriority w:val="99"/>
    <w:semiHidden/>
    <w:unhideWhenUsed/>
    <w:rsid w:val="00D34C2E"/>
    <w:pPr>
      <w:spacing w:before="100" w:beforeAutospacing="1" w:after="100" w:afterAutospacing="1"/>
    </w:pPr>
    <w:rPr>
      <w:rFonts w:ascii="Times New Roman" w:eastAsia="Times New Roman" w:hAnsi="Times New Roman" w:cs="Times New Roman"/>
      <w:kern w:val="0"/>
      <w:sz w:val="24"/>
      <w:szCs w:val="24"/>
      <w:lang w:eastAsia="en-AU"/>
      <w14:ligatures w14:val="none"/>
    </w:rPr>
  </w:style>
  <w:style w:type="paragraph" w:customStyle="1" w:styleId="SingleParagraph">
    <w:name w:val="Single Paragraph"/>
    <w:basedOn w:val="Normal"/>
    <w:rsid w:val="006243CE"/>
    <w:pPr>
      <w:spacing w:before="0" w:after="0" w:line="260" w:lineRule="exact"/>
      <w:jc w:val="both"/>
    </w:pPr>
    <w:rPr>
      <w:rFonts w:eastAsia="Times New Roman" w:cs="Times New Roman"/>
      <w:color w:val="000000"/>
      <w:kern w:val="0"/>
      <w:sz w:val="23"/>
      <w:szCs w:val="20"/>
      <w:lang w:eastAsia="en-AU"/>
      <w14:ligatures w14:val="none"/>
    </w:rPr>
  </w:style>
  <w:style w:type="character" w:customStyle="1" w:styleId="Bold">
    <w:name w:val="Bold"/>
    <w:rsid w:val="006243CE"/>
    <w:rPr>
      <w:b/>
    </w:rPr>
  </w:style>
  <w:style w:type="paragraph" w:customStyle="1" w:styleId="Signed">
    <w:name w:val="Signed"/>
    <w:basedOn w:val="Normal"/>
    <w:rsid w:val="006243CE"/>
    <w:pPr>
      <w:spacing w:before="0"/>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6243CE"/>
    <w:pPr>
      <w:spacing w:before="0" w:line="260" w:lineRule="exact"/>
      <w:jc w:val="both"/>
    </w:pPr>
    <w:rPr>
      <w:rFonts w:eastAsia="Times New Roman" w:cs="Times New Roman"/>
      <w:bCs/>
      <w:color w:val="000000"/>
      <w:kern w:val="0"/>
      <w:sz w:val="20"/>
      <w:szCs w:val="20"/>
      <w:lang w:eastAsia="en-AU"/>
      <w14:ligatures w14:val="none"/>
    </w:rPr>
  </w:style>
  <w:style w:type="character" w:customStyle="1" w:styleId="SignedBold">
    <w:name w:val="SignedBold"/>
    <w:rsid w:val="006243CE"/>
    <w:rPr>
      <w:b/>
      <w:i/>
    </w:rPr>
  </w:style>
  <w:style w:type="paragraph" w:customStyle="1" w:styleId="LineForSignature">
    <w:name w:val="LineForSignature"/>
    <w:basedOn w:val="Normal"/>
    <w:rsid w:val="006243CE"/>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paragraph" w:styleId="Revision">
    <w:name w:val="Revision"/>
    <w:hidden/>
    <w:uiPriority w:val="99"/>
    <w:semiHidden/>
    <w:rsid w:val="000D22B1"/>
    <w:pPr>
      <w:spacing w:before="0" w:after="0"/>
    </w:pPr>
    <w:rPr>
      <w:rFonts w:eastAsiaTheme="minorEastAsia"/>
      <w:lang w:eastAsia="ja-JP"/>
    </w:rPr>
  </w:style>
  <w:style w:type="table" w:styleId="ListTable3">
    <w:name w:val="List Table 3"/>
    <w:basedOn w:val="TableNormal"/>
    <w:uiPriority w:val="48"/>
    <w:rsid w:val="0083210B"/>
    <w:pPr>
      <w:spacing w:before="0" w:after="0"/>
    </w:pPr>
    <w:rPr>
      <w:rFonts w:asciiTheme="minorHAnsi" w:hAnsiTheme="minorHAnsi"/>
      <w:kern w:val="0"/>
      <w:lang w:val="en-US"/>
      <w14:ligatures w14:val="none"/>
    </w:rPr>
    <w:tblPr>
      <w:tblStyleRowBandSize w:val="1"/>
      <w:tblStyleColBandSize w:val="1"/>
    </w:tblPr>
    <w:tcPr>
      <w:tcBorders>
        <w:top w:val="single" w:sz="4" w:space="0" w:color="000000" w:themeColor="text1"/>
        <w:bottom w:val="single" w:sz="4" w:space="0" w:color="000000" w:themeColor="text1"/>
        <w:right w:val="single" w:sz="4" w:space="0" w:color="000000" w:themeColor="text1"/>
      </w:tcBorders>
      <w:shd w:val="clear" w:color="auto" w:fill="FFFFFF" w:themeFill="background1"/>
    </w:tcPr>
    <w:tblStylePr w:type="firstRow">
      <w:rPr>
        <w:b/>
        <w:bCs/>
        <w:color w:val="FFFFFF" w:themeColor="background1"/>
      </w:rPr>
      <w:tblPr/>
      <w:tcPr>
        <w:shd w:val="clear" w:color="auto" w:fill="000000" w:themeFill="text1"/>
      </w:tc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9004">
      <w:bodyDiv w:val="1"/>
      <w:marLeft w:val="0"/>
      <w:marRight w:val="0"/>
      <w:marTop w:val="0"/>
      <w:marBottom w:val="0"/>
      <w:divBdr>
        <w:top w:val="none" w:sz="0" w:space="0" w:color="auto"/>
        <w:left w:val="none" w:sz="0" w:space="0" w:color="auto"/>
        <w:bottom w:val="none" w:sz="0" w:space="0" w:color="auto"/>
        <w:right w:val="none" w:sz="0" w:space="0" w:color="auto"/>
      </w:divBdr>
    </w:div>
    <w:div w:id="107168908">
      <w:bodyDiv w:val="1"/>
      <w:marLeft w:val="0"/>
      <w:marRight w:val="0"/>
      <w:marTop w:val="0"/>
      <w:marBottom w:val="0"/>
      <w:divBdr>
        <w:top w:val="none" w:sz="0" w:space="0" w:color="auto"/>
        <w:left w:val="none" w:sz="0" w:space="0" w:color="auto"/>
        <w:bottom w:val="none" w:sz="0" w:space="0" w:color="auto"/>
        <w:right w:val="none" w:sz="0" w:space="0" w:color="auto"/>
      </w:divBdr>
    </w:div>
    <w:div w:id="240717836">
      <w:bodyDiv w:val="1"/>
      <w:marLeft w:val="0"/>
      <w:marRight w:val="0"/>
      <w:marTop w:val="0"/>
      <w:marBottom w:val="0"/>
      <w:divBdr>
        <w:top w:val="none" w:sz="0" w:space="0" w:color="auto"/>
        <w:left w:val="none" w:sz="0" w:space="0" w:color="auto"/>
        <w:bottom w:val="none" w:sz="0" w:space="0" w:color="auto"/>
        <w:right w:val="none" w:sz="0" w:space="0" w:color="auto"/>
      </w:divBdr>
    </w:div>
    <w:div w:id="248084747">
      <w:bodyDiv w:val="1"/>
      <w:marLeft w:val="0"/>
      <w:marRight w:val="0"/>
      <w:marTop w:val="0"/>
      <w:marBottom w:val="0"/>
      <w:divBdr>
        <w:top w:val="none" w:sz="0" w:space="0" w:color="auto"/>
        <w:left w:val="none" w:sz="0" w:space="0" w:color="auto"/>
        <w:bottom w:val="none" w:sz="0" w:space="0" w:color="auto"/>
        <w:right w:val="none" w:sz="0" w:space="0" w:color="auto"/>
      </w:divBdr>
    </w:div>
    <w:div w:id="251549249">
      <w:bodyDiv w:val="1"/>
      <w:marLeft w:val="0"/>
      <w:marRight w:val="0"/>
      <w:marTop w:val="0"/>
      <w:marBottom w:val="0"/>
      <w:divBdr>
        <w:top w:val="none" w:sz="0" w:space="0" w:color="auto"/>
        <w:left w:val="none" w:sz="0" w:space="0" w:color="auto"/>
        <w:bottom w:val="none" w:sz="0" w:space="0" w:color="auto"/>
        <w:right w:val="none" w:sz="0" w:space="0" w:color="auto"/>
      </w:divBdr>
    </w:div>
    <w:div w:id="272714183">
      <w:bodyDiv w:val="1"/>
      <w:marLeft w:val="0"/>
      <w:marRight w:val="0"/>
      <w:marTop w:val="0"/>
      <w:marBottom w:val="0"/>
      <w:divBdr>
        <w:top w:val="none" w:sz="0" w:space="0" w:color="auto"/>
        <w:left w:val="none" w:sz="0" w:space="0" w:color="auto"/>
        <w:bottom w:val="none" w:sz="0" w:space="0" w:color="auto"/>
        <w:right w:val="none" w:sz="0" w:space="0" w:color="auto"/>
      </w:divBdr>
    </w:div>
    <w:div w:id="297615732">
      <w:bodyDiv w:val="1"/>
      <w:marLeft w:val="0"/>
      <w:marRight w:val="0"/>
      <w:marTop w:val="0"/>
      <w:marBottom w:val="0"/>
      <w:divBdr>
        <w:top w:val="none" w:sz="0" w:space="0" w:color="auto"/>
        <w:left w:val="none" w:sz="0" w:space="0" w:color="auto"/>
        <w:bottom w:val="none" w:sz="0" w:space="0" w:color="auto"/>
        <w:right w:val="none" w:sz="0" w:space="0" w:color="auto"/>
      </w:divBdr>
    </w:div>
    <w:div w:id="353919988">
      <w:bodyDiv w:val="1"/>
      <w:marLeft w:val="0"/>
      <w:marRight w:val="0"/>
      <w:marTop w:val="0"/>
      <w:marBottom w:val="0"/>
      <w:divBdr>
        <w:top w:val="none" w:sz="0" w:space="0" w:color="auto"/>
        <w:left w:val="none" w:sz="0" w:space="0" w:color="auto"/>
        <w:bottom w:val="none" w:sz="0" w:space="0" w:color="auto"/>
        <w:right w:val="none" w:sz="0" w:space="0" w:color="auto"/>
      </w:divBdr>
    </w:div>
    <w:div w:id="387874770">
      <w:bodyDiv w:val="1"/>
      <w:marLeft w:val="0"/>
      <w:marRight w:val="0"/>
      <w:marTop w:val="0"/>
      <w:marBottom w:val="0"/>
      <w:divBdr>
        <w:top w:val="none" w:sz="0" w:space="0" w:color="auto"/>
        <w:left w:val="none" w:sz="0" w:space="0" w:color="auto"/>
        <w:bottom w:val="none" w:sz="0" w:space="0" w:color="auto"/>
        <w:right w:val="none" w:sz="0" w:space="0" w:color="auto"/>
      </w:divBdr>
    </w:div>
    <w:div w:id="529998084">
      <w:bodyDiv w:val="1"/>
      <w:marLeft w:val="0"/>
      <w:marRight w:val="0"/>
      <w:marTop w:val="0"/>
      <w:marBottom w:val="0"/>
      <w:divBdr>
        <w:top w:val="none" w:sz="0" w:space="0" w:color="auto"/>
        <w:left w:val="none" w:sz="0" w:space="0" w:color="auto"/>
        <w:bottom w:val="none" w:sz="0" w:space="0" w:color="auto"/>
        <w:right w:val="none" w:sz="0" w:space="0" w:color="auto"/>
      </w:divBdr>
    </w:div>
    <w:div w:id="582030128">
      <w:bodyDiv w:val="1"/>
      <w:marLeft w:val="0"/>
      <w:marRight w:val="0"/>
      <w:marTop w:val="0"/>
      <w:marBottom w:val="0"/>
      <w:divBdr>
        <w:top w:val="none" w:sz="0" w:space="0" w:color="auto"/>
        <w:left w:val="none" w:sz="0" w:space="0" w:color="auto"/>
        <w:bottom w:val="none" w:sz="0" w:space="0" w:color="auto"/>
        <w:right w:val="none" w:sz="0" w:space="0" w:color="auto"/>
      </w:divBdr>
    </w:div>
    <w:div w:id="634679891">
      <w:bodyDiv w:val="1"/>
      <w:marLeft w:val="0"/>
      <w:marRight w:val="0"/>
      <w:marTop w:val="0"/>
      <w:marBottom w:val="0"/>
      <w:divBdr>
        <w:top w:val="none" w:sz="0" w:space="0" w:color="auto"/>
        <w:left w:val="none" w:sz="0" w:space="0" w:color="auto"/>
        <w:bottom w:val="none" w:sz="0" w:space="0" w:color="auto"/>
        <w:right w:val="none" w:sz="0" w:space="0" w:color="auto"/>
      </w:divBdr>
    </w:div>
    <w:div w:id="717703858">
      <w:bodyDiv w:val="1"/>
      <w:marLeft w:val="0"/>
      <w:marRight w:val="0"/>
      <w:marTop w:val="0"/>
      <w:marBottom w:val="0"/>
      <w:divBdr>
        <w:top w:val="none" w:sz="0" w:space="0" w:color="auto"/>
        <w:left w:val="none" w:sz="0" w:space="0" w:color="auto"/>
        <w:bottom w:val="none" w:sz="0" w:space="0" w:color="auto"/>
        <w:right w:val="none" w:sz="0" w:space="0" w:color="auto"/>
      </w:divBdr>
    </w:div>
    <w:div w:id="783577777">
      <w:bodyDiv w:val="1"/>
      <w:marLeft w:val="0"/>
      <w:marRight w:val="0"/>
      <w:marTop w:val="0"/>
      <w:marBottom w:val="0"/>
      <w:divBdr>
        <w:top w:val="none" w:sz="0" w:space="0" w:color="auto"/>
        <w:left w:val="none" w:sz="0" w:space="0" w:color="auto"/>
        <w:bottom w:val="none" w:sz="0" w:space="0" w:color="auto"/>
        <w:right w:val="none" w:sz="0" w:space="0" w:color="auto"/>
      </w:divBdr>
      <w:divsChild>
        <w:div w:id="672337495">
          <w:marLeft w:val="0"/>
          <w:marRight w:val="0"/>
          <w:marTop w:val="0"/>
          <w:marBottom w:val="0"/>
          <w:divBdr>
            <w:top w:val="none" w:sz="0" w:space="0" w:color="auto"/>
            <w:left w:val="none" w:sz="0" w:space="0" w:color="auto"/>
            <w:bottom w:val="none" w:sz="0" w:space="0" w:color="auto"/>
            <w:right w:val="none" w:sz="0" w:space="0" w:color="auto"/>
          </w:divBdr>
          <w:divsChild>
            <w:div w:id="346831090">
              <w:marLeft w:val="0"/>
              <w:marRight w:val="0"/>
              <w:marTop w:val="0"/>
              <w:marBottom w:val="0"/>
              <w:divBdr>
                <w:top w:val="none" w:sz="0" w:space="0" w:color="auto"/>
                <w:left w:val="none" w:sz="0" w:space="0" w:color="auto"/>
                <w:bottom w:val="none" w:sz="0" w:space="0" w:color="auto"/>
                <w:right w:val="none" w:sz="0" w:space="0" w:color="auto"/>
              </w:divBdr>
            </w:div>
            <w:div w:id="925963386">
              <w:marLeft w:val="0"/>
              <w:marRight w:val="0"/>
              <w:marTop w:val="0"/>
              <w:marBottom w:val="0"/>
              <w:divBdr>
                <w:top w:val="none" w:sz="0" w:space="0" w:color="auto"/>
                <w:left w:val="none" w:sz="0" w:space="0" w:color="auto"/>
                <w:bottom w:val="none" w:sz="0" w:space="0" w:color="auto"/>
                <w:right w:val="none" w:sz="0" w:space="0" w:color="auto"/>
              </w:divBdr>
            </w:div>
          </w:divsChild>
        </w:div>
        <w:div w:id="2043440235">
          <w:marLeft w:val="0"/>
          <w:marRight w:val="0"/>
          <w:marTop w:val="0"/>
          <w:marBottom w:val="0"/>
          <w:divBdr>
            <w:top w:val="none" w:sz="0" w:space="0" w:color="auto"/>
            <w:left w:val="none" w:sz="0" w:space="0" w:color="auto"/>
            <w:bottom w:val="none" w:sz="0" w:space="0" w:color="auto"/>
            <w:right w:val="none" w:sz="0" w:space="0" w:color="auto"/>
          </w:divBdr>
          <w:divsChild>
            <w:div w:id="176622997">
              <w:marLeft w:val="0"/>
              <w:marRight w:val="0"/>
              <w:marTop w:val="0"/>
              <w:marBottom w:val="0"/>
              <w:divBdr>
                <w:top w:val="none" w:sz="0" w:space="0" w:color="auto"/>
                <w:left w:val="none" w:sz="0" w:space="0" w:color="auto"/>
                <w:bottom w:val="none" w:sz="0" w:space="0" w:color="auto"/>
                <w:right w:val="none" w:sz="0" w:space="0" w:color="auto"/>
              </w:divBdr>
            </w:div>
            <w:div w:id="439958452">
              <w:marLeft w:val="0"/>
              <w:marRight w:val="0"/>
              <w:marTop w:val="0"/>
              <w:marBottom w:val="0"/>
              <w:divBdr>
                <w:top w:val="none" w:sz="0" w:space="0" w:color="auto"/>
                <w:left w:val="none" w:sz="0" w:space="0" w:color="auto"/>
                <w:bottom w:val="none" w:sz="0" w:space="0" w:color="auto"/>
                <w:right w:val="none" w:sz="0" w:space="0" w:color="auto"/>
              </w:divBdr>
              <w:divsChild>
                <w:div w:id="7356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5656">
          <w:marLeft w:val="0"/>
          <w:marRight w:val="0"/>
          <w:marTop w:val="0"/>
          <w:marBottom w:val="0"/>
          <w:divBdr>
            <w:top w:val="none" w:sz="0" w:space="0" w:color="auto"/>
            <w:left w:val="none" w:sz="0" w:space="0" w:color="auto"/>
            <w:bottom w:val="none" w:sz="0" w:space="0" w:color="auto"/>
            <w:right w:val="none" w:sz="0" w:space="0" w:color="auto"/>
          </w:divBdr>
          <w:divsChild>
            <w:div w:id="78799293">
              <w:marLeft w:val="0"/>
              <w:marRight w:val="0"/>
              <w:marTop w:val="0"/>
              <w:marBottom w:val="0"/>
              <w:divBdr>
                <w:top w:val="none" w:sz="0" w:space="0" w:color="auto"/>
                <w:left w:val="none" w:sz="0" w:space="0" w:color="auto"/>
                <w:bottom w:val="none" w:sz="0" w:space="0" w:color="auto"/>
                <w:right w:val="none" w:sz="0" w:space="0" w:color="auto"/>
              </w:divBdr>
            </w:div>
            <w:div w:id="1284530913">
              <w:marLeft w:val="0"/>
              <w:marRight w:val="0"/>
              <w:marTop w:val="0"/>
              <w:marBottom w:val="0"/>
              <w:divBdr>
                <w:top w:val="none" w:sz="0" w:space="0" w:color="auto"/>
                <w:left w:val="none" w:sz="0" w:space="0" w:color="auto"/>
                <w:bottom w:val="none" w:sz="0" w:space="0" w:color="auto"/>
                <w:right w:val="none" w:sz="0" w:space="0" w:color="auto"/>
              </w:divBdr>
            </w:div>
            <w:div w:id="1458645918">
              <w:marLeft w:val="0"/>
              <w:marRight w:val="0"/>
              <w:marTop w:val="0"/>
              <w:marBottom w:val="0"/>
              <w:divBdr>
                <w:top w:val="none" w:sz="0" w:space="0" w:color="auto"/>
                <w:left w:val="none" w:sz="0" w:space="0" w:color="auto"/>
                <w:bottom w:val="none" w:sz="0" w:space="0" w:color="auto"/>
                <w:right w:val="none" w:sz="0" w:space="0" w:color="auto"/>
              </w:divBdr>
            </w:div>
            <w:div w:id="21376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22609">
      <w:bodyDiv w:val="1"/>
      <w:marLeft w:val="0"/>
      <w:marRight w:val="0"/>
      <w:marTop w:val="0"/>
      <w:marBottom w:val="0"/>
      <w:divBdr>
        <w:top w:val="none" w:sz="0" w:space="0" w:color="auto"/>
        <w:left w:val="none" w:sz="0" w:space="0" w:color="auto"/>
        <w:bottom w:val="none" w:sz="0" w:space="0" w:color="auto"/>
        <w:right w:val="none" w:sz="0" w:space="0" w:color="auto"/>
      </w:divBdr>
    </w:div>
    <w:div w:id="992489279">
      <w:bodyDiv w:val="1"/>
      <w:marLeft w:val="0"/>
      <w:marRight w:val="0"/>
      <w:marTop w:val="0"/>
      <w:marBottom w:val="0"/>
      <w:divBdr>
        <w:top w:val="none" w:sz="0" w:space="0" w:color="auto"/>
        <w:left w:val="none" w:sz="0" w:space="0" w:color="auto"/>
        <w:bottom w:val="none" w:sz="0" w:space="0" w:color="auto"/>
        <w:right w:val="none" w:sz="0" w:space="0" w:color="auto"/>
      </w:divBdr>
    </w:div>
    <w:div w:id="1030380929">
      <w:bodyDiv w:val="1"/>
      <w:marLeft w:val="0"/>
      <w:marRight w:val="0"/>
      <w:marTop w:val="0"/>
      <w:marBottom w:val="0"/>
      <w:divBdr>
        <w:top w:val="none" w:sz="0" w:space="0" w:color="auto"/>
        <w:left w:val="none" w:sz="0" w:space="0" w:color="auto"/>
        <w:bottom w:val="none" w:sz="0" w:space="0" w:color="auto"/>
        <w:right w:val="none" w:sz="0" w:space="0" w:color="auto"/>
      </w:divBdr>
    </w:div>
    <w:div w:id="1080834436">
      <w:bodyDiv w:val="1"/>
      <w:marLeft w:val="0"/>
      <w:marRight w:val="0"/>
      <w:marTop w:val="0"/>
      <w:marBottom w:val="0"/>
      <w:divBdr>
        <w:top w:val="none" w:sz="0" w:space="0" w:color="auto"/>
        <w:left w:val="none" w:sz="0" w:space="0" w:color="auto"/>
        <w:bottom w:val="none" w:sz="0" w:space="0" w:color="auto"/>
        <w:right w:val="none" w:sz="0" w:space="0" w:color="auto"/>
      </w:divBdr>
    </w:div>
    <w:div w:id="1213495727">
      <w:bodyDiv w:val="1"/>
      <w:marLeft w:val="0"/>
      <w:marRight w:val="0"/>
      <w:marTop w:val="0"/>
      <w:marBottom w:val="0"/>
      <w:divBdr>
        <w:top w:val="none" w:sz="0" w:space="0" w:color="auto"/>
        <w:left w:val="none" w:sz="0" w:space="0" w:color="auto"/>
        <w:bottom w:val="none" w:sz="0" w:space="0" w:color="auto"/>
        <w:right w:val="none" w:sz="0" w:space="0" w:color="auto"/>
      </w:divBdr>
    </w:div>
    <w:div w:id="1250114140">
      <w:bodyDiv w:val="1"/>
      <w:marLeft w:val="0"/>
      <w:marRight w:val="0"/>
      <w:marTop w:val="0"/>
      <w:marBottom w:val="0"/>
      <w:divBdr>
        <w:top w:val="none" w:sz="0" w:space="0" w:color="auto"/>
        <w:left w:val="none" w:sz="0" w:space="0" w:color="auto"/>
        <w:bottom w:val="none" w:sz="0" w:space="0" w:color="auto"/>
        <w:right w:val="none" w:sz="0" w:space="0" w:color="auto"/>
      </w:divBdr>
    </w:div>
    <w:div w:id="1279602925">
      <w:bodyDiv w:val="1"/>
      <w:marLeft w:val="0"/>
      <w:marRight w:val="0"/>
      <w:marTop w:val="0"/>
      <w:marBottom w:val="0"/>
      <w:divBdr>
        <w:top w:val="none" w:sz="0" w:space="0" w:color="auto"/>
        <w:left w:val="none" w:sz="0" w:space="0" w:color="auto"/>
        <w:bottom w:val="none" w:sz="0" w:space="0" w:color="auto"/>
        <w:right w:val="none" w:sz="0" w:space="0" w:color="auto"/>
      </w:divBdr>
    </w:div>
    <w:div w:id="1294210580">
      <w:bodyDiv w:val="1"/>
      <w:marLeft w:val="0"/>
      <w:marRight w:val="0"/>
      <w:marTop w:val="0"/>
      <w:marBottom w:val="0"/>
      <w:divBdr>
        <w:top w:val="none" w:sz="0" w:space="0" w:color="auto"/>
        <w:left w:val="none" w:sz="0" w:space="0" w:color="auto"/>
        <w:bottom w:val="none" w:sz="0" w:space="0" w:color="auto"/>
        <w:right w:val="none" w:sz="0" w:space="0" w:color="auto"/>
      </w:divBdr>
      <w:divsChild>
        <w:div w:id="9257545">
          <w:marLeft w:val="0"/>
          <w:marRight w:val="0"/>
          <w:marTop w:val="0"/>
          <w:marBottom w:val="0"/>
          <w:divBdr>
            <w:top w:val="none" w:sz="0" w:space="0" w:color="auto"/>
            <w:left w:val="none" w:sz="0" w:space="0" w:color="auto"/>
            <w:bottom w:val="none" w:sz="0" w:space="0" w:color="auto"/>
            <w:right w:val="none" w:sz="0" w:space="0" w:color="auto"/>
          </w:divBdr>
        </w:div>
        <w:div w:id="265385677">
          <w:marLeft w:val="0"/>
          <w:marRight w:val="0"/>
          <w:marTop w:val="0"/>
          <w:marBottom w:val="0"/>
          <w:divBdr>
            <w:top w:val="none" w:sz="0" w:space="0" w:color="auto"/>
            <w:left w:val="none" w:sz="0" w:space="0" w:color="auto"/>
            <w:bottom w:val="none" w:sz="0" w:space="0" w:color="auto"/>
            <w:right w:val="none" w:sz="0" w:space="0" w:color="auto"/>
          </w:divBdr>
        </w:div>
      </w:divsChild>
    </w:div>
    <w:div w:id="1336298471">
      <w:bodyDiv w:val="1"/>
      <w:marLeft w:val="0"/>
      <w:marRight w:val="0"/>
      <w:marTop w:val="0"/>
      <w:marBottom w:val="0"/>
      <w:divBdr>
        <w:top w:val="none" w:sz="0" w:space="0" w:color="auto"/>
        <w:left w:val="none" w:sz="0" w:space="0" w:color="auto"/>
        <w:bottom w:val="none" w:sz="0" w:space="0" w:color="auto"/>
        <w:right w:val="none" w:sz="0" w:space="0" w:color="auto"/>
      </w:divBdr>
    </w:div>
    <w:div w:id="1393037940">
      <w:bodyDiv w:val="1"/>
      <w:marLeft w:val="0"/>
      <w:marRight w:val="0"/>
      <w:marTop w:val="0"/>
      <w:marBottom w:val="0"/>
      <w:divBdr>
        <w:top w:val="none" w:sz="0" w:space="0" w:color="auto"/>
        <w:left w:val="none" w:sz="0" w:space="0" w:color="auto"/>
        <w:bottom w:val="none" w:sz="0" w:space="0" w:color="auto"/>
        <w:right w:val="none" w:sz="0" w:space="0" w:color="auto"/>
      </w:divBdr>
    </w:div>
    <w:div w:id="1406029800">
      <w:bodyDiv w:val="1"/>
      <w:marLeft w:val="0"/>
      <w:marRight w:val="0"/>
      <w:marTop w:val="0"/>
      <w:marBottom w:val="0"/>
      <w:divBdr>
        <w:top w:val="none" w:sz="0" w:space="0" w:color="auto"/>
        <w:left w:val="none" w:sz="0" w:space="0" w:color="auto"/>
        <w:bottom w:val="none" w:sz="0" w:space="0" w:color="auto"/>
        <w:right w:val="none" w:sz="0" w:space="0" w:color="auto"/>
      </w:divBdr>
    </w:div>
    <w:div w:id="1434863759">
      <w:bodyDiv w:val="1"/>
      <w:marLeft w:val="0"/>
      <w:marRight w:val="0"/>
      <w:marTop w:val="0"/>
      <w:marBottom w:val="0"/>
      <w:divBdr>
        <w:top w:val="none" w:sz="0" w:space="0" w:color="auto"/>
        <w:left w:val="none" w:sz="0" w:space="0" w:color="auto"/>
        <w:bottom w:val="none" w:sz="0" w:space="0" w:color="auto"/>
        <w:right w:val="none" w:sz="0" w:space="0" w:color="auto"/>
      </w:divBdr>
    </w:div>
    <w:div w:id="1484346127">
      <w:bodyDiv w:val="1"/>
      <w:marLeft w:val="0"/>
      <w:marRight w:val="0"/>
      <w:marTop w:val="0"/>
      <w:marBottom w:val="0"/>
      <w:divBdr>
        <w:top w:val="none" w:sz="0" w:space="0" w:color="auto"/>
        <w:left w:val="none" w:sz="0" w:space="0" w:color="auto"/>
        <w:bottom w:val="none" w:sz="0" w:space="0" w:color="auto"/>
        <w:right w:val="none" w:sz="0" w:space="0" w:color="auto"/>
      </w:divBdr>
    </w:div>
    <w:div w:id="1539858047">
      <w:bodyDiv w:val="1"/>
      <w:marLeft w:val="0"/>
      <w:marRight w:val="0"/>
      <w:marTop w:val="0"/>
      <w:marBottom w:val="0"/>
      <w:divBdr>
        <w:top w:val="none" w:sz="0" w:space="0" w:color="auto"/>
        <w:left w:val="none" w:sz="0" w:space="0" w:color="auto"/>
        <w:bottom w:val="none" w:sz="0" w:space="0" w:color="auto"/>
        <w:right w:val="none" w:sz="0" w:space="0" w:color="auto"/>
      </w:divBdr>
    </w:div>
    <w:div w:id="1694646132">
      <w:bodyDiv w:val="1"/>
      <w:marLeft w:val="0"/>
      <w:marRight w:val="0"/>
      <w:marTop w:val="0"/>
      <w:marBottom w:val="0"/>
      <w:divBdr>
        <w:top w:val="none" w:sz="0" w:space="0" w:color="auto"/>
        <w:left w:val="none" w:sz="0" w:space="0" w:color="auto"/>
        <w:bottom w:val="none" w:sz="0" w:space="0" w:color="auto"/>
        <w:right w:val="none" w:sz="0" w:space="0" w:color="auto"/>
      </w:divBdr>
    </w:div>
    <w:div w:id="1721632360">
      <w:bodyDiv w:val="1"/>
      <w:marLeft w:val="0"/>
      <w:marRight w:val="0"/>
      <w:marTop w:val="0"/>
      <w:marBottom w:val="0"/>
      <w:divBdr>
        <w:top w:val="none" w:sz="0" w:space="0" w:color="auto"/>
        <w:left w:val="none" w:sz="0" w:space="0" w:color="auto"/>
        <w:bottom w:val="none" w:sz="0" w:space="0" w:color="auto"/>
        <w:right w:val="none" w:sz="0" w:space="0" w:color="auto"/>
      </w:divBdr>
    </w:div>
    <w:div w:id="1766487826">
      <w:bodyDiv w:val="1"/>
      <w:marLeft w:val="0"/>
      <w:marRight w:val="0"/>
      <w:marTop w:val="0"/>
      <w:marBottom w:val="0"/>
      <w:divBdr>
        <w:top w:val="none" w:sz="0" w:space="0" w:color="auto"/>
        <w:left w:val="none" w:sz="0" w:space="0" w:color="auto"/>
        <w:bottom w:val="none" w:sz="0" w:space="0" w:color="auto"/>
        <w:right w:val="none" w:sz="0" w:space="0" w:color="auto"/>
      </w:divBdr>
    </w:div>
    <w:div w:id="1901091451">
      <w:bodyDiv w:val="1"/>
      <w:marLeft w:val="0"/>
      <w:marRight w:val="0"/>
      <w:marTop w:val="0"/>
      <w:marBottom w:val="0"/>
      <w:divBdr>
        <w:top w:val="none" w:sz="0" w:space="0" w:color="auto"/>
        <w:left w:val="none" w:sz="0" w:space="0" w:color="auto"/>
        <w:bottom w:val="none" w:sz="0" w:space="0" w:color="auto"/>
        <w:right w:val="none" w:sz="0" w:space="0" w:color="auto"/>
      </w:divBdr>
    </w:div>
    <w:div w:id="1924216986">
      <w:bodyDiv w:val="1"/>
      <w:marLeft w:val="0"/>
      <w:marRight w:val="0"/>
      <w:marTop w:val="0"/>
      <w:marBottom w:val="0"/>
      <w:divBdr>
        <w:top w:val="none" w:sz="0" w:space="0" w:color="auto"/>
        <w:left w:val="none" w:sz="0" w:space="0" w:color="auto"/>
        <w:bottom w:val="none" w:sz="0" w:space="0" w:color="auto"/>
        <w:right w:val="none" w:sz="0" w:space="0" w:color="auto"/>
      </w:divBdr>
      <w:divsChild>
        <w:div w:id="44763924">
          <w:marLeft w:val="0"/>
          <w:marRight w:val="0"/>
          <w:marTop w:val="0"/>
          <w:marBottom w:val="0"/>
          <w:divBdr>
            <w:top w:val="none" w:sz="0" w:space="0" w:color="auto"/>
            <w:left w:val="none" w:sz="0" w:space="0" w:color="auto"/>
            <w:bottom w:val="none" w:sz="0" w:space="0" w:color="auto"/>
            <w:right w:val="none" w:sz="0" w:space="0" w:color="auto"/>
          </w:divBdr>
        </w:div>
        <w:div w:id="184448444">
          <w:marLeft w:val="0"/>
          <w:marRight w:val="0"/>
          <w:marTop w:val="0"/>
          <w:marBottom w:val="0"/>
          <w:divBdr>
            <w:top w:val="none" w:sz="0" w:space="0" w:color="auto"/>
            <w:left w:val="none" w:sz="0" w:space="0" w:color="auto"/>
            <w:bottom w:val="none" w:sz="0" w:space="0" w:color="auto"/>
            <w:right w:val="none" w:sz="0" w:space="0" w:color="auto"/>
          </w:divBdr>
        </w:div>
        <w:div w:id="226035436">
          <w:marLeft w:val="0"/>
          <w:marRight w:val="0"/>
          <w:marTop w:val="0"/>
          <w:marBottom w:val="0"/>
          <w:divBdr>
            <w:top w:val="none" w:sz="0" w:space="0" w:color="auto"/>
            <w:left w:val="none" w:sz="0" w:space="0" w:color="auto"/>
            <w:bottom w:val="none" w:sz="0" w:space="0" w:color="auto"/>
            <w:right w:val="none" w:sz="0" w:space="0" w:color="auto"/>
          </w:divBdr>
        </w:div>
        <w:div w:id="420180624">
          <w:marLeft w:val="0"/>
          <w:marRight w:val="0"/>
          <w:marTop w:val="0"/>
          <w:marBottom w:val="0"/>
          <w:divBdr>
            <w:top w:val="none" w:sz="0" w:space="0" w:color="auto"/>
            <w:left w:val="none" w:sz="0" w:space="0" w:color="auto"/>
            <w:bottom w:val="none" w:sz="0" w:space="0" w:color="auto"/>
            <w:right w:val="none" w:sz="0" w:space="0" w:color="auto"/>
          </w:divBdr>
        </w:div>
        <w:div w:id="660040654">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1616868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EC47AB2-58A5-4E05-8E04-AE0E5A86E70C}">
    <t:Anchor>
      <t:Comment id="784175836"/>
    </t:Anchor>
    <t:History>
      <t:Event id="{0097EBDE-D604-4A44-9D61-09987639C672}" time="2025-02-27T04:16:13.914Z">
        <t:Attribution userId="S::Ryan.Kennedy@dewr.gov.au::0a59833a-d690-47df-86d7-86772204411a" userProvider="AD" userName="KENNEDY,Ryan"/>
        <t:Anchor>
          <t:Comment id="1797016544"/>
        </t:Anchor>
        <t:Create/>
      </t:Event>
      <t:Event id="{82776AC6-297D-420D-AD4E-39D60AB63F6A}" time="2025-02-27T04:16:13.914Z">
        <t:Attribution userId="S::Ryan.Kennedy@dewr.gov.au::0a59833a-d690-47df-86d7-86772204411a" userProvider="AD" userName="KENNEDY,Ryan"/>
        <t:Anchor>
          <t:Comment id="1797016544"/>
        </t:Anchor>
        <t:Assign userId="S::Pratika.Kc@dewr.gov.au::d79ed3b3-af8f-44ef-846b-b86adbed8713" userProvider="AD" userName="KC,Pratika"/>
      </t:Event>
      <t:Event id="{FE64C680-1433-47C2-8E8D-5FFD66E8B643}" time="2025-02-27T04:16:13.914Z">
        <t:Attribution userId="S::Ryan.Kennedy@dewr.gov.au::0a59833a-d690-47df-86d7-86772204411a" userProvider="AD" userName="KENNEDY,Ryan"/>
        <t:Anchor>
          <t:Comment id="1797016544"/>
        </t:Anchor>
        <t:SetTitle title="@KC,Pratika can you have a go at drafting something based on the information provided at yesterday’s meeting?"/>
      </t:Event>
      <t:Event id="{BBA131A2-19EA-4EA5-974B-15250D190AA8}" time="2025-02-27T04:54:37.005Z">
        <t:Attribution userId="S::Ryan.Kennedy@dewr.gov.au::0a59833a-d690-47df-86d7-86772204411a" userProvider="AD" userName="KENNEDY,Ryan"/>
        <t:Anchor>
          <t:Comment id="2046831042"/>
        </t:Anchor>
        <t:UnassignAll/>
      </t:Event>
      <t:Event id="{05566443-9289-40B3-A489-587D567E7760}" time="2025-02-27T04:54:37.005Z">
        <t:Attribution userId="S::Ryan.Kennedy@dewr.gov.au::0a59833a-d690-47df-86d7-86772204411a" userProvider="AD" userName="KENNEDY,Ryan"/>
        <t:Anchor>
          <t:Comment id="2046831042"/>
        </t:Anchor>
        <t:Assign userId="S::Claire.BALDWIN@dewr.gov.au::171e0a23-2514-4cca-9c9f-d0c6a20d79b7" userProvider="AD" userName="BALDWIN,Claire"/>
      </t:Event>
    </t:History>
  </t:Task>
  <t:Task id="{C0BEFE0D-27D5-4884-A516-6D65F523BBBE}">
    <t:Anchor>
      <t:Comment id="1706790518"/>
    </t:Anchor>
    <t:History>
      <t:Event id="{29C8C6B1-5BEE-4ABB-8596-34A50C5175EA}" time="2025-11-07T00:07:32.476Z">
        <t:Attribution userId="S::tasia.power@dewr.gov.au::ec01451e-eab7-4411-b92d-6bcbe8de8c49" userProvider="AD" userName="POWER,Tasia"/>
        <t:Anchor>
          <t:Comment id="753412090"/>
        </t:Anchor>
        <t:Create/>
      </t:Event>
      <t:Event id="{A51DC893-020D-4ECE-8729-13E5F271A18C}" time="2025-11-07T00:07:32.476Z">
        <t:Attribution userId="S::tasia.power@dewr.gov.au::ec01451e-eab7-4411-b92d-6bcbe8de8c49" userProvider="AD" userName="POWER,Tasia"/>
        <t:Anchor>
          <t:Comment id="753412090"/>
        </t:Anchor>
        <t:Assign userId="S::Pratika.Kc@dewr.gov.au::d79ed3b3-af8f-44ef-846b-b86adbed8713" userProvider="AD" userName="KC,Pratika"/>
      </t:Event>
      <t:Event id="{449EACCA-4CEC-4FE1-93E8-1ED6194B7356}" time="2025-11-07T00:07:32.476Z">
        <t:Attribution userId="S::tasia.power@dewr.gov.au::ec01451e-eab7-4411-b92d-6bcbe8de8c49" userProvider="AD" userName="POWER,Tasia"/>
        <t:Anchor>
          <t:Comment id="753412090"/>
        </t:Anchor>
        <t:SetTitle title="@KC,Pratika what does this mean 'The note under the table re matched funding from the Stage 1 IP should be included under the table above'"/>
      </t:Event>
      <t:Event id="{5A857A6F-B721-4062-A5E4-2EF7261A0E26}" time="2025-11-07T00:35:05.071Z">
        <t:Attribution userId="S::pratika.kc@dewr.gov.au::d79ed3b3-af8f-44ef-846b-b86adbed8713" userProvider="AD" userName="KC,Pratik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a7e9516e2d95c2e13b1698fa26a179c">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1758eab67a03b39c9f49346bc3790f31"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4B27E-F164-4212-A9B7-609984B8FFC3}">
  <ds:schemaRefs>
    <ds:schemaRef ds:uri="http://schemas.microsoft.com/sharepoint/v3/contenttype/forms"/>
  </ds:schemaRefs>
</ds:datastoreItem>
</file>

<file path=customXml/itemProps2.xml><?xml version="1.0" encoding="utf-8"?>
<ds:datastoreItem xmlns:ds="http://schemas.openxmlformats.org/officeDocument/2006/customXml" ds:itemID="{F2516A77-848C-44DA-B65A-EEFC482FCC60}">
  <ds:schemaRefs>
    <ds:schemaRef ds:uri="http://schemas.openxmlformats.org/officeDocument/2006/bibliography"/>
  </ds:schemaRefs>
</ds:datastoreItem>
</file>

<file path=customXml/itemProps3.xml><?xml version="1.0" encoding="utf-8"?>
<ds:datastoreItem xmlns:ds="http://schemas.openxmlformats.org/officeDocument/2006/customXml" ds:itemID="{5A044759-9F55-4A4F-A066-34A853245058}">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4.xml><?xml version="1.0" encoding="utf-8"?>
<ds:datastoreItem xmlns:ds="http://schemas.openxmlformats.org/officeDocument/2006/customXml" ds:itemID="{11B4B948-7769-48E5-8432-C3DD8BF21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3836</Words>
  <Characters>23440</Characters>
  <Application>Microsoft Office Word</Application>
  <DocSecurity>0</DocSecurity>
  <Lines>488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27009</CharactersWithSpaces>
  <SharedDoc>false</SharedDoc>
  <HLinks>
    <vt:vector size="6" baseType="variant">
      <vt:variant>
        <vt:i4>655440</vt:i4>
      </vt:variant>
      <vt:variant>
        <vt:i4>0</vt:i4>
      </vt:variant>
      <vt:variant>
        <vt:i4>0</vt:i4>
      </vt:variant>
      <vt:variant>
        <vt:i4>5</vt:i4>
      </vt:variant>
      <vt:variant>
        <vt:lpwstr>https://federalfinancialrelations.gov.au/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 Cole (DJSIR)</dc:creator>
  <cp:keywords/>
  <dc:description/>
  <cp:lastModifiedBy>Commonwealth</cp:lastModifiedBy>
  <cp:revision>3</cp:revision>
  <cp:lastPrinted>2025-10-20T18:44:00Z</cp:lastPrinted>
  <dcterms:created xsi:type="dcterms:W3CDTF">2026-01-09T03:28:00Z</dcterms:created>
  <dcterms:modified xsi:type="dcterms:W3CDTF">2026-01-09T03:28:00Z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efd14d6</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58a1de3f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ContentTypeId">
    <vt:lpwstr>0x0101001EEA16474147224CBD5FB53A098FAF74</vt:lpwstr>
  </property>
  <property fmtid="{D5CDD505-2E9C-101B-9397-08002B2CF9AE}" pid="9" name="MediaServiceImageTags">
    <vt:lpwstr/>
  </property>
  <property fmtid="{D5CDD505-2E9C-101B-9397-08002B2CF9AE}" pid="10" name="MSIP_Label_d00a4df9-c942-4b09-b23a-6c1023f6de27_Enabled">
    <vt:lpwstr>True</vt:lpwstr>
  </property>
  <property fmtid="{D5CDD505-2E9C-101B-9397-08002B2CF9AE}" pid="11" name="MSIP_Label_d00a4df9-c942-4b09-b23a-6c1023f6de27_SiteId">
    <vt:lpwstr>722ea0be-3e1c-4b11-ad6f-9401d6856e24</vt:lpwstr>
  </property>
  <property fmtid="{D5CDD505-2E9C-101B-9397-08002B2CF9AE}" pid="12" name="MSIP_Label_d00a4df9-c942-4b09-b23a-6c1023f6de27_SetDate">
    <vt:lpwstr>2025-01-14T04:41:07Z</vt:lpwstr>
  </property>
  <property fmtid="{D5CDD505-2E9C-101B-9397-08002B2CF9AE}" pid="13" name="MSIP_Label_d00a4df9-c942-4b09-b23a-6c1023f6de27_Name">
    <vt:lpwstr>Official (DJPR)</vt:lpwstr>
  </property>
  <property fmtid="{D5CDD505-2E9C-101B-9397-08002B2CF9AE}" pid="14" name="MSIP_Label_d00a4df9-c942-4b09-b23a-6c1023f6de27_ActionId">
    <vt:lpwstr>26032776-52f2-4669-a3bd-8963b4892337</vt:lpwstr>
  </property>
  <property fmtid="{D5CDD505-2E9C-101B-9397-08002B2CF9AE}" pid="15" name="MSIP_Label_d00a4df9-c942-4b09-b23a-6c1023f6de27_Extended_MSFT_Method">
    <vt:lpwstr>Privileged</vt:lpwstr>
  </property>
  <property fmtid="{D5CDD505-2E9C-101B-9397-08002B2CF9AE}" pid="16" name="MSIP_Label_79d889eb-932f-4752-8739-64d25806ef64_Enabled">
    <vt:lpwstr>true</vt:lpwstr>
  </property>
  <property fmtid="{D5CDD505-2E9C-101B-9397-08002B2CF9AE}" pid="17" name="MSIP_Label_79d889eb-932f-4752-8739-64d25806ef64_SetDate">
    <vt:lpwstr>2025-03-27T06:43:38Z</vt:lpwstr>
  </property>
  <property fmtid="{D5CDD505-2E9C-101B-9397-08002B2CF9AE}" pid="18" name="MSIP_Label_79d889eb-932f-4752-8739-64d25806ef64_Method">
    <vt:lpwstr>Privileged</vt:lpwstr>
  </property>
  <property fmtid="{D5CDD505-2E9C-101B-9397-08002B2CF9AE}" pid="19" name="MSIP_Label_79d889eb-932f-4752-8739-64d25806ef64_Name">
    <vt:lpwstr>79d889eb-932f-4752-8739-64d25806ef64</vt:lpwstr>
  </property>
  <property fmtid="{D5CDD505-2E9C-101B-9397-08002B2CF9AE}" pid="20" name="MSIP_Label_79d889eb-932f-4752-8739-64d25806ef64_SiteId">
    <vt:lpwstr>dd0cfd15-4558-4b12-8bad-ea26984fc417</vt:lpwstr>
  </property>
  <property fmtid="{D5CDD505-2E9C-101B-9397-08002B2CF9AE}" pid="21" name="MSIP_Label_79d889eb-932f-4752-8739-64d25806ef64_ActionId">
    <vt:lpwstr>559a8598-98ef-4d5d-b17c-771516e883fc</vt:lpwstr>
  </property>
  <property fmtid="{D5CDD505-2E9C-101B-9397-08002B2CF9AE}" pid="22" name="MSIP_Label_79d889eb-932f-4752-8739-64d25806ef64_ContentBits">
    <vt:lpwstr>0</vt:lpwstr>
  </property>
  <property fmtid="{D5CDD505-2E9C-101B-9397-08002B2CF9AE}" pid="23" name="MSIP_Label_79d889eb-932f-4752-8739-64d25806ef64_Tag">
    <vt:lpwstr>10, 0, 1, 1</vt:lpwstr>
  </property>
  <property fmtid="{D5CDD505-2E9C-101B-9397-08002B2CF9AE}" pid="24" name="docLang">
    <vt:lpwstr>en</vt:lpwstr>
  </property>
</Properties>
</file>