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5872" w14:textId="77777777" w:rsidR="00593324" w:rsidRDefault="00D86FC3">
      <w:pPr>
        <w:pStyle w:val="Title"/>
      </w:pPr>
      <w:r>
        <w:t>NATIONAL AGREEMENT ON FOUNDATIONAL</w:t>
      </w:r>
      <w:r>
        <w:rPr>
          <w:spacing w:val="-37"/>
        </w:rPr>
        <w:t xml:space="preserve"> </w:t>
      </w:r>
      <w:r>
        <w:t>SUPPORTS</w:t>
      </w:r>
    </w:p>
    <w:p w14:paraId="2B300527" w14:textId="77777777" w:rsidR="00593324" w:rsidRDefault="00D86FC3">
      <w:pPr>
        <w:pStyle w:val="Title"/>
        <w:spacing w:before="490"/>
      </w:pPr>
      <w:r>
        <w:rPr>
          <w:spacing w:val="-2"/>
        </w:rPr>
        <w:t>2026-</w:t>
      </w:r>
      <w:r>
        <w:rPr>
          <w:spacing w:val="-4"/>
        </w:rPr>
        <w:t>2031</w:t>
      </w:r>
    </w:p>
    <w:p w14:paraId="6C4266AF" w14:textId="77777777" w:rsidR="00593324" w:rsidRDefault="00593324">
      <w:pPr>
        <w:pStyle w:val="BodyText"/>
        <w:spacing w:before="337"/>
        <w:rPr>
          <w:sz w:val="56"/>
        </w:rPr>
      </w:pPr>
    </w:p>
    <w:p w14:paraId="4A6A2649" w14:textId="77777777" w:rsidR="00593324" w:rsidRDefault="00D86FC3">
      <w:pPr>
        <w:pStyle w:val="Heading4"/>
        <w:spacing w:before="1"/>
        <w:ind w:left="448" w:firstLine="0"/>
      </w:pPr>
      <w:r>
        <w:t>An</w:t>
      </w:r>
      <w:r>
        <w:rPr>
          <w:spacing w:val="-10"/>
        </w:rPr>
        <w:t xml:space="preserve"> </w:t>
      </w:r>
      <w:r>
        <w:t>agreement</w:t>
      </w:r>
      <w:r>
        <w:rPr>
          <w:spacing w:val="-9"/>
        </w:rPr>
        <w:t xml:space="preserve"> </w:t>
      </w:r>
      <w:r>
        <w:rPr>
          <w:spacing w:val="-2"/>
        </w:rPr>
        <w:t>between:</w:t>
      </w:r>
    </w:p>
    <w:p w14:paraId="654B88C6" w14:textId="77777777" w:rsidR="00593324" w:rsidRDefault="00D86FC3">
      <w:pPr>
        <w:pStyle w:val="ListParagraph"/>
        <w:numPr>
          <w:ilvl w:val="0"/>
          <w:numId w:val="7"/>
        </w:numPr>
        <w:tabs>
          <w:tab w:val="left" w:pos="1167"/>
        </w:tabs>
        <w:spacing w:before="246"/>
        <w:ind w:hanging="360"/>
        <w:rPr>
          <w:sz w:val="26"/>
        </w:rPr>
      </w:pPr>
      <w:r>
        <w:rPr>
          <w:sz w:val="26"/>
        </w:rPr>
        <w:t>The</w:t>
      </w:r>
      <w:r>
        <w:rPr>
          <w:spacing w:val="-11"/>
          <w:sz w:val="26"/>
        </w:rPr>
        <w:t xml:space="preserve"> </w:t>
      </w:r>
      <w:r>
        <w:rPr>
          <w:b/>
          <w:sz w:val="26"/>
        </w:rPr>
        <w:t>Commonwealth</w:t>
      </w:r>
      <w:r>
        <w:rPr>
          <w:b/>
          <w:spacing w:val="-8"/>
          <w:sz w:val="26"/>
        </w:rPr>
        <w:t xml:space="preserve"> </w:t>
      </w:r>
      <w:r>
        <w:rPr>
          <w:b/>
          <w:sz w:val="26"/>
        </w:rPr>
        <w:t>of</w:t>
      </w:r>
      <w:r>
        <w:rPr>
          <w:b/>
          <w:spacing w:val="-11"/>
          <w:sz w:val="26"/>
        </w:rPr>
        <w:t xml:space="preserve"> </w:t>
      </w:r>
      <w:r>
        <w:rPr>
          <w:b/>
          <w:sz w:val="26"/>
        </w:rPr>
        <w:t>Australia</w:t>
      </w:r>
      <w:r>
        <w:rPr>
          <w:b/>
          <w:spacing w:val="-11"/>
          <w:sz w:val="26"/>
        </w:rPr>
        <w:t xml:space="preserve"> </w:t>
      </w:r>
      <w:r>
        <w:rPr>
          <w:spacing w:val="-5"/>
          <w:sz w:val="26"/>
        </w:rPr>
        <w:t>and</w:t>
      </w:r>
    </w:p>
    <w:p w14:paraId="1DCAEDFF" w14:textId="77777777" w:rsidR="00593324" w:rsidRDefault="00D86FC3">
      <w:pPr>
        <w:pStyle w:val="ListParagraph"/>
        <w:numPr>
          <w:ilvl w:val="0"/>
          <w:numId w:val="7"/>
        </w:numPr>
        <w:tabs>
          <w:tab w:val="left" w:pos="1167"/>
        </w:tabs>
        <w:spacing w:before="44"/>
        <w:ind w:hanging="360"/>
        <w:rPr>
          <w:sz w:val="26"/>
        </w:rPr>
      </w:pPr>
      <w:r>
        <w:rPr>
          <w:sz w:val="26"/>
        </w:rPr>
        <w:t>The</w:t>
      </w:r>
      <w:r>
        <w:rPr>
          <w:spacing w:val="-10"/>
          <w:sz w:val="26"/>
        </w:rPr>
        <w:t xml:space="preserve"> </w:t>
      </w:r>
      <w:r>
        <w:rPr>
          <w:b/>
          <w:sz w:val="26"/>
        </w:rPr>
        <w:t>States</w:t>
      </w:r>
      <w:r>
        <w:rPr>
          <w:b/>
          <w:spacing w:val="-9"/>
          <w:sz w:val="26"/>
        </w:rPr>
        <w:t xml:space="preserve"> </w:t>
      </w:r>
      <w:r>
        <w:rPr>
          <w:b/>
          <w:sz w:val="26"/>
        </w:rPr>
        <w:t>and</w:t>
      </w:r>
      <w:r>
        <w:rPr>
          <w:b/>
          <w:spacing w:val="-9"/>
          <w:sz w:val="26"/>
        </w:rPr>
        <w:t xml:space="preserve"> </w:t>
      </w:r>
      <w:r>
        <w:rPr>
          <w:b/>
          <w:sz w:val="26"/>
        </w:rPr>
        <w:t>Territories</w:t>
      </w:r>
      <w:r>
        <w:rPr>
          <w:sz w:val="26"/>
        </w:rPr>
        <w:t>,</w:t>
      </w:r>
      <w:r>
        <w:rPr>
          <w:spacing w:val="-7"/>
          <w:sz w:val="26"/>
        </w:rPr>
        <w:t xml:space="preserve"> </w:t>
      </w:r>
      <w:r>
        <w:rPr>
          <w:spacing w:val="-2"/>
          <w:sz w:val="26"/>
        </w:rPr>
        <w:t>being:</w:t>
      </w:r>
    </w:p>
    <w:p w14:paraId="0D190FDB" w14:textId="77777777" w:rsidR="00593324" w:rsidRDefault="00D86FC3">
      <w:pPr>
        <w:pStyle w:val="Heading4"/>
        <w:numPr>
          <w:ilvl w:val="1"/>
          <w:numId w:val="7"/>
        </w:numPr>
        <w:tabs>
          <w:tab w:val="left" w:pos="1887"/>
        </w:tabs>
        <w:spacing w:before="46"/>
        <w:ind w:hanging="360"/>
      </w:pPr>
      <w:r>
        <w:t>New</w:t>
      </w:r>
      <w:r>
        <w:rPr>
          <w:spacing w:val="-8"/>
        </w:rPr>
        <w:t xml:space="preserve"> </w:t>
      </w:r>
      <w:r>
        <w:t>South</w:t>
      </w:r>
      <w:r>
        <w:rPr>
          <w:spacing w:val="-7"/>
        </w:rPr>
        <w:t xml:space="preserve"> </w:t>
      </w:r>
      <w:r>
        <w:rPr>
          <w:spacing w:val="-4"/>
        </w:rPr>
        <w:t>Wales</w:t>
      </w:r>
    </w:p>
    <w:p w14:paraId="1581EB39" w14:textId="77777777" w:rsidR="00593324" w:rsidRDefault="00D86FC3">
      <w:pPr>
        <w:pStyle w:val="Heading4"/>
        <w:numPr>
          <w:ilvl w:val="1"/>
          <w:numId w:val="7"/>
        </w:numPr>
        <w:tabs>
          <w:tab w:val="left" w:pos="1887"/>
        </w:tabs>
        <w:ind w:hanging="360"/>
      </w:pPr>
      <w:r>
        <w:rPr>
          <w:spacing w:val="-2"/>
        </w:rPr>
        <w:t>Victoria</w:t>
      </w:r>
    </w:p>
    <w:p w14:paraId="3429B90F" w14:textId="77777777" w:rsidR="00593324" w:rsidRDefault="00D86FC3">
      <w:pPr>
        <w:pStyle w:val="Heading4"/>
        <w:numPr>
          <w:ilvl w:val="1"/>
          <w:numId w:val="7"/>
        </w:numPr>
        <w:tabs>
          <w:tab w:val="left" w:pos="1887"/>
        </w:tabs>
        <w:spacing w:before="44"/>
        <w:ind w:hanging="360"/>
      </w:pPr>
      <w:r>
        <w:rPr>
          <w:spacing w:val="-2"/>
        </w:rPr>
        <w:t>Queensland</w:t>
      </w:r>
    </w:p>
    <w:p w14:paraId="3FAD35A3" w14:textId="77777777" w:rsidR="00593324" w:rsidRDefault="00D86FC3">
      <w:pPr>
        <w:pStyle w:val="Heading4"/>
        <w:numPr>
          <w:ilvl w:val="1"/>
          <w:numId w:val="7"/>
        </w:numPr>
        <w:tabs>
          <w:tab w:val="left" w:pos="1887"/>
        </w:tabs>
        <w:ind w:hanging="360"/>
      </w:pPr>
      <w:r>
        <w:t>Western</w:t>
      </w:r>
      <w:r>
        <w:rPr>
          <w:spacing w:val="-15"/>
        </w:rPr>
        <w:t xml:space="preserve"> </w:t>
      </w:r>
      <w:r>
        <w:rPr>
          <w:spacing w:val="-2"/>
        </w:rPr>
        <w:t>Australia</w:t>
      </w:r>
    </w:p>
    <w:p w14:paraId="72EF891A" w14:textId="77777777" w:rsidR="00593324" w:rsidRDefault="00D86FC3">
      <w:pPr>
        <w:pStyle w:val="Heading4"/>
        <w:numPr>
          <w:ilvl w:val="1"/>
          <w:numId w:val="7"/>
        </w:numPr>
        <w:tabs>
          <w:tab w:val="left" w:pos="1887"/>
        </w:tabs>
        <w:spacing w:before="44"/>
        <w:ind w:hanging="360"/>
      </w:pPr>
      <w:r>
        <w:t>South</w:t>
      </w:r>
      <w:r>
        <w:rPr>
          <w:spacing w:val="-11"/>
        </w:rPr>
        <w:t xml:space="preserve"> </w:t>
      </w:r>
      <w:r>
        <w:rPr>
          <w:spacing w:val="-2"/>
        </w:rPr>
        <w:t>Australia</w:t>
      </w:r>
    </w:p>
    <w:p w14:paraId="6A6B90F2" w14:textId="77777777" w:rsidR="00593324" w:rsidRDefault="00D86FC3">
      <w:pPr>
        <w:pStyle w:val="Heading4"/>
        <w:numPr>
          <w:ilvl w:val="1"/>
          <w:numId w:val="7"/>
        </w:numPr>
        <w:tabs>
          <w:tab w:val="left" w:pos="1887"/>
        </w:tabs>
        <w:spacing w:before="42"/>
        <w:ind w:hanging="360"/>
      </w:pPr>
      <w:r>
        <w:rPr>
          <w:spacing w:val="-2"/>
        </w:rPr>
        <w:t>Tasmania</w:t>
      </w:r>
    </w:p>
    <w:p w14:paraId="3BA48056" w14:textId="77777777" w:rsidR="00593324" w:rsidRDefault="00D86FC3">
      <w:pPr>
        <w:pStyle w:val="Heading4"/>
        <w:numPr>
          <w:ilvl w:val="1"/>
          <w:numId w:val="7"/>
        </w:numPr>
        <w:tabs>
          <w:tab w:val="left" w:pos="1887"/>
        </w:tabs>
        <w:spacing w:before="44"/>
        <w:ind w:hanging="360"/>
      </w:pPr>
      <w:r>
        <w:t>The</w:t>
      </w:r>
      <w:r>
        <w:rPr>
          <w:spacing w:val="-11"/>
        </w:rPr>
        <w:t xml:space="preserve"> </w:t>
      </w:r>
      <w:r>
        <w:t>Australian</w:t>
      </w:r>
      <w:r>
        <w:rPr>
          <w:spacing w:val="-11"/>
        </w:rPr>
        <w:t xml:space="preserve"> </w:t>
      </w:r>
      <w:r>
        <w:t>Capital</w:t>
      </w:r>
      <w:r>
        <w:rPr>
          <w:spacing w:val="-11"/>
        </w:rPr>
        <w:t xml:space="preserve"> </w:t>
      </w:r>
      <w:r>
        <w:rPr>
          <w:spacing w:val="-2"/>
        </w:rPr>
        <w:t>Territory</w:t>
      </w:r>
    </w:p>
    <w:p w14:paraId="30DC36B7" w14:textId="77777777" w:rsidR="00593324" w:rsidRDefault="00D86FC3">
      <w:pPr>
        <w:pStyle w:val="Heading4"/>
        <w:numPr>
          <w:ilvl w:val="1"/>
          <w:numId w:val="7"/>
        </w:numPr>
        <w:tabs>
          <w:tab w:val="left" w:pos="1887"/>
        </w:tabs>
        <w:ind w:hanging="360"/>
      </w:pPr>
      <w:r>
        <w:t>The</w:t>
      </w:r>
      <w:r>
        <w:rPr>
          <w:spacing w:val="-10"/>
        </w:rPr>
        <w:t xml:space="preserve"> </w:t>
      </w:r>
      <w:r>
        <w:t>Northern</w:t>
      </w:r>
      <w:r>
        <w:rPr>
          <w:spacing w:val="-7"/>
        </w:rPr>
        <w:t xml:space="preserve"> </w:t>
      </w:r>
      <w:r>
        <w:rPr>
          <w:spacing w:val="-2"/>
        </w:rPr>
        <w:t>Territory</w:t>
      </w:r>
    </w:p>
    <w:p w14:paraId="0B2BCB4C" w14:textId="77777777" w:rsidR="00593324" w:rsidRDefault="00593324">
      <w:pPr>
        <w:pStyle w:val="BodyText"/>
        <w:rPr>
          <w:sz w:val="26"/>
        </w:rPr>
      </w:pPr>
    </w:p>
    <w:p w14:paraId="2A22DAA8" w14:textId="77777777" w:rsidR="00593324" w:rsidRDefault="00593324">
      <w:pPr>
        <w:pStyle w:val="BodyText"/>
        <w:rPr>
          <w:sz w:val="26"/>
        </w:rPr>
      </w:pPr>
    </w:p>
    <w:p w14:paraId="162B33C7" w14:textId="77777777" w:rsidR="00593324" w:rsidRDefault="00593324">
      <w:pPr>
        <w:pStyle w:val="BodyText"/>
        <w:rPr>
          <w:sz w:val="26"/>
        </w:rPr>
      </w:pPr>
    </w:p>
    <w:p w14:paraId="126E1D7B" w14:textId="77777777" w:rsidR="00593324" w:rsidRDefault="00593324">
      <w:pPr>
        <w:pStyle w:val="BodyText"/>
        <w:rPr>
          <w:sz w:val="26"/>
        </w:rPr>
      </w:pPr>
    </w:p>
    <w:p w14:paraId="256DB667" w14:textId="77777777" w:rsidR="00593324" w:rsidRDefault="00593324">
      <w:pPr>
        <w:pStyle w:val="BodyText"/>
        <w:rPr>
          <w:sz w:val="26"/>
        </w:rPr>
      </w:pPr>
    </w:p>
    <w:p w14:paraId="7CFB422A" w14:textId="77777777" w:rsidR="00593324" w:rsidRDefault="00593324">
      <w:pPr>
        <w:pStyle w:val="BodyText"/>
        <w:rPr>
          <w:sz w:val="26"/>
        </w:rPr>
      </w:pPr>
    </w:p>
    <w:p w14:paraId="4E2640AA" w14:textId="77777777" w:rsidR="00593324" w:rsidRDefault="00593324">
      <w:pPr>
        <w:pStyle w:val="BodyText"/>
        <w:rPr>
          <w:sz w:val="26"/>
        </w:rPr>
      </w:pPr>
    </w:p>
    <w:p w14:paraId="2C8B99E4" w14:textId="77777777" w:rsidR="00593324" w:rsidRDefault="00593324">
      <w:pPr>
        <w:pStyle w:val="BodyText"/>
        <w:rPr>
          <w:sz w:val="26"/>
        </w:rPr>
      </w:pPr>
    </w:p>
    <w:p w14:paraId="029B9B65" w14:textId="77777777" w:rsidR="00593324" w:rsidRDefault="00593324">
      <w:pPr>
        <w:pStyle w:val="BodyText"/>
        <w:rPr>
          <w:sz w:val="26"/>
        </w:rPr>
      </w:pPr>
    </w:p>
    <w:p w14:paraId="26A523D2" w14:textId="77777777" w:rsidR="00593324" w:rsidRDefault="00593324">
      <w:pPr>
        <w:pStyle w:val="BodyText"/>
        <w:rPr>
          <w:sz w:val="26"/>
        </w:rPr>
      </w:pPr>
    </w:p>
    <w:p w14:paraId="285BF6A0" w14:textId="77777777" w:rsidR="00593324" w:rsidRDefault="00593324">
      <w:pPr>
        <w:pStyle w:val="BodyText"/>
        <w:rPr>
          <w:sz w:val="26"/>
        </w:rPr>
      </w:pPr>
    </w:p>
    <w:p w14:paraId="6B111F9B" w14:textId="77777777" w:rsidR="00593324" w:rsidRDefault="00593324">
      <w:pPr>
        <w:pStyle w:val="BodyText"/>
        <w:rPr>
          <w:sz w:val="26"/>
        </w:rPr>
      </w:pPr>
    </w:p>
    <w:p w14:paraId="0AF66217" w14:textId="77777777" w:rsidR="00593324" w:rsidRDefault="00593324">
      <w:pPr>
        <w:pStyle w:val="BodyText"/>
        <w:rPr>
          <w:sz w:val="26"/>
        </w:rPr>
      </w:pPr>
    </w:p>
    <w:p w14:paraId="291DCBAC" w14:textId="77777777" w:rsidR="00593324" w:rsidRDefault="00593324">
      <w:pPr>
        <w:pStyle w:val="BodyText"/>
        <w:rPr>
          <w:sz w:val="26"/>
        </w:rPr>
      </w:pPr>
    </w:p>
    <w:p w14:paraId="771B4B9D" w14:textId="77777777" w:rsidR="00593324" w:rsidRDefault="00593324">
      <w:pPr>
        <w:pStyle w:val="BodyText"/>
        <w:rPr>
          <w:sz w:val="26"/>
        </w:rPr>
      </w:pPr>
    </w:p>
    <w:p w14:paraId="6D30C6D6" w14:textId="77777777" w:rsidR="00593324" w:rsidRDefault="00593324">
      <w:pPr>
        <w:pStyle w:val="BodyText"/>
        <w:spacing w:before="81"/>
        <w:rPr>
          <w:sz w:val="26"/>
        </w:rPr>
      </w:pPr>
    </w:p>
    <w:p w14:paraId="0348E2E0" w14:textId="77777777" w:rsidR="00593324" w:rsidRDefault="00D86FC3">
      <w:pPr>
        <w:ind w:left="447" w:right="638"/>
        <w:rPr>
          <w:sz w:val="18"/>
        </w:rPr>
      </w:pPr>
      <w:r>
        <w:rPr>
          <w:sz w:val="18"/>
        </w:rPr>
        <w:t>This agreement will support the establishment, implementation and delivery of a nationally consistent and inclusive</w:t>
      </w:r>
      <w:r>
        <w:rPr>
          <w:spacing w:val="-4"/>
          <w:sz w:val="18"/>
        </w:rPr>
        <w:t xml:space="preserve"> </w:t>
      </w:r>
      <w:r>
        <w:rPr>
          <w:sz w:val="18"/>
        </w:rPr>
        <w:t>system</w:t>
      </w:r>
      <w:r>
        <w:rPr>
          <w:spacing w:val="-3"/>
          <w:sz w:val="18"/>
        </w:rPr>
        <w:t xml:space="preserve"> </w:t>
      </w:r>
      <w:r>
        <w:rPr>
          <w:sz w:val="18"/>
        </w:rPr>
        <w:t>of</w:t>
      </w:r>
      <w:r>
        <w:rPr>
          <w:spacing w:val="-2"/>
          <w:sz w:val="18"/>
        </w:rPr>
        <w:t xml:space="preserve"> </w:t>
      </w:r>
      <w:r>
        <w:rPr>
          <w:sz w:val="18"/>
        </w:rPr>
        <w:t>Foundational</w:t>
      </w:r>
      <w:r>
        <w:rPr>
          <w:spacing w:val="-1"/>
          <w:sz w:val="18"/>
        </w:rPr>
        <w:t xml:space="preserve"> </w:t>
      </w:r>
      <w:r>
        <w:rPr>
          <w:sz w:val="18"/>
        </w:rPr>
        <w:t>Supports</w:t>
      </w:r>
      <w:r>
        <w:rPr>
          <w:spacing w:val="-1"/>
          <w:sz w:val="18"/>
        </w:rPr>
        <w:t xml:space="preserve"> </w:t>
      </w:r>
      <w:r>
        <w:rPr>
          <w:sz w:val="18"/>
        </w:rPr>
        <w:t>designed</w:t>
      </w:r>
      <w:r>
        <w:rPr>
          <w:spacing w:val="-1"/>
          <w:sz w:val="18"/>
        </w:rPr>
        <w:t xml:space="preserve"> </w:t>
      </w:r>
      <w:r>
        <w:rPr>
          <w:sz w:val="18"/>
        </w:rPr>
        <w:t>to</w:t>
      </w:r>
      <w:r>
        <w:rPr>
          <w:spacing w:val="-4"/>
          <w:sz w:val="18"/>
        </w:rPr>
        <w:t xml:space="preserve"> </w:t>
      </w:r>
      <w:r>
        <w:rPr>
          <w:sz w:val="18"/>
        </w:rPr>
        <w:t>improve</w:t>
      </w:r>
      <w:r>
        <w:rPr>
          <w:spacing w:val="-4"/>
          <w:sz w:val="18"/>
        </w:rPr>
        <w:t xml:space="preserve"> </w:t>
      </w:r>
      <w:r>
        <w:rPr>
          <w:sz w:val="18"/>
        </w:rPr>
        <w:t>access</w:t>
      </w:r>
      <w:r>
        <w:rPr>
          <w:spacing w:val="-1"/>
          <w:sz w:val="18"/>
        </w:rPr>
        <w:t xml:space="preserve"> </w:t>
      </w:r>
      <w:r>
        <w:rPr>
          <w:sz w:val="18"/>
        </w:rPr>
        <w:t>to</w:t>
      </w:r>
      <w:r>
        <w:rPr>
          <w:spacing w:val="-4"/>
          <w:sz w:val="18"/>
        </w:rPr>
        <w:t xml:space="preserve"> </w:t>
      </w:r>
      <w:r>
        <w:rPr>
          <w:sz w:val="18"/>
        </w:rPr>
        <w:t>inclusive</w:t>
      </w:r>
      <w:r>
        <w:rPr>
          <w:spacing w:val="-1"/>
          <w:sz w:val="18"/>
        </w:rPr>
        <w:t xml:space="preserve"> </w:t>
      </w:r>
      <w:r>
        <w:rPr>
          <w:sz w:val="18"/>
        </w:rPr>
        <w:t>and</w:t>
      </w:r>
      <w:r>
        <w:rPr>
          <w:spacing w:val="-4"/>
          <w:sz w:val="18"/>
        </w:rPr>
        <w:t xml:space="preserve"> </w:t>
      </w:r>
      <w:r>
        <w:rPr>
          <w:sz w:val="18"/>
        </w:rPr>
        <w:t>sustainable</w:t>
      </w:r>
      <w:r>
        <w:rPr>
          <w:spacing w:val="-1"/>
          <w:sz w:val="18"/>
        </w:rPr>
        <w:t xml:space="preserve"> </w:t>
      </w:r>
      <w:r>
        <w:rPr>
          <w:sz w:val="18"/>
        </w:rPr>
        <w:t>supports</w:t>
      </w:r>
      <w:r>
        <w:rPr>
          <w:spacing w:val="-3"/>
          <w:sz w:val="18"/>
        </w:rPr>
        <w:t xml:space="preserve"> </w:t>
      </w:r>
      <w:r>
        <w:rPr>
          <w:sz w:val="18"/>
        </w:rPr>
        <w:t>for people with disability who are not eligible for the National Disability Insurance Scheme (NDIS).</w:t>
      </w:r>
    </w:p>
    <w:p w14:paraId="1E346AD7" w14:textId="77777777" w:rsidR="00593324" w:rsidRDefault="00593324">
      <w:pPr>
        <w:rPr>
          <w:sz w:val="18"/>
        </w:rPr>
        <w:sectPr w:rsidR="00593324">
          <w:footerReference w:type="default" r:id="rId7"/>
          <w:type w:val="continuous"/>
          <w:pgSz w:w="11910" w:h="16840"/>
          <w:pgMar w:top="1920" w:right="850" w:bottom="1060" w:left="992" w:header="0" w:footer="870" w:gutter="0"/>
          <w:pgNumType w:start="1"/>
          <w:cols w:space="720"/>
        </w:sectPr>
      </w:pPr>
    </w:p>
    <w:p w14:paraId="5BF38E2D" w14:textId="77777777" w:rsidR="00593324" w:rsidRDefault="00D86FC3">
      <w:pPr>
        <w:pStyle w:val="Heading7"/>
        <w:spacing w:before="68"/>
        <w:ind w:left="448" w:firstLine="0"/>
      </w:pPr>
      <w:r>
        <w:lastRenderedPageBreak/>
        <w:t>Table</w:t>
      </w:r>
      <w:r>
        <w:rPr>
          <w:spacing w:val="-11"/>
        </w:rPr>
        <w:t xml:space="preserve"> </w:t>
      </w:r>
      <w:r>
        <w:t>of</w:t>
      </w:r>
      <w:r>
        <w:rPr>
          <w:spacing w:val="-10"/>
        </w:rPr>
        <w:t xml:space="preserve"> </w:t>
      </w:r>
      <w:r>
        <w:rPr>
          <w:spacing w:val="-2"/>
        </w:rPr>
        <w:t>Contents</w:t>
      </w:r>
    </w:p>
    <w:sdt>
      <w:sdtPr>
        <w:rPr>
          <w:b w:val="0"/>
          <w:bCs w:val="0"/>
          <w:sz w:val="22"/>
          <w:szCs w:val="22"/>
        </w:rPr>
        <w:id w:val="-1706784661"/>
        <w:docPartObj>
          <w:docPartGallery w:val="Table of Contents"/>
          <w:docPartUnique/>
        </w:docPartObj>
      </w:sdtPr>
      <w:sdtEndPr/>
      <w:sdtContent>
        <w:p w14:paraId="29A23D8C" w14:textId="77777777" w:rsidR="00593324" w:rsidRDefault="00D86FC3">
          <w:pPr>
            <w:pStyle w:val="TOC3"/>
            <w:tabs>
              <w:tab w:val="right" w:leader="dot" w:pos="9465"/>
            </w:tabs>
            <w:spacing w:before="241"/>
          </w:pPr>
          <w:hyperlink w:anchor="_bookmark0" w:history="1">
            <w:r>
              <w:rPr>
                <w:spacing w:val="-2"/>
              </w:rPr>
              <w:t>Vision</w:t>
            </w:r>
            <w:r>
              <w:tab/>
            </w:r>
            <w:r>
              <w:rPr>
                <w:spacing w:val="-10"/>
              </w:rPr>
              <w:t>4</w:t>
            </w:r>
          </w:hyperlink>
        </w:p>
        <w:p w14:paraId="501FFE99" w14:textId="77777777" w:rsidR="00593324" w:rsidRDefault="00D86FC3">
          <w:pPr>
            <w:pStyle w:val="TOC1"/>
            <w:tabs>
              <w:tab w:val="right" w:leader="dot" w:pos="9464"/>
            </w:tabs>
            <w:spacing w:before="137"/>
          </w:pPr>
          <w:hyperlink w:anchor="_bookmark1" w:history="1">
            <w:r>
              <w:t>PART</w:t>
            </w:r>
            <w:r>
              <w:rPr>
                <w:spacing w:val="-10"/>
              </w:rPr>
              <w:t xml:space="preserve"> </w:t>
            </w:r>
            <w:r>
              <w:t>1</w:t>
            </w:r>
            <w:r>
              <w:rPr>
                <w:spacing w:val="-10"/>
              </w:rPr>
              <w:t xml:space="preserve"> </w:t>
            </w:r>
            <w:r>
              <w:t>–</w:t>
            </w:r>
            <w:r>
              <w:rPr>
                <w:spacing w:val="-7"/>
              </w:rPr>
              <w:t xml:space="preserve"> </w:t>
            </w:r>
            <w:r>
              <w:rPr>
                <w:spacing w:val="-2"/>
              </w:rPr>
              <w:t>FORMALITIES</w:t>
            </w:r>
            <w:r>
              <w:tab/>
            </w:r>
            <w:r>
              <w:rPr>
                <w:spacing w:val="-10"/>
              </w:rPr>
              <w:t>4</w:t>
            </w:r>
          </w:hyperlink>
        </w:p>
        <w:p w14:paraId="76770C25" w14:textId="77777777" w:rsidR="00593324" w:rsidRDefault="00D86FC3">
          <w:pPr>
            <w:pStyle w:val="TOC3"/>
            <w:tabs>
              <w:tab w:val="right" w:leader="dot" w:pos="9465"/>
            </w:tabs>
            <w:spacing w:before="133"/>
          </w:pPr>
          <w:hyperlink w:anchor="_bookmark2" w:history="1">
            <w:r>
              <w:t>Parties</w:t>
            </w:r>
            <w:r>
              <w:rPr>
                <w:spacing w:val="-7"/>
              </w:rPr>
              <w:t xml:space="preserve"> </w:t>
            </w:r>
            <w:r>
              <w:t>to</w:t>
            </w:r>
            <w:r>
              <w:rPr>
                <w:spacing w:val="-5"/>
              </w:rPr>
              <w:t xml:space="preserve"> </w:t>
            </w:r>
            <w:r>
              <w:t>this</w:t>
            </w:r>
            <w:r>
              <w:rPr>
                <w:spacing w:val="-13"/>
              </w:rPr>
              <w:t xml:space="preserve"> </w:t>
            </w:r>
            <w:r>
              <w:rPr>
                <w:spacing w:val="-2"/>
              </w:rPr>
              <w:t>Agreement</w:t>
            </w:r>
            <w:r>
              <w:tab/>
            </w:r>
            <w:r>
              <w:rPr>
                <w:spacing w:val="-10"/>
              </w:rPr>
              <w:t>4</w:t>
            </w:r>
          </w:hyperlink>
        </w:p>
        <w:p w14:paraId="5019DC1B" w14:textId="77777777" w:rsidR="00593324" w:rsidRDefault="00D86FC3">
          <w:pPr>
            <w:pStyle w:val="TOC3"/>
            <w:tabs>
              <w:tab w:val="right" w:leader="dot" w:pos="9465"/>
            </w:tabs>
          </w:pPr>
          <w:hyperlink w:anchor="_bookmark3" w:history="1">
            <w:r>
              <w:t>Term</w:t>
            </w:r>
            <w:r>
              <w:rPr>
                <w:spacing w:val="-12"/>
              </w:rPr>
              <w:t xml:space="preserve"> </w:t>
            </w:r>
            <w:r>
              <w:t>of</w:t>
            </w:r>
            <w:r>
              <w:rPr>
                <w:spacing w:val="-10"/>
              </w:rPr>
              <w:t xml:space="preserve"> </w:t>
            </w:r>
            <w:r>
              <w:t>this</w:t>
            </w:r>
            <w:r>
              <w:rPr>
                <w:spacing w:val="-14"/>
              </w:rPr>
              <w:t xml:space="preserve"> </w:t>
            </w:r>
            <w:r>
              <w:rPr>
                <w:spacing w:val="-2"/>
              </w:rPr>
              <w:t>Agreement</w:t>
            </w:r>
            <w:r>
              <w:tab/>
            </w:r>
            <w:r>
              <w:rPr>
                <w:spacing w:val="-10"/>
              </w:rPr>
              <w:t>4</w:t>
            </w:r>
          </w:hyperlink>
        </w:p>
        <w:p w14:paraId="0B1DCA9C" w14:textId="77777777" w:rsidR="00593324" w:rsidRDefault="00D86FC3">
          <w:pPr>
            <w:pStyle w:val="TOC3"/>
            <w:tabs>
              <w:tab w:val="right" w:leader="dot" w:pos="9465"/>
            </w:tabs>
          </w:pPr>
          <w:hyperlink w:anchor="_bookmark4" w:history="1">
            <w:r>
              <w:t>Role</w:t>
            </w:r>
            <w:r>
              <w:rPr>
                <w:spacing w:val="-5"/>
              </w:rPr>
              <w:t xml:space="preserve"> </w:t>
            </w:r>
            <w:r>
              <w:t>of</w:t>
            </w:r>
            <w:r>
              <w:rPr>
                <w:spacing w:val="-3"/>
              </w:rPr>
              <w:t xml:space="preserve"> </w:t>
            </w:r>
            <w:r>
              <w:t>the</w:t>
            </w:r>
            <w:r>
              <w:rPr>
                <w:spacing w:val="-5"/>
              </w:rPr>
              <w:t xml:space="preserve"> </w:t>
            </w:r>
            <w:r>
              <w:rPr>
                <w:spacing w:val="-2"/>
              </w:rPr>
              <w:t>Commonwealth</w:t>
            </w:r>
            <w:r>
              <w:tab/>
            </w:r>
            <w:r>
              <w:rPr>
                <w:spacing w:val="-10"/>
              </w:rPr>
              <w:t>4</w:t>
            </w:r>
          </w:hyperlink>
        </w:p>
        <w:p w14:paraId="10F26B23" w14:textId="77777777" w:rsidR="00593324" w:rsidRDefault="00D86FC3">
          <w:pPr>
            <w:pStyle w:val="TOC3"/>
            <w:tabs>
              <w:tab w:val="right" w:leader="dot" w:pos="9465"/>
            </w:tabs>
          </w:pPr>
          <w:hyperlink w:anchor="_bookmark5" w:history="1">
            <w:r>
              <w:t>Role</w:t>
            </w:r>
            <w:r>
              <w:rPr>
                <w:spacing w:val="-6"/>
              </w:rPr>
              <w:t xml:space="preserve"> </w:t>
            </w:r>
            <w:r>
              <w:t>of</w:t>
            </w:r>
            <w:r>
              <w:rPr>
                <w:spacing w:val="-4"/>
              </w:rPr>
              <w:t xml:space="preserve"> </w:t>
            </w:r>
            <w:r>
              <w:t>the</w:t>
            </w:r>
            <w:r>
              <w:rPr>
                <w:spacing w:val="-5"/>
              </w:rPr>
              <w:t xml:space="preserve"> </w:t>
            </w:r>
            <w:r>
              <w:t>States</w:t>
            </w:r>
            <w:r>
              <w:rPr>
                <w:spacing w:val="-5"/>
              </w:rPr>
              <w:t xml:space="preserve"> </w:t>
            </w:r>
            <w:r>
              <w:t>and</w:t>
            </w:r>
            <w:r>
              <w:rPr>
                <w:spacing w:val="-4"/>
              </w:rPr>
              <w:t xml:space="preserve"> </w:t>
            </w:r>
            <w:r>
              <w:rPr>
                <w:spacing w:val="-2"/>
              </w:rPr>
              <w:t>Territories</w:t>
            </w:r>
            <w:r>
              <w:tab/>
            </w:r>
            <w:r>
              <w:rPr>
                <w:spacing w:val="-10"/>
              </w:rPr>
              <w:t>5</w:t>
            </w:r>
          </w:hyperlink>
        </w:p>
        <w:p w14:paraId="3F04D47D" w14:textId="77777777" w:rsidR="00593324" w:rsidRDefault="00D86FC3">
          <w:pPr>
            <w:pStyle w:val="TOC3"/>
            <w:tabs>
              <w:tab w:val="right" w:leader="dot" w:pos="9465"/>
            </w:tabs>
          </w:pPr>
          <w:hyperlink w:anchor="_bookmark7" w:history="1">
            <w:r>
              <w:t>Shared</w:t>
            </w:r>
            <w:r>
              <w:rPr>
                <w:spacing w:val="-6"/>
              </w:rPr>
              <w:t xml:space="preserve"> </w:t>
            </w:r>
            <w:r>
              <w:t>roles</w:t>
            </w:r>
            <w:r>
              <w:rPr>
                <w:spacing w:val="-7"/>
              </w:rPr>
              <w:t xml:space="preserve"> </w:t>
            </w:r>
            <w:r>
              <w:t>and</w:t>
            </w:r>
            <w:r>
              <w:rPr>
                <w:spacing w:val="-5"/>
              </w:rPr>
              <w:t xml:space="preserve"> </w:t>
            </w:r>
            <w:r>
              <w:rPr>
                <w:spacing w:val="-2"/>
              </w:rPr>
              <w:t>responsibilities</w:t>
            </w:r>
            <w:r>
              <w:tab/>
            </w:r>
            <w:r>
              <w:rPr>
                <w:spacing w:val="-10"/>
              </w:rPr>
              <w:t>5</w:t>
            </w:r>
          </w:hyperlink>
        </w:p>
        <w:p w14:paraId="375890C8" w14:textId="77777777" w:rsidR="00593324" w:rsidRDefault="00D86FC3">
          <w:pPr>
            <w:pStyle w:val="TOC3"/>
            <w:tabs>
              <w:tab w:val="right" w:leader="dot" w:pos="9465"/>
            </w:tabs>
            <w:spacing w:before="134"/>
          </w:pPr>
          <w:hyperlink w:anchor="_bookmark8" w:history="1">
            <w:r>
              <w:t>Aboriginal</w:t>
            </w:r>
            <w:r>
              <w:rPr>
                <w:spacing w:val="-10"/>
              </w:rPr>
              <w:t xml:space="preserve"> </w:t>
            </w:r>
            <w:r>
              <w:t>and</w:t>
            </w:r>
            <w:r>
              <w:rPr>
                <w:spacing w:val="-11"/>
              </w:rPr>
              <w:t xml:space="preserve"> </w:t>
            </w:r>
            <w:r>
              <w:t>Torres</w:t>
            </w:r>
            <w:r>
              <w:rPr>
                <w:spacing w:val="-11"/>
              </w:rPr>
              <w:t xml:space="preserve"> </w:t>
            </w:r>
            <w:r>
              <w:t>Strait</w:t>
            </w:r>
            <w:r>
              <w:rPr>
                <w:spacing w:val="-10"/>
              </w:rPr>
              <w:t xml:space="preserve"> </w:t>
            </w:r>
            <w:r>
              <w:t>Islander</w:t>
            </w:r>
            <w:r>
              <w:rPr>
                <w:spacing w:val="-10"/>
              </w:rPr>
              <w:t xml:space="preserve"> </w:t>
            </w:r>
            <w:r>
              <w:rPr>
                <w:spacing w:val="-2"/>
              </w:rPr>
              <w:t>Peoples</w:t>
            </w:r>
            <w:r>
              <w:tab/>
            </w:r>
            <w:r>
              <w:rPr>
                <w:spacing w:val="-10"/>
              </w:rPr>
              <w:t>6</w:t>
            </w:r>
          </w:hyperlink>
        </w:p>
        <w:p w14:paraId="5BB72C89" w14:textId="77777777" w:rsidR="00593324" w:rsidRDefault="00D86FC3">
          <w:pPr>
            <w:pStyle w:val="TOC1"/>
            <w:tabs>
              <w:tab w:val="right" w:leader="dot" w:pos="9465"/>
            </w:tabs>
          </w:pPr>
          <w:hyperlink w:anchor="_bookmark9" w:history="1">
            <w:r>
              <w:t>PART</w:t>
            </w:r>
            <w:r>
              <w:rPr>
                <w:spacing w:val="-12"/>
              </w:rPr>
              <w:t xml:space="preserve"> </w:t>
            </w:r>
            <w:r>
              <w:t>2</w:t>
            </w:r>
            <w:r>
              <w:rPr>
                <w:spacing w:val="-10"/>
              </w:rPr>
              <w:t xml:space="preserve"> </w:t>
            </w:r>
            <w:r>
              <w:t>–</w:t>
            </w:r>
            <w:r>
              <w:rPr>
                <w:spacing w:val="-8"/>
              </w:rPr>
              <w:t xml:space="preserve"> </w:t>
            </w:r>
            <w:r>
              <w:t>PRINCIPLES,</w:t>
            </w:r>
            <w:r>
              <w:rPr>
                <w:spacing w:val="-9"/>
              </w:rPr>
              <w:t xml:space="preserve"> </w:t>
            </w:r>
            <w:r>
              <w:t>OBJECTIVES,</w:t>
            </w:r>
            <w:r>
              <w:rPr>
                <w:spacing w:val="-9"/>
              </w:rPr>
              <w:t xml:space="preserve"> </w:t>
            </w:r>
            <w:r>
              <w:t>OUTCOMES,</w:t>
            </w:r>
            <w:r>
              <w:rPr>
                <w:spacing w:val="-9"/>
              </w:rPr>
              <w:t xml:space="preserve"> </w:t>
            </w:r>
            <w:r>
              <w:rPr>
                <w:spacing w:val="-2"/>
              </w:rPr>
              <w:t>OUTPUTS</w:t>
            </w:r>
            <w:r>
              <w:tab/>
            </w:r>
            <w:r>
              <w:rPr>
                <w:spacing w:val="-10"/>
              </w:rPr>
              <w:t>7</w:t>
            </w:r>
          </w:hyperlink>
        </w:p>
        <w:p w14:paraId="1D34627B" w14:textId="77777777" w:rsidR="00593324" w:rsidRDefault="00D86FC3">
          <w:pPr>
            <w:pStyle w:val="TOC3"/>
            <w:tabs>
              <w:tab w:val="right" w:leader="dot" w:pos="9465"/>
            </w:tabs>
            <w:spacing w:before="133"/>
          </w:pPr>
          <w:hyperlink w:anchor="_bookmark10" w:history="1">
            <w:r>
              <w:rPr>
                <w:spacing w:val="-2"/>
              </w:rPr>
              <w:t>Principles</w:t>
            </w:r>
            <w:r>
              <w:tab/>
            </w:r>
            <w:r>
              <w:rPr>
                <w:spacing w:val="-10"/>
              </w:rPr>
              <w:t>7</w:t>
            </w:r>
          </w:hyperlink>
        </w:p>
        <w:p w14:paraId="7DB2D2EF" w14:textId="77777777" w:rsidR="00593324" w:rsidRDefault="00D86FC3">
          <w:pPr>
            <w:pStyle w:val="TOC3"/>
            <w:tabs>
              <w:tab w:val="right" w:leader="dot" w:pos="9465"/>
            </w:tabs>
          </w:pPr>
          <w:hyperlink w:anchor="_bookmark11" w:history="1">
            <w:r>
              <w:rPr>
                <w:spacing w:val="-2"/>
              </w:rPr>
              <w:t>Objectives</w:t>
            </w:r>
            <w:r>
              <w:tab/>
            </w:r>
            <w:r>
              <w:rPr>
                <w:spacing w:val="-10"/>
              </w:rPr>
              <w:t>7</w:t>
            </w:r>
          </w:hyperlink>
        </w:p>
        <w:p w14:paraId="50531B40" w14:textId="77777777" w:rsidR="00593324" w:rsidRDefault="00D86FC3">
          <w:pPr>
            <w:pStyle w:val="TOC3"/>
            <w:tabs>
              <w:tab w:val="right" w:leader="dot" w:pos="9465"/>
            </w:tabs>
          </w:pPr>
          <w:hyperlink w:anchor="_bookmark12" w:history="1">
            <w:r>
              <w:rPr>
                <w:spacing w:val="-2"/>
              </w:rPr>
              <w:t>Outcomes</w:t>
            </w:r>
            <w:r>
              <w:tab/>
            </w:r>
            <w:r>
              <w:rPr>
                <w:spacing w:val="-10"/>
              </w:rPr>
              <w:t>7</w:t>
            </w:r>
          </w:hyperlink>
        </w:p>
        <w:p w14:paraId="1F494CFB" w14:textId="77777777" w:rsidR="00593324" w:rsidRDefault="00D86FC3">
          <w:pPr>
            <w:pStyle w:val="TOC3"/>
            <w:tabs>
              <w:tab w:val="right" w:leader="dot" w:pos="9465"/>
            </w:tabs>
          </w:pPr>
          <w:hyperlink w:anchor="_bookmark13" w:history="1">
            <w:r>
              <w:rPr>
                <w:spacing w:val="-2"/>
              </w:rPr>
              <w:t>Outputs</w:t>
            </w:r>
            <w:r>
              <w:tab/>
            </w:r>
            <w:r>
              <w:rPr>
                <w:spacing w:val="-10"/>
              </w:rPr>
              <w:t>8</w:t>
            </w:r>
          </w:hyperlink>
        </w:p>
        <w:p w14:paraId="5A1AEDC8" w14:textId="77777777" w:rsidR="00593324" w:rsidRDefault="00D86FC3">
          <w:pPr>
            <w:pStyle w:val="TOC1"/>
            <w:tabs>
              <w:tab w:val="right" w:leader="dot" w:pos="9465"/>
            </w:tabs>
            <w:spacing w:before="137"/>
          </w:pPr>
          <w:hyperlink w:anchor="_bookmark14" w:history="1">
            <w:r>
              <w:t>PART</w:t>
            </w:r>
            <w:r>
              <w:rPr>
                <w:spacing w:val="-16"/>
              </w:rPr>
              <w:t xml:space="preserve"> </w:t>
            </w:r>
            <w:r>
              <w:t>3</w:t>
            </w:r>
            <w:r>
              <w:rPr>
                <w:spacing w:val="-11"/>
              </w:rPr>
              <w:t xml:space="preserve"> </w:t>
            </w:r>
            <w:r>
              <w:t>–</w:t>
            </w:r>
            <w:r>
              <w:rPr>
                <w:spacing w:val="-10"/>
              </w:rPr>
              <w:t xml:space="preserve"> </w:t>
            </w:r>
            <w:r>
              <w:t>GOVERNANCE</w:t>
            </w:r>
            <w:r>
              <w:rPr>
                <w:spacing w:val="-15"/>
              </w:rPr>
              <w:t xml:space="preserve"> </w:t>
            </w:r>
            <w:r>
              <w:rPr>
                <w:spacing w:val="-2"/>
              </w:rPr>
              <w:t>ARRANGEMENTS</w:t>
            </w:r>
            <w:r>
              <w:tab/>
            </w:r>
            <w:r>
              <w:rPr>
                <w:spacing w:val="-10"/>
              </w:rPr>
              <w:t>8</w:t>
            </w:r>
          </w:hyperlink>
        </w:p>
        <w:p w14:paraId="5620FF20" w14:textId="77777777" w:rsidR="00593324" w:rsidRDefault="00D86FC3">
          <w:pPr>
            <w:pStyle w:val="TOC3"/>
            <w:tabs>
              <w:tab w:val="right" w:leader="dot" w:pos="9465"/>
            </w:tabs>
            <w:spacing w:before="136"/>
          </w:pPr>
          <w:hyperlink w:anchor="_bookmark15" w:history="1">
            <w:r>
              <w:rPr>
                <w:spacing w:val="-2"/>
              </w:rPr>
              <w:t>Enforceability</w:t>
            </w:r>
            <w:r>
              <w:tab/>
            </w:r>
            <w:r>
              <w:rPr>
                <w:spacing w:val="-10"/>
              </w:rPr>
              <w:t>8</w:t>
            </w:r>
          </w:hyperlink>
        </w:p>
        <w:p w14:paraId="4AE856ED" w14:textId="77777777" w:rsidR="00593324" w:rsidRDefault="00D86FC3">
          <w:pPr>
            <w:pStyle w:val="TOC3"/>
            <w:tabs>
              <w:tab w:val="right" w:leader="dot" w:pos="9465"/>
            </w:tabs>
            <w:spacing w:before="134"/>
          </w:pPr>
          <w:hyperlink w:anchor="_bookmark16" w:history="1">
            <w:r>
              <w:rPr>
                <w:spacing w:val="-2"/>
              </w:rPr>
              <w:t>Publication</w:t>
            </w:r>
            <w:r>
              <w:tab/>
            </w:r>
            <w:r>
              <w:rPr>
                <w:spacing w:val="-10"/>
              </w:rPr>
              <w:t>8</w:t>
            </w:r>
          </w:hyperlink>
        </w:p>
        <w:p w14:paraId="4E5B95F1" w14:textId="77777777" w:rsidR="00593324" w:rsidRDefault="00D86FC3">
          <w:pPr>
            <w:pStyle w:val="TOC3"/>
            <w:tabs>
              <w:tab w:val="right" w:leader="dot" w:pos="9465"/>
            </w:tabs>
          </w:pPr>
          <w:hyperlink w:anchor="_bookmark17" w:history="1">
            <w:r>
              <w:t>Governance</w:t>
            </w:r>
            <w:r>
              <w:rPr>
                <w:spacing w:val="-10"/>
              </w:rPr>
              <w:t xml:space="preserve"> </w:t>
            </w:r>
            <w:r>
              <w:t>and</w:t>
            </w:r>
            <w:r>
              <w:rPr>
                <w:spacing w:val="-9"/>
              </w:rPr>
              <w:t xml:space="preserve"> </w:t>
            </w:r>
            <w:r>
              <w:rPr>
                <w:spacing w:val="-2"/>
              </w:rPr>
              <w:t>Implementation</w:t>
            </w:r>
            <w:r>
              <w:tab/>
            </w:r>
            <w:r>
              <w:rPr>
                <w:spacing w:val="-10"/>
              </w:rPr>
              <w:t>8</w:t>
            </w:r>
          </w:hyperlink>
        </w:p>
        <w:p w14:paraId="2A942235" w14:textId="77777777" w:rsidR="00593324" w:rsidRDefault="00D86FC3">
          <w:pPr>
            <w:pStyle w:val="TOC3"/>
            <w:tabs>
              <w:tab w:val="right" w:leader="dot" w:pos="9465"/>
            </w:tabs>
            <w:spacing w:before="133"/>
          </w:pPr>
          <w:hyperlink w:anchor="_bookmark18" w:history="1">
            <w:r>
              <w:t>Review</w:t>
            </w:r>
            <w:r>
              <w:rPr>
                <w:spacing w:val="-10"/>
              </w:rPr>
              <w:t xml:space="preserve"> </w:t>
            </w:r>
            <w:r>
              <w:t>of</w:t>
            </w:r>
            <w:r>
              <w:rPr>
                <w:spacing w:val="-9"/>
              </w:rPr>
              <w:t xml:space="preserve"> </w:t>
            </w:r>
            <w:r>
              <w:t>Implementation</w:t>
            </w:r>
            <w:r>
              <w:rPr>
                <w:spacing w:val="-9"/>
              </w:rPr>
              <w:t xml:space="preserve"> </w:t>
            </w:r>
            <w:r>
              <w:rPr>
                <w:spacing w:val="-2"/>
              </w:rPr>
              <w:t>Progress</w:t>
            </w:r>
            <w:r>
              <w:tab/>
            </w:r>
            <w:r>
              <w:rPr>
                <w:spacing w:val="-10"/>
              </w:rPr>
              <w:t>9</w:t>
            </w:r>
          </w:hyperlink>
        </w:p>
        <w:p w14:paraId="0FF11510" w14:textId="77777777" w:rsidR="00593324" w:rsidRDefault="00D86FC3">
          <w:pPr>
            <w:pStyle w:val="TOC3"/>
            <w:tabs>
              <w:tab w:val="right" w:leader="dot" w:pos="9465"/>
            </w:tabs>
            <w:spacing w:before="134"/>
          </w:pPr>
          <w:hyperlink w:anchor="_bookmark19" w:history="1">
            <w:r>
              <w:t>Variation</w:t>
            </w:r>
            <w:r>
              <w:rPr>
                <w:spacing w:val="-16"/>
              </w:rPr>
              <w:t xml:space="preserve"> </w:t>
            </w:r>
            <w:r>
              <w:t>of</w:t>
            </w:r>
            <w:r>
              <w:rPr>
                <w:spacing w:val="-12"/>
              </w:rPr>
              <w:t xml:space="preserve"> </w:t>
            </w:r>
            <w:r>
              <w:t>this</w:t>
            </w:r>
            <w:r>
              <w:rPr>
                <w:spacing w:val="-13"/>
              </w:rPr>
              <w:t xml:space="preserve"> </w:t>
            </w:r>
            <w:r>
              <w:rPr>
                <w:spacing w:val="-2"/>
              </w:rPr>
              <w:t>Agreement</w:t>
            </w:r>
            <w:r>
              <w:tab/>
            </w:r>
            <w:r>
              <w:rPr>
                <w:spacing w:val="-10"/>
              </w:rPr>
              <w:t>9</w:t>
            </w:r>
          </w:hyperlink>
        </w:p>
        <w:p w14:paraId="2EC1B711" w14:textId="77777777" w:rsidR="00593324" w:rsidRDefault="00D86FC3">
          <w:pPr>
            <w:pStyle w:val="TOC3"/>
            <w:tabs>
              <w:tab w:val="right" w:leader="dot" w:pos="9462"/>
            </w:tabs>
          </w:pPr>
          <w:hyperlink w:anchor="_bookmark20" w:history="1">
            <w:r>
              <w:t>Dispute</w:t>
            </w:r>
            <w:r>
              <w:rPr>
                <w:spacing w:val="-11"/>
              </w:rPr>
              <w:t xml:space="preserve"> </w:t>
            </w:r>
            <w:r>
              <w:rPr>
                <w:spacing w:val="-2"/>
              </w:rPr>
              <w:t>resolution</w:t>
            </w:r>
            <w:r>
              <w:tab/>
            </w:r>
            <w:r>
              <w:rPr>
                <w:spacing w:val="-5"/>
              </w:rPr>
              <w:t>10</w:t>
            </w:r>
          </w:hyperlink>
        </w:p>
        <w:p w14:paraId="5898E01D" w14:textId="77777777" w:rsidR="00593324" w:rsidRDefault="00D86FC3">
          <w:pPr>
            <w:pStyle w:val="TOC3"/>
            <w:tabs>
              <w:tab w:val="right" w:leader="dot" w:pos="9462"/>
            </w:tabs>
          </w:pPr>
          <w:hyperlink w:anchor="_bookmark21" w:history="1">
            <w:r>
              <w:t>Alignment</w:t>
            </w:r>
            <w:r>
              <w:rPr>
                <w:spacing w:val="-10"/>
              </w:rPr>
              <w:t xml:space="preserve"> </w:t>
            </w:r>
            <w:r>
              <w:t>with</w:t>
            </w:r>
            <w:r>
              <w:rPr>
                <w:spacing w:val="-8"/>
              </w:rPr>
              <w:t xml:space="preserve"> </w:t>
            </w:r>
            <w:r>
              <w:t>other</w:t>
            </w:r>
            <w:r>
              <w:rPr>
                <w:spacing w:val="-14"/>
              </w:rPr>
              <w:t xml:space="preserve"> </w:t>
            </w:r>
            <w:r>
              <w:rPr>
                <w:spacing w:val="-2"/>
              </w:rPr>
              <w:t>Agreements</w:t>
            </w:r>
            <w:r>
              <w:tab/>
            </w:r>
            <w:r>
              <w:rPr>
                <w:spacing w:val="-5"/>
              </w:rPr>
              <w:t>10</w:t>
            </w:r>
          </w:hyperlink>
        </w:p>
        <w:p w14:paraId="7BDAA9AC" w14:textId="77777777" w:rsidR="00593324" w:rsidRDefault="00D86FC3">
          <w:pPr>
            <w:pStyle w:val="TOC1"/>
            <w:tabs>
              <w:tab w:val="right" w:leader="dot" w:pos="9464"/>
            </w:tabs>
          </w:pPr>
          <w:hyperlink w:anchor="_bookmark22" w:history="1">
            <w:r>
              <w:t>PART</w:t>
            </w:r>
            <w:r>
              <w:rPr>
                <w:spacing w:val="-16"/>
              </w:rPr>
              <w:t xml:space="preserve"> </w:t>
            </w:r>
            <w:r>
              <w:t>4</w:t>
            </w:r>
            <w:r>
              <w:rPr>
                <w:spacing w:val="-14"/>
              </w:rPr>
              <w:t xml:space="preserve"> </w:t>
            </w:r>
            <w:r>
              <w:t>–</w:t>
            </w:r>
            <w:r>
              <w:rPr>
                <w:spacing w:val="-11"/>
              </w:rPr>
              <w:t xml:space="preserve"> </w:t>
            </w:r>
            <w:r>
              <w:t>NATIONAL</w:t>
            </w:r>
            <w:r>
              <w:rPr>
                <w:spacing w:val="-15"/>
              </w:rPr>
              <w:t xml:space="preserve"> </w:t>
            </w:r>
            <w:r>
              <w:t>PRIORITY</w:t>
            </w:r>
            <w:r>
              <w:rPr>
                <w:spacing w:val="-15"/>
              </w:rPr>
              <w:t xml:space="preserve"> </w:t>
            </w:r>
            <w:r>
              <w:rPr>
                <w:spacing w:val="-2"/>
              </w:rPr>
              <w:t>COHORTS</w:t>
            </w:r>
            <w:r>
              <w:tab/>
            </w:r>
            <w:r>
              <w:rPr>
                <w:spacing w:val="-5"/>
              </w:rPr>
              <w:t>10</w:t>
            </w:r>
          </w:hyperlink>
        </w:p>
        <w:p w14:paraId="0EAC3654" w14:textId="77777777" w:rsidR="00593324" w:rsidRDefault="00D86FC3">
          <w:pPr>
            <w:pStyle w:val="TOC1"/>
            <w:tabs>
              <w:tab w:val="right" w:leader="dot" w:pos="9447"/>
            </w:tabs>
          </w:pPr>
          <w:hyperlink w:anchor="_bookmark23" w:history="1">
            <w:r>
              <w:t>PART</w:t>
            </w:r>
            <w:r>
              <w:rPr>
                <w:spacing w:val="-16"/>
              </w:rPr>
              <w:t xml:space="preserve"> </w:t>
            </w:r>
            <w:r>
              <w:t>5</w:t>
            </w:r>
            <w:r>
              <w:rPr>
                <w:spacing w:val="-12"/>
              </w:rPr>
              <w:t xml:space="preserve"> </w:t>
            </w:r>
            <w:r>
              <w:t>–</w:t>
            </w:r>
            <w:r>
              <w:rPr>
                <w:spacing w:val="-11"/>
              </w:rPr>
              <w:t xml:space="preserve"> </w:t>
            </w:r>
            <w:r>
              <w:t>MONITORING,</w:t>
            </w:r>
            <w:r>
              <w:rPr>
                <w:spacing w:val="-8"/>
              </w:rPr>
              <w:t xml:space="preserve"> </w:t>
            </w:r>
            <w:r>
              <w:t>REPORTING</w:t>
            </w:r>
            <w:r>
              <w:rPr>
                <w:spacing w:val="-15"/>
              </w:rPr>
              <w:t xml:space="preserve"> </w:t>
            </w:r>
            <w:r>
              <w:t>AND</w:t>
            </w:r>
            <w:r>
              <w:rPr>
                <w:spacing w:val="-9"/>
              </w:rPr>
              <w:t xml:space="preserve"> </w:t>
            </w:r>
            <w:r>
              <w:rPr>
                <w:spacing w:val="-2"/>
              </w:rPr>
              <w:t>EVALUATION</w:t>
            </w:r>
            <w:r>
              <w:tab/>
            </w:r>
            <w:r>
              <w:rPr>
                <w:spacing w:val="-5"/>
              </w:rPr>
              <w:t>11</w:t>
            </w:r>
          </w:hyperlink>
        </w:p>
        <w:p w14:paraId="7FACFE51" w14:textId="77777777" w:rsidR="00593324" w:rsidRDefault="00D86FC3">
          <w:pPr>
            <w:pStyle w:val="TOC1"/>
            <w:tabs>
              <w:tab w:val="right" w:leader="dot" w:pos="9447"/>
            </w:tabs>
          </w:pPr>
          <w:hyperlink w:anchor="_bookmark24" w:history="1">
            <w:r>
              <w:t>PART</w:t>
            </w:r>
            <w:r>
              <w:rPr>
                <w:spacing w:val="-16"/>
              </w:rPr>
              <w:t xml:space="preserve"> </w:t>
            </w:r>
            <w:r>
              <w:t>6</w:t>
            </w:r>
            <w:r>
              <w:rPr>
                <w:spacing w:val="-12"/>
              </w:rPr>
              <w:t xml:space="preserve"> </w:t>
            </w:r>
            <w:r>
              <w:t>–</w:t>
            </w:r>
            <w:r>
              <w:rPr>
                <w:spacing w:val="-8"/>
              </w:rPr>
              <w:t xml:space="preserve"> </w:t>
            </w:r>
            <w:r>
              <w:t>FINANCIAL</w:t>
            </w:r>
            <w:r>
              <w:rPr>
                <w:spacing w:val="-21"/>
              </w:rPr>
              <w:t xml:space="preserve"> </w:t>
            </w:r>
            <w:r>
              <w:rPr>
                <w:spacing w:val="-2"/>
              </w:rPr>
              <w:t>ARRANGEMENTS</w:t>
            </w:r>
            <w:r>
              <w:tab/>
            </w:r>
            <w:r>
              <w:rPr>
                <w:spacing w:val="-5"/>
              </w:rPr>
              <w:t>11</w:t>
            </w:r>
          </w:hyperlink>
        </w:p>
        <w:p w14:paraId="2AA56668" w14:textId="77777777" w:rsidR="00593324" w:rsidRDefault="00D86FC3">
          <w:pPr>
            <w:pStyle w:val="TOC1"/>
            <w:tabs>
              <w:tab w:val="right" w:leader="dot" w:pos="9464"/>
            </w:tabs>
          </w:pPr>
          <w:hyperlink w:anchor="_bookmark25" w:history="1">
            <w:r>
              <w:t>PART</w:t>
            </w:r>
            <w:r>
              <w:rPr>
                <w:spacing w:val="-10"/>
              </w:rPr>
              <w:t xml:space="preserve"> </w:t>
            </w:r>
            <w:r>
              <w:t>7</w:t>
            </w:r>
            <w:r>
              <w:rPr>
                <w:spacing w:val="-10"/>
              </w:rPr>
              <w:t xml:space="preserve"> </w:t>
            </w:r>
            <w:r>
              <w:t>–</w:t>
            </w:r>
            <w:r>
              <w:rPr>
                <w:spacing w:val="-7"/>
              </w:rPr>
              <w:t xml:space="preserve"> </w:t>
            </w:r>
            <w:r>
              <w:rPr>
                <w:spacing w:val="-2"/>
              </w:rPr>
              <w:t>SIGNATURES</w:t>
            </w:r>
            <w:r>
              <w:tab/>
            </w:r>
            <w:r>
              <w:rPr>
                <w:spacing w:val="-5"/>
              </w:rPr>
              <w:t>13</w:t>
            </w:r>
          </w:hyperlink>
        </w:p>
        <w:p w14:paraId="26567CB9" w14:textId="77777777" w:rsidR="00593324" w:rsidRDefault="00D86FC3">
          <w:pPr>
            <w:pStyle w:val="TOC1"/>
            <w:tabs>
              <w:tab w:val="right" w:leader="dot" w:pos="9464"/>
            </w:tabs>
            <w:spacing w:before="136"/>
          </w:pPr>
          <w:hyperlink w:anchor="_bookmark26" w:history="1">
            <w:r>
              <w:rPr>
                <w:spacing w:val="-2"/>
              </w:rPr>
              <w:t>SCHEDULES</w:t>
            </w:r>
            <w:r>
              <w:tab/>
            </w:r>
            <w:r>
              <w:rPr>
                <w:spacing w:val="-5"/>
              </w:rPr>
              <w:t>14</w:t>
            </w:r>
          </w:hyperlink>
        </w:p>
        <w:p w14:paraId="5EFB8FFC" w14:textId="77777777" w:rsidR="00593324" w:rsidRDefault="00D86FC3">
          <w:pPr>
            <w:pStyle w:val="TOC2"/>
            <w:tabs>
              <w:tab w:val="right" w:leader="dot" w:pos="9464"/>
            </w:tabs>
          </w:pPr>
          <w:hyperlink w:anchor="_bookmark27" w:history="1">
            <w:r>
              <w:rPr>
                <w:spacing w:val="-2"/>
              </w:rPr>
              <w:t>Schedule</w:t>
            </w:r>
            <w:r>
              <w:rPr>
                <w:spacing w:val="-9"/>
              </w:rPr>
              <w:t xml:space="preserve"> </w:t>
            </w:r>
            <w:r>
              <w:rPr>
                <w:spacing w:val="-2"/>
              </w:rPr>
              <w:t>A</w:t>
            </w:r>
            <w:r>
              <w:rPr>
                <w:spacing w:val="-6"/>
              </w:rPr>
              <w:t xml:space="preserve"> </w:t>
            </w:r>
            <w:r>
              <w:rPr>
                <w:spacing w:val="-2"/>
              </w:rPr>
              <w:t>Definitions</w:t>
            </w:r>
            <w:r>
              <w:tab/>
            </w:r>
            <w:r>
              <w:rPr>
                <w:spacing w:val="-7"/>
              </w:rPr>
              <w:t>15</w:t>
            </w:r>
          </w:hyperlink>
        </w:p>
        <w:p w14:paraId="73CF9B06" w14:textId="77777777" w:rsidR="00593324" w:rsidRDefault="00D86FC3">
          <w:pPr>
            <w:pStyle w:val="TOC2"/>
            <w:tabs>
              <w:tab w:val="right" w:leader="dot" w:pos="9464"/>
            </w:tabs>
            <w:spacing w:before="139"/>
          </w:pPr>
          <w:hyperlink w:anchor="_bookmark29" w:history="1">
            <w:r>
              <w:t>Schedule</w:t>
            </w:r>
            <w:r>
              <w:rPr>
                <w:spacing w:val="-7"/>
              </w:rPr>
              <w:t xml:space="preserve"> </w:t>
            </w:r>
            <w:r>
              <w:t>B:</w:t>
            </w:r>
            <w:r>
              <w:rPr>
                <w:spacing w:val="-4"/>
              </w:rPr>
              <w:t xml:space="preserve"> </w:t>
            </w:r>
            <w:r>
              <w:t>National</w:t>
            </w:r>
            <w:r>
              <w:rPr>
                <w:spacing w:val="-6"/>
              </w:rPr>
              <w:t xml:space="preserve"> </w:t>
            </w:r>
            <w:r>
              <w:t>Model:</w:t>
            </w:r>
            <w:r>
              <w:rPr>
                <w:spacing w:val="-9"/>
              </w:rPr>
              <w:t xml:space="preserve"> </w:t>
            </w:r>
            <w:r>
              <w:t>Thriving</w:t>
            </w:r>
            <w:r>
              <w:rPr>
                <w:spacing w:val="-6"/>
              </w:rPr>
              <w:t xml:space="preserve"> </w:t>
            </w:r>
            <w:r>
              <w:rPr>
                <w:spacing w:val="-4"/>
              </w:rPr>
              <w:t>Kids</w:t>
            </w:r>
            <w:r>
              <w:tab/>
            </w:r>
            <w:r>
              <w:rPr>
                <w:spacing w:val="-5"/>
              </w:rPr>
              <w:t>19</w:t>
            </w:r>
          </w:hyperlink>
        </w:p>
        <w:p w14:paraId="7E7B2545" w14:textId="77777777" w:rsidR="00593324" w:rsidRDefault="00D86FC3">
          <w:pPr>
            <w:pStyle w:val="TOC2"/>
            <w:tabs>
              <w:tab w:val="right" w:leader="dot" w:pos="9464"/>
            </w:tabs>
          </w:pPr>
          <w:hyperlink w:anchor="_bookmark30" w:history="1">
            <w:r>
              <w:t>Schedule</w:t>
            </w:r>
            <w:r>
              <w:rPr>
                <w:spacing w:val="-8"/>
              </w:rPr>
              <w:t xml:space="preserve"> </w:t>
            </w:r>
            <w:r>
              <w:t>C:</w:t>
            </w:r>
            <w:r>
              <w:rPr>
                <w:spacing w:val="-5"/>
              </w:rPr>
              <w:t xml:space="preserve"> </w:t>
            </w:r>
            <w:r>
              <w:t>Commonwealth</w:t>
            </w:r>
            <w:r>
              <w:rPr>
                <w:spacing w:val="-7"/>
              </w:rPr>
              <w:t xml:space="preserve"> </w:t>
            </w:r>
            <w:r>
              <w:t>and</w:t>
            </w:r>
            <w:r>
              <w:rPr>
                <w:spacing w:val="-7"/>
              </w:rPr>
              <w:t xml:space="preserve"> </w:t>
            </w:r>
            <w:r>
              <w:t>State</w:t>
            </w:r>
            <w:r>
              <w:rPr>
                <w:spacing w:val="-9"/>
              </w:rPr>
              <w:t xml:space="preserve"> </w:t>
            </w:r>
            <w:r>
              <w:t>Delivery</w:t>
            </w:r>
            <w:r>
              <w:rPr>
                <w:spacing w:val="-6"/>
              </w:rPr>
              <w:t xml:space="preserve"> </w:t>
            </w:r>
            <w:r>
              <w:t>Responsibilities</w:t>
            </w:r>
            <w:r>
              <w:rPr>
                <w:spacing w:val="-7"/>
              </w:rPr>
              <w:t xml:space="preserve"> </w:t>
            </w:r>
            <w:r>
              <w:t>for</w:t>
            </w:r>
            <w:r>
              <w:rPr>
                <w:spacing w:val="-9"/>
              </w:rPr>
              <w:t xml:space="preserve"> </w:t>
            </w:r>
            <w:r>
              <w:t>Thriving</w:t>
            </w:r>
            <w:r>
              <w:rPr>
                <w:spacing w:val="-7"/>
              </w:rPr>
              <w:t xml:space="preserve"> </w:t>
            </w:r>
            <w:r>
              <w:rPr>
                <w:spacing w:val="-4"/>
              </w:rPr>
              <w:t>Kids</w:t>
            </w:r>
            <w:r>
              <w:tab/>
            </w:r>
            <w:r>
              <w:rPr>
                <w:spacing w:val="-5"/>
              </w:rPr>
              <w:t>21</w:t>
            </w:r>
          </w:hyperlink>
        </w:p>
      </w:sdtContent>
    </w:sdt>
    <w:p w14:paraId="5551BE14" w14:textId="77777777" w:rsidR="00593324" w:rsidRDefault="00593324">
      <w:pPr>
        <w:pStyle w:val="TOC2"/>
        <w:sectPr w:rsidR="00593324">
          <w:pgSz w:w="11910" w:h="16840"/>
          <w:pgMar w:top="1800" w:right="850" w:bottom="1060" w:left="992" w:header="0" w:footer="870" w:gutter="0"/>
          <w:cols w:space="720"/>
        </w:sectPr>
      </w:pPr>
    </w:p>
    <w:p w14:paraId="3BF5E267" w14:textId="77777777" w:rsidR="00593324" w:rsidRDefault="00D86FC3">
      <w:pPr>
        <w:pStyle w:val="BodyText"/>
      </w:pPr>
      <w:r>
        <w:rPr>
          <w:noProof/>
        </w:rPr>
        <w:lastRenderedPageBreak/>
        <mc:AlternateContent>
          <mc:Choice Requires="wpg">
            <w:drawing>
              <wp:anchor distT="0" distB="0" distL="0" distR="0" simplePos="0" relativeHeight="487149056" behindDoc="1" locked="0" layoutInCell="1" allowOverlap="1" wp14:anchorId="1FB9E07E" wp14:editId="38E60223">
                <wp:simplePos x="0" y="0"/>
                <wp:positionH relativeFrom="page">
                  <wp:posOffset>536892</wp:posOffset>
                </wp:positionH>
                <wp:positionV relativeFrom="page">
                  <wp:posOffset>757237</wp:posOffset>
                </wp:positionV>
                <wp:extent cx="6512559" cy="91332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2559" cy="9133205"/>
                          <a:chOff x="0" y="0"/>
                          <a:chExt cx="6512559" cy="9133205"/>
                        </a:xfrm>
                      </wpg:grpSpPr>
                      <wps:wsp>
                        <wps:cNvPr id="4" name="Graphic 4"/>
                        <wps:cNvSpPr/>
                        <wps:spPr>
                          <a:xfrm>
                            <a:off x="4762" y="4762"/>
                            <a:ext cx="6503034" cy="9123680"/>
                          </a:xfrm>
                          <a:custGeom>
                            <a:avLst/>
                            <a:gdLst/>
                            <a:ahLst/>
                            <a:cxnLst/>
                            <a:rect l="l" t="t" r="r" b="b"/>
                            <a:pathLst>
                              <a:path w="6503034" h="9123680">
                                <a:moveTo>
                                  <a:pt x="6503034" y="0"/>
                                </a:moveTo>
                                <a:lnTo>
                                  <a:pt x="0" y="0"/>
                                </a:lnTo>
                                <a:lnTo>
                                  <a:pt x="0" y="9123680"/>
                                </a:lnTo>
                                <a:lnTo>
                                  <a:pt x="6503034" y="9123680"/>
                                </a:lnTo>
                                <a:lnTo>
                                  <a:pt x="6503034" y="0"/>
                                </a:lnTo>
                                <a:close/>
                              </a:path>
                            </a:pathLst>
                          </a:custGeom>
                          <a:solidFill>
                            <a:srgbClr val="DCE6F1"/>
                          </a:solidFill>
                        </wps:spPr>
                        <wps:bodyPr wrap="square" lIns="0" tIns="0" rIns="0" bIns="0" rtlCol="0">
                          <a:prstTxWarp prst="textNoShape">
                            <a:avLst/>
                          </a:prstTxWarp>
                          <a:noAutofit/>
                        </wps:bodyPr>
                      </wps:wsp>
                      <wps:wsp>
                        <wps:cNvPr id="5" name="Graphic 5"/>
                        <wps:cNvSpPr/>
                        <wps:spPr>
                          <a:xfrm>
                            <a:off x="4762" y="4762"/>
                            <a:ext cx="6503034" cy="9123680"/>
                          </a:xfrm>
                          <a:custGeom>
                            <a:avLst/>
                            <a:gdLst/>
                            <a:ahLst/>
                            <a:cxnLst/>
                            <a:rect l="l" t="t" r="r" b="b"/>
                            <a:pathLst>
                              <a:path w="6503034" h="9123680">
                                <a:moveTo>
                                  <a:pt x="0" y="0"/>
                                </a:moveTo>
                                <a:lnTo>
                                  <a:pt x="6503034" y="0"/>
                                </a:lnTo>
                                <a:lnTo>
                                  <a:pt x="6503034" y="9123680"/>
                                </a:lnTo>
                                <a:lnTo>
                                  <a:pt x="0" y="9123680"/>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50B738" id="Group 3" o:spid="_x0000_s1026" style="position:absolute;margin-left:42.25pt;margin-top:59.6pt;width:512.8pt;height:719.15pt;z-index:-16167424;mso-wrap-distance-left:0;mso-wrap-distance-right:0;mso-position-horizontal-relative:page;mso-position-vertical-relative:page" coordsize="65125,9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Hj5AIAAHoJAAAOAAAAZHJzL2Uyb0RvYy54bWzkVltv2yAUfp+0/4B4X+1c11p1qqlpo0lV&#10;W6md9kwwvmgYGJA4/fc7gEncVNPWTnuY5gf7YA7n8vF92OcXu5ajLdOmkSLHo5MUIyaoLBpR5fjL&#10;4/WHU4yMJaIgXAqW4ydm8MXi/bvzTmVsLGvJC6YRBBEm61SOa2tVliSG1qwl5kQqJmCylLolFoa6&#10;SgpNOoje8mScpvOkk7pQWlJmDLxdhkm88PHLklF7V5aGWcRzDLVZf9f+vnb3ZHFOskoTVTe0L4O8&#10;oYqWNAKS7kMtiSVoo5sXodqGamlkaU+obBNZlg1lvgfoZpQedbPScqN8L1XWVWoPE0B7hNObw9Lb&#10;7UqrB3WvQ/Vg3kj6zQAuSaeqbDjvxtXBeVfq1i2CJtDOI/q0R5TtLKLwcj4bjWezM4wozJ2NJpNx&#10;OguY0xo25sU6Wl/9YmVCspDYl7cvp1PAH3OAyPwZRA81UcwjbxwE9xo1RY6nGAnSAotXPWGmrheX&#10;Gnwchv3I9HAeITT9OB9jBEB4wzPvgFM6SScQP+A0nsxPPTf33ZKMboxdMekhJ9sbY32AqogWqaNF&#10;dyKaGgTgqM899S1GQH2NEVB/HbZBEevWuX10JurcnvW11G7LQiluvpVb9ii9p3Ubt/eL2w7FHny4&#10;GPqC9AZecS4+lY8XfGJG6A7iRY/4DJ7DzK/1j7DGiJRLw0IyB4DPugcFKhjCbiRviuuGcweC0dX6&#10;kmu0JYDv8vJqfj1ykMKSgRuQ1GSBDs5ay+IJuNQBfXJsvm+IZhjxzwLY6g6naOhorKOhLb+U/gjz&#10;+GtjH3dfiVZIgZljCzy6lZG0JIv8gGKcQ/B1K4X8tLGybBx5fG2hon4AAgp0/utKmh0ryZ8K/6uS&#10;nqvjZxoasv6YxZHNb9PH7yvveaUx62s0xIU7Y85m46n/Xg60ciSp1F8vJRUovSSmDtLzEXo3Lnom&#10;/1uS858y+MD706P/GXF/EMOxb+zwy7T4AQAA//8DAFBLAwQUAAYACAAAACEAA4HFDeEAAAAMAQAA&#10;DwAAAGRycy9kb3ducmV2LnhtbEyPTU/DMAyG70j8h8hI3FiaQWCUptM0AacJiQ0JcfNar63WOFWT&#10;td2/JzvBzR+PXj/OlpNtxUC9bxwbULMEBHHhyoYrA1+7t7sFCB+QS2wdk4EzeVjm11cZpqUb+ZOG&#10;bahEDGGfooE6hC6V0hc1WfQz1xHH3cH1FkNs+0qWPY4x3LZyniSP0mLD8UKNHa1rKo7bkzXwPuK4&#10;ulevw+Z4WJ9/dvrje6PImNubafUCItAU/mC46Ed1yKPT3p249KI1sHjQkYxz9TwHcQGUShSIfay0&#10;ftIg80z+fyL/BQAA//8DAFBLAQItABQABgAIAAAAIQC2gziS/gAAAOEBAAATAAAAAAAAAAAAAAAA&#10;AAAAAABbQ29udGVudF9UeXBlc10ueG1sUEsBAi0AFAAGAAgAAAAhADj9If/WAAAAlAEAAAsAAAAA&#10;AAAAAAAAAAAALwEAAF9yZWxzLy5yZWxzUEsBAi0AFAAGAAgAAAAhAI4Y4ePkAgAAegkAAA4AAAAA&#10;AAAAAAAAAAAALgIAAGRycy9lMm9Eb2MueG1sUEsBAi0AFAAGAAgAAAAhAAOBxQ3hAAAADAEAAA8A&#10;AAAAAAAAAAAAAAAAPgUAAGRycy9kb3ducmV2LnhtbFBLBQYAAAAABAAEAPMAAABMBgAAAAA=&#10;">
                <v:shape id="Graphic 4" o:spid="_x0000_s1027" style="position:absolute;left:47;top:47;width:65030;height:91237;visibility:visible;mso-wrap-style:square;v-text-anchor:top" coordsize="6503034,912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x9wgAAANoAAAAPAAAAZHJzL2Rvd25yZXYueG1sRI9Ba8JA&#10;FITvBf/D8gre6otViqSuUgVBT2L04u2ZfU2C2bdhd6uxv75bKPQ4zMw3zHzZ21bd2IfGiYbxKAPF&#10;UjrTSKXhdNy8zECFSGKodcIaHhxguRg8zSk37i4HvhWxUgkiIScNdYxdjhjKmi2FketYkvfpvKWY&#10;pK/QeLonuG3xNcve0FIjaaGmjtc1l9fiy2rwe/w+X3cZTi4rP+6wOBzby0rr4XP/8Q4qch//w3/t&#10;rdEwhd8r6Qbg4gcAAP//AwBQSwECLQAUAAYACAAAACEA2+H2y+4AAACFAQAAEwAAAAAAAAAAAAAA&#10;AAAAAAAAW0NvbnRlbnRfVHlwZXNdLnhtbFBLAQItABQABgAIAAAAIQBa9CxbvwAAABUBAAALAAAA&#10;AAAAAAAAAAAAAB8BAABfcmVscy8ucmVsc1BLAQItABQABgAIAAAAIQDSvnx9wgAAANoAAAAPAAAA&#10;AAAAAAAAAAAAAAcCAABkcnMvZG93bnJldi54bWxQSwUGAAAAAAMAAwC3AAAA9gIAAAAA&#10;" path="m6503034,l,,,9123680r6503034,l6503034,xe" fillcolor="#dce6f1" stroked="f">
                  <v:path arrowok="t"/>
                </v:shape>
                <v:shape id="Graphic 5" o:spid="_x0000_s1028" style="position:absolute;left:47;top:47;width:65030;height:91237;visibility:visible;mso-wrap-style:square;v-text-anchor:top" coordsize="6503034,912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XewgAAANoAAAAPAAAAZHJzL2Rvd25yZXYueG1sRI9Pi8Iw&#10;FMTvC36H8ARvmqq4uF2j+Bf3IIi64PXRvG2KzUtpotZvbwRhj8PM/IaZzBpbihvVvnCsoN9LQBBn&#10;ThecK/g9bbpjED4gaywdk4IHeZhNWx8TTLW784Fux5CLCGGfogITQpVK6TNDFn3PVcTR+3O1xRBl&#10;nUtd4z3CbSkHSfIpLRYcFwxWtDSUXY5XqyCsTodVPjTX/ddic96enZdrv1Oq027m3yACNeE//G7/&#10;aAUjeF2JN0BOnwAAAP//AwBQSwECLQAUAAYACAAAACEA2+H2y+4AAACFAQAAEwAAAAAAAAAAAAAA&#10;AAAAAAAAW0NvbnRlbnRfVHlwZXNdLnhtbFBLAQItABQABgAIAAAAIQBa9CxbvwAAABUBAAALAAAA&#10;AAAAAAAAAAAAAB8BAABfcmVscy8ucmVsc1BLAQItABQABgAIAAAAIQC1mTXewgAAANoAAAAPAAAA&#10;AAAAAAAAAAAAAAcCAABkcnMvZG93bnJldi54bWxQSwUGAAAAAAMAAwC3AAAA9gIAAAAA&#10;" path="m,l6503034,r,9123680l,9123680,,xe" filled="f" strokeweight=".26456mm">
                  <v:path arrowok="t"/>
                </v:shape>
                <w10:wrap anchorx="page" anchory="page"/>
              </v:group>
            </w:pict>
          </mc:Fallback>
        </mc:AlternateContent>
      </w:r>
    </w:p>
    <w:p w14:paraId="62FB5ACA" w14:textId="77777777" w:rsidR="00593324" w:rsidRDefault="00593324">
      <w:pPr>
        <w:pStyle w:val="BodyText"/>
        <w:spacing w:before="66"/>
      </w:pPr>
    </w:p>
    <w:p w14:paraId="5FD6DB43" w14:textId="77777777" w:rsidR="00593324" w:rsidRDefault="00D86FC3">
      <w:pPr>
        <w:pStyle w:val="Heading7"/>
        <w:spacing w:before="1"/>
        <w:ind w:left="11" w:firstLine="0"/>
      </w:pPr>
      <w:r>
        <w:rPr>
          <w:spacing w:val="-2"/>
        </w:rPr>
        <w:t>OVERVIEW</w:t>
      </w:r>
    </w:p>
    <w:p w14:paraId="50A6780C" w14:textId="77777777" w:rsidR="00593324" w:rsidRDefault="00D86FC3">
      <w:pPr>
        <w:pStyle w:val="ListParagraph"/>
        <w:numPr>
          <w:ilvl w:val="0"/>
          <w:numId w:val="6"/>
        </w:numPr>
        <w:tabs>
          <w:tab w:val="left" w:pos="577"/>
        </w:tabs>
        <w:spacing w:before="236"/>
        <w:ind w:right="417"/>
        <w:jc w:val="left"/>
        <w:rPr>
          <w:sz w:val="19"/>
        </w:rPr>
      </w:pPr>
      <w:r>
        <w:rPr>
          <w:sz w:val="19"/>
        </w:rPr>
        <w:t>The Foundational Supports National</w:t>
      </w:r>
      <w:r>
        <w:rPr>
          <w:spacing w:val="-1"/>
          <w:sz w:val="19"/>
        </w:rPr>
        <w:t xml:space="preserve"> </w:t>
      </w:r>
      <w:r>
        <w:rPr>
          <w:sz w:val="19"/>
        </w:rPr>
        <w:t xml:space="preserve">Agreement is subject to the </w:t>
      </w:r>
      <w:r>
        <w:rPr>
          <w:i/>
          <w:sz w:val="19"/>
        </w:rPr>
        <w:t>Intergovernmental Agreement on Federal Financial</w:t>
      </w:r>
      <w:r>
        <w:rPr>
          <w:i/>
          <w:spacing w:val="-1"/>
          <w:sz w:val="19"/>
        </w:rPr>
        <w:t xml:space="preserve"> </w:t>
      </w:r>
      <w:r>
        <w:rPr>
          <w:i/>
          <w:sz w:val="19"/>
        </w:rPr>
        <w:t>Relations</w:t>
      </w:r>
      <w:r>
        <w:rPr>
          <w:i/>
          <w:spacing w:val="-1"/>
          <w:sz w:val="19"/>
        </w:rPr>
        <w:t xml:space="preserve"> </w:t>
      </w:r>
      <w:r>
        <w:rPr>
          <w:i/>
          <w:sz w:val="19"/>
        </w:rPr>
        <w:t>(IGA</w:t>
      </w:r>
      <w:r>
        <w:rPr>
          <w:i/>
          <w:spacing w:val="-9"/>
          <w:sz w:val="19"/>
        </w:rPr>
        <w:t xml:space="preserve"> </w:t>
      </w:r>
      <w:r>
        <w:rPr>
          <w:i/>
          <w:sz w:val="19"/>
        </w:rPr>
        <w:t>FFR)</w:t>
      </w:r>
      <w:r>
        <w:rPr>
          <w:i/>
          <w:spacing w:val="-4"/>
          <w:sz w:val="19"/>
        </w:rPr>
        <w:t xml:space="preserve"> </w:t>
      </w:r>
      <w:r>
        <w:rPr>
          <w:sz w:val="19"/>
        </w:rPr>
        <w:t>and</w:t>
      </w:r>
      <w:r>
        <w:rPr>
          <w:spacing w:val="-2"/>
          <w:sz w:val="19"/>
        </w:rPr>
        <w:t xml:space="preserve"> </w:t>
      </w:r>
      <w:r>
        <w:rPr>
          <w:sz w:val="19"/>
        </w:rPr>
        <w:t>should</w:t>
      </w:r>
      <w:r>
        <w:rPr>
          <w:spacing w:val="-2"/>
          <w:sz w:val="19"/>
        </w:rPr>
        <w:t xml:space="preserve"> </w:t>
      </w:r>
      <w:r>
        <w:rPr>
          <w:sz w:val="19"/>
        </w:rPr>
        <w:t>be</w:t>
      </w:r>
      <w:r>
        <w:rPr>
          <w:spacing w:val="-2"/>
          <w:sz w:val="19"/>
        </w:rPr>
        <w:t xml:space="preserve"> </w:t>
      </w:r>
      <w:r>
        <w:rPr>
          <w:sz w:val="19"/>
        </w:rPr>
        <w:t>read</w:t>
      </w:r>
      <w:r>
        <w:rPr>
          <w:spacing w:val="-2"/>
          <w:sz w:val="19"/>
        </w:rPr>
        <w:t xml:space="preserve"> </w:t>
      </w:r>
      <w:r>
        <w:rPr>
          <w:sz w:val="19"/>
        </w:rPr>
        <w:t>in</w:t>
      </w:r>
      <w:r>
        <w:rPr>
          <w:spacing w:val="-2"/>
          <w:sz w:val="19"/>
        </w:rPr>
        <w:t xml:space="preserve"> </w:t>
      </w:r>
      <w:r>
        <w:rPr>
          <w:sz w:val="19"/>
        </w:rPr>
        <w:t>conjunction</w:t>
      </w:r>
      <w:r>
        <w:rPr>
          <w:spacing w:val="-2"/>
          <w:sz w:val="19"/>
        </w:rPr>
        <w:t xml:space="preserve"> </w:t>
      </w:r>
      <w:r>
        <w:rPr>
          <w:sz w:val="19"/>
        </w:rPr>
        <w:t>with</w:t>
      </w:r>
      <w:r>
        <w:rPr>
          <w:spacing w:val="-2"/>
          <w:sz w:val="19"/>
        </w:rPr>
        <w:t xml:space="preserve"> </w:t>
      </w:r>
      <w:r>
        <w:rPr>
          <w:sz w:val="19"/>
        </w:rPr>
        <w:t>the</w:t>
      </w:r>
      <w:r>
        <w:rPr>
          <w:spacing w:val="-2"/>
          <w:sz w:val="19"/>
        </w:rPr>
        <w:t xml:space="preserve"> </w:t>
      </w:r>
      <w:r>
        <w:rPr>
          <w:sz w:val="19"/>
        </w:rPr>
        <w:t>IGA</w:t>
      </w:r>
      <w:r>
        <w:rPr>
          <w:spacing w:val="-14"/>
          <w:sz w:val="19"/>
        </w:rPr>
        <w:t xml:space="preserve"> </w:t>
      </w:r>
      <w:r>
        <w:rPr>
          <w:sz w:val="19"/>
        </w:rPr>
        <w:t>FFR</w:t>
      </w:r>
      <w:r>
        <w:rPr>
          <w:spacing w:val="-2"/>
          <w:sz w:val="19"/>
        </w:rPr>
        <w:t xml:space="preserve"> </w:t>
      </w:r>
      <w:r>
        <w:rPr>
          <w:sz w:val="19"/>
        </w:rPr>
        <w:t>and</w:t>
      </w:r>
      <w:r>
        <w:rPr>
          <w:spacing w:val="-2"/>
          <w:sz w:val="19"/>
        </w:rPr>
        <w:t xml:space="preserve"> </w:t>
      </w:r>
      <w:r>
        <w:rPr>
          <w:sz w:val="19"/>
        </w:rPr>
        <w:t>its</w:t>
      </w:r>
      <w:r>
        <w:rPr>
          <w:spacing w:val="-1"/>
          <w:sz w:val="19"/>
        </w:rPr>
        <w:t xml:space="preserve"> </w:t>
      </w:r>
      <w:r>
        <w:rPr>
          <w:sz w:val="19"/>
        </w:rPr>
        <w:t>Schedules,</w:t>
      </w:r>
      <w:r>
        <w:rPr>
          <w:spacing w:val="-2"/>
          <w:sz w:val="19"/>
        </w:rPr>
        <w:t xml:space="preserve"> </w:t>
      </w:r>
      <w:r>
        <w:rPr>
          <w:sz w:val="19"/>
        </w:rPr>
        <w:t xml:space="preserve">which outline the conditions for Commonwealth financial assistance, monitoring, reporting and payment </w:t>
      </w:r>
      <w:r>
        <w:rPr>
          <w:spacing w:val="-2"/>
          <w:sz w:val="19"/>
        </w:rPr>
        <w:t>arrangements.</w:t>
      </w:r>
    </w:p>
    <w:p w14:paraId="1D5854FB" w14:textId="77777777" w:rsidR="00593324" w:rsidRDefault="00D86FC3">
      <w:pPr>
        <w:pStyle w:val="ListParagraph"/>
        <w:numPr>
          <w:ilvl w:val="0"/>
          <w:numId w:val="6"/>
        </w:numPr>
        <w:tabs>
          <w:tab w:val="left" w:pos="575"/>
          <w:tab w:val="left" w:pos="577"/>
        </w:tabs>
        <w:spacing w:before="119"/>
        <w:ind w:right="133" w:hanging="356"/>
        <w:jc w:val="left"/>
        <w:rPr>
          <w:sz w:val="19"/>
        </w:rPr>
      </w:pPr>
      <w:r>
        <w:rPr>
          <w:sz w:val="19"/>
        </w:rPr>
        <w:t>Bilateral</w:t>
      </w:r>
      <w:r>
        <w:rPr>
          <w:spacing w:val="-3"/>
          <w:sz w:val="19"/>
        </w:rPr>
        <w:t xml:space="preserve"> </w:t>
      </w:r>
      <w:r>
        <w:rPr>
          <w:sz w:val="19"/>
        </w:rPr>
        <w:t>agreements</w:t>
      </w:r>
      <w:r>
        <w:rPr>
          <w:spacing w:val="-4"/>
          <w:sz w:val="19"/>
        </w:rPr>
        <w:t xml:space="preserve"> </w:t>
      </w:r>
      <w:r>
        <w:rPr>
          <w:sz w:val="19"/>
        </w:rPr>
        <w:t>with</w:t>
      </w:r>
      <w:r>
        <w:rPr>
          <w:spacing w:val="-4"/>
          <w:sz w:val="19"/>
        </w:rPr>
        <w:t xml:space="preserve"> </w:t>
      </w:r>
      <w:r>
        <w:rPr>
          <w:sz w:val="19"/>
        </w:rPr>
        <w:t>initiative</w:t>
      </w:r>
      <w:r>
        <w:rPr>
          <w:spacing w:val="-4"/>
          <w:sz w:val="19"/>
        </w:rPr>
        <w:t xml:space="preserve"> </w:t>
      </w:r>
      <w:r>
        <w:rPr>
          <w:sz w:val="19"/>
        </w:rPr>
        <w:t>detail</w:t>
      </w:r>
      <w:r>
        <w:rPr>
          <w:spacing w:val="-3"/>
          <w:sz w:val="19"/>
        </w:rPr>
        <w:t xml:space="preserve"> </w:t>
      </w:r>
      <w:r>
        <w:rPr>
          <w:sz w:val="19"/>
        </w:rPr>
        <w:t>will</w:t>
      </w:r>
      <w:r>
        <w:rPr>
          <w:spacing w:val="-3"/>
          <w:sz w:val="19"/>
        </w:rPr>
        <w:t xml:space="preserve"> </w:t>
      </w:r>
      <w:r>
        <w:rPr>
          <w:sz w:val="19"/>
        </w:rPr>
        <w:t>be</w:t>
      </w:r>
      <w:r>
        <w:rPr>
          <w:spacing w:val="-4"/>
          <w:sz w:val="19"/>
        </w:rPr>
        <w:t xml:space="preserve"> </w:t>
      </w:r>
      <w:r>
        <w:rPr>
          <w:sz w:val="19"/>
        </w:rPr>
        <w:t>developed</w:t>
      </w:r>
      <w:r>
        <w:rPr>
          <w:spacing w:val="-4"/>
          <w:sz w:val="19"/>
        </w:rPr>
        <w:t xml:space="preserve"> </w:t>
      </w:r>
      <w:r>
        <w:rPr>
          <w:sz w:val="19"/>
        </w:rPr>
        <w:t>separately.</w:t>
      </w:r>
      <w:r>
        <w:rPr>
          <w:spacing w:val="-7"/>
          <w:sz w:val="19"/>
        </w:rPr>
        <w:t xml:space="preserve"> </w:t>
      </w:r>
      <w:r>
        <w:rPr>
          <w:sz w:val="19"/>
        </w:rPr>
        <w:t>These</w:t>
      </w:r>
      <w:r>
        <w:rPr>
          <w:spacing w:val="-4"/>
          <w:sz w:val="19"/>
        </w:rPr>
        <w:t xml:space="preserve"> </w:t>
      </w:r>
      <w:r>
        <w:rPr>
          <w:sz w:val="19"/>
        </w:rPr>
        <w:t>will</w:t>
      </w:r>
      <w:r>
        <w:rPr>
          <w:spacing w:val="-3"/>
          <w:sz w:val="19"/>
        </w:rPr>
        <w:t xml:space="preserve"> </w:t>
      </w:r>
      <w:r>
        <w:rPr>
          <w:sz w:val="19"/>
        </w:rPr>
        <w:t>be</w:t>
      </w:r>
      <w:r>
        <w:rPr>
          <w:spacing w:val="-4"/>
          <w:sz w:val="19"/>
        </w:rPr>
        <w:t xml:space="preserve"> </w:t>
      </w:r>
      <w:r>
        <w:rPr>
          <w:sz w:val="19"/>
        </w:rPr>
        <w:t>bilateral</w:t>
      </w:r>
      <w:r>
        <w:rPr>
          <w:spacing w:val="-4"/>
          <w:sz w:val="19"/>
        </w:rPr>
        <w:t xml:space="preserve"> </w:t>
      </w:r>
      <w:r>
        <w:rPr>
          <w:sz w:val="19"/>
        </w:rPr>
        <w:t>agreements</w:t>
      </w:r>
      <w:r>
        <w:rPr>
          <w:spacing w:val="-4"/>
          <w:sz w:val="19"/>
        </w:rPr>
        <w:t xml:space="preserve"> </w:t>
      </w:r>
      <w:r>
        <w:rPr>
          <w:sz w:val="19"/>
        </w:rPr>
        <w:t>to</w:t>
      </w:r>
      <w:r>
        <w:rPr>
          <w:spacing w:val="-4"/>
          <w:sz w:val="19"/>
        </w:rPr>
        <w:t xml:space="preserve"> </w:t>
      </w:r>
      <w:r>
        <w:rPr>
          <w:sz w:val="19"/>
        </w:rPr>
        <w:t>this National</w:t>
      </w:r>
      <w:r>
        <w:rPr>
          <w:spacing w:val="-6"/>
          <w:sz w:val="19"/>
        </w:rPr>
        <w:t xml:space="preserve"> </w:t>
      </w:r>
      <w:r>
        <w:rPr>
          <w:sz w:val="19"/>
        </w:rPr>
        <w:t>Agreement.</w:t>
      </w:r>
    </w:p>
    <w:p w14:paraId="60C0D4E2" w14:textId="77777777" w:rsidR="00593324" w:rsidRDefault="00D86FC3">
      <w:pPr>
        <w:pStyle w:val="ListParagraph"/>
        <w:numPr>
          <w:ilvl w:val="0"/>
          <w:numId w:val="6"/>
        </w:numPr>
        <w:tabs>
          <w:tab w:val="left" w:pos="575"/>
          <w:tab w:val="left" w:pos="577"/>
        </w:tabs>
        <w:ind w:right="423" w:hanging="356"/>
        <w:jc w:val="left"/>
        <w:rPr>
          <w:sz w:val="19"/>
        </w:rPr>
      </w:pPr>
      <w:r>
        <w:rPr>
          <w:sz w:val="19"/>
        </w:rPr>
        <w:t>This</w:t>
      </w:r>
      <w:r>
        <w:rPr>
          <w:spacing w:val="-3"/>
          <w:sz w:val="19"/>
        </w:rPr>
        <w:t xml:space="preserve"> </w:t>
      </w:r>
      <w:r>
        <w:rPr>
          <w:sz w:val="19"/>
        </w:rPr>
        <w:t>Agreement falls under the Heads of</w:t>
      </w:r>
      <w:r>
        <w:rPr>
          <w:spacing w:val="-4"/>
          <w:sz w:val="19"/>
        </w:rPr>
        <w:t xml:space="preserve"> </w:t>
      </w:r>
      <w:r>
        <w:rPr>
          <w:sz w:val="19"/>
        </w:rPr>
        <w:t>Agreement on Health and Disability Reforms with each State and Territory</w:t>
      </w:r>
      <w:r>
        <w:rPr>
          <w:spacing w:val="-3"/>
          <w:sz w:val="19"/>
        </w:rPr>
        <w:t xml:space="preserve"> </w:t>
      </w:r>
      <w:r>
        <w:rPr>
          <w:sz w:val="19"/>
        </w:rPr>
        <w:t>(the</w:t>
      </w:r>
      <w:r>
        <w:rPr>
          <w:spacing w:val="-4"/>
          <w:sz w:val="19"/>
        </w:rPr>
        <w:t xml:space="preserve"> </w:t>
      </w:r>
      <w:r>
        <w:rPr>
          <w:sz w:val="19"/>
        </w:rPr>
        <w:t>States),</w:t>
      </w:r>
      <w:r>
        <w:rPr>
          <w:spacing w:val="-4"/>
          <w:sz w:val="19"/>
        </w:rPr>
        <w:t xml:space="preserve"> </w:t>
      </w:r>
      <w:r>
        <w:rPr>
          <w:sz w:val="19"/>
        </w:rPr>
        <w:t>and</w:t>
      </w:r>
      <w:r>
        <w:rPr>
          <w:spacing w:val="-4"/>
          <w:sz w:val="19"/>
        </w:rPr>
        <w:t xml:space="preserve"> </w:t>
      </w:r>
      <w:r>
        <w:rPr>
          <w:sz w:val="19"/>
        </w:rPr>
        <w:t>the</w:t>
      </w:r>
      <w:r>
        <w:rPr>
          <w:spacing w:val="-4"/>
          <w:sz w:val="19"/>
        </w:rPr>
        <w:t xml:space="preserve"> </w:t>
      </w:r>
      <w:r>
        <w:rPr>
          <w:sz w:val="19"/>
        </w:rPr>
        <w:t>shared</w:t>
      </w:r>
      <w:r>
        <w:rPr>
          <w:spacing w:val="-4"/>
          <w:sz w:val="19"/>
        </w:rPr>
        <w:t xml:space="preserve"> </w:t>
      </w:r>
      <w:r>
        <w:rPr>
          <w:sz w:val="19"/>
        </w:rPr>
        <w:t>commitment</w:t>
      </w:r>
      <w:r>
        <w:rPr>
          <w:spacing w:val="-4"/>
          <w:sz w:val="19"/>
        </w:rPr>
        <w:t xml:space="preserve"> </w:t>
      </w:r>
      <w:r>
        <w:rPr>
          <w:sz w:val="19"/>
        </w:rPr>
        <w:t>of</w:t>
      </w:r>
      <w:r>
        <w:rPr>
          <w:spacing w:val="-4"/>
          <w:sz w:val="19"/>
        </w:rPr>
        <w:t xml:space="preserve"> </w:t>
      </w:r>
      <w:r>
        <w:rPr>
          <w:sz w:val="19"/>
        </w:rPr>
        <w:t>the</w:t>
      </w:r>
      <w:r>
        <w:rPr>
          <w:spacing w:val="-7"/>
          <w:sz w:val="19"/>
        </w:rPr>
        <w:t xml:space="preserve"> </w:t>
      </w:r>
      <w:r>
        <w:rPr>
          <w:sz w:val="19"/>
        </w:rPr>
        <w:t>Commonwealth</w:t>
      </w:r>
      <w:r>
        <w:rPr>
          <w:spacing w:val="-4"/>
          <w:sz w:val="19"/>
        </w:rPr>
        <w:t xml:space="preserve"> </w:t>
      </w:r>
      <w:r>
        <w:rPr>
          <w:sz w:val="19"/>
        </w:rPr>
        <w:t>and</w:t>
      </w:r>
      <w:r>
        <w:rPr>
          <w:spacing w:val="-4"/>
          <w:sz w:val="19"/>
        </w:rPr>
        <w:t xml:space="preserve"> </w:t>
      </w:r>
      <w:r>
        <w:rPr>
          <w:sz w:val="19"/>
        </w:rPr>
        <w:t>the</w:t>
      </w:r>
      <w:r>
        <w:rPr>
          <w:spacing w:val="-4"/>
          <w:sz w:val="19"/>
        </w:rPr>
        <w:t xml:space="preserve"> </w:t>
      </w:r>
      <w:r>
        <w:rPr>
          <w:sz w:val="19"/>
        </w:rPr>
        <w:t>States</w:t>
      </w:r>
      <w:r>
        <w:rPr>
          <w:spacing w:val="-3"/>
          <w:sz w:val="19"/>
        </w:rPr>
        <w:t xml:space="preserve"> </w:t>
      </w:r>
      <w:r>
        <w:rPr>
          <w:sz w:val="19"/>
        </w:rPr>
        <w:t>to</w:t>
      </w:r>
      <w:r>
        <w:rPr>
          <w:spacing w:val="-4"/>
          <w:sz w:val="19"/>
        </w:rPr>
        <w:t xml:space="preserve"> </w:t>
      </w:r>
      <w:r>
        <w:rPr>
          <w:sz w:val="19"/>
        </w:rPr>
        <w:t>achieve</w:t>
      </w:r>
      <w:r>
        <w:rPr>
          <w:spacing w:val="-4"/>
          <w:sz w:val="19"/>
        </w:rPr>
        <w:t xml:space="preserve"> </w:t>
      </w:r>
      <w:r>
        <w:rPr>
          <w:sz w:val="19"/>
        </w:rPr>
        <w:t>disability reform outcomes.</w:t>
      </w:r>
    </w:p>
    <w:p w14:paraId="60B3C8AD" w14:textId="77777777" w:rsidR="00593324" w:rsidRDefault="00D86FC3">
      <w:pPr>
        <w:spacing w:before="120"/>
        <w:ind w:left="11"/>
        <w:rPr>
          <w:b/>
          <w:sz w:val="20"/>
        </w:rPr>
      </w:pPr>
      <w:r>
        <w:rPr>
          <w:b/>
          <w:spacing w:val="-2"/>
          <w:sz w:val="20"/>
        </w:rPr>
        <w:t>Purpose</w:t>
      </w:r>
    </w:p>
    <w:p w14:paraId="6C26883C" w14:textId="77777777" w:rsidR="00593324" w:rsidRDefault="00D86FC3">
      <w:pPr>
        <w:pStyle w:val="ListParagraph"/>
        <w:numPr>
          <w:ilvl w:val="0"/>
          <w:numId w:val="6"/>
        </w:numPr>
        <w:tabs>
          <w:tab w:val="left" w:pos="575"/>
          <w:tab w:val="left" w:pos="577"/>
        </w:tabs>
        <w:ind w:right="223" w:hanging="284"/>
        <w:jc w:val="left"/>
        <w:rPr>
          <w:sz w:val="19"/>
        </w:rPr>
      </w:pPr>
      <w:r>
        <w:rPr>
          <w:sz w:val="19"/>
        </w:rPr>
        <w:t>The Commonwealth and State and Territory Governments (the Parties) will jointly fund and deliver additional supports</w:t>
      </w:r>
      <w:r>
        <w:rPr>
          <w:spacing w:val="-2"/>
          <w:sz w:val="19"/>
        </w:rPr>
        <w:t xml:space="preserve"> </w:t>
      </w:r>
      <w:r>
        <w:rPr>
          <w:sz w:val="19"/>
        </w:rPr>
        <w:t>to</w:t>
      </w:r>
      <w:r>
        <w:rPr>
          <w:spacing w:val="-3"/>
          <w:sz w:val="19"/>
        </w:rPr>
        <w:t xml:space="preserve"> </w:t>
      </w:r>
      <w:r>
        <w:rPr>
          <w:sz w:val="19"/>
        </w:rPr>
        <w:t>those</w:t>
      </w:r>
      <w:r>
        <w:rPr>
          <w:spacing w:val="-3"/>
          <w:sz w:val="19"/>
        </w:rPr>
        <w:t xml:space="preserve"> </w:t>
      </w:r>
      <w:r>
        <w:rPr>
          <w:sz w:val="19"/>
        </w:rPr>
        <w:t>that</w:t>
      </w:r>
      <w:r>
        <w:rPr>
          <w:spacing w:val="-3"/>
          <w:sz w:val="19"/>
        </w:rPr>
        <w:t xml:space="preserve"> </w:t>
      </w:r>
      <w:r>
        <w:rPr>
          <w:sz w:val="19"/>
        </w:rPr>
        <w:t>are</w:t>
      </w:r>
      <w:r>
        <w:rPr>
          <w:spacing w:val="-3"/>
          <w:sz w:val="19"/>
        </w:rPr>
        <w:t xml:space="preserve"> </w:t>
      </w:r>
      <w:r>
        <w:rPr>
          <w:sz w:val="19"/>
        </w:rPr>
        <w:t>delivered</w:t>
      </w:r>
      <w:r>
        <w:rPr>
          <w:spacing w:val="-3"/>
          <w:sz w:val="19"/>
        </w:rPr>
        <w:t xml:space="preserve"> </w:t>
      </w:r>
      <w:r>
        <w:rPr>
          <w:sz w:val="19"/>
        </w:rPr>
        <w:t>through</w:t>
      </w:r>
      <w:r>
        <w:rPr>
          <w:spacing w:val="-3"/>
          <w:sz w:val="19"/>
        </w:rPr>
        <w:t xml:space="preserve"> </w:t>
      </w:r>
      <w:r>
        <w:rPr>
          <w:sz w:val="19"/>
        </w:rPr>
        <w:t>the</w:t>
      </w:r>
      <w:r>
        <w:rPr>
          <w:spacing w:val="-3"/>
          <w:sz w:val="19"/>
        </w:rPr>
        <w:t xml:space="preserve"> </w:t>
      </w:r>
      <w:r>
        <w:rPr>
          <w:sz w:val="19"/>
        </w:rPr>
        <w:t>NDIS</w:t>
      </w:r>
      <w:r>
        <w:rPr>
          <w:spacing w:val="-3"/>
          <w:sz w:val="19"/>
        </w:rPr>
        <w:t xml:space="preserve"> </w:t>
      </w:r>
      <w:r>
        <w:rPr>
          <w:sz w:val="19"/>
        </w:rPr>
        <w:t>and</w:t>
      </w:r>
      <w:r>
        <w:rPr>
          <w:spacing w:val="-3"/>
          <w:sz w:val="19"/>
        </w:rPr>
        <w:t xml:space="preserve"> </w:t>
      </w:r>
      <w:r>
        <w:rPr>
          <w:sz w:val="19"/>
        </w:rPr>
        <w:t>mainstream</w:t>
      </w:r>
      <w:r>
        <w:rPr>
          <w:spacing w:val="-3"/>
          <w:sz w:val="19"/>
        </w:rPr>
        <w:t xml:space="preserve"> </w:t>
      </w:r>
      <w:r>
        <w:rPr>
          <w:sz w:val="19"/>
        </w:rPr>
        <w:t>services.</w:t>
      </w:r>
      <w:r>
        <w:rPr>
          <w:spacing w:val="-8"/>
          <w:sz w:val="19"/>
        </w:rPr>
        <w:t xml:space="preserve"> </w:t>
      </w:r>
      <w:r>
        <w:rPr>
          <w:sz w:val="19"/>
        </w:rPr>
        <w:t>These</w:t>
      </w:r>
      <w:r>
        <w:rPr>
          <w:spacing w:val="-3"/>
          <w:sz w:val="19"/>
        </w:rPr>
        <w:t xml:space="preserve"> </w:t>
      </w:r>
      <w:r>
        <w:rPr>
          <w:sz w:val="19"/>
        </w:rPr>
        <w:t>Foundational</w:t>
      </w:r>
      <w:r>
        <w:rPr>
          <w:spacing w:val="-2"/>
          <w:sz w:val="19"/>
        </w:rPr>
        <w:t xml:space="preserve"> </w:t>
      </w:r>
      <w:r>
        <w:rPr>
          <w:sz w:val="19"/>
        </w:rPr>
        <w:t>Supports seek to strengthen the broader support system outside of NDIS.</w:t>
      </w:r>
    </w:p>
    <w:p w14:paraId="1D455B83" w14:textId="77777777" w:rsidR="00593324" w:rsidRDefault="00D86FC3">
      <w:pPr>
        <w:pStyle w:val="ListParagraph"/>
        <w:numPr>
          <w:ilvl w:val="0"/>
          <w:numId w:val="6"/>
        </w:numPr>
        <w:tabs>
          <w:tab w:val="left" w:pos="576"/>
        </w:tabs>
        <w:ind w:left="576" w:hanging="282"/>
        <w:jc w:val="left"/>
        <w:rPr>
          <w:sz w:val="19"/>
        </w:rPr>
      </w:pPr>
      <w:r>
        <w:rPr>
          <w:sz w:val="19"/>
        </w:rPr>
        <w:t>In</w:t>
      </w:r>
      <w:r>
        <w:rPr>
          <w:spacing w:val="-7"/>
          <w:sz w:val="19"/>
        </w:rPr>
        <w:t xml:space="preserve"> </w:t>
      </w:r>
      <w:r>
        <w:rPr>
          <w:sz w:val="19"/>
        </w:rPr>
        <w:t>entering</w:t>
      </w:r>
      <w:r>
        <w:rPr>
          <w:spacing w:val="-4"/>
          <w:sz w:val="19"/>
        </w:rPr>
        <w:t xml:space="preserve"> </w:t>
      </w:r>
      <w:r>
        <w:rPr>
          <w:sz w:val="19"/>
        </w:rPr>
        <w:t>into</w:t>
      </w:r>
      <w:r>
        <w:rPr>
          <w:spacing w:val="-5"/>
          <w:sz w:val="19"/>
        </w:rPr>
        <w:t xml:space="preserve"> </w:t>
      </w:r>
      <w:r>
        <w:rPr>
          <w:sz w:val="19"/>
        </w:rPr>
        <w:t>this</w:t>
      </w:r>
      <w:r>
        <w:rPr>
          <w:spacing w:val="-13"/>
          <w:sz w:val="19"/>
        </w:rPr>
        <w:t xml:space="preserve"> </w:t>
      </w:r>
      <w:r>
        <w:rPr>
          <w:sz w:val="19"/>
        </w:rPr>
        <w:t>Agreement,</w:t>
      </w:r>
      <w:r>
        <w:rPr>
          <w:spacing w:val="-6"/>
          <w:sz w:val="19"/>
        </w:rPr>
        <w:t xml:space="preserve"> </w:t>
      </w:r>
      <w:r>
        <w:rPr>
          <w:sz w:val="19"/>
        </w:rPr>
        <w:t>the</w:t>
      </w:r>
      <w:r>
        <w:rPr>
          <w:spacing w:val="-5"/>
          <w:sz w:val="19"/>
        </w:rPr>
        <w:t xml:space="preserve"> </w:t>
      </w:r>
      <w:r>
        <w:rPr>
          <w:sz w:val="19"/>
        </w:rPr>
        <w:t>Parties</w:t>
      </w:r>
      <w:r>
        <w:rPr>
          <w:spacing w:val="-3"/>
          <w:sz w:val="19"/>
        </w:rPr>
        <w:t xml:space="preserve"> </w:t>
      </w:r>
      <w:r>
        <w:rPr>
          <w:spacing w:val="-2"/>
          <w:sz w:val="19"/>
        </w:rPr>
        <w:t>agree:</w:t>
      </w:r>
    </w:p>
    <w:p w14:paraId="08D471DB" w14:textId="77777777" w:rsidR="00593324" w:rsidRDefault="00D86FC3">
      <w:pPr>
        <w:pStyle w:val="ListParagraph"/>
        <w:numPr>
          <w:ilvl w:val="1"/>
          <w:numId w:val="6"/>
        </w:numPr>
        <w:tabs>
          <w:tab w:val="left" w:pos="1142"/>
        </w:tabs>
        <w:ind w:left="1142" w:hanging="354"/>
        <w:rPr>
          <w:sz w:val="19"/>
        </w:rPr>
      </w:pPr>
      <w:r>
        <w:rPr>
          <w:sz w:val="19"/>
        </w:rPr>
        <w:t>people</w:t>
      </w:r>
      <w:r>
        <w:rPr>
          <w:spacing w:val="-4"/>
          <w:sz w:val="19"/>
        </w:rPr>
        <w:t xml:space="preserve"> </w:t>
      </w:r>
      <w:r>
        <w:rPr>
          <w:sz w:val="19"/>
        </w:rPr>
        <w:t>are</w:t>
      </w:r>
      <w:r>
        <w:rPr>
          <w:spacing w:val="-3"/>
          <w:sz w:val="19"/>
        </w:rPr>
        <w:t xml:space="preserve"> </w:t>
      </w:r>
      <w:r>
        <w:rPr>
          <w:sz w:val="19"/>
        </w:rPr>
        <w:t>at</w:t>
      </w:r>
      <w:r>
        <w:rPr>
          <w:spacing w:val="-3"/>
          <w:sz w:val="19"/>
        </w:rPr>
        <w:t xml:space="preserve"> </w:t>
      </w:r>
      <w:r>
        <w:rPr>
          <w:sz w:val="19"/>
        </w:rPr>
        <w:t>the</w:t>
      </w:r>
      <w:r>
        <w:rPr>
          <w:spacing w:val="-3"/>
          <w:sz w:val="19"/>
        </w:rPr>
        <w:t xml:space="preserve"> </w:t>
      </w:r>
      <w:r>
        <w:rPr>
          <w:sz w:val="19"/>
        </w:rPr>
        <w:t>core</w:t>
      </w:r>
      <w:r>
        <w:rPr>
          <w:spacing w:val="-3"/>
          <w:sz w:val="19"/>
        </w:rPr>
        <w:t xml:space="preserve"> </w:t>
      </w:r>
      <w:r>
        <w:rPr>
          <w:sz w:val="19"/>
        </w:rPr>
        <w:t>of</w:t>
      </w:r>
      <w:r>
        <w:rPr>
          <w:spacing w:val="-3"/>
          <w:sz w:val="19"/>
        </w:rPr>
        <w:t xml:space="preserve"> </w:t>
      </w:r>
      <w:r>
        <w:rPr>
          <w:sz w:val="19"/>
        </w:rPr>
        <w:t>all</w:t>
      </w:r>
      <w:r>
        <w:rPr>
          <w:spacing w:val="-2"/>
          <w:sz w:val="19"/>
        </w:rPr>
        <w:t xml:space="preserve"> </w:t>
      </w:r>
      <w:r>
        <w:rPr>
          <w:sz w:val="19"/>
        </w:rPr>
        <w:t>systems</w:t>
      </w:r>
      <w:r>
        <w:rPr>
          <w:spacing w:val="-2"/>
          <w:sz w:val="19"/>
        </w:rPr>
        <w:t xml:space="preserve"> </w:t>
      </w:r>
      <w:r>
        <w:rPr>
          <w:sz w:val="19"/>
        </w:rPr>
        <w:t>of</w:t>
      </w:r>
      <w:r>
        <w:rPr>
          <w:spacing w:val="-6"/>
          <w:sz w:val="19"/>
        </w:rPr>
        <w:t xml:space="preserve"> </w:t>
      </w:r>
      <w:r>
        <w:rPr>
          <w:spacing w:val="-2"/>
          <w:sz w:val="19"/>
        </w:rPr>
        <w:t>support.</w:t>
      </w:r>
    </w:p>
    <w:p w14:paraId="59209A0D" w14:textId="77777777" w:rsidR="00593324" w:rsidRDefault="00D86FC3">
      <w:pPr>
        <w:pStyle w:val="ListParagraph"/>
        <w:numPr>
          <w:ilvl w:val="1"/>
          <w:numId w:val="6"/>
        </w:numPr>
        <w:tabs>
          <w:tab w:val="left" w:pos="1141"/>
          <w:tab w:val="left" w:pos="1143"/>
        </w:tabs>
        <w:ind w:left="1143" w:right="169" w:hanging="356"/>
        <w:rPr>
          <w:sz w:val="19"/>
        </w:rPr>
      </w:pPr>
      <w:r>
        <w:rPr>
          <w:sz w:val="19"/>
        </w:rPr>
        <w:t>there</w:t>
      </w:r>
      <w:r>
        <w:rPr>
          <w:spacing w:val="-3"/>
          <w:sz w:val="19"/>
        </w:rPr>
        <w:t xml:space="preserve"> </w:t>
      </w:r>
      <w:r>
        <w:rPr>
          <w:sz w:val="19"/>
        </w:rPr>
        <w:t>is</w:t>
      </w:r>
      <w:r>
        <w:rPr>
          <w:spacing w:val="-2"/>
          <w:sz w:val="19"/>
        </w:rPr>
        <w:t xml:space="preserve"> </w:t>
      </w:r>
      <w:r>
        <w:rPr>
          <w:sz w:val="19"/>
        </w:rPr>
        <w:t>a</w:t>
      </w:r>
      <w:r>
        <w:rPr>
          <w:spacing w:val="-3"/>
          <w:sz w:val="19"/>
        </w:rPr>
        <w:t xml:space="preserve"> </w:t>
      </w:r>
      <w:r>
        <w:rPr>
          <w:sz w:val="19"/>
        </w:rPr>
        <w:t>collective</w:t>
      </w:r>
      <w:r>
        <w:rPr>
          <w:spacing w:val="-3"/>
          <w:sz w:val="19"/>
        </w:rPr>
        <w:t xml:space="preserve"> </w:t>
      </w:r>
      <w:r>
        <w:rPr>
          <w:sz w:val="19"/>
        </w:rPr>
        <w:t>responsibility</w:t>
      </w:r>
      <w:r>
        <w:rPr>
          <w:spacing w:val="-2"/>
          <w:sz w:val="19"/>
        </w:rPr>
        <w:t xml:space="preserve"> </w:t>
      </w:r>
      <w:r>
        <w:rPr>
          <w:sz w:val="19"/>
        </w:rPr>
        <w:t>to</w:t>
      </w:r>
      <w:r>
        <w:rPr>
          <w:spacing w:val="-3"/>
          <w:sz w:val="19"/>
        </w:rPr>
        <w:t xml:space="preserve"> </w:t>
      </w:r>
      <w:r>
        <w:rPr>
          <w:sz w:val="19"/>
        </w:rPr>
        <w:t>ensure</w:t>
      </w:r>
      <w:r>
        <w:rPr>
          <w:spacing w:val="-12"/>
          <w:sz w:val="19"/>
        </w:rPr>
        <w:t xml:space="preserve"> </w:t>
      </w:r>
      <w:r>
        <w:rPr>
          <w:sz w:val="19"/>
        </w:rPr>
        <w:t>Australians</w:t>
      </w:r>
      <w:r>
        <w:rPr>
          <w:spacing w:val="-2"/>
          <w:sz w:val="19"/>
        </w:rPr>
        <w:t xml:space="preserve"> </w:t>
      </w:r>
      <w:r>
        <w:rPr>
          <w:sz w:val="19"/>
        </w:rPr>
        <w:t>have</w:t>
      </w:r>
      <w:r>
        <w:rPr>
          <w:spacing w:val="-4"/>
          <w:sz w:val="19"/>
        </w:rPr>
        <w:t xml:space="preserve"> </w:t>
      </w:r>
      <w:r>
        <w:rPr>
          <w:sz w:val="19"/>
        </w:rPr>
        <w:t>equitable</w:t>
      </w:r>
      <w:r>
        <w:rPr>
          <w:spacing w:val="-3"/>
          <w:sz w:val="19"/>
        </w:rPr>
        <w:t xml:space="preserve"> </w:t>
      </w:r>
      <w:r>
        <w:rPr>
          <w:sz w:val="19"/>
        </w:rPr>
        <w:t>access</w:t>
      </w:r>
      <w:r>
        <w:rPr>
          <w:spacing w:val="-2"/>
          <w:sz w:val="19"/>
        </w:rPr>
        <w:t xml:space="preserve"> </w:t>
      </w:r>
      <w:r>
        <w:rPr>
          <w:sz w:val="19"/>
        </w:rPr>
        <w:t>to</w:t>
      </w:r>
      <w:r>
        <w:rPr>
          <w:spacing w:val="-3"/>
          <w:sz w:val="19"/>
        </w:rPr>
        <w:t xml:space="preserve"> </w:t>
      </w:r>
      <w:r>
        <w:rPr>
          <w:sz w:val="19"/>
        </w:rPr>
        <w:t>appropriate,</w:t>
      </w:r>
      <w:r>
        <w:rPr>
          <w:spacing w:val="-3"/>
          <w:sz w:val="19"/>
        </w:rPr>
        <w:t xml:space="preserve"> </w:t>
      </w:r>
      <w:r>
        <w:rPr>
          <w:sz w:val="19"/>
        </w:rPr>
        <w:t>safe,</w:t>
      </w:r>
      <w:r>
        <w:rPr>
          <w:spacing w:val="-3"/>
          <w:sz w:val="19"/>
        </w:rPr>
        <w:t xml:space="preserve"> </w:t>
      </w:r>
      <w:r>
        <w:rPr>
          <w:sz w:val="19"/>
        </w:rPr>
        <w:t>high-quality disability support.</w:t>
      </w:r>
    </w:p>
    <w:p w14:paraId="52C2C71A" w14:textId="77777777" w:rsidR="00593324" w:rsidRDefault="00D86FC3">
      <w:pPr>
        <w:pStyle w:val="ListParagraph"/>
        <w:numPr>
          <w:ilvl w:val="1"/>
          <w:numId w:val="6"/>
        </w:numPr>
        <w:tabs>
          <w:tab w:val="left" w:pos="1143"/>
        </w:tabs>
        <w:ind w:left="1143" w:right="182" w:hanging="356"/>
        <w:rPr>
          <w:sz w:val="19"/>
        </w:rPr>
      </w:pPr>
      <w:r>
        <w:rPr>
          <w:sz w:val="19"/>
        </w:rPr>
        <w:t>to</w:t>
      </w:r>
      <w:r>
        <w:rPr>
          <w:spacing w:val="-2"/>
          <w:sz w:val="19"/>
        </w:rPr>
        <w:t xml:space="preserve"> </w:t>
      </w:r>
      <w:r>
        <w:rPr>
          <w:sz w:val="19"/>
        </w:rPr>
        <w:t>share</w:t>
      </w:r>
      <w:r>
        <w:rPr>
          <w:spacing w:val="-2"/>
          <w:sz w:val="19"/>
        </w:rPr>
        <w:t xml:space="preserve"> </w:t>
      </w:r>
      <w:r>
        <w:rPr>
          <w:sz w:val="19"/>
        </w:rPr>
        <w:t>responsibility</w:t>
      </w:r>
      <w:r>
        <w:rPr>
          <w:spacing w:val="-1"/>
          <w:sz w:val="19"/>
        </w:rPr>
        <w:t xml:space="preserve"> </w:t>
      </w:r>
      <w:r>
        <w:rPr>
          <w:sz w:val="19"/>
        </w:rPr>
        <w:t>to</w:t>
      </w:r>
      <w:r>
        <w:rPr>
          <w:spacing w:val="-2"/>
          <w:sz w:val="19"/>
        </w:rPr>
        <w:t xml:space="preserve"> </w:t>
      </w:r>
      <w:r>
        <w:rPr>
          <w:sz w:val="19"/>
        </w:rPr>
        <w:t>make</w:t>
      </w:r>
      <w:r>
        <w:rPr>
          <w:spacing w:val="-2"/>
          <w:sz w:val="19"/>
        </w:rPr>
        <w:t xml:space="preserve"> </w:t>
      </w:r>
      <w:r>
        <w:rPr>
          <w:sz w:val="19"/>
        </w:rPr>
        <w:t>care</w:t>
      </w:r>
      <w:r>
        <w:rPr>
          <w:spacing w:val="-2"/>
          <w:sz w:val="19"/>
        </w:rPr>
        <w:t xml:space="preserve"> </w:t>
      </w:r>
      <w:r>
        <w:rPr>
          <w:sz w:val="19"/>
        </w:rPr>
        <w:t>and</w:t>
      </w:r>
      <w:r>
        <w:rPr>
          <w:spacing w:val="-2"/>
          <w:sz w:val="19"/>
        </w:rPr>
        <w:t xml:space="preserve"> </w:t>
      </w:r>
      <w:r>
        <w:rPr>
          <w:sz w:val="19"/>
        </w:rPr>
        <w:t>support</w:t>
      </w:r>
      <w:r>
        <w:rPr>
          <w:spacing w:val="-2"/>
          <w:sz w:val="19"/>
        </w:rPr>
        <w:t xml:space="preserve"> </w:t>
      </w:r>
      <w:r>
        <w:rPr>
          <w:sz w:val="19"/>
        </w:rPr>
        <w:t>systems</w:t>
      </w:r>
      <w:r>
        <w:rPr>
          <w:spacing w:val="-4"/>
          <w:sz w:val="19"/>
        </w:rPr>
        <w:t xml:space="preserve"> </w:t>
      </w:r>
      <w:r>
        <w:rPr>
          <w:sz w:val="19"/>
        </w:rPr>
        <w:t>more</w:t>
      </w:r>
      <w:r>
        <w:rPr>
          <w:spacing w:val="-2"/>
          <w:sz w:val="19"/>
        </w:rPr>
        <w:t xml:space="preserve"> </w:t>
      </w:r>
      <w:r>
        <w:rPr>
          <w:sz w:val="19"/>
        </w:rPr>
        <w:t>inclusive,</w:t>
      </w:r>
      <w:r>
        <w:rPr>
          <w:spacing w:val="-2"/>
          <w:sz w:val="19"/>
        </w:rPr>
        <w:t xml:space="preserve"> </w:t>
      </w:r>
      <w:r>
        <w:rPr>
          <w:sz w:val="19"/>
        </w:rPr>
        <w:t>accessible</w:t>
      </w:r>
      <w:r>
        <w:rPr>
          <w:spacing w:val="-2"/>
          <w:sz w:val="19"/>
        </w:rPr>
        <w:t xml:space="preserve"> </w:t>
      </w:r>
      <w:r>
        <w:rPr>
          <w:sz w:val="19"/>
        </w:rPr>
        <w:t>and</w:t>
      </w:r>
      <w:r>
        <w:rPr>
          <w:spacing w:val="-2"/>
          <w:sz w:val="19"/>
        </w:rPr>
        <w:t xml:space="preserve"> </w:t>
      </w:r>
      <w:r>
        <w:rPr>
          <w:sz w:val="19"/>
        </w:rPr>
        <w:t>safe</w:t>
      </w:r>
      <w:r>
        <w:rPr>
          <w:spacing w:val="-2"/>
          <w:sz w:val="19"/>
        </w:rPr>
        <w:t xml:space="preserve"> </w:t>
      </w:r>
      <w:r>
        <w:rPr>
          <w:sz w:val="19"/>
        </w:rPr>
        <w:t>for</w:t>
      </w:r>
      <w:r>
        <w:rPr>
          <w:spacing w:val="-3"/>
          <w:sz w:val="19"/>
        </w:rPr>
        <w:t xml:space="preserve"> </w:t>
      </w:r>
      <w:r>
        <w:rPr>
          <w:sz w:val="19"/>
        </w:rPr>
        <w:t>people with disability, informed by ongoing engagement with the disability community, families, providers, workers and experts.</w:t>
      </w:r>
    </w:p>
    <w:p w14:paraId="155D1D3E" w14:textId="77777777" w:rsidR="00593324" w:rsidRDefault="00D86FC3">
      <w:pPr>
        <w:pStyle w:val="ListParagraph"/>
        <w:numPr>
          <w:ilvl w:val="1"/>
          <w:numId w:val="6"/>
        </w:numPr>
        <w:tabs>
          <w:tab w:val="left" w:pos="1141"/>
          <w:tab w:val="left" w:pos="1143"/>
        </w:tabs>
        <w:spacing w:line="242" w:lineRule="auto"/>
        <w:ind w:left="1143" w:right="236" w:hanging="356"/>
        <w:rPr>
          <w:sz w:val="19"/>
        </w:rPr>
      </w:pPr>
      <w:r>
        <w:rPr>
          <w:sz w:val="19"/>
        </w:rPr>
        <w:t>they</w:t>
      </w:r>
      <w:r>
        <w:rPr>
          <w:spacing w:val="-2"/>
          <w:sz w:val="19"/>
        </w:rPr>
        <w:t xml:space="preserve"> </w:t>
      </w:r>
      <w:r>
        <w:rPr>
          <w:sz w:val="19"/>
        </w:rPr>
        <w:t>have</w:t>
      </w:r>
      <w:r>
        <w:rPr>
          <w:spacing w:val="-3"/>
          <w:sz w:val="19"/>
        </w:rPr>
        <w:t xml:space="preserve"> </w:t>
      </w:r>
      <w:r>
        <w:rPr>
          <w:sz w:val="19"/>
        </w:rPr>
        <w:t>a</w:t>
      </w:r>
      <w:r>
        <w:rPr>
          <w:spacing w:val="-3"/>
          <w:sz w:val="19"/>
        </w:rPr>
        <w:t xml:space="preserve"> </w:t>
      </w:r>
      <w:r>
        <w:rPr>
          <w:sz w:val="19"/>
        </w:rPr>
        <w:t>mutual</w:t>
      </w:r>
      <w:r>
        <w:rPr>
          <w:spacing w:val="-2"/>
          <w:sz w:val="19"/>
        </w:rPr>
        <w:t xml:space="preserve"> </w:t>
      </w:r>
      <w:r>
        <w:rPr>
          <w:sz w:val="19"/>
        </w:rPr>
        <w:t>interest</w:t>
      </w:r>
      <w:r>
        <w:rPr>
          <w:spacing w:val="-6"/>
          <w:sz w:val="19"/>
        </w:rPr>
        <w:t xml:space="preserve"> </w:t>
      </w:r>
      <w:r>
        <w:rPr>
          <w:sz w:val="19"/>
        </w:rPr>
        <w:t>in</w:t>
      </w:r>
      <w:r>
        <w:rPr>
          <w:spacing w:val="-3"/>
          <w:sz w:val="19"/>
        </w:rPr>
        <w:t xml:space="preserve"> </w:t>
      </w:r>
      <w:r>
        <w:rPr>
          <w:sz w:val="19"/>
        </w:rPr>
        <w:t>creating</w:t>
      </w:r>
      <w:r>
        <w:rPr>
          <w:spacing w:val="-3"/>
          <w:sz w:val="19"/>
        </w:rPr>
        <w:t xml:space="preserve"> </w:t>
      </w:r>
      <w:r>
        <w:rPr>
          <w:sz w:val="19"/>
        </w:rPr>
        <w:t>an</w:t>
      </w:r>
      <w:r>
        <w:rPr>
          <w:spacing w:val="-3"/>
          <w:sz w:val="19"/>
        </w:rPr>
        <w:t xml:space="preserve"> </w:t>
      </w:r>
      <w:r>
        <w:rPr>
          <w:sz w:val="19"/>
        </w:rPr>
        <w:t>inclusive</w:t>
      </w:r>
      <w:r>
        <w:rPr>
          <w:spacing w:val="-12"/>
          <w:sz w:val="19"/>
        </w:rPr>
        <w:t xml:space="preserve"> </w:t>
      </w:r>
      <w:r>
        <w:rPr>
          <w:sz w:val="19"/>
        </w:rPr>
        <w:t>Australian</w:t>
      </w:r>
      <w:r>
        <w:rPr>
          <w:spacing w:val="-3"/>
          <w:sz w:val="19"/>
        </w:rPr>
        <w:t xml:space="preserve"> </w:t>
      </w:r>
      <w:r>
        <w:rPr>
          <w:sz w:val="19"/>
        </w:rPr>
        <w:t>society</w:t>
      </w:r>
      <w:r>
        <w:rPr>
          <w:spacing w:val="-2"/>
          <w:sz w:val="19"/>
        </w:rPr>
        <w:t xml:space="preserve"> </w:t>
      </w:r>
      <w:r>
        <w:rPr>
          <w:sz w:val="19"/>
        </w:rPr>
        <w:t>that</w:t>
      </w:r>
      <w:r>
        <w:rPr>
          <w:spacing w:val="-3"/>
          <w:sz w:val="19"/>
        </w:rPr>
        <w:t xml:space="preserve"> </w:t>
      </w:r>
      <w:r>
        <w:rPr>
          <w:sz w:val="19"/>
        </w:rPr>
        <w:t>ensures</w:t>
      </w:r>
      <w:r>
        <w:rPr>
          <w:spacing w:val="-2"/>
          <w:sz w:val="19"/>
        </w:rPr>
        <w:t xml:space="preserve"> </w:t>
      </w:r>
      <w:r>
        <w:rPr>
          <w:sz w:val="19"/>
        </w:rPr>
        <w:t>people</w:t>
      </w:r>
      <w:r>
        <w:rPr>
          <w:spacing w:val="-3"/>
          <w:sz w:val="19"/>
        </w:rPr>
        <w:t xml:space="preserve"> </w:t>
      </w:r>
      <w:r>
        <w:rPr>
          <w:sz w:val="19"/>
        </w:rPr>
        <w:t>with</w:t>
      </w:r>
      <w:r>
        <w:rPr>
          <w:spacing w:val="-3"/>
          <w:sz w:val="19"/>
        </w:rPr>
        <w:t xml:space="preserve"> </w:t>
      </w:r>
      <w:r>
        <w:rPr>
          <w:sz w:val="19"/>
        </w:rPr>
        <w:t>disability can fulfil their potential, as equal members of the community.</w:t>
      </w:r>
    </w:p>
    <w:p w14:paraId="3037A379" w14:textId="77777777" w:rsidR="00593324" w:rsidRDefault="00D86FC3">
      <w:pPr>
        <w:pStyle w:val="ListParagraph"/>
        <w:numPr>
          <w:ilvl w:val="1"/>
          <w:numId w:val="6"/>
        </w:numPr>
        <w:tabs>
          <w:tab w:val="left" w:pos="1141"/>
          <w:tab w:val="left" w:pos="1143"/>
        </w:tabs>
        <w:spacing w:before="118"/>
        <w:ind w:left="1143" w:right="138" w:hanging="356"/>
        <w:rPr>
          <w:sz w:val="19"/>
        </w:rPr>
      </w:pPr>
      <w:r>
        <w:rPr>
          <w:sz w:val="19"/>
        </w:rPr>
        <w:t>the need for reforms to secure the future of the NDIS, ensuring it can continue to provide supports to enable</w:t>
      </w:r>
      <w:r>
        <w:rPr>
          <w:spacing w:val="-3"/>
          <w:sz w:val="19"/>
        </w:rPr>
        <w:t xml:space="preserve"> </w:t>
      </w:r>
      <w:r>
        <w:rPr>
          <w:sz w:val="19"/>
        </w:rPr>
        <w:t>social</w:t>
      </w:r>
      <w:r>
        <w:rPr>
          <w:spacing w:val="-2"/>
          <w:sz w:val="19"/>
        </w:rPr>
        <w:t xml:space="preserve"> </w:t>
      </w:r>
      <w:r>
        <w:rPr>
          <w:sz w:val="19"/>
        </w:rPr>
        <w:t>and</w:t>
      </w:r>
      <w:r>
        <w:rPr>
          <w:spacing w:val="-3"/>
          <w:sz w:val="19"/>
        </w:rPr>
        <w:t xml:space="preserve"> </w:t>
      </w:r>
      <w:r>
        <w:rPr>
          <w:sz w:val="19"/>
        </w:rPr>
        <w:t>economic</w:t>
      </w:r>
      <w:r>
        <w:rPr>
          <w:spacing w:val="-5"/>
          <w:sz w:val="19"/>
        </w:rPr>
        <w:t xml:space="preserve"> </w:t>
      </w:r>
      <w:r>
        <w:rPr>
          <w:sz w:val="19"/>
        </w:rPr>
        <w:t>participation</w:t>
      </w:r>
      <w:r>
        <w:rPr>
          <w:spacing w:val="-3"/>
          <w:sz w:val="19"/>
        </w:rPr>
        <w:t xml:space="preserve"> </w:t>
      </w:r>
      <w:r>
        <w:rPr>
          <w:sz w:val="19"/>
        </w:rPr>
        <w:t>for</w:t>
      </w:r>
      <w:r>
        <w:rPr>
          <w:spacing w:val="-4"/>
          <w:sz w:val="19"/>
        </w:rPr>
        <w:t xml:space="preserve"> </w:t>
      </w:r>
      <w:r>
        <w:rPr>
          <w:sz w:val="19"/>
        </w:rPr>
        <w:t>current</w:t>
      </w:r>
      <w:r>
        <w:rPr>
          <w:spacing w:val="-3"/>
          <w:sz w:val="19"/>
        </w:rPr>
        <w:t xml:space="preserve"> </w:t>
      </w:r>
      <w:r>
        <w:rPr>
          <w:sz w:val="19"/>
        </w:rPr>
        <w:t>and</w:t>
      </w:r>
      <w:r>
        <w:rPr>
          <w:spacing w:val="-3"/>
          <w:sz w:val="19"/>
        </w:rPr>
        <w:t xml:space="preserve"> </w:t>
      </w:r>
      <w:r>
        <w:rPr>
          <w:sz w:val="19"/>
        </w:rPr>
        <w:t>future</w:t>
      </w:r>
      <w:r>
        <w:rPr>
          <w:spacing w:val="-3"/>
          <w:sz w:val="19"/>
        </w:rPr>
        <w:t xml:space="preserve"> </w:t>
      </w:r>
      <w:r>
        <w:rPr>
          <w:sz w:val="19"/>
        </w:rPr>
        <w:t>generations</w:t>
      </w:r>
      <w:r>
        <w:rPr>
          <w:spacing w:val="-2"/>
          <w:sz w:val="19"/>
        </w:rPr>
        <w:t xml:space="preserve"> </w:t>
      </w:r>
      <w:r>
        <w:rPr>
          <w:sz w:val="19"/>
        </w:rPr>
        <w:t>of</w:t>
      </w:r>
      <w:r>
        <w:rPr>
          <w:spacing w:val="-12"/>
          <w:sz w:val="19"/>
        </w:rPr>
        <w:t xml:space="preserve"> </w:t>
      </w:r>
      <w:r>
        <w:rPr>
          <w:sz w:val="19"/>
        </w:rPr>
        <w:t>Australians</w:t>
      </w:r>
      <w:r>
        <w:rPr>
          <w:spacing w:val="-2"/>
          <w:sz w:val="19"/>
        </w:rPr>
        <w:t xml:space="preserve"> </w:t>
      </w:r>
      <w:r>
        <w:rPr>
          <w:sz w:val="19"/>
        </w:rPr>
        <w:t>with</w:t>
      </w:r>
      <w:r>
        <w:rPr>
          <w:spacing w:val="-3"/>
          <w:sz w:val="19"/>
        </w:rPr>
        <w:t xml:space="preserve"> </w:t>
      </w:r>
      <w:r>
        <w:rPr>
          <w:sz w:val="19"/>
        </w:rPr>
        <w:t>significant and permanent disability.</w:t>
      </w:r>
    </w:p>
    <w:p w14:paraId="61872B87" w14:textId="77777777" w:rsidR="00593324" w:rsidRDefault="00D86FC3">
      <w:pPr>
        <w:pStyle w:val="ListParagraph"/>
        <w:numPr>
          <w:ilvl w:val="1"/>
          <w:numId w:val="6"/>
        </w:numPr>
        <w:tabs>
          <w:tab w:val="left" w:pos="1143"/>
        </w:tabs>
        <w:ind w:left="1143" w:hanging="355"/>
        <w:rPr>
          <w:sz w:val="19"/>
        </w:rPr>
      </w:pPr>
      <w:r>
        <w:rPr>
          <w:sz w:val="19"/>
        </w:rPr>
        <w:t>supports</w:t>
      </w:r>
      <w:r>
        <w:rPr>
          <w:spacing w:val="-4"/>
          <w:sz w:val="19"/>
        </w:rPr>
        <w:t xml:space="preserve"> </w:t>
      </w:r>
      <w:r>
        <w:rPr>
          <w:sz w:val="19"/>
        </w:rPr>
        <w:t>outside</w:t>
      </w:r>
      <w:r>
        <w:rPr>
          <w:spacing w:val="-5"/>
          <w:sz w:val="19"/>
        </w:rPr>
        <w:t xml:space="preserve"> </w:t>
      </w:r>
      <w:r>
        <w:rPr>
          <w:sz w:val="19"/>
        </w:rPr>
        <w:t>the</w:t>
      </w:r>
      <w:r>
        <w:rPr>
          <w:spacing w:val="-5"/>
          <w:sz w:val="19"/>
        </w:rPr>
        <w:t xml:space="preserve"> </w:t>
      </w:r>
      <w:r>
        <w:rPr>
          <w:sz w:val="19"/>
        </w:rPr>
        <w:t>NDIS</w:t>
      </w:r>
      <w:r>
        <w:rPr>
          <w:spacing w:val="-5"/>
          <w:sz w:val="19"/>
        </w:rPr>
        <w:t xml:space="preserve"> </w:t>
      </w:r>
      <w:r>
        <w:rPr>
          <w:sz w:val="19"/>
        </w:rPr>
        <w:t>that</w:t>
      </w:r>
      <w:r>
        <w:rPr>
          <w:spacing w:val="-5"/>
          <w:sz w:val="19"/>
        </w:rPr>
        <w:t xml:space="preserve"> </w:t>
      </w:r>
      <w:r>
        <w:rPr>
          <w:sz w:val="19"/>
        </w:rPr>
        <w:t>have</w:t>
      </w:r>
      <w:r>
        <w:rPr>
          <w:spacing w:val="-5"/>
          <w:sz w:val="19"/>
        </w:rPr>
        <w:t xml:space="preserve"> </w:t>
      </w:r>
      <w:r>
        <w:rPr>
          <w:sz w:val="19"/>
        </w:rPr>
        <w:t>an</w:t>
      </w:r>
      <w:r>
        <w:rPr>
          <w:spacing w:val="-5"/>
          <w:sz w:val="19"/>
        </w:rPr>
        <w:t xml:space="preserve"> </w:t>
      </w:r>
      <w:r>
        <w:rPr>
          <w:sz w:val="19"/>
        </w:rPr>
        <w:t>important</w:t>
      </w:r>
      <w:r>
        <w:rPr>
          <w:spacing w:val="-5"/>
          <w:sz w:val="19"/>
        </w:rPr>
        <w:t xml:space="preserve"> </w:t>
      </w:r>
      <w:r>
        <w:rPr>
          <w:sz w:val="19"/>
        </w:rPr>
        <w:t>role</w:t>
      </w:r>
      <w:r>
        <w:rPr>
          <w:spacing w:val="-4"/>
          <w:sz w:val="19"/>
        </w:rPr>
        <w:t xml:space="preserve"> </w:t>
      </w:r>
      <w:r>
        <w:rPr>
          <w:sz w:val="19"/>
        </w:rPr>
        <w:t>in</w:t>
      </w:r>
      <w:r>
        <w:rPr>
          <w:spacing w:val="-8"/>
          <w:sz w:val="19"/>
        </w:rPr>
        <w:t xml:space="preserve"> </w:t>
      </w:r>
      <w:r>
        <w:rPr>
          <w:sz w:val="19"/>
        </w:rPr>
        <w:t>enabling</w:t>
      </w:r>
      <w:r>
        <w:rPr>
          <w:spacing w:val="-5"/>
          <w:sz w:val="19"/>
        </w:rPr>
        <w:t xml:space="preserve"> </w:t>
      </w:r>
      <w:r>
        <w:rPr>
          <w:sz w:val="19"/>
        </w:rPr>
        <w:t>community</w:t>
      </w:r>
      <w:r>
        <w:rPr>
          <w:spacing w:val="-4"/>
          <w:sz w:val="19"/>
        </w:rPr>
        <w:t xml:space="preserve"> </w:t>
      </w:r>
      <w:r>
        <w:rPr>
          <w:sz w:val="19"/>
        </w:rPr>
        <w:t>access</w:t>
      </w:r>
      <w:r>
        <w:rPr>
          <w:spacing w:val="-7"/>
          <w:sz w:val="19"/>
        </w:rPr>
        <w:t xml:space="preserve"> </w:t>
      </w:r>
      <w:r>
        <w:rPr>
          <w:sz w:val="19"/>
        </w:rPr>
        <w:t>and</w:t>
      </w:r>
      <w:r>
        <w:rPr>
          <w:spacing w:val="-5"/>
          <w:sz w:val="19"/>
        </w:rPr>
        <w:t xml:space="preserve"> </w:t>
      </w:r>
      <w:r>
        <w:rPr>
          <w:spacing w:val="-2"/>
          <w:sz w:val="19"/>
        </w:rPr>
        <w:t>participation.</w:t>
      </w:r>
    </w:p>
    <w:p w14:paraId="199DBA54" w14:textId="77777777" w:rsidR="00593324" w:rsidRDefault="00D86FC3">
      <w:pPr>
        <w:pStyle w:val="ListParagraph"/>
        <w:numPr>
          <w:ilvl w:val="1"/>
          <w:numId w:val="6"/>
        </w:numPr>
        <w:tabs>
          <w:tab w:val="left" w:pos="1141"/>
          <w:tab w:val="left" w:pos="1143"/>
        </w:tabs>
        <w:spacing w:before="119"/>
        <w:ind w:left="1143" w:right="775" w:hanging="356"/>
        <w:rPr>
          <w:sz w:val="19"/>
        </w:rPr>
      </w:pPr>
      <w:r>
        <w:rPr>
          <w:sz w:val="19"/>
        </w:rPr>
        <w:t>In</w:t>
      </w:r>
      <w:r>
        <w:rPr>
          <w:spacing w:val="-3"/>
          <w:sz w:val="19"/>
        </w:rPr>
        <w:t xml:space="preserve"> </w:t>
      </w:r>
      <w:r>
        <w:rPr>
          <w:sz w:val="19"/>
        </w:rPr>
        <w:t>addition</w:t>
      </w:r>
      <w:r>
        <w:rPr>
          <w:spacing w:val="-3"/>
          <w:sz w:val="19"/>
        </w:rPr>
        <w:t xml:space="preserve"> </w:t>
      </w:r>
      <w:r>
        <w:rPr>
          <w:sz w:val="19"/>
        </w:rPr>
        <w:t>to</w:t>
      </w:r>
      <w:r>
        <w:rPr>
          <w:spacing w:val="-3"/>
          <w:sz w:val="19"/>
        </w:rPr>
        <w:t xml:space="preserve"> </w:t>
      </w:r>
      <w:r>
        <w:rPr>
          <w:sz w:val="19"/>
        </w:rPr>
        <w:t>Foundational</w:t>
      </w:r>
      <w:r>
        <w:rPr>
          <w:spacing w:val="-2"/>
          <w:sz w:val="19"/>
        </w:rPr>
        <w:t xml:space="preserve"> </w:t>
      </w:r>
      <w:r>
        <w:rPr>
          <w:sz w:val="19"/>
        </w:rPr>
        <w:t>Supports,</w:t>
      </w:r>
      <w:r>
        <w:rPr>
          <w:spacing w:val="-3"/>
          <w:sz w:val="19"/>
        </w:rPr>
        <w:t xml:space="preserve"> </w:t>
      </w:r>
      <w:r>
        <w:rPr>
          <w:sz w:val="19"/>
        </w:rPr>
        <w:t>all</w:t>
      </w:r>
      <w:r>
        <w:rPr>
          <w:spacing w:val="-2"/>
          <w:sz w:val="19"/>
        </w:rPr>
        <w:t xml:space="preserve"> </w:t>
      </w:r>
      <w:r>
        <w:rPr>
          <w:sz w:val="19"/>
        </w:rPr>
        <w:t>governments</w:t>
      </w:r>
      <w:r>
        <w:rPr>
          <w:spacing w:val="-2"/>
          <w:sz w:val="19"/>
        </w:rPr>
        <w:t xml:space="preserve"> </w:t>
      </w:r>
      <w:r>
        <w:rPr>
          <w:sz w:val="19"/>
        </w:rPr>
        <w:t>will</w:t>
      </w:r>
      <w:r>
        <w:rPr>
          <w:spacing w:val="-5"/>
          <w:sz w:val="19"/>
        </w:rPr>
        <w:t xml:space="preserve"> </w:t>
      </w:r>
      <w:r>
        <w:rPr>
          <w:sz w:val="19"/>
        </w:rPr>
        <w:t>continue</w:t>
      </w:r>
      <w:r>
        <w:rPr>
          <w:spacing w:val="-3"/>
          <w:sz w:val="19"/>
        </w:rPr>
        <w:t xml:space="preserve"> </w:t>
      </w:r>
      <w:r>
        <w:rPr>
          <w:sz w:val="19"/>
        </w:rPr>
        <w:t>to</w:t>
      </w:r>
      <w:r>
        <w:rPr>
          <w:spacing w:val="-3"/>
          <w:sz w:val="19"/>
        </w:rPr>
        <w:t xml:space="preserve"> </w:t>
      </w:r>
      <w:r>
        <w:rPr>
          <w:sz w:val="19"/>
        </w:rPr>
        <w:t>be</w:t>
      </w:r>
      <w:r>
        <w:rPr>
          <w:spacing w:val="-3"/>
          <w:sz w:val="19"/>
        </w:rPr>
        <w:t xml:space="preserve"> </w:t>
      </w:r>
      <w:r>
        <w:rPr>
          <w:sz w:val="19"/>
        </w:rPr>
        <w:t>responsible</w:t>
      </w:r>
      <w:r>
        <w:rPr>
          <w:spacing w:val="-3"/>
          <w:sz w:val="19"/>
        </w:rPr>
        <w:t xml:space="preserve"> </w:t>
      </w:r>
      <w:r>
        <w:rPr>
          <w:sz w:val="19"/>
        </w:rPr>
        <w:t>for</w:t>
      </w:r>
      <w:r>
        <w:rPr>
          <w:spacing w:val="-4"/>
          <w:sz w:val="19"/>
        </w:rPr>
        <w:t xml:space="preserve"> </w:t>
      </w:r>
      <w:r>
        <w:rPr>
          <w:sz w:val="19"/>
        </w:rPr>
        <w:t>ensuring mainstream services and the NDIS are inclusive and accessible.</w:t>
      </w:r>
    </w:p>
    <w:p w14:paraId="5301EBA7" w14:textId="77777777" w:rsidR="00593324" w:rsidRDefault="00D86FC3">
      <w:pPr>
        <w:pStyle w:val="ListParagraph"/>
        <w:numPr>
          <w:ilvl w:val="0"/>
          <w:numId w:val="6"/>
        </w:numPr>
        <w:tabs>
          <w:tab w:val="left" w:pos="574"/>
          <w:tab w:val="left" w:pos="576"/>
        </w:tabs>
        <w:ind w:left="576" w:right="182" w:hanging="284"/>
        <w:jc w:val="both"/>
        <w:rPr>
          <w:sz w:val="19"/>
        </w:rPr>
      </w:pPr>
      <w:r>
        <w:rPr>
          <w:sz w:val="19"/>
        </w:rPr>
        <w:t>Rollout</w:t>
      </w:r>
      <w:r>
        <w:rPr>
          <w:spacing w:val="-2"/>
          <w:sz w:val="19"/>
        </w:rPr>
        <w:t xml:space="preserve"> </w:t>
      </w:r>
      <w:r>
        <w:rPr>
          <w:sz w:val="19"/>
        </w:rPr>
        <w:t>of</w:t>
      </w:r>
      <w:r>
        <w:rPr>
          <w:spacing w:val="-2"/>
          <w:sz w:val="19"/>
        </w:rPr>
        <w:t xml:space="preserve"> </w:t>
      </w:r>
      <w:r>
        <w:rPr>
          <w:sz w:val="19"/>
        </w:rPr>
        <w:t>Foundational</w:t>
      </w:r>
      <w:r>
        <w:rPr>
          <w:spacing w:val="-1"/>
          <w:sz w:val="19"/>
        </w:rPr>
        <w:t xml:space="preserve"> </w:t>
      </w:r>
      <w:r>
        <w:rPr>
          <w:sz w:val="19"/>
        </w:rPr>
        <w:t>Supports</w:t>
      </w:r>
      <w:r>
        <w:rPr>
          <w:spacing w:val="-2"/>
          <w:sz w:val="19"/>
        </w:rPr>
        <w:t xml:space="preserve"> </w:t>
      </w:r>
      <w:r>
        <w:rPr>
          <w:sz w:val="19"/>
        </w:rPr>
        <w:t>will</w:t>
      </w:r>
      <w:r>
        <w:rPr>
          <w:spacing w:val="-1"/>
          <w:sz w:val="19"/>
        </w:rPr>
        <w:t xml:space="preserve"> </w:t>
      </w:r>
      <w:r>
        <w:rPr>
          <w:sz w:val="19"/>
        </w:rPr>
        <w:t>be</w:t>
      </w:r>
      <w:r>
        <w:rPr>
          <w:spacing w:val="-2"/>
          <w:sz w:val="19"/>
        </w:rPr>
        <w:t xml:space="preserve"> </w:t>
      </w:r>
      <w:r>
        <w:rPr>
          <w:sz w:val="19"/>
        </w:rPr>
        <w:t>phased,</w:t>
      </w:r>
      <w:r>
        <w:rPr>
          <w:spacing w:val="-5"/>
          <w:sz w:val="19"/>
        </w:rPr>
        <w:t xml:space="preserve"> </w:t>
      </w:r>
      <w:r>
        <w:rPr>
          <w:sz w:val="19"/>
        </w:rPr>
        <w:t>commencing</w:t>
      </w:r>
      <w:r>
        <w:rPr>
          <w:spacing w:val="-2"/>
          <w:sz w:val="19"/>
        </w:rPr>
        <w:t xml:space="preserve"> </w:t>
      </w:r>
      <w:r>
        <w:rPr>
          <w:sz w:val="19"/>
        </w:rPr>
        <w:t>with</w:t>
      </w:r>
      <w:r>
        <w:rPr>
          <w:spacing w:val="-2"/>
          <w:sz w:val="19"/>
        </w:rPr>
        <w:t xml:space="preserve"> </w:t>
      </w:r>
      <w:r>
        <w:rPr>
          <w:sz w:val="19"/>
        </w:rPr>
        <w:t>supports</w:t>
      </w:r>
      <w:r>
        <w:rPr>
          <w:spacing w:val="-1"/>
          <w:sz w:val="19"/>
        </w:rPr>
        <w:t xml:space="preserve"> </w:t>
      </w:r>
      <w:r>
        <w:rPr>
          <w:sz w:val="19"/>
        </w:rPr>
        <w:t>for</w:t>
      </w:r>
      <w:r>
        <w:rPr>
          <w:spacing w:val="-3"/>
          <w:sz w:val="19"/>
        </w:rPr>
        <w:t xml:space="preserve"> </w:t>
      </w:r>
      <w:r>
        <w:rPr>
          <w:sz w:val="19"/>
        </w:rPr>
        <w:t>children</w:t>
      </w:r>
      <w:r>
        <w:rPr>
          <w:spacing w:val="-2"/>
          <w:sz w:val="19"/>
        </w:rPr>
        <w:t xml:space="preserve"> </w:t>
      </w:r>
      <w:r>
        <w:rPr>
          <w:sz w:val="19"/>
        </w:rPr>
        <w:t>aged</w:t>
      </w:r>
      <w:r>
        <w:rPr>
          <w:spacing w:val="-2"/>
          <w:sz w:val="19"/>
        </w:rPr>
        <w:t xml:space="preserve"> </w:t>
      </w:r>
      <w:r>
        <w:rPr>
          <w:sz w:val="19"/>
        </w:rPr>
        <w:t>8</w:t>
      </w:r>
      <w:r>
        <w:rPr>
          <w:spacing w:val="-2"/>
          <w:sz w:val="19"/>
        </w:rPr>
        <w:t xml:space="preserve"> </w:t>
      </w:r>
      <w:r>
        <w:rPr>
          <w:sz w:val="19"/>
        </w:rPr>
        <w:t>and</w:t>
      </w:r>
      <w:r>
        <w:rPr>
          <w:spacing w:val="-2"/>
          <w:sz w:val="19"/>
        </w:rPr>
        <w:t xml:space="preserve"> </w:t>
      </w:r>
      <w:r>
        <w:rPr>
          <w:sz w:val="19"/>
        </w:rPr>
        <w:t>under</w:t>
      </w:r>
      <w:r>
        <w:rPr>
          <w:spacing w:val="-3"/>
          <w:sz w:val="19"/>
        </w:rPr>
        <w:t xml:space="preserve"> </w:t>
      </w:r>
      <w:r>
        <w:rPr>
          <w:sz w:val="19"/>
        </w:rPr>
        <w:t>with developmental delay and/or</w:t>
      </w:r>
      <w:r>
        <w:rPr>
          <w:spacing w:val="-2"/>
          <w:sz w:val="19"/>
        </w:rPr>
        <w:t xml:space="preserve"> </w:t>
      </w:r>
      <w:r>
        <w:rPr>
          <w:sz w:val="19"/>
        </w:rPr>
        <w:t>autism with low</w:t>
      </w:r>
      <w:r>
        <w:rPr>
          <w:spacing w:val="-1"/>
          <w:sz w:val="19"/>
        </w:rPr>
        <w:t xml:space="preserve"> </w:t>
      </w:r>
      <w:r>
        <w:rPr>
          <w:sz w:val="19"/>
        </w:rPr>
        <w:t>to moderate</w:t>
      </w:r>
      <w:r>
        <w:rPr>
          <w:spacing w:val="-3"/>
          <w:sz w:val="19"/>
        </w:rPr>
        <w:t xml:space="preserve"> </w:t>
      </w:r>
      <w:r>
        <w:rPr>
          <w:sz w:val="19"/>
        </w:rPr>
        <w:t>support needs and their</w:t>
      </w:r>
      <w:r>
        <w:rPr>
          <w:spacing w:val="-1"/>
          <w:sz w:val="19"/>
        </w:rPr>
        <w:t xml:space="preserve"> </w:t>
      </w:r>
      <w:r>
        <w:rPr>
          <w:sz w:val="19"/>
        </w:rPr>
        <w:t>families, carers, and kin.</w:t>
      </w:r>
      <w:r>
        <w:rPr>
          <w:spacing w:val="-4"/>
          <w:sz w:val="19"/>
        </w:rPr>
        <w:t xml:space="preserve"> </w:t>
      </w:r>
      <w:r>
        <w:rPr>
          <w:sz w:val="19"/>
        </w:rPr>
        <w:t>The program for Foundational Supports provided to this cohort is termed ‘Thriving Kids’ in this</w:t>
      </w:r>
      <w:r>
        <w:rPr>
          <w:spacing w:val="-1"/>
          <w:sz w:val="19"/>
        </w:rPr>
        <w:t xml:space="preserve"> </w:t>
      </w:r>
      <w:r>
        <w:rPr>
          <w:sz w:val="19"/>
        </w:rPr>
        <w:t>Agreement.</w:t>
      </w:r>
    </w:p>
    <w:p w14:paraId="0BBA35EB" w14:textId="77777777" w:rsidR="00593324" w:rsidRDefault="00D86FC3">
      <w:pPr>
        <w:pStyle w:val="ListParagraph"/>
        <w:numPr>
          <w:ilvl w:val="0"/>
          <w:numId w:val="6"/>
        </w:numPr>
        <w:tabs>
          <w:tab w:val="left" w:pos="576"/>
        </w:tabs>
        <w:ind w:left="576" w:right="455" w:hanging="283"/>
        <w:jc w:val="left"/>
        <w:rPr>
          <w:sz w:val="19"/>
        </w:rPr>
      </w:pPr>
      <w:r>
        <w:rPr>
          <w:sz w:val="19"/>
        </w:rPr>
        <w:t>Supports</w:t>
      </w:r>
      <w:r>
        <w:rPr>
          <w:spacing w:val="-2"/>
          <w:sz w:val="19"/>
        </w:rPr>
        <w:t xml:space="preserve"> </w:t>
      </w:r>
      <w:r>
        <w:rPr>
          <w:sz w:val="19"/>
        </w:rPr>
        <w:t>for</w:t>
      </w:r>
      <w:r>
        <w:rPr>
          <w:spacing w:val="-4"/>
          <w:sz w:val="19"/>
        </w:rPr>
        <w:t xml:space="preserve"> </w:t>
      </w:r>
      <w:r>
        <w:rPr>
          <w:sz w:val="19"/>
        </w:rPr>
        <w:t>other</w:t>
      </w:r>
      <w:r>
        <w:rPr>
          <w:spacing w:val="-5"/>
          <w:sz w:val="19"/>
        </w:rPr>
        <w:t xml:space="preserve"> </w:t>
      </w:r>
      <w:r>
        <w:rPr>
          <w:sz w:val="19"/>
        </w:rPr>
        <w:t>cohorts</w:t>
      </w:r>
      <w:r>
        <w:rPr>
          <w:spacing w:val="-2"/>
          <w:sz w:val="19"/>
        </w:rPr>
        <w:t xml:space="preserve"> </w:t>
      </w:r>
      <w:r>
        <w:rPr>
          <w:sz w:val="19"/>
        </w:rPr>
        <w:t>will</w:t>
      </w:r>
      <w:r>
        <w:rPr>
          <w:spacing w:val="-2"/>
          <w:sz w:val="19"/>
        </w:rPr>
        <w:t xml:space="preserve"> </w:t>
      </w:r>
      <w:r>
        <w:rPr>
          <w:sz w:val="19"/>
        </w:rPr>
        <w:t>be</w:t>
      </w:r>
      <w:r>
        <w:rPr>
          <w:spacing w:val="-3"/>
          <w:sz w:val="19"/>
        </w:rPr>
        <w:t xml:space="preserve"> </w:t>
      </w:r>
      <w:r>
        <w:rPr>
          <w:sz w:val="19"/>
        </w:rPr>
        <w:t>considered</w:t>
      </w:r>
      <w:r>
        <w:rPr>
          <w:spacing w:val="-3"/>
          <w:sz w:val="19"/>
        </w:rPr>
        <w:t xml:space="preserve"> </w:t>
      </w:r>
      <w:r>
        <w:rPr>
          <w:sz w:val="19"/>
        </w:rPr>
        <w:t>and</w:t>
      </w:r>
      <w:r>
        <w:rPr>
          <w:spacing w:val="-3"/>
          <w:sz w:val="19"/>
        </w:rPr>
        <w:t xml:space="preserve"> </w:t>
      </w:r>
      <w:r>
        <w:rPr>
          <w:sz w:val="19"/>
        </w:rPr>
        <w:t>negotiated</w:t>
      </w:r>
      <w:r>
        <w:rPr>
          <w:spacing w:val="-3"/>
          <w:sz w:val="19"/>
        </w:rPr>
        <w:t xml:space="preserve"> </w:t>
      </w:r>
      <w:r>
        <w:rPr>
          <w:sz w:val="19"/>
        </w:rPr>
        <w:t>in-line</w:t>
      </w:r>
      <w:r>
        <w:rPr>
          <w:spacing w:val="-3"/>
          <w:sz w:val="19"/>
        </w:rPr>
        <w:t xml:space="preserve"> </w:t>
      </w:r>
      <w:r>
        <w:rPr>
          <w:sz w:val="19"/>
        </w:rPr>
        <w:t>with</w:t>
      </w:r>
      <w:r>
        <w:rPr>
          <w:spacing w:val="-3"/>
          <w:sz w:val="19"/>
        </w:rPr>
        <w:t xml:space="preserve"> </w:t>
      </w:r>
      <w:r>
        <w:rPr>
          <w:sz w:val="19"/>
        </w:rPr>
        <w:t>this</w:t>
      </w:r>
      <w:r>
        <w:rPr>
          <w:spacing w:val="-11"/>
          <w:sz w:val="19"/>
        </w:rPr>
        <w:t xml:space="preserve"> </w:t>
      </w:r>
      <w:r>
        <w:rPr>
          <w:sz w:val="19"/>
        </w:rPr>
        <w:t>Agreement,</w:t>
      </w:r>
      <w:r>
        <w:rPr>
          <w:spacing w:val="-4"/>
          <w:sz w:val="19"/>
        </w:rPr>
        <w:t xml:space="preserve"> </w:t>
      </w:r>
      <w:r>
        <w:rPr>
          <w:sz w:val="19"/>
        </w:rPr>
        <w:t>outlined</w:t>
      </w:r>
      <w:r>
        <w:rPr>
          <w:spacing w:val="-3"/>
          <w:sz w:val="19"/>
        </w:rPr>
        <w:t xml:space="preserve"> </w:t>
      </w:r>
      <w:r>
        <w:rPr>
          <w:sz w:val="19"/>
        </w:rPr>
        <w:t>in</w:t>
      </w:r>
      <w:r>
        <w:rPr>
          <w:spacing w:val="-3"/>
          <w:sz w:val="19"/>
        </w:rPr>
        <w:t xml:space="preserve"> </w:t>
      </w:r>
      <w:r>
        <w:rPr>
          <w:sz w:val="19"/>
        </w:rPr>
        <w:t>bilateral agreements and will not require amendments to this Agreement.</w:t>
      </w:r>
    </w:p>
    <w:p w14:paraId="01B34075" w14:textId="77777777" w:rsidR="00593324" w:rsidRDefault="00D86FC3">
      <w:pPr>
        <w:spacing w:before="120"/>
        <w:ind w:left="11"/>
        <w:rPr>
          <w:b/>
          <w:sz w:val="20"/>
        </w:rPr>
      </w:pPr>
      <w:r>
        <w:rPr>
          <w:b/>
          <w:sz w:val="20"/>
        </w:rPr>
        <w:t>Reporting</w:t>
      </w:r>
      <w:r>
        <w:rPr>
          <w:b/>
          <w:spacing w:val="-13"/>
          <w:sz w:val="20"/>
        </w:rPr>
        <w:t xml:space="preserve"> </w:t>
      </w:r>
      <w:r>
        <w:rPr>
          <w:b/>
          <w:sz w:val="20"/>
        </w:rPr>
        <w:t>and</w:t>
      </w:r>
      <w:r>
        <w:rPr>
          <w:b/>
          <w:spacing w:val="-9"/>
          <w:sz w:val="20"/>
        </w:rPr>
        <w:t xml:space="preserve"> </w:t>
      </w:r>
      <w:r>
        <w:rPr>
          <w:b/>
          <w:sz w:val="20"/>
        </w:rPr>
        <w:t>Evaluation</w:t>
      </w:r>
      <w:r>
        <w:rPr>
          <w:b/>
          <w:spacing w:val="-14"/>
          <w:sz w:val="20"/>
        </w:rPr>
        <w:t xml:space="preserve"> </w:t>
      </w:r>
      <w:r>
        <w:rPr>
          <w:b/>
          <w:spacing w:val="-2"/>
          <w:sz w:val="20"/>
        </w:rPr>
        <w:t>Arrangements</w:t>
      </w:r>
    </w:p>
    <w:p w14:paraId="54BC71F0" w14:textId="77777777" w:rsidR="00593324" w:rsidRDefault="00D86FC3">
      <w:pPr>
        <w:pStyle w:val="ListParagraph"/>
        <w:numPr>
          <w:ilvl w:val="0"/>
          <w:numId w:val="6"/>
        </w:numPr>
        <w:tabs>
          <w:tab w:val="left" w:pos="575"/>
          <w:tab w:val="left" w:pos="577"/>
        </w:tabs>
        <w:ind w:right="251" w:hanging="284"/>
        <w:jc w:val="left"/>
        <w:rPr>
          <w:sz w:val="19"/>
        </w:rPr>
      </w:pPr>
      <w:r>
        <w:rPr>
          <w:sz w:val="19"/>
        </w:rPr>
        <w:t>The</w:t>
      </w:r>
      <w:r>
        <w:rPr>
          <w:spacing w:val="-2"/>
          <w:sz w:val="19"/>
        </w:rPr>
        <w:t xml:space="preserve"> </w:t>
      </w:r>
      <w:r>
        <w:rPr>
          <w:sz w:val="19"/>
        </w:rPr>
        <w:t>Parties</w:t>
      </w:r>
      <w:r>
        <w:rPr>
          <w:spacing w:val="-1"/>
          <w:sz w:val="19"/>
        </w:rPr>
        <w:t xml:space="preserve"> </w:t>
      </w:r>
      <w:r>
        <w:rPr>
          <w:sz w:val="19"/>
        </w:rPr>
        <w:t>will</w:t>
      </w:r>
      <w:r>
        <w:rPr>
          <w:spacing w:val="-1"/>
          <w:sz w:val="19"/>
        </w:rPr>
        <w:t xml:space="preserve"> </w:t>
      </w:r>
      <w:r>
        <w:rPr>
          <w:sz w:val="19"/>
        </w:rPr>
        <w:t>report</w:t>
      </w:r>
      <w:r>
        <w:rPr>
          <w:spacing w:val="-2"/>
          <w:sz w:val="19"/>
        </w:rPr>
        <w:t xml:space="preserve"> </w:t>
      </w:r>
      <w:r>
        <w:rPr>
          <w:sz w:val="19"/>
        </w:rPr>
        <w:t>publicly</w:t>
      </w:r>
      <w:r>
        <w:rPr>
          <w:spacing w:val="-1"/>
          <w:sz w:val="19"/>
        </w:rPr>
        <w:t xml:space="preserve"> </w:t>
      </w:r>
      <w:r>
        <w:rPr>
          <w:sz w:val="19"/>
        </w:rPr>
        <w:t>on</w:t>
      </w:r>
      <w:r>
        <w:rPr>
          <w:spacing w:val="-2"/>
          <w:sz w:val="19"/>
        </w:rPr>
        <w:t xml:space="preserve"> </w:t>
      </w:r>
      <w:r>
        <w:rPr>
          <w:sz w:val="19"/>
        </w:rPr>
        <w:t>the</w:t>
      </w:r>
      <w:r>
        <w:rPr>
          <w:spacing w:val="-2"/>
          <w:sz w:val="19"/>
        </w:rPr>
        <w:t xml:space="preserve"> </w:t>
      </w:r>
      <w:r>
        <w:rPr>
          <w:sz w:val="19"/>
        </w:rPr>
        <w:t>delivery</w:t>
      </w:r>
      <w:r>
        <w:rPr>
          <w:spacing w:val="-1"/>
          <w:sz w:val="19"/>
        </w:rPr>
        <w:t xml:space="preserve"> </w:t>
      </w:r>
      <w:r>
        <w:rPr>
          <w:sz w:val="19"/>
        </w:rPr>
        <w:t>of</w:t>
      </w:r>
      <w:r>
        <w:rPr>
          <w:spacing w:val="-2"/>
          <w:sz w:val="19"/>
        </w:rPr>
        <w:t xml:space="preserve"> </w:t>
      </w:r>
      <w:r>
        <w:rPr>
          <w:sz w:val="19"/>
        </w:rPr>
        <w:t>Foundational</w:t>
      </w:r>
      <w:r>
        <w:rPr>
          <w:spacing w:val="-1"/>
          <w:sz w:val="19"/>
        </w:rPr>
        <w:t xml:space="preserve"> </w:t>
      </w:r>
      <w:r>
        <w:rPr>
          <w:sz w:val="19"/>
        </w:rPr>
        <w:t>Supports</w:t>
      </w:r>
      <w:r>
        <w:rPr>
          <w:spacing w:val="-1"/>
          <w:sz w:val="19"/>
        </w:rPr>
        <w:t xml:space="preserve"> </w:t>
      </w:r>
      <w:r>
        <w:rPr>
          <w:sz w:val="19"/>
        </w:rPr>
        <w:t>to</w:t>
      </w:r>
      <w:r>
        <w:rPr>
          <w:spacing w:val="-2"/>
          <w:sz w:val="19"/>
        </w:rPr>
        <w:t xml:space="preserve"> </w:t>
      </w:r>
      <w:r>
        <w:rPr>
          <w:sz w:val="19"/>
        </w:rPr>
        <w:t>enable</w:t>
      </w:r>
      <w:r>
        <w:rPr>
          <w:spacing w:val="-2"/>
          <w:sz w:val="19"/>
        </w:rPr>
        <w:t xml:space="preserve"> </w:t>
      </w:r>
      <w:r>
        <w:rPr>
          <w:sz w:val="19"/>
        </w:rPr>
        <w:t>the</w:t>
      </w:r>
      <w:r>
        <w:rPr>
          <w:spacing w:val="-5"/>
          <w:sz w:val="19"/>
        </w:rPr>
        <w:t xml:space="preserve"> </w:t>
      </w:r>
      <w:r>
        <w:rPr>
          <w:sz w:val="19"/>
        </w:rPr>
        <w:t>public</w:t>
      </w:r>
      <w:r>
        <w:rPr>
          <w:spacing w:val="-1"/>
          <w:sz w:val="19"/>
        </w:rPr>
        <w:t xml:space="preserve"> </w:t>
      </w:r>
      <w:r>
        <w:rPr>
          <w:sz w:val="19"/>
        </w:rPr>
        <w:t>and</w:t>
      </w:r>
      <w:r>
        <w:rPr>
          <w:spacing w:val="-2"/>
          <w:sz w:val="19"/>
        </w:rPr>
        <w:t xml:space="preserve"> </w:t>
      </w:r>
      <w:r>
        <w:rPr>
          <w:sz w:val="19"/>
        </w:rPr>
        <w:t>the</w:t>
      </w:r>
      <w:r>
        <w:rPr>
          <w:spacing w:val="-2"/>
          <w:sz w:val="19"/>
        </w:rPr>
        <w:t xml:space="preserve"> </w:t>
      </w:r>
      <w:r>
        <w:rPr>
          <w:sz w:val="19"/>
        </w:rPr>
        <w:t>Parties</w:t>
      </w:r>
      <w:r>
        <w:rPr>
          <w:spacing w:val="-1"/>
          <w:sz w:val="19"/>
        </w:rPr>
        <w:t xml:space="preserve"> </w:t>
      </w:r>
      <w:r>
        <w:rPr>
          <w:sz w:val="19"/>
        </w:rPr>
        <w:t>to understand and monitor how the reform, and associated funding, is delivering benefit to the community consistent with the principles</w:t>
      </w:r>
      <w:r>
        <w:rPr>
          <w:spacing w:val="-2"/>
          <w:sz w:val="19"/>
        </w:rPr>
        <w:t xml:space="preserve"> </w:t>
      </w:r>
      <w:r>
        <w:rPr>
          <w:sz w:val="19"/>
        </w:rPr>
        <w:t>and objectives specified</w:t>
      </w:r>
      <w:r>
        <w:rPr>
          <w:spacing w:val="-3"/>
          <w:sz w:val="19"/>
        </w:rPr>
        <w:t xml:space="preserve"> </w:t>
      </w:r>
      <w:r>
        <w:rPr>
          <w:sz w:val="19"/>
        </w:rPr>
        <w:t>in this National</w:t>
      </w:r>
      <w:r>
        <w:rPr>
          <w:spacing w:val="-12"/>
          <w:sz w:val="19"/>
        </w:rPr>
        <w:t xml:space="preserve"> </w:t>
      </w:r>
      <w:r>
        <w:rPr>
          <w:sz w:val="19"/>
        </w:rPr>
        <w:t>Agreement and its bilateral agreements.</w:t>
      </w:r>
    </w:p>
    <w:p w14:paraId="5C6BEF30" w14:textId="77777777" w:rsidR="00593324" w:rsidRDefault="00D86FC3">
      <w:pPr>
        <w:spacing w:before="120"/>
        <w:ind w:left="11"/>
        <w:rPr>
          <w:b/>
          <w:sz w:val="20"/>
        </w:rPr>
      </w:pPr>
      <w:r>
        <w:rPr>
          <w:b/>
          <w:spacing w:val="-2"/>
          <w:sz w:val="20"/>
        </w:rPr>
        <w:t>Financial</w:t>
      </w:r>
      <w:r>
        <w:rPr>
          <w:b/>
          <w:spacing w:val="-4"/>
          <w:sz w:val="20"/>
        </w:rPr>
        <w:t xml:space="preserve"> </w:t>
      </w:r>
      <w:r>
        <w:rPr>
          <w:b/>
          <w:spacing w:val="-2"/>
          <w:sz w:val="20"/>
        </w:rPr>
        <w:t>Arrangements</w:t>
      </w:r>
    </w:p>
    <w:p w14:paraId="33C3DD9A" w14:textId="77777777" w:rsidR="00593324" w:rsidRDefault="00D86FC3">
      <w:pPr>
        <w:pStyle w:val="ListParagraph"/>
        <w:numPr>
          <w:ilvl w:val="0"/>
          <w:numId w:val="6"/>
        </w:numPr>
        <w:tabs>
          <w:tab w:val="left" w:pos="577"/>
        </w:tabs>
        <w:ind w:right="159" w:hanging="283"/>
        <w:jc w:val="left"/>
        <w:rPr>
          <w:sz w:val="19"/>
        </w:rPr>
      </w:pPr>
      <w:r>
        <w:rPr>
          <w:sz w:val="19"/>
        </w:rPr>
        <w:t>The</w:t>
      </w:r>
      <w:r>
        <w:rPr>
          <w:spacing w:val="-2"/>
          <w:sz w:val="19"/>
        </w:rPr>
        <w:t xml:space="preserve"> </w:t>
      </w:r>
      <w:r>
        <w:rPr>
          <w:sz w:val="19"/>
        </w:rPr>
        <w:t>Parties</w:t>
      </w:r>
      <w:r>
        <w:rPr>
          <w:spacing w:val="-2"/>
          <w:sz w:val="19"/>
        </w:rPr>
        <w:t xml:space="preserve"> </w:t>
      </w:r>
      <w:r>
        <w:rPr>
          <w:sz w:val="19"/>
        </w:rPr>
        <w:t>co-fund</w:t>
      </w:r>
      <w:r>
        <w:rPr>
          <w:spacing w:val="-2"/>
          <w:sz w:val="19"/>
        </w:rPr>
        <w:t xml:space="preserve"> </w:t>
      </w:r>
      <w:r>
        <w:rPr>
          <w:sz w:val="19"/>
        </w:rPr>
        <w:t>Foundational</w:t>
      </w:r>
      <w:r>
        <w:rPr>
          <w:spacing w:val="-2"/>
          <w:sz w:val="19"/>
        </w:rPr>
        <w:t xml:space="preserve"> </w:t>
      </w:r>
      <w:r>
        <w:rPr>
          <w:sz w:val="19"/>
        </w:rPr>
        <w:t>Supports</w:t>
      </w:r>
      <w:r>
        <w:rPr>
          <w:spacing w:val="-2"/>
          <w:sz w:val="19"/>
        </w:rPr>
        <w:t xml:space="preserve"> </w:t>
      </w:r>
      <w:r>
        <w:rPr>
          <w:sz w:val="19"/>
        </w:rPr>
        <w:t>on</w:t>
      </w:r>
      <w:r>
        <w:rPr>
          <w:spacing w:val="-2"/>
          <w:sz w:val="19"/>
        </w:rPr>
        <w:t xml:space="preserve"> </w:t>
      </w:r>
      <w:r>
        <w:rPr>
          <w:sz w:val="19"/>
        </w:rPr>
        <w:t>an</w:t>
      </w:r>
      <w:r>
        <w:rPr>
          <w:spacing w:val="-2"/>
          <w:sz w:val="19"/>
        </w:rPr>
        <w:t xml:space="preserve"> </w:t>
      </w:r>
      <w:r>
        <w:rPr>
          <w:sz w:val="19"/>
        </w:rPr>
        <w:t>ongoing</w:t>
      </w:r>
      <w:r>
        <w:rPr>
          <w:spacing w:val="-5"/>
          <w:sz w:val="19"/>
        </w:rPr>
        <w:t xml:space="preserve"> </w:t>
      </w:r>
      <w:r>
        <w:rPr>
          <w:sz w:val="19"/>
        </w:rPr>
        <w:t>and</w:t>
      </w:r>
      <w:r>
        <w:rPr>
          <w:spacing w:val="-2"/>
          <w:sz w:val="19"/>
        </w:rPr>
        <w:t xml:space="preserve"> </w:t>
      </w:r>
      <w:r>
        <w:rPr>
          <w:sz w:val="19"/>
        </w:rPr>
        <w:t>equal</w:t>
      </w:r>
      <w:r>
        <w:rPr>
          <w:spacing w:val="-2"/>
          <w:sz w:val="19"/>
        </w:rPr>
        <w:t xml:space="preserve"> </w:t>
      </w:r>
      <w:r>
        <w:rPr>
          <w:sz w:val="19"/>
        </w:rPr>
        <w:t>basis.</w:t>
      </w:r>
      <w:r>
        <w:rPr>
          <w:spacing w:val="-7"/>
          <w:sz w:val="19"/>
        </w:rPr>
        <w:t xml:space="preserve"> </w:t>
      </w:r>
      <w:r>
        <w:rPr>
          <w:sz w:val="19"/>
        </w:rPr>
        <w:t>The</w:t>
      </w:r>
      <w:r>
        <w:rPr>
          <w:spacing w:val="-2"/>
          <w:sz w:val="19"/>
        </w:rPr>
        <w:t xml:space="preserve"> </w:t>
      </w:r>
      <w:r>
        <w:rPr>
          <w:sz w:val="19"/>
        </w:rPr>
        <w:t>maximum</w:t>
      </w:r>
      <w:r>
        <w:rPr>
          <w:spacing w:val="-2"/>
          <w:sz w:val="19"/>
        </w:rPr>
        <w:t xml:space="preserve"> </w:t>
      </w:r>
      <w:r>
        <w:rPr>
          <w:sz w:val="19"/>
        </w:rPr>
        <w:t>funding</w:t>
      </w:r>
      <w:r>
        <w:rPr>
          <w:spacing w:val="-2"/>
          <w:sz w:val="19"/>
        </w:rPr>
        <w:t xml:space="preserve"> </w:t>
      </w:r>
      <w:r>
        <w:rPr>
          <w:sz w:val="19"/>
        </w:rPr>
        <w:t>available</w:t>
      </w:r>
      <w:r>
        <w:rPr>
          <w:spacing w:val="-2"/>
          <w:sz w:val="19"/>
        </w:rPr>
        <w:t xml:space="preserve"> </w:t>
      </w:r>
      <w:r>
        <w:rPr>
          <w:sz w:val="19"/>
        </w:rPr>
        <w:t>for the first five years of this</w:t>
      </w:r>
      <w:r>
        <w:rPr>
          <w:spacing w:val="-7"/>
          <w:sz w:val="19"/>
        </w:rPr>
        <w:t xml:space="preserve"> </w:t>
      </w:r>
      <w:r>
        <w:rPr>
          <w:sz w:val="19"/>
        </w:rPr>
        <w:t>Agreement is capped at $10 billion, with 50 per cent provided by the Commonwealth and 50 per cent provided collectively by the States on a per capita basis. The funding for the following five years will remain capped at a level consistent with the initial funding envelope.</w:t>
      </w:r>
    </w:p>
    <w:p w14:paraId="7C193CA0" w14:textId="77777777" w:rsidR="00593324" w:rsidRDefault="00D86FC3">
      <w:pPr>
        <w:pStyle w:val="ListParagraph"/>
        <w:numPr>
          <w:ilvl w:val="0"/>
          <w:numId w:val="6"/>
        </w:numPr>
        <w:tabs>
          <w:tab w:val="left" w:pos="577"/>
        </w:tabs>
        <w:ind w:right="727" w:hanging="283"/>
        <w:jc w:val="left"/>
        <w:rPr>
          <w:sz w:val="19"/>
        </w:rPr>
      </w:pPr>
      <w:r>
        <w:rPr>
          <w:sz w:val="19"/>
        </w:rPr>
        <w:t>The</w:t>
      </w:r>
      <w:r>
        <w:rPr>
          <w:spacing w:val="-3"/>
          <w:sz w:val="19"/>
        </w:rPr>
        <w:t xml:space="preserve"> </w:t>
      </w:r>
      <w:r>
        <w:rPr>
          <w:sz w:val="19"/>
        </w:rPr>
        <w:t>Parties</w:t>
      </w:r>
      <w:r>
        <w:rPr>
          <w:spacing w:val="-2"/>
          <w:sz w:val="19"/>
        </w:rPr>
        <w:t xml:space="preserve"> </w:t>
      </w:r>
      <w:r>
        <w:rPr>
          <w:sz w:val="19"/>
        </w:rPr>
        <w:t>will</w:t>
      </w:r>
      <w:r>
        <w:rPr>
          <w:spacing w:val="-2"/>
          <w:sz w:val="19"/>
        </w:rPr>
        <w:t xml:space="preserve"> </w:t>
      </w:r>
      <w:r>
        <w:rPr>
          <w:sz w:val="19"/>
        </w:rPr>
        <w:t>maintain</w:t>
      </w:r>
      <w:r>
        <w:rPr>
          <w:spacing w:val="-3"/>
          <w:sz w:val="19"/>
        </w:rPr>
        <w:t xml:space="preserve"> </w:t>
      </w:r>
      <w:r>
        <w:rPr>
          <w:sz w:val="19"/>
        </w:rPr>
        <w:t>a</w:t>
      </w:r>
      <w:r>
        <w:rPr>
          <w:spacing w:val="-3"/>
          <w:sz w:val="19"/>
        </w:rPr>
        <w:t xml:space="preserve"> </w:t>
      </w:r>
      <w:r>
        <w:rPr>
          <w:sz w:val="19"/>
        </w:rPr>
        <w:t>financial</w:t>
      </w:r>
      <w:r>
        <w:rPr>
          <w:spacing w:val="-5"/>
          <w:sz w:val="19"/>
        </w:rPr>
        <w:t xml:space="preserve"> </w:t>
      </w:r>
      <w:r>
        <w:rPr>
          <w:sz w:val="19"/>
        </w:rPr>
        <w:t>commitment</w:t>
      </w:r>
      <w:r>
        <w:rPr>
          <w:spacing w:val="-4"/>
          <w:sz w:val="19"/>
        </w:rPr>
        <w:t xml:space="preserve"> </w:t>
      </w:r>
      <w:r>
        <w:rPr>
          <w:sz w:val="19"/>
        </w:rPr>
        <w:t>to</w:t>
      </w:r>
      <w:r>
        <w:rPr>
          <w:spacing w:val="-3"/>
          <w:sz w:val="19"/>
        </w:rPr>
        <w:t xml:space="preserve"> </w:t>
      </w:r>
      <w:r>
        <w:rPr>
          <w:sz w:val="19"/>
        </w:rPr>
        <w:t>fund</w:t>
      </w:r>
      <w:r>
        <w:rPr>
          <w:spacing w:val="-6"/>
          <w:sz w:val="19"/>
        </w:rPr>
        <w:t xml:space="preserve"> </w:t>
      </w:r>
      <w:r>
        <w:rPr>
          <w:sz w:val="19"/>
        </w:rPr>
        <w:t>Foundational</w:t>
      </w:r>
      <w:r>
        <w:rPr>
          <w:spacing w:val="-2"/>
          <w:sz w:val="19"/>
        </w:rPr>
        <w:t xml:space="preserve"> </w:t>
      </w:r>
      <w:r>
        <w:rPr>
          <w:sz w:val="19"/>
        </w:rPr>
        <w:t>Supports,</w:t>
      </w:r>
      <w:r>
        <w:rPr>
          <w:spacing w:val="-3"/>
          <w:sz w:val="19"/>
        </w:rPr>
        <w:t xml:space="preserve"> </w:t>
      </w:r>
      <w:r>
        <w:rPr>
          <w:sz w:val="19"/>
        </w:rPr>
        <w:t>beyond</w:t>
      </w:r>
      <w:r>
        <w:rPr>
          <w:spacing w:val="-3"/>
          <w:sz w:val="19"/>
        </w:rPr>
        <w:t xml:space="preserve"> </w:t>
      </w:r>
      <w:r>
        <w:rPr>
          <w:sz w:val="19"/>
        </w:rPr>
        <w:t>this</w:t>
      </w:r>
      <w:r>
        <w:rPr>
          <w:spacing w:val="-11"/>
          <w:sz w:val="19"/>
        </w:rPr>
        <w:t xml:space="preserve"> </w:t>
      </w:r>
      <w:r>
        <w:rPr>
          <w:sz w:val="19"/>
        </w:rPr>
        <w:t>Agreement, subject to co-funding from the other parties.</w:t>
      </w:r>
    </w:p>
    <w:p w14:paraId="6F37C49A" w14:textId="77777777" w:rsidR="00593324" w:rsidRDefault="00593324">
      <w:pPr>
        <w:pStyle w:val="ListParagraph"/>
        <w:rPr>
          <w:sz w:val="19"/>
        </w:rPr>
        <w:sectPr w:rsidR="00593324">
          <w:pgSz w:w="11910" w:h="16840"/>
          <w:pgMar w:top="1180" w:right="850" w:bottom="1060" w:left="992" w:header="0" w:footer="870" w:gutter="0"/>
          <w:cols w:space="720"/>
        </w:sectPr>
      </w:pPr>
    </w:p>
    <w:p w14:paraId="497E3929" w14:textId="77777777" w:rsidR="00593324" w:rsidRDefault="00D86FC3">
      <w:pPr>
        <w:pStyle w:val="BodyText"/>
        <w:spacing w:before="81"/>
        <w:ind w:left="448"/>
      </w:pPr>
      <w:r>
        <w:rPr>
          <w:spacing w:val="-2"/>
        </w:rPr>
        <w:lastRenderedPageBreak/>
        <w:t>PRELIMINARIES</w:t>
      </w:r>
    </w:p>
    <w:p w14:paraId="0A63C56C" w14:textId="77777777" w:rsidR="00593324" w:rsidRDefault="00D86FC3">
      <w:pPr>
        <w:pStyle w:val="Heading3"/>
        <w:spacing w:before="120"/>
      </w:pPr>
      <w:bookmarkStart w:id="0" w:name="Vision"/>
      <w:bookmarkStart w:id="1" w:name="_bookmark0"/>
      <w:bookmarkEnd w:id="0"/>
      <w:bookmarkEnd w:id="1"/>
      <w:r>
        <w:rPr>
          <w:spacing w:val="-2"/>
        </w:rPr>
        <w:t>Vision</w:t>
      </w:r>
    </w:p>
    <w:p w14:paraId="30996673" w14:textId="77777777" w:rsidR="00593324" w:rsidRDefault="00D86FC3">
      <w:pPr>
        <w:pStyle w:val="ListParagraph"/>
        <w:numPr>
          <w:ilvl w:val="0"/>
          <w:numId w:val="6"/>
        </w:numPr>
        <w:tabs>
          <w:tab w:val="left" w:pos="1157"/>
          <w:tab w:val="left" w:pos="1160"/>
        </w:tabs>
        <w:spacing w:before="240"/>
        <w:ind w:left="1160" w:right="791" w:hanging="356"/>
        <w:jc w:val="left"/>
      </w:pPr>
      <w:r>
        <w:t>Foundational Supports contribute towards a connected ecosystem of accessible, inclusive supports for all people with disability and, where appropriate their families and</w:t>
      </w:r>
      <w:r>
        <w:rPr>
          <w:spacing w:val="-2"/>
        </w:rPr>
        <w:t xml:space="preserve"> </w:t>
      </w:r>
      <w:r>
        <w:t>carers</w:t>
      </w:r>
      <w:r>
        <w:rPr>
          <w:spacing w:val="-1"/>
        </w:rPr>
        <w:t xml:space="preserve"> </w:t>
      </w:r>
      <w:r>
        <w:t>and</w:t>
      </w:r>
      <w:r>
        <w:rPr>
          <w:spacing w:val="-4"/>
        </w:rPr>
        <w:t xml:space="preserve"> </w:t>
      </w:r>
      <w:r>
        <w:t>kin,</w:t>
      </w:r>
      <w:r>
        <w:rPr>
          <w:spacing w:val="-3"/>
        </w:rPr>
        <w:t xml:space="preserve"> </w:t>
      </w:r>
      <w:r>
        <w:t>so</w:t>
      </w:r>
      <w:r>
        <w:rPr>
          <w:spacing w:val="-4"/>
        </w:rPr>
        <w:t xml:space="preserve"> </w:t>
      </w:r>
      <w:r>
        <w:t>they</w:t>
      </w:r>
      <w:r>
        <w:rPr>
          <w:spacing w:val="-1"/>
        </w:rPr>
        <w:t xml:space="preserve"> </w:t>
      </w:r>
      <w:r>
        <w:t>can</w:t>
      </w:r>
      <w:r>
        <w:rPr>
          <w:spacing w:val="-2"/>
        </w:rPr>
        <w:t xml:space="preserve"> </w:t>
      </w:r>
      <w:r>
        <w:t>access</w:t>
      </w:r>
      <w:r>
        <w:rPr>
          <w:spacing w:val="-4"/>
        </w:rPr>
        <w:t xml:space="preserve"> </w:t>
      </w:r>
      <w:r>
        <w:t>the</w:t>
      </w:r>
      <w:r>
        <w:rPr>
          <w:spacing w:val="-4"/>
        </w:rPr>
        <w:t xml:space="preserve"> </w:t>
      </w:r>
      <w:r>
        <w:t>right</w:t>
      </w:r>
      <w:r>
        <w:rPr>
          <w:spacing w:val="-2"/>
        </w:rPr>
        <w:t xml:space="preserve"> </w:t>
      </w:r>
      <w:r>
        <w:t>support, at</w:t>
      </w:r>
      <w:r>
        <w:rPr>
          <w:spacing w:val="-3"/>
        </w:rPr>
        <w:t xml:space="preserve"> </w:t>
      </w:r>
      <w:r>
        <w:t>the</w:t>
      </w:r>
      <w:r>
        <w:rPr>
          <w:spacing w:val="-4"/>
        </w:rPr>
        <w:t xml:space="preserve"> </w:t>
      </w:r>
      <w:r>
        <w:t>right</w:t>
      </w:r>
      <w:r>
        <w:rPr>
          <w:spacing w:val="-3"/>
        </w:rPr>
        <w:t xml:space="preserve"> </w:t>
      </w:r>
      <w:r>
        <w:t>time</w:t>
      </w:r>
      <w:r>
        <w:rPr>
          <w:spacing w:val="-4"/>
        </w:rPr>
        <w:t xml:space="preserve"> </w:t>
      </w:r>
      <w:r>
        <w:t>and</w:t>
      </w:r>
      <w:r>
        <w:rPr>
          <w:spacing w:val="-2"/>
        </w:rPr>
        <w:t xml:space="preserve"> </w:t>
      </w:r>
      <w:r>
        <w:t>place to achieve their potential. Foundational Supports include:</w:t>
      </w:r>
    </w:p>
    <w:p w14:paraId="07FC15AF" w14:textId="77777777" w:rsidR="00593324" w:rsidRDefault="00D86FC3">
      <w:pPr>
        <w:pStyle w:val="ListParagraph"/>
        <w:numPr>
          <w:ilvl w:val="0"/>
          <w:numId w:val="5"/>
        </w:numPr>
        <w:tabs>
          <w:tab w:val="left" w:pos="1581"/>
        </w:tabs>
        <w:spacing w:before="121"/>
        <w:ind w:right="758"/>
      </w:pPr>
      <w:r>
        <w:t>General supports: access to quality information, advice and services to build connection</w:t>
      </w:r>
      <w:r>
        <w:rPr>
          <w:spacing w:val="-4"/>
        </w:rPr>
        <w:t xml:space="preserve"> </w:t>
      </w:r>
      <w:r>
        <w:t>and</w:t>
      </w:r>
      <w:r>
        <w:rPr>
          <w:spacing w:val="-7"/>
        </w:rPr>
        <w:t xml:space="preserve"> </w:t>
      </w:r>
      <w:r>
        <w:t>capacity,</w:t>
      </w:r>
      <w:r>
        <w:rPr>
          <w:spacing w:val="-6"/>
        </w:rPr>
        <w:t xml:space="preserve"> </w:t>
      </w:r>
      <w:r>
        <w:t>and</w:t>
      </w:r>
      <w:r>
        <w:rPr>
          <w:spacing w:val="-7"/>
        </w:rPr>
        <w:t xml:space="preserve"> </w:t>
      </w:r>
      <w:r>
        <w:t>to</w:t>
      </w:r>
      <w:r>
        <w:rPr>
          <w:spacing w:val="-4"/>
        </w:rPr>
        <w:t xml:space="preserve"> </w:t>
      </w:r>
      <w:r>
        <w:t>support</w:t>
      </w:r>
      <w:r>
        <w:rPr>
          <w:spacing w:val="-5"/>
        </w:rPr>
        <w:t xml:space="preserve"> </w:t>
      </w:r>
      <w:r>
        <w:t>participation</w:t>
      </w:r>
      <w:r>
        <w:rPr>
          <w:spacing w:val="-4"/>
        </w:rPr>
        <w:t xml:space="preserve"> </w:t>
      </w:r>
      <w:r>
        <w:t>of</w:t>
      </w:r>
      <w:r>
        <w:rPr>
          <w:spacing w:val="-3"/>
        </w:rPr>
        <w:t xml:space="preserve"> </w:t>
      </w:r>
      <w:r>
        <w:t>all</w:t>
      </w:r>
      <w:r>
        <w:rPr>
          <w:spacing w:val="-5"/>
        </w:rPr>
        <w:t xml:space="preserve"> </w:t>
      </w:r>
      <w:r>
        <w:t>people</w:t>
      </w:r>
      <w:r>
        <w:rPr>
          <w:spacing w:val="-5"/>
        </w:rPr>
        <w:t xml:space="preserve"> </w:t>
      </w:r>
      <w:r>
        <w:t>with</w:t>
      </w:r>
      <w:r>
        <w:rPr>
          <w:spacing w:val="-7"/>
        </w:rPr>
        <w:t xml:space="preserve"> </w:t>
      </w:r>
      <w:r>
        <w:t>disability under</w:t>
      </w:r>
      <w:r>
        <w:rPr>
          <w:spacing w:val="-2"/>
        </w:rPr>
        <w:t xml:space="preserve"> </w:t>
      </w:r>
      <w:r>
        <w:t>the</w:t>
      </w:r>
      <w:r>
        <w:rPr>
          <w:spacing w:val="-1"/>
        </w:rPr>
        <w:t xml:space="preserve"> </w:t>
      </w:r>
      <w:r>
        <w:t>age</w:t>
      </w:r>
      <w:r>
        <w:rPr>
          <w:spacing w:val="-3"/>
        </w:rPr>
        <w:t xml:space="preserve"> </w:t>
      </w:r>
      <w:r>
        <w:t>of</w:t>
      </w:r>
      <w:r>
        <w:rPr>
          <w:spacing w:val="-1"/>
        </w:rPr>
        <w:t xml:space="preserve"> </w:t>
      </w:r>
      <w:r>
        <w:t>65;</w:t>
      </w:r>
      <w:r>
        <w:rPr>
          <w:spacing w:val="-2"/>
        </w:rPr>
        <w:t xml:space="preserve"> </w:t>
      </w:r>
      <w:r>
        <w:t>children</w:t>
      </w:r>
      <w:r>
        <w:rPr>
          <w:spacing w:val="-1"/>
        </w:rPr>
        <w:t xml:space="preserve"> </w:t>
      </w:r>
      <w:r>
        <w:t>with</w:t>
      </w:r>
      <w:r>
        <w:rPr>
          <w:spacing w:val="-3"/>
        </w:rPr>
        <w:t xml:space="preserve"> </w:t>
      </w:r>
      <w:r>
        <w:t>additional</w:t>
      </w:r>
      <w:r>
        <w:rPr>
          <w:spacing w:val="-1"/>
        </w:rPr>
        <w:t xml:space="preserve"> </w:t>
      </w:r>
      <w:r>
        <w:t>developmental</w:t>
      </w:r>
      <w:r>
        <w:rPr>
          <w:spacing w:val="-1"/>
        </w:rPr>
        <w:t xml:space="preserve"> </w:t>
      </w:r>
      <w:r>
        <w:t>support</w:t>
      </w:r>
      <w:r>
        <w:rPr>
          <w:spacing w:val="-1"/>
        </w:rPr>
        <w:t xml:space="preserve"> </w:t>
      </w:r>
      <w:r>
        <w:t>needs; and their families’, carers and kin.</w:t>
      </w:r>
    </w:p>
    <w:p w14:paraId="6CD88E1F" w14:textId="77777777" w:rsidR="00593324" w:rsidRDefault="00D86FC3">
      <w:pPr>
        <w:pStyle w:val="ListParagraph"/>
        <w:numPr>
          <w:ilvl w:val="0"/>
          <w:numId w:val="5"/>
        </w:numPr>
        <w:tabs>
          <w:tab w:val="left" w:pos="1582"/>
        </w:tabs>
        <w:spacing w:before="118"/>
        <w:ind w:left="1582" w:right="579"/>
      </w:pPr>
      <w:r>
        <w:t xml:space="preserve">Targeted supports: positioned between mainstream services and specialist supports accessed through the NDIS. While not binding for the purposes of this Agreement, the NDIS Review proposed targeted supports primarily for people under the age of 65 who are not eligible for an </w:t>
      </w:r>
      <w:proofErr w:type="spellStart"/>
      <w:r>
        <w:t>individualised</w:t>
      </w:r>
      <w:proofErr w:type="spellEnd"/>
      <w:r>
        <w:t xml:space="preserve"> budget through the NDIS and are in most need of additional support.</w:t>
      </w:r>
      <w:r>
        <w:rPr>
          <w:spacing w:val="-6"/>
        </w:rPr>
        <w:t xml:space="preserve"> </w:t>
      </w:r>
      <w:r>
        <w:t>Targeted supports may include home and community care-type supports, aids and equipment, early childhood supports,</w:t>
      </w:r>
      <w:r>
        <w:rPr>
          <w:spacing w:val="-1"/>
        </w:rPr>
        <w:t xml:space="preserve"> </w:t>
      </w:r>
      <w:r>
        <w:t>psychosocial</w:t>
      </w:r>
      <w:r>
        <w:rPr>
          <w:spacing w:val="-2"/>
        </w:rPr>
        <w:t xml:space="preserve"> </w:t>
      </w:r>
      <w:r>
        <w:t>supports</w:t>
      </w:r>
      <w:r>
        <w:rPr>
          <w:spacing w:val="-4"/>
        </w:rPr>
        <w:t xml:space="preserve"> </w:t>
      </w:r>
      <w:r>
        <w:t>and</w:t>
      </w:r>
      <w:r>
        <w:rPr>
          <w:spacing w:val="-2"/>
        </w:rPr>
        <w:t xml:space="preserve"> </w:t>
      </w:r>
      <w:r>
        <w:t>supports</w:t>
      </w:r>
      <w:r>
        <w:rPr>
          <w:spacing w:val="-4"/>
        </w:rPr>
        <w:t xml:space="preserve"> </w:t>
      </w:r>
      <w:r>
        <w:t>for</w:t>
      </w:r>
      <w:r>
        <w:rPr>
          <w:spacing w:val="-5"/>
        </w:rPr>
        <w:t xml:space="preserve"> </w:t>
      </w:r>
      <w:r>
        <w:t>adolescents</w:t>
      </w:r>
      <w:r>
        <w:rPr>
          <w:spacing w:val="-2"/>
        </w:rPr>
        <w:t xml:space="preserve"> </w:t>
      </w:r>
      <w:r>
        <w:t>and</w:t>
      </w:r>
      <w:r>
        <w:rPr>
          <w:spacing w:val="-4"/>
        </w:rPr>
        <w:t xml:space="preserve"> </w:t>
      </w:r>
      <w:r>
        <w:t>young</w:t>
      </w:r>
      <w:r>
        <w:rPr>
          <w:spacing w:val="-4"/>
        </w:rPr>
        <w:t xml:space="preserve"> </w:t>
      </w:r>
      <w:r>
        <w:t>adults</w:t>
      </w:r>
      <w:hyperlink w:anchor="_bookmark6" w:history="1">
        <w:r>
          <w:rPr>
            <w:vertAlign w:val="superscript"/>
          </w:rPr>
          <w:t>1</w:t>
        </w:r>
      </w:hyperlink>
      <w:r>
        <w:t>.</w:t>
      </w:r>
    </w:p>
    <w:p w14:paraId="4AD13A44" w14:textId="77777777" w:rsidR="00593324" w:rsidRDefault="00593324">
      <w:pPr>
        <w:pStyle w:val="BodyText"/>
        <w:spacing w:before="238"/>
      </w:pPr>
    </w:p>
    <w:p w14:paraId="57B5180C" w14:textId="77777777" w:rsidR="00593324" w:rsidRDefault="00D86FC3">
      <w:pPr>
        <w:pStyle w:val="Heading1"/>
      </w:pPr>
      <w:bookmarkStart w:id="2" w:name="PART_1_–_FORMALITIES"/>
      <w:bookmarkStart w:id="3" w:name="_bookmark1"/>
      <w:bookmarkEnd w:id="2"/>
      <w:bookmarkEnd w:id="3"/>
      <w:r>
        <w:t>PART</w:t>
      </w:r>
      <w:r>
        <w:rPr>
          <w:spacing w:val="-13"/>
        </w:rPr>
        <w:t xml:space="preserve"> </w:t>
      </w:r>
      <w:r>
        <w:t>1</w:t>
      </w:r>
      <w:r>
        <w:rPr>
          <w:spacing w:val="-11"/>
        </w:rPr>
        <w:t xml:space="preserve"> </w:t>
      </w:r>
      <w:r>
        <w:t>–</w:t>
      </w:r>
      <w:r>
        <w:rPr>
          <w:spacing w:val="-13"/>
        </w:rPr>
        <w:t xml:space="preserve"> </w:t>
      </w:r>
      <w:r>
        <w:rPr>
          <w:spacing w:val="-2"/>
        </w:rPr>
        <w:t>FORMALITIES</w:t>
      </w:r>
    </w:p>
    <w:p w14:paraId="596859ED" w14:textId="77777777" w:rsidR="00593324" w:rsidRDefault="00D86FC3">
      <w:pPr>
        <w:pStyle w:val="Heading3"/>
        <w:spacing w:before="240"/>
      </w:pPr>
      <w:bookmarkStart w:id="4" w:name="Parties_to_this_Agreement"/>
      <w:bookmarkStart w:id="5" w:name="_bookmark2"/>
      <w:bookmarkEnd w:id="4"/>
      <w:bookmarkEnd w:id="5"/>
      <w:r>
        <w:t>Parties</w:t>
      </w:r>
      <w:r>
        <w:rPr>
          <w:spacing w:val="-8"/>
        </w:rPr>
        <w:t xml:space="preserve"> </w:t>
      </w:r>
      <w:r>
        <w:t>to</w:t>
      </w:r>
      <w:r>
        <w:rPr>
          <w:spacing w:val="-10"/>
        </w:rPr>
        <w:t xml:space="preserve"> </w:t>
      </w:r>
      <w:r>
        <w:t>this</w:t>
      </w:r>
      <w:r>
        <w:rPr>
          <w:spacing w:val="-15"/>
        </w:rPr>
        <w:t xml:space="preserve"> </w:t>
      </w:r>
      <w:r>
        <w:rPr>
          <w:spacing w:val="-2"/>
        </w:rPr>
        <w:t>Agreement</w:t>
      </w:r>
    </w:p>
    <w:p w14:paraId="134EC393" w14:textId="77777777" w:rsidR="00593324" w:rsidRDefault="00D86FC3">
      <w:pPr>
        <w:pStyle w:val="ListParagraph"/>
        <w:numPr>
          <w:ilvl w:val="0"/>
          <w:numId w:val="6"/>
        </w:numPr>
        <w:tabs>
          <w:tab w:val="left" w:pos="1165"/>
          <w:tab w:val="left" w:pos="1168"/>
        </w:tabs>
        <w:spacing w:before="241"/>
        <w:ind w:left="1168" w:right="810" w:hanging="361"/>
        <w:jc w:val="left"/>
      </w:pPr>
      <w:r>
        <w:t>The</w:t>
      </w:r>
      <w:r>
        <w:rPr>
          <w:spacing w:val="-2"/>
        </w:rPr>
        <w:t xml:space="preserve"> </w:t>
      </w:r>
      <w:r>
        <w:t>Parties</w:t>
      </w:r>
      <w:r>
        <w:rPr>
          <w:spacing w:val="-4"/>
        </w:rPr>
        <w:t xml:space="preserve"> </w:t>
      </w:r>
      <w:r>
        <w:t>to</w:t>
      </w:r>
      <w:r>
        <w:rPr>
          <w:spacing w:val="-4"/>
        </w:rPr>
        <w:t xml:space="preserve"> </w:t>
      </w:r>
      <w:r>
        <w:t>this</w:t>
      </w:r>
      <w:r>
        <w:rPr>
          <w:spacing w:val="-16"/>
        </w:rPr>
        <w:t xml:space="preserve"> </w:t>
      </w:r>
      <w:r>
        <w:t>Agreement</w:t>
      </w:r>
      <w:r>
        <w:rPr>
          <w:spacing w:val="-1"/>
        </w:rPr>
        <w:t xml:space="preserve"> </w:t>
      </w:r>
      <w:r>
        <w:t>(the</w:t>
      </w:r>
      <w:r>
        <w:rPr>
          <w:spacing w:val="-2"/>
        </w:rPr>
        <w:t xml:space="preserve"> </w:t>
      </w:r>
      <w:r>
        <w:t>Parties)</w:t>
      </w:r>
      <w:r>
        <w:rPr>
          <w:spacing w:val="-3"/>
        </w:rPr>
        <w:t xml:space="preserve"> </w:t>
      </w:r>
      <w:r>
        <w:t>are</w:t>
      </w:r>
      <w:r>
        <w:rPr>
          <w:spacing w:val="-6"/>
        </w:rPr>
        <w:t xml:space="preserve"> </w:t>
      </w:r>
      <w:r>
        <w:t>the</w:t>
      </w:r>
      <w:r>
        <w:rPr>
          <w:spacing w:val="-2"/>
        </w:rPr>
        <w:t xml:space="preserve"> </w:t>
      </w:r>
      <w:r>
        <w:t>Commonwealth</w:t>
      </w:r>
      <w:r>
        <w:rPr>
          <w:spacing w:val="-2"/>
        </w:rPr>
        <w:t xml:space="preserve"> </w:t>
      </w:r>
      <w:r>
        <w:t>of</w:t>
      </w:r>
      <w:r>
        <w:rPr>
          <w:spacing w:val="-15"/>
        </w:rPr>
        <w:t xml:space="preserve"> </w:t>
      </w:r>
      <w:r>
        <w:t>Australia</w:t>
      </w:r>
      <w:r>
        <w:rPr>
          <w:spacing w:val="-2"/>
        </w:rPr>
        <w:t xml:space="preserve"> </w:t>
      </w:r>
      <w:r>
        <w:t>(the Commonwealth) and the States and Territories (the States).</w:t>
      </w:r>
    </w:p>
    <w:p w14:paraId="4FB19626" w14:textId="77777777" w:rsidR="00593324" w:rsidRDefault="00D86FC3">
      <w:pPr>
        <w:pStyle w:val="Heading3"/>
        <w:spacing w:before="121"/>
      </w:pPr>
      <w:bookmarkStart w:id="6" w:name="Term_of_this_Agreement"/>
      <w:bookmarkStart w:id="7" w:name="_bookmark3"/>
      <w:bookmarkEnd w:id="6"/>
      <w:bookmarkEnd w:id="7"/>
      <w:r>
        <w:t>Term</w:t>
      </w:r>
      <w:r>
        <w:rPr>
          <w:spacing w:val="-17"/>
        </w:rPr>
        <w:t xml:space="preserve"> </w:t>
      </w:r>
      <w:r>
        <w:t>of</w:t>
      </w:r>
      <w:r>
        <w:rPr>
          <w:spacing w:val="-13"/>
        </w:rPr>
        <w:t xml:space="preserve"> </w:t>
      </w:r>
      <w:r>
        <w:t>this</w:t>
      </w:r>
      <w:r>
        <w:rPr>
          <w:spacing w:val="-18"/>
        </w:rPr>
        <w:t xml:space="preserve"> </w:t>
      </w:r>
      <w:r>
        <w:rPr>
          <w:spacing w:val="-2"/>
        </w:rPr>
        <w:t>Agreement</w:t>
      </w:r>
    </w:p>
    <w:p w14:paraId="6ADA0F09" w14:textId="77777777" w:rsidR="00593324" w:rsidRDefault="00D86FC3">
      <w:pPr>
        <w:pStyle w:val="ListParagraph"/>
        <w:numPr>
          <w:ilvl w:val="0"/>
          <w:numId w:val="6"/>
        </w:numPr>
        <w:tabs>
          <w:tab w:val="left" w:pos="1165"/>
          <w:tab w:val="left" w:pos="1168"/>
        </w:tabs>
        <w:spacing w:before="238"/>
        <w:ind w:left="1168" w:right="676" w:hanging="361"/>
        <w:jc w:val="left"/>
      </w:pPr>
      <w:r>
        <w:t>This</w:t>
      </w:r>
      <w:r>
        <w:rPr>
          <w:spacing w:val="-16"/>
        </w:rPr>
        <w:t xml:space="preserve"> </w:t>
      </w:r>
      <w:r>
        <w:t>Agreement</w:t>
      </w:r>
      <w:r>
        <w:rPr>
          <w:spacing w:val="-1"/>
        </w:rPr>
        <w:t xml:space="preserve"> </w:t>
      </w:r>
      <w:r>
        <w:t>will</w:t>
      </w:r>
      <w:r>
        <w:rPr>
          <w:spacing w:val="-3"/>
        </w:rPr>
        <w:t xml:space="preserve"> </w:t>
      </w:r>
      <w:r>
        <w:t>commence</w:t>
      </w:r>
      <w:r>
        <w:rPr>
          <w:spacing w:val="-3"/>
        </w:rPr>
        <w:t xml:space="preserve"> </w:t>
      </w:r>
      <w:r>
        <w:t>when</w:t>
      </w:r>
      <w:r>
        <w:rPr>
          <w:spacing w:val="-5"/>
        </w:rPr>
        <w:t xml:space="preserve"> </w:t>
      </w:r>
      <w:r>
        <w:t>the</w:t>
      </w:r>
      <w:r>
        <w:rPr>
          <w:spacing w:val="-5"/>
        </w:rPr>
        <w:t xml:space="preserve"> </w:t>
      </w:r>
      <w:r>
        <w:t>Commonwealth</w:t>
      </w:r>
      <w:r>
        <w:rPr>
          <w:spacing w:val="-3"/>
        </w:rPr>
        <w:t xml:space="preserve"> </w:t>
      </w:r>
      <w:r>
        <w:t>and</w:t>
      </w:r>
      <w:r>
        <w:rPr>
          <w:spacing w:val="-2"/>
        </w:rPr>
        <w:t xml:space="preserve"> </w:t>
      </w:r>
      <w:r>
        <w:t>one</w:t>
      </w:r>
      <w:r>
        <w:rPr>
          <w:spacing w:val="-5"/>
        </w:rPr>
        <w:t xml:space="preserve"> </w:t>
      </w:r>
      <w:r>
        <w:t>other</w:t>
      </w:r>
      <w:r>
        <w:rPr>
          <w:spacing w:val="-1"/>
        </w:rPr>
        <w:t xml:space="preserve"> </w:t>
      </w:r>
      <w:r>
        <w:t>Party</w:t>
      </w:r>
      <w:r>
        <w:rPr>
          <w:spacing w:val="-5"/>
        </w:rPr>
        <w:t xml:space="preserve"> </w:t>
      </w:r>
      <w:r>
        <w:t>sign</w:t>
      </w:r>
      <w:r>
        <w:rPr>
          <w:spacing w:val="-2"/>
        </w:rPr>
        <w:t xml:space="preserve"> </w:t>
      </w:r>
      <w:r>
        <w:t>it and will expire on 30 June 2031.</w:t>
      </w:r>
    </w:p>
    <w:p w14:paraId="4A7FC74D" w14:textId="77777777" w:rsidR="00593324" w:rsidRDefault="00D86FC3">
      <w:pPr>
        <w:pStyle w:val="ListParagraph"/>
        <w:numPr>
          <w:ilvl w:val="0"/>
          <w:numId w:val="6"/>
        </w:numPr>
        <w:tabs>
          <w:tab w:val="left" w:pos="1165"/>
          <w:tab w:val="left" w:pos="1168"/>
        </w:tabs>
        <w:spacing w:before="0"/>
        <w:ind w:left="1168" w:right="1372" w:hanging="361"/>
        <w:jc w:val="left"/>
      </w:pPr>
      <w:r>
        <w:t>This</w:t>
      </w:r>
      <w:r>
        <w:rPr>
          <w:spacing w:val="-16"/>
        </w:rPr>
        <w:t xml:space="preserve"> </w:t>
      </w:r>
      <w:r>
        <w:t>Agreement</w:t>
      </w:r>
      <w:r>
        <w:rPr>
          <w:spacing w:val="-2"/>
        </w:rPr>
        <w:t xml:space="preserve"> </w:t>
      </w:r>
      <w:r>
        <w:t>may</w:t>
      </w:r>
      <w:r>
        <w:rPr>
          <w:spacing w:val="-4"/>
        </w:rPr>
        <w:t xml:space="preserve"> </w:t>
      </w:r>
      <w:r>
        <w:t>be</w:t>
      </w:r>
      <w:r>
        <w:rPr>
          <w:spacing w:val="-4"/>
        </w:rPr>
        <w:t xml:space="preserve"> </w:t>
      </w:r>
      <w:r>
        <w:t>reviewed</w:t>
      </w:r>
      <w:r>
        <w:rPr>
          <w:spacing w:val="-2"/>
        </w:rPr>
        <w:t xml:space="preserve"> </w:t>
      </w:r>
      <w:r>
        <w:t>or</w:t>
      </w:r>
      <w:r>
        <w:rPr>
          <w:spacing w:val="-3"/>
        </w:rPr>
        <w:t xml:space="preserve"> </w:t>
      </w:r>
      <w:r>
        <w:t>varied</w:t>
      </w:r>
      <w:r>
        <w:rPr>
          <w:spacing w:val="-4"/>
        </w:rPr>
        <w:t xml:space="preserve"> </w:t>
      </w:r>
      <w:r>
        <w:t>as</w:t>
      </w:r>
      <w:r>
        <w:rPr>
          <w:spacing w:val="-1"/>
        </w:rPr>
        <w:t xml:space="preserve"> </w:t>
      </w:r>
      <w:r>
        <w:t>set</w:t>
      </w:r>
      <w:r>
        <w:rPr>
          <w:spacing w:val="-3"/>
        </w:rPr>
        <w:t xml:space="preserve"> </w:t>
      </w:r>
      <w:r>
        <w:t>out</w:t>
      </w:r>
      <w:r>
        <w:rPr>
          <w:spacing w:val="-2"/>
        </w:rPr>
        <w:t xml:space="preserve"> </w:t>
      </w:r>
      <w:r>
        <w:t>in</w:t>
      </w:r>
      <w:r>
        <w:rPr>
          <w:spacing w:val="-2"/>
        </w:rPr>
        <w:t xml:space="preserve"> </w:t>
      </w:r>
      <w:r>
        <w:t>Part 3</w:t>
      </w:r>
      <w:r>
        <w:rPr>
          <w:spacing w:val="-4"/>
        </w:rPr>
        <w:t xml:space="preserve"> </w:t>
      </w:r>
      <w:r>
        <w:t>–</w:t>
      </w:r>
      <w:r>
        <w:rPr>
          <w:spacing w:val="-4"/>
        </w:rPr>
        <w:t xml:space="preserve"> </w:t>
      </w:r>
      <w:r>
        <w:t xml:space="preserve">Governance </w:t>
      </w:r>
      <w:r>
        <w:rPr>
          <w:spacing w:val="-2"/>
        </w:rPr>
        <w:t>Arrangements.</w:t>
      </w:r>
    </w:p>
    <w:p w14:paraId="230DB8B4" w14:textId="77777777" w:rsidR="00593324" w:rsidRDefault="00D86FC3">
      <w:pPr>
        <w:pStyle w:val="ListParagraph"/>
        <w:numPr>
          <w:ilvl w:val="0"/>
          <w:numId w:val="6"/>
        </w:numPr>
        <w:tabs>
          <w:tab w:val="left" w:pos="1166"/>
          <w:tab w:val="left" w:pos="1168"/>
        </w:tabs>
        <w:spacing w:before="0"/>
        <w:ind w:left="1168" w:right="589"/>
        <w:jc w:val="left"/>
      </w:pPr>
      <w:r>
        <w:t>The Commonwealth will write to the States at a minimum one-year before the expiration</w:t>
      </w:r>
      <w:r>
        <w:rPr>
          <w:spacing w:val="-3"/>
        </w:rPr>
        <w:t xml:space="preserve"> </w:t>
      </w:r>
      <w:r>
        <w:t>of</w:t>
      </w:r>
      <w:r>
        <w:rPr>
          <w:spacing w:val="-3"/>
        </w:rPr>
        <w:t xml:space="preserve"> </w:t>
      </w:r>
      <w:r>
        <w:t>the</w:t>
      </w:r>
      <w:r>
        <w:rPr>
          <w:spacing w:val="-16"/>
        </w:rPr>
        <w:t xml:space="preserve"> </w:t>
      </w:r>
      <w:r>
        <w:t>Agreement seeking</w:t>
      </w:r>
      <w:r>
        <w:rPr>
          <w:spacing w:val="-4"/>
        </w:rPr>
        <w:t xml:space="preserve"> </w:t>
      </w:r>
      <w:r>
        <w:t>to</w:t>
      </w:r>
      <w:r>
        <w:rPr>
          <w:spacing w:val="-4"/>
        </w:rPr>
        <w:t xml:space="preserve"> </w:t>
      </w:r>
      <w:r>
        <w:t>either</w:t>
      </w:r>
      <w:r>
        <w:rPr>
          <w:spacing w:val="-3"/>
        </w:rPr>
        <w:t xml:space="preserve"> </w:t>
      </w:r>
      <w:r>
        <w:t>extend</w:t>
      </w:r>
      <w:r>
        <w:rPr>
          <w:spacing w:val="-2"/>
        </w:rPr>
        <w:t xml:space="preserve"> </w:t>
      </w:r>
      <w:r>
        <w:t>the</w:t>
      </w:r>
      <w:r>
        <w:rPr>
          <w:spacing w:val="-4"/>
        </w:rPr>
        <w:t xml:space="preserve"> </w:t>
      </w:r>
      <w:r>
        <w:t>duration</w:t>
      </w:r>
      <w:r>
        <w:rPr>
          <w:spacing w:val="-2"/>
        </w:rPr>
        <w:t xml:space="preserve"> </w:t>
      </w:r>
      <w:r>
        <w:t>of</w:t>
      </w:r>
      <w:r>
        <w:rPr>
          <w:spacing w:val="-5"/>
        </w:rPr>
        <w:t xml:space="preserve"> </w:t>
      </w:r>
      <w:r>
        <w:t>the</w:t>
      </w:r>
      <w:r>
        <w:rPr>
          <w:spacing w:val="-16"/>
        </w:rPr>
        <w:t xml:space="preserve"> </w:t>
      </w:r>
      <w:r>
        <w:t>Agreement or renegotiate the terms.</w:t>
      </w:r>
    </w:p>
    <w:p w14:paraId="6073A229" w14:textId="77777777" w:rsidR="00593324" w:rsidRDefault="00D86FC3">
      <w:pPr>
        <w:pStyle w:val="ListParagraph"/>
        <w:numPr>
          <w:ilvl w:val="0"/>
          <w:numId w:val="6"/>
        </w:numPr>
        <w:tabs>
          <w:tab w:val="left" w:pos="1166"/>
          <w:tab w:val="left" w:pos="1168"/>
        </w:tabs>
        <w:spacing w:before="0"/>
        <w:ind w:left="1168" w:right="742"/>
        <w:jc w:val="left"/>
      </w:pPr>
      <w:r>
        <w:t>The</w:t>
      </w:r>
      <w:r>
        <w:rPr>
          <w:spacing w:val="-3"/>
        </w:rPr>
        <w:t xml:space="preserve"> </w:t>
      </w:r>
      <w:r>
        <w:t>Parties’</w:t>
      </w:r>
      <w:r>
        <w:rPr>
          <w:spacing w:val="-12"/>
        </w:rPr>
        <w:t xml:space="preserve"> </w:t>
      </w:r>
      <w:r>
        <w:t>ongoing</w:t>
      </w:r>
      <w:r>
        <w:rPr>
          <w:spacing w:val="-3"/>
        </w:rPr>
        <w:t xml:space="preserve"> </w:t>
      </w:r>
      <w:r>
        <w:t>commitment</w:t>
      </w:r>
      <w:r>
        <w:rPr>
          <w:spacing w:val="-4"/>
        </w:rPr>
        <w:t xml:space="preserve"> </w:t>
      </w:r>
      <w:r>
        <w:t>to</w:t>
      </w:r>
      <w:r>
        <w:rPr>
          <w:spacing w:val="-5"/>
        </w:rPr>
        <w:t xml:space="preserve"> </w:t>
      </w:r>
      <w:r>
        <w:t>funding</w:t>
      </w:r>
      <w:r>
        <w:rPr>
          <w:spacing w:val="-3"/>
        </w:rPr>
        <w:t xml:space="preserve"> </w:t>
      </w:r>
      <w:r>
        <w:t>Foundational</w:t>
      </w:r>
      <w:r>
        <w:rPr>
          <w:spacing w:val="-3"/>
        </w:rPr>
        <w:t xml:space="preserve"> </w:t>
      </w:r>
      <w:r>
        <w:t>Supports</w:t>
      </w:r>
      <w:r>
        <w:rPr>
          <w:spacing w:val="-5"/>
        </w:rPr>
        <w:t xml:space="preserve"> </w:t>
      </w:r>
      <w:r>
        <w:t>is</w:t>
      </w:r>
      <w:r>
        <w:rPr>
          <w:spacing w:val="-2"/>
        </w:rPr>
        <w:t xml:space="preserve"> </w:t>
      </w:r>
      <w:r>
        <w:t>not</w:t>
      </w:r>
      <w:r>
        <w:rPr>
          <w:spacing w:val="-3"/>
        </w:rPr>
        <w:t xml:space="preserve"> </w:t>
      </w:r>
      <w:r>
        <w:t>limited</w:t>
      </w:r>
      <w:r>
        <w:rPr>
          <w:spacing w:val="-3"/>
        </w:rPr>
        <w:t xml:space="preserve"> </w:t>
      </w:r>
      <w:r>
        <w:t>by the terms of this Agreement.</w:t>
      </w:r>
    </w:p>
    <w:p w14:paraId="4F20F7C1" w14:textId="77777777" w:rsidR="00593324" w:rsidRDefault="00D86FC3">
      <w:pPr>
        <w:pStyle w:val="ListParagraph"/>
        <w:numPr>
          <w:ilvl w:val="0"/>
          <w:numId w:val="6"/>
        </w:numPr>
        <w:tabs>
          <w:tab w:val="left" w:pos="1165"/>
          <w:tab w:val="left" w:pos="1167"/>
        </w:tabs>
        <w:spacing w:before="0"/>
        <w:ind w:left="1167" w:right="1409"/>
        <w:jc w:val="left"/>
      </w:pPr>
      <w:r>
        <w:t>Any</w:t>
      </w:r>
      <w:r>
        <w:rPr>
          <w:spacing w:val="-4"/>
        </w:rPr>
        <w:t xml:space="preserve"> </w:t>
      </w:r>
      <w:r>
        <w:t>bilateral</w:t>
      </w:r>
      <w:r>
        <w:rPr>
          <w:spacing w:val="-3"/>
        </w:rPr>
        <w:t xml:space="preserve"> </w:t>
      </w:r>
      <w:r>
        <w:t>agreements</w:t>
      </w:r>
      <w:r>
        <w:rPr>
          <w:spacing w:val="-4"/>
        </w:rPr>
        <w:t xml:space="preserve"> </w:t>
      </w:r>
      <w:r>
        <w:t>to</w:t>
      </w:r>
      <w:r>
        <w:rPr>
          <w:spacing w:val="-5"/>
        </w:rPr>
        <w:t xml:space="preserve"> </w:t>
      </w:r>
      <w:r>
        <w:t>this</w:t>
      </w:r>
      <w:r>
        <w:rPr>
          <w:spacing w:val="-2"/>
        </w:rPr>
        <w:t xml:space="preserve"> </w:t>
      </w:r>
      <w:r>
        <w:t>National</w:t>
      </w:r>
      <w:r>
        <w:rPr>
          <w:spacing w:val="-16"/>
        </w:rPr>
        <w:t xml:space="preserve"> </w:t>
      </w:r>
      <w:r>
        <w:t>Agreement will</w:t>
      </w:r>
      <w:r>
        <w:rPr>
          <w:spacing w:val="-3"/>
        </w:rPr>
        <w:t xml:space="preserve"> </w:t>
      </w:r>
      <w:r>
        <w:t>commence</w:t>
      </w:r>
      <w:r>
        <w:rPr>
          <w:spacing w:val="-5"/>
        </w:rPr>
        <w:t xml:space="preserve"> </w:t>
      </w:r>
      <w:r>
        <w:t>once</w:t>
      </w:r>
      <w:r>
        <w:rPr>
          <w:spacing w:val="-5"/>
        </w:rPr>
        <w:t xml:space="preserve"> </w:t>
      </w:r>
      <w:r>
        <w:t>the Commonwealth and the relevant Party sign them.</w:t>
      </w:r>
    </w:p>
    <w:p w14:paraId="3ECD806E" w14:textId="77777777" w:rsidR="00593324" w:rsidRDefault="00D86FC3">
      <w:pPr>
        <w:pStyle w:val="Heading3"/>
      </w:pPr>
      <w:bookmarkStart w:id="8" w:name="Role_of_the_Commonwealth"/>
      <w:bookmarkStart w:id="9" w:name="_bookmark4"/>
      <w:bookmarkEnd w:id="8"/>
      <w:bookmarkEnd w:id="9"/>
      <w:r>
        <w:t>Role</w:t>
      </w:r>
      <w:r>
        <w:rPr>
          <w:spacing w:val="-6"/>
        </w:rPr>
        <w:t xml:space="preserve"> </w:t>
      </w:r>
      <w:r>
        <w:t>of</w:t>
      </w:r>
      <w:r>
        <w:rPr>
          <w:spacing w:val="-5"/>
        </w:rPr>
        <w:t xml:space="preserve"> </w:t>
      </w:r>
      <w:r>
        <w:t>the</w:t>
      </w:r>
      <w:r>
        <w:rPr>
          <w:spacing w:val="-5"/>
        </w:rPr>
        <w:t xml:space="preserve"> </w:t>
      </w:r>
      <w:r>
        <w:rPr>
          <w:spacing w:val="-2"/>
        </w:rPr>
        <w:t>Commonwealth</w:t>
      </w:r>
    </w:p>
    <w:p w14:paraId="6CC4C337" w14:textId="77777777" w:rsidR="00593324" w:rsidRDefault="00D86FC3">
      <w:pPr>
        <w:pStyle w:val="ListParagraph"/>
        <w:numPr>
          <w:ilvl w:val="0"/>
          <w:numId w:val="6"/>
        </w:numPr>
        <w:tabs>
          <w:tab w:val="left" w:pos="1165"/>
          <w:tab w:val="left" w:pos="1168"/>
        </w:tabs>
        <w:spacing w:before="237"/>
        <w:ind w:left="1168" w:right="992" w:hanging="361"/>
        <w:jc w:val="both"/>
      </w:pPr>
      <w:r>
        <w:t>The Commonwealth will deliver information, services, and</w:t>
      </w:r>
      <w:r>
        <w:rPr>
          <w:spacing w:val="-2"/>
        </w:rPr>
        <w:t xml:space="preserve"> </w:t>
      </w:r>
      <w:r>
        <w:t>supports</w:t>
      </w:r>
      <w:r>
        <w:rPr>
          <w:spacing w:val="-1"/>
        </w:rPr>
        <w:t xml:space="preserve"> </w:t>
      </w:r>
      <w:r>
        <w:t>and</w:t>
      </w:r>
      <w:r>
        <w:rPr>
          <w:spacing w:val="-2"/>
        </w:rPr>
        <w:t xml:space="preserve"> </w:t>
      </w:r>
      <w:r>
        <w:t>meet the objectives,</w:t>
      </w:r>
      <w:r>
        <w:rPr>
          <w:spacing w:val="-4"/>
        </w:rPr>
        <w:t xml:space="preserve"> </w:t>
      </w:r>
      <w:r>
        <w:t>requirements</w:t>
      </w:r>
      <w:r>
        <w:rPr>
          <w:spacing w:val="-7"/>
        </w:rPr>
        <w:t xml:space="preserve"> </w:t>
      </w:r>
      <w:r>
        <w:t>and</w:t>
      </w:r>
      <w:r>
        <w:rPr>
          <w:spacing w:val="-3"/>
        </w:rPr>
        <w:t xml:space="preserve"> </w:t>
      </w:r>
      <w:r>
        <w:t>milestones</w:t>
      </w:r>
      <w:r>
        <w:rPr>
          <w:spacing w:val="-5"/>
        </w:rPr>
        <w:t xml:space="preserve"> </w:t>
      </w:r>
      <w:r>
        <w:t>set</w:t>
      </w:r>
      <w:r>
        <w:rPr>
          <w:spacing w:val="-1"/>
        </w:rPr>
        <w:t xml:space="preserve"> </w:t>
      </w:r>
      <w:r>
        <w:t>out</w:t>
      </w:r>
      <w:r>
        <w:rPr>
          <w:spacing w:val="-1"/>
        </w:rPr>
        <w:t xml:space="preserve"> </w:t>
      </w:r>
      <w:r>
        <w:t>in</w:t>
      </w:r>
      <w:r>
        <w:rPr>
          <w:spacing w:val="-5"/>
        </w:rPr>
        <w:t xml:space="preserve"> </w:t>
      </w:r>
      <w:r>
        <w:t>this</w:t>
      </w:r>
      <w:r>
        <w:rPr>
          <w:spacing w:val="-16"/>
        </w:rPr>
        <w:t xml:space="preserve"> </w:t>
      </w:r>
      <w:r>
        <w:t>Agreement</w:t>
      </w:r>
      <w:r>
        <w:rPr>
          <w:spacing w:val="-2"/>
        </w:rPr>
        <w:t xml:space="preserve"> </w:t>
      </w:r>
      <w:r>
        <w:t>and</w:t>
      </w:r>
      <w:r>
        <w:rPr>
          <w:spacing w:val="-5"/>
        </w:rPr>
        <w:t xml:space="preserve"> </w:t>
      </w:r>
      <w:r>
        <w:t>respective bilateral agreements.</w:t>
      </w:r>
    </w:p>
    <w:p w14:paraId="53820B37" w14:textId="77777777" w:rsidR="00593324" w:rsidRDefault="00D86FC3">
      <w:pPr>
        <w:pStyle w:val="ListParagraph"/>
        <w:numPr>
          <w:ilvl w:val="0"/>
          <w:numId w:val="6"/>
        </w:numPr>
        <w:tabs>
          <w:tab w:val="left" w:pos="1166"/>
        </w:tabs>
        <w:spacing w:before="0" w:line="252" w:lineRule="exact"/>
        <w:ind w:left="1166" w:hanging="358"/>
        <w:jc w:val="both"/>
      </w:pPr>
      <w:r>
        <w:t>The</w:t>
      </w:r>
      <w:r>
        <w:rPr>
          <w:spacing w:val="-7"/>
        </w:rPr>
        <w:t xml:space="preserve"> </w:t>
      </w:r>
      <w:r>
        <w:t>NDIS</w:t>
      </w:r>
      <w:r>
        <w:rPr>
          <w:spacing w:val="-4"/>
        </w:rPr>
        <w:t xml:space="preserve"> </w:t>
      </w:r>
      <w:r>
        <w:t>will</w:t>
      </w:r>
      <w:r>
        <w:rPr>
          <w:spacing w:val="-4"/>
        </w:rPr>
        <w:t xml:space="preserve"> </w:t>
      </w:r>
      <w:r>
        <w:t>continue</w:t>
      </w:r>
      <w:r>
        <w:rPr>
          <w:spacing w:val="-7"/>
        </w:rPr>
        <w:t xml:space="preserve"> </w:t>
      </w:r>
      <w:r>
        <w:t>to</w:t>
      </w:r>
      <w:r>
        <w:rPr>
          <w:spacing w:val="-4"/>
        </w:rPr>
        <w:t xml:space="preserve"> </w:t>
      </w:r>
      <w:r>
        <w:t>support</w:t>
      </w:r>
      <w:r>
        <w:rPr>
          <w:spacing w:val="-2"/>
        </w:rPr>
        <w:t xml:space="preserve"> </w:t>
      </w:r>
      <w:r>
        <w:t>people</w:t>
      </w:r>
      <w:r>
        <w:rPr>
          <w:spacing w:val="-7"/>
        </w:rPr>
        <w:t xml:space="preserve"> </w:t>
      </w:r>
      <w:r>
        <w:t>who</w:t>
      </w:r>
      <w:r>
        <w:rPr>
          <w:spacing w:val="-6"/>
        </w:rPr>
        <w:t xml:space="preserve"> </w:t>
      </w:r>
      <w:r>
        <w:t>meet</w:t>
      </w:r>
      <w:r>
        <w:rPr>
          <w:spacing w:val="-5"/>
        </w:rPr>
        <w:t xml:space="preserve"> </w:t>
      </w:r>
      <w:r>
        <w:t>the</w:t>
      </w:r>
      <w:r>
        <w:rPr>
          <w:spacing w:val="-4"/>
        </w:rPr>
        <w:t xml:space="preserve"> </w:t>
      </w:r>
      <w:r>
        <w:t>eligibility</w:t>
      </w:r>
      <w:r>
        <w:rPr>
          <w:spacing w:val="-4"/>
        </w:rPr>
        <w:t xml:space="preserve"> </w:t>
      </w:r>
      <w:r>
        <w:t>criteria</w:t>
      </w:r>
      <w:r>
        <w:rPr>
          <w:spacing w:val="-4"/>
        </w:rPr>
        <w:t xml:space="preserve"> </w:t>
      </w:r>
      <w:r>
        <w:t>for</w:t>
      </w:r>
      <w:r>
        <w:rPr>
          <w:spacing w:val="-5"/>
        </w:rPr>
        <w:t xml:space="preserve"> </w:t>
      </w:r>
      <w:r>
        <w:t>the</w:t>
      </w:r>
      <w:r>
        <w:rPr>
          <w:spacing w:val="-4"/>
        </w:rPr>
        <w:t xml:space="preserve"> </w:t>
      </w:r>
      <w:r>
        <w:rPr>
          <w:spacing w:val="-2"/>
        </w:rPr>
        <w:t>NDIS.</w:t>
      </w:r>
    </w:p>
    <w:p w14:paraId="3EF52F19" w14:textId="77777777" w:rsidR="00593324" w:rsidRDefault="00593324">
      <w:pPr>
        <w:pStyle w:val="BodyText"/>
        <w:rPr>
          <w:sz w:val="20"/>
        </w:rPr>
      </w:pPr>
    </w:p>
    <w:p w14:paraId="5F1C9E0F" w14:textId="77777777" w:rsidR="00593324" w:rsidRDefault="00593324">
      <w:pPr>
        <w:pStyle w:val="BodyText"/>
        <w:rPr>
          <w:sz w:val="20"/>
        </w:rPr>
      </w:pPr>
    </w:p>
    <w:p w14:paraId="67E88654" w14:textId="77777777" w:rsidR="00593324" w:rsidRDefault="00593324">
      <w:pPr>
        <w:pStyle w:val="BodyText"/>
        <w:rPr>
          <w:sz w:val="20"/>
        </w:rPr>
      </w:pPr>
    </w:p>
    <w:p w14:paraId="5E763F66" w14:textId="77777777" w:rsidR="00593324" w:rsidRDefault="00593324">
      <w:pPr>
        <w:pStyle w:val="BodyText"/>
        <w:rPr>
          <w:sz w:val="20"/>
        </w:rPr>
      </w:pPr>
    </w:p>
    <w:p w14:paraId="796B01B2" w14:textId="77777777" w:rsidR="00593324" w:rsidRDefault="00D86FC3">
      <w:pPr>
        <w:pStyle w:val="BodyText"/>
        <w:spacing w:before="218"/>
        <w:rPr>
          <w:sz w:val="20"/>
        </w:rPr>
      </w:pPr>
      <w:r>
        <w:rPr>
          <w:noProof/>
          <w:sz w:val="20"/>
        </w:rPr>
        <mc:AlternateContent>
          <mc:Choice Requires="wps">
            <w:drawing>
              <wp:anchor distT="0" distB="0" distL="0" distR="0" simplePos="0" relativeHeight="487588352" behindDoc="1" locked="0" layoutInCell="1" allowOverlap="1" wp14:anchorId="6AECD3AD" wp14:editId="1A818152">
                <wp:simplePos x="0" y="0"/>
                <wp:positionH relativeFrom="page">
                  <wp:posOffset>914400</wp:posOffset>
                </wp:positionH>
                <wp:positionV relativeFrom="paragraph">
                  <wp:posOffset>299709</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68F0A" id="Graphic 6" o:spid="_x0000_s1026" style="position:absolute;margin-left:1in;margin-top:23.6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CjP2KDcAAAACQEAAA8AAABkcnMvZG93bnJldi54bWxMjzFPwzAQhXck&#10;/oN1SGzUSbBoSeNUCClTpxYGRjc+kpT4HGy3Tf89xwTbvbund9+rNrMbxRlDHDxpyBcZCKTW24E6&#10;De9vzcMKREyGrBk9oYYrRtjUtzeVKa2/0A7P+9QJDqFYGg19SlMpZWx7dCYu/ITEt08fnEksQydt&#10;MBcOd6MssuxJOjMQf+jNhK89tl/7k9PQfOd5bGSwzzEM3cd1t13a41br+7v5ZQ0i4Zz+zPCLz+hQ&#10;M9PBn8hGMbJWirskDWpZgGCDeix4ceBhpUDWlfzfoP4BAAD//wMAUEsBAi0AFAAGAAgAAAAhALaD&#10;OJL+AAAA4QEAABMAAAAAAAAAAAAAAAAAAAAAAFtDb250ZW50X1R5cGVzXS54bWxQSwECLQAUAAYA&#10;CAAAACEAOP0h/9YAAACUAQAACwAAAAAAAAAAAAAAAAAvAQAAX3JlbHMvLnJlbHNQSwECLQAUAAYA&#10;CAAAACEAIwoMYxwCAAC9BAAADgAAAAAAAAAAAAAAAAAuAgAAZHJzL2Uyb0RvYy54bWxQSwECLQAU&#10;AAYACAAAACEAKM/YoNwAAAAJAQAADwAAAAAAAAAAAAAAAAB2BAAAZHJzL2Rvd25yZXYueG1sUEsF&#10;BgAAAAAEAAQA8wAAAH8FAAAAAA==&#10;" path="m1828800,l,,,7607r1828800,l1828800,xe" fillcolor="black" stroked="f">
                <v:path arrowok="t"/>
                <w10:wrap type="topAndBottom" anchorx="page"/>
              </v:shape>
            </w:pict>
          </mc:Fallback>
        </mc:AlternateContent>
      </w:r>
    </w:p>
    <w:p w14:paraId="192CFB1C" w14:textId="77777777" w:rsidR="00593324" w:rsidRDefault="00D86FC3">
      <w:pPr>
        <w:spacing w:before="96"/>
        <w:ind w:left="448"/>
        <w:rPr>
          <w:sz w:val="16"/>
        </w:rPr>
      </w:pPr>
      <w:bookmarkStart w:id="10" w:name="_bookmark5"/>
      <w:bookmarkStart w:id="11" w:name="_bookmark6"/>
      <w:bookmarkEnd w:id="10"/>
      <w:bookmarkEnd w:id="11"/>
      <w:r>
        <w:rPr>
          <w:position w:val="6"/>
          <w:sz w:val="13"/>
        </w:rPr>
        <w:t>1</w:t>
      </w:r>
      <w:r>
        <w:rPr>
          <w:spacing w:val="13"/>
          <w:position w:val="6"/>
          <w:sz w:val="13"/>
        </w:rPr>
        <w:t xml:space="preserve"> </w:t>
      </w:r>
      <w:r>
        <w:rPr>
          <w:sz w:val="16"/>
        </w:rPr>
        <w:t>Final</w:t>
      </w:r>
      <w:r>
        <w:rPr>
          <w:spacing w:val="-3"/>
          <w:sz w:val="16"/>
        </w:rPr>
        <w:t xml:space="preserve"> </w:t>
      </w:r>
      <w:r>
        <w:rPr>
          <w:sz w:val="16"/>
        </w:rPr>
        <w:t>Report</w:t>
      </w:r>
      <w:r>
        <w:rPr>
          <w:spacing w:val="-2"/>
          <w:sz w:val="16"/>
        </w:rPr>
        <w:t xml:space="preserve"> </w:t>
      </w:r>
      <w:r>
        <w:rPr>
          <w:sz w:val="16"/>
        </w:rPr>
        <w:t>of</w:t>
      </w:r>
      <w:r>
        <w:rPr>
          <w:spacing w:val="-5"/>
          <w:sz w:val="16"/>
        </w:rPr>
        <w:t xml:space="preserve"> </w:t>
      </w:r>
      <w:r>
        <w:rPr>
          <w:sz w:val="16"/>
        </w:rPr>
        <w:t>the</w:t>
      </w:r>
      <w:r>
        <w:rPr>
          <w:spacing w:val="-3"/>
          <w:sz w:val="16"/>
        </w:rPr>
        <w:t xml:space="preserve"> </w:t>
      </w:r>
      <w:r>
        <w:rPr>
          <w:sz w:val="16"/>
        </w:rPr>
        <w:t>Independent</w:t>
      </w:r>
      <w:r>
        <w:rPr>
          <w:spacing w:val="-7"/>
          <w:sz w:val="16"/>
        </w:rPr>
        <w:t xml:space="preserve"> </w:t>
      </w:r>
      <w:r>
        <w:rPr>
          <w:sz w:val="16"/>
        </w:rPr>
        <w:t>Review</w:t>
      </w:r>
      <w:r>
        <w:rPr>
          <w:spacing w:val="-4"/>
          <w:sz w:val="16"/>
        </w:rPr>
        <w:t xml:space="preserve"> </w:t>
      </w:r>
      <w:r>
        <w:rPr>
          <w:sz w:val="16"/>
        </w:rPr>
        <w:t>of</w:t>
      </w:r>
      <w:r>
        <w:rPr>
          <w:spacing w:val="-4"/>
          <w:sz w:val="16"/>
        </w:rPr>
        <w:t xml:space="preserve"> </w:t>
      </w:r>
      <w:r>
        <w:rPr>
          <w:sz w:val="16"/>
        </w:rPr>
        <w:t>the</w:t>
      </w:r>
      <w:r>
        <w:rPr>
          <w:spacing w:val="-6"/>
          <w:sz w:val="16"/>
        </w:rPr>
        <w:t xml:space="preserve"> </w:t>
      </w:r>
      <w:r>
        <w:rPr>
          <w:sz w:val="16"/>
        </w:rPr>
        <w:t>National</w:t>
      </w:r>
      <w:r>
        <w:rPr>
          <w:spacing w:val="-3"/>
          <w:sz w:val="16"/>
        </w:rPr>
        <w:t xml:space="preserve"> </w:t>
      </w:r>
      <w:r>
        <w:rPr>
          <w:sz w:val="16"/>
        </w:rPr>
        <w:t>Disability</w:t>
      </w:r>
      <w:r>
        <w:rPr>
          <w:spacing w:val="-5"/>
          <w:sz w:val="16"/>
        </w:rPr>
        <w:t xml:space="preserve"> </w:t>
      </w:r>
      <w:r>
        <w:rPr>
          <w:sz w:val="16"/>
        </w:rPr>
        <w:t>Insurance</w:t>
      </w:r>
      <w:r>
        <w:rPr>
          <w:spacing w:val="-5"/>
          <w:sz w:val="16"/>
        </w:rPr>
        <w:t xml:space="preserve"> </w:t>
      </w:r>
      <w:r>
        <w:rPr>
          <w:spacing w:val="-2"/>
          <w:sz w:val="16"/>
        </w:rPr>
        <w:t>Scheme</w:t>
      </w:r>
    </w:p>
    <w:p w14:paraId="6DAA14F2" w14:textId="77777777" w:rsidR="00593324" w:rsidRDefault="00593324">
      <w:pPr>
        <w:rPr>
          <w:sz w:val="16"/>
        </w:rPr>
        <w:sectPr w:rsidR="00593324">
          <w:pgSz w:w="11910" w:h="16840"/>
          <w:pgMar w:top="1340" w:right="850" w:bottom="1060" w:left="992" w:header="0" w:footer="870" w:gutter="0"/>
          <w:cols w:space="720"/>
        </w:sectPr>
      </w:pPr>
    </w:p>
    <w:p w14:paraId="30F27576" w14:textId="77777777" w:rsidR="00593324" w:rsidRDefault="00D86FC3">
      <w:pPr>
        <w:pStyle w:val="Heading3"/>
        <w:spacing w:before="62"/>
      </w:pPr>
      <w:bookmarkStart w:id="12" w:name="Role_of_the_States_and_Territories"/>
      <w:bookmarkEnd w:id="12"/>
      <w:r>
        <w:lastRenderedPageBreak/>
        <w:t>Role</w:t>
      </w:r>
      <w:r>
        <w:rPr>
          <w:spacing w:val="-7"/>
        </w:rPr>
        <w:t xml:space="preserve"> </w:t>
      </w:r>
      <w:r>
        <w:t>of</w:t>
      </w:r>
      <w:r>
        <w:rPr>
          <w:spacing w:val="-6"/>
        </w:rPr>
        <w:t xml:space="preserve"> </w:t>
      </w:r>
      <w:r>
        <w:t>the</w:t>
      </w:r>
      <w:r>
        <w:rPr>
          <w:spacing w:val="-6"/>
        </w:rPr>
        <w:t xml:space="preserve"> </w:t>
      </w:r>
      <w:r>
        <w:t>States</w:t>
      </w:r>
      <w:r>
        <w:rPr>
          <w:spacing w:val="-6"/>
        </w:rPr>
        <w:t xml:space="preserve"> </w:t>
      </w:r>
      <w:r>
        <w:t>and</w:t>
      </w:r>
      <w:r>
        <w:rPr>
          <w:spacing w:val="-6"/>
        </w:rPr>
        <w:t xml:space="preserve"> </w:t>
      </w:r>
      <w:r>
        <w:rPr>
          <w:spacing w:val="-2"/>
        </w:rPr>
        <w:t>Territories</w:t>
      </w:r>
    </w:p>
    <w:p w14:paraId="6090F8EC" w14:textId="77777777" w:rsidR="00593324" w:rsidRDefault="00D86FC3">
      <w:pPr>
        <w:pStyle w:val="ListParagraph"/>
        <w:numPr>
          <w:ilvl w:val="0"/>
          <w:numId w:val="6"/>
        </w:numPr>
        <w:tabs>
          <w:tab w:val="left" w:pos="1165"/>
          <w:tab w:val="left" w:pos="1168"/>
        </w:tabs>
        <w:spacing w:before="240"/>
        <w:ind w:left="1168" w:right="774" w:hanging="361"/>
        <w:jc w:val="left"/>
      </w:pPr>
      <w:r>
        <w:t>The States will deliver information, services and supports and meet objectives, requirements</w:t>
      </w:r>
      <w:r>
        <w:rPr>
          <w:spacing w:val="-5"/>
        </w:rPr>
        <w:t xml:space="preserve"> </w:t>
      </w:r>
      <w:r>
        <w:t>and</w:t>
      </w:r>
      <w:r>
        <w:rPr>
          <w:spacing w:val="-5"/>
        </w:rPr>
        <w:t xml:space="preserve"> </w:t>
      </w:r>
      <w:r>
        <w:t>milestones</w:t>
      </w:r>
      <w:r>
        <w:rPr>
          <w:spacing w:val="-2"/>
        </w:rPr>
        <w:t xml:space="preserve"> </w:t>
      </w:r>
      <w:r>
        <w:t>set</w:t>
      </w:r>
      <w:r>
        <w:rPr>
          <w:spacing w:val="-3"/>
        </w:rPr>
        <w:t xml:space="preserve"> </w:t>
      </w:r>
      <w:r>
        <w:t>out</w:t>
      </w:r>
      <w:r>
        <w:rPr>
          <w:spacing w:val="-1"/>
        </w:rPr>
        <w:t xml:space="preserve"> </w:t>
      </w:r>
      <w:r>
        <w:t>in</w:t>
      </w:r>
      <w:r>
        <w:rPr>
          <w:spacing w:val="-5"/>
        </w:rPr>
        <w:t xml:space="preserve"> </w:t>
      </w:r>
      <w:r>
        <w:t>this</w:t>
      </w:r>
      <w:r>
        <w:rPr>
          <w:spacing w:val="-16"/>
        </w:rPr>
        <w:t xml:space="preserve"> </w:t>
      </w:r>
      <w:r>
        <w:t>Agreement</w:t>
      </w:r>
      <w:r>
        <w:rPr>
          <w:spacing w:val="-3"/>
        </w:rPr>
        <w:t xml:space="preserve"> </w:t>
      </w:r>
      <w:r>
        <w:t>and</w:t>
      </w:r>
      <w:r>
        <w:rPr>
          <w:spacing w:val="-5"/>
        </w:rPr>
        <w:t xml:space="preserve"> </w:t>
      </w:r>
      <w:r>
        <w:t>their</w:t>
      </w:r>
      <w:r>
        <w:rPr>
          <w:spacing w:val="-4"/>
        </w:rPr>
        <w:t xml:space="preserve"> </w:t>
      </w:r>
      <w:r>
        <w:t>respective</w:t>
      </w:r>
      <w:r>
        <w:rPr>
          <w:spacing w:val="-3"/>
        </w:rPr>
        <w:t xml:space="preserve"> </w:t>
      </w:r>
      <w:r>
        <w:t xml:space="preserve">bilateral </w:t>
      </w:r>
      <w:r>
        <w:rPr>
          <w:spacing w:val="-2"/>
        </w:rPr>
        <w:t>agreements.</w:t>
      </w:r>
    </w:p>
    <w:p w14:paraId="34AA5365" w14:textId="77777777" w:rsidR="00593324" w:rsidRDefault="00D86FC3">
      <w:pPr>
        <w:pStyle w:val="Heading3"/>
        <w:spacing w:before="121"/>
      </w:pPr>
      <w:bookmarkStart w:id="13" w:name="Shared_roles_and_responsibilities"/>
      <w:bookmarkStart w:id="14" w:name="_bookmark7"/>
      <w:bookmarkEnd w:id="13"/>
      <w:bookmarkEnd w:id="14"/>
      <w:r>
        <w:t>Shared</w:t>
      </w:r>
      <w:r>
        <w:rPr>
          <w:spacing w:val="-8"/>
        </w:rPr>
        <w:t xml:space="preserve"> </w:t>
      </w:r>
      <w:r>
        <w:t>roles</w:t>
      </w:r>
      <w:r>
        <w:rPr>
          <w:spacing w:val="-7"/>
        </w:rPr>
        <w:t xml:space="preserve"> </w:t>
      </w:r>
      <w:r>
        <w:t>and</w:t>
      </w:r>
      <w:r>
        <w:rPr>
          <w:spacing w:val="-10"/>
        </w:rPr>
        <w:t xml:space="preserve"> </w:t>
      </w:r>
      <w:r>
        <w:rPr>
          <w:spacing w:val="-2"/>
        </w:rPr>
        <w:t>responsibilities</w:t>
      </w:r>
    </w:p>
    <w:p w14:paraId="054E257C" w14:textId="77777777" w:rsidR="00593324" w:rsidRDefault="00D86FC3">
      <w:pPr>
        <w:pStyle w:val="ListParagraph"/>
        <w:numPr>
          <w:ilvl w:val="0"/>
          <w:numId w:val="6"/>
        </w:numPr>
        <w:tabs>
          <w:tab w:val="left" w:pos="1165"/>
          <w:tab w:val="left" w:pos="1168"/>
        </w:tabs>
        <w:spacing w:before="237"/>
        <w:ind w:left="1168" w:right="930" w:hanging="361"/>
        <w:jc w:val="both"/>
      </w:pPr>
      <w:r>
        <w:t>To</w:t>
      </w:r>
      <w:r>
        <w:rPr>
          <w:spacing w:val="-1"/>
        </w:rPr>
        <w:t xml:space="preserve"> </w:t>
      </w:r>
      <w:r>
        <w:t>ensure</w:t>
      </w:r>
      <w:r>
        <w:rPr>
          <w:spacing w:val="-3"/>
        </w:rPr>
        <w:t xml:space="preserve"> </w:t>
      </w:r>
      <w:r>
        <w:t>an</w:t>
      </w:r>
      <w:r>
        <w:rPr>
          <w:spacing w:val="-3"/>
        </w:rPr>
        <w:t xml:space="preserve"> </w:t>
      </w:r>
      <w:r>
        <w:t>effective</w:t>
      </w:r>
      <w:r>
        <w:rPr>
          <w:spacing w:val="-1"/>
        </w:rPr>
        <w:t xml:space="preserve"> </w:t>
      </w:r>
      <w:r>
        <w:t>national</w:t>
      </w:r>
      <w:r>
        <w:rPr>
          <w:spacing w:val="-1"/>
        </w:rPr>
        <w:t xml:space="preserve"> </w:t>
      </w:r>
      <w:r>
        <w:t>offering, Parties</w:t>
      </w:r>
      <w:r>
        <w:rPr>
          <w:spacing w:val="-3"/>
        </w:rPr>
        <w:t xml:space="preserve"> </w:t>
      </w:r>
      <w:r>
        <w:t>share</w:t>
      </w:r>
      <w:r>
        <w:rPr>
          <w:spacing w:val="-3"/>
        </w:rPr>
        <w:t xml:space="preserve"> </w:t>
      </w:r>
      <w:r>
        <w:t>responsibility for designing, funding</w:t>
      </w:r>
      <w:r>
        <w:rPr>
          <w:spacing w:val="-3"/>
        </w:rPr>
        <w:t xml:space="preserve"> </w:t>
      </w:r>
      <w:r>
        <w:t>and</w:t>
      </w:r>
      <w:r>
        <w:rPr>
          <w:spacing w:val="-4"/>
        </w:rPr>
        <w:t xml:space="preserve"> </w:t>
      </w:r>
      <w:r>
        <w:t>delivering</w:t>
      </w:r>
      <w:r>
        <w:rPr>
          <w:spacing w:val="-4"/>
        </w:rPr>
        <w:t xml:space="preserve"> </w:t>
      </w:r>
      <w:r>
        <w:t>Foundational</w:t>
      </w:r>
      <w:r>
        <w:rPr>
          <w:spacing w:val="-4"/>
        </w:rPr>
        <w:t xml:space="preserve"> </w:t>
      </w:r>
      <w:r>
        <w:t>Supports</w:t>
      </w:r>
      <w:r>
        <w:rPr>
          <w:spacing w:val="-2"/>
        </w:rPr>
        <w:t xml:space="preserve"> </w:t>
      </w:r>
      <w:r>
        <w:t>within</w:t>
      </w:r>
      <w:r>
        <w:rPr>
          <w:spacing w:val="-4"/>
        </w:rPr>
        <w:t xml:space="preserve"> </w:t>
      </w:r>
      <w:r>
        <w:t>the</w:t>
      </w:r>
      <w:r>
        <w:rPr>
          <w:spacing w:val="-4"/>
        </w:rPr>
        <w:t xml:space="preserve"> </w:t>
      </w:r>
      <w:r>
        <w:t>agreed</w:t>
      </w:r>
      <w:r>
        <w:rPr>
          <w:spacing w:val="-6"/>
        </w:rPr>
        <w:t xml:space="preserve"> </w:t>
      </w:r>
      <w:r>
        <w:t>funding</w:t>
      </w:r>
      <w:r>
        <w:rPr>
          <w:spacing w:val="-4"/>
        </w:rPr>
        <w:t xml:space="preserve"> </w:t>
      </w:r>
      <w:r>
        <w:t>envelope, including consideration of nationally consistent system parameters as follows:</w:t>
      </w:r>
    </w:p>
    <w:p w14:paraId="2200A6B8" w14:textId="77777777" w:rsidR="00593324" w:rsidRDefault="00D86FC3">
      <w:pPr>
        <w:pStyle w:val="ListParagraph"/>
        <w:numPr>
          <w:ilvl w:val="1"/>
          <w:numId w:val="6"/>
        </w:numPr>
        <w:tabs>
          <w:tab w:val="left" w:pos="1579"/>
          <w:tab w:val="left" w:pos="1581"/>
        </w:tabs>
        <w:spacing w:before="122"/>
        <w:ind w:left="1581" w:right="566" w:hanging="356"/>
      </w:pPr>
      <w:r>
        <w:t>entry</w:t>
      </w:r>
      <w:r>
        <w:rPr>
          <w:spacing w:val="-6"/>
        </w:rPr>
        <w:t xml:space="preserve"> </w:t>
      </w:r>
      <w:r>
        <w:t>points</w:t>
      </w:r>
      <w:r>
        <w:rPr>
          <w:spacing w:val="-6"/>
        </w:rPr>
        <w:t xml:space="preserve"> </w:t>
      </w:r>
      <w:r>
        <w:t>into</w:t>
      </w:r>
      <w:r>
        <w:rPr>
          <w:spacing w:val="-4"/>
        </w:rPr>
        <w:t xml:space="preserve"> </w:t>
      </w:r>
      <w:r>
        <w:t>Foundational</w:t>
      </w:r>
      <w:r>
        <w:rPr>
          <w:spacing w:val="-4"/>
        </w:rPr>
        <w:t xml:space="preserve"> </w:t>
      </w:r>
      <w:r>
        <w:t>Supports</w:t>
      </w:r>
      <w:r>
        <w:rPr>
          <w:spacing w:val="-2"/>
        </w:rPr>
        <w:t xml:space="preserve"> </w:t>
      </w:r>
      <w:r>
        <w:t>are</w:t>
      </w:r>
      <w:r>
        <w:rPr>
          <w:spacing w:val="-6"/>
        </w:rPr>
        <w:t xml:space="preserve"> </w:t>
      </w:r>
      <w:r>
        <w:t>clear,</w:t>
      </w:r>
      <w:r>
        <w:rPr>
          <w:spacing w:val="-7"/>
        </w:rPr>
        <w:t xml:space="preserve"> </w:t>
      </w:r>
      <w:r>
        <w:t>accessible</w:t>
      </w:r>
      <w:r>
        <w:rPr>
          <w:spacing w:val="-4"/>
        </w:rPr>
        <w:t xml:space="preserve"> </w:t>
      </w:r>
      <w:r>
        <w:t>and</w:t>
      </w:r>
      <w:r>
        <w:rPr>
          <w:spacing w:val="-6"/>
        </w:rPr>
        <w:t xml:space="preserve"> </w:t>
      </w:r>
      <w:r>
        <w:t>transparent</w:t>
      </w:r>
      <w:r>
        <w:rPr>
          <w:spacing w:val="-1"/>
        </w:rPr>
        <w:t xml:space="preserve"> </w:t>
      </w:r>
      <w:r>
        <w:t xml:space="preserve">and allow for referral from multiple pathways/systems that people routinely interact </w:t>
      </w:r>
      <w:r>
        <w:rPr>
          <w:spacing w:val="-2"/>
        </w:rPr>
        <w:t>with.</w:t>
      </w:r>
    </w:p>
    <w:p w14:paraId="0E089BD1" w14:textId="77777777" w:rsidR="00593324" w:rsidRDefault="00D86FC3">
      <w:pPr>
        <w:pStyle w:val="ListParagraph"/>
        <w:numPr>
          <w:ilvl w:val="1"/>
          <w:numId w:val="6"/>
        </w:numPr>
        <w:tabs>
          <w:tab w:val="left" w:pos="1579"/>
          <w:tab w:val="left" w:pos="1581"/>
        </w:tabs>
        <w:ind w:left="1581" w:right="1275" w:hanging="356"/>
      </w:pPr>
      <w:r>
        <w:t>services</w:t>
      </w:r>
      <w:r>
        <w:rPr>
          <w:spacing w:val="-2"/>
        </w:rPr>
        <w:t xml:space="preserve"> </w:t>
      </w:r>
      <w:r>
        <w:t>are</w:t>
      </w:r>
      <w:r>
        <w:rPr>
          <w:spacing w:val="-3"/>
        </w:rPr>
        <w:t xml:space="preserve"> </w:t>
      </w:r>
      <w:r>
        <w:t>delivered</w:t>
      </w:r>
      <w:r>
        <w:rPr>
          <w:spacing w:val="-5"/>
        </w:rPr>
        <w:t xml:space="preserve"> </w:t>
      </w:r>
      <w:r>
        <w:t>using</w:t>
      </w:r>
      <w:r>
        <w:rPr>
          <w:spacing w:val="-3"/>
        </w:rPr>
        <w:t xml:space="preserve"> </w:t>
      </w:r>
      <w:r>
        <w:t>various</w:t>
      </w:r>
      <w:r>
        <w:rPr>
          <w:spacing w:val="-5"/>
        </w:rPr>
        <w:t xml:space="preserve"> </w:t>
      </w:r>
      <w:r>
        <w:t>modes</w:t>
      </w:r>
      <w:r>
        <w:rPr>
          <w:spacing w:val="-5"/>
        </w:rPr>
        <w:t xml:space="preserve"> </w:t>
      </w:r>
      <w:r>
        <w:t>(e.g.</w:t>
      </w:r>
      <w:r>
        <w:rPr>
          <w:spacing w:val="-4"/>
        </w:rPr>
        <w:t xml:space="preserve"> </w:t>
      </w:r>
      <w:r>
        <w:t>in-person,</w:t>
      </w:r>
      <w:r>
        <w:rPr>
          <w:spacing w:val="-1"/>
        </w:rPr>
        <w:t xml:space="preserve"> </w:t>
      </w:r>
      <w:r>
        <w:t>online,</w:t>
      </w:r>
      <w:r>
        <w:rPr>
          <w:spacing w:val="-4"/>
        </w:rPr>
        <w:t xml:space="preserve"> </w:t>
      </w:r>
      <w:r>
        <w:t>phone, outreach) that consider local needs and service landscapes.</w:t>
      </w:r>
    </w:p>
    <w:p w14:paraId="7B4E5286" w14:textId="77777777" w:rsidR="00593324" w:rsidRDefault="00D86FC3">
      <w:pPr>
        <w:pStyle w:val="ListParagraph"/>
        <w:numPr>
          <w:ilvl w:val="1"/>
          <w:numId w:val="6"/>
        </w:numPr>
        <w:tabs>
          <w:tab w:val="left" w:pos="1581"/>
        </w:tabs>
        <w:ind w:left="1581" w:right="968" w:hanging="356"/>
      </w:pPr>
      <w:r>
        <w:t>where</w:t>
      </w:r>
      <w:r>
        <w:rPr>
          <w:spacing w:val="-3"/>
        </w:rPr>
        <w:t xml:space="preserve"> </w:t>
      </w:r>
      <w:r>
        <w:t>service</w:t>
      </w:r>
      <w:r>
        <w:rPr>
          <w:spacing w:val="-3"/>
        </w:rPr>
        <w:t xml:space="preserve"> </w:t>
      </w:r>
      <w:r>
        <w:t>users</w:t>
      </w:r>
      <w:r>
        <w:rPr>
          <w:spacing w:val="-5"/>
        </w:rPr>
        <w:t xml:space="preserve"> </w:t>
      </w:r>
      <w:r>
        <w:t>move</w:t>
      </w:r>
      <w:r>
        <w:rPr>
          <w:spacing w:val="-3"/>
        </w:rPr>
        <w:t xml:space="preserve"> </w:t>
      </w:r>
      <w:r>
        <w:t>across</w:t>
      </w:r>
      <w:r>
        <w:rPr>
          <w:spacing w:val="-3"/>
        </w:rPr>
        <w:t xml:space="preserve"> </w:t>
      </w:r>
      <w:r>
        <w:t>jurisdictions,</w:t>
      </w:r>
      <w:r>
        <w:rPr>
          <w:spacing w:val="-2"/>
        </w:rPr>
        <w:t xml:space="preserve"> </w:t>
      </w:r>
      <w:r>
        <w:t>arrangements</w:t>
      </w:r>
      <w:r>
        <w:rPr>
          <w:spacing w:val="-5"/>
        </w:rPr>
        <w:t xml:space="preserve"> </w:t>
      </w:r>
      <w:r>
        <w:t>are</w:t>
      </w:r>
      <w:r>
        <w:rPr>
          <w:spacing w:val="-5"/>
        </w:rPr>
        <w:t xml:space="preserve"> </w:t>
      </w:r>
      <w:r>
        <w:t>available</w:t>
      </w:r>
      <w:r>
        <w:rPr>
          <w:spacing w:val="-3"/>
        </w:rPr>
        <w:t xml:space="preserve"> </w:t>
      </w:r>
      <w:r>
        <w:t>to facilitate access to relevant supports, based on assessed need.</w:t>
      </w:r>
    </w:p>
    <w:p w14:paraId="06C0E854" w14:textId="77777777" w:rsidR="00593324" w:rsidRDefault="00D86FC3">
      <w:pPr>
        <w:pStyle w:val="ListParagraph"/>
        <w:numPr>
          <w:ilvl w:val="1"/>
          <w:numId w:val="6"/>
        </w:numPr>
        <w:tabs>
          <w:tab w:val="left" w:pos="1580"/>
          <w:tab w:val="left" w:pos="1582"/>
        </w:tabs>
        <w:spacing w:before="118"/>
        <w:ind w:left="1582" w:right="1017" w:hanging="356"/>
      </w:pPr>
      <w:r>
        <w:t>appropriate</w:t>
      </w:r>
      <w:r>
        <w:rPr>
          <w:spacing w:val="-4"/>
        </w:rPr>
        <w:t xml:space="preserve"> </w:t>
      </w:r>
      <w:r>
        <w:t>arrangements</w:t>
      </w:r>
      <w:r>
        <w:rPr>
          <w:spacing w:val="-1"/>
        </w:rPr>
        <w:t xml:space="preserve"> </w:t>
      </w:r>
      <w:r>
        <w:t>are</w:t>
      </w:r>
      <w:r>
        <w:rPr>
          <w:spacing w:val="-4"/>
        </w:rPr>
        <w:t xml:space="preserve"> </w:t>
      </w:r>
      <w:r>
        <w:t>in</w:t>
      </w:r>
      <w:r>
        <w:rPr>
          <w:spacing w:val="-2"/>
        </w:rPr>
        <w:t xml:space="preserve"> </w:t>
      </w:r>
      <w:r>
        <w:t>place</w:t>
      </w:r>
      <w:r>
        <w:rPr>
          <w:spacing w:val="-4"/>
        </w:rPr>
        <w:t xml:space="preserve"> </w:t>
      </w:r>
      <w:r>
        <w:t>for</w:t>
      </w:r>
      <w:r>
        <w:rPr>
          <w:spacing w:val="-3"/>
        </w:rPr>
        <w:t xml:space="preserve"> </w:t>
      </w:r>
      <w:r>
        <w:t>the</w:t>
      </w:r>
      <w:r>
        <w:rPr>
          <w:spacing w:val="-4"/>
        </w:rPr>
        <w:t xml:space="preserve"> </w:t>
      </w:r>
      <w:r>
        <w:t>regulation</w:t>
      </w:r>
      <w:r>
        <w:rPr>
          <w:spacing w:val="-2"/>
        </w:rPr>
        <w:t xml:space="preserve"> </w:t>
      </w:r>
      <w:r>
        <w:t>and/or</w:t>
      </w:r>
      <w:r>
        <w:rPr>
          <w:spacing w:val="-5"/>
        </w:rPr>
        <w:t xml:space="preserve"> </w:t>
      </w:r>
      <w:r>
        <w:t>monitoring</w:t>
      </w:r>
      <w:r>
        <w:rPr>
          <w:spacing w:val="-3"/>
        </w:rPr>
        <w:t xml:space="preserve"> </w:t>
      </w:r>
      <w:r>
        <w:t>of services and supports to ensure quality and safety.</w:t>
      </w:r>
    </w:p>
    <w:p w14:paraId="319D858E" w14:textId="77777777" w:rsidR="00593324" w:rsidRDefault="00D86FC3">
      <w:pPr>
        <w:pStyle w:val="ListParagraph"/>
        <w:numPr>
          <w:ilvl w:val="1"/>
          <w:numId w:val="6"/>
        </w:numPr>
        <w:tabs>
          <w:tab w:val="left" w:pos="1580"/>
          <w:tab w:val="left" w:pos="1582"/>
        </w:tabs>
        <w:spacing w:before="121"/>
        <w:ind w:left="1582" w:right="897" w:hanging="356"/>
      </w:pPr>
      <w:r>
        <w:t>Foundational Supports are informed by evidence and lived experience to respond</w:t>
      </w:r>
      <w:r>
        <w:rPr>
          <w:spacing w:val="-5"/>
        </w:rPr>
        <w:t xml:space="preserve"> </w:t>
      </w:r>
      <w:r>
        <w:t>to</w:t>
      </w:r>
      <w:r>
        <w:rPr>
          <w:spacing w:val="-5"/>
        </w:rPr>
        <w:t xml:space="preserve"> </w:t>
      </w:r>
      <w:r>
        <w:t>the</w:t>
      </w:r>
      <w:r>
        <w:rPr>
          <w:spacing w:val="-3"/>
        </w:rPr>
        <w:t xml:space="preserve"> </w:t>
      </w:r>
      <w:r>
        <w:t>intersectional</w:t>
      </w:r>
      <w:r>
        <w:rPr>
          <w:spacing w:val="-3"/>
        </w:rPr>
        <w:t xml:space="preserve"> </w:t>
      </w:r>
      <w:r>
        <w:t>and</w:t>
      </w:r>
      <w:r>
        <w:rPr>
          <w:spacing w:val="-3"/>
        </w:rPr>
        <w:t xml:space="preserve"> </w:t>
      </w:r>
      <w:r>
        <w:t>diverse</w:t>
      </w:r>
      <w:r>
        <w:rPr>
          <w:spacing w:val="-5"/>
        </w:rPr>
        <w:t xml:space="preserve"> </w:t>
      </w:r>
      <w:r>
        <w:t>needs</w:t>
      </w:r>
      <w:r>
        <w:rPr>
          <w:spacing w:val="-7"/>
        </w:rPr>
        <w:t xml:space="preserve"> </w:t>
      </w:r>
      <w:r>
        <w:t>of</w:t>
      </w:r>
      <w:r>
        <w:rPr>
          <w:spacing w:val="-1"/>
        </w:rPr>
        <w:t xml:space="preserve"> </w:t>
      </w:r>
      <w:r>
        <w:t>communities</w:t>
      </w:r>
      <w:r>
        <w:rPr>
          <w:spacing w:val="-2"/>
        </w:rPr>
        <w:t xml:space="preserve"> </w:t>
      </w:r>
      <w:r>
        <w:t>including</w:t>
      </w:r>
      <w:r>
        <w:rPr>
          <w:spacing w:val="-2"/>
        </w:rPr>
        <w:t xml:space="preserve"> </w:t>
      </w:r>
      <w:r>
        <w:t xml:space="preserve">First Nations peoples, CALD, and LGBTIQA+SB communities, and gender </w:t>
      </w:r>
      <w:r>
        <w:rPr>
          <w:spacing w:val="-2"/>
        </w:rPr>
        <w:t>considerations.</w:t>
      </w:r>
    </w:p>
    <w:p w14:paraId="0319646B" w14:textId="77777777" w:rsidR="00593324" w:rsidRDefault="00D86FC3">
      <w:pPr>
        <w:pStyle w:val="ListParagraph"/>
        <w:numPr>
          <w:ilvl w:val="1"/>
          <w:numId w:val="6"/>
        </w:numPr>
        <w:tabs>
          <w:tab w:val="left" w:pos="1582"/>
        </w:tabs>
        <w:ind w:left="1582" w:right="1153" w:hanging="356"/>
      </w:pPr>
      <w:r>
        <w:t>Delivery</w:t>
      </w:r>
      <w:r>
        <w:rPr>
          <w:spacing w:val="-2"/>
        </w:rPr>
        <w:t xml:space="preserve"> </w:t>
      </w:r>
      <w:r>
        <w:t>approaches</w:t>
      </w:r>
      <w:r>
        <w:rPr>
          <w:spacing w:val="-5"/>
        </w:rPr>
        <w:t xml:space="preserve"> </w:t>
      </w:r>
      <w:r>
        <w:t>are</w:t>
      </w:r>
      <w:r>
        <w:rPr>
          <w:spacing w:val="-7"/>
        </w:rPr>
        <w:t xml:space="preserve"> </w:t>
      </w:r>
      <w:r>
        <w:t>bespoke,</w:t>
      </w:r>
      <w:r>
        <w:rPr>
          <w:spacing w:val="-4"/>
        </w:rPr>
        <w:t xml:space="preserve"> </w:t>
      </w:r>
      <w:r>
        <w:t>flexible</w:t>
      </w:r>
      <w:r>
        <w:rPr>
          <w:spacing w:val="-3"/>
        </w:rPr>
        <w:t xml:space="preserve"> </w:t>
      </w:r>
      <w:r>
        <w:t>and</w:t>
      </w:r>
      <w:r>
        <w:rPr>
          <w:spacing w:val="-5"/>
        </w:rPr>
        <w:t xml:space="preserve"> </w:t>
      </w:r>
      <w:r>
        <w:t>tailored</w:t>
      </w:r>
      <w:r>
        <w:rPr>
          <w:spacing w:val="-4"/>
        </w:rPr>
        <w:t xml:space="preserve"> </w:t>
      </w:r>
      <w:r>
        <w:t>to</w:t>
      </w:r>
      <w:r>
        <w:rPr>
          <w:spacing w:val="-3"/>
        </w:rPr>
        <w:t xml:space="preserve"> </w:t>
      </w:r>
      <w:r>
        <w:t>enable</w:t>
      </w:r>
      <w:r>
        <w:rPr>
          <w:spacing w:val="-3"/>
        </w:rPr>
        <w:t xml:space="preserve"> </w:t>
      </w:r>
      <w:r>
        <w:t>access</w:t>
      </w:r>
      <w:r>
        <w:rPr>
          <w:spacing w:val="-5"/>
        </w:rPr>
        <w:t xml:space="preserve"> </w:t>
      </w:r>
      <w:r>
        <w:t>for people living in remote and regional areas and in thin markets.</w:t>
      </w:r>
    </w:p>
    <w:p w14:paraId="002E0975" w14:textId="77777777" w:rsidR="00593324" w:rsidRDefault="00D86FC3">
      <w:pPr>
        <w:pStyle w:val="ListParagraph"/>
        <w:numPr>
          <w:ilvl w:val="1"/>
          <w:numId w:val="6"/>
        </w:numPr>
        <w:tabs>
          <w:tab w:val="left" w:pos="1581"/>
          <w:tab w:val="left" w:pos="1583"/>
        </w:tabs>
        <w:spacing w:before="121"/>
        <w:ind w:left="1583" w:right="1140" w:hanging="356"/>
      </w:pPr>
      <w:r>
        <w:t>Parties</w:t>
      </w:r>
      <w:r>
        <w:rPr>
          <w:spacing w:val="-2"/>
        </w:rPr>
        <w:t xml:space="preserve"> </w:t>
      </w:r>
      <w:r>
        <w:t>collaborate</w:t>
      </w:r>
      <w:r>
        <w:rPr>
          <w:spacing w:val="-2"/>
        </w:rPr>
        <w:t xml:space="preserve"> </w:t>
      </w:r>
      <w:r>
        <w:t>on</w:t>
      </w:r>
      <w:r>
        <w:rPr>
          <w:spacing w:val="-5"/>
        </w:rPr>
        <w:t xml:space="preserve"> </w:t>
      </w:r>
      <w:r>
        <w:t>workforce,</w:t>
      </w:r>
      <w:r>
        <w:rPr>
          <w:spacing w:val="-6"/>
        </w:rPr>
        <w:t xml:space="preserve"> </w:t>
      </w:r>
      <w:r>
        <w:t>market</w:t>
      </w:r>
      <w:r>
        <w:rPr>
          <w:spacing w:val="-1"/>
        </w:rPr>
        <w:t xml:space="preserve"> </w:t>
      </w:r>
      <w:r>
        <w:t>and</w:t>
      </w:r>
      <w:r>
        <w:rPr>
          <w:spacing w:val="-5"/>
        </w:rPr>
        <w:t xml:space="preserve"> </w:t>
      </w:r>
      <w:r>
        <w:t>system</w:t>
      </w:r>
      <w:r>
        <w:rPr>
          <w:spacing w:val="-4"/>
        </w:rPr>
        <w:t xml:space="preserve"> </w:t>
      </w:r>
      <w:r>
        <w:t>stewardship</w:t>
      </w:r>
      <w:r>
        <w:rPr>
          <w:spacing w:val="-5"/>
        </w:rPr>
        <w:t xml:space="preserve"> </w:t>
      </w:r>
      <w:r>
        <w:t>to</w:t>
      </w:r>
      <w:r>
        <w:rPr>
          <w:spacing w:val="-3"/>
        </w:rPr>
        <w:t xml:space="preserve"> </w:t>
      </w:r>
      <w:r>
        <w:t>ensure Foundational Supports respond to thin markets and diverse client needs.</w:t>
      </w:r>
    </w:p>
    <w:p w14:paraId="012D83E9" w14:textId="77777777" w:rsidR="00593324" w:rsidRDefault="00D86FC3">
      <w:pPr>
        <w:pStyle w:val="ListParagraph"/>
        <w:numPr>
          <w:ilvl w:val="1"/>
          <w:numId w:val="6"/>
        </w:numPr>
        <w:tabs>
          <w:tab w:val="left" w:pos="1581"/>
          <w:tab w:val="left" w:pos="1583"/>
        </w:tabs>
        <w:ind w:left="1583" w:right="775" w:hanging="356"/>
      </w:pPr>
      <w:r>
        <w:t>systems</w:t>
      </w:r>
      <w:r>
        <w:rPr>
          <w:spacing w:val="-1"/>
        </w:rPr>
        <w:t xml:space="preserve"> </w:t>
      </w:r>
      <w:r>
        <w:t>are</w:t>
      </w:r>
      <w:r>
        <w:rPr>
          <w:spacing w:val="-2"/>
        </w:rPr>
        <w:t xml:space="preserve"> </w:t>
      </w:r>
      <w:r>
        <w:t>in</w:t>
      </w:r>
      <w:r>
        <w:rPr>
          <w:spacing w:val="-4"/>
        </w:rPr>
        <w:t xml:space="preserve"> </w:t>
      </w:r>
      <w:r>
        <w:t>place</w:t>
      </w:r>
      <w:r>
        <w:rPr>
          <w:spacing w:val="-2"/>
        </w:rPr>
        <w:t xml:space="preserve"> </w:t>
      </w:r>
      <w:r>
        <w:t>to</w:t>
      </w:r>
      <w:r>
        <w:rPr>
          <w:spacing w:val="-6"/>
        </w:rPr>
        <w:t xml:space="preserve"> </w:t>
      </w:r>
      <w:r>
        <w:t>monitor</w:t>
      </w:r>
      <w:r>
        <w:rPr>
          <w:spacing w:val="-3"/>
        </w:rPr>
        <w:t xml:space="preserve"> </w:t>
      </w:r>
      <w:r>
        <w:t>and</w:t>
      </w:r>
      <w:r>
        <w:rPr>
          <w:spacing w:val="-4"/>
        </w:rPr>
        <w:t xml:space="preserve"> </w:t>
      </w:r>
      <w:r>
        <w:t>manage</w:t>
      </w:r>
      <w:r>
        <w:rPr>
          <w:spacing w:val="-4"/>
        </w:rPr>
        <w:t xml:space="preserve"> </w:t>
      </w:r>
      <w:r>
        <w:t>demand</w:t>
      </w:r>
      <w:r>
        <w:rPr>
          <w:spacing w:val="-1"/>
        </w:rPr>
        <w:t xml:space="preserve"> </w:t>
      </w:r>
      <w:r>
        <w:t>within</w:t>
      </w:r>
      <w:r>
        <w:rPr>
          <w:spacing w:val="-4"/>
        </w:rPr>
        <w:t xml:space="preserve"> </w:t>
      </w:r>
      <w:r>
        <w:t>the</w:t>
      </w:r>
      <w:r>
        <w:rPr>
          <w:spacing w:val="-2"/>
        </w:rPr>
        <w:t xml:space="preserve"> </w:t>
      </w:r>
      <w:r>
        <w:t>agreed</w:t>
      </w:r>
      <w:r>
        <w:rPr>
          <w:spacing w:val="-4"/>
        </w:rPr>
        <w:t xml:space="preserve"> </w:t>
      </w:r>
      <w:r>
        <w:t>funding envelope through proactive approaches that operate to ensure community expectations are being met.</w:t>
      </w:r>
    </w:p>
    <w:p w14:paraId="4A2A20CF" w14:textId="77777777" w:rsidR="00593324" w:rsidRDefault="00D86FC3">
      <w:pPr>
        <w:pStyle w:val="ListParagraph"/>
        <w:numPr>
          <w:ilvl w:val="1"/>
          <w:numId w:val="6"/>
        </w:numPr>
        <w:tabs>
          <w:tab w:val="left" w:pos="1583"/>
        </w:tabs>
        <w:ind w:left="1583" w:right="724" w:hanging="356"/>
      </w:pPr>
      <w:r>
        <w:t>support</w:t>
      </w:r>
      <w:r>
        <w:rPr>
          <w:spacing w:val="-4"/>
        </w:rPr>
        <w:t xml:space="preserve"> </w:t>
      </w:r>
      <w:r>
        <w:t>the</w:t>
      </w:r>
      <w:r>
        <w:rPr>
          <w:spacing w:val="-6"/>
        </w:rPr>
        <w:t xml:space="preserve"> </w:t>
      </w:r>
      <w:r>
        <w:t>interface</w:t>
      </w:r>
      <w:r>
        <w:rPr>
          <w:spacing w:val="-6"/>
        </w:rPr>
        <w:t xml:space="preserve"> </w:t>
      </w:r>
      <w:r>
        <w:t>between</w:t>
      </w:r>
      <w:r>
        <w:rPr>
          <w:spacing w:val="-4"/>
        </w:rPr>
        <w:t xml:space="preserve"> </w:t>
      </w:r>
      <w:r>
        <w:t>mainstream</w:t>
      </w:r>
      <w:r>
        <w:rPr>
          <w:spacing w:val="-2"/>
        </w:rPr>
        <w:t xml:space="preserve"> </w:t>
      </w:r>
      <w:r>
        <w:t>services,</w:t>
      </w:r>
      <w:r>
        <w:rPr>
          <w:spacing w:val="-4"/>
        </w:rPr>
        <w:t xml:space="preserve"> </w:t>
      </w:r>
      <w:r>
        <w:t>the</w:t>
      </w:r>
      <w:r>
        <w:rPr>
          <w:spacing w:val="-4"/>
        </w:rPr>
        <w:t xml:space="preserve"> </w:t>
      </w:r>
      <w:r>
        <w:t>NDIS</w:t>
      </w:r>
      <w:r>
        <w:rPr>
          <w:spacing w:val="-6"/>
        </w:rPr>
        <w:t xml:space="preserve"> </w:t>
      </w:r>
      <w:r>
        <w:t>and</w:t>
      </w:r>
      <w:r>
        <w:rPr>
          <w:spacing w:val="-4"/>
        </w:rPr>
        <w:t xml:space="preserve"> </w:t>
      </w:r>
      <w:r>
        <w:t>Foundational Supports, with Parties adopting the following:</w:t>
      </w:r>
    </w:p>
    <w:p w14:paraId="4D39845E" w14:textId="77777777" w:rsidR="00593324" w:rsidRDefault="00D86FC3">
      <w:pPr>
        <w:pStyle w:val="ListParagraph"/>
        <w:numPr>
          <w:ilvl w:val="2"/>
          <w:numId w:val="6"/>
        </w:numPr>
        <w:tabs>
          <w:tab w:val="left" w:pos="2604"/>
          <w:tab w:val="left" w:pos="2607"/>
        </w:tabs>
        <w:ind w:right="971" w:hanging="291"/>
        <w:jc w:val="left"/>
      </w:pPr>
      <w:r>
        <w:rPr>
          <w:noProof/>
        </w:rPr>
        <mc:AlternateContent>
          <mc:Choice Requires="wps">
            <w:drawing>
              <wp:anchor distT="0" distB="0" distL="0" distR="0" simplePos="0" relativeHeight="15729664" behindDoc="0" locked="0" layoutInCell="1" allowOverlap="1" wp14:anchorId="754AE8CC" wp14:editId="55D1DB49">
                <wp:simplePos x="0" y="0"/>
                <wp:positionH relativeFrom="page">
                  <wp:posOffset>6108191</wp:posOffset>
                </wp:positionH>
                <wp:positionV relativeFrom="paragraph">
                  <wp:posOffset>652686</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5864D" id="Graphic 7" o:spid="_x0000_s1026" style="position:absolute;margin-left:480.95pt;margin-top:51.4pt;width:3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KJBzi+AAAAALAQAADwAAAGRycy9kb3ducmV2LnhtbEyPwU7DMBBE70j8g7VI3Kjd&#10;igYS4lSoogIOCFFQJG5ubJIIex1sN03/nu0JjjvzNDtTriZn2WhC7D1KmM8EMION1z22Ej7eN1e3&#10;wGJSqJX1aCQcTYRVdX5WqkL7A76ZcZtaRiEYCyWhS2koOI9NZ5yKMz8YJO/LB6cSnaHlOqgDhTvL&#10;F0Jk3Kke6UOnBrPuTPO93TsJz5uHgI+fL6ONy/q4Tj/18um1lvLyYrq/A5bMlP5gONWn6lBRp53f&#10;o47MSsizeU4oGWJBG4jIsxtSdiflWgCvSv5/Q/ULAAD//wMAUEsBAi0AFAAGAAgAAAAhALaDOJL+&#10;AAAA4QEAABMAAAAAAAAAAAAAAAAAAAAAAFtDb250ZW50X1R5cGVzXS54bWxQSwECLQAUAAYACAAA&#10;ACEAOP0h/9YAAACUAQAACwAAAAAAAAAAAAAAAAAvAQAAX3JlbHMvLnJlbHNQSwECLQAUAAYACAAA&#10;ACEATugbvxUCAACzBAAADgAAAAAAAAAAAAAAAAAuAgAAZHJzL2Uyb0RvYy54bWxQSwECLQAUAAYA&#10;CAAAACEAKJBzi+AAAAALAQAADwAAAAAAAAAAAAAAAABvBAAAZHJzL2Rvd25yZXYueG1sUEsFBgAA&#10;AAAEAAQA8wAAAHwFAAAAAA==&#10;" path="m38100,l,,,7620r38100,l38100,xe" fillcolor="black" stroked="f">
                <v:path arrowok="t"/>
                <w10:wrap anchorx="page"/>
              </v:shape>
            </w:pict>
          </mc:Fallback>
        </mc:AlternateContent>
      </w:r>
      <w:r>
        <w:t>smooth</w:t>
      </w:r>
      <w:r>
        <w:rPr>
          <w:spacing w:val="-5"/>
        </w:rPr>
        <w:t xml:space="preserve"> </w:t>
      </w:r>
      <w:r>
        <w:t>transitions</w:t>
      </w:r>
      <w:r>
        <w:rPr>
          <w:spacing w:val="-5"/>
        </w:rPr>
        <w:t xml:space="preserve"> </w:t>
      </w:r>
      <w:r>
        <w:t>and</w:t>
      </w:r>
      <w:r>
        <w:rPr>
          <w:spacing w:val="-5"/>
        </w:rPr>
        <w:t xml:space="preserve"> </w:t>
      </w:r>
      <w:r>
        <w:t>referral</w:t>
      </w:r>
      <w:r>
        <w:rPr>
          <w:spacing w:val="-3"/>
        </w:rPr>
        <w:t xml:space="preserve"> </w:t>
      </w:r>
      <w:r>
        <w:t>processes</w:t>
      </w:r>
      <w:r>
        <w:rPr>
          <w:spacing w:val="-3"/>
        </w:rPr>
        <w:t xml:space="preserve"> </w:t>
      </w:r>
      <w:r>
        <w:t>are</w:t>
      </w:r>
      <w:r>
        <w:rPr>
          <w:spacing w:val="-5"/>
        </w:rPr>
        <w:t xml:space="preserve"> </w:t>
      </w:r>
      <w:r>
        <w:t>facilitated</w:t>
      </w:r>
      <w:r>
        <w:rPr>
          <w:spacing w:val="-3"/>
        </w:rPr>
        <w:t xml:space="preserve"> </w:t>
      </w:r>
      <w:r>
        <w:t>for</w:t>
      </w:r>
      <w:r>
        <w:rPr>
          <w:spacing w:val="-2"/>
        </w:rPr>
        <w:t xml:space="preserve"> </w:t>
      </w:r>
      <w:r>
        <w:t>service users by working together on complementary approaches to understanding support needs and functional impacts, informed by agreed principles and, where appropriate, fit-for-purpose tools.</w:t>
      </w:r>
    </w:p>
    <w:p w14:paraId="3297DB99" w14:textId="77777777" w:rsidR="00593324" w:rsidRDefault="00D86FC3">
      <w:pPr>
        <w:pStyle w:val="ListParagraph"/>
        <w:numPr>
          <w:ilvl w:val="2"/>
          <w:numId w:val="6"/>
        </w:numPr>
        <w:tabs>
          <w:tab w:val="left" w:pos="2604"/>
          <w:tab w:val="left" w:pos="2608"/>
        </w:tabs>
        <w:spacing w:before="119"/>
        <w:ind w:left="2608" w:right="972" w:hanging="339"/>
        <w:jc w:val="left"/>
      </w:pPr>
      <w:r>
        <w:t>appropriate sharing of information to support transition between systems</w:t>
      </w:r>
      <w:r>
        <w:rPr>
          <w:spacing w:val="-3"/>
        </w:rPr>
        <w:t xml:space="preserve"> </w:t>
      </w:r>
      <w:r>
        <w:t>and</w:t>
      </w:r>
      <w:r>
        <w:rPr>
          <w:spacing w:val="-7"/>
        </w:rPr>
        <w:t xml:space="preserve"> </w:t>
      </w:r>
      <w:r>
        <w:t>mutual</w:t>
      </w:r>
      <w:r>
        <w:rPr>
          <w:spacing w:val="-6"/>
        </w:rPr>
        <w:t xml:space="preserve"> </w:t>
      </w:r>
      <w:r>
        <w:t>recognition</w:t>
      </w:r>
      <w:r>
        <w:rPr>
          <w:spacing w:val="-4"/>
        </w:rPr>
        <w:t xml:space="preserve"> </w:t>
      </w:r>
      <w:r>
        <w:t>of</w:t>
      </w:r>
      <w:r>
        <w:rPr>
          <w:spacing w:val="-5"/>
        </w:rPr>
        <w:t xml:space="preserve"> </w:t>
      </w:r>
      <w:r>
        <w:t>supporting</w:t>
      </w:r>
      <w:r>
        <w:rPr>
          <w:spacing w:val="-4"/>
        </w:rPr>
        <w:t xml:space="preserve"> </w:t>
      </w:r>
      <w:r>
        <w:t>evidence</w:t>
      </w:r>
      <w:r>
        <w:rPr>
          <w:spacing w:val="-4"/>
        </w:rPr>
        <w:t xml:space="preserve"> </w:t>
      </w:r>
      <w:r>
        <w:t>to</w:t>
      </w:r>
      <w:r>
        <w:rPr>
          <w:spacing w:val="-6"/>
        </w:rPr>
        <w:t xml:space="preserve"> </w:t>
      </w:r>
      <w:r>
        <w:t>facilitate access and eligibility decisions</w:t>
      </w:r>
    </w:p>
    <w:p w14:paraId="06D04112" w14:textId="77777777" w:rsidR="00593324" w:rsidRDefault="00D86FC3">
      <w:pPr>
        <w:pStyle w:val="ListParagraph"/>
        <w:numPr>
          <w:ilvl w:val="2"/>
          <w:numId w:val="6"/>
        </w:numPr>
        <w:tabs>
          <w:tab w:val="left" w:pos="2604"/>
        </w:tabs>
        <w:spacing w:before="119"/>
        <w:ind w:left="2604" w:hanging="385"/>
        <w:jc w:val="left"/>
      </w:pPr>
      <w:r>
        <w:t>Parties</w:t>
      </w:r>
      <w:r>
        <w:rPr>
          <w:spacing w:val="-4"/>
        </w:rPr>
        <w:t xml:space="preserve"> </w:t>
      </w:r>
      <w:r>
        <w:t>share</w:t>
      </w:r>
      <w:r>
        <w:rPr>
          <w:spacing w:val="-5"/>
        </w:rPr>
        <w:t xml:space="preserve"> </w:t>
      </w:r>
      <w:r>
        <w:t>information</w:t>
      </w:r>
      <w:r>
        <w:rPr>
          <w:spacing w:val="-6"/>
        </w:rPr>
        <w:t xml:space="preserve"> </w:t>
      </w:r>
      <w:r>
        <w:t>and</w:t>
      </w:r>
      <w:r>
        <w:rPr>
          <w:spacing w:val="-4"/>
        </w:rPr>
        <w:t xml:space="preserve"> </w:t>
      </w:r>
      <w:r>
        <w:t>data</w:t>
      </w:r>
      <w:r>
        <w:rPr>
          <w:spacing w:val="-5"/>
        </w:rPr>
        <w:t xml:space="preserve"> </w:t>
      </w:r>
      <w:r>
        <w:t>in</w:t>
      </w:r>
      <w:r>
        <w:rPr>
          <w:spacing w:val="-6"/>
        </w:rPr>
        <w:t xml:space="preserve"> </w:t>
      </w:r>
      <w:r>
        <w:t>relation</w:t>
      </w:r>
      <w:r>
        <w:rPr>
          <w:spacing w:val="-6"/>
        </w:rPr>
        <w:t xml:space="preserve"> </w:t>
      </w:r>
      <w:r>
        <w:rPr>
          <w:spacing w:val="-5"/>
        </w:rPr>
        <w:t>to:</w:t>
      </w:r>
    </w:p>
    <w:p w14:paraId="7E5D03C3" w14:textId="77777777" w:rsidR="00593324" w:rsidRDefault="00D86FC3">
      <w:pPr>
        <w:pStyle w:val="ListParagraph"/>
        <w:numPr>
          <w:ilvl w:val="3"/>
          <w:numId w:val="6"/>
        </w:numPr>
        <w:tabs>
          <w:tab w:val="left" w:pos="3325"/>
        </w:tabs>
        <w:spacing w:before="122"/>
        <w:ind w:left="3325" w:hanging="358"/>
      </w:pPr>
      <w:r>
        <w:t>people</w:t>
      </w:r>
      <w:r>
        <w:rPr>
          <w:spacing w:val="-6"/>
        </w:rPr>
        <w:t xml:space="preserve"> </w:t>
      </w:r>
      <w:r>
        <w:t>accessing</w:t>
      </w:r>
      <w:r>
        <w:rPr>
          <w:spacing w:val="-6"/>
        </w:rPr>
        <w:t xml:space="preserve"> </w:t>
      </w:r>
      <w:r>
        <w:t>the</w:t>
      </w:r>
      <w:r>
        <w:rPr>
          <w:spacing w:val="-5"/>
        </w:rPr>
        <w:t xml:space="preserve"> </w:t>
      </w:r>
      <w:r>
        <w:t>NDIS</w:t>
      </w:r>
      <w:r>
        <w:rPr>
          <w:spacing w:val="-5"/>
        </w:rPr>
        <w:t xml:space="preserve"> </w:t>
      </w:r>
      <w:r>
        <w:t>and</w:t>
      </w:r>
      <w:r>
        <w:rPr>
          <w:spacing w:val="-5"/>
        </w:rPr>
        <w:t xml:space="preserve"> </w:t>
      </w:r>
      <w:r>
        <w:t>Foundational</w:t>
      </w:r>
      <w:r>
        <w:rPr>
          <w:spacing w:val="-5"/>
        </w:rPr>
        <w:t xml:space="preserve"> </w:t>
      </w:r>
      <w:r>
        <w:rPr>
          <w:spacing w:val="-2"/>
        </w:rPr>
        <w:t>Supports</w:t>
      </w:r>
    </w:p>
    <w:p w14:paraId="516640D5" w14:textId="77777777" w:rsidR="00593324" w:rsidRDefault="00D86FC3">
      <w:pPr>
        <w:pStyle w:val="ListParagraph"/>
        <w:numPr>
          <w:ilvl w:val="3"/>
          <w:numId w:val="6"/>
        </w:numPr>
        <w:tabs>
          <w:tab w:val="left" w:pos="3325"/>
        </w:tabs>
        <w:spacing w:before="119"/>
        <w:ind w:left="3325" w:hanging="358"/>
      </w:pPr>
      <w:r>
        <w:t>people</w:t>
      </w:r>
      <w:r>
        <w:rPr>
          <w:spacing w:val="-4"/>
        </w:rPr>
        <w:t xml:space="preserve"> </w:t>
      </w:r>
      <w:r>
        <w:t>deemed</w:t>
      </w:r>
      <w:r>
        <w:rPr>
          <w:spacing w:val="-4"/>
        </w:rPr>
        <w:t xml:space="preserve"> </w:t>
      </w:r>
      <w:r>
        <w:t>not</w:t>
      </w:r>
      <w:r>
        <w:rPr>
          <w:spacing w:val="-4"/>
        </w:rPr>
        <w:t xml:space="preserve"> </w:t>
      </w:r>
      <w:r>
        <w:t>eligible</w:t>
      </w:r>
      <w:r>
        <w:rPr>
          <w:spacing w:val="-4"/>
        </w:rPr>
        <w:t xml:space="preserve"> </w:t>
      </w:r>
      <w:r>
        <w:t>for</w:t>
      </w:r>
      <w:r>
        <w:rPr>
          <w:spacing w:val="-5"/>
        </w:rPr>
        <w:t xml:space="preserve"> </w:t>
      </w:r>
      <w:r>
        <w:t>the</w:t>
      </w:r>
      <w:r>
        <w:rPr>
          <w:spacing w:val="-6"/>
        </w:rPr>
        <w:t xml:space="preserve"> </w:t>
      </w:r>
      <w:r>
        <w:t>NDIS;</w:t>
      </w:r>
      <w:r>
        <w:rPr>
          <w:spacing w:val="-5"/>
        </w:rPr>
        <w:t xml:space="preserve"> and</w:t>
      </w:r>
    </w:p>
    <w:p w14:paraId="5AD201EB" w14:textId="77777777" w:rsidR="00593324" w:rsidRDefault="00D86FC3">
      <w:pPr>
        <w:pStyle w:val="ListParagraph"/>
        <w:numPr>
          <w:ilvl w:val="3"/>
          <w:numId w:val="6"/>
        </w:numPr>
        <w:tabs>
          <w:tab w:val="left" w:pos="3326"/>
        </w:tabs>
        <w:spacing w:before="121"/>
        <w:ind w:left="3326" w:hanging="358"/>
      </w:pPr>
      <w:r>
        <w:t>people</w:t>
      </w:r>
      <w:r>
        <w:rPr>
          <w:spacing w:val="-8"/>
        </w:rPr>
        <w:t xml:space="preserve"> </w:t>
      </w:r>
      <w:r>
        <w:t>deemed</w:t>
      </w:r>
      <w:r>
        <w:rPr>
          <w:spacing w:val="-8"/>
        </w:rPr>
        <w:t xml:space="preserve"> </w:t>
      </w:r>
      <w:r>
        <w:t>ineligible</w:t>
      </w:r>
      <w:r>
        <w:rPr>
          <w:spacing w:val="-7"/>
        </w:rPr>
        <w:t xml:space="preserve"> </w:t>
      </w:r>
      <w:r>
        <w:t>for</w:t>
      </w:r>
      <w:r>
        <w:rPr>
          <w:spacing w:val="-6"/>
        </w:rPr>
        <w:t xml:space="preserve"> </w:t>
      </w:r>
      <w:r>
        <w:t>Foundational</w:t>
      </w:r>
      <w:r>
        <w:rPr>
          <w:spacing w:val="-7"/>
        </w:rPr>
        <w:t xml:space="preserve"> </w:t>
      </w:r>
      <w:r>
        <w:rPr>
          <w:spacing w:val="-2"/>
        </w:rPr>
        <w:t>Supports</w:t>
      </w:r>
    </w:p>
    <w:p w14:paraId="45A08CB5" w14:textId="77777777" w:rsidR="00593324" w:rsidRDefault="00D86FC3">
      <w:pPr>
        <w:pStyle w:val="ListParagraph"/>
        <w:numPr>
          <w:ilvl w:val="0"/>
          <w:numId w:val="6"/>
        </w:numPr>
        <w:tabs>
          <w:tab w:val="left" w:pos="1166"/>
        </w:tabs>
        <w:spacing w:before="119"/>
        <w:ind w:left="1166" w:hanging="358"/>
        <w:jc w:val="left"/>
      </w:pPr>
      <w:r>
        <w:t>To</w:t>
      </w:r>
      <w:r>
        <w:rPr>
          <w:spacing w:val="-11"/>
        </w:rPr>
        <w:t xml:space="preserve"> </w:t>
      </w:r>
      <w:r>
        <w:t>implement</w:t>
      </w:r>
      <w:r>
        <w:rPr>
          <w:spacing w:val="-9"/>
        </w:rPr>
        <w:t xml:space="preserve"> </w:t>
      </w:r>
      <w:r>
        <w:t>Foundational</w:t>
      </w:r>
      <w:r>
        <w:rPr>
          <w:spacing w:val="-11"/>
        </w:rPr>
        <w:t xml:space="preserve"> </w:t>
      </w:r>
      <w:r>
        <w:t>Supports</w:t>
      </w:r>
      <w:r>
        <w:rPr>
          <w:spacing w:val="-11"/>
        </w:rPr>
        <w:t xml:space="preserve"> </w:t>
      </w:r>
      <w:r>
        <w:t>more</w:t>
      </w:r>
      <w:r>
        <w:rPr>
          <w:spacing w:val="-11"/>
        </w:rPr>
        <w:t xml:space="preserve"> </w:t>
      </w:r>
      <w:r>
        <w:t>broadly,</w:t>
      </w:r>
      <w:r>
        <w:rPr>
          <w:spacing w:val="-9"/>
        </w:rPr>
        <w:t xml:space="preserve"> </w:t>
      </w:r>
      <w:r>
        <w:t>the</w:t>
      </w:r>
      <w:r>
        <w:rPr>
          <w:spacing w:val="-12"/>
        </w:rPr>
        <w:t xml:space="preserve"> </w:t>
      </w:r>
      <w:r>
        <w:t>Parties</w:t>
      </w:r>
      <w:r>
        <w:rPr>
          <w:spacing w:val="-10"/>
        </w:rPr>
        <w:t xml:space="preserve"> </w:t>
      </w:r>
      <w:r>
        <w:t>commit</w:t>
      </w:r>
      <w:r>
        <w:rPr>
          <w:spacing w:val="-11"/>
        </w:rPr>
        <w:t xml:space="preserve"> </w:t>
      </w:r>
      <w:r>
        <w:rPr>
          <w:spacing w:val="-5"/>
        </w:rPr>
        <w:t>to:</w:t>
      </w:r>
    </w:p>
    <w:p w14:paraId="3B42CAA7" w14:textId="77777777" w:rsidR="00593324" w:rsidRDefault="00D86FC3">
      <w:pPr>
        <w:pStyle w:val="ListParagraph"/>
        <w:numPr>
          <w:ilvl w:val="1"/>
          <w:numId w:val="6"/>
        </w:numPr>
        <w:tabs>
          <w:tab w:val="left" w:pos="1578"/>
          <w:tab w:val="left" w:pos="1580"/>
        </w:tabs>
        <w:spacing w:before="119"/>
        <w:ind w:right="914" w:hanging="356"/>
      </w:pPr>
      <w:r>
        <w:t>jointly</w:t>
      </w:r>
      <w:r>
        <w:rPr>
          <w:spacing w:val="-3"/>
        </w:rPr>
        <w:t xml:space="preserve"> </w:t>
      </w:r>
      <w:r>
        <w:t>design,</w:t>
      </w:r>
      <w:r>
        <w:rPr>
          <w:spacing w:val="-5"/>
        </w:rPr>
        <w:t xml:space="preserve"> </w:t>
      </w:r>
      <w:r>
        <w:t>fund</w:t>
      </w:r>
      <w:r>
        <w:rPr>
          <w:spacing w:val="-4"/>
        </w:rPr>
        <w:t xml:space="preserve"> </w:t>
      </w:r>
      <w:r>
        <w:t>and</w:t>
      </w:r>
      <w:r>
        <w:rPr>
          <w:spacing w:val="-6"/>
        </w:rPr>
        <w:t xml:space="preserve"> </w:t>
      </w:r>
      <w:r>
        <w:t>agree</w:t>
      </w:r>
      <w:r>
        <w:rPr>
          <w:spacing w:val="-4"/>
        </w:rPr>
        <w:t xml:space="preserve"> </w:t>
      </w:r>
      <w:r>
        <w:t>cohorts</w:t>
      </w:r>
      <w:r>
        <w:rPr>
          <w:spacing w:val="-5"/>
        </w:rPr>
        <w:t xml:space="preserve"> </w:t>
      </w:r>
      <w:r>
        <w:t>to</w:t>
      </w:r>
      <w:r>
        <w:rPr>
          <w:spacing w:val="-6"/>
        </w:rPr>
        <w:t xml:space="preserve"> </w:t>
      </w:r>
      <w:r>
        <w:t>be</w:t>
      </w:r>
      <w:r>
        <w:rPr>
          <w:spacing w:val="-6"/>
        </w:rPr>
        <w:t xml:space="preserve"> </w:t>
      </w:r>
      <w:r>
        <w:t>serviced</w:t>
      </w:r>
      <w:r>
        <w:rPr>
          <w:spacing w:val="-4"/>
        </w:rPr>
        <w:t xml:space="preserve"> </w:t>
      </w:r>
      <w:r>
        <w:t>by</w:t>
      </w:r>
      <w:r>
        <w:rPr>
          <w:spacing w:val="-5"/>
        </w:rPr>
        <w:t xml:space="preserve"> </w:t>
      </w:r>
      <w:r>
        <w:t>General</w:t>
      </w:r>
      <w:r>
        <w:rPr>
          <w:spacing w:val="-7"/>
        </w:rPr>
        <w:t xml:space="preserve"> </w:t>
      </w:r>
      <w:r>
        <w:t>and</w:t>
      </w:r>
      <w:r>
        <w:rPr>
          <w:spacing w:val="-8"/>
        </w:rPr>
        <w:t xml:space="preserve"> </w:t>
      </w:r>
      <w:r>
        <w:t>Targeted Foundational Supports.</w:t>
      </w:r>
    </w:p>
    <w:p w14:paraId="0C654CC7" w14:textId="77777777" w:rsidR="00593324" w:rsidRDefault="00593324">
      <w:pPr>
        <w:pStyle w:val="ListParagraph"/>
        <w:sectPr w:rsidR="00593324">
          <w:pgSz w:w="11910" w:h="16840"/>
          <w:pgMar w:top="1360" w:right="850" w:bottom="1060" w:left="992" w:header="0" w:footer="870" w:gutter="0"/>
          <w:cols w:space="720"/>
        </w:sectPr>
      </w:pPr>
    </w:p>
    <w:p w14:paraId="253F152F" w14:textId="77777777" w:rsidR="00593324" w:rsidRDefault="00D86FC3">
      <w:pPr>
        <w:pStyle w:val="ListParagraph"/>
        <w:numPr>
          <w:ilvl w:val="1"/>
          <w:numId w:val="6"/>
        </w:numPr>
        <w:tabs>
          <w:tab w:val="left" w:pos="1578"/>
          <w:tab w:val="left" w:pos="1580"/>
        </w:tabs>
        <w:spacing w:before="81"/>
        <w:ind w:right="738" w:hanging="356"/>
      </w:pPr>
      <w:r>
        <w:lastRenderedPageBreak/>
        <w:t>continue</w:t>
      </w:r>
      <w:r>
        <w:rPr>
          <w:spacing w:val="-3"/>
        </w:rPr>
        <w:t xml:space="preserve"> </w:t>
      </w:r>
      <w:r>
        <w:t>to</w:t>
      </w:r>
      <w:r>
        <w:rPr>
          <w:spacing w:val="-5"/>
        </w:rPr>
        <w:t xml:space="preserve"> </w:t>
      </w:r>
      <w:r>
        <w:t>work</w:t>
      </w:r>
      <w:r>
        <w:rPr>
          <w:spacing w:val="-7"/>
        </w:rPr>
        <w:t xml:space="preserve"> </w:t>
      </w:r>
      <w:r>
        <w:t>together</w:t>
      </w:r>
      <w:r>
        <w:rPr>
          <w:spacing w:val="-4"/>
        </w:rPr>
        <w:t xml:space="preserve"> </w:t>
      </w:r>
      <w:r>
        <w:t>to</w:t>
      </w:r>
      <w:r>
        <w:rPr>
          <w:spacing w:val="-3"/>
        </w:rPr>
        <w:t xml:space="preserve"> </w:t>
      </w:r>
      <w:r>
        <w:t>implement</w:t>
      </w:r>
      <w:r>
        <w:rPr>
          <w:spacing w:val="-3"/>
        </w:rPr>
        <w:t xml:space="preserve"> </w:t>
      </w:r>
      <w:r>
        <w:t>Foundational</w:t>
      </w:r>
      <w:r>
        <w:rPr>
          <w:spacing w:val="-3"/>
        </w:rPr>
        <w:t xml:space="preserve"> </w:t>
      </w:r>
      <w:r>
        <w:t>Supports</w:t>
      </w:r>
      <w:r>
        <w:rPr>
          <w:spacing w:val="-5"/>
        </w:rPr>
        <w:t xml:space="preserve"> </w:t>
      </w:r>
      <w:proofErr w:type="spellStart"/>
      <w:r>
        <w:t>recognising</w:t>
      </w:r>
      <w:proofErr w:type="spellEnd"/>
      <w:r>
        <w:rPr>
          <w:spacing w:val="-3"/>
        </w:rPr>
        <w:t xml:space="preserve"> </w:t>
      </w:r>
      <w:r>
        <w:t>their complementary roles in the connected ecosystem.</w:t>
      </w:r>
    </w:p>
    <w:p w14:paraId="001C69F8" w14:textId="77777777" w:rsidR="00593324" w:rsidRDefault="00D86FC3">
      <w:pPr>
        <w:pStyle w:val="ListParagraph"/>
        <w:numPr>
          <w:ilvl w:val="1"/>
          <w:numId w:val="6"/>
        </w:numPr>
        <w:tabs>
          <w:tab w:val="left" w:pos="1581"/>
        </w:tabs>
        <w:spacing w:before="121"/>
        <w:ind w:left="1581" w:right="1278" w:hanging="356"/>
      </w:pPr>
      <w:r>
        <w:t>provide public leadership by promoting the availability, accessibility and importance</w:t>
      </w:r>
      <w:r>
        <w:rPr>
          <w:spacing w:val="-5"/>
        </w:rPr>
        <w:t xml:space="preserve"> </w:t>
      </w:r>
      <w:r>
        <w:t>of</w:t>
      </w:r>
      <w:r>
        <w:rPr>
          <w:spacing w:val="-1"/>
        </w:rPr>
        <w:t xml:space="preserve"> </w:t>
      </w:r>
      <w:r>
        <w:t>Foundational</w:t>
      </w:r>
      <w:r>
        <w:rPr>
          <w:spacing w:val="-19"/>
        </w:rPr>
        <w:t xml:space="preserve"> </w:t>
      </w:r>
      <w:r>
        <w:t>Supports</w:t>
      </w:r>
      <w:r>
        <w:rPr>
          <w:spacing w:val="-2"/>
        </w:rPr>
        <w:t xml:space="preserve"> </w:t>
      </w:r>
      <w:r>
        <w:t>as</w:t>
      </w:r>
      <w:r>
        <w:rPr>
          <w:spacing w:val="-5"/>
        </w:rPr>
        <w:t xml:space="preserve"> </w:t>
      </w:r>
      <w:r>
        <w:t>a</w:t>
      </w:r>
      <w:r>
        <w:rPr>
          <w:spacing w:val="-3"/>
        </w:rPr>
        <w:t xml:space="preserve"> </w:t>
      </w:r>
      <w:r>
        <w:t>key</w:t>
      </w:r>
      <w:r>
        <w:rPr>
          <w:spacing w:val="-2"/>
        </w:rPr>
        <w:t xml:space="preserve"> </w:t>
      </w:r>
      <w:r>
        <w:t>enduring</w:t>
      </w:r>
      <w:r>
        <w:rPr>
          <w:spacing w:val="-3"/>
        </w:rPr>
        <w:t xml:space="preserve"> </w:t>
      </w:r>
      <w:r>
        <w:t>part</w:t>
      </w:r>
      <w:r>
        <w:rPr>
          <w:spacing w:val="-1"/>
        </w:rPr>
        <w:t xml:space="preserve"> </w:t>
      </w:r>
      <w:r>
        <w:t>of</w:t>
      </w:r>
      <w:r>
        <w:rPr>
          <w:spacing w:val="-4"/>
        </w:rPr>
        <w:t xml:space="preserve"> </w:t>
      </w:r>
      <w:r>
        <w:t>the</w:t>
      </w:r>
      <w:r>
        <w:rPr>
          <w:spacing w:val="-5"/>
        </w:rPr>
        <w:t xml:space="preserve"> </w:t>
      </w:r>
      <w:r>
        <w:t xml:space="preserve">service </w:t>
      </w:r>
      <w:r>
        <w:rPr>
          <w:spacing w:val="-2"/>
        </w:rPr>
        <w:t>ecosystem.</w:t>
      </w:r>
    </w:p>
    <w:p w14:paraId="5D1A03EB" w14:textId="77777777" w:rsidR="00593324" w:rsidRDefault="00D86FC3">
      <w:pPr>
        <w:pStyle w:val="ListParagraph"/>
        <w:numPr>
          <w:ilvl w:val="1"/>
          <w:numId w:val="6"/>
        </w:numPr>
        <w:tabs>
          <w:tab w:val="left" w:pos="1579"/>
          <w:tab w:val="left" w:pos="1581"/>
        </w:tabs>
        <w:spacing w:before="119"/>
        <w:ind w:left="1581" w:right="1156" w:hanging="356"/>
      </w:pPr>
      <w:r>
        <w:t>regular</w:t>
      </w:r>
      <w:r>
        <w:rPr>
          <w:spacing w:val="-2"/>
        </w:rPr>
        <w:t xml:space="preserve"> </w:t>
      </w:r>
      <w:r>
        <w:t>provision</w:t>
      </w:r>
      <w:r>
        <w:rPr>
          <w:spacing w:val="-4"/>
        </w:rPr>
        <w:t xml:space="preserve"> </w:t>
      </w:r>
      <w:r>
        <w:t>of</w:t>
      </w:r>
      <w:r>
        <w:rPr>
          <w:spacing w:val="-4"/>
        </w:rPr>
        <w:t xml:space="preserve"> </w:t>
      </w:r>
      <w:r>
        <w:t>up-to-date</w:t>
      </w:r>
      <w:r>
        <w:rPr>
          <w:spacing w:val="-5"/>
        </w:rPr>
        <w:t xml:space="preserve"> </w:t>
      </w:r>
      <w:r>
        <w:t>information</w:t>
      </w:r>
      <w:r>
        <w:rPr>
          <w:spacing w:val="-5"/>
        </w:rPr>
        <w:t xml:space="preserve"> </w:t>
      </w:r>
      <w:r>
        <w:t>on</w:t>
      </w:r>
      <w:r>
        <w:rPr>
          <w:spacing w:val="-4"/>
        </w:rPr>
        <w:t xml:space="preserve"> </w:t>
      </w:r>
      <w:r>
        <w:t>services</w:t>
      </w:r>
      <w:r>
        <w:rPr>
          <w:spacing w:val="-3"/>
        </w:rPr>
        <w:t xml:space="preserve"> </w:t>
      </w:r>
      <w:r>
        <w:t>and</w:t>
      </w:r>
      <w:r>
        <w:rPr>
          <w:spacing w:val="-4"/>
        </w:rPr>
        <w:t xml:space="preserve"> </w:t>
      </w:r>
      <w:r>
        <w:t>supports</w:t>
      </w:r>
      <w:r>
        <w:rPr>
          <w:spacing w:val="-7"/>
        </w:rPr>
        <w:t xml:space="preserve"> </w:t>
      </w:r>
      <w:r>
        <w:t>funded under this</w:t>
      </w:r>
      <w:r>
        <w:rPr>
          <w:spacing w:val="-4"/>
        </w:rPr>
        <w:t xml:space="preserve"> </w:t>
      </w:r>
      <w:r>
        <w:t>Agreement, where possible to assist other Parties with service integration and a suitable experience for service users.</w:t>
      </w:r>
    </w:p>
    <w:p w14:paraId="4A152A62" w14:textId="77777777" w:rsidR="00593324" w:rsidRDefault="00D86FC3">
      <w:pPr>
        <w:pStyle w:val="ListParagraph"/>
        <w:numPr>
          <w:ilvl w:val="1"/>
          <w:numId w:val="6"/>
        </w:numPr>
        <w:tabs>
          <w:tab w:val="left" w:pos="1579"/>
          <w:tab w:val="left" w:pos="1581"/>
        </w:tabs>
        <w:ind w:left="1581" w:right="690" w:hanging="356"/>
      </w:pPr>
      <w:r>
        <w:t>share</w:t>
      </w:r>
      <w:r>
        <w:rPr>
          <w:spacing w:val="-5"/>
        </w:rPr>
        <w:t xml:space="preserve"> </w:t>
      </w:r>
      <w:r>
        <w:t>best</w:t>
      </w:r>
      <w:r>
        <w:rPr>
          <w:spacing w:val="-3"/>
        </w:rPr>
        <w:t xml:space="preserve"> </w:t>
      </w:r>
      <w:r>
        <w:t>practice</w:t>
      </w:r>
      <w:r>
        <w:rPr>
          <w:spacing w:val="-5"/>
        </w:rPr>
        <w:t xml:space="preserve"> </w:t>
      </w:r>
      <w:r>
        <w:t>and</w:t>
      </w:r>
      <w:r>
        <w:rPr>
          <w:spacing w:val="-6"/>
        </w:rPr>
        <w:t xml:space="preserve"> </w:t>
      </w:r>
      <w:r>
        <w:t>improvement</w:t>
      </w:r>
      <w:r>
        <w:rPr>
          <w:spacing w:val="-3"/>
        </w:rPr>
        <w:t xml:space="preserve"> </w:t>
      </w:r>
      <w:r>
        <w:t>strategies</w:t>
      </w:r>
      <w:r>
        <w:rPr>
          <w:spacing w:val="-4"/>
        </w:rPr>
        <w:t xml:space="preserve"> </w:t>
      </w:r>
      <w:r>
        <w:t>between</w:t>
      </w:r>
      <w:r>
        <w:rPr>
          <w:spacing w:val="-5"/>
        </w:rPr>
        <w:t xml:space="preserve"> </w:t>
      </w:r>
      <w:r>
        <w:t>governments</w:t>
      </w:r>
      <w:r>
        <w:rPr>
          <w:spacing w:val="-6"/>
        </w:rPr>
        <w:t xml:space="preserve"> </w:t>
      </w:r>
      <w:r>
        <w:t>including evaluations of programs, to support continuous improvement of Foundational Supports services.</w:t>
      </w:r>
    </w:p>
    <w:p w14:paraId="2907DBED" w14:textId="77777777" w:rsidR="00593324" w:rsidRDefault="00D86FC3">
      <w:pPr>
        <w:pStyle w:val="ListParagraph"/>
        <w:numPr>
          <w:ilvl w:val="1"/>
          <w:numId w:val="6"/>
        </w:numPr>
        <w:tabs>
          <w:tab w:val="left" w:pos="1581"/>
        </w:tabs>
        <w:spacing w:before="119"/>
        <w:ind w:left="1581" w:right="614" w:hanging="356"/>
      </w:pPr>
      <w:r>
        <w:t>deliver</w:t>
      </w:r>
      <w:r>
        <w:rPr>
          <w:spacing w:val="-2"/>
        </w:rPr>
        <w:t xml:space="preserve"> </w:t>
      </w:r>
      <w:r>
        <w:t>relevant</w:t>
      </w:r>
      <w:r>
        <w:rPr>
          <w:spacing w:val="-4"/>
        </w:rPr>
        <w:t xml:space="preserve"> </w:t>
      </w:r>
      <w:r>
        <w:t>information</w:t>
      </w:r>
      <w:r>
        <w:rPr>
          <w:spacing w:val="-4"/>
        </w:rPr>
        <w:t xml:space="preserve"> </w:t>
      </w:r>
      <w:r>
        <w:t>and</w:t>
      </w:r>
      <w:r>
        <w:rPr>
          <w:spacing w:val="-4"/>
        </w:rPr>
        <w:t xml:space="preserve"> </w:t>
      </w:r>
      <w:r>
        <w:t>data</w:t>
      </w:r>
      <w:r>
        <w:rPr>
          <w:spacing w:val="-6"/>
        </w:rPr>
        <w:t xml:space="preserve"> </w:t>
      </w:r>
      <w:r>
        <w:t>that</w:t>
      </w:r>
      <w:r>
        <w:rPr>
          <w:spacing w:val="-4"/>
        </w:rPr>
        <w:t xml:space="preserve"> </w:t>
      </w:r>
      <w:r>
        <w:t>supports</w:t>
      </w:r>
      <w:r>
        <w:rPr>
          <w:spacing w:val="-3"/>
        </w:rPr>
        <w:t xml:space="preserve"> </w:t>
      </w:r>
      <w:r>
        <w:t>monitoring</w:t>
      </w:r>
      <w:r>
        <w:rPr>
          <w:spacing w:val="-3"/>
        </w:rPr>
        <w:t xml:space="preserve"> </w:t>
      </w:r>
      <w:r>
        <w:t>of</w:t>
      </w:r>
      <w:r>
        <w:rPr>
          <w:spacing w:val="-2"/>
        </w:rPr>
        <w:t xml:space="preserve"> </w:t>
      </w:r>
      <w:r>
        <w:t>service</w:t>
      </w:r>
      <w:r>
        <w:rPr>
          <w:spacing w:val="-4"/>
        </w:rPr>
        <w:t xml:space="preserve"> </w:t>
      </w:r>
      <w:r>
        <w:t>delivery; aligned with the Objectives of this Agreement.</w:t>
      </w:r>
    </w:p>
    <w:p w14:paraId="2D8CE346" w14:textId="77777777" w:rsidR="00593324" w:rsidRDefault="00D86FC3">
      <w:pPr>
        <w:pStyle w:val="ListParagraph"/>
        <w:numPr>
          <w:ilvl w:val="1"/>
          <w:numId w:val="6"/>
        </w:numPr>
        <w:tabs>
          <w:tab w:val="left" w:pos="1579"/>
          <w:tab w:val="left" w:pos="1581"/>
        </w:tabs>
        <w:ind w:left="1581" w:right="995" w:hanging="356"/>
      </w:pPr>
      <w:r>
        <w:t>work</w:t>
      </w:r>
      <w:r>
        <w:rPr>
          <w:spacing w:val="-4"/>
        </w:rPr>
        <w:t xml:space="preserve"> </w:t>
      </w:r>
      <w:r>
        <w:t>collaboratively</w:t>
      </w:r>
      <w:r>
        <w:rPr>
          <w:spacing w:val="-7"/>
        </w:rPr>
        <w:t xml:space="preserve"> </w:t>
      </w:r>
      <w:r>
        <w:t>together</w:t>
      </w:r>
      <w:r>
        <w:rPr>
          <w:spacing w:val="-6"/>
        </w:rPr>
        <w:t xml:space="preserve"> </w:t>
      </w:r>
      <w:r>
        <w:t>to</w:t>
      </w:r>
      <w:r>
        <w:rPr>
          <w:spacing w:val="-7"/>
        </w:rPr>
        <w:t xml:space="preserve"> </w:t>
      </w:r>
      <w:r>
        <w:t>monitor,</w:t>
      </w:r>
      <w:r>
        <w:rPr>
          <w:spacing w:val="-3"/>
        </w:rPr>
        <w:t xml:space="preserve"> </w:t>
      </w:r>
      <w:r>
        <w:t>identify</w:t>
      </w:r>
      <w:r>
        <w:rPr>
          <w:spacing w:val="-4"/>
        </w:rPr>
        <w:t xml:space="preserve"> </w:t>
      </w:r>
      <w:r>
        <w:t>and</w:t>
      </w:r>
      <w:r>
        <w:rPr>
          <w:spacing w:val="-5"/>
        </w:rPr>
        <w:t xml:space="preserve"> </w:t>
      </w:r>
      <w:r>
        <w:t>mitigate</w:t>
      </w:r>
      <w:r>
        <w:rPr>
          <w:spacing w:val="-5"/>
        </w:rPr>
        <w:t xml:space="preserve"> </w:t>
      </w:r>
      <w:r>
        <w:t>interface</w:t>
      </w:r>
      <w:r>
        <w:rPr>
          <w:spacing w:val="-7"/>
        </w:rPr>
        <w:t xml:space="preserve"> </w:t>
      </w:r>
      <w:r>
        <w:t>issues between Foundational Supports, mainstream services and the NDIS</w:t>
      </w:r>
    </w:p>
    <w:p w14:paraId="10F7B58C" w14:textId="77777777" w:rsidR="00593324" w:rsidRDefault="00D86FC3">
      <w:pPr>
        <w:pStyle w:val="ListParagraph"/>
        <w:numPr>
          <w:ilvl w:val="1"/>
          <w:numId w:val="6"/>
        </w:numPr>
        <w:tabs>
          <w:tab w:val="left" w:pos="1580"/>
        </w:tabs>
        <w:spacing w:before="121"/>
        <w:ind w:hanging="354"/>
      </w:pPr>
      <w:r>
        <w:t>ensure</w:t>
      </w:r>
      <w:r>
        <w:rPr>
          <w:spacing w:val="-11"/>
        </w:rPr>
        <w:t xml:space="preserve"> </w:t>
      </w:r>
      <w:r>
        <w:t>the</w:t>
      </w:r>
      <w:r>
        <w:rPr>
          <w:spacing w:val="-7"/>
        </w:rPr>
        <w:t xml:space="preserve"> </w:t>
      </w:r>
      <w:r>
        <w:t>quality,</w:t>
      </w:r>
      <w:r>
        <w:rPr>
          <w:spacing w:val="-5"/>
        </w:rPr>
        <w:t xml:space="preserve"> </w:t>
      </w:r>
      <w:r>
        <w:t>cost</w:t>
      </w:r>
      <w:r>
        <w:rPr>
          <w:spacing w:val="-7"/>
        </w:rPr>
        <w:t xml:space="preserve"> </w:t>
      </w:r>
      <w:r>
        <w:t>effectiveness</w:t>
      </w:r>
      <w:r>
        <w:rPr>
          <w:spacing w:val="-5"/>
        </w:rPr>
        <w:t xml:space="preserve"> </w:t>
      </w:r>
      <w:r>
        <w:t>and</w:t>
      </w:r>
      <w:r>
        <w:rPr>
          <w:spacing w:val="-9"/>
        </w:rPr>
        <w:t xml:space="preserve"> </w:t>
      </w:r>
      <w:r>
        <w:t>safety</w:t>
      </w:r>
      <w:r>
        <w:rPr>
          <w:spacing w:val="-8"/>
        </w:rPr>
        <w:t xml:space="preserve"> </w:t>
      </w:r>
      <w:r>
        <w:t>of</w:t>
      </w:r>
      <w:r>
        <w:rPr>
          <w:spacing w:val="-5"/>
        </w:rPr>
        <w:t xml:space="preserve"> </w:t>
      </w:r>
      <w:r>
        <w:t>services,</w:t>
      </w:r>
      <w:r>
        <w:rPr>
          <w:spacing w:val="-6"/>
        </w:rPr>
        <w:t xml:space="preserve"> </w:t>
      </w:r>
      <w:r>
        <w:rPr>
          <w:spacing w:val="-2"/>
        </w:rPr>
        <w:t>including:</w:t>
      </w:r>
    </w:p>
    <w:p w14:paraId="09FC696B" w14:textId="77777777" w:rsidR="00593324" w:rsidRDefault="00D86FC3">
      <w:pPr>
        <w:pStyle w:val="ListParagraph"/>
        <w:numPr>
          <w:ilvl w:val="1"/>
          <w:numId w:val="6"/>
        </w:numPr>
        <w:tabs>
          <w:tab w:val="left" w:pos="2149"/>
        </w:tabs>
        <w:spacing w:before="121"/>
        <w:ind w:left="2149" w:hanging="288"/>
      </w:pPr>
      <w:r>
        <w:t>equitable</w:t>
      </w:r>
      <w:r>
        <w:rPr>
          <w:spacing w:val="-5"/>
        </w:rPr>
        <w:t xml:space="preserve"> </w:t>
      </w:r>
      <w:r>
        <w:t>access</w:t>
      </w:r>
      <w:r>
        <w:rPr>
          <w:spacing w:val="-7"/>
        </w:rPr>
        <w:t xml:space="preserve"> </w:t>
      </w:r>
      <w:r>
        <w:t>for</w:t>
      </w:r>
      <w:r>
        <w:rPr>
          <w:spacing w:val="-3"/>
        </w:rPr>
        <w:t xml:space="preserve"> </w:t>
      </w:r>
      <w:r>
        <w:t>in-scope</w:t>
      </w:r>
      <w:r>
        <w:rPr>
          <w:spacing w:val="-4"/>
        </w:rPr>
        <w:t xml:space="preserve"> </w:t>
      </w:r>
      <w:r>
        <w:rPr>
          <w:spacing w:val="-2"/>
        </w:rPr>
        <w:t>cohorts</w:t>
      </w:r>
    </w:p>
    <w:p w14:paraId="3364F222" w14:textId="77777777" w:rsidR="00593324" w:rsidRDefault="00D86FC3">
      <w:pPr>
        <w:pStyle w:val="ListParagraph"/>
        <w:numPr>
          <w:ilvl w:val="0"/>
          <w:numId w:val="4"/>
        </w:numPr>
        <w:tabs>
          <w:tab w:val="left" w:pos="2148"/>
        </w:tabs>
        <w:spacing w:before="119"/>
        <w:ind w:left="2148" w:hanging="338"/>
        <w:jc w:val="left"/>
      </w:pPr>
      <w:r>
        <w:t>provision</w:t>
      </w:r>
      <w:r>
        <w:rPr>
          <w:spacing w:val="-9"/>
        </w:rPr>
        <w:t xml:space="preserve"> </w:t>
      </w:r>
      <w:r>
        <w:t>of</w:t>
      </w:r>
      <w:r>
        <w:rPr>
          <w:spacing w:val="-6"/>
        </w:rPr>
        <w:t xml:space="preserve"> </w:t>
      </w:r>
      <w:r>
        <w:t>high-quality</w:t>
      </w:r>
      <w:r>
        <w:rPr>
          <w:spacing w:val="-5"/>
        </w:rPr>
        <w:t xml:space="preserve"> </w:t>
      </w:r>
      <w:r>
        <w:t>information,</w:t>
      </w:r>
      <w:r>
        <w:rPr>
          <w:spacing w:val="-7"/>
        </w:rPr>
        <w:t xml:space="preserve"> </w:t>
      </w:r>
      <w:r>
        <w:t>services</w:t>
      </w:r>
      <w:r>
        <w:rPr>
          <w:spacing w:val="-6"/>
        </w:rPr>
        <w:t xml:space="preserve"> </w:t>
      </w:r>
      <w:r>
        <w:t>and</w:t>
      </w:r>
      <w:r>
        <w:rPr>
          <w:spacing w:val="-7"/>
        </w:rPr>
        <w:t xml:space="preserve"> </w:t>
      </w:r>
      <w:r>
        <w:rPr>
          <w:spacing w:val="-2"/>
        </w:rPr>
        <w:t>supports</w:t>
      </w:r>
    </w:p>
    <w:p w14:paraId="42A9C809" w14:textId="77777777" w:rsidR="00593324" w:rsidRDefault="00D86FC3">
      <w:pPr>
        <w:pStyle w:val="ListParagraph"/>
        <w:numPr>
          <w:ilvl w:val="0"/>
          <w:numId w:val="4"/>
        </w:numPr>
        <w:tabs>
          <w:tab w:val="left" w:pos="2147"/>
          <w:tab w:val="left" w:pos="2151"/>
        </w:tabs>
        <w:ind w:right="826" w:hanging="389"/>
        <w:jc w:val="left"/>
      </w:pPr>
      <w:r>
        <w:t>ensuring</w:t>
      </w:r>
      <w:r>
        <w:rPr>
          <w:spacing w:val="-3"/>
        </w:rPr>
        <w:t xml:space="preserve"> </w:t>
      </w:r>
      <w:r>
        <w:t>safe</w:t>
      </w:r>
      <w:r>
        <w:rPr>
          <w:spacing w:val="-4"/>
        </w:rPr>
        <w:t xml:space="preserve"> </w:t>
      </w:r>
      <w:r>
        <w:t>environments</w:t>
      </w:r>
      <w:r>
        <w:rPr>
          <w:spacing w:val="-3"/>
        </w:rPr>
        <w:t xml:space="preserve"> </w:t>
      </w:r>
      <w:r>
        <w:t>where</w:t>
      </w:r>
      <w:r>
        <w:rPr>
          <w:spacing w:val="-4"/>
        </w:rPr>
        <w:t xml:space="preserve"> </w:t>
      </w:r>
      <w:r>
        <w:t>services</w:t>
      </w:r>
      <w:r>
        <w:rPr>
          <w:spacing w:val="-3"/>
        </w:rPr>
        <w:t xml:space="preserve"> </w:t>
      </w:r>
      <w:r>
        <w:t>are</w:t>
      </w:r>
      <w:r>
        <w:rPr>
          <w:spacing w:val="-4"/>
        </w:rPr>
        <w:t xml:space="preserve"> </w:t>
      </w:r>
      <w:r>
        <w:t>delivered,</w:t>
      </w:r>
      <w:r>
        <w:rPr>
          <w:spacing w:val="-2"/>
        </w:rPr>
        <w:t xml:space="preserve"> </w:t>
      </w:r>
      <w:r>
        <w:t>and</w:t>
      </w:r>
      <w:r>
        <w:rPr>
          <w:spacing w:val="-6"/>
        </w:rPr>
        <w:t xml:space="preserve"> </w:t>
      </w:r>
      <w:r>
        <w:t>protection from violence, abuse, neglect and exploitation.</w:t>
      </w:r>
    </w:p>
    <w:p w14:paraId="066BD844" w14:textId="77777777" w:rsidR="00593324" w:rsidRDefault="00D86FC3">
      <w:pPr>
        <w:pStyle w:val="ListParagraph"/>
        <w:numPr>
          <w:ilvl w:val="0"/>
          <w:numId w:val="4"/>
        </w:numPr>
        <w:tabs>
          <w:tab w:val="left" w:pos="2149"/>
          <w:tab w:val="left" w:pos="2151"/>
        </w:tabs>
        <w:ind w:right="1329" w:hanging="401"/>
        <w:jc w:val="left"/>
      </w:pPr>
      <w:r>
        <w:t>ensuring effective compliance with relevant service, quality and safeguarding</w:t>
      </w:r>
      <w:r>
        <w:rPr>
          <w:spacing w:val="-6"/>
        </w:rPr>
        <w:t xml:space="preserve"> </w:t>
      </w:r>
      <w:r>
        <w:t>standards</w:t>
      </w:r>
      <w:r>
        <w:rPr>
          <w:spacing w:val="-6"/>
        </w:rPr>
        <w:t xml:space="preserve"> </w:t>
      </w:r>
      <w:r>
        <w:t>and</w:t>
      </w:r>
      <w:r>
        <w:rPr>
          <w:spacing w:val="-4"/>
        </w:rPr>
        <w:t xml:space="preserve"> </w:t>
      </w:r>
      <w:r>
        <w:t>applicable</w:t>
      </w:r>
      <w:r>
        <w:rPr>
          <w:spacing w:val="-4"/>
        </w:rPr>
        <w:t xml:space="preserve"> </w:t>
      </w:r>
      <w:r>
        <w:t>legislation</w:t>
      </w:r>
      <w:r>
        <w:rPr>
          <w:spacing w:val="-3"/>
        </w:rPr>
        <w:t xml:space="preserve"> </w:t>
      </w:r>
      <w:r>
        <w:t>for</w:t>
      </w:r>
      <w:r>
        <w:rPr>
          <w:spacing w:val="-5"/>
        </w:rPr>
        <w:t xml:space="preserve"> </w:t>
      </w:r>
      <w:r>
        <w:t>the</w:t>
      </w:r>
      <w:r>
        <w:rPr>
          <w:spacing w:val="-4"/>
        </w:rPr>
        <w:t xml:space="preserve"> </w:t>
      </w:r>
      <w:r>
        <w:t>conduct</w:t>
      </w:r>
      <w:r>
        <w:rPr>
          <w:spacing w:val="-4"/>
        </w:rPr>
        <w:t xml:space="preserve"> </w:t>
      </w:r>
      <w:r>
        <w:t>of activities covered under this Agreement</w:t>
      </w:r>
    </w:p>
    <w:p w14:paraId="725457C1" w14:textId="77777777" w:rsidR="00593324" w:rsidRDefault="00D86FC3">
      <w:pPr>
        <w:pStyle w:val="ListParagraph"/>
        <w:numPr>
          <w:ilvl w:val="0"/>
          <w:numId w:val="4"/>
        </w:numPr>
        <w:tabs>
          <w:tab w:val="left" w:pos="2151"/>
        </w:tabs>
        <w:spacing w:before="119"/>
        <w:ind w:right="816" w:hanging="353"/>
        <w:jc w:val="left"/>
      </w:pPr>
      <w:r>
        <w:t>ensuring</w:t>
      </w:r>
      <w:r>
        <w:rPr>
          <w:spacing w:val="-4"/>
        </w:rPr>
        <w:t xml:space="preserve"> </w:t>
      </w:r>
      <w:r>
        <w:t>appropriate</w:t>
      </w:r>
      <w:r>
        <w:rPr>
          <w:spacing w:val="-6"/>
        </w:rPr>
        <w:t xml:space="preserve"> </w:t>
      </w:r>
      <w:r>
        <w:t>professional</w:t>
      </w:r>
      <w:r>
        <w:rPr>
          <w:spacing w:val="-4"/>
        </w:rPr>
        <w:t xml:space="preserve"> </w:t>
      </w:r>
      <w:r>
        <w:t>expertise</w:t>
      </w:r>
      <w:r>
        <w:rPr>
          <w:spacing w:val="-4"/>
        </w:rPr>
        <w:t xml:space="preserve"> </w:t>
      </w:r>
      <w:r>
        <w:t>and</w:t>
      </w:r>
      <w:r>
        <w:rPr>
          <w:spacing w:val="-5"/>
        </w:rPr>
        <w:t xml:space="preserve"> </w:t>
      </w:r>
      <w:r>
        <w:t>training</w:t>
      </w:r>
      <w:r>
        <w:rPr>
          <w:spacing w:val="-3"/>
        </w:rPr>
        <w:t xml:space="preserve"> </w:t>
      </w:r>
      <w:r>
        <w:t>in</w:t>
      </w:r>
      <w:r>
        <w:rPr>
          <w:spacing w:val="-4"/>
        </w:rPr>
        <w:t xml:space="preserve"> </w:t>
      </w:r>
      <w:r>
        <w:t>the</w:t>
      </w:r>
      <w:r>
        <w:rPr>
          <w:spacing w:val="-4"/>
        </w:rPr>
        <w:t xml:space="preserve"> </w:t>
      </w:r>
      <w:r>
        <w:t>delivery</w:t>
      </w:r>
      <w:r>
        <w:rPr>
          <w:spacing w:val="-6"/>
        </w:rPr>
        <w:t xml:space="preserve"> </w:t>
      </w:r>
      <w:r>
        <w:t>of relevant services under this Agreement</w:t>
      </w:r>
    </w:p>
    <w:p w14:paraId="28B78A04" w14:textId="77777777" w:rsidR="00593324" w:rsidRDefault="00D86FC3">
      <w:pPr>
        <w:pStyle w:val="ListParagraph"/>
        <w:numPr>
          <w:ilvl w:val="0"/>
          <w:numId w:val="4"/>
        </w:numPr>
        <w:tabs>
          <w:tab w:val="left" w:pos="2149"/>
          <w:tab w:val="left" w:pos="2151"/>
        </w:tabs>
        <w:spacing w:before="121"/>
        <w:ind w:right="1330" w:hanging="401"/>
        <w:jc w:val="left"/>
      </w:pPr>
      <w:r>
        <w:t>monitoring,</w:t>
      </w:r>
      <w:r>
        <w:rPr>
          <w:spacing w:val="-3"/>
        </w:rPr>
        <w:t xml:space="preserve"> </w:t>
      </w:r>
      <w:r>
        <w:t>evaluation</w:t>
      </w:r>
      <w:r>
        <w:rPr>
          <w:spacing w:val="-7"/>
        </w:rPr>
        <w:t xml:space="preserve"> </w:t>
      </w:r>
      <w:r>
        <w:t>and</w:t>
      </w:r>
      <w:r>
        <w:rPr>
          <w:spacing w:val="-5"/>
        </w:rPr>
        <w:t xml:space="preserve"> </w:t>
      </w:r>
      <w:r>
        <w:t>continuous</w:t>
      </w:r>
      <w:r>
        <w:rPr>
          <w:spacing w:val="-7"/>
        </w:rPr>
        <w:t xml:space="preserve"> </w:t>
      </w:r>
      <w:r>
        <w:t>improvement</w:t>
      </w:r>
      <w:r>
        <w:rPr>
          <w:spacing w:val="-6"/>
        </w:rPr>
        <w:t xml:space="preserve"> </w:t>
      </w:r>
      <w:r>
        <w:t>mechanisms</w:t>
      </w:r>
      <w:r>
        <w:rPr>
          <w:spacing w:val="-6"/>
        </w:rPr>
        <w:t xml:space="preserve"> </w:t>
      </w:r>
      <w:r>
        <w:t>to maintain high service standards for people accessing services.</w:t>
      </w:r>
    </w:p>
    <w:p w14:paraId="24367B85" w14:textId="77777777" w:rsidR="00593324" w:rsidRDefault="00D86FC3">
      <w:pPr>
        <w:pStyle w:val="ListParagraph"/>
        <w:numPr>
          <w:ilvl w:val="0"/>
          <w:numId w:val="4"/>
        </w:numPr>
        <w:tabs>
          <w:tab w:val="left" w:pos="2148"/>
          <w:tab w:val="left" w:pos="2151"/>
        </w:tabs>
        <w:ind w:right="1114" w:hanging="452"/>
        <w:jc w:val="left"/>
      </w:pPr>
      <w:r>
        <w:t>ensuring</w:t>
      </w:r>
      <w:r>
        <w:rPr>
          <w:spacing w:val="-4"/>
        </w:rPr>
        <w:t xml:space="preserve"> </w:t>
      </w:r>
      <w:r>
        <w:t>there</w:t>
      </w:r>
      <w:r>
        <w:rPr>
          <w:spacing w:val="-5"/>
        </w:rPr>
        <w:t xml:space="preserve"> </w:t>
      </w:r>
      <w:r>
        <w:t>are</w:t>
      </w:r>
      <w:r>
        <w:rPr>
          <w:spacing w:val="-6"/>
        </w:rPr>
        <w:t xml:space="preserve"> </w:t>
      </w:r>
      <w:r>
        <w:t>effective</w:t>
      </w:r>
      <w:r>
        <w:rPr>
          <w:spacing w:val="-5"/>
        </w:rPr>
        <w:t xml:space="preserve"> </w:t>
      </w:r>
      <w:r>
        <w:t>complaints</w:t>
      </w:r>
      <w:r>
        <w:rPr>
          <w:spacing w:val="-6"/>
        </w:rPr>
        <w:t xml:space="preserve"> </w:t>
      </w:r>
      <w:r>
        <w:t>management</w:t>
      </w:r>
      <w:r>
        <w:rPr>
          <w:spacing w:val="-3"/>
        </w:rPr>
        <w:t xml:space="preserve"> </w:t>
      </w:r>
      <w:r>
        <w:t>systems</w:t>
      </w:r>
      <w:r>
        <w:rPr>
          <w:spacing w:val="-6"/>
        </w:rPr>
        <w:t xml:space="preserve"> </w:t>
      </w:r>
      <w:r>
        <w:t>that</w:t>
      </w:r>
      <w:r>
        <w:rPr>
          <w:spacing w:val="-3"/>
        </w:rPr>
        <w:t xml:space="preserve"> </w:t>
      </w:r>
      <w:r>
        <w:t>are accessible, responsive and culturally safe.</w:t>
      </w:r>
    </w:p>
    <w:p w14:paraId="592D5C68" w14:textId="77777777" w:rsidR="00593324" w:rsidRDefault="00D86FC3">
      <w:pPr>
        <w:pStyle w:val="ListParagraph"/>
        <w:numPr>
          <w:ilvl w:val="0"/>
          <w:numId w:val="4"/>
        </w:numPr>
        <w:tabs>
          <w:tab w:val="left" w:pos="2147"/>
          <w:tab w:val="left" w:pos="2151"/>
        </w:tabs>
        <w:spacing w:before="121"/>
        <w:ind w:right="1427" w:hanging="500"/>
        <w:jc w:val="left"/>
      </w:pPr>
      <w:r>
        <w:t>ensuring</w:t>
      </w:r>
      <w:r>
        <w:rPr>
          <w:spacing w:val="-4"/>
        </w:rPr>
        <w:t xml:space="preserve"> </w:t>
      </w:r>
      <w:r>
        <w:t>there</w:t>
      </w:r>
      <w:r>
        <w:rPr>
          <w:spacing w:val="-4"/>
        </w:rPr>
        <w:t xml:space="preserve"> </w:t>
      </w:r>
      <w:r>
        <w:t>are</w:t>
      </w:r>
      <w:r>
        <w:rPr>
          <w:spacing w:val="-6"/>
        </w:rPr>
        <w:t xml:space="preserve"> </w:t>
      </w:r>
      <w:r>
        <w:t>appropriate</w:t>
      </w:r>
      <w:r>
        <w:rPr>
          <w:spacing w:val="-4"/>
        </w:rPr>
        <w:t xml:space="preserve"> </w:t>
      </w:r>
      <w:r>
        <w:t>incident</w:t>
      </w:r>
      <w:r>
        <w:rPr>
          <w:spacing w:val="-4"/>
        </w:rPr>
        <w:t xml:space="preserve"> </w:t>
      </w:r>
      <w:r>
        <w:t>management</w:t>
      </w:r>
      <w:r>
        <w:rPr>
          <w:spacing w:val="-2"/>
        </w:rPr>
        <w:t xml:space="preserve"> </w:t>
      </w:r>
      <w:r>
        <w:t>and</w:t>
      </w:r>
      <w:r>
        <w:rPr>
          <w:spacing w:val="-6"/>
        </w:rPr>
        <w:t xml:space="preserve"> </w:t>
      </w:r>
      <w:r>
        <w:t>reporting systems that are accessible, responsive and culturally safe.</w:t>
      </w:r>
    </w:p>
    <w:p w14:paraId="3C3ED95F" w14:textId="77777777" w:rsidR="00593324" w:rsidRDefault="00D86FC3">
      <w:pPr>
        <w:pStyle w:val="ListParagraph"/>
        <w:numPr>
          <w:ilvl w:val="0"/>
          <w:numId w:val="6"/>
        </w:numPr>
        <w:tabs>
          <w:tab w:val="left" w:pos="1166"/>
          <w:tab w:val="left" w:pos="1169"/>
        </w:tabs>
        <w:ind w:left="1169" w:right="1605" w:hanging="361"/>
        <w:jc w:val="left"/>
      </w:pPr>
      <w:r>
        <w:t>The</w:t>
      </w:r>
      <w:r>
        <w:rPr>
          <w:spacing w:val="-3"/>
        </w:rPr>
        <w:t xml:space="preserve"> </w:t>
      </w:r>
      <w:r>
        <w:t>Parties</w:t>
      </w:r>
      <w:r>
        <w:rPr>
          <w:spacing w:val="-5"/>
        </w:rPr>
        <w:t xml:space="preserve"> </w:t>
      </w:r>
      <w:r>
        <w:t>commit</w:t>
      </w:r>
      <w:r>
        <w:rPr>
          <w:spacing w:val="-3"/>
        </w:rPr>
        <w:t xml:space="preserve"> </w:t>
      </w:r>
      <w:r>
        <w:t>to</w:t>
      </w:r>
      <w:r>
        <w:rPr>
          <w:spacing w:val="-6"/>
        </w:rPr>
        <w:t xml:space="preserve"> </w:t>
      </w:r>
      <w:r>
        <w:t>monitoring</w:t>
      </w:r>
      <w:r>
        <w:rPr>
          <w:spacing w:val="-3"/>
        </w:rPr>
        <w:t xml:space="preserve"> </w:t>
      </w:r>
      <w:r>
        <w:t>and</w:t>
      </w:r>
      <w:r>
        <w:rPr>
          <w:spacing w:val="-5"/>
        </w:rPr>
        <w:t xml:space="preserve"> </w:t>
      </w:r>
      <w:r>
        <w:t>reporting</w:t>
      </w:r>
      <w:r>
        <w:rPr>
          <w:spacing w:val="-3"/>
        </w:rPr>
        <w:t xml:space="preserve"> </w:t>
      </w:r>
      <w:r>
        <w:t>of</w:t>
      </w:r>
      <w:r>
        <w:rPr>
          <w:spacing w:val="-3"/>
        </w:rPr>
        <w:t xml:space="preserve"> </w:t>
      </w:r>
      <w:r>
        <w:t>the</w:t>
      </w:r>
      <w:r>
        <w:rPr>
          <w:spacing w:val="-5"/>
        </w:rPr>
        <w:t xml:space="preserve"> </w:t>
      </w:r>
      <w:r>
        <w:t>deliverables</w:t>
      </w:r>
      <w:r>
        <w:rPr>
          <w:spacing w:val="-2"/>
        </w:rPr>
        <w:t xml:space="preserve"> </w:t>
      </w:r>
      <w:r>
        <w:t>they</w:t>
      </w:r>
      <w:r>
        <w:rPr>
          <w:spacing w:val="-2"/>
        </w:rPr>
        <w:t xml:space="preserve"> </w:t>
      </w:r>
      <w:r>
        <w:t>are responsible for as set out in the bilateral agreements.</w:t>
      </w:r>
    </w:p>
    <w:p w14:paraId="5225F850" w14:textId="77777777" w:rsidR="00593324" w:rsidRDefault="00D86FC3">
      <w:pPr>
        <w:pStyle w:val="Heading3"/>
        <w:spacing w:before="119"/>
      </w:pPr>
      <w:bookmarkStart w:id="15" w:name="Aboriginal_and_Torres_Strait_Islander_Pe"/>
      <w:bookmarkStart w:id="16" w:name="_bookmark8"/>
      <w:bookmarkEnd w:id="15"/>
      <w:bookmarkEnd w:id="16"/>
      <w:r>
        <w:t>Aboriginal</w:t>
      </w:r>
      <w:r>
        <w:rPr>
          <w:spacing w:val="-15"/>
        </w:rPr>
        <w:t xml:space="preserve"> </w:t>
      </w:r>
      <w:r>
        <w:t>and</w:t>
      </w:r>
      <w:r>
        <w:rPr>
          <w:spacing w:val="-13"/>
        </w:rPr>
        <w:t xml:space="preserve"> </w:t>
      </w:r>
      <w:r>
        <w:t>Torres</w:t>
      </w:r>
      <w:r>
        <w:rPr>
          <w:spacing w:val="-14"/>
        </w:rPr>
        <w:t xml:space="preserve"> </w:t>
      </w:r>
      <w:r>
        <w:t>Strait</w:t>
      </w:r>
      <w:r>
        <w:rPr>
          <w:spacing w:val="-15"/>
        </w:rPr>
        <w:t xml:space="preserve"> </w:t>
      </w:r>
      <w:r>
        <w:t>Islander</w:t>
      </w:r>
      <w:r>
        <w:rPr>
          <w:spacing w:val="-15"/>
        </w:rPr>
        <w:t xml:space="preserve"> </w:t>
      </w:r>
      <w:r>
        <w:rPr>
          <w:spacing w:val="-2"/>
        </w:rPr>
        <w:t>Peoples</w:t>
      </w:r>
    </w:p>
    <w:p w14:paraId="15B3F6FF" w14:textId="77777777" w:rsidR="00593324" w:rsidRDefault="00D86FC3">
      <w:pPr>
        <w:pStyle w:val="ListParagraph"/>
        <w:numPr>
          <w:ilvl w:val="0"/>
          <w:numId w:val="6"/>
        </w:numPr>
        <w:tabs>
          <w:tab w:val="left" w:pos="1157"/>
          <w:tab w:val="left" w:pos="1160"/>
        </w:tabs>
        <w:spacing w:before="240"/>
        <w:ind w:left="1160" w:right="1281" w:hanging="356"/>
        <w:jc w:val="left"/>
      </w:pPr>
      <w:r>
        <w:t>This</w:t>
      </w:r>
      <w:r>
        <w:rPr>
          <w:spacing w:val="-16"/>
        </w:rPr>
        <w:t xml:space="preserve"> </w:t>
      </w:r>
      <w:r>
        <w:t>Agreement</w:t>
      </w:r>
      <w:r>
        <w:rPr>
          <w:spacing w:val="-4"/>
        </w:rPr>
        <w:t xml:space="preserve"> </w:t>
      </w:r>
      <w:r>
        <w:t>acknowledges</w:t>
      </w:r>
      <w:r>
        <w:rPr>
          <w:spacing w:val="-2"/>
        </w:rPr>
        <w:t xml:space="preserve"> </w:t>
      </w:r>
      <w:r>
        <w:t>the</w:t>
      </w:r>
      <w:r>
        <w:rPr>
          <w:spacing w:val="-5"/>
        </w:rPr>
        <w:t xml:space="preserve"> </w:t>
      </w:r>
      <w:r>
        <w:t>shared</w:t>
      </w:r>
      <w:r>
        <w:rPr>
          <w:spacing w:val="-3"/>
        </w:rPr>
        <w:t xml:space="preserve"> </w:t>
      </w:r>
      <w:r>
        <w:t>national</w:t>
      </w:r>
      <w:r>
        <w:rPr>
          <w:spacing w:val="-3"/>
        </w:rPr>
        <w:t xml:space="preserve"> </w:t>
      </w:r>
      <w:r>
        <w:t>commitment</w:t>
      </w:r>
      <w:r>
        <w:rPr>
          <w:spacing w:val="-3"/>
        </w:rPr>
        <w:t xml:space="preserve"> </w:t>
      </w:r>
      <w:r>
        <w:t>to</w:t>
      </w:r>
      <w:r>
        <w:rPr>
          <w:spacing w:val="-4"/>
        </w:rPr>
        <w:t xml:space="preserve"> </w:t>
      </w:r>
      <w:r>
        <w:t>improve</w:t>
      </w:r>
      <w:r>
        <w:rPr>
          <w:spacing w:val="-3"/>
        </w:rPr>
        <w:t xml:space="preserve"> </w:t>
      </w:r>
      <w:r>
        <w:t>life outcomes for</w:t>
      </w:r>
      <w:r>
        <w:rPr>
          <w:spacing w:val="-5"/>
        </w:rPr>
        <w:t xml:space="preserve"> </w:t>
      </w:r>
      <w:r>
        <w:t xml:space="preserve">Aboriginal and Torres Strait Islander people, consistent with the objectives of the </w:t>
      </w:r>
      <w:r>
        <w:rPr>
          <w:i/>
        </w:rPr>
        <w:t>National</w:t>
      </w:r>
      <w:r>
        <w:rPr>
          <w:i/>
          <w:spacing w:val="-1"/>
        </w:rPr>
        <w:t xml:space="preserve"> </w:t>
      </w:r>
      <w:r>
        <w:rPr>
          <w:i/>
        </w:rPr>
        <w:t xml:space="preserve">Agreement on Closing the Gap </w:t>
      </w:r>
      <w:r>
        <w:t xml:space="preserve">and its four Priority </w:t>
      </w:r>
      <w:r>
        <w:rPr>
          <w:spacing w:val="-2"/>
        </w:rPr>
        <w:t>Reforms:</w:t>
      </w:r>
    </w:p>
    <w:p w14:paraId="341757A0" w14:textId="77777777" w:rsidR="00593324" w:rsidRDefault="00D86FC3">
      <w:pPr>
        <w:pStyle w:val="ListParagraph"/>
        <w:numPr>
          <w:ilvl w:val="1"/>
          <w:numId w:val="6"/>
        </w:numPr>
        <w:tabs>
          <w:tab w:val="left" w:pos="1581"/>
        </w:tabs>
        <w:spacing w:before="121"/>
        <w:ind w:left="1581" w:right="724" w:hanging="425"/>
      </w:pPr>
      <w:r>
        <w:rPr>
          <w:b/>
        </w:rPr>
        <w:t xml:space="preserve">Strengthening partnerships and shared decision-making </w:t>
      </w:r>
      <w:r>
        <w:t>— continuing to build</w:t>
      </w:r>
      <w:r>
        <w:rPr>
          <w:spacing w:val="-4"/>
        </w:rPr>
        <w:t xml:space="preserve"> </w:t>
      </w:r>
      <w:r>
        <w:t>and/or</w:t>
      </w:r>
      <w:r>
        <w:rPr>
          <w:spacing w:val="-5"/>
        </w:rPr>
        <w:t xml:space="preserve"> </w:t>
      </w:r>
      <w:r>
        <w:t>strengthen</w:t>
      </w:r>
      <w:r>
        <w:rPr>
          <w:spacing w:val="-6"/>
        </w:rPr>
        <w:t xml:space="preserve"> </w:t>
      </w:r>
      <w:r>
        <w:t>partnerships</w:t>
      </w:r>
      <w:r>
        <w:rPr>
          <w:spacing w:val="-3"/>
        </w:rPr>
        <w:t xml:space="preserve"> </w:t>
      </w:r>
      <w:r>
        <w:t>and</w:t>
      </w:r>
      <w:r>
        <w:rPr>
          <w:spacing w:val="-6"/>
        </w:rPr>
        <w:t xml:space="preserve"> </w:t>
      </w:r>
      <w:r>
        <w:t>shared</w:t>
      </w:r>
      <w:r>
        <w:rPr>
          <w:spacing w:val="-6"/>
        </w:rPr>
        <w:t xml:space="preserve"> </w:t>
      </w:r>
      <w:r>
        <w:t>decision-making</w:t>
      </w:r>
      <w:r>
        <w:rPr>
          <w:spacing w:val="-4"/>
        </w:rPr>
        <w:t xml:space="preserve"> </w:t>
      </w:r>
      <w:r>
        <w:t>arrangements in policy and service design.</w:t>
      </w:r>
    </w:p>
    <w:p w14:paraId="7E89576F" w14:textId="77777777" w:rsidR="00593324" w:rsidRDefault="00D86FC3">
      <w:pPr>
        <w:pStyle w:val="ListParagraph"/>
        <w:numPr>
          <w:ilvl w:val="1"/>
          <w:numId w:val="6"/>
        </w:numPr>
        <w:tabs>
          <w:tab w:val="left" w:pos="1581"/>
        </w:tabs>
        <w:spacing w:before="119"/>
        <w:ind w:left="1581" w:right="870" w:hanging="425"/>
      </w:pPr>
      <w:r>
        <w:rPr>
          <w:b/>
        </w:rPr>
        <w:t>Building the</w:t>
      </w:r>
      <w:r>
        <w:rPr>
          <w:b/>
          <w:spacing w:val="-1"/>
        </w:rPr>
        <w:t xml:space="preserve"> </w:t>
      </w:r>
      <w:r>
        <w:rPr>
          <w:b/>
        </w:rPr>
        <w:t xml:space="preserve">Aboriginal and Torres Strait Islander community-controlled sector </w:t>
      </w:r>
      <w:r>
        <w:t>— supporting capability and capacity uplift during the design and implementation of Foundational Supports to ensure culturally safe and appropriate</w:t>
      </w:r>
      <w:r>
        <w:rPr>
          <w:spacing w:val="-6"/>
        </w:rPr>
        <w:t xml:space="preserve"> </w:t>
      </w:r>
      <w:r>
        <w:t>services</w:t>
      </w:r>
      <w:r>
        <w:rPr>
          <w:spacing w:val="-3"/>
        </w:rPr>
        <w:t xml:space="preserve"> </w:t>
      </w:r>
      <w:r>
        <w:t>are</w:t>
      </w:r>
      <w:r>
        <w:rPr>
          <w:spacing w:val="-6"/>
        </w:rPr>
        <w:t xml:space="preserve"> </w:t>
      </w:r>
      <w:r>
        <w:t>delivered.</w:t>
      </w:r>
      <w:r>
        <w:rPr>
          <w:spacing w:val="-4"/>
        </w:rPr>
        <w:t xml:space="preserve"> </w:t>
      </w:r>
      <w:r>
        <w:t>(</w:t>
      </w:r>
      <w:proofErr w:type="gramStart"/>
      <w:r>
        <w:t>for</w:t>
      </w:r>
      <w:proofErr w:type="gramEnd"/>
      <w:r>
        <w:rPr>
          <w:spacing w:val="-2"/>
        </w:rPr>
        <w:t xml:space="preserve"> </w:t>
      </w:r>
      <w:r>
        <w:t>example,</w:t>
      </w:r>
      <w:r>
        <w:rPr>
          <w:spacing w:val="-4"/>
        </w:rPr>
        <w:t xml:space="preserve"> </w:t>
      </w:r>
      <w:r>
        <w:t>identifying</w:t>
      </w:r>
      <w:r>
        <w:rPr>
          <w:spacing w:val="-4"/>
        </w:rPr>
        <w:t xml:space="preserve"> </w:t>
      </w:r>
      <w:r>
        <w:t>alignment</w:t>
      </w:r>
      <w:r>
        <w:rPr>
          <w:spacing w:val="-2"/>
        </w:rPr>
        <w:t xml:space="preserve"> </w:t>
      </w:r>
      <w:r>
        <w:t>with</w:t>
      </w:r>
      <w:r>
        <w:rPr>
          <w:spacing w:val="-6"/>
        </w:rPr>
        <w:t xml:space="preserve"> </w:t>
      </w:r>
      <w:r>
        <w:t>the</w:t>
      </w:r>
    </w:p>
    <w:p w14:paraId="75EC3402" w14:textId="77777777" w:rsidR="00593324" w:rsidRDefault="00593324">
      <w:pPr>
        <w:pStyle w:val="ListParagraph"/>
        <w:sectPr w:rsidR="00593324">
          <w:pgSz w:w="11910" w:h="16840"/>
          <w:pgMar w:top="1340" w:right="850" w:bottom="1060" w:left="992" w:header="0" w:footer="870" w:gutter="0"/>
          <w:cols w:space="720"/>
        </w:sectPr>
      </w:pPr>
    </w:p>
    <w:p w14:paraId="01942625" w14:textId="77777777" w:rsidR="00593324" w:rsidRDefault="00D86FC3">
      <w:pPr>
        <w:pStyle w:val="BodyText"/>
        <w:spacing w:before="81"/>
        <w:ind w:left="1580" w:right="638"/>
      </w:pPr>
      <w:r>
        <w:lastRenderedPageBreak/>
        <w:t>Disability</w:t>
      </w:r>
      <w:r>
        <w:rPr>
          <w:spacing w:val="-5"/>
        </w:rPr>
        <w:t xml:space="preserve"> </w:t>
      </w:r>
      <w:r>
        <w:t>and/or</w:t>
      </w:r>
      <w:r>
        <w:rPr>
          <w:spacing w:val="-4"/>
        </w:rPr>
        <w:t xml:space="preserve"> </w:t>
      </w:r>
      <w:r>
        <w:t>Early</w:t>
      </w:r>
      <w:r>
        <w:rPr>
          <w:spacing w:val="-5"/>
        </w:rPr>
        <w:t xml:space="preserve"> </w:t>
      </w:r>
      <w:r>
        <w:t>Childhood</w:t>
      </w:r>
      <w:r>
        <w:rPr>
          <w:spacing w:val="-6"/>
        </w:rPr>
        <w:t xml:space="preserve"> </w:t>
      </w:r>
      <w:r>
        <w:t>Care</w:t>
      </w:r>
      <w:r>
        <w:rPr>
          <w:spacing w:val="-6"/>
        </w:rPr>
        <w:t xml:space="preserve"> </w:t>
      </w:r>
      <w:r>
        <w:t>and</w:t>
      </w:r>
      <w:r>
        <w:rPr>
          <w:spacing w:val="-6"/>
        </w:rPr>
        <w:t xml:space="preserve"> </w:t>
      </w:r>
      <w:r>
        <w:t>Development</w:t>
      </w:r>
      <w:r>
        <w:rPr>
          <w:spacing w:val="-6"/>
        </w:rPr>
        <w:t xml:space="preserve"> </w:t>
      </w:r>
      <w:r>
        <w:t>Sector</w:t>
      </w:r>
      <w:r>
        <w:rPr>
          <w:spacing w:val="-4"/>
        </w:rPr>
        <w:t xml:space="preserve"> </w:t>
      </w:r>
      <w:r>
        <w:t xml:space="preserve">Strengthening </w:t>
      </w:r>
      <w:r>
        <w:rPr>
          <w:spacing w:val="-2"/>
        </w:rPr>
        <w:t>Plan).</w:t>
      </w:r>
    </w:p>
    <w:p w14:paraId="2B87FED5" w14:textId="77777777" w:rsidR="00593324" w:rsidRDefault="00D86FC3">
      <w:pPr>
        <w:pStyle w:val="ListParagraph"/>
        <w:numPr>
          <w:ilvl w:val="1"/>
          <w:numId w:val="6"/>
        </w:numPr>
        <w:tabs>
          <w:tab w:val="left" w:pos="1581"/>
        </w:tabs>
        <w:spacing w:before="121"/>
        <w:ind w:left="1581" w:right="926" w:hanging="426"/>
      </w:pPr>
      <w:r>
        <w:rPr>
          <w:b/>
        </w:rPr>
        <w:t>Transforming</w:t>
      </w:r>
      <w:r>
        <w:rPr>
          <w:b/>
          <w:spacing w:val="-9"/>
        </w:rPr>
        <w:t xml:space="preserve"> </w:t>
      </w:r>
      <w:r>
        <w:rPr>
          <w:b/>
        </w:rPr>
        <w:t>government</w:t>
      </w:r>
      <w:r>
        <w:rPr>
          <w:b/>
          <w:spacing w:val="-6"/>
        </w:rPr>
        <w:t xml:space="preserve"> </w:t>
      </w:r>
      <w:proofErr w:type="spellStart"/>
      <w:r>
        <w:rPr>
          <w:b/>
        </w:rPr>
        <w:t>organisations</w:t>
      </w:r>
      <w:proofErr w:type="spellEnd"/>
      <w:r>
        <w:rPr>
          <w:b/>
          <w:spacing w:val="-9"/>
        </w:rPr>
        <w:t xml:space="preserve"> </w:t>
      </w:r>
      <w:r>
        <w:t>—</w:t>
      </w:r>
      <w:r>
        <w:rPr>
          <w:spacing w:val="-7"/>
        </w:rPr>
        <w:t xml:space="preserve"> </w:t>
      </w:r>
      <w:r>
        <w:t>progressing</w:t>
      </w:r>
      <w:r>
        <w:rPr>
          <w:spacing w:val="-9"/>
        </w:rPr>
        <w:t xml:space="preserve"> </w:t>
      </w:r>
      <w:r>
        <w:t>the</w:t>
      </w:r>
      <w:r>
        <w:rPr>
          <w:spacing w:val="-9"/>
        </w:rPr>
        <w:t xml:space="preserve"> </w:t>
      </w:r>
      <w:r>
        <w:t>transformation elements (clause 59) to improve the cultural safety, responsiveness and accountability of governments.</w:t>
      </w:r>
    </w:p>
    <w:p w14:paraId="1B47FD5C" w14:textId="77777777" w:rsidR="00593324" w:rsidRDefault="00D86FC3">
      <w:pPr>
        <w:pStyle w:val="ListParagraph"/>
        <w:numPr>
          <w:ilvl w:val="1"/>
          <w:numId w:val="6"/>
        </w:numPr>
        <w:tabs>
          <w:tab w:val="left" w:pos="1581"/>
        </w:tabs>
        <w:spacing w:before="119"/>
        <w:ind w:left="1581" w:right="810" w:hanging="425"/>
      </w:pPr>
      <w:r>
        <w:rPr>
          <w:b/>
        </w:rPr>
        <w:t xml:space="preserve">Shared access to data and information – </w:t>
      </w:r>
      <w:r>
        <w:t>enabling regional-level access to data</w:t>
      </w:r>
      <w:r>
        <w:rPr>
          <w:spacing w:val="-4"/>
        </w:rPr>
        <w:t xml:space="preserve"> </w:t>
      </w:r>
      <w:r>
        <w:t>and</w:t>
      </w:r>
      <w:r>
        <w:rPr>
          <w:spacing w:val="-6"/>
        </w:rPr>
        <w:t xml:space="preserve"> </w:t>
      </w:r>
      <w:r>
        <w:t>information,</w:t>
      </w:r>
      <w:r>
        <w:rPr>
          <w:spacing w:val="-2"/>
        </w:rPr>
        <w:t xml:space="preserve"> </w:t>
      </w:r>
      <w:r>
        <w:t>upholding</w:t>
      </w:r>
      <w:r>
        <w:rPr>
          <w:spacing w:val="-4"/>
        </w:rPr>
        <w:t xml:space="preserve"> </w:t>
      </w:r>
      <w:r>
        <w:t>principles</w:t>
      </w:r>
      <w:r>
        <w:rPr>
          <w:spacing w:val="-3"/>
        </w:rPr>
        <w:t xml:space="preserve"> </w:t>
      </w:r>
      <w:r>
        <w:t>of</w:t>
      </w:r>
      <w:r>
        <w:rPr>
          <w:spacing w:val="-2"/>
        </w:rPr>
        <w:t xml:space="preserve"> </w:t>
      </w:r>
      <w:r>
        <w:t>data</w:t>
      </w:r>
      <w:r>
        <w:rPr>
          <w:spacing w:val="-6"/>
        </w:rPr>
        <w:t xml:space="preserve"> </w:t>
      </w:r>
      <w:r>
        <w:t>sovereignty</w:t>
      </w:r>
      <w:r>
        <w:rPr>
          <w:spacing w:val="-6"/>
        </w:rPr>
        <w:t xml:space="preserve"> </w:t>
      </w:r>
      <w:r>
        <w:t>to</w:t>
      </w:r>
      <w:r>
        <w:rPr>
          <w:spacing w:val="-4"/>
        </w:rPr>
        <w:t xml:space="preserve"> </w:t>
      </w:r>
      <w:r>
        <w:t>inform</w:t>
      </w:r>
      <w:r>
        <w:rPr>
          <w:spacing w:val="-2"/>
        </w:rPr>
        <w:t xml:space="preserve"> </w:t>
      </w:r>
      <w:r>
        <w:t>service design, deliver and outcomes.</w:t>
      </w:r>
    </w:p>
    <w:p w14:paraId="33CF7872" w14:textId="77777777" w:rsidR="00593324" w:rsidRDefault="00D86FC3">
      <w:pPr>
        <w:pStyle w:val="ListParagraph"/>
        <w:numPr>
          <w:ilvl w:val="0"/>
          <w:numId w:val="6"/>
        </w:numPr>
        <w:tabs>
          <w:tab w:val="left" w:pos="1166"/>
          <w:tab w:val="left" w:pos="1168"/>
        </w:tabs>
        <w:ind w:left="1168" w:right="917"/>
        <w:jc w:val="left"/>
      </w:pPr>
      <w:r>
        <w:t>The</w:t>
      </w:r>
      <w:r>
        <w:rPr>
          <w:spacing w:val="-3"/>
        </w:rPr>
        <w:t xml:space="preserve"> </w:t>
      </w:r>
      <w:r>
        <w:t>Parties</w:t>
      </w:r>
      <w:r>
        <w:rPr>
          <w:spacing w:val="-5"/>
        </w:rPr>
        <w:t xml:space="preserve"> </w:t>
      </w:r>
      <w:r>
        <w:t>acknowledge</w:t>
      </w:r>
      <w:r>
        <w:rPr>
          <w:spacing w:val="-3"/>
        </w:rPr>
        <w:t xml:space="preserve"> </w:t>
      </w:r>
      <w:r>
        <w:t>that</w:t>
      </w:r>
      <w:r>
        <w:rPr>
          <w:spacing w:val="-1"/>
        </w:rPr>
        <w:t xml:space="preserve"> </w:t>
      </w:r>
      <w:r>
        <w:t>governments</w:t>
      </w:r>
      <w:r>
        <w:rPr>
          <w:spacing w:val="-5"/>
        </w:rPr>
        <w:t xml:space="preserve"> </w:t>
      </w:r>
      <w:r>
        <w:t>have</w:t>
      </w:r>
      <w:r>
        <w:rPr>
          <w:spacing w:val="-5"/>
        </w:rPr>
        <w:t xml:space="preserve"> </w:t>
      </w:r>
      <w:r>
        <w:t>already</w:t>
      </w:r>
      <w:r>
        <w:rPr>
          <w:spacing w:val="-2"/>
        </w:rPr>
        <w:t xml:space="preserve"> </w:t>
      </w:r>
      <w:r>
        <w:t>begun</w:t>
      </w:r>
      <w:r>
        <w:rPr>
          <w:spacing w:val="-5"/>
        </w:rPr>
        <w:t xml:space="preserve"> </w:t>
      </w:r>
      <w:r>
        <w:t>embedding</w:t>
      </w:r>
      <w:r>
        <w:rPr>
          <w:spacing w:val="-3"/>
        </w:rPr>
        <w:t xml:space="preserve"> </w:t>
      </w:r>
      <w:r>
        <w:t>these priority reforms and will have existing mechanisms and forums in place to engage and work with</w:t>
      </w:r>
      <w:r>
        <w:rPr>
          <w:spacing w:val="-7"/>
        </w:rPr>
        <w:t xml:space="preserve"> </w:t>
      </w:r>
      <w:r>
        <w:t>Aboriginal and Torres Strait Islander people during the design and implementation of Foundational Supports.</w:t>
      </w:r>
    </w:p>
    <w:p w14:paraId="394C6A38" w14:textId="77777777" w:rsidR="00593324" w:rsidRDefault="00593324">
      <w:pPr>
        <w:pStyle w:val="BodyText"/>
        <w:spacing w:before="119"/>
      </w:pPr>
    </w:p>
    <w:p w14:paraId="4393BC66" w14:textId="77777777" w:rsidR="00593324" w:rsidRDefault="00D86FC3">
      <w:pPr>
        <w:pStyle w:val="Heading1"/>
        <w:ind w:right="638"/>
      </w:pPr>
      <w:bookmarkStart w:id="17" w:name="PART_2_–_PRINCIPLES,_OBJECTIVES,_OUTCOME"/>
      <w:bookmarkStart w:id="18" w:name="_bookmark9"/>
      <w:bookmarkEnd w:id="17"/>
      <w:bookmarkEnd w:id="18"/>
      <w:r>
        <w:t>PART</w:t>
      </w:r>
      <w:r>
        <w:rPr>
          <w:spacing w:val="-13"/>
        </w:rPr>
        <w:t xml:space="preserve"> </w:t>
      </w:r>
      <w:r>
        <w:t>2</w:t>
      </w:r>
      <w:r>
        <w:rPr>
          <w:spacing w:val="-10"/>
        </w:rPr>
        <w:t xml:space="preserve"> </w:t>
      </w:r>
      <w:r>
        <w:t>–</w:t>
      </w:r>
      <w:r>
        <w:rPr>
          <w:spacing w:val="-13"/>
        </w:rPr>
        <w:t xml:space="preserve"> </w:t>
      </w:r>
      <w:r>
        <w:t>PRINCIPLES,</w:t>
      </w:r>
      <w:r>
        <w:rPr>
          <w:spacing w:val="-13"/>
        </w:rPr>
        <w:t xml:space="preserve"> </w:t>
      </w:r>
      <w:r>
        <w:t>OBJECTIVES,</w:t>
      </w:r>
      <w:r>
        <w:rPr>
          <w:spacing w:val="-13"/>
        </w:rPr>
        <w:t xml:space="preserve"> </w:t>
      </w:r>
      <w:r>
        <w:t xml:space="preserve">OUTCOMES, </w:t>
      </w:r>
      <w:r>
        <w:rPr>
          <w:spacing w:val="-2"/>
        </w:rPr>
        <w:t>OUTPUTS</w:t>
      </w:r>
    </w:p>
    <w:p w14:paraId="15AF7351" w14:textId="77777777" w:rsidR="00593324" w:rsidRDefault="00D86FC3">
      <w:pPr>
        <w:pStyle w:val="Heading3"/>
        <w:spacing w:before="242"/>
      </w:pPr>
      <w:bookmarkStart w:id="19" w:name="Principles"/>
      <w:bookmarkStart w:id="20" w:name="_bookmark10"/>
      <w:bookmarkEnd w:id="19"/>
      <w:bookmarkEnd w:id="20"/>
      <w:r>
        <w:rPr>
          <w:spacing w:val="-2"/>
        </w:rPr>
        <w:t>Principles</w:t>
      </w:r>
    </w:p>
    <w:p w14:paraId="06E7B13D" w14:textId="77777777" w:rsidR="00593324" w:rsidRDefault="00D86FC3">
      <w:pPr>
        <w:pStyle w:val="ListParagraph"/>
        <w:numPr>
          <w:ilvl w:val="0"/>
          <w:numId w:val="6"/>
        </w:numPr>
        <w:tabs>
          <w:tab w:val="left" w:pos="1166"/>
        </w:tabs>
        <w:spacing w:before="241"/>
        <w:ind w:left="1166" w:hanging="358"/>
        <w:jc w:val="left"/>
      </w:pPr>
      <w:r>
        <w:t>The</w:t>
      </w:r>
      <w:r>
        <w:rPr>
          <w:spacing w:val="-5"/>
        </w:rPr>
        <w:t xml:space="preserve"> </w:t>
      </w:r>
      <w:r>
        <w:t>Parties</w:t>
      </w:r>
      <w:r>
        <w:rPr>
          <w:spacing w:val="-6"/>
        </w:rPr>
        <w:t xml:space="preserve"> </w:t>
      </w:r>
      <w:r>
        <w:t>agree</w:t>
      </w:r>
      <w:r>
        <w:rPr>
          <w:spacing w:val="-6"/>
        </w:rPr>
        <w:t xml:space="preserve"> </w:t>
      </w:r>
      <w:r>
        <w:t>to</w:t>
      </w:r>
      <w:r>
        <w:rPr>
          <w:spacing w:val="-7"/>
        </w:rPr>
        <w:t xml:space="preserve"> </w:t>
      </w:r>
      <w:r>
        <w:t>work</w:t>
      </w:r>
      <w:r>
        <w:rPr>
          <w:spacing w:val="-3"/>
        </w:rPr>
        <w:t xml:space="preserve"> </w:t>
      </w:r>
      <w:r>
        <w:t>collaboratively</w:t>
      </w:r>
      <w:r>
        <w:rPr>
          <w:spacing w:val="-6"/>
        </w:rPr>
        <w:t xml:space="preserve"> </w:t>
      </w:r>
      <w:r>
        <w:rPr>
          <w:spacing w:val="-5"/>
        </w:rPr>
        <w:t>to:</w:t>
      </w:r>
    </w:p>
    <w:p w14:paraId="0187173A" w14:textId="77777777" w:rsidR="00593324" w:rsidRDefault="00D86FC3">
      <w:pPr>
        <w:pStyle w:val="ListParagraph"/>
        <w:numPr>
          <w:ilvl w:val="1"/>
          <w:numId w:val="6"/>
        </w:numPr>
        <w:tabs>
          <w:tab w:val="left" w:pos="1580"/>
        </w:tabs>
        <w:spacing w:before="119"/>
        <w:ind w:right="1204" w:hanging="425"/>
      </w:pPr>
      <w:r>
        <w:t>ensure all parts of the broader service ecosystem (including mainstream services,</w:t>
      </w:r>
      <w:r>
        <w:rPr>
          <w:spacing w:val="-4"/>
        </w:rPr>
        <w:t xml:space="preserve"> </w:t>
      </w:r>
      <w:r>
        <w:t>Foundational</w:t>
      </w:r>
      <w:r>
        <w:rPr>
          <w:spacing w:val="-4"/>
        </w:rPr>
        <w:t xml:space="preserve"> </w:t>
      </w:r>
      <w:r>
        <w:t>Supports</w:t>
      </w:r>
      <w:r>
        <w:rPr>
          <w:spacing w:val="-5"/>
        </w:rPr>
        <w:t xml:space="preserve"> </w:t>
      </w:r>
      <w:r>
        <w:t>and</w:t>
      </w:r>
      <w:r>
        <w:rPr>
          <w:spacing w:val="-6"/>
        </w:rPr>
        <w:t xml:space="preserve"> </w:t>
      </w:r>
      <w:r>
        <w:t>the</w:t>
      </w:r>
      <w:r>
        <w:rPr>
          <w:spacing w:val="-4"/>
        </w:rPr>
        <w:t xml:space="preserve"> </w:t>
      </w:r>
      <w:r>
        <w:t>NDIS)</w:t>
      </w:r>
      <w:r>
        <w:rPr>
          <w:spacing w:val="-2"/>
        </w:rPr>
        <w:t xml:space="preserve"> </w:t>
      </w:r>
      <w:r>
        <w:t>work</w:t>
      </w:r>
      <w:r>
        <w:rPr>
          <w:spacing w:val="-6"/>
        </w:rPr>
        <w:t xml:space="preserve"> </w:t>
      </w:r>
      <w:r>
        <w:t>together</w:t>
      </w:r>
      <w:r>
        <w:rPr>
          <w:spacing w:val="-2"/>
        </w:rPr>
        <w:t xml:space="preserve"> </w:t>
      </w:r>
      <w:r>
        <w:t>effectively</w:t>
      </w:r>
      <w:r>
        <w:rPr>
          <w:spacing w:val="-3"/>
        </w:rPr>
        <w:t xml:space="preserve"> </w:t>
      </w:r>
      <w:r>
        <w:t>to deliver the best outcomes.</w:t>
      </w:r>
    </w:p>
    <w:p w14:paraId="3692CA09" w14:textId="77777777" w:rsidR="00593324" w:rsidRDefault="00D86FC3">
      <w:pPr>
        <w:pStyle w:val="ListParagraph"/>
        <w:numPr>
          <w:ilvl w:val="1"/>
          <w:numId w:val="6"/>
        </w:numPr>
        <w:tabs>
          <w:tab w:val="left" w:pos="1580"/>
        </w:tabs>
        <w:spacing w:before="119"/>
        <w:ind w:right="702" w:hanging="425"/>
      </w:pPr>
      <w:r>
        <w:t xml:space="preserve">place service users at the </w:t>
      </w:r>
      <w:proofErr w:type="spellStart"/>
      <w:r>
        <w:t>centre</w:t>
      </w:r>
      <w:proofErr w:type="spellEnd"/>
      <w:r>
        <w:t xml:space="preserve"> of Foundational Supports services, ensuring ongoing engagement and involvement of the disability community, families and carers,</w:t>
      </w:r>
      <w:r>
        <w:rPr>
          <w:spacing w:val="-6"/>
        </w:rPr>
        <w:t xml:space="preserve"> </w:t>
      </w:r>
      <w:r>
        <w:t>representatives</w:t>
      </w:r>
      <w:r>
        <w:rPr>
          <w:spacing w:val="-4"/>
        </w:rPr>
        <w:t xml:space="preserve"> </w:t>
      </w:r>
      <w:r>
        <w:t>of</w:t>
      </w:r>
      <w:r>
        <w:rPr>
          <w:spacing w:val="-3"/>
        </w:rPr>
        <w:t xml:space="preserve"> </w:t>
      </w:r>
      <w:r>
        <w:t>sub-population</w:t>
      </w:r>
      <w:r>
        <w:rPr>
          <w:spacing w:val="-5"/>
        </w:rPr>
        <w:t xml:space="preserve"> </w:t>
      </w:r>
      <w:r>
        <w:t>and</w:t>
      </w:r>
      <w:r>
        <w:rPr>
          <w:spacing w:val="-6"/>
        </w:rPr>
        <w:t xml:space="preserve"> </w:t>
      </w:r>
      <w:r>
        <w:t>intersectional</w:t>
      </w:r>
      <w:r>
        <w:rPr>
          <w:spacing w:val="-5"/>
        </w:rPr>
        <w:t xml:space="preserve"> </w:t>
      </w:r>
      <w:r>
        <w:t>groups,</w:t>
      </w:r>
      <w:r>
        <w:rPr>
          <w:spacing w:val="-5"/>
        </w:rPr>
        <w:t xml:space="preserve"> </w:t>
      </w:r>
      <w:r>
        <w:t>experts</w:t>
      </w:r>
      <w:r>
        <w:rPr>
          <w:spacing w:val="-4"/>
        </w:rPr>
        <w:t xml:space="preserve"> </w:t>
      </w:r>
      <w:r>
        <w:t>and providers in service design, implementation and system improvement.</w:t>
      </w:r>
    </w:p>
    <w:p w14:paraId="385D9D6D" w14:textId="77777777" w:rsidR="00593324" w:rsidRDefault="00D86FC3">
      <w:pPr>
        <w:pStyle w:val="ListParagraph"/>
        <w:numPr>
          <w:ilvl w:val="1"/>
          <w:numId w:val="6"/>
        </w:numPr>
        <w:tabs>
          <w:tab w:val="left" w:pos="1580"/>
        </w:tabs>
        <w:spacing w:before="121"/>
        <w:ind w:right="1143" w:hanging="425"/>
      </w:pPr>
      <w:r>
        <w:t>ensure</w:t>
      </w:r>
      <w:r>
        <w:rPr>
          <w:spacing w:val="-4"/>
        </w:rPr>
        <w:t xml:space="preserve"> </w:t>
      </w:r>
      <w:r>
        <w:t>transparency</w:t>
      </w:r>
      <w:r>
        <w:rPr>
          <w:spacing w:val="-4"/>
        </w:rPr>
        <w:t xml:space="preserve"> </w:t>
      </w:r>
      <w:r>
        <w:t>and</w:t>
      </w:r>
      <w:r>
        <w:rPr>
          <w:spacing w:val="-4"/>
        </w:rPr>
        <w:t xml:space="preserve"> </w:t>
      </w:r>
      <w:r>
        <w:t>accountability</w:t>
      </w:r>
      <w:r>
        <w:rPr>
          <w:spacing w:val="-3"/>
        </w:rPr>
        <w:t xml:space="preserve"> </w:t>
      </w:r>
      <w:r>
        <w:t>to</w:t>
      </w:r>
      <w:r>
        <w:rPr>
          <w:spacing w:val="-4"/>
        </w:rPr>
        <w:t xml:space="preserve"> </w:t>
      </w:r>
      <w:r>
        <w:t>the</w:t>
      </w:r>
      <w:r>
        <w:rPr>
          <w:spacing w:val="-4"/>
        </w:rPr>
        <w:t xml:space="preserve"> </w:t>
      </w:r>
      <w:r>
        <w:t>community</w:t>
      </w:r>
      <w:r>
        <w:rPr>
          <w:spacing w:val="-2"/>
        </w:rPr>
        <w:t xml:space="preserve"> </w:t>
      </w:r>
      <w:r>
        <w:t>around</w:t>
      </w:r>
      <w:r>
        <w:rPr>
          <w:spacing w:val="-4"/>
        </w:rPr>
        <w:t xml:space="preserve"> </w:t>
      </w:r>
      <w:r>
        <w:t>the</w:t>
      </w:r>
      <w:r>
        <w:rPr>
          <w:spacing w:val="-2"/>
        </w:rPr>
        <w:t xml:space="preserve"> </w:t>
      </w:r>
      <w:r>
        <w:t>use</w:t>
      </w:r>
      <w:r>
        <w:rPr>
          <w:spacing w:val="-4"/>
        </w:rPr>
        <w:t xml:space="preserve"> </w:t>
      </w:r>
      <w:r>
        <w:t>of funds, efficacy of services and outcomes achieved under this</w:t>
      </w:r>
      <w:r>
        <w:rPr>
          <w:spacing w:val="-4"/>
        </w:rPr>
        <w:t xml:space="preserve"> </w:t>
      </w:r>
      <w:r>
        <w:t>Agreement.</w:t>
      </w:r>
    </w:p>
    <w:p w14:paraId="7A6D41F3" w14:textId="77777777" w:rsidR="00593324" w:rsidRDefault="00D86FC3">
      <w:pPr>
        <w:pStyle w:val="Heading3"/>
        <w:spacing w:before="121"/>
      </w:pPr>
      <w:bookmarkStart w:id="21" w:name="Objectives"/>
      <w:bookmarkStart w:id="22" w:name="_bookmark11"/>
      <w:bookmarkEnd w:id="21"/>
      <w:bookmarkEnd w:id="22"/>
      <w:r>
        <w:rPr>
          <w:spacing w:val="-2"/>
        </w:rPr>
        <w:t>Objectives</w:t>
      </w:r>
    </w:p>
    <w:p w14:paraId="4C8801EF" w14:textId="77777777" w:rsidR="00593324" w:rsidRDefault="00D86FC3">
      <w:pPr>
        <w:pStyle w:val="ListParagraph"/>
        <w:numPr>
          <w:ilvl w:val="0"/>
          <w:numId w:val="6"/>
        </w:numPr>
        <w:tabs>
          <w:tab w:val="left" w:pos="1165"/>
          <w:tab w:val="left" w:pos="1168"/>
        </w:tabs>
        <w:spacing w:before="238"/>
        <w:ind w:left="1168" w:right="1506" w:hanging="361"/>
        <w:jc w:val="left"/>
      </w:pPr>
      <w:r>
        <w:t>The</w:t>
      </w:r>
      <w:r>
        <w:rPr>
          <w:spacing w:val="-3"/>
        </w:rPr>
        <w:t xml:space="preserve"> </w:t>
      </w:r>
      <w:r>
        <w:t>Parties</w:t>
      </w:r>
      <w:r>
        <w:rPr>
          <w:spacing w:val="-4"/>
        </w:rPr>
        <w:t xml:space="preserve"> </w:t>
      </w:r>
      <w:r>
        <w:t>agree</w:t>
      </w:r>
      <w:r>
        <w:rPr>
          <w:spacing w:val="-4"/>
        </w:rPr>
        <w:t xml:space="preserve"> </w:t>
      </w:r>
      <w:r>
        <w:t>this</w:t>
      </w:r>
      <w:r>
        <w:rPr>
          <w:spacing w:val="-16"/>
        </w:rPr>
        <w:t xml:space="preserve"> </w:t>
      </w:r>
      <w:r>
        <w:t>Agreement</w:t>
      </w:r>
      <w:r>
        <w:rPr>
          <w:spacing w:val="-2"/>
        </w:rPr>
        <w:t xml:space="preserve"> </w:t>
      </w:r>
      <w:r>
        <w:t>forms</w:t>
      </w:r>
      <w:r>
        <w:rPr>
          <w:spacing w:val="-4"/>
        </w:rPr>
        <w:t xml:space="preserve"> </w:t>
      </w:r>
      <w:r>
        <w:t>the</w:t>
      </w:r>
      <w:r>
        <w:rPr>
          <w:spacing w:val="-4"/>
        </w:rPr>
        <w:t xml:space="preserve"> </w:t>
      </w:r>
      <w:r>
        <w:t>basis</w:t>
      </w:r>
      <w:r>
        <w:rPr>
          <w:spacing w:val="-1"/>
        </w:rPr>
        <w:t xml:space="preserve"> </w:t>
      </w:r>
      <w:r>
        <w:t>for shared</w:t>
      </w:r>
      <w:r>
        <w:rPr>
          <w:spacing w:val="-4"/>
        </w:rPr>
        <w:t xml:space="preserve"> </w:t>
      </w:r>
      <w:r>
        <w:t>commitment</w:t>
      </w:r>
      <w:r>
        <w:rPr>
          <w:spacing w:val="-2"/>
        </w:rPr>
        <w:t xml:space="preserve"> </w:t>
      </w:r>
      <w:r>
        <w:t>to implementing Foundational Supports, supported by bilateral agreements.</w:t>
      </w:r>
    </w:p>
    <w:p w14:paraId="18BF1501" w14:textId="77777777" w:rsidR="00593324" w:rsidRDefault="00D86FC3">
      <w:pPr>
        <w:pStyle w:val="ListParagraph"/>
        <w:numPr>
          <w:ilvl w:val="0"/>
          <w:numId w:val="6"/>
        </w:numPr>
        <w:tabs>
          <w:tab w:val="left" w:pos="1165"/>
          <w:tab w:val="left" w:pos="1167"/>
        </w:tabs>
        <w:ind w:left="1167" w:right="739"/>
        <w:jc w:val="left"/>
      </w:pPr>
      <w:r>
        <w:t>Each</w:t>
      </w:r>
      <w:r>
        <w:rPr>
          <w:spacing w:val="-3"/>
        </w:rPr>
        <w:t xml:space="preserve"> </w:t>
      </w:r>
      <w:r>
        <w:t>state</w:t>
      </w:r>
      <w:r>
        <w:rPr>
          <w:spacing w:val="-3"/>
        </w:rPr>
        <w:t xml:space="preserve"> </w:t>
      </w:r>
      <w:r>
        <w:t>and</w:t>
      </w:r>
      <w:r>
        <w:rPr>
          <w:spacing w:val="-5"/>
        </w:rPr>
        <w:t xml:space="preserve"> </w:t>
      </w:r>
      <w:r>
        <w:t>territory</w:t>
      </w:r>
      <w:r>
        <w:rPr>
          <w:spacing w:val="-5"/>
        </w:rPr>
        <w:t xml:space="preserve"> </w:t>
      </w:r>
      <w:proofErr w:type="gramStart"/>
      <w:r>
        <w:t>is</w:t>
      </w:r>
      <w:proofErr w:type="gramEnd"/>
      <w:r>
        <w:rPr>
          <w:spacing w:val="-2"/>
        </w:rPr>
        <w:t xml:space="preserve"> </w:t>
      </w:r>
      <w:r>
        <w:t>committed</w:t>
      </w:r>
      <w:r>
        <w:rPr>
          <w:spacing w:val="-5"/>
        </w:rPr>
        <w:t xml:space="preserve"> </w:t>
      </w:r>
      <w:r>
        <w:t>to</w:t>
      </w:r>
      <w:r>
        <w:rPr>
          <w:spacing w:val="-5"/>
        </w:rPr>
        <w:t xml:space="preserve"> </w:t>
      </w:r>
      <w:r>
        <w:t>signing</w:t>
      </w:r>
      <w:r>
        <w:rPr>
          <w:spacing w:val="-2"/>
        </w:rPr>
        <w:t xml:space="preserve"> </w:t>
      </w:r>
      <w:r>
        <w:t>their</w:t>
      </w:r>
      <w:r>
        <w:rPr>
          <w:spacing w:val="-1"/>
        </w:rPr>
        <w:t xml:space="preserve"> </w:t>
      </w:r>
      <w:r>
        <w:t>bilateral</w:t>
      </w:r>
      <w:r>
        <w:rPr>
          <w:spacing w:val="-3"/>
        </w:rPr>
        <w:t xml:space="preserve"> </w:t>
      </w:r>
      <w:r>
        <w:t>agreement</w:t>
      </w:r>
      <w:r>
        <w:rPr>
          <w:spacing w:val="-1"/>
        </w:rPr>
        <w:t xml:space="preserve"> </w:t>
      </w:r>
      <w:r>
        <w:t>on</w:t>
      </w:r>
      <w:r>
        <w:rPr>
          <w:spacing w:val="-7"/>
        </w:rPr>
        <w:t xml:space="preserve"> </w:t>
      </w:r>
      <w:r>
        <w:t>Thriving Kids by no later than 20 February 2026.</w:t>
      </w:r>
    </w:p>
    <w:p w14:paraId="75957F68" w14:textId="77777777" w:rsidR="00593324" w:rsidRDefault="00D86FC3">
      <w:pPr>
        <w:pStyle w:val="Heading3"/>
      </w:pPr>
      <w:bookmarkStart w:id="23" w:name="Outcomes"/>
      <w:bookmarkStart w:id="24" w:name="_bookmark12"/>
      <w:bookmarkEnd w:id="23"/>
      <w:bookmarkEnd w:id="24"/>
      <w:r>
        <w:rPr>
          <w:spacing w:val="-2"/>
        </w:rPr>
        <w:t>Outcomes</w:t>
      </w:r>
    </w:p>
    <w:p w14:paraId="0345B3E4" w14:textId="77777777" w:rsidR="00593324" w:rsidRDefault="00D86FC3">
      <w:pPr>
        <w:pStyle w:val="ListParagraph"/>
        <w:numPr>
          <w:ilvl w:val="0"/>
          <w:numId w:val="6"/>
        </w:numPr>
        <w:tabs>
          <w:tab w:val="left" w:pos="1165"/>
          <w:tab w:val="left" w:pos="1167"/>
        </w:tabs>
        <w:spacing w:before="237"/>
        <w:ind w:left="1167" w:right="663"/>
        <w:jc w:val="left"/>
      </w:pPr>
      <w:r>
        <w:t>The</w:t>
      </w:r>
      <w:r>
        <w:rPr>
          <w:spacing w:val="-4"/>
        </w:rPr>
        <w:t xml:space="preserve"> </w:t>
      </w:r>
      <w:r>
        <w:t>Parties</w:t>
      </w:r>
      <w:r>
        <w:rPr>
          <w:spacing w:val="-5"/>
        </w:rPr>
        <w:t xml:space="preserve"> </w:t>
      </w:r>
      <w:r>
        <w:t>agree</w:t>
      </w:r>
      <w:r>
        <w:rPr>
          <w:spacing w:val="-5"/>
        </w:rPr>
        <w:t xml:space="preserve"> </w:t>
      </w:r>
      <w:r>
        <w:t>that</w:t>
      </w:r>
      <w:r>
        <w:rPr>
          <w:spacing w:val="-1"/>
        </w:rPr>
        <w:t xml:space="preserve"> </w:t>
      </w:r>
      <w:r>
        <w:t>Foundational</w:t>
      </w:r>
      <w:r>
        <w:rPr>
          <w:spacing w:val="-3"/>
        </w:rPr>
        <w:t xml:space="preserve"> </w:t>
      </w:r>
      <w:r>
        <w:t>Supports</w:t>
      </w:r>
      <w:r>
        <w:rPr>
          <w:spacing w:val="-2"/>
        </w:rPr>
        <w:t xml:space="preserve"> </w:t>
      </w:r>
      <w:r>
        <w:t>delivered</w:t>
      </w:r>
      <w:r>
        <w:rPr>
          <w:spacing w:val="-3"/>
        </w:rPr>
        <w:t xml:space="preserve"> </w:t>
      </w:r>
      <w:r>
        <w:t>under</w:t>
      </w:r>
      <w:r>
        <w:rPr>
          <w:spacing w:val="-4"/>
        </w:rPr>
        <w:t xml:space="preserve"> </w:t>
      </w:r>
      <w:r>
        <w:t>this</w:t>
      </w:r>
      <w:r>
        <w:rPr>
          <w:spacing w:val="-16"/>
        </w:rPr>
        <w:t xml:space="preserve"> </w:t>
      </w:r>
      <w:r>
        <w:t>Agreement</w:t>
      </w:r>
      <w:r>
        <w:rPr>
          <w:spacing w:val="-1"/>
        </w:rPr>
        <w:t xml:space="preserve"> </w:t>
      </w:r>
      <w:r>
        <w:t>will</w:t>
      </w:r>
      <w:r>
        <w:rPr>
          <w:spacing w:val="-3"/>
        </w:rPr>
        <w:t xml:space="preserve"> </w:t>
      </w:r>
      <w:r>
        <w:t>be aligned with the following outcomes:</w:t>
      </w:r>
    </w:p>
    <w:p w14:paraId="2412F617" w14:textId="77777777" w:rsidR="00593324" w:rsidRDefault="00D86FC3">
      <w:pPr>
        <w:pStyle w:val="ListParagraph"/>
        <w:numPr>
          <w:ilvl w:val="1"/>
          <w:numId w:val="6"/>
        </w:numPr>
        <w:tabs>
          <w:tab w:val="left" w:pos="1578"/>
          <w:tab w:val="left" w:pos="1580"/>
        </w:tabs>
        <w:spacing w:before="121"/>
        <w:ind w:right="664"/>
      </w:pPr>
      <w:r>
        <w:t>Foundational</w:t>
      </w:r>
      <w:r>
        <w:rPr>
          <w:spacing w:val="-2"/>
        </w:rPr>
        <w:t xml:space="preserve"> </w:t>
      </w:r>
      <w:r>
        <w:t>Supports</w:t>
      </w:r>
      <w:r>
        <w:rPr>
          <w:spacing w:val="-1"/>
        </w:rPr>
        <w:t xml:space="preserve"> </w:t>
      </w:r>
      <w:r>
        <w:t>improve</w:t>
      </w:r>
      <w:r>
        <w:rPr>
          <w:spacing w:val="-4"/>
        </w:rPr>
        <w:t xml:space="preserve"> </w:t>
      </w:r>
      <w:r>
        <w:t>the</w:t>
      </w:r>
      <w:r>
        <w:rPr>
          <w:spacing w:val="-4"/>
        </w:rPr>
        <w:t xml:space="preserve"> </w:t>
      </w:r>
      <w:r>
        <w:t>outcomes</w:t>
      </w:r>
      <w:r>
        <w:rPr>
          <w:spacing w:val="-6"/>
        </w:rPr>
        <w:t xml:space="preserve"> </w:t>
      </w:r>
      <w:r>
        <w:t>for</w:t>
      </w:r>
      <w:r>
        <w:rPr>
          <w:spacing w:val="-3"/>
        </w:rPr>
        <w:t xml:space="preserve"> </w:t>
      </w:r>
      <w:r>
        <w:t>those</w:t>
      </w:r>
      <w:r>
        <w:rPr>
          <w:spacing w:val="-4"/>
        </w:rPr>
        <w:t xml:space="preserve"> </w:t>
      </w:r>
      <w:r>
        <w:t>eligible</w:t>
      </w:r>
      <w:r>
        <w:rPr>
          <w:spacing w:val="-2"/>
        </w:rPr>
        <w:t xml:space="preserve"> </w:t>
      </w:r>
      <w:r>
        <w:t>for</w:t>
      </w:r>
      <w:r>
        <w:rPr>
          <w:spacing w:val="-3"/>
        </w:rPr>
        <w:t xml:space="preserve"> </w:t>
      </w:r>
      <w:r>
        <w:t>supports,</w:t>
      </w:r>
      <w:r>
        <w:rPr>
          <w:spacing w:val="-3"/>
        </w:rPr>
        <w:t xml:space="preserve"> </w:t>
      </w:r>
      <w:r>
        <w:t>and where appropriate their families, carers and kin, enabling them to fulfil their potential as equal members of the community.</w:t>
      </w:r>
    </w:p>
    <w:p w14:paraId="0677960C" w14:textId="77777777" w:rsidR="00593324" w:rsidRDefault="00D86FC3">
      <w:pPr>
        <w:pStyle w:val="ListParagraph"/>
        <w:numPr>
          <w:ilvl w:val="1"/>
          <w:numId w:val="6"/>
        </w:numPr>
        <w:tabs>
          <w:tab w:val="left" w:pos="1578"/>
          <w:tab w:val="left" w:pos="1581"/>
        </w:tabs>
        <w:spacing w:before="119"/>
        <w:ind w:left="1581" w:right="698" w:hanging="361"/>
      </w:pPr>
      <w:r>
        <w:t>services</w:t>
      </w:r>
      <w:r>
        <w:rPr>
          <w:spacing w:val="-5"/>
        </w:rPr>
        <w:t xml:space="preserve"> </w:t>
      </w:r>
      <w:r>
        <w:t>are</w:t>
      </w:r>
      <w:r>
        <w:rPr>
          <w:spacing w:val="-6"/>
        </w:rPr>
        <w:t xml:space="preserve"> </w:t>
      </w:r>
      <w:r>
        <w:t>high</w:t>
      </w:r>
      <w:r>
        <w:rPr>
          <w:spacing w:val="-8"/>
        </w:rPr>
        <w:t xml:space="preserve"> </w:t>
      </w:r>
      <w:r>
        <w:t>quality,</w:t>
      </w:r>
      <w:r>
        <w:rPr>
          <w:spacing w:val="-6"/>
        </w:rPr>
        <w:t xml:space="preserve"> </w:t>
      </w:r>
      <w:r>
        <w:t>evidence-based,</w:t>
      </w:r>
      <w:r>
        <w:rPr>
          <w:spacing w:val="-4"/>
        </w:rPr>
        <w:t xml:space="preserve"> </w:t>
      </w:r>
      <w:r>
        <w:t>cost-effective</w:t>
      </w:r>
      <w:r>
        <w:rPr>
          <w:spacing w:val="-6"/>
        </w:rPr>
        <w:t xml:space="preserve"> </w:t>
      </w:r>
      <w:r>
        <w:t>and</w:t>
      </w:r>
      <w:r>
        <w:rPr>
          <w:spacing w:val="-8"/>
        </w:rPr>
        <w:t xml:space="preserve"> </w:t>
      </w:r>
      <w:r>
        <w:t>adopt</w:t>
      </w:r>
      <w:r>
        <w:rPr>
          <w:spacing w:val="-6"/>
        </w:rPr>
        <w:t xml:space="preserve"> </w:t>
      </w:r>
      <w:r>
        <w:t>a</w:t>
      </w:r>
      <w:r>
        <w:rPr>
          <w:spacing w:val="-6"/>
        </w:rPr>
        <w:t xml:space="preserve"> </w:t>
      </w:r>
      <w:r>
        <w:t>continuous improvement approach, informed by lived experience.</w:t>
      </w:r>
    </w:p>
    <w:p w14:paraId="34C3EBA1" w14:textId="77777777" w:rsidR="00593324" w:rsidRDefault="00D86FC3">
      <w:pPr>
        <w:pStyle w:val="ListParagraph"/>
        <w:numPr>
          <w:ilvl w:val="1"/>
          <w:numId w:val="6"/>
        </w:numPr>
        <w:tabs>
          <w:tab w:val="left" w:pos="1579"/>
          <w:tab w:val="left" w:pos="1581"/>
        </w:tabs>
        <w:spacing w:before="121"/>
        <w:ind w:left="1581" w:right="617" w:hanging="361"/>
        <w:jc w:val="both"/>
      </w:pPr>
      <w:r>
        <w:t>services</w:t>
      </w:r>
      <w:r>
        <w:rPr>
          <w:spacing w:val="-2"/>
        </w:rPr>
        <w:t xml:space="preserve"> </w:t>
      </w:r>
      <w:r>
        <w:t>are</w:t>
      </w:r>
      <w:r>
        <w:rPr>
          <w:spacing w:val="-5"/>
        </w:rPr>
        <w:t xml:space="preserve"> </w:t>
      </w:r>
      <w:r>
        <w:t>safe</w:t>
      </w:r>
      <w:r>
        <w:rPr>
          <w:spacing w:val="-5"/>
        </w:rPr>
        <w:t xml:space="preserve"> </w:t>
      </w:r>
      <w:r>
        <w:t>and</w:t>
      </w:r>
      <w:r>
        <w:rPr>
          <w:spacing w:val="-2"/>
        </w:rPr>
        <w:t xml:space="preserve"> </w:t>
      </w:r>
      <w:r>
        <w:t>appropriate</w:t>
      </w:r>
      <w:r>
        <w:rPr>
          <w:spacing w:val="-5"/>
        </w:rPr>
        <w:t xml:space="preserve"> </w:t>
      </w:r>
      <w:r>
        <w:t>for</w:t>
      </w:r>
      <w:r>
        <w:rPr>
          <w:spacing w:val="-4"/>
        </w:rPr>
        <w:t xml:space="preserve"> </w:t>
      </w:r>
      <w:r>
        <w:t>the</w:t>
      </w:r>
      <w:r>
        <w:rPr>
          <w:spacing w:val="-3"/>
        </w:rPr>
        <w:t xml:space="preserve"> </w:t>
      </w:r>
      <w:r>
        <w:t>intersectional</w:t>
      </w:r>
      <w:r>
        <w:rPr>
          <w:spacing w:val="-3"/>
        </w:rPr>
        <w:t xml:space="preserve"> </w:t>
      </w:r>
      <w:r>
        <w:t>needs</w:t>
      </w:r>
      <w:r>
        <w:rPr>
          <w:spacing w:val="-2"/>
        </w:rPr>
        <w:t xml:space="preserve"> </w:t>
      </w:r>
      <w:r>
        <w:t>and</w:t>
      </w:r>
      <w:r>
        <w:rPr>
          <w:spacing w:val="-3"/>
        </w:rPr>
        <w:t xml:space="preserve"> </w:t>
      </w:r>
      <w:r>
        <w:t>circumstances of eligible cohorts</w:t>
      </w:r>
      <w:r>
        <w:rPr>
          <w:spacing w:val="-2"/>
        </w:rPr>
        <w:t xml:space="preserve"> </w:t>
      </w:r>
      <w:r>
        <w:t>(including</w:t>
      </w:r>
      <w:r>
        <w:rPr>
          <w:spacing w:val="-1"/>
        </w:rPr>
        <w:t xml:space="preserve"> </w:t>
      </w:r>
      <w:r>
        <w:t>First</w:t>
      </w:r>
      <w:r>
        <w:rPr>
          <w:spacing w:val="-1"/>
        </w:rPr>
        <w:t xml:space="preserve"> </w:t>
      </w:r>
      <w:r>
        <w:t>Nations,</w:t>
      </w:r>
      <w:r>
        <w:rPr>
          <w:spacing w:val="-2"/>
        </w:rPr>
        <w:t xml:space="preserve"> </w:t>
      </w:r>
      <w:r>
        <w:t>CALD,</w:t>
      </w:r>
      <w:r>
        <w:rPr>
          <w:spacing w:val="-2"/>
        </w:rPr>
        <w:t xml:space="preserve"> </w:t>
      </w:r>
      <w:r>
        <w:t>and LGBTIQA+SB</w:t>
      </w:r>
      <w:r>
        <w:rPr>
          <w:spacing w:val="-1"/>
        </w:rPr>
        <w:t xml:space="preserve"> </w:t>
      </w:r>
      <w:r>
        <w:t>community, and gender).</w:t>
      </w:r>
    </w:p>
    <w:p w14:paraId="5B334BD7" w14:textId="77777777" w:rsidR="00593324" w:rsidRDefault="00593324">
      <w:pPr>
        <w:pStyle w:val="ListParagraph"/>
        <w:jc w:val="both"/>
        <w:sectPr w:rsidR="00593324">
          <w:pgSz w:w="11910" w:h="16840"/>
          <w:pgMar w:top="1340" w:right="850" w:bottom="1060" w:left="992" w:header="0" w:footer="870" w:gutter="0"/>
          <w:cols w:space="720"/>
        </w:sectPr>
      </w:pPr>
    </w:p>
    <w:p w14:paraId="59F15477" w14:textId="77777777" w:rsidR="00593324" w:rsidRDefault="00D86FC3">
      <w:pPr>
        <w:pStyle w:val="ListParagraph"/>
        <w:numPr>
          <w:ilvl w:val="1"/>
          <w:numId w:val="6"/>
        </w:numPr>
        <w:tabs>
          <w:tab w:val="left" w:pos="1578"/>
          <w:tab w:val="left" w:pos="1580"/>
        </w:tabs>
        <w:spacing w:before="81"/>
        <w:ind w:right="984"/>
      </w:pPr>
      <w:r>
        <w:lastRenderedPageBreak/>
        <w:t>services</w:t>
      </w:r>
      <w:r>
        <w:rPr>
          <w:spacing w:val="-2"/>
        </w:rPr>
        <w:t xml:space="preserve"> </w:t>
      </w:r>
      <w:r>
        <w:t>are</w:t>
      </w:r>
      <w:r>
        <w:rPr>
          <w:spacing w:val="-5"/>
        </w:rPr>
        <w:t xml:space="preserve"> </w:t>
      </w:r>
      <w:r>
        <w:t>safe</w:t>
      </w:r>
      <w:r>
        <w:rPr>
          <w:spacing w:val="-5"/>
        </w:rPr>
        <w:t xml:space="preserve"> </w:t>
      </w:r>
      <w:r>
        <w:t>and</w:t>
      </w:r>
      <w:r>
        <w:rPr>
          <w:spacing w:val="-3"/>
        </w:rPr>
        <w:t xml:space="preserve"> </w:t>
      </w:r>
      <w:r>
        <w:t>appropriate</w:t>
      </w:r>
      <w:r>
        <w:rPr>
          <w:spacing w:val="-5"/>
        </w:rPr>
        <w:t xml:space="preserve"> </w:t>
      </w:r>
      <w:r>
        <w:t>for</w:t>
      </w:r>
      <w:r>
        <w:rPr>
          <w:spacing w:val="-4"/>
        </w:rPr>
        <w:t xml:space="preserve"> </w:t>
      </w:r>
      <w:r>
        <w:t>the</w:t>
      </w:r>
      <w:r>
        <w:rPr>
          <w:spacing w:val="-3"/>
        </w:rPr>
        <w:t xml:space="preserve"> </w:t>
      </w:r>
      <w:r>
        <w:t>needs</w:t>
      </w:r>
      <w:r>
        <w:rPr>
          <w:spacing w:val="-2"/>
        </w:rPr>
        <w:t xml:space="preserve"> </w:t>
      </w:r>
      <w:r>
        <w:t>and</w:t>
      </w:r>
      <w:r>
        <w:rPr>
          <w:spacing w:val="-3"/>
        </w:rPr>
        <w:t xml:space="preserve"> </w:t>
      </w:r>
      <w:r>
        <w:t>circumstances</w:t>
      </w:r>
      <w:r>
        <w:rPr>
          <w:spacing w:val="-2"/>
        </w:rPr>
        <w:t xml:space="preserve"> </w:t>
      </w:r>
      <w:r>
        <w:t>of</w:t>
      </w:r>
      <w:r>
        <w:rPr>
          <w:spacing w:val="-1"/>
        </w:rPr>
        <w:t xml:space="preserve"> </w:t>
      </w:r>
      <w:r>
        <w:t>eligible cohorts in regional, rural and remote communities.</w:t>
      </w:r>
    </w:p>
    <w:p w14:paraId="1A423F83" w14:textId="77777777" w:rsidR="00593324" w:rsidRDefault="00D86FC3">
      <w:pPr>
        <w:pStyle w:val="ListParagraph"/>
        <w:numPr>
          <w:ilvl w:val="1"/>
          <w:numId w:val="6"/>
        </w:numPr>
        <w:tabs>
          <w:tab w:val="left" w:pos="1578"/>
        </w:tabs>
        <w:spacing w:before="121"/>
        <w:ind w:left="1578" w:hanging="358"/>
      </w:pPr>
      <w:r>
        <w:t>access</w:t>
      </w:r>
      <w:r>
        <w:rPr>
          <w:spacing w:val="-6"/>
        </w:rPr>
        <w:t xml:space="preserve"> </w:t>
      </w:r>
      <w:r>
        <w:t>pathways</w:t>
      </w:r>
      <w:r>
        <w:rPr>
          <w:spacing w:val="-3"/>
        </w:rPr>
        <w:t xml:space="preserve"> </w:t>
      </w:r>
      <w:r>
        <w:t>are</w:t>
      </w:r>
      <w:r>
        <w:rPr>
          <w:spacing w:val="-6"/>
        </w:rPr>
        <w:t xml:space="preserve"> </w:t>
      </w:r>
      <w:r>
        <w:t>clearly</w:t>
      </w:r>
      <w:r>
        <w:rPr>
          <w:spacing w:val="-3"/>
        </w:rPr>
        <w:t xml:space="preserve"> </w:t>
      </w:r>
      <w:r>
        <w:t>defined,</w:t>
      </w:r>
      <w:r>
        <w:rPr>
          <w:spacing w:val="-3"/>
        </w:rPr>
        <w:t xml:space="preserve"> </w:t>
      </w:r>
      <w:r>
        <w:t>and</w:t>
      </w:r>
      <w:r>
        <w:rPr>
          <w:spacing w:val="-6"/>
        </w:rPr>
        <w:t xml:space="preserve"> </w:t>
      </w:r>
      <w:r>
        <w:t>easy</w:t>
      </w:r>
      <w:r>
        <w:rPr>
          <w:spacing w:val="-5"/>
        </w:rPr>
        <w:t xml:space="preserve"> </w:t>
      </w:r>
      <w:r>
        <w:t>for</w:t>
      </w:r>
      <w:r>
        <w:rPr>
          <w:spacing w:val="-2"/>
        </w:rPr>
        <w:t xml:space="preserve"> </w:t>
      </w:r>
      <w:r>
        <w:t>service</w:t>
      </w:r>
      <w:r>
        <w:rPr>
          <w:spacing w:val="-4"/>
        </w:rPr>
        <w:t xml:space="preserve"> </w:t>
      </w:r>
      <w:r>
        <w:t>users</w:t>
      </w:r>
      <w:r>
        <w:rPr>
          <w:spacing w:val="-6"/>
        </w:rPr>
        <w:t xml:space="preserve"> </w:t>
      </w:r>
      <w:r>
        <w:t>to</w:t>
      </w:r>
      <w:r>
        <w:rPr>
          <w:spacing w:val="-6"/>
        </w:rPr>
        <w:t xml:space="preserve"> </w:t>
      </w:r>
      <w:r>
        <w:rPr>
          <w:spacing w:val="-2"/>
        </w:rPr>
        <w:t>navigate.</w:t>
      </w:r>
    </w:p>
    <w:p w14:paraId="7A8B35BD" w14:textId="77777777" w:rsidR="00593324" w:rsidRDefault="00D86FC3">
      <w:pPr>
        <w:pStyle w:val="ListParagraph"/>
        <w:numPr>
          <w:ilvl w:val="1"/>
          <w:numId w:val="6"/>
        </w:numPr>
        <w:tabs>
          <w:tab w:val="left" w:pos="1580"/>
        </w:tabs>
        <w:spacing w:before="119"/>
      </w:pPr>
      <w:r>
        <w:t>intergovernmental</w:t>
      </w:r>
      <w:r>
        <w:rPr>
          <w:spacing w:val="-10"/>
        </w:rPr>
        <w:t xml:space="preserve"> </w:t>
      </w:r>
      <w:r>
        <w:t>mechanisms</w:t>
      </w:r>
      <w:r>
        <w:rPr>
          <w:spacing w:val="-7"/>
        </w:rPr>
        <w:t xml:space="preserve"> </w:t>
      </w:r>
      <w:r>
        <w:t>operate</w:t>
      </w:r>
      <w:r>
        <w:rPr>
          <w:spacing w:val="-10"/>
        </w:rPr>
        <w:t xml:space="preserve"> </w:t>
      </w:r>
      <w:r>
        <w:t>effectively</w:t>
      </w:r>
      <w:r>
        <w:rPr>
          <w:spacing w:val="-6"/>
        </w:rPr>
        <w:t xml:space="preserve"> </w:t>
      </w:r>
      <w:r>
        <w:t>to</w:t>
      </w:r>
      <w:r>
        <w:rPr>
          <w:spacing w:val="-10"/>
        </w:rPr>
        <w:t xml:space="preserve"> </w:t>
      </w:r>
      <w:r>
        <w:t>resolve</w:t>
      </w:r>
      <w:r>
        <w:rPr>
          <w:spacing w:val="-9"/>
        </w:rPr>
        <w:t xml:space="preserve"> </w:t>
      </w:r>
      <w:r>
        <w:rPr>
          <w:spacing w:val="-2"/>
        </w:rPr>
        <w:t>issues.</w:t>
      </w:r>
    </w:p>
    <w:p w14:paraId="499999DB" w14:textId="77777777" w:rsidR="00593324" w:rsidRDefault="00D86FC3">
      <w:pPr>
        <w:pStyle w:val="Heading3"/>
      </w:pPr>
      <w:bookmarkStart w:id="25" w:name="Outputs"/>
      <w:bookmarkStart w:id="26" w:name="_bookmark13"/>
      <w:bookmarkEnd w:id="25"/>
      <w:bookmarkEnd w:id="26"/>
      <w:r>
        <w:rPr>
          <w:spacing w:val="-2"/>
        </w:rPr>
        <w:t>Outputs</w:t>
      </w:r>
    </w:p>
    <w:p w14:paraId="24B04CB0" w14:textId="77777777" w:rsidR="00593324" w:rsidRDefault="00D86FC3">
      <w:pPr>
        <w:pStyle w:val="ListParagraph"/>
        <w:numPr>
          <w:ilvl w:val="0"/>
          <w:numId w:val="6"/>
        </w:numPr>
        <w:tabs>
          <w:tab w:val="left" w:pos="1166"/>
        </w:tabs>
        <w:spacing w:before="238"/>
        <w:ind w:left="1166" w:hanging="358"/>
        <w:jc w:val="left"/>
      </w:pPr>
      <w:r>
        <w:t>The</w:t>
      </w:r>
      <w:r>
        <w:rPr>
          <w:spacing w:val="-4"/>
        </w:rPr>
        <w:t xml:space="preserve"> </w:t>
      </w:r>
      <w:r>
        <w:t>Parties</w:t>
      </w:r>
      <w:r>
        <w:rPr>
          <w:spacing w:val="-5"/>
        </w:rPr>
        <w:t xml:space="preserve"> </w:t>
      </w:r>
      <w:r>
        <w:t>agree</w:t>
      </w:r>
      <w:r>
        <w:rPr>
          <w:spacing w:val="-4"/>
        </w:rPr>
        <w:t xml:space="preserve"> </w:t>
      </w:r>
      <w:r>
        <w:rPr>
          <w:spacing w:val="-5"/>
        </w:rPr>
        <w:t>to:</w:t>
      </w:r>
    </w:p>
    <w:p w14:paraId="1A7AC585" w14:textId="77777777" w:rsidR="00593324" w:rsidRDefault="00D86FC3">
      <w:pPr>
        <w:pStyle w:val="ListParagraph"/>
        <w:numPr>
          <w:ilvl w:val="1"/>
          <w:numId w:val="6"/>
        </w:numPr>
        <w:tabs>
          <w:tab w:val="left" w:pos="1577"/>
          <w:tab w:val="left" w:pos="1580"/>
        </w:tabs>
        <w:spacing w:before="121"/>
        <w:ind w:right="839" w:hanging="361"/>
      </w:pPr>
      <w:r>
        <w:t>provide information, services and supports that align with the Roles and Responsibilities, Principles, Outcomes in this</w:t>
      </w:r>
      <w:r>
        <w:rPr>
          <w:spacing w:val="-2"/>
        </w:rPr>
        <w:t xml:space="preserve"> </w:t>
      </w:r>
      <w:r>
        <w:t>Agreement, and the national service</w:t>
      </w:r>
      <w:r>
        <w:rPr>
          <w:spacing w:val="-6"/>
        </w:rPr>
        <w:t xml:space="preserve"> </w:t>
      </w:r>
      <w:r>
        <w:t>model</w:t>
      </w:r>
      <w:r>
        <w:rPr>
          <w:spacing w:val="-4"/>
        </w:rPr>
        <w:t xml:space="preserve"> </w:t>
      </w:r>
      <w:r>
        <w:t>outlined</w:t>
      </w:r>
      <w:r>
        <w:rPr>
          <w:spacing w:val="-4"/>
        </w:rPr>
        <w:t xml:space="preserve"> </w:t>
      </w:r>
      <w:r>
        <w:t>in</w:t>
      </w:r>
      <w:r>
        <w:rPr>
          <w:spacing w:val="-4"/>
        </w:rPr>
        <w:t xml:space="preserve"> </w:t>
      </w:r>
      <w:r>
        <w:t>bilateral</w:t>
      </w:r>
      <w:r>
        <w:rPr>
          <w:spacing w:val="-4"/>
        </w:rPr>
        <w:t xml:space="preserve"> </w:t>
      </w:r>
      <w:r>
        <w:t>agreements,</w:t>
      </w:r>
      <w:r>
        <w:rPr>
          <w:spacing w:val="-4"/>
        </w:rPr>
        <w:t xml:space="preserve"> </w:t>
      </w:r>
      <w:r>
        <w:t>with</w:t>
      </w:r>
      <w:r>
        <w:rPr>
          <w:spacing w:val="-4"/>
        </w:rPr>
        <w:t xml:space="preserve"> </w:t>
      </w:r>
      <w:r>
        <w:t>appropriate</w:t>
      </w:r>
      <w:r>
        <w:rPr>
          <w:spacing w:val="-3"/>
        </w:rPr>
        <w:t xml:space="preserve"> </w:t>
      </w:r>
      <w:r>
        <w:t>local</w:t>
      </w:r>
      <w:r>
        <w:rPr>
          <w:spacing w:val="-4"/>
        </w:rPr>
        <w:t xml:space="preserve"> </w:t>
      </w:r>
      <w:r>
        <w:t>adaption.</w:t>
      </w:r>
    </w:p>
    <w:p w14:paraId="72F84107" w14:textId="77777777" w:rsidR="00593324" w:rsidRDefault="00D86FC3">
      <w:pPr>
        <w:pStyle w:val="ListParagraph"/>
        <w:numPr>
          <w:ilvl w:val="1"/>
          <w:numId w:val="6"/>
        </w:numPr>
        <w:tabs>
          <w:tab w:val="left" w:pos="1579"/>
          <w:tab w:val="left" w:pos="1581"/>
        </w:tabs>
        <w:ind w:left="1581" w:right="638"/>
      </w:pPr>
      <w:r>
        <w:t>work in partnership with</w:t>
      </w:r>
      <w:r>
        <w:rPr>
          <w:spacing w:val="-9"/>
        </w:rPr>
        <w:t xml:space="preserve"> </w:t>
      </w:r>
      <w:r>
        <w:t xml:space="preserve">Aboriginal and Torres Strait Islander </w:t>
      </w:r>
      <w:proofErr w:type="spellStart"/>
      <w:r>
        <w:t>organisations</w:t>
      </w:r>
      <w:proofErr w:type="spellEnd"/>
      <w:r>
        <w:t xml:space="preserve"> to ensure</w:t>
      </w:r>
      <w:r>
        <w:rPr>
          <w:spacing w:val="-4"/>
        </w:rPr>
        <w:t xml:space="preserve"> </w:t>
      </w:r>
      <w:r>
        <w:t>services</w:t>
      </w:r>
      <w:r>
        <w:rPr>
          <w:spacing w:val="-5"/>
        </w:rPr>
        <w:t xml:space="preserve"> </w:t>
      </w:r>
      <w:r>
        <w:t>and</w:t>
      </w:r>
      <w:r>
        <w:rPr>
          <w:spacing w:val="-3"/>
        </w:rPr>
        <w:t xml:space="preserve"> </w:t>
      </w:r>
      <w:r>
        <w:t>supports</w:t>
      </w:r>
      <w:r>
        <w:rPr>
          <w:spacing w:val="-4"/>
        </w:rPr>
        <w:t xml:space="preserve"> </w:t>
      </w:r>
      <w:r>
        <w:t>for</w:t>
      </w:r>
      <w:r>
        <w:rPr>
          <w:spacing w:val="-1"/>
        </w:rPr>
        <w:t xml:space="preserve"> </w:t>
      </w:r>
      <w:r>
        <w:t>First</w:t>
      </w:r>
      <w:r>
        <w:rPr>
          <w:spacing w:val="-4"/>
        </w:rPr>
        <w:t xml:space="preserve"> </w:t>
      </w:r>
      <w:r>
        <w:t>Nations</w:t>
      </w:r>
      <w:r>
        <w:rPr>
          <w:spacing w:val="-16"/>
        </w:rPr>
        <w:t xml:space="preserve"> </w:t>
      </w:r>
      <w:r>
        <w:t>Australians</w:t>
      </w:r>
      <w:r>
        <w:rPr>
          <w:spacing w:val="-1"/>
        </w:rPr>
        <w:t xml:space="preserve"> </w:t>
      </w:r>
      <w:r>
        <w:t>are</w:t>
      </w:r>
      <w:r>
        <w:rPr>
          <w:spacing w:val="-3"/>
        </w:rPr>
        <w:t xml:space="preserve"> </w:t>
      </w:r>
      <w:r>
        <w:t>culturally</w:t>
      </w:r>
      <w:r>
        <w:rPr>
          <w:spacing w:val="-2"/>
        </w:rPr>
        <w:t xml:space="preserve"> </w:t>
      </w:r>
      <w:r>
        <w:t>safe</w:t>
      </w:r>
      <w:r>
        <w:rPr>
          <w:spacing w:val="-3"/>
        </w:rPr>
        <w:t xml:space="preserve"> </w:t>
      </w:r>
      <w:r>
        <w:t>and culturally appropriate.</w:t>
      </w:r>
    </w:p>
    <w:p w14:paraId="38E38ED9" w14:textId="77777777" w:rsidR="00593324" w:rsidRDefault="00D86FC3">
      <w:pPr>
        <w:pStyle w:val="ListParagraph"/>
        <w:numPr>
          <w:ilvl w:val="1"/>
          <w:numId w:val="6"/>
        </w:numPr>
        <w:tabs>
          <w:tab w:val="left" w:pos="1579"/>
          <w:tab w:val="left" w:pos="1581"/>
        </w:tabs>
        <w:spacing w:before="119"/>
        <w:ind w:left="1581" w:right="629" w:hanging="361"/>
      </w:pPr>
      <w:r>
        <w:t>publish information for service users, in line with standards practice within a jurisdiction</w:t>
      </w:r>
      <w:r>
        <w:rPr>
          <w:spacing w:val="-3"/>
        </w:rPr>
        <w:t xml:space="preserve"> </w:t>
      </w:r>
      <w:r>
        <w:t>which</w:t>
      </w:r>
      <w:r>
        <w:rPr>
          <w:spacing w:val="-3"/>
        </w:rPr>
        <w:t xml:space="preserve"> </w:t>
      </w:r>
      <w:r>
        <w:t>may</w:t>
      </w:r>
      <w:r>
        <w:rPr>
          <w:spacing w:val="-5"/>
        </w:rPr>
        <w:t xml:space="preserve"> </w:t>
      </w:r>
      <w:r>
        <w:t>extend</w:t>
      </w:r>
      <w:r>
        <w:rPr>
          <w:spacing w:val="-5"/>
        </w:rPr>
        <w:t xml:space="preserve"> </w:t>
      </w:r>
      <w:proofErr w:type="gramStart"/>
      <w:r>
        <w:t>to:</w:t>
      </w:r>
      <w:proofErr w:type="gramEnd"/>
      <w:r>
        <w:rPr>
          <w:spacing w:val="-3"/>
        </w:rPr>
        <w:t xml:space="preserve"> </w:t>
      </w:r>
      <w:r>
        <w:t>access</w:t>
      </w:r>
      <w:r>
        <w:rPr>
          <w:spacing w:val="-5"/>
        </w:rPr>
        <w:t xml:space="preserve"> </w:t>
      </w:r>
      <w:r>
        <w:t>arrangements;</w:t>
      </w:r>
      <w:r>
        <w:rPr>
          <w:spacing w:val="-1"/>
        </w:rPr>
        <w:t xml:space="preserve"> </w:t>
      </w:r>
      <w:r>
        <w:t>quality</w:t>
      </w:r>
      <w:r>
        <w:rPr>
          <w:spacing w:val="-5"/>
        </w:rPr>
        <w:t xml:space="preserve"> </w:t>
      </w:r>
      <w:r>
        <w:t>and</w:t>
      </w:r>
      <w:r>
        <w:rPr>
          <w:spacing w:val="-5"/>
        </w:rPr>
        <w:t xml:space="preserve"> </w:t>
      </w:r>
      <w:r>
        <w:t>safeguarding arrangements; and complaints processes and other mechanisms for feedback and continuous improvement.</w:t>
      </w:r>
    </w:p>
    <w:p w14:paraId="0CEBE47D" w14:textId="77777777" w:rsidR="00593324" w:rsidRDefault="00D86FC3">
      <w:pPr>
        <w:pStyle w:val="ListParagraph"/>
        <w:numPr>
          <w:ilvl w:val="1"/>
          <w:numId w:val="6"/>
        </w:numPr>
        <w:tabs>
          <w:tab w:val="left" w:pos="1579"/>
          <w:tab w:val="left" w:pos="1581"/>
        </w:tabs>
        <w:spacing w:before="121"/>
        <w:ind w:left="1581" w:right="1072"/>
        <w:jc w:val="both"/>
      </w:pPr>
      <w:r>
        <w:t>deliver</w:t>
      </w:r>
      <w:r>
        <w:rPr>
          <w:spacing w:val="-1"/>
        </w:rPr>
        <w:t xml:space="preserve"> </w:t>
      </w:r>
      <w:r>
        <w:t>to</w:t>
      </w:r>
      <w:r>
        <w:rPr>
          <w:spacing w:val="-5"/>
        </w:rPr>
        <w:t xml:space="preserve"> </w:t>
      </w:r>
      <w:r>
        <w:t>other</w:t>
      </w:r>
      <w:r>
        <w:rPr>
          <w:spacing w:val="-1"/>
        </w:rPr>
        <w:t xml:space="preserve"> </w:t>
      </w:r>
      <w:r>
        <w:t>Parties</w:t>
      </w:r>
      <w:r>
        <w:rPr>
          <w:spacing w:val="-2"/>
        </w:rPr>
        <w:t xml:space="preserve"> </w:t>
      </w:r>
      <w:r>
        <w:t>every</w:t>
      </w:r>
      <w:r>
        <w:rPr>
          <w:spacing w:val="-5"/>
        </w:rPr>
        <w:t xml:space="preserve"> </w:t>
      </w:r>
      <w:r>
        <w:t>six</w:t>
      </w:r>
      <w:r>
        <w:rPr>
          <w:spacing w:val="-2"/>
        </w:rPr>
        <w:t xml:space="preserve"> </w:t>
      </w:r>
      <w:r>
        <w:t>months</w:t>
      </w:r>
      <w:r>
        <w:rPr>
          <w:spacing w:val="-5"/>
        </w:rPr>
        <w:t xml:space="preserve"> </w:t>
      </w:r>
      <w:r>
        <w:t>for</w:t>
      </w:r>
      <w:r>
        <w:rPr>
          <w:spacing w:val="-4"/>
        </w:rPr>
        <w:t xml:space="preserve"> </w:t>
      </w:r>
      <w:r>
        <w:t>the</w:t>
      </w:r>
      <w:r>
        <w:rPr>
          <w:spacing w:val="-5"/>
        </w:rPr>
        <w:t xml:space="preserve"> </w:t>
      </w:r>
      <w:r>
        <w:t>first</w:t>
      </w:r>
      <w:r>
        <w:rPr>
          <w:spacing w:val="-3"/>
        </w:rPr>
        <w:t xml:space="preserve"> </w:t>
      </w:r>
      <w:r>
        <w:t>12</w:t>
      </w:r>
      <w:r>
        <w:rPr>
          <w:spacing w:val="-5"/>
        </w:rPr>
        <w:t xml:space="preserve"> </w:t>
      </w:r>
      <w:r>
        <w:t>months</w:t>
      </w:r>
      <w:r>
        <w:rPr>
          <w:spacing w:val="-2"/>
        </w:rPr>
        <w:t xml:space="preserve"> </w:t>
      </w:r>
      <w:r>
        <w:t>and</w:t>
      </w:r>
      <w:r>
        <w:rPr>
          <w:spacing w:val="-5"/>
        </w:rPr>
        <w:t xml:space="preserve"> </w:t>
      </w:r>
      <w:r>
        <w:t>annually thereafter an</w:t>
      </w:r>
      <w:r>
        <w:rPr>
          <w:spacing w:val="-3"/>
        </w:rPr>
        <w:t xml:space="preserve"> </w:t>
      </w:r>
      <w:r>
        <w:t>Implementation</w:t>
      </w:r>
      <w:r>
        <w:rPr>
          <w:spacing w:val="-1"/>
        </w:rPr>
        <w:t xml:space="preserve"> </w:t>
      </w:r>
      <w:r>
        <w:t>Report and</w:t>
      </w:r>
      <w:r>
        <w:rPr>
          <w:spacing w:val="-3"/>
        </w:rPr>
        <w:t xml:space="preserve"> </w:t>
      </w:r>
      <w:r>
        <w:t>relevant data</w:t>
      </w:r>
      <w:r>
        <w:rPr>
          <w:spacing w:val="-1"/>
        </w:rPr>
        <w:t xml:space="preserve"> </w:t>
      </w:r>
      <w:r>
        <w:t>as</w:t>
      </w:r>
      <w:r>
        <w:rPr>
          <w:spacing w:val="-3"/>
        </w:rPr>
        <w:t xml:space="preserve"> </w:t>
      </w:r>
      <w:r>
        <w:t>set out in</w:t>
      </w:r>
      <w:r>
        <w:rPr>
          <w:spacing w:val="-1"/>
        </w:rPr>
        <w:t xml:space="preserve"> </w:t>
      </w:r>
      <w:r>
        <w:t xml:space="preserve">bilateral </w:t>
      </w:r>
      <w:r>
        <w:rPr>
          <w:spacing w:val="-2"/>
        </w:rPr>
        <w:t>agreements.</w:t>
      </w:r>
    </w:p>
    <w:p w14:paraId="50A95817" w14:textId="77777777" w:rsidR="00593324" w:rsidRDefault="00D86FC3">
      <w:pPr>
        <w:pStyle w:val="ListParagraph"/>
        <w:numPr>
          <w:ilvl w:val="1"/>
          <w:numId w:val="6"/>
        </w:numPr>
        <w:tabs>
          <w:tab w:val="left" w:pos="1579"/>
          <w:tab w:val="left" w:pos="1581"/>
        </w:tabs>
        <w:spacing w:before="119"/>
        <w:ind w:left="1581" w:right="1215"/>
      </w:pPr>
      <w:r>
        <w:t>contribute</w:t>
      </w:r>
      <w:r>
        <w:rPr>
          <w:spacing w:val="-5"/>
        </w:rPr>
        <w:t xml:space="preserve"> </w:t>
      </w:r>
      <w:r>
        <w:t>to</w:t>
      </w:r>
      <w:r>
        <w:rPr>
          <w:spacing w:val="-5"/>
        </w:rPr>
        <w:t xml:space="preserve"> </w:t>
      </w:r>
      <w:r>
        <w:t>consolidated</w:t>
      </w:r>
      <w:r>
        <w:rPr>
          <w:spacing w:val="-2"/>
        </w:rPr>
        <w:t xml:space="preserve"> </w:t>
      </w:r>
      <w:r>
        <w:t>annual</w:t>
      </w:r>
      <w:r>
        <w:rPr>
          <w:spacing w:val="-3"/>
        </w:rPr>
        <w:t xml:space="preserve"> </w:t>
      </w:r>
      <w:r>
        <w:t>public</w:t>
      </w:r>
      <w:r>
        <w:rPr>
          <w:spacing w:val="-2"/>
        </w:rPr>
        <w:t xml:space="preserve"> </w:t>
      </w:r>
      <w:r>
        <w:t>reporting</w:t>
      </w:r>
      <w:r>
        <w:rPr>
          <w:spacing w:val="-5"/>
        </w:rPr>
        <w:t xml:space="preserve"> </w:t>
      </w:r>
      <w:r>
        <w:t>on</w:t>
      </w:r>
      <w:r>
        <w:rPr>
          <w:spacing w:val="-5"/>
        </w:rPr>
        <w:t xml:space="preserve"> </w:t>
      </w:r>
      <w:r>
        <w:t>the</w:t>
      </w:r>
      <w:r>
        <w:rPr>
          <w:spacing w:val="-3"/>
        </w:rPr>
        <w:t xml:space="preserve"> </w:t>
      </w:r>
      <w:r>
        <w:t>implementation</w:t>
      </w:r>
      <w:r>
        <w:rPr>
          <w:spacing w:val="-3"/>
        </w:rPr>
        <w:t xml:space="preserve"> </w:t>
      </w:r>
      <w:r>
        <w:t>of Foundational Supports.</w:t>
      </w:r>
    </w:p>
    <w:p w14:paraId="0BA54B8A" w14:textId="77777777" w:rsidR="00593324" w:rsidRDefault="00D86FC3">
      <w:pPr>
        <w:pStyle w:val="ListParagraph"/>
        <w:numPr>
          <w:ilvl w:val="1"/>
          <w:numId w:val="6"/>
        </w:numPr>
        <w:tabs>
          <w:tab w:val="left" w:pos="1581"/>
        </w:tabs>
        <w:spacing w:before="121"/>
        <w:ind w:left="1581" w:right="1656"/>
      </w:pPr>
      <w:r>
        <w:t>participate in ongoing monitoring arrangements to inform continuous improvement,</w:t>
      </w:r>
      <w:r>
        <w:rPr>
          <w:spacing w:val="-2"/>
        </w:rPr>
        <w:t xml:space="preserve"> </w:t>
      </w:r>
      <w:r>
        <w:t>and</w:t>
      </w:r>
      <w:r>
        <w:rPr>
          <w:spacing w:val="-6"/>
        </w:rPr>
        <w:t xml:space="preserve"> </w:t>
      </w:r>
      <w:r>
        <w:t>evaluation,</w:t>
      </w:r>
      <w:r>
        <w:rPr>
          <w:spacing w:val="-2"/>
        </w:rPr>
        <w:t xml:space="preserve"> </w:t>
      </w:r>
      <w:r>
        <w:t>as</w:t>
      </w:r>
      <w:r>
        <w:rPr>
          <w:spacing w:val="-5"/>
        </w:rPr>
        <w:t xml:space="preserve"> </w:t>
      </w:r>
      <w:r>
        <w:t>specified</w:t>
      </w:r>
      <w:r>
        <w:rPr>
          <w:spacing w:val="-6"/>
        </w:rPr>
        <w:t xml:space="preserve"> </w:t>
      </w:r>
      <w:r>
        <w:t>in</w:t>
      </w:r>
      <w:r>
        <w:rPr>
          <w:spacing w:val="-3"/>
        </w:rPr>
        <w:t xml:space="preserve"> </w:t>
      </w:r>
      <w:r>
        <w:t>the</w:t>
      </w:r>
      <w:r>
        <w:rPr>
          <w:spacing w:val="-8"/>
        </w:rPr>
        <w:t xml:space="preserve"> </w:t>
      </w:r>
      <w:r>
        <w:t>bilateral</w:t>
      </w:r>
      <w:r>
        <w:rPr>
          <w:spacing w:val="-4"/>
        </w:rPr>
        <w:t xml:space="preserve"> </w:t>
      </w:r>
      <w:r>
        <w:t>agreements.</w:t>
      </w:r>
    </w:p>
    <w:p w14:paraId="5F4FB729" w14:textId="77777777" w:rsidR="00593324" w:rsidRDefault="00593324">
      <w:pPr>
        <w:pStyle w:val="BodyText"/>
        <w:spacing w:before="239"/>
      </w:pPr>
    </w:p>
    <w:p w14:paraId="10328B6B" w14:textId="77777777" w:rsidR="00593324" w:rsidRDefault="00D86FC3">
      <w:pPr>
        <w:pStyle w:val="Heading1"/>
      </w:pPr>
      <w:bookmarkStart w:id="27" w:name="PART_3_–_GOVERNANCE_ARRANGEMENTS"/>
      <w:bookmarkStart w:id="28" w:name="_bookmark14"/>
      <w:bookmarkEnd w:id="27"/>
      <w:bookmarkEnd w:id="28"/>
      <w:r>
        <w:t>PART</w:t>
      </w:r>
      <w:r>
        <w:rPr>
          <w:spacing w:val="-16"/>
        </w:rPr>
        <w:t xml:space="preserve"> </w:t>
      </w:r>
      <w:r>
        <w:t>3</w:t>
      </w:r>
      <w:r>
        <w:rPr>
          <w:spacing w:val="-13"/>
        </w:rPr>
        <w:t xml:space="preserve"> </w:t>
      </w:r>
      <w:r>
        <w:t>–</w:t>
      </w:r>
      <w:r>
        <w:rPr>
          <w:spacing w:val="-16"/>
        </w:rPr>
        <w:t xml:space="preserve"> </w:t>
      </w:r>
      <w:r>
        <w:t>GOVERNANCE</w:t>
      </w:r>
      <w:r>
        <w:rPr>
          <w:spacing w:val="-22"/>
        </w:rPr>
        <w:t xml:space="preserve"> </w:t>
      </w:r>
      <w:r>
        <w:rPr>
          <w:spacing w:val="-2"/>
        </w:rPr>
        <w:t>ARRANGEMENTS</w:t>
      </w:r>
    </w:p>
    <w:p w14:paraId="7E1B5472" w14:textId="77777777" w:rsidR="00593324" w:rsidRDefault="00D86FC3">
      <w:pPr>
        <w:pStyle w:val="Heading3"/>
        <w:spacing w:before="241"/>
      </w:pPr>
      <w:bookmarkStart w:id="29" w:name="Enforceability"/>
      <w:bookmarkStart w:id="30" w:name="_bookmark15"/>
      <w:bookmarkEnd w:id="29"/>
      <w:bookmarkEnd w:id="30"/>
      <w:r>
        <w:rPr>
          <w:spacing w:val="-2"/>
        </w:rPr>
        <w:t>Enforceability</w:t>
      </w:r>
    </w:p>
    <w:p w14:paraId="79838BAD" w14:textId="77777777" w:rsidR="00593324" w:rsidRDefault="00D86FC3">
      <w:pPr>
        <w:pStyle w:val="ListParagraph"/>
        <w:numPr>
          <w:ilvl w:val="0"/>
          <w:numId w:val="6"/>
        </w:numPr>
        <w:tabs>
          <w:tab w:val="left" w:pos="1165"/>
          <w:tab w:val="left" w:pos="1167"/>
        </w:tabs>
        <w:spacing w:before="240"/>
        <w:ind w:left="1167" w:right="1351"/>
        <w:jc w:val="left"/>
      </w:pPr>
      <w:r>
        <w:t>The</w:t>
      </w:r>
      <w:r>
        <w:rPr>
          <w:spacing w:val="-3"/>
        </w:rPr>
        <w:t xml:space="preserve"> </w:t>
      </w:r>
      <w:r>
        <w:t>Parties</w:t>
      </w:r>
      <w:r>
        <w:rPr>
          <w:spacing w:val="-5"/>
        </w:rPr>
        <w:t xml:space="preserve"> </w:t>
      </w:r>
      <w:r>
        <w:t>do</w:t>
      </w:r>
      <w:r>
        <w:rPr>
          <w:spacing w:val="-3"/>
        </w:rPr>
        <w:t xml:space="preserve"> </w:t>
      </w:r>
      <w:r>
        <w:t>not</w:t>
      </w:r>
      <w:r>
        <w:rPr>
          <w:spacing w:val="-1"/>
        </w:rPr>
        <w:t xml:space="preserve"> </w:t>
      </w:r>
      <w:r>
        <w:t>intend</w:t>
      </w:r>
      <w:r>
        <w:rPr>
          <w:spacing w:val="-3"/>
        </w:rPr>
        <w:t xml:space="preserve"> </w:t>
      </w:r>
      <w:r>
        <w:t>any</w:t>
      </w:r>
      <w:r>
        <w:rPr>
          <w:spacing w:val="-2"/>
        </w:rPr>
        <w:t xml:space="preserve"> </w:t>
      </w:r>
      <w:r>
        <w:t>of</w:t>
      </w:r>
      <w:r>
        <w:rPr>
          <w:spacing w:val="-4"/>
        </w:rPr>
        <w:t xml:space="preserve"> </w:t>
      </w:r>
      <w:r>
        <w:t>the</w:t>
      </w:r>
      <w:r>
        <w:rPr>
          <w:spacing w:val="-3"/>
        </w:rPr>
        <w:t xml:space="preserve"> </w:t>
      </w:r>
      <w:r>
        <w:t>provisions</w:t>
      </w:r>
      <w:r>
        <w:rPr>
          <w:spacing w:val="-2"/>
        </w:rPr>
        <w:t xml:space="preserve"> </w:t>
      </w:r>
      <w:r>
        <w:t>of</w:t>
      </w:r>
      <w:r>
        <w:rPr>
          <w:spacing w:val="-3"/>
        </w:rPr>
        <w:t xml:space="preserve"> </w:t>
      </w:r>
      <w:r>
        <w:t>this</w:t>
      </w:r>
      <w:r>
        <w:rPr>
          <w:spacing w:val="-16"/>
        </w:rPr>
        <w:t xml:space="preserve"> </w:t>
      </w:r>
      <w:r>
        <w:t>Agreement</w:t>
      </w:r>
      <w:r>
        <w:rPr>
          <w:spacing w:val="-2"/>
        </w:rPr>
        <w:t xml:space="preserve"> </w:t>
      </w:r>
      <w:r>
        <w:t>to</w:t>
      </w:r>
      <w:r>
        <w:rPr>
          <w:spacing w:val="-5"/>
        </w:rPr>
        <w:t xml:space="preserve"> </w:t>
      </w:r>
      <w:r>
        <w:t>be</w:t>
      </w:r>
      <w:r>
        <w:rPr>
          <w:spacing w:val="-3"/>
        </w:rPr>
        <w:t xml:space="preserve"> </w:t>
      </w:r>
      <w:r>
        <w:t xml:space="preserve">legally enforceable; however, this does not lessen the Parties’ commitment to the </w:t>
      </w:r>
      <w:r>
        <w:rPr>
          <w:spacing w:val="-2"/>
        </w:rPr>
        <w:t>Agreement.</w:t>
      </w:r>
    </w:p>
    <w:p w14:paraId="46926C33" w14:textId="77777777" w:rsidR="00593324" w:rsidRDefault="00D86FC3">
      <w:pPr>
        <w:pStyle w:val="Heading3"/>
        <w:spacing w:before="120"/>
      </w:pPr>
      <w:bookmarkStart w:id="31" w:name="Publication"/>
      <w:bookmarkStart w:id="32" w:name="_bookmark16"/>
      <w:bookmarkEnd w:id="31"/>
      <w:bookmarkEnd w:id="32"/>
      <w:r>
        <w:rPr>
          <w:spacing w:val="-2"/>
        </w:rPr>
        <w:t>Publication</w:t>
      </w:r>
    </w:p>
    <w:p w14:paraId="7A4DC035" w14:textId="77777777" w:rsidR="00593324" w:rsidRDefault="00D86FC3">
      <w:pPr>
        <w:pStyle w:val="ListParagraph"/>
        <w:numPr>
          <w:ilvl w:val="0"/>
          <w:numId w:val="6"/>
        </w:numPr>
        <w:tabs>
          <w:tab w:val="left" w:pos="1165"/>
          <w:tab w:val="left" w:pos="1167"/>
        </w:tabs>
        <w:spacing w:before="240"/>
        <w:ind w:left="1167" w:right="956"/>
        <w:jc w:val="left"/>
      </w:pPr>
      <w:r>
        <w:t>Parties agree this</w:t>
      </w:r>
      <w:r>
        <w:rPr>
          <w:spacing w:val="-5"/>
        </w:rPr>
        <w:t xml:space="preserve"> </w:t>
      </w:r>
      <w:r>
        <w:t>Agreement and its bilateral agreements will be made publicly available</w:t>
      </w:r>
      <w:r>
        <w:rPr>
          <w:spacing w:val="-2"/>
        </w:rPr>
        <w:t xml:space="preserve"> </w:t>
      </w:r>
      <w:r>
        <w:t>on</w:t>
      </w:r>
      <w:r>
        <w:rPr>
          <w:spacing w:val="-3"/>
        </w:rPr>
        <w:t xml:space="preserve"> </w:t>
      </w:r>
      <w:r>
        <w:t>the</w:t>
      </w:r>
      <w:r>
        <w:rPr>
          <w:spacing w:val="-3"/>
        </w:rPr>
        <w:t xml:space="preserve"> </w:t>
      </w:r>
      <w:r>
        <w:t>Federal</w:t>
      </w:r>
      <w:r>
        <w:rPr>
          <w:spacing w:val="-6"/>
        </w:rPr>
        <w:t xml:space="preserve"> </w:t>
      </w:r>
      <w:r>
        <w:t>Financial</w:t>
      </w:r>
      <w:r>
        <w:rPr>
          <w:spacing w:val="-3"/>
        </w:rPr>
        <w:t xml:space="preserve"> </w:t>
      </w:r>
      <w:r>
        <w:t>Relations</w:t>
      </w:r>
      <w:r>
        <w:rPr>
          <w:spacing w:val="-2"/>
        </w:rPr>
        <w:t xml:space="preserve"> </w:t>
      </w:r>
      <w:r>
        <w:t>website</w:t>
      </w:r>
      <w:r>
        <w:rPr>
          <w:spacing w:val="-3"/>
        </w:rPr>
        <w:t xml:space="preserve"> </w:t>
      </w:r>
      <w:r>
        <w:t>for</w:t>
      </w:r>
      <w:r>
        <w:rPr>
          <w:spacing w:val="-4"/>
        </w:rPr>
        <w:t xml:space="preserve"> </w:t>
      </w:r>
      <w:r>
        <w:t>the</w:t>
      </w:r>
      <w:r>
        <w:rPr>
          <w:spacing w:val="-3"/>
        </w:rPr>
        <w:t xml:space="preserve"> </w:t>
      </w:r>
      <w:r>
        <w:t>life</w:t>
      </w:r>
      <w:r>
        <w:rPr>
          <w:spacing w:val="-5"/>
        </w:rPr>
        <w:t xml:space="preserve"> </w:t>
      </w:r>
      <w:r>
        <w:t>of</w:t>
      </w:r>
      <w:r>
        <w:rPr>
          <w:spacing w:val="-3"/>
        </w:rPr>
        <w:t xml:space="preserve"> </w:t>
      </w:r>
      <w:r>
        <w:t>this</w:t>
      </w:r>
      <w:r>
        <w:rPr>
          <w:spacing w:val="-16"/>
        </w:rPr>
        <w:t xml:space="preserve"> </w:t>
      </w:r>
      <w:r>
        <w:t>Agreement. Any</w:t>
      </w:r>
      <w:r>
        <w:rPr>
          <w:spacing w:val="-1"/>
        </w:rPr>
        <w:t xml:space="preserve"> </w:t>
      </w:r>
      <w:r>
        <w:t>subsequent changes</w:t>
      </w:r>
      <w:r>
        <w:rPr>
          <w:spacing w:val="-1"/>
        </w:rPr>
        <w:t xml:space="preserve"> </w:t>
      </w:r>
      <w:r>
        <w:t>to</w:t>
      </w:r>
      <w:r>
        <w:rPr>
          <w:spacing w:val="-4"/>
        </w:rPr>
        <w:t xml:space="preserve"> </w:t>
      </w:r>
      <w:r>
        <w:t>this</w:t>
      </w:r>
      <w:r>
        <w:rPr>
          <w:spacing w:val="-15"/>
        </w:rPr>
        <w:t xml:space="preserve"> </w:t>
      </w:r>
      <w:r>
        <w:t>Agreement</w:t>
      </w:r>
      <w:r>
        <w:rPr>
          <w:spacing w:val="-2"/>
        </w:rPr>
        <w:t xml:space="preserve"> </w:t>
      </w:r>
      <w:r>
        <w:t>will</w:t>
      </w:r>
      <w:r>
        <w:rPr>
          <w:spacing w:val="-2"/>
        </w:rPr>
        <w:t xml:space="preserve"> </w:t>
      </w:r>
      <w:r>
        <w:t>also</w:t>
      </w:r>
      <w:r>
        <w:rPr>
          <w:spacing w:val="-2"/>
        </w:rPr>
        <w:t xml:space="preserve"> </w:t>
      </w:r>
      <w:r>
        <w:t>be</w:t>
      </w:r>
      <w:r>
        <w:rPr>
          <w:spacing w:val="-2"/>
        </w:rPr>
        <w:t xml:space="preserve"> </w:t>
      </w:r>
      <w:r>
        <w:t>published</w:t>
      </w:r>
      <w:r>
        <w:rPr>
          <w:spacing w:val="-2"/>
        </w:rPr>
        <w:t xml:space="preserve"> </w:t>
      </w:r>
      <w:r>
        <w:t>on</w:t>
      </w:r>
      <w:r>
        <w:rPr>
          <w:spacing w:val="-4"/>
        </w:rPr>
        <w:t xml:space="preserve"> </w:t>
      </w:r>
      <w:r>
        <w:t>the</w:t>
      </w:r>
      <w:r>
        <w:rPr>
          <w:spacing w:val="-6"/>
        </w:rPr>
        <w:t xml:space="preserve"> </w:t>
      </w:r>
      <w:r>
        <w:t>website.</w:t>
      </w:r>
    </w:p>
    <w:p w14:paraId="13D3AFBC" w14:textId="77777777" w:rsidR="00593324" w:rsidRDefault="00D86FC3">
      <w:pPr>
        <w:pStyle w:val="Heading3"/>
        <w:spacing w:before="121"/>
      </w:pPr>
      <w:bookmarkStart w:id="33" w:name="Governance_and_Implementation"/>
      <w:bookmarkStart w:id="34" w:name="_bookmark17"/>
      <w:bookmarkEnd w:id="33"/>
      <w:bookmarkEnd w:id="34"/>
      <w:r>
        <w:t>Governance</w:t>
      </w:r>
      <w:r>
        <w:rPr>
          <w:spacing w:val="-11"/>
        </w:rPr>
        <w:t xml:space="preserve"> </w:t>
      </w:r>
      <w:r>
        <w:t>and</w:t>
      </w:r>
      <w:r>
        <w:rPr>
          <w:spacing w:val="-13"/>
        </w:rPr>
        <w:t xml:space="preserve"> </w:t>
      </w:r>
      <w:r>
        <w:rPr>
          <w:spacing w:val="-2"/>
        </w:rPr>
        <w:t>Implementation</w:t>
      </w:r>
    </w:p>
    <w:p w14:paraId="3B098A27" w14:textId="77777777" w:rsidR="00593324" w:rsidRDefault="00D86FC3">
      <w:pPr>
        <w:pStyle w:val="ListParagraph"/>
        <w:numPr>
          <w:ilvl w:val="0"/>
          <w:numId w:val="6"/>
        </w:numPr>
        <w:tabs>
          <w:tab w:val="left" w:pos="1165"/>
          <w:tab w:val="left" w:pos="1167"/>
        </w:tabs>
        <w:spacing w:before="237"/>
        <w:ind w:left="1167" w:right="727"/>
        <w:jc w:val="left"/>
      </w:pPr>
      <w:r>
        <w:t>The</w:t>
      </w:r>
      <w:r>
        <w:rPr>
          <w:spacing w:val="-4"/>
        </w:rPr>
        <w:t xml:space="preserve"> </w:t>
      </w:r>
      <w:r>
        <w:t>Parties</w:t>
      </w:r>
      <w:r>
        <w:rPr>
          <w:spacing w:val="-5"/>
        </w:rPr>
        <w:t xml:space="preserve"> </w:t>
      </w:r>
      <w:r>
        <w:t>agree</w:t>
      </w:r>
      <w:r>
        <w:rPr>
          <w:spacing w:val="-5"/>
        </w:rPr>
        <w:t xml:space="preserve"> </w:t>
      </w:r>
      <w:r>
        <w:t>governance</w:t>
      </w:r>
      <w:r>
        <w:rPr>
          <w:spacing w:val="-2"/>
        </w:rPr>
        <w:t xml:space="preserve"> </w:t>
      </w:r>
      <w:r>
        <w:t>mechanisms</w:t>
      </w:r>
      <w:r>
        <w:rPr>
          <w:spacing w:val="-5"/>
        </w:rPr>
        <w:t xml:space="preserve"> </w:t>
      </w:r>
      <w:r>
        <w:t>established</w:t>
      </w:r>
      <w:r>
        <w:rPr>
          <w:spacing w:val="-3"/>
        </w:rPr>
        <w:t xml:space="preserve"> </w:t>
      </w:r>
      <w:r>
        <w:t>for</w:t>
      </w:r>
      <w:r>
        <w:rPr>
          <w:spacing w:val="-4"/>
        </w:rPr>
        <w:t xml:space="preserve"> </w:t>
      </w:r>
      <w:r>
        <w:t>this</w:t>
      </w:r>
      <w:r>
        <w:rPr>
          <w:spacing w:val="-16"/>
        </w:rPr>
        <w:t xml:space="preserve"> </w:t>
      </w:r>
      <w:r>
        <w:t>Agreement</w:t>
      </w:r>
      <w:r>
        <w:rPr>
          <w:spacing w:val="-1"/>
        </w:rPr>
        <w:t xml:space="preserve"> </w:t>
      </w:r>
      <w:r>
        <w:t>will</w:t>
      </w:r>
      <w:r>
        <w:rPr>
          <w:spacing w:val="-3"/>
        </w:rPr>
        <w:t xml:space="preserve"> </w:t>
      </w:r>
      <w:r>
        <w:t xml:space="preserve">align with, and not duplicate, existing structures wherever possible and will clearly align with agreed priorities identified by Ministers of the Commonwealth, States and </w:t>
      </w:r>
      <w:r>
        <w:rPr>
          <w:spacing w:val="-2"/>
        </w:rPr>
        <w:t>Territories.</w:t>
      </w:r>
    </w:p>
    <w:p w14:paraId="7805BF40" w14:textId="77777777" w:rsidR="00593324" w:rsidRDefault="00D86FC3">
      <w:pPr>
        <w:pStyle w:val="ListParagraph"/>
        <w:numPr>
          <w:ilvl w:val="0"/>
          <w:numId w:val="6"/>
        </w:numPr>
        <w:tabs>
          <w:tab w:val="left" w:pos="1164"/>
          <w:tab w:val="left" w:pos="1167"/>
        </w:tabs>
        <w:spacing w:before="121"/>
        <w:ind w:left="1167" w:right="1359" w:hanging="361"/>
        <w:jc w:val="left"/>
      </w:pPr>
      <w:r>
        <w:t>This</w:t>
      </w:r>
      <w:r>
        <w:rPr>
          <w:spacing w:val="-16"/>
        </w:rPr>
        <w:t xml:space="preserve"> </w:t>
      </w:r>
      <w:r>
        <w:t>Agreement</w:t>
      </w:r>
      <w:r>
        <w:rPr>
          <w:spacing w:val="-1"/>
        </w:rPr>
        <w:t xml:space="preserve"> </w:t>
      </w:r>
      <w:r>
        <w:t>will</w:t>
      </w:r>
      <w:r>
        <w:rPr>
          <w:spacing w:val="-3"/>
        </w:rPr>
        <w:t xml:space="preserve"> </w:t>
      </w:r>
      <w:r>
        <w:t>be</w:t>
      </w:r>
      <w:r>
        <w:rPr>
          <w:spacing w:val="-3"/>
        </w:rPr>
        <w:t xml:space="preserve"> </w:t>
      </w:r>
      <w:r>
        <w:t>overseen</w:t>
      </w:r>
      <w:r>
        <w:rPr>
          <w:spacing w:val="-2"/>
        </w:rPr>
        <w:t xml:space="preserve"> </w:t>
      </w:r>
      <w:r>
        <w:t>by</w:t>
      </w:r>
      <w:r>
        <w:rPr>
          <w:spacing w:val="-2"/>
        </w:rPr>
        <w:t xml:space="preserve"> </w:t>
      </w:r>
      <w:r>
        <w:t>First</w:t>
      </w:r>
      <w:r>
        <w:rPr>
          <w:spacing w:val="-4"/>
        </w:rPr>
        <w:t xml:space="preserve"> </w:t>
      </w:r>
      <w:r>
        <w:t>Ministers</w:t>
      </w:r>
      <w:r>
        <w:rPr>
          <w:spacing w:val="-2"/>
        </w:rPr>
        <w:t xml:space="preserve"> </w:t>
      </w:r>
      <w:r>
        <w:t>with</w:t>
      </w:r>
      <w:r>
        <w:rPr>
          <w:spacing w:val="-3"/>
        </w:rPr>
        <w:t xml:space="preserve"> </w:t>
      </w:r>
      <w:r>
        <w:t>delegation</w:t>
      </w:r>
      <w:r>
        <w:rPr>
          <w:spacing w:val="-5"/>
        </w:rPr>
        <w:t xml:space="preserve"> </w:t>
      </w:r>
      <w:r>
        <w:t>of</w:t>
      </w:r>
      <w:r>
        <w:rPr>
          <w:spacing w:val="-3"/>
        </w:rPr>
        <w:t xml:space="preserve"> </w:t>
      </w:r>
      <w:r>
        <w:t>Bilateral Agreements and implementation to be determined by First Ministers.</w:t>
      </w:r>
    </w:p>
    <w:p w14:paraId="0F86E63A" w14:textId="77777777" w:rsidR="00593324" w:rsidRDefault="00D86FC3">
      <w:pPr>
        <w:pStyle w:val="ListParagraph"/>
        <w:numPr>
          <w:ilvl w:val="0"/>
          <w:numId w:val="6"/>
        </w:numPr>
        <w:tabs>
          <w:tab w:val="left" w:pos="1165"/>
          <w:tab w:val="left" w:pos="1167"/>
        </w:tabs>
        <w:spacing w:before="121"/>
        <w:ind w:left="1167" w:right="1213"/>
        <w:jc w:val="left"/>
      </w:pPr>
      <w:r>
        <w:t>Chief Executives of Commonwealth, and State and Territory First Ministers Departments</w:t>
      </w:r>
      <w:r>
        <w:rPr>
          <w:spacing w:val="-5"/>
        </w:rPr>
        <w:t xml:space="preserve"> </w:t>
      </w:r>
      <w:r>
        <w:t>will</w:t>
      </w:r>
      <w:r>
        <w:rPr>
          <w:spacing w:val="-3"/>
        </w:rPr>
        <w:t xml:space="preserve"> </w:t>
      </w:r>
      <w:r>
        <w:t>be</w:t>
      </w:r>
      <w:r>
        <w:rPr>
          <w:spacing w:val="-3"/>
        </w:rPr>
        <w:t xml:space="preserve"> </w:t>
      </w:r>
      <w:r>
        <w:t>responsible</w:t>
      </w:r>
      <w:r>
        <w:rPr>
          <w:spacing w:val="-3"/>
        </w:rPr>
        <w:t xml:space="preserve"> </w:t>
      </w:r>
      <w:r>
        <w:t>and</w:t>
      </w:r>
      <w:r>
        <w:rPr>
          <w:spacing w:val="-3"/>
        </w:rPr>
        <w:t xml:space="preserve"> </w:t>
      </w:r>
      <w:r>
        <w:t>accountable</w:t>
      </w:r>
      <w:r>
        <w:rPr>
          <w:spacing w:val="-5"/>
        </w:rPr>
        <w:t xml:space="preserve"> </w:t>
      </w:r>
      <w:r>
        <w:t>for</w:t>
      </w:r>
      <w:r>
        <w:rPr>
          <w:spacing w:val="-4"/>
        </w:rPr>
        <w:t xml:space="preserve"> </w:t>
      </w:r>
      <w:r>
        <w:t>the</w:t>
      </w:r>
      <w:r>
        <w:rPr>
          <w:spacing w:val="-5"/>
        </w:rPr>
        <w:t xml:space="preserve"> </w:t>
      </w:r>
      <w:r>
        <w:t>implementation</w:t>
      </w:r>
      <w:r>
        <w:rPr>
          <w:spacing w:val="-5"/>
        </w:rPr>
        <w:t xml:space="preserve"> </w:t>
      </w:r>
      <w:r>
        <w:t>of</w:t>
      </w:r>
      <w:r>
        <w:rPr>
          <w:spacing w:val="-3"/>
        </w:rPr>
        <w:t xml:space="preserve"> </w:t>
      </w:r>
      <w:r>
        <w:t>this</w:t>
      </w:r>
    </w:p>
    <w:p w14:paraId="453AE8CE" w14:textId="77777777" w:rsidR="00593324" w:rsidRDefault="00593324">
      <w:pPr>
        <w:pStyle w:val="ListParagraph"/>
        <w:sectPr w:rsidR="00593324">
          <w:pgSz w:w="11910" w:h="16840"/>
          <w:pgMar w:top="1340" w:right="850" w:bottom="1060" w:left="992" w:header="0" w:footer="870" w:gutter="0"/>
          <w:cols w:space="720"/>
        </w:sectPr>
      </w:pPr>
    </w:p>
    <w:p w14:paraId="00020759" w14:textId="77777777" w:rsidR="00593324" w:rsidRDefault="00D86FC3">
      <w:pPr>
        <w:pStyle w:val="BodyText"/>
        <w:spacing w:before="81"/>
        <w:ind w:left="1168" w:right="638"/>
      </w:pPr>
      <w:r>
        <w:lastRenderedPageBreak/>
        <w:t xml:space="preserve">Agreement at an </w:t>
      </w:r>
      <w:proofErr w:type="gramStart"/>
      <w:r>
        <w:t>officials</w:t>
      </w:r>
      <w:proofErr w:type="gramEnd"/>
      <w:r>
        <w:t xml:space="preserve"> level, unless delegated to an alternative Department and advised to all Parties. Chief Executives, in collaboration with officials in other departments</w:t>
      </w:r>
      <w:r>
        <w:rPr>
          <w:spacing w:val="-6"/>
        </w:rPr>
        <w:t xml:space="preserve"> </w:t>
      </w:r>
      <w:r>
        <w:t>as</w:t>
      </w:r>
      <w:r>
        <w:rPr>
          <w:spacing w:val="-6"/>
        </w:rPr>
        <w:t xml:space="preserve"> </w:t>
      </w:r>
      <w:r>
        <w:t>appropriate,</w:t>
      </w:r>
      <w:r>
        <w:rPr>
          <w:spacing w:val="-4"/>
        </w:rPr>
        <w:t xml:space="preserve"> </w:t>
      </w:r>
      <w:r>
        <w:t>will</w:t>
      </w:r>
      <w:r>
        <w:rPr>
          <w:spacing w:val="-4"/>
        </w:rPr>
        <w:t xml:space="preserve"> </w:t>
      </w:r>
      <w:r>
        <w:t>be</w:t>
      </w:r>
      <w:r>
        <w:rPr>
          <w:spacing w:val="-4"/>
        </w:rPr>
        <w:t xml:space="preserve"> </w:t>
      </w:r>
      <w:r>
        <w:t>responsible</w:t>
      </w:r>
      <w:r>
        <w:rPr>
          <w:spacing w:val="-6"/>
        </w:rPr>
        <w:t xml:space="preserve"> </w:t>
      </w:r>
      <w:r>
        <w:t>for</w:t>
      </w:r>
      <w:r>
        <w:rPr>
          <w:spacing w:val="-2"/>
        </w:rPr>
        <w:t xml:space="preserve"> </w:t>
      </w:r>
      <w:r>
        <w:t>implementation,</w:t>
      </w:r>
      <w:r>
        <w:rPr>
          <w:spacing w:val="-2"/>
        </w:rPr>
        <w:t xml:space="preserve"> </w:t>
      </w:r>
      <w:r>
        <w:t>including</w:t>
      </w:r>
      <w:r>
        <w:rPr>
          <w:spacing w:val="-4"/>
        </w:rPr>
        <w:t xml:space="preserve"> </w:t>
      </w:r>
      <w:r>
        <w:t>regular reporting on implementation, key risks and issues.</w:t>
      </w:r>
    </w:p>
    <w:p w14:paraId="68E09302" w14:textId="77777777" w:rsidR="00593324" w:rsidRDefault="00D86FC3">
      <w:pPr>
        <w:pStyle w:val="ListParagraph"/>
        <w:numPr>
          <w:ilvl w:val="0"/>
          <w:numId w:val="6"/>
        </w:numPr>
        <w:tabs>
          <w:tab w:val="left" w:pos="1166"/>
          <w:tab w:val="left" w:pos="1168"/>
        </w:tabs>
        <w:spacing w:before="121"/>
        <w:ind w:left="1168" w:right="615"/>
        <w:jc w:val="left"/>
      </w:pPr>
      <w:r>
        <w:t>Chief</w:t>
      </w:r>
      <w:r>
        <w:rPr>
          <w:spacing w:val="-1"/>
        </w:rPr>
        <w:t xml:space="preserve"> </w:t>
      </w:r>
      <w:r>
        <w:t>Executives</w:t>
      </w:r>
      <w:r>
        <w:rPr>
          <w:spacing w:val="-5"/>
        </w:rPr>
        <w:t xml:space="preserve"> </w:t>
      </w:r>
      <w:r>
        <w:t>can</w:t>
      </w:r>
      <w:r>
        <w:rPr>
          <w:spacing w:val="-5"/>
        </w:rPr>
        <w:t xml:space="preserve"> </w:t>
      </w:r>
      <w:r>
        <w:t>delegate</w:t>
      </w:r>
      <w:r>
        <w:rPr>
          <w:spacing w:val="-3"/>
        </w:rPr>
        <w:t xml:space="preserve"> </w:t>
      </w:r>
      <w:r>
        <w:t>agreed</w:t>
      </w:r>
      <w:r>
        <w:rPr>
          <w:spacing w:val="-3"/>
        </w:rPr>
        <w:t xml:space="preserve"> </w:t>
      </w:r>
      <w:r>
        <w:t>implementation</w:t>
      </w:r>
      <w:r>
        <w:rPr>
          <w:spacing w:val="-3"/>
        </w:rPr>
        <w:t xml:space="preserve"> </w:t>
      </w:r>
      <w:r>
        <w:t>functions</w:t>
      </w:r>
      <w:r>
        <w:rPr>
          <w:spacing w:val="-5"/>
        </w:rPr>
        <w:t xml:space="preserve"> </w:t>
      </w:r>
      <w:r>
        <w:t>to</w:t>
      </w:r>
      <w:r>
        <w:rPr>
          <w:spacing w:val="-3"/>
        </w:rPr>
        <w:t xml:space="preserve"> </w:t>
      </w:r>
      <w:r>
        <w:t>Senior</w:t>
      </w:r>
      <w:r>
        <w:rPr>
          <w:spacing w:val="-6"/>
        </w:rPr>
        <w:t xml:space="preserve"> </w:t>
      </w:r>
      <w:r>
        <w:t>Officials</w:t>
      </w:r>
      <w:r>
        <w:rPr>
          <w:spacing w:val="-2"/>
        </w:rPr>
        <w:t xml:space="preserve"> </w:t>
      </w:r>
      <w:r>
        <w:t xml:space="preserve">as </w:t>
      </w:r>
      <w:r>
        <w:rPr>
          <w:spacing w:val="-2"/>
        </w:rPr>
        <w:t>required.</w:t>
      </w:r>
    </w:p>
    <w:p w14:paraId="0A749DFB" w14:textId="77777777" w:rsidR="00593324" w:rsidRDefault="00D86FC3">
      <w:pPr>
        <w:pStyle w:val="Heading3"/>
        <w:spacing w:before="119"/>
      </w:pPr>
      <w:bookmarkStart w:id="35" w:name="Review_of_Implementation_Progress"/>
      <w:bookmarkStart w:id="36" w:name="_bookmark18"/>
      <w:bookmarkEnd w:id="35"/>
      <w:bookmarkEnd w:id="36"/>
      <w:r>
        <w:t>Review</w:t>
      </w:r>
      <w:r>
        <w:rPr>
          <w:spacing w:val="-10"/>
        </w:rPr>
        <w:t xml:space="preserve"> </w:t>
      </w:r>
      <w:r>
        <w:t>of</w:t>
      </w:r>
      <w:r>
        <w:rPr>
          <w:spacing w:val="-11"/>
        </w:rPr>
        <w:t xml:space="preserve"> </w:t>
      </w:r>
      <w:r>
        <w:t>Implementation</w:t>
      </w:r>
      <w:r>
        <w:rPr>
          <w:spacing w:val="-12"/>
        </w:rPr>
        <w:t xml:space="preserve"> </w:t>
      </w:r>
      <w:r>
        <w:rPr>
          <w:spacing w:val="-2"/>
        </w:rPr>
        <w:t>Progress</w:t>
      </w:r>
    </w:p>
    <w:p w14:paraId="36DD56E3" w14:textId="77777777" w:rsidR="00593324" w:rsidRDefault="00D86FC3">
      <w:pPr>
        <w:pStyle w:val="ListParagraph"/>
        <w:numPr>
          <w:ilvl w:val="0"/>
          <w:numId w:val="6"/>
        </w:numPr>
        <w:tabs>
          <w:tab w:val="left" w:pos="1165"/>
          <w:tab w:val="left" w:pos="1168"/>
        </w:tabs>
        <w:spacing w:before="240"/>
        <w:ind w:left="1168" w:right="833" w:hanging="361"/>
        <w:jc w:val="both"/>
      </w:pPr>
      <w:r>
        <w:rPr>
          <w:color w:val="232323"/>
        </w:rPr>
        <w:t>A</w:t>
      </w:r>
      <w:r>
        <w:rPr>
          <w:color w:val="232323"/>
          <w:spacing w:val="-12"/>
        </w:rPr>
        <w:t xml:space="preserve"> </w:t>
      </w:r>
      <w:r>
        <w:rPr>
          <w:color w:val="232323"/>
        </w:rPr>
        <w:t>rapid independent Review to assess implementation progress, commissioned by First</w:t>
      </w:r>
      <w:r>
        <w:rPr>
          <w:color w:val="232323"/>
          <w:spacing w:val="-5"/>
        </w:rPr>
        <w:t xml:space="preserve"> </w:t>
      </w:r>
      <w:r>
        <w:rPr>
          <w:color w:val="232323"/>
        </w:rPr>
        <w:t>Ministers,</w:t>
      </w:r>
      <w:r>
        <w:rPr>
          <w:color w:val="232323"/>
          <w:spacing w:val="-4"/>
        </w:rPr>
        <w:t xml:space="preserve"> </w:t>
      </w:r>
      <w:r>
        <w:rPr>
          <w:color w:val="232323"/>
        </w:rPr>
        <w:t>will</w:t>
      </w:r>
      <w:r>
        <w:rPr>
          <w:color w:val="232323"/>
          <w:spacing w:val="-3"/>
        </w:rPr>
        <w:t xml:space="preserve"> </w:t>
      </w:r>
      <w:r>
        <w:rPr>
          <w:color w:val="232323"/>
        </w:rPr>
        <w:t>commence</w:t>
      </w:r>
      <w:r>
        <w:rPr>
          <w:color w:val="232323"/>
          <w:spacing w:val="-4"/>
        </w:rPr>
        <w:t xml:space="preserve"> </w:t>
      </w:r>
      <w:r>
        <w:rPr>
          <w:color w:val="232323"/>
        </w:rPr>
        <w:t>three</w:t>
      </w:r>
      <w:r>
        <w:rPr>
          <w:color w:val="232323"/>
          <w:spacing w:val="-4"/>
        </w:rPr>
        <w:t xml:space="preserve"> </w:t>
      </w:r>
      <w:r>
        <w:rPr>
          <w:color w:val="232323"/>
        </w:rPr>
        <w:t>years</w:t>
      </w:r>
      <w:r>
        <w:rPr>
          <w:color w:val="232323"/>
          <w:spacing w:val="-2"/>
        </w:rPr>
        <w:t xml:space="preserve"> </w:t>
      </w:r>
      <w:r>
        <w:rPr>
          <w:color w:val="232323"/>
        </w:rPr>
        <w:t>after</w:t>
      </w:r>
      <w:r>
        <w:rPr>
          <w:color w:val="232323"/>
          <w:spacing w:val="-4"/>
        </w:rPr>
        <w:t xml:space="preserve"> </w:t>
      </w:r>
      <w:r>
        <w:rPr>
          <w:color w:val="232323"/>
        </w:rPr>
        <w:t>signing</w:t>
      </w:r>
      <w:r>
        <w:rPr>
          <w:color w:val="232323"/>
          <w:spacing w:val="-3"/>
        </w:rPr>
        <w:t xml:space="preserve"> </w:t>
      </w:r>
      <w:r>
        <w:rPr>
          <w:color w:val="232323"/>
        </w:rPr>
        <w:t>of</w:t>
      </w:r>
      <w:r>
        <w:rPr>
          <w:color w:val="232323"/>
          <w:spacing w:val="-4"/>
        </w:rPr>
        <w:t xml:space="preserve"> </w:t>
      </w:r>
      <w:r>
        <w:rPr>
          <w:color w:val="232323"/>
        </w:rPr>
        <w:t>the</w:t>
      </w:r>
      <w:r>
        <w:rPr>
          <w:color w:val="232323"/>
          <w:spacing w:val="-2"/>
        </w:rPr>
        <w:t xml:space="preserve"> </w:t>
      </w:r>
      <w:r>
        <w:rPr>
          <w:color w:val="232323"/>
        </w:rPr>
        <w:t>Bilateral</w:t>
      </w:r>
      <w:r>
        <w:rPr>
          <w:color w:val="232323"/>
          <w:spacing w:val="-16"/>
        </w:rPr>
        <w:t xml:space="preserve"> </w:t>
      </w:r>
      <w:r>
        <w:rPr>
          <w:color w:val="232323"/>
        </w:rPr>
        <w:t>Agreements for Thriving Kids.</w:t>
      </w:r>
    </w:p>
    <w:p w14:paraId="645B1ED9" w14:textId="77777777" w:rsidR="00593324" w:rsidRDefault="00D86FC3">
      <w:pPr>
        <w:pStyle w:val="ListParagraph"/>
        <w:numPr>
          <w:ilvl w:val="0"/>
          <w:numId w:val="6"/>
        </w:numPr>
        <w:tabs>
          <w:tab w:val="left" w:pos="1165"/>
          <w:tab w:val="left" w:pos="1167"/>
        </w:tabs>
        <w:ind w:left="1167" w:right="1690"/>
        <w:jc w:val="left"/>
      </w:pPr>
      <w:r>
        <w:t>The</w:t>
      </w:r>
      <w:r>
        <w:rPr>
          <w:spacing w:val="-3"/>
        </w:rPr>
        <w:t xml:space="preserve"> </w:t>
      </w:r>
      <w:r>
        <w:t>terms</w:t>
      </w:r>
      <w:r>
        <w:rPr>
          <w:spacing w:val="-5"/>
        </w:rPr>
        <w:t xml:space="preserve"> </w:t>
      </w:r>
      <w:r>
        <w:t>of</w:t>
      </w:r>
      <w:r>
        <w:rPr>
          <w:spacing w:val="-3"/>
        </w:rPr>
        <w:t xml:space="preserve"> </w:t>
      </w:r>
      <w:r>
        <w:t>reference</w:t>
      </w:r>
      <w:r>
        <w:rPr>
          <w:spacing w:val="-3"/>
        </w:rPr>
        <w:t xml:space="preserve"> </w:t>
      </w:r>
      <w:r>
        <w:t>of</w:t>
      </w:r>
      <w:r>
        <w:rPr>
          <w:spacing w:val="-4"/>
        </w:rPr>
        <w:t xml:space="preserve"> </w:t>
      </w:r>
      <w:r>
        <w:t>this</w:t>
      </w:r>
      <w:r>
        <w:rPr>
          <w:spacing w:val="-2"/>
        </w:rPr>
        <w:t xml:space="preserve"> </w:t>
      </w:r>
      <w:r>
        <w:t>review</w:t>
      </w:r>
      <w:r>
        <w:rPr>
          <w:spacing w:val="-3"/>
        </w:rPr>
        <w:t xml:space="preserve"> </w:t>
      </w:r>
      <w:r>
        <w:t>will</w:t>
      </w:r>
      <w:r>
        <w:rPr>
          <w:spacing w:val="-3"/>
        </w:rPr>
        <w:t xml:space="preserve"> </w:t>
      </w:r>
      <w:r>
        <w:t>be</w:t>
      </w:r>
      <w:r>
        <w:rPr>
          <w:spacing w:val="-3"/>
        </w:rPr>
        <w:t xml:space="preserve"> </w:t>
      </w:r>
      <w:r>
        <w:t>jointly</w:t>
      </w:r>
      <w:r>
        <w:rPr>
          <w:spacing w:val="-2"/>
        </w:rPr>
        <w:t xml:space="preserve"> </w:t>
      </w:r>
      <w:r>
        <w:t>developed</w:t>
      </w:r>
      <w:r>
        <w:rPr>
          <w:spacing w:val="-3"/>
        </w:rPr>
        <w:t xml:space="preserve"> </w:t>
      </w:r>
      <w:r>
        <w:t>between</w:t>
      </w:r>
      <w:r>
        <w:rPr>
          <w:spacing w:val="-5"/>
        </w:rPr>
        <w:t xml:space="preserve"> </w:t>
      </w:r>
      <w:r>
        <w:t>the Commonwealth and the States and agreed by First Ministers.</w:t>
      </w:r>
    </w:p>
    <w:p w14:paraId="16BB699D" w14:textId="77777777" w:rsidR="00593324" w:rsidRDefault="00D86FC3">
      <w:pPr>
        <w:pStyle w:val="ListParagraph"/>
        <w:numPr>
          <w:ilvl w:val="0"/>
          <w:numId w:val="6"/>
        </w:numPr>
        <w:tabs>
          <w:tab w:val="left" w:pos="1165"/>
          <w:tab w:val="left" w:pos="1167"/>
        </w:tabs>
        <w:ind w:left="1167" w:right="578"/>
        <w:jc w:val="left"/>
      </w:pPr>
      <w:r>
        <w:t xml:space="preserve">The Review </w:t>
      </w:r>
      <w:proofErr w:type="gramStart"/>
      <w:r>
        <w:t>will</w:t>
      </w:r>
      <w:proofErr w:type="gramEnd"/>
      <w:r>
        <w:t xml:space="preserve"> assess if Foundational Supports</w:t>
      </w:r>
      <w:r>
        <w:rPr>
          <w:spacing w:val="-3"/>
        </w:rPr>
        <w:t xml:space="preserve"> </w:t>
      </w:r>
      <w:r>
        <w:t>delivered to</w:t>
      </w:r>
      <w:r>
        <w:rPr>
          <w:spacing w:val="-2"/>
        </w:rPr>
        <w:t xml:space="preserve"> </w:t>
      </w:r>
      <w:r>
        <w:t>date</w:t>
      </w:r>
      <w:r>
        <w:rPr>
          <w:spacing w:val="-2"/>
        </w:rPr>
        <w:t xml:space="preserve"> </w:t>
      </w:r>
      <w:r>
        <w:t>are</w:t>
      </w:r>
      <w:r>
        <w:rPr>
          <w:spacing w:val="-2"/>
        </w:rPr>
        <w:t xml:space="preserve"> </w:t>
      </w:r>
      <w:r>
        <w:t>meeting stated objectives,</w:t>
      </w:r>
      <w:r>
        <w:rPr>
          <w:spacing w:val="-6"/>
        </w:rPr>
        <w:t xml:space="preserve"> </w:t>
      </w:r>
      <w:r>
        <w:t>outcomes</w:t>
      </w:r>
      <w:r>
        <w:rPr>
          <w:spacing w:val="-9"/>
        </w:rPr>
        <w:t xml:space="preserve"> </w:t>
      </w:r>
      <w:r>
        <w:t>and</w:t>
      </w:r>
      <w:r>
        <w:rPr>
          <w:spacing w:val="-8"/>
        </w:rPr>
        <w:t xml:space="preserve"> </w:t>
      </w:r>
      <w:r>
        <w:t>outputs,</w:t>
      </w:r>
      <w:r>
        <w:rPr>
          <w:spacing w:val="-8"/>
        </w:rPr>
        <w:t xml:space="preserve"> </w:t>
      </w:r>
      <w:r>
        <w:t>and</w:t>
      </w:r>
      <w:r>
        <w:rPr>
          <w:spacing w:val="-9"/>
        </w:rPr>
        <w:t xml:space="preserve"> </w:t>
      </w:r>
      <w:r>
        <w:t>report</w:t>
      </w:r>
      <w:r>
        <w:rPr>
          <w:spacing w:val="-8"/>
        </w:rPr>
        <w:t xml:space="preserve"> </w:t>
      </w:r>
      <w:r>
        <w:t>on</w:t>
      </w:r>
      <w:r>
        <w:rPr>
          <w:spacing w:val="-9"/>
        </w:rPr>
        <w:t xml:space="preserve"> </w:t>
      </w:r>
      <w:r>
        <w:t>the</w:t>
      </w:r>
      <w:r>
        <w:rPr>
          <w:spacing w:val="-8"/>
        </w:rPr>
        <w:t xml:space="preserve"> </w:t>
      </w:r>
      <w:r>
        <w:t>sustainability,</w:t>
      </w:r>
      <w:r>
        <w:rPr>
          <w:spacing w:val="-6"/>
        </w:rPr>
        <w:t xml:space="preserve"> </w:t>
      </w:r>
      <w:r>
        <w:t>capacity,</w:t>
      </w:r>
      <w:r>
        <w:rPr>
          <w:spacing w:val="-4"/>
        </w:rPr>
        <w:t xml:space="preserve"> </w:t>
      </w:r>
      <w:r>
        <w:t>efficiency and effectiveness of reforms delivered through this</w:t>
      </w:r>
      <w:r>
        <w:rPr>
          <w:spacing w:val="-3"/>
        </w:rPr>
        <w:t xml:space="preserve"> </w:t>
      </w:r>
      <w:r>
        <w:t>Agreement and Bilateral Agreements in effect at that time.</w:t>
      </w:r>
    </w:p>
    <w:p w14:paraId="2ECF6C66" w14:textId="77777777" w:rsidR="00593324" w:rsidRDefault="00D86FC3">
      <w:pPr>
        <w:pStyle w:val="ListParagraph"/>
        <w:numPr>
          <w:ilvl w:val="0"/>
          <w:numId w:val="6"/>
        </w:numPr>
        <w:tabs>
          <w:tab w:val="left" w:pos="1165"/>
          <w:tab w:val="left" w:pos="1167"/>
        </w:tabs>
        <w:spacing w:before="121"/>
        <w:ind w:left="1167" w:right="713"/>
        <w:jc w:val="left"/>
      </w:pPr>
      <w:r>
        <w:t>The</w:t>
      </w:r>
      <w:r>
        <w:rPr>
          <w:spacing w:val="-3"/>
        </w:rPr>
        <w:t xml:space="preserve"> </w:t>
      </w:r>
      <w:r>
        <w:t>Review</w:t>
      </w:r>
      <w:r>
        <w:rPr>
          <w:spacing w:val="-3"/>
        </w:rPr>
        <w:t xml:space="preserve"> </w:t>
      </w:r>
      <w:r>
        <w:t>may</w:t>
      </w:r>
      <w:r>
        <w:rPr>
          <w:spacing w:val="-5"/>
        </w:rPr>
        <w:t xml:space="preserve"> </w:t>
      </w:r>
      <w:r>
        <w:t>consider</w:t>
      </w:r>
      <w:r>
        <w:rPr>
          <w:spacing w:val="-1"/>
        </w:rPr>
        <w:t xml:space="preserve"> </w:t>
      </w:r>
      <w:r>
        <w:t>other</w:t>
      </w:r>
      <w:r>
        <w:rPr>
          <w:spacing w:val="-4"/>
        </w:rPr>
        <w:t xml:space="preserve"> </w:t>
      </w:r>
      <w:r>
        <w:t>matters</w:t>
      </w:r>
      <w:r>
        <w:rPr>
          <w:spacing w:val="-5"/>
        </w:rPr>
        <w:t xml:space="preserve"> </w:t>
      </w:r>
      <w:r>
        <w:t>agreed</w:t>
      </w:r>
      <w:r>
        <w:rPr>
          <w:spacing w:val="-7"/>
        </w:rPr>
        <w:t xml:space="preserve"> </w:t>
      </w:r>
      <w:r>
        <w:t>by</w:t>
      </w:r>
      <w:r>
        <w:rPr>
          <w:spacing w:val="-2"/>
        </w:rPr>
        <w:t xml:space="preserve"> </w:t>
      </w:r>
      <w:r>
        <w:t>First</w:t>
      </w:r>
      <w:r>
        <w:rPr>
          <w:spacing w:val="-3"/>
        </w:rPr>
        <w:t xml:space="preserve"> </w:t>
      </w:r>
      <w:r>
        <w:t>Ministers,</w:t>
      </w:r>
      <w:r>
        <w:rPr>
          <w:spacing w:val="-1"/>
        </w:rPr>
        <w:t xml:space="preserve"> </w:t>
      </w:r>
      <w:r>
        <w:t>or</w:t>
      </w:r>
      <w:r>
        <w:rPr>
          <w:spacing w:val="-1"/>
        </w:rPr>
        <w:t xml:space="preserve"> </w:t>
      </w:r>
      <w:r>
        <w:t>other</w:t>
      </w:r>
      <w:r>
        <w:rPr>
          <w:spacing w:val="-4"/>
        </w:rPr>
        <w:t xml:space="preserve"> </w:t>
      </w:r>
      <w:r>
        <w:t xml:space="preserve">Ministers </w:t>
      </w:r>
      <w:proofErr w:type="gramStart"/>
      <w:r>
        <w:t>where</w:t>
      </w:r>
      <w:proofErr w:type="gramEnd"/>
      <w:r>
        <w:t xml:space="preserve"> delegated by First Ministers, and include but not be limited to, assessing:</w:t>
      </w:r>
    </w:p>
    <w:p w14:paraId="667E6004" w14:textId="77777777" w:rsidR="00593324" w:rsidRDefault="00D86FC3">
      <w:pPr>
        <w:pStyle w:val="ListParagraph"/>
        <w:numPr>
          <w:ilvl w:val="1"/>
          <w:numId w:val="6"/>
        </w:numPr>
        <w:tabs>
          <w:tab w:val="left" w:pos="1885"/>
          <w:tab w:val="left" w:pos="1887"/>
        </w:tabs>
        <w:ind w:left="1887" w:right="604"/>
      </w:pPr>
      <w:r>
        <w:t>whether reforms delivered through this</w:t>
      </w:r>
      <w:r>
        <w:rPr>
          <w:spacing w:val="-6"/>
        </w:rPr>
        <w:t xml:space="preserve"> </w:t>
      </w:r>
      <w:r>
        <w:t>Agreement and Bilateral</w:t>
      </w:r>
      <w:r>
        <w:rPr>
          <w:spacing w:val="-6"/>
        </w:rPr>
        <w:t xml:space="preserve"> </w:t>
      </w:r>
      <w:r>
        <w:t>Agreements, including</w:t>
      </w:r>
      <w:r>
        <w:rPr>
          <w:spacing w:val="-5"/>
        </w:rPr>
        <w:t xml:space="preserve"> </w:t>
      </w:r>
      <w:r>
        <w:t>governance</w:t>
      </w:r>
      <w:r>
        <w:rPr>
          <w:spacing w:val="-5"/>
        </w:rPr>
        <w:t xml:space="preserve"> </w:t>
      </w:r>
      <w:r>
        <w:t>arrangements</w:t>
      </w:r>
      <w:r>
        <w:rPr>
          <w:spacing w:val="-7"/>
        </w:rPr>
        <w:t xml:space="preserve"> </w:t>
      </w:r>
      <w:r>
        <w:t>and</w:t>
      </w:r>
      <w:r>
        <w:rPr>
          <w:spacing w:val="-7"/>
        </w:rPr>
        <w:t xml:space="preserve"> </w:t>
      </w:r>
      <w:r>
        <w:t>funding</w:t>
      </w:r>
      <w:r>
        <w:rPr>
          <w:spacing w:val="-7"/>
        </w:rPr>
        <w:t xml:space="preserve"> </w:t>
      </w:r>
      <w:r>
        <w:t>arrangements,</w:t>
      </w:r>
      <w:r>
        <w:rPr>
          <w:spacing w:val="-3"/>
        </w:rPr>
        <w:t xml:space="preserve"> </w:t>
      </w:r>
      <w:r>
        <w:t>are</w:t>
      </w:r>
      <w:r>
        <w:rPr>
          <w:spacing w:val="-5"/>
        </w:rPr>
        <w:t xml:space="preserve"> </w:t>
      </w:r>
      <w:r>
        <w:t>delivering on the objectives.</w:t>
      </w:r>
    </w:p>
    <w:p w14:paraId="193666ED" w14:textId="77777777" w:rsidR="00593324" w:rsidRDefault="00D86FC3">
      <w:pPr>
        <w:pStyle w:val="ListParagraph"/>
        <w:numPr>
          <w:ilvl w:val="1"/>
          <w:numId w:val="6"/>
        </w:numPr>
        <w:tabs>
          <w:tab w:val="left" w:pos="1885"/>
          <w:tab w:val="left" w:pos="1887"/>
        </w:tabs>
        <w:ind w:left="1887" w:right="704"/>
      </w:pPr>
      <w:r>
        <w:t>the</w:t>
      </w:r>
      <w:r>
        <w:rPr>
          <w:spacing w:val="-7"/>
        </w:rPr>
        <w:t xml:space="preserve"> </w:t>
      </w:r>
      <w:r>
        <w:t>sustainability,</w:t>
      </w:r>
      <w:r>
        <w:rPr>
          <w:spacing w:val="-5"/>
        </w:rPr>
        <w:t xml:space="preserve"> </w:t>
      </w:r>
      <w:r>
        <w:t>capacity</w:t>
      </w:r>
      <w:r>
        <w:rPr>
          <w:spacing w:val="-6"/>
        </w:rPr>
        <w:t xml:space="preserve"> </w:t>
      </w:r>
      <w:r>
        <w:t>and</w:t>
      </w:r>
      <w:r>
        <w:rPr>
          <w:spacing w:val="-7"/>
        </w:rPr>
        <w:t xml:space="preserve"> </w:t>
      </w:r>
      <w:r>
        <w:t>efficiency</w:t>
      </w:r>
      <w:r>
        <w:rPr>
          <w:spacing w:val="-6"/>
        </w:rPr>
        <w:t xml:space="preserve"> </w:t>
      </w:r>
      <w:r>
        <w:t>of</w:t>
      </w:r>
      <w:r>
        <w:rPr>
          <w:spacing w:val="-5"/>
        </w:rPr>
        <w:t xml:space="preserve"> </w:t>
      </w:r>
      <w:r>
        <w:t>Foundational</w:t>
      </w:r>
      <w:r>
        <w:rPr>
          <w:spacing w:val="-7"/>
        </w:rPr>
        <w:t xml:space="preserve"> </w:t>
      </w:r>
      <w:r>
        <w:t>Supports</w:t>
      </w:r>
      <w:r>
        <w:rPr>
          <w:spacing w:val="-8"/>
        </w:rPr>
        <w:t xml:space="preserve"> </w:t>
      </w:r>
      <w:r>
        <w:t>(including General and Targeted) for priority cohorts, as well as the service demand experienced</w:t>
      </w:r>
      <w:r>
        <w:rPr>
          <w:spacing w:val="-4"/>
        </w:rPr>
        <w:t xml:space="preserve"> </w:t>
      </w:r>
      <w:r>
        <w:t>and</w:t>
      </w:r>
      <w:r>
        <w:rPr>
          <w:spacing w:val="-6"/>
        </w:rPr>
        <w:t xml:space="preserve"> </w:t>
      </w:r>
      <w:r>
        <w:t>the</w:t>
      </w:r>
      <w:r>
        <w:rPr>
          <w:spacing w:val="-6"/>
        </w:rPr>
        <w:t xml:space="preserve"> </w:t>
      </w:r>
      <w:r>
        <w:t>ability</w:t>
      </w:r>
      <w:r>
        <w:rPr>
          <w:spacing w:val="-3"/>
        </w:rPr>
        <w:t xml:space="preserve"> </w:t>
      </w:r>
      <w:r>
        <w:t>of</w:t>
      </w:r>
      <w:r>
        <w:rPr>
          <w:spacing w:val="-2"/>
        </w:rPr>
        <w:t xml:space="preserve"> </w:t>
      </w:r>
      <w:r>
        <w:t>efficacy</w:t>
      </w:r>
      <w:r>
        <w:rPr>
          <w:spacing w:val="-6"/>
        </w:rPr>
        <w:t xml:space="preserve"> </w:t>
      </w:r>
      <w:r>
        <w:t>of</w:t>
      </w:r>
      <w:r>
        <w:rPr>
          <w:spacing w:val="-4"/>
        </w:rPr>
        <w:t xml:space="preserve"> </w:t>
      </w:r>
      <w:r>
        <w:t>demand</w:t>
      </w:r>
      <w:r>
        <w:rPr>
          <w:spacing w:val="-7"/>
        </w:rPr>
        <w:t xml:space="preserve"> </w:t>
      </w:r>
      <w:r>
        <w:t>management</w:t>
      </w:r>
      <w:r>
        <w:rPr>
          <w:spacing w:val="-4"/>
        </w:rPr>
        <w:t xml:space="preserve"> </w:t>
      </w:r>
      <w:r>
        <w:t>mechanisms.</w:t>
      </w:r>
    </w:p>
    <w:p w14:paraId="57175409" w14:textId="77777777" w:rsidR="00593324" w:rsidRDefault="00D86FC3">
      <w:pPr>
        <w:pStyle w:val="ListParagraph"/>
        <w:numPr>
          <w:ilvl w:val="1"/>
          <w:numId w:val="6"/>
        </w:numPr>
        <w:tabs>
          <w:tab w:val="left" w:pos="1885"/>
          <w:tab w:val="left" w:pos="1887"/>
        </w:tabs>
        <w:spacing w:before="119"/>
        <w:ind w:left="1887" w:right="779" w:hanging="361"/>
      </w:pPr>
      <w:r>
        <w:t>any unintended consequences, such as gaps or emerging gaps between systems,</w:t>
      </w:r>
      <w:r>
        <w:rPr>
          <w:spacing w:val="-5"/>
        </w:rPr>
        <w:t xml:space="preserve"> </w:t>
      </w:r>
      <w:r>
        <w:t>cost-shifting,</w:t>
      </w:r>
      <w:r>
        <w:rPr>
          <w:spacing w:val="-5"/>
        </w:rPr>
        <w:t xml:space="preserve"> </w:t>
      </w:r>
      <w:r>
        <w:t>perverse</w:t>
      </w:r>
      <w:r>
        <w:rPr>
          <w:spacing w:val="-6"/>
        </w:rPr>
        <w:t xml:space="preserve"> </w:t>
      </w:r>
      <w:r>
        <w:t>incentives</w:t>
      </w:r>
      <w:r>
        <w:rPr>
          <w:spacing w:val="-6"/>
        </w:rPr>
        <w:t xml:space="preserve"> </w:t>
      </w:r>
      <w:r>
        <w:t>or</w:t>
      </w:r>
      <w:r>
        <w:rPr>
          <w:spacing w:val="-5"/>
        </w:rPr>
        <w:t xml:space="preserve"> </w:t>
      </w:r>
      <w:r>
        <w:t>other</w:t>
      </w:r>
      <w:r>
        <w:rPr>
          <w:spacing w:val="-2"/>
        </w:rPr>
        <w:t xml:space="preserve"> </w:t>
      </w:r>
      <w:r>
        <w:t>inefficiencies</w:t>
      </w:r>
      <w:r>
        <w:rPr>
          <w:spacing w:val="-6"/>
        </w:rPr>
        <w:t xml:space="preserve"> </w:t>
      </w:r>
      <w:r>
        <w:t>that</w:t>
      </w:r>
      <w:r>
        <w:rPr>
          <w:spacing w:val="-4"/>
        </w:rPr>
        <w:t xml:space="preserve"> </w:t>
      </w:r>
      <w:r>
        <w:t xml:space="preserve">impact on outcomes for service users, and the capacities of the Parties to deliver </w:t>
      </w:r>
      <w:r>
        <w:rPr>
          <w:spacing w:val="-2"/>
        </w:rPr>
        <w:t>supports.</w:t>
      </w:r>
    </w:p>
    <w:p w14:paraId="34FFB11E" w14:textId="77777777" w:rsidR="00593324" w:rsidRDefault="00D86FC3">
      <w:pPr>
        <w:pStyle w:val="ListParagraph"/>
        <w:numPr>
          <w:ilvl w:val="1"/>
          <w:numId w:val="6"/>
        </w:numPr>
        <w:tabs>
          <w:tab w:val="left" w:pos="1884"/>
          <w:tab w:val="left" w:pos="1887"/>
        </w:tabs>
        <w:spacing w:before="121"/>
        <w:ind w:left="1887" w:right="577" w:hanging="361"/>
      </w:pPr>
      <w:r>
        <w:t>the impacts of reforms on First Nations, CALD, and LGBTIQA+SB communities,</w:t>
      </w:r>
      <w:r>
        <w:rPr>
          <w:spacing w:val="-5"/>
        </w:rPr>
        <w:t xml:space="preserve"> </w:t>
      </w:r>
      <w:r>
        <w:t>and</w:t>
      </w:r>
      <w:r>
        <w:rPr>
          <w:spacing w:val="-5"/>
        </w:rPr>
        <w:t xml:space="preserve"> </w:t>
      </w:r>
      <w:r>
        <w:t>gender</w:t>
      </w:r>
      <w:r>
        <w:rPr>
          <w:spacing w:val="-3"/>
        </w:rPr>
        <w:t xml:space="preserve"> </w:t>
      </w:r>
      <w:r>
        <w:t>considerations</w:t>
      </w:r>
      <w:r>
        <w:rPr>
          <w:spacing w:val="-4"/>
        </w:rPr>
        <w:t xml:space="preserve"> </w:t>
      </w:r>
      <w:r>
        <w:t>with</w:t>
      </w:r>
      <w:r>
        <w:rPr>
          <w:spacing w:val="-6"/>
        </w:rPr>
        <w:t xml:space="preserve"> </w:t>
      </w:r>
      <w:r>
        <w:t>this</w:t>
      </w:r>
      <w:r>
        <w:rPr>
          <w:spacing w:val="-6"/>
        </w:rPr>
        <w:t xml:space="preserve"> </w:t>
      </w:r>
      <w:r>
        <w:t>component</w:t>
      </w:r>
      <w:r>
        <w:rPr>
          <w:spacing w:val="-3"/>
        </w:rPr>
        <w:t xml:space="preserve"> </w:t>
      </w:r>
      <w:r>
        <w:t>involving</w:t>
      </w:r>
      <w:r>
        <w:rPr>
          <w:spacing w:val="-4"/>
        </w:rPr>
        <w:t xml:space="preserve"> </w:t>
      </w:r>
      <w:r>
        <w:t>people with lived experience.</w:t>
      </w:r>
    </w:p>
    <w:p w14:paraId="503A8930" w14:textId="77777777" w:rsidR="00593324" w:rsidRDefault="00D86FC3">
      <w:pPr>
        <w:pStyle w:val="ListParagraph"/>
        <w:numPr>
          <w:ilvl w:val="1"/>
          <w:numId w:val="6"/>
        </w:numPr>
        <w:tabs>
          <w:tab w:val="left" w:pos="1879"/>
          <w:tab w:val="left" w:pos="1881"/>
        </w:tabs>
        <w:spacing w:before="119"/>
        <w:ind w:left="1881" w:right="899" w:hanging="356"/>
      </w:pPr>
      <w:r>
        <w:t>the</w:t>
      </w:r>
      <w:r>
        <w:rPr>
          <w:spacing w:val="-4"/>
        </w:rPr>
        <w:t xml:space="preserve"> </w:t>
      </w:r>
      <w:r>
        <w:t>effectiveness</w:t>
      </w:r>
      <w:r>
        <w:rPr>
          <w:spacing w:val="-3"/>
        </w:rPr>
        <w:t xml:space="preserve"> </w:t>
      </w:r>
      <w:r>
        <w:t>of</w:t>
      </w:r>
      <w:r>
        <w:rPr>
          <w:spacing w:val="-2"/>
        </w:rPr>
        <w:t xml:space="preserve"> </w:t>
      </w:r>
      <w:r>
        <w:t>service</w:t>
      </w:r>
      <w:r>
        <w:rPr>
          <w:spacing w:val="-4"/>
        </w:rPr>
        <w:t xml:space="preserve"> </w:t>
      </w:r>
      <w:r>
        <w:t>delivery</w:t>
      </w:r>
      <w:r>
        <w:rPr>
          <w:spacing w:val="-3"/>
        </w:rPr>
        <w:t xml:space="preserve"> </w:t>
      </w:r>
      <w:r>
        <w:t>within</w:t>
      </w:r>
      <w:r>
        <w:rPr>
          <w:spacing w:val="-6"/>
        </w:rPr>
        <w:t xml:space="preserve"> </w:t>
      </w:r>
      <w:r>
        <w:t>regional,</w:t>
      </w:r>
      <w:r>
        <w:rPr>
          <w:spacing w:val="-2"/>
        </w:rPr>
        <w:t xml:space="preserve"> </w:t>
      </w:r>
      <w:r>
        <w:t>rural</w:t>
      </w:r>
      <w:r>
        <w:rPr>
          <w:spacing w:val="-4"/>
        </w:rPr>
        <w:t xml:space="preserve"> </w:t>
      </w:r>
      <w:r>
        <w:t>and</w:t>
      </w:r>
      <w:r>
        <w:rPr>
          <w:spacing w:val="-6"/>
        </w:rPr>
        <w:t xml:space="preserve"> </w:t>
      </w:r>
      <w:r>
        <w:t>remote</w:t>
      </w:r>
      <w:r>
        <w:rPr>
          <w:spacing w:val="-6"/>
        </w:rPr>
        <w:t xml:space="preserve"> </w:t>
      </w:r>
      <w:r>
        <w:t>areas across Australia including the impacts of thin markets.</w:t>
      </w:r>
    </w:p>
    <w:p w14:paraId="70ADE69A" w14:textId="77777777" w:rsidR="00593324" w:rsidRDefault="00D86FC3">
      <w:pPr>
        <w:pStyle w:val="ListParagraph"/>
        <w:numPr>
          <w:ilvl w:val="1"/>
          <w:numId w:val="6"/>
        </w:numPr>
        <w:tabs>
          <w:tab w:val="left" w:pos="1888"/>
        </w:tabs>
        <w:spacing w:before="121"/>
        <w:ind w:left="1888" w:right="1017"/>
      </w:pPr>
      <w:r>
        <w:t>assessment alongside other relevant information and reforms such as population</w:t>
      </w:r>
      <w:r>
        <w:rPr>
          <w:spacing w:val="-3"/>
        </w:rPr>
        <w:t xml:space="preserve"> </w:t>
      </w:r>
      <w:r>
        <w:t>changes,</w:t>
      </w:r>
      <w:r>
        <w:rPr>
          <w:spacing w:val="-4"/>
        </w:rPr>
        <w:t xml:space="preserve"> </w:t>
      </w:r>
      <w:r>
        <w:t>NDIS</w:t>
      </w:r>
      <w:r>
        <w:rPr>
          <w:spacing w:val="-3"/>
        </w:rPr>
        <w:t xml:space="preserve"> </w:t>
      </w:r>
      <w:r>
        <w:t>trends</w:t>
      </w:r>
      <w:r>
        <w:rPr>
          <w:spacing w:val="-3"/>
        </w:rPr>
        <w:t xml:space="preserve"> </w:t>
      </w:r>
      <w:r>
        <w:t>and</w:t>
      </w:r>
      <w:r>
        <w:rPr>
          <w:spacing w:val="-5"/>
        </w:rPr>
        <w:t xml:space="preserve"> </w:t>
      </w:r>
      <w:r>
        <w:t>demographic</w:t>
      </w:r>
      <w:r>
        <w:rPr>
          <w:spacing w:val="-3"/>
        </w:rPr>
        <w:t xml:space="preserve"> </w:t>
      </w:r>
      <w:r>
        <w:t>trends</w:t>
      </w:r>
      <w:r>
        <w:rPr>
          <w:spacing w:val="-4"/>
        </w:rPr>
        <w:t xml:space="preserve"> </w:t>
      </w:r>
      <w:r>
        <w:t>relevant</w:t>
      </w:r>
      <w:r>
        <w:rPr>
          <w:spacing w:val="-4"/>
        </w:rPr>
        <w:t xml:space="preserve"> </w:t>
      </w:r>
      <w:r>
        <w:t>to</w:t>
      </w:r>
      <w:r>
        <w:rPr>
          <w:spacing w:val="-5"/>
        </w:rPr>
        <w:t xml:space="preserve"> </w:t>
      </w:r>
      <w:r>
        <w:t>key cohort groups.</w:t>
      </w:r>
    </w:p>
    <w:p w14:paraId="5A749EED" w14:textId="77777777" w:rsidR="00593324" w:rsidRDefault="00D86FC3">
      <w:pPr>
        <w:pStyle w:val="ListParagraph"/>
        <w:numPr>
          <w:ilvl w:val="0"/>
          <w:numId w:val="6"/>
        </w:numPr>
        <w:tabs>
          <w:tab w:val="left" w:pos="1165"/>
          <w:tab w:val="left" w:pos="1168"/>
        </w:tabs>
        <w:spacing w:before="119"/>
        <w:ind w:left="1168" w:right="918" w:hanging="361"/>
        <w:jc w:val="left"/>
      </w:pPr>
      <w:r>
        <w:t>The</w:t>
      </w:r>
      <w:r>
        <w:rPr>
          <w:spacing w:val="-2"/>
        </w:rPr>
        <w:t xml:space="preserve"> </w:t>
      </w:r>
      <w:r>
        <w:t>findings</w:t>
      </w:r>
      <w:r>
        <w:rPr>
          <w:spacing w:val="-1"/>
        </w:rPr>
        <w:t xml:space="preserve"> </w:t>
      </w:r>
      <w:r>
        <w:t>of</w:t>
      </w:r>
      <w:r>
        <w:rPr>
          <w:spacing w:val="-3"/>
        </w:rPr>
        <w:t xml:space="preserve"> </w:t>
      </w:r>
      <w:r>
        <w:t>this</w:t>
      </w:r>
      <w:r>
        <w:rPr>
          <w:spacing w:val="-1"/>
        </w:rPr>
        <w:t xml:space="preserve"> </w:t>
      </w:r>
      <w:r>
        <w:t>Review</w:t>
      </w:r>
      <w:r>
        <w:rPr>
          <w:spacing w:val="-2"/>
        </w:rPr>
        <w:t xml:space="preserve"> </w:t>
      </w:r>
      <w:r>
        <w:t>will</w:t>
      </w:r>
      <w:r>
        <w:rPr>
          <w:spacing w:val="-2"/>
        </w:rPr>
        <w:t xml:space="preserve"> </w:t>
      </w:r>
      <w:r>
        <w:t>be</w:t>
      </w:r>
      <w:r>
        <w:rPr>
          <w:spacing w:val="-2"/>
        </w:rPr>
        <w:t xml:space="preserve"> </w:t>
      </w:r>
      <w:r>
        <w:t>published</w:t>
      </w:r>
      <w:r>
        <w:rPr>
          <w:spacing w:val="-2"/>
        </w:rPr>
        <w:t xml:space="preserve"> </w:t>
      </w:r>
      <w:r>
        <w:t>within</w:t>
      </w:r>
      <w:r>
        <w:rPr>
          <w:spacing w:val="-2"/>
        </w:rPr>
        <w:t xml:space="preserve"> </w:t>
      </w:r>
      <w:r>
        <w:t>12</w:t>
      </w:r>
      <w:r>
        <w:rPr>
          <w:spacing w:val="-2"/>
        </w:rPr>
        <w:t xml:space="preserve"> </w:t>
      </w:r>
      <w:r>
        <w:t>months</w:t>
      </w:r>
      <w:r>
        <w:rPr>
          <w:spacing w:val="-4"/>
        </w:rPr>
        <w:t xml:space="preserve"> </w:t>
      </w:r>
      <w:r>
        <w:t>of</w:t>
      </w:r>
      <w:r>
        <w:rPr>
          <w:spacing w:val="-3"/>
        </w:rPr>
        <w:t xml:space="preserve"> </w:t>
      </w:r>
      <w:r>
        <w:t>the</w:t>
      </w:r>
      <w:r>
        <w:rPr>
          <w:spacing w:val="-4"/>
        </w:rPr>
        <w:t xml:space="preserve"> </w:t>
      </w:r>
      <w:proofErr w:type="spellStart"/>
      <w:r>
        <w:t>finalisation</w:t>
      </w:r>
      <w:proofErr w:type="spellEnd"/>
      <w:r>
        <w:rPr>
          <w:spacing w:val="-2"/>
        </w:rPr>
        <w:t xml:space="preserve"> </w:t>
      </w:r>
      <w:r>
        <w:t>of the Review.</w:t>
      </w:r>
    </w:p>
    <w:p w14:paraId="4701C30A" w14:textId="77777777" w:rsidR="00593324" w:rsidRDefault="00D86FC3">
      <w:pPr>
        <w:pStyle w:val="Heading3"/>
      </w:pPr>
      <w:bookmarkStart w:id="37" w:name="Variation_of_this_Agreement"/>
      <w:bookmarkStart w:id="38" w:name="_bookmark19"/>
      <w:bookmarkEnd w:id="37"/>
      <w:bookmarkEnd w:id="38"/>
      <w:r>
        <w:t>Variation</w:t>
      </w:r>
      <w:r>
        <w:rPr>
          <w:spacing w:val="-12"/>
        </w:rPr>
        <w:t xml:space="preserve"> </w:t>
      </w:r>
      <w:r>
        <w:t>of</w:t>
      </w:r>
      <w:r>
        <w:rPr>
          <w:spacing w:val="-12"/>
        </w:rPr>
        <w:t xml:space="preserve"> </w:t>
      </w:r>
      <w:r>
        <w:t>this</w:t>
      </w:r>
      <w:r>
        <w:rPr>
          <w:spacing w:val="-18"/>
        </w:rPr>
        <w:t xml:space="preserve"> </w:t>
      </w:r>
      <w:r>
        <w:rPr>
          <w:spacing w:val="-2"/>
        </w:rPr>
        <w:t>Agreement</w:t>
      </w:r>
    </w:p>
    <w:p w14:paraId="29A4216A" w14:textId="77777777" w:rsidR="00593324" w:rsidRDefault="00D86FC3">
      <w:pPr>
        <w:pStyle w:val="ListParagraph"/>
        <w:numPr>
          <w:ilvl w:val="0"/>
          <w:numId w:val="6"/>
        </w:numPr>
        <w:tabs>
          <w:tab w:val="left" w:pos="1165"/>
          <w:tab w:val="left" w:pos="1167"/>
        </w:tabs>
        <w:spacing w:before="238"/>
        <w:ind w:left="1167" w:right="687"/>
        <w:jc w:val="left"/>
      </w:pPr>
      <w:r>
        <w:t>This</w:t>
      </w:r>
      <w:r>
        <w:rPr>
          <w:spacing w:val="-16"/>
        </w:rPr>
        <w:t xml:space="preserve"> </w:t>
      </w:r>
      <w:r>
        <w:t>Agreement</w:t>
      </w:r>
      <w:r>
        <w:rPr>
          <w:spacing w:val="-2"/>
        </w:rPr>
        <w:t xml:space="preserve"> </w:t>
      </w:r>
      <w:r>
        <w:t>may</w:t>
      </w:r>
      <w:r>
        <w:rPr>
          <w:spacing w:val="-4"/>
        </w:rPr>
        <w:t xml:space="preserve"> </w:t>
      </w:r>
      <w:r>
        <w:t>be</w:t>
      </w:r>
      <w:r>
        <w:rPr>
          <w:spacing w:val="-4"/>
        </w:rPr>
        <w:t xml:space="preserve"> </w:t>
      </w:r>
      <w:r>
        <w:t>varied</w:t>
      </w:r>
      <w:r>
        <w:rPr>
          <w:spacing w:val="-2"/>
        </w:rPr>
        <w:t xml:space="preserve"> </w:t>
      </w:r>
      <w:r>
        <w:t>or</w:t>
      </w:r>
      <w:r>
        <w:rPr>
          <w:spacing w:val="-3"/>
        </w:rPr>
        <w:t xml:space="preserve"> </w:t>
      </w:r>
      <w:r>
        <w:t>extended</w:t>
      </w:r>
      <w:r>
        <w:rPr>
          <w:spacing w:val="-2"/>
        </w:rPr>
        <w:t xml:space="preserve"> </w:t>
      </w:r>
      <w:r>
        <w:t>at any</w:t>
      </w:r>
      <w:r>
        <w:rPr>
          <w:spacing w:val="-1"/>
        </w:rPr>
        <w:t xml:space="preserve"> </w:t>
      </w:r>
      <w:r>
        <w:t>time</w:t>
      </w:r>
      <w:r>
        <w:rPr>
          <w:spacing w:val="-2"/>
        </w:rPr>
        <w:t xml:space="preserve"> </w:t>
      </w:r>
      <w:r>
        <w:t>with</w:t>
      </w:r>
      <w:r>
        <w:rPr>
          <w:spacing w:val="-4"/>
        </w:rPr>
        <w:t xml:space="preserve"> </w:t>
      </w:r>
      <w:r>
        <w:t>the</w:t>
      </w:r>
      <w:r>
        <w:rPr>
          <w:spacing w:val="-4"/>
        </w:rPr>
        <w:t xml:space="preserve"> </w:t>
      </w:r>
      <w:r>
        <w:t>agreement in</w:t>
      </w:r>
      <w:r>
        <w:rPr>
          <w:spacing w:val="-2"/>
        </w:rPr>
        <w:t xml:space="preserve"> </w:t>
      </w:r>
      <w:r>
        <w:t xml:space="preserve">writing of all Parties, with any extensions or variations flowing through to relevant Bilateral </w:t>
      </w:r>
      <w:r>
        <w:rPr>
          <w:spacing w:val="-2"/>
        </w:rPr>
        <w:t>Agreements.</w:t>
      </w:r>
    </w:p>
    <w:p w14:paraId="18A29DA0" w14:textId="77777777" w:rsidR="00593324" w:rsidRDefault="00D86FC3">
      <w:pPr>
        <w:pStyle w:val="ListParagraph"/>
        <w:numPr>
          <w:ilvl w:val="0"/>
          <w:numId w:val="6"/>
        </w:numPr>
        <w:tabs>
          <w:tab w:val="left" w:pos="1165"/>
          <w:tab w:val="left" w:pos="1167"/>
        </w:tabs>
        <w:spacing w:before="119"/>
        <w:ind w:left="1167" w:right="748"/>
        <w:jc w:val="left"/>
      </w:pPr>
      <w:r>
        <w:t>Bilateral agreements</w:t>
      </w:r>
      <w:r>
        <w:rPr>
          <w:spacing w:val="-1"/>
        </w:rPr>
        <w:t xml:space="preserve"> </w:t>
      </w:r>
      <w:r>
        <w:t>between the Commonwealth and a State, that have</w:t>
      </w:r>
      <w:r>
        <w:rPr>
          <w:spacing w:val="-1"/>
        </w:rPr>
        <w:t xml:space="preserve"> </w:t>
      </w:r>
      <w:r>
        <w:t>no impact on</w:t>
      </w:r>
      <w:r>
        <w:rPr>
          <w:spacing w:val="-3"/>
        </w:rPr>
        <w:t xml:space="preserve"> </w:t>
      </w:r>
      <w:r>
        <w:t>other</w:t>
      </w:r>
      <w:r>
        <w:rPr>
          <w:spacing w:val="-1"/>
        </w:rPr>
        <w:t xml:space="preserve"> </w:t>
      </w:r>
      <w:r>
        <w:t>jurisdictions,</w:t>
      </w:r>
      <w:r>
        <w:rPr>
          <w:spacing w:val="-4"/>
        </w:rPr>
        <w:t xml:space="preserve"> </w:t>
      </w:r>
      <w:r>
        <w:t>may</w:t>
      </w:r>
      <w:r>
        <w:rPr>
          <w:spacing w:val="-2"/>
        </w:rPr>
        <w:t xml:space="preserve"> </w:t>
      </w:r>
      <w:r>
        <w:t>be</w:t>
      </w:r>
      <w:r>
        <w:rPr>
          <w:spacing w:val="-3"/>
        </w:rPr>
        <w:t xml:space="preserve"> </w:t>
      </w:r>
      <w:r>
        <w:t>varied</w:t>
      </w:r>
      <w:r>
        <w:rPr>
          <w:spacing w:val="-3"/>
        </w:rPr>
        <w:t xml:space="preserve"> </w:t>
      </w:r>
      <w:r>
        <w:t>or</w:t>
      </w:r>
      <w:r>
        <w:rPr>
          <w:spacing w:val="-4"/>
        </w:rPr>
        <w:t xml:space="preserve"> </w:t>
      </w:r>
      <w:r>
        <w:t>revoked,</w:t>
      </w:r>
      <w:r>
        <w:rPr>
          <w:spacing w:val="-1"/>
        </w:rPr>
        <w:t xml:space="preserve"> </w:t>
      </w:r>
      <w:r>
        <w:t>and</w:t>
      </w:r>
      <w:r>
        <w:rPr>
          <w:spacing w:val="-3"/>
        </w:rPr>
        <w:t xml:space="preserve"> </w:t>
      </w:r>
      <w:r>
        <w:t>new</w:t>
      </w:r>
      <w:r>
        <w:rPr>
          <w:spacing w:val="-3"/>
        </w:rPr>
        <w:t xml:space="preserve"> </w:t>
      </w:r>
      <w:r>
        <w:t>schedules</w:t>
      </w:r>
      <w:r>
        <w:rPr>
          <w:spacing w:val="-5"/>
        </w:rPr>
        <w:t xml:space="preserve"> </w:t>
      </w:r>
      <w:r>
        <w:t>may</w:t>
      </w:r>
      <w:r>
        <w:rPr>
          <w:spacing w:val="-5"/>
        </w:rPr>
        <w:t xml:space="preserve"> </w:t>
      </w:r>
      <w:r>
        <w:t>be</w:t>
      </w:r>
      <w:r>
        <w:rPr>
          <w:spacing w:val="-3"/>
        </w:rPr>
        <w:t xml:space="preserve"> </w:t>
      </w:r>
      <w:r>
        <w:t>added, at any time with the agreement of First Ministers or the Ministers responsible for bilateral agreement/s where this has been delegated.</w:t>
      </w:r>
      <w:r>
        <w:rPr>
          <w:spacing w:val="-3"/>
        </w:rPr>
        <w:t xml:space="preserve"> </w:t>
      </w:r>
      <w:r>
        <w:t>Any new or varied bilateral</w:t>
      </w:r>
    </w:p>
    <w:p w14:paraId="3185CCDB" w14:textId="77777777" w:rsidR="00593324" w:rsidRDefault="00593324">
      <w:pPr>
        <w:pStyle w:val="ListParagraph"/>
        <w:sectPr w:rsidR="00593324">
          <w:pgSz w:w="11910" w:h="16840"/>
          <w:pgMar w:top="1340" w:right="850" w:bottom="1060" w:left="992" w:header="0" w:footer="870" w:gutter="0"/>
          <w:cols w:space="720"/>
        </w:sectPr>
      </w:pPr>
    </w:p>
    <w:p w14:paraId="7510BD34" w14:textId="77777777" w:rsidR="00593324" w:rsidRDefault="00D86FC3">
      <w:pPr>
        <w:pStyle w:val="BodyText"/>
        <w:spacing w:before="81"/>
        <w:ind w:left="1168" w:right="638"/>
      </w:pPr>
      <w:bookmarkStart w:id="39" w:name="_bookmark23"/>
      <w:bookmarkEnd w:id="39"/>
      <w:r>
        <w:lastRenderedPageBreak/>
        <w:t>agreements</w:t>
      </w:r>
      <w:r>
        <w:rPr>
          <w:spacing w:val="-2"/>
        </w:rPr>
        <w:t xml:space="preserve"> </w:t>
      </w:r>
      <w:r>
        <w:t>expiring</w:t>
      </w:r>
      <w:r>
        <w:rPr>
          <w:spacing w:val="-2"/>
        </w:rPr>
        <w:t xml:space="preserve"> </w:t>
      </w:r>
      <w:r>
        <w:t>beyond</w:t>
      </w:r>
      <w:r>
        <w:rPr>
          <w:spacing w:val="-3"/>
        </w:rPr>
        <w:t xml:space="preserve"> </w:t>
      </w:r>
      <w:r>
        <w:t>the</w:t>
      </w:r>
      <w:r>
        <w:rPr>
          <w:spacing w:val="-4"/>
        </w:rPr>
        <w:t xml:space="preserve"> </w:t>
      </w:r>
      <w:r>
        <w:t>term</w:t>
      </w:r>
      <w:r>
        <w:rPr>
          <w:spacing w:val="-3"/>
        </w:rPr>
        <w:t xml:space="preserve"> </w:t>
      </w:r>
      <w:r>
        <w:t>of</w:t>
      </w:r>
      <w:r>
        <w:rPr>
          <w:spacing w:val="-2"/>
        </w:rPr>
        <w:t xml:space="preserve"> </w:t>
      </w:r>
      <w:r>
        <w:t>this</w:t>
      </w:r>
      <w:r>
        <w:rPr>
          <w:spacing w:val="-16"/>
        </w:rPr>
        <w:t xml:space="preserve"> </w:t>
      </w:r>
      <w:r>
        <w:t>Agreement</w:t>
      </w:r>
      <w:r>
        <w:rPr>
          <w:spacing w:val="-2"/>
        </w:rPr>
        <w:t xml:space="preserve"> </w:t>
      </w:r>
      <w:r>
        <w:t>are</w:t>
      </w:r>
      <w:r>
        <w:rPr>
          <w:spacing w:val="-4"/>
        </w:rPr>
        <w:t xml:space="preserve"> </w:t>
      </w:r>
      <w:r>
        <w:t>taken</w:t>
      </w:r>
      <w:r>
        <w:rPr>
          <w:spacing w:val="-4"/>
        </w:rPr>
        <w:t xml:space="preserve"> </w:t>
      </w:r>
      <w:r>
        <w:t>to</w:t>
      </w:r>
      <w:r>
        <w:rPr>
          <w:spacing w:val="-2"/>
        </w:rPr>
        <w:t xml:space="preserve"> </w:t>
      </w:r>
      <w:r>
        <w:t>extend</w:t>
      </w:r>
      <w:r>
        <w:rPr>
          <w:spacing w:val="-3"/>
        </w:rPr>
        <w:t xml:space="preserve"> </w:t>
      </w:r>
      <w:r>
        <w:t>the expiry of this Agreement.</w:t>
      </w:r>
    </w:p>
    <w:p w14:paraId="1E377751" w14:textId="77777777" w:rsidR="00593324" w:rsidRDefault="00D86FC3">
      <w:pPr>
        <w:pStyle w:val="Heading3"/>
      </w:pPr>
      <w:bookmarkStart w:id="40" w:name="Dispute_resolution"/>
      <w:bookmarkStart w:id="41" w:name="_bookmark20"/>
      <w:bookmarkEnd w:id="40"/>
      <w:bookmarkEnd w:id="41"/>
      <w:r>
        <w:t>Dispute</w:t>
      </w:r>
      <w:r>
        <w:rPr>
          <w:spacing w:val="-14"/>
        </w:rPr>
        <w:t xml:space="preserve"> </w:t>
      </w:r>
      <w:r>
        <w:rPr>
          <w:spacing w:val="-2"/>
        </w:rPr>
        <w:t>resolution</w:t>
      </w:r>
    </w:p>
    <w:p w14:paraId="50E928FB" w14:textId="77777777" w:rsidR="00593324" w:rsidRDefault="00D86FC3">
      <w:pPr>
        <w:pStyle w:val="ListParagraph"/>
        <w:numPr>
          <w:ilvl w:val="0"/>
          <w:numId w:val="6"/>
        </w:numPr>
        <w:tabs>
          <w:tab w:val="left" w:pos="1165"/>
          <w:tab w:val="left" w:pos="1167"/>
        </w:tabs>
        <w:spacing w:before="237"/>
        <w:ind w:left="1167" w:right="822"/>
        <w:jc w:val="left"/>
      </w:pPr>
      <w:r>
        <w:t>Any</w:t>
      </w:r>
      <w:r>
        <w:rPr>
          <w:spacing w:val="-1"/>
        </w:rPr>
        <w:t xml:space="preserve"> </w:t>
      </w:r>
      <w:r>
        <w:t>Party</w:t>
      </w:r>
      <w:r>
        <w:rPr>
          <w:spacing w:val="-4"/>
        </w:rPr>
        <w:t xml:space="preserve"> </w:t>
      </w:r>
      <w:r>
        <w:t>may</w:t>
      </w:r>
      <w:r>
        <w:rPr>
          <w:spacing w:val="-1"/>
        </w:rPr>
        <w:t xml:space="preserve"> </w:t>
      </w:r>
      <w:r>
        <w:t>give</w:t>
      </w:r>
      <w:r>
        <w:rPr>
          <w:spacing w:val="-4"/>
        </w:rPr>
        <w:t xml:space="preserve"> </w:t>
      </w:r>
      <w:r>
        <w:t>notice</w:t>
      </w:r>
      <w:r>
        <w:rPr>
          <w:spacing w:val="-2"/>
        </w:rPr>
        <w:t xml:space="preserve"> </w:t>
      </w:r>
      <w:r>
        <w:t>to</w:t>
      </w:r>
      <w:r>
        <w:rPr>
          <w:spacing w:val="-4"/>
        </w:rPr>
        <w:t xml:space="preserve"> </w:t>
      </w:r>
      <w:r>
        <w:t>the</w:t>
      </w:r>
      <w:r>
        <w:rPr>
          <w:spacing w:val="-4"/>
        </w:rPr>
        <w:t xml:space="preserve"> </w:t>
      </w:r>
      <w:r>
        <w:t>other Parties</w:t>
      </w:r>
      <w:r>
        <w:rPr>
          <w:spacing w:val="-4"/>
        </w:rPr>
        <w:t xml:space="preserve"> </w:t>
      </w:r>
      <w:r>
        <w:t>of</w:t>
      </w:r>
      <w:r>
        <w:rPr>
          <w:spacing w:val="-5"/>
        </w:rPr>
        <w:t xml:space="preserve"> </w:t>
      </w:r>
      <w:r>
        <w:t>a</w:t>
      </w:r>
      <w:r>
        <w:rPr>
          <w:spacing w:val="-2"/>
        </w:rPr>
        <w:t xml:space="preserve"> </w:t>
      </w:r>
      <w:r>
        <w:t>dispute</w:t>
      </w:r>
      <w:r>
        <w:rPr>
          <w:spacing w:val="-2"/>
        </w:rPr>
        <w:t xml:space="preserve"> </w:t>
      </w:r>
      <w:r>
        <w:t>under</w:t>
      </w:r>
      <w:r>
        <w:rPr>
          <w:spacing w:val="-3"/>
        </w:rPr>
        <w:t xml:space="preserve"> </w:t>
      </w:r>
      <w:r>
        <w:t>this</w:t>
      </w:r>
      <w:r>
        <w:rPr>
          <w:spacing w:val="-15"/>
        </w:rPr>
        <w:t xml:space="preserve"> </w:t>
      </w:r>
      <w:r>
        <w:t>Agreement</w:t>
      </w:r>
      <w:r>
        <w:rPr>
          <w:spacing w:val="-2"/>
        </w:rPr>
        <w:t xml:space="preserve"> </w:t>
      </w:r>
      <w:r>
        <w:t>or any Schedule to this Agreement.</w:t>
      </w:r>
    </w:p>
    <w:p w14:paraId="1BD5F4C3" w14:textId="77777777" w:rsidR="00593324" w:rsidRDefault="00D86FC3">
      <w:pPr>
        <w:pStyle w:val="ListParagraph"/>
        <w:numPr>
          <w:ilvl w:val="0"/>
          <w:numId w:val="6"/>
        </w:numPr>
        <w:tabs>
          <w:tab w:val="left" w:pos="1165"/>
          <w:tab w:val="left" w:pos="1167"/>
        </w:tabs>
        <w:spacing w:before="121"/>
        <w:ind w:left="1167" w:right="765"/>
        <w:jc w:val="left"/>
      </w:pPr>
      <w:r>
        <w:t>Officials</w:t>
      </w:r>
      <w:r>
        <w:rPr>
          <w:spacing w:val="-3"/>
        </w:rPr>
        <w:t xml:space="preserve"> </w:t>
      </w:r>
      <w:r>
        <w:t>of</w:t>
      </w:r>
      <w:r>
        <w:rPr>
          <w:spacing w:val="-4"/>
        </w:rPr>
        <w:t xml:space="preserve"> </w:t>
      </w:r>
      <w:r>
        <w:t>relevant</w:t>
      </w:r>
      <w:r>
        <w:rPr>
          <w:spacing w:val="-3"/>
        </w:rPr>
        <w:t xml:space="preserve"> </w:t>
      </w:r>
      <w:r>
        <w:t>Parties</w:t>
      </w:r>
      <w:r>
        <w:rPr>
          <w:spacing w:val="-2"/>
        </w:rPr>
        <w:t xml:space="preserve"> </w:t>
      </w:r>
      <w:r>
        <w:t>will</w:t>
      </w:r>
      <w:r>
        <w:rPr>
          <w:spacing w:val="-3"/>
        </w:rPr>
        <w:t xml:space="preserve"> </w:t>
      </w:r>
      <w:r>
        <w:t>attempt</w:t>
      </w:r>
      <w:r>
        <w:rPr>
          <w:spacing w:val="-3"/>
        </w:rPr>
        <w:t xml:space="preserve"> </w:t>
      </w:r>
      <w:r>
        <w:t>to</w:t>
      </w:r>
      <w:r>
        <w:rPr>
          <w:spacing w:val="-5"/>
        </w:rPr>
        <w:t xml:space="preserve"> </w:t>
      </w:r>
      <w:r>
        <w:t>resolve</w:t>
      </w:r>
      <w:r>
        <w:rPr>
          <w:spacing w:val="-5"/>
        </w:rPr>
        <w:t xml:space="preserve"> </w:t>
      </w:r>
      <w:r>
        <w:t>any</w:t>
      </w:r>
      <w:r>
        <w:rPr>
          <w:spacing w:val="-2"/>
        </w:rPr>
        <w:t xml:space="preserve"> </w:t>
      </w:r>
      <w:r>
        <w:t>dispute</w:t>
      </w:r>
      <w:r>
        <w:rPr>
          <w:spacing w:val="-3"/>
        </w:rPr>
        <w:t xml:space="preserve"> </w:t>
      </w:r>
      <w:r>
        <w:t>under</w:t>
      </w:r>
      <w:r>
        <w:rPr>
          <w:spacing w:val="-4"/>
        </w:rPr>
        <w:t xml:space="preserve"> </w:t>
      </w:r>
      <w:r>
        <w:t>this</w:t>
      </w:r>
      <w:r>
        <w:rPr>
          <w:spacing w:val="-16"/>
        </w:rPr>
        <w:t xml:space="preserve"> </w:t>
      </w:r>
      <w:r>
        <w:t>Agreement in the first instance.</w:t>
      </w:r>
    </w:p>
    <w:p w14:paraId="7A1B8C91" w14:textId="77777777" w:rsidR="00593324" w:rsidRDefault="00D86FC3">
      <w:pPr>
        <w:pStyle w:val="ListParagraph"/>
        <w:numPr>
          <w:ilvl w:val="0"/>
          <w:numId w:val="6"/>
        </w:numPr>
        <w:tabs>
          <w:tab w:val="left" w:pos="1165"/>
          <w:tab w:val="left" w:pos="1167"/>
        </w:tabs>
        <w:ind w:left="1167" w:right="1021"/>
        <w:jc w:val="left"/>
      </w:pPr>
      <w:r>
        <w:t>If</w:t>
      </w:r>
      <w:r>
        <w:rPr>
          <w:spacing w:val="-2"/>
        </w:rPr>
        <w:t xml:space="preserve"> </w:t>
      </w:r>
      <w:r>
        <w:t>a</w:t>
      </w:r>
      <w:r>
        <w:rPr>
          <w:spacing w:val="-2"/>
        </w:rPr>
        <w:t xml:space="preserve"> </w:t>
      </w:r>
      <w:r>
        <w:t>dispute</w:t>
      </w:r>
      <w:r>
        <w:rPr>
          <w:spacing w:val="-2"/>
        </w:rPr>
        <w:t xml:space="preserve"> </w:t>
      </w:r>
      <w:r>
        <w:t>cannot be</w:t>
      </w:r>
      <w:r>
        <w:rPr>
          <w:spacing w:val="-4"/>
        </w:rPr>
        <w:t xml:space="preserve"> </w:t>
      </w:r>
      <w:r>
        <w:t>resolved</w:t>
      </w:r>
      <w:r>
        <w:rPr>
          <w:spacing w:val="-2"/>
        </w:rPr>
        <w:t xml:space="preserve"> </w:t>
      </w:r>
      <w:r>
        <w:t>by</w:t>
      </w:r>
      <w:r>
        <w:rPr>
          <w:spacing w:val="-1"/>
        </w:rPr>
        <w:t xml:space="preserve"> </w:t>
      </w:r>
      <w:r>
        <w:t>officials, it</w:t>
      </w:r>
      <w:r>
        <w:rPr>
          <w:spacing w:val="-5"/>
        </w:rPr>
        <w:t xml:space="preserve"> </w:t>
      </w:r>
      <w:r>
        <w:t>may</w:t>
      </w:r>
      <w:r>
        <w:rPr>
          <w:spacing w:val="-4"/>
        </w:rPr>
        <w:t xml:space="preserve"> </w:t>
      </w:r>
      <w:r>
        <w:t>be</w:t>
      </w:r>
      <w:r>
        <w:rPr>
          <w:spacing w:val="-4"/>
        </w:rPr>
        <w:t xml:space="preserve"> </w:t>
      </w:r>
      <w:r>
        <w:t>referred</w:t>
      </w:r>
      <w:r>
        <w:rPr>
          <w:spacing w:val="-4"/>
        </w:rPr>
        <w:t xml:space="preserve"> </w:t>
      </w:r>
      <w:r>
        <w:t>to</w:t>
      </w:r>
      <w:r>
        <w:rPr>
          <w:spacing w:val="-4"/>
        </w:rPr>
        <w:t xml:space="preserve"> </w:t>
      </w:r>
      <w:r>
        <w:t>the</w:t>
      </w:r>
      <w:r>
        <w:rPr>
          <w:spacing w:val="-4"/>
        </w:rPr>
        <w:t xml:space="preserve"> </w:t>
      </w:r>
      <w:r>
        <w:t>relevant First Minister (or in the first instance delegated Minister, where First Minsters have delegated).</w:t>
      </w:r>
      <w:r>
        <w:rPr>
          <w:spacing w:val="-3"/>
        </w:rPr>
        <w:t xml:space="preserve"> </w:t>
      </w:r>
      <w:r>
        <w:t>If a</w:t>
      </w:r>
      <w:r>
        <w:rPr>
          <w:spacing w:val="-4"/>
        </w:rPr>
        <w:t xml:space="preserve"> </w:t>
      </w:r>
      <w:r>
        <w:t>dispute</w:t>
      </w:r>
      <w:r>
        <w:rPr>
          <w:spacing w:val="-4"/>
        </w:rPr>
        <w:t xml:space="preserve"> </w:t>
      </w:r>
      <w:r>
        <w:t>cannot be</w:t>
      </w:r>
      <w:r>
        <w:rPr>
          <w:spacing w:val="-4"/>
        </w:rPr>
        <w:t xml:space="preserve"> </w:t>
      </w:r>
      <w:r>
        <w:t>resolved</w:t>
      </w:r>
      <w:r>
        <w:rPr>
          <w:spacing w:val="-4"/>
        </w:rPr>
        <w:t xml:space="preserve"> </w:t>
      </w:r>
      <w:r>
        <w:t>by</w:t>
      </w:r>
      <w:r>
        <w:rPr>
          <w:spacing w:val="-1"/>
        </w:rPr>
        <w:t xml:space="preserve"> </w:t>
      </w:r>
      <w:r>
        <w:t>First</w:t>
      </w:r>
      <w:r>
        <w:rPr>
          <w:spacing w:val="-3"/>
        </w:rPr>
        <w:t xml:space="preserve"> </w:t>
      </w:r>
      <w:r>
        <w:t>Ministers,</w:t>
      </w:r>
      <w:r>
        <w:rPr>
          <w:spacing w:val="-3"/>
        </w:rPr>
        <w:t xml:space="preserve"> </w:t>
      </w:r>
      <w:r>
        <w:t>it will</w:t>
      </w:r>
      <w:r>
        <w:rPr>
          <w:spacing w:val="-2"/>
        </w:rPr>
        <w:t xml:space="preserve"> </w:t>
      </w:r>
      <w:r>
        <w:t>be</w:t>
      </w:r>
      <w:r>
        <w:rPr>
          <w:spacing w:val="-2"/>
        </w:rPr>
        <w:t xml:space="preserve"> </w:t>
      </w:r>
      <w:r>
        <w:t>referred</w:t>
      </w:r>
      <w:r>
        <w:rPr>
          <w:spacing w:val="-4"/>
        </w:rPr>
        <w:t xml:space="preserve"> </w:t>
      </w:r>
      <w:r>
        <w:t>to National Cabinet for consideration.</w:t>
      </w:r>
    </w:p>
    <w:p w14:paraId="0DEC8B91" w14:textId="77777777" w:rsidR="00593324" w:rsidRDefault="00D86FC3">
      <w:pPr>
        <w:pStyle w:val="ListParagraph"/>
        <w:numPr>
          <w:ilvl w:val="0"/>
          <w:numId w:val="6"/>
        </w:numPr>
        <w:tabs>
          <w:tab w:val="left" w:pos="1165"/>
        </w:tabs>
        <w:spacing w:before="121"/>
        <w:ind w:left="1165" w:hanging="358"/>
        <w:jc w:val="left"/>
      </w:pPr>
      <w:r>
        <w:t>A</w:t>
      </w:r>
      <w:r>
        <w:rPr>
          <w:spacing w:val="-18"/>
        </w:rPr>
        <w:t xml:space="preserve"> </w:t>
      </w:r>
      <w:r>
        <w:t>dispute</w:t>
      </w:r>
      <w:r>
        <w:rPr>
          <w:spacing w:val="-5"/>
        </w:rPr>
        <w:t xml:space="preserve"> </w:t>
      </w:r>
      <w:r>
        <w:t>does</w:t>
      </w:r>
      <w:r>
        <w:rPr>
          <w:spacing w:val="-3"/>
        </w:rPr>
        <w:t xml:space="preserve"> </w:t>
      </w:r>
      <w:r>
        <w:t>not,</w:t>
      </w:r>
      <w:r>
        <w:rPr>
          <w:spacing w:val="-5"/>
        </w:rPr>
        <w:t xml:space="preserve"> </w:t>
      </w:r>
      <w:r>
        <w:t>of</w:t>
      </w:r>
      <w:r>
        <w:rPr>
          <w:spacing w:val="-4"/>
        </w:rPr>
        <w:t xml:space="preserve"> </w:t>
      </w:r>
      <w:r>
        <w:t>itself,</w:t>
      </w:r>
      <w:r>
        <w:rPr>
          <w:spacing w:val="-2"/>
        </w:rPr>
        <w:t xml:space="preserve"> </w:t>
      </w:r>
      <w:r>
        <w:t>constitute</w:t>
      </w:r>
      <w:r>
        <w:rPr>
          <w:spacing w:val="-6"/>
        </w:rPr>
        <w:t xml:space="preserve"> </w:t>
      </w:r>
      <w:r>
        <w:t>failure</w:t>
      </w:r>
      <w:r>
        <w:rPr>
          <w:spacing w:val="-6"/>
        </w:rPr>
        <w:t xml:space="preserve"> </w:t>
      </w:r>
      <w:r>
        <w:t>to</w:t>
      </w:r>
      <w:r>
        <w:rPr>
          <w:spacing w:val="-3"/>
        </w:rPr>
        <w:t xml:space="preserve"> </w:t>
      </w:r>
      <w:r>
        <w:t>implement</w:t>
      </w:r>
      <w:r>
        <w:rPr>
          <w:spacing w:val="-7"/>
        </w:rPr>
        <w:t xml:space="preserve"> </w:t>
      </w:r>
      <w:r>
        <w:t>this</w:t>
      </w:r>
      <w:r>
        <w:rPr>
          <w:spacing w:val="-15"/>
        </w:rPr>
        <w:t xml:space="preserve"> </w:t>
      </w:r>
      <w:r>
        <w:rPr>
          <w:spacing w:val="-2"/>
        </w:rPr>
        <w:t>Agreement.</w:t>
      </w:r>
    </w:p>
    <w:p w14:paraId="46B2FAF0" w14:textId="77777777" w:rsidR="00593324" w:rsidRDefault="00D86FC3">
      <w:pPr>
        <w:pStyle w:val="Heading3"/>
        <w:spacing w:before="120"/>
      </w:pPr>
      <w:bookmarkStart w:id="42" w:name="Alignment_with_other_Agreements"/>
      <w:bookmarkStart w:id="43" w:name="_bookmark21"/>
      <w:bookmarkEnd w:id="42"/>
      <w:bookmarkEnd w:id="43"/>
      <w:r>
        <w:t>Alignment</w:t>
      </w:r>
      <w:r>
        <w:rPr>
          <w:spacing w:val="-11"/>
        </w:rPr>
        <w:t xml:space="preserve"> </w:t>
      </w:r>
      <w:r>
        <w:t>with</w:t>
      </w:r>
      <w:r>
        <w:rPr>
          <w:spacing w:val="-8"/>
        </w:rPr>
        <w:t xml:space="preserve"> </w:t>
      </w:r>
      <w:r>
        <w:t>other</w:t>
      </w:r>
      <w:r>
        <w:rPr>
          <w:spacing w:val="-18"/>
        </w:rPr>
        <w:t xml:space="preserve"> </w:t>
      </w:r>
      <w:r>
        <w:rPr>
          <w:spacing w:val="-2"/>
        </w:rPr>
        <w:t>Agreements</w:t>
      </w:r>
    </w:p>
    <w:p w14:paraId="5B51AB0B" w14:textId="77777777" w:rsidR="00593324" w:rsidRDefault="00D86FC3">
      <w:pPr>
        <w:pStyle w:val="ListParagraph"/>
        <w:numPr>
          <w:ilvl w:val="0"/>
          <w:numId w:val="6"/>
        </w:numPr>
        <w:tabs>
          <w:tab w:val="left" w:pos="1158"/>
          <w:tab w:val="left" w:pos="1160"/>
        </w:tabs>
        <w:spacing w:before="240"/>
        <w:ind w:left="1160" w:right="699" w:hanging="355"/>
        <w:jc w:val="left"/>
      </w:pPr>
      <w:r>
        <w:t xml:space="preserve">The parties </w:t>
      </w:r>
      <w:proofErr w:type="spellStart"/>
      <w:r>
        <w:t>recognise</w:t>
      </w:r>
      <w:proofErr w:type="spellEnd"/>
      <w:r>
        <w:t xml:space="preserve"> this</w:t>
      </w:r>
      <w:r>
        <w:rPr>
          <w:spacing w:val="-4"/>
        </w:rPr>
        <w:t xml:space="preserve"> </w:t>
      </w:r>
      <w:r>
        <w:t>Agreement operates alongside a broader set of national and</w:t>
      </w:r>
      <w:r>
        <w:rPr>
          <w:spacing w:val="-3"/>
        </w:rPr>
        <w:t xml:space="preserve"> </w:t>
      </w:r>
      <w:r>
        <w:t>Bilateral</w:t>
      </w:r>
      <w:r>
        <w:rPr>
          <w:spacing w:val="-16"/>
        </w:rPr>
        <w:t xml:space="preserve"> </w:t>
      </w:r>
      <w:r>
        <w:t>Agreements.</w:t>
      </w:r>
      <w:r>
        <w:rPr>
          <w:spacing w:val="-5"/>
        </w:rPr>
        <w:t xml:space="preserve"> </w:t>
      </w:r>
      <w:r>
        <w:t>The</w:t>
      </w:r>
      <w:r>
        <w:rPr>
          <w:spacing w:val="-3"/>
        </w:rPr>
        <w:t xml:space="preserve"> </w:t>
      </w:r>
      <w:r>
        <w:t>parties</w:t>
      </w:r>
      <w:r>
        <w:rPr>
          <w:spacing w:val="-5"/>
        </w:rPr>
        <w:t xml:space="preserve"> </w:t>
      </w:r>
      <w:r>
        <w:t>agree</w:t>
      </w:r>
      <w:r>
        <w:rPr>
          <w:spacing w:val="-5"/>
        </w:rPr>
        <w:t xml:space="preserve"> </w:t>
      </w:r>
      <w:r>
        <w:t>to</w:t>
      </w:r>
      <w:r>
        <w:rPr>
          <w:spacing w:val="-5"/>
        </w:rPr>
        <w:t xml:space="preserve"> </w:t>
      </w:r>
      <w:r>
        <w:t>ensure</w:t>
      </w:r>
      <w:r>
        <w:rPr>
          <w:spacing w:val="-3"/>
        </w:rPr>
        <w:t xml:space="preserve"> </w:t>
      </w:r>
      <w:r>
        <w:t>new</w:t>
      </w:r>
      <w:r>
        <w:rPr>
          <w:spacing w:val="-6"/>
        </w:rPr>
        <w:t xml:space="preserve"> </w:t>
      </w:r>
      <w:r>
        <w:t>and</w:t>
      </w:r>
      <w:r>
        <w:rPr>
          <w:spacing w:val="-3"/>
        </w:rPr>
        <w:t xml:space="preserve"> </w:t>
      </w:r>
      <w:r>
        <w:t>existing</w:t>
      </w:r>
      <w:r>
        <w:rPr>
          <w:spacing w:val="-3"/>
        </w:rPr>
        <w:t xml:space="preserve"> </w:t>
      </w:r>
      <w:r>
        <w:t>agreements have objectives and actions that are mutually reinforcing across agreements.</w:t>
      </w:r>
    </w:p>
    <w:p w14:paraId="671BA760" w14:textId="77777777" w:rsidR="00593324" w:rsidRDefault="00593324">
      <w:pPr>
        <w:pStyle w:val="BodyText"/>
      </w:pPr>
    </w:p>
    <w:p w14:paraId="2AF0FAAC" w14:textId="77777777" w:rsidR="00593324" w:rsidRDefault="00593324">
      <w:pPr>
        <w:pStyle w:val="BodyText"/>
        <w:spacing w:before="220"/>
      </w:pPr>
    </w:p>
    <w:p w14:paraId="79CD686E" w14:textId="77777777" w:rsidR="00593324" w:rsidRDefault="00D86FC3">
      <w:pPr>
        <w:pStyle w:val="Heading1"/>
        <w:spacing w:before="1"/>
      </w:pPr>
      <w:bookmarkStart w:id="44" w:name="PART_4_–_National_Priority_cohorts"/>
      <w:bookmarkStart w:id="45" w:name="_bookmark22"/>
      <w:bookmarkEnd w:id="44"/>
      <w:bookmarkEnd w:id="45"/>
      <w:r>
        <w:t>PART</w:t>
      </w:r>
      <w:r>
        <w:rPr>
          <w:spacing w:val="-20"/>
        </w:rPr>
        <w:t xml:space="preserve"> </w:t>
      </w:r>
      <w:r>
        <w:t>4</w:t>
      </w:r>
      <w:r>
        <w:rPr>
          <w:spacing w:val="-17"/>
        </w:rPr>
        <w:t xml:space="preserve"> </w:t>
      </w:r>
      <w:r>
        <w:t>–</w:t>
      </w:r>
      <w:r>
        <w:rPr>
          <w:spacing w:val="-19"/>
        </w:rPr>
        <w:t xml:space="preserve"> </w:t>
      </w:r>
      <w:r>
        <w:t>NATIONAL</w:t>
      </w:r>
      <w:r>
        <w:rPr>
          <w:spacing w:val="-22"/>
        </w:rPr>
        <w:t xml:space="preserve"> </w:t>
      </w:r>
      <w:r>
        <w:t>PRIORITY</w:t>
      </w:r>
      <w:r>
        <w:rPr>
          <w:spacing w:val="-22"/>
        </w:rPr>
        <w:t xml:space="preserve"> </w:t>
      </w:r>
      <w:r>
        <w:rPr>
          <w:spacing w:val="-2"/>
        </w:rPr>
        <w:t>COHORTS</w:t>
      </w:r>
    </w:p>
    <w:p w14:paraId="582C3CE5" w14:textId="77777777" w:rsidR="00593324" w:rsidRDefault="00D86FC3">
      <w:pPr>
        <w:pStyle w:val="ListParagraph"/>
        <w:numPr>
          <w:ilvl w:val="0"/>
          <w:numId w:val="6"/>
        </w:numPr>
        <w:tabs>
          <w:tab w:val="left" w:pos="1166"/>
        </w:tabs>
        <w:spacing w:before="239"/>
        <w:ind w:left="1166" w:hanging="358"/>
        <w:jc w:val="left"/>
      </w:pPr>
      <w:r>
        <w:t>By</w:t>
      </w:r>
      <w:r>
        <w:rPr>
          <w:spacing w:val="-7"/>
        </w:rPr>
        <w:t xml:space="preserve"> </w:t>
      </w:r>
      <w:r>
        <w:t>signing</w:t>
      </w:r>
      <w:r>
        <w:rPr>
          <w:spacing w:val="-4"/>
        </w:rPr>
        <w:t xml:space="preserve"> </w:t>
      </w:r>
      <w:r>
        <w:t>this</w:t>
      </w:r>
      <w:r>
        <w:rPr>
          <w:spacing w:val="-16"/>
        </w:rPr>
        <w:t xml:space="preserve"> </w:t>
      </w:r>
      <w:r>
        <w:t>Agreement,</w:t>
      </w:r>
      <w:r>
        <w:rPr>
          <w:spacing w:val="-4"/>
        </w:rPr>
        <w:t xml:space="preserve"> </w:t>
      </w:r>
      <w:r>
        <w:t>the</w:t>
      </w:r>
      <w:r>
        <w:rPr>
          <w:spacing w:val="-7"/>
        </w:rPr>
        <w:t xml:space="preserve"> </w:t>
      </w:r>
      <w:r>
        <w:t>Parties</w:t>
      </w:r>
      <w:r>
        <w:rPr>
          <w:spacing w:val="-4"/>
        </w:rPr>
        <w:t xml:space="preserve"> </w:t>
      </w:r>
      <w:r>
        <w:t>commit</w:t>
      </w:r>
      <w:r>
        <w:rPr>
          <w:spacing w:val="-5"/>
        </w:rPr>
        <w:t xml:space="preserve"> to:</w:t>
      </w:r>
    </w:p>
    <w:p w14:paraId="3428FDA0" w14:textId="77777777" w:rsidR="00593324" w:rsidRDefault="00D86FC3">
      <w:pPr>
        <w:pStyle w:val="ListParagraph"/>
        <w:numPr>
          <w:ilvl w:val="1"/>
          <w:numId w:val="6"/>
        </w:numPr>
        <w:tabs>
          <w:tab w:val="left" w:pos="1578"/>
          <w:tab w:val="left" w:pos="1581"/>
        </w:tabs>
        <w:spacing w:before="146"/>
        <w:ind w:left="1581" w:right="1024" w:hanging="361"/>
      </w:pPr>
      <w:r>
        <w:t>Deliver</w:t>
      </w:r>
      <w:r>
        <w:rPr>
          <w:spacing w:val="-4"/>
        </w:rPr>
        <w:t xml:space="preserve"> </w:t>
      </w:r>
      <w:r>
        <w:t>General</w:t>
      </w:r>
      <w:r>
        <w:rPr>
          <w:spacing w:val="-8"/>
        </w:rPr>
        <w:t xml:space="preserve"> </w:t>
      </w:r>
      <w:r>
        <w:t>and</w:t>
      </w:r>
      <w:r>
        <w:rPr>
          <w:spacing w:val="-9"/>
        </w:rPr>
        <w:t xml:space="preserve"> </w:t>
      </w:r>
      <w:r>
        <w:t>Targeted</w:t>
      </w:r>
      <w:r>
        <w:rPr>
          <w:spacing w:val="-5"/>
        </w:rPr>
        <w:t xml:space="preserve"> </w:t>
      </w:r>
      <w:r>
        <w:t>Foundational</w:t>
      </w:r>
      <w:r>
        <w:rPr>
          <w:spacing w:val="-6"/>
        </w:rPr>
        <w:t xml:space="preserve"> </w:t>
      </w:r>
      <w:r>
        <w:t>Supports</w:t>
      </w:r>
      <w:r>
        <w:rPr>
          <w:spacing w:val="-7"/>
        </w:rPr>
        <w:t xml:space="preserve"> </w:t>
      </w:r>
      <w:r>
        <w:t>for</w:t>
      </w:r>
      <w:r>
        <w:rPr>
          <w:spacing w:val="-4"/>
        </w:rPr>
        <w:t xml:space="preserve"> </w:t>
      </w:r>
      <w:r>
        <w:t>children</w:t>
      </w:r>
      <w:r>
        <w:rPr>
          <w:spacing w:val="-7"/>
        </w:rPr>
        <w:t xml:space="preserve"> </w:t>
      </w:r>
      <w:r>
        <w:t>aged</w:t>
      </w:r>
      <w:r>
        <w:rPr>
          <w:spacing w:val="-6"/>
        </w:rPr>
        <w:t xml:space="preserve"> </w:t>
      </w:r>
      <w:r>
        <w:t>8</w:t>
      </w:r>
      <w:r>
        <w:rPr>
          <w:spacing w:val="-7"/>
        </w:rPr>
        <w:t xml:space="preserve"> </w:t>
      </w:r>
      <w:r>
        <w:t>and under with autism and/or developmental delay with low to moderate support needs, and their families, carers and kin, with:</w:t>
      </w:r>
    </w:p>
    <w:p w14:paraId="2396B433" w14:textId="77777777" w:rsidR="00593324" w:rsidRDefault="00D86FC3">
      <w:pPr>
        <w:pStyle w:val="ListParagraph"/>
        <w:numPr>
          <w:ilvl w:val="2"/>
          <w:numId w:val="6"/>
        </w:numPr>
        <w:tabs>
          <w:tab w:val="left" w:pos="2608"/>
        </w:tabs>
        <w:spacing w:before="143"/>
        <w:ind w:left="2608" w:right="595" w:hanging="471"/>
        <w:jc w:val="left"/>
      </w:pPr>
      <w:r>
        <w:t>the</w:t>
      </w:r>
      <w:r>
        <w:rPr>
          <w:spacing w:val="-3"/>
        </w:rPr>
        <w:t xml:space="preserve"> </w:t>
      </w:r>
      <w:r>
        <w:t>National</w:t>
      </w:r>
      <w:r>
        <w:rPr>
          <w:spacing w:val="-6"/>
        </w:rPr>
        <w:t xml:space="preserve"> </w:t>
      </w:r>
      <w:r>
        <w:t>Model</w:t>
      </w:r>
      <w:r>
        <w:rPr>
          <w:spacing w:val="-6"/>
        </w:rPr>
        <w:t xml:space="preserve"> </w:t>
      </w:r>
      <w:r>
        <w:t>for</w:t>
      </w:r>
      <w:r>
        <w:rPr>
          <w:spacing w:val="-6"/>
        </w:rPr>
        <w:t xml:space="preserve"> </w:t>
      </w:r>
      <w:r>
        <w:t>Thriving</w:t>
      </w:r>
      <w:r>
        <w:rPr>
          <w:spacing w:val="-3"/>
        </w:rPr>
        <w:t xml:space="preserve"> </w:t>
      </w:r>
      <w:r>
        <w:t>Kids</w:t>
      </w:r>
      <w:r>
        <w:rPr>
          <w:spacing w:val="-2"/>
        </w:rPr>
        <w:t xml:space="preserve"> </w:t>
      </w:r>
      <w:r>
        <w:t>and</w:t>
      </w:r>
      <w:r>
        <w:rPr>
          <w:spacing w:val="-3"/>
        </w:rPr>
        <w:t xml:space="preserve"> </w:t>
      </w:r>
      <w:r>
        <w:t>Responsibilities</w:t>
      </w:r>
      <w:r>
        <w:rPr>
          <w:spacing w:val="-2"/>
        </w:rPr>
        <w:t xml:space="preserve"> </w:t>
      </w:r>
      <w:r>
        <w:t>of</w:t>
      </w:r>
      <w:r>
        <w:rPr>
          <w:spacing w:val="-1"/>
        </w:rPr>
        <w:t xml:space="preserve"> </w:t>
      </w:r>
      <w:r>
        <w:t>the</w:t>
      </w:r>
      <w:r>
        <w:rPr>
          <w:spacing w:val="-5"/>
        </w:rPr>
        <w:t xml:space="preserve"> </w:t>
      </w:r>
      <w:r>
        <w:t>Parties in Schedule B and C, and</w:t>
      </w:r>
    </w:p>
    <w:p w14:paraId="678BD088" w14:textId="77777777" w:rsidR="00593324" w:rsidRDefault="00D86FC3">
      <w:pPr>
        <w:pStyle w:val="ListParagraph"/>
        <w:numPr>
          <w:ilvl w:val="2"/>
          <w:numId w:val="6"/>
        </w:numPr>
        <w:tabs>
          <w:tab w:val="left" w:pos="2608"/>
        </w:tabs>
        <w:spacing w:before="144"/>
        <w:ind w:left="2608" w:hanging="518"/>
        <w:jc w:val="left"/>
      </w:pPr>
      <w:r>
        <w:t>details</w:t>
      </w:r>
      <w:r>
        <w:rPr>
          <w:spacing w:val="-3"/>
        </w:rPr>
        <w:t xml:space="preserve"> </w:t>
      </w:r>
      <w:r>
        <w:t>to</w:t>
      </w:r>
      <w:r>
        <w:rPr>
          <w:spacing w:val="-6"/>
        </w:rPr>
        <w:t xml:space="preserve"> </w:t>
      </w:r>
      <w:r>
        <w:t>be</w:t>
      </w:r>
      <w:r>
        <w:rPr>
          <w:spacing w:val="-4"/>
        </w:rPr>
        <w:t xml:space="preserve"> </w:t>
      </w:r>
      <w:r>
        <w:t>specified</w:t>
      </w:r>
      <w:r>
        <w:rPr>
          <w:spacing w:val="-4"/>
        </w:rPr>
        <w:t xml:space="preserve"> </w:t>
      </w:r>
      <w:r>
        <w:t>in</w:t>
      </w:r>
      <w:r>
        <w:rPr>
          <w:spacing w:val="-6"/>
        </w:rPr>
        <w:t xml:space="preserve"> </w:t>
      </w:r>
      <w:r>
        <w:t>bilateral</w:t>
      </w:r>
      <w:r>
        <w:rPr>
          <w:spacing w:val="-3"/>
        </w:rPr>
        <w:t xml:space="preserve"> </w:t>
      </w:r>
      <w:r>
        <w:rPr>
          <w:spacing w:val="-2"/>
        </w:rPr>
        <w:t>agreements.</w:t>
      </w:r>
    </w:p>
    <w:p w14:paraId="79CBE099" w14:textId="77777777" w:rsidR="00593324" w:rsidRDefault="00D86FC3">
      <w:pPr>
        <w:pStyle w:val="ListParagraph"/>
        <w:numPr>
          <w:ilvl w:val="1"/>
          <w:numId w:val="6"/>
        </w:numPr>
        <w:tabs>
          <w:tab w:val="left" w:pos="1579"/>
          <w:tab w:val="left" w:pos="1581"/>
        </w:tabs>
        <w:spacing w:before="143"/>
        <w:ind w:left="1581" w:right="946"/>
      </w:pPr>
      <w:r>
        <w:t>Negotiation</w:t>
      </w:r>
      <w:r>
        <w:rPr>
          <w:spacing w:val="-2"/>
        </w:rPr>
        <w:t xml:space="preserve"> </w:t>
      </w:r>
      <w:r>
        <w:t>on</w:t>
      </w:r>
      <w:r>
        <w:rPr>
          <w:spacing w:val="-4"/>
        </w:rPr>
        <w:t xml:space="preserve"> </w:t>
      </w:r>
      <w:r>
        <w:t>future</w:t>
      </w:r>
      <w:r>
        <w:rPr>
          <w:spacing w:val="-4"/>
        </w:rPr>
        <w:t xml:space="preserve"> </w:t>
      </w:r>
      <w:r>
        <w:t>cohorts</w:t>
      </w:r>
      <w:r>
        <w:rPr>
          <w:spacing w:val="-4"/>
        </w:rPr>
        <w:t xml:space="preserve"> </w:t>
      </w:r>
      <w:r>
        <w:t>will</w:t>
      </w:r>
      <w:r>
        <w:rPr>
          <w:spacing w:val="-2"/>
        </w:rPr>
        <w:t xml:space="preserve"> </w:t>
      </w:r>
      <w:r>
        <w:t>be</w:t>
      </w:r>
      <w:r>
        <w:rPr>
          <w:spacing w:val="-2"/>
        </w:rPr>
        <w:t xml:space="preserve"> </w:t>
      </w:r>
      <w:r>
        <w:t>undertaken</w:t>
      </w:r>
      <w:r>
        <w:rPr>
          <w:spacing w:val="-4"/>
        </w:rPr>
        <w:t xml:space="preserve"> </w:t>
      </w:r>
      <w:r>
        <w:t>by</w:t>
      </w:r>
      <w:r>
        <w:rPr>
          <w:spacing w:val="-1"/>
        </w:rPr>
        <w:t xml:space="preserve"> </w:t>
      </w:r>
      <w:r>
        <w:t>First</w:t>
      </w:r>
      <w:r>
        <w:rPr>
          <w:spacing w:val="-3"/>
        </w:rPr>
        <w:t xml:space="preserve"> </w:t>
      </w:r>
      <w:r>
        <w:t>Ministers,</w:t>
      </w:r>
      <w:r>
        <w:rPr>
          <w:spacing w:val="-1"/>
        </w:rPr>
        <w:t xml:space="preserve"> </w:t>
      </w:r>
      <w:r>
        <w:t>unless</w:t>
      </w:r>
      <w:r>
        <w:rPr>
          <w:spacing w:val="-4"/>
        </w:rPr>
        <w:t xml:space="preserve"> </w:t>
      </w:r>
      <w:r>
        <w:t>it</w:t>
      </w:r>
      <w:r>
        <w:rPr>
          <w:spacing w:val="-1"/>
        </w:rPr>
        <w:t xml:space="preserve"> </w:t>
      </w:r>
      <w:r>
        <w:t>is agreed to be delegated to other Ministers.</w:t>
      </w:r>
    </w:p>
    <w:p w14:paraId="1D743CB4" w14:textId="77777777" w:rsidR="00593324" w:rsidRDefault="00D86FC3">
      <w:pPr>
        <w:pStyle w:val="ListParagraph"/>
        <w:numPr>
          <w:ilvl w:val="1"/>
          <w:numId w:val="6"/>
        </w:numPr>
        <w:tabs>
          <w:tab w:val="left" w:pos="1579"/>
          <w:tab w:val="left" w:pos="1581"/>
        </w:tabs>
        <w:spacing w:before="144"/>
        <w:ind w:left="1581" w:right="1386" w:hanging="361"/>
      </w:pPr>
      <w:r>
        <w:t>Arrangements</w:t>
      </w:r>
      <w:r>
        <w:rPr>
          <w:spacing w:val="-5"/>
        </w:rPr>
        <w:t xml:space="preserve"> </w:t>
      </w:r>
      <w:r>
        <w:t>for</w:t>
      </w:r>
      <w:r>
        <w:rPr>
          <w:spacing w:val="-4"/>
        </w:rPr>
        <w:t xml:space="preserve"> </w:t>
      </w:r>
      <w:r>
        <w:t>future</w:t>
      </w:r>
      <w:r>
        <w:rPr>
          <w:spacing w:val="-5"/>
        </w:rPr>
        <w:t xml:space="preserve"> </w:t>
      </w:r>
      <w:r>
        <w:t>cohorts</w:t>
      </w:r>
      <w:r>
        <w:rPr>
          <w:spacing w:val="-4"/>
        </w:rPr>
        <w:t xml:space="preserve"> </w:t>
      </w:r>
      <w:r>
        <w:t>will</w:t>
      </w:r>
      <w:r>
        <w:rPr>
          <w:spacing w:val="-3"/>
        </w:rPr>
        <w:t xml:space="preserve"> </w:t>
      </w:r>
      <w:r>
        <w:t>be</w:t>
      </w:r>
      <w:r>
        <w:rPr>
          <w:spacing w:val="-3"/>
        </w:rPr>
        <w:t xml:space="preserve"> </w:t>
      </w:r>
      <w:r>
        <w:t>agreed</w:t>
      </w:r>
      <w:r>
        <w:rPr>
          <w:spacing w:val="-5"/>
        </w:rPr>
        <w:t xml:space="preserve"> </w:t>
      </w:r>
      <w:r>
        <w:t>in</w:t>
      </w:r>
      <w:r>
        <w:rPr>
          <w:spacing w:val="-5"/>
        </w:rPr>
        <w:t xml:space="preserve"> </w:t>
      </w:r>
      <w:r>
        <w:t>writing</w:t>
      </w:r>
      <w:r>
        <w:rPr>
          <w:spacing w:val="-2"/>
        </w:rPr>
        <w:t xml:space="preserve"> </w:t>
      </w:r>
      <w:r>
        <w:t>through</w:t>
      </w:r>
      <w:r>
        <w:rPr>
          <w:spacing w:val="-2"/>
        </w:rPr>
        <w:t xml:space="preserve"> </w:t>
      </w:r>
      <w:r>
        <w:t>bilateral agreements signed and agreed by relevant Parties.</w:t>
      </w:r>
    </w:p>
    <w:p w14:paraId="0F498742" w14:textId="77777777" w:rsidR="00593324" w:rsidRDefault="00D86FC3">
      <w:pPr>
        <w:pStyle w:val="ListParagraph"/>
        <w:numPr>
          <w:ilvl w:val="1"/>
          <w:numId w:val="6"/>
        </w:numPr>
        <w:tabs>
          <w:tab w:val="left" w:pos="1579"/>
          <w:tab w:val="left" w:pos="1581"/>
        </w:tabs>
        <w:spacing w:before="145"/>
        <w:ind w:left="1581" w:right="1597" w:hanging="356"/>
      </w:pPr>
      <w:r>
        <w:t>The</w:t>
      </w:r>
      <w:r>
        <w:rPr>
          <w:spacing w:val="-5"/>
        </w:rPr>
        <w:t xml:space="preserve"> </w:t>
      </w:r>
      <w:r>
        <w:t>Commonwealth</w:t>
      </w:r>
      <w:r>
        <w:rPr>
          <w:spacing w:val="-5"/>
        </w:rPr>
        <w:t xml:space="preserve"> </w:t>
      </w:r>
      <w:r>
        <w:t>will</w:t>
      </w:r>
      <w:r>
        <w:rPr>
          <w:spacing w:val="-5"/>
        </w:rPr>
        <w:t xml:space="preserve"> </w:t>
      </w:r>
      <w:r>
        <w:t>provide</w:t>
      </w:r>
      <w:r>
        <w:rPr>
          <w:spacing w:val="-5"/>
        </w:rPr>
        <w:t xml:space="preserve"> </w:t>
      </w:r>
      <w:r>
        <w:t>to</w:t>
      </w:r>
      <w:r>
        <w:rPr>
          <w:spacing w:val="-7"/>
        </w:rPr>
        <w:t xml:space="preserve"> </w:t>
      </w:r>
      <w:r>
        <w:t>States</w:t>
      </w:r>
      <w:r>
        <w:rPr>
          <w:spacing w:val="-7"/>
        </w:rPr>
        <w:t xml:space="preserve"> </w:t>
      </w:r>
      <w:r>
        <w:t>and</w:t>
      </w:r>
      <w:r>
        <w:rPr>
          <w:spacing w:val="-9"/>
        </w:rPr>
        <w:t xml:space="preserve"> </w:t>
      </w:r>
      <w:r>
        <w:t>Territories</w:t>
      </w:r>
      <w:r>
        <w:rPr>
          <w:spacing w:val="-4"/>
        </w:rPr>
        <w:t xml:space="preserve"> </w:t>
      </w:r>
      <w:r>
        <w:t>at</w:t>
      </w:r>
      <w:r>
        <w:rPr>
          <w:spacing w:val="-6"/>
        </w:rPr>
        <w:t xml:space="preserve"> </w:t>
      </w:r>
      <w:r>
        <w:t>the</w:t>
      </w:r>
      <w:r>
        <w:rPr>
          <w:spacing w:val="-7"/>
        </w:rPr>
        <w:t xml:space="preserve"> </w:t>
      </w:r>
      <w:r>
        <w:t>earliest opportunity the:</w:t>
      </w:r>
    </w:p>
    <w:p w14:paraId="12D6957E" w14:textId="77777777" w:rsidR="00593324" w:rsidRDefault="00D86FC3">
      <w:pPr>
        <w:pStyle w:val="ListParagraph"/>
        <w:numPr>
          <w:ilvl w:val="2"/>
          <w:numId w:val="6"/>
        </w:numPr>
        <w:tabs>
          <w:tab w:val="left" w:pos="2601"/>
        </w:tabs>
        <w:spacing w:before="60"/>
        <w:ind w:left="2601" w:hanging="466"/>
        <w:jc w:val="left"/>
      </w:pPr>
      <w:r>
        <w:t>definition</w:t>
      </w:r>
      <w:r>
        <w:rPr>
          <w:spacing w:val="-5"/>
        </w:rPr>
        <w:t xml:space="preserve"> </w:t>
      </w:r>
      <w:r>
        <w:t>of</w:t>
      </w:r>
      <w:r>
        <w:rPr>
          <w:spacing w:val="-5"/>
        </w:rPr>
        <w:t xml:space="preserve"> </w:t>
      </w:r>
      <w:r>
        <w:t>proposed</w:t>
      </w:r>
      <w:r>
        <w:rPr>
          <w:spacing w:val="-7"/>
        </w:rPr>
        <w:t xml:space="preserve"> </w:t>
      </w:r>
      <w:r>
        <w:t>future</w:t>
      </w:r>
      <w:r>
        <w:rPr>
          <w:spacing w:val="-4"/>
        </w:rPr>
        <w:t xml:space="preserve"> </w:t>
      </w:r>
      <w:r>
        <w:rPr>
          <w:spacing w:val="-2"/>
        </w:rPr>
        <w:t>cohorts</w:t>
      </w:r>
    </w:p>
    <w:p w14:paraId="4D31C42F" w14:textId="77777777" w:rsidR="00593324" w:rsidRDefault="00D86FC3">
      <w:pPr>
        <w:pStyle w:val="ListParagraph"/>
        <w:numPr>
          <w:ilvl w:val="2"/>
          <w:numId w:val="6"/>
        </w:numPr>
        <w:tabs>
          <w:tab w:val="left" w:pos="2601"/>
        </w:tabs>
        <w:spacing w:before="59"/>
        <w:ind w:left="2601" w:hanging="514"/>
        <w:jc w:val="left"/>
      </w:pPr>
      <w:r>
        <w:t>the</w:t>
      </w:r>
      <w:r>
        <w:rPr>
          <w:spacing w:val="-3"/>
        </w:rPr>
        <w:t xml:space="preserve"> </w:t>
      </w:r>
      <w:r>
        <w:t>estimated</w:t>
      </w:r>
      <w:r>
        <w:rPr>
          <w:spacing w:val="-2"/>
        </w:rPr>
        <w:t xml:space="preserve"> </w:t>
      </w:r>
      <w:r>
        <w:t>size</w:t>
      </w:r>
      <w:r>
        <w:rPr>
          <w:spacing w:val="-4"/>
        </w:rPr>
        <w:t xml:space="preserve"> </w:t>
      </w:r>
      <w:r>
        <w:t>of</w:t>
      </w:r>
      <w:r>
        <w:rPr>
          <w:spacing w:val="-2"/>
        </w:rPr>
        <w:t xml:space="preserve"> </w:t>
      </w:r>
      <w:r>
        <w:t>the</w:t>
      </w:r>
      <w:r>
        <w:rPr>
          <w:spacing w:val="-6"/>
        </w:rPr>
        <w:t xml:space="preserve"> </w:t>
      </w:r>
      <w:r>
        <w:rPr>
          <w:spacing w:val="-2"/>
        </w:rPr>
        <w:t>cohort</w:t>
      </w:r>
    </w:p>
    <w:p w14:paraId="09402EDF" w14:textId="77777777" w:rsidR="00593324" w:rsidRDefault="00D86FC3">
      <w:pPr>
        <w:pStyle w:val="ListParagraph"/>
        <w:numPr>
          <w:ilvl w:val="2"/>
          <w:numId w:val="6"/>
        </w:numPr>
        <w:tabs>
          <w:tab w:val="left" w:pos="2601"/>
        </w:tabs>
        <w:spacing w:before="61" w:line="252" w:lineRule="exact"/>
        <w:ind w:left="2601" w:hanging="564"/>
        <w:jc w:val="left"/>
      </w:pPr>
      <w:r>
        <w:t>the</w:t>
      </w:r>
      <w:r>
        <w:rPr>
          <w:spacing w:val="-7"/>
        </w:rPr>
        <w:t xml:space="preserve"> </w:t>
      </w:r>
      <w:r>
        <w:t>estimated</w:t>
      </w:r>
      <w:r>
        <w:rPr>
          <w:spacing w:val="-4"/>
        </w:rPr>
        <w:t xml:space="preserve"> </w:t>
      </w:r>
      <w:r>
        <w:t>quantum</w:t>
      </w:r>
      <w:r>
        <w:rPr>
          <w:spacing w:val="-6"/>
        </w:rPr>
        <w:t xml:space="preserve"> </w:t>
      </w:r>
      <w:r>
        <w:t>of</w:t>
      </w:r>
      <w:r>
        <w:rPr>
          <w:spacing w:val="-5"/>
        </w:rPr>
        <w:t xml:space="preserve"> </w:t>
      </w:r>
      <w:r>
        <w:t>funding,</w:t>
      </w:r>
      <w:r>
        <w:rPr>
          <w:spacing w:val="-5"/>
        </w:rPr>
        <w:t xml:space="preserve"> </w:t>
      </w:r>
      <w:r>
        <w:t>from</w:t>
      </w:r>
      <w:r>
        <w:rPr>
          <w:spacing w:val="-5"/>
        </w:rPr>
        <w:t xml:space="preserve"> </w:t>
      </w:r>
      <w:r>
        <w:t>the</w:t>
      </w:r>
      <w:r>
        <w:rPr>
          <w:spacing w:val="-6"/>
        </w:rPr>
        <w:t xml:space="preserve"> </w:t>
      </w:r>
      <w:r>
        <w:t>capped,</w:t>
      </w:r>
      <w:r>
        <w:rPr>
          <w:spacing w:val="-2"/>
        </w:rPr>
        <w:t xml:space="preserve"> </w:t>
      </w:r>
      <w:r>
        <w:t>jointly</w:t>
      </w:r>
      <w:r>
        <w:rPr>
          <w:spacing w:val="-6"/>
        </w:rPr>
        <w:t xml:space="preserve"> </w:t>
      </w:r>
      <w:r>
        <w:rPr>
          <w:spacing w:val="-2"/>
        </w:rPr>
        <w:t>funded,</w:t>
      </w:r>
    </w:p>
    <w:p w14:paraId="7E52D4C9" w14:textId="77777777" w:rsidR="00593324" w:rsidRDefault="00D86FC3">
      <w:pPr>
        <w:pStyle w:val="BodyText"/>
        <w:spacing w:line="252" w:lineRule="exact"/>
        <w:ind w:right="1965"/>
        <w:jc w:val="right"/>
      </w:pPr>
      <w:r>
        <w:t>$10</w:t>
      </w:r>
      <w:r>
        <w:rPr>
          <w:spacing w:val="-8"/>
        </w:rPr>
        <w:t xml:space="preserve"> </w:t>
      </w:r>
      <w:r>
        <w:t>billion</w:t>
      </w:r>
      <w:r>
        <w:rPr>
          <w:spacing w:val="-6"/>
        </w:rPr>
        <w:t xml:space="preserve"> </w:t>
      </w:r>
      <w:r>
        <w:t>Foundational</w:t>
      </w:r>
      <w:r>
        <w:rPr>
          <w:spacing w:val="-7"/>
        </w:rPr>
        <w:t xml:space="preserve"> </w:t>
      </w:r>
      <w:r>
        <w:t>Supports</w:t>
      </w:r>
      <w:r>
        <w:rPr>
          <w:spacing w:val="-9"/>
        </w:rPr>
        <w:t xml:space="preserve"> </w:t>
      </w:r>
      <w:r>
        <w:t>funding</w:t>
      </w:r>
      <w:r>
        <w:rPr>
          <w:spacing w:val="-6"/>
        </w:rPr>
        <w:t xml:space="preserve"> </w:t>
      </w:r>
      <w:r>
        <w:t>envelope;</w:t>
      </w:r>
      <w:r>
        <w:rPr>
          <w:spacing w:val="-5"/>
        </w:rPr>
        <w:t xml:space="preserve"> and</w:t>
      </w:r>
    </w:p>
    <w:p w14:paraId="4ABA1090" w14:textId="77777777" w:rsidR="00593324" w:rsidRDefault="00D86FC3">
      <w:pPr>
        <w:pStyle w:val="ListParagraph"/>
        <w:numPr>
          <w:ilvl w:val="2"/>
          <w:numId w:val="6"/>
        </w:numPr>
        <w:tabs>
          <w:tab w:val="left" w:pos="575"/>
        </w:tabs>
        <w:spacing w:before="59"/>
        <w:ind w:left="575" w:right="1970" w:hanging="575"/>
      </w:pPr>
      <w:r>
        <w:t>Commonwealth-preferred</w:t>
      </w:r>
      <w:r>
        <w:rPr>
          <w:spacing w:val="-10"/>
        </w:rPr>
        <w:t xml:space="preserve"> </w:t>
      </w:r>
      <w:r>
        <w:t>timing</w:t>
      </w:r>
      <w:r>
        <w:rPr>
          <w:spacing w:val="-10"/>
        </w:rPr>
        <w:t xml:space="preserve"> </w:t>
      </w:r>
      <w:r>
        <w:t>to</w:t>
      </w:r>
      <w:r>
        <w:rPr>
          <w:spacing w:val="-9"/>
        </w:rPr>
        <w:t xml:space="preserve"> </w:t>
      </w:r>
      <w:r>
        <w:t>commence</w:t>
      </w:r>
      <w:r>
        <w:rPr>
          <w:spacing w:val="-9"/>
        </w:rPr>
        <w:t xml:space="preserve"> </w:t>
      </w:r>
      <w:r>
        <w:rPr>
          <w:spacing w:val="-2"/>
        </w:rPr>
        <w:t>supports.</w:t>
      </w:r>
    </w:p>
    <w:p w14:paraId="5F1A53BB" w14:textId="77777777" w:rsidR="00593324" w:rsidRDefault="00D86FC3">
      <w:pPr>
        <w:pStyle w:val="ListParagraph"/>
        <w:numPr>
          <w:ilvl w:val="0"/>
          <w:numId w:val="6"/>
        </w:numPr>
        <w:tabs>
          <w:tab w:val="left" w:pos="1158"/>
          <w:tab w:val="left" w:pos="1161"/>
        </w:tabs>
        <w:spacing w:before="122"/>
        <w:ind w:left="1161" w:right="803" w:hanging="356"/>
        <w:jc w:val="left"/>
      </w:pPr>
      <w:r>
        <w:t>Details</w:t>
      </w:r>
      <w:r>
        <w:rPr>
          <w:spacing w:val="-2"/>
        </w:rPr>
        <w:t xml:space="preserve"> </w:t>
      </w:r>
      <w:r>
        <w:t>specific</w:t>
      </w:r>
      <w:r>
        <w:rPr>
          <w:spacing w:val="-5"/>
        </w:rPr>
        <w:t xml:space="preserve"> </w:t>
      </w:r>
      <w:r>
        <w:t>to</w:t>
      </w:r>
      <w:r>
        <w:rPr>
          <w:spacing w:val="-5"/>
        </w:rPr>
        <w:t xml:space="preserve"> </w:t>
      </w:r>
      <w:r>
        <w:t>the</w:t>
      </w:r>
      <w:r>
        <w:rPr>
          <w:spacing w:val="-3"/>
        </w:rPr>
        <w:t xml:space="preserve"> </w:t>
      </w:r>
      <w:r>
        <w:t>implementation</w:t>
      </w:r>
      <w:r>
        <w:rPr>
          <w:spacing w:val="-5"/>
        </w:rPr>
        <w:t xml:space="preserve"> </w:t>
      </w:r>
      <w:r>
        <w:t>of</w:t>
      </w:r>
      <w:r>
        <w:rPr>
          <w:spacing w:val="-3"/>
        </w:rPr>
        <w:t xml:space="preserve"> </w:t>
      </w:r>
      <w:r>
        <w:t>each</w:t>
      </w:r>
      <w:r>
        <w:rPr>
          <w:spacing w:val="-3"/>
        </w:rPr>
        <w:t xml:space="preserve"> </w:t>
      </w:r>
      <w:r>
        <w:t>Foundational</w:t>
      </w:r>
      <w:r>
        <w:rPr>
          <w:spacing w:val="-3"/>
        </w:rPr>
        <w:t xml:space="preserve"> </w:t>
      </w:r>
      <w:r>
        <w:t>Supports</w:t>
      </w:r>
      <w:r>
        <w:rPr>
          <w:spacing w:val="-2"/>
        </w:rPr>
        <w:t xml:space="preserve"> </w:t>
      </w:r>
      <w:r>
        <w:t>cohort,</w:t>
      </w:r>
      <w:r>
        <w:rPr>
          <w:spacing w:val="-1"/>
        </w:rPr>
        <w:t xml:space="preserve"> </w:t>
      </w:r>
      <w:r>
        <w:t>will</w:t>
      </w:r>
      <w:r>
        <w:rPr>
          <w:spacing w:val="-3"/>
        </w:rPr>
        <w:t xml:space="preserve"> </w:t>
      </w:r>
      <w:r>
        <w:t>be contained in separate bilateral agreements.</w:t>
      </w:r>
    </w:p>
    <w:p w14:paraId="100B0A99" w14:textId="77777777" w:rsidR="00593324" w:rsidRDefault="00D86FC3">
      <w:pPr>
        <w:pStyle w:val="ListParagraph"/>
        <w:numPr>
          <w:ilvl w:val="0"/>
          <w:numId w:val="6"/>
        </w:numPr>
        <w:tabs>
          <w:tab w:val="left" w:pos="1158"/>
          <w:tab w:val="left" w:pos="1161"/>
        </w:tabs>
        <w:ind w:left="1161" w:right="962" w:hanging="356"/>
        <w:jc w:val="left"/>
      </w:pPr>
      <w:r>
        <w:t>Details</w:t>
      </w:r>
      <w:r>
        <w:rPr>
          <w:spacing w:val="-2"/>
        </w:rPr>
        <w:t xml:space="preserve"> </w:t>
      </w:r>
      <w:r>
        <w:t>of</w:t>
      </w:r>
      <w:r>
        <w:rPr>
          <w:spacing w:val="-2"/>
        </w:rPr>
        <w:t xml:space="preserve"> </w:t>
      </w:r>
      <w:r>
        <w:t>the</w:t>
      </w:r>
      <w:r>
        <w:rPr>
          <w:spacing w:val="-4"/>
        </w:rPr>
        <w:t xml:space="preserve"> </w:t>
      </w:r>
      <w:r>
        <w:t>roles</w:t>
      </w:r>
      <w:r>
        <w:rPr>
          <w:spacing w:val="-2"/>
        </w:rPr>
        <w:t xml:space="preserve"> </w:t>
      </w:r>
      <w:r>
        <w:t>and</w:t>
      </w:r>
      <w:r>
        <w:rPr>
          <w:spacing w:val="-4"/>
        </w:rPr>
        <w:t xml:space="preserve"> </w:t>
      </w:r>
      <w:r>
        <w:t>responsibilities</w:t>
      </w:r>
      <w:r>
        <w:rPr>
          <w:spacing w:val="-2"/>
        </w:rPr>
        <w:t xml:space="preserve"> </w:t>
      </w:r>
      <w:r>
        <w:t>of</w:t>
      </w:r>
      <w:r>
        <w:rPr>
          <w:spacing w:val="-1"/>
        </w:rPr>
        <w:t xml:space="preserve"> </w:t>
      </w:r>
      <w:r>
        <w:t>the</w:t>
      </w:r>
      <w:r>
        <w:rPr>
          <w:spacing w:val="-4"/>
        </w:rPr>
        <w:t xml:space="preserve"> </w:t>
      </w:r>
      <w:r>
        <w:t>Parties</w:t>
      </w:r>
      <w:r>
        <w:rPr>
          <w:spacing w:val="-2"/>
        </w:rPr>
        <w:t xml:space="preserve"> </w:t>
      </w:r>
      <w:r>
        <w:t>in</w:t>
      </w:r>
      <w:r>
        <w:rPr>
          <w:spacing w:val="-2"/>
        </w:rPr>
        <w:t xml:space="preserve"> </w:t>
      </w:r>
      <w:r>
        <w:t>delivering</w:t>
      </w:r>
      <w:r>
        <w:rPr>
          <w:spacing w:val="-2"/>
        </w:rPr>
        <w:t xml:space="preserve"> </w:t>
      </w:r>
      <w:r>
        <w:t>supports</w:t>
      </w:r>
      <w:r>
        <w:rPr>
          <w:spacing w:val="-4"/>
        </w:rPr>
        <w:t xml:space="preserve"> </w:t>
      </w:r>
      <w:r>
        <w:t>for</w:t>
      </w:r>
      <w:r>
        <w:rPr>
          <w:spacing w:val="-3"/>
        </w:rPr>
        <w:t xml:space="preserve"> </w:t>
      </w:r>
      <w:r>
        <w:t>the future cohort/s will be specified in bilateral agreements.</w:t>
      </w:r>
    </w:p>
    <w:p w14:paraId="12A24502" w14:textId="77777777" w:rsidR="00593324" w:rsidRDefault="00593324">
      <w:pPr>
        <w:pStyle w:val="ListParagraph"/>
        <w:sectPr w:rsidR="00593324">
          <w:pgSz w:w="11910" w:h="16840"/>
          <w:pgMar w:top="1340" w:right="850" w:bottom="1060" w:left="992" w:header="0" w:footer="870" w:gutter="0"/>
          <w:cols w:space="720"/>
        </w:sectPr>
      </w:pPr>
    </w:p>
    <w:p w14:paraId="763E24C1" w14:textId="77777777" w:rsidR="00593324" w:rsidRDefault="00D86FC3">
      <w:pPr>
        <w:pStyle w:val="Heading1"/>
        <w:spacing w:before="61"/>
      </w:pPr>
      <w:bookmarkStart w:id="46" w:name="PART_5_–_MONITORING,_REPORTING_AND_EVALU"/>
      <w:bookmarkEnd w:id="46"/>
      <w:r>
        <w:lastRenderedPageBreak/>
        <w:t>PART</w:t>
      </w:r>
      <w:r>
        <w:rPr>
          <w:spacing w:val="-20"/>
        </w:rPr>
        <w:t xml:space="preserve"> </w:t>
      </w:r>
      <w:r>
        <w:t>5</w:t>
      </w:r>
      <w:r>
        <w:rPr>
          <w:spacing w:val="-12"/>
        </w:rPr>
        <w:t xml:space="preserve"> </w:t>
      </w:r>
      <w:r>
        <w:t>–</w:t>
      </w:r>
      <w:r>
        <w:rPr>
          <w:spacing w:val="-15"/>
        </w:rPr>
        <w:t xml:space="preserve"> </w:t>
      </w:r>
      <w:r>
        <w:t>MONITORING,</w:t>
      </w:r>
      <w:r>
        <w:rPr>
          <w:spacing w:val="-13"/>
        </w:rPr>
        <w:t xml:space="preserve"> </w:t>
      </w:r>
      <w:r>
        <w:t>REPORTING</w:t>
      </w:r>
      <w:r>
        <w:rPr>
          <w:spacing w:val="-22"/>
        </w:rPr>
        <w:t xml:space="preserve"> </w:t>
      </w:r>
      <w:r>
        <w:t>AND</w:t>
      </w:r>
      <w:r>
        <w:rPr>
          <w:spacing w:val="-15"/>
        </w:rPr>
        <w:t xml:space="preserve"> </w:t>
      </w:r>
      <w:r>
        <w:rPr>
          <w:spacing w:val="-2"/>
        </w:rPr>
        <w:t>EVALUATION</w:t>
      </w:r>
    </w:p>
    <w:p w14:paraId="491507CF" w14:textId="77777777" w:rsidR="00593324" w:rsidRDefault="00D86FC3">
      <w:pPr>
        <w:pStyle w:val="ListParagraph"/>
        <w:numPr>
          <w:ilvl w:val="0"/>
          <w:numId w:val="6"/>
        </w:numPr>
        <w:tabs>
          <w:tab w:val="left" w:pos="1165"/>
          <w:tab w:val="left" w:pos="1167"/>
        </w:tabs>
        <w:spacing w:before="240"/>
        <w:ind w:left="1167" w:right="575"/>
        <w:jc w:val="left"/>
      </w:pPr>
      <w:r>
        <w:t>The Parties agree to be jointly accountable for reporting on the implementation of Foundational</w:t>
      </w:r>
      <w:r>
        <w:rPr>
          <w:spacing w:val="-2"/>
        </w:rPr>
        <w:t xml:space="preserve"> </w:t>
      </w:r>
      <w:r>
        <w:t>Supports,</w:t>
      </w:r>
      <w:r>
        <w:rPr>
          <w:spacing w:val="-5"/>
        </w:rPr>
        <w:t xml:space="preserve"> </w:t>
      </w:r>
      <w:r>
        <w:t>and</w:t>
      </w:r>
      <w:r>
        <w:rPr>
          <w:spacing w:val="-2"/>
        </w:rPr>
        <w:t xml:space="preserve"> </w:t>
      </w:r>
      <w:r>
        <w:t>to</w:t>
      </w:r>
      <w:r>
        <w:rPr>
          <w:spacing w:val="-4"/>
        </w:rPr>
        <w:t xml:space="preserve"> </w:t>
      </w:r>
      <w:r>
        <w:t>coordinate</w:t>
      </w:r>
      <w:r>
        <w:rPr>
          <w:spacing w:val="-2"/>
        </w:rPr>
        <w:t xml:space="preserve"> </w:t>
      </w:r>
      <w:r>
        <w:t>and</w:t>
      </w:r>
      <w:r>
        <w:rPr>
          <w:spacing w:val="-4"/>
        </w:rPr>
        <w:t xml:space="preserve"> </w:t>
      </w:r>
      <w:r>
        <w:t>align</w:t>
      </w:r>
      <w:r>
        <w:rPr>
          <w:spacing w:val="-2"/>
        </w:rPr>
        <w:t xml:space="preserve"> </w:t>
      </w:r>
      <w:r>
        <w:t>reporting</w:t>
      </w:r>
      <w:r>
        <w:rPr>
          <w:spacing w:val="-4"/>
        </w:rPr>
        <w:t xml:space="preserve"> </w:t>
      </w:r>
      <w:r>
        <w:t>to</w:t>
      </w:r>
      <w:r>
        <w:rPr>
          <w:spacing w:val="-4"/>
        </w:rPr>
        <w:t xml:space="preserve"> </w:t>
      </w:r>
      <w:r>
        <w:t>the</w:t>
      </w:r>
      <w:r>
        <w:rPr>
          <w:spacing w:val="-2"/>
        </w:rPr>
        <w:t xml:space="preserve"> </w:t>
      </w:r>
      <w:r>
        <w:t>extent</w:t>
      </w:r>
      <w:r>
        <w:rPr>
          <w:spacing w:val="-2"/>
        </w:rPr>
        <w:t xml:space="preserve"> </w:t>
      </w:r>
      <w:r>
        <w:t>practical</w:t>
      </w:r>
      <w:r>
        <w:rPr>
          <w:spacing w:val="-2"/>
        </w:rPr>
        <w:t xml:space="preserve"> </w:t>
      </w:r>
      <w:r>
        <w:t xml:space="preserve">to </w:t>
      </w:r>
      <w:proofErr w:type="spellStart"/>
      <w:r>
        <w:t>minimise</w:t>
      </w:r>
      <w:proofErr w:type="spellEnd"/>
      <w:r>
        <w:t xml:space="preserve"> additional reporting burden while also ensuring appropriate transparency and accountability.</w:t>
      </w:r>
    </w:p>
    <w:p w14:paraId="46D9683D" w14:textId="77777777" w:rsidR="00593324" w:rsidRDefault="00D86FC3">
      <w:pPr>
        <w:pStyle w:val="ListParagraph"/>
        <w:numPr>
          <w:ilvl w:val="0"/>
          <w:numId w:val="6"/>
        </w:numPr>
        <w:tabs>
          <w:tab w:val="left" w:pos="1165"/>
          <w:tab w:val="left" w:pos="1167"/>
        </w:tabs>
        <w:ind w:left="1167" w:right="882"/>
        <w:jc w:val="left"/>
      </w:pPr>
      <w:r>
        <w:t>Parties will work together in good faith to monitor the delivery of Foundational Supports appropriate for each cohort. Monitoring, evaluation and reporting arrangements</w:t>
      </w:r>
      <w:r>
        <w:rPr>
          <w:spacing w:val="-5"/>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individual</w:t>
      </w:r>
      <w:r>
        <w:rPr>
          <w:spacing w:val="-3"/>
        </w:rPr>
        <w:t xml:space="preserve"> </w:t>
      </w:r>
      <w:r>
        <w:t>bilateral</w:t>
      </w:r>
      <w:r>
        <w:rPr>
          <w:spacing w:val="-3"/>
        </w:rPr>
        <w:t xml:space="preserve"> </w:t>
      </w:r>
      <w:r>
        <w:t>agreements</w:t>
      </w:r>
      <w:r>
        <w:rPr>
          <w:spacing w:val="-4"/>
        </w:rPr>
        <w:t xml:space="preserve"> </w:t>
      </w:r>
      <w:r>
        <w:t>to</w:t>
      </w:r>
      <w:r>
        <w:rPr>
          <w:spacing w:val="-5"/>
        </w:rPr>
        <w:t xml:space="preserve"> </w:t>
      </w:r>
      <w:r>
        <w:t>this</w:t>
      </w:r>
      <w:r>
        <w:rPr>
          <w:spacing w:val="-16"/>
        </w:rPr>
        <w:t xml:space="preserve"> </w:t>
      </w:r>
      <w:r>
        <w:t>Agreement.</w:t>
      </w:r>
    </w:p>
    <w:p w14:paraId="1D80D669" w14:textId="77777777" w:rsidR="00593324" w:rsidRDefault="00D86FC3">
      <w:pPr>
        <w:pStyle w:val="Heading1"/>
        <w:spacing w:before="120"/>
      </w:pPr>
      <w:bookmarkStart w:id="47" w:name="PART_6_–_FINANCIAL_ARRANGEMENTS"/>
      <w:bookmarkStart w:id="48" w:name="_bookmark24"/>
      <w:bookmarkEnd w:id="47"/>
      <w:bookmarkEnd w:id="48"/>
      <w:r>
        <w:t>PART</w:t>
      </w:r>
      <w:r>
        <w:rPr>
          <w:spacing w:val="-21"/>
        </w:rPr>
        <w:t xml:space="preserve"> </w:t>
      </w:r>
      <w:r>
        <w:t>6</w:t>
      </w:r>
      <w:r>
        <w:rPr>
          <w:spacing w:val="-12"/>
        </w:rPr>
        <w:t xml:space="preserve"> </w:t>
      </w:r>
      <w:r>
        <w:t>–</w:t>
      </w:r>
      <w:r>
        <w:rPr>
          <w:spacing w:val="-14"/>
        </w:rPr>
        <w:t xml:space="preserve"> </w:t>
      </w:r>
      <w:r>
        <w:t>FINANCIAL</w:t>
      </w:r>
      <w:r>
        <w:rPr>
          <w:spacing w:val="-22"/>
        </w:rPr>
        <w:t xml:space="preserve"> </w:t>
      </w:r>
      <w:r>
        <w:rPr>
          <w:spacing w:val="-2"/>
        </w:rPr>
        <w:t>ARRANGEMENTS</w:t>
      </w:r>
    </w:p>
    <w:p w14:paraId="72AE4359" w14:textId="77777777" w:rsidR="00593324" w:rsidRDefault="00D86FC3">
      <w:pPr>
        <w:spacing w:before="242"/>
        <w:ind w:left="448"/>
        <w:rPr>
          <w:i/>
        </w:rPr>
      </w:pPr>
      <w:r>
        <w:rPr>
          <w:i/>
          <w:u w:val="single"/>
        </w:rPr>
        <w:t>Quantum</w:t>
      </w:r>
      <w:r>
        <w:rPr>
          <w:i/>
          <w:spacing w:val="-2"/>
          <w:u w:val="single"/>
        </w:rPr>
        <w:t xml:space="preserve"> </w:t>
      </w:r>
      <w:r>
        <w:rPr>
          <w:i/>
          <w:u w:val="single"/>
        </w:rPr>
        <w:t>of</w:t>
      </w:r>
      <w:r>
        <w:rPr>
          <w:i/>
          <w:spacing w:val="-4"/>
          <w:u w:val="single"/>
        </w:rPr>
        <w:t xml:space="preserve"> </w:t>
      </w:r>
      <w:r>
        <w:rPr>
          <w:i/>
          <w:u w:val="single"/>
        </w:rPr>
        <w:t>funds</w:t>
      </w:r>
      <w:r>
        <w:rPr>
          <w:i/>
          <w:spacing w:val="-5"/>
          <w:u w:val="single"/>
        </w:rPr>
        <w:t xml:space="preserve"> </w:t>
      </w:r>
      <w:r>
        <w:rPr>
          <w:i/>
          <w:u w:val="single"/>
        </w:rPr>
        <w:t>and</w:t>
      </w:r>
      <w:r>
        <w:rPr>
          <w:i/>
          <w:spacing w:val="-5"/>
          <w:u w:val="single"/>
        </w:rPr>
        <w:t xml:space="preserve"> </w:t>
      </w:r>
      <w:r>
        <w:rPr>
          <w:i/>
          <w:u w:val="single"/>
        </w:rPr>
        <w:t>co-</w:t>
      </w:r>
      <w:r>
        <w:rPr>
          <w:i/>
          <w:spacing w:val="-2"/>
          <w:u w:val="single"/>
        </w:rPr>
        <w:t>funding</w:t>
      </w:r>
    </w:p>
    <w:p w14:paraId="225A98EE" w14:textId="77777777" w:rsidR="00593324" w:rsidRDefault="00D86FC3">
      <w:pPr>
        <w:pStyle w:val="ListParagraph"/>
        <w:numPr>
          <w:ilvl w:val="0"/>
          <w:numId w:val="6"/>
        </w:numPr>
        <w:tabs>
          <w:tab w:val="left" w:pos="1165"/>
          <w:tab w:val="left" w:pos="1168"/>
        </w:tabs>
        <w:spacing w:before="236"/>
        <w:ind w:left="1168" w:right="944" w:hanging="361"/>
        <w:jc w:val="left"/>
      </w:pPr>
      <w:r>
        <w:t>The Parties will co-fund</w:t>
      </w:r>
      <w:r>
        <w:rPr>
          <w:spacing w:val="-2"/>
        </w:rPr>
        <w:t xml:space="preserve"> </w:t>
      </w:r>
      <w:r>
        <w:t>at a cost of up to $10 billion new investment over 5 years (capped for all parties, split 50:50 on a per capita basis), with effective servicing costs,</w:t>
      </w:r>
      <w:r>
        <w:rPr>
          <w:spacing w:val="-1"/>
        </w:rPr>
        <w:t xml:space="preserve"> </w:t>
      </w:r>
      <w:r>
        <w:t>and</w:t>
      </w:r>
      <w:r>
        <w:rPr>
          <w:spacing w:val="-5"/>
        </w:rPr>
        <w:t xml:space="preserve"> </w:t>
      </w:r>
      <w:r>
        <w:t>demand</w:t>
      </w:r>
      <w:r>
        <w:rPr>
          <w:spacing w:val="-7"/>
        </w:rPr>
        <w:t xml:space="preserve"> </w:t>
      </w:r>
      <w:r>
        <w:t>management</w:t>
      </w:r>
      <w:r>
        <w:rPr>
          <w:spacing w:val="-3"/>
        </w:rPr>
        <w:t xml:space="preserve"> </w:t>
      </w:r>
      <w:r>
        <w:t>strategies</w:t>
      </w:r>
      <w:r>
        <w:rPr>
          <w:spacing w:val="-2"/>
        </w:rPr>
        <w:t xml:space="preserve"> </w:t>
      </w:r>
      <w:r>
        <w:t>required</w:t>
      </w:r>
      <w:r>
        <w:rPr>
          <w:spacing w:val="-5"/>
        </w:rPr>
        <w:t xml:space="preserve"> </w:t>
      </w:r>
      <w:r>
        <w:t>to</w:t>
      </w:r>
      <w:r>
        <w:rPr>
          <w:spacing w:val="-3"/>
        </w:rPr>
        <w:t xml:space="preserve"> </w:t>
      </w:r>
      <w:r>
        <w:t>sustain</w:t>
      </w:r>
      <w:r>
        <w:rPr>
          <w:spacing w:val="-3"/>
        </w:rPr>
        <w:t xml:space="preserve"> </w:t>
      </w:r>
      <w:r>
        <w:t>services</w:t>
      </w:r>
      <w:r>
        <w:rPr>
          <w:spacing w:val="-2"/>
        </w:rPr>
        <w:t xml:space="preserve"> </w:t>
      </w:r>
      <w:r>
        <w:t>within</w:t>
      </w:r>
      <w:r>
        <w:rPr>
          <w:spacing w:val="-3"/>
        </w:rPr>
        <w:t xml:space="preserve"> </w:t>
      </w:r>
      <w:r>
        <w:t>the</w:t>
      </w:r>
    </w:p>
    <w:p w14:paraId="08A9B602" w14:textId="77777777" w:rsidR="00593324" w:rsidRDefault="00D86FC3">
      <w:pPr>
        <w:pStyle w:val="BodyText"/>
        <w:spacing w:line="252" w:lineRule="exact"/>
        <w:ind w:left="1168"/>
      </w:pPr>
      <w:r>
        <w:t>$10</w:t>
      </w:r>
      <w:r>
        <w:rPr>
          <w:spacing w:val="-8"/>
        </w:rPr>
        <w:t xml:space="preserve"> </w:t>
      </w:r>
      <w:r>
        <w:t>billion</w:t>
      </w:r>
      <w:r>
        <w:rPr>
          <w:spacing w:val="-6"/>
        </w:rPr>
        <w:t xml:space="preserve"> </w:t>
      </w:r>
      <w:r>
        <w:rPr>
          <w:spacing w:val="-4"/>
        </w:rPr>
        <w:t>cap.</w:t>
      </w:r>
    </w:p>
    <w:p w14:paraId="71B83281" w14:textId="77777777" w:rsidR="00593324" w:rsidRDefault="00D86FC3">
      <w:pPr>
        <w:pStyle w:val="ListParagraph"/>
        <w:numPr>
          <w:ilvl w:val="0"/>
          <w:numId w:val="6"/>
        </w:numPr>
        <w:tabs>
          <w:tab w:val="left" w:pos="1165"/>
          <w:tab w:val="left" w:pos="1167"/>
        </w:tabs>
        <w:spacing w:before="122"/>
        <w:ind w:left="1167" w:right="589"/>
        <w:jc w:val="left"/>
      </w:pPr>
      <w:r>
        <w:t>Commonwealth payments to States and Territories under this</w:t>
      </w:r>
      <w:r>
        <w:rPr>
          <w:spacing w:val="-5"/>
        </w:rPr>
        <w:t xml:space="preserve"> </w:t>
      </w:r>
      <w:r>
        <w:t>Agreement are contingent on the agreed matched contributions and commitments outlined in the relevant</w:t>
      </w:r>
      <w:r>
        <w:rPr>
          <w:spacing w:val="-1"/>
        </w:rPr>
        <w:t xml:space="preserve"> </w:t>
      </w:r>
      <w:r>
        <w:t>bilateral</w:t>
      </w:r>
      <w:r>
        <w:rPr>
          <w:spacing w:val="-3"/>
        </w:rPr>
        <w:t xml:space="preserve"> </w:t>
      </w:r>
      <w:r>
        <w:t>agreements.</w:t>
      </w:r>
      <w:r>
        <w:rPr>
          <w:spacing w:val="-3"/>
        </w:rPr>
        <w:t xml:space="preserve"> </w:t>
      </w:r>
      <w:r>
        <w:t>Where</w:t>
      </w:r>
      <w:r>
        <w:rPr>
          <w:spacing w:val="-3"/>
        </w:rPr>
        <w:t xml:space="preserve"> </w:t>
      </w:r>
      <w:r>
        <w:t>a</w:t>
      </w:r>
      <w:r>
        <w:rPr>
          <w:spacing w:val="-5"/>
        </w:rPr>
        <w:t xml:space="preserve"> </w:t>
      </w:r>
      <w:r>
        <w:t>State</w:t>
      </w:r>
      <w:r>
        <w:rPr>
          <w:spacing w:val="-3"/>
        </w:rPr>
        <w:t xml:space="preserve"> </w:t>
      </w:r>
      <w:r>
        <w:t>is</w:t>
      </w:r>
      <w:r>
        <w:rPr>
          <w:spacing w:val="-5"/>
        </w:rPr>
        <w:t xml:space="preserve"> </w:t>
      </w:r>
      <w:r>
        <w:t>unable</w:t>
      </w:r>
      <w:r>
        <w:rPr>
          <w:spacing w:val="-3"/>
        </w:rPr>
        <w:t xml:space="preserve"> </w:t>
      </w:r>
      <w:r>
        <w:t>to</w:t>
      </w:r>
      <w:r>
        <w:rPr>
          <w:spacing w:val="-3"/>
        </w:rPr>
        <w:t xml:space="preserve"> </w:t>
      </w:r>
      <w:r>
        <w:t>demonstrate</w:t>
      </w:r>
      <w:r>
        <w:rPr>
          <w:spacing w:val="-3"/>
        </w:rPr>
        <w:t xml:space="preserve"> </w:t>
      </w:r>
      <w:r>
        <w:t>expenditure</w:t>
      </w:r>
      <w:r>
        <w:rPr>
          <w:spacing w:val="-3"/>
        </w:rPr>
        <w:t xml:space="preserve"> </w:t>
      </w:r>
      <w:r>
        <w:t>or matched investment in line with this</w:t>
      </w:r>
      <w:r>
        <w:rPr>
          <w:spacing w:val="-5"/>
        </w:rPr>
        <w:t xml:space="preserve"> </w:t>
      </w:r>
      <w:r>
        <w:t>Agreement and the bilateral agreement, the Commonwealth will work collaboratively with the State to identify contributing factors and agree on appropriate remedial actions.</w:t>
      </w:r>
      <w:r>
        <w:rPr>
          <w:spacing w:val="-4"/>
        </w:rPr>
        <w:t xml:space="preserve"> </w:t>
      </w:r>
      <w:r>
        <w:t>As a last resort, the Commonwealth retains the option to withhold payment of its financial contribution to relevant State.</w:t>
      </w:r>
    </w:p>
    <w:p w14:paraId="42767F84" w14:textId="77777777" w:rsidR="00593324" w:rsidRDefault="00D86FC3">
      <w:pPr>
        <w:pStyle w:val="ListParagraph"/>
        <w:numPr>
          <w:ilvl w:val="0"/>
          <w:numId w:val="6"/>
        </w:numPr>
        <w:tabs>
          <w:tab w:val="left" w:pos="1165"/>
          <w:tab w:val="left" w:pos="1167"/>
        </w:tabs>
        <w:ind w:left="1167" w:right="836"/>
        <w:jc w:val="left"/>
      </w:pPr>
      <w:r>
        <w:t>Each</w:t>
      </w:r>
      <w:r>
        <w:rPr>
          <w:spacing w:val="-4"/>
        </w:rPr>
        <w:t xml:space="preserve"> </w:t>
      </w:r>
      <w:r>
        <w:t>Party</w:t>
      </w:r>
      <w:r>
        <w:rPr>
          <w:spacing w:val="-3"/>
        </w:rPr>
        <w:t xml:space="preserve"> </w:t>
      </w:r>
      <w:r>
        <w:t>will</w:t>
      </w:r>
      <w:r>
        <w:rPr>
          <w:spacing w:val="-4"/>
        </w:rPr>
        <w:t xml:space="preserve"> </w:t>
      </w:r>
      <w:r>
        <w:t>maintain</w:t>
      </w:r>
      <w:r>
        <w:rPr>
          <w:spacing w:val="-4"/>
        </w:rPr>
        <w:t xml:space="preserve"> </w:t>
      </w:r>
      <w:r>
        <w:t>its</w:t>
      </w:r>
      <w:r>
        <w:rPr>
          <w:spacing w:val="-3"/>
        </w:rPr>
        <w:t xml:space="preserve"> </w:t>
      </w:r>
      <w:r>
        <w:t>contributions</w:t>
      </w:r>
      <w:r>
        <w:rPr>
          <w:spacing w:val="-3"/>
        </w:rPr>
        <w:t xml:space="preserve"> </w:t>
      </w:r>
      <w:r>
        <w:t>to</w:t>
      </w:r>
      <w:r>
        <w:rPr>
          <w:spacing w:val="-4"/>
        </w:rPr>
        <w:t xml:space="preserve"> </w:t>
      </w:r>
      <w:r>
        <w:t>Foundational</w:t>
      </w:r>
      <w:r>
        <w:rPr>
          <w:spacing w:val="-4"/>
        </w:rPr>
        <w:t xml:space="preserve"> </w:t>
      </w:r>
      <w:r>
        <w:t>Supports</w:t>
      </w:r>
      <w:r>
        <w:rPr>
          <w:spacing w:val="-6"/>
        </w:rPr>
        <w:t xml:space="preserve"> </w:t>
      </w:r>
      <w:r>
        <w:t>at</w:t>
      </w:r>
      <w:r>
        <w:rPr>
          <w:spacing w:val="-2"/>
        </w:rPr>
        <w:t xml:space="preserve"> </w:t>
      </w:r>
      <w:r>
        <w:t>agreed</w:t>
      </w:r>
      <w:r>
        <w:rPr>
          <w:spacing w:val="-4"/>
        </w:rPr>
        <w:t xml:space="preserve"> </w:t>
      </w:r>
      <w:r>
        <w:t>levels on an ongoing basis.</w:t>
      </w:r>
    </w:p>
    <w:p w14:paraId="5706C025" w14:textId="77777777" w:rsidR="00593324" w:rsidRDefault="00D86FC3">
      <w:pPr>
        <w:pStyle w:val="ListParagraph"/>
        <w:numPr>
          <w:ilvl w:val="0"/>
          <w:numId w:val="6"/>
        </w:numPr>
        <w:tabs>
          <w:tab w:val="left" w:pos="1165"/>
        </w:tabs>
        <w:spacing w:before="118"/>
        <w:ind w:left="1165" w:hanging="358"/>
        <w:jc w:val="left"/>
      </w:pPr>
      <w:r>
        <w:t>The</w:t>
      </w:r>
      <w:r>
        <w:rPr>
          <w:spacing w:val="-3"/>
        </w:rPr>
        <w:t xml:space="preserve"> </w:t>
      </w:r>
      <w:r>
        <w:t>States</w:t>
      </w:r>
      <w:r>
        <w:rPr>
          <w:spacing w:val="-2"/>
        </w:rPr>
        <w:t xml:space="preserve"> agree:</w:t>
      </w:r>
    </w:p>
    <w:p w14:paraId="39063970" w14:textId="77777777" w:rsidR="00593324" w:rsidRDefault="00D86FC3">
      <w:pPr>
        <w:pStyle w:val="ListParagraph"/>
        <w:numPr>
          <w:ilvl w:val="1"/>
          <w:numId w:val="6"/>
        </w:numPr>
        <w:tabs>
          <w:tab w:val="left" w:pos="1578"/>
          <w:tab w:val="left" w:pos="1580"/>
        </w:tabs>
        <w:spacing w:before="121"/>
        <w:ind w:right="668"/>
      </w:pPr>
      <w:r>
        <w:t>to</w:t>
      </w:r>
      <w:r>
        <w:rPr>
          <w:spacing w:val="-4"/>
        </w:rPr>
        <w:t xml:space="preserve"> </w:t>
      </w:r>
      <w:r>
        <w:t>matching</w:t>
      </w:r>
      <w:r>
        <w:rPr>
          <w:spacing w:val="-4"/>
        </w:rPr>
        <w:t xml:space="preserve"> </w:t>
      </w:r>
      <w:r>
        <w:t>the</w:t>
      </w:r>
      <w:r>
        <w:rPr>
          <w:spacing w:val="-4"/>
        </w:rPr>
        <w:t xml:space="preserve"> </w:t>
      </w:r>
      <w:r>
        <w:t>Commonwealth</w:t>
      </w:r>
      <w:r>
        <w:rPr>
          <w:spacing w:val="-2"/>
        </w:rPr>
        <w:t xml:space="preserve"> </w:t>
      </w:r>
      <w:r>
        <w:t>contribution</w:t>
      </w:r>
      <w:r>
        <w:rPr>
          <w:spacing w:val="-4"/>
        </w:rPr>
        <w:t xml:space="preserve"> </w:t>
      </w:r>
      <w:r>
        <w:t>for</w:t>
      </w:r>
      <w:r>
        <w:rPr>
          <w:spacing w:val="-5"/>
        </w:rPr>
        <w:t xml:space="preserve"> </w:t>
      </w:r>
      <w:r>
        <w:t>Foundational</w:t>
      </w:r>
      <w:r>
        <w:rPr>
          <w:spacing w:val="-2"/>
        </w:rPr>
        <w:t xml:space="preserve"> </w:t>
      </w:r>
      <w:r>
        <w:t>Supports</w:t>
      </w:r>
      <w:r>
        <w:rPr>
          <w:spacing w:val="-4"/>
        </w:rPr>
        <w:t xml:space="preserve"> </w:t>
      </w:r>
      <w:r>
        <w:t>(up</w:t>
      </w:r>
      <w:r>
        <w:rPr>
          <w:spacing w:val="-2"/>
        </w:rPr>
        <w:t xml:space="preserve"> </w:t>
      </w:r>
      <w:r>
        <w:t>to</w:t>
      </w:r>
      <w:r>
        <w:rPr>
          <w:spacing w:val="-4"/>
        </w:rPr>
        <w:t xml:space="preserve"> </w:t>
      </w:r>
      <w:r>
        <w:t>$5 billion over 5 years, capped) on a per capita basis.</w:t>
      </w:r>
    </w:p>
    <w:p w14:paraId="3ED64A0A" w14:textId="77777777" w:rsidR="00593324" w:rsidRDefault="00D86FC3">
      <w:pPr>
        <w:pStyle w:val="ListParagraph"/>
        <w:numPr>
          <w:ilvl w:val="1"/>
          <w:numId w:val="6"/>
        </w:numPr>
        <w:tabs>
          <w:tab w:val="left" w:pos="1578"/>
        </w:tabs>
        <w:spacing w:before="121"/>
        <w:ind w:left="1578" w:hanging="358"/>
      </w:pPr>
      <w:r>
        <w:t>payments</w:t>
      </w:r>
      <w:r>
        <w:rPr>
          <w:spacing w:val="-4"/>
        </w:rPr>
        <w:t xml:space="preserve"> </w:t>
      </w:r>
      <w:r>
        <w:t>will</w:t>
      </w:r>
      <w:r>
        <w:rPr>
          <w:spacing w:val="-4"/>
        </w:rPr>
        <w:t xml:space="preserve"> </w:t>
      </w:r>
      <w:r>
        <w:t>be</w:t>
      </w:r>
      <w:r>
        <w:rPr>
          <w:spacing w:val="-4"/>
        </w:rPr>
        <w:t xml:space="preserve"> </w:t>
      </w:r>
      <w:r>
        <w:t>set</w:t>
      </w:r>
      <w:r>
        <w:rPr>
          <w:spacing w:val="-2"/>
        </w:rPr>
        <w:t xml:space="preserve"> </w:t>
      </w:r>
      <w:r>
        <w:t>out</w:t>
      </w:r>
      <w:r>
        <w:rPr>
          <w:spacing w:val="-5"/>
        </w:rPr>
        <w:t xml:space="preserve"> </w:t>
      </w:r>
      <w:r>
        <w:t>in</w:t>
      </w:r>
      <w:r>
        <w:rPr>
          <w:spacing w:val="-4"/>
        </w:rPr>
        <w:t xml:space="preserve"> </w:t>
      </w:r>
      <w:r>
        <w:t>the</w:t>
      </w:r>
      <w:r>
        <w:rPr>
          <w:spacing w:val="-4"/>
        </w:rPr>
        <w:t xml:space="preserve"> </w:t>
      </w:r>
      <w:r>
        <w:t>bilateral</w:t>
      </w:r>
      <w:r>
        <w:rPr>
          <w:spacing w:val="-3"/>
        </w:rPr>
        <w:t xml:space="preserve"> </w:t>
      </w:r>
      <w:r>
        <w:rPr>
          <w:spacing w:val="-2"/>
        </w:rPr>
        <w:t>agreements.</w:t>
      </w:r>
    </w:p>
    <w:p w14:paraId="3DE33EFE" w14:textId="77777777" w:rsidR="00593324" w:rsidRDefault="00D86FC3">
      <w:pPr>
        <w:spacing w:before="121"/>
        <w:ind w:left="447"/>
        <w:rPr>
          <w:i/>
        </w:rPr>
      </w:pPr>
      <w:r>
        <w:rPr>
          <w:i/>
          <w:u w:val="single"/>
        </w:rPr>
        <w:t>Commonwealth</w:t>
      </w:r>
      <w:r>
        <w:rPr>
          <w:i/>
          <w:spacing w:val="-12"/>
          <w:u w:val="single"/>
        </w:rPr>
        <w:t xml:space="preserve"> </w:t>
      </w:r>
      <w:r>
        <w:rPr>
          <w:i/>
          <w:spacing w:val="-2"/>
          <w:u w:val="single"/>
        </w:rPr>
        <w:t>contribution</w:t>
      </w:r>
    </w:p>
    <w:p w14:paraId="51F47C8D" w14:textId="77777777" w:rsidR="00593324" w:rsidRDefault="00D86FC3">
      <w:pPr>
        <w:pStyle w:val="ListParagraph"/>
        <w:numPr>
          <w:ilvl w:val="0"/>
          <w:numId w:val="6"/>
        </w:numPr>
        <w:tabs>
          <w:tab w:val="left" w:pos="1165"/>
          <w:tab w:val="left" w:pos="1168"/>
        </w:tabs>
        <w:spacing w:before="237"/>
        <w:ind w:left="1168" w:right="663" w:hanging="361"/>
        <w:jc w:val="left"/>
      </w:pPr>
      <w:r>
        <w:t>The Commonwealth will co-fund its share of Foundational Supports (up to $5 billion over</w:t>
      </w:r>
      <w:r>
        <w:rPr>
          <w:spacing w:val="-1"/>
        </w:rPr>
        <w:t xml:space="preserve"> </w:t>
      </w:r>
      <w:r>
        <w:t>5</w:t>
      </w:r>
      <w:r>
        <w:rPr>
          <w:spacing w:val="-5"/>
        </w:rPr>
        <w:t xml:space="preserve"> </w:t>
      </w:r>
      <w:r>
        <w:t>years,</w:t>
      </w:r>
      <w:r>
        <w:rPr>
          <w:spacing w:val="-4"/>
        </w:rPr>
        <w:t xml:space="preserve"> </w:t>
      </w:r>
      <w:r>
        <w:t>capped)</w:t>
      </w:r>
      <w:r>
        <w:rPr>
          <w:spacing w:val="-4"/>
        </w:rPr>
        <w:t xml:space="preserve"> </w:t>
      </w:r>
      <w:r>
        <w:t>on</w:t>
      </w:r>
      <w:r>
        <w:rPr>
          <w:spacing w:val="-5"/>
        </w:rPr>
        <w:t xml:space="preserve"> </w:t>
      </w:r>
      <w:r>
        <w:t>an</w:t>
      </w:r>
      <w:r>
        <w:rPr>
          <w:spacing w:val="-3"/>
        </w:rPr>
        <w:t xml:space="preserve"> </w:t>
      </w:r>
      <w:r>
        <w:t>ongoing</w:t>
      </w:r>
      <w:r>
        <w:rPr>
          <w:spacing w:val="-3"/>
        </w:rPr>
        <w:t xml:space="preserve"> </w:t>
      </w:r>
      <w:r>
        <w:t>basis</w:t>
      </w:r>
      <w:r>
        <w:rPr>
          <w:spacing w:val="-2"/>
        </w:rPr>
        <w:t xml:space="preserve"> </w:t>
      </w:r>
      <w:r>
        <w:t>pending</w:t>
      </w:r>
      <w:r>
        <w:rPr>
          <w:spacing w:val="-3"/>
        </w:rPr>
        <w:t xml:space="preserve"> </w:t>
      </w:r>
      <w:r>
        <w:t>States</w:t>
      </w:r>
      <w:r>
        <w:rPr>
          <w:spacing w:val="-5"/>
        </w:rPr>
        <w:t xml:space="preserve"> </w:t>
      </w:r>
      <w:r>
        <w:t>matching</w:t>
      </w:r>
      <w:r>
        <w:rPr>
          <w:spacing w:val="-3"/>
        </w:rPr>
        <w:t xml:space="preserve"> </w:t>
      </w:r>
      <w:r>
        <w:t>this</w:t>
      </w:r>
      <w:r>
        <w:rPr>
          <w:spacing w:val="-5"/>
        </w:rPr>
        <w:t xml:space="preserve"> </w:t>
      </w:r>
      <w:r>
        <w:t>investment.</w:t>
      </w:r>
    </w:p>
    <w:p w14:paraId="2B5B04BE" w14:textId="77777777" w:rsidR="00593324" w:rsidRDefault="00D86FC3">
      <w:pPr>
        <w:pStyle w:val="ListParagraph"/>
        <w:numPr>
          <w:ilvl w:val="0"/>
          <w:numId w:val="6"/>
        </w:numPr>
        <w:tabs>
          <w:tab w:val="left" w:pos="1166"/>
          <w:tab w:val="left" w:pos="1168"/>
        </w:tabs>
        <w:spacing w:before="118"/>
        <w:ind w:left="1168" w:right="1107"/>
        <w:jc w:val="left"/>
      </w:pPr>
      <w:r>
        <w:t>In relation to Thriving Kids, the Commonwealth will provide an estimated total financial</w:t>
      </w:r>
      <w:r>
        <w:rPr>
          <w:spacing w:val="-4"/>
        </w:rPr>
        <w:t xml:space="preserve"> </w:t>
      </w:r>
      <w:r>
        <w:t>contribution</w:t>
      </w:r>
      <w:r>
        <w:rPr>
          <w:spacing w:val="-4"/>
        </w:rPr>
        <w:t xml:space="preserve"> </w:t>
      </w:r>
      <w:r>
        <w:t>to</w:t>
      </w:r>
      <w:r>
        <w:rPr>
          <w:spacing w:val="-6"/>
        </w:rPr>
        <w:t xml:space="preserve"> </w:t>
      </w:r>
      <w:r>
        <w:t>the</w:t>
      </w:r>
      <w:r>
        <w:rPr>
          <w:spacing w:val="-4"/>
        </w:rPr>
        <w:t xml:space="preserve"> </w:t>
      </w:r>
      <w:r>
        <w:t>States</w:t>
      </w:r>
      <w:r>
        <w:rPr>
          <w:spacing w:val="-3"/>
        </w:rPr>
        <w:t xml:space="preserve"> </w:t>
      </w:r>
      <w:r>
        <w:t>of</w:t>
      </w:r>
      <w:r>
        <w:rPr>
          <w:spacing w:val="-2"/>
        </w:rPr>
        <w:t xml:space="preserve"> </w:t>
      </w:r>
      <w:r>
        <w:t>at</w:t>
      </w:r>
      <w:r>
        <w:rPr>
          <w:spacing w:val="-2"/>
        </w:rPr>
        <w:t xml:space="preserve"> </w:t>
      </w:r>
      <w:r>
        <w:t>least</w:t>
      </w:r>
      <w:r>
        <w:rPr>
          <w:spacing w:val="-2"/>
        </w:rPr>
        <w:t xml:space="preserve"> </w:t>
      </w:r>
      <w:r>
        <w:t>$1.4</w:t>
      </w:r>
      <w:r>
        <w:rPr>
          <w:spacing w:val="-6"/>
        </w:rPr>
        <w:t xml:space="preserve"> </w:t>
      </w:r>
      <w:r>
        <w:t>billion</w:t>
      </w:r>
      <w:r>
        <w:rPr>
          <w:spacing w:val="-4"/>
        </w:rPr>
        <w:t xml:space="preserve"> </w:t>
      </w:r>
      <w:r>
        <w:t>of</w:t>
      </w:r>
      <w:r>
        <w:rPr>
          <w:spacing w:val="-2"/>
        </w:rPr>
        <w:t xml:space="preserve"> </w:t>
      </w:r>
      <w:r>
        <w:t>the</w:t>
      </w:r>
      <w:r>
        <w:rPr>
          <w:spacing w:val="-6"/>
        </w:rPr>
        <w:t xml:space="preserve"> </w:t>
      </w:r>
      <w:r>
        <w:t>Commonwealth’s</w:t>
      </w:r>
    </w:p>
    <w:p w14:paraId="5DD1A67E" w14:textId="77777777" w:rsidR="00593324" w:rsidRDefault="00D86FC3">
      <w:pPr>
        <w:pStyle w:val="BodyText"/>
        <w:ind w:left="1167" w:right="638"/>
      </w:pPr>
      <w:r>
        <w:t>$2</w:t>
      </w:r>
      <w:r>
        <w:rPr>
          <w:spacing w:val="-2"/>
        </w:rPr>
        <w:t xml:space="preserve"> </w:t>
      </w:r>
      <w:r>
        <w:t>billion</w:t>
      </w:r>
      <w:r>
        <w:rPr>
          <w:spacing w:val="-2"/>
        </w:rPr>
        <w:t xml:space="preserve"> </w:t>
      </w:r>
      <w:r>
        <w:t>contribution.</w:t>
      </w:r>
      <w:r>
        <w:rPr>
          <w:spacing w:val="-2"/>
        </w:rPr>
        <w:t xml:space="preserve"> </w:t>
      </w:r>
      <w:r>
        <w:t>It</w:t>
      </w:r>
      <w:r>
        <w:rPr>
          <w:spacing w:val="-2"/>
        </w:rPr>
        <w:t xml:space="preserve"> </w:t>
      </w:r>
      <w:r>
        <w:t>will</w:t>
      </w:r>
      <w:r>
        <w:rPr>
          <w:spacing w:val="-2"/>
        </w:rPr>
        <w:t xml:space="preserve"> </w:t>
      </w:r>
      <w:r>
        <w:t>be</w:t>
      </w:r>
      <w:r>
        <w:rPr>
          <w:spacing w:val="-2"/>
        </w:rPr>
        <w:t xml:space="preserve"> </w:t>
      </w:r>
      <w:r>
        <w:t>provided</w:t>
      </w:r>
      <w:r>
        <w:rPr>
          <w:spacing w:val="-1"/>
        </w:rPr>
        <w:t xml:space="preserve"> </w:t>
      </w:r>
      <w:r>
        <w:t>on</w:t>
      </w:r>
      <w:r>
        <w:rPr>
          <w:spacing w:val="-2"/>
        </w:rPr>
        <w:t xml:space="preserve"> </w:t>
      </w:r>
      <w:r>
        <w:t>a</w:t>
      </w:r>
      <w:r>
        <w:rPr>
          <w:spacing w:val="-4"/>
        </w:rPr>
        <w:t xml:space="preserve"> </w:t>
      </w:r>
      <w:r>
        <w:t>per</w:t>
      </w:r>
      <w:r>
        <w:rPr>
          <w:spacing w:val="-5"/>
        </w:rPr>
        <w:t xml:space="preserve"> </w:t>
      </w:r>
      <w:r>
        <w:t>capita</w:t>
      </w:r>
      <w:r>
        <w:rPr>
          <w:spacing w:val="-2"/>
        </w:rPr>
        <w:t xml:space="preserve"> </w:t>
      </w:r>
      <w:r>
        <w:t>basis</w:t>
      </w:r>
      <w:r>
        <w:rPr>
          <w:spacing w:val="-4"/>
        </w:rPr>
        <w:t xml:space="preserve"> </w:t>
      </w:r>
      <w:r>
        <w:t>(0-64</w:t>
      </w:r>
      <w:r>
        <w:rPr>
          <w:spacing w:val="-4"/>
        </w:rPr>
        <w:t xml:space="preserve"> </w:t>
      </w:r>
      <w:r>
        <w:t>years), with</w:t>
      </w:r>
      <w:r>
        <w:rPr>
          <w:spacing w:val="-4"/>
        </w:rPr>
        <w:t xml:space="preserve"> </w:t>
      </w:r>
      <w:r>
        <w:t>no loadings, as direct funding to states for Thriving Kids services</w:t>
      </w:r>
      <w:r>
        <w:rPr>
          <w:rFonts w:ascii="Cambria"/>
          <w:sz w:val="20"/>
        </w:rPr>
        <w:t xml:space="preserve">. </w:t>
      </w:r>
      <w:r>
        <w:t>All payments are exclusive of GST.</w:t>
      </w:r>
    </w:p>
    <w:p w14:paraId="4EED15D3" w14:textId="77777777" w:rsidR="00593324" w:rsidRDefault="00D86FC3">
      <w:pPr>
        <w:spacing w:before="120"/>
        <w:ind w:left="808"/>
        <w:rPr>
          <w:i/>
        </w:rPr>
      </w:pPr>
      <w:r>
        <w:rPr>
          <w:i/>
          <w:spacing w:val="-2"/>
        </w:rPr>
        <w:t>Additionality</w:t>
      </w:r>
    </w:p>
    <w:p w14:paraId="786B28A0" w14:textId="77777777" w:rsidR="00593324" w:rsidRDefault="00D86FC3">
      <w:pPr>
        <w:pStyle w:val="ListParagraph"/>
        <w:numPr>
          <w:ilvl w:val="0"/>
          <w:numId w:val="6"/>
        </w:numPr>
        <w:tabs>
          <w:tab w:val="left" w:pos="1166"/>
          <w:tab w:val="left" w:pos="1168"/>
        </w:tabs>
        <w:spacing w:before="122"/>
        <w:ind w:left="1168" w:right="589"/>
        <w:jc w:val="left"/>
      </w:pPr>
      <w:r>
        <w:t>Funding for programs, services and activities within the scope of this</w:t>
      </w:r>
      <w:r>
        <w:rPr>
          <w:spacing w:val="-10"/>
        </w:rPr>
        <w:t xml:space="preserve"> </w:t>
      </w:r>
      <w:r>
        <w:t>Agreement and bilateral agreements (i.e. services that support the in-scope cohorts) must be additional</w:t>
      </w:r>
      <w:r>
        <w:rPr>
          <w:spacing w:val="-2"/>
        </w:rPr>
        <w:t xml:space="preserve"> </w:t>
      </w:r>
      <w:r>
        <w:t>to</w:t>
      </w:r>
      <w:r>
        <w:rPr>
          <w:spacing w:val="-2"/>
        </w:rPr>
        <w:t xml:space="preserve"> </w:t>
      </w:r>
      <w:r>
        <w:t>any</w:t>
      </w:r>
      <w:r>
        <w:rPr>
          <w:spacing w:val="-4"/>
        </w:rPr>
        <w:t xml:space="preserve"> </w:t>
      </w:r>
      <w:r>
        <w:t>funding</w:t>
      </w:r>
      <w:r>
        <w:rPr>
          <w:spacing w:val="-6"/>
        </w:rPr>
        <w:t xml:space="preserve"> </w:t>
      </w:r>
      <w:r>
        <w:t>by</w:t>
      </w:r>
      <w:r>
        <w:rPr>
          <w:spacing w:val="-1"/>
        </w:rPr>
        <w:t xml:space="preserve"> </w:t>
      </w:r>
      <w:r>
        <w:t>the</w:t>
      </w:r>
      <w:r>
        <w:rPr>
          <w:spacing w:val="-4"/>
        </w:rPr>
        <w:t xml:space="preserve"> </w:t>
      </w:r>
      <w:r>
        <w:t>Parties</w:t>
      </w:r>
      <w:r>
        <w:rPr>
          <w:spacing w:val="-1"/>
        </w:rPr>
        <w:t xml:space="preserve"> </w:t>
      </w:r>
      <w:r>
        <w:t>of</w:t>
      </w:r>
      <w:r>
        <w:rPr>
          <w:spacing w:val="-3"/>
        </w:rPr>
        <w:t xml:space="preserve"> </w:t>
      </w:r>
      <w:r>
        <w:t>the</w:t>
      </w:r>
      <w:r>
        <w:rPr>
          <w:spacing w:val="-2"/>
        </w:rPr>
        <w:t xml:space="preserve"> </w:t>
      </w:r>
      <w:r>
        <w:t>same</w:t>
      </w:r>
      <w:r>
        <w:rPr>
          <w:spacing w:val="-2"/>
        </w:rPr>
        <w:t xml:space="preserve"> </w:t>
      </w:r>
      <w:r>
        <w:t>or</w:t>
      </w:r>
      <w:r>
        <w:rPr>
          <w:spacing w:val="-3"/>
        </w:rPr>
        <w:t xml:space="preserve"> </w:t>
      </w:r>
      <w:r>
        <w:t>similar/substitutable</w:t>
      </w:r>
      <w:r>
        <w:rPr>
          <w:spacing w:val="-4"/>
        </w:rPr>
        <w:t xml:space="preserve"> </w:t>
      </w:r>
      <w:r>
        <w:t>programs, services and activities in place in 2022-23.</w:t>
      </w:r>
    </w:p>
    <w:p w14:paraId="42026E52" w14:textId="77777777" w:rsidR="00593324" w:rsidRDefault="00D86FC3">
      <w:pPr>
        <w:pStyle w:val="ListParagraph"/>
        <w:numPr>
          <w:ilvl w:val="0"/>
          <w:numId w:val="6"/>
        </w:numPr>
        <w:tabs>
          <w:tab w:val="left" w:pos="1165"/>
          <w:tab w:val="left" w:pos="1168"/>
        </w:tabs>
        <w:spacing w:before="118"/>
        <w:ind w:left="1168" w:right="1188" w:hanging="361"/>
        <w:jc w:val="left"/>
      </w:pPr>
      <w:r>
        <w:t>The</w:t>
      </w:r>
      <w:r>
        <w:rPr>
          <w:spacing w:val="-3"/>
        </w:rPr>
        <w:t xml:space="preserve"> </w:t>
      </w:r>
      <w:r>
        <w:t>requirements</w:t>
      </w:r>
      <w:r>
        <w:rPr>
          <w:spacing w:val="-2"/>
        </w:rPr>
        <w:t xml:space="preserve"> </w:t>
      </w:r>
      <w:r>
        <w:t>set</w:t>
      </w:r>
      <w:r>
        <w:rPr>
          <w:spacing w:val="-1"/>
        </w:rPr>
        <w:t xml:space="preserve"> </w:t>
      </w:r>
      <w:r>
        <w:t>out</w:t>
      </w:r>
      <w:r>
        <w:rPr>
          <w:spacing w:val="-3"/>
        </w:rPr>
        <w:t xml:space="preserve"> </w:t>
      </w:r>
      <w:r>
        <w:t>under</w:t>
      </w:r>
      <w:r>
        <w:rPr>
          <w:spacing w:val="-4"/>
        </w:rPr>
        <w:t xml:space="preserve"> </w:t>
      </w:r>
      <w:r>
        <w:t>Part</w:t>
      </w:r>
      <w:r>
        <w:rPr>
          <w:spacing w:val="-3"/>
        </w:rPr>
        <w:t xml:space="preserve"> </w:t>
      </w:r>
      <w:r>
        <w:t>6</w:t>
      </w:r>
      <w:r>
        <w:rPr>
          <w:spacing w:val="-5"/>
        </w:rPr>
        <w:t xml:space="preserve"> </w:t>
      </w:r>
      <w:r>
        <w:t>of</w:t>
      </w:r>
      <w:r>
        <w:rPr>
          <w:spacing w:val="-4"/>
        </w:rPr>
        <w:t xml:space="preserve"> </w:t>
      </w:r>
      <w:r>
        <w:t>this</w:t>
      </w:r>
      <w:r>
        <w:rPr>
          <w:spacing w:val="-16"/>
        </w:rPr>
        <w:t xml:space="preserve"> </w:t>
      </w:r>
      <w:r>
        <w:t>Agreement</w:t>
      </w:r>
      <w:r>
        <w:rPr>
          <w:spacing w:val="-2"/>
        </w:rPr>
        <w:t xml:space="preserve"> </w:t>
      </w:r>
      <w:r>
        <w:t>do</w:t>
      </w:r>
      <w:r>
        <w:rPr>
          <w:spacing w:val="-3"/>
        </w:rPr>
        <w:t xml:space="preserve"> </w:t>
      </w:r>
      <w:r>
        <w:t>not</w:t>
      </w:r>
      <w:r>
        <w:rPr>
          <w:spacing w:val="-1"/>
        </w:rPr>
        <w:t xml:space="preserve"> </w:t>
      </w:r>
      <w:r>
        <w:t>prevent</w:t>
      </w:r>
      <w:r>
        <w:rPr>
          <w:spacing w:val="-1"/>
        </w:rPr>
        <w:t xml:space="preserve"> </w:t>
      </w:r>
      <w:r>
        <w:t>Parties making changes to existing programs, services or activities in the future.</w:t>
      </w:r>
      <w:r>
        <w:rPr>
          <w:spacing w:val="-3"/>
        </w:rPr>
        <w:t xml:space="preserve"> </w:t>
      </w:r>
      <w:r>
        <w:t>Any investment in</w:t>
      </w:r>
      <w:r>
        <w:rPr>
          <w:spacing w:val="-4"/>
        </w:rPr>
        <w:t xml:space="preserve"> </w:t>
      </w:r>
      <w:r>
        <w:t>revised</w:t>
      </w:r>
      <w:r>
        <w:rPr>
          <w:spacing w:val="-2"/>
        </w:rPr>
        <w:t xml:space="preserve"> </w:t>
      </w:r>
      <w:r>
        <w:t>programs,</w:t>
      </w:r>
      <w:r>
        <w:rPr>
          <w:spacing w:val="-3"/>
        </w:rPr>
        <w:t xml:space="preserve"> </w:t>
      </w:r>
      <w:r>
        <w:t>services</w:t>
      </w:r>
      <w:r>
        <w:rPr>
          <w:spacing w:val="-4"/>
        </w:rPr>
        <w:t xml:space="preserve"> </w:t>
      </w:r>
      <w:r>
        <w:t>or</w:t>
      </w:r>
      <w:r>
        <w:rPr>
          <w:spacing w:val="-3"/>
        </w:rPr>
        <w:t xml:space="preserve"> </w:t>
      </w:r>
      <w:r>
        <w:t>activities</w:t>
      </w:r>
      <w:r>
        <w:rPr>
          <w:spacing w:val="-1"/>
        </w:rPr>
        <w:t xml:space="preserve"> </w:t>
      </w:r>
      <w:r>
        <w:t>will</w:t>
      </w:r>
      <w:r>
        <w:rPr>
          <w:spacing w:val="-2"/>
        </w:rPr>
        <w:t xml:space="preserve"> </w:t>
      </w:r>
      <w:r>
        <w:t>count towards</w:t>
      </w:r>
      <w:r>
        <w:rPr>
          <w:spacing w:val="-1"/>
        </w:rPr>
        <w:t xml:space="preserve"> </w:t>
      </w:r>
      <w:r>
        <w:t>Parties</w:t>
      </w:r>
    </w:p>
    <w:p w14:paraId="724F24B7" w14:textId="77777777" w:rsidR="00593324" w:rsidRDefault="00593324">
      <w:pPr>
        <w:pStyle w:val="ListParagraph"/>
        <w:sectPr w:rsidR="00593324">
          <w:pgSz w:w="11910" w:h="16840"/>
          <w:pgMar w:top="1360" w:right="850" w:bottom="1060" w:left="992" w:header="0" w:footer="870" w:gutter="0"/>
          <w:cols w:space="720"/>
        </w:sectPr>
      </w:pPr>
    </w:p>
    <w:p w14:paraId="61407405" w14:textId="77777777" w:rsidR="00593324" w:rsidRDefault="00D86FC3">
      <w:pPr>
        <w:pStyle w:val="BodyText"/>
        <w:spacing w:before="81"/>
        <w:ind w:left="1168" w:right="638"/>
      </w:pPr>
      <w:bookmarkStart w:id="49" w:name="_bookmark25"/>
      <w:bookmarkEnd w:id="49"/>
      <w:r>
        <w:lastRenderedPageBreak/>
        <w:t>contributions</w:t>
      </w:r>
      <w:r>
        <w:rPr>
          <w:spacing w:val="-6"/>
        </w:rPr>
        <w:t xml:space="preserve"> </w:t>
      </w:r>
      <w:r>
        <w:t>under</w:t>
      </w:r>
      <w:r>
        <w:rPr>
          <w:spacing w:val="-3"/>
        </w:rPr>
        <w:t xml:space="preserve"> </w:t>
      </w:r>
      <w:r>
        <w:t>this</w:t>
      </w:r>
      <w:r>
        <w:rPr>
          <w:spacing w:val="-16"/>
        </w:rPr>
        <w:t xml:space="preserve"> </w:t>
      </w:r>
      <w:r>
        <w:t>Agreement,</w:t>
      </w:r>
      <w:r>
        <w:rPr>
          <w:spacing w:val="-2"/>
        </w:rPr>
        <w:t xml:space="preserve"> </w:t>
      </w:r>
      <w:r>
        <w:t>if</w:t>
      </w:r>
      <w:r>
        <w:rPr>
          <w:spacing w:val="-3"/>
        </w:rPr>
        <w:t xml:space="preserve"> </w:t>
      </w:r>
      <w:r>
        <w:t>they</w:t>
      </w:r>
      <w:r>
        <w:rPr>
          <w:spacing w:val="-4"/>
        </w:rPr>
        <w:t xml:space="preserve"> </w:t>
      </w:r>
      <w:r>
        <w:t>are</w:t>
      </w:r>
      <w:r>
        <w:rPr>
          <w:spacing w:val="-4"/>
        </w:rPr>
        <w:t xml:space="preserve"> </w:t>
      </w:r>
      <w:r>
        <w:t>additional</w:t>
      </w:r>
      <w:r>
        <w:rPr>
          <w:spacing w:val="-2"/>
        </w:rPr>
        <w:t xml:space="preserve"> </w:t>
      </w:r>
      <w:r>
        <w:t>and</w:t>
      </w:r>
      <w:r>
        <w:rPr>
          <w:spacing w:val="-2"/>
        </w:rPr>
        <w:t xml:space="preserve"> </w:t>
      </w:r>
      <w:r>
        <w:t>specifically</w:t>
      </w:r>
      <w:r>
        <w:rPr>
          <w:spacing w:val="-4"/>
        </w:rPr>
        <w:t xml:space="preserve"> </w:t>
      </w:r>
      <w:r>
        <w:t>relevant</w:t>
      </w:r>
      <w:r>
        <w:rPr>
          <w:spacing w:val="-3"/>
        </w:rPr>
        <w:t xml:space="preserve"> </w:t>
      </w:r>
      <w:r>
        <w:t>to the Foundational Support National Model and cohort.</w:t>
      </w:r>
    </w:p>
    <w:p w14:paraId="00AFC142" w14:textId="77777777" w:rsidR="00593324" w:rsidRDefault="00593324">
      <w:pPr>
        <w:pStyle w:val="BodyText"/>
        <w:sectPr w:rsidR="00593324">
          <w:pgSz w:w="11910" w:h="16840"/>
          <w:pgMar w:top="1340" w:right="850" w:bottom="1060" w:left="992" w:header="0" w:footer="870" w:gutter="0"/>
          <w:cols w:space="720"/>
        </w:sectPr>
      </w:pPr>
    </w:p>
    <w:p w14:paraId="7195A17E" w14:textId="77777777" w:rsidR="00593324" w:rsidRDefault="00D86FC3">
      <w:pPr>
        <w:pStyle w:val="Heading1"/>
        <w:spacing w:before="66"/>
      </w:pPr>
      <w:bookmarkStart w:id="50" w:name="PART_7_–_SIGNATURES"/>
      <w:bookmarkEnd w:id="50"/>
      <w:r>
        <w:lastRenderedPageBreak/>
        <w:t>PART</w:t>
      </w:r>
      <w:r>
        <w:rPr>
          <w:spacing w:val="-13"/>
        </w:rPr>
        <w:t xml:space="preserve"> </w:t>
      </w:r>
      <w:r>
        <w:t>7</w:t>
      </w:r>
      <w:r>
        <w:rPr>
          <w:spacing w:val="-11"/>
        </w:rPr>
        <w:t xml:space="preserve"> </w:t>
      </w:r>
      <w:r>
        <w:t>–</w:t>
      </w:r>
      <w:r>
        <w:rPr>
          <w:spacing w:val="-13"/>
        </w:rPr>
        <w:t xml:space="preserve"> </w:t>
      </w:r>
      <w:r>
        <w:rPr>
          <w:spacing w:val="-2"/>
        </w:rPr>
        <w:t>SIGNATURES</w:t>
      </w:r>
    </w:p>
    <w:p w14:paraId="14615889" w14:textId="77777777" w:rsidR="00593324" w:rsidRDefault="00D86FC3">
      <w:pPr>
        <w:pStyle w:val="BodyText"/>
        <w:spacing w:before="122"/>
        <w:ind w:left="447"/>
      </w:pPr>
      <w:r>
        <w:t>The</w:t>
      </w:r>
      <w:r>
        <w:rPr>
          <w:spacing w:val="-8"/>
        </w:rPr>
        <w:t xml:space="preserve"> </w:t>
      </w:r>
      <w:r>
        <w:t>Parties</w:t>
      </w:r>
      <w:r>
        <w:rPr>
          <w:spacing w:val="-7"/>
        </w:rPr>
        <w:t xml:space="preserve"> </w:t>
      </w:r>
      <w:r>
        <w:t>have</w:t>
      </w:r>
      <w:r>
        <w:rPr>
          <w:spacing w:val="-5"/>
        </w:rPr>
        <w:t xml:space="preserve"> </w:t>
      </w:r>
      <w:r>
        <w:t>confirmed</w:t>
      </w:r>
      <w:r>
        <w:rPr>
          <w:spacing w:val="-5"/>
        </w:rPr>
        <w:t xml:space="preserve"> </w:t>
      </w:r>
      <w:r>
        <w:t>their</w:t>
      </w:r>
      <w:r>
        <w:rPr>
          <w:spacing w:val="-5"/>
        </w:rPr>
        <w:t xml:space="preserve"> </w:t>
      </w:r>
      <w:r>
        <w:t>commitment</w:t>
      </w:r>
      <w:r>
        <w:rPr>
          <w:spacing w:val="-6"/>
        </w:rPr>
        <w:t xml:space="preserve"> </w:t>
      </w:r>
      <w:r>
        <w:t>to</w:t>
      </w:r>
      <w:r>
        <w:rPr>
          <w:spacing w:val="-6"/>
        </w:rPr>
        <w:t xml:space="preserve"> </w:t>
      </w:r>
      <w:r>
        <w:t>this</w:t>
      </w:r>
      <w:r>
        <w:rPr>
          <w:spacing w:val="-16"/>
        </w:rPr>
        <w:t xml:space="preserve"> </w:t>
      </w:r>
      <w:r>
        <w:t>Agreement</w:t>
      </w:r>
      <w:r>
        <w:rPr>
          <w:spacing w:val="-5"/>
        </w:rPr>
        <w:t xml:space="preserve"> </w:t>
      </w:r>
      <w:r>
        <w:t>as</w:t>
      </w:r>
      <w:r>
        <w:rPr>
          <w:spacing w:val="-6"/>
        </w:rPr>
        <w:t xml:space="preserve"> </w:t>
      </w:r>
      <w:r>
        <w:rPr>
          <w:spacing w:val="-2"/>
        </w:rPr>
        <w:t>follows:</w:t>
      </w:r>
    </w:p>
    <w:p w14:paraId="758E453A" w14:textId="77777777" w:rsidR="00593324" w:rsidRDefault="00D86FC3">
      <w:pPr>
        <w:tabs>
          <w:tab w:val="left" w:pos="1367"/>
          <w:tab w:val="left" w:pos="1904"/>
          <w:tab w:val="left" w:pos="2548"/>
          <w:tab w:val="left" w:pos="3071"/>
          <w:tab w:val="left" w:pos="3951"/>
          <w:tab w:val="left" w:pos="4417"/>
        </w:tabs>
        <w:spacing w:before="189" w:line="276" w:lineRule="auto"/>
        <w:ind w:left="402" w:right="5337"/>
        <w:rPr>
          <w:rFonts w:ascii="Calibri"/>
          <w:i/>
        </w:rPr>
      </w:pPr>
      <w:r>
        <w:rPr>
          <w:rFonts w:ascii="Calibri"/>
          <w:i/>
          <w:noProof/>
        </w:rPr>
        <w:drawing>
          <wp:anchor distT="0" distB="0" distL="0" distR="0" simplePos="0" relativeHeight="15734784" behindDoc="0" locked="0" layoutInCell="1" allowOverlap="1" wp14:anchorId="6ED65F0D" wp14:editId="31096644">
            <wp:simplePos x="0" y="0"/>
            <wp:positionH relativeFrom="page">
              <wp:posOffset>878366</wp:posOffset>
            </wp:positionH>
            <wp:positionV relativeFrom="paragraph">
              <wp:posOffset>457044</wp:posOffset>
            </wp:positionV>
            <wp:extent cx="1277398" cy="5401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277398" cy="540199"/>
                    </a:xfrm>
                    <a:prstGeom prst="rect">
                      <a:avLst/>
                    </a:prstGeom>
                  </pic:spPr>
                </pic:pic>
              </a:graphicData>
            </a:graphic>
          </wp:anchor>
        </w:drawing>
      </w:r>
      <w:r>
        <w:rPr>
          <w:rFonts w:ascii="Calibri"/>
          <w:b/>
          <w:spacing w:val="-2"/>
          <w:w w:val="105"/>
        </w:rPr>
        <w:t>Signed</w:t>
      </w:r>
      <w:r>
        <w:rPr>
          <w:rFonts w:ascii="Calibri"/>
          <w:b/>
        </w:rPr>
        <w:tab/>
      </w:r>
      <w:r>
        <w:rPr>
          <w:rFonts w:ascii="Calibri"/>
          <w:i/>
          <w:spacing w:val="-4"/>
          <w:w w:val="105"/>
        </w:rPr>
        <w:t>for</w:t>
      </w:r>
      <w:r>
        <w:rPr>
          <w:rFonts w:ascii="Calibri"/>
          <w:i/>
        </w:rPr>
        <w:tab/>
      </w:r>
      <w:r>
        <w:rPr>
          <w:rFonts w:ascii="Calibri"/>
          <w:i/>
          <w:spacing w:val="-4"/>
          <w:w w:val="105"/>
        </w:rPr>
        <w:t>and</w:t>
      </w:r>
      <w:r>
        <w:rPr>
          <w:rFonts w:ascii="Calibri"/>
          <w:i/>
        </w:rPr>
        <w:tab/>
      </w:r>
      <w:r>
        <w:rPr>
          <w:rFonts w:ascii="Calibri"/>
          <w:i/>
          <w:spacing w:val="-6"/>
          <w:w w:val="105"/>
        </w:rPr>
        <w:t>on</w:t>
      </w:r>
      <w:r>
        <w:rPr>
          <w:rFonts w:ascii="Calibri"/>
          <w:i/>
        </w:rPr>
        <w:tab/>
      </w:r>
      <w:r>
        <w:rPr>
          <w:rFonts w:ascii="Calibri"/>
          <w:i/>
          <w:spacing w:val="-2"/>
          <w:w w:val="105"/>
        </w:rPr>
        <w:t>behalf</w:t>
      </w:r>
      <w:r>
        <w:rPr>
          <w:rFonts w:ascii="Calibri"/>
          <w:i/>
        </w:rPr>
        <w:tab/>
      </w:r>
      <w:r>
        <w:rPr>
          <w:rFonts w:ascii="Calibri"/>
          <w:i/>
          <w:spacing w:val="-6"/>
          <w:w w:val="105"/>
        </w:rPr>
        <w:t>of</w:t>
      </w:r>
      <w:r>
        <w:rPr>
          <w:rFonts w:ascii="Calibri"/>
          <w:i/>
        </w:rPr>
        <w:tab/>
      </w:r>
      <w:r>
        <w:rPr>
          <w:rFonts w:ascii="Calibri"/>
          <w:i/>
          <w:spacing w:val="-4"/>
          <w:w w:val="105"/>
        </w:rPr>
        <w:t xml:space="preserve">the </w:t>
      </w:r>
      <w:r>
        <w:rPr>
          <w:rFonts w:ascii="Calibri"/>
          <w:i/>
          <w:w w:val="105"/>
        </w:rPr>
        <w:t>Commonwealth of Australia by</w:t>
      </w:r>
    </w:p>
    <w:p w14:paraId="6E02AA85" w14:textId="77777777" w:rsidR="00593324" w:rsidRDefault="00593324">
      <w:pPr>
        <w:pStyle w:val="BodyText"/>
        <w:rPr>
          <w:rFonts w:ascii="Calibri"/>
          <w:i/>
          <w:sz w:val="20"/>
        </w:rPr>
      </w:pPr>
    </w:p>
    <w:p w14:paraId="7754923F" w14:textId="77777777" w:rsidR="00593324" w:rsidRDefault="00593324">
      <w:pPr>
        <w:pStyle w:val="BodyText"/>
        <w:rPr>
          <w:rFonts w:ascii="Calibri"/>
          <w:i/>
          <w:sz w:val="20"/>
        </w:rPr>
      </w:pPr>
    </w:p>
    <w:p w14:paraId="027B6451" w14:textId="77777777" w:rsidR="00593324" w:rsidRDefault="00D86FC3">
      <w:pPr>
        <w:pStyle w:val="BodyText"/>
        <w:spacing w:before="22"/>
        <w:rPr>
          <w:rFonts w:ascii="Calibri"/>
          <w:i/>
          <w:sz w:val="20"/>
        </w:rPr>
      </w:pPr>
      <w:r>
        <w:rPr>
          <w:rFonts w:ascii="Calibri"/>
          <w:i/>
          <w:noProof/>
          <w:sz w:val="20"/>
        </w:rPr>
        <mc:AlternateContent>
          <mc:Choice Requires="wps">
            <w:drawing>
              <wp:anchor distT="0" distB="0" distL="0" distR="0" simplePos="0" relativeHeight="487589376" behindDoc="1" locked="0" layoutInCell="1" allowOverlap="1" wp14:anchorId="50A511F3" wp14:editId="67AE698C">
                <wp:simplePos x="0" y="0"/>
                <wp:positionH relativeFrom="page">
                  <wp:posOffset>945451</wp:posOffset>
                </wp:positionH>
                <wp:positionV relativeFrom="paragraph">
                  <wp:posOffset>184312</wp:posOffset>
                </wp:positionV>
                <wp:extent cx="22682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1270"/>
                        </a:xfrm>
                        <a:custGeom>
                          <a:avLst/>
                          <a:gdLst/>
                          <a:ahLst/>
                          <a:cxnLst/>
                          <a:rect l="l" t="t" r="r" b="b"/>
                          <a:pathLst>
                            <a:path w="2268220">
                              <a:moveTo>
                                <a:pt x="0" y="0"/>
                              </a:moveTo>
                              <a:lnTo>
                                <a:pt x="2267712"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E6B87" id="Graphic 9" o:spid="_x0000_s1026" style="position:absolute;margin-left:74.45pt;margin-top:14.5pt;width:178.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68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V2FAIAAFsEAAAOAAAAZHJzL2Uyb0RvYy54bWysVMFu2zAMvQ/YPwi6L048rCmMOMXQoMOA&#10;oivQDDsrshwbk0WNVOL070fJdpJ1t2E+CJT4RD7yUV7dnTorjgapBVfKxWwuhXEaqtbtS/l9+/Dh&#10;VgoKylXKgjOlfDUk79bv3616X5gcGrCVQcFBHBW9L2UTgi+yjHRjOkUz8MaxswbsVOAt7rMKVc/R&#10;O5vl8/lN1gNWHkEbIj7dDE65TvHr2ujwra7JBGFLydxCWjGtu7hm65Uq9qh80+qRhvoHFp1qHSc9&#10;h9qooMQB279Cda1GIKjDTEOXQV232qQauJrF/E01L43yJtXCzSF/bhP9v7D66fjinzFSJ/8I+idx&#10;R7LeU3H2xA2NmFONXcQycXFKXXw9d9GcgtB8mOc3t3nOzdbsW+TL1ORMFdNdfaDwxUCKo46PFAYN&#10;qslSzWTpk5tMZCWjhjZpGKRgDVEK1nA3aOhViPciuWiK/kIknnVwNFtI3vCGOVO7eK27RnEpy+Ui&#10;l2KqkrEDgo2Yhns1GCk129fFWRdZLD8uPqXRILBt9dBaG1kQ7nf3FsVRxcFMX6yDI/wB80hho6gZ&#10;cMk1wqwbdRqkiSLtoHp9RtHzNJeSfh0UGinsV8fjEkd/MnAydpOBwd5DeiCpQZxze/qh0IuYvpSB&#10;lX2CaRhVMYkWSz9j400Hnw8B6jYqmmZoYDRueIJTgeNri0/kep9Ql3/C+jcAAAD//wMAUEsDBBQA&#10;BgAIAAAAIQBcSIWW4AAAAAkBAAAPAAAAZHJzL2Rvd25yZXYueG1sTI/BTsMwEETvSPyDtUjcqN2o&#10;lCbEqVClckACiYJa9ebGSxKI1yF22vD3bE9wnNmn2Zl8ObpWHLEPjScN04kCgVR621Cl4f1tfbMA&#10;EaIha1pPqOEHAyyLy4vcZNaf6BWPm1gJDqGQGQ11jF0mZShrdCZMfIfEtw/fOxNZ9pW0vTlxuGtl&#10;otRcOtMQf6hNh6say6/N4DTsP9VdHJ++7Xr3ONu9lNXzatimWl9fjQ/3ICKO8Q+Gc32uDgV3OviB&#10;bBAt69kiZVRDkvImBm7VfAricDYSkEUu/y8ofgEAAP//AwBQSwECLQAUAAYACAAAACEAtoM4kv4A&#10;AADhAQAAEwAAAAAAAAAAAAAAAAAAAAAAW0NvbnRlbnRfVHlwZXNdLnhtbFBLAQItABQABgAIAAAA&#10;IQA4/SH/1gAAAJQBAAALAAAAAAAAAAAAAAAAAC8BAABfcmVscy8ucmVsc1BLAQItABQABgAIAAAA&#10;IQDs2AV2FAIAAFsEAAAOAAAAAAAAAAAAAAAAAC4CAABkcnMvZTJvRG9jLnhtbFBLAQItABQABgAI&#10;AAAAIQBcSIWW4AAAAAkBAAAPAAAAAAAAAAAAAAAAAG4EAABkcnMvZG93bnJldi54bWxQSwUGAAAA&#10;AAQABADzAAAAewUAAAAA&#10;" path="m,l2267712,e" filled="f" strokeweight=".20319mm">
                <v:path arrowok="t"/>
                <w10:wrap type="topAndBottom" anchorx="page"/>
              </v:shape>
            </w:pict>
          </mc:Fallback>
        </mc:AlternateContent>
      </w:r>
    </w:p>
    <w:p w14:paraId="52C41A6B" w14:textId="77777777" w:rsidR="00593324" w:rsidRDefault="00D86FC3">
      <w:pPr>
        <w:spacing w:before="74" w:line="254" w:lineRule="auto"/>
        <w:ind w:left="393" w:right="5422"/>
        <w:rPr>
          <w:rFonts w:ascii="Corbel"/>
          <w:sz w:val="23"/>
        </w:rPr>
      </w:pPr>
      <w:r>
        <w:rPr>
          <w:rFonts w:ascii="Corbel"/>
          <w:b/>
          <w:sz w:val="23"/>
        </w:rPr>
        <w:t xml:space="preserve">The </w:t>
      </w:r>
      <w:proofErr w:type="spellStart"/>
      <w:r>
        <w:rPr>
          <w:rFonts w:ascii="Corbel"/>
          <w:b/>
          <w:sz w:val="23"/>
        </w:rPr>
        <w:t>Honourable</w:t>
      </w:r>
      <w:proofErr w:type="spellEnd"/>
      <w:r>
        <w:rPr>
          <w:rFonts w:ascii="Corbel"/>
          <w:b/>
          <w:sz w:val="23"/>
        </w:rPr>
        <w:t xml:space="preserve"> Anthony Albanese MP </w:t>
      </w:r>
      <w:r>
        <w:rPr>
          <w:rFonts w:ascii="Corbel"/>
          <w:sz w:val="20"/>
        </w:rPr>
        <w:t>Prime</w:t>
      </w:r>
      <w:r>
        <w:rPr>
          <w:rFonts w:ascii="Corbel"/>
          <w:spacing w:val="-7"/>
          <w:sz w:val="20"/>
        </w:rPr>
        <w:t xml:space="preserve"> </w:t>
      </w:r>
      <w:r>
        <w:rPr>
          <w:rFonts w:ascii="Corbel"/>
          <w:sz w:val="20"/>
        </w:rPr>
        <w:t>Minister</w:t>
      </w:r>
      <w:r>
        <w:rPr>
          <w:rFonts w:ascii="Corbel"/>
          <w:spacing w:val="-5"/>
          <w:sz w:val="20"/>
        </w:rPr>
        <w:t xml:space="preserve"> </w:t>
      </w:r>
      <w:r>
        <w:rPr>
          <w:rFonts w:ascii="Corbel"/>
          <w:sz w:val="20"/>
        </w:rPr>
        <w:t>of</w:t>
      </w:r>
      <w:r>
        <w:rPr>
          <w:rFonts w:ascii="Corbel"/>
          <w:spacing w:val="-7"/>
          <w:sz w:val="20"/>
        </w:rPr>
        <w:t xml:space="preserve"> </w:t>
      </w:r>
      <w:r>
        <w:rPr>
          <w:rFonts w:ascii="Corbel"/>
          <w:sz w:val="20"/>
        </w:rPr>
        <w:t>the</w:t>
      </w:r>
      <w:r>
        <w:rPr>
          <w:rFonts w:ascii="Corbel"/>
          <w:spacing w:val="-6"/>
          <w:sz w:val="20"/>
        </w:rPr>
        <w:t xml:space="preserve"> </w:t>
      </w:r>
      <w:r>
        <w:rPr>
          <w:rFonts w:ascii="Corbel"/>
          <w:sz w:val="20"/>
        </w:rPr>
        <w:t>Commonwealth</w:t>
      </w:r>
      <w:r>
        <w:rPr>
          <w:rFonts w:ascii="Corbel"/>
          <w:spacing w:val="-6"/>
          <w:sz w:val="20"/>
        </w:rPr>
        <w:t xml:space="preserve"> </w:t>
      </w:r>
      <w:r>
        <w:rPr>
          <w:rFonts w:ascii="Corbel"/>
          <w:sz w:val="20"/>
        </w:rPr>
        <w:t>of</w:t>
      </w:r>
      <w:r>
        <w:rPr>
          <w:rFonts w:ascii="Corbel"/>
          <w:spacing w:val="-7"/>
          <w:sz w:val="20"/>
        </w:rPr>
        <w:t xml:space="preserve"> </w:t>
      </w:r>
      <w:r>
        <w:rPr>
          <w:rFonts w:ascii="Corbel"/>
          <w:sz w:val="20"/>
        </w:rPr>
        <w:t>Australia</w:t>
      </w:r>
      <w:r>
        <w:rPr>
          <w:rFonts w:ascii="Corbel"/>
          <w:spacing w:val="40"/>
          <w:sz w:val="20"/>
        </w:rPr>
        <w:t xml:space="preserve"> </w:t>
      </w:r>
      <w:r>
        <w:rPr>
          <w:rFonts w:ascii="Corbel"/>
          <w:sz w:val="23"/>
        </w:rPr>
        <w:t>27 February 2026</w:t>
      </w:r>
    </w:p>
    <w:p w14:paraId="48364E0B" w14:textId="77777777" w:rsidR="00593324" w:rsidRDefault="00593324">
      <w:pPr>
        <w:pStyle w:val="BodyText"/>
        <w:spacing w:before="10"/>
        <w:rPr>
          <w:rFonts w:ascii="Corbel"/>
          <w:sz w:val="13"/>
        </w:rPr>
      </w:pPr>
    </w:p>
    <w:p w14:paraId="665CDE4D" w14:textId="77777777" w:rsidR="00593324" w:rsidRDefault="00593324">
      <w:pPr>
        <w:pStyle w:val="BodyText"/>
        <w:rPr>
          <w:rFonts w:ascii="Corbel"/>
          <w:sz w:val="13"/>
        </w:rPr>
        <w:sectPr w:rsidR="00593324">
          <w:pgSz w:w="11910" w:h="16840"/>
          <w:pgMar w:top="1320" w:right="850" w:bottom="1060" w:left="992" w:header="0" w:footer="870" w:gutter="0"/>
          <w:cols w:space="720"/>
        </w:sectPr>
      </w:pPr>
    </w:p>
    <w:p w14:paraId="13C915CE" w14:textId="77777777" w:rsidR="00593324" w:rsidRDefault="00D86FC3">
      <w:pPr>
        <w:tabs>
          <w:tab w:val="left" w:pos="1367"/>
          <w:tab w:val="left" w:pos="1904"/>
          <w:tab w:val="left" w:pos="2547"/>
          <w:tab w:val="left" w:pos="3071"/>
          <w:tab w:val="left" w:pos="3951"/>
          <w:tab w:val="left" w:pos="4417"/>
        </w:tabs>
        <w:spacing w:before="98" w:line="276" w:lineRule="auto"/>
        <w:ind w:left="402" w:right="38"/>
        <w:rPr>
          <w:rFonts w:ascii="Calibri"/>
          <w:i/>
        </w:rPr>
      </w:pPr>
      <w:r>
        <w:rPr>
          <w:rFonts w:ascii="Calibri"/>
          <w:i/>
          <w:noProof/>
        </w:rPr>
        <w:drawing>
          <wp:anchor distT="0" distB="0" distL="0" distR="0" simplePos="0" relativeHeight="15737344" behindDoc="0" locked="0" layoutInCell="1" allowOverlap="1" wp14:anchorId="29140AA2" wp14:editId="00E8BC7A">
            <wp:simplePos x="0" y="0"/>
            <wp:positionH relativeFrom="page">
              <wp:posOffset>3368154</wp:posOffset>
            </wp:positionH>
            <wp:positionV relativeFrom="paragraph">
              <wp:posOffset>-47901</wp:posOffset>
            </wp:positionV>
            <wp:extent cx="3484346" cy="215586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484346" cy="2155862"/>
                    </a:xfrm>
                    <a:prstGeom prst="rect">
                      <a:avLst/>
                    </a:prstGeom>
                  </pic:spPr>
                </pic:pic>
              </a:graphicData>
            </a:graphic>
          </wp:anchor>
        </w:drawing>
      </w:r>
      <w:r>
        <w:rPr>
          <w:rFonts w:ascii="Calibri"/>
          <w:b/>
          <w:spacing w:val="-2"/>
          <w:w w:val="105"/>
        </w:rPr>
        <w:t>Signed</w:t>
      </w:r>
      <w:r>
        <w:rPr>
          <w:rFonts w:ascii="Calibri"/>
          <w:b/>
        </w:rPr>
        <w:tab/>
      </w:r>
      <w:r>
        <w:rPr>
          <w:rFonts w:ascii="Calibri"/>
          <w:i/>
          <w:spacing w:val="-4"/>
          <w:w w:val="105"/>
        </w:rPr>
        <w:t>for</w:t>
      </w:r>
      <w:r>
        <w:rPr>
          <w:rFonts w:ascii="Calibri"/>
          <w:i/>
        </w:rPr>
        <w:tab/>
      </w:r>
      <w:r>
        <w:rPr>
          <w:rFonts w:ascii="Calibri"/>
          <w:i/>
          <w:spacing w:val="-4"/>
          <w:w w:val="105"/>
        </w:rPr>
        <w:t>and</w:t>
      </w:r>
      <w:r>
        <w:rPr>
          <w:rFonts w:ascii="Calibri"/>
          <w:i/>
        </w:rPr>
        <w:tab/>
      </w:r>
      <w:r>
        <w:rPr>
          <w:rFonts w:ascii="Calibri"/>
          <w:i/>
          <w:spacing w:val="-6"/>
          <w:w w:val="105"/>
        </w:rPr>
        <w:t>on</w:t>
      </w:r>
      <w:r>
        <w:rPr>
          <w:rFonts w:ascii="Calibri"/>
          <w:i/>
        </w:rPr>
        <w:tab/>
      </w:r>
      <w:r>
        <w:rPr>
          <w:rFonts w:ascii="Calibri"/>
          <w:i/>
          <w:spacing w:val="-2"/>
          <w:w w:val="105"/>
        </w:rPr>
        <w:t>behalf</w:t>
      </w:r>
      <w:r>
        <w:rPr>
          <w:rFonts w:ascii="Calibri"/>
          <w:i/>
        </w:rPr>
        <w:tab/>
      </w:r>
      <w:r>
        <w:rPr>
          <w:rFonts w:ascii="Calibri"/>
          <w:i/>
          <w:spacing w:val="-6"/>
          <w:w w:val="105"/>
        </w:rPr>
        <w:t>of</w:t>
      </w:r>
      <w:r>
        <w:rPr>
          <w:rFonts w:ascii="Calibri"/>
          <w:i/>
        </w:rPr>
        <w:tab/>
      </w:r>
      <w:r>
        <w:rPr>
          <w:rFonts w:ascii="Calibri"/>
          <w:i/>
          <w:spacing w:val="-4"/>
          <w:w w:val="105"/>
        </w:rPr>
        <w:t xml:space="preserve">the </w:t>
      </w:r>
      <w:r>
        <w:rPr>
          <w:rFonts w:ascii="Calibri"/>
          <w:i/>
          <w:w w:val="105"/>
        </w:rPr>
        <w:t>State of New South Wales by</w:t>
      </w:r>
    </w:p>
    <w:p w14:paraId="24562D8B" w14:textId="77777777" w:rsidR="00593324" w:rsidRDefault="00D86FC3">
      <w:pPr>
        <w:tabs>
          <w:tab w:val="left" w:pos="1367"/>
          <w:tab w:val="left" w:pos="1904"/>
          <w:tab w:val="left" w:pos="2547"/>
          <w:tab w:val="left" w:pos="3071"/>
          <w:tab w:val="left" w:pos="3951"/>
          <w:tab w:val="left" w:pos="4417"/>
        </w:tabs>
        <w:spacing w:before="98" w:line="276" w:lineRule="auto"/>
        <w:ind w:left="402" w:right="514"/>
        <w:rPr>
          <w:rFonts w:ascii="Calibri"/>
          <w:i/>
        </w:rPr>
      </w:pPr>
      <w:r>
        <w:br w:type="column"/>
      </w:r>
      <w:r>
        <w:rPr>
          <w:rFonts w:ascii="Calibri"/>
          <w:b/>
          <w:spacing w:val="-2"/>
          <w:w w:val="105"/>
        </w:rPr>
        <w:t>Signed</w:t>
      </w:r>
      <w:r>
        <w:rPr>
          <w:rFonts w:ascii="Calibri"/>
          <w:b/>
        </w:rPr>
        <w:tab/>
      </w:r>
      <w:r>
        <w:rPr>
          <w:rFonts w:ascii="Calibri"/>
          <w:i/>
          <w:spacing w:val="-4"/>
          <w:w w:val="105"/>
        </w:rPr>
        <w:t>for</w:t>
      </w:r>
      <w:r>
        <w:rPr>
          <w:rFonts w:ascii="Calibri"/>
          <w:i/>
        </w:rPr>
        <w:tab/>
      </w:r>
      <w:r>
        <w:rPr>
          <w:rFonts w:ascii="Calibri"/>
          <w:i/>
          <w:spacing w:val="-4"/>
          <w:w w:val="105"/>
        </w:rPr>
        <w:t>and</w:t>
      </w:r>
      <w:r>
        <w:rPr>
          <w:rFonts w:ascii="Calibri"/>
          <w:i/>
        </w:rPr>
        <w:tab/>
      </w:r>
      <w:r>
        <w:rPr>
          <w:rFonts w:ascii="Calibri"/>
          <w:i/>
          <w:spacing w:val="-6"/>
          <w:w w:val="105"/>
        </w:rPr>
        <w:t>on</w:t>
      </w:r>
      <w:r>
        <w:rPr>
          <w:rFonts w:ascii="Calibri"/>
          <w:i/>
        </w:rPr>
        <w:tab/>
      </w:r>
      <w:r>
        <w:rPr>
          <w:rFonts w:ascii="Calibri"/>
          <w:i/>
          <w:spacing w:val="-2"/>
          <w:w w:val="105"/>
        </w:rPr>
        <w:t>behalf</w:t>
      </w:r>
      <w:r>
        <w:rPr>
          <w:rFonts w:ascii="Calibri"/>
          <w:i/>
        </w:rPr>
        <w:tab/>
      </w:r>
      <w:r>
        <w:rPr>
          <w:rFonts w:ascii="Calibri"/>
          <w:i/>
          <w:spacing w:val="-6"/>
          <w:w w:val="105"/>
        </w:rPr>
        <w:t>of</w:t>
      </w:r>
      <w:r>
        <w:rPr>
          <w:rFonts w:ascii="Calibri"/>
          <w:i/>
        </w:rPr>
        <w:tab/>
      </w:r>
      <w:r>
        <w:rPr>
          <w:rFonts w:ascii="Calibri"/>
          <w:i/>
          <w:spacing w:val="-4"/>
          <w:w w:val="105"/>
        </w:rPr>
        <w:t xml:space="preserve">the </w:t>
      </w:r>
      <w:r>
        <w:rPr>
          <w:rFonts w:ascii="Calibri"/>
          <w:i/>
          <w:w w:val="105"/>
        </w:rPr>
        <w:t>State of Victoria by</w:t>
      </w:r>
    </w:p>
    <w:p w14:paraId="191DFFB2" w14:textId="77777777" w:rsidR="00593324" w:rsidRDefault="00593324">
      <w:pPr>
        <w:spacing w:line="276" w:lineRule="auto"/>
        <w:rPr>
          <w:rFonts w:ascii="Calibri"/>
          <w:i/>
        </w:rPr>
        <w:sectPr w:rsidR="00593324">
          <w:type w:val="continuous"/>
          <w:pgSz w:w="11910" w:h="16840"/>
          <w:pgMar w:top="1920" w:right="850" w:bottom="1060" w:left="992" w:header="0" w:footer="870" w:gutter="0"/>
          <w:cols w:num="2" w:space="720" w:equalWidth="0">
            <w:col w:w="4767" w:space="55"/>
            <w:col w:w="5246"/>
          </w:cols>
        </w:sectPr>
      </w:pPr>
    </w:p>
    <w:p w14:paraId="2EE70D1B" w14:textId="77777777" w:rsidR="00593324" w:rsidRDefault="00593324">
      <w:pPr>
        <w:pStyle w:val="BodyText"/>
        <w:rPr>
          <w:rFonts w:ascii="Calibri"/>
          <w:i/>
          <w:sz w:val="20"/>
        </w:rPr>
      </w:pPr>
    </w:p>
    <w:p w14:paraId="70EE9C8C" w14:textId="77777777" w:rsidR="00593324" w:rsidRDefault="00593324">
      <w:pPr>
        <w:pStyle w:val="BodyText"/>
        <w:spacing w:before="106"/>
        <w:rPr>
          <w:rFonts w:ascii="Calibri"/>
          <w:i/>
          <w:sz w:val="20"/>
        </w:rPr>
      </w:pPr>
    </w:p>
    <w:p w14:paraId="0CF89B9A" w14:textId="77777777" w:rsidR="00593324" w:rsidRDefault="00D86FC3">
      <w:pPr>
        <w:tabs>
          <w:tab w:val="left" w:pos="5228"/>
        </w:tabs>
        <w:spacing w:line="20" w:lineRule="exact"/>
        <w:ind w:left="505"/>
        <w:rPr>
          <w:rFonts w:ascii="Calibri"/>
          <w:sz w:val="2"/>
        </w:rPr>
      </w:pPr>
      <w:r>
        <w:rPr>
          <w:rFonts w:ascii="Calibri"/>
          <w:noProof/>
          <w:sz w:val="2"/>
        </w:rPr>
        <mc:AlternateContent>
          <mc:Choice Requires="wpg">
            <w:drawing>
              <wp:inline distT="0" distB="0" distL="0" distR="0" wp14:anchorId="7B933CB4" wp14:editId="5A8CC1EC">
                <wp:extent cx="2268220" cy="7620"/>
                <wp:effectExtent l="9525" t="0" r="0"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8220" cy="7620"/>
                          <a:chOff x="0" y="0"/>
                          <a:chExt cx="2268220" cy="7620"/>
                        </a:xfrm>
                      </wpg:grpSpPr>
                      <wps:wsp>
                        <wps:cNvPr id="12" name="Graphic 12"/>
                        <wps:cNvSpPr/>
                        <wps:spPr>
                          <a:xfrm>
                            <a:off x="0" y="3657"/>
                            <a:ext cx="2268220" cy="1270"/>
                          </a:xfrm>
                          <a:custGeom>
                            <a:avLst/>
                            <a:gdLst/>
                            <a:ahLst/>
                            <a:cxnLst/>
                            <a:rect l="l" t="t" r="r" b="b"/>
                            <a:pathLst>
                              <a:path w="2268220">
                                <a:moveTo>
                                  <a:pt x="0" y="0"/>
                                </a:moveTo>
                                <a:lnTo>
                                  <a:pt x="2267712" y="0"/>
                                </a:lnTo>
                              </a:path>
                            </a:pathLst>
                          </a:custGeom>
                          <a:ln w="73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0AE03C" id="Group 11" o:spid="_x0000_s1026" style="width:178.6pt;height:.6pt;mso-position-horizontal-relative:char;mso-position-vertical-relative:line" coordsize="226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ybgIAAJIFAAAOAAAAZHJzL2Uyb0RvYy54bWykVMlu2zAQvRfoPxC817IVxAoEy0ERN0aB&#10;IA0QFz3TFLWgFMkOaUv5+w6pxY4T9JDqIDxyhrO8eeTqtmskOQqwtVYZXczmlAjFdV6rMqM/d/df&#10;biixjqmcSa1ERl+Epbfrz59WrUlFrCstcwEEgyibtiajlXMmjSLLK9EwO9NGKDQWGhrmcAlllANr&#10;MXojo3g+X0athtyA5sJa3N30RroO8YtCcPejKKxwRGYUa3PhD+G/9/9ovWJpCcxUNR/KYB+oomG1&#10;wqRTqA1zjBygfhOqqTloqws347qJdFHUXIQesJvF/KKbLeiDCb2UaVuaiSak9oKnD4flj8ctmGfz&#10;BH31CB80/22Rl6g1ZXpu9+vy5NwV0PhD2ATpAqMvE6Oic4TjZhwvb+IYiedoS5aIAuG8wqm8OcSr&#10;b/86FrG0TxkKmwppDSrHnsix/0fOc8WMCJxb3/wTkDpHYceUKNaggLeDVnAHW/HJ0cvzN6zsQOW7&#10;7Fwtr5OegXcJWsRJIGjqlKX8YN1W6EA0Oz5YF/gr8xGxakS8UyMElL0XvAyCd5Sg4IESFPy+z26Y&#10;8+f89Dwk7WlSfq/RR7HTweoupoSlnaxSnXvhrJPEEzXKAH17DwQ+DUqqByE14vPmpPJVJFeL63CP&#10;rJZ1fl9L6auwUO7vJJAj87c4fL4PjPDKzYB1G2ar3i+YBjepgpxt2k/HT22v8xccbovjzKj9c2Ag&#10;KJHfFcrHvxMjgBHsRwBO3unwmgSCMOeu+8XAEJ8+ow4n+6hHFbF0HJpvffL1J5X+enC6qP1EUdFj&#10;RcMCFR1QuPiIXr0s5+vgdXpK138BAAD//wMAUEsDBBQABgAIAAAAIQAjIerK2wAAAAMBAAAPAAAA&#10;ZHJzL2Rvd25yZXYueG1sTI9BS8NAEIXvgv9hGcGb3SSlWmI2pRT1VARbQXqbJtMkNDsbstsk/feO&#10;XvTyYHiP977JVpNt1UC9bxwbiGcRKOLClQ1XBj73rw9LUD4gl9g6JgNX8rDKb28yTEs38gcNu1Ap&#10;KWGfooE6hC7V2hc1WfQz1xGLd3K9xSBnX+myx1HKbauTKHrUFhuWhRo72tRUnHcXa+BtxHE9j1+G&#10;7fm0uR72i/evbUzG3N9N62dQgabwF4YffEGHXJiO7sKlV60BeST8qnjzxVMC6iihBHSe6f/s+TcA&#10;AAD//wMAUEsBAi0AFAAGAAgAAAAhALaDOJL+AAAA4QEAABMAAAAAAAAAAAAAAAAAAAAAAFtDb250&#10;ZW50X1R5cGVzXS54bWxQSwECLQAUAAYACAAAACEAOP0h/9YAAACUAQAACwAAAAAAAAAAAAAAAAAv&#10;AQAAX3JlbHMvLnJlbHNQSwECLQAUAAYACAAAACEAzl8wsm4CAACSBQAADgAAAAAAAAAAAAAAAAAu&#10;AgAAZHJzL2Uyb0RvYy54bWxQSwECLQAUAAYACAAAACEAIyHqytsAAAADAQAADwAAAAAAAAAAAAAA&#10;AADIBAAAZHJzL2Rvd25yZXYueG1sUEsFBgAAAAAEAAQA8wAAANAFAAAAAA==&#10;">
                <v:shape id="Graphic 12" o:spid="_x0000_s1027" style="position:absolute;top:36;width:22682;height:13;visibility:visible;mso-wrap-style:square;v-text-anchor:top" coordsize="2268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s9xAAAANsAAAAPAAAAZHJzL2Rvd25yZXYueG1sRE9Na8JA&#10;EL0L/Q/LFHrTTaXYNnWVEoiIoGBaFG9Ddpqkzc7G7Griv3eFgrd5vM+ZzntTizO1rrKs4HkUgSDO&#10;ra64UPD9lQ7fQDiPrLG2TAou5GA+exhMMda24y2dM1+IEMIuRgWl900spctLMuhGtiEO3I9tDfoA&#10;20LqFrsQbmo5jqKJNFhxaCixoaSk/C87GQWH3+jV96ujTveLl/0mL9bJafeu1NNj//kBwlPv7+J/&#10;91KH+WO4/RIOkLMrAAAA//8DAFBLAQItABQABgAIAAAAIQDb4fbL7gAAAIUBAAATAAAAAAAAAAAA&#10;AAAAAAAAAABbQ29udGVudF9UeXBlc10ueG1sUEsBAi0AFAAGAAgAAAAhAFr0LFu/AAAAFQEAAAsA&#10;AAAAAAAAAAAAAAAAHwEAAF9yZWxzLy5yZWxzUEsBAi0AFAAGAAgAAAAhAEPNmz3EAAAA2wAAAA8A&#10;AAAAAAAAAAAAAAAABwIAAGRycy9kb3ducmV2LnhtbFBLBQYAAAAAAwADALcAAAD4AgAAAAA=&#10;" path="m,l2267712,e" filled="f" strokeweight=".20319mm">
                  <v:path arrowok="t"/>
                </v:shape>
                <w10:anchorlock/>
              </v:group>
            </w:pict>
          </mc:Fallback>
        </mc:AlternateContent>
      </w:r>
      <w:r>
        <w:rPr>
          <w:rFonts w:ascii="Calibri"/>
          <w:sz w:val="2"/>
        </w:rPr>
        <w:tab/>
      </w:r>
      <w:r>
        <w:rPr>
          <w:rFonts w:ascii="Calibri"/>
          <w:noProof/>
          <w:sz w:val="2"/>
        </w:rPr>
        <mc:AlternateContent>
          <mc:Choice Requires="wpg">
            <w:drawing>
              <wp:inline distT="0" distB="0" distL="0" distR="0" wp14:anchorId="64F85BC4" wp14:editId="26E550A9">
                <wp:extent cx="2268220" cy="7620"/>
                <wp:effectExtent l="9525" t="0" r="0"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8220" cy="7620"/>
                          <a:chOff x="0" y="0"/>
                          <a:chExt cx="2268220" cy="7620"/>
                        </a:xfrm>
                      </wpg:grpSpPr>
                      <wps:wsp>
                        <wps:cNvPr id="14" name="Graphic 14"/>
                        <wps:cNvSpPr/>
                        <wps:spPr>
                          <a:xfrm>
                            <a:off x="0" y="3657"/>
                            <a:ext cx="2268220" cy="1270"/>
                          </a:xfrm>
                          <a:custGeom>
                            <a:avLst/>
                            <a:gdLst/>
                            <a:ahLst/>
                            <a:cxnLst/>
                            <a:rect l="l" t="t" r="r" b="b"/>
                            <a:pathLst>
                              <a:path w="2268220">
                                <a:moveTo>
                                  <a:pt x="0" y="0"/>
                                </a:moveTo>
                                <a:lnTo>
                                  <a:pt x="2267712" y="0"/>
                                </a:lnTo>
                              </a:path>
                            </a:pathLst>
                          </a:custGeom>
                          <a:ln w="73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E7341E" id="Group 13" o:spid="_x0000_s1026" style="width:178.6pt;height:.6pt;mso-position-horizontal-relative:char;mso-position-vertical-relative:line" coordsize="226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DAcAIAAJIFAAAOAAAAZHJzL2Uyb0RvYy54bWykVMlu2zAQvRfoPxC817KVxg4Ey0ERN0aB&#10;IA0QBz3TFLWgFMkOaUv++w6pxY4T9JDqIDxyhrO8eeTytq0lOQiwlVYpnU2mlAjFdVapIqUv2/sv&#10;N5RYx1TGpFYipUdh6e3q86dlYxIR61LLTADBIMomjUlp6ZxJosjyUtTMTrQRCo25hpo5XEIRZcAa&#10;jF7LKJ5O51GjITOgubAWd9edka5C/DwX3P3McysckSnF2lz4Q/jv/D9aLVlSADNlxfsy2AeqqFml&#10;MOkYas0cI3uo3oSqKw7a6txNuK4jnecVF6EH7GY2vehmA3pvQi9F0hRmpAmpveDpw2H542ED5tk8&#10;QVc9wgfNf1vkJWpMkZzb/bo4Obc51P4QNkHawOhxZFS0jnDcjOP5TRwj8RxtizmiQDgvcSpvDvHy&#10;+7+ORSzpUobCxkIag8qxJ3Ls/5HzXDIjAufWN/8EpMpQ2F8pUaxGAW96reAOtuKTo5fnr1/Znsp3&#10;2bmaXy86Bt4laBYvAkFjpyzhe+s2Qgei2eHBusBfkQ2IlQPirRogoOy94GUQvKMEBQ+UoOB3XXbD&#10;nD/np+chaU6T8nu1PoitDlZ3MSUs7WSV6twLZ71YzGJKBhmgb+eBwKdBSXUgpEZ83pxUvorF1ew6&#10;3COrZZXdV1L6KiwUuzsJ5MD8LQ6f7wMjvHIzYN2a2bLzC6beTaogZ5t00/FT2+nsiMNtcJwptX/2&#10;DAQl8odC+fh3YgAwgN0AwMk7HV6TQBDm3La/GBji06fU4WQf9aAilgxD862Pvv6k0t/2TueVnygq&#10;eqioX6CiAwoXH9Grl+V8HbxOT+nqLwAAAP//AwBQSwMEFAAGAAgAAAAhACMh6srbAAAAAwEAAA8A&#10;AABkcnMvZG93bnJldi54bWxMj0FLw0AQhe+C/2EZwZvdJKVaYjalFPVUBFtBepsm0yQ0Oxuy2yT9&#10;945e9PJgeI/3vslWk23VQL1vHBuIZxEo4sKVDVcGPvevD0tQPiCX2DomA1fysMpvbzJMSzfyBw27&#10;UCkpYZ+igTqELtXaFzVZ9DPXEYt3cr3FIGdf6bLHUcptq5MoetQWG5aFGjva1FScdxdr4G3EcT2P&#10;X4bt+bS5HvaL969tTMbc303rZ1CBpvAXhh98QYdcmI7uwqVXrQF5JPyqePPFUwLqKKEEdJ7p/+z5&#10;NwAAAP//AwBQSwECLQAUAAYACAAAACEAtoM4kv4AAADhAQAAEwAAAAAAAAAAAAAAAAAAAAAAW0Nv&#10;bnRlbnRfVHlwZXNdLnhtbFBLAQItABQABgAIAAAAIQA4/SH/1gAAAJQBAAALAAAAAAAAAAAAAAAA&#10;AC8BAABfcmVscy8ucmVsc1BLAQItABQABgAIAAAAIQCUWKDAcAIAAJIFAAAOAAAAAAAAAAAAAAAA&#10;AC4CAABkcnMvZTJvRG9jLnhtbFBLAQItABQABgAIAAAAIQAjIerK2wAAAAMBAAAPAAAAAAAAAAAA&#10;AAAAAMoEAABkcnMvZG93bnJldi54bWxQSwUGAAAAAAQABADzAAAA0gUAAAAA&#10;">
                <v:shape id="Graphic 14" o:spid="_x0000_s1027" style="position:absolute;top:36;width:22682;height:13;visibility:visible;mso-wrap-style:square;v-text-anchor:top" coordsize="2268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bSxAAAANsAAAAPAAAAZHJzL2Rvd25yZXYueG1sRE9Na8JA&#10;EL0L/odlhN7MxiKtTV1FBEsptKAWg7chO02i2dk0u4nx37uFgrd5vM+ZL3tTiY4aV1pWMIliEMSZ&#10;1SXnCr73m/EMhPPIGivLpOBKDpaL4WCOibYX3lK387kIIewSVFB4XydSuqwggy6yNXHgfmxj0AfY&#10;5FI3eAnhppKPcfwkDZYcGgqsaV1Qdt61RsHxFD/7/uNXb9K3afqV5Z/r9vCi1MOoX72C8NT7u/jf&#10;/a7D/Cn8/RIOkIsbAAAA//8DAFBLAQItABQABgAIAAAAIQDb4fbL7gAAAIUBAAATAAAAAAAAAAAA&#10;AAAAAAAAAABbQ29udGVudF9UeXBlc10ueG1sUEsBAi0AFAAGAAgAAAAhAFr0LFu/AAAAFQEAAAsA&#10;AAAAAAAAAAAAAAAAHwEAAF9yZWxzLy5yZWxzUEsBAi0AFAAGAAgAAAAhAKNoptLEAAAA2wAAAA8A&#10;AAAAAAAAAAAAAAAABwIAAGRycy9kb3ducmV2LnhtbFBLBQYAAAAAAwADALcAAAD4AgAAAAA=&#10;" path="m,l2267712,e" filled="f" strokeweight=".20319mm">
                  <v:path arrowok="t"/>
                </v:shape>
                <w10:anchorlock/>
              </v:group>
            </w:pict>
          </mc:Fallback>
        </mc:AlternateContent>
      </w:r>
    </w:p>
    <w:p w14:paraId="3876166C" w14:textId="77777777" w:rsidR="00593324" w:rsidRDefault="00593324">
      <w:pPr>
        <w:pStyle w:val="BodyText"/>
        <w:spacing w:before="8"/>
        <w:rPr>
          <w:rFonts w:ascii="Calibri"/>
          <w:i/>
          <w:sz w:val="5"/>
        </w:rPr>
      </w:pPr>
    </w:p>
    <w:p w14:paraId="2546FEE8" w14:textId="77777777" w:rsidR="00593324" w:rsidRDefault="00593324">
      <w:pPr>
        <w:pStyle w:val="BodyText"/>
        <w:rPr>
          <w:rFonts w:ascii="Calibri"/>
          <w:i/>
          <w:sz w:val="5"/>
        </w:rPr>
        <w:sectPr w:rsidR="00593324">
          <w:type w:val="continuous"/>
          <w:pgSz w:w="11910" w:h="16840"/>
          <w:pgMar w:top="1920" w:right="850" w:bottom="1060" w:left="992" w:header="0" w:footer="870" w:gutter="0"/>
          <w:cols w:space="720"/>
        </w:sectPr>
      </w:pPr>
    </w:p>
    <w:p w14:paraId="2FADE3AC" w14:textId="77777777" w:rsidR="00593324" w:rsidRDefault="00D86FC3">
      <w:pPr>
        <w:pStyle w:val="Heading5"/>
      </w:pPr>
      <w:r>
        <w:t>The</w:t>
      </w:r>
      <w:r>
        <w:rPr>
          <w:spacing w:val="-4"/>
        </w:rPr>
        <w:t xml:space="preserve"> </w:t>
      </w:r>
      <w:proofErr w:type="spellStart"/>
      <w:r>
        <w:t>Honourable</w:t>
      </w:r>
      <w:proofErr w:type="spellEnd"/>
      <w:r>
        <w:rPr>
          <w:spacing w:val="-3"/>
        </w:rPr>
        <w:t xml:space="preserve"> </w:t>
      </w:r>
      <w:r>
        <w:t>Chris</w:t>
      </w:r>
      <w:r>
        <w:rPr>
          <w:spacing w:val="-5"/>
        </w:rPr>
        <w:t xml:space="preserve"> </w:t>
      </w:r>
      <w:r>
        <w:t>Minns</w:t>
      </w:r>
      <w:r>
        <w:rPr>
          <w:spacing w:val="-2"/>
        </w:rPr>
        <w:t xml:space="preserve"> </w:t>
      </w:r>
      <w:r>
        <w:rPr>
          <w:spacing w:val="-5"/>
        </w:rPr>
        <w:t>MP</w:t>
      </w:r>
    </w:p>
    <w:p w14:paraId="3D040BB6" w14:textId="77777777" w:rsidR="00593324" w:rsidRDefault="00D86FC3">
      <w:pPr>
        <w:spacing w:before="7"/>
        <w:ind w:left="402"/>
        <w:rPr>
          <w:rFonts w:ascii="Corbel"/>
          <w:sz w:val="20"/>
        </w:rPr>
      </w:pPr>
      <w:r>
        <w:rPr>
          <w:rFonts w:ascii="Corbel"/>
          <w:sz w:val="20"/>
        </w:rPr>
        <w:t>Premier</w:t>
      </w:r>
      <w:r>
        <w:rPr>
          <w:rFonts w:ascii="Corbel"/>
          <w:spacing w:val="-4"/>
          <w:sz w:val="20"/>
        </w:rPr>
        <w:t xml:space="preserve"> </w:t>
      </w:r>
      <w:r>
        <w:rPr>
          <w:rFonts w:ascii="Corbel"/>
          <w:sz w:val="20"/>
        </w:rPr>
        <w:t>of</w:t>
      </w:r>
      <w:r>
        <w:rPr>
          <w:rFonts w:ascii="Corbel"/>
          <w:spacing w:val="-5"/>
          <w:sz w:val="20"/>
        </w:rPr>
        <w:t xml:space="preserve"> </w:t>
      </w:r>
      <w:r>
        <w:rPr>
          <w:rFonts w:ascii="Corbel"/>
          <w:sz w:val="20"/>
        </w:rPr>
        <w:t>the</w:t>
      </w:r>
      <w:r>
        <w:rPr>
          <w:rFonts w:ascii="Corbel"/>
          <w:spacing w:val="-4"/>
          <w:sz w:val="20"/>
        </w:rPr>
        <w:t xml:space="preserve"> </w:t>
      </w:r>
      <w:r>
        <w:rPr>
          <w:rFonts w:ascii="Corbel"/>
          <w:sz w:val="20"/>
        </w:rPr>
        <w:t>State</w:t>
      </w:r>
      <w:r>
        <w:rPr>
          <w:rFonts w:ascii="Corbel"/>
          <w:spacing w:val="-4"/>
          <w:sz w:val="20"/>
        </w:rPr>
        <w:t xml:space="preserve"> </w:t>
      </w:r>
      <w:r>
        <w:rPr>
          <w:rFonts w:ascii="Corbel"/>
          <w:sz w:val="20"/>
        </w:rPr>
        <w:t>of</w:t>
      </w:r>
      <w:r>
        <w:rPr>
          <w:rFonts w:ascii="Corbel"/>
          <w:spacing w:val="-5"/>
          <w:sz w:val="20"/>
        </w:rPr>
        <w:t xml:space="preserve"> </w:t>
      </w:r>
      <w:r>
        <w:rPr>
          <w:rFonts w:ascii="Corbel"/>
          <w:sz w:val="20"/>
        </w:rPr>
        <w:t>New</w:t>
      </w:r>
      <w:r>
        <w:rPr>
          <w:rFonts w:ascii="Corbel"/>
          <w:spacing w:val="-4"/>
          <w:sz w:val="20"/>
        </w:rPr>
        <w:t xml:space="preserve"> </w:t>
      </w:r>
      <w:r>
        <w:rPr>
          <w:rFonts w:ascii="Corbel"/>
          <w:sz w:val="20"/>
        </w:rPr>
        <w:t>South</w:t>
      </w:r>
      <w:r>
        <w:rPr>
          <w:rFonts w:ascii="Corbel"/>
          <w:spacing w:val="-4"/>
          <w:sz w:val="20"/>
        </w:rPr>
        <w:t xml:space="preserve"> Wales</w:t>
      </w:r>
    </w:p>
    <w:p w14:paraId="5F4210DE" w14:textId="77777777" w:rsidR="00593324" w:rsidRDefault="00D86FC3">
      <w:pPr>
        <w:pStyle w:val="Heading6"/>
      </w:pPr>
      <w:r>
        <w:t>January</w:t>
      </w:r>
      <w:r>
        <w:rPr>
          <w:spacing w:val="-6"/>
        </w:rPr>
        <w:t xml:space="preserve"> </w:t>
      </w:r>
      <w:r>
        <w:rPr>
          <w:spacing w:val="-4"/>
        </w:rPr>
        <w:t>2026</w:t>
      </w:r>
    </w:p>
    <w:p w14:paraId="048E06FE" w14:textId="77777777" w:rsidR="00593324" w:rsidRDefault="00D86FC3">
      <w:pPr>
        <w:pStyle w:val="BodyText"/>
        <w:spacing w:before="11"/>
        <w:rPr>
          <w:rFonts w:ascii="Corbel"/>
          <w:sz w:val="19"/>
        </w:rPr>
      </w:pPr>
      <w:r>
        <w:rPr>
          <w:rFonts w:ascii="Corbel"/>
          <w:noProof/>
          <w:sz w:val="19"/>
        </w:rPr>
        <w:drawing>
          <wp:anchor distT="0" distB="0" distL="0" distR="0" simplePos="0" relativeHeight="487590912" behindDoc="1" locked="0" layoutInCell="1" allowOverlap="1" wp14:anchorId="465430CC" wp14:editId="26E0CDF0">
            <wp:simplePos x="0" y="0"/>
            <wp:positionH relativeFrom="page">
              <wp:posOffset>640598</wp:posOffset>
            </wp:positionH>
            <wp:positionV relativeFrom="paragraph">
              <wp:posOffset>169882</wp:posOffset>
            </wp:positionV>
            <wp:extent cx="2875625" cy="131759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2875625" cy="1317593"/>
                    </a:xfrm>
                    <a:prstGeom prst="rect">
                      <a:avLst/>
                    </a:prstGeom>
                  </pic:spPr>
                </pic:pic>
              </a:graphicData>
            </a:graphic>
          </wp:anchor>
        </w:drawing>
      </w:r>
    </w:p>
    <w:p w14:paraId="57AEF8CB" w14:textId="77777777" w:rsidR="00593324" w:rsidRDefault="00593324">
      <w:pPr>
        <w:pStyle w:val="BodyText"/>
        <w:spacing w:before="14"/>
        <w:rPr>
          <w:rFonts w:ascii="Corbel"/>
          <w:sz w:val="7"/>
        </w:rPr>
      </w:pPr>
    </w:p>
    <w:p w14:paraId="6E8B5843" w14:textId="77777777" w:rsidR="00593324" w:rsidRDefault="00D86FC3">
      <w:pPr>
        <w:pStyle w:val="Heading5"/>
        <w:ind w:left="16"/>
      </w:pPr>
      <w:r>
        <w:rPr>
          <w:b w:val="0"/>
        </w:rPr>
        <w:br w:type="column"/>
      </w:r>
      <w:r>
        <w:t>The</w:t>
      </w:r>
      <w:r>
        <w:rPr>
          <w:spacing w:val="-4"/>
        </w:rPr>
        <w:t xml:space="preserve"> </w:t>
      </w:r>
      <w:proofErr w:type="spellStart"/>
      <w:r>
        <w:t>Honourable</w:t>
      </w:r>
      <w:proofErr w:type="spellEnd"/>
      <w:r>
        <w:rPr>
          <w:spacing w:val="-6"/>
        </w:rPr>
        <w:t xml:space="preserve"> </w:t>
      </w:r>
      <w:r>
        <w:t>Jacinta</w:t>
      </w:r>
      <w:r>
        <w:rPr>
          <w:spacing w:val="-5"/>
        </w:rPr>
        <w:t xml:space="preserve"> </w:t>
      </w:r>
      <w:r>
        <w:t>Allan</w:t>
      </w:r>
      <w:r>
        <w:rPr>
          <w:spacing w:val="-4"/>
        </w:rPr>
        <w:t xml:space="preserve"> </w:t>
      </w:r>
      <w:r>
        <w:rPr>
          <w:spacing w:val="-5"/>
        </w:rPr>
        <w:t>MP</w:t>
      </w:r>
    </w:p>
    <w:p w14:paraId="72C5FE58" w14:textId="77777777" w:rsidR="00593324" w:rsidRDefault="00D86FC3">
      <w:pPr>
        <w:spacing w:before="7"/>
        <w:ind w:left="16"/>
        <w:rPr>
          <w:rFonts w:ascii="Corbel"/>
          <w:sz w:val="20"/>
        </w:rPr>
      </w:pPr>
      <w:r>
        <w:rPr>
          <w:rFonts w:ascii="Corbel"/>
          <w:sz w:val="20"/>
        </w:rPr>
        <w:t>Premier</w:t>
      </w:r>
      <w:r>
        <w:rPr>
          <w:rFonts w:ascii="Corbel"/>
          <w:spacing w:val="-4"/>
          <w:sz w:val="20"/>
        </w:rPr>
        <w:t xml:space="preserve"> </w:t>
      </w:r>
      <w:r>
        <w:rPr>
          <w:rFonts w:ascii="Corbel"/>
          <w:sz w:val="20"/>
        </w:rPr>
        <w:t>of</w:t>
      </w:r>
      <w:r>
        <w:rPr>
          <w:rFonts w:ascii="Corbel"/>
          <w:spacing w:val="-5"/>
          <w:sz w:val="20"/>
        </w:rPr>
        <w:t xml:space="preserve"> </w:t>
      </w:r>
      <w:r>
        <w:rPr>
          <w:rFonts w:ascii="Corbel"/>
          <w:sz w:val="20"/>
        </w:rPr>
        <w:t>the</w:t>
      </w:r>
      <w:r>
        <w:rPr>
          <w:rFonts w:ascii="Corbel"/>
          <w:spacing w:val="-4"/>
          <w:sz w:val="20"/>
        </w:rPr>
        <w:t xml:space="preserve"> </w:t>
      </w:r>
      <w:r>
        <w:rPr>
          <w:rFonts w:ascii="Corbel"/>
          <w:sz w:val="20"/>
        </w:rPr>
        <w:t>State</w:t>
      </w:r>
      <w:r>
        <w:rPr>
          <w:rFonts w:ascii="Corbel"/>
          <w:spacing w:val="-4"/>
          <w:sz w:val="20"/>
        </w:rPr>
        <w:t xml:space="preserve"> </w:t>
      </w:r>
      <w:r>
        <w:rPr>
          <w:rFonts w:ascii="Corbel"/>
          <w:sz w:val="20"/>
        </w:rPr>
        <w:t>of</w:t>
      </w:r>
      <w:r>
        <w:rPr>
          <w:rFonts w:ascii="Corbel"/>
          <w:spacing w:val="-5"/>
          <w:sz w:val="20"/>
        </w:rPr>
        <w:t xml:space="preserve"> </w:t>
      </w:r>
      <w:r>
        <w:rPr>
          <w:rFonts w:ascii="Corbel"/>
          <w:spacing w:val="-2"/>
          <w:sz w:val="20"/>
        </w:rPr>
        <w:t>Victoria</w:t>
      </w:r>
    </w:p>
    <w:p w14:paraId="30BB677D" w14:textId="77777777" w:rsidR="00593324" w:rsidRDefault="00D86FC3">
      <w:pPr>
        <w:pStyle w:val="Heading6"/>
        <w:ind w:left="583"/>
      </w:pPr>
      <w:r>
        <w:rPr>
          <w:noProof/>
        </w:rPr>
        <w:drawing>
          <wp:anchor distT="0" distB="0" distL="0" distR="0" simplePos="0" relativeHeight="15737856" behindDoc="0" locked="0" layoutInCell="1" allowOverlap="1" wp14:anchorId="19494323" wp14:editId="2AA14C1D">
            <wp:simplePos x="0" y="0"/>
            <wp:positionH relativeFrom="page">
              <wp:posOffset>3800094</wp:posOffset>
            </wp:positionH>
            <wp:positionV relativeFrom="paragraph">
              <wp:posOffset>301404</wp:posOffset>
            </wp:positionV>
            <wp:extent cx="2883179" cy="164246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2883179" cy="1642465"/>
                    </a:xfrm>
                    <a:prstGeom prst="rect">
                      <a:avLst/>
                    </a:prstGeom>
                  </pic:spPr>
                </pic:pic>
              </a:graphicData>
            </a:graphic>
          </wp:anchor>
        </w:drawing>
      </w:r>
      <w:r>
        <w:t>January</w:t>
      </w:r>
      <w:r>
        <w:rPr>
          <w:spacing w:val="-6"/>
        </w:rPr>
        <w:t xml:space="preserve"> </w:t>
      </w:r>
      <w:r>
        <w:rPr>
          <w:spacing w:val="-4"/>
        </w:rPr>
        <w:t>2026</w:t>
      </w:r>
    </w:p>
    <w:p w14:paraId="207DE115" w14:textId="77777777" w:rsidR="00593324" w:rsidRDefault="00593324">
      <w:pPr>
        <w:pStyle w:val="BodyText"/>
        <w:spacing w:before="26"/>
        <w:rPr>
          <w:rFonts w:ascii="Corbel"/>
          <w:sz w:val="23"/>
        </w:rPr>
      </w:pPr>
    </w:p>
    <w:p w14:paraId="18309EB9" w14:textId="77777777" w:rsidR="00593324" w:rsidRDefault="00D86FC3">
      <w:pPr>
        <w:tabs>
          <w:tab w:val="left" w:pos="981"/>
          <w:tab w:val="left" w:pos="1519"/>
          <w:tab w:val="left" w:pos="2162"/>
          <w:tab w:val="left" w:pos="2685"/>
          <w:tab w:val="left" w:pos="3566"/>
          <w:tab w:val="left" w:pos="4031"/>
        </w:tabs>
        <w:spacing w:before="1" w:line="276" w:lineRule="auto"/>
        <w:ind w:left="16" w:right="514"/>
        <w:rPr>
          <w:rFonts w:ascii="Calibri"/>
          <w:i/>
        </w:rPr>
      </w:pPr>
      <w:r>
        <w:rPr>
          <w:rFonts w:ascii="Calibri"/>
          <w:b/>
          <w:spacing w:val="-2"/>
          <w:w w:val="105"/>
        </w:rPr>
        <w:t>Signed</w:t>
      </w:r>
      <w:r>
        <w:rPr>
          <w:rFonts w:ascii="Calibri"/>
          <w:b/>
        </w:rPr>
        <w:tab/>
      </w:r>
      <w:r>
        <w:rPr>
          <w:rFonts w:ascii="Calibri"/>
          <w:i/>
          <w:spacing w:val="-4"/>
          <w:w w:val="105"/>
        </w:rPr>
        <w:t>for</w:t>
      </w:r>
      <w:r>
        <w:rPr>
          <w:rFonts w:ascii="Calibri"/>
          <w:i/>
        </w:rPr>
        <w:tab/>
      </w:r>
      <w:r>
        <w:rPr>
          <w:rFonts w:ascii="Calibri"/>
          <w:i/>
          <w:spacing w:val="-4"/>
          <w:w w:val="105"/>
        </w:rPr>
        <w:t>and</w:t>
      </w:r>
      <w:r>
        <w:rPr>
          <w:rFonts w:ascii="Calibri"/>
          <w:i/>
        </w:rPr>
        <w:tab/>
      </w:r>
      <w:r>
        <w:rPr>
          <w:rFonts w:ascii="Calibri"/>
          <w:i/>
          <w:spacing w:val="-6"/>
          <w:w w:val="105"/>
        </w:rPr>
        <w:t>on</w:t>
      </w:r>
      <w:r>
        <w:rPr>
          <w:rFonts w:ascii="Calibri"/>
          <w:i/>
        </w:rPr>
        <w:tab/>
      </w:r>
      <w:r>
        <w:rPr>
          <w:rFonts w:ascii="Calibri"/>
          <w:i/>
          <w:spacing w:val="-2"/>
          <w:w w:val="105"/>
        </w:rPr>
        <w:t>behalf</w:t>
      </w:r>
      <w:r>
        <w:rPr>
          <w:rFonts w:ascii="Calibri"/>
          <w:i/>
        </w:rPr>
        <w:tab/>
      </w:r>
      <w:r>
        <w:rPr>
          <w:rFonts w:ascii="Calibri"/>
          <w:i/>
          <w:spacing w:val="-6"/>
          <w:w w:val="105"/>
        </w:rPr>
        <w:t>of</w:t>
      </w:r>
      <w:r>
        <w:rPr>
          <w:rFonts w:ascii="Calibri"/>
          <w:i/>
        </w:rPr>
        <w:tab/>
      </w:r>
      <w:r>
        <w:rPr>
          <w:rFonts w:ascii="Calibri"/>
          <w:i/>
          <w:spacing w:val="-4"/>
          <w:w w:val="105"/>
        </w:rPr>
        <w:t xml:space="preserve">the </w:t>
      </w:r>
      <w:r>
        <w:rPr>
          <w:rFonts w:ascii="Calibri"/>
          <w:i/>
          <w:w w:val="105"/>
        </w:rPr>
        <w:t>State of Western Australia by</w:t>
      </w:r>
    </w:p>
    <w:p w14:paraId="1C45EC9C" w14:textId="77777777" w:rsidR="00593324" w:rsidRDefault="00593324">
      <w:pPr>
        <w:pStyle w:val="BodyText"/>
        <w:rPr>
          <w:rFonts w:ascii="Calibri"/>
          <w:i/>
          <w:sz w:val="20"/>
        </w:rPr>
      </w:pPr>
    </w:p>
    <w:p w14:paraId="4192E880" w14:textId="77777777" w:rsidR="00593324" w:rsidRDefault="00D86FC3">
      <w:pPr>
        <w:pStyle w:val="BodyText"/>
        <w:spacing w:before="81"/>
        <w:rPr>
          <w:rFonts w:ascii="Calibri"/>
          <w:i/>
          <w:sz w:val="20"/>
        </w:rPr>
      </w:pPr>
      <w:r>
        <w:rPr>
          <w:rFonts w:ascii="Calibri"/>
          <w:i/>
          <w:noProof/>
          <w:sz w:val="20"/>
        </w:rPr>
        <mc:AlternateContent>
          <mc:Choice Requires="wps">
            <w:drawing>
              <wp:anchor distT="0" distB="0" distL="0" distR="0" simplePos="0" relativeHeight="487591424" behindDoc="1" locked="0" layoutInCell="1" allowOverlap="1" wp14:anchorId="08F1C96F" wp14:editId="3EC95315">
                <wp:simplePos x="0" y="0"/>
                <wp:positionH relativeFrom="page">
                  <wp:posOffset>3950232</wp:posOffset>
                </wp:positionH>
                <wp:positionV relativeFrom="paragraph">
                  <wp:posOffset>222093</wp:posOffset>
                </wp:positionV>
                <wp:extent cx="226822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1270"/>
                        </a:xfrm>
                        <a:custGeom>
                          <a:avLst/>
                          <a:gdLst/>
                          <a:ahLst/>
                          <a:cxnLst/>
                          <a:rect l="l" t="t" r="r" b="b"/>
                          <a:pathLst>
                            <a:path w="2268220">
                              <a:moveTo>
                                <a:pt x="0" y="0"/>
                              </a:moveTo>
                              <a:lnTo>
                                <a:pt x="2267712" y="0"/>
                              </a:lnTo>
                            </a:path>
                          </a:pathLst>
                        </a:custGeom>
                        <a:ln w="73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171D1" id="Graphic 17" o:spid="_x0000_s1026" style="position:absolute;margin-left:311.05pt;margin-top:17.5pt;width:178.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68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V2FAIAAFsEAAAOAAAAZHJzL2Uyb0RvYy54bWysVMFu2zAMvQ/YPwi6L048rCmMOMXQoMOA&#10;oivQDDsrshwbk0WNVOL070fJdpJ1t2E+CJT4RD7yUV7dnTorjgapBVfKxWwuhXEaqtbtS/l9+/Dh&#10;VgoKylXKgjOlfDUk79bv3616X5gcGrCVQcFBHBW9L2UTgi+yjHRjOkUz8MaxswbsVOAt7rMKVc/R&#10;O5vl8/lN1gNWHkEbIj7dDE65TvHr2ujwra7JBGFLydxCWjGtu7hm65Uq9qh80+qRhvoHFp1qHSc9&#10;h9qooMQB279Cda1GIKjDTEOXQV232qQauJrF/E01L43yJtXCzSF/bhP9v7D66fjinzFSJ/8I+idx&#10;R7LeU3H2xA2NmFONXcQycXFKXXw9d9GcgtB8mOc3t3nOzdbsW+TL1ORMFdNdfaDwxUCKo46PFAYN&#10;qslSzWTpk5tMZCWjhjZpGKRgDVEK1nA3aOhViPciuWiK/kIknnVwNFtI3vCGOVO7eK27RnEpy+Ui&#10;l2KqkrEDgo2Yhns1GCk129fFWRdZLD8uPqXRILBt9dBaG1kQ7nf3FsVRxcFMX6yDI/wB80hho6gZ&#10;cMk1wqwbdRqkiSLtoHp9RtHzNJeSfh0UGinsV8fjEkd/MnAydpOBwd5DeiCpQZxze/qh0IuYvpSB&#10;lX2CaRhVMYkWSz9j400Hnw8B6jYqmmZoYDRueIJTgeNri0/kep9Ql3/C+jcAAAD//wMAUEsDBBQA&#10;BgAIAAAAIQDR7Wge4QAAAAkBAAAPAAAAZHJzL2Rvd25yZXYueG1sTI/BTsJAEIbvJr7DZky8yZai&#10;YGu3xJDgwUQS0Ei8Ld2xLXRna3cL9e0dTnicmS//fH82H2wjjtj52pGC8SgCgVQ4U1Op4ON9efcI&#10;wgdNRjeOUMEvepjn11eZTo070RqPm1AKDiGfagVVCG0qpS8qtNqPXIvEt2/XWR147EppOn3icNvI&#10;OIqm0uqa+EOlW1xUWBw2vVXwtY9mYXj9Mcvty/12VZRvi/4zUer2Znh+AhFwCBcYzvqsDjk77VxP&#10;xotGwTSOx4wqmDxwJwaSWTIBsTsvYpB5Jv83yP8AAAD//wMAUEsBAi0AFAAGAAgAAAAhALaDOJL+&#10;AAAA4QEAABMAAAAAAAAAAAAAAAAAAAAAAFtDb250ZW50X1R5cGVzXS54bWxQSwECLQAUAAYACAAA&#10;ACEAOP0h/9YAAACUAQAACwAAAAAAAAAAAAAAAAAvAQAAX3JlbHMvLnJlbHNQSwECLQAUAAYACAAA&#10;ACEA7NgFdhQCAABbBAAADgAAAAAAAAAAAAAAAAAuAgAAZHJzL2Uyb0RvYy54bWxQSwECLQAUAAYA&#10;CAAAACEA0e1oHuEAAAAJAQAADwAAAAAAAAAAAAAAAABuBAAAZHJzL2Rvd25yZXYueG1sUEsFBgAA&#10;AAAEAAQA8wAAAHwFAAAAAA==&#10;" path="m,l2267712,e" filled="f" strokeweight=".20319mm">
                <v:path arrowok="t"/>
                <w10:wrap type="topAndBottom" anchorx="page"/>
              </v:shape>
            </w:pict>
          </mc:Fallback>
        </mc:AlternateContent>
      </w:r>
    </w:p>
    <w:p w14:paraId="3BEE4972" w14:textId="77777777" w:rsidR="00593324" w:rsidRDefault="00D86FC3">
      <w:pPr>
        <w:pStyle w:val="Heading5"/>
        <w:spacing w:before="74" w:line="240" w:lineRule="auto"/>
        <w:ind w:left="16"/>
      </w:pPr>
      <w:r>
        <w:t>The</w:t>
      </w:r>
      <w:r>
        <w:rPr>
          <w:spacing w:val="-4"/>
        </w:rPr>
        <w:t xml:space="preserve"> </w:t>
      </w:r>
      <w:proofErr w:type="spellStart"/>
      <w:r>
        <w:t>Honourable</w:t>
      </w:r>
      <w:proofErr w:type="spellEnd"/>
      <w:r>
        <w:rPr>
          <w:spacing w:val="-3"/>
        </w:rPr>
        <w:t xml:space="preserve"> </w:t>
      </w:r>
      <w:r>
        <w:t>Roger</w:t>
      </w:r>
      <w:r>
        <w:rPr>
          <w:spacing w:val="-4"/>
        </w:rPr>
        <w:t xml:space="preserve"> </w:t>
      </w:r>
      <w:r>
        <w:t>Cook</w:t>
      </w:r>
      <w:r>
        <w:rPr>
          <w:spacing w:val="-2"/>
        </w:rPr>
        <w:t xml:space="preserve"> </w:t>
      </w:r>
      <w:r>
        <w:rPr>
          <w:spacing w:val="-5"/>
        </w:rPr>
        <w:t>MLA</w:t>
      </w:r>
    </w:p>
    <w:p w14:paraId="3F84772D" w14:textId="77777777" w:rsidR="00593324" w:rsidRDefault="00D86FC3">
      <w:pPr>
        <w:spacing w:before="7"/>
        <w:ind w:left="16"/>
        <w:rPr>
          <w:rFonts w:ascii="Corbel"/>
          <w:sz w:val="20"/>
        </w:rPr>
      </w:pPr>
      <w:r>
        <w:rPr>
          <w:rFonts w:ascii="Corbel"/>
          <w:sz w:val="20"/>
        </w:rPr>
        <w:t>Premier</w:t>
      </w:r>
      <w:r>
        <w:rPr>
          <w:rFonts w:ascii="Corbel"/>
          <w:spacing w:val="-10"/>
          <w:sz w:val="20"/>
        </w:rPr>
        <w:t xml:space="preserve"> </w:t>
      </w:r>
      <w:r>
        <w:rPr>
          <w:rFonts w:ascii="Corbel"/>
          <w:sz w:val="20"/>
        </w:rPr>
        <w:t>of</w:t>
      </w:r>
      <w:r>
        <w:rPr>
          <w:rFonts w:ascii="Corbel"/>
          <w:spacing w:val="-11"/>
          <w:sz w:val="20"/>
        </w:rPr>
        <w:t xml:space="preserve"> </w:t>
      </w:r>
      <w:r>
        <w:rPr>
          <w:rFonts w:ascii="Corbel"/>
          <w:sz w:val="20"/>
        </w:rPr>
        <w:t>the</w:t>
      </w:r>
      <w:r>
        <w:rPr>
          <w:rFonts w:ascii="Corbel"/>
          <w:spacing w:val="-10"/>
          <w:sz w:val="20"/>
        </w:rPr>
        <w:t xml:space="preserve"> </w:t>
      </w:r>
      <w:r>
        <w:rPr>
          <w:rFonts w:ascii="Corbel"/>
          <w:sz w:val="20"/>
        </w:rPr>
        <w:t>State</w:t>
      </w:r>
      <w:r>
        <w:rPr>
          <w:rFonts w:ascii="Corbel"/>
          <w:spacing w:val="-10"/>
          <w:sz w:val="20"/>
        </w:rPr>
        <w:t xml:space="preserve"> </w:t>
      </w:r>
      <w:r>
        <w:rPr>
          <w:rFonts w:ascii="Corbel"/>
          <w:sz w:val="20"/>
        </w:rPr>
        <w:t>of</w:t>
      </w:r>
      <w:r>
        <w:rPr>
          <w:rFonts w:ascii="Corbel"/>
          <w:spacing w:val="-9"/>
          <w:sz w:val="20"/>
        </w:rPr>
        <w:t xml:space="preserve"> </w:t>
      </w:r>
      <w:r>
        <w:rPr>
          <w:rFonts w:ascii="Corbel"/>
          <w:sz w:val="20"/>
        </w:rPr>
        <w:t>Western</w:t>
      </w:r>
      <w:r>
        <w:rPr>
          <w:rFonts w:ascii="Corbel"/>
          <w:spacing w:val="-10"/>
          <w:sz w:val="20"/>
        </w:rPr>
        <w:t xml:space="preserve"> </w:t>
      </w:r>
      <w:r>
        <w:rPr>
          <w:rFonts w:ascii="Corbel"/>
          <w:spacing w:val="-2"/>
          <w:sz w:val="20"/>
        </w:rPr>
        <w:t>Australia</w:t>
      </w:r>
    </w:p>
    <w:p w14:paraId="57DCCE3E" w14:textId="77777777" w:rsidR="00593324" w:rsidRDefault="00D86FC3">
      <w:pPr>
        <w:pStyle w:val="Heading6"/>
        <w:ind w:left="583"/>
      </w:pPr>
      <w:r>
        <w:t>January</w:t>
      </w:r>
      <w:r>
        <w:rPr>
          <w:spacing w:val="-6"/>
        </w:rPr>
        <w:t xml:space="preserve"> </w:t>
      </w:r>
      <w:r>
        <w:rPr>
          <w:spacing w:val="-4"/>
        </w:rPr>
        <w:t>2026</w:t>
      </w:r>
    </w:p>
    <w:p w14:paraId="4CE0F2A5" w14:textId="77777777" w:rsidR="00593324" w:rsidRDefault="00593324">
      <w:pPr>
        <w:pStyle w:val="Heading6"/>
        <w:sectPr w:rsidR="00593324">
          <w:type w:val="continuous"/>
          <w:pgSz w:w="11910" w:h="16840"/>
          <w:pgMar w:top="1920" w:right="850" w:bottom="1060" w:left="992" w:header="0" w:footer="870" w:gutter="0"/>
          <w:cols w:num="2" w:space="720" w:equalWidth="0">
            <w:col w:w="4560" w:space="647"/>
            <w:col w:w="4861"/>
          </w:cols>
        </w:sectPr>
      </w:pPr>
    </w:p>
    <w:p w14:paraId="6CC980C6" w14:textId="77777777" w:rsidR="00593324" w:rsidRDefault="00593324">
      <w:pPr>
        <w:pStyle w:val="BodyText"/>
        <w:spacing w:before="2"/>
        <w:rPr>
          <w:rFonts w:ascii="Corbel"/>
          <w:sz w:val="17"/>
        </w:rPr>
      </w:pPr>
    </w:p>
    <w:p w14:paraId="095E2E29" w14:textId="77777777" w:rsidR="00593324" w:rsidRDefault="00593324">
      <w:pPr>
        <w:pStyle w:val="BodyText"/>
        <w:rPr>
          <w:rFonts w:ascii="Corbel"/>
          <w:sz w:val="17"/>
        </w:rPr>
        <w:sectPr w:rsidR="00593324">
          <w:type w:val="continuous"/>
          <w:pgSz w:w="11910" w:h="16840"/>
          <w:pgMar w:top="1920" w:right="850" w:bottom="1060" w:left="992" w:header="0" w:footer="870" w:gutter="0"/>
          <w:cols w:space="720"/>
        </w:sectPr>
      </w:pPr>
    </w:p>
    <w:p w14:paraId="7D1D82AE" w14:textId="77777777" w:rsidR="00593324" w:rsidRDefault="00D86FC3">
      <w:pPr>
        <w:tabs>
          <w:tab w:val="left" w:pos="1367"/>
          <w:tab w:val="left" w:pos="1904"/>
          <w:tab w:val="left" w:pos="2547"/>
          <w:tab w:val="left" w:pos="3071"/>
          <w:tab w:val="left" w:pos="3951"/>
          <w:tab w:val="left" w:pos="4417"/>
        </w:tabs>
        <w:spacing w:before="98" w:line="276" w:lineRule="auto"/>
        <w:ind w:left="402" w:right="38"/>
        <w:rPr>
          <w:rFonts w:ascii="Calibri"/>
          <w:i/>
        </w:rPr>
      </w:pPr>
      <w:r>
        <w:rPr>
          <w:rFonts w:ascii="Calibri"/>
          <w:i/>
          <w:noProof/>
        </w:rPr>
        <w:drawing>
          <wp:anchor distT="0" distB="0" distL="0" distR="0" simplePos="0" relativeHeight="15738368" behindDoc="0" locked="0" layoutInCell="1" allowOverlap="1" wp14:anchorId="4C852977" wp14:editId="2B949618">
            <wp:simplePos x="0" y="0"/>
            <wp:positionH relativeFrom="page">
              <wp:posOffset>843191</wp:posOffset>
            </wp:positionH>
            <wp:positionV relativeFrom="paragraph">
              <wp:posOffset>-132335</wp:posOffset>
            </wp:positionV>
            <wp:extent cx="2778620" cy="167415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2778620" cy="1674151"/>
                    </a:xfrm>
                    <a:prstGeom prst="rect">
                      <a:avLst/>
                    </a:prstGeom>
                  </pic:spPr>
                </pic:pic>
              </a:graphicData>
            </a:graphic>
          </wp:anchor>
        </w:drawing>
      </w:r>
      <w:r>
        <w:rPr>
          <w:rFonts w:ascii="Calibri"/>
          <w:b/>
          <w:spacing w:val="-2"/>
          <w:w w:val="105"/>
        </w:rPr>
        <w:t>Signed</w:t>
      </w:r>
      <w:r>
        <w:rPr>
          <w:rFonts w:ascii="Calibri"/>
          <w:b/>
        </w:rPr>
        <w:tab/>
      </w:r>
      <w:r>
        <w:rPr>
          <w:rFonts w:ascii="Calibri"/>
          <w:i/>
          <w:spacing w:val="-4"/>
          <w:w w:val="105"/>
        </w:rPr>
        <w:t>for</w:t>
      </w:r>
      <w:r>
        <w:rPr>
          <w:rFonts w:ascii="Calibri"/>
          <w:i/>
        </w:rPr>
        <w:tab/>
      </w:r>
      <w:r>
        <w:rPr>
          <w:rFonts w:ascii="Calibri"/>
          <w:i/>
          <w:spacing w:val="-4"/>
          <w:w w:val="105"/>
        </w:rPr>
        <w:t>and</w:t>
      </w:r>
      <w:r>
        <w:rPr>
          <w:rFonts w:ascii="Calibri"/>
          <w:i/>
        </w:rPr>
        <w:tab/>
      </w:r>
      <w:r>
        <w:rPr>
          <w:rFonts w:ascii="Calibri"/>
          <w:i/>
          <w:spacing w:val="-6"/>
          <w:w w:val="105"/>
        </w:rPr>
        <w:t>on</w:t>
      </w:r>
      <w:r>
        <w:rPr>
          <w:rFonts w:ascii="Calibri"/>
          <w:i/>
        </w:rPr>
        <w:tab/>
      </w:r>
      <w:r>
        <w:rPr>
          <w:rFonts w:ascii="Calibri"/>
          <w:i/>
          <w:spacing w:val="-2"/>
          <w:w w:val="105"/>
        </w:rPr>
        <w:t>behalf</w:t>
      </w:r>
      <w:r>
        <w:rPr>
          <w:rFonts w:ascii="Calibri"/>
          <w:i/>
        </w:rPr>
        <w:tab/>
      </w:r>
      <w:r>
        <w:rPr>
          <w:rFonts w:ascii="Calibri"/>
          <w:i/>
          <w:spacing w:val="-6"/>
          <w:w w:val="105"/>
        </w:rPr>
        <w:t>of</w:t>
      </w:r>
      <w:r>
        <w:rPr>
          <w:rFonts w:ascii="Calibri"/>
          <w:i/>
        </w:rPr>
        <w:tab/>
      </w:r>
      <w:r>
        <w:rPr>
          <w:rFonts w:ascii="Calibri"/>
          <w:i/>
          <w:spacing w:val="-4"/>
          <w:w w:val="105"/>
        </w:rPr>
        <w:t xml:space="preserve">the </w:t>
      </w:r>
      <w:r>
        <w:rPr>
          <w:rFonts w:ascii="Calibri"/>
          <w:i/>
          <w:w w:val="105"/>
        </w:rPr>
        <w:t>State of South Australia by</w:t>
      </w:r>
    </w:p>
    <w:p w14:paraId="702B385B" w14:textId="77777777" w:rsidR="00593324" w:rsidRDefault="00D86FC3">
      <w:pPr>
        <w:tabs>
          <w:tab w:val="left" w:pos="1367"/>
          <w:tab w:val="left" w:pos="1904"/>
          <w:tab w:val="left" w:pos="2547"/>
          <w:tab w:val="left" w:pos="3071"/>
          <w:tab w:val="left" w:pos="3951"/>
          <w:tab w:val="left" w:pos="4417"/>
        </w:tabs>
        <w:spacing w:before="98" w:line="276" w:lineRule="auto"/>
        <w:ind w:left="402" w:right="514"/>
        <w:rPr>
          <w:rFonts w:ascii="Calibri"/>
          <w:i/>
        </w:rPr>
      </w:pPr>
      <w:r>
        <w:br w:type="column"/>
      </w:r>
      <w:r>
        <w:rPr>
          <w:rFonts w:ascii="Calibri"/>
          <w:b/>
          <w:spacing w:val="-2"/>
          <w:w w:val="105"/>
        </w:rPr>
        <w:t>Signed</w:t>
      </w:r>
      <w:r>
        <w:rPr>
          <w:rFonts w:ascii="Calibri"/>
          <w:b/>
        </w:rPr>
        <w:tab/>
      </w:r>
      <w:r>
        <w:rPr>
          <w:rFonts w:ascii="Calibri"/>
          <w:i/>
          <w:spacing w:val="-4"/>
          <w:w w:val="105"/>
        </w:rPr>
        <w:t>for</w:t>
      </w:r>
      <w:r>
        <w:rPr>
          <w:rFonts w:ascii="Calibri"/>
          <w:i/>
        </w:rPr>
        <w:tab/>
      </w:r>
      <w:r>
        <w:rPr>
          <w:rFonts w:ascii="Calibri"/>
          <w:i/>
          <w:spacing w:val="-4"/>
          <w:w w:val="105"/>
        </w:rPr>
        <w:t>and</w:t>
      </w:r>
      <w:r>
        <w:rPr>
          <w:rFonts w:ascii="Calibri"/>
          <w:i/>
        </w:rPr>
        <w:tab/>
      </w:r>
      <w:r>
        <w:rPr>
          <w:rFonts w:ascii="Calibri"/>
          <w:i/>
          <w:spacing w:val="-6"/>
          <w:w w:val="105"/>
        </w:rPr>
        <w:t>on</w:t>
      </w:r>
      <w:r>
        <w:rPr>
          <w:rFonts w:ascii="Calibri"/>
          <w:i/>
        </w:rPr>
        <w:tab/>
      </w:r>
      <w:r>
        <w:rPr>
          <w:rFonts w:ascii="Calibri"/>
          <w:i/>
          <w:spacing w:val="-2"/>
          <w:w w:val="105"/>
        </w:rPr>
        <w:t>behalf</w:t>
      </w:r>
      <w:r>
        <w:rPr>
          <w:rFonts w:ascii="Calibri"/>
          <w:i/>
        </w:rPr>
        <w:tab/>
      </w:r>
      <w:r>
        <w:rPr>
          <w:rFonts w:ascii="Calibri"/>
          <w:i/>
          <w:spacing w:val="-6"/>
          <w:w w:val="105"/>
        </w:rPr>
        <w:t>of</w:t>
      </w:r>
      <w:r>
        <w:rPr>
          <w:rFonts w:ascii="Calibri"/>
          <w:i/>
        </w:rPr>
        <w:tab/>
      </w:r>
      <w:r>
        <w:rPr>
          <w:rFonts w:ascii="Calibri"/>
          <w:i/>
          <w:spacing w:val="-4"/>
          <w:w w:val="105"/>
        </w:rPr>
        <w:t xml:space="preserve">the </w:t>
      </w:r>
      <w:r>
        <w:rPr>
          <w:rFonts w:ascii="Calibri"/>
          <w:i/>
          <w:w w:val="105"/>
        </w:rPr>
        <w:t>State of Tasmania by</w:t>
      </w:r>
    </w:p>
    <w:p w14:paraId="451DF1AC" w14:textId="77777777" w:rsidR="00593324" w:rsidRDefault="00593324">
      <w:pPr>
        <w:spacing w:line="276" w:lineRule="auto"/>
        <w:rPr>
          <w:rFonts w:ascii="Calibri"/>
          <w:i/>
        </w:rPr>
        <w:sectPr w:rsidR="00593324">
          <w:type w:val="continuous"/>
          <w:pgSz w:w="11910" w:h="16840"/>
          <w:pgMar w:top="1920" w:right="850" w:bottom="1060" w:left="992" w:header="0" w:footer="870" w:gutter="0"/>
          <w:cols w:num="2" w:space="720" w:equalWidth="0">
            <w:col w:w="4767" w:space="55"/>
            <w:col w:w="5246"/>
          </w:cols>
        </w:sectPr>
      </w:pPr>
    </w:p>
    <w:p w14:paraId="28CD1BA4" w14:textId="77777777" w:rsidR="00593324" w:rsidRDefault="00593324">
      <w:pPr>
        <w:pStyle w:val="BodyText"/>
        <w:rPr>
          <w:rFonts w:ascii="Calibri"/>
          <w:i/>
          <w:sz w:val="20"/>
        </w:rPr>
      </w:pPr>
    </w:p>
    <w:p w14:paraId="5FAA3958" w14:textId="77777777" w:rsidR="00593324" w:rsidRDefault="00593324">
      <w:pPr>
        <w:pStyle w:val="BodyText"/>
        <w:spacing w:before="105"/>
        <w:rPr>
          <w:rFonts w:ascii="Calibri"/>
          <w:i/>
          <w:sz w:val="20"/>
        </w:rPr>
      </w:pPr>
    </w:p>
    <w:p w14:paraId="2066CBD9" w14:textId="77777777" w:rsidR="00593324" w:rsidRDefault="00D86FC3">
      <w:pPr>
        <w:tabs>
          <w:tab w:val="left" w:pos="5228"/>
        </w:tabs>
        <w:spacing w:line="20" w:lineRule="exact"/>
        <w:ind w:left="505"/>
        <w:rPr>
          <w:rFonts w:ascii="Calibri"/>
          <w:sz w:val="2"/>
        </w:rPr>
      </w:pPr>
      <w:r>
        <w:rPr>
          <w:rFonts w:ascii="Calibri"/>
          <w:noProof/>
          <w:sz w:val="2"/>
        </w:rPr>
        <mc:AlternateContent>
          <mc:Choice Requires="wpg">
            <w:drawing>
              <wp:inline distT="0" distB="0" distL="0" distR="0" wp14:anchorId="7E4EE4B7" wp14:editId="33A9440E">
                <wp:extent cx="2268220" cy="7620"/>
                <wp:effectExtent l="9525" t="0" r="0"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8220" cy="7620"/>
                          <a:chOff x="0" y="0"/>
                          <a:chExt cx="2268220" cy="7620"/>
                        </a:xfrm>
                      </wpg:grpSpPr>
                      <wps:wsp>
                        <wps:cNvPr id="20" name="Graphic 20"/>
                        <wps:cNvSpPr/>
                        <wps:spPr>
                          <a:xfrm>
                            <a:off x="0" y="3657"/>
                            <a:ext cx="2268220" cy="1270"/>
                          </a:xfrm>
                          <a:custGeom>
                            <a:avLst/>
                            <a:gdLst/>
                            <a:ahLst/>
                            <a:cxnLst/>
                            <a:rect l="l" t="t" r="r" b="b"/>
                            <a:pathLst>
                              <a:path w="2268220">
                                <a:moveTo>
                                  <a:pt x="0" y="0"/>
                                </a:moveTo>
                                <a:lnTo>
                                  <a:pt x="2267712" y="0"/>
                                </a:lnTo>
                              </a:path>
                            </a:pathLst>
                          </a:custGeom>
                          <a:ln w="73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606EC5" id="Group 19" o:spid="_x0000_s1026" style="width:178.6pt;height:.6pt;mso-position-horizontal-relative:char;mso-position-vertical-relative:line" coordsize="226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6CbgIAAJIFAAAOAAAAZHJzL2Uyb0RvYy54bWykVE1v2zAMvQ/YfxB0X5y4aFIYcYqhWYMB&#10;RVegGXZWZPkDk0WNUuL034+S4yRNix06H4wniyL5Hp81v923mu0UugZMziejMWfKSCgaU+X85/r+&#10;yw1nzgtTCA1G5fxFOX67+Pxp3tlMpVCDLhQySmJc1tmc197bLEmcrFUr3AisMrRZArbC0xKrpEDR&#10;UfZWJ+l4PE06wMIiSOUcfV32m3wR85elkv5HWTrlmc459ebjG+N7E97JYi6yCoWtG3loQ3ygi1Y0&#10;hooeUy2FF2yLzZtUbSMRHJR+JKFNoCwbqSIHYjMZX7BZIWxt5FJlXWWPMpG0Fzp9OK183K3QPtsn&#10;7Lsn+ADytyNdks5W2fl+WFen4H2JbThEJNg+KvpyVFTtPZP0MU2nN2lKwkvam00JRcFlTVN5c0jW&#10;3/51LBFZXzI2dmyks+QcdxLH/Z84z7WwKmruAvknZE1BPIiCES0ZeHXwSk8lFKeooB8RCyt3kPJd&#10;da6m17NegXcFmqSzKNCRqcjk1vmVgii02D043xu2GJCoByT3ZoBItg+G19HwnjMyPHJGht/01a3w&#10;4VyYXoCsO00qfGthp9YQd/3FlKi1064251E069lsknI22IBi+wgCoQxZqgexNOFzctqELmZXk+v4&#10;HznQTXHfaB26cFht7jSynQh/cXwCD8rwKsyi80vh6j4ubh3CtIl2HqYT5rSB4oWG29E4c+7+bAUq&#10;zvR3Q/YJ98QAcACbAaDXdxBvkygQ1Vzvfwm0LJTPuafJPsLgIpENQwvUj7HhpIGvWw9lEyZKjh46&#10;OizI0RHFH5/Qq5vlfB2jTlfp4i8AAAD//wMAUEsDBBQABgAIAAAAIQAjIerK2wAAAAMBAAAPAAAA&#10;ZHJzL2Rvd25yZXYueG1sTI9BS8NAEIXvgv9hGcGb3SSlWmI2pRT1VARbQXqbJtMkNDsbstsk/feO&#10;XvTyYHiP977JVpNt1UC9bxwbiGcRKOLClQ1XBj73rw9LUD4gl9g6JgNX8rDKb28yTEs38gcNu1Ap&#10;KWGfooE6hC7V2hc1WfQz1xGLd3K9xSBnX+myx1HKbauTKHrUFhuWhRo72tRUnHcXa+BtxHE9j1+G&#10;7fm0uR72i/evbUzG3N9N62dQgabwF4YffEGHXJiO7sKlV60BeST8qnjzxVMC6iihBHSe6f/s+TcA&#10;AAD//wMAUEsBAi0AFAAGAAgAAAAhALaDOJL+AAAA4QEAABMAAAAAAAAAAAAAAAAAAAAAAFtDb250&#10;ZW50X1R5cGVzXS54bWxQSwECLQAUAAYACAAAACEAOP0h/9YAAACUAQAACwAAAAAAAAAAAAAAAAAv&#10;AQAAX3JlbHMvLnJlbHNQSwECLQAUAAYACAAAACEAkTfOgm4CAACSBQAADgAAAAAAAAAAAAAAAAAu&#10;AgAAZHJzL2Uyb0RvYy54bWxQSwECLQAUAAYACAAAACEAIyHqytsAAAADAQAADwAAAAAAAAAAAAAA&#10;AADIBAAAZHJzL2Rvd25yZXYueG1sUEsFBgAAAAAEAAQA8wAAANAFAAAAAA==&#10;">
                <v:shape id="Graphic 20" o:spid="_x0000_s1027" style="position:absolute;top:36;width:22682;height:13;visibility:visible;mso-wrap-style:square;v-text-anchor:top" coordsize="2268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2pswgAAANsAAAAPAAAAZHJzL2Rvd25yZXYueG1sRE/LisIw&#10;FN0L8w/hDriz6Yj4qEYRQRFBQWdQ3F2aO21nmpvaRK1/bxaCy8N5T2aNKcWNaldYVvAVxSCIU6sL&#10;zhT8fC87QxDOI2ssLZOCBzmYTT9aE0y0vfOebgefiRDCLkEFufdVIqVLczLoIlsRB+7X1gZ9gHUm&#10;dY33EG5K2Y3jvjRYcGjIsaJFTun/4WoUnP/igW82F708rXqnXZptF9fjSKn2ZzMfg/DU+Lf45V5r&#10;Bd2wPnwJP0BOnwAAAP//AwBQSwECLQAUAAYACAAAACEA2+H2y+4AAACFAQAAEwAAAAAAAAAAAAAA&#10;AAAAAAAAW0NvbnRlbnRfVHlwZXNdLnhtbFBLAQItABQABgAIAAAAIQBa9CxbvwAAABUBAAALAAAA&#10;AAAAAAAAAAAAAB8BAABfcmVscy8ucmVsc1BLAQItABQABgAIAAAAIQASP2pswgAAANsAAAAPAAAA&#10;AAAAAAAAAAAAAAcCAABkcnMvZG93bnJldi54bWxQSwUGAAAAAAMAAwC3AAAA9gIAAAAA&#10;" path="m,l2267712,e" filled="f" strokeweight=".20319mm">
                  <v:path arrowok="t"/>
                </v:shape>
                <w10:anchorlock/>
              </v:group>
            </w:pict>
          </mc:Fallback>
        </mc:AlternateContent>
      </w:r>
      <w:r>
        <w:rPr>
          <w:rFonts w:ascii="Calibri"/>
          <w:sz w:val="2"/>
        </w:rPr>
        <w:tab/>
      </w:r>
      <w:r>
        <w:rPr>
          <w:rFonts w:ascii="Calibri"/>
          <w:noProof/>
          <w:sz w:val="2"/>
        </w:rPr>
        <mc:AlternateContent>
          <mc:Choice Requires="wpg">
            <w:drawing>
              <wp:inline distT="0" distB="0" distL="0" distR="0" wp14:anchorId="7FA4A56C" wp14:editId="6A6B265B">
                <wp:extent cx="2268220" cy="7620"/>
                <wp:effectExtent l="9525" t="0" r="0"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8220" cy="7620"/>
                          <a:chOff x="0" y="0"/>
                          <a:chExt cx="2268220" cy="7620"/>
                        </a:xfrm>
                      </wpg:grpSpPr>
                      <wps:wsp>
                        <wps:cNvPr id="22" name="Graphic 22"/>
                        <wps:cNvSpPr/>
                        <wps:spPr>
                          <a:xfrm>
                            <a:off x="0" y="3657"/>
                            <a:ext cx="2268220" cy="1270"/>
                          </a:xfrm>
                          <a:custGeom>
                            <a:avLst/>
                            <a:gdLst/>
                            <a:ahLst/>
                            <a:cxnLst/>
                            <a:rect l="l" t="t" r="r" b="b"/>
                            <a:pathLst>
                              <a:path w="2268220">
                                <a:moveTo>
                                  <a:pt x="0" y="0"/>
                                </a:moveTo>
                                <a:lnTo>
                                  <a:pt x="2267712" y="0"/>
                                </a:lnTo>
                              </a:path>
                            </a:pathLst>
                          </a:custGeom>
                          <a:ln w="73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E5DC00" id="Group 21" o:spid="_x0000_s1026" style="width:178.6pt;height:.6pt;mso-position-horizontal-relative:char;mso-position-vertical-relative:line" coordsize="226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4abgIAAJIFAAAOAAAAZHJzL2Uyb0RvYy54bWykVMlu2zAQvRfoPxC817IVxAoEy0ERN0aB&#10;IA0QFz3TFLWgFMkOaUv5+w6pxY4T9JDqIDxyhrO8eeTqtmskOQqwtVYZXczmlAjFdV6rMqM/d/df&#10;biixjqmcSa1ERl+Epbfrz59WrUlFrCstcwEEgyibtiajlXMmjSLLK9EwO9NGKDQWGhrmcAlllANr&#10;MXojo3g+X0athtyA5sJa3N30RroO8YtCcPejKKxwRGYUa3PhD+G/9/9ovWJpCcxUNR/KYB+oomG1&#10;wqRTqA1zjBygfhOqqTloqws347qJdFHUXIQesJvF/KKbLeiDCb2UaVuaiSak9oKnD4flj8ctmGfz&#10;BH31CB80/22Rl6g1ZXpu9+vy5NwV0PhD2ATpAqMvE6Oic4TjZhwvb+IYiedoS5aIAuG8wqm8OcSr&#10;b/86FrG0TxkKmwppDSrHnsix/0fOc8WMCJxb3/wTkDr3fVCiWIMC3g5awR1sxSdHL8/fsLIDle+y&#10;c7W8TnoG3iVoESeBoKlTlvKDdVuhA9Hs+GBd4K/MR8SqEfFOjRBQ9l7wMgjeUYKCB0pQ8Ps+u2HO&#10;n/PT85C0p0n5vUYfxU4Hq7uYEpZ2skp17oWzTpIFEjXKAH17DwQ+DUqqByE14vPmpPJVJFeL63CP&#10;rJZ1fl9L6auwUO7vJJAj87c4fL4PjPDKzYB1G2ar3i+YBjepgpxt2k/HT22v8xccbovjzKj9c2Ag&#10;KJHfFcrHvxMjgBHsRwBO3unwmgSCMOeu+8XAEJ8+ow4n+6hHFbF0HJpvffL1J5X+enC6qP1EUdFj&#10;RcMCFR1QuPiIXr0s5+vgdXpK138BAAD//wMAUEsDBBQABgAIAAAAIQAjIerK2wAAAAMBAAAPAAAA&#10;ZHJzL2Rvd25yZXYueG1sTI9BS8NAEIXvgv9hGcGb3SSlWmI2pRT1VARbQXqbJtMkNDsbstsk/feO&#10;XvTyYHiP977JVpNt1UC9bxwbiGcRKOLClQ1XBj73rw9LUD4gl9g6JgNX8rDKb28yTEs38gcNu1Ap&#10;KWGfooE6hC7V2hc1WfQz1xGLd3K9xSBnX+myx1HKbauTKHrUFhuWhRo72tRUnHcXa+BtxHE9j1+G&#10;7fm0uR72i/evbUzG3N9N62dQgabwF4YffEGHXJiO7sKlV60BeST8qnjzxVMC6iihBHSe6f/s+TcA&#10;AAD//wMAUEsBAi0AFAAGAAgAAAAhALaDOJL+AAAA4QEAABMAAAAAAAAAAAAAAAAAAAAAAFtDb250&#10;ZW50X1R5cGVzXS54bWxQSwECLQAUAAYACAAAACEAOP0h/9YAAACUAQAACwAAAAAAAAAAAAAAAAAv&#10;AQAAX3JlbHMvLnJlbHNQSwECLQAUAAYACAAAACEAmMhuGm4CAACSBQAADgAAAAAAAAAAAAAAAAAu&#10;AgAAZHJzL2Uyb0RvYy54bWxQSwECLQAUAAYACAAAACEAIyHqytsAAAADAQAADwAAAAAAAAAAAAAA&#10;AADIBAAAZHJzL2Rvd25yZXYueG1sUEsFBgAAAAAEAAQA8wAAANAFAAAAAA==&#10;">
                <v:shape id="Graphic 22" o:spid="_x0000_s1027" style="position:absolute;top:36;width:22682;height:13;visibility:visible;mso-wrap-style:square;v-text-anchor:top" coordsize="2268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VGAxgAAANsAAAAPAAAAZHJzL2Rvd25yZXYueG1sRI9Ba8JA&#10;FITvgv9heUJvZtNQ1KauUgIpIiiopdLbI/uapM2+TbOrpv++Kwgeh5n5hpkve9OIM3WutqzgMYpB&#10;EBdW11wqeD/k4xkI55E1NpZJwR85WC6Ggzmm2l54R+e9L0WAsEtRQeV9m0rpiooMusi2xMH7sp1B&#10;H2RXSt3hJcBNI5M4nkiDNYeFClvKKip+9iej4PM7nvp+/avz49vTcVuUm+z08azUw6h/fQHhqff3&#10;8K290gqSBK5fwg+Qi38AAAD//wMAUEsBAi0AFAAGAAgAAAAhANvh9svuAAAAhQEAABMAAAAAAAAA&#10;AAAAAAAAAAAAAFtDb250ZW50X1R5cGVzXS54bWxQSwECLQAUAAYACAAAACEAWvQsW78AAAAVAQAA&#10;CwAAAAAAAAAAAAAAAAAfAQAAX3JlbHMvLnJlbHNQSwECLQAUAAYACAAAACEAjaFRgMYAAADbAAAA&#10;DwAAAAAAAAAAAAAAAAAHAgAAZHJzL2Rvd25yZXYueG1sUEsFBgAAAAADAAMAtwAAAPoCAAAAAA==&#10;" path="m,l2267712,e" filled="f" strokeweight=".20319mm">
                  <v:path arrowok="t"/>
                </v:shape>
                <w10:anchorlock/>
              </v:group>
            </w:pict>
          </mc:Fallback>
        </mc:AlternateContent>
      </w:r>
    </w:p>
    <w:p w14:paraId="22A7065F" w14:textId="77777777" w:rsidR="00593324" w:rsidRDefault="00593324">
      <w:pPr>
        <w:pStyle w:val="BodyText"/>
        <w:spacing w:before="8"/>
        <w:rPr>
          <w:rFonts w:ascii="Calibri"/>
          <w:i/>
          <w:sz w:val="5"/>
        </w:rPr>
      </w:pPr>
    </w:p>
    <w:p w14:paraId="7CAC2960" w14:textId="77777777" w:rsidR="00593324" w:rsidRDefault="00593324">
      <w:pPr>
        <w:pStyle w:val="BodyText"/>
        <w:rPr>
          <w:rFonts w:ascii="Calibri"/>
          <w:i/>
          <w:sz w:val="5"/>
        </w:rPr>
        <w:sectPr w:rsidR="00593324">
          <w:type w:val="continuous"/>
          <w:pgSz w:w="11910" w:h="16840"/>
          <w:pgMar w:top="1920" w:right="850" w:bottom="1060" w:left="992" w:header="0" w:footer="870" w:gutter="0"/>
          <w:cols w:space="720"/>
        </w:sectPr>
      </w:pPr>
    </w:p>
    <w:p w14:paraId="73BC30EC" w14:textId="77777777" w:rsidR="00593324" w:rsidRDefault="00D86FC3">
      <w:pPr>
        <w:pStyle w:val="Heading5"/>
      </w:pPr>
      <w:r>
        <w:t>The</w:t>
      </w:r>
      <w:r>
        <w:rPr>
          <w:spacing w:val="-4"/>
        </w:rPr>
        <w:t xml:space="preserve"> </w:t>
      </w:r>
      <w:proofErr w:type="spellStart"/>
      <w:r>
        <w:t>Honourable</w:t>
      </w:r>
      <w:proofErr w:type="spellEnd"/>
      <w:r>
        <w:rPr>
          <w:spacing w:val="-7"/>
        </w:rPr>
        <w:t xml:space="preserve"> </w:t>
      </w:r>
      <w:r>
        <w:t>Peter</w:t>
      </w:r>
      <w:r>
        <w:rPr>
          <w:spacing w:val="-3"/>
        </w:rPr>
        <w:t xml:space="preserve"> </w:t>
      </w:r>
      <w:r>
        <w:t>Malinauskas</w:t>
      </w:r>
      <w:r>
        <w:rPr>
          <w:spacing w:val="-2"/>
        </w:rPr>
        <w:t xml:space="preserve"> </w:t>
      </w:r>
      <w:r>
        <w:rPr>
          <w:spacing w:val="-5"/>
        </w:rPr>
        <w:t>MP</w:t>
      </w:r>
    </w:p>
    <w:p w14:paraId="15ADC10D" w14:textId="77777777" w:rsidR="00593324" w:rsidRDefault="00D86FC3">
      <w:pPr>
        <w:spacing w:before="7"/>
        <w:ind w:left="402"/>
        <w:rPr>
          <w:rFonts w:ascii="Corbel"/>
          <w:sz w:val="20"/>
        </w:rPr>
      </w:pPr>
      <w:r>
        <w:rPr>
          <w:rFonts w:ascii="Corbel"/>
          <w:sz w:val="20"/>
        </w:rPr>
        <w:t>Premier</w:t>
      </w:r>
      <w:r>
        <w:rPr>
          <w:rFonts w:ascii="Corbel"/>
          <w:spacing w:val="-4"/>
          <w:sz w:val="20"/>
        </w:rPr>
        <w:t xml:space="preserve"> </w:t>
      </w:r>
      <w:r>
        <w:rPr>
          <w:rFonts w:ascii="Corbel"/>
          <w:sz w:val="20"/>
        </w:rPr>
        <w:t>of</w:t>
      </w:r>
      <w:r>
        <w:rPr>
          <w:rFonts w:ascii="Corbel"/>
          <w:spacing w:val="-5"/>
          <w:sz w:val="20"/>
        </w:rPr>
        <w:t xml:space="preserve"> </w:t>
      </w:r>
      <w:r>
        <w:rPr>
          <w:rFonts w:ascii="Corbel"/>
          <w:sz w:val="20"/>
        </w:rPr>
        <w:t>the</w:t>
      </w:r>
      <w:r>
        <w:rPr>
          <w:rFonts w:ascii="Corbel"/>
          <w:spacing w:val="-4"/>
          <w:sz w:val="20"/>
        </w:rPr>
        <w:t xml:space="preserve"> </w:t>
      </w:r>
      <w:r>
        <w:rPr>
          <w:rFonts w:ascii="Corbel"/>
          <w:sz w:val="20"/>
        </w:rPr>
        <w:t>State</w:t>
      </w:r>
      <w:r>
        <w:rPr>
          <w:rFonts w:ascii="Corbel"/>
          <w:spacing w:val="-4"/>
          <w:sz w:val="20"/>
        </w:rPr>
        <w:t xml:space="preserve"> </w:t>
      </w:r>
      <w:r>
        <w:rPr>
          <w:rFonts w:ascii="Corbel"/>
          <w:sz w:val="20"/>
        </w:rPr>
        <w:t>of</w:t>
      </w:r>
      <w:r>
        <w:rPr>
          <w:rFonts w:ascii="Corbel"/>
          <w:spacing w:val="-4"/>
          <w:sz w:val="20"/>
        </w:rPr>
        <w:t xml:space="preserve"> </w:t>
      </w:r>
      <w:r>
        <w:rPr>
          <w:rFonts w:ascii="Corbel"/>
          <w:sz w:val="20"/>
        </w:rPr>
        <w:t>South</w:t>
      </w:r>
      <w:r>
        <w:rPr>
          <w:rFonts w:ascii="Corbel"/>
          <w:spacing w:val="-3"/>
          <w:sz w:val="20"/>
        </w:rPr>
        <w:t xml:space="preserve"> </w:t>
      </w:r>
      <w:r>
        <w:rPr>
          <w:rFonts w:ascii="Corbel"/>
          <w:spacing w:val="-2"/>
          <w:sz w:val="20"/>
        </w:rPr>
        <w:t>Australia</w:t>
      </w:r>
    </w:p>
    <w:p w14:paraId="45D3D82E" w14:textId="77777777" w:rsidR="00593324" w:rsidRDefault="00D86FC3">
      <w:pPr>
        <w:pStyle w:val="Heading6"/>
      </w:pPr>
      <w:r>
        <w:t>January</w:t>
      </w:r>
      <w:r>
        <w:rPr>
          <w:spacing w:val="-6"/>
        </w:rPr>
        <w:t xml:space="preserve"> </w:t>
      </w:r>
      <w:r>
        <w:rPr>
          <w:spacing w:val="-4"/>
        </w:rPr>
        <w:t>2026</w:t>
      </w:r>
    </w:p>
    <w:p w14:paraId="6B1928FC" w14:textId="77777777" w:rsidR="00593324" w:rsidRDefault="00D86FC3">
      <w:pPr>
        <w:pStyle w:val="Heading5"/>
      </w:pPr>
      <w:r>
        <w:rPr>
          <w:b w:val="0"/>
        </w:rPr>
        <w:br w:type="column"/>
      </w:r>
      <w:r>
        <w:t>The</w:t>
      </w:r>
      <w:r>
        <w:rPr>
          <w:spacing w:val="-3"/>
        </w:rPr>
        <w:t xml:space="preserve"> </w:t>
      </w:r>
      <w:proofErr w:type="spellStart"/>
      <w:r>
        <w:t>Honourable</w:t>
      </w:r>
      <w:proofErr w:type="spellEnd"/>
      <w:r>
        <w:rPr>
          <w:spacing w:val="-4"/>
        </w:rPr>
        <w:t xml:space="preserve"> </w:t>
      </w:r>
      <w:r>
        <w:t>Jeremy</w:t>
      </w:r>
      <w:r>
        <w:rPr>
          <w:spacing w:val="-5"/>
        </w:rPr>
        <w:t xml:space="preserve"> </w:t>
      </w:r>
      <w:r>
        <w:t>Rockliff</w:t>
      </w:r>
      <w:r>
        <w:rPr>
          <w:spacing w:val="-1"/>
        </w:rPr>
        <w:t xml:space="preserve"> </w:t>
      </w:r>
      <w:r>
        <w:rPr>
          <w:spacing w:val="-5"/>
        </w:rPr>
        <w:t>MP</w:t>
      </w:r>
    </w:p>
    <w:p w14:paraId="3F46484E" w14:textId="77777777" w:rsidR="00593324" w:rsidRDefault="00D86FC3">
      <w:pPr>
        <w:spacing w:before="7"/>
        <w:ind w:left="402"/>
        <w:rPr>
          <w:rFonts w:ascii="Corbel"/>
          <w:sz w:val="20"/>
        </w:rPr>
      </w:pPr>
      <w:r>
        <w:rPr>
          <w:rFonts w:ascii="Corbel"/>
          <w:sz w:val="20"/>
        </w:rPr>
        <w:t>Premier</w:t>
      </w:r>
      <w:r>
        <w:rPr>
          <w:rFonts w:ascii="Corbel"/>
          <w:spacing w:val="-4"/>
          <w:sz w:val="20"/>
        </w:rPr>
        <w:t xml:space="preserve"> </w:t>
      </w:r>
      <w:r>
        <w:rPr>
          <w:rFonts w:ascii="Corbel"/>
          <w:sz w:val="20"/>
        </w:rPr>
        <w:t>of</w:t>
      </w:r>
      <w:r>
        <w:rPr>
          <w:rFonts w:ascii="Corbel"/>
          <w:spacing w:val="-5"/>
          <w:sz w:val="20"/>
        </w:rPr>
        <w:t xml:space="preserve"> </w:t>
      </w:r>
      <w:r>
        <w:rPr>
          <w:rFonts w:ascii="Corbel"/>
          <w:sz w:val="20"/>
        </w:rPr>
        <w:t>the</w:t>
      </w:r>
      <w:r>
        <w:rPr>
          <w:rFonts w:ascii="Corbel"/>
          <w:spacing w:val="-4"/>
          <w:sz w:val="20"/>
        </w:rPr>
        <w:t xml:space="preserve"> </w:t>
      </w:r>
      <w:r>
        <w:rPr>
          <w:rFonts w:ascii="Corbel"/>
          <w:sz w:val="20"/>
        </w:rPr>
        <w:t>State</w:t>
      </w:r>
      <w:r>
        <w:rPr>
          <w:rFonts w:ascii="Corbel"/>
          <w:spacing w:val="-4"/>
          <w:sz w:val="20"/>
        </w:rPr>
        <w:t xml:space="preserve"> </w:t>
      </w:r>
      <w:r>
        <w:rPr>
          <w:rFonts w:ascii="Corbel"/>
          <w:sz w:val="20"/>
        </w:rPr>
        <w:t>of</w:t>
      </w:r>
      <w:r>
        <w:rPr>
          <w:rFonts w:ascii="Corbel"/>
          <w:spacing w:val="-5"/>
          <w:sz w:val="20"/>
        </w:rPr>
        <w:t xml:space="preserve"> </w:t>
      </w:r>
      <w:r>
        <w:rPr>
          <w:rFonts w:ascii="Corbel"/>
          <w:spacing w:val="-2"/>
          <w:sz w:val="20"/>
        </w:rPr>
        <w:t>Tasmania</w:t>
      </w:r>
    </w:p>
    <w:p w14:paraId="06509C73" w14:textId="77777777" w:rsidR="00593324" w:rsidRDefault="00D86FC3">
      <w:pPr>
        <w:pStyle w:val="Heading6"/>
      </w:pPr>
      <w:r>
        <w:rPr>
          <w:noProof/>
        </w:rPr>
        <w:drawing>
          <wp:anchor distT="0" distB="0" distL="0" distR="0" simplePos="0" relativeHeight="15735296" behindDoc="0" locked="0" layoutInCell="1" allowOverlap="1" wp14:anchorId="2BAB504B" wp14:editId="663421EA">
            <wp:simplePos x="0" y="0"/>
            <wp:positionH relativeFrom="page">
              <wp:posOffset>3848392</wp:posOffset>
            </wp:positionH>
            <wp:positionV relativeFrom="paragraph">
              <wp:posOffset>334843</wp:posOffset>
            </wp:positionV>
            <wp:extent cx="3025711" cy="166298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3025711" cy="1662983"/>
                    </a:xfrm>
                    <a:prstGeom prst="rect">
                      <a:avLst/>
                    </a:prstGeom>
                  </pic:spPr>
                </pic:pic>
              </a:graphicData>
            </a:graphic>
          </wp:anchor>
        </w:drawing>
      </w:r>
      <w:r>
        <w:t>January</w:t>
      </w:r>
      <w:r>
        <w:rPr>
          <w:spacing w:val="-6"/>
        </w:rPr>
        <w:t xml:space="preserve"> </w:t>
      </w:r>
      <w:r>
        <w:rPr>
          <w:spacing w:val="-4"/>
        </w:rPr>
        <w:t>2026</w:t>
      </w:r>
    </w:p>
    <w:p w14:paraId="5D8E9F86" w14:textId="77777777" w:rsidR="00593324" w:rsidRDefault="00593324">
      <w:pPr>
        <w:pStyle w:val="Heading6"/>
        <w:sectPr w:rsidR="00593324">
          <w:type w:val="continuous"/>
          <w:pgSz w:w="11910" w:h="16840"/>
          <w:pgMar w:top="1920" w:right="850" w:bottom="1060" w:left="992" w:header="0" w:footer="870" w:gutter="0"/>
          <w:cols w:num="2" w:space="720" w:equalWidth="0">
            <w:col w:w="4280" w:space="542"/>
            <w:col w:w="5246"/>
          </w:cols>
        </w:sectPr>
      </w:pPr>
    </w:p>
    <w:p w14:paraId="438AB6EA" w14:textId="77777777" w:rsidR="00593324" w:rsidRDefault="00593324">
      <w:pPr>
        <w:pStyle w:val="BodyText"/>
        <w:spacing w:before="2"/>
        <w:rPr>
          <w:rFonts w:ascii="Corbel"/>
          <w:sz w:val="17"/>
        </w:rPr>
      </w:pPr>
    </w:p>
    <w:p w14:paraId="3B9803AD" w14:textId="77777777" w:rsidR="00593324" w:rsidRDefault="00593324">
      <w:pPr>
        <w:pStyle w:val="BodyText"/>
        <w:rPr>
          <w:rFonts w:ascii="Corbel"/>
          <w:sz w:val="17"/>
        </w:rPr>
        <w:sectPr w:rsidR="00593324">
          <w:type w:val="continuous"/>
          <w:pgSz w:w="11910" w:h="16840"/>
          <w:pgMar w:top="1920" w:right="850" w:bottom="1060" w:left="992" w:header="0" w:footer="870" w:gutter="0"/>
          <w:cols w:space="720"/>
        </w:sectPr>
      </w:pPr>
    </w:p>
    <w:p w14:paraId="51D1E76D" w14:textId="77777777" w:rsidR="00593324" w:rsidRDefault="00D86FC3">
      <w:pPr>
        <w:spacing w:before="98" w:line="276" w:lineRule="auto"/>
        <w:ind w:left="402"/>
        <w:rPr>
          <w:rFonts w:ascii="Calibri"/>
          <w:i/>
        </w:rPr>
      </w:pPr>
      <w:r>
        <w:rPr>
          <w:rFonts w:ascii="Calibri"/>
          <w:i/>
          <w:noProof/>
        </w:rPr>
        <w:drawing>
          <wp:anchor distT="0" distB="0" distL="0" distR="0" simplePos="0" relativeHeight="15735808" behindDoc="0" locked="0" layoutInCell="1" allowOverlap="1" wp14:anchorId="7905F196" wp14:editId="7411F0B0">
            <wp:simplePos x="0" y="0"/>
            <wp:positionH relativeFrom="page">
              <wp:posOffset>796416</wp:posOffset>
            </wp:positionH>
            <wp:positionV relativeFrom="paragraph">
              <wp:posOffset>-15105</wp:posOffset>
            </wp:positionV>
            <wp:extent cx="2876423" cy="148936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2876423" cy="1489367"/>
                    </a:xfrm>
                    <a:prstGeom prst="rect">
                      <a:avLst/>
                    </a:prstGeom>
                  </pic:spPr>
                </pic:pic>
              </a:graphicData>
            </a:graphic>
          </wp:anchor>
        </w:drawing>
      </w:r>
      <w:r>
        <w:rPr>
          <w:rFonts w:ascii="Calibri"/>
          <w:i/>
          <w:noProof/>
        </w:rPr>
        <w:drawing>
          <wp:anchor distT="0" distB="0" distL="0" distR="0" simplePos="0" relativeHeight="15736832" behindDoc="0" locked="0" layoutInCell="1" allowOverlap="1" wp14:anchorId="6F4B9109" wp14:editId="41080546">
            <wp:simplePos x="0" y="0"/>
            <wp:positionH relativeFrom="page">
              <wp:posOffset>3703307</wp:posOffset>
            </wp:positionH>
            <wp:positionV relativeFrom="paragraph">
              <wp:posOffset>-1574005</wp:posOffset>
            </wp:positionV>
            <wp:extent cx="2962782" cy="1566532"/>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2962782" cy="1566532"/>
                    </a:xfrm>
                    <a:prstGeom prst="rect">
                      <a:avLst/>
                    </a:prstGeom>
                  </pic:spPr>
                </pic:pic>
              </a:graphicData>
            </a:graphic>
          </wp:anchor>
        </w:drawing>
      </w:r>
      <w:r>
        <w:rPr>
          <w:rFonts w:ascii="Calibri"/>
          <w:b/>
          <w:w w:val="105"/>
        </w:rPr>
        <w:t>Signed</w:t>
      </w:r>
      <w:r>
        <w:rPr>
          <w:rFonts w:ascii="Calibri"/>
          <w:b/>
          <w:spacing w:val="40"/>
          <w:w w:val="105"/>
        </w:rPr>
        <w:t xml:space="preserve"> </w:t>
      </w:r>
      <w:r>
        <w:rPr>
          <w:rFonts w:ascii="Calibri"/>
          <w:i/>
          <w:w w:val="105"/>
        </w:rPr>
        <w:t>for</w:t>
      </w:r>
      <w:r>
        <w:rPr>
          <w:rFonts w:ascii="Calibri"/>
          <w:i/>
          <w:spacing w:val="40"/>
          <w:w w:val="105"/>
        </w:rPr>
        <w:t xml:space="preserve"> </w:t>
      </w:r>
      <w:r>
        <w:rPr>
          <w:rFonts w:ascii="Calibri"/>
          <w:i/>
          <w:w w:val="105"/>
        </w:rPr>
        <w:t>and</w:t>
      </w:r>
      <w:r>
        <w:rPr>
          <w:rFonts w:ascii="Calibri"/>
          <w:i/>
          <w:spacing w:val="40"/>
          <w:w w:val="105"/>
        </w:rPr>
        <w:t xml:space="preserve"> </w:t>
      </w:r>
      <w:r>
        <w:rPr>
          <w:rFonts w:ascii="Calibri"/>
          <w:i/>
          <w:w w:val="105"/>
        </w:rPr>
        <w:t>on</w:t>
      </w:r>
      <w:r>
        <w:rPr>
          <w:rFonts w:ascii="Calibri"/>
          <w:i/>
          <w:spacing w:val="40"/>
          <w:w w:val="105"/>
        </w:rPr>
        <w:t xml:space="preserve"> </w:t>
      </w:r>
      <w:r>
        <w:rPr>
          <w:rFonts w:ascii="Calibri"/>
          <w:i/>
          <w:w w:val="105"/>
        </w:rPr>
        <w:t>behalf</w:t>
      </w:r>
      <w:r>
        <w:rPr>
          <w:rFonts w:ascii="Calibri"/>
          <w:i/>
          <w:spacing w:val="40"/>
          <w:w w:val="105"/>
        </w:rPr>
        <w:t xml:space="preserve"> </w:t>
      </w:r>
      <w:r>
        <w:rPr>
          <w:rFonts w:ascii="Calibri"/>
          <w:i/>
          <w:w w:val="105"/>
        </w:rPr>
        <w:t>of</w:t>
      </w:r>
      <w:r>
        <w:rPr>
          <w:rFonts w:ascii="Calibri"/>
          <w:i/>
          <w:spacing w:val="40"/>
          <w:w w:val="105"/>
        </w:rPr>
        <w:t xml:space="preserve"> </w:t>
      </w:r>
      <w:r>
        <w:rPr>
          <w:rFonts w:ascii="Calibri"/>
          <w:i/>
          <w:w w:val="105"/>
        </w:rPr>
        <w:t>the</w:t>
      </w:r>
      <w:r>
        <w:rPr>
          <w:rFonts w:ascii="Calibri"/>
          <w:i/>
          <w:spacing w:val="40"/>
          <w:w w:val="105"/>
        </w:rPr>
        <w:t xml:space="preserve"> </w:t>
      </w:r>
      <w:r>
        <w:rPr>
          <w:rFonts w:ascii="Calibri"/>
          <w:i/>
          <w:w w:val="105"/>
        </w:rPr>
        <w:t>Australian Capital Territory by</w:t>
      </w:r>
    </w:p>
    <w:p w14:paraId="7CA829CB" w14:textId="77777777" w:rsidR="00593324" w:rsidRDefault="00D86FC3">
      <w:pPr>
        <w:spacing w:before="98" w:line="276" w:lineRule="auto"/>
        <w:ind w:left="402"/>
        <w:rPr>
          <w:rFonts w:ascii="Calibri"/>
          <w:i/>
        </w:rPr>
      </w:pPr>
      <w:r>
        <w:br w:type="column"/>
      </w:r>
      <w:r>
        <w:rPr>
          <w:rFonts w:ascii="Calibri"/>
          <w:b/>
          <w:w w:val="105"/>
        </w:rPr>
        <w:t>Signed</w:t>
      </w:r>
      <w:r>
        <w:rPr>
          <w:rFonts w:ascii="Calibri"/>
          <w:b/>
          <w:spacing w:val="40"/>
          <w:w w:val="105"/>
        </w:rPr>
        <w:t xml:space="preserve"> </w:t>
      </w:r>
      <w:r>
        <w:rPr>
          <w:rFonts w:ascii="Calibri"/>
          <w:i/>
          <w:w w:val="105"/>
        </w:rPr>
        <w:t>for</w:t>
      </w:r>
      <w:r>
        <w:rPr>
          <w:rFonts w:ascii="Calibri"/>
          <w:i/>
          <w:spacing w:val="40"/>
          <w:w w:val="105"/>
        </w:rPr>
        <w:t xml:space="preserve"> </w:t>
      </w:r>
      <w:r>
        <w:rPr>
          <w:rFonts w:ascii="Calibri"/>
          <w:i/>
          <w:w w:val="105"/>
        </w:rPr>
        <w:t>and</w:t>
      </w:r>
      <w:r>
        <w:rPr>
          <w:rFonts w:ascii="Calibri"/>
          <w:i/>
          <w:spacing w:val="40"/>
          <w:w w:val="105"/>
        </w:rPr>
        <w:t xml:space="preserve"> </w:t>
      </w:r>
      <w:r>
        <w:rPr>
          <w:rFonts w:ascii="Calibri"/>
          <w:i/>
          <w:w w:val="105"/>
        </w:rPr>
        <w:t>on</w:t>
      </w:r>
      <w:r>
        <w:rPr>
          <w:rFonts w:ascii="Calibri"/>
          <w:i/>
          <w:spacing w:val="40"/>
          <w:w w:val="105"/>
        </w:rPr>
        <w:t xml:space="preserve"> </w:t>
      </w:r>
      <w:r>
        <w:rPr>
          <w:rFonts w:ascii="Calibri"/>
          <w:i/>
          <w:w w:val="105"/>
        </w:rPr>
        <w:t>behalf</w:t>
      </w:r>
      <w:r>
        <w:rPr>
          <w:rFonts w:ascii="Calibri"/>
          <w:i/>
          <w:spacing w:val="40"/>
          <w:w w:val="105"/>
        </w:rPr>
        <w:t xml:space="preserve"> </w:t>
      </w:r>
      <w:r>
        <w:rPr>
          <w:rFonts w:ascii="Calibri"/>
          <w:i/>
          <w:w w:val="105"/>
        </w:rPr>
        <w:t>of</w:t>
      </w:r>
      <w:r>
        <w:rPr>
          <w:rFonts w:ascii="Calibri"/>
          <w:i/>
          <w:spacing w:val="40"/>
          <w:w w:val="105"/>
        </w:rPr>
        <w:t xml:space="preserve"> </w:t>
      </w:r>
      <w:r>
        <w:rPr>
          <w:rFonts w:ascii="Calibri"/>
          <w:i/>
          <w:w w:val="105"/>
        </w:rPr>
        <w:t>the</w:t>
      </w:r>
      <w:r>
        <w:rPr>
          <w:rFonts w:ascii="Calibri"/>
          <w:i/>
          <w:spacing w:val="40"/>
          <w:w w:val="105"/>
        </w:rPr>
        <w:t xml:space="preserve"> </w:t>
      </w:r>
      <w:r>
        <w:rPr>
          <w:rFonts w:ascii="Calibri"/>
          <w:i/>
          <w:w w:val="105"/>
        </w:rPr>
        <w:t>Northern</w:t>
      </w:r>
      <w:r>
        <w:rPr>
          <w:rFonts w:ascii="Calibri"/>
          <w:i/>
          <w:spacing w:val="40"/>
          <w:w w:val="105"/>
        </w:rPr>
        <w:t xml:space="preserve"> </w:t>
      </w:r>
      <w:r>
        <w:rPr>
          <w:rFonts w:ascii="Calibri"/>
          <w:i/>
          <w:w w:val="105"/>
        </w:rPr>
        <w:t>Territory</w:t>
      </w:r>
      <w:r>
        <w:rPr>
          <w:rFonts w:ascii="Calibri"/>
          <w:i/>
          <w:spacing w:val="-5"/>
          <w:w w:val="105"/>
        </w:rPr>
        <w:t xml:space="preserve"> </w:t>
      </w:r>
      <w:r>
        <w:rPr>
          <w:rFonts w:ascii="Calibri"/>
          <w:i/>
          <w:w w:val="105"/>
        </w:rPr>
        <w:t>by</w:t>
      </w:r>
    </w:p>
    <w:p w14:paraId="5A5851D9" w14:textId="77777777" w:rsidR="00593324" w:rsidRDefault="00593324">
      <w:pPr>
        <w:spacing w:line="276" w:lineRule="auto"/>
        <w:rPr>
          <w:rFonts w:ascii="Calibri"/>
          <w:i/>
        </w:rPr>
        <w:sectPr w:rsidR="00593324">
          <w:type w:val="continuous"/>
          <w:pgSz w:w="11910" w:h="16840"/>
          <w:pgMar w:top="1920" w:right="850" w:bottom="1060" w:left="992" w:header="0" w:footer="870" w:gutter="0"/>
          <w:cols w:num="2" w:space="720" w:equalWidth="0">
            <w:col w:w="4767" w:space="55"/>
            <w:col w:w="5246"/>
          </w:cols>
        </w:sectPr>
      </w:pPr>
    </w:p>
    <w:p w14:paraId="0948CA7A" w14:textId="77777777" w:rsidR="00593324" w:rsidRDefault="00593324">
      <w:pPr>
        <w:pStyle w:val="BodyText"/>
        <w:rPr>
          <w:rFonts w:ascii="Calibri"/>
          <w:i/>
          <w:sz w:val="20"/>
        </w:rPr>
      </w:pPr>
    </w:p>
    <w:p w14:paraId="488C593A" w14:textId="77777777" w:rsidR="00593324" w:rsidRDefault="00593324">
      <w:pPr>
        <w:pStyle w:val="BodyText"/>
        <w:spacing w:before="105" w:after="1"/>
        <w:rPr>
          <w:rFonts w:ascii="Calibri"/>
          <w:i/>
          <w:sz w:val="20"/>
        </w:rPr>
      </w:pPr>
    </w:p>
    <w:p w14:paraId="4B47D4AB" w14:textId="77777777" w:rsidR="00593324" w:rsidRDefault="00D86FC3">
      <w:pPr>
        <w:tabs>
          <w:tab w:val="left" w:pos="5228"/>
        </w:tabs>
        <w:spacing w:line="20" w:lineRule="exact"/>
        <w:ind w:left="505"/>
        <w:rPr>
          <w:rFonts w:ascii="Calibri"/>
          <w:sz w:val="2"/>
        </w:rPr>
      </w:pPr>
      <w:r>
        <w:rPr>
          <w:rFonts w:ascii="Calibri"/>
          <w:noProof/>
          <w:sz w:val="2"/>
        </w:rPr>
        <mc:AlternateContent>
          <mc:Choice Requires="wpg">
            <w:drawing>
              <wp:inline distT="0" distB="0" distL="0" distR="0" wp14:anchorId="6BBF23C5" wp14:editId="1ECC3880">
                <wp:extent cx="2268220" cy="7620"/>
                <wp:effectExtent l="9525" t="0" r="0" b="190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8220" cy="7620"/>
                          <a:chOff x="0" y="0"/>
                          <a:chExt cx="2268220" cy="7620"/>
                        </a:xfrm>
                      </wpg:grpSpPr>
                      <wps:wsp>
                        <wps:cNvPr id="27" name="Graphic 27"/>
                        <wps:cNvSpPr/>
                        <wps:spPr>
                          <a:xfrm>
                            <a:off x="0" y="3657"/>
                            <a:ext cx="2268220" cy="1270"/>
                          </a:xfrm>
                          <a:custGeom>
                            <a:avLst/>
                            <a:gdLst/>
                            <a:ahLst/>
                            <a:cxnLst/>
                            <a:rect l="l" t="t" r="r" b="b"/>
                            <a:pathLst>
                              <a:path w="2268220">
                                <a:moveTo>
                                  <a:pt x="0" y="0"/>
                                </a:moveTo>
                                <a:lnTo>
                                  <a:pt x="2267712" y="0"/>
                                </a:lnTo>
                              </a:path>
                            </a:pathLst>
                          </a:custGeom>
                          <a:ln w="73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0E96D7" id="Group 26" o:spid="_x0000_s1026" style="width:178.6pt;height:.6pt;mso-position-horizontal-relative:char;mso-position-vertical-relative:line" coordsize="226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ZRcAIAAJIFAAAOAAAAZHJzL2Uyb0RvYy54bWykVMtu2zAQvBfoPxC817IVxA4Ey0ERN0aB&#10;IA0QFz3TFPVAKZJd0pbz912uLNtxgh5SHYQhd7mP2SHnt/tWs50C31iT88lozJky0haNqXL+c33/&#10;5YYzH4QphLZG5fxFeX67+Pxp3rlMpba2ulDAMIjxWedyXofgsiTxslat8CPrlEFjaaEVAZdQJQWI&#10;DqO3OknH42nSWSgcWKm8x91lb+QLil+WSoYfZelVYDrnWFugP9B/E//JYi6yCoSrG3koQ3ygilY0&#10;BpMeQy1FEGwLzZtQbSPBeluGkbRtYsuykYp6wG4m44tuVmC3jnqpsq5yR5qQ2guePhxWPu5W4J7d&#10;E/TVI3yw8rdHXpLOVdm5Pa6rk/O+hDYewibYnhh9OTKq9oFJ3EzT6U2aIvESbbMpIiJc1jiVN4dk&#10;/e1fxxKR9SmpsGMhnUPl+BM5/v/Iea6FU8S5j80/AWsK7GPGmREtCnh10AruYCsxOXpF/g4rf6Dy&#10;XXauptd0TGTvEjRJZ0TQsVORya0PK2WJaLF78IH4q4oBiXpAcm8GCCj7KHhNgg+coeCBMxT8puff&#10;iRDPxelFyLrTpOJea3dqbckaLqaEpZ2s2px74axns0nK2SAD9O09EMQ0KKkeUGrE581pE6uYXU2u&#10;6R55q5vivtE6VuGh2txpYDsRbzF9sQ+M8MrNgQ9L4evej0wHN21Izj7rpxOntrHFCw63w3Hm3P/Z&#10;ClCc6e8G5RPfiQHAADYDgKDvLL0mRBDmXO9/CXAsps95wMk+2kFFIhuGFls/+saTxn7dBls2caKo&#10;6KGiwwIVTYguPqJXL8v5mrxOT+niLwAAAP//AwBQSwMEFAAGAAgAAAAhACMh6srbAAAAAwEAAA8A&#10;AABkcnMvZG93bnJldi54bWxMj0FLw0AQhe+C/2EZwZvdJKVaYjalFPVUBFtBepsm0yQ0Oxuy2yT9&#10;945e9PJgeI/3vslWk23VQL1vHBuIZxEo4sKVDVcGPvevD0tQPiCX2DomA1fysMpvbzJMSzfyBw27&#10;UCkpYZ+igTqELtXaFzVZ9DPXEYt3cr3FIGdf6bLHUcptq5MoetQWG5aFGjva1FScdxdr4G3EcT2P&#10;X4bt+bS5HvaL969tTMbc303rZ1CBpvAXhh98QYdcmI7uwqVXrQF5JPyqePPFUwLqKKEEdJ7p/+z5&#10;NwAAAP//AwBQSwECLQAUAAYACAAAACEAtoM4kv4AAADhAQAAEwAAAAAAAAAAAAAAAAAAAAAAW0Nv&#10;bnRlbnRfVHlwZXNdLnhtbFBLAQItABQABgAIAAAAIQA4/SH/1gAAAJQBAAALAAAAAAAAAAAAAAAA&#10;AC8BAABfcmVscy8ucmVsc1BLAQItABQABgAIAAAAIQBvzLZRcAIAAJIFAAAOAAAAAAAAAAAAAAAA&#10;AC4CAABkcnMvZTJvRG9jLnhtbFBLAQItABQABgAIAAAAIQAjIerK2wAAAAMBAAAPAAAAAAAAAAAA&#10;AAAAAMoEAABkcnMvZG93bnJldi54bWxQSwUGAAAAAAQABADzAAAA0gUAAAAA&#10;">
                <v:shape id="Graphic 27" o:spid="_x0000_s1027" style="position:absolute;top:36;width:22682;height:13;visibility:visible;mso-wrap-style:square;v-text-anchor:top" coordsize="2268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vIYxgAAANsAAAAPAAAAZHJzL2Rvd25yZXYueG1sRI9Ba8JA&#10;FITvQv/D8grezKYiWlNXKYIiggVtMfT2yD6T2OzbNLuJ8d93C4Ueh5n5hlmselOJjhpXWlbwFMUg&#10;iDOrS84VfLxvRs8gnEfWWFkmBXdysFo+DBaYaHvjI3Unn4sAYZeggsL7OpHSZQUZdJGtiYN3sY1B&#10;H2STS93gLcBNJcdxPJUGSw4LBda0Lij7OrVGwec1nvl+/6036XaSvmX5Yd2e50oNH/vXFxCeev8f&#10;/mvvtILxDH6/hB8glz8AAAD//wMAUEsBAi0AFAAGAAgAAAAhANvh9svuAAAAhQEAABMAAAAAAAAA&#10;AAAAAAAAAAAAAFtDb250ZW50X1R5cGVzXS54bWxQSwECLQAUAAYACAAAACEAWvQsW78AAAAVAQAA&#10;CwAAAAAAAAAAAAAAAAAfAQAAX3JlbHMvLnJlbHNQSwECLQAUAAYACAAAACEAndbyGMYAAADbAAAA&#10;DwAAAAAAAAAAAAAAAAAHAgAAZHJzL2Rvd25yZXYueG1sUEsFBgAAAAADAAMAtwAAAPoCAAAAAA==&#10;" path="m,l2267712,e" filled="f" strokeweight=".20319mm">
                  <v:path arrowok="t"/>
                </v:shape>
                <w10:anchorlock/>
              </v:group>
            </w:pict>
          </mc:Fallback>
        </mc:AlternateContent>
      </w:r>
      <w:r>
        <w:rPr>
          <w:rFonts w:ascii="Calibri"/>
          <w:sz w:val="2"/>
        </w:rPr>
        <w:tab/>
      </w:r>
      <w:r>
        <w:rPr>
          <w:rFonts w:ascii="Calibri"/>
          <w:noProof/>
          <w:sz w:val="2"/>
        </w:rPr>
        <mc:AlternateContent>
          <mc:Choice Requires="wpg">
            <w:drawing>
              <wp:inline distT="0" distB="0" distL="0" distR="0" wp14:anchorId="1BA04AC3" wp14:editId="6F60E085">
                <wp:extent cx="2268220" cy="7620"/>
                <wp:effectExtent l="9525" t="0" r="0" b="190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8220" cy="7620"/>
                          <a:chOff x="0" y="0"/>
                          <a:chExt cx="2268220" cy="7620"/>
                        </a:xfrm>
                      </wpg:grpSpPr>
                      <wps:wsp>
                        <wps:cNvPr id="29" name="Graphic 29"/>
                        <wps:cNvSpPr/>
                        <wps:spPr>
                          <a:xfrm>
                            <a:off x="0" y="3657"/>
                            <a:ext cx="2268220" cy="1270"/>
                          </a:xfrm>
                          <a:custGeom>
                            <a:avLst/>
                            <a:gdLst/>
                            <a:ahLst/>
                            <a:cxnLst/>
                            <a:rect l="l" t="t" r="r" b="b"/>
                            <a:pathLst>
                              <a:path w="2268220">
                                <a:moveTo>
                                  <a:pt x="0" y="0"/>
                                </a:moveTo>
                                <a:lnTo>
                                  <a:pt x="2267712" y="0"/>
                                </a:lnTo>
                              </a:path>
                            </a:pathLst>
                          </a:custGeom>
                          <a:ln w="73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12AD4A" id="Group 28" o:spid="_x0000_s1026" style="width:178.6pt;height:.6pt;mso-position-horizontal-relative:char;mso-position-vertical-relative:line" coordsize="226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YscAIAAJIFAAAOAAAAZHJzL2Uyb0RvYy54bWykVMtu2zAQvBfoPxC817IVxEoEy0ERN0aB&#10;IA0QFz3TFPVAKZJd0pb8911Sku04QQ+pDsKQu9zH7JCLu66RZC/A1lpldDaZUiIU13mtyoz+3Dx8&#10;uaHEOqZyJrUSGT0IS++Wnz8tWpOKWFda5gIIBlE2bU1GK+dMGkWWV6JhdqKNUGgsNDTM4RLKKAfW&#10;YvRGRvF0Oo9aDbkBzYW1uLvqjXQZ4heF4O5HUVjhiMwo1ubCH8J/6//RcsHSEpipaj6UwT5QRcNq&#10;hUmPoVbMMbKD+k2opuagrS7chOsm0kVRcxF6wG5m04tu1qB3JvRSpm1pjjQhtRc8fTgsf9qvwbyY&#10;Z+irR/io+W+LvEStKdNzu1+XJ+eugMYfwiZIFxg9HBkVnSMcN+N4fhPHSDxHWzJHFAjnFU7lzSFe&#10;ffvXsYilfcpQ2LGQ1qBy7Ikc+3/kvFTMiMC59c0/A6lz7OOWEsUaFPB60AruYCs+OXp5/oaVHah8&#10;l52r+XXSM/AuQbM4CQQdO2Up31m3FjoQzfaP1gX+ynxErBoR79QIAWXvBS+D4B0lKHigBAW/7bMb&#10;5vw5Pz0PSXualN9r9F5sdLC6iylhaSerVOdeOOskmcWUjDJA394DgU+DkupBSI34vDmpfBXJ1ew6&#10;3COrZZ0/1FL6KiyU23sJZM/8LQ6f7wMjvHIzYN2K2ar3C6bBTaogZ5v20/FT2+r8gMNtcZwZtX92&#10;DAQl8rtC+fh3YgQwgu0IwMl7HV6TQBDm3HS/GBji02fU4WSf9Kgilo5D860fff1Jpb/unC5qP1FU&#10;9FjRsEBFBxQuPqJXL8v5OnidntLlXwAAAP//AwBQSwMEFAAGAAgAAAAhACMh6srbAAAAAwEAAA8A&#10;AABkcnMvZG93bnJldi54bWxMj0FLw0AQhe+C/2EZwZvdJKVaYjalFPVUBFtBepsm0yQ0Oxuy2yT9&#10;945e9PJgeI/3vslWk23VQL1vHBuIZxEo4sKVDVcGPvevD0tQPiCX2DomA1fysMpvbzJMSzfyBw27&#10;UCkpYZ+igTqELtXaFzVZ9DPXEYt3cr3FIGdf6bLHUcptq5MoetQWG5aFGjva1FScdxdr4G3EcT2P&#10;X4bt+bS5HvaL969tTMbc303rZ1CBpvAXhh98QYdcmI7uwqVXrQF5JPyqePPFUwLqKKEEdJ7p/+z5&#10;NwAAAP//AwBQSwECLQAUAAYACAAAACEAtoM4kv4AAADhAQAAEwAAAAAAAAAAAAAAAAAAAAAAW0Nv&#10;bnRlbnRfVHlwZXNdLnhtbFBLAQItABQABgAIAAAAIQA4/SH/1gAAAJQBAAALAAAAAAAAAAAAAAAA&#10;AC8BAABfcmVscy8ucmVsc1BLAQItABQABgAIAAAAIQDSPTYscAIAAJIFAAAOAAAAAAAAAAAAAAAA&#10;AC4CAABkcnMvZTJvRG9jLnhtbFBLAQItABQABgAIAAAAIQAjIerK2wAAAAMBAAAPAAAAAAAAAAAA&#10;AAAAAMoEAABkcnMvZG93bnJldi54bWxQSwUGAAAAAAQABADzAAAA0gUAAAAA&#10;">
                <v:shape id="Graphic 29" o:spid="_x0000_s1027" style="position:absolute;top:36;width:22682;height:13;visibility:visible;mso-wrap-style:square;v-text-anchor:top" coordsize="2268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cPxxgAAANsAAAAPAAAAZHJzL2Rvd25yZXYueG1sRI9Ba8JA&#10;FITvBf/D8gRvzaYi1aSuIkKKCC1oi+LtkX1NUrNv0+xG03/fLQgeh5n5hpkve1OLC7WusqzgKYpB&#10;EOdWV1wo+PzIHmcgnEfWWFsmBb/kYLkYPMwx1fbKO7rsfSEChF2KCkrvm1RKl5dk0EW2IQ7el20N&#10;+iDbQuoWrwFuajmO42dpsOKwUGJD65Ly874zCk7f8dT32x+dHV8nx/e8eFt3h0Sp0bBfvYDw1Pt7&#10;+NbeaAXjBP6/hB8gF38AAAD//wMAUEsBAi0AFAAGAAgAAAAhANvh9svuAAAAhQEAABMAAAAAAAAA&#10;AAAAAAAAAAAAAFtDb250ZW50X1R5cGVzXS54bWxQSwECLQAUAAYACAAAACEAWvQsW78AAAAVAQAA&#10;CwAAAAAAAAAAAAAAAAAfAQAAX3JlbHMvLnJlbHNQSwECLQAUAAYACAAAACEAgwXD8cYAAADbAAAA&#10;DwAAAAAAAAAAAAAAAAAHAgAAZHJzL2Rvd25yZXYueG1sUEsFBgAAAAADAAMAtwAAAPoCAAAAAA==&#10;" path="m,l2267712,e" filled="f" strokeweight=".20319mm">
                  <v:path arrowok="t"/>
                </v:shape>
                <w10:anchorlock/>
              </v:group>
            </w:pict>
          </mc:Fallback>
        </mc:AlternateContent>
      </w:r>
    </w:p>
    <w:p w14:paraId="1DB692B8" w14:textId="77777777" w:rsidR="00593324" w:rsidRDefault="00593324">
      <w:pPr>
        <w:pStyle w:val="BodyText"/>
        <w:spacing w:before="8"/>
        <w:rPr>
          <w:rFonts w:ascii="Calibri"/>
          <w:i/>
          <w:sz w:val="5"/>
        </w:rPr>
      </w:pPr>
    </w:p>
    <w:p w14:paraId="00275438" w14:textId="77777777" w:rsidR="00593324" w:rsidRDefault="00593324">
      <w:pPr>
        <w:pStyle w:val="BodyText"/>
        <w:rPr>
          <w:rFonts w:ascii="Calibri"/>
          <w:i/>
          <w:sz w:val="5"/>
        </w:rPr>
        <w:sectPr w:rsidR="00593324">
          <w:type w:val="continuous"/>
          <w:pgSz w:w="11910" w:h="16840"/>
          <w:pgMar w:top="1920" w:right="850" w:bottom="1060" w:left="992" w:header="0" w:footer="870" w:gutter="0"/>
          <w:cols w:space="720"/>
        </w:sectPr>
      </w:pPr>
    </w:p>
    <w:p w14:paraId="7FD6A4BB" w14:textId="77777777" w:rsidR="00593324" w:rsidRDefault="00D86FC3">
      <w:pPr>
        <w:pStyle w:val="Heading5"/>
      </w:pPr>
      <w:r>
        <w:rPr>
          <w:noProof/>
        </w:rPr>
        <w:drawing>
          <wp:anchor distT="0" distB="0" distL="0" distR="0" simplePos="0" relativeHeight="15736320" behindDoc="0" locked="0" layoutInCell="1" allowOverlap="1" wp14:anchorId="72924BAB" wp14:editId="716DDAFA">
            <wp:simplePos x="0" y="0"/>
            <wp:positionH relativeFrom="page">
              <wp:posOffset>449005</wp:posOffset>
            </wp:positionH>
            <wp:positionV relativeFrom="page">
              <wp:posOffset>2920606</wp:posOffset>
            </wp:positionV>
            <wp:extent cx="3238070" cy="1772932"/>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6" cstate="print"/>
                    <a:stretch>
                      <a:fillRect/>
                    </a:stretch>
                  </pic:blipFill>
                  <pic:spPr>
                    <a:xfrm>
                      <a:off x="0" y="0"/>
                      <a:ext cx="3238070" cy="1772932"/>
                    </a:xfrm>
                    <a:prstGeom prst="rect">
                      <a:avLst/>
                    </a:prstGeom>
                  </pic:spPr>
                </pic:pic>
              </a:graphicData>
            </a:graphic>
          </wp:anchor>
        </w:drawing>
      </w:r>
      <w:r>
        <w:t>Andrew</w:t>
      </w:r>
      <w:r>
        <w:rPr>
          <w:spacing w:val="-3"/>
        </w:rPr>
        <w:t xml:space="preserve"> </w:t>
      </w:r>
      <w:r>
        <w:t>Barr</w:t>
      </w:r>
      <w:r>
        <w:rPr>
          <w:spacing w:val="1"/>
        </w:rPr>
        <w:t xml:space="preserve"> </w:t>
      </w:r>
      <w:r>
        <w:rPr>
          <w:spacing w:val="-5"/>
        </w:rPr>
        <w:t>MLA</w:t>
      </w:r>
    </w:p>
    <w:p w14:paraId="687AA992" w14:textId="77777777" w:rsidR="00593324" w:rsidRDefault="00D86FC3">
      <w:pPr>
        <w:spacing w:before="7"/>
        <w:ind w:left="402"/>
        <w:rPr>
          <w:rFonts w:ascii="Corbel"/>
          <w:sz w:val="20"/>
        </w:rPr>
      </w:pPr>
      <w:r>
        <w:rPr>
          <w:rFonts w:ascii="Corbel"/>
          <w:sz w:val="20"/>
        </w:rPr>
        <w:t>Chief</w:t>
      </w:r>
      <w:r>
        <w:rPr>
          <w:rFonts w:ascii="Corbel"/>
          <w:spacing w:val="-7"/>
          <w:sz w:val="20"/>
        </w:rPr>
        <w:t xml:space="preserve"> </w:t>
      </w:r>
      <w:r>
        <w:rPr>
          <w:rFonts w:ascii="Corbel"/>
          <w:sz w:val="20"/>
        </w:rPr>
        <w:t>Minister</w:t>
      </w:r>
      <w:r>
        <w:rPr>
          <w:rFonts w:ascii="Corbel"/>
          <w:spacing w:val="-5"/>
          <w:sz w:val="20"/>
        </w:rPr>
        <w:t xml:space="preserve"> </w:t>
      </w:r>
      <w:r>
        <w:rPr>
          <w:rFonts w:ascii="Corbel"/>
          <w:sz w:val="20"/>
        </w:rPr>
        <w:t>of</w:t>
      </w:r>
      <w:r>
        <w:rPr>
          <w:rFonts w:ascii="Corbel"/>
          <w:spacing w:val="-7"/>
          <w:sz w:val="20"/>
        </w:rPr>
        <w:t xml:space="preserve"> </w:t>
      </w:r>
      <w:r>
        <w:rPr>
          <w:rFonts w:ascii="Corbel"/>
          <w:sz w:val="20"/>
        </w:rPr>
        <w:t>the</w:t>
      </w:r>
      <w:r>
        <w:rPr>
          <w:rFonts w:ascii="Corbel"/>
          <w:spacing w:val="-6"/>
          <w:sz w:val="20"/>
        </w:rPr>
        <w:t xml:space="preserve"> </w:t>
      </w:r>
      <w:r>
        <w:rPr>
          <w:rFonts w:ascii="Corbel"/>
          <w:sz w:val="20"/>
        </w:rPr>
        <w:t>Australian</w:t>
      </w:r>
      <w:r>
        <w:rPr>
          <w:rFonts w:ascii="Corbel"/>
          <w:spacing w:val="-5"/>
          <w:sz w:val="20"/>
        </w:rPr>
        <w:t xml:space="preserve"> </w:t>
      </w:r>
      <w:r>
        <w:rPr>
          <w:rFonts w:ascii="Corbel"/>
          <w:sz w:val="20"/>
        </w:rPr>
        <w:t>Capital</w:t>
      </w:r>
      <w:r>
        <w:rPr>
          <w:rFonts w:ascii="Corbel"/>
          <w:spacing w:val="-5"/>
          <w:sz w:val="20"/>
        </w:rPr>
        <w:t xml:space="preserve"> </w:t>
      </w:r>
      <w:r>
        <w:rPr>
          <w:rFonts w:ascii="Corbel"/>
          <w:spacing w:val="-2"/>
          <w:sz w:val="20"/>
        </w:rPr>
        <w:t>Territory</w:t>
      </w:r>
    </w:p>
    <w:p w14:paraId="44C83635" w14:textId="77777777" w:rsidR="00593324" w:rsidRDefault="00D86FC3">
      <w:pPr>
        <w:pStyle w:val="Heading6"/>
      </w:pPr>
      <w:r>
        <w:t>January</w:t>
      </w:r>
      <w:r>
        <w:rPr>
          <w:spacing w:val="-6"/>
        </w:rPr>
        <w:t xml:space="preserve"> </w:t>
      </w:r>
      <w:r>
        <w:rPr>
          <w:spacing w:val="-4"/>
        </w:rPr>
        <w:t>2026</w:t>
      </w:r>
    </w:p>
    <w:p w14:paraId="4FD465DF" w14:textId="77777777" w:rsidR="00593324" w:rsidRDefault="00D86FC3">
      <w:pPr>
        <w:pStyle w:val="Heading5"/>
      </w:pPr>
      <w:r>
        <w:rPr>
          <w:b w:val="0"/>
        </w:rPr>
        <w:br w:type="column"/>
      </w:r>
      <w:r>
        <w:t>The</w:t>
      </w:r>
      <w:r>
        <w:rPr>
          <w:spacing w:val="-5"/>
        </w:rPr>
        <w:t xml:space="preserve"> </w:t>
      </w:r>
      <w:proofErr w:type="spellStart"/>
      <w:r>
        <w:t>Honourable</w:t>
      </w:r>
      <w:proofErr w:type="spellEnd"/>
      <w:r>
        <w:rPr>
          <w:spacing w:val="-5"/>
        </w:rPr>
        <w:t xml:space="preserve"> </w:t>
      </w:r>
      <w:r>
        <w:t>Lia</w:t>
      </w:r>
      <w:r>
        <w:rPr>
          <w:spacing w:val="-4"/>
        </w:rPr>
        <w:t xml:space="preserve"> </w:t>
      </w:r>
      <w:r>
        <w:t>Finocchiaro</w:t>
      </w:r>
      <w:r>
        <w:rPr>
          <w:spacing w:val="-3"/>
        </w:rPr>
        <w:t xml:space="preserve"> </w:t>
      </w:r>
      <w:r>
        <w:rPr>
          <w:spacing w:val="-5"/>
        </w:rPr>
        <w:t>MLA</w:t>
      </w:r>
    </w:p>
    <w:p w14:paraId="2254F4F4" w14:textId="77777777" w:rsidR="00593324" w:rsidRDefault="00D86FC3">
      <w:pPr>
        <w:spacing w:before="7"/>
        <w:ind w:left="402"/>
        <w:rPr>
          <w:rFonts w:ascii="Corbel"/>
          <w:sz w:val="20"/>
        </w:rPr>
      </w:pPr>
      <w:r>
        <w:rPr>
          <w:rFonts w:ascii="Corbel"/>
          <w:sz w:val="20"/>
        </w:rPr>
        <w:t>Chief</w:t>
      </w:r>
      <w:r>
        <w:rPr>
          <w:rFonts w:ascii="Corbel"/>
          <w:spacing w:val="-7"/>
          <w:sz w:val="20"/>
        </w:rPr>
        <w:t xml:space="preserve"> </w:t>
      </w:r>
      <w:r>
        <w:rPr>
          <w:rFonts w:ascii="Corbel"/>
          <w:sz w:val="20"/>
        </w:rPr>
        <w:t>Minister</w:t>
      </w:r>
      <w:r>
        <w:rPr>
          <w:rFonts w:ascii="Corbel"/>
          <w:spacing w:val="-5"/>
          <w:sz w:val="20"/>
        </w:rPr>
        <w:t xml:space="preserve"> </w:t>
      </w:r>
      <w:r>
        <w:rPr>
          <w:rFonts w:ascii="Corbel"/>
          <w:sz w:val="20"/>
        </w:rPr>
        <w:t>of</w:t>
      </w:r>
      <w:r>
        <w:rPr>
          <w:rFonts w:ascii="Corbel"/>
          <w:spacing w:val="-7"/>
          <w:sz w:val="20"/>
        </w:rPr>
        <w:t xml:space="preserve"> </w:t>
      </w:r>
      <w:r>
        <w:rPr>
          <w:rFonts w:ascii="Corbel"/>
          <w:sz w:val="20"/>
        </w:rPr>
        <w:t>the</w:t>
      </w:r>
      <w:r>
        <w:rPr>
          <w:rFonts w:ascii="Corbel"/>
          <w:spacing w:val="-5"/>
          <w:sz w:val="20"/>
        </w:rPr>
        <w:t xml:space="preserve"> </w:t>
      </w:r>
      <w:r>
        <w:rPr>
          <w:rFonts w:ascii="Corbel"/>
          <w:sz w:val="20"/>
        </w:rPr>
        <w:t>Northern</w:t>
      </w:r>
      <w:r>
        <w:rPr>
          <w:rFonts w:ascii="Corbel"/>
          <w:spacing w:val="-5"/>
          <w:sz w:val="20"/>
        </w:rPr>
        <w:t xml:space="preserve"> </w:t>
      </w:r>
      <w:r>
        <w:rPr>
          <w:rFonts w:ascii="Corbel"/>
          <w:sz w:val="20"/>
        </w:rPr>
        <w:t>Territory</w:t>
      </w:r>
      <w:r>
        <w:rPr>
          <w:rFonts w:ascii="Corbel"/>
          <w:spacing w:val="-5"/>
          <w:sz w:val="20"/>
        </w:rPr>
        <w:t xml:space="preserve"> </w:t>
      </w:r>
      <w:r>
        <w:rPr>
          <w:rFonts w:ascii="Corbel"/>
          <w:sz w:val="20"/>
        </w:rPr>
        <w:t>of</w:t>
      </w:r>
      <w:r>
        <w:rPr>
          <w:rFonts w:ascii="Corbel"/>
          <w:spacing w:val="-7"/>
          <w:sz w:val="20"/>
        </w:rPr>
        <w:t xml:space="preserve"> </w:t>
      </w:r>
      <w:r>
        <w:rPr>
          <w:rFonts w:ascii="Corbel"/>
          <w:spacing w:val="-2"/>
          <w:sz w:val="20"/>
        </w:rPr>
        <w:t>Australia</w:t>
      </w:r>
    </w:p>
    <w:p w14:paraId="3045FF6C" w14:textId="77777777" w:rsidR="00593324" w:rsidRDefault="00D86FC3">
      <w:pPr>
        <w:pStyle w:val="Heading6"/>
      </w:pPr>
      <w:r>
        <w:t>January</w:t>
      </w:r>
      <w:r>
        <w:rPr>
          <w:spacing w:val="-6"/>
        </w:rPr>
        <w:t xml:space="preserve"> </w:t>
      </w:r>
      <w:r>
        <w:rPr>
          <w:spacing w:val="-4"/>
        </w:rPr>
        <w:t>2026</w:t>
      </w:r>
    </w:p>
    <w:p w14:paraId="0864905B" w14:textId="77777777" w:rsidR="00593324" w:rsidRDefault="00593324">
      <w:pPr>
        <w:pStyle w:val="Heading6"/>
        <w:sectPr w:rsidR="00593324">
          <w:type w:val="continuous"/>
          <w:pgSz w:w="11910" w:h="16840"/>
          <w:pgMar w:top="1920" w:right="850" w:bottom="1060" w:left="992" w:header="0" w:footer="870" w:gutter="0"/>
          <w:cols w:num="2" w:space="720" w:equalWidth="0">
            <w:col w:w="4393" w:space="429"/>
            <w:col w:w="5246"/>
          </w:cols>
        </w:sectPr>
      </w:pPr>
    </w:p>
    <w:p w14:paraId="1502966D" w14:textId="77777777" w:rsidR="00593324" w:rsidRDefault="00D86FC3">
      <w:pPr>
        <w:pStyle w:val="Heading1"/>
        <w:spacing w:before="61"/>
      </w:pPr>
      <w:bookmarkStart w:id="51" w:name="SCHEDULES"/>
      <w:bookmarkStart w:id="52" w:name="_bookmark26"/>
      <w:bookmarkEnd w:id="51"/>
      <w:bookmarkEnd w:id="52"/>
      <w:r>
        <w:rPr>
          <w:spacing w:val="-2"/>
        </w:rPr>
        <w:lastRenderedPageBreak/>
        <w:t>SCHEDULES</w:t>
      </w:r>
    </w:p>
    <w:p w14:paraId="1F51A340" w14:textId="77777777" w:rsidR="00593324" w:rsidRDefault="00D86FC3">
      <w:pPr>
        <w:pStyle w:val="BodyText"/>
        <w:spacing w:before="242"/>
        <w:ind w:left="448"/>
      </w:pPr>
      <w:r>
        <w:t>Schedule</w:t>
      </w:r>
      <w:r>
        <w:rPr>
          <w:spacing w:val="-16"/>
        </w:rPr>
        <w:t xml:space="preserve"> </w:t>
      </w:r>
      <w:r>
        <w:t>A</w:t>
      </w:r>
      <w:r>
        <w:rPr>
          <w:spacing w:val="-15"/>
        </w:rPr>
        <w:t xml:space="preserve"> </w:t>
      </w:r>
      <w:r>
        <w:t>–</w:t>
      </w:r>
      <w:r>
        <w:rPr>
          <w:spacing w:val="-2"/>
        </w:rPr>
        <w:t xml:space="preserve"> Definitions</w:t>
      </w:r>
    </w:p>
    <w:p w14:paraId="19F084F3" w14:textId="77777777" w:rsidR="00593324" w:rsidRDefault="00D86FC3">
      <w:pPr>
        <w:pStyle w:val="BodyText"/>
        <w:spacing w:before="239"/>
        <w:ind w:left="447"/>
      </w:pPr>
      <w:r>
        <w:t>Schedule</w:t>
      </w:r>
      <w:r>
        <w:rPr>
          <w:spacing w:val="-5"/>
        </w:rPr>
        <w:t xml:space="preserve"> </w:t>
      </w:r>
      <w:r>
        <w:t>B</w:t>
      </w:r>
      <w:r>
        <w:rPr>
          <w:spacing w:val="-5"/>
        </w:rPr>
        <w:t xml:space="preserve"> </w:t>
      </w:r>
      <w:r>
        <w:t>–</w:t>
      </w:r>
      <w:r>
        <w:rPr>
          <w:spacing w:val="-8"/>
        </w:rPr>
        <w:t xml:space="preserve"> </w:t>
      </w:r>
      <w:r>
        <w:t>Thriving</w:t>
      </w:r>
      <w:r>
        <w:rPr>
          <w:spacing w:val="-4"/>
        </w:rPr>
        <w:t xml:space="preserve"> </w:t>
      </w:r>
      <w:r>
        <w:t>Kids</w:t>
      </w:r>
      <w:r>
        <w:rPr>
          <w:spacing w:val="-4"/>
        </w:rPr>
        <w:t xml:space="preserve"> </w:t>
      </w:r>
      <w:r>
        <w:t>National</w:t>
      </w:r>
      <w:r>
        <w:rPr>
          <w:spacing w:val="-7"/>
        </w:rPr>
        <w:t xml:space="preserve"> </w:t>
      </w:r>
      <w:r>
        <w:rPr>
          <w:spacing w:val="-2"/>
        </w:rPr>
        <w:t>Model</w:t>
      </w:r>
    </w:p>
    <w:p w14:paraId="3B2928AF" w14:textId="77777777" w:rsidR="00593324" w:rsidRDefault="00D86FC3">
      <w:pPr>
        <w:pStyle w:val="BodyText"/>
        <w:spacing w:before="236" w:line="465" w:lineRule="auto"/>
        <w:ind w:left="448" w:right="758" w:hanging="1"/>
      </w:pPr>
      <w:r>
        <w:t>Schedule</w:t>
      </w:r>
      <w:r>
        <w:rPr>
          <w:spacing w:val="-4"/>
        </w:rPr>
        <w:t xml:space="preserve"> </w:t>
      </w:r>
      <w:r>
        <w:t>C</w:t>
      </w:r>
      <w:r>
        <w:rPr>
          <w:spacing w:val="-4"/>
        </w:rPr>
        <w:t xml:space="preserve"> </w:t>
      </w:r>
      <w:r>
        <w:t>–</w:t>
      </w:r>
      <w:r>
        <w:rPr>
          <w:spacing w:val="-3"/>
        </w:rPr>
        <w:t xml:space="preserve"> </w:t>
      </w:r>
      <w:r>
        <w:t>Commonwealth</w:t>
      </w:r>
      <w:r>
        <w:rPr>
          <w:spacing w:val="-4"/>
        </w:rPr>
        <w:t xml:space="preserve"> </w:t>
      </w:r>
      <w:r>
        <w:t>and</w:t>
      </w:r>
      <w:r>
        <w:rPr>
          <w:spacing w:val="-4"/>
        </w:rPr>
        <w:t xml:space="preserve"> </w:t>
      </w:r>
      <w:r>
        <w:t>State</w:t>
      </w:r>
      <w:r>
        <w:rPr>
          <w:spacing w:val="-6"/>
        </w:rPr>
        <w:t xml:space="preserve"> </w:t>
      </w:r>
      <w:r>
        <w:t>Delivery</w:t>
      </w:r>
      <w:r>
        <w:rPr>
          <w:spacing w:val="-6"/>
        </w:rPr>
        <w:t xml:space="preserve"> </w:t>
      </w:r>
      <w:r>
        <w:t>Responsibilities</w:t>
      </w:r>
      <w:r>
        <w:rPr>
          <w:spacing w:val="-2"/>
        </w:rPr>
        <w:t xml:space="preserve"> </w:t>
      </w:r>
      <w:r>
        <w:t>for</w:t>
      </w:r>
      <w:r>
        <w:rPr>
          <w:spacing w:val="-7"/>
        </w:rPr>
        <w:t xml:space="preserve"> </w:t>
      </w:r>
      <w:r>
        <w:t>Thriving</w:t>
      </w:r>
      <w:r>
        <w:rPr>
          <w:spacing w:val="-4"/>
        </w:rPr>
        <w:t xml:space="preserve"> </w:t>
      </w:r>
      <w:r>
        <w:t>Kids Schedule D – Bilateral Agreements</w:t>
      </w:r>
    </w:p>
    <w:p w14:paraId="350A8336" w14:textId="77777777" w:rsidR="00593324" w:rsidRDefault="00593324">
      <w:pPr>
        <w:pStyle w:val="BodyText"/>
        <w:spacing w:line="465" w:lineRule="auto"/>
        <w:sectPr w:rsidR="00593324">
          <w:pgSz w:w="11910" w:h="16840"/>
          <w:pgMar w:top="1360" w:right="850" w:bottom="1060" w:left="992" w:header="0" w:footer="870" w:gutter="0"/>
          <w:cols w:space="720"/>
        </w:sectPr>
      </w:pPr>
    </w:p>
    <w:p w14:paraId="6F588CF3" w14:textId="77777777" w:rsidR="00593324" w:rsidRDefault="00D86FC3">
      <w:pPr>
        <w:pStyle w:val="Heading2"/>
      </w:pPr>
      <w:bookmarkStart w:id="53" w:name="Schedule_A_Definitions"/>
      <w:bookmarkStart w:id="54" w:name="_bookmark27"/>
      <w:bookmarkEnd w:id="53"/>
      <w:bookmarkEnd w:id="54"/>
      <w:r>
        <w:lastRenderedPageBreak/>
        <w:t>Schedule</w:t>
      </w:r>
      <w:r>
        <w:rPr>
          <w:spacing w:val="-23"/>
        </w:rPr>
        <w:t xml:space="preserve"> </w:t>
      </w:r>
      <w:r>
        <w:t>A</w:t>
      </w:r>
      <w:r>
        <w:rPr>
          <w:spacing w:val="-19"/>
        </w:rPr>
        <w:t xml:space="preserve"> </w:t>
      </w:r>
      <w:r>
        <w:rPr>
          <w:spacing w:val="-2"/>
        </w:rPr>
        <w:t>Definitions</w:t>
      </w:r>
    </w:p>
    <w:p w14:paraId="33243A6B" w14:textId="77777777" w:rsidR="00593324" w:rsidRDefault="00593324">
      <w:pPr>
        <w:pStyle w:val="BodyText"/>
        <w:spacing w:before="9" w:after="1"/>
        <w:rPr>
          <w:b/>
          <w:sz w:val="20"/>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5618"/>
      </w:tblGrid>
      <w:tr w:rsidR="00593324" w14:paraId="51E21723" w14:textId="77777777">
        <w:trPr>
          <w:trHeight w:val="1473"/>
        </w:trPr>
        <w:tc>
          <w:tcPr>
            <w:tcW w:w="3398" w:type="dxa"/>
          </w:tcPr>
          <w:p w14:paraId="0FE1E354" w14:textId="77777777" w:rsidR="00593324" w:rsidRDefault="00D86FC3">
            <w:pPr>
              <w:pStyle w:val="TableParagraph"/>
              <w:spacing w:line="261" w:lineRule="auto"/>
              <w:ind w:left="107"/>
              <w:rPr>
                <w:sz w:val="20"/>
              </w:rPr>
            </w:pPr>
            <w:r>
              <w:rPr>
                <w:sz w:val="20"/>
              </w:rPr>
              <w:t>Aboriginal</w:t>
            </w:r>
            <w:r>
              <w:rPr>
                <w:spacing w:val="-14"/>
                <w:sz w:val="20"/>
              </w:rPr>
              <w:t xml:space="preserve"> </w:t>
            </w:r>
            <w:r>
              <w:rPr>
                <w:sz w:val="20"/>
              </w:rPr>
              <w:t>Community</w:t>
            </w:r>
            <w:r>
              <w:rPr>
                <w:spacing w:val="-14"/>
                <w:sz w:val="20"/>
              </w:rPr>
              <w:t xml:space="preserve"> </w:t>
            </w:r>
            <w:r>
              <w:rPr>
                <w:sz w:val="20"/>
              </w:rPr>
              <w:t xml:space="preserve">Controlled </w:t>
            </w:r>
            <w:proofErr w:type="spellStart"/>
            <w:r>
              <w:rPr>
                <w:sz w:val="20"/>
              </w:rPr>
              <w:t>Organisation</w:t>
            </w:r>
            <w:proofErr w:type="spellEnd"/>
            <w:r>
              <w:rPr>
                <w:sz w:val="20"/>
              </w:rPr>
              <w:t xml:space="preserve"> (ACCO)</w:t>
            </w:r>
          </w:p>
        </w:tc>
        <w:tc>
          <w:tcPr>
            <w:tcW w:w="5618" w:type="dxa"/>
          </w:tcPr>
          <w:p w14:paraId="67DAD9CA" w14:textId="77777777" w:rsidR="00593324" w:rsidRDefault="00D86FC3">
            <w:pPr>
              <w:pStyle w:val="TableParagraph"/>
              <w:spacing w:line="259" w:lineRule="auto"/>
              <w:ind w:right="96"/>
              <w:rPr>
                <w:sz w:val="20"/>
              </w:rPr>
            </w:pPr>
            <w:r>
              <w:rPr>
                <w:sz w:val="20"/>
              </w:rPr>
              <w:t xml:space="preserve">An incorporated Aboriginal </w:t>
            </w:r>
            <w:proofErr w:type="spellStart"/>
            <w:r>
              <w:rPr>
                <w:sz w:val="20"/>
              </w:rPr>
              <w:t>organisation</w:t>
            </w:r>
            <w:proofErr w:type="spellEnd"/>
            <w:r>
              <w:rPr>
                <w:sz w:val="20"/>
              </w:rPr>
              <w:t xml:space="preserve"> initiated and governed</w:t>
            </w:r>
            <w:r>
              <w:rPr>
                <w:spacing w:val="-1"/>
                <w:sz w:val="20"/>
              </w:rPr>
              <w:t xml:space="preserve"> </w:t>
            </w:r>
            <w:r>
              <w:rPr>
                <w:sz w:val="20"/>
              </w:rPr>
              <w:t>by a local</w:t>
            </w:r>
            <w:r>
              <w:rPr>
                <w:spacing w:val="-12"/>
                <w:sz w:val="20"/>
              </w:rPr>
              <w:t xml:space="preserve"> </w:t>
            </w:r>
            <w:r>
              <w:rPr>
                <w:sz w:val="20"/>
              </w:rPr>
              <w:t>Aboriginal</w:t>
            </w:r>
            <w:r>
              <w:rPr>
                <w:spacing w:val="-2"/>
                <w:sz w:val="20"/>
              </w:rPr>
              <w:t xml:space="preserve"> </w:t>
            </w:r>
            <w:r>
              <w:rPr>
                <w:sz w:val="20"/>
              </w:rPr>
              <w:t>community.</w:t>
            </w:r>
            <w:r>
              <w:rPr>
                <w:spacing w:val="-11"/>
                <w:sz w:val="20"/>
              </w:rPr>
              <w:t xml:space="preserve"> </w:t>
            </w:r>
            <w:r>
              <w:rPr>
                <w:sz w:val="20"/>
              </w:rPr>
              <w:t>ACCOs deliver holistic,</w:t>
            </w:r>
            <w:r>
              <w:rPr>
                <w:spacing w:val="-8"/>
                <w:sz w:val="20"/>
              </w:rPr>
              <w:t xml:space="preserve"> </w:t>
            </w:r>
            <w:r>
              <w:rPr>
                <w:sz w:val="20"/>
              </w:rPr>
              <w:t>culturally</w:t>
            </w:r>
            <w:r>
              <w:rPr>
                <w:spacing w:val="-7"/>
                <w:sz w:val="20"/>
              </w:rPr>
              <w:t xml:space="preserve"> </w:t>
            </w:r>
            <w:r>
              <w:rPr>
                <w:sz w:val="20"/>
              </w:rPr>
              <w:t>appropriate</w:t>
            </w:r>
            <w:r>
              <w:rPr>
                <w:spacing w:val="-8"/>
                <w:sz w:val="20"/>
              </w:rPr>
              <w:t xml:space="preserve"> </w:t>
            </w:r>
            <w:r>
              <w:rPr>
                <w:sz w:val="20"/>
              </w:rPr>
              <w:t>services</w:t>
            </w:r>
            <w:r>
              <w:rPr>
                <w:spacing w:val="-7"/>
                <w:sz w:val="20"/>
              </w:rPr>
              <w:t xml:space="preserve"> </w:t>
            </w:r>
            <w:r>
              <w:rPr>
                <w:sz w:val="20"/>
              </w:rPr>
              <w:t>and</w:t>
            </w:r>
            <w:r>
              <w:rPr>
                <w:spacing w:val="-8"/>
                <w:sz w:val="20"/>
              </w:rPr>
              <w:t xml:space="preserve"> </w:t>
            </w:r>
            <w:r>
              <w:rPr>
                <w:sz w:val="20"/>
              </w:rPr>
              <w:t>operates</w:t>
            </w:r>
            <w:r>
              <w:rPr>
                <w:spacing w:val="-7"/>
                <w:sz w:val="20"/>
              </w:rPr>
              <w:t xml:space="preserve"> </w:t>
            </w:r>
            <w:r>
              <w:rPr>
                <w:sz w:val="20"/>
              </w:rPr>
              <w:t>under principles of self-determination, allowing communities to manage their own affairs.</w:t>
            </w:r>
          </w:p>
        </w:tc>
      </w:tr>
      <w:tr w:rsidR="00593324" w14:paraId="6E488733" w14:textId="77777777">
        <w:trPr>
          <w:trHeight w:val="1153"/>
        </w:trPr>
        <w:tc>
          <w:tcPr>
            <w:tcW w:w="3398" w:type="dxa"/>
          </w:tcPr>
          <w:p w14:paraId="699E841C" w14:textId="77777777" w:rsidR="00593324" w:rsidRDefault="00D86FC3">
            <w:pPr>
              <w:pStyle w:val="TableParagraph"/>
              <w:spacing w:line="261" w:lineRule="auto"/>
              <w:ind w:left="107"/>
              <w:rPr>
                <w:sz w:val="20"/>
              </w:rPr>
            </w:pPr>
            <w:r>
              <w:rPr>
                <w:sz w:val="20"/>
              </w:rPr>
              <w:t>Additional</w:t>
            </w:r>
            <w:r>
              <w:rPr>
                <w:spacing w:val="-14"/>
                <w:sz w:val="20"/>
              </w:rPr>
              <w:t xml:space="preserve"> </w:t>
            </w:r>
            <w:r>
              <w:rPr>
                <w:sz w:val="20"/>
              </w:rPr>
              <w:t>developmental</w:t>
            </w:r>
            <w:r>
              <w:rPr>
                <w:spacing w:val="-14"/>
                <w:sz w:val="20"/>
              </w:rPr>
              <w:t xml:space="preserve"> </w:t>
            </w:r>
            <w:r>
              <w:rPr>
                <w:sz w:val="20"/>
              </w:rPr>
              <w:t xml:space="preserve">support </w:t>
            </w:r>
            <w:r>
              <w:rPr>
                <w:spacing w:val="-2"/>
                <w:sz w:val="20"/>
              </w:rPr>
              <w:t>needs</w:t>
            </w:r>
          </w:p>
        </w:tc>
        <w:tc>
          <w:tcPr>
            <w:tcW w:w="5618" w:type="dxa"/>
          </w:tcPr>
          <w:p w14:paraId="013F23AE" w14:textId="77777777" w:rsidR="00593324" w:rsidRDefault="00D86FC3">
            <w:pPr>
              <w:pStyle w:val="TableParagraph"/>
              <w:spacing w:line="259" w:lineRule="auto"/>
              <w:ind w:right="96"/>
              <w:rPr>
                <w:sz w:val="20"/>
              </w:rPr>
            </w:pPr>
            <w:r>
              <w:rPr>
                <w:sz w:val="20"/>
              </w:rPr>
              <w:t>Where</w:t>
            </w:r>
            <w:r>
              <w:rPr>
                <w:spacing w:val="-4"/>
                <w:sz w:val="20"/>
              </w:rPr>
              <w:t xml:space="preserve"> </w:t>
            </w:r>
            <w:r>
              <w:rPr>
                <w:sz w:val="20"/>
              </w:rPr>
              <w:t>a</w:t>
            </w:r>
            <w:r>
              <w:rPr>
                <w:spacing w:val="-6"/>
                <w:sz w:val="20"/>
              </w:rPr>
              <w:t xml:space="preserve"> </w:t>
            </w:r>
            <w:r>
              <w:rPr>
                <w:sz w:val="20"/>
              </w:rPr>
              <w:t>child</w:t>
            </w:r>
            <w:r>
              <w:rPr>
                <w:spacing w:val="-6"/>
                <w:sz w:val="20"/>
              </w:rPr>
              <w:t xml:space="preserve"> </w:t>
            </w:r>
            <w:r>
              <w:rPr>
                <w:sz w:val="20"/>
              </w:rPr>
              <w:t>requires</w:t>
            </w:r>
            <w:r>
              <w:rPr>
                <w:spacing w:val="-5"/>
                <w:sz w:val="20"/>
              </w:rPr>
              <w:t xml:space="preserve"> </w:t>
            </w:r>
            <w:r>
              <w:rPr>
                <w:sz w:val="20"/>
              </w:rPr>
              <w:t>extra</w:t>
            </w:r>
            <w:r>
              <w:rPr>
                <w:spacing w:val="-6"/>
                <w:sz w:val="20"/>
              </w:rPr>
              <w:t xml:space="preserve"> </w:t>
            </w:r>
            <w:r>
              <w:rPr>
                <w:sz w:val="20"/>
              </w:rPr>
              <w:t>or</w:t>
            </w:r>
            <w:r>
              <w:rPr>
                <w:spacing w:val="-5"/>
                <w:sz w:val="20"/>
              </w:rPr>
              <w:t xml:space="preserve"> </w:t>
            </w:r>
            <w:proofErr w:type="spellStart"/>
            <w:r>
              <w:rPr>
                <w:sz w:val="20"/>
              </w:rPr>
              <w:t>specialised</w:t>
            </w:r>
            <w:proofErr w:type="spellEnd"/>
            <w:r>
              <w:rPr>
                <w:spacing w:val="-6"/>
                <w:sz w:val="20"/>
              </w:rPr>
              <w:t xml:space="preserve"> </w:t>
            </w:r>
            <w:r>
              <w:rPr>
                <w:sz w:val="20"/>
              </w:rPr>
              <w:t>support</w:t>
            </w:r>
            <w:r>
              <w:rPr>
                <w:spacing w:val="-4"/>
                <w:sz w:val="20"/>
              </w:rPr>
              <w:t xml:space="preserve"> </w:t>
            </w:r>
            <w:r>
              <w:rPr>
                <w:sz w:val="20"/>
              </w:rPr>
              <w:t>for</w:t>
            </w:r>
            <w:r>
              <w:rPr>
                <w:spacing w:val="-3"/>
                <w:sz w:val="20"/>
              </w:rPr>
              <w:t xml:space="preserve"> </w:t>
            </w:r>
            <w:r>
              <w:rPr>
                <w:sz w:val="20"/>
              </w:rPr>
              <w:t>their physical, cognitive, social, emotional, or communication development, beyond what is typically provided in mainstream services.</w:t>
            </w:r>
          </w:p>
        </w:tc>
      </w:tr>
      <w:tr w:rsidR="00593324" w14:paraId="1C7285D2" w14:textId="77777777">
        <w:trPr>
          <w:trHeight w:val="1648"/>
        </w:trPr>
        <w:tc>
          <w:tcPr>
            <w:tcW w:w="3398" w:type="dxa"/>
          </w:tcPr>
          <w:p w14:paraId="6F77AA2F" w14:textId="77777777" w:rsidR="00593324" w:rsidRDefault="00D86FC3">
            <w:pPr>
              <w:pStyle w:val="TableParagraph"/>
              <w:spacing w:line="229" w:lineRule="exact"/>
              <w:ind w:left="107"/>
              <w:rPr>
                <w:sz w:val="20"/>
              </w:rPr>
            </w:pPr>
            <w:r>
              <w:rPr>
                <w:spacing w:val="-2"/>
                <w:sz w:val="20"/>
              </w:rPr>
              <w:t>Accessible</w:t>
            </w:r>
          </w:p>
        </w:tc>
        <w:tc>
          <w:tcPr>
            <w:tcW w:w="5618" w:type="dxa"/>
          </w:tcPr>
          <w:p w14:paraId="5CC8BFCA" w14:textId="77777777" w:rsidR="00593324" w:rsidRDefault="00D86FC3">
            <w:pPr>
              <w:pStyle w:val="TableParagraph"/>
              <w:spacing w:line="259" w:lineRule="auto"/>
              <w:ind w:right="96"/>
              <w:rPr>
                <w:sz w:val="20"/>
              </w:rPr>
            </w:pPr>
            <w:r>
              <w:rPr>
                <w:sz w:val="20"/>
              </w:rPr>
              <w:t>Ensuring all people can confidently locate, use, and participate in services, spaces, and resources - physically, socially, and digitally. This includes considering cultural relevance, affordability, geographic location, and socioeconomic</w:t>
            </w:r>
            <w:r>
              <w:rPr>
                <w:spacing w:val="-7"/>
                <w:sz w:val="20"/>
              </w:rPr>
              <w:t xml:space="preserve"> </w:t>
            </w:r>
            <w:r>
              <w:rPr>
                <w:sz w:val="20"/>
              </w:rPr>
              <w:t>factors</w:t>
            </w:r>
            <w:r>
              <w:rPr>
                <w:spacing w:val="-7"/>
                <w:sz w:val="20"/>
              </w:rPr>
              <w:t xml:space="preserve"> </w:t>
            </w:r>
            <w:r>
              <w:rPr>
                <w:sz w:val="20"/>
              </w:rPr>
              <w:t>to</w:t>
            </w:r>
            <w:r>
              <w:rPr>
                <w:spacing w:val="-6"/>
                <w:sz w:val="20"/>
              </w:rPr>
              <w:t xml:space="preserve"> </w:t>
            </w:r>
            <w:r>
              <w:rPr>
                <w:sz w:val="20"/>
              </w:rPr>
              <w:t>make</w:t>
            </w:r>
            <w:r>
              <w:rPr>
                <w:spacing w:val="-8"/>
                <w:sz w:val="20"/>
              </w:rPr>
              <w:t xml:space="preserve"> </w:t>
            </w:r>
            <w:r>
              <w:rPr>
                <w:sz w:val="20"/>
              </w:rPr>
              <w:t>environments</w:t>
            </w:r>
            <w:r>
              <w:rPr>
                <w:spacing w:val="-7"/>
                <w:sz w:val="20"/>
              </w:rPr>
              <w:t xml:space="preserve"> </w:t>
            </w:r>
            <w:r>
              <w:rPr>
                <w:sz w:val="20"/>
              </w:rPr>
              <w:t>welcoming</w:t>
            </w:r>
            <w:r>
              <w:rPr>
                <w:spacing w:val="-8"/>
                <w:sz w:val="20"/>
              </w:rPr>
              <w:t xml:space="preserve"> </w:t>
            </w:r>
            <w:r>
              <w:rPr>
                <w:sz w:val="20"/>
              </w:rPr>
              <w:t>and usable for all.</w:t>
            </w:r>
          </w:p>
        </w:tc>
      </w:tr>
      <w:tr w:rsidR="00593324" w14:paraId="79705885" w14:textId="77777777">
        <w:trPr>
          <w:trHeight w:val="815"/>
        </w:trPr>
        <w:tc>
          <w:tcPr>
            <w:tcW w:w="3398" w:type="dxa"/>
          </w:tcPr>
          <w:p w14:paraId="7084902B" w14:textId="77777777" w:rsidR="00593324" w:rsidRDefault="00D86FC3">
            <w:pPr>
              <w:pStyle w:val="TableParagraph"/>
              <w:spacing w:line="229" w:lineRule="exact"/>
              <w:ind w:left="107"/>
              <w:rPr>
                <w:sz w:val="20"/>
              </w:rPr>
            </w:pPr>
            <w:r>
              <w:rPr>
                <w:sz w:val="20"/>
              </w:rPr>
              <w:t>Best</w:t>
            </w:r>
            <w:r>
              <w:rPr>
                <w:spacing w:val="-8"/>
                <w:sz w:val="20"/>
              </w:rPr>
              <w:t xml:space="preserve"> </w:t>
            </w:r>
            <w:r>
              <w:rPr>
                <w:spacing w:val="-2"/>
                <w:sz w:val="20"/>
              </w:rPr>
              <w:t>practice</w:t>
            </w:r>
          </w:p>
        </w:tc>
        <w:tc>
          <w:tcPr>
            <w:tcW w:w="5618" w:type="dxa"/>
          </w:tcPr>
          <w:p w14:paraId="289BBB62" w14:textId="77777777" w:rsidR="00593324" w:rsidRDefault="00D86FC3">
            <w:pPr>
              <w:pStyle w:val="TableParagraph"/>
              <w:spacing w:line="256" w:lineRule="auto"/>
              <w:ind w:right="96"/>
              <w:rPr>
                <w:sz w:val="20"/>
              </w:rPr>
            </w:pPr>
            <w:r>
              <w:rPr>
                <w:sz w:val="20"/>
              </w:rPr>
              <w:t>Evidence-informed</w:t>
            </w:r>
            <w:r>
              <w:rPr>
                <w:spacing w:val="-8"/>
                <w:sz w:val="20"/>
              </w:rPr>
              <w:t xml:space="preserve"> </w:t>
            </w:r>
            <w:r>
              <w:rPr>
                <w:sz w:val="20"/>
              </w:rPr>
              <w:t>practices</w:t>
            </w:r>
            <w:r>
              <w:rPr>
                <w:spacing w:val="-7"/>
                <w:sz w:val="20"/>
              </w:rPr>
              <w:t xml:space="preserve"> </w:t>
            </w:r>
            <w:r>
              <w:rPr>
                <w:sz w:val="20"/>
              </w:rPr>
              <w:t>that</w:t>
            </w:r>
            <w:r>
              <w:rPr>
                <w:spacing w:val="-8"/>
                <w:sz w:val="20"/>
              </w:rPr>
              <w:t xml:space="preserve"> </w:t>
            </w:r>
            <w:r>
              <w:rPr>
                <w:sz w:val="20"/>
              </w:rPr>
              <w:t>promote</w:t>
            </w:r>
            <w:r>
              <w:rPr>
                <w:spacing w:val="-8"/>
                <w:sz w:val="20"/>
              </w:rPr>
              <w:t xml:space="preserve"> </w:t>
            </w:r>
            <w:r>
              <w:rPr>
                <w:sz w:val="20"/>
              </w:rPr>
              <w:t>and</w:t>
            </w:r>
            <w:r>
              <w:rPr>
                <w:spacing w:val="-8"/>
                <w:sz w:val="20"/>
              </w:rPr>
              <w:t xml:space="preserve"> </w:t>
            </w:r>
            <w:r>
              <w:rPr>
                <w:sz w:val="20"/>
              </w:rPr>
              <w:t>achieve</w:t>
            </w:r>
            <w:r>
              <w:rPr>
                <w:spacing w:val="-6"/>
                <w:sz w:val="20"/>
              </w:rPr>
              <w:t xml:space="preserve"> </w:t>
            </w:r>
            <w:r>
              <w:rPr>
                <w:sz w:val="20"/>
              </w:rPr>
              <w:t>high-quality outcomes in service delivery.</w:t>
            </w:r>
          </w:p>
        </w:tc>
      </w:tr>
      <w:tr w:rsidR="00593324" w14:paraId="279D676E" w14:textId="77777777">
        <w:trPr>
          <w:trHeight w:val="1401"/>
        </w:trPr>
        <w:tc>
          <w:tcPr>
            <w:tcW w:w="3398" w:type="dxa"/>
          </w:tcPr>
          <w:p w14:paraId="6600CFD0" w14:textId="77777777" w:rsidR="00593324" w:rsidRDefault="00D86FC3">
            <w:pPr>
              <w:pStyle w:val="TableParagraph"/>
              <w:spacing w:line="229" w:lineRule="exact"/>
              <w:ind w:left="107"/>
              <w:rPr>
                <w:sz w:val="20"/>
              </w:rPr>
            </w:pPr>
            <w:r>
              <w:rPr>
                <w:sz w:val="20"/>
              </w:rPr>
              <w:t>Bilateral</w:t>
            </w:r>
            <w:r>
              <w:rPr>
                <w:spacing w:val="-11"/>
                <w:sz w:val="20"/>
              </w:rPr>
              <w:t xml:space="preserve"> </w:t>
            </w:r>
            <w:r>
              <w:rPr>
                <w:spacing w:val="-2"/>
                <w:sz w:val="20"/>
              </w:rPr>
              <w:t>agreement</w:t>
            </w:r>
          </w:p>
        </w:tc>
        <w:tc>
          <w:tcPr>
            <w:tcW w:w="5618" w:type="dxa"/>
          </w:tcPr>
          <w:p w14:paraId="4831552C" w14:textId="77777777" w:rsidR="00593324" w:rsidRDefault="00D86FC3">
            <w:pPr>
              <w:pStyle w:val="TableParagraph"/>
              <w:spacing w:line="259" w:lineRule="auto"/>
              <w:ind w:right="195"/>
              <w:rPr>
                <w:sz w:val="20"/>
              </w:rPr>
            </w:pPr>
            <w:r>
              <w:rPr>
                <w:sz w:val="20"/>
              </w:rPr>
              <w:t>An agreement between two parties that outlines shared roles,</w:t>
            </w:r>
            <w:r>
              <w:rPr>
                <w:spacing w:val="-8"/>
                <w:sz w:val="20"/>
              </w:rPr>
              <w:t xml:space="preserve"> </w:t>
            </w:r>
            <w:r>
              <w:rPr>
                <w:sz w:val="20"/>
              </w:rPr>
              <w:t>responsibilities,</w:t>
            </w:r>
            <w:r>
              <w:rPr>
                <w:spacing w:val="-8"/>
                <w:sz w:val="20"/>
              </w:rPr>
              <w:t xml:space="preserve"> </w:t>
            </w:r>
            <w:r>
              <w:rPr>
                <w:sz w:val="20"/>
              </w:rPr>
              <w:t>funding,</w:t>
            </w:r>
            <w:r>
              <w:rPr>
                <w:spacing w:val="-8"/>
                <w:sz w:val="20"/>
              </w:rPr>
              <w:t xml:space="preserve"> </w:t>
            </w:r>
            <w:r>
              <w:rPr>
                <w:sz w:val="20"/>
              </w:rPr>
              <w:t>governance</w:t>
            </w:r>
            <w:r>
              <w:rPr>
                <w:spacing w:val="-8"/>
                <w:sz w:val="20"/>
              </w:rPr>
              <w:t xml:space="preserve"> </w:t>
            </w:r>
            <w:r>
              <w:rPr>
                <w:sz w:val="20"/>
              </w:rPr>
              <w:t>(etc.)</w:t>
            </w:r>
            <w:r>
              <w:rPr>
                <w:spacing w:val="-7"/>
                <w:sz w:val="20"/>
              </w:rPr>
              <w:t xml:space="preserve"> </w:t>
            </w:r>
            <w:r>
              <w:rPr>
                <w:sz w:val="20"/>
              </w:rPr>
              <w:t>to</w:t>
            </w:r>
            <w:r>
              <w:rPr>
                <w:spacing w:val="-6"/>
                <w:sz w:val="20"/>
              </w:rPr>
              <w:t xml:space="preserve"> </w:t>
            </w:r>
            <w:r>
              <w:rPr>
                <w:sz w:val="20"/>
              </w:rPr>
              <w:t>achieve a particular outcome. In the context of Foundational Supports, bilateral agreements will be between the Australian Government and one state or territory.</w:t>
            </w:r>
          </w:p>
        </w:tc>
      </w:tr>
      <w:tr w:rsidR="00593324" w14:paraId="37D7D97C" w14:textId="77777777">
        <w:trPr>
          <w:trHeight w:val="407"/>
        </w:trPr>
        <w:tc>
          <w:tcPr>
            <w:tcW w:w="3398" w:type="dxa"/>
          </w:tcPr>
          <w:p w14:paraId="5C95B6C2" w14:textId="77777777" w:rsidR="00593324" w:rsidRDefault="00D86FC3">
            <w:pPr>
              <w:pStyle w:val="TableParagraph"/>
              <w:spacing w:line="229" w:lineRule="exact"/>
              <w:ind w:left="107"/>
              <w:rPr>
                <w:sz w:val="20"/>
              </w:rPr>
            </w:pPr>
            <w:r>
              <w:rPr>
                <w:sz w:val="20"/>
              </w:rPr>
              <w:t>Capacity</w:t>
            </w:r>
            <w:r>
              <w:rPr>
                <w:spacing w:val="-10"/>
                <w:sz w:val="20"/>
              </w:rPr>
              <w:t xml:space="preserve"> </w:t>
            </w:r>
            <w:r>
              <w:rPr>
                <w:spacing w:val="-2"/>
                <w:sz w:val="20"/>
              </w:rPr>
              <w:t>building</w:t>
            </w:r>
          </w:p>
        </w:tc>
        <w:tc>
          <w:tcPr>
            <w:tcW w:w="5618" w:type="dxa"/>
          </w:tcPr>
          <w:p w14:paraId="76911B79" w14:textId="77777777" w:rsidR="00593324" w:rsidRDefault="00D86FC3">
            <w:pPr>
              <w:pStyle w:val="TableParagraph"/>
              <w:spacing w:line="229" w:lineRule="exact"/>
              <w:rPr>
                <w:sz w:val="20"/>
              </w:rPr>
            </w:pPr>
            <w:r>
              <w:rPr>
                <w:sz w:val="20"/>
              </w:rPr>
              <w:t>Increasing</w:t>
            </w:r>
            <w:r>
              <w:rPr>
                <w:spacing w:val="-10"/>
                <w:sz w:val="20"/>
              </w:rPr>
              <w:t xml:space="preserve"> </w:t>
            </w:r>
            <w:r>
              <w:rPr>
                <w:sz w:val="20"/>
              </w:rPr>
              <w:t>people’s</w:t>
            </w:r>
            <w:r>
              <w:rPr>
                <w:spacing w:val="-9"/>
                <w:sz w:val="20"/>
              </w:rPr>
              <w:t xml:space="preserve"> </w:t>
            </w:r>
            <w:r>
              <w:rPr>
                <w:sz w:val="20"/>
              </w:rPr>
              <w:t>knowledge,</w:t>
            </w:r>
            <w:r>
              <w:rPr>
                <w:spacing w:val="-9"/>
                <w:sz w:val="20"/>
              </w:rPr>
              <w:t xml:space="preserve"> </w:t>
            </w:r>
            <w:r>
              <w:rPr>
                <w:sz w:val="20"/>
              </w:rPr>
              <w:t>skills</w:t>
            </w:r>
            <w:r>
              <w:rPr>
                <w:spacing w:val="-9"/>
                <w:sz w:val="20"/>
              </w:rPr>
              <w:t xml:space="preserve"> </w:t>
            </w:r>
            <w:r>
              <w:rPr>
                <w:sz w:val="20"/>
              </w:rPr>
              <w:t>and</w:t>
            </w:r>
            <w:r>
              <w:rPr>
                <w:spacing w:val="-8"/>
                <w:sz w:val="20"/>
              </w:rPr>
              <w:t xml:space="preserve"> </w:t>
            </w:r>
            <w:r>
              <w:rPr>
                <w:spacing w:val="-2"/>
                <w:sz w:val="20"/>
              </w:rPr>
              <w:t>abilities.</w:t>
            </w:r>
          </w:p>
        </w:tc>
      </w:tr>
      <w:tr w:rsidR="00593324" w14:paraId="2EAB635E" w14:textId="77777777">
        <w:trPr>
          <w:trHeight w:val="904"/>
        </w:trPr>
        <w:tc>
          <w:tcPr>
            <w:tcW w:w="3398" w:type="dxa"/>
          </w:tcPr>
          <w:p w14:paraId="6EBF2C81" w14:textId="77777777" w:rsidR="00593324" w:rsidRDefault="00D86FC3">
            <w:pPr>
              <w:pStyle w:val="TableParagraph"/>
              <w:spacing w:before="2"/>
              <w:ind w:left="107"/>
              <w:rPr>
                <w:sz w:val="20"/>
              </w:rPr>
            </w:pPr>
            <w:r>
              <w:rPr>
                <w:spacing w:val="-2"/>
                <w:sz w:val="20"/>
              </w:rPr>
              <w:t>Carers</w:t>
            </w:r>
          </w:p>
        </w:tc>
        <w:tc>
          <w:tcPr>
            <w:tcW w:w="5618" w:type="dxa"/>
          </w:tcPr>
          <w:p w14:paraId="371B557D" w14:textId="77777777" w:rsidR="00593324" w:rsidRDefault="00D86FC3">
            <w:pPr>
              <w:pStyle w:val="TableParagraph"/>
              <w:spacing w:before="2" w:line="256" w:lineRule="auto"/>
              <w:ind w:right="110"/>
              <w:jc w:val="both"/>
              <w:rPr>
                <w:sz w:val="20"/>
              </w:rPr>
            </w:pPr>
            <w:r>
              <w:rPr>
                <w:sz w:val="20"/>
              </w:rPr>
              <w:t>A</w:t>
            </w:r>
            <w:r>
              <w:rPr>
                <w:spacing w:val="-14"/>
                <w:sz w:val="20"/>
              </w:rPr>
              <w:t xml:space="preserve"> </w:t>
            </w:r>
            <w:r>
              <w:rPr>
                <w:sz w:val="20"/>
              </w:rPr>
              <w:t>person</w:t>
            </w:r>
            <w:r>
              <w:rPr>
                <w:spacing w:val="-7"/>
                <w:sz w:val="20"/>
              </w:rPr>
              <w:t xml:space="preserve"> </w:t>
            </w:r>
            <w:r>
              <w:rPr>
                <w:sz w:val="20"/>
              </w:rPr>
              <w:t>who</w:t>
            </w:r>
            <w:r>
              <w:rPr>
                <w:spacing w:val="-4"/>
                <w:sz w:val="20"/>
              </w:rPr>
              <w:t xml:space="preserve"> </w:t>
            </w:r>
            <w:r>
              <w:rPr>
                <w:sz w:val="20"/>
              </w:rPr>
              <w:t>provides</w:t>
            </w:r>
            <w:r>
              <w:rPr>
                <w:spacing w:val="-2"/>
                <w:sz w:val="20"/>
              </w:rPr>
              <w:t xml:space="preserve"> </w:t>
            </w:r>
            <w:r>
              <w:rPr>
                <w:sz w:val="20"/>
              </w:rPr>
              <w:t>unpaid</w:t>
            </w:r>
            <w:r>
              <w:rPr>
                <w:spacing w:val="-4"/>
                <w:sz w:val="20"/>
              </w:rPr>
              <w:t xml:space="preserve"> </w:t>
            </w:r>
            <w:r>
              <w:rPr>
                <w:sz w:val="20"/>
              </w:rPr>
              <w:t>ongoing</w:t>
            </w:r>
            <w:r>
              <w:rPr>
                <w:spacing w:val="-6"/>
                <w:sz w:val="20"/>
              </w:rPr>
              <w:t xml:space="preserve"> </w:t>
            </w:r>
            <w:r>
              <w:rPr>
                <w:sz w:val="20"/>
              </w:rPr>
              <w:t>care</w:t>
            </w:r>
            <w:r>
              <w:rPr>
                <w:spacing w:val="-4"/>
                <w:sz w:val="20"/>
              </w:rPr>
              <w:t xml:space="preserve"> </w:t>
            </w:r>
            <w:r>
              <w:rPr>
                <w:sz w:val="20"/>
              </w:rPr>
              <w:t>and</w:t>
            </w:r>
            <w:r>
              <w:rPr>
                <w:spacing w:val="-4"/>
                <w:sz w:val="20"/>
              </w:rPr>
              <w:t xml:space="preserve"> </w:t>
            </w:r>
            <w:r>
              <w:rPr>
                <w:sz w:val="20"/>
              </w:rPr>
              <w:t>support</w:t>
            </w:r>
            <w:r>
              <w:rPr>
                <w:spacing w:val="-6"/>
                <w:sz w:val="20"/>
              </w:rPr>
              <w:t xml:space="preserve"> </w:t>
            </w:r>
            <w:r>
              <w:rPr>
                <w:sz w:val="20"/>
              </w:rPr>
              <w:t>to</w:t>
            </w:r>
            <w:r>
              <w:rPr>
                <w:spacing w:val="-6"/>
                <w:sz w:val="20"/>
              </w:rPr>
              <w:t xml:space="preserve"> </w:t>
            </w:r>
            <w:r>
              <w:rPr>
                <w:sz w:val="20"/>
              </w:rPr>
              <w:t>a family member,</w:t>
            </w:r>
            <w:r>
              <w:rPr>
                <w:spacing w:val="-1"/>
                <w:sz w:val="20"/>
              </w:rPr>
              <w:t xml:space="preserve"> </w:t>
            </w:r>
            <w:r>
              <w:rPr>
                <w:sz w:val="20"/>
              </w:rPr>
              <w:t>friend,</w:t>
            </w:r>
            <w:r>
              <w:rPr>
                <w:spacing w:val="-1"/>
                <w:sz w:val="20"/>
              </w:rPr>
              <w:t xml:space="preserve"> </w:t>
            </w:r>
            <w:r>
              <w:rPr>
                <w:sz w:val="20"/>
              </w:rPr>
              <w:t>or other individual unable</w:t>
            </w:r>
            <w:r>
              <w:rPr>
                <w:spacing w:val="-1"/>
                <w:sz w:val="20"/>
              </w:rPr>
              <w:t xml:space="preserve"> </w:t>
            </w:r>
            <w:r>
              <w:rPr>
                <w:sz w:val="20"/>
              </w:rPr>
              <w:t>to</w:t>
            </w:r>
            <w:r>
              <w:rPr>
                <w:spacing w:val="-1"/>
                <w:sz w:val="20"/>
              </w:rPr>
              <w:t xml:space="preserve"> </w:t>
            </w:r>
            <w:r>
              <w:rPr>
                <w:sz w:val="20"/>
              </w:rPr>
              <w:t>fully care for themselves.</w:t>
            </w:r>
          </w:p>
        </w:tc>
      </w:tr>
      <w:tr w:rsidR="00593324" w14:paraId="6B8997C1" w14:textId="77777777">
        <w:trPr>
          <w:trHeight w:val="2070"/>
        </w:trPr>
        <w:tc>
          <w:tcPr>
            <w:tcW w:w="3398" w:type="dxa"/>
          </w:tcPr>
          <w:p w14:paraId="000FE784" w14:textId="77777777" w:rsidR="00593324" w:rsidRDefault="00D86FC3">
            <w:pPr>
              <w:pStyle w:val="TableParagraph"/>
              <w:spacing w:before="2" w:line="256" w:lineRule="auto"/>
              <w:ind w:left="107"/>
              <w:rPr>
                <w:sz w:val="20"/>
              </w:rPr>
            </w:pPr>
            <w:r>
              <w:rPr>
                <w:sz w:val="20"/>
              </w:rPr>
              <w:t>Council</w:t>
            </w:r>
            <w:r>
              <w:rPr>
                <w:spacing w:val="-14"/>
                <w:sz w:val="20"/>
              </w:rPr>
              <w:t xml:space="preserve"> </w:t>
            </w:r>
            <w:r>
              <w:rPr>
                <w:sz w:val="20"/>
              </w:rPr>
              <w:t>on</w:t>
            </w:r>
            <w:r>
              <w:rPr>
                <w:spacing w:val="-13"/>
                <w:sz w:val="20"/>
              </w:rPr>
              <w:t xml:space="preserve"> </w:t>
            </w:r>
            <w:r>
              <w:rPr>
                <w:sz w:val="20"/>
              </w:rPr>
              <w:t>Federal</w:t>
            </w:r>
            <w:r>
              <w:rPr>
                <w:spacing w:val="-14"/>
                <w:sz w:val="20"/>
              </w:rPr>
              <w:t xml:space="preserve"> </w:t>
            </w:r>
            <w:r>
              <w:rPr>
                <w:sz w:val="20"/>
              </w:rPr>
              <w:t>Financial Relations (CFFR)</w:t>
            </w:r>
          </w:p>
        </w:tc>
        <w:tc>
          <w:tcPr>
            <w:tcW w:w="5618" w:type="dxa"/>
          </w:tcPr>
          <w:p w14:paraId="7D3168AC" w14:textId="77777777" w:rsidR="00593324" w:rsidRDefault="00D86FC3">
            <w:pPr>
              <w:pStyle w:val="TableParagraph"/>
              <w:ind w:right="96"/>
              <w:rPr>
                <w:sz w:val="20"/>
              </w:rPr>
            </w:pPr>
            <w:r>
              <w:rPr>
                <w:sz w:val="20"/>
              </w:rPr>
              <w:t>CFFR comprises the Australian Government Treasurer and all state and territory treasurers and is responsible for overseeing and managing the financial relationship between the Commonwealth and the states and territories. Its functions include providing central oversight of intergovernmental financial matters and administering the Intergovernmental</w:t>
            </w:r>
            <w:r>
              <w:rPr>
                <w:spacing w:val="-9"/>
                <w:sz w:val="20"/>
              </w:rPr>
              <w:t xml:space="preserve"> </w:t>
            </w:r>
            <w:r>
              <w:rPr>
                <w:sz w:val="20"/>
              </w:rPr>
              <w:t>Agreement</w:t>
            </w:r>
            <w:r>
              <w:rPr>
                <w:spacing w:val="-8"/>
                <w:sz w:val="20"/>
              </w:rPr>
              <w:t xml:space="preserve"> </w:t>
            </w:r>
            <w:r>
              <w:rPr>
                <w:sz w:val="20"/>
              </w:rPr>
              <w:t>on</w:t>
            </w:r>
            <w:r>
              <w:rPr>
                <w:spacing w:val="-8"/>
                <w:sz w:val="20"/>
              </w:rPr>
              <w:t xml:space="preserve"> </w:t>
            </w:r>
            <w:r>
              <w:rPr>
                <w:sz w:val="20"/>
              </w:rPr>
              <w:t>Federal</w:t>
            </w:r>
            <w:r>
              <w:rPr>
                <w:spacing w:val="-7"/>
                <w:sz w:val="20"/>
              </w:rPr>
              <w:t xml:space="preserve"> </w:t>
            </w:r>
            <w:r>
              <w:rPr>
                <w:sz w:val="20"/>
              </w:rPr>
              <w:t>Financial</w:t>
            </w:r>
            <w:r>
              <w:rPr>
                <w:spacing w:val="-9"/>
                <w:sz w:val="20"/>
              </w:rPr>
              <w:t xml:space="preserve"> </w:t>
            </w:r>
            <w:r>
              <w:rPr>
                <w:sz w:val="20"/>
              </w:rPr>
              <w:t>Relations (IGA FFR).”</w:t>
            </w:r>
          </w:p>
        </w:tc>
      </w:tr>
      <w:tr w:rsidR="00593324" w14:paraId="14176954" w14:textId="77777777">
        <w:trPr>
          <w:trHeight w:val="2145"/>
        </w:trPr>
        <w:tc>
          <w:tcPr>
            <w:tcW w:w="3398" w:type="dxa"/>
          </w:tcPr>
          <w:p w14:paraId="188FA5C0" w14:textId="77777777" w:rsidR="00593324" w:rsidRDefault="00D86FC3">
            <w:pPr>
              <w:pStyle w:val="TableParagraph"/>
              <w:spacing w:line="261" w:lineRule="auto"/>
              <w:ind w:left="107"/>
              <w:rPr>
                <w:sz w:val="20"/>
              </w:rPr>
            </w:pPr>
            <w:r>
              <w:rPr>
                <w:sz w:val="20"/>
              </w:rPr>
              <w:t>Culturally</w:t>
            </w:r>
            <w:r>
              <w:rPr>
                <w:spacing w:val="-13"/>
                <w:sz w:val="20"/>
              </w:rPr>
              <w:t xml:space="preserve"> </w:t>
            </w:r>
            <w:r>
              <w:rPr>
                <w:sz w:val="20"/>
              </w:rPr>
              <w:t>and</w:t>
            </w:r>
            <w:r>
              <w:rPr>
                <w:spacing w:val="-14"/>
                <w:sz w:val="20"/>
              </w:rPr>
              <w:t xml:space="preserve"> </w:t>
            </w:r>
            <w:r>
              <w:rPr>
                <w:sz w:val="20"/>
              </w:rPr>
              <w:t>Linguistically</w:t>
            </w:r>
            <w:r>
              <w:rPr>
                <w:spacing w:val="-13"/>
                <w:sz w:val="20"/>
              </w:rPr>
              <w:t xml:space="preserve"> </w:t>
            </w:r>
            <w:r>
              <w:rPr>
                <w:sz w:val="20"/>
              </w:rPr>
              <w:t xml:space="preserve">Diverse </w:t>
            </w:r>
            <w:r>
              <w:rPr>
                <w:spacing w:val="-2"/>
                <w:sz w:val="20"/>
              </w:rPr>
              <w:t>(CALD)</w:t>
            </w:r>
          </w:p>
        </w:tc>
        <w:tc>
          <w:tcPr>
            <w:tcW w:w="5618" w:type="dxa"/>
          </w:tcPr>
          <w:p w14:paraId="59D67A1C" w14:textId="77777777" w:rsidR="00593324" w:rsidRDefault="00D86FC3">
            <w:pPr>
              <w:pStyle w:val="TableParagraph"/>
              <w:spacing w:line="259" w:lineRule="auto"/>
              <w:ind w:right="106"/>
              <w:rPr>
                <w:sz w:val="20"/>
              </w:rPr>
            </w:pPr>
            <w:r>
              <w:rPr>
                <w:sz w:val="20"/>
              </w:rPr>
              <w:t xml:space="preserve">There are </w:t>
            </w:r>
            <w:proofErr w:type="gramStart"/>
            <w:r>
              <w:rPr>
                <w:sz w:val="20"/>
              </w:rPr>
              <w:t>a number of</w:t>
            </w:r>
            <w:proofErr w:type="gramEnd"/>
            <w:r>
              <w:rPr>
                <w:sz w:val="20"/>
              </w:rPr>
              <w:t xml:space="preserve"> ways to define culturally and linguistically diverse people. Cultural and linguistic diversity can encompass a range of aspects including a person’s country of birth, their ancestry, where their parents were born, what language/s they speak, and their religious affiliation.</w:t>
            </w:r>
            <w:r>
              <w:rPr>
                <w:spacing w:val="-9"/>
                <w:sz w:val="20"/>
              </w:rPr>
              <w:t xml:space="preserve"> </w:t>
            </w:r>
            <w:r>
              <w:rPr>
                <w:sz w:val="20"/>
              </w:rPr>
              <w:t>Generally,</w:t>
            </w:r>
            <w:r>
              <w:rPr>
                <w:spacing w:val="-7"/>
                <w:sz w:val="20"/>
              </w:rPr>
              <w:t xml:space="preserve"> </w:t>
            </w:r>
            <w:r>
              <w:rPr>
                <w:sz w:val="20"/>
              </w:rPr>
              <w:t>people</w:t>
            </w:r>
            <w:r>
              <w:rPr>
                <w:spacing w:val="-7"/>
                <w:sz w:val="20"/>
              </w:rPr>
              <w:t xml:space="preserve"> </w:t>
            </w:r>
            <w:r>
              <w:rPr>
                <w:sz w:val="20"/>
              </w:rPr>
              <w:t>who</w:t>
            </w:r>
            <w:r>
              <w:rPr>
                <w:spacing w:val="-9"/>
                <w:sz w:val="20"/>
              </w:rPr>
              <w:t xml:space="preserve"> </w:t>
            </w:r>
            <w:r>
              <w:rPr>
                <w:sz w:val="20"/>
              </w:rPr>
              <w:t>were</w:t>
            </w:r>
            <w:r>
              <w:rPr>
                <w:spacing w:val="-9"/>
                <w:sz w:val="20"/>
              </w:rPr>
              <w:t xml:space="preserve"> </w:t>
            </w:r>
            <w:r>
              <w:rPr>
                <w:sz w:val="20"/>
              </w:rPr>
              <w:t>born</w:t>
            </w:r>
            <w:r>
              <w:rPr>
                <w:spacing w:val="-9"/>
                <w:sz w:val="20"/>
              </w:rPr>
              <w:t xml:space="preserve"> </w:t>
            </w:r>
            <w:r>
              <w:rPr>
                <w:sz w:val="20"/>
              </w:rPr>
              <w:t>overseas,</w:t>
            </w:r>
            <w:r>
              <w:rPr>
                <w:spacing w:val="-7"/>
                <w:sz w:val="20"/>
              </w:rPr>
              <w:t xml:space="preserve"> </w:t>
            </w:r>
            <w:r>
              <w:rPr>
                <w:sz w:val="20"/>
              </w:rPr>
              <w:t>have</w:t>
            </w:r>
            <w:r>
              <w:rPr>
                <w:spacing w:val="-9"/>
                <w:sz w:val="20"/>
              </w:rPr>
              <w:t xml:space="preserve"> </w:t>
            </w:r>
            <w:r>
              <w:rPr>
                <w:sz w:val="20"/>
              </w:rPr>
              <w:t xml:space="preserve">a parent born overseas and/or who speak a variety of languages </w:t>
            </w:r>
            <w:proofErr w:type="gramStart"/>
            <w:r>
              <w:rPr>
                <w:sz w:val="20"/>
              </w:rPr>
              <w:t>are considered to be</w:t>
            </w:r>
            <w:proofErr w:type="gramEnd"/>
            <w:r>
              <w:rPr>
                <w:sz w:val="20"/>
              </w:rPr>
              <w:t xml:space="preserve"> in the CALD population</w:t>
            </w:r>
          </w:p>
        </w:tc>
      </w:tr>
      <w:tr w:rsidR="00593324" w14:paraId="0E90B848" w14:textId="77777777">
        <w:trPr>
          <w:trHeight w:val="904"/>
        </w:trPr>
        <w:tc>
          <w:tcPr>
            <w:tcW w:w="3398" w:type="dxa"/>
          </w:tcPr>
          <w:p w14:paraId="6130773B" w14:textId="77777777" w:rsidR="00593324" w:rsidRDefault="00D86FC3">
            <w:pPr>
              <w:pStyle w:val="TableParagraph"/>
              <w:spacing w:line="424" w:lineRule="auto"/>
              <w:ind w:left="107" w:right="1632"/>
              <w:rPr>
                <w:sz w:val="20"/>
              </w:rPr>
            </w:pPr>
            <w:r>
              <w:rPr>
                <w:spacing w:val="-2"/>
                <w:sz w:val="20"/>
              </w:rPr>
              <w:t>Developmental delay</w:t>
            </w:r>
          </w:p>
        </w:tc>
        <w:tc>
          <w:tcPr>
            <w:tcW w:w="5618" w:type="dxa"/>
          </w:tcPr>
          <w:p w14:paraId="1B5B09B9" w14:textId="77777777" w:rsidR="00593324" w:rsidRDefault="00D86FC3">
            <w:pPr>
              <w:pStyle w:val="TableParagraph"/>
              <w:spacing w:line="259" w:lineRule="auto"/>
              <w:ind w:right="195" w:firstLine="43"/>
              <w:rPr>
                <w:sz w:val="20"/>
              </w:rPr>
            </w:pPr>
            <w:r>
              <w:rPr>
                <w:sz w:val="20"/>
              </w:rPr>
              <w:t>A term used to describe differences in the pace of developing</w:t>
            </w:r>
            <w:r>
              <w:rPr>
                <w:spacing w:val="-7"/>
                <w:sz w:val="20"/>
              </w:rPr>
              <w:t xml:space="preserve"> </w:t>
            </w:r>
            <w:r>
              <w:rPr>
                <w:sz w:val="20"/>
              </w:rPr>
              <w:t>physical,</w:t>
            </w:r>
            <w:r>
              <w:rPr>
                <w:spacing w:val="-9"/>
                <w:sz w:val="20"/>
              </w:rPr>
              <w:t xml:space="preserve"> </w:t>
            </w:r>
            <w:r>
              <w:rPr>
                <w:sz w:val="20"/>
              </w:rPr>
              <w:t>cognitive,</w:t>
            </w:r>
            <w:r>
              <w:rPr>
                <w:spacing w:val="-9"/>
                <w:sz w:val="20"/>
              </w:rPr>
              <w:t xml:space="preserve"> </w:t>
            </w:r>
            <w:r>
              <w:rPr>
                <w:sz w:val="20"/>
              </w:rPr>
              <w:t>emotional,</w:t>
            </w:r>
            <w:r>
              <w:rPr>
                <w:spacing w:val="-9"/>
                <w:sz w:val="20"/>
              </w:rPr>
              <w:t xml:space="preserve"> </w:t>
            </w:r>
            <w:r>
              <w:rPr>
                <w:sz w:val="20"/>
              </w:rPr>
              <w:t>social,</w:t>
            </w:r>
            <w:r>
              <w:rPr>
                <w:spacing w:val="-6"/>
                <w:sz w:val="20"/>
              </w:rPr>
              <w:t xml:space="preserve"> </w:t>
            </w:r>
            <w:r>
              <w:rPr>
                <w:sz w:val="20"/>
              </w:rPr>
              <w:t>and/or communication skills in comparison with their peers.</w:t>
            </w:r>
          </w:p>
        </w:tc>
      </w:tr>
    </w:tbl>
    <w:p w14:paraId="60FA4CDD" w14:textId="77777777" w:rsidR="00593324" w:rsidRDefault="00593324">
      <w:pPr>
        <w:pStyle w:val="TableParagraph"/>
        <w:spacing w:line="259" w:lineRule="auto"/>
        <w:rPr>
          <w:sz w:val="20"/>
        </w:rPr>
        <w:sectPr w:rsidR="00593324">
          <w:pgSz w:w="11910" w:h="16840"/>
          <w:pgMar w:top="1360" w:right="850" w:bottom="1578" w:left="992" w:header="0" w:footer="870"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5618"/>
      </w:tblGrid>
      <w:tr w:rsidR="00593324" w14:paraId="789CD00A" w14:textId="77777777">
        <w:trPr>
          <w:trHeight w:val="407"/>
        </w:trPr>
        <w:tc>
          <w:tcPr>
            <w:tcW w:w="3398" w:type="dxa"/>
          </w:tcPr>
          <w:p w14:paraId="7D63A8A7" w14:textId="77777777" w:rsidR="00593324" w:rsidRDefault="00593324">
            <w:pPr>
              <w:pStyle w:val="TableParagraph"/>
              <w:ind w:left="0"/>
              <w:rPr>
                <w:rFonts w:ascii="Times New Roman"/>
                <w:sz w:val="18"/>
              </w:rPr>
            </w:pPr>
          </w:p>
        </w:tc>
        <w:tc>
          <w:tcPr>
            <w:tcW w:w="5618" w:type="dxa"/>
          </w:tcPr>
          <w:p w14:paraId="7349FDDC" w14:textId="77777777" w:rsidR="00593324" w:rsidRDefault="00593324">
            <w:pPr>
              <w:pStyle w:val="TableParagraph"/>
              <w:ind w:left="0"/>
              <w:rPr>
                <w:rFonts w:ascii="Times New Roman"/>
                <w:sz w:val="18"/>
              </w:rPr>
            </w:pPr>
          </w:p>
        </w:tc>
      </w:tr>
      <w:tr w:rsidR="00593324" w14:paraId="4CD07CC1" w14:textId="77777777">
        <w:trPr>
          <w:trHeight w:val="1897"/>
        </w:trPr>
        <w:tc>
          <w:tcPr>
            <w:tcW w:w="3398" w:type="dxa"/>
          </w:tcPr>
          <w:p w14:paraId="32E5F7DC" w14:textId="77777777" w:rsidR="00593324" w:rsidRDefault="00D86FC3">
            <w:pPr>
              <w:pStyle w:val="TableParagraph"/>
              <w:spacing w:line="229" w:lineRule="exact"/>
              <w:ind w:left="107"/>
              <w:rPr>
                <w:sz w:val="20"/>
              </w:rPr>
            </w:pPr>
            <w:r>
              <w:rPr>
                <w:spacing w:val="-2"/>
                <w:sz w:val="20"/>
              </w:rPr>
              <w:t>Disability</w:t>
            </w:r>
          </w:p>
        </w:tc>
        <w:tc>
          <w:tcPr>
            <w:tcW w:w="5618" w:type="dxa"/>
          </w:tcPr>
          <w:p w14:paraId="3B627FE0" w14:textId="77777777" w:rsidR="00593324" w:rsidRDefault="00D86FC3">
            <w:pPr>
              <w:pStyle w:val="TableParagraph"/>
              <w:spacing w:line="259" w:lineRule="auto"/>
              <w:ind w:right="141"/>
              <w:rPr>
                <w:sz w:val="20"/>
              </w:rPr>
            </w:pPr>
            <w:r>
              <w:rPr>
                <w:sz w:val="20"/>
              </w:rPr>
              <w:t xml:space="preserve">Disability is defined in line with the social model of disability which </w:t>
            </w:r>
            <w:proofErr w:type="spellStart"/>
            <w:r>
              <w:rPr>
                <w:sz w:val="20"/>
              </w:rPr>
              <w:t>recognises</w:t>
            </w:r>
            <w:proofErr w:type="spellEnd"/>
            <w:r>
              <w:rPr>
                <w:sz w:val="20"/>
              </w:rPr>
              <w:t xml:space="preserve"> attitudes, practices and structures can be disabling</w:t>
            </w:r>
            <w:r>
              <w:rPr>
                <w:spacing w:val="-5"/>
                <w:sz w:val="20"/>
              </w:rPr>
              <w:t xml:space="preserve"> </w:t>
            </w:r>
            <w:r>
              <w:rPr>
                <w:sz w:val="20"/>
              </w:rPr>
              <w:t>and</w:t>
            </w:r>
            <w:r>
              <w:rPr>
                <w:spacing w:val="-4"/>
                <w:sz w:val="20"/>
              </w:rPr>
              <w:t xml:space="preserve"> </w:t>
            </w:r>
            <w:r>
              <w:rPr>
                <w:sz w:val="20"/>
              </w:rPr>
              <w:t>act</w:t>
            </w:r>
            <w:r>
              <w:rPr>
                <w:spacing w:val="-5"/>
                <w:sz w:val="20"/>
              </w:rPr>
              <w:t xml:space="preserve"> </w:t>
            </w:r>
            <w:r>
              <w:rPr>
                <w:sz w:val="20"/>
              </w:rPr>
              <w:t>as</w:t>
            </w:r>
            <w:r>
              <w:rPr>
                <w:spacing w:val="-5"/>
                <w:sz w:val="20"/>
              </w:rPr>
              <w:t xml:space="preserve"> </w:t>
            </w:r>
            <w:r>
              <w:rPr>
                <w:sz w:val="20"/>
              </w:rPr>
              <w:t>barriers</w:t>
            </w:r>
            <w:r>
              <w:rPr>
                <w:spacing w:val="-5"/>
                <w:sz w:val="20"/>
              </w:rPr>
              <w:t xml:space="preserve"> </w:t>
            </w:r>
            <w:r>
              <w:rPr>
                <w:sz w:val="20"/>
              </w:rPr>
              <w:t>preventing</w:t>
            </w:r>
            <w:r>
              <w:rPr>
                <w:spacing w:val="-4"/>
                <w:sz w:val="20"/>
              </w:rPr>
              <w:t xml:space="preserve"> </w:t>
            </w:r>
            <w:r>
              <w:rPr>
                <w:sz w:val="20"/>
              </w:rPr>
              <w:t>people</w:t>
            </w:r>
            <w:r>
              <w:rPr>
                <w:spacing w:val="-4"/>
                <w:sz w:val="20"/>
              </w:rPr>
              <w:t xml:space="preserve"> </w:t>
            </w:r>
            <w:r>
              <w:rPr>
                <w:sz w:val="20"/>
              </w:rPr>
              <w:t>from</w:t>
            </w:r>
            <w:r>
              <w:rPr>
                <w:spacing w:val="-4"/>
                <w:sz w:val="20"/>
              </w:rPr>
              <w:t xml:space="preserve"> </w:t>
            </w:r>
            <w:r>
              <w:rPr>
                <w:sz w:val="20"/>
              </w:rPr>
              <w:t>fulfilling their potential and exercising their rights as equal members of</w:t>
            </w:r>
            <w:r>
              <w:rPr>
                <w:spacing w:val="-7"/>
                <w:sz w:val="20"/>
              </w:rPr>
              <w:t xml:space="preserve"> </w:t>
            </w:r>
            <w:r>
              <w:rPr>
                <w:sz w:val="20"/>
              </w:rPr>
              <w:t>the</w:t>
            </w:r>
            <w:r>
              <w:rPr>
                <w:spacing w:val="-7"/>
                <w:sz w:val="20"/>
              </w:rPr>
              <w:t xml:space="preserve"> </w:t>
            </w:r>
            <w:r>
              <w:rPr>
                <w:sz w:val="20"/>
              </w:rPr>
              <w:t>community.</w:t>
            </w:r>
            <w:r>
              <w:rPr>
                <w:spacing w:val="-7"/>
                <w:sz w:val="20"/>
              </w:rPr>
              <w:t xml:space="preserve"> </w:t>
            </w:r>
            <w:r>
              <w:rPr>
                <w:sz w:val="20"/>
              </w:rPr>
              <w:t>It</w:t>
            </w:r>
            <w:r>
              <w:rPr>
                <w:spacing w:val="-5"/>
                <w:sz w:val="20"/>
              </w:rPr>
              <w:t xml:space="preserve"> </w:t>
            </w:r>
            <w:r>
              <w:rPr>
                <w:sz w:val="20"/>
              </w:rPr>
              <w:t>describes</w:t>
            </w:r>
            <w:r>
              <w:rPr>
                <w:spacing w:val="-6"/>
                <w:sz w:val="20"/>
              </w:rPr>
              <w:t xml:space="preserve"> </w:t>
            </w:r>
            <w:r>
              <w:rPr>
                <w:sz w:val="20"/>
              </w:rPr>
              <w:t>disability</w:t>
            </w:r>
            <w:r>
              <w:rPr>
                <w:spacing w:val="-6"/>
                <w:sz w:val="20"/>
              </w:rPr>
              <w:t xml:space="preserve"> </w:t>
            </w:r>
            <w:r>
              <w:rPr>
                <w:sz w:val="20"/>
              </w:rPr>
              <w:t>as</w:t>
            </w:r>
            <w:r>
              <w:rPr>
                <w:spacing w:val="-6"/>
                <w:sz w:val="20"/>
              </w:rPr>
              <w:t xml:space="preserve"> </w:t>
            </w:r>
            <w:r>
              <w:rPr>
                <w:sz w:val="20"/>
              </w:rPr>
              <w:t>a</w:t>
            </w:r>
            <w:r>
              <w:rPr>
                <w:spacing w:val="-5"/>
                <w:sz w:val="20"/>
              </w:rPr>
              <w:t xml:space="preserve"> </w:t>
            </w:r>
            <w:r>
              <w:rPr>
                <w:sz w:val="20"/>
              </w:rPr>
              <w:t>social</w:t>
            </w:r>
            <w:r>
              <w:rPr>
                <w:spacing w:val="-8"/>
                <w:sz w:val="20"/>
              </w:rPr>
              <w:t xml:space="preserve"> </w:t>
            </w:r>
            <w:r>
              <w:rPr>
                <w:sz w:val="20"/>
              </w:rPr>
              <w:t>construct where intersecting societal barriers are the obstacles to equal participation, not people’s impairment.</w:t>
            </w:r>
          </w:p>
        </w:tc>
      </w:tr>
      <w:tr w:rsidR="00593324" w14:paraId="103AFB6F" w14:textId="77777777">
        <w:trPr>
          <w:trHeight w:val="1401"/>
        </w:trPr>
        <w:tc>
          <w:tcPr>
            <w:tcW w:w="3398" w:type="dxa"/>
          </w:tcPr>
          <w:p w14:paraId="754EE3C8" w14:textId="77777777" w:rsidR="00593324" w:rsidRDefault="00D86FC3">
            <w:pPr>
              <w:pStyle w:val="TableParagraph"/>
              <w:spacing w:line="261" w:lineRule="auto"/>
              <w:ind w:left="107" w:right="809"/>
              <w:rPr>
                <w:sz w:val="20"/>
              </w:rPr>
            </w:pPr>
            <w:r>
              <w:rPr>
                <w:sz w:val="20"/>
              </w:rPr>
              <w:t>Disability</w:t>
            </w:r>
            <w:r>
              <w:rPr>
                <w:spacing w:val="-14"/>
                <w:sz w:val="20"/>
              </w:rPr>
              <w:t xml:space="preserve"> </w:t>
            </w:r>
            <w:r>
              <w:rPr>
                <w:sz w:val="20"/>
              </w:rPr>
              <w:t>Reform</w:t>
            </w:r>
            <w:r>
              <w:rPr>
                <w:spacing w:val="-14"/>
                <w:sz w:val="20"/>
              </w:rPr>
              <w:t xml:space="preserve"> </w:t>
            </w:r>
            <w:r>
              <w:rPr>
                <w:sz w:val="20"/>
              </w:rPr>
              <w:t>Ministerial Council (DRMC)</w:t>
            </w:r>
          </w:p>
        </w:tc>
        <w:tc>
          <w:tcPr>
            <w:tcW w:w="5618" w:type="dxa"/>
          </w:tcPr>
          <w:p w14:paraId="6E857088" w14:textId="77777777" w:rsidR="00593324" w:rsidRDefault="00D86FC3">
            <w:pPr>
              <w:pStyle w:val="TableParagraph"/>
              <w:spacing w:line="259" w:lineRule="auto"/>
              <w:ind w:right="96"/>
              <w:rPr>
                <w:sz w:val="20"/>
              </w:rPr>
            </w:pPr>
            <w:r>
              <w:rPr>
                <w:sz w:val="20"/>
              </w:rPr>
              <w:t xml:space="preserve">A Ministerial Council comprising Commonwealth, state and territory ministers with responsibility for disability policy, with reporting lines to National Cabinet. </w:t>
            </w:r>
            <w:proofErr w:type="gramStart"/>
            <w:r>
              <w:rPr>
                <w:sz w:val="20"/>
              </w:rPr>
              <w:t>For the purpose of</w:t>
            </w:r>
            <w:proofErr w:type="gramEnd"/>
            <w:r>
              <w:rPr>
                <w:sz w:val="20"/>
              </w:rPr>
              <w:t xml:space="preserve"> the National</w:t>
            </w:r>
            <w:r>
              <w:rPr>
                <w:spacing w:val="-9"/>
                <w:sz w:val="20"/>
              </w:rPr>
              <w:t xml:space="preserve"> </w:t>
            </w:r>
            <w:r>
              <w:rPr>
                <w:sz w:val="20"/>
              </w:rPr>
              <w:t>Disability</w:t>
            </w:r>
            <w:r>
              <w:rPr>
                <w:spacing w:val="-6"/>
                <w:sz w:val="20"/>
              </w:rPr>
              <w:t xml:space="preserve"> </w:t>
            </w:r>
            <w:r>
              <w:rPr>
                <w:sz w:val="20"/>
              </w:rPr>
              <w:t>Insurance</w:t>
            </w:r>
            <w:r>
              <w:rPr>
                <w:spacing w:val="-7"/>
                <w:sz w:val="20"/>
              </w:rPr>
              <w:t xml:space="preserve"> </w:t>
            </w:r>
            <w:r>
              <w:rPr>
                <w:sz w:val="20"/>
              </w:rPr>
              <w:t>Scheme</w:t>
            </w:r>
            <w:r>
              <w:rPr>
                <w:spacing w:val="-14"/>
                <w:sz w:val="20"/>
              </w:rPr>
              <w:t xml:space="preserve"> </w:t>
            </w:r>
            <w:r>
              <w:rPr>
                <w:sz w:val="20"/>
              </w:rPr>
              <w:t>Act</w:t>
            </w:r>
            <w:r>
              <w:rPr>
                <w:spacing w:val="-5"/>
                <w:sz w:val="20"/>
              </w:rPr>
              <w:t xml:space="preserve"> </w:t>
            </w:r>
            <w:r>
              <w:rPr>
                <w:sz w:val="20"/>
              </w:rPr>
              <w:t>2013,</w:t>
            </w:r>
            <w:r>
              <w:rPr>
                <w:spacing w:val="-7"/>
                <w:sz w:val="20"/>
              </w:rPr>
              <w:t xml:space="preserve"> </w:t>
            </w:r>
            <w:r>
              <w:rPr>
                <w:sz w:val="20"/>
              </w:rPr>
              <w:t>DRMC</w:t>
            </w:r>
            <w:r>
              <w:rPr>
                <w:spacing w:val="-4"/>
                <w:sz w:val="20"/>
              </w:rPr>
              <w:t xml:space="preserve"> </w:t>
            </w:r>
            <w:r>
              <w:rPr>
                <w:sz w:val="20"/>
              </w:rPr>
              <w:t>is</w:t>
            </w:r>
            <w:r>
              <w:rPr>
                <w:spacing w:val="-6"/>
                <w:sz w:val="20"/>
              </w:rPr>
              <w:t xml:space="preserve"> </w:t>
            </w:r>
            <w:r>
              <w:rPr>
                <w:sz w:val="20"/>
              </w:rPr>
              <w:t>the Ministerial Council with functions outlined in Part 5, s12.</w:t>
            </w:r>
          </w:p>
        </w:tc>
      </w:tr>
      <w:tr w:rsidR="00593324" w14:paraId="3EB42185" w14:textId="77777777">
        <w:trPr>
          <w:trHeight w:val="1401"/>
        </w:trPr>
        <w:tc>
          <w:tcPr>
            <w:tcW w:w="3398" w:type="dxa"/>
          </w:tcPr>
          <w:p w14:paraId="41CC85B3" w14:textId="77777777" w:rsidR="00593324" w:rsidRDefault="00D86FC3">
            <w:pPr>
              <w:pStyle w:val="TableParagraph"/>
              <w:spacing w:line="229" w:lineRule="exact"/>
              <w:ind w:left="107"/>
              <w:rPr>
                <w:sz w:val="20"/>
              </w:rPr>
            </w:pPr>
            <w:r>
              <w:rPr>
                <w:spacing w:val="-2"/>
                <w:sz w:val="20"/>
              </w:rPr>
              <w:t>Equitable</w:t>
            </w:r>
          </w:p>
        </w:tc>
        <w:tc>
          <w:tcPr>
            <w:tcW w:w="5618" w:type="dxa"/>
          </w:tcPr>
          <w:p w14:paraId="5E31FC97" w14:textId="77777777" w:rsidR="00593324" w:rsidRDefault="00D86FC3">
            <w:pPr>
              <w:pStyle w:val="TableParagraph"/>
              <w:spacing w:line="259" w:lineRule="auto"/>
              <w:ind w:right="141"/>
              <w:rPr>
                <w:sz w:val="20"/>
              </w:rPr>
            </w:pPr>
            <w:r>
              <w:rPr>
                <w:sz w:val="20"/>
              </w:rPr>
              <w:t xml:space="preserve">Providing fair and transparent access to Foundational Supports for all intersectional cohorts across Australia, </w:t>
            </w:r>
            <w:proofErr w:type="spellStart"/>
            <w:r>
              <w:rPr>
                <w:sz w:val="20"/>
              </w:rPr>
              <w:t>recognising</w:t>
            </w:r>
            <w:proofErr w:type="spellEnd"/>
            <w:r>
              <w:rPr>
                <w:sz w:val="20"/>
              </w:rPr>
              <w:t xml:space="preserve"> that access criteria and triage arrangements may</w:t>
            </w:r>
            <w:r>
              <w:rPr>
                <w:spacing w:val="-5"/>
                <w:sz w:val="20"/>
              </w:rPr>
              <w:t xml:space="preserve"> </w:t>
            </w:r>
            <w:r>
              <w:rPr>
                <w:sz w:val="20"/>
              </w:rPr>
              <w:t>vary</w:t>
            </w:r>
            <w:r>
              <w:rPr>
                <w:spacing w:val="-5"/>
                <w:sz w:val="20"/>
              </w:rPr>
              <w:t xml:space="preserve"> </w:t>
            </w:r>
            <w:r>
              <w:rPr>
                <w:sz w:val="20"/>
              </w:rPr>
              <w:t>between</w:t>
            </w:r>
            <w:r>
              <w:rPr>
                <w:spacing w:val="-4"/>
                <w:sz w:val="20"/>
              </w:rPr>
              <w:t xml:space="preserve"> </w:t>
            </w:r>
            <w:r>
              <w:rPr>
                <w:sz w:val="20"/>
              </w:rPr>
              <w:t>jurisdictions</w:t>
            </w:r>
            <w:r>
              <w:rPr>
                <w:spacing w:val="-5"/>
                <w:sz w:val="20"/>
              </w:rPr>
              <w:t xml:space="preserve"> </w:t>
            </w:r>
            <w:r>
              <w:rPr>
                <w:sz w:val="20"/>
              </w:rPr>
              <w:t>to</w:t>
            </w:r>
            <w:r>
              <w:rPr>
                <w:spacing w:val="-6"/>
                <w:sz w:val="20"/>
              </w:rPr>
              <w:t xml:space="preserve"> </w:t>
            </w:r>
            <w:r>
              <w:rPr>
                <w:sz w:val="20"/>
              </w:rPr>
              <w:t>reflect</w:t>
            </w:r>
            <w:r>
              <w:rPr>
                <w:spacing w:val="-4"/>
                <w:sz w:val="20"/>
              </w:rPr>
              <w:t xml:space="preserve"> </w:t>
            </w:r>
            <w:r>
              <w:rPr>
                <w:sz w:val="20"/>
              </w:rPr>
              <w:t>local</w:t>
            </w:r>
            <w:r>
              <w:rPr>
                <w:spacing w:val="-7"/>
                <w:sz w:val="20"/>
              </w:rPr>
              <w:t xml:space="preserve"> </w:t>
            </w:r>
            <w:r>
              <w:rPr>
                <w:sz w:val="20"/>
              </w:rPr>
              <w:t>needs,</w:t>
            </w:r>
            <w:r>
              <w:rPr>
                <w:spacing w:val="-6"/>
                <w:sz w:val="20"/>
              </w:rPr>
              <w:t xml:space="preserve"> </w:t>
            </w:r>
            <w:r>
              <w:rPr>
                <w:sz w:val="20"/>
              </w:rPr>
              <w:t>service contexts and delivery approaches.</w:t>
            </w:r>
          </w:p>
        </w:tc>
      </w:tr>
      <w:tr w:rsidR="00593324" w14:paraId="2E5A95AB" w14:textId="77777777">
        <w:trPr>
          <w:trHeight w:val="654"/>
        </w:trPr>
        <w:tc>
          <w:tcPr>
            <w:tcW w:w="3398" w:type="dxa"/>
          </w:tcPr>
          <w:p w14:paraId="1F76BE0A" w14:textId="77777777" w:rsidR="00593324" w:rsidRDefault="00D86FC3">
            <w:pPr>
              <w:pStyle w:val="TableParagraph"/>
              <w:spacing w:line="229" w:lineRule="exact"/>
              <w:ind w:left="107"/>
              <w:rPr>
                <w:sz w:val="20"/>
              </w:rPr>
            </w:pPr>
            <w:r>
              <w:rPr>
                <w:spacing w:val="-2"/>
                <w:sz w:val="20"/>
              </w:rPr>
              <w:t>Ecosystem</w:t>
            </w:r>
          </w:p>
        </w:tc>
        <w:tc>
          <w:tcPr>
            <w:tcW w:w="5618" w:type="dxa"/>
          </w:tcPr>
          <w:p w14:paraId="29654D7E" w14:textId="77777777" w:rsidR="00593324" w:rsidRDefault="00D86FC3">
            <w:pPr>
              <w:pStyle w:val="TableParagraph"/>
              <w:spacing w:line="256" w:lineRule="auto"/>
              <w:ind w:right="96"/>
              <w:rPr>
                <w:sz w:val="20"/>
              </w:rPr>
            </w:pPr>
            <w:r>
              <w:rPr>
                <w:sz w:val="20"/>
              </w:rPr>
              <w:t>An</w:t>
            </w:r>
            <w:r>
              <w:rPr>
                <w:spacing w:val="-5"/>
                <w:sz w:val="20"/>
              </w:rPr>
              <w:t xml:space="preserve"> </w:t>
            </w:r>
            <w:r>
              <w:rPr>
                <w:sz w:val="20"/>
              </w:rPr>
              <w:t>interconnected</w:t>
            </w:r>
            <w:r>
              <w:rPr>
                <w:spacing w:val="-7"/>
                <w:sz w:val="20"/>
              </w:rPr>
              <w:t xml:space="preserve"> </w:t>
            </w:r>
            <w:r>
              <w:rPr>
                <w:sz w:val="20"/>
              </w:rPr>
              <w:t>network</w:t>
            </w:r>
            <w:r>
              <w:rPr>
                <w:spacing w:val="-3"/>
                <w:sz w:val="20"/>
              </w:rPr>
              <w:t xml:space="preserve"> </w:t>
            </w:r>
            <w:r>
              <w:rPr>
                <w:sz w:val="20"/>
              </w:rPr>
              <w:t>of</w:t>
            </w:r>
            <w:r>
              <w:rPr>
                <w:spacing w:val="-7"/>
                <w:sz w:val="20"/>
              </w:rPr>
              <w:t xml:space="preserve"> </w:t>
            </w:r>
            <w:r>
              <w:rPr>
                <w:sz w:val="20"/>
              </w:rPr>
              <w:t>systems</w:t>
            </w:r>
            <w:r>
              <w:rPr>
                <w:spacing w:val="-6"/>
                <w:sz w:val="20"/>
              </w:rPr>
              <w:t xml:space="preserve"> </w:t>
            </w:r>
            <w:r>
              <w:rPr>
                <w:sz w:val="20"/>
              </w:rPr>
              <w:t>that</w:t>
            </w:r>
            <w:r>
              <w:rPr>
                <w:spacing w:val="-5"/>
                <w:sz w:val="20"/>
              </w:rPr>
              <w:t xml:space="preserve"> </w:t>
            </w:r>
            <w:r>
              <w:rPr>
                <w:sz w:val="20"/>
              </w:rPr>
              <w:t>work</w:t>
            </w:r>
            <w:r>
              <w:rPr>
                <w:spacing w:val="-6"/>
                <w:sz w:val="20"/>
              </w:rPr>
              <w:t xml:space="preserve"> </w:t>
            </w:r>
            <w:r>
              <w:rPr>
                <w:sz w:val="20"/>
              </w:rPr>
              <w:t>together</w:t>
            </w:r>
            <w:r>
              <w:rPr>
                <w:spacing w:val="-6"/>
                <w:sz w:val="20"/>
              </w:rPr>
              <w:t xml:space="preserve"> </w:t>
            </w:r>
            <w:r>
              <w:rPr>
                <w:sz w:val="20"/>
              </w:rPr>
              <w:t>to deliver services.</w:t>
            </w:r>
          </w:p>
        </w:tc>
      </w:tr>
      <w:tr w:rsidR="00593324" w14:paraId="025706EE" w14:textId="77777777">
        <w:trPr>
          <w:trHeight w:val="2394"/>
        </w:trPr>
        <w:tc>
          <w:tcPr>
            <w:tcW w:w="3398" w:type="dxa"/>
          </w:tcPr>
          <w:p w14:paraId="642C921E" w14:textId="77777777" w:rsidR="00593324" w:rsidRDefault="00D86FC3">
            <w:pPr>
              <w:pStyle w:val="TableParagraph"/>
              <w:spacing w:before="2"/>
              <w:ind w:left="107"/>
              <w:rPr>
                <w:sz w:val="20"/>
              </w:rPr>
            </w:pPr>
            <w:r>
              <w:rPr>
                <w:spacing w:val="-2"/>
                <w:sz w:val="20"/>
              </w:rPr>
              <w:t>Family</w:t>
            </w:r>
          </w:p>
        </w:tc>
        <w:tc>
          <w:tcPr>
            <w:tcW w:w="5618" w:type="dxa"/>
          </w:tcPr>
          <w:p w14:paraId="1CEE704D" w14:textId="77777777" w:rsidR="00593324" w:rsidRDefault="00D86FC3">
            <w:pPr>
              <w:pStyle w:val="TableParagraph"/>
              <w:spacing w:before="2" w:line="259" w:lineRule="auto"/>
              <w:ind w:right="96" w:firstLine="43"/>
              <w:rPr>
                <w:sz w:val="20"/>
              </w:rPr>
            </w:pPr>
            <w:r>
              <w:rPr>
                <w:sz w:val="20"/>
              </w:rPr>
              <w:t>A social unit with varying forms and structures. ‘Family’ is usually self-defined, including those who are parenting, child/children,</w:t>
            </w:r>
            <w:r>
              <w:rPr>
                <w:spacing w:val="-14"/>
                <w:sz w:val="20"/>
              </w:rPr>
              <w:t xml:space="preserve"> </w:t>
            </w:r>
            <w:r>
              <w:rPr>
                <w:sz w:val="20"/>
              </w:rPr>
              <w:t>siblings</w:t>
            </w:r>
            <w:r>
              <w:rPr>
                <w:spacing w:val="-9"/>
                <w:sz w:val="20"/>
              </w:rPr>
              <w:t xml:space="preserve"> </w:t>
            </w:r>
            <w:r>
              <w:rPr>
                <w:sz w:val="20"/>
              </w:rPr>
              <w:t>and</w:t>
            </w:r>
            <w:r>
              <w:rPr>
                <w:spacing w:val="-9"/>
                <w:sz w:val="20"/>
              </w:rPr>
              <w:t xml:space="preserve"> </w:t>
            </w:r>
            <w:r>
              <w:rPr>
                <w:sz w:val="20"/>
              </w:rPr>
              <w:t>others.</w:t>
            </w:r>
            <w:r>
              <w:rPr>
                <w:spacing w:val="-10"/>
                <w:sz w:val="20"/>
              </w:rPr>
              <w:t xml:space="preserve"> </w:t>
            </w:r>
            <w:r>
              <w:rPr>
                <w:sz w:val="20"/>
              </w:rPr>
              <w:t>For</w:t>
            </w:r>
            <w:r>
              <w:rPr>
                <w:spacing w:val="-14"/>
                <w:sz w:val="20"/>
              </w:rPr>
              <w:t xml:space="preserve"> </w:t>
            </w:r>
            <w:r>
              <w:rPr>
                <w:sz w:val="20"/>
              </w:rPr>
              <w:t>Aboriginal</w:t>
            </w:r>
            <w:r>
              <w:rPr>
                <w:spacing w:val="-9"/>
                <w:sz w:val="20"/>
              </w:rPr>
              <w:t xml:space="preserve"> </w:t>
            </w:r>
            <w:r>
              <w:rPr>
                <w:sz w:val="20"/>
              </w:rPr>
              <w:t>and</w:t>
            </w:r>
            <w:r>
              <w:rPr>
                <w:spacing w:val="-13"/>
                <w:sz w:val="20"/>
              </w:rPr>
              <w:t xml:space="preserve"> </w:t>
            </w:r>
            <w:r>
              <w:rPr>
                <w:sz w:val="20"/>
              </w:rPr>
              <w:t>Torres Strait Islander people, family is the cornerstone of culture, spirituality and identity. Kinship systems define where a person fits into community, binding people together in relationships of sharing and obligation. Child rearing is a family and community concern and is not confined solely to the parents of the child.</w:t>
            </w:r>
          </w:p>
        </w:tc>
      </w:tr>
      <w:tr w:rsidR="00593324" w14:paraId="468552CA" w14:textId="77777777">
        <w:trPr>
          <w:trHeight w:val="1151"/>
        </w:trPr>
        <w:tc>
          <w:tcPr>
            <w:tcW w:w="3398" w:type="dxa"/>
          </w:tcPr>
          <w:p w14:paraId="5FB17A7A" w14:textId="77777777" w:rsidR="00593324" w:rsidRDefault="00D86FC3">
            <w:pPr>
              <w:pStyle w:val="TableParagraph"/>
              <w:spacing w:line="229" w:lineRule="exact"/>
              <w:ind w:left="107"/>
              <w:rPr>
                <w:sz w:val="20"/>
              </w:rPr>
            </w:pPr>
            <w:r>
              <w:rPr>
                <w:spacing w:val="-2"/>
                <w:sz w:val="20"/>
              </w:rPr>
              <w:t>Federation</w:t>
            </w:r>
          </w:p>
        </w:tc>
        <w:tc>
          <w:tcPr>
            <w:tcW w:w="5618" w:type="dxa"/>
          </w:tcPr>
          <w:p w14:paraId="36B485FF" w14:textId="77777777" w:rsidR="00593324" w:rsidRDefault="00D86FC3">
            <w:pPr>
              <w:pStyle w:val="TableParagraph"/>
              <w:spacing w:line="259" w:lineRule="auto"/>
              <w:ind w:right="96"/>
              <w:rPr>
                <w:sz w:val="20"/>
              </w:rPr>
            </w:pPr>
            <w:r>
              <w:rPr>
                <w:sz w:val="20"/>
              </w:rPr>
              <w:t>The federal system under which powers and responsibilities are</w:t>
            </w:r>
            <w:r>
              <w:rPr>
                <w:spacing w:val="-7"/>
                <w:sz w:val="20"/>
              </w:rPr>
              <w:t xml:space="preserve"> </w:t>
            </w:r>
            <w:r>
              <w:rPr>
                <w:sz w:val="20"/>
              </w:rPr>
              <w:t>shared</w:t>
            </w:r>
            <w:r>
              <w:rPr>
                <w:spacing w:val="-5"/>
                <w:sz w:val="20"/>
              </w:rPr>
              <w:t xml:space="preserve"> </w:t>
            </w:r>
            <w:r>
              <w:rPr>
                <w:sz w:val="20"/>
              </w:rPr>
              <w:t>between</w:t>
            </w:r>
            <w:r>
              <w:rPr>
                <w:spacing w:val="-7"/>
                <w:sz w:val="20"/>
              </w:rPr>
              <w:t xml:space="preserve"> </w:t>
            </w:r>
            <w:r>
              <w:rPr>
                <w:sz w:val="20"/>
              </w:rPr>
              <w:t>the</w:t>
            </w:r>
            <w:r>
              <w:rPr>
                <w:spacing w:val="-7"/>
                <w:sz w:val="20"/>
              </w:rPr>
              <w:t xml:space="preserve"> </w:t>
            </w:r>
            <w:r>
              <w:rPr>
                <w:sz w:val="20"/>
              </w:rPr>
              <w:t>Commonwealth</w:t>
            </w:r>
            <w:r>
              <w:rPr>
                <w:spacing w:val="-5"/>
                <w:sz w:val="20"/>
              </w:rPr>
              <w:t xml:space="preserve"> </w:t>
            </w:r>
            <w:r>
              <w:rPr>
                <w:sz w:val="20"/>
              </w:rPr>
              <w:t>government</w:t>
            </w:r>
            <w:r>
              <w:rPr>
                <w:spacing w:val="-7"/>
                <w:sz w:val="20"/>
              </w:rPr>
              <w:t xml:space="preserve"> </w:t>
            </w:r>
            <w:r>
              <w:rPr>
                <w:sz w:val="20"/>
              </w:rPr>
              <w:t>and</w:t>
            </w:r>
            <w:r>
              <w:rPr>
                <w:spacing w:val="-7"/>
                <w:sz w:val="20"/>
              </w:rPr>
              <w:t xml:space="preserve"> </w:t>
            </w:r>
            <w:r>
              <w:rPr>
                <w:sz w:val="20"/>
              </w:rPr>
              <w:t>the state and territory governments, as outlined in the</w:t>
            </w:r>
            <w:r>
              <w:rPr>
                <w:spacing w:val="-10"/>
                <w:sz w:val="20"/>
              </w:rPr>
              <w:t xml:space="preserve"> </w:t>
            </w:r>
            <w:r>
              <w:rPr>
                <w:sz w:val="20"/>
              </w:rPr>
              <w:t xml:space="preserve">Australian </w:t>
            </w:r>
            <w:r>
              <w:rPr>
                <w:spacing w:val="-2"/>
                <w:sz w:val="20"/>
              </w:rPr>
              <w:t>Constitution.</w:t>
            </w:r>
          </w:p>
        </w:tc>
      </w:tr>
      <w:tr w:rsidR="00593324" w14:paraId="74100B3D" w14:textId="77777777">
        <w:trPr>
          <w:trHeight w:val="904"/>
        </w:trPr>
        <w:tc>
          <w:tcPr>
            <w:tcW w:w="3398" w:type="dxa"/>
          </w:tcPr>
          <w:p w14:paraId="03C5F058" w14:textId="77777777" w:rsidR="00593324" w:rsidRDefault="00D86FC3">
            <w:pPr>
              <w:pStyle w:val="TableParagraph"/>
              <w:spacing w:before="2"/>
              <w:ind w:left="107"/>
              <w:rPr>
                <w:sz w:val="20"/>
              </w:rPr>
            </w:pPr>
            <w:r>
              <w:rPr>
                <w:sz w:val="20"/>
              </w:rPr>
              <w:t>First</w:t>
            </w:r>
            <w:r>
              <w:rPr>
                <w:spacing w:val="-5"/>
                <w:sz w:val="20"/>
              </w:rPr>
              <w:t xml:space="preserve"> </w:t>
            </w:r>
            <w:r>
              <w:rPr>
                <w:spacing w:val="-2"/>
                <w:sz w:val="20"/>
              </w:rPr>
              <w:t>Minister</w:t>
            </w:r>
          </w:p>
        </w:tc>
        <w:tc>
          <w:tcPr>
            <w:tcW w:w="5618" w:type="dxa"/>
          </w:tcPr>
          <w:p w14:paraId="5BA21517" w14:textId="77777777" w:rsidR="00593324" w:rsidRDefault="00D86FC3">
            <w:pPr>
              <w:pStyle w:val="TableParagraph"/>
              <w:spacing w:before="2" w:line="256" w:lineRule="auto"/>
              <w:ind w:right="195"/>
              <w:rPr>
                <w:sz w:val="20"/>
              </w:rPr>
            </w:pPr>
            <w:r>
              <w:rPr>
                <w:sz w:val="20"/>
              </w:rPr>
              <w:t>The</w:t>
            </w:r>
            <w:r>
              <w:rPr>
                <w:spacing w:val="-11"/>
                <w:sz w:val="20"/>
              </w:rPr>
              <w:t xml:space="preserve"> </w:t>
            </w:r>
            <w:r>
              <w:rPr>
                <w:sz w:val="20"/>
              </w:rPr>
              <w:t>Prime</w:t>
            </w:r>
            <w:r>
              <w:rPr>
                <w:spacing w:val="-6"/>
                <w:sz w:val="20"/>
              </w:rPr>
              <w:t xml:space="preserve"> </w:t>
            </w:r>
            <w:r>
              <w:rPr>
                <w:sz w:val="20"/>
              </w:rPr>
              <w:t>Minister,</w:t>
            </w:r>
            <w:r>
              <w:rPr>
                <w:spacing w:val="-8"/>
                <w:sz w:val="20"/>
              </w:rPr>
              <w:t xml:space="preserve"> </w:t>
            </w:r>
            <w:r>
              <w:rPr>
                <w:sz w:val="20"/>
              </w:rPr>
              <w:t>the</w:t>
            </w:r>
            <w:r>
              <w:rPr>
                <w:spacing w:val="-6"/>
                <w:sz w:val="20"/>
              </w:rPr>
              <w:t xml:space="preserve"> </w:t>
            </w:r>
            <w:r>
              <w:rPr>
                <w:sz w:val="20"/>
              </w:rPr>
              <w:t>Premiers</w:t>
            </w:r>
            <w:r>
              <w:rPr>
                <w:spacing w:val="-7"/>
                <w:sz w:val="20"/>
              </w:rPr>
              <w:t xml:space="preserve"> </w:t>
            </w:r>
            <w:r>
              <w:rPr>
                <w:sz w:val="20"/>
              </w:rPr>
              <w:t>of</w:t>
            </w:r>
            <w:r>
              <w:rPr>
                <w:spacing w:val="-6"/>
                <w:sz w:val="20"/>
              </w:rPr>
              <w:t xml:space="preserve"> </w:t>
            </w:r>
            <w:r>
              <w:rPr>
                <w:sz w:val="20"/>
              </w:rPr>
              <w:t>each</w:t>
            </w:r>
            <w:r>
              <w:rPr>
                <w:spacing w:val="-14"/>
                <w:sz w:val="20"/>
              </w:rPr>
              <w:t xml:space="preserve"> </w:t>
            </w:r>
            <w:r>
              <w:rPr>
                <w:sz w:val="20"/>
              </w:rPr>
              <w:t>Australian</w:t>
            </w:r>
            <w:r>
              <w:rPr>
                <w:spacing w:val="-6"/>
                <w:sz w:val="20"/>
              </w:rPr>
              <w:t xml:space="preserve"> </w:t>
            </w:r>
            <w:r>
              <w:rPr>
                <w:sz w:val="20"/>
              </w:rPr>
              <w:t>state, and the Chief Ministers of the Northern Territory and the Australian Capital Territory.</w:t>
            </w:r>
          </w:p>
        </w:tc>
      </w:tr>
      <w:tr w:rsidR="00593324" w14:paraId="5735A76F" w14:textId="77777777">
        <w:trPr>
          <w:trHeight w:val="3460"/>
        </w:trPr>
        <w:tc>
          <w:tcPr>
            <w:tcW w:w="3398" w:type="dxa"/>
          </w:tcPr>
          <w:p w14:paraId="268C14FA" w14:textId="77777777" w:rsidR="00593324" w:rsidRDefault="00D86FC3">
            <w:pPr>
              <w:pStyle w:val="TableParagraph"/>
              <w:spacing w:before="2"/>
              <w:ind w:left="107"/>
              <w:rPr>
                <w:sz w:val="20"/>
              </w:rPr>
            </w:pPr>
            <w:r>
              <w:rPr>
                <w:sz w:val="20"/>
              </w:rPr>
              <w:t>Foundational</w:t>
            </w:r>
            <w:r>
              <w:rPr>
                <w:spacing w:val="-14"/>
                <w:sz w:val="20"/>
              </w:rPr>
              <w:t xml:space="preserve"> </w:t>
            </w:r>
            <w:r>
              <w:rPr>
                <w:spacing w:val="-2"/>
                <w:sz w:val="20"/>
              </w:rPr>
              <w:t>Supports</w:t>
            </w:r>
          </w:p>
        </w:tc>
        <w:tc>
          <w:tcPr>
            <w:tcW w:w="5618" w:type="dxa"/>
          </w:tcPr>
          <w:p w14:paraId="670D915C" w14:textId="77777777" w:rsidR="00593324" w:rsidRDefault="00D86FC3">
            <w:pPr>
              <w:pStyle w:val="TableParagraph"/>
              <w:ind w:right="195"/>
              <w:rPr>
                <w:sz w:val="20"/>
              </w:rPr>
            </w:pPr>
            <w:r>
              <w:rPr>
                <w:sz w:val="20"/>
              </w:rPr>
              <w:t>Foundational Supports contribute towards a connected, accessible</w:t>
            </w:r>
            <w:r>
              <w:rPr>
                <w:spacing w:val="-4"/>
                <w:sz w:val="20"/>
              </w:rPr>
              <w:t xml:space="preserve"> </w:t>
            </w:r>
            <w:r>
              <w:rPr>
                <w:sz w:val="20"/>
              </w:rPr>
              <w:t>and</w:t>
            </w:r>
            <w:r>
              <w:rPr>
                <w:spacing w:val="-4"/>
                <w:sz w:val="20"/>
              </w:rPr>
              <w:t xml:space="preserve"> </w:t>
            </w:r>
            <w:r>
              <w:rPr>
                <w:sz w:val="20"/>
              </w:rPr>
              <w:t>inclusive</w:t>
            </w:r>
            <w:r>
              <w:rPr>
                <w:spacing w:val="-6"/>
                <w:sz w:val="20"/>
              </w:rPr>
              <w:t xml:space="preserve"> </w:t>
            </w:r>
            <w:r>
              <w:rPr>
                <w:sz w:val="20"/>
              </w:rPr>
              <w:t>support</w:t>
            </w:r>
            <w:r>
              <w:rPr>
                <w:spacing w:val="-6"/>
                <w:sz w:val="20"/>
              </w:rPr>
              <w:t xml:space="preserve"> </w:t>
            </w:r>
            <w:proofErr w:type="gramStart"/>
            <w:r>
              <w:rPr>
                <w:sz w:val="20"/>
              </w:rPr>
              <w:t>ecosystem</w:t>
            </w:r>
            <w:r>
              <w:rPr>
                <w:spacing w:val="-4"/>
                <w:sz w:val="20"/>
              </w:rPr>
              <w:t xml:space="preserve"> </w:t>
            </w:r>
            <w:r>
              <w:rPr>
                <w:sz w:val="20"/>
              </w:rPr>
              <w:t>,</w:t>
            </w:r>
            <w:proofErr w:type="gramEnd"/>
            <w:r>
              <w:rPr>
                <w:spacing w:val="-6"/>
                <w:sz w:val="20"/>
              </w:rPr>
              <w:t xml:space="preserve"> </w:t>
            </w:r>
            <w:r>
              <w:rPr>
                <w:sz w:val="20"/>
              </w:rPr>
              <w:t>so</w:t>
            </w:r>
            <w:r>
              <w:rPr>
                <w:spacing w:val="-6"/>
                <w:sz w:val="20"/>
              </w:rPr>
              <w:t xml:space="preserve"> </w:t>
            </w:r>
            <w:r>
              <w:rPr>
                <w:sz w:val="20"/>
              </w:rPr>
              <w:t>that</w:t>
            </w:r>
            <w:r>
              <w:rPr>
                <w:spacing w:val="-4"/>
                <w:sz w:val="20"/>
              </w:rPr>
              <w:t xml:space="preserve"> </w:t>
            </w:r>
            <w:r>
              <w:rPr>
                <w:sz w:val="20"/>
              </w:rPr>
              <w:t>people in scope for services can access the right support, at the right time and place. These</w:t>
            </w:r>
            <w:r>
              <w:rPr>
                <w:spacing w:val="40"/>
                <w:sz w:val="20"/>
              </w:rPr>
              <w:t xml:space="preserve"> </w:t>
            </w:r>
            <w:r>
              <w:rPr>
                <w:sz w:val="20"/>
              </w:rPr>
              <w:t>include General and Targeted Foundational</w:t>
            </w:r>
            <w:r>
              <w:rPr>
                <w:spacing w:val="-3"/>
                <w:sz w:val="20"/>
              </w:rPr>
              <w:t xml:space="preserve"> </w:t>
            </w:r>
            <w:r>
              <w:rPr>
                <w:sz w:val="20"/>
              </w:rPr>
              <w:t>Supports</w:t>
            </w:r>
            <w:r>
              <w:rPr>
                <w:spacing w:val="-3"/>
                <w:sz w:val="20"/>
              </w:rPr>
              <w:t xml:space="preserve"> </w:t>
            </w:r>
            <w:r>
              <w:rPr>
                <w:sz w:val="20"/>
              </w:rPr>
              <w:t>and</w:t>
            </w:r>
            <w:r>
              <w:rPr>
                <w:spacing w:val="-3"/>
                <w:sz w:val="20"/>
              </w:rPr>
              <w:t xml:space="preserve"> </w:t>
            </w:r>
            <w:r>
              <w:rPr>
                <w:sz w:val="20"/>
              </w:rPr>
              <w:t>are</w:t>
            </w:r>
            <w:r>
              <w:rPr>
                <w:spacing w:val="-4"/>
                <w:sz w:val="20"/>
              </w:rPr>
              <w:t xml:space="preserve"> </w:t>
            </w:r>
            <w:r>
              <w:rPr>
                <w:sz w:val="20"/>
              </w:rPr>
              <w:t>in</w:t>
            </w:r>
            <w:r>
              <w:rPr>
                <w:spacing w:val="-4"/>
                <w:sz w:val="20"/>
              </w:rPr>
              <w:t xml:space="preserve"> </w:t>
            </w:r>
            <w:r>
              <w:rPr>
                <w:sz w:val="20"/>
              </w:rPr>
              <w:t>addition</w:t>
            </w:r>
            <w:r>
              <w:rPr>
                <w:spacing w:val="-4"/>
                <w:sz w:val="20"/>
              </w:rPr>
              <w:t xml:space="preserve"> </w:t>
            </w:r>
            <w:r>
              <w:rPr>
                <w:sz w:val="20"/>
              </w:rPr>
              <w:t>to</w:t>
            </w:r>
            <w:r>
              <w:rPr>
                <w:spacing w:val="-3"/>
                <w:sz w:val="20"/>
              </w:rPr>
              <w:t xml:space="preserve"> </w:t>
            </w:r>
            <w:r>
              <w:rPr>
                <w:sz w:val="20"/>
              </w:rPr>
              <w:t>what</w:t>
            </w:r>
            <w:r>
              <w:rPr>
                <w:spacing w:val="-4"/>
                <w:sz w:val="20"/>
              </w:rPr>
              <w:t xml:space="preserve"> </w:t>
            </w:r>
            <w:r>
              <w:rPr>
                <w:sz w:val="20"/>
              </w:rPr>
              <w:t>is</w:t>
            </w:r>
            <w:r>
              <w:rPr>
                <w:spacing w:val="-3"/>
                <w:sz w:val="20"/>
              </w:rPr>
              <w:t xml:space="preserve"> </w:t>
            </w:r>
            <w:r>
              <w:rPr>
                <w:sz w:val="20"/>
              </w:rPr>
              <w:t>offered through mainstream</w:t>
            </w:r>
            <w:r>
              <w:rPr>
                <w:spacing w:val="40"/>
                <w:sz w:val="20"/>
              </w:rPr>
              <w:t xml:space="preserve"> </w:t>
            </w:r>
            <w:r>
              <w:rPr>
                <w:sz w:val="20"/>
              </w:rPr>
              <w:t>services and the NDIS.</w:t>
            </w:r>
          </w:p>
          <w:p w14:paraId="0E8E6EC3" w14:textId="77777777" w:rsidR="00593324" w:rsidRDefault="00D86FC3">
            <w:pPr>
              <w:pStyle w:val="TableParagraph"/>
              <w:spacing w:before="119"/>
              <w:ind w:right="96"/>
              <w:rPr>
                <w:sz w:val="20"/>
              </w:rPr>
            </w:pPr>
            <w:r>
              <w:rPr>
                <w:sz w:val="20"/>
              </w:rPr>
              <w:t>General supports: access to quality information, advice and services to build connection and capacity, and to support participation</w:t>
            </w:r>
            <w:r>
              <w:rPr>
                <w:spacing w:val="-4"/>
                <w:sz w:val="20"/>
              </w:rPr>
              <w:t xml:space="preserve"> </w:t>
            </w:r>
            <w:r>
              <w:rPr>
                <w:sz w:val="20"/>
              </w:rPr>
              <w:t>of</w:t>
            </w:r>
            <w:r>
              <w:rPr>
                <w:spacing w:val="-4"/>
                <w:sz w:val="20"/>
              </w:rPr>
              <w:t xml:space="preserve"> </w:t>
            </w:r>
            <w:r>
              <w:rPr>
                <w:sz w:val="20"/>
              </w:rPr>
              <w:t>all</w:t>
            </w:r>
            <w:r>
              <w:rPr>
                <w:spacing w:val="-6"/>
                <w:sz w:val="20"/>
              </w:rPr>
              <w:t xml:space="preserve"> </w:t>
            </w:r>
            <w:r>
              <w:rPr>
                <w:sz w:val="20"/>
              </w:rPr>
              <w:t>people</w:t>
            </w:r>
            <w:r>
              <w:rPr>
                <w:spacing w:val="-6"/>
                <w:sz w:val="20"/>
              </w:rPr>
              <w:t xml:space="preserve"> </w:t>
            </w:r>
            <w:r>
              <w:rPr>
                <w:sz w:val="20"/>
              </w:rPr>
              <w:t>with</w:t>
            </w:r>
            <w:r>
              <w:rPr>
                <w:spacing w:val="-4"/>
                <w:sz w:val="20"/>
              </w:rPr>
              <w:t xml:space="preserve"> </w:t>
            </w:r>
            <w:r>
              <w:rPr>
                <w:sz w:val="20"/>
              </w:rPr>
              <w:t>disability</w:t>
            </w:r>
            <w:r>
              <w:rPr>
                <w:spacing w:val="-5"/>
                <w:sz w:val="20"/>
              </w:rPr>
              <w:t xml:space="preserve"> </w:t>
            </w:r>
            <w:r>
              <w:rPr>
                <w:sz w:val="20"/>
              </w:rPr>
              <w:t>under</w:t>
            </w:r>
            <w:r>
              <w:rPr>
                <w:spacing w:val="-5"/>
                <w:sz w:val="20"/>
              </w:rPr>
              <w:t xml:space="preserve"> </w:t>
            </w:r>
            <w:r>
              <w:rPr>
                <w:sz w:val="20"/>
              </w:rPr>
              <w:t>the</w:t>
            </w:r>
            <w:r>
              <w:rPr>
                <w:spacing w:val="-4"/>
                <w:sz w:val="20"/>
              </w:rPr>
              <w:t xml:space="preserve"> </w:t>
            </w:r>
            <w:r>
              <w:rPr>
                <w:sz w:val="20"/>
              </w:rPr>
              <w:t>age</w:t>
            </w:r>
            <w:r>
              <w:rPr>
                <w:spacing w:val="-4"/>
                <w:sz w:val="20"/>
              </w:rPr>
              <w:t xml:space="preserve"> </w:t>
            </w:r>
            <w:r>
              <w:rPr>
                <w:sz w:val="20"/>
              </w:rPr>
              <w:t>of</w:t>
            </w:r>
            <w:r>
              <w:rPr>
                <w:spacing w:val="-6"/>
                <w:sz w:val="20"/>
              </w:rPr>
              <w:t xml:space="preserve"> </w:t>
            </w:r>
            <w:r>
              <w:rPr>
                <w:sz w:val="20"/>
              </w:rPr>
              <w:t>65; children with additional developmental support needs; and their families’, carers and kin.</w:t>
            </w:r>
          </w:p>
          <w:p w14:paraId="093BD761" w14:textId="77777777" w:rsidR="00593324" w:rsidRDefault="00D86FC3">
            <w:pPr>
              <w:pStyle w:val="TableParagraph"/>
              <w:spacing w:before="122"/>
              <w:ind w:right="96"/>
              <w:rPr>
                <w:sz w:val="20"/>
              </w:rPr>
            </w:pPr>
            <w:r>
              <w:rPr>
                <w:sz w:val="20"/>
              </w:rPr>
              <w:t>Targeted</w:t>
            </w:r>
            <w:r>
              <w:rPr>
                <w:spacing w:val="-13"/>
                <w:sz w:val="20"/>
              </w:rPr>
              <w:t xml:space="preserve"> </w:t>
            </w:r>
            <w:r>
              <w:rPr>
                <w:sz w:val="20"/>
              </w:rPr>
              <w:t>supports:</w:t>
            </w:r>
            <w:r>
              <w:rPr>
                <w:spacing w:val="-13"/>
                <w:sz w:val="20"/>
              </w:rPr>
              <w:t xml:space="preserve"> </w:t>
            </w:r>
            <w:r>
              <w:rPr>
                <w:sz w:val="20"/>
              </w:rPr>
              <w:t>positioned</w:t>
            </w:r>
            <w:r>
              <w:rPr>
                <w:spacing w:val="-13"/>
                <w:sz w:val="20"/>
              </w:rPr>
              <w:t xml:space="preserve"> </w:t>
            </w:r>
            <w:r>
              <w:rPr>
                <w:sz w:val="20"/>
              </w:rPr>
              <w:t>between</w:t>
            </w:r>
            <w:r>
              <w:rPr>
                <w:spacing w:val="-11"/>
                <w:sz w:val="20"/>
              </w:rPr>
              <w:t xml:space="preserve"> </w:t>
            </w:r>
            <w:r>
              <w:rPr>
                <w:sz w:val="20"/>
              </w:rPr>
              <w:t>mainstream</w:t>
            </w:r>
            <w:r>
              <w:rPr>
                <w:spacing w:val="-11"/>
                <w:sz w:val="20"/>
              </w:rPr>
              <w:t xml:space="preserve"> </w:t>
            </w:r>
            <w:r>
              <w:rPr>
                <w:sz w:val="20"/>
              </w:rPr>
              <w:t>services and specialist supports accessed through the NDIS. While</w:t>
            </w:r>
          </w:p>
          <w:p w14:paraId="57C261FA" w14:textId="77777777" w:rsidR="00593324" w:rsidRDefault="00D86FC3">
            <w:pPr>
              <w:pStyle w:val="TableParagraph"/>
              <w:spacing w:line="209" w:lineRule="exact"/>
              <w:rPr>
                <w:sz w:val="20"/>
              </w:rPr>
            </w:pPr>
            <w:r>
              <w:rPr>
                <w:sz w:val="20"/>
              </w:rPr>
              <w:t>not</w:t>
            </w:r>
            <w:r>
              <w:rPr>
                <w:spacing w:val="-7"/>
                <w:sz w:val="20"/>
              </w:rPr>
              <w:t xml:space="preserve"> </w:t>
            </w:r>
            <w:r>
              <w:rPr>
                <w:sz w:val="20"/>
              </w:rPr>
              <w:t>binding</w:t>
            </w:r>
            <w:r>
              <w:rPr>
                <w:spacing w:val="-6"/>
                <w:sz w:val="20"/>
              </w:rPr>
              <w:t xml:space="preserve"> </w:t>
            </w:r>
            <w:r>
              <w:rPr>
                <w:sz w:val="20"/>
              </w:rPr>
              <w:t>for</w:t>
            </w:r>
            <w:r>
              <w:rPr>
                <w:spacing w:val="-3"/>
                <w:sz w:val="20"/>
              </w:rPr>
              <w:t xml:space="preserve"> </w:t>
            </w:r>
            <w:r>
              <w:rPr>
                <w:sz w:val="20"/>
              </w:rPr>
              <w:t>the</w:t>
            </w:r>
            <w:r>
              <w:rPr>
                <w:spacing w:val="-4"/>
                <w:sz w:val="20"/>
              </w:rPr>
              <w:t xml:space="preserve"> </w:t>
            </w:r>
            <w:r>
              <w:rPr>
                <w:sz w:val="20"/>
              </w:rPr>
              <w:t>purposes</w:t>
            </w:r>
            <w:r>
              <w:rPr>
                <w:spacing w:val="-5"/>
                <w:sz w:val="20"/>
              </w:rPr>
              <w:t xml:space="preserve"> </w:t>
            </w:r>
            <w:r>
              <w:rPr>
                <w:sz w:val="20"/>
              </w:rPr>
              <w:t>of</w:t>
            </w:r>
            <w:r>
              <w:rPr>
                <w:spacing w:val="-6"/>
                <w:sz w:val="20"/>
              </w:rPr>
              <w:t xml:space="preserve"> </w:t>
            </w:r>
            <w:r>
              <w:rPr>
                <w:sz w:val="20"/>
              </w:rPr>
              <w:t>this</w:t>
            </w:r>
            <w:r>
              <w:rPr>
                <w:spacing w:val="-6"/>
                <w:sz w:val="20"/>
              </w:rPr>
              <w:t xml:space="preserve"> </w:t>
            </w:r>
            <w:r>
              <w:rPr>
                <w:sz w:val="20"/>
              </w:rPr>
              <w:t>agreement,</w:t>
            </w:r>
            <w:r>
              <w:rPr>
                <w:spacing w:val="-6"/>
                <w:sz w:val="20"/>
              </w:rPr>
              <w:t xml:space="preserve"> </w:t>
            </w:r>
            <w:r>
              <w:rPr>
                <w:sz w:val="20"/>
              </w:rPr>
              <w:t>the</w:t>
            </w:r>
            <w:r>
              <w:rPr>
                <w:spacing w:val="-6"/>
                <w:sz w:val="20"/>
              </w:rPr>
              <w:t xml:space="preserve"> </w:t>
            </w:r>
            <w:r>
              <w:rPr>
                <w:spacing w:val="-4"/>
                <w:sz w:val="20"/>
              </w:rPr>
              <w:t>NDIS</w:t>
            </w:r>
          </w:p>
        </w:tc>
      </w:tr>
    </w:tbl>
    <w:p w14:paraId="40653194" w14:textId="77777777" w:rsidR="00593324" w:rsidRDefault="00593324">
      <w:pPr>
        <w:pStyle w:val="TableParagraph"/>
        <w:spacing w:line="209" w:lineRule="exact"/>
        <w:rPr>
          <w:sz w:val="20"/>
        </w:rPr>
        <w:sectPr w:rsidR="00593324">
          <w:type w:val="continuous"/>
          <w:pgSz w:w="11910" w:h="16840"/>
          <w:pgMar w:top="1400" w:right="850" w:bottom="1060" w:left="992" w:header="0" w:footer="870"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5618"/>
      </w:tblGrid>
      <w:tr w:rsidR="00593324" w14:paraId="28CD5B9B" w14:textId="77777777">
        <w:trPr>
          <w:trHeight w:val="1730"/>
        </w:trPr>
        <w:tc>
          <w:tcPr>
            <w:tcW w:w="3398" w:type="dxa"/>
          </w:tcPr>
          <w:p w14:paraId="052BD5F5" w14:textId="77777777" w:rsidR="00593324" w:rsidRDefault="00593324">
            <w:pPr>
              <w:pStyle w:val="TableParagraph"/>
              <w:ind w:left="0"/>
              <w:rPr>
                <w:rFonts w:ascii="Times New Roman"/>
                <w:sz w:val="18"/>
              </w:rPr>
            </w:pPr>
          </w:p>
        </w:tc>
        <w:tc>
          <w:tcPr>
            <w:tcW w:w="5618" w:type="dxa"/>
          </w:tcPr>
          <w:p w14:paraId="7DBBCDA6" w14:textId="77777777" w:rsidR="00593324" w:rsidRDefault="00D86FC3">
            <w:pPr>
              <w:pStyle w:val="TableParagraph"/>
              <w:ind w:right="96"/>
              <w:rPr>
                <w:sz w:val="20"/>
              </w:rPr>
            </w:pPr>
            <w:r>
              <w:rPr>
                <w:sz w:val="20"/>
              </w:rPr>
              <w:t>Review proposed targeted supports are primarily for people under</w:t>
            </w:r>
            <w:r>
              <w:rPr>
                <w:spacing w:val="-4"/>
                <w:sz w:val="20"/>
              </w:rPr>
              <w:t xml:space="preserve"> </w:t>
            </w:r>
            <w:r>
              <w:rPr>
                <w:sz w:val="20"/>
              </w:rPr>
              <w:t>the</w:t>
            </w:r>
            <w:r>
              <w:rPr>
                <w:spacing w:val="-3"/>
                <w:sz w:val="20"/>
              </w:rPr>
              <w:t xml:space="preserve"> </w:t>
            </w:r>
            <w:r>
              <w:rPr>
                <w:sz w:val="20"/>
              </w:rPr>
              <w:t>age</w:t>
            </w:r>
            <w:r>
              <w:rPr>
                <w:spacing w:val="-3"/>
                <w:sz w:val="20"/>
              </w:rPr>
              <w:t xml:space="preserve"> </w:t>
            </w:r>
            <w:r>
              <w:rPr>
                <w:sz w:val="20"/>
              </w:rPr>
              <w:t>of</w:t>
            </w:r>
            <w:r>
              <w:rPr>
                <w:spacing w:val="-3"/>
                <w:sz w:val="20"/>
              </w:rPr>
              <w:t xml:space="preserve"> </w:t>
            </w:r>
            <w:r>
              <w:rPr>
                <w:sz w:val="20"/>
              </w:rPr>
              <w:t>65</w:t>
            </w:r>
            <w:r>
              <w:rPr>
                <w:spacing w:val="-5"/>
                <w:sz w:val="20"/>
              </w:rPr>
              <w:t xml:space="preserve"> </w:t>
            </w:r>
            <w:r>
              <w:rPr>
                <w:sz w:val="20"/>
              </w:rPr>
              <w:t>who</w:t>
            </w:r>
            <w:r>
              <w:rPr>
                <w:spacing w:val="-5"/>
                <w:sz w:val="20"/>
              </w:rPr>
              <w:t xml:space="preserve"> </w:t>
            </w:r>
            <w:r>
              <w:rPr>
                <w:sz w:val="20"/>
              </w:rPr>
              <w:t>are</w:t>
            </w:r>
            <w:r>
              <w:rPr>
                <w:spacing w:val="-5"/>
                <w:sz w:val="20"/>
              </w:rPr>
              <w:t xml:space="preserve"> </w:t>
            </w:r>
            <w:r>
              <w:rPr>
                <w:sz w:val="20"/>
              </w:rPr>
              <w:t>not</w:t>
            </w:r>
            <w:r>
              <w:rPr>
                <w:spacing w:val="-3"/>
                <w:sz w:val="20"/>
              </w:rPr>
              <w:t xml:space="preserve"> </w:t>
            </w:r>
            <w:r>
              <w:rPr>
                <w:sz w:val="20"/>
              </w:rPr>
              <w:t>eligible</w:t>
            </w:r>
            <w:r>
              <w:rPr>
                <w:spacing w:val="-5"/>
                <w:sz w:val="20"/>
              </w:rPr>
              <w:t xml:space="preserve"> </w:t>
            </w:r>
            <w:r>
              <w:rPr>
                <w:sz w:val="20"/>
              </w:rPr>
              <w:t>for</w:t>
            </w:r>
            <w:r>
              <w:rPr>
                <w:spacing w:val="-4"/>
                <w:sz w:val="20"/>
              </w:rPr>
              <w:t xml:space="preserve"> </w:t>
            </w:r>
            <w:r>
              <w:rPr>
                <w:sz w:val="20"/>
              </w:rPr>
              <w:t>an</w:t>
            </w:r>
            <w:r>
              <w:rPr>
                <w:spacing w:val="-3"/>
                <w:sz w:val="20"/>
              </w:rPr>
              <w:t xml:space="preserve"> </w:t>
            </w:r>
            <w:proofErr w:type="spellStart"/>
            <w:r>
              <w:rPr>
                <w:sz w:val="20"/>
              </w:rPr>
              <w:t>individualised</w:t>
            </w:r>
            <w:proofErr w:type="spellEnd"/>
            <w:r>
              <w:rPr>
                <w:sz w:val="20"/>
              </w:rPr>
              <w:t xml:space="preserve"> budget through the NDIS</w:t>
            </w:r>
            <w:r>
              <w:rPr>
                <w:spacing w:val="-1"/>
                <w:sz w:val="20"/>
              </w:rPr>
              <w:t xml:space="preserve"> </w:t>
            </w:r>
            <w:r>
              <w:rPr>
                <w:sz w:val="20"/>
              </w:rPr>
              <w:t>and are in most need of additional support. Targeted supports may include home and community care-type supports, aids and equipment, early childhood supports, psychosocial supports and supports for adolescents and young adults</w:t>
            </w:r>
            <w:hyperlink w:anchor="_bookmark28" w:history="1">
              <w:r>
                <w:rPr>
                  <w:position w:val="6"/>
                  <w:sz w:val="13"/>
                </w:rPr>
                <w:t>2</w:t>
              </w:r>
            </w:hyperlink>
            <w:r>
              <w:rPr>
                <w:sz w:val="20"/>
              </w:rPr>
              <w:t>.</w:t>
            </w:r>
          </w:p>
        </w:tc>
      </w:tr>
      <w:tr w:rsidR="00593324" w14:paraId="38E2BAB5" w14:textId="77777777">
        <w:trPr>
          <w:trHeight w:val="1151"/>
        </w:trPr>
        <w:tc>
          <w:tcPr>
            <w:tcW w:w="3398" w:type="dxa"/>
          </w:tcPr>
          <w:p w14:paraId="69401E5A" w14:textId="77777777" w:rsidR="00593324" w:rsidRDefault="00D86FC3">
            <w:pPr>
              <w:pStyle w:val="TableParagraph"/>
              <w:spacing w:line="229" w:lineRule="exact"/>
              <w:ind w:left="107"/>
              <w:rPr>
                <w:sz w:val="20"/>
              </w:rPr>
            </w:pPr>
            <w:r>
              <w:rPr>
                <w:sz w:val="20"/>
              </w:rPr>
              <w:t>Gender</w:t>
            </w:r>
            <w:r>
              <w:rPr>
                <w:spacing w:val="-10"/>
                <w:sz w:val="20"/>
              </w:rPr>
              <w:t xml:space="preserve"> </w:t>
            </w:r>
            <w:r>
              <w:rPr>
                <w:spacing w:val="-2"/>
                <w:sz w:val="20"/>
              </w:rPr>
              <w:t>Considerations</w:t>
            </w:r>
          </w:p>
        </w:tc>
        <w:tc>
          <w:tcPr>
            <w:tcW w:w="5618" w:type="dxa"/>
          </w:tcPr>
          <w:p w14:paraId="5BD942C1" w14:textId="77777777" w:rsidR="00593324" w:rsidRDefault="00D86FC3">
            <w:pPr>
              <w:pStyle w:val="TableParagraph"/>
              <w:spacing w:line="259" w:lineRule="auto"/>
              <w:ind w:right="195"/>
              <w:rPr>
                <w:sz w:val="20"/>
              </w:rPr>
            </w:pPr>
            <w:proofErr w:type="spellStart"/>
            <w:r>
              <w:rPr>
                <w:sz w:val="20"/>
              </w:rPr>
              <w:t>Recognising</w:t>
            </w:r>
            <w:proofErr w:type="spellEnd"/>
            <w:r>
              <w:rPr>
                <w:spacing w:val="-7"/>
                <w:sz w:val="20"/>
              </w:rPr>
              <w:t xml:space="preserve"> </w:t>
            </w:r>
            <w:r>
              <w:rPr>
                <w:sz w:val="20"/>
              </w:rPr>
              <w:t>how</w:t>
            </w:r>
            <w:r>
              <w:rPr>
                <w:spacing w:val="-7"/>
                <w:sz w:val="20"/>
              </w:rPr>
              <w:t xml:space="preserve"> </w:t>
            </w:r>
            <w:r>
              <w:rPr>
                <w:sz w:val="20"/>
              </w:rPr>
              <w:t>gender</w:t>
            </w:r>
            <w:r>
              <w:rPr>
                <w:spacing w:val="-6"/>
                <w:sz w:val="20"/>
              </w:rPr>
              <w:t xml:space="preserve"> </w:t>
            </w:r>
            <w:r>
              <w:rPr>
                <w:sz w:val="20"/>
              </w:rPr>
              <w:t>roles</w:t>
            </w:r>
            <w:r>
              <w:rPr>
                <w:spacing w:val="-6"/>
                <w:sz w:val="20"/>
              </w:rPr>
              <w:t xml:space="preserve"> </w:t>
            </w:r>
            <w:r>
              <w:rPr>
                <w:sz w:val="20"/>
              </w:rPr>
              <w:t>and</w:t>
            </w:r>
            <w:r>
              <w:rPr>
                <w:spacing w:val="-7"/>
                <w:sz w:val="20"/>
              </w:rPr>
              <w:t xml:space="preserve"> </w:t>
            </w:r>
            <w:r>
              <w:rPr>
                <w:sz w:val="20"/>
              </w:rPr>
              <w:t>expectations</w:t>
            </w:r>
            <w:r>
              <w:rPr>
                <w:spacing w:val="-6"/>
                <w:sz w:val="20"/>
              </w:rPr>
              <w:t xml:space="preserve"> </w:t>
            </w:r>
            <w:r>
              <w:rPr>
                <w:sz w:val="20"/>
              </w:rPr>
              <w:t>can</w:t>
            </w:r>
            <w:r>
              <w:rPr>
                <w:spacing w:val="-5"/>
                <w:sz w:val="20"/>
              </w:rPr>
              <w:t xml:space="preserve"> </w:t>
            </w:r>
            <w:r>
              <w:rPr>
                <w:sz w:val="20"/>
              </w:rPr>
              <w:t>create unequal experiences and access to services for women, trans and gender diverse people, including women, trans and gender diverse people with disability.</w:t>
            </w:r>
          </w:p>
        </w:tc>
      </w:tr>
      <w:tr w:rsidR="00593324" w14:paraId="57CFAD3F" w14:textId="77777777">
        <w:trPr>
          <w:trHeight w:val="1154"/>
        </w:trPr>
        <w:tc>
          <w:tcPr>
            <w:tcW w:w="3398" w:type="dxa"/>
          </w:tcPr>
          <w:p w14:paraId="6D218E5D" w14:textId="77777777" w:rsidR="00593324" w:rsidRDefault="00D86FC3">
            <w:pPr>
              <w:pStyle w:val="TableParagraph"/>
              <w:spacing w:before="2"/>
              <w:ind w:left="107"/>
              <w:rPr>
                <w:sz w:val="20"/>
              </w:rPr>
            </w:pPr>
            <w:r>
              <w:rPr>
                <w:spacing w:val="-2"/>
                <w:sz w:val="20"/>
              </w:rPr>
              <w:t>Inclusion</w:t>
            </w:r>
          </w:p>
        </w:tc>
        <w:tc>
          <w:tcPr>
            <w:tcW w:w="5618" w:type="dxa"/>
          </w:tcPr>
          <w:p w14:paraId="3B5F731B" w14:textId="77777777" w:rsidR="00593324" w:rsidRDefault="00D86FC3">
            <w:pPr>
              <w:pStyle w:val="TableParagraph"/>
              <w:spacing w:before="2" w:line="259" w:lineRule="auto"/>
              <w:ind w:right="96"/>
              <w:rPr>
                <w:sz w:val="20"/>
              </w:rPr>
            </w:pPr>
            <w:r>
              <w:rPr>
                <w:sz w:val="20"/>
              </w:rPr>
              <w:t>Inclusion is where everyone is treated equally and has an active</w:t>
            </w:r>
            <w:r>
              <w:rPr>
                <w:spacing w:val="-8"/>
                <w:sz w:val="20"/>
              </w:rPr>
              <w:t xml:space="preserve"> </w:t>
            </w:r>
            <w:r>
              <w:rPr>
                <w:sz w:val="20"/>
              </w:rPr>
              <w:t>role</w:t>
            </w:r>
            <w:r>
              <w:rPr>
                <w:spacing w:val="-7"/>
                <w:sz w:val="20"/>
              </w:rPr>
              <w:t xml:space="preserve"> </w:t>
            </w:r>
            <w:r>
              <w:rPr>
                <w:sz w:val="20"/>
              </w:rPr>
              <w:t>in</w:t>
            </w:r>
            <w:r>
              <w:rPr>
                <w:spacing w:val="-8"/>
                <w:sz w:val="20"/>
              </w:rPr>
              <w:t xml:space="preserve"> </w:t>
            </w:r>
            <w:r>
              <w:rPr>
                <w:sz w:val="20"/>
              </w:rPr>
              <w:t>society.</w:t>
            </w:r>
            <w:r>
              <w:rPr>
                <w:spacing w:val="-7"/>
                <w:sz w:val="20"/>
              </w:rPr>
              <w:t xml:space="preserve"> </w:t>
            </w:r>
            <w:r>
              <w:rPr>
                <w:sz w:val="20"/>
              </w:rPr>
              <w:t>Inclusive</w:t>
            </w:r>
            <w:r>
              <w:rPr>
                <w:spacing w:val="-8"/>
                <w:sz w:val="20"/>
              </w:rPr>
              <w:t xml:space="preserve"> </w:t>
            </w:r>
            <w:r>
              <w:rPr>
                <w:sz w:val="20"/>
              </w:rPr>
              <w:t>and</w:t>
            </w:r>
            <w:r>
              <w:rPr>
                <w:spacing w:val="-8"/>
                <w:sz w:val="20"/>
              </w:rPr>
              <w:t xml:space="preserve"> </w:t>
            </w:r>
            <w:r>
              <w:rPr>
                <w:sz w:val="20"/>
              </w:rPr>
              <w:t>accessible</w:t>
            </w:r>
            <w:r>
              <w:rPr>
                <w:spacing w:val="-8"/>
                <w:sz w:val="20"/>
              </w:rPr>
              <w:t xml:space="preserve"> </w:t>
            </w:r>
            <w:r>
              <w:rPr>
                <w:sz w:val="20"/>
              </w:rPr>
              <w:t>services</w:t>
            </w:r>
            <w:r>
              <w:rPr>
                <w:spacing w:val="-5"/>
                <w:sz w:val="20"/>
              </w:rPr>
              <w:t xml:space="preserve"> </w:t>
            </w:r>
            <w:r>
              <w:rPr>
                <w:sz w:val="20"/>
              </w:rPr>
              <w:t>and communities ensure all people can access appropriate support and participate as equal members of society.</w:t>
            </w:r>
          </w:p>
        </w:tc>
      </w:tr>
      <w:tr w:rsidR="00593324" w14:paraId="4E48A590" w14:textId="77777777">
        <w:trPr>
          <w:trHeight w:val="2029"/>
        </w:trPr>
        <w:tc>
          <w:tcPr>
            <w:tcW w:w="3398" w:type="dxa"/>
          </w:tcPr>
          <w:p w14:paraId="55362CF1" w14:textId="77777777" w:rsidR="00593324" w:rsidRDefault="00D86FC3">
            <w:pPr>
              <w:pStyle w:val="TableParagraph"/>
              <w:spacing w:line="424" w:lineRule="auto"/>
              <w:ind w:left="107" w:right="1632"/>
              <w:rPr>
                <w:sz w:val="20"/>
              </w:rPr>
            </w:pPr>
            <w:r>
              <w:rPr>
                <w:spacing w:val="-2"/>
                <w:sz w:val="20"/>
              </w:rPr>
              <w:t xml:space="preserve">Independent </w:t>
            </w:r>
            <w:r>
              <w:rPr>
                <w:sz w:val="20"/>
              </w:rPr>
              <w:t>review</w:t>
            </w:r>
            <w:r>
              <w:rPr>
                <w:spacing w:val="-14"/>
                <w:sz w:val="20"/>
              </w:rPr>
              <w:t xml:space="preserve"> </w:t>
            </w:r>
            <w:r>
              <w:rPr>
                <w:sz w:val="20"/>
              </w:rPr>
              <w:t>into</w:t>
            </w:r>
            <w:r>
              <w:rPr>
                <w:spacing w:val="-14"/>
                <w:sz w:val="20"/>
              </w:rPr>
              <w:t xml:space="preserve"> </w:t>
            </w:r>
            <w:r>
              <w:rPr>
                <w:sz w:val="20"/>
              </w:rPr>
              <w:t xml:space="preserve">the </w:t>
            </w:r>
            <w:r>
              <w:rPr>
                <w:spacing w:val="-4"/>
                <w:sz w:val="20"/>
              </w:rPr>
              <w:t>NDIS</w:t>
            </w:r>
          </w:p>
        </w:tc>
        <w:tc>
          <w:tcPr>
            <w:tcW w:w="5618" w:type="dxa"/>
          </w:tcPr>
          <w:p w14:paraId="1A66F856" w14:textId="77777777" w:rsidR="00593324" w:rsidRDefault="00D86FC3">
            <w:pPr>
              <w:pStyle w:val="TableParagraph"/>
              <w:spacing w:line="259" w:lineRule="auto"/>
              <w:ind w:right="96"/>
              <w:rPr>
                <w:sz w:val="20"/>
              </w:rPr>
            </w:pPr>
            <w:r>
              <w:rPr>
                <w:sz w:val="20"/>
              </w:rPr>
              <w:t xml:space="preserve">An independent review to put people with disability back at the </w:t>
            </w:r>
            <w:proofErr w:type="spellStart"/>
            <w:r>
              <w:rPr>
                <w:sz w:val="20"/>
              </w:rPr>
              <w:t>centre</w:t>
            </w:r>
            <w:proofErr w:type="spellEnd"/>
            <w:r>
              <w:rPr>
                <w:sz w:val="20"/>
              </w:rPr>
              <w:t xml:space="preserve"> of the NDIS. The purpose was to restore trust, confidence</w:t>
            </w:r>
            <w:r>
              <w:rPr>
                <w:spacing w:val="-4"/>
                <w:sz w:val="20"/>
              </w:rPr>
              <w:t xml:space="preserve"> </w:t>
            </w:r>
            <w:r>
              <w:rPr>
                <w:sz w:val="20"/>
              </w:rPr>
              <w:t>and</w:t>
            </w:r>
            <w:r>
              <w:rPr>
                <w:spacing w:val="-4"/>
                <w:sz w:val="20"/>
              </w:rPr>
              <w:t xml:space="preserve"> </w:t>
            </w:r>
            <w:r>
              <w:rPr>
                <w:sz w:val="20"/>
              </w:rPr>
              <w:t>pride</w:t>
            </w:r>
            <w:r>
              <w:rPr>
                <w:spacing w:val="-6"/>
                <w:sz w:val="20"/>
              </w:rPr>
              <w:t xml:space="preserve"> </w:t>
            </w:r>
            <w:r>
              <w:rPr>
                <w:sz w:val="20"/>
              </w:rPr>
              <w:t>in</w:t>
            </w:r>
            <w:r>
              <w:rPr>
                <w:spacing w:val="-6"/>
                <w:sz w:val="20"/>
              </w:rPr>
              <w:t xml:space="preserve"> </w:t>
            </w:r>
            <w:r>
              <w:rPr>
                <w:sz w:val="20"/>
              </w:rPr>
              <w:t>the</w:t>
            </w:r>
            <w:r>
              <w:rPr>
                <w:spacing w:val="-4"/>
                <w:sz w:val="20"/>
              </w:rPr>
              <w:t xml:space="preserve"> </w:t>
            </w:r>
            <w:r>
              <w:rPr>
                <w:sz w:val="20"/>
              </w:rPr>
              <w:t>Scheme.</w:t>
            </w:r>
            <w:r>
              <w:rPr>
                <w:spacing w:val="-8"/>
                <w:sz w:val="20"/>
              </w:rPr>
              <w:t xml:space="preserve"> </w:t>
            </w:r>
            <w:r>
              <w:rPr>
                <w:sz w:val="20"/>
              </w:rPr>
              <w:t>The</w:t>
            </w:r>
            <w:r>
              <w:rPr>
                <w:spacing w:val="-4"/>
                <w:sz w:val="20"/>
              </w:rPr>
              <w:t xml:space="preserve"> </w:t>
            </w:r>
            <w:r>
              <w:rPr>
                <w:sz w:val="20"/>
              </w:rPr>
              <w:t>Review</w:t>
            </w:r>
            <w:r>
              <w:rPr>
                <w:spacing w:val="-6"/>
                <w:sz w:val="20"/>
              </w:rPr>
              <w:t xml:space="preserve"> </w:t>
            </w:r>
            <w:r>
              <w:rPr>
                <w:sz w:val="20"/>
              </w:rPr>
              <w:t>looked</w:t>
            </w:r>
            <w:r>
              <w:rPr>
                <w:spacing w:val="-6"/>
                <w:sz w:val="20"/>
              </w:rPr>
              <w:t xml:space="preserve"> </w:t>
            </w:r>
            <w:r>
              <w:rPr>
                <w:sz w:val="20"/>
              </w:rPr>
              <w:t>at:</w:t>
            </w:r>
          </w:p>
          <w:p w14:paraId="7B51CC76" w14:textId="77777777" w:rsidR="00593324" w:rsidRDefault="00D86FC3">
            <w:pPr>
              <w:pStyle w:val="TableParagraph"/>
              <w:numPr>
                <w:ilvl w:val="0"/>
                <w:numId w:val="3"/>
              </w:numPr>
              <w:tabs>
                <w:tab w:val="left" w:pos="828"/>
              </w:tabs>
              <w:spacing w:before="160" w:line="244" w:lineRule="exact"/>
              <w:rPr>
                <w:sz w:val="20"/>
              </w:rPr>
            </w:pPr>
            <w:r>
              <w:rPr>
                <w:sz w:val="20"/>
              </w:rPr>
              <w:t>the</w:t>
            </w:r>
            <w:r>
              <w:rPr>
                <w:spacing w:val="-8"/>
                <w:sz w:val="20"/>
              </w:rPr>
              <w:t xml:space="preserve"> </w:t>
            </w:r>
            <w:r>
              <w:rPr>
                <w:sz w:val="20"/>
              </w:rPr>
              <w:t>Scheme’s</w:t>
            </w:r>
            <w:r>
              <w:rPr>
                <w:spacing w:val="-8"/>
                <w:sz w:val="20"/>
              </w:rPr>
              <w:t xml:space="preserve"> </w:t>
            </w:r>
            <w:r>
              <w:rPr>
                <w:sz w:val="20"/>
              </w:rPr>
              <w:t>design,</w:t>
            </w:r>
            <w:r>
              <w:rPr>
                <w:spacing w:val="-8"/>
                <w:sz w:val="20"/>
              </w:rPr>
              <w:t xml:space="preserve"> </w:t>
            </w:r>
            <w:r>
              <w:rPr>
                <w:sz w:val="20"/>
              </w:rPr>
              <w:t>operations</w:t>
            </w:r>
            <w:r>
              <w:rPr>
                <w:spacing w:val="-8"/>
                <w:sz w:val="20"/>
              </w:rPr>
              <w:t xml:space="preserve"> </w:t>
            </w:r>
            <w:r>
              <w:rPr>
                <w:sz w:val="20"/>
              </w:rPr>
              <w:t>and</w:t>
            </w:r>
            <w:r>
              <w:rPr>
                <w:spacing w:val="-9"/>
                <w:sz w:val="20"/>
              </w:rPr>
              <w:t xml:space="preserve"> </w:t>
            </w:r>
            <w:r>
              <w:rPr>
                <w:spacing w:val="-2"/>
                <w:sz w:val="20"/>
              </w:rPr>
              <w:t>sustainability</w:t>
            </w:r>
          </w:p>
          <w:p w14:paraId="0C1DC72D" w14:textId="77777777" w:rsidR="00593324" w:rsidRDefault="00D86FC3">
            <w:pPr>
              <w:pStyle w:val="TableParagraph"/>
              <w:numPr>
                <w:ilvl w:val="0"/>
                <w:numId w:val="3"/>
              </w:numPr>
              <w:tabs>
                <w:tab w:val="left" w:pos="828"/>
              </w:tabs>
              <w:ind w:right="590"/>
              <w:rPr>
                <w:sz w:val="20"/>
              </w:rPr>
            </w:pPr>
            <w:r>
              <w:rPr>
                <w:sz w:val="20"/>
              </w:rPr>
              <w:t>how</w:t>
            </w:r>
            <w:r>
              <w:rPr>
                <w:spacing w:val="-7"/>
                <w:sz w:val="20"/>
              </w:rPr>
              <w:t xml:space="preserve"> </w:t>
            </w:r>
            <w:r>
              <w:rPr>
                <w:sz w:val="20"/>
              </w:rPr>
              <w:t>to</w:t>
            </w:r>
            <w:r>
              <w:rPr>
                <w:spacing w:val="-7"/>
                <w:sz w:val="20"/>
              </w:rPr>
              <w:t xml:space="preserve"> </w:t>
            </w:r>
            <w:r>
              <w:rPr>
                <w:sz w:val="20"/>
              </w:rPr>
              <w:t>build</w:t>
            </w:r>
            <w:r>
              <w:rPr>
                <w:spacing w:val="-7"/>
                <w:sz w:val="20"/>
              </w:rPr>
              <w:t xml:space="preserve"> </w:t>
            </w:r>
            <w:r>
              <w:rPr>
                <w:sz w:val="20"/>
              </w:rPr>
              <w:t>a</w:t>
            </w:r>
            <w:r>
              <w:rPr>
                <w:spacing w:val="-5"/>
                <w:sz w:val="20"/>
              </w:rPr>
              <w:t xml:space="preserve"> </w:t>
            </w:r>
            <w:r>
              <w:rPr>
                <w:sz w:val="20"/>
              </w:rPr>
              <w:t>more</w:t>
            </w:r>
            <w:r>
              <w:rPr>
                <w:spacing w:val="-7"/>
                <w:sz w:val="20"/>
              </w:rPr>
              <w:t xml:space="preserve"> </w:t>
            </w:r>
            <w:r>
              <w:rPr>
                <w:sz w:val="20"/>
              </w:rPr>
              <w:t>responsive,</w:t>
            </w:r>
            <w:r>
              <w:rPr>
                <w:spacing w:val="-7"/>
                <w:sz w:val="20"/>
              </w:rPr>
              <w:t xml:space="preserve"> </w:t>
            </w:r>
            <w:r>
              <w:rPr>
                <w:sz w:val="20"/>
              </w:rPr>
              <w:t>supportive</w:t>
            </w:r>
            <w:r>
              <w:rPr>
                <w:spacing w:val="-5"/>
                <w:sz w:val="20"/>
              </w:rPr>
              <w:t xml:space="preserve"> </w:t>
            </w:r>
            <w:r>
              <w:rPr>
                <w:sz w:val="20"/>
              </w:rPr>
              <w:t>and sustainable market and workforce.</w:t>
            </w:r>
          </w:p>
          <w:p w14:paraId="6D6ECA02" w14:textId="77777777" w:rsidR="00593324" w:rsidRDefault="00D86FC3">
            <w:pPr>
              <w:pStyle w:val="TableParagraph"/>
              <w:spacing w:line="229" w:lineRule="exact"/>
              <w:rPr>
                <w:sz w:val="20"/>
              </w:rPr>
            </w:pPr>
            <w:r>
              <w:rPr>
                <w:sz w:val="20"/>
              </w:rPr>
              <w:t>See:</w:t>
            </w:r>
            <w:r>
              <w:rPr>
                <w:spacing w:val="-7"/>
                <w:sz w:val="20"/>
              </w:rPr>
              <w:t xml:space="preserve"> </w:t>
            </w:r>
            <w:hyperlink r:id="rId17">
              <w:r>
                <w:rPr>
                  <w:color w:val="467885"/>
                  <w:spacing w:val="-2"/>
                  <w:sz w:val="20"/>
                  <w:u w:val="single" w:color="467885"/>
                </w:rPr>
                <w:t>www.ndisreview.gov.au</w:t>
              </w:r>
            </w:hyperlink>
          </w:p>
        </w:tc>
      </w:tr>
      <w:tr w:rsidR="00593324" w14:paraId="3CB640AF" w14:textId="77777777">
        <w:trPr>
          <w:trHeight w:val="1648"/>
        </w:trPr>
        <w:tc>
          <w:tcPr>
            <w:tcW w:w="3398" w:type="dxa"/>
          </w:tcPr>
          <w:p w14:paraId="54046273" w14:textId="77777777" w:rsidR="00593324" w:rsidRDefault="00D86FC3">
            <w:pPr>
              <w:pStyle w:val="TableParagraph"/>
              <w:spacing w:line="259" w:lineRule="auto"/>
              <w:ind w:left="107" w:right="366"/>
              <w:jc w:val="both"/>
              <w:rPr>
                <w:sz w:val="20"/>
              </w:rPr>
            </w:pPr>
            <w:r>
              <w:rPr>
                <w:sz w:val="20"/>
              </w:rPr>
              <w:t>Intergovernmental</w:t>
            </w:r>
            <w:r>
              <w:rPr>
                <w:spacing w:val="-14"/>
                <w:sz w:val="20"/>
              </w:rPr>
              <w:t xml:space="preserve"> </w:t>
            </w:r>
            <w:r>
              <w:rPr>
                <w:sz w:val="20"/>
              </w:rPr>
              <w:t>Agreement</w:t>
            </w:r>
            <w:r>
              <w:rPr>
                <w:spacing w:val="-14"/>
                <w:sz w:val="20"/>
              </w:rPr>
              <w:t xml:space="preserve"> </w:t>
            </w:r>
            <w:r>
              <w:rPr>
                <w:sz w:val="20"/>
              </w:rPr>
              <w:t>on Federal</w:t>
            </w:r>
            <w:r>
              <w:rPr>
                <w:spacing w:val="-8"/>
                <w:sz w:val="20"/>
              </w:rPr>
              <w:t xml:space="preserve"> </w:t>
            </w:r>
            <w:r>
              <w:rPr>
                <w:sz w:val="20"/>
              </w:rPr>
              <w:t>Financial</w:t>
            </w:r>
            <w:r>
              <w:rPr>
                <w:spacing w:val="-6"/>
                <w:sz w:val="20"/>
              </w:rPr>
              <w:t xml:space="preserve"> </w:t>
            </w:r>
            <w:r>
              <w:rPr>
                <w:sz w:val="20"/>
              </w:rPr>
              <w:t>Relations</w:t>
            </w:r>
            <w:r>
              <w:rPr>
                <w:spacing w:val="-3"/>
                <w:sz w:val="20"/>
              </w:rPr>
              <w:t xml:space="preserve"> </w:t>
            </w:r>
            <w:r>
              <w:rPr>
                <w:sz w:val="20"/>
              </w:rPr>
              <w:t xml:space="preserve">(IGA </w:t>
            </w:r>
            <w:r>
              <w:rPr>
                <w:spacing w:val="-4"/>
                <w:sz w:val="20"/>
              </w:rPr>
              <w:t>FFR)</w:t>
            </w:r>
          </w:p>
        </w:tc>
        <w:tc>
          <w:tcPr>
            <w:tcW w:w="5618" w:type="dxa"/>
          </w:tcPr>
          <w:p w14:paraId="4741A726" w14:textId="77777777" w:rsidR="00593324" w:rsidRDefault="00D86FC3">
            <w:pPr>
              <w:pStyle w:val="TableParagraph"/>
              <w:spacing w:line="259" w:lineRule="auto"/>
              <w:ind w:right="96"/>
              <w:rPr>
                <w:sz w:val="20"/>
              </w:rPr>
            </w:pPr>
            <w:r>
              <w:rPr>
                <w:sz w:val="20"/>
              </w:rPr>
              <w:t>An agreement between the Australian Government and all states and territories that sets out how federal funding is provided to the states for key services including health, education, and disability. It aims to make funding arrangements</w:t>
            </w:r>
            <w:r>
              <w:rPr>
                <w:spacing w:val="-9"/>
                <w:sz w:val="20"/>
              </w:rPr>
              <w:t xml:space="preserve"> </w:t>
            </w:r>
            <w:r>
              <w:rPr>
                <w:sz w:val="20"/>
              </w:rPr>
              <w:t>clearer,</w:t>
            </w:r>
            <w:r>
              <w:rPr>
                <w:spacing w:val="-10"/>
                <w:sz w:val="20"/>
              </w:rPr>
              <w:t xml:space="preserve"> </w:t>
            </w:r>
            <w:r>
              <w:rPr>
                <w:sz w:val="20"/>
              </w:rPr>
              <w:t>more</w:t>
            </w:r>
            <w:r>
              <w:rPr>
                <w:spacing w:val="-10"/>
                <w:sz w:val="20"/>
              </w:rPr>
              <w:t xml:space="preserve"> </w:t>
            </w:r>
            <w:r>
              <w:rPr>
                <w:sz w:val="20"/>
              </w:rPr>
              <w:t>flexible,</w:t>
            </w:r>
            <w:r>
              <w:rPr>
                <w:spacing w:val="-8"/>
                <w:sz w:val="20"/>
              </w:rPr>
              <w:t xml:space="preserve"> </w:t>
            </w:r>
            <w:r>
              <w:rPr>
                <w:sz w:val="20"/>
              </w:rPr>
              <w:t>and</w:t>
            </w:r>
            <w:r>
              <w:rPr>
                <w:spacing w:val="-8"/>
                <w:sz w:val="20"/>
              </w:rPr>
              <w:t xml:space="preserve"> </w:t>
            </w:r>
            <w:r>
              <w:rPr>
                <w:sz w:val="20"/>
              </w:rPr>
              <w:t>accountable,</w:t>
            </w:r>
            <w:r>
              <w:rPr>
                <w:spacing w:val="-8"/>
                <w:sz w:val="20"/>
              </w:rPr>
              <w:t xml:space="preserve"> </w:t>
            </w:r>
            <w:r>
              <w:rPr>
                <w:sz w:val="20"/>
              </w:rPr>
              <w:t>while supporting cooperation between governments.</w:t>
            </w:r>
          </w:p>
        </w:tc>
      </w:tr>
      <w:tr w:rsidR="00593324" w14:paraId="186409DA" w14:textId="77777777">
        <w:trPr>
          <w:trHeight w:val="1648"/>
        </w:trPr>
        <w:tc>
          <w:tcPr>
            <w:tcW w:w="3398" w:type="dxa"/>
          </w:tcPr>
          <w:p w14:paraId="36DC5849" w14:textId="77777777" w:rsidR="00593324" w:rsidRDefault="00D86FC3">
            <w:pPr>
              <w:pStyle w:val="TableParagraph"/>
              <w:spacing w:line="229" w:lineRule="exact"/>
              <w:ind w:left="107"/>
              <w:rPr>
                <w:sz w:val="20"/>
              </w:rPr>
            </w:pPr>
            <w:r>
              <w:rPr>
                <w:spacing w:val="-2"/>
                <w:sz w:val="20"/>
              </w:rPr>
              <w:t>Intersectional</w:t>
            </w:r>
            <w:r>
              <w:rPr>
                <w:spacing w:val="11"/>
                <w:sz w:val="20"/>
              </w:rPr>
              <w:t xml:space="preserve"> </w:t>
            </w:r>
            <w:r>
              <w:rPr>
                <w:spacing w:val="-2"/>
                <w:sz w:val="20"/>
              </w:rPr>
              <w:t>Considerations</w:t>
            </w:r>
          </w:p>
        </w:tc>
        <w:tc>
          <w:tcPr>
            <w:tcW w:w="5618" w:type="dxa"/>
          </w:tcPr>
          <w:p w14:paraId="3E33B2C6" w14:textId="77777777" w:rsidR="00593324" w:rsidRDefault="00D86FC3">
            <w:pPr>
              <w:pStyle w:val="TableParagraph"/>
              <w:spacing w:line="259" w:lineRule="auto"/>
              <w:ind w:right="96"/>
              <w:rPr>
                <w:sz w:val="20"/>
              </w:rPr>
            </w:pPr>
            <w:r>
              <w:rPr>
                <w:sz w:val="20"/>
              </w:rPr>
              <w:t>Considerations made when developing and implementing policies,</w:t>
            </w:r>
            <w:r>
              <w:rPr>
                <w:spacing w:val="-8"/>
                <w:sz w:val="20"/>
              </w:rPr>
              <w:t xml:space="preserve"> </w:t>
            </w:r>
            <w:r>
              <w:rPr>
                <w:sz w:val="20"/>
              </w:rPr>
              <w:t>services</w:t>
            </w:r>
            <w:r>
              <w:rPr>
                <w:spacing w:val="-7"/>
                <w:sz w:val="20"/>
              </w:rPr>
              <w:t xml:space="preserve"> </w:t>
            </w:r>
            <w:r>
              <w:rPr>
                <w:sz w:val="20"/>
              </w:rPr>
              <w:t>and</w:t>
            </w:r>
            <w:r>
              <w:rPr>
                <w:spacing w:val="-6"/>
                <w:sz w:val="20"/>
              </w:rPr>
              <w:t xml:space="preserve"> </w:t>
            </w:r>
            <w:r>
              <w:rPr>
                <w:sz w:val="20"/>
              </w:rPr>
              <w:t>practices</w:t>
            </w:r>
            <w:r>
              <w:rPr>
                <w:spacing w:val="-7"/>
                <w:sz w:val="20"/>
              </w:rPr>
              <w:t xml:space="preserve"> </w:t>
            </w:r>
            <w:r>
              <w:rPr>
                <w:sz w:val="20"/>
              </w:rPr>
              <w:t>to</w:t>
            </w:r>
            <w:r>
              <w:rPr>
                <w:spacing w:val="-8"/>
                <w:sz w:val="20"/>
              </w:rPr>
              <w:t xml:space="preserve"> </w:t>
            </w:r>
            <w:r>
              <w:rPr>
                <w:sz w:val="20"/>
              </w:rPr>
              <w:t>ensure</w:t>
            </w:r>
            <w:r>
              <w:rPr>
                <w:spacing w:val="-6"/>
                <w:sz w:val="20"/>
              </w:rPr>
              <w:t xml:space="preserve"> </w:t>
            </w:r>
            <w:r>
              <w:rPr>
                <w:sz w:val="20"/>
              </w:rPr>
              <w:t>they</w:t>
            </w:r>
            <w:r>
              <w:rPr>
                <w:spacing w:val="-4"/>
                <w:sz w:val="20"/>
              </w:rPr>
              <w:t xml:space="preserve"> </w:t>
            </w:r>
            <w:r>
              <w:rPr>
                <w:sz w:val="20"/>
              </w:rPr>
              <w:t>appropriately take account of the impact of experiences of overlapping/intersecting aspects of a person’s identity.</w:t>
            </w:r>
          </w:p>
          <w:p w14:paraId="605E2FFE" w14:textId="77777777" w:rsidR="00593324" w:rsidRDefault="00D86FC3">
            <w:pPr>
              <w:pStyle w:val="TableParagraph"/>
              <w:spacing w:line="256" w:lineRule="auto"/>
              <w:ind w:right="96"/>
              <w:rPr>
                <w:sz w:val="20"/>
              </w:rPr>
            </w:pPr>
            <w:r>
              <w:rPr>
                <w:sz w:val="20"/>
              </w:rPr>
              <w:t>Examples</w:t>
            </w:r>
            <w:r>
              <w:rPr>
                <w:spacing w:val="-7"/>
                <w:sz w:val="20"/>
              </w:rPr>
              <w:t xml:space="preserve"> </w:t>
            </w:r>
            <w:r>
              <w:rPr>
                <w:sz w:val="20"/>
              </w:rPr>
              <w:t>of</w:t>
            </w:r>
            <w:r>
              <w:rPr>
                <w:spacing w:val="-7"/>
                <w:sz w:val="20"/>
              </w:rPr>
              <w:t xml:space="preserve"> </w:t>
            </w:r>
            <w:r>
              <w:rPr>
                <w:sz w:val="20"/>
              </w:rPr>
              <w:t>these</w:t>
            </w:r>
            <w:r>
              <w:rPr>
                <w:spacing w:val="-7"/>
                <w:sz w:val="20"/>
              </w:rPr>
              <w:t xml:space="preserve"> </w:t>
            </w:r>
            <w:r>
              <w:rPr>
                <w:sz w:val="20"/>
              </w:rPr>
              <w:t>aspects</w:t>
            </w:r>
            <w:r>
              <w:rPr>
                <w:spacing w:val="-4"/>
                <w:sz w:val="20"/>
              </w:rPr>
              <w:t xml:space="preserve"> </w:t>
            </w:r>
            <w:r>
              <w:rPr>
                <w:sz w:val="20"/>
              </w:rPr>
              <w:t>of</w:t>
            </w:r>
            <w:r>
              <w:rPr>
                <w:spacing w:val="-7"/>
                <w:sz w:val="20"/>
              </w:rPr>
              <w:t xml:space="preserve"> </w:t>
            </w:r>
            <w:r>
              <w:rPr>
                <w:sz w:val="20"/>
              </w:rPr>
              <w:t>identity</w:t>
            </w:r>
            <w:r>
              <w:rPr>
                <w:spacing w:val="-7"/>
                <w:sz w:val="20"/>
              </w:rPr>
              <w:t xml:space="preserve"> </w:t>
            </w:r>
            <w:r>
              <w:rPr>
                <w:sz w:val="20"/>
              </w:rPr>
              <w:t>include</w:t>
            </w:r>
            <w:r>
              <w:rPr>
                <w:spacing w:val="-7"/>
                <w:sz w:val="20"/>
              </w:rPr>
              <w:t xml:space="preserve"> </w:t>
            </w:r>
            <w:r>
              <w:rPr>
                <w:sz w:val="20"/>
              </w:rPr>
              <w:t>gender,</w:t>
            </w:r>
            <w:r>
              <w:rPr>
                <w:spacing w:val="-7"/>
                <w:sz w:val="20"/>
              </w:rPr>
              <w:t xml:space="preserve"> </w:t>
            </w:r>
            <w:r>
              <w:rPr>
                <w:sz w:val="20"/>
              </w:rPr>
              <w:t>race, disability, sexuality, and socio-economic status.</w:t>
            </w:r>
          </w:p>
        </w:tc>
      </w:tr>
      <w:tr w:rsidR="00593324" w14:paraId="197417A4" w14:textId="77777777">
        <w:trPr>
          <w:trHeight w:val="1153"/>
        </w:trPr>
        <w:tc>
          <w:tcPr>
            <w:tcW w:w="3398" w:type="dxa"/>
          </w:tcPr>
          <w:p w14:paraId="50DABD39" w14:textId="77777777" w:rsidR="00593324" w:rsidRDefault="00D86FC3">
            <w:pPr>
              <w:pStyle w:val="TableParagraph"/>
              <w:spacing w:before="2"/>
              <w:ind w:left="107"/>
              <w:rPr>
                <w:sz w:val="20"/>
              </w:rPr>
            </w:pPr>
            <w:r>
              <w:rPr>
                <w:spacing w:val="-5"/>
                <w:sz w:val="20"/>
              </w:rPr>
              <w:t>Kin</w:t>
            </w:r>
          </w:p>
        </w:tc>
        <w:tc>
          <w:tcPr>
            <w:tcW w:w="5618" w:type="dxa"/>
          </w:tcPr>
          <w:p w14:paraId="729A030E" w14:textId="77777777" w:rsidR="00593324" w:rsidRDefault="00D86FC3">
            <w:pPr>
              <w:pStyle w:val="TableParagraph"/>
              <w:spacing w:before="2" w:line="259" w:lineRule="auto"/>
              <w:ind w:right="96"/>
              <w:rPr>
                <w:sz w:val="20"/>
              </w:rPr>
            </w:pPr>
            <w:r>
              <w:rPr>
                <w:sz w:val="20"/>
              </w:rPr>
              <w:t xml:space="preserve">A person </w:t>
            </w:r>
            <w:proofErr w:type="spellStart"/>
            <w:r>
              <w:rPr>
                <w:sz w:val="20"/>
              </w:rPr>
              <w:t>recognised</w:t>
            </w:r>
            <w:proofErr w:type="spellEnd"/>
            <w:r>
              <w:rPr>
                <w:sz w:val="20"/>
              </w:rPr>
              <w:t xml:space="preserve"> as family. This includes immediate family</w:t>
            </w:r>
            <w:r>
              <w:rPr>
                <w:spacing w:val="-7"/>
                <w:sz w:val="20"/>
              </w:rPr>
              <w:t xml:space="preserve"> </w:t>
            </w:r>
            <w:r>
              <w:rPr>
                <w:sz w:val="20"/>
              </w:rPr>
              <w:t>members</w:t>
            </w:r>
            <w:r>
              <w:rPr>
                <w:spacing w:val="-7"/>
                <w:sz w:val="20"/>
              </w:rPr>
              <w:t xml:space="preserve"> </w:t>
            </w:r>
            <w:r>
              <w:rPr>
                <w:sz w:val="20"/>
              </w:rPr>
              <w:t>(parents,</w:t>
            </w:r>
            <w:r>
              <w:rPr>
                <w:spacing w:val="-8"/>
                <w:sz w:val="20"/>
              </w:rPr>
              <w:t xml:space="preserve"> </w:t>
            </w:r>
            <w:r>
              <w:rPr>
                <w:sz w:val="20"/>
              </w:rPr>
              <w:t>children,</w:t>
            </w:r>
            <w:r>
              <w:rPr>
                <w:spacing w:val="-8"/>
                <w:sz w:val="20"/>
              </w:rPr>
              <w:t xml:space="preserve"> </w:t>
            </w:r>
            <w:r>
              <w:rPr>
                <w:sz w:val="20"/>
              </w:rPr>
              <w:t>siblings),</w:t>
            </w:r>
            <w:r>
              <w:rPr>
                <w:spacing w:val="-8"/>
                <w:sz w:val="20"/>
              </w:rPr>
              <w:t xml:space="preserve"> </w:t>
            </w:r>
            <w:r>
              <w:rPr>
                <w:sz w:val="20"/>
              </w:rPr>
              <w:t>relatives,</w:t>
            </w:r>
            <w:r>
              <w:rPr>
                <w:spacing w:val="-6"/>
                <w:sz w:val="20"/>
              </w:rPr>
              <w:t xml:space="preserve"> </w:t>
            </w:r>
            <w:r>
              <w:rPr>
                <w:sz w:val="20"/>
              </w:rPr>
              <w:t>and may also extend to others who are regarded as family through cultural ties and kinship rules.</w:t>
            </w:r>
          </w:p>
        </w:tc>
      </w:tr>
      <w:tr w:rsidR="00593324" w14:paraId="7FA3BE1D" w14:textId="77777777">
        <w:trPr>
          <w:trHeight w:val="1401"/>
        </w:trPr>
        <w:tc>
          <w:tcPr>
            <w:tcW w:w="3398" w:type="dxa"/>
          </w:tcPr>
          <w:p w14:paraId="15BBA341" w14:textId="77777777" w:rsidR="00593324" w:rsidRDefault="00D86FC3">
            <w:pPr>
              <w:pStyle w:val="TableParagraph"/>
              <w:spacing w:line="229" w:lineRule="exact"/>
              <w:ind w:left="107"/>
              <w:rPr>
                <w:sz w:val="20"/>
              </w:rPr>
            </w:pPr>
            <w:r>
              <w:rPr>
                <w:spacing w:val="-2"/>
                <w:sz w:val="20"/>
              </w:rPr>
              <w:t>LGBTIQA+SB</w:t>
            </w:r>
          </w:p>
        </w:tc>
        <w:tc>
          <w:tcPr>
            <w:tcW w:w="5618" w:type="dxa"/>
          </w:tcPr>
          <w:p w14:paraId="5A72C2B0" w14:textId="77777777" w:rsidR="00593324" w:rsidRDefault="00D86FC3">
            <w:pPr>
              <w:pStyle w:val="TableParagraph"/>
              <w:spacing w:line="259" w:lineRule="auto"/>
              <w:ind w:right="96"/>
              <w:rPr>
                <w:sz w:val="20"/>
              </w:rPr>
            </w:pPr>
            <w:r>
              <w:rPr>
                <w:sz w:val="20"/>
              </w:rPr>
              <w:t>Refers to people who identify as Lesbian, Gay, Bisexual, Trans and Gender Diverse, Intersex, Queer/Questioning Asexual,</w:t>
            </w:r>
            <w:r>
              <w:rPr>
                <w:spacing w:val="-11"/>
                <w:sz w:val="20"/>
              </w:rPr>
              <w:t xml:space="preserve"> </w:t>
            </w:r>
            <w:r>
              <w:rPr>
                <w:sz w:val="20"/>
              </w:rPr>
              <w:t>Sistergirl</w:t>
            </w:r>
            <w:r>
              <w:rPr>
                <w:spacing w:val="-11"/>
                <w:sz w:val="20"/>
              </w:rPr>
              <w:t xml:space="preserve"> </w:t>
            </w:r>
            <w:r>
              <w:rPr>
                <w:sz w:val="20"/>
              </w:rPr>
              <w:t>and</w:t>
            </w:r>
            <w:r>
              <w:rPr>
                <w:spacing w:val="-9"/>
                <w:sz w:val="20"/>
              </w:rPr>
              <w:t xml:space="preserve"> </w:t>
            </w:r>
            <w:r>
              <w:rPr>
                <w:sz w:val="20"/>
              </w:rPr>
              <w:t>Brotherboy.</w:t>
            </w:r>
            <w:r>
              <w:rPr>
                <w:spacing w:val="-9"/>
                <w:sz w:val="20"/>
              </w:rPr>
              <w:t xml:space="preserve"> </w:t>
            </w:r>
            <w:r>
              <w:rPr>
                <w:sz w:val="20"/>
              </w:rPr>
              <w:t>Sistergirl</w:t>
            </w:r>
            <w:r>
              <w:rPr>
                <w:spacing w:val="-10"/>
                <w:sz w:val="20"/>
              </w:rPr>
              <w:t xml:space="preserve"> </w:t>
            </w:r>
            <w:r>
              <w:rPr>
                <w:sz w:val="20"/>
              </w:rPr>
              <w:t>and</w:t>
            </w:r>
            <w:r>
              <w:rPr>
                <w:spacing w:val="-9"/>
                <w:sz w:val="20"/>
              </w:rPr>
              <w:t xml:space="preserve"> </w:t>
            </w:r>
            <w:r>
              <w:rPr>
                <w:sz w:val="20"/>
              </w:rPr>
              <w:t xml:space="preserve">Brotherboy are culturally distinct queer identities in First Nations </w:t>
            </w:r>
            <w:r>
              <w:rPr>
                <w:spacing w:val="-2"/>
                <w:sz w:val="20"/>
              </w:rPr>
              <w:t>communities.</w:t>
            </w:r>
          </w:p>
        </w:tc>
      </w:tr>
      <w:tr w:rsidR="00593324" w14:paraId="49633E15" w14:textId="77777777">
        <w:trPr>
          <w:trHeight w:val="1240"/>
        </w:trPr>
        <w:tc>
          <w:tcPr>
            <w:tcW w:w="3398" w:type="dxa"/>
          </w:tcPr>
          <w:p w14:paraId="47C1591E" w14:textId="77777777" w:rsidR="00593324" w:rsidRDefault="00D86FC3">
            <w:pPr>
              <w:pStyle w:val="TableParagraph"/>
              <w:spacing w:line="229" w:lineRule="exact"/>
              <w:ind w:left="107"/>
              <w:rPr>
                <w:sz w:val="20"/>
              </w:rPr>
            </w:pPr>
            <w:r>
              <w:rPr>
                <w:sz w:val="20"/>
              </w:rPr>
              <w:t>Mainstream</w:t>
            </w:r>
            <w:r>
              <w:rPr>
                <w:spacing w:val="-14"/>
                <w:sz w:val="20"/>
              </w:rPr>
              <w:t xml:space="preserve"> </w:t>
            </w:r>
            <w:r>
              <w:rPr>
                <w:spacing w:val="-2"/>
                <w:sz w:val="20"/>
              </w:rPr>
              <w:t>Services</w:t>
            </w:r>
          </w:p>
        </w:tc>
        <w:tc>
          <w:tcPr>
            <w:tcW w:w="5618" w:type="dxa"/>
          </w:tcPr>
          <w:p w14:paraId="5F84B408" w14:textId="77777777" w:rsidR="00593324" w:rsidRDefault="00D86FC3">
            <w:pPr>
              <w:pStyle w:val="TableParagraph"/>
              <w:spacing w:line="259" w:lineRule="auto"/>
              <w:ind w:right="166"/>
              <w:jc w:val="both"/>
              <w:rPr>
                <w:sz w:val="20"/>
              </w:rPr>
            </w:pPr>
            <w:r>
              <w:rPr>
                <w:sz w:val="20"/>
              </w:rPr>
              <w:t>Government</w:t>
            </w:r>
            <w:r>
              <w:rPr>
                <w:spacing w:val="-1"/>
                <w:sz w:val="20"/>
              </w:rPr>
              <w:t xml:space="preserve"> </w:t>
            </w:r>
            <w:r>
              <w:rPr>
                <w:sz w:val="20"/>
              </w:rPr>
              <w:t>funded</w:t>
            </w:r>
            <w:r>
              <w:rPr>
                <w:spacing w:val="-1"/>
                <w:sz w:val="20"/>
              </w:rPr>
              <w:t xml:space="preserve"> </w:t>
            </w:r>
            <w:r>
              <w:rPr>
                <w:sz w:val="20"/>
              </w:rPr>
              <w:t>services that all</w:t>
            </w:r>
            <w:r>
              <w:rPr>
                <w:spacing w:val="-12"/>
                <w:sz w:val="20"/>
              </w:rPr>
              <w:t xml:space="preserve"> </w:t>
            </w:r>
            <w:r>
              <w:rPr>
                <w:sz w:val="20"/>
              </w:rPr>
              <w:t>Australians can access and benefit from.</w:t>
            </w:r>
            <w:r>
              <w:rPr>
                <w:spacing w:val="-2"/>
                <w:sz w:val="20"/>
              </w:rPr>
              <w:t xml:space="preserve"> </w:t>
            </w:r>
            <w:r>
              <w:rPr>
                <w:sz w:val="20"/>
              </w:rPr>
              <w:t>They include essential</w:t>
            </w:r>
            <w:r>
              <w:rPr>
                <w:spacing w:val="-1"/>
                <w:sz w:val="20"/>
              </w:rPr>
              <w:t xml:space="preserve"> </w:t>
            </w:r>
            <w:r>
              <w:rPr>
                <w:sz w:val="20"/>
              </w:rPr>
              <w:t>services like health care,</w:t>
            </w:r>
            <w:r>
              <w:rPr>
                <w:spacing w:val="-9"/>
                <w:sz w:val="20"/>
              </w:rPr>
              <w:t xml:space="preserve"> </w:t>
            </w:r>
            <w:r>
              <w:rPr>
                <w:sz w:val="20"/>
              </w:rPr>
              <w:t>education,</w:t>
            </w:r>
            <w:r>
              <w:rPr>
                <w:spacing w:val="-9"/>
                <w:sz w:val="20"/>
              </w:rPr>
              <w:t xml:space="preserve"> </w:t>
            </w:r>
            <w:r>
              <w:rPr>
                <w:sz w:val="20"/>
              </w:rPr>
              <w:t>transport,</w:t>
            </w:r>
            <w:r>
              <w:rPr>
                <w:spacing w:val="-7"/>
                <w:sz w:val="20"/>
              </w:rPr>
              <w:t xml:space="preserve"> </w:t>
            </w:r>
            <w:r>
              <w:rPr>
                <w:sz w:val="20"/>
              </w:rPr>
              <w:t>employment</w:t>
            </w:r>
            <w:r>
              <w:rPr>
                <w:spacing w:val="-9"/>
                <w:sz w:val="20"/>
              </w:rPr>
              <w:t xml:space="preserve"> </w:t>
            </w:r>
            <w:r>
              <w:rPr>
                <w:sz w:val="20"/>
              </w:rPr>
              <w:t>services,</w:t>
            </w:r>
            <w:r>
              <w:rPr>
                <w:spacing w:val="-9"/>
                <w:sz w:val="20"/>
              </w:rPr>
              <w:t xml:space="preserve"> </w:t>
            </w:r>
            <w:r>
              <w:rPr>
                <w:sz w:val="20"/>
              </w:rPr>
              <w:t>community housing, family and domestic violence services and may be</w:t>
            </w:r>
          </w:p>
          <w:p w14:paraId="00FB7279" w14:textId="77777777" w:rsidR="00593324" w:rsidRDefault="00D86FC3">
            <w:pPr>
              <w:pStyle w:val="TableParagraph"/>
              <w:spacing w:line="227" w:lineRule="exact"/>
              <w:jc w:val="both"/>
              <w:rPr>
                <w:sz w:val="20"/>
              </w:rPr>
            </w:pPr>
            <w:r>
              <w:rPr>
                <w:sz w:val="20"/>
              </w:rPr>
              <w:t>universal,</w:t>
            </w:r>
            <w:r>
              <w:rPr>
                <w:spacing w:val="-8"/>
                <w:sz w:val="20"/>
              </w:rPr>
              <w:t xml:space="preserve"> </w:t>
            </w:r>
            <w:r>
              <w:rPr>
                <w:sz w:val="20"/>
              </w:rPr>
              <w:t>targeted</w:t>
            </w:r>
            <w:r>
              <w:rPr>
                <w:spacing w:val="-9"/>
                <w:sz w:val="20"/>
              </w:rPr>
              <w:t xml:space="preserve"> </w:t>
            </w:r>
            <w:r>
              <w:rPr>
                <w:sz w:val="20"/>
              </w:rPr>
              <w:t>or</w:t>
            </w:r>
            <w:r>
              <w:rPr>
                <w:spacing w:val="-7"/>
                <w:sz w:val="20"/>
              </w:rPr>
              <w:t xml:space="preserve"> </w:t>
            </w:r>
            <w:r>
              <w:rPr>
                <w:sz w:val="20"/>
              </w:rPr>
              <w:t>specialist</w:t>
            </w:r>
            <w:r>
              <w:rPr>
                <w:spacing w:val="-6"/>
                <w:sz w:val="20"/>
              </w:rPr>
              <w:t xml:space="preserve"> </w:t>
            </w:r>
            <w:r>
              <w:rPr>
                <w:sz w:val="20"/>
              </w:rPr>
              <w:t>in</w:t>
            </w:r>
            <w:r>
              <w:rPr>
                <w:spacing w:val="-6"/>
                <w:sz w:val="20"/>
              </w:rPr>
              <w:t xml:space="preserve"> </w:t>
            </w:r>
            <w:r>
              <w:rPr>
                <w:sz w:val="20"/>
              </w:rPr>
              <w:t>nature.</w:t>
            </w:r>
            <w:r>
              <w:rPr>
                <w:spacing w:val="-8"/>
                <w:sz w:val="20"/>
              </w:rPr>
              <w:t xml:space="preserve"> </w:t>
            </w:r>
            <w:r>
              <w:rPr>
                <w:spacing w:val="-2"/>
                <w:sz w:val="20"/>
              </w:rPr>
              <w:t>Differentiated</w:t>
            </w:r>
          </w:p>
        </w:tc>
      </w:tr>
    </w:tbl>
    <w:p w14:paraId="7F519952" w14:textId="77777777" w:rsidR="00593324" w:rsidRDefault="00D86FC3">
      <w:pPr>
        <w:pStyle w:val="BodyText"/>
        <w:spacing w:before="138"/>
        <w:rPr>
          <w:b/>
          <w:sz w:val="20"/>
        </w:rPr>
      </w:pPr>
      <w:r>
        <w:rPr>
          <w:b/>
          <w:noProof/>
          <w:sz w:val="20"/>
        </w:rPr>
        <mc:AlternateContent>
          <mc:Choice Requires="wps">
            <w:drawing>
              <wp:anchor distT="0" distB="0" distL="0" distR="0" simplePos="0" relativeHeight="487598080" behindDoc="1" locked="0" layoutInCell="1" allowOverlap="1" wp14:anchorId="1E768C67" wp14:editId="44F50E54">
                <wp:simplePos x="0" y="0"/>
                <wp:positionH relativeFrom="page">
                  <wp:posOffset>914400</wp:posOffset>
                </wp:positionH>
                <wp:positionV relativeFrom="paragraph">
                  <wp:posOffset>249186</wp:posOffset>
                </wp:positionV>
                <wp:extent cx="1828800"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2A48B0" id="Graphic 31" o:spid="_x0000_s1026" style="position:absolute;margin-left:1in;margin-top:19.6pt;width:2in;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Ag3P0PdAAAACQEAAA8AAABkcnMvZG93bnJldi54bWxMjzFvwjAQhfdK&#10;/AfrkLoVJyFqSxoHoUqZmKAdOpr4mgTic7ANhH/f69Ru9+6e3n2vXE92EFf0oXekIF0kIJAaZ3pq&#10;FXx+1E+vIELUZPTgCBXcMcC6mj2UujDuRju87mMrOIRCoRV0MY6FlKHp0OqwcCMS376dtzqy9K00&#10;Xt843A4yS5JnaXVP/KHTI7532Jz2F6ugPqdpqKU3q+D79uu+276Y41apx/m0eQMRcYp/ZvjFZ3So&#10;mOngLmSCGFjnOXeJCparDAQb8mXGiwMPSQ6yKuX/BtUPAAAA//8DAFBLAQItABQABgAIAAAAIQC2&#10;gziS/gAAAOEBAAATAAAAAAAAAAAAAAAAAAAAAABbQ29udGVudF9UeXBlc10ueG1sUEsBAi0AFAAG&#10;AAgAAAAhADj9If/WAAAAlAEAAAsAAAAAAAAAAAAAAAAALwEAAF9yZWxzLy5yZWxzUEsBAi0AFAAG&#10;AAgAAAAhACMKDGMcAgAAvQQAAA4AAAAAAAAAAAAAAAAALgIAAGRycy9lMm9Eb2MueG1sUEsBAi0A&#10;FAAGAAgAAAAhAAg3P0PdAAAACQEAAA8AAAAAAAAAAAAAAAAAdgQAAGRycy9kb3ducmV2LnhtbFBL&#10;BQYAAAAABAAEAPMAAACABQAAAAA=&#10;" path="m1828800,l,,,7607r1828800,l1828800,xe" fillcolor="black" stroked="f">
                <v:path arrowok="t"/>
                <w10:wrap type="topAndBottom" anchorx="page"/>
              </v:shape>
            </w:pict>
          </mc:Fallback>
        </mc:AlternateContent>
      </w:r>
    </w:p>
    <w:p w14:paraId="7873E775" w14:textId="77777777" w:rsidR="00593324" w:rsidRDefault="00D86FC3">
      <w:pPr>
        <w:spacing w:before="96"/>
        <w:ind w:left="448"/>
        <w:rPr>
          <w:sz w:val="16"/>
        </w:rPr>
      </w:pPr>
      <w:bookmarkStart w:id="55" w:name="_bookmark28"/>
      <w:bookmarkEnd w:id="55"/>
      <w:r>
        <w:rPr>
          <w:position w:val="6"/>
          <w:sz w:val="13"/>
        </w:rPr>
        <w:t>2</w:t>
      </w:r>
      <w:r>
        <w:rPr>
          <w:spacing w:val="13"/>
          <w:position w:val="6"/>
          <w:sz w:val="13"/>
        </w:rPr>
        <w:t xml:space="preserve"> </w:t>
      </w:r>
      <w:r>
        <w:rPr>
          <w:sz w:val="16"/>
        </w:rPr>
        <w:t>Final</w:t>
      </w:r>
      <w:r>
        <w:rPr>
          <w:spacing w:val="-3"/>
          <w:sz w:val="16"/>
        </w:rPr>
        <w:t xml:space="preserve"> </w:t>
      </w:r>
      <w:r>
        <w:rPr>
          <w:sz w:val="16"/>
        </w:rPr>
        <w:t>Report</w:t>
      </w:r>
      <w:r>
        <w:rPr>
          <w:spacing w:val="-2"/>
          <w:sz w:val="16"/>
        </w:rPr>
        <w:t xml:space="preserve"> </w:t>
      </w:r>
      <w:r>
        <w:rPr>
          <w:sz w:val="16"/>
        </w:rPr>
        <w:t>of</w:t>
      </w:r>
      <w:r>
        <w:rPr>
          <w:spacing w:val="-5"/>
          <w:sz w:val="16"/>
        </w:rPr>
        <w:t xml:space="preserve"> </w:t>
      </w:r>
      <w:r>
        <w:rPr>
          <w:sz w:val="16"/>
        </w:rPr>
        <w:t>the</w:t>
      </w:r>
      <w:r>
        <w:rPr>
          <w:spacing w:val="-3"/>
          <w:sz w:val="16"/>
        </w:rPr>
        <w:t xml:space="preserve"> </w:t>
      </w:r>
      <w:r>
        <w:rPr>
          <w:sz w:val="16"/>
        </w:rPr>
        <w:t>Independent</w:t>
      </w:r>
      <w:r>
        <w:rPr>
          <w:spacing w:val="-7"/>
          <w:sz w:val="16"/>
        </w:rPr>
        <w:t xml:space="preserve"> </w:t>
      </w:r>
      <w:r>
        <w:rPr>
          <w:sz w:val="16"/>
        </w:rPr>
        <w:t>Review</w:t>
      </w:r>
      <w:r>
        <w:rPr>
          <w:spacing w:val="-4"/>
          <w:sz w:val="16"/>
        </w:rPr>
        <w:t xml:space="preserve"> </w:t>
      </w:r>
      <w:r>
        <w:rPr>
          <w:sz w:val="16"/>
        </w:rPr>
        <w:t>of</w:t>
      </w:r>
      <w:r>
        <w:rPr>
          <w:spacing w:val="-4"/>
          <w:sz w:val="16"/>
        </w:rPr>
        <w:t xml:space="preserve"> </w:t>
      </w:r>
      <w:r>
        <w:rPr>
          <w:sz w:val="16"/>
        </w:rPr>
        <w:t>the</w:t>
      </w:r>
      <w:r>
        <w:rPr>
          <w:spacing w:val="-6"/>
          <w:sz w:val="16"/>
        </w:rPr>
        <w:t xml:space="preserve"> </w:t>
      </w:r>
      <w:r>
        <w:rPr>
          <w:sz w:val="16"/>
        </w:rPr>
        <w:t>National</w:t>
      </w:r>
      <w:r>
        <w:rPr>
          <w:spacing w:val="-3"/>
          <w:sz w:val="16"/>
        </w:rPr>
        <w:t xml:space="preserve"> </w:t>
      </w:r>
      <w:r>
        <w:rPr>
          <w:sz w:val="16"/>
        </w:rPr>
        <w:t>Disability</w:t>
      </w:r>
      <w:r>
        <w:rPr>
          <w:spacing w:val="-5"/>
          <w:sz w:val="16"/>
        </w:rPr>
        <w:t xml:space="preserve"> </w:t>
      </w:r>
      <w:r>
        <w:rPr>
          <w:sz w:val="16"/>
        </w:rPr>
        <w:t>Insurance</w:t>
      </w:r>
      <w:r>
        <w:rPr>
          <w:spacing w:val="-5"/>
          <w:sz w:val="16"/>
        </w:rPr>
        <w:t xml:space="preserve"> </w:t>
      </w:r>
      <w:r>
        <w:rPr>
          <w:spacing w:val="-2"/>
          <w:sz w:val="16"/>
        </w:rPr>
        <w:t>Scheme</w:t>
      </w:r>
    </w:p>
    <w:p w14:paraId="11835956" w14:textId="77777777" w:rsidR="00593324" w:rsidRDefault="00593324">
      <w:pPr>
        <w:rPr>
          <w:sz w:val="16"/>
        </w:rPr>
        <w:sectPr w:rsidR="00593324">
          <w:type w:val="continuous"/>
          <w:pgSz w:w="11910" w:h="16840"/>
          <w:pgMar w:top="1400" w:right="850" w:bottom="1060" w:left="992" w:header="0" w:footer="870" w:gutter="0"/>
          <w:cols w:space="720"/>
        </w:sect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5618"/>
      </w:tblGrid>
      <w:tr w:rsidR="00593324" w14:paraId="1FAB08CE" w14:textId="77777777">
        <w:trPr>
          <w:trHeight w:val="1151"/>
        </w:trPr>
        <w:tc>
          <w:tcPr>
            <w:tcW w:w="3398" w:type="dxa"/>
          </w:tcPr>
          <w:p w14:paraId="7706E605" w14:textId="77777777" w:rsidR="00593324" w:rsidRDefault="00593324">
            <w:pPr>
              <w:pStyle w:val="TableParagraph"/>
              <w:ind w:left="0"/>
              <w:rPr>
                <w:rFonts w:ascii="Times New Roman"/>
                <w:sz w:val="18"/>
              </w:rPr>
            </w:pPr>
          </w:p>
        </w:tc>
        <w:tc>
          <w:tcPr>
            <w:tcW w:w="5618" w:type="dxa"/>
          </w:tcPr>
          <w:p w14:paraId="5EB34D58" w14:textId="77777777" w:rsidR="00593324" w:rsidRDefault="00D86FC3">
            <w:pPr>
              <w:pStyle w:val="TableParagraph"/>
              <w:spacing w:line="259" w:lineRule="auto"/>
              <w:ind w:right="106"/>
              <w:rPr>
                <w:sz w:val="20"/>
              </w:rPr>
            </w:pPr>
            <w:r>
              <w:rPr>
                <w:sz w:val="20"/>
              </w:rPr>
              <w:t xml:space="preserve">responsibilities between the NDIS and mainstream services </w:t>
            </w:r>
            <w:proofErr w:type="gramStart"/>
            <w:r>
              <w:rPr>
                <w:sz w:val="20"/>
              </w:rPr>
              <w:t>is</w:t>
            </w:r>
            <w:proofErr w:type="gramEnd"/>
            <w:r>
              <w:rPr>
                <w:sz w:val="20"/>
              </w:rPr>
              <w:t xml:space="preserve"> described in the</w:t>
            </w:r>
            <w:r>
              <w:rPr>
                <w:spacing w:val="-8"/>
                <w:sz w:val="20"/>
              </w:rPr>
              <w:t xml:space="preserve"> </w:t>
            </w:r>
            <w:r>
              <w:rPr>
                <w:sz w:val="20"/>
              </w:rPr>
              <w:t>Applied Principles and Tables of Support (APTOS)</w:t>
            </w:r>
            <w:r>
              <w:rPr>
                <w:spacing w:val="-8"/>
                <w:sz w:val="20"/>
              </w:rPr>
              <w:t xml:space="preserve"> </w:t>
            </w:r>
            <w:r>
              <w:rPr>
                <w:sz w:val="20"/>
              </w:rPr>
              <w:t>document</w:t>
            </w:r>
            <w:r>
              <w:rPr>
                <w:spacing w:val="-8"/>
                <w:sz w:val="20"/>
              </w:rPr>
              <w:t xml:space="preserve"> </w:t>
            </w:r>
            <w:r>
              <w:rPr>
                <w:sz w:val="20"/>
              </w:rPr>
              <w:t>negotiated</w:t>
            </w:r>
            <w:r>
              <w:rPr>
                <w:spacing w:val="-8"/>
                <w:sz w:val="20"/>
              </w:rPr>
              <w:t xml:space="preserve"> </w:t>
            </w:r>
            <w:r>
              <w:rPr>
                <w:sz w:val="20"/>
              </w:rPr>
              <w:t>through</w:t>
            </w:r>
            <w:r>
              <w:rPr>
                <w:spacing w:val="-8"/>
                <w:sz w:val="20"/>
              </w:rPr>
              <w:t xml:space="preserve"> </w:t>
            </w:r>
            <w:r>
              <w:rPr>
                <w:sz w:val="20"/>
              </w:rPr>
              <w:t>Council</w:t>
            </w:r>
            <w:r>
              <w:rPr>
                <w:spacing w:val="-9"/>
                <w:sz w:val="20"/>
              </w:rPr>
              <w:t xml:space="preserve"> </w:t>
            </w:r>
            <w:r>
              <w:rPr>
                <w:sz w:val="20"/>
              </w:rPr>
              <w:t>of</w:t>
            </w:r>
            <w:r>
              <w:rPr>
                <w:spacing w:val="-14"/>
                <w:sz w:val="20"/>
              </w:rPr>
              <w:t xml:space="preserve"> </w:t>
            </w:r>
            <w:r>
              <w:rPr>
                <w:sz w:val="20"/>
              </w:rPr>
              <w:t>Australian Governments (COAG) and published in November 2015.</w:t>
            </w:r>
          </w:p>
        </w:tc>
      </w:tr>
      <w:tr w:rsidR="00593324" w14:paraId="1B2C11F1" w14:textId="77777777">
        <w:trPr>
          <w:trHeight w:val="1897"/>
        </w:trPr>
        <w:tc>
          <w:tcPr>
            <w:tcW w:w="3398" w:type="dxa"/>
          </w:tcPr>
          <w:p w14:paraId="7F7D8685" w14:textId="77777777" w:rsidR="00593324" w:rsidRDefault="00D86FC3">
            <w:pPr>
              <w:pStyle w:val="TableParagraph"/>
              <w:spacing w:before="2" w:line="424" w:lineRule="auto"/>
              <w:ind w:left="107" w:right="296"/>
              <w:rPr>
                <w:sz w:val="20"/>
              </w:rPr>
            </w:pPr>
            <w:r>
              <w:rPr>
                <w:sz w:val="20"/>
              </w:rPr>
              <w:t>National</w:t>
            </w:r>
            <w:r>
              <w:rPr>
                <w:spacing w:val="-14"/>
                <w:sz w:val="20"/>
              </w:rPr>
              <w:t xml:space="preserve"> </w:t>
            </w:r>
            <w:r>
              <w:rPr>
                <w:sz w:val="20"/>
              </w:rPr>
              <w:t>Agreement</w:t>
            </w:r>
            <w:r>
              <w:rPr>
                <w:spacing w:val="-14"/>
                <w:sz w:val="20"/>
              </w:rPr>
              <w:t xml:space="preserve"> </w:t>
            </w:r>
            <w:r>
              <w:rPr>
                <w:sz w:val="20"/>
              </w:rPr>
              <w:t>on</w:t>
            </w:r>
            <w:r>
              <w:rPr>
                <w:spacing w:val="-14"/>
                <w:sz w:val="20"/>
              </w:rPr>
              <w:t xml:space="preserve"> </w:t>
            </w:r>
            <w:r>
              <w:rPr>
                <w:sz w:val="20"/>
              </w:rPr>
              <w:t xml:space="preserve">Closing the Gap (Closing the Gap </w:t>
            </w:r>
            <w:r>
              <w:rPr>
                <w:spacing w:val="-2"/>
                <w:sz w:val="20"/>
              </w:rPr>
              <w:t>Agreement)</w:t>
            </w:r>
          </w:p>
        </w:tc>
        <w:tc>
          <w:tcPr>
            <w:tcW w:w="5618" w:type="dxa"/>
          </w:tcPr>
          <w:p w14:paraId="0D9EABA8" w14:textId="77777777" w:rsidR="00593324" w:rsidRDefault="00D86FC3">
            <w:pPr>
              <w:pStyle w:val="TableParagraph"/>
              <w:spacing w:before="2" w:line="259" w:lineRule="auto"/>
              <w:ind w:right="96"/>
              <w:rPr>
                <w:sz w:val="20"/>
              </w:rPr>
            </w:pPr>
            <w:r>
              <w:rPr>
                <w:sz w:val="20"/>
              </w:rPr>
              <w:t xml:space="preserve">The formal agreement between the Coalition of Aboriginal and Torres Strait Islander Peak </w:t>
            </w:r>
            <w:proofErr w:type="spellStart"/>
            <w:r>
              <w:rPr>
                <w:sz w:val="20"/>
              </w:rPr>
              <w:t>Organisations</w:t>
            </w:r>
            <w:proofErr w:type="spellEnd"/>
            <w:r>
              <w:rPr>
                <w:sz w:val="20"/>
              </w:rPr>
              <w:t>, and all Australian Governments. Its objective is to enable</w:t>
            </w:r>
            <w:r>
              <w:rPr>
                <w:spacing w:val="-10"/>
                <w:sz w:val="20"/>
              </w:rPr>
              <w:t xml:space="preserve"> </w:t>
            </w:r>
            <w:r>
              <w:rPr>
                <w:sz w:val="20"/>
              </w:rPr>
              <w:t>Aboriginal and</w:t>
            </w:r>
            <w:r>
              <w:rPr>
                <w:spacing w:val="-1"/>
                <w:sz w:val="20"/>
              </w:rPr>
              <w:t xml:space="preserve"> </w:t>
            </w:r>
            <w:r>
              <w:rPr>
                <w:sz w:val="20"/>
              </w:rPr>
              <w:t>Torres Strait Islander peoples and governments to work together to overcome the inequality experienced by Aboriginal</w:t>
            </w:r>
            <w:r>
              <w:rPr>
                <w:spacing w:val="-10"/>
                <w:sz w:val="20"/>
              </w:rPr>
              <w:t xml:space="preserve"> </w:t>
            </w:r>
            <w:r>
              <w:rPr>
                <w:sz w:val="20"/>
              </w:rPr>
              <w:t>and</w:t>
            </w:r>
            <w:r>
              <w:rPr>
                <w:spacing w:val="-11"/>
                <w:sz w:val="20"/>
              </w:rPr>
              <w:t xml:space="preserve"> </w:t>
            </w:r>
            <w:r>
              <w:rPr>
                <w:sz w:val="20"/>
              </w:rPr>
              <w:t>Torres</w:t>
            </w:r>
            <w:r>
              <w:rPr>
                <w:spacing w:val="-8"/>
                <w:sz w:val="20"/>
              </w:rPr>
              <w:t xml:space="preserve"> </w:t>
            </w:r>
            <w:r>
              <w:rPr>
                <w:sz w:val="20"/>
              </w:rPr>
              <w:t>Strait</w:t>
            </w:r>
            <w:r>
              <w:rPr>
                <w:spacing w:val="-7"/>
                <w:sz w:val="20"/>
              </w:rPr>
              <w:t xml:space="preserve"> </w:t>
            </w:r>
            <w:r>
              <w:rPr>
                <w:sz w:val="20"/>
              </w:rPr>
              <w:t>Islander</w:t>
            </w:r>
            <w:r>
              <w:rPr>
                <w:spacing w:val="-8"/>
                <w:sz w:val="20"/>
              </w:rPr>
              <w:t xml:space="preserve"> </w:t>
            </w:r>
            <w:r>
              <w:rPr>
                <w:sz w:val="20"/>
              </w:rPr>
              <w:t>peoples</w:t>
            </w:r>
            <w:r>
              <w:rPr>
                <w:spacing w:val="-8"/>
                <w:sz w:val="20"/>
              </w:rPr>
              <w:t xml:space="preserve"> </w:t>
            </w:r>
            <w:r>
              <w:rPr>
                <w:sz w:val="20"/>
              </w:rPr>
              <w:t>and</w:t>
            </w:r>
            <w:r>
              <w:rPr>
                <w:spacing w:val="-9"/>
                <w:sz w:val="20"/>
              </w:rPr>
              <w:t xml:space="preserve"> </w:t>
            </w:r>
            <w:r>
              <w:rPr>
                <w:sz w:val="20"/>
              </w:rPr>
              <w:t>achieve</w:t>
            </w:r>
            <w:r>
              <w:rPr>
                <w:spacing w:val="-9"/>
                <w:sz w:val="20"/>
              </w:rPr>
              <w:t xml:space="preserve"> </w:t>
            </w:r>
            <w:r>
              <w:rPr>
                <w:sz w:val="20"/>
              </w:rPr>
              <w:t>life outcomes equal to all Australians.</w:t>
            </w:r>
          </w:p>
        </w:tc>
      </w:tr>
      <w:tr w:rsidR="00593324" w14:paraId="1921DB06" w14:textId="77777777">
        <w:trPr>
          <w:trHeight w:val="2394"/>
        </w:trPr>
        <w:tc>
          <w:tcPr>
            <w:tcW w:w="3398" w:type="dxa"/>
          </w:tcPr>
          <w:p w14:paraId="04B91017" w14:textId="77777777" w:rsidR="00593324" w:rsidRDefault="00D86FC3">
            <w:pPr>
              <w:pStyle w:val="TableParagraph"/>
              <w:spacing w:line="229" w:lineRule="exact"/>
              <w:ind w:left="107"/>
              <w:rPr>
                <w:sz w:val="20"/>
              </w:rPr>
            </w:pPr>
            <w:r>
              <w:rPr>
                <w:sz w:val="20"/>
              </w:rPr>
              <w:t>National</w:t>
            </w:r>
            <w:r>
              <w:rPr>
                <w:spacing w:val="-11"/>
                <w:sz w:val="20"/>
              </w:rPr>
              <w:t xml:space="preserve"> </w:t>
            </w:r>
            <w:r>
              <w:rPr>
                <w:spacing w:val="-2"/>
                <w:sz w:val="20"/>
              </w:rPr>
              <w:t>Cabinet</w:t>
            </w:r>
          </w:p>
        </w:tc>
        <w:tc>
          <w:tcPr>
            <w:tcW w:w="5618" w:type="dxa"/>
          </w:tcPr>
          <w:p w14:paraId="4AAAE50C" w14:textId="77777777" w:rsidR="00593324" w:rsidRDefault="00D86FC3">
            <w:pPr>
              <w:pStyle w:val="TableParagraph"/>
              <w:spacing w:line="259" w:lineRule="auto"/>
              <w:ind w:right="150"/>
              <w:rPr>
                <w:sz w:val="20"/>
              </w:rPr>
            </w:pPr>
            <w:r>
              <w:rPr>
                <w:sz w:val="20"/>
              </w:rPr>
              <w:t>A</w:t>
            </w:r>
            <w:r>
              <w:rPr>
                <w:spacing w:val="-13"/>
                <w:sz w:val="20"/>
              </w:rPr>
              <w:t xml:space="preserve"> </w:t>
            </w:r>
            <w:r>
              <w:rPr>
                <w:sz w:val="20"/>
              </w:rPr>
              <w:t>forum</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Prime</w:t>
            </w:r>
            <w:r>
              <w:rPr>
                <w:spacing w:val="-1"/>
                <w:sz w:val="20"/>
              </w:rPr>
              <w:t xml:space="preserve"> </w:t>
            </w:r>
            <w:r>
              <w:rPr>
                <w:sz w:val="20"/>
              </w:rPr>
              <w:t>Minister,</w:t>
            </w:r>
            <w:r>
              <w:rPr>
                <w:spacing w:val="-1"/>
                <w:sz w:val="20"/>
              </w:rPr>
              <w:t xml:space="preserve"> </w:t>
            </w:r>
            <w:r>
              <w:rPr>
                <w:sz w:val="20"/>
              </w:rPr>
              <w:t>Premiers</w:t>
            </w:r>
            <w:r>
              <w:rPr>
                <w:spacing w:val="-2"/>
                <w:sz w:val="20"/>
              </w:rPr>
              <w:t xml:space="preserve"> </w:t>
            </w:r>
            <w:r>
              <w:rPr>
                <w:sz w:val="20"/>
              </w:rPr>
              <w:t>and</w:t>
            </w:r>
            <w:r>
              <w:rPr>
                <w:spacing w:val="-3"/>
                <w:sz w:val="20"/>
              </w:rPr>
              <w:t xml:space="preserve"> </w:t>
            </w:r>
            <w:r>
              <w:rPr>
                <w:sz w:val="20"/>
              </w:rPr>
              <w:t>Chief</w:t>
            </w:r>
            <w:r>
              <w:rPr>
                <w:spacing w:val="-1"/>
                <w:sz w:val="20"/>
              </w:rPr>
              <w:t xml:space="preserve"> </w:t>
            </w:r>
            <w:r>
              <w:rPr>
                <w:sz w:val="20"/>
              </w:rPr>
              <w:t>Ministers to meet and work collaboratively. National Cabinet was established on 13 March 2020 and is chaired by the Prime Minister. The Commonwealth and state and territory governments individually have flexibility to determine the best</w:t>
            </w:r>
            <w:r>
              <w:rPr>
                <w:spacing w:val="-5"/>
                <w:sz w:val="20"/>
              </w:rPr>
              <w:t xml:space="preserve"> </w:t>
            </w:r>
            <w:r>
              <w:rPr>
                <w:sz w:val="20"/>
              </w:rPr>
              <w:t>way</w:t>
            </w:r>
            <w:r>
              <w:rPr>
                <w:spacing w:val="-4"/>
                <w:sz w:val="20"/>
              </w:rPr>
              <w:t xml:space="preserve"> </w:t>
            </w:r>
            <w:r>
              <w:rPr>
                <w:sz w:val="20"/>
              </w:rPr>
              <w:t>to</w:t>
            </w:r>
            <w:r>
              <w:rPr>
                <w:spacing w:val="-5"/>
                <w:sz w:val="20"/>
              </w:rPr>
              <w:t xml:space="preserve"> </w:t>
            </w:r>
            <w:r>
              <w:rPr>
                <w:sz w:val="20"/>
              </w:rPr>
              <w:t>achieve</w:t>
            </w:r>
            <w:r>
              <w:rPr>
                <w:spacing w:val="-5"/>
                <w:sz w:val="20"/>
              </w:rPr>
              <w:t xml:space="preserve"> </w:t>
            </w:r>
            <w:r>
              <w:rPr>
                <w:sz w:val="20"/>
              </w:rPr>
              <w:t>any</w:t>
            </w:r>
            <w:r>
              <w:rPr>
                <w:spacing w:val="-4"/>
                <w:sz w:val="20"/>
              </w:rPr>
              <w:t xml:space="preserve"> </w:t>
            </w:r>
            <w:r>
              <w:rPr>
                <w:sz w:val="20"/>
              </w:rPr>
              <w:t>agreed</w:t>
            </w:r>
            <w:r>
              <w:rPr>
                <w:spacing w:val="-5"/>
                <w:sz w:val="20"/>
              </w:rPr>
              <w:t xml:space="preserve"> </w:t>
            </w:r>
            <w:r>
              <w:rPr>
                <w:sz w:val="20"/>
              </w:rPr>
              <w:t>outcomes</w:t>
            </w:r>
            <w:r>
              <w:rPr>
                <w:spacing w:val="-4"/>
                <w:sz w:val="20"/>
              </w:rPr>
              <w:t xml:space="preserve"> </w:t>
            </w:r>
            <w:r>
              <w:rPr>
                <w:sz w:val="20"/>
              </w:rPr>
              <w:t>made</w:t>
            </w:r>
            <w:r>
              <w:rPr>
                <w:spacing w:val="-5"/>
                <w:sz w:val="20"/>
              </w:rPr>
              <w:t xml:space="preserve"> </w:t>
            </w:r>
            <w:r>
              <w:rPr>
                <w:sz w:val="20"/>
              </w:rPr>
              <w:t>by</w:t>
            </w:r>
            <w:r>
              <w:rPr>
                <w:spacing w:val="-4"/>
                <w:sz w:val="20"/>
              </w:rPr>
              <w:t xml:space="preserve"> </w:t>
            </w:r>
            <w:r>
              <w:rPr>
                <w:sz w:val="20"/>
              </w:rPr>
              <w:t>National Cabinet in their jurisdiction. A representative of Local Government is invited to meet with National Cabinet once each year.</w:t>
            </w:r>
          </w:p>
        </w:tc>
      </w:tr>
      <w:tr w:rsidR="00593324" w14:paraId="5C756C27" w14:textId="77777777">
        <w:trPr>
          <w:trHeight w:val="1149"/>
        </w:trPr>
        <w:tc>
          <w:tcPr>
            <w:tcW w:w="3398" w:type="dxa"/>
          </w:tcPr>
          <w:p w14:paraId="42DC2A9B" w14:textId="77777777" w:rsidR="00593324" w:rsidRDefault="00D86FC3">
            <w:pPr>
              <w:pStyle w:val="TableParagraph"/>
              <w:spacing w:line="229" w:lineRule="exact"/>
              <w:ind w:left="107"/>
              <w:rPr>
                <w:sz w:val="20"/>
              </w:rPr>
            </w:pPr>
            <w:r>
              <w:rPr>
                <w:sz w:val="20"/>
              </w:rPr>
              <w:t>National</w:t>
            </w:r>
            <w:r>
              <w:rPr>
                <w:spacing w:val="-11"/>
                <w:sz w:val="20"/>
              </w:rPr>
              <w:t xml:space="preserve"> </w:t>
            </w:r>
            <w:r>
              <w:rPr>
                <w:spacing w:val="-2"/>
                <w:sz w:val="20"/>
              </w:rPr>
              <w:t>Consistency</w:t>
            </w:r>
          </w:p>
        </w:tc>
        <w:tc>
          <w:tcPr>
            <w:tcW w:w="5618" w:type="dxa"/>
          </w:tcPr>
          <w:p w14:paraId="135B4358" w14:textId="77777777" w:rsidR="00593324" w:rsidRDefault="00D86FC3">
            <w:pPr>
              <w:pStyle w:val="TableParagraph"/>
              <w:ind w:right="96"/>
              <w:rPr>
                <w:sz w:val="20"/>
              </w:rPr>
            </w:pPr>
            <w:r>
              <w:rPr>
                <w:sz w:val="20"/>
              </w:rPr>
              <w:t>A</w:t>
            </w:r>
            <w:r>
              <w:rPr>
                <w:spacing w:val="-2"/>
                <w:sz w:val="20"/>
              </w:rPr>
              <w:t xml:space="preserve"> </w:t>
            </w:r>
            <w:r>
              <w:rPr>
                <w:sz w:val="20"/>
              </w:rPr>
              <w:t>shared approach of principles applied across jurisdictions to ensure comparable outcomes and expectations, while allowing sufficient flexibility for local adaptation in</w:t>
            </w:r>
          </w:p>
          <w:p w14:paraId="2F3341F0" w14:textId="77777777" w:rsidR="00593324" w:rsidRDefault="00D86FC3">
            <w:pPr>
              <w:pStyle w:val="TableParagraph"/>
              <w:spacing w:line="230" w:lineRule="exact"/>
              <w:ind w:right="96"/>
              <w:rPr>
                <w:sz w:val="20"/>
              </w:rPr>
            </w:pPr>
            <w:r>
              <w:rPr>
                <w:sz w:val="20"/>
              </w:rPr>
              <w:t>implementation</w:t>
            </w:r>
            <w:r>
              <w:rPr>
                <w:spacing w:val="-7"/>
                <w:sz w:val="20"/>
              </w:rPr>
              <w:t xml:space="preserve"> </w:t>
            </w:r>
            <w:r>
              <w:rPr>
                <w:sz w:val="20"/>
              </w:rPr>
              <w:t>and</w:t>
            </w:r>
            <w:r>
              <w:rPr>
                <w:spacing w:val="-7"/>
                <w:sz w:val="20"/>
              </w:rPr>
              <w:t xml:space="preserve"> </w:t>
            </w:r>
            <w:r>
              <w:rPr>
                <w:sz w:val="20"/>
              </w:rPr>
              <w:t>delivery</w:t>
            </w:r>
            <w:r>
              <w:rPr>
                <w:spacing w:val="-8"/>
                <w:sz w:val="20"/>
              </w:rPr>
              <w:t xml:space="preserve"> </w:t>
            </w:r>
            <w:r>
              <w:rPr>
                <w:sz w:val="20"/>
              </w:rPr>
              <w:t>that</w:t>
            </w:r>
            <w:r>
              <w:rPr>
                <w:spacing w:val="-9"/>
                <w:sz w:val="20"/>
              </w:rPr>
              <w:t xml:space="preserve"> </w:t>
            </w:r>
            <w:r>
              <w:rPr>
                <w:sz w:val="20"/>
              </w:rPr>
              <w:t>reflects</w:t>
            </w:r>
            <w:r>
              <w:rPr>
                <w:spacing w:val="-8"/>
                <w:sz w:val="20"/>
              </w:rPr>
              <w:t xml:space="preserve"> </w:t>
            </w:r>
            <w:r>
              <w:rPr>
                <w:sz w:val="20"/>
              </w:rPr>
              <w:t>differing</w:t>
            </w:r>
            <w:r>
              <w:rPr>
                <w:spacing w:val="-9"/>
                <w:sz w:val="20"/>
              </w:rPr>
              <w:t xml:space="preserve"> </w:t>
            </w:r>
            <w:r>
              <w:rPr>
                <w:sz w:val="20"/>
              </w:rPr>
              <w:t>community needs and service context.</w:t>
            </w:r>
          </w:p>
        </w:tc>
      </w:tr>
      <w:tr w:rsidR="00593324" w14:paraId="13BF04AC" w14:textId="77777777">
        <w:trPr>
          <w:trHeight w:val="1896"/>
        </w:trPr>
        <w:tc>
          <w:tcPr>
            <w:tcW w:w="3398" w:type="dxa"/>
          </w:tcPr>
          <w:p w14:paraId="1FC2F773" w14:textId="77777777" w:rsidR="00593324" w:rsidRDefault="00D86FC3">
            <w:pPr>
              <w:pStyle w:val="TableParagraph"/>
              <w:spacing w:line="261" w:lineRule="auto"/>
              <w:ind w:left="107" w:right="296"/>
              <w:rPr>
                <w:sz w:val="20"/>
              </w:rPr>
            </w:pPr>
            <w:r>
              <w:rPr>
                <w:sz w:val="20"/>
              </w:rPr>
              <w:t>National</w:t>
            </w:r>
            <w:r>
              <w:rPr>
                <w:spacing w:val="-14"/>
                <w:sz w:val="20"/>
              </w:rPr>
              <w:t xml:space="preserve"> </w:t>
            </w:r>
            <w:r>
              <w:rPr>
                <w:sz w:val="20"/>
              </w:rPr>
              <w:t>Disability</w:t>
            </w:r>
            <w:r>
              <w:rPr>
                <w:spacing w:val="-14"/>
                <w:sz w:val="20"/>
              </w:rPr>
              <w:t xml:space="preserve"> </w:t>
            </w:r>
            <w:r>
              <w:rPr>
                <w:sz w:val="20"/>
              </w:rPr>
              <w:t>Insurance Scheme (NDIS)</w:t>
            </w:r>
          </w:p>
        </w:tc>
        <w:tc>
          <w:tcPr>
            <w:tcW w:w="5618" w:type="dxa"/>
          </w:tcPr>
          <w:p w14:paraId="159BC41B" w14:textId="77777777" w:rsidR="00593324" w:rsidRDefault="00D86FC3">
            <w:pPr>
              <w:pStyle w:val="TableParagraph"/>
              <w:spacing w:line="259" w:lineRule="auto"/>
              <w:ind w:right="96"/>
              <w:rPr>
                <w:sz w:val="20"/>
              </w:rPr>
            </w:pPr>
            <w:r>
              <w:rPr>
                <w:sz w:val="20"/>
              </w:rPr>
              <w:t>A</w:t>
            </w:r>
            <w:r>
              <w:rPr>
                <w:spacing w:val="-14"/>
                <w:sz w:val="20"/>
              </w:rPr>
              <w:t xml:space="preserve"> </w:t>
            </w:r>
            <w:r>
              <w:rPr>
                <w:sz w:val="20"/>
              </w:rPr>
              <w:t>national</w:t>
            </w:r>
            <w:r>
              <w:rPr>
                <w:spacing w:val="-11"/>
                <w:sz w:val="20"/>
              </w:rPr>
              <w:t xml:space="preserve"> </w:t>
            </w:r>
            <w:r>
              <w:rPr>
                <w:sz w:val="20"/>
              </w:rPr>
              <w:t>scheme</w:t>
            </w:r>
            <w:r>
              <w:rPr>
                <w:spacing w:val="-8"/>
                <w:sz w:val="20"/>
              </w:rPr>
              <w:t xml:space="preserve"> </w:t>
            </w:r>
            <w:r>
              <w:rPr>
                <w:sz w:val="20"/>
              </w:rPr>
              <w:t>for</w:t>
            </w:r>
            <w:r>
              <w:rPr>
                <w:spacing w:val="-7"/>
                <w:sz w:val="20"/>
              </w:rPr>
              <w:t xml:space="preserve"> </w:t>
            </w:r>
            <w:r>
              <w:rPr>
                <w:sz w:val="20"/>
              </w:rPr>
              <w:t>people</w:t>
            </w:r>
            <w:r>
              <w:rPr>
                <w:spacing w:val="-8"/>
                <w:sz w:val="20"/>
              </w:rPr>
              <w:t xml:space="preserve"> </w:t>
            </w:r>
            <w:r>
              <w:rPr>
                <w:sz w:val="20"/>
              </w:rPr>
              <w:t>with</w:t>
            </w:r>
            <w:r>
              <w:rPr>
                <w:spacing w:val="-6"/>
                <w:sz w:val="20"/>
              </w:rPr>
              <w:t xml:space="preserve"> </w:t>
            </w:r>
            <w:r>
              <w:rPr>
                <w:sz w:val="20"/>
              </w:rPr>
              <w:t>disability,</w:t>
            </w:r>
            <w:r>
              <w:rPr>
                <w:spacing w:val="-8"/>
                <w:sz w:val="20"/>
              </w:rPr>
              <w:t xml:space="preserve"> </w:t>
            </w:r>
            <w:r>
              <w:rPr>
                <w:sz w:val="20"/>
              </w:rPr>
              <w:t>administered</w:t>
            </w:r>
            <w:r>
              <w:rPr>
                <w:spacing w:val="-8"/>
                <w:sz w:val="20"/>
              </w:rPr>
              <w:t xml:space="preserve"> </w:t>
            </w:r>
            <w:r>
              <w:rPr>
                <w:sz w:val="20"/>
              </w:rPr>
              <w:t xml:space="preserve">by the National Disability Insurance Agency (NDIA) and regulated by the NDIS Quality and Safeguards Commission </w:t>
            </w:r>
            <w:proofErr w:type="gramStart"/>
            <w:r>
              <w:rPr>
                <w:sz w:val="20"/>
              </w:rPr>
              <w:t>The</w:t>
            </w:r>
            <w:proofErr w:type="gramEnd"/>
            <w:r>
              <w:rPr>
                <w:sz w:val="20"/>
              </w:rPr>
              <w:t xml:space="preserve"> NDIS provides funding to eligible Australians with disability to gain more time with family and friends, greater independence, access to new skills, jobs, or volunteering in their community, and an improved quality of life.</w:t>
            </w:r>
          </w:p>
        </w:tc>
      </w:tr>
      <w:tr w:rsidR="00593324" w14:paraId="554CB311" w14:textId="77777777">
        <w:trPr>
          <w:trHeight w:val="407"/>
        </w:trPr>
        <w:tc>
          <w:tcPr>
            <w:tcW w:w="3398" w:type="dxa"/>
          </w:tcPr>
          <w:p w14:paraId="2222EB31" w14:textId="77777777" w:rsidR="00593324" w:rsidRDefault="00D86FC3">
            <w:pPr>
              <w:pStyle w:val="TableParagraph"/>
              <w:spacing w:line="229" w:lineRule="exact"/>
              <w:ind w:left="107"/>
              <w:rPr>
                <w:sz w:val="20"/>
              </w:rPr>
            </w:pPr>
            <w:r>
              <w:rPr>
                <w:sz w:val="20"/>
              </w:rPr>
              <w:t>Per</w:t>
            </w:r>
            <w:r>
              <w:rPr>
                <w:spacing w:val="-6"/>
                <w:sz w:val="20"/>
              </w:rPr>
              <w:t xml:space="preserve"> </w:t>
            </w:r>
            <w:r>
              <w:rPr>
                <w:sz w:val="20"/>
              </w:rPr>
              <w:t>capita</w:t>
            </w:r>
            <w:r>
              <w:rPr>
                <w:spacing w:val="-5"/>
                <w:sz w:val="20"/>
              </w:rPr>
              <w:t xml:space="preserve"> </w:t>
            </w:r>
            <w:r>
              <w:rPr>
                <w:spacing w:val="-4"/>
                <w:sz w:val="20"/>
              </w:rPr>
              <w:t>basis</w:t>
            </w:r>
          </w:p>
        </w:tc>
        <w:tc>
          <w:tcPr>
            <w:tcW w:w="5618" w:type="dxa"/>
          </w:tcPr>
          <w:p w14:paraId="30A56CD3" w14:textId="77777777" w:rsidR="00593324" w:rsidRDefault="00D86FC3">
            <w:pPr>
              <w:pStyle w:val="TableParagraph"/>
              <w:spacing w:line="229" w:lineRule="exact"/>
              <w:rPr>
                <w:sz w:val="20"/>
              </w:rPr>
            </w:pPr>
            <w:r>
              <w:rPr>
                <w:sz w:val="20"/>
              </w:rPr>
              <w:t>A</w:t>
            </w:r>
            <w:r>
              <w:rPr>
                <w:spacing w:val="-14"/>
                <w:sz w:val="20"/>
              </w:rPr>
              <w:t xml:space="preserve"> </w:t>
            </w:r>
            <w:r>
              <w:rPr>
                <w:sz w:val="20"/>
              </w:rPr>
              <w:t>measure</w:t>
            </w:r>
            <w:r>
              <w:rPr>
                <w:spacing w:val="-7"/>
                <w:sz w:val="20"/>
              </w:rPr>
              <w:t xml:space="preserve"> </w:t>
            </w:r>
            <w:r>
              <w:rPr>
                <w:sz w:val="20"/>
              </w:rPr>
              <w:t>or</w:t>
            </w:r>
            <w:r>
              <w:rPr>
                <w:spacing w:val="-6"/>
                <w:sz w:val="20"/>
              </w:rPr>
              <w:t xml:space="preserve"> </w:t>
            </w:r>
            <w:r>
              <w:rPr>
                <w:sz w:val="20"/>
              </w:rPr>
              <w:t>allocation</w:t>
            </w:r>
            <w:r>
              <w:rPr>
                <w:spacing w:val="-7"/>
                <w:sz w:val="20"/>
              </w:rPr>
              <w:t xml:space="preserve"> </w:t>
            </w:r>
            <w:r>
              <w:rPr>
                <w:sz w:val="20"/>
              </w:rPr>
              <w:t>calculated</w:t>
            </w:r>
            <w:r>
              <w:rPr>
                <w:spacing w:val="-6"/>
                <w:sz w:val="20"/>
              </w:rPr>
              <w:t xml:space="preserve"> </w:t>
            </w:r>
            <w:r>
              <w:rPr>
                <w:sz w:val="20"/>
              </w:rPr>
              <w:t>on</w:t>
            </w:r>
            <w:r>
              <w:rPr>
                <w:spacing w:val="-7"/>
                <w:sz w:val="20"/>
              </w:rPr>
              <w:t xml:space="preserve"> </w:t>
            </w:r>
            <w:r>
              <w:rPr>
                <w:sz w:val="20"/>
              </w:rPr>
              <w:t>a</w:t>
            </w:r>
            <w:r>
              <w:rPr>
                <w:spacing w:val="-5"/>
                <w:sz w:val="20"/>
              </w:rPr>
              <w:t xml:space="preserve"> </w:t>
            </w:r>
            <w:r>
              <w:rPr>
                <w:sz w:val="20"/>
              </w:rPr>
              <w:t>per-person</w:t>
            </w:r>
            <w:r>
              <w:rPr>
                <w:spacing w:val="-5"/>
                <w:sz w:val="20"/>
              </w:rPr>
              <w:t xml:space="preserve"> </w:t>
            </w:r>
            <w:r>
              <w:rPr>
                <w:spacing w:val="-2"/>
                <w:sz w:val="20"/>
              </w:rPr>
              <w:t>basis.</w:t>
            </w:r>
          </w:p>
        </w:tc>
      </w:tr>
      <w:tr w:rsidR="00593324" w14:paraId="5ADF3E5B" w14:textId="77777777">
        <w:trPr>
          <w:trHeight w:val="407"/>
        </w:trPr>
        <w:tc>
          <w:tcPr>
            <w:tcW w:w="3398" w:type="dxa"/>
          </w:tcPr>
          <w:p w14:paraId="7A7E79E6" w14:textId="77777777" w:rsidR="00593324" w:rsidRDefault="00D86FC3">
            <w:pPr>
              <w:pStyle w:val="TableParagraph"/>
              <w:spacing w:line="229" w:lineRule="exact"/>
              <w:ind w:left="107"/>
              <w:rPr>
                <w:sz w:val="20"/>
              </w:rPr>
            </w:pPr>
            <w:r>
              <w:rPr>
                <w:sz w:val="20"/>
              </w:rPr>
              <w:t>Rural</w:t>
            </w:r>
            <w:r>
              <w:rPr>
                <w:spacing w:val="-6"/>
                <w:sz w:val="20"/>
              </w:rPr>
              <w:t xml:space="preserve"> </w:t>
            </w:r>
            <w:r>
              <w:rPr>
                <w:sz w:val="20"/>
              </w:rPr>
              <w:t>and</w:t>
            </w:r>
            <w:r>
              <w:rPr>
                <w:spacing w:val="-6"/>
                <w:sz w:val="20"/>
              </w:rPr>
              <w:t xml:space="preserve"> </w:t>
            </w:r>
            <w:r>
              <w:rPr>
                <w:spacing w:val="-2"/>
                <w:sz w:val="20"/>
              </w:rPr>
              <w:t>Remote</w:t>
            </w:r>
          </w:p>
        </w:tc>
        <w:tc>
          <w:tcPr>
            <w:tcW w:w="5618" w:type="dxa"/>
          </w:tcPr>
          <w:p w14:paraId="61176DE1" w14:textId="77777777" w:rsidR="00593324" w:rsidRDefault="00D86FC3">
            <w:pPr>
              <w:pStyle w:val="TableParagraph"/>
              <w:spacing w:line="229" w:lineRule="exact"/>
              <w:rPr>
                <w:sz w:val="20"/>
              </w:rPr>
            </w:pPr>
            <w:r>
              <w:rPr>
                <w:sz w:val="20"/>
              </w:rPr>
              <w:t>Areas</w:t>
            </w:r>
            <w:r>
              <w:rPr>
                <w:spacing w:val="-8"/>
                <w:sz w:val="20"/>
              </w:rPr>
              <w:t xml:space="preserve"> </w:t>
            </w:r>
            <w:r>
              <w:rPr>
                <w:sz w:val="20"/>
              </w:rPr>
              <w:t>located</w:t>
            </w:r>
            <w:r>
              <w:rPr>
                <w:spacing w:val="-8"/>
                <w:sz w:val="20"/>
              </w:rPr>
              <w:t xml:space="preserve"> </w:t>
            </w:r>
            <w:r>
              <w:rPr>
                <w:sz w:val="20"/>
              </w:rPr>
              <w:t>outside</w:t>
            </w:r>
            <w:r>
              <w:rPr>
                <w:spacing w:val="-7"/>
                <w:sz w:val="20"/>
              </w:rPr>
              <w:t xml:space="preserve"> </w:t>
            </w:r>
            <w:r>
              <w:rPr>
                <w:sz w:val="20"/>
              </w:rPr>
              <w:t>major</w:t>
            </w:r>
            <w:r>
              <w:rPr>
                <w:spacing w:val="-7"/>
                <w:sz w:val="20"/>
              </w:rPr>
              <w:t xml:space="preserve"> </w:t>
            </w:r>
            <w:r>
              <w:rPr>
                <w:sz w:val="20"/>
              </w:rPr>
              <w:t>cities</w:t>
            </w:r>
            <w:r>
              <w:rPr>
                <w:spacing w:val="-8"/>
                <w:sz w:val="20"/>
              </w:rPr>
              <w:t xml:space="preserve"> </w:t>
            </w:r>
            <w:r>
              <w:rPr>
                <w:sz w:val="20"/>
              </w:rPr>
              <w:t>and</w:t>
            </w:r>
            <w:r>
              <w:rPr>
                <w:spacing w:val="-6"/>
                <w:sz w:val="20"/>
              </w:rPr>
              <w:t xml:space="preserve"> </w:t>
            </w:r>
            <w:r>
              <w:rPr>
                <w:sz w:val="20"/>
              </w:rPr>
              <w:t>metropolitan</w:t>
            </w:r>
            <w:r>
              <w:rPr>
                <w:spacing w:val="-9"/>
                <w:sz w:val="20"/>
              </w:rPr>
              <w:t xml:space="preserve"> </w:t>
            </w:r>
            <w:r>
              <w:rPr>
                <w:spacing w:val="-2"/>
                <w:sz w:val="20"/>
              </w:rPr>
              <w:t>regions.</w:t>
            </w:r>
          </w:p>
        </w:tc>
      </w:tr>
      <w:tr w:rsidR="00593324" w14:paraId="647B6605" w14:textId="77777777">
        <w:trPr>
          <w:trHeight w:val="904"/>
        </w:trPr>
        <w:tc>
          <w:tcPr>
            <w:tcW w:w="3398" w:type="dxa"/>
          </w:tcPr>
          <w:p w14:paraId="41681F4C" w14:textId="77777777" w:rsidR="00593324" w:rsidRDefault="00D86FC3">
            <w:pPr>
              <w:pStyle w:val="TableParagraph"/>
              <w:spacing w:line="261" w:lineRule="auto"/>
              <w:ind w:left="107" w:right="296"/>
              <w:rPr>
                <w:sz w:val="20"/>
              </w:rPr>
            </w:pPr>
            <w:r>
              <w:rPr>
                <w:sz w:val="20"/>
              </w:rPr>
              <w:t>Significant</w:t>
            </w:r>
            <w:r>
              <w:rPr>
                <w:spacing w:val="-14"/>
                <w:sz w:val="20"/>
              </w:rPr>
              <w:t xml:space="preserve"> </w:t>
            </w:r>
            <w:r>
              <w:rPr>
                <w:sz w:val="20"/>
              </w:rPr>
              <w:t>and</w:t>
            </w:r>
            <w:r>
              <w:rPr>
                <w:spacing w:val="-14"/>
                <w:sz w:val="20"/>
              </w:rPr>
              <w:t xml:space="preserve"> </w:t>
            </w:r>
            <w:r>
              <w:rPr>
                <w:sz w:val="20"/>
              </w:rPr>
              <w:t xml:space="preserve">Permanent </w:t>
            </w:r>
            <w:r>
              <w:rPr>
                <w:spacing w:val="-2"/>
                <w:sz w:val="20"/>
              </w:rPr>
              <w:t>Disability</w:t>
            </w:r>
          </w:p>
        </w:tc>
        <w:tc>
          <w:tcPr>
            <w:tcW w:w="5618" w:type="dxa"/>
          </w:tcPr>
          <w:p w14:paraId="52857236" w14:textId="77777777" w:rsidR="00593324" w:rsidRDefault="00D86FC3">
            <w:pPr>
              <w:pStyle w:val="TableParagraph"/>
              <w:spacing w:line="259" w:lineRule="auto"/>
              <w:ind w:right="195"/>
              <w:rPr>
                <w:sz w:val="20"/>
              </w:rPr>
            </w:pPr>
            <w:r>
              <w:rPr>
                <w:sz w:val="20"/>
              </w:rPr>
              <w:t>To be interpreted in accordance with the meaning used under</w:t>
            </w:r>
            <w:r>
              <w:rPr>
                <w:spacing w:val="-12"/>
                <w:sz w:val="20"/>
              </w:rPr>
              <w:t xml:space="preserve"> </w:t>
            </w:r>
            <w:r>
              <w:rPr>
                <w:sz w:val="20"/>
              </w:rPr>
              <w:t>the</w:t>
            </w:r>
            <w:r>
              <w:rPr>
                <w:spacing w:val="-7"/>
                <w:sz w:val="20"/>
              </w:rPr>
              <w:t xml:space="preserve"> </w:t>
            </w:r>
            <w:r>
              <w:rPr>
                <w:sz w:val="20"/>
              </w:rPr>
              <w:t>National</w:t>
            </w:r>
            <w:r>
              <w:rPr>
                <w:spacing w:val="-8"/>
                <w:sz w:val="20"/>
              </w:rPr>
              <w:t xml:space="preserve"> </w:t>
            </w:r>
            <w:r>
              <w:rPr>
                <w:sz w:val="20"/>
              </w:rPr>
              <w:t>Disability</w:t>
            </w:r>
            <w:r>
              <w:rPr>
                <w:spacing w:val="-6"/>
                <w:sz w:val="20"/>
              </w:rPr>
              <w:t xml:space="preserve"> </w:t>
            </w:r>
            <w:r>
              <w:rPr>
                <w:sz w:val="20"/>
              </w:rPr>
              <w:t>Insurance</w:t>
            </w:r>
            <w:r>
              <w:rPr>
                <w:spacing w:val="-5"/>
                <w:sz w:val="20"/>
              </w:rPr>
              <w:t xml:space="preserve"> </w:t>
            </w:r>
            <w:r>
              <w:rPr>
                <w:sz w:val="20"/>
              </w:rPr>
              <w:t>Scheme</w:t>
            </w:r>
            <w:r>
              <w:rPr>
                <w:spacing w:val="-14"/>
                <w:sz w:val="20"/>
              </w:rPr>
              <w:t xml:space="preserve"> </w:t>
            </w:r>
            <w:r>
              <w:rPr>
                <w:sz w:val="20"/>
              </w:rPr>
              <w:t>Act</w:t>
            </w:r>
            <w:r>
              <w:rPr>
                <w:spacing w:val="-15"/>
                <w:sz w:val="20"/>
              </w:rPr>
              <w:t xml:space="preserve"> </w:t>
            </w:r>
            <w:r>
              <w:rPr>
                <w:sz w:val="20"/>
              </w:rPr>
              <w:t>2013 (NDIS</w:t>
            </w:r>
            <w:r>
              <w:rPr>
                <w:spacing w:val="-7"/>
                <w:sz w:val="20"/>
              </w:rPr>
              <w:t xml:space="preserve"> </w:t>
            </w:r>
            <w:r>
              <w:rPr>
                <w:sz w:val="20"/>
              </w:rPr>
              <w:t>Act).</w:t>
            </w:r>
          </w:p>
        </w:tc>
      </w:tr>
    </w:tbl>
    <w:p w14:paraId="6D05B6F0" w14:textId="77777777" w:rsidR="00593324" w:rsidRDefault="00593324">
      <w:pPr>
        <w:pStyle w:val="TableParagraph"/>
        <w:spacing w:line="259" w:lineRule="auto"/>
        <w:rPr>
          <w:sz w:val="20"/>
        </w:rPr>
        <w:sectPr w:rsidR="00593324">
          <w:pgSz w:w="11910" w:h="16840"/>
          <w:pgMar w:top="1400" w:right="850" w:bottom="1060" w:left="992" w:header="0" w:footer="870" w:gutter="0"/>
          <w:cols w:space="720"/>
        </w:sectPr>
      </w:pPr>
    </w:p>
    <w:p w14:paraId="0F480F53" w14:textId="77777777" w:rsidR="00593324" w:rsidRDefault="00D86FC3">
      <w:pPr>
        <w:pStyle w:val="Heading2"/>
      </w:pPr>
      <w:bookmarkStart w:id="56" w:name="Schedule_B:_National_Model:_Thriving_Kid"/>
      <w:bookmarkStart w:id="57" w:name="_bookmark29"/>
      <w:bookmarkEnd w:id="56"/>
      <w:bookmarkEnd w:id="57"/>
      <w:r>
        <w:lastRenderedPageBreak/>
        <w:t>Schedule</w:t>
      </w:r>
      <w:r>
        <w:rPr>
          <w:spacing w:val="-12"/>
        </w:rPr>
        <w:t xml:space="preserve"> </w:t>
      </w:r>
      <w:r>
        <w:t>B:</w:t>
      </w:r>
      <w:r>
        <w:rPr>
          <w:spacing w:val="-11"/>
        </w:rPr>
        <w:t xml:space="preserve"> </w:t>
      </w:r>
      <w:r>
        <w:t>National</w:t>
      </w:r>
      <w:r>
        <w:rPr>
          <w:spacing w:val="-11"/>
        </w:rPr>
        <w:t xml:space="preserve"> </w:t>
      </w:r>
      <w:r>
        <w:t>Model:</w:t>
      </w:r>
      <w:r>
        <w:rPr>
          <w:spacing w:val="-11"/>
        </w:rPr>
        <w:t xml:space="preserve"> </w:t>
      </w:r>
      <w:r>
        <w:t>Thriving</w:t>
      </w:r>
      <w:r>
        <w:rPr>
          <w:spacing w:val="-12"/>
        </w:rPr>
        <w:t xml:space="preserve"> </w:t>
      </w:r>
      <w:r>
        <w:rPr>
          <w:spacing w:val="-4"/>
        </w:rPr>
        <w:t>Kids</w:t>
      </w:r>
    </w:p>
    <w:p w14:paraId="5A8099A0" w14:textId="77777777" w:rsidR="00593324" w:rsidRDefault="00D86FC3">
      <w:pPr>
        <w:pStyle w:val="BodyText"/>
        <w:spacing w:before="240"/>
        <w:ind w:left="448" w:right="638"/>
      </w:pPr>
      <w:r>
        <w:t>The National Model describes the domains of support for Thriving Kids and the principles expected</w:t>
      </w:r>
      <w:r>
        <w:rPr>
          <w:spacing w:val="-5"/>
        </w:rPr>
        <w:t xml:space="preserve"> </w:t>
      </w:r>
      <w:r>
        <w:t>to</w:t>
      </w:r>
      <w:r>
        <w:rPr>
          <w:spacing w:val="-5"/>
        </w:rPr>
        <w:t xml:space="preserve"> </w:t>
      </w:r>
      <w:r>
        <w:t>underpin</w:t>
      </w:r>
      <w:r>
        <w:rPr>
          <w:spacing w:val="-3"/>
        </w:rPr>
        <w:t xml:space="preserve"> </w:t>
      </w:r>
      <w:r>
        <w:t>implementation.</w:t>
      </w:r>
      <w:r>
        <w:rPr>
          <w:spacing w:val="-6"/>
        </w:rPr>
        <w:t xml:space="preserve"> </w:t>
      </w:r>
      <w:r>
        <w:t>This</w:t>
      </w:r>
      <w:r>
        <w:rPr>
          <w:spacing w:val="-2"/>
        </w:rPr>
        <w:t xml:space="preserve"> </w:t>
      </w:r>
      <w:r>
        <w:t>National</w:t>
      </w:r>
      <w:r>
        <w:rPr>
          <w:spacing w:val="-3"/>
        </w:rPr>
        <w:t xml:space="preserve"> </w:t>
      </w:r>
      <w:r>
        <w:t>Model</w:t>
      </w:r>
      <w:r>
        <w:rPr>
          <w:spacing w:val="-3"/>
        </w:rPr>
        <w:t xml:space="preserve"> </w:t>
      </w:r>
      <w:r>
        <w:t>is</w:t>
      </w:r>
      <w:r>
        <w:rPr>
          <w:spacing w:val="-5"/>
        </w:rPr>
        <w:t xml:space="preserve"> </w:t>
      </w:r>
      <w:r>
        <w:t>to</w:t>
      </w:r>
      <w:r>
        <w:rPr>
          <w:spacing w:val="-3"/>
        </w:rPr>
        <w:t xml:space="preserve"> </w:t>
      </w:r>
      <w:r>
        <w:t>be</w:t>
      </w:r>
      <w:r>
        <w:rPr>
          <w:spacing w:val="-5"/>
        </w:rPr>
        <w:t xml:space="preserve"> </w:t>
      </w:r>
      <w:r>
        <w:t>read</w:t>
      </w:r>
      <w:r>
        <w:rPr>
          <w:spacing w:val="-3"/>
        </w:rPr>
        <w:t xml:space="preserve"> </w:t>
      </w:r>
      <w:r>
        <w:t>in</w:t>
      </w:r>
      <w:r>
        <w:rPr>
          <w:spacing w:val="-3"/>
        </w:rPr>
        <w:t xml:space="preserve"> </w:t>
      </w:r>
      <w:r>
        <w:t>conjunction</w:t>
      </w:r>
      <w:r>
        <w:rPr>
          <w:spacing w:val="-3"/>
        </w:rPr>
        <w:t xml:space="preserve"> </w:t>
      </w:r>
      <w:r>
        <w:t>with the Heads of</w:t>
      </w:r>
      <w:r>
        <w:rPr>
          <w:spacing w:val="-4"/>
        </w:rPr>
        <w:t xml:space="preserve"> </w:t>
      </w:r>
      <w:r>
        <w:t>Agreement on the National Health Reform</w:t>
      </w:r>
      <w:r>
        <w:rPr>
          <w:spacing w:val="-4"/>
        </w:rPr>
        <w:t xml:space="preserve"> </w:t>
      </w:r>
      <w:r>
        <w:t>Agreement, National Disability Insurance Scheme reforms and Foundational Supports, the National</w:t>
      </w:r>
      <w:r>
        <w:rPr>
          <w:spacing w:val="-4"/>
        </w:rPr>
        <w:t xml:space="preserve"> </w:t>
      </w:r>
      <w:r>
        <w:t>Agreement on Foundational Supports 2026-31 and the bilateral agreements for Thriving Kids.</w:t>
      </w:r>
    </w:p>
    <w:p w14:paraId="12926AFD" w14:textId="77777777" w:rsidR="00593324" w:rsidRDefault="00D86FC3">
      <w:pPr>
        <w:pStyle w:val="BodyText"/>
        <w:spacing w:before="8"/>
        <w:rPr>
          <w:sz w:val="4"/>
        </w:rPr>
      </w:pPr>
      <w:r>
        <w:rPr>
          <w:noProof/>
          <w:sz w:val="4"/>
        </w:rPr>
        <mc:AlternateContent>
          <mc:Choice Requires="wps">
            <w:drawing>
              <wp:anchor distT="0" distB="0" distL="0" distR="0" simplePos="0" relativeHeight="487598592" behindDoc="1" locked="0" layoutInCell="1" allowOverlap="1" wp14:anchorId="08338E3A" wp14:editId="3CE3F527">
                <wp:simplePos x="0" y="0"/>
                <wp:positionH relativeFrom="page">
                  <wp:posOffset>896111</wp:posOffset>
                </wp:positionH>
                <wp:positionV relativeFrom="paragraph">
                  <wp:posOffset>50126</wp:posOffset>
                </wp:positionV>
                <wp:extent cx="5783580" cy="127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0"/>
                        </a:xfrm>
                        <a:custGeom>
                          <a:avLst/>
                          <a:gdLst/>
                          <a:ahLst/>
                          <a:cxnLst/>
                          <a:rect l="l" t="t" r="r" b="b"/>
                          <a:pathLst>
                            <a:path w="5783580" h="12700">
                              <a:moveTo>
                                <a:pt x="5783580" y="0"/>
                              </a:moveTo>
                              <a:lnTo>
                                <a:pt x="0" y="0"/>
                              </a:lnTo>
                              <a:lnTo>
                                <a:pt x="0" y="12192"/>
                              </a:lnTo>
                              <a:lnTo>
                                <a:pt x="5783580" y="12192"/>
                              </a:lnTo>
                              <a:lnTo>
                                <a:pt x="578358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6D5E78B" id="Graphic 32" o:spid="_x0000_s1026" style="position:absolute;margin-left:70.55pt;margin-top:3.95pt;width:455.4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7835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9oIgIAAMEEAAAOAAAAZHJzL2Uyb0RvYy54bWysVMGO0zAQvSPxD5bvNE1h2RI1XUFXRUir&#10;ZaUt4uw6ThPheMzYbdq/Z+zU2QhOIC72OPM8fvNmJqu7c6fZSaFrwZQ8n805U0ZC1ZpDyb/ttm+W&#10;nDkvTCU0GFXyi3L8bv361aq3hVpAA7pSyCiIcUVvS954b4ssc7JRnXAzsMqQswbshKcjHrIKRU/R&#10;O50t5vP3WQ9YWQSpnKOv94OTr2P8ulbSf61rpzzTJSduPq4Y131Ys/VKFAcUtmnllYb4BxadaA09&#10;Ooa6F16wI7Z/hOpaieCg9jMJXQZ13UoVc6Bs8vlv2Tw3wqqYC4nj7CiT+39h5ePp2T5hoO7sA8gf&#10;jhTJeuuK0RMO7oo519gFLBFn56jiZVRRnT2T9PHmdvn2ZkliS/Lli9t5VDkTRbosj85/VhADidOD&#10;80MRqmSJJlnybJKJVMpQRB2L6DmjIiJnVMT9UEQrfLgX2AWT9RMmTSISvB2c1A4izockRr4pFaL6&#10;gtFmiqWsJqjkS7uN8QZMvsg/LAIzipb8aR9w03f/Dp0ETfGkBqeGp0Lq8c1RDnp/KrgD3VbbVusg&#10;gMPDfqORnQQp+267zD9trpQnsNgNQwOEVthDdXlC1tPMlNz9PApUnOkvhpoyDFgyMBn7ZKDXG4hj&#10;GLVH53fn7wIts2SW3FP/PEJqeVGkziD+ATBgw00DH48e6ja0TeQ2MLoeaE5i/teZDoM4PUfUy59n&#10;/QsAAP//AwBQSwMEFAAGAAgAAAAhAMISiYvdAAAACAEAAA8AAABkcnMvZG93bnJldi54bWxMj8FO&#10;wzAQRO9I/IO1SNyoEwSBhDhVVAlV5YBEQJzdeBtHxOsQO234e7YnuO1oRrNvyvXiBnHEKfSeFKSr&#10;BARS601PnYKP9+ebRxAhajJ68IQKfjDAurq8KHVh/Ine8NjETnAJhUIrsDGOhZShteh0WPkRib2D&#10;n5yOLKdOmkmfuNwN8jZJMul0T/zB6hE3FtuvZnYKmnlLu80ue7Hm8Ll9jVltv32t1PXVUj+BiLjE&#10;vzCc8RkdKmba+5lMEAPruzTlqIKHHMTZT+5TvvYK8hxkVcr/A6pfAAAA//8DAFBLAQItABQABgAI&#10;AAAAIQC2gziS/gAAAOEBAAATAAAAAAAAAAAAAAAAAAAAAABbQ29udGVudF9UeXBlc10ueG1sUEsB&#10;Ai0AFAAGAAgAAAAhADj9If/WAAAAlAEAAAsAAAAAAAAAAAAAAAAALwEAAF9yZWxzLy5yZWxzUEsB&#10;Ai0AFAAGAAgAAAAhABGYn2giAgAAwQQAAA4AAAAAAAAAAAAAAAAALgIAAGRycy9lMm9Eb2MueG1s&#10;UEsBAi0AFAAGAAgAAAAhAMISiYvdAAAACAEAAA8AAAAAAAAAAAAAAAAAfAQAAGRycy9kb3ducmV2&#10;LnhtbFBLBQYAAAAABAAEAPMAAACGBQAAAAA=&#10;" path="m5783580,l,,,12192r5783580,l5783580,xe" fillcolor="#4f81bc" stroked="f">
                <v:path arrowok="t"/>
                <w10:wrap type="topAndBottom" anchorx="page"/>
              </v:shape>
            </w:pict>
          </mc:Fallback>
        </mc:AlternateContent>
      </w:r>
    </w:p>
    <w:p w14:paraId="161F39EA" w14:textId="77777777" w:rsidR="00593324" w:rsidRDefault="00593324">
      <w:pPr>
        <w:pStyle w:val="BodyText"/>
        <w:spacing w:before="1"/>
      </w:pPr>
    </w:p>
    <w:p w14:paraId="46FD7CDB" w14:textId="77777777" w:rsidR="00593324" w:rsidRDefault="00D86FC3">
      <w:pPr>
        <w:pStyle w:val="BodyText"/>
        <w:ind w:left="448"/>
      </w:pPr>
      <w:r>
        <w:rPr>
          <w:u w:val="single"/>
        </w:rPr>
        <w:t>Domains</w:t>
      </w:r>
      <w:r>
        <w:rPr>
          <w:spacing w:val="-4"/>
          <w:u w:val="single"/>
        </w:rPr>
        <w:t xml:space="preserve"> </w:t>
      </w:r>
      <w:r>
        <w:rPr>
          <w:u w:val="single"/>
        </w:rPr>
        <w:t>of</w:t>
      </w:r>
      <w:r>
        <w:rPr>
          <w:spacing w:val="-3"/>
          <w:u w:val="single"/>
        </w:rPr>
        <w:t xml:space="preserve"> </w:t>
      </w:r>
      <w:r>
        <w:rPr>
          <w:spacing w:val="-2"/>
          <w:u w:val="single"/>
        </w:rPr>
        <w:t>support:</w:t>
      </w:r>
    </w:p>
    <w:p w14:paraId="05ABB5E7" w14:textId="77777777" w:rsidR="00593324" w:rsidRDefault="00593324">
      <w:pPr>
        <w:pStyle w:val="BodyText"/>
        <w:spacing w:before="5"/>
      </w:pPr>
    </w:p>
    <w:p w14:paraId="276E1851" w14:textId="77777777" w:rsidR="00593324" w:rsidRDefault="00D86FC3">
      <w:pPr>
        <w:pStyle w:val="Heading7"/>
        <w:numPr>
          <w:ilvl w:val="0"/>
          <w:numId w:val="2"/>
        </w:numPr>
        <w:tabs>
          <w:tab w:val="left" w:pos="1168"/>
        </w:tabs>
        <w:spacing w:line="237" w:lineRule="auto"/>
        <w:ind w:right="1555"/>
      </w:pPr>
      <w:r>
        <w:t>Improved</w:t>
      </w:r>
      <w:r>
        <w:rPr>
          <w:spacing w:val="-7"/>
        </w:rPr>
        <w:t xml:space="preserve"> </w:t>
      </w:r>
      <w:r>
        <w:t>awareness</w:t>
      </w:r>
      <w:r>
        <w:rPr>
          <w:spacing w:val="-7"/>
        </w:rPr>
        <w:t xml:space="preserve"> </w:t>
      </w:r>
      <w:r>
        <w:t>of</w:t>
      </w:r>
      <w:r>
        <w:rPr>
          <w:spacing w:val="-6"/>
        </w:rPr>
        <w:t xml:space="preserve"> </w:t>
      </w:r>
      <w:r>
        <w:t>developmental</w:t>
      </w:r>
      <w:r>
        <w:rPr>
          <w:spacing w:val="-3"/>
        </w:rPr>
        <w:t xml:space="preserve"> </w:t>
      </w:r>
      <w:r>
        <w:t>delay</w:t>
      </w:r>
      <w:r>
        <w:rPr>
          <w:spacing w:val="-5"/>
        </w:rPr>
        <w:t xml:space="preserve"> </w:t>
      </w:r>
      <w:r>
        <w:t>and</w:t>
      </w:r>
      <w:r>
        <w:rPr>
          <w:spacing w:val="-5"/>
        </w:rPr>
        <w:t xml:space="preserve"> </w:t>
      </w:r>
      <w:r>
        <w:t xml:space="preserve">neurodevelopmental </w:t>
      </w:r>
      <w:r>
        <w:rPr>
          <w:spacing w:val="-2"/>
        </w:rPr>
        <w:t>difference</w:t>
      </w:r>
    </w:p>
    <w:p w14:paraId="45A79425" w14:textId="77777777" w:rsidR="00593324" w:rsidRDefault="00D86FC3">
      <w:pPr>
        <w:pStyle w:val="ListParagraph"/>
        <w:numPr>
          <w:ilvl w:val="1"/>
          <w:numId w:val="2"/>
        </w:numPr>
        <w:tabs>
          <w:tab w:val="left" w:pos="1886"/>
          <w:tab w:val="left" w:pos="1888"/>
        </w:tabs>
        <w:spacing w:before="6" w:line="230" w:lineRule="auto"/>
        <w:ind w:right="571"/>
      </w:pPr>
      <w:r>
        <w:t>Activities that support greater parent/family/kin awareness of childhood development</w:t>
      </w:r>
      <w:r>
        <w:rPr>
          <w:spacing w:val="-7"/>
        </w:rPr>
        <w:t xml:space="preserve"> </w:t>
      </w:r>
      <w:r>
        <w:t>and</w:t>
      </w:r>
      <w:r>
        <w:rPr>
          <w:spacing w:val="-5"/>
        </w:rPr>
        <w:t xml:space="preserve"> </w:t>
      </w:r>
      <w:r>
        <w:t>neurodevelopmental</w:t>
      </w:r>
      <w:r>
        <w:rPr>
          <w:spacing w:val="-5"/>
        </w:rPr>
        <w:t xml:space="preserve"> </w:t>
      </w:r>
      <w:r>
        <w:t>difference</w:t>
      </w:r>
      <w:r>
        <w:rPr>
          <w:spacing w:val="-9"/>
        </w:rPr>
        <w:t xml:space="preserve"> </w:t>
      </w:r>
      <w:r>
        <w:t>(including</w:t>
      </w:r>
      <w:r>
        <w:rPr>
          <w:spacing w:val="-16"/>
        </w:rPr>
        <w:t xml:space="preserve"> </w:t>
      </w:r>
      <w:r>
        <w:t>Autism)</w:t>
      </w:r>
      <w:r>
        <w:rPr>
          <w:spacing w:val="-5"/>
        </w:rPr>
        <w:t xml:space="preserve"> </w:t>
      </w:r>
      <w:r>
        <w:t>to</w:t>
      </w:r>
      <w:r>
        <w:rPr>
          <w:spacing w:val="-5"/>
        </w:rPr>
        <w:t xml:space="preserve"> </w:t>
      </w:r>
      <w:r>
        <w:t>support early identification where a child may be developing differently to their peers.</w:t>
      </w:r>
    </w:p>
    <w:p w14:paraId="48EB3C89" w14:textId="77777777" w:rsidR="00593324" w:rsidRDefault="00D86FC3">
      <w:pPr>
        <w:pStyle w:val="Heading7"/>
        <w:numPr>
          <w:ilvl w:val="0"/>
          <w:numId w:val="2"/>
        </w:numPr>
        <w:tabs>
          <w:tab w:val="left" w:pos="1161"/>
        </w:tabs>
        <w:spacing w:before="7" w:line="237" w:lineRule="auto"/>
        <w:ind w:left="1161" w:right="807" w:hanging="356"/>
      </w:pPr>
      <w:r>
        <w:t>Early</w:t>
      </w:r>
      <w:r>
        <w:rPr>
          <w:spacing w:val="-7"/>
        </w:rPr>
        <w:t xml:space="preserve"> </w:t>
      </w:r>
      <w:r>
        <w:t>identification</w:t>
      </w:r>
      <w:r>
        <w:rPr>
          <w:spacing w:val="-5"/>
        </w:rPr>
        <w:t xml:space="preserve"> </w:t>
      </w:r>
      <w:r>
        <w:t>of</w:t>
      </w:r>
      <w:r>
        <w:rPr>
          <w:spacing w:val="-3"/>
        </w:rPr>
        <w:t xml:space="preserve"> </w:t>
      </w:r>
      <w:r>
        <w:t>children</w:t>
      </w:r>
      <w:r>
        <w:rPr>
          <w:spacing w:val="-10"/>
        </w:rPr>
        <w:t xml:space="preserve"> </w:t>
      </w:r>
      <w:r>
        <w:t>with</w:t>
      </w:r>
      <w:r>
        <w:rPr>
          <w:spacing w:val="-5"/>
        </w:rPr>
        <w:t xml:space="preserve"> </w:t>
      </w:r>
      <w:r>
        <w:t>developmental</w:t>
      </w:r>
      <w:r>
        <w:rPr>
          <w:spacing w:val="-5"/>
        </w:rPr>
        <w:t xml:space="preserve"> </w:t>
      </w:r>
      <w:r>
        <w:t xml:space="preserve">delay/neurodevelopmental </w:t>
      </w:r>
      <w:r>
        <w:rPr>
          <w:spacing w:val="-2"/>
        </w:rPr>
        <w:t>difference</w:t>
      </w:r>
    </w:p>
    <w:p w14:paraId="037E3F98" w14:textId="77777777" w:rsidR="00593324" w:rsidRDefault="00D86FC3">
      <w:pPr>
        <w:pStyle w:val="ListParagraph"/>
        <w:numPr>
          <w:ilvl w:val="1"/>
          <w:numId w:val="2"/>
        </w:numPr>
        <w:tabs>
          <w:tab w:val="left" w:pos="1887"/>
        </w:tabs>
        <w:spacing w:before="0" w:line="262" w:lineRule="exact"/>
        <w:ind w:left="1887" w:hanging="359"/>
      </w:pPr>
      <w:r>
        <w:t>Routine</w:t>
      </w:r>
      <w:r>
        <w:rPr>
          <w:spacing w:val="-7"/>
        </w:rPr>
        <w:t xml:space="preserve"> </w:t>
      </w:r>
      <w:r>
        <w:t>child</w:t>
      </w:r>
      <w:r>
        <w:rPr>
          <w:spacing w:val="-6"/>
        </w:rPr>
        <w:t xml:space="preserve"> </w:t>
      </w:r>
      <w:r>
        <w:t>development</w:t>
      </w:r>
      <w:r>
        <w:rPr>
          <w:spacing w:val="-4"/>
        </w:rPr>
        <w:t xml:space="preserve"> </w:t>
      </w:r>
      <w:r>
        <w:t>and</w:t>
      </w:r>
      <w:r>
        <w:rPr>
          <w:spacing w:val="-8"/>
        </w:rPr>
        <w:t xml:space="preserve"> </w:t>
      </w:r>
      <w:r>
        <w:t>health</w:t>
      </w:r>
      <w:r>
        <w:rPr>
          <w:spacing w:val="-5"/>
        </w:rPr>
        <w:t xml:space="preserve"> </w:t>
      </w:r>
      <w:r>
        <w:t>assessments</w:t>
      </w:r>
      <w:r>
        <w:rPr>
          <w:spacing w:val="-5"/>
        </w:rPr>
        <w:t xml:space="preserve"> </w:t>
      </w:r>
      <w:r>
        <w:t>or</w:t>
      </w:r>
      <w:r>
        <w:rPr>
          <w:spacing w:val="-4"/>
        </w:rPr>
        <w:t xml:space="preserve"> </w:t>
      </w:r>
      <w:r>
        <w:rPr>
          <w:spacing w:val="-2"/>
        </w:rPr>
        <w:t>checks.</w:t>
      </w:r>
    </w:p>
    <w:p w14:paraId="1D5A6C4F" w14:textId="77777777" w:rsidR="00593324" w:rsidRDefault="00D86FC3">
      <w:pPr>
        <w:pStyle w:val="Heading7"/>
        <w:numPr>
          <w:ilvl w:val="0"/>
          <w:numId w:val="2"/>
        </w:numPr>
        <w:tabs>
          <w:tab w:val="left" w:pos="1161"/>
        </w:tabs>
        <w:spacing w:line="259" w:lineRule="exact"/>
        <w:ind w:left="1161" w:hanging="355"/>
      </w:pPr>
      <w:r>
        <w:t>Information</w:t>
      </w:r>
      <w:r>
        <w:rPr>
          <w:spacing w:val="-4"/>
        </w:rPr>
        <w:t xml:space="preserve"> </w:t>
      </w:r>
      <w:r>
        <w:t>and</w:t>
      </w:r>
      <w:r>
        <w:rPr>
          <w:spacing w:val="-6"/>
        </w:rPr>
        <w:t xml:space="preserve"> </w:t>
      </w:r>
      <w:r>
        <w:t>advice</w:t>
      </w:r>
      <w:r>
        <w:rPr>
          <w:spacing w:val="-6"/>
        </w:rPr>
        <w:t xml:space="preserve"> </w:t>
      </w:r>
      <w:r>
        <w:t>and</w:t>
      </w:r>
      <w:r>
        <w:rPr>
          <w:spacing w:val="-3"/>
        </w:rPr>
        <w:t xml:space="preserve"> </w:t>
      </w:r>
      <w:r>
        <w:rPr>
          <w:spacing w:val="-2"/>
        </w:rPr>
        <w:t>navigation</w:t>
      </w:r>
    </w:p>
    <w:p w14:paraId="30F9CE1E" w14:textId="77777777" w:rsidR="00593324" w:rsidRDefault="00D86FC3">
      <w:pPr>
        <w:pStyle w:val="ListParagraph"/>
        <w:numPr>
          <w:ilvl w:val="1"/>
          <w:numId w:val="2"/>
        </w:numPr>
        <w:tabs>
          <w:tab w:val="left" w:pos="1879"/>
          <w:tab w:val="left" w:pos="1881"/>
        </w:tabs>
        <w:spacing w:before="6" w:line="230" w:lineRule="auto"/>
        <w:ind w:left="1881" w:right="574" w:hanging="356"/>
      </w:pPr>
      <w:r>
        <w:t>National and local digital/phone-based information and advice on childhood development</w:t>
      </w:r>
      <w:r>
        <w:rPr>
          <w:spacing w:val="-3"/>
        </w:rPr>
        <w:t xml:space="preserve"> </w:t>
      </w:r>
      <w:r>
        <w:t>and</w:t>
      </w:r>
      <w:r>
        <w:rPr>
          <w:spacing w:val="-16"/>
        </w:rPr>
        <w:t xml:space="preserve"> </w:t>
      </w:r>
      <w:r>
        <w:t>Autism; and</w:t>
      </w:r>
      <w:r>
        <w:rPr>
          <w:spacing w:val="-5"/>
        </w:rPr>
        <w:t xml:space="preserve"> </w:t>
      </w:r>
      <w:r>
        <w:t>navigation</w:t>
      </w:r>
      <w:r>
        <w:rPr>
          <w:spacing w:val="-3"/>
        </w:rPr>
        <w:t xml:space="preserve"> </w:t>
      </w:r>
      <w:r>
        <w:t>support</w:t>
      </w:r>
      <w:r>
        <w:rPr>
          <w:spacing w:val="-6"/>
        </w:rPr>
        <w:t xml:space="preserve"> </w:t>
      </w:r>
      <w:r>
        <w:t>on</w:t>
      </w:r>
      <w:r>
        <w:rPr>
          <w:spacing w:val="-3"/>
        </w:rPr>
        <w:t xml:space="preserve"> </w:t>
      </w:r>
      <w:r>
        <w:t>where</w:t>
      </w:r>
      <w:r>
        <w:rPr>
          <w:spacing w:val="-3"/>
        </w:rPr>
        <w:t xml:space="preserve"> </w:t>
      </w:r>
      <w:r>
        <w:t>and</w:t>
      </w:r>
      <w:r>
        <w:rPr>
          <w:spacing w:val="-5"/>
        </w:rPr>
        <w:t xml:space="preserve"> </w:t>
      </w:r>
      <w:r>
        <w:t>how</w:t>
      </w:r>
      <w:r>
        <w:rPr>
          <w:spacing w:val="-6"/>
        </w:rPr>
        <w:t xml:space="preserve"> </w:t>
      </w:r>
      <w:r>
        <w:t>to</w:t>
      </w:r>
      <w:r>
        <w:rPr>
          <w:spacing w:val="-3"/>
        </w:rPr>
        <w:t xml:space="preserve"> </w:t>
      </w:r>
      <w:r>
        <w:t>access relevant supports.</w:t>
      </w:r>
    </w:p>
    <w:p w14:paraId="7A65304F" w14:textId="77777777" w:rsidR="00593324" w:rsidRDefault="00D86FC3">
      <w:pPr>
        <w:pStyle w:val="ListParagraph"/>
        <w:numPr>
          <w:ilvl w:val="1"/>
          <w:numId w:val="2"/>
        </w:numPr>
        <w:tabs>
          <w:tab w:val="left" w:pos="1879"/>
          <w:tab w:val="left" w:pos="1881"/>
        </w:tabs>
        <w:spacing w:before="13" w:line="230" w:lineRule="auto"/>
        <w:ind w:left="1881" w:right="756" w:hanging="356"/>
      </w:pPr>
      <w:r>
        <w:t>Information on available Thriving Kids supports that is maintained by all jurisdictions</w:t>
      </w:r>
      <w:r>
        <w:rPr>
          <w:spacing w:val="-2"/>
        </w:rPr>
        <w:t xml:space="preserve"> </w:t>
      </w:r>
      <w:r>
        <w:t>on</w:t>
      </w:r>
      <w:r>
        <w:rPr>
          <w:spacing w:val="-3"/>
        </w:rPr>
        <w:t xml:space="preserve"> </w:t>
      </w:r>
      <w:r>
        <w:t>an</w:t>
      </w:r>
      <w:r>
        <w:rPr>
          <w:spacing w:val="-5"/>
        </w:rPr>
        <w:t xml:space="preserve"> </w:t>
      </w:r>
      <w:r>
        <w:t>ongoing</w:t>
      </w:r>
      <w:r>
        <w:rPr>
          <w:spacing w:val="-3"/>
        </w:rPr>
        <w:t xml:space="preserve"> </w:t>
      </w:r>
      <w:proofErr w:type="gramStart"/>
      <w:r>
        <w:t>basis,</w:t>
      </w:r>
      <w:r>
        <w:rPr>
          <w:spacing w:val="-4"/>
        </w:rPr>
        <w:t xml:space="preserve"> </w:t>
      </w:r>
      <w:r>
        <w:t>and</w:t>
      </w:r>
      <w:proofErr w:type="gramEnd"/>
      <w:r>
        <w:rPr>
          <w:spacing w:val="-3"/>
        </w:rPr>
        <w:t xml:space="preserve"> </w:t>
      </w:r>
      <w:r>
        <w:t>is</w:t>
      </w:r>
      <w:r>
        <w:rPr>
          <w:spacing w:val="-5"/>
        </w:rPr>
        <w:t xml:space="preserve"> </w:t>
      </w:r>
      <w:r>
        <w:t>readily</w:t>
      </w:r>
      <w:r>
        <w:rPr>
          <w:spacing w:val="-2"/>
        </w:rPr>
        <w:t xml:space="preserve"> </w:t>
      </w:r>
      <w:r>
        <w:t>accessible</w:t>
      </w:r>
      <w:r>
        <w:rPr>
          <w:spacing w:val="-3"/>
        </w:rPr>
        <w:t xml:space="preserve"> </w:t>
      </w:r>
      <w:r>
        <w:t>to</w:t>
      </w:r>
      <w:r>
        <w:rPr>
          <w:spacing w:val="-5"/>
        </w:rPr>
        <w:t xml:space="preserve"> </w:t>
      </w:r>
      <w:r>
        <w:t>the</w:t>
      </w:r>
      <w:r>
        <w:rPr>
          <w:spacing w:val="-5"/>
        </w:rPr>
        <w:t xml:space="preserve"> </w:t>
      </w:r>
      <w:r>
        <w:t>community and key workforces who interact with or may refer children for supports.</w:t>
      </w:r>
    </w:p>
    <w:p w14:paraId="16FB379E" w14:textId="77777777" w:rsidR="00593324" w:rsidRDefault="00D86FC3">
      <w:pPr>
        <w:pStyle w:val="Heading7"/>
        <w:numPr>
          <w:ilvl w:val="0"/>
          <w:numId w:val="2"/>
        </w:numPr>
        <w:tabs>
          <w:tab w:val="left" w:pos="1161"/>
        </w:tabs>
        <w:spacing w:before="2" w:line="268" w:lineRule="exact"/>
        <w:ind w:left="1161" w:hanging="355"/>
      </w:pPr>
      <w:r>
        <w:t>Best</w:t>
      </w:r>
      <w:r>
        <w:rPr>
          <w:spacing w:val="-3"/>
        </w:rPr>
        <w:t xml:space="preserve"> </w:t>
      </w:r>
      <w:r>
        <w:t>practice</w:t>
      </w:r>
      <w:r>
        <w:rPr>
          <w:spacing w:val="-6"/>
        </w:rPr>
        <w:t xml:space="preserve"> </w:t>
      </w:r>
      <w:r>
        <w:t>parenting</w:t>
      </w:r>
      <w:r>
        <w:rPr>
          <w:spacing w:val="-7"/>
        </w:rPr>
        <w:t xml:space="preserve"> </w:t>
      </w:r>
      <w:r>
        <w:t>supports</w:t>
      </w:r>
      <w:r>
        <w:rPr>
          <w:spacing w:val="-6"/>
        </w:rPr>
        <w:t xml:space="preserve"> </w:t>
      </w:r>
      <w:r>
        <w:t>and</w:t>
      </w:r>
      <w:r>
        <w:rPr>
          <w:spacing w:val="-4"/>
        </w:rPr>
        <w:t xml:space="preserve"> </w:t>
      </w:r>
      <w:r>
        <w:rPr>
          <w:spacing w:val="-2"/>
        </w:rPr>
        <w:t>programs</w:t>
      </w:r>
    </w:p>
    <w:p w14:paraId="3E91780C" w14:textId="77777777" w:rsidR="00593324" w:rsidRDefault="00D86FC3">
      <w:pPr>
        <w:pStyle w:val="ListParagraph"/>
        <w:numPr>
          <w:ilvl w:val="1"/>
          <w:numId w:val="2"/>
        </w:numPr>
        <w:tabs>
          <w:tab w:val="left" w:pos="1887"/>
          <w:tab w:val="left" w:pos="1889"/>
        </w:tabs>
        <w:spacing w:before="3" w:line="235" w:lineRule="auto"/>
        <w:ind w:left="1889" w:right="628"/>
      </w:pPr>
      <w:r>
        <w:t>Programs</w:t>
      </w:r>
      <w:r>
        <w:rPr>
          <w:spacing w:val="-2"/>
        </w:rPr>
        <w:t xml:space="preserve"> </w:t>
      </w:r>
      <w:r>
        <w:t>and/or</w:t>
      </w:r>
      <w:r>
        <w:rPr>
          <w:spacing w:val="-4"/>
        </w:rPr>
        <w:t xml:space="preserve"> </w:t>
      </w:r>
      <w:r>
        <w:t>supports</w:t>
      </w:r>
      <w:r>
        <w:rPr>
          <w:spacing w:val="-2"/>
        </w:rPr>
        <w:t xml:space="preserve"> </w:t>
      </w:r>
      <w:r>
        <w:t>to</w:t>
      </w:r>
      <w:r>
        <w:rPr>
          <w:spacing w:val="-5"/>
        </w:rPr>
        <w:t xml:space="preserve"> </w:t>
      </w:r>
      <w:r>
        <w:t>empower</w:t>
      </w:r>
      <w:r>
        <w:rPr>
          <w:spacing w:val="-4"/>
        </w:rPr>
        <w:t xml:space="preserve"> </w:t>
      </w:r>
      <w:r>
        <w:t>families,</w:t>
      </w:r>
      <w:r>
        <w:rPr>
          <w:spacing w:val="-4"/>
        </w:rPr>
        <w:t xml:space="preserve"> </w:t>
      </w:r>
      <w:r>
        <w:t>carers</w:t>
      </w:r>
      <w:r>
        <w:rPr>
          <w:spacing w:val="-5"/>
        </w:rPr>
        <w:t xml:space="preserve"> </w:t>
      </w:r>
      <w:r>
        <w:t>and</w:t>
      </w:r>
      <w:r>
        <w:rPr>
          <w:spacing w:val="-3"/>
        </w:rPr>
        <w:t xml:space="preserve"> </w:t>
      </w:r>
      <w:r>
        <w:t>kin</w:t>
      </w:r>
      <w:r>
        <w:rPr>
          <w:spacing w:val="-5"/>
        </w:rPr>
        <w:t xml:space="preserve"> </w:t>
      </w:r>
      <w:r>
        <w:t>with</w:t>
      </w:r>
      <w:r>
        <w:rPr>
          <w:spacing w:val="-5"/>
        </w:rPr>
        <w:t xml:space="preserve"> </w:t>
      </w:r>
      <w:r>
        <w:t>resources and skills required to assist and improve their child’s learning and development through everyday activities. There is a soft entry to these supports/programs for the eligible cohort.</w:t>
      </w:r>
    </w:p>
    <w:p w14:paraId="6DB7416B" w14:textId="77777777" w:rsidR="00593324" w:rsidRDefault="00D86FC3">
      <w:pPr>
        <w:pStyle w:val="Heading7"/>
        <w:numPr>
          <w:ilvl w:val="0"/>
          <w:numId w:val="2"/>
        </w:numPr>
        <w:tabs>
          <w:tab w:val="left" w:pos="1161"/>
        </w:tabs>
        <w:spacing w:line="268" w:lineRule="exact"/>
        <w:ind w:left="1161" w:hanging="355"/>
      </w:pPr>
      <w:r>
        <w:t>Targeted</w:t>
      </w:r>
      <w:r>
        <w:rPr>
          <w:spacing w:val="-11"/>
        </w:rPr>
        <w:t xml:space="preserve"> </w:t>
      </w:r>
      <w:r>
        <w:t>supports</w:t>
      </w:r>
      <w:r>
        <w:rPr>
          <w:spacing w:val="-11"/>
        </w:rPr>
        <w:t xml:space="preserve"> </w:t>
      </w:r>
      <w:r>
        <w:t>for</w:t>
      </w:r>
      <w:r>
        <w:rPr>
          <w:spacing w:val="-11"/>
        </w:rPr>
        <w:t xml:space="preserve"> </w:t>
      </w:r>
      <w:r>
        <w:rPr>
          <w:spacing w:val="-2"/>
        </w:rPr>
        <w:t>children</w:t>
      </w:r>
    </w:p>
    <w:p w14:paraId="2A5596A4" w14:textId="77777777" w:rsidR="00593324" w:rsidRDefault="00D86FC3">
      <w:pPr>
        <w:pStyle w:val="ListParagraph"/>
        <w:numPr>
          <w:ilvl w:val="1"/>
          <w:numId w:val="2"/>
        </w:numPr>
        <w:tabs>
          <w:tab w:val="left" w:pos="1887"/>
          <w:tab w:val="left" w:pos="1889"/>
        </w:tabs>
        <w:spacing w:before="2" w:line="235" w:lineRule="auto"/>
        <w:ind w:left="1889" w:right="726"/>
      </w:pPr>
      <w:r>
        <w:t>Targeted supports including group and 1:1 allied health, low-cost assistive technology related to development; and more intensive capacity building to support families with complex needs/circumstances. Access to targeted supports</w:t>
      </w:r>
      <w:r>
        <w:rPr>
          <w:spacing w:val="-6"/>
        </w:rPr>
        <w:t xml:space="preserve"> </w:t>
      </w:r>
      <w:r>
        <w:t>is</w:t>
      </w:r>
      <w:r>
        <w:rPr>
          <w:spacing w:val="-3"/>
        </w:rPr>
        <w:t xml:space="preserve"> </w:t>
      </w:r>
      <w:r>
        <w:t>based</w:t>
      </w:r>
      <w:r>
        <w:rPr>
          <w:spacing w:val="-6"/>
        </w:rPr>
        <w:t xml:space="preserve"> </w:t>
      </w:r>
      <w:r>
        <w:t>on</w:t>
      </w:r>
      <w:r>
        <w:rPr>
          <w:spacing w:val="-6"/>
        </w:rPr>
        <w:t xml:space="preserve"> </w:t>
      </w:r>
      <w:r>
        <w:t>nationally</w:t>
      </w:r>
      <w:r>
        <w:rPr>
          <w:spacing w:val="-3"/>
        </w:rPr>
        <w:t xml:space="preserve"> </w:t>
      </w:r>
      <w:r>
        <w:t>consistent</w:t>
      </w:r>
      <w:r>
        <w:rPr>
          <w:spacing w:val="-4"/>
        </w:rPr>
        <w:t xml:space="preserve"> </w:t>
      </w:r>
      <w:r>
        <w:t>functional</w:t>
      </w:r>
      <w:r>
        <w:rPr>
          <w:spacing w:val="-4"/>
        </w:rPr>
        <w:t xml:space="preserve"> </w:t>
      </w:r>
      <w:r>
        <w:t>needs</w:t>
      </w:r>
      <w:r>
        <w:rPr>
          <w:spacing w:val="-3"/>
        </w:rPr>
        <w:t xml:space="preserve"> </w:t>
      </w:r>
      <w:r>
        <w:t>identification</w:t>
      </w:r>
      <w:r>
        <w:rPr>
          <w:spacing w:val="-4"/>
        </w:rPr>
        <w:t xml:space="preserve"> </w:t>
      </w:r>
      <w:r>
        <w:t>and triage arrangements.</w:t>
      </w:r>
    </w:p>
    <w:p w14:paraId="3080D34B" w14:textId="77777777" w:rsidR="00593324" w:rsidRDefault="00593324">
      <w:pPr>
        <w:pStyle w:val="BodyText"/>
        <w:spacing w:before="80"/>
      </w:pPr>
    </w:p>
    <w:p w14:paraId="5936A32F" w14:textId="77777777" w:rsidR="00593324" w:rsidRDefault="00D86FC3">
      <w:pPr>
        <w:pStyle w:val="BodyText"/>
        <w:ind w:left="449" w:right="638"/>
      </w:pPr>
      <w:r>
        <w:t>Services</w:t>
      </w:r>
      <w:r>
        <w:rPr>
          <w:spacing w:val="-1"/>
        </w:rPr>
        <w:t xml:space="preserve"> </w:t>
      </w:r>
      <w:r>
        <w:t>within</w:t>
      </w:r>
      <w:r>
        <w:rPr>
          <w:spacing w:val="-4"/>
        </w:rPr>
        <w:t xml:space="preserve"> </w:t>
      </w:r>
      <w:r>
        <w:t>these</w:t>
      </w:r>
      <w:r>
        <w:rPr>
          <w:spacing w:val="-2"/>
        </w:rPr>
        <w:t xml:space="preserve"> </w:t>
      </w:r>
      <w:r>
        <w:t>domains</w:t>
      </w:r>
      <w:r>
        <w:rPr>
          <w:spacing w:val="-1"/>
        </w:rPr>
        <w:t xml:space="preserve"> </w:t>
      </w:r>
      <w:r>
        <w:t>should</w:t>
      </w:r>
      <w:r>
        <w:rPr>
          <w:spacing w:val="-2"/>
        </w:rPr>
        <w:t xml:space="preserve"> </w:t>
      </w:r>
      <w:r>
        <w:t>be</w:t>
      </w:r>
      <w:r>
        <w:rPr>
          <w:spacing w:val="-4"/>
        </w:rPr>
        <w:t xml:space="preserve"> </w:t>
      </w:r>
      <w:r>
        <w:t>designed</w:t>
      </w:r>
      <w:r>
        <w:rPr>
          <w:spacing w:val="-2"/>
        </w:rPr>
        <w:t xml:space="preserve"> </w:t>
      </w:r>
      <w:r>
        <w:t>to</w:t>
      </w:r>
      <w:r>
        <w:rPr>
          <w:spacing w:val="-4"/>
        </w:rPr>
        <w:t xml:space="preserve"> </w:t>
      </w:r>
      <w:r>
        <w:t>consider</w:t>
      </w:r>
      <w:r>
        <w:rPr>
          <w:spacing w:val="-3"/>
        </w:rPr>
        <w:t xml:space="preserve"> </w:t>
      </w:r>
      <w:r>
        <w:t>the</w:t>
      </w:r>
      <w:r>
        <w:rPr>
          <w:spacing w:val="-4"/>
        </w:rPr>
        <w:t xml:space="preserve"> </w:t>
      </w:r>
      <w:r>
        <w:t>unique</w:t>
      </w:r>
      <w:r>
        <w:rPr>
          <w:spacing w:val="-4"/>
        </w:rPr>
        <w:t xml:space="preserve"> </w:t>
      </w:r>
      <w:r>
        <w:t>needs</w:t>
      </w:r>
      <w:r>
        <w:rPr>
          <w:spacing w:val="-1"/>
        </w:rPr>
        <w:t xml:space="preserve"> </w:t>
      </w:r>
      <w:r>
        <w:t>of</w:t>
      </w:r>
      <w:r>
        <w:rPr>
          <w:spacing w:val="-2"/>
        </w:rPr>
        <w:t xml:space="preserve"> </w:t>
      </w:r>
      <w:r>
        <w:t>cohorts such as First Nations, culturally and linguistically diverse groups, children in out-of-home care,</w:t>
      </w:r>
      <w:r>
        <w:rPr>
          <w:spacing w:val="-1"/>
        </w:rPr>
        <w:t xml:space="preserve"> </w:t>
      </w:r>
      <w:r>
        <w:t>intersectional needs and</w:t>
      </w:r>
      <w:r>
        <w:rPr>
          <w:spacing w:val="-2"/>
        </w:rPr>
        <w:t xml:space="preserve"> </w:t>
      </w:r>
      <w:r>
        <w:t>families experiencing crisis or</w:t>
      </w:r>
      <w:r>
        <w:rPr>
          <w:spacing w:val="-1"/>
        </w:rPr>
        <w:t xml:space="preserve"> </w:t>
      </w:r>
      <w:r>
        <w:t>family and domestic</w:t>
      </w:r>
      <w:r>
        <w:rPr>
          <w:spacing w:val="-2"/>
        </w:rPr>
        <w:t xml:space="preserve"> </w:t>
      </w:r>
      <w:r>
        <w:t>violence, and those who may not regularly interact with the broader service ecosystem as well as geographical considerations including rural and remote and thin markets.</w:t>
      </w:r>
    </w:p>
    <w:p w14:paraId="201F3218" w14:textId="77777777" w:rsidR="00593324" w:rsidRDefault="00593324">
      <w:pPr>
        <w:pStyle w:val="BodyText"/>
        <w:spacing w:before="1"/>
      </w:pPr>
    </w:p>
    <w:p w14:paraId="67D18B66" w14:textId="77777777" w:rsidR="00593324" w:rsidRDefault="00D86FC3">
      <w:pPr>
        <w:pStyle w:val="Heading7"/>
        <w:ind w:left="449" w:firstLine="0"/>
      </w:pPr>
      <w:r>
        <w:rPr>
          <w:spacing w:val="-2"/>
        </w:rPr>
        <w:t>Enablers</w:t>
      </w:r>
    </w:p>
    <w:p w14:paraId="6CDDA93C" w14:textId="77777777" w:rsidR="00593324" w:rsidRDefault="00D86FC3">
      <w:pPr>
        <w:pStyle w:val="Heading7"/>
        <w:numPr>
          <w:ilvl w:val="0"/>
          <w:numId w:val="2"/>
        </w:numPr>
        <w:tabs>
          <w:tab w:val="left" w:pos="1162"/>
        </w:tabs>
        <w:spacing w:before="121" w:line="268" w:lineRule="exact"/>
        <w:ind w:left="1162" w:hanging="355"/>
      </w:pPr>
      <w:r>
        <w:t>Reporting</w:t>
      </w:r>
      <w:r>
        <w:rPr>
          <w:spacing w:val="-7"/>
        </w:rPr>
        <w:t xml:space="preserve"> </w:t>
      </w:r>
      <w:r>
        <w:t>and</w:t>
      </w:r>
      <w:r>
        <w:rPr>
          <w:spacing w:val="-5"/>
        </w:rPr>
        <w:t xml:space="preserve"> </w:t>
      </w:r>
      <w:r>
        <w:t>evaluation</w:t>
      </w:r>
      <w:r>
        <w:rPr>
          <w:spacing w:val="-4"/>
        </w:rPr>
        <w:t xml:space="preserve"> </w:t>
      </w:r>
      <w:r>
        <w:t>of</w:t>
      </w:r>
      <w:r>
        <w:rPr>
          <w:spacing w:val="-6"/>
        </w:rPr>
        <w:t xml:space="preserve"> </w:t>
      </w:r>
      <w:r>
        <w:t>Thriving</w:t>
      </w:r>
      <w:r>
        <w:rPr>
          <w:spacing w:val="-4"/>
        </w:rPr>
        <w:t xml:space="preserve"> Kids</w:t>
      </w:r>
    </w:p>
    <w:p w14:paraId="0EB25331" w14:textId="77777777" w:rsidR="00593324" w:rsidRDefault="00D86FC3">
      <w:pPr>
        <w:pStyle w:val="ListParagraph"/>
        <w:numPr>
          <w:ilvl w:val="1"/>
          <w:numId w:val="2"/>
        </w:numPr>
        <w:tabs>
          <w:tab w:val="left" w:pos="1888"/>
          <w:tab w:val="left" w:pos="1890"/>
        </w:tabs>
        <w:spacing w:before="14" w:line="220" w:lineRule="auto"/>
        <w:ind w:left="1890" w:right="752"/>
      </w:pPr>
      <w:r>
        <w:t>Effective</w:t>
      </w:r>
      <w:r>
        <w:rPr>
          <w:spacing w:val="-6"/>
        </w:rPr>
        <w:t xml:space="preserve"> </w:t>
      </w:r>
      <w:r>
        <w:t>reporting</w:t>
      </w:r>
      <w:r>
        <w:rPr>
          <w:spacing w:val="-4"/>
        </w:rPr>
        <w:t xml:space="preserve"> </w:t>
      </w:r>
      <w:r>
        <w:t>and</w:t>
      </w:r>
      <w:r>
        <w:rPr>
          <w:spacing w:val="-6"/>
        </w:rPr>
        <w:t xml:space="preserve"> </w:t>
      </w:r>
      <w:r>
        <w:t>evaluation</w:t>
      </w:r>
      <w:r>
        <w:rPr>
          <w:spacing w:val="-4"/>
        </w:rPr>
        <w:t xml:space="preserve"> </w:t>
      </w:r>
      <w:r>
        <w:t>arrangements</w:t>
      </w:r>
      <w:r>
        <w:rPr>
          <w:spacing w:val="-6"/>
        </w:rPr>
        <w:t xml:space="preserve"> </w:t>
      </w:r>
      <w:r>
        <w:t>are</w:t>
      </w:r>
      <w:r>
        <w:rPr>
          <w:spacing w:val="-6"/>
        </w:rPr>
        <w:t xml:space="preserve"> </w:t>
      </w:r>
      <w:proofErr w:type="spellStart"/>
      <w:r>
        <w:t>recognised</w:t>
      </w:r>
      <w:proofErr w:type="spellEnd"/>
      <w:r>
        <w:rPr>
          <w:spacing w:val="-4"/>
        </w:rPr>
        <w:t xml:space="preserve"> </w:t>
      </w:r>
      <w:r>
        <w:t>as</w:t>
      </w:r>
      <w:r>
        <w:rPr>
          <w:spacing w:val="-6"/>
        </w:rPr>
        <w:t xml:space="preserve"> </w:t>
      </w:r>
      <w:r>
        <w:t>essential to the operation of the National Model.</w:t>
      </w:r>
    </w:p>
    <w:p w14:paraId="6A2E43F5" w14:textId="77777777" w:rsidR="00593324" w:rsidRDefault="00593324">
      <w:pPr>
        <w:pStyle w:val="ListParagraph"/>
        <w:spacing w:line="220" w:lineRule="auto"/>
        <w:sectPr w:rsidR="00593324">
          <w:pgSz w:w="11910" w:h="16840"/>
          <w:pgMar w:top="1360" w:right="850" w:bottom="1060" w:left="992" w:header="0" w:footer="870" w:gutter="0"/>
          <w:cols w:space="720"/>
        </w:sectPr>
      </w:pPr>
    </w:p>
    <w:p w14:paraId="0BF200F3" w14:textId="77777777" w:rsidR="00593324" w:rsidRDefault="00D86FC3">
      <w:pPr>
        <w:pStyle w:val="Heading7"/>
        <w:spacing w:before="81"/>
        <w:ind w:left="448" w:firstLine="0"/>
      </w:pPr>
      <w:r>
        <w:lastRenderedPageBreak/>
        <w:t>Thriving</w:t>
      </w:r>
      <w:r>
        <w:rPr>
          <w:spacing w:val="-5"/>
        </w:rPr>
        <w:t xml:space="preserve"> </w:t>
      </w:r>
      <w:r>
        <w:t>Kids</w:t>
      </w:r>
      <w:r>
        <w:rPr>
          <w:spacing w:val="-5"/>
        </w:rPr>
        <w:t xml:space="preserve"> </w:t>
      </w:r>
      <w:r>
        <w:t>Service</w:t>
      </w:r>
      <w:r>
        <w:rPr>
          <w:spacing w:val="-5"/>
        </w:rPr>
        <w:t xml:space="preserve"> </w:t>
      </w:r>
      <w:r>
        <w:rPr>
          <w:spacing w:val="-2"/>
        </w:rPr>
        <w:t>Principles</w:t>
      </w:r>
    </w:p>
    <w:p w14:paraId="5E1B0FD1" w14:textId="77777777" w:rsidR="00593324" w:rsidRDefault="00593324">
      <w:pPr>
        <w:pStyle w:val="BodyText"/>
        <w:rPr>
          <w:b/>
        </w:rPr>
      </w:pPr>
    </w:p>
    <w:p w14:paraId="4F3A9ED7" w14:textId="77777777" w:rsidR="00593324" w:rsidRDefault="00D86FC3">
      <w:pPr>
        <w:pStyle w:val="BodyText"/>
        <w:spacing w:before="1"/>
        <w:ind w:left="448"/>
      </w:pPr>
      <w:r>
        <w:t>Supports</w:t>
      </w:r>
      <w:r>
        <w:rPr>
          <w:spacing w:val="-8"/>
        </w:rPr>
        <w:t xml:space="preserve"> </w:t>
      </w:r>
      <w:r>
        <w:rPr>
          <w:spacing w:val="-4"/>
        </w:rPr>
        <w:t>are:</w:t>
      </w:r>
    </w:p>
    <w:p w14:paraId="16EC76C0" w14:textId="77777777" w:rsidR="00593324" w:rsidRDefault="00D86FC3">
      <w:pPr>
        <w:pStyle w:val="ListParagraph"/>
        <w:numPr>
          <w:ilvl w:val="0"/>
          <w:numId w:val="2"/>
        </w:numPr>
        <w:tabs>
          <w:tab w:val="left" w:pos="1167"/>
        </w:tabs>
        <w:spacing w:before="121" w:line="268" w:lineRule="exact"/>
        <w:ind w:left="1167" w:hanging="360"/>
      </w:pPr>
      <w:r>
        <w:t>Focused</w:t>
      </w:r>
      <w:r>
        <w:rPr>
          <w:spacing w:val="-3"/>
        </w:rPr>
        <w:t xml:space="preserve"> </w:t>
      </w:r>
      <w:r>
        <w:t>on</w:t>
      </w:r>
      <w:r>
        <w:rPr>
          <w:spacing w:val="-2"/>
        </w:rPr>
        <w:t xml:space="preserve"> outcomes</w:t>
      </w:r>
    </w:p>
    <w:p w14:paraId="089452A9" w14:textId="77777777" w:rsidR="00593324" w:rsidRDefault="00D86FC3">
      <w:pPr>
        <w:pStyle w:val="ListParagraph"/>
        <w:numPr>
          <w:ilvl w:val="0"/>
          <w:numId w:val="2"/>
        </w:numPr>
        <w:tabs>
          <w:tab w:val="left" w:pos="1167"/>
        </w:tabs>
        <w:spacing w:before="0" w:line="268" w:lineRule="exact"/>
        <w:ind w:left="1167" w:hanging="360"/>
      </w:pPr>
      <w:r>
        <w:t>Cost</w:t>
      </w:r>
      <w:r>
        <w:rPr>
          <w:spacing w:val="-1"/>
        </w:rPr>
        <w:t xml:space="preserve"> </w:t>
      </w:r>
      <w:r>
        <w:rPr>
          <w:spacing w:val="-2"/>
        </w:rPr>
        <w:t>effective</w:t>
      </w:r>
    </w:p>
    <w:p w14:paraId="3D33C5A2" w14:textId="77777777" w:rsidR="00593324" w:rsidRDefault="00D86FC3">
      <w:pPr>
        <w:pStyle w:val="ListParagraph"/>
        <w:numPr>
          <w:ilvl w:val="0"/>
          <w:numId w:val="2"/>
        </w:numPr>
        <w:tabs>
          <w:tab w:val="left" w:pos="1167"/>
        </w:tabs>
        <w:spacing w:before="0" w:line="269" w:lineRule="exact"/>
        <w:ind w:left="1167" w:hanging="360"/>
      </w:pPr>
      <w:r>
        <w:t>Child-</w:t>
      </w:r>
      <w:proofErr w:type="spellStart"/>
      <w:r>
        <w:t>centred</w:t>
      </w:r>
      <w:proofErr w:type="spellEnd"/>
      <w:r>
        <w:t>,</w:t>
      </w:r>
      <w:r>
        <w:rPr>
          <w:spacing w:val="-12"/>
        </w:rPr>
        <w:t xml:space="preserve"> </w:t>
      </w:r>
      <w:r>
        <w:t>family-</w:t>
      </w:r>
      <w:proofErr w:type="spellStart"/>
      <w:r>
        <w:t>centred</w:t>
      </w:r>
      <w:proofErr w:type="spellEnd"/>
      <w:r>
        <w:rPr>
          <w:spacing w:val="-13"/>
        </w:rPr>
        <w:t xml:space="preserve"> </w:t>
      </w:r>
      <w:r>
        <w:t>and</w:t>
      </w:r>
      <w:r>
        <w:rPr>
          <w:spacing w:val="-11"/>
        </w:rPr>
        <w:t xml:space="preserve"> </w:t>
      </w:r>
      <w:r>
        <w:t>strengths-</w:t>
      </w:r>
      <w:r>
        <w:rPr>
          <w:spacing w:val="-4"/>
        </w:rPr>
        <w:t>based</w:t>
      </w:r>
    </w:p>
    <w:p w14:paraId="0631A016" w14:textId="77777777" w:rsidR="00593324" w:rsidRDefault="00D86FC3">
      <w:pPr>
        <w:pStyle w:val="ListParagraph"/>
        <w:numPr>
          <w:ilvl w:val="0"/>
          <w:numId w:val="2"/>
        </w:numPr>
        <w:tabs>
          <w:tab w:val="left" w:pos="1168"/>
        </w:tabs>
        <w:spacing w:before="0" w:line="268" w:lineRule="exact"/>
        <w:ind w:hanging="360"/>
      </w:pPr>
      <w:r>
        <w:t>Flexible</w:t>
      </w:r>
      <w:r>
        <w:rPr>
          <w:spacing w:val="-7"/>
        </w:rPr>
        <w:t xml:space="preserve"> </w:t>
      </w:r>
      <w:r>
        <w:t>and</w:t>
      </w:r>
      <w:r>
        <w:rPr>
          <w:spacing w:val="-7"/>
        </w:rPr>
        <w:t xml:space="preserve"> </w:t>
      </w:r>
      <w:r>
        <w:t>accessible,</w:t>
      </w:r>
      <w:r>
        <w:rPr>
          <w:spacing w:val="-5"/>
        </w:rPr>
        <w:t xml:space="preserve"> </w:t>
      </w:r>
      <w:r>
        <w:t>including</w:t>
      </w:r>
      <w:r>
        <w:rPr>
          <w:spacing w:val="-7"/>
        </w:rPr>
        <w:t xml:space="preserve"> </w:t>
      </w:r>
      <w:r>
        <w:t>for</w:t>
      </w:r>
      <w:r>
        <w:rPr>
          <w:spacing w:val="-7"/>
        </w:rPr>
        <w:t xml:space="preserve"> </w:t>
      </w:r>
      <w:r>
        <w:t>those</w:t>
      </w:r>
      <w:r>
        <w:rPr>
          <w:spacing w:val="-9"/>
        </w:rPr>
        <w:t xml:space="preserve"> </w:t>
      </w:r>
      <w:r>
        <w:t>with</w:t>
      </w:r>
      <w:r>
        <w:rPr>
          <w:spacing w:val="-7"/>
        </w:rPr>
        <w:t xml:space="preserve"> </w:t>
      </w:r>
      <w:r>
        <w:t>different</w:t>
      </w:r>
      <w:r>
        <w:rPr>
          <w:spacing w:val="-5"/>
        </w:rPr>
        <w:t xml:space="preserve"> </w:t>
      </w:r>
      <w:r>
        <w:t>intersectional</w:t>
      </w:r>
      <w:r>
        <w:rPr>
          <w:spacing w:val="-6"/>
        </w:rPr>
        <w:t xml:space="preserve"> </w:t>
      </w:r>
      <w:r>
        <w:rPr>
          <w:spacing w:val="-2"/>
        </w:rPr>
        <w:t>needs</w:t>
      </w:r>
    </w:p>
    <w:p w14:paraId="38D7235D" w14:textId="77777777" w:rsidR="00593324" w:rsidRDefault="00D86FC3">
      <w:pPr>
        <w:pStyle w:val="ListParagraph"/>
        <w:numPr>
          <w:ilvl w:val="0"/>
          <w:numId w:val="2"/>
        </w:numPr>
        <w:tabs>
          <w:tab w:val="left" w:pos="1168"/>
        </w:tabs>
        <w:spacing w:before="0" w:line="237" w:lineRule="auto"/>
        <w:ind w:right="626"/>
      </w:pPr>
      <w:r>
        <w:t>Evidence-informed,</w:t>
      </w:r>
      <w:r>
        <w:rPr>
          <w:spacing w:val="-5"/>
        </w:rPr>
        <w:t xml:space="preserve"> </w:t>
      </w:r>
      <w:r>
        <w:t>based</w:t>
      </w:r>
      <w:r>
        <w:rPr>
          <w:spacing w:val="-5"/>
        </w:rPr>
        <w:t xml:space="preserve"> </w:t>
      </w:r>
      <w:r>
        <w:t>on</w:t>
      </w:r>
      <w:r>
        <w:rPr>
          <w:spacing w:val="-5"/>
        </w:rPr>
        <w:t xml:space="preserve"> </w:t>
      </w:r>
      <w:r>
        <w:t>contemporary</w:t>
      </w:r>
      <w:r>
        <w:rPr>
          <w:spacing w:val="-4"/>
        </w:rPr>
        <w:t xml:space="preserve"> </w:t>
      </w:r>
      <w:r>
        <w:t>evidence/research,</w:t>
      </w:r>
      <w:r>
        <w:rPr>
          <w:spacing w:val="-3"/>
        </w:rPr>
        <w:t xml:space="preserve"> </w:t>
      </w:r>
      <w:r>
        <w:t>and</w:t>
      </w:r>
      <w:r>
        <w:rPr>
          <w:spacing w:val="-7"/>
        </w:rPr>
        <w:t xml:space="preserve"> </w:t>
      </w:r>
      <w:r>
        <w:t>lived</w:t>
      </w:r>
      <w:r>
        <w:rPr>
          <w:spacing w:val="-7"/>
        </w:rPr>
        <w:t xml:space="preserve"> </w:t>
      </w:r>
      <w:r>
        <w:t>experience of children, families and carers</w:t>
      </w:r>
    </w:p>
    <w:p w14:paraId="3074898B" w14:textId="77777777" w:rsidR="00593324" w:rsidRDefault="00D86FC3">
      <w:pPr>
        <w:pStyle w:val="ListParagraph"/>
        <w:numPr>
          <w:ilvl w:val="0"/>
          <w:numId w:val="2"/>
        </w:numPr>
        <w:tabs>
          <w:tab w:val="left" w:pos="1168"/>
        </w:tabs>
        <w:spacing w:before="4" w:line="237" w:lineRule="auto"/>
        <w:ind w:right="1238"/>
      </w:pPr>
      <w:r>
        <w:t>Delivered</w:t>
      </w:r>
      <w:r>
        <w:rPr>
          <w:spacing w:val="-3"/>
        </w:rPr>
        <w:t xml:space="preserve"> </w:t>
      </w:r>
      <w:r>
        <w:t>predominantly</w:t>
      </w:r>
      <w:r>
        <w:rPr>
          <w:spacing w:val="-5"/>
        </w:rPr>
        <w:t xml:space="preserve"> </w:t>
      </w:r>
      <w:r>
        <w:t>in</w:t>
      </w:r>
      <w:r>
        <w:rPr>
          <w:spacing w:val="-2"/>
        </w:rPr>
        <w:t xml:space="preserve"> </w:t>
      </w:r>
      <w:r>
        <w:t>everyday</w:t>
      </w:r>
      <w:r>
        <w:rPr>
          <w:spacing w:val="-5"/>
        </w:rPr>
        <w:t xml:space="preserve"> </w:t>
      </w:r>
      <w:r>
        <w:t>settings</w:t>
      </w:r>
      <w:r>
        <w:rPr>
          <w:spacing w:val="-4"/>
        </w:rPr>
        <w:t xml:space="preserve"> </w:t>
      </w:r>
      <w:r>
        <w:t>that</w:t>
      </w:r>
      <w:r>
        <w:rPr>
          <w:spacing w:val="-6"/>
        </w:rPr>
        <w:t xml:space="preserve"> </w:t>
      </w:r>
      <w:r>
        <w:t>families</w:t>
      </w:r>
      <w:r>
        <w:rPr>
          <w:spacing w:val="-2"/>
        </w:rPr>
        <w:t xml:space="preserve"> </w:t>
      </w:r>
      <w:r>
        <w:t>and</w:t>
      </w:r>
      <w:r>
        <w:rPr>
          <w:spacing w:val="-5"/>
        </w:rPr>
        <w:t xml:space="preserve"> </w:t>
      </w:r>
      <w:r>
        <w:t>children</w:t>
      </w:r>
      <w:r>
        <w:rPr>
          <w:spacing w:val="-3"/>
        </w:rPr>
        <w:t xml:space="preserve"> </w:t>
      </w:r>
      <w:r>
        <w:t>already interact with (where children live, learn and play)</w:t>
      </w:r>
    </w:p>
    <w:p w14:paraId="01CD5C69" w14:textId="77777777" w:rsidR="00593324" w:rsidRDefault="00D86FC3">
      <w:pPr>
        <w:pStyle w:val="ListParagraph"/>
        <w:numPr>
          <w:ilvl w:val="0"/>
          <w:numId w:val="2"/>
        </w:numPr>
        <w:tabs>
          <w:tab w:val="left" w:pos="1168"/>
        </w:tabs>
        <w:spacing w:before="1"/>
        <w:ind w:right="763"/>
      </w:pPr>
      <w:r>
        <w:t>Culturally safe, with</w:t>
      </w:r>
      <w:r>
        <w:rPr>
          <w:spacing w:val="-4"/>
        </w:rPr>
        <w:t xml:space="preserve"> </w:t>
      </w:r>
      <w:r>
        <w:t>ACCO,</w:t>
      </w:r>
      <w:r>
        <w:rPr>
          <w:spacing w:val="-3"/>
        </w:rPr>
        <w:t xml:space="preserve"> </w:t>
      </w:r>
      <w:r>
        <w:t>AMS and</w:t>
      </w:r>
      <w:r>
        <w:rPr>
          <w:spacing w:val="-4"/>
        </w:rPr>
        <w:t xml:space="preserve"> </w:t>
      </w:r>
      <w:r>
        <w:t xml:space="preserve">ACCHOs, where appropriate and available, </w:t>
      </w:r>
      <w:proofErr w:type="spellStart"/>
      <w:r>
        <w:t>prioritised</w:t>
      </w:r>
      <w:proofErr w:type="spellEnd"/>
      <w:r>
        <w:rPr>
          <w:spacing w:val="-4"/>
        </w:rPr>
        <w:t xml:space="preserve"> </w:t>
      </w:r>
      <w:r>
        <w:t>as</w:t>
      </w:r>
      <w:r>
        <w:rPr>
          <w:spacing w:val="-5"/>
        </w:rPr>
        <w:t xml:space="preserve"> </w:t>
      </w:r>
      <w:r>
        <w:t>providers</w:t>
      </w:r>
      <w:r>
        <w:rPr>
          <w:spacing w:val="-5"/>
        </w:rPr>
        <w:t xml:space="preserve"> </w:t>
      </w:r>
      <w:r>
        <w:t>for</w:t>
      </w:r>
      <w:r>
        <w:rPr>
          <w:spacing w:val="-2"/>
        </w:rPr>
        <w:t xml:space="preserve"> </w:t>
      </w:r>
      <w:r>
        <w:t>programs/services</w:t>
      </w:r>
      <w:r>
        <w:rPr>
          <w:spacing w:val="-5"/>
        </w:rPr>
        <w:t xml:space="preserve"> </w:t>
      </w:r>
      <w:r>
        <w:t>for</w:t>
      </w:r>
      <w:r>
        <w:rPr>
          <w:spacing w:val="-5"/>
        </w:rPr>
        <w:t xml:space="preserve"> </w:t>
      </w:r>
      <w:r>
        <w:t>First</w:t>
      </w:r>
      <w:r>
        <w:rPr>
          <w:spacing w:val="-2"/>
        </w:rPr>
        <w:t xml:space="preserve"> </w:t>
      </w:r>
      <w:r>
        <w:t>Nations</w:t>
      </w:r>
      <w:r>
        <w:rPr>
          <w:spacing w:val="-3"/>
        </w:rPr>
        <w:t xml:space="preserve"> </w:t>
      </w:r>
      <w:r>
        <w:t>children</w:t>
      </w:r>
      <w:r>
        <w:rPr>
          <w:spacing w:val="-5"/>
        </w:rPr>
        <w:t xml:space="preserve"> </w:t>
      </w:r>
      <w:r>
        <w:t>and</w:t>
      </w:r>
      <w:r>
        <w:rPr>
          <w:spacing w:val="-4"/>
        </w:rPr>
        <w:t xml:space="preserve"> </w:t>
      </w:r>
      <w:r>
        <w:t>families, carers and kin</w:t>
      </w:r>
    </w:p>
    <w:p w14:paraId="3E5EE37D" w14:textId="77777777" w:rsidR="00593324" w:rsidRDefault="00D86FC3">
      <w:pPr>
        <w:pStyle w:val="ListParagraph"/>
        <w:numPr>
          <w:ilvl w:val="0"/>
          <w:numId w:val="2"/>
        </w:numPr>
        <w:tabs>
          <w:tab w:val="left" w:pos="1169"/>
        </w:tabs>
        <w:spacing w:before="2" w:line="237" w:lineRule="auto"/>
        <w:ind w:left="1169" w:right="1069"/>
      </w:pPr>
      <w:r>
        <w:t>Delivered</w:t>
      </w:r>
      <w:r>
        <w:rPr>
          <w:spacing w:val="-4"/>
        </w:rPr>
        <w:t xml:space="preserve"> </w:t>
      </w:r>
      <w:r>
        <w:t>through</w:t>
      </w:r>
      <w:r>
        <w:rPr>
          <w:spacing w:val="-6"/>
        </w:rPr>
        <w:t xml:space="preserve"> </w:t>
      </w:r>
      <w:r>
        <w:t>flexible</w:t>
      </w:r>
      <w:r>
        <w:rPr>
          <w:spacing w:val="-4"/>
        </w:rPr>
        <w:t xml:space="preserve"> </w:t>
      </w:r>
      <w:r>
        <w:t>and</w:t>
      </w:r>
      <w:r>
        <w:rPr>
          <w:spacing w:val="-4"/>
        </w:rPr>
        <w:t xml:space="preserve"> </w:t>
      </w:r>
      <w:r>
        <w:t>effective</w:t>
      </w:r>
      <w:r>
        <w:rPr>
          <w:spacing w:val="-4"/>
        </w:rPr>
        <w:t xml:space="preserve"> </w:t>
      </w:r>
      <w:r>
        <w:t>service</w:t>
      </w:r>
      <w:r>
        <w:rPr>
          <w:spacing w:val="-4"/>
        </w:rPr>
        <w:t xml:space="preserve"> </w:t>
      </w:r>
      <w:r>
        <w:t>approaches</w:t>
      </w:r>
      <w:r>
        <w:rPr>
          <w:spacing w:val="-3"/>
        </w:rPr>
        <w:t xml:space="preserve"> </w:t>
      </w:r>
      <w:r>
        <w:t>in</w:t>
      </w:r>
      <w:r>
        <w:rPr>
          <w:spacing w:val="-5"/>
        </w:rPr>
        <w:t xml:space="preserve"> </w:t>
      </w:r>
      <w:r>
        <w:t>regional,</w:t>
      </w:r>
      <w:r>
        <w:rPr>
          <w:spacing w:val="-5"/>
        </w:rPr>
        <w:t xml:space="preserve"> </w:t>
      </w:r>
      <w:r>
        <w:t>rural</w:t>
      </w:r>
      <w:r>
        <w:rPr>
          <w:spacing w:val="-4"/>
        </w:rPr>
        <w:t xml:space="preserve"> </w:t>
      </w:r>
      <w:r>
        <w:t>and remote areas and thin markets.</w:t>
      </w:r>
    </w:p>
    <w:p w14:paraId="594A06DB" w14:textId="77777777" w:rsidR="00593324" w:rsidRDefault="00D86FC3">
      <w:pPr>
        <w:pStyle w:val="ListParagraph"/>
        <w:numPr>
          <w:ilvl w:val="0"/>
          <w:numId w:val="2"/>
        </w:numPr>
        <w:tabs>
          <w:tab w:val="left" w:pos="1169"/>
        </w:tabs>
        <w:spacing w:before="3" w:line="237" w:lineRule="auto"/>
        <w:ind w:left="1169" w:right="885"/>
      </w:pPr>
      <w:r>
        <w:t>Effectively</w:t>
      </w:r>
      <w:r>
        <w:rPr>
          <w:spacing w:val="-5"/>
        </w:rPr>
        <w:t xml:space="preserve"> </w:t>
      </w:r>
      <w:r>
        <w:t>connected</w:t>
      </w:r>
      <w:r>
        <w:rPr>
          <w:spacing w:val="-5"/>
        </w:rPr>
        <w:t xml:space="preserve"> </w:t>
      </w:r>
      <w:r>
        <w:t>and</w:t>
      </w:r>
      <w:r>
        <w:rPr>
          <w:spacing w:val="-3"/>
        </w:rPr>
        <w:t xml:space="preserve"> </w:t>
      </w:r>
      <w:r>
        <w:t>integrated</w:t>
      </w:r>
      <w:r>
        <w:rPr>
          <w:spacing w:val="-3"/>
        </w:rPr>
        <w:t xml:space="preserve"> </w:t>
      </w:r>
      <w:r>
        <w:t>with</w:t>
      </w:r>
      <w:r>
        <w:rPr>
          <w:spacing w:val="-5"/>
        </w:rPr>
        <w:t xml:space="preserve"> </w:t>
      </w:r>
      <w:r>
        <w:t>related</w:t>
      </w:r>
      <w:r>
        <w:rPr>
          <w:spacing w:val="-5"/>
        </w:rPr>
        <w:t xml:space="preserve"> </w:t>
      </w:r>
      <w:r>
        <w:t>services</w:t>
      </w:r>
      <w:r>
        <w:rPr>
          <w:spacing w:val="-2"/>
        </w:rPr>
        <w:t xml:space="preserve"> </w:t>
      </w:r>
      <w:r>
        <w:t>and</w:t>
      </w:r>
      <w:r>
        <w:rPr>
          <w:spacing w:val="-5"/>
        </w:rPr>
        <w:t xml:space="preserve"> </w:t>
      </w:r>
      <w:r>
        <w:t>supports</w:t>
      </w:r>
      <w:r>
        <w:rPr>
          <w:spacing w:val="-5"/>
        </w:rPr>
        <w:t xml:space="preserve"> </w:t>
      </w:r>
      <w:r>
        <w:t>across</w:t>
      </w:r>
      <w:r>
        <w:rPr>
          <w:spacing w:val="-5"/>
        </w:rPr>
        <w:t xml:space="preserve"> </w:t>
      </w:r>
      <w:r>
        <w:t>the service ecosystem</w:t>
      </w:r>
    </w:p>
    <w:p w14:paraId="07F5E53D" w14:textId="77777777" w:rsidR="00593324" w:rsidRDefault="00D86FC3">
      <w:pPr>
        <w:pStyle w:val="ListParagraph"/>
        <w:numPr>
          <w:ilvl w:val="0"/>
          <w:numId w:val="2"/>
        </w:numPr>
        <w:tabs>
          <w:tab w:val="left" w:pos="1169"/>
        </w:tabs>
        <w:spacing w:before="1"/>
        <w:ind w:left="1169" w:hanging="360"/>
      </w:pPr>
      <w:r>
        <w:t>Delivered</w:t>
      </w:r>
      <w:r>
        <w:rPr>
          <w:spacing w:val="-8"/>
        </w:rPr>
        <w:t xml:space="preserve"> </w:t>
      </w:r>
      <w:r>
        <w:t>by</w:t>
      </w:r>
      <w:r>
        <w:rPr>
          <w:spacing w:val="-7"/>
        </w:rPr>
        <w:t xml:space="preserve"> </w:t>
      </w:r>
      <w:r>
        <w:t>appropriately</w:t>
      </w:r>
      <w:r>
        <w:rPr>
          <w:spacing w:val="-7"/>
        </w:rPr>
        <w:t xml:space="preserve"> </w:t>
      </w:r>
      <w:r>
        <w:t>skilled</w:t>
      </w:r>
      <w:r>
        <w:rPr>
          <w:spacing w:val="-7"/>
        </w:rPr>
        <w:t xml:space="preserve"> </w:t>
      </w:r>
      <w:r>
        <w:rPr>
          <w:spacing w:val="-2"/>
        </w:rPr>
        <w:t>workforces</w:t>
      </w:r>
    </w:p>
    <w:p w14:paraId="7F681B4A" w14:textId="77777777" w:rsidR="00593324" w:rsidRDefault="00593324">
      <w:pPr>
        <w:pStyle w:val="ListParagraph"/>
        <w:sectPr w:rsidR="00593324">
          <w:pgSz w:w="11910" w:h="16840"/>
          <w:pgMar w:top="1340" w:right="850" w:bottom="1060" w:left="992" w:header="0" w:footer="870" w:gutter="0"/>
          <w:cols w:space="720"/>
        </w:sectPr>
      </w:pPr>
    </w:p>
    <w:p w14:paraId="57EBE6AF" w14:textId="77777777" w:rsidR="00593324" w:rsidRDefault="00D86FC3">
      <w:pPr>
        <w:pStyle w:val="Heading2"/>
        <w:ind w:right="638"/>
      </w:pPr>
      <w:bookmarkStart w:id="58" w:name="Schedule_C:_Commonwealth_and_State_Deliv"/>
      <w:bookmarkStart w:id="59" w:name="_bookmark30"/>
      <w:bookmarkEnd w:id="58"/>
      <w:bookmarkEnd w:id="59"/>
      <w:r>
        <w:lastRenderedPageBreak/>
        <w:t>Schedule</w:t>
      </w:r>
      <w:r>
        <w:rPr>
          <w:spacing w:val="-8"/>
        </w:rPr>
        <w:t xml:space="preserve"> </w:t>
      </w:r>
      <w:r>
        <w:t>C:</w:t>
      </w:r>
      <w:r>
        <w:rPr>
          <w:spacing w:val="-8"/>
        </w:rPr>
        <w:t xml:space="preserve"> </w:t>
      </w:r>
      <w:r>
        <w:t>Commonwealth</w:t>
      </w:r>
      <w:r>
        <w:rPr>
          <w:spacing w:val="-8"/>
        </w:rPr>
        <w:t xml:space="preserve"> </w:t>
      </w:r>
      <w:r>
        <w:t>and</w:t>
      </w:r>
      <w:r>
        <w:rPr>
          <w:spacing w:val="-8"/>
        </w:rPr>
        <w:t xml:space="preserve"> </w:t>
      </w:r>
      <w:r>
        <w:t>State</w:t>
      </w:r>
      <w:r>
        <w:rPr>
          <w:spacing w:val="-8"/>
        </w:rPr>
        <w:t xml:space="preserve"> </w:t>
      </w:r>
      <w:r>
        <w:t>Delivery Responsibilities for Thriving Kids</w:t>
      </w:r>
    </w:p>
    <w:p w14:paraId="0FFDAAB5" w14:textId="77777777" w:rsidR="00593324" w:rsidRDefault="00D86FC3">
      <w:pPr>
        <w:pStyle w:val="ListParagraph"/>
        <w:numPr>
          <w:ilvl w:val="0"/>
          <w:numId w:val="1"/>
        </w:numPr>
        <w:tabs>
          <w:tab w:val="left" w:pos="875"/>
        </w:tabs>
        <w:spacing w:before="241"/>
        <w:ind w:right="906"/>
      </w:pPr>
      <w:r>
        <w:t>Consistent</w:t>
      </w:r>
      <w:r>
        <w:rPr>
          <w:spacing w:val="-1"/>
        </w:rPr>
        <w:t xml:space="preserve"> </w:t>
      </w:r>
      <w:r>
        <w:t>with</w:t>
      </w:r>
      <w:r>
        <w:rPr>
          <w:spacing w:val="-5"/>
        </w:rPr>
        <w:t xml:space="preserve"> </w:t>
      </w:r>
      <w:r>
        <w:t>the</w:t>
      </w:r>
      <w:r>
        <w:rPr>
          <w:spacing w:val="-5"/>
        </w:rPr>
        <w:t xml:space="preserve"> </w:t>
      </w:r>
      <w:r>
        <w:t>National</w:t>
      </w:r>
      <w:r>
        <w:rPr>
          <w:spacing w:val="-3"/>
        </w:rPr>
        <w:t xml:space="preserve"> </w:t>
      </w:r>
      <w:r>
        <w:t>Model</w:t>
      </w:r>
      <w:r>
        <w:rPr>
          <w:spacing w:val="-3"/>
        </w:rPr>
        <w:t xml:space="preserve"> </w:t>
      </w:r>
      <w:r>
        <w:t>of</w:t>
      </w:r>
      <w:r>
        <w:rPr>
          <w:spacing w:val="-1"/>
        </w:rPr>
        <w:t xml:space="preserve"> </w:t>
      </w:r>
      <w:r>
        <w:t>Support</w:t>
      </w:r>
      <w:r>
        <w:rPr>
          <w:spacing w:val="-3"/>
        </w:rPr>
        <w:t xml:space="preserve"> </w:t>
      </w:r>
      <w:r>
        <w:t>domains</w:t>
      </w:r>
      <w:r>
        <w:rPr>
          <w:spacing w:val="-2"/>
        </w:rPr>
        <w:t xml:space="preserve"> </w:t>
      </w:r>
      <w:r>
        <w:t>and</w:t>
      </w:r>
      <w:r>
        <w:rPr>
          <w:spacing w:val="-5"/>
        </w:rPr>
        <w:t xml:space="preserve"> </w:t>
      </w:r>
      <w:r>
        <w:t>service</w:t>
      </w:r>
      <w:r>
        <w:rPr>
          <w:spacing w:val="-5"/>
        </w:rPr>
        <w:t xml:space="preserve"> </w:t>
      </w:r>
      <w:r>
        <w:t>principles,</w:t>
      </w:r>
      <w:r>
        <w:rPr>
          <w:spacing w:val="-1"/>
        </w:rPr>
        <w:t xml:space="preserve"> </w:t>
      </w:r>
      <w:r>
        <w:t>States will deliver the following within their jurisdiction:</w:t>
      </w:r>
    </w:p>
    <w:p w14:paraId="118AA125" w14:textId="77777777" w:rsidR="00593324" w:rsidRDefault="00D86FC3">
      <w:pPr>
        <w:pStyle w:val="ListParagraph"/>
        <w:numPr>
          <w:ilvl w:val="1"/>
          <w:numId w:val="1"/>
        </w:numPr>
        <w:tabs>
          <w:tab w:val="left" w:pos="1866"/>
        </w:tabs>
        <w:spacing w:before="118"/>
        <w:ind w:hanging="566"/>
      </w:pPr>
      <w:r>
        <w:t>Routine</w:t>
      </w:r>
      <w:r>
        <w:rPr>
          <w:spacing w:val="-7"/>
        </w:rPr>
        <w:t xml:space="preserve"> </w:t>
      </w:r>
      <w:r>
        <w:t>child</w:t>
      </w:r>
      <w:r>
        <w:rPr>
          <w:spacing w:val="-7"/>
        </w:rPr>
        <w:t xml:space="preserve"> </w:t>
      </w:r>
      <w:r>
        <w:t>development</w:t>
      </w:r>
      <w:r>
        <w:rPr>
          <w:spacing w:val="-5"/>
        </w:rPr>
        <w:t xml:space="preserve"> </w:t>
      </w:r>
      <w:r>
        <w:t>and</w:t>
      </w:r>
      <w:r>
        <w:rPr>
          <w:spacing w:val="-8"/>
        </w:rPr>
        <w:t xml:space="preserve"> </w:t>
      </w:r>
      <w:r>
        <w:t>health</w:t>
      </w:r>
      <w:r>
        <w:rPr>
          <w:spacing w:val="-7"/>
        </w:rPr>
        <w:t xml:space="preserve"> </w:t>
      </w:r>
      <w:r>
        <w:t>assessments</w:t>
      </w:r>
      <w:r>
        <w:rPr>
          <w:spacing w:val="-4"/>
        </w:rPr>
        <w:t xml:space="preserve"> </w:t>
      </w:r>
      <w:r>
        <w:rPr>
          <w:spacing w:val="-2"/>
        </w:rPr>
        <w:t>checks.</w:t>
      </w:r>
    </w:p>
    <w:p w14:paraId="0E54D58C" w14:textId="77777777" w:rsidR="00593324" w:rsidRDefault="00D86FC3">
      <w:pPr>
        <w:pStyle w:val="ListParagraph"/>
        <w:numPr>
          <w:ilvl w:val="1"/>
          <w:numId w:val="1"/>
        </w:numPr>
        <w:tabs>
          <w:tab w:val="left" w:pos="1866"/>
        </w:tabs>
        <w:spacing w:before="122"/>
        <w:ind w:hanging="566"/>
      </w:pPr>
      <w:r>
        <w:t>Navigation</w:t>
      </w:r>
      <w:r>
        <w:rPr>
          <w:spacing w:val="-5"/>
        </w:rPr>
        <w:t xml:space="preserve"> </w:t>
      </w:r>
      <w:r>
        <w:t>to</w:t>
      </w:r>
      <w:r>
        <w:rPr>
          <w:spacing w:val="-6"/>
        </w:rPr>
        <w:t xml:space="preserve"> </w:t>
      </w:r>
      <w:r>
        <w:t>support</w:t>
      </w:r>
      <w:r>
        <w:rPr>
          <w:spacing w:val="-2"/>
        </w:rPr>
        <w:t xml:space="preserve"> </w:t>
      </w:r>
      <w:r>
        <w:t>access</w:t>
      </w:r>
      <w:r>
        <w:rPr>
          <w:spacing w:val="-6"/>
        </w:rPr>
        <w:t xml:space="preserve"> </w:t>
      </w:r>
      <w:r>
        <w:t>to</w:t>
      </w:r>
      <w:r>
        <w:rPr>
          <w:spacing w:val="-8"/>
        </w:rPr>
        <w:t xml:space="preserve"> </w:t>
      </w:r>
      <w:r>
        <w:t>Thriving</w:t>
      </w:r>
      <w:r>
        <w:rPr>
          <w:spacing w:val="-4"/>
        </w:rPr>
        <w:t xml:space="preserve"> </w:t>
      </w:r>
      <w:r>
        <w:t>Kids</w:t>
      </w:r>
      <w:r>
        <w:rPr>
          <w:spacing w:val="-6"/>
        </w:rPr>
        <w:t xml:space="preserve"> </w:t>
      </w:r>
      <w:r>
        <w:rPr>
          <w:spacing w:val="-2"/>
        </w:rPr>
        <w:t>supports.</w:t>
      </w:r>
    </w:p>
    <w:p w14:paraId="67910BD0" w14:textId="77777777" w:rsidR="00593324" w:rsidRDefault="00D86FC3">
      <w:pPr>
        <w:pStyle w:val="ListParagraph"/>
        <w:numPr>
          <w:ilvl w:val="1"/>
          <w:numId w:val="1"/>
        </w:numPr>
        <w:tabs>
          <w:tab w:val="left" w:pos="1866"/>
        </w:tabs>
        <w:spacing w:before="119"/>
        <w:ind w:right="760"/>
      </w:pPr>
      <w:r>
        <w:t>Programs</w:t>
      </w:r>
      <w:r>
        <w:rPr>
          <w:spacing w:val="-3"/>
        </w:rPr>
        <w:t xml:space="preserve"> </w:t>
      </w:r>
      <w:r>
        <w:t>and/or</w:t>
      </w:r>
      <w:r>
        <w:rPr>
          <w:spacing w:val="-5"/>
        </w:rPr>
        <w:t xml:space="preserve"> </w:t>
      </w:r>
      <w:r>
        <w:t>supports</w:t>
      </w:r>
      <w:r>
        <w:rPr>
          <w:spacing w:val="-3"/>
        </w:rPr>
        <w:t xml:space="preserve"> </w:t>
      </w:r>
      <w:r>
        <w:t>that</w:t>
      </w:r>
      <w:r>
        <w:rPr>
          <w:spacing w:val="-2"/>
        </w:rPr>
        <w:t xml:space="preserve"> </w:t>
      </w:r>
      <w:r>
        <w:t>assist</w:t>
      </w:r>
      <w:r>
        <w:rPr>
          <w:spacing w:val="-4"/>
        </w:rPr>
        <w:t xml:space="preserve"> </w:t>
      </w:r>
      <w:r>
        <w:t>families,</w:t>
      </w:r>
      <w:r>
        <w:rPr>
          <w:spacing w:val="-2"/>
        </w:rPr>
        <w:t xml:space="preserve"> </w:t>
      </w:r>
      <w:r>
        <w:t>carers</w:t>
      </w:r>
      <w:r>
        <w:rPr>
          <w:spacing w:val="-3"/>
        </w:rPr>
        <w:t xml:space="preserve"> </w:t>
      </w:r>
      <w:r>
        <w:t>and</w:t>
      </w:r>
      <w:r>
        <w:rPr>
          <w:spacing w:val="-6"/>
        </w:rPr>
        <w:t xml:space="preserve"> </w:t>
      </w:r>
      <w:r>
        <w:t>kin</w:t>
      </w:r>
      <w:r>
        <w:rPr>
          <w:spacing w:val="-6"/>
        </w:rPr>
        <w:t xml:space="preserve"> </w:t>
      </w:r>
      <w:r>
        <w:t>to</w:t>
      </w:r>
      <w:r>
        <w:rPr>
          <w:spacing w:val="-4"/>
        </w:rPr>
        <w:t xml:space="preserve"> </w:t>
      </w:r>
      <w:r>
        <w:t>support</w:t>
      </w:r>
      <w:r>
        <w:rPr>
          <w:spacing w:val="-4"/>
        </w:rPr>
        <w:t xml:space="preserve"> </w:t>
      </w:r>
      <w:r>
        <w:t xml:space="preserve">their child’s </w:t>
      </w:r>
      <w:proofErr w:type="gramStart"/>
      <w:r>
        <w:t>development .</w:t>
      </w:r>
      <w:proofErr w:type="gramEnd"/>
    </w:p>
    <w:p w14:paraId="427F0DFE" w14:textId="77777777" w:rsidR="00593324" w:rsidRDefault="00D86FC3">
      <w:pPr>
        <w:pStyle w:val="ListParagraph"/>
        <w:numPr>
          <w:ilvl w:val="1"/>
          <w:numId w:val="1"/>
        </w:numPr>
        <w:tabs>
          <w:tab w:val="left" w:pos="1866"/>
        </w:tabs>
        <w:ind w:right="713"/>
      </w:pPr>
      <w:r>
        <w:t>Targeted supports including group and 1:1 allied health, low-cost assistive technology related to development; and more intensive capacity building to support</w:t>
      </w:r>
      <w:r>
        <w:rPr>
          <w:spacing w:val="-5"/>
        </w:rPr>
        <w:t xml:space="preserve"> </w:t>
      </w:r>
      <w:r>
        <w:t>families</w:t>
      </w:r>
      <w:r>
        <w:rPr>
          <w:spacing w:val="-4"/>
        </w:rPr>
        <w:t xml:space="preserve"> </w:t>
      </w:r>
      <w:r>
        <w:t>with</w:t>
      </w:r>
      <w:r>
        <w:rPr>
          <w:spacing w:val="-5"/>
        </w:rPr>
        <w:t xml:space="preserve"> </w:t>
      </w:r>
      <w:r>
        <w:t>complex</w:t>
      </w:r>
      <w:r>
        <w:rPr>
          <w:spacing w:val="-4"/>
        </w:rPr>
        <w:t xml:space="preserve"> </w:t>
      </w:r>
      <w:r>
        <w:t>needs/circumstances;</w:t>
      </w:r>
      <w:r>
        <w:rPr>
          <w:spacing w:val="-3"/>
        </w:rPr>
        <w:t xml:space="preserve"> </w:t>
      </w:r>
      <w:r>
        <w:t>with</w:t>
      </w:r>
      <w:r>
        <w:rPr>
          <w:spacing w:val="-6"/>
        </w:rPr>
        <w:t xml:space="preserve"> </w:t>
      </w:r>
      <w:r>
        <w:t>States</w:t>
      </w:r>
      <w:r>
        <w:rPr>
          <w:spacing w:val="-6"/>
        </w:rPr>
        <w:t xml:space="preserve"> </w:t>
      </w:r>
      <w:r>
        <w:t>to</w:t>
      </w:r>
      <w:r>
        <w:rPr>
          <w:spacing w:val="-6"/>
        </w:rPr>
        <w:t xml:space="preserve"> </w:t>
      </w:r>
      <w:r>
        <w:t>determine access to targeted supports and what supports are provided based on nationally consistent</w:t>
      </w:r>
      <w:r>
        <w:rPr>
          <w:spacing w:val="-2"/>
        </w:rPr>
        <w:t xml:space="preserve"> </w:t>
      </w:r>
      <w:r>
        <w:t>functional needs identification and</w:t>
      </w:r>
      <w:r>
        <w:rPr>
          <w:spacing w:val="-2"/>
        </w:rPr>
        <w:t xml:space="preserve"> </w:t>
      </w:r>
      <w:r>
        <w:t>triage arrangements. These supports should be provided in all settings where children live, learn and play.</w:t>
      </w:r>
    </w:p>
    <w:p w14:paraId="1F48A48A" w14:textId="77777777" w:rsidR="00593324" w:rsidRDefault="00D86FC3">
      <w:pPr>
        <w:pStyle w:val="ListParagraph"/>
        <w:numPr>
          <w:ilvl w:val="1"/>
          <w:numId w:val="1"/>
        </w:numPr>
        <w:tabs>
          <w:tab w:val="left" w:pos="1862"/>
          <w:tab w:val="left" w:pos="1865"/>
        </w:tabs>
        <w:ind w:left="1865" w:right="642"/>
        <w:jc w:val="both"/>
      </w:pPr>
      <w:r>
        <w:t>Information</w:t>
      </w:r>
      <w:r>
        <w:rPr>
          <w:spacing w:val="-3"/>
        </w:rPr>
        <w:t xml:space="preserve"> </w:t>
      </w:r>
      <w:r>
        <w:t>on</w:t>
      </w:r>
      <w:r>
        <w:rPr>
          <w:spacing w:val="-7"/>
        </w:rPr>
        <w:t xml:space="preserve"> </w:t>
      </w:r>
      <w:r>
        <w:t>Thriving</w:t>
      </w:r>
      <w:r>
        <w:rPr>
          <w:spacing w:val="-3"/>
        </w:rPr>
        <w:t xml:space="preserve"> </w:t>
      </w:r>
      <w:r>
        <w:t>Kids</w:t>
      </w:r>
      <w:r>
        <w:rPr>
          <w:spacing w:val="-2"/>
        </w:rPr>
        <w:t xml:space="preserve"> </w:t>
      </w:r>
      <w:r>
        <w:t>supports</w:t>
      </w:r>
      <w:r>
        <w:rPr>
          <w:spacing w:val="-2"/>
        </w:rPr>
        <w:t xml:space="preserve"> </w:t>
      </w:r>
      <w:r>
        <w:t>in</w:t>
      </w:r>
      <w:r>
        <w:rPr>
          <w:spacing w:val="-5"/>
        </w:rPr>
        <w:t xml:space="preserve"> </w:t>
      </w:r>
      <w:r>
        <w:t>their</w:t>
      </w:r>
      <w:r>
        <w:rPr>
          <w:spacing w:val="-4"/>
        </w:rPr>
        <w:t xml:space="preserve"> </w:t>
      </w:r>
      <w:r>
        <w:t>jurisdiction</w:t>
      </w:r>
      <w:r>
        <w:rPr>
          <w:spacing w:val="-3"/>
        </w:rPr>
        <w:t xml:space="preserve"> </w:t>
      </w:r>
      <w:r>
        <w:t>that</w:t>
      </w:r>
      <w:r>
        <w:rPr>
          <w:spacing w:val="-1"/>
        </w:rPr>
        <w:t xml:space="preserve"> </w:t>
      </w:r>
      <w:r>
        <w:t>is</w:t>
      </w:r>
      <w:r>
        <w:rPr>
          <w:spacing w:val="-5"/>
        </w:rPr>
        <w:t xml:space="preserve"> </w:t>
      </w:r>
      <w:r>
        <w:t>maintained</w:t>
      </w:r>
      <w:r>
        <w:rPr>
          <w:spacing w:val="-5"/>
        </w:rPr>
        <w:t xml:space="preserve"> </w:t>
      </w:r>
      <w:r>
        <w:t>on an</w:t>
      </w:r>
      <w:r>
        <w:rPr>
          <w:spacing w:val="-1"/>
        </w:rPr>
        <w:t xml:space="preserve"> </w:t>
      </w:r>
      <w:r>
        <w:t>ongoing</w:t>
      </w:r>
      <w:r>
        <w:rPr>
          <w:spacing w:val="-1"/>
        </w:rPr>
        <w:t xml:space="preserve"> </w:t>
      </w:r>
      <w:r>
        <w:t>basis and</w:t>
      </w:r>
      <w:r>
        <w:rPr>
          <w:spacing w:val="-2"/>
        </w:rPr>
        <w:t xml:space="preserve"> </w:t>
      </w:r>
      <w:r>
        <w:t>promulgated</w:t>
      </w:r>
      <w:r>
        <w:rPr>
          <w:spacing w:val="-3"/>
        </w:rPr>
        <w:t xml:space="preserve"> </w:t>
      </w:r>
      <w:r>
        <w:t>to</w:t>
      </w:r>
      <w:r>
        <w:rPr>
          <w:spacing w:val="-3"/>
        </w:rPr>
        <w:t xml:space="preserve"> </w:t>
      </w:r>
      <w:r>
        <w:t>the</w:t>
      </w:r>
      <w:r>
        <w:rPr>
          <w:spacing w:val="-3"/>
        </w:rPr>
        <w:t xml:space="preserve"> </w:t>
      </w:r>
      <w:r>
        <w:t>community and</w:t>
      </w:r>
      <w:r>
        <w:rPr>
          <w:spacing w:val="-3"/>
        </w:rPr>
        <w:t xml:space="preserve"> </w:t>
      </w:r>
      <w:r>
        <w:t>key workforces</w:t>
      </w:r>
      <w:r>
        <w:rPr>
          <w:spacing w:val="-5"/>
        </w:rPr>
        <w:t xml:space="preserve"> </w:t>
      </w:r>
      <w:r>
        <w:t>who interact with or may refer children for supports.</w:t>
      </w:r>
    </w:p>
    <w:p w14:paraId="40DCFEC0" w14:textId="77777777" w:rsidR="00593324" w:rsidRDefault="00D86FC3">
      <w:pPr>
        <w:pStyle w:val="ListParagraph"/>
        <w:numPr>
          <w:ilvl w:val="1"/>
          <w:numId w:val="1"/>
        </w:numPr>
        <w:tabs>
          <w:tab w:val="left" w:pos="1863"/>
          <w:tab w:val="left" w:pos="1865"/>
        </w:tabs>
        <w:ind w:left="1865" w:right="847"/>
        <w:jc w:val="both"/>
      </w:pPr>
      <w:r>
        <w:t>State measures to assist workforce capability readiness in key sectors, including</w:t>
      </w:r>
      <w:r>
        <w:rPr>
          <w:spacing w:val="-3"/>
        </w:rPr>
        <w:t xml:space="preserve"> </w:t>
      </w:r>
      <w:r>
        <w:t>primary</w:t>
      </w:r>
      <w:r>
        <w:rPr>
          <w:spacing w:val="-5"/>
        </w:rPr>
        <w:t xml:space="preserve"> </w:t>
      </w:r>
      <w:r>
        <w:t>care</w:t>
      </w:r>
      <w:r>
        <w:rPr>
          <w:spacing w:val="-5"/>
        </w:rPr>
        <w:t xml:space="preserve"> </w:t>
      </w:r>
      <w:r>
        <w:t>and</w:t>
      </w:r>
      <w:r>
        <w:rPr>
          <w:spacing w:val="-3"/>
        </w:rPr>
        <w:t xml:space="preserve"> </w:t>
      </w:r>
      <w:r>
        <w:t>early</w:t>
      </w:r>
      <w:r>
        <w:rPr>
          <w:spacing w:val="-5"/>
        </w:rPr>
        <w:t xml:space="preserve"> </w:t>
      </w:r>
      <w:r>
        <w:t>childhood</w:t>
      </w:r>
      <w:r>
        <w:rPr>
          <w:spacing w:val="-3"/>
        </w:rPr>
        <w:t xml:space="preserve"> </w:t>
      </w:r>
      <w:r>
        <w:t>education</w:t>
      </w:r>
      <w:r>
        <w:rPr>
          <w:spacing w:val="-3"/>
        </w:rPr>
        <w:t xml:space="preserve"> </w:t>
      </w:r>
      <w:r>
        <w:t>and</w:t>
      </w:r>
      <w:r>
        <w:rPr>
          <w:spacing w:val="-3"/>
        </w:rPr>
        <w:t xml:space="preserve"> </w:t>
      </w:r>
      <w:r>
        <w:t>care</w:t>
      </w:r>
      <w:r>
        <w:rPr>
          <w:spacing w:val="-5"/>
        </w:rPr>
        <w:t xml:space="preserve"> </w:t>
      </w:r>
      <w:r>
        <w:t>and</w:t>
      </w:r>
      <w:r>
        <w:rPr>
          <w:spacing w:val="-3"/>
        </w:rPr>
        <w:t xml:space="preserve"> </w:t>
      </w:r>
      <w:r>
        <w:t>schools.</w:t>
      </w:r>
    </w:p>
    <w:p w14:paraId="7925E390" w14:textId="77777777" w:rsidR="00593324" w:rsidRDefault="00D86FC3">
      <w:pPr>
        <w:pStyle w:val="ListParagraph"/>
        <w:numPr>
          <w:ilvl w:val="1"/>
          <w:numId w:val="1"/>
        </w:numPr>
        <w:tabs>
          <w:tab w:val="left" w:pos="1863"/>
        </w:tabs>
        <w:ind w:left="1863" w:hanging="564"/>
        <w:jc w:val="both"/>
      </w:pPr>
      <w:r>
        <w:t>Reporting</w:t>
      </w:r>
      <w:r>
        <w:rPr>
          <w:spacing w:val="-9"/>
        </w:rPr>
        <w:t xml:space="preserve"> </w:t>
      </w:r>
      <w:r>
        <w:t>required</w:t>
      </w:r>
      <w:r>
        <w:rPr>
          <w:spacing w:val="-7"/>
        </w:rPr>
        <w:t xml:space="preserve"> </w:t>
      </w:r>
      <w:r>
        <w:t>to</w:t>
      </w:r>
      <w:r>
        <w:rPr>
          <w:spacing w:val="-5"/>
        </w:rPr>
        <w:t xml:space="preserve"> </w:t>
      </w:r>
      <w:r>
        <w:t>support</w:t>
      </w:r>
      <w:r>
        <w:rPr>
          <w:spacing w:val="-5"/>
        </w:rPr>
        <w:t xml:space="preserve"> </w:t>
      </w:r>
      <w:r>
        <w:t>monitoring</w:t>
      </w:r>
      <w:r>
        <w:rPr>
          <w:spacing w:val="-5"/>
        </w:rPr>
        <w:t xml:space="preserve"> </w:t>
      </w:r>
      <w:r>
        <w:t>of</w:t>
      </w:r>
      <w:r>
        <w:rPr>
          <w:spacing w:val="-6"/>
        </w:rPr>
        <w:t xml:space="preserve"> </w:t>
      </w:r>
      <w:r>
        <w:t>reform</w:t>
      </w:r>
      <w:r>
        <w:rPr>
          <w:spacing w:val="-4"/>
        </w:rPr>
        <w:t xml:space="preserve"> </w:t>
      </w:r>
      <w:r>
        <w:t>and</w:t>
      </w:r>
      <w:r>
        <w:rPr>
          <w:spacing w:val="-6"/>
        </w:rPr>
        <w:t xml:space="preserve"> </w:t>
      </w:r>
      <w:r>
        <w:t>evaluation</w:t>
      </w:r>
      <w:r>
        <w:rPr>
          <w:spacing w:val="-5"/>
        </w:rPr>
        <w:t xml:space="preserve"> </w:t>
      </w:r>
      <w:r>
        <w:rPr>
          <w:spacing w:val="-2"/>
        </w:rPr>
        <w:t>activities.</w:t>
      </w:r>
    </w:p>
    <w:p w14:paraId="3D980705" w14:textId="77777777" w:rsidR="00593324" w:rsidRDefault="00D86FC3">
      <w:pPr>
        <w:pStyle w:val="ListParagraph"/>
        <w:numPr>
          <w:ilvl w:val="1"/>
          <w:numId w:val="1"/>
        </w:numPr>
        <w:tabs>
          <w:tab w:val="left" w:pos="1862"/>
          <w:tab w:val="left" w:pos="1865"/>
        </w:tabs>
        <w:spacing w:before="119"/>
        <w:ind w:left="1865" w:right="958"/>
        <w:jc w:val="both"/>
      </w:pPr>
      <w:r>
        <w:t>Respond</w:t>
      </w:r>
      <w:r>
        <w:rPr>
          <w:spacing w:val="-3"/>
        </w:rPr>
        <w:t xml:space="preserve"> </w:t>
      </w:r>
      <w:r>
        <w:t>to</w:t>
      </w:r>
      <w:r>
        <w:rPr>
          <w:spacing w:val="-5"/>
        </w:rPr>
        <w:t xml:space="preserve"> </w:t>
      </w:r>
      <w:r>
        <w:t>the</w:t>
      </w:r>
      <w:r>
        <w:rPr>
          <w:spacing w:val="-5"/>
        </w:rPr>
        <w:t xml:space="preserve"> </w:t>
      </w:r>
      <w:r>
        <w:t>intersectional</w:t>
      </w:r>
      <w:r>
        <w:rPr>
          <w:spacing w:val="-3"/>
        </w:rPr>
        <w:t xml:space="preserve"> </w:t>
      </w:r>
      <w:r>
        <w:t>and</w:t>
      </w:r>
      <w:r>
        <w:rPr>
          <w:spacing w:val="-3"/>
        </w:rPr>
        <w:t xml:space="preserve"> </w:t>
      </w:r>
      <w:r>
        <w:t>diverse</w:t>
      </w:r>
      <w:r>
        <w:rPr>
          <w:spacing w:val="-5"/>
        </w:rPr>
        <w:t xml:space="preserve"> </w:t>
      </w:r>
      <w:r>
        <w:t>needs</w:t>
      </w:r>
      <w:r>
        <w:rPr>
          <w:spacing w:val="-7"/>
        </w:rPr>
        <w:t xml:space="preserve"> </w:t>
      </w:r>
      <w:r>
        <w:t>of</w:t>
      </w:r>
      <w:r>
        <w:rPr>
          <w:spacing w:val="-1"/>
        </w:rPr>
        <w:t xml:space="preserve"> </w:t>
      </w:r>
      <w:r>
        <w:t>communities</w:t>
      </w:r>
      <w:r>
        <w:rPr>
          <w:spacing w:val="-2"/>
        </w:rPr>
        <w:t xml:space="preserve"> </w:t>
      </w:r>
      <w:r>
        <w:t>including, CALD, with a strong focus on First Nations peoples.</w:t>
      </w:r>
    </w:p>
    <w:p w14:paraId="0C522077" w14:textId="77777777" w:rsidR="00593324" w:rsidRDefault="00D86FC3">
      <w:pPr>
        <w:pStyle w:val="ListParagraph"/>
        <w:numPr>
          <w:ilvl w:val="0"/>
          <w:numId w:val="1"/>
        </w:numPr>
        <w:tabs>
          <w:tab w:val="left" w:pos="805"/>
          <w:tab w:val="left" w:pos="807"/>
        </w:tabs>
        <w:spacing w:before="121"/>
        <w:ind w:left="807" w:right="1291" w:hanging="360"/>
        <w:jc w:val="both"/>
      </w:pPr>
      <w:r>
        <w:t>Consistent</w:t>
      </w:r>
      <w:r>
        <w:rPr>
          <w:spacing w:val="-1"/>
        </w:rPr>
        <w:t xml:space="preserve"> </w:t>
      </w:r>
      <w:r>
        <w:t>with</w:t>
      </w:r>
      <w:r>
        <w:rPr>
          <w:spacing w:val="-5"/>
        </w:rPr>
        <w:t xml:space="preserve"> </w:t>
      </w:r>
      <w:r>
        <w:t>the</w:t>
      </w:r>
      <w:r>
        <w:rPr>
          <w:spacing w:val="-5"/>
        </w:rPr>
        <w:t xml:space="preserve"> </w:t>
      </w:r>
      <w:r>
        <w:t>National</w:t>
      </w:r>
      <w:r>
        <w:rPr>
          <w:spacing w:val="-3"/>
        </w:rPr>
        <w:t xml:space="preserve"> </w:t>
      </w:r>
      <w:r>
        <w:t>Model</w:t>
      </w:r>
      <w:r>
        <w:rPr>
          <w:spacing w:val="-3"/>
        </w:rPr>
        <w:t xml:space="preserve"> </w:t>
      </w:r>
      <w:r>
        <w:t>of</w:t>
      </w:r>
      <w:r>
        <w:rPr>
          <w:spacing w:val="-1"/>
        </w:rPr>
        <w:t xml:space="preserve"> </w:t>
      </w:r>
      <w:r>
        <w:t>Support</w:t>
      </w:r>
      <w:r>
        <w:rPr>
          <w:spacing w:val="-3"/>
        </w:rPr>
        <w:t xml:space="preserve"> </w:t>
      </w:r>
      <w:r>
        <w:t>domains</w:t>
      </w:r>
      <w:r>
        <w:rPr>
          <w:spacing w:val="-2"/>
        </w:rPr>
        <w:t xml:space="preserve"> </w:t>
      </w:r>
      <w:r>
        <w:t>and</w:t>
      </w:r>
      <w:r>
        <w:rPr>
          <w:spacing w:val="-5"/>
        </w:rPr>
        <w:t xml:space="preserve"> </w:t>
      </w:r>
      <w:r>
        <w:t>service</w:t>
      </w:r>
      <w:r>
        <w:rPr>
          <w:spacing w:val="-5"/>
        </w:rPr>
        <w:t xml:space="preserve"> </w:t>
      </w:r>
      <w:r>
        <w:t>principles,</w:t>
      </w:r>
      <w:r>
        <w:rPr>
          <w:spacing w:val="-1"/>
        </w:rPr>
        <w:t xml:space="preserve"> </w:t>
      </w:r>
      <w:r>
        <w:t>the Commonwealth will deliver at a minimum:</w:t>
      </w:r>
    </w:p>
    <w:p w14:paraId="45B419F2" w14:textId="77777777" w:rsidR="00593324" w:rsidRDefault="00D86FC3">
      <w:pPr>
        <w:pStyle w:val="ListParagraph"/>
        <w:numPr>
          <w:ilvl w:val="1"/>
          <w:numId w:val="1"/>
        </w:numPr>
        <w:tabs>
          <w:tab w:val="left" w:pos="1865"/>
        </w:tabs>
        <w:ind w:left="1865" w:right="653"/>
      </w:pPr>
      <w:r>
        <w:t>National awareness raising around the signs of developmental delay/neurodevelopmental</w:t>
      </w:r>
      <w:r>
        <w:rPr>
          <w:spacing w:val="-6"/>
        </w:rPr>
        <w:t xml:space="preserve"> </w:t>
      </w:r>
      <w:r>
        <w:t>difference</w:t>
      </w:r>
      <w:r>
        <w:rPr>
          <w:spacing w:val="-7"/>
        </w:rPr>
        <w:t xml:space="preserve"> </w:t>
      </w:r>
      <w:r>
        <w:t>and</w:t>
      </w:r>
      <w:r>
        <w:rPr>
          <w:spacing w:val="-8"/>
        </w:rPr>
        <w:t xml:space="preserve"> </w:t>
      </w:r>
      <w:r>
        <w:t>the</w:t>
      </w:r>
      <w:r>
        <w:rPr>
          <w:spacing w:val="-5"/>
        </w:rPr>
        <w:t xml:space="preserve"> </w:t>
      </w:r>
      <w:r>
        <w:t>availability</w:t>
      </w:r>
      <w:r>
        <w:rPr>
          <w:spacing w:val="-5"/>
        </w:rPr>
        <w:t xml:space="preserve"> </w:t>
      </w:r>
      <w:r>
        <w:t>of</w:t>
      </w:r>
      <w:r>
        <w:rPr>
          <w:spacing w:val="-4"/>
        </w:rPr>
        <w:t xml:space="preserve"> </w:t>
      </w:r>
      <w:r>
        <w:t>services</w:t>
      </w:r>
      <w:r>
        <w:rPr>
          <w:spacing w:val="-5"/>
        </w:rPr>
        <w:t xml:space="preserve"> </w:t>
      </w:r>
      <w:r>
        <w:t xml:space="preserve">delivered through this reform. This will complement any state awareness raising </w:t>
      </w:r>
      <w:r>
        <w:rPr>
          <w:spacing w:val="-2"/>
        </w:rPr>
        <w:t>activities.</w:t>
      </w:r>
    </w:p>
    <w:p w14:paraId="295432E8" w14:textId="77777777" w:rsidR="00593324" w:rsidRDefault="00D86FC3">
      <w:pPr>
        <w:pStyle w:val="ListParagraph"/>
        <w:numPr>
          <w:ilvl w:val="1"/>
          <w:numId w:val="1"/>
        </w:numPr>
        <w:tabs>
          <w:tab w:val="left" w:pos="1866"/>
        </w:tabs>
        <w:spacing w:before="121"/>
        <w:ind w:right="723"/>
      </w:pPr>
      <w:r>
        <w:t>National online/digital/phone information and advice about early childhood development,</w:t>
      </w:r>
      <w:r>
        <w:rPr>
          <w:spacing w:val="-2"/>
        </w:rPr>
        <w:t xml:space="preserve"> </w:t>
      </w:r>
      <w:r>
        <w:t>Autism and available Thriving Kids supports. These will be designed</w:t>
      </w:r>
      <w:r>
        <w:rPr>
          <w:spacing w:val="-4"/>
        </w:rPr>
        <w:t xml:space="preserve"> </w:t>
      </w:r>
      <w:r>
        <w:t>to</w:t>
      </w:r>
      <w:r>
        <w:rPr>
          <w:spacing w:val="-6"/>
        </w:rPr>
        <w:t xml:space="preserve"> </w:t>
      </w:r>
      <w:r>
        <w:t>complement</w:t>
      </w:r>
      <w:r>
        <w:rPr>
          <w:spacing w:val="-4"/>
        </w:rPr>
        <w:t xml:space="preserve"> </w:t>
      </w:r>
      <w:r>
        <w:t>and</w:t>
      </w:r>
      <w:r>
        <w:rPr>
          <w:spacing w:val="-4"/>
        </w:rPr>
        <w:t xml:space="preserve"> </w:t>
      </w:r>
      <w:r>
        <w:t>connect</w:t>
      </w:r>
      <w:r>
        <w:rPr>
          <w:spacing w:val="-4"/>
        </w:rPr>
        <w:t xml:space="preserve"> </w:t>
      </w:r>
      <w:r>
        <w:t>with</w:t>
      </w:r>
      <w:r>
        <w:rPr>
          <w:spacing w:val="-4"/>
        </w:rPr>
        <w:t xml:space="preserve"> </w:t>
      </w:r>
      <w:r>
        <w:t>state</w:t>
      </w:r>
      <w:r>
        <w:rPr>
          <w:spacing w:val="-6"/>
        </w:rPr>
        <w:t xml:space="preserve"> </w:t>
      </w:r>
      <w:proofErr w:type="spellStart"/>
      <w:r>
        <w:t>localised</w:t>
      </w:r>
      <w:proofErr w:type="spellEnd"/>
      <w:r>
        <w:rPr>
          <w:spacing w:val="-4"/>
        </w:rPr>
        <w:t xml:space="preserve"> </w:t>
      </w:r>
      <w:r>
        <w:t>information,</w:t>
      </w:r>
      <w:r>
        <w:rPr>
          <w:spacing w:val="-5"/>
        </w:rPr>
        <w:t xml:space="preserve"> </w:t>
      </w:r>
      <w:r>
        <w:t>advice and navigation offerings.</w:t>
      </w:r>
    </w:p>
    <w:p w14:paraId="1E31A787" w14:textId="77777777" w:rsidR="00593324" w:rsidRDefault="00D86FC3">
      <w:pPr>
        <w:pStyle w:val="ListParagraph"/>
        <w:numPr>
          <w:ilvl w:val="1"/>
          <w:numId w:val="1"/>
        </w:numPr>
        <w:tabs>
          <w:tab w:val="left" w:pos="1864"/>
          <w:tab w:val="left" w:pos="1866"/>
        </w:tabs>
        <w:spacing w:before="118"/>
        <w:ind w:right="684"/>
        <w:jc w:val="both"/>
      </w:pPr>
      <w:r>
        <w:t>Continue to</w:t>
      </w:r>
      <w:r>
        <w:rPr>
          <w:spacing w:val="-2"/>
        </w:rPr>
        <w:t xml:space="preserve"> </w:t>
      </w:r>
      <w:r>
        <w:t>investigate</w:t>
      </w:r>
      <w:r>
        <w:rPr>
          <w:spacing w:val="-2"/>
        </w:rPr>
        <w:t xml:space="preserve"> </w:t>
      </w:r>
      <w:r>
        <w:t>the extent</w:t>
      </w:r>
      <w:r>
        <w:rPr>
          <w:spacing w:val="-1"/>
        </w:rPr>
        <w:t xml:space="preserve"> </w:t>
      </w:r>
      <w:r>
        <w:t>to which</w:t>
      </w:r>
      <w:r>
        <w:rPr>
          <w:spacing w:val="-2"/>
        </w:rPr>
        <w:t xml:space="preserve"> </w:t>
      </w:r>
      <w:r>
        <w:t xml:space="preserve">National </w:t>
      </w:r>
      <w:proofErr w:type="gramStart"/>
      <w:r>
        <w:t>3 year</w:t>
      </w:r>
      <w:r>
        <w:rPr>
          <w:spacing w:val="-1"/>
        </w:rPr>
        <w:t xml:space="preserve"> </w:t>
      </w:r>
      <w:r>
        <w:t>old</w:t>
      </w:r>
      <w:proofErr w:type="gramEnd"/>
      <w:r>
        <w:rPr>
          <w:spacing w:val="-2"/>
        </w:rPr>
        <w:t xml:space="preserve"> </w:t>
      </w:r>
      <w:r>
        <w:t>GP</w:t>
      </w:r>
      <w:r>
        <w:rPr>
          <w:spacing w:val="-5"/>
        </w:rPr>
        <w:t xml:space="preserve"> </w:t>
      </w:r>
      <w:r>
        <w:t>health</w:t>
      </w:r>
      <w:r>
        <w:rPr>
          <w:spacing w:val="-4"/>
        </w:rPr>
        <w:t xml:space="preserve"> </w:t>
      </w:r>
      <w:r>
        <w:t>and developmental</w:t>
      </w:r>
      <w:r>
        <w:rPr>
          <w:spacing w:val="-5"/>
        </w:rPr>
        <w:t xml:space="preserve"> </w:t>
      </w:r>
      <w:r>
        <w:t>checks</w:t>
      </w:r>
      <w:r>
        <w:rPr>
          <w:spacing w:val="-4"/>
        </w:rPr>
        <w:t xml:space="preserve"> </w:t>
      </w:r>
      <w:r>
        <w:t>would</w:t>
      </w:r>
      <w:r>
        <w:rPr>
          <w:spacing w:val="-4"/>
        </w:rPr>
        <w:t xml:space="preserve"> </w:t>
      </w:r>
      <w:r>
        <w:t>align</w:t>
      </w:r>
      <w:r>
        <w:rPr>
          <w:spacing w:val="-5"/>
        </w:rPr>
        <w:t xml:space="preserve"> </w:t>
      </w:r>
      <w:r>
        <w:t>with</w:t>
      </w:r>
      <w:r>
        <w:rPr>
          <w:spacing w:val="-5"/>
        </w:rPr>
        <w:t xml:space="preserve"> </w:t>
      </w:r>
      <w:r>
        <w:t>state</w:t>
      </w:r>
      <w:r>
        <w:rPr>
          <w:spacing w:val="-6"/>
        </w:rPr>
        <w:t xml:space="preserve"> </w:t>
      </w:r>
      <w:r>
        <w:t>child</w:t>
      </w:r>
      <w:r>
        <w:rPr>
          <w:spacing w:val="-5"/>
        </w:rPr>
        <w:t xml:space="preserve"> </w:t>
      </w:r>
      <w:r>
        <w:t>development</w:t>
      </w:r>
      <w:r>
        <w:rPr>
          <w:spacing w:val="-3"/>
        </w:rPr>
        <w:t xml:space="preserve"> </w:t>
      </w:r>
      <w:r>
        <w:t>assessments and checks.</w:t>
      </w:r>
    </w:p>
    <w:p w14:paraId="71F4B730" w14:textId="77777777" w:rsidR="00593324" w:rsidRDefault="00D86FC3">
      <w:pPr>
        <w:pStyle w:val="ListParagraph"/>
        <w:numPr>
          <w:ilvl w:val="1"/>
          <w:numId w:val="1"/>
        </w:numPr>
        <w:tabs>
          <w:tab w:val="left" w:pos="1865"/>
        </w:tabs>
        <w:spacing w:before="122"/>
        <w:ind w:left="1865" w:right="882"/>
      </w:pPr>
      <w:r>
        <w:t>National</w:t>
      </w:r>
      <w:r>
        <w:rPr>
          <w:spacing w:val="-2"/>
        </w:rPr>
        <w:t xml:space="preserve"> </w:t>
      </w:r>
      <w:r>
        <w:t>measures</w:t>
      </w:r>
      <w:r>
        <w:rPr>
          <w:spacing w:val="-4"/>
        </w:rPr>
        <w:t xml:space="preserve"> </w:t>
      </w:r>
      <w:r>
        <w:t>to</w:t>
      </w:r>
      <w:r>
        <w:rPr>
          <w:spacing w:val="-2"/>
        </w:rPr>
        <w:t xml:space="preserve"> </w:t>
      </w:r>
      <w:r>
        <w:t>assist workforce</w:t>
      </w:r>
      <w:r>
        <w:rPr>
          <w:spacing w:val="-1"/>
        </w:rPr>
        <w:t xml:space="preserve"> </w:t>
      </w:r>
      <w:r>
        <w:t>and</w:t>
      </w:r>
      <w:r>
        <w:rPr>
          <w:spacing w:val="-4"/>
        </w:rPr>
        <w:t xml:space="preserve"> </w:t>
      </w:r>
      <w:r>
        <w:t>build</w:t>
      </w:r>
      <w:r>
        <w:rPr>
          <w:spacing w:val="-4"/>
        </w:rPr>
        <w:t xml:space="preserve"> </w:t>
      </w:r>
      <w:r>
        <w:t>capability</w:t>
      </w:r>
      <w:r>
        <w:rPr>
          <w:spacing w:val="-1"/>
        </w:rPr>
        <w:t xml:space="preserve"> </w:t>
      </w:r>
      <w:r>
        <w:t>readiness</w:t>
      </w:r>
      <w:r>
        <w:rPr>
          <w:spacing w:val="-1"/>
        </w:rPr>
        <w:t xml:space="preserve"> </w:t>
      </w:r>
      <w:r>
        <w:t>in</w:t>
      </w:r>
      <w:r>
        <w:rPr>
          <w:spacing w:val="-4"/>
        </w:rPr>
        <w:t xml:space="preserve"> </w:t>
      </w:r>
      <w:r>
        <w:t>key sectors,</w:t>
      </w:r>
      <w:r>
        <w:rPr>
          <w:spacing w:val="-4"/>
        </w:rPr>
        <w:t xml:space="preserve"> </w:t>
      </w:r>
      <w:r>
        <w:t>including</w:t>
      </w:r>
      <w:r>
        <w:rPr>
          <w:spacing w:val="-3"/>
        </w:rPr>
        <w:t xml:space="preserve"> </w:t>
      </w:r>
      <w:r>
        <w:t>primary</w:t>
      </w:r>
      <w:r>
        <w:rPr>
          <w:spacing w:val="-2"/>
        </w:rPr>
        <w:t xml:space="preserve"> </w:t>
      </w:r>
      <w:r>
        <w:t>care</w:t>
      </w:r>
      <w:r>
        <w:rPr>
          <w:spacing w:val="-5"/>
        </w:rPr>
        <w:t xml:space="preserve"> </w:t>
      </w:r>
      <w:r>
        <w:t>and</w:t>
      </w:r>
      <w:r>
        <w:rPr>
          <w:spacing w:val="-3"/>
        </w:rPr>
        <w:t xml:space="preserve"> </w:t>
      </w:r>
      <w:r>
        <w:t>early</w:t>
      </w:r>
      <w:r>
        <w:rPr>
          <w:spacing w:val="-2"/>
        </w:rPr>
        <w:t xml:space="preserve"> </w:t>
      </w:r>
      <w:r>
        <w:t>childhood</w:t>
      </w:r>
      <w:r>
        <w:rPr>
          <w:spacing w:val="-3"/>
        </w:rPr>
        <w:t xml:space="preserve"> </w:t>
      </w:r>
      <w:r>
        <w:t>education</w:t>
      </w:r>
      <w:r>
        <w:rPr>
          <w:spacing w:val="-5"/>
        </w:rPr>
        <w:t xml:space="preserve"> </w:t>
      </w:r>
      <w:r>
        <w:t>and</w:t>
      </w:r>
      <w:r>
        <w:rPr>
          <w:spacing w:val="-3"/>
        </w:rPr>
        <w:t xml:space="preserve"> </w:t>
      </w:r>
      <w:r>
        <w:t>care</w:t>
      </w:r>
      <w:r>
        <w:rPr>
          <w:spacing w:val="-3"/>
        </w:rPr>
        <w:t xml:space="preserve"> </w:t>
      </w:r>
      <w:r>
        <w:t>and schools. This will be designed to complement state workforce capability readiness activities.</w:t>
      </w:r>
    </w:p>
    <w:p w14:paraId="5424A1C6" w14:textId="77777777" w:rsidR="00593324" w:rsidRDefault="00D86FC3">
      <w:pPr>
        <w:pStyle w:val="ListParagraph"/>
        <w:numPr>
          <w:ilvl w:val="1"/>
          <w:numId w:val="1"/>
        </w:numPr>
        <w:tabs>
          <w:tab w:val="left" w:pos="1865"/>
        </w:tabs>
        <w:spacing w:before="119"/>
        <w:ind w:left="1865" w:right="958"/>
      </w:pPr>
      <w:r>
        <w:t>Respond</w:t>
      </w:r>
      <w:r>
        <w:rPr>
          <w:spacing w:val="-4"/>
        </w:rPr>
        <w:t xml:space="preserve"> </w:t>
      </w:r>
      <w:r>
        <w:t>to</w:t>
      </w:r>
      <w:r>
        <w:rPr>
          <w:spacing w:val="-6"/>
        </w:rPr>
        <w:t xml:space="preserve"> </w:t>
      </w:r>
      <w:r>
        <w:t>the</w:t>
      </w:r>
      <w:r>
        <w:rPr>
          <w:spacing w:val="-6"/>
        </w:rPr>
        <w:t xml:space="preserve"> </w:t>
      </w:r>
      <w:r>
        <w:t>intersectional</w:t>
      </w:r>
      <w:r>
        <w:rPr>
          <w:spacing w:val="-4"/>
        </w:rPr>
        <w:t xml:space="preserve"> </w:t>
      </w:r>
      <w:r>
        <w:t>and</w:t>
      </w:r>
      <w:r>
        <w:rPr>
          <w:spacing w:val="-4"/>
        </w:rPr>
        <w:t xml:space="preserve"> </w:t>
      </w:r>
      <w:r>
        <w:t>diverse</w:t>
      </w:r>
      <w:r>
        <w:rPr>
          <w:spacing w:val="-6"/>
        </w:rPr>
        <w:t xml:space="preserve"> </w:t>
      </w:r>
      <w:r>
        <w:t>needs</w:t>
      </w:r>
      <w:r>
        <w:rPr>
          <w:spacing w:val="-7"/>
        </w:rPr>
        <w:t xml:space="preserve"> </w:t>
      </w:r>
      <w:r>
        <w:t>of</w:t>
      </w:r>
      <w:r>
        <w:rPr>
          <w:spacing w:val="-2"/>
        </w:rPr>
        <w:t xml:space="preserve"> </w:t>
      </w:r>
      <w:r>
        <w:t>communities</w:t>
      </w:r>
      <w:r>
        <w:rPr>
          <w:spacing w:val="-3"/>
        </w:rPr>
        <w:t xml:space="preserve"> </w:t>
      </w:r>
      <w:r>
        <w:t>including, CALD, with a strong focus on First Nations peoples.</w:t>
      </w:r>
    </w:p>
    <w:p w14:paraId="1C5F1428" w14:textId="77777777" w:rsidR="00593324" w:rsidRDefault="00D86FC3">
      <w:pPr>
        <w:pStyle w:val="ListParagraph"/>
        <w:numPr>
          <w:ilvl w:val="1"/>
          <w:numId w:val="1"/>
        </w:numPr>
        <w:tabs>
          <w:tab w:val="left" w:pos="1865"/>
        </w:tabs>
        <w:ind w:left="1865" w:hanging="566"/>
      </w:pPr>
      <w:r>
        <w:t>National</w:t>
      </w:r>
      <w:r>
        <w:rPr>
          <w:spacing w:val="-8"/>
        </w:rPr>
        <w:t xml:space="preserve"> </w:t>
      </w:r>
      <w:r>
        <w:t>enabling</w:t>
      </w:r>
      <w:r>
        <w:rPr>
          <w:spacing w:val="-8"/>
        </w:rPr>
        <w:t xml:space="preserve"> </w:t>
      </w:r>
      <w:r>
        <w:rPr>
          <w:spacing w:val="-2"/>
        </w:rPr>
        <w:t>elements.</w:t>
      </w:r>
    </w:p>
    <w:p w14:paraId="0694F33D" w14:textId="77777777" w:rsidR="00593324" w:rsidRDefault="00D86FC3">
      <w:pPr>
        <w:pStyle w:val="ListParagraph"/>
        <w:numPr>
          <w:ilvl w:val="1"/>
          <w:numId w:val="1"/>
        </w:numPr>
        <w:tabs>
          <w:tab w:val="left" w:pos="1865"/>
        </w:tabs>
        <w:spacing w:before="119"/>
        <w:ind w:left="1865" w:hanging="566"/>
      </w:pPr>
      <w:r>
        <w:t>Reporting</w:t>
      </w:r>
      <w:r>
        <w:rPr>
          <w:spacing w:val="-9"/>
        </w:rPr>
        <w:t xml:space="preserve"> </w:t>
      </w:r>
      <w:r>
        <w:t>required</w:t>
      </w:r>
      <w:r>
        <w:rPr>
          <w:spacing w:val="-7"/>
        </w:rPr>
        <w:t xml:space="preserve"> </w:t>
      </w:r>
      <w:r>
        <w:t>to</w:t>
      </w:r>
      <w:r>
        <w:rPr>
          <w:spacing w:val="-6"/>
        </w:rPr>
        <w:t xml:space="preserve"> </w:t>
      </w:r>
      <w:r>
        <w:t>support</w:t>
      </w:r>
      <w:r>
        <w:rPr>
          <w:spacing w:val="-5"/>
        </w:rPr>
        <w:t xml:space="preserve"> </w:t>
      </w:r>
      <w:r>
        <w:t>monitoring</w:t>
      </w:r>
      <w:r>
        <w:rPr>
          <w:spacing w:val="-5"/>
        </w:rPr>
        <w:t xml:space="preserve"> </w:t>
      </w:r>
      <w:r>
        <w:t>of</w:t>
      </w:r>
      <w:r>
        <w:rPr>
          <w:spacing w:val="-6"/>
        </w:rPr>
        <w:t xml:space="preserve"> </w:t>
      </w:r>
      <w:r>
        <w:t>reform</w:t>
      </w:r>
      <w:r>
        <w:rPr>
          <w:spacing w:val="-3"/>
        </w:rPr>
        <w:t xml:space="preserve"> </w:t>
      </w:r>
      <w:r>
        <w:t>and</w:t>
      </w:r>
      <w:r>
        <w:rPr>
          <w:spacing w:val="-7"/>
        </w:rPr>
        <w:t xml:space="preserve"> </w:t>
      </w:r>
      <w:r>
        <w:t>evaluation</w:t>
      </w:r>
      <w:r>
        <w:rPr>
          <w:spacing w:val="-5"/>
        </w:rPr>
        <w:t xml:space="preserve"> </w:t>
      </w:r>
      <w:r>
        <w:rPr>
          <w:spacing w:val="-2"/>
        </w:rPr>
        <w:t>activities</w:t>
      </w:r>
    </w:p>
    <w:p w14:paraId="1B442130" w14:textId="77777777" w:rsidR="00593324" w:rsidRDefault="00D86FC3">
      <w:pPr>
        <w:pStyle w:val="ListParagraph"/>
        <w:numPr>
          <w:ilvl w:val="1"/>
          <w:numId w:val="1"/>
        </w:numPr>
        <w:tabs>
          <w:tab w:val="left" w:pos="1865"/>
        </w:tabs>
        <w:spacing w:before="122"/>
        <w:ind w:left="1865" w:hanging="566"/>
      </w:pPr>
      <w:r>
        <w:t>National</w:t>
      </w:r>
      <w:r>
        <w:rPr>
          <w:spacing w:val="-8"/>
        </w:rPr>
        <w:t xml:space="preserve"> </w:t>
      </w:r>
      <w:r>
        <w:t>evaluation</w:t>
      </w:r>
      <w:r>
        <w:rPr>
          <w:spacing w:val="-5"/>
        </w:rPr>
        <w:t xml:space="preserve"> </w:t>
      </w:r>
      <w:r>
        <w:t>of</w:t>
      </w:r>
      <w:r>
        <w:rPr>
          <w:spacing w:val="-8"/>
        </w:rPr>
        <w:t xml:space="preserve"> </w:t>
      </w:r>
      <w:r>
        <w:t>Thriving</w:t>
      </w:r>
      <w:r>
        <w:rPr>
          <w:spacing w:val="-5"/>
        </w:rPr>
        <w:t xml:space="preserve"> </w:t>
      </w:r>
      <w:r>
        <w:t>Kids</w:t>
      </w:r>
      <w:r>
        <w:rPr>
          <w:spacing w:val="-4"/>
        </w:rPr>
        <w:t xml:space="preserve"> </w:t>
      </w:r>
      <w:r>
        <w:t>(funding</w:t>
      </w:r>
      <w:r>
        <w:rPr>
          <w:spacing w:val="-5"/>
        </w:rPr>
        <w:t xml:space="preserve"> </w:t>
      </w:r>
      <w:r>
        <w:t>of</w:t>
      </w:r>
      <w:r>
        <w:rPr>
          <w:spacing w:val="-8"/>
        </w:rPr>
        <w:t xml:space="preserve"> </w:t>
      </w:r>
      <w:r>
        <w:t>the</w:t>
      </w:r>
      <w:r>
        <w:rPr>
          <w:spacing w:val="-5"/>
        </w:rPr>
        <w:t xml:space="preserve"> </w:t>
      </w:r>
      <w:r>
        <w:rPr>
          <w:spacing w:val="-2"/>
        </w:rPr>
        <w:t>evaluation)</w:t>
      </w:r>
    </w:p>
    <w:sectPr w:rsidR="00593324">
      <w:pgSz w:w="11910" w:h="16840"/>
      <w:pgMar w:top="1360" w:right="850" w:bottom="1060" w:left="992"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34CB" w14:textId="77777777" w:rsidR="00D86FC3" w:rsidRDefault="00D86FC3">
      <w:r>
        <w:separator/>
      </w:r>
    </w:p>
  </w:endnote>
  <w:endnote w:type="continuationSeparator" w:id="0">
    <w:p w14:paraId="495CD507" w14:textId="77777777" w:rsidR="00D86FC3" w:rsidRDefault="00D8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E9D2" w14:textId="77777777" w:rsidR="00593324" w:rsidRDefault="00D86FC3">
    <w:pPr>
      <w:pStyle w:val="BodyText"/>
      <w:spacing w:line="14" w:lineRule="auto"/>
      <w:rPr>
        <w:sz w:val="20"/>
      </w:rPr>
    </w:pPr>
    <w:r>
      <w:rPr>
        <w:noProof/>
        <w:sz w:val="20"/>
      </w:rPr>
      <mc:AlternateContent>
        <mc:Choice Requires="wps">
          <w:drawing>
            <wp:anchor distT="0" distB="0" distL="0" distR="0" simplePos="0" relativeHeight="487149056" behindDoc="1" locked="0" layoutInCell="1" allowOverlap="1" wp14:anchorId="56EBFFB7" wp14:editId="36BDF9F4">
              <wp:simplePos x="0" y="0"/>
              <wp:positionH relativeFrom="page">
                <wp:posOffset>896111</wp:posOffset>
              </wp:positionH>
              <wp:positionV relativeFrom="page">
                <wp:posOffset>9962374</wp:posOffset>
              </wp:positionV>
              <wp:extent cx="57835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6350"/>
                      </a:xfrm>
                      <a:custGeom>
                        <a:avLst/>
                        <a:gdLst/>
                        <a:ahLst/>
                        <a:cxnLst/>
                        <a:rect l="l" t="t" r="r" b="b"/>
                        <a:pathLst>
                          <a:path w="5783580" h="6350">
                            <a:moveTo>
                              <a:pt x="5783580" y="0"/>
                            </a:moveTo>
                            <a:lnTo>
                              <a:pt x="0" y="0"/>
                            </a:lnTo>
                            <a:lnTo>
                              <a:pt x="0" y="6108"/>
                            </a:lnTo>
                            <a:lnTo>
                              <a:pt x="5783580" y="6108"/>
                            </a:lnTo>
                            <a:lnTo>
                              <a:pt x="578358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5354FD4" id="Graphic 1" o:spid="_x0000_s1026" style="position:absolute;margin-left:70.55pt;margin-top:784.45pt;width:455.4pt;height:.5pt;z-index:-16167424;visibility:visible;mso-wrap-style:square;mso-wrap-distance-left:0;mso-wrap-distance-top:0;mso-wrap-distance-right:0;mso-wrap-distance-bottom:0;mso-position-horizontal:absolute;mso-position-horizontal-relative:page;mso-position-vertical:absolute;mso-position-vertical-relative:page;v-text-anchor:top" coordsize="578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BAHwIAAL0EAAAOAAAAZHJzL2Uyb0RvYy54bWysVFFr2zAQfh/sPwi9L05akqUmThkNHYPS&#10;FZqxZ0WWYzNZp52U2Pn3O8mRa7anjWGQT75Pp+++u/Pmvm81Oyt0DZiCL2ZzzpSRUDbmWPBv+8cP&#10;a86cF6YUGowq+EU5fr99/27T2VzdQA26VMgoiHF5Zwtee2/zLHOyVq1wM7DKkLMCbIWnLR6zEkVH&#10;0Vud3cznq6wDLC2CVM7R193g5NsYv6qU9F+ryinPdMGJm48rxvUQ1my7EfkRha0beaUh/oFFKxpD&#10;l46hdsILdsLmj1BtIxEcVH4moc2gqhqpYg6UzWL+WzavtbAq5kLiODvK5P5fWPl8frUvGKg7+wTy&#10;hyNFss66fPSEjbti+grbgCXirI8qXkYVVe+ZpI/Lj+vb5ZrEluRb3S6jyJnI01l5cv6zghhHnJ+c&#10;H2pQJkvUyZK9SSZSJUMNdayh54xqiJxRDQ9DDa3w4VwgF0zWTYjUVx7B2cJZ7SHCfEhhZJsSIaZv&#10;GG2mWMppgkq+9LYx3oBZLebrwIuCJXd6D7DptX8FTmqmcFKDU8NNIe945agFXT9V24FuysdG65C+&#10;w+PhQSM7C5J1dxeeK+MJLHbCUPzQBgcoLy/IOpqXgrufJ4GKM/3FUEOG4UoGJuOQDPT6AeIIRuXR&#10;+X3/XaBllsyCe+qdZ0jtLvLUFsQ/AAZsOGng08lD1YSeidwGRtcNzUjM/zrPYQin+4h6++tsfwEA&#10;AP//AwBQSwMEFAAGAAgAAAAhAAaANGXgAAAADgEAAA8AAABkcnMvZG93bnJldi54bWxMj1FLwzAU&#10;hd8F/0O4gm8uqbiQdk2HCCIiODrF56y5a4tNUppsq//eO1/m2zn3Hs79brme3cCOOMU+eA3ZQgBD&#10;3wTb+1bD58fznQIWk/HWDMGjhh+MsK6ur0pT2HDyNR63qWVU4mNhNHQpjQXnsenQmbgII3ra7cPk&#10;TCI7tdxO5kTlbuD3QkjuTO/pQmdGfOqw+d4enIZ6s3mRogny/U19mRpVlP2r0vr2Zn5cAUs4p0sY&#10;zviEDhUx7cLB28gG8g9ZRlESS6lyYOeIWGakdn+zPAdelfz/G9UvAAAA//8DAFBLAQItABQABgAI&#10;AAAAIQC2gziS/gAAAOEBAAATAAAAAAAAAAAAAAAAAAAAAABbQ29udGVudF9UeXBlc10ueG1sUEsB&#10;Ai0AFAAGAAgAAAAhADj9If/WAAAAlAEAAAsAAAAAAAAAAAAAAAAALwEAAF9yZWxzLy5yZWxzUEsB&#10;Ai0AFAAGAAgAAAAhACBLcEAfAgAAvQQAAA4AAAAAAAAAAAAAAAAALgIAAGRycy9lMm9Eb2MueG1s&#10;UEsBAi0AFAAGAAgAAAAhAAaANGXgAAAADgEAAA8AAAAAAAAAAAAAAAAAeQQAAGRycy9kb3ducmV2&#10;LnhtbFBLBQYAAAAABAAEAPMAAACGBQAAAAA=&#10;" path="m5783580,l,,,6108r5783580,l5783580,xe" fillcolor="#d9d9d9" stroked="f">
              <v:path arrowok="t"/>
              <w10:wrap anchorx="page" anchory="page"/>
            </v:shape>
          </w:pict>
        </mc:Fallback>
      </mc:AlternateContent>
    </w:r>
    <w:r>
      <w:rPr>
        <w:noProof/>
        <w:sz w:val="20"/>
      </w:rPr>
      <mc:AlternateContent>
        <mc:Choice Requires="wps">
          <w:drawing>
            <wp:anchor distT="0" distB="0" distL="0" distR="0" simplePos="0" relativeHeight="487149568" behindDoc="1" locked="0" layoutInCell="1" allowOverlap="1" wp14:anchorId="312AE3C0" wp14:editId="55701BFC">
              <wp:simplePos x="0" y="0"/>
              <wp:positionH relativeFrom="page">
                <wp:posOffset>6116828</wp:posOffset>
              </wp:positionH>
              <wp:positionV relativeFrom="page">
                <wp:posOffset>9970252</wp:posOffset>
              </wp:positionV>
              <wp:extent cx="518159"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59" cy="124460"/>
                      </a:xfrm>
                      <a:prstGeom prst="rect">
                        <a:avLst/>
                      </a:prstGeom>
                    </wps:spPr>
                    <wps:txbx>
                      <w:txbxContent>
                        <w:p w14:paraId="48EE6737" w14:textId="77777777" w:rsidR="00593324" w:rsidRDefault="00D86FC3">
                          <w:pPr>
                            <w:spacing w:before="14"/>
                            <w:ind w:left="20"/>
                            <w:rPr>
                              <w:sz w:val="14"/>
                            </w:rPr>
                          </w:pPr>
                          <w:r>
                            <w:rPr>
                              <w:sz w:val="14"/>
                            </w:rPr>
                            <w:fldChar w:fldCharType="begin"/>
                          </w:r>
                          <w:r>
                            <w:rPr>
                              <w:sz w:val="14"/>
                            </w:rPr>
                            <w:instrText xml:space="preserve"> PAGE </w:instrText>
                          </w:r>
                          <w:r>
                            <w:rPr>
                              <w:sz w:val="14"/>
                            </w:rPr>
                            <w:fldChar w:fldCharType="separate"/>
                          </w:r>
                          <w:r>
                            <w:rPr>
                              <w:sz w:val="14"/>
                            </w:rPr>
                            <w:t>10</w:t>
                          </w:r>
                          <w:r>
                            <w:rPr>
                              <w:sz w:val="14"/>
                            </w:rPr>
                            <w:fldChar w:fldCharType="end"/>
                          </w:r>
                          <w:r>
                            <w:rPr>
                              <w:spacing w:val="-3"/>
                              <w:sz w:val="14"/>
                            </w:rPr>
                            <w:t xml:space="preserve"> </w:t>
                          </w:r>
                          <w:r>
                            <w:rPr>
                              <w:sz w:val="14"/>
                            </w:rPr>
                            <w:t>|</w:t>
                          </w:r>
                          <w:r>
                            <w:rPr>
                              <w:spacing w:val="-2"/>
                              <w:sz w:val="14"/>
                            </w:rPr>
                            <w:t xml:space="preserve"> </w:t>
                          </w:r>
                          <w:r>
                            <w:rPr>
                              <w:color w:val="7E7E7E"/>
                              <w:sz w:val="14"/>
                            </w:rPr>
                            <w:t>P</w:t>
                          </w:r>
                          <w:r>
                            <w:rPr>
                              <w:color w:val="7E7E7E"/>
                              <w:spacing w:val="22"/>
                              <w:sz w:val="14"/>
                            </w:rPr>
                            <w:t xml:space="preserve"> </w:t>
                          </w:r>
                          <w:r>
                            <w:rPr>
                              <w:color w:val="7E7E7E"/>
                              <w:spacing w:val="20"/>
                              <w:sz w:val="14"/>
                            </w:rPr>
                            <w:t>a</w:t>
                          </w:r>
                          <w:r>
                            <w:rPr>
                              <w:color w:val="7E7E7E"/>
                              <w:spacing w:val="-1"/>
                              <w:sz w:val="14"/>
                            </w:rPr>
                            <w:t xml:space="preserve"> </w:t>
                          </w:r>
                          <w:r>
                            <w:rPr>
                              <w:color w:val="7E7E7E"/>
                              <w:sz w:val="14"/>
                            </w:rPr>
                            <w:t>g</w:t>
                          </w:r>
                          <w:r>
                            <w:rPr>
                              <w:color w:val="7E7E7E"/>
                              <w:spacing w:val="20"/>
                              <w:sz w:val="14"/>
                            </w:rPr>
                            <w:t xml:space="preserve"> </w:t>
                          </w:r>
                          <w:r>
                            <w:rPr>
                              <w:color w:val="7E7E7E"/>
                              <w:spacing w:val="-10"/>
                              <w:sz w:val="14"/>
                            </w:rPr>
                            <w:t>e</w:t>
                          </w:r>
                        </w:p>
                      </w:txbxContent>
                    </wps:txbx>
                    <wps:bodyPr wrap="square" lIns="0" tIns="0" rIns="0" bIns="0" rtlCol="0">
                      <a:noAutofit/>
                    </wps:bodyPr>
                  </wps:wsp>
                </a:graphicData>
              </a:graphic>
            </wp:anchor>
          </w:drawing>
        </mc:Choice>
        <mc:Fallback>
          <w:pict>
            <v:shapetype w14:anchorId="312AE3C0" id="_x0000_t202" coordsize="21600,21600" o:spt="202" path="m,l,21600r21600,l21600,xe">
              <v:stroke joinstyle="miter"/>
              <v:path gradientshapeok="t" o:connecttype="rect"/>
            </v:shapetype>
            <v:shape id="Textbox 2" o:spid="_x0000_s1026" type="#_x0000_t202" style="position:absolute;margin-left:481.65pt;margin-top:785.05pt;width:40.8pt;height:9.8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vHlAEAABoDAAAOAAAAZHJzL2Uyb0RvYy54bWysUsFuEzEQvSPxD5bvxNmorcoqmwqoQEgV&#10;ILV8gOO1syvWHjPjZDd/z9jdJAhuVS/jsT1+894br+8mP4iDReohNLJaLKWwwUDbh10jfz59fncr&#10;BSUdWj1AsI08WpJ3m7dv1mOs7Qo6GFqLgkEC1WNsZJdSrJUi01mvaQHRBr50gF4n3uJOtahHRveD&#10;Wi2XN2oEbCOCsUR8ev98KTcF3zlr0nfnyCYxNJK5pRKxxG2OarPW9Q517Hoz09AvYOF1H7jpGepe&#10;Jy322P8H5XuDQODSwoBX4FxvbNHAaqrlP2oeOx1t0cLmUDzbRK8Ha74dHuMPFGn6CBMPsIig+ADm&#10;F7E3aoxUzzXZU6qJq7PQyaHPK0sQ/JC9PZ79tFMShg+vq9vq+r0Uhq+q1dXVTfFbXR5HpPTFghc5&#10;aSTyuAoBfXiglNvr+lQyc3lun4mkaTtxSU630B5Zw8hjbCT93mu0UgxfA/uUZ35K8JRsTwmm4ROU&#10;n5GlBPiwT+D60vmCO3fmARRC82fJE/57X6ouX3rzBwAA//8DAFBLAwQUAAYACAAAACEAbc7VAOIA&#10;AAAOAQAADwAAAGRycy9kb3ducmV2LnhtbEyPwU7DMAyG70i8Q+RJ3FgyNrq1azpNCE5IiK4cOKat&#10;10ZrnNJkW3l70tM42v+n35/T3Wg6dsHBaUsSFnMBDKmytaZGwlfx9rgB5ryiWnWWUMIvOthl93ep&#10;Smp7pRwvB9+wUEIuURJa7/uEc1e1aJSb2x4pZEc7GOXDODS8HtQ1lJuOPwkRcaM0hQut6vGlxep0&#10;OBsJ+2/KX/XPR/mZH3NdFLGg9+gk5cNs3G+BeRz9DYZJP6hDFpxKe6basU5CHC2XAQ3B81osgE2I&#10;WK1iYOW028Rr4FnK/7+R/QEAAP//AwBQSwECLQAUAAYACAAAACEAtoM4kv4AAADhAQAAEwAAAAAA&#10;AAAAAAAAAAAAAAAAW0NvbnRlbnRfVHlwZXNdLnhtbFBLAQItABQABgAIAAAAIQA4/SH/1gAAAJQB&#10;AAALAAAAAAAAAAAAAAAAAC8BAABfcmVscy8ucmVsc1BLAQItABQABgAIAAAAIQAJBuvHlAEAABoD&#10;AAAOAAAAAAAAAAAAAAAAAC4CAABkcnMvZTJvRG9jLnhtbFBLAQItABQABgAIAAAAIQBtztUA4gAA&#10;AA4BAAAPAAAAAAAAAAAAAAAAAO4DAABkcnMvZG93bnJldi54bWxQSwUGAAAAAAQABADzAAAA/QQA&#10;AAAA&#10;" filled="f" stroked="f">
              <v:textbox inset="0,0,0,0">
                <w:txbxContent>
                  <w:p w14:paraId="48EE6737" w14:textId="77777777" w:rsidR="00593324" w:rsidRDefault="00D86FC3">
                    <w:pPr>
                      <w:spacing w:before="14"/>
                      <w:ind w:left="20"/>
                      <w:rPr>
                        <w:sz w:val="14"/>
                      </w:rPr>
                    </w:pPr>
                    <w:r>
                      <w:rPr>
                        <w:sz w:val="14"/>
                      </w:rPr>
                      <w:fldChar w:fldCharType="begin"/>
                    </w:r>
                    <w:r>
                      <w:rPr>
                        <w:sz w:val="14"/>
                      </w:rPr>
                      <w:instrText xml:space="preserve"> PAGE </w:instrText>
                    </w:r>
                    <w:r>
                      <w:rPr>
                        <w:sz w:val="14"/>
                      </w:rPr>
                      <w:fldChar w:fldCharType="separate"/>
                    </w:r>
                    <w:r>
                      <w:rPr>
                        <w:sz w:val="14"/>
                      </w:rPr>
                      <w:t>10</w:t>
                    </w:r>
                    <w:r>
                      <w:rPr>
                        <w:sz w:val="14"/>
                      </w:rPr>
                      <w:fldChar w:fldCharType="end"/>
                    </w:r>
                    <w:r>
                      <w:rPr>
                        <w:spacing w:val="-3"/>
                        <w:sz w:val="14"/>
                      </w:rPr>
                      <w:t xml:space="preserve"> </w:t>
                    </w:r>
                    <w:r>
                      <w:rPr>
                        <w:sz w:val="14"/>
                      </w:rPr>
                      <w:t>|</w:t>
                    </w:r>
                    <w:r>
                      <w:rPr>
                        <w:spacing w:val="-2"/>
                        <w:sz w:val="14"/>
                      </w:rPr>
                      <w:t xml:space="preserve"> </w:t>
                    </w:r>
                    <w:r>
                      <w:rPr>
                        <w:color w:val="7E7E7E"/>
                        <w:sz w:val="14"/>
                      </w:rPr>
                      <w:t>P</w:t>
                    </w:r>
                    <w:r>
                      <w:rPr>
                        <w:color w:val="7E7E7E"/>
                        <w:spacing w:val="22"/>
                        <w:sz w:val="14"/>
                      </w:rPr>
                      <w:t xml:space="preserve"> </w:t>
                    </w:r>
                    <w:r>
                      <w:rPr>
                        <w:color w:val="7E7E7E"/>
                        <w:spacing w:val="20"/>
                        <w:sz w:val="14"/>
                      </w:rPr>
                      <w:t>a</w:t>
                    </w:r>
                    <w:r>
                      <w:rPr>
                        <w:color w:val="7E7E7E"/>
                        <w:spacing w:val="-1"/>
                        <w:sz w:val="14"/>
                      </w:rPr>
                      <w:t xml:space="preserve"> </w:t>
                    </w:r>
                    <w:r>
                      <w:rPr>
                        <w:color w:val="7E7E7E"/>
                        <w:sz w:val="14"/>
                      </w:rPr>
                      <w:t>g</w:t>
                    </w:r>
                    <w:r>
                      <w:rPr>
                        <w:color w:val="7E7E7E"/>
                        <w:spacing w:val="20"/>
                        <w:sz w:val="14"/>
                      </w:rPr>
                      <w:t xml:space="preserve"> </w:t>
                    </w:r>
                    <w:r>
                      <w:rPr>
                        <w:color w:val="7E7E7E"/>
                        <w:spacing w:val="-10"/>
                        <w:sz w:val="1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D8AC" w14:textId="77777777" w:rsidR="00D86FC3" w:rsidRDefault="00D86FC3">
      <w:r>
        <w:separator/>
      </w:r>
    </w:p>
  </w:footnote>
  <w:footnote w:type="continuationSeparator" w:id="0">
    <w:p w14:paraId="6A859C6D" w14:textId="77777777" w:rsidR="00D86FC3" w:rsidRDefault="00D8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31C8"/>
    <w:multiLevelType w:val="hybridMultilevel"/>
    <w:tmpl w:val="04269E3A"/>
    <w:lvl w:ilvl="0" w:tplc="8A127F2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FD58D736">
      <w:numFmt w:val="bullet"/>
      <w:lvlText w:val="•"/>
      <w:lvlJc w:val="left"/>
      <w:pPr>
        <w:ind w:left="1298" w:hanging="360"/>
      </w:pPr>
      <w:rPr>
        <w:rFonts w:hint="default"/>
        <w:lang w:val="en-US" w:eastAsia="en-US" w:bidi="ar-SA"/>
      </w:rPr>
    </w:lvl>
    <w:lvl w:ilvl="2" w:tplc="E59E5FF8">
      <w:numFmt w:val="bullet"/>
      <w:lvlText w:val="•"/>
      <w:lvlJc w:val="left"/>
      <w:pPr>
        <w:ind w:left="1777" w:hanging="360"/>
      </w:pPr>
      <w:rPr>
        <w:rFonts w:hint="default"/>
        <w:lang w:val="en-US" w:eastAsia="en-US" w:bidi="ar-SA"/>
      </w:rPr>
    </w:lvl>
    <w:lvl w:ilvl="3" w:tplc="2A6852A6">
      <w:numFmt w:val="bullet"/>
      <w:lvlText w:val="•"/>
      <w:lvlJc w:val="left"/>
      <w:pPr>
        <w:ind w:left="2256" w:hanging="360"/>
      </w:pPr>
      <w:rPr>
        <w:rFonts w:hint="default"/>
        <w:lang w:val="en-US" w:eastAsia="en-US" w:bidi="ar-SA"/>
      </w:rPr>
    </w:lvl>
    <w:lvl w:ilvl="4" w:tplc="36386638">
      <w:numFmt w:val="bullet"/>
      <w:lvlText w:val="•"/>
      <w:lvlJc w:val="left"/>
      <w:pPr>
        <w:ind w:left="2735" w:hanging="360"/>
      </w:pPr>
      <w:rPr>
        <w:rFonts w:hint="default"/>
        <w:lang w:val="en-US" w:eastAsia="en-US" w:bidi="ar-SA"/>
      </w:rPr>
    </w:lvl>
    <w:lvl w:ilvl="5" w:tplc="CED8B89E">
      <w:numFmt w:val="bullet"/>
      <w:lvlText w:val="•"/>
      <w:lvlJc w:val="left"/>
      <w:pPr>
        <w:ind w:left="3214" w:hanging="360"/>
      </w:pPr>
      <w:rPr>
        <w:rFonts w:hint="default"/>
        <w:lang w:val="en-US" w:eastAsia="en-US" w:bidi="ar-SA"/>
      </w:rPr>
    </w:lvl>
    <w:lvl w:ilvl="6" w:tplc="357C4990">
      <w:numFmt w:val="bullet"/>
      <w:lvlText w:val="•"/>
      <w:lvlJc w:val="left"/>
      <w:pPr>
        <w:ind w:left="3692" w:hanging="360"/>
      </w:pPr>
      <w:rPr>
        <w:rFonts w:hint="default"/>
        <w:lang w:val="en-US" w:eastAsia="en-US" w:bidi="ar-SA"/>
      </w:rPr>
    </w:lvl>
    <w:lvl w:ilvl="7" w:tplc="65B2B552">
      <w:numFmt w:val="bullet"/>
      <w:lvlText w:val="•"/>
      <w:lvlJc w:val="left"/>
      <w:pPr>
        <w:ind w:left="4171" w:hanging="360"/>
      </w:pPr>
      <w:rPr>
        <w:rFonts w:hint="default"/>
        <w:lang w:val="en-US" w:eastAsia="en-US" w:bidi="ar-SA"/>
      </w:rPr>
    </w:lvl>
    <w:lvl w:ilvl="8" w:tplc="7FBE2C32">
      <w:numFmt w:val="bullet"/>
      <w:lvlText w:val="•"/>
      <w:lvlJc w:val="left"/>
      <w:pPr>
        <w:ind w:left="4650" w:hanging="360"/>
      </w:pPr>
      <w:rPr>
        <w:rFonts w:hint="default"/>
        <w:lang w:val="en-US" w:eastAsia="en-US" w:bidi="ar-SA"/>
      </w:rPr>
    </w:lvl>
  </w:abstractNum>
  <w:abstractNum w:abstractNumId="1" w15:restartNumberingAfterBreak="0">
    <w:nsid w:val="29CF3790"/>
    <w:multiLevelType w:val="hybridMultilevel"/>
    <w:tmpl w:val="B9100D38"/>
    <w:lvl w:ilvl="0" w:tplc="60BEF722">
      <w:start w:val="1"/>
      <w:numFmt w:val="decimal"/>
      <w:lvlText w:val="%1."/>
      <w:lvlJc w:val="left"/>
      <w:pPr>
        <w:ind w:left="875" w:hanging="428"/>
        <w:jc w:val="left"/>
      </w:pPr>
      <w:rPr>
        <w:rFonts w:ascii="Arial" w:eastAsia="Arial" w:hAnsi="Arial" w:cs="Arial" w:hint="default"/>
        <w:b w:val="0"/>
        <w:bCs w:val="0"/>
        <w:i w:val="0"/>
        <w:iCs w:val="0"/>
        <w:spacing w:val="-1"/>
        <w:w w:val="100"/>
        <w:sz w:val="22"/>
        <w:szCs w:val="22"/>
        <w:lang w:val="en-US" w:eastAsia="en-US" w:bidi="ar-SA"/>
      </w:rPr>
    </w:lvl>
    <w:lvl w:ilvl="1" w:tplc="69A8D69C">
      <w:start w:val="1"/>
      <w:numFmt w:val="lowerLetter"/>
      <w:lvlText w:val="%2."/>
      <w:lvlJc w:val="left"/>
      <w:pPr>
        <w:ind w:left="1866" w:hanging="567"/>
        <w:jc w:val="left"/>
      </w:pPr>
      <w:rPr>
        <w:rFonts w:ascii="Arial" w:eastAsia="Arial" w:hAnsi="Arial" w:cs="Arial" w:hint="default"/>
        <w:b w:val="0"/>
        <w:bCs w:val="0"/>
        <w:i w:val="0"/>
        <w:iCs w:val="0"/>
        <w:spacing w:val="-1"/>
        <w:w w:val="100"/>
        <w:sz w:val="22"/>
        <w:szCs w:val="22"/>
        <w:lang w:val="en-US" w:eastAsia="en-US" w:bidi="ar-SA"/>
      </w:rPr>
    </w:lvl>
    <w:lvl w:ilvl="2" w:tplc="B9BCF4E2">
      <w:numFmt w:val="bullet"/>
      <w:lvlText w:val="•"/>
      <w:lvlJc w:val="left"/>
      <w:pPr>
        <w:ind w:left="2771" w:hanging="567"/>
      </w:pPr>
      <w:rPr>
        <w:rFonts w:hint="default"/>
        <w:lang w:val="en-US" w:eastAsia="en-US" w:bidi="ar-SA"/>
      </w:rPr>
    </w:lvl>
    <w:lvl w:ilvl="3" w:tplc="32CAD324">
      <w:numFmt w:val="bullet"/>
      <w:lvlText w:val="•"/>
      <w:lvlJc w:val="left"/>
      <w:pPr>
        <w:ind w:left="3683" w:hanging="567"/>
      </w:pPr>
      <w:rPr>
        <w:rFonts w:hint="default"/>
        <w:lang w:val="en-US" w:eastAsia="en-US" w:bidi="ar-SA"/>
      </w:rPr>
    </w:lvl>
    <w:lvl w:ilvl="4" w:tplc="BE5C8078">
      <w:numFmt w:val="bullet"/>
      <w:lvlText w:val="•"/>
      <w:lvlJc w:val="left"/>
      <w:pPr>
        <w:ind w:left="4594" w:hanging="567"/>
      </w:pPr>
      <w:rPr>
        <w:rFonts w:hint="default"/>
        <w:lang w:val="en-US" w:eastAsia="en-US" w:bidi="ar-SA"/>
      </w:rPr>
    </w:lvl>
    <w:lvl w:ilvl="5" w:tplc="13A04ABE">
      <w:numFmt w:val="bullet"/>
      <w:lvlText w:val="•"/>
      <w:lvlJc w:val="left"/>
      <w:pPr>
        <w:ind w:left="5506" w:hanging="567"/>
      </w:pPr>
      <w:rPr>
        <w:rFonts w:hint="default"/>
        <w:lang w:val="en-US" w:eastAsia="en-US" w:bidi="ar-SA"/>
      </w:rPr>
    </w:lvl>
    <w:lvl w:ilvl="6" w:tplc="DC1E2464">
      <w:numFmt w:val="bullet"/>
      <w:lvlText w:val="•"/>
      <w:lvlJc w:val="left"/>
      <w:pPr>
        <w:ind w:left="6418" w:hanging="567"/>
      </w:pPr>
      <w:rPr>
        <w:rFonts w:hint="default"/>
        <w:lang w:val="en-US" w:eastAsia="en-US" w:bidi="ar-SA"/>
      </w:rPr>
    </w:lvl>
    <w:lvl w:ilvl="7" w:tplc="6930C94A">
      <w:numFmt w:val="bullet"/>
      <w:lvlText w:val="•"/>
      <w:lvlJc w:val="left"/>
      <w:pPr>
        <w:ind w:left="7329" w:hanging="567"/>
      </w:pPr>
      <w:rPr>
        <w:rFonts w:hint="default"/>
        <w:lang w:val="en-US" w:eastAsia="en-US" w:bidi="ar-SA"/>
      </w:rPr>
    </w:lvl>
    <w:lvl w:ilvl="8" w:tplc="C85ACCC0">
      <w:numFmt w:val="bullet"/>
      <w:lvlText w:val="•"/>
      <w:lvlJc w:val="left"/>
      <w:pPr>
        <w:ind w:left="8241" w:hanging="567"/>
      </w:pPr>
      <w:rPr>
        <w:rFonts w:hint="default"/>
        <w:lang w:val="en-US" w:eastAsia="en-US" w:bidi="ar-SA"/>
      </w:rPr>
    </w:lvl>
  </w:abstractNum>
  <w:abstractNum w:abstractNumId="2" w15:restartNumberingAfterBreak="0">
    <w:nsid w:val="2BA352FB"/>
    <w:multiLevelType w:val="hybridMultilevel"/>
    <w:tmpl w:val="37504970"/>
    <w:lvl w:ilvl="0" w:tplc="9E64D6EE">
      <w:numFmt w:val="bullet"/>
      <w:lvlText w:val=""/>
      <w:lvlJc w:val="left"/>
      <w:pPr>
        <w:ind w:left="1167" w:hanging="361"/>
      </w:pPr>
      <w:rPr>
        <w:rFonts w:ascii="Wingdings" w:eastAsia="Wingdings" w:hAnsi="Wingdings" w:cs="Wingdings" w:hint="default"/>
        <w:b w:val="0"/>
        <w:bCs w:val="0"/>
        <w:i w:val="0"/>
        <w:iCs w:val="0"/>
        <w:spacing w:val="0"/>
        <w:w w:val="99"/>
        <w:sz w:val="26"/>
        <w:szCs w:val="26"/>
        <w:lang w:val="en-US" w:eastAsia="en-US" w:bidi="ar-SA"/>
      </w:rPr>
    </w:lvl>
    <w:lvl w:ilvl="1" w:tplc="F078EC5E">
      <w:numFmt w:val="bullet"/>
      <w:lvlText w:val=""/>
      <w:lvlJc w:val="left"/>
      <w:pPr>
        <w:ind w:left="1887" w:hanging="361"/>
      </w:pPr>
      <w:rPr>
        <w:rFonts w:ascii="Symbol" w:eastAsia="Symbol" w:hAnsi="Symbol" w:cs="Symbol" w:hint="default"/>
        <w:b w:val="0"/>
        <w:bCs w:val="0"/>
        <w:i w:val="0"/>
        <w:iCs w:val="0"/>
        <w:spacing w:val="0"/>
        <w:w w:val="99"/>
        <w:sz w:val="26"/>
        <w:szCs w:val="26"/>
        <w:lang w:val="en-US" w:eastAsia="en-US" w:bidi="ar-SA"/>
      </w:rPr>
    </w:lvl>
    <w:lvl w:ilvl="2" w:tplc="911C44A6">
      <w:numFmt w:val="bullet"/>
      <w:lvlText w:val="•"/>
      <w:lvlJc w:val="left"/>
      <w:pPr>
        <w:ind w:left="2789" w:hanging="361"/>
      </w:pPr>
      <w:rPr>
        <w:rFonts w:hint="default"/>
        <w:lang w:val="en-US" w:eastAsia="en-US" w:bidi="ar-SA"/>
      </w:rPr>
    </w:lvl>
    <w:lvl w:ilvl="3" w:tplc="F578B5C2">
      <w:numFmt w:val="bullet"/>
      <w:lvlText w:val="•"/>
      <w:lvlJc w:val="left"/>
      <w:pPr>
        <w:ind w:left="3698" w:hanging="361"/>
      </w:pPr>
      <w:rPr>
        <w:rFonts w:hint="default"/>
        <w:lang w:val="en-US" w:eastAsia="en-US" w:bidi="ar-SA"/>
      </w:rPr>
    </w:lvl>
    <w:lvl w:ilvl="4" w:tplc="5E38F332">
      <w:numFmt w:val="bullet"/>
      <w:lvlText w:val="•"/>
      <w:lvlJc w:val="left"/>
      <w:pPr>
        <w:ind w:left="4608" w:hanging="361"/>
      </w:pPr>
      <w:rPr>
        <w:rFonts w:hint="default"/>
        <w:lang w:val="en-US" w:eastAsia="en-US" w:bidi="ar-SA"/>
      </w:rPr>
    </w:lvl>
    <w:lvl w:ilvl="5" w:tplc="846C9988">
      <w:numFmt w:val="bullet"/>
      <w:lvlText w:val="•"/>
      <w:lvlJc w:val="left"/>
      <w:pPr>
        <w:ind w:left="5517" w:hanging="361"/>
      </w:pPr>
      <w:rPr>
        <w:rFonts w:hint="default"/>
        <w:lang w:val="en-US" w:eastAsia="en-US" w:bidi="ar-SA"/>
      </w:rPr>
    </w:lvl>
    <w:lvl w:ilvl="6" w:tplc="80862852">
      <w:numFmt w:val="bullet"/>
      <w:lvlText w:val="•"/>
      <w:lvlJc w:val="left"/>
      <w:pPr>
        <w:ind w:left="6426" w:hanging="361"/>
      </w:pPr>
      <w:rPr>
        <w:rFonts w:hint="default"/>
        <w:lang w:val="en-US" w:eastAsia="en-US" w:bidi="ar-SA"/>
      </w:rPr>
    </w:lvl>
    <w:lvl w:ilvl="7" w:tplc="43BAA070">
      <w:numFmt w:val="bullet"/>
      <w:lvlText w:val="•"/>
      <w:lvlJc w:val="left"/>
      <w:pPr>
        <w:ind w:left="7336" w:hanging="361"/>
      </w:pPr>
      <w:rPr>
        <w:rFonts w:hint="default"/>
        <w:lang w:val="en-US" w:eastAsia="en-US" w:bidi="ar-SA"/>
      </w:rPr>
    </w:lvl>
    <w:lvl w:ilvl="8" w:tplc="8C1EEDB4">
      <w:numFmt w:val="bullet"/>
      <w:lvlText w:val="•"/>
      <w:lvlJc w:val="left"/>
      <w:pPr>
        <w:ind w:left="8245" w:hanging="361"/>
      </w:pPr>
      <w:rPr>
        <w:rFonts w:hint="default"/>
        <w:lang w:val="en-US" w:eastAsia="en-US" w:bidi="ar-SA"/>
      </w:rPr>
    </w:lvl>
  </w:abstractNum>
  <w:abstractNum w:abstractNumId="3" w15:restartNumberingAfterBreak="0">
    <w:nsid w:val="32D9740A"/>
    <w:multiLevelType w:val="hybridMultilevel"/>
    <w:tmpl w:val="0396C9AA"/>
    <w:lvl w:ilvl="0" w:tplc="25662548">
      <w:start w:val="1"/>
      <w:numFmt w:val="decimal"/>
      <w:lvlText w:val="%1."/>
      <w:lvlJc w:val="left"/>
      <w:pPr>
        <w:ind w:left="577" w:hanging="360"/>
        <w:jc w:val="right"/>
      </w:pPr>
      <w:rPr>
        <w:rFonts w:hint="default"/>
        <w:spacing w:val="0"/>
        <w:w w:val="98"/>
        <w:lang w:val="en-US" w:eastAsia="en-US" w:bidi="ar-SA"/>
      </w:rPr>
    </w:lvl>
    <w:lvl w:ilvl="1" w:tplc="7E4EF37C">
      <w:start w:val="1"/>
      <w:numFmt w:val="lowerLetter"/>
      <w:lvlText w:val="%2."/>
      <w:lvlJc w:val="left"/>
      <w:pPr>
        <w:ind w:left="1580" w:hanging="360"/>
        <w:jc w:val="left"/>
      </w:pPr>
      <w:rPr>
        <w:rFonts w:hint="default"/>
        <w:spacing w:val="-1"/>
        <w:w w:val="100"/>
        <w:lang w:val="en-US" w:eastAsia="en-US" w:bidi="ar-SA"/>
      </w:rPr>
    </w:lvl>
    <w:lvl w:ilvl="2" w:tplc="66B80794">
      <w:start w:val="1"/>
      <w:numFmt w:val="lowerRoman"/>
      <w:lvlText w:val="%3."/>
      <w:lvlJc w:val="left"/>
      <w:pPr>
        <w:ind w:left="2607" w:hanging="360"/>
        <w:jc w:val="right"/>
      </w:pPr>
      <w:rPr>
        <w:rFonts w:ascii="Arial" w:eastAsia="Arial" w:hAnsi="Arial" w:cs="Arial" w:hint="default"/>
        <w:b w:val="0"/>
        <w:bCs w:val="0"/>
        <w:i w:val="0"/>
        <w:iCs w:val="0"/>
        <w:spacing w:val="-2"/>
        <w:w w:val="100"/>
        <w:sz w:val="22"/>
        <w:szCs w:val="22"/>
        <w:lang w:val="en-US" w:eastAsia="en-US" w:bidi="ar-SA"/>
      </w:rPr>
    </w:lvl>
    <w:lvl w:ilvl="3" w:tplc="3198F3D0">
      <w:start w:val="1"/>
      <w:numFmt w:val="decimal"/>
      <w:lvlText w:val="%4."/>
      <w:lvlJc w:val="left"/>
      <w:pPr>
        <w:ind w:left="3327" w:hanging="360"/>
        <w:jc w:val="left"/>
      </w:pPr>
      <w:rPr>
        <w:rFonts w:ascii="Arial" w:eastAsia="Arial" w:hAnsi="Arial" w:cs="Arial" w:hint="default"/>
        <w:b w:val="0"/>
        <w:bCs w:val="0"/>
        <w:i w:val="0"/>
        <w:iCs w:val="0"/>
        <w:spacing w:val="-1"/>
        <w:w w:val="100"/>
        <w:sz w:val="22"/>
        <w:szCs w:val="22"/>
        <w:lang w:val="en-US" w:eastAsia="en-US" w:bidi="ar-SA"/>
      </w:rPr>
    </w:lvl>
    <w:lvl w:ilvl="4" w:tplc="0E947E66">
      <w:numFmt w:val="bullet"/>
      <w:lvlText w:val="•"/>
      <w:lvlJc w:val="left"/>
      <w:pPr>
        <w:ind w:left="2600" w:hanging="360"/>
      </w:pPr>
      <w:rPr>
        <w:rFonts w:hint="default"/>
        <w:lang w:val="en-US" w:eastAsia="en-US" w:bidi="ar-SA"/>
      </w:rPr>
    </w:lvl>
    <w:lvl w:ilvl="5" w:tplc="93FC9B20">
      <w:numFmt w:val="bullet"/>
      <w:lvlText w:val="•"/>
      <w:lvlJc w:val="left"/>
      <w:pPr>
        <w:ind w:left="3320" w:hanging="360"/>
      </w:pPr>
      <w:rPr>
        <w:rFonts w:hint="default"/>
        <w:lang w:val="en-US" w:eastAsia="en-US" w:bidi="ar-SA"/>
      </w:rPr>
    </w:lvl>
    <w:lvl w:ilvl="6" w:tplc="81065572">
      <w:numFmt w:val="bullet"/>
      <w:lvlText w:val="•"/>
      <w:lvlJc w:val="left"/>
      <w:pPr>
        <w:ind w:left="4668" w:hanging="360"/>
      </w:pPr>
      <w:rPr>
        <w:rFonts w:hint="default"/>
        <w:lang w:val="en-US" w:eastAsia="en-US" w:bidi="ar-SA"/>
      </w:rPr>
    </w:lvl>
    <w:lvl w:ilvl="7" w:tplc="6AC46F32">
      <w:numFmt w:val="bullet"/>
      <w:lvlText w:val="•"/>
      <w:lvlJc w:val="left"/>
      <w:pPr>
        <w:ind w:left="6017" w:hanging="360"/>
      </w:pPr>
      <w:rPr>
        <w:rFonts w:hint="default"/>
        <w:lang w:val="en-US" w:eastAsia="en-US" w:bidi="ar-SA"/>
      </w:rPr>
    </w:lvl>
    <w:lvl w:ilvl="8" w:tplc="56486F34">
      <w:numFmt w:val="bullet"/>
      <w:lvlText w:val="•"/>
      <w:lvlJc w:val="left"/>
      <w:pPr>
        <w:ind w:left="7366" w:hanging="360"/>
      </w:pPr>
      <w:rPr>
        <w:rFonts w:hint="default"/>
        <w:lang w:val="en-US" w:eastAsia="en-US" w:bidi="ar-SA"/>
      </w:rPr>
    </w:lvl>
  </w:abstractNum>
  <w:abstractNum w:abstractNumId="4" w15:restartNumberingAfterBreak="0">
    <w:nsid w:val="578371E3"/>
    <w:multiLevelType w:val="hybridMultilevel"/>
    <w:tmpl w:val="B0729654"/>
    <w:lvl w:ilvl="0" w:tplc="C04A5968">
      <w:numFmt w:val="bullet"/>
      <w:lvlText w:val=""/>
      <w:lvlJc w:val="left"/>
      <w:pPr>
        <w:ind w:left="1581" w:hanging="356"/>
      </w:pPr>
      <w:rPr>
        <w:rFonts w:ascii="Symbol" w:eastAsia="Symbol" w:hAnsi="Symbol" w:cs="Symbol" w:hint="default"/>
        <w:b w:val="0"/>
        <w:bCs w:val="0"/>
        <w:i w:val="0"/>
        <w:iCs w:val="0"/>
        <w:spacing w:val="0"/>
        <w:w w:val="100"/>
        <w:sz w:val="22"/>
        <w:szCs w:val="22"/>
        <w:lang w:val="en-US" w:eastAsia="en-US" w:bidi="ar-SA"/>
      </w:rPr>
    </w:lvl>
    <w:lvl w:ilvl="1" w:tplc="4D2AAE90">
      <w:numFmt w:val="bullet"/>
      <w:lvlText w:val="•"/>
      <w:lvlJc w:val="left"/>
      <w:pPr>
        <w:ind w:left="2428" w:hanging="356"/>
      </w:pPr>
      <w:rPr>
        <w:rFonts w:hint="default"/>
        <w:lang w:val="en-US" w:eastAsia="en-US" w:bidi="ar-SA"/>
      </w:rPr>
    </w:lvl>
    <w:lvl w:ilvl="2" w:tplc="4350B112">
      <w:numFmt w:val="bullet"/>
      <w:lvlText w:val="•"/>
      <w:lvlJc w:val="left"/>
      <w:pPr>
        <w:ind w:left="3276" w:hanging="356"/>
      </w:pPr>
      <w:rPr>
        <w:rFonts w:hint="default"/>
        <w:lang w:val="en-US" w:eastAsia="en-US" w:bidi="ar-SA"/>
      </w:rPr>
    </w:lvl>
    <w:lvl w:ilvl="3" w:tplc="8EFCFAC2">
      <w:numFmt w:val="bullet"/>
      <w:lvlText w:val="•"/>
      <w:lvlJc w:val="left"/>
      <w:pPr>
        <w:ind w:left="4125" w:hanging="356"/>
      </w:pPr>
      <w:rPr>
        <w:rFonts w:hint="default"/>
        <w:lang w:val="en-US" w:eastAsia="en-US" w:bidi="ar-SA"/>
      </w:rPr>
    </w:lvl>
    <w:lvl w:ilvl="4" w:tplc="9500C756">
      <w:numFmt w:val="bullet"/>
      <w:lvlText w:val="•"/>
      <w:lvlJc w:val="left"/>
      <w:pPr>
        <w:ind w:left="4973" w:hanging="356"/>
      </w:pPr>
      <w:rPr>
        <w:rFonts w:hint="default"/>
        <w:lang w:val="en-US" w:eastAsia="en-US" w:bidi="ar-SA"/>
      </w:rPr>
    </w:lvl>
    <w:lvl w:ilvl="5" w:tplc="CD361B7E">
      <w:numFmt w:val="bullet"/>
      <w:lvlText w:val="•"/>
      <w:lvlJc w:val="left"/>
      <w:pPr>
        <w:ind w:left="5822" w:hanging="356"/>
      </w:pPr>
      <w:rPr>
        <w:rFonts w:hint="default"/>
        <w:lang w:val="en-US" w:eastAsia="en-US" w:bidi="ar-SA"/>
      </w:rPr>
    </w:lvl>
    <w:lvl w:ilvl="6" w:tplc="23EA34EC">
      <w:numFmt w:val="bullet"/>
      <w:lvlText w:val="•"/>
      <w:lvlJc w:val="left"/>
      <w:pPr>
        <w:ind w:left="6670" w:hanging="356"/>
      </w:pPr>
      <w:rPr>
        <w:rFonts w:hint="default"/>
        <w:lang w:val="en-US" w:eastAsia="en-US" w:bidi="ar-SA"/>
      </w:rPr>
    </w:lvl>
    <w:lvl w:ilvl="7" w:tplc="C8A4CEA6">
      <w:numFmt w:val="bullet"/>
      <w:lvlText w:val="•"/>
      <w:lvlJc w:val="left"/>
      <w:pPr>
        <w:ind w:left="7519" w:hanging="356"/>
      </w:pPr>
      <w:rPr>
        <w:rFonts w:hint="default"/>
        <w:lang w:val="en-US" w:eastAsia="en-US" w:bidi="ar-SA"/>
      </w:rPr>
    </w:lvl>
    <w:lvl w:ilvl="8" w:tplc="46B04FCE">
      <w:numFmt w:val="bullet"/>
      <w:lvlText w:val="•"/>
      <w:lvlJc w:val="left"/>
      <w:pPr>
        <w:ind w:left="8367" w:hanging="356"/>
      </w:pPr>
      <w:rPr>
        <w:rFonts w:hint="default"/>
        <w:lang w:val="en-US" w:eastAsia="en-US" w:bidi="ar-SA"/>
      </w:rPr>
    </w:lvl>
  </w:abstractNum>
  <w:abstractNum w:abstractNumId="5" w15:restartNumberingAfterBreak="0">
    <w:nsid w:val="6C6C438F"/>
    <w:multiLevelType w:val="hybridMultilevel"/>
    <w:tmpl w:val="F362A8FA"/>
    <w:lvl w:ilvl="0" w:tplc="FD7E5CCE">
      <w:numFmt w:val="bullet"/>
      <w:lvlText w:val=""/>
      <w:lvlJc w:val="left"/>
      <w:pPr>
        <w:ind w:left="1168" w:hanging="361"/>
      </w:pPr>
      <w:rPr>
        <w:rFonts w:ascii="Symbol" w:eastAsia="Symbol" w:hAnsi="Symbol" w:cs="Symbol" w:hint="default"/>
        <w:b w:val="0"/>
        <w:bCs w:val="0"/>
        <w:i w:val="0"/>
        <w:iCs w:val="0"/>
        <w:spacing w:val="0"/>
        <w:w w:val="100"/>
        <w:sz w:val="22"/>
        <w:szCs w:val="22"/>
        <w:lang w:val="en-US" w:eastAsia="en-US" w:bidi="ar-SA"/>
      </w:rPr>
    </w:lvl>
    <w:lvl w:ilvl="1" w:tplc="E2B0367C">
      <w:numFmt w:val="bullet"/>
      <w:lvlText w:val="o"/>
      <w:lvlJc w:val="left"/>
      <w:pPr>
        <w:ind w:left="1888" w:hanging="361"/>
      </w:pPr>
      <w:rPr>
        <w:rFonts w:ascii="Courier New" w:eastAsia="Courier New" w:hAnsi="Courier New" w:cs="Courier New" w:hint="default"/>
        <w:b w:val="0"/>
        <w:bCs w:val="0"/>
        <w:i w:val="0"/>
        <w:iCs w:val="0"/>
        <w:spacing w:val="0"/>
        <w:w w:val="100"/>
        <w:sz w:val="22"/>
        <w:szCs w:val="22"/>
        <w:lang w:val="en-US" w:eastAsia="en-US" w:bidi="ar-SA"/>
      </w:rPr>
    </w:lvl>
    <w:lvl w:ilvl="2" w:tplc="B0E00202">
      <w:numFmt w:val="bullet"/>
      <w:lvlText w:val="•"/>
      <w:lvlJc w:val="left"/>
      <w:pPr>
        <w:ind w:left="1900" w:hanging="361"/>
      </w:pPr>
      <w:rPr>
        <w:rFonts w:hint="default"/>
        <w:lang w:val="en-US" w:eastAsia="en-US" w:bidi="ar-SA"/>
      </w:rPr>
    </w:lvl>
    <w:lvl w:ilvl="3" w:tplc="427274C8">
      <w:numFmt w:val="bullet"/>
      <w:lvlText w:val="•"/>
      <w:lvlJc w:val="left"/>
      <w:pPr>
        <w:ind w:left="2920" w:hanging="361"/>
      </w:pPr>
      <w:rPr>
        <w:rFonts w:hint="default"/>
        <w:lang w:val="en-US" w:eastAsia="en-US" w:bidi="ar-SA"/>
      </w:rPr>
    </w:lvl>
    <w:lvl w:ilvl="4" w:tplc="90D0F406">
      <w:numFmt w:val="bullet"/>
      <w:lvlText w:val="•"/>
      <w:lvlJc w:val="left"/>
      <w:pPr>
        <w:ind w:left="3941" w:hanging="361"/>
      </w:pPr>
      <w:rPr>
        <w:rFonts w:hint="default"/>
        <w:lang w:val="en-US" w:eastAsia="en-US" w:bidi="ar-SA"/>
      </w:rPr>
    </w:lvl>
    <w:lvl w:ilvl="5" w:tplc="4E580404">
      <w:numFmt w:val="bullet"/>
      <w:lvlText w:val="•"/>
      <w:lvlJc w:val="left"/>
      <w:pPr>
        <w:ind w:left="4961" w:hanging="361"/>
      </w:pPr>
      <w:rPr>
        <w:rFonts w:hint="default"/>
        <w:lang w:val="en-US" w:eastAsia="en-US" w:bidi="ar-SA"/>
      </w:rPr>
    </w:lvl>
    <w:lvl w:ilvl="6" w:tplc="7CC40B8E">
      <w:numFmt w:val="bullet"/>
      <w:lvlText w:val="•"/>
      <w:lvlJc w:val="left"/>
      <w:pPr>
        <w:ind w:left="5982" w:hanging="361"/>
      </w:pPr>
      <w:rPr>
        <w:rFonts w:hint="default"/>
        <w:lang w:val="en-US" w:eastAsia="en-US" w:bidi="ar-SA"/>
      </w:rPr>
    </w:lvl>
    <w:lvl w:ilvl="7" w:tplc="86F62F94">
      <w:numFmt w:val="bullet"/>
      <w:lvlText w:val="•"/>
      <w:lvlJc w:val="left"/>
      <w:pPr>
        <w:ind w:left="7002" w:hanging="361"/>
      </w:pPr>
      <w:rPr>
        <w:rFonts w:hint="default"/>
        <w:lang w:val="en-US" w:eastAsia="en-US" w:bidi="ar-SA"/>
      </w:rPr>
    </w:lvl>
    <w:lvl w:ilvl="8" w:tplc="865C1DA0">
      <w:numFmt w:val="bullet"/>
      <w:lvlText w:val="•"/>
      <w:lvlJc w:val="left"/>
      <w:pPr>
        <w:ind w:left="8023" w:hanging="361"/>
      </w:pPr>
      <w:rPr>
        <w:rFonts w:hint="default"/>
        <w:lang w:val="en-US" w:eastAsia="en-US" w:bidi="ar-SA"/>
      </w:rPr>
    </w:lvl>
  </w:abstractNum>
  <w:abstractNum w:abstractNumId="6" w15:restartNumberingAfterBreak="0">
    <w:nsid w:val="74203D03"/>
    <w:multiLevelType w:val="hybridMultilevel"/>
    <w:tmpl w:val="B70CCE0C"/>
    <w:lvl w:ilvl="0" w:tplc="557A8860">
      <w:start w:val="2"/>
      <w:numFmt w:val="lowerRoman"/>
      <w:lvlText w:val="%1."/>
      <w:lvlJc w:val="left"/>
      <w:pPr>
        <w:ind w:left="2151" w:hanging="341"/>
        <w:jc w:val="right"/>
      </w:pPr>
      <w:rPr>
        <w:rFonts w:ascii="Arial" w:eastAsia="Arial" w:hAnsi="Arial" w:cs="Arial" w:hint="default"/>
        <w:b w:val="0"/>
        <w:bCs w:val="0"/>
        <w:i w:val="0"/>
        <w:iCs w:val="0"/>
        <w:spacing w:val="-2"/>
        <w:w w:val="100"/>
        <w:sz w:val="22"/>
        <w:szCs w:val="22"/>
        <w:lang w:val="en-US" w:eastAsia="en-US" w:bidi="ar-SA"/>
      </w:rPr>
    </w:lvl>
    <w:lvl w:ilvl="1" w:tplc="3F76FAF6">
      <w:numFmt w:val="bullet"/>
      <w:lvlText w:val="•"/>
      <w:lvlJc w:val="left"/>
      <w:pPr>
        <w:ind w:left="2950" w:hanging="341"/>
      </w:pPr>
      <w:rPr>
        <w:rFonts w:hint="default"/>
        <w:lang w:val="en-US" w:eastAsia="en-US" w:bidi="ar-SA"/>
      </w:rPr>
    </w:lvl>
    <w:lvl w:ilvl="2" w:tplc="41EC7104">
      <w:numFmt w:val="bullet"/>
      <w:lvlText w:val="•"/>
      <w:lvlJc w:val="left"/>
      <w:pPr>
        <w:ind w:left="3740" w:hanging="341"/>
      </w:pPr>
      <w:rPr>
        <w:rFonts w:hint="default"/>
        <w:lang w:val="en-US" w:eastAsia="en-US" w:bidi="ar-SA"/>
      </w:rPr>
    </w:lvl>
    <w:lvl w:ilvl="3" w:tplc="1562C2C2">
      <w:numFmt w:val="bullet"/>
      <w:lvlText w:val="•"/>
      <w:lvlJc w:val="left"/>
      <w:pPr>
        <w:ind w:left="4531" w:hanging="341"/>
      </w:pPr>
      <w:rPr>
        <w:rFonts w:hint="default"/>
        <w:lang w:val="en-US" w:eastAsia="en-US" w:bidi="ar-SA"/>
      </w:rPr>
    </w:lvl>
    <w:lvl w:ilvl="4" w:tplc="356A8412">
      <w:numFmt w:val="bullet"/>
      <w:lvlText w:val="•"/>
      <w:lvlJc w:val="left"/>
      <w:pPr>
        <w:ind w:left="5321" w:hanging="341"/>
      </w:pPr>
      <w:rPr>
        <w:rFonts w:hint="default"/>
        <w:lang w:val="en-US" w:eastAsia="en-US" w:bidi="ar-SA"/>
      </w:rPr>
    </w:lvl>
    <w:lvl w:ilvl="5" w:tplc="3322192A">
      <w:numFmt w:val="bullet"/>
      <w:lvlText w:val="•"/>
      <w:lvlJc w:val="left"/>
      <w:pPr>
        <w:ind w:left="6112" w:hanging="341"/>
      </w:pPr>
      <w:rPr>
        <w:rFonts w:hint="default"/>
        <w:lang w:val="en-US" w:eastAsia="en-US" w:bidi="ar-SA"/>
      </w:rPr>
    </w:lvl>
    <w:lvl w:ilvl="6" w:tplc="A7469A70">
      <w:numFmt w:val="bullet"/>
      <w:lvlText w:val="•"/>
      <w:lvlJc w:val="left"/>
      <w:pPr>
        <w:ind w:left="6902" w:hanging="341"/>
      </w:pPr>
      <w:rPr>
        <w:rFonts w:hint="default"/>
        <w:lang w:val="en-US" w:eastAsia="en-US" w:bidi="ar-SA"/>
      </w:rPr>
    </w:lvl>
    <w:lvl w:ilvl="7" w:tplc="32CADAE0">
      <w:numFmt w:val="bullet"/>
      <w:lvlText w:val="•"/>
      <w:lvlJc w:val="left"/>
      <w:pPr>
        <w:ind w:left="7693" w:hanging="341"/>
      </w:pPr>
      <w:rPr>
        <w:rFonts w:hint="default"/>
        <w:lang w:val="en-US" w:eastAsia="en-US" w:bidi="ar-SA"/>
      </w:rPr>
    </w:lvl>
    <w:lvl w:ilvl="8" w:tplc="5F6071C8">
      <w:numFmt w:val="bullet"/>
      <w:lvlText w:val="•"/>
      <w:lvlJc w:val="left"/>
      <w:pPr>
        <w:ind w:left="8483" w:hanging="341"/>
      </w:pPr>
      <w:rPr>
        <w:rFonts w:hint="default"/>
        <w:lang w:val="en-US" w:eastAsia="en-US" w:bidi="ar-SA"/>
      </w:rPr>
    </w:lvl>
  </w:abstractNum>
  <w:num w:numId="1" w16cid:durableId="992099617">
    <w:abstractNumId w:val="1"/>
  </w:num>
  <w:num w:numId="2" w16cid:durableId="416631124">
    <w:abstractNumId w:val="5"/>
  </w:num>
  <w:num w:numId="3" w16cid:durableId="525408381">
    <w:abstractNumId w:val="0"/>
  </w:num>
  <w:num w:numId="4" w16cid:durableId="1547720665">
    <w:abstractNumId w:val="6"/>
  </w:num>
  <w:num w:numId="5" w16cid:durableId="1861121107">
    <w:abstractNumId w:val="4"/>
  </w:num>
  <w:num w:numId="6" w16cid:durableId="933637464">
    <w:abstractNumId w:val="3"/>
  </w:num>
  <w:num w:numId="7" w16cid:durableId="1920868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93324"/>
    <w:rsid w:val="00031047"/>
    <w:rsid w:val="00593324"/>
    <w:rsid w:val="00D86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8"/>
      <w:outlineLvl w:val="0"/>
    </w:pPr>
    <w:rPr>
      <w:b/>
      <w:bCs/>
      <w:sz w:val="32"/>
      <w:szCs w:val="32"/>
    </w:rPr>
  </w:style>
  <w:style w:type="paragraph" w:styleId="Heading2">
    <w:name w:val="heading 2"/>
    <w:basedOn w:val="Normal"/>
    <w:uiPriority w:val="9"/>
    <w:unhideWhenUsed/>
    <w:qFormat/>
    <w:pPr>
      <w:spacing w:before="61"/>
      <w:ind w:left="448"/>
      <w:outlineLvl w:val="1"/>
    </w:pPr>
    <w:rPr>
      <w:b/>
      <w:bCs/>
      <w:sz w:val="32"/>
      <w:szCs w:val="32"/>
    </w:rPr>
  </w:style>
  <w:style w:type="paragraph" w:styleId="Heading3">
    <w:name w:val="heading 3"/>
    <w:basedOn w:val="Normal"/>
    <w:uiPriority w:val="9"/>
    <w:unhideWhenUsed/>
    <w:qFormat/>
    <w:pPr>
      <w:spacing w:before="122"/>
      <w:ind w:left="448"/>
      <w:outlineLvl w:val="2"/>
    </w:pPr>
    <w:rPr>
      <w:b/>
      <w:bCs/>
      <w:sz w:val="26"/>
      <w:szCs w:val="26"/>
    </w:rPr>
  </w:style>
  <w:style w:type="paragraph" w:styleId="Heading4">
    <w:name w:val="heading 4"/>
    <w:basedOn w:val="Normal"/>
    <w:uiPriority w:val="9"/>
    <w:unhideWhenUsed/>
    <w:qFormat/>
    <w:pPr>
      <w:spacing w:before="41"/>
      <w:ind w:left="1887" w:hanging="360"/>
      <w:outlineLvl w:val="3"/>
    </w:pPr>
    <w:rPr>
      <w:sz w:val="26"/>
      <w:szCs w:val="26"/>
    </w:rPr>
  </w:style>
  <w:style w:type="paragraph" w:styleId="Heading5">
    <w:name w:val="heading 5"/>
    <w:basedOn w:val="Normal"/>
    <w:uiPriority w:val="9"/>
    <w:unhideWhenUsed/>
    <w:qFormat/>
    <w:pPr>
      <w:spacing w:line="271" w:lineRule="exact"/>
      <w:ind w:left="402"/>
      <w:outlineLvl w:val="4"/>
    </w:pPr>
    <w:rPr>
      <w:rFonts w:ascii="Corbel" w:eastAsia="Corbel" w:hAnsi="Corbel" w:cs="Corbel"/>
      <w:b/>
      <w:bCs/>
      <w:sz w:val="23"/>
      <w:szCs w:val="23"/>
    </w:rPr>
  </w:style>
  <w:style w:type="paragraph" w:styleId="Heading6">
    <w:name w:val="heading 6"/>
    <w:basedOn w:val="Normal"/>
    <w:uiPriority w:val="9"/>
    <w:unhideWhenUsed/>
    <w:qFormat/>
    <w:pPr>
      <w:spacing w:before="106"/>
      <w:ind w:left="968"/>
      <w:outlineLvl w:val="5"/>
    </w:pPr>
    <w:rPr>
      <w:rFonts w:ascii="Corbel" w:eastAsia="Corbel" w:hAnsi="Corbel" w:cs="Corbel"/>
      <w:sz w:val="23"/>
      <w:szCs w:val="23"/>
    </w:rPr>
  </w:style>
  <w:style w:type="paragraph" w:styleId="Heading7">
    <w:name w:val="heading 7"/>
    <w:basedOn w:val="Normal"/>
    <w:uiPriority w:val="1"/>
    <w:qFormat/>
    <w:pPr>
      <w:ind w:left="1161" w:hanging="355"/>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448"/>
    </w:pPr>
  </w:style>
  <w:style w:type="paragraph" w:styleId="TOC2">
    <w:name w:val="toc 2"/>
    <w:basedOn w:val="Normal"/>
    <w:uiPriority w:val="1"/>
    <w:qFormat/>
    <w:pPr>
      <w:spacing w:before="138"/>
      <w:ind w:left="448"/>
    </w:pPr>
  </w:style>
  <w:style w:type="paragraph" w:styleId="TOC3">
    <w:name w:val="toc 3"/>
    <w:basedOn w:val="Normal"/>
    <w:uiPriority w:val="1"/>
    <w:qFormat/>
    <w:pPr>
      <w:spacing w:before="135"/>
      <w:ind w:left="668"/>
    </w:pPr>
    <w:rPr>
      <w:b/>
      <w:bCs/>
      <w:sz w:val="20"/>
      <w:szCs w:val="20"/>
    </w:rPr>
  </w:style>
  <w:style w:type="paragraph" w:styleId="BodyText">
    <w:name w:val="Body Text"/>
    <w:basedOn w:val="Normal"/>
    <w:uiPriority w:val="1"/>
    <w:qFormat/>
  </w:style>
  <w:style w:type="paragraph" w:styleId="Title">
    <w:name w:val="Title"/>
    <w:basedOn w:val="Normal"/>
    <w:uiPriority w:val="10"/>
    <w:qFormat/>
    <w:pPr>
      <w:spacing w:before="486"/>
      <w:ind w:left="448"/>
    </w:pPr>
    <w:rPr>
      <w:sz w:val="56"/>
      <w:szCs w:val="56"/>
    </w:rPr>
  </w:style>
  <w:style w:type="paragraph" w:styleId="ListParagraph">
    <w:name w:val="List Paragraph"/>
    <w:basedOn w:val="Normal"/>
    <w:uiPriority w:val="1"/>
    <w:qFormat/>
    <w:pPr>
      <w:spacing w:before="120"/>
      <w:ind w:left="1167"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D86FC3"/>
    <w:pPr>
      <w:tabs>
        <w:tab w:val="center" w:pos="4513"/>
        <w:tab w:val="right" w:pos="9026"/>
      </w:tabs>
    </w:pPr>
  </w:style>
  <w:style w:type="character" w:customStyle="1" w:styleId="HeaderChar">
    <w:name w:val="Header Char"/>
    <w:basedOn w:val="DefaultParagraphFont"/>
    <w:link w:val="Header"/>
    <w:uiPriority w:val="99"/>
    <w:rsid w:val="00D86FC3"/>
    <w:rPr>
      <w:rFonts w:ascii="Arial" w:eastAsia="Arial" w:hAnsi="Arial" w:cs="Arial"/>
    </w:rPr>
  </w:style>
  <w:style w:type="paragraph" w:styleId="Footer">
    <w:name w:val="footer"/>
    <w:basedOn w:val="Normal"/>
    <w:link w:val="FooterChar"/>
    <w:uiPriority w:val="99"/>
    <w:unhideWhenUsed/>
    <w:rsid w:val="00D86FC3"/>
    <w:pPr>
      <w:tabs>
        <w:tab w:val="center" w:pos="4513"/>
        <w:tab w:val="right" w:pos="9026"/>
      </w:tabs>
    </w:pPr>
  </w:style>
  <w:style w:type="character" w:customStyle="1" w:styleId="FooterChar">
    <w:name w:val="Footer Char"/>
    <w:basedOn w:val="DefaultParagraphFont"/>
    <w:link w:val="Footer"/>
    <w:uiPriority w:val="99"/>
    <w:rsid w:val="00D86FC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http://www.ndisreview.gov.au/" TargetMode="Externa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6744</Words>
  <Characters>38443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National Agreement on Foundational Supports</vt:lpstr>
    </vt:vector>
  </TitlesOfParts>
  <Company/>
  <LinksUpToDate>false</LinksUpToDate>
  <CharactersWithSpaces>45097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on Foundational Supports</dc:title>
  <dc:creator>Australian Government</dc:creator>
  <cp:lastModifiedBy/>
  <cp:revision>1</cp:revision>
  <dcterms:created xsi:type="dcterms:W3CDTF">2026-03-19T00:04:00Z</dcterms:created>
  <dcterms:modified xsi:type="dcterms:W3CDTF">2026-03-19T00:05:00Z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2026-03-19T00:05:23Z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2080b307-548d-4570-94f6-f4381281e41d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